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F04F6" w14:textId="77777777" w:rsidR="004D1804" w:rsidRPr="004D1804" w:rsidRDefault="004D1804" w:rsidP="004D1804">
      <w:pPr>
        <w:pStyle w:val="OZNPROJEKTUwskazaniedatylubwersjiprojektu"/>
        <w:rPr>
          <w:rFonts w:cs="Times New Roman"/>
        </w:rPr>
      </w:pPr>
      <w:r w:rsidRPr="004D1804">
        <w:rPr>
          <w:rFonts w:cs="Times New Roman"/>
        </w:rPr>
        <w:t xml:space="preserve">Projekt </w:t>
      </w:r>
    </w:p>
    <w:p w14:paraId="339E576A" w14:textId="77777777" w:rsidR="004D1804" w:rsidRPr="004D1804" w:rsidRDefault="004D1804" w:rsidP="004D1804">
      <w:pPr>
        <w:pStyle w:val="OZNRODZAKTUtznustawalubrozporzdzenieiorganwydajcy"/>
        <w:rPr>
          <w:rFonts w:ascii="Times New Roman" w:hAnsi="Times New Roman"/>
        </w:rPr>
      </w:pPr>
      <w:bookmarkStart w:id="0" w:name="_USTAWA"/>
      <w:bookmarkEnd w:id="0"/>
      <w:r w:rsidRPr="004D1804">
        <w:rPr>
          <w:rFonts w:ascii="Times New Roman" w:hAnsi="Times New Roman"/>
        </w:rPr>
        <w:t>USTAWA</w:t>
      </w:r>
    </w:p>
    <w:p w14:paraId="5C8C55B2" w14:textId="77777777" w:rsidR="004D1804" w:rsidRPr="004D1804" w:rsidRDefault="004D1804" w:rsidP="004D1804">
      <w:pPr>
        <w:pStyle w:val="DATAAKTUdatauchwalenialubwydaniaaktu"/>
        <w:rPr>
          <w:rFonts w:ascii="Times New Roman" w:hAnsi="Times New Roman" w:cs="Times New Roman"/>
        </w:rPr>
      </w:pPr>
      <w:r w:rsidRPr="004D1804">
        <w:rPr>
          <w:rFonts w:ascii="Times New Roman" w:hAnsi="Times New Roman" w:cs="Times New Roman"/>
        </w:rPr>
        <w:t xml:space="preserve">z dnia …………………. </w:t>
      </w:r>
    </w:p>
    <w:p w14:paraId="0EC085DA" w14:textId="77777777" w:rsidR="004D1804" w:rsidRPr="004D1804" w:rsidRDefault="004D1804" w:rsidP="004D1804">
      <w:pPr>
        <w:pStyle w:val="TYTUAKTUprzedmiotregulacjiustawylubrozporzdzenia"/>
        <w:rPr>
          <w:rFonts w:ascii="Times New Roman" w:hAnsi="Times New Roman" w:cs="Times New Roman"/>
        </w:rPr>
      </w:pPr>
      <w:r w:rsidRPr="004D1804">
        <w:rPr>
          <w:rFonts w:ascii="Times New Roman" w:hAnsi="Times New Roman" w:cs="Times New Roman"/>
        </w:rPr>
        <w:t>o asystencji osobistej osób z niepełnosprawnościami</w:t>
      </w:r>
      <w:r w:rsidRPr="004D1804">
        <w:rPr>
          <w:rStyle w:val="Odwoanieprzypisudolnego"/>
          <w:rFonts w:ascii="Times New Roman" w:hAnsi="Times New Roman" w:cs="Times New Roman"/>
        </w:rPr>
        <w:footnoteReference w:id="1"/>
      </w:r>
      <w:r w:rsidRPr="004D1804">
        <w:rPr>
          <w:rStyle w:val="IGindeksgrny"/>
          <w:rFonts w:ascii="Times New Roman" w:hAnsi="Times New Roman" w:cs="Times New Roman"/>
        </w:rPr>
        <w:t>)</w:t>
      </w:r>
    </w:p>
    <w:p w14:paraId="0ADBBD29" w14:textId="77777777" w:rsidR="004D1804" w:rsidRPr="004D1804" w:rsidRDefault="004D1804" w:rsidP="004D1804">
      <w:pPr>
        <w:pStyle w:val="ROZDZODDZOZNoznaczenierozdziauluboddziau"/>
        <w:tabs>
          <w:tab w:val="left" w:pos="1980"/>
          <w:tab w:val="left" w:pos="2088"/>
          <w:tab w:val="center" w:pos="4527"/>
        </w:tabs>
        <w:jc w:val="left"/>
        <w:rPr>
          <w:rFonts w:ascii="Times New Roman" w:hAnsi="Times New Roman" w:cs="Times New Roman"/>
        </w:rPr>
      </w:pPr>
      <w:r w:rsidRPr="004D1804">
        <w:rPr>
          <w:rFonts w:ascii="Times New Roman" w:hAnsi="Times New Roman" w:cs="Times New Roman"/>
        </w:rPr>
        <w:tab/>
      </w:r>
      <w:r w:rsidRPr="004D1804">
        <w:rPr>
          <w:rFonts w:ascii="Times New Roman" w:hAnsi="Times New Roman" w:cs="Times New Roman"/>
        </w:rPr>
        <w:tab/>
      </w:r>
      <w:r w:rsidRPr="004D1804">
        <w:rPr>
          <w:rFonts w:ascii="Times New Roman" w:hAnsi="Times New Roman" w:cs="Times New Roman"/>
        </w:rPr>
        <w:tab/>
        <w:t>Rozdział 1</w:t>
      </w:r>
    </w:p>
    <w:p w14:paraId="2AF493E1"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Przepisy ogólne</w:t>
      </w:r>
    </w:p>
    <w:p w14:paraId="03D9EB3E" w14:textId="77777777" w:rsidR="004D1804" w:rsidRPr="004D1804" w:rsidRDefault="004D1804" w:rsidP="004D1804">
      <w:pPr>
        <w:pStyle w:val="ARTartustawynprozporzdzenia"/>
        <w:ind w:firstLine="0"/>
        <w:rPr>
          <w:rFonts w:ascii="Times New Roman" w:hAnsi="Times New Roman" w:cs="Times New Roman"/>
        </w:rPr>
      </w:pPr>
      <w:r w:rsidRPr="004D1804">
        <w:rPr>
          <w:rStyle w:val="Ppogrubienie"/>
          <w:rFonts w:ascii="Times New Roman" w:hAnsi="Times New Roman" w:cs="Times New Roman"/>
        </w:rPr>
        <w:t>Art. 1.</w:t>
      </w:r>
      <w:r w:rsidRPr="004D1804">
        <w:rPr>
          <w:rFonts w:ascii="Times New Roman" w:hAnsi="Times New Roman" w:cs="Times New Roman"/>
        </w:rPr>
        <w:t> Ustawa określa:</w:t>
      </w:r>
    </w:p>
    <w:p w14:paraId="5A226E7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warunki nabywania prawa do asystencji osobistej;</w:t>
      </w:r>
    </w:p>
    <w:p w14:paraId="75F45C8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zadania asystentów osobistych;</w:t>
      </w:r>
    </w:p>
    <w:p w14:paraId="3A8EF26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zasady realizacji asystencji osobistej;</w:t>
      </w:r>
    </w:p>
    <w:p w14:paraId="18F60BF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zasady nadzoru nad realizacją asystencji osobistej i postępowań kontrolnych w zakresie realizacji asystencji osobistej;</w:t>
      </w:r>
    </w:p>
    <w:p w14:paraId="3237006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zadania organów władzy publicznej w zakresie asystencji osobistej;</w:t>
      </w:r>
    </w:p>
    <w:p w14:paraId="0317C6F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 xml:space="preserve">zasady finansowania asystencji osobistej. </w:t>
      </w:r>
    </w:p>
    <w:p w14:paraId="4239A1A4" w14:textId="77777777" w:rsidR="004D1804" w:rsidRPr="004D1804" w:rsidRDefault="004D1804" w:rsidP="004D1804">
      <w:pPr>
        <w:pStyle w:val="ARTartustawynprozporzdzenia"/>
        <w:rPr>
          <w:rFonts w:ascii="Times New Roman" w:hAnsi="Times New Roman" w:cs="Times New Roman"/>
          <w:bCs/>
        </w:rPr>
      </w:pPr>
      <w:r w:rsidRPr="004D1804">
        <w:rPr>
          <w:rStyle w:val="Ppogrubienie"/>
          <w:rFonts w:ascii="Times New Roman" w:hAnsi="Times New Roman" w:cs="Times New Roman"/>
        </w:rPr>
        <w:t>Art. 2.</w:t>
      </w:r>
      <w:r w:rsidRPr="004D1804">
        <w:rPr>
          <w:rFonts w:ascii="Times New Roman" w:hAnsi="Times New Roman" w:cs="Times New Roman"/>
          <w:b/>
        </w:rPr>
        <w:t xml:space="preserve"> 1. </w:t>
      </w:r>
      <w:r w:rsidRPr="004D1804">
        <w:rPr>
          <w:rFonts w:ascii="Times New Roman" w:hAnsi="Times New Roman" w:cs="Times New Roman"/>
          <w:bCs/>
        </w:rPr>
        <w:t>Użyte w ustawie określenia oznaczają:</w:t>
      </w:r>
    </w:p>
    <w:p w14:paraId="37FAE03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asystencja osobista – zorganizowaną formę indywidualnego wsparcia osoby z niepełnosprawnością, polegającą na wsparciu tej osoby w wykonywaniu codziennych czynności, poruszaniu się oraz uczestniczeniu w życiu społecznym i zawodowym, umożliwiającą tej osobie niezależne życie, świadczoną pod kierunkiem osoby z niepełnosprawnością i zgodnie z jej potrzebami; </w:t>
      </w:r>
    </w:p>
    <w:p w14:paraId="2E79052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 xml:space="preserve">asystent osobisty – osobę fizyczną świadczącą osobiście asystencję osobistą na rzecz użytkownika, wpisaną do Rejestru asystentów osobistych; </w:t>
      </w:r>
    </w:p>
    <w:p w14:paraId="73C6D10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doradca wzajemny – osobę z niepełnosprawnością jak najbardziej zbliżoną do niepełnosprawności użytkownika albo osobę stale wspierającą użytkownika, świadczącą doradztwo wzajemne;</w:t>
      </w:r>
    </w:p>
    <w:p w14:paraId="2D4EC88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 xml:space="preserve">doradztwo wzajemne – doradztwo świadczone na rzecz użytkownika lub osoby stale wspierającej osobę z niepełnosprawnością w zakresie praktycznego korzystania z asystencji osobistej, oparte o własne doświadczenie doradcy wzajemnego wynikające z </w:t>
      </w:r>
      <w:r w:rsidRPr="004D1804">
        <w:rPr>
          <w:rFonts w:ascii="Times New Roman" w:hAnsi="Times New Roman" w:cs="Times New Roman"/>
        </w:rPr>
        <w:lastRenderedPageBreak/>
        <w:t>korzystania z asystencji osobistej lub wspierania użytkownika w korzystaniu z asystencji osobistej;</w:t>
      </w:r>
    </w:p>
    <w:p w14:paraId="4270813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formularz samooceny – narzędzie pozwalające na określenie potrzeb osoby z niepełnosprawnością w zakresie asystencji osobistej, w tym przy wsparciu osoby stale wspierającej;</w:t>
      </w:r>
    </w:p>
    <w:p w14:paraId="711928F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kontrakt – umowę trójstronną o świadczenie asystencji osobistej zawieraną między użytkownikiem, realizatorem i asystentem osobistym;</w:t>
      </w:r>
    </w:p>
    <w:p w14:paraId="6D446DD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osoba stale wspierająca – osobę, która długotrwale, systematycznie i nieodpłatnie wspiera osobę z niepełnosprawnością w codziennym funkcjonowaniu, a także rodziców zastępczych;</w:t>
      </w:r>
    </w:p>
    <w:p w14:paraId="75374F5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 xml:space="preserve">osoba z niepełnosprawnością </w:t>
      </w:r>
      <w:bookmarkStart w:id="1" w:name="_Hlk197950212"/>
      <w:r w:rsidRPr="004D1804">
        <w:rPr>
          <w:rFonts w:ascii="Times New Roman" w:hAnsi="Times New Roman" w:cs="Times New Roman"/>
        </w:rPr>
        <w:t xml:space="preserve">– osobę </w:t>
      </w:r>
      <w:bookmarkEnd w:id="1"/>
      <w:r w:rsidRPr="004D1804">
        <w:rPr>
          <w:rFonts w:ascii="Times New Roman" w:hAnsi="Times New Roman" w:cs="Times New Roman"/>
        </w:rPr>
        <w:t xml:space="preserve">niepełnosprawną w rozumieniu  art. 1 ustawy z dnia 27 sierpnia 1997 r. o rehabilitacji zawodowej i społecznej oraz zatrudnianiu osób niepełnosprawnych </w:t>
      </w:r>
      <w:bookmarkStart w:id="2" w:name="_Hlk202184994"/>
      <w:r w:rsidRPr="004D1804">
        <w:rPr>
          <w:rFonts w:ascii="Times New Roman" w:hAnsi="Times New Roman" w:cs="Times New Roman"/>
        </w:rPr>
        <w:t>(Dz. U. z 2025 r. poz. 913)</w:t>
      </w:r>
      <w:bookmarkStart w:id="3" w:name="_Hlk201061238"/>
      <w:r w:rsidRPr="004D1804">
        <w:rPr>
          <w:rFonts w:ascii="Times New Roman" w:hAnsi="Times New Roman" w:cs="Times New Roman"/>
        </w:rPr>
        <w:t>;</w:t>
      </w:r>
      <w:bookmarkEnd w:id="2"/>
      <w:bookmarkEnd w:id="3"/>
    </w:p>
    <w:p w14:paraId="65EB7BE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9) </w:t>
      </w:r>
      <w:r w:rsidRPr="004D1804">
        <w:rPr>
          <w:rFonts w:ascii="Times New Roman" w:hAnsi="Times New Roman" w:cs="Times New Roman"/>
        </w:rPr>
        <w:tab/>
        <w:t>realizator – powiat lub gminę, z którą powiat zawarł porozumienie o realizowanie asystencji osobistej lub podmiot wpisany do Rejestru realizatorów asystencji osobistej, któremu powiat powierzył realizację asystencji osobistej;</w:t>
      </w:r>
    </w:p>
    <w:p w14:paraId="15FDD2F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10) </w:t>
      </w:r>
      <w:r w:rsidRPr="004D1804">
        <w:rPr>
          <w:rFonts w:ascii="Times New Roman" w:hAnsi="Times New Roman" w:cs="Times New Roman"/>
        </w:rPr>
        <w:tab/>
      </w:r>
      <w:proofErr w:type="spellStart"/>
      <w:r w:rsidRPr="004D1804">
        <w:rPr>
          <w:rFonts w:ascii="Times New Roman" w:hAnsi="Times New Roman" w:cs="Times New Roman"/>
        </w:rPr>
        <w:t>superwizja</w:t>
      </w:r>
      <w:proofErr w:type="spellEnd"/>
      <w:r w:rsidRPr="004D1804">
        <w:rPr>
          <w:rFonts w:ascii="Times New Roman" w:hAnsi="Times New Roman" w:cs="Times New Roman"/>
        </w:rPr>
        <w:t xml:space="preserve"> asystencji osobistej – systematyczne wsparcie rozwoju zawodowego asystentów osobistych, służące utrzymaniu wysokiej jakości świadczonych usług, wzmacnianiu kompetencji zawodowych, udzielaniu wsparcia psychologicznego i metodycznego oraz diagnozowaniu i rozwiązywaniu problemów pojawiających się w pracy asystentów osobistych;</w:t>
      </w:r>
    </w:p>
    <w:p w14:paraId="459248F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12) </w:t>
      </w:r>
      <w:r w:rsidRPr="004D1804">
        <w:rPr>
          <w:rFonts w:ascii="Times New Roman" w:hAnsi="Times New Roman" w:cs="Times New Roman"/>
        </w:rPr>
        <w:tab/>
        <w:t>użytkownik – osobę z niepełnosprawnością korzystającą z asystencji osobistej na zasadach określonych w ustawie.</w:t>
      </w:r>
    </w:p>
    <w:p w14:paraId="1805BDF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Ilekroć w ustawie jest mowa o:</w:t>
      </w:r>
    </w:p>
    <w:p w14:paraId="2F547F5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Rejestrze realizatorów – należy przez to rozumieć Rejestr realizatorów asystencji osobistej;</w:t>
      </w:r>
    </w:p>
    <w:p w14:paraId="57A6470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Rejestrze asystentów – należy przez to rozumieć Rejestr asystentów osobistych;</w:t>
      </w:r>
    </w:p>
    <w:p w14:paraId="20FFE59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 xml:space="preserve">Składzie – należy przez to rozumieć dwóch członków Zespołu, o którym mowa w pkt 4 wyznaczonych w celu </w:t>
      </w:r>
      <w:bookmarkStart w:id="4" w:name="_Hlk197953335"/>
      <w:r w:rsidRPr="004D1804">
        <w:rPr>
          <w:rFonts w:ascii="Times New Roman" w:hAnsi="Times New Roman" w:cs="Times New Roman"/>
        </w:rPr>
        <w:t>ustalenia potrzeby asystencji osobistej i zakresu tej potrzeby wobec określonej osoby z niepełnosprawnością</w:t>
      </w:r>
      <w:bookmarkEnd w:id="4"/>
      <w:r w:rsidRPr="004D1804">
        <w:rPr>
          <w:rFonts w:ascii="Times New Roman" w:hAnsi="Times New Roman" w:cs="Times New Roman"/>
        </w:rPr>
        <w:t>;</w:t>
      </w:r>
    </w:p>
    <w:p w14:paraId="1418542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Zespole – należy przez to rozumieć wojewódzki zespół do spraw orzekania o niepełnosprawności, o którym mowa w ustawie z dnia 27 sierpnia 1997 r. o rehabilitacji zawodowej i społecznej oraz zatrudnianiu osób niepełnosprawnych.</w:t>
      </w:r>
    </w:p>
    <w:p w14:paraId="04607A9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 </w:t>
      </w:r>
      <w:r w:rsidRPr="004D1804">
        <w:rPr>
          <w:rFonts w:ascii="Times New Roman" w:hAnsi="Times New Roman" w:cs="Times New Roman"/>
        </w:rPr>
        <w:t xml:space="preserve">Celem asystencji osobistej jest udzielanie osobie z niepełnosprawnością wsparcia umożliwiającego niezależne życie, zgodnie z art. 19 Konwencji o prawach osób </w:t>
      </w:r>
      <w:r w:rsidRPr="004D1804">
        <w:rPr>
          <w:rFonts w:ascii="Times New Roman" w:hAnsi="Times New Roman" w:cs="Times New Roman"/>
        </w:rPr>
        <w:lastRenderedPageBreak/>
        <w:t>niepełnosprawnych sporządzonej w Nowym Jorku dnia 13 grudnia 2006 r. (Dz. U. z 2012 r. poz. 1169 oraz z 2018 r. poz. 1217).</w:t>
      </w:r>
    </w:p>
    <w:p w14:paraId="044C9FD9"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 </w:t>
      </w:r>
      <w:r w:rsidRPr="004D1804">
        <w:rPr>
          <w:rFonts w:ascii="Times New Roman" w:hAnsi="Times New Roman" w:cs="Times New Roman"/>
        </w:rPr>
        <w:t>1. Uprawnionymi do ubiegania się o przyznanie asystencji osobistej są:</w:t>
      </w:r>
    </w:p>
    <w:p w14:paraId="0A9CEDE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obywatele polscy;</w:t>
      </w:r>
    </w:p>
    <w:p w14:paraId="415F4E8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cudzoziemcy:</w:t>
      </w:r>
    </w:p>
    <w:p w14:paraId="0054267A"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obywatele państwa członkowskiego Unii Europejskiej, państwa członkowskiego Europejskiego Porozumienia o Wolnym Handlu (EFTA) – strony umowy o Europejskim Obszarze Gospodarczym lub Konfederacji Szwajcarskiej, oraz członkowie ich rodzin w rozumieniu art. 2 pkt 4 ustawy z dnia 14 lipca 2006 r. o wjeździe na terytorium Rzeczypospolitej Polskiej, pobycie oraz wyjeździe z tego terytorium obywateli państw członkowskich Unii Europejskiej i członków ich rodzin (Dz. U. z 2025 r. poz. 1164), posiadający prawo pobytu lub prawo stałego pobytu na terytorium Rzeczypospolitej Polskiej,</w:t>
      </w:r>
    </w:p>
    <w:p w14:paraId="3754C7D9"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jeżeli wynika to z wiążących Rzeczpospolitą Polską dwustronnych umów międzynarodowych o zabezpieczeniu społecznym,</w:t>
      </w:r>
    </w:p>
    <w:p w14:paraId="4A83AC25" w14:textId="77777777" w:rsidR="004D1804" w:rsidRPr="004D1804" w:rsidRDefault="004D1804" w:rsidP="004D1804">
      <w:pPr>
        <w:pStyle w:val="LITlitera"/>
        <w:rPr>
          <w:rFonts w:ascii="Times New Roman" w:hAnsi="Times New Roman" w:cs="Times New Roman"/>
        </w:rPr>
      </w:pPr>
      <w:bookmarkStart w:id="5" w:name="_Hlk206669860"/>
      <w:r w:rsidRPr="004D1804">
        <w:rPr>
          <w:rFonts w:ascii="Times New Roman" w:hAnsi="Times New Roman" w:cs="Times New Roman"/>
        </w:rPr>
        <w:t>c)</w:t>
      </w:r>
      <w:r w:rsidRPr="004D1804">
        <w:rPr>
          <w:rFonts w:ascii="Times New Roman" w:hAnsi="Times New Roman" w:cs="Times New Roman"/>
        </w:rPr>
        <w:tab/>
        <w:t xml:space="preserve">przebywający na terytorium Rzeczypospolitej Polskiej na podstawie zezwolenia na pobyt czasowy udzielonego w związku z okolicznościami, o których mowa w art. 127 lub art. 137a ustawy z dnia 12 grudnia 2013 r. o cudzoziemcach (Dz. U. z 2025 r. poz. 1079), </w:t>
      </w:r>
    </w:p>
    <w:p w14:paraId="386FE747"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d)</w:t>
      </w:r>
      <w:r w:rsidRPr="004D1804">
        <w:rPr>
          <w:rFonts w:ascii="Times New Roman" w:hAnsi="Times New Roman" w:cs="Times New Roman"/>
        </w:rPr>
        <w:tab/>
        <w:t xml:space="preserve">przebywający na terytorium Rzeczypospolitej Polskiej na podstawie zezwolenia na pobyt stały, zezwolenia na pobyt rezydenta długoterminowego Unii Europejskiej, zezwolenia na pobyt czasowy udzielony w związku z okolicznością, o której mowa w art. 159 ust. 1 i art. 186 ust. 1 pkt 3 ustawy z dnia 12 grudnia 2013 r. o cudzoziemcach, lub w związku z uzyskaniem w Rzeczypospolitej Polskiej statusu uchodźcy lub ochrony uzupełniającej, </w:t>
      </w:r>
    </w:p>
    <w:bookmarkEnd w:id="5"/>
    <w:p w14:paraId="38084E7C"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e)</w:t>
      </w:r>
      <w:r w:rsidRPr="004D1804">
        <w:rPr>
          <w:rFonts w:ascii="Times New Roman" w:hAnsi="Times New Roman" w:cs="Times New Roman"/>
        </w:rPr>
        <w:tab/>
        <w:t>posiadający kartę pobytu z adnotacją „dostęp do rynku pracy”, jeżeli zamieszkują na terytorium Rzeczypospolitej Polskiej, z wyłączeniem obywateli państw trzecich, którzy:</w:t>
      </w:r>
    </w:p>
    <w:p w14:paraId="31B7ADA9"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 xml:space="preserve">uzyskali zezwolenie na pracę na terytorium państwa członkowskiego na okres nieprzekraczający 6 miesięcy, </w:t>
      </w:r>
    </w:p>
    <w:p w14:paraId="6E8DF23A"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 xml:space="preserve">zostali przyjęci w celu podjęcia studiów lub pracy sezonowej oraz </w:t>
      </w:r>
    </w:p>
    <w:p w14:paraId="56927FFF"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mają prawo do wykonywania pracy na podstawie wizy,</w:t>
      </w:r>
    </w:p>
    <w:p w14:paraId="4D454D40"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f)</w:t>
      </w:r>
      <w:r w:rsidRPr="004D1804">
        <w:rPr>
          <w:rFonts w:ascii="Times New Roman" w:hAnsi="Times New Roman" w:cs="Times New Roman"/>
        </w:rPr>
        <w:tab/>
      </w:r>
      <w:r w:rsidRPr="004D1804">
        <w:rPr>
          <w:rFonts w:ascii="Times New Roman" w:hAnsi="Times New Roman" w:cs="Times New Roman"/>
        </w:rPr>
        <w:tab/>
        <w:t>przebywający na terytorium Rzeczypospolitej Polskiej:</w:t>
      </w:r>
    </w:p>
    <w:p w14:paraId="76B17480"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na podstawie zezwolenia na pobyt czasowy, o którym mowa w art. 139a ust. 1 lub art. 139o ust. 1 ustawy z dnia 12 grudnia 2013 r. o cudzoziemcach, lub</w:t>
      </w:r>
    </w:p>
    <w:p w14:paraId="10CF540E"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lastRenderedPageBreak/>
        <w:t>–</w:t>
      </w:r>
      <w:r w:rsidRPr="004D1804">
        <w:rPr>
          <w:rFonts w:ascii="Times New Roman" w:hAnsi="Times New Roman" w:cs="Times New Roman"/>
        </w:rPr>
        <w:tab/>
        <w:t xml:space="preserve">w związku z korzystaniem z mobilności krótkoterminowej pracownika kadry kierowniczej, specjalisty lub pracownika odbywającego staż w ramach przeniesienia wewnątrz przedsiębiorstwa na warunkach określonych w art. 139n ust. 1 ustawy z dnia 12 grudnia 2013 r. o cudzoziemcach </w:t>
      </w:r>
    </w:p>
    <w:p w14:paraId="7CD852CE" w14:textId="77777777" w:rsidR="004D1804" w:rsidRPr="004D1804" w:rsidRDefault="004D1804" w:rsidP="004D1804">
      <w:pPr>
        <w:pStyle w:val="CZWSPTIRczwsplna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jeżeli zamieszkują na terytorium Rzeczypospolitej Polskiej, z wyłączeniem cudzoziemców, którym zezwolono na pobyt i pracę na terytorium Rzeczypospolitej Polskiej przez okres nieprzekraczający 9 miesięcy, chyba że dwustronne umowy międzynarodowe o zabezpieczeniu społecznym stanowią inaczej,</w:t>
      </w:r>
    </w:p>
    <w:p w14:paraId="11EDB21C"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g)</w:t>
      </w:r>
      <w:r w:rsidRPr="004D1804">
        <w:rPr>
          <w:rFonts w:ascii="Times New Roman" w:hAnsi="Times New Roman" w:cs="Times New Roman"/>
        </w:rPr>
        <w:tab/>
      </w:r>
      <w:r w:rsidRPr="004D1804">
        <w:rPr>
          <w:rFonts w:ascii="Times New Roman" w:hAnsi="Times New Roman" w:cs="Times New Roman"/>
        </w:rPr>
        <w:tab/>
        <w:t>przebywający na terytorium Rzeczypospolitej Polskiej:</w:t>
      </w:r>
    </w:p>
    <w:p w14:paraId="66D686A7"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na podstawie zezwolenia na pobyt czasowy, o którym mowa w art. 151 ust. 1 lub art. 151b ust. 1 ustawy z dnia 12 grudnia 2013 r. o cudzoziemcach, lub</w:t>
      </w:r>
    </w:p>
    <w:p w14:paraId="4EF8B47F"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na podstawie wizy krajowej w celu prowadzenia badań naukowych lub prac rozwojowych, lub</w:t>
      </w:r>
    </w:p>
    <w:p w14:paraId="36314155"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w związku z korzystaniem z mobilności krótkoterminowej naukowca na warunkach określonych w art. 156b ust. 1 ustawy z dnia 12 grudnia 2013 r. o cudzoziemcach</w:t>
      </w:r>
    </w:p>
    <w:p w14:paraId="1AA42183" w14:textId="77777777" w:rsidR="004D1804" w:rsidRPr="004D1804" w:rsidRDefault="004D1804" w:rsidP="004D1804">
      <w:pPr>
        <w:pStyle w:val="CZWSPTIRczwsplna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r>
      <w:r w:rsidRPr="004D1804">
        <w:rPr>
          <w:rFonts w:ascii="Times New Roman" w:hAnsi="Times New Roman" w:cs="Times New Roman"/>
        </w:rPr>
        <w:tab/>
        <w:t>z wyłączeniem cudzoziemców, którym zezwolono na pobyt na terytorium Rzeczypospolitej Polskiej przez okres nieprzekraczający 6 miesięcy, chyba że dwustronne umowy międzynarodowe o zabezpieczeniu społecznym stanowią inaczej,</w:t>
      </w:r>
    </w:p>
    <w:p w14:paraId="25A66AF2"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h)</w:t>
      </w:r>
      <w:r w:rsidRPr="004D1804">
        <w:rPr>
          <w:rFonts w:ascii="Times New Roman" w:hAnsi="Times New Roman" w:cs="Times New Roman"/>
        </w:rPr>
        <w:tab/>
        <w:t>przebywający na terytorium Rzeczypospolitej Polskiej obywatele Zjednoczonego Królestwa Wielkiej Brytanii i Irlandii Północnej oraz członkowie ich rodzin, o których mowa w art. 10 ust. 1 lit. b, d, e lub f umowy z dnia 24 stycznia 2020 r. o wystąpieniu Zjednoczonego Królestwa Wielkiej Brytanii i Irlandii Północnej z Unii Europejskiej i Europejskiej Wspólnoty Energii Atomowej (Dz. Urz. UE L 29 z 31.01.2020, str. 7, z późn.</w:t>
      </w:r>
      <w:r w:rsidRPr="004D1804">
        <w:rPr>
          <w:rStyle w:val="Odwoanieprzypisudolnego"/>
          <w:rFonts w:ascii="Times New Roman" w:hAnsi="Times New Roman" w:cs="Times New Roman"/>
        </w:rPr>
        <w:footnoteReference w:customMarkFollows="1" w:id="2"/>
        <w:t>3)</w:t>
      </w:r>
      <w:r w:rsidRPr="004D1804">
        <w:rPr>
          <w:rFonts w:ascii="Times New Roman" w:hAnsi="Times New Roman" w:cs="Times New Roman"/>
        </w:rPr>
        <w:t>).</w:t>
      </w:r>
    </w:p>
    <w:p w14:paraId="7C617CE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Asystencja osobista przysługuje osobom, o których mowa w ust. 1, posiadającym miejsce zamieszkania na terytorium Rzeczypospolitej Polskiej przez okres, w którym korzystają z asystencji osobistej.</w:t>
      </w:r>
    </w:p>
    <w:p w14:paraId="4301DCEC"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lastRenderedPageBreak/>
        <w:t>Rozdział 2</w:t>
      </w:r>
    </w:p>
    <w:p w14:paraId="39852154"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Przetwarzanie danych osobowych w zakresie asystencji osobistej</w:t>
      </w:r>
    </w:p>
    <w:p w14:paraId="435C53F4"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5.</w:t>
      </w:r>
      <w:r w:rsidRPr="004D1804">
        <w:rPr>
          <w:rFonts w:ascii="Times New Roman" w:hAnsi="Times New Roman" w:cs="Times New Roman"/>
        </w:rPr>
        <w:t> 1. Podmioty realizujące zadania w zakresie asystencji osobistej przetwarzają dane osobowe dotyczące:</w:t>
      </w:r>
    </w:p>
    <w:p w14:paraId="480D9992" w14:textId="77777777" w:rsidR="004D1804" w:rsidRPr="004D1804" w:rsidRDefault="004D1804" w:rsidP="00420A2E">
      <w:pPr>
        <w:pStyle w:val="PKTpunkt"/>
        <w:numPr>
          <w:ilvl w:val="0"/>
          <w:numId w:val="54"/>
        </w:numPr>
        <w:suppressAutoHyphens/>
        <w:ind w:left="567" w:hanging="567"/>
        <w:rPr>
          <w:rFonts w:ascii="Times New Roman" w:hAnsi="Times New Roman" w:cs="Times New Roman"/>
        </w:rPr>
      </w:pPr>
      <w:r w:rsidRPr="004D1804">
        <w:rPr>
          <w:rFonts w:ascii="Times New Roman" w:hAnsi="Times New Roman" w:cs="Times New Roman"/>
        </w:rPr>
        <w:t>osób z niepełnosprawnościami, składających wnioski o ustalenie prawa do asystencji osobistej oraz osób, o których mowa w art. 17 ust. 1</w:t>
      </w:r>
      <w:bookmarkStart w:id="6" w:name="_Hlk207276848"/>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lub ust. 2</w:t>
      </w:r>
      <w:bookmarkEnd w:id="6"/>
      <w:r w:rsidRPr="004D1804">
        <w:rPr>
          <w:rFonts w:ascii="Times New Roman" w:hAnsi="Times New Roman" w:cs="Times New Roman"/>
        </w:rPr>
        <w:t>,</w:t>
      </w:r>
    </w:p>
    <w:p w14:paraId="4CC95F63" w14:textId="77777777" w:rsidR="004D1804" w:rsidRPr="004D1804" w:rsidRDefault="004D1804" w:rsidP="00420A2E">
      <w:pPr>
        <w:pStyle w:val="PKTpunkt"/>
        <w:numPr>
          <w:ilvl w:val="0"/>
          <w:numId w:val="54"/>
        </w:numPr>
        <w:suppressAutoHyphens/>
        <w:ind w:left="567" w:hanging="567"/>
        <w:rPr>
          <w:rFonts w:ascii="Times New Roman" w:hAnsi="Times New Roman" w:cs="Times New Roman"/>
        </w:rPr>
      </w:pPr>
      <w:r w:rsidRPr="004D1804">
        <w:rPr>
          <w:rFonts w:ascii="Times New Roman" w:hAnsi="Times New Roman" w:cs="Times New Roman"/>
        </w:rPr>
        <w:t>osób uprawnionych do asystencji osobistej,</w:t>
      </w:r>
    </w:p>
    <w:p w14:paraId="645D41A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użytkowników,</w:t>
      </w:r>
    </w:p>
    <w:p w14:paraId="68AC00E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asystentów osobistych,</w:t>
      </w:r>
    </w:p>
    <w:p w14:paraId="29AB6CF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koordynatorów asystencji osobistej,</w:t>
      </w:r>
    </w:p>
    <w:p w14:paraId="308031C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 xml:space="preserve">osób ubiegających się o wpis do Rejestru asystentów, </w:t>
      </w:r>
    </w:p>
    <w:p w14:paraId="41023DF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superwizorów asystencji osobistej,</w:t>
      </w:r>
    </w:p>
    <w:p w14:paraId="0E0F053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doradców wzajemnych,</w:t>
      </w:r>
    </w:p>
    <w:p w14:paraId="7146FCF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t>osób prowadzących szkolenia ogólne, szkolenia z zakresu pierwszej pomocy, szkolenia specjalistyczne, instruktaż specjalistyczny oraz przeszkolenia z zakresu ewakuacji osób z niepełnosprawnościami,</w:t>
      </w:r>
    </w:p>
    <w:p w14:paraId="4B62A91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10)</w:t>
      </w:r>
      <w:r w:rsidRPr="004D1804">
        <w:rPr>
          <w:rFonts w:ascii="Times New Roman" w:hAnsi="Times New Roman" w:cs="Times New Roman"/>
        </w:rPr>
        <w:tab/>
        <w:t>członków Zespołów oraz osób ubiegających się o status członka Zespołu</w:t>
      </w:r>
    </w:p>
    <w:p w14:paraId="22FD441A"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r>
      <w:r w:rsidRPr="004D1804">
        <w:rPr>
          <w:rFonts w:ascii="Times New Roman" w:hAnsi="Times New Roman" w:cs="Times New Roman"/>
        </w:rPr>
        <w:tab/>
        <w:t xml:space="preserve">w zakresie niezbędnym do realizacji zadań wynikających z ustawy. </w:t>
      </w:r>
    </w:p>
    <w:p w14:paraId="692A592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Podmioty i osoby realizujące zadania w zakresie asystencji osobistej są obowiązane do zachowania w tajemnicy informacji o:</w:t>
      </w:r>
    </w:p>
    <w:p w14:paraId="18AA565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osobach z niepełnosprawnościami, składających wniosek o ustalenie prawa do asystencji osobistej oraz o osobach, o których mowa w art. 17 ust. 1</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lub ust. 2;</w:t>
      </w:r>
    </w:p>
    <w:p w14:paraId="59BE9A5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użytkownikach.</w:t>
      </w:r>
    </w:p>
    <w:p w14:paraId="00342D4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Dane osobowe osób, o których mowa w ust. 1, mogą być przetwarzane wyłącznie przez osoby posiadające upoważnienie wydane w tym celu przez administratora danych. Osoby upoważnione do przetwarzania danych osobowych są obowiązane do zachowania w tajemnicy informacji, które pozyskały w związku z ich przetwarzaniem.</w:t>
      </w:r>
    </w:p>
    <w:p w14:paraId="6CB93083"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6.</w:t>
      </w:r>
      <w:r w:rsidRPr="004D1804">
        <w:rPr>
          <w:rFonts w:ascii="Times New Roman" w:hAnsi="Times New Roman" w:cs="Times New Roman"/>
        </w:rPr>
        <w:t> 1. Działania służące ustaleniu prawa do asystencji osobistej oraz jej realizacji odbywają się drogą elektroniczną w systemach teleinformatycznych utworzonych przez:</w:t>
      </w:r>
    </w:p>
    <w:p w14:paraId="1787153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Zakład Ubezpieczeń Społecznych - służącym do obsługi realizacji prawa do asystencji osobistej;</w:t>
      </w:r>
    </w:p>
    <w:p w14:paraId="3446B2E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ministra właściwego do spraw zabezpieczenia społecznego - służącym do ustalania prawa do asystencji osobistej.</w:t>
      </w:r>
    </w:p>
    <w:p w14:paraId="174B324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Decyzje, zawiadomienia, wezwania, informacje i inne pisma w sprawie asystencji osobistej są doręczane osobie z niepełnosprawnością ubiegającej się o asystencję osobistą, osobie uprawnionej do asystencji osobistej, użytkownikowi, asystentowi osobistemu, </w:t>
      </w:r>
      <w:r w:rsidRPr="004D1804">
        <w:rPr>
          <w:rFonts w:ascii="Times New Roman" w:hAnsi="Times New Roman" w:cs="Times New Roman"/>
        </w:rPr>
        <w:lastRenderedPageBreak/>
        <w:t>realizatorowi</w:t>
      </w:r>
      <w:bookmarkStart w:id="7" w:name="_Hlk207277276"/>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oraz osobom, o których mowa w art. 17 ust. 1 lub ust. 2</w:t>
      </w:r>
      <w:bookmarkEnd w:id="7"/>
      <w:r w:rsidRPr="004D1804">
        <w:rPr>
          <w:rFonts w:ascii="Times New Roman" w:hAnsi="Times New Roman" w:cs="Times New Roman"/>
        </w:rPr>
        <w:t>, w postaci elektronicznej na profilu informacyjnym utworzonym w systemie teleinformatycznym, o którym mowa w ust. 1 pkt 1. Informacja o umieszczeniu na profilu informacyjnym decyzji, zawiadomienia, wezwania, informacji i innego pisma w sprawie asystencji osobistej może zostać przekazana na wskazany we wniosku, o którym mowa w art. 19 ust. 1 pkt 1 lit. e,  adres poczty elektronicznej lub numer telefonu.</w:t>
      </w:r>
    </w:p>
    <w:p w14:paraId="3AD46ACA" w14:textId="77777777" w:rsidR="004D1804" w:rsidRPr="004D1804" w:rsidRDefault="004D1804" w:rsidP="004D1804">
      <w:pPr>
        <w:pStyle w:val="ARTartustawynprozporzdzenia"/>
        <w:rPr>
          <w:rFonts w:ascii="Times New Roman" w:hAnsi="Times New Roman" w:cs="Times New Roman"/>
          <w:lang w:eastAsia="en-US"/>
        </w:rPr>
      </w:pPr>
      <w:r w:rsidRPr="004D1804">
        <w:rPr>
          <w:rStyle w:val="Ppogrubienie"/>
          <w:rFonts w:ascii="Times New Roman" w:hAnsi="Times New Roman" w:cs="Times New Roman"/>
        </w:rPr>
        <w:t>Art. 7.</w:t>
      </w:r>
      <w:r w:rsidRPr="004D1804">
        <w:rPr>
          <w:rFonts w:ascii="Times New Roman" w:hAnsi="Times New Roman" w:cs="Times New Roman"/>
        </w:rPr>
        <w:t> 1. Zakład Ubezpieczeń Społecznych tworzy, rozbudowuje, dostosowuje i utrzymuje system teleinformatyczny, o którym mowa w art. 6 ust. 1 pkt 1, oraz zapewnia funkcjonowanie tego systemu.</w:t>
      </w:r>
    </w:p>
    <w:p w14:paraId="0211AC8A" w14:textId="77777777" w:rsidR="004D1804" w:rsidRPr="004D1804" w:rsidRDefault="004D1804" w:rsidP="004D1804">
      <w:pPr>
        <w:pStyle w:val="USTustnpkodeksu"/>
        <w:rPr>
          <w:rFonts w:ascii="Times New Roman" w:hAnsi="Times New Roman" w:cs="Times New Roman"/>
          <w:lang w:eastAsia="en-US"/>
        </w:rPr>
      </w:pPr>
      <w:r w:rsidRPr="004D1804">
        <w:rPr>
          <w:rFonts w:ascii="Times New Roman" w:hAnsi="Times New Roman" w:cs="Times New Roman"/>
        </w:rPr>
        <w:t>2. Zakład Ubezpieczeń Społecznych nieodpłatnie udostępnia system teleinformatyczny, o którym mowa w art. 6 ust. 1 pkt 1:</w:t>
      </w:r>
    </w:p>
    <w:p w14:paraId="7B14E5D9" w14:textId="77777777" w:rsidR="004D1804" w:rsidRPr="004D1804" w:rsidRDefault="004D1804" w:rsidP="004D1804">
      <w:pPr>
        <w:pStyle w:val="PKTpunkt"/>
        <w:rPr>
          <w:rFonts w:ascii="Times New Roman" w:hAnsi="Times New Roman" w:cs="Times New Roman"/>
          <w:lang w:eastAsia="en-US"/>
        </w:rPr>
      </w:pPr>
      <w:r w:rsidRPr="004D1804">
        <w:rPr>
          <w:rFonts w:ascii="Times New Roman" w:hAnsi="Times New Roman" w:cs="Times New Roman"/>
        </w:rPr>
        <w:t>1)</w:t>
      </w:r>
      <w:r w:rsidRPr="004D1804">
        <w:rPr>
          <w:rFonts w:ascii="Times New Roman" w:hAnsi="Times New Roman" w:cs="Times New Roman"/>
        </w:rPr>
        <w:tab/>
        <w:t>ministrowi właściwemu do spraw zabezpieczenia społecznego;</w:t>
      </w:r>
    </w:p>
    <w:p w14:paraId="6BC2AD1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Pełnomocnikowi Rządu do Spraw Osób Niepełnosprawnych;</w:t>
      </w:r>
      <w:r w:rsidRPr="004D1804" w:rsidDel="00D57EC6">
        <w:rPr>
          <w:rFonts w:ascii="Times New Roman" w:hAnsi="Times New Roman" w:cs="Times New Roman"/>
        </w:rPr>
        <w:t xml:space="preserve"> </w:t>
      </w:r>
    </w:p>
    <w:p w14:paraId="26784F6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wojewodom;</w:t>
      </w:r>
    </w:p>
    <w:p w14:paraId="708B3E31" w14:textId="77777777" w:rsidR="004D1804" w:rsidRPr="004D1804" w:rsidRDefault="004D1804" w:rsidP="004D1804">
      <w:pPr>
        <w:pStyle w:val="PKTpunkt"/>
        <w:rPr>
          <w:rFonts w:ascii="Times New Roman" w:hAnsi="Times New Roman" w:cs="Times New Roman"/>
          <w:lang w:eastAsia="en-US"/>
        </w:rPr>
      </w:pPr>
      <w:r w:rsidRPr="004D1804">
        <w:rPr>
          <w:rFonts w:ascii="Times New Roman" w:hAnsi="Times New Roman" w:cs="Times New Roman"/>
        </w:rPr>
        <w:t xml:space="preserve">4) </w:t>
      </w:r>
      <w:r w:rsidRPr="004D1804">
        <w:rPr>
          <w:rFonts w:ascii="Times New Roman" w:hAnsi="Times New Roman" w:cs="Times New Roman"/>
        </w:rPr>
        <w:tab/>
        <w:t>powiatom;</w:t>
      </w:r>
    </w:p>
    <w:p w14:paraId="28DDCFD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realizatorom;</w:t>
      </w:r>
    </w:p>
    <w:p w14:paraId="607B56A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koordynatorom asystencji osobistej;</w:t>
      </w:r>
    </w:p>
    <w:p w14:paraId="76B72B10" w14:textId="77777777" w:rsidR="004D1804" w:rsidRPr="004D1804" w:rsidRDefault="004D1804" w:rsidP="004D1804">
      <w:pPr>
        <w:pStyle w:val="PKTpunkt"/>
        <w:rPr>
          <w:rFonts w:ascii="Times New Roman" w:hAnsi="Times New Roman" w:cs="Times New Roman"/>
          <w:lang w:eastAsia="en-US"/>
        </w:rPr>
      </w:pPr>
      <w:r w:rsidRPr="004D1804">
        <w:rPr>
          <w:rFonts w:ascii="Times New Roman" w:hAnsi="Times New Roman" w:cs="Times New Roman"/>
        </w:rPr>
        <w:t>7)</w:t>
      </w:r>
      <w:r w:rsidRPr="004D1804">
        <w:rPr>
          <w:rFonts w:ascii="Times New Roman" w:hAnsi="Times New Roman" w:cs="Times New Roman"/>
        </w:rPr>
        <w:tab/>
        <w:t>osobom uprawnionym do asystencji osobistej;</w:t>
      </w:r>
    </w:p>
    <w:p w14:paraId="6BFBF713" w14:textId="77777777" w:rsidR="004D1804" w:rsidRPr="004D1804" w:rsidRDefault="004D1804" w:rsidP="004D1804">
      <w:pPr>
        <w:pStyle w:val="PKTpunkt"/>
        <w:rPr>
          <w:rFonts w:ascii="Times New Roman" w:hAnsi="Times New Roman" w:cs="Times New Roman"/>
          <w:lang w:eastAsia="en-US"/>
        </w:rPr>
      </w:pPr>
      <w:r w:rsidRPr="004D1804">
        <w:rPr>
          <w:rFonts w:ascii="Times New Roman" w:hAnsi="Times New Roman" w:cs="Times New Roman"/>
        </w:rPr>
        <w:t>8)</w:t>
      </w:r>
      <w:r w:rsidRPr="004D1804">
        <w:rPr>
          <w:rFonts w:ascii="Times New Roman" w:hAnsi="Times New Roman" w:cs="Times New Roman"/>
        </w:rPr>
        <w:tab/>
        <w:t>użytkownikom;</w:t>
      </w:r>
    </w:p>
    <w:p w14:paraId="3C429441" w14:textId="77777777" w:rsidR="004D1804" w:rsidRPr="004D1804" w:rsidRDefault="004D1804" w:rsidP="004D1804">
      <w:pPr>
        <w:pStyle w:val="PKTpunkt"/>
        <w:rPr>
          <w:rFonts w:ascii="Times New Roman" w:hAnsi="Times New Roman" w:cs="Times New Roman"/>
          <w:lang w:eastAsia="en-US"/>
        </w:rPr>
      </w:pPr>
      <w:r w:rsidRPr="004D1804">
        <w:rPr>
          <w:rFonts w:ascii="Times New Roman" w:hAnsi="Times New Roman" w:cs="Times New Roman"/>
        </w:rPr>
        <w:t>9)</w:t>
      </w:r>
      <w:r w:rsidRPr="004D1804">
        <w:rPr>
          <w:rFonts w:ascii="Times New Roman" w:hAnsi="Times New Roman" w:cs="Times New Roman"/>
        </w:rPr>
        <w:tab/>
        <w:t>asystentom osobistym.</w:t>
      </w:r>
    </w:p>
    <w:p w14:paraId="613E614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w:t>
      </w:r>
      <w:r w:rsidRPr="004D1804">
        <w:rPr>
          <w:rStyle w:val="Ppogrubienie"/>
          <w:rFonts w:ascii="Times New Roman" w:hAnsi="Times New Roman" w:cs="Times New Roman"/>
          <w:b w:val="0"/>
        </w:rPr>
        <w:t> </w:t>
      </w:r>
      <w:r w:rsidRPr="004D1804">
        <w:rPr>
          <w:rFonts w:ascii="Times New Roman" w:hAnsi="Times New Roman" w:cs="Times New Roman"/>
        </w:rPr>
        <w:t>W systemie teleinformatycznym, o którym mowa w art. 6 ust. 1 pkt 1, prowadzi się Rejestr realizatorów i Rejestr asystentów.</w:t>
      </w:r>
    </w:p>
    <w:p w14:paraId="312778B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Rejestr realizatorów i Rejestr asystentów prowadzą wojewodowie, każdy w zakresie właściwości terytorialnej swojego województwa.</w:t>
      </w:r>
    </w:p>
    <w:p w14:paraId="524F426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Wojewodowie są administratorami danych osobowych przetwarzanych w rejestrach, o których mowa w ust. 3. </w:t>
      </w:r>
    </w:p>
    <w:p w14:paraId="45B414AE" w14:textId="77777777" w:rsidR="004D1804" w:rsidRPr="004D1804" w:rsidRDefault="004D1804" w:rsidP="004D1804">
      <w:pPr>
        <w:pStyle w:val="USTustnpkodeksu"/>
        <w:rPr>
          <w:rStyle w:val="Ppogrubienie"/>
          <w:rFonts w:ascii="Times New Roman" w:hAnsi="Times New Roman" w:cs="Times New Roman"/>
          <w:b w:val="0"/>
        </w:rPr>
      </w:pPr>
      <w:r w:rsidRPr="004D1804">
        <w:rPr>
          <w:rFonts w:ascii="Times New Roman" w:hAnsi="Times New Roman" w:cs="Times New Roman"/>
        </w:rPr>
        <w:t>6. Dane osobowe są przetwarzane w celu prowadzenia rejestrów, o których mowa w ust. 3, w zakresie niezbędnym do realizacji zadań związanych ze świadczeniem usług asystencji osobistej.</w:t>
      </w:r>
      <w:r w:rsidRPr="004D1804">
        <w:rPr>
          <w:rStyle w:val="Ppogrubienie"/>
          <w:rFonts w:ascii="Times New Roman" w:hAnsi="Times New Roman" w:cs="Times New Roman"/>
          <w:b w:val="0"/>
        </w:rPr>
        <w:t> </w:t>
      </w:r>
    </w:p>
    <w:p w14:paraId="288A432F" w14:textId="77777777" w:rsidR="004D1804" w:rsidRPr="004D1804" w:rsidRDefault="004D1804" w:rsidP="004D1804">
      <w:pPr>
        <w:pStyle w:val="USTustnpkodeksu"/>
        <w:rPr>
          <w:rStyle w:val="Ppogrubienie"/>
          <w:rFonts w:ascii="Times New Roman" w:hAnsi="Times New Roman" w:cs="Times New Roman"/>
          <w:b w:val="0"/>
        </w:rPr>
      </w:pPr>
      <w:r w:rsidRPr="004D1804">
        <w:rPr>
          <w:rFonts w:ascii="Times New Roman" w:hAnsi="Times New Roman" w:cs="Times New Roman"/>
        </w:rPr>
        <w:t>7. </w:t>
      </w:r>
      <w:r w:rsidRPr="004D1804">
        <w:rPr>
          <w:rStyle w:val="Ppogrubienie"/>
          <w:rFonts w:ascii="Times New Roman" w:hAnsi="Times New Roman" w:cs="Times New Roman"/>
          <w:b w:val="0"/>
        </w:rPr>
        <w:t>Minister właściwy do spraw zabezpieczenia społecznego zapewnia funkcjonowanie, rozbudowuje, dostosowuje, utrzymuje i nieodpłatnie udostępnia wojewodom system teleinformatyczny, o którym mowa w art. 6 ust. 1 pkt 2.</w:t>
      </w:r>
    </w:p>
    <w:p w14:paraId="5B403219" w14:textId="77777777" w:rsidR="004D1804" w:rsidRPr="004D1804" w:rsidRDefault="004D1804" w:rsidP="004D1804">
      <w:pPr>
        <w:pStyle w:val="USTustnpkodeksu"/>
        <w:rPr>
          <w:rStyle w:val="Ppogrubienie"/>
          <w:rFonts w:ascii="Times New Roman" w:hAnsi="Times New Roman" w:cs="Times New Roman"/>
          <w:b w:val="0"/>
        </w:rPr>
      </w:pPr>
      <w:r w:rsidRPr="004D1804">
        <w:rPr>
          <w:rStyle w:val="Ppogrubienie"/>
          <w:rFonts w:ascii="Times New Roman" w:hAnsi="Times New Roman" w:cs="Times New Roman"/>
          <w:bCs w:val="0"/>
        </w:rPr>
        <w:t>Art. 8.</w:t>
      </w:r>
      <w:r w:rsidRPr="004D1804">
        <w:rPr>
          <w:rStyle w:val="Ppogrubienie"/>
          <w:rFonts w:ascii="Times New Roman" w:hAnsi="Times New Roman" w:cs="Times New Roman"/>
          <w:b w:val="0"/>
        </w:rPr>
        <w:t xml:space="preserve"> 1. Minister właściwy do spraw zabezpieczenia społecznego przetwarza dane osobowe zawarte w systemie teleinformatycznym, o którym mowa w art. 6 ust. 1 pkt 2, w zakresie niezbędnym do ustalania prawa do asystencji osobistej. </w:t>
      </w:r>
    </w:p>
    <w:p w14:paraId="48CEC29F" w14:textId="77777777" w:rsidR="004D1804" w:rsidRPr="004D1804" w:rsidRDefault="004D1804" w:rsidP="004D1804">
      <w:pPr>
        <w:pStyle w:val="USTustnpkodeksu"/>
        <w:rPr>
          <w:rFonts w:ascii="Times New Roman" w:hAnsi="Times New Roman" w:cs="Times New Roman"/>
        </w:rPr>
      </w:pPr>
      <w:r w:rsidRPr="004D1804">
        <w:rPr>
          <w:rStyle w:val="Ppogrubienie"/>
          <w:rFonts w:ascii="Times New Roman" w:hAnsi="Times New Roman" w:cs="Times New Roman"/>
          <w:b w:val="0"/>
          <w:bCs w:val="0"/>
        </w:rPr>
        <w:lastRenderedPageBreak/>
        <w:t xml:space="preserve">2. Minister właściwy do spraw zabezpieczenia społecznego i Pełnomocnik Rządu do Spraw Osób Niepełnosprawnych są administratorami w rozumieniu art. 26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4D1804">
        <w:rPr>
          <w:rStyle w:val="Ppogrubienie"/>
          <w:rFonts w:ascii="Times New Roman" w:hAnsi="Times New Roman" w:cs="Times New Roman"/>
          <w:b w:val="0"/>
          <w:bCs w:val="0"/>
        </w:rPr>
        <w:t>późn</w:t>
      </w:r>
      <w:proofErr w:type="spellEnd"/>
      <w:r w:rsidRPr="004D1804">
        <w:rPr>
          <w:rStyle w:val="Ppogrubienie"/>
          <w:rFonts w:ascii="Times New Roman" w:hAnsi="Times New Roman" w:cs="Times New Roman"/>
          <w:b w:val="0"/>
          <w:bCs w:val="0"/>
        </w:rPr>
        <w:t>. zm.</w:t>
      </w:r>
      <w:r w:rsidRPr="004D1804">
        <w:rPr>
          <w:rStyle w:val="Odwoanieprzypisudolnego"/>
          <w:rFonts w:ascii="Times New Roman" w:hAnsi="Times New Roman" w:cs="Times New Roman"/>
          <w:bCs w:val="0"/>
        </w:rPr>
        <w:footnoteReference w:customMarkFollows="1" w:id="3"/>
        <w:t>4)</w:t>
      </w:r>
      <w:r w:rsidRPr="004D1804">
        <w:rPr>
          <w:rFonts w:ascii="Times New Roman" w:hAnsi="Times New Roman" w:cs="Times New Roman"/>
        </w:rPr>
        <w:t>)</w:t>
      </w:r>
      <w:r w:rsidRPr="004D1804">
        <w:rPr>
          <w:rStyle w:val="Ppogrubienie"/>
          <w:rFonts w:ascii="Times New Roman" w:hAnsi="Times New Roman" w:cs="Times New Roman"/>
          <w:b w:val="0"/>
          <w:bCs w:val="0"/>
        </w:rPr>
        <w:t xml:space="preserve"> danych zgromadzonych </w:t>
      </w:r>
      <w:r w:rsidRPr="004D1804">
        <w:rPr>
          <w:rFonts w:ascii="Times New Roman" w:hAnsi="Times New Roman" w:cs="Times New Roman"/>
        </w:rPr>
        <w:t>w systemie, o którym mowa w art. 6 ust. 1 pkt 2, przez Zespoły.</w:t>
      </w:r>
    </w:p>
    <w:p w14:paraId="3F0D29ED" w14:textId="77777777" w:rsidR="004D1804" w:rsidRPr="004D1804" w:rsidRDefault="004D1804" w:rsidP="004D1804">
      <w:pPr>
        <w:pStyle w:val="USTustnpkodeksu"/>
        <w:rPr>
          <w:rStyle w:val="Ppogrubienie"/>
          <w:rFonts w:ascii="Times New Roman" w:hAnsi="Times New Roman" w:cs="Times New Roman"/>
          <w:b w:val="0"/>
        </w:rPr>
      </w:pPr>
      <w:r w:rsidRPr="004D1804">
        <w:rPr>
          <w:rFonts w:ascii="Times New Roman" w:hAnsi="Times New Roman" w:cs="Times New Roman"/>
        </w:rPr>
        <w:t>3. Zakład Ubezpieczeń Społecznych i podmioty, o których mowa w art. 7 ust. 2, przetwarzają dane osobowe zawarte w systemie, o którym mowa w art. 6 ust. 1 pkt 1, w zakresie niezbędnym do realizacji zadań związanych z realizacją prawa do asystencji osobistej.</w:t>
      </w:r>
    </w:p>
    <w:p w14:paraId="770E2C9B" w14:textId="77777777" w:rsidR="004D1804" w:rsidRPr="004D1804" w:rsidRDefault="004D1804" w:rsidP="004D1804">
      <w:pPr>
        <w:pStyle w:val="USTustnpkodeksu"/>
        <w:rPr>
          <w:rStyle w:val="Ppogrubienie"/>
          <w:rFonts w:ascii="Times New Roman" w:hAnsi="Times New Roman" w:cs="Times New Roman"/>
          <w:b w:val="0"/>
          <w:bCs w:val="0"/>
        </w:rPr>
      </w:pPr>
      <w:r w:rsidRPr="004D1804">
        <w:rPr>
          <w:rStyle w:val="Ppogrubienie"/>
          <w:rFonts w:ascii="Times New Roman" w:hAnsi="Times New Roman" w:cs="Times New Roman"/>
          <w:b w:val="0"/>
          <w:bCs w:val="0"/>
        </w:rPr>
        <w:t>4. Minister właściwy do spraw zabezpieczenia społecznego i Zakład Ubezpieczeń Społecznych przechowują dane w systemach teleinformatycznych, o których mowa w art. 6 ust. 1, przez okres 10 lat od dnia zaprzestania realizacji asystencji osobistej, w stosunku do danej osoby. Dane dotyczące osób, którym asystencja osobista nie została przyznana przechowuje się przez okres 1 roku od dnia, w którym decyzja w sprawie asystencji osobistej stała się ostateczna.</w:t>
      </w:r>
    </w:p>
    <w:p w14:paraId="75D22965" w14:textId="77777777" w:rsidR="004D1804" w:rsidRPr="004D1804" w:rsidRDefault="004D1804" w:rsidP="004D1804">
      <w:pPr>
        <w:pStyle w:val="USTustnpkodeksu"/>
        <w:rPr>
          <w:rStyle w:val="Ppogrubienie"/>
          <w:rFonts w:ascii="Times New Roman" w:hAnsi="Times New Roman" w:cs="Times New Roman"/>
          <w:b w:val="0"/>
          <w:bCs w:val="0"/>
        </w:rPr>
      </w:pPr>
      <w:r w:rsidRPr="004D1804">
        <w:rPr>
          <w:rStyle w:val="Ppogrubienie"/>
          <w:rFonts w:ascii="Times New Roman" w:hAnsi="Times New Roman" w:cs="Times New Roman"/>
          <w:b w:val="0"/>
          <w:bCs w:val="0"/>
        </w:rPr>
        <w:t>5. Dane, o których mowa w ust. 4, są usuwane niezwłocznie po upływie okresów przechowywania.</w:t>
      </w:r>
    </w:p>
    <w:p w14:paraId="1A8B07E5"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3</w:t>
      </w:r>
    </w:p>
    <w:p w14:paraId="62BAADF0"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Osoby uprawnione do asystencji osobistej</w:t>
      </w:r>
    </w:p>
    <w:p w14:paraId="2EAFB08C"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9</w:t>
      </w:r>
      <w:bookmarkStart w:id="8" w:name="_Hlk190774343"/>
      <w:r w:rsidRPr="004D1804">
        <w:rPr>
          <w:rStyle w:val="Ppogrubienie"/>
          <w:rFonts w:ascii="Times New Roman" w:hAnsi="Times New Roman" w:cs="Times New Roman"/>
        </w:rPr>
        <w:t>.</w:t>
      </w:r>
      <w:r w:rsidRPr="004D1804">
        <w:rPr>
          <w:rFonts w:ascii="Times New Roman" w:hAnsi="Times New Roman" w:cs="Times New Roman"/>
        </w:rPr>
        <w:t> 1. Uprawnione do asystencji osobistej są osoby, o których mowa w art. 4, w wieku od ukończenia:</w:t>
      </w:r>
    </w:p>
    <w:p w14:paraId="2514B4F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18. roku życia do ukończenia 65. roku życia, </w:t>
      </w:r>
      <w:bookmarkStart w:id="9" w:name="OLE_LINK12"/>
      <w:r w:rsidRPr="004D1804">
        <w:rPr>
          <w:rFonts w:ascii="Times New Roman" w:hAnsi="Times New Roman" w:cs="Times New Roman"/>
        </w:rPr>
        <w:t>posiadające decyzję ustalającą poziom potrzeby wsparcia, o której mowa w art. 6b</w:t>
      </w:r>
      <w:r w:rsidRPr="004D1804">
        <w:rPr>
          <w:rStyle w:val="IGindeksgrny"/>
          <w:rFonts w:ascii="Times New Roman" w:hAnsi="Times New Roman" w:cs="Times New Roman"/>
        </w:rPr>
        <w:t>3</w:t>
      </w:r>
      <w:r w:rsidRPr="004D1804">
        <w:rPr>
          <w:rFonts w:ascii="Times New Roman" w:hAnsi="Times New Roman" w:cs="Times New Roman"/>
        </w:rPr>
        <w:t xml:space="preserve"> ust. 1 ustawy z dnia 27 sierpnia 1997 r. o rehabilitacji zawodowej i społecznej oraz zatrudnianiu osób niepełnosprawnych, w której poziom potrzeby wsparcia </w:t>
      </w:r>
      <w:bookmarkEnd w:id="9"/>
      <w:r w:rsidRPr="004D1804">
        <w:rPr>
          <w:rFonts w:ascii="Times New Roman" w:hAnsi="Times New Roman" w:cs="Times New Roman"/>
        </w:rPr>
        <w:t>określono na poziomie co najmniej 80 punktów w skali poziomu potrzeby wsparcia, o której mowa w art 4b ust. 3 tej ustawy,</w:t>
      </w:r>
    </w:p>
    <w:p w14:paraId="266F33D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13. roku życia do ukończenia 18. roku życia, posiadające:</w:t>
      </w:r>
    </w:p>
    <w:p w14:paraId="1325476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orzeczenie o niepełnosprawności łącznie ze wskazaniami, o których mowa w art. 6b ust. 3 pkt 7 i 8</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ustawy z dnia 27 sierpnia 1997 r. o rehabilitacji zawodowej i społecznej oraz zatrudnianiu osób niepełnosprawnych, albo</w:t>
      </w:r>
      <w:r w:rsidRPr="004D1804" w:rsidDel="00E33CCB">
        <w:rPr>
          <w:rFonts w:ascii="Times New Roman" w:hAnsi="Times New Roman" w:cs="Times New Roman"/>
        </w:rPr>
        <w:t xml:space="preserve"> </w:t>
      </w:r>
    </w:p>
    <w:p w14:paraId="18302085"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lastRenderedPageBreak/>
        <w:t>b)</w:t>
      </w:r>
      <w:r w:rsidRPr="004D1804">
        <w:rPr>
          <w:rFonts w:ascii="Times New Roman" w:hAnsi="Times New Roman" w:cs="Times New Roman"/>
        </w:rPr>
        <w:tab/>
        <w:t>orzeczenie o znacznym stopniu niepełnosprawności ze wskazaniem, o którym mowa w art. 6b ust. 3 pkt 7 ustawy z dnia 27 sierpnia 1997 r. o rehabilitacji zawodowej i społecznej oraz zatrudnianiu osób niepełnosprawnych</w:t>
      </w:r>
    </w:p>
    <w:p w14:paraId="095C3E59" w14:textId="77777777" w:rsidR="004D1804" w:rsidRPr="004D1804" w:rsidRDefault="004D1804" w:rsidP="004D1804">
      <w:pPr>
        <w:pStyle w:val="CZWSPPKTczwsplnapunktw"/>
        <w:rPr>
          <w:rFonts w:ascii="Times New Roman" w:hAnsi="Times New Roman" w:cs="Times New Roman"/>
        </w:rPr>
      </w:pPr>
      <w:bookmarkStart w:id="10" w:name="_Hlk204695407"/>
      <w:r w:rsidRPr="004D1804">
        <w:rPr>
          <w:rFonts w:ascii="Times New Roman" w:hAnsi="Times New Roman" w:cs="Times New Roman"/>
        </w:rPr>
        <w:t>– posiadające decyzję o ustaleniu prawa do asystencji osobistej.</w:t>
      </w:r>
    </w:p>
    <w:bookmarkEnd w:id="10"/>
    <w:p w14:paraId="32D0A05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t>
      </w:r>
      <w:bookmarkStart w:id="11" w:name="OLE_LINK15"/>
      <w:r w:rsidRPr="004D1804">
        <w:rPr>
          <w:rFonts w:ascii="Times New Roman" w:hAnsi="Times New Roman" w:cs="Times New Roman"/>
        </w:rPr>
        <w:t>Jeżeli osoba, o której mowa w ust. 1 pkt 1, nabyła prawo do asystencji osobistej przed ukończeniem 65. roku życia, jest uprawniona do korzystania z asystencji osobistej po ukończeniu 65. roku życia do upływu okresu, na który została wydana decyzja ustalająca prawo do asystencji osobistej.</w:t>
      </w:r>
    </w:p>
    <w:bookmarkEnd w:id="11"/>
    <w:p w14:paraId="08A50D4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Jeżeli osoba, o której mowa w ust. 1 pkt 2, ukończyła 18. rok życia, jest uprawniona do korzystania z asystencji osobistej nie dłużej niż przez kolejne 3 miesiące. Jeżeli osoba ta złożyła wniosek o ustalenie prawa do asystencji osobistej w tym okresie, zachowuje ona prawo do dotychczas ustalonej miesięcznej liczby godzin asystencji osobistej, do czasu ostatecznego rozpoznania tego wniosku.</w:t>
      </w:r>
    </w:p>
    <w:p w14:paraId="3EFBB33D"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10.</w:t>
      </w:r>
      <w:r w:rsidRPr="004D1804">
        <w:rPr>
          <w:rFonts w:ascii="Times New Roman" w:hAnsi="Times New Roman" w:cs="Times New Roman"/>
        </w:rPr>
        <w:t> 1. Asystencję osobistą ustala się miesięcznie w wymiarze:</w:t>
      </w:r>
    </w:p>
    <w:p w14:paraId="5917FF7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od 20 do 240 godzin – w przypadku</w:t>
      </w:r>
      <w:r w:rsidRPr="004D1804">
        <w:rPr>
          <w:rFonts w:ascii="Times New Roman" w:eastAsiaTheme="minorHAnsi" w:hAnsi="Times New Roman" w:cs="Times New Roman"/>
          <w:sz w:val="22"/>
          <w:szCs w:val="22"/>
          <w:lang w:eastAsia="en-US"/>
        </w:rPr>
        <w:t xml:space="preserve"> </w:t>
      </w:r>
      <w:r w:rsidRPr="004D1804">
        <w:rPr>
          <w:rFonts w:ascii="Times New Roman" w:hAnsi="Times New Roman" w:cs="Times New Roman"/>
        </w:rPr>
        <w:t>osób, o których mowa w art. 9 ust. 1 pkt 1;</w:t>
      </w:r>
    </w:p>
    <w:p w14:paraId="08AFEC3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od 20 do 80 godzin – w przypadku osób, o których mowa w art. 9 ust. 1 pkt 2.</w:t>
      </w:r>
    </w:p>
    <w:p w14:paraId="33CB198A" w14:textId="5C01A1E0" w:rsidR="00A1085F" w:rsidRPr="00A1085F" w:rsidRDefault="00A1085F" w:rsidP="002C5A23">
      <w:pPr>
        <w:pStyle w:val="PKTpunkt"/>
        <w:ind w:left="0" w:firstLine="510"/>
        <w:rPr>
          <w:rFonts w:ascii="Times New Roman" w:hAnsi="Times New Roman" w:cs="Times New Roman"/>
        </w:rPr>
      </w:pPr>
      <w:r w:rsidRPr="00A1085F">
        <w:rPr>
          <w:rFonts w:ascii="Times New Roman" w:hAnsi="Times New Roman" w:cs="Times New Roman"/>
        </w:rPr>
        <w:t>2. Godziny asystencji osobistej niewykorzystane w danym miesiącu mogą zostać wykorzystane w kolejnych miesiącach roku kalendarzowego, w którym zostało przyznane prawo do asystencji osobistej, w terminie do dnia 31 grudnia danego roku.</w:t>
      </w:r>
    </w:p>
    <w:p w14:paraId="7DF53EF1" w14:textId="44F2AF9D" w:rsidR="00A1085F" w:rsidRPr="004D1804" w:rsidRDefault="00A1085F" w:rsidP="00A1085F">
      <w:pPr>
        <w:pStyle w:val="USTustnpkodeksu"/>
        <w:rPr>
          <w:rFonts w:ascii="Times New Roman" w:hAnsi="Times New Roman" w:cs="Times New Roman"/>
        </w:rPr>
      </w:pPr>
      <w:r>
        <w:rPr>
          <w:rFonts w:ascii="Times New Roman" w:hAnsi="Times New Roman" w:cs="Times New Roman"/>
        </w:rPr>
        <w:t xml:space="preserve">3. </w:t>
      </w:r>
      <w:r w:rsidRPr="00A1085F">
        <w:rPr>
          <w:rFonts w:ascii="Times New Roman" w:hAnsi="Times New Roman" w:cs="Times New Roman"/>
        </w:rPr>
        <w:t>Suma niewykorzystanych godzin asystencji osobistej może być wykorzystana w kolejnych miesiącach, jednak miesięczny wymiar godzin asystencji osobistej razem z godzinami zaplanowanymi na dany miesiąc i godzinami niewykorzystanymi, nie może łącznie przekroczyć dwukrotności przyznanej miesięcznej liczby godzin asystencji osobistej.</w:t>
      </w:r>
    </w:p>
    <w:p w14:paraId="027E2599"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w:t>
      </w:r>
      <w:r w:rsidRPr="004D1804">
        <w:rPr>
          <w:rFonts w:ascii="Times New Roman" w:hAnsi="Times New Roman" w:cs="Times New Roman"/>
        </w:rPr>
        <w:t> 1.</w:t>
      </w:r>
      <w:r w:rsidRPr="004D1804">
        <w:rPr>
          <w:rFonts w:ascii="Times New Roman" w:hAnsi="Times New Roman" w:cs="Times New Roman"/>
          <w:sz w:val="22"/>
          <w:szCs w:val="22"/>
          <w:lang w:eastAsia="en-US"/>
        </w:rPr>
        <w:t xml:space="preserve"> </w:t>
      </w:r>
      <w:r w:rsidRPr="004D1804">
        <w:rPr>
          <w:rFonts w:ascii="Times New Roman" w:hAnsi="Times New Roman" w:cs="Times New Roman"/>
        </w:rPr>
        <w:t>Użytkownikowi lub osobie stale wspierającej osobę z niepełnosprawnością, przysługuje prawo do korzystania z doradztwa wzajemnego w wymiarze nie większym niż 5 godzin w każdym półroczu roku kalendarzowego.</w:t>
      </w:r>
    </w:p>
    <w:p w14:paraId="3C75226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Doradcą wzajemnym może być osoba, która:</w:t>
      </w:r>
    </w:p>
    <w:p w14:paraId="74B53EE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posiada:</w:t>
      </w:r>
    </w:p>
    <w:p w14:paraId="683C10D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co najmniej roczne udokumentowane doświadczenie korzystania z asystencji osobistej lub</w:t>
      </w:r>
    </w:p>
    <w:p w14:paraId="635E128B"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w przypadku osoby stale wspierającej osobę z niepełnosprawnością, udokumentowane doświadczenie we wspieraniu użytkownika przez co najmniej dwa lata</w:t>
      </w:r>
    </w:p>
    <w:p w14:paraId="2AFA3890" w14:textId="77777777" w:rsidR="004D1804" w:rsidRPr="004D1804" w:rsidRDefault="004D1804" w:rsidP="004D1804">
      <w:pPr>
        <w:pStyle w:val="CZWSPLITczwsplnaliter"/>
        <w:rPr>
          <w:rFonts w:ascii="Times New Roman" w:hAnsi="Times New Roman" w:cs="Times New Roman"/>
        </w:rPr>
      </w:pPr>
      <w:bookmarkStart w:id="12" w:name="_Hlk201139331"/>
      <w:r w:rsidRPr="004D1804">
        <w:rPr>
          <w:rFonts w:ascii="Times New Roman" w:hAnsi="Times New Roman" w:cs="Times New Roman"/>
        </w:rPr>
        <w:t>–</w:t>
      </w:r>
      <w:bookmarkEnd w:id="12"/>
      <w:r w:rsidRPr="004D1804">
        <w:rPr>
          <w:rFonts w:ascii="Times New Roman" w:hAnsi="Times New Roman" w:cs="Times New Roman"/>
        </w:rPr>
        <w:tab/>
        <w:t> w wymiarze co najmniej średnio 30 godzin miesięcznie;</w:t>
      </w:r>
    </w:p>
    <w:p w14:paraId="5C58AC8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ukończyła szkolenie dla doradców wzajemnych.</w:t>
      </w:r>
      <w:bookmarkEnd w:id="8"/>
    </w:p>
    <w:p w14:paraId="50DF8412"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lastRenderedPageBreak/>
        <w:t>Rozdział 4</w:t>
      </w:r>
    </w:p>
    <w:p w14:paraId="29DA75E4"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Ustalanie prawa do asystencji osobistej</w:t>
      </w:r>
    </w:p>
    <w:p w14:paraId="3CE96D04"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12.</w:t>
      </w:r>
      <w:r w:rsidRPr="004D1804">
        <w:rPr>
          <w:rFonts w:ascii="Times New Roman" w:hAnsi="Times New Roman" w:cs="Times New Roman"/>
        </w:rPr>
        <w:t xml:space="preserve"> 1. Prawo do asystencji osobistej jest przyznawane w drodze decyzji administracyjnej wydawanej przez Zespół na podstawie ustalenia przez Skład potrzeby przyznania prawa do asystencji osobistej. </w:t>
      </w:r>
    </w:p>
    <w:p w14:paraId="62080D5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Skład dokonuje ustalenia, o którym mowa w ust. 1, na podstawie:</w:t>
      </w:r>
    </w:p>
    <w:p w14:paraId="69F4A91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formularza samooceny;</w:t>
      </w:r>
    </w:p>
    <w:p w14:paraId="6A085D3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wywiadu bezpośredniego z osobą z niepełnosprawnością oraz obserwacji jej funkcjonowania podczas wywiadu lub – jeżeli jest to konieczne dla właściwego rozpoznania potrzeb osoby z niepełnosprawnością – wywiadu bezpośredniego z osobą stale wspierającą;</w:t>
      </w:r>
    </w:p>
    <w:p w14:paraId="5DED73E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wyniku oceny poziomu potrzeby wsparcia, ze wskazaniem zdolności do samodzielnego wykonywania określonych czynności związanych z codziennym funkcjonowaniem oraz rodzajem wymaganego wsparcia, ustalonych na podstawie art. 6b</w:t>
      </w:r>
      <w:r w:rsidRPr="004D1804">
        <w:rPr>
          <w:rStyle w:val="IGindeksgrny"/>
          <w:rFonts w:ascii="Times New Roman" w:hAnsi="Times New Roman" w:cs="Times New Roman"/>
        </w:rPr>
        <w:t>6</w:t>
      </w:r>
      <w:r w:rsidRPr="004D1804">
        <w:rPr>
          <w:rFonts w:ascii="Times New Roman" w:hAnsi="Times New Roman" w:cs="Times New Roman"/>
        </w:rPr>
        <w:t xml:space="preserve"> ustawy z dnia 27 sierpnia 1997 r. o rehabilitacji zawodowej i społecznej oraz zatrudnianiu osób niepełnosprawnych;</w:t>
      </w:r>
    </w:p>
    <w:p w14:paraId="79844C1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 xml:space="preserve">formularza oceny potrzeb </w:t>
      </w:r>
      <w:bookmarkStart w:id="13" w:name="_Hlk203548605"/>
      <w:r w:rsidRPr="004D1804">
        <w:rPr>
          <w:rFonts w:ascii="Times New Roman" w:hAnsi="Times New Roman" w:cs="Times New Roman"/>
        </w:rPr>
        <w:t xml:space="preserve">osoby z niepełnosprawnością </w:t>
      </w:r>
      <w:bookmarkEnd w:id="13"/>
      <w:r w:rsidRPr="004D1804">
        <w:rPr>
          <w:rFonts w:ascii="Times New Roman" w:hAnsi="Times New Roman" w:cs="Times New Roman"/>
        </w:rPr>
        <w:t>uwzględniającego potrzeby w zakresie asystencji osobistej.</w:t>
      </w:r>
    </w:p>
    <w:p w14:paraId="6368132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Formularz samooceny zawiera informację o osobie ubiegającej się o prawo do asystencji osobistej w zakresie jej samooceny zdolności do wykonywania czynności w obszarach określonych w art. 43 ust. 1, pod względem oszacowania czasu wykonania czynności samodzielnie lub przy wsparciu innej osoby oraz oceny potrzeby i poziomu wsparcia asystenta osobistego w tych czynnościach. </w:t>
      </w:r>
    </w:p>
    <w:p w14:paraId="2AB2ADB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Formularz oceny potrzeb osoby z niepełnosprawnością wypełnia osoba ubiegająca się o prawo do asystencji osobistej lub osoba, o której mowa w art. 17 ust. 1 i 2.</w:t>
      </w:r>
    </w:p>
    <w:p w14:paraId="23BFC97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Formularz samooceny osoby ubiegającej się o przyznanie prawa do asystencji osobistej zawiera następujące dane tej osoby:</w:t>
      </w:r>
    </w:p>
    <w:p w14:paraId="0FA158C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imię i nazwisko;</w:t>
      </w:r>
    </w:p>
    <w:p w14:paraId="3BD70BF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miejsce zamieszkania, a w przypadku osób nieposiadających miejsca zamieszkania – adres miejsca pobytu;</w:t>
      </w:r>
    </w:p>
    <w:p w14:paraId="43F264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numer PESEL,</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 xml:space="preserve">a w przypadku, gdy nie nadano numeru PESEL – numer i serię dokumentu potwierdzającego tożsamość; </w:t>
      </w:r>
    </w:p>
    <w:p w14:paraId="450D6DA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rodzaj niepełnosprawności;</w:t>
      </w:r>
    </w:p>
    <w:p w14:paraId="2F33B47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informacje o problemach w życiu codziennym uzasadniających potrzebę i zakres asystencji osobistej;</w:t>
      </w:r>
    </w:p>
    <w:p w14:paraId="6D9E560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proponowaną liczbę godzin wsparcia;</w:t>
      </w:r>
    </w:p>
    <w:p w14:paraId="6E57117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 xml:space="preserve">7) </w:t>
      </w:r>
      <w:r w:rsidRPr="004D1804">
        <w:rPr>
          <w:rFonts w:ascii="Times New Roman" w:hAnsi="Times New Roman" w:cs="Times New Roman"/>
        </w:rPr>
        <w:tab/>
        <w:t>informacje o formach wsparcia, z których korzysta;</w:t>
      </w:r>
    </w:p>
    <w:p w14:paraId="1D4735F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wskazanie obszarów, w których osoba oczekuje wsparcia asystenta osobistego;</w:t>
      </w:r>
    </w:p>
    <w:p w14:paraId="4FED1B5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9) </w:t>
      </w:r>
      <w:r w:rsidRPr="004D1804">
        <w:rPr>
          <w:rFonts w:ascii="Times New Roman" w:hAnsi="Times New Roman" w:cs="Times New Roman"/>
        </w:rPr>
        <w:tab/>
        <w:t>informację o potrzebach związanych z dostępnością komunikacyjną.</w:t>
      </w:r>
    </w:p>
    <w:p w14:paraId="563DD82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bCs w:val="0"/>
        </w:rPr>
        <w:t xml:space="preserve">6. </w:t>
      </w:r>
      <w:bookmarkStart w:id="14" w:name="_Hlk203132207"/>
      <w:r w:rsidRPr="004D1804">
        <w:rPr>
          <w:rFonts w:ascii="Times New Roman" w:hAnsi="Times New Roman" w:cs="Times New Roman"/>
          <w:bCs w:val="0"/>
        </w:rPr>
        <w:t xml:space="preserve">Formularz samooceny jest opracowany w wersji </w:t>
      </w:r>
      <w:r w:rsidRPr="004D1804">
        <w:rPr>
          <w:rFonts w:ascii="Times New Roman" w:hAnsi="Times New Roman" w:cs="Times New Roman"/>
        </w:rPr>
        <w:t>łatwej do czytania i rozumienia,</w:t>
      </w:r>
      <w:r w:rsidRPr="004D1804">
        <w:rPr>
          <w:rFonts w:ascii="Times New Roman" w:hAnsi="Times New Roman" w:cs="Times New Roman"/>
        </w:rPr>
        <w:tab/>
        <w:t xml:space="preserve">z zachowaniem zasad dostępności w zakresie doboru słów, budowy zdań i elementów graficznych (kompozycja, rodzaj i rozmiar czcionki, ilustracje oraz symbole), z uwzględnieniem, że jest przeznaczony dla osób mających trudności z czytaniem i rozumieniem tekstów w języku polskim. </w:t>
      </w:r>
    </w:p>
    <w:bookmarkEnd w:id="14"/>
    <w:p w14:paraId="1D9B29D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Formularz oceny potrzeb osoby z niepełnosprawnością zawiera informację o osobie ubiegającej się o przyznanie prawa do asystencji osobistej w zakresie oceny przez Skład jej zdolności do wykonywania czynności w obszarach określonych w art. 43 ust. 1, pod względem oszacowania czasu wykonania czynności samodzielnie lub przy wsparciu innej osoby oraz oceny potrzeby i poziomu wsparcia asystenta osobistego w tych czynnościach.</w:t>
      </w:r>
    </w:p>
    <w:p w14:paraId="649FE6E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Formularz oceny potrzeb osoby z niepełnosprawnością wypełnia Skład. Formularz zawiera</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dane osoby ubiegającej się o przyznanie prawa do asystencji osobistej:</w:t>
      </w:r>
    </w:p>
    <w:p w14:paraId="6569292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imię i nazwisko;</w:t>
      </w:r>
    </w:p>
    <w:p w14:paraId="0E5D31E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rodzaj niepełnosprawności;</w:t>
      </w:r>
    </w:p>
    <w:p w14:paraId="284F8E1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adres miejsca zamieszkania, a w przypadku osób nieposiadających miejsca zamieszkania – adres miejsca pobytu;</w:t>
      </w:r>
    </w:p>
    <w:p w14:paraId="0F0A937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obywatelstwo;</w:t>
      </w:r>
    </w:p>
    <w:p w14:paraId="23C751C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 xml:space="preserve">numer PESEL, </w:t>
      </w:r>
      <w:bookmarkStart w:id="15" w:name="_Hlk204076553"/>
      <w:r w:rsidRPr="004D1804">
        <w:rPr>
          <w:rFonts w:ascii="Times New Roman" w:hAnsi="Times New Roman" w:cs="Times New Roman"/>
        </w:rPr>
        <w:t>a w przypadku, gdy nie nadano numeru PESEL – numer i serię dokumentu potwierdzającego tożsamość;</w:t>
      </w:r>
    </w:p>
    <w:bookmarkEnd w:id="15"/>
    <w:p w14:paraId="3098550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 xml:space="preserve">dane kontaktowe (numer telefonu, adres korespondencyjny oraz adres poczty elektronicznej, jeżeli posiada); </w:t>
      </w:r>
    </w:p>
    <w:p w14:paraId="5F03717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7) </w:t>
      </w:r>
      <w:r w:rsidRPr="004D1804">
        <w:rPr>
          <w:rFonts w:ascii="Times New Roman" w:hAnsi="Times New Roman" w:cs="Times New Roman"/>
        </w:rPr>
        <w:tab/>
        <w:t>ocenę funkcjonowania w czynnościach życia codziennego;</w:t>
      </w:r>
    </w:p>
    <w:p w14:paraId="2224E6B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8) </w:t>
      </w:r>
      <w:r w:rsidRPr="004D1804">
        <w:rPr>
          <w:rFonts w:ascii="Times New Roman" w:hAnsi="Times New Roman" w:cs="Times New Roman"/>
        </w:rPr>
        <w:tab/>
        <w:t>dolegliwości utrudniające codzienne funkcjonowanie;</w:t>
      </w:r>
    </w:p>
    <w:p w14:paraId="7CB3669F" w14:textId="77777777" w:rsidR="004D1804" w:rsidRPr="004D1804" w:rsidRDefault="004D1804" w:rsidP="004D1804">
      <w:pPr>
        <w:pStyle w:val="PKTpunkt"/>
        <w:rPr>
          <w:rFonts w:ascii="Times New Roman" w:hAnsi="Times New Roman" w:cs="Times New Roman"/>
          <w:bCs w:val="0"/>
        </w:rPr>
      </w:pPr>
      <w:r w:rsidRPr="004D1804">
        <w:rPr>
          <w:rFonts w:ascii="Times New Roman" w:hAnsi="Times New Roman" w:cs="Times New Roman"/>
        </w:rPr>
        <w:t xml:space="preserve">9) </w:t>
      </w:r>
      <w:r w:rsidRPr="004D1804">
        <w:rPr>
          <w:rFonts w:ascii="Times New Roman" w:hAnsi="Times New Roman" w:cs="Times New Roman"/>
        </w:rPr>
        <w:tab/>
        <w:t xml:space="preserve">dodatkowe informacje, które są istotne dla oceny potrzeby asystencji osobistej, jej zakresu i liczby godzin, w tym: wskazanie </w:t>
      </w:r>
      <w:r w:rsidRPr="004D1804">
        <w:rPr>
          <w:rFonts w:ascii="Times New Roman" w:hAnsi="Times New Roman" w:cs="Times New Roman"/>
          <w:bCs w:val="0"/>
        </w:rPr>
        <w:t>aktywności, które osoba</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bCs w:val="0"/>
        </w:rPr>
        <w:t>ubiegająca się o przyznanie prawa do asystencji osobistej chce realizować,</w:t>
      </w:r>
      <w:r w:rsidRPr="004D1804">
        <w:rPr>
          <w:rFonts w:ascii="Times New Roman" w:hAnsi="Times New Roman" w:cs="Times New Roman"/>
        </w:rPr>
        <w:t xml:space="preserve"> </w:t>
      </w:r>
      <w:r w:rsidRPr="004D1804">
        <w:rPr>
          <w:rFonts w:ascii="Times New Roman" w:hAnsi="Times New Roman" w:cs="Times New Roman"/>
          <w:bCs w:val="0"/>
        </w:rPr>
        <w:t>obecne wsparcie, dodatkowe potrzeby zdrowotne,</w:t>
      </w:r>
      <w:r w:rsidRPr="004D1804">
        <w:rPr>
          <w:rFonts w:ascii="Times New Roman" w:hAnsi="Times New Roman" w:cs="Times New Roman"/>
        </w:rPr>
        <w:t xml:space="preserve"> </w:t>
      </w:r>
      <w:r w:rsidRPr="004D1804">
        <w:rPr>
          <w:rFonts w:ascii="Times New Roman" w:hAnsi="Times New Roman" w:cs="Times New Roman"/>
          <w:bCs w:val="0"/>
        </w:rPr>
        <w:t>możliwości i ograniczenia środowiska, w którym osoba przebywa, oraz potrzeby społeczne i emocjonalne.</w:t>
      </w:r>
    </w:p>
    <w:p w14:paraId="0974DCC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Minister właściwy do spraw zabezpieczenia społecznego określi, w drodze rozporządzenia, szczegółowy zakres informacji podawanych w formularzu samooceny, o których mowa w ust. 5 pkt 4–9, w tym zakres informacji w tekście łatwym do czytania i rozumienia, mając na względzie konieczność poprawnej weryfikacji potrzeb osoby z niepełnosprawnością oraz zapewnienie jej odpowiedniego zakresu wsparcia.</w:t>
      </w:r>
    </w:p>
    <w:p w14:paraId="63473B7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10. </w:t>
      </w:r>
      <w:bookmarkStart w:id="16" w:name="_Hlk206058487"/>
      <w:r w:rsidRPr="004D1804">
        <w:rPr>
          <w:rFonts w:ascii="Times New Roman" w:hAnsi="Times New Roman" w:cs="Times New Roman"/>
        </w:rPr>
        <w:t xml:space="preserve">Minister właściwy do spraw zabezpieczenia społecznego określi, w drodze rozporządzenia, szczegółowy zakres informacji podawanych w formularzu oceny potrzeb osoby z niepełnosprawnością, o których mowa w ust. 8 pkt 2 oraz pkt 7–9, mając na względzie konieczność poprawnej weryfikacji potrzeb osoby z niepełnosprawnością oraz zapewnienie jej odpowiedniego zakresu wsparcia. </w:t>
      </w:r>
    </w:p>
    <w:bookmarkEnd w:id="16"/>
    <w:p w14:paraId="3EC18818"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13. </w:t>
      </w:r>
      <w:r w:rsidRPr="004D1804">
        <w:rPr>
          <w:rFonts w:ascii="Times New Roman" w:hAnsi="Times New Roman" w:cs="Times New Roman"/>
        </w:rPr>
        <w:t xml:space="preserve">1. W </w:t>
      </w:r>
      <w:bookmarkStart w:id="17" w:name="_Hlk201923731"/>
      <w:r w:rsidRPr="004D1804">
        <w:rPr>
          <w:rFonts w:ascii="Times New Roman" w:hAnsi="Times New Roman" w:cs="Times New Roman"/>
        </w:rPr>
        <w:t xml:space="preserve">celu ustalenia potrzeby przyznania prawa do asystencji osobistej </w:t>
      </w:r>
      <w:bookmarkEnd w:id="17"/>
      <w:r w:rsidRPr="004D1804">
        <w:rPr>
          <w:rFonts w:ascii="Times New Roman" w:hAnsi="Times New Roman" w:cs="Times New Roman"/>
        </w:rPr>
        <w:t xml:space="preserve">przewodniczący Zespołu wyznacza członków Składu. </w:t>
      </w:r>
    </w:p>
    <w:p w14:paraId="218ED33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Wyznaczenie członków Składu następuje z uwzględnieniem rodzaju niepełnosprawności osoby z niepełnosprawnością, której dotyczy wniosek o przyznanie prawa do asystencji osobistej, w sposób gwarantujący bezstronność i brak konfliktu interesów między członkami Składu a osobą z niepełnosprawnością lub osobą, o której mowa w art. 17 ust. 1 lub ust. 2.</w:t>
      </w:r>
    </w:p>
    <w:p w14:paraId="7F49BE4B" w14:textId="77777777" w:rsidR="004D1804" w:rsidRPr="004D1804" w:rsidRDefault="004D1804" w:rsidP="004D1804">
      <w:pPr>
        <w:pStyle w:val="USTustnpkodeksu"/>
        <w:rPr>
          <w:rFonts w:ascii="Times New Roman" w:eastAsia="Times" w:hAnsi="Times New Roman" w:cs="Times New Roman"/>
        </w:rPr>
      </w:pPr>
      <w:r w:rsidRPr="004D1804">
        <w:rPr>
          <w:rFonts w:ascii="Times New Roman" w:hAnsi="Times New Roman" w:cs="Times New Roman"/>
        </w:rPr>
        <w:t>3. </w:t>
      </w:r>
      <w:r w:rsidRPr="004D1804">
        <w:rPr>
          <w:rFonts w:ascii="Times New Roman" w:eastAsia="Times" w:hAnsi="Times New Roman" w:cs="Times New Roman"/>
        </w:rPr>
        <w:t>Członkowie Składu składają przewodniczącemu Zespołu oświadczenie o braku konfliktu interesów</w:t>
      </w:r>
      <w:r w:rsidRPr="004D1804">
        <w:rPr>
          <w:rFonts w:ascii="Times New Roman" w:hAnsi="Times New Roman" w:cs="Times New Roman"/>
        </w:rPr>
        <w:t xml:space="preserve"> między nimi i osobą z niepełnosprawnością lub osobą, o której mowa w art. 17 ust. 1 lub ust. 2</w:t>
      </w:r>
      <w:r w:rsidRPr="004D1804">
        <w:rPr>
          <w:rFonts w:ascii="Times New Roman" w:eastAsia="Times" w:hAnsi="Times New Roman" w:cs="Times New Roman"/>
        </w:rPr>
        <w:t>.</w:t>
      </w:r>
      <w:r w:rsidRPr="004D1804">
        <w:rPr>
          <w:rFonts w:ascii="Times New Roman" w:eastAsia="Arial" w:hAnsi="Times New Roman" w:cs="Times New Roman"/>
          <w:sz w:val="18"/>
          <w:szCs w:val="18"/>
        </w:rPr>
        <w:t xml:space="preserve"> </w:t>
      </w:r>
      <w:r w:rsidRPr="004D1804">
        <w:rPr>
          <w:rFonts w:ascii="Times New Roman" w:eastAsia="Times" w:hAnsi="Times New Roman" w:cs="Times New Roman"/>
        </w:rPr>
        <w:t>Oświadczenie zawiera klauzulę o następującej treści: „Jestem świadomy odpowiedzialności karnej za złożenie fałszywego oświadczenia.”. Klauzula ta zastępuje pouczenie o odpowiedzialności karnej za składanie fałszywych oświadczeń.</w:t>
      </w:r>
    </w:p>
    <w:p w14:paraId="4B1630D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W przypadku wystąpienia konfliktu interesów, o którym mowa w ust. 2, przewodniczący Zespołu wyznacza nowego członka Składu.</w:t>
      </w:r>
    </w:p>
    <w:p w14:paraId="2D5D849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Składy, ustalając potrzebę przyznania prawa do asystencji osobistej, działają zgodnie ze standardami określającymi jednolite </w:t>
      </w:r>
      <w:bookmarkStart w:id="18" w:name="_Hlk206058735"/>
      <w:r w:rsidRPr="004D1804">
        <w:rPr>
          <w:rFonts w:ascii="Times New Roman" w:hAnsi="Times New Roman" w:cs="Times New Roman"/>
        </w:rPr>
        <w:t>zasady działania Składów w zakresie ustalania potrzeby przyznania prawa do asystencji osobistej.</w:t>
      </w:r>
      <w:bookmarkEnd w:id="18"/>
      <w:r w:rsidRPr="004D1804">
        <w:rPr>
          <w:rFonts w:ascii="Times New Roman" w:hAnsi="Times New Roman" w:cs="Times New Roman"/>
        </w:rPr>
        <w:t xml:space="preserve"> Standardy służą zapewnieniu:</w:t>
      </w:r>
    </w:p>
    <w:p w14:paraId="77B4B42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r>
      <w:bookmarkStart w:id="19" w:name="_Hlk206058889"/>
      <w:r w:rsidRPr="004D1804">
        <w:rPr>
          <w:rFonts w:ascii="Times New Roman" w:hAnsi="Times New Roman" w:cs="Times New Roman"/>
        </w:rPr>
        <w:t>poszanowania godności i autonomii osoby ubiegającej się o przyznanie prawa do asystencji osobistej</w:t>
      </w:r>
      <w:bookmarkEnd w:id="19"/>
      <w:r w:rsidRPr="004D1804">
        <w:rPr>
          <w:rFonts w:ascii="Times New Roman" w:hAnsi="Times New Roman" w:cs="Times New Roman"/>
        </w:rPr>
        <w:t>;</w:t>
      </w:r>
    </w:p>
    <w:p w14:paraId="6A701C7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równego dostępu do prawa do asystencji osobistej;</w:t>
      </w:r>
    </w:p>
    <w:p w14:paraId="6A00515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spójności i porównywalności ustaleń Składów;</w:t>
      </w:r>
    </w:p>
    <w:p w14:paraId="293DC0E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rzetelności, skuteczności i przejrzystości ustaleń Składu.</w:t>
      </w:r>
    </w:p>
    <w:p w14:paraId="411E94F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Minister właściwy do spraw zabezpieczenia społecznego określi, w drodze rozporządzenia, standardy określające jednolite zasady działania Składów w zakresie ustalania potrzeby przyznania prawa do asystencji osobistej, mając na względzie ujednolicenie działania Składów, spójność zasad ustalania prawa do asystencji osobistej, transparentność działania Składów oraz   poszanowania godności i autonomii osoby ubiegającej się o przyznanie prawa do asystencji osobistej.</w:t>
      </w:r>
    </w:p>
    <w:p w14:paraId="4D45BE44"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14</w:t>
      </w:r>
      <w:r w:rsidRPr="004D1804">
        <w:rPr>
          <w:rFonts w:ascii="Times New Roman" w:hAnsi="Times New Roman" w:cs="Times New Roman"/>
        </w:rPr>
        <w:t xml:space="preserve">. Członkowie Składu, w związku z pełnieniem obowiązków, korzystają z ochrony przewidzianej dla funkcjonariuszy publicznych na zasadach określonych w ustawie z dnia 6 czerwca 1997 r. – Kodeks karny (Dz. U. z 2025 r. poz. 383). </w:t>
      </w:r>
    </w:p>
    <w:p w14:paraId="07A11E2F"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lastRenderedPageBreak/>
        <w:t>Art. 15. </w:t>
      </w:r>
      <w:r w:rsidRPr="004D1804">
        <w:rPr>
          <w:rFonts w:ascii="Times New Roman" w:hAnsi="Times New Roman" w:cs="Times New Roman"/>
        </w:rPr>
        <w:t xml:space="preserve">1. Do Składu, w miarę możliwości, wyznacza się przynajmniej jedną osobę z </w:t>
      </w:r>
      <w:bookmarkStart w:id="20" w:name="_Hlk206399714"/>
      <w:r w:rsidRPr="004D1804">
        <w:rPr>
          <w:rFonts w:ascii="Times New Roman" w:hAnsi="Times New Roman" w:cs="Times New Roman"/>
        </w:rPr>
        <w:t>niepełnosprawnością jak najbardziej zbliżoną do rodzaju niepełnosprawności osoby z niepełnosprawnością, której dotyczy wniosek o przyznanie prawa do asystencji osobistej</w:t>
      </w:r>
      <w:bookmarkEnd w:id="20"/>
      <w:r w:rsidRPr="004D1804">
        <w:rPr>
          <w:rFonts w:ascii="Times New Roman" w:hAnsi="Times New Roman" w:cs="Times New Roman"/>
        </w:rPr>
        <w:t>.</w:t>
      </w:r>
    </w:p>
    <w:p w14:paraId="4B0F9EA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 przypadku, gdy ze względu na rodzaj niepełnosprawności nie jest możliwe wyznaczenie do Składu osoby, o której mowa w ust. 1, do Składu może zostać wyznaczona </w:t>
      </w:r>
      <w:bookmarkStart w:id="21" w:name="_Hlk206399819"/>
      <w:r w:rsidRPr="004D1804">
        <w:rPr>
          <w:rFonts w:ascii="Times New Roman" w:hAnsi="Times New Roman" w:cs="Times New Roman"/>
        </w:rPr>
        <w:t>osoba stale wspierająca osobę z niepełnosprawnością najbardziej zbliżoną do rodzaju niepełnosprawności osoby, której dotyczy wniosek o przyznanie prawa do asystencji osobistej.</w:t>
      </w:r>
    </w:p>
    <w:bookmarkEnd w:id="21"/>
    <w:p w14:paraId="3145711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t>
      </w:r>
      <w:bookmarkStart w:id="22" w:name="_Hlk206663874"/>
      <w:r w:rsidRPr="004D1804">
        <w:rPr>
          <w:rFonts w:ascii="Times New Roman" w:hAnsi="Times New Roman" w:cs="Times New Roman"/>
        </w:rPr>
        <w:t>Do Składu są powoływane osoby posiadające co najmniej wykształcenie średnie lub średnie branżowe i co najmniej dwuletnie doświadczenie zawodowe umożliwiające ocenę potrzeb osoby z niepełnosprawnością w zakresie świadczenia asystencji osobistej oraz które odbyły szkolenia dla kandydatów na członków Składów, zakończone pozytywnym wynikiem egzaminu kwalifikacyjnego na członka Składu.</w:t>
      </w:r>
      <w:bookmarkEnd w:id="22"/>
    </w:p>
    <w:p w14:paraId="50112B38" w14:textId="77777777" w:rsidR="004D1804" w:rsidRPr="004D1804" w:rsidRDefault="004D1804" w:rsidP="004D1804">
      <w:pPr>
        <w:pStyle w:val="USTustnpkodeksu"/>
        <w:rPr>
          <w:rFonts w:ascii="Times New Roman" w:hAnsi="Times New Roman" w:cs="Times New Roman"/>
          <w:bCs w:val="0"/>
        </w:rPr>
      </w:pPr>
      <w:r w:rsidRPr="004D1804">
        <w:rPr>
          <w:rFonts w:ascii="Times New Roman" w:hAnsi="Times New Roman" w:cs="Times New Roman"/>
        </w:rPr>
        <w:t>4. Wojewoda zapewnia warunki organizacyjne i techniczne pomieszczeń, w których pracują członkowie Składu służące zapewnianiu dostępności, o których mowa w ustawie z dnia 19 lipca 2019 r.</w:t>
      </w:r>
      <w:r w:rsidRPr="004D1804">
        <w:rPr>
          <w:rFonts w:ascii="Times New Roman" w:hAnsi="Times New Roman" w:cs="Times New Roman"/>
          <w:b/>
        </w:rPr>
        <w:t> </w:t>
      </w:r>
      <w:r w:rsidRPr="004D1804">
        <w:rPr>
          <w:rFonts w:ascii="Times New Roman" w:hAnsi="Times New Roman" w:cs="Times New Roman"/>
          <w:bCs w:val="0"/>
        </w:rPr>
        <w:t>o zapewnianiu dostępności osobom ze szczególnymi potrzebami (Dz. U. z 2024 r. poz. 1411),</w:t>
      </w:r>
      <w:r w:rsidRPr="004D1804">
        <w:rPr>
          <w:rFonts w:ascii="Times New Roman" w:hAnsi="Times New Roman" w:cs="Times New Roman"/>
        </w:rPr>
        <w:t xml:space="preserve"> umożliwiające pełnienie funkcji członka Składu.</w:t>
      </w:r>
    </w:p>
    <w:p w14:paraId="3DB3DA56"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16.</w:t>
      </w:r>
      <w:r w:rsidRPr="004D1804">
        <w:rPr>
          <w:rFonts w:ascii="Times New Roman" w:hAnsi="Times New Roman" w:cs="Times New Roman"/>
        </w:rPr>
        <w:t xml:space="preserve"> 1. Szkolenia dla kandydatów na członków Składów oraz egzamin kwalifikacyjny na członka Składu organizuje Pełnomocnik Rządu do Spraw Osób Niepełnosprawnych.</w:t>
      </w:r>
    </w:p>
    <w:p w14:paraId="37CBEAA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Minister właściwy do spraw zabezpieczenia społecznego określi, w drodze rozporządzenia:</w:t>
      </w:r>
    </w:p>
    <w:p w14:paraId="24F631E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r>
      <w:bookmarkStart w:id="23" w:name="_Hlk206664798"/>
      <w:r w:rsidRPr="004D1804">
        <w:rPr>
          <w:rFonts w:ascii="Times New Roman" w:hAnsi="Times New Roman" w:cs="Times New Roman"/>
        </w:rPr>
        <w:t>program szkoleń dla kandydatów na członków Składu,</w:t>
      </w:r>
    </w:p>
    <w:p w14:paraId="13E65DD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zakres wiedzy objęty egzaminem kwalifikacyjnym na członka Składu,</w:t>
      </w:r>
    </w:p>
    <w:p w14:paraId="07A9D30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sposób zapewniania członkom Składu środków</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służących zapewnianiu dostępności, o których mowa w ustawie z dnia 19 lipca 2019 r.</w:t>
      </w:r>
      <w:r w:rsidRPr="004D1804">
        <w:rPr>
          <w:rFonts w:ascii="Times New Roman" w:hAnsi="Times New Roman" w:cs="Times New Roman"/>
          <w:b/>
        </w:rPr>
        <w:t> </w:t>
      </w:r>
      <w:r w:rsidRPr="004D1804">
        <w:rPr>
          <w:rFonts w:ascii="Times New Roman" w:hAnsi="Times New Roman" w:cs="Times New Roman"/>
        </w:rPr>
        <w:t>o zapewnianiu dostępności osobom ze szczególnymi potrzebami, umożliwiających pełnienie funkcji członka Składu,</w:t>
      </w:r>
    </w:p>
    <w:p w14:paraId="19124F1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 xml:space="preserve">warunki organizacyjne i techniczne, jakie powinny spełniać pomieszczenia, w których pracują członkowie Składów </w:t>
      </w:r>
    </w:p>
    <w:bookmarkEnd w:id="23"/>
    <w:p w14:paraId="6E704BF7"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 xml:space="preserve"> </w:t>
      </w:r>
      <w:r w:rsidRPr="004D1804">
        <w:rPr>
          <w:rFonts w:ascii="Times New Roman" w:hAnsi="Times New Roman" w:cs="Times New Roman"/>
        </w:rPr>
        <w:tab/>
      </w:r>
      <w:r w:rsidRPr="004D1804">
        <w:rPr>
          <w:rFonts w:ascii="Times New Roman" w:hAnsi="Times New Roman" w:cs="Times New Roman"/>
        </w:rPr>
        <w:tab/>
        <w:t>mając na względzie konieczność zapewnienia jednolitości, rzetelności, efektywności oraz bezstronności przyznawania prawa do asystencji osobistej, oraz podmiotowe traktowanie osoby ubiegającej się o przyznanie prawa do asystencji osobistej, a także mając na względzie zapewnienie właściwych warunków pracy członków Składu będących osobami z niepełnosprawnościami.</w:t>
      </w:r>
    </w:p>
    <w:p w14:paraId="651F282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17.</w:t>
      </w:r>
      <w:r w:rsidRPr="004D1804">
        <w:rPr>
          <w:rFonts w:ascii="Times New Roman" w:hAnsi="Times New Roman" w:cs="Times New Roman"/>
        </w:rPr>
        <w:t> 1. Decyzję w sprawie przyznania prawa do asystencji osobistej wydaje Zespół na wniosek osoby z niepełnosprawnością, zwany dalej „wnioskiem”, złożony osobiście albo za zgodą tej osoby przez:</w:t>
      </w:r>
    </w:p>
    <w:p w14:paraId="77556AD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r>
      <w:bookmarkStart w:id="24" w:name="_Hlk206399364"/>
      <w:r w:rsidRPr="004D1804">
        <w:rPr>
          <w:rFonts w:ascii="Times New Roman" w:hAnsi="Times New Roman" w:cs="Times New Roman"/>
        </w:rPr>
        <w:t>jej przedstawiciela ustawowego;</w:t>
      </w:r>
    </w:p>
    <w:p w14:paraId="22EFA24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kuratora osoby ubezwłasnowolnionej częściowo;</w:t>
      </w:r>
    </w:p>
    <w:p w14:paraId="5E323DC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osobę pełniącą funkcję rodziny zastępczej wobec osoby z niepełnosprawnością;</w:t>
      </w:r>
    </w:p>
    <w:p w14:paraId="487A263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prowadzącego rodzinny dom dziecka, w którym osoba z niepełnosprawnością przebywa, lub</w:t>
      </w:r>
    </w:p>
    <w:p w14:paraId="1119A53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dyrektora placówki opiekuńczo-wychowawczej typu rodzinnego, w której osoba z niepełnosprawnością przebywa.</w:t>
      </w:r>
    </w:p>
    <w:bookmarkEnd w:id="24"/>
    <w:p w14:paraId="353619CE" w14:textId="15C46F04"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2. Wniosek może złożyć również osoba z niepełnosprawnością, która jest</w:t>
      </w:r>
      <w:r>
        <w:rPr>
          <w:rFonts w:ascii="Times New Roman" w:hAnsi="Times New Roman" w:cs="Times New Roman"/>
        </w:rPr>
        <w:t xml:space="preserve"> </w:t>
      </w:r>
      <w:r w:rsidRPr="00B72184">
        <w:rPr>
          <w:rFonts w:ascii="Times New Roman" w:hAnsi="Times New Roman" w:cs="Times New Roman"/>
        </w:rPr>
        <w:t>ubezwłasnowolniona całkowicie albo częściowo.</w:t>
      </w:r>
    </w:p>
    <w:p w14:paraId="7788C9DA" w14:textId="77777777"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3. Wniosek może złożyć opiekun prawny lub osoba stale wspierająca osobę z niepełnosprawnością, w tym osobę ubezwłasnowolnioną.</w:t>
      </w:r>
    </w:p>
    <w:p w14:paraId="0839A069" w14:textId="22735B25" w:rsidR="00B72184" w:rsidRPr="004D1804" w:rsidRDefault="00B72184" w:rsidP="002C5A23">
      <w:pPr>
        <w:pStyle w:val="USTustnpkodeksu"/>
        <w:ind w:firstLine="567"/>
        <w:rPr>
          <w:rFonts w:ascii="Times New Roman" w:hAnsi="Times New Roman" w:cs="Times New Roman"/>
        </w:rPr>
      </w:pPr>
      <w:r w:rsidRPr="00B72184">
        <w:rPr>
          <w:rFonts w:ascii="Times New Roman" w:hAnsi="Times New Roman" w:cs="Times New Roman"/>
        </w:rPr>
        <w:t>4. Osoba z niepełnosprawnością w toku ustalania prawa do asystencji osobistej, na wszystkich etapach tego postępowania, może korzystać ze wsparcia opiekuna prawnego lub osoby stale wspierającej.</w:t>
      </w:r>
    </w:p>
    <w:p w14:paraId="60377582" w14:textId="77777777" w:rsidR="004D1804" w:rsidRPr="004D1804" w:rsidRDefault="004D1804" w:rsidP="002C5A23">
      <w:pPr>
        <w:pStyle w:val="ARTartustawynprozporzdzenia"/>
        <w:ind w:firstLine="567"/>
        <w:rPr>
          <w:rFonts w:ascii="Times New Roman" w:hAnsi="Times New Roman" w:cs="Times New Roman"/>
        </w:rPr>
      </w:pPr>
      <w:r w:rsidRPr="004D1804">
        <w:rPr>
          <w:rStyle w:val="Ppogrubienie"/>
          <w:rFonts w:ascii="Times New Roman" w:hAnsi="Times New Roman" w:cs="Times New Roman"/>
        </w:rPr>
        <w:t>Art.</w:t>
      </w:r>
      <w:r w:rsidRPr="004D1804">
        <w:rPr>
          <w:rFonts w:ascii="Times New Roman" w:hAnsi="Times New Roman" w:cs="Times New Roman"/>
        </w:rPr>
        <w:t> </w:t>
      </w:r>
      <w:r w:rsidRPr="004D1804">
        <w:rPr>
          <w:rStyle w:val="Ppogrubienie"/>
          <w:rFonts w:ascii="Times New Roman" w:hAnsi="Times New Roman" w:cs="Times New Roman"/>
        </w:rPr>
        <w:t>18.</w:t>
      </w:r>
      <w:r w:rsidRPr="004D1804">
        <w:rPr>
          <w:rFonts w:ascii="Times New Roman" w:hAnsi="Times New Roman" w:cs="Times New Roman"/>
        </w:rPr>
        <w:t> Wniosek składa się do Zespołu właściwego ze względu na miejsce zamieszkania osoby z niepełnosprawnością, której wniosek dotyczy, a w przypadku osoby nieposiadającej miejsca zamieszkania – do Zespołu właściwego ze względu na miejsce pobytu tej osoby.</w:t>
      </w:r>
    </w:p>
    <w:p w14:paraId="4AA3EE91"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w:t>
      </w:r>
      <w:r w:rsidRPr="004D1804">
        <w:rPr>
          <w:rFonts w:ascii="Times New Roman" w:hAnsi="Times New Roman" w:cs="Times New Roman"/>
        </w:rPr>
        <w:t> </w:t>
      </w:r>
      <w:r w:rsidRPr="004D1804">
        <w:rPr>
          <w:rStyle w:val="Ppogrubienie"/>
          <w:rFonts w:ascii="Times New Roman" w:hAnsi="Times New Roman" w:cs="Times New Roman"/>
        </w:rPr>
        <w:t>19</w:t>
      </w:r>
      <w:r w:rsidRPr="004D1804">
        <w:rPr>
          <w:rFonts w:ascii="Times New Roman" w:hAnsi="Times New Roman" w:cs="Times New Roman"/>
        </w:rPr>
        <w:t>. 1. Wniosek zawiera:</w:t>
      </w:r>
    </w:p>
    <w:p w14:paraId="0E04119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dane dotyczące osoby z niepełnosprawnością obejmujące:</w:t>
      </w:r>
    </w:p>
    <w:p w14:paraId="4D226F78" w14:textId="77777777" w:rsidR="004D1804" w:rsidRPr="004D1804" w:rsidRDefault="004D1804" w:rsidP="004D1804">
      <w:pPr>
        <w:pStyle w:val="LITlitera"/>
        <w:rPr>
          <w:rFonts w:ascii="Times New Roman" w:hAnsi="Times New Roman" w:cs="Times New Roman"/>
        </w:rPr>
      </w:pPr>
      <w:bookmarkStart w:id="25" w:name="_Hlk201320097"/>
      <w:r w:rsidRPr="004D1804">
        <w:rPr>
          <w:rFonts w:ascii="Times New Roman" w:hAnsi="Times New Roman" w:cs="Times New Roman"/>
        </w:rPr>
        <w:t>a)</w:t>
      </w:r>
      <w:r w:rsidRPr="004D1804">
        <w:rPr>
          <w:rFonts w:ascii="Times New Roman" w:hAnsi="Times New Roman" w:cs="Times New Roman"/>
        </w:rPr>
        <w:tab/>
        <w:t>imię i nazwisko,</w:t>
      </w:r>
    </w:p>
    <w:p w14:paraId="3D1B243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 xml:space="preserve">adres miejsca zamieszkania, a w przypadku osób nieposiadających miejsca zamieszkania </w:t>
      </w:r>
      <w:bookmarkStart w:id="26" w:name="_Hlk196853908"/>
      <w:r w:rsidRPr="004D1804">
        <w:rPr>
          <w:rFonts w:ascii="Times New Roman" w:hAnsi="Times New Roman" w:cs="Times New Roman"/>
        </w:rPr>
        <w:t>–</w:t>
      </w:r>
      <w:bookmarkEnd w:id="26"/>
      <w:r w:rsidRPr="004D1804">
        <w:rPr>
          <w:rFonts w:ascii="Times New Roman" w:hAnsi="Times New Roman" w:cs="Times New Roman"/>
        </w:rPr>
        <w:t xml:space="preserve"> adres miejsca pobytu,</w:t>
      </w:r>
    </w:p>
    <w:p w14:paraId="554A033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c)</w:t>
      </w:r>
      <w:r w:rsidRPr="004D1804">
        <w:rPr>
          <w:rFonts w:ascii="Times New Roman" w:hAnsi="Times New Roman" w:cs="Times New Roman"/>
        </w:rPr>
        <w:tab/>
        <w:t>obywatelstwo,</w:t>
      </w:r>
    </w:p>
    <w:p w14:paraId="136B1527"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d)</w:t>
      </w:r>
      <w:r w:rsidRPr="004D1804">
        <w:rPr>
          <w:rFonts w:ascii="Times New Roman" w:hAnsi="Times New Roman" w:cs="Times New Roman"/>
        </w:rPr>
        <w:tab/>
        <w:t>numer PESEL, a w przypadku, gdy nie nadano numeru PESEL – numer i serię dokumentu potwierdzającego tożsamość,</w:t>
      </w:r>
    </w:p>
    <w:p w14:paraId="0E17326B"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e)</w:t>
      </w:r>
      <w:r w:rsidRPr="004D1804">
        <w:rPr>
          <w:rFonts w:ascii="Times New Roman" w:hAnsi="Times New Roman" w:cs="Times New Roman"/>
        </w:rPr>
        <w:tab/>
        <w:t xml:space="preserve">dane kontaktowe (numer telefonu, adres korespondencyjny, adres poczty elektronicznej, jeżeli posiada); </w:t>
      </w:r>
    </w:p>
    <w:bookmarkEnd w:id="25"/>
    <w:p w14:paraId="2AF5DDA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formularz samooceny;</w:t>
      </w:r>
    </w:p>
    <w:p w14:paraId="3545450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oświadczenie, że informacje przedstawione we wniosku i zawarte w formularzu samooceny są prawdziwe, zostały podane zgodnie z najlepszą wiedzą i przekonaniem wnioskodawcy;</w:t>
      </w:r>
    </w:p>
    <w:p w14:paraId="3D75227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w przypadku, gdy wniosek składa osoba inna niż osoba z niepełnosprawnością, dodatkowo dane tej osoby:</w:t>
      </w:r>
    </w:p>
    <w:p w14:paraId="51B6EBD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imię i nazwisko,</w:t>
      </w:r>
    </w:p>
    <w:p w14:paraId="7181958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wskazanie, na jakiej podstawie prawnej osoba ta jest uprawniona do złożenia wniosku,</w:t>
      </w:r>
    </w:p>
    <w:p w14:paraId="1353404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lastRenderedPageBreak/>
        <w:t xml:space="preserve">c) </w:t>
      </w:r>
      <w:r w:rsidRPr="004D1804">
        <w:rPr>
          <w:rFonts w:ascii="Times New Roman" w:hAnsi="Times New Roman" w:cs="Times New Roman"/>
        </w:rPr>
        <w:tab/>
        <w:t>numer PESEL, a w przypadku gdy nie nadano numeru PESEL – numer i serię dokumentu potwierdzającego tożsamość,</w:t>
      </w:r>
    </w:p>
    <w:p w14:paraId="7BD4C52B" w14:textId="77777777" w:rsidR="004D1804" w:rsidRPr="004D1804" w:rsidRDefault="004D1804" w:rsidP="004D1804">
      <w:pPr>
        <w:pStyle w:val="LITlitera"/>
        <w:ind w:left="1020" w:hanging="510"/>
        <w:rPr>
          <w:rFonts w:ascii="Times New Roman" w:hAnsi="Times New Roman" w:cs="Times New Roman"/>
        </w:rPr>
      </w:pPr>
      <w:r w:rsidRPr="004D1804">
        <w:rPr>
          <w:rFonts w:ascii="Times New Roman" w:hAnsi="Times New Roman" w:cs="Times New Roman"/>
        </w:rPr>
        <w:t>d)</w:t>
      </w:r>
      <w:r w:rsidRPr="004D1804">
        <w:rPr>
          <w:rFonts w:ascii="Times New Roman" w:hAnsi="Times New Roman" w:cs="Times New Roman"/>
        </w:rPr>
        <w:tab/>
        <w:t>dane kontaktowe – numer telefonu, adres do korespondencji oraz adres poczty elektronicznej, jeżeli  posiada.</w:t>
      </w:r>
    </w:p>
    <w:p w14:paraId="2C9CEE5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Wniosek o przyznanie prawa do asystencji osobistej oraz wniosek o ponowne jego rozpatrzenie składa się w postaci elektronicznej:</w:t>
      </w:r>
    </w:p>
    <w:p w14:paraId="1B716DC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za pomocą profilu informacyjnego utworzonego w systemie teleinformatycznym udostępnionym przez Zakład Ubezpieczeń Społecznych, po opatrzeniu ich kwalifikowanym podpisem elektronicznym, podpisem zaufanym albo podpisem osobistym albo wykorzystując sposób potwierdzania pochodzenia oraz integralności danych udostępniony przez Zakład Ubezpieczeń Społecznych bezpłatnie w systemie teleinformatycznym albo </w:t>
      </w:r>
    </w:p>
    <w:p w14:paraId="698D5F2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 wykorzystaniem systemu teleinformatycznego utworzonego przez ministra właściwego do spraw zabezpieczenia społecznego, po uwierzytelnieniu wnioskodawcy przy użyciu profilu zaufanego, profilu osobistego, innego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1725),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p>
    <w:p w14:paraId="6F876E2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Skład ustala potrzebę asystencji osobistej i zakres tej potrzeby za pośrednictwem systemu teleinformatycznego, o którym mowa w art. 6 ust. 1 pkt 2.</w:t>
      </w:r>
    </w:p>
    <w:p w14:paraId="399976A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Zespół </w:t>
      </w:r>
      <w:bookmarkStart w:id="27" w:name="_Hlk208218609"/>
      <w:r w:rsidRPr="004D1804">
        <w:rPr>
          <w:rFonts w:ascii="Times New Roman" w:hAnsi="Times New Roman" w:cs="Times New Roman"/>
        </w:rPr>
        <w:t>uzyskuje lub weryfikuje drogą elektroniczną</w:t>
      </w:r>
      <w:bookmarkEnd w:id="27"/>
      <w:r w:rsidRPr="004D1804">
        <w:rPr>
          <w:rFonts w:ascii="Times New Roman" w:hAnsi="Times New Roman" w:cs="Times New Roman"/>
        </w:rPr>
        <w:t>, za pośrednictwem systemu teleinformatycznego, o którym mowa w art. 6 ust. 1 pkt 2, za pośrednictwem ministra właściwego do spraw zabezpieczenia społecznego albo drogą pisemną z rejestrów publicznych, odpowiednio:</w:t>
      </w:r>
    </w:p>
    <w:p w14:paraId="4F68DBA0" w14:textId="77777777" w:rsidR="004D1804" w:rsidRPr="004D1804" w:rsidRDefault="004D1804" w:rsidP="004D1804">
      <w:pPr>
        <w:pStyle w:val="PKTpunkt"/>
        <w:rPr>
          <w:rFonts w:ascii="Times New Roman" w:eastAsia="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dane, o </w:t>
      </w:r>
      <w:r w:rsidRPr="004D1804">
        <w:rPr>
          <w:rFonts w:ascii="Times New Roman" w:eastAsia="Times New Roman" w:hAnsi="Times New Roman" w:cs="Times New Roman"/>
        </w:rPr>
        <w:t xml:space="preserve">których mowa w ust. 1 pkt 1 lit. a, c, d, oraz o zgonie – </w:t>
      </w:r>
      <w:r w:rsidRPr="004D1804">
        <w:rPr>
          <w:rFonts w:ascii="Times New Roman" w:eastAsia="Times New Roman" w:hAnsi="Times New Roman" w:cs="Times New Roman"/>
          <w:color w:val="333333"/>
        </w:rPr>
        <w:t>z rejestru Powszechnego Elektronicznego Systemu Ewidencji Ludności (PESEL), o którym mowa w ustawie z dnia 24 września 2010 r. o ewidencji ludności (Dz. U. z 2025 r. poz. 274, 1006, 1176 i 1191)</w:t>
      </w:r>
      <w:r w:rsidRPr="004D1804">
        <w:rPr>
          <w:rFonts w:ascii="Times New Roman" w:eastAsia="Times New Roman" w:hAnsi="Times New Roman" w:cs="Times New Roman"/>
        </w:rPr>
        <w:t>;</w:t>
      </w:r>
    </w:p>
    <w:p w14:paraId="04BE5A8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informacje o:</w:t>
      </w:r>
    </w:p>
    <w:p w14:paraId="15A29E05"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a)  </w:t>
      </w:r>
      <w:r w:rsidRPr="004D1804">
        <w:rPr>
          <w:rFonts w:ascii="Times New Roman" w:hAnsi="Times New Roman" w:cs="Times New Roman"/>
        </w:rPr>
        <w:tab/>
        <w:t>legitymowaniu się odpowiednim orzeczeniem wydanym na podstawie przepisów ustawy z dnia 27 sierpnia 1997 r. o rehabilitacji zawodowej i społecznej oraz zatrudnianiu osób niepełnosprawnych, obejmującej następujące dane:</w:t>
      </w:r>
    </w:p>
    <w:p w14:paraId="1A94DE2A"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lastRenderedPageBreak/>
        <w:t>–</w:t>
      </w:r>
      <w:r w:rsidRPr="004D1804">
        <w:rPr>
          <w:rFonts w:ascii="Times New Roman" w:hAnsi="Times New Roman" w:cs="Times New Roman"/>
        </w:rPr>
        <w:tab/>
        <w:t>datę i rodzaj wydanego orzeczenia,</w:t>
      </w:r>
    </w:p>
    <w:p w14:paraId="5C1BBB83"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wskazania, o których mowa w art. 6b ust. 3 pkt 7 i 8 ustawy z dnia 27 sierpnia 1997 r. o rehabilitacji zawodowej i społecznej oraz zatrudnianiu osób niepełnosprawnych,</w:t>
      </w:r>
    </w:p>
    <w:p w14:paraId="2EF56AA8"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datę powstania niepełnosprawności lub stopnia niepełnosprawności,</w:t>
      </w:r>
    </w:p>
    <w:p w14:paraId="18096F3F"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datę złożenia wniosku o wydanie orzeczenia o niepełnosprawności albo o stopniu niepełnosprawności,</w:t>
      </w:r>
    </w:p>
    <w:p w14:paraId="3CFD90EA"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okres, na jaki zostało wydane orzeczenie</w:t>
      </w:r>
    </w:p>
    <w:p w14:paraId="66AD305B"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posiadaniu decyzji ustalającej poziom potrzeby wsparcia, obejmującej dane o:</w:t>
      </w:r>
    </w:p>
    <w:p w14:paraId="1D24FA9D"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dacie złożenia wniosku o wydanie decyzji,</w:t>
      </w:r>
    </w:p>
    <w:p w14:paraId="2EAF0D90"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dacie wydania decyzji,</w:t>
      </w:r>
    </w:p>
    <w:p w14:paraId="0CA80D74"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dacie ostateczności decyzji,</w:t>
      </w:r>
    </w:p>
    <w:p w14:paraId="2618E133"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 xml:space="preserve">dacie uprawomocnienia się decyzji, </w:t>
      </w:r>
    </w:p>
    <w:p w14:paraId="23843500"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wartościach punktowych określających poziom potrzeby wsparcia, o których mowa w art. 4b ust. 3 ustawy z dnia 27 sierpnia 1997 r. o rehabilitacji zawodowej i społecznej oraz zatrudnianiu osób niepełnosprawnych, oraz okresie na jaki decyzja została wydana</w:t>
      </w:r>
    </w:p>
    <w:p w14:paraId="21F201D1" w14:textId="77777777" w:rsidR="004D1804" w:rsidRPr="004D1804" w:rsidRDefault="004D1804" w:rsidP="004D1804">
      <w:pPr>
        <w:pStyle w:val="CZWSPLITczwsplnaliter"/>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 xml:space="preserve">z </w:t>
      </w:r>
      <w:r w:rsidRPr="004D1804">
        <w:rPr>
          <w:rFonts w:ascii="Times New Roman" w:eastAsia="Noto Sans" w:hAnsi="Times New Roman" w:cs="Times New Roman"/>
          <w:color w:val="333333"/>
        </w:rPr>
        <w:t>Elektronicznego Krajowego Systemu Monitoringu Orzekania o Niepełnosprawności</w:t>
      </w:r>
      <w:r w:rsidRPr="004D1804">
        <w:rPr>
          <w:rFonts w:ascii="Times New Roman" w:hAnsi="Times New Roman" w:cs="Times New Roman"/>
        </w:rPr>
        <w:t>, o którym mowa w ustawy z dnia 27 sierpnia 1997 r. o rehabilitacji zawodowej i społecznej oraz zatrudnianiu osób niepełnosprawnych</w:t>
      </w:r>
      <w:r w:rsidRPr="004D1804">
        <w:rPr>
          <w:rFonts w:ascii="Times New Roman" w:eastAsia="Noto Sans" w:hAnsi="Times New Roman" w:cs="Times New Roman"/>
          <w:color w:val="333333"/>
          <w:sz w:val="21"/>
          <w:szCs w:val="21"/>
        </w:rPr>
        <w:t>.</w:t>
      </w:r>
    </w:p>
    <w:p w14:paraId="5C3C66F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W przypadku braku możliwości samodzielnego uzyskania lub weryfikacji drogą elektroniczną przez Zespół danych i informacji, o których mowa w ust. 4, z przyczyn nieleżących po stronie tego Zespołu, wzywa on wnioskodawcę do okazania dokumentów potwierdzających te dane i informacje.</w:t>
      </w:r>
    </w:p>
    <w:p w14:paraId="1447333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Zespół oraz członkowie Składu przetwarzają dane osobowe pozyskane w związku z ustaleniem potrzeby asystencji osobistej i zakresu tej potrzeby oraz przyznawaniem prawa do asystencji osobistej wyłącznie w zakresie niezbędnym do realizacji powierzonych im zadań. Przetwarzanie danych odbywa się zgodnie z przepisami o ochronie danych osobowych oraz zachowaniem zasad bezpieczeństwa informacji.</w:t>
      </w:r>
    </w:p>
    <w:p w14:paraId="0A841614" w14:textId="77777777" w:rsidR="004D1804" w:rsidRPr="004D1804" w:rsidRDefault="004D1804" w:rsidP="004D1804">
      <w:pPr>
        <w:pStyle w:val="USTustnpkodeksu"/>
        <w:rPr>
          <w:rFonts w:ascii="Times New Roman" w:hAnsi="Times New Roman" w:cs="Times New Roman"/>
          <w:szCs w:val="24"/>
        </w:rPr>
      </w:pPr>
      <w:r w:rsidRPr="004D1804">
        <w:rPr>
          <w:rFonts w:ascii="Times New Roman" w:hAnsi="Times New Roman" w:cs="Times New Roman"/>
          <w:szCs w:val="24"/>
        </w:rPr>
        <w:t>7. Administratorem danych osobowych przetwarzanych w związku z ustalaniem potrzeby asystencji osobistej i zakresu tej potrzeby, dokonywanym przez Skład jest wojewoda właściwy ze względu na miejsce zamieszkania osoby ubiegającej się o</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szCs w:val="24"/>
        </w:rPr>
        <w:t>przyznanie prawa do asystencji osobistej.</w:t>
      </w:r>
    </w:p>
    <w:p w14:paraId="084FBBFC" w14:textId="77777777" w:rsidR="004D1804" w:rsidRPr="004D1804" w:rsidRDefault="004D1804" w:rsidP="004D1804">
      <w:pPr>
        <w:pStyle w:val="USTustnpkodeksu"/>
        <w:rPr>
          <w:rFonts w:ascii="Times New Roman" w:hAnsi="Times New Roman" w:cs="Times New Roman"/>
          <w:szCs w:val="24"/>
        </w:rPr>
      </w:pPr>
      <w:r w:rsidRPr="004D1804">
        <w:rPr>
          <w:rFonts w:ascii="Times New Roman" w:hAnsi="Times New Roman" w:cs="Times New Roman"/>
          <w:szCs w:val="24"/>
        </w:rPr>
        <w:t>8.</w:t>
      </w:r>
      <w:r w:rsidRPr="004D1804">
        <w:rPr>
          <w:rFonts w:ascii="Times New Roman" w:hAnsi="Times New Roman" w:cs="Times New Roman"/>
          <w:szCs w:val="24"/>
          <w:lang w:eastAsia="en-US"/>
        </w:rPr>
        <w:t> Użytkownik, o</w:t>
      </w:r>
      <w:r w:rsidRPr="004D1804">
        <w:rPr>
          <w:rFonts w:ascii="Times New Roman" w:hAnsi="Times New Roman" w:cs="Times New Roman"/>
          <w:szCs w:val="24"/>
        </w:rPr>
        <w:t xml:space="preserve">soba uprawniona do asystencji osobistej lub osoba, o której mowa w art. 17 ust. 1 lub ust. 2, zgłasza informacje o zmianie danych zapisanych w profilu informacyjnym </w:t>
      </w:r>
      <w:r w:rsidRPr="004D1804">
        <w:rPr>
          <w:rFonts w:ascii="Times New Roman" w:hAnsi="Times New Roman" w:cs="Times New Roman"/>
          <w:szCs w:val="24"/>
        </w:rPr>
        <w:lastRenderedPageBreak/>
        <w:t xml:space="preserve">w systemie teleinformatycznym, o którym mowa w art. 6 ust. 1 pkt 1, </w:t>
      </w:r>
      <w:bookmarkStart w:id="28" w:name="_Hlk203134569"/>
      <w:r w:rsidRPr="004D1804">
        <w:rPr>
          <w:rFonts w:ascii="Times New Roman" w:hAnsi="Times New Roman" w:cs="Times New Roman"/>
          <w:szCs w:val="24"/>
        </w:rPr>
        <w:t>na formularzu zmiany danych, najpóźniej w terminie 7 dni od dnia ich wystąpienia.</w:t>
      </w:r>
    </w:p>
    <w:bookmarkEnd w:id="28"/>
    <w:p w14:paraId="75EB674B"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 xml:space="preserve">Art. 20. </w:t>
      </w:r>
      <w:r w:rsidRPr="004D1804">
        <w:rPr>
          <w:rFonts w:ascii="Times New Roman" w:hAnsi="Times New Roman" w:cs="Times New Roman"/>
        </w:rPr>
        <w:t>Miejscem ustalania potrzeby asystencji osobistej i zakresu tej potrzeby jest – za zgodą osoby z niepełnosprawnością albo innej osoby składającej wniosek, o której mowa w art. 17 ust. 1 lub ust. 2 – miejsce zamieszkania lub odpowiednio pobytu osoby z niepełnosprawnością, lub miejsce wyznaczone przez tę osobę, lub siedziba Zespołu, lub inne miejsce wyznaczone przez przewodniczącego Zespołu spełniające wymagania określone w art. 6 ustawy z dnia 19 lipca 2019 r. o zapewnianiu dostępności osobom ze szczególnymi potrzebami.</w:t>
      </w:r>
    </w:p>
    <w:p w14:paraId="62E6A3A7" w14:textId="77777777" w:rsidR="004D1804" w:rsidRPr="004D1804" w:rsidRDefault="004D1804" w:rsidP="004D1804">
      <w:pPr>
        <w:pStyle w:val="ARTartustawynprozporzdzenia"/>
        <w:rPr>
          <w:rFonts w:ascii="Times New Roman" w:hAnsi="Times New Roman" w:cs="Times New Roman"/>
        </w:rPr>
      </w:pPr>
      <w:bookmarkStart w:id="29" w:name="OLE_LINK13"/>
      <w:r w:rsidRPr="004D1804">
        <w:rPr>
          <w:rStyle w:val="Ppogrubienie"/>
          <w:rFonts w:ascii="Times New Roman" w:hAnsi="Times New Roman" w:cs="Times New Roman"/>
        </w:rPr>
        <w:t>Art. 21.</w:t>
      </w:r>
      <w:r w:rsidRPr="004D1804">
        <w:rPr>
          <w:rFonts w:ascii="Times New Roman" w:hAnsi="Times New Roman" w:cs="Times New Roman"/>
        </w:rPr>
        <w:t xml:space="preserve"> 1. Decyzja o przyznaniu prawa do asystencji osobistej jest wydawana na okres nie krótszy niż rok i nie dłuższy niż 5 lat. </w:t>
      </w:r>
    </w:p>
    <w:bookmarkEnd w:id="29"/>
    <w:p w14:paraId="45211DC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Decyzja o przyznaniu prawa do asystencji osobistej określa:</w:t>
      </w:r>
    </w:p>
    <w:p w14:paraId="22811D0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miesięczny wymiar godzinowy asystencji osobistej;</w:t>
      </w:r>
    </w:p>
    <w:p w14:paraId="4E43BAC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rodzaje czynności, które będą wykonywane w ramach asystencji osobistej;</w:t>
      </w:r>
    </w:p>
    <w:p w14:paraId="1760922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poziom stawki godzinowej asystencji osobistej;</w:t>
      </w:r>
    </w:p>
    <w:p w14:paraId="6ED478D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okres przysługiwania prawa do asystencji osobistej.</w:t>
      </w:r>
    </w:p>
    <w:p w14:paraId="682C247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Poziom wynagrodzenia asystenta osobistego ustala się z uwzględnieniem:</w:t>
      </w:r>
    </w:p>
    <w:p w14:paraId="0081011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rodzaju wykonywanych czynności, o których mowa w art. 43 ust. 3, wymagających instruktażu specjalistycznego;</w:t>
      </w:r>
    </w:p>
    <w:p w14:paraId="7012B65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wykluczenia komunikacyjnego użytkownika wpływającego na trudność świadczenia asystencji osobistej;</w:t>
      </w:r>
    </w:p>
    <w:p w14:paraId="18EA77F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indywidualnych potrzeb użytkownika.</w:t>
      </w:r>
    </w:p>
    <w:p w14:paraId="7609C31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Obowiązują następujące poziomy stawek godzinowych asystencji osobistej:</w:t>
      </w:r>
    </w:p>
    <w:p w14:paraId="6F8EC45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poziom bazowy</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podstawowy poziom, który może być adekwatny do prostszych czynności asystenckich;</w:t>
      </w:r>
    </w:p>
    <w:p w14:paraId="531010C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pierwszy poziom podwyższony;</w:t>
      </w:r>
    </w:p>
    <w:p w14:paraId="2A6193C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drugi poziom podwyższony;</w:t>
      </w:r>
    </w:p>
    <w:p w14:paraId="7C6E936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trzeci poziom podwyższony.</w:t>
      </w:r>
    </w:p>
    <w:p w14:paraId="3918CD8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w:t>
      </w:r>
      <w:bookmarkStart w:id="30" w:name="_Hlk206665125"/>
      <w:r w:rsidRPr="004D1804">
        <w:rPr>
          <w:rFonts w:ascii="Times New Roman" w:hAnsi="Times New Roman" w:cs="Times New Roman"/>
        </w:rPr>
        <w:t>Wynagrodzenie asystenta osobistego określa się mając na względzie skalę trudności zapewnienia asystencji osobistej i szczególne potrzeby związane ze wsparciem danego użytkownika.</w:t>
      </w:r>
    </w:p>
    <w:bookmarkEnd w:id="30"/>
    <w:p w14:paraId="07916D1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Ustala się następujące stawki godzinowe asystencji osobistej:</w:t>
      </w:r>
    </w:p>
    <w:p w14:paraId="7111E16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dla poziomu bazowego – 49 zł brutto;</w:t>
      </w:r>
    </w:p>
    <w:p w14:paraId="5601A13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dla pierwszego poziomu podwyższonego – 51 zł brutto;</w:t>
      </w:r>
    </w:p>
    <w:p w14:paraId="1792584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dla drugiego poziomu podwyższonego – 53 zł brutto;</w:t>
      </w:r>
    </w:p>
    <w:p w14:paraId="64517674" w14:textId="77777777" w:rsid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dla trzeciego poziomu podwyższonego – 55 zł brutto.</w:t>
      </w:r>
    </w:p>
    <w:p w14:paraId="18C1CD3E" w14:textId="77777777" w:rsidR="00B72184" w:rsidRPr="004D1804" w:rsidRDefault="00B72184" w:rsidP="004D1804">
      <w:pPr>
        <w:pStyle w:val="PKTpunkt"/>
        <w:rPr>
          <w:rFonts w:ascii="Times New Roman" w:hAnsi="Times New Roman" w:cs="Times New Roman"/>
        </w:rPr>
      </w:pPr>
    </w:p>
    <w:p w14:paraId="184B618B" w14:textId="30F26083" w:rsidR="00B72184" w:rsidRPr="00B72184" w:rsidRDefault="00B72184" w:rsidP="002C5A23">
      <w:pPr>
        <w:pStyle w:val="PKTpunkt"/>
        <w:ind w:left="0" w:firstLine="567"/>
        <w:rPr>
          <w:rFonts w:ascii="Times New Roman" w:hAnsi="Times New Roman" w:cs="Times New Roman"/>
        </w:rPr>
      </w:pPr>
      <w:r>
        <w:rPr>
          <w:rFonts w:ascii="Times New Roman" w:hAnsi="Times New Roman" w:cs="Times New Roman"/>
        </w:rPr>
        <w:t xml:space="preserve">7. </w:t>
      </w:r>
      <w:r w:rsidRPr="00B72184">
        <w:rPr>
          <w:rFonts w:ascii="Times New Roman" w:hAnsi="Times New Roman" w:cs="Times New Roman"/>
        </w:rPr>
        <w:t>Stawki godzinowe, o których mowa w ust. 6, podlegają corocznej waloryzacji, począwszy od dnia 1 stycznia każdego roku kalendarzowego, co najmniej o prognozowany wskaźnik przeciętnego wynagrodzenia brutto w gospodarce narodowej na rok poprzedzający, zawarty w projekcie ustawy budżetowej ogłoszonym do dnia 30 września roku poprzedzającego.</w:t>
      </w:r>
    </w:p>
    <w:p w14:paraId="1EE9C679" w14:textId="0DB26D9D"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 xml:space="preserve">8. Przy waloryzacji, o której mowa w ust. </w:t>
      </w:r>
      <w:r w:rsidR="00232C23">
        <w:rPr>
          <w:rFonts w:ascii="Times New Roman" w:hAnsi="Times New Roman" w:cs="Times New Roman"/>
        </w:rPr>
        <w:t>7</w:t>
      </w:r>
      <w:r w:rsidRPr="00B72184">
        <w:rPr>
          <w:rFonts w:ascii="Times New Roman" w:hAnsi="Times New Roman" w:cs="Times New Roman"/>
        </w:rPr>
        <w:t>, uwzględnia się także różnicę pomiędzy wskaźnikiem prognozowanym a wskaźnikiem rzeczywistego przeciętnego miesięcznego wynagrodzenia brutto w gospodarce narodowej w roku poprzednim, ogłoszonym przez Prezesa Głównego Urzędu Statystycznego w Dzienniku Urzędowym Rzeczypospolitej Polskiej „Monitor Polski”.</w:t>
      </w:r>
    </w:p>
    <w:p w14:paraId="096FD38C" w14:textId="77777777"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9. Minister właściwy do spraw zabezpieczenia społecznego ogłasza, w drodze obwieszczenia w Dzienniku Urzędowym Rzeczypospolitej Polskiej “Monitor Polski”, do dnia 15 października każdego roku, wysokość stawek godzinowych asystencji osobistej obowiązujących od dnia 1 stycznia roku następnego, z uwzględnieniem zasad, o których mowa w ust. 5 i 7.</w:t>
      </w:r>
    </w:p>
    <w:p w14:paraId="0E3B0B5D" w14:textId="1179644D" w:rsidR="00232C23" w:rsidRDefault="00B72184" w:rsidP="00232C23">
      <w:pPr>
        <w:pStyle w:val="PKTpunkt"/>
        <w:ind w:left="0" w:firstLine="567"/>
        <w:rPr>
          <w:rFonts w:ascii="Times New Roman" w:hAnsi="Times New Roman" w:cs="Times New Roman"/>
        </w:rPr>
      </w:pPr>
      <w:r w:rsidRPr="00B72184">
        <w:rPr>
          <w:rFonts w:ascii="Times New Roman" w:hAnsi="Times New Roman" w:cs="Times New Roman"/>
        </w:rPr>
        <w:t xml:space="preserve">10. Na podstawie obwieszczenia, o którym mowa w ust. </w:t>
      </w:r>
      <w:r w:rsidR="00232C23">
        <w:rPr>
          <w:rFonts w:ascii="Times New Roman" w:hAnsi="Times New Roman" w:cs="Times New Roman"/>
        </w:rPr>
        <w:t>9</w:t>
      </w:r>
      <w:r w:rsidRPr="00B72184">
        <w:rPr>
          <w:rFonts w:ascii="Times New Roman" w:hAnsi="Times New Roman" w:cs="Times New Roman"/>
        </w:rPr>
        <w:t>, wojewoda aktualizuje wysokość stawek w systemie informatycznym, o którym mowa w art. 6 ust. 1 pkt 1.</w:t>
      </w:r>
    </w:p>
    <w:p w14:paraId="22134F31" w14:textId="6C54D9F9"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11. Decyzja przyznająca prawo do asystencji osobistej określa, czy istnieje wymóg ukończenia przez asystenta osobistego danego użytkownika szkolenia z zakresu pierwszej pomocy oraz czy asystentowi osobistemu danego użytkownika przysługują szkolenia specjalistyczne oraz zakres tych szkoleń, z uwagi na zakres potrzeb użytkownika.</w:t>
      </w:r>
    </w:p>
    <w:p w14:paraId="59D1E084" w14:textId="5964B72E"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12. Decyzja przyznająca prawo do asystencji osobistej oraz odmawiająca przyznania</w:t>
      </w:r>
      <w:r w:rsidR="00232C23">
        <w:rPr>
          <w:rFonts w:ascii="Times New Roman" w:hAnsi="Times New Roman" w:cs="Times New Roman"/>
        </w:rPr>
        <w:t xml:space="preserve"> </w:t>
      </w:r>
      <w:r w:rsidRPr="00B72184">
        <w:rPr>
          <w:rFonts w:ascii="Times New Roman" w:hAnsi="Times New Roman" w:cs="Times New Roman"/>
        </w:rPr>
        <w:t>prawa do asystencji osobistej zawiera uzasadnienie.</w:t>
      </w:r>
    </w:p>
    <w:p w14:paraId="639F205C" w14:textId="77777777" w:rsidR="00B72184" w:rsidRPr="00B72184" w:rsidRDefault="00B72184" w:rsidP="002C5A23">
      <w:pPr>
        <w:pStyle w:val="PKTpunkt"/>
        <w:ind w:left="0" w:firstLine="567"/>
        <w:rPr>
          <w:rFonts w:ascii="Times New Roman" w:hAnsi="Times New Roman" w:cs="Times New Roman"/>
        </w:rPr>
      </w:pPr>
      <w:r w:rsidRPr="00B72184">
        <w:rPr>
          <w:rFonts w:ascii="Times New Roman" w:hAnsi="Times New Roman" w:cs="Times New Roman"/>
        </w:rPr>
        <w:t>13. Przewodniczący Zespołu przekazuje decyzję przyznającą prawo do asystencji osobistej z systemu teleinformatycznego, o którym mowa w art. 6 ust. 1 pkt 2, do systemu teleinformatycznego, o którym mowa w art. 6 ust. 1 pkt 1.</w:t>
      </w:r>
    </w:p>
    <w:p w14:paraId="2E0E3FF9" w14:textId="4588F6B8" w:rsidR="00232C23" w:rsidRPr="004D1804" w:rsidRDefault="00B72184" w:rsidP="00B72184">
      <w:pPr>
        <w:pStyle w:val="USTustnpkodeksu"/>
        <w:rPr>
          <w:rFonts w:ascii="Times New Roman" w:hAnsi="Times New Roman" w:cs="Times New Roman"/>
        </w:rPr>
      </w:pPr>
      <w:r w:rsidRPr="00B72184">
        <w:rPr>
          <w:rFonts w:ascii="Times New Roman" w:hAnsi="Times New Roman" w:cs="Times New Roman"/>
        </w:rPr>
        <w:t>14. Osobie otrzymującej decyzję o przyznaniu prawa do asystencji osobistej, która nie posiada konta w systemie, o którym mowa w art. 6 ust. 1 pkt 1, konto to zakłada Zakład Ubezpieczeń Społecznych, z dniem przekazania decyzji przyznającej prawo do asystencji osobistej.</w:t>
      </w:r>
    </w:p>
    <w:p w14:paraId="4FD64F15"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22.</w:t>
      </w:r>
      <w:r w:rsidRPr="004D1804">
        <w:rPr>
          <w:rFonts w:ascii="Times New Roman" w:hAnsi="Times New Roman" w:cs="Times New Roman"/>
        </w:rPr>
        <w:t xml:space="preserve"> 1. </w:t>
      </w:r>
      <w:bookmarkStart w:id="31" w:name="_Hlk206482890"/>
      <w:r w:rsidRPr="004D1804">
        <w:rPr>
          <w:rStyle w:val="normaltextrun"/>
          <w:rFonts w:ascii="Times New Roman" w:hAnsi="Times New Roman" w:cs="Times New Roman"/>
        </w:rPr>
        <w:t>Osoba</w:t>
      </w:r>
      <w:r w:rsidRPr="004D1804">
        <w:rPr>
          <w:rFonts w:ascii="Times New Roman" w:eastAsiaTheme="minorHAnsi" w:hAnsi="Times New Roman" w:cs="Times New Roman"/>
          <w:sz w:val="22"/>
          <w:szCs w:val="22"/>
          <w:lang w:eastAsia="en-US"/>
        </w:rPr>
        <w:t xml:space="preserve"> </w:t>
      </w:r>
      <w:r w:rsidRPr="004D1804">
        <w:rPr>
          <w:rFonts w:ascii="Times New Roman" w:hAnsi="Times New Roman" w:cs="Times New Roman"/>
        </w:rPr>
        <w:t>z niepełnosprawnością</w:t>
      </w:r>
      <w:r w:rsidRPr="004D1804">
        <w:rPr>
          <w:rStyle w:val="normaltextrun"/>
          <w:rFonts w:ascii="Times New Roman" w:hAnsi="Times New Roman" w:cs="Times New Roman"/>
        </w:rPr>
        <w:t>, której dotyczy decyzja</w:t>
      </w:r>
      <w:bookmarkEnd w:id="31"/>
      <w:r w:rsidRPr="004D1804">
        <w:rPr>
          <w:rStyle w:val="normaltextrun"/>
          <w:rFonts w:ascii="Times New Roman" w:hAnsi="Times New Roman" w:cs="Times New Roman"/>
        </w:rPr>
        <w:t xml:space="preserve"> przyznająca prawo do asystencji osobistej albo odmawiająca przyznania tego prawa może się zwrócić się do Zespołu, który wydał decyzję, z wnioskiem o ponowne rozpatrzenie sprawy.</w:t>
      </w:r>
      <w:r w:rsidRPr="004D1804">
        <w:rPr>
          <w:rFonts w:ascii="Times New Roman" w:hAnsi="Times New Roman" w:cs="Times New Roman"/>
        </w:rPr>
        <w:t xml:space="preserve"> Wniosek może być złożony osobiście albo, za zgodą osoby z niepełnosprawnością, przez osobę, o której mowa w art 17 ust. 1 lub ust. 2.</w:t>
      </w:r>
    </w:p>
    <w:p w14:paraId="6BA4BE0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2. Wniosek o ponowne rozpatrzenie sprawy zawiera:</w:t>
      </w:r>
    </w:p>
    <w:p w14:paraId="2A1A235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 xml:space="preserve">dane osobowe osoby wnoszącej o ponowne rozpatrzenie (imię, nazwisko, adres miejsca zamieszkania, a w przypadku osób nieposiadających miejsca zamieszkania – adres miejsca pobytu, </w:t>
      </w:r>
    </w:p>
    <w:p w14:paraId="47CAF84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numer PESEL, a w przypadku, gdy nie nadano numeru PESEL – numer i serię dokumentu potwierdzającego tożsamość;</w:t>
      </w:r>
    </w:p>
    <w:p w14:paraId="50A2B72B" w14:textId="77777777" w:rsidR="004D1804" w:rsidRPr="004D1804" w:rsidRDefault="004D1804" w:rsidP="004D1804">
      <w:pPr>
        <w:pStyle w:val="PKTpunkt"/>
        <w:ind w:left="0" w:firstLine="0"/>
        <w:rPr>
          <w:rFonts w:ascii="Times New Roman" w:eastAsia="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r>
      <w:r w:rsidRPr="004D1804">
        <w:rPr>
          <w:rFonts w:ascii="Times New Roman" w:hAnsi="Times New Roman" w:cs="Times New Roman"/>
        </w:rPr>
        <w:tab/>
        <w:t>wskazanie</w:t>
      </w:r>
      <w:r w:rsidRPr="004D1804">
        <w:rPr>
          <w:rFonts w:ascii="Times New Roman" w:hAnsi="Times New Roman" w:cs="Times New Roman"/>
        </w:rPr>
        <w:tab/>
        <w:t xml:space="preserve">decyzji, której dotyczy wniosek o ponowne rozpatrzenie; </w:t>
      </w:r>
    </w:p>
    <w:p w14:paraId="0D59D97F" w14:textId="77777777" w:rsidR="004D1804" w:rsidRPr="004D1804" w:rsidRDefault="004D1804" w:rsidP="004D1804">
      <w:pPr>
        <w:pStyle w:val="PKTpunkt"/>
        <w:ind w:left="0" w:firstLine="0"/>
        <w:rPr>
          <w:rFonts w:ascii="Times New Roman" w:eastAsia="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 xml:space="preserve"> </w:t>
      </w:r>
      <w:r w:rsidRPr="004D1804">
        <w:rPr>
          <w:rFonts w:ascii="Times New Roman" w:hAnsi="Times New Roman" w:cs="Times New Roman"/>
        </w:rPr>
        <w:tab/>
        <w:t xml:space="preserve">treść żądania. </w:t>
      </w:r>
    </w:p>
    <w:p w14:paraId="4AF98DB1" w14:textId="77777777" w:rsidR="004D1804" w:rsidRPr="004D1804" w:rsidRDefault="004D1804" w:rsidP="004D1804">
      <w:pPr>
        <w:pStyle w:val="USTustnpkodeksu"/>
        <w:rPr>
          <w:rFonts w:ascii="Times New Roman" w:eastAsia="Times New Roman" w:hAnsi="Times New Roman" w:cs="Times New Roman"/>
        </w:rPr>
      </w:pPr>
      <w:r w:rsidRPr="004D1804">
        <w:rPr>
          <w:rStyle w:val="normaltextrun"/>
          <w:rFonts w:ascii="Times New Roman" w:hAnsi="Times New Roman" w:cs="Times New Roman"/>
        </w:rPr>
        <w:t>3. Wniosek składa się w terminie 14 dni od dnia doręczenia decyzji.</w:t>
      </w:r>
    </w:p>
    <w:p w14:paraId="62BD8DC0" w14:textId="77777777" w:rsidR="004D1804" w:rsidRPr="004D1804" w:rsidRDefault="004D1804" w:rsidP="004D1804">
      <w:pPr>
        <w:pStyle w:val="USTustnpkodeksu"/>
        <w:rPr>
          <w:rStyle w:val="normaltextrun"/>
          <w:rFonts w:ascii="Times New Roman" w:hAnsi="Times New Roman" w:cs="Times New Roman"/>
        </w:rPr>
      </w:pPr>
      <w:r w:rsidRPr="004D1804">
        <w:rPr>
          <w:rStyle w:val="normaltextrun"/>
          <w:rFonts w:ascii="Times New Roman" w:hAnsi="Times New Roman" w:cs="Times New Roman"/>
        </w:rPr>
        <w:t xml:space="preserve">4. Rozpatrzenie przez Zespół wniosku o ponowne rozpatrzenie sprawy wymaga ponownego ustalenia przez Skład potrzeby asystencji osobistej i zakresu tej potrzeby. W tym celu przewodniczący Zespołu wyznacza inny Skład niż Skład, który dokonał ustaleń w oparciu o które Zespół wydał decyzję. </w:t>
      </w:r>
    </w:p>
    <w:p w14:paraId="1CF3DF6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W przypadku zmiany potrzeb użytkownika w zakresie asystencji osobistej, użytkownik albo osoba, o której mowa w art. 17 ust. 1 lub 2, za zgodą osoby, której dotyczy decyzja, może wystąpić z wnioskiem o ponowne ustalenie zakresu uprawnień w ramach asystencji osobistej. Do ponownego rozpatrzenia sprawy stosuje się odpowiednio przepisy art. 21 ust. 2–5. </w:t>
      </w:r>
    </w:p>
    <w:p w14:paraId="52CE7EC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w:t>
      </w:r>
      <w:bookmarkStart w:id="32" w:name="_Hlk206666012"/>
      <w:r w:rsidRPr="004D1804">
        <w:rPr>
          <w:rFonts w:ascii="Times New Roman" w:hAnsi="Times New Roman" w:cs="Times New Roman"/>
        </w:rPr>
        <w:t>Decyzja w sprawie ponownego ustalenia zakresu uprawnień w ramach asystencji osobistej wydana na wniosek, o którym mowa w ust. 5, uchyla w całości dotychczas obowiązującą decyzję z dniem, w którym decyzja ta stała się ostateczna.</w:t>
      </w:r>
    </w:p>
    <w:p w14:paraId="56E1BA7B" w14:textId="77777777" w:rsidR="004D1804" w:rsidRPr="004D1804" w:rsidRDefault="004D1804" w:rsidP="004D1804">
      <w:pPr>
        <w:pStyle w:val="USTustnpkodeksu"/>
        <w:rPr>
          <w:rFonts w:ascii="Times New Roman" w:hAnsi="Times New Roman" w:cs="Times New Roman"/>
        </w:rPr>
      </w:pPr>
      <w:bookmarkStart w:id="33" w:name="_Hlk190270476"/>
      <w:bookmarkEnd w:id="32"/>
      <w:r w:rsidRPr="004D1804">
        <w:rPr>
          <w:rFonts w:ascii="Times New Roman" w:hAnsi="Times New Roman" w:cs="Times New Roman"/>
        </w:rPr>
        <w:t>7. </w:t>
      </w:r>
      <w:bookmarkStart w:id="34" w:name="_Hlk206666081"/>
      <w:r w:rsidRPr="004D1804">
        <w:rPr>
          <w:rFonts w:ascii="Times New Roman" w:hAnsi="Times New Roman" w:cs="Times New Roman"/>
        </w:rPr>
        <w:t>Kolejna decyzja przyznająca prawo do asystencji osobistej może zostać wydana na wniosek złożony nie wcześniej niż na 6 miesięcy przed upływem okresu, na który została wydana dotychczasowa decyzja. W przypadku wydania kolejnej decyzji przyznającej prawo do asystencji osobistej uprawnienia w ramach asystencji osobistej przysługują od dnia następującego po dniu upływu terminu ważności dotychczasowej decyzji.</w:t>
      </w:r>
    </w:p>
    <w:bookmarkEnd w:id="33"/>
    <w:bookmarkEnd w:id="34"/>
    <w:p w14:paraId="2CBBF101"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23.</w:t>
      </w:r>
      <w:r w:rsidRPr="004D1804">
        <w:rPr>
          <w:rFonts w:ascii="Times New Roman" w:hAnsi="Times New Roman" w:cs="Times New Roman"/>
        </w:rPr>
        <w:t> 1. W sprawach nieuregulowanych w niniejszym rozdziale stosuje się przepisy ustawy z dnia 14 czerwca 1960 r. – Kodeks postępowania administracyjnego (Dz. U. z 2024 r. poz. 572</w:t>
      </w:r>
      <w:r w:rsidRPr="004D1804">
        <w:rPr>
          <w:rFonts w:ascii="Times New Roman" w:eastAsiaTheme="minorHAnsi" w:hAnsi="Times New Roman" w:cs="Times New Roman"/>
          <w:sz w:val="22"/>
          <w:szCs w:val="22"/>
          <w:lang w:eastAsia="en-US"/>
        </w:rPr>
        <w:t xml:space="preserve"> </w:t>
      </w:r>
      <w:r w:rsidRPr="004D1804">
        <w:rPr>
          <w:rFonts w:ascii="Times New Roman" w:hAnsi="Times New Roman" w:cs="Times New Roman"/>
        </w:rPr>
        <w:t>oraz z 2025 r. poz. 769).</w:t>
      </w:r>
    </w:p>
    <w:p w14:paraId="4119718E" w14:textId="77777777" w:rsidR="004D1804" w:rsidRPr="004D1804" w:rsidRDefault="004D1804" w:rsidP="004D1804">
      <w:pPr>
        <w:pStyle w:val="USTustnpkodeksu"/>
        <w:rPr>
          <w:rFonts w:ascii="Times New Roman" w:hAnsi="Times New Roman" w:cs="Times New Roman"/>
        </w:rPr>
      </w:pPr>
      <w:bookmarkStart w:id="35" w:name="_Hlk206666135"/>
      <w:r w:rsidRPr="004D1804">
        <w:rPr>
          <w:rFonts w:ascii="Times New Roman" w:hAnsi="Times New Roman" w:cs="Times New Roman"/>
        </w:rPr>
        <w:t>2. Do rozpoznania spraw sądowo-administracyjnych w rozumieniu art. 1 ustawy z dnia 30 sierpnia 2002 r. – Prawo o postępowaniu przed sądami administracyjnymi (Dz. U. z 2024 r. poz. 935 i 1685</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oraz z 2025 r. poz. 769) jest właściwy wojewódzki sąd administracyjny, na którego obszarze właściwości ma miejsce pobytu osoba ubiegająca się o ustalenie prawa do asystencji osobistej lub użytkownik.</w:t>
      </w:r>
    </w:p>
    <w:p w14:paraId="0826254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W przypadku osoby całkowicie ubezwłasnowolnionej sądem właściwym do rozpoznawania spraw sądowo-administracyjnych w rozumieniu art. 1 ustawy z dnia 30 sierpnia </w:t>
      </w:r>
      <w:r w:rsidRPr="004D1804">
        <w:rPr>
          <w:rFonts w:ascii="Times New Roman" w:hAnsi="Times New Roman" w:cs="Times New Roman"/>
        </w:rPr>
        <w:lastRenderedPageBreak/>
        <w:t>2002 r. – Prawo o postępowaniu przed sądami administracyjnymi jest sąd miejsca zamieszkania opiekuna prawnego.</w:t>
      </w:r>
    </w:p>
    <w:bookmarkEnd w:id="35"/>
    <w:p w14:paraId="3A712D0C"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5</w:t>
      </w:r>
    </w:p>
    <w:p w14:paraId="22DA02CC"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Asystent osobisty</w:t>
      </w:r>
    </w:p>
    <w:p w14:paraId="20AA12F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24.</w:t>
      </w:r>
      <w:r w:rsidRPr="004D1804">
        <w:rPr>
          <w:rFonts w:ascii="Times New Roman" w:hAnsi="Times New Roman" w:cs="Times New Roman"/>
        </w:rPr>
        <w:t xml:space="preserve"> 1. Asystentem osobistym może być osoba, która:</w:t>
      </w:r>
    </w:p>
    <w:p w14:paraId="37A76DA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jest pełnoletnia;</w:t>
      </w:r>
    </w:p>
    <w:p w14:paraId="2D27195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 xml:space="preserve">nie była skazana prawomocnym wyrokiem za umyślne przestępstwo ścigane z oskarżenia publicznego lub umyślne przestępstwo skarbowe; </w:t>
      </w:r>
    </w:p>
    <w:p w14:paraId="50038E0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nie ma orzeczonego prawomocnie zakazu prowadzenia działalności związanej z wychowywaniem, leczeniem, edukacją małoletnich lub opieką nad nimi lub zakazu przebywania w określonych środowiskach lub miejscach, zakazu kontaktowania się z określonymi osobami lub zakazu opuszczania określonego miejsca pobytu bez zgody sądu;</w:t>
      </w:r>
    </w:p>
    <w:p w14:paraId="336D36B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nie została prawomocnie pozbawiona władzy rodzicielskiej;</w:t>
      </w:r>
    </w:p>
    <w:p w14:paraId="7FD96BA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nie figuruje w bazie danych Rejestru Sprawców Przestępstw na Tle Seksualnym z dostępem ograniczonym;</w:t>
      </w:r>
    </w:p>
    <w:p w14:paraId="530345E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nie jest wstępnym oraz zstępnym, krewnym w linii bocznej do trzeciego stopnia, małżonkiem, wstępnym oraz zstępnym małżonka, krewnym w linii bocznej małżonka do trzeciego stopnia, zięciem, synową, macochą lub ojczymem użytkownika, ani osobą wspólnie z nią gospodarującą lub pozostającą z nią w faktycznym pożyciu, a także osobą pozostającą z nią w stosunku przysposobienia;</w:t>
      </w:r>
    </w:p>
    <w:p w14:paraId="3F9D61C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nie jest osobą pełniącą funkcję rodziny zastępczej wobec użytkownika, osobą prowadząca rodzinny dom dziecka, w którym użytkownik przebywa, dyrektorem placówki opiekuńczo-wychowawczej typu rodzinnego, w której użytkownik przebywa, osobą zatrudnioną w rodzinie zastępczej, rodzinnym domu dziecka lub placówce opiekuńczo-wychowawczej typu rodzinnego, w której użytkownik przebywa, zatrudnioną do pomocy przy sprawowaniu opieki nad dziećmi i przy pracach gospodarskich, o którym mowa w art. 57 ust. 1a ustawy z dnia 9 czerwca 2011 r. o wspieraniu rodziny i systemie pieczy zastępczej (Dz. U. z 2025 r. poz. 49);</w:t>
      </w:r>
    </w:p>
    <w:p w14:paraId="13BD8F6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 xml:space="preserve">nie jest osobą sprawującą wobec użytkownika funkcję rodziny wspierającej, o której mowa w art. 29  </w:t>
      </w:r>
      <w:bookmarkStart w:id="36" w:name="_Hlk208317119"/>
      <w:r w:rsidRPr="004D1804">
        <w:rPr>
          <w:rFonts w:ascii="Times New Roman" w:hAnsi="Times New Roman" w:cs="Times New Roman"/>
        </w:rPr>
        <w:t>ustawy z dnia 9 czerwca 2011 r. o wspieraniu rodziny i systemie pieczy zastępczej</w:t>
      </w:r>
      <w:bookmarkEnd w:id="36"/>
      <w:r w:rsidRPr="004D1804">
        <w:rPr>
          <w:rFonts w:ascii="Times New Roman" w:hAnsi="Times New Roman" w:cs="Times New Roman"/>
        </w:rPr>
        <w:t xml:space="preserve"> lub rodziny pomocowej, o której mowa w art. 74 ustawy z dnia 9 czerwca 2011 r. o wspieraniu rodziny i systemie pieczy zastępczej;</w:t>
      </w:r>
    </w:p>
    <w:p w14:paraId="6A33100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9) </w:t>
      </w:r>
      <w:r w:rsidRPr="004D1804">
        <w:rPr>
          <w:rFonts w:ascii="Times New Roman" w:hAnsi="Times New Roman" w:cs="Times New Roman"/>
        </w:rPr>
        <w:tab/>
        <w:t xml:space="preserve">posiada: </w:t>
      </w:r>
    </w:p>
    <w:p w14:paraId="43FB8DF3"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lastRenderedPageBreak/>
        <w:t>a)</w:t>
      </w:r>
      <w:r w:rsidRPr="004D1804">
        <w:rPr>
          <w:rFonts w:ascii="Times New Roman" w:hAnsi="Times New Roman" w:cs="Times New Roman"/>
        </w:rPr>
        <w:tab/>
        <w:t>kwalifikacje zawodowe: asystenta osoby niepełnosprawnej, opiekuna osoby starszej, opiekuna medycznego, pedagoga, psychologa, terapeuty zajęciowego, pracownika socjalnego, pielęgniarki, położnej, ratownika medycznego, fizjoterapeuty, albo</w:t>
      </w:r>
    </w:p>
    <w:p w14:paraId="24818B34"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co najmniej 6-miesięczne, w wymiarze co najmniej 120 godzin, udokumentowane doświadczenie w pracy w udzielaniu bezpośredniego wsparcia osobom z niepełnosprawnościami na podstawie:</w:t>
      </w:r>
    </w:p>
    <w:p w14:paraId="18C62142"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umowy o pracę lub umowy cywilnoprawnej,</w:t>
      </w:r>
    </w:p>
    <w:p w14:paraId="03F6B2E1"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 xml:space="preserve">– </w:t>
      </w:r>
      <w:r w:rsidRPr="004D1804">
        <w:rPr>
          <w:rFonts w:ascii="Times New Roman" w:hAnsi="Times New Roman" w:cs="Times New Roman"/>
        </w:rPr>
        <w:tab/>
        <w:t>umowy o wolontariat;</w:t>
      </w:r>
    </w:p>
    <w:p w14:paraId="2A39034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10) </w:t>
      </w:r>
      <w:r w:rsidRPr="004D1804">
        <w:rPr>
          <w:rFonts w:ascii="Times New Roman" w:hAnsi="Times New Roman" w:cs="Times New Roman"/>
        </w:rPr>
        <w:tab/>
        <w:t>ukończyła szkolenie ogólne i przeszkolenie z ewakuacji osób z niepełnosprawnościami;</w:t>
      </w:r>
    </w:p>
    <w:p w14:paraId="6840AF8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11)</w:t>
      </w:r>
      <w:r w:rsidRPr="004D1804">
        <w:rPr>
          <w:rFonts w:ascii="Times New Roman" w:hAnsi="Times New Roman" w:cs="Times New Roman"/>
        </w:rPr>
        <w:tab/>
        <w:t>została wpisana do Rejestru asystentów.</w:t>
      </w:r>
    </w:p>
    <w:p w14:paraId="149BF43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t>
      </w:r>
      <w:bookmarkStart w:id="37" w:name="_Hlk208318122"/>
      <w:r w:rsidRPr="004D1804">
        <w:rPr>
          <w:rFonts w:ascii="Times New Roman" w:hAnsi="Times New Roman" w:cs="Times New Roman"/>
        </w:rPr>
        <w:t xml:space="preserve">Szkolenia, o których mowa w ust. 1 pkt 10, są organizowane przez </w:t>
      </w:r>
      <w:bookmarkStart w:id="38" w:name="_Hlk208316469"/>
      <w:r w:rsidRPr="004D1804">
        <w:rPr>
          <w:rFonts w:ascii="Times New Roman" w:hAnsi="Times New Roman" w:cs="Times New Roman"/>
        </w:rPr>
        <w:t>Pełnomocnika Rządu do Spraw Osób Niepełnosprawnych</w:t>
      </w:r>
      <w:bookmarkEnd w:id="38"/>
      <w:r w:rsidRPr="004D1804">
        <w:rPr>
          <w:rFonts w:ascii="Times New Roman" w:hAnsi="Times New Roman" w:cs="Times New Roman"/>
        </w:rPr>
        <w:t>.</w:t>
      </w:r>
    </w:p>
    <w:p w14:paraId="3DF3BD37" w14:textId="77777777" w:rsidR="004D1804" w:rsidRPr="004D1804" w:rsidRDefault="004D1804" w:rsidP="004D1804">
      <w:pPr>
        <w:pStyle w:val="USTustnpkodeksu"/>
        <w:rPr>
          <w:rFonts w:ascii="Times New Roman" w:eastAsiaTheme="minorHAnsi" w:hAnsi="Times New Roman" w:cs="Times New Roman"/>
          <w:bCs w:val="0"/>
          <w:sz w:val="22"/>
          <w:szCs w:val="22"/>
          <w:lang w:eastAsia="en-US"/>
        </w:rPr>
      </w:pPr>
      <w:r w:rsidRPr="004D1804">
        <w:rPr>
          <w:rFonts w:ascii="Times New Roman" w:hAnsi="Times New Roman" w:cs="Times New Roman"/>
        </w:rPr>
        <w:t xml:space="preserve">3. Warunkiem dopuszczenia do szkoleń, </w:t>
      </w:r>
      <w:bookmarkStart w:id="39" w:name="_Hlk208316496"/>
      <w:r w:rsidRPr="004D1804">
        <w:rPr>
          <w:rFonts w:ascii="Times New Roman" w:hAnsi="Times New Roman" w:cs="Times New Roman"/>
        </w:rPr>
        <w:t>o których mowa w ust. 1 pkt 10</w:t>
      </w:r>
      <w:bookmarkEnd w:id="39"/>
      <w:r w:rsidRPr="004D1804">
        <w:rPr>
          <w:rFonts w:ascii="Times New Roman" w:hAnsi="Times New Roman" w:cs="Times New Roman"/>
        </w:rPr>
        <w:t xml:space="preserve">, jest przedłożenie </w:t>
      </w:r>
      <w:bookmarkStart w:id="40" w:name="_Hlk208316555"/>
      <w:r w:rsidRPr="004D1804">
        <w:rPr>
          <w:rFonts w:ascii="Times New Roman" w:hAnsi="Times New Roman" w:cs="Times New Roman"/>
        </w:rPr>
        <w:t>dokumentów potwierdzających spełnienie warunków, o których mowa w ust. 1 pkt 1–</w:t>
      </w:r>
      <w:bookmarkEnd w:id="40"/>
      <w:r w:rsidRPr="004D1804">
        <w:rPr>
          <w:rFonts w:ascii="Times New Roman" w:hAnsi="Times New Roman" w:cs="Times New Roman"/>
        </w:rPr>
        <w:t>5 i pkt 9.</w:t>
      </w:r>
      <w:r w:rsidRPr="004D1804">
        <w:rPr>
          <w:rFonts w:ascii="Times New Roman" w:eastAsiaTheme="minorHAnsi" w:hAnsi="Times New Roman" w:cs="Times New Roman"/>
          <w:bCs w:val="0"/>
          <w:sz w:val="22"/>
          <w:szCs w:val="22"/>
          <w:lang w:eastAsia="en-US"/>
        </w:rPr>
        <w:t xml:space="preserve"> </w:t>
      </w:r>
    </w:p>
    <w:bookmarkEnd w:id="37"/>
    <w:p w14:paraId="4AAEB069" w14:textId="202E6F5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 xml:space="preserve">Art. 25. </w:t>
      </w:r>
      <w:r w:rsidRPr="004D1804">
        <w:rPr>
          <w:rStyle w:val="Ppogrubienie"/>
          <w:rFonts w:ascii="Times New Roman" w:hAnsi="Times New Roman" w:cs="Times New Roman"/>
          <w:b w:val="0"/>
          <w:bCs/>
        </w:rPr>
        <w:t>A</w:t>
      </w:r>
      <w:r w:rsidRPr="004D1804">
        <w:rPr>
          <w:rFonts w:ascii="Times New Roman" w:hAnsi="Times New Roman" w:cs="Times New Roman"/>
        </w:rPr>
        <w:t>systent osobisty może zostać wybrany przez użytkownika albo wskazany przez realizatora.</w:t>
      </w:r>
      <w:r w:rsidR="00212FFC">
        <w:rPr>
          <w:rFonts w:ascii="Times New Roman" w:hAnsi="Times New Roman" w:cs="Times New Roman"/>
        </w:rPr>
        <w:t xml:space="preserve"> </w:t>
      </w:r>
    </w:p>
    <w:p w14:paraId="2AB28649" w14:textId="77777777" w:rsidR="004D1804" w:rsidRPr="004D1804" w:rsidRDefault="004D1804" w:rsidP="004D1804">
      <w:pPr>
        <w:pStyle w:val="USTustnpkodeksu"/>
        <w:rPr>
          <w:rFonts w:ascii="Times New Roman" w:hAnsi="Times New Roman" w:cs="Times New Roman"/>
        </w:rPr>
      </w:pPr>
      <w:bookmarkStart w:id="41" w:name="_Hlk200695141"/>
      <w:r w:rsidRPr="004D1804">
        <w:rPr>
          <w:rFonts w:ascii="Times New Roman" w:hAnsi="Times New Roman" w:cs="Times New Roman"/>
          <w:b/>
          <w:bCs w:val="0"/>
        </w:rPr>
        <w:t>Art. 26</w:t>
      </w:r>
      <w:r w:rsidRPr="004D1804">
        <w:rPr>
          <w:rFonts w:ascii="Times New Roman" w:hAnsi="Times New Roman" w:cs="Times New Roman"/>
        </w:rPr>
        <w:t>. 1. Asystent osobisty przed rozpoczęciem świadczenia asystencji osobistej jest zobowiązany odbyć szkolenie z pierwszej pomocy, jeżeli w decyzji o przyznaniu prawa do asystencji osobistej określono obowiązek odbycia tego szkolenia.</w:t>
      </w:r>
    </w:p>
    <w:p w14:paraId="1DD665B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Po zawarciu kontraktu asystent osobisty jest obowiązany odbyć:</w:t>
      </w:r>
    </w:p>
    <w:p w14:paraId="4508734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zindywidualizowany instruktaż przeprowadzony przez użytkownika lub osobę stale wspierającą, osobę pełniącą funkcję rodziny zastępczej wobec użytkownika, osobę prowadzącą rodzinny dom dziecka, w którym użytkownik przebywa, dyrektora placówki opiekuńczo-wychowawczej typu rodzinnego, w której użytkownik przebywa, w zakresie obszarów, o których mowa w art. 43 ust. 1,</w:t>
      </w:r>
    </w:p>
    <w:p w14:paraId="703BFA5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instruktaż specjalistyczny przeprowadzony przez lekarza, pielęgniarkę, ratownika medycznego, w zakresie czynności, o których mowa w art. 43 ust. 3, oraz sposobu ich wykonywania – jeżeli w kontrakcie zostało zawarte świadczenie czynności, o których mowa w art. 43 ust. 3.</w:t>
      </w:r>
    </w:p>
    <w:p w14:paraId="47FF72E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Szkolenie, o którym mowa w ust. 1, oraz instruktaż specjalistyczny, są organizowane przez realizatorów. Szkolenie, o którym mowa w ust. 1 i instruktaże, o których mowa w ust. 2, odbywają się w formie stacjonarnej.</w:t>
      </w:r>
    </w:p>
    <w:p w14:paraId="2DE81B0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W przypadku wyboru realizatora asystencji osobistej zindywidualizowany instruktaż może odbyć się, za zgodą użytkownika, w obecności koordynatora asystencji osobistej lub realizatora.</w:t>
      </w:r>
    </w:p>
    <w:p w14:paraId="3C60BE5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 xml:space="preserve">5. Realizator wprowadza  do systemu teleinformatycznego, o którym mowa w art. 6 ust. 1 pkt 1, informację o przeprowadzonym zindywidualizowanym instruktażu i instruktarzu specjalistycznym oraz szkoleniach. </w:t>
      </w:r>
    </w:p>
    <w:p w14:paraId="66730CA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w:t>
      </w:r>
      <w:bookmarkStart w:id="42" w:name="_Hlk207008113"/>
      <w:r w:rsidRPr="004D1804">
        <w:rPr>
          <w:rFonts w:ascii="Times New Roman" w:hAnsi="Times New Roman" w:cs="Times New Roman"/>
        </w:rPr>
        <w:t>Asystent osobisty nieposiadający kwalifikacji do udzielania świadczeń zdrowotnych w określonym zakresie lub w określonej dziedzinie medycyny</w:t>
      </w:r>
      <w:r w:rsidRPr="004D1804" w:rsidDel="00B41E22">
        <w:rPr>
          <w:rFonts w:ascii="Times New Roman" w:hAnsi="Times New Roman" w:cs="Times New Roman"/>
        </w:rPr>
        <w:t xml:space="preserve"> </w:t>
      </w:r>
      <w:r w:rsidRPr="004D1804">
        <w:rPr>
          <w:rFonts w:ascii="Times New Roman" w:hAnsi="Times New Roman" w:cs="Times New Roman"/>
        </w:rPr>
        <w:t>jest obowiązany odbywać szkolenia z pierwszej pomocy raz na trzy lata, jeżeli w decyzji o przyznaniu prawa do asystencji osobistej określono obowiązek odbycia tego szkolenia.</w:t>
      </w:r>
    </w:p>
    <w:bookmarkEnd w:id="41"/>
    <w:bookmarkEnd w:id="42"/>
    <w:p w14:paraId="66B98F4D"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27. </w:t>
      </w:r>
      <w:bookmarkStart w:id="43" w:name="_Hlk206666474"/>
      <w:r w:rsidRPr="004D1804">
        <w:rPr>
          <w:rFonts w:ascii="Times New Roman" w:hAnsi="Times New Roman" w:cs="Times New Roman"/>
          <w:bCs/>
        </w:rPr>
        <w:t>Asystent osobisty</w:t>
      </w:r>
      <w:r w:rsidRPr="004D1804">
        <w:rPr>
          <w:rFonts w:ascii="Times New Roman" w:hAnsi="Times New Roman" w:cs="Times New Roman"/>
        </w:rPr>
        <w:t xml:space="preserve"> składa wniosek o wpis do Rejestru asystentów za pośrednictwem systemu teleinformatycznego, o którym mowa w art. 6 ust. 1 pkt 1.</w:t>
      </w:r>
    </w:p>
    <w:bookmarkEnd w:id="43"/>
    <w:p w14:paraId="77BB69F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28.</w:t>
      </w:r>
      <w:r w:rsidRPr="004D1804">
        <w:rPr>
          <w:rFonts w:ascii="Times New Roman" w:hAnsi="Times New Roman" w:cs="Times New Roman"/>
        </w:rPr>
        <w:t> 1. Wpisu do Rejestru asystentów, wykreślenia z tego rejestru oraz zmiany wpisu do tego rejestru, dokonuje wojewoda z wykorzystaniem systemu teleinformatycznego, o którym mowa w art. 6 ust. 1 pkt 1, przy zastosowaniu zapewnionych w tym systemie sposobów potwierdzenia pochodzenia oraz integralności przesłanych danych.</w:t>
      </w:r>
    </w:p>
    <w:p w14:paraId="6BDE1A2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Wniosek o wpis do Rejestru asystentów zawiera dane wnioskodawcy:</w:t>
      </w:r>
    </w:p>
    <w:p w14:paraId="429D2A59" w14:textId="77777777" w:rsidR="004D1804" w:rsidRPr="004D1804" w:rsidRDefault="004D1804" w:rsidP="004D1804">
      <w:pPr>
        <w:pStyle w:val="PKTpunkt"/>
        <w:rPr>
          <w:rFonts w:ascii="Times New Roman" w:hAnsi="Times New Roman" w:cs="Times New Roman"/>
        </w:rPr>
      </w:pPr>
      <w:bookmarkStart w:id="44" w:name="_Hlk206666531"/>
      <w:r w:rsidRPr="004D1804">
        <w:rPr>
          <w:rFonts w:ascii="Times New Roman" w:hAnsi="Times New Roman" w:cs="Times New Roman"/>
        </w:rPr>
        <w:t>1)</w:t>
      </w:r>
      <w:r w:rsidRPr="004D1804">
        <w:rPr>
          <w:rFonts w:ascii="Times New Roman" w:hAnsi="Times New Roman" w:cs="Times New Roman"/>
        </w:rPr>
        <w:tab/>
        <w:t>imię i nazwisko;</w:t>
      </w:r>
    </w:p>
    <w:p w14:paraId="226E616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datę urodzenia;</w:t>
      </w:r>
    </w:p>
    <w:p w14:paraId="7F9AF09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numer PESEL, a w przypadku, gdy nie nadano numeru PESEL – numer i serię dokumentu potwierdzającego tożsamość;</w:t>
      </w:r>
    </w:p>
    <w:p w14:paraId="760E05E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nazwisko rodowe;</w:t>
      </w:r>
    </w:p>
    <w:p w14:paraId="1305A91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imiona rodziców;</w:t>
      </w:r>
    </w:p>
    <w:p w14:paraId="5B35A5E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adres zameldowania na pobyt stały i czasowy;</w:t>
      </w:r>
    </w:p>
    <w:p w14:paraId="342AB67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7) </w:t>
      </w:r>
      <w:r w:rsidRPr="004D1804">
        <w:rPr>
          <w:rFonts w:ascii="Times New Roman" w:hAnsi="Times New Roman" w:cs="Times New Roman"/>
        </w:rPr>
        <w:tab/>
        <w:t>adres miejsca zamieszkania;</w:t>
      </w:r>
    </w:p>
    <w:p w14:paraId="65A6860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adres miejsca pobytu lub ostatniego miejsca zamieszkania – w przypadku osoby nieposiadającej adresu miejsca zamieszkania;</w:t>
      </w:r>
    </w:p>
    <w:p w14:paraId="4070F7D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t xml:space="preserve">adres do korespondencji, jeżeli jest inny niż adres zamieszkania; </w:t>
      </w:r>
    </w:p>
    <w:p w14:paraId="48DFB9A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10)</w:t>
      </w:r>
      <w:r w:rsidRPr="004D1804">
        <w:rPr>
          <w:rFonts w:ascii="Times New Roman" w:hAnsi="Times New Roman" w:cs="Times New Roman"/>
        </w:rPr>
        <w:tab/>
        <w:t>wskazanie gmin, na terenie których asystent osobisty deklaruje gotowość świadczenia asystencji osobistej;</w:t>
      </w:r>
    </w:p>
    <w:p w14:paraId="49E24CB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11)</w:t>
      </w:r>
      <w:r w:rsidRPr="004D1804">
        <w:rPr>
          <w:rFonts w:ascii="Times New Roman" w:hAnsi="Times New Roman" w:cs="Times New Roman"/>
        </w:rPr>
        <w:tab/>
        <w:t>adres poczty elektronicznej, jeżeli wnioskodawca taki adres posiada;</w:t>
      </w:r>
    </w:p>
    <w:p w14:paraId="09A66E9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12)</w:t>
      </w:r>
      <w:r w:rsidRPr="004D1804">
        <w:rPr>
          <w:rFonts w:ascii="Times New Roman" w:hAnsi="Times New Roman" w:cs="Times New Roman"/>
        </w:rPr>
        <w:tab/>
        <w:t>numer rachunku bankowego, na który jest dokonywana wypłata wynagrodzenia za świadczenie asystencji osobistej;</w:t>
      </w:r>
    </w:p>
    <w:p w14:paraId="50ED435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13)</w:t>
      </w:r>
      <w:r w:rsidRPr="004D1804">
        <w:rPr>
          <w:rFonts w:ascii="Times New Roman" w:hAnsi="Times New Roman" w:cs="Times New Roman"/>
        </w:rPr>
        <w:tab/>
        <w:t>informacje o kwalifikacjach albo doświadczeniu, o których mowa w art. 24 ust. 1 pkt 9;</w:t>
      </w:r>
    </w:p>
    <w:p w14:paraId="393E1C9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14) </w:t>
      </w:r>
      <w:r w:rsidRPr="004D1804">
        <w:rPr>
          <w:rFonts w:ascii="Times New Roman" w:hAnsi="Times New Roman" w:cs="Times New Roman"/>
        </w:rPr>
        <w:tab/>
        <w:t>miejsce na wyrażenie zgody, o której mowa w art. 32 ust. 2;</w:t>
      </w:r>
    </w:p>
    <w:p w14:paraId="1EDB32C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15) </w:t>
      </w:r>
      <w:r w:rsidRPr="004D1804">
        <w:rPr>
          <w:rFonts w:ascii="Times New Roman" w:hAnsi="Times New Roman" w:cs="Times New Roman"/>
        </w:rPr>
        <w:tab/>
        <w:t>informację o szkoleniach, o których mowa w art. 24 ust. 1 pkt 10.</w:t>
      </w:r>
    </w:p>
    <w:p w14:paraId="5A37F46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Wnioskodawca może również podać informacje:</w:t>
      </w:r>
    </w:p>
    <w:p w14:paraId="2FA7F3C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 ukończeniu szkolenia z pierwszej pomocy;</w:t>
      </w:r>
    </w:p>
    <w:p w14:paraId="593FE36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dotyczące preferowanego zakresu oraz dyspozycyjności w zakresie świadczenia asystencji osobistej, w szczególności zakresu czynności i dostępności czasowej;</w:t>
      </w:r>
    </w:p>
    <w:p w14:paraId="03038C3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dotyczące kwalifikacji, doświadczenia, posiadanych uprawnień lub umiejętności istotnych dla świadczenia asystencji osobistej.</w:t>
      </w:r>
    </w:p>
    <w:bookmarkEnd w:id="44"/>
    <w:p w14:paraId="3A25AF8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Z wnioskiem o wpis do Rejestru asystentów, wnioskodawca składa </w:t>
      </w:r>
      <w:bookmarkStart w:id="45" w:name="_Hlk206666581"/>
      <w:r w:rsidRPr="004D1804">
        <w:rPr>
          <w:rFonts w:ascii="Times New Roman" w:hAnsi="Times New Roman" w:cs="Times New Roman"/>
        </w:rPr>
        <w:t xml:space="preserve">oświadczenie następującej treści: „Świadomy odpowiedzialności karnej za złożenie fałszywego oświadczenia wynikającej z art. 233 § 6 ustawy z dnia 6 czerwca 1997 r. – </w:t>
      </w:r>
      <w:bookmarkStart w:id="46" w:name="_Hlk208317984"/>
      <w:r w:rsidRPr="004D1804">
        <w:rPr>
          <w:rFonts w:ascii="Times New Roman" w:hAnsi="Times New Roman" w:cs="Times New Roman"/>
        </w:rPr>
        <w:t xml:space="preserve">Kodeks karny </w:t>
      </w:r>
      <w:bookmarkEnd w:id="46"/>
      <w:r w:rsidRPr="004D1804">
        <w:rPr>
          <w:rFonts w:ascii="Times New Roman" w:hAnsi="Times New Roman" w:cs="Times New Roman"/>
        </w:rPr>
        <w:t>(Dz. U. z 2025 r. poz. 383) oświadczam, że:</w:t>
      </w:r>
    </w:p>
    <w:p w14:paraId="52CBC0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dane zawarte we wniosku o wpis do Rejestru asystentów są zgodne z prawdą;</w:t>
      </w:r>
    </w:p>
    <w:p w14:paraId="6DABE6F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znane mi są i spełniam warunki bycia asystentem osobistym określone w ustawie z dnia …. o asystencji osobistej osób z niepełnosprawnościami.”.</w:t>
      </w:r>
    </w:p>
    <w:bookmarkEnd w:id="45"/>
    <w:p w14:paraId="76C8996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Klauzula, o której mowa w ust. 4, zastępuje pouczenie o odpowiedzialności karnej za składanie fałszywych zeznań.</w:t>
      </w:r>
    </w:p>
    <w:p w14:paraId="08B2C2A4"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29.</w:t>
      </w:r>
      <w:r w:rsidRPr="004D1804">
        <w:rPr>
          <w:rFonts w:ascii="Times New Roman" w:hAnsi="Times New Roman" w:cs="Times New Roman"/>
        </w:rPr>
        <w:t> 1. Wojewoda przed dokonaniem wpisu do Rejestru asystentów, w terminie 14 dni od dnia złożenia wniosku:</w:t>
      </w:r>
    </w:p>
    <w:p w14:paraId="4CE1D18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sprawdza poprawność i kompletność danych podanych przez wnioskodawcę;</w:t>
      </w:r>
    </w:p>
    <w:p w14:paraId="0E306B4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weryfikuje w Krajowym Rejestrze Karnym prawdziwość oświadczenia, o którym mowa w art. 28 ust. 4, w zakresie wymogów, o których mowa w art. 24 ust. 1 pkt 2 i 3;</w:t>
      </w:r>
    </w:p>
    <w:p w14:paraId="729176C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weryfikuje w Rejestrze Sprawców Przestępstw na Tle Seksualnym z dostępem ograniczonym prawdziwość oświadczenia, o którym mowa w art. 28 ust. 4, w zakresie wymogu, o którym mowa w 24 ust. 1 pkt 5;</w:t>
      </w:r>
    </w:p>
    <w:p w14:paraId="5187DD7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weryfikuje w rejestrze PESEL prawdziwości oświadczenia, o którym mowa w art. 28 ust. 4, w zakresie danych, o których mowa w art. 28 ust. 2 pkt 1, 2 i 6.</w:t>
      </w:r>
    </w:p>
    <w:p w14:paraId="6448A24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Celem czynności, o których mowa w ust. 1, jest potwierdzenie spełniania przez wnioskodawcę warunków niezbędnych do pełnienia funkcji asystenta osobistego.</w:t>
      </w:r>
    </w:p>
    <w:p w14:paraId="5187766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Administratorem danych osobowych przetwarzanych w związku z czynnościami, o których mowa w ust. 1, jest wojewoda właściwy ze względu na miejsce zamieszkania wnioskodawcy.</w:t>
      </w:r>
    </w:p>
    <w:p w14:paraId="54D5649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w:t>
      </w:r>
      <w:bookmarkStart w:id="47" w:name="_Hlk193548445"/>
      <w:r w:rsidRPr="004D1804">
        <w:rPr>
          <w:rFonts w:ascii="Times New Roman" w:hAnsi="Times New Roman" w:cs="Times New Roman"/>
        </w:rPr>
        <w:t xml:space="preserve"> Zakres danych zawartych w Rejestrze asystentów obejmuje dane wskazane we wniosku, o którym mowa w art. 28 ust. 2 i 3. </w:t>
      </w:r>
    </w:p>
    <w:bookmarkEnd w:id="47"/>
    <w:p w14:paraId="1980F0A4"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30.</w:t>
      </w:r>
      <w:r w:rsidRPr="004D1804">
        <w:rPr>
          <w:rFonts w:ascii="Times New Roman" w:hAnsi="Times New Roman" w:cs="Times New Roman"/>
        </w:rPr>
        <w:t xml:space="preserve"> 1. W przypadku gdy wniosek o wpis do Rejestru asystentów jest niekompletny </w:t>
      </w:r>
      <w:bookmarkStart w:id="48" w:name="_Hlk206666642"/>
      <w:r w:rsidRPr="004D1804">
        <w:rPr>
          <w:rFonts w:ascii="Times New Roman" w:hAnsi="Times New Roman" w:cs="Times New Roman"/>
        </w:rPr>
        <w:t xml:space="preserve">wojewoda wzywa wnioskodawcę, za pośrednictwem systemu teleinformatycznego, o którym mowa w art. 6 ust. 1 pkt 1, do jego uzupełnienia w terminie 30 dni od dnia doręczenia wezwania, wskazując stwierdzone braki </w:t>
      </w:r>
      <w:bookmarkStart w:id="49" w:name="_Hlk203647194"/>
      <w:r w:rsidRPr="004D1804">
        <w:rPr>
          <w:rFonts w:ascii="Times New Roman" w:hAnsi="Times New Roman" w:cs="Times New Roman"/>
        </w:rPr>
        <w:t>–</w:t>
      </w:r>
      <w:bookmarkEnd w:id="49"/>
      <w:r w:rsidRPr="004D1804">
        <w:rPr>
          <w:rFonts w:ascii="Times New Roman" w:hAnsi="Times New Roman" w:cs="Times New Roman"/>
        </w:rPr>
        <w:t xml:space="preserve"> pod rygorem pozostawienia wniosku bez rozpoznania.</w:t>
      </w:r>
    </w:p>
    <w:bookmarkEnd w:id="48"/>
    <w:p w14:paraId="029C79C1" w14:textId="77777777" w:rsidR="004D1804" w:rsidRPr="004D1804" w:rsidRDefault="004D1804" w:rsidP="004D1804">
      <w:pPr>
        <w:pStyle w:val="USTustnpkodeksu"/>
        <w:rPr>
          <w:rFonts w:ascii="Times New Roman" w:eastAsia="Calibri" w:hAnsi="Times New Roman" w:cs="Times New Roman"/>
          <w:sz w:val="22"/>
          <w:szCs w:val="22"/>
        </w:rPr>
      </w:pPr>
      <w:r w:rsidRPr="004D1804">
        <w:rPr>
          <w:rFonts w:ascii="Times New Roman" w:hAnsi="Times New Roman" w:cs="Times New Roman"/>
        </w:rPr>
        <w:t xml:space="preserve">2. Wojewoda odmawia, w drodze decyzji, wpisu do Rejestru asystentów, jeżeli wnioskodawca nie spełnia warunków określonych w art. 24 ust. 1. </w:t>
      </w:r>
    </w:p>
    <w:p w14:paraId="47F7A11A"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lastRenderedPageBreak/>
        <w:t>Art. 31.</w:t>
      </w:r>
      <w:r w:rsidRPr="004D1804">
        <w:rPr>
          <w:rFonts w:ascii="Times New Roman" w:hAnsi="Times New Roman" w:cs="Times New Roman"/>
        </w:rPr>
        <w:t> 1. Asystent osobisty jest obowiązany do niezwłocznego zgłoszenia zmian dotyczących jego danych zawartych w Rejestrze asystentów, nie później niż w terminie 7 dni od dnia ich wystąpienia.</w:t>
      </w:r>
    </w:p>
    <w:p w14:paraId="01EC40F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Zgłoszenia, o którym mowa w ust. 1, dokonuje się za pośrednictwem systemu teleinformatycznego, o którym mowa w art. 6 ust. 1 pkt 1, na formularzu zmiany danych.</w:t>
      </w:r>
    </w:p>
    <w:p w14:paraId="5F83DD2D" w14:textId="77777777" w:rsidR="004D1804" w:rsidRPr="004D1804" w:rsidRDefault="004D1804" w:rsidP="004D1804">
      <w:pPr>
        <w:pStyle w:val="USTustnpkodeksu"/>
        <w:rPr>
          <w:rFonts w:ascii="Times New Roman" w:eastAsia="Calibri" w:hAnsi="Times New Roman" w:cs="Times New Roman"/>
          <w:sz w:val="22"/>
          <w:szCs w:val="22"/>
        </w:rPr>
      </w:pPr>
      <w:r w:rsidRPr="004D1804">
        <w:rPr>
          <w:rFonts w:ascii="Times New Roman" w:hAnsi="Times New Roman" w:cs="Times New Roman"/>
        </w:rPr>
        <w:t>3.</w:t>
      </w:r>
      <w:r w:rsidRPr="004D1804">
        <w:rPr>
          <w:rFonts w:ascii="Times New Roman" w:hAnsi="Times New Roman" w:cs="Times New Roman"/>
        </w:rPr>
        <w:tab/>
        <w:t>Wojewoda jako administrator danych osobowych, dokonuje aktualizacji danych w systemie teleinformatycznym, o którym mowa w art. 6 ust. 1 pkt 1.</w:t>
      </w:r>
    </w:p>
    <w:p w14:paraId="60C8E4B5"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32.</w:t>
      </w:r>
      <w:r w:rsidRPr="004D1804">
        <w:rPr>
          <w:rFonts w:ascii="Times New Roman" w:hAnsi="Times New Roman" w:cs="Times New Roman"/>
        </w:rPr>
        <w:t> 1. Dane osobowe asystentów osobistych oraz osób ubiegających się o wpis do Rejestru asystentów są udostępnione ministrowi właściwemu do spraw zabezpieczenia społecznego.</w:t>
      </w:r>
    </w:p>
    <w:p w14:paraId="15FAF10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Dane osobowe, o których mowa w ust. 1, są dostępne dla realizatorów usług asystencji osobistej z obszaru gmin, w których asystencja osobista jest świadczona, a w przypadku osób ubiegających się o wpis – w gminach, w których zadeklarowali oni gotowość do świadczenia usług, pod warunkiem wyrażenia zgody na dostęp do tych danych.</w:t>
      </w:r>
    </w:p>
    <w:p w14:paraId="56FDB4B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Dane osobowe asystentów osobistych wpisanych do Rejestru asystentów są dostępne dla osób z niepełnosprawnością, dla których ustalono prawo do asystencji osobistej, z wyłączeniem danych, o których mowa w art. 28 ust. 2 pkt 2–12.</w:t>
      </w:r>
    </w:p>
    <w:p w14:paraId="5E0AD780"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33.</w:t>
      </w:r>
      <w:r w:rsidRPr="004D1804">
        <w:rPr>
          <w:rFonts w:ascii="Times New Roman" w:hAnsi="Times New Roman" w:cs="Times New Roman"/>
        </w:rPr>
        <w:t> 1. Wojewoda dokonuje wykreślenia asystenta osobistego z Rejestru asystentów:</w:t>
      </w:r>
    </w:p>
    <w:p w14:paraId="60FA2F7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na jego wniosek;</w:t>
      </w:r>
    </w:p>
    <w:p w14:paraId="78FC3D5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 przypadku niespełniania warunków, określonych w art. 24 ust. 1;</w:t>
      </w:r>
    </w:p>
    <w:p w14:paraId="7FC9897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 przypadku niezgodności danych zawartych w Rejestrze asystentów ze stanem faktycznym oraz braku sprostowania tych danych w terminie 14 dni od dnia doręczenia wezwania w tej sprawie.</w:t>
      </w:r>
    </w:p>
    <w:p w14:paraId="71ABA53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Wykreślenie z Rejestru asystentów następuje w drodze decyzji administracyjnej.</w:t>
      </w:r>
    </w:p>
    <w:p w14:paraId="60EE5372"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34.</w:t>
      </w:r>
      <w:r w:rsidRPr="004D1804">
        <w:rPr>
          <w:rFonts w:ascii="Times New Roman" w:hAnsi="Times New Roman" w:cs="Times New Roman"/>
        </w:rPr>
        <w:t> W postępowaniu administracyjnym w sprawach dotyczących wpisu do Rejestru asystentów organem wyższego stopnia jest minister właściwy do spraw zabezpieczenia społecznego.</w:t>
      </w:r>
    </w:p>
    <w:p w14:paraId="3204313A"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35.</w:t>
      </w:r>
      <w:r w:rsidRPr="004D1804">
        <w:rPr>
          <w:rFonts w:ascii="Times New Roman" w:hAnsi="Times New Roman" w:cs="Times New Roman"/>
        </w:rPr>
        <w:t> Prawomocna decyzja o wykreśleniu z Rejestru asystentów skutkuje wygaśnięciem kontraktu zawartego z asystentem osobistym z mocy prawa.</w:t>
      </w:r>
    </w:p>
    <w:p w14:paraId="65E15EBA"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36.</w:t>
      </w:r>
      <w:r w:rsidRPr="004D1804">
        <w:rPr>
          <w:rFonts w:ascii="Times New Roman" w:hAnsi="Times New Roman" w:cs="Times New Roman"/>
        </w:rPr>
        <w:t> Asystent osobisty nie może świadczyć asystencji osobistej w wymiarze przekraczającym 276 godzin miesięcznie, z uwzględnieniem łącznej liczby godzin świadczonych na rzecz wszystkich użytkowników.</w:t>
      </w:r>
    </w:p>
    <w:p w14:paraId="11FBEB8D"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37.</w:t>
      </w:r>
      <w:r w:rsidRPr="004D1804">
        <w:rPr>
          <w:rFonts w:ascii="Times New Roman" w:hAnsi="Times New Roman" w:cs="Times New Roman"/>
        </w:rPr>
        <w:t xml:space="preserve"> 1. Wynagrodzenie asystenta osobistego ustalane jest, na podstawie liczby godzin świadczenia asystencji osobistej określonej w kontrakcie oraz odpowiedniego poziomu stawki godzinowej. </w:t>
      </w:r>
    </w:p>
    <w:p w14:paraId="08883BDF"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lastRenderedPageBreak/>
        <w:t xml:space="preserve">Art. 38. </w:t>
      </w:r>
      <w:r w:rsidRPr="004D1804">
        <w:rPr>
          <w:rFonts w:ascii="Times New Roman" w:hAnsi="Times New Roman" w:cs="Times New Roman"/>
        </w:rPr>
        <w:t>1. Asystentowi osobistemu, który świadczy asystencję osobistą na podstawie art. 67 ust. 3 pkt 1, przysługuje jedna godzina płatnego urlopu za każde 10 godzin świadczenia asystencji osobistej.</w:t>
      </w:r>
    </w:p>
    <w:p w14:paraId="6D6D7D9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Urlop, o którym mowa w ust. 1, nie pomniejsza liczby godzin asystencji osobistej przyznanych użytkownikowi.</w:t>
      </w:r>
    </w:p>
    <w:p w14:paraId="1C78618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Urlop, o którym mowa w ust. 1, jest udzielany przez realizatora, w uzgodnieniu z użytkownikiem, na wniosek asystenta osobistego.</w:t>
      </w:r>
    </w:p>
    <w:p w14:paraId="51413C5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Złożenie wniosku i udzielenie urlopu odbywa się za pośrednictwem systemu teleinformatycznego, o którym mowa w art. 6 ust. 1 pkt 1. </w:t>
      </w:r>
    </w:p>
    <w:p w14:paraId="4EB4FBC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Urlop może zostać udzielony, gdy nie wpłynie to negatywnie na ciągłość i jakość świadczenia asystencji osobistej. Przy udzielaniu urlopu należy uwzględnić:</w:t>
      </w:r>
    </w:p>
    <w:p w14:paraId="102C964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indywidualne potrzeby użytkownika;</w:t>
      </w:r>
    </w:p>
    <w:p w14:paraId="198EF5F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dostępność innych asystentów osobistych;</w:t>
      </w:r>
    </w:p>
    <w:p w14:paraId="1C7EF77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 xml:space="preserve">konieczność zapewnienia zastępstwa odpowiedniego do indywidulanych potrzeb użytkownika. </w:t>
      </w:r>
    </w:p>
    <w:p w14:paraId="4DE7ADC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Wniosek o urlop powinien zawierać:</w:t>
      </w:r>
    </w:p>
    <w:p w14:paraId="4C026B3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liczbę godzin urlopu, które asystent zamierza wykorzystać;</w:t>
      </w:r>
    </w:p>
    <w:p w14:paraId="13D7A7C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proponowany termin wykorzystania urlopu.</w:t>
      </w:r>
    </w:p>
    <w:p w14:paraId="534C106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Za czas urlopu asystentowi osobistemu przysługuje wynagrodzenie w wysokości, jaką otrzymałby, gdyby w tym czasie świadczył asystencję osobistą.</w:t>
      </w:r>
    </w:p>
    <w:p w14:paraId="281DFF1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Ekwiwalent pieniężny za niewykorzystany urlop przysługuje wyłącznie w przypadku rozwiązania albo wygaśnięcia kontraktu, jeżeli termin jego zakończenia uniemożliwia wykorzystanie przysługującego urlopu.</w:t>
      </w:r>
    </w:p>
    <w:p w14:paraId="21D097C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Wynagrodzenie za urlop oraz ekwiwalent za niewykorzystany urlop oblicza się na podstawie stawki godzinowej określonej w kontrakcie, proporcjonalnie do liczby niewykorzystanych godzin urlopu.</w:t>
      </w:r>
    </w:p>
    <w:p w14:paraId="5A5BBFDA"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39.</w:t>
      </w:r>
      <w:r w:rsidRPr="004D1804">
        <w:rPr>
          <w:rFonts w:ascii="Times New Roman" w:hAnsi="Times New Roman" w:cs="Times New Roman"/>
        </w:rPr>
        <w:t> 1. Asystent osobisty podlega przez cały okres świadczenia asystencji osobistej obowiązkowemu ubezpieczeniu odpowiedzialności cywilnej za szkody wyrządzone w związku z wykonywaniem czynności asystenta osobistego.</w:t>
      </w:r>
    </w:p>
    <w:p w14:paraId="0CDBF32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Koszty ubezpieczenia, o którym mowa w ust. 1, ponosi asystent osobisty.</w:t>
      </w:r>
    </w:p>
    <w:p w14:paraId="6D0ADFC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Minister właściwy do spraw zabezpieczenia społecznego zawiera umowę z zakładem ubezpieczeń prowadzącym działalność ubezpieczeniową w zakresie obowiązkowego ubezpieczenia odpowiedzialności cywilnej na terytorium Rzeczypospolitej Polskiej, umożliwiającą asystentom osobistym przystąpienie do ubezpieczenia, o którym mowa w ust. 1.</w:t>
      </w:r>
    </w:p>
    <w:p w14:paraId="553898C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4. Przystąpienie do ubezpieczenia w ramach umowy, o której mowa w ust. 3, następuje na zasadach określonych w tej umowie i stanowi spełnienie obowiązku, o którym mowa w ust. 1.</w:t>
      </w:r>
    </w:p>
    <w:p w14:paraId="774929D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w:t>
      </w:r>
      <w:bookmarkStart w:id="50" w:name="OLE_LINK10"/>
      <w:r w:rsidRPr="004D1804">
        <w:rPr>
          <w:rFonts w:ascii="Times New Roman" w:hAnsi="Times New Roman" w:cs="Times New Roman"/>
        </w:rPr>
        <w:t>Składki na ubezpieczenie odpowiedzialności cywilnej są potrącane z wynagrodzenia asystenta osobistego</w:t>
      </w:r>
      <w:bookmarkEnd w:id="50"/>
      <w:r w:rsidRPr="004D1804">
        <w:rPr>
          <w:rFonts w:ascii="Times New Roman" w:hAnsi="Times New Roman" w:cs="Times New Roman"/>
        </w:rPr>
        <w:t>.</w:t>
      </w:r>
    </w:p>
    <w:p w14:paraId="4CD7BF8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Minister właściwy do spraw zabezpieczenia społecznego określi, w drodze rozporządzenia:</w:t>
      </w:r>
    </w:p>
    <w:p w14:paraId="0BDB796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minimalny zakres ochrony ubezpieczeniowej i wysokość ubezpieczenia,</w:t>
      </w:r>
    </w:p>
    <w:p w14:paraId="7DCC682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sposób dokumentowania posiadania ubezpieczenia,</w:t>
      </w:r>
    </w:p>
    <w:p w14:paraId="25C5CD2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tryb i terminy przystępowania do ubezpieczenia na podstawie umowy, o której mowa w ust. 3</w:t>
      </w:r>
    </w:p>
    <w:p w14:paraId="305B6725"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mając na względzie konieczność zapewnienia ochrony osób z niepełnosprawnością oraz bezpieczeństwa wykonywania usług asystencji osobistej.</w:t>
      </w:r>
    </w:p>
    <w:p w14:paraId="3D90CF75"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40.</w:t>
      </w:r>
      <w:r w:rsidRPr="004D1804">
        <w:rPr>
          <w:rFonts w:ascii="Times New Roman" w:hAnsi="Times New Roman" w:cs="Times New Roman"/>
        </w:rPr>
        <w:t>  Asystent osobisty jest uprawniony do:</w:t>
      </w:r>
    </w:p>
    <w:p w14:paraId="77738D3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uczestniczenia w czynnościach wskazanych przez użytkownika w ramach obszarów określonych w art. 43 ust. 1;</w:t>
      </w:r>
    </w:p>
    <w:p w14:paraId="26FEB09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wstępu do miejsc, w których są realizowane czynności, o których mowa w pkt 1;</w:t>
      </w:r>
    </w:p>
    <w:p w14:paraId="13CA1AE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dostępu, za zgodą użytkownika, do informacji dostępnych temu użytkownikowi, niezbędnych do świadczenia asystencji osobistej, z zachowaniem obowiązku poufności;</w:t>
      </w:r>
    </w:p>
    <w:p w14:paraId="4B77D02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 xml:space="preserve">korzystania z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asystencji osobistej w wymiarze do 6 godzin w każdym półroczu roku kalendarzowego.</w:t>
      </w:r>
    </w:p>
    <w:p w14:paraId="4E799B79" w14:textId="77777777" w:rsidR="004D1804" w:rsidRPr="004D1804" w:rsidRDefault="004D1804" w:rsidP="004D1804">
      <w:pPr>
        <w:pStyle w:val="ARTartustawynprozporzdzenia"/>
        <w:rPr>
          <w:rFonts w:ascii="Times New Roman" w:eastAsia="Times New Roman" w:hAnsi="Times New Roman" w:cs="Times New Roman"/>
          <w:szCs w:val="24"/>
        </w:rPr>
      </w:pPr>
      <w:bookmarkStart w:id="51" w:name="_Hlk200695227"/>
      <w:r w:rsidRPr="004D1804">
        <w:rPr>
          <w:rStyle w:val="Ppogrubienie"/>
          <w:rFonts w:ascii="Times New Roman" w:hAnsi="Times New Roman" w:cs="Times New Roman"/>
        </w:rPr>
        <w:t>Art. 41</w:t>
      </w:r>
      <w:r w:rsidRPr="004D1804">
        <w:rPr>
          <w:rFonts w:ascii="Times New Roman" w:hAnsi="Times New Roman" w:cs="Times New Roman"/>
        </w:rPr>
        <w:t>.</w:t>
      </w:r>
      <w:bookmarkStart w:id="52" w:name="mip74699286"/>
      <w:bookmarkStart w:id="53" w:name="mip74699287"/>
      <w:bookmarkStart w:id="54" w:name="mip74699288"/>
      <w:bookmarkEnd w:id="52"/>
      <w:bookmarkEnd w:id="53"/>
      <w:bookmarkEnd w:id="54"/>
      <w:r w:rsidRPr="004D1804">
        <w:rPr>
          <w:rFonts w:ascii="Times New Roman" w:hAnsi="Times New Roman" w:cs="Times New Roman"/>
        </w:rPr>
        <w:t xml:space="preserve"> 1</w:t>
      </w:r>
      <w:r w:rsidRPr="004D1804">
        <w:rPr>
          <w:rFonts w:ascii="Times New Roman" w:eastAsia="Times New Roman" w:hAnsi="Times New Roman" w:cs="Times New Roman"/>
          <w:szCs w:val="24"/>
        </w:rPr>
        <w:t xml:space="preserve">. Superwizorem </w:t>
      </w:r>
      <w:bookmarkStart w:id="55" w:name="_Hlk206061738"/>
      <w:r w:rsidRPr="004D1804">
        <w:rPr>
          <w:rFonts w:ascii="Times New Roman" w:eastAsia="Times New Roman" w:hAnsi="Times New Roman" w:cs="Times New Roman"/>
          <w:szCs w:val="24"/>
        </w:rPr>
        <w:t xml:space="preserve">asystencji osobistej </w:t>
      </w:r>
      <w:bookmarkEnd w:id="55"/>
      <w:r w:rsidRPr="004D1804">
        <w:rPr>
          <w:rFonts w:ascii="Times New Roman" w:eastAsia="Times New Roman" w:hAnsi="Times New Roman" w:cs="Times New Roman"/>
          <w:szCs w:val="24"/>
        </w:rPr>
        <w:t>może być osoba która:</w:t>
      </w:r>
    </w:p>
    <w:p w14:paraId="2A4E3DF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posiada certyfikat superwizora pracy socjalnej oraz ukończyła szkolenie uzupełniające dla superwizorów asystencji osobistej, lub</w:t>
      </w:r>
    </w:p>
    <w:p w14:paraId="16ACBBE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ukończyła szkolenie dla superwizorów asystencji osobistej, przystąpiła do egzaminu, zdała egzamin i uzyskała certyfikat superwizora asystencji osobistej.</w:t>
      </w:r>
    </w:p>
    <w:p w14:paraId="7BB127B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Szkolenie uzupełniające, o którym mowa w ust. 1 pkt 1, jest realizowane przez Pełnomocnika Rządu do Spraw Osób Niepełnosprawnych.</w:t>
      </w:r>
    </w:p>
    <w:p w14:paraId="564E7EE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Szkolenie, o którym mowa w ust. 1 pkt 2, mogą realizować jednostki prowadzące kształcenie psychologów, kształcenie pracowników socjalnych lub szkolenia z zakresu I lub II stopnia specjalizacji w zawodzie pracownik socjalny i wykazujące się co najmniej 3-letnim doświadczeniem w tym zakresie po uzyskaniu zgody ministra właściwego do spraw zabezpieczenia społecznego na prowadzenie szkoleń dla superwizorów asystencji osobistej.</w:t>
      </w:r>
    </w:p>
    <w:p w14:paraId="1C67973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Do egzaminu na superwizora asystencji osobistej może przystąpić osoba, która:</w:t>
      </w:r>
    </w:p>
    <w:p w14:paraId="4D2132B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złożyła wniosek o dopuszczenie do egzaminu;</w:t>
      </w:r>
    </w:p>
    <w:p w14:paraId="0DA425A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 xml:space="preserve">posiada tytułu zawodowy magistra uzyskany po ukończeniu studiów na jednym z kierunków lub w zakresie: </w:t>
      </w:r>
    </w:p>
    <w:p w14:paraId="6D45127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 xml:space="preserve">pedagogika, </w:t>
      </w:r>
    </w:p>
    <w:p w14:paraId="0DE346A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b) </w:t>
      </w:r>
      <w:r w:rsidRPr="004D1804">
        <w:rPr>
          <w:rFonts w:ascii="Times New Roman" w:hAnsi="Times New Roman" w:cs="Times New Roman"/>
        </w:rPr>
        <w:tab/>
      </w:r>
      <w:r w:rsidRPr="004D1804">
        <w:rPr>
          <w:rFonts w:ascii="Times New Roman" w:hAnsi="Times New Roman" w:cs="Times New Roman"/>
        </w:rPr>
        <w:tab/>
        <w:t xml:space="preserve">pedagogika specjalna, </w:t>
      </w:r>
    </w:p>
    <w:p w14:paraId="631AA7F8"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c) </w:t>
      </w:r>
      <w:r w:rsidRPr="004D1804">
        <w:rPr>
          <w:rFonts w:ascii="Times New Roman" w:hAnsi="Times New Roman" w:cs="Times New Roman"/>
        </w:rPr>
        <w:tab/>
        <w:t xml:space="preserve">politologia i nauki społeczne, </w:t>
      </w:r>
    </w:p>
    <w:p w14:paraId="10AAC87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d) </w:t>
      </w:r>
      <w:r w:rsidRPr="004D1804">
        <w:rPr>
          <w:rFonts w:ascii="Times New Roman" w:hAnsi="Times New Roman" w:cs="Times New Roman"/>
        </w:rPr>
        <w:tab/>
        <w:t xml:space="preserve">polityka społeczna, </w:t>
      </w:r>
    </w:p>
    <w:p w14:paraId="02DA0C66"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e) </w:t>
      </w:r>
      <w:r w:rsidRPr="004D1804">
        <w:rPr>
          <w:rFonts w:ascii="Times New Roman" w:hAnsi="Times New Roman" w:cs="Times New Roman"/>
        </w:rPr>
        <w:tab/>
        <w:t xml:space="preserve">praca socjalna, </w:t>
      </w:r>
    </w:p>
    <w:p w14:paraId="021A663F"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f) </w:t>
      </w:r>
      <w:r w:rsidRPr="004D1804">
        <w:rPr>
          <w:rFonts w:ascii="Times New Roman" w:hAnsi="Times New Roman" w:cs="Times New Roman"/>
        </w:rPr>
        <w:tab/>
        <w:t xml:space="preserve">psychologia, </w:t>
      </w:r>
    </w:p>
    <w:p w14:paraId="49D1336A"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g) </w:t>
      </w:r>
      <w:r w:rsidRPr="004D1804">
        <w:rPr>
          <w:rFonts w:ascii="Times New Roman" w:hAnsi="Times New Roman" w:cs="Times New Roman"/>
        </w:rPr>
        <w:tab/>
        <w:t xml:space="preserve">socjologia, </w:t>
      </w:r>
    </w:p>
    <w:p w14:paraId="79AE40A4"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h)</w:t>
      </w:r>
      <w:r w:rsidRPr="004D1804">
        <w:rPr>
          <w:rFonts w:ascii="Times New Roman" w:hAnsi="Times New Roman" w:cs="Times New Roman"/>
        </w:rPr>
        <w:tab/>
        <w:t>nauki o rodzinie lub</w:t>
      </w:r>
    </w:p>
    <w:p w14:paraId="2CF2D5A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posiada decyzję o uznaniu kwalifikacji w zawodzie regulowanym psychologa lub pracownika socjalnego na podstawie przepisów ustawy z dnia 22 grudnia 2015 r. o zasadach uznawania kwalifikacji zawodowych nabytych w państwach członkowskich Unii Europejskiej (Dz.U. z 2023 r. poz. 334 oraz z 2025 r. poz. 619);</w:t>
      </w:r>
    </w:p>
    <w:p w14:paraId="7AFB4E1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ma co najmniej 3 – letnie doświadczenie w pracy jako asystent osobisty, koordynator asystencji osobistej lub wykazała się udokumentowanym doświadczeniem w przeprowadzeniu co najmniej 500 godzin szkoleń dla asystentów osobistych, koordynatorów asystencji osobistej, użytkowników, doradców wzajemnych, z zakresu umiejętności interpersonalnych i społecznych, pracy asystenta osobistego, koordynatora asystencji osobistej, doradcy wzajemnego, lub z zakresu szkoleń specjalistycznych, o których mowa w art. 68 ust. 1 pkt. 12.</w:t>
      </w:r>
    </w:p>
    <w:p w14:paraId="15EFD42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w:t>
      </w:r>
      <w:bookmarkStart w:id="56" w:name="_Hlk206667031"/>
      <w:r w:rsidRPr="004D1804">
        <w:rPr>
          <w:rFonts w:ascii="Times New Roman" w:hAnsi="Times New Roman" w:cs="Times New Roman"/>
        </w:rPr>
        <w:t>Osoba, która nie zdała egzaminu na superwizora asystencji osobistej  może przystąpić do egzaminu poprawkowego nie wcześniej niż po upływie 30 dni od dnia otrzymania informacji o wyniku egzaminu. Przepis ust. 4 stosuje się odpowiednio do egzaminu poprawkowego.</w:t>
      </w:r>
    </w:p>
    <w:bookmarkEnd w:id="56"/>
    <w:p w14:paraId="2CAB73B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szCs w:val="24"/>
        </w:rPr>
        <w:t>Za egzamin, o którym mowa w ust. 4, w tym za egzamin poprawkowy, osoby przystępujące wnoszą opłatę w wysokości 20% kwoty przeciętnego wynagrodzenia w gospodarce narodowej w poprzednim roku kalendarzowym, ogłaszanego przez Prezesa Głównego Urzędu Statystycznego na podstawie art. 20 pkt 1 lit. a ustawy z dnia 17 grudnia 1998 r. o emeryturach i rentach z Funduszu Ubezpieczeń Społecznych (Dz.U. z 2024 r. </w:t>
      </w:r>
      <w:hyperlink r:id="rId8" w:history="1">
        <w:r w:rsidRPr="004D1804">
          <w:rPr>
            <w:rFonts w:ascii="Times New Roman" w:hAnsi="Times New Roman" w:cs="Times New Roman"/>
            <w:szCs w:val="24"/>
          </w:rPr>
          <w:t>poz. 1631</w:t>
        </w:r>
      </w:hyperlink>
      <w:r w:rsidRPr="004D1804">
        <w:rPr>
          <w:rFonts w:ascii="Times New Roman" w:hAnsi="Times New Roman" w:cs="Times New Roman"/>
          <w:szCs w:val="24"/>
        </w:rPr>
        <w:t> i </w:t>
      </w:r>
      <w:hyperlink r:id="rId9" w:history="1">
        <w:r w:rsidRPr="004D1804">
          <w:rPr>
            <w:rFonts w:ascii="Times New Roman" w:hAnsi="Times New Roman" w:cs="Times New Roman"/>
            <w:szCs w:val="24"/>
          </w:rPr>
          <w:t>1674</w:t>
        </w:r>
      </w:hyperlink>
      <w:r w:rsidRPr="004D1804">
        <w:rPr>
          <w:rFonts w:ascii="Times New Roman" w:hAnsi="Times New Roman" w:cs="Times New Roman"/>
          <w:szCs w:val="24"/>
        </w:rPr>
        <w:t> oraz z 2025 r. </w:t>
      </w:r>
      <w:hyperlink r:id="rId10" w:history="1">
        <w:r w:rsidRPr="004D1804">
          <w:rPr>
            <w:rFonts w:ascii="Times New Roman" w:hAnsi="Times New Roman" w:cs="Times New Roman"/>
            <w:szCs w:val="24"/>
          </w:rPr>
          <w:t>poz. 718</w:t>
        </w:r>
      </w:hyperlink>
      <w:r w:rsidRPr="004D1804">
        <w:rPr>
          <w:rFonts w:ascii="Times New Roman" w:hAnsi="Times New Roman" w:cs="Times New Roman"/>
          <w:szCs w:val="24"/>
        </w:rPr>
        <w:t xml:space="preserve"> i 769)</w:t>
      </w:r>
      <w:r w:rsidRPr="004D1804">
        <w:rPr>
          <w:rFonts w:ascii="Times New Roman" w:hAnsi="Times New Roman" w:cs="Times New Roman"/>
        </w:rPr>
        <w:t>. Opłata za egzamin w tym egzamin poprawkowy stanowi dochód budżetu państwa.</w:t>
      </w:r>
    </w:p>
    <w:p w14:paraId="488374F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7. </w:t>
      </w:r>
      <w:bookmarkStart w:id="57" w:name="_Hlk206667159"/>
      <w:r w:rsidRPr="004D1804">
        <w:rPr>
          <w:rFonts w:ascii="Times New Roman" w:hAnsi="Times New Roman" w:cs="Times New Roman"/>
        </w:rPr>
        <w:t>Podmiot ubiegający się o uzyskanie zgody na prowadzenie szkoleń dla superwizorów asystencji osobistej jest obowiązany:</w:t>
      </w:r>
    </w:p>
    <w:p w14:paraId="762A419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przedstawić program szkolenia zgodny ze standardami, o których mowa w ust. 9;</w:t>
      </w:r>
    </w:p>
    <w:p w14:paraId="4E239B0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wykazać posiadanie odpowiedniej kadry dydaktycznej;</w:t>
      </w:r>
    </w:p>
    <w:p w14:paraId="46FFD6A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zapewnić warunki techniczne, lokalowe i organizacyjne do realizacji szkolenia;</w:t>
      </w:r>
    </w:p>
    <w:p w14:paraId="5FD9ABF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 xml:space="preserve">4) </w:t>
      </w:r>
      <w:r w:rsidRPr="004D1804">
        <w:rPr>
          <w:rFonts w:ascii="Times New Roman" w:hAnsi="Times New Roman" w:cs="Times New Roman"/>
        </w:rPr>
        <w:tab/>
        <w:t>umożliwić przeprowadzenie nadzoru merytorycznego.</w:t>
      </w:r>
    </w:p>
    <w:p w14:paraId="3CA6F58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Minister właściwy do spraw zabezpieczenia społecznego sprawuje nadzór merytoryczny nad szkoleniami dla superwizorów asystencji osobistej. Nadzór ten obejmuje:</w:t>
      </w:r>
    </w:p>
    <w:p w14:paraId="6C260AD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ocenę zgodności programu i realizacji szkolenia z obowiązującymi standardami;</w:t>
      </w:r>
    </w:p>
    <w:p w14:paraId="0A7BC3C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kontrolę kwalifikacji kadry dydaktycznej;</w:t>
      </w:r>
    </w:p>
    <w:p w14:paraId="4912C77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kontrolę dokumentacji szkoleniowej;</w:t>
      </w:r>
    </w:p>
    <w:p w14:paraId="707B0B1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możliwość przeprowadzenia wizytacji podmiotów prowadzących szkolenia oraz żądania od tych podmiotów wyjaśnień i informacji.</w:t>
      </w:r>
    </w:p>
    <w:p w14:paraId="3B64D8D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Program szkolenia dla superwizorów asystencji osobistej uwzględnia:</w:t>
      </w:r>
    </w:p>
    <w:p w14:paraId="26E0144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zagadnienia z zakresu etyki zawodowej superwizora i asystenta osobistego;</w:t>
      </w:r>
    </w:p>
    <w:p w14:paraId="7D762BD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metodykę i narzędzia </w:t>
      </w:r>
      <w:proofErr w:type="spellStart"/>
      <w:r w:rsidRPr="004D1804">
        <w:rPr>
          <w:rFonts w:ascii="Times New Roman" w:hAnsi="Times New Roman" w:cs="Times New Roman"/>
        </w:rPr>
        <w:t>superwizji</w:t>
      </w:r>
      <w:proofErr w:type="spellEnd"/>
      <w:r w:rsidRPr="004D1804">
        <w:rPr>
          <w:rFonts w:ascii="Times New Roman" w:hAnsi="Times New Roman" w:cs="Times New Roman"/>
        </w:rPr>
        <w:t>;</w:t>
      </w:r>
    </w:p>
    <w:p w14:paraId="397D180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 xml:space="preserve">analizę przypadków oraz prowadzenie dokumentacji </w:t>
      </w:r>
      <w:proofErr w:type="spellStart"/>
      <w:r w:rsidRPr="004D1804">
        <w:rPr>
          <w:rFonts w:ascii="Times New Roman" w:hAnsi="Times New Roman" w:cs="Times New Roman"/>
        </w:rPr>
        <w:t>superwizji</w:t>
      </w:r>
      <w:proofErr w:type="spellEnd"/>
      <w:r w:rsidRPr="004D1804">
        <w:rPr>
          <w:rFonts w:ascii="Times New Roman" w:hAnsi="Times New Roman" w:cs="Times New Roman"/>
        </w:rPr>
        <w:t>.</w:t>
      </w:r>
    </w:p>
    <w:p w14:paraId="0F1053B6" w14:textId="77777777" w:rsidR="004D1804" w:rsidRPr="004D1804" w:rsidRDefault="004D1804" w:rsidP="004D1804">
      <w:pPr>
        <w:pStyle w:val="USTustnpkodeksu"/>
        <w:rPr>
          <w:rFonts w:ascii="Times New Roman" w:hAnsi="Times New Roman" w:cs="Times New Roman"/>
        </w:rPr>
      </w:pPr>
      <w:bookmarkStart w:id="58" w:name="OLE_LINK24"/>
      <w:r w:rsidRPr="004D1804">
        <w:rPr>
          <w:rFonts w:ascii="Times New Roman" w:hAnsi="Times New Roman" w:cs="Times New Roman"/>
        </w:rPr>
        <w:t xml:space="preserve">10. </w:t>
      </w:r>
      <w:proofErr w:type="spellStart"/>
      <w:r w:rsidRPr="004D1804">
        <w:rPr>
          <w:rFonts w:ascii="Times New Roman" w:hAnsi="Times New Roman" w:cs="Times New Roman"/>
        </w:rPr>
        <w:t>Superwizja</w:t>
      </w:r>
      <w:proofErr w:type="spellEnd"/>
      <w:r w:rsidRPr="004D1804">
        <w:rPr>
          <w:rFonts w:ascii="Times New Roman" w:hAnsi="Times New Roman" w:cs="Times New Roman"/>
        </w:rPr>
        <w:t xml:space="preserve"> asystencji osobistej służy zapewnieniu jakości usług oraz rozwojowi zawodowemu osób świadczących asystencję osobistą. </w:t>
      </w:r>
    </w:p>
    <w:p w14:paraId="00682E4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 11. Cele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asystencji osobistej obejmują:</w:t>
      </w:r>
    </w:p>
    <w:p w14:paraId="37C5413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wzmacnianie rozwoju zawodowego asystentów osobistych;</w:t>
      </w:r>
    </w:p>
    <w:p w14:paraId="25640E3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zapobieganie wypaleniu zawodowemu</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asystentów osobistych;</w:t>
      </w:r>
    </w:p>
    <w:p w14:paraId="0A82021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rozwijanie umiejętności rozpoznawania i rozwiazywania trudności w pracy;</w:t>
      </w:r>
    </w:p>
    <w:p w14:paraId="3895EE7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poprawę skuteczności komunikacji z użytkownikami oraz współpracownikami;</w:t>
      </w:r>
    </w:p>
    <w:p w14:paraId="6AEB009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wspieranie nawiązywania i utrzymywania właściwych relacji asystenta osobistego z użytkownikiem.</w:t>
      </w:r>
    </w:p>
    <w:p w14:paraId="54833A4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12. </w:t>
      </w:r>
      <w:r w:rsidRPr="004D1804">
        <w:rPr>
          <w:rFonts w:ascii="Times New Roman" w:hAnsi="Times New Roman" w:cs="Times New Roman"/>
        </w:rPr>
        <w:tab/>
        <w:t xml:space="preserve">Standardy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w:t>
      </w:r>
      <w:bookmarkStart w:id="59" w:name="_Hlk208472912"/>
      <w:r w:rsidRPr="004D1804">
        <w:rPr>
          <w:rFonts w:ascii="Times New Roman" w:hAnsi="Times New Roman" w:cs="Times New Roman"/>
        </w:rPr>
        <w:t xml:space="preserve">asystencji osobistej </w:t>
      </w:r>
      <w:bookmarkEnd w:id="59"/>
      <w:r w:rsidRPr="004D1804">
        <w:rPr>
          <w:rFonts w:ascii="Times New Roman" w:hAnsi="Times New Roman" w:cs="Times New Roman"/>
        </w:rPr>
        <w:t>obejmują:</w:t>
      </w:r>
    </w:p>
    <w:p w14:paraId="495FE5A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 xml:space="preserve">prowadzenie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asystencji osobistej w formie indywidualnej lub grupowej z zachowaniem zasad poufności i neutralności;</w:t>
      </w:r>
    </w:p>
    <w:p w14:paraId="7EF9F70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stosowanie metod umożliwiających analizę przypadków, udzielanie informacji zwrotnej oraz rozwój praktycznych umiejętności zawodowych;</w:t>
      </w:r>
    </w:p>
    <w:p w14:paraId="5687C78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obowiązek stałego podnoszenia kwalifikacji zawodowych;</w:t>
      </w:r>
    </w:p>
    <w:p w14:paraId="31FF429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 xml:space="preserve">dokumentowanie procesu </w:t>
      </w:r>
      <w:proofErr w:type="spellStart"/>
      <w:r w:rsidRPr="004D1804">
        <w:rPr>
          <w:rFonts w:ascii="Times New Roman" w:hAnsi="Times New Roman" w:cs="Times New Roman"/>
        </w:rPr>
        <w:t>superwizji</w:t>
      </w:r>
      <w:proofErr w:type="spellEnd"/>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asystencji osobistej;</w:t>
      </w:r>
    </w:p>
    <w:p w14:paraId="28AB6B6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 xml:space="preserve">unikanie konfliktu interesów oraz zachowanie bezstronności w relacjach z uczestnikami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(asystentami osobistymi).</w:t>
      </w:r>
    </w:p>
    <w:p w14:paraId="5345587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13.</w:t>
      </w:r>
      <w:r w:rsidRPr="004D1804">
        <w:rPr>
          <w:rFonts w:ascii="Times New Roman" w:hAnsi="Times New Roman" w:cs="Times New Roman"/>
        </w:rPr>
        <w:tab/>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asystencji osobistej nie może prowadzić osoba, która:</w:t>
      </w:r>
    </w:p>
    <w:p w14:paraId="265FB09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 xml:space="preserve">pozostaje w relacji służbowej, zawodowej lub osobistej z asystentem osobistym uczestniczącym w </w:t>
      </w:r>
      <w:proofErr w:type="spellStart"/>
      <w:r w:rsidRPr="004D1804">
        <w:rPr>
          <w:rFonts w:ascii="Times New Roman" w:hAnsi="Times New Roman" w:cs="Times New Roman"/>
        </w:rPr>
        <w:t>superwizji</w:t>
      </w:r>
      <w:proofErr w:type="spellEnd"/>
      <w:r w:rsidRPr="004D1804">
        <w:rPr>
          <w:rFonts w:ascii="Times New Roman" w:hAnsi="Times New Roman" w:cs="Times New Roman"/>
        </w:rPr>
        <w:t>;</w:t>
      </w:r>
    </w:p>
    <w:p w14:paraId="40063EC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jest zatrudniona w tym samym podmiocie co uczestnik </w:t>
      </w:r>
      <w:proofErr w:type="spellStart"/>
      <w:r w:rsidRPr="004D1804">
        <w:rPr>
          <w:rFonts w:ascii="Times New Roman" w:hAnsi="Times New Roman" w:cs="Times New Roman"/>
        </w:rPr>
        <w:t>superwizji</w:t>
      </w:r>
      <w:proofErr w:type="spellEnd"/>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 xml:space="preserve">asystencji osobistej, z wyjątkiem sytuacji, gdy zatrudnienie wynika wyłącznie z zawartej umowy o prowadzenie </w:t>
      </w:r>
      <w:proofErr w:type="spellStart"/>
      <w:r w:rsidRPr="004D1804">
        <w:rPr>
          <w:rFonts w:ascii="Times New Roman" w:hAnsi="Times New Roman" w:cs="Times New Roman"/>
        </w:rPr>
        <w:t>superwizji</w:t>
      </w:r>
      <w:proofErr w:type="spellEnd"/>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asystencji osobistej.</w:t>
      </w:r>
    </w:p>
    <w:bookmarkEnd w:id="57"/>
    <w:bookmarkEnd w:id="58"/>
    <w:p w14:paraId="4AA38C1F"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lastRenderedPageBreak/>
        <w:t>Art. 42.</w:t>
      </w:r>
      <w:r w:rsidRPr="004D1804">
        <w:rPr>
          <w:rFonts w:ascii="Times New Roman" w:hAnsi="Times New Roman" w:cs="Times New Roman"/>
        </w:rPr>
        <w:t> 1.</w:t>
      </w:r>
      <w:r w:rsidRPr="004D1804">
        <w:rPr>
          <w:rFonts w:ascii="Times New Roman" w:eastAsia="Times New Roman" w:hAnsi="Times New Roman" w:cs="Times New Roman"/>
          <w:color w:val="333333"/>
          <w:sz w:val="21"/>
          <w:szCs w:val="21"/>
        </w:rPr>
        <w:t xml:space="preserve"> </w:t>
      </w:r>
      <w:r w:rsidRPr="004D1804">
        <w:rPr>
          <w:rFonts w:ascii="Times New Roman" w:hAnsi="Times New Roman" w:cs="Times New Roman"/>
        </w:rPr>
        <w:t>Minister właściwy do spraw zabezpieczenia społecznego określi, w drodze rozporządzenia:</w:t>
      </w:r>
    </w:p>
    <w:p w14:paraId="7F4358B3" w14:textId="77777777" w:rsidR="004D1804" w:rsidRPr="004D1804" w:rsidRDefault="004D1804" w:rsidP="004D1804">
      <w:pPr>
        <w:pStyle w:val="PKTpunkt"/>
        <w:rPr>
          <w:rFonts w:ascii="Times New Roman" w:hAnsi="Times New Roman" w:cs="Times New Roman"/>
        </w:rPr>
      </w:pPr>
      <w:bookmarkStart w:id="60" w:name="mip74699293"/>
      <w:bookmarkEnd w:id="60"/>
      <w:r w:rsidRPr="004D1804">
        <w:rPr>
          <w:rFonts w:ascii="Times New Roman" w:hAnsi="Times New Roman" w:cs="Times New Roman"/>
        </w:rPr>
        <w:t xml:space="preserve">1) </w:t>
      </w:r>
      <w:r w:rsidRPr="004D1804">
        <w:rPr>
          <w:rFonts w:ascii="Times New Roman" w:hAnsi="Times New Roman" w:cs="Times New Roman"/>
        </w:rPr>
        <w:tab/>
        <w:t xml:space="preserve">standardy dla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asystencji osobistej,</w:t>
      </w:r>
    </w:p>
    <w:p w14:paraId="55AECA4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 </w:t>
      </w:r>
      <w:r w:rsidRPr="004D1804">
        <w:rPr>
          <w:rFonts w:ascii="Times New Roman" w:hAnsi="Times New Roman" w:cs="Times New Roman"/>
        </w:rPr>
        <w:tab/>
      </w:r>
      <w:bookmarkStart w:id="61" w:name="_Hlk206667302"/>
      <w:r w:rsidRPr="004D1804">
        <w:rPr>
          <w:rFonts w:ascii="Times New Roman" w:hAnsi="Times New Roman" w:cs="Times New Roman"/>
        </w:rPr>
        <w:t>wymagania programowe dla szkoleń:</w:t>
      </w:r>
    </w:p>
    <w:bookmarkEnd w:id="61"/>
    <w:p w14:paraId="2D9209F0"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a) </w:t>
      </w:r>
      <w:r w:rsidRPr="004D1804">
        <w:rPr>
          <w:rFonts w:ascii="Times New Roman" w:hAnsi="Times New Roman" w:cs="Times New Roman"/>
        </w:rPr>
        <w:tab/>
        <w:t>uzupełniających dla superwizorów asystencji osobistej,</w:t>
      </w:r>
    </w:p>
    <w:p w14:paraId="56940C5C"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b) </w:t>
      </w:r>
      <w:r w:rsidRPr="004D1804">
        <w:rPr>
          <w:rFonts w:ascii="Times New Roman" w:hAnsi="Times New Roman" w:cs="Times New Roman"/>
        </w:rPr>
        <w:tab/>
        <w:t>superwizorów asystencji osobistej,</w:t>
      </w:r>
    </w:p>
    <w:p w14:paraId="08AB0CE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 </w:t>
      </w:r>
      <w:r w:rsidRPr="004D1804">
        <w:rPr>
          <w:rFonts w:ascii="Times New Roman" w:hAnsi="Times New Roman" w:cs="Times New Roman"/>
        </w:rPr>
        <w:tab/>
      </w:r>
      <w:bookmarkStart w:id="62" w:name="_Hlk206667455"/>
      <w:r w:rsidRPr="004D1804">
        <w:rPr>
          <w:rFonts w:ascii="Times New Roman" w:hAnsi="Times New Roman" w:cs="Times New Roman"/>
        </w:rPr>
        <w:t>szczegółowy sposób realizacji szkoleń dla superwizorów asystencji osobistej, w tym metody dydaktyczne i wymiar godzin,</w:t>
      </w:r>
    </w:p>
    <w:bookmarkEnd w:id="62"/>
    <w:p w14:paraId="251AA77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r>
      <w:bookmarkStart w:id="63" w:name="_Hlk206667485"/>
      <w:r w:rsidRPr="004D1804">
        <w:rPr>
          <w:rFonts w:ascii="Times New Roman" w:hAnsi="Times New Roman" w:cs="Times New Roman"/>
        </w:rPr>
        <w:t>sposób wnoszenia odpłatności za egzamin i egzamin poprawkowy,</w:t>
      </w:r>
    </w:p>
    <w:p w14:paraId="0A97B79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organizację i sposób przeprowadzania egzaminu i egzaminu poprawkowego,</w:t>
      </w:r>
    </w:p>
    <w:p w14:paraId="796A94C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szczegółowe warunki i tryb udzielania zgody na prowadzenie szkoleń dla superwizorów asystencji osobistej,</w:t>
      </w:r>
    </w:p>
    <w:bookmarkEnd w:id="63"/>
    <w:p w14:paraId="08DBC68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7) </w:t>
      </w:r>
      <w:r w:rsidRPr="004D1804">
        <w:rPr>
          <w:rFonts w:ascii="Times New Roman" w:hAnsi="Times New Roman" w:cs="Times New Roman"/>
        </w:rPr>
        <w:tab/>
        <w:t>sposób prowadzenia nadzoru merytorycznego nad szkoleniami dla superwizorów asystencji osobistej</w:t>
      </w:r>
    </w:p>
    <w:p w14:paraId="725D0B14"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uwzględniając potrzebę zapewnienia odpowiedniego poziomu szkolenia i przygotowania superwizorów asystencji osobistej, odpowiedniego poziomu świadczonych usług przez asystentów osobistych, ujednolicenia wymogów dotyczących ujednolicenia wymogów prowadzenia szkoleń dla superwizorów asystencji osobistej i sposobu prowadzenia nadzoru merytorycznego nad szkoleniami dla superwizorów asystencji osobistej.</w:t>
      </w:r>
    </w:p>
    <w:p w14:paraId="767EE1C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Minister właściwy do spraw zabezpieczenia społecznego określi, w drodze rozporządzenia, szczegółowy program i zakres godzinowy szkoleń dla użytkowników, koordynatorów oraz doradców wzajemnych oraz minimalne kwalifikacje osób prowadzących te szkolenia, </w:t>
      </w:r>
      <w:r w:rsidRPr="004D1804">
        <w:rPr>
          <w:rFonts w:ascii="Times New Roman" w:hAnsi="Times New Roman" w:cs="Times New Roman"/>
        </w:rPr>
        <w:tab/>
        <w:t>mając na względzie konieczność zapewnienia właściwych relacji pomiędzy użytkownikiem a asystentem osobistym oraz zagwarantowania wysokiej jakości, efektywności i poziomu bezpieczeństwa świadczenia asystencji osobistej.</w:t>
      </w:r>
    </w:p>
    <w:p w14:paraId="7CA824CB" w14:textId="77777777" w:rsidR="004D1804" w:rsidRPr="004D1804" w:rsidRDefault="004D1804" w:rsidP="004D1804">
      <w:pPr>
        <w:pStyle w:val="ROZDZODDZOZNoznaczenierozdziauluboddziau"/>
        <w:rPr>
          <w:rFonts w:ascii="Times New Roman" w:hAnsi="Times New Roman" w:cs="Times New Roman"/>
        </w:rPr>
      </w:pPr>
      <w:bookmarkStart w:id="64" w:name="_Hlk200099776"/>
      <w:bookmarkStart w:id="65" w:name="_Hlk200695267"/>
      <w:bookmarkEnd w:id="51"/>
      <w:r w:rsidRPr="004D1804">
        <w:rPr>
          <w:rFonts w:ascii="Times New Roman" w:hAnsi="Times New Roman" w:cs="Times New Roman"/>
        </w:rPr>
        <w:t>Rozdział 6</w:t>
      </w:r>
    </w:p>
    <w:bookmarkEnd w:id="64"/>
    <w:p w14:paraId="5998850B"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Zakres wsparcia udzielany w ramach asystencji osobistej</w:t>
      </w:r>
    </w:p>
    <w:p w14:paraId="4B34D63B"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43.</w:t>
      </w:r>
      <w:r w:rsidRPr="004D1804">
        <w:rPr>
          <w:rFonts w:ascii="Times New Roman" w:hAnsi="Times New Roman" w:cs="Times New Roman"/>
        </w:rPr>
        <w:t> 1. Asystencja osobista jest realizowana przez wspieranie użytkownika we wszelkich czynnościach życia codziennego, w obszarach:</w:t>
      </w:r>
    </w:p>
    <w:p w14:paraId="450B6A1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czynności samoobsługowych, w tym utrzymania higieny osobistej;</w:t>
      </w:r>
    </w:p>
    <w:p w14:paraId="61F24B0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prowadzenia gospodarstwa domowego i wypełniania ról w rodzinie;</w:t>
      </w:r>
    </w:p>
    <w:p w14:paraId="27350E6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przemieszczania się;</w:t>
      </w:r>
    </w:p>
    <w:p w14:paraId="397579F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komunikowania się z otoczeniem;</w:t>
      </w:r>
    </w:p>
    <w:p w14:paraId="6AD5446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podejmowania aktywności życiowej, w tym osobistej, społecznej i zawodowej.</w:t>
      </w:r>
    </w:p>
    <w:p w14:paraId="12AD5845" w14:textId="77777777" w:rsidR="004D1804" w:rsidRPr="004D1804" w:rsidRDefault="004D1804" w:rsidP="004D1804">
      <w:pPr>
        <w:pStyle w:val="USTustnpkodeksu"/>
        <w:rPr>
          <w:rFonts w:ascii="Times New Roman" w:hAnsi="Times New Roman" w:cs="Times New Roman"/>
        </w:rPr>
      </w:pPr>
      <w:bookmarkStart w:id="66" w:name="_Hlk191290941"/>
      <w:r w:rsidRPr="004D1804">
        <w:rPr>
          <w:rFonts w:ascii="Times New Roman" w:hAnsi="Times New Roman" w:cs="Times New Roman"/>
        </w:rPr>
        <w:t xml:space="preserve">2. Asystent osobisty może w ramach świadczenia asystencji osobistej wykonywać wobec użytkownika proste czynności pielęgnacyjne lub higieniczne, które nie wymagają posiadania </w:t>
      </w:r>
      <w:r w:rsidRPr="004D1804">
        <w:rPr>
          <w:rFonts w:ascii="Times New Roman" w:hAnsi="Times New Roman" w:cs="Times New Roman"/>
        </w:rPr>
        <w:lastRenderedPageBreak/>
        <w:t>kwalifikacji do udzielania świadczeń zdrowotnych w określonym zakresie lub w określonej dziedzinie medycyny.</w:t>
      </w:r>
    </w:p>
    <w:p w14:paraId="1F1FFB8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t>
      </w:r>
      <w:bookmarkEnd w:id="66"/>
      <w:r w:rsidRPr="004D1804">
        <w:rPr>
          <w:rFonts w:ascii="Times New Roman" w:hAnsi="Times New Roman" w:cs="Times New Roman"/>
        </w:rPr>
        <w:t>Asystent osobisty może po odbyciu</w:t>
      </w:r>
      <w:bookmarkStart w:id="67" w:name="_Hlk203640215"/>
      <w:r w:rsidRPr="004D1804">
        <w:rPr>
          <w:rFonts w:ascii="Times New Roman" w:hAnsi="Times New Roman" w:cs="Times New Roman"/>
        </w:rPr>
        <w:t xml:space="preserve"> instruktażu</w:t>
      </w:r>
      <w:bookmarkEnd w:id="67"/>
      <w:r w:rsidRPr="004D1804">
        <w:rPr>
          <w:rFonts w:ascii="Times New Roman" w:hAnsi="Times New Roman" w:cs="Times New Roman"/>
        </w:rPr>
        <w:t xml:space="preserve"> specjalistycznego, o którym mowa w art. 26 ust. 2 pkt 2  wykonywać następujące czynności:</w:t>
      </w:r>
    </w:p>
    <w:p w14:paraId="29002C54" w14:textId="77777777" w:rsidR="004D1804" w:rsidRPr="004D1804" w:rsidRDefault="004D1804" w:rsidP="004D1804">
      <w:pPr>
        <w:pStyle w:val="PKTpunkt"/>
        <w:rPr>
          <w:rStyle w:val="normaltextrun"/>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r>
      <w:bookmarkStart w:id="68" w:name="_Hlk204854899"/>
      <w:r w:rsidRPr="004D1804">
        <w:rPr>
          <w:rStyle w:val="normaltextrun"/>
          <w:rFonts w:ascii="Times New Roman" w:hAnsi="Times New Roman" w:cs="Times New Roman"/>
        </w:rPr>
        <w:t>pomiaru podstawowych parametrów zdrowotnych (</w:t>
      </w:r>
      <w:r w:rsidRPr="004D1804">
        <w:rPr>
          <w:rFonts w:ascii="Times New Roman" w:eastAsia="Times New Roman" w:hAnsi="Times New Roman" w:cs="Times New Roman"/>
        </w:rPr>
        <w:t>ciśnienia krwi,</w:t>
      </w:r>
      <w:r w:rsidRPr="004D1804">
        <w:rPr>
          <w:rFonts w:ascii="Times New Roman" w:hAnsi="Times New Roman" w:cs="Times New Roman"/>
        </w:rPr>
        <w:tab/>
      </w:r>
      <w:r w:rsidRPr="004D1804">
        <w:rPr>
          <w:rFonts w:ascii="Times New Roman" w:eastAsia="Times New Roman" w:hAnsi="Times New Roman" w:cs="Times New Roman"/>
        </w:rPr>
        <w:t xml:space="preserve">temperatury, poziomu cukru </w:t>
      </w:r>
      <w:proofErr w:type="spellStart"/>
      <w:r w:rsidRPr="004D1804">
        <w:rPr>
          <w:rStyle w:val="normaltextrun"/>
          <w:rFonts w:ascii="Times New Roman" w:hAnsi="Times New Roman" w:cs="Times New Roman"/>
        </w:rPr>
        <w:t>glukometrem</w:t>
      </w:r>
      <w:proofErr w:type="spellEnd"/>
      <w:r w:rsidRPr="004D1804">
        <w:rPr>
          <w:rStyle w:val="normaltextrun"/>
          <w:rFonts w:ascii="Times New Roman" w:hAnsi="Times New Roman" w:cs="Times New Roman"/>
        </w:rPr>
        <w:t>),</w:t>
      </w:r>
    </w:p>
    <w:p w14:paraId="06B1494B" w14:textId="77777777" w:rsidR="004D1804" w:rsidRPr="004D1804" w:rsidRDefault="004D1804" w:rsidP="004D1804">
      <w:pPr>
        <w:pStyle w:val="PKTpunkt"/>
        <w:rPr>
          <w:rFonts w:ascii="Times New Roman" w:hAnsi="Times New Roman" w:cs="Times New Roman"/>
        </w:rPr>
      </w:pPr>
      <w:r w:rsidRPr="004D1804">
        <w:rPr>
          <w:rStyle w:val="normaltextrun"/>
          <w:rFonts w:ascii="Times New Roman" w:hAnsi="Times New Roman" w:cs="Times New Roman"/>
        </w:rPr>
        <w:t>2)</w:t>
      </w:r>
      <w:r w:rsidRPr="004D1804">
        <w:rPr>
          <w:rStyle w:val="normaltextrun"/>
          <w:rFonts w:ascii="Times New Roman" w:hAnsi="Times New Roman" w:cs="Times New Roman"/>
        </w:rPr>
        <w:tab/>
        <w:t>podawania leków drogą doustną, doodbytniczą lub przez skórę (wcieranie),  </w:t>
      </w:r>
      <w:r w:rsidRPr="004D1804">
        <w:rPr>
          <w:rStyle w:val="eop"/>
          <w:rFonts w:ascii="Times New Roman" w:hAnsi="Times New Roman" w:cs="Times New Roman"/>
        </w:rPr>
        <w:t> </w:t>
      </w:r>
    </w:p>
    <w:p w14:paraId="5A556D41" w14:textId="77777777" w:rsidR="004D1804" w:rsidRPr="004D1804" w:rsidRDefault="004D1804" w:rsidP="004D1804">
      <w:pPr>
        <w:pStyle w:val="PKTpunkt"/>
        <w:rPr>
          <w:rFonts w:ascii="Times New Roman" w:hAnsi="Times New Roman" w:cs="Times New Roman"/>
        </w:rPr>
      </w:pPr>
      <w:r w:rsidRPr="004D1804">
        <w:rPr>
          <w:rStyle w:val="normaltextrun"/>
          <w:rFonts w:ascii="Times New Roman" w:hAnsi="Times New Roman" w:cs="Times New Roman"/>
        </w:rPr>
        <w:t>3)</w:t>
      </w:r>
      <w:r w:rsidRPr="004D1804">
        <w:rPr>
          <w:rFonts w:ascii="Times New Roman" w:hAnsi="Times New Roman" w:cs="Times New Roman"/>
        </w:rPr>
        <w:tab/>
      </w:r>
      <w:r w:rsidRPr="004D1804">
        <w:rPr>
          <w:rStyle w:val="normaltextrun"/>
          <w:rFonts w:ascii="Times New Roman" w:hAnsi="Times New Roman" w:cs="Times New Roman"/>
        </w:rPr>
        <w:t>podawania leków drogą wziewną (nebulizatory, inhalatory ciśnieniowe z dozownikiem pojedynczych dawek, z dozownikiem uruchamiającym wdech, inhalatory proszkowe),</w:t>
      </w:r>
      <w:r w:rsidRPr="004D1804">
        <w:rPr>
          <w:rStyle w:val="eop"/>
          <w:rFonts w:ascii="Times New Roman" w:hAnsi="Times New Roman" w:cs="Times New Roman"/>
        </w:rPr>
        <w:t> </w:t>
      </w:r>
    </w:p>
    <w:p w14:paraId="1A4D3A7F"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4)</w:t>
      </w:r>
      <w:r w:rsidRPr="004D1804">
        <w:rPr>
          <w:rFonts w:ascii="Times New Roman" w:hAnsi="Times New Roman" w:cs="Times New Roman"/>
        </w:rPr>
        <w:tab/>
      </w:r>
      <w:r w:rsidRPr="004D1804">
        <w:rPr>
          <w:rStyle w:val="normaltextrun"/>
          <w:rFonts w:ascii="Times New Roman" w:hAnsi="Times New Roman" w:cs="Times New Roman"/>
        </w:rPr>
        <w:t>profilaktyki przeciwodleżynowa oraz opatrywanie odleżyn,</w:t>
      </w:r>
      <w:r w:rsidRPr="004D1804">
        <w:rPr>
          <w:rStyle w:val="eop"/>
          <w:rFonts w:ascii="Times New Roman" w:hAnsi="Times New Roman" w:cs="Times New Roman"/>
        </w:rPr>
        <w:t> </w:t>
      </w:r>
    </w:p>
    <w:p w14:paraId="1FC9D27C"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 xml:space="preserve">5) </w:t>
      </w:r>
      <w:r w:rsidRPr="004D1804">
        <w:rPr>
          <w:rFonts w:ascii="Times New Roman" w:hAnsi="Times New Roman" w:cs="Times New Roman"/>
        </w:rPr>
        <w:tab/>
      </w:r>
      <w:proofErr w:type="spellStart"/>
      <w:r w:rsidRPr="004D1804">
        <w:rPr>
          <w:rStyle w:val="normaltextrun"/>
          <w:rFonts w:ascii="Times New Roman" w:hAnsi="Times New Roman" w:cs="Times New Roman"/>
        </w:rPr>
        <w:t>odśluzowywania</w:t>
      </w:r>
      <w:proofErr w:type="spellEnd"/>
      <w:r w:rsidRPr="004D1804">
        <w:rPr>
          <w:rStyle w:val="normaltextrun"/>
          <w:rFonts w:ascii="Times New Roman" w:hAnsi="Times New Roman" w:cs="Times New Roman"/>
        </w:rPr>
        <w:t xml:space="preserve"> dróg oddechowych, w tym czyszczenia rurki </w:t>
      </w:r>
      <w:proofErr w:type="spellStart"/>
      <w:r w:rsidRPr="004D1804">
        <w:rPr>
          <w:rStyle w:val="normaltextrun"/>
          <w:rFonts w:ascii="Times New Roman" w:hAnsi="Times New Roman" w:cs="Times New Roman"/>
        </w:rPr>
        <w:t>tracheostomijnej</w:t>
      </w:r>
      <w:proofErr w:type="spellEnd"/>
      <w:r w:rsidRPr="004D1804">
        <w:rPr>
          <w:rStyle w:val="normaltextrun"/>
          <w:rFonts w:ascii="Times New Roman" w:hAnsi="Times New Roman" w:cs="Times New Roman"/>
        </w:rPr>
        <w:t>,</w:t>
      </w:r>
      <w:r w:rsidRPr="004D1804">
        <w:rPr>
          <w:rStyle w:val="eop"/>
          <w:rFonts w:ascii="Times New Roman" w:hAnsi="Times New Roman" w:cs="Times New Roman"/>
        </w:rPr>
        <w:t> </w:t>
      </w:r>
    </w:p>
    <w:p w14:paraId="1C9CA94E"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 xml:space="preserve">6) </w:t>
      </w:r>
      <w:r w:rsidRPr="004D1804">
        <w:rPr>
          <w:rFonts w:ascii="Times New Roman" w:hAnsi="Times New Roman" w:cs="Times New Roman"/>
        </w:rPr>
        <w:tab/>
      </w:r>
      <w:r w:rsidRPr="004D1804">
        <w:rPr>
          <w:rStyle w:val="normaltextrun"/>
          <w:rFonts w:ascii="Times New Roman" w:hAnsi="Times New Roman" w:cs="Times New Roman"/>
        </w:rPr>
        <w:t xml:space="preserve">żywienia dojelitowego i </w:t>
      </w:r>
      <w:proofErr w:type="spellStart"/>
      <w:r w:rsidRPr="004D1804">
        <w:rPr>
          <w:rStyle w:val="normaltextrun"/>
          <w:rFonts w:ascii="Times New Roman" w:hAnsi="Times New Roman" w:cs="Times New Roman"/>
        </w:rPr>
        <w:t>dożołądkowego</w:t>
      </w:r>
      <w:proofErr w:type="spellEnd"/>
      <w:r w:rsidRPr="004D1804">
        <w:rPr>
          <w:rStyle w:val="normaltextrun"/>
          <w:rFonts w:ascii="Times New Roman" w:hAnsi="Times New Roman" w:cs="Times New Roman"/>
        </w:rPr>
        <w:t xml:space="preserve"> przez zgłębnik lub gastrostomię, w tym PEG (metodą porcji),</w:t>
      </w:r>
    </w:p>
    <w:p w14:paraId="4117C909"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7)</w:t>
      </w:r>
      <w:r w:rsidRPr="004D1804">
        <w:rPr>
          <w:rStyle w:val="eop"/>
          <w:rFonts w:ascii="Times New Roman" w:hAnsi="Times New Roman" w:cs="Times New Roman"/>
        </w:rPr>
        <w:tab/>
      </w:r>
      <w:r w:rsidRPr="004D1804">
        <w:rPr>
          <w:rStyle w:val="normaltextrun"/>
          <w:rFonts w:ascii="Times New Roman" w:hAnsi="Times New Roman" w:cs="Times New Roman"/>
        </w:rPr>
        <w:t>stosowania okładów i kompresów,</w:t>
      </w:r>
    </w:p>
    <w:p w14:paraId="488844D9"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8)</w:t>
      </w:r>
      <w:r w:rsidRPr="004D1804">
        <w:rPr>
          <w:rStyle w:val="eop"/>
          <w:rFonts w:ascii="Times New Roman" w:hAnsi="Times New Roman" w:cs="Times New Roman"/>
        </w:rPr>
        <w:tab/>
      </w:r>
      <w:r w:rsidRPr="004D1804">
        <w:rPr>
          <w:rStyle w:val="normaltextrun"/>
          <w:rFonts w:ascii="Times New Roman" w:hAnsi="Times New Roman" w:cs="Times New Roman"/>
        </w:rPr>
        <w:t>nacierania, oklepywania,</w:t>
      </w:r>
    </w:p>
    <w:p w14:paraId="2EC605DC"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9)</w:t>
      </w:r>
      <w:r w:rsidRPr="004D1804">
        <w:rPr>
          <w:rStyle w:val="eop"/>
          <w:rFonts w:ascii="Times New Roman" w:hAnsi="Times New Roman" w:cs="Times New Roman"/>
        </w:rPr>
        <w:tab/>
      </w:r>
      <w:r w:rsidRPr="004D1804">
        <w:rPr>
          <w:rStyle w:val="normaltextrun"/>
          <w:rFonts w:ascii="Times New Roman" w:hAnsi="Times New Roman" w:cs="Times New Roman"/>
        </w:rPr>
        <w:t>zmiany opatrunku na ranie niepowikłanej,  </w:t>
      </w:r>
      <w:r w:rsidRPr="004D1804">
        <w:rPr>
          <w:rStyle w:val="eop"/>
          <w:rFonts w:ascii="Times New Roman" w:hAnsi="Times New Roman" w:cs="Times New Roman"/>
        </w:rPr>
        <w:t> </w:t>
      </w:r>
    </w:p>
    <w:p w14:paraId="7DDB9844"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10)</w:t>
      </w:r>
      <w:r w:rsidRPr="004D1804">
        <w:rPr>
          <w:rFonts w:ascii="Times New Roman" w:hAnsi="Times New Roman" w:cs="Times New Roman"/>
        </w:rPr>
        <w:tab/>
      </w:r>
      <w:r w:rsidRPr="004D1804">
        <w:rPr>
          <w:rStyle w:val="normaltextrun"/>
          <w:rFonts w:ascii="Times New Roman" w:hAnsi="Times New Roman" w:cs="Times New Roman"/>
        </w:rPr>
        <w:t xml:space="preserve">iniekcji insuliny (penami insulinowymi), </w:t>
      </w:r>
      <w:r w:rsidRPr="004D1804">
        <w:rPr>
          <w:rStyle w:val="eop"/>
          <w:rFonts w:ascii="Times New Roman" w:hAnsi="Times New Roman" w:cs="Times New Roman"/>
        </w:rPr>
        <w:t> </w:t>
      </w:r>
    </w:p>
    <w:p w14:paraId="6C6D769D"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11)</w:t>
      </w:r>
      <w:r w:rsidRPr="004D1804">
        <w:rPr>
          <w:rFonts w:ascii="Times New Roman" w:hAnsi="Times New Roman" w:cs="Times New Roman"/>
        </w:rPr>
        <w:tab/>
      </w:r>
      <w:r w:rsidRPr="004D1804">
        <w:rPr>
          <w:rStyle w:val="normaltextrun"/>
          <w:rFonts w:ascii="Times New Roman" w:hAnsi="Times New Roman" w:cs="Times New Roman"/>
        </w:rPr>
        <w:t xml:space="preserve">cewnikowania cewnikami zewnętrznymi oraz wewnętrznymi jednorazowymi, </w:t>
      </w:r>
      <w:r w:rsidRPr="004D1804">
        <w:rPr>
          <w:rStyle w:val="eop"/>
          <w:rFonts w:ascii="Times New Roman" w:hAnsi="Times New Roman" w:cs="Times New Roman"/>
        </w:rPr>
        <w:t> </w:t>
      </w:r>
    </w:p>
    <w:p w14:paraId="3E6C6670" w14:textId="77777777" w:rsidR="004D1804" w:rsidRPr="004D1804" w:rsidRDefault="004D1804" w:rsidP="004D1804">
      <w:pPr>
        <w:pStyle w:val="PKTpunkt"/>
        <w:rPr>
          <w:rStyle w:val="eop"/>
          <w:rFonts w:ascii="Times New Roman" w:hAnsi="Times New Roman" w:cs="Times New Roman"/>
        </w:rPr>
      </w:pPr>
      <w:r w:rsidRPr="004D1804">
        <w:rPr>
          <w:rStyle w:val="eop"/>
          <w:rFonts w:ascii="Times New Roman" w:hAnsi="Times New Roman" w:cs="Times New Roman"/>
        </w:rPr>
        <w:t xml:space="preserve">12) </w:t>
      </w:r>
      <w:r w:rsidRPr="004D1804">
        <w:rPr>
          <w:rFonts w:ascii="Times New Roman" w:hAnsi="Times New Roman" w:cs="Times New Roman"/>
        </w:rPr>
        <w:tab/>
      </w:r>
      <w:r w:rsidRPr="004D1804">
        <w:rPr>
          <w:rStyle w:val="normaltextrun"/>
          <w:rFonts w:ascii="Times New Roman" w:hAnsi="Times New Roman" w:cs="Times New Roman"/>
        </w:rPr>
        <w:t xml:space="preserve">wymiany worka </w:t>
      </w:r>
      <w:proofErr w:type="spellStart"/>
      <w:r w:rsidRPr="004D1804">
        <w:rPr>
          <w:rStyle w:val="normaltextrun"/>
          <w:rFonts w:ascii="Times New Roman" w:hAnsi="Times New Roman" w:cs="Times New Roman"/>
        </w:rPr>
        <w:t>stomijnego</w:t>
      </w:r>
      <w:proofErr w:type="spellEnd"/>
      <w:r w:rsidRPr="004D1804">
        <w:rPr>
          <w:rStyle w:val="normaltextrun"/>
          <w:rFonts w:ascii="Times New Roman" w:hAnsi="Times New Roman" w:cs="Times New Roman"/>
        </w:rPr>
        <w:t xml:space="preserve"> i worka na mocz, </w:t>
      </w:r>
    </w:p>
    <w:p w14:paraId="5FA2A4D6" w14:textId="77777777" w:rsidR="004D1804" w:rsidRPr="004D1804" w:rsidRDefault="004D1804" w:rsidP="004D1804">
      <w:pPr>
        <w:pStyle w:val="PKTpunkt"/>
        <w:rPr>
          <w:rStyle w:val="normaltextrun"/>
          <w:rFonts w:ascii="Times New Roman" w:hAnsi="Times New Roman" w:cs="Times New Roman"/>
        </w:rPr>
      </w:pPr>
      <w:r w:rsidRPr="004D1804">
        <w:rPr>
          <w:rStyle w:val="eop"/>
          <w:rFonts w:ascii="Times New Roman" w:hAnsi="Times New Roman" w:cs="Times New Roman"/>
        </w:rPr>
        <w:t>13)</w:t>
      </w:r>
      <w:r w:rsidRPr="004D1804">
        <w:rPr>
          <w:rFonts w:ascii="Times New Roman" w:hAnsi="Times New Roman" w:cs="Times New Roman"/>
        </w:rPr>
        <w:tab/>
      </w:r>
      <w:r w:rsidRPr="004D1804">
        <w:rPr>
          <w:rStyle w:val="normaltextrun"/>
          <w:rFonts w:ascii="Times New Roman" w:hAnsi="Times New Roman" w:cs="Times New Roman"/>
        </w:rPr>
        <w:t>obsługi podstawowego sprzętu medycznego (koncentratorów tlenu, respiratorów, pomp insulinowych, podstawowa obsługa ssaków medycznych)</w:t>
      </w:r>
    </w:p>
    <w:p w14:paraId="7D9A90E3" w14:textId="77777777" w:rsidR="004D1804" w:rsidRPr="004D1804" w:rsidRDefault="004D1804" w:rsidP="004D1804">
      <w:pPr>
        <w:pStyle w:val="CZWSPPKTczwsplnapunktw"/>
        <w:rPr>
          <w:rFonts w:ascii="Times New Roman" w:hAnsi="Times New Roman" w:cs="Times New Roman"/>
        </w:rPr>
      </w:pPr>
      <w:bookmarkStart w:id="69" w:name="_Hlk204257105"/>
      <w:bookmarkEnd w:id="68"/>
      <w:r w:rsidRPr="004D1804">
        <w:rPr>
          <w:rFonts w:ascii="Times New Roman" w:hAnsi="Times New Roman" w:cs="Times New Roman"/>
        </w:rPr>
        <w:t>–</w:t>
      </w:r>
      <w:bookmarkEnd w:id="69"/>
      <w:r w:rsidRPr="004D1804">
        <w:rPr>
          <w:rFonts w:ascii="Times New Roman" w:hAnsi="Times New Roman" w:cs="Times New Roman"/>
        </w:rPr>
        <w:t> jeżeli wykonywanie tych czynności zostało określone w kontrakcie i instruktaż wykonywania tych czynności został przeprowadzony w ramach instruktażu specjalistycznego.</w:t>
      </w:r>
    </w:p>
    <w:bookmarkEnd w:id="65"/>
    <w:p w14:paraId="2DB54AEE"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7</w:t>
      </w:r>
    </w:p>
    <w:p w14:paraId="1F0846AF"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Warunki świadczenia asystencji osobistej</w:t>
      </w:r>
    </w:p>
    <w:p w14:paraId="1B8C6039" w14:textId="77777777" w:rsidR="004D1804" w:rsidRPr="004D1804" w:rsidRDefault="004D1804" w:rsidP="004D1804">
      <w:pPr>
        <w:pStyle w:val="ARTartustawynprozporzdzenia"/>
        <w:rPr>
          <w:rFonts w:ascii="Times New Roman" w:hAnsi="Times New Roman" w:cs="Times New Roman"/>
        </w:rPr>
      </w:pPr>
      <w:bookmarkStart w:id="70" w:name="_Hlk204857338"/>
      <w:r w:rsidRPr="004D1804">
        <w:rPr>
          <w:rStyle w:val="Ppogrubienie"/>
          <w:rFonts w:ascii="Times New Roman" w:hAnsi="Times New Roman" w:cs="Times New Roman"/>
        </w:rPr>
        <w:t>Art. 44.</w:t>
      </w:r>
      <w:r w:rsidRPr="004D1804">
        <w:rPr>
          <w:rFonts w:ascii="Times New Roman" w:hAnsi="Times New Roman" w:cs="Times New Roman"/>
        </w:rPr>
        <w:t xml:space="preserve"> 1. Asystent osobisty świadczy wsparcie pod kierunkiem użytkownika. </w:t>
      </w:r>
    </w:p>
    <w:p w14:paraId="73542A7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 przypadku, gdy użytkownikiem jest osoba niepełnoletnia świadczenie asystencji osobistej odbywa się przy wsparciu osoby, o której mowa w art. 17 ust. 1. </w:t>
      </w:r>
    </w:p>
    <w:p w14:paraId="7EEE2D8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 przypadku, gdy użytkownikiem jest osoba ubezwłasnowolniona całkowicie albo częściowo świadczenie asystencji osobistej może odbywać się przy wsparciu odpowiednio jej przedstawiciela ustawowego albo kuratora tej osoby lub osoby stale wspierającej.</w:t>
      </w:r>
    </w:p>
    <w:p w14:paraId="1255C8FF"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45.</w:t>
      </w:r>
      <w:r w:rsidRPr="004D1804">
        <w:rPr>
          <w:rFonts w:ascii="Times New Roman" w:hAnsi="Times New Roman" w:cs="Times New Roman"/>
        </w:rPr>
        <w:t> 1. Prawo do asystencji osobistej ulega zawieszeniu na czas przebywania użytkownika</w:t>
      </w:r>
      <w:r w:rsidRPr="004D1804">
        <w:rPr>
          <w:rFonts w:ascii="Times New Roman" w:hAnsi="Times New Roman" w:cs="Times New Roman"/>
          <w:sz w:val="22"/>
          <w:szCs w:val="22"/>
          <w:lang w:eastAsia="en-US"/>
        </w:rPr>
        <w:t>:</w:t>
      </w:r>
      <w:r w:rsidRPr="004D1804">
        <w:rPr>
          <w:rFonts w:ascii="Times New Roman" w:hAnsi="Times New Roman" w:cs="Times New Roman"/>
        </w:rPr>
        <w:t xml:space="preserve"> </w:t>
      </w:r>
    </w:p>
    <w:p w14:paraId="000CAB9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 zakładzie karnym;</w:t>
      </w:r>
    </w:p>
    <w:p w14:paraId="011F883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areszcie śledczym;</w:t>
      </w:r>
    </w:p>
    <w:p w14:paraId="31BA517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3)</w:t>
      </w:r>
      <w:r w:rsidRPr="004D1804">
        <w:rPr>
          <w:rFonts w:ascii="Times New Roman" w:hAnsi="Times New Roman" w:cs="Times New Roman"/>
        </w:rPr>
        <w:tab/>
        <w:t xml:space="preserve">w zakładzie poprawczym albo schronisku dla nieletnich; </w:t>
      </w:r>
    </w:p>
    <w:p w14:paraId="53D450C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 xml:space="preserve">w Krajowym Ośrodku Zapobiegania </w:t>
      </w:r>
      <w:proofErr w:type="spellStart"/>
      <w:r w:rsidRPr="004D1804">
        <w:rPr>
          <w:rFonts w:ascii="Times New Roman" w:hAnsi="Times New Roman" w:cs="Times New Roman"/>
        </w:rPr>
        <w:t>Zachowaniom</w:t>
      </w:r>
      <w:proofErr w:type="spellEnd"/>
      <w:r w:rsidRPr="004D1804">
        <w:rPr>
          <w:rFonts w:ascii="Times New Roman" w:hAnsi="Times New Roman" w:cs="Times New Roman"/>
        </w:rPr>
        <w:t xml:space="preserve"> </w:t>
      </w:r>
      <w:proofErr w:type="spellStart"/>
      <w:r w:rsidRPr="004D1804">
        <w:rPr>
          <w:rFonts w:ascii="Times New Roman" w:hAnsi="Times New Roman" w:cs="Times New Roman"/>
        </w:rPr>
        <w:t>Dyssocjalnym</w:t>
      </w:r>
      <w:proofErr w:type="spellEnd"/>
      <w:r w:rsidRPr="004D1804">
        <w:rPr>
          <w:rFonts w:ascii="Times New Roman" w:hAnsi="Times New Roman" w:cs="Times New Roman"/>
        </w:rPr>
        <w:t>.</w:t>
      </w:r>
    </w:p>
    <w:p w14:paraId="132B21C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Osoby kierujące podmiotami, o których mowa w ust. 1, po przyjęciu użytkownika są obowiązane poinformować o tym właściwego wojewodę.</w:t>
      </w:r>
    </w:p>
    <w:p w14:paraId="78BBC06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Informacja, o której mowa w ust. 2 zawiera:</w:t>
      </w:r>
    </w:p>
    <w:p w14:paraId="55D246C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imię i nazwisko użytkownika;</w:t>
      </w:r>
    </w:p>
    <w:p w14:paraId="7EF316A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numer PESEL, a w przypadku, gdy nie nadano numeru PESEL – numer i serię dokumentu potwierdzającego tożsamość;</w:t>
      </w:r>
    </w:p>
    <w:p w14:paraId="4EB8683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 xml:space="preserve">odpowiednio datę rozpoczęcia odbywania kary pozbawienia wolności, datę rozpoczęcia przebywania w areszcie śledczym, datę umieszczenia w Krajowym Ośrodku Zapobiegania </w:t>
      </w:r>
      <w:proofErr w:type="spellStart"/>
      <w:r w:rsidRPr="004D1804">
        <w:rPr>
          <w:rFonts w:ascii="Times New Roman" w:hAnsi="Times New Roman" w:cs="Times New Roman"/>
        </w:rPr>
        <w:t>Zachowaniom</w:t>
      </w:r>
      <w:proofErr w:type="spellEnd"/>
      <w:r w:rsidRPr="004D1804">
        <w:rPr>
          <w:rFonts w:ascii="Times New Roman" w:hAnsi="Times New Roman" w:cs="Times New Roman"/>
        </w:rPr>
        <w:t xml:space="preserve"> </w:t>
      </w:r>
      <w:proofErr w:type="spellStart"/>
      <w:r w:rsidRPr="004D1804">
        <w:rPr>
          <w:rFonts w:ascii="Times New Roman" w:hAnsi="Times New Roman" w:cs="Times New Roman"/>
        </w:rPr>
        <w:t>Dyssocjalnym</w:t>
      </w:r>
      <w:proofErr w:type="spellEnd"/>
      <w:r w:rsidRPr="004D1804">
        <w:rPr>
          <w:rFonts w:ascii="Times New Roman" w:hAnsi="Times New Roman" w:cs="Times New Roman"/>
        </w:rPr>
        <w:t xml:space="preserve"> albo w zakładzie poprawczym albo schronisku dla nieletnich;</w:t>
      </w:r>
    </w:p>
    <w:p w14:paraId="13821F1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oznaczenie podmiotu, w którym przebywa użytkownik;</w:t>
      </w:r>
    </w:p>
    <w:p w14:paraId="01F0199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przewidywany czas trwania pobytu użytkownika w tym podmiocie.</w:t>
      </w:r>
    </w:p>
    <w:p w14:paraId="731273F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Osoby kierujące placówkami, o których mowa w ust. 1, przekazują właściwemu wojewodzie informację o zakończeniu pobytu użytkownika w podmiocie, o którym mowa w ust. 1, w terminie 7 dni od dnia jego zakończenia.</w:t>
      </w:r>
    </w:p>
    <w:p w14:paraId="25F7E13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Osoby kierujące podmiotami, o których mowa w ust. 1, oraz właściwy wojewoda przetwarzają dane, o których mowa w ust. 3 i 4, wyłącznie w celu weryfikacji prawa użytkownika do korzystania z asystencji osobistej.</w:t>
      </w:r>
    </w:p>
    <w:p w14:paraId="3186D52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Wojewoda po otrzymaniu informacji, o której mowa w ust. 2, jest obowiązany niezwłocznie powiadomić o tym realizatora za pośrednictwem systemu teleinformatycznego, o którym mowa w art. 6 ust. 1 pkt 1, przekazując informacje, o których mowa w ust. 2 i 4.</w:t>
      </w:r>
    </w:p>
    <w:p w14:paraId="1CAC8739" w14:textId="77777777" w:rsidR="004D1804" w:rsidRPr="004D1804" w:rsidRDefault="004D1804" w:rsidP="004D1804">
      <w:pPr>
        <w:pStyle w:val="USTustnpkodeksu"/>
        <w:rPr>
          <w:rFonts w:ascii="Times New Roman" w:hAnsi="Times New Roman" w:cs="Times New Roman"/>
        </w:rPr>
      </w:pPr>
      <w:bookmarkStart w:id="71" w:name="_Hlk200695310"/>
      <w:r w:rsidRPr="004D1804">
        <w:rPr>
          <w:rFonts w:ascii="Times New Roman" w:hAnsi="Times New Roman" w:cs="Times New Roman"/>
          <w:b/>
          <w:bCs w:val="0"/>
        </w:rPr>
        <w:t>Art. 46.</w:t>
      </w:r>
      <w:r w:rsidRPr="004D1804">
        <w:rPr>
          <w:rFonts w:ascii="Times New Roman" w:hAnsi="Times New Roman" w:cs="Times New Roman"/>
        </w:rPr>
        <w:t> 1. Asystencja osobista nie jest realizowana w czasie pobytu użytkownika na w:</w:t>
      </w:r>
    </w:p>
    <w:p w14:paraId="21CC5CD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szpitalu psychiatrycznym w rozumieniu art. 3 pkt 2 ustawy z dnia 19 sierpnia 1994 r.</w:t>
      </w:r>
    </w:p>
    <w:p w14:paraId="38117FDD" w14:textId="77777777" w:rsidR="004D1804" w:rsidRPr="004D1804" w:rsidRDefault="004D1804" w:rsidP="004D1804">
      <w:pPr>
        <w:pStyle w:val="PKTpunkt"/>
        <w:ind w:firstLine="0"/>
        <w:rPr>
          <w:rFonts w:ascii="Times New Roman" w:hAnsi="Times New Roman" w:cs="Times New Roman"/>
        </w:rPr>
      </w:pPr>
      <w:r w:rsidRPr="004D1804">
        <w:rPr>
          <w:rFonts w:ascii="Times New Roman" w:hAnsi="Times New Roman" w:cs="Times New Roman"/>
        </w:rPr>
        <w:t xml:space="preserve">o ochronie zdrowia psychicznego (Dz. U. z 2024 r. poz. 917), </w:t>
      </w:r>
    </w:p>
    <w:p w14:paraId="1263152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domu pomocy społecznej,</w:t>
      </w:r>
    </w:p>
    <w:p w14:paraId="7E2E76A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rodzinnym domu pomocy, o którym mowa w art. 52 ust. 2 ustawy z dnia 12 marca 2004 r. o pomocy społecznej (Dz. U. z 2024 r. poz. 1283 i 1572 oraz z 2025 r. poz. 620 i 718),</w:t>
      </w:r>
    </w:p>
    <w:p w14:paraId="578A61B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zakładzie opiekuńczo-leczniczym,</w:t>
      </w:r>
    </w:p>
    <w:p w14:paraId="72D4B31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zakładzie pielęgnacyjno-opiekuńczym,</w:t>
      </w:r>
    </w:p>
    <w:p w14:paraId="64E6E62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 xml:space="preserve">hospicjum udzielającym stacjonarnych i całodobowych świadczeń zdrowotnych innych niż szpitalne, o którym mowa w art. 12 ust. 1 pkt 4 ustawy z dnia 15 kwietnia 2011 r. o działalności leczniczej (Dz. U. z 2025 r. poz. 450, 620, 637), </w:t>
      </w:r>
    </w:p>
    <w:p w14:paraId="0919130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 xml:space="preserve">placówce opiekuńczo-wychowawczej, regionalnej placówce opiekuńczo-terapeutycznej interwencyjnego ośrodka </w:t>
      </w:r>
      <w:proofErr w:type="spellStart"/>
      <w:r w:rsidRPr="004D1804">
        <w:rPr>
          <w:rFonts w:ascii="Times New Roman" w:hAnsi="Times New Roman" w:cs="Times New Roman"/>
        </w:rPr>
        <w:t>preadopcyjnego</w:t>
      </w:r>
      <w:proofErr w:type="spellEnd"/>
      <w:r w:rsidRPr="004D1804">
        <w:rPr>
          <w:rFonts w:ascii="Times New Roman" w:hAnsi="Times New Roman" w:cs="Times New Roman"/>
        </w:rPr>
        <w:t>,</w:t>
      </w:r>
    </w:p>
    <w:p w14:paraId="21FAF23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8)</w:t>
      </w:r>
      <w:r w:rsidRPr="004D1804">
        <w:rPr>
          <w:rFonts w:ascii="Times New Roman" w:hAnsi="Times New Roman" w:cs="Times New Roman"/>
        </w:rPr>
        <w:tab/>
      </w:r>
      <w:bookmarkStart w:id="72" w:name="_Hlk206999273"/>
      <w:r w:rsidRPr="004D1804">
        <w:rPr>
          <w:rFonts w:ascii="Times New Roman" w:hAnsi="Times New Roman" w:cs="Times New Roman"/>
        </w:rPr>
        <w:t xml:space="preserve">zakładzie lecznictwa uzdrowiskowego wykonującego stacjonarne i całodobowe świadczenia zdrowotne w rozumieniu </w:t>
      </w:r>
      <w:bookmarkEnd w:id="72"/>
      <w:r w:rsidRPr="004D1804">
        <w:rPr>
          <w:rFonts w:ascii="Times New Roman" w:hAnsi="Times New Roman" w:cs="Times New Roman"/>
        </w:rPr>
        <w:t>art. 8 pkt 1 ustawy z dnia 15 kwietnia 2011 r o działalności leczniczej,</w:t>
      </w:r>
    </w:p>
    <w:p w14:paraId="332B148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t>innym niż wymienione w pkt 1–8 podmiocie zapewniającym całodobową opiekę osobom z niepełnosprawnościami, przewlekle chorym lub osobom w podeszłym wieku, z wyłączeniem mieszkań wspomaganych i mieszkań treningowych, o których mowa w art. 53 ustawy z dnia 12 marca 2004 r. o pomocy społecznej</w:t>
      </w:r>
    </w:p>
    <w:p w14:paraId="16C046A2" w14:textId="77777777" w:rsidR="004D1804" w:rsidRPr="004D1804" w:rsidRDefault="004D1804" w:rsidP="004D1804">
      <w:pPr>
        <w:pStyle w:val="CZWSPPKTczwsplnapunktw"/>
        <w:rPr>
          <w:rFonts w:ascii="Times New Roman" w:hAnsi="Times New Roman" w:cs="Times New Roman"/>
        </w:rPr>
      </w:pPr>
      <w:bookmarkStart w:id="73" w:name="_Hlk196396327"/>
      <w:r w:rsidRPr="004D1804">
        <w:rPr>
          <w:rFonts w:ascii="Times New Roman" w:hAnsi="Times New Roman" w:cs="Times New Roman"/>
        </w:rPr>
        <w:t>–</w:t>
      </w:r>
      <w:bookmarkEnd w:id="73"/>
      <w:r w:rsidRPr="004D1804">
        <w:rPr>
          <w:rFonts w:ascii="Times New Roman" w:hAnsi="Times New Roman" w:cs="Times New Roman"/>
        </w:rPr>
        <w:tab/>
        <w:t>jeżeli podmiot określony w pkt 1–9 jest obowiązany do zapewnienia opieki użytkownikowi.</w:t>
      </w:r>
    </w:p>
    <w:p w14:paraId="69626D6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Przepisu ust. 1 nie stosuje się do osób umieszczonych w placówce opiekuńczo-wychowawczej typu rodzinnego, jeżeli dyrektor tej placówki osobiście sprawuje całodobową opiekę nad osobą uprawnioną do asystencji osobistej i prowadzi wspólnie z nią gospodarstwo domowe.</w:t>
      </w:r>
    </w:p>
    <w:p w14:paraId="000CA76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Przepisu ust. 1 nie stosuje się do świadczenia czynności asystencji osobistej:</w:t>
      </w:r>
    </w:p>
    <w:p w14:paraId="007E9B6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niezbędnych do skorzystania z asystencji osobistej poza podmiotem, o którym mowa w ust. 1;</w:t>
      </w:r>
    </w:p>
    <w:p w14:paraId="141C330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gdy użytkownik realizuje obowiązki zawodowe lub odwiedza osobę przebywającą w podmiotach wskazanych w ust. 1.</w:t>
      </w:r>
    </w:p>
    <w:p w14:paraId="18DE8A0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Osoby kierujące podmiotami o których mowa w ust. 1, po przyjęciu użytkownika są obowiązane poinformować o tym właściwego wojewodę.</w:t>
      </w:r>
    </w:p>
    <w:p w14:paraId="2C61DB1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Informacja, o której mowa w ust. 4, zawiera:</w:t>
      </w:r>
    </w:p>
    <w:p w14:paraId="411EC77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imię i nazwisko użytkownika;</w:t>
      </w:r>
    </w:p>
    <w:p w14:paraId="54D670E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numer PESEL,</w:t>
      </w:r>
      <w:r w:rsidRPr="004D1804">
        <w:rPr>
          <w:rFonts w:ascii="Times New Roman" w:hAnsi="Times New Roman" w:cs="Times New Roman"/>
          <w:bCs w:val="0"/>
        </w:rPr>
        <w:t xml:space="preserve"> </w:t>
      </w:r>
      <w:r w:rsidRPr="004D1804">
        <w:rPr>
          <w:rFonts w:ascii="Times New Roman" w:hAnsi="Times New Roman" w:cs="Times New Roman"/>
        </w:rPr>
        <w:t>a w przypadku, gdy nie nadano numeru PESEL – numer i serię dokumentu potwierdzającego tożsamość;</w:t>
      </w:r>
    </w:p>
    <w:p w14:paraId="41B692F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datę rozpoczęcia pobytu;</w:t>
      </w:r>
    </w:p>
    <w:p w14:paraId="1431761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oznaczenie podmiotu, w którym przebywa użytkownik;</w:t>
      </w:r>
    </w:p>
    <w:p w14:paraId="488BE7B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przewidywany czas trwania pobytu  użytkownika w tym podmiocie.</w:t>
      </w:r>
    </w:p>
    <w:p w14:paraId="3A45E48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Osoby kierujące podmiotami, o których mowa w ust. 1, przekazują właściwemu wojewodzie informację o zakończeniu pobytu użytkownika w danym podmiocie, w terminie 7 dni od dnia zakończenia jego pobytu.</w:t>
      </w:r>
    </w:p>
    <w:p w14:paraId="265DB31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Osoby kierujące podmiotami, o których mowa w ust. 1, oraz wojewoda przetwarzają dane i informacje, o których mowa w ust. 5 i 6, wyłącznie w celu weryfikacji prawa do korzystania osoby z asystencji osobistej.</w:t>
      </w:r>
    </w:p>
    <w:p w14:paraId="73AD3AB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8. Wojewoda po otrzymaniu informacji, o której mowa w ust. 4 i 6 jest obowiązany niezwłocznie powiadomić o tym realizatora za pośrednictwem systemu teleinformatycznego, o </w:t>
      </w:r>
      <w:r w:rsidRPr="004D1804">
        <w:rPr>
          <w:rFonts w:ascii="Times New Roman" w:hAnsi="Times New Roman" w:cs="Times New Roman"/>
        </w:rPr>
        <w:lastRenderedPageBreak/>
        <w:t>którym mowa w art. 6 ust. 1 pkt 1, przekazując dane, o których mowa w ust. 5 oraz informację, o której mowa w ust. 6.</w:t>
      </w:r>
    </w:p>
    <w:bookmarkEnd w:id="71"/>
    <w:p w14:paraId="57B2A738"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47.</w:t>
      </w:r>
      <w:r w:rsidRPr="004D1804">
        <w:rPr>
          <w:rFonts w:ascii="Times New Roman" w:hAnsi="Times New Roman" w:cs="Times New Roman"/>
        </w:rPr>
        <w:t> 1. W przypadku pobytu użytkownika w podmiotach, o których mowa w art. 46 ust. 1, liczba godzin asystencji osobistej, określona w decyzji o ustaleniu prawa do asystencji osobistej, ulega pomniejszeniu o 75%, począwszy od 15. dnia kalendarzowego tego pobytu.</w:t>
      </w:r>
    </w:p>
    <w:p w14:paraId="7BC5EB4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Przepisu ust. 1 nie stosuje się do osób umieszczonych w placówce opiekuńczo-wychowawczej typu rodzinnego, jeżeli dyrektor tej placówki:</w:t>
      </w:r>
    </w:p>
    <w:p w14:paraId="72DFFE1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sprawuje osobiście całodobową opiekę nad osobą uprawniona do asystencji osobistej, oraz</w:t>
      </w:r>
    </w:p>
    <w:p w14:paraId="1624EAD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prowadzi z nią wspólne gospodarstwo domowe.</w:t>
      </w:r>
    </w:p>
    <w:p w14:paraId="2153070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 przypadku korzystania przez osobę uprawnioną do asystencji osobistej przez okres co najmniej 14 kolejnych dni kalendarzowych z usług realizowanych w jednym z następujących podmiotów:</w:t>
      </w:r>
    </w:p>
    <w:p w14:paraId="0940D90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placówce oświatowej niezapewniającej całodobowej opieki,</w:t>
      </w:r>
    </w:p>
    <w:p w14:paraId="17D3B53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ośrodku wsparcia dla osób z zaburzeniami psychicznymi, o którym mowa w art. 51 ustawy z dnia 12 marca 2004 r. o pomocy społecznej,</w:t>
      </w:r>
    </w:p>
    <w:p w14:paraId="2FDB011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klubie integracji społecznej,</w:t>
      </w:r>
    </w:p>
    <w:p w14:paraId="7FC6164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centrum integracji społecznej,</w:t>
      </w:r>
    </w:p>
    <w:p w14:paraId="6D51F88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warsztacie terapii zajęciowej,</w:t>
      </w:r>
    </w:p>
    <w:p w14:paraId="7CB8901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innym niż wymienione w pkt 1–5 ośrodku wsparcia lub placówce, zapewniających wsparcie dzienne</w:t>
      </w:r>
    </w:p>
    <w:p w14:paraId="4F7C809F"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liczba godzin asystencji osobistej ulega pomniejszeniu o 35%.</w:t>
      </w:r>
    </w:p>
    <w:p w14:paraId="765F2B8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Przepisu ust. 3 nie stosuje się do osób, o których mowa w art. 9 ust. 1 pkt 2.</w:t>
      </w:r>
    </w:p>
    <w:p w14:paraId="3C14C23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W przypadku jednoczesnego spełniania przez użytkownika przesłanek określonych w ust. 1 i 3, pomniejszenia liczby godzin dokonuje się jednokrotnie, zgodnie z ust. 1.</w:t>
      </w:r>
    </w:p>
    <w:p w14:paraId="036C780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Pomniejszenie liczby godzin, o którym mowa w ust. 1 i 3, następuje począwszy od pierwszego dnia miesiąca kalendarzowego następującego po upływie korzystania z pobytu lub usług, o którym mowa odpowiednio w ust. 1 i 3.</w:t>
      </w:r>
    </w:p>
    <w:p w14:paraId="734469A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Liczba godzin po pomniejszeniu jest zaokrąglana w górę do liczby całkowitej, przy czym nie może być niższa niż 15 godzin miesięcznie.</w:t>
      </w:r>
    </w:p>
    <w:p w14:paraId="2296C4E0" w14:textId="77777777" w:rsidR="004D1804" w:rsidRPr="004D1804" w:rsidRDefault="004D1804" w:rsidP="004D1804">
      <w:pPr>
        <w:pStyle w:val="USTustnpkodeksu"/>
        <w:rPr>
          <w:rFonts w:ascii="Times New Roman" w:eastAsia="Times" w:hAnsi="Times New Roman" w:cs="Times New Roman"/>
        </w:rPr>
      </w:pPr>
      <w:r w:rsidRPr="004D1804">
        <w:rPr>
          <w:rFonts w:ascii="Times New Roman" w:hAnsi="Times New Roman" w:cs="Times New Roman"/>
        </w:rPr>
        <w:t>8. Pomniejszenia liczby godzin dokonuje realizator, i przekazuje informację o zaktualizowanej liczbie godzin</w:t>
      </w:r>
      <w:r w:rsidRPr="004D1804">
        <w:rPr>
          <w:rFonts w:ascii="Times New Roman" w:eastAsia="Times" w:hAnsi="Times New Roman" w:cs="Times New Roman"/>
        </w:rPr>
        <w:t xml:space="preserve"> w systemie informatycznym, o którym mowa w art. 6 ust. 1 pkt 1, nie później niż do końca miesiąca kalendarzowego, w którym nastąpiło pomniejszenie.</w:t>
      </w:r>
    </w:p>
    <w:p w14:paraId="0D0B93AE" w14:textId="77777777" w:rsidR="004D1804" w:rsidRPr="004D1804" w:rsidRDefault="004D1804" w:rsidP="004D1804">
      <w:pPr>
        <w:pStyle w:val="USTustnpkodeksu"/>
        <w:rPr>
          <w:rFonts w:ascii="Times New Roman" w:hAnsi="Times New Roman" w:cs="Times New Roman"/>
        </w:rPr>
      </w:pPr>
      <w:r w:rsidRPr="004D1804">
        <w:rPr>
          <w:rFonts w:ascii="Times New Roman" w:eastAsia="Times" w:hAnsi="Times New Roman" w:cs="Times New Roman"/>
        </w:rPr>
        <w:t>9. Asystent osobisty jest zobowiązany do niezwłocznego poinformowania realizatora o rozpoczęciu pobytu lub korzystania z usług w podmiotach, o których mowa w ust. 1 i 3.</w:t>
      </w:r>
    </w:p>
    <w:p w14:paraId="102D2692"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48.</w:t>
      </w:r>
      <w:r w:rsidRPr="004D1804">
        <w:rPr>
          <w:rFonts w:ascii="Times New Roman" w:hAnsi="Times New Roman" w:cs="Times New Roman"/>
        </w:rPr>
        <w:t> W przypadku jednoczesnego korzystania z:</w:t>
      </w:r>
    </w:p>
    <w:p w14:paraId="2F2D76E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1)</w:t>
      </w:r>
      <w:r w:rsidRPr="004D1804">
        <w:rPr>
          <w:rFonts w:ascii="Times New Roman" w:hAnsi="Times New Roman" w:cs="Times New Roman"/>
        </w:rPr>
        <w:tab/>
        <w:t>usług opiekuńczych i specjalistycznych usług opiekuńczych, w tym specjalistycznych usług opiekuńczych dla osób z zaburzeniami psychicznymi,</w:t>
      </w:r>
    </w:p>
    <w:p w14:paraId="7E37107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zatrudnienia wspomaganego,</w:t>
      </w:r>
    </w:p>
    <w:p w14:paraId="217EDCC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usług centrum integracji społecznej lub klubu integracji społecznej, o których mowa w ustawie z dnia 13 czerwca 2003 r. o zatrudnieniu socjalnym (Dz. U. z 2025 r. poz. 83 i 620),</w:t>
      </w:r>
    </w:p>
    <w:p w14:paraId="1AE87F6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świadczeń szpitalnych lub stacjonarnych i całodobowych świadczeń zdrowotnych innych niż świadczenia szpitalne, w rozumieniu art. 2 pkt 11 i 12 ustawy z 15 kwietnia 2011 r. o działalności leczniczej, finansowanych ze środków publicznych,</w:t>
      </w:r>
    </w:p>
    <w:p w14:paraId="646C8CB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innych niż asystencja osobista finansowanych ze środków publicznych form indywidualnego wsparcia osoby z niepełnosprawnością w wykonywaniu czynności, których nie może wykonywać</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na równi z innymi osobami bez korzystania ze wsparcia osób trzecich,</w:t>
      </w:r>
    </w:p>
    <w:p w14:paraId="335E99A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warsztatu terapii zajęciowej albo zakładu aktywności zawodowej w rozumieniu ustawy z dnia 27 sierpnia 1997 r. o rehabilitacji zawodowej i społecznej oraz zatrudnianiu osób niepełnosprawnych,</w:t>
      </w:r>
    </w:p>
    <w:p w14:paraId="4F39615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placówki wsparcia dziennego, o której mowa w art. 19 ustawy z dania 9 czerwca 2011 r. o wspieraniu rodziny i systemie pieczy zastępczej,</w:t>
      </w:r>
    </w:p>
    <w:p w14:paraId="675890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jednostki organizacyjnej pomocy społecznej w rozumieniu art. 6 pkt 5 ustawy z dnia 12 marca 2004 r. o pomocy społecznej,</w:t>
      </w:r>
    </w:p>
    <w:p w14:paraId="4BB3855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t>hospicjum udzielającego świadczeń zdrowotnych wyłącznie w warunkach domowych</w:t>
      </w:r>
    </w:p>
    <w:p w14:paraId="410FD098"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czynności realizowane w ramach wymienionych usług oraz w ramach asystencji osobistej nie mogą być wykonywane w tym samym czasie i obejmować tych samych czynności.</w:t>
      </w:r>
    </w:p>
    <w:p w14:paraId="16C23D93"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49.</w:t>
      </w:r>
      <w:r w:rsidRPr="004D1804">
        <w:rPr>
          <w:rFonts w:ascii="Times New Roman" w:hAnsi="Times New Roman" w:cs="Times New Roman"/>
        </w:rPr>
        <w:t> 1. Koordynator asystencji osobistej dokonuje ewaluacji świadczenia asystencji osobistej, nie rzadziej niż raz na trzy miesiące. Ewaluacja jest obowiązkowa w ostatnim miesiącu obowiązywania kontraktu.</w:t>
      </w:r>
    </w:p>
    <w:p w14:paraId="34C0E88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 ewaluacji świadczenia asystencji osobistej bierze udział użytkownik i asystent osobisty. W ewaluacji świadczenia asystencji osobistej osoby niepełnoletniej lub o ograniczonej zdolności do czynności prawnych bierze udział także jej przedstawiciel ustawowy. </w:t>
      </w:r>
    </w:p>
    <w:p w14:paraId="67A5386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W ewaluacji świadczenia asystencji osobistej, jeżeli jest to konieczne dla właściwego uzyskania informacji zwrotnej od osoby z niepełnosprawnością, może uczestniczyć osoba stale wspierająca. Na wniosek użytkownika w ewaluacji świadczenia asystencji osobistej może uczestniczyć doradca wzajemny. </w:t>
      </w:r>
    </w:p>
    <w:p w14:paraId="48713AC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Ewaluacja świadczenia asystencji osobistej ma na celu:</w:t>
      </w:r>
    </w:p>
    <w:p w14:paraId="3AE7E39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sprawdzenie czy asystencja osobista spełnia potrzeby użytkownika;</w:t>
      </w:r>
    </w:p>
    <w:p w14:paraId="6D12094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ocenę jakości świadczonej asystencji osobistej;</w:t>
      </w:r>
    </w:p>
    <w:p w14:paraId="67FA5C8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identyfikację obszarów wymagających poprawy.</w:t>
      </w:r>
    </w:p>
    <w:p w14:paraId="0ABBA2C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W procesie ewaluacji świadczenia asystencji osobistej ocenie podlegają:</w:t>
      </w:r>
    </w:p>
    <w:p w14:paraId="5B612F1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 zakresie kompetencji asystenta osobistego jego:</w:t>
      </w:r>
    </w:p>
    <w:p w14:paraId="3A589465"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umiejętności,</w:t>
      </w:r>
    </w:p>
    <w:p w14:paraId="7341B703"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profesjonalizm,</w:t>
      </w:r>
    </w:p>
    <w:p w14:paraId="3B16E38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c)</w:t>
      </w:r>
      <w:r w:rsidRPr="004D1804">
        <w:rPr>
          <w:rFonts w:ascii="Times New Roman" w:hAnsi="Times New Roman" w:cs="Times New Roman"/>
        </w:rPr>
        <w:tab/>
        <w:t>empatia i stosunek do użytkownika;</w:t>
      </w:r>
    </w:p>
    <w:p w14:paraId="7822979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 zakresie dostosowania usług do indywidualnych potrzeb użytkownika:</w:t>
      </w:r>
    </w:p>
    <w:p w14:paraId="621F5460"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jakość pomocy w codziennych czynnościach,</w:t>
      </w:r>
    </w:p>
    <w:p w14:paraId="66F4C7E8"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postępowanie zgodnie z instrukcjami użytkownika;</w:t>
      </w:r>
    </w:p>
    <w:p w14:paraId="57A5F1B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 zakresie jakości komunikacji między użytkownikiem a asystentem osobistym:</w:t>
      </w:r>
    </w:p>
    <w:p w14:paraId="1437AD10"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rozumienie przez asystenta osobistego potrzeb użytkownika,</w:t>
      </w:r>
    </w:p>
    <w:p w14:paraId="36F70AA4"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umiejętność właściwego reagowania asystenta osobistego na problemy, sugestie i uwagi użytkownika;</w:t>
      </w:r>
    </w:p>
    <w:p w14:paraId="3E60088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zadowolenie użytkownika z jakości usług świadczonych przez asystenta osobistego;</w:t>
      </w:r>
    </w:p>
    <w:p w14:paraId="0533D97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przestrzeganie przez asystenta osobistego ustalonego czasu świadczenia asystencji osobistej.</w:t>
      </w:r>
    </w:p>
    <w:p w14:paraId="312998F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Zbieranie informacji w obszarach, o których mowa w ust. 5, odbywa się przy zastosowaniu następujących metod:</w:t>
      </w:r>
    </w:p>
    <w:p w14:paraId="23DD4E0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wywiadu z użytkownikiem lub jeżeli jest to konieczne dla właściwego rozpoznania potrzeb osoby z niepełnosprawnością – z osobą stale wspierającą; </w:t>
      </w:r>
    </w:p>
    <w:p w14:paraId="7C078C1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 xml:space="preserve">wywiadu z asystentem osobistym; </w:t>
      </w:r>
    </w:p>
    <w:p w14:paraId="4896C3A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obserwacji pracy asystenta osobistego;</w:t>
      </w:r>
    </w:p>
    <w:p w14:paraId="5ADD6BA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ankiet wypełnianych przez użytkownika lub jeżeli jest to konieczne dla właściwego rozpoznania potrzeb osoby z niepełnosprawnością – osobę stale wspierającą;</w:t>
      </w:r>
    </w:p>
    <w:p w14:paraId="7B7710F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raportów sporządzanych przez asystentów osobistych opisujących ich działania, problemy i potrzeby.</w:t>
      </w:r>
    </w:p>
    <w:p w14:paraId="21D3FD1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Koordynator asystencji osobistej sporządza protokół z ewaluacji świadczenia asystencji osobistej, który zawiera:</w:t>
      </w:r>
    </w:p>
    <w:p w14:paraId="5CA188A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imię i nazwisko użytkownika oraz asystenta osobistego;</w:t>
      </w:r>
    </w:p>
    <w:p w14:paraId="3C04C0C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oznaczenie kontraktu, na podstawie którego usługa asystencji osobistej jest świadczona;</w:t>
      </w:r>
    </w:p>
    <w:p w14:paraId="1D64055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wskazanie okresu, którego ewaluacja</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świadczenia asystencji osobistej dotyczy;</w:t>
      </w:r>
    </w:p>
    <w:p w14:paraId="212D577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wnioski dotyczące jakości świadczonej asystencji osobistej, a także dodatkowych potrzeb wsparcia w określonych obszarach, o których mowa w przepisach wydanych na podstawie art. 6b</w:t>
      </w:r>
      <w:r w:rsidRPr="004D1804">
        <w:rPr>
          <w:rStyle w:val="IGindeksgrny"/>
          <w:rFonts w:ascii="Times New Roman" w:hAnsi="Times New Roman" w:cs="Times New Roman"/>
        </w:rPr>
        <w:t>6</w:t>
      </w:r>
      <w:r w:rsidRPr="004D1804">
        <w:rPr>
          <w:rFonts w:ascii="Times New Roman" w:hAnsi="Times New Roman" w:cs="Times New Roman"/>
        </w:rPr>
        <w:t xml:space="preserve"> ust. 4 ustawy z dnia 27 sierpnia 1997 r. o rehabilitacji zawodowej i społecznej oraz zatrudnianiu osób niepełnosprawnych, jeżeli takie występują.</w:t>
      </w:r>
    </w:p>
    <w:p w14:paraId="63810B9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8. Ewaluacja świadczenia asystencji osobistej jest dokumentowana w systemie teleinformatycznym, o którym mowa w art. 6 ust. 1 pkt 1, i polega na składaniu w tym systemie ankiet użytkowników, raportów asystentów osobistych i protokołów koordynatorów asystencji osobistej, według zamieszczonych w tym systemie wzorów ankiet, raportów i protokołów.</w:t>
      </w:r>
    </w:p>
    <w:p w14:paraId="68A6121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Wzory ankiet użytkowników, raportów asystentów osobistych i protokołów koordynatorów asystencji osobistej, o których mowa w ust. 7, określa Pełnomocnik Rządu do Spraw Osób Niepełnosprawnych i umieszcza je:</w:t>
      </w:r>
    </w:p>
    <w:p w14:paraId="4610063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 Biuletynie Informacji Publicznej na swojej stronie podmiotowej… ;</w:t>
      </w:r>
    </w:p>
    <w:p w14:paraId="6FCA74D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na swojej stronie internetowej oraz</w:t>
      </w:r>
    </w:p>
    <w:p w14:paraId="44F163A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 systemie teleinformatycznym, o którym mowa w art. 6 ust. 1 pkt 1.</w:t>
      </w:r>
    </w:p>
    <w:p w14:paraId="7B88C7C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10. Pełnomocnik Rządu do Spraw Osób Niepełnosprawnych na podstawie danych zebranych z ewaluacji świadczenia asystencji osobistej dokonuje analizy jakości asystencji osobistej, wskazuje na nieprawidłowości, jeżeli takie wystąpiły oraz wskazuje na rodzaje działań naprawczych, które należy zastosować, i przekazuje te informacje </w:t>
      </w:r>
      <w:bookmarkStart w:id="74" w:name="_Hlk208387878"/>
      <w:r w:rsidRPr="004D1804">
        <w:rPr>
          <w:rFonts w:ascii="Times New Roman" w:hAnsi="Times New Roman" w:cs="Times New Roman"/>
        </w:rPr>
        <w:t>wojewod</w:t>
      </w:r>
      <w:bookmarkEnd w:id="74"/>
      <w:r w:rsidRPr="004D1804">
        <w:rPr>
          <w:rFonts w:ascii="Times New Roman" w:hAnsi="Times New Roman" w:cs="Times New Roman"/>
        </w:rPr>
        <w:t>om drogą elektroniczną w systemie teleinformatycznym, o którym mowa w art. 6 ust. 1 pkt 1.</w:t>
      </w:r>
    </w:p>
    <w:p w14:paraId="4964C30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11. Realizatorzy oraz osoby i podmioty zaangażowane przez nich przy organizacji lub realizacji asystencji osobistej uczestniczą w ewaluacji świadczenia asystencji osobistej przeprowadzanej przez Pełnomocnika Rządu do Spraw Osób Niepełnosprawnych lub podmioty zaangażowane przez niego do realizacji ewaluacji.</w:t>
      </w:r>
    </w:p>
    <w:p w14:paraId="399BDEE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12. Minister właściwy do spraw zabezpieczenia społecznego określi, w drodze rozporządzenia, szczegółowy sposób realizacji ewaluacji świadczenia asystencji osobistej, mając na względzie konieczność zagwarantowania wysokiej jakości i właściwego poziomu bezpieczeństwa świadczenia asystencji osobistej.</w:t>
      </w:r>
    </w:p>
    <w:p w14:paraId="2BC3368F"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50. </w:t>
      </w:r>
      <w:r w:rsidRPr="004D1804">
        <w:rPr>
          <w:rFonts w:ascii="Times New Roman" w:hAnsi="Times New Roman" w:cs="Times New Roman"/>
        </w:rPr>
        <w:t>1. Użytkownik, który nienależnie korzystał z asystencji osobistej zwraca środki finansowe przekazane przez realizatora, na wypłatę wynagrodzenia asystenta osobistego wraz z należnymi składkami i wpłatami realizatorów, za okres nienależnego korzystania z asystencji osobistej.</w:t>
      </w:r>
    </w:p>
    <w:p w14:paraId="7B10E25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Decyzję o ustaleniu i zwrocie nienależnie pobranych środków finansowych związanych z korzystaniem z asystencji osobistej wydaje wojewoda.</w:t>
      </w:r>
    </w:p>
    <w:p w14:paraId="51C80E0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Za nienależne korzystanie z asystencji osobistej uważa się:</w:t>
      </w:r>
    </w:p>
    <w:p w14:paraId="02CE138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asystencję osobistą świadczoną:</w:t>
      </w:r>
    </w:p>
    <w:p w14:paraId="36CF1F38"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na podstawie fałszywych danych zawartych we wniosku o ustalenie prawa do asystencji osobistej, oświadczeniach lub dokumentach,</w:t>
      </w:r>
    </w:p>
    <w:p w14:paraId="42ED7BA4"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mimo braku prawa do asystencji osobistej;</w:t>
      </w:r>
    </w:p>
    <w:p w14:paraId="2BAD1A5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przypadki zatwierdzenia raportu, o którym mowa w art. 80, w którym zostały podane nieprawdziwe informacje o liczbie godzin zrealizowanych w danym miesiącu.</w:t>
      </w:r>
    </w:p>
    <w:p w14:paraId="2AD78A2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4. Od wskazanych w decyzji kwot środków finansowych nienależnie pobranych są naliczane odsetki w wysokości określonej jak dla zaległości podatkowych,  liczone od dnia rozpoczęcia świadczenia asystencji osobistej.</w:t>
      </w:r>
    </w:p>
    <w:p w14:paraId="29DC46F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Należności z tytułu nienależnego korzystania z asystencji osobistej ulegają przedawnieniu z upływem 3 lat od dnia, w którym decyzja o ustaleniu i zwrocie nienależnie pobranych środków finansowych związanych z korzystaniem z asystencji osobistej stała się prawomocna.</w:t>
      </w:r>
    </w:p>
    <w:p w14:paraId="029A9C0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Bieg przedawnienia przerywa:</w:t>
      </w:r>
    </w:p>
    <w:p w14:paraId="006000B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odroczenie terminu płatności należności,</w:t>
      </w:r>
    </w:p>
    <w:p w14:paraId="7E0886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rozłożenie spłaty należności na raty,</w:t>
      </w:r>
    </w:p>
    <w:p w14:paraId="2823D15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zastosowanie środka egzekucyjnego, o którym dłużnik został powiadomiony,</w:t>
      </w:r>
    </w:p>
    <w:p w14:paraId="0123DF1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ogłoszenie upadłości dłużnika</w:t>
      </w:r>
    </w:p>
    <w:p w14:paraId="583223F6"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przy czym po przerwaniu biegu terminu przedawnienia, biegnie on na nowo od dnia następującego odpowiednio po dniu odroczenia terminu płatności należności, rozłożenia spłaty należności na raty, zastosowania środka egzekucyjnego, o którym dłużnik został powiadomiony, lub ogłoszenia upadłości.</w:t>
      </w:r>
    </w:p>
    <w:p w14:paraId="169A6D7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w:t>
      </w:r>
      <w:bookmarkStart w:id="75" w:name="_Hlk203983028"/>
      <w:r w:rsidRPr="004D1804">
        <w:rPr>
          <w:rFonts w:ascii="Times New Roman" w:hAnsi="Times New Roman" w:cs="Times New Roman"/>
        </w:rPr>
        <w:t>Nienależnie pobrane środki finansowe</w:t>
      </w:r>
      <w:bookmarkEnd w:id="75"/>
      <w:r w:rsidRPr="004D1804">
        <w:rPr>
          <w:rFonts w:ascii="Times New Roman" w:hAnsi="Times New Roman" w:cs="Times New Roman"/>
        </w:rPr>
        <w:t xml:space="preserve"> podlegają egzekucji w trybie przepisów o postępowaniu egzekucyjnym w administracji i stanowią dochód budżetu państwa.</w:t>
      </w:r>
    </w:p>
    <w:p w14:paraId="3D6605A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Wojewoda na wniosek osoby, która nienależnie korzystała z asystencji osobistej, może:</w:t>
      </w:r>
    </w:p>
    <w:p w14:paraId="0DF4DEC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umorzyć należność stanowiącą zwrot kosztów nienależnie pobranych środków finansowych</w:t>
      </w:r>
      <w:r w:rsidRPr="004D1804" w:rsidDel="00412C27">
        <w:rPr>
          <w:rFonts w:ascii="Times New Roman" w:hAnsi="Times New Roman" w:cs="Times New Roman"/>
        </w:rPr>
        <w:t xml:space="preserve"> </w:t>
      </w:r>
      <w:r w:rsidRPr="004D1804">
        <w:rPr>
          <w:rFonts w:ascii="Times New Roman" w:hAnsi="Times New Roman" w:cs="Times New Roman"/>
        </w:rPr>
        <w:t>łącznie z odsetkami w całości lub w części albo</w:t>
      </w:r>
    </w:p>
    <w:p w14:paraId="0613F1E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odroczyć termin płatności albo</w:t>
      </w:r>
    </w:p>
    <w:p w14:paraId="4633204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rozłożyć na raty</w:t>
      </w:r>
    </w:p>
    <w:p w14:paraId="326B0277"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xml:space="preserve">– jeżeli zachodzą szczególnie uzasadnione okoliczności dotyczące sytuacji osoby zobowiązanej do zwrotu kosztów nienależnie pobranych środków finansowych. </w:t>
      </w:r>
    </w:p>
    <w:p w14:paraId="4E4A569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W przypadku śmierci osoby, która nienależnie korzystała z asystencji osobistej, należności, o których mowa w ust. 1, podlegają umorzeniu z mocy prawa.</w:t>
      </w:r>
    </w:p>
    <w:p w14:paraId="14E7A92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10. W sprawach nieuregulowanych w ust. 1–8 stosuje się odpowiednio przepisy ustawy z dnia 14 czerwca 1960 r</w:t>
      </w:r>
      <w:bookmarkStart w:id="76" w:name="_Hlk193195586"/>
      <w:r w:rsidRPr="004D1804">
        <w:rPr>
          <w:rFonts w:ascii="Times New Roman" w:hAnsi="Times New Roman" w:cs="Times New Roman"/>
        </w:rPr>
        <w:t xml:space="preserve">. </w:t>
      </w:r>
      <w:bookmarkStart w:id="77" w:name="_Hlk196400761"/>
      <w:r w:rsidRPr="004D1804">
        <w:rPr>
          <w:rFonts w:ascii="Times New Roman" w:hAnsi="Times New Roman" w:cs="Times New Roman"/>
        </w:rPr>
        <w:t>–</w:t>
      </w:r>
      <w:bookmarkEnd w:id="76"/>
      <w:bookmarkEnd w:id="77"/>
      <w:r w:rsidRPr="004D1804">
        <w:rPr>
          <w:rFonts w:ascii="Times New Roman" w:hAnsi="Times New Roman" w:cs="Times New Roman"/>
        </w:rPr>
        <w:t xml:space="preserve"> Kodeks postępowania administracyjnego.</w:t>
      </w:r>
    </w:p>
    <w:bookmarkEnd w:id="70"/>
    <w:p w14:paraId="16512B04"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8</w:t>
      </w:r>
    </w:p>
    <w:p w14:paraId="42EBF6DE"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Realizatorzy</w:t>
      </w:r>
    </w:p>
    <w:p w14:paraId="716A884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b/>
        </w:rPr>
        <w:t>Art. 51.</w:t>
      </w:r>
      <w:r w:rsidRPr="004D1804">
        <w:rPr>
          <w:rFonts w:ascii="Times New Roman" w:hAnsi="Times New Roman" w:cs="Times New Roman"/>
        </w:rPr>
        <w:t xml:space="preserve"> 1. Asystencję osobistą organizuje i realizuje powiat właściwy dla miejsca zamieszkania lub przebywania osoby z niepełnosprawnością.</w:t>
      </w:r>
    </w:p>
    <w:p w14:paraId="1EF9E4C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Powiat może realizować asystencję osobistą samodzielnie lub może:</w:t>
      </w:r>
    </w:p>
    <w:p w14:paraId="73CA84E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 xml:space="preserve">powierzać realizację asystencji osobistej, podmiotom wpisanym do Rejestru realizatorów prowadzonego przez właściwego miejscowo wojewodę, w udostępnionym przez Zakład </w:t>
      </w:r>
      <w:r w:rsidRPr="004D1804">
        <w:rPr>
          <w:rFonts w:ascii="Times New Roman" w:hAnsi="Times New Roman" w:cs="Times New Roman"/>
        </w:rPr>
        <w:lastRenderedPageBreak/>
        <w:t>Ubezpieczeń Społecznych systemie teleinformatycznym, o którym mowa w art. 6 ust. pkt 1;</w:t>
      </w:r>
    </w:p>
    <w:p w14:paraId="3B5A61B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zawierać z gminami porozumienia na realizację asystencji osobistej.</w:t>
      </w:r>
    </w:p>
    <w:p w14:paraId="1564BAB9"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52</w:t>
      </w:r>
      <w:r w:rsidRPr="004D1804">
        <w:rPr>
          <w:rFonts w:ascii="Times New Roman" w:hAnsi="Times New Roman" w:cs="Times New Roman"/>
        </w:rPr>
        <w:t>. 1. Wpis do Rejestru realizatorów może uzyskać:</w:t>
      </w:r>
    </w:p>
    <w:p w14:paraId="545C18F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organizacja pozarządowa, o której mowa w art. 3 ust. 2 ustawy z dnia 24 kwietnia 2003 r. o działalności pożytku publicznego i o wolontariacie (Dz. U. z 2024 r. poz. 1491, 1761 i 1940), z wyjątkiem partii politycznych, europejskich partii politycznych, związków zawodowych i organizacji pracodawców, samorządów zawodowych, fundacji utworzonych przez partie polityczne i europejskich fundacji politycznych, lub</w:t>
      </w:r>
    </w:p>
    <w:p w14:paraId="6C3743D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podmiot, o którym mowa w art. 3 ust. 3 pkt 1, 3 i 4 ustawy z dnia 24 kwietnia 2003 r. o działalności pożytku publicznego i o wolontariacie, jeżeli spełnia łącznie następujące warunki:</w:t>
      </w:r>
    </w:p>
    <w:p w14:paraId="1F32E6E7" w14:textId="77777777" w:rsidR="004D1804" w:rsidRPr="004D1804" w:rsidRDefault="004D1804" w:rsidP="00420A2E">
      <w:pPr>
        <w:pStyle w:val="LITlitera"/>
        <w:numPr>
          <w:ilvl w:val="0"/>
          <w:numId w:val="55"/>
        </w:numPr>
        <w:suppressAutoHyphens/>
        <w:rPr>
          <w:rFonts w:ascii="Times New Roman" w:hAnsi="Times New Roman" w:cs="Times New Roman"/>
        </w:rPr>
      </w:pPr>
      <w:r w:rsidRPr="004D1804">
        <w:rPr>
          <w:rFonts w:ascii="Times New Roman" w:hAnsi="Times New Roman" w:cs="Times New Roman"/>
        </w:rPr>
        <w:t>do jego zadań statutowych należy działalność na rzecz osób z niepełnosprawnościami, o której mowa w art. 4 ust. 1 pkt 7 ustawy z dnia 24 kwietnia 2003 r. o działalności pożytku publicznego i o wolontariacie,</w:t>
      </w:r>
    </w:p>
    <w:p w14:paraId="7ED0E430" w14:textId="77777777" w:rsidR="004D1804" w:rsidRPr="004D1804" w:rsidRDefault="004D1804" w:rsidP="00420A2E">
      <w:pPr>
        <w:pStyle w:val="LITlitera"/>
        <w:numPr>
          <w:ilvl w:val="0"/>
          <w:numId w:val="55"/>
        </w:numPr>
        <w:suppressAutoHyphens/>
        <w:rPr>
          <w:rFonts w:ascii="Times New Roman" w:hAnsi="Times New Roman" w:cs="Times New Roman"/>
        </w:rPr>
      </w:pPr>
      <w:r w:rsidRPr="004D1804">
        <w:rPr>
          <w:rFonts w:ascii="Times New Roman" w:hAnsi="Times New Roman" w:cs="Times New Roman"/>
        </w:rPr>
        <w:t>prowadzi działalność przez okres co najmniej 12 miesięcy na dzień złożenia wniosku o wpis do Rejestru realizatorów,</w:t>
      </w:r>
    </w:p>
    <w:p w14:paraId="2ECEEF16"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c)</w:t>
      </w:r>
      <w:r w:rsidRPr="004D1804">
        <w:rPr>
          <w:rFonts w:ascii="Times New Roman" w:hAnsi="Times New Roman" w:cs="Times New Roman"/>
        </w:rPr>
        <w:tab/>
        <w:t>realizuje bezpośrednie wsparcie w codziennym funkcjonowaniu osób z niepełnosprawnościami, w szczególności asystencję osobistą przez okres co najmniej 6 miesięcy na dzień złożenia wniosku o wpis do Rejestru realizatorów,</w:t>
      </w:r>
    </w:p>
    <w:p w14:paraId="53B6FD53"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d)</w:t>
      </w:r>
      <w:r w:rsidRPr="004D1804">
        <w:rPr>
          <w:rFonts w:ascii="Times New Roman" w:hAnsi="Times New Roman" w:cs="Times New Roman"/>
        </w:rPr>
        <w:tab/>
        <w:t>nie posiada zaległości w opłacaniu podatków i składek na ubezpieczenia społeczne, składek na ubezpieczenie zdrowotne oraz składek na Fundusz Pracy, Fundusz Solidarnościowy oraz Fundusz Gwarantowanych Świadczeń Pracowniczych,</w:t>
      </w:r>
    </w:p>
    <w:p w14:paraId="2E214D4B"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e)</w:t>
      </w:r>
      <w:r w:rsidRPr="004D1804">
        <w:rPr>
          <w:rFonts w:ascii="Times New Roman" w:hAnsi="Times New Roman" w:cs="Times New Roman"/>
        </w:rPr>
        <w:tab/>
        <w:t>nie posiada zaległości w opłacaniu wpłat na rzecz Państwowego Funduszu Rehabilitacji Osób Niepełnosprawnych lub innych zobowiązań na rzecz Państwowego Funduszu Rehabilitacji Osób Niepełnosprawnych,</w:t>
      </w:r>
    </w:p>
    <w:p w14:paraId="4E9EFE8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f)</w:t>
      </w:r>
      <w:r w:rsidRPr="004D1804">
        <w:rPr>
          <w:rFonts w:ascii="Times New Roman" w:hAnsi="Times New Roman" w:cs="Times New Roman"/>
        </w:rPr>
        <w:tab/>
        <w:t xml:space="preserve">członkowie jej organu zarządzającego nie byli skazani za przestępstwo umyślne ścigane z oskarżenia publicznego lub umyślne przestępstwo skarbowe, </w:t>
      </w:r>
    </w:p>
    <w:p w14:paraId="44984BED"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g)</w:t>
      </w:r>
      <w:r w:rsidRPr="004D1804">
        <w:rPr>
          <w:rFonts w:ascii="Times New Roman" w:hAnsi="Times New Roman" w:cs="Times New Roman"/>
        </w:rPr>
        <w:tab/>
        <w:t>członkowie jego organu zarządzającego nie zostali ukarani za naruszenie dyscypliny finansów publicznych karą w postaci zakazu</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pełnienia funkcji związanych z dysponowaniem środkami publicznymi,</w:t>
      </w:r>
    </w:p>
    <w:p w14:paraId="21A5A1BC"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h)</w:t>
      </w:r>
      <w:r w:rsidRPr="004D1804">
        <w:rPr>
          <w:rFonts w:ascii="Times New Roman" w:hAnsi="Times New Roman" w:cs="Times New Roman"/>
        </w:rPr>
        <w:tab/>
        <w:t>posiada zasoby organizacyjne oraz kadrowe pozwalające na zapewnienie wysokiej jakości realizacji asystencji osobistej, w szczególności:</w:t>
      </w:r>
    </w:p>
    <w:p w14:paraId="6A3A6C95"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rPr>
        <w:tab/>
        <w:t>zatrudnia lub może zaangażować co najmniej 3 osoby spełniające wymagania niezbędne do uzyskania statusu asystenta osobistego,</w:t>
      </w:r>
    </w:p>
    <w:p w14:paraId="5E646E50" w14:textId="77777777" w:rsidR="004D1804" w:rsidRPr="004D1804" w:rsidRDefault="004D1804" w:rsidP="004D1804">
      <w:pPr>
        <w:pStyle w:val="TIRtiret"/>
        <w:rPr>
          <w:rFonts w:ascii="Times New Roman" w:hAnsi="Times New Roman" w:cs="Times New Roman"/>
        </w:rPr>
      </w:pPr>
      <w:r w:rsidRPr="004D1804">
        <w:rPr>
          <w:rFonts w:ascii="Times New Roman" w:hAnsi="Times New Roman" w:cs="Times New Roman"/>
        </w:rPr>
        <w:lastRenderedPageBreak/>
        <w:t>–</w:t>
      </w:r>
      <w:r w:rsidRPr="004D1804">
        <w:rPr>
          <w:rFonts w:ascii="Times New Roman" w:hAnsi="Times New Roman" w:cs="Times New Roman"/>
        </w:rPr>
        <w:tab/>
        <w:t xml:space="preserve">zatrudnia kadrę zapewniającą profesjonalną obsługę w zakresie księgowości i rachunkowości lub ma zawartą umowę z podmiotem zewnętrznym specjalizującym się w tym zakresie, </w:t>
      </w:r>
    </w:p>
    <w:p w14:paraId="4DE8D944"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 xml:space="preserve">i) </w:t>
      </w:r>
      <w:r w:rsidRPr="004D1804">
        <w:rPr>
          <w:rFonts w:ascii="Times New Roman" w:hAnsi="Times New Roman" w:cs="Times New Roman"/>
        </w:rPr>
        <w:tab/>
        <w:t>nie toczy się wobec niego postępowanie egzekucyjne.</w:t>
      </w:r>
    </w:p>
    <w:p w14:paraId="78E3D63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Wpisu do Rejestru realizatorów dokonuje wojewoda właściwy ze względu na siedzibę podmiotu, o którym mowa w ust. 1, na wniosek tego podmiotu, na okres 5 lat, przy czym pierwszy wpis do rejestru następuje na okres 2 lat.</w:t>
      </w:r>
    </w:p>
    <w:p w14:paraId="579F393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Wniosek o wpis do Rejestru realizatorów jest składany w postaci elektronicznej w systemie teleinformatycznym, o którym mowa w art. 6 ust. 1 pkt 1, i zawiera:</w:t>
      </w:r>
    </w:p>
    <w:p w14:paraId="126265B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nazwę realizatora;</w:t>
      </w:r>
    </w:p>
    <w:p w14:paraId="63E517E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dane członków organu zarządzającego (imiona i nazwiska, numery PESEL, a w przypadku, gdy nie nadano numeru PESEL – numer i serię dokumentu potwierdzającego tożsamość, ich funkcje w zarządzie oraz adres do doręczeń);</w:t>
      </w:r>
    </w:p>
    <w:p w14:paraId="66D33E3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numer w Krajowym Rejestrze Sądowym lub innym właściwym rejestrze w przypadku jego posiadania;</w:t>
      </w:r>
    </w:p>
    <w:p w14:paraId="510634B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NIP;</w:t>
      </w:r>
    </w:p>
    <w:p w14:paraId="7620686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siedzibę i adres;</w:t>
      </w:r>
    </w:p>
    <w:p w14:paraId="54522C2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numer telefonu i adres poczty elektronicznej;</w:t>
      </w:r>
    </w:p>
    <w:p w14:paraId="6F74D45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wskazanie gmin, na których terenie zobowiązuje się zapewnić świadczenie asystencji osobistej;</w:t>
      </w:r>
    </w:p>
    <w:p w14:paraId="7004122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oświadczenie o spełnianiu warunków określonych w ust. 1 pkt 2 lit. d–g.</w:t>
      </w:r>
    </w:p>
    <w:p w14:paraId="673A6E9D" w14:textId="77777777" w:rsidR="004D1804" w:rsidRPr="004D1804" w:rsidRDefault="004D1804" w:rsidP="004D1804">
      <w:pPr>
        <w:pStyle w:val="USTustnpkodeksu"/>
        <w:rPr>
          <w:rFonts w:ascii="Times New Roman" w:eastAsia="Times" w:hAnsi="Times New Roman" w:cs="Times New Roman"/>
        </w:rPr>
      </w:pPr>
      <w:r w:rsidRPr="004D1804">
        <w:rPr>
          <w:rFonts w:ascii="Times New Roman" w:hAnsi="Times New Roman" w:cs="Times New Roman"/>
          <w:b/>
          <w:bCs w:val="0"/>
        </w:rPr>
        <w:t>Art. 53.</w:t>
      </w:r>
      <w:r w:rsidRPr="004D1804">
        <w:rPr>
          <w:rFonts w:ascii="Times New Roman" w:hAnsi="Times New Roman" w:cs="Times New Roman"/>
        </w:rPr>
        <w:t xml:space="preserve"> 1. Z </w:t>
      </w:r>
      <w:r w:rsidRPr="004D1804">
        <w:rPr>
          <w:rFonts w:ascii="Times New Roman" w:eastAsia="Times" w:hAnsi="Times New Roman" w:cs="Times New Roman"/>
        </w:rPr>
        <w:t xml:space="preserve">wnioskiem o wpis do Rejestru realizatorów członkowie zarządu </w:t>
      </w:r>
      <w:r w:rsidRPr="004D1804">
        <w:rPr>
          <w:rFonts w:ascii="Times New Roman" w:hAnsi="Times New Roman" w:cs="Times New Roman"/>
        </w:rPr>
        <w:t>podmiotu, o którym mowa w art. 3 ust. 3 pkt 1, 3 i 4 ustawy z dnia 24 kwietnia 2003 r. o działalności pożytku publicznego i o wolontariacie s</w:t>
      </w:r>
      <w:r w:rsidRPr="004D1804">
        <w:rPr>
          <w:rFonts w:ascii="Times New Roman" w:eastAsia="Times" w:hAnsi="Times New Roman" w:cs="Times New Roman"/>
        </w:rPr>
        <w:t>kładają oświadczenie następującej treści: „Świadomy odpowiedzialności karnej za złożenie fałszywego oświadczenia wynikającej z art. 233 § 6 ustawy z dnia 6 czerwca 1997 r. – Kodeks karny oświadczam, że:</w:t>
      </w:r>
    </w:p>
    <w:p w14:paraId="47B2594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dane zawarte we wniosku o wpis do Rejestru realizatorów są zgodne z prawdą;</w:t>
      </w:r>
    </w:p>
    <w:p w14:paraId="20179CE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znane mi są i spełniam warunki bycia realizatorem określone w art. 52 ust. 1 pkt 2 ustawy z dnia … o asystencji osobistej osób z niepełnosprawnościami (Dz. U. …).”.</w:t>
      </w:r>
    </w:p>
    <w:p w14:paraId="44EB5F4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Klauzula, o której mowa w ust. 1, zastępuje pouczenie o odpowiedzialności karnej za składanie fałszywych zeznań.</w:t>
      </w:r>
    </w:p>
    <w:p w14:paraId="14B1F477"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rPr>
        <w:tab/>
      </w:r>
      <w:r w:rsidRPr="004D1804">
        <w:rPr>
          <w:rFonts w:ascii="Times New Roman" w:hAnsi="Times New Roman" w:cs="Times New Roman"/>
          <w:b/>
        </w:rPr>
        <w:t>Art. 54</w:t>
      </w:r>
      <w:r w:rsidRPr="004D1804">
        <w:rPr>
          <w:rFonts w:ascii="Times New Roman" w:hAnsi="Times New Roman" w:cs="Times New Roman"/>
        </w:rPr>
        <w:t>. 1. Wojewoda rozpatruje wniosek o wpis do Rejestru realizatorów w terminie 30 dni od dnia jego wpływu.</w:t>
      </w:r>
    </w:p>
    <w:p w14:paraId="09FC476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Wojewoda wpisuje wnioskodawcę do Rejestru realizatorów w systemie teleinformatycznym, o którym mowa w art. 6 ust. 1 pkt 1, jeżeli wnioskodawca spełnia wymagania określone w art. 52 ust. 1 pkt 2. W przypadku niespełniania tych wymagań </w:t>
      </w:r>
      <w:r w:rsidRPr="004D1804">
        <w:rPr>
          <w:rFonts w:ascii="Times New Roman" w:hAnsi="Times New Roman" w:cs="Times New Roman"/>
        </w:rPr>
        <w:lastRenderedPageBreak/>
        <w:t>wojewoda odmawia wpisu do tego rejestru i informuje wnioskodawcę o przyczynach odmowy wpisu.</w:t>
      </w:r>
    </w:p>
    <w:p w14:paraId="2E4B3F63" w14:textId="77777777" w:rsidR="004D1804" w:rsidRPr="004D1804" w:rsidRDefault="004D1804" w:rsidP="004D1804">
      <w:pPr>
        <w:pStyle w:val="ARTartustawynprozporzdzenia"/>
        <w:rPr>
          <w:rFonts w:ascii="Times New Roman" w:hAnsi="Times New Roman" w:cs="Times New Roman"/>
          <w:bCs/>
        </w:rPr>
      </w:pPr>
      <w:r w:rsidRPr="004D1804">
        <w:rPr>
          <w:rFonts w:ascii="Times New Roman" w:hAnsi="Times New Roman" w:cs="Times New Roman"/>
          <w:b/>
          <w:bCs/>
        </w:rPr>
        <w:t>Art. 55.</w:t>
      </w:r>
      <w:r w:rsidRPr="004D1804">
        <w:rPr>
          <w:rFonts w:ascii="Times New Roman" w:hAnsi="Times New Roman" w:cs="Times New Roman"/>
        </w:rPr>
        <w:t xml:space="preserve"> Podmiot wpisany do Rejestru realizatorów jest obowiązany do powiadomienia wojewody w systemie teleinformatycznym, o którym mowa w art. 6 ust. 1 pkt 1, o każdej zmianie warunków stanowiących podstawę uzyskania wpisu do Rejestru realizatorów, </w:t>
      </w:r>
      <w:r w:rsidRPr="004D1804">
        <w:rPr>
          <w:rFonts w:ascii="Times New Roman" w:hAnsi="Times New Roman" w:cs="Times New Roman"/>
          <w:bCs/>
        </w:rPr>
        <w:t xml:space="preserve">na formularzu zmiany danych </w:t>
      </w:r>
      <w:r w:rsidRPr="004D1804">
        <w:rPr>
          <w:rFonts w:ascii="Times New Roman" w:hAnsi="Times New Roman" w:cs="Times New Roman"/>
        </w:rPr>
        <w:t>w terminie 14 dni od dnia zaistnienia zmiany tych warunków.</w:t>
      </w:r>
      <w:r w:rsidRPr="004D1804">
        <w:rPr>
          <w:rFonts w:ascii="Times New Roman" w:hAnsi="Times New Roman" w:cs="Times New Roman"/>
          <w:bCs/>
        </w:rPr>
        <w:t xml:space="preserve"> Wojewoda niezwłocznie dokonuje zmiany danych zapisanych w profilu informacyjnym w systemie teleinformatycznym, o którym mowa w art. 6 ust. 1 pkt 1.</w:t>
      </w:r>
    </w:p>
    <w:p w14:paraId="17CB8911"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56.</w:t>
      </w:r>
      <w:r w:rsidRPr="004D1804">
        <w:rPr>
          <w:rFonts w:ascii="Times New Roman" w:hAnsi="Times New Roman" w:cs="Times New Roman"/>
        </w:rPr>
        <w:t> Wojewoda wykreśla z Rejestru realizatorów podmiot w przypadku:</w:t>
      </w:r>
    </w:p>
    <w:p w14:paraId="76560B5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istotnego naruszenia przez realizatora obowiązków określonych w art. 61;</w:t>
      </w:r>
    </w:p>
    <w:p w14:paraId="5DFD20D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uniemożliwienia przeprowadzania kontroli;</w:t>
      </w:r>
    </w:p>
    <w:p w14:paraId="52E14F5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na wniosek realizatora;</w:t>
      </w:r>
    </w:p>
    <w:p w14:paraId="28AD8CC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w następstwie wykreślenia organizacji będącej realizatorem z właściwego rejestru organizacji;</w:t>
      </w:r>
    </w:p>
    <w:p w14:paraId="24FE95C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niespełniania przez realizatora wymagań określonych w art. 52 ust. 1 pkt 2.</w:t>
      </w:r>
    </w:p>
    <w:p w14:paraId="55C47A7C"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57.</w:t>
      </w:r>
      <w:r w:rsidRPr="004D1804">
        <w:rPr>
          <w:rFonts w:ascii="Times New Roman" w:hAnsi="Times New Roman" w:cs="Times New Roman"/>
        </w:rPr>
        <w:t> Wpis do Rejestru realizatorów, odmowa wpisu do tego rejestru oraz wykreślenie z tego rejestru następuje w drodze decyzji administracyjnej za pośrednictwem systemu teleinformatycznego, o którym mowa w art. 6 ust. 1 pkt 1.</w:t>
      </w:r>
    </w:p>
    <w:p w14:paraId="6D9BD1AB"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58. </w:t>
      </w:r>
      <w:r w:rsidRPr="004D1804">
        <w:rPr>
          <w:rFonts w:ascii="Times New Roman" w:hAnsi="Times New Roman" w:cs="Times New Roman"/>
        </w:rPr>
        <w:t>Wykreślenie z Rejestru realizatorów staje się skuteczne z dniem, w którym decyzja o wykreśleniu staje się ostateczna.</w:t>
      </w:r>
    </w:p>
    <w:p w14:paraId="0DC7792C"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59.</w:t>
      </w:r>
      <w:r w:rsidRPr="004D1804">
        <w:rPr>
          <w:rFonts w:ascii="Times New Roman" w:hAnsi="Times New Roman" w:cs="Times New Roman"/>
        </w:rPr>
        <w:t xml:space="preserve"> 1. Od decyzji wojewody o odmowie wpisu do Rejestru realizatorów oraz od decyzji wojewody o wykreśleniu z Rejestru realizatorów, przysługuje odwołanie do ministra właściwego do spraw zabezpieczenia społecznego, w terminie 14 dni od dnia doręczenia decyzji. </w:t>
      </w:r>
    </w:p>
    <w:p w14:paraId="38803DC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Minister właściwy do spraw zabezpieczenia społecznego rozpatruje odwołanie w terminie 60 dni od dnia jego doręczenia.</w:t>
      </w:r>
    </w:p>
    <w:p w14:paraId="2ACE4532"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60.</w:t>
      </w:r>
      <w:r w:rsidRPr="004D1804">
        <w:rPr>
          <w:rFonts w:ascii="Times New Roman" w:hAnsi="Times New Roman" w:cs="Times New Roman"/>
        </w:rPr>
        <w:t xml:space="preserve"> Dane w Rejestrze realizatorów obejmują dane wskazane we wniosku o wpis do Rejestru realizatorów.</w:t>
      </w:r>
    </w:p>
    <w:p w14:paraId="46416375" w14:textId="77777777" w:rsidR="004D1804" w:rsidRPr="004D1804" w:rsidRDefault="004D1804" w:rsidP="004D1804">
      <w:pPr>
        <w:pStyle w:val="ARTartustawynprozporzdzenia"/>
        <w:rPr>
          <w:rFonts w:ascii="Times New Roman" w:hAnsi="Times New Roman" w:cs="Times New Roman"/>
        </w:rPr>
      </w:pPr>
      <w:bookmarkStart w:id="78" w:name="_Hlk201310399"/>
      <w:bookmarkStart w:id="79" w:name="_Hlk200695460"/>
      <w:r w:rsidRPr="004D1804">
        <w:rPr>
          <w:rFonts w:ascii="Times New Roman" w:hAnsi="Times New Roman" w:cs="Times New Roman"/>
          <w:b/>
        </w:rPr>
        <w:t>Art. 61</w:t>
      </w:r>
      <w:r w:rsidRPr="004D1804">
        <w:rPr>
          <w:rFonts w:ascii="Times New Roman" w:hAnsi="Times New Roman" w:cs="Times New Roman"/>
        </w:rPr>
        <w:t xml:space="preserve">. </w:t>
      </w:r>
      <w:bookmarkStart w:id="80" w:name="_Hlk207008302"/>
      <w:r w:rsidRPr="004D1804">
        <w:rPr>
          <w:rFonts w:ascii="Times New Roman" w:hAnsi="Times New Roman" w:cs="Times New Roman"/>
        </w:rPr>
        <w:t>Realizator asystencji osobistej:</w:t>
      </w:r>
    </w:p>
    <w:p w14:paraId="5591669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zawiera kontrakt  z użytkownikiem i asystentem osobistym i organizuje  pracę asystenta osobistego; </w:t>
      </w:r>
    </w:p>
    <w:bookmarkEnd w:id="80"/>
    <w:p w14:paraId="461A1FC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monitoruje pracę asystenta osobistego;</w:t>
      </w:r>
    </w:p>
    <w:p w14:paraId="7340E19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zapewnia asystencję osobistą użytkownikom, którzy wybrali go na realizatora asystencji osobistej zgodnie z ich potrzebami przez cały okres trwania kontraktu;</w:t>
      </w:r>
    </w:p>
    <w:p w14:paraId="1B1C2E3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4)</w:t>
      </w:r>
      <w:r w:rsidRPr="004D1804">
        <w:rPr>
          <w:rFonts w:ascii="Times New Roman" w:hAnsi="Times New Roman" w:cs="Times New Roman"/>
        </w:rPr>
        <w:tab/>
        <w:t>prowadzi obsługę płacową, kadrową, rachunkową i administracyjną związaną z realizacją kontraktu;</w:t>
      </w:r>
    </w:p>
    <w:p w14:paraId="23258FE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 xml:space="preserve">prowadzi w systemie teleinformatycznym, o którym mowa w art. 6 ust. 1 pkt 1: </w:t>
      </w:r>
    </w:p>
    <w:p w14:paraId="730F6DC8"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ewidencję godzin świadczenia asystencji osobistej,</w:t>
      </w:r>
    </w:p>
    <w:p w14:paraId="31F38712"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ewidencję urlopów udzielanych asystentom osobistym,</w:t>
      </w:r>
    </w:p>
    <w:p w14:paraId="6691894A"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c)</w:t>
      </w:r>
      <w:r w:rsidRPr="004D1804">
        <w:rPr>
          <w:rFonts w:ascii="Times New Roman" w:hAnsi="Times New Roman" w:cs="Times New Roman"/>
        </w:rPr>
        <w:tab/>
        <w:t>dokumentację wykonywania kontraktu;</w:t>
      </w:r>
    </w:p>
    <w:p w14:paraId="784CCE3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 xml:space="preserve">jako płatnik składek zgłasza asystenta osobistego do ubezpieczeń społecznych i ubezpieczenia zdrowotnego, oraz przekazuje do Zakładu Ubezpieczeń Społecznych za dany miesiąc deklaracje rozliczeniowe, raporty imienne, raporty imienne korygujące, na zasadach określonych w ustawie z dnia 13 października 1998 r. systemie ubezpieczeń społecznych (Dz. U. z 2025 r. poz. 350, z </w:t>
      </w:r>
      <w:proofErr w:type="spellStart"/>
      <w:r w:rsidRPr="004D1804">
        <w:rPr>
          <w:rFonts w:ascii="Times New Roman" w:hAnsi="Times New Roman" w:cs="Times New Roman"/>
        </w:rPr>
        <w:t>późn</w:t>
      </w:r>
      <w:proofErr w:type="spellEnd"/>
      <w:r w:rsidRPr="004D1804">
        <w:rPr>
          <w:rFonts w:ascii="Times New Roman" w:hAnsi="Times New Roman" w:cs="Times New Roman"/>
        </w:rPr>
        <w:t>. zm</w:t>
      </w:r>
      <w:r w:rsidRPr="004D1804">
        <w:rPr>
          <w:rStyle w:val="Odwoanieprzypisudolnego"/>
          <w:rFonts w:ascii="Times New Roman" w:hAnsi="Times New Roman" w:cs="Times New Roman"/>
        </w:rPr>
        <w:footnoteReference w:customMarkFollows="1" w:id="4"/>
        <w:t>5)</w:t>
      </w:r>
      <w:r w:rsidRPr="004D1804">
        <w:rPr>
          <w:rFonts w:ascii="Times New Roman" w:hAnsi="Times New Roman" w:cs="Times New Roman"/>
        </w:rPr>
        <w:t>);</w:t>
      </w:r>
    </w:p>
    <w:p w14:paraId="3590419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 xml:space="preserve">terminowo wypłaca wynagrodzenie asystentowi osobistemu na wskazany przez niego i zapisany w Rejestrze asystentów rachunek bankowy; </w:t>
      </w:r>
    </w:p>
    <w:p w14:paraId="7A31127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8)  </w:t>
      </w:r>
      <w:r w:rsidRPr="004D1804">
        <w:rPr>
          <w:rFonts w:ascii="Times New Roman" w:hAnsi="Times New Roman" w:cs="Times New Roman"/>
        </w:rPr>
        <w:tab/>
        <w:t>terminowo reguluje zobowiązania podatkowe i opłaca należne składki na ubezpieczenia społeczne, ubezpieczenie zdrowotne, Fundusz Pracy, Fundusz Gwarantowanych Świadczeń Pracowniczych, Fundusz Solidarnościowy oraz wpłaty na Pracownicze Plany Kapitałowe;</w:t>
      </w:r>
    </w:p>
    <w:p w14:paraId="479DA26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r>
      <w:bookmarkStart w:id="81" w:name="OLE_LINK11"/>
      <w:r w:rsidRPr="004D1804">
        <w:rPr>
          <w:rFonts w:ascii="Times New Roman" w:hAnsi="Times New Roman" w:cs="Times New Roman"/>
        </w:rPr>
        <w:t>terminowo odprowadza składki na ubezpieczenie odpowiedzialności cywilnej potrącane z wynagrodzenia asystenta osobistego;</w:t>
      </w:r>
    </w:p>
    <w:bookmarkEnd w:id="81"/>
    <w:p w14:paraId="056B9D4A" w14:textId="77777777" w:rsidR="004D1804" w:rsidRPr="004D1804" w:rsidRDefault="004D1804" w:rsidP="004D1804">
      <w:pPr>
        <w:pStyle w:val="PKTpunkt"/>
        <w:rPr>
          <w:rFonts w:ascii="Times New Roman" w:hAnsi="Times New Roman" w:cs="Times New Roman"/>
        </w:rPr>
      </w:pPr>
      <w:r w:rsidRPr="004D1804">
        <w:rPr>
          <w:rFonts w:ascii="Times New Roman" w:eastAsia="Times New Roman" w:hAnsi="Times New Roman" w:cs="Times New Roman"/>
          <w:bCs w:val="0"/>
          <w:sz w:val="21"/>
          <w:szCs w:val="21"/>
        </w:rPr>
        <w:t> </w:t>
      </w:r>
      <w:r w:rsidRPr="004D1804">
        <w:rPr>
          <w:rFonts w:ascii="Times New Roman" w:hAnsi="Times New Roman" w:cs="Times New Roman"/>
        </w:rPr>
        <w:t>10)</w:t>
      </w:r>
      <w:r w:rsidRPr="004D1804">
        <w:rPr>
          <w:rFonts w:ascii="Times New Roman" w:hAnsi="Times New Roman" w:cs="Times New Roman"/>
        </w:rPr>
        <w:tab/>
        <w:t>udziela wojewodzie i Pełnomocnikowi Rządu do Spraw Osób Niepełnosprawnych wszelkich wyjaśnień dotyczących rozliczenia godzin z asystentem osobistym;</w:t>
      </w:r>
    </w:p>
    <w:p w14:paraId="0C7DD3E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11)</w:t>
      </w:r>
      <w:r w:rsidRPr="004D1804">
        <w:rPr>
          <w:rFonts w:ascii="Times New Roman" w:hAnsi="Times New Roman" w:cs="Times New Roman"/>
        </w:rPr>
        <w:tab/>
        <w:t>zatrudnia koordynatora albo koordynatorów asystencji osobistej i organizuje ich pracę w taki sposób, aby:</w:t>
      </w:r>
    </w:p>
    <w:p w14:paraId="52366130"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każdy użytkownik miał przypisanego określonego koordynatora asystencji osobistej, a w czasie jego nieobecności koordynatora go zastępującego,</w:t>
      </w:r>
    </w:p>
    <w:p w14:paraId="0B3B5159"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jeden koordynator asystencji osobistej nie może być przypisany do większej liczby użytkowników niż 60,</w:t>
      </w:r>
    </w:p>
    <w:p w14:paraId="7DAC6DD0"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c)</w:t>
      </w:r>
      <w:r w:rsidRPr="004D1804">
        <w:rPr>
          <w:rFonts w:ascii="Times New Roman" w:hAnsi="Times New Roman" w:cs="Times New Roman"/>
        </w:rPr>
        <w:tab/>
        <w:t>koordynator asystencji osobistej utrzymywał stały kontakt z</w:t>
      </w:r>
      <w:r w:rsidRPr="004D1804">
        <w:rPr>
          <w:rFonts w:ascii="Times New Roman" w:eastAsiaTheme="minorHAnsi" w:hAnsi="Times New Roman" w:cs="Times New Roman"/>
          <w:sz w:val="22"/>
          <w:szCs w:val="22"/>
          <w:lang w:eastAsia="en-US"/>
        </w:rPr>
        <w:t xml:space="preserve"> </w:t>
      </w:r>
      <w:r w:rsidRPr="004D1804">
        <w:rPr>
          <w:rFonts w:ascii="Times New Roman" w:hAnsi="Times New Roman" w:cs="Times New Roman"/>
        </w:rPr>
        <w:t>użytkownikiem oraz wspierającymi go asystentami osobistymi, w tym miał z nimi kontakt bezpośredni, przez połączenie teleinformatyczne lub telefoniczne nie rzadziej niż raz w miesiącu,</w:t>
      </w:r>
    </w:p>
    <w:p w14:paraId="5AFDC464"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d)</w:t>
      </w:r>
      <w:r w:rsidRPr="004D1804">
        <w:rPr>
          <w:rFonts w:ascii="Times New Roman" w:hAnsi="Times New Roman" w:cs="Times New Roman"/>
        </w:rPr>
        <w:tab/>
        <w:t>forma kontaktu koordynatora asystencji osobistej z użytkownikiem była dostosowana do jego szczególnych potrzeb, w tym potrzeb wynikających z korzystania z alternatywnych i wspomagających metod komunikacji lub polskiego języka migowego;</w:t>
      </w:r>
    </w:p>
    <w:p w14:paraId="546405A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12)</w:t>
      </w:r>
      <w:r w:rsidRPr="004D1804">
        <w:rPr>
          <w:rFonts w:ascii="Times New Roman" w:hAnsi="Times New Roman" w:cs="Times New Roman"/>
        </w:rPr>
        <w:tab/>
        <w:t>organizuje mediacje między użytkownikiem a asystentem osobistym;</w:t>
      </w:r>
    </w:p>
    <w:p w14:paraId="1C3A6D0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13)</w:t>
      </w:r>
      <w:r w:rsidRPr="004D1804">
        <w:rPr>
          <w:rFonts w:ascii="Times New Roman" w:hAnsi="Times New Roman" w:cs="Times New Roman"/>
        </w:rPr>
        <w:tab/>
        <w:t>wspiera użytkownika w wyborze asystenta osobistego zgodnie z indywidualnymi potrzebami, na jego wniosek;</w:t>
      </w:r>
    </w:p>
    <w:p w14:paraId="0876763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14) </w:t>
      </w:r>
      <w:r w:rsidRPr="004D1804">
        <w:rPr>
          <w:rFonts w:ascii="Times New Roman" w:hAnsi="Times New Roman" w:cs="Times New Roman"/>
        </w:rPr>
        <w:tab/>
        <w:t>organizuje wsparcie udzielane asystentom osobistym i użytkownikom, w szczególności realizowane przez koordynatora asystencji osobistej;</w:t>
      </w:r>
    </w:p>
    <w:p w14:paraId="43A13A4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15)</w:t>
      </w:r>
      <w:r w:rsidRPr="004D1804">
        <w:rPr>
          <w:rFonts w:ascii="Times New Roman" w:hAnsi="Times New Roman" w:cs="Times New Roman"/>
        </w:rPr>
        <w:tab/>
        <w:t xml:space="preserve">organizuje z Rejestru asystentów zastępstwo za asystenta osobistego na czas korzystania przez niego ze zwolnień lekarskich, </w:t>
      </w:r>
      <w:r w:rsidRPr="004D1804" w:rsidDel="00AD4E08">
        <w:rPr>
          <w:rFonts w:ascii="Times New Roman" w:hAnsi="Times New Roman" w:cs="Times New Roman"/>
        </w:rPr>
        <w:t>urlopów</w:t>
      </w:r>
      <w:r w:rsidRPr="004D1804">
        <w:rPr>
          <w:rFonts w:ascii="Times New Roman" w:hAnsi="Times New Roman" w:cs="Times New Roman"/>
        </w:rPr>
        <w:t xml:space="preserve"> i innych okoliczności uniemożliwiających mu świadczenie asystencji osobistej;</w:t>
      </w:r>
    </w:p>
    <w:p w14:paraId="1B456EA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16)</w:t>
      </w:r>
      <w:r w:rsidRPr="004D1804">
        <w:rPr>
          <w:rFonts w:ascii="Times New Roman" w:hAnsi="Times New Roman" w:cs="Times New Roman"/>
        </w:rPr>
        <w:tab/>
        <w:t>zapewnia możliwość podnoszenia kompetencji asystentów osobistych, w tym przez umożliwienie im udziału w szkoleniach specjalistycznych;</w:t>
      </w:r>
    </w:p>
    <w:p w14:paraId="51B3446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17)</w:t>
      </w:r>
      <w:r w:rsidRPr="004D1804">
        <w:rPr>
          <w:rFonts w:ascii="Times New Roman" w:hAnsi="Times New Roman" w:cs="Times New Roman"/>
        </w:rPr>
        <w:tab/>
        <w:t>monitoruje, zapewnia ewaluację i kontroluje jakość asystencji osobistej świadczonej przez asystentów osobistych, których zatrudnia, również w miejscu świadczenia asystencji osobistej;</w:t>
      </w:r>
    </w:p>
    <w:p w14:paraId="6554ED2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18)</w:t>
      </w:r>
      <w:r w:rsidRPr="004D1804">
        <w:rPr>
          <w:rFonts w:ascii="Times New Roman" w:hAnsi="Times New Roman" w:cs="Times New Roman"/>
        </w:rPr>
        <w:tab/>
        <w:t xml:space="preserve">monitoruje i rejestruje wypadki związane ze świadczeniem asystencji osobistej; </w:t>
      </w:r>
    </w:p>
    <w:p w14:paraId="061BC08D" w14:textId="77777777" w:rsidR="004D1804" w:rsidRPr="004D1804" w:rsidRDefault="004D1804" w:rsidP="004D1804">
      <w:pPr>
        <w:pStyle w:val="PKTpunkt"/>
        <w:rPr>
          <w:rFonts w:ascii="Times New Roman" w:hAnsi="Times New Roman" w:cs="Times New Roman"/>
          <w:szCs w:val="24"/>
        </w:rPr>
      </w:pPr>
      <w:r w:rsidRPr="004D1804">
        <w:rPr>
          <w:rFonts w:ascii="Times New Roman" w:hAnsi="Times New Roman" w:cs="Times New Roman"/>
        </w:rPr>
        <w:t>19)</w:t>
      </w:r>
      <w:r w:rsidRPr="004D1804">
        <w:rPr>
          <w:rFonts w:ascii="Times New Roman" w:hAnsi="Times New Roman" w:cs="Times New Roman"/>
        </w:rPr>
        <w:tab/>
        <w:t xml:space="preserve">organizuje </w:t>
      </w:r>
      <w:r w:rsidRPr="004D1804">
        <w:rPr>
          <w:rFonts w:ascii="Times New Roman" w:hAnsi="Times New Roman" w:cs="Times New Roman"/>
          <w:szCs w:val="24"/>
        </w:rPr>
        <w:t>instruktaż specjalistyczny i szkolenie z pierwszej pomocy dla asystentów osobistych.</w:t>
      </w:r>
    </w:p>
    <w:bookmarkEnd w:id="78"/>
    <w:p w14:paraId="71B69598"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62</w:t>
      </w:r>
      <w:r w:rsidRPr="004D1804">
        <w:rPr>
          <w:rFonts w:ascii="Times New Roman" w:hAnsi="Times New Roman" w:cs="Times New Roman"/>
        </w:rPr>
        <w:t>. Szkolenia z pierwszej pomocy są realizowane przez: </w:t>
      </w:r>
    </w:p>
    <w:p w14:paraId="0495E72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lekarzy systemu w rozumieniu art. 3 pkt 3 ustawy z dnia 8 września 2006 r. o Państwowym Ratownictwie Medycznym (Dz. U. 2025 r. poz. 91 i 637);</w:t>
      </w:r>
    </w:p>
    <w:p w14:paraId="05D16B4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pielęgniarki systemu w rozumieniu art. 3 pkt 6 ustawy z dnia 8 września 2006 r. o Państwowym Ratownictwie Medycznym; </w:t>
      </w:r>
    </w:p>
    <w:p w14:paraId="4E0C7D4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ratowników medycznych, o których mowa w art. 2 ustawy z dnia 1 grudnia 2022 r. o zawodzie ratownika medycznego oraz samorządzie ratowników medycznych (Dz. U. z 2025 r. poz. 339 i 637); </w:t>
      </w:r>
    </w:p>
    <w:p w14:paraId="502EA60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nauczycieli posiadających odpowiednie przygotowanie, o których mowa w art. 8 ust. 4 ustawy z dnia 8 września 2006 r. o Państwowym Ratownictwie Medycznym.</w:t>
      </w:r>
    </w:p>
    <w:p w14:paraId="28A4D60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Szkolenia, o których mowa w ust. 1, realizują podmioty wpisane do rejestru, o którym mowa w art. 6 ust. 1 pkt 8 ustawy z dnia 9 listopada 2000 r. o utworzeniu Polskiej Agencji Rozwoju Przedsiębiorczości (Dz. U. z 2025 r. poz. 98), w zakresie świadczenia usług szkoleniowych.</w:t>
      </w:r>
    </w:p>
    <w:bookmarkEnd w:id="79"/>
    <w:p w14:paraId="56B2AE51"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63.</w:t>
      </w:r>
      <w:r w:rsidRPr="004D1804">
        <w:rPr>
          <w:rFonts w:ascii="Times New Roman" w:hAnsi="Times New Roman" w:cs="Times New Roman"/>
        </w:rPr>
        <w:t xml:space="preserve"> 1. Realizator jest administratorem danych osobowych asystentów osobistych, i przetwarza te dane w zakresie niezbędnym do zapewnienia organizacji i realizacji asystencji osobistej. </w:t>
      </w:r>
    </w:p>
    <w:p w14:paraId="1FD63DF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Dane osobowe są przetwarzane w celu:</w:t>
      </w:r>
    </w:p>
    <w:p w14:paraId="791496E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rekrutacji asystentów osobistych;</w:t>
      </w:r>
    </w:p>
    <w:p w14:paraId="25ED27A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zawierania i realizacji kontraktów;</w:t>
      </w:r>
    </w:p>
    <w:p w14:paraId="161628E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3)</w:t>
      </w:r>
      <w:r w:rsidRPr="004D1804">
        <w:rPr>
          <w:rFonts w:ascii="Times New Roman" w:hAnsi="Times New Roman" w:cs="Times New Roman"/>
        </w:rPr>
        <w:tab/>
        <w:t>dokonania wyboru asystentów osobistych zgodnie z potrzebami osób uprawnionych do asystencji osobistej;</w:t>
      </w:r>
    </w:p>
    <w:p w14:paraId="6B2CD2F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zapewnienia ciągłości i jakości asystencji osobistej;</w:t>
      </w:r>
    </w:p>
    <w:p w14:paraId="31A6BA9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prowadzenia rozliczeń, kontroli i sprawozdawczości.</w:t>
      </w:r>
    </w:p>
    <w:p w14:paraId="6450A00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Zakres przetwarzanych danych osobowych obejmuje dane niezbędne do realizacji zadań, o których mowa w art. 61.</w:t>
      </w:r>
    </w:p>
    <w:p w14:paraId="0418D5D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Realizator, który podlega wpisowi do Rejestru realizatorów, nie może powierzyć wykonania asystencji osobistej innemu podmiotowi.</w:t>
      </w:r>
    </w:p>
    <w:p w14:paraId="47D1292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5. Realizator, </w:t>
      </w:r>
      <w:bookmarkStart w:id="82" w:name="_Hlk198716084"/>
      <w:r w:rsidRPr="004D1804">
        <w:rPr>
          <w:rFonts w:ascii="Times New Roman" w:hAnsi="Times New Roman" w:cs="Times New Roman"/>
        </w:rPr>
        <w:t xml:space="preserve">który jest samodzielnie wybierany przez użytkownika, </w:t>
      </w:r>
      <w:bookmarkEnd w:id="82"/>
      <w:r w:rsidRPr="004D1804">
        <w:rPr>
          <w:rFonts w:ascii="Times New Roman" w:hAnsi="Times New Roman" w:cs="Times New Roman"/>
        </w:rPr>
        <w:t>może realizować zadania z zakresu asystencji osobistej w danym roku kalendarzowym na rzecz użytkowników, do wysokości:</w:t>
      </w:r>
    </w:p>
    <w:p w14:paraId="3E25451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 xml:space="preserve">5-krotności kwoty przychodów realizatora za rok poprzedni, albo </w:t>
      </w:r>
    </w:p>
    <w:p w14:paraId="36D76CF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500 tys. zł brutto </w:t>
      </w:r>
    </w:p>
    <w:p w14:paraId="017C7775" w14:textId="77777777" w:rsidR="004D1804" w:rsidRPr="004D1804" w:rsidRDefault="004D1804" w:rsidP="004D1804">
      <w:pPr>
        <w:pStyle w:val="CZWSPPKTczwsplnapunktw"/>
        <w:rPr>
          <w:rFonts w:ascii="Times New Roman" w:hAnsi="Times New Roman" w:cs="Times New Roman"/>
        </w:rPr>
      </w:pPr>
      <w:bookmarkStart w:id="83" w:name="_Hlk201674684"/>
      <w:r w:rsidRPr="004D1804">
        <w:rPr>
          <w:rFonts w:ascii="Times New Roman" w:hAnsi="Times New Roman" w:cs="Times New Roman"/>
        </w:rPr>
        <w:t>–</w:t>
      </w:r>
      <w:bookmarkEnd w:id="83"/>
      <w:r w:rsidRPr="004D1804">
        <w:rPr>
          <w:rFonts w:ascii="Times New Roman" w:hAnsi="Times New Roman" w:cs="Times New Roman"/>
        </w:rPr>
        <w:t xml:space="preserve"> w zależności od tego, która kwota jest wyższa.</w:t>
      </w:r>
    </w:p>
    <w:p w14:paraId="1EFF85A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Realizator, o którym mowa w ust. 5, który nie osiągnął przychodów w roku poprzednim może realizować zadania z zakresu asystencji osobistej w danym roku kalendarzowym na rzecz użytkowników, dla których łączna kwota środków przyznanych na świadczenie asystencji osobistej w danym roku wynosi maksymalnie 500 tys. zł brutto.</w:t>
      </w:r>
    </w:p>
    <w:p w14:paraId="4BB7B38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Jeżeli realizacja asystencji na rzecz określonego użytkownika powodowałaby po stronie realizatora przekroczenie limitów, o których mowa w ust. 5 i 6, usługa asystencji osobistej na rzecz tego użytkownika, przez tego realizatora, nie może być realizowana.</w:t>
      </w:r>
    </w:p>
    <w:p w14:paraId="616E6505"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9</w:t>
      </w:r>
    </w:p>
    <w:p w14:paraId="63264A6E"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Koordynator asystencji osobistej</w:t>
      </w:r>
    </w:p>
    <w:p w14:paraId="4F024117"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64.</w:t>
      </w:r>
      <w:r w:rsidRPr="004D1804">
        <w:rPr>
          <w:rFonts w:ascii="Times New Roman" w:hAnsi="Times New Roman" w:cs="Times New Roman"/>
        </w:rPr>
        <w:t> Koordynatorem asystencji osobistej może być osoba, która spełnia łącznie następujące warunki:</w:t>
      </w:r>
    </w:p>
    <w:p w14:paraId="2487F51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posiada co najmniej dwuletnie udokumentowane doświadczenie w realizacji działań wspierających osoby z niepełnosprawnościami lub ich rodzin, lub korzystała z asystencji osobistej jako użytkownik w wymiarze średnio co najmniej 30 godzin miesięcznie przez co najmniej rok;</w:t>
      </w:r>
    </w:p>
    <w:p w14:paraId="0ED3004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 xml:space="preserve">posiada co najmniej roczne udokumentowane doświadczenie w koordynowaniu pracy zawodowej lub </w:t>
      </w:r>
      <w:proofErr w:type="spellStart"/>
      <w:r w:rsidRPr="004D1804">
        <w:rPr>
          <w:rFonts w:ascii="Times New Roman" w:hAnsi="Times New Roman" w:cs="Times New Roman"/>
        </w:rPr>
        <w:t>wolontariackiej</w:t>
      </w:r>
      <w:proofErr w:type="spellEnd"/>
      <w:r w:rsidRPr="004D1804">
        <w:rPr>
          <w:rFonts w:ascii="Times New Roman" w:hAnsi="Times New Roman" w:cs="Times New Roman"/>
        </w:rPr>
        <w:t xml:space="preserve"> zespołów powyżej 5 osób;</w:t>
      </w:r>
    </w:p>
    <w:p w14:paraId="4FBE53B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spełnia co najmniej jedno z poniższych wymagań:</w:t>
      </w:r>
    </w:p>
    <w:p w14:paraId="539FA9D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posiada co najmniej roczne doświadczenie w obsłudze asystencji osobistej lub innych niż asystencja osobista form indywidualnego wsparcia osoby z niepełnosprawnością w wykonywaniu czynności, których nie może wykonywać bez korzystania ze wsparcia osób trzecich na równi z innymi osobami lub</w:t>
      </w:r>
    </w:p>
    <w:p w14:paraId="2F42923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lastRenderedPageBreak/>
        <w:t xml:space="preserve">b) </w:t>
      </w:r>
      <w:r w:rsidRPr="004D1804">
        <w:rPr>
          <w:rFonts w:ascii="Times New Roman" w:hAnsi="Times New Roman" w:cs="Times New Roman"/>
        </w:rPr>
        <w:tab/>
        <w:t>posiada doświadczenie świadczenia asystencji osobistej jako asystent osobisty, w wymiarze średnio co najmniej 30 godzin miesięcznie przez co najmniej rok;</w:t>
      </w:r>
    </w:p>
    <w:p w14:paraId="27EF1E6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posiada co najmniej wykształcenie średnie lub średnie branżowe.</w:t>
      </w:r>
    </w:p>
    <w:p w14:paraId="1B6EC6B1"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65.</w:t>
      </w:r>
      <w:r w:rsidRPr="004D1804">
        <w:rPr>
          <w:rFonts w:ascii="Times New Roman" w:hAnsi="Times New Roman" w:cs="Times New Roman"/>
        </w:rPr>
        <w:t xml:space="preserve"> Koordynator asystencji osobistej jest zatrudniany przez realizatora na podstawie umowy o pracę. </w:t>
      </w:r>
    </w:p>
    <w:p w14:paraId="03C92349"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66.</w:t>
      </w:r>
      <w:r w:rsidRPr="004D1804">
        <w:rPr>
          <w:rFonts w:ascii="Times New Roman" w:hAnsi="Times New Roman" w:cs="Times New Roman"/>
        </w:rPr>
        <w:t> Koordynator asystencji osobistej:</w:t>
      </w:r>
    </w:p>
    <w:p w14:paraId="565B56B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przygotowuje we współpracy z osobą uprawnioną do asystencji osobistej i asystentem osobistym projekt kontraktu;</w:t>
      </w:r>
    </w:p>
    <w:p w14:paraId="091AE1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może, za zgodą  użytkownika, uczestniczyć w zindywidualizowanym instruktażu;</w:t>
      </w:r>
    </w:p>
    <w:p w14:paraId="6750AE5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monitoruje świadczenie asystencji osobistej;</w:t>
      </w:r>
    </w:p>
    <w:p w14:paraId="1D3C5F0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podejmuje bieżące interwencje i działania w razie nieprawidłowości w świadczeniu asystencji osobistej lub trudności w relacji między użytkownikiem a asystentem osobistym;</w:t>
      </w:r>
    </w:p>
    <w:p w14:paraId="30163DD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w razie potrzeby wspiera użytkownika oraz asystenta osobistego w zakresie realizacji obowiązków związanych z raportowaniem świadczenia asystencji osobistej oraz w zakresie korzystania z systemu informatycznego, o którym mowa w art. 6 ust. 1 pkt 1;</w:t>
      </w:r>
    </w:p>
    <w:p w14:paraId="604F916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przygotowuje i prowadzi ewaluację świadczenia asystencji osobistej.</w:t>
      </w:r>
    </w:p>
    <w:p w14:paraId="678A5257" w14:textId="77777777" w:rsidR="004D1804" w:rsidRPr="004D1804" w:rsidRDefault="004D1804" w:rsidP="004D1804">
      <w:pPr>
        <w:pStyle w:val="ROZDZODDZOZNoznaczenierozdziauluboddziau"/>
        <w:rPr>
          <w:rFonts w:ascii="Times New Roman" w:hAnsi="Times New Roman" w:cs="Times New Roman"/>
        </w:rPr>
      </w:pPr>
      <w:bookmarkStart w:id="84" w:name="mip74594837"/>
      <w:bookmarkStart w:id="85" w:name="mip74594838"/>
      <w:bookmarkStart w:id="86" w:name="mip74594846"/>
      <w:bookmarkStart w:id="87" w:name="mip74594845"/>
      <w:bookmarkStart w:id="88" w:name="mip74594844"/>
      <w:bookmarkStart w:id="89" w:name="mip74594843"/>
      <w:bookmarkStart w:id="90" w:name="mip74594842"/>
      <w:bookmarkStart w:id="91" w:name="mip74594841"/>
      <w:bookmarkStart w:id="92" w:name="mip74594840"/>
      <w:bookmarkStart w:id="93" w:name="mip74594839"/>
      <w:bookmarkEnd w:id="84"/>
      <w:bookmarkEnd w:id="85"/>
      <w:bookmarkEnd w:id="86"/>
      <w:bookmarkEnd w:id="87"/>
      <w:bookmarkEnd w:id="88"/>
      <w:bookmarkEnd w:id="89"/>
      <w:bookmarkEnd w:id="90"/>
      <w:bookmarkEnd w:id="91"/>
      <w:bookmarkEnd w:id="92"/>
      <w:bookmarkEnd w:id="93"/>
      <w:r w:rsidRPr="004D1804">
        <w:rPr>
          <w:rFonts w:ascii="Times New Roman" w:hAnsi="Times New Roman" w:cs="Times New Roman"/>
        </w:rPr>
        <w:t>Rozdział 10</w:t>
      </w:r>
    </w:p>
    <w:p w14:paraId="4085D4B5"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Kontrakt o świadczenie asystencji osobistej</w:t>
      </w:r>
    </w:p>
    <w:p w14:paraId="693DFC51"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67.</w:t>
      </w:r>
      <w:r w:rsidRPr="004D1804">
        <w:rPr>
          <w:rFonts w:ascii="Times New Roman" w:hAnsi="Times New Roman" w:cs="Times New Roman"/>
        </w:rPr>
        <w:t> 1. Asystencja osobista jest realizowana na podstawie kontraktu zawieranego pomiędzy:</w:t>
      </w:r>
    </w:p>
    <w:p w14:paraId="0A05A41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     osobą uprawnioną do asystencji osobistej;</w:t>
      </w:r>
    </w:p>
    <w:p w14:paraId="1574D91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realizatorem, oraz  </w:t>
      </w:r>
    </w:p>
    <w:p w14:paraId="3EB89C1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     asystentem osobistym.</w:t>
      </w:r>
    </w:p>
    <w:p w14:paraId="4B4A328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Kontrakt zawiera się  maksymalnie na okres, na który została wydana prawomocna decyzja administracyjna o przyznaniu prawa do asystencji osobistej.</w:t>
      </w:r>
    </w:p>
    <w:p w14:paraId="7880E95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Zawarcie kontraktu jest równoznaczne z przystąpieniem do ubezpieczenia odpowiedzialności cywilnej, zgodnie z przepisami art. 39.</w:t>
      </w:r>
    </w:p>
    <w:p w14:paraId="04838978"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68.</w:t>
      </w:r>
      <w:r w:rsidRPr="004D1804">
        <w:rPr>
          <w:rFonts w:ascii="Times New Roman" w:hAnsi="Times New Roman" w:cs="Times New Roman"/>
        </w:rPr>
        <w:t> 1. Kontrakt określa w szczególności:</w:t>
      </w:r>
    </w:p>
    <w:p w14:paraId="453D672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strony umowy;</w:t>
      </w:r>
    </w:p>
    <w:p w14:paraId="5FAC3E7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cel i przedmiot umowy;</w:t>
      </w:r>
    </w:p>
    <w:p w14:paraId="6DE4D3C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wskazanie zakresu świadczeń stron umowy oraz skutków ich niewykonania lub nienależytego wykonania umowy;</w:t>
      </w:r>
    </w:p>
    <w:p w14:paraId="7E9EAD1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datę rozpoczęcia i zakończenia świadczenia asystencji osobistej;</w:t>
      </w:r>
    </w:p>
    <w:p w14:paraId="28629BE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czas i miejsce świadczenia asystencji osobistej;</w:t>
      </w:r>
    </w:p>
    <w:p w14:paraId="6A04ADD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6)</w:t>
      </w:r>
      <w:r w:rsidRPr="004D1804">
        <w:rPr>
          <w:rFonts w:ascii="Times New Roman" w:hAnsi="Times New Roman" w:cs="Times New Roman"/>
        </w:rPr>
        <w:tab/>
        <w:t>planowaną miesięczną liczbę godzin asystencji osobistej realizowanej przez asystenta osobistego, do wysokości liczby godzin ustalonej decyzją o przyznaniu prawa do asystencji osobistej;</w:t>
      </w:r>
    </w:p>
    <w:p w14:paraId="508DC34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numer rachunku bankowego asystenta osobistego, na który będzie przekazywane wynagrodzenie asystenta osobistego oraz sposób i termin jego wypłaty;</w:t>
      </w:r>
    </w:p>
    <w:p w14:paraId="698A7BF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wysokość stawki godzinowej asystencji osobistej;</w:t>
      </w:r>
    </w:p>
    <w:p w14:paraId="00C3DEB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t>szczegółowy i indywidualnie ustalony dla użytkownika zakres czynności, o których mowa w art. 43 ust. 3, i działań świadczonych przez asystenta osobistego;</w:t>
      </w:r>
    </w:p>
    <w:p w14:paraId="7544270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10)</w:t>
      </w:r>
      <w:r w:rsidRPr="004D1804">
        <w:rPr>
          <w:rFonts w:ascii="Times New Roman" w:hAnsi="Times New Roman" w:cs="Times New Roman"/>
        </w:rPr>
        <w:tab/>
        <w:t>wskazanie sposobu organizacji zastępstwa za asystenta osobistego, w przypadku gdy czasowo nie będzie on zdolny do świadczenia asystencji osobistej;</w:t>
      </w:r>
    </w:p>
    <w:p w14:paraId="529B721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11)</w:t>
      </w:r>
      <w:r w:rsidRPr="004D1804">
        <w:rPr>
          <w:rFonts w:ascii="Times New Roman" w:hAnsi="Times New Roman" w:cs="Times New Roman"/>
        </w:rPr>
        <w:tab/>
        <w:t>informację o obowiązku odbycia przez asystenta osobistego szkolenia z zakresu pierwszej pomocy;</w:t>
      </w:r>
    </w:p>
    <w:p w14:paraId="3073F91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12)</w:t>
      </w:r>
      <w:r w:rsidRPr="004D1804">
        <w:rPr>
          <w:rFonts w:ascii="Times New Roman" w:hAnsi="Times New Roman" w:cs="Times New Roman"/>
        </w:rPr>
        <w:tab/>
        <w:t>zakres szkoleń specjalistycznych przysługujących asystentowi osobistemu;</w:t>
      </w:r>
    </w:p>
    <w:p w14:paraId="6C27344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13)</w:t>
      </w:r>
      <w:r w:rsidRPr="004D1804">
        <w:rPr>
          <w:rFonts w:ascii="Times New Roman" w:hAnsi="Times New Roman" w:cs="Times New Roman"/>
        </w:rPr>
        <w:tab/>
        <w:t>klauzulę poufności w zakresie zabezpieczenia informacji, które nie mogą być ujawnione osobom trzecim;</w:t>
      </w:r>
    </w:p>
    <w:p w14:paraId="370C801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14)</w:t>
      </w:r>
      <w:r w:rsidRPr="004D1804">
        <w:rPr>
          <w:rFonts w:ascii="Times New Roman" w:hAnsi="Times New Roman" w:cs="Times New Roman"/>
        </w:rPr>
        <w:tab/>
        <w:t>inne ustalenia i informacje istotne dla kompleksowego i efektywnego świadczenia asystencji osobistej;</w:t>
      </w:r>
    </w:p>
    <w:p w14:paraId="759B1AD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15)</w:t>
      </w:r>
      <w:r w:rsidRPr="004D1804">
        <w:rPr>
          <w:rFonts w:ascii="Times New Roman" w:hAnsi="Times New Roman" w:cs="Times New Roman"/>
        </w:rPr>
        <w:tab/>
        <w:t>warunki i sposób zmiany, a także rozwiązania umowy;</w:t>
      </w:r>
    </w:p>
    <w:p w14:paraId="5A62A40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16)</w:t>
      </w:r>
      <w:r w:rsidRPr="004D1804">
        <w:rPr>
          <w:rFonts w:ascii="Times New Roman" w:hAnsi="Times New Roman" w:cs="Times New Roman"/>
        </w:rPr>
        <w:tab/>
        <w:t>zgodę użytkownika albo osoby, o której mowa w art. 17 ust. 1, albo osoby, o której mowa w art 17 ust. 2, na wykonywanie przez asystenta osobistego określonych czynności.</w:t>
      </w:r>
    </w:p>
    <w:p w14:paraId="153C1B5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Jeżeli użytkownik korzysta ze wsparcia więcej niż jednego asystenta osobistego, zawiera odrębny kontrakt  z każdym z tych asystentów osobistych i z realizatorem.</w:t>
      </w:r>
    </w:p>
    <w:p w14:paraId="3DF13D7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Kontrakt może być zawarty na podstawie</w:t>
      </w:r>
      <w:r w:rsidRPr="004D1804">
        <w:rPr>
          <w:rFonts w:ascii="Times New Roman" w:hAnsi="Times New Roman" w:cs="Times New Roman"/>
        </w:rPr>
        <w:tab/>
        <w:t>umowy:</w:t>
      </w:r>
    </w:p>
    <w:p w14:paraId="6AD07AF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 xml:space="preserve">zlecenia w zakresie świadczenia asystencji osobistej albo </w:t>
      </w:r>
    </w:p>
    <w:p w14:paraId="5B0A230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o współpracę w zakresie świadczenia asystencji osobistej z osobą prowadzącą działalność gospodarczą jako osoba fizyczna. </w:t>
      </w:r>
    </w:p>
    <w:p w14:paraId="2EEFBB4F"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 xml:space="preserve">Art. 69. </w:t>
      </w:r>
      <w:r w:rsidRPr="004D1804">
        <w:rPr>
          <w:rFonts w:ascii="Times New Roman" w:hAnsi="Times New Roman" w:cs="Times New Roman"/>
        </w:rPr>
        <w:t>Realizator może odmówić zawarcia kontraktu z asystentem osobistym, w przypadku gdy kandydat na asystenta osobistego:</w:t>
      </w:r>
    </w:p>
    <w:p w14:paraId="3DF19CC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nie jest w stanie dostosować swojego harmonogramu pracy do potrzeb osoby wymagającej asystencji osobistej lub</w:t>
      </w:r>
    </w:p>
    <w:p w14:paraId="7917E79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nie ma możliwości świadczenia w miesiącu odpowiedniej liczby godzin asystencji osobistej lub</w:t>
      </w:r>
    </w:p>
    <w:p w14:paraId="251C644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nie ma możliwości wykonywania zakresu czynności asystencji osobistej wskazywanych przez osobę uprawnioną do asystencji osobistej.</w:t>
      </w:r>
    </w:p>
    <w:p w14:paraId="4D3F91CB"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70.</w:t>
      </w:r>
      <w:r w:rsidRPr="004D1804">
        <w:rPr>
          <w:rFonts w:ascii="Times New Roman" w:hAnsi="Times New Roman" w:cs="Times New Roman"/>
        </w:rPr>
        <w:t> 1. Kontrakt ulega rozwiązaniu:</w:t>
      </w:r>
    </w:p>
    <w:p w14:paraId="1AC8F3B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bCs w:val="0"/>
        </w:rPr>
        <w:t>1)</w:t>
      </w:r>
      <w:r w:rsidRPr="004D1804">
        <w:rPr>
          <w:rFonts w:ascii="Times New Roman" w:hAnsi="Times New Roman" w:cs="Times New Roman"/>
        </w:rPr>
        <w:tab/>
        <w:t>przez oświadczenie jednej ze stron z zachowaniem okresu wypowiedzenia;</w:t>
      </w:r>
    </w:p>
    <w:p w14:paraId="2A3A543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przez oświadczenie jednej ze stron bez zachowania okresu wypowiedzenia;</w:t>
      </w:r>
    </w:p>
    <w:p w14:paraId="1ABDF70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z upływem czasu, na który został zawarty.</w:t>
      </w:r>
    </w:p>
    <w:p w14:paraId="04B9DB9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Oświadczenia o wypowiedzeniu kontraktu wymaga złożenia go w systemie teleinformatycznym, o którym mowa w art. 6 ust. 1 pkt 1, pod rygorem nieważności.</w:t>
      </w:r>
    </w:p>
    <w:p w14:paraId="692953B1"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71.</w:t>
      </w:r>
      <w:r w:rsidRPr="004D1804">
        <w:rPr>
          <w:rFonts w:ascii="Times New Roman" w:hAnsi="Times New Roman" w:cs="Times New Roman"/>
        </w:rPr>
        <w:t xml:space="preserve"> 1. Okres wypowiedzenia kontraktu jest uzależniony od okresu jego trwania i wynosi:</w:t>
      </w:r>
    </w:p>
    <w:p w14:paraId="717C9D7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tydzień, jeżeli kontrakt trwał krócej niż 1 miesiąc;</w:t>
      </w:r>
    </w:p>
    <w:p w14:paraId="54B1DB3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2 tygodnie, jeżeli kontrakt trwał co najmniej 1 miesiąc;</w:t>
      </w:r>
    </w:p>
    <w:p w14:paraId="46337F8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1 miesiąc, jeżeli kontrakt trwał co najmniej 6 miesięcy;</w:t>
      </w:r>
    </w:p>
    <w:p w14:paraId="40B15BB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3 miesiące, jeżeli kontrakt trwał co najmniej 3 lata.</w:t>
      </w:r>
    </w:p>
    <w:p w14:paraId="6F18D30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Wypowiedzenia kontraktu może dokonać każda z jego stron. </w:t>
      </w:r>
    </w:p>
    <w:p w14:paraId="26656374"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72.</w:t>
      </w:r>
      <w:r w:rsidRPr="004D1804">
        <w:rPr>
          <w:rFonts w:ascii="Times New Roman" w:hAnsi="Times New Roman" w:cs="Times New Roman"/>
        </w:rPr>
        <w:t xml:space="preserve"> Rozwiązanie kontraktu bez zachowania okresu wypowiedzenia </w:t>
      </w:r>
      <w:r w:rsidRPr="004D1804">
        <w:rPr>
          <w:rStyle w:val="normaltextrun"/>
          <w:rFonts w:ascii="Times New Roman" w:hAnsi="Times New Roman" w:cs="Times New Roman"/>
        </w:rPr>
        <w:t>może nastąpić w przypadku:</w:t>
      </w:r>
      <w:r w:rsidRPr="004D1804">
        <w:rPr>
          <w:rStyle w:val="eop"/>
          <w:rFonts w:ascii="Times New Roman" w:hAnsi="Times New Roman" w:cs="Times New Roman"/>
        </w:rPr>
        <w:t> </w:t>
      </w:r>
    </w:p>
    <w:p w14:paraId="1AA528CB"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1)</w:t>
      </w:r>
      <w:r w:rsidRPr="004D1804">
        <w:rPr>
          <w:rFonts w:ascii="Times New Roman" w:hAnsi="Times New Roman" w:cs="Times New Roman"/>
        </w:rPr>
        <w:tab/>
      </w:r>
      <w:r w:rsidRPr="004D1804">
        <w:rPr>
          <w:rStyle w:val="normaltextrun"/>
          <w:rFonts w:ascii="Times New Roman" w:hAnsi="Times New Roman" w:cs="Times New Roman"/>
        </w:rPr>
        <w:t xml:space="preserve">długotrwałego niewykonywania lub nienależytego wykonywania przez asystenta osobistego obowiązków wynikających z </w:t>
      </w:r>
      <w:r w:rsidRPr="004D1804">
        <w:rPr>
          <w:rFonts w:ascii="Times New Roman" w:hAnsi="Times New Roman" w:cs="Times New Roman"/>
        </w:rPr>
        <w:t>kontraktu</w:t>
      </w:r>
      <w:r w:rsidRPr="004D1804">
        <w:rPr>
          <w:rStyle w:val="normaltextrun"/>
          <w:rFonts w:ascii="Times New Roman" w:hAnsi="Times New Roman" w:cs="Times New Roman"/>
        </w:rPr>
        <w:t>;</w:t>
      </w:r>
      <w:r w:rsidRPr="004D1804">
        <w:rPr>
          <w:rStyle w:val="eop"/>
          <w:rFonts w:ascii="Times New Roman" w:hAnsi="Times New Roman" w:cs="Times New Roman"/>
        </w:rPr>
        <w:t> </w:t>
      </w:r>
    </w:p>
    <w:p w14:paraId="4D1AAA71"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2)</w:t>
      </w:r>
      <w:r w:rsidRPr="004D1804">
        <w:rPr>
          <w:rFonts w:ascii="Times New Roman" w:hAnsi="Times New Roman" w:cs="Times New Roman"/>
        </w:rPr>
        <w:tab/>
      </w:r>
      <w:r w:rsidRPr="004D1804">
        <w:rPr>
          <w:rStyle w:val="normaltextrun"/>
          <w:rFonts w:ascii="Times New Roman" w:hAnsi="Times New Roman" w:cs="Times New Roman"/>
        </w:rPr>
        <w:t>utraty przez użytkownika uprawnień do korzystania z asystencji osobistej;</w:t>
      </w:r>
      <w:r w:rsidRPr="004D1804">
        <w:rPr>
          <w:rStyle w:val="eop"/>
          <w:rFonts w:ascii="Times New Roman" w:hAnsi="Times New Roman" w:cs="Times New Roman"/>
        </w:rPr>
        <w:t> </w:t>
      </w:r>
    </w:p>
    <w:p w14:paraId="1309A1D2"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3)</w:t>
      </w:r>
      <w:r w:rsidRPr="004D1804">
        <w:rPr>
          <w:rStyle w:val="normaltextrun"/>
          <w:rFonts w:ascii="Times New Roman" w:hAnsi="Times New Roman" w:cs="Times New Roman"/>
        </w:rPr>
        <w:tab/>
        <w:t>wykreślenia asystenta osobistego z Rejestru asystentów;</w:t>
      </w:r>
      <w:r w:rsidRPr="004D1804">
        <w:rPr>
          <w:rStyle w:val="eop"/>
          <w:rFonts w:ascii="Times New Roman" w:hAnsi="Times New Roman" w:cs="Times New Roman"/>
        </w:rPr>
        <w:t> </w:t>
      </w:r>
    </w:p>
    <w:p w14:paraId="7391B6EC"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4)</w:t>
      </w:r>
      <w:r w:rsidRPr="004D1804">
        <w:rPr>
          <w:rFonts w:ascii="Times New Roman" w:hAnsi="Times New Roman" w:cs="Times New Roman"/>
        </w:rPr>
        <w:tab/>
      </w:r>
      <w:r w:rsidRPr="004D1804">
        <w:rPr>
          <w:rStyle w:val="normaltextrun"/>
          <w:rFonts w:ascii="Times New Roman" w:hAnsi="Times New Roman" w:cs="Times New Roman"/>
        </w:rPr>
        <w:t xml:space="preserve">naruszenia praw lub godności osobistej asystenta osobistego lub </w:t>
      </w:r>
      <w:r w:rsidRPr="004D1804">
        <w:rPr>
          <w:rFonts w:ascii="Times New Roman" w:hAnsi="Times New Roman" w:cs="Times New Roman"/>
        </w:rPr>
        <w:t>użytkownika</w:t>
      </w:r>
      <w:r w:rsidRPr="004D1804">
        <w:rPr>
          <w:rStyle w:val="normaltextrun"/>
          <w:rFonts w:ascii="Times New Roman" w:hAnsi="Times New Roman" w:cs="Times New Roman"/>
        </w:rPr>
        <w:t>;</w:t>
      </w:r>
      <w:r w:rsidRPr="004D1804">
        <w:rPr>
          <w:rStyle w:val="eop"/>
          <w:rFonts w:ascii="Times New Roman" w:hAnsi="Times New Roman" w:cs="Times New Roman"/>
        </w:rPr>
        <w:t> </w:t>
      </w:r>
    </w:p>
    <w:p w14:paraId="3823806F" w14:textId="77777777" w:rsidR="004D1804" w:rsidRPr="004D1804" w:rsidRDefault="004D1804" w:rsidP="004D1804">
      <w:pPr>
        <w:pStyle w:val="PKTpunkt"/>
        <w:rPr>
          <w:rStyle w:val="eop"/>
          <w:rFonts w:ascii="Times New Roman" w:hAnsi="Times New Roman" w:cs="Times New Roman"/>
        </w:rPr>
      </w:pPr>
      <w:r w:rsidRPr="004D1804">
        <w:rPr>
          <w:rStyle w:val="normaltextrun"/>
          <w:rFonts w:ascii="Times New Roman" w:hAnsi="Times New Roman" w:cs="Times New Roman"/>
        </w:rPr>
        <w:t>5)</w:t>
      </w:r>
      <w:r w:rsidRPr="004D1804">
        <w:rPr>
          <w:rFonts w:ascii="Times New Roman" w:hAnsi="Times New Roman" w:cs="Times New Roman"/>
        </w:rPr>
        <w:tab/>
      </w:r>
      <w:r w:rsidRPr="004D1804">
        <w:rPr>
          <w:rStyle w:val="normaltextrun"/>
          <w:rFonts w:ascii="Times New Roman" w:hAnsi="Times New Roman" w:cs="Times New Roman"/>
        </w:rPr>
        <w:t>utraty zaufania przez jedną ze stron kontraktu;</w:t>
      </w:r>
      <w:r w:rsidRPr="004D1804">
        <w:rPr>
          <w:rStyle w:val="eop"/>
          <w:rFonts w:ascii="Times New Roman" w:hAnsi="Times New Roman" w:cs="Times New Roman"/>
        </w:rPr>
        <w:t> </w:t>
      </w:r>
    </w:p>
    <w:p w14:paraId="4502F02D" w14:textId="77777777" w:rsidR="004D1804" w:rsidRPr="004D1804" w:rsidRDefault="004D1804" w:rsidP="004D1804">
      <w:pPr>
        <w:pStyle w:val="PKTpunkt"/>
        <w:rPr>
          <w:rStyle w:val="eop"/>
          <w:rFonts w:ascii="Times New Roman" w:eastAsiaTheme="minorHAnsi" w:hAnsi="Times New Roman" w:cs="Times New Roman"/>
          <w:sz w:val="22"/>
          <w:szCs w:val="22"/>
          <w:lang w:eastAsia="en-US"/>
        </w:rPr>
      </w:pPr>
      <w:r w:rsidRPr="004D1804">
        <w:rPr>
          <w:rStyle w:val="normaltextrun"/>
          <w:rFonts w:ascii="Times New Roman" w:hAnsi="Times New Roman" w:cs="Times New Roman"/>
        </w:rPr>
        <w:t>6)</w:t>
      </w:r>
      <w:r w:rsidRPr="004D1804">
        <w:rPr>
          <w:rStyle w:val="normaltextrun"/>
          <w:rFonts w:ascii="Times New Roman" w:hAnsi="Times New Roman" w:cs="Times New Roman"/>
        </w:rPr>
        <w:tab/>
        <w:t xml:space="preserve">ustania potrzeby korzystania przez </w:t>
      </w:r>
      <w:r w:rsidRPr="004D1804">
        <w:rPr>
          <w:rFonts w:ascii="Times New Roman" w:hAnsi="Times New Roman" w:cs="Times New Roman"/>
        </w:rPr>
        <w:t>użytkownika</w:t>
      </w:r>
      <w:r w:rsidRPr="004D1804">
        <w:rPr>
          <w:rStyle w:val="normaltextrun"/>
          <w:rFonts w:ascii="Times New Roman" w:hAnsi="Times New Roman" w:cs="Times New Roman"/>
        </w:rPr>
        <w:t xml:space="preserve"> ze wsparcia w ramach asystencji osobistej.</w:t>
      </w:r>
    </w:p>
    <w:p w14:paraId="1CC4BDA0"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73.</w:t>
      </w:r>
      <w:r w:rsidRPr="004D1804">
        <w:rPr>
          <w:rStyle w:val="eop"/>
          <w:rFonts w:ascii="Times New Roman" w:hAnsi="Times New Roman" w:cs="Times New Roman"/>
        </w:rPr>
        <w:t> </w:t>
      </w:r>
      <w:bookmarkStart w:id="94" w:name="_Hlk203134783"/>
      <w:r w:rsidRPr="004D1804">
        <w:rPr>
          <w:rFonts w:ascii="Times New Roman" w:hAnsi="Times New Roman" w:cs="Times New Roman"/>
        </w:rPr>
        <w:t>Oświadczenie o wypowiedzeniu kontraktu ze skutkiem natychmiastowym wymaga złożenia go w systemie teleinformatycznym, o którym mowa w art. 6 ust. 1 pkt 1, pod rygorem nieważności. Oświadczenie o rozwiązaniu kontraktu w każdym przypadku wymaga uzasadnienia.</w:t>
      </w:r>
    </w:p>
    <w:bookmarkEnd w:id="94"/>
    <w:p w14:paraId="42AB5D58"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74.</w:t>
      </w:r>
      <w:r w:rsidRPr="004D1804">
        <w:rPr>
          <w:rStyle w:val="normaltextrun"/>
          <w:rFonts w:ascii="Times New Roman" w:hAnsi="Times New Roman" w:cs="Times New Roman"/>
        </w:rPr>
        <w:t> </w:t>
      </w:r>
      <w:r w:rsidRPr="004D1804">
        <w:rPr>
          <w:rFonts w:ascii="Times New Roman" w:hAnsi="Times New Roman" w:cs="Times New Roman"/>
        </w:rPr>
        <w:t>Wygaśnięcie kontraktu następuje w przypadku śmierci osoby uprawnionej do asystencji osobistej lub asystenta osobistego.</w:t>
      </w:r>
    </w:p>
    <w:p w14:paraId="4328D7FA" w14:textId="77777777" w:rsidR="004D1804" w:rsidRPr="004D1804" w:rsidRDefault="004D1804" w:rsidP="004D1804">
      <w:pPr>
        <w:pStyle w:val="ARTartustawynprozporzdzenia"/>
        <w:rPr>
          <w:rStyle w:val="normaltextrun"/>
          <w:rFonts w:ascii="Times New Roman" w:hAnsi="Times New Roman" w:cs="Times New Roman"/>
        </w:rPr>
      </w:pPr>
      <w:r w:rsidRPr="004D1804">
        <w:rPr>
          <w:rStyle w:val="Pogrubienie"/>
          <w:rFonts w:ascii="Times New Roman" w:hAnsi="Times New Roman" w:cs="Times New Roman"/>
        </w:rPr>
        <w:t>Art. 75. </w:t>
      </w:r>
      <w:r w:rsidRPr="004D1804">
        <w:rPr>
          <w:rStyle w:val="normaltextrun"/>
          <w:rFonts w:ascii="Times New Roman" w:hAnsi="Times New Roman" w:cs="Times New Roman"/>
        </w:rPr>
        <w:t>1. </w:t>
      </w:r>
      <w:r w:rsidRPr="004D1804">
        <w:rPr>
          <w:rFonts w:ascii="Times New Roman" w:hAnsi="Times New Roman" w:cs="Times New Roman"/>
        </w:rPr>
        <w:t>W przypadku rozwiązania kontraktu asystentowi osobistemu przysługuje wyłącznie wynagrodzenie odpowiadające liczbie godzin asystencji osobistej faktycznie zrealizowanej.</w:t>
      </w:r>
    </w:p>
    <w:p w14:paraId="10F277F3" w14:textId="77777777" w:rsidR="004D1804" w:rsidRPr="004D1804" w:rsidRDefault="004D1804" w:rsidP="004D1804">
      <w:pPr>
        <w:pStyle w:val="USTustnpkodeksu"/>
        <w:rPr>
          <w:rFonts w:ascii="Times New Roman" w:hAnsi="Times New Roman" w:cs="Times New Roman"/>
        </w:rPr>
      </w:pPr>
      <w:r w:rsidRPr="004D1804">
        <w:rPr>
          <w:rStyle w:val="normaltextrun"/>
          <w:rFonts w:ascii="Times New Roman" w:hAnsi="Times New Roman" w:cs="Times New Roman"/>
        </w:rPr>
        <w:t xml:space="preserve">2. Asystentowi osobistemu nie przysługuje prawo do dochodzenia roszczeń na podstawie art. 746 § 1 ustawy z dnia </w:t>
      </w:r>
      <w:r w:rsidRPr="004D1804">
        <w:rPr>
          <w:rFonts w:ascii="Times New Roman" w:hAnsi="Times New Roman" w:cs="Times New Roman"/>
        </w:rPr>
        <w:t>23 kwietnia 1964 r. –</w:t>
      </w:r>
      <w:r w:rsidRPr="004D1804">
        <w:rPr>
          <w:rStyle w:val="normaltextrun"/>
          <w:rFonts w:ascii="Times New Roman" w:hAnsi="Times New Roman" w:cs="Times New Roman"/>
        </w:rPr>
        <w:t xml:space="preserve"> Kodeks cywilny innych niż wynagrodzenie, o którym mowa ust.1.</w:t>
      </w:r>
    </w:p>
    <w:p w14:paraId="40F06EDB"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76.</w:t>
      </w:r>
      <w:r w:rsidRPr="004D1804">
        <w:rPr>
          <w:rFonts w:ascii="Times New Roman" w:hAnsi="Times New Roman" w:cs="Times New Roman"/>
        </w:rPr>
        <w:t xml:space="preserve"> Minister właściwy do spraw zabezpieczenia społecznego określi, w drodze rozporządzenia, wzór kontraktu, uwzględniając konieczność efektywnego świadczenia </w:t>
      </w:r>
      <w:r w:rsidRPr="004D1804">
        <w:rPr>
          <w:rFonts w:ascii="Times New Roman" w:hAnsi="Times New Roman" w:cs="Times New Roman"/>
        </w:rPr>
        <w:lastRenderedPageBreak/>
        <w:t>asystencji osobistej oraz zagwarantowania właściwego wypełniania praw i obowiązków przez strony kontraktu.</w:t>
      </w:r>
    </w:p>
    <w:p w14:paraId="62D9AFA2"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77.</w:t>
      </w:r>
      <w:r w:rsidRPr="004D1804">
        <w:rPr>
          <w:rFonts w:ascii="Times New Roman" w:hAnsi="Times New Roman" w:cs="Times New Roman"/>
        </w:rPr>
        <w:t> 1. Asystent osobisty przed zawarciem kontraktu jest obowiązany do złożenia płatnikowi składek oświadczenia w zakresie podlegania albo niepodlegania obowiązkowi ubezpieczeń społecznych oraz ubezpieczeniu zdrowotnemu z innych tytułów oraz posiadania statusu ucznia lub studenta. W przypadku podlegania ubezpieczeniu</w:t>
      </w:r>
      <w:r w:rsidRPr="004D1804">
        <w:rPr>
          <w:rFonts w:ascii="Times New Roman" w:eastAsiaTheme="minorHAnsi" w:hAnsi="Times New Roman" w:cs="Times New Roman"/>
          <w:sz w:val="22"/>
          <w:szCs w:val="22"/>
          <w:lang w:eastAsia="en-US"/>
        </w:rPr>
        <w:t xml:space="preserve"> </w:t>
      </w:r>
      <w:r w:rsidRPr="004D1804">
        <w:rPr>
          <w:rFonts w:ascii="Times New Roman" w:hAnsi="Times New Roman" w:cs="Times New Roman"/>
        </w:rPr>
        <w:t>społeczn</w:t>
      </w:r>
      <w:r w:rsidRPr="004D1804">
        <w:rPr>
          <w:rFonts w:ascii="Times New Roman" w:hAnsi="Times New Roman" w:cs="Times New Roman"/>
          <w:bCs/>
        </w:rPr>
        <w:t>emu</w:t>
      </w:r>
      <w:r w:rsidRPr="004D1804">
        <w:rPr>
          <w:rFonts w:ascii="Times New Roman" w:hAnsi="Times New Roman" w:cs="Times New Roman"/>
        </w:rPr>
        <w:t xml:space="preserve"> oraz ubezpieczeniu zdrowotnemu z innych tytułów w oświadczeniu asystent wskazuje, czy kwota podstawy wymiaru składek na ubezpieczenia społeczne z tego tytułu jest niższa od kwoty minimalnego wynagrodzenia za pracę, zgodnie z obowiązującymi przepisami.</w:t>
      </w:r>
    </w:p>
    <w:p w14:paraId="5433BF27" w14:textId="77777777" w:rsidR="004D1804" w:rsidRPr="004D1804" w:rsidRDefault="004D1804" w:rsidP="004D1804">
      <w:pPr>
        <w:pStyle w:val="USTustnpkodeksu"/>
        <w:rPr>
          <w:rFonts w:ascii="Times New Roman" w:hAnsi="Times New Roman" w:cs="Times New Roman"/>
          <w:color w:val="FFFFFF" w:themeColor="background1"/>
        </w:rPr>
      </w:pPr>
      <w:r w:rsidRPr="004D1804">
        <w:rPr>
          <w:rFonts w:ascii="Times New Roman" w:hAnsi="Times New Roman" w:cs="Times New Roman"/>
        </w:rPr>
        <w:t>2. Asystent osobisty jest obowiązany do złożenia płatnikowi składek informacji o zmianie danych, w zakresie o którym mowa w ust. 1, w terminie 7 dni od ich zmiany.</w:t>
      </w:r>
    </w:p>
    <w:p w14:paraId="60392B2F"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11</w:t>
      </w:r>
    </w:p>
    <w:p w14:paraId="0C3A991F"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Wybór realizatora i asystenta osobistego</w:t>
      </w:r>
    </w:p>
    <w:p w14:paraId="3F10F515"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78.</w:t>
      </w:r>
      <w:r w:rsidRPr="004D1804">
        <w:rPr>
          <w:rFonts w:ascii="Times New Roman" w:hAnsi="Times New Roman" w:cs="Times New Roman"/>
        </w:rPr>
        <w:t xml:space="preserve"> 1. Powiat wskazuje osobie uprawnionej do asystencji osobistej realizatora. </w:t>
      </w:r>
    </w:p>
    <w:p w14:paraId="0896F0A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Osoba uprawniona do asystencji osobistej może sama wskazać powiatowi realizatora w systemie teleinformatycznym, o którym mowa w art. 6 ust. 1 pkt 1.</w:t>
      </w:r>
    </w:p>
    <w:p w14:paraId="219B488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Użytkownik w tym samym czasie może korzystać z asystencji osobistej organizowanej i realizowanej przez jednego realizatora.</w:t>
      </w:r>
    </w:p>
    <w:p w14:paraId="5D3B3C2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Użytkownik może dokonać zmiany realizatora po upływie okresu wypowiedzenia kontraktu t z dotychczasowym realizatorem. </w:t>
      </w:r>
    </w:p>
    <w:p w14:paraId="447FE32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Użytkownik może uzupełnić w systemie teleinformatycznym, o którym mowa w art. 6 ust. 1 pkt 1, informacje o szczególnych potrzebach dotyczących wsparcia ze strony asystentów osobistych lub realizacji asystencji osobistej.</w:t>
      </w:r>
    </w:p>
    <w:p w14:paraId="793A75C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79.</w:t>
      </w:r>
      <w:r w:rsidRPr="004D1804">
        <w:rPr>
          <w:rFonts w:ascii="Times New Roman" w:hAnsi="Times New Roman" w:cs="Times New Roman"/>
        </w:rPr>
        <w:t> 1. Osoba uprawniona do asystencji osobistej w porozumieniu z realizatorem wybiera asystenta osobistego spośród asystentów osobistych wpisanych do Rejestru asystentów.</w:t>
      </w:r>
    </w:p>
    <w:p w14:paraId="52C65ED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Wybór, o którym mowa w ust. 1, następuje w taki sposób, że osoba uprawniona do asystencji osobistej wskazuje asystenta osobistego wpisanego do Rejestru asystentów, a realizator zawiera z osobą uprawnioną do asystencji osobistej oraz z wskazanym asystentem osobistym kontrakt. Osoba uprawniona do asystencji osobistej może złożyć realizatorowi w systemie teleinformatycznym, o którym mowa w art. 6 ust. 1 pkt 1, oświadczenie o potrzebie wskazania przez realizatora proponowanych asystentów osobistych albo oświadczenie o rezygnacji z wyboru asystenta osobistego.</w:t>
      </w:r>
    </w:p>
    <w:p w14:paraId="1F313373" w14:textId="77777777" w:rsidR="004D1804" w:rsidRPr="004D1804" w:rsidRDefault="004D1804" w:rsidP="004D1804">
      <w:pPr>
        <w:pStyle w:val="USTustnpkodeksu"/>
        <w:rPr>
          <w:rFonts w:ascii="Times New Roman" w:hAnsi="Times New Roman" w:cs="Times New Roman"/>
        </w:rPr>
      </w:pPr>
      <w:r w:rsidRPr="004D1804">
        <w:rPr>
          <w:rFonts w:ascii="Times New Roman" w:eastAsia="Times New Roman" w:hAnsi="Times New Roman" w:cs="Times New Roman"/>
        </w:rPr>
        <w:t>3. </w:t>
      </w:r>
      <w:r w:rsidRPr="004D1804">
        <w:rPr>
          <w:rFonts w:ascii="Times New Roman" w:hAnsi="Times New Roman" w:cs="Times New Roman"/>
        </w:rPr>
        <w:t xml:space="preserve">W przypadku niewskazania przez osobę uprawnioną do asystencji osobistej asystenta osobistego osoba uprawniona do asystencji osobistej składa w systemie informatycznym, o </w:t>
      </w:r>
      <w:r w:rsidRPr="004D1804">
        <w:rPr>
          <w:rFonts w:ascii="Times New Roman" w:hAnsi="Times New Roman" w:cs="Times New Roman"/>
        </w:rPr>
        <w:lastRenderedPageBreak/>
        <w:t>którym mowa w art. 6 ust. 1 pkt 1, oświadczenie o rezygnacji z wyboru asystenta osobistego. Realizator niezwłocznie, nie później niż w terminie 30 dni od dnia oświadczenia o rezygnacji z wyboru asystenta w sposób określony w ust. 2, wskazuje co najmniej dwóch asystentów osobistych, którzy są zdolni do świadczenia asystencji osobistej zgodnie z potrzebami wskazanymi w formularzu samooceny w zakresie asystencji osobistej – spośród asystentów osobistych wpisanych do Rejestru asystentów.</w:t>
      </w:r>
    </w:p>
    <w:p w14:paraId="3D8F985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Osoba uprawniona do asystencji osobistej, która jest niepełnoletnia lub ubezwłasnowolniona, wyboru asystenta osobistego dokonuje, za zgodą osoby, o której mowa w art. 17 ust. </w:t>
      </w:r>
      <w:bookmarkStart w:id="95" w:name="_Hlk196846079"/>
      <w:r w:rsidRPr="004D1804">
        <w:rPr>
          <w:rFonts w:ascii="Times New Roman" w:hAnsi="Times New Roman" w:cs="Times New Roman"/>
        </w:rPr>
        <w:t>1 albo 2.</w:t>
      </w:r>
      <w:bookmarkEnd w:id="95"/>
    </w:p>
    <w:p w14:paraId="48D4527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Realizator zapewnia użytkownikowi asystencji osobistej taką liczbę asystentów osobistych jaka jest niezbędna do prawidłowego świadczenia usługi, zgodnie z potrzebami użytkownika określonymi w decyzji o</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 xml:space="preserve">przyznaniu prawa do asystencji osobistej. W stosunku do każdego asystenta osobistego stosuje się ust. </w:t>
      </w:r>
      <w:r w:rsidRPr="004D1804">
        <w:rPr>
          <w:rFonts w:ascii="Times New Roman" w:eastAsia="Times New Roman" w:hAnsi="Times New Roman" w:cs="Times New Roman"/>
        </w:rPr>
        <w:t>1</w:t>
      </w:r>
      <w:r w:rsidRPr="004D1804">
        <w:rPr>
          <w:rFonts w:ascii="Times New Roman" w:hAnsi="Times New Roman" w:cs="Times New Roman"/>
        </w:rPr>
        <w:t>–4</w:t>
      </w:r>
      <w:r w:rsidRPr="004D1804">
        <w:rPr>
          <w:rFonts w:ascii="Times New Roman" w:eastAsia="Times New Roman" w:hAnsi="Times New Roman" w:cs="Times New Roman"/>
        </w:rPr>
        <w:t>.</w:t>
      </w:r>
    </w:p>
    <w:p w14:paraId="146B972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6. W przypadku, gdy użytkownik przebywa w podmiocie, o którym mowa w art. 46 ust. 1, lub korzysta z usług podmiotu, o którym mowa w art. 47 ust. 3, asystentem osobistym nie może być osoba zatrudniona w ramach stosunku pracy lub w ramach umowy cywilnoprawnej w tym podmiocie. </w:t>
      </w:r>
    </w:p>
    <w:p w14:paraId="7E92DF2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Użytkownik ma prawo korzystać ze wsparcia więcej niż jednego asystenta osobistego jednocześnie, w tym samym czasie i miejscu, w okresie, w którym przysługuje prawo do asystencji osobistej, określone w decyzji o przyznaniu prawa do asystencji osobistej.</w:t>
      </w:r>
    </w:p>
    <w:p w14:paraId="6386C9A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W przypadku korzystania ze wsparcia więcej niż jednego asystenta osobistego w tym samym czasie, godziny świadczenia asystencji osobistej przez każdego z asystentów osobistych są liczone osobno.</w:t>
      </w:r>
    </w:p>
    <w:p w14:paraId="44F315C3" w14:textId="77777777" w:rsidR="004D1804" w:rsidRPr="004D1804" w:rsidRDefault="004D1804" w:rsidP="004D1804">
      <w:pPr>
        <w:pStyle w:val="ROZDZODDZOZNoznaczenierozdziauluboddziau"/>
        <w:ind w:firstLine="170"/>
        <w:rPr>
          <w:rFonts w:ascii="Times New Roman" w:hAnsi="Times New Roman" w:cs="Times New Roman"/>
        </w:rPr>
      </w:pPr>
      <w:r w:rsidRPr="004D1804">
        <w:rPr>
          <w:rFonts w:ascii="Times New Roman" w:hAnsi="Times New Roman" w:cs="Times New Roman"/>
        </w:rPr>
        <w:t>Rozdział 12</w:t>
      </w:r>
    </w:p>
    <w:p w14:paraId="3C96AA9D"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 xml:space="preserve">Raporty z asystencji osobistej </w:t>
      </w:r>
    </w:p>
    <w:p w14:paraId="7B1C1B87"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80.</w:t>
      </w:r>
      <w:r w:rsidRPr="004D1804">
        <w:rPr>
          <w:rFonts w:ascii="Times New Roman" w:hAnsi="Times New Roman" w:cs="Times New Roman"/>
        </w:rPr>
        <w:t xml:space="preserve"> 1. Asystent osobisty sporządza w systemie teleinformatycznym, o którym mowa w art. 6 ust. 1 pkt 1, raport ze świadczenia asystencji osobistej, zwany dalej „raportem”, w terminie do 4 dnia miesiąca następującego po miesiącu wykonania usługi. </w:t>
      </w:r>
    </w:p>
    <w:p w14:paraId="005909B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Raport zawiera:</w:t>
      </w:r>
    </w:p>
    <w:p w14:paraId="72D6C576" w14:textId="77777777" w:rsidR="004D1804" w:rsidRPr="004D1804" w:rsidRDefault="004D1804" w:rsidP="004D1804">
      <w:pPr>
        <w:pStyle w:val="PKTpunkt"/>
        <w:rPr>
          <w:rFonts w:ascii="Times New Roman" w:hAnsi="Times New Roman" w:cs="Times New Roman"/>
          <w:szCs w:val="24"/>
        </w:rPr>
      </w:pPr>
      <w:r w:rsidRPr="004D1804">
        <w:rPr>
          <w:rFonts w:ascii="Times New Roman" w:hAnsi="Times New Roman" w:cs="Times New Roman"/>
        </w:rPr>
        <w:t>1)</w:t>
      </w:r>
      <w:r w:rsidRPr="004D1804">
        <w:rPr>
          <w:rFonts w:ascii="Times New Roman" w:hAnsi="Times New Roman" w:cs="Times New Roman"/>
        </w:rPr>
        <w:tab/>
      </w:r>
      <w:r w:rsidRPr="004D1804">
        <w:rPr>
          <w:rFonts w:ascii="Times New Roman" w:hAnsi="Times New Roman" w:cs="Times New Roman"/>
          <w:szCs w:val="24"/>
        </w:rPr>
        <w:t>imię i nazwisko użytkownika asystencji osobistej oraz asystenta osobistego;</w:t>
      </w:r>
    </w:p>
    <w:p w14:paraId="3462361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oznaczenie kontraktu, na którego podstawie asystencja osobista jest świadczona;</w:t>
      </w:r>
    </w:p>
    <w:p w14:paraId="36C283C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wskazanie okresu, którego raport dotyczy;</w:t>
      </w:r>
    </w:p>
    <w:p w14:paraId="5F4708B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informację o liczbie godzin zrealizowanych w danym miesiącu.</w:t>
      </w:r>
    </w:p>
    <w:p w14:paraId="43264BF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Raport, zatwierdza użytkownik w terminie do 8 dnia miesiąca następującego po miesiącu wykonania usługi. W przypadku użytkowników nieposiadających zdolności do </w:t>
      </w:r>
      <w:r w:rsidRPr="004D1804">
        <w:rPr>
          <w:rFonts w:ascii="Times New Roman" w:hAnsi="Times New Roman" w:cs="Times New Roman"/>
        </w:rPr>
        <w:lastRenderedPageBreak/>
        <w:t>czynności prawnych lub o ograniczonej zdolności do czynności prawnych raport zatwierdza osoba, o której mowa w art. 17 ust. 1 lub 2.</w:t>
      </w:r>
    </w:p>
    <w:p w14:paraId="2F3E1E4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Raport, zatwierdzony przez użytkownika, zatwierdza również realizator w terminie do 13 dnia miesiąca następującego po miesiącu wykonania usługi.</w:t>
      </w:r>
    </w:p>
    <w:p w14:paraId="7D1B41F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Realizator przekazuje wynagrodzenie asystentowi osobistemu w terminie 5 dni roboczych od dnia zatwierdzenia raportu.</w:t>
      </w:r>
    </w:p>
    <w:p w14:paraId="19BE438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6. W przypadku, gdy użytkownik lub </w:t>
      </w:r>
      <w:bookmarkStart w:id="96" w:name="_Hlk201931294"/>
      <w:r w:rsidRPr="004D1804">
        <w:rPr>
          <w:rFonts w:ascii="Times New Roman" w:hAnsi="Times New Roman" w:cs="Times New Roman"/>
        </w:rPr>
        <w:t>osoba, o której mowa w art. 17 ust. 1 lub 2</w:t>
      </w:r>
      <w:bookmarkEnd w:id="96"/>
      <w:r w:rsidRPr="004D1804">
        <w:rPr>
          <w:rFonts w:ascii="Times New Roman" w:hAnsi="Times New Roman" w:cs="Times New Roman"/>
        </w:rPr>
        <w:t>, nie zatwierdzi raportu w terminie, o którym mowa w ust. 3, realizator, wzywa użytkownika do zatwierdzenia raportu w terminie 3 dni roboczych od dnia otrzymania wezwania.</w:t>
      </w:r>
    </w:p>
    <w:p w14:paraId="333043C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7. W przypadku niezatwierdzenia raportu w terminie wskazanym w wezwaniu, o którym mowa w ust. 6, realizator podejmuje czynności wyjaśniające powody niezatwierdzenia raportu przez użytkownika oraz rzeczywisty stan realizacji asystencji osobistej, i w przypadku braku zastrzeżeń do prawidłowości raportu dokonuje jego zatwierdzenia.  </w:t>
      </w:r>
    </w:p>
    <w:p w14:paraId="5DA48DDE" w14:textId="77777777" w:rsidR="004D1804" w:rsidRPr="004D1804" w:rsidRDefault="004D1804" w:rsidP="004D1804">
      <w:pPr>
        <w:pStyle w:val="ROZDZODDZOZNoznaczenierozdziauluboddziau"/>
        <w:rPr>
          <w:rFonts w:ascii="Times New Roman" w:hAnsi="Times New Roman" w:cs="Times New Roman"/>
        </w:rPr>
      </w:pPr>
      <w:bookmarkStart w:id="97" w:name="_Hlk204787201"/>
      <w:r w:rsidRPr="004D1804">
        <w:rPr>
          <w:rFonts w:ascii="Times New Roman" w:hAnsi="Times New Roman" w:cs="Times New Roman"/>
        </w:rPr>
        <w:t>Rozdział 13</w:t>
      </w:r>
    </w:p>
    <w:p w14:paraId="0CE36B6C" w14:textId="77777777" w:rsidR="004D1804" w:rsidRPr="004D1804" w:rsidRDefault="004D1804" w:rsidP="004D1804">
      <w:pPr>
        <w:pStyle w:val="ROZDZODDZPRZEDMprzedmiotregulacjirozdziauluboddziau"/>
        <w:rPr>
          <w:rFonts w:ascii="Times New Roman" w:hAnsi="Times New Roman"/>
        </w:rPr>
      </w:pPr>
      <w:bookmarkStart w:id="98" w:name="mip75242391"/>
      <w:bookmarkStart w:id="99" w:name="mip75242390"/>
      <w:bookmarkStart w:id="100" w:name="mip75242389"/>
      <w:bookmarkEnd w:id="98"/>
      <w:bookmarkEnd w:id="99"/>
      <w:bookmarkEnd w:id="100"/>
      <w:r w:rsidRPr="004D1804">
        <w:rPr>
          <w:rFonts w:ascii="Times New Roman" w:hAnsi="Times New Roman"/>
        </w:rPr>
        <w:t>Finansowanie asystencji osobistej i zadania władz publicznych związane z asystencją osobistą</w:t>
      </w:r>
    </w:p>
    <w:p w14:paraId="0B9CC5AF"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81.</w:t>
      </w:r>
      <w:r w:rsidRPr="004D1804">
        <w:rPr>
          <w:rFonts w:ascii="Times New Roman" w:hAnsi="Times New Roman" w:cs="Times New Roman"/>
        </w:rPr>
        <w:t xml:space="preserve"> Asystencja osobista oraz koszty jej obsługi są finansowane z budżetu państwa.</w:t>
      </w:r>
    </w:p>
    <w:p w14:paraId="18588DF0"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 82.</w:t>
      </w:r>
      <w:r w:rsidRPr="004D1804">
        <w:rPr>
          <w:rFonts w:ascii="Times New Roman" w:hAnsi="Times New Roman" w:cs="Times New Roman"/>
        </w:rPr>
        <w:t xml:space="preserve"> 1. Powiat jest obowiązany zapewnić asystencję osobistą w obszarze swojej właściwości terytorialnej.</w:t>
      </w:r>
    </w:p>
    <w:p w14:paraId="1849EEF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bCs w:val="0"/>
        </w:rPr>
        <w:t>Organizacja i realizacja asystencji osobistej</w:t>
      </w:r>
      <w:r w:rsidRPr="004D1804">
        <w:rPr>
          <w:rFonts w:ascii="Times New Roman" w:eastAsia="Times New Roman" w:hAnsi="Times New Roman" w:cs="Times New Roman"/>
        </w:rPr>
        <w:t xml:space="preserve"> </w:t>
      </w:r>
      <w:r w:rsidRPr="004D1804">
        <w:rPr>
          <w:rFonts w:ascii="Times New Roman" w:hAnsi="Times New Roman" w:cs="Times New Roman"/>
        </w:rPr>
        <w:t>jest wykonywana przez powiat jako zadanie zlecone z zakresu administracji rządowej.</w:t>
      </w:r>
    </w:p>
    <w:p w14:paraId="6761CEE6" w14:textId="23DBF580" w:rsidR="004D1804" w:rsidRPr="004D1804" w:rsidRDefault="004D1804" w:rsidP="004D1804">
      <w:pPr>
        <w:pStyle w:val="USTustnpkodeksu"/>
        <w:rPr>
          <w:rFonts w:ascii="Times New Roman" w:hAnsi="Times New Roman" w:cs="Times New Roman"/>
        </w:rPr>
      </w:pPr>
      <w:bookmarkStart w:id="101" w:name="_Hlk201055971"/>
      <w:r w:rsidRPr="004D1804">
        <w:rPr>
          <w:rFonts w:ascii="Times New Roman" w:hAnsi="Times New Roman" w:cs="Times New Roman"/>
        </w:rPr>
        <w:t xml:space="preserve">3. </w:t>
      </w:r>
      <w:bookmarkStart w:id="102" w:name="_Hlk207008831"/>
      <w:r w:rsidRPr="004D1804">
        <w:rPr>
          <w:rFonts w:ascii="Times New Roman" w:hAnsi="Times New Roman" w:cs="Times New Roman"/>
        </w:rPr>
        <w:t xml:space="preserve">Koszty obsługi zadania zleconego wynoszą </w:t>
      </w:r>
      <w:r w:rsidR="0067407F">
        <w:rPr>
          <w:rFonts w:ascii="Times New Roman" w:hAnsi="Times New Roman" w:cs="Times New Roman"/>
        </w:rPr>
        <w:t>10</w:t>
      </w:r>
      <w:r w:rsidRPr="004D1804">
        <w:rPr>
          <w:rFonts w:ascii="Times New Roman" w:hAnsi="Times New Roman" w:cs="Times New Roman"/>
        </w:rPr>
        <w:t>% przekazanej dotacji na asystencję osobistą, obejmującej środki na wypłaty wynagrodzeń asystentów osobistych wraz z należnymi składkami i wpłatami pracodawcy.</w:t>
      </w:r>
    </w:p>
    <w:bookmarkEnd w:id="101"/>
    <w:bookmarkEnd w:id="102"/>
    <w:p w14:paraId="2E4B44D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4. Zwrot dotacji celowej na asystencję osobistą nie skutkuje pomniejszeniem kosztów obsługi zadania zleconego, których rozliczenie następuje do wysokości faktycznie poniesionych wydatków, z uwzględnieniem zasad zatrudnienia koordynatorów asystencji osobistej oraz realizacji szkoleń. </w:t>
      </w:r>
    </w:p>
    <w:p w14:paraId="189CCC8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W celu realizacji asystencji osobistej powiat może:</w:t>
      </w:r>
    </w:p>
    <w:p w14:paraId="525F9B34" w14:textId="77777777" w:rsidR="004D1804" w:rsidRPr="004D1804" w:rsidRDefault="004D1804" w:rsidP="004D1804">
      <w:pPr>
        <w:pStyle w:val="PKTpunkt"/>
        <w:rPr>
          <w:rFonts w:ascii="Times New Roman" w:hAnsi="Times New Roman" w:cs="Times New Roman"/>
          <w:sz w:val="20"/>
        </w:rPr>
      </w:pPr>
      <w:r w:rsidRPr="004D1804">
        <w:rPr>
          <w:rFonts w:ascii="Times New Roman" w:hAnsi="Times New Roman" w:cs="Times New Roman"/>
        </w:rPr>
        <w:t>1)</w:t>
      </w:r>
      <w:r w:rsidRPr="004D1804">
        <w:rPr>
          <w:rFonts w:ascii="Times New Roman" w:hAnsi="Times New Roman" w:cs="Times New Roman"/>
        </w:rPr>
        <w:tab/>
        <w:t>powierzyć realizację asystencji osobistej podmiotowi, o którym mowa w art. 52 ust. 1</w:t>
      </w:r>
      <w:bookmarkStart w:id="103" w:name="_Hlk207008758"/>
      <w:r w:rsidRPr="004D1804">
        <w:rPr>
          <w:rFonts w:ascii="Times New Roman" w:hAnsi="Times New Roman" w:cs="Times New Roman"/>
        </w:rPr>
        <w:t>;</w:t>
      </w:r>
      <w:bookmarkEnd w:id="103"/>
    </w:p>
    <w:p w14:paraId="38D2084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zawrzeć porozumienia z gminami w sprawie powierzenia prowadzenia zadań publicznych, o którym mowa w art. 5 ust. 2 ustawy z dnia 5 czerwca 1998 r. o samorządzie powiatowym (Dz. U z 2024 r. poz. 107 i 1907).</w:t>
      </w:r>
    </w:p>
    <w:p w14:paraId="6C93BB2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Powiat jest obowiązany do powierzania realizacji asystencji osobistej podmiotowi, o którym mowa w art. 52 ust. 1, wybranemu przez osobę uprawnioną do asystencji osobistej.</w:t>
      </w:r>
    </w:p>
    <w:p w14:paraId="7A804FB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7. Powierzanie, o którym mowa w ust. 5 pkt 1 i ust. 6, następuje na podstawie umowy.</w:t>
      </w:r>
    </w:p>
    <w:p w14:paraId="277FEDE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Do powierzenia realizacji zadań, o którym mowa w ust. 5 pkt 1 i ust. 6, nie stosuje się przepisów o prowadzeniu działalności pożytku publicznego na podstawie zlecenia realizacji zadań publicznych, o których mowa w dziale II rozdziale 2 ustawy z dnia 24 kwietnia 2003 r. o działalności pożytku publicznego i o wolontariacie.</w:t>
      </w:r>
    </w:p>
    <w:p w14:paraId="71D5EA6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Porozumienie, o którym mowa w ust. 5 pkt 2, oraz umowa, o której mowa w ust. 6, określają wysokość środków na realizację asystencji osobistej przekazanych przez powiat.</w:t>
      </w:r>
    </w:p>
    <w:p w14:paraId="368ED341" w14:textId="77777777" w:rsidR="004D1804" w:rsidRPr="004D1804" w:rsidRDefault="004D1804" w:rsidP="004D1804">
      <w:pPr>
        <w:pStyle w:val="USTustnpkodeksu"/>
        <w:rPr>
          <w:rFonts w:ascii="Times New Roman" w:hAnsi="Times New Roman" w:cs="Times New Roman"/>
        </w:rPr>
      </w:pPr>
      <w:bookmarkStart w:id="104" w:name="_Hlk207009112"/>
      <w:r w:rsidRPr="004D1804">
        <w:rPr>
          <w:rFonts w:ascii="Times New Roman" w:hAnsi="Times New Roman" w:cs="Times New Roman"/>
        </w:rPr>
        <w:t>10. Środki na realizację asystencji osobistej przez podmioty, o których mowa w art. 52 ust.1, albo gminy nie mogą być niższe niż 4 % dotacji przekazanej na asystencję osobistą, obejmującej środki na wypłaty wynagrodzeń asystentów osobistych wraz z należnymi składkami i wpłatami pracodawcy;</w:t>
      </w:r>
      <w:bookmarkStart w:id="105" w:name="_Hlk201057204"/>
    </w:p>
    <w:bookmarkEnd w:id="104"/>
    <w:bookmarkEnd w:id="105"/>
    <w:p w14:paraId="204B2A1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11. Środki, o których mowa w ust. 10, są finansowane w ramach kosztów obsługi określonych w ust. 3.</w:t>
      </w:r>
    </w:p>
    <w:p w14:paraId="1D0E266A" w14:textId="77777777" w:rsidR="000F6404" w:rsidRPr="002C5A23" w:rsidRDefault="000F6404" w:rsidP="000F6404">
      <w:pPr>
        <w:pStyle w:val="USTustnpkodeksu"/>
        <w:rPr>
          <w:rFonts w:ascii="Times New Roman" w:hAnsi="Times New Roman" w:cs="Times New Roman"/>
          <w:bCs w:val="0"/>
        </w:rPr>
      </w:pPr>
      <w:r w:rsidRPr="00212FFC">
        <w:rPr>
          <w:rFonts w:ascii="Times New Roman" w:hAnsi="Times New Roman" w:cs="Times New Roman"/>
          <w:b/>
        </w:rPr>
        <w:t>Art. 83.</w:t>
      </w:r>
      <w:r w:rsidRPr="002C5A23">
        <w:rPr>
          <w:rFonts w:ascii="Times New Roman" w:hAnsi="Times New Roman" w:cs="Times New Roman"/>
          <w:bCs w:val="0"/>
        </w:rPr>
        <w:t xml:space="preserve"> 1. Zakład Ubezpieczeń Społecznych zapewnia osobie z niepełnosprawnością w oddziałach Zakładu Ubezpieczeń Społecznych dostęp do środków technicznych umożliwiających złożenie wniosku o przyznanie prawa do asystencji osobistej oraz zapewnia pomoc w złożeniu tego wniosku drogą elektroniczną w sposób, o którym mowa w art. 19 ust. 2 pkt 1.</w:t>
      </w:r>
    </w:p>
    <w:p w14:paraId="42E474EB" w14:textId="77777777" w:rsidR="000F6404" w:rsidRPr="002C5A23" w:rsidRDefault="000F6404" w:rsidP="000F6404">
      <w:pPr>
        <w:pStyle w:val="USTustnpkodeksu"/>
        <w:rPr>
          <w:rFonts w:ascii="Times New Roman" w:hAnsi="Times New Roman" w:cs="Times New Roman"/>
          <w:bCs w:val="0"/>
        </w:rPr>
      </w:pPr>
      <w:r w:rsidRPr="002C5A23">
        <w:rPr>
          <w:rFonts w:ascii="Times New Roman" w:hAnsi="Times New Roman" w:cs="Times New Roman"/>
          <w:bCs w:val="0"/>
        </w:rPr>
        <w:t>2. Powiat zapewnia osobie z niepełnosprawnością w siedzibie powiatu lub innych miejscach wyznaczonych przez powiat, dostęp do środków technicznych umożliwiających złożenie wniosku o przyznanie prawa do asystencji osobistej oraz zapewnia pomoc w złożeniu tego wniosku drogą elektroniczną w sposób, o którym mowa w art. 19 ust. 2 pkt 1.</w:t>
      </w:r>
    </w:p>
    <w:p w14:paraId="51662EFE" w14:textId="77777777" w:rsidR="000F6404" w:rsidRPr="002C5A23" w:rsidRDefault="000F6404" w:rsidP="000F6404">
      <w:pPr>
        <w:pStyle w:val="USTustnpkodeksu"/>
        <w:rPr>
          <w:rFonts w:ascii="Times New Roman" w:hAnsi="Times New Roman" w:cs="Times New Roman"/>
          <w:bCs w:val="0"/>
        </w:rPr>
      </w:pPr>
      <w:r w:rsidRPr="002C5A23">
        <w:rPr>
          <w:rFonts w:ascii="Times New Roman" w:hAnsi="Times New Roman" w:cs="Times New Roman"/>
          <w:bCs w:val="0"/>
        </w:rPr>
        <w:t>3. Na pisemny albo ustny wniosek osoby z niepełnosprawnością, lub osoby, o której mowa w art. 17 ust. 1 lub ust. 2, uzasadniony wykluczeniem cyfrowym lub wykluczeniem komunikacyjnym lub innymi przyczynami uniemożliwiającymi dotarcie osobie z niepełnosprawnością do miejsc, o których mowa w ust. 2, powiat zapewnia dostęp do środków technicznych umożliwiających złożenie wniosku o ustalenie prawa do asystencji osobistej oraz zapewnia pomoc w złożeniu tego wniosku drogą elektroniczną w sposób, o którym mowa w art. 19 ust. 2, osobie z niepełnosprawnością, w miejscu zamieszkania lub w miejscu pobytu osoby z niepełnosprawnością – niezwłocznie, nie później niż w terminie 7 dni od dnia złożenia wniosku.</w:t>
      </w:r>
    </w:p>
    <w:p w14:paraId="62850BCB" w14:textId="4385B5A2" w:rsidR="000F6404" w:rsidRPr="000F6404" w:rsidRDefault="000F6404" w:rsidP="000F6404">
      <w:pPr>
        <w:pStyle w:val="ARTartustawynprozporzdzenia"/>
        <w:rPr>
          <w:rFonts w:ascii="Times New Roman" w:hAnsi="Times New Roman" w:cs="Times New Roman"/>
        </w:rPr>
      </w:pPr>
      <w:r w:rsidRPr="002C5A23">
        <w:rPr>
          <w:rFonts w:ascii="Times New Roman" w:hAnsi="Times New Roman" w:cs="Times New Roman"/>
        </w:rPr>
        <w:t>4. Koszty wytworzenia, rozbudowy, dostosowania i utrzymania systemu teleinformatycznego, o którym mowa w art. 6 ust. 1 pkt 1 , są finansowane są w formie dotacji celowej z budżetu państwa do Zakładu Ubezpieczeń Społecznych.</w:t>
      </w:r>
    </w:p>
    <w:p w14:paraId="218102FB" w14:textId="6D2B20F1"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84.</w:t>
      </w:r>
      <w:r w:rsidRPr="004D1804">
        <w:rPr>
          <w:rFonts w:ascii="Times New Roman" w:hAnsi="Times New Roman" w:cs="Times New Roman"/>
        </w:rPr>
        <w:t xml:space="preserve"> Powiat może rozwiązać ze skutkiem natychmiastowym umowę powierzenia, o której mowa w art. 82 ust. 5 pkt 1 i ust. 6, w przypadku stwierdzenia rażącego naruszenia </w:t>
      </w:r>
      <w:r w:rsidRPr="004D1804">
        <w:rPr>
          <w:rFonts w:ascii="Times New Roman" w:hAnsi="Times New Roman" w:cs="Times New Roman"/>
        </w:rPr>
        <w:lastRenderedPageBreak/>
        <w:t>warunków świadczenia asystencji osobistej przez podmiot, o którym mowa art. 52 ust. 1, asystenta osobistego lub użytkow</w:t>
      </w:r>
      <w:r w:rsidR="0039432E">
        <w:rPr>
          <w:rFonts w:ascii="Times New Roman" w:hAnsi="Times New Roman" w:cs="Times New Roman"/>
        </w:rPr>
        <w:t xml:space="preserve">nika. </w:t>
      </w:r>
    </w:p>
    <w:p w14:paraId="6D5C299A" w14:textId="6DF8473F"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85.</w:t>
      </w:r>
      <w:r w:rsidRPr="004D1804">
        <w:rPr>
          <w:rFonts w:ascii="Times New Roman" w:hAnsi="Times New Roman" w:cs="Times New Roman"/>
        </w:rPr>
        <w:t xml:space="preserve"> 1.</w:t>
      </w:r>
      <w:r w:rsidR="00186E4F">
        <w:rPr>
          <w:rFonts w:ascii="Times New Roman" w:hAnsi="Times New Roman" w:cs="Times New Roman"/>
        </w:rPr>
        <w:t xml:space="preserve"> </w:t>
      </w:r>
      <w:r w:rsidRPr="004D1804">
        <w:rPr>
          <w:rFonts w:ascii="Times New Roman" w:hAnsi="Times New Roman" w:cs="Times New Roman"/>
        </w:rPr>
        <w:t>Zmia</w:t>
      </w:r>
      <w:r w:rsidR="00186E4F">
        <w:rPr>
          <w:rFonts w:ascii="Times New Roman" w:hAnsi="Times New Roman" w:cs="Times New Roman"/>
        </w:rPr>
        <w:t>na</w:t>
      </w:r>
      <w:r w:rsidRPr="004D1804">
        <w:rPr>
          <w:rFonts w:ascii="Times New Roman" w:hAnsi="Times New Roman" w:cs="Times New Roman"/>
        </w:rPr>
        <w:t xml:space="preserve"> sposobu realizacji asystencji osobistej przez powiat, nie może wpłynąć na przerwanie ciągłości świadczenia asystencji osobistej.</w:t>
      </w:r>
    </w:p>
    <w:p w14:paraId="03B4F1A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 przypadku, gdy użytkownik oraz asystent osobisty świadczący wobec niego asystencję osobistą zdecydują się kontynuować współpracę po zmianie realizatora w związku z powierzeniem lub zaprzestaniem powierzania realizacji asystencji osobistej, kontrakt trójstronny jest kontynuowany z uwzględnieniem zmiany realizatora.</w:t>
      </w:r>
    </w:p>
    <w:p w14:paraId="4FA7857C" w14:textId="77777777" w:rsidR="004D1804" w:rsidRPr="004D1804" w:rsidRDefault="004D1804" w:rsidP="004D1804">
      <w:pPr>
        <w:pStyle w:val="ARTartustawynprozporzdzenia"/>
        <w:rPr>
          <w:rFonts w:ascii="Times New Roman" w:hAnsi="Times New Roman" w:cs="Times New Roman"/>
        </w:rPr>
      </w:pPr>
      <w:bookmarkStart w:id="106" w:name="mip75242565"/>
      <w:bookmarkStart w:id="107" w:name="mip75242566"/>
      <w:bookmarkStart w:id="108" w:name="mip75242567"/>
      <w:bookmarkEnd w:id="106"/>
      <w:bookmarkEnd w:id="107"/>
      <w:bookmarkEnd w:id="108"/>
      <w:r w:rsidRPr="004D1804">
        <w:rPr>
          <w:rStyle w:val="Pogrubienie"/>
          <w:rFonts w:ascii="Times New Roman" w:hAnsi="Times New Roman" w:cs="Times New Roman"/>
        </w:rPr>
        <w:t>Art. 86.</w:t>
      </w:r>
      <w:r w:rsidRPr="004D1804">
        <w:rPr>
          <w:rFonts w:ascii="Times New Roman" w:hAnsi="Times New Roman" w:cs="Times New Roman"/>
        </w:rPr>
        <w:t xml:space="preserve"> 1. Powiat, nie później niż na 6 miesięcy przed rozpoczęciem kolejnego okresu realizacji asystencji osobistej ogłasza, nabór realizatorów asystencji osobistej.</w:t>
      </w:r>
    </w:p>
    <w:p w14:paraId="68B8BC8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Ogłoszenie o naborze zawiera w szczególności informacje o:</w:t>
      </w:r>
    </w:p>
    <w:p w14:paraId="1224DEF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podmiotach uprawnionych do składania wniosków;</w:t>
      </w:r>
    </w:p>
    <w:p w14:paraId="2B8A300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rodzaju zadań powierzonych do realizacji;</w:t>
      </w:r>
    </w:p>
    <w:p w14:paraId="6F6139E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szacowanej wysokości środków przeznaczonych na realizację zadania;</w:t>
      </w:r>
    </w:p>
    <w:p w14:paraId="7FF7706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trybie składania wniosków;</w:t>
      </w:r>
    </w:p>
    <w:p w14:paraId="52A08B8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kryteriach i sposobie oceny wniosków;</w:t>
      </w:r>
    </w:p>
    <w:p w14:paraId="74152E4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terminie i warunkach realizacji powierzonych zadań;</w:t>
      </w:r>
    </w:p>
    <w:p w14:paraId="6B9D462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7) </w:t>
      </w:r>
      <w:r w:rsidRPr="004D1804">
        <w:rPr>
          <w:rFonts w:ascii="Times New Roman" w:hAnsi="Times New Roman" w:cs="Times New Roman"/>
        </w:rPr>
        <w:tab/>
        <w:t>warunkach przekazania środków i szacowanej maksymalnej wysokości dla danego</w:t>
      </w:r>
    </w:p>
    <w:p w14:paraId="0B989FBC" w14:textId="77777777" w:rsidR="004D1804" w:rsidRPr="004D1804" w:rsidRDefault="004D1804" w:rsidP="004D1804">
      <w:pPr>
        <w:pStyle w:val="PKTpunkt"/>
        <w:ind w:firstLine="0"/>
        <w:rPr>
          <w:rFonts w:ascii="Times New Roman" w:hAnsi="Times New Roman" w:cs="Times New Roman"/>
        </w:rPr>
      </w:pPr>
      <w:r w:rsidRPr="004D1804">
        <w:rPr>
          <w:rFonts w:ascii="Times New Roman" w:hAnsi="Times New Roman" w:cs="Times New Roman"/>
        </w:rPr>
        <w:t>podmiotu;</w:t>
      </w:r>
    </w:p>
    <w:p w14:paraId="79349BE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8) </w:t>
      </w:r>
      <w:r w:rsidRPr="004D1804">
        <w:rPr>
          <w:rFonts w:ascii="Times New Roman" w:hAnsi="Times New Roman" w:cs="Times New Roman"/>
        </w:rPr>
        <w:tab/>
        <w:t>terminie i miejscu składania wniosków;</w:t>
      </w:r>
    </w:p>
    <w:p w14:paraId="724CE37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9) </w:t>
      </w:r>
      <w:r w:rsidRPr="004D1804">
        <w:rPr>
          <w:rFonts w:ascii="Times New Roman" w:hAnsi="Times New Roman" w:cs="Times New Roman"/>
        </w:rPr>
        <w:tab/>
        <w:t>terminie rozpatrzenia wniosków.</w:t>
      </w:r>
    </w:p>
    <w:p w14:paraId="0AC07A8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Powiat informuje o naborze realizatorów asystencji osobistej w Biuletynie Informacji Publicznej.</w:t>
      </w:r>
    </w:p>
    <w:p w14:paraId="152A06A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Nabór realizatorów asystencji osobistej trwa nie krócej niż 30 dni kalendarzowych.</w:t>
      </w:r>
    </w:p>
    <w:p w14:paraId="084D2A0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Ogłoszenie wyników naboru następuje nie później niż 45 dni kalendarzowych od dnia zakończenia naboru, jednak nie później niż na 3 miesiące przed rozpoczęciem kolejnego okresu realizacji asystencji osobistej. Powiat zawiera porozumienia z wybranymi w naborze realizatorami.</w:t>
      </w:r>
    </w:p>
    <w:p w14:paraId="13530D3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Powierzenie realizacji asystencji osobistej następuje na okres minimalnie 3 lat.</w:t>
      </w:r>
    </w:p>
    <w:p w14:paraId="742EBE4F"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87.</w:t>
      </w:r>
      <w:r w:rsidRPr="004D1804">
        <w:rPr>
          <w:rFonts w:ascii="Times New Roman" w:hAnsi="Times New Roman" w:cs="Times New Roman"/>
        </w:rPr>
        <w:t xml:space="preserve"> 1. W przypadku zapewniania asystencji osobistej przez powiat w sposób określony w art. 82 ust. 5 i ust. 6 , powiat niezwłocznie, nie później jednak niż w terminie 7 dni od dnia zapewniania asystencji osobistej informuje o sposobie zapewniania asystencji osobistej na dany okres realizacji prawa do asystencji osobiste</w:t>
      </w:r>
      <w:r w:rsidRPr="004D1804">
        <w:rPr>
          <w:rFonts w:ascii="Times New Roman" w:eastAsiaTheme="minorHAnsi" w:hAnsi="Times New Roman" w:cs="Times New Roman"/>
          <w:sz w:val="22"/>
          <w:szCs w:val="22"/>
          <w:lang w:eastAsia="en-US"/>
        </w:rPr>
        <w:t xml:space="preserve"> </w:t>
      </w:r>
      <w:r w:rsidRPr="004D1804">
        <w:rPr>
          <w:rFonts w:ascii="Times New Roman" w:hAnsi="Times New Roman" w:cs="Times New Roman"/>
        </w:rPr>
        <w:t>w Biuletynie Informacji Publicznej na swojej stronie internetowej.</w:t>
      </w:r>
    </w:p>
    <w:p w14:paraId="4047D9E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2. Podmioty, którym powierzono realizację zadania z zakresu asystencji osobistej są administratorami danych osobowych przetwarzanych w celu świadczenia usług z zakresu asystencji osobistej.</w:t>
      </w:r>
    </w:p>
    <w:p w14:paraId="1F7F60D7"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88.</w:t>
      </w:r>
      <w:r w:rsidRPr="004D1804">
        <w:rPr>
          <w:rFonts w:ascii="Times New Roman" w:hAnsi="Times New Roman" w:cs="Times New Roman"/>
        </w:rPr>
        <w:t xml:space="preserve"> 1. Wojewodowie sporządzają sprawozdanie rzeczowo-finansowe z wykonywania zadań z zakresu asystencji osobistej za okres od dnia 1 stycznia do dnia 31 grudnia danego roku i przekazują je ministrowi właściwemu do spraw zabezpieczeni aspołecznego, drogą elektroniczną, w sposób określony przez tego ministra, w terminie do dnia 31 marca roku następującego po roku, za który jest przekazywane sprawozdanie.</w:t>
      </w:r>
    </w:p>
    <w:p w14:paraId="74B2DD7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Sprawozdania rzeczowo-finansowe z wykonywania zadań z zakresu asystencji osobistej są przekazywane na formularzach elektronicznych udostępnionych przez ministra właściwego do spraw zabezpieczenia społecznego.</w:t>
      </w:r>
    </w:p>
    <w:p w14:paraId="0CE7E5E5" w14:textId="77777777" w:rsidR="004D1804" w:rsidRPr="004D1804" w:rsidRDefault="004D1804" w:rsidP="004D1804">
      <w:pPr>
        <w:pStyle w:val="ARTartustawynprozporzdzenia"/>
        <w:rPr>
          <w:rFonts w:ascii="Times New Roman" w:hAnsi="Times New Roman" w:cs="Times New Roman"/>
        </w:rPr>
      </w:pPr>
      <w:bookmarkStart w:id="109" w:name="OLE_LINK7"/>
      <w:bookmarkStart w:id="110" w:name="_Hlk200695646"/>
      <w:r w:rsidRPr="004D1804">
        <w:rPr>
          <w:rStyle w:val="Ppogrubienie"/>
          <w:rFonts w:ascii="Times New Roman" w:hAnsi="Times New Roman" w:cs="Times New Roman"/>
        </w:rPr>
        <w:t>Art. 89.</w:t>
      </w:r>
      <w:r w:rsidRPr="004D1804">
        <w:rPr>
          <w:rFonts w:ascii="Times New Roman" w:hAnsi="Times New Roman" w:cs="Times New Roman"/>
        </w:rPr>
        <w:t> 1. Pełnomocnik</w:t>
      </w:r>
      <w:r w:rsidRPr="004D1804">
        <w:rPr>
          <w:rStyle w:val="Ppogrubienie"/>
          <w:rFonts w:ascii="Times New Roman" w:hAnsi="Times New Roman" w:cs="Times New Roman"/>
          <w:b w:val="0"/>
        </w:rPr>
        <w:t xml:space="preserve"> Rządu </w:t>
      </w:r>
      <w:r w:rsidRPr="004D1804">
        <w:rPr>
          <w:rFonts w:ascii="Times New Roman" w:hAnsi="Times New Roman" w:cs="Times New Roman"/>
        </w:rPr>
        <w:t xml:space="preserve">do Spraw Osób Niepełnosprawnych: </w:t>
      </w:r>
    </w:p>
    <w:p w14:paraId="376B41C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organizuje szkolenia i egzamin dla członków Składów;</w:t>
      </w:r>
    </w:p>
    <w:p w14:paraId="28C85DD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organizuje szkolenia ogólne dla użytkowników;</w:t>
      </w:r>
    </w:p>
    <w:p w14:paraId="29C4F16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organizuje szkolenia ogólne i przeszkolenie z ewakuacji osób z niepełnosprawnościami</w:t>
      </w:r>
      <w:r w:rsidRPr="004D1804" w:rsidDel="002D0BA0">
        <w:rPr>
          <w:rFonts w:ascii="Times New Roman" w:hAnsi="Times New Roman" w:cs="Times New Roman"/>
        </w:rPr>
        <w:t xml:space="preserve"> </w:t>
      </w:r>
      <w:r w:rsidRPr="004D1804">
        <w:rPr>
          <w:rFonts w:ascii="Times New Roman" w:hAnsi="Times New Roman" w:cs="Times New Roman"/>
        </w:rPr>
        <w:t>dla asystentów osobistych;</w:t>
      </w:r>
    </w:p>
    <w:p w14:paraId="036EA0C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zapewnia doradztwo wzajemne użytkownikom;</w:t>
      </w:r>
    </w:p>
    <w:p w14:paraId="461B361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 xml:space="preserve">nadzoruje wykonywanie przez realizatorów zadań określonych w ustawie; </w:t>
      </w:r>
    </w:p>
    <w:p w14:paraId="1CF68F2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nadzoruje wykonywanie przez powiaty zadań określonych w ustawie, innych niż wynikających z obowiązków realizatorów;</w:t>
      </w:r>
    </w:p>
    <w:p w14:paraId="39DECEF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nadzoruje ustalanie przez członków Składów prawa do asystencji osobistej;</w:t>
      </w:r>
    </w:p>
    <w:p w14:paraId="33B6C6F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zleca wojewodom przeprowadzenie kontroli u realizatorów i w powiatach;</w:t>
      </w:r>
    </w:p>
    <w:p w14:paraId="05FC383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9)</w:t>
      </w:r>
      <w:r w:rsidRPr="004D1804">
        <w:rPr>
          <w:rFonts w:ascii="Times New Roman" w:hAnsi="Times New Roman" w:cs="Times New Roman"/>
        </w:rPr>
        <w:tab/>
        <w:t>organizuje szkolenia uzupełniające dla superwizorów asystencji osobistej oraz szkolenia doradców wzajemnych;</w:t>
      </w:r>
    </w:p>
    <w:p w14:paraId="3805763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10)</w:t>
      </w:r>
      <w:r w:rsidRPr="004D1804">
        <w:rPr>
          <w:rFonts w:ascii="Times New Roman" w:hAnsi="Times New Roman" w:cs="Times New Roman"/>
        </w:rPr>
        <w:tab/>
        <w:t>organizuje i prowadzi ewaluację organizacji i realizacji asystencji osobistej;</w:t>
      </w:r>
    </w:p>
    <w:p w14:paraId="4493F1F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11)</w:t>
      </w:r>
      <w:r w:rsidRPr="004D1804">
        <w:rPr>
          <w:rFonts w:ascii="Times New Roman" w:hAnsi="Times New Roman" w:cs="Times New Roman"/>
        </w:rPr>
        <w:tab/>
        <w:t>monitoruje jakość świadczonych usług w ramach asystencji osobistej;</w:t>
      </w:r>
    </w:p>
    <w:p w14:paraId="7AB68B7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12)</w:t>
      </w:r>
      <w:r w:rsidRPr="004D1804">
        <w:rPr>
          <w:rFonts w:ascii="Times New Roman" w:hAnsi="Times New Roman" w:cs="Times New Roman"/>
        </w:rPr>
        <w:tab/>
        <w:t>prowadzi działania promocyjne, edukacyjne i informacyjne dotyczące wspierania organizacji i realizacji asystencji osobistej, a także przeprowadza w tym obszarze badania, ekspertyzy i analizy;</w:t>
      </w:r>
    </w:p>
    <w:p w14:paraId="48111BF0" w14:textId="77777777" w:rsidR="004D1804" w:rsidRPr="004D1804" w:rsidRDefault="004D1804" w:rsidP="004D1804">
      <w:pPr>
        <w:pStyle w:val="PKTpunkt"/>
        <w:rPr>
          <w:rFonts w:ascii="Times New Roman" w:eastAsia="Times New Roman" w:hAnsi="Times New Roman" w:cs="Times New Roman"/>
        </w:rPr>
      </w:pPr>
      <w:r w:rsidRPr="004D1804">
        <w:rPr>
          <w:rFonts w:ascii="Times New Roman" w:hAnsi="Times New Roman" w:cs="Times New Roman"/>
        </w:rPr>
        <w:t>13)</w:t>
      </w:r>
      <w:r w:rsidRPr="004D1804">
        <w:rPr>
          <w:rFonts w:ascii="Times New Roman" w:hAnsi="Times New Roman" w:cs="Times New Roman"/>
        </w:rPr>
        <w:tab/>
        <w:t>zapewnia</w:t>
      </w:r>
      <w:r w:rsidRPr="004D1804">
        <w:rPr>
          <w:rFonts w:ascii="Times New Roman" w:eastAsia="Times New Roman" w:hAnsi="Times New Roman" w:cs="Times New Roman"/>
        </w:rPr>
        <w:t xml:space="preserve"> </w:t>
      </w:r>
      <w:proofErr w:type="spellStart"/>
      <w:r w:rsidRPr="004D1804">
        <w:rPr>
          <w:rFonts w:ascii="Times New Roman" w:eastAsia="Times New Roman" w:hAnsi="Times New Roman" w:cs="Times New Roman"/>
        </w:rPr>
        <w:t>superwizję</w:t>
      </w:r>
      <w:proofErr w:type="spellEnd"/>
      <w:r w:rsidRPr="004D1804">
        <w:rPr>
          <w:rFonts w:ascii="Times New Roman" w:eastAsia="Times New Roman" w:hAnsi="Times New Roman" w:cs="Times New Roman"/>
        </w:rPr>
        <w:t xml:space="preserve"> asystencji osobistej;</w:t>
      </w:r>
    </w:p>
    <w:p w14:paraId="53699995" w14:textId="77777777" w:rsidR="004D1804" w:rsidRPr="004D1804" w:rsidRDefault="004D1804" w:rsidP="004D1804">
      <w:pPr>
        <w:pStyle w:val="PKTpunkt"/>
        <w:rPr>
          <w:rFonts w:ascii="Times New Roman" w:eastAsia="Times New Roman" w:hAnsi="Times New Roman" w:cs="Times New Roman"/>
        </w:rPr>
      </w:pPr>
      <w:r w:rsidRPr="004D1804">
        <w:rPr>
          <w:rFonts w:ascii="Times New Roman" w:hAnsi="Times New Roman" w:cs="Times New Roman"/>
        </w:rPr>
        <w:t xml:space="preserve">14) </w:t>
      </w:r>
      <w:r w:rsidRPr="004D1804">
        <w:rPr>
          <w:rFonts w:ascii="Times New Roman" w:hAnsi="Times New Roman" w:cs="Times New Roman"/>
        </w:rPr>
        <w:tab/>
        <w:t>organizuje egzamin i egzamin poprawkowy dla superwizorów asystencji osobistej</w:t>
      </w:r>
      <w:r w:rsidRPr="004D1804">
        <w:rPr>
          <w:rFonts w:ascii="Times New Roman" w:eastAsia="Times New Roman" w:hAnsi="Times New Roman" w:cs="Times New Roman"/>
        </w:rPr>
        <w:t>.</w:t>
      </w:r>
    </w:p>
    <w:p w14:paraId="1535C95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Zadania, o których mowa w ust. 1</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pkt 5–8 i pkt 10–12  są finansowane z części budżetu państwa, której dysponentem jest minister właściwy do spraw zabezpieczenia społecznego.</w:t>
      </w:r>
    </w:p>
    <w:p w14:paraId="4B79CAC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Zadania, o których mowa w </w:t>
      </w:r>
      <w:bookmarkStart w:id="111" w:name="OLE_LINK5"/>
      <w:r w:rsidRPr="004D1804">
        <w:rPr>
          <w:rFonts w:ascii="Times New Roman" w:hAnsi="Times New Roman" w:cs="Times New Roman"/>
        </w:rPr>
        <w:t xml:space="preserve">ust. 1 pkt 1–4, pkt 9 i pkt 13 i 14, </w:t>
      </w:r>
      <w:bookmarkEnd w:id="111"/>
      <w:r w:rsidRPr="004D1804">
        <w:rPr>
          <w:rFonts w:ascii="Times New Roman" w:hAnsi="Times New Roman" w:cs="Times New Roman"/>
        </w:rPr>
        <w:t>są finansowane z Funduszu Solidarnościowego.</w:t>
      </w:r>
    </w:p>
    <w:bookmarkEnd w:id="109"/>
    <w:p w14:paraId="1A64E24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4. Realizację zadań, o których mowa w ust. 1 pkt 2–4 i 9–13, Pełnomocnik Rządu do Spraw Osób Niepełnosprawnych może zlecić organizacjom pozarządowym, o których mowa w art. 3 ust. 2 ustawy z dnia 24 kwietnia 2003 r. o działalności pożytku publicznego i o wolontariacie, oraz podmiotom wymienionym w art. 3 ust. 3 pkt 1, 3 i 4 tej ustawy, prowadzącym działalność na rzecz osób z niepełnosprawnościami, zapewniającym gwarancję wysokiej jakości realizacji zadań.</w:t>
      </w:r>
    </w:p>
    <w:p w14:paraId="2B4A6BA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Nadzór nad ustalaniem prawa do asystencji osobistej polega na:</w:t>
      </w:r>
    </w:p>
    <w:p w14:paraId="6111C58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kontroli ustaleń co do ich zgodności z zebranymi dokumentami lub z przepisami dotyczącymi ustalania prawa do asystencji osobistej;</w:t>
      </w:r>
    </w:p>
    <w:p w14:paraId="01D3CBA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kontroli prawidłowości i jednolitości stosowania przepisów, standardów i procedur postępowania w sprawach dotyczących ustalania prawa do asystencji osobistej;</w:t>
      </w:r>
    </w:p>
    <w:p w14:paraId="35385F9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szkoleniu członków Składów ustalających prawo do asystencji osobistej;</w:t>
      </w:r>
    </w:p>
    <w:p w14:paraId="4EB81E3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udzielaniu wyjaśnień i wytycznych w zakresie stosowania przepisów regulujących postępowanie w sprawach dotyczących ustalania prawa do asystencji osobistej.</w:t>
      </w:r>
    </w:p>
    <w:p w14:paraId="086C063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Nadzór, o którym mowa w ust. 5, obejmuje:</w:t>
      </w:r>
    </w:p>
    <w:p w14:paraId="3337247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kontrolę prawidłowości i jednolitości stosowania przepisów oraz standardów i procedur postępowania w sprawach dotyczących przyznawania prawa do asystencji osobistej;</w:t>
      </w:r>
    </w:p>
    <w:p w14:paraId="657F348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kontrolę decyzji przyznających prawo do asystencji osobistej co do ich zgodności z zebranymi dokumentami lub z przepisami dotyczącymi wydawania decyzji przyznających prawo do asystencji osobistej;</w:t>
      </w:r>
    </w:p>
    <w:p w14:paraId="5C0E576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prawo przekazania sprawy do rozpatrzenia przez Zespół, jeżeli w wyniku kontroli, o której mowa w pkt 1 i pkt 2, zostanie stwierdzony brak zgodności decyzji przyznającej prawo do asystencji osobistej ze stanem faktycznym lub wydawania decyzji przyznającej prawo do asystencji osobistej.</w:t>
      </w:r>
    </w:p>
    <w:p w14:paraId="2D3C3E7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Jeżeli w ramach nadzoru Pełnomocnik Rządu do Spraw Osób Niepełnosprawnych stwierdzi, że decyzja przyznająca prawo do asystencji osobistej została wydana  w sposób niezgodny z przepisami prawa lub ze stanem faktycznym, może zwrócić się do właściwego Zespołu o:</w:t>
      </w:r>
    </w:p>
    <w:p w14:paraId="7B356DF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stwierdzenie nieważności decyzji przyznającej prawo do asystencji osobistej;</w:t>
      </w:r>
    </w:p>
    <w:p w14:paraId="4BC7830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wznowienie postępowania w sprawie wydania decyzji przyznającej prawo do asystencji osobistej;</w:t>
      </w:r>
    </w:p>
    <w:p w14:paraId="3FFB751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uchylenie decyzji przyznającej prawo do asystencji osobistej.</w:t>
      </w:r>
    </w:p>
    <w:p w14:paraId="2CC7FEB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O wszczęciu postępowania o uchylenie decyzji przyznającej prawo do asystencji osobistej przewodniczący Zespołu zawiadamia użytkownika lub osobę, o której mowa w art. 17 ust. 1 lub ust. 2.</w:t>
      </w:r>
    </w:p>
    <w:p w14:paraId="0F83D35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9. W postępowaniu, o którym mowa w ust. 8 pkt 3, przy ocenie niezgodności decyzji</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 xml:space="preserve">przyznającej prawo do asystencji osobistej z przepisami prawa lub ze stanem faktycznym, bierze się pod uwagę, czy ustalenie prawa do asystencji osobistej pozostaje w sprzeczności z materiałem dowodowym zgromadzonym w postępowaniu o wydanie decyzji. </w:t>
      </w:r>
    </w:p>
    <w:p w14:paraId="4F4FFCD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10. Przewodniczący Zespołu podpisuje decyzję, o której mowa w ust. 7 pkt 3.</w:t>
      </w:r>
    </w:p>
    <w:p w14:paraId="4AA4639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11. Od decyzji, o której mowa w ust. 7 pkt 3, wydanej przez Zespół przysługuje odwołanie do ministra właściwego do spraw zabezpieczenia społecznego.</w:t>
      </w:r>
    </w:p>
    <w:p w14:paraId="1F8E096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12. Pełnomocnik Rządu do Spraw Osób Niepełnosprawnych, w wyniku stwierdzonych w ramach nadzoru nieprawidłowości, może zobowiązać Zespół do odwołania lub zawieszenia członka Zespołu odpowiedzialnego za stwierdzone nieprawidłowości.</w:t>
      </w:r>
    </w:p>
    <w:p w14:paraId="270C657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13. Nadzór, o którym mowa w ust. 5, w imieniu Pełnomocnika Rządu do Spraw Osób Niepełnosprawnych, realizują upoważnione przez niego osoby, posiadające wiedzę niezbędną do przeprowadzania kontroli. Pisemne upoważnienie jest wydawane na czas określony, nie dłuższy niż 2 lata. </w:t>
      </w:r>
    </w:p>
    <w:p w14:paraId="219CD83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14. Do nadzoru, o którym mowa w ust. 1 pkt 6, stosuje się odpowiednio przepisy art. 34 ust. 2–4 ustawy z dnia 27 sierpnia 1997 r. o rehabilitacji zawodowej i społecznej oraz zatrudnianiu osób niepełnosprawnych.</w:t>
      </w:r>
    </w:p>
    <w:p w14:paraId="191FEEA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bCs/>
        </w:rPr>
        <w:t xml:space="preserve">Art. 90. </w:t>
      </w:r>
      <w:r w:rsidRPr="004D1804">
        <w:rPr>
          <w:rFonts w:ascii="Times New Roman" w:hAnsi="Times New Roman" w:cs="Times New Roman"/>
        </w:rPr>
        <w:t>Rada Ministrów składa co trzy lata Sejmowi i Senatowi, w terminie do 30 czerwca sprawozdanie z realizacji ustawy.</w:t>
      </w:r>
    </w:p>
    <w:bookmarkEnd w:id="97"/>
    <w:bookmarkEnd w:id="110"/>
    <w:p w14:paraId="7914593B"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14</w:t>
      </w:r>
    </w:p>
    <w:p w14:paraId="1CB02C57"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Kontrola asystencji osobistej</w:t>
      </w:r>
    </w:p>
    <w:p w14:paraId="2DA1BB7B"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91.</w:t>
      </w:r>
      <w:r w:rsidRPr="004D1804">
        <w:rPr>
          <w:rFonts w:ascii="Times New Roman" w:hAnsi="Times New Roman" w:cs="Times New Roman"/>
        </w:rPr>
        <w:t> 1. Powiat raz na rok przeprowadza kontrolę realizacji asystencji osobistej. Kontrola ma charakter kompleksowy i obejmuje całość realizowanej asystencji osobistej w danym okresie sprawozdawczym.</w:t>
      </w:r>
    </w:p>
    <w:p w14:paraId="30A2282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Niezależnie od kontroli, o której mowa w ust. 1, powiat może przeprowadzać kontrole doraźne.</w:t>
      </w:r>
    </w:p>
    <w:p w14:paraId="57EB9BDD"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Kontrola kompleksowa i doraźna może zostać przeprowadzona za pomocą środków komunikacji elektronicznej w rozumieniu art. 2 pkt 5 ustawy z dnia 18 lipca 2002 r. o świadczeniu usług drogą elektroniczną (Dz. U. z 2024 poz. 1513) lub w miejscu świadczenia asystencji osobistej. Kontrolę przeprowadza się w godzinach świadczenia asystencji osobistej.</w:t>
      </w:r>
    </w:p>
    <w:p w14:paraId="04C7478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Kontrolę kompleksową można przeprowadzić w każdym czasie realizacji kontraktu oraz po jego zakończeniu, w okresie nie dłuższym niż 6 miesięcy od dnia jego zakończenia.</w:t>
      </w:r>
    </w:p>
    <w:p w14:paraId="6C0EC7A6"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rPr>
        <w:t>5. Zakres kontroli kompleksowej obejmuje całokształt działań kontrolnych i może obejmować sprawdzenie zrealizowania zaleceń pokontrolnych wydanych po poprzedniej kontroli kompleksowej.</w:t>
      </w:r>
    </w:p>
    <w:p w14:paraId="0E0E167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6. Przeprowadzenie kontroli kompleksowej jest poprzedzone opracowaniem planu tej kontroli, który zatwierdza  starosta.</w:t>
      </w:r>
    </w:p>
    <w:p w14:paraId="4D803063"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Kontrola doraźna może być przeprowadzona w każdym czasie w celu zbadania prawidłowości realizacji usługi asystencji osobistej, także w celu zbadania, czy i w jakim zakresie są zrealizowane zalecenia pokontrolne, po upływie czasu przeznaczonego na ich realizację.</w:t>
      </w:r>
    </w:p>
    <w:p w14:paraId="49CD346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Podstawą prowadzenia kontroli doraźnej mogą być uzyskane przez powiat informacje o nieprawidłowościach wynikające ze skargi, wniosku lub innych pozyskanych informacji.</w:t>
      </w:r>
    </w:p>
    <w:p w14:paraId="60606FF1"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92.</w:t>
      </w:r>
      <w:r w:rsidRPr="004D1804">
        <w:rPr>
          <w:rFonts w:ascii="Times New Roman" w:hAnsi="Times New Roman" w:cs="Times New Roman"/>
        </w:rPr>
        <w:t xml:space="preserve"> 1. Kontrolę kompleksową i doraźną przeprowadza się na podstawie upoważnienia do przeprowadzenia kontroli, zwanego dalej „upoważnieniem”, wydanego przez starostę powiatu. </w:t>
      </w:r>
    </w:p>
    <w:p w14:paraId="6EB35B8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Upoważnienie zawiera:</w:t>
      </w:r>
    </w:p>
    <w:p w14:paraId="71CBF26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oznaczenie organu upoważnionego do kontroli;</w:t>
      </w:r>
    </w:p>
    <w:p w14:paraId="381E826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datę wydania upoważnienia;</w:t>
      </w:r>
    </w:p>
    <w:p w14:paraId="057E6DF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numer upoważnienia;</w:t>
      </w:r>
    </w:p>
    <w:p w14:paraId="5E4C379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imiona i nazwiska oraz numery legitymacji służbowych kontrolujących, jeżeli takie posiadają;</w:t>
      </w:r>
    </w:p>
    <w:p w14:paraId="2CFDD74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powołanie podstawy prawnej kontroli;</w:t>
      </w:r>
    </w:p>
    <w:p w14:paraId="213796F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oznaczenie kontraktu, którego kontrola dotyczy;</w:t>
      </w:r>
    </w:p>
    <w:p w14:paraId="6CA6ED4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7) </w:t>
      </w:r>
      <w:r w:rsidRPr="004D1804">
        <w:rPr>
          <w:rFonts w:ascii="Times New Roman" w:hAnsi="Times New Roman" w:cs="Times New Roman"/>
        </w:rPr>
        <w:tab/>
        <w:t>oznaczenie miejsca świadczenia usługi asystencji osobistej, w którym jest przeprowadzana kontrola;</w:t>
      </w:r>
    </w:p>
    <w:p w14:paraId="5AE9801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8) </w:t>
      </w:r>
      <w:r w:rsidRPr="004D1804">
        <w:rPr>
          <w:rFonts w:ascii="Times New Roman" w:hAnsi="Times New Roman" w:cs="Times New Roman"/>
        </w:rPr>
        <w:tab/>
        <w:t>zakres kontroli;</w:t>
      </w:r>
    </w:p>
    <w:p w14:paraId="4AE35D9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9) </w:t>
      </w:r>
      <w:r w:rsidRPr="004D1804">
        <w:rPr>
          <w:rFonts w:ascii="Times New Roman" w:hAnsi="Times New Roman" w:cs="Times New Roman"/>
        </w:rPr>
        <w:tab/>
        <w:t>miejsce i datę rozpoczęcia oraz datę zakończenia kontroli;</w:t>
      </w:r>
    </w:p>
    <w:p w14:paraId="0F8AAAB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10) </w:t>
      </w:r>
      <w:r w:rsidRPr="004D1804">
        <w:rPr>
          <w:rFonts w:ascii="Times New Roman" w:hAnsi="Times New Roman" w:cs="Times New Roman"/>
        </w:rPr>
        <w:tab/>
        <w:t>imię, nazwisko oraz podpis osoby udzielającej upoważnienia – z podaniem zajmowanego stanowiska lub funkcji;</w:t>
      </w:r>
    </w:p>
    <w:p w14:paraId="55C4438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11) </w:t>
      </w:r>
      <w:r w:rsidRPr="004D1804">
        <w:rPr>
          <w:rFonts w:ascii="Times New Roman" w:hAnsi="Times New Roman" w:cs="Times New Roman"/>
        </w:rPr>
        <w:tab/>
        <w:t>pouczenie o prawach i obowiązkach kontrolowanych.</w:t>
      </w:r>
    </w:p>
    <w:p w14:paraId="655EDD4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Kontrola kompleksowa i doraźna jest przeprowadzana, zgodnie z programem kontroli zatwierdzonym przez organ upoważniony do kontroli przed wydaniem upoważnienia.</w:t>
      </w:r>
    </w:p>
    <w:p w14:paraId="035C64E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Kontrola kompleksowa i doraźna przeprowadzana za pomocą środków komunikacji elektronicznej w rozumieniu art. 2 pkt 5 ustawy z dnia 18 lipca 2002 r. o świadczeniu usług drogą elektroniczną może odbywać się jednoosobowo.</w:t>
      </w:r>
    </w:p>
    <w:p w14:paraId="0A96F564"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Po otrzymaniu upoważnienia kontrolujący dokonują niezwłocznie analizy posiadanych przez organ upoważniony do kontroli informacji dotyczących kontrolowanych w zakresie zagadnień objętych kontrolą, a także zapoznają się z wynikami poprzednich kontroli.</w:t>
      </w:r>
    </w:p>
    <w:p w14:paraId="5C50B52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6. Na co najmniej 1 dzień przed rozpoczęciem kontroli kompleksowej i doraźnej, przeprowadzanej w miejscu świadczenia usługi asystencji osobistej, organ uprawniony do kontroli zawiadamia w drodze elektronicznej kontrolowanych o terminie kontroli.</w:t>
      </w:r>
    </w:p>
    <w:p w14:paraId="1F42590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Przed przystąpieniem do kontroli kompleksowej i doraźnej kontrolujący okazuje kontrolowanym upoważnienie oraz legitymacje służbowe, jeżeli taką posiada.</w:t>
      </w:r>
    </w:p>
    <w:p w14:paraId="4F5D724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Kontrolującemu przysługuje, po doręczeniu upoważnienia do przeprowadzenia kontroli, prawo:</w:t>
      </w:r>
    </w:p>
    <w:p w14:paraId="4EF5CB6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dostępu do materiałów, dokumentów oraz innych danych niezbędnych do przeprowadzenia kontroli;</w:t>
      </w:r>
    </w:p>
    <w:p w14:paraId="4688544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legitymowania osoby w celu stwierdzenia jej tożsamości, jeżeli jest to niezbędne na potrzeby kontroli.</w:t>
      </w:r>
    </w:p>
    <w:p w14:paraId="77161449"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93.</w:t>
      </w:r>
      <w:r w:rsidRPr="004D1804">
        <w:rPr>
          <w:rFonts w:ascii="Times New Roman" w:hAnsi="Times New Roman" w:cs="Times New Roman"/>
        </w:rPr>
        <w:t xml:space="preserve"> 1. Kontrola kompleksowa i doraźna obejmuje:</w:t>
      </w:r>
    </w:p>
    <w:p w14:paraId="2515355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sprawdzenie obecności i liczby godzin asystencji osobistej – czy asystent rzeczywiście realizuje ustaloną liczbę godzin z użytkownikiem oraz czy jego usługa jest odpowiednia do potrzeb użytkownika;</w:t>
      </w:r>
    </w:p>
    <w:p w14:paraId="39AB6DEB" w14:textId="77777777" w:rsidR="004D1804" w:rsidRPr="004D1804" w:rsidRDefault="004D1804" w:rsidP="004D1804">
      <w:pPr>
        <w:pStyle w:val="PKTpunkt"/>
        <w:rPr>
          <w:rFonts w:ascii="Times New Roman" w:eastAsia="Times" w:hAnsi="Times New Roman" w:cs="Times New Roman"/>
          <w:szCs w:val="24"/>
        </w:rPr>
      </w:pPr>
      <w:r w:rsidRPr="004D1804">
        <w:rPr>
          <w:rFonts w:ascii="Times New Roman" w:hAnsi="Times New Roman" w:cs="Times New Roman"/>
        </w:rPr>
        <w:t>2)</w:t>
      </w:r>
      <w:r w:rsidRPr="004D1804">
        <w:rPr>
          <w:rFonts w:ascii="Times New Roman" w:hAnsi="Times New Roman" w:cs="Times New Roman"/>
        </w:rPr>
        <w:tab/>
      </w:r>
      <w:r w:rsidRPr="004D1804">
        <w:rPr>
          <w:rFonts w:ascii="Times New Roman" w:eastAsia="Times" w:hAnsi="Times New Roman" w:cs="Times New Roman"/>
          <w:szCs w:val="24"/>
        </w:rPr>
        <w:t>weryfikację zakresu świadczonej usługi – czy asystent osobisty wspiera w określonych w kontrakcie czynnościach;</w:t>
      </w:r>
    </w:p>
    <w:p w14:paraId="00A4B621" w14:textId="77777777" w:rsidR="004D1804" w:rsidRPr="004D1804" w:rsidRDefault="004D1804" w:rsidP="004D1804">
      <w:pPr>
        <w:pStyle w:val="PKTpunkt"/>
        <w:rPr>
          <w:rFonts w:ascii="Times New Roman" w:eastAsia="Times" w:hAnsi="Times New Roman" w:cs="Times New Roman"/>
          <w:szCs w:val="24"/>
        </w:rPr>
      </w:pPr>
      <w:r w:rsidRPr="004D1804">
        <w:rPr>
          <w:rFonts w:ascii="Times New Roman" w:eastAsia="Times" w:hAnsi="Times New Roman" w:cs="Times New Roman"/>
          <w:szCs w:val="24"/>
        </w:rPr>
        <w:t>3)</w:t>
      </w:r>
      <w:r w:rsidRPr="004D1804">
        <w:rPr>
          <w:rFonts w:ascii="Times New Roman" w:eastAsia="Times" w:hAnsi="Times New Roman" w:cs="Times New Roman"/>
          <w:szCs w:val="24"/>
        </w:rPr>
        <w:tab/>
        <w:t>sprawdzenie kwalifikacji asystenta osobistego – czy asystent osobisty posiada wymagane kwalifikacje, szkolenia i doświadczenie niezbędne do świadczenia usługi w sposób profesjonalny i skuteczny;</w:t>
      </w:r>
    </w:p>
    <w:p w14:paraId="49EBB6BA" w14:textId="77777777" w:rsidR="004D1804" w:rsidRPr="004D1804" w:rsidRDefault="004D1804" w:rsidP="004D1804">
      <w:pPr>
        <w:pStyle w:val="PKTpunkt"/>
        <w:rPr>
          <w:rFonts w:ascii="Times New Roman" w:eastAsia="Times" w:hAnsi="Times New Roman" w:cs="Times New Roman"/>
          <w:szCs w:val="24"/>
        </w:rPr>
      </w:pPr>
      <w:r w:rsidRPr="004D1804">
        <w:rPr>
          <w:rFonts w:ascii="Times New Roman" w:eastAsia="Times" w:hAnsi="Times New Roman" w:cs="Times New Roman"/>
          <w:szCs w:val="24"/>
        </w:rPr>
        <w:t>4)</w:t>
      </w:r>
      <w:r w:rsidRPr="004D1804">
        <w:rPr>
          <w:rFonts w:ascii="Times New Roman" w:eastAsia="Times" w:hAnsi="Times New Roman" w:cs="Times New Roman"/>
          <w:szCs w:val="24"/>
        </w:rPr>
        <w:tab/>
        <w:t xml:space="preserve">sprawdzenie zgodności dokumentacji – kontrola dokumentów, w tym raportów z </w:t>
      </w:r>
      <w:r w:rsidRPr="004D1804">
        <w:rPr>
          <w:rFonts w:ascii="Times New Roman" w:eastAsia="Times" w:hAnsi="Times New Roman" w:cs="Times New Roman"/>
          <w:bCs w:val="0"/>
          <w:szCs w:val="24"/>
        </w:rPr>
        <w:t>asystencji osobistej, o których mowa w art. 80</w:t>
      </w:r>
      <w:r w:rsidRPr="004D1804">
        <w:rPr>
          <w:rFonts w:ascii="Times New Roman" w:eastAsia="Times" w:hAnsi="Times New Roman" w:cs="Times New Roman"/>
          <w:szCs w:val="24"/>
        </w:rPr>
        <w:t>, a także oświadczeń potwierdzających wykonanie usług w określonym czasie;</w:t>
      </w:r>
    </w:p>
    <w:p w14:paraId="72CDD3E3" w14:textId="77777777" w:rsidR="004D1804" w:rsidRPr="004D1804" w:rsidRDefault="004D1804" w:rsidP="004D1804">
      <w:pPr>
        <w:pStyle w:val="PKTpunkt"/>
        <w:rPr>
          <w:rFonts w:ascii="Times New Roman" w:eastAsia="Times" w:hAnsi="Times New Roman" w:cs="Times New Roman"/>
          <w:szCs w:val="24"/>
        </w:rPr>
      </w:pPr>
      <w:r w:rsidRPr="004D1804">
        <w:rPr>
          <w:rFonts w:ascii="Times New Roman" w:eastAsia="Times" w:hAnsi="Times New Roman" w:cs="Times New Roman"/>
          <w:szCs w:val="24"/>
        </w:rPr>
        <w:t>5)</w:t>
      </w:r>
      <w:r w:rsidRPr="004D1804">
        <w:rPr>
          <w:rFonts w:ascii="Times New Roman" w:eastAsia="Times" w:hAnsi="Times New Roman" w:cs="Times New Roman"/>
          <w:szCs w:val="24"/>
        </w:rPr>
        <w:tab/>
        <w:t>pozyskanie opinii od użytkownika – czy świadczona usługa asystencji osobistej spełnia jego potrzeby i jest odpowiednia i skuteczna;</w:t>
      </w:r>
    </w:p>
    <w:p w14:paraId="5D469A5B" w14:textId="77777777" w:rsidR="004D1804" w:rsidRPr="004D1804" w:rsidRDefault="004D1804" w:rsidP="004D1804">
      <w:pPr>
        <w:pStyle w:val="PKTpunkt"/>
        <w:rPr>
          <w:rFonts w:ascii="Times New Roman" w:hAnsi="Times New Roman" w:cs="Times New Roman"/>
        </w:rPr>
      </w:pPr>
      <w:r w:rsidRPr="004D1804">
        <w:rPr>
          <w:rFonts w:ascii="Times New Roman" w:eastAsia="Times" w:hAnsi="Times New Roman" w:cs="Times New Roman"/>
          <w:szCs w:val="24"/>
        </w:rPr>
        <w:t>6)</w:t>
      </w:r>
      <w:r w:rsidRPr="004D1804">
        <w:rPr>
          <w:rFonts w:ascii="Times New Roman" w:eastAsia="Times" w:hAnsi="Times New Roman" w:cs="Times New Roman"/>
          <w:szCs w:val="24"/>
        </w:rPr>
        <w:tab/>
        <w:t xml:space="preserve">ustalenie, czy usługa jest świadczona zgodnie z przepisami. </w:t>
      </w:r>
    </w:p>
    <w:p w14:paraId="789C8EA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Wyniki przeprowadzonej kontroli kontrolujący przedstawiają w protokole kontroli. Protokół kontroli zawiera:</w:t>
      </w:r>
    </w:p>
    <w:p w14:paraId="291A086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 xml:space="preserve">imiona i nazwiska kontrolowanych; </w:t>
      </w:r>
    </w:p>
    <w:p w14:paraId="66C0CF4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datę rozpoczęcia i zakończenia kontroli;</w:t>
      </w:r>
    </w:p>
    <w:p w14:paraId="0DDBABC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imiona i nazwiska kontrolujących, a także osób składających wyjaśnienia w toku kontroli;</w:t>
      </w:r>
    </w:p>
    <w:p w14:paraId="3F5AEAB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określenie miejsca kontroli, szczegółowego zakresu kontroli;</w:t>
      </w:r>
    </w:p>
    <w:p w14:paraId="1DEAF8A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opis stanu faktycznego stwierdzonego w toku kontroli, w tym opis ustalonych nieprawidłowości lub naruszeń prawa, z uwzględnieniem, o ile to możliwe, przyczyn powstania, zakresu i skutków tych nieprawidłowości lub naruszeń oraz wskazanie osób za nie odpowiedzialnych;</w:t>
      </w:r>
    </w:p>
    <w:p w14:paraId="5A52ACE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6)</w:t>
      </w:r>
      <w:r w:rsidRPr="004D1804">
        <w:rPr>
          <w:rFonts w:ascii="Times New Roman" w:hAnsi="Times New Roman" w:cs="Times New Roman"/>
        </w:rPr>
        <w:tab/>
        <w:t>informację o możliwości zgłaszania umotywowanych zastrzeżeń co do ustaleń zawartych w protokole kontroli.</w:t>
      </w:r>
    </w:p>
    <w:p w14:paraId="30C12D7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Protokół kontroli kompleksowej i doraźnej sporządza się w systemie teleinformatycznym, o którym mowa w art. 6 ust. 1 pkt 1. </w:t>
      </w:r>
    </w:p>
    <w:p w14:paraId="7DFAADA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Oczywiste omyłki pisarskie prostują kontrolujący, przez sporządzenie odpowiedniej adnotacji. Adnotacje sporządza się w systemie teleinformatycznym, o którym mowa w art. 6 ust. 1 pkt 1.</w:t>
      </w:r>
    </w:p>
    <w:p w14:paraId="14E50E6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Jeżeli w wyniku przeprowadzonej kontroli nie stwierdzono nieprawidłowości lub naruszeń prawa w protokole kontroli dokonuje się odpowiedniej adnotacji.</w:t>
      </w:r>
    </w:p>
    <w:p w14:paraId="32664F6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6. Protokół kontroli podpisują kontrolujący w postaci elektronicznej w systemie teleinformatycznym, o którym mowa w art. 6 ust. 1 pkt 1. </w:t>
      </w:r>
    </w:p>
    <w:p w14:paraId="19FFD41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Protokół kontroli jest dostarczany użytkownikowi i asystentowi osobistemu za pośrednictwem systemu teleinformatycznego, o którym mowa w art. 6 ust. 1 pkt 1.</w:t>
      </w:r>
    </w:p>
    <w:p w14:paraId="067760E1"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94.</w:t>
      </w:r>
      <w:r w:rsidRPr="004D1804">
        <w:rPr>
          <w:rFonts w:ascii="Times New Roman" w:hAnsi="Times New Roman" w:cs="Times New Roman"/>
        </w:rPr>
        <w:t xml:space="preserve"> 1. Kontrolowani mogą zgłosić przed podpisaniem protokołu kontroli umotywowane zastrzeżenia co do ustaleń zawartych w protokole. Zastrzeżenia zgłasza się w postaci elektronicznej w systemie teleinformatycznym, o którym mowa w art. 6 ust. 1 pkt 1, w terminie 7 dni od dnia otrzymania protokołu kontroli.</w:t>
      </w:r>
    </w:p>
    <w:p w14:paraId="2CCC3CE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 przypadku zgłoszenia zastrzeżeń kontrolujący dokonują ich analizy i w miarę potrzeby, podejmują dodatkowe czynności kontrolne, a w przypadku stwierdzenia zasadności zgłoszonych zastrzeżeń – zmieniają lub uzupełniają odpowiednią część protokołu kontroli.</w:t>
      </w:r>
    </w:p>
    <w:p w14:paraId="3249475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W przypadku nieuwzględnienia zastrzeżeń w całości lub w części kontrolujący przekazują na piśmie swoje stanowisko zgłaszającemu zastrzeżenia.</w:t>
      </w:r>
    </w:p>
    <w:p w14:paraId="404334F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Po podpisaniu protokołu kontroli przez kontrolujących i kontrolowanych nie dokonuje się w nim poprawek.</w:t>
      </w:r>
    </w:p>
    <w:p w14:paraId="6D52D4F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Kontrolowani mogą odmówić podpisania protokołu kontroli.</w:t>
      </w:r>
    </w:p>
    <w:p w14:paraId="1DC0282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O odmowie podpisania protokołu kontroli kontrolujący zamieszczają wzmiankę w protokole.</w:t>
      </w:r>
    </w:p>
    <w:p w14:paraId="6FD00FC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Odmowa podpisania protokołu kontroli przez kontrolowanych nie stanowi przeszkody do realizacji ustaleń kontroli.</w:t>
      </w:r>
    </w:p>
    <w:p w14:paraId="1BFAB31E"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95.</w:t>
      </w:r>
      <w:r w:rsidRPr="004D1804">
        <w:rPr>
          <w:rFonts w:ascii="Times New Roman" w:hAnsi="Times New Roman" w:cs="Times New Roman"/>
        </w:rPr>
        <w:t xml:space="preserve"> 1. W przypadku stwierdzenia w wyniku kontroli nieprawidłowości lub naruszeń prawa w zakresie przedmiotu kontroli organ upoważniony do kontroli, niezwłocznie po podpisaniu protokołu kontroli, sporządza wystąpienie pokontrolne, które przekazuje kontrolowanym.</w:t>
      </w:r>
    </w:p>
    <w:p w14:paraId="7BB64DC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Wystąpienie pokontrolne zawiera opis stwierdzonych nieprawidłowości lub naruszeń prawa, a także uwagi i zalecenia pokontrolne zmierzające do usunięcia stwierdzonych nieprawidłowości lub naruszeń prawa oraz termin wykonania zaleceń.</w:t>
      </w:r>
    </w:p>
    <w:p w14:paraId="1BD1C65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3. Jeżeli stwierdzone w wyniku kontroli nieprawidłowości lub naruszenia prawa wskazują na konieczność podjęcia działań przez właściwe organy państwowe lub samorządowe, organ upoważniony do kontroli przekazuje wystąpienie pokontrolne do tych organów oraz informuje o tym kontrolowanych.</w:t>
      </w:r>
    </w:p>
    <w:p w14:paraId="59B3FBA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Kontrolowani, w terminie wyznaczonym w wystąpieniu pokontrolnym, zawiadamiają organ upoważniony do kontroli o sposobie wykorzystania uwag i wykonania zaleceń pokontrolnych oraz o podjętych działaniach lub przyczynach niepodjęcia tych działań.</w:t>
      </w:r>
    </w:p>
    <w:p w14:paraId="68CA515E"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96.</w:t>
      </w:r>
      <w:r w:rsidRPr="004D1804">
        <w:rPr>
          <w:rFonts w:ascii="Times New Roman" w:hAnsi="Times New Roman" w:cs="Times New Roman"/>
        </w:rPr>
        <w:t> Do czynności kontrolnych stosuje się przepisy o ochronie informacji niejawnych oraz o ochronie danych osobowych.</w:t>
      </w:r>
    </w:p>
    <w:p w14:paraId="34A06E39"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97.</w:t>
      </w:r>
      <w:r w:rsidRPr="004D1804">
        <w:rPr>
          <w:rFonts w:ascii="Times New Roman" w:hAnsi="Times New Roman" w:cs="Times New Roman"/>
        </w:rPr>
        <w:t> 1. Wojewoda przeprowadza kontrole kompleksowe realizatorów raz na 2 lata.</w:t>
      </w:r>
    </w:p>
    <w:p w14:paraId="09B149D7"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Wojewoda może przeprowadzić kontrolę kompleksową użytkowników w zakresie realizacji asystencji osobistej raz na rok.</w:t>
      </w:r>
    </w:p>
    <w:p w14:paraId="716A7B5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Kontrola może zostać przeprowadzona za pomocą środków komunikacji elektronicznej w rozumieniu art. 2 pkt 5 ustawy z dnia 18 lipca 2002 r. o świadczeniu usług drogą elektroniczną, w miejscu świadczenia asystencji osobistej, w miejscu realizacji szkoleń, w siedzibie realizatora, siedzibie powiatu lub innym miejscu prowadzenia działań związanych z realizacją asystencji osobistej.</w:t>
      </w:r>
    </w:p>
    <w:p w14:paraId="1D0BC32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Pracownikom urzędu wojewódzkiego przysługuje, po okazaniu legitymacji służbowej oraz doręczeniu upoważnienia, uprawnienie:</w:t>
      </w:r>
    </w:p>
    <w:p w14:paraId="674B834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dostępu do materiałów, dokumentów oraz innych danych niezbędnych do przeprowadzenia kontroli, a także sporządzania ich kopii;</w:t>
      </w:r>
    </w:p>
    <w:p w14:paraId="56F7B37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legitymowania osoby w celu stwierdzenia jej tożsamości, jeżeli jest to niezbędne na potrzeby kontroli.</w:t>
      </w:r>
    </w:p>
    <w:p w14:paraId="77AC244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Upoważnienie do przeprowadzenia kontroli zawiera:</w:t>
      </w:r>
    </w:p>
    <w:p w14:paraId="21F7DDE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wskazanie podstawy prawnej kontroli;</w:t>
      </w:r>
    </w:p>
    <w:p w14:paraId="3D07DBC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oznaczenie podmiotu kontrolowanego;</w:t>
      </w:r>
    </w:p>
    <w:p w14:paraId="71872F5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datę i miejsce wystawienia;</w:t>
      </w:r>
    </w:p>
    <w:p w14:paraId="6A310D5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imię i nazwisko pracownika uprawnionego do przeprowadzenia kontroli oraz numer jego legitymacji służbowej;</w:t>
      </w:r>
    </w:p>
    <w:p w14:paraId="76D923C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oznaczenie kontrolowanej osoby;</w:t>
      </w:r>
    </w:p>
    <w:p w14:paraId="033FA34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6) </w:t>
      </w:r>
      <w:r w:rsidRPr="004D1804">
        <w:rPr>
          <w:rFonts w:ascii="Times New Roman" w:hAnsi="Times New Roman" w:cs="Times New Roman"/>
        </w:rPr>
        <w:tab/>
        <w:t>określenie zakresu przedmiotowego kontroli;</w:t>
      </w:r>
    </w:p>
    <w:p w14:paraId="3B68986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7) </w:t>
      </w:r>
      <w:r w:rsidRPr="004D1804">
        <w:rPr>
          <w:rFonts w:ascii="Times New Roman" w:hAnsi="Times New Roman" w:cs="Times New Roman"/>
        </w:rPr>
        <w:tab/>
        <w:t>wskazanie daty rozpoczęcia i przewidywanego terminu zakończenia kontroli;</w:t>
      </w:r>
    </w:p>
    <w:p w14:paraId="36ABF36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8) </w:t>
      </w:r>
      <w:r w:rsidRPr="004D1804">
        <w:rPr>
          <w:rFonts w:ascii="Times New Roman" w:hAnsi="Times New Roman" w:cs="Times New Roman"/>
        </w:rPr>
        <w:tab/>
        <w:t>imię, nazwisko oraz podpis osoby udzielającej upoważnienia;</w:t>
      </w:r>
    </w:p>
    <w:p w14:paraId="7DA484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9) </w:t>
      </w:r>
      <w:r w:rsidRPr="004D1804">
        <w:rPr>
          <w:rFonts w:ascii="Times New Roman" w:hAnsi="Times New Roman" w:cs="Times New Roman"/>
        </w:rPr>
        <w:tab/>
        <w:t>pouczenie o prawach i obowiązkach podmiotu kontrolowanego.</w:t>
      </w:r>
    </w:p>
    <w:p w14:paraId="2B83337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6. Podmiot kontrolowany, osoba upoważniona przez ten podmiot lub inny pracownik tego podmiotu, który może być uznany za osobę, o której mowa w art. 97 ustawy z dnia 23 kwietnia </w:t>
      </w:r>
      <w:r w:rsidRPr="004D1804">
        <w:rPr>
          <w:rFonts w:ascii="Times New Roman" w:hAnsi="Times New Roman" w:cs="Times New Roman"/>
        </w:rPr>
        <w:lastRenderedPageBreak/>
        <w:t>1964 r. – Kodeks cywilny, jest obowiązana udzielać pracownikowi przeprowadzającemu kontrolę, wszelkich potrzebnych informacji oraz zapewnić mu:</w:t>
      </w:r>
    </w:p>
    <w:p w14:paraId="635A733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warunki sprawnego przeprowadzenia kontroli;</w:t>
      </w:r>
    </w:p>
    <w:p w14:paraId="2002B8A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dostęp do materiałów, dokumentów, danych, urządzeń.</w:t>
      </w:r>
    </w:p>
    <w:p w14:paraId="2373D1C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W czynnościach kontrolnych może brać udział osoba posiadająca wiedzę specjalistyczną, niebędąca pracownikiem urzędu wojewódzkiego, upoważniona przez wojewodę do wykonywania czynności kontrolnych. Osoba ta jest obowiązana do nieujawniania informacji stanowiących tajemnicę przedsiębiorstwa, w których posiadanie weszła w związku z wykonywanymi czynnościami kontrolnymi.</w:t>
      </w:r>
    </w:p>
    <w:p w14:paraId="2D43FF6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Osoba, o której mowa w ust. 7, może brać udział w czynnościach kontrolnych po doręczeniu kontrolowanemu upoważnienia wojewody.</w:t>
      </w:r>
    </w:p>
    <w:p w14:paraId="24AA2E7F" w14:textId="77777777" w:rsidR="004D1804" w:rsidRPr="004D1804" w:rsidRDefault="004D1804" w:rsidP="004D1804">
      <w:pPr>
        <w:pStyle w:val="ARTartustawynprozporzdzenia"/>
        <w:rPr>
          <w:rFonts w:ascii="Times New Roman" w:eastAsia="Times" w:hAnsi="Times New Roman" w:cs="Times New Roman"/>
        </w:rPr>
      </w:pPr>
      <w:r w:rsidRPr="004D1804">
        <w:rPr>
          <w:rStyle w:val="Pogrubienie"/>
          <w:rFonts w:ascii="Times New Roman" w:hAnsi="Times New Roman" w:cs="Times New Roman"/>
        </w:rPr>
        <w:t>Art. 98.</w:t>
      </w:r>
      <w:r w:rsidRPr="004D1804">
        <w:rPr>
          <w:rFonts w:ascii="Times New Roman" w:hAnsi="Times New Roman" w:cs="Times New Roman"/>
        </w:rPr>
        <w:t> 1. Z kontroli sporządza się protokół, który podpisuje pracownik przeprowadzający kontrolę.</w:t>
      </w:r>
      <w:r w:rsidRPr="004D1804">
        <w:rPr>
          <w:rFonts w:ascii="Times New Roman" w:eastAsia="Times" w:hAnsi="Times New Roman" w:cs="Times New Roman"/>
        </w:rPr>
        <w:t xml:space="preserve"> </w:t>
      </w:r>
    </w:p>
    <w:p w14:paraId="2FC67F53" w14:textId="77777777" w:rsidR="004D1804" w:rsidRPr="004D1804" w:rsidRDefault="004D1804" w:rsidP="004D1804">
      <w:pPr>
        <w:pStyle w:val="USTustnpkodeksu"/>
        <w:rPr>
          <w:rFonts w:ascii="Times New Roman" w:eastAsia="Times" w:hAnsi="Times New Roman" w:cs="Times New Roman"/>
        </w:rPr>
      </w:pPr>
      <w:r w:rsidRPr="004D1804">
        <w:rPr>
          <w:rFonts w:ascii="Times New Roman" w:eastAsia="Times" w:hAnsi="Times New Roman" w:cs="Times New Roman"/>
        </w:rPr>
        <w:t>2.</w:t>
      </w:r>
      <w:r w:rsidRPr="004D1804">
        <w:rPr>
          <w:rFonts w:ascii="Times New Roman" w:hAnsi="Times New Roman" w:cs="Times New Roman"/>
        </w:rPr>
        <w:t> Protokół, o którym mowa w ust. 1, zawiera w szczególności:</w:t>
      </w:r>
    </w:p>
    <w:p w14:paraId="6D0F6E0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oznaczenie podmiotu kontrolowanego, czasu i miejsca przeprowadzania kontroli;</w:t>
      </w:r>
    </w:p>
    <w:p w14:paraId="03FD5C2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wskazanie zakresu kontroli oraz osób w niej uczestniczących;</w:t>
      </w:r>
    </w:p>
    <w:p w14:paraId="29C470C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opis przebiegu kontroli;</w:t>
      </w:r>
    </w:p>
    <w:p w14:paraId="70272F6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ustalenia z przeprowadzonej kontroli.</w:t>
      </w:r>
    </w:p>
    <w:p w14:paraId="2A52433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Pracownik przeprowadzający kontrolę może, z urzędu lub na wniosek podmiotu kontrolowanego, prostować błędy pisarskie i rachunkowe lub inne oczywiste pomyłki w protokole, o którym mowa w ust. 1.</w:t>
      </w:r>
    </w:p>
    <w:p w14:paraId="30EA0CE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Protokół, o którym mowa w ust. 1, podpisuje  kierownik podmiotu kontrolowanego lub osoba przez niego upoważniona albo kontrolowana osoba fizyczna.</w:t>
      </w:r>
    </w:p>
    <w:p w14:paraId="1DFE6F16" w14:textId="77777777" w:rsidR="004D1804" w:rsidRPr="004D1804" w:rsidRDefault="004D1804" w:rsidP="004D1804">
      <w:pPr>
        <w:pStyle w:val="USTustnpkodeksu"/>
        <w:rPr>
          <w:rFonts w:ascii="Times New Roman" w:eastAsia="Times" w:hAnsi="Times New Roman" w:cs="Times New Roman"/>
        </w:rPr>
      </w:pPr>
      <w:r w:rsidRPr="004D1804">
        <w:rPr>
          <w:rFonts w:ascii="Times New Roman" w:eastAsia="Times" w:hAnsi="Times New Roman" w:cs="Times New Roman"/>
        </w:rPr>
        <w:t xml:space="preserve">5. Kontrolowani mogą zgłosić przed podpisaniem protokołu kontroli umotywowane zastrzeżenia co do ustaleń zawartych w protokole. </w:t>
      </w:r>
    </w:p>
    <w:p w14:paraId="44F85F0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W przypadku zgłoszenia zastrzeżeń kontrolujący dokonują ich analizy i w miarę potrzeby podejmują dodatkowe czynności kontrolne, a w przypadku stwierdzenia zasadności zgłoszonych zastrzeżeń – zmieniają lub uzupełniają odpowiednią część protokołu kontroli.</w:t>
      </w:r>
    </w:p>
    <w:p w14:paraId="0763818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7. W przypadku nieuwzględnienia zastrzeżeń w całości lub w części kontrolujący przekazują na piśmie swoje stanowisko zgłaszającemu zastrzeżenia.</w:t>
      </w:r>
    </w:p>
    <w:p w14:paraId="0F6D62B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8. Po podpisaniu protokołu kontroli przez kontrolujących i kontrolowanych nie dokonuje się w nim poprawek.</w:t>
      </w:r>
    </w:p>
    <w:p w14:paraId="72713A0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9. Kontrolowani mogą odmówić podpisania protokołu kontroli.</w:t>
      </w:r>
    </w:p>
    <w:p w14:paraId="7CCB40A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10. O odmowie podpisania protokołu kontroli kontrolujący zamieszczają wzmiankę w protokole.</w:t>
      </w:r>
    </w:p>
    <w:p w14:paraId="1C7C567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lastRenderedPageBreak/>
        <w:t>11. Odmowa podpisania protokołu kontroli przez kontrolowanych nie stanowi przeszkody do realizacji ustaleń kontroli.</w:t>
      </w:r>
    </w:p>
    <w:p w14:paraId="690D8FDB"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 xml:space="preserve">Art. 99. </w:t>
      </w:r>
      <w:r w:rsidRPr="004D1804">
        <w:rPr>
          <w:rFonts w:ascii="Times New Roman" w:hAnsi="Times New Roman" w:cs="Times New Roman"/>
        </w:rPr>
        <w:t>1. W przypadku stwierdzenia w wyniku kontroli nieprawidłowości lub naruszeń prawa w zakresie przedmiotu kontroli wojewoda, niezwłocznie po podpisaniu protokołu kontroli, sporządza wystąpienie pokontrolne, które przekazuje kontrolowanym.</w:t>
      </w:r>
    </w:p>
    <w:p w14:paraId="4854BE18"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Wystąpienie pokontrolne zawiera opis stwierdzonych nieprawidłowości lub naruszeń prawa, a także uwagi i zalecenia pokontrolne zmierzające do usunięcia stwierdzonych nieprawidłowości lub naruszeń prawa oraz termin wykonania zaleceń.</w:t>
      </w:r>
    </w:p>
    <w:p w14:paraId="760D6A0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Jeżeli stwierdzone w wyniku kontroli nieprawidłowości lub naruszenia prawa wskazują na konieczność podjęcia działań przez właściwe organy państwowe lub samorządowe, wojewoda przekazuje wystąpienie pokontrolne do tych organów oraz informuje o tym kontrolowanych.</w:t>
      </w:r>
    </w:p>
    <w:p w14:paraId="7BA930B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Kontrolowani, w terminie wyznaczonym w wystąpieniu pokontrolnym, zawiadamiają wojewodę o sposobie wykorzystania uwag i wykonania zaleceń pokontrolnych oraz o podjętych działaniach lub przyczynach niepodjęcia tych działań.</w:t>
      </w:r>
    </w:p>
    <w:p w14:paraId="24BE895D" w14:textId="77777777" w:rsidR="004D1804" w:rsidRPr="004D1804" w:rsidRDefault="004D1804" w:rsidP="004D1804">
      <w:pPr>
        <w:pStyle w:val="ARTartustawynprozporzdzenia"/>
        <w:rPr>
          <w:rFonts w:ascii="Times New Roman" w:hAnsi="Times New Roman" w:cs="Times New Roman"/>
        </w:rPr>
      </w:pPr>
      <w:r w:rsidRPr="004D1804">
        <w:rPr>
          <w:rStyle w:val="Pogrubienie"/>
          <w:rFonts w:ascii="Times New Roman" w:hAnsi="Times New Roman" w:cs="Times New Roman"/>
        </w:rPr>
        <w:t>Art. 100.</w:t>
      </w:r>
      <w:r w:rsidRPr="004D1804">
        <w:rPr>
          <w:rFonts w:ascii="Times New Roman" w:hAnsi="Times New Roman" w:cs="Times New Roman"/>
        </w:rPr>
        <w:t> Do czynności kontrolnych stosuje się przepisy o ochronie informacji niejawnych oraz o ochronie danych osobowych.</w:t>
      </w:r>
    </w:p>
    <w:p w14:paraId="3CA88722" w14:textId="77777777" w:rsidR="004D1804" w:rsidRPr="004D1804" w:rsidRDefault="004D1804" w:rsidP="004D1804">
      <w:pPr>
        <w:pStyle w:val="ROZDZODDZOZNoznaczenierozdziauluboddziau"/>
        <w:rPr>
          <w:rFonts w:ascii="Times New Roman" w:hAnsi="Times New Roman" w:cs="Times New Roman"/>
        </w:rPr>
      </w:pPr>
      <w:bookmarkStart w:id="112" w:name="_Hlk200197727"/>
      <w:r w:rsidRPr="004D1804">
        <w:rPr>
          <w:rFonts w:ascii="Times New Roman" w:hAnsi="Times New Roman" w:cs="Times New Roman"/>
        </w:rPr>
        <w:t>Rozdział 15</w:t>
      </w:r>
    </w:p>
    <w:bookmarkEnd w:id="112"/>
    <w:p w14:paraId="2854EEBB"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Administracyjne kary pieniężne</w:t>
      </w:r>
    </w:p>
    <w:p w14:paraId="5D574B6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szCs w:val="24"/>
        </w:rPr>
        <w:t>Art. 101.</w:t>
      </w:r>
      <w:r w:rsidRPr="004D1804">
        <w:rPr>
          <w:rFonts w:ascii="Times New Roman" w:hAnsi="Times New Roman" w:cs="Times New Roman"/>
        </w:rPr>
        <w:t> 1. Kto będąc do tego obowiązanym:</w:t>
      </w:r>
    </w:p>
    <w:p w14:paraId="78F5B072" w14:textId="77777777" w:rsidR="004D1804" w:rsidRPr="004D1804" w:rsidRDefault="004D1804" w:rsidP="004D1804">
      <w:pPr>
        <w:pStyle w:val="PKTpunkt"/>
        <w:rPr>
          <w:rFonts w:ascii="Times New Roman" w:hAnsi="Times New Roman" w:cs="Times New Roman"/>
          <w:szCs w:val="24"/>
        </w:rPr>
      </w:pPr>
      <w:r w:rsidRPr="004D1804">
        <w:rPr>
          <w:rFonts w:ascii="Times New Roman" w:eastAsia="Times New Roman" w:hAnsi="Times New Roman" w:cs="Times New Roman"/>
          <w:szCs w:val="24"/>
        </w:rPr>
        <w:t>1)</w:t>
      </w:r>
      <w:bookmarkStart w:id="113" w:name="_Hlk201310702"/>
      <w:r w:rsidRPr="004D1804">
        <w:rPr>
          <w:rFonts w:ascii="Times New Roman" w:eastAsia="Times New Roman" w:hAnsi="Times New Roman" w:cs="Times New Roman"/>
          <w:szCs w:val="24"/>
        </w:rPr>
        <w:t xml:space="preserve"> </w:t>
      </w:r>
      <w:r w:rsidRPr="004D1804">
        <w:rPr>
          <w:rFonts w:ascii="Times New Roman" w:eastAsia="Times New Roman" w:hAnsi="Times New Roman" w:cs="Times New Roman"/>
          <w:szCs w:val="24"/>
        </w:rPr>
        <w:tab/>
      </w:r>
      <w:r w:rsidRPr="004D1804">
        <w:rPr>
          <w:rFonts w:ascii="Times New Roman" w:hAnsi="Times New Roman" w:cs="Times New Roman"/>
          <w:szCs w:val="24"/>
        </w:rPr>
        <w:t xml:space="preserve">nie zapewnia asystencji osobistej użytkownikom, którzy wybrali go na realizatora </w:t>
      </w:r>
      <w:r w:rsidRPr="004D1804">
        <w:rPr>
          <w:rFonts w:ascii="Times New Roman" w:hAnsi="Times New Roman" w:cs="Times New Roman"/>
        </w:rPr>
        <w:t>asystencji osobistej zgodnie z potrzebami przez cały okres trwania kontraktu, zgodnie z art. 61 pkt 3,</w:t>
      </w:r>
      <w:r w:rsidRPr="004D1804" w:rsidDel="00905AE6">
        <w:rPr>
          <w:rFonts w:ascii="Times New Roman" w:eastAsia="Times New Roman" w:hAnsi="Times New Roman" w:cs="Times New Roman"/>
          <w:szCs w:val="24"/>
        </w:rPr>
        <w:t xml:space="preserve"> </w:t>
      </w:r>
      <w:bookmarkEnd w:id="113"/>
    </w:p>
    <w:p w14:paraId="047EFE6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szCs w:val="24"/>
        </w:rPr>
        <w:t xml:space="preserve">2) </w:t>
      </w:r>
      <w:r w:rsidRPr="004D1804">
        <w:rPr>
          <w:rFonts w:ascii="Times New Roman" w:hAnsi="Times New Roman" w:cs="Times New Roman"/>
          <w:szCs w:val="24"/>
        </w:rPr>
        <w:tab/>
      </w:r>
      <w:r w:rsidRPr="004D1804">
        <w:rPr>
          <w:rFonts w:ascii="Times New Roman" w:hAnsi="Times New Roman" w:cs="Times New Roman"/>
        </w:rPr>
        <w:t>nie prowadzi w systemie teleinformatycznym, o którym mowa w art. 6 ust. 1 pkt 1 ewidencji godzin świadczenia asystencji osobistej i dokumentacji wykonywania kontraktu, zgodnie z art. 61 pkt 5,</w:t>
      </w:r>
    </w:p>
    <w:p w14:paraId="16F35C9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nie zgłasza asystenta osobistego do ubezpieczeń społecznych i ubezpieczenia zdrowotnego, oraz nie przekazuje do Zakładu Ubezpieczeń Społecznych za dany miesiąc deklaracji rozliczeniowych, raportów imiennych lub deklaracji rozliczeniowych, raportów imiennych korygujących, na zasadach określonych w ustawie z dnia 13 października 1998 r. systemie ubezpieczeń społecznych, zgodnie z art. 61 pkt 6,</w:t>
      </w:r>
    </w:p>
    <w:p w14:paraId="1132C64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nie wypłaca terminowo wynagrodzenia asystenta osobistego na wskazany przez niego i zapisany w Rejestrze asystentów rachunek bankowy, zgodnie z art. 61 pkt 7,</w:t>
      </w:r>
    </w:p>
    <w:p w14:paraId="63EE1E1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t>nie odprowadza terminowo składki na ubezpieczenie odpowiedzialności cywilnej potrącane z wynagrodzenia asystenta osobistego, zgodnie z art. 61 pkt 9,</w:t>
      </w:r>
    </w:p>
    <w:p w14:paraId="4106037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6)</w:t>
      </w:r>
      <w:r w:rsidRPr="004D1804">
        <w:rPr>
          <w:rFonts w:ascii="Times New Roman" w:hAnsi="Times New Roman" w:cs="Times New Roman"/>
        </w:rPr>
        <w:tab/>
        <w:t>nie reguluje terminowo zobowiązań podatkowych i nie opłaca należnych składek na ubezpieczenia społeczne, ubezpieczenie zdrowotne, Fundusz Pracy, Fundusz Gwarantowanych Świadczeń Pracowniczych, Fundusz Solidarnościowy i wpłat na Pracownicze Plany Kapitałowe, zgodnie z art. 61pkt 8,</w:t>
      </w:r>
    </w:p>
    <w:p w14:paraId="1EBFF0A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7)</w:t>
      </w:r>
      <w:r w:rsidRPr="004D1804">
        <w:rPr>
          <w:rFonts w:ascii="Times New Roman" w:hAnsi="Times New Roman" w:cs="Times New Roman"/>
        </w:rPr>
        <w:tab/>
        <w:t>nie zatrudnia koordynatora albo koordynatorów asystencji osobistej, zgodnie z art. 61 pkt 11,</w:t>
      </w:r>
    </w:p>
    <w:p w14:paraId="447F28C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8)</w:t>
      </w:r>
      <w:r w:rsidRPr="004D1804">
        <w:rPr>
          <w:rFonts w:ascii="Times New Roman" w:hAnsi="Times New Roman" w:cs="Times New Roman"/>
        </w:rPr>
        <w:tab/>
        <w:t xml:space="preserve">nie organizuje zastępstwa za asystenta osobistego na czas korzystania przez niego ze zwolnień lekarskich, </w:t>
      </w:r>
      <w:r w:rsidRPr="004D1804" w:rsidDel="00AD4E08">
        <w:rPr>
          <w:rFonts w:ascii="Times New Roman" w:hAnsi="Times New Roman" w:cs="Times New Roman"/>
        </w:rPr>
        <w:t>urlopów</w:t>
      </w:r>
      <w:r w:rsidRPr="004D1804">
        <w:rPr>
          <w:rFonts w:ascii="Times New Roman" w:hAnsi="Times New Roman" w:cs="Times New Roman"/>
        </w:rPr>
        <w:t xml:space="preserve"> i innych okoliczności uniemożliwiających mu świadczenie asystencji osobistej, zgodnie z art. 61 pkt 15</w:t>
      </w:r>
    </w:p>
    <w:p w14:paraId="5D4B4CE7"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podlega administracyjnej karze pieniężnej w wysokości od 2 tys. do 200 tys. zł.</w:t>
      </w:r>
    </w:p>
    <w:p w14:paraId="2CD21D20"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Administracyjną karę pieniężną, o które mowa w ust. 1 nakłada w drodze decyzji administracyjnej wojewoda. </w:t>
      </w:r>
    </w:p>
    <w:p w14:paraId="13B41AF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Ustalając wysokość kary pieniężnej, o której mowa w ust. 1, wojewoda bierze pod uwagę  okoliczności naruszenia prawa, przypadki stwierdzenia w przeszłości tego samego rodzaju naruszenia prawa, co to naruszenie, w którego następstwie ma być nałożona kara, oraz poprzednie ukaranie za to samo naruszenie prawa.</w:t>
      </w:r>
    </w:p>
    <w:p w14:paraId="7F7BFE8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Wojewoda odstępuje od nałożenia kary pieniężnej, o której mowa w ust. 1, gdy stwierdzone niedopełnienie obowiązków, o których mowa w ust. 1 było wynikiem brak przekazania dotacji w terminie i w wysokości uniemożliwiającej prawidłową realizację zadania.</w:t>
      </w:r>
    </w:p>
    <w:p w14:paraId="52E057BC"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 Od decyzji, o której mowa w ust. 1, przysługuje odwołanie do ministra właściwego do spraw zabezpieczenia społecznego.</w:t>
      </w:r>
    </w:p>
    <w:p w14:paraId="0392A74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6. Administracyjna kara pieniężna stanowi dochód budżetu państwa i jest uiszczana na rachunek bankowy urzędu wojewódzkiego, w terminie 14 dni od dnia, w którym decyzja określająca administracyjna karę pieniężną stała się ostateczna.</w:t>
      </w:r>
    </w:p>
    <w:p w14:paraId="2C2842C9"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16</w:t>
      </w:r>
    </w:p>
    <w:p w14:paraId="1F96D364"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Zmiany w przepisach</w:t>
      </w:r>
    </w:p>
    <w:p w14:paraId="783869E8"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102.</w:t>
      </w:r>
      <w:r w:rsidRPr="004D1804">
        <w:rPr>
          <w:rFonts w:ascii="Times New Roman" w:hAnsi="Times New Roman" w:cs="Times New Roman"/>
        </w:rPr>
        <w:t xml:space="preserve"> W </w:t>
      </w:r>
      <w:bookmarkStart w:id="114" w:name="_Hlk162949310"/>
      <w:r w:rsidRPr="004D1804">
        <w:rPr>
          <w:rFonts w:ascii="Times New Roman" w:hAnsi="Times New Roman" w:cs="Times New Roman"/>
        </w:rPr>
        <w:t xml:space="preserve">ustawie z dnia 26 lipca 1991 r. o podatku dochodowym od osób fizycznych </w:t>
      </w:r>
      <w:bookmarkEnd w:id="114"/>
      <w:r w:rsidRPr="004D1804">
        <w:rPr>
          <w:rFonts w:ascii="Times New Roman" w:hAnsi="Times New Roman" w:cs="Times New Roman"/>
        </w:rPr>
        <w:t xml:space="preserve">(Dz. U. z 2025 r. poz. 163, z </w:t>
      </w:r>
      <w:proofErr w:type="spellStart"/>
      <w:r w:rsidRPr="004D1804">
        <w:rPr>
          <w:rFonts w:ascii="Times New Roman" w:hAnsi="Times New Roman" w:cs="Times New Roman"/>
        </w:rPr>
        <w:t>późn</w:t>
      </w:r>
      <w:proofErr w:type="spellEnd"/>
      <w:r w:rsidRPr="004D1804">
        <w:rPr>
          <w:rFonts w:ascii="Times New Roman" w:hAnsi="Times New Roman" w:cs="Times New Roman"/>
        </w:rPr>
        <w:t>. zm</w:t>
      </w:r>
      <w:r w:rsidRPr="004D1804">
        <w:rPr>
          <w:rStyle w:val="Odwoanieprzypisudolnego"/>
          <w:rFonts w:ascii="Times New Roman" w:hAnsi="Times New Roman" w:cs="Times New Roman"/>
        </w:rPr>
        <w:footnoteReference w:customMarkFollows="1" w:id="5"/>
        <w:t>7)</w:t>
      </w:r>
      <w:r w:rsidRPr="004D1804">
        <w:rPr>
          <w:rFonts w:ascii="Times New Roman" w:hAnsi="Times New Roman" w:cs="Times New Roman"/>
        </w:rPr>
        <w:t>) w art. 21 w ust. 1 po pkt 114 dodaje się pkt 114a w brzmieniu:</w:t>
      </w:r>
    </w:p>
    <w:p w14:paraId="2743ED88"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„114a) wartość świadczeń użytkownika korzystającego z asystencji osobistej</w:t>
      </w:r>
    </w:p>
    <w:p w14:paraId="73FC44CF"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otrzymanych na podstawie ustawy z dnia .... o asystencji osobistej osób z</w:t>
      </w:r>
    </w:p>
    <w:p w14:paraId="2FE8A133"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niepełnosprawnościami (Dz. U. poz. ...);”.</w:t>
      </w:r>
    </w:p>
    <w:p w14:paraId="0A7CFFD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lastRenderedPageBreak/>
        <w:t>Art. 103.</w:t>
      </w:r>
      <w:r w:rsidRPr="004D1804">
        <w:rPr>
          <w:rFonts w:ascii="Times New Roman" w:hAnsi="Times New Roman" w:cs="Times New Roman"/>
        </w:rPr>
        <w:t xml:space="preserve"> W </w:t>
      </w:r>
      <w:bookmarkStart w:id="115" w:name="_Hlk162949378"/>
      <w:r w:rsidRPr="004D1804">
        <w:rPr>
          <w:rFonts w:ascii="Times New Roman" w:hAnsi="Times New Roman" w:cs="Times New Roman"/>
        </w:rPr>
        <w:t xml:space="preserve">ustawie z dnia 27 sierpnia 1997 r. o rehabilitacji zawodowej i społecznej i o zatrudnianiu osób niepełnosprawnych </w:t>
      </w:r>
      <w:bookmarkEnd w:id="115"/>
      <w:r w:rsidRPr="004D1804">
        <w:rPr>
          <w:rFonts w:ascii="Times New Roman" w:hAnsi="Times New Roman" w:cs="Times New Roman"/>
        </w:rPr>
        <w:t>(Dz. U. z 2025 r. poz. 913) wprowadza się następujące zmiany:</w:t>
      </w:r>
    </w:p>
    <w:p w14:paraId="78708F0F"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w art. 6d ust. 4e otrzymuje brzmienie:</w:t>
      </w:r>
    </w:p>
    <w:p w14:paraId="112D211F" w14:textId="77777777" w:rsidR="004D1804" w:rsidRPr="004D1804" w:rsidRDefault="004D1804" w:rsidP="004D1804">
      <w:pPr>
        <w:pStyle w:val="ZARTzmartartykuempunktem"/>
        <w:rPr>
          <w:rFonts w:ascii="Times New Roman" w:hAnsi="Times New Roman" w:cs="Times New Roman"/>
        </w:rPr>
      </w:pPr>
      <w:r w:rsidRPr="004D1804">
        <w:rPr>
          <w:rFonts w:ascii="Times New Roman" w:hAnsi="Times New Roman" w:cs="Times New Roman"/>
        </w:rPr>
        <w:t>„</w:t>
      </w:r>
      <w:r w:rsidRPr="004D1804">
        <w:rPr>
          <w:rFonts w:ascii="Times New Roman" w:hAnsi="Times New Roman" w:cs="Times New Roman"/>
          <w:lang w:eastAsia="en-US"/>
        </w:rPr>
        <w:t>4e.</w:t>
      </w:r>
      <w:r w:rsidRPr="004D1804">
        <w:rPr>
          <w:rFonts w:ascii="Times New Roman" w:hAnsi="Times New Roman" w:cs="Times New Roman"/>
        </w:rPr>
        <w:t xml:space="preserve"> Dane gromadzone w systemie w bazach danych prowadzonych przez powiatowe zespoły albo wojewódzkie zespoły udostępnia się wojewódzkim zespołom, w celu weryfikacji danych osób ubiegających się o wydanie: </w:t>
      </w:r>
    </w:p>
    <w:p w14:paraId="0B5C60AE"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decyzji ustalającej poziom potrzeby wsparcia, w zakresie posiadania orzeczenia o stopniu niepełnosprawności, wraz z symbolem przyczyny niepełnosprawności oraz okresie, na który zostało wydane;</w:t>
      </w:r>
    </w:p>
    <w:p w14:paraId="71F5B273"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decyzji przyznającej prawo do asystencji osobistej, o której mowa w art. 12 ust. 1 ustawy z dnia ... o asystencji osobistej osób z niepełnosprawnościami (Dz. U. poz.).”;</w:t>
      </w:r>
    </w:p>
    <w:p w14:paraId="79CBCB4D"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 art. 34 po ust. 6 dodaje się ust. 6a w brzmieniu:</w:t>
      </w:r>
    </w:p>
    <w:p w14:paraId="1A434DF9" w14:textId="77777777" w:rsidR="004D1804" w:rsidRPr="004D1804" w:rsidRDefault="004D1804" w:rsidP="004D1804">
      <w:pPr>
        <w:pStyle w:val="ZARTzmartartykuempunktem"/>
        <w:rPr>
          <w:rFonts w:ascii="Times New Roman" w:hAnsi="Times New Roman" w:cs="Times New Roman"/>
        </w:rPr>
      </w:pPr>
      <w:r w:rsidRPr="004D1804">
        <w:rPr>
          <w:rFonts w:ascii="Times New Roman" w:hAnsi="Times New Roman" w:cs="Times New Roman"/>
        </w:rPr>
        <w:t xml:space="preserve">„6a. Pełnomocnik realizuje również zadania określone w ustawie z dnia … o asystencji </w:t>
      </w:r>
      <w:r w:rsidRPr="004D1804">
        <w:rPr>
          <w:rFonts w:ascii="Times New Roman" w:hAnsi="Times New Roman" w:cs="Times New Roman"/>
        </w:rPr>
        <w:tab/>
        <w:t>osobistej osób z niepełnosprawnościami.”.</w:t>
      </w:r>
    </w:p>
    <w:p w14:paraId="23130CD2"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104. </w:t>
      </w:r>
      <w:r w:rsidRPr="004D1804">
        <w:rPr>
          <w:rFonts w:ascii="Times New Roman" w:hAnsi="Times New Roman" w:cs="Times New Roman"/>
        </w:rPr>
        <w:t xml:space="preserve">W ustawie z dnia 13 października 1998 r. o systemie ubezpieczeń społecznych (Dz. U. z 2025 r. poz. 350, z </w:t>
      </w:r>
      <w:proofErr w:type="spellStart"/>
      <w:r w:rsidRPr="004D1804">
        <w:rPr>
          <w:rFonts w:ascii="Times New Roman" w:hAnsi="Times New Roman" w:cs="Times New Roman"/>
        </w:rPr>
        <w:t>późn</w:t>
      </w:r>
      <w:proofErr w:type="spellEnd"/>
      <w:r w:rsidRPr="004D1804">
        <w:rPr>
          <w:rFonts w:ascii="Times New Roman" w:hAnsi="Times New Roman" w:cs="Times New Roman"/>
        </w:rPr>
        <w:t>. zm.</w:t>
      </w:r>
      <w:r w:rsidRPr="004D1804">
        <w:rPr>
          <w:rStyle w:val="Odwoanieprzypisudolnego"/>
          <w:rFonts w:ascii="Times New Roman" w:hAnsi="Times New Roman" w:cs="Times New Roman"/>
        </w:rPr>
        <w:footnoteReference w:customMarkFollows="1" w:id="6"/>
        <w:t>8)</w:t>
      </w:r>
      <w:r w:rsidRPr="004D1804">
        <w:rPr>
          <w:rFonts w:ascii="Times New Roman" w:hAnsi="Times New Roman" w:cs="Times New Roman"/>
        </w:rPr>
        <w:t>) wprowadza się następujące zmiany:</w:t>
      </w:r>
    </w:p>
    <w:p w14:paraId="2CDF931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bCs w:val="0"/>
        </w:rPr>
        <w:t>1)</w:t>
      </w:r>
      <w:r w:rsidRPr="004D1804">
        <w:rPr>
          <w:rFonts w:ascii="Times New Roman" w:hAnsi="Times New Roman" w:cs="Times New Roman"/>
        </w:rPr>
        <w:tab/>
        <w:t xml:space="preserve">w art. 4 w pkt 2 dodaje się lit.  </w:t>
      </w:r>
      <w:proofErr w:type="spellStart"/>
      <w:r w:rsidRPr="004D1804">
        <w:rPr>
          <w:rFonts w:ascii="Times New Roman" w:hAnsi="Times New Roman" w:cs="Times New Roman"/>
        </w:rPr>
        <w:t>zf</w:t>
      </w:r>
      <w:proofErr w:type="spellEnd"/>
      <w:r w:rsidRPr="004D1804">
        <w:rPr>
          <w:rFonts w:ascii="Times New Roman" w:hAnsi="Times New Roman" w:cs="Times New Roman"/>
        </w:rPr>
        <w:t xml:space="preserve"> w brzmieniu:</w:t>
      </w:r>
    </w:p>
    <w:p w14:paraId="181A4859" w14:textId="77777777" w:rsidR="004D1804" w:rsidRPr="004D1804" w:rsidRDefault="004D1804" w:rsidP="004D1804">
      <w:pPr>
        <w:pStyle w:val="ZLITzmlitartykuempunktem"/>
        <w:rPr>
          <w:rFonts w:ascii="Times New Roman" w:hAnsi="Times New Roman" w:cs="Times New Roman"/>
        </w:rPr>
      </w:pPr>
      <w:r w:rsidRPr="004D1804">
        <w:rPr>
          <w:rFonts w:ascii="Times New Roman" w:hAnsi="Times New Roman" w:cs="Times New Roman"/>
        </w:rPr>
        <w:t>„</w:t>
      </w:r>
      <w:proofErr w:type="spellStart"/>
      <w:r w:rsidRPr="004D1804">
        <w:rPr>
          <w:rFonts w:ascii="Times New Roman" w:hAnsi="Times New Roman" w:cs="Times New Roman"/>
        </w:rPr>
        <w:t>zf</w:t>
      </w:r>
      <w:proofErr w:type="spellEnd"/>
      <w:r w:rsidRPr="004D1804">
        <w:rPr>
          <w:rFonts w:ascii="Times New Roman" w:hAnsi="Times New Roman" w:cs="Times New Roman"/>
        </w:rPr>
        <w:t xml:space="preserve">) realizator </w:t>
      </w:r>
      <w:bookmarkStart w:id="116" w:name="_Hlk198889406"/>
      <w:r w:rsidRPr="004D1804">
        <w:rPr>
          <w:rFonts w:ascii="Times New Roman" w:hAnsi="Times New Roman" w:cs="Times New Roman"/>
        </w:rPr>
        <w:t>–</w:t>
      </w:r>
      <w:bookmarkEnd w:id="116"/>
      <w:r w:rsidRPr="004D1804">
        <w:rPr>
          <w:rFonts w:ascii="Times New Roman" w:hAnsi="Times New Roman" w:cs="Times New Roman"/>
        </w:rPr>
        <w:t xml:space="preserve"> realizatora, w rozumieniu w art. 2 ust. 1 pkt 11 ustawy z dnia......o asystencji osobistej osób z niepełnosprawnościami (Dz. U. poz.....) w stosunku do zatrudnianych asystentów osobistych, o których mowa w art. 4 ust. 1 pkt 1 tej ustawy,</w:t>
      </w:r>
    </w:p>
    <w:p w14:paraId="43564F41"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w art. 6 po ust. 4c dodaje się ust. 4d w brzmieniu: </w:t>
      </w:r>
    </w:p>
    <w:p w14:paraId="612B510B" w14:textId="77777777" w:rsidR="004D1804" w:rsidRPr="004D1804" w:rsidRDefault="004D1804" w:rsidP="004D1804">
      <w:pPr>
        <w:pStyle w:val="ZUSTzmustartykuempunktem"/>
        <w:rPr>
          <w:rFonts w:ascii="Times New Roman" w:hAnsi="Times New Roman" w:cs="Times New Roman"/>
        </w:rPr>
      </w:pPr>
      <w:r w:rsidRPr="004D1804">
        <w:rPr>
          <w:rFonts w:ascii="Times New Roman" w:hAnsi="Times New Roman" w:cs="Times New Roman"/>
        </w:rPr>
        <w:t>„4d. Asystenci osobiści zatrudnieni na podstawie kontraktu, o którym mowa w art. 68 ustawy z dnia … o asystencji osobistej osób z niepełnosprawnościami podlegają ubezpieczeniom emerytalnemu i rentowym, chorobowemu oraz wypadkowemu na zasadach określonych dla:</w:t>
      </w:r>
    </w:p>
    <w:p w14:paraId="55D10A6E"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zleceniobiorców;</w:t>
      </w:r>
    </w:p>
    <w:p w14:paraId="4F8A0C54"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osób prowadzących pozarolniczą działalność gospodarczą.”;</w:t>
      </w:r>
    </w:p>
    <w:p w14:paraId="7E07E1B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w art. 13 dodaje się pkt 2b w brzmieniu:</w:t>
      </w:r>
    </w:p>
    <w:p w14:paraId="0F6ACBE0"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„2b)</w:t>
      </w:r>
      <w:r w:rsidRPr="004D1804">
        <w:rPr>
          <w:rFonts w:ascii="Times New Roman" w:hAnsi="Times New Roman" w:cs="Times New Roman"/>
        </w:rPr>
        <w:tab/>
        <w:t xml:space="preserve">asystenci osobiści zatrudnieni na podstawie kontraktu , o którym mowa w art. 68 ustawy z dnia … o asystencji osobistej osób z niepełnosprawnościami (Dz. U. ...) – od dnia oznaczonego w kontrakcie jako dzień rozpoczęcia wykonywania asystencji osobistej do dnia rozwiązania lub wygaśnięcia kontraktu, z wyłączaniem okresu, w </w:t>
      </w:r>
      <w:r w:rsidRPr="004D1804">
        <w:rPr>
          <w:rFonts w:ascii="Times New Roman" w:hAnsi="Times New Roman" w:cs="Times New Roman"/>
        </w:rPr>
        <w:lastRenderedPageBreak/>
        <w:t>którym wykonywanie asystencji osobistej zostało zawieszone na podstawie art. 45 ust. 1 tej ustawy.”.</w:t>
      </w:r>
    </w:p>
    <w:p w14:paraId="0F1C123E"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105.</w:t>
      </w:r>
      <w:r w:rsidRPr="004D1804">
        <w:rPr>
          <w:rFonts w:ascii="Times New Roman" w:hAnsi="Times New Roman" w:cs="Times New Roman"/>
        </w:rPr>
        <w:t xml:space="preserve"> W </w:t>
      </w:r>
      <w:bookmarkStart w:id="117" w:name="_Hlk162949390"/>
      <w:r w:rsidRPr="004D1804">
        <w:rPr>
          <w:rFonts w:ascii="Times New Roman" w:hAnsi="Times New Roman" w:cs="Times New Roman"/>
        </w:rPr>
        <w:t xml:space="preserve">ustawie z dnia 11 marca 2004 r. o podatku od towarów i usług </w:t>
      </w:r>
      <w:bookmarkEnd w:id="117"/>
      <w:r w:rsidRPr="004D1804">
        <w:rPr>
          <w:rFonts w:ascii="Times New Roman" w:hAnsi="Times New Roman" w:cs="Times New Roman"/>
        </w:rPr>
        <w:t>(Dz. U. z 2025 r. poz. 775, 894, 896 i 1203) w art. 43:</w:t>
      </w:r>
    </w:p>
    <w:p w14:paraId="42F47B09"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w ust. 1 po pkt 23 dodaje się pkt 23a w brzmieniu:</w:t>
      </w:r>
    </w:p>
    <w:p w14:paraId="3820F00C"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„23a) usługi, o których mowa w art. 43 ustawy z dnia ... o asystencji osobistej osób z niepełnosprawnościami (Dz. U. poz. ...,) inne niż wymienione w pkt 23, oraz dostawę towarów ściśle z tymi usługami związaną;”;</w:t>
      </w:r>
    </w:p>
    <w:p w14:paraId="62A5C5CA"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w ust. 17a po wyrazie „23” dodaje się wyraz „23a”.</w:t>
      </w:r>
    </w:p>
    <w:p w14:paraId="0CA1B086"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106.</w:t>
      </w:r>
      <w:r w:rsidRPr="004D1804">
        <w:rPr>
          <w:rFonts w:ascii="Times New Roman" w:hAnsi="Times New Roman" w:cs="Times New Roman"/>
        </w:rPr>
        <w:t xml:space="preserve"> W </w:t>
      </w:r>
      <w:bookmarkStart w:id="118" w:name="_Hlk203548406"/>
      <w:r w:rsidRPr="004D1804">
        <w:rPr>
          <w:rFonts w:ascii="Times New Roman" w:hAnsi="Times New Roman" w:cs="Times New Roman"/>
        </w:rPr>
        <w:t xml:space="preserve">ustawie z dnia 27 sierpnia 2004 r. o świadczeniach opieki zdrowotnej finansowanych ze środków publicznych </w:t>
      </w:r>
      <w:bookmarkEnd w:id="118"/>
      <w:r w:rsidRPr="004D1804">
        <w:rPr>
          <w:rFonts w:ascii="Times New Roman" w:hAnsi="Times New Roman" w:cs="Times New Roman"/>
        </w:rPr>
        <w:t xml:space="preserve">(Dz. U. z 2024 r. poz. 146, z </w:t>
      </w:r>
      <w:proofErr w:type="spellStart"/>
      <w:r w:rsidRPr="004D1804">
        <w:rPr>
          <w:rFonts w:ascii="Times New Roman" w:hAnsi="Times New Roman" w:cs="Times New Roman"/>
        </w:rPr>
        <w:t>późn</w:t>
      </w:r>
      <w:proofErr w:type="spellEnd"/>
      <w:r w:rsidRPr="004D1804">
        <w:rPr>
          <w:rFonts w:ascii="Times New Roman" w:hAnsi="Times New Roman" w:cs="Times New Roman"/>
        </w:rPr>
        <w:t>. zm.</w:t>
      </w:r>
      <w:r w:rsidRPr="004D1804">
        <w:rPr>
          <w:rStyle w:val="Odwoanieprzypisudolnego"/>
          <w:rFonts w:ascii="Times New Roman" w:hAnsi="Times New Roman" w:cs="Times New Roman"/>
        </w:rPr>
        <w:footnoteReference w:customMarkFollows="1" w:id="7"/>
        <w:t>9)</w:t>
      </w:r>
      <w:r w:rsidRPr="004D1804">
        <w:rPr>
          <w:rFonts w:ascii="Times New Roman" w:hAnsi="Times New Roman" w:cs="Times New Roman"/>
        </w:rPr>
        <w:t>) wprowadza się następujące zmiany:</w:t>
      </w:r>
    </w:p>
    <w:p w14:paraId="31FDCBD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 art. 66 w ust. 1 po pkt 28d dodaje się pkt 28e w brzmieniu:</w:t>
      </w:r>
    </w:p>
    <w:p w14:paraId="7082A630"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„28e) asystenci osobiści , w rozumieniu w ustawy z dnia … o asystencji osobistej osób z niepełnosprawnościami (Dz. U. ...),  z wyłączeniem asystentów osobistych użytkowników, których prawo do asystencji osobistej ulega zawieszeniu na podstawie art. 45 ust. 1 tej ustawy;”;</w:t>
      </w:r>
    </w:p>
    <w:p w14:paraId="5F2E758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w art. 73 po pkt 10c dodaje się pkt 10d w brzmieniu:</w:t>
      </w:r>
    </w:p>
    <w:p w14:paraId="145F79B6"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 xml:space="preserve">„10d) osób, o których mowa w art. 66 ust. 1 pkt 28e, powstaje z dniem oznaczonym w kontrakcie jako dzień rozpoczęcia wykonywania asystencji osobistej, a wygasa z dniem rozwiązania lub wygaśnięcia kontraktu, z wyłączaniem okresu, w którym wykonywanie asystencji osobistej zostało zawieszone na podstawie art. 45 ust. 1 tej ustawy;”; </w:t>
      </w:r>
    </w:p>
    <w:p w14:paraId="2DCD016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w art. 75 po ust. 11a  dodaje się ust. 11b w brzmieniu:</w:t>
      </w:r>
    </w:p>
    <w:p w14:paraId="2CBB8E6E"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 xml:space="preserve">„11b. Osoby, o których mowa w art. 66 ust. 1 pkt 28e, zgłasza do ubezpieczenia zdrowotnego realizator, w rozumieniu w art. 2 ust. 1 pkt 9 ustawy z dnia .... o asystencji osobistej osób z niepełnosprawnościami – w przypadku zawarcia kontraktu w rozumieniu art. 2 ust. 1 pkt 6 tej ustawy.”; </w:t>
      </w:r>
    </w:p>
    <w:p w14:paraId="3253ECC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4) </w:t>
      </w:r>
      <w:r w:rsidRPr="004D1804">
        <w:rPr>
          <w:rFonts w:ascii="Times New Roman" w:hAnsi="Times New Roman" w:cs="Times New Roman"/>
        </w:rPr>
        <w:tab/>
        <w:t xml:space="preserve">w art. 81 w ust. 8 po pkt 9d dodaje się pkt 9e w brzmieniu: </w:t>
      </w:r>
    </w:p>
    <w:p w14:paraId="58AF4776"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„9e) osób, o których mowa w art. 66 ust. 1 pkt 28e, jest kwota odpowiadająca wysokości wynagrodzenia tych osób, pobieranego z tytułu świadczenia osobiście asystencji osobistej;”;</w:t>
      </w:r>
    </w:p>
    <w:p w14:paraId="57556A69" w14:textId="77777777" w:rsidR="004D1804" w:rsidRPr="004D1804" w:rsidRDefault="004D1804" w:rsidP="004D1804">
      <w:pPr>
        <w:pStyle w:val="ZPKTzmpktartykuempunktem"/>
        <w:ind w:left="0" w:firstLine="0"/>
        <w:rPr>
          <w:rFonts w:ascii="Times New Roman" w:hAnsi="Times New Roman" w:cs="Times New Roman"/>
        </w:rPr>
      </w:pPr>
      <w:r w:rsidRPr="004D1804">
        <w:rPr>
          <w:rFonts w:ascii="Times New Roman" w:hAnsi="Times New Roman" w:cs="Times New Roman"/>
        </w:rPr>
        <w:t xml:space="preserve">5) </w:t>
      </w:r>
      <w:r w:rsidRPr="004D1804">
        <w:rPr>
          <w:rFonts w:ascii="Times New Roman" w:hAnsi="Times New Roman" w:cs="Times New Roman"/>
        </w:rPr>
        <w:tab/>
      </w:r>
      <w:r w:rsidRPr="004D1804">
        <w:rPr>
          <w:rFonts w:ascii="Times New Roman" w:hAnsi="Times New Roman" w:cs="Times New Roman"/>
        </w:rPr>
        <w:tab/>
        <w:t>w art. 86 w ust. 1 po pkt 9a dodaje się pkt 9b w brzmieniu:</w:t>
      </w:r>
    </w:p>
    <w:p w14:paraId="02E0113E"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lastRenderedPageBreak/>
        <w:t>„9b) osób, o których mowa w art. 66 ust. 1 pkt 28e, opłaca w przypadku zawarcia kontraktu w rozumieniu art. 2 ust. 1 pkt 6 ustawy z dnia ... o asystencji osobistej osób z niepełnosprawnościami realizator, w rozumieniu w art. 2 ust. 1 pkt 9 ustawy z dnia .... o asystencji osobistej osób z niepełnosprawnościami;”.</w:t>
      </w:r>
    </w:p>
    <w:p w14:paraId="69023BDB"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 xml:space="preserve">Art. 107. </w:t>
      </w:r>
      <w:r w:rsidRPr="004D1804">
        <w:rPr>
          <w:rFonts w:ascii="Times New Roman" w:hAnsi="Times New Roman" w:cs="Times New Roman"/>
        </w:rPr>
        <w:t xml:space="preserve">W ustawie z dnia 27 sierpnia 2009 r. o finansach publicznych (Dz. U. z 2024 r. poz. 1530, z </w:t>
      </w:r>
      <w:proofErr w:type="spellStart"/>
      <w:r w:rsidRPr="004D1804">
        <w:rPr>
          <w:rFonts w:ascii="Times New Roman" w:hAnsi="Times New Roman" w:cs="Times New Roman"/>
        </w:rPr>
        <w:t>późn</w:t>
      </w:r>
      <w:proofErr w:type="spellEnd"/>
      <w:r w:rsidRPr="004D1804">
        <w:rPr>
          <w:rFonts w:ascii="Times New Roman" w:hAnsi="Times New Roman" w:cs="Times New Roman"/>
        </w:rPr>
        <w:t>. zm.</w:t>
      </w:r>
      <w:r w:rsidRPr="004D1804">
        <w:rPr>
          <w:rStyle w:val="Odwoanieprzypisudolnego"/>
          <w:rFonts w:ascii="Times New Roman" w:hAnsi="Times New Roman" w:cs="Times New Roman"/>
        </w:rPr>
        <w:footnoteReference w:customMarkFollows="1" w:id="8"/>
        <w:t>8)</w:t>
      </w:r>
      <w:r w:rsidRPr="004D1804">
        <w:rPr>
          <w:rFonts w:ascii="Times New Roman" w:hAnsi="Times New Roman" w:cs="Times New Roman"/>
        </w:rPr>
        <w:t>) w art. 50 w ust. 6 po pkt 4c dodaje się pkt 4d w brzmieniu:</w:t>
      </w:r>
    </w:p>
    <w:p w14:paraId="15BF3394"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„4d)</w:t>
      </w:r>
      <w:r w:rsidRPr="004D1804">
        <w:rPr>
          <w:rFonts w:ascii="Times New Roman" w:hAnsi="Times New Roman" w:cs="Times New Roman"/>
        </w:rPr>
        <w:tab/>
        <w:t>realizacji asystencji osobistej i kosztów jej obsługi oraz kosztów wydawania decyzji przyznającej prawo do asystencji osobistej przez członków Zespołu w rozumieniu art. 2 ust. 1 pkt 4 ustawy z dnia ....  r. o asystencji osobistej osób z niepełnosprawnościami (Dz. U. poz. ...);”.</w:t>
      </w:r>
    </w:p>
    <w:p w14:paraId="632A7846" w14:textId="77777777" w:rsidR="004D1804" w:rsidRPr="004D1804" w:rsidRDefault="004D1804" w:rsidP="004D1804">
      <w:pPr>
        <w:pStyle w:val="ARTartustawynprozporzdzenia"/>
        <w:rPr>
          <w:rFonts w:ascii="Times New Roman" w:hAnsi="Times New Roman" w:cs="Times New Roman"/>
        </w:rPr>
      </w:pPr>
      <w:bookmarkStart w:id="119" w:name="OLE_LINK4"/>
      <w:r w:rsidRPr="004D1804">
        <w:rPr>
          <w:rFonts w:ascii="Times New Roman" w:hAnsi="Times New Roman" w:cs="Times New Roman"/>
          <w:b/>
          <w:bCs/>
        </w:rPr>
        <w:t>Art. 108.</w:t>
      </w:r>
      <w:r w:rsidRPr="004D1804">
        <w:rPr>
          <w:rFonts w:ascii="Times New Roman" w:hAnsi="Times New Roman" w:cs="Times New Roman"/>
        </w:rPr>
        <w:t xml:space="preserve"> </w:t>
      </w:r>
      <w:bookmarkEnd w:id="119"/>
      <w:r w:rsidRPr="004D1804">
        <w:rPr>
          <w:rFonts w:ascii="Times New Roman" w:hAnsi="Times New Roman" w:cs="Times New Roman"/>
        </w:rPr>
        <w:t>W ustawie z dnia 23 października 2018 r. o Funduszu Solidarnościowym (Dz.U. z 2024 r. poz. 1848) wprowadza się następujące zmiany:</w:t>
      </w:r>
    </w:p>
    <w:p w14:paraId="6F55088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 art. 1 po ust. 2a dodaje się ust. 2b w brzmieniu:</w:t>
      </w:r>
    </w:p>
    <w:p w14:paraId="2C34B028" w14:textId="77777777" w:rsidR="004D1804" w:rsidRPr="004D1804" w:rsidRDefault="004D1804" w:rsidP="004D1804">
      <w:pPr>
        <w:pStyle w:val="ZUSTzmustartykuempunktem"/>
        <w:rPr>
          <w:rFonts w:ascii="Times New Roman" w:hAnsi="Times New Roman" w:cs="Times New Roman"/>
        </w:rPr>
      </w:pPr>
      <w:r w:rsidRPr="004D1804">
        <w:rPr>
          <w:rFonts w:ascii="Times New Roman" w:hAnsi="Times New Roman" w:cs="Times New Roman"/>
        </w:rPr>
        <w:t>„2b. Fundusz może wspierać działania Pełnomocnika Rządu do Spraw Osób Niepełnosprawnych, o których mowa w ustawie z dnia  …… o asystencji osobistej osób z niepełnosprawnościami (Dz. U. …).”;</w:t>
      </w:r>
    </w:p>
    <w:p w14:paraId="7C56C04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po art. 6aa dodaje się art. 6ab w brzmieniu:</w:t>
      </w:r>
    </w:p>
    <w:p w14:paraId="271B4427" w14:textId="77777777" w:rsidR="004D1804" w:rsidRPr="004D1804" w:rsidRDefault="004D1804" w:rsidP="004D1804">
      <w:pPr>
        <w:pStyle w:val="ZARTzmartartykuempunktem"/>
        <w:rPr>
          <w:rFonts w:ascii="Times New Roman" w:hAnsi="Times New Roman" w:cs="Times New Roman"/>
        </w:rPr>
      </w:pPr>
      <w:r w:rsidRPr="004D1804">
        <w:rPr>
          <w:rFonts w:ascii="Times New Roman" w:hAnsi="Times New Roman" w:cs="Times New Roman"/>
        </w:rPr>
        <w:t xml:space="preserve">„Art. 6ab. </w:t>
      </w:r>
      <w:bookmarkStart w:id="120" w:name="mip55984354"/>
      <w:bookmarkEnd w:id="120"/>
      <w:r w:rsidRPr="004D1804">
        <w:rPr>
          <w:rFonts w:ascii="Times New Roman" w:hAnsi="Times New Roman" w:cs="Times New Roman"/>
        </w:rPr>
        <w:t xml:space="preserve">Środki Funduszu przeznacza się także na finansowanie zadań Pełnomocnika Rządu do Spraw Osób Niepełnosprawnych, o których mowa w art. 89 ust. 1 pkt 1–4, pkt 9, pkt 13 i pkt 14  ustawy z </w:t>
      </w:r>
      <w:bookmarkStart w:id="121" w:name="OLE_LINK6"/>
      <w:r w:rsidRPr="004D1804">
        <w:rPr>
          <w:rFonts w:ascii="Times New Roman" w:hAnsi="Times New Roman" w:cs="Times New Roman"/>
        </w:rPr>
        <w:t>dnia ……  o asystencji osobistej osób z niepełnosprawnościami</w:t>
      </w:r>
      <w:bookmarkEnd w:id="121"/>
      <w:r w:rsidRPr="004D1804">
        <w:rPr>
          <w:rFonts w:ascii="Times New Roman" w:hAnsi="Times New Roman" w:cs="Times New Roman"/>
        </w:rPr>
        <w:t>.”.</w:t>
      </w:r>
    </w:p>
    <w:p w14:paraId="5C12566C" w14:textId="77777777" w:rsidR="004D1804" w:rsidRPr="004D1804" w:rsidRDefault="004D1804" w:rsidP="004D1804">
      <w:pPr>
        <w:pStyle w:val="ROZDZODDZOZNoznaczenierozdziauluboddziau"/>
        <w:tabs>
          <w:tab w:val="left" w:pos="1195"/>
          <w:tab w:val="center" w:pos="4527"/>
        </w:tabs>
        <w:jc w:val="left"/>
        <w:rPr>
          <w:rFonts w:ascii="Times New Roman" w:hAnsi="Times New Roman" w:cs="Times New Roman"/>
        </w:rPr>
      </w:pPr>
      <w:bookmarkStart w:id="122" w:name="_Hlk191374217"/>
      <w:r w:rsidRPr="004D1804">
        <w:rPr>
          <w:rFonts w:ascii="Times New Roman" w:hAnsi="Times New Roman" w:cs="Times New Roman"/>
        </w:rPr>
        <w:tab/>
      </w:r>
      <w:r w:rsidRPr="004D1804">
        <w:rPr>
          <w:rFonts w:ascii="Times New Roman" w:hAnsi="Times New Roman" w:cs="Times New Roman"/>
        </w:rPr>
        <w:tab/>
        <w:t>Rozdział 17</w:t>
      </w:r>
    </w:p>
    <w:p w14:paraId="468A474C"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Przepisy epizodyczne, przejściowe i dostosowujące</w:t>
      </w:r>
    </w:p>
    <w:p w14:paraId="41DE1530"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109.</w:t>
      </w:r>
      <w:r w:rsidRPr="004D1804">
        <w:rPr>
          <w:rFonts w:ascii="Times New Roman" w:hAnsi="Times New Roman" w:cs="Times New Roman"/>
        </w:rPr>
        <w:t> Sprawozdanie, o którym mowa w art. 88 ust. 1 zostanie złożone po raz pierwszy w terminie do dnia 30 czerwca 2028 r.</w:t>
      </w:r>
      <w:bookmarkEnd w:id="122"/>
    </w:p>
    <w:p w14:paraId="7FDF9F76"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w:t>
      </w:r>
      <w:r w:rsidRPr="004D1804">
        <w:rPr>
          <w:rStyle w:val="Ppogrubienie"/>
          <w:rFonts w:ascii="Times New Roman" w:hAnsi="Times New Roman" w:cs="Times New Roman"/>
        </w:rPr>
        <w:t> </w:t>
      </w:r>
      <w:r w:rsidRPr="004D1804">
        <w:rPr>
          <w:rFonts w:ascii="Times New Roman" w:hAnsi="Times New Roman" w:cs="Times New Roman"/>
          <w:b/>
          <w:bCs/>
        </w:rPr>
        <w:t>110.</w:t>
      </w:r>
      <w:r w:rsidRPr="004D1804">
        <w:rPr>
          <w:rStyle w:val="Ppogrubienie"/>
          <w:rFonts w:ascii="Times New Roman" w:hAnsi="Times New Roman" w:cs="Times New Roman"/>
        </w:rPr>
        <w:t> </w:t>
      </w:r>
      <w:r w:rsidRPr="004D1804">
        <w:rPr>
          <w:rFonts w:ascii="Times New Roman" w:hAnsi="Times New Roman" w:cs="Times New Roman"/>
        </w:rPr>
        <w:t xml:space="preserve">Jeżeli osoba korzysta w ramach programu ministra właściwego do spraw zabezpieczenia społecznego, przyjętego na podstawie art. 7 ust. 5, ustawy z dnia 23 października 2018 r. </w:t>
      </w:r>
      <w:bookmarkStart w:id="123" w:name="_Hlk202164245"/>
      <w:r w:rsidRPr="004D1804">
        <w:rPr>
          <w:rFonts w:ascii="Times New Roman" w:hAnsi="Times New Roman" w:cs="Times New Roman"/>
        </w:rPr>
        <w:t xml:space="preserve">o Funduszu Solidarnościowym </w:t>
      </w:r>
      <w:bookmarkEnd w:id="123"/>
      <w:r w:rsidRPr="004D1804">
        <w:rPr>
          <w:rFonts w:ascii="Times New Roman" w:hAnsi="Times New Roman" w:cs="Times New Roman"/>
        </w:rPr>
        <w:t>(Dz. U. z 2024 r. poz. 1848) z wsparcia osób z niepełnosprawnościami w zakresie usługi asystencji osobistej, nie może zawrzeć kontraktu na okres, w którym korzysta z tego wsparcia.</w:t>
      </w:r>
    </w:p>
    <w:p w14:paraId="40F56794"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111.</w:t>
      </w:r>
      <w:r w:rsidRPr="004D1804">
        <w:rPr>
          <w:rFonts w:ascii="Times New Roman" w:hAnsi="Times New Roman" w:cs="Times New Roman"/>
        </w:rPr>
        <w:t xml:space="preserve"> 1. Do dnia 31 grudnia 2027 r. do zamówień na usługi lub dostawy udzielane przez urząd obsługujący ministra właściwego do spraw zabezpieczenia społecznego oraz </w:t>
      </w:r>
      <w:r w:rsidRPr="004D1804">
        <w:rPr>
          <w:rFonts w:ascii="Times New Roman" w:hAnsi="Times New Roman" w:cs="Times New Roman"/>
        </w:rPr>
        <w:lastRenderedPageBreak/>
        <w:t>Zakład Ubezpieczeń Społecznych w związku z zapewnieniem systemów teleinformatycznych służących do ustalania prawa do asystencji osobistej oraz do obsługi realizacji prawa do asystencji osobistej, o których mowa w art. 6 ust. 1 nie stosuje się przepisów ustawy z dnia 11 września 2019 r. – Prawo zamówień publicznych (Dz. U. z 2024 r. poz. 1320 oraz z 2025 r. poz. 620, 769, 794, 1165 i 1173).</w:t>
      </w:r>
    </w:p>
    <w:p w14:paraId="21938065"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Zamawiający, w terminie 7 dni od dnia udzielenia zamówienia, o którym mowa w ust. 1, zamieszcza w Biuletynie Zamówień Publicznych informację o udzieleniu tego zamówienia, w której podaje:</w:t>
      </w:r>
    </w:p>
    <w:p w14:paraId="32B15E3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nazwę i adres siedziby zamawiającego;</w:t>
      </w:r>
    </w:p>
    <w:p w14:paraId="5977137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datę i miejsce zawarcia umowy lub informację o zawarciu umowy drogą elektroniczną;</w:t>
      </w:r>
    </w:p>
    <w:p w14:paraId="483235F0"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opis przedmiotu umowy, z wyszczególnieniem odpowiednio ilości rzeczy lub innych dóbr oraz zakresu usług;</w:t>
      </w:r>
    </w:p>
    <w:p w14:paraId="494C0823"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cenę albo cenę maksymalną, jeżeli cena nie jest znana w chwili zamieszczenia ogłoszenia;</w:t>
      </w:r>
    </w:p>
    <w:p w14:paraId="04E0F94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okoliczności faktyczne uzasadniające udzielenie zamówienia bez zastosowania przepisów o zamówieniach publicznych;</w:t>
      </w:r>
    </w:p>
    <w:p w14:paraId="45C845C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6)</w:t>
      </w:r>
      <w:r w:rsidRPr="004D1804">
        <w:rPr>
          <w:rFonts w:ascii="Times New Roman" w:hAnsi="Times New Roman" w:cs="Times New Roman"/>
        </w:rPr>
        <w:tab/>
        <w:t>nazwę (firmę) podmiotu albo imię i nazwisko osoby, z którymi została zawarta umowa.</w:t>
      </w:r>
    </w:p>
    <w:p w14:paraId="2F2AB2F9"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112.</w:t>
      </w:r>
      <w:r w:rsidRPr="004D1804">
        <w:rPr>
          <w:rFonts w:ascii="Times New Roman" w:hAnsi="Times New Roman" w:cs="Times New Roman"/>
        </w:rPr>
        <w:t> Uprawnione do asystencji osobistej są od dnia:</w:t>
      </w:r>
    </w:p>
    <w:p w14:paraId="1420CAB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1 kwietnia 2027 r. – osoby, które ukończyły 18. rok życia do ukończenia 65. roku życia, i które w skali potrzeby wsparcia, o której mowa w art. 4b ustawy z dnia 27 sierpnia 1997 r. o rehabilitacji zawodowej i społecznej oraz zatrudnianiu osób niepełnosprawnych uzyskały co najmniej 90 pkt.</w:t>
      </w:r>
    </w:p>
    <w:p w14:paraId="490D49D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1 stycznia 2028 r.:</w:t>
      </w:r>
    </w:p>
    <w:p w14:paraId="1DD6668B"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a)</w:t>
      </w:r>
      <w:r w:rsidRPr="004D1804">
        <w:rPr>
          <w:rFonts w:ascii="Times New Roman" w:hAnsi="Times New Roman" w:cs="Times New Roman"/>
        </w:rPr>
        <w:tab/>
        <w:t>osoby, które ukończyły 18. rok życia do ukończenia 65. roku życia, i które w skali potrzeby wsparcia, o której mowa w art. 4b ustawy z dnia 27 sierpnia 1997 r. o rehabilitacji zawodowej i społecznej oraz zatrudnianiu osób niepełnosprawnych, uzyskały co najmniej 85 pkt,</w:t>
      </w:r>
    </w:p>
    <w:p w14:paraId="4528A721"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b)</w:t>
      </w:r>
      <w:r w:rsidRPr="004D1804">
        <w:rPr>
          <w:rFonts w:ascii="Times New Roman" w:hAnsi="Times New Roman" w:cs="Times New Roman"/>
        </w:rPr>
        <w:tab/>
        <w:t>osoby, o których mowa w art. 9 ust. 1 pkt 2,</w:t>
      </w:r>
    </w:p>
    <w:p w14:paraId="43A08583" w14:textId="77777777" w:rsidR="004D1804" w:rsidRPr="004D1804" w:rsidRDefault="004D1804" w:rsidP="004D1804">
      <w:pPr>
        <w:pStyle w:val="LITlitera"/>
        <w:rPr>
          <w:rFonts w:ascii="Times New Roman" w:hAnsi="Times New Roman" w:cs="Times New Roman"/>
        </w:rPr>
      </w:pPr>
      <w:r w:rsidRPr="004D1804">
        <w:rPr>
          <w:rFonts w:ascii="Times New Roman" w:hAnsi="Times New Roman" w:cs="Times New Roman"/>
        </w:rPr>
        <w:t>c)</w:t>
      </w:r>
      <w:r w:rsidRPr="004D1804">
        <w:rPr>
          <w:rFonts w:ascii="Times New Roman" w:hAnsi="Times New Roman" w:cs="Times New Roman"/>
        </w:rPr>
        <w:tab/>
        <w:t>osoby umieszczone w podmiotach, o których mowa w art. 46 ust. 1</w:t>
      </w:r>
    </w:p>
    <w:p w14:paraId="002EDB58"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posiadające decyzję o ustaleniu prawa do asystencji osobistej.</w:t>
      </w:r>
    </w:p>
    <w:p w14:paraId="20A16FE6"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113.</w:t>
      </w:r>
      <w:r w:rsidRPr="004D1804">
        <w:rPr>
          <w:rFonts w:ascii="Times New Roman" w:hAnsi="Times New Roman" w:cs="Times New Roman"/>
        </w:rPr>
        <w:t>  Maksymalna miesięczna liczba godzin asystencji osobistej w przypadku osób, o których mowa w art. 9 ust. 1 pkt 1, w:</w:t>
      </w:r>
    </w:p>
    <w:p w14:paraId="6C4E957B"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2027 r. wynosi 200 godzin;</w:t>
      </w:r>
    </w:p>
    <w:p w14:paraId="1DC9907D" w14:textId="77777777" w:rsidR="004D1804" w:rsidRPr="004D1804" w:rsidRDefault="004D1804" w:rsidP="004D1804">
      <w:pPr>
        <w:pStyle w:val="ZPKTzmpktartykuempunktem"/>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2028 r. wynosi 220 godzin.</w:t>
      </w:r>
    </w:p>
    <w:p w14:paraId="58B8C82D"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114.</w:t>
      </w:r>
      <w:r w:rsidRPr="004D1804">
        <w:rPr>
          <w:rFonts w:ascii="Times New Roman" w:hAnsi="Times New Roman" w:cs="Times New Roman"/>
        </w:rPr>
        <w:t> Wnioski o ustalenie prawa do asystencji osobistej złożone:</w:t>
      </w:r>
    </w:p>
    <w:p w14:paraId="43E44C1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do dnia 30 czerwca 2027 r. rozpatruje się nie później niż w terminie 120 dni od dnia złożenia wniosku;</w:t>
      </w:r>
    </w:p>
    <w:p w14:paraId="28484E8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od dnia 1 lipca 2027 r. do dnia 30 czerwca 2028 r. rozpatruje się nie później niż w terminie 90 dni od dnia złożenia wniosku;</w:t>
      </w:r>
    </w:p>
    <w:p w14:paraId="78FA272C"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od dnia 1 lipca 2028 r. do dnia 30 czerwca 2029 r. rozpatruje się nie później niż w terminie 60 dni od dnia złożenia wniosku.</w:t>
      </w:r>
    </w:p>
    <w:p w14:paraId="2FBDCCC7"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115.</w:t>
      </w:r>
      <w:r w:rsidRPr="004D1804">
        <w:rPr>
          <w:rFonts w:ascii="Times New Roman" w:hAnsi="Times New Roman" w:cs="Times New Roman"/>
        </w:rPr>
        <w:t xml:space="preserve"> 1. W zakresie sposobu realizacji prawa do asystencji osobistej przez powiat w okresie obejmującym od 1 stycznia 2027 do 31 grudnia 2027 r. powiat, </w:t>
      </w:r>
      <w:r w:rsidRPr="004D1804">
        <w:rPr>
          <w:rStyle w:val="Ppogrubienie"/>
          <w:rFonts w:ascii="Times New Roman" w:hAnsi="Times New Roman" w:cs="Times New Roman"/>
          <w:b w:val="0"/>
        </w:rPr>
        <w:t>nie później niż z dniem 15 kwietnia 2026 r.,</w:t>
      </w:r>
      <w:r w:rsidRPr="004D1804">
        <w:rPr>
          <w:rFonts w:ascii="Times New Roman" w:hAnsi="Times New Roman" w:cs="Times New Roman"/>
        </w:rPr>
        <w:t xml:space="preserve"> informuje na swojej stronie internetowej, w Biuletynie Informacji Publicznej na stronie podmiotowej urzędu powiatowego, czy jest planowane powierzanie realizacji asystencji osobistej podmiotom, o których mowa w art. 52 ust. 1;</w:t>
      </w:r>
    </w:p>
    <w:p w14:paraId="1F65C9A2"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Do realizacji prawa do asystencji osobistej przez powiat w roku 2027 nie stosuje się terminów określonych w art. 86.</w:t>
      </w:r>
    </w:p>
    <w:p w14:paraId="1EF50F70"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116.</w:t>
      </w:r>
      <w:r w:rsidRPr="004D1804">
        <w:rPr>
          <w:rFonts w:ascii="Times New Roman" w:hAnsi="Times New Roman" w:cs="Times New Roman"/>
        </w:rPr>
        <w:t> Minister właściwy do spraw zabezpieczenia społecznego, po upływie 18 miesięcy od dnia wejścia w życie ustawy, dokona przeglądu stosowania przepisów ustawy oraz przepisów wydanych na jej podstawie, w celu oceny systemu świadczenia asystencji osobistej oraz przedstawienia rekomendacji Radzie Ministrów w kwestii ewentualnej konieczności podjęcia działań korygujących w systemie świadczenia asystencji osobistej.</w:t>
      </w:r>
    </w:p>
    <w:p w14:paraId="3A5E0F62"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117.</w:t>
      </w:r>
      <w:r w:rsidRPr="004D1804">
        <w:rPr>
          <w:rFonts w:ascii="Times New Roman" w:hAnsi="Times New Roman" w:cs="Times New Roman"/>
        </w:rPr>
        <w:t> 1. Minister właściwy do spraw zabezpieczenia społecznego, po upływie 36 miesięcy od dnia wejścia w życie ustawy, dokona:</w:t>
      </w:r>
    </w:p>
    <w:p w14:paraId="4580F85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przeglądu stosowania przepisów ustawy oraz przepisów wydanych na jej podstawie oraz  realizacji programu Asystent osobisty,</w:t>
      </w:r>
      <w:r w:rsidRPr="004D1804">
        <w:rPr>
          <w:rFonts w:ascii="Times New Roman" w:eastAsiaTheme="minorHAnsi" w:hAnsi="Times New Roman" w:cs="Times New Roman"/>
          <w:bCs w:val="0"/>
          <w:sz w:val="22"/>
          <w:szCs w:val="22"/>
          <w:lang w:eastAsia="en-US"/>
        </w:rPr>
        <w:t xml:space="preserve"> </w:t>
      </w:r>
      <w:r w:rsidRPr="004D1804">
        <w:rPr>
          <w:rFonts w:ascii="Times New Roman" w:hAnsi="Times New Roman" w:cs="Times New Roman"/>
        </w:rPr>
        <w:t>przyjętego na podstawie art. 7 ust. 5 ustawy z dnia 23 października 2018 r. o Funduszu Solidarnościowym,</w:t>
      </w:r>
    </w:p>
    <w:p w14:paraId="7FC333D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analizy wpływu tych przepisów na dzieci i młodzież z niepełnosprawnościami oraz ich rodziny, w szczególności osoby stale je wspierające,</w:t>
      </w:r>
    </w:p>
    <w:p w14:paraId="7EA86E9B" w14:textId="77777777" w:rsidR="004D1804" w:rsidRPr="004D1804" w:rsidRDefault="004D1804" w:rsidP="004D1804">
      <w:pPr>
        <w:pStyle w:val="PKTpunkt"/>
        <w:rPr>
          <w:rFonts w:ascii="Times New Roman" w:hAnsi="Times New Roman" w:cs="Times New Roman"/>
        </w:rPr>
      </w:pPr>
      <w:r w:rsidRPr="004D1804">
        <w:rPr>
          <w:rFonts w:ascii="Times New Roman" w:eastAsia="Times New Roman" w:hAnsi="Times New Roman" w:cs="Times New Roman"/>
        </w:rPr>
        <w:t>3)</w:t>
      </w:r>
      <w:r w:rsidRPr="004D1804">
        <w:rPr>
          <w:rFonts w:ascii="Times New Roman" w:hAnsi="Times New Roman" w:cs="Times New Roman"/>
        </w:rPr>
        <w:tab/>
      </w:r>
      <w:r w:rsidRPr="004D1804">
        <w:rPr>
          <w:rFonts w:ascii="Times New Roman" w:eastAsia="Times New Roman" w:hAnsi="Times New Roman" w:cs="Times New Roman"/>
        </w:rPr>
        <w:t xml:space="preserve">analizy </w:t>
      </w:r>
      <w:r w:rsidRPr="004D1804">
        <w:rPr>
          <w:rFonts w:ascii="Times New Roman" w:hAnsi="Times New Roman" w:cs="Times New Roman"/>
        </w:rPr>
        <w:t>wpływu tych przepisów na rynek pracy</w:t>
      </w:r>
    </w:p>
    <w:p w14:paraId="1EA836CF" w14:textId="77777777" w:rsidR="004D1804" w:rsidRPr="004D1804" w:rsidRDefault="004D1804" w:rsidP="004D1804">
      <w:pPr>
        <w:pStyle w:val="CZWSPPKTczwsplnapunktw"/>
        <w:rPr>
          <w:rFonts w:ascii="Times New Roman" w:hAnsi="Times New Roman" w:cs="Times New Roman"/>
        </w:rPr>
      </w:pPr>
      <w:r w:rsidRPr="004D1804">
        <w:rPr>
          <w:rFonts w:ascii="Times New Roman" w:hAnsi="Times New Roman" w:cs="Times New Roman"/>
        </w:rPr>
        <w:t>– w celu dokonania oceny systemu świadczenia asystencji osobistej dzieciom i młodzieży z niepełnosprawnościami i przedstawienia rekomendacji Radzie Ministrów w kwestii rozwiązań ustawowych umożliwiających rozwój świadczenia asystencji osobistej dzieciom i młodzieży, w tym objęcia prawem do asystencji osobistej dzieci przed ukończeniem 13. roku życia.</w:t>
      </w:r>
    </w:p>
    <w:p w14:paraId="364B5879"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Przegląd, ocena oraz rekomendacje obejmą możliwy wpływ asystencji osobistej dzieci i młodzieży na:</w:t>
      </w:r>
    </w:p>
    <w:p w14:paraId="038DF96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zwiększenie ich samostanowienia i możliwości realizacji niezależnego życia;</w:t>
      </w:r>
    </w:p>
    <w:p w14:paraId="78A64114"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 xml:space="preserve">proces </w:t>
      </w:r>
      <w:proofErr w:type="spellStart"/>
      <w:r w:rsidRPr="004D1804">
        <w:rPr>
          <w:rFonts w:ascii="Times New Roman" w:hAnsi="Times New Roman" w:cs="Times New Roman"/>
        </w:rPr>
        <w:t>deinstytucjonalizacji</w:t>
      </w:r>
      <w:proofErr w:type="spellEnd"/>
      <w:r w:rsidRPr="004D1804">
        <w:rPr>
          <w:rFonts w:ascii="Times New Roman" w:hAnsi="Times New Roman" w:cs="Times New Roman"/>
        </w:rPr>
        <w:t xml:space="preserve"> pieczy zastępczej dzieci i młodzieży z niepełnosprawnościami;</w:t>
      </w:r>
    </w:p>
    <w:p w14:paraId="1D1B99D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na aktywność zawodową, sytuację społeczno-ekonomiczną oraz jakość życia ich rodzin, w szczególności osób stale je wspierających.</w:t>
      </w:r>
    </w:p>
    <w:p w14:paraId="46E9DDCB"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lastRenderedPageBreak/>
        <w:t>Art. 118.</w:t>
      </w:r>
      <w:r w:rsidRPr="004D1804">
        <w:rPr>
          <w:rFonts w:ascii="Times New Roman" w:hAnsi="Times New Roman" w:cs="Times New Roman"/>
        </w:rPr>
        <w:t> Wzrost stawek godzinowych asystencji osobistej, o których mowa w art. 21 ust. 6, następuje od dnia 1 stycznia 2028 r.</w:t>
      </w:r>
    </w:p>
    <w:p w14:paraId="14EE84EC"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bCs/>
        </w:rPr>
        <w:t>Art. 119.</w:t>
      </w:r>
      <w:r w:rsidRPr="004D1804">
        <w:rPr>
          <w:rFonts w:ascii="Times New Roman" w:hAnsi="Times New Roman" w:cs="Times New Roman"/>
        </w:rPr>
        <w:t> </w:t>
      </w:r>
      <w:bookmarkStart w:id="124" w:name="_Hlk202359548"/>
      <w:r w:rsidRPr="004D1804">
        <w:rPr>
          <w:rFonts w:ascii="Times New Roman" w:hAnsi="Times New Roman" w:cs="Times New Roman"/>
        </w:rPr>
        <w:t xml:space="preserve">Osoby, które w dniu wejścia w życie niniejszej ustawy spełniają warunek określony w art. 64 pkt 1 i posiadają co najmniej półroczne udokumentowane doświadczenie w koordynowaniu pracy zawodowej lub </w:t>
      </w:r>
      <w:proofErr w:type="spellStart"/>
      <w:r w:rsidRPr="004D1804">
        <w:rPr>
          <w:rFonts w:ascii="Times New Roman" w:hAnsi="Times New Roman" w:cs="Times New Roman"/>
        </w:rPr>
        <w:t>wolontariackiej</w:t>
      </w:r>
      <w:proofErr w:type="spellEnd"/>
      <w:r w:rsidRPr="004D1804">
        <w:rPr>
          <w:rFonts w:ascii="Times New Roman" w:hAnsi="Times New Roman" w:cs="Times New Roman"/>
        </w:rPr>
        <w:t xml:space="preserve"> zespołów powyżej pięciu osób lub posiada co najmniej roczne doświadczenie w pracy z osobami z niepełnosprawnością, mogą być zatrudnione jako koordynatorzy asystencji osobistej. </w:t>
      </w:r>
    </w:p>
    <w:bookmarkEnd w:id="124"/>
    <w:p w14:paraId="1D6E12D9" w14:textId="77777777"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bCs/>
        </w:rPr>
        <w:t>Art. 120.</w:t>
      </w:r>
      <w:bookmarkStart w:id="125" w:name="_Hlk201318151"/>
      <w:r w:rsidRPr="004D1804">
        <w:rPr>
          <w:rStyle w:val="Ppogrubienie"/>
          <w:rFonts w:ascii="Times New Roman" w:hAnsi="Times New Roman" w:cs="Times New Roman"/>
          <w:bCs/>
        </w:rPr>
        <w:t> </w:t>
      </w:r>
      <w:r w:rsidRPr="004D1804">
        <w:rPr>
          <w:rFonts w:ascii="Times New Roman" w:hAnsi="Times New Roman" w:cs="Times New Roman"/>
        </w:rPr>
        <w:t xml:space="preserve">1. Osoby, które w dniu wejścia w życie niniejszej ustawy spełniają warunek określony w art. 41 ust. 1 pkt 1 i posiadają co najmniej 3-letnie udokumentowane doświadczenie w pracy z osobami z niepełnosprawnością, mogą wykonywać zawód superwizora asystencji osobistej. </w:t>
      </w:r>
    </w:p>
    <w:p w14:paraId="22D5E2C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Osoby, o których mowa w ust. 1, w okresie 6 miesięcy od dnia wejścia w życie ustawy odbędą szkolenie uzupełniające dla superwizorów asystencji osobistej.</w:t>
      </w:r>
    </w:p>
    <w:p w14:paraId="0268CA61"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3. W przypadku nie ukończenia szkolenia uzupełniającego dla superwizorów asystencji osobistej osoba, o której mowa w ust. 1, traci prawo do wykonywania </w:t>
      </w:r>
      <w:proofErr w:type="spellStart"/>
      <w:r w:rsidRPr="004D1804">
        <w:rPr>
          <w:rFonts w:ascii="Times New Roman" w:hAnsi="Times New Roman" w:cs="Times New Roman"/>
        </w:rPr>
        <w:t>superwizji</w:t>
      </w:r>
      <w:proofErr w:type="spellEnd"/>
      <w:r w:rsidRPr="004D1804">
        <w:rPr>
          <w:rFonts w:ascii="Times New Roman" w:hAnsi="Times New Roman" w:cs="Times New Roman"/>
        </w:rPr>
        <w:t xml:space="preserve"> asystencji osobistej.</w:t>
      </w:r>
    </w:p>
    <w:p w14:paraId="09288A90"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rPr>
        <w:t>Art.</w:t>
      </w:r>
      <w:r w:rsidRPr="004D1804">
        <w:rPr>
          <w:rFonts w:ascii="Times New Roman" w:hAnsi="Times New Roman" w:cs="Times New Roman"/>
        </w:rPr>
        <w:t> </w:t>
      </w:r>
      <w:r w:rsidRPr="004D1804">
        <w:rPr>
          <w:rFonts w:ascii="Times New Roman" w:hAnsi="Times New Roman" w:cs="Times New Roman"/>
          <w:b/>
        </w:rPr>
        <w:t>121</w:t>
      </w:r>
      <w:r w:rsidRPr="004D1804">
        <w:rPr>
          <w:rFonts w:ascii="Times New Roman" w:hAnsi="Times New Roman" w:cs="Times New Roman"/>
        </w:rPr>
        <w:t>. W trakcie nabywania kwalifikacji zawodowych osoby, o których mowa w art. 24 ust. 1 pkt 9 lit. a, mogą świadczyć asystencję osobistą przez dwa lata, licząc od dnia wejścia w życie ustawy.</w:t>
      </w:r>
    </w:p>
    <w:p w14:paraId="735866F1" w14:textId="77777777"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 122</w:t>
      </w:r>
      <w:r w:rsidRPr="004D1804">
        <w:rPr>
          <w:rFonts w:ascii="Times New Roman" w:hAnsi="Times New Roman" w:cs="Times New Roman"/>
        </w:rPr>
        <w:t xml:space="preserve">. 1.  </w:t>
      </w:r>
      <w:bookmarkStart w:id="126" w:name="_Hlk208566393"/>
      <w:r w:rsidRPr="004D1804">
        <w:rPr>
          <w:rFonts w:ascii="Times New Roman" w:hAnsi="Times New Roman" w:cs="Times New Roman"/>
        </w:rPr>
        <w:t>W okresie od dnia 1 lipca 2026 r. do dnia 31 grudnia 2026 r.:</w:t>
      </w:r>
    </w:p>
    <w:p w14:paraId="217217F7"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Zakład Ubezpieczeń Społecznych umożliwia składanie wniosków o wpis do Rejestru realizatorów i udostępnia wojewodom złożone wnioski o wpis do Rejestru realizatorów;</w:t>
      </w:r>
    </w:p>
    <w:p w14:paraId="310E22FE"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Rejestr realizatorów prowadzi </w:t>
      </w:r>
      <w:bookmarkStart w:id="127" w:name="OLE_LINK8"/>
      <w:r w:rsidRPr="004D1804">
        <w:rPr>
          <w:rFonts w:ascii="Times New Roman" w:hAnsi="Times New Roman" w:cs="Times New Roman"/>
        </w:rPr>
        <w:t xml:space="preserve">Pełnomocnik Rządu do Spraw Osób Niepełnosprawnych </w:t>
      </w:r>
      <w:bookmarkEnd w:id="127"/>
      <w:r w:rsidRPr="004D1804">
        <w:rPr>
          <w:rFonts w:ascii="Times New Roman" w:hAnsi="Times New Roman" w:cs="Times New Roman"/>
        </w:rPr>
        <w:t>w formie ogłoszenia na stronie podmiotowej Biuletynu Informacji Publicznej ministra właściwego do spraw zabezpieczenia społecznego.</w:t>
      </w:r>
    </w:p>
    <w:p w14:paraId="06612FF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 xml:space="preserve">2. W terminie do 15. dnia każdego miesiąca ogłoszeniu podlegają rozstrzygnięcia wojewodów o spełnieniu wymagań określonych </w:t>
      </w:r>
      <w:bookmarkStart w:id="128" w:name="OLE_LINK16"/>
      <w:r w:rsidRPr="004D1804">
        <w:rPr>
          <w:rFonts w:ascii="Times New Roman" w:hAnsi="Times New Roman" w:cs="Times New Roman"/>
        </w:rPr>
        <w:t>w art. 52 ust. 1 pkt 2</w:t>
      </w:r>
      <w:bookmarkEnd w:id="128"/>
      <w:r w:rsidRPr="004D1804">
        <w:rPr>
          <w:rFonts w:ascii="Times New Roman" w:hAnsi="Times New Roman" w:cs="Times New Roman"/>
        </w:rPr>
        <w:t>, przekazane Pełnomocnikowi Rządu do Spraw Osób Niepełnosprawnych do ostatniego dnia poprzedniego miesiąca.</w:t>
      </w:r>
    </w:p>
    <w:p w14:paraId="5979A0FF"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w:t>
      </w:r>
      <w:r w:rsidRPr="004D1804">
        <w:rPr>
          <w:rFonts w:ascii="Times New Roman" w:hAnsi="Times New Roman" w:cs="Times New Roman"/>
        </w:rPr>
        <w:tab/>
        <w:t>Ostatnie ogłoszenie, o którym mowa w ust. 2, jest publikowane w grudniu 2026 r.</w:t>
      </w:r>
    </w:p>
    <w:p w14:paraId="2A222C0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w:t>
      </w:r>
      <w:r w:rsidRPr="004D1804">
        <w:rPr>
          <w:rFonts w:ascii="Times New Roman" w:hAnsi="Times New Roman" w:cs="Times New Roman"/>
        </w:rPr>
        <w:tab/>
        <w:t>Pełnomocnik Rządu Pełnomocnik Rządu do Spraw Osób Niepełnosprawnych dokonuje wpisu do rejestru podmiotów wpisanych do Rejestru przed 1 stycznia 2027 r., w terminie do 15 stycznia 2027 r.</w:t>
      </w:r>
    </w:p>
    <w:p w14:paraId="7C00F19E"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5.</w:t>
      </w:r>
      <w:r w:rsidRPr="004D1804">
        <w:rPr>
          <w:rFonts w:ascii="Times New Roman" w:hAnsi="Times New Roman" w:cs="Times New Roman"/>
        </w:rPr>
        <w:tab/>
        <w:t>Rozstrzygnięcia wojewodów, nieprzekazane do ogłoszenia w grudniu 2026 r., zamieszczane są w rejestrze w trybie określonym w art. 54.</w:t>
      </w:r>
    </w:p>
    <w:bookmarkEnd w:id="126"/>
    <w:p w14:paraId="4F28EB22" w14:textId="221605E3" w:rsidR="004D1804" w:rsidRPr="004D1804" w:rsidRDefault="004D1804" w:rsidP="004D1804">
      <w:pPr>
        <w:pStyle w:val="ARTartustawynprozporzdzenia"/>
        <w:rPr>
          <w:rFonts w:ascii="Times New Roman" w:hAnsi="Times New Roman" w:cs="Times New Roman"/>
          <w:b/>
          <w:bCs/>
        </w:rPr>
      </w:pPr>
      <w:r w:rsidRPr="004D1804">
        <w:rPr>
          <w:rFonts w:ascii="Times New Roman" w:hAnsi="Times New Roman" w:cs="Times New Roman"/>
          <w:b/>
        </w:rPr>
        <w:lastRenderedPageBreak/>
        <w:t xml:space="preserve">Art. </w:t>
      </w:r>
      <w:r w:rsidR="00297E3F" w:rsidRPr="004D1804">
        <w:rPr>
          <w:rFonts w:ascii="Times New Roman" w:hAnsi="Times New Roman" w:cs="Times New Roman"/>
          <w:b/>
        </w:rPr>
        <w:t>12</w:t>
      </w:r>
      <w:r w:rsidR="00297E3F">
        <w:rPr>
          <w:rFonts w:ascii="Times New Roman" w:hAnsi="Times New Roman" w:cs="Times New Roman"/>
          <w:b/>
        </w:rPr>
        <w:t>3</w:t>
      </w:r>
      <w:r w:rsidRPr="004D1804">
        <w:rPr>
          <w:rFonts w:ascii="Times New Roman" w:hAnsi="Times New Roman" w:cs="Times New Roman"/>
          <w:bCs/>
        </w:rPr>
        <w:t xml:space="preserve">. 1. </w:t>
      </w:r>
      <w:r w:rsidRPr="004D1804">
        <w:rPr>
          <w:rFonts w:ascii="Times New Roman" w:hAnsi="Times New Roman" w:cs="Times New Roman"/>
        </w:rPr>
        <w:t>W 2026 środki Funduszu Solidarnościowego, o którym mowa w ustawie z dnia 23 października 2018 r. o Funduszu Solidarnościowym mogą być przeznaczone także na finansowanie zadań ministra właściwego do spraw zabezpieczenia społecznego, w związku z zapewnieniem systemu teleinformatycznego do ustalania prawa do asystencji osobistej, o którym mowa art. 6 ust. 1 pkt 2, finansowanie zadań Pełnomocnika Rządu do Spraw Osób Niepełnosprawnych, o których mowa w art. 89 ust. 1 pkt 1 i pkt 12 i finansowanie zadań Zakładu Ubezpieczeń Społecznych w związku z zapewnieniem systemu teleinformatycznego do obsługi realizacji prawa do asystencji osobistej.</w:t>
      </w:r>
      <w:r w:rsidRPr="004D1804">
        <w:rPr>
          <w:rFonts w:ascii="Times New Roman" w:hAnsi="Times New Roman" w:cs="Times New Roman"/>
          <w:b/>
          <w:bCs/>
        </w:rPr>
        <w:t xml:space="preserve">   </w:t>
      </w:r>
    </w:p>
    <w:p w14:paraId="6FD14486"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b/>
        </w:rPr>
        <w:t xml:space="preserve">  </w:t>
      </w:r>
      <w:r w:rsidRPr="004D1804">
        <w:rPr>
          <w:rFonts w:ascii="Times New Roman" w:hAnsi="Times New Roman" w:cs="Times New Roman"/>
        </w:rPr>
        <w:t>Środki Funduszu Solidarnościowego, o których mowa w ust. 1 na realizację zadań Zakładu Ubezpieczeń Społecznych w 2026 r., minister właściwy do spraw zabezpieczenia społecznego przekazuje na wyodrębniony rachunek Zakładu Ubezpieczeń Społecznych na podstawie umowy zawartej z Prezesem Zakładu Ubezpieczeń Społecznych.</w:t>
      </w:r>
    </w:p>
    <w:p w14:paraId="4A3ECC54" w14:textId="41ECA231" w:rsidR="004D1804" w:rsidRPr="004D1804" w:rsidRDefault="004D1804" w:rsidP="004D1804">
      <w:pPr>
        <w:pStyle w:val="ARTartustawynprozporzdzenia"/>
        <w:rPr>
          <w:rFonts w:ascii="Times New Roman" w:hAnsi="Times New Roman" w:cs="Times New Roman"/>
        </w:rPr>
      </w:pPr>
      <w:r w:rsidRPr="004D1804">
        <w:rPr>
          <w:rFonts w:ascii="Times New Roman" w:hAnsi="Times New Roman" w:cs="Times New Roman"/>
          <w:b/>
          <w:bCs/>
        </w:rPr>
        <w:t>Art.</w:t>
      </w:r>
      <w:r w:rsidRPr="004D1804">
        <w:rPr>
          <w:rFonts w:ascii="Times New Roman" w:hAnsi="Times New Roman" w:cs="Times New Roman"/>
        </w:rPr>
        <w:t> </w:t>
      </w:r>
      <w:r w:rsidR="00297E3F" w:rsidRPr="004D1804">
        <w:rPr>
          <w:rFonts w:ascii="Times New Roman" w:hAnsi="Times New Roman" w:cs="Times New Roman"/>
          <w:b/>
          <w:bCs/>
        </w:rPr>
        <w:t>12</w:t>
      </w:r>
      <w:r w:rsidR="00297E3F">
        <w:rPr>
          <w:rFonts w:ascii="Times New Roman" w:hAnsi="Times New Roman" w:cs="Times New Roman"/>
          <w:b/>
          <w:bCs/>
        </w:rPr>
        <w:t>4</w:t>
      </w:r>
      <w:r w:rsidRPr="004D1804">
        <w:rPr>
          <w:rFonts w:ascii="Times New Roman" w:hAnsi="Times New Roman" w:cs="Times New Roman"/>
          <w:b/>
          <w:bCs/>
        </w:rPr>
        <w:t>.</w:t>
      </w:r>
      <w:r w:rsidRPr="004D1804">
        <w:rPr>
          <w:rFonts w:ascii="Times New Roman" w:hAnsi="Times New Roman" w:cs="Times New Roman"/>
        </w:rPr>
        <w:t> 1. W latach 2026-2035 maksymalny limit wydatków budżetu państwa będących skutkiem finansowym ustawy wynosi 1 474,1 mln zł, z tego:</w:t>
      </w:r>
    </w:p>
    <w:p w14:paraId="663191E6"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1)</w:t>
      </w:r>
      <w:r w:rsidRPr="004D1804">
        <w:rPr>
          <w:rFonts w:ascii="Times New Roman" w:hAnsi="Times New Roman" w:cs="Times New Roman"/>
        </w:rPr>
        <w:tab/>
        <w:t>w części 44 – Zabezpieczenie społeczne w:</w:t>
      </w:r>
    </w:p>
    <w:p w14:paraId="16B7072A" w14:textId="0CB2D632" w:rsidR="004D1804" w:rsidRPr="004D1804" w:rsidRDefault="004D1804" w:rsidP="00420A2E">
      <w:pPr>
        <w:pStyle w:val="LITlitera"/>
        <w:numPr>
          <w:ilvl w:val="0"/>
          <w:numId w:val="68"/>
        </w:numPr>
        <w:rPr>
          <w:rFonts w:ascii="Times New Roman" w:hAnsi="Times New Roman" w:cs="Times New Roman"/>
        </w:rPr>
      </w:pPr>
      <w:r w:rsidRPr="004D1804">
        <w:rPr>
          <w:rFonts w:ascii="Times New Roman" w:hAnsi="Times New Roman" w:cs="Times New Roman"/>
        </w:rPr>
        <w:t xml:space="preserve">2026 r. </w:t>
      </w:r>
      <w:bookmarkStart w:id="129" w:name="_Hlk204260178"/>
      <w:r w:rsidRPr="004D1804">
        <w:rPr>
          <w:rFonts w:ascii="Times New Roman" w:hAnsi="Times New Roman" w:cs="Times New Roman"/>
        </w:rPr>
        <w:t>–</w:t>
      </w:r>
      <w:bookmarkEnd w:id="129"/>
      <w:r w:rsidRPr="004D1804">
        <w:rPr>
          <w:rFonts w:ascii="Times New Roman" w:hAnsi="Times New Roman" w:cs="Times New Roman"/>
        </w:rPr>
        <w:t xml:space="preserve">     0,0 mln zł,</w:t>
      </w:r>
    </w:p>
    <w:p w14:paraId="069A8B3C" w14:textId="11193DF5"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2027 r. – 12,8 mln zł,</w:t>
      </w:r>
    </w:p>
    <w:p w14:paraId="71DC4061" w14:textId="106AA17F"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2028 r. – 13,1 mln zł,</w:t>
      </w:r>
    </w:p>
    <w:p w14:paraId="299EC34C" w14:textId="65C22F2B"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2029 r. – 13,5 mln zł,</w:t>
      </w:r>
    </w:p>
    <w:p w14:paraId="4AB71067" w14:textId="65988100"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2030 r. – 13,8 mln zł,</w:t>
      </w:r>
    </w:p>
    <w:p w14:paraId="6BFD186E" w14:textId="2699CAEC"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2031 r. – 13,2 mln zł,</w:t>
      </w:r>
    </w:p>
    <w:p w14:paraId="679F2C12" w14:textId="750A851D"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2032 r. – 13,6 mln zł,</w:t>
      </w:r>
    </w:p>
    <w:p w14:paraId="606A8EF8" w14:textId="2FA1B162" w:rsidR="004D1804" w:rsidRPr="004D1804" w:rsidRDefault="004D1804" w:rsidP="00420A2E">
      <w:pPr>
        <w:pStyle w:val="ARTartustawynprozporzdzenia"/>
        <w:numPr>
          <w:ilvl w:val="0"/>
          <w:numId w:val="68"/>
        </w:numPr>
        <w:spacing w:before="0"/>
        <w:rPr>
          <w:rFonts w:ascii="Times New Roman" w:hAnsi="Times New Roman" w:cs="Times New Roman"/>
        </w:rPr>
      </w:pPr>
      <w:r w:rsidRPr="004D1804">
        <w:rPr>
          <w:rFonts w:ascii="Times New Roman" w:hAnsi="Times New Roman" w:cs="Times New Roman"/>
        </w:rPr>
        <w:t>2033 r. – 14,1 mln zł,</w:t>
      </w:r>
    </w:p>
    <w:p w14:paraId="72FBB787" w14:textId="691EBC37" w:rsidR="004D1804" w:rsidRPr="004D1804" w:rsidRDefault="004D1804" w:rsidP="00420A2E">
      <w:pPr>
        <w:pStyle w:val="LITlitera"/>
        <w:numPr>
          <w:ilvl w:val="0"/>
          <w:numId w:val="68"/>
        </w:numPr>
        <w:rPr>
          <w:rFonts w:ascii="Times New Roman" w:hAnsi="Times New Roman" w:cs="Times New Roman"/>
        </w:rPr>
      </w:pPr>
      <w:r w:rsidRPr="004D1804">
        <w:rPr>
          <w:rFonts w:ascii="Times New Roman" w:hAnsi="Times New Roman" w:cs="Times New Roman"/>
        </w:rPr>
        <w:t>2034 r. – 14,4 mln zł,</w:t>
      </w:r>
    </w:p>
    <w:p w14:paraId="3DBCA46A" w14:textId="5B276BFC" w:rsidR="004D1804" w:rsidRPr="004D1804" w:rsidRDefault="004D1804" w:rsidP="00420A2E">
      <w:pPr>
        <w:pStyle w:val="LITlitera"/>
        <w:numPr>
          <w:ilvl w:val="0"/>
          <w:numId w:val="68"/>
        </w:numPr>
        <w:rPr>
          <w:rFonts w:ascii="Times New Roman" w:hAnsi="Times New Roman" w:cs="Times New Roman"/>
        </w:rPr>
      </w:pPr>
      <w:r w:rsidRPr="004D1804">
        <w:rPr>
          <w:rFonts w:ascii="Times New Roman" w:hAnsi="Times New Roman" w:cs="Times New Roman"/>
        </w:rPr>
        <w:t>2035 r. – 14,8 mln zł;</w:t>
      </w:r>
    </w:p>
    <w:p w14:paraId="08FC3F6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2)</w:t>
      </w:r>
      <w:r w:rsidRPr="004D1804">
        <w:rPr>
          <w:rFonts w:ascii="Times New Roman" w:hAnsi="Times New Roman" w:cs="Times New Roman"/>
        </w:rPr>
        <w:tab/>
        <w:t>w części 85 – Województwa w:</w:t>
      </w:r>
    </w:p>
    <w:p w14:paraId="5019953B" w14:textId="7680DB72"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a) 2026 r. –     0,0 mln zł,</w:t>
      </w:r>
    </w:p>
    <w:p w14:paraId="007EDC78" w14:textId="1DC0C366"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2027 r. – 105,0 mln zł,</w:t>
      </w:r>
    </w:p>
    <w:p w14:paraId="1DDC8784" w14:textId="0714E957"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2028 r. – 104,5 mln zł,</w:t>
      </w:r>
    </w:p>
    <w:p w14:paraId="304794F8" w14:textId="48485472"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2029 r. – 107,2 mln zł,</w:t>
      </w:r>
    </w:p>
    <w:p w14:paraId="452AAE0C" w14:textId="19DC68D7"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2030 r. – 109,8 mln zł,</w:t>
      </w:r>
    </w:p>
    <w:p w14:paraId="1163CA2E" w14:textId="37AEC843"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2031 r. – 112,6 mln zł,</w:t>
      </w:r>
    </w:p>
    <w:p w14:paraId="3C501157" w14:textId="4745891B"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2032 r. – 115,4 mln zł,</w:t>
      </w:r>
    </w:p>
    <w:p w14:paraId="66B60D25" w14:textId="51A9B7AF"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2033 r. – 118,3 mln zł,</w:t>
      </w:r>
    </w:p>
    <w:p w14:paraId="71233CC6" w14:textId="76F89D79"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2034 r. – 121,4 mln zł,</w:t>
      </w:r>
    </w:p>
    <w:p w14:paraId="6FDF6D31" w14:textId="3ABE1030" w:rsidR="004D1804" w:rsidRPr="004D1804" w:rsidRDefault="004D1804" w:rsidP="00420A2E">
      <w:pPr>
        <w:pStyle w:val="ARTartustawynprozporzdzenia"/>
        <w:numPr>
          <w:ilvl w:val="0"/>
          <w:numId w:val="69"/>
        </w:numPr>
        <w:spacing w:before="0"/>
        <w:ind w:left="851" w:hanging="425"/>
        <w:rPr>
          <w:rFonts w:ascii="Times New Roman" w:hAnsi="Times New Roman" w:cs="Times New Roman"/>
        </w:rPr>
      </w:pPr>
      <w:r w:rsidRPr="004D1804">
        <w:rPr>
          <w:rFonts w:ascii="Times New Roman" w:hAnsi="Times New Roman" w:cs="Times New Roman"/>
        </w:rPr>
        <w:t>2035 r. – 127,2 mln zł;</w:t>
      </w:r>
    </w:p>
    <w:p w14:paraId="696CD4FA"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lastRenderedPageBreak/>
        <w:t>2)</w:t>
      </w:r>
      <w:r w:rsidRPr="004D1804">
        <w:rPr>
          <w:rFonts w:ascii="Times New Roman" w:hAnsi="Times New Roman" w:cs="Times New Roman"/>
        </w:rPr>
        <w:tab/>
        <w:t>w części 73 – Zakład Ubezpieczeń Społecznych w:</w:t>
      </w:r>
    </w:p>
    <w:p w14:paraId="0F33757B" w14:textId="1B5A1A45"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2026 r. –     0,0 mln zł,</w:t>
      </w:r>
    </w:p>
    <w:p w14:paraId="442EB06C" w14:textId="349059FA"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2027 r. – 197,5 mln zł,</w:t>
      </w:r>
    </w:p>
    <w:p w14:paraId="4E32F6AD" w14:textId="20D88D3C"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2028 r. –  15,6 mln zł,</w:t>
      </w:r>
    </w:p>
    <w:p w14:paraId="142E23B7" w14:textId="2EAF003A"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2029 r. –  15,8 mln zł,</w:t>
      </w:r>
    </w:p>
    <w:p w14:paraId="491CE74A" w14:textId="0AA88B36"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2030 r. –  16,0 mln zł,</w:t>
      </w:r>
    </w:p>
    <w:p w14:paraId="74E1EA7B" w14:textId="7EF15DCC"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2031 r. –  16,3 mln zł,</w:t>
      </w:r>
    </w:p>
    <w:p w14:paraId="19ED6068" w14:textId="0CA84A62"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2032 r. –  16,5 mln zł,</w:t>
      </w:r>
    </w:p>
    <w:p w14:paraId="429822AA" w14:textId="2F3A3B0A"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2033 r. –  16,9 mln zł,</w:t>
      </w:r>
    </w:p>
    <w:p w14:paraId="6176A607" w14:textId="67F7B344"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 xml:space="preserve">2034 r. </w:t>
      </w:r>
      <w:bookmarkStart w:id="130" w:name="_Hlk204612304"/>
      <w:r w:rsidRPr="004D1804">
        <w:rPr>
          <w:rFonts w:ascii="Times New Roman" w:hAnsi="Times New Roman" w:cs="Times New Roman"/>
        </w:rPr>
        <w:t>–</w:t>
      </w:r>
      <w:bookmarkEnd w:id="130"/>
      <w:r w:rsidRPr="004D1804">
        <w:rPr>
          <w:rFonts w:ascii="Times New Roman" w:hAnsi="Times New Roman" w:cs="Times New Roman"/>
        </w:rPr>
        <w:t xml:space="preserve">  17,3 mln zł,</w:t>
      </w:r>
    </w:p>
    <w:p w14:paraId="1FCC4551" w14:textId="24A5203B" w:rsidR="004D1804" w:rsidRPr="004D1804" w:rsidRDefault="004D1804" w:rsidP="00420A2E">
      <w:pPr>
        <w:pStyle w:val="ARTartustawynprozporzdzenia"/>
        <w:numPr>
          <w:ilvl w:val="0"/>
          <w:numId w:val="70"/>
        </w:numPr>
        <w:spacing w:before="0"/>
        <w:ind w:left="851" w:hanging="425"/>
        <w:rPr>
          <w:rFonts w:ascii="Times New Roman" w:hAnsi="Times New Roman" w:cs="Times New Roman"/>
        </w:rPr>
      </w:pPr>
      <w:r w:rsidRPr="004D1804">
        <w:rPr>
          <w:rFonts w:ascii="Times New Roman" w:hAnsi="Times New Roman" w:cs="Times New Roman"/>
        </w:rPr>
        <w:t>2035 r. –  17,5 mln zł.</w:t>
      </w:r>
    </w:p>
    <w:p w14:paraId="7A8C080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2. W przypadku przekroczenia lub zagrożenia przekroczeniem przyjętego na dany rok budżetowy maksymalnego limitu wydatków, o których mowa w ust. 1, zostanie zastosowany mechanizm korygujący, polegający na obniżeniu kosztów realizacji zadań wynikających z ustawy.</w:t>
      </w:r>
    </w:p>
    <w:p w14:paraId="691D831B"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3. Organem właściwym do monitorowania wykorzystania limitów wydatków, o których mowa w ust. 1, oraz dokonania oceny wykorzystania danego limitu według stanu na koniec każdego roku jest minister właściwy do spraw zabezpieczenia społecznego.</w:t>
      </w:r>
    </w:p>
    <w:p w14:paraId="2C3B9F6A" w14:textId="77777777" w:rsidR="004D1804" w:rsidRPr="004D1804" w:rsidRDefault="004D1804" w:rsidP="004D1804">
      <w:pPr>
        <w:pStyle w:val="USTustnpkodeksu"/>
        <w:rPr>
          <w:rFonts w:ascii="Times New Roman" w:hAnsi="Times New Roman" w:cs="Times New Roman"/>
        </w:rPr>
      </w:pPr>
      <w:r w:rsidRPr="004D1804">
        <w:rPr>
          <w:rFonts w:ascii="Times New Roman" w:hAnsi="Times New Roman" w:cs="Times New Roman"/>
        </w:rPr>
        <w:t>4. Organami właściwymi do wdrożenia mechanizmu korygującego, o którym mowa w ust. 2, są:</w:t>
      </w:r>
    </w:p>
    <w:p w14:paraId="065F81F9"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w zakresie części budżetowej 44 – Zabezpieczenie społeczne – minister właściwy do spraw zabezpieczenia społecznego;</w:t>
      </w:r>
    </w:p>
    <w:p w14:paraId="1909E67B"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w zakresie części budżetowej 85 – Województwa – wojewodowie;</w:t>
      </w:r>
    </w:p>
    <w:p w14:paraId="2BDBB8ED"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w zakresie części budżetowej 73 – Zakład Ubezpieczeń Społecznych – Prezes Zakładu Ubezpieczeń Społecznych.</w:t>
      </w:r>
    </w:p>
    <w:bookmarkEnd w:id="125"/>
    <w:p w14:paraId="27523770" w14:textId="77777777" w:rsidR="004D1804" w:rsidRPr="004D1804" w:rsidRDefault="004D1804" w:rsidP="004D1804">
      <w:pPr>
        <w:pStyle w:val="ROZDZODDZOZNoznaczenierozdziauluboddziau"/>
        <w:rPr>
          <w:rFonts w:ascii="Times New Roman" w:hAnsi="Times New Roman" w:cs="Times New Roman"/>
        </w:rPr>
      </w:pPr>
      <w:r w:rsidRPr="004D1804">
        <w:rPr>
          <w:rFonts w:ascii="Times New Roman" w:hAnsi="Times New Roman" w:cs="Times New Roman"/>
        </w:rPr>
        <w:t>Rozdział 18</w:t>
      </w:r>
    </w:p>
    <w:p w14:paraId="18258747" w14:textId="77777777" w:rsidR="004D1804" w:rsidRPr="004D1804" w:rsidRDefault="004D1804" w:rsidP="004D1804">
      <w:pPr>
        <w:pStyle w:val="ROZDZODDZPRZEDMprzedmiotregulacjirozdziauluboddziau"/>
        <w:rPr>
          <w:rFonts w:ascii="Times New Roman" w:hAnsi="Times New Roman"/>
        </w:rPr>
      </w:pPr>
      <w:r w:rsidRPr="004D1804">
        <w:rPr>
          <w:rFonts w:ascii="Times New Roman" w:hAnsi="Times New Roman"/>
        </w:rPr>
        <w:t>Przepis końcowy</w:t>
      </w:r>
    </w:p>
    <w:p w14:paraId="72C35C1F" w14:textId="5BD63D33" w:rsidR="004D1804" w:rsidRPr="004D1804" w:rsidRDefault="004D1804" w:rsidP="004D1804">
      <w:pPr>
        <w:pStyle w:val="ARTartustawynprozporzdzenia"/>
        <w:rPr>
          <w:rFonts w:ascii="Times New Roman" w:hAnsi="Times New Roman" w:cs="Times New Roman"/>
        </w:rPr>
      </w:pPr>
      <w:r w:rsidRPr="004D1804">
        <w:rPr>
          <w:rStyle w:val="Ppogrubienie"/>
          <w:rFonts w:ascii="Times New Roman" w:hAnsi="Times New Roman" w:cs="Times New Roman"/>
        </w:rPr>
        <w:t>Art. </w:t>
      </w:r>
      <w:r w:rsidR="00297E3F" w:rsidRPr="004D1804">
        <w:rPr>
          <w:rStyle w:val="Ppogrubienie"/>
          <w:rFonts w:ascii="Times New Roman" w:hAnsi="Times New Roman" w:cs="Times New Roman"/>
        </w:rPr>
        <w:t>12</w:t>
      </w:r>
      <w:r w:rsidR="00297E3F">
        <w:rPr>
          <w:rStyle w:val="Ppogrubienie"/>
          <w:rFonts w:ascii="Times New Roman" w:hAnsi="Times New Roman" w:cs="Times New Roman"/>
        </w:rPr>
        <w:t>5</w:t>
      </w:r>
      <w:r w:rsidRPr="004D1804">
        <w:rPr>
          <w:rStyle w:val="Ppogrubienie"/>
          <w:rFonts w:ascii="Times New Roman" w:hAnsi="Times New Roman" w:cs="Times New Roman"/>
        </w:rPr>
        <w:t>.</w:t>
      </w:r>
      <w:r w:rsidRPr="004D1804">
        <w:rPr>
          <w:rFonts w:ascii="Times New Roman" w:hAnsi="Times New Roman" w:cs="Times New Roman"/>
        </w:rPr>
        <w:t> </w:t>
      </w:r>
      <w:bookmarkStart w:id="131" w:name="_Hlk202431772"/>
      <w:bookmarkStart w:id="132" w:name="_Hlk202247808"/>
      <w:r w:rsidRPr="004D1804">
        <w:rPr>
          <w:rFonts w:ascii="Times New Roman" w:hAnsi="Times New Roman" w:cs="Times New Roman"/>
        </w:rPr>
        <w:t>Ustawa wchodzi w życie z dniem 1 stycznia 2027 r.</w:t>
      </w:r>
      <w:bookmarkEnd w:id="131"/>
      <w:r w:rsidRPr="004D1804">
        <w:rPr>
          <w:rFonts w:ascii="Times New Roman" w:hAnsi="Times New Roman" w:cs="Times New Roman"/>
        </w:rPr>
        <w:t>, z wyjątkiem:</w:t>
      </w:r>
    </w:p>
    <w:p w14:paraId="4BB20D58"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1) </w:t>
      </w:r>
      <w:r w:rsidRPr="004D1804">
        <w:rPr>
          <w:rFonts w:ascii="Times New Roman" w:hAnsi="Times New Roman" w:cs="Times New Roman"/>
        </w:rPr>
        <w:tab/>
        <w:t>art. 89 ust. 1 pkt 1 i pkt 12 oraz ust. 3, art. 111, art. 124 i art. 125, które wchodzą w życie po upływie 14 dni od dnia ogłoszenia;</w:t>
      </w:r>
    </w:p>
    <w:p w14:paraId="08B6BB05"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2) </w:t>
      </w:r>
      <w:r w:rsidRPr="004D1804">
        <w:rPr>
          <w:rFonts w:ascii="Times New Roman" w:hAnsi="Times New Roman" w:cs="Times New Roman"/>
        </w:rPr>
        <w:tab/>
        <w:t xml:space="preserve">art. 51–60, art. 122, który wchodzi w życie z dniem 30 czerwca 2026 r. </w:t>
      </w:r>
    </w:p>
    <w:p w14:paraId="65315E52" w14:textId="77777777" w:rsidR="004D1804" w:rsidRPr="004D1804" w:rsidRDefault="004D1804" w:rsidP="004D1804">
      <w:pPr>
        <w:pStyle w:val="PKTpunkt"/>
        <w:rPr>
          <w:rFonts w:ascii="Times New Roman" w:hAnsi="Times New Roman" w:cs="Times New Roman"/>
        </w:rPr>
      </w:pPr>
      <w:r w:rsidRPr="004D1804">
        <w:rPr>
          <w:rFonts w:ascii="Times New Roman" w:hAnsi="Times New Roman" w:cs="Times New Roman"/>
        </w:rPr>
        <w:t xml:space="preserve">3) </w:t>
      </w:r>
      <w:r w:rsidRPr="004D1804">
        <w:rPr>
          <w:rFonts w:ascii="Times New Roman" w:hAnsi="Times New Roman" w:cs="Times New Roman"/>
        </w:rPr>
        <w:tab/>
        <w:t>art. 6 ust. 1 i art. 7, które wchodzą w życie po upływie 14 miesięcy od dnia ogłoszenia.</w:t>
      </w:r>
    </w:p>
    <w:bookmarkEnd w:id="132"/>
    <w:p w14:paraId="31FC4FC6" w14:textId="77777777" w:rsidR="004D1804" w:rsidRDefault="004D1804" w:rsidP="004D1804"/>
    <w:p w14:paraId="378D2C8E" w14:textId="77777777" w:rsidR="004D1804" w:rsidRPr="00940394" w:rsidRDefault="004D1804" w:rsidP="004D1804">
      <w:pPr>
        <w:pStyle w:val="PKTpunkt"/>
      </w:pPr>
    </w:p>
    <w:p w14:paraId="178E2D01" w14:textId="77777777" w:rsidR="00696272" w:rsidRPr="004E693A" w:rsidRDefault="00696272" w:rsidP="00285FF5">
      <w:pPr>
        <w:spacing w:after="0" w:line="240" w:lineRule="auto"/>
        <w:rPr>
          <w:rFonts w:ascii="Times New Roman" w:hAnsi="Times New Roman" w:cs="Times New Roman"/>
          <w:b/>
          <w:bCs/>
          <w:sz w:val="24"/>
        </w:rPr>
      </w:pPr>
    </w:p>
    <w:p w14:paraId="53199B38" w14:textId="77777777" w:rsidR="004D1804" w:rsidRDefault="004D1804" w:rsidP="001F6607">
      <w:pPr>
        <w:spacing w:after="240" w:line="360" w:lineRule="auto"/>
        <w:jc w:val="center"/>
        <w:rPr>
          <w:rFonts w:ascii="Times New Roman" w:hAnsi="Times New Roman" w:cs="Times New Roman"/>
          <w:sz w:val="24"/>
          <w:szCs w:val="24"/>
        </w:rPr>
      </w:pPr>
    </w:p>
    <w:p w14:paraId="74AD0957" w14:textId="18649EB8" w:rsidR="001F6607" w:rsidRPr="00CE3CB4" w:rsidRDefault="001F6607" w:rsidP="001F6607">
      <w:pPr>
        <w:spacing w:after="240" w:line="360" w:lineRule="auto"/>
        <w:jc w:val="center"/>
        <w:rPr>
          <w:rFonts w:ascii="Times New Roman" w:hAnsi="Times New Roman" w:cs="Times New Roman"/>
          <w:sz w:val="24"/>
          <w:szCs w:val="24"/>
        </w:rPr>
      </w:pPr>
      <w:r w:rsidRPr="00E578D6">
        <w:rPr>
          <w:rFonts w:ascii="Times New Roman" w:hAnsi="Times New Roman" w:cs="Times New Roman"/>
          <w:sz w:val="24"/>
          <w:szCs w:val="24"/>
        </w:rPr>
        <w:lastRenderedPageBreak/>
        <w:t>UZASADNIENIE</w:t>
      </w:r>
    </w:p>
    <w:p w14:paraId="2D4C539B" w14:textId="77777777" w:rsidR="001F6607" w:rsidRPr="00E578D6" w:rsidRDefault="001F6607" w:rsidP="001F6607">
      <w:pPr>
        <w:autoSpaceDE w:val="0"/>
        <w:autoSpaceDN w:val="0"/>
        <w:adjustRightInd w:val="0"/>
        <w:spacing w:before="120" w:after="0" w:line="360" w:lineRule="auto"/>
        <w:jc w:val="both"/>
        <w:rPr>
          <w:rFonts w:ascii="Times New Roman" w:eastAsia="Times New Roman" w:hAnsi="Times New Roman" w:cs="Times New Roman"/>
          <w:b/>
          <w:bCs/>
          <w:sz w:val="24"/>
          <w:szCs w:val="24"/>
        </w:rPr>
      </w:pPr>
      <w:r w:rsidRPr="00E578D6">
        <w:rPr>
          <w:rFonts w:ascii="Times New Roman" w:eastAsia="Times New Roman" w:hAnsi="Times New Roman" w:cs="Times New Roman"/>
          <w:b/>
          <w:bCs/>
          <w:sz w:val="24"/>
          <w:szCs w:val="24"/>
        </w:rPr>
        <w:t>Cel wprowadzenia przepisów</w:t>
      </w:r>
    </w:p>
    <w:p w14:paraId="643024AB" w14:textId="77777777" w:rsidR="001F6607" w:rsidRPr="00565C53" w:rsidRDefault="001F6607" w:rsidP="001F6607">
      <w:pPr>
        <w:suppressAutoHyphens/>
        <w:autoSpaceDE w:val="0"/>
        <w:spacing w:before="120" w:after="120" w:line="360" w:lineRule="auto"/>
        <w:jc w:val="both"/>
        <w:rPr>
          <w:rFonts w:ascii="Times New Roman" w:eastAsia="Times New Roman" w:hAnsi="Times New Roman" w:cs="Times New Roman"/>
          <w:sz w:val="24"/>
          <w:szCs w:val="24"/>
          <w:lang w:eastAsia="zh-CN"/>
        </w:rPr>
      </w:pPr>
      <w:r w:rsidRPr="00565C53">
        <w:rPr>
          <w:rFonts w:ascii="Times New Roman" w:eastAsia="Calibri" w:hAnsi="Times New Roman" w:cs="Times New Roman"/>
          <w:sz w:val="24"/>
          <w:szCs w:val="24"/>
          <w:lang w:eastAsia="zh-CN"/>
        </w:rPr>
        <w:t>Podstawowym celem projektu ustawy o asystencji osobistej osób z niepełnosprawnościami jest systemowe uregulowanie dostępu do formy wsparcia, jaką jest asystencja osobista. Usługa asystencji osobistej polega na indywidualnym wsparciu osób z niepełnosprawnościami w wykonywaniu codziennych czynności, których osoby  te nie mogą realizować samodzielnie. Dzięki niej w sposób znaczący rośnie szansa na niezależne życie dla osób wymagających intensywnego wsparcia (</w:t>
      </w:r>
      <w:proofErr w:type="spellStart"/>
      <w:r w:rsidRPr="00565C53">
        <w:rPr>
          <w:rFonts w:ascii="Times New Roman" w:eastAsia="Calibri" w:hAnsi="Times New Roman" w:cs="Times New Roman"/>
          <w:sz w:val="24"/>
          <w:szCs w:val="24"/>
          <w:lang w:eastAsia="zh-CN"/>
        </w:rPr>
        <w:t>persons</w:t>
      </w:r>
      <w:proofErr w:type="spellEnd"/>
      <w:r w:rsidRPr="00565C53">
        <w:rPr>
          <w:rFonts w:ascii="Times New Roman" w:eastAsia="Calibri" w:hAnsi="Times New Roman" w:cs="Times New Roman"/>
          <w:sz w:val="24"/>
          <w:szCs w:val="24"/>
          <w:lang w:eastAsia="zh-CN"/>
        </w:rPr>
        <w:t xml:space="preserve"> with high-</w:t>
      </w:r>
      <w:proofErr w:type="spellStart"/>
      <w:r w:rsidRPr="00565C53">
        <w:rPr>
          <w:rFonts w:ascii="Times New Roman" w:eastAsia="Calibri" w:hAnsi="Times New Roman" w:cs="Times New Roman"/>
          <w:sz w:val="24"/>
          <w:szCs w:val="24"/>
          <w:lang w:eastAsia="zh-CN"/>
        </w:rPr>
        <w:t>support</w:t>
      </w:r>
      <w:proofErr w:type="spellEnd"/>
      <w:r w:rsidRPr="00565C53">
        <w:rPr>
          <w:rFonts w:ascii="Times New Roman" w:eastAsia="Calibri" w:hAnsi="Times New Roman" w:cs="Times New Roman"/>
          <w:sz w:val="24"/>
          <w:szCs w:val="24"/>
          <w:lang w:eastAsia="zh-CN"/>
        </w:rPr>
        <w:t xml:space="preserve"> </w:t>
      </w:r>
      <w:proofErr w:type="spellStart"/>
      <w:r w:rsidRPr="00565C53">
        <w:rPr>
          <w:rFonts w:ascii="Times New Roman" w:eastAsia="Calibri" w:hAnsi="Times New Roman" w:cs="Times New Roman"/>
          <w:sz w:val="24"/>
          <w:szCs w:val="24"/>
          <w:lang w:eastAsia="zh-CN"/>
        </w:rPr>
        <w:t>needs</w:t>
      </w:r>
      <w:proofErr w:type="spellEnd"/>
      <w:r w:rsidRPr="00565C5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565C53">
        <w:rPr>
          <w:rFonts w:ascii="Times New Roman" w:eastAsia="Calibri" w:hAnsi="Times New Roman" w:cs="Times New Roman"/>
          <w:sz w:val="24"/>
          <w:szCs w:val="24"/>
          <w:lang w:eastAsia="zh-CN"/>
        </w:rPr>
        <w:t>i pełny udział tych osób w życiu społecznym oraz zawodowym.</w:t>
      </w:r>
    </w:p>
    <w:p w14:paraId="25FB9947"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565C53">
        <w:rPr>
          <w:rFonts w:ascii="Times New Roman" w:eastAsia="Calibri" w:hAnsi="Times New Roman" w:cs="Times New Roman"/>
          <w:sz w:val="24"/>
          <w:szCs w:val="24"/>
          <w:lang w:eastAsia="zh-CN"/>
        </w:rPr>
        <w:t>Istniejące do tej pory rozwiązania nie zapewniały trwałych i powszechnych warunków realizacji takiej usługi. Mają one bowiem charakter konkursowy lub regionalny. Wprowadzenie rozwiązań ustawowych wychodzi naprzeciw art. 19 Konwencji ONZ o Prawach Osób z Niepełnosprawnościami, którą Polska ratyfikowała w roku 2012, stanowiącym o prawie osób z niepełnosprawnościami do niezależnego życia i pełnego włączenia w społeczność lokalną.</w:t>
      </w:r>
    </w:p>
    <w:p w14:paraId="4033F483"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565C53">
        <w:rPr>
          <w:rFonts w:ascii="Times New Roman" w:eastAsia="Calibri" w:hAnsi="Times New Roman" w:cs="Times New Roman"/>
          <w:sz w:val="24"/>
          <w:szCs w:val="24"/>
          <w:lang w:eastAsia="zh-CN"/>
        </w:rPr>
        <w:t xml:space="preserve">Projektowana ustawa realizuje postulaty zgłaszane od wielu lat przez osoby z niepełnosprawnościami i stronę społeczną. Przy tworzeniu regulacji ustawowej wzięto pod uwagę wnioski i rozwiązania wypracowane w licznych projektach i pilotażach. </w:t>
      </w:r>
    </w:p>
    <w:p w14:paraId="24381684" w14:textId="77777777" w:rsidR="001F6607" w:rsidRPr="001307D1" w:rsidRDefault="001F6607" w:rsidP="001F6607">
      <w:pPr>
        <w:spacing w:after="0" w:line="360" w:lineRule="auto"/>
        <w:jc w:val="both"/>
        <w:rPr>
          <w:rFonts w:ascii="Times New Roman" w:hAnsi="Times New Roman" w:cs="Times New Roman"/>
          <w:b/>
          <w:bCs/>
          <w:sz w:val="24"/>
          <w:szCs w:val="24"/>
        </w:rPr>
      </w:pPr>
      <w:r w:rsidRPr="001307D1">
        <w:rPr>
          <w:rFonts w:ascii="Times New Roman" w:hAnsi="Times New Roman" w:cs="Times New Roman"/>
          <w:b/>
          <w:bCs/>
          <w:sz w:val="24"/>
          <w:szCs w:val="24"/>
        </w:rPr>
        <w:t>Obecny stan faktyczny i prawny</w:t>
      </w:r>
    </w:p>
    <w:p w14:paraId="16C48007"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565C53">
        <w:rPr>
          <w:rFonts w:ascii="Times New Roman" w:eastAsia="Calibri" w:hAnsi="Times New Roman" w:cs="Times New Roman"/>
          <w:sz w:val="24"/>
          <w:szCs w:val="24"/>
          <w:lang w:eastAsia="zh-CN"/>
        </w:rPr>
        <w:t>Przyczyny i potrzeba uchwalenia ustawy</w:t>
      </w:r>
      <w:r>
        <w:rPr>
          <w:rFonts w:ascii="Times New Roman" w:eastAsia="Calibri" w:hAnsi="Times New Roman" w:cs="Times New Roman"/>
          <w:sz w:val="24"/>
          <w:szCs w:val="24"/>
          <w:lang w:eastAsia="zh-CN"/>
        </w:rPr>
        <w:t xml:space="preserve"> to:</w:t>
      </w:r>
    </w:p>
    <w:p w14:paraId="0B703741" w14:textId="77777777" w:rsidR="001F6607" w:rsidRDefault="001F6607" w:rsidP="00420A2E">
      <w:pPr>
        <w:pStyle w:val="Akapitzlist"/>
        <w:numPr>
          <w:ilvl w:val="0"/>
          <w:numId w:val="51"/>
        </w:numPr>
        <w:suppressAutoHyphens/>
        <w:autoSpaceDE w:val="0"/>
        <w:spacing w:before="120" w:after="120" w:line="360" w:lineRule="auto"/>
        <w:ind w:left="357" w:hanging="357"/>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brak systemowych regulacji;</w:t>
      </w:r>
    </w:p>
    <w:p w14:paraId="6B04809E" w14:textId="77777777" w:rsidR="001F6607" w:rsidRPr="001307D1" w:rsidRDefault="001F6607" w:rsidP="00420A2E">
      <w:pPr>
        <w:pStyle w:val="Akapitzlist"/>
        <w:numPr>
          <w:ilvl w:val="0"/>
          <w:numId w:val="51"/>
        </w:numPr>
        <w:suppressAutoHyphens/>
        <w:autoSpaceDE w:val="0"/>
        <w:spacing w:before="120" w:after="120" w:line="360" w:lineRule="auto"/>
        <w:ind w:left="357" w:hanging="357"/>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realizacja zobowiązań międzynarodowych;</w:t>
      </w:r>
    </w:p>
    <w:p w14:paraId="26C71C98" w14:textId="77777777" w:rsidR="001F6607" w:rsidRPr="001307D1" w:rsidRDefault="001F6607" w:rsidP="00420A2E">
      <w:pPr>
        <w:pStyle w:val="Akapitzlist"/>
        <w:numPr>
          <w:ilvl w:val="0"/>
          <w:numId w:val="51"/>
        </w:numPr>
        <w:suppressAutoHyphens/>
        <w:autoSpaceDE w:val="0"/>
        <w:spacing w:before="120" w:after="120" w:line="360" w:lineRule="auto"/>
        <w:ind w:left="357" w:hanging="35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z</w:t>
      </w:r>
      <w:r w:rsidRPr="001307D1">
        <w:rPr>
          <w:rFonts w:ascii="Times New Roman" w:eastAsia="Calibri" w:hAnsi="Times New Roman" w:cs="Times New Roman"/>
          <w:sz w:val="24"/>
          <w:szCs w:val="24"/>
          <w:lang w:eastAsia="zh-CN"/>
        </w:rPr>
        <w:t>większenie poziomu niezależności i komfortu życia codziennego</w:t>
      </w:r>
      <w:r>
        <w:rPr>
          <w:rFonts w:ascii="Times New Roman" w:eastAsia="Calibri" w:hAnsi="Times New Roman" w:cs="Times New Roman"/>
          <w:sz w:val="24"/>
          <w:szCs w:val="24"/>
          <w:lang w:eastAsia="zh-CN"/>
        </w:rPr>
        <w:t>;</w:t>
      </w:r>
    </w:p>
    <w:p w14:paraId="3FA0BBF9" w14:textId="77777777" w:rsidR="001F6607" w:rsidRPr="001307D1" w:rsidRDefault="001F6607" w:rsidP="00420A2E">
      <w:pPr>
        <w:pStyle w:val="Akapitzlist"/>
        <w:numPr>
          <w:ilvl w:val="0"/>
          <w:numId w:val="51"/>
        </w:numPr>
        <w:suppressAutoHyphens/>
        <w:autoSpaceDE w:val="0"/>
        <w:spacing w:before="120" w:after="120" w:line="360" w:lineRule="auto"/>
        <w:ind w:left="357" w:hanging="35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w:t>
      </w:r>
      <w:r w:rsidRPr="001307D1">
        <w:rPr>
          <w:rFonts w:ascii="Times New Roman" w:eastAsia="Calibri" w:hAnsi="Times New Roman" w:cs="Times New Roman"/>
          <w:sz w:val="24"/>
          <w:szCs w:val="24"/>
          <w:lang w:eastAsia="zh-CN"/>
        </w:rPr>
        <w:t>sparcie dla rodzin i opiekunów.</w:t>
      </w:r>
    </w:p>
    <w:p w14:paraId="1458279C" w14:textId="77777777" w:rsidR="001F6607" w:rsidRPr="00565C53" w:rsidRDefault="001F6607" w:rsidP="001F6607">
      <w:pPr>
        <w:suppressAutoHyphens/>
        <w:autoSpaceDE w:val="0"/>
        <w:spacing w:before="120" w:after="120" w:line="36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Ad. 1. </w:t>
      </w:r>
      <w:r w:rsidRPr="00565C53">
        <w:rPr>
          <w:rFonts w:ascii="Times New Roman" w:eastAsia="Calibri" w:hAnsi="Times New Roman" w:cs="Times New Roman"/>
          <w:sz w:val="24"/>
          <w:szCs w:val="24"/>
          <w:lang w:eastAsia="zh-CN"/>
        </w:rPr>
        <w:t xml:space="preserve">Dotychczas usługi asystencji osobistej są  realizowane głównie w ramach Programu “Asystent Osobisty Osoby Niepełnosprawnej” finansowanego z Funduszu Solidarnościowego, co nie zapewniało ciągłości i powszechności tego wsparcia. Obecnie dostęp do tych usług jest uzależniony od lokalnych programów i projektów, co powoduje, że osoby z niepełnosprawnościami w różnych regionach kraju mają nierówny dostęp do niezbędnego wsparcia. </w:t>
      </w:r>
      <w:r w:rsidRPr="00565C53">
        <w:rPr>
          <w:rFonts w:ascii="Times New Roman" w:eastAsia="Times New Roman" w:hAnsi="Times New Roman" w:cs="Times New Roman"/>
          <w:sz w:val="24"/>
          <w:szCs w:val="24"/>
          <w:lang w:eastAsia="zh-CN"/>
        </w:rPr>
        <w:t xml:space="preserve"> Z raportu Najwyższej Izby Kontroli “Usługi asystenta osobistego jako wsparcie społeczne osób niepełnosprawnych“ (2023) wynika, że asystencja osobista w formule projektowej naraża użytkowników na brak ciągłości w korzystaniu z usługi. Konieczne jest więc wdrożenie systemowego rozwiązania, na poziomie ustawowym, które zapewni ciągłość wykonywania usługi osobom o najwyższej potrzebie wsparcia.</w:t>
      </w:r>
    </w:p>
    <w:p w14:paraId="14F45195" w14:textId="77777777" w:rsidR="001F6607" w:rsidRPr="00565C53"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Ad. 2</w:t>
      </w:r>
      <w:r w:rsidRPr="00565C53">
        <w:rPr>
          <w:rFonts w:ascii="Times New Roman" w:eastAsia="Calibri" w:hAnsi="Times New Roman" w:cs="Times New Roman"/>
          <w:sz w:val="24"/>
          <w:szCs w:val="24"/>
          <w:lang w:eastAsia="zh-CN"/>
        </w:rPr>
        <w:t>. Polska, jako strona Konwencji ONZ o Prawach Osób z Niepełnosprawnościami, jest zobowiązana do zapewnienia osobom z niepełnosprawnością możliwości prowadzenia niezależnego życia w społeczności lokalnej. Komitet ONZ ds. Praw Osób z Niepełnosprawnościami wielokrotnie wskazywał na konieczność wdrożenia uregulowanej ustawowo asystencji osobistej jako narzędzia realizacji tego prawa. Warto nadmienić, że świadczenia pieniężne (w tym świadczenie wspierające czy dodatek dopełniający, a także system rentowy) służą innym celom – osoba z niepełnosprawnością potrzebuje bowiem najczęściej bardzo szerokiego systemu wsparcia, uwzględniającego m.in. zakup specjalistycznego sprzętu czy nierefundowanego leczenia i rehabilitacji. Gwarantowana ustawowo usługa asystencji osobistej ma dopełnić ten system tak, aby osobom o największych potrzebach wsparcia zapewnić funkcjonowanie w sposób niezależny oraz odciążyć rodziny tych osób.</w:t>
      </w:r>
    </w:p>
    <w:p w14:paraId="7BEA86A9" w14:textId="77777777" w:rsidR="001F6607" w:rsidRPr="00565C53"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Ad. </w:t>
      </w:r>
      <w:r w:rsidRPr="00565C53">
        <w:rPr>
          <w:rFonts w:ascii="Times New Roman" w:eastAsia="Calibri" w:hAnsi="Times New Roman" w:cs="Times New Roman"/>
          <w:sz w:val="24"/>
          <w:szCs w:val="24"/>
          <w:lang w:eastAsia="zh-CN"/>
        </w:rPr>
        <w:t xml:space="preserve">3. Usługa asystencji osobistej pozwala osobom z niepełnosprawnościami na podejmowanie i realizowanie decyzji dotyczących ich codziennego życia, co jest kluczowe dla ich niezależności i aktywnego uczestnictwa w życiu społecznym. Pozwala to na przeciwdziałanie dyskryminacji oraz wsparcie w pełnieniu ról społecznych i zawodowych, które bez tego wsparcia </w:t>
      </w:r>
      <w:r>
        <w:rPr>
          <w:rFonts w:ascii="Times New Roman" w:eastAsia="Calibri" w:hAnsi="Times New Roman" w:cs="Times New Roman"/>
          <w:sz w:val="24"/>
          <w:szCs w:val="24"/>
          <w:lang w:eastAsia="zh-CN"/>
        </w:rPr>
        <w:t xml:space="preserve">są </w:t>
      </w:r>
      <w:r w:rsidRPr="00565C53">
        <w:rPr>
          <w:rFonts w:ascii="Times New Roman" w:eastAsia="Calibri" w:hAnsi="Times New Roman" w:cs="Times New Roman"/>
          <w:sz w:val="24"/>
          <w:szCs w:val="24"/>
          <w:lang w:eastAsia="zh-CN"/>
        </w:rPr>
        <w:t>znacznie utrudnione lub niemożliwe do realizacji. Niemożność zaspokojenia w sposób godny podstawowych potrzeb życiowych, w tym tych dotyczących samoobsługi, lub uzależnienie w tym zakresie od członków rodzin nie pozwala na osiągnięcie możliwie pełnego dobrostanu psychofizycznego. Co więcej, może prowadzić do wycofywania się osób z niepełnosprawnościami z życia społecznego i zawodowego.</w:t>
      </w:r>
    </w:p>
    <w:p w14:paraId="6F3CF0CF"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 4</w:t>
      </w:r>
      <w:bookmarkStart w:id="133" w:name="_Hlk204680676"/>
      <w:r w:rsidRPr="00565C53">
        <w:rPr>
          <w:rFonts w:ascii="Times New Roman" w:eastAsia="Calibri" w:hAnsi="Times New Roman" w:cs="Times New Roman"/>
          <w:sz w:val="24"/>
          <w:szCs w:val="24"/>
          <w:lang w:eastAsia="zh-CN"/>
        </w:rPr>
        <w:t xml:space="preserve">. </w:t>
      </w:r>
      <w:bookmarkEnd w:id="133"/>
      <w:r w:rsidRPr="00565C53">
        <w:rPr>
          <w:rFonts w:ascii="Times New Roman" w:eastAsia="Calibri" w:hAnsi="Times New Roman" w:cs="Times New Roman"/>
          <w:sz w:val="24"/>
          <w:szCs w:val="24"/>
          <w:lang w:eastAsia="zh-CN"/>
        </w:rPr>
        <w:t>Brak systemowego wsparcia w postaci asystencji osobistej znacząco obciąża rodziny i opiekunów osób z niepełnosprawnościami. Sprawia, że wspieranie osób z niepełnosprawnościami w życiu codziennym staje się główną, a często – z konieczności – jedyną rolą społeczną, którą podejmują osoby pełniące funkcje opiekuńcze (zazwyczaj kobiety). Dotychczasowe stałe nieodpłatne wsparcie z ich strony, stanowi</w:t>
      </w:r>
      <w:r>
        <w:rPr>
          <w:rFonts w:ascii="Times New Roman" w:eastAsia="Calibri" w:hAnsi="Times New Roman" w:cs="Times New Roman"/>
          <w:sz w:val="24"/>
          <w:szCs w:val="24"/>
          <w:lang w:eastAsia="zh-CN"/>
        </w:rPr>
        <w:t>ło</w:t>
      </w:r>
      <w:r w:rsidRPr="00565C53">
        <w:rPr>
          <w:rFonts w:ascii="Times New Roman" w:eastAsia="Calibri" w:hAnsi="Times New Roman" w:cs="Times New Roman"/>
          <w:sz w:val="24"/>
          <w:szCs w:val="24"/>
          <w:lang w:eastAsia="zh-CN"/>
        </w:rPr>
        <w:t xml:space="preserve"> de facto pracę bez wynagrodzenia. W konsekwencji powodowało postępującą pauperyzację rodzin osób z niepełnosprawnością (“Ubóstwo w Polsce w latach 2021-2022", Główny Urząd Statystyczny, Warszawa 2023). Wprowadzenie rozwiązań przewidzianych w projektowanej ustawie odciąży te osoby, pozwalając im na długoterminowe planowanie swojej aktywności życiowej, w tym zawodowej, oraz całościową poprawę jakości ich życia.</w:t>
      </w:r>
    </w:p>
    <w:p w14:paraId="0FEF394D"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W Polsce, zgodnie z danymi z Elektronicznego Krajowego Systemu Monitoringu Orzekania o Niepełnosprawności (</w:t>
      </w:r>
      <w:proofErr w:type="spellStart"/>
      <w:r w:rsidRPr="001307D1">
        <w:rPr>
          <w:rFonts w:ascii="Times New Roman" w:eastAsia="Calibri" w:hAnsi="Times New Roman" w:cs="Times New Roman"/>
          <w:sz w:val="24"/>
          <w:szCs w:val="24"/>
          <w:lang w:eastAsia="zh-CN"/>
        </w:rPr>
        <w:t>EKSMOoN</w:t>
      </w:r>
      <w:proofErr w:type="spellEnd"/>
      <w:r w:rsidRPr="001307D1">
        <w:rPr>
          <w:rFonts w:ascii="Times New Roman" w:eastAsia="Calibri" w:hAnsi="Times New Roman" w:cs="Times New Roman"/>
          <w:sz w:val="24"/>
          <w:szCs w:val="24"/>
          <w:lang w:eastAsia="zh-CN"/>
        </w:rPr>
        <w:t>) z I kwartału 2024 roku, żyje 1 181 563 osób ze znacznym stopniem niepełnosprawności.</w:t>
      </w:r>
    </w:p>
    <w:p w14:paraId="6775FB70"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lastRenderedPageBreak/>
        <w:t>Osoby z niepełnosprawnościami charakteryzują się zróżnicowanymi potrzebami wsparcia. Do 31 grudnia 2023 r. funkcjonujący system nie pozwalał precyzyjnie dopasowywać wsparcia, posługując się podziałami na bardzo liczne grupy osób z niepełnosprawnościami (np. znaczny, umiarkowany, lekki stopień niepełnosprawności). Od 1 stycznia 2024 r. wdrażane jest ustalanie poziomu potrzeby wsparcia pod kątem funkcjonalnym, jednak nadal nie pozwala ono na kierowanie niektórych dedykowanych instrumentów wsparcia. Ma to szczególne znaczenie, wśród tej bardzo licznej oraz niezwykle zróżnicowanej grupy osób z niepełnosprawnościami. Są tam bowiem osoby wymagające intensywnego wsparcia (</w:t>
      </w:r>
      <w:proofErr w:type="spellStart"/>
      <w:r w:rsidRPr="001307D1">
        <w:rPr>
          <w:rFonts w:ascii="Times New Roman" w:eastAsia="Calibri" w:hAnsi="Times New Roman" w:cs="Times New Roman"/>
          <w:sz w:val="24"/>
          <w:szCs w:val="24"/>
          <w:lang w:eastAsia="zh-CN"/>
        </w:rPr>
        <w:t>persons</w:t>
      </w:r>
      <w:proofErr w:type="spellEnd"/>
      <w:r w:rsidRPr="001307D1">
        <w:rPr>
          <w:rFonts w:ascii="Times New Roman" w:eastAsia="Calibri" w:hAnsi="Times New Roman" w:cs="Times New Roman"/>
          <w:sz w:val="24"/>
          <w:szCs w:val="24"/>
          <w:lang w:eastAsia="zh-CN"/>
        </w:rPr>
        <w:t xml:space="preserve"> with high-</w:t>
      </w:r>
      <w:proofErr w:type="spellStart"/>
      <w:r w:rsidRPr="001307D1">
        <w:rPr>
          <w:rFonts w:ascii="Times New Roman" w:eastAsia="Calibri" w:hAnsi="Times New Roman" w:cs="Times New Roman"/>
          <w:sz w:val="24"/>
          <w:szCs w:val="24"/>
          <w:lang w:eastAsia="zh-CN"/>
        </w:rPr>
        <w:t>support</w:t>
      </w:r>
      <w:proofErr w:type="spellEnd"/>
      <w:r w:rsidRPr="001307D1">
        <w:rPr>
          <w:rFonts w:ascii="Times New Roman" w:eastAsia="Calibri" w:hAnsi="Times New Roman" w:cs="Times New Roman"/>
          <w:sz w:val="24"/>
          <w:szCs w:val="24"/>
          <w:lang w:eastAsia="zh-CN"/>
        </w:rPr>
        <w:t xml:space="preserve"> </w:t>
      </w:r>
      <w:proofErr w:type="spellStart"/>
      <w:r w:rsidRPr="001307D1">
        <w:rPr>
          <w:rFonts w:ascii="Times New Roman" w:eastAsia="Calibri" w:hAnsi="Times New Roman" w:cs="Times New Roman"/>
          <w:sz w:val="24"/>
          <w:szCs w:val="24"/>
          <w:lang w:eastAsia="zh-CN"/>
        </w:rPr>
        <w:t>needs</w:t>
      </w:r>
      <w:proofErr w:type="spellEnd"/>
      <w:r w:rsidRPr="001307D1">
        <w:rPr>
          <w:rFonts w:ascii="Times New Roman" w:eastAsia="Calibri" w:hAnsi="Times New Roman" w:cs="Times New Roman"/>
          <w:sz w:val="24"/>
          <w:szCs w:val="24"/>
          <w:lang w:eastAsia="zh-CN"/>
        </w:rPr>
        <w:t>) w wielu czynnościach życia codziennego, niekiedy nawet przez całą dobę. Aktualnie osoby te, z wyjątkiem wsparcia dostępnego w niewielkiej liczbie samorządów czy realizowanego przez organizacje pozarządowe w formie projektowej lub programowej, nie mają realnej i stabilnej alternatywy choćby dla zamieszkania w instytucjach całodobowych, takich jak domy pomocy społecznej czy zakłady opiekuńczo-lecznicze.</w:t>
      </w:r>
    </w:p>
    <w:p w14:paraId="343BE7EE"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Od roku 2019 realizowany jest przez Ministra Rodziny, Pracy i Polityki Społecznej program “Asystent Osobisty Osoby z Niepełnosprawnością”, zwany dalej “Programem”, w ramach którego, w dedykowanych naborach, wnioski i oferty o finansowanie projektowej asystencji mogą składać zarówno jednostki samorządu terytorialnego (gminy i powiaty), jak i organizacje pozarządowe. Program ma na celu zapewnienie dostępności do usług asystencji osobistej, tj. wsparcia w wykonywaniu codziennych czynności oraz funkcjonowaniu w życiu społecznym osób z niepełnosprawnościami. Podstawą prawną Programu jest art. 7 ust. 5 ustawy z dnia 23 października 2018 r. o Funduszu Solidarnościowym (Dz. U. z 2024 r. poz. </w:t>
      </w:r>
      <w:r>
        <w:rPr>
          <w:rFonts w:ascii="Times New Roman" w:eastAsia="Calibri" w:hAnsi="Times New Roman" w:cs="Times New Roman"/>
          <w:sz w:val="24"/>
          <w:szCs w:val="24"/>
          <w:lang w:eastAsia="zh-CN"/>
        </w:rPr>
        <w:t>1847</w:t>
      </w:r>
      <w:r w:rsidRPr="001307D1">
        <w:rPr>
          <w:rFonts w:ascii="Times New Roman" w:eastAsia="Calibri" w:hAnsi="Times New Roman" w:cs="Times New Roman"/>
          <w:sz w:val="24"/>
          <w:szCs w:val="24"/>
          <w:lang w:eastAsia="zh-CN"/>
        </w:rPr>
        <w:t>). Program finansowany jest ze środków Funduszu Solidarnościowego.</w:t>
      </w:r>
    </w:p>
    <w:p w14:paraId="793D730B"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Na przestrzeni kilku lat realizacji Programu </w:t>
      </w:r>
      <w:r>
        <w:rPr>
          <w:rFonts w:ascii="Times New Roman" w:eastAsia="Calibri" w:hAnsi="Times New Roman" w:cs="Times New Roman"/>
          <w:sz w:val="24"/>
          <w:szCs w:val="24"/>
          <w:lang w:eastAsia="zh-CN"/>
        </w:rPr>
        <w:t xml:space="preserve">nastąpił znaczący </w:t>
      </w:r>
      <w:r w:rsidRPr="001307D1">
        <w:rPr>
          <w:rFonts w:ascii="Times New Roman" w:eastAsia="Calibri" w:hAnsi="Times New Roman" w:cs="Times New Roman"/>
          <w:sz w:val="24"/>
          <w:szCs w:val="24"/>
          <w:lang w:eastAsia="zh-CN"/>
        </w:rPr>
        <w:t xml:space="preserve">wzrost zainteresowania środkami na jego realizację, a </w:t>
      </w:r>
      <w:r>
        <w:rPr>
          <w:rFonts w:ascii="Times New Roman" w:eastAsia="Calibri" w:hAnsi="Times New Roman" w:cs="Times New Roman"/>
          <w:sz w:val="24"/>
          <w:szCs w:val="24"/>
          <w:lang w:eastAsia="zh-CN"/>
        </w:rPr>
        <w:t>tym samym,</w:t>
      </w:r>
      <w:r w:rsidRPr="001307D1">
        <w:rPr>
          <w:rFonts w:ascii="Times New Roman" w:eastAsia="Calibri" w:hAnsi="Times New Roman" w:cs="Times New Roman"/>
          <w:sz w:val="24"/>
          <w:szCs w:val="24"/>
          <w:lang w:eastAsia="zh-CN"/>
        </w:rPr>
        <w:t xml:space="preserve"> usługami asystencji osobistej, które są finansowane ze środków Funduszu Solidarnościowego.</w:t>
      </w:r>
    </w:p>
    <w:p w14:paraId="4573682E"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Jako przykład  można wskazać, że w przypadku Programu realizowanego przez jednostki samorządu terytorialnego w roku 2023, łączna wnioskowana przez te jednostki kwota środków Funduszu Solidarnościowego wyniosła 756 mln zł, przy dostępnym budżecie w wysokości 505 mln zł. Dokonano w konsekwencji pomniejszenia wartości przyznanych środków, uwzględniając przy tym procent środków, jakie poszczególne województwa wykorzystały na realizację Programu w roku 2021. Z kolei, w przypadku wniosków jednostek samorządu terytorialnego na realizację Programu w roku 2024, ich wartość wyniosła już 1 288 mln zł. W związku z faktem, iż kwota ta znacząco przekraczała dostępny budżet, wynoszący 760 mln zł, dokonano redukcji wartości wniosków o ponad 528 mln zł, tj. do wysokości 58,97% wnioskowanej przez jednostki samorządu terytorialnego kwoty. Podobnie w edycji konkursu na 2025 r. łączna wartość złożonych wniosków opiewała na kwotę 1  776, 3 mln zł i </w:t>
      </w:r>
      <w:r w:rsidRPr="001307D1">
        <w:rPr>
          <w:rFonts w:ascii="Times New Roman" w:eastAsia="Calibri" w:hAnsi="Times New Roman" w:cs="Times New Roman"/>
          <w:sz w:val="24"/>
          <w:szCs w:val="24"/>
          <w:lang w:eastAsia="zh-CN"/>
        </w:rPr>
        <w:lastRenderedPageBreak/>
        <w:t>przekraczała dostępny budżet, wynoszący 1  000,5 mln zł. W związku z powyższym, dokonano stosownego pomniejszenia wartości wniosków o 775,9 mln  zł, tj. do 56,32 % wnioskowanej kwoty jednolicie dla każdego z województw.</w:t>
      </w:r>
    </w:p>
    <w:p w14:paraId="777077DC"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Podobna sytuacja ma miejsce w przypadku realizacji Programu przez organizacje pozarządowe. Dla Programu w edycji 2023 roku wpłynęły oferty na jego realizację od organizacji pozarządowych na kwotę 223 mln zł. Wnioskowana kwota znacznie przekroczyła dostępny budżet, w związku z czym konieczne było ograniczenie wysokości przekazanych środków do kwoty 155 mln zł. Z kolei, dla Programu w edycji 2024 roku organizacje pozarządowe złożyły oferty na realizację Programu już na kwotę 424 mln zł. Wskutek ograniczeń budżetowych, wysokość przekazanych środków zmniejszona została do kwoty 225 mln zł.</w:t>
      </w:r>
    </w:p>
    <w:p w14:paraId="30B33A3E"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Należy również wskazać, że na przestrzeni lat wzrastała w istotny sposób liczba podmiotów realizujących Program. W przypadku jednostek samorządu terytorialnego w roku 2019 Program realizowany był przez 52 gminy i powiaty. Już jednak w roku 2024 liczba ta wzrosła do 1717 gmin i powiatów. Natomiast w 2025 r. Program będzie realizować już 1970 samorządów. Organizacje pozarządowe uczestniczą w Programie od 2020 r., w którym to roku zaangażowanych było w jego realizację 20 takich podmiotów. W roku 2024 r. realizatorami Programu jest już 205 organizacji pozarządowych. W 2025 r. będzie to około 250 podmiotów. </w:t>
      </w:r>
    </w:p>
    <w:p w14:paraId="66CE3829"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W 2023 roku 44 000 osób skorzystało z usług asystencji osobistej w ramach Programu. </w:t>
      </w:r>
    </w:p>
    <w:p w14:paraId="104D5C5B"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Powyższe dane wskazują, że formuła projektowej realizacji usługi asystenckiej się wyczerpuje i konieczne jest podjęcie działań w kierunku wdrożenia systemowych rozwiązań.</w:t>
      </w:r>
    </w:p>
    <w:p w14:paraId="02DCD246"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Wpływ asystencji osobistej na osoby z niepełnosprawnościami, członków ich rodzin oraz rynek pracy</w:t>
      </w:r>
      <w:r>
        <w:rPr>
          <w:rFonts w:ascii="Times New Roman" w:eastAsia="Calibri" w:hAnsi="Times New Roman" w:cs="Times New Roman"/>
          <w:sz w:val="24"/>
          <w:szCs w:val="24"/>
          <w:lang w:eastAsia="zh-CN"/>
        </w:rPr>
        <w:t xml:space="preserve"> </w:t>
      </w:r>
      <w:r>
        <w:t xml:space="preserve">– </w:t>
      </w:r>
      <w:r>
        <w:rPr>
          <w:rFonts w:ascii="Times New Roman" w:eastAsia="Calibri" w:hAnsi="Times New Roman" w:cs="Times New Roman"/>
          <w:sz w:val="24"/>
          <w:szCs w:val="24"/>
          <w:lang w:eastAsia="zh-CN"/>
        </w:rPr>
        <w:t>d</w:t>
      </w:r>
      <w:r w:rsidRPr="001307D1">
        <w:rPr>
          <w:rFonts w:ascii="Times New Roman" w:eastAsia="Calibri" w:hAnsi="Times New Roman" w:cs="Times New Roman"/>
          <w:sz w:val="24"/>
          <w:szCs w:val="24"/>
          <w:lang w:eastAsia="zh-CN"/>
        </w:rPr>
        <w:t>ostępne informacje wskazują, że możliwość korzystania z asystencji osobistej wywiera istotny wpływ na życie osób z niepełnosprawnościami. Dzięki tej usłudze możliwa jest poprawa dobrostanu emocjonalnego osób z niepełnosprawnościami, wpływa ona pozytywnie na ich pewność siebie, wzmacnia poczucie sprawczości, stymuluje do większej aktywności fizycznej, otwartości i samodzielności. Współpraca z asystentem umożliwia i ułatwia samodzielne podejmowanie decyzji oraz niezależność osób z niepełnosprawnościami, wzmacnia ich chęć do uczenia się samodzielności oraz nowych zadań, a także daje im większą wolność. Możliwość wsparcia asystenta pozwala na zwiększenie aktywności osób z niepełnosprawnościami w życiu społeczności lokalnej, w tym: kulturalnej, sportowej, rozrywkowej i aktywności społecznej. Dzięki tej usłudze wzmocnione zostają relacje rodzinne i towarzyskie osób z niepełnosprawnościami, a także ich relacje w pracy. Usługa asystencka pozwala także zmniejszyć poczucie samotności osób z niepełnosprawnościami.</w:t>
      </w:r>
    </w:p>
    <w:p w14:paraId="6C7B7848"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Należy podkreślić, że zarówno osoby z niepełnosprawnościami, ich bliscy, jak również jednostki samorządu terytorialnego oraz organizacje pozarządowe wskazują, że Program cieszy </w:t>
      </w:r>
      <w:r w:rsidRPr="001307D1">
        <w:rPr>
          <w:rFonts w:ascii="Times New Roman" w:eastAsia="Calibri" w:hAnsi="Times New Roman" w:cs="Times New Roman"/>
          <w:sz w:val="24"/>
          <w:szCs w:val="24"/>
          <w:lang w:eastAsia="zh-CN"/>
        </w:rPr>
        <w:lastRenderedPageBreak/>
        <w:t>się bardzo pozytywnym odbiorem i ogromnym zainteresowaniem, jednakże realne potrzeby wielokrotnie przekraczają przewidzianą w Programie maksymalną liczbę godzin świadczonego wsparcia asystenckiego finansowanego w ramach Programu oraz możliwości finansowe Funduszu Solidarnościowego.</w:t>
      </w:r>
    </w:p>
    <w:p w14:paraId="57C24C7B"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Jednocześnie jednak, finansowanie usług asystenckich jedynie w ramach programów realizowanych ze środków Funduszu Solidarnościowego skutkuje brakiem pewności dostępu do tych usługi oraz niechęcią angażowania się w jej świadczenie przez asystentów osobistych ze względu na brak stabilności finansowej oraz ograniczone wsparcie kierowane do asystentów osobistych. Skutkuje to ograniczoną dostępnością usług asystencji osobistej w skali całego kraju.</w:t>
      </w:r>
    </w:p>
    <w:p w14:paraId="53FCF1DC"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Brak systemowych rozwiązań w tym zakresie został dostrzeżony przez Radę Ministrów, w konsekwencji czego wyznaczono kierunki działań zmierzające do jego ograniczenia. W działaniu I. 3.2. Strategii na rzecz Osób z Niepełnosprawnościami 2021-2030, której realizacja stanowi jeden z podstawowych warunków umożliwiających wydatkowanie środków unijnych w Polsce, wprost wskazano na wprowadzenie systemowej usługi asystencji osobistej dla osób z różnymi niepełnosprawnościami od roku 2025.</w:t>
      </w:r>
    </w:p>
    <w:p w14:paraId="29D76355"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Na potrzebę systemowego uregulowania asystencji osobistej zwracała uwagę również Najwyższa Izba Kontroli w swoim raporcie z 2023 roku, jak również wielokrotnie Rzecznik Praw Obywatelskich, liczne organizacje pozarządowe oraz sami obywatele (m.in. w ramach petycji).</w:t>
      </w:r>
    </w:p>
    <w:p w14:paraId="470A889F"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Jednocześnie należy zwrócić uwagę na treść Zaleceń Rady Unii Europejskiej z 19 lipca 2024 r., w których Rada w punkcie 23 zauważa silny związek pomiędzy zwiększeniem dostępności do środowiskowych form wsparcia a aktywnością zawodową, w szczególności opiekunów osób z niepełnosprawnościami, i rekomenduje podjęcie działań w tym zakresie: „(23) Niedobór pracowników osłabia konkurencyjność polskiej gospodarki. W 2023 r. 66 % polskich pracodawców zgłaszało trudności z obsadzeniem wakatów; dla porównania w skali światowej odsetek pracodawców zgłaszających trudności ze znalezieniem pracowników o potrzebnych kwalifikacjach wyniósł w tym samym roku 75 %. Dlatego też kluczowe znaczenie ma zwiększenie uczestnictwa w rynku pracy wśród grup o najniższych wskaźnikach zatrudnienia, takich jak osoby z niepełnosprawnościami (luka w zatrudnieniu osób z niepełnosprawnościami wynosiła w 2022 r. 31,3 pp., znacznie powyżej średniej unijnej wynoszącej 21,4 pp.) i kobiety (w 2023 r. różnica w poziomie zatrudnienia mężczyzn i kobiet w Polsce wynosiła średnio 11,8 pp., a w grupie wiekowej 55–64 l. – 23,3 pp.). Wskaźnik uczestnictwa w kształceniu dorosłych w Polsce jest daleki od unijnego celu na 2030 r. (51,7 %) i wynosi obecnie 20,3 %, co utrudnia przechodzenie pracowników – poprzez zmianę i podnoszenie kwalifikacji – do sektorów, w </w:t>
      </w:r>
      <w:r w:rsidRPr="001307D1">
        <w:rPr>
          <w:rFonts w:ascii="Times New Roman" w:eastAsia="Calibri" w:hAnsi="Times New Roman" w:cs="Times New Roman"/>
          <w:sz w:val="24"/>
          <w:szCs w:val="24"/>
          <w:lang w:eastAsia="zh-CN"/>
        </w:rPr>
        <w:lastRenderedPageBreak/>
        <w:t>których obserwuje się popyt na pracę. Jednocześnie system opieki długoterminowej jest słabo rozwinięty i w dalszym ciągu opiera się na rodzinach, zwłaszcza kobietach, oraz na innych opiekunach nieformalnych. Odsetek ludności objętej formalną opieką domową jest niski i wynosi 13 % osób w wieku co najmniej 65 lat, potrzebujących takiej opieki, czyli znacznie poniżej średniej unijnej (30 % w 2022 r.), a potrzeby rosną szybko wraz ze starzeniem się społeczeństwa. Oczekuje się, że odsetek ludności w wieku co najmniej 65 osiągnie 21,9 % w 2030 r. i 29,1 % w 2050 r. Propagowanie większej aktywności zawodowej opiekunów nieformalnych, zwłaszcza kobiet, poprzez poprawę dostępu do domowej i środowiskowej formalnej opieki długoterminowej mogłoby poprawić wskaźnik uczestnictwa w rynku pracy.”.</w:t>
      </w:r>
    </w:p>
    <w:p w14:paraId="7A28264E"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W tym kontekście należy zwrócić uwagę na szansę, jaką daje asystencja osobista w kontekście aktywizacji kobiet. Zgodnie z raportem z ewaluacji projektu „Aktywni niepełnosprawni” 83% asystentów stanowiły kobiety. Jednocześnie asystentki-kobiety wspierały zarówno kobiety (54%), jak i mężczyzn (46%), ale już asystenci-mężczyźni wspierali znacznie częściej mężczyzn (86%) niż kobiety (14%). Dane te podkreślają rolę kobiet w świadczeniu usług asystenckich.</w:t>
      </w:r>
    </w:p>
    <w:p w14:paraId="715289C6"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Jednocześnie kobiety w Polsce są wciąż zdecydowanie mniej aktywne zawodowo niż mężczyźni. Choć na przestrzeni ostatniej dekady silniej rosła aktywność kobiet niż mężczyzn, to różnica wciąż wynosi kilkanaście punktów procentowych. W grupie 20-64 lata współczynnik aktywności zawodowej kobiet w III kwartale 2024 r. wyniósł 75,2% wobec 86,4% dla mężczyzn. Liczba biernych zawodowo w wieku produkcyjnym w Polsce wyniosła w III kw. 2024 r. 3,8 mln, w tym 2,1 mln (54,5%) stanowiły kobiety. Przyczyny bierności zawodowej kobiet różnią się w zależności od wieku. W przypadku młodych kobiet w wieku 15-24 lata to najczęściej nauka i uzupełnianie kwalifikacji wskazane w III kwartale 2024 r. przez 90,0% kobiet biernych zawodowo. Dla kobiet w wieku 25-34 lata najczęstszym powodem bierności były obowiązki rodzinne i związane z prowadzeniem domu wskazane przez 71,8% biernych zawodowo kobiet w tej grupie wiekowej. Podobnie było w grupie kobiet w wieku 35-44 lata (59,4%). </w:t>
      </w:r>
    </w:p>
    <w:p w14:paraId="067C727C"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Wśród kobiet w wieku 45-54 lata odsetek biernych z powodu obowiązków rodzinnych i związanych z prowadzeniem domu był zbliżony do odsetka biernych z powodu choroby i niepełnosprawności (odpowiednio 30,8% i 32,6%). W przypadku kobiet w wieku 55-64 lata znacząco spadał udział biernych z powodu obowiązków rodzinnych i związanych z prowadzeniem domu (do 5,2%), a wzrastał odsetek biernych z powodu choroby i niepełnosprawności (do 11,7%), natomiast w tej grupie najważniejszym powodem bierności była emerytura (72,6%). Obowiązki rodzinne i związane z prowadzeniem domu są przyczyną bierności zawodowej 693 tys. kobiet w wieku produkcyjnym (przy 51 tys. mężczyzn), w tym 306 tys. kobiet do 34. roku życia oraz 533 tys. kobiet w wieku 15-44 lata.</w:t>
      </w:r>
    </w:p>
    <w:p w14:paraId="6F40B4C5"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lastRenderedPageBreak/>
        <w:t>Asystencja osobista daje szansę na wzrost współczynnika aktywności zawodowej kobiet w dwojaki sposób. Z jednej strony pozwala kobietom, które na co dzień opiekują się najbliższymi osobami z niepełnosprawnością, na podjęcie – dzięki posiadaniu asystenta – zatrudnienia na rynku. Z drugiej strony, kobiety bierne zawodowe będą mogły podjąć się pracy jako asystent osobisty. Zakres przyznawanych użytkownikowi godzin usług asystenckich będzie się wahać (zgodnie z projektem ustawy). Oznacza to, że w najniższych wymiarach asystent będzie świadczył na rzecz osoby z niepełnosprawnością tylko kilka godzin usług w tygodniu. Wydaje się, że takie rozwiązanie pozwoli na podjęcie aktywności zawodowej przez część kobiet i pogodzenie jej z obowiązkami rodzinnymi i związanymi z prowadzeniem domu.</w:t>
      </w:r>
    </w:p>
    <w:p w14:paraId="2063CC79"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Dostępność asystentów osobistych w kontekście realizacji projektu ustawy</w:t>
      </w:r>
      <w:r>
        <w:rPr>
          <w:rFonts w:ascii="Times New Roman" w:eastAsia="Calibri" w:hAnsi="Times New Roman" w:cs="Times New Roman"/>
          <w:sz w:val="24"/>
          <w:szCs w:val="24"/>
          <w:lang w:eastAsia="zh-CN"/>
        </w:rPr>
        <w:t xml:space="preserve"> </w:t>
      </w:r>
      <w:r>
        <w:t>– w</w:t>
      </w:r>
      <w:r w:rsidRPr="001307D1">
        <w:rPr>
          <w:rFonts w:ascii="Times New Roman" w:eastAsia="Calibri" w:hAnsi="Times New Roman" w:cs="Times New Roman"/>
          <w:sz w:val="24"/>
          <w:szCs w:val="24"/>
          <w:lang w:eastAsia="zh-CN"/>
        </w:rPr>
        <w:t xml:space="preserve"> Programie w roku 2023 usługi asystenckie świadczyło 30 tys. osób (asystentów). W roku 2024 szacuje się, że liczba asystentów będzie wynosić już ok. 45 tys. Mając na uwadze powyższe, podkreślenia wymaga fakt, że przez wszystkie lata realizacji programów finansowanych ze środków Funduszu Solidarnościowego nie występował problem polegający na niewystarczającej liczbie asystentów osobistych.  Powyższe dane wskazują, że w chwili obecnej na rynku funkcjonuje kilkadziesiąt tysięcy osób mających doświadczenie w świadczeniu usług asystenckich, które będą mogły podjąć pracę po wejściu w życiu ustawy. Należy bowiem zaznaczyć, że zakres i znaczenie programów realizowanych ze środków Funduszu Solidarnościowego, po wejściu w życie ustawy, znacząco się zmniejszy i spowoduje „przejście” asystentów do świadczenia usług realizowanych na podstawie ustawy. Ponadto warto wskazać, że projekt ustawy przewiduje w ciągu kolejnych lat stopniowe rozszerzanie zakresu usług i obejmowanie nią kolejnych grup osób z niepełnosprawnościami. Tym samym, zapotrzebowanie na usługi asystentów także będzie zwiększało się w sposób łagodny, co pozwoli odpowiednio przygotować się do tego procesu.</w:t>
      </w:r>
    </w:p>
    <w:p w14:paraId="2FA80ECE"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Niezależnie od powyższego należy zaznaczyć, że projekt ustawy przewiduje, że osoba z niepełnosprawnością może samodzielnie wybrać osobę, która będzie świadczyła na jej rzecz usługę asystencką. </w:t>
      </w:r>
    </w:p>
    <w:p w14:paraId="5D4CCE4D" w14:textId="77777777" w:rsidR="001F6607" w:rsidRPr="001307D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1307D1">
        <w:rPr>
          <w:rFonts w:ascii="Times New Roman" w:eastAsia="Calibri" w:hAnsi="Times New Roman" w:cs="Times New Roman"/>
          <w:sz w:val="24"/>
          <w:szCs w:val="24"/>
          <w:lang w:eastAsia="zh-CN"/>
        </w:rPr>
        <w:t xml:space="preserve">Raport ewaluacyjny z projektu „Aktywni niepełnosprawni – narzędzia wsparcia samodzielności osób niepełnosprawnych” określa, że aż 72% asystentów zostało wskazanych przez użytkowników. </w:t>
      </w:r>
    </w:p>
    <w:p w14:paraId="6693352A" w14:textId="77777777" w:rsidR="001F6607" w:rsidRDefault="001F6607" w:rsidP="001F6607">
      <w:pPr>
        <w:spacing w:before="120" w:after="0" w:line="360" w:lineRule="auto"/>
        <w:ind w:right="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Rozdział 1. Przepisy ogólne</w:t>
      </w:r>
    </w:p>
    <w:p w14:paraId="386B7A41" w14:textId="77777777" w:rsidR="001F6607" w:rsidRPr="00AF5224" w:rsidRDefault="001F6607" w:rsidP="001F6607">
      <w:pPr>
        <w:spacing w:before="120" w:after="0" w:line="360" w:lineRule="auto"/>
        <w:ind w:right="284"/>
        <w:jc w:val="both"/>
        <w:rPr>
          <w:rFonts w:ascii="Times New Roman" w:hAnsi="Times New Roman" w:cs="Times New Roman"/>
          <w:b/>
          <w:bCs/>
          <w:color w:val="000000"/>
          <w:sz w:val="24"/>
          <w:szCs w:val="24"/>
        </w:rPr>
      </w:pPr>
      <w:r w:rsidRPr="00AF5224">
        <w:rPr>
          <w:rFonts w:ascii="Times New Roman" w:hAnsi="Times New Roman" w:cs="Times New Roman"/>
          <w:b/>
          <w:bCs/>
          <w:color w:val="000000"/>
          <w:sz w:val="24"/>
          <w:szCs w:val="24"/>
        </w:rPr>
        <w:t xml:space="preserve">Zakres </w:t>
      </w:r>
      <w:r>
        <w:rPr>
          <w:rFonts w:ascii="Times New Roman" w:hAnsi="Times New Roman" w:cs="Times New Roman"/>
          <w:b/>
          <w:bCs/>
          <w:color w:val="000000"/>
          <w:sz w:val="24"/>
          <w:szCs w:val="24"/>
        </w:rPr>
        <w:t>projektu ustawy</w:t>
      </w:r>
    </w:p>
    <w:p w14:paraId="0E3DDBF8" w14:textId="77777777" w:rsidR="001F6607" w:rsidRPr="00E578D6"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r w:rsidRPr="00E578D6">
        <w:rPr>
          <w:rFonts w:ascii="Times New Roman" w:hAnsi="Times New Roman" w:cs="Times New Roman"/>
          <w:b/>
          <w:bCs/>
          <w:sz w:val="24"/>
          <w:szCs w:val="24"/>
        </w:rPr>
        <w:t>Art. 1</w:t>
      </w:r>
      <w:r>
        <w:rPr>
          <w:rFonts w:ascii="Times New Roman" w:hAnsi="Times New Roman" w:cs="Times New Roman"/>
          <w:b/>
          <w:bCs/>
          <w:sz w:val="24"/>
          <w:szCs w:val="24"/>
        </w:rPr>
        <w:t xml:space="preserve"> (ogólny zakres ustawy)</w:t>
      </w:r>
    </w:p>
    <w:p w14:paraId="762C7017" w14:textId="77777777" w:rsidR="001F6607" w:rsidRPr="00E578D6" w:rsidRDefault="001F6607" w:rsidP="001F6607">
      <w:pPr>
        <w:pStyle w:val="PKTpunkt"/>
        <w:spacing w:before="120"/>
        <w:ind w:left="0" w:firstLine="0"/>
      </w:pPr>
      <w:r>
        <w:rPr>
          <w:rFonts w:ascii="Times New Roman" w:hAnsi="Times New Roman" w:cs="Times New Roman"/>
          <w:szCs w:val="24"/>
        </w:rPr>
        <w:lastRenderedPageBreak/>
        <w:t xml:space="preserve">Przepis art. 1 projektu ustawy </w:t>
      </w:r>
      <w:r w:rsidRPr="0036106A">
        <w:rPr>
          <w:rFonts w:ascii="Times New Roman" w:hAnsi="Times New Roman" w:cs="Times New Roman"/>
          <w:szCs w:val="24"/>
        </w:rPr>
        <w:t xml:space="preserve">określa zakres przedmiotowy i podmiotowy ustawy wskazując jako obszar regulacyjny </w:t>
      </w:r>
      <w:r>
        <w:rPr>
          <w:rFonts w:ascii="Times New Roman" w:hAnsi="Times New Roman" w:cs="Times New Roman"/>
          <w:szCs w:val="24"/>
        </w:rPr>
        <w:t>warunki uzyskania prawa do wsparcia w formie asystencji osobistej, obowiązki i zadania asystentów osobistych, sposób realizacji tej formy wsparcia, mechanizmy nadzoru i kontroli jej wykonywania, a także kompetencje organów administracji publicznej w tym zakresie. Ponadto, w projekcie określone zostały zasady finansowania asystencji osobistej. Celem tych regulacji jest stworzenie kompleksowych ram prawnych dla świadczenia asystencji osobistej jako systemowej formy wsparcia osób z niepełnosprawnościami.</w:t>
      </w:r>
    </w:p>
    <w:p w14:paraId="21D508A2" w14:textId="77777777" w:rsidR="001F6607" w:rsidRPr="00E578D6"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r w:rsidRPr="00E578D6">
        <w:rPr>
          <w:rFonts w:ascii="Times New Roman" w:hAnsi="Times New Roman" w:cs="Times New Roman"/>
          <w:b/>
          <w:bCs/>
          <w:sz w:val="24"/>
          <w:szCs w:val="24"/>
        </w:rPr>
        <w:t xml:space="preserve">Szczegółowe </w:t>
      </w:r>
      <w:r>
        <w:rPr>
          <w:rFonts w:ascii="Times New Roman" w:hAnsi="Times New Roman" w:cs="Times New Roman"/>
          <w:b/>
          <w:bCs/>
          <w:sz w:val="24"/>
          <w:szCs w:val="24"/>
        </w:rPr>
        <w:t xml:space="preserve">rozwiązania zawarte </w:t>
      </w:r>
      <w:r w:rsidRPr="00E578D6">
        <w:rPr>
          <w:rFonts w:ascii="Times New Roman" w:hAnsi="Times New Roman" w:cs="Times New Roman"/>
          <w:b/>
          <w:bCs/>
          <w:sz w:val="24"/>
          <w:szCs w:val="24"/>
        </w:rPr>
        <w:t>w projekcie ustawy</w:t>
      </w:r>
    </w:p>
    <w:p w14:paraId="04B90672"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r w:rsidRPr="00E578D6">
        <w:rPr>
          <w:rFonts w:ascii="Times New Roman" w:hAnsi="Times New Roman" w:cs="Times New Roman"/>
          <w:b/>
          <w:bCs/>
          <w:sz w:val="24"/>
          <w:szCs w:val="24"/>
        </w:rPr>
        <w:t xml:space="preserve">Art. </w:t>
      </w:r>
      <w:r>
        <w:rPr>
          <w:rFonts w:ascii="Times New Roman" w:hAnsi="Times New Roman" w:cs="Times New Roman"/>
          <w:b/>
          <w:bCs/>
          <w:sz w:val="24"/>
          <w:szCs w:val="24"/>
        </w:rPr>
        <w:t>2</w:t>
      </w:r>
      <w:r w:rsidRPr="00E578D6">
        <w:rPr>
          <w:rFonts w:ascii="Times New Roman" w:hAnsi="Times New Roman" w:cs="Times New Roman"/>
          <w:b/>
          <w:bCs/>
          <w:sz w:val="24"/>
          <w:szCs w:val="24"/>
        </w:rPr>
        <w:t xml:space="preserve"> (</w:t>
      </w:r>
      <w:r>
        <w:rPr>
          <w:rFonts w:ascii="Times New Roman" w:hAnsi="Times New Roman" w:cs="Times New Roman"/>
          <w:b/>
          <w:bCs/>
          <w:sz w:val="24"/>
          <w:szCs w:val="24"/>
        </w:rPr>
        <w:t>słownik pojęć</w:t>
      </w:r>
      <w:r w:rsidRPr="00E578D6">
        <w:rPr>
          <w:rFonts w:ascii="Times New Roman" w:hAnsi="Times New Roman" w:cs="Times New Roman"/>
          <w:b/>
          <w:bCs/>
          <w:sz w:val="24"/>
          <w:szCs w:val="24"/>
        </w:rPr>
        <w:t>)</w:t>
      </w:r>
    </w:p>
    <w:p w14:paraId="493903DA" w14:textId="77777777" w:rsidR="001F6607" w:rsidRPr="0070438C"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sidRPr="0070438C">
        <w:rPr>
          <w:rFonts w:ascii="Times New Roman" w:hAnsi="Times New Roman" w:cs="Times New Roman"/>
          <w:sz w:val="24"/>
          <w:szCs w:val="24"/>
        </w:rPr>
        <w:t xml:space="preserve">Przepis art. 2 zawiera definicje kluczowych pojęć używanych w ustawie, co ma na celu zapewnienie jednoznaczności </w:t>
      </w:r>
      <w:r>
        <w:rPr>
          <w:rFonts w:ascii="Times New Roman" w:hAnsi="Times New Roman" w:cs="Times New Roman"/>
          <w:sz w:val="24"/>
          <w:szCs w:val="24"/>
        </w:rPr>
        <w:t xml:space="preserve">interpretacyjnej przepisów i ułatwienie ich stosowania. Przepis precyzuje, kim jest asystent osobisty, użytkownik, doradca wzajemny, a także czym jest asystencja osobista, doradztwo wzajemne, formularz samooceny, kontrakt, </w:t>
      </w:r>
      <w:proofErr w:type="spellStart"/>
      <w:r>
        <w:rPr>
          <w:rFonts w:ascii="Times New Roman" w:hAnsi="Times New Roman" w:cs="Times New Roman"/>
          <w:sz w:val="24"/>
          <w:szCs w:val="24"/>
        </w:rPr>
        <w:t>superwizja</w:t>
      </w:r>
      <w:proofErr w:type="spellEnd"/>
      <w:r>
        <w:rPr>
          <w:rFonts w:ascii="Times New Roman" w:hAnsi="Times New Roman" w:cs="Times New Roman"/>
          <w:sz w:val="24"/>
          <w:szCs w:val="24"/>
        </w:rPr>
        <w:t xml:space="preserve"> oraz rola realizatora i osoby stale wspierającej. Wskazuje również, co należy rozumieć pod pojęciami używanymi w skrócie, takimi jak  „Rejestr realizatorów”, „Rejestr asystentów”, „Skład” oraz „Zespół”. Dzięki tym definicjom ustawa uzyskuje spójność terminologiczną i funkcjonalną, co ma sprzyjać jej efektywnemu stosowaniu.</w:t>
      </w:r>
    </w:p>
    <w:p w14:paraId="2B55A421" w14:textId="77777777" w:rsidR="001F6607" w:rsidRPr="00E578D6"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bookmarkStart w:id="134" w:name="_Hlk204685289"/>
      <w:r w:rsidRPr="00E578D6">
        <w:rPr>
          <w:rFonts w:ascii="Times New Roman" w:hAnsi="Times New Roman" w:cs="Times New Roman"/>
          <w:b/>
          <w:bCs/>
          <w:sz w:val="24"/>
          <w:szCs w:val="24"/>
        </w:rPr>
        <w:t xml:space="preserve">Art. </w:t>
      </w:r>
      <w:r>
        <w:rPr>
          <w:rFonts w:ascii="Times New Roman" w:hAnsi="Times New Roman" w:cs="Times New Roman"/>
          <w:b/>
          <w:bCs/>
          <w:sz w:val="24"/>
          <w:szCs w:val="24"/>
        </w:rPr>
        <w:t>3</w:t>
      </w:r>
      <w:r w:rsidRPr="00E578D6">
        <w:rPr>
          <w:rFonts w:ascii="Times New Roman" w:hAnsi="Times New Roman" w:cs="Times New Roman"/>
          <w:b/>
          <w:bCs/>
          <w:sz w:val="24"/>
          <w:szCs w:val="24"/>
        </w:rPr>
        <w:t xml:space="preserve"> (</w:t>
      </w:r>
      <w:r>
        <w:rPr>
          <w:rFonts w:ascii="Times New Roman" w:hAnsi="Times New Roman" w:cs="Times New Roman"/>
          <w:b/>
          <w:bCs/>
          <w:sz w:val="24"/>
          <w:szCs w:val="24"/>
        </w:rPr>
        <w:t>cel asystencji osobistej)</w:t>
      </w:r>
      <w:r w:rsidRPr="00E578D6">
        <w:rPr>
          <w:rFonts w:ascii="Times New Roman" w:hAnsi="Times New Roman" w:cs="Times New Roman"/>
          <w:b/>
          <w:bCs/>
          <w:sz w:val="24"/>
          <w:szCs w:val="24"/>
        </w:rPr>
        <w:t xml:space="preserve"> </w:t>
      </w:r>
    </w:p>
    <w:bookmarkEnd w:id="134"/>
    <w:p w14:paraId="0F8648FA"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Przepis art. 3 wskazuje nadrzędny cel asystencji osobistej, którym jest zapewnienie osobom z niepełnosprawnościami realnej możliwości prowadzenia niezależnego życia, zgodnie z art. 19 Konwencji o prawach osób niepełnosprawnych. Przepis ten stanowi że proponowane rozwiązania ustawowe mają charakter zgodny z międzynarodowymi standardami praw człowieka.</w:t>
      </w:r>
    </w:p>
    <w:p w14:paraId="2DAA6122" w14:textId="77777777" w:rsidR="001F6607" w:rsidRPr="00E578D6"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bookmarkStart w:id="135" w:name="_Hlk204692589"/>
      <w:r w:rsidRPr="00E578D6">
        <w:rPr>
          <w:rFonts w:ascii="Times New Roman" w:hAnsi="Times New Roman" w:cs="Times New Roman"/>
          <w:b/>
          <w:bCs/>
          <w:sz w:val="24"/>
          <w:szCs w:val="24"/>
        </w:rPr>
        <w:t xml:space="preserve">Art. </w:t>
      </w:r>
      <w:r>
        <w:rPr>
          <w:rFonts w:ascii="Times New Roman" w:hAnsi="Times New Roman" w:cs="Times New Roman"/>
          <w:b/>
          <w:bCs/>
          <w:sz w:val="24"/>
          <w:szCs w:val="24"/>
        </w:rPr>
        <w:t>4</w:t>
      </w:r>
      <w:r w:rsidRPr="00E578D6">
        <w:rPr>
          <w:rFonts w:ascii="Times New Roman" w:hAnsi="Times New Roman" w:cs="Times New Roman"/>
          <w:b/>
          <w:bCs/>
          <w:sz w:val="24"/>
          <w:szCs w:val="24"/>
        </w:rPr>
        <w:t xml:space="preserve"> (</w:t>
      </w:r>
      <w:r>
        <w:rPr>
          <w:rFonts w:ascii="Times New Roman" w:hAnsi="Times New Roman" w:cs="Times New Roman"/>
          <w:b/>
          <w:bCs/>
          <w:sz w:val="24"/>
          <w:szCs w:val="24"/>
        </w:rPr>
        <w:t>osoby uprawnione do asystencji osobistej</w:t>
      </w:r>
      <w:r w:rsidRPr="00E578D6">
        <w:rPr>
          <w:rFonts w:ascii="Times New Roman" w:hAnsi="Times New Roman" w:cs="Times New Roman"/>
          <w:b/>
          <w:bCs/>
          <w:sz w:val="24"/>
          <w:szCs w:val="24"/>
        </w:rPr>
        <w:t xml:space="preserve">) </w:t>
      </w:r>
    </w:p>
    <w:bookmarkEnd w:id="135"/>
    <w:p w14:paraId="7C5D25AC" w14:textId="77777777" w:rsidR="001F6607" w:rsidRDefault="001F6607" w:rsidP="001F6607">
      <w:pPr>
        <w:suppressAutoHyphens/>
        <w:autoSpaceDE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Przepis art. 4 określa krąg osób uprawnionych do korzystania z asystencji osobistej. Uprawnienie to przysługuje obywatelom polskim oraz niektórym grupom cudzoziemców, których pobyt na terenie Rzeczypospolitej Polskiej ma określony i zgodny z przepisami charakter. Kluczowym warunkiem uzyskania wsparcia jest posiadanie miejsca zamieszkania na terytorium Polski przez czas korzystania z asystencji osobistej.</w:t>
      </w:r>
      <w:r w:rsidRPr="00290413">
        <w:rPr>
          <w:rFonts w:ascii="Times New Roman" w:eastAsia="Calibri" w:hAnsi="Times New Roman" w:cs="Times New Roman"/>
          <w:bCs/>
          <w:sz w:val="24"/>
          <w:szCs w:val="24"/>
          <w:lang w:eastAsia="zh-CN"/>
        </w:rPr>
        <w:t xml:space="preserve"> Projektowany warunek został wprowadzony w celu wykluczenia sytuacji, w które o asystencję osobistą w Polsce będzie ubiegała się osoba stale zamieszkująca poza granicami kraju ale będąca obywatelem polski lub należąca określonych kategorii cudzoziemców. Rozwiązanie to wynika także ze względów praktycznych, takich jak przeprowadzenie kontroli, realizacja obowiązku stałego monitorowania asystencji osobistej czy na poziomie podstawowym brak możliwości </w:t>
      </w:r>
      <w:r w:rsidRPr="00290413">
        <w:rPr>
          <w:rFonts w:ascii="Times New Roman" w:eastAsia="Calibri" w:hAnsi="Times New Roman" w:cs="Times New Roman"/>
          <w:bCs/>
          <w:sz w:val="24"/>
          <w:szCs w:val="24"/>
          <w:lang w:eastAsia="zh-CN"/>
        </w:rPr>
        <w:lastRenderedPageBreak/>
        <w:t xml:space="preserve">zapewnienie osoby, skłonnej pracować jako asystent osobisty stałe poza granicami kraju. Mając </w:t>
      </w:r>
      <w:r w:rsidRPr="007404F2">
        <w:rPr>
          <w:rFonts w:ascii="Times New Roman" w:eastAsia="Calibri" w:hAnsi="Times New Roman" w:cs="Times New Roman"/>
          <w:bCs/>
          <w:sz w:val="24"/>
          <w:szCs w:val="24"/>
          <w:lang w:eastAsia="zh-CN"/>
        </w:rPr>
        <w:t>na względzie powyższe w projekcie ustawy wprowadzono takie ograniczenie.</w:t>
      </w:r>
      <w:r w:rsidRPr="007404F2">
        <w:rPr>
          <w:rFonts w:ascii="Times New Roman" w:hAnsi="Times New Roman" w:cs="Times New Roman"/>
          <w:sz w:val="24"/>
          <w:szCs w:val="24"/>
        </w:rPr>
        <w:t xml:space="preserve"> </w:t>
      </w:r>
    </w:p>
    <w:p w14:paraId="1C7B2CE6" w14:textId="77777777" w:rsidR="001F6607" w:rsidRPr="007404F2" w:rsidRDefault="001F6607" w:rsidP="001F6607">
      <w:pPr>
        <w:suppressAutoHyphens/>
        <w:autoSpaceDE w:val="0"/>
        <w:spacing w:before="120" w:after="120" w:line="360" w:lineRule="auto"/>
        <w:jc w:val="both"/>
        <w:rPr>
          <w:rFonts w:ascii="Times New Roman" w:hAnsi="Times New Roman" w:cs="Times New Roman"/>
          <w:sz w:val="24"/>
          <w:szCs w:val="24"/>
        </w:rPr>
      </w:pPr>
      <w:r w:rsidRPr="007404F2">
        <w:rPr>
          <w:rFonts w:ascii="Times New Roman" w:hAnsi="Times New Roman" w:cs="Times New Roman"/>
          <w:sz w:val="24"/>
          <w:szCs w:val="24"/>
        </w:rPr>
        <w:t>Uprawnionymi do ubiegania się o asystencję osobistą są, według ustawy:</w:t>
      </w:r>
    </w:p>
    <w:p w14:paraId="3C763F4F" w14:textId="77777777" w:rsidR="001F6607" w:rsidRPr="007404F2" w:rsidRDefault="001F6607" w:rsidP="001F6607">
      <w:pPr>
        <w:pStyle w:val="PKTpunkt"/>
        <w:rPr>
          <w:rFonts w:ascii="Times New Roman" w:hAnsi="Times New Roman" w:cs="Times New Roman"/>
          <w:szCs w:val="24"/>
        </w:rPr>
      </w:pPr>
      <w:r w:rsidRPr="007404F2">
        <w:rPr>
          <w:rFonts w:ascii="Times New Roman" w:hAnsi="Times New Roman" w:cs="Times New Roman"/>
          <w:szCs w:val="24"/>
        </w:rPr>
        <w:t>1)</w:t>
      </w:r>
      <w:r w:rsidRPr="007404F2">
        <w:rPr>
          <w:rFonts w:ascii="Times New Roman" w:hAnsi="Times New Roman" w:cs="Times New Roman"/>
          <w:szCs w:val="24"/>
        </w:rPr>
        <w:tab/>
        <w:t>obywatele polscy;</w:t>
      </w:r>
    </w:p>
    <w:p w14:paraId="1F6785AE" w14:textId="77777777" w:rsidR="001F6607" w:rsidRPr="007404F2" w:rsidRDefault="001F6607" w:rsidP="001F6607">
      <w:pPr>
        <w:pStyle w:val="PKTpunkt"/>
        <w:rPr>
          <w:rFonts w:ascii="Times New Roman" w:hAnsi="Times New Roman" w:cs="Times New Roman"/>
          <w:szCs w:val="24"/>
        </w:rPr>
      </w:pPr>
      <w:r w:rsidRPr="007404F2">
        <w:rPr>
          <w:rFonts w:ascii="Times New Roman" w:hAnsi="Times New Roman" w:cs="Times New Roman"/>
          <w:szCs w:val="24"/>
        </w:rPr>
        <w:t>2)</w:t>
      </w:r>
      <w:r w:rsidRPr="007404F2">
        <w:rPr>
          <w:rFonts w:ascii="Times New Roman" w:hAnsi="Times New Roman" w:cs="Times New Roman"/>
          <w:szCs w:val="24"/>
        </w:rPr>
        <w:tab/>
        <w:t>cudzoziemcy:</w:t>
      </w:r>
    </w:p>
    <w:p w14:paraId="61801EBA" w14:textId="77777777" w:rsidR="001F6607" w:rsidRDefault="001F6607" w:rsidP="001F6607">
      <w:pPr>
        <w:pStyle w:val="LITlitera"/>
      </w:pPr>
      <w:r w:rsidRPr="007404F2">
        <w:rPr>
          <w:rFonts w:ascii="Times New Roman" w:hAnsi="Times New Roman" w:cs="Times New Roman"/>
          <w:szCs w:val="24"/>
        </w:rPr>
        <w:t>a)</w:t>
      </w:r>
      <w:r w:rsidRPr="007404F2">
        <w:rPr>
          <w:rFonts w:ascii="Times New Roman" w:hAnsi="Times New Roman" w:cs="Times New Roman"/>
          <w:szCs w:val="24"/>
        </w:rPr>
        <w:tab/>
        <w:t>obywatele państwa członkowskiego Unii Europejskiej, państwa członkowskiego Europejskiego</w:t>
      </w:r>
      <w:r>
        <w:t xml:space="preserve"> Porozumienia o Wolnym Handlu (EFTA) – strony umowy o Europejskim Obszarze Gospodarczym lub Konfederacji Szwajcarskiej, oraz członkowie ich rodzin w rozumieniu art. 2 pkt 4 ustawy z dnia 14 lipca 2006 r. o wjeździe na terytorium Rzeczypospolitej Polskiej, pobycie oraz wyjeździe z tego terytorium obywateli państw członkowskich Unii Europejskiej i członków ich rodzin (Dz. U. z 2024 r. poz. 633 i 1688 oraz z 2025 r. poz. 619), posiadający prawo pobytu lub prawo stałego pobytu na terytorium Rzeczypospolitej Polskiej,</w:t>
      </w:r>
    </w:p>
    <w:p w14:paraId="0B27C075" w14:textId="77777777" w:rsidR="001F6607" w:rsidRDefault="001F6607" w:rsidP="001F6607">
      <w:pPr>
        <w:pStyle w:val="LITlitera"/>
      </w:pPr>
      <w:r>
        <w:t>b)</w:t>
      </w:r>
      <w:r>
        <w:tab/>
        <w:t>jeżeli wynika to z wiążących Rzeczpospolitą Polską dwustronnych umów międzynarodowych o zabezpieczeniu społecznym,</w:t>
      </w:r>
    </w:p>
    <w:p w14:paraId="0F0EF7C9" w14:textId="77777777" w:rsidR="001F6607" w:rsidRDefault="001F6607" w:rsidP="001F6607">
      <w:pPr>
        <w:pStyle w:val="LITlitera"/>
      </w:pPr>
      <w:r>
        <w:t>c)</w:t>
      </w:r>
      <w:r>
        <w:tab/>
        <w:t>przebywający na terytorium Rzeczypospolitej Polskiej na podstawie zezwolenia na pobyt czasowy udzielonego w związku z okolicznościami, o których mowa w art. 127 lub art. 137a ustawy z dnia 12 grudnia 2013 r. o cudzoziemcach (Dz. U. z 2025 r. poz.1079), ,</w:t>
      </w:r>
    </w:p>
    <w:p w14:paraId="4C44A519" w14:textId="77777777" w:rsidR="001F6607" w:rsidRDefault="001F6607" w:rsidP="001F6607">
      <w:pPr>
        <w:pStyle w:val="LITlitera"/>
      </w:pPr>
      <w:r>
        <w:t>d)</w:t>
      </w:r>
      <w:r>
        <w:tab/>
        <w:t>przebywający na terytorium Rzeczypospolitej Polskiej na podstawie zezwolenia na pobyt stały, zezwolenia na pobyt rezydenta długoterminowego Unii Europejskiej, zezwolenia na pobyt czasowy udzielony w związku z okolicznością, o której mowa w art. 159 ust. 1 i art. 186 ust. 1 pkt 3 ustawy z dnia 12 grudnia 2013 r. o cudzoziemcach, lub w związku z uzyskaniem w Rzeczypospolitej Polskiej statusu uchodźcy lub ochrony uzupełniającej,</w:t>
      </w:r>
    </w:p>
    <w:p w14:paraId="007E8A13" w14:textId="77777777" w:rsidR="001F6607" w:rsidRDefault="001F6607" w:rsidP="001F6607">
      <w:pPr>
        <w:pStyle w:val="LITlitera"/>
      </w:pPr>
      <w:r>
        <w:t>e)</w:t>
      </w:r>
      <w:r>
        <w:tab/>
        <w:t xml:space="preserve">posiadający kartę pobytu z adnotacją </w:t>
      </w:r>
      <w:bookmarkStart w:id="136" w:name="_Hlk190773756"/>
      <w:r>
        <w:t>„</w:t>
      </w:r>
      <w:bookmarkEnd w:id="136"/>
      <w:r>
        <w:t>dostęp do rynku pracy”, jeżeli zamieszkują na terytorium Rzeczypospolitej Polskiej, z wyłączeniem obywateli państw trzecich, którzy:</w:t>
      </w:r>
    </w:p>
    <w:p w14:paraId="1183B427" w14:textId="77777777" w:rsidR="001F6607" w:rsidRDefault="001F6607" w:rsidP="001F6607">
      <w:pPr>
        <w:pStyle w:val="TIRtiret"/>
      </w:pPr>
      <w:r>
        <w:t xml:space="preserve">– </w:t>
      </w:r>
      <w:r>
        <w:tab/>
        <w:t xml:space="preserve">uzyskali zezwolenie na pracę na terytorium państwa członkowskiego na okres nieprzekraczający 6 miesięcy, </w:t>
      </w:r>
    </w:p>
    <w:p w14:paraId="04A2E6F5" w14:textId="77777777" w:rsidR="001F6607" w:rsidRDefault="001F6607" w:rsidP="001F6607">
      <w:pPr>
        <w:pStyle w:val="TIRtiret"/>
      </w:pPr>
      <w:r>
        <w:t xml:space="preserve">–  </w:t>
      </w:r>
      <w:r>
        <w:tab/>
        <w:t xml:space="preserve">zostali przyjęci w celu podjęcia studiów lub pracy sezonowej oraz </w:t>
      </w:r>
    </w:p>
    <w:p w14:paraId="7882F91D" w14:textId="77777777" w:rsidR="001F6607" w:rsidRDefault="001F6607" w:rsidP="001F6607">
      <w:pPr>
        <w:pStyle w:val="TIRtiret"/>
      </w:pPr>
      <w:r>
        <w:t xml:space="preserve">–  </w:t>
      </w:r>
      <w:r>
        <w:tab/>
        <w:t>mają prawo do wykonywania pracy na podstawie wizy,</w:t>
      </w:r>
    </w:p>
    <w:p w14:paraId="539BC741" w14:textId="77777777" w:rsidR="001F6607" w:rsidRDefault="001F6607" w:rsidP="001F6607">
      <w:pPr>
        <w:pStyle w:val="LITlitera"/>
      </w:pPr>
      <w:r>
        <w:t>f)</w:t>
      </w:r>
      <w:r>
        <w:tab/>
      </w:r>
      <w:r>
        <w:tab/>
        <w:t>przebywający na terytorium Rzeczypospolitej Polskiej:</w:t>
      </w:r>
    </w:p>
    <w:p w14:paraId="1A37F8A2" w14:textId="77777777" w:rsidR="001F6607" w:rsidRDefault="001F6607" w:rsidP="001F6607">
      <w:pPr>
        <w:pStyle w:val="TIRtiret"/>
      </w:pPr>
      <w:bookmarkStart w:id="137" w:name="_Hlk191280718"/>
      <w:r>
        <w:t>–</w:t>
      </w:r>
      <w:bookmarkEnd w:id="137"/>
      <w:r>
        <w:tab/>
        <w:t>na podstawie zezwolenia na pobyt czasowy, o którym mowa w art. 139a ust. 1 lub art. 139o ust. 1 ustawy z dnia 12 grudnia 2013 r. o cudzoziemcach, lub</w:t>
      </w:r>
    </w:p>
    <w:p w14:paraId="704A2788" w14:textId="77777777" w:rsidR="001F6607" w:rsidRDefault="001F6607" w:rsidP="001F6607">
      <w:pPr>
        <w:pStyle w:val="TIRtiret"/>
      </w:pPr>
      <w:r>
        <w:lastRenderedPageBreak/>
        <w:t>–</w:t>
      </w:r>
      <w:r>
        <w:tab/>
        <w:t xml:space="preserve">w związku z korzystaniem z mobilności krótkoterminowej pracownika kadry kierowniczej, specjalisty lub pracownika odbywającego staż w ramach przeniesienia wewnątrz przedsiębiorstwa na warunkach określonych w art. 139n ust. 1 ustawy z dnia 12 grudnia 2013 r. o cudzoziemcach, </w:t>
      </w:r>
    </w:p>
    <w:p w14:paraId="67DB6D96" w14:textId="77777777" w:rsidR="001F6607" w:rsidRDefault="001F6607" w:rsidP="001F6607">
      <w:pPr>
        <w:pStyle w:val="CZWSPTIRczwsplnatiret"/>
      </w:pPr>
      <w:r>
        <w:t>–</w:t>
      </w:r>
      <w:r>
        <w:tab/>
        <w:t>jeżeli zamieszkują na terytorium Rzeczypospolitej Polskiej, z wyłączeniem cudzoziemców, którym zezwolono na pobyt i pracę na terytorium Rzeczypospolitej Polskiej przez okres nieprzekraczający 9 miesięcy, chyba że dwustronne umowy międzynarodowe o zabezpieczeniu społecznym stanowią inaczej,</w:t>
      </w:r>
    </w:p>
    <w:p w14:paraId="680803F5" w14:textId="77777777" w:rsidR="001F6607" w:rsidRDefault="001F6607" w:rsidP="001F6607">
      <w:pPr>
        <w:pStyle w:val="LITlitera"/>
      </w:pPr>
      <w:r>
        <w:t>g)</w:t>
      </w:r>
      <w:r>
        <w:tab/>
      </w:r>
      <w:r>
        <w:tab/>
        <w:t>przebywający na terytorium Rzeczypospolitej Polskiej:</w:t>
      </w:r>
    </w:p>
    <w:p w14:paraId="168CC07F" w14:textId="77777777" w:rsidR="001F6607" w:rsidRDefault="001F6607" w:rsidP="001F6607">
      <w:pPr>
        <w:pStyle w:val="TIRtiret"/>
      </w:pPr>
      <w:r>
        <w:t>–</w:t>
      </w:r>
      <w:r>
        <w:tab/>
        <w:t>na podstawie zezwolenia na pobyt czasowy, o którym mowa w art. 151 ust. 1 lub art. 151b ust. 1 ustawy z dnia 12 grudnia 2013 r. o cudzoziemcach, lub</w:t>
      </w:r>
    </w:p>
    <w:p w14:paraId="30C19098" w14:textId="77777777" w:rsidR="001F6607" w:rsidRDefault="001F6607" w:rsidP="001F6607">
      <w:pPr>
        <w:pStyle w:val="TIRtiret"/>
      </w:pPr>
      <w:r>
        <w:t>–</w:t>
      </w:r>
      <w:r>
        <w:tab/>
        <w:t>na podstawie wizy krajowej w celu prowadzenia badań naukowych lub prac rozwojowych, lub</w:t>
      </w:r>
    </w:p>
    <w:p w14:paraId="0CD4E380" w14:textId="77777777" w:rsidR="001F6607" w:rsidRDefault="001F6607" w:rsidP="001F6607">
      <w:pPr>
        <w:pStyle w:val="TIRtiret"/>
      </w:pPr>
      <w:r>
        <w:t>–</w:t>
      </w:r>
      <w:r>
        <w:tab/>
        <w:t>w związku z korzystaniem z mobilności krótkoterminowej naukowca na warunkach określonych w art. 156b ust. 1 ustawy z dnia 12 grudnia 2013 r. o cudzoziemcach</w:t>
      </w:r>
    </w:p>
    <w:p w14:paraId="5E285587" w14:textId="77777777" w:rsidR="001F6607" w:rsidRDefault="001F6607" w:rsidP="001F6607">
      <w:pPr>
        <w:pStyle w:val="CZWSPTIRczwsplnatiret"/>
      </w:pPr>
      <w:bookmarkStart w:id="138" w:name="_Hlk204846141"/>
      <w:r>
        <w:t>–</w:t>
      </w:r>
      <w:bookmarkEnd w:id="138"/>
      <w:r>
        <w:tab/>
        <w:t>z wyłączeniem cudzoziemców, którym zezwolono na pobyt na terytorium Rzeczypospolitej Polskiej przez okres nieprzekraczający 6 miesięcy, chyba że dwustronne umowy międzynarodowe o zabezpieczeniu społecznym stanowią inaczej,</w:t>
      </w:r>
    </w:p>
    <w:p w14:paraId="4C660671" w14:textId="77777777" w:rsidR="001F6607" w:rsidRDefault="001F6607" w:rsidP="001F6607">
      <w:pPr>
        <w:pStyle w:val="LITlitera"/>
      </w:pPr>
      <w:r>
        <w:t>h)</w:t>
      </w:r>
      <w:r>
        <w:tab/>
        <w:t xml:space="preserve">przebywający na terytorium Rzeczypospolitej Polskiej obywatele Zjednoczonego Królestwa Wielkiej Brytanii i Irlandii Północnej oraz członkowie ich rodzin, o których mowa w art. 10 ust. 1 lit. b, d, e lub f umowy z dnia 24 stycznia 2020 r. o wystąpieniu Zjednoczonego Królestwa Wielkiej Brytanii i Irlandii Północnej z Unii Europejskiej i Europejskiej Wspólnoty Energii Atomowej (Dz. Urz. UE L 29 z 31.01.2020, str. 7, z </w:t>
      </w:r>
      <w:proofErr w:type="spellStart"/>
      <w:r>
        <w:t>późn</w:t>
      </w:r>
      <w:proofErr w:type="spellEnd"/>
      <w:r>
        <w:t>. zm.).</w:t>
      </w:r>
    </w:p>
    <w:p w14:paraId="0111F432" w14:textId="77777777" w:rsidR="001F6607" w:rsidRDefault="001F6607" w:rsidP="001F6607">
      <w:pPr>
        <w:pStyle w:val="Teksttreci0"/>
        <w:shd w:val="clear" w:color="auto" w:fill="auto"/>
        <w:spacing w:line="360" w:lineRule="auto"/>
        <w:ind w:left="20" w:right="20" w:firstLine="0"/>
        <w:rPr>
          <w:rStyle w:val="Teksttreci"/>
          <w:color w:val="000000"/>
          <w:sz w:val="24"/>
          <w:szCs w:val="24"/>
        </w:rPr>
      </w:pPr>
      <w:r w:rsidRPr="005B0EA3">
        <w:rPr>
          <w:rStyle w:val="Teksttreci"/>
          <w:color w:val="000000"/>
          <w:sz w:val="24"/>
          <w:szCs w:val="24"/>
        </w:rPr>
        <w:t xml:space="preserve">W świetle powyższego do </w:t>
      </w:r>
      <w:r>
        <w:rPr>
          <w:rStyle w:val="Teksttreci"/>
          <w:color w:val="000000"/>
          <w:sz w:val="24"/>
          <w:szCs w:val="24"/>
        </w:rPr>
        <w:t>asystencji osobistej</w:t>
      </w:r>
      <w:r w:rsidRPr="005B0EA3">
        <w:rPr>
          <w:rStyle w:val="Teksttreci"/>
          <w:color w:val="000000"/>
          <w:sz w:val="24"/>
          <w:szCs w:val="24"/>
        </w:rPr>
        <w:t xml:space="preserve"> będą uprawnieni obywatele polscy oraz cudzoziemcy, którym na podstawie przepisów wspólnotowych oraz umów międzynarodowych zostały przyznane analogiczne do posiadanych przez obywateli polskich prawa w zakresie świadczeń społecznych. Ponadto do ww. świadczenia będą uprawnieni także cudzoziemcy – obywatele państw trzecich posiadający prawo do legalnego pobytu na terytorium RP i prawo dostępu do polskiego rynku pracy, o ile spełnią warunek zamieszkiwania na terytorium Rzeczypospolitej Polskiej. </w:t>
      </w:r>
    </w:p>
    <w:p w14:paraId="28D1DF28" w14:textId="77777777" w:rsidR="001F6607" w:rsidRPr="0029041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290413">
        <w:rPr>
          <w:rFonts w:ascii="Times New Roman" w:eastAsia="Calibri" w:hAnsi="Times New Roman" w:cs="Times New Roman"/>
          <w:bCs/>
          <w:sz w:val="24"/>
          <w:szCs w:val="24"/>
          <w:lang w:eastAsia="zh-CN"/>
        </w:rPr>
        <w:t>Katalog uprawnionych grup cudzoziemców został określony analogicznie do innych obowiązujących regulacji przewidujących świadczenia socjalne dla cudzoziemców.</w:t>
      </w:r>
    </w:p>
    <w:p w14:paraId="05C0D759" w14:textId="77777777" w:rsidR="00EB45D1" w:rsidRDefault="00EB45D1">
      <w:pPr>
        <w:rPr>
          <w:rFonts w:ascii="Times New Roman" w:hAnsi="Times New Roman" w:cs="Times New Roman"/>
          <w:b/>
          <w:bCs/>
          <w:sz w:val="24"/>
          <w:szCs w:val="24"/>
        </w:rPr>
      </w:pPr>
      <w:bookmarkStart w:id="139" w:name="_Hlk204692800"/>
      <w:r>
        <w:rPr>
          <w:rFonts w:ascii="Times New Roman" w:hAnsi="Times New Roman" w:cs="Times New Roman"/>
          <w:b/>
          <w:bCs/>
          <w:sz w:val="24"/>
          <w:szCs w:val="24"/>
        </w:rPr>
        <w:br w:type="page"/>
      </w:r>
    </w:p>
    <w:p w14:paraId="166AD5D4" w14:textId="168BA18A" w:rsidR="001F6607" w:rsidRPr="00E578D6" w:rsidRDefault="001F6607" w:rsidP="001F6607">
      <w:pPr>
        <w:suppressAutoHyphens/>
        <w:autoSpaceDE w:val="0"/>
        <w:spacing w:before="120" w:after="120" w:line="360" w:lineRule="auto"/>
        <w:jc w:val="both"/>
        <w:rPr>
          <w:rFonts w:ascii="Times New Roman" w:hAnsi="Times New Roman" w:cs="Times New Roman"/>
          <w:b/>
          <w:bCs/>
          <w:sz w:val="24"/>
          <w:szCs w:val="24"/>
        </w:rPr>
      </w:pPr>
      <w:bookmarkStart w:id="140" w:name="_GoBack"/>
      <w:bookmarkEnd w:id="140"/>
      <w:r>
        <w:rPr>
          <w:rFonts w:ascii="Times New Roman" w:hAnsi="Times New Roman" w:cs="Times New Roman"/>
          <w:b/>
          <w:bCs/>
          <w:sz w:val="24"/>
          <w:szCs w:val="24"/>
        </w:rPr>
        <w:lastRenderedPageBreak/>
        <w:t>Rozdział 2 - a</w:t>
      </w:r>
      <w:r w:rsidRPr="00E578D6">
        <w:rPr>
          <w:rFonts w:ascii="Times New Roman" w:hAnsi="Times New Roman" w:cs="Times New Roman"/>
          <w:b/>
          <w:bCs/>
          <w:sz w:val="24"/>
          <w:szCs w:val="24"/>
        </w:rPr>
        <w:t xml:space="preserve">rt. </w:t>
      </w:r>
      <w:r w:rsidRPr="00E64AF2">
        <w:rPr>
          <w:rFonts w:ascii="Times New Roman" w:hAnsi="Times New Roman" w:cs="Times New Roman"/>
          <w:b/>
          <w:bCs/>
          <w:sz w:val="24"/>
          <w:szCs w:val="24"/>
        </w:rPr>
        <w:t>5–8 (</w:t>
      </w:r>
      <w:r w:rsidRPr="00E64AF2">
        <w:rPr>
          <w:rFonts w:ascii="Times New Roman" w:eastAsia="Calibri" w:hAnsi="Times New Roman" w:cs="Times New Roman"/>
          <w:b/>
          <w:bCs/>
          <w:sz w:val="24"/>
          <w:szCs w:val="24"/>
          <w:lang w:eastAsia="zh-CN"/>
        </w:rPr>
        <w:t>przetwarzanie</w:t>
      </w:r>
      <w:r w:rsidRPr="00E64AF2">
        <w:rPr>
          <w:rFonts w:ascii="Times New Roman" w:eastAsia="Calibri" w:hAnsi="Times New Roman" w:cs="Times New Roman"/>
          <w:b/>
          <w:sz w:val="24"/>
          <w:szCs w:val="24"/>
          <w:lang w:eastAsia="zh-CN"/>
        </w:rPr>
        <w:t xml:space="preserve"> danych osobowych w zakresie asystencji osobistej</w:t>
      </w:r>
      <w:r w:rsidRPr="00E578D6">
        <w:rPr>
          <w:rFonts w:ascii="Times New Roman" w:hAnsi="Times New Roman" w:cs="Times New Roman"/>
          <w:b/>
          <w:bCs/>
          <w:sz w:val="24"/>
          <w:szCs w:val="24"/>
        </w:rPr>
        <w:t xml:space="preserve">) </w:t>
      </w:r>
    </w:p>
    <w:bookmarkEnd w:id="139"/>
    <w:p w14:paraId="1B99F24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projekcie ustawy w rozdziale drugi określono podmioty uprawnione do przetwarzania danych osobowych, zakres i sposób przetwarzania tych danych.</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Projektowane przepisy uwzględniają ograniczenia w zakresie przetwarzania danych osobowych wynikające z RODO.</w:t>
      </w:r>
    </w:p>
    <w:p w14:paraId="7BEF8DB3"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art. 5 projektu ustawy określono, że tylko podmioty realizujące zadania w zakresie asystencji osobistej będą miały prawo przetwarzać dane osobowe: osób z niepełnosprawnościami, składających wnioski o ustalenie prawa do asystencji osobistej oraz</w:t>
      </w:r>
      <w:r w:rsidRPr="006F7111">
        <w:rPr>
          <w:rFonts w:ascii="Times" w:eastAsiaTheme="minorEastAsia" w:hAnsi="Times" w:cs="Arial"/>
          <w:bCs/>
          <w:sz w:val="24"/>
          <w:szCs w:val="20"/>
          <w:lang w:eastAsia="pl-PL"/>
        </w:rPr>
        <w:t xml:space="preserve">  ich </w:t>
      </w:r>
      <w:r w:rsidRPr="006F7111">
        <w:rPr>
          <w:rFonts w:ascii="Times New Roman" w:eastAsia="Calibri" w:hAnsi="Times New Roman" w:cs="Times New Roman"/>
          <w:bCs/>
          <w:sz w:val="24"/>
          <w:szCs w:val="24"/>
          <w:lang w:eastAsia="zh-CN"/>
        </w:rPr>
        <w:t>przedstawicieli ustawowych, kuratora osoby ubezwłasnowolnionej częściowo, osoby pełniącej funkcję rodziny zastępczej wobec osoby z niepełnosprawnością, osoby prowadzącej rodzinny dom dziecka, w którym osoba z niepełnosprawnością przebywa, dyrektora placówki opiekuńczo-wychowawczej typu rodzinnego, w której osoba z niepełnosprawnością przebywa,</w:t>
      </w:r>
      <w:r w:rsidRPr="00D65123">
        <w:rPr>
          <w:rFonts w:ascii="Calibri" w:hAnsi="Calibri" w:cs="Calibri"/>
        </w:rPr>
        <w:t xml:space="preserve"> </w:t>
      </w:r>
      <w:r w:rsidRPr="00D65123">
        <w:rPr>
          <w:rFonts w:ascii="Times New Roman" w:eastAsia="Calibri" w:hAnsi="Times New Roman" w:cs="Times New Roman"/>
          <w:bCs/>
          <w:sz w:val="24"/>
          <w:szCs w:val="24"/>
          <w:lang w:eastAsia="zh-CN"/>
        </w:rPr>
        <w:t>opiekun</w:t>
      </w:r>
      <w:r>
        <w:rPr>
          <w:rFonts w:ascii="Times New Roman" w:eastAsia="Calibri" w:hAnsi="Times New Roman" w:cs="Times New Roman"/>
          <w:bCs/>
          <w:sz w:val="24"/>
          <w:szCs w:val="24"/>
          <w:lang w:eastAsia="zh-CN"/>
        </w:rPr>
        <w:t>a</w:t>
      </w:r>
      <w:r w:rsidRPr="00D65123">
        <w:rPr>
          <w:rFonts w:ascii="Times New Roman" w:eastAsia="Calibri" w:hAnsi="Times New Roman" w:cs="Times New Roman"/>
          <w:bCs/>
          <w:sz w:val="24"/>
          <w:szCs w:val="24"/>
          <w:lang w:eastAsia="zh-CN"/>
        </w:rPr>
        <w:t xml:space="preserve"> prawn</w:t>
      </w:r>
      <w:r>
        <w:rPr>
          <w:rFonts w:ascii="Times New Roman" w:eastAsia="Calibri" w:hAnsi="Times New Roman" w:cs="Times New Roman"/>
          <w:bCs/>
          <w:sz w:val="24"/>
          <w:szCs w:val="24"/>
          <w:lang w:eastAsia="zh-CN"/>
        </w:rPr>
        <w:t>ego</w:t>
      </w:r>
      <w:r w:rsidRPr="00D65123">
        <w:rPr>
          <w:rFonts w:ascii="Times New Roman" w:eastAsia="Calibri" w:hAnsi="Times New Roman" w:cs="Times New Roman"/>
          <w:bCs/>
          <w:sz w:val="24"/>
          <w:szCs w:val="24"/>
          <w:lang w:eastAsia="zh-CN"/>
        </w:rPr>
        <w:t xml:space="preserve"> lub osob</w:t>
      </w:r>
      <w:r>
        <w:rPr>
          <w:rFonts w:ascii="Times New Roman" w:eastAsia="Calibri" w:hAnsi="Times New Roman" w:cs="Times New Roman"/>
          <w:bCs/>
          <w:sz w:val="24"/>
          <w:szCs w:val="24"/>
          <w:lang w:eastAsia="zh-CN"/>
        </w:rPr>
        <w:t>y</w:t>
      </w:r>
      <w:r w:rsidRPr="00D65123">
        <w:rPr>
          <w:rFonts w:ascii="Times New Roman" w:eastAsia="Calibri" w:hAnsi="Times New Roman" w:cs="Times New Roman"/>
          <w:bCs/>
          <w:sz w:val="24"/>
          <w:szCs w:val="24"/>
          <w:lang w:eastAsia="zh-CN"/>
        </w:rPr>
        <w:t xml:space="preserve"> stale wspierająca osobę z niepełnosprawnością</w:t>
      </w:r>
      <w:r>
        <w:rPr>
          <w:rFonts w:ascii="Times New Roman" w:eastAsia="Calibri" w:hAnsi="Times New Roman" w:cs="Times New Roman"/>
          <w:bCs/>
          <w:sz w:val="24"/>
          <w:szCs w:val="24"/>
          <w:lang w:eastAsia="zh-CN"/>
        </w:rPr>
        <w:t>, jeśli w ramach wsparcia osoby z niepełnosprawnością składa wniosek,</w:t>
      </w:r>
      <w:r w:rsidRPr="006F7111">
        <w:rPr>
          <w:rFonts w:ascii="Times New Roman" w:eastAsia="Calibri" w:hAnsi="Times New Roman" w:cs="Times New Roman"/>
          <w:bCs/>
          <w:sz w:val="24"/>
          <w:szCs w:val="24"/>
          <w:lang w:eastAsia="zh-CN"/>
        </w:rPr>
        <w:t xml:space="preserve"> osób uprawnionych do asystencji osobistej, użytkowników, asystentów osobistych, koordynatorów asystencji osobistej, osób ubiegających się o wpis do Rejestru asystentów, superwizorów asystencji osobistej, doradców wzajemnych, prowadzących szkolenia ogólne, szkolenia z zakresu pierwszej pomocy, szkolenia specjalistyczne oraz przeszkolenia z zakresu ewakuacji osób z niepełnosprawnościami, członków wojewódzkich zespołów ustalających prawo do asystencji osobistej oraz osób ubiegających się o status członka wojewódzkiego zespołu ustalającego prawo do asystencji osobistej.</w:t>
      </w:r>
    </w:p>
    <w:p w14:paraId="301C0BA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Wskazane w tym przepisie podmioty i osoby będą zobowiązane do zachowania w tajemnicy informacji o </w:t>
      </w:r>
      <w:r w:rsidRPr="007B3BA3">
        <w:rPr>
          <w:rFonts w:ascii="Times New Roman" w:eastAsia="Calibri" w:hAnsi="Times New Roman" w:cs="Times New Roman"/>
          <w:bCs/>
          <w:sz w:val="24"/>
          <w:szCs w:val="24"/>
          <w:lang w:eastAsia="zh-CN"/>
        </w:rPr>
        <w:t>osobach z niepełnosprawnościami, składających wniosek o ustalenie prawa do asystencji osobistej o osobach, o których mowa w art. 17 ust. 1</w:t>
      </w:r>
      <w:r>
        <w:rPr>
          <w:rFonts w:ascii="Times New Roman" w:eastAsia="Calibri" w:hAnsi="Times New Roman" w:cs="Times New Roman"/>
          <w:bCs/>
          <w:sz w:val="24"/>
          <w:szCs w:val="24"/>
          <w:lang w:eastAsia="zh-CN"/>
        </w:rPr>
        <w:t xml:space="preserve"> i ust. 2 oraz </w:t>
      </w:r>
      <w:r w:rsidRPr="007B3BA3">
        <w:rPr>
          <w:rFonts w:ascii="Times New Roman" w:eastAsia="Calibri" w:hAnsi="Times New Roman" w:cs="Times New Roman"/>
          <w:bCs/>
          <w:sz w:val="24"/>
          <w:szCs w:val="24"/>
          <w:lang w:eastAsia="zh-CN"/>
        </w:rPr>
        <w:t>użytkownikach</w:t>
      </w:r>
      <w:r>
        <w:rPr>
          <w:rFonts w:ascii="Times New Roman" w:eastAsia="Calibri" w:hAnsi="Times New Roman" w:cs="Times New Roman"/>
          <w:bCs/>
          <w:sz w:val="24"/>
          <w:szCs w:val="24"/>
          <w:lang w:eastAsia="zh-CN"/>
        </w:rPr>
        <w:t>.</w:t>
      </w:r>
    </w:p>
    <w:p w14:paraId="3EF8761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bookmarkStart w:id="141" w:name="_Hlk196389145"/>
      <w:r w:rsidRPr="006F7111">
        <w:rPr>
          <w:rFonts w:ascii="Times New Roman" w:eastAsia="Calibri" w:hAnsi="Times New Roman" w:cs="Times New Roman"/>
          <w:bCs/>
          <w:sz w:val="24"/>
          <w:szCs w:val="24"/>
          <w:lang w:eastAsia="zh-CN"/>
        </w:rPr>
        <w:t>Przetwarzanie danych osobowych będzie następowało tylko w</w:t>
      </w:r>
      <w:bookmarkEnd w:id="141"/>
      <w:r w:rsidRPr="006F7111">
        <w:rPr>
          <w:rFonts w:ascii="Times New Roman" w:eastAsia="Calibri" w:hAnsi="Times New Roman" w:cs="Times New Roman"/>
          <w:bCs/>
          <w:sz w:val="24"/>
          <w:szCs w:val="24"/>
          <w:lang w:eastAsia="zh-CN"/>
        </w:rPr>
        <w:t xml:space="preserve"> zakresie niezbędnym do realizacji zadań wynikających z ustawy. </w:t>
      </w:r>
    </w:p>
    <w:p w14:paraId="5CD80BF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W art. 6 projektu ustawy przewiduje się utworzenie dwóch systemów teleinformatycznych. </w:t>
      </w:r>
    </w:p>
    <w:p w14:paraId="674F6C2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 xml:space="preserve">Pierwszy z systemów teleinformatycznych </w:t>
      </w:r>
      <w:r w:rsidRPr="006F7111">
        <w:rPr>
          <w:rFonts w:ascii="Times New Roman" w:eastAsia="Calibri" w:hAnsi="Times New Roman" w:cs="Times New Roman"/>
          <w:bCs/>
          <w:sz w:val="24"/>
          <w:szCs w:val="24"/>
          <w:lang w:eastAsia="zh-CN"/>
        </w:rPr>
        <w:t>utworzony przez Zakład Ubezpieczeń Społecznych, będzie służył do obsługi realizacji prawa do asystencji osobistej. W tym systemie następować będą wszystkie czynności związane z obsługą asystencji osobistej, takie jak wybór realizatora, wybór asystenta osobistego, rozliczanie asystencji osobistej, raportowanie, przekazywanie wszelkich pism, zamieszczenie protokołu z kontroli. Zakład Ubezpieczeń Społecznych będzie nieodpłatnie udostępniał ten system: ministrowi właściwemu do spraw zabezpieczenia społecznego; Pełnomocnikowi Rządu do Spraw Osób Niepełnosprawnych</w:t>
      </w:r>
      <w:r>
        <w:rPr>
          <w:rFonts w:ascii="Times New Roman" w:eastAsia="Calibri" w:hAnsi="Times New Roman" w:cs="Times New Roman"/>
          <w:bCs/>
          <w:sz w:val="24"/>
          <w:szCs w:val="24"/>
          <w:lang w:eastAsia="zh-CN"/>
        </w:rPr>
        <w:t>,</w:t>
      </w:r>
      <w:r w:rsidRPr="006F7111">
        <w:rPr>
          <w:rFonts w:ascii="Times New Roman" w:eastAsia="Calibri" w:hAnsi="Times New Roman" w:cs="Times New Roman"/>
          <w:bCs/>
          <w:sz w:val="24"/>
          <w:szCs w:val="24"/>
          <w:lang w:eastAsia="zh-CN"/>
        </w:rPr>
        <w:t xml:space="preserve"> wojewodom powiatom</w:t>
      </w:r>
      <w:r>
        <w:rPr>
          <w:rFonts w:ascii="Times New Roman" w:eastAsia="Calibri" w:hAnsi="Times New Roman" w:cs="Times New Roman"/>
          <w:bCs/>
          <w:sz w:val="24"/>
          <w:szCs w:val="24"/>
          <w:lang w:eastAsia="zh-CN"/>
        </w:rPr>
        <w:t>,</w:t>
      </w:r>
      <w:r w:rsidRPr="006F7111">
        <w:rPr>
          <w:rFonts w:ascii="Times New Roman" w:eastAsia="Calibri" w:hAnsi="Times New Roman" w:cs="Times New Roman"/>
          <w:bCs/>
          <w:sz w:val="24"/>
          <w:szCs w:val="24"/>
          <w:lang w:eastAsia="zh-CN"/>
        </w:rPr>
        <w:t xml:space="preserve"> realizatorom</w:t>
      </w:r>
      <w:r>
        <w:rPr>
          <w:rFonts w:ascii="Times New Roman" w:eastAsia="Calibri" w:hAnsi="Times New Roman" w:cs="Times New Roman"/>
          <w:bCs/>
          <w:sz w:val="24"/>
          <w:szCs w:val="24"/>
          <w:lang w:eastAsia="zh-CN"/>
        </w:rPr>
        <w:t>,</w:t>
      </w:r>
      <w:r w:rsidRPr="006F7111">
        <w:rPr>
          <w:rFonts w:ascii="Times New Roman" w:eastAsia="Calibri" w:hAnsi="Times New Roman" w:cs="Times New Roman"/>
          <w:bCs/>
          <w:sz w:val="24"/>
          <w:szCs w:val="24"/>
          <w:lang w:eastAsia="zh-CN"/>
        </w:rPr>
        <w:t xml:space="preserve"> koordynatorom asystencji osobistej</w:t>
      </w:r>
      <w:r>
        <w:rPr>
          <w:rFonts w:ascii="Times New Roman" w:eastAsia="Calibri" w:hAnsi="Times New Roman" w:cs="Times New Roman"/>
          <w:bCs/>
          <w:sz w:val="24"/>
          <w:szCs w:val="24"/>
          <w:lang w:eastAsia="zh-CN"/>
        </w:rPr>
        <w:t>,</w:t>
      </w:r>
      <w:r w:rsidRPr="006F7111">
        <w:rPr>
          <w:rFonts w:ascii="Times New Roman" w:eastAsia="Calibri" w:hAnsi="Times New Roman" w:cs="Times New Roman"/>
          <w:bCs/>
          <w:sz w:val="24"/>
          <w:szCs w:val="24"/>
          <w:lang w:eastAsia="zh-CN"/>
        </w:rPr>
        <w:t xml:space="preserve"> osobom uprawnionym do </w:t>
      </w:r>
      <w:r w:rsidRPr="006F7111">
        <w:rPr>
          <w:rFonts w:ascii="Times New Roman" w:eastAsia="Calibri" w:hAnsi="Times New Roman" w:cs="Times New Roman"/>
          <w:bCs/>
          <w:sz w:val="24"/>
          <w:szCs w:val="24"/>
          <w:lang w:eastAsia="zh-CN"/>
        </w:rPr>
        <w:lastRenderedPageBreak/>
        <w:t>asystencji osobistej</w:t>
      </w:r>
      <w:r>
        <w:rPr>
          <w:rFonts w:ascii="Times New Roman" w:eastAsia="Calibri" w:hAnsi="Times New Roman" w:cs="Times New Roman"/>
          <w:bCs/>
          <w:sz w:val="24"/>
          <w:szCs w:val="24"/>
          <w:lang w:eastAsia="zh-CN"/>
        </w:rPr>
        <w:t>,</w:t>
      </w:r>
      <w:r w:rsidRPr="006F7111">
        <w:rPr>
          <w:rFonts w:ascii="Times New Roman" w:eastAsia="Calibri" w:hAnsi="Times New Roman" w:cs="Times New Roman"/>
          <w:bCs/>
          <w:sz w:val="24"/>
          <w:szCs w:val="24"/>
          <w:lang w:eastAsia="zh-CN"/>
        </w:rPr>
        <w:t xml:space="preserve"> użytkownikom</w:t>
      </w:r>
      <w:r>
        <w:rPr>
          <w:rFonts w:ascii="Times New Roman" w:eastAsia="Calibri" w:hAnsi="Times New Roman" w:cs="Times New Roman"/>
          <w:bCs/>
          <w:sz w:val="24"/>
          <w:szCs w:val="24"/>
          <w:lang w:eastAsia="zh-CN"/>
        </w:rPr>
        <w:t>,</w:t>
      </w:r>
      <w:r w:rsidRPr="006F7111">
        <w:rPr>
          <w:rFonts w:ascii="Times New Roman" w:eastAsia="Calibri" w:hAnsi="Times New Roman" w:cs="Times New Roman"/>
          <w:bCs/>
          <w:sz w:val="24"/>
          <w:szCs w:val="24"/>
          <w:lang w:eastAsia="zh-CN"/>
        </w:rPr>
        <w:t>. W systemie tym będzie także Rejestr realizatorów oraz Rejestr asystentów (art. 7 ust. 1–3 projektu).</w:t>
      </w:r>
    </w:p>
    <w:p w14:paraId="6CF5E0B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Rejestr asystentów i Rejestr realizatorów będzie prowadzony przez wojewodów, każdy w zakresie właściwości terytorialnej.</w:t>
      </w:r>
    </w:p>
    <w:p w14:paraId="2FBA118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Drugim systemem teleinformatycznym będzie system utworzony przez</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 xml:space="preserve">ministra właściwego do spraw zabezpieczenia społecznego. System ten będzie służył do składania wniosku o ustalenie prawa do asystencji osobistej i wydawania decyzji administracyjnej o ustaleniu prawa do asystencji osobistej. </w:t>
      </w:r>
    </w:p>
    <w:p w14:paraId="103EAA61"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Rozdzielenie tych systemów niezbędne jest ze względu na konieczność utworzenia możliwości wnioskowania kompatybilnej z systemem </w:t>
      </w:r>
      <w:proofErr w:type="spellStart"/>
      <w:r w:rsidRPr="006F7111">
        <w:rPr>
          <w:rFonts w:ascii="Times New Roman" w:eastAsia="Calibri" w:hAnsi="Times New Roman" w:cs="Times New Roman"/>
          <w:sz w:val="24"/>
          <w:szCs w:val="24"/>
          <w:lang w:eastAsia="zh-CN"/>
        </w:rPr>
        <w:t>EKSMOoN</w:t>
      </w:r>
      <w:proofErr w:type="spellEnd"/>
      <w:r>
        <w:rPr>
          <w:rFonts w:ascii="Times New Roman" w:eastAsia="Calibri" w:hAnsi="Times New Roman" w:cs="Times New Roman"/>
          <w:sz w:val="24"/>
          <w:szCs w:val="24"/>
          <w:lang w:eastAsia="zh-CN"/>
        </w:rPr>
        <w:t>,</w:t>
      </w:r>
      <w:r w:rsidRPr="006F7111">
        <w:rPr>
          <w:rFonts w:ascii="Times New Roman" w:eastAsia="Calibri" w:hAnsi="Times New Roman" w:cs="Times New Roman"/>
          <w:sz w:val="24"/>
          <w:szCs w:val="24"/>
          <w:lang w:eastAsia="zh-CN"/>
        </w:rPr>
        <w:t xml:space="preserve">  którą zapewni systemem stworzony przez ministra właściwego do spraw zabezpieczenia społecznego. Ustalanie prawa do asystencji osobistej jest również działaniem analogicznym do orzekania o niepełnosprawności oraz ustalania poziomu potrzeby wsparcia w celu wypłaty świadczenia wspierającego, również tworzące prawa podmiotowe. Uzasadnione jest zatem, żeby system taki pozostał pod kontrolą ministra właściwego do spraw zabezpieczenia społecznego. Jeśli chodzi o utworzenie drugiego systemu informatycznego, decydujące dla powierzenia go Zakładowi Ubezpieczeń Społecznych  jest doświadczenie Z</w:t>
      </w:r>
      <w:r>
        <w:rPr>
          <w:rFonts w:ascii="Times New Roman" w:eastAsia="Calibri" w:hAnsi="Times New Roman" w:cs="Times New Roman"/>
          <w:sz w:val="24"/>
          <w:szCs w:val="24"/>
          <w:lang w:eastAsia="zh-CN"/>
        </w:rPr>
        <w:t>akładu Ubezpieczeń Społecznych</w:t>
      </w:r>
      <w:r w:rsidRPr="006F7111">
        <w:rPr>
          <w:rFonts w:ascii="Times New Roman" w:eastAsia="Calibri" w:hAnsi="Times New Roman" w:cs="Times New Roman"/>
          <w:sz w:val="24"/>
          <w:szCs w:val="24"/>
          <w:lang w:eastAsia="zh-CN"/>
        </w:rPr>
        <w:t xml:space="preserve"> w tworzeniu dużych systemów informatycznych i brak możliwości organizacyjnych Ministerstwa Rodziny, Pracy i Polityki Społecznej do podjęcia się zadania w większym niż wnioskowanie o asystencję osobistą wymiarze. Rozdzielenie funkcjonalności na dwa systemy ogranicza zakres danych przetwarzanych w każdym z nich, co zmniejsza ryzyko naruszenia poufności, integralności i dostępności danych osobowych w przypadku incydentu. W razie nieuprawnionego dostępu lub awarii jednego systemu, dane zgromadzone w drugim pozostają chronione. Takie podejście wpisuje się w zasadę minimalizacji danych oraz zasadę </w:t>
      </w:r>
      <w:proofErr w:type="spellStart"/>
      <w:r w:rsidRPr="006F7111">
        <w:rPr>
          <w:rFonts w:ascii="Times New Roman" w:eastAsia="Calibri" w:hAnsi="Times New Roman" w:cs="Times New Roman"/>
          <w:sz w:val="24"/>
          <w:szCs w:val="24"/>
          <w:lang w:eastAsia="zh-CN"/>
        </w:rPr>
        <w:t>privacy</w:t>
      </w:r>
      <w:proofErr w:type="spellEnd"/>
      <w:r w:rsidRPr="006F7111">
        <w:rPr>
          <w:rFonts w:ascii="Times New Roman" w:eastAsia="Calibri" w:hAnsi="Times New Roman" w:cs="Times New Roman"/>
          <w:sz w:val="24"/>
          <w:szCs w:val="24"/>
          <w:lang w:eastAsia="zh-CN"/>
        </w:rPr>
        <w:t xml:space="preserve"> by design, promowaną przez RODO, poprzez redukcję punktów koncentracji danych i zwiększenie kontroli nad ich przepływem w systemie.  Stąd należy stwierdzić, że działanie takie jest racjonalne w zakresie dyscypliny finansów publicznych, oraz możliwości organizacyjnych jednostek administracji publicznej</w:t>
      </w:r>
      <w:r>
        <w:rPr>
          <w:rFonts w:ascii="Times New Roman" w:eastAsia="Calibri" w:hAnsi="Times New Roman" w:cs="Times New Roman"/>
          <w:sz w:val="24"/>
          <w:szCs w:val="24"/>
          <w:lang w:eastAsia="zh-CN"/>
        </w:rPr>
        <w:t>.</w:t>
      </w:r>
    </w:p>
    <w:p w14:paraId="4F1B1245"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Przepis art. 8 dotyczy zasad przetwarzania i przechowywania danych osobowych w kontekście przyznawania asystencji osobistej osobom z niepełnosprawnościami. Kluczową rolę w tym procesie odgrywa minister właściwy do spraw zabezpieczenia społecznego, który ma prawo przetwarzać dane osobowe zawarte w określonym  systemie teleinformatycznym – tylko w zakresie niezbędnym do ustalenia, czy dana osoba spełnia warunki do otrzymania wsparcia w formie asystencji osobistej.</w:t>
      </w:r>
    </w:p>
    <w:p w14:paraId="5C98C266"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Zgodnie z ustępem 2, zarówno minister, jak i Pełnomocnik Rządu do Spraw Osób Niepełnosprawnych są wspólnie odpowiedzialni, jako administratorzy danych osobowych zgodnie z RODO, za dane gromadzone przez zespoły oceniające wnioski o asystencję. Oznacza to, że muszą działać zgodnie z unijnym prawem o ochronie danych osobowych, zapewniając bezpieczeństwo i zgodność przetwarzania danych z obowiązującymi przepisami.</w:t>
      </w:r>
    </w:p>
    <w:p w14:paraId="6B669B05" w14:textId="77777777" w:rsidR="001F6607" w:rsidRPr="007740E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 xml:space="preserve">W ust. 3 określono, że w odniesieniu do Zakładu Ubezpieczeń Społecznych </w:t>
      </w:r>
      <w:r w:rsidRPr="007740EF">
        <w:rPr>
          <w:rFonts w:ascii="Times New Roman" w:eastAsia="Calibri" w:hAnsi="Times New Roman" w:cs="Times New Roman"/>
          <w:bCs/>
          <w:sz w:val="24"/>
          <w:szCs w:val="24"/>
          <w:lang w:eastAsia="zh-CN"/>
        </w:rPr>
        <w:t>i podmiot</w:t>
      </w:r>
      <w:r>
        <w:rPr>
          <w:rFonts w:ascii="Times New Roman" w:eastAsia="Calibri" w:hAnsi="Times New Roman" w:cs="Times New Roman"/>
          <w:bCs/>
          <w:sz w:val="24"/>
          <w:szCs w:val="24"/>
          <w:lang w:eastAsia="zh-CN"/>
        </w:rPr>
        <w:t>ów</w:t>
      </w:r>
      <w:r w:rsidRPr="007740EF">
        <w:rPr>
          <w:rFonts w:ascii="Times New Roman" w:eastAsia="Calibri" w:hAnsi="Times New Roman" w:cs="Times New Roman"/>
          <w:bCs/>
          <w:sz w:val="24"/>
          <w:szCs w:val="24"/>
          <w:lang w:eastAsia="zh-CN"/>
        </w:rPr>
        <w:t>, o których mowa w art. 7 ust. 2</w:t>
      </w:r>
      <w:r>
        <w:rPr>
          <w:rFonts w:ascii="Times New Roman" w:eastAsia="Calibri" w:hAnsi="Times New Roman" w:cs="Times New Roman"/>
          <w:bCs/>
          <w:sz w:val="24"/>
          <w:szCs w:val="24"/>
          <w:lang w:eastAsia="zh-CN"/>
        </w:rPr>
        <w:t xml:space="preserve"> projektu</w:t>
      </w:r>
      <w:r w:rsidRPr="007740EF">
        <w:rPr>
          <w:rFonts w:ascii="Times New Roman" w:eastAsia="Calibri" w:hAnsi="Times New Roman" w:cs="Times New Roman"/>
          <w:bCs/>
          <w:sz w:val="24"/>
          <w:szCs w:val="24"/>
          <w:lang w:eastAsia="zh-CN"/>
        </w:rPr>
        <w:t>, przetwarza</w:t>
      </w:r>
      <w:r>
        <w:rPr>
          <w:rFonts w:ascii="Times New Roman" w:eastAsia="Calibri" w:hAnsi="Times New Roman" w:cs="Times New Roman"/>
          <w:bCs/>
          <w:sz w:val="24"/>
          <w:szCs w:val="24"/>
          <w:lang w:eastAsia="zh-CN"/>
        </w:rPr>
        <w:t>nie</w:t>
      </w:r>
      <w:r w:rsidRPr="007740EF">
        <w:rPr>
          <w:rFonts w:ascii="Times New Roman" w:eastAsia="Calibri" w:hAnsi="Times New Roman" w:cs="Times New Roman"/>
          <w:bCs/>
          <w:sz w:val="24"/>
          <w:szCs w:val="24"/>
          <w:lang w:eastAsia="zh-CN"/>
        </w:rPr>
        <w:t xml:space="preserve"> dan</w:t>
      </w:r>
      <w:r>
        <w:rPr>
          <w:rFonts w:ascii="Times New Roman" w:eastAsia="Calibri" w:hAnsi="Times New Roman" w:cs="Times New Roman"/>
          <w:bCs/>
          <w:sz w:val="24"/>
          <w:szCs w:val="24"/>
          <w:lang w:eastAsia="zh-CN"/>
        </w:rPr>
        <w:t>ych</w:t>
      </w:r>
      <w:r w:rsidRPr="007740EF">
        <w:rPr>
          <w:rFonts w:ascii="Times New Roman" w:eastAsia="Calibri" w:hAnsi="Times New Roman" w:cs="Times New Roman"/>
          <w:bCs/>
          <w:sz w:val="24"/>
          <w:szCs w:val="24"/>
          <w:lang w:eastAsia="zh-CN"/>
        </w:rPr>
        <w:t xml:space="preserve"> osobow</w:t>
      </w:r>
      <w:r>
        <w:rPr>
          <w:rFonts w:ascii="Times New Roman" w:eastAsia="Calibri" w:hAnsi="Times New Roman" w:cs="Times New Roman"/>
          <w:bCs/>
          <w:sz w:val="24"/>
          <w:szCs w:val="24"/>
          <w:lang w:eastAsia="zh-CN"/>
        </w:rPr>
        <w:t>ych</w:t>
      </w:r>
      <w:r w:rsidRPr="007740EF">
        <w:rPr>
          <w:rFonts w:ascii="Times New Roman" w:eastAsia="Calibri" w:hAnsi="Times New Roman" w:cs="Times New Roman"/>
          <w:bCs/>
          <w:sz w:val="24"/>
          <w:szCs w:val="24"/>
          <w:lang w:eastAsia="zh-CN"/>
        </w:rPr>
        <w:t xml:space="preserve"> zawart</w:t>
      </w:r>
      <w:r>
        <w:rPr>
          <w:rFonts w:ascii="Times New Roman" w:eastAsia="Calibri" w:hAnsi="Times New Roman" w:cs="Times New Roman"/>
          <w:bCs/>
          <w:sz w:val="24"/>
          <w:szCs w:val="24"/>
          <w:lang w:eastAsia="zh-CN"/>
        </w:rPr>
        <w:t>ych</w:t>
      </w:r>
      <w:r w:rsidRPr="007740EF">
        <w:rPr>
          <w:rFonts w:ascii="Times New Roman" w:eastAsia="Calibri" w:hAnsi="Times New Roman" w:cs="Times New Roman"/>
          <w:bCs/>
          <w:sz w:val="24"/>
          <w:szCs w:val="24"/>
          <w:lang w:eastAsia="zh-CN"/>
        </w:rPr>
        <w:t xml:space="preserve"> w systemie, </w:t>
      </w:r>
      <w:r>
        <w:rPr>
          <w:rFonts w:ascii="Times New Roman" w:eastAsia="Calibri" w:hAnsi="Times New Roman" w:cs="Times New Roman"/>
          <w:bCs/>
          <w:sz w:val="24"/>
          <w:szCs w:val="24"/>
          <w:lang w:eastAsia="zh-CN"/>
        </w:rPr>
        <w:t xml:space="preserve">następuje tylko </w:t>
      </w:r>
      <w:r w:rsidRPr="007740EF">
        <w:rPr>
          <w:rFonts w:ascii="Times New Roman" w:eastAsia="Calibri" w:hAnsi="Times New Roman" w:cs="Times New Roman"/>
          <w:bCs/>
          <w:sz w:val="24"/>
          <w:szCs w:val="24"/>
          <w:lang w:eastAsia="zh-CN"/>
        </w:rPr>
        <w:t xml:space="preserve">w zakresie niezbędnym do realizacji zadań związanych </w:t>
      </w:r>
      <w:r>
        <w:rPr>
          <w:rFonts w:ascii="Times New Roman" w:eastAsia="Calibri" w:hAnsi="Times New Roman" w:cs="Times New Roman"/>
          <w:bCs/>
          <w:sz w:val="24"/>
          <w:szCs w:val="24"/>
          <w:lang w:eastAsia="zh-CN"/>
        </w:rPr>
        <w:t xml:space="preserve">z </w:t>
      </w:r>
      <w:r w:rsidRPr="007740EF">
        <w:rPr>
          <w:rFonts w:ascii="Times New Roman" w:eastAsia="Calibri" w:hAnsi="Times New Roman" w:cs="Times New Roman"/>
          <w:bCs/>
          <w:sz w:val="24"/>
          <w:szCs w:val="24"/>
          <w:lang w:eastAsia="zh-CN"/>
        </w:rPr>
        <w:t>realizacją prawa do asystencji osobistej.</w:t>
      </w:r>
    </w:p>
    <w:p w14:paraId="5A55F218"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Ustęp 4 precyzuje, jak długo dane te mają być przechowywane:</w:t>
      </w:r>
    </w:p>
    <w:p w14:paraId="2E35767C" w14:textId="77777777" w:rsidR="001F6607" w:rsidRDefault="001F6607" w:rsidP="00420A2E">
      <w:pPr>
        <w:pStyle w:val="Akapitzlist"/>
        <w:numPr>
          <w:ilvl w:val="0"/>
          <w:numId w:val="61"/>
        </w:num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10 lat – dla osób, którym przyznano asystencję, liczone od zakończenia jej świadczenia,</w:t>
      </w:r>
    </w:p>
    <w:p w14:paraId="540F3EE0" w14:textId="77777777" w:rsidR="001F6607" w:rsidRDefault="001F6607" w:rsidP="00420A2E">
      <w:pPr>
        <w:pStyle w:val="Akapitzlist"/>
        <w:numPr>
          <w:ilvl w:val="0"/>
          <w:numId w:val="61"/>
        </w:num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 rok – dla osób, którym odmówiono asystencji, liczone od daty uprawomocnienia się decyzji.</w:t>
      </w:r>
    </w:p>
    <w:p w14:paraId="67EBEA52" w14:textId="77777777" w:rsidR="001F6607" w:rsidRPr="005F32C3"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Ustęp 5 wskazuje na konieczność niezwłocznego usunięcia danych po upływie określonych okresów przechowywania, co zabezpiecza prawa osób, których dane dotyczą, przed nadmiernym i nieuzasadnionym przetwarzaniem.</w:t>
      </w:r>
    </w:p>
    <w:p w14:paraId="6089288C" w14:textId="77777777" w:rsidR="001F6607" w:rsidRPr="00E578D6" w:rsidRDefault="001F6607" w:rsidP="001F6607">
      <w:pPr>
        <w:suppressAutoHyphens/>
        <w:autoSpaceDE w:val="0"/>
        <w:spacing w:before="120" w:after="120" w:line="360" w:lineRule="auto"/>
        <w:jc w:val="both"/>
        <w:rPr>
          <w:rFonts w:ascii="Times New Roman" w:hAnsi="Times New Roman" w:cs="Times New Roman"/>
          <w:b/>
          <w:bCs/>
          <w:sz w:val="24"/>
          <w:szCs w:val="24"/>
        </w:rPr>
      </w:pPr>
      <w:bookmarkStart w:id="142" w:name="_Hlk204848889"/>
      <w:r>
        <w:rPr>
          <w:rFonts w:ascii="Times New Roman" w:hAnsi="Times New Roman" w:cs="Times New Roman"/>
          <w:b/>
          <w:bCs/>
          <w:sz w:val="24"/>
          <w:szCs w:val="24"/>
        </w:rPr>
        <w:t>Rozdział 3 -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9</w:t>
      </w:r>
      <w:r w:rsidRPr="00E64AF2">
        <w:rPr>
          <w:rFonts w:ascii="Times New Roman" w:hAnsi="Times New Roman" w:cs="Times New Roman"/>
          <w:b/>
          <w:bCs/>
          <w:sz w:val="24"/>
          <w:szCs w:val="24"/>
        </w:rPr>
        <w:t>–</w:t>
      </w:r>
      <w:r>
        <w:rPr>
          <w:rFonts w:ascii="Times New Roman" w:hAnsi="Times New Roman" w:cs="Times New Roman"/>
          <w:b/>
          <w:bCs/>
          <w:sz w:val="24"/>
          <w:szCs w:val="24"/>
        </w:rPr>
        <w:t>11</w:t>
      </w:r>
      <w:r w:rsidRPr="00E64AF2">
        <w:rPr>
          <w:rFonts w:ascii="Times New Roman" w:hAnsi="Times New Roman" w:cs="Times New Roman"/>
          <w:b/>
          <w:bCs/>
          <w:sz w:val="24"/>
          <w:szCs w:val="24"/>
        </w:rPr>
        <w:t xml:space="preserve"> (</w:t>
      </w:r>
      <w:r>
        <w:rPr>
          <w:rFonts w:ascii="Times New Roman" w:hAnsi="Times New Roman" w:cs="Times New Roman"/>
          <w:b/>
          <w:bCs/>
          <w:sz w:val="24"/>
          <w:szCs w:val="24"/>
        </w:rPr>
        <w:t>osoby uprawnione do asystencji osobistej</w:t>
      </w:r>
      <w:r w:rsidRPr="00E578D6">
        <w:rPr>
          <w:rFonts w:ascii="Times New Roman" w:hAnsi="Times New Roman" w:cs="Times New Roman"/>
          <w:b/>
          <w:bCs/>
          <w:sz w:val="24"/>
          <w:szCs w:val="24"/>
        </w:rPr>
        <w:t xml:space="preserve">) </w:t>
      </w:r>
    </w:p>
    <w:bookmarkEnd w:id="142"/>
    <w:p w14:paraId="08E57E1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Projektowana ustawa o asystencji osobistej umożliwi osobom z niepełnosprawnościami złożenie wniosku o przydzielenie asystenta i korzystanie z jego usługi bezpłatnie. </w:t>
      </w:r>
    </w:p>
    <w:p w14:paraId="6724170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Zgodnie z projektowanym art. 9, do ubiegania się o bezpłatną asystencję osobistą uprawnione będą osoby: w wieku 18-65 lat, posiadające orzeczenie o stopniu niepełnosprawności, które uzyskają w skali poziomu potrzeby wsparcia łącznie co najmniej 80 punktów; osoby w wieku 13-18 lat, posiadające orzeczenie o znacznym stopniu niepełnosprawności lub orzeczenie o niepełnosprawności ze wskazaniami o konieczności stałej lub długotrwałej opieki lub pomocy innej osoby w związku ze znacznie ograniczoną możliwością samodzielnej egzystencji oraz konieczności stałego współudziału opiekuna dziecka w procesie jego leczenia, rehabilitacji i edukacji. </w:t>
      </w:r>
    </w:p>
    <w:p w14:paraId="6E93F7A6"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Po ukończeniu 65. roku życia osoba będzie miała prawo do asystencji osobistej do upływu okresu, na który została wydana decyzja.</w:t>
      </w:r>
    </w:p>
    <w:p w14:paraId="3D909D8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Osoby, które nie uzyskują 80 punktów w skali poziomu potrzeby wsparcia, bardzo często pozostają jednocześnie osobami niepełnosprawnymi w stopniu umiarkowanym i znacznym, które w określonych sytuacjach potrzebują wsparcia asystenta osobistego. Podobnie rzecz ma się w wypadku osób starszych, u których potrzeba wsparcia wynika z nabytej wcześniej niepełnosprawności. Aby zatem objąć wsparciem szerokie grono osób, które dla niezależnego </w:t>
      </w:r>
      <w:r w:rsidRPr="006F7111">
        <w:rPr>
          <w:rFonts w:ascii="Times New Roman" w:eastAsia="Calibri" w:hAnsi="Times New Roman" w:cs="Times New Roman"/>
          <w:sz w:val="24"/>
          <w:szCs w:val="24"/>
          <w:lang w:eastAsia="zh-CN"/>
        </w:rPr>
        <w:lastRenderedPageBreak/>
        <w:t xml:space="preserve">życia wymagają wsparcia asystenta osobistego, kontynuowany będzie program </w:t>
      </w:r>
      <w:r w:rsidRPr="0036106A">
        <w:rPr>
          <w:rFonts w:ascii="Times New Roman" w:eastAsia="Calibri" w:hAnsi="Times New Roman" w:cs="Times New Roman"/>
          <w:sz w:val="24"/>
          <w:szCs w:val="24"/>
          <w:lang w:eastAsia="zh-CN"/>
        </w:rPr>
        <w:t>„</w:t>
      </w:r>
      <w:r w:rsidRPr="006F7111">
        <w:rPr>
          <w:rFonts w:ascii="Times New Roman" w:eastAsia="Calibri" w:hAnsi="Times New Roman" w:cs="Times New Roman"/>
          <w:sz w:val="24"/>
          <w:szCs w:val="24"/>
          <w:lang w:eastAsia="zh-CN"/>
        </w:rPr>
        <w:t xml:space="preserve">Asystent Osobisty Osoby Niepełnosprawnej” finansowany z Funduszu Solidarnościowego, </w:t>
      </w:r>
    </w:p>
    <w:p w14:paraId="6FF8388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Wskazana granica 65 lat jest powszechnie stosowana w krajach europejskich. Jednakże, aby zapewnić, osobom powyżej 65. roku życia dostęp do wsparcia – w wyniku wdrożenia ustawowej asystencji osobistej program resortowy „Asystent Osobisty Osoby Niepełnosprawnej” w kolejnych latach obejmie seniorów w większym stopniu. Przewiduje się </w:t>
      </w:r>
      <w:r>
        <w:rPr>
          <w:rFonts w:ascii="Times New Roman" w:eastAsia="Calibri" w:hAnsi="Times New Roman" w:cs="Times New Roman"/>
          <w:sz w:val="24"/>
          <w:szCs w:val="24"/>
          <w:lang w:eastAsia="zh-CN"/>
        </w:rPr>
        <w:t xml:space="preserve">w </w:t>
      </w:r>
      <w:r w:rsidRPr="006F7111">
        <w:rPr>
          <w:rFonts w:ascii="Times New Roman" w:eastAsia="Calibri" w:hAnsi="Times New Roman" w:cs="Times New Roman"/>
          <w:sz w:val="24"/>
          <w:szCs w:val="24"/>
          <w:lang w:eastAsia="zh-CN"/>
        </w:rPr>
        <w:t>związku z tym, że osoby korzystające dziś z programu resortowego zostaną w znaczącej części objęte asystencją ustawową. Ponadto rozwiązaniem</w:t>
      </w:r>
      <w:r>
        <w:rPr>
          <w:rFonts w:ascii="Times New Roman" w:eastAsia="Calibri" w:hAnsi="Times New Roman" w:cs="Times New Roman"/>
          <w:sz w:val="24"/>
          <w:szCs w:val="24"/>
          <w:lang w:eastAsia="zh-CN"/>
        </w:rPr>
        <w:t>,</w:t>
      </w:r>
      <w:r w:rsidRPr="006F7111">
        <w:rPr>
          <w:rFonts w:ascii="Times New Roman" w:eastAsia="Calibri" w:hAnsi="Times New Roman" w:cs="Times New Roman"/>
          <w:sz w:val="24"/>
          <w:szCs w:val="24"/>
          <w:lang w:eastAsia="zh-CN"/>
        </w:rPr>
        <w:t xml:space="preserve"> które ma zwiększyć dostępność do wsparcia w miejscu zamieszkania jest procedowany aktualnie w ramach konsultacji publicznych projekt ustawy o bonie senioralnym (wykaz prac legislacyjnych Rady Ministrów nr. UA3). Ma on na celu wypracowanie komplementarnego systemu wsparcia w aktywności społecznej, czynnościach pielęgnacyjnych oraz zaspokojeniu potrzeb dnia codziennego osobom w wieku starszym. Należy także wskazać, że wsparcie osób z niepełnosprawnościami oraz wsparcie seniorów to kompetencje różnych jednostek organizacyjnych samorządu terytorialnego (odpowiednio: powiatu oraz gminy). Stąd decyzja o rozdzieleniu tych systemów wsparcia, które pozwolą jednocześnie na usługi lepiej dopasowane do indywidualnych potrzeb obywateli – czy to potrzeb wynikających z niepełnosprawności, czy z racji wieku.</w:t>
      </w:r>
    </w:p>
    <w:p w14:paraId="209E8AB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Wskazana została również granica dolna </w:t>
      </w:r>
      <w:r>
        <w:rPr>
          <w:rFonts w:ascii="Times New Roman" w:eastAsia="Calibri" w:hAnsi="Times New Roman" w:cs="Times New Roman"/>
          <w:sz w:val="24"/>
          <w:szCs w:val="24"/>
          <w:lang w:eastAsia="zh-CN"/>
        </w:rPr>
        <w:t xml:space="preserve">wieku </w:t>
      </w:r>
      <w:r w:rsidRPr="006F7111">
        <w:rPr>
          <w:rFonts w:ascii="Times New Roman" w:eastAsia="Calibri" w:hAnsi="Times New Roman" w:cs="Times New Roman"/>
          <w:sz w:val="24"/>
          <w:szCs w:val="24"/>
          <w:lang w:eastAsia="zh-CN"/>
        </w:rPr>
        <w:t>(ukończenie 13 lat) oraz mniejsz</w:t>
      </w:r>
      <w:r>
        <w:rPr>
          <w:rFonts w:ascii="Times New Roman" w:eastAsia="Calibri" w:hAnsi="Times New Roman" w:cs="Times New Roman"/>
          <w:sz w:val="24"/>
          <w:szCs w:val="24"/>
          <w:lang w:eastAsia="zh-CN"/>
        </w:rPr>
        <w:t>y</w:t>
      </w:r>
      <w:r w:rsidRPr="006F7111">
        <w:rPr>
          <w:rFonts w:ascii="Times New Roman" w:eastAsia="Calibri" w:hAnsi="Times New Roman" w:cs="Times New Roman"/>
          <w:sz w:val="24"/>
          <w:szCs w:val="24"/>
          <w:lang w:eastAsia="zh-CN"/>
        </w:rPr>
        <w:t xml:space="preserve"> limity godzinowe do ukończenia 18 lat. Uzasadnienie dla rozpoczęcia świadczenia usługi w wieku 13 lat wynika z charakteru usługi, która ma wspierać przede wszystkim w niezależnym życiu i aktywizacji społecznej - a takie wsparcie staje się szczególnie istotne w wieku nastoletnim. Ograniczenia godzinowe dla młodzieży między 13 a 1</w:t>
      </w:r>
      <w:r>
        <w:rPr>
          <w:rFonts w:ascii="Times New Roman" w:eastAsia="Calibri" w:hAnsi="Times New Roman" w:cs="Times New Roman"/>
          <w:sz w:val="24"/>
          <w:szCs w:val="24"/>
          <w:lang w:eastAsia="zh-CN"/>
        </w:rPr>
        <w:t>8</w:t>
      </w:r>
      <w:r w:rsidRPr="006F7111">
        <w:rPr>
          <w:rFonts w:ascii="Times New Roman" w:eastAsia="Calibri" w:hAnsi="Times New Roman" w:cs="Times New Roman"/>
          <w:sz w:val="24"/>
          <w:szCs w:val="24"/>
          <w:lang w:eastAsia="zh-CN"/>
        </w:rPr>
        <w:t xml:space="preserve"> rokiem życia jest powiązane ze zobligowaniem osób w tym wieku obowiązkiem szkolnym oraz jedynie częściowej zdolności do czynności prawnych, jak również braku potrzeby wsparcia np. w pracy zawodowej. Zadania szkół i placówek edukacyjnych wynikające z </w:t>
      </w:r>
      <w:r w:rsidRPr="004D0756">
        <w:rPr>
          <w:rFonts w:ascii="Times New Roman" w:eastAsia="Calibri" w:hAnsi="Times New Roman" w:cs="Times New Roman"/>
          <w:sz w:val="24"/>
          <w:szCs w:val="24"/>
          <w:lang w:eastAsia="zh-CN"/>
        </w:rPr>
        <w:t>zwiększon</w:t>
      </w:r>
      <w:r>
        <w:rPr>
          <w:rFonts w:ascii="Times New Roman" w:eastAsia="Calibri" w:hAnsi="Times New Roman" w:cs="Times New Roman"/>
          <w:sz w:val="24"/>
          <w:szCs w:val="24"/>
          <w:lang w:eastAsia="zh-CN"/>
        </w:rPr>
        <w:t>ej</w:t>
      </w:r>
      <w:r w:rsidRPr="004D0756">
        <w:rPr>
          <w:rFonts w:ascii="Times New Roman" w:eastAsia="Calibri" w:hAnsi="Times New Roman" w:cs="Times New Roman"/>
          <w:sz w:val="24"/>
          <w:szCs w:val="24"/>
          <w:lang w:eastAsia="zh-CN"/>
        </w:rPr>
        <w:t xml:space="preserve"> kwot</w:t>
      </w:r>
      <w:r>
        <w:rPr>
          <w:rFonts w:ascii="Times New Roman" w:eastAsia="Calibri" w:hAnsi="Times New Roman" w:cs="Times New Roman"/>
          <w:sz w:val="24"/>
          <w:szCs w:val="24"/>
          <w:lang w:eastAsia="zh-CN"/>
        </w:rPr>
        <w:t>y</w:t>
      </w:r>
      <w:r w:rsidRPr="004D0756">
        <w:rPr>
          <w:rFonts w:ascii="Times New Roman" w:eastAsia="Calibri" w:hAnsi="Times New Roman" w:cs="Times New Roman"/>
          <w:sz w:val="24"/>
          <w:szCs w:val="24"/>
          <w:lang w:eastAsia="zh-CN"/>
        </w:rPr>
        <w:t xml:space="preserve"> naliczonych potrzeb oświatowych </w:t>
      </w:r>
      <w:r w:rsidRPr="006F7111">
        <w:rPr>
          <w:rFonts w:ascii="Times New Roman" w:eastAsia="Calibri" w:hAnsi="Times New Roman" w:cs="Times New Roman"/>
          <w:sz w:val="24"/>
          <w:szCs w:val="24"/>
          <w:lang w:eastAsia="zh-CN"/>
        </w:rPr>
        <w:t>pokrywają się częściowo z usługą asystencji osobistej. W wypadku osób niepełnoletnich usługa ma więc na celu wesprzeć ich niezależne życie poza placówką i odciążyć w tym zakresie rodziców/opiekunów prawnych.</w:t>
      </w:r>
    </w:p>
    <w:p w14:paraId="7D3D1E8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projekcie</w:t>
      </w:r>
      <w:r>
        <w:rPr>
          <w:rFonts w:ascii="Times New Roman" w:eastAsia="Calibri" w:hAnsi="Times New Roman" w:cs="Times New Roman"/>
          <w:sz w:val="24"/>
          <w:szCs w:val="24"/>
          <w:lang w:eastAsia="zh-CN"/>
        </w:rPr>
        <w:t xml:space="preserve">, zgodnie z art. 10, </w:t>
      </w:r>
      <w:r w:rsidRPr="006F7111">
        <w:rPr>
          <w:rFonts w:ascii="Times New Roman" w:eastAsia="Calibri" w:hAnsi="Times New Roman" w:cs="Times New Roman"/>
          <w:sz w:val="24"/>
          <w:szCs w:val="24"/>
          <w:lang w:eastAsia="zh-CN"/>
        </w:rPr>
        <w:t xml:space="preserve">przyjęto następujące limity miesięcznie asystencji osobistej: </w:t>
      </w:r>
    </w:p>
    <w:p w14:paraId="2CC9A8F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1)</w:t>
      </w:r>
      <w:r w:rsidRPr="006F7111">
        <w:rPr>
          <w:rFonts w:ascii="Times New Roman" w:eastAsia="Calibri" w:hAnsi="Times New Roman" w:cs="Times New Roman"/>
          <w:bCs/>
          <w:sz w:val="24"/>
          <w:szCs w:val="24"/>
          <w:lang w:eastAsia="zh-CN"/>
        </w:rPr>
        <w:tab/>
        <w:t>od 20 do 240 godzin – w przypadku osób, o których mowa w art. 9 ust. 1 pkt 1;</w:t>
      </w:r>
    </w:p>
    <w:p w14:paraId="4F62F580"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2)</w:t>
      </w:r>
      <w:r w:rsidRPr="006F7111">
        <w:rPr>
          <w:rFonts w:ascii="Times New Roman" w:eastAsia="Calibri" w:hAnsi="Times New Roman" w:cs="Times New Roman"/>
          <w:bCs/>
          <w:sz w:val="24"/>
          <w:szCs w:val="24"/>
          <w:lang w:eastAsia="zh-CN"/>
        </w:rPr>
        <w:tab/>
        <w:t>od 20 do 80 godzin – w przypadku osób, o których mowa w art. 9 ust. 1 pkt 2.</w:t>
      </w:r>
    </w:p>
    <w:p w14:paraId="2271021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Wprowadzenie limitu 240 godzin jako najwyższej możliwej liczby godzin wsparcia w ramach asystencji osobistej miesięcznie oznacza, że w wypadku osób wymagających najwyższego poziomu wsparcia asystent osobisty będzie dostępny dla osoby z niepełnosprawnością średnio 8 godzin dziennie. Tak zaprojektowane rozwiązanie wesprze osoby z niepełnosprawnością w </w:t>
      </w:r>
      <w:r w:rsidRPr="006F7111">
        <w:rPr>
          <w:rFonts w:ascii="Times New Roman" w:eastAsia="Calibri" w:hAnsi="Times New Roman" w:cs="Times New Roman"/>
          <w:bCs/>
          <w:sz w:val="24"/>
          <w:szCs w:val="24"/>
          <w:lang w:eastAsia="zh-CN"/>
        </w:rPr>
        <w:lastRenderedPageBreak/>
        <w:t>niezależnym życiu w należytym stopniu, gwarantującym wsparcie w najważniejszych czynnościach samoobsługowych i innych czynnościach życia codziennego w ciągu dnia. Jednocześnie, z uwagi na doświadczenia projektowe, w projekcie ustawy  wprowadzono możliwość przenoszenia godzin wsparcia między miesiącami. Proponowane rozwiązanie zostało pozytywnie ocenione w raporcie NIK (2023). Wprowadzenie minimalnej liczby godzin, na które może zostać przyznana asystencja, jest zgodne z doświadczeniami innych krajów (Szwecja, kraje Zjednoczonego Królestwa Wielkiej Brytanii) i jest związane z efektywnością usługi, jaką jest asystencja – wsparcie poniżej 20 godzin można zapewnić w inny sposób niż za pomocą dedykowanej danemu użytkownikowi asystencji osobistej.</w:t>
      </w:r>
    </w:p>
    <w:p w14:paraId="64694CD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projekcie przewidziano, że niewykorzystane w danym miesiącu godziny asystencji osobistej mogą zostać wykorzystane w kolejn</w:t>
      </w:r>
      <w:r>
        <w:rPr>
          <w:rFonts w:ascii="Times New Roman" w:eastAsia="Calibri" w:hAnsi="Times New Roman" w:cs="Times New Roman"/>
          <w:bCs/>
          <w:sz w:val="24"/>
          <w:szCs w:val="24"/>
          <w:lang w:eastAsia="zh-CN"/>
        </w:rPr>
        <w:t>ym miesiącu. Jednocześnie wprowadzono limity godzin, które, niewykorzystane w poprzednim miesiącu, mogą być wykorzystane w następnym miesiącu. Proponuje się by maksymalnie można było wykorzystać 50% miesięcznego wymiaru godzin asystencji i nie więcej niż 100 godzin. Wprowadzone o</w:t>
      </w:r>
      <w:r w:rsidRPr="00032753">
        <w:rPr>
          <w:rFonts w:ascii="Times New Roman" w:eastAsia="Calibri" w:hAnsi="Times New Roman" w:cs="Times New Roman"/>
          <w:bCs/>
          <w:sz w:val="24"/>
          <w:szCs w:val="24"/>
          <w:lang w:eastAsia="zh-CN"/>
        </w:rPr>
        <w:t>graniczenie, zapobiega nadmiernej kumulacji usług. Chroni to jakość wsparcia (unika „maratonów” godzinowych), dba o bezpieczeństwo i higienę pracy asystentów oraz o przewidywalność grafiku.</w:t>
      </w:r>
      <w:r>
        <w:rPr>
          <w:rFonts w:ascii="Times New Roman" w:eastAsia="Calibri" w:hAnsi="Times New Roman" w:cs="Times New Roman"/>
          <w:bCs/>
          <w:sz w:val="24"/>
          <w:szCs w:val="24"/>
          <w:lang w:eastAsia="zh-CN"/>
        </w:rPr>
        <w:t xml:space="preserve"> Przyjęty l</w:t>
      </w:r>
      <w:r w:rsidRPr="00032753">
        <w:rPr>
          <w:rFonts w:ascii="Times New Roman" w:eastAsia="Calibri" w:hAnsi="Times New Roman" w:cs="Times New Roman"/>
          <w:bCs/>
          <w:sz w:val="24"/>
          <w:szCs w:val="24"/>
          <w:lang w:eastAsia="zh-CN"/>
        </w:rPr>
        <w:t xml:space="preserve">imit zapobiega sytuacji, w której pojedyncza osoba skonsumuje w krótkim czasie nieproporcjonalnie duży wolumen wsparcia kosztem dostępności dla innych. </w:t>
      </w:r>
      <w:r>
        <w:rPr>
          <w:rFonts w:ascii="Times New Roman" w:eastAsia="Calibri" w:hAnsi="Times New Roman" w:cs="Times New Roman"/>
          <w:bCs/>
          <w:sz w:val="24"/>
          <w:szCs w:val="24"/>
          <w:lang w:eastAsia="zh-CN"/>
        </w:rPr>
        <w:t>Proponowany mechanizm zachęcie do bieżącego planowania liczby potrzebnych godzin asystencji osobiste</w:t>
      </w:r>
      <w:r w:rsidRPr="00032753">
        <w:rPr>
          <w:rFonts w:ascii="Times New Roman" w:eastAsia="Calibri" w:hAnsi="Times New Roman" w:cs="Times New Roman"/>
          <w:bCs/>
          <w:sz w:val="24"/>
          <w:szCs w:val="24"/>
          <w:lang w:eastAsia="zh-CN"/>
        </w:rPr>
        <w:t xml:space="preserve">. </w:t>
      </w:r>
    </w:p>
    <w:p w14:paraId="36B4FDC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bCs/>
          <w:sz w:val="24"/>
          <w:szCs w:val="24"/>
          <w:lang w:eastAsia="zh-CN"/>
        </w:rPr>
        <w:t>W celu</w:t>
      </w:r>
      <w:r w:rsidRPr="006F7111">
        <w:rPr>
          <w:rFonts w:ascii="Times New Roman" w:eastAsia="Calibri" w:hAnsi="Times New Roman" w:cs="Times New Roman"/>
          <w:b/>
          <w:sz w:val="24"/>
          <w:szCs w:val="24"/>
          <w:lang w:eastAsia="zh-CN"/>
        </w:rPr>
        <w:t xml:space="preserve"> </w:t>
      </w:r>
      <w:r w:rsidRPr="006F7111">
        <w:rPr>
          <w:rFonts w:ascii="Times New Roman" w:eastAsia="Calibri" w:hAnsi="Times New Roman" w:cs="Times New Roman"/>
          <w:bCs/>
          <w:sz w:val="24"/>
          <w:szCs w:val="24"/>
          <w:lang w:eastAsia="zh-CN"/>
        </w:rPr>
        <w:t xml:space="preserve">zapewnienia optymalnego wykorzystania nowego narzędzia wsparcia osób z niepełnosprawnościami i wymiany doświadczeń w projektowanym art. 11 </w:t>
      </w:r>
      <w:r>
        <w:rPr>
          <w:rFonts w:ascii="Times New Roman" w:eastAsia="Calibri" w:hAnsi="Times New Roman" w:cs="Times New Roman"/>
          <w:bCs/>
          <w:sz w:val="24"/>
          <w:szCs w:val="24"/>
          <w:lang w:eastAsia="zh-CN"/>
        </w:rPr>
        <w:t xml:space="preserve">ust. 1 </w:t>
      </w:r>
      <w:r w:rsidRPr="006F7111">
        <w:rPr>
          <w:rFonts w:ascii="Times New Roman" w:eastAsia="Calibri" w:hAnsi="Times New Roman" w:cs="Times New Roman"/>
          <w:bCs/>
          <w:sz w:val="24"/>
          <w:szCs w:val="24"/>
          <w:lang w:eastAsia="zh-CN"/>
        </w:rPr>
        <w:t xml:space="preserve">wprowadzono możliwość korzystania przez użytkownika </w:t>
      </w:r>
      <w:r w:rsidRPr="006F7111">
        <w:rPr>
          <w:rFonts w:ascii="Times New Roman" w:eastAsia="Calibri" w:hAnsi="Times New Roman" w:cs="Times New Roman"/>
          <w:sz w:val="24"/>
          <w:szCs w:val="24"/>
          <w:lang w:eastAsia="zh-CN"/>
        </w:rPr>
        <w:t xml:space="preserve">lub osobę stale wspierającą użytkowania, ze wsparcia w formie doradztwa wzajemnego. Proponuje się </w:t>
      </w:r>
      <w:r>
        <w:rPr>
          <w:rFonts w:ascii="Times New Roman" w:eastAsia="Calibri" w:hAnsi="Times New Roman" w:cs="Times New Roman"/>
          <w:sz w:val="24"/>
          <w:szCs w:val="24"/>
          <w:lang w:eastAsia="zh-CN"/>
        </w:rPr>
        <w:t>a</w:t>
      </w:r>
      <w:r w:rsidRPr="006F7111">
        <w:rPr>
          <w:rFonts w:ascii="Times New Roman" w:eastAsia="Calibri" w:hAnsi="Times New Roman" w:cs="Times New Roman"/>
          <w:sz w:val="24"/>
          <w:szCs w:val="24"/>
          <w:lang w:eastAsia="zh-CN"/>
        </w:rPr>
        <w:t xml:space="preserve">by wymiar takiego wsparcia był nie większy niż </w:t>
      </w:r>
      <w:r>
        <w:rPr>
          <w:rFonts w:ascii="Times New Roman" w:eastAsia="Calibri" w:hAnsi="Times New Roman" w:cs="Times New Roman"/>
          <w:sz w:val="24"/>
          <w:szCs w:val="24"/>
          <w:lang w:eastAsia="zh-CN"/>
        </w:rPr>
        <w:t>5</w:t>
      </w:r>
      <w:r w:rsidRPr="006F7111">
        <w:rPr>
          <w:rFonts w:ascii="Times New Roman" w:eastAsia="Calibri" w:hAnsi="Times New Roman" w:cs="Times New Roman"/>
          <w:sz w:val="24"/>
          <w:szCs w:val="24"/>
          <w:lang w:eastAsia="zh-CN"/>
        </w:rPr>
        <w:t xml:space="preserve"> godzin, w każdym półroczu roku kalendarzowego.</w:t>
      </w:r>
    </w:p>
    <w:p w14:paraId="5878FEA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Jednocześnie w ustępie 2 </w:t>
      </w:r>
      <w:r>
        <w:rPr>
          <w:rFonts w:ascii="Times New Roman" w:eastAsia="Calibri" w:hAnsi="Times New Roman" w:cs="Times New Roman"/>
          <w:sz w:val="24"/>
          <w:szCs w:val="24"/>
          <w:lang w:eastAsia="zh-CN"/>
        </w:rPr>
        <w:t xml:space="preserve">tego artykułu </w:t>
      </w:r>
      <w:r w:rsidRPr="006F7111">
        <w:rPr>
          <w:rFonts w:ascii="Times New Roman" w:eastAsia="Calibri" w:hAnsi="Times New Roman" w:cs="Times New Roman"/>
          <w:sz w:val="24"/>
          <w:szCs w:val="24"/>
          <w:lang w:eastAsia="zh-CN"/>
        </w:rPr>
        <w:t xml:space="preserve">określono minimalne wymogi, jakie musi spełnić osobą, która chce być doradcą wzajemnym. </w:t>
      </w:r>
      <w:r w:rsidRPr="006F7111">
        <w:rPr>
          <w:rFonts w:ascii="Times New Roman" w:eastAsia="Calibri" w:hAnsi="Times New Roman" w:cs="Times New Roman"/>
          <w:bCs/>
          <w:sz w:val="24"/>
          <w:szCs w:val="24"/>
          <w:lang w:eastAsia="zh-CN"/>
        </w:rPr>
        <w:t>Doradcą wzajemnym będzie mogła być osoba, która</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posiada</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co najmniej</w:t>
      </w:r>
      <w:r>
        <w:rPr>
          <w:rFonts w:ascii="Times New Roman" w:eastAsia="Calibri" w:hAnsi="Times New Roman" w:cs="Times New Roman"/>
          <w:bCs/>
          <w:sz w:val="24"/>
          <w:szCs w:val="24"/>
          <w:lang w:eastAsia="zh-CN"/>
        </w:rPr>
        <w:t xml:space="preserve"> roczne</w:t>
      </w:r>
      <w:r w:rsidRPr="006F7111">
        <w:rPr>
          <w:rFonts w:ascii="Times New Roman" w:eastAsia="Calibri" w:hAnsi="Times New Roman" w:cs="Times New Roman"/>
          <w:bCs/>
          <w:sz w:val="24"/>
          <w:szCs w:val="24"/>
          <w:lang w:eastAsia="zh-CN"/>
        </w:rPr>
        <w:t xml:space="preserve"> udokumentowane doświadczenie korzystania z asystencji osobistej lub</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w przypadku osoby stale wspierającej osobę z niepełnosprawnością, udokumentowane doświadczenie we wspieraniu użytkownika przez co najmniej dwa lata w wymiarze co najmniej średnio 30 godzin miesięcznie. Oprócz tego osoba będąca doradcą wzajemnym musi</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ukończyć szkolenie dla doradców wzajemnych.</w:t>
      </w:r>
    </w:p>
    <w:p w14:paraId="34CD54E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hAnsi="Times New Roman" w:cs="Times New Roman"/>
          <w:b/>
          <w:bCs/>
          <w:sz w:val="24"/>
          <w:szCs w:val="24"/>
        </w:rPr>
        <w:t>Rozdział 4 -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12</w:t>
      </w:r>
      <w:r w:rsidRPr="00E64AF2">
        <w:rPr>
          <w:rFonts w:ascii="Times New Roman" w:hAnsi="Times New Roman" w:cs="Times New Roman"/>
          <w:b/>
          <w:bCs/>
          <w:sz w:val="24"/>
          <w:szCs w:val="24"/>
        </w:rPr>
        <w:t>–</w:t>
      </w:r>
      <w:r>
        <w:rPr>
          <w:rFonts w:ascii="Times New Roman" w:hAnsi="Times New Roman" w:cs="Times New Roman"/>
          <w:b/>
          <w:bCs/>
          <w:sz w:val="24"/>
          <w:szCs w:val="24"/>
        </w:rPr>
        <w:t>23</w:t>
      </w:r>
      <w:r w:rsidRPr="00E64AF2">
        <w:rPr>
          <w:rFonts w:ascii="Times New Roman" w:hAnsi="Times New Roman" w:cs="Times New Roman"/>
          <w:b/>
          <w:bCs/>
          <w:sz w:val="24"/>
          <w:szCs w:val="24"/>
        </w:rPr>
        <w:t xml:space="preserve"> (</w:t>
      </w:r>
      <w:r>
        <w:rPr>
          <w:rFonts w:ascii="Times New Roman" w:hAnsi="Times New Roman" w:cs="Times New Roman"/>
          <w:b/>
          <w:bCs/>
          <w:sz w:val="24"/>
          <w:szCs w:val="24"/>
        </w:rPr>
        <w:t>u</w:t>
      </w:r>
      <w:r w:rsidRPr="006F7111">
        <w:rPr>
          <w:rFonts w:ascii="Times New Roman" w:eastAsia="Calibri" w:hAnsi="Times New Roman" w:cs="Times New Roman"/>
          <w:b/>
          <w:bCs/>
          <w:sz w:val="24"/>
          <w:szCs w:val="24"/>
          <w:lang w:eastAsia="zh-CN"/>
        </w:rPr>
        <w:t>stalanie prawa do asystencji osobistej</w:t>
      </w:r>
      <w:r>
        <w:rPr>
          <w:rFonts w:ascii="Times New Roman" w:eastAsia="Calibri" w:hAnsi="Times New Roman" w:cs="Times New Roman"/>
          <w:b/>
          <w:bCs/>
          <w:sz w:val="24"/>
          <w:szCs w:val="24"/>
          <w:lang w:eastAsia="zh-CN"/>
        </w:rPr>
        <w:t>)</w:t>
      </w:r>
    </w:p>
    <w:p w14:paraId="4440249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Zgodnie z art. 12 projektu ustawy, prawo do asystencji osobistej będzie przyznawane w drodze  decyzji administracyjnej wydawanej przez wojewódzki zespół do spraw orzekania o niepełnosprawności, o którym mowa w ustawie z dnia 27 sierpnia 1997 r. o rehabilitacji </w:t>
      </w:r>
      <w:r w:rsidRPr="006F7111">
        <w:rPr>
          <w:rFonts w:ascii="Times New Roman" w:eastAsia="Calibri" w:hAnsi="Times New Roman" w:cs="Times New Roman"/>
          <w:sz w:val="24"/>
          <w:szCs w:val="24"/>
          <w:lang w:eastAsia="zh-CN"/>
        </w:rPr>
        <w:lastRenderedPageBreak/>
        <w:t>zawodowej i społecznej oraz zatrudnianiu osób niepełnosprawnych, dalej zwanym „Zespołem”</w:t>
      </w:r>
      <w:r>
        <w:rPr>
          <w:rFonts w:ascii="Times New Roman" w:eastAsia="Calibri" w:hAnsi="Times New Roman" w:cs="Times New Roman"/>
          <w:sz w:val="24"/>
          <w:szCs w:val="24"/>
          <w:lang w:eastAsia="zh-CN"/>
        </w:rPr>
        <w:t>, po wcześniejszym ustaleniu potrzeby wsparcia przez Skład.</w:t>
      </w:r>
    </w:p>
    <w:p w14:paraId="6BC9D2C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Prawo do asystencji i liczba godzin będą ustalane na podstawie:</w:t>
      </w:r>
      <w:r w:rsidRPr="006F7111">
        <w:rPr>
          <w:rFonts w:ascii="Times" w:eastAsiaTheme="minorEastAsia" w:hAnsi="Times" w:cs="Arial"/>
          <w:bCs/>
          <w:sz w:val="24"/>
          <w:szCs w:val="20"/>
          <w:lang w:eastAsia="pl-PL"/>
        </w:rPr>
        <w:t xml:space="preserve"> </w:t>
      </w:r>
      <w:r w:rsidRPr="006F7111">
        <w:rPr>
          <w:rFonts w:ascii="Times New Roman" w:eastAsia="Calibri" w:hAnsi="Times New Roman" w:cs="Times New Roman"/>
          <w:bCs/>
          <w:sz w:val="24"/>
          <w:szCs w:val="24"/>
          <w:lang w:eastAsia="zh-CN"/>
        </w:rPr>
        <w:t>formularza samooceny; wywiadu bezpośredniego z osobą z niepełnosprawnością oraz obserwacji jej funkcjonowania podczas wywiadu lub – jeżeli jest to konieczne dla właściwego rozpoznania potrzeb osoby z niepełnosprawnością – wywiadu bezpośredniego z osobą stale wspierającą; wyniku oceny poziomu potrzeby wsparcia, ze wskazaniem zdolności do samodzielnego wykonywania określonych czynności związanych z codziennym funkcjonowaniem oraz rodzajem wymaganego wsparcia, ustalonych na podstawie art. 6b</w:t>
      </w:r>
      <w:r w:rsidRPr="006F7111">
        <w:rPr>
          <w:rFonts w:ascii="Times New Roman" w:eastAsia="Calibri" w:hAnsi="Times New Roman" w:cs="Times New Roman"/>
          <w:bCs/>
          <w:sz w:val="24"/>
          <w:szCs w:val="24"/>
          <w:vertAlign w:val="superscript"/>
          <w:lang w:eastAsia="zh-CN"/>
        </w:rPr>
        <w:t>6</w:t>
      </w:r>
      <w:r w:rsidRPr="006F7111">
        <w:rPr>
          <w:rFonts w:ascii="Times New Roman" w:eastAsia="Calibri" w:hAnsi="Times New Roman" w:cs="Times New Roman"/>
          <w:bCs/>
          <w:sz w:val="24"/>
          <w:szCs w:val="24"/>
          <w:lang w:eastAsia="zh-CN"/>
        </w:rPr>
        <w:t xml:space="preserve"> ustawy z dnia 27 sierpnia 1997 r. o rehabilitacji zawodowej i społecznej oraz zatrudnianiu osób niepełnosprawnych; formularza oceny potrzeb osób z niepełnosprawnością uwzględniającego potrzeby w zakresie asystencji osobistej (ust.</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2).</w:t>
      </w:r>
    </w:p>
    <w:p w14:paraId="38A74501"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projektowanym art. 12 ust. </w:t>
      </w:r>
      <w:r>
        <w:rPr>
          <w:rFonts w:ascii="Times New Roman" w:eastAsia="Calibri" w:hAnsi="Times New Roman" w:cs="Times New Roman"/>
          <w:bCs/>
          <w:sz w:val="24"/>
          <w:szCs w:val="24"/>
          <w:lang w:eastAsia="zh-CN"/>
        </w:rPr>
        <w:t>3</w:t>
      </w:r>
      <w:r w:rsidRPr="006F7111">
        <w:rPr>
          <w:rFonts w:ascii="Times New Roman" w:eastAsia="Calibri" w:hAnsi="Times New Roman" w:cs="Times New Roman"/>
          <w:bCs/>
          <w:sz w:val="24"/>
          <w:szCs w:val="24"/>
          <w:lang w:eastAsia="zh-CN"/>
        </w:rPr>
        <w:t xml:space="preserve"> i </w:t>
      </w:r>
      <w:r>
        <w:rPr>
          <w:rFonts w:ascii="Times New Roman" w:eastAsia="Calibri" w:hAnsi="Times New Roman" w:cs="Times New Roman"/>
          <w:bCs/>
          <w:sz w:val="24"/>
          <w:szCs w:val="24"/>
          <w:lang w:eastAsia="zh-CN"/>
        </w:rPr>
        <w:t xml:space="preserve">6 - </w:t>
      </w:r>
      <w:r w:rsidRPr="006F7111">
        <w:rPr>
          <w:rFonts w:ascii="Times New Roman" w:eastAsia="Calibri" w:hAnsi="Times New Roman" w:cs="Times New Roman"/>
          <w:bCs/>
          <w:sz w:val="24"/>
          <w:szCs w:val="24"/>
          <w:lang w:eastAsia="zh-CN"/>
        </w:rPr>
        <w:t xml:space="preserve">7 określono zawartość formularza samooceny i formularza oceny potrzeb. Uwzględniają one zarówno niezbędne do przetwarzania dane osobowe, jak i informacje  o potrzebach, w których zaspokojeniu mogłaby wspomóc wnioskodawcę asystencja osobista, oraz innych formach wsparcia, z których korzysta osoba z niepełnosprawnością. </w:t>
      </w:r>
    </w:p>
    <w:p w14:paraId="040EF9D4"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W projektowanym ust. 6 wskazano na obowiązek sporządzenia formularza samooceny w wersji łatwej do czytania z zachowaniem zasad dostępności,  mając na względzie, że formularz ten musi być przyjazny dla osób </w:t>
      </w:r>
      <w:r w:rsidRPr="00673A5D">
        <w:rPr>
          <w:rFonts w:ascii="Times New Roman" w:eastAsia="Calibri" w:hAnsi="Times New Roman" w:cs="Times New Roman"/>
          <w:bCs/>
          <w:sz w:val="24"/>
          <w:szCs w:val="24"/>
          <w:lang w:eastAsia="zh-CN"/>
        </w:rPr>
        <w:t xml:space="preserve">mających trudności z czytaniem i rozumieniem tekstów w języku polskim. </w:t>
      </w:r>
    </w:p>
    <w:p w14:paraId="4D92F1E9"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W ust. 9 zawarto delegację ustawową dla ministra właściwego do spraw zabezpieczenia społecznego do wydania rozporządzenia regulującego </w:t>
      </w:r>
      <w:r w:rsidRPr="00673A5D">
        <w:rPr>
          <w:rFonts w:ascii="Times New Roman" w:eastAsia="Calibri" w:hAnsi="Times New Roman" w:cs="Times New Roman"/>
          <w:bCs/>
          <w:sz w:val="24"/>
          <w:szCs w:val="24"/>
          <w:lang w:eastAsia="zh-CN"/>
        </w:rPr>
        <w:t>szczegółowy zakres informacji podawanych w formularzu samooceny, w tym zakres informacji w tekście łatwym do czytania i rozumienia mając na względzie konieczność poprawnej weryfikacji potrzeb osoby z niepełnosprawnością oraz zapewnienie jej odpowiedniego zakresu wsparcia</w:t>
      </w:r>
      <w:r>
        <w:rPr>
          <w:rFonts w:ascii="Times New Roman" w:eastAsia="Calibri" w:hAnsi="Times New Roman" w:cs="Times New Roman"/>
          <w:bCs/>
          <w:sz w:val="24"/>
          <w:szCs w:val="24"/>
          <w:lang w:eastAsia="zh-CN"/>
        </w:rPr>
        <w:t>.</w:t>
      </w:r>
    </w:p>
    <w:p w14:paraId="195764D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Podobnie w ust. 10 </w:t>
      </w:r>
      <w:r w:rsidRPr="00673A5D">
        <w:rPr>
          <w:rFonts w:ascii="Times New Roman" w:eastAsia="Calibri" w:hAnsi="Times New Roman" w:cs="Times New Roman"/>
          <w:bCs/>
          <w:sz w:val="24"/>
          <w:szCs w:val="24"/>
          <w:lang w:eastAsia="zh-CN"/>
        </w:rPr>
        <w:t>zawarto delegację ustawową dla ministra właściwego do spraw zabezpieczenia społecznego do wydania rozporządzenia regulującego</w:t>
      </w:r>
      <w:r>
        <w:rPr>
          <w:rFonts w:ascii="Times New Roman" w:eastAsia="Calibri" w:hAnsi="Times New Roman" w:cs="Times New Roman"/>
          <w:bCs/>
          <w:sz w:val="24"/>
          <w:szCs w:val="24"/>
          <w:lang w:eastAsia="zh-CN"/>
        </w:rPr>
        <w:t xml:space="preserve"> </w:t>
      </w:r>
      <w:r w:rsidRPr="00673A5D">
        <w:rPr>
          <w:rFonts w:ascii="Times New Roman" w:eastAsia="Calibri" w:hAnsi="Times New Roman" w:cs="Times New Roman"/>
          <w:bCs/>
          <w:sz w:val="24"/>
          <w:szCs w:val="24"/>
          <w:lang w:eastAsia="zh-CN"/>
        </w:rPr>
        <w:t>szczegółowy zakres informacji podawanych w formularzu oceny potrzeb osoby z niepełnosprawnością, mając na względzie konieczność poprawnej weryfikacji potrzeb osoby z niepełnosprawnością oraz zapewnienie jej odpowiedniego zakresu wsparcia</w:t>
      </w:r>
    </w:p>
    <w:p w14:paraId="48C3725A" w14:textId="77777777" w:rsidR="001F6607" w:rsidRPr="006F7111"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New Roman" w:eastAsia="Calibri" w:hAnsi="Times New Roman" w:cs="Times New Roman"/>
          <w:sz w:val="24"/>
          <w:szCs w:val="24"/>
          <w:lang w:eastAsia="zh-CN"/>
        </w:rPr>
        <w:t xml:space="preserve">W celu ustalenia potrzeby przyznania prawa do asystencji osobistej przewodniczący Zespołu wyznacza spośród członków Zespołu dwóch członków składu (art. 13). Do składów w miarę możliwości powinna wchodzić osoba z niepełnosprawnością zbliżoną do niepełnosprawności osoby składającej wniosek. Jeżeli jednak dany rodzaj niepełnosprawności będzie uniemożliwiał pełnienie funkcji członka składu przez osobę z niepełnosprawnością, w skład będzie mógł </w:t>
      </w:r>
      <w:r w:rsidRPr="006F7111">
        <w:rPr>
          <w:rFonts w:ascii="Times New Roman" w:eastAsia="Calibri" w:hAnsi="Times New Roman" w:cs="Times New Roman"/>
          <w:sz w:val="24"/>
          <w:szCs w:val="24"/>
          <w:lang w:eastAsia="zh-CN"/>
        </w:rPr>
        <w:lastRenderedPageBreak/>
        <w:t>wejść stały opiekun osoby o zbliżonej do wnioskodawcy niepełnosprawności, nie może to jednak być stały opiekun, osoba spokrewniona z samym wnioskodawcą lub też osoba będąca w jakimkolwiek konflikcie interesu z wnioskodawcą.</w:t>
      </w:r>
      <w:r w:rsidRPr="006F7111">
        <w:rPr>
          <w:rFonts w:ascii="Times" w:eastAsiaTheme="minorEastAsia" w:hAnsi="Times" w:cs="Arial"/>
          <w:bCs/>
          <w:sz w:val="24"/>
          <w:szCs w:val="20"/>
          <w:lang w:eastAsia="pl-PL"/>
        </w:rPr>
        <w:t xml:space="preserve"> Rozwiązanie to ma na celu zagwarantowanie, że ocena sytuacji życiowej, potrzeb i wyzwań osoby ubiegającej się o wsparcie dokonywana będzie przez osoby posiadające nie tylko wiedzę teoretyczną, ale przede wszystkim praktyczne doświadczenie funkcjonowania w podobnych warunkach i kontekstach społecznych.</w:t>
      </w:r>
    </w:p>
    <w:p w14:paraId="0D06CB07" w14:textId="77777777" w:rsidR="001F6607" w:rsidRPr="006F7111"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W uzasadnionych przypadkach, gdy rodzaj niepełnosprawności – np. głęboka niepełnosprawność intelektualna, zaburzenia psychiczne lub zaawansowana niepełnosprawność ruchowa – w sposób obiektywny uniemożliwia pełnienie funkcji członka Zespołu, przepis dopuszcza możliwość powołania w to miejsce stałego opiekuna osoby z niepełnosprawnością zbliżoną do tej, którą posiada wnioskodawca. Zastrzeżenie to ma na celu utrzymanie wysokiego poziomu reprezentatywności i rozumienia specyfiki danej niepełnosprawności, przy jednoczesnym zachowaniu zdolności operacyjnej Zespołu.</w:t>
      </w:r>
    </w:p>
    <w:p w14:paraId="58A78756" w14:textId="77777777" w:rsidR="001F6607" w:rsidRPr="006F7111"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Dodatkowo, w celu zapewnienia bezstronności oraz uniknięcia potencjalnych konfliktów interesów, projektowane przepisy wyraźnie wykluczają możliwość powołania do Zespołu opiekuna będącego osobą spokrewnioną z wnioskodawcą lub pozostającego z nim w jakimkolwiek stosunku zależności lub konfliktu interesów.</w:t>
      </w:r>
    </w:p>
    <w:p w14:paraId="2DFFC622" w14:textId="77777777" w:rsidR="001F6607" w:rsidRPr="006F7111"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Takie ukształtowanie przepisów ma na celu:</w:t>
      </w:r>
    </w:p>
    <w:p w14:paraId="4860E2AA" w14:textId="77777777" w:rsidR="001F6607" w:rsidRPr="006F7111" w:rsidRDefault="001F6607" w:rsidP="00420A2E">
      <w:pPr>
        <w:numPr>
          <w:ilvl w:val="0"/>
          <w:numId w:val="56"/>
        </w:num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wzmocnienie podmiotowości osób z niepełnosprawnościami w procesie decyzyjnym,</w:t>
      </w:r>
    </w:p>
    <w:p w14:paraId="47E46534" w14:textId="77777777" w:rsidR="001F6607" w:rsidRPr="006F7111" w:rsidRDefault="001F6607" w:rsidP="00420A2E">
      <w:pPr>
        <w:numPr>
          <w:ilvl w:val="0"/>
          <w:numId w:val="56"/>
        </w:num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zwiększenie trafności oceny potrzeb i barier,</w:t>
      </w:r>
    </w:p>
    <w:p w14:paraId="200B66BE" w14:textId="77777777" w:rsidR="001F6607" w:rsidRPr="006F7111" w:rsidRDefault="001F6607" w:rsidP="00420A2E">
      <w:pPr>
        <w:numPr>
          <w:ilvl w:val="0"/>
          <w:numId w:val="56"/>
        </w:num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minimalizację ryzyka niezrozumienia lub niedoszacowania potrzeb wnioskodawcy,</w:t>
      </w:r>
    </w:p>
    <w:p w14:paraId="70713B3F" w14:textId="77777777" w:rsidR="001F6607" w:rsidRPr="006F7111" w:rsidRDefault="001F6607" w:rsidP="00420A2E">
      <w:pPr>
        <w:numPr>
          <w:ilvl w:val="0"/>
          <w:numId w:val="56"/>
        </w:num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oraz realizację zasady „nic o nas bez nas” w praktyce.</w:t>
      </w:r>
    </w:p>
    <w:p w14:paraId="42FAD0E1" w14:textId="77777777" w:rsidR="001F6607"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6F7111">
        <w:rPr>
          <w:rFonts w:ascii="Times" w:eastAsiaTheme="minorEastAsia" w:hAnsi="Times" w:cs="Arial"/>
          <w:bCs/>
          <w:sz w:val="24"/>
          <w:szCs w:val="20"/>
          <w:lang w:eastAsia="pl-PL"/>
        </w:rPr>
        <w:t>Zaproponowane rozwiązanie jest również zgodne z postanowieniami Konwencji ONZ o prawach osób z niepełnosprawnościami, w szczególności z art. 4, 19 i 29, które akcentują konieczność czynnego udziału osób z niepełnosprawnościami w procesach decyzyjnych dotyczących ich życia, wsparcia i udziału w życiu społecznym.</w:t>
      </w:r>
    </w:p>
    <w:p w14:paraId="2B2C1E48" w14:textId="77777777" w:rsidR="001F6607" w:rsidRPr="00830555"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bCs/>
          <w:sz w:val="24"/>
          <w:szCs w:val="20"/>
          <w:lang w:eastAsia="pl-PL"/>
        </w:rPr>
        <w:t xml:space="preserve">Celem art. 15 jest wzmocnienie jakości i adekwatności rozstrzygnięć poprzez włączenie do Składu perspektywy doświadczenia własnego (ang. </w:t>
      </w:r>
      <w:proofErr w:type="spellStart"/>
      <w:r w:rsidRPr="00830555">
        <w:rPr>
          <w:rFonts w:ascii="Times" w:eastAsiaTheme="minorEastAsia" w:hAnsi="Times" w:cs="Arial"/>
          <w:bCs/>
          <w:i/>
          <w:iCs/>
          <w:sz w:val="24"/>
          <w:szCs w:val="20"/>
          <w:lang w:eastAsia="pl-PL"/>
        </w:rPr>
        <w:t>lived</w:t>
      </w:r>
      <w:proofErr w:type="spellEnd"/>
      <w:r w:rsidRPr="00830555">
        <w:rPr>
          <w:rFonts w:ascii="Times" w:eastAsiaTheme="minorEastAsia" w:hAnsi="Times" w:cs="Arial"/>
          <w:bCs/>
          <w:i/>
          <w:iCs/>
          <w:sz w:val="24"/>
          <w:szCs w:val="20"/>
          <w:lang w:eastAsia="pl-PL"/>
        </w:rPr>
        <w:t xml:space="preserve"> </w:t>
      </w:r>
      <w:proofErr w:type="spellStart"/>
      <w:r w:rsidRPr="00830555">
        <w:rPr>
          <w:rFonts w:ascii="Times" w:eastAsiaTheme="minorEastAsia" w:hAnsi="Times" w:cs="Arial"/>
          <w:bCs/>
          <w:i/>
          <w:iCs/>
          <w:sz w:val="24"/>
          <w:szCs w:val="20"/>
          <w:lang w:eastAsia="pl-PL"/>
        </w:rPr>
        <w:t>experience</w:t>
      </w:r>
      <w:proofErr w:type="spellEnd"/>
      <w:r w:rsidRPr="00830555">
        <w:rPr>
          <w:rFonts w:ascii="Times" w:eastAsiaTheme="minorEastAsia" w:hAnsi="Times" w:cs="Arial"/>
          <w:bCs/>
          <w:sz w:val="24"/>
          <w:szCs w:val="20"/>
          <w:lang w:eastAsia="pl-PL"/>
        </w:rPr>
        <w:t>) lub – gdy to niemożliwe – perspektywy osoby stale wspierającej. Udział takiej osoby:</w:t>
      </w:r>
    </w:p>
    <w:p w14:paraId="56928220" w14:textId="77777777" w:rsidR="001F6607" w:rsidRPr="00830555" w:rsidRDefault="001F6607" w:rsidP="00420A2E">
      <w:pPr>
        <w:numPr>
          <w:ilvl w:val="0"/>
          <w:numId w:val="66"/>
        </w:num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bCs/>
          <w:sz w:val="24"/>
          <w:szCs w:val="20"/>
          <w:lang w:eastAsia="pl-PL"/>
        </w:rPr>
        <w:t>pozwala lepiej rozpoznać realne bariery funkcjonalne i potrzeby wsparcia,</w:t>
      </w:r>
    </w:p>
    <w:p w14:paraId="4D96FAE3" w14:textId="77777777" w:rsidR="001F6607" w:rsidRPr="00830555" w:rsidRDefault="001F6607" w:rsidP="00420A2E">
      <w:pPr>
        <w:numPr>
          <w:ilvl w:val="0"/>
          <w:numId w:val="66"/>
        </w:num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bCs/>
          <w:sz w:val="24"/>
          <w:szCs w:val="20"/>
          <w:lang w:eastAsia="pl-PL"/>
        </w:rPr>
        <w:t>podnosi zaufanie do procesu i jego legitymację społeczną,</w:t>
      </w:r>
    </w:p>
    <w:p w14:paraId="3423BA92" w14:textId="77777777" w:rsidR="001F6607" w:rsidRPr="00830555" w:rsidRDefault="001F6607" w:rsidP="00420A2E">
      <w:pPr>
        <w:numPr>
          <w:ilvl w:val="0"/>
          <w:numId w:val="66"/>
        </w:num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bCs/>
          <w:sz w:val="24"/>
          <w:szCs w:val="20"/>
          <w:lang w:eastAsia="pl-PL"/>
        </w:rPr>
        <w:t>ogranicza ryzyko decyzji nazbyt formalistycznych.</w:t>
      </w:r>
    </w:p>
    <w:p w14:paraId="59B9404A" w14:textId="77777777" w:rsidR="001F6607" w:rsidRPr="00830555"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bCs/>
          <w:sz w:val="24"/>
          <w:szCs w:val="20"/>
          <w:lang w:eastAsia="pl-PL"/>
        </w:rPr>
        <w:lastRenderedPageBreak/>
        <w:t xml:space="preserve">Jednocześnie ustawodawca świadomie przyjął konstrukcję „w miarę możliwości” (ust. 1) oraz „może zostać wyznaczona” (ust. 2), co oznacza </w:t>
      </w:r>
      <w:r w:rsidRPr="00830555">
        <w:rPr>
          <w:rFonts w:ascii="Times" w:eastAsiaTheme="minorEastAsia" w:hAnsi="Times" w:cs="Arial"/>
          <w:sz w:val="24"/>
          <w:szCs w:val="20"/>
          <w:lang w:eastAsia="pl-PL"/>
        </w:rPr>
        <w:t>obowiązek należytej staranności</w:t>
      </w:r>
      <w:r w:rsidRPr="00830555">
        <w:rPr>
          <w:rFonts w:ascii="Times" w:eastAsiaTheme="minorEastAsia" w:hAnsi="Times" w:cs="Arial"/>
          <w:bCs/>
          <w:sz w:val="24"/>
          <w:szCs w:val="20"/>
          <w:lang w:eastAsia="pl-PL"/>
        </w:rPr>
        <w:t xml:space="preserve">, a nie </w:t>
      </w:r>
      <w:r w:rsidRPr="00830555">
        <w:rPr>
          <w:rFonts w:ascii="Times" w:eastAsiaTheme="minorEastAsia" w:hAnsi="Times" w:cs="Arial"/>
          <w:sz w:val="24"/>
          <w:szCs w:val="20"/>
          <w:lang w:eastAsia="pl-PL"/>
        </w:rPr>
        <w:t>obowiązek rezultatu</w:t>
      </w:r>
      <w:r w:rsidRPr="00830555">
        <w:rPr>
          <w:rFonts w:ascii="Times" w:eastAsiaTheme="minorEastAsia" w:hAnsi="Times" w:cs="Arial"/>
          <w:bCs/>
          <w:sz w:val="24"/>
          <w:szCs w:val="20"/>
          <w:lang w:eastAsia="pl-PL"/>
        </w:rPr>
        <w:t xml:space="preserve">. Tym samym rozwiązanie ma charakter </w:t>
      </w:r>
      <w:r w:rsidRPr="00830555">
        <w:rPr>
          <w:rFonts w:ascii="Times" w:eastAsiaTheme="minorEastAsia" w:hAnsi="Times" w:cs="Arial"/>
          <w:sz w:val="24"/>
          <w:szCs w:val="20"/>
          <w:lang w:eastAsia="pl-PL"/>
        </w:rPr>
        <w:t xml:space="preserve">fakultatywny </w:t>
      </w:r>
      <w:r w:rsidRPr="00830555">
        <w:rPr>
          <w:rFonts w:ascii="Times" w:eastAsiaTheme="minorEastAsia" w:hAnsi="Times" w:cs="Arial"/>
          <w:bCs/>
          <w:sz w:val="24"/>
          <w:szCs w:val="20"/>
          <w:lang w:eastAsia="pl-PL"/>
        </w:rPr>
        <w:t xml:space="preserve">– nakazuje dążyć do włączenia odpowiedniej osoby, ale nie absolutyzuje tego wymogu. Formuła </w:t>
      </w:r>
      <w:r w:rsidRPr="00B5723C">
        <w:rPr>
          <w:rFonts w:ascii="Times" w:eastAsiaTheme="minorEastAsia" w:hAnsi="Times" w:cs="Arial"/>
          <w:bCs/>
          <w:sz w:val="24"/>
          <w:szCs w:val="20"/>
          <w:lang w:eastAsia="pl-PL"/>
        </w:rPr>
        <w:t>„w miarę możliwości”</w:t>
      </w:r>
      <w:r w:rsidRPr="00830555">
        <w:rPr>
          <w:rFonts w:ascii="Times" w:eastAsiaTheme="minorEastAsia" w:hAnsi="Times" w:cs="Arial"/>
          <w:bCs/>
          <w:sz w:val="24"/>
          <w:szCs w:val="20"/>
          <w:lang w:eastAsia="pl-PL"/>
        </w:rPr>
        <w:t xml:space="preserve"> – </w:t>
      </w:r>
      <w:r>
        <w:rPr>
          <w:rFonts w:ascii="Times" w:eastAsiaTheme="minorEastAsia" w:hAnsi="Times" w:cs="Arial"/>
          <w:bCs/>
          <w:sz w:val="24"/>
          <w:szCs w:val="20"/>
          <w:lang w:eastAsia="pl-PL"/>
        </w:rPr>
        <w:t>w języku prawnym</w:t>
      </w:r>
      <w:r w:rsidRPr="00830555">
        <w:rPr>
          <w:rFonts w:ascii="Times" w:eastAsiaTheme="minorEastAsia" w:hAnsi="Times" w:cs="Arial"/>
          <w:bCs/>
          <w:sz w:val="24"/>
          <w:szCs w:val="20"/>
          <w:lang w:eastAsia="pl-PL"/>
        </w:rPr>
        <w:t xml:space="preserve"> wyraża standard staranności (należytej, proporcjonalnej do okoliczności), nie zaś bezwzględny nakaz. </w:t>
      </w:r>
      <w:r>
        <w:rPr>
          <w:rFonts w:ascii="Times" w:eastAsiaTheme="minorEastAsia" w:hAnsi="Times" w:cs="Arial"/>
          <w:bCs/>
          <w:sz w:val="24"/>
          <w:szCs w:val="20"/>
          <w:lang w:eastAsia="pl-PL"/>
        </w:rPr>
        <w:t xml:space="preserve">Jednocześnie projektowany ust. 2 </w:t>
      </w:r>
      <w:r w:rsidRPr="00830555">
        <w:rPr>
          <w:rFonts w:ascii="Times" w:eastAsiaTheme="minorEastAsia" w:hAnsi="Times" w:cs="Arial"/>
          <w:bCs/>
          <w:sz w:val="24"/>
          <w:szCs w:val="20"/>
          <w:lang w:eastAsia="pl-PL"/>
        </w:rPr>
        <w:t xml:space="preserve">przewiduje alternatywę (osoba stale wspierająca), co systemowo potwierdza, że </w:t>
      </w:r>
      <w:r w:rsidRPr="00830555">
        <w:rPr>
          <w:rFonts w:ascii="Times" w:eastAsiaTheme="minorEastAsia" w:hAnsi="Times" w:cs="Arial"/>
          <w:sz w:val="24"/>
          <w:szCs w:val="20"/>
          <w:lang w:eastAsia="pl-PL"/>
        </w:rPr>
        <w:t>pierwotny zamiar nie ma charakteru absolutnego</w:t>
      </w:r>
      <w:r w:rsidRPr="00830555">
        <w:rPr>
          <w:rFonts w:ascii="Times" w:eastAsiaTheme="minorEastAsia" w:hAnsi="Times" w:cs="Arial"/>
          <w:bCs/>
          <w:sz w:val="24"/>
          <w:szCs w:val="20"/>
          <w:lang w:eastAsia="pl-PL"/>
        </w:rPr>
        <w:t xml:space="preserve">. Gdy nie sposób dobrać osoby „jak najbardziej zbliżonej”, przepis sam daje inne, również </w:t>
      </w:r>
      <w:r w:rsidRPr="00830555">
        <w:rPr>
          <w:rFonts w:ascii="Times" w:eastAsiaTheme="minorEastAsia" w:hAnsi="Times" w:cs="Arial"/>
          <w:sz w:val="24"/>
          <w:szCs w:val="20"/>
          <w:lang w:eastAsia="pl-PL"/>
        </w:rPr>
        <w:t xml:space="preserve">fakultatywne </w:t>
      </w:r>
      <w:r w:rsidRPr="00830555">
        <w:rPr>
          <w:rFonts w:ascii="Times" w:eastAsiaTheme="minorEastAsia" w:hAnsi="Times" w:cs="Arial"/>
          <w:bCs/>
          <w:sz w:val="24"/>
          <w:szCs w:val="20"/>
          <w:lang w:eastAsia="pl-PL"/>
        </w:rPr>
        <w:t>wyjście.</w:t>
      </w:r>
      <w:r>
        <w:rPr>
          <w:rFonts w:ascii="Times" w:eastAsiaTheme="minorEastAsia" w:hAnsi="Times" w:cs="Arial"/>
          <w:bCs/>
          <w:sz w:val="24"/>
          <w:szCs w:val="20"/>
          <w:lang w:eastAsia="pl-PL"/>
        </w:rPr>
        <w:t xml:space="preserve"> F</w:t>
      </w:r>
      <w:r w:rsidRPr="00830555">
        <w:rPr>
          <w:rFonts w:ascii="Times" w:eastAsiaTheme="minorEastAsia" w:hAnsi="Times" w:cs="Arial"/>
          <w:bCs/>
          <w:sz w:val="24"/>
          <w:szCs w:val="20"/>
          <w:lang w:eastAsia="pl-PL"/>
        </w:rPr>
        <w:t>akultatywność pozwala pogodzić partycypację z zasadą sprawności i szybkości rozpoznania sprawy, bezstronności i proporcjonalności środków.</w:t>
      </w:r>
      <w:r w:rsidRPr="00830555">
        <w:rPr>
          <w:rFonts w:ascii="Times" w:eastAsiaTheme="minorEastAsia" w:hAnsi="Times" w:cs="Arial"/>
          <w:bCs/>
          <w:sz w:val="24"/>
          <w:szCs w:val="20"/>
          <w:lang w:eastAsia="pl-PL"/>
        </w:rPr>
        <w:br/>
        <w:t>W praktyce często występują niepełnosprawności sprzężone, rzadkie lub o zmiennym przebiegu. Warunek obligatoryjnego doboru „jak najbardziej zbliżonego” profilu mógłby być niewykonalny lub prowadzić do nieuzasadnionych opóźnień.</w:t>
      </w:r>
      <w:r>
        <w:rPr>
          <w:rFonts w:ascii="Times" w:eastAsiaTheme="minorEastAsia" w:hAnsi="Times" w:cs="Arial"/>
          <w:bCs/>
          <w:sz w:val="24"/>
          <w:szCs w:val="20"/>
          <w:lang w:eastAsia="pl-PL"/>
        </w:rPr>
        <w:t xml:space="preserve"> </w:t>
      </w:r>
      <w:r w:rsidRPr="00830555">
        <w:rPr>
          <w:rFonts w:ascii="Times" w:eastAsiaTheme="minorEastAsia" w:hAnsi="Times" w:cs="Arial"/>
          <w:bCs/>
          <w:sz w:val="24"/>
          <w:szCs w:val="20"/>
          <w:lang w:eastAsia="pl-PL"/>
        </w:rPr>
        <w:t xml:space="preserve">W niektórych regionach liczba osób spełniających kryteria będzie ograniczona, co mogłoby sparaliżować terminy. Fakultatywność pozwala </w:t>
      </w:r>
      <w:r w:rsidRPr="00B5723C">
        <w:rPr>
          <w:rFonts w:ascii="Times" w:eastAsiaTheme="minorEastAsia" w:hAnsi="Times" w:cs="Arial"/>
          <w:sz w:val="24"/>
          <w:szCs w:val="20"/>
          <w:lang w:eastAsia="pl-PL"/>
        </w:rPr>
        <w:t>utrzymać terminowość</w:t>
      </w:r>
      <w:r w:rsidRPr="00830555">
        <w:rPr>
          <w:rFonts w:ascii="Times" w:eastAsiaTheme="minorEastAsia" w:hAnsi="Times" w:cs="Arial"/>
          <w:bCs/>
          <w:sz w:val="24"/>
          <w:szCs w:val="20"/>
          <w:lang w:eastAsia="pl-PL"/>
        </w:rPr>
        <w:t xml:space="preserve"> bez rezygnacji z dążenia do włączenia doświadczenia.</w:t>
      </w:r>
      <w:r w:rsidRPr="00830555">
        <w:rPr>
          <w:rFonts w:ascii="Times" w:eastAsiaTheme="minorEastAsia" w:hAnsi="Times" w:cs="Arial"/>
          <w:bCs/>
          <w:sz w:val="24"/>
          <w:szCs w:val="20"/>
          <w:lang w:eastAsia="pl-PL"/>
        </w:rPr>
        <w:br/>
        <w:t xml:space="preserve">Twardy obowiązek „za wszelką cenę” może skutkować formalnym, lecz nieautentycznym udziałem. Fakultatywność umożliwia </w:t>
      </w:r>
      <w:r w:rsidRPr="00B5723C">
        <w:rPr>
          <w:rFonts w:ascii="Times" w:eastAsiaTheme="minorEastAsia" w:hAnsi="Times" w:cs="Arial"/>
          <w:sz w:val="24"/>
          <w:szCs w:val="20"/>
          <w:lang w:eastAsia="pl-PL"/>
        </w:rPr>
        <w:t>dobór jakościowy</w:t>
      </w:r>
      <w:r w:rsidRPr="00830555">
        <w:rPr>
          <w:rFonts w:ascii="Times" w:eastAsiaTheme="minorEastAsia" w:hAnsi="Times" w:cs="Arial"/>
          <w:bCs/>
          <w:sz w:val="24"/>
          <w:szCs w:val="20"/>
          <w:lang w:eastAsia="pl-PL"/>
        </w:rPr>
        <w:t>, a w razie braku – zastosowanie rozwiązań kompensacyjnych.</w:t>
      </w:r>
    </w:p>
    <w:p w14:paraId="32E43B23" w14:textId="77777777" w:rsidR="001F6607" w:rsidRPr="00830555"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sz w:val="24"/>
          <w:szCs w:val="20"/>
          <w:lang w:eastAsia="pl-PL"/>
        </w:rPr>
        <w:t>Jednocześnie zaznaczyć należy, że</w:t>
      </w:r>
      <w:r>
        <w:rPr>
          <w:rFonts w:ascii="Times" w:eastAsiaTheme="minorEastAsia" w:hAnsi="Times" w:cs="Arial"/>
          <w:b/>
          <w:bCs/>
          <w:sz w:val="24"/>
          <w:szCs w:val="20"/>
          <w:lang w:eastAsia="pl-PL"/>
        </w:rPr>
        <w:t xml:space="preserve"> </w:t>
      </w:r>
      <w:r>
        <w:rPr>
          <w:rFonts w:ascii="Times" w:eastAsiaTheme="minorEastAsia" w:hAnsi="Times" w:cs="Arial"/>
          <w:bCs/>
          <w:sz w:val="24"/>
          <w:szCs w:val="20"/>
          <w:lang w:eastAsia="pl-PL"/>
        </w:rPr>
        <w:t>f</w:t>
      </w:r>
      <w:r w:rsidRPr="00830555">
        <w:rPr>
          <w:rFonts w:ascii="Times" w:eastAsiaTheme="minorEastAsia" w:hAnsi="Times" w:cs="Arial"/>
          <w:bCs/>
          <w:sz w:val="24"/>
          <w:szCs w:val="20"/>
          <w:lang w:eastAsia="pl-PL"/>
        </w:rPr>
        <w:t xml:space="preserve">akultatywność </w:t>
      </w:r>
      <w:r w:rsidRPr="00830555">
        <w:rPr>
          <w:rFonts w:ascii="Times" w:eastAsiaTheme="minorEastAsia" w:hAnsi="Times" w:cs="Arial"/>
          <w:sz w:val="24"/>
          <w:szCs w:val="20"/>
          <w:lang w:eastAsia="pl-PL"/>
        </w:rPr>
        <w:t>nie oznacza dowolności</w:t>
      </w:r>
      <w:r w:rsidRPr="00830555">
        <w:rPr>
          <w:rFonts w:ascii="Times" w:eastAsiaTheme="minorEastAsia" w:hAnsi="Times" w:cs="Arial"/>
          <w:bCs/>
          <w:sz w:val="24"/>
          <w:szCs w:val="20"/>
          <w:lang w:eastAsia="pl-PL"/>
        </w:rPr>
        <w:t>. Organ powinien móc wykazać, że:</w:t>
      </w:r>
      <w:r>
        <w:rPr>
          <w:rFonts w:ascii="Times" w:eastAsiaTheme="minorEastAsia" w:hAnsi="Times" w:cs="Arial"/>
          <w:bCs/>
          <w:sz w:val="24"/>
          <w:szCs w:val="20"/>
          <w:lang w:eastAsia="pl-PL"/>
        </w:rPr>
        <w:t xml:space="preserve"> </w:t>
      </w:r>
      <w:r w:rsidRPr="00830555">
        <w:rPr>
          <w:rFonts w:ascii="Times" w:eastAsiaTheme="minorEastAsia" w:hAnsi="Times" w:cs="Arial"/>
          <w:bCs/>
          <w:sz w:val="24"/>
          <w:szCs w:val="20"/>
          <w:lang w:eastAsia="pl-PL"/>
        </w:rPr>
        <w:t>zidentyfikował właściwy profil (funkcjonalny, nie tylko medyczny),</w:t>
      </w:r>
      <w:r>
        <w:rPr>
          <w:rFonts w:ascii="Times" w:eastAsiaTheme="minorEastAsia" w:hAnsi="Times" w:cs="Arial"/>
          <w:bCs/>
          <w:sz w:val="24"/>
          <w:szCs w:val="20"/>
          <w:lang w:eastAsia="pl-PL"/>
        </w:rPr>
        <w:t xml:space="preserve"> </w:t>
      </w:r>
      <w:r w:rsidRPr="00830555">
        <w:rPr>
          <w:rFonts w:ascii="Times" w:eastAsiaTheme="minorEastAsia" w:hAnsi="Times" w:cs="Arial"/>
          <w:bCs/>
          <w:sz w:val="24"/>
          <w:szCs w:val="20"/>
          <w:lang w:eastAsia="pl-PL"/>
        </w:rPr>
        <w:t xml:space="preserve">podjął </w:t>
      </w:r>
      <w:r w:rsidRPr="00830555">
        <w:rPr>
          <w:rFonts w:ascii="Times" w:eastAsiaTheme="minorEastAsia" w:hAnsi="Times" w:cs="Arial"/>
          <w:sz w:val="24"/>
          <w:szCs w:val="20"/>
          <w:lang w:eastAsia="pl-PL"/>
        </w:rPr>
        <w:t>realne i adekwatne</w:t>
      </w:r>
      <w:r w:rsidRPr="00830555">
        <w:rPr>
          <w:rFonts w:ascii="Times" w:eastAsiaTheme="minorEastAsia" w:hAnsi="Times" w:cs="Arial"/>
          <w:bCs/>
          <w:sz w:val="24"/>
          <w:szCs w:val="20"/>
          <w:lang w:eastAsia="pl-PL"/>
        </w:rPr>
        <w:t xml:space="preserve"> próby pozyskania osoby </w:t>
      </w:r>
      <w:r>
        <w:rPr>
          <w:rFonts w:ascii="Times" w:eastAsiaTheme="minorEastAsia" w:hAnsi="Times" w:cs="Arial"/>
          <w:bCs/>
          <w:sz w:val="24"/>
          <w:szCs w:val="20"/>
          <w:lang w:eastAsia="pl-PL"/>
        </w:rPr>
        <w:t xml:space="preserve">i dopiero w razie </w:t>
      </w:r>
      <w:r w:rsidRPr="00830555">
        <w:rPr>
          <w:rFonts w:ascii="Times" w:eastAsiaTheme="minorEastAsia" w:hAnsi="Times" w:cs="Arial"/>
          <w:bCs/>
          <w:sz w:val="24"/>
          <w:szCs w:val="20"/>
          <w:lang w:eastAsia="pl-PL"/>
        </w:rPr>
        <w:t xml:space="preserve">braku – zastosował </w:t>
      </w:r>
      <w:r w:rsidRPr="00830555">
        <w:rPr>
          <w:rFonts w:ascii="Times" w:eastAsiaTheme="minorEastAsia" w:hAnsi="Times" w:cs="Arial"/>
          <w:sz w:val="24"/>
          <w:szCs w:val="20"/>
          <w:lang w:eastAsia="pl-PL"/>
        </w:rPr>
        <w:t>alternatywy z ust. 2</w:t>
      </w:r>
      <w:r>
        <w:rPr>
          <w:rFonts w:ascii="Times" w:eastAsiaTheme="minorEastAsia" w:hAnsi="Times" w:cs="Arial"/>
          <w:bCs/>
          <w:sz w:val="24"/>
          <w:szCs w:val="20"/>
          <w:lang w:eastAsia="pl-PL"/>
        </w:rPr>
        <w:t xml:space="preserve">. </w:t>
      </w:r>
      <w:r w:rsidRPr="00830555">
        <w:rPr>
          <w:rFonts w:ascii="Times" w:eastAsiaTheme="minorEastAsia" w:hAnsi="Times" w:cs="Arial"/>
          <w:sz w:val="24"/>
          <w:szCs w:val="20"/>
          <w:lang w:eastAsia="pl-PL"/>
        </w:rPr>
        <w:t>Przykładami zastosowania projektowanego rozwiązania mogą być:</w:t>
      </w:r>
    </w:p>
    <w:p w14:paraId="78BD88E6" w14:textId="77777777" w:rsidR="001F6607" w:rsidRPr="00830555" w:rsidRDefault="001F6607" w:rsidP="00420A2E">
      <w:pPr>
        <w:numPr>
          <w:ilvl w:val="0"/>
          <w:numId w:val="67"/>
        </w:numPr>
        <w:suppressAutoHyphens/>
        <w:autoSpaceDE w:val="0"/>
        <w:spacing w:before="120" w:after="120" w:line="360" w:lineRule="auto"/>
        <w:jc w:val="both"/>
        <w:rPr>
          <w:rFonts w:ascii="Times" w:eastAsiaTheme="minorEastAsia" w:hAnsi="Times" w:cs="Arial"/>
          <w:sz w:val="24"/>
          <w:szCs w:val="20"/>
          <w:lang w:eastAsia="pl-PL"/>
        </w:rPr>
      </w:pPr>
      <w:r w:rsidRPr="00830555">
        <w:rPr>
          <w:rFonts w:ascii="Times" w:eastAsiaTheme="minorEastAsia" w:hAnsi="Times" w:cs="Arial"/>
          <w:sz w:val="24"/>
          <w:szCs w:val="20"/>
          <w:lang w:eastAsia="pl-PL"/>
        </w:rPr>
        <w:t>Sprawa dot. rzadkiej choroby neurologicznej: brak osoby o tożsamym profilu; wyznaczono opiekuna osoby z podobnym zakresem ograniczeń w mobilności i komunikacji (ust. 2) oraz zasięgnięto opinii konsultanta klinicznego (kompensacja).</w:t>
      </w:r>
    </w:p>
    <w:p w14:paraId="1A39E1EF" w14:textId="77777777" w:rsidR="001F6607" w:rsidRPr="00830555" w:rsidRDefault="001F6607" w:rsidP="00420A2E">
      <w:pPr>
        <w:numPr>
          <w:ilvl w:val="0"/>
          <w:numId w:val="67"/>
        </w:numPr>
        <w:suppressAutoHyphens/>
        <w:autoSpaceDE w:val="0"/>
        <w:spacing w:before="120" w:after="120" w:line="360" w:lineRule="auto"/>
        <w:jc w:val="both"/>
        <w:rPr>
          <w:rFonts w:ascii="Times" w:eastAsiaTheme="minorEastAsia" w:hAnsi="Times" w:cs="Arial"/>
          <w:sz w:val="24"/>
          <w:szCs w:val="20"/>
          <w:lang w:eastAsia="pl-PL"/>
        </w:rPr>
      </w:pPr>
      <w:r w:rsidRPr="00830555">
        <w:rPr>
          <w:rFonts w:ascii="Times" w:eastAsiaTheme="minorEastAsia" w:hAnsi="Times" w:cs="Arial"/>
          <w:sz w:val="24"/>
          <w:szCs w:val="20"/>
          <w:lang w:eastAsia="pl-PL"/>
        </w:rPr>
        <w:t>Sprawa dot. niepełnosprawności sprzężonej: realnie dostępna była osoba z doświadczeniem w obszarze komunikacji alternatywnej, ale z konfliktem interesów; odstąpiono, wskazując na ryzyko stronniczości, i przeprowadzono wywiad funkcjonalny.</w:t>
      </w:r>
    </w:p>
    <w:p w14:paraId="399D4366" w14:textId="77777777" w:rsidR="001F6607" w:rsidRPr="00830555" w:rsidRDefault="001F6607" w:rsidP="00420A2E">
      <w:pPr>
        <w:numPr>
          <w:ilvl w:val="0"/>
          <w:numId w:val="67"/>
        </w:numPr>
        <w:suppressAutoHyphens/>
        <w:autoSpaceDE w:val="0"/>
        <w:spacing w:before="120" w:after="120" w:line="360" w:lineRule="auto"/>
        <w:jc w:val="both"/>
        <w:rPr>
          <w:rFonts w:ascii="Times" w:eastAsiaTheme="minorEastAsia" w:hAnsi="Times" w:cs="Arial"/>
          <w:sz w:val="24"/>
          <w:szCs w:val="20"/>
          <w:lang w:eastAsia="pl-PL"/>
        </w:rPr>
      </w:pPr>
      <w:r w:rsidRPr="00830555">
        <w:rPr>
          <w:rFonts w:ascii="Times" w:eastAsiaTheme="minorEastAsia" w:hAnsi="Times" w:cs="Arial"/>
          <w:sz w:val="24"/>
          <w:szCs w:val="20"/>
          <w:lang w:eastAsia="pl-PL"/>
        </w:rPr>
        <w:t>Sprawa pilna (zagrożenie przerwania ciągłości wsparcia): ze względu na terminy odstąpiono od poszukiwań ponad standardowy horyzont, a skład uzupełniono osobą stale wspierającą.</w:t>
      </w:r>
    </w:p>
    <w:p w14:paraId="612F7506" w14:textId="77777777" w:rsidR="001F6607" w:rsidRPr="006F7111" w:rsidRDefault="001F6607" w:rsidP="001F6607">
      <w:pPr>
        <w:suppressAutoHyphens/>
        <w:autoSpaceDE w:val="0"/>
        <w:spacing w:before="120" w:after="120" w:line="360" w:lineRule="auto"/>
        <w:jc w:val="both"/>
        <w:rPr>
          <w:rFonts w:ascii="Times" w:eastAsiaTheme="minorEastAsia" w:hAnsi="Times" w:cs="Arial"/>
          <w:bCs/>
          <w:sz w:val="24"/>
          <w:szCs w:val="20"/>
          <w:lang w:eastAsia="pl-PL"/>
        </w:rPr>
      </w:pPr>
      <w:r w:rsidRPr="00830555">
        <w:rPr>
          <w:rFonts w:ascii="Times" w:eastAsiaTheme="minorEastAsia" w:hAnsi="Times" w:cs="Arial"/>
          <w:bCs/>
          <w:sz w:val="24"/>
          <w:szCs w:val="20"/>
          <w:lang w:eastAsia="pl-PL"/>
        </w:rPr>
        <w:t xml:space="preserve">Art. 15 ust. 1–2 konstruuje </w:t>
      </w:r>
      <w:r w:rsidRPr="00830555">
        <w:rPr>
          <w:rFonts w:ascii="Times" w:eastAsiaTheme="minorEastAsia" w:hAnsi="Times" w:cs="Arial"/>
          <w:sz w:val="24"/>
          <w:szCs w:val="20"/>
          <w:lang w:eastAsia="pl-PL"/>
        </w:rPr>
        <w:t>model preferowany, lecz nie bezwzględny</w:t>
      </w:r>
      <w:r w:rsidRPr="00830555">
        <w:rPr>
          <w:rFonts w:ascii="Times" w:eastAsiaTheme="minorEastAsia" w:hAnsi="Times" w:cs="Arial"/>
          <w:bCs/>
          <w:sz w:val="24"/>
          <w:szCs w:val="20"/>
          <w:lang w:eastAsia="pl-PL"/>
        </w:rPr>
        <w:t xml:space="preserve">: organ </w:t>
      </w:r>
      <w:r w:rsidRPr="00830555">
        <w:rPr>
          <w:rFonts w:ascii="Times" w:eastAsiaTheme="minorEastAsia" w:hAnsi="Times" w:cs="Arial"/>
          <w:sz w:val="24"/>
          <w:szCs w:val="20"/>
          <w:lang w:eastAsia="pl-PL"/>
        </w:rPr>
        <w:t>dąży</w:t>
      </w:r>
      <w:r w:rsidRPr="00830555">
        <w:rPr>
          <w:rFonts w:ascii="Times" w:eastAsiaTheme="minorEastAsia" w:hAnsi="Times" w:cs="Arial"/>
          <w:bCs/>
          <w:sz w:val="24"/>
          <w:szCs w:val="20"/>
          <w:lang w:eastAsia="pl-PL"/>
        </w:rPr>
        <w:t xml:space="preserve"> do wyznaczenia osoby z niepełnosprawnością „jak najbardziej zbliżoną” (ust. 1), a w razie </w:t>
      </w:r>
      <w:r w:rsidRPr="00830555">
        <w:rPr>
          <w:rFonts w:ascii="Times" w:eastAsiaTheme="minorEastAsia" w:hAnsi="Times" w:cs="Arial"/>
          <w:bCs/>
          <w:sz w:val="24"/>
          <w:szCs w:val="20"/>
          <w:lang w:eastAsia="pl-PL"/>
        </w:rPr>
        <w:lastRenderedPageBreak/>
        <w:t xml:space="preserve">niemożności </w:t>
      </w:r>
      <w:r w:rsidRPr="00830555">
        <w:rPr>
          <w:rFonts w:ascii="Times" w:eastAsiaTheme="minorEastAsia" w:hAnsi="Times" w:cs="Arial"/>
          <w:sz w:val="24"/>
          <w:szCs w:val="20"/>
          <w:lang w:eastAsia="pl-PL"/>
        </w:rPr>
        <w:t>może</w:t>
      </w:r>
      <w:r w:rsidRPr="00830555">
        <w:rPr>
          <w:rFonts w:ascii="Times" w:eastAsiaTheme="minorEastAsia" w:hAnsi="Times" w:cs="Arial"/>
          <w:bCs/>
          <w:sz w:val="24"/>
          <w:szCs w:val="20"/>
          <w:lang w:eastAsia="pl-PL"/>
        </w:rPr>
        <w:t xml:space="preserve"> wyznaczyć osobę stale wspierającą (ust. 2). Taka </w:t>
      </w:r>
      <w:r w:rsidRPr="00830555">
        <w:rPr>
          <w:rFonts w:ascii="Times" w:eastAsiaTheme="minorEastAsia" w:hAnsi="Times" w:cs="Arial"/>
          <w:sz w:val="24"/>
          <w:szCs w:val="20"/>
          <w:lang w:eastAsia="pl-PL"/>
        </w:rPr>
        <w:t>fakultatywność</w:t>
      </w:r>
      <w:r w:rsidRPr="00830555">
        <w:rPr>
          <w:rFonts w:ascii="Times" w:eastAsiaTheme="minorEastAsia" w:hAnsi="Times" w:cs="Arial"/>
          <w:bCs/>
          <w:sz w:val="24"/>
          <w:szCs w:val="20"/>
          <w:lang w:eastAsia="pl-PL"/>
        </w:rPr>
        <w:t xml:space="preserve"> jest uzasadniona zarówno językowo, systemowo, jak i funkcjonalnie. </w:t>
      </w:r>
    </w:p>
    <w:p w14:paraId="74A94044"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Zgodnie z ust. 3,  d</w:t>
      </w:r>
      <w:r w:rsidRPr="00830555">
        <w:rPr>
          <w:rFonts w:ascii="Times New Roman" w:eastAsia="Calibri" w:hAnsi="Times New Roman" w:cs="Times New Roman"/>
          <w:bCs/>
          <w:sz w:val="24"/>
          <w:szCs w:val="24"/>
          <w:lang w:eastAsia="zh-CN"/>
        </w:rPr>
        <w:t>o Składu są powoływane osoby posiadające co najmniej wykształcenie średnie lub średnie branżowe i co najmniej dwuletnie doświadczenie zawodowe umożliwiające ocenę potrzeb osoby z niepełnosprawnością w zakresie świadczenia asystencji osobistej, oraz które odbyły szkolenia dla kandydatów na członków Składów, zakończone pozytywnym wynikiem egzaminu kwalifikacyjnego na członka Składu.</w:t>
      </w:r>
    </w:p>
    <w:p w14:paraId="1C136FC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Wojewoda będzie miał obowiązek zagwarantować środki służące zapewnianiu dostępności w rozumieniu ustawy z dnia 19 lipca 2019 r. o zapewnianiu dostępności osobom ze szczególnymi potrzebami. Celem tego przepisu jest umożliwienie rzeczywistego i równego udziału osób z niepełnosprawnościami w pracach Składu – zarówno jako jego członków, jak i uczestników postępowania. Rozwiązanie to ma na celu zapewnienie pełnej dostępności środowiska pracy dla członków Składu, w tym w szczególności tych, którzy sami są osobami z niepełnosprawnościami. W praktyce oznacza to konieczność dostosowania infrastruktury (np. budynków, </w:t>
      </w:r>
      <w:proofErr w:type="spellStart"/>
      <w:r w:rsidRPr="006F7111">
        <w:rPr>
          <w:rFonts w:ascii="Times New Roman" w:eastAsia="Calibri" w:hAnsi="Times New Roman" w:cs="Times New Roman"/>
          <w:bCs/>
          <w:sz w:val="24"/>
          <w:szCs w:val="24"/>
          <w:lang w:eastAsia="zh-CN"/>
        </w:rPr>
        <w:t>sal</w:t>
      </w:r>
      <w:proofErr w:type="spellEnd"/>
      <w:r w:rsidRPr="006F7111">
        <w:rPr>
          <w:rFonts w:ascii="Times New Roman" w:eastAsia="Calibri" w:hAnsi="Times New Roman" w:cs="Times New Roman"/>
          <w:bCs/>
          <w:sz w:val="24"/>
          <w:szCs w:val="24"/>
          <w:lang w:eastAsia="zh-CN"/>
        </w:rPr>
        <w:t xml:space="preserve"> spotkań, ciągów komunikacyjnych, toalet), tak aby osoby z różnymi rodzajami niepełnosprawności mogły skutecznie pełnić swoje funkcje. Ustanowienie tej odpowiedzialności po stronie wojewody jako organu administracji rządowej w terenie wynika z konieczności zapewnienia jednolitych, systemowych standardów organizacyjnych w całym kraju. Praktyczna realizacja obowiązku dostępności – zgodnie z przepisami wspomnianej ustawy z 2019 r. – nie może mieć charakteru uznaniowego ani zależnego od lokalnych możliwości. Musi opierać się na zasadzie równego traktowania i poszanowania godności osób z niepełnosprawnościami. Ponadto, zapewnienie dostępności jest kluczowe dla realizacji postulatu podmiotowego udziału osób z niepełnosprawnościami w procesie decyzyjnym dotyczącym przyznawania asystencji osobistej. To właśnie ci członkowie Składu, którzy sami mają doświadczenie życia z niepełnosprawnością, stanowią istotną wartość merytoryczną i etyczną w procesie oceny potrzeb wnioskodawców. </w:t>
      </w:r>
    </w:p>
    <w:p w14:paraId="30B427E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Kandydatów na członków Składu obowiązywać będzie szkolenie zakończone pozytywnym wynikiem egzaminu kwalifikacyjnego (art. 16 projektu).</w:t>
      </w:r>
      <w:r>
        <w:rPr>
          <w:rFonts w:ascii="Times New Roman" w:eastAsia="Calibri" w:hAnsi="Times New Roman" w:cs="Times New Roman"/>
          <w:bCs/>
          <w:sz w:val="24"/>
          <w:szCs w:val="24"/>
          <w:lang w:eastAsia="zh-CN"/>
        </w:rPr>
        <w:t xml:space="preserve"> W ust. 2 przewidziano delegację ustawową dla ministra właściwego do spraw zabezpieczenia społecznego do określenia w drodze rozporządzenia: </w:t>
      </w:r>
      <w:r w:rsidRPr="00830555">
        <w:rPr>
          <w:rFonts w:ascii="Times New Roman" w:eastAsia="Calibri" w:hAnsi="Times New Roman" w:cs="Times New Roman"/>
          <w:bCs/>
          <w:sz w:val="24"/>
          <w:szCs w:val="24"/>
          <w:lang w:eastAsia="zh-CN"/>
        </w:rPr>
        <w:t>program</w:t>
      </w:r>
      <w:r>
        <w:rPr>
          <w:rFonts w:ascii="Times New Roman" w:eastAsia="Calibri" w:hAnsi="Times New Roman" w:cs="Times New Roman"/>
          <w:bCs/>
          <w:sz w:val="24"/>
          <w:szCs w:val="24"/>
          <w:lang w:eastAsia="zh-CN"/>
        </w:rPr>
        <w:t>u</w:t>
      </w:r>
      <w:r w:rsidRPr="00830555">
        <w:rPr>
          <w:rFonts w:ascii="Times New Roman" w:eastAsia="Calibri" w:hAnsi="Times New Roman" w:cs="Times New Roman"/>
          <w:bCs/>
          <w:sz w:val="24"/>
          <w:szCs w:val="24"/>
          <w:lang w:eastAsia="zh-CN"/>
        </w:rPr>
        <w:t xml:space="preserve"> szkoleń dla kandydatów na członków Składu,</w:t>
      </w:r>
      <w:r>
        <w:rPr>
          <w:rFonts w:ascii="Times New Roman" w:eastAsia="Calibri" w:hAnsi="Times New Roman" w:cs="Times New Roman"/>
          <w:bCs/>
          <w:sz w:val="24"/>
          <w:szCs w:val="24"/>
          <w:lang w:eastAsia="zh-CN"/>
        </w:rPr>
        <w:t xml:space="preserve"> </w:t>
      </w:r>
      <w:r w:rsidRPr="00830555">
        <w:rPr>
          <w:rFonts w:ascii="Times New Roman" w:eastAsia="Calibri" w:hAnsi="Times New Roman" w:cs="Times New Roman"/>
          <w:bCs/>
          <w:sz w:val="24"/>
          <w:szCs w:val="24"/>
          <w:lang w:eastAsia="zh-CN"/>
        </w:rPr>
        <w:t>zakres</w:t>
      </w:r>
      <w:r>
        <w:rPr>
          <w:rFonts w:ascii="Times New Roman" w:eastAsia="Calibri" w:hAnsi="Times New Roman" w:cs="Times New Roman"/>
          <w:bCs/>
          <w:sz w:val="24"/>
          <w:szCs w:val="24"/>
          <w:lang w:eastAsia="zh-CN"/>
        </w:rPr>
        <w:t>u</w:t>
      </w:r>
      <w:r w:rsidRPr="00830555">
        <w:rPr>
          <w:rFonts w:ascii="Times New Roman" w:eastAsia="Calibri" w:hAnsi="Times New Roman" w:cs="Times New Roman"/>
          <w:bCs/>
          <w:sz w:val="24"/>
          <w:szCs w:val="24"/>
          <w:lang w:eastAsia="zh-CN"/>
        </w:rPr>
        <w:t xml:space="preserve"> wiedzy objęty egzaminem kwalifikacyjnym na członka Składu,</w:t>
      </w:r>
      <w:r>
        <w:rPr>
          <w:rFonts w:ascii="Times New Roman" w:eastAsia="Calibri" w:hAnsi="Times New Roman" w:cs="Times New Roman"/>
          <w:bCs/>
          <w:sz w:val="24"/>
          <w:szCs w:val="24"/>
          <w:lang w:eastAsia="zh-CN"/>
        </w:rPr>
        <w:t xml:space="preserve"> </w:t>
      </w:r>
      <w:r w:rsidRPr="00830555">
        <w:rPr>
          <w:rFonts w:ascii="Times New Roman" w:eastAsia="Calibri" w:hAnsi="Times New Roman" w:cs="Times New Roman"/>
          <w:bCs/>
          <w:sz w:val="24"/>
          <w:szCs w:val="24"/>
          <w:lang w:eastAsia="zh-CN"/>
        </w:rPr>
        <w:t>sposob</w:t>
      </w:r>
      <w:r>
        <w:rPr>
          <w:rFonts w:ascii="Times New Roman" w:eastAsia="Calibri" w:hAnsi="Times New Roman" w:cs="Times New Roman"/>
          <w:bCs/>
          <w:sz w:val="24"/>
          <w:szCs w:val="24"/>
          <w:lang w:eastAsia="zh-CN"/>
        </w:rPr>
        <w:t>u</w:t>
      </w:r>
      <w:r w:rsidRPr="00830555">
        <w:rPr>
          <w:rFonts w:ascii="Times New Roman" w:eastAsia="Calibri" w:hAnsi="Times New Roman" w:cs="Times New Roman"/>
          <w:bCs/>
          <w:sz w:val="24"/>
          <w:szCs w:val="24"/>
          <w:lang w:eastAsia="zh-CN"/>
        </w:rPr>
        <w:t xml:space="preserve"> zapewniania członkom Składu środków służących zapewnianiu dostępności, o których mowa w ustawie z dnia 19 lipca 2019 r.</w:t>
      </w:r>
      <w:r w:rsidRPr="00830555">
        <w:rPr>
          <w:rFonts w:ascii="Times New Roman" w:eastAsia="Calibri" w:hAnsi="Times New Roman" w:cs="Times New Roman"/>
          <w:b/>
          <w:bCs/>
          <w:sz w:val="24"/>
          <w:szCs w:val="24"/>
          <w:lang w:eastAsia="zh-CN"/>
        </w:rPr>
        <w:t> </w:t>
      </w:r>
      <w:r w:rsidRPr="00830555">
        <w:rPr>
          <w:rFonts w:ascii="Times New Roman" w:eastAsia="Calibri" w:hAnsi="Times New Roman" w:cs="Times New Roman"/>
          <w:bCs/>
          <w:sz w:val="24"/>
          <w:szCs w:val="24"/>
          <w:lang w:eastAsia="zh-CN"/>
        </w:rPr>
        <w:t>o zapewnianiu dostępności osobom ze szczególnymi potrzebami, umożliwiających pełnienie funkcji członka Składu,</w:t>
      </w:r>
      <w:r>
        <w:rPr>
          <w:rFonts w:ascii="Times New Roman" w:eastAsia="Calibri" w:hAnsi="Times New Roman" w:cs="Times New Roman"/>
          <w:bCs/>
          <w:sz w:val="24"/>
          <w:szCs w:val="24"/>
          <w:lang w:eastAsia="zh-CN"/>
        </w:rPr>
        <w:t xml:space="preserve"> </w:t>
      </w:r>
      <w:r w:rsidRPr="00830555">
        <w:rPr>
          <w:rFonts w:ascii="Times New Roman" w:eastAsia="Calibri" w:hAnsi="Times New Roman" w:cs="Times New Roman"/>
          <w:bCs/>
          <w:sz w:val="24"/>
          <w:szCs w:val="24"/>
          <w:lang w:eastAsia="zh-CN"/>
        </w:rPr>
        <w:t>spos</w:t>
      </w:r>
      <w:r>
        <w:rPr>
          <w:rFonts w:ascii="Times New Roman" w:eastAsia="Calibri" w:hAnsi="Times New Roman" w:cs="Times New Roman"/>
          <w:bCs/>
          <w:sz w:val="24"/>
          <w:szCs w:val="24"/>
          <w:lang w:eastAsia="zh-CN"/>
        </w:rPr>
        <w:t>o</w:t>
      </w:r>
      <w:r w:rsidRPr="00830555">
        <w:rPr>
          <w:rFonts w:ascii="Times New Roman" w:eastAsia="Calibri" w:hAnsi="Times New Roman" w:cs="Times New Roman"/>
          <w:bCs/>
          <w:sz w:val="24"/>
          <w:szCs w:val="24"/>
          <w:lang w:eastAsia="zh-CN"/>
        </w:rPr>
        <w:t>b</w:t>
      </w:r>
      <w:r>
        <w:rPr>
          <w:rFonts w:ascii="Times New Roman" w:eastAsia="Calibri" w:hAnsi="Times New Roman" w:cs="Times New Roman"/>
          <w:bCs/>
          <w:sz w:val="24"/>
          <w:szCs w:val="24"/>
          <w:lang w:eastAsia="zh-CN"/>
        </w:rPr>
        <w:t>u</w:t>
      </w:r>
      <w:r w:rsidRPr="00830555">
        <w:rPr>
          <w:rFonts w:ascii="Times New Roman" w:eastAsia="Calibri" w:hAnsi="Times New Roman" w:cs="Times New Roman"/>
          <w:bCs/>
          <w:sz w:val="24"/>
          <w:szCs w:val="24"/>
          <w:lang w:eastAsia="zh-CN"/>
        </w:rPr>
        <w:t xml:space="preserve"> wyznaczania Składów,</w:t>
      </w:r>
      <w:r>
        <w:rPr>
          <w:rFonts w:ascii="Times New Roman" w:eastAsia="Calibri" w:hAnsi="Times New Roman" w:cs="Times New Roman"/>
          <w:bCs/>
          <w:sz w:val="24"/>
          <w:szCs w:val="24"/>
          <w:lang w:eastAsia="zh-CN"/>
        </w:rPr>
        <w:t xml:space="preserve"> </w:t>
      </w:r>
      <w:r w:rsidRPr="00830555">
        <w:rPr>
          <w:rFonts w:ascii="Times New Roman" w:eastAsia="Calibri" w:hAnsi="Times New Roman" w:cs="Times New Roman"/>
          <w:bCs/>
          <w:sz w:val="24"/>
          <w:szCs w:val="24"/>
          <w:lang w:eastAsia="zh-CN"/>
        </w:rPr>
        <w:t>warunk</w:t>
      </w:r>
      <w:r>
        <w:rPr>
          <w:rFonts w:ascii="Times New Roman" w:eastAsia="Calibri" w:hAnsi="Times New Roman" w:cs="Times New Roman"/>
          <w:bCs/>
          <w:sz w:val="24"/>
          <w:szCs w:val="24"/>
          <w:lang w:eastAsia="zh-CN"/>
        </w:rPr>
        <w:t>ów</w:t>
      </w:r>
      <w:r w:rsidRPr="00830555">
        <w:rPr>
          <w:rFonts w:ascii="Times New Roman" w:eastAsia="Calibri" w:hAnsi="Times New Roman" w:cs="Times New Roman"/>
          <w:bCs/>
          <w:sz w:val="24"/>
          <w:szCs w:val="24"/>
          <w:lang w:eastAsia="zh-CN"/>
        </w:rPr>
        <w:t xml:space="preserve"> organizacyjn</w:t>
      </w:r>
      <w:r>
        <w:rPr>
          <w:rFonts w:ascii="Times New Roman" w:eastAsia="Calibri" w:hAnsi="Times New Roman" w:cs="Times New Roman"/>
          <w:bCs/>
          <w:sz w:val="24"/>
          <w:szCs w:val="24"/>
          <w:lang w:eastAsia="zh-CN"/>
        </w:rPr>
        <w:t>ych</w:t>
      </w:r>
      <w:r w:rsidRPr="00830555">
        <w:rPr>
          <w:rFonts w:ascii="Times New Roman" w:eastAsia="Calibri" w:hAnsi="Times New Roman" w:cs="Times New Roman"/>
          <w:bCs/>
          <w:sz w:val="24"/>
          <w:szCs w:val="24"/>
          <w:lang w:eastAsia="zh-CN"/>
        </w:rPr>
        <w:t xml:space="preserve"> i techniczn</w:t>
      </w:r>
      <w:r>
        <w:rPr>
          <w:rFonts w:ascii="Times New Roman" w:eastAsia="Calibri" w:hAnsi="Times New Roman" w:cs="Times New Roman"/>
          <w:bCs/>
          <w:sz w:val="24"/>
          <w:szCs w:val="24"/>
          <w:lang w:eastAsia="zh-CN"/>
        </w:rPr>
        <w:t>ych</w:t>
      </w:r>
      <w:r w:rsidRPr="00830555">
        <w:rPr>
          <w:rFonts w:ascii="Times New Roman" w:eastAsia="Calibri" w:hAnsi="Times New Roman" w:cs="Times New Roman"/>
          <w:bCs/>
          <w:sz w:val="24"/>
          <w:szCs w:val="24"/>
          <w:lang w:eastAsia="zh-CN"/>
        </w:rPr>
        <w:t>, jakie powinny spełniać pomieszczenia, w których pracują członkowie Składów</w:t>
      </w:r>
      <w:r>
        <w:rPr>
          <w:rFonts w:ascii="Times New Roman" w:eastAsia="Calibri" w:hAnsi="Times New Roman" w:cs="Times New Roman"/>
          <w:bCs/>
          <w:sz w:val="24"/>
          <w:szCs w:val="24"/>
          <w:lang w:eastAsia="zh-CN"/>
        </w:rPr>
        <w:t>.</w:t>
      </w:r>
    </w:p>
    <w:p w14:paraId="0A6B46A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lastRenderedPageBreak/>
        <w:t xml:space="preserve">Zgodnie z projektowanym art. 17 decyzję w sprawie przyznania prawa do asystencji osobistej wydaje się na wniosek osoby z niepełnosprawnością, złożony osobiście albo za zgodą tej osoby przez: </w:t>
      </w:r>
      <w:r w:rsidRPr="006F7111">
        <w:rPr>
          <w:rFonts w:ascii="Times New Roman" w:eastAsia="Calibri" w:hAnsi="Times New Roman" w:cs="Times New Roman"/>
          <w:bCs/>
          <w:sz w:val="24"/>
          <w:szCs w:val="24"/>
          <w:lang w:eastAsia="zh-CN"/>
        </w:rPr>
        <w:t>jej przedstawiciela ustawowego;</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kuratora osoby ubezwłasnowolnionej częściowo;</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osobę pełniącą funkcję rodziny zastępczej wobec osoby z niepełnosprawnością;</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prowadzącego rodzinny dom dziecka, w którym osoba z niepełnosprawnością przebywa, lub</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dyrektora placówki opiekuńczo-wychowawczej typu rodzinnego, w której osoba z niepełnosprawnością przebywa.</w:t>
      </w:r>
      <w:r>
        <w:rPr>
          <w:rFonts w:ascii="Times New Roman" w:eastAsia="Calibri" w:hAnsi="Times New Roman" w:cs="Times New Roman"/>
          <w:bCs/>
          <w:sz w:val="24"/>
          <w:szCs w:val="24"/>
          <w:lang w:eastAsia="zh-CN"/>
        </w:rPr>
        <w:t xml:space="preserve"> Należy przy tym podkreślić, że wniosek zawsze dotyczy </w:t>
      </w:r>
      <w:r w:rsidRPr="00830555">
        <w:rPr>
          <w:rFonts w:ascii="Times New Roman" w:eastAsia="Calibri" w:hAnsi="Times New Roman" w:cs="Times New Roman"/>
          <w:bCs/>
          <w:sz w:val="24"/>
          <w:szCs w:val="24"/>
          <w:lang w:eastAsia="zh-CN"/>
        </w:rPr>
        <w:t>osoby z niepełnosprawnością</w:t>
      </w:r>
      <w:r>
        <w:rPr>
          <w:rFonts w:ascii="Times New Roman" w:eastAsia="Calibri" w:hAnsi="Times New Roman" w:cs="Times New Roman"/>
          <w:bCs/>
          <w:sz w:val="24"/>
          <w:szCs w:val="24"/>
          <w:lang w:eastAsia="zh-CN"/>
        </w:rPr>
        <w:t>, bez względu czy składa go sama, czy za jej zgodą w systemie składa wniosek inna osoba z katalogu osób wskazanych w projekcie ustawy. Także stroną postępowania będzie tylko sobą z niepełnosprawnością i to jej będzie dotyczyć wydana decyzja.</w:t>
      </w:r>
    </w:p>
    <w:p w14:paraId="5082FD1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Wniosek</w:t>
      </w:r>
      <w:r>
        <w:rPr>
          <w:rFonts w:ascii="Times New Roman" w:eastAsia="Calibri" w:hAnsi="Times New Roman" w:cs="Times New Roman"/>
          <w:sz w:val="24"/>
          <w:szCs w:val="24"/>
          <w:lang w:eastAsia="zh-CN"/>
        </w:rPr>
        <w:t xml:space="preserve">, zgodnie z art. 18 należy </w:t>
      </w:r>
      <w:r w:rsidRPr="006F7111">
        <w:rPr>
          <w:rFonts w:ascii="Times New Roman" w:eastAsia="Calibri" w:hAnsi="Times New Roman" w:cs="Times New Roman"/>
          <w:sz w:val="24"/>
          <w:szCs w:val="24"/>
          <w:lang w:eastAsia="zh-CN"/>
        </w:rPr>
        <w:t>skład</w:t>
      </w:r>
      <w:r>
        <w:rPr>
          <w:rFonts w:ascii="Times New Roman" w:eastAsia="Calibri" w:hAnsi="Times New Roman" w:cs="Times New Roman"/>
          <w:sz w:val="24"/>
          <w:szCs w:val="24"/>
          <w:lang w:eastAsia="zh-CN"/>
        </w:rPr>
        <w:t>ać</w:t>
      </w:r>
      <w:r w:rsidRPr="006F7111">
        <w:rPr>
          <w:rFonts w:ascii="Times New Roman" w:eastAsia="Calibri" w:hAnsi="Times New Roman" w:cs="Times New Roman"/>
          <w:sz w:val="24"/>
          <w:szCs w:val="24"/>
          <w:lang w:eastAsia="zh-CN"/>
        </w:rPr>
        <w:t xml:space="preserve"> do Zespołu właściwego ze względu na miejsce zamieszkania osoby z niepełnosprawnością, której wniosek dotyczy</w:t>
      </w:r>
      <w:r>
        <w:rPr>
          <w:rFonts w:ascii="Times New Roman" w:eastAsia="Calibri" w:hAnsi="Times New Roman" w:cs="Times New Roman"/>
          <w:sz w:val="24"/>
          <w:szCs w:val="24"/>
          <w:lang w:eastAsia="zh-CN"/>
        </w:rPr>
        <w:t>.</w:t>
      </w:r>
      <w:r w:rsidRPr="006D2E2C">
        <w:t xml:space="preserve"> </w:t>
      </w:r>
      <w:r>
        <w:rPr>
          <w:rFonts w:ascii="Times New Roman" w:eastAsia="Calibri" w:hAnsi="Times New Roman" w:cs="Times New Roman"/>
          <w:sz w:val="24"/>
          <w:szCs w:val="24"/>
          <w:lang w:eastAsia="zh-CN"/>
        </w:rPr>
        <w:t>W</w:t>
      </w:r>
      <w:r w:rsidRPr="00B26E24">
        <w:rPr>
          <w:rFonts w:ascii="Times New Roman" w:eastAsia="Calibri" w:hAnsi="Times New Roman" w:cs="Times New Roman"/>
          <w:sz w:val="24"/>
          <w:szCs w:val="24"/>
          <w:lang w:eastAsia="zh-CN"/>
        </w:rPr>
        <w:t xml:space="preserve"> przypadku, gdy wniosek o asystencję złoży opiekun prawny lub osoba stale wspierająca osobę z niepełnosprawnością ubezwłasnowolnioną całkowicie, składają oni wniosek do Zespołu właściwego dla miejsca zamieszkania opiekuna prawnego. To jego miejsce zamieszkania jest miejscem zamieszkania osoby ubezwłasnowolnionej całkowicie.</w:t>
      </w:r>
    </w:p>
    <w:p w14:paraId="4C34359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Wniosek będzie składany w systemie prowadzonym przez ministra właściwego do spraw zabezpieczenia społecznego  za pośrednictwem portalu </w:t>
      </w:r>
      <w:proofErr w:type="spellStart"/>
      <w:r w:rsidRPr="006F7111">
        <w:rPr>
          <w:rFonts w:ascii="Times New Roman" w:eastAsia="Calibri" w:hAnsi="Times New Roman" w:cs="Times New Roman"/>
          <w:sz w:val="24"/>
          <w:szCs w:val="24"/>
          <w:lang w:eastAsia="zh-CN"/>
        </w:rPr>
        <w:t>Emp@tia</w:t>
      </w:r>
      <w:proofErr w:type="spellEnd"/>
      <w:r w:rsidRPr="006F7111">
        <w:rPr>
          <w:rFonts w:ascii="Times New Roman" w:eastAsia="Calibri" w:hAnsi="Times New Roman" w:cs="Times New Roman"/>
          <w:sz w:val="24"/>
          <w:szCs w:val="24"/>
          <w:lang w:eastAsia="zh-CN"/>
        </w:rPr>
        <w:t xml:space="preserve">. </w:t>
      </w:r>
    </w:p>
    <w:p w14:paraId="09F7F03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Zespół będzie weryfikował dane zawarte we wniosku drogą elektroniczną z danymi z rejestru Powszechnego Elektronicznego Systemu Ewidencji Ludności (PESEL) i Elektronicznego Krajowego Systemu Monitoringu Orzekania o Niepełnosprawności, o którym mowa w ustawie z dnia 27 sierpnia 1997 r. o rehabilitacji zawodowej i społecznej oraz zatrudnianiu osób niepełnosprawnych (art. 19 ust. 4) projektu.</w:t>
      </w:r>
    </w:p>
    <w:p w14:paraId="07C64C9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bCs/>
          <w:sz w:val="24"/>
          <w:szCs w:val="24"/>
          <w:lang w:eastAsia="zh-CN"/>
        </w:rPr>
        <w:t xml:space="preserve">Co do zasady, </w:t>
      </w:r>
      <w:r w:rsidRPr="006F7111">
        <w:rPr>
          <w:rFonts w:ascii="Times New Roman" w:eastAsia="Calibri" w:hAnsi="Times New Roman" w:cs="Times New Roman"/>
          <w:sz w:val="24"/>
          <w:szCs w:val="24"/>
          <w:lang w:eastAsia="zh-CN"/>
        </w:rPr>
        <w:t>miejscem ustalania potrzeby asystencji osobistej i zakresu tej potrzeby jest – za zgodą osoby z niepełnosprawnością albo innej osoby składającej wniosek– miejsce zamieszkania lub odpowiednio pobytu osoby z niepełnosprawnością, lub miejsce wyznaczone przez tę osobę, lub siedziba Zespołu, lub inne miejsce wyznaczone przez przewodniczącego Zespół, spełniające wymagania zawarte w art. 6 ustawy z dnia 19 lipca 2019 r. o zapewnianiu dostępności osobom ze szczególnymi potrzebami  (art. 20 projektu).</w:t>
      </w:r>
    </w:p>
    <w:p w14:paraId="5D74E697" w14:textId="77777777" w:rsidR="001F6607" w:rsidRPr="00B5723C"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W decyzji wydane na podstawie oceny przygotowanej przez skład będzie określny: </w:t>
      </w:r>
      <w:r w:rsidRPr="006F7111">
        <w:rPr>
          <w:rFonts w:ascii="Times New Roman" w:eastAsia="Calibri" w:hAnsi="Times New Roman" w:cs="Times New Roman"/>
          <w:bCs/>
          <w:sz w:val="24"/>
          <w:szCs w:val="24"/>
          <w:lang w:eastAsia="zh-CN"/>
        </w:rPr>
        <w:t xml:space="preserve">miesięczny wymiar godzinowy asystencji osobistej; rodzaje czynności wykonywanych w ramach asystencji osobistej; poziom stawki godzinowej asystencji osobistej w związku ze złożonymi potrzebami użytkownika oraz stopniem wykluczenia komunikacyjnego wpływającego na trudność świadczenia asystencji; okres przysługiwania prawa do asystencji osobistej (art. 21 projektu). Dodatkowo w decyzji zostanie określone jakie szkolenia powinien posiadać asystent </w:t>
      </w:r>
      <w:r w:rsidRPr="006F7111">
        <w:rPr>
          <w:rFonts w:ascii="Times New Roman" w:eastAsia="Calibri" w:hAnsi="Times New Roman" w:cs="Times New Roman"/>
          <w:bCs/>
          <w:sz w:val="24"/>
          <w:szCs w:val="24"/>
          <w:lang w:eastAsia="zh-CN"/>
        </w:rPr>
        <w:lastRenderedPageBreak/>
        <w:t>do udzielania asystencji osobie, której dotyczy decyzja. Decyzja wydawana będzie na</w:t>
      </w:r>
      <w:r>
        <w:rPr>
          <w:rFonts w:ascii="Times New Roman" w:eastAsia="Calibri" w:hAnsi="Times New Roman" w:cs="Times New Roman"/>
          <w:bCs/>
          <w:sz w:val="24"/>
          <w:szCs w:val="24"/>
          <w:lang w:eastAsia="zh-CN"/>
        </w:rPr>
        <w:t xml:space="preserve"> od jednego roku do</w:t>
      </w:r>
      <w:r w:rsidRPr="006F7111">
        <w:rPr>
          <w:rFonts w:ascii="Times New Roman" w:eastAsia="Calibri" w:hAnsi="Times New Roman" w:cs="Times New Roman"/>
          <w:bCs/>
          <w:sz w:val="24"/>
          <w:szCs w:val="24"/>
          <w:lang w:eastAsia="zh-CN"/>
        </w:rPr>
        <w:t xml:space="preserve">  maksymalnie 5 lat. </w:t>
      </w:r>
      <w:r w:rsidRPr="00B5723C">
        <w:rPr>
          <w:rFonts w:ascii="Times New Roman" w:eastAsia="Calibri" w:hAnsi="Times New Roman" w:cs="Times New Roman"/>
          <w:sz w:val="24"/>
          <w:szCs w:val="24"/>
          <w:lang w:eastAsia="zh-CN"/>
        </w:rPr>
        <w:t>Minimalny okres obowiązywania decyzji wynoszący 1 rok gwarantuje, że osoba z niepełnosprawnością będzie miała zapewnioną realną możliwość korzystania z usługi asystencji osobistej w sposób ciągły, bez konieczności częstego ponawiania wniosków i procedur administracyjnych. Rozwiązanie to służy eliminowaniu nadmiernych barier formalnych i administracyjnych, które mogłyby ograniczać dostęp do asystencji, szczególnie dla osób o ograniczonych możliwościach samodzielnego działania.</w:t>
      </w:r>
    </w:p>
    <w:p w14:paraId="68BF0F5C" w14:textId="77777777" w:rsidR="001F6607" w:rsidRPr="000271C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5723C">
        <w:rPr>
          <w:rFonts w:ascii="Times New Roman" w:eastAsia="Calibri" w:hAnsi="Times New Roman" w:cs="Times New Roman"/>
          <w:sz w:val="24"/>
          <w:szCs w:val="24"/>
          <w:lang w:eastAsia="zh-CN"/>
        </w:rPr>
        <w:t xml:space="preserve">Ustalony maksymalny okres obowiązywania decyzji – 5 lat – umożliwia systematyczną weryfikację sytuacji osoby z niepełnosprawnością oraz dostosowanie zakresu i wymiaru godzin asystencji osobistej do aktualnych potrzeb. Potrzeby te mogą ulegać zmianom w związku z postępem choroby, poprawą stanu zdrowia, zmianą sytuacji rodzinnej lub zawodowej. Ograniczenie czasowe decyzji pozwala na zapewnienie elastyczności i reagowanie na </w:t>
      </w:r>
      <w:r w:rsidRPr="00562E9E">
        <w:rPr>
          <w:rFonts w:ascii="Times New Roman" w:eastAsia="Calibri" w:hAnsi="Times New Roman" w:cs="Times New Roman"/>
          <w:sz w:val="24"/>
          <w:szCs w:val="24"/>
          <w:lang w:eastAsia="zh-CN"/>
        </w:rPr>
        <w:t>te zmiany.</w:t>
      </w:r>
      <w:r w:rsidRPr="00B5723C">
        <w:rPr>
          <w:rFonts w:ascii="Times New Roman" w:eastAsia="Calibri" w:hAnsi="Times New Roman" w:cs="Times New Roman"/>
          <w:sz w:val="24"/>
          <w:szCs w:val="24"/>
          <w:lang w:eastAsia="zh-CN"/>
        </w:rPr>
        <w:br/>
        <w:t>Wprowadzenie granic czasowych decyzji służy efektywnemu i racjonalnemu wydatkowaniu środków publicznych przeznaczonych na finansowanie usług asystencji osobistej. Ustalony maksymalny 5-letni okre</w:t>
      </w:r>
      <w:r w:rsidRPr="00562E9E">
        <w:rPr>
          <w:rFonts w:ascii="Times New Roman" w:eastAsia="Calibri" w:hAnsi="Times New Roman" w:cs="Times New Roman"/>
          <w:sz w:val="24"/>
          <w:szCs w:val="24"/>
          <w:lang w:eastAsia="zh-CN"/>
        </w:rPr>
        <w:t>s pozwala na okresową weryfikację zasadności przyznanego wsparcia, zapobiega nadmiernemu usztywnieniu systemu oraz umożliwia bieżące dostosowanie finansowania do realnych potrzeb osób z niepełnosprawnościami.</w:t>
      </w:r>
    </w:p>
    <w:p w14:paraId="04BD3AD4" w14:textId="77777777" w:rsidR="001F6607" w:rsidRPr="00B5723C"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5723C">
        <w:rPr>
          <w:rFonts w:ascii="Times New Roman" w:eastAsia="Calibri" w:hAnsi="Times New Roman" w:cs="Times New Roman"/>
          <w:sz w:val="24"/>
          <w:szCs w:val="24"/>
          <w:lang w:eastAsia="zh-CN"/>
        </w:rPr>
        <w:t>Przyjęte rozwiązanie jest zbieżne z praktyką obowiązującą w innych obszarach zabezpieczenia społecznego, w których decyzje administracyjne przyznające świadczenia czy uprawnienia wydawane są na określony czas, celem okresowej oceny sytuacji osoby uprawnionej. Takie ukształtowanie okresu obowiązywania decyzji zapewnia spójność systemową i przewidywalność stosowania prawa.</w:t>
      </w:r>
    </w:p>
    <w:p w14:paraId="6A869AE6" w14:textId="77777777" w:rsidR="001F6607" w:rsidRPr="00B5723C"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5723C">
        <w:rPr>
          <w:rFonts w:ascii="Times New Roman" w:eastAsia="Calibri" w:hAnsi="Times New Roman" w:cs="Times New Roman"/>
          <w:sz w:val="24"/>
          <w:szCs w:val="24"/>
          <w:lang w:eastAsia="zh-CN"/>
        </w:rPr>
        <w:t>Ograniczenie czasowe decyzji nie narusza praw osób z niepełnosprawnościami, gdyż w każdym czasie mają one możliwość ponownego złożenia wniosku o asystencję osobistą, jeżeli ich sytuacja życiowa lub potrzeby ulegną zmianie. Jednocześnie minimalny roczny okres obowiązywania decyzji chroni osoby przed nadmiernym obciążeniem koniecznością częst</w:t>
      </w:r>
      <w:r w:rsidRPr="00562E9E">
        <w:rPr>
          <w:rFonts w:ascii="Times New Roman" w:eastAsia="Calibri" w:hAnsi="Times New Roman" w:cs="Times New Roman"/>
          <w:sz w:val="24"/>
          <w:szCs w:val="24"/>
          <w:lang w:eastAsia="zh-CN"/>
        </w:rPr>
        <w:t>ych postępowań administracyjnych, a maksymalny okres 5 lat zapewnia, że zakres przyznanego wsparcia pozostaje adekwatny i odpowiada rzeczywistej sytuacji beneficjenta</w:t>
      </w:r>
      <w:r>
        <w:rPr>
          <w:rFonts w:ascii="Times New Roman" w:eastAsia="Calibri" w:hAnsi="Times New Roman" w:cs="Times New Roman"/>
          <w:sz w:val="24"/>
          <w:szCs w:val="24"/>
          <w:lang w:eastAsia="zh-CN"/>
        </w:rPr>
        <w:t>.</w:t>
      </w:r>
    </w:p>
    <w:p w14:paraId="48F1591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Wprowadzenie szczegółowych zasad dotyczących ustalania poziomu stawki godzinowej asystenta osobistego oraz trybu jej zatwierdzania ma na celu pogodzenie dwóch podstawowych wartości systemu asystencji osobistej:</w:t>
      </w:r>
    </w:p>
    <w:p w14:paraId="6DF4E5DB" w14:textId="77777777" w:rsidR="001F6607" w:rsidRPr="00B66F0C" w:rsidRDefault="001F6607" w:rsidP="00420A2E">
      <w:pPr>
        <w:pStyle w:val="Akapitzlist"/>
        <w:numPr>
          <w:ilvl w:val="0"/>
          <w:numId w:val="62"/>
        </w:numPr>
        <w:suppressAutoHyphens/>
        <w:autoSpaceDE w:val="0"/>
        <w:spacing w:before="120" w:after="120" w:line="360" w:lineRule="auto"/>
        <w:jc w:val="both"/>
        <w:rPr>
          <w:rFonts w:ascii="Times New Roman" w:eastAsia="Calibri" w:hAnsi="Times New Roman" w:cs="Times New Roman"/>
          <w:bCs/>
          <w:sz w:val="24"/>
          <w:szCs w:val="24"/>
          <w:lang w:eastAsia="zh-CN"/>
        </w:rPr>
      </w:pPr>
      <w:r w:rsidRPr="00B66F0C">
        <w:rPr>
          <w:rFonts w:ascii="Times New Roman" w:eastAsia="Calibri" w:hAnsi="Times New Roman" w:cs="Times New Roman"/>
          <w:bCs/>
          <w:sz w:val="24"/>
          <w:szCs w:val="24"/>
          <w:lang w:eastAsia="zh-CN"/>
        </w:rPr>
        <w:t>elastyczności i indywidualizacji wsparcia, oraz</w:t>
      </w:r>
    </w:p>
    <w:p w14:paraId="6722FC77" w14:textId="77777777" w:rsidR="001F6607" w:rsidRPr="00B66F0C" w:rsidRDefault="001F6607" w:rsidP="00420A2E">
      <w:pPr>
        <w:pStyle w:val="Akapitzlist"/>
        <w:numPr>
          <w:ilvl w:val="0"/>
          <w:numId w:val="62"/>
        </w:numPr>
        <w:suppressAutoHyphens/>
        <w:autoSpaceDE w:val="0"/>
        <w:spacing w:before="120" w:after="120" w:line="360" w:lineRule="auto"/>
        <w:jc w:val="both"/>
        <w:rPr>
          <w:rFonts w:ascii="Times New Roman" w:eastAsia="Calibri" w:hAnsi="Times New Roman" w:cs="Times New Roman"/>
          <w:bCs/>
          <w:sz w:val="24"/>
          <w:szCs w:val="24"/>
          <w:lang w:eastAsia="zh-CN"/>
        </w:rPr>
      </w:pPr>
      <w:r w:rsidRPr="00B66F0C">
        <w:rPr>
          <w:rFonts w:ascii="Times New Roman" w:eastAsia="Calibri" w:hAnsi="Times New Roman" w:cs="Times New Roman"/>
          <w:bCs/>
          <w:sz w:val="24"/>
          <w:szCs w:val="24"/>
          <w:lang w:eastAsia="zh-CN"/>
        </w:rPr>
        <w:t>odpowiedzialności za racjonalne gospodarowanie środkami publicznymi.</w:t>
      </w:r>
    </w:p>
    <w:p w14:paraId="443C4F73" w14:textId="77777777" w:rsidR="001F6607" w:rsidRPr="00B66F0C" w:rsidRDefault="001F6607" w:rsidP="00420A2E">
      <w:pPr>
        <w:pStyle w:val="Akapitzlist"/>
        <w:numPr>
          <w:ilvl w:val="0"/>
          <w:numId w:val="62"/>
        </w:num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z</w:t>
      </w:r>
      <w:r w:rsidRPr="00B66F0C">
        <w:rPr>
          <w:rFonts w:ascii="Times New Roman" w:eastAsia="Calibri" w:hAnsi="Times New Roman" w:cs="Times New Roman"/>
          <w:bCs/>
          <w:sz w:val="24"/>
          <w:szCs w:val="24"/>
          <w:lang w:eastAsia="zh-CN"/>
        </w:rPr>
        <w:t>różnicowanie poziomu wynagrodzenia asystenta osobistego:</w:t>
      </w:r>
    </w:p>
    <w:p w14:paraId="58C0D00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lastRenderedPageBreak/>
        <w:t>Zaproponowane przepisy wprowadzają mechanizm różnicowania poziomu stawki godzinowej wynagrodzenia asystenta osobistego, który odpowiada rzeczywistym uwarunkowaniom i trudnościom wykonywanej pracy. Odchodzi się tym samym od jednolitej, sztywnej stawki – nieadekwatnej do złożoności potrzeb użytkowników oraz związanych z tym zróżnicowanych wymagań wobec asystentów.</w:t>
      </w:r>
    </w:p>
    <w:p w14:paraId="77F9BA4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Zróżnicowanie poziomu stawki uwzględnia zatem trzy kluczowe przesłanki:</w:t>
      </w:r>
    </w:p>
    <w:p w14:paraId="426BAA1B" w14:textId="77777777" w:rsidR="001F6607" w:rsidRPr="00BB5F31" w:rsidRDefault="001F6607" w:rsidP="00420A2E">
      <w:pPr>
        <w:pStyle w:val="Akapitzlist"/>
        <w:numPr>
          <w:ilvl w:val="0"/>
          <w:numId w:val="63"/>
        </w:numPr>
        <w:suppressAutoHyphens/>
        <w:autoSpaceDE w:val="0"/>
        <w:spacing w:before="120" w:after="120" w:line="360" w:lineRule="auto"/>
        <w:jc w:val="both"/>
        <w:rPr>
          <w:rFonts w:ascii="Times New Roman" w:eastAsia="Calibri" w:hAnsi="Times New Roman" w:cs="Times New Roman"/>
          <w:bCs/>
          <w:sz w:val="24"/>
          <w:szCs w:val="24"/>
          <w:lang w:eastAsia="zh-CN"/>
        </w:rPr>
      </w:pPr>
      <w:r w:rsidRPr="00BB5F31">
        <w:rPr>
          <w:rFonts w:ascii="Times New Roman" w:eastAsia="Calibri" w:hAnsi="Times New Roman" w:cs="Times New Roman"/>
          <w:bCs/>
          <w:sz w:val="24"/>
          <w:szCs w:val="24"/>
          <w:lang w:eastAsia="zh-CN"/>
        </w:rPr>
        <w:t>stopień trudności czynności, w tym wymóg przeszkolenia w obszarach wrażliwych (np. zdrowotnych),</w:t>
      </w:r>
    </w:p>
    <w:p w14:paraId="37699AC3" w14:textId="77777777" w:rsidR="001F6607" w:rsidRPr="00BB5F31" w:rsidRDefault="001F6607" w:rsidP="00420A2E">
      <w:pPr>
        <w:pStyle w:val="Akapitzlist"/>
        <w:numPr>
          <w:ilvl w:val="0"/>
          <w:numId w:val="63"/>
        </w:numPr>
        <w:suppressAutoHyphens/>
        <w:autoSpaceDE w:val="0"/>
        <w:spacing w:before="120" w:after="120" w:line="360" w:lineRule="auto"/>
        <w:jc w:val="both"/>
        <w:rPr>
          <w:rFonts w:ascii="Times New Roman" w:eastAsia="Calibri" w:hAnsi="Times New Roman" w:cs="Times New Roman"/>
          <w:bCs/>
          <w:sz w:val="24"/>
          <w:szCs w:val="24"/>
          <w:lang w:eastAsia="zh-CN"/>
        </w:rPr>
      </w:pPr>
      <w:r w:rsidRPr="00BB5F31">
        <w:rPr>
          <w:rFonts w:ascii="Times New Roman" w:eastAsia="Calibri" w:hAnsi="Times New Roman" w:cs="Times New Roman"/>
          <w:bCs/>
          <w:sz w:val="24"/>
          <w:szCs w:val="24"/>
          <w:lang w:eastAsia="zh-CN"/>
        </w:rPr>
        <w:t>warunki środowiskowe (np. brak transportu publicznego, konieczność dojazdu do odległych miejsc),</w:t>
      </w:r>
    </w:p>
    <w:p w14:paraId="6962F338" w14:textId="77777777" w:rsidR="001F6607" w:rsidRPr="00BB5F31" w:rsidRDefault="001F6607" w:rsidP="00420A2E">
      <w:pPr>
        <w:pStyle w:val="Akapitzlist"/>
        <w:numPr>
          <w:ilvl w:val="0"/>
          <w:numId w:val="63"/>
        </w:numPr>
        <w:suppressAutoHyphens/>
        <w:autoSpaceDE w:val="0"/>
        <w:spacing w:before="120" w:after="120" w:line="360" w:lineRule="auto"/>
        <w:jc w:val="both"/>
        <w:rPr>
          <w:rFonts w:ascii="Times New Roman" w:eastAsia="Calibri" w:hAnsi="Times New Roman" w:cs="Times New Roman"/>
          <w:bCs/>
          <w:sz w:val="24"/>
          <w:szCs w:val="24"/>
          <w:lang w:eastAsia="zh-CN"/>
        </w:rPr>
      </w:pPr>
      <w:r w:rsidRPr="00BB5F31">
        <w:rPr>
          <w:rFonts w:ascii="Times New Roman" w:eastAsia="Calibri" w:hAnsi="Times New Roman" w:cs="Times New Roman"/>
          <w:bCs/>
          <w:sz w:val="24"/>
          <w:szCs w:val="24"/>
          <w:lang w:eastAsia="zh-CN"/>
        </w:rPr>
        <w:t>indywidualne potrzeby użytkownika, które mogą wiązać się z większą intensywnością lub specjalistycznym charakterem wsparcia (np. przy komunikacji alternatywnej, sprzęcie, rytmie dnia).</w:t>
      </w:r>
    </w:p>
    <w:p w14:paraId="14199705"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Zgodnie z art. 21 ust. 5 możliwe jest podwyższenie </w:t>
      </w:r>
      <w:r w:rsidRPr="009658A3">
        <w:rPr>
          <w:rFonts w:ascii="Times New Roman" w:eastAsia="Calibri" w:hAnsi="Times New Roman" w:cs="Times New Roman"/>
          <w:bCs/>
          <w:sz w:val="24"/>
          <w:szCs w:val="24"/>
          <w:lang w:eastAsia="zh-CN"/>
        </w:rPr>
        <w:t xml:space="preserve">poziomu stawek godzinowych </w:t>
      </w:r>
      <w:r>
        <w:rPr>
          <w:rFonts w:ascii="Times New Roman" w:eastAsia="Calibri" w:hAnsi="Times New Roman" w:cs="Times New Roman"/>
          <w:bCs/>
          <w:sz w:val="24"/>
          <w:szCs w:val="24"/>
          <w:lang w:eastAsia="zh-CN"/>
        </w:rPr>
        <w:t xml:space="preserve">z względu na </w:t>
      </w:r>
      <w:r w:rsidRPr="009658A3">
        <w:rPr>
          <w:rFonts w:ascii="Times New Roman" w:eastAsia="Calibri" w:hAnsi="Times New Roman" w:cs="Times New Roman"/>
          <w:bCs/>
          <w:sz w:val="24"/>
          <w:szCs w:val="24"/>
          <w:lang w:eastAsia="zh-CN"/>
        </w:rPr>
        <w:t>skalę trudności zapewnienia asystencji i szczególne potrzeby związane ze wsparciem danego użytkownika.</w:t>
      </w:r>
    </w:p>
    <w:p w14:paraId="34C34EF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w:t>
      </w:r>
      <w:r>
        <w:rPr>
          <w:rFonts w:ascii="Times New Roman" w:eastAsia="Calibri" w:hAnsi="Times New Roman" w:cs="Times New Roman"/>
          <w:bCs/>
          <w:sz w:val="24"/>
          <w:szCs w:val="24"/>
          <w:lang w:eastAsia="zh-CN"/>
        </w:rPr>
        <w:t xml:space="preserve">art. 21 ust.  6 projektu </w:t>
      </w:r>
      <w:r w:rsidRPr="006F7111">
        <w:rPr>
          <w:rFonts w:ascii="Times New Roman" w:eastAsia="Calibri" w:hAnsi="Times New Roman" w:cs="Times New Roman"/>
          <w:bCs/>
          <w:sz w:val="24"/>
          <w:szCs w:val="24"/>
          <w:lang w:eastAsia="zh-CN"/>
        </w:rPr>
        <w:t>proponuje się następujące stawki godzinowe</w:t>
      </w:r>
      <w:r>
        <w:rPr>
          <w:rFonts w:ascii="Times New Roman" w:eastAsia="Calibri" w:hAnsi="Times New Roman" w:cs="Times New Roman"/>
          <w:bCs/>
          <w:sz w:val="24"/>
          <w:szCs w:val="24"/>
          <w:lang w:eastAsia="zh-CN"/>
        </w:rPr>
        <w:t>, jakie otrzyma asystent według określonych poziomów</w:t>
      </w:r>
      <w:r w:rsidRPr="006F7111">
        <w:rPr>
          <w:rFonts w:ascii="Times New Roman" w:eastAsia="Calibri" w:hAnsi="Times New Roman" w:cs="Times New Roman"/>
          <w:bCs/>
          <w:sz w:val="24"/>
          <w:szCs w:val="24"/>
          <w:lang w:eastAsia="zh-CN"/>
        </w:rPr>
        <w:t>:</w:t>
      </w:r>
    </w:p>
    <w:p w14:paraId="43B943C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1) </w:t>
      </w:r>
      <w:r>
        <w:rPr>
          <w:rFonts w:ascii="Times New Roman" w:eastAsia="Calibri" w:hAnsi="Times New Roman" w:cs="Times New Roman"/>
          <w:bCs/>
          <w:sz w:val="24"/>
          <w:szCs w:val="24"/>
          <w:lang w:eastAsia="zh-CN"/>
        </w:rPr>
        <w:tab/>
      </w:r>
      <w:r w:rsidRPr="006F7111">
        <w:rPr>
          <w:rFonts w:ascii="Times New Roman" w:eastAsia="Calibri" w:hAnsi="Times New Roman" w:cs="Times New Roman"/>
          <w:bCs/>
          <w:sz w:val="24"/>
          <w:szCs w:val="24"/>
          <w:lang w:eastAsia="zh-CN"/>
        </w:rPr>
        <w:t>dla poziomu bazowego – 49 złotych brutto;</w:t>
      </w:r>
    </w:p>
    <w:p w14:paraId="35691DC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2)</w:t>
      </w:r>
      <w:r w:rsidRPr="006F7111">
        <w:rPr>
          <w:rFonts w:ascii="Times New Roman" w:eastAsia="Calibri" w:hAnsi="Times New Roman" w:cs="Times New Roman"/>
          <w:bCs/>
          <w:sz w:val="24"/>
          <w:szCs w:val="24"/>
          <w:lang w:eastAsia="zh-CN"/>
        </w:rPr>
        <w:tab/>
        <w:t>dla pierwszego poziomu podwyższonego – 51 złotych brutto;</w:t>
      </w:r>
    </w:p>
    <w:p w14:paraId="1CA82CE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3)</w:t>
      </w:r>
      <w:r w:rsidRPr="006F7111">
        <w:rPr>
          <w:rFonts w:ascii="Times New Roman" w:eastAsia="Calibri" w:hAnsi="Times New Roman" w:cs="Times New Roman"/>
          <w:bCs/>
          <w:sz w:val="24"/>
          <w:szCs w:val="24"/>
          <w:lang w:eastAsia="zh-CN"/>
        </w:rPr>
        <w:tab/>
        <w:t>dla drugiego poziomu podwyższonego – 53 złotych brutto;</w:t>
      </w:r>
    </w:p>
    <w:p w14:paraId="7ACEF93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4)</w:t>
      </w:r>
      <w:r w:rsidRPr="006F7111">
        <w:rPr>
          <w:rFonts w:ascii="Times New Roman" w:eastAsia="Calibri" w:hAnsi="Times New Roman" w:cs="Times New Roman"/>
          <w:bCs/>
          <w:sz w:val="24"/>
          <w:szCs w:val="24"/>
          <w:lang w:eastAsia="zh-CN"/>
        </w:rPr>
        <w:tab/>
        <w:t>dla trzeciego poziomu podwyższonego – 55 złotych brutto.</w:t>
      </w:r>
    </w:p>
    <w:p w14:paraId="713CDE9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Wprowadzenie poziomu bazowego i podwyższonych poziomów stawki znajduje oparcie w obiektywnych, możliwych do zweryfikowania przesłankach, które determinują większe zaangażowanie, kwalifikacje lub czasochłonność pracy asystenta. Podwyższenie poziomu w decyzji składu ustalającego prawo do asystencji osobistej będzie uwzględniało:</w:t>
      </w:r>
    </w:p>
    <w:p w14:paraId="47345F0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Podstawową przesłanką podwyższenia stawki jest wykonywanie czynności, które: wymagają specjalnego przeszkolenia (np. transfery osoby leżącej, obsługa wózka elektrycznego, karmienie przez PEG, wsparcie przy zabiegach pielęgnacyjnych);  wiążą się z odpowiedzialnością za bezpieczeństwo zdrowotne użytkownika (np. zmiana opatrunków, wsparcie w przyjmowaniu leków, korzystanie z urządzeń wspomagających oddychanie). Czynności te przekraczają typowy zakres asystencji osobistej i są obciążające fizycznie lub psychicznie. Wymagają:  przeszkolenia,  znajomości procedur higienicznych, zasad aseptyki, </w:t>
      </w:r>
      <w:r w:rsidRPr="006F7111">
        <w:rPr>
          <w:rFonts w:ascii="Times New Roman" w:eastAsia="Calibri" w:hAnsi="Times New Roman" w:cs="Times New Roman"/>
          <w:bCs/>
          <w:sz w:val="24"/>
          <w:szCs w:val="24"/>
          <w:lang w:eastAsia="zh-CN"/>
        </w:rPr>
        <w:lastRenderedPageBreak/>
        <w:t>nierzadko – szybkiego reagowania w sytuacjach kryzysowych. Podwyższona stawka stanowi tu element kompensacyjny i motywacyjny – zachęcający do podejmowania trudniejszych zadań przez lepiej przygotowanych asystentów.</w:t>
      </w:r>
    </w:p>
    <w:p w14:paraId="3F2EB2D0"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Druga grupa przesłanek odnosi się do logistycznych i środowiskowych uwarunkowań świadczenia usług, w szczególności: miejsca zamieszkania użytkownika w obszarze pozbawionym transportu publicznego, konieczności dojazdu do użytkownika własnym środkiem transportu (często na własny koszt), ograniczeń terenowych (brak infrastruktury dostosowanej, bariery architektoniczne, warunki zimowe na obszarach wiejskich itp.). W takich przypadkach: czas dotarcia do użytkownika oraz jego przemieszczenia się z asystentem jest znacznie wydłużony;  warunki pracy asystenta są bardziej wymagające organizacyjnie i fizycznie.</w:t>
      </w:r>
    </w:p>
    <w:p w14:paraId="7D8EA78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Trzecia grupa przesłanek i</w:t>
      </w:r>
      <w:r w:rsidRPr="006F7111">
        <w:rPr>
          <w:rFonts w:ascii="Times New Roman" w:eastAsia="Calibri" w:hAnsi="Times New Roman" w:cs="Times New Roman"/>
          <w:bCs/>
          <w:sz w:val="24"/>
          <w:szCs w:val="24"/>
          <w:lang w:eastAsia="zh-CN"/>
        </w:rPr>
        <w:t xml:space="preserve">ndywidualne potrzeby użytkownika </w:t>
      </w:r>
      <w:r>
        <w:rPr>
          <w:rFonts w:ascii="Times New Roman" w:eastAsia="Calibri" w:hAnsi="Times New Roman" w:cs="Times New Roman"/>
          <w:bCs/>
          <w:sz w:val="24"/>
          <w:szCs w:val="24"/>
          <w:lang w:eastAsia="zh-CN"/>
        </w:rPr>
        <w:t xml:space="preserve">obejmuje </w:t>
      </w:r>
      <w:r w:rsidRPr="006F7111">
        <w:rPr>
          <w:rFonts w:ascii="Times New Roman" w:eastAsia="Calibri" w:hAnsi="Times New Roman" w:cs="Times New Roman"/>
          <w:bCs/>
          <w:sz w:val="24"/>
          <w:szCs w:val="24"/>
          <w:lang w:eastAsia="zh-CN"/>
        </w:rPr>
        <w:t xml:space="preserve">szczególne trudności w komunikacji, np. konieczność stosowania komunikacji alternatywnej (AAC), obsługi programów wspomagających mowę, znajomości polskiego języka migowego; wysokiego stopnia uzależnienia od asystenta – np. osoby niewidome z niepełnosprawnością sprzężoną, osoby z niepełnosprawnością intelektualną w stopniu znacznym lub z autyzmem; konieczności zapewnienia wsparcia w warunkach podwyższonego ryzyka społecznego lub emocjonalnego, np. osoba z historią przemocy, osoba w kryzysie psychicznym. W tych przypadkach relacja asystent–użytkownik wymaga </w:t>
      </w:r>
      <w:r>
        <w:rPr>
          <w:rFonts w:ascii="Times New Roman" w:eastAsia="Calibri" w:hAnsi="Times New Roman" w:cs="Times New Roman"/>
          <w:bCs/>
          <w:sz w:val="24"/>
          <w:szCs w:val="24"/>
          <w:lang w:eastAsia="zh-CN"/>
        </w:rPr>
        <w:t>szczególnego</w:t>
      </w:r>
      <w:r w:rsidRPr="006F7111">
        <w:rPr>
          <w:rFonts w:ascii="Times New Roman" w:eastAsia="Calibri" w:hAnsi="Times New Roman" w:cs="Times New Roman"/>
          <w:bCs/>
          <w:sz w:val="24"/>
          <w:szCs w:val="24"/>
          <w:lang w:eastAsia="zh-CN"/>
        </w:rPr>
        <w:t xml:space="preserve"> przygotowania interpersonalnego, większego zaangażowania i odporności emocjonalnej. Wymaga też zazwyczaj dłuższego procesu wprowadzenia i stałości współpracy.</w:t>
      </w:r>
    </w:p>
    <w:p w14:paraId="64BE01AB"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Zastosowanie podwyższonego poziomu stawki w </w:t>
      </w:r>
      <w:r>
        <w:rPr>
          <w:rFonts w:ascii="Times New Roman" w:eastAsia="Calibri" w:hAnsi="Times New Roman" w:cs="Times New Roman"/>
          <w:bCs/>
          <w:sz w:val="24"/>
          <w:szCs w:val="24"/>
          <w:lang w:eastAsia="zh-CN"/>
        </w:rPr>
        <w:t xml:space="preserve">ww. </w:t>
      </w:r>
      <w:r w:rsidRPr="006F7111">
        <w:rPr>
          <w:rFonts w:ascii="Times New Roman" w:eastAsia="Calibri" w:hAnsi="Times New Roman" w:cs="Times New Roman"/>
          <w:bCs/>
          <w:sz w:val="24"/>
          <w:szCs w:val="24"/>
          <w:lang w:eastAsia="zh-CN"/>
        </w:rPr>
        <w:t>sytuacjach pozwala:  zrekompensować wyższe nakłady pracy uniknąć wykluczenia mieszkańców obszarów peryferyjnych z prawa do asystencji osobistej z powodu niemożności pozyskania asystenta.</w:t>
      </w:r>
    </w:p>
    <w:p w14:paraId="46E8241E" w14:textId="77777777" w:rsidR="00A476C6" w:rsidRDefault="00A476C6" w:rsidP="002C5A23">
      <w:pPr>
        <w:pStyle w:val="Tekstpodstawowy"/>
        <w:spacing w:line="360" w:lineRule="auto"/>
        <w:ind w:firstLine="0"/>
      </w:pPr>
      <w:r>
        <w:t>W art. 21 ust. 7 przewidziano coroczną waloryzację stawki godzinowej, o której mowa w ust. 6, co najmniej o prognozowany wskaźnik przeciętnego wynagrodzenia brutto w gospodarce narodowej na rok poprzedzający, zawarty w projekcie ustawy budżetowej. Jest to konieczne dla utrzymania właściwego prestiżu zawodu asystenta i zapobieżeniu odchodzenia z zawodu ze względu na coraz mniej atrakcyjną rynkowo stawkę.  </w:t>
      </w:r>
    </w:p>
    <w:p w14:paraId="4E9A1B31" w14:textId="77777777" w:rsidR="001F6607" w:rsidRPr="009658A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Zgodnie z art. 21 ust. 8, d</w:t>
      </w:r>
      <w:r w:rsidRPr="009658A3">
        <w:rPr>
          <w:rFonts w:ascii="Times New Roman" w:eastAsia="Calibri" w:hAnsi="Times New Roman" w:cs="Times New Roman"/>
          <w:bCs/>
          <w:sz w:val="24"/>
          <w:szCs w:val="24"/>
          <w:lang w:eastAsia="zh-CN"/>
        </w:rPr>
        <w:t>ecyzja przyznająca prawo do asystencji osobistej określa czy istnieje wymóg ukończenia przez asystenta osobistego danego użytkownika szkolenia z zakresu pierwszej pomocy oraz czy asystentowi osobistemu danego użytkownika przysługują szkolenia specjalistyczne oraz zakres tych szkoleń, z uwagi na zakres potrzeb użytkownika.</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 xml:space="preserve">Wprowadzenie </w:t>
      </w:r>
      <w:r>
        <w:rPr>
          <w:rFonts w:ascii="Times New Roman" w:eastAsia="Calibri" w:hAnsi="Times New Roman" w:cs="Times New Roman"/>
          <w:bCs/>
          <w:sz w:val="24"/>
          <w:szCs w:val="24"/>
          <w:lang w:eastAsia="zh-CN"/>
        </w:rPr>
        <w:t xml:space="preserve">projektowanego </w:t>
      </w:r>
      <w:r w:rsidRPr="009658A3">
        <w:rPr>
          <w:rFonts w:ascii="Times New Roman" w:eastAsia="Calibri" w:hAnsi="Times New Roman" w:cs="Times New Roman"/>
          <w:bCs/>
          <w:sz w:val="24"/>
          <w:szCs w:val="24"/>
          <w:lang w:eastAsia="zh-CN"/>
        </w:rPr>
        <w:t xml:space="preserve">przepisu pozwala na indywidualizację wsparcia. Różni użytkownicy mogą wymagać odmiennego przygotowania asystenta – od podstawowych </w:t>
      </w:r>
      <w:r w:rsidRPr="009658A3">
        <w:rPr>
          <w:rFonts w:ascii="Times New Roman" w:eastAsia="Calibri" w:hAnsi="Times New Roman" w:cs="Times New Roman"/>
          <w:bCs/>
          <w:sz w:val="24"/>
          <w:szCs w:val="24"/>
          <w:lang w:eastAsia="zh-CN"/>
        </w:rPr>
        <w:lastRenderedPageBreak/>
        <w:t>umiejętności udzielania pierwszej pomocy, po wyspecjalizowane szkolenia (np. w zakresie obsługi sprzętu medycznego, komunikacji wspomagającej, pracy z osobami z niepełnosprawnością sensoryczną).</w:t>
      </w:r>
      <w:r w:rsidRPr="009658A3">
        <w:rPr>
          <w:rFonts w:ascii="Times New Roman" w:eastAsia="Calibri" w:hAnsi="Times New Roman" w:cs="Times New Roman"/>
          <w:bCs/>
          <w:sz w:val="24"/>
          <w:szCs w:val="24"/>
          <w:lang w:eastAsia="zh-CN"/>
        </w:rPr>
        <w:br/>
      </w:r>
      <w:r>
        <w:rPr>
          <w:rFonts w:ascii="Times New Roman" w:eastAsia="Calibri" w:hAnsi="Times New Roman" w:cs="Times New Roman"/>
          <w:bCs/>
          <w:sz w:val="24"/>
          <w:szCs w:val="24"/>
          <w:lang w:eastAsia="zh-CN"/>
        </w:rPr>
        <w:t>W ust. 9 przewidziano, że d</w:t>
      </w:r>
      <w:r w:rsidRPr="009658A3">
        <w:rPr>
          <w:rFonts w:ascii="Times New Roman" w:eastAsia="Calibri" w:hAnsi="Times New Roman" w:cs="Times New Roman"/>
          <w:bCs/>
          <w:sz w:val="24"/>
          <w:szCs w:val="24"/>
          <w:lang w:eastAsia="zh-CN"/>
        </w:rPr>
        <w:t xml:space="preserve">ecyzja przyznająca prawo do asystencji osobistej </w:t>
      </w:r>
      <w:r>
        <w:rPr>
          <w:rFonts w:ascii="Times New Roman" w:eastAsia="Calibri" w:hAnsi="Times New Roman" w:cs="Times New Roman"/>
          <w:bCs/>
          <w:sz w:val="24"/>
          <w:szCs w:val="24"/>
          <w:lang w:eastAsia="zh-CN"/>
        </w:rPr>
        <w:t xml:space="preserve">oraz </w:t>
      </w:r>
      <w:r w:rsidRPr="009658A3">
        <w:rPr>
          <w:rFonts w:ascii="Times New Roman" w:eastAsia="Calibri" w:hAnsi="Times New Roman" w:cs="Times New Roman"/>
          <w:bCs/>
          <w:sz w:val="24"/>
          <w:szCs w:val="24"/>
          <w:lang w:eastAsia="zh-CN"/>
        </w:rPr>
        <w:t>odmawiająca przyznania prawa do asystencji osobistej zawiera uzasadnienie.</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Obowiązek sporządzania uzasadnienia pełni kluczową funkcję gwarancyjną</w:t>
      </w:r>
      <w:r>
        <w:rPr>
          <w:rFonts w:ascii="Times New Roman" w:eastAsia="Calibri" w:hAnsi="Times New Roman" w:cs="Times New Roman"/>
          <w:bCs/>
          <w:sz w:val="24"/>
          <w:szCs w:val="24"/>
          <w:lang w:eastAsia="zh-CN"/>
        </w:rPr>
        <w:t xml:space="preserve"> poprzez </w:t>
      </w:r>
      <w:r w:rsidRPr="009658A3">
        <w:rPr>
          <w:rFonts w:ascii="Times New Roman" w:eastAsia="Calibri" w:hAnsi="Times New Roman" w:cs="Times New Roman"/>
          <w:bCs/>
          <w:sz w:val="24"/>
          <w:szCs w:val="24"/>
          <w:lang w:eastAsia="zh-CN"/>
        </w:rPr>
        <w:t>zwiększ</w:t>
      </w:r>
      <w:r>
        <w:rPr>
          <w:rFonts w:ascii="Times New Roman" w:eastAsia="Calibri" w:hAnsi="Times New Roman" w:cs="Times New Roman"/>
          <w:bCs/>
          <w:sz w:val="24"/>
          <w:szCs w:val="24"/>
          <w:lang w:eastAsia="zh-CN"/>
        </w:rPr>
        <w:t>enie</w:t>
      </w:r>
      <w:r w:rsidRPr="009658A3">
        <w:rPr>
          <w:rFonts w:ascii="Times New Roman" w:eastAsia="Calibri" w:hAnsi="Times New Roman" w:cs="Times New Roman"/>
          <w:bCs/>
          <w:sz w:val="24"/>
          <w:szCs w:val="24"/>
          <w:lang w:eastAsia="zh-CN"/>
        </w:rPr>
        <w:t xml:space="preserve"> transparentność procesu,</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umożliwi</w:t>
      </w:r>
      <w:r>
        <w:rPr>
          <w:rFonts w:ascii="Times New Roman" w:eastAsia="Calibri" w:hAnsi="Times New Roman" w:cs="Times New Roman"/>
          <w:bCs/>
          <w:sz w:val="24"/>
          <w:szCs w:val="24"/>
          <w:lang w:eastAsia="zh-CN"/>
        </w:rPr>
        <w:t>enie</w:t>
      </w:r>
      <w:r w:rsidRPr="009658A3">
        <w:rPr>
          <w:rFonts w:ascii="Times New Roman" w:eastAsia="Calibri" w:hAnsi="Times New Roman" w:cs="Times New Roman"/>
          <w:bCs/>
          <w:sz w:val="24"/>
          <w:szCs w:val="24"/>
          <w:lang w:eastAsia="zh-CN"/>
        </w:rPr>
        <w:t xml:space="preserve"> kontrol</w:t>
      </w:r>
      <w:r>
        <w:rPr>
          <w:rFonts w:ascii="Times New Roman" w:eastAsia="Calibri" w:hAnsi="Times New Roman" w:cs="Times New Roman"/>
          <w:bCs/>
          <w:sz w:val="24"/>
          <w:szCs w:val="24"/>
          <w:lang w:eastAsia="zh-CN"/>
        </w:rPr>
        <w:t>i</w:t>
      </w:r>
      <w:r w:rsidRPr="009658A3">
        <w:rPr>
          <w:rFonts w:ascii="Times New Roman" w:eastAsia="Calibri" w:hAnsi="Times New Roman" w:cs="Times New Roman"/>
          <w:bCs/>
          <w:sz w:val="24"/>
          <w:szCs w:val="24"/>
          <w:lang w:eastAsia="zh-CN"/>
        </w:rPr>
        <w:t xml:space="preserve"> instancyjn</w:t>
      </w:r>
      <w:r>
        <w:rPr>
          <w:rFonts w:ascii="Times New Roman" w:eastAsia="Calibri" w:hAnsi="Times New Roman" w:cs="Times New Roman"/>
          <w:bCs/>
          <w:sz w:val="24"/>
          <w:szCs w:val="24"/>
          <w:lang w:eastAsia="zh-CN"/>
        </w:rPr>
        <w:t>ej</w:t>
      </w:r>
      <w:r w:rsidRPr="009658A3">
        <w:rPr>
          <w:rFonts w:ascii="Times New Roman" w:eastAsia="Calibri" w:hAnsi="Times New Roman" w:cs="Times New Roman"/>
          <w:bCs/>
          <w:sz w:val="24"/>
          <w:szCs w:val="24"/>
          <w:lang w:eastAsia="zh-CN"/>
        </w:rPr>
        <w:t xml:space="preserve"> i sądow</w:t>
      </w:r>
      <w:r>
        <w:rPr>
          <w:rFonts w:ascii="Times New Roman" w:eastAsia="Calibri" w:hAnsi="Times New Roman" w:cs="Times New Roman"/>
          <w:bCs/>
          <w:sz w:val="24"/>
          <w:szCs w:val="24"/>
          <w:lang w:eastAsia="zh-CN"/>
        </w:rPr>
        <w:t>ej oraz o</w:t>
      </w:r>
      <w:r w:rsidRPr="009658A3">
        <w:rPr>
          <w:rFonts w:ascii="Times New Roman" w:eastAsia="Calibri" w:hAnsi="Times New Roman" w:cs="Times New Roman"/>
          <w:bCs/>
          <w:sz w:val="24"/>
          <w:szCs w:val="24"/>
          <w:lang w:eastAsia="zh-CN"/>
        </w:rPr>
        <w:t>chron</w:t>
      </w:r>
      <w:r>
        <w:rPr>
          <w:rFonts w:ascii="Times New Roman" w:eastAsia="Calibri" w:hAnsi="Times New Roman" w:cs="Times New Roman"/>
          <w:bCs/>
          <w:sz w:val="24"/>
          <w:szCs w:val="24"/>
          <w:lang w:eastAsia="zh-CN"/>
        </w:rPr>
        <w:t>ę</w:t>
      </w:r>
      <w:r w:rsidRPr="009658A3">
        <w:rPr>
          <w:rFonts w:ascii="Times New Roman" w:eastAsia="Calibri" w:hAnsi="Times New Roman" w:cs="Times New Roman"/>
          <w:bCs/>
          <w:sz w:val="24"/>
          <w:szCs w:val="24"/>
          <w:lang w:eastAsia="zh-CN"/>
        </w:rPr>
        <w:t xml:space="preserve"> prawa użytkownika, pokazując, na jakiej podstawie faktycznej i prawnej zapadło rozstrzygnięcie,</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Bez uzasadnienia decyzja byłaby arbitralna i trudna do zakwestionowania, co godziłoby w konstytucyjne prawo do dobrej administracji (art. 2 i art. 45 Konstytucji RP).</w:t>
      </w:r>
    </w:p>
    <w:p w14:paraId="091206F0" w14:textId="77777777" w:rsidR="001F6607" w:rsidRPr="009658A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Zgodnie z ust. 10, p</w:t>
      </w:r>
      <w:r w:rsidRPr="009658A3">
        <w:rPr>
          <w:rFonts w:ascii="Times New Roman" w:eastAsia="Calibri" w:hAnsi="Times New Roman" w:cs="Times New Roman"/>
          <w:bCs/>
          <w:sz w:val="24"/>
          <w:szCs w:val="24"/>
          <w:lang w:eastAsia="zh-CN"/>
        </w:rPr>
        <w:t xml:space="preserve">rzewodniczący Zespołu przekazuje decyzję przyznającą prawo do asystencji osobistej </w:t>
      </w:r>
      <w:proofErr w:type="spellStart"/>
      <w:r>
        <w:rPr>
          <w:rFonts w:ascii="Times New Roman" w:eastAsia="Calibri" w:hAnsi="Times New Roman" w:cs="Times New Roman"/>
          <w:bCs/>
          <w:sz w:val="24"/>
          <w:szCs w:val="24"/>
          <w:lang w:eastAsia="zh-CN"/>
        </w:rPr>
        <w:t>oso</w:t>
      </w:r>
      <w:r w:rsidRPr="009658A3">
        <w:rPr>
          <w:rFonts w:ascii="Times New Roman" w:eastAsia="Calibri" w:hAnsi="Times New Roman" w:cs="Times New Roman"/>
          <w:bCs/>
          <w:sz w:val="24"/>
          <w:szCs w:val="24"/>
          <w:lang w:eastAsia="zh-CN"/>
        </w:rPr>
        <w:t>bistej</w:t>
      </w:r>
      <w:proofErr w:type="spellEnd"/>
      <w:r w:rsidRPr="009658A3">
        <w:rPr>
          <w:rFonts w:ascii="Times New Roman" w:eastAsia="Calibri" w:hAnsi="Times New Roman" w:cs="Times New Roman"/>
          <w:bCs/>
          <w:sz w:val="24"/>
          <w:szCs w:val="24"/>
          <w:lang w:eastAsia="zh-CN"/>
        </w:rPr>
        <w:t xml:space="preserve"> drogą elektroniczną z systemu teleinformatycznego, o którym mowa w art. 6 ust. 1 pkt 2, do systemu teleinformatycznego, o którym mowa w art. 6 ust. 1 pkt 1.</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Rozwiązanie to wprowadza spójność informatyczną systemu obsługującego proces asystencji osobistej. Dzięki przekazywaniu decyzji elektronicznie:</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zapewnia się ciągłość i integralność danych,</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eliminuje ryzyko rozbieżności między rejestrami,</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przyspiesza i usprawnia obieg dokumentów,</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zmniejsza koszty administracyjne i obciążenie pracą urzędników.</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Jest to zgodne z trendem cyfryzacji usług publicznych i zasadą „</w:t>
      </w:r>
      <w:proofErr w:type="spellStart"/>
      <w:r w:rsidRPr="009658A3">
        <w:rPr>
          <w:rFonts w:ascii="Times New Roman" w:eastAsia="Calibri" w:hAnsi="Times New Roman" w:cs="Times New Roman"/>
          <w:bCs/>
          <w:sz w:val="24"/>
          <w:szCs w:val="24"/>
          <w:lang w:eastAsia="zh-CN"/>
        </w:rPr>
        <w:t>digital</w:t>
      </w:r>
      <w:proofErr w:type="spellEnd"/>
      <w:r w:rsidRPr="009658A3">
        <w:rPr>
          <w:rFonts w:ascii="Times New Roman" w:eastAsia="Calibri" w:hAnsi="Times New Roman" w:cs="Times New Roman"/>
          <w:bCs/>
          <w:sz w:val="24"/>
          <w:szCs w:val="24"/>
          <w:lang w:eastAsia="zh-CN"/>
        </w:rPr>
        <w:t xml:space="preserve"> by </w:t>
      </w:r>
      <w:proofErr w:type="spellStart"/>
      <w:r w:rsidRPr="009658A3">
        <w:rPr>
          <w:rFonts w:ascii="Times New Roman" w:eastAsia="Calibri" w:hAnsi="Times New Roman" w:cs="Times New Roman"/>
          <w:bCs/>
          <w:sz w:val="24"/>
          <w:szCs w:val="24"/>
          <w:lang w:eastAsia="zh-CN"/>
        </w:rPr>
        <w:t>default</w:t>
      </w:r>
      <w:proofErr w:type="spellEnd"/>
      <w:r w:rsidRPr="009658A3">
        <w:rPr>
          <w:rFonts w:ascii="Times New Roman" w:eastAsia="Calibri" w:hAnsi="Times New Roman" w:cs="Times New Roman"/>
          <w:bCs/>
          <w:sz w:val="24"/>
          <w:szCs w:val="24"/>
          <w:lang w:eastAsia="zh-CN"/>
        </w:rPr>
        <w:t>”.</w:t>
      </w:r>
    </w:p>
    <w:p w14:paraId="13A0DA64" w14:textId="77777777" w:rsidR="001F6607" w:rsidRPr="009658A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W myśl ust. 11, o</w:t>
      </w:r>
      <w:r w:rsidRPr="009658A3">
        <w:rPr>
          <w:rFonts w:ascii="Times New Roman" w:eastAsia="Calibri" w:hAnsi="Times New Roman" w:cs="Times New Roman"/>
          <w:bCs/>
          <w:sz w:val="24"/>
          <w:szCs w:val="24"/>
          <w:lang w:eastAsia="zh-CN"/>
        </w:rPr>
        <w:t>sobie otrzymującej decyzję, o której mowa w ust. 1</w:t>
      </w:r>
      <w:r>
        <w:rPr>
          <w:rFonts w:ascii="Times New Roman" w:eastAsia="Calibri" w:hAnsi="Times New Roman" w:cs="Times New Roman"/>
          <w:bCs/>
          <w:sz w:val="24"/>
          <w:szCs w:val="24"/>
          <w:lang w:eastAsia="zh-CN"/>
        </w:rPr>
        <w:t>0</w:t>
      </w:r>
      <w:r w:rsidRPr="009658A3">
        <w:rPr>
          <w:rFonts w:ascii="Times New Roman" w:eastAsia="Calibri" w:hAnsi="Times New Roman" w:cs="Times New Roman"/>
          <w:bCs/>
          <w:sz w:val="24"/>
          <w:szCs w:val="24"/>
          <w:lang w:eastAsia="zh-CN"/>
        </w:rPr>
        <w:t>, która nie posiada konta w systemie, o którym mowa w art. 6 ust. 1 pkt 1, konto to zakłada Zakład Ubezpieczeń Społecznych.</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Celem przepisu jest zapewnienie powszechnego i równego dostępu do informacji i usług świadczonych drogą elektroniczną. Automatyczne zakładanie konta przez ZUS</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eliminuje barierę techniczną dla osób, które nie posiadają konta</w:t>
      </w:r>
      <w:r>
        <w:rPr>
          <w:rFonts w:ascii="Times New Roman" w:eastAsia="Calibri" w:hAnsi="Times New Roman" w:cs="Times New Roman"/>
          <w:bCs/>
          <w:sz w:val="24"/>
          <w:szCs w:val="24"/>
          <w:lang w:eastAsia="zh-CN"/>
        </w:rPr>
        <w:t xml:space="preserve"> oraz </w:t>
      </w:r>
      <w:r w:rsidRPr="009658A3">
        <w:rPr>
          <w:rFonts w:ascii="Times New Roman" w:eastAsia="Calibri" w:hAnsi="Times New Roman" w:cs="Times New Roman"/>
          <w:bCs/>
          <w:sz w:val="24"/>
          <w:szCs w:val="24"/>
          <w:lang w:eastAsia="zh-CN"/>
        </w:rPr>
        <w:t>ułatwia użytkownikom dostęp do decyzji i dalszych usług (np. komunikacji z urzędem, wniosków uzupełniających)</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Takie rozwiązanie ma charakter proaktywny i inkluzyjny, dostosowany do potrzeb osób z niepełnosprawnościami, które mogą mieć utrudniony dostęp do procedur elektronicznych.</w:t>
      </w:r>
    </w:p>
    <w:p w14:paraId="1CE6E075" w14:textId="77777777" w:rsidR="001F6607" w:rsidRPr="009658A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9658A3">
        <w:rPr>
          <w:rFonts w:ascii="Times New Roman" w:eastAsia="Calibri" w:hAnsi="Times New Roman" w:cs="Times New Roman"/>
          <w:bCs/>
          <w:sz w:val="24"/>
          <w:szCs w:val="24"/>
          <w:lang w:eastAsia="zh-CN"/>
        </w:rPr>
        <w:t>Okres, na który jest wydawana decyzja przyznającej prawo do asystencji osobistej kończy się ostatniego dnia miesiąca okresu, na który ta decyzja została wydana. Rozstrzygnięcia kończą się zawsze z końcem miesiąca, co</w:t>
      </w:r>
      <w:r>
        <w:rPr>
          <w:rFonts w:ascii="Times New Roman" w:eastAsia="Calibri" w:hAnsi="Times New Roman" w:cs="Times New Roman"/>
          <w:bCs/>
          <w:sz w:val="24"/>
          <w:szCs w:val="24"/>
          <w:lang w:eastAsia="zh-CN"/>
        </w:rPr>
        <w:t xml:space="preserve"> </w:t>
      </w:r>
      <w:r w:rsidRPr="009658A3">
        <w:rPr>
          <w:rFonts w:ascii="Times New Roman" w:eastAsia="Calibri" w:hAnsi="Times New Roman" w:cs="Times New Roman"/>
          <w:bCs/>
          <w:sz w:val="24"/>
          <w:szCs w:val="24"/>
          <w:lang w:eastAsia="zh-CN"/>
        </w:rPr>
        <w:t>ułatwia użytkownikom orientację w czasie obowiązywania świadczenia,</w:t>
      </w:r>
      <w:r>
        <w:rPr>
          <w:rFonts w:ascii="Times New Roman" w:eastAsia="Calibri" w:hAnsi="Times New Roman" w:cs="Times New Roman"/>
          <w:bCs/>
          <w:sz w:val="24"/>
          <w:szCs w:val="24"/>
          <w:lang w:eastAsia="zh-CN"/>
        </w:rPr>
        <w:t xml:space="preserve"> jednocześnie </w:t>
      </w:r>
      <w:r w:rsidRPr="009658A3">
        <w:rPr>
          <w:rFonts w:ascii="Times New Roman" w:eastAsia="Calibri" w:hAnsi="Times New Roman" w:cs="Times New Roman"/>
          <w:bCs/>
          <w:sz w:val="24"/>
          <w:szCs w:val="24"/>
          <w:lang w:eastAsia="zh-CN"/>
        </w:rPr>
        <w:t>porządkuje system rozliczeń finansowych (łatwość księgowania i kontroli wydatków)</w:t>
      </w:r>
      <w:r>
        <w:rPr>
          <w:rFonts w:ascii="Times New Roman" w:eastAsia="Calibri" w:hAnsi="Times New Roman" w:cs="Times New Roman"/>
          <w:bCs/>
          <w:sz w:val="24"/>
          <w:szCs w:val="24"/>
          <w:lang w:eastAsia="zh-CN"/>
        </w:rPr>
        <w:t xml:space="preserve"> oraz </w:t>
      </w:r>
      <w:r w:rsidRPr="009658A3">
        <w:rPr>
          <w:rFonts w:ascii="Times New Roman" w:eastAsia="Calibri" w:hAnsi="Times New Roman" w:cs="Times New Roman"/>
          <w:bCs/>
          <w:sz w:val="24"/>
          <w:szCs w:val="24"/>
          <w:lang w:eastAsia="zh-CN"/>
        </w:rPr>
        <w:t>ogranicza ryzyko powstawania przerw technicznych między kolejnymi decyzjami (łatwiejsze wydawanie decyzji przedłużających).</w:t>
      </w:r>
    </w:p>
    <w:p w14:paraId="603DAFD6"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9658A3">
        <w:rPr>
          <w:rFonts w:ascii="Times New Roman" w:eastAsia="Calibri" w:hAnsi="Times New Roman" w:cs="Times New Roman"/>
          <w:bCs/>
          <w:sz w:val="24"/>
          <w:szCs w:val="24"/>
          <w:lang w:eastAsia="zh-CN"/>
        </w:rPr>
        <w:t>Dzięki temu system działa stabilniej i przewidywalnie zarówno dla organów, jak i użytkowników.</w:t>
      </w:r>
    </w:p>
    <w:p w14:paraId="398F7B96"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lastRenderedPageBreak/>
        <w:t>Przewiduje się możliwość złożenia wniosku o ponowne rozpatrzenie sprawy w ciągu 14 dni od daty doręczenia decyzji. Wniosek będzie składany do Zespołu, który go rozpatrywał. Ponowny wniosek będzie rozpatrywany przez inny skład Zespołu (art. 22 ust. 1 – 4).</w:t>
      </w:r>
    </w:p>
    <w:p w14:paraId="5084F0F9" w14:textId="77777777" w:rsidR="001F6607" w:rsidRPr="009070B0"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Jednocześnie o</w:t>
      </w:r>
      <w:r w:rsidRPr="006F7111">
        <w:rPr>
          <w:rFonts w:ascii="Times New Roman" w:eastAsia="Calibri" w:hAnsi="Times New Roman" w:cs="Times New Roman"/>
          <w:sz w:val="24"/>
          <w:szCs w:val="24"/>
          <w:lang w:eastAsia="zh-CN"/>
        </w:rPr>
        <w:t>soba z niepełnosprawnością będzie mogła w każdej chwili wystąpić z wnioskiem o ponowne ustalenie prawa do asystencji osobistej w przypadku zmiany potrzeb, sytuacji życiowej lub zdrowotnej (ust. 5).</w:t>
      </w:r>
      <w:r w:rsidRPr="009070B0">
        <w:rPr>
          <w:rFonts w:ascii="Times" w:eastAsiaTheme="minorEastAsia" w:hAnsi="Times" w:cs="Arial"/>
          <w:bCs/>
          <w:sz w:val="24"/>
          <w:szCs w:val="20"/>
          <w:lang w:eastAsia="pl-PL"/>
        </w:rPr>
        <w:t xml:space="preserve"> </w:t>
      </w:r>
      <w:r>
        <w:rPr>
          <w:rFonts w:ascii="Times" w:eastAsiaTheme="minorEastAsia" w:hAnsi="Times" w:cs="Arial"/>
          <w:bCs/>
          <w:sz w:val="24"/>
          <w:szCs w:val="20"/>
          <w:lang w:eastAsia="pl-PL"/>
        </w:rPr>
        <w:t xml:space="preserve">W takim przypadku </w:t>
      </w:r>
      <w:r>
        <w:rPr>
          <w:rFonts w:ascii="Times New Roman" w:eastAsia="Calibri" w:hAnsi="Times New Roman" w:cs="Times New Roman"/>
          <w:bCs/>
          <w:sz w:val="24"/>
          <w:szCs w:val="24"/>
          <w:lang w:eastAsia="zh-CN"/>
        </w:rPr>
        <w:t>d</w:t>
      </w:r>
      <w:r w:rsidRPr="009070B0">
        <w:rPr>
          <w:rFonts w:ascii="Times New Roman" w:eastAsia="Calibri" w:hAnsi="Times New Roman" w:cs="Times New Roman"/>
          <w:bCs/>
          <w:sz w:val="24"/>
          <w:szCs w:val="24"/>
          <w:lang w:eastAsia="zh-CN"/>
        </w:rPr>
        <w:t>ecyzja w sprawie ponownego ustalenia zakresu uprawnień w ramach asystencji osobistej wydana na wniosek, o którym mowa w ust. 5, uchyla w całości dotychczas obowiązującą decyzję z dniem, w którym decyzja ta stała się ostateczna.</w:t>
      </w:r>
    </w:p>
    <w:p w14:paraId="171D653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bookmarkStart w:id="143" w:name="OLE_LINK37"/>
      <w:r w:rsidRPr="006F7111">
        <w:rPr>
          <w:rFonts w:ascii="Times New Roman" w:eastAsia="Calibri" w:hAnsi="Times New Roman" w:cs="Times New Roman"/>
          <w:sz w:val="24"/>
          <w:szCs w:val="24"/>
          <w:lang w:eastAsia="zh-CN"/>
        </w:rPr>
        <w:t xml:space="preserve">W przypadku upływu okresu, na który została przyznana asystencja, przewiduje się możliwość złożenia nowego wniosku, jednak nie wcześniej, niż na 6 miesięcy przed końcem okresu przyznanej asystencji (ust. 7). </w:t>
      </w:r>
    </w:p>
    <w:p w14:paraId="5DC19466" w14:textId="77777777" w:rsidR="001F6607" w:rsidRPr="009070B0"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9070B0">
        <w:rPr>
          <w:rFonts w:ascii="Times New Roman" w:eastAsia="Calibri" w:hAnsi="Times New Roman" w:cs="Times New Roman"/>
          <w:bCs/>
          <w:sz w:val="24"/>
          <w:szCs w:val="24"/>
          <w:lang w:eastAsia="zh-CN"/>
        </w:rPr>
        <w:t>Kolejna decyzja przyznająca prawo do asystencji osobistej może zostać wydana na wniosek złożony nie wcześniej niż na 6 miesięcy przed upływem okresu, na który została wydana dotychczasowa decyzja. Decyzja ta staje się wykonalna pierwszego dnia miesiąca następującego po miesiącu, w którym upłynął okres, na który została wydana dotychczasowa decyzja.</w:t>
      </w:r>
    </w:p>
    <w:bookmarkEnd w:id="143"/>
    <w:p w14:paraId="6666F295" w14:textId="77777777" w:rsidR="001F6607" w:rsidRPr="00E5767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Przepis art. 23 określa, że w sprawach dotyczących asystencji osobistej, które nie są uregulowane w ustawie, stosuje się Kodeks postępowania administracyjnego. Jest to wskazanie, że osoby z niepełnosprawnością (ich opiekunowie) maja zapewnioną ścieżkę prawną i ochronę swoich praw w razie nieprawidłowości w decyzjach administracyjnych dotyczących asystencji osobistej. Jednocześnie określono, że d</w:t>
      </w:r>
      <w:r w:rsidRPr="009070B0">
        <w:rPr>
          <w:rFonts w:ascii="Times New Roman" w:eastAsia="Calibri" w:hAnsi="Times New Roman" w:cs="Times New Roman"/>
          <w:bCs/>
          <w:sz w:val="24"/>
          <w:szCs w:val="24"/>
          <w:lang w:eastAsia="zh-CN"/>
        </w:rPr>
        <w:t>o rozpoznania spraw sądowo-administracyjnych w rozumieniu ustawy z dnia 30 sierpnia 2002 r. – Prawo o postępowaniu przed sądami administracyjnymi (Dz. U. z 2024 r. poz. 935 i 1685) właściwy jest wojewódzki sąd administracyjny, na którego obszarze właściwości ma miejsce pobytu osoba ubiegająca się o ustalenie prawa do asystencji osobistej lub użytkownik.</w:t>
      </w:r>
      <w:r>
        <w:rPr>
          <w:rFonts w:ascii="Times New Roman" w:eastAsia="Calibri" w:hAnsi="Times New Roman" w:cs="Times New Roman"/>
          <w:bCs/>
          <w:sz w:val="24"/>
          <w:szCs w:val="24"/>
          <w:lang w:eastAsia="zh-CN"/>
        </w:rPr>
        <w:t xml:space="preserve"> </w:t>
      </w:r>
      <w:r w:rsidRPr="009070B0">
        <w:rPr>
          <w:rFonts w:ascii="Times New Roman" w:eastAsia="Calibri" w:hAnsi="Times New Roman" w:cs="Times New Roman"/>
          <w:bCs/>
          <w:sz w:val="24"/>
          <w:szCs w:val="24"/>
          <w:lang w:eastAsia="zh-CN"/>
        </w:rPr>
        <w:t>W przypadku</w:t>
      </w:r>
      <w:r>
        <w:rPr>
          <w:rFonts w:ascii="Times New Roman" w:eastAsia="Calibri" w:hAnsi="Times New Roman" w:cs="Times New Roman"/>
          <w:bCs/>
          <w:sz w:val="24"/>
          <w:szCs w:val="24"/>
          <w:lang w:eastAsia="zh-CN"/>
        </w:rPr>
        <w:t xml:space="preserve"> zaś</w:t>
      </w:r>
      <w:r w:rsidRPr="009070B0">
        <w:rPr>
          <w:rFonts w:ascii="Times New Roman" w:eastAsia="Calibri" w:hAnsi="Times New Roman" w:cs="Times New Roman"/>
          <w:bCs/>
          <w:sz w:val="24"/>
          <w:szCs w:val="24"/>
          <w:lang w:eastAsia="zh-CN"/>
        </w:rPr>
        <w:t xml:space="preserve"> osoby całkowicie ubezwłasnowolnionej sądem właściwym do rozpoznawania spraw sądowo-administracyjnych w rozumieniu ustawy z dnia 30 sierpnia 2002 r. – Prawo o postępowaniu przed sądami administracyjnymi jest sąd miejsca zamieszkania opiekuna prawnego.</w:t>
      </w:r>
    </w:p>
    <w:p w14:paraId="16751CB1" w14:textId="77777777" w:rsidR="001F6607" w:rsidRDefault="001F6607" w:rsidP="001F6607">
      <w:pPr>
        <w:suppressAutoHyphens/>
        <w:autoSpaceDE w:val="0"/>
        <w:spacing w:before="120" w:after="120" w:line="360" w:lineRule="auto"/>
        <w:jc w:val="both"/>
        <w:rPr>
          <w:rFonts w:ascii="Times New Roman" w:hAnsi="Times New Roman" w:cs="Times New Roman"/>
          <w:b/>
          <w:bCs/>
          <w:sz w:val="24"/>
          <w:szCs w:val="24"/>
        </w:rPr>
      </w:pPr>
      <w:bookmarkStart w:id="144" w:name="_Hlk204849575"/>
    </w:p>
    <w:p w14:paraId="25DA6E9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hAnsi="Times New Roman" w:cs="Times New Roman"/>
          <w:b/>
          <w:bCs/>
          <w:sz w:val="24"/>
          <w:szCs w:val="24"/>
        </w:rPr>
        <w:t>Rozdział 5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24</w:t>
      </w:r>
      <w:r w:rsidRPr="00E64AF2">
        <w:rPr>
          <w:rFonts w:ascii="Times New Roman" w:hAnsi="Times New Roman" w:cs="Times New Roman"/>
          <w:b/>
          <w:bCs/>
          <w:sz w:val="24"/>
          <w:szCs w:val="24"/>
        </w:rPr>
        <w:t>–</w:t>
      </w:r>
      <w:r>
        <w:rPr>
          <w:rFonts w:ascii="Times New Roman" w:hAnsi="Times New Roman" w:cs="Times New Roman"/>
          <w:b/>
          <w:bCs/>
          <w:sz w:val="24"/>
          <w:szCs w:val="24"/>
        </w:rPr>
        <w:t>42</w:t>
      </w:r>
      <w:r w:rsidRPr="00E64AF2">
        <w:rPr>
          <w:rFonts w:ascii="Times New Roman" w:hAnsi="Times New Roman" w:cs="Times New Roman"/>
          <w:b/>
          <w:bCs/>
          <w:sz w:val="24"/>
          <w:szCs w:val="24"/>
        </w:rPr>
        <w:t xml:space="preserve"> (</w:t>
      </w:r>
      <w:r>
        <w:rPr>
          <w:rFonts w:ascii="Times New Roman" w:hAnsi="Times New Roman" w:cs="Times New Roman"/>
          <w:b/>
          <w:bCs/>
          <w:sz w:val="24"/>
          <w:szCs w:val="24"/>
        </w:rPr>
        <w:t>a</w:t>
      </w:r>
      <w:r w:rsidRPr="006F7111">
        <w:rPr>
          <w:rFonts w:ascii="Times New Roman" w:eastAsia="Calibri" w:hAnsi="Times New Roman" w:cs="Times New Roman"/>
          <w:b/>
          <w:bCs/>
          <w:sz w:val="24"/>
          <w:szCs w:val="24"/>
          <w:lang w:eastAsia="zh-CN"/>
        </w:rPr>
        <w:t>systent osobisty</w:t>
      </w:r>
      <w:r>
        <w:rPr>
          <w:rFonts w:ascii="Times New Roman" w:eastAsia="Calibri" w:hAnsi="Times New Roman" w:cs="Times New Roman"/>
          <w:b/>
          <w:bCs/>
          <w:sz w:val="24"/>
          <w:szCs w:val="24"/>
          <w:lang w:eastAsia="zh-CN"/>
        </w:rPr>
        <w:t>)</w:t>
      </w:r>
    </w:p>
    <w:bookmarkEnd w:id="144"/>
    <w:p w14:paraId="47D285B4"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W projekcie ustawy określono kto może być asystentem osobistym (art. 24 projektu).</w:t>
      </w:r>
      <w:r w:rsidRPr="006F7111">
        <w:rPr>
          <w:rFonts w:ascii="Times" w:eastAsiaTheme="minorEastAsia" w:hAnsi="Times" w:cs="Arial"/>
          <w:sz w:val="24"/>
          <w:szCs w:val="20"/>
          <w:lang w:eastAsia="pl-PL"/>
        </w:rPr>
        <w:t xml:space="preserve"> </w:t>
      </w:r>
      <w:r w:rsidRPr="006F7111">
        <w:rPr>
          <w:rFonts w:ascii="Times New Roman" w:eastAsia="Calibri" w:hAnsi="Times New Roman" w:cs="Times New Roman"/>
          <w:sz w:val="24"/>
          <w:szCs w:val="24"/>
          <w:lang w:eastAsia="zh-CN"/>
        </w:rPr>
        <w:t>Asystentem osobistym może być osoba pełnoletni</w:t>
      </w:r>
      <w:r>
        <w:rPr>
          <w:rFonts w:ascii="Times New Roman" w:eastAsia="Calibri" w:hAnsi="Times New Roman" w:cs="Times New Roman"/>
          <w:sz w:val="24"/>
          <w:szCs w:val="24"/>
          <w:lang w:eastAsia="zh-CN"/>
        </w:rPr>
        <w:t>a</w:t>
      </w:r>
      <w:r w:rsidRPr="006F7111">
        <w:rPr>
          <w:rFonts w:ascii="Times New Roman" w:eastAsia="Calibri" w:hAnsi="Times New Roman" w:cs="Times New Roman"/>
          <w:sz w:val="24"/>
          <w:szCs w:val="24"/>
          <w:lang w:eastAsia="zh-CN"/>
        </w:rPr>
        <w:t xml:space="preserve">, która nie była skazana </w:t>
      </w:r>
      <w:r w:rsidRPr="006F7111">
        <w:rPr>
          <w:rFonts w:ascii="Times New Roman" w:eastAsia="Calibri" w:hAnsi="Times New Roman" w:cs="Times New Roman"/>
          <w:bCs/>
          <w:sz w:val="24"/>
          <w:szCs w:val="24"/>
          <w:lang w:eastAsia="zh-CN"/>
        </w:rPr>
        <w:t xml:space="preserve">prawomocnym wyrokiem za umyślne przestępstwo ścigane z oskarżenia publicznego lub umyślne </w:t>
      </w:r>
      <w:r w:rsidRPr="006F7111">
        <w:rPr>
          <w:rFonts w:ascii="Times New Roman" w:eastAsia="Calibri" w:hAnsi="Times New Roman" w:cs="Times New Roman"/>
          <w:bCs/>
          <w:sz w:val="24"/>
          <w:szCs w:val="24"/>
          <w:lang w:eastAsia="zh-CN"/>
        </w:rPr>
        <w:lastRenderedPageBreak/>
        <w:t>przestępstwo skarbowe; nie ma orzeczonego prawomocnie zakazu prowadzenia działalności związanej z wychowywaniem, leczeniem, edukacją małoletnich lub opieką nad nimi lub zakazu przebywania w określonych środowiskach lub miejscach, zakazu kontaktowania się z określonymi osobami lub zakazu opuszczania określonego miejsca pobytu bez zgody sądu;</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nie została prawomocnie pozbawiona władzy rodzicielskiej;</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nie figuruje w bazie danych Rejestru Sprawców Przestępstw na Tle Seksualnym z dostępem ograniczonym;</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nie jest wstępnym oraz zstępnym, krewnym w linii bocznej do trzeciego stopnia, małżonkiem, wstępnym oraz zstępnym małżonka, krewnym w linii bocznej małżonka do trzeciego stopnia, zięciem, synową, macochą lub ojczymem użytkownika, ani osobą wspólnie z nią gospodarującą lub pozostającą z nią w faktycznym pożyciu, a także osobą pozostającą z nią w stosunku przysposobienia;</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nie jest osobą pełniącą funkcję rodziny zastępczej wobec użytkownika, osobą prowadząca rodzinny dom dziecka w którym użytkownik przebywa, dyrektorem placówki opiekuńczo-wychowawczej typu rodzinnego w której użytkownik przebywa, osobą zatrudnioną w rodzinie zastępczej, rodzinnym domu dziecka lub placówce opiekuńczo-wychowawczej typu rodzinnego w której użytkownik przebywa, zatrudnioną do pomocy przy sprawowaniu opieki nad dziećmi i przy pracach gospodarskich w rozumieniu przepisu art. 57 ust. 1a ustawy z dnia 9 czerwca 2011 r. o wspieraniu rodziny i systemie pieczy zastępczej (Dz. U. z 2025 r. poz. 49);</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nie jest osobą sprawującą wobec użytkownika funkcję rodziny wspierającej lub rodziny pomocowej w rozumieniu przepisów ustawy z dnia 9 czerwca 2011 r. o wspieraniu rodziny i systemie pieczy zastępczej. Asystentem osobistym może być tylko osoba, która uzyskała wpis do Rejestru asystentów.</w:t>
      </w:r>
    </w:p>
    <w:p w14:paraId="72603037" w14:textId="77777777" w:rsidR="001F6607" w:rsidRPr="00CA4D3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Asystent musi posiadać kwalifikacje pozwalające mu na prawidłowe świadczenie usługi asystencji. Asystent powinien posiadać</w:t>
      </w:r>
      <w:r w:rsidRPr="00CA4D31">
        <w:rPr>
          <w:rFonts w:ascii="Times New Roman" w:eastAsia="Calibri" w:hAnsi="Times New Roman" w:cs="Times New Roman"/>
          <w:bCs/>
          <w:sz w:val="24"/>
          <w:szCs w:val="24"/>
          <w:lang w:eastAsia="zh-CN"/>
        </w:rPr>
        <w:t xml:space="preserve"> kwalifikacje zawodowe: asystenta osoby niepełnosprawnej, opiekuna osoby starszej, opiekuna medycznego, pedagoga, psychologa, terapeuty zajęciowego, pracownika socjalnego, pielęgniarki, położnej, ratownika medycznego, fizjoterapeuty albo co najmniej 6-miesięczne, w wymiarze co najmniej 120 godzin, udokumentowane doświadczenie w pracy </w:t>
      </w:r>
      <w:bookmarkStart w:id="145" w:name="_Hlk208318300"/>
      <w:r w:rsidRPr="00CA4D31">
        <w:rPr>
          <w:rFonts w:ascii="Times New Roman" w:eastAsia="Calibri" w:hAnsi="Times New Roman" w:cs="Times New Roman"/>
          <w:bCs/>
          <w:sz w:val="24"/>
          <w:szCs w:val="24"/>
          <w:lang w:eastAsia="zh-CN"/>
        </w:rPr>
        <w:t>w udzielaniu bezpośredniego wsparcia osobom z niepełnosprawnościami</w:t>
      </w:r>
      <w:bookmarkEnd w:id="145"/>
      <w:r w:rsidRPr="00CA4D31">
        <w:rPr>
          <w:rFonts w:ascii="Times New Roman" w:eastAsia="Calibri" w:hAnsi="Times New Roman" w:cs="Times New Roman"/>
          <w:bCs/>
          <w:sz w:val="24"/>
          <w:szCs w:val="24"/>
          <w:lang w:eastAsia="zh-CN"/>
        </w:rPr>
        <w:t xml:space="preserve"> na podstawie:</w:t>
      </w:r>
      <w:r>
        <w:rPr>
          <w:rFonts w:ascii="Times New Roman" w:eastAsia="Calibri" w:hAnsi="Times New Roman" w:cs="Times New Roman"/>
          <w:bCs/>
          <w:sz w:val="24"/>
          <w:szCs w:val="24"/>
          <w:lang w:eastAsia="zh-CN"/>
        </w:rPr>
        <w:t xml:space="preserve"> </w:t>
      </w:r>
      <w:r w:rsidRPr="00CA4D31">
        <w:rPr>
          <w:rFonts w:ascii="Times New Roman" w:eastAsia="Calibri" w:hAnsi="Times New Roman" w:cs="Times New Roman"/>
          <w:bCs/>
          <w:sz w:val="24"/>
          <w:szCs w:val="24"/>
          <w:lang w:eastAsia="zh-CN"/>
        </w:rPr>
        <w:t>umowy o pracę lub umowy cywilnoprawnej</w:t>
      </w:r>
      <w:r>
        <w:rPr>
          <w:rFonts w:ascii="Times New Roman" w:eastAsia="Calibri" w:hAnsi="Times New Roman" w:cs="Times New Roman"/>
          <w:bCs/>
          <w:sz w:val="24"/>
          <w:szCs w:val="24"/>
          <w:lang w:eastAsia="zh-CN"/>
        </w:rPr>
        <w:t xml:space="preserve"> lub </w:t>
      </w:r>
      <w:r w:rsidRPr="00CA4D31">
        <w:rPr>
          <w:rFonts w:ascii="Times New Roman" w:eastAsia="Calibri" w:hAnsi="Times New Roman" w:cs="Times New Roman"/>
          <w:bCs/>
          <w:sz w:val="24"/>
          <w:szCs w:val="24"/>
          <w:lang w:eastAsia="zh-CN"/>
        </w:rPr>
        <w:t>umowy o wolontariat.</w:t>
      </w:r>
    </w:p>
    <w:p w14:paraId="6F26A86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Asystent musi także ukończyć</w:t>
      </w:r>
      <w:r w:rsidRPr="00CA4D31">
        <w:rPr>
          <w:rFonts w:ascii="Times New Roman" w:eastAsia="Calibri" w:hAnsi="Times New Roman" w:cs="Times New Roman"/>
          <w:bCs/>
          <w:sz w:val="24"/>
          <w:szCs w:val="24"/>
          <w:lang w:eastAsia="zh-CN"/>
        </w:rPr>
        <w:t xml:space="preserve"> szkolenie ogólne i przeszkolenie z ewakuacji osób z niepełnosprawnościami</w:t>
      </w:r>
      <w:r>
        <w:rPr>
          <w:rFonts w:ascii="Times New Roman" w:eastAsia="Calibri" w:hAnsi="Times New Roman" w:cs="Times New Roman"/>
          <w:bCs/>
          <w:sz w:val="24"/>
          <w:szCs w:val="24"/>
          <w:lang w:eastAsia="zh-CN"/>
        </w:rPr>
        <w:t>.</w:t>
      </w:r>
    </w:p>
    <w:p w14:paraId="3917BCD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Wymóg pełnoletniości asystenta osobistego jest niezbędny ze względu na konieczność zapewnienia odpowiedzialności prawnej i dojrzałości niezbędnej do wykonywania obowiązków związanych z asystencją. Osoba pełnoletnia posiada zdolność do czynności prawnych, co umożliwia jej samodzielne podejmowanie decyzji oraz zawieranie ewentualnych umów.</w:t>
      </w:r>
    </w:p>
    <w:p w14:paraId="5EB4E90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lastRenderedPageBreak/>
        <w:t xml:space="preserve">Brak prawomocnych wyroków za umyślne przestępstwa ścigane z oskarżenia publicznego lub umyślne przestępstwa skarbowe. Wymóg ten ma na celu ochronę użytkowników asystencji przed osobami, które wykazały się </w:t>
      </w:r>
      <w:proofErr w:type="spellStart"/>
      <w:r w:rsidRPr="006F7111">
        <w:rPr>
          <w:rFonts w:ascii="Times New Roman" w:eastAsia="Calibri" w:hAnsi="Times New Roman" w:cs="Times New Roman"/>
          <w:sz w:val="24"/>
          <w:szCs w:val="24"/>
          <w:lang w:eastAsia="zh-CN"/>
        </w:rPr>
        <w:t>zachowaniami</w:t>
      </w:r>
      <w:proofErr w:type="spellEnd"/>
      <w:r w:rsidRPr="006F7111">
        <w:rPr>
          <w:rFonts w:ascii="Times New Roman" w:eastAsia="Calibri" w:hAnsi="Times New Roman" w:cs="Times New Roman"/>
          <w:sz w:val="24"/>
          <w:szCs w:val="24"/>
          <w:lang w:eastAsia="zh-CN"/>
        </w:rPr>
        <w:t xml:space="preserve"> sprzecznymi z normami prawnymi i moralnymi, zwłaszcza jeśli chodzi o przestępstwa umyślne. Zapewnienie wysokiego standardu moralnego i prawnego asystenta jest kluczowe dla bezpieczeństwa i zaufania użytkownika.</w:t>
      </w:r>
    </w:p>
    <w:p w14:paraId="5D5BEE8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Ograniczenia dotyczące zakazów prowadzenia działalności związanej z wychowywaniem, leczeniem, edukacją małoletnich oraz zakazów przebywania w określonych środowiskach służą zabezpieczeniu osób szczególnie wrażliwych i chronionych przed potencjalnym ryzykiem nadużyć lub niewłaściwego traktowania.</w:t>
      </w:r>
    </w:p>
    <w:p w14:paraId="2ADBAEF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Osoba, która została pozbawiona władzy rodzicielskiej, może budzić wątpliwości co do swojej zdolności do sprawowania opieki i odpowiedzialności, dlatego wymóg ten ma na celu podniesienie standardów bezpieczeństwa i jakości opieki świadczonej przez asystenta.</w:t>
      </w:r>
    </w:p>
    <w:p w14:paraId="48D399A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Wpis do Rejestru Sprawców Przestępstw na Tle Seksualnym wyklucza możliwość wykonywania funkcji asystenta osobistego, co jest elementem gwarantującym ochronę użytkowników przed potencjalnym zagrożeniem, zwłaszcza gdy asystent ma bezpośredni i często intymny kontakt z osobą potrzebującą wsparcia.</w:t>
      </w:r>
    </w:p>
    <w:p w14:paraId="78BACC1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Wykluczenie osób blisko spokrewnionych lub pozostających w faktycznym pożyciu z użytkownikiem ma na celu zapewnienie neutralności i profesjonalizmu w relacji asystent–użytkownik. Ma to zapobiec potencjalnym konfliktom interesów, pełnienia sprzecznych ról społecznych, uzależnieniu emocjonalnemu lub niewłaściwemu traktowaniu oraz zabezpieczeniu adekwatnej realizacji usługi w sposób zapewniający autonomię użytkownika zgodnie z artykułem 19 Konwencji ONZ o Prawach Osób Niepełnosprawnych.</w:t>
      </w:r>
    </w:p>
    <w:p w14:paraId="3135B866"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Wykluczenie osób pełniących funkcje rodzin zastępczych, pracowników placówek opiekuńczo-wychowawczych i rodzin wspierających lub pomocowych.</w:t>
      </w:r>
      <w:r w:rsidRPr="006F7111">
        <w:rPr>
          <w:rFonts w:ascii="Times New Roman" w:eastAsia="Calibri" w:hAnsi="Times New Roman" w:cs="Times New Roman"/>
          <w:sz w:val="24"/>
          <w:szCs w:val="24"/>
          <w:lang w:eastAsia="zh-CN"/>
        </w:rPr>
        <w:br/>
        <w:t>Uregulowanie tego wymogu ma na celu uniknięcie nakładania się obowiązków i konfliktów kompetencyjnych między różnymi formami opieki i wsparcia. Pozwala to na jasne rozgraniczenie ról i zakresów odpowiedzialności, co sprzyja efektywności i transparentności działań.</w:t>
      </w:r>
    </w:p>
    <w:p w14:paraId="74EFF3B3" w14:textId="77777777" w:rsidR="001F6607" w:rsidRPr="00BB01B4"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B01B4">
        <w:rPr>
          <w:rFonts w:ascii="Times New Roman" w:eastAsia="Calibri" w:hAnsi="Times New Roman" w:cs="Times New Roman"/>
          <w:sz w:val="24"/>
          <w:szCs w:val="24"/>
          <w:lang w:eastAsia="zh-CN"/>
        </w:rPr>
        <w:t>Celem wprowadzenia wymogu posiadania określonych kwalifikacji zawodowych bądź udokumentowanego doświadczenia w świadczeniu bezpośredniego wsparcia osobom z niepełnosprawnościami jest zapewnienie, aby funkcję asystenta wykonywały wyłącznie osoby posiadające przygotowanie merytoryczne i praktyczne. Rozwiązanie to gwarantuje właściwy poziom świadczonej pomocy oraz minimalizuje ryzyko powierzenia tej funkcji osobom nieposiadającym odpowiednich kompetencji.</w:t>
      </w:r>
    </w:p>
    <w:p w14:paraId="34650148" w14:textId="77777777" w:rsidR="001F6607" w:rsidRPr="00BB01B4"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B01B4">
        <w:rPr>
          <w:rFonts w:ascii="Times New Roman" w:eastAsia="Calibri" w:hAnsi="Times New Roman" w:cs="Times New Roman"/>
          <w:sz w:val="24"/>
          <w:szCs w:val="24"/>
          <w:lang w:eastAsia="zh-CN"/>
        </w:rPr>
        <w:lastRenderedPageBreak/>
        <w:t>Obowiązek odbycia szkolenia ogólnego oraz przeszkolenia z zakresu ewakuacji osób z niepełnosprawnościami ma na celu zapewnienie bezpieczeństwa beneficjentów wsparcia w sytuacjach zagrożenia zdrowia lub życia. Szkolenia te, organizowane przez Pełnomocnika Rządu do Spraw Osób Niepełnosprawnych, umożliwią przygotowanie asystentów do prawidłowego działania w warunkach nadzwyczajnych.</w:t>
      </w:r>
    </w:p>
    <w:p w14:paraId="21EEE653" w14:textId="77777777" w:rsidR="001F6607" w:rsidRPr="00BB01B4"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B01B4">
        <w:rPr>
          <w:rFonts w:ascii="Times New Roman" w:eastAsia="Calibri" w:hAnsi="Times New Roman" w:cs="Times New Roman"/>
          <w:sz w:val="24"/>
          <w:szCs w:val="24"/>
          <w:lang w:eastAsia="zh-CN"/>
        </w:rPr>
        <w:t>Wprowadzenie wymogu wpisu do rejestru asystentów ma charakter porządkowy i kontrolny. Rejestr stanowić będzie narzędzie weryfikacji osób dopuszczonych do wykonywania zadań asystenta oraz przyczyni się do zwiększenia przejrzystości systemu i jakości świadczonych usług.</w:t>
      </w:r>
    </w:p>
    <w:p w14:paraId="6506B65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B01B4">
        <w:rPr>
          <w:rFonts w:ascii="Times New Roman" w:eastAsia="Calibri" w:hAnsi="Times New Roman" w:cs="Times New Roman"/>
          <w:sz w:val="24"/>
          <w:szCs w:val="24"/>
          <w:lang w:eastAsia="zh-CN"/>
        </w:rPr>
        <w:t>Z kolei warunek przedłożenia dokumentów potwierdzających spełnienie przesłanek, o których mowa w ust. 1 pkt 1–5 i pkt 9, przed dopuszczeniem do szkoleń, zapewni, że uczestnikami procesu kształcenia będą wyłącznie osoby spełniające wymagania ustawowe, co umożliwi skuteczną realizację celu szkolenia i zwiększy jego efektywność.</w:t>
      </w:r>
    </w:p>
    <w:p w14:paraId="4D8E570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Każdy asystent przed rozpoczęciem świadczenia asystencji osobistej jest zobowiązany do przejścia obowiązkow</w:t>
      </w:r>
      <w:r>
        <w:rPr>
          <w:rFonts w:ascii="Times New Roman" w:eastAsia="Calibri" w:hAnsi="Times New Roman" w:cs="Times New Roman"/>
          <w:bCs/>
          <w:sz w:val="24"/>
          <w:szCs w:val="24"/>
          <w:lang w:eastAsia="zh-CN"/>
        </w:rPr>
        <w:t>ego</w:t>
      </w:r>
      <w:r w:rsidRPr="006F7111">
        <w:rPr>
          <w:rFonts w:ascii="Times New Roman" w:eastAsia="Calibri" w:hAnsi="Times New Roman" w:cs="Times New Roman"/>
          <w:bCs/>
          <w:sz w:val="24"/>
          <w:szCs w:val="24"/>
          <w:lang w:eastAsia="zh-CN"/>
        </w:rPr>
        <w:t xml:space="preserve"> szkolenia z pierwszej pomocy, jeżeli w decyzji o przyznaniu prawa do asystencji osobistej określono obowiązek odbycia tego szkolenia. Szkoleni</w:t>
      </w:r>
      <w:r>
        <w:rPr>
          <w:rFonts w:ascii="Times New Roman" w:eastAsia="Calibri" w:hAnsi="Times New Roman" w:cs="Times New Roman"/>
          <w:bCs/>
          <w:sz w:val="24"/>
          <w:szCs w:val="24"/>
          <w:lang w:eastAsia="zh-CN"/>
        </w:rPr>
        <w:t>e</w:t>
      </w:r>
      <w:r w:rsidRPr="006F7111">
        <w:rPr>
          <w:rFonts w:ascii="Times New Roman" w:eastAsia="Calibri" w:hAnsi="Times New Roman" w:cs="Times New Roman"/>
          <w:bCs/>
          <w:sz w:val="24"/>
          <w:szCs w:val="24"/>
          <w:lang w:eastAsia="zh-CN"/>
        </w:rPr>
        <w:t xml:space="preserve"> będ</w:t>
      </w:r>
      <w:r>
        <w:rPr>
          <w:rFonts w:ascii="Times New Roman" w:eastAsia="Calibri" w:hAnsi="Times New Roman" w:cs="Times New Roman"/>
          <w:bCs/>
          <w:sz w:val="24"/>
          <w:szCs w:val="24"/>
          <w:lang w:eastAsia="zh-CN"/>
        </w:rPr>
        <w:t>zie</w:t>
      </w:r>
      <w:r w:rsidRPr="006F7111">
        <w:rPr>
          <w:rFonts w:ascii="Times New Roman" w:eastAsia="Calibri" w:hAnsi="Times New Roman" w:cs="Times New Roman"/>
          <w:bCs/>
          <w:sz w:val="24"/>
          <w:szCs w:val="24"/>
          <w:lang w:eastAsia="zh-CN"/>
        </w:rPr>
        <w:t xml:space="preserve"> prowadzone przez realizatorów. </w:t>
      </w:r>
    </w:p>
    <w:p w14:paraId="68ACF06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P</w:t>
      </w:r>
      <w:r>
        <w:rPr>
          <w:rFonts w:ascii="Times New Roman" w:eastAsia="Calibri" w:hAnsi="Times New Roman" w:cs="Times New Roman"/>
          <w:bCs/>
          <w:sz w:val="24"/>
          <w:szCs w:val="24"/>
          <w:lang w:eastAsia="zh-CN"/>
        </w:rPr>
        <w:t xml:space="preserve">o zawarciu </w:t>
      </w:r>
      <w:r w:rsidRPr="006F7111">
        <w:rPr>
          <w:rFonts w:ascii="Times New Roman" w:eastAsia="Calibri" w:hAnsi="Times New Roman" w:cs="Times New Roman"/>
          <w:bCs/>
          <w:sz w:val="24"/>
          <w:szCs w:val="24"/>
          <w:lang w:eastAsia="zh-CN"/>
        </w:rPr>
        <w:t xml:space="preserve"> kontraktu asystent osobisty jest obowiązany odbyć zindywidualizowany instruktaż oraz instruktaż specjalistyczny, jeśli użytkownik w ramach asystencji osobistej będzie wymagał wsparcia w czynnościach zarezerwowanych zazwyczaj dla specjalistów z zakresu zawodów medycznych bądź osób najbliższych (art. 26 ust. 2). </w:t>
      </w:r>
    </w:p>
    <w:p w14:paraId="4D8F388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Informacja o szkoleniach i instruktażu będzie odnotowana w systemie teleinformatycznym do obsługi asystencji osobistej.</w:t>
      </w:r>
    </w:p>
    <w:p w14:paraId="0A781A6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bCs/>
          <w:sz w:val="24"/>
          <w:szCs w:val="24"/>
          <w:lang w:eastAsia="zh-CN"/>
        </w:rPr>
        <w:t>Zindywidualizowany instruktaż to indywidualne przeszkolenie w czynnościach, które będzie wykonywał w ramach świadczonej usługi asystencji.</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Projektowane rozwiązanie przewiduje przeprowadzenie zindywidualizowanego instruktażu przez użytkownika usługi asystencji osobistej lub przez osobę stale go wspierającą</w:t>
      </w:r>
      <w:r>
        <w:rPr>
          <w:rFonts w:ascii="Times New Roman" w:eastAsia="Calibri" w:hAnsi="Times New Roman" w:cs="Times New Roman"/>
          <w:bCs/>
          <w:sz w:val="24"/>
          <w:szCs w:val="24"/>
          <w:lang w:eastAsia="zh-CN"/>
        </w:rPr>
        <w:t>.</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 xml:space="preserve">Instruktaż, o którym mowa, odnosi się do specyficznych, często bardzo osobistych i zróżnicowanych czynności związanych ze wsparciem asystenta (np. transfer z łóżka na wózek, korzystanie z pomocy technicznych, sposoby komunikacji, higiena, karmienie, używanie sprzętu ortopedycznego). Czynności te, mimo że mogą mieć pewien komponent zdrowotny, w zdecydowanej większości mają charakter </w:t>
      </w:r>
      <w:r w:rsidRPr="006F7111">
        <w:rPr>
          <w:rFonts w:ascii="Times New Roman" w:eastAsia="Calibri" w:hAnsi="Times New Roman" w:cs="Times New Roman"/>
          <w:sz w:val="24"/>
          <w:szCs w:val="24"/>
          <w:lang w:eastAsia="zh-CN"/>
        </w:rPr>
        <w:t>codziennych, praktycznych działań</w:t>
      </w:r>
      <w:r w:rsidRPr="006F7111">
        <w:rPr>
          <w:rFonts w:ascii="Times New Roman" w:eastAsia="Calibri" w:hAnsi="Times New Roman" w:cs="Times New Roman"/>
          <w:bCs/>
          <w:sz w:val="24"/>
          <w:szCs w:val="24"/>
          <w:lang w:eastAsia="zh-CN"/>
        </w:rPr>
        <w:t>, wykonywanych rutynowo, zgodnie z przyzwyczajeniami i indywidualnymi potrzebami użytkownika. Ustanowienie jako właściwego do przeprowadzenia instruktażu samego użytkownika bądź osoby stale wspierającej</w:t>
      </w:r>
      <w:r w:rsidRPr="006F7111">
        <w:rPr>
          <w:rFonts w:ascii="Times New Roman" w:eastAsia="Calibri" w:hAnsi="Times New Roman" w:cs="Times New Roman"/>
          <w:sz w:val="24"/>
          <w:szCs w:val="24"/>
          <w:lang w:eastAsia="zh-CN"/>
        </w:rPr>
        <w:t xml:space="preserve"> odzwierciedla zasadę podmiotowości i samostanowienia</w:t>
      </w:r>
      <w:r w:rsidRPr="006F7111">
        <w:rPr>
          <w:rFonts w:ascii="Times New Roman" w:eastAsia="Calibri" w:hAnsi="Times New Roman" w:cs="Times New Roman"/>
          <w:bCs/>
          <w:sz w:val="24"/>
          <w:szCs w:val="24"/>
          <w:lang w:eastAsia="zh-CN"/>
        </w:rPr>
        <w:t xml:space="preserve"> osoby z niepełnosprawnością. To użytkownik najlepiej zna </w:t>
      </w:r>
      <w:r w:rsidRPr="006F7111">
        <w:rPr>
          <w:rFonts w:ascii="Times New Roman" w:eastAsia="Calibri" w:hAnsi="Times New Roman" w:cs="Times New Roman"/>
          <w:bCs/>
          <w:sz w:val="24"/>
          <w:szCs w:val="24"/>
          <w:lang w:eastAsia="zh-CN"/>
        </w:rPr>
        <w:lastRenderedPageBreak/>
        <w:t>swoje ciało, potrzeby, ograniczenia i preferencje – często lepiej niż jakikolwiek specjalista. Tak</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przeprowadzony instruktaż jest najbardziej trafny, praktyczny i efektywny.</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 xml:space="preserve">Dodatkowo, dopuszczenie do roli osoby przeprowadzającej instruktaż </w:t>
      </w:r>
      <w:r w:rsidRPr="006F7111">
        <w:rPr>
          <w:rFonts w:ascii="Times New Roman" w:eastAsia="Calibri" w:hAnsi="Times New Roman" w:cs="Times New Roman"/>
          <w:sz w:val="24"/>
          <w:szCs w:val="24"/>
          <w:lang w:eastAsia="zh-CN"/>
        </w:rPr>
        <w:t>osoby stale wspierającej</w:t>
      </w:r>
      <w:r w:rsidRPr="006F7111">
        <w:rPr>
          <w:rFonts w:ascii="Times New Roman" w:eastAsia="Calibri" w:hAnsi="Times New Roman" w:cs="Times New Roman"/>
          <w:bCs/>
          <w:sz w:val="24"/>
          <w:szCs w:val="24"/>
          <w:lang w:eastAsia="zh-CN"/>
        </w:rPr>
        <w:t xml:space="preserve"> </w:t>
      </w:r>
      <w:bookmarkStart w:id="146" w:name="_Hlk205212670"/>
      <w:r w:rsidRPr="006F7111">
        <w:rPr>
          <w:rFonts w:ascii="Times New Roman" w:eastAsia="Calibri" w:hAnsi="Times New Roman" w:cs="Times New Roman"/>
          <w:bCs/>
          <w:sz w:val="24"/>
          <w:szCs w:val="24"/>
          <w:lang w:eastAsia="zh-CN"/>
        </w:rPr>
        <w:t xml:space="preserve">– </w:t>
      </w:r>
      <w:bookmarkEnd w:id="146"/>
      <w:r w:rsidRPr="006F7111">
        <w:rPr>
          <w:rFonts w:ascii="Times New Roman" w:eastAsia="Calibri" w:hAnsi="Times New Roman" w:cs="Times New Roman"/>
          <w:bCs/>
          <w:sz w:val="24"/>
          <w:szCs w:val="24"/>
          <w:lang w:eastAsia="zh-CN"/>
        </w:rPr>
        <w:t>np. partnera, członka rodziny, opiekuna faktycznego – wynika z uznania ich doświadczenia, ciągłości opieki i znajomości codziennego funkcjonowania użytkownika. W wielu przypadkach to właśnie oni są naturalnymi "trenerami" nowego asystenta osobistego – np. uczą jak podać leki, jak unikać błędów w transferze czy jak rozpoznać sygnały dyskomfortu użytkownika.</w:t>
      </w:r>
    </w:p>
    <w:p w14:paraId="3C991A2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Rozszerzenie katalogu osób przeprowadzających instruktaż o:</w:t>
      </w:r>
    </w:p>
    <w:p w14:paraId="588D7AB3" w14:textId="77777777" w:rsidR="001F6607" w:rsidRPr="006F7111" w:rsidRDefault="001F6607" w:rsidP="00420A2E">
      <w:pPr>
        <w:numPr>
          <w:ilvl w:val="0"/>
          <w:numId w:val="57"/>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osoby pełniące funkcję rodziny zastępczej,</w:t>
      </w:r>
    </w:p>
    <w:p w14:paraId="46A8FCC5" w14:textId="77777777" w:rsidR="001F6607" w:rsidRPr="006F7111" w:rsidRDefault="001F6607" w:rsidP="00420A2E">
      <w:pPr>
        <w:numPr>
          <w:ilvl w:val="0"/>
          <w:numId w:val="57"/>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osoby prowadzące rodzinny dom dziecka,</w:t>
      </w:r>
    </w:p>
    <w:p w14:paraId="5BF5DFF1" w14:textId="77777777" w:rsidR="001F6607" w:rsidRPr="006F7111" w:rsidRDefault="001F6607" w:rsidP="00420A2E">
      <w:pPr>
        <w:numPr>
          <w:ilvl w:val="0"/>
          <w:numId w:val="57"/>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oraz dyrektorów placówek typu rodzinnego</w:t>
      </w:r>
    </w:p>
    <w:p w14:paraId="029CFA3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ma na celu zapewnienie zgodności z obowiązującymi formami pieczy zastępczej oraz uznanie ich roli jako głównych organizatorów życia codziennego dziecka z niepełnosprawnością, które może być użytkownikiem asystencji osobistej.</w:t>
      </w:r>
    </w:p>
    <w:p w14:paraId="5B38E04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Instruktaż specjalistyczny w zakresie czynności takich jak pomiar podstawowych parametrów zdrowotnych, podawanie leków, żywienie dojelitowe, wsparcie w obsłudze respiratora, zmiana opatrunku, cewnikowanie czy obsługa podstawowego sprzętu medycznego, będzie przeprowadzany przez osoby reprezentujące zawody medyczne: lekarzy, pielęgniarki bądź ratowników medycznych. Będzie on zapewniany przez realizatorów asystencji osobistej. </w:t>
      </w:r>
    </w:p>
    <w:p w14:paraId="3000259D"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Zgodnie z art. 27 projektu ustawy</w:t>
      </w:r>
      <w:r w:rsidRPr="005F12CF">
        <w:rPr>
          <w:rFonts w:ascii="Times" w:eastAsiaTheme="minorEastAsia" w:hAnsi="Times" w:cs="Arial"/>
          <w:sz w:val="24"/>
          <w:szCs w:val="20"/>
          <w:lang w:eastAsia="pl-PL"/>
        </w:rPr>
        <w:t xml:space="preserve"> </w:t>
      </w:r>
      <w:r>
        <w:rPr>
          <w:rFonts w:ascii="Times New Roman" w:eastAsia="Calibri" w:hAnsi="Times New Roman" w:cs="Times New Roman"/>
          <w:bCs/>
          <w:sz w:val="24"/>
          <w:szCs w:val="24"/>
          <w:lang w:eastAsia="zh-CN"/>
        </w:rPr>
        <w:t>w</w:t>
      </w:r>
      <w:r w:rsidRPr="005F12CF">
        <w:rPr>
          <w:rFonts w:ascii="Times New Roman" w:eastAsia="Calibri" w:hAnsi="Times New Roman" w:cs="Times New Roman"/>
          <w:bCs/>
          <w:sz w:val="24"/>
          <w:szCs w:val="24"/>
          <w:lang w:eastAsia="zh-CN"/>
        </w:rPr>
        <w:t>niosek o wpis do Rejestru asystentów jest składany</w:t>
      </w:r>
      <w:r>
        <w:rPr>
          <w:rFonts w:ascii="Times New Roman" w:eastAsia="Calibri" w:hAnsi="Times New Roman" w:cs="Times New Roman"/>
          <w:bCs/>
          <w:sz w:val="24"/>
          <w:szCs w:val="24"/>
          <w:lang w:eastAsia="zh-CN"/>
        </w:rPr>
        <w:t xml:space="preserve"> tylko</w:t>
      </w:r>
      <w:r w:rsidRPr="005F12CF">
        <w:rPr>
          <w:rFonts w:ascii="Times New Roman" w:eastAsia="Calibri" w:hAnsi="Times New Roman" w:cs="Times New Roman"/>
          <w:bCs/>
          <w:sz w:val="24"/>
          <w:szCs w:val="24"/>
          <w:lang w:eastAsia="zh-CN"/>
        </w:rPr>
        <w:t xml:space="preserve"> za pośrednictwem systemu teleinformatycznego, o którym mowa w art. 6 ust. 1 pkt 1.</w:t>
      </w:r>
    </w:p>
    <w:p w14:paraId="10AFB627"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Zgodnie z art. 28 ust. 1 </w:t>
      </w:r>
      <w:r w:rsidRPr="006F7111">
        <w:rPr>
          <w:rFonts w:ascii="Times New Roman" w:eastAsia="Calibri" w:hAnsi="Times New Roman" w:cs="Times New Roman"/>
          <w:bCs/>
          <w:sz w:val="24"/>
          <w:szCs w:val="24"/>
          <w:lang w:eastAsia="zh-CN"/>
        </w:rPr>
        <w:t xml:space="preserve"> wpisu do rejestru będzie dokonywał wojewoda, na wniosek osoby ubiegającej się o wpis. projektu ustawy określono dane, które będzie zawierał wniosek. </w:t>
      </w:r>
    </w:p>
    <w:p w14:paraId="3FEBBFE6"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W ust. 2 określono zawartość wniosku o wpis: wniosek zawiera: </w:t>
      </w:r>
    </w:p>
    <w:p w14:paraId="522DAA34"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1)</w:t>
      </w:r>
      <w:r w:rsidRPr="005F12CF">
        <w:rPr>
          <w:rFonts w:ascii="Times New Roman" w:eastAsia="Calibri" w:hAnsi="Times New Roman" w:cs="Times New Roman"/>
          <w:bCs/>
          <w:sz w:val="24"/>
          <w:szCs w:val="24"/>
          <w:lang w:eastAsia="zh-CN"/>
        </w:rPr>
        <w:tab/>
        <w:t>imię i nazwisko;</w:t>
      </w:r>
    </w:p>
    <w:p w14:paraId="3CE769F4"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2)</w:t>
      </w:r>
      <w:r w:rsidRPr="005F12CF">
        <w:rPr>
          <w:rFonts w:ascii="Times New Roman" w:eastAsia="Calibri" w:hAnsi="Times New Roman" w:cs="Times New Roman"/>
          <w:bCs/>
          <w:sz w:val="24"/>
          <w:szCs w:val="24"/>
          <w:lang w:eastAsia="zh-CN"/>
        </w:rPr>
        <w:tab/>
        <w:t>datę urodzenia;</w:t>
      </w:r>
    </w:p>
    <w:p w14:paraId="14D8800C" w14:textId="77777777" w:rsidR="001F6607"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3)</w:t>
      </w:r>
      <w:r w:rsidRPr="005F12CF">
        <w:rPr>
          <w:rFonts w:ascii="Times New Roman" w:eastAsia="Calibri" w:hAnsi="Times New Roman" w:cs="Times New Roman"/>
          <w:bCs/>
          <w:sz w:val="24"/>
          <w:szCs w:val="24"/>
          <w:lang w:eastAsia="zh-CN"/>
        </w:rPr>
        <w:tab/>
        <w:t>numer PESEL, a w przypadku, gdy nie nadano numeru PESEL – numer i serię dokumentu potwierdzającego tożsamość;</w:t>
      </w:r>
    </w:p>
    <w:p w14:paraId="50B50DFF" w14:textId="77777777" w:rsidR="001F6607" w:rsidRPr="006D2E2C"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bookmarkStart w:id="147" w:name="_Hlk207277411"/>
      <w:r w:rsidRPr="006D2E2C">
        <w:rPr>
          <w:rFonts w:ascii="Times New Roman" w:eastAsia="Calibri" w:hAnsi="Times New Roman" w:cs="Times New Roman"/>
          <w:bCs/>
          <w:sz w:val="24"/>
          <w:szCs w:val="24"/>
          <w:lang w:eastAsia="zh-CN"/>
        </w:rPr>
        <w:t xml:space="preserve">4) </w:t>
      </w:r>
      <w:r>
        <w:rPr>
          <w:rFonts w:ascii="Times New Roman" w:eastAsia="Calibri" w:hAnsi="Times New Roman" w:cs="Times New Roman"/>
          <w:bCs/>
          <w:sz w:val="24"/>
          <w:szCs w:val="24"/>
          <w:lang w:eastAsia="zh-CN"/>
        </w:rPr>
        <w:tab/>
      </w:r>
      <w:r w:rsidRPr="006D2E2C">
        <w:rPr>
          <w:rFonts w:ascii="Times New Roman" w:eastAsia="Calibri" w:hAnsi="Times New Roman" w:cs="Times New Roman"/>
          <w:bCs/>
          <w:sz w:val="24"/>
          <w:szCs w:val="24"/>
          <w:lang w:eastAsia="zh-CN"/>
        </w:rPr>
        <w:t>nazwisko rodowe;</w:t>
      </w:r>
    </w:p>
    <w:p w14:paraId="4CE6CDF9"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D2E2C">
        <w:rPr>
          <w:rFonts w:ascii="Times New Roman" w:eastAsia="Calibri" w:hAnsi="Times New Roman" w:cs="Times New Roman"/>
          <w:bCs/>
          <w:sz w:val="24"/>
          <w:szCs w:val="24"/>
          <w:lang w:eastAsia="zh-CN"/>
        </w:rPr>
        <w:t xml:space="preserve">5) </w:t>
      </w:r>
      <w:r>
        <w:rPr>
          <w:rFonts w:ascii="Times New Roman" w:eastAsia="Calibri" w:hAnsi="Times New Roman" w:cs="Times New Roman"/>
          <w:bCs/>
          <w:sz w:val="24"/>
          <w:szCs w:val="24"/>
          <w:lang w:eastAsia="zh-CN"/>
        </w:rPr>
        <w:tab/>
      </w:r>
      <w:r w:rsidRPr="006D2E2C">
        <w:rPr>
          <w:rFonts w:ascii="Times New Roman" w:eastAsia="Calibri" w:hAnsi="Times New Roman" w:cs="Times New Roman"/>
          <w:bCs/>
          <w:sz w:val="24"/>
          <w:szCs w:val="24"/>
          <w:lang w:eastAsia="zh-CN"/>
        </w:rPr>
        <w:t>imiona rodziców;</w:t>
      </w:r>
      <w:bookmarkEnd w:id="147"/>
    </w:p>
    <w:p w14:paraId="4D78973B"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adres</w:t>
      </w:r>
      <w:bookmarkStart w:id="148" w:name="_Hlk206669775"/>
      <w:r w:rsidRPr="00AC070C">
        <w:rPr>
          <w:rFonts w:ascii="Times New Roman" w:eastAsia="Calibri" w:hAnsi="Times New Roman" w:cs="Times New Roman"/>
          <w:bCs/>
          <w:sz w:val="24"/>
          <w:szCs w:val="24"/>
          <w:lang w:eastAsia="zh-CN"/>
        </w:rPr>
        <w:t xml:space="preserve"> zameldowania na pobyt stały i czasowy</w:t>
      </w:r>
      <w:bookmarkEnd w:id="148"/>
      <w:r w:rsidRPr="00AC070C">
        <w:rPr>
          <w:rFonts w:ascii="Times New Roman" w:eastAsia="Calibri" w:hAnsi="Times New Roman" w:cs="Times New Roman"/>
          <w:bCs/>
          <w:sz w:val="24"/>
          <w:szCs w:val="24"/>
          <w:lang w:eastAsia="zh-CN"/>
        </w:rPr>
        <w:t>;</w:t>
      </w:r>
    </w:p>
    <w:p w14:paraId="264EA11B"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7) </w:t>
      </w:r>
      <w:r>
        <w:rPr>
          <w:rFonts w:ascii="Times New Roman" w:eastAsia="Calibri" w:hAnsi="Times New Roman" w:cs="Times New Roman"/>
          <w:bCs/>
          <w:sz w:val="24"/>
          <w:szCs w:val="24"/>
          <w:lang w:eastAsia="zh-CN"/>
        </w:rPr>
        <w:tab/>
      </w:r>
      <w:r w:rsidRPr="005F12CF">
        <w:rPr>
          <w:rFonts w:ascii="Times New Roman" w:eastAsia="Calibri" w:hAnsi="Times New Roman" w:cs="Times New Roman"/>
          <w:bCs/>
          <w:sz w:val="24"/>
          <w:szCs w:val="24"/>
          <w:lang w:eastAsia="zh-CN"/>
        </w:rPr>
        <w:t>adres miejsca zamieszkania;</w:t>
      </w:r>
    </w:p>
    <w:p w14:paraId="31874726" w14:textId="77777777" w:rsidR="001F6607" w:rsidRPr="005F12CF"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8</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t>adres miejsca pobytu lub ostatniego miejsca zamieszkania – w przypadku osoby nieposiadającej adresu miejsca zamieszkania;</w:t>
      </w:r>
    </w:p>
    <w:p w14:paraId="2DC15B71"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9</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t xml:space="preserve">adres do korespondencji, jeżeli jest inny niż adres zamieszkania; </w:t>
      </w:r>
    </w:p>
    <w:p w14:paraId="6DDDC155" w14:textId="77777777" w:rsidR="001F6607" w:rsidRPr="005F12CF"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10</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t>wskazanie gmin, na terenie których asystent osobisty deklaruje gotowość świadczenia asystencji osobistej;</w:t>
      </w:r>
    </w:p>
    <w:p w14:paraId="6F4EDE6D"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11</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t>adres poczty elektronicznej, jeżeli wnioskodawca taki adres posiada;</w:t>
      </w:r>
    </w:p>
    <w:p w14:paraId="3FB7E1E0" w14:textId="77777777" w:rsidR="001F6607" w:rsidRPr="005F12CF"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12</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t>numer rachunku bankowego, na który jest dokonywana wypłata wynagrodzenia za świadczenie asystencji osobistej;</w:t>
      </w:r>
    </w:p>
    <w:p w14:paraId="0C6125F8" w14:textId="77777777" w:rsidR="001F6607"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1</w:t>
      </w:r>
      <w:r>
        <w:rPr>
          <w:rFonts w:ascii="Times New Roman" w:eastAsia="Calibri" w:hAnsi="Times New Roman" w:cs="Times New Roman"/>
          <w:bCs/>
          <w:sz w:val="24"/>
          <w:szCs w:val="24"/>
          <w:lang w:eastAsia="zh-CN"/>
        </w:rPr>
        <w:t>3</w:t>
      </w:r>
      <w:r w:rsidRPr="005F12CF">
        <w:rPr>
          <w:rFonts w:ascii="Times New Roman" w:eastAsia="Calibri" w:hAnsi="Times New Roman" w:cs="Times New Roman"/>
          <w:bCs/>
          <w:sz w:val="24"/>
          <w:szCs w:val="24"/>
          <w:lang w:eastAsia="zh-CN"/>
        </w:rPr>
        <w:t>)</w:t>
      </w:r>
      <w:r w:rsidRPr="005F12CF">
        <w:rPr>
          <w:rFonts w:ascii="Times New Roman" w:eastAsia="Calibri" w:hAnsi="Times New Roman" w:cs="Times New Roman"/>
          <w:bCs/>
          <w:sz w:val="24"/>
          <w:szCs w:val="24"/>
          <w:lang w:eastAsia="zh-CN"/>
        </w:rPr>
        <w:tab/>
        <w:t>informacje o kwalifikacjach lub doświadczeniu, o których mowa w art. 2</w:t>
      </w:r>
      <w:r>
        <w:rPr>
          <w:rFonts w:ascii="Times New Roman" w:eastAsia="Calibri" w:hAnsi="Times New Roman" w:cs="Times New Roman"/>
          <w:bCs/>
          <w:sz w:val="24"/>
          <w:szCs w:val="24"/>
          <w:lang w:eastAsia="zh-CN"/>
        </w:rPr>
        <w:t>4</w:t>
      </w:r>
      <w:r w:rsidRPr="005F12CF">
        <w:rPr>
          <w:rFonts w:ascii="Times New Roman" w:eastAsia="Calibri" w:hAnsi="Times New Roman" w:cs="Times New Roman"/>
          <w:bCs/>
          <w:sz w:val="24"/>
          <w:szCs w:val="24"/>
          <w:lang w:eastAsia="zh-CN"/>
        </w:rPr>
        <w:t xml:space="preserve"> ust. </w:t>
      </w:r>
      <w:r>
        <w:rPr>
          <w:rFonts w:ascii="Times New Roman" w:eastAsia="Calibri" w:hAnsi="Times New Roman" w:cs="Times New Roman"/>
          <w:bCs/>
          <w:sz w:val="24"/>
          <w:szCs w:val="24"/>
          <w:lang w:eastAsia="zh-CN"/>
        </w:rPr>
        <w:t>1 pkt 9;</w:t>
      </w:r>
    </w:p>
    <w:p w14:paraId="05FA5B89" w14:textId="77777777" w:rsidR="001F6607" w:rsidRPr="005F12CF"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14) </w:t>
      </w:r>
      <w:r w:rsidRPr="0013030E">
        <w:rPr>
          <w:rFonts w:ascii="Times New Roman" w:eastAsia="Calibri" w:hAnsi="Times New Roman" w:cs="Times New Roman"/>
          <w:bCs/>
          <w:sz w:val="24"/>
          <w:szCs w:val="24"/>
          <w:lang w:eastAsia="zh-CN"/>
        </w:rPr>
        <w:t>informację o szkoleniach, o których mowa w art. 24 ust. 1 pkt 10.</w:t>
      </w:r>
      <w:r>
        <w:rPr>
          <w:rFonts w:ascii="Times New Roman" w:eastAsia="Calibri" w:hAnsi="Times New Roman" w:cs="Times New Roman"/>
          <w:bCs/>
          <w:sz w:val="24"/>
          <w:szCs w:val="24"/>
          <w:lang w:eastAsia="zh-CN"/>
        </w:rPr>
        <w:t xml:space="preserve"> </w:t>
      </w:r>
      <w:r w:rsidRPr="005F12CF">
        <w:rPr>
          <w:rFonts w:ascii="Times New Roman" w:eastAsia="Calibri" w:hAnsi="Times New Roman" w:cs="Times New Roman"/>
          <w:bCs/>
          <w:sz w:val="24"/>
          <w:szCs w:val="24"/>
          <w:lang w:eastAsia="zh-CN"/>
        </w:rPr>
        <w:t xml:space="preserve">, </w:t>
      </w:r>
    </w:p>
    <w:p w14:paraId="70965256"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Wnioskodawca może również podać informacje:</w:t>
      </w:r>
    </w:p>
    <w:p w14:paraId="51E19697"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1)</w:t>
      </w:r>
      <w:r w:rsidRPr="005F12CF">
        <w:rPr>
          <w:rFonts w:ascii="Times New Roman" w:eastAsia="Calibri" w:hAnsi="Times New Roman" w:cs="Times New Roman"/>
          <w:bCs/>
          <w:sz w:val="24"/>
          <w:szCs w:val="24"/>
          <w:lang w:eastAsia="zh-CN"/>
        </w:rPr>
        <w:tab/>
        <w:t>o ukończeniu szkole</w:t>
      </w:r>
      <w:r>
        <w:rPr>
          <w:rFonts w:ascii="Times New Roman" w:eastAsia="Calibri" w:hAnsi="Times New Roman" w:cs="Times New Roman"/>
          <w:bCs/>
          <w:sz w:val="24"/>
          <w:szCs w:val="24"/>
          <w:lang w:eastAsia="zh-CN"/>
        </w:rPr>
        <w:t>nia</w:t>
      </w:r>
      <w:r w:rsidRPr="005F12CF">
        <w:rPr>
          <w:rFonts w:ascii="Times New Roman" w:eastAsia="Calibri" w:hAnsi="Times New Roman" w:cs="Times New Roman"/>
          <w:bCs/>
          <w:sz w:val="24"/>
          <w:szCs w:val="24"/>
          <w:lang w:eastAsia="zh-CN"/>
        </w:rPr>
        <w:t>, o który</w:t>
      </w:r>
      <w:r>
        <w:rPr>
          <w:rFonts w:ascii="Times New Roman" w:eastAsia="Calibri" w:hAnsi="Times New Roman" w:cs="Times New Roman"/>
          <w:bCs/>
          <w:sz w:val="24"/>
          <w:szCs w:val="24"/>
          <w:lang w:eastAsia="zh-CN"/>
        </w:rPr>
        <w:t>m</w:t>
      </w:r>
      <w:r w:rsidRPr="005F12CF">
        <w:rPr>
          <w:rFonts w:ascii="Times New Roman" w:eastAsia="Calibri" w:hAnsi="Times New Roman" w:cs="Times New Roman"/>
          <w:bCs/>
          <w:sz w:val="24"/>
          <w:szCs w:val="24"/>
          <w:lang w:eastAsia="zh-CN"/>
        </w:rPr>
        <w:t xml:space="preserve"> mowa w art. 26 ust. 1;</w:t>
      </w:r>
    </w:p>
    <w:p w14:paraId="565B07AE" w14:textId="77777777" w:rsidR="001F6607" w:rsidRPr="005F12CF"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2)</w:t>
      </w:r>
      <w:r w:rsidRPr="005F12CF">
        <w:rPr>
          <w:rFonts w:ascii="Times New Roman" w:eastAsia="Calibri" w:hAnsi="Times New Roman" w:cs="Times New Roman"/>
          <w:bCs/>
          <w:sz w:val="24"/>
          <w:szCs w:val="24"/>
          <w:lang w:eastAsia="zh-CN"/>
        </w:rPr>
        <w:tab/>
        <w:t>dotyczące preferowanego zakresu</w:t>
      </w:r>
      <w:r>
        <w:rPr>
          <w:rFonts w:ascii="Times New Roman" w:eastAsia="Calibri" w:hAnsi="Times New Roman" w:cs="Times New Roman"/>
          <w:bCs/>
          <w:sz w:val="24"/>
          <w:szCs w:val="24"/>
          <w:lang w:eastAsia="zh-CN"/>
        </w:rPr>
        <w:t xml:space="preserve"> </w:t>
      </w:r>
      <w:r w:rsidRPr="005F12CF">
        <w:rPr>
          <w:rFonts w:ascii="Times New Roman" w:eastAsia="Calibri" w:hAnsi="Times New Roman" w:cs="Times New Roman"/>
          <w:bCs/>
          <w:sz w:val="24"/>
          <w:szCs w:val="24"/>
          <w:lang w:eastAsia="zh-CN"/>
        </w:rPr>
        <w:t>oraz dyspozycyjności w zakresie świadczenia asystencji osobistej, w szczególności zakresu czynności i dostępności czasowej;</w:t>
      </w:r>
    </w:p>
    <w:p w14:paraId="7D427C78" w14:textId="77777777" w:rsidR="001F6607" w:rsidRPr="005F12CF"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3)</w:t>
      </w:r>
      <w:r w:rsidRPr="005F12CF">
        <w:rPr>
          <w:rFonts w:ascii="Times New Roman" w:eastAsia="Calibri" w:hAnsi="Times New Roman" w:cs="Times New Roman"/>
          <w:bCs/>
          <w:sz w:val="24"/>
          <w:szCs w:val="24"/>
          <w:lang w:eastAsia="zh-CN"/>
        </w:rPr>
        <w:tab/>
        <w:t>dotyczące kwalifikacji, doświadczenia, posiadanych uprawnień lub umiejętności istotnych dla świadczenia asystencji osobistej.</w:t>
      </w:r>
    </w:p>
    <w:p w14:paraId="7AADF4C3"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Jednocześnie z ww. wnioskiem wnioskodawca składa</w:t>
      </w:r>
      <w:r w:rsidRPr="005F12CF">
        <w:rPr>
          <w:rFonts w:ascii="Times" w:eastAsiaTheme="minorEastAsia" w:hAnsi="Times" w:cs="Arial"/>
          <w:bCs/>
          <w:sz w:val="24"/>
          <w:szCs w:val="20"/>
          <w:lang w:eastAsia="pl-PL"/>
        </w:rPr>
        <w:t xml:space="preserve"> </w:t>
      </w:r>
      <w:r w:rsidRPr="005F12CF">
        <w:rPr>
          <w:rFonts w:ascii="Times New Roman" w:eastAsia="Calibri" w:hAnsi="Times New Roman" w:cs="Times New Roman"/>
          <w:bCs/>
          <w:sz w:val="24"/>
          <w:szCs w:val="24"/>
          <w:lang w:eastAsia="zh-CN"/>
        </w:rPr>
        <w:t>oświadczenie następującej treści: „Świadomy odpowiedzialności karnej za złożenie fałszywego oświadczenia wynikającej z art. 233 § 6 ustawy z dnia 6 czerwca 1997 r. – Kodeks karny oświadczam, że:</w:t>
      </w:r>
    </w:p>
    <w:p w14:paraId="7E93CFB4" w14:textId="77777777" w:rsidR="001F6607" w:rsidRPr="005F12CF"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1)</w:t>
      </w:r>
      <w:r w:rsidRPr="005F12CF">
        <w:rPr>
          <w:rFonts w:ascii="Times New Roman" w:eastAsia="Calibri" w:hAnsi="Times New Roman" w:cs="Times New Roman"/>
          <w:bCs/>
          <w:sz w:val="24"/>
          <w:szCs w:val="24"/>
          <w:lang w:eastAsia="zh-CN"/>
        </w:rPr>
        <w:tab/>
        <w:t>dane zawarte we wniosku o wpis do Rejestru asystentów są zgodne z prawdą;</w:t>
      </w:r>
    </w:p>
    <w:p w14:paraId="079417C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F12CF">
        <w:rPr>
          <w:rFonts w:ascii="Times New Roman" w:eastAsia="Calibri" w:hAnsi="Times New Roman" w:cs="Times New Roman"/>
          <w:bCs/>
          <w:sz w:val="24"/>
          <w:szCs w:val="24"/>
          <w:lang w:eastAsia="zh-CN"/>
        </w:rPr>
        <w:t>2)</w:t>
      </w:r>
      <w:r w:rsidRPr="005F12CF">
        <w:rPr>
          <w:rFonts w:ascii="Times New Roman" w:eastAsia="Calibri" w:hAnsi="Times New Roman" w:cs="Times New Roman"/>
          <w:bCs/>
          <w:sz w:val="24"/>
          <w:szCs w:val="24"/>
          <w:lang w:eastAsia="zh-CN"/>
        </w:rPr>
        <w:tab/>
        <w:t>znane mi są i spełniam warunki bycia asystentem osobistym określone w ustawie z dnia …. o asystencji osobistej osób z niepełnosprawnościami.”.</w:t>
      </w:r>
    </w:p>
    <w:p w14:paraId="576078E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Zgodnie z projektowanym art. 29, wojewoda przed dokonaniem wpisu do Rejestru asystentów, </w:t>
      </w:r>
      <w:r>
        <w:rPr>
          <w:rFonts w:ascii="Times New Roman" w:eastAsia="Calibri" w:hAnsi="Times New Roman" w:cs="Times New Roman"/>
          <w:bCs/>
          <w:sz w:val="24"/>
          <w:szCs w:val="24"/>
          <w:lang w:eastAsia="zh-CN"/>
        </w:rPr>
        <w:t xml:space="preserve">w terminie 14 dni od dnia złożenia wniosku </w:t>
      </w:r>
      <w:r w:rsidRPr="006F7111">
        <w:rPr>
          <w:rFonts w:ascii="Times New Roman" w:eastAsia="Calibri" w:hAnsi="Times New Roman" w:cs="Times New Roman"/>
          <w:bCs/>
          <w:sz w:val="24"/>
          <w:szCs w:val="24"/>
          <w:lang w:eastAsia="zh-CN"/>
        </w:rPr>
        <w:t>zweryfikuje dane zawarte ze wniosku w danymi ze wskazanych rejestrów publicznych.</w:t>
      </w:r>
    </w:p>
    <w:p w14:paraId="2B0BAA7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projektowanym art. 30 przewidziano procedurę uzupełninia wniosku. </w:t>
      </w:r>
      <w:r>
        <w:rPr>
          <w:rFonts w:ascii="Times New Roman" w:eastAsia="Calibri" w:hAnsi="Times New Roman" w:cs="Times New Roman"/>
          <w:bCs/>
          <w:sz w:val="24"/>
          <w:szCs w:val="24"/>
          <w:lang w:eastAsia="zh-CN"/>
        </w:rPr>
        <w:t>W</w:t>
      </w:r>
      <w:r w:rsidRPr="005F12CF">
        <w:rPr>
          <w:rFonts w:ascii="Times New Roman" w:eastAsia="Calibri" w:hAnsi="Times New Roman" w:cs="Times New Roman"/>
          <w:bCs/>
          <w:sz w:val="24"/>
          <w:szCs w:val="24"/>
          <w:lang w:eastAsia="zh-CN"/>
        </w:rPr>
        <w:t>ojewoda wzywa wnioskodawcę, za pośrednictwem systemu teleinformatycznego, o którym mowa w art. 6 ust. 1 pkt 1, do jego uzupełnienia w terminie 30 dni od dnia doręczenia wezwania</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W przypadku braku uzupełnienia wniosku, pozostanie on bez rozpoznania. Wojewoda, w drodze decyzji administracyjnej, odmówi wpisu jeśli wnioskodawca nie spełnił warunków określonych ustawą. Od decyzji przysługuje odwołanie.</w:t>
      </w:r>
    </w:p>
    <w:p w14:paraId="79982C16"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lastRenderedPageBreak/>
        <w:t>Asystent osobisty będzie zobowiązany do aktualizacji swoich danych, zgłaszając ich zmianę wojewodzie za pośrednictwem systemu teleinformatycznego (art. 31).</w:t>
      </w:r>
    </w:p>
    <w:p w14:paraId="5DE04E6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Dane asystentów wpisanych do Rejestru asystentów będą jawne dla realizatorów z obszarów gmin, w których zadeklarowali gotowość świadczenia asystencji, oraz dla</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samych użytkowników z tego obszaru. Rozwiązanie to jest niezbędne w celu umożliwienia realizatorom zaproponowania współpracy asystentom, z danego obszaru i wyboru danego asystenta przez użytkowania (art. 32 projektu).</w:t>
      </w:r>
    </w:p>
    <w:p w14:paraId="012D0D4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Zgodnie z projektowanym art. 33,  wojewoda będzie także uprawniony do dokonywania wykreśleń z rejestru: na wniosek asystenta osobistego; w przypadku  niespełniania przez asystenta osobistego warunków bycia asystentem określonych w ustawie; w przypadku niezgodności danych w Rejestrze asystentów ze stanem faktycznym i nie sprostowania tych danych w terminie 14 dni od dnia otrzymania wezwania w tej sprawie. Wykreślenie następuje w formie decyzji administracyjnej, od której przysługuje odwołanie do ministra właściwego do spraw zabezpieczenia społecznego (art. 34 projektu).</w:t>
      </w:r>
    </w:p>
    <w:p w14:paraId="38623AC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przypadku wykreślenia asystenta osobistego z Rejestru  i wydania prawomocnej decyzji o wykreśleniu, następuje wygaśnięcie umowy z danym asystentem osobistym (art. 35 projektu).</w:t>
      </w:r>
    </w:p>
    <w:p w14:paraId="2B76893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projektowanym art. 36 określono maksymalną liczbę godzin pracy asystenta osobistego – nie więcej niż 276 godzin. </w:t>
      </w:r>
    </w:p>
    <w:p w14:paraId="7D79DD03"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bCs/>
          <w:sz w:val="24"/>
          <w:szCs w:val="24"/>
          <w:lang w:eastAsia="zh-CN"/>
        </w:rPr>
        <w:t>Wysokość wynagrodzenia będzie ustalana przez realizatora lub użytkowania, w przypadku gdy to on samodzielnie będzie zatrudniał asystenta, na podstawie stawki godzinowej i liczby godzin asystencji określonej w kontrakcie</w:t>
      </w:r>
      <w:r>
        <w:rPr>
          <w:rFonts w:ascii="Times New Roman" w:eastAsia="Calibri" w:hAnsi="Times New Roman" w:cs="Times New Roman"/>
          <w:bCs/>
          <w:sz w:val="24"/>
          <w:szCs w:val="24"/>
          <w:lang w:eastAsia="zh-CN"/>
        </w:rPr>
        <w:t xml:space="preserve"> (art. 37)</w:t>
      </w:r>
    </w:p>
    <w:p w14:paraId="4720AF7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projekcje określono także zasady przyznawania urlopu asystentowi osobistemu przyjmując, że za każde 10 godzin świadczenia asystencji przysługiwać będzie 1 godzina płatnego urlopu (art. 38 projektu ustawy). </w:t>
      </w:r>
      <w:r w:rsidRPr="006F7111" w:rsidDel="002C18E5">
        <w:rPr>
          <w:rFonts w:ascii="Times New Roman" w:eastAsia="Calibri" w:hAnsi="Times New Roman" w:cs="Times New Roman"/>
          <w:bCs/>
          <w:sz w:val="24"/>
          <w:szCs w:val="24"/>
          <w:lang w:eastAsia="zh-CN"/>
        </w:rPr>
        <w:t>Urlop</w:t>
      </w:r>
      <w:r w:rsidRPr="006F7111">
        <w:rPr>
          <w:rFonts w:ascii="Times New Roman" w:eastAsia="Calibri" w:hAnsi="Times New Roman" w:cs="Times New Roman"/>
          <w:bCs/>
          <w:sz w:val="24"/>
          <w:szCs w:val="24"/>
          <w:lang w:eastAsia="zh-CN"/>
        </w:rPr>
        <w:t xml:space="preserve"> jest udzielan</w:t>
      </w:r>
      <w:r w:rsidRPr="006F7111" w:rsidDel="00BC361E">
        <w:rPr>
          <w:rFonts w:ascii="Times New Roman" w:eastAsia="Calibri" w:hAnsi="Times New Roman" w:cs="Times New Roman"/>
          <w:bCs/>
          <w:sz w:val="24"/>
          <w:szCs w:val="24"/>
          <w:lang w:eastAsia="zh-CN"/>
        </w:rPr>
        <w:t>y</w:t>
      </w:r>
      <w:r w:rsidRPr="006F7111">
        <w:rPr>
          <w:rFonts w:ascii="Times New Roman" w:eastAsia="Calibri" w:hAnsi="Times New Roman" w:cs="Times New Roman"/>
          <w:bCs/>
          <w:sz w:val="24"/>
          <w:szCs w:val="24"/>
          <w:lang w:eastAsia="zh-CN"/>
        </w:rPr>
        <w:t xml:space="preserve"> przez realizatora po uzgodnieniu z użytkownikiem. Przyznanie urlopu nie może skutkować brakiem asystencji osobistej dla użytkownika, w związku z tym konieczne jest zapewnienie zastępstwa w okresie urlopu.</w:t>
      </w:r>
    </w:p>
    <w:p w14:paraId="4BF8D10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projektowanym art. 39, przewidziano obowiązkowe ubezpieczenie asystentów osobistych od odpowiedzialności cywilnej za szkody wyrządzone przy wykonywaniu asystencji osobistej. Koszty ubezpieczenia ponoszone będą przez asystentów osobistych. Wprowadzenie obowiązkowego ubezpieczenia od odpowiedzialności cywilnej dla asystentów osobistych jest działaniem mającym na celu zabezpieczenie interesów zarówno użytkowników, jak i samych asystentów. Asystenci osobiści realizują zadania związane z bezpośrednim wsparciem osób często znajdujących się w sytuacjach zwiększonej wrażliwości, wymagających pomocy w czynnościach życia codziennego. W toku wykonywania tych obowiązków może dojść do </w:t>
      </w:r>
      <w:r w:rsidRPr="006F7111">
        <w:rPr>
          <w:rFonts w:ascii="Times New Roman" w:eastAsia="Calibri" w:hAnsi="Times New Roman" w:cs="Times New Roman"/>
          <w:bCs/>
          <w:sz w:val="24"/>
          <w:szCs w:val="24"/>
          <w:lang w:eastAsia="zh-CN"/>
        </w:rPr>
        <w:lastRenderedPageBreak/>
        <w:t>niezamierzonych szkód, w tym np. uszkodzeń mienia lub szkód na zdrowiu użytkownika. Obowiązkowe ubezpieczenie zapewnia użytkownikom odpowiednie zabezpieczenie finansowe na wypadek wystąpienia takich szkód, gwarantując możliwość uzyskania rekompensaty. Ubezpieczenie chroni również asystentów osobistych przed skutkami finansowymi ewentualnych roszczeń odszkodowawczych, które mogą powstać w związku z wykonywaniem ich obowiązków. Chroni to osoby wykonujące tę pracę przed nadmiernymi konsekwencjami finansowymi, które mogłyby zniechęcać do podjęcia lub kontynuowania zatrudnienia na tym stanowisku.</w:t>
      </w:r>
    </w:p>
    <w:p w14:paraId="23780776"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Wymóg obowiązkowego ubezpieczenia jest elementem profesjonalizacji zawodu asystenta osobistego, co podnosi wiarygodność i zaufanie do tej formy wsparcia społecznego. Jednocześnie sprzyja to racjonalnemu zarządzaniu ryzykiem związanym z wykonywaniem tej funkcji. Obciążenie kosztami ubezpieczenia samych asystentów osobistych wynika z faktu, że jest to element ich działalności zawodowej, podobnie jak w innych zawodach wymagających ochrony OC. Taka konstrukcja pozwala na zachowanie równowagi pomiędzy obowiązkami ustawowymi a dostępem do ubezpieczenia, jednocześnie motywując do staranności i dbałości o jakość świadczonych usług.</w:t>
      </w:r>
    </w:p>
    <w:p w14:paraId="4EC2EE6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Jednocześnie przewidziano, że minister właściwy do spraw zabezpieczenia społecznego będzie zawierał z wybranym zakładem ubezpieczeniowym prowadzącym działalność ubezpieczeniową w zakresie ubezpieczenia odpowiedzialności cywilnej na terenie kraju, umowę w zakresie ubezpieczenia odpowiedzialności cywilnej asystentów osobistych.  Centralne zawieranie umowy ubezpieczenia przez ministra pozwoli na ujednolicenie warunków ubezpieczenia dla wszystkich asystentów osobistych w kraju. Dzięki temu zagwarantowane zostaną standardowe i przejrzyste zasady ochrony ubezpieczeniowej, co zwiększy pewność prawną i ułatwi realizację obowiązku ubezpieczeniowego. Skonsolidowanie umowy na poziomie państwowym umożliwi negocjowanie korzystniejszych stawek ubezpieczeniowych dzięki efektowi skali. Ma to szczególne znaczenie w obecnej sytuacji na rynku ubezpieczeniowym, gdy ubezpieczenie odpowiedzialności cywilnej dla asystentów osobistych nie jest oferowane.  Asystenci osobiści, którzy będą zobowiązani do ponoszenia kosztów ubezpieczenia, mogą w ten sposób uzyskać bardziej przystępne warunki finansowe niż przy indywidualnym zawieraniu polis. Umowa zawierana przez ministra pozwoli na uproszczenie i standaryzację procesu zawierania ubezpieczeń, a także ułatwi nadzór nad realizacją obowiązku ubezpieczeniowego. Umożliwi to również sprawne monitorowanie i ewentualne reagowanie na zmieniające się potrzeby rynku ubezpieczeniowego oraz specyfiki świadczenia usług asystencji osobistej.</w:t>
      </w:r>
    </w:p>
    <w:p w14:paraId="274058D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projektowanym art. 40 określono uprawnienia asystenta osobistego, wynikające z konieczności zapewnienia mu możliwości świadczenia asystencji osobistej. Przedmiotowe </w:t>
      </w:r>
      <w:r w:rsidRPr="006F7111">
        <w:rPr>
          <w:rFonts w:ascii="Times New Roman" w:eastAsia="Calibri" w:hAnsi="Times New Roman" w:cs="Times New Roman"/>
          <w:bCs/>
          <w:sz w:val="24"/>
          <w:szCs w:val="24"/>
          <w:lang w:eastAsia="zh-CN"/>
        </w:rPr>
        <w:lastRenderedPageBreak/>
        <w:t xml:space="preserve">regulacje mają na celu określenie zakresu uprawnień asystenta osobistego oraz wprowadzenie mechanizmu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xml:space="preserve"> zawodowej, jako instrumentu podnoszącego jakość i profesjonalizm świadczeń asystenckich.</w:t>
      </w:r>
      <w:r w:rsidRPr="006F7111">
        <w:rPr>
          <w:rFonts w:ascii="Times New Roman" w:eastAsia="Calibri" w:hAnsi="Times New Roman" w:cs="Times New Roman"/>
          <w:sz w:val="24"/>
          <w:szCs w:val="24"/>
          <w:lang w:eastAsia="zh-CN"/>
        </w:rPr>
        <w:t xml:space="preserve"> </w:t>
      </w:r>
    </w:p>
    <w:p w14:paraId="6A9CA96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art. 40  pkt 4 projektu przyznano asystentowi prawo do korzystania z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xml:space="preserve"> w wymiarze do 6 godzin na pół roku, co stanowi istotny element wsparcia zawodowego asystentów, sprzyjający ich rozwojowi oraz zapobieganiu wypaleniu zawodowemu. </w:t>
      </w:r>
    </w:p>
    <w:p w14:paraId="171D012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Wprowadzenie w ramach projektowanego </w:t>
      </w:r>
      <w:r>
        <w:rPr>
          <w:rFonts w:ascii="Times New Roman" w:eastAsia="Calibri" w:hAnsi="Times New Roman" w:cs="Times New Roman"/>
          <w:bCs/>
          <w:sz w:val="24"/>
          <w:szCs w:val="24"/>
          <w:lang w:eastAsia="zh-CN"/>
        </w:rPr>
        <w:t xml:space="preserve">art. </w:t>
      </w:r>
      <w:r w:rsidRPr="006F7111">
        <w:rPr>
          <w:rFonts w:ascii="Times New Roman" w:eastAsia="Calibri" w:hAnsi="Times New Roman" w:cs="Times New Roman"/>
          <w:bCs/>
          <w:sz w:val="24"/>
          <w:szCs w:val="24"/>
          <w:lang w:eastAsia="zh-CN"/>
        </w:rPr>
        <w:t xml:space="preserve">41 systemu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xml:space="preserve"> w obszarze asystencji osobistej ma na celu: zapewnienie wsparcia merytorycznego i emocjonalnego dla asystentów osobistych; umożliwienie stałego podnoszenia jakości i etycznych standardów usług</w:t>
      </w:r>
      <w:r>
        <w:rPr>
          <w:rFonts w:ascii="Times New Roman" w:eastAsia="Calibri" w:hAnsi="Times New Roman" w:cs="Times New Roman"/>
          <w:bCs/>
          <w:sz w:val="24"/>
          <w:szCs w:val="24"/>
          <w:lang w:eastAsia="zh-CN"/>
        </w:rPr>
        <w:t xml:space="preserve"> asystencji osobistej</w:t>
      </w:r>
      <w:r w:rsidRPr="006F7111">
        <w:rPr>
          <w:rFonts w:ascii="Times New Roman" w:eastAsia="Calibri" w:hAnsi="Times New Roman" w:cs="Times New Roman"/>
          <w:bCs/>
          <w:sz w:val="24"/>
          <w:szCs w:val="24"/>
          <w:lang w:eastAsia="zh-CN"/>
        </w:rPr>
        <w:t xml:space="preserve">; szybką identyfikację i rozwiązanie problemów w relacji użytkownik–asystent;  zwiększenie bezpieczeństwa i skuteczności świadczenia usług osobom z niepełnosprawnościami. </w:t>
      </w:r>
      <w:proofErr w:type="spellStart"/>
      <w:r w:rsidRPr="006F7111">
        <w:rPr>
          <w:rFonts w:ascii="Times New Roman" w:eastAsia="Calibri" w:hAnsi="Times New Roman" w:cs="Times New Roman"/>
          <w:bCs/>
          <w:sz w:val="24"/>
          <w:szCs w:val="24"/>
          <w:lang w:eastAsia="zh-CN"/>
        </w:rPr>
        <w:t>Superwizja</w:t>
      </w:r>
      <w:proofErr w:type="spellEnd"/>
      <w:r w:rsidRPr="006F7111">
        <w:rPr>
          <w:rFonts w:ascii="Times New Roman" w:eastAsia="Calibri" w:hAnsi="Times New Roman" w:cs="Times New Roman"/>
          <w:bCs/>
          <w:sz w:val="24"/>
          <w:szCs w:val="24"/>
          <w:lang w:eastAsia="zh-CN"/>
        </w:rPr>
        <w:t xml:space="preserve"> pełni kluczową rolę w zawodach pomocowych. Jej wprowadzenie w obszarze asystencji osobistej jest zgodne z podejściem opartym na profesjonalizacji usług społecznych oraz idei wsparcia niezależnego życia osób z niepełnosprawnościami, zgodnie z Konwencją ONZ o prawach osób z niepełnosprawnościami.</w:t>
      </w:r>
    </w:p>
    <w:p w14:paraId="4EC242B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Projekt przewiduje dwie główne ścieżki uzyskania kwalifikacji superwizora asystencji osobistej:</w:t>
      </w:r>
    </w:p>
    <w:p w14:paraId="0D85F82B" w14:textId="77777777" w:rsidR="001F6607" w:rsidRPr="00C67DAC" w:rsidRDefault="001F6607" w:rsidP="00420A2E">
      <w:pPr>
        <w:pStyle w:val="Akapitzlist"/>
        <w:numPr>
          <w:ilvl w:val="0"/>
          <w:numId w:val="64"/>
        </w:numPr>
        <w:suppressAutoHyphens/>
        <w:autoSpaceDE w:val="0"/>
        <w:spacing w:before="120" w:after="120" w:line="360" w:lineRule="auto"/>
        <w:jc w:val="both"/>
        <w:rPr>
          <w:rFonts w:ascii="Times New Roman" w:eastAsia="Calibri" w:hAnsi="Times New Roman" w:cs="Times New Roman"/>
          <w:bCs/>
          <w:sz w:val="24"/>
          <w:szCs w:val="24"/>
          <w:lang w:eastAsia="zh-CN"/>
        </w:rPr>
      </w:pPr>
      <w:r w:rsidRPr="00C67DAC">
        <w:rPr>
          <w:rFonts w:ascii="Times New Roman" w:eastAsia="Calibri" w:hAnsi="Times New Roman" w:cs="Times New Roman"/>
          <w:bCs/>
          <w:sz w:val="24"/>
          <w:szCs w:val="24"/>
          <w:lang w:eastAsia="zh-CN"/>
        </w:rPr>
        <w:t>ścieżka dla osób z certyfikatem superwizora pracy socjalnej</w:t>
      </w:r>
      <w:r>
        <w:rPr>
          <w:rFonts w:ascii="Times New Roman" w:eastAsia="Calibri" w:hAnsi="Times New Roman" w:cs="Times New Roman"/>
          <w:bCs/>
          <w:sz w:val="24"/>
          <w:szCs w:val="24"/>
          <w:lang w:eastAsia="zh-CN"/>
        </w:rPr>
        <w:t>;</w:t>
      </w:r>
    </w:p>
    <w:p w14:paraId="678E3800" w14:textId="77777777" w:rsidR="001F6607" w:rsidRPr="00920263" w:rsidRDefault="001F6607" w:rsidP="00420A2E">
      <w:pPr>
        <w:pStyle w:val="Akapitzlist"/>
        <w:numPr>
          <w:ilvl w:val="0"/>
          <w:numId w:val="64"/>
        </w:numPr>
        <w:suppressAutoHyphens/>
        <w:autoSpaceDE w:val="0"/>
        <w:spacing w:before="120" w:after="120" w:line="360" w:lineRule="auto"/>
        <w:jc w:val="both"/>
        <w:rPr>
          <w:rFonts w:ascii="Times New Roman" w:eastAsia="Calibri" w:hAnsi="Times New Roman" w:cs="Times New Roman"/>
          <w:bCs/>
          <w:sz w:val="24"/>
          <w:szCs w:val="24"/>
          <w:lang w:eastAsia="zh-CN"/>
        </w:rPr>
      </w:pPr>
      <w:r w:rsidRPr="00920263">
        <w:rPr>
          <w:rFonts w:ascii="Times New Roman" w:eastAsia="Calibri" w:hAnsi="Times New Roman" w:cs="Times New Roman"/>
          <w:bCs/>
          <w:sz w:val="24"/>
          <w:szCs w:val="24"/>
          <w:lang w:eastAsia="zh-CN"/>
        </w:rPr>
        <w:t>uzupełniające szkolenie z zakresu asystencji osobistej</w:t>
      </w:r>
      <w:r>
        <w:rPr>
          <w:rFonts w:ascii="Times New Roman" w:eastAsia="Calibri" w:hAnsi="Times New Roman" w:cs="Times New Roman"/>
          <w:bCs/>
          <w:sz w:val="24"/>
          <w:szCs w:val="24"/>
          <w:lang w:eastAsia="zh-CN"/>
        </w:rPr>
        <w:t>.</w:t>
      </w:r>
    </w:p>
    <w:p w14:paraId="5607428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Ad. 1. </w:t>
      </w:r>
      <w:r w:rsidRPr="006F7111">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o</w:t>
      </w:r>
      <w:r w:rsidRPr="006F7111">
        <w:rPr>
          <w:rFonts w:ascii="Times New Roman" w:eastAsia="Calibri" w:hAnsi="Times New Roman" w:cs="Times New Roman"/>
          <w:bCs/>
          <w:sz w:val="24"/>
          <w:szCs w:val="24"/>
          <w:lang w:eastAsia="zh-CN"/>
        </w:rPr>
        <w:t xml:space="preserve">soby te dysponują uznanym certyfikowanym doświadczeniem w prowadzeniu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xml:space="preserve"> w </w:t>
      </w:r>
      <w:r>
        <w:rPr>
          <w:rFonts w:ascii="Times New Roman" w:eastAsia="Calibri" w:hAnsi="Times New Roman" w:cs="Times New Roman"/>
          <w:bCs/>
          <w:sz w:val="24"/>
          <w:szCs w:val="24"/>
          <w:lang w:eastAsia="zh-CN"/>
        </w:rPr>
        <w:t>zakresie</w:t>
      </w:r>
      <w:r w:rsidRPr="006F7111">
        <w:rPr>
          <w:rFonts w:ascii="Times New Roman" w:eastAsia="Calibri" w:hAnsi="Times New Roman" w:cs="Times New Roman"/>
          <w:bCs/>
          <w:sz w:val="24"/>
          <w:szCs w:val="24"/>
          <w:lang w:eastAsia="zh-CN"/>
        </w:rPr>
        <w:t xml:space="preserve"> pracy socjalnej (w tym relacji pomocowych, pracy z osobą w kryzysie, etyki zawodowej)</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 xml:space="preserve">i posiadają ugruntowane przygotowanie metodyczne i psychospołeczne do pełnienia funkcji superwizora. Jednak wymagają aktualizacji i pogłębienia wiedzy specyficznej dla środowiska asystencji osobistej: m.in. relacji użytkownik–asystent, niezależnego życia, perspektywy praw osób z niepełnosprawnościami. Umożliwienie tej grupie wejścia do systemu w drodze szkolenia uzupełniającego: wykorzystuje istniejące kadry; skraca czas wdrożenia systemu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gwarantuje wysoki poziom kompetencji już od początku funkcjonowania systemu.</w:t>
      </w:r>
    </w:p>
    <w:p w14:paraId="6F90D9EF"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Ad. </w:t>
      </w:r>
      <w:r w:rsidRPr="006F7111">
        <w:rPr>
          <w:rFonts w:ascii="Times New Roman" w:eastAsia="Calibri" w:hAnsi="Times New Roman" w:cs="Times New Roman"/>
          <w:bCs/>
          <w:sz w:val="24"/>
          <w:szCs w:val="24"/>
          <w:lang w:eastAsia="zh-CN"/>
        </w:rPr>
        <w:t xml:space="preserve">2. – </w:t>
      </w:r>
      <w:r>
        <w:rPr>
          <w:rFonts w:ascii="Times New Roman" w:eastAsia="Calibri" w:hAnsi="Times New Roman" w:cs="Times New Roman"/>
          <w:bCs/>
          <w:sz w:val="24"/>
          <w:szCs w:val="24"/>
          <w:lang w:eastAsia="zh-CN"/>
        </w:rPr>
        <w:t>ś</w:t>
      </w:r>
      <w:r w:rsidRPr="006F7111">
        <w:rPr>
          <w:rFonts w:ascii="Times New Roman" w:eastAsia="Calibri" w:hAnsi="Times New Roman" w:cs="Times New Roman"/>
          <w:bCs/>
          <w:sz w:val="24"/>
          <w:szCs w:val="24"/>
          <w:lang w:eastAsia="zh-CN"/>
        </w:rPr>
        <w:t xml:space="preserve">cieżka otwarta </w:t>
      </w:r>
      <w:bookmarkStart w:id="149" w:name="_Hlk204850446"/>
      <w:r w:rsidRPr="006F7111">
        <w:rPr>
          <w:rFonts w:ascii="Times New Roman" w:eastAsia="Calibri" w:hAnsi="Times New Roman" w:cs="Times New Roman"/>
          <w:bCs/>
          <w:sz w:val="24"/>
          <w:szCs w:val="24"/>
          <w:lang w:eastAsia="zh-CN"/>
        </w:rPr>
        <w:t xml:space="preserve">– </w:t>
      </w:r>
      <w:bookmarkEnd w:id="149"/>
      <w:r w:rsidRPr="006F7111">
        <w:rPr>
          <w:rFonts w:ascii="Times New Roman" w:eastAsia="Calibri" w:hAnsi="Times New Roman" w:cs="Times New Roman"/>
          <w:bCs/>
          <w:sz w:val="24"/>
          <w:szCs w:val="24"/>
          <w:lang w:eastAsia="zh-CN"/>
        </w:rPr>
        <w:t xml:space="preserve">szkolenie, egzamin i certyfikat dla osób nieposiadających certyfikatu superwizora pracy socjalnej. Zaprojektowana jako pełna, dostępna i transparentna droga do zawodu dla nowych kadr. Skierowana do osób: posiadających odpowiednie wykształcenie (np. psychologia, pedagogika, socjologia, praca socjalna), z doświadczeniem praktycznym w pracy z osobami z niepełnosprawnościami lub w obszarze wsparcia społecznego, albo z doświadczeniem szkoleniowym i dydaktycznym w zakresie pracy socjalnej i kompetencji interpersonalnych. System obejmuje: szkolenie specjalistyczne, zgodne z minimum </w:t>
      </w:r>
      <w:r w:rsidRPr="006F7111">
        <w:rPr>
          <w:rFonts w:ascii="Times New Roman" w:eastAsia="Calibri" w:hAnsi="Times New Roman" w:cs="Times New Roman"/>
          <w:bCs/>
          <w:sz w:val="24"/>
          <w:szCs w:val="24"/>
          <w:lang w:eastAsia="zh-CN"/>
        </w:rPr>
        <w:lastRenderedPageBreak/>
        <w:t>programowym określonym przez ministra, egzamin państwowy, gwarantujący standaryzację kompetencji</w:t>
      </w:r>
      <w:r>
        <w:rPr>
          <w:rFonts w:ascii="Times New Roman" w:eastAsia="Calibri" w:hAnsi="Times New Roman" w:cs="Times New Roman"/>
          <w:bCs/>
          <w:sz w:val="24"/>
          <w:szCs w:val="24"/>
          <w:lang w:eastAsia="zh-CN"/>
        </w:rPr>
        <w:t xml:space="preserve"> i zdanie egzaminu</w:t>
      </w:r>
      <w:r w:rsidRPr="006F7111">
        <w:rPr>
          <w:rFonts w:ascii="Times New Roman" w:eastAsia="Calibri" w:hAnsi="Times New Roman" w:cs="Times New Roman"/>
          <w:bCs/>
          <w:sz w:val="24"/>
          <w:szCs w:val="24"/>
          <w:lang w:eastAsia="zh-CN"/>
        </w:rPr>
        <w:t xml:space="preserve">– jako formalnego potwierdzenia kompetencji. </w:t>
      </w:r>
      <w:r>
        <w:rPr>
          <w:rFonts w:ascii="Times New Roman" w:eastAsia="Calibri" w:hAnsi="Times New Roman" w:cs="Times New Roman"/>
          <w:bCs/>
          <w:sz w:val="24"/>
          <w:szCs w:val="24"/>
          <w:lang w:eastAsia="zh-CN"/>
        </w:rPr>
        <w:t xml:space="preserve">Koszty takiego  szkolenia i egzaminu ponoszą sami zainteresowani. </w:t>
      </w:r>
      <w:r w:rsidRPr="006F7111">
        <w:rPr>
          <w:rFonts w:ascii="Times New Roman" w:eastAsia="Calibri" w:hAnsi="Times New Roman" w:cs="Times New Roman"/>
          <w:bCs/>
          <w:sz w:val="24"/>
          <w:szCs w:val="24"/>
          <w:lang w:eastAsia="zh-CN"/>
        </w:rPr>
        <w:t xml:space="preserve">Ścieżka ta:  umożliwia rozwój nowych specjalistów w systemie wsparcia środowiskowego, pozwala na kontrolę jakości poprzez dopuszczenie tylko osób spełniających rygorystyczne warunki formalne i praktyczne, gwarantuje merytoryczną spójność i jednolitość kwalifikacji w skali kraju. Wymogi przystąpienia do egzaminu (wykształcenie kierunkowe, doświadczenie zawodowe lub szkoleniowe) są uzasadnione: koniecznością zapewnienia, że superwizor posiada zdolność analizy relacji pomocowej, oceny pracy asystenta, identyfikowania </w:t>
      </w:r>
      <w:proofErr w:type="spellStart"/>
      <w:r w:rsidRPr="006F7111">
        <w:rPr>
          <w:rFonts w:ascii="Times New Roman" w:eastAsia="Calibri" w:hAnsi="Times New Roman" w:cs="Times New Roman"/>
          <w:bCs/>
          <w:sz w:val="24"/>
          <w:szCs w:val="24"/>
          <w:lang w:eastAsia="zh-CN"/>
        </w:rPr>
        <w:t>ryzyk</w:t>
      </w:r>
      <w:proofErr w:type="spellEnd"/>
      <w:r w:rsidRPr="006F7111">
        <w:rPr>
          <w:rFonts w:ascii="Times New Roman" w:eastAsia="Calibri" w:hAnsi="Times New Roman" w:cs="Times New Roman"/>
          <w:bCs/>
          <w:sz w:val="24"/>
          <w:szCs w:val="24"/>
          <w:lang w:eastAsia="zh-CN"/>
        </w:rPr>
        <w:t xml:space="preserve"> oraz wspierania profesjonalnego rozwoju; wymogiem dojrzałości zawodowej – superwizor nie może być osobą dopiero wchodzącą do sektora usług społecznych, chęcią zabezpieczenia użytkowników przed ryzykiem powierzchownej lub szkodliwej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p>
    <w:p w14:paraId="2305A74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Osoba, która nie zdała egzaminu na superwizora asystencji osobistej  może przystąpić do egzaminu poprawkowego w terminie nie wcześniejszym niż po upływie 30 dni od dnia otrzymania informacji o wyniku egzaminu. Przepis ust. 4 stosuje się odpowiednio do egzaminu poprawkowego.</w:t>
      </w:r>
    </w:p>
    <w:p w14:paraId="2AF00A05"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Opłata za egzamin (20% przeciętnego wynagrodzenia) ma charakter: motywacyjno-filtrujący – udział w egzaminie podejmują osoby faktycznie zainteresowane i przygotowane;   partycypacyjny – pokrywa częściowo koszty organizacji systemu certyfikacji przy ograniczaniu obciążeń budżetowych;  proporcjonalny – wysokość opłaty dostosowana do rangi kwalifikacji i potencjalnego wynagrodzenia superwizora. Projektowane przepisy dotyczące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xml:space="preserve"> i ścieżek dojścia do zawodu superwizora: zapewniają wysoką jakość merytoryczną i etyczną systemu </w:t>
      </w:r>
      <w:proofErr w:type="spellStart"/>
      <w:r w:rsidRPr="006F7111">
        <w:rPr>
          <w:rFonts w:ascii="Times New Roman" w:eastAsia="Calibri" w:hAnsi="Times New Roman" w:cs="Times New Roman"/>
          <w:bCs/>
          <w:sz w:val="24"/>
          <w:szCs w:val="24"/>
          <w:lang w:eastAsia="zh-CN"/>
        </w:rPr>
        <w:t>superwizji</w:t>
      </w:r>
      <w:proofErr w:type="spellEnd"/>
      <w:r w:rsidRPr="006F7111">
        <w:rPr>
          <w:rFonts w:ascii="Times New Roman" w:eastAsia="Calibri" w:hAnsi="Times New Roman" w:cs="Times New Roman"/>
          <w:bCs/>
          <w:sz w:val="24"/>
          <w:szCs w:val="24"/>
          <w:lang w:eastAsia="zh-CN"/>
        </w:rPr>
        <w:t>; umożliwiają elastyczne, ale kontrolowane wejście do zawodu; integrują i wykorzystują istniejące zasoby kadrowe; chronią użytkowników i asystentów przed ryzykiem niskiej jakości wsparcia; odpowiadają na potrzebę profesjonalizacji usług społecznych i upodmiotowienia osób z niepełnosprawnościami.</w:t>
      </w:r>
    </w:p>
    <w:p w14:paraId="55BD1B83"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W celu zagwarantowania należytego poziomu szkoleń w projekcie przewidziano, że podmiot ubiegający się o możliwość prowadzenia takich szkoleń </w:t>
      </w:r>
      <w:r w:rsidRPr="00076273">
        <w:rPr>
          <w:rFonts w:ascii="Times" w:eastAsiaTheme="minorEastAsia" w:hAnsi="Times" w:cs="Arial"/>
          <w:bCs/>
          <w:sz w:val="24"/>
          <w:szCs w:val="20"/>
          <w:lang w:eastAsia="pl-PL"/>
        </w:rPr>
        <w:t xml:space="preserve"> </w:t>
      </w:r>
      <w:r>
        <w:rPr>
          <w:rFonts w:ascii="Times New Roman" w:eastAsia="Calibri" w:hAnsi="Times New Roman" w:cs="Times New Roman"/>
          <w:bCs/>
          <w:sz w:val="24"/>
          <w:szCs w:val="24"/>
          <w:lang w:eastAsia="zh-CN"/>
        </w:rPr>
        <w:t>będzie obowiązany</w:t>
      </w:r>
      <w:r w:rsidRPr="00076273">
        <w:rPr>
          <w:rFonts w:ascii="Times New Roman" w:eastAsia="Calibri" w:hAnsi="Times New Roman" w:cs="Times New Roman"/>
          <w:bCs/>
          <w:sz w:val="24"/>
          <w:szCs w:val="24"/>
          <w:lang w:eastAsia="zh-CN"/>
        </w:rPr>
        <w:t>:</w:t>
      </w:r>
    </w:p>
    <w:p w14:paraId="52D5452F"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1) </w:t>
      </w:r>
      <w:r w:rsidRPr="00076273">
        <w:rPr>
          <w:rFonts w:ascii="Times New Roman" w:eastAsia="Calibri" w:hAnsi="Times New Roman" w:cs="Times New Roman"/>
          <w:bCs/>
          <w:sz w:val="24"/>
          <w:szCs w:val="24"/>
          <w:lang w:eastAsia="zh-CN"/>
        </w:rPr>
        <w:tab/>
        <w:t>przedstawić program szkolenia zgodny ze standardami, o których mowa w ust. 9;</w:t>
      </w:r>
    </w:p>
    <w:p w14:paraId="5ACBF8AF"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2) </w:t>
      </w:r>
      <w:r w:rsidRPr="00076273">
        <w:rPr>
          <w:rFonts w:ascii="Times New Roman" w:eastAsia="Calibri" w:hAnsi="Times New Roman" w:cs="Times New Roman"/>
          <w:bCs/>
          <w:sz w:val="24"/>
          <w:szCs w:val="24"/>
          <w:lang w:eastAsia="zh-CN"/>
        </w:rPr>
        <w:tab/>
        <w:t>wykazać posiadanie odpowiedniej kadry dydaktycznej;</w:t>
      </w:r>
    </w:p>
    <w:p w14:paraId="5E103EE5"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3) </w:t>
      </w:r>
      <w:r w:rsidRPr="00076273">
        <w:rPr>
          <w:rFonts w:ascii="Times New Roman" w:eastAsia="Calibri" w:hAnsi="Times New Roman" w:cs="Times New Roman"/>
          <w:bCs/>
          <w:sz w:val="24"/>
          <w:szCs w:val="24"/>
          <w:lang w:eastAsia="zh-CN"/>
        </w:rPr>
        <w:tab/>
        <w:t>zapewnić warunki techniczne, lokalowe i organizacyjne do realizacji szkolenia;</w:t>
      </w:r>
    </w:p>
    <w:p w14:paraId="3049B18E"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4) </w:t>
      </w:r>
      <w:r w:rsidRPr="00076273">
        <w:rPr>
          <w:rFonts w:ascii="Times New Roman" w:eastAsia="Calibri" w:hAnsi="Times New Roman" w:cs="Times New Roman"/>
          <w:bCs/>
          <w:sz w:val="24"/>
          <w:szCs w:val="24"/>
          <w:lang w:eastAsia="zh-CN"/>
        </w:rPr>
        <w:tab/>
        <w:t>umożliwić przeprowadzenie nadzoru merytorycznego.</w:t>
      </w:r>
    </w:p>
    <w:p w14:paraId="162D70AD"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Minister do spraw zabezpieczenia społecznego </w:t>
      </w:r>
      <w:r>
        <w:rPr>
          <w:rFonts w:ascii="Times New Roman" w:eastAsia="Calibri" w:hAnsi="Times New Roman" w:cs="Times New Roman"/>
          <w:bCs/>
          <w:sz w:val="24"/>
          <w:szCs w:val="24"/>
          <w:lang w:eastAsia="zh-CN"/>
        </w:rPr>
        <w:t>będzie sprawował</w:t>
      </w:r>
      <w:r w:rsidRPr="00076273">
        <w:rPr>
          <w:rFonts w:ascii="Times New Roman" w:eastAsia="Calibri" w:hAnsi="Times New Roman" w:cs="Times New Roman"/>
          <w:bCs/>
          <w:sz w:val="24"/>
          <w:szCs w:val="24"/>
          <w:lang w:eastAsia="zh-CN"/>
        </w:rPr>
        <w:t xml:space="preserve"> nad</w:t>
      </w:r>
      <w:r>
        <w:rPr>
          <w:rFonts w:ascii="Times New Roman" w:eastAsia="Calibri" w:hAnsi="Times New Roman" w:cs="Times New Roman"/>
          <w:bCs/>
          <w:sz w:val="24"/>
          <w:szCs w:val="24"/>
          <w:lang w:eastAsia="zh-CN"/>
        </w:rPr>
        <w:t>zór</w:t>
      </w:r>
      <w:r w:rsidRPr="00076273">
        <w:rPr>
          <w:rFonts w:ascii="Times New Roman" w:eastAsia="Calibri" w:hAnsi="Times New Roman" w:cs="Times New Roman"/>
          <w:bCs/>
          <w:sz w:val="24"/>
          <w:szCs w:val="24"/>
          <w:lang w:eastAsia="zh-CN"/>
        </w:rPr>
        <w:t xml:space="preserve"> merytoryczny nad szkoleniami dla superwizorów asystencji osobistej. Nadzór ten obejmuje w szczególności:</w:t>
      </w:r>
    </w:p>
    <w:p w14:paraId="68485963"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lastRenderedPageBreak/>
        <w:t xml:space="preserve">1) </w:t>
      </w:r>
      <w:r w:rsidRPr="00076273">
        <w:rPr>
          <w:rFonts w:ascii="Times New Roman" w:eastAsia="Calibri" w:hAnsi="Times New Roman" w:cs="Times New Roman"/>
          <w:bCs/>
          <w:sz w:val="24"/>
          <w:szCs w:val="24"/>
          <w:lang w:eastAsia="zh-CN"/>
        </w:rPr>
        <w:tab/>
        <w:t>ocenę zgodności programu i realizacji szkolenia z obowiązującymi standardami;</w:t>
      </w:r>
    </w:p>
    <w:p w14:paraId="3A9A222D"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2)</w:t>
      </w:r>
      <w:r w:rsidRPr="00076273">
        <w:rPr>
          <w:rFonts w:ascii="Times New Roman" w:eastAsia="Calibri" w:hAnsi="Times New Roman" w:cs="Times New Roman"/>
          <w:bCs/>
          <w:sz w:val="24"/>
          <w:szCs w:val="24"/>
          <w:lang w:eastAsia="zh-CN"/>
        </w:rPr>
        <w:tab/>
        <w:t xml:space="preserve"> kontrolę kwalifikacji kadry dydaktycznej;</w:t>
      </w:r>
    </w:p>
    <w:p w14:paraId="461DF1D0"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3) </w:t>
      </w:r>
      <w:r w:rsidRPr="00076273">
        <w:rPr>
          <w:rFonts w:ascii="Times New Roman" w:eastAsia="Calibri" w:hAnsi="Times New Roman" w:cs="Times New Roman"/>
          <w:bCs/>
          <w:sz w:val="24"/>
          <w:szCs w:val="24"/>
          <w:lang w:eastAsia="zh-CN"/>
        </w:rPr>
        <w:tab/>
        <w:t>kontrolę dokumentacji szkoleniowej;</w:t>
      </w:r>
    </w:p>
    <w:p w14:paraId="05D28DC3" w14:textId="77777777" w:rsidR="001F6607" w:rsidRPr="006F7111"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076273">
        <w:rPr>
          <w:rFonts w:ascii="Times New Roman" w:eastAsia="Calibri" w:hAnsi="Times New Roman" w:cs="Times New Roman"/>
          <w:bCs/>
          <w:sz w:val="24"/>
          <w:szCs w:val="24"/>
          <w:lang w:eastAsia="zh-CN"/>
        </w:rPr>
        <w:t xml:space="preserve">4) </w:t>
      </w:r>
      <w:r w:rsidRPr="00076273">
        <w:rPr>
          <w:rFonts w:ascii="Times New Roman" w:eastAsia="Calibri" w:hAnsi="Times New Roman" w:cs="Times New Roman"/>
          <w:bCs/>
          <w:sz w:val="24"/>
          <w:szCs w:val="24"/>
          <w:lang w:eastAsia="zh-CN"/>
        </w:rPr>
        <w:tab/>
        <w:t>możliwość przeprowadzenia wizytacji oraz żądania wyjaśnień i informacji od podmiotów prowadzących szkolenia.</w:t>
      </w:r>
    </w:p>
    <w:p w14:paraId="7995131B"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 xml:space="preserve">Przepis art. 42 ust. 1 stanowi, że minister do spraw zabezpieczenia społecznego wyda rozporządzenie szczegółowo dopracowujące regulacje dotyczące </w:t>
      </w:r>
      <w:proofErr w:type="spellStart"/>
      <w:r>
        <w:rPr>
          <w:rFonts w:ascii="Times New Roman" w:eastAsia="Calibri" w:hAnsi="Times New Roman" w:cs="Times New Roman"/>
          <w:sz w:val="24"/>
          <w:szCs w:val="24"/>
          <w:lang w:eastAsia="zh-CN"/>
        </w:rPr>
        <w:t>superwizji</w:t>
      </w:r>
      <w:proofErr w:type="spellEnd"/>
      <w:r>
        <w:rPr>
          <w:rFonts w:ascii="Times New Roman" w:eastAsia="Calibri" w:hAnsi="Times New Roman" w:cs="Times New Roman"/>
          <w:sz w:val="24"/>
          <w:szCs w:val="24"/>
          <w:lang w:eastAsia="zh-CN"/>
        </w:rPr>
        <w:t xml:space="preserve"> asystencji osobistej. Dotyczy to m.in.: celów, standardów </w:t>
      </w:r>
      <w:proofErr w:type="spellStart"/>
      <w:r>
        <w:rPr>
          <w:rFonts w:ascii="Times New Roman" w:eastAsia="Calibri" w:hAnsi="Times New Roman" w:cs="Times New Roman"/>
          <w:sz w:val="24"/>
          <w:szCs w:val="24"/>
          <w:lang w:eastAsia="zh-CN"/>
        </w:rPr>
        <w:t>superwizji</w:t>
      </w:r>
      <w:proofErr w:type="spellEnd"/>
      <w:r>
        <w:rPr>
          <w:rFonts w:ascii="Times New Roman" w:eastAsia="Calibri" w:hAnsi="Times New Roman" w:cs="Times New Roman"/>
          <w:sz w:val="24"/>
          <w:szCs w:val="24"/>
          <w:lang w:eastAsia="zh-CN"/>
        </w:rPr>
        <w:t xml:space="preserve">, </w:t>
      </w:r>
      <w:r w:rsidRPr="00076273">
        <w:rPr>
          <w:rFonts w:ascii="Times New Roman" w:eastAsia="Calibri" w:hAnsi="Times New Roman" w:cs="Times New Roman"/>
          <w:bCs/>
          <w:sz w:val="24"/>
          <w:szCs w:val="24"/>
          <w:lang w:eastAsia="zh-CN"/>
        </w:rPr>
        <w:t>minimaln</w:t>
      </w:r>
      <w:r>
        <w:rPr>
          <w:rFonts w:ascii="Times New Roman" w:eastAsia="Calibri" w:hAnsi="Times New Roman" w:cs="Times New Roman"/>
          <w:bCs/>
          <w:sz w:val="24"/>
          <w:szCs w:val="24"/>
          <w:lang w:eastAsia="zh-CN"/>
        </w:rPr>
        <w:t>ych</w:t>
      </w:r>
      <w:r w:rsidRPr="00076273">
        <w:rPr>
          <w:rFonts w:ascii="Times New Roman" w:eastAsia="Calibri" w:hAnsi="Times New Roman" w:cs="Times New Roman"/>
          <w:bCs/>
          <w:sz w:val="24"/>
          <w:szCs w:val="24"/>
          <w:lang w:eastAsia="zh-CN"/>
        </w:rPr>
        <w:t xml:space="preserve"> wymaga</w:t>
      </w:r>
      <w:r>
        <w:rPr>
          <w:rFonts w:ascii="Times New Roman" w:eastAsia="Calibri" w:hAnsi="Times New Roman" w:cs="Times New Roman"/>
          <w:bCs/>
          <w:sz w:val="24"/>
          <w:szCs w:val="24"/>
          <w:lang w:eastAsia="zh-CN"/>
        </w:rPr>
        <w:t>ń</w:t>
      </w:r>
      <w:r w:rsidRPr="00076273">
        <w:rPr>
          <w:rFonts w:ascii="Times New Roman" w:eastAsia="Calibri" w:hAnsi="Times New Roman" w:cs="Times New Roman"/>
          <w:bCs/>
          <w:sz w:val="24"/>
          <w:szCs w:val="24"/>
          <w:lang w:eastAsia="zh-CN"/>
        </w:rPr>
        <w:t xml:space="preserve"> programow</w:t>
      </w:r>
      <w:r>
        <w:rPr>
          <w:rFonts w:ascii="Times New Roman" w:eastAsia="Calibri" w:hAnsi="Times New Roman" w:cs="Times New Roman"/>
          <w:bCs/>
          <w:sz w:val="24"/>
          <w:szCs w:val="24"/>
          <w:lang w:eastAsia="zh-CN"/>
        </w:rPr>
        <w:t>ych</w:t>
      </w:r>
      <w:r w:rsidRPr="00076273">
        <w:rPr>
          <w:rFonts w:ascii="Times New Roman" w:eastAsia="Calibri" w:hAnsi="Times New Roman" w:cs="Times New Roman"/>
          <w:bCs/>
          <w:sz w:val="24"/>
          <w:szCs w:val="24"/>
          <w:lang w:eastAsia="zh-CN"/>
        </w:rPr>
        <w:t xml:space="preserve"> dla szkoleń</w:t>
      </w:r>
      <w:r>
        <w:rPr>
          <w:rFonts w:ascii="Times New Roman" w:eastAsia="Calibri" w:hAnsi="Times New Roman" w:cs="Times New Roman"/>
          <w:bCs/>
          <w:sz w:val="24"/>
          <w:szCs w:val="24"/>
          <w:lang w:eastAsia="zh-CN"/>
        </w:rPr>
        <w:t xml:space="preserve">, </w:t>
      </w:r>
      <w:r w:rsidRPr="00076273">
        <w:rPr>
          <w:rFonts w:ascii="Times New Roman" w:eastAsia="Calibri" w:hAnsi="Times New Roman" w:cs="Times New Roman"/>
          <w:bCs/>
          <w:sz w:val="24"/>
          <w:szCs w:val="24"/>
          <w:lang w:eastAsia="zh-CN"/>
        </w:rPr>
        <w:t>szczegółow</w:t>
      </w:r>
      <w:r>
        <w:rPr>
          <w:rFonts w:ascii="Times New Roman" w:eastAsia="Calibri" w:hAnsi="Times New Roman" w:cs="Times New Roman"/>
          <w:bCs/>
          <w:sz w:val="24"/>
          <w:szCs w:val="24"/>
          <w:lang w:eastAsia="zh-CN"/>
        </w:rPr>
        <w:t>ego</w:t>
      </w:r>
      <w:r w:rsidRPr="00076273">
        <w:rPr>
          <w:rFonts w:ascii="Times New Roman" w:eastAsia="Calibri" w:hAnsi="Times New Roman" w:cs="Times New Roman"/>
          <w:bCs/>
          <w:sz w:val="24"/>
          <w:szCs w:val="24"/>
          <w:lang w:eastAsia="zh-CN"/>
        </w:rPr>
        <w:t xml:space="preserve"> sposób realizacji szkoleń dla superwizorów asystencji osobistej, w tym metody dydaktyczne i wymiar godzin;</w:t>
      </w:r>
      <w:r w:rsidRPr="007F6AF4">
        <w:rPr>
          <w:rFonts w:ascii="Times" w:eastAsiaTheme="minorEastAsia" w:hAnsi="Times" w:cs="Arial"/>
          <w:bCs/>
          <w:sz w:val="24"/>
          <w:szCs w:val="20"/>
          <w:lang w:eastAsia="pl-PL"/>
        </w:rPr>
        <w:t xml:space="preserve"> </w:t>
      </w:r>
      <w:r w:rsidRPr="007F6AF4">
        <w:rPr>
          <w:rFonts w:ascii="Times New Roman" w:eastAsia="Calibri" w:hAnsi="Times New Roman" w:cs="Times New Roman"/>
          <w:bCs/>
          <w:sz w:val="24"/>
          <w:szCs w:val="24"/>
          <w:lang w:eastAsia="zh-CN"/>
        </w:rPr>
        <w:t>spos</w:t>
      </w:r>
      <w:r>
        <w:rPr>
          <w:rFonts w:ascii="Times New Roman" w:eastAsia="Calibri" w:hAnsi="Times New Roman" w:cs="Times New Roman"/>
          <w:bCs/>
          <w:sz w:val="24"/>
          <w:szCs w:val="24"/>
          <w:lang w:eastAsia="zh-CN"/>
        </w:rPr>
        <w:t>o</w:t>
      </w:r>
      <w:r w:rsidRPr="007F6AF4">
        <w:rPr>
          <w:rFonts w:ascii="Times New Roman" w:eastAsia="Calibri" w:hAnsi="Times New Roman" w:cs="Times New Roman"/>
          <w:bCs/>
          <w:sz w:val="24"/>
          <w:szCs w:val="24"/>
          <w:lang w:eastAsia="zh-CN"/>
        </w:rPr>
        <w:t>b</w:t>
      </w:r>
      <w:r>
        <w:rPr>
          <w:rFonts w:ascii="Times New Roman" w:eastAsia="Calibri" w:hAnsi="Times New Roman" w:cs="Times New Roman"/>
          <w:bCs/>
          <w:sz w:val="24"/>
          <w:szCs w:val="24"/>
          <w:lang w:eastAsia="zh-CN"/>
        </w:rPr>
        <w:t>u</w:t>
      </w:r>
      <w:r w:rsidRPr="007F6AF4">
        <w:rPr>
          <w:rFonts w:ascii="Times New Roman" w:eastAsia="Calibri" w:hAnsi="Times New Roman" w:cs="Times New Roman"/>
          <w:bCs/>
          <w:sz w:val="24"/>
          <w:szCs w:val="24"/>
          <w:lang w:eastAsia="zh-CN"/>
        </w:rPr>
        <w:t xml:space="preserve"> wnoszenia odpłatności za egzamin i egzamin poprawkowy,</w:t>
      </w:r>
      <w:r>
        <w:rPr>
          <w:rFonts w:ascii="Times New Roman" w:eastAsia="Calibri" w:hAnsi="Times New Roman" w:cs="Times New Roman"/>
          <w:bCs/>
          <w:sz w:val="24"/>
          <w:szCs w:val="24"/>
          <w:lang w:eastAsia="zh-CN"/>
        </w:rPr>
        <w:t xml:space="preserve"> </w:t>
      </w:r>
      <w:r w:rsidRPr="007F6AF4">
        <w:rPr>
          <w:rFonts w:ascii="Times New Roman" w:eastAsia="Calibri" w:hAnsi="Times New Roman" w:cs="Times New Roman"/>
          <w:bCs/>
          <w:sz w:val="24"/>
          <w:szCs w:val="24"/>
          <w:lang w:eastAsia="zh-CN"/>
        </w:rPr>
        <w:t>organizacj</w:t>
      </w:r>
      <w:r>
        <w:rPr>
          <w:rFonts w:ascii="Times New Roman" w:eastAsia="Calibri" w:hAnsi="Times New Roman" w:cs="Times New Roman"/>
          <w:bCs/>
          <w:sz w:val="24"/>
          <w:szCs w:val="24"/>
          <w:lang w:eastAsia="zh-CN"/>
        </w:rPr>
        <w:t>i</w:t>
      </w:r>
      <w:r w:rsidRPr="007F6AF4">
        <w:rPr>
          <w:rFonts w:ascii="Times New Roman" w:eastAsia="Calibri" w:hAnsi="Times New Roman" w:cs="Times New Roman"/>
          <w:bCs/>
          <w:sz w:val="24"/>
          <w:szCs w:val="24"/>
          <w:lang w:eastAsia="zh-CN"/>
        </w:rPr>
        <w:t xml:space="preserve"> i spos</w:t>
      </w:r>
      <w:r>
        <w:rPr>
          <w:rFonts w:ascii="Times New Roman" w:eastAsia="Calibri" w:hAnsi="Times New Roman" w:cs="Times New Roman"/>
          <w:bCs/>
          <w:sz w:val="24"/>
          <w:szCs w:val="24"/>
          <w:lang w:eastAsia="zh-CN"/>
        </w:rPr>
        <w:t>o</w:t>
      </w:r>
      <w:r w:rsidRPr="007F6AF4">
        <w:rPr>
          <w:rFonts w:ascii="Times New Roman" w:eastAsia="Calibri" w:hAnsi="Times New Roman" w:cs="Times New Roman"/>
          <w:bCs/>
          <w:sz w:val="24"/>
          <w:szCs w:val="24"/>
          <w:lang w:eastAsia="zh-CN"/>
        </w:rPr>
        <w:t>b</w:t>
      </w:r>
      <w:r>
        <w:rPr>
          <w:rFonts w:ascii="Times New Roman" w:eastAsia="Calibri" w:hAnsi="Times New Roman" w:cs="Times New Roman"/>
          <w:bCs/>
          <w:sz w:val="24"/>
          <w:szCs w:val="24"/>
          <w:lang w:eastAsia="zh-CN"/>
        </w:rPr>
        <w:t>u</w:t>
      </w:r>
      <w:r w:rsidRPr="007F6AF4">
        <w:rPr>
          <w:rFonts w:ascii="Times New Roman" w:eastAsia="Calibri" w:hAnsi="Times New Roman" w:cs="Times New Roman"/>
          <w:bCs/>
          <w:sz w:val="24"/>
          <w:szCs w:val="24"/>
          <w:lang w:eastAsia="zh-CN"/>
        </w:rPr>
        <w:t xml:space="preserve"> przeprowadzania egzaminu i egzaminu poprawkowego,</w:t>
      </w:r>
      <w:r>
        <w:rPr>
          <w:rFonts w:ascii="Times New Roman" w:eastAsia="Calibri" w:hAnsi="Times New Roman" w:cs="Times New Roman"/>
          <w:bCs/>
          <w:sz w:val="24"/>
          <w:szCs w:val="24"/>
          <w:lang w:eastAsia="zh-CN"/>
        </w:rPr>
        <w:t xml:space="preserve"> </w:t>
      </w:r>
      <w:r w:rsidRPr="007F6AF4">
        <w:rPr>
          <w:rFonts w:ascii="Times New Roman" w:eastAsia="Calibri" w:hAnsi="Times New Roman" w:cs="Times New Roman"/>
          <w:bCs/>
          <w:sz w:val="24"/>
          <w:szCs w:val="24"/>
          <w:lang w:eastAsia="zh-CN"/>
        </w:rPr>
        <w:t>wzór certyfikatu superwizora asystencji osobistej,</w:t>
      </w:r>
      <w:r>
        <w:rPr>
          <w:rFonts w:ascii="Times New Roman" w:eastAsia="Calibri" w:hAnsi="Times New Roman" w:cs="Times New Roman"/>
          <w:bCs/>
          <w:sz w:val="24"/>
          <w:szCs w:val="24"/>
          <w:lang w:eastAsia="zh-CN"/>
        </w:rPr>
        <w:t xml:space="preserve"> </w:t>
      </w:r>
      <w:r w:rsidRPr="007F6AF4">
        <w:rPr>
          <w:rFonts w:ascii="Times New Roman" w:eastAsia="Calibri" w:hAnsi="Times New Roman" w:cs="Times New Roman"/>
          <w:bCs/>
          <w:sz w:val="24"/>
          <w:szCs w:val="24"/>
          <w:lang w:eastAsia="zh-CN"/>
        </w:rPr>
        <w:t>szczegółow</w:t>
      </w:r>
      <w:r>
        <w:rPr>
          <w:rFonts w:ascii="Times New Roman" w:eastAsia="Calibri" w:hAnsi="Times New Roman" w:cs="Times New Roman"/>
          <w:bCs/>
          <w:sz w:val="24"/>
          <w:szCs w:val="24"/>
          <w:lang w:eastAsia="zh-CN"/>
        </w:rPr>
        <w:t>ych</w:t>
      </w:r>
      <w:r w:rsidRPr="007F6AF4">
        <w:rPr>
          <w:rFonts w:ascii="Times New Roman" w:eastAsia="Calibri" w:hAnsi="Times New Roman" w:cs="Times New Roman"/>
          <w:bCs/>
          <w:sz w:val="24"/>
          <w:szCs w:val="24"/>
          <w:lang w:eastAsia="zh-CN"/>
        </w:rPr>
        <w:t xml:space="preserve"> warunk</w:t>
      </w:r>
      <w:r>
        <w:rPr>
          <w:rFonts w:ascii="Times New Roman" w:eastAsia="Calibri" w:hAnsi="Times New Roman" w:cs="Times New Roman"/>
          <w:bCs/>
          <w:sz w:val="24"/>
          <w:szCs w:val="24"/>
          <w:lang w:eastAsia="zh-CN"/>
        </w:rPr>
        <w:t>ów</w:t>
      </w:r>
      <w:r w:rsidRPr="007F6AF4">
        <w:rPr>
          <w:rFonts w:ascii="Times New Roman" w:eastAsia="Calibri" w:hAnsi="Times New Roman" w:cs="Times New Roman"/>
          <w:bCs/>
          <w:sz w:val="24"/>
          <w:szCs w:val="24"/>
          <w:lang w:eastAsia="zh-CN"/>
        </w:rPr>
        <w:t xml:space="preserve"> i tryb</w:t>
      </w:r>
      <w:r>
        <w:rPr>
          <w:rFonts w:ascii="Times New Roman" w:eastAsia="Calibri" w:hAnsi="Times New Roman" w:cs="Times New Roman"/>
          <w:bCs/>
          <w:sz w:val="24"/>
          <w:szCs w:val="24"/>
          <w:lang w:eastAsia="zh-CN"/>
        </w:rPr>
        <w:t>u</w:t>
      </w:r>
      <w:r w:rsidRPr="007F6AF4">
        <w:rPr>
          <w:rFonts w:ascii="Times New Roman" w:eastAsia="Calibri" w:hAnsi="Times New Roman" w:cs="Times New Roman"/>
          <w:bCs/>
          <w:sz w:val="24"/>
          <w:szCs w:val="24"/>
          <w:lang w:eastAsia="zh-CN"/>
        </w:rPr>
        <w:t xml:space="preserve"> udzielania zgody na prowadzenie szkoleń dla superwizorów asystencji osobistej;</w:t>
      </w:r>
    </w:p>
    <w:p w14:paraId="670AE586"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Celem tego przepisu jest stworzenie spójnego i jednolitego systemu kształcenia superwizorów asystencji osobistej. Rozporządzenie ma również gwarantować, że szkolenia będą prowadzone przez odpowiednio przygotowane podmioty i kadrę, według jednolitych programów. </w:t>
      </w:r>
    </w:p>
    <w:p w14:paraId="2814231E" w14:textId="77777777" w:rsidR="001F6607" w:rsidRPr="00CC4EF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W ust. 2 przewidziano upoważnienie ustawowe dla m</w:t>
      </w:r>
      <w:r w:rsidRPr="00CC4EF9">
        <w:rPr>
          <w:rFonts w:ascii="Times New Roman" w:eastAsia="Calibri" w:hAnsi="Times New Roman" w:cs="Times New Roman"/>
          <w:bCs/>
          <w:sz w:val="24"/>
          <w:szCs w:val="24"/>
          <w:lang w:eastAsia="zh-CN"/>
        </w:rPr>
        <w:t>inist</w:t>
      </w:r>
      <w:r>
        <w:rPr>
          <w:rFonts w:ascii="Times New Roman" w:eastAsia="Calibri" w:hAnsi="Times New Roman" w:cs="Times New Roman"/>
          <w:bCs/>
          <w:sz w:val="24"/>
          <w:szCs w:val="24"/>
          <w:lang w:eastAsia="zh-CN"/>
        </w:rPr>
        <w:t>ra</w:t>
      </w:r>
      <w:r w:rsidRPr="00CC4EF9">
        <w:rPr>
          <w:rFonts w:ascii="Times New Roman" w:eastAsia="Calibri" w:hAnsi="Times New Roman" w:cs="Times New Roman"/>
          <w:bCs/>
          <w:sz w:val="24"/>
          <w:szCs w:val="24"/>
          <w:lang w:eastAsia="zh-CN"/>
        </w:rPr>
        <w:t xml:space="preserve"> właściw</w:t>
      </w:r>
      <w:r>
        <w:rPr>
          <w:rFonts w:ascii="Times New Roman" w:eastAsia="Calibri" w:hAnsi="Times New Roman" w:cs="Times New Roman"/>
          <w:bCs/>
          <w:sz w:val="24"/>
          <w:szCs w:val="24"/>
          <w:lang w:eastAsia="zh-CN"/>
        </w:rPr>
        <w:t>ego</w:t>
      </w:r>
      <w:r w:rsidRPr="00CC4EF9">
        <w:rPr>
          <w:rFonts w:ascii="Times New Roman" w:eastAsia="Calibri" w:hAnsi="Times New Roman" w:cs="Times New Roman"/>
          <w:bCs/>
          <w:sz w:val="24"/>
          <w:szCs w:val="24"/>
          <w:lang w:eastAsia="zh-CN"/>
        </w:rPr>
        <w:t xml:space="preserve"> do spraw zabezpieczenia społecznego</w:t>
      </w:r>
      <w:r>
        <w:rPr>
          <w:rFonts w:ascii="Times New Roman" w:eastAsia="Calibri" w:hAnsi="Times New Roman" w:cs="Times New Roman"/>
          <w:bCs/>
          <w:sz w:val="24"/>
          <w:szCs w:val="24"/>
          <w:lang w:eastAsia="zh-CN"/>
        </w:rPr>
        <w:t xml:space="preserve"> do określenia</w:t>
      </w:r>
      <w:r w:rsidRPr="00CC4EF9">
        <w:rPr>
          <w:rFonts w:ascii="Times New Roman" w:eastAsia="Calibri" w:hAnsi="Times New Roman" w:cs="Times New Roman"/>
          <w:bCs/>
          <w:sz w:val="24"/>
          <w:szCs w:val="24"/>
          <w:lang w:eastAsia="zh-CN"/>
        </w:rPr>
        <w:t xml:space="preserve">, w drodze rozporządzenia, </w:t>
      </w:r>
      <w:bookmarkStart w:id="150" w:name="mip74699294"/>
      <w:bookmarkStart w:id="151" w:name="mip74699295"/>
      <w:bookmarkStart w:id="152" w:name="mip74699296"/>
      <w:bookmarkStart w:id="153" w:name="mip74699297"/>
      <w:bookmarkStart w:id="154" w:name="mip74699298"/>
      <w:bookmarkStart w:id="155" w:name="mip74699299"/>
      <w:bookmarkStart w:id="156" w:name="mip74699300"/>
      <w:bookmarkStart w:id="157" w:name="mip74699301"/>
      <w:bookmarkStart w:id="158" w:name="mip74699302"/>
      <w:bookmarkStart w:id="159" w:name="mip74699303"/>
      <w:bookmarkStart w:id="160" w:name="mip74699304"/>
      <w:bookmarkEnd w:id="150"/>
      <w:bookmarkEnd w:id="151"/>
      <w:bookmarkEnd w:id="152"/>
      <w:bookmarkEnd w:id="153"/>
      <w:bookmarkEnd w:id="154"/>
      <w:bookmarkEnd w:id="155"/>
      <w:bookmarkEnd w:id="156"/>
      <w:bookmarkEnd w:id="157"/>
      <w:bookmarkEnd w:id="158"/>
      <w:bookmarkEnd w:id="159"/>
      <w:bookmarkEnd w:id="160"/>
      <w:r w:rsidRPr="00CC4EF9">
        <w:rPr>
          <w:rFonts w:ascii="Times New Roman" w:eastAsia="Calibri" w:hAnsi="Times New Roman" w:cs="Times New Roman"/>
          <w:bCs/>
          <w:sz w:val="24"/>
          <w:szCs w:val="24"/>
          <w:lang w:eastAsia="zh-CN"/>
        </w:rPr>
        <w:t>szczegółow</w:t>
      </w:r>
      <w:r>
        <w:rPr>
          <w:rFonts w:ascii="Times New Roman" w:eastAsia="Calibri" w:hAnsi="Times New Roman" w:cs="Times New Roman"/>
          <w:bCs/>
          <w:sz w:val="24"/>
          <w:szCs w:val="24"/>
          <w:lang w:eastAsia="zh-CN"/>
        </w:rPr>
        <w:t>ego</w:t>
      </w:r>
      <w:r w:rsidRPr="00CC4EF9">
        <w:rPr>
          <w:rFonts w:ascii="Times New Roman" w:eastAsia="Calibri" w:hAnsi="Times New Roman" w:cs="Times New Roman"/>
          <w:bCs/>
          <w:sz w:val="24"/>
          <w:szCs w:val="24"/>
          <w:lang w:eastAsia="zh-CN"/>
        </w:rPr>
        <w:t xml:space="preserve"> program</w:t>
      </w:r>
      <w:r>
        <w:rPr>
          <w:rFonts w:ascii="Times New Roman" w:eastAsia="Calibri" w:hAnsi="Times New Roman" w:cs="Times New Roman"/>
          <w:bCs/>
          <w:sz w:val="24"/>
          <w:szCs w:val="24"/>
          <w:lang w:eastAsia="zh-CN"/>
        </w:rPr>
        <w:t>u</w:t>
      </w:r>
      <w:r w:rsidRPr="00CC4EF9">
        <w:rPr>
          <w:rFonts w:ascii="Times New Roman" w:eastAsia="Calibri" w:hAnsi="Times New Roman" w:cs="Times New Roman"/>
          <w:bCs/>
          <w:sz w:val="24"/>
          <w:szCs w:val="24"/>
          <w:lang w:eastAsia="zh-CN"/>
        </w:rPr>
        <w:t xml:space="preserve"> i zakres</w:t>
      </w:r>
      <w:r>
        <w:rPr>
          <w:rFonts w:ascii="Times New Roman" w:eastAsia="Calibri" w:hAnsi="Times New Roman" w:cs="Times New Roman"/>
          <w:bCs/>
          <w:sz w:val="24"/>
          <w:szCs w:val="24"/>
          <w:lang w:eastAsia="zh-CN"/>
        </w:rPr>
        <w:t>u</w:t>
      </w:r>
      <w:r w:rsidRPr="00CC4EF9">
        <w:rPr>
          <w:rFonts w:ascii="Times New Roman" w:eastAsia="Calibri" w:hAnsi="Times New Roman" w:cs="Times New Roman"/>
          <w:bCs/>
          <w:sz w:val="24"/>
          <w:szCs w:val="24"/>
          <w:lang w:eastAsia="zh-CN"/>
        </w:rPr>
        <w:t xml:space="preserve"> godzinowy szkoleń dla użytkowników, </w:t>
      </w:r>
      <w:bookmarkStart w:id="161" w:name="_Hlk203136621"/>
      <w:r w:rsidRPr="00CC4EF9">
        <w:rPr>
          <w:rFonts w:ascii="Times New Roman" w:eastAsia="Calibri" w:hAnsi="Times New Roman" w:cs="Times New Roman"/>
          <w:bCs/>
          <w:sz w:val="24"/>
          <w:szCs w:val="24"/>
          <w:lang w:eastAsia="zh-CN"/>
        </w:rPr>
        <w:t xml:space="preserve">koordynatorów oraz doradców wzajemnych </w:t>
      </w:r>
      <w:bookmarkEnd w:id="161"/>
      <w:r w:rsidRPr="00CC4EF9">
        <w:rPr>
          <w:rFonts w:ascii="Times New Roman" w:eastAsia="Calibri" w:hAnsi="Times New Roman" w:cs="Times New Roman"/>
          <w:bCs/>
          <w:sz w:val="24"/>
          <w:szCs w:val="24"/>
          <w:lang w:eastAsia="zh-CN"/>
        </w:rPr>
        <w:t>oraz minimaln</w:t>
      </w:r>
      <w:r>
        <w:rPr>
          <w:rFonts w:ascii="Times New Roman" w:eastAsia="Calibri" w:hAnsi="Times New Roman" w:cs="Times New Roman"/>
          <w:bCs/>
          <w:sz w:val="24"/>
          <w:szCs w:val="24"/>
          <w:lang w:eastAsia="zh-CN"/>
        </w:rPr>
        <w:t>ych</w:t>
      </w:r>
      <w:r w:rsidRPr="00CC4EF9">
        <w:rPr>
          <w:rFonts w:ascii="Times New Roman" w:eastAsia="Calibri" w:hAnsi="Times New Roman" w:cs="Times New Roman"/>
          <w:bCs/>
          <w:sz w:val="24"/>
          <w:szCs w:val="24"/>
          <w:lang w:eastAsia="zh-CN"/>
        </w:rPr>
        <w:t xml:space="preserve"> kwalifikacje osób prowadzących te szkolenia, </w:t>
      </w:r>
      <w:r w:rsidRPr="00CC4EF9">
        <w:rPr>
          <w:rFonts w:ascii="Times New Roman" w:eastAsia="Calibri" w:hAnsi="Times New Roman" w:cs="Times New Roman"/>
          <w:bCs/>
          <w:sz w:val="24"/>
          <w:szCs w:val="24"/>
          <w:lang w:eastAsia="zh-CN"/>
        </w:rPr>
        <w:tab/>
        <w:t>mając na względzie konieczność zapewnienia właściwych relacji pomiędzy użytkownikiem a asystentem osobistym oraz zagwarantowania wysokiej jakości, efektywności i poziomu bezpieczeństwa świadczenia asystencji osobistej.</w:t>
      </w:r>
    </w:p>
    <w:p w14:paraId="2793FCC8" w14:textId="77777777" w:rsidR="001F6607" w:rsidRPr="00076273"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 xml:space="preserve">W odniesieniu do użytkowników, koordynatorów i doradców, przepis ma na celu zadbanie o ich odpowiednie przygotowanie do współpracy z asystentami, co wpływa na jakość i efektywność świadczenia usług asystencji osobistej. Ujednolicenie szkoleń i kwalifikacji jest konieczne dla zapewnienia bezpieczeństwa, prawidłowej współpracy oraz profesjonalizmu systemu asystencji osobistej. </w:t>
      </w:r>
    </w:p>
    <w:p w14:paraId="7355580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bookmarkStart w:id="162" w:name="_Hlk204855780"/>
      <w:r w:rsidRPr="00E578D6">
        <w:rPr>
          <w:rFonts w:ascii="Times New Roman" w:hAnsi="Times New Roman" w:cs="Times New Roman"/>
          <w:b/>
          <w:bCs/>
          <w:sz w:val="24"/>
          <w:szCs w:val="24"/>
        </w:rPr>
        <w:t xml:space="preserve">Art. </w:t>
      </w:r>
      <w:r>
        <w:rPr>
          <w:rFonts w:ascii="Times New Roman" w:hAnsi="Times New Roman" w:cs="Times New Roman"/>
          <w:b/>
          <w:bCs/>
          <w:sz w:val="24"/>
          <w:szCs w:val="24"/>
        </w:rPr>
        <w:t>43</w:t>
      </w:r>
      <w:r w:rsidRPr="00E64AF2">
        <w:rPr>
          <w:rFonts w:ascii="Times New Roman" w:hAnsi="Times New Roman" w:cs="Times New Roman"/>
          <w:b/>
          <w:bCs/>
          <w:sz w:val="24"/>
          <w:szCs w:val="24"/>
        </w:rPr>
        <w:t xml:space="preserve"> </w:t>
      </w:r>
      <w:r>
        <w:rPr>
          <w:rFonts w:ascii="Times New Roman" w:hAnsi="Times New Roman" w:cs="Times New Roman"/>
          <w:b/>
          <w:bCs/>
          <w:sz w:val="24"/>
          <w:szCs w:val="24"/>
        </w:rPr>
        <w:t>(zakres wsparcia udzielany w ramach asystencji osobiste</w:t>
      </w:r>
      <w:r>
        <w:rPr>
          <w:rFonts w:ascii="Times New Roman" w:eastAsia="Calibri" w:hAnsi="Times New Roman" w:cs="Times New Roman"/>
          <w:b/>
          <w:bCs/>
          <w:sz w:val="24"/>
          <w:szCs w:val="24"/>
          <w:lang w:eastAsia="zh-CN"/>
        </w:rPr>
        <w:t>)</w:t>
      </w:r>
    </w:p>
    <w:bookmarkEnd w:id="162"/>
    <w:p w14:paraId="2C1FCAEF"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Projektowane przepisy </w:t>
      </w:r>
      <w:r>
        <w:rPr>
          <w:rFonts w:ascii="Times New Roman" w:eastAsia="Calibri" w:hAnsi="Times New Roman" w:cs="Times New Roman"/>
          <w:sz w:val="24"/>
          <w:szCs w:val="24"/>
          <w:lang w:eastAsia="zh-CN"/>
        </w:rPr>
        <w:t xml:space="preserve">art. 43 </w:t>
      </w:r>
      <w:r w:rsidRPr="006F7111">
        <w:rPr>
          <w:rFonts w:ascii="Times New Roman" w:eastAsia="Calibri" w:hAnsi="Times New Roman" w:cs="Times New Roman"/>
          <w:sz w:val="24"/>
          <w:szCs w:val="24"/>
          <w:lang w:eastAsia="zh-CN"/>
        </w:rPr>
        <w:t xml:space="preserve">precyzują zakres działalności asystenta osobistego oraz warunki, na jakich może on wykonywać czynności związane ze wsparciem użytkownika we wszystkich istotnych obszarach życia codziennego. Celem tych regulacji jest zapewnienie kompleksowej i adekwatnej pomocy osobom korzystającym z asystencji, przy jednoczesnym zachowaniu </w:t>
      </w:r>
      <w:r w:rsidRPr="006F7111">
        <w:rPr>
          <w:rFonts w:ascii="Times New Roman" w:eastAsia="Calibri" w:hAnsi="Times New Roman" w:cs="Times New Roman"/>
          <w:sz w:val="24"/>
          <w:szCs w:val="24"/>
          <w:lang w:eastAsia="zh-CN"/>
        </w:rPr>
        <w:lastRenderedPageBreak/>
        <w:t>bezpieczeństwa i wysokiej jakości świadczonych usług. Określenie pięciu podstawowych obszarów wsparcia</w:t>
      </w:r>
      <w:r>
        <w:rPr>
          <w:rFonts w:ascii="Times New Roman" w:eastAsia="Calibri" w:hAnsi="Times New Roman" w:cs="Times New Roman"/>
          <w:sz w:val="24"/>
          <w:szCs w:val="24"/>
          <w:lang w:eastAsia="zh-CN"/>
        </w:rPr>
        <w:t>:</w:t>
      </w:r>
      <w:r w:rsidRPr="006F7111">
        <w:rPr>
          <w:rFonts w:ascii="Times New Roman" w:eastAsia="Calibri" w:hAnsi="Times New Roman" w:cs="Times New Roman"/>
          <w:sz w:val="24"/>
          <w:szCs w:val="24"/>
          <w:lang w:eastAsia="zh-CN"/>
        </w:rPr>
        <w:t xml:space="preserve"> samoobsługi, prowadzenia gospodarstwa domowego i pełnienia ról rodzinnych, przemieszczania się, komunikacji z otoczeniem oraz podejmowania aktywności życiowej</w:t>
      </w:r>
      <w:r>
        <w:rPr>
          <w:rFonts w:ascii="Times New Roman" w:eastAsia="Calibri" w:hAnsi="Times New Roman" w:cs="Times New Roman"/>
          <w:sz w:val="24"/>
          <w:szCs w:val="24"/>
          <w:lang w:eastAsia="zh-CN"/>
        </w:rPr>
        <w:t xml:space="preserve"> (ust. 1) – </w:t>
      </w:r>
      <w:r w:rsidRPr="006F7111">
        <w:rPr>
          <w:rFonts w:ascii="Times New Roman" w:eastAsia="Calibri" w:hAnsi="Times New Roman" w:cs="Times New Roman"/>
          <w:sz w:val="24"/>
          <w:szCs w:val="24"/>
          <w:lang w:eastAsia="zh-CN"/>
        </w:rPr>
        <w:t>odpowiada rzeczywistym potrzebom osób korzystających z asystencji osobistej. Wielowymiarowe wsparcie w tych sferach pozw</w:t>
      </w:r>
      <w:r>
        <w:rPr>
          <w:rFonts w:ascii="Times New Roman" w:eastAsia="Calibri" w:hAnsi="Times New Roman" w:cs="Times New Roman"/>
          <w:sz w:val="24"/>
          <w:szCs w:val="24"/>
          <w:lang w:eastAsia="zh-CN"/>
        </w:rPr>
        <w:t>oli</w:t>
      </w:r>
      <w:r w:rsidRPr="006F7111">
        <w:rPr>
          <w:rFonts w:ascii="Times New Roman" w:eastAsia="Calibri" w:hAnsi="Times New Roman" w:cs="Times New Roman"/>
          <w:sz w:val="24"/>
          <w:szCs w:val="24"/>
          <w:lang w:eastAsia="zh-CN"/>
        </w:rPr>
        <w:t xml:space="preserve"> na maksymalne ułatwienie samodzielnego funkcjonowania użytkownika, </w:t>
      </w:r>
      <w:r>
        <w:rPr>
          <w:rFonts w:ascii="Times New Roman" w:eastAsia="Calibri" w:hAnsi="Times New Roman" w:cs="Times New Roman"/>
          <w:sz w:val="24"/>
          <w:szCs w:val="24"/>
          <w:lang w:eastAsia="zh-CN"/>
        </w:rPr>
        <w:t xml:space="preserve">będzie </w:t>
      </w:r>
      <w:r w:rsidRPr="006F7111">
        <w:rPr>
          <w:rFonts w:ascii="Times New Roman" w:eastAsia="Calibri" w:hAnsi="Times New Roman" w:cs="Times New Roman"/>
          <w:sz w:val="24"/>
          <w:szCs w:val="24"/>
          <w:lang w:eastAsia="zh-CN"/>
        </w:rPr>
        <w:t>sprzyja</w:t>
      </w:r>
      <w:r>
        <w:rPr>
          <w:rFonts w:ascii="Times New Roman" w:eastAsia="Calibri" w:hAnsi="Times New Roman" w:cs="Times New Roman"/>
          <w:sz w:val="24"/>
          <w:szCs w:val="24"/>
          <w:lang w:eastAsia="zh-CN"/>
        </w:rPr>
        <w:t>ć</w:t>
      </w:r>
      <w:r w:rsidRPr="006F7111">
        <w:rPr>
          <w:rFonts w:ascii="Times New Roman" w:eastAsia="Calibri" w:hAnsi="Times New Roman" w:cs="Times New Roman"/>
          <w:sz w:val="24"/>
          <w:szCs w:val="24"/>
          <w:lang w:eastAsia="zh-CN"/>
        </w:rPr>
        <w:t xml:space="preserve"> jego integracji społecznej oraz poprawie jakości życia.</w:t>
      </w:r>
    </w:p>
    <w:p w14:paraId="5AB8EEFE" w14:textId="77777777" w:rsidR="001F6607" w:rsidRPr="008D1E9B" w:rsidRDefault="001F6607" w:rsidP="001F6607">
      <w:pPr>
        <w:suppressAutoHyphens/>
        <w:autoSpaceDE w:val="0"/>
        <w:spacing w:after="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Ustęp 2 stanowi, że asystent osobisty może wykonywać proste czynności pielęgnacyjne lub higieniczne, o ile nie wymagają one kwalifikacji medycznych. </w:t>
      </w:r>
      <w:r w:rsidRPr="006F7111">
        <w:rPr>
          <w:rFonts w:ascii="Times New Roman" w:eastAsia="Calibri" w:hAnsi="Times New Roman" w:cs="Times New Roman"/>
          <w:sz w:val="24"/>
          <w:szCs w:val="24"/>
          <w:lang w:eastAsia="zh-CN"/>
        </w:rPr>
        <w:t xml:space="preserve">Uprawnienie asystenta do realizacji prostych czynności pielęgnacyjnych i higienicznych, które nie wymagają kwalifikacji medycznych ani specjalistycznego przeszkolenia, jest rozwiązaniem praktycznym i efektywnym, pozwalającym na szybkie i bezpieczne zaspokajanie podstawowych potrzeb użytkownika. Takie podejście zmniejsza bariery w dostępie do pomocy i odciąża system </w:t>
      </w:r>
      <w:r w:rsidRPr="008D1E9B">
        <w:rPr>
          <w:rFonts w:ascii="Times New Roman" w:eastAsia="Calibri" w:hAnsi="Times New Roman" w:cs="Times New Roman"/>
          <w:sz w:val="24"/>
          <w:szCs w:val="24"/>
          <w:lang w:eastAsia="zh-CN"/>
        </w:rPr>
        <w:t>ochrony zdrowia.</w:t>
      </w:r>
    </w:p>
    <w:p w14:paraId="03B55AA6" w14:textId="77777777" w:rsidR="001F6607" w:rsidRDefault="001F6607" w:rsidP="001F6607">
      <w:pPr>
        <w:suppressAutoHyphens/>
        <w:autoSpaceDE w:val="0"/>
        <w:spacing w:after="0" w:line="360" w:lineRule="auto"/>
        <w:jc w:val="both"/>
        <w:rPr>
          <w:rStyle w:val="normaltextrun"/>
          <w:rFonts w:ascii="Times New Roman" w:hAnsi="Times New Roman" w:cs="Times New Roman"/>
          <w:sz w:val="24"/>
          <w:szCs w:val="24"/>
        </w:rPr>
      </w:pPr>
      <w:r w:rsidRPr="008D1E9B">
        <w:rPr>
          <w:rFonts w:ascii="Times New Roman" w:eastAsia="Calibri" w:hAnsi="Times New Roman" w:cs="Times New Roman"/>
          <w:sz w:val="24"/>
          <w:szCs w:val="24"/>
          <w:lang w:eastAsia="zh-CN"/>
        </w:rPr>
        <w:t xml:space="preserve">Po specjalistycznym instruktażu, zgodnie z ust. 3, asystent może realizować czynności takie jak np.: </w:t>
      </w:r>
      <w:r w:rsidRPr="008D1E9B">
        <w:rPr>
          <w:rStyle w:val="normaltextrun"/>
          <w:rFonts w:ascii="Times New Roman" w:hAnsi="Times New Roman" w:cs="Times New Roman"/>
          <w:sz w:val="24"/>
          <w:szCs w:val="24"/>
        </w:rPr>
        <w:t>pomiar podstawowych parametrów zdrowotnych (</w:t>
      </w:r>
      <w:r w:rsidRPr="008D1E9B">
        <w:rPr>
          <w:rFonts w:ascii="Times New Roman" w:eastAsia="Times New Roman" w:hAnsi="Times New Roman" w:cs="Times New Roman"/>
          <w:sz w:val="24"/>
          <w:szCs w:val="24"/>
        </w:rPr>
        <w:t>ciśnienia, krwi,</w:t>
      </w:r>
      <w:r w:rsidRPr="008D1E9B">
        <w:rPr>
          <w:rFonts w:ascii="Times New Roman" w:hAnsi="Times New Roman" w:cs="Times New Roman"/>
          <w:sz w:val="24"/>
          <w:szCs w:val="24"/>
        </w:rPr>
        <w:tab/>
      </w:r>
      <w:r w:rsidRPr="008D1E9B">
        <w:rPr>
          <w:rFonts w:ascii="Times New Roman" w:eastAsia="Times New Roman" w:hAnsi="Times New Roman" w:cs="Times New Roman"/>
          <w:sz w:val="24"/>
          <w:szCs w:val="24"/>
        </w:rPr>
        <w:t>temperatury, poziomu cukru (</w:t>
      </w:r>
      <w:proofErr w:type="spellStart"/>
      <w:r w:rsidRPr="008D1E9B">
        <w:rPr>
          <w:rStyle w:val="normaltextrun"/>
          <w:rFonts w:ascii="Times New Roman" w:hAnsi="Times New Roman" w:cs="Times New Roman"/>
          <w:sz w:val="24"/>
          <w:szCs w:val="24"/>
        </w:rPr>
        <w:t>glukometrem</w:t>
      </w:r>
      <w:proofErr w:type="spellEnd"/>
      <w:r w:rsidRPr="008D1E9B">
        <w:rPr>
          <w:rStyle w:val="normaltextrun"/>
          <w:rFonts w:ascii="Times New Roman" w:hAnsi="Times New Roman" w:cs="Times New Roman"/>
          <w:sz w:val="24"/>
          <w:szCs w:val="24"/>
        </w:rPr>
        <w:t>); podawanie leków drogą doustną, doodbytniczą lub przez skórę (wcieranie);  </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podawanie leków drogą wziewną (nebulizatory, inhalatory ciśnieniowe z dozownikiem pojedynczych dawek, z dozownikiem uruchamiającym wdech, inhalatory proszkowe);</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profilaktyka przeciwodleżynowa oraz opatrywanie odleżyn;</w:t>
      </w:r>
      <w:r w:rsidRPr="008D1E9B">
        <w:rPr>
          <w:rStyle w:val="eop"/>
          <w:rFonts w:ascii="Times New Roman" w:hAnsi="Times New Roman" w:cs="Times New Roman"/>
          <w:sz w:val="24"/>
          <w:szCs w:val="24"/>
        </w:rPr>
        <w:t> </w:t>
      </w:r>
      <w:r>
        <w:rPr>
          <w:rStyle w:val="eop"/>
          <w:rFonts w:ascii="Times New Roman" w:hAnsi="Times New Roman" w:cs="Times New Roman"/>
          <w:sz w:val="24"/>
          <w:szCs w:val="24"/>
        </w:rPr>
        <w:br/>
      </w:r>
      <w:proofErr w:type="spellStart"/>
      <w:r w:rsidRPr="008D1E9B">
        <w:rPr>
          <w:rStyle w:val="normaltextrun"/>
          <w:rFonts w:ascii="Times New Roman" w:hAnsi="Times New Roman" w:cs="Times New Roman"/>
          <w:sz w:val="24"/>
          <w:szCs w:val="24"/>
        </w:rPr>
        <w:t>odśluzowywanie</w:t>
      </w:r>
      <w:proofErr w:type="spellEnd"/>
      <w:r w:rsidRPr="008D1E9B">
        <w:rPr>
          <w:rStyle w:val="normaltextrun"/>
          <w:rFonts w:ascii="Times New Roman" w:hAnsi="Times New Roman" w:cs="Times New Roman"/>
          <w:sz w:val="24"/>
          <w:szCs w:val="24"/>
        </w:rPr>
        <w:t xml:space="preserve"> dróg oddechowych, w tym czyszczenia rurki </w:t>
      </w:r>
      <w:proofErr w:type="spellStart"/>
      <w:r w:rsidRPr="008D1E9B">
        <w:rPr>
          <w:rStyle w:val="normaltextrun"/>
          <w:rFonts w:ascii="Times New Roman" w:hAnsi="Times New Roman" w:cs="Times New Roman"/>
          <w:sz w:val="24"/>
          <w:szCs w:val="24"/>
        </w:rPr>
        <w:t>tracheostomijnej</w:t>
      </w:r>
      <w:proofErr w:type="spellEnd"/>
      <w:r w:rsidRPr="008D1E9B">
        <w:rPr>
          <w:rStyle w:val="normaltextrun"/>
          <w:rFonts w:ascii="Times New Roman" w:hAnsi="Times New Roman" w:cs="Times New Roman"/>
          <w:sz w:val="24"/>
          <w:szCs w:val="24"/>
        </w:rPr>
        <w:t>;</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 xml:space="preserve">żywienie dojelitowe i </w:t>
      </w:r>
      <w:proofErr w:type="spellStart"/>
      <w:r w:rsidRPr="008D1E9B">
        <w:rPr>
          <w:rStyle w:val="normaltextrun"/>
          <w:rFonts w:ascii="Times New Roman" w:hAnsi="Times New Roman" w:cs="Times New Roman"/>
          <w:sz w:val="24"/>
          <w:szCs w:val="24"/>
        </w:rPr>
        <w:t>dożołądkowe</w:t>
      </w:r>
      <w:proofErr w:type="spellEnd"/>
      <w:r w:rsidRPr="008D1E9B">
        <w:rPr>
          <w:rStyle w:val="normaltextrun"/>
          <w:rFonts w:ascii="Times New Roman" w:hAnsi="Times New Roman" w:cs="Times New Roman"/>
          <w:sz w:val="24"/>
          <w:szCs w:val="24"/>
        </w:rPr>
        <w:t xml:space="preserve"> przez zgłębnik lub gastrostomię, w tym PEG (metodą porcji); </w:t>
      </w:r>
      <w:r>
        <w:rPr>
          <w:rStyle w:val="eop"/>
          <w:rFonts w:ascii="Times New Roman" w:hAnsi="Times New Roman" w:cs="Times New Roman"/>
          <w:sz w:val="24"/>
          <w:szCs w:val="24"/>
        </w:rPr>
        <w:t xml:space="preserve"> </w:t>
      </w:r>
      <w:r w:rsidRPr="008D1E9B">
        <w:rPr>
          <w:rStyle w:val="normaltextrun"/>
          <w:rFonts w:ascii="Times New Roman" w:hAnsi="Times New Roman" w:cs="Times New Roman"/>
          <w:sz w:val="24"/>
          <w:szCs w:val="24"/>
        </w:rPr>
        <w:t>stosowanie okładów i kompresów; nacieranie, oklepywanie;</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zmiana opatrunku na ranie niepowikłanej;  </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iniekcja insuliny (tzw. penami insulinowymi);</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cewnikowanie cewnikami zewnętrznymi oraz wewnętrznymi jednorazowymi;</w:t>
      </w:r>
      <w:r w:rsidRPr="008D1E9B">
        <w:rPr>
          <w:rStyle w:val="eop"/>
          <w:rFonts w:ascii="Times New Roman" w:hAnsi="Times New Roman" w:cs="Times New Roman"/>
          <w:sz w:val="24"/>
          <w:szCs w:val="24"/>
        </w:rPr>
        <w:t> </w:t>
      </w:r>
      <w:r w:rsidRPr="008D1E9B">
        <w:rPr>
          <w:rStyle w:val="normaltextrun"/>
          <w:rFonts w:ascii="Times New Roman" w:hAnsi="Times New Roman" w:cs="Times New Roman"/>
          <w:sz w:val="24"/>
          <w:szCs w:val="24"/>
        </w:rPr>
        <w:t xml:space="preserve">wymiana worka </w:t>
      </w:r>
      <w:proofErr w:type="spellStart"/>
      <w:r w:rsidRPr="008D1E9B">
        <w:rPr>
          <w:rStyle w:val="normaltextrun"/>
          <w:rFonts w:ascii="Times New Roman" w:hAnsi="Times New Roman" w:cs="Times New Roman"/>
          <w:sz w:val="24"/>
          <w:szCs w:val="24"/>
        </w:rPr>
        <w:t>stomijnego</w:t>
      </w:r>
      <w:proofErr w:type="spellEnd"/>
      <w:r w:rsidRPr="008D1E9B">
        <w:rPr>
          <w:rStyle w:val="normaltextrun"/>
          <w:rFonts w:ascii="Times New Roman" w:hAnsi="Times New Roman" w:cs="Times New Roman"/>
          <w:sz w:val="24"/>
          <w:szCs w:val="24"/>
        </w:rPr>
        <w:t xml:space="preserve"> i worka na mocz; obsługa podstawowego sprzętu medycznego (koncentratorów tlenu, respiratorów, pomp insulinowych, podstawowa obsługa ssaków medycznych)</w:t>
      </w:r>
      <w:r>
        <w:rPr>
          <w:rStyle w:val="normaltextrun"/>
          <w:rFonts w:ascii="Times New Roman" w:hAnsi="Times New Roman" w:cs="Times New Roman"/>
          <w:sz w:val="24"/>
          <w:szCs w:val="24"/>
        </w:rPr>
        <w:t>, pod warunkiem że:</w:t>
      </w:r>
    </w:p>
    <w:p w14:paraId="5F6333A5" w14:textId="77777777" w:rsidR="001F6607" w:rsidRDefault="001F6607" w:rsidP="00420A2E">
      <w:pPr>
        <w:pStyle w:val="Akapitzlist"/>
        <w:numPr>
          <w:ilvl w:val="0"/>
          <w:numId w:val="65"/>
        </w:numPr>
        <w:suppressAutoHyphens/>
        <w:autoSpaceDE w:val="0"/>
        <w:spacing w:after="0" w:line="360" w:lineRule="auto"/>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zostało to określone w kontrakcie, oraz</w:t>
      </w:r>
    </w:p>
    <w:p w14:paraId="7BC13A9F" w14:textId="77777777" w:rsidR="001F6607" w:rsidRDefault="001F6607" w:rsidP="00420A2E">
      <w:pPr>
        <w:pStyle w:val="Akapitzlist"/>
        <w:numPr>
          <w:ilvl w:val="0"/>
          <w:numId w:val="65"/>
        </w:numPr>
        <w:suppressAutoHyphens/>
        <w:autoSpaceDE w:val="0"/>
        <w:spacing w:after="0" w:line="360" w:lineRule="auto"/>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asystent osobisty przeszedł odpowiedni instruktaż specjalistyczny.</w:t>
      </w:r>
    </w:p>
    <w:p w14:paraId="3EF2E55D" w14:textId="77777777" w:rsidR="001F6607" w:rsidRPr="00982639"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sidRPr="00982639">
        <w:rPr>
          <w:rFonts w:ascii="Times New Roman" w:hAnsi="Times New Roman" w:cs="Times New Roman"/>
          <w:b/>
          <w:bCs/>
          <w:sz w:val="24"/>
          <w:szCs w:val="24"/>
        </w:rPr>
        <w:t>Art. 4</w:t>
      </w:r>
      <w:r>
        <w:rPr>
          <w:rFonts w:ascii="Times New Roman" w:hAnsi="Times New Roman" w:cs="Times New Roman"/>
          <w:b/>
          <w:bCs/>
          <w:sz w:val="24"/>
          <w:szCs w:val="24"/>
        </w:rPr>
        <w:t>4</w:t>
      </w:r>
      <w:r w:rsidRPr="00982639">
        <w:rPr>
          <w:rFonts w:ascii="Times New Roman" w:eastAsia="Calibri" w:hAnsi="Times New Roman" w:cs="Times New Roman"/>
          <w:b/>
          <w:bCs/>
          <w:sz w:val="24"/>
          <w:szCs w:val="24"/>
          <w:lang w:eastAsia="zh-CN"/>
        </w:rPr>
        <w:t>–50</w:t>
      </w:r>
      <w:r w:rsidRPr="00982639">
        <w:rPr>
          <w:rFonts w:ascii="Times New Roman" w:hAnsi="Times New Roman" w:cs="Times New Roman"/>
          <w:b/>
          <w:bCs/>
          <w:sz w:val="24"/>
          <w:szCs w:val="24"/>
        </w:rPr>
        <w:t xml:space="preserve"> (</w:t>
      </w:r>
      <w:r>
        <w:rPr>
          <w:rFonts w:ascii="Times New Roman" w:hAnsi="Times New Roman" w:cs="Times New Roman"/>
          <w:b/>
          <w:bCs/>
          <w:sz w:val="24"/>
          <w:szCs w:val="24"/>
        </w:rPr>
        <w:t>warunki świadczenia asystencji osobistej</w:t>
      </w:r>
      <w:r w:rsidRPr="00982639">
        <w:rPr>
          <w:rFonts w:ascii="Times New Roman" w:eastAsia="Calibri" w:hAnsi="Times New Roman" w:cs="Times New Roman"/>
          <w:b/>
          <w:bCs/>
          <w:sz w:val="24"/>
          <w:szCs w:val="24"/>
          <w:lang w:eastAsia="zh-CN"/>
        </w:rPr>
        <w:t>)</w:t>
      </w:r>
    </w:p>
    <w:p w14:paraId="0756078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Zgodnie z projektowanym art. 44, </w:t>
      </w:r>
      <w:r>
        <w:rPr>
          <w:rFonts w:ascii="Times New Roman" w:eastAsia="Calibri" w:hAnsi="Times New Roman" w:cs="Times New Roman"/>
          <w:bCs/>
          <w:sz w:val="24"/>
          <w:szCs w:val="24"/>
          <w:lang w:eastAsia="zh-CN"/>
        </w:rPr>
        <w:t xml:space="preserve">użytkownik sam </w:t>
      </w:r>
      <w:r w:rsidRPr="006F7111">
        <w:rPr>
          <w:rFonts w:ascii="Times New Roman" w:eastAsia="Calibri" w:hAnsi="Times New Roman" w:cs="Times New Roman"/>
          <w:bCs/>
          <w:sz w:val="24"/>
          <w:szCs w:val="24"/>
          <w:lang w:eastAsia="zh-CN"/>
        </w:rPr>
        <w:t xml:space="preserve">kieruje pracą </w:t>
      </w:r>
      <w:r>
        <w:rPr>
          <w:rFonts w:ascii="Times New Roman" w:eastAsia="Calibri" w:hAnsi="Times New Roman" w:cs="Times New Roman"/>
          <w:bCs/>
          <w:sz w:val="24"/>
          <w:szCs w:val="24"/>
          <w:lang w:eastAsia="zh-CN"/>
        </w:rPr>
        <w:t xml:space="preserve">swojego </w:t>
      </w:r>
      <w:r w:rsidRPr="006F7111">
        <w:rPr>
          <w:rFonts w:ascii="Times New Roman" w:eastAsia="Calibri" w:hAnsi="Times New Roman" w:cs="Times New Roman"/>
          <w:bCs/>
          <w:sz w:val="24"/>
          <w:szCs w:val="24"/>
          <w:lang w:eastAsia="zh-CN"/>
        </w:rPr>
        <w:t>asystenta osobistego. W przypadku</w:t>
      </w:r>
      <w:r>
        <w:rPr>
          <w:rFonts w:ascii="Times New Roman" w:eastAsia="Calibri" w:hAnsi="Times New Roman" w:cs="Times New Roman"/>
          <w:bCs/>
          <w:sz w:val="24"/>
          <w:szCs w:val="24"/>
          <w:lang w:eastAsia="zh-CN"/>
        </w:rPr>
        <w:t xml:space="preserve">, gdy użytkownik jest osobą </w:t>
      </w:r>
      <w:r w:rsidRPr="006F7111">
        <w:rPr>
          <w:rFonts w:ascii="Times New Roman" w:eastAsia="Calibri" w:hAnsi="Times New Roman" w:cs="Times New Roman"/>
          <w:bCs/>
          <w:sz w:val="24"/>
          <w:szCs w:val="24"/>
          <w:lang w:eastAsia="zh-CN"/>
        </w:rPr>
        <w:t>nie</w:t>
      </w:r>
      <w:r>
        <w:rPr>
          <w:rFonts w:ascii="Times New Roman" w:eastAsia="Calibri" w:hAnsi="Times New Roman" w:cs="Times New Roman"/>
          <w:bCs/>
          <w:sz w:val="24"/>
          <w:szCs w:val="24"/>
          <w:lang w:eastAsia="zh-CN"/>
        </w:rPr>
        <w:t xml:space="preserve">pełnoletnią lub </w:t>
      </w:r>
      <w:r w:rsidRPr="006F7111">
        <w:rPr>
          <w:rFonts w:ascii="Times New Roman" w:eastAsia="Calibri" w:hAnsi="Times New Roman" w:cs="Times New Roman"/>
          <w:bCs/>
          <w:sz w:val="24"/>
          <w:szCs w:val="24"/>
          <w:lang w:eastAsia="zh-CN"/>
        </w:rPr>
        <w:t xml:space="preserve"> ubezwłasnowolnion</w:t>
      </w:r>
      <w:r>
        <w:rPr>
          <w:rFonts w:ascii="Times New Roman" w:eastAsia="Calibri" w:hAnsi="Times New Roman" w:cs="Times New Roman"/>
          <w:bCs/>
          <w:sz w:val="24"/>
          <w:szCs w:val="24"/>
          <w:lang w:eastAsia="zh-CN"/>
        </w:rPr>
        <w:t xml:space="preserve">ą </w:t>
      </w:r>
      <w:r w:rsidRPr="006F7111">
        <w:rPr>
          <w:rFonts w:ascii="Times New Roman" w:eastAsia="Calibri" w:hAnsi="Times New Roman" w:cs="Times New Roman"/>
          <w:bCs/>
          <w:sz w:val="24"/>
          <w:szCs w:val="24"/>
          <w:lang w:eastAsia="zh-CN"/>
        </w:rPr>
        <w:t xml:space="preserve">wsparcia </w:t>
      </w:r>
      <w:r>
        <w:rPr>
          <w:rFonts w:ascii="Times New Roman" w:eastAsia="Calibri" w:hAnsi="Times New Roman" w:cs="Times New Roman"/>
          <w:bCs/>
          <w:sz w:val="24"/>
          <w:szCs w:val="24"/>
          <w:lang w:eastAsia="zh-CN"/>
        </w:rPr>
        <w:t xml:space="preserve">w tym zakresie udziela mu jej opiekun prawy lub kurator. Rozwiązanie to wzmacnia </w:t>
      </w:r>
      <w:r w:rsidRPr="006F7111">
        <w:rPr>
          <w:rFonts w:ascii="Times New Roman" w:eastAsia="Calibri" w:hAnsi="Times New Roman" w:cs="Times New Roman"/>
          <w:bCs/>
          <w:sz w:val="24"/>
          <w:szCs w:val="24"/>
          <w:lang w:eastAsia="zh-CN"/>
        </w:rPr>
        <w:t>autonom</w:t>
      </w:r>
      <w:r>
        <w:rPr>
          <w:rFonts w:ascii="Times New Roman" w:eastAsia="Calibri" w:hAnsi="Times New Roman" w:cs="Times New Roman"/>
          <w:bCs/>
          <w:sz w:val="24"/>
          <w:szCs w:val="24"/>
          <w:lang w:eastAsia="zh-CN"/>
        </w:rPr>
        <w:t>ię</w:t>
      </w:r>
      <w:r w:rsidRPr="006F7111">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użytkownika, umożliwiając mu decydowanie o sposobie otrzymywanego wsparcia. Jednocześnie wprowadza ochronę osób wymagających szczególnej opieki np. dzieci, </w:t>
      </w:r>
      <w:r>
        <w:rPr>
          <w:rFonts w:ascii="Times New Roman" w:eastAsia="Calibri" w:hAnsi="Times New Roman" w:cs="Times New Roman"/>
          <w:bCs/>
          <w:sz w:val="24"/>
          <w:szCs w:val="24"/>
          <w:lang w:eastAsia="zh-CN"/>
        </w:rPr>
        <w:lastRenderedPageBreak/>
        <w:t xml:space="preserve">zapewniając nadzór przedstawiciela ustawowego, czy kuratora. </w:t>
      </w:r>
      <w:r w:rsidRPr="006F7111">
        <w:rPr>
          <w:rFonts w:ascii="Times New Roman" w:eastAsia="Calibri" w:hAnsi="Times New Roman" w:cs="Times New Roman"/>
          <w:bCs/>
          <w:sz w:val="24"/>
          <w:szCs w:val="24"/>
          <w:lang w:eastAsia="zh-CN"/>
        </w:rPr>
        <w:t xml:space="preserve">Takie rozwiązanie umożliwia realizację asystencji osobistej z uwzględnieniem indywidualnych potrzeb i </w:t>
      </w:r>
      <w:r>
        <w:rPr>
          <w:rFonts w:ascii="Times New Roman" w:eastAsia="Calibri" w:hAnsi="Times New Roman" w:cs="Times New Roman"/>
          <w:bCs/>
          <w:sz w:val="24"/>
          <w:szCs w:val="24"/>
          <w:lang w:eastAsia="zh-CN"/>
        </w:rPr>
        <w:t>sytuacji</w:t>
      </w:r>
      <w:r w:rsidRPr="006F7111">
        <w:rPr>
          <w:rFonts w:ascii="Times New Roman" w:eastAsia="Calibri" w:hAnsi="Times New Roman" w:cs="Times New Roman"/>
          <w:bCs/>
          <w:sz w:val="24"/>
          <w:szCs w:val="24"/>
          <w:lang w:eastAsia="zh-CN"/>
        </w:rPr>
        <w:t xml:space="preserve"> prawne</w:t>
      </w:r>
      <w:r>
        <w:rPr>
          <w:rFonts w:ascii="Times New Roman" w:eastAsia="Calibri" w:hAnsi="Times New Roman" w:cs="Times New Roman"/>
          <w:bCs/>
          <w:sz w:val="24"/>
          <w:szCs w:val="24"/>
          <w:lang w:eastAsia="zh-CN"/>
        </w:rPr>
        <w:t>j</w:t>
      </w:r>
      <w:r w:rsidRPr="006F7111">
        <w:rPr>
          <w:rFonts w:ascii="Times New Roman" w:eastAsia="Calibri" w:hAnsi="Times New Roman" w:cs="Times New Roman"/>
          <w:bCs/>
          <w:sz w:val="24"/>
          <w:szCs w:val="24"/>
          <w:lang w:eastAsia="zh-CN"/>
        </w:rPr>
        <w:t xml:space="preserve"> użytkownika.</w:t>
      </w:r>
    </w:p>
    <w:p w14:paraId="0A6B078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projektowanym art. 45 przewidziano zawieszenie asystencji osobistej</w:t>
      </w:r>
      <w:r>
        <w:rPr>
          <w:rFonts w:ascii="Times New Roman" w:eastAsia="Calibri" w:hAnsi="Times New Roman" w:cs="Times New Roman"/>
          <w:bCs/>
          <w:sz w:val="24"/>
          <w:szCs w:val="24"/>
          <w:lang w:eastAsia="zh-CN"/>
        </w:rPr>
        <w:t>, gdy użytkownik przebywa w placówce zamkniętej, takiej jak: z</w:t>
      </w:r>
      <w:r w:rsidRPr="006F7111">
        <w:rPr>
          <w:rFonts w:ascii="Times New Roman" w:eastAsia="Calibri" w:hAnsi="Times New Roman" w:cs="Times New Roman"/>
          <w:bCs/>
          <w:sz w:val="24"/>
          <w:szCs w:val="24"/>
          <w:lang w:eastAsia="zh-CN"/>
        </w:rPr>
        <w:t>akład karny,</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aresz</w:t>
      </w:r>
      <w:r>
        <w:rPr>
          <w:rFonts w:ascii="Times New Roman" w:eastAsia="Calibri" w:hAnsi="Times New Roman" w:cs="Times New Roman"/>
          <w:bCs/>
          <w:sz w:val="24"/>
          <w:szCs w:val="24"/>
          <w:lang w:eastAsia="zh-CN"/>
        </w:rPr>
        <w:t>t</w:t>
      </w:r>
      <w:r w:rsidRPr="006F7111">
        <w:rPr>
          <w:rFonts w:ascii="Times New Roman" w:eastAsia="Calibri" w:hAnsi="Times New Roman" w:cs="Times New Roman"/>
          <w:bCs/>
          <w:sz w:val="24"/>
          <w:szCs w:val="24"/>
          <w:lang w:eastAsia="zh-CN"/>
        </w:rPr>
        <w:t xml:space="preserve"> śledczy,</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zakład</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poprawczy</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 xml:space="preserve"> schronisk</w:t>
      </w:r>
      <w:r>
        <w:rPr>
          <w:rFonts w:ascii="Times New Roman" w:eastAsia="Calibri" w:hAnsi="Times New Roman" w:cs="Times New Roman"/>
          <w:bCs/>
          <w:sz w:val="24"/>
          <w:szCs w:val="24"/>
          <w:lang w:eastAsia="zh-CN"/>
        </w:rPr>
        <w:t>o</w:t>
      </w:r>
      <w:r w:rsidRPr="006F7111">
        <w:rPr>
          <w:rFonts w:ascii="Times New Roman" w:eastAsia="Calibri" w:hAnsi="Times New Roman" w:cs="Times New Roman"/>
          <w:bCs/>
          <w:sz w:val="24"/>
          <w:szCs w:val="24"/>
          <w:lang w:eastAsia="zh-CN"/>
        </w:rPr>
        <w:t xml:space="preserve"> dla nieletnich</w:t>
      </w:r>
      <w:r>
        <w:rPr>
          <w:rFonts w:ascii="Times New Roman" w:eastAsia="Calibri" w:hAnsi="Times New Roman" w:cs="Times New Roman"/>
          <w:bCs/>
          <w:sz w:val="24"/>
          <w:szCs w:val="24"/>
          <w:lang w:eastAsia="zh-CN"/>
        </w:rPr>
        <w:t xml:space="preserve"> lub </w:t>
      </w:r>
      <w:r w:rsidRPr="006F7111">
        <w:rPr>
          <w:rFonts w:ascii="Times New Roman" w:eastAsia="Calibri" w:hAnsi="Times New Roman" w:cs="Times New Roman"/>
          <w:bCs/>
          <w:sz w:val="24"/>
          <w:szCs w:val="24"/>
          <w:lang w:eastAsia="zh-CN"/>
        </w:rPr>
        <w:t>Krajowy Ośrod</w:t>
      </w:r>
      <w:r>
        <w:rPr>
          <w:rFonts w:ascii="Times New Roman" w:eastAsia="Calibri" w:hAnsi="Times New Roman" w:cs="Times New Roman"/>
          <w:bCs/>
          <w:sz w:val="24"/>
          <w:szCs w:val="24"/>
          <w:lang w:eastAsia="zh-CN"/>
        </w:rPr>
        <w:t>e</w:t>
      </w:r>
      <w:r w:rsidRPr="006F7111">
        <w:rPr>
          <w:rFonts w:ascii="Times New Roman" w:eastAsia="Calibri" w:hAnsi="Times New Roman" w:cs="Times New Roman"/>
          <w:bCs/>
          <w:sz w:val="24"/>
          <w:szCs w:val="24"/>
          <w:lang w:eastAsia="zh-CN"/>
        </w:rPr>
        <w:t xml:space="preserve">k Zapobiegania </w:t>
      </w:r>
      <w:proofErr w:type="spellStart"/>
      <w:r w:rsidRPr="006F7111">
        <w:rPr>
          <w:rFonts w:ascii="Times New Roman" w:eastAsia="Calibri" w:hAnsi="Times New Roman" w:cs="Times New Roman"/>
          <w:bCs/>
          <w:sz w:val="24"/>
          <w:szCs w:val="24"/>
          <w:lang w:eastAsia="zh-CN"/>
        </w:rPr>
        <w:t>Zachowaniom</w:t>
      </w:r>
      <w:proofErr w:type="spellEnd"/>
      <w:r w:rsidRPr="006F7111">
        <w:rPr>
          <w:rFonts w:ascii="Times New Roman" w:eastAsia="Calibri" w:hAnsi="Times New Roman" w:cs="Times New Roman"/>
          <w:bCs/>
          <w:sz w:val="24"/>
          <w:szCs w:val="24"/>
          <w:lang w:eastAsia="zh-CN"/>
        </w:rPr>
        <w:t xml:space="preserve"> </w:t>
      </w:r>
      <w:proofErr w:type="spellStart"/>
      <w:r w:rsidRPr="006F7111">
        <w:rPr>
          <w:rFonts w:ascii="Times New Roman" w:eastAsia="Calibri" w:hAnsi="Times New Roman" w:cs="Times New Roman"/>
          <w:bCs/>
          <w:sz w:val="24"/>
          <w:szCs w:val="24"/>
          <w:lang w:eastAsia="zh-CN"/>
        </w:rPr>
        <w:t>Dyssocjalnym</w:t>
      </w:r>
      <w:proofErr w:type="spellEnd"/>
      <w:r w:rsidRPr="006F7111">
        <w:rPr>
          <w:rFonts w:ascii="Times New Roman" w:eastAsia="Calibri" w:hAnsi="Times New Roman" w:cs="Times New Roman"/>
          <w:bCs/>
          <w:sz w:val="24"/>
          <w:szCs w:val="24"/>
          <w:lang w:eastAsia="zh-CN"/>
        </w:rPr>
        <w:t>.</w:t>
      </w:r>
    </w:p>
    <w:p w14:paraId="470D99B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Jeżeli osoba z niepełnosprawnością korzystająca z asystencji osobistej przebywa w jedn</w:t>
      </w:r>
      <w:r>
        <w:rPr>
          <w:rFonts w:ascii="Times New Roman" w:eastAsia="Calibri" w:hAnsi="Times New Roman" w:cs="Times New Roman"/>
          <w:bCs/>
          <w:sz w:val="24"/>
          <w:szCs w:val="24"/>
          <w:lang w:eastAsia="zh-CN"/>
        </w:rPr>
        <w:t>ej</w:t>
      </w:r>
      <w:r w:rsidRPr="006F7111">
        <w:rPr>
          <w:rFonts w:ascii="Times New Roman" w:eastAsia="Calibri" w:hAnsi="Times New Roman" w:cs="Times New Roman"/>
          <w:bCs/>
          <w:sz w:val="24"/>
          <w:szCs w:val="24"/>
          <w:lang w:eastAsia="zh-CN"/>
        </w:rPr>
        <w:t xml:space="preserve"> z tych miejsc, osoby kierujące tymi podmiotami są zobowiązane poinformować o tym fakcie wojewodę.</w:t>
      </w:r>
      <w:r>
        <w:rPr>
          <w:rFonts w:ascii="Times New Roman" w:eastAsia="Calibri" w:hAnsi="Times New Roman" w:cs="Times New Roman"/>
          <w:bCs/>
          <w:sz w:val="24"/>
          <w:szCs w:val="24"/>
          <w:lang w:eastAsia="zh-CN"/>
        </w:rPr>
        <w:t xml:space="preserve"> Obowiązek poinformowania obejmuje również zakończenie pobytu użytkownika w ww. placówce.</w:t>
      </w:r>
      <w:r w:rsidRPr="004408F8">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Ma to umożliwić </w:t>
      </w:r>
      <w:r w:rsidRPr="006F7111">
        <w:rPr>
          <w:rFonts w:ascii="Times New Roman" w:eastAsia="Calibri" w:hAnsi="Times New Roman" w:cs="Times New Roman"/>
          <w:bCs/>
          <w:sz w:val="24"/>
          <w:szCs w:val="24"/>
          <w:lang w:eastAsia="zh-CN"/>
        </w:rPr>
        <w:t xml:space="preserve">skuteczne zarządzanie i weryfikację prawa do świadczenia asystencji osobistej, </w:t>
      </w:r>
      <w:r>
        <w:rPr>
          <w:rFonts w:ascii="Times New Roman" w:eastAsia="Calibri" w:hAnsi="Times New Roman" w:cs="Times New Roman"/>
          <w:bCs/>
          <w:sz w:val="24"/>
          <w:szCs w:val="24"/>
          <w:lang w:eastAsia="zh-CN"/>
        </w:rPr>
        <w:t xml:space="preserve">a tym samym </w:t>
      </w:r>
      <w:r w:rsidRPr="006F7111">
        <w:rPr>
          <w:rFonts w:ascii="Times New Roman" w:eastAsia="Calibri" w:hAnsi="Times New Roman" w:cs="Times New Roman"/>
          <w:bCs/>
          <w:sz w:val="24"/>
          <w:szCs w:val="24"/>
          <w:lang w:eastAsia="zh-CN"/>
        </w:rPr>
        <w:t>zapobiega</w:t>
      </w:r>
      <w:r>
        <w:rPr>
          <w:rFonts w:ascii="Times New Roman" w:eastAsia="Calibri" w:hAnsi="Times New Roman" w:cs="Times New Roman"/>
          <w:bCs/>
          <w:sz w:val="24"/>
          <w:szCs w:val="24"/>
          <w:lang w:eastAsia="zh-CN"/>
        </w:rPr>
        <w:t>ć</w:t>
      </w:r>
      <w:r w:rsidRPr="006F7111">
        <w:rPr>
          <w:rFonts w:ascii="Times New Roman" w:eastAsia="Calibri" w:hAnsi="Times New Roman" w:cs="Times New Roman"/>
          <w:bCs/>
          <w:sz w:val="24"/>
          <w:szCs w:val="24"/>
          <w:lang w:eastAsia="zh-CN"/>
        </w:rPr>
        <w:t xml:space="preserve"> nadużyciom i zapew</w:t>
      </w:r>
      <w:r>
        <w:rPr>
          <w:rFonts w:ascii="Times New Roman" w:eastAsia="Calibri" w:hAnsi="Times New Roman" w:cs="Times New Roman"/>
          <w:bCs/>
          <w:sz w:val="24"/>
          <w:szCs w:val="24"/>
          <w:lang w:eastAsia="zh-CN"/>
        </w:rPr>
        <w:t>n</w:t>
      </w:r>
      <w:r w:rsidRPr="006F7111">
        <w:rPr>
          <w:rFonts w:ascii="Times New Roman" w:eastAsia="Calibri" w:hAnsi="Times New Roman" w:cs="Times New Roman"/>
          <w:bCs/>
          <w:sz w:val="24"/>
          <w:szCs w:val="24"/>
          <w:lang w:eastAsia="zh-CN"/>
        </w:rPr>
        <w:t>i</w:t>
      </w:r>
      <w:r>
        <w:rPr>
          <w:rFonts w:ascii="Times New Roman" w:eastAsia="Calibri" w:hAnsi="Times New Roman" w:cs="Times New Roman"/>
          <w:bCs/>
          <w:sz w:val="24"/>
          <w:szCs w:val="24"/>
          <w:lang w:eastAsia="zh-CN"/>
        </w:rPr>
        <w:t>ć</w:t>
      </w:r>
      <w:r w:rsidRPr="006F7111">
        <w:rPr>
          <w:rFonts w:ascii="Times New Roman" w:eastAsia="Calibri" w:hAnsi="Times New Roman" w:cs="Times New Roman"/>
          <w:bCs/>
          <w:sz w:val="24"/>
          <w:szCs w:val="24"/>
          <w:lang w:eastAsia="zh-CN"/>
        </w:rPr>
        <w:t xml:space="preserve"> transparentność działania systemu wsparcia</w:t>
      </w:r>
      <w:r>
        <w:rPr>
          <w:rFonts w:ascii="Times New Roman" w:eastAsia="Calibri" w:hAnsi="Times New Roman" w:cs="Times New Roman"/>
          <w:bCs/>
          <w:sz w:val="24"/>
          <w:szCs w:val="24"/>
          <w:lang w:eastAsia="zh-CN"/>
        </w:rPr>
        <w:t>, jakim jest asystencja osobista.</w:t>
      </w:r>
    </w:p>
    <w:p w14:paraId="6FCE039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W szczególności, r</w:t>
      </w:r>
      <w:r w:rsidRPr="006F7111">
        <w:rPr>
          <w:rFonts w:ascii="Times New Roman" w:eastAsia="Calibri" w:hAnsi="Times New Roman" w:cs="Times New Roman"/>
          <w:bCs/>
          <w:sz w:val="24"/>
          <w:szCs w:val="24"/>
          <w:lang w:eastAsia="zh-CN"/>
        </w:rPr>
        <w:t>egulacja ta ma na celu racjonal</w:t>
      </w:r>
      <w:r>
        <w:rPr>
          <w:rFonts w:ascii="Times New Roman" w:eastAsia="Calibri" w:hAnsi="Times New Roman" w:cs="Times New Roman"/>
          <w:bCs/>
          <w:sz w:val="24"/>
          <w:szCs w:val="24"/>
          <w:lang w:eastAsia="zh-CN"/>
        </w:rPr>
        <w:t xml:space="preserve">ne gospodarowanie </w:t>
      </w:r>
      <w:r w:rsidRPr="006F7111">
        <w:rPr>
          <w:rFonts w:ascii="Times New Roman" w:eastAsia="Calibri" w:hAnsi="Times New Roman" w:cs="Times New Roman"/>
          <w:bCs/>
          <w:sz w:val="24"/>
          <w:szCs w:val="24"/>
          <w:lang w:eastAsia="zh-CN"/>
        </w:rPr>
        <w:t>środk</w:t>
      </w:r>
      <w:r>
        <w:rPr>
          <w:rFonts w:ascii="Times New Roman" w:eastAsia="Calibri" w:hAnsi="Times New Roman" w:cs="Times New Roman"/>
          <w:bCs/>
          <w:sz w:val="24"/>
          <w:szCs w:val="24"/>
          <w:lang w:eastAsia="zh-CN"/>
        </w:rPr>
        <w:t>ami</w:t>
      </w:r>
      <w:r w:rsidRPr="006F7111">
        <w:rPr>
          <w:rFonts w:ascii="Times New Roman" w:eastAsia="Calibri" w:hAnsi="Times New Roman" w:cs="Times New Roman"/>
          <w:bCs/>
          <w:sz w:val="24"/>
          <w:szCs w:val="24"/>
          <w:lang w:eastAsia="zh-CN"/>
        </w:rPr>
        <w:t xml:space="preserve"> publiczny</w:t>
      </w:r>
      <w:r>
        <w:rPr>
          <w:rFonts w:ascii="Times New Roman" w:eastAsia="Calibri" w:hAnsi="Times New Roman" w:cs="Times New Roman"/>
          <w:bCs/>
          <w:sz w:val="24"/>
          <w:szCs w:val="24"/>
          <w:lang w:eastAsia="zh-CN"/>
        </w:rPr>
        <w:t>mi oraz</w:t>
      </w:r>
      <w:r w:rsidRPr="006F7111">
        <w:rPr>
          <w:rFonts w:ascii="Times New Roman" w:eastAsia="Calibri" w:hAnsi="Times New Roman" w:cs="Times New Roman"/>
          <w:bCs/>
          <w:sz w:val="24"/>
          <w:szCs w:val="24"/>
          <w:lang w:eastAsia="zh-CN"/>
        </w:rPr>
        <w:t xml:space="preserve"> uniknięcie </w:t>
      </w:r>
      <w:r>
        <w:rPr>
          <w:rFonts w:ascii="Times New Roman" w:eastAsia="Calibri" w:hAnsi="Times New Roman" w:cs="Times New Roman"/>
          <w:bCs/>
          <w:sz w:val="24"/>
          <w:szCs w:val="24"/>
          <w:lang w:eastAsia="zh-CN"/>
        </w:rPr>
        <w:t xml:space="preserve">sytuacji, w której państwo jednocześnie finansuje asystencję i opiekę w </w:t>
      </w:r>
      <w:r w:rsidRPr="006F7111">
        <w:rPr>
          <w:rFonts w:ascii="Times New Roman" w:eastAsia="Calibri" w:hAnsi="Times New Roman" w:cs="Times New Roman"/>
          <w:bCs/>
          <w:sz w:val="24"/>
          <w:szCs w:val="24"/>
          <w:lang w:eastAsia="zh-CN"/>
        </w:rPr>
        <w:t>placówk</w:t>
      </w:r>
      <w:r>
        <w:rPr>
          <w:rFonts w:ascii="Times New Roman" w:eastAsia="Calibri" w:hAnsi="Times New Roman" w:cs="Times New Roman"/>
          <w:bCs/>
          <w:sz w:val="24"/>
          <w:szCs w:val="24"/>
          <w:lang w:eastAsia="zh-CN"/>
        </w:rPr>
        <w:t>ach zamkniętych</w:t>
      </w:r>
      <w:r w:rsidRPr="006F7111">
        <w:rPr>
          <w:rFonts w:ascii="Times New Roman" w:eastAsia="Calibri" w:hAnsi="Times New Roman" w:cs="Times New Roman"/>
          <w:bCs/>
          <w:sz w:val="24"/>
          <w:szCs w:val="24"/>
          <w:lang w:eastAsia="zh-CN"/>
        </w:rPr>
        <w:t xml:space="preserve">. </w:t>
      </w:r>
    </w:p>
    <w:p w14:paraId="4D6CFECA"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art. 46 projektu przewidziano wyłączenie realizacji asystencji osobistej podczas przebywania w określonych </w:t>
      </w:r>
      <w:r>
        <w:rPr>
          <w:rFonts w:ascii="Times New Roman" w:eastAsia="Calibri" w:hAnsi="Times New Roman" w:cs="Times New Roman"/>
          <w:bCs/>
          <w:sz w:val="24"/>
          <w:szCs w:val="24"/>
          <w:lang w:eastAsia="zh-CN"/>
        </w:rPr>
        <w:t>placówkach zapewniających całodobową opiekę,</w:t>
      </w:r>
      <w:r w:rsidRPr="006F7111">
        <w:rPr>
          <w:rFonts w:ascii="Times New Roman" w:eastAsia="Calibri" w:hAnsi="Times New Roman" w:cs="Times New Roman"/>
          <w:bCs/>
          <w:sz w:val="24"/>
          <w:szCs w:val="24"/>
          <w:lang w:eastAsia="zh-CN"/>
        </w:rPr>
        <w:t xml:space="preserve"> takich jak: szpital psychiatryczny, dom pomocy społecznej, rodzinny dom pomocy, zakład opiekuńczo-leczniczy, zakład pielęgnacyjno-opiekuńczy, hospicjum stacjonarne, placów</w:t>
      </w:r>
      <w:r>
        <w:rPr>
          <w:rFonts w:ascii="Times New Roman" w:eastAsia="Calibri" w:hAnsi="Times New Roman" w:cs="Times New Roman"/>
          <w:bCs/>
          <w:sz w:val="24"/>
          <w:szCs w:val="24"/>
          <w:lang w:eastAsia="zh-CN"/>
        </w:rPr>
        <w:t>ka</w:t>
      </w:r>
      <w:r w:rsidRPr="006F7111">
        <w:rPr>
          <w:rFonts w:ascii="Times New Roman" w:eastAsia="Calibri" w:hAnsi="Times New Roman" w:cs="Times New Roman"/>
          <w:bCs/>
          <w:sz w:val="24"/>
          <w:szCs w:val="24"/>
          <w:lang w:eastAsia="zh-CN"/>
        </w:rPr>
        <w:t xml:space="preserve"> opiekuńczo-wychowawcz</w:t>
      </w:r>
      <w:r>
        <w:rPr>
          <w:rFonts w:ascii="Times New Roman" w:eastAsia="Calibri" w:hAnsi="Times New Roman" w:cs="Times New Roman"/>
          <w:bCs/>
          <w:sz w:val="24"/>
          <w:szCs w:val="24"/>
          <w:lang w:eastAsia="zh-CN"/>
        </w:rPr>
        <w:t>a</w:t>
      </w:r>
      <w:r w:rsidRPr="006F7111">
        <w:rPr>
          <w:rFonts w:ascii="Times New Roman" w:eastAsia="Calibri" w:hAnsi="Times New Roman" w:cs="Times New Roman"/>
          <w:bCs/>
          <w:sz w:val="24"/>
          <w:szCs w:val="24"/>
          <w:lang w:eastAsia="zh-CN"/>
        </w:rPr>
        <w:t>, regionaln</w:t>
      </w:r>
      <w:r>
        <w:rPr>
          <w:rFonts w:ascii="Times New Roman" w:eastAsia="Calibri" w:hAnsi="Times New Roman" w:cs="Times New Roman"/>
          <w:bCs/>
          <w:sz w:val="24"/>
          <w:szCs w:val="24"/>
          <w:lang w:eastAsia="zh-CN"/>
        </w:rPr>
        <w:t>a</w:t>
      </w:r>
      <w:r w:rsidRPr="006F7111">
        <w:rPr>
          <w:rFonts w:ascii="Times New Roman" w:eastAsia="Calibri" w:hAnsi="Times New Roman" w:cs="Times New Roman"/>
          <w:bCs/>
          <w:sz w:val="24"/>
          <w:szCs w:val="24"/>
          <w:lang w:eastAsia="zh-CN"/>
        </w:rPr>
        <w:t xml:space="preserve"> placów</w:t>
      </w:r>
      <w:r>
        <w:rPr>
          <w:rFonts w:ascii="Times New Roman" w:eastAsia="Calibri" w:hAnsi="Times New Roman" w:cs="Times New Roman"/>
          <w:bCs/>
          <w:sz w:val="24"/>
          <w:szCs w:val="24"/>
          <w:lang w:eastAsia="zh-CN"/>
        </w:rPr>
        <w:t>ka</w:t>
      </w:r>
      <w:r w:rsidRPr="006F7111">
        <w:rPr>
          <w:rFonts w:ascii="Times New Roman" w:eastAsia="Calibri" w:hAnsi="Times New Roman" w:cs="Times New Roman"/>
          <w:bCs/>
          <w:sz w:val="24"/>
          <w:szCs w:val="24"/>
          <w:lang w:eastAsia="zh-CN"/>
        </w:rPr>
        <w:t xml:space="preserve"> opiekuńczo-terapeutyczn</w:t>
      </w:r>
      <w:r>
        <w:rPr>
          <w:rFonts w:ascii="Times New Roman" w:eastAsia="Calibri" w:hAnsi="Times New Roman" w:cs="Times New Roman"/>
          <w:bCs/>
          <w:sz w:val="24"/>
          <w:szCs w:val="24"/>
          <w:lang w:eastAsia="zh-CN"/>
        </w:rPr>
        <w:t>a,</w:t>
      </w:r>
      <w:r w:rsidRPr="006F7111">
        <w:rPr>
          <w:rFonts w:ascii="Times New Roman" w:eastAsia="Calibri" w:hAnsi="Times New Roman" w:cs="Times New Roman"/>
          <w:bCs/>
          <w:sz w:val="24"/>
          <w:szCs w:val="24"/>
          <w:lang w:eastAsia="zh-CN"/>
        </w:rPr>
        <w:t xml:space="preserve"> interwencyjny ośrod</w:t>
      </w:r>
      <w:r>
        <w:rPr>
          <w:rFonts w:ascii="Times New Roman" w:eastAsia="Calibri" w:hAnsi="Times New Roman" w:cs="Times New Roman"/>
          <w:bCs/>
          <w:sz w:val="24"/>
          <w:szCs w:val="24"/>
          <w:lang w:eastAsia="zh-CN"/>
        </w:rPr>
        <w:t>e</w:t>
      </w:r>
      <w:r w:rsidRPr="006F7111">
        <w:rPr>
          <w:rFonts w:ascii="Times New Roman" w:eastAsia="Calibri" w:hAnsi="Times New Roman" w:cs="Times New Roman"/>
          <w:bCs/>
          <w:sz w:val="24"/>
          <w:szCs w:val="24"/>
          <w:lang w:eastAsia="zh-CN"/>
        </w:rPr>
        <w:t xml:space="preserve">k </w:t>
      </w:r>
      <w:proofErr w:type="spellStart"/>
      <w:r w:rsidRPr="006F7111">
        <w:rPr>
          <w:rFonts w:ascii="Times New Roman" w:eastAsia="Calibri" w:hAnsi="Times New Roman" w:cs="Times New Roman"/>
          <w:bCs/>
          <w:sz w:val="24"/>
          <w:szCs w:val="24"/>
          <w:lang w:eastAsia="zh-CN"/>
        </w:rPr>
        <w:t>preadopcyjny</w:t>
      </w:r>
      <w:proofErr w:type="spellEnd"/>
      <w:r w:rsidRPr="006F7111">
        <w:rPr>
          <w:rFonts w:ascii="Times New Roman" w:eastAsia="Calibri" w:hAnsi="Times New Roman" w:cs="Times New Roman"/>
          <w:bCs/>
          <w:sz w:val="24"/>
          <w:szCs w:val="24"/>
          <w:lang w:eastAsia="zh-CN"/>
        </w:rPr>
        <w:t>, zakład lecznictwa uzdrowiskowego udzielając</w:t>
      </w:r>
      <w:r>
        <w:rPr>
          <w:rFonts w:ascii="Times New Roman" w:eastAsia="Calibri" w:hAnsi="Times New Roman" w:cs="Times New Roman"/>
          <w:bCs/>
          <w:sz w:val="24"/>
          <w:szCs w:val="24"/>
          <w:lang w:eastAsia="zh-CN"/>
        </w:rPr>
        <w:t>y</w:t>
      </w:r>
      <w:r w:rsidRPr="006F7111">
        <w:rPr>
          <w:rFonts w:ascii="Times New Roman" w:eastAsia="Calibri" w:hAnsi="Times New Roman" w:cs="Times New Roman"/>
          <w:bCs/>
          <w:sz w:val="24"/>
          <w:szCs w:val="24"/>
          <w:lang w:eastAsia="zh-CN"/>
        </w:rPr>
        <w:t xml:space="preserve"> całodobowych stacjonarnych świadczeń opieki zdrowotnej, </w:t>
      </w:r>
      <w:r>
        <w:rPr>
          <w:rFonts w:ascii="Times New Roman" w:eastAsia="Calibri" w:hAnsi="Times New Roman" w:cs="Times New Roman"/>
          <w:bCs/>
          <w:sz w:val="24"/>
          <w:szCs w:val="24"/>
          <w:lang w:eastAsia="zh-CN"/>
        </w:rPr>
        <w:t xml:space="preserve">oraz w </w:t>
      </w:r>
      <w:r w:rsidRPr="006F7111">
        <w:rPr>
          <w:rFonts w:ascii="Times New Roman" w:eastAsia="Calibri" w:hAnsi="Times New Roman" w:cs="Times New Roman"/>
          <w:bCs/>
          <w:sz w:val="24"/>
          <w:szCs w:val="24"/>
          <w:lang w:eastAsia="zh-CN"/>
        </w:rPr>
        <w:t>inn</w:t>
      </w:r>
      <w:r>
        <w:rPr>
          <w:rFonts w:ascii="Times New Roman" w:eastAsia="Calibri" w:hAnsi="Times New Roman" w:cs="Times New Roman"/>
          <w:bCs/>
          <w:sz w:val="24"/>
          <w:szCs w:val="24"/>
          <w:lang w:eastAsia="zh-CN"/>
        </w:rPr>
        <w:t>ych</w:t>
      </w:r>
      <w:r w:rsidRPr="006F7111">
        <w:rPr>
          <w:rFonts w:ascii="Times New Roman" w:eastAsia="Calibri" w:hAnsi="Times New Roman" w:cs="Times New Roman"/>
          <w:bCs/>
          <w:sz w:val="24"/>
          <w:szCs w:val="24"/>
          <w:lang w:eastAsia="zh-CN"/>
        </w:rPr>
        <w:t xml:space="preserve"> niż </w:t>
      </w:r>
      <w:r>
        <w:rPr>
          <w:rFonts w:ascii="Times New Roman" w:eastAsia="Calibri" w:hAnsi="Times New Roman" w:cs="Times New Roman"/>
          <w:bCs/>
          <w:sz w:val="24"/>
          <w:szCs w:val="24"/>
          <w:lang w:eastAsia="zh-CN"/>
        </w:rPr>
        <w:t xml:space="preserve">ww. </w:t>
      </w:r>
      <w:r w:rsidRPr="006F7111">
        <w:rPr>
          <w:rFonts w:ascii="Times New Roman" w:eastAsia="Calibri" w:hAnsi="Times New Roman" w:cs="Times New Roman"/>
          <w:bCs/>
          <w:sz w:val="24"/>
          <w:szCs w:val="24"/>
          <w:lang w:eastAsia="zh-CN"/>
        </w:rPr>
        <w:t>wymienione placów</w:t>
      </w:r>
      <w:r>
        <w:rPr>
          <w:rFonts w:ascii="Times New Roman" w:eastAsia="Calibri" w:hAnsi="Times New Roman" w:cs="Times New Roman"/>
          <w:bCs/>
          <w:sz w:val="24"/>
          <w:szCs w:val="24"/>
          <w:lang w:eastAsia="zh-CN"/>
        </w:rPr>
        <w:t>kach</w:t>
      </w:r>
      <w:r w:rsidRPr="006F7111">
        <w:rPr>
          <w:rFonts w:ascii="Times New Roman" w:eastAsia="Calibri" w:hAnsi="Times New Roman" w:cs="Times New Roman"/>
          <w:bCs/>
          <w:sz w:val="24"/>
          <w:szCs w:val="24"/>
          <w:lang w:eastAsia="zh-CN"/>
        </w:rPr>
        <w:t xml:space="preserve"> zapewniając</w:t>
      </w:r>
      <w:r>
        <w:rPr>
          <w:rFonts w:ascii="Times New Roman" w:eastAsia="Calibri" w:hAnsi="Times New Roman" w:cs="Times New Roman"/>
          <w:bCs/>
          <w:sz w:val="24"/>
          <w:szCs w:val="24"/>
          <w:lang w:eastAsia="zh-CN"/>
        </w:rPr>
        <w:t>ych</w:t>
      </w:r>
      <w:r w:rsidRPr="006F7111">
        <w:rPr>
          <w:rFonts w:ascii="Times New Roman" w:eastAsia="Calibri" w:hAnsi="Times New Roman" w:cs="Times New Roman"/>
          <w:bCs/>
          <w:sz w:val="24"/>
          <w:szCs w:val="24"/>
          <w:lang w:eastAsia="zh-CN"/>
        </w:rPr>
        <w:t xml:space="preserve"> całodobową opiekę osobom z niepełnosprawnościami, przewlekle chorym lub osobom w podeszłym wieku, z wyłączeniem mieszkań wspomaganych i mieszkań treningowych, o których mowa w art. 53 ustawy z dnia 12 marca 2004 r. o pomocy społecznej.</w:t>
      </w:r>
      <w:r>
        <w:rPr>
          <w:rFonts w:ascii="Times New Roman" w:eastAsia="Calibri" w:hAnsi="Times New Roman" w:cs="Times New Roman"/>
          <w:bCs/>
          <w:sz w:val="24"/>
          <w:szCs w:val="24"/>
          <w:lang w:eastAsia="zh-CN"/>
        </w:rPr>
        <w:t xml:space="preserve"> W czasie pobytu w takich placówkach, </w:t>
      </w:r>
      <w:bookmarkStart w:id="163" w:name="_Hlk204862985"/>
      <w:r>
        <w:rPr>
          <w:rFonts w:ascii="Times New Roman" w:eastAsia="Calibri" w:hAnsi="Times New Roman" w:cs="Times New Roman"/>
          <w:bCs/>
          <w:sz w:val="24"/>
          <w:szCs w:val="24"/>
          <w:lang w:eastAsia="zh-CN"/>
        </w:rPr>
        <w:t>liczba godzin asystencji osobistej zostanie pomniejszona o 75%</w:t>
      </w:r>
      <w:bookmarkEnd w:id="163"/>
      <w:r>
        <w:rPr>
          <w:rFonts w:ascii="Times New Roman" w:eastAsia="Calibri" w:hAnsi="Times New Roman" w:cs="Times New Roman"/>
          <w:bCs/>
          <w:sz w:val="24"/>
          <w:szCs w:val="24"/>
          <w:lang w:eastAsia="zh-CN"/>
        </w:rPr>
        <w:t xml:space="preserve"> (art. 47 ust. 1).</w:t>
      </w:r>
    </w:p>
    <w:p w14:paraId="69776F1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W przypadku pobytu użytkownika w placówkach dziennych natomiast, takich jak:</w:t>
      </w:r>
      <w:r w:rsidRPr="00F94DBB">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placów</w:t>
      </w:r>
      <w:r>
        <w:rPr>
          <w:rFonts w:ascii="Times New Roman" w:eastAsia="Calibri" w:hAnsi="Times New Roman" w:cs="Times New Roman"/>
          <w:bCs/>
          <w:sz w:val="24"/>
          <w:szCs w:val="24"/>
          <w:lang w:eastAsia="zh-CN"/>
        </w:rPr>
        <w:t>ka</w:t>
      </w:r>
      <w:r w:rsidRPr="006F7111">
        <w:rPr>
          <w:rFonts w:ascii="Times New Roman" w:eastAsia="Calibri" w:hAnsi="Times New Roman" w:cs="Times New Roman"/>
          <w:bCs/>
          <w:sz w:val="24"/>
          <w:szCs w:val="24"/>
          <w:lang w:eastAsia="zh-CN"/>
        </w:rPr>
        <w:t xml:space="preserve"> oświatow</w:t>
      </w:r>
      <w:r>
        <w:rPr>
          <w:rFonts w:ascii="Times New Roman" w:eastAsia="Calibri" w:hAnsi="Times New Roman" w:cs="Times New Roman"/>
          <w:bCs/>
          <w:sz w:val="24"/>
          <w:szCs w:val="24"/>
          <w:lang w:eastAsia="zh-CN"/>
        </w:rPr>
        <w:t>a</w:t>
      </w:r>
      <w:r w:rsidRPr="006F7111">
        <w:rPr>
          <w:rFonts w:ascii="Times New Roman" w:eastAsia="Calibri" w:hAnsi="Times New Roman" w:cs="Times New Roman"/>
          <w:bCs/>
          <w:sz w:val="24"/>
          <w:szCs w:val="24"/>
          <w:lang w:eastAsia="zh-CN"/>
        </w:rPr>
        <w:t xml:space="preserve"> niezapewniając</w:t>
      </w:r>
      <w:r>
        <w:rPr>
          <w:rFonts w:ascii="Times New Roman" w:eastAsia="Calibri" w:hAnsi="Times New Roman" w:cs="Times New Roman"/>
          <w:bCs/>
          <w:sz w:val="24"/>
          <w:szCs w:val="24"/>
          <w:lang w:eastAsia="zh-CN"/>
        </w:rPr>
        <w:t>a</w:t>
      </w:r>
      <w:r w:rsidRPr="006F7111">
        <w:rPr>
          <w:rFonts w:ascii="Times New Roman" w:eastAsia="Calibri" w:hAnsi="Times New Roman" w:cs="Times New Roman"/>
          <w:bCs/>
          <w:sz w:val="24"/>
          <w:szCs w:val="24"/>
          <w:lang w:eastAsia="zh-CN"/>
        </w:rPr>
        <w:t xml:space="preserve"> całodobowej opieki; ośrod</w:t>
      </w:r>
      <w:r>
        <w:rPr>
          <w:rFonts w:ascii="Times New Roman" w:eastAsia="Calibri" w:hAnsi="Times New Roman" w:cs="Times New Roman"/>
          <w:bCs/>
          <w:sz w:val="24"/>
          <w:szCs w:val="24"/>
          <w:lang w:eastAsia="zh-CN"/>
        </w:rPr>
        <w:t>e</w:t>
      </w:r>
      <w:r w:rsidRPr="006F7111">
        <w:rPr>
          <w:rFonts w:ascii="Times New Roman" w:eastAsia="Calibri" w:hAnsi="Times New Roman" w:cs="Times New Roman"/>
          <w:bCs/>
          <w:sz w:val="24"/>
          <w:szCs w:val="24"/>
          <w:lang w:eastAsia="zh-CN"/>
        </w:rPr>
        <w:t>k wsparcia dla osób zaburzeniami psychicznymi, o którym mowa w art. 51 ustawy z dnia 12 marca 2004 r. o pomocy społecznej; klub integracji społecznej; centrum integracji społecznej; warszta</w:t>
      </w:r>
      <w:r>
        <w:rPr>
          <w:rFonts w:ascii="Times New Roman" w:eastAsia="Calibri" w:hAnsi="Times New Roman" w:cs="Times New Roman"/>
          <w:bCs/>
          <w:sz w:val="24"/>
          <w:szCs w:val="24"/>
          <w:lang w:eastAsia="zh-CN"/>
        </w:rPr>
        <w:t>t</w:t>
      </w:r>
      <w:r w:rsidRPr="006F7111">
        <w:rPr>
          <w:rFonts w:ascii="Times New Roman" w:eastAsia="Calibri" w:hAnsi="Times New Roman" w:cs="Times New Roman"/>
          <w:bCs/>
          <w:sz w:val="24"/>
          <w:szCs w:val="24"/>
          <w:lang w:eastAsia="zh-CN"/>
        </w:rPr>
        <w:t xml:space="preserve"> terapii zajęciowej</w:t>
      </w:r>
      <w:r>
        <w:rPr>
          <w:rFonts w:ascii="Times New Roman" w:eastAsia="Calibri" w:hAnsi="Times New Roman" w:cs="Times New Roman"/>
          <w:bCs/>
          <w:sz w:val="24"/>
          <w:szCs w:val="24"/>
          <w:lang w:eastAsia="zh-CN"/>
        </w:rPr>
        <w:t xml:space="preserve"> oraz w </w:t>
      </w:r>
      <w:r w:rsidRPr="006F7111">
        <w:rPr>
          <w:rFonts w:ascii="Times New Roman" w:eastAsia="Calibri" w:hAnsi="Times New Roman" w:cs="Times New Roman"/>
          <w:bCs/>
          <w:sz w:val="24"/>
          <w:szCs w:val="24"/>
          <w:lang w:eastAsia="zh-CN"/>
        </w:rPr>
        <w:t>inny</w:t>
      </w:r>
      <w:r>
        <w:rPr>
          <w:rFonts w:ascii="Times New Roman" w:eastAsia="Calibri" w:hAnsi="Times New Roman" w:cs="Times New Roman"/>
          <w:bCs/>
          <w:sz w:val="24"/>
          <w:szCs w:val="24"/>
          <w:lang w:eastAsia="zh-CN"/>
        </w:rPr>
        <w:t>ch</w:t>
      </w:r>
      <w:r w:rsidRPr="006F7111">
        <w:rPr>
          <w:rFonts w:ascii="Times New Roman" w:eastAsia="Calibri" w:hAnsi="Times New Roman" w:cs="Times New Roman"/>
          <w:bCs/>
          <w:sz w:val="24"/>
          <w:szCs w:val="24"/>
          <w:lang w:eastAsia="zh-CN"/>
        </w:rPr>
        <w:t xml:space="preserve"> niż</w:t>
      </w:r>
      <w:r>
        <w:rPr>
          <w:rFonts w:ascii="Times New Roman" w:eastAsia="Calibri" w:hAnsi="Times New Roman" w:cs="Times New Roman"/>
          <w:bCs/>
          <w:sz w:val="24"/>
          <w:szCs w:val="24"/>
          <w:lang w:eastAsia="zh-CN"/>
        </w:rPr>
        <w:t xml:space="preserve"> ww.</w:t>
      </w:r>
      <w:r w:rsidRPr="006F7111">
        <w:rPr>
          <w:rFonts w:ascii="Times New Roman" w:eastAsia="Calibri" w:hAnsi="Times New Roman" w:cs="Times New Roman"/>
          <w:bCs/>
          <w:sz w:val="24"/>
          <w:szCs w:val="24"/>
          <w:lang w:eastAsia="zh-CN"/>
        </w:rPr>
        <w:t xml:space="preserve"> ośrodk</w:t>
      </w:r>
      <w:r>
        <w:rPr>
          <w:rFonts w:ascii="Times New Roman" w:eastAsia="Calibri" w:hAnsi="Times New Roman" w:cs="Times New Roman"/>
          <w:bCs/>
          <w:sz w:val="24"/>
          <w:szCs w:val="24"/>
          <w:lang w:eastAsia="zh-CN"/>
        </w:rPr>
        <w:t>ach</w:t>
      </w:r>
      <w:r w:rsidRPr="006F7111">
        <w:rPr>
          <w:rFonts w:ascii="Times New Roman" w:eastAsia="Calibri" w:hAnsi="Times New Roman" w:cs="Times New Roman"/>
          <w:bCs/>
          <w:sz w:val="24"/>
          <w:szCs w:val="24"/>
          <w:lang w:eastAsia="zh-CN"/>
        </w:rPr>
        <w:t xml:space="preserve"> wsparcia lub placów</w:t>
      </w:r>
      <w:r>
        <w:rPr>
          <w:rFonts w:ascii="Times New Roman" w:eastAsia="Calibri" w:hAnsi="Times New Roman" w:cs="Times New Roman"/>
          <w:bCs/>
          <w:sz w:val="24"/>
          <w:szCs w:val="24"/>
          <w:lang w:eastAsia="zh-CN"/>
        </w:rPr>
        <w:t>kach</w:t>
      </w:r>
      <w:r w:rsidRPr="006F7111">
        <w:rPr>
          <w:rFonts w:ascii="Times New Roman" w:eastAsia="Calibri" w:hAnsi="Times New Roman" w:cs="Times New Roman"/>
          <w:bCs/>
          <w:sz w:val="24"/>
          <w:szCs w:val="24"/>
          <w:lang w:eastAsia="zh-CN"/>
        </w:rPr>
        <w:t xml:space="preserve"> zapewniających wsparcie dzienne</w:t>
      </w:r>
      <w:r>
        <w:rPr>
          <w:rFonts w:ascii="Times New Roman" w:eastAsia="Calibri" w:hAnsi="Times New Roman" w:cs="Times New Roman"/>
          <w:bCs/>
          <w:sz w:val="24"/>
          <w:szCs w:val="24"/>
          <w:lang w:eastAsia="zh-CN"/>
        </w:rPr>
        <w:t xml:space="preserve"> </w:t>
      </w:r>
      <w:r>
        <w:t xml:space="preserve">– </w:t>
      </w:r>
      <w:r>
        <w:rPr>
          <w:rFonts w:ascii="Times New Roman" w:eastAsia="Calibri" w:hAnsi="Times New Roman" w:cs="Times New Roman"/>
          <w:bCs/>
          <w:sz w:val="24"/>
          <w:szCs w:val="24"/>
          <w:lang w:eastAsia="zh-CN"/>
        </w:rPr>
        <w:t>liczba godzin asystencji osobistej zostanie pomniejszona o 35% (art. 47 ust. 3).</w:t>
      </w:r>
    </w:p>
    <w:p w14:paraId="25EE7C4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Pomniejszenie liczby godzin asystencji osobistej ma na celu uniknięcie finansowania asystencji  z opieka zapewniana w ww. placówkach z których korzysta użytkownik. Z drugiej strony </w:t>
      </w:r>
      <w:r>
        <w:rPr>
          <w:rFonts w:ascii="Times New Roman" w:eastAsia="Calibri" w:hAnsi="Times New Roman" w:cs="Times New Roman"/>
          <w:bCs/>
          <w:sz w:val="24"/>
          <w:szCs w:val="24"/>
          <w:lang w:eastAsia="zh-CN"/>
        </w:rPr>
        <w:lastRenderedPageBreak/>
        <w:t xml:space="preserve">zabezpiecza korzystanie z asystencji osobistej poza tymi placówkami. </w:t>
      </w:r>
      <w:r w:rsidRPr="006F7111">
        <w:rPr>
          <w:rFonts w:ascii="Times New Roman" w:eastAsia="Calibri" w:hAnsi="Times New Roman" w:cs="Times New Roman"/>
          <w:bCs/>
          <w:sz w:val="24"/>
          <w:szCs w:val="24"/>
          <w:lang w:eastAsia="zh-CN"/>
        </w:rPr>
        <w:t>Użytkownicy mogą korzystać z usług placówek całodobowych lub dziennych tylko przez część dnia, tydzień lub miesiąc. W takich sytuacjach całkowite odebranie godzin asystencji osobistej byłoby nieadekwatne i krzywdzące, ponieważ w pozostałym czasie użytkownik potrzebuje i ma prawo do pełnego wsparcia asystenta. Pomniejszanie liczby godzin asystencji pozwala proporcjonalnie dostosować zakres wsparcia do faktycznego czasu korzystania z opieki w dan</w:t>
      </w:r>
      <w:r>
        <w:rPr>
          <w:rFonts w:ascii="Times New Roman" w:eastAsia="Calibri" w:hAnsi="Times New Roman" w:cs="Times New Roman"/>
          <w:bCs/>
          <w:sz w:val="24"/>
          <w:szCs w:val="24"/>
          <w:lang w:eastAsia="zh-CN"/>
        </w:rPr>
        <w:t>ej placówce</w:t>
      </w:r>
      <w:r w:rsidRPr="006F7111">
        <w:rPr>
          <w:rFonts w:ascii="Times New Roman" w:eastAsia="Calibri" w:hAnsi="Times New Roman" w:cs="Times New Roman"/>
          <w:bCs/>
          <w:sz w:val="24"/>
          <w:szCs w:val="24"/>
          <w:lang w:eastAsia="zh-CN"/>
        </w:rPr>
        <w:t xml:space="preserve">. Użytkownik nadal ma prawo do pełnej asystencji w czasie, gdy nie przebywa w placówce lub korzysta z usług dziennych. Pomniejszenie godzin nie oznacza </w:t>
      </w:r>
      <w:r>
        <w:rPr>
          <w:rFonts w:ascii="Times New Roman" w:eastAsia="Calibri" w:hAnsi="Times New Roman" w:cs="Times New Roman"/>
          <w:bCs/>
          <w:sz w:val="24"/>
          <w:szCs w:val="24"/>
          <w:lang w:eastAsia="zh-CN"/>
        </w:rPr>
        <w:t xml:space="preserve">zatem </w:t>
      </w:r>
      <w:r w:rsidRPr="006F7111">
        <w:rPr>
          <w:rFonts w:ascii="Times New Roman" w:eastAsia="Calibri" w:hAnsi="Times New Roman" w:cs="Times New Roman"/>
          <w:bCs/>
          <w:sz w:val="24"/>
          <w:szCs w:val="24"/>
          <w:lang w:eastAsia="zh-CN"/>
        </w:rPr>
        <w:t>odebrania prawa do asyst</w:t>
      </w:r>
      <w:r>
        <w:rPr>
          <w:rFonts w:ascii="Times New Roman" w:eastAsia="Calibri" w:hAnsi="Times New Roman" w:cs="Times New Roman"/>
          <w:bCs/>
          <w:sz w:val="24"/>
          <w:szCs w:val="24"/>
          <w:lang w:eastAsia="zh-CN"/>
        </w:rPr>
        <w:t>encji osobistej</w:t>
      </w:r>
      <w:r w:rsidRPr="006F7111">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natomiast służy </w:t>
      </w:r>
      <w:r w:rsidRPr="006F7111">
        <w:rPr>
          <w:rFonts w:ascii="Times New Roman" w:eastAsia="Calibri" w:hAnsi="Times New Roman" w:cs="Times New Roman"/>
          <w:bCs/>
          <w:sz w:val="24"/>
          <w:szCs w:val="24"/>
          <w:lang w:eastAsia="zh-CN"/>
        </w:rPr>
        <w:t>dostosowan</w:t>
      </w:r>
      <w:r>
        <w:rPr>
          <w:rFonts w:ascii="Times New Roman" w:eastAsia="Calibri" w:hAnsi="Times New Roman" w:cs="Times New Roman"/>
          <w:bCs/>
          <w:sz w:val="24"/>
          <w:szCs w:val="24"/>
          <w:lang w:eastAsia="zh-CN"/>
        </w:rPr>
        <w:t>iu</w:t>
      </w:r>
      <w:r w:rsidRPr="006F7111">
        <w:rPr>
          <w:rFonts w:ascii="Times New Roman" w:eastAsia="Calibri" w:hAnsi="Times New Roman" w:cs="Times New Roman"/>
          <w:bCs/>
          <w:sz w:val="24"/>
          <w:szCs w:val="24"/>
          <w:lang w:eastAsia="zh-CN"/>
        </w:rPr>
        <w:t xml:space="preserve"> jej wymiaru do zmniejszonego zapotrzebowania w okresie korzystania z innej formy opieki. W sytuacji, gdy pobyt w placówce jest tylko częściowy w skali miesiąca, mechanizm pomniejszenia pozwala zachować odpowiednią ilość godzin asystencji na dni lub godziny poza placówką</w:t>
      </w:r>
    </w:p>
    <w:p w14:paraId="4923B53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Projektowany przepis reguluje racjonalne dostosowanie liczby godzin asystencji osobistej do realnych potrzeb użytkownika, uwzględniając fakt korzystania z innych form wsparcia i opieki. Redukcja godzin asystencji pozwala na efektywne zarządzanie środkami publicznymi i zapobiega nieuzasadnionemu podwójnemu finansowaniu usług o podobnym charakterze. Jednocześnie ustawodawca zabezpiecza minimalny wymiar godzin asystencji, aby nie dopuścić do całkowitego pozbawienia wsparcia osób, które mimo korzystania z innych usług nadal wymagają asystencji.</w:t>
      </w:r>
    </w:p>
    <w:p w14:paraId="79EB187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Projektowany art. 48 </w:t>
      </w:r>
      <w:r>
        <w:rPr>
          <w:rFonts w:ascii="Times New Roman" w:eastAsia="Calibri" w:hAnsi="Times New Roman" w:cs="Times New Roman"/>
          <w:bCs/>
          <w:sz w:val="24"/>
          <w:szCs w:val="24"/>
          <w:lang w:eastAsia="zh-CN"/>
        </w:rPr>
        <w:t xml:space="preserve">wprowadza </w:t>
      </w:r>
      <w:r w:rsidRPr="006F7111">
        <w:rPr>
          <w:rFonts w:ascii="Times New Roman" w:eastAsia="Calibri" w:hAnsi="Times New Roman" w:cs="Times New Roman"/>
          <w:bCs/>
          <w:sz w:val="24"/>
          <w:szCs w:val="24"/>
          <w:lang w:eastAsia="zh-CN"/>
        </w:rPr>
        <w:t>zakaz jednoczesnego świadczenia usług pokrywających się czynnościami. Przepis ten zapobiega sytuacjom, w których ten sam zakres czynności jest finansowany i realizowany jednocześnie z różnych źródeł. Ma to na celu wyeliminowanie nadużyć, zwiększenie efektywności finansowania i uporządkowanie systemu wsparcia osób z niepełnosprawnościami. Zapewnia to przejrzystość oraz właściwe wykorzystanie zasobów, jednocześnie chroniąc interesy użytkowników i realizatorów usług.</w:t>
      </w:r>
    </w:p>
    <w:p w14:paraId="4B16EDF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art. 49 projektu ustawy określono ewaluację asystencji osobistej i wskazano, że koordynator asystencji osobistej dokonuje ewaluacji świadczenia asystencji osobistej nie rzadziej niż raz na trzy miesiące. Ewaluacja jest ponadto obowiązkowa w ostatnim miesiącu obowiązywania kontraktu.</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Obowiązek regularnej ewaluacji asystencji osobistej jest kluczowy dla zapewnienia wysokiej jakości świadczonych usług oraz dostosowania ich do indywidualnych</w:t>
      </w:r>
      <w:r>
        <w:rPr>
          <w:rFonts w:ascii="Times New Roman" w:eastAsia="Calibri" w:hAnsi="Times New Roman" w:cs="Times New Roman"/>
          <w:bCs/>
          <w:sz w:val="24"/>
          <w:szCs w:val="24"/>
          <w:lang w:eastAsia="zh-CN"/>
        </w:rPr>
        <w:t>, zmieniających się</w:t>
      </w:r>
      <w:r w:rsidRPr="006F7111">
        <w:rPr>
          <w:rFonts w:ascii="Times New Roman" w:eastAsia="Calibri" w:hAnsi="Times New Roman" w:cs="Times New Roman"/>
          <w:bCs/>
          <w:sz w:val="24"/>
          <w:szCs w:val="24"/>
          <w:lang w:eastAsia="zh-CN"/>
        </w:rPr>
        <w:t xml:space="preserve"> potrzeb użytkowników. Umożliwia identyfikację problemów i obszarów wymagających poprawy, co przekłada się na ciągłe doskonalenie systemu wsparcia. Udział użytkownika</w:t>
      </w:r>
      <w:r>
        <w:rPr>
          <w:rFonts w:ascii="Times New Roman" w:eastAsia="Calibri" w:hAnsi="Times New Roman" w:cs="Times New Roman"/>
          <w:bCs/>
          <w:sz w:val="24"/>
          <w:szCs w:val="24"/>
          <w:lang w:eastAsia="zh-CN"/>
        </w:rPr>
        <w:t xml:space="preserve"> i </w:t>
      </w:r>
      <w:r w:rsidRPr="006F7111">
        <w:rPr>
          <w:rFonts w:ascii="Times New Roman" w:eastAsia="Calibri" w:hAnsi="Times New Roman" w:cs="Times New Roman"/>
          <w:bCs/>
          <w:sz w:val="24"/>
          <w:szCs w:val="24"/>
          <w:lang w:eastAsia="zh-CN"/>
        </w:rPr>
        <w:t xml:space="preserve">asystenta </w:t>
      </w:r>
      <w:r>
        <w:rPr>
          <w:rFonts w:ascii="Times New Roman" w:eastAsia="Calibri" w:hAnsi="Times New Roman" w:cs="Times New Roman"/>
          <w:bCs/>
          <w:sz w:val="24"/>
          <w:szCs w:val="24"/>
          <w:lang w:eastAsia="zh-CN"/>
        </w:rPr>
        <w:t xml:space="preserve">w ocenie wpłynie na zwiększenie </w:t>
      </w:r>
      <w:r w:rsidRPr="006F7111">
        <w:rPr>
          <w:rFonts w:ascii="Times New Roman" w:eastAsia="Calibri" w:hAnsi="Times New Roman" w:cs="Times New Roman"/>
          <w:bCs/>
          <w:sz w:val="24"/>
          <w:szCs w:val="24"/>
          <w:lang w:eastAsia="zh-CN"/>
        </w:rPr>
        <w:t>rzetelnoś</w:t>
      </w:r>
      <w:r>
        <w:rPr>
          <w:rFonts w:ascii="Times New Roman" w:eastAsia="Calibri" w:hAnsi="Times New Roman" w:cs="Times New Roman"/>
          <w:bCs/>
          <w:sz w:val="24"/>
          <w:szCs w:val="24"/>
          <w:lang w:eastAsia="zh-CN"/>
        </w:rPr>
        <w:t>ci</w:t>
      </w:r>
      <w:r w:rsidRPr="006F7111">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i kompleksowości </w:t>
      </w:r>
      <w:r w:rsidRPr="006F7111">
        <w:rPr>
          <w:rFonts w:ascii="Times New Roman" w:eastAsia="Calibri" w:hAnsi="Times New Roman" w:cs="Times New Roman"/>
          <w:bCs/>
          <w:sz w:val="24"/>
          <w:szCs w:val="24"/>
          <w:lang w:eastAsia="zh-CN"/>
        </w:rPr>
        <w:t>oceny</w:t>
      </w:r>
      <w:r>
        <w:rPr>
          <w:rFonts w:ascii="Times New Roman" w:eastAsia="Calibri" w:hAnsi="Times New Roman" w:cs="Times New Roman"/>
          <w:bCs/>
          <w:sz w:val="24"/>
          <w:szCs w:val="24"/>
          <w:lang w:eastAsia="zh-CN"/>
        </w:rPr>
        <w:t>.</w:t>
      </w:r>
    </w:p>
    <w:p w14:paraId="49B30680" w14:textId="77777777" w:rsidR="001F6607" w:rsidRPr="006F7111" w:rsidRDefault="001F6607" w:rsidP="001F6607">
      <w:pPr>
        <w:suppressAutoHyphens/>
        <w:autoSpaceDE w:val="0"/>
        <w:autoSpaceDN w:val="0"/>
        <w:adjustRightInd w:val="0"/>
        <w:spacing w:before="120" w:after="120" w:line="360" w:lineRule="auto"/>
        <w:jc w:val="both"/>
        <w:rPr>
          <w:rFonts w:ascii="Times" w:eastAsia="Times New Roman" w:hAnsi="Times" w:cs="Arial"/>
          <w:bCs/>
          <w:sz w:val="24"/>
          <w:szCs w:val="20"/>
          <w:lang w:eastAsia="pl-PL"/>
        </w:rPr>
      </w:pPr>
      <w:r w:rsidRPr="006F7111">
        <w:rPr>
          <w:rFonts w:ascii="Times" w:eastAsia="Times New Roman" w:hAnsi="Times" w:cs="Arial"/>
          <w:sz w:val="24"/>
          <w:szCs w:val="20"/>
          <w:lang w:eastAsia="pl-PL"/>
        </w:rPr>
        <w:t xml:space="preserve">W art. 50 projektu uregulowano </w:t>
      </w:r>
      <w:r>
        <w:rPr>
          <w:rFonts w:ascii="Times" w:eastAsia="Times New Roman" w:hAnsi="Times" w:cs="Arial"/>
          <w:sz w:val="24"/>
          <w:szCs w:val="20"/>
          <w:lang w:eastAsia="pl-PL"/>
        </w:rPr>
        <w:t xml:space="preserve">obowiązek </w:t>
      </w:r>
      <w:r w:rsidRPr="006F7111">
        <w:rPr>
          <w:rFonts w:ascii="Times" w:eastAsia="Times New Roman" w:hAnsi="Times" w:cs="Arial"/>
          <w:sz w:val="24"/>
          <w:szCs w:val="20"/>
          <w:lang w:eastAsia="pl-PL"/>
        </w:rPr>
        <w:t>zwrot</w:t>
      </w:r>
      <w:r>
        <w:rPr>
          <w:rFonts w:ascii="Times" w:eastAsia="Times New Roman" w:hAnsi="Times" w:cs="Arial"/>
          <w:sz w:val="24"/>
          <w:szCs w:val="20"/>
          <w:lang w:eastAsia="pl-PL"/>
        </w:rPr>
        <w:t>u</w:t>
      </w:r>
      <w:r w:rsidRPr="006F7111">
        <w:rPr>
          <w:rFonts w:ascii="Times" w:eastAsia="Times New Roman" w:hAnsi="Times" w:cs="Arial"/>
          <w:sz w:val="24"/>
          <w:szCs w:val="20"/>
          <w:lang w:eastAsia="pl-PL"/>
        </w:rPr>
        <w:t xml:space="preserve"> środków, w przypadku nienależnego korzystania z asystencji osobistej. Zobowiązanym do zwrotu jest u</w:t>
      </w:r>
      <w:r w:rsidRPr="006F7111">
        <w:rPr>
          <w:rFonts w:ascii="Times" w:eastAsia="Times New Roman" w:hAnsi="Times" w:cs="Arial"/>
          <w:bCs/>
          <w:sz w:val="24"/>
          <w:szCs w:val="20"/>
          <w:lang w:eastAsia="pl-PL"/>
        </w:rPr>
        <w:t xml:space="preserve">żytkownik, który nienależnie </w:t>
      </w:r>
      <w:r w:rsidRPr="006F7111">
        <w:rPr>
          <w:rFonts w:ascii="Times" w:eastAsia="Times New Roman" w:hAnsi="Times" w:cs="Arial"/>
          <w:bCs/>
          <w:sz w:val="24"/>
          <w:szCs w:val="20"/>
          <w:lang w:eastAsia="pl-PL"/>
        </w:rPr>
        <w:lastRenderedPageBreak/>
        <w:t>korzystał z asystencji osobistej</w:t>
      </w:r>
      <w:r w:rsidRPr="006F7111">
        <w:rPr>
          <w:rFonts w:ascii="Times" w:eastAsia="Times New Roman" w:hAnsi="Times" w:cs="Arial"/>
          <w:sz w:val="24"/>
          <w:szCs w:val="20"/>
          <w:lang w:eastAsia="pl-PL"/>
        </w:rPr>
        <w:t xml:space="preserve">. </w:t>
      </w:r>
      <w:r w:rsidRPr="006F7111">
        <w:rPr>
          <w:rFonts w:ascii="Times" w:eastAsia="Times New Roman" w:hAnsi="Times" w:cs="Arial"/>
          <w:bCs/>
          <w:sz w:val="24"/>
          <w:szCs w:val="20"/>
          <w:lang w:eastAsia="pl-PL"/>
        </w:rPr>
        <w:t>Za nienależne korzystanie z asystencji osobistej uważa się asystencję osobistą świadczoną: na podstawie fałszywych danych zawartych we wniosku o ustalenie prawa do asystencji osobistej, oświadczeniach lub dokumentach; przypadki zatwierdzenia raportu, w którym zostały podane nieprawdziwe informacje o liczbie godzin zrealizowanych w danym miesiącu.</w:t>
      </w:r>
      <w:r>
        <w:rPr>
          <w:rFonts w:ascii="Times" w:eastAsia="Times New Roman" w:hAnsi="Times" w:cs="Arial"/>
          <w:bCs/>
          <w:sz w:val="24"/>
          <w:szCs w:val="20"/>
          <w:lang w:eastAsia="pl-PL"/>
        </w:rPr>
        <w:t xml:space="preserve"> Decyzję o zwrocie wydaje, zgodnie z projektowaną regulacją wojewoda, a od środków naliczane są ustawowe odsetki liczone od dnia: </w:t>
      </w:r>
      <w:r w:rsidRPr="006F7111">
        <w:rPr>
          <w:rFonts w:ascii="Times" w:eastAsia="Times New Roman" w:hAnsi="Times" w:cs="Arial"/>
          <w:bCs/>
          <w:sz w:val="24"/>
          <w:szCs w:val="20"/>
          <w:lang w:eastAsia="pl-PL"/>
        </w:rPr>
        <w:t>rozpoczęcia świadczenia asystencji osobistej.</w:t>
      </w:r>
    </w:p>
    <w:p w14:paraId="740D2F11" w14:textId="77777777" w:rsidR="001F6607" w:rsidRDefault="001F6607" w:rsidP="001F6607">
      <w:pPr>
        <w:suppressAutoHyphens/>
        <w:autoSpaceDE w:val="0"/>
        <w:autoSpaceDN w:val="0"/>
        <w:adjustRightInd w:val="0"/>
        <w:spacing w:before="120" w:after="120" w:line="360" w:lineRule="auto"/>
        <w:jc w:val="both"/>
        <w:rPr>
          <w:rFonts w:ascii="Times" w:eastAsia="Times New Roman" w:hAnsi="Times" w:cs="Arial"/>
          <w:bCs/>
          <w:sz w:val="24"/>
          <w:szCs w:val="20"/>
          <w:lang w:eastAsia="pl-PL"/>
        </w:rPr>
      </w:pPr>
      <w:r w:rsidRPr="005B0EA3">
        <w:rPr>
          <w:rStyle w:val="Teksttreci"/>
          <w:color w:val="000000"/>
          <w:sz w:val="24"/>
          <w:szCs w:val="24"/>
        </w:rPr>
        <w:t>Należności z tytułu nienależn</w:t>
      </w:r>
      <w:r>
        <w:rPr>
          <w:rStyle w:val="Teksttreci"/>
          <w:color w:val="000000"/>
          <w:sz w:val="24"/>
          <w:szCs w:val="24"/>
        </w:rPr>
        <w:t xml:space="preserve">ego korzystania z asystencji osobistej </w:t>
      </w:r>
      <w:r w:rsidRPr="005B0EA3">
        <w:rPr>
          <w:rStyle w:val="Teksttreci"/>
          <w:color w:val="000000"/>
          <w:sz w:val="24"/>
          <w:szCs w:val="24"/>
        </w:rPr>
        <w:t>ulegają przedawnieniu z upływem 3 lat od dnia, w którym decyzja o ustaleniu i zwrocie nienależnie pobran</w:t>
      </w:r>
      <w:r>
        <w:rPr>
          <w:rStyle w:val="Teksttreci"/>
          <w:color w:val="000000"/>
          <w:sz w:val="24"/>
          <w:szCs w:val="24"/>
        </w:rPr>
        <w:t>ych środków finansowych związanych z asystencją osobistą</w:t>
      </w:r>
      <w:r w:rsidRPr="005B0EA3">
        <w:rPr>
          <w:rStyle w:val="Teksttreci"/>
          <w:color w:val="000000"/>
          <w:sz w:val="24"/>
          <w:szCs w:val="24"/>
        </w:rPr>
        <w:t xml:space="preserve"> stała się ostateczna.</w:t>
      </w:r>
    </w:p>
    <w:p w14:paraId="38D3A5D3" w14:textId="77777777" w:rsidR="001F6607" w:rsidRPr="006F7111" w:rsidRDefault="001F6607" w:rsidP="001F6607">
      <w:pPr>
        <w:suppressAutoHyphens/>
        <w:autoSpaceDE w:val="0"/>
        <w:autoSpaceDN w:val="0"/>
        <w:adjustRightInd w:val="0"/>
        <w:spacing w:before="120" w:after="120" w:line="360" w:lineRule="auto"/>
        <w:jc w:val="both"/>
        <w:rPr>
          <w:rFonts w:ascii="Times" w:eastAsia="Times New Roman" w:hAnsi="Times" w:cs="Arial"/>
          <w:bCs/>
          <w:sz w:val="24"/>
          <w:szCs w:val="20"/>
          <w:lang w:eastAsia="pl-PL"/>
        </w:rPr>
      </w:pPr>
      <w:r>
        <w:rPr>
          <w:rFonts w:ascii="Times" w:eastAsia="Times New Roman" w:hAnsi="Times" w:cs="Arial"/>
          <w:bCs/>
          <w:sz w:val="24"/>
          <w:szCs w:val="20"/>
          <w:lang w:eastAsia="pl-PL"/>
        </w:rPr>
        <w:t xml:space="preserve">Wprowadzono również możliwość umorzenia lub rozłożenia płatności. </w:t>
      </w:r>
    </w:p>
    <w:p w14:paraId="2A8D52D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Projektowana regulacja wprowadza mechanizmy przeciwdziałające nadużyciom w korzystaniu z asystencji osobistej, zapewniając ochronę środków publicznych. Obowiązek zwrotu nienależnie pobranych środków oraz odpowiedzialność finansowa mają charakter prewencyjny i korygujący. Możliwość umorzenia, rozłożenia na raty lub odroczenia spłaty uwzględnia sytuację życiową i finansową użytkownika, co zapewnia elastyczność i sprawiedliwość w egzekwowaniu należności. </w:t>
      </w:r>
    </w:p>
    <w:p w14:paraId="0AB0BF81" w14:textId="77777777" w:rsidR="001F6607" w:rsidRPr="00982639"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hAnsi="Times New Roman" w:cs="Times New Roman"/>
          <w:b/>
          <w:bCs/>
          <w:sz w:val="24"/>
          <w:szCs w:val="24"/>
        </w:rPr>
        <w:t>Rozdział 8 - a</w:t>
      </w:r>
      <w:r w:rsidRPr="00982639">
        <w:rPr>
          <w:rFonts w:ascii="Times New Roman" w:hAnsi="Times New Roman" w:cs="Times New Roman"/>
          <w:b/>
          <w:bCs/>
          <w:sz w:val="24"/>
          <w:szCs w:val="24"/>
        </w:rPr>
        <w:t xml:space="preserve">rt. </w:t>
      </w:r>
      <w:r>
        <w:rPr>
          <w:rFonts w:ascii="Times New Roman" w:hAnsi="Times New Roman" w:cs="Times New Roman"/>
          <w:b/>
          <w:bCs/>
          <w:sz w:val="24"/>
          <w:szCs w:val="24"/>
        </w:rPr>
        <w:t>51</w:t>
      </w:r>
      <w:r w:rsidRPr="00982639">
        <w:rPr>
          <w:rFonts w:ascii="Times New Roman" w:eastAsia="Calibri" w:hAnsi="Times New Roman" w:cs="Times New Roman"/>
          <w:b/>
          <w:bCs/>
          <w:sz w:val="24"/>
          <w:szCs w:val="24"/>
          <w:lang w:eastAsia="zh-CN"/>
        </w:rPr>
        <w:t>–</w:t>
      </w:r>
      <w:r>
        <w:rPr>
          <w:rFonts w:ascii="Times New Roman" w:eastAsia="Calibri" w:hAnsi="Times New Roman" w:cs="Times New Roman"/>
          <w:b/>
          <w:bCs/>
          <w:sz w:val="24"/>
          <w:szCs w:val="24"/>
          <w:lang w:eastAsia="zh-CN"/>
        </w:rPr>
        <w:t>63</w:t>
      </w:r>
      <w:r w:rsidRPr="00982639">
        <w:rPr>
          <w:rFonts w:ascii="Times New Roman" w:hAnsi="Times New Roman" w:cs="Times New Roman"/>
          <w:b/>
          <w:bCs/>
          <w:sz w:val="24"/>
          <w:szCs w:val="24"/>
        </w:rPr>
        <w:t xml:space="preserve"> (</w:t>
      </w:r>
      <w:r>
        <w:rPr>
          <w:rFonts w:ascii="Times New Roman" w:hAnsi="Times New Roman" w:cs="Times New Roman"/>
          <w:b/>
          <w:bCs/>
          <w:sz w:val="24"/>
          <w:szCs w:val="24"/>
        </w:rPr>
        <w:t>realizatorzy</w:t>
      </w:r>
      <w:r w:rsidRPr="00982639">
        <w:rPr>
          <w:rFonts w:ascii="Times New Roman" w:eastAsia="Calibri" w:hAnsi="Times New Roman" w:cs="Times New Roman"/>
          <w:b/>
          <w:bCs/>
          <w:sz w:val="24"/>
          <w:szCs w:val="24"/>
          <w:lang w:eastAsia="zh-CN"/>
        </w:rPr>
        <w:t>)</w:t>
      </w:r>
    </w:p>
    <w:p w14:paraId="39AF7BD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Projektowany rozdział 8 </w:t>
      </w:r>
      <w:bookmarkStart w:id="164" w:name="_Hlk204934529"/>
      <w:r w:rsidRPr="006F7111">
        <w:rPr>
          <w:rFonts w:ascii="Times New Roman" w:eastAsia="Calibri" w:hAnsi="Times New Roman" w:cs="Times New Roman"/>
          <w:bCs/>
          <w:sz w:val="24"/>
          <w:szCs w:val="24"/>
          <w:lang w:eastAsia="zh-CN"/>
        </w:rPr>
        <w:t>–</w:t>
      </w:r>
      <w:bookmarkEnd w:id="164"/>
      <w:r w:rsidRPr="006F7111">
        <w:rPr>
          <w:rFonts w:ascii="Times New Roman" w:eastAsia="Calibri" w:hAnsi="Times New Roman" w:cs="Times New Roman"/>
          <w:bCs/>
          <w:sz w:val="24"/>
          <w:szCs w:val="24"/>
          <w:lang w:eastAsia="zh-CN"/>
        </w:rPr>
        <w:t xml:space="preserve"> Realizatorzy  wprowadza kompleksowe ramy prawne dotyczące organizacji i realizacji asystencji osobistej dla osób z niepełnosprawnościami, których celem jest zapewnienie tym osobom realnego wsparcia w codziennym funkcjonowaniu oraz pełnego uczestnictwa w życiu społecznym.</w:t>
      </w:r>
    </w:p>
    <w:p w14:paraId="1C2E1DD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Projektowany art. 51 ust. 1 </w:t>
      </w:r>
      <w:r>
        <w:rPr>
          <w:rFonts w:ascii="Times New Roman" w:eastAsia="Calibri" w:hAnsi="Times New Roman" w:cs="Times New Roman"/>
          <w:bCs/>
          <w:sz w:val="24"/>
          <w:szCs w:val="24"/>
          <w:lang w:eastAsia="zh-CN"/>
        </w:rPr>
        <w:t xml:space="preserve">wprowadza zasadę, zgodnie z którą odpowiedzialność za organizację i realizację asystencji osobistej spoczywa na powiecie (jako jednostce samorządu terytorialnego odpowiedzialnej za politykę społeczna na poziomie lokalnym) właściwym ze względu na miejsce zamieszkania lub przebywania osoby z niepełnosprawnością. </w:t>
      </w:r>
    </w:p>
    <w:p w14:paraId="303B0F21"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 ust. 2 </w:t>
      </w:r>
      <w:r>
        <w:rPr>
          <w:rFonts w:ascii="Times New Roman" w:eastAsia="Calibri" w:hAnsi="Times New Roman" w:cs="Times New Roman"/>
          <w:bCs/>
          <w:sz w:val="24"/>
          <w:szCs w:val="24"/>
          <w:lang w:eastAsia="zh-CN"/>
        </w:rPr>
        <w:t>przewidziano</w:t>
      </w:r>
      <w:r w:rsidRPr="006F7111">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jednak </w:t>
      </w:r>
      <w:r w:rsidRPr="006F7111">
        <w:rPr>
          <w:rFonts w:ascii="Times New Roman" w:eastAsia="Calibri" w:hAnsi="Times New Roman" w:cs="Times New Roman"/>
          <w:bCs/>
          <w:sz w:val="24"/>
          <w:szCs w:val="24"/>
          <w:lang w:eastAsia="zh-CN"/>
        </w:rPr>
        <w:t xml:space="preserve">możliwość </w:t>
      </w:r>
      <w:bookmarkStart w:id="165" w:name="_Hlk201913949"/>
      <w:r w:rsidRPr="006F7111">
        <w:rPr>
          <w:rFonts w:ascii="Times New Roman" w:eastAsia="Calibri" w:hAnsi="Times New Roman" w:cs="Times New Roman"/>
          <w:bCs/>
          <w:sz w:val="24"/>
          <w:szCs w:val="24"/>
          <w:lang w:eastAsia="zh-CN"/>
        </w:rPr>
        <w:t xml:space="preserve">powierzenia </w:t>
      </w:r>
      <w:r>
        <w:rPr>
          <w:rFonts w:ascii="Times New Roman" w:eastAsia="Calibri" w:hAnsi="Times New Roman" w:cs="Times New Roman"/>
          <w:bCs/>
          <w:sz w:val="24"/>
          <w:szCs w:val="24"/>
          <w:lang w:eastAsia="zh-CN"/>
        </w:rPr>
        <w:t xml:space="preserve">przez powiat </w:t>
      </w:r>
      <w:r w:rsidRPr="006F7111">
        <w:rPr>
          <w:rFonts w:ascii="Times New Roman" w:eastAsia="Calibri" w:hAnsi="Times New Roman" w:cs="Times New Roman"/>
          <w:bCs/>
          <w:sz w:val="24"/>
          <w:szCs w:val="24"/>
          <w:lang w:eastAsia="zh-CN"/>
        </w:rPr>
        <w:t>tych zadań</w:t>
      </w:r>
      <w:r>
        <w:rPr>
          <w:rFonts w:ascii="Times New Roman" w:eastAsia="Calibri" w:hAnsi="Times New Roman" w:cs="Times New Roman"/>
          <w:bCs/>
          <w:sz w:val="24"/>
          <w:szCs w:val="24"/>
          <w:lang w:eastAsia="zh-CN"/>
        </w:rPr>
        <w:t xml:space="preserve"> innym podmiotom </w:t>
      </w:r>
      <w:r w:rsidRPr="006F7111">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gminom lub organizacjom pozarządowym wpisanym do Rejestru realizatorów </w:t>
      </w:r>
      <w:r w:rsidRPr="006F7111">
        <w:rPr>
          <w:rFonts w:ascii="Times New Roman" w:eastAsia="Calibri" w:hAnsi="Times New Roman" w:cs="Times New Roman"/>
          <w:bCs/>
          <w:sz w:val="24"/>
          <w:szCs w:val="24"/>
          <w:lang w:eastAsia="zh-CN"/>
        </w:rPr>
        <w:t xml:space="preserve"> prowadzonym przez właściwego miejscowo wojewodę</w:t>
      </w:r>
      <w:r>
        <w:rPr>
          <w:rFonts w:ascii="Times New Roman" w:eastAsia="Calibri" w:hAnsi="Times New Roman" w:cs="Times New Roman"/>
          <w:bCs/>
          <w:sz w:val="24"/>
          <w:szCs w:val="24"/>
          <w:lang w:eastAsia="zh-CN"/>
        </w:rPr>
        <w:t xml:space="preserve">. Wpis do tego Rejestru uzależniono od spełnienia szczegółowych przesłanek faktycznych i formalnoprawnych, które maja zapewnić odpowiednią jakość świadczenia asystencji osobistej oraz wiarygodność realizatora </w:t>
      </w:r>
      <w:r w:rsidRPr="006F7111">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art. 52.</w:t>
      </w:r>
      <w:bookmarkEnd w:id="165"/>
      <w:r w:rsidRPr="006F7111">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Przepis ten szczegółowo określa katalog podmiotów uprawnionych do ubiegania się o wpis do Rejestru realizatorów oraz warunki, które muszą zostać spełnione. Są to główne organizacje pozarządowe prowadzące działalność na rzecz osób z niepełnosprawnościami, które m.in.: </w:t>
      </w:r>
      <w:r>
        <w:rPr>
          <w:rFonts w:ascii="Times New Roman" w:eastAsia="Calibri" w:hAnsi="Times New Roman" w:cs="Times New Roman"/>
          <w:bCs/>
          <w:sz w:val="24"/>
          <w:szCs w:val="24"/>
          <w:lang w:eastAsia="zh-CN"/>
        </w:rPr>
        <w:lastRenderedPageBreak/>
        <w:t>mają odpowiedni staż i doświadczenie (co najmniej 12 miesięcy działalności oraz min. 6 miesięcy świadczenia wsparcia), są wiarygodne finansowo, posiadają zasoby kadrowe i organizacyjne (co najmniej 3 osoby spełniające wymagania niezbędne do uzyskania statusu asystenta osobistego, obsługa księgowa itd.), nie toczy się wobec nich postępowanie egzekucyjne, członkowie zarządu tych organizacji nie byli karani za przestępstwa umyślne ścigane z oskarżenia publicznego,</w:t>
      </w:r>
      <w:r w:rsidRPr="008E7DBD">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 xml:space="preserve">lub umyślne przestępstwo skarbowe, nie zostali ukarani za naruszenie dyscypliny finansów publicznych karą w postaci zakazu pełnienia </w:t>
      </w:r>
      <w:bookmarkStart w:id="166" w:name="_Hlk207277519"/>
      <w:r w:rsidRPr="006F7111">
        <w:rPr>
          <w:rFonts w:ascii="Times New Roman" w:eastAsia="Calibri" w:hAnsi="Times New Roman" w:cs="Times New Roman"/>
          <w:bCs/>
          <w:sz w:val="24"/>
          <w:szCs w:val="24"/>
          <w:lang w:eastAsia="zh-CN"/>
        </w:rPr>
        <w:t>funkcji</w:t>
      </w:r>
      <w:r w:rsidRPr="006D2E2C">
        <w:rPr>
          <w:rFonts w:ascii="Times New Roman" w:eastAsia="Calibri" w:hAnsi="Times New Roman" w:cs="Times New Roman"/>
          <w:bCs/>
          <w:sz w:val="24"/>
          <w:szCs w:val="24"/>
          <w:lang w:eastAsia="zh-CN"/>
        </w:rPr>
        <w:t xml:space="preserve"> związanych z dysponowaniem środkami publicznymi</w:t>
      </w:r>
      <w:bookmarkEnd w:id="166"/>
      <w:r>
        <w:rPr>
          <w:rFonts w:ascii="Times New Roman" w:eastAsia="Calibri" w:hAnsi="Times New Roman" w:cs="Times New Roman"/>
          <w:bCs/>
          <w:sz w:val="24"/>
          <w:szCs w:val="24"/>
          <w:lang w:eastAsia="zh-CN"/>
        </w:rPr>
        <w:t>.</w:t>
      </w:r>
    </w:p>
    <w:p w14:paraId="64C038E8"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Wpisu dokonuje właściwy miejscowo wojewoda na okres 5 lat (pierwszy wpis na 2 lata) na wniosek podmiotu, złożony w formie elektronicznej.</w:t>
      </w:r>
    </w:p>
    <w:p w14:paraId="3D5406E8"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Celem tej regulacji jest zapewnienie, że realizacja asystencji osobistej będzie powierzana podmiotom kompetentnym, wiarygodnym, przejrzystym finansowo i posiadającym odpowiednie doświadczenie. </w:t>
      </w:r>
    </w:p>
    <w:p w14:paraId="5B99B7F7"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Art. 53</w:t>
      </w:r>
      <w:r w:rsidRPr="00982639">
        <w:rPr>
          <w:rFonts w:ascii="Times New Roman" w:eastAsia="Calibri" w:hAnsi="Times New Roman" w:cs="Times New Roman"/>
          <w:b/>
          <w:bCs/>
          <w:sz w:val="24"/>
          <w:szCs w:val="24"/>
          <w:lang w:eastAsia="zh-CN"/>
        </w:rPr>
        <w:t>–</w:t>
      </w:r>
      <w:r w:rsidRPr="006F7111">
        <w:rPr>
          <w:rFonts w:ascii="Times New Roman" w:eastAsia="Calibri" w:hAnsi="Times New Roman" w:cs="Times New Roman"/>
          <w:bCs/>
          <w:sz w:val="24"/>
          <w:szCs w:val="24"/>
          <w:lang w:eastAsia="zh-CN"/>
        </w:rPr>
        <w:t xml:space="preserve">60 projektu </w:t>
      </w:r>
      <w:r>
        <w:rPr>
          <w:rFonts w:ascii="Times New Roman" w:eastAsia="Calibri" w:hAnsi="Times New Roman" w:cs="Times New Roman"/>
          <w:bCs/>
          <w:sz w:val="24"/>
          <w:szCs w:val="24"/>
          <w:lang w:eastAsia="zh-CN"/>
        </w:rPr>
        <w:t xml:space="preserve">regulują tryb wpisu, zmiany danych oraz wykreślenia podmiotów z Rejestru realizatorów asystencji osobistej. </w:t>
      </w:r>
      <w:r w:rsidRPr="006F7111">
        <w:rPr>
          <w:rFonts w:ascii="Times New Roman" w:eastAsia="Calibri" w:hAnsi="Times New Roman" w:cs="Times New Roman"/>
          <w:bCs/>
          <w:sz w:val="24"/>
          <w:szCs w:val="24"/>
          <w:lang w:eastAsia="zh-CN"/>
        </w:rPr>
        <w:t xml:space="preserve">Wpis do Rejestru realizatorów może uzyskać: organizacja pozarządowa, o której mowa w art. 3 ust. 2 ustawy z dnia 24 kwietnia 2003 r. o działalności pożytku publicznego i o wolontariacie (Dz. U. z 2024 r. poz. 1491, z </w:t>
      </w:r>
      <w:proofErr w:type="spellStart"/>
      <w:r w:rsidRPr="006F7111">
        <w:rPr>
          <w:rFonts w:ascii="Times New Roman" w:eastAsia="Calibri" w:hAnsi="Times New Roman" w:cs="Times New Roman"/>
          <w:bCs/>
          <w:sz w:val="24"/>
          <w:szCs w:val="24"/>
          <w:lang w:eastAsia="zh-CN"/>
        </w:rPr>
        <w:t>późn</w:t>
      </w:r>
      <w:proofErr w:type="spellEnd"/>
      <w:r w:rsidRPr="006F7111">
        <w:rPr>
          <w:rFonts w:ascii="Times New Roman" w:eastAsia="Calibri" w:hAnsi="Times New Roman" w:cs="Times New Roman"/>
          <w:bCs/>
          <w:sz w:val="24"/>
          <w:szCs w:val="24"/>
          <w:lang w:eastAsia="zh-CN"/>
        </w:rPr>
        <w:t>. zm.), z wyjątkiem partii politycznych, europejskich partii politycznych, związków zawodowych i organizacji pracodawców, samorządów zawodowych, fundacji utworzonych przez partie polityczne i europejskich fundacji politycznych lub podmiot, o którym mowa w art. 3 ust. 3 pkt 1, 3 i 4 ustawy z dnia 24 kwietnia 2003 r. o działalności pożytku publicznego i o wolontariacie</w:t>
      </w:r>
      <w:r>
        <w:rPr>
          <w:rFonts w:ascii="Times New Roman" w:eastAsia="Calibri" w:hAnsi="Times New Roman" w:cs="Times New Roman"/>
          <w:bCs/>
          <w:sz w:val="24"/>
          <w:szCs w:val="24"/>
          <w:lang w:eastAsia="zh-CN"/>
        </w:rPr>
        <w:t>. Członkowie zarządu ww. podmiotów składają oświadczenie pod rygorem odpowiedzialności karnej (art. 53), potwierdzając prawdziwość wymaganych do wpisu danych oraz spełnienie warunków ustawowych. Wojewoda dokonuje oceny wniosku w terminie 30 dni od dnia wpływu wniosku o wpis (art. 54), a realizatorzy maja obowiązek zgłaszać wszelkie zmiany w ciągu 14 dni od ich zaistnienia (art. 55). Przewidziane zostały podstawy wykreślenia z rejestru, m.in. istotne naruszenia obowiązków, brak współpracy przy kontroli czy niespełnianie warunków formalnych (art. 56). Wszystkie decyzje w sprawie rejestru (wpis, odmowa, wykreślenie) podejmowane są w formie decyzji administracyjnej, za pośrednictwem systemu teleinformatycznego (art. 57). Wykreślenie staje się skuteczne z chwila gdy decyzja stała się ostateczna (art. 58). Projekt przewiduje również możliwość odwołania do ministra właściwego do spraw zabezpieczenia społecznego (art. 59), który rozpatruje sprawę w terminie 60 dni. Dane zawarte w rejestrze obejmują informacje podane we wniosku o wpis.</w:t>
      </w:r>
    </w:p>
    <w:p w14:paraId="333355B9"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Ww. regulacje mają gwarantować przejrzystość i rzetelność funkcjonowania systemu realizatorów asystencji osobistej. Obowiązek składania oświadczenia ma zapobiegać </w:t>
      </w:r>
      <w:r>
        <w:rPr>
          <w:rFonts w:ascii="Times New Roman" w:eastAsia="Calibri" w:hAnsi="Times New Roman" w:cs="Times New Roman"/>
          <w:bCs/>
          <w:sz w:val="24"/>
          <w:szCs w:val="24"/>
          <w:lang w:eastAsia="zh-CN"/>
        </w:rPr>
        <w:lastRenderedPageBreak/>
        <w:t xml:space="preserve">nadużyciom i zapewniać przedstawiania prawdziwych danych. Terminowe rozpatrywanie wniosków i wprowadzenie elektronicznego systemu rejestracji ma sprzyjać usprawnieniu procesu rejestracji. Obowiązek zgłaszania zmian i możliwość wykreślania podmiotów niespełniających wymogów pozwolą na bieżącą kontrolę jakości świadczonych usług. Zabezpieczeniu praw podmiotów służy możliwość odwołania do ministra właściwego do spraw zabezpieczenia społecznego. </w:t>
      </w:r>
    </w:p>
    <w:p w14:paraId="536C6FA0"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projektowanym art. 61 określono szczegółowe obowiązki realizatorów. Realizator asystencji osobistej: zawiera kontrakt z</w:t>
      </w:r>
      <w:r>
        <w:rPr>
          <w:rFonts w:ascii="Times New Roman" w:eastAsia="Calibri" w:hAnsi="Times New Roman" w:cs="Times New Roman"/>
          <w:bCs/>
          <w:sz w:val="24"/>
          <w:szCs w:val="24"/>
          <w:lang w:eastAsia="zh-CN"/>
        </w:rPr>
        <w:t xml:space="preserve"> użytkownikiem i</w:t>
      </w:r>
      <w:r w:rsidRPr="006F7111">
        <w:rPr>
          <w:rFonts w:ascii="Times New Roman" w:eastAsia="Calibri" w:hAnsi="Times New Roman" w:cs="Times New Roman"/>
          <w:bCs/>
          <w:sz w:val="24"/>
          <w:szCs w:val="24"/>
          <w:lang w:eastAsia="zh-CN"/>
        </w:rPr>
        <w:t xml:space="preserve"> asystentem osobistym i organizuje jego pracę; monitoruje pracę asystenta osobistego; zapewnia asystencję osobistą użytkownikom, którzy wybrali go na realizatora asystencji osobistej zgodnie z ich potrzebami przez cały okres trwania kontraktu; prowadzi obsługę płacową, kadrową, rachunkową i administracyjną związaną z realizacją kontraktu; </w:t>
      </w:r>
      <w:r w:rsidRPr="006F7111">
        <w:rPr>
          <w:rFonts w:ascii="Times New Roman" w:eastAsia="Calibri" w:hAnsi="Times New Roman" w:cs="Times New Roman"/>
          <w:bCs/>
          <w:sz w:val="24"/>
          <w:szCs w:val="24"/>
          <w:lang w:eastAsia="zh-CN"/>
        </w:rPr>
        <w:tab/>
        <w:t xml:space="preserve">prowadzi w systemie teleinformatycznym: ewidencję godzin świadczenia asystencji osobistej, ewidencję urlopów udzielanych asystentom osobistym, dokumentację wykonywania kontraktu; jako płatnik składek zgłasza asystenta osobistego do ubezpieczeń społecznych i ubezpieczenia zdrowotnego, oraz przekazuje do Zakładu Ubezpieczeń Społecznych za dany miesiąc deklaracje rozliczeniowe, raporty imienne, raporty imienne korygujące, na zasadach określonych w ustawie z dnia 13 października 1998 r. systemie ubezpieczeń społecznych; terminowo wypłaca wynagrodzenie asystentowi osobistemu na wskazany przez niego i zapisany w Rejestrze asystentów rachunek bankowy;  </w:t>
      </w:r>
      <w:r w:rsidRPr="008D538E">
        <w:rPr>
          <w:rFonts w:ascii="Times New Roman" w:eastAsia="Calibri" w:hAnsi="Times New Roman" w:cs="Times New Roman"/>
          <w:bCs/>
          <w:sz w:val="24"/>
          <w:szCs w:val="24"/>
          <w:lang w:eastAsia="zh-CN"/>
        </w:rPr>
        <w:t>terminowo reguluje zobowiązania podatkowe i opłaca należne składki na ubezpieczenia społeczne, ubezpieczenie zdrowotne, Fundusz Pracy, Fundusz Gwarantowanych Świadczeń Pracowniczych, Fundusz Solidarnościowy oraz wpłaty na Pracownicze Plany Kapitałowe;</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 xml:space="preserve">udziela wojewodzie i Pełnomocnikowi Rządu do Spraw Osób Niepełnosprawnych wszelkich wyjaśnień dotyczących rozliczenia godzin z asystentem osobistym; zatrudnia koordynatora albo koordynatorów asystencji osobistej i organizuje ich pracę;  organizuje mediacje między użytkownikiem a asystentem osobistym; wspiera użytkownika w wyborze asystenta osobistego zgodnie z indywidualnymi potrzebami, na jego wniosek; organizuje wsparcie udzielane użytkownikom, w szczególności realizowane przez koordynatora asystencji osobistej; 1organizuje zastępstwo za asystenta osobistego na czas korzystania przez niego ze zwolnień lekarskich, </w:t>
      </w:r>
      <w:r w:rsidRPr="006F7111" w:rsidDel="00AD4E08">
        <w:rPr>
          <w:rFonts w:ascii="Times New Roman" w:eastAsia="Calibri" w:hAnsi="Times New Roman" w:cs="Times New Roman"/>
          <w:bCs/>
          <w:sz w:val="24"/>
          <w:szCs w:val="24"/>
          <w:lang w:eastAsia="zh-CN"/>
        </w:rPr>
        <w:t>urlopów</w:t>
      </w:r>
      <w:r w:rsidRPr="006F7111">
        <w:rPr>
          <w:rFonts w:ascii="Times New Roman" w:eastAsia="Calibri" w:hAnsi="Times New Roman" w:cs="Times New Roman"/>
          <w:bCs/>
          <w:sz w:val="24"/>
          <w:szCs w:val="24"/>
          <w:lang w:eastAsia="zh-CN"/>
        </w:rPr>
        <w:t xml:space="preserve"> i innych okoliczności uniemożliwiających mu świadczenie asystencji osobistej; zapewnia możliwość podnoszenia kompetencji asystentów osobistych, w tym przez umożliwienie im udziału w szkoleniach specjalistycznych; monitoruje, zapewnia ewaluację i kontroluje jakość asystencji osobistej świadczonej przez asystentów osobistych, których zatrudnia, również w miejscu ich świadczenia; monitoruje i rejestruje wypadki związane ze świadczeniem asystencji osobistej;  </w:t>
      </w:r>
      <w:r w:rsidRPr="006F7111">
        <w:rPr>
          <w:rFonts w:ascii="Times New Roman" w:eastAsia="Calibri" w:hAnsi="Times New Roman" w:cs="Times New Roman"/>
          <w:bCs/>
          <w:sz w:val="24"/>
          <w:szCs w:val="24"/>
          <w:lang w:eastAsia="zh-CN"/>
        </w:rPr>
        <w:lastRenderedPageBreak/>
        <w:t xml:space="preserve">prowadzi działania o charakterze informacyjnym, edukacyjnym i promocyjnym w zakresie asystencji osobistej; ) </w:t>
      </w:r>
      <w:r w:rsidRPr="00914280">
        <w:rPr>
          <w:rFonts w:ascii="Times New Roman" w:eastAsia="Calibri" w:hAnsi="Times New Roman" w:cs="Times New Roman"/>
          <w:bCs/>
          <w:sz w:val="24"/>
          <w:szCs w:val="24"/>
          <w:lang w:eastAsia="zh-CN"/>
        </w:rPr>
        <w:t>organizuje instruktaż specjalistyczny dla asystentów osobistych</w:t>
      </w:r>
      <w:r>
        <w:rPr>
          <w:rFonts w:ascii="Times New Roman" w:eastAsia="Calibri" w:hAnsi="Times New Roman" w:cs="Times New Roman"/>
          <w:bCs/>
          <w:sz w:val="24"/>
          <w:szCs w:val="24"/>
          <w:lang w:eastAsia="zh-CN"/>
        </w:rPr>
        <w:t>.</w:t>
      </w:r>
    </w:p>
    <w:p w14:paraId="020329AA"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Limit przypisania jednego koordynatora do nie więcej niż 60 użytkowników, wynika z konieczności zapewnienia realnego, jakościowego, a nie tylko formalnego, wsparcia w zakresie zarządzania i nadzoru nad świadczeniem usług asystenckich. Mechanizm ten odzwierciedla rzeczywiste potrzeby organizacyjne i zapewnia odpowiedni poziom zaangażowania koordynatora w pracę z każdym użytkownikiem oraz zespołem asystenckim. Rola koordynatora asystencji osobistej wykracza poza czysto administracyjne czynności. Koordynator:</w:t>
      </w:r>
    </w:p>
    <w:p w14:paraId="4E621EBF" w14:textId="77777777" w:rsidR="001F6607" w:rsidRPr="00637889" w:rsidRDefault="001F6607" w:rsidP="00420A2E">
      <w:pPr>
        <w:numPr>
          <w:ilvl w:val="0"/>
          <w:numId w:val="58"/>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odpowiada za indywidualne dopasowanie usług asystenckich do potrzeb użytkownika,</w:t>
      </w:r>
    </w:p>
    <w:p w14:paraId="254263E0" w14:textId="77777777" w:rsidR="001F6607" w:rsidRPr="00637889" w:rsidRDefault="001F6607" w:rsidP="00420A2E">
      <w:pPr>
        <w:numPr>
          <w:ilvl w:val="0"/>
          <w:numId w:val="58"/>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prowadzi monitoring jakości i zgodności realizacji usług z przyznanym zakresem godzinowym,</w:t>
      </w:r>
    </w:p>
    <w:p w14:paraId="7EFE54B9" w14:textId="77777777" w:rsidR="001F6607" w:rsidRPr="00637889" w:rsidRDefault="001F6607" w:rsidP="00420A2E">
      <w:pPr>
        <w:numPr>
          <w:ilvl w:val="0"/>
          <w:numId w:val="58"/>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organizuje i planuje grafik pracy asystentów,</w:t>
      </w:r>
    </w:p>
    <w:p w14:paraId="7E0540ED" w14:textId="77777777" w:rsidR="001F6607" w:rsidRPr="00637889" w:rsidRDefault="001F6607" w:rsidP="00420A2E">
      <w:pPr>
        <w:numPr>
          <w:ilvl w:val="0"/>
          <w:numId w:val="58"/>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współpracuje z rodziną, opiekunami prawnymi, a także z placówkami systemu ochrony zdrowia, edukacji i pomocy społecznej,</w:t>
      </w:r>
    </w:p>
    <w:p w14:paraId="2A98D0E4" w14:textId="77777777" w:rsidR="001F6607" w:rsidRPr="00637889" w:rsidRDefault="001F6607" w:rsidP="00420A2E">
      <w:pPr>
        <w:numPr>
          <w:ilvl w:val="0"/>
          <w:numId w:val="58"/>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reaguje na sytuacje kryzysowe i konieczność zmiany przydziału asystentów lub zmodyfikowania zakresu pomocy.</w:t>
      </w:r>
    </w:p>
    <w:p w14:paraId="439279FE"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Każde z tych zadań wymaga czasu, indywidualnego podejścia, znajomości sytuacji użytkownika i dobrej znajomości lokalnych zasobów.</w:t>
      </w:r>
    </w:p>
    <w:p w14:paraId="655EE3D5"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Wprowadzenie górnego limitu liczby użytkowników przypisanych do jednego koordynatora jest niezbędne dla zapewnienia:</w:t>
      </w:r>
    </w:p>
    <w:p w14:paraId="04574510" w14:textId="77777777" w:rsidR="001F6607" w:rsidRPr="00637889" w:rsidRDefault="001F6607" w:rsidP="00420A2E">
      <w:pPr>
        <w:numPr>
          <w:ilvl w:val="0"/>
          <w:numId w:val="59"/>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dostępności koordynatora dla każdego użytkownika – przy większej liczbie użytkowników indywidualny kontakt byłby iluzoryczny,</w:t>
      </w:r>
    </w:p>
    <w:p w14:paraId="230132C2" w14:textId="77777777" w:rsidR="001F6607" w:rsidRPr="00637889" w:rsidRDefault="001F6607" w:rsidP="00420A2E">
      <w:pPr>
        <w:numPr>
          <w:ilvl w:val="0"/>
          <w:numId w:val="59"/>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terminowości reakcji na zmiany w potrzebach użytkownika (np. pogorszenie stanu zdrowia, konflikt z asystentem, konieczność zastępstwa),</w:t>
      </w:r>
    </w:p>
    <w:p w14:paraId="0004FBF2" w14:textId="77777777" w:rsidR="001F6607" w:rsidRPr="00637889" w:rsidRDefault="001F6607" w:rsidP="00420A2E">
      <w:pPr>
        <w:numPr>
          <w:ilvl w:val="0"/>
          <w:numId w:val="59"/>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utrzymania jakości świadczonych usług asystenckich – szczególnie w przypadku użytkowników o bardziej złożonych potrzebach, których obsługa wymaga częstszych interwencji.</w:t>
      </w:r>
    </w:p>
    <w:p w14:paraId="5A42209E"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Doświadczenia płynące z realizacji usług asystenckich w różnych modelach pilotażowych oraz w ramach innych systemów wsparcia (np. usług opiekuńczych czy środowiskowych) pokazują, że próg ok. 60 użytkowników na jednego koordynatora to granica operacyjna, przy której możliwe jest jeszcze indywidualne i jakościowe zarządzanie wsparciem.</w:t>
      </w:r>
    </w:p>
    <w:p w14:paraId="35EA45F6"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Mechanizm ten pozwala także:</w:t>
      </w:r>
    </w:p>
    <w:p w14:paraId="778AB9AB" w14:textId="77777777" w:rsidR="001F6607" w:rsidRPr="00637889" w:rsidRDefault="001F6607" w:rsidP="00420A2E">
      <w:pPr>
        <w:numPr>
          <w:ilvl w:val="0"/>
          <w:numId w:val="60"/>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lastRenderedPageBreak/>
        <w:t>lepiej planować środki budżetowe, uwzględniając koszty zarządzania usługą,</w:t>
      </w:r>
    </w:p>
    <w:p w14:paraId="2001C404" w14:textId="77777777" w:rsidR="001F6607" w:rsidRPr="00637889" w:rsidRDefault="001F6607" w:rsidP="00420A2E">
      <w:pPr>
        <w:numPr>
          <w:ilvl w:val="0"/>
          <w:numId w:val="60"/>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zapewnić transparentność i przewidywalność kosztów administracyjnych,</w:t>
      </w:r>
    </w:p>
    <w:p w14:paraId="7EC9A0B2" w14:textId="77777777" w:rsidR="001F6607" w:rsidRPr="00637889" w:rsidRDefault="001F6607" w:rsidP="00420A2E">
      <w:pPr>
        <w:numPr>
          <w:ilvl w:val="0"/>
          <w:numId w:val="60"/>
        </w:num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zoptymalizować pracę zespołu koordynatorów w większych jednostkach realizujących usługi asystenckie.</w:t>
      </w:r>
    </w:p>
    <w:p w14:paraId="1826C54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p>
    <w:p w14:paraId="226BDF89"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 xml:space="preserve">Projektowane w art. 62 regulacje dotyczące szkoleń mają na celu podnoszenie kwalifikacji i kompetencji asystentów osobistych, co jest niezbędne dla świadczenia usług na wysokim poziomie odpowiadającym indywidualnym potrzebom osób z niepełnosprawnościami. </w:t>
      </w:r>
    </w:p>
    <w:p w14:paraId="1F6B45F7"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Szkolenia z pierwszej pomocy są realizowane przez: lekarzy systemu, w rozumieniu art. 3 pkt 3 ustawy z dnia 8 września 2006 r. o Państwowym Ratownictwie Medycznym (Dz. U. 2025 r. poz. 91 i 637); pielęgniarki systemu, w rozumieniu art. 3 pkt 6 ustawy z dnia 8 września 2006 r. o Państwowym Ratownictwie Medycznym;  ratowników medycznych, o których mowa w art. 2 ustawy z dnia 1grudnia 2022 r. o zawodzie ratownika medycznego oraz samorządzie ratowników medycznych (Dz. U. z 2025 r. poz. 339 i 637);  nauczycieli posiadających odpowiednie przygotowanie, o których mowa w art. 8 ust. 4 ustawy z dnia 8 września 2006 r. o Państwowym Ratownictwie Medycznym.</w:t>
      </w:r>
    </w:p>
    <w:p w14:paraId="7167DB3C"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Szkolenia realizują podmioty wpisane do rejestru, o którym mowa w art. 6 ust. 1 pkt 8 ustawy z dnia 9 listopada 2000 r. o utworzeniu Polskiej Agencji Rozwoju Przedsiębiorczości (Dz. U. z 2025 r. poz. 98), w zakresie świadczenia usług szkoleniowych. Przeszkolenie z ewakuacji osób z niepełnosprawnościami mogą prowadzić osoby, które odbyły w tym zakresie szkolenie.</w:t>
      </w:r>
    </w:p>
    <w:p w14:paraId="38528A14"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Projektowane przepisy (art. 63) uwzględniają konieczność ochrony danych osobowych osób korzystających z asystencji, a także realizatorów i asystentów. Jasne określenie zakresu przetwarzania danych i obowiązków realizatorów w tym zakresie zapewnia zgodność z obowiązującymi przepisami o ochronie danych osobowych oraz bezpieczeństwo informacji.</w:t>
      </w:r>
    </w:p>
    <w:p w14:paraId="5187EFB7"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W projektowany art. 63 ust. 4 przewidziano zakaz powierzenia przez realizatora realizacji asystencji osobistej innemu podmiotowi. Wprowadzenie zakazu powierzenia wykonania asystencji osobistej innemu podmiotowi przez realizatora wpisanego do Rejestru realizatorów ma na celu zapewnienie wysokiej jakości i bezpośredniej odpowiedzialności za świadczenie usług wobec osób z niepełnosprawnościami. Taki wymóg minimalizuje ryzyko rozproszenia odpowiedzialności oraz pozwala na lepszą kontrolę i nadzór nad realizacją usług asystencji osobistej, co jest niezbędne ze względu na szczególny charakter i indywidualne potrzeby użytkowników tych usług.</w:t>
      </w:r>
    </w:p>
    <w:p w14:paraId="67042023"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 xml:space="preserve">Wprowadzenie limitów finansowych dotyczących wartości zadań realizowanych przez pojedynczego realizatora ma na celu zapewnienie równowagi na rynku usług asystencji </w:t>
      </w:r>
      <w:r w:rsidRPr="00637889">
        <w:rPr>
          <w:rFonts w:ascii="Times New Roman" w:eastAsia="Calibri" w:hAnsi="Times New Roman" w:cs="Times New Roman"/>
          <w:bCs/>
          <w:sz w:val="24"/>
          <w:szCs w:val="24"/>
          <w:lang w:eastAsia="zh-CN"/>
        </w:rPr>
        <w:lastRenderedPageBreak/>
        <w:t>osobistej oraz zapobieżenie koncentracji zadań w rękach pojedynczych podmiotów. Ograniczenia te sprzyjają także dywersyfikacji realizatorów, co umożliwia rozwój konkurencji i zwiększa dostępność usług dla osób z niepełnosprawnościami na terenie całego kraju (art. 63 ust. 5).</w:t>
      </w:r>
    </w:p>
    <w:p w14:paraId="2451C4B2" w14:textId="77777777" w:rsidR="001F6607" w:rsidRPr="00637889"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37889">
        <w:rPr>
          <w:rFonts w:ascii="Times New Roman" w:eastAsia="Calibri" w:hAnsi="Times New Roman" w:cs="Times New Roman"/>
          <w:bCs/>
          <w:sz w:val="24"/>
          <w:szCs w:val="24"/>
          <w:lang w:eastAsia="zh-CN"/>
        </w:rPr>
        <w:t>Ustalona wysokość limitów – 5-krotność przychodów realizatora za rok poprzedni lub kwota 500 tys. zł brutto, w zależności od tego, która jest wyższa – została wybrana tak, aby zapewnić realne możliwości rozwoju i działania podmiotów już funkcjonujących na rynku, przy jednoczesnym zachowaniu kontroli nad skalą i bezpieczeństwem realizowanych usług. Przewidziana wartość limitu dla podmiotów nowo powstałych (do 500 tys. zł brutto) zabezpiecza możliwość ich wejścia i rozwoju na rynku, przy jednoczesnym ograniczeniu ryzyka nadmiernego obciążenia finansowego i organizacyjnego. Brak 63</w:t>
      </w:r>
    </w:p>
    <w:p w14:paraId="6FF39C4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Rozdział 9 - art. 64- 66 (k</w:t>
      </w:r>
      <w:r w:rsidRPr="006F7111">
        <w:rPr>
          <w:rFonts w:ascii="Times New Roman" w:eastAsia="Calibri" w:hAnsi="Times New Roman" w:cs="Times New Roman"/>
          <w:b/>
          <w:bCs/>
          <w:sz w:val="24"/>
          <w:szCs w:val="24"/>
          <w:lang w:eastAsia="zh-CN"/>
        </w:rPr>
        <w:t>oordynator asystencji osobistej</w:t>
      </w:r>
      <w:r>
        <w:rPr>
          <w:rFonts w:ascii="Times New Roman" w:eastAsia="Calibri" w:hAnsi="Times New Roman" w:cs="Times New Roman"/>
          <w:b/>
          <w:bCs/>
          <w:sz w:val="24"/>
          <w:szCs w:val="24"/>
          <w:lang w:eastAsia="zh-CN"/>
        </w:rPr>
        <w:t>)</w:t>
      </w:r>
    </w:p>
    <w:p w14:paraId="6FC04CA7"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Przepisy art. 64</w:t>
      </w:r>
      <w:r>
        <w:rPr>
          <w:rFonts w:ascii="Times New Roman" w:hAnsi="Times New Roman" w:cs="Times New Roman"/>
          <w:b/>
          <w:bCs/>
          <w:sz w:val="24"/>
          <w:szCs w:val="24"/>
        </w:rPr>
        <w:t>–</w:t>
      </w:r>
      <w:r w:rsidRPr="001E7E52">
        <w:rPr>
          <w:rFonts w:ascii="Times New Roman" w:hAnsi="Times New Roman" w:cs="Times New Roman"/>
          <w:sz w:val="24"/>
          <w:szCs w:val="24"/>
        </w:rPr>
        <w:t>66 określaj</w:t>
      </w:r>
      <w:r>
        <w:rPr>
          <w:rFonts w:ascii="Times New Roman" w:hAnsi="Times New Roman" w:cs="Times New Roman"/>
          <w:sz w:val="24"/>
          <w:szCs w:val="24"/>
        </w:rPr>
        <w:t>ą</w:t>
      </w:r>
      <w:r w:rsidRPr="001E7E52">
        <w:rPr>
          <w:rFonts w:ascii="Times New Roman" w:hAnsi="Times New Roman" w:cs="Times New Roman"/>
          <w:sz w:val="24"/>
          <w:szCs w:val="24"/>
        </w:rPr>
        <w:t xml:space="preserve"> rolę, wymagania i zadania koordynatora asystencji osobistej, któr</w:t>
      </w:r>
      <w:r>
        <w:rPr>
          <w:rFonts w:ascii="Times New Roman" w:hAnsi="Times New Roman" w:cs="Times New Roman"/>
          <w:sz w:val="24"/>
          <w:szCs w:val="24"/>
        </w:rPr>
        <w:t>ego rola ma sprzyjać zapewnieniu jakości, ciągłości i efektywności świadczenia usług asystencji osobistej.</w:t>
      </w:r>
    </w:p>
    <w:p w14:paraId="3F49874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hAnsi="Times New Roman" w:cs="Times New Roman"/>
          <w:sz w:val="24"/>
          <w:szCs w:val="24"/>
        </w:rPr>
        <w:t>Art. 64 ustanawia kryteria kwalifikacyjne dla koordynatora, obejmujące odpowiednie doświadczenie zawodowe lub osobiste (m.in. jako użytkownik lub asystent), umiejętności organizacyjne oraz minimum średnie wykształcenie. Ma to na celu zapewnienie, że funkcję tę będą pełniły osoby kompetentne i świadome specyfiki pracy z osobami z niepełnosprawnościami</w:t>
      </w:r>
      <w:r w:rsidRPr="00E077B8">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W projektowanym art. 64 uregulowano wymagania wobec koordynatora. Koordynatorem asystencji osobistej może być osoba, która spełnia łącznie następujące warunki:</w:t>
      </w:r>
    </w:p>
    <w:p w14:paraId="02D8465B" w14:textId="77777777" w:rsidR="001F6607" w:rsidRPr="006F7111"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1)</w:t>
      </w:r>
      <w:r w:rsidRPr="006F7111">
        <w:rPr>
          <w:rFonts w:ascii="Times New Roman" w:eastAsia="Calibri" w:hAnsi="Times New Roman" w:cs="Times New Roman"/>
          <w:bCs/>
          <w:sz w:val="24"/>
          <w:szCs w:val="24"/>
          <w:lang w:eastAsia="zh-CN"/>
        </w:rPr>
        <w:tab/>
        <w:t>posiada co najmniej dwuletnie udokumentowane doświadczenie w realizacji działań wspierających osoby z niepełnosprawnościami lub ich rodzin, lub korzystała z asystencji osobistej jako użytkownik w wymiarze średnio co najmniej 30 godzin miesięcznie przez co najmniej 1 rok;</w:t>
      </w:r>
    </w:p>
    <w:p w14:paraId="3E0FB912" w14:textId="77777777" w:rsidR="001F6607" w:rsidRPr="006F7111"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2)</w:t>
      </w:r>
      <w:r w:rsidRPr="006F7111">
        <w:rPr>
          <w:rFonts w:ascii="Times New Roman" w:eastAsia="Calibri" w:hAnsi="Times New Roman" w:cs="Times New Roman"/>
          <w:bCs/>
          <w:sz w:val="24"/>
          <w:szCs w:val="24"/>
          <w:lang w:eastAsia="zh-CN"/>
        </w:rPr>
        <w:tab/>
        <w:t xml:space="preserve">posiada co najmniej roczne udokumentowane doświadczenie w koordynowaniu pracy zawodowej lub </w:t>
      </w:r>
      <w:proofErr w:type="spellStart"/>
      <w:r w:rsidRPr="006F7111">
        <w:rPr>
          <w:rFonts w:ascii="Times New Roman" w:eastAsia="Calibri" w:hAnsi="Times New Roman" w:cs="Times New Roman"/>
          <w:bCs/>
          <w:sz w:val="24"/>
          <w:szCs w:val="24"/>
          <w:lang w:eastAsia="zh-CN"/>
        </w:rPr>
        <w:t>wolontariackiej</w:t>
      </w:r>
      <w:proofErr w:type="spellEnd"/>
      <w:r w:rsidRPr="006F7111">
        <w:rPr>
          <w:rFonts w:ascii="Times New Roman" w:eastAsia="Calibri" w:hAnsi="Times New Roman" w:cs="Times New Roman"/>
          <w:bCs/>
          <w:sz w:val="24"/>
          <w:szCs w:val="24"/>
          <w:lang w:eastAsia="zh-CN"/>
        </w:rPr>
        <w:t xml:space="preserve"> zespołów powyżej 5 osób;</w:t>
      </w:r>
    </w:p>
    <w:p w14:paraId="7C3BC13A" w14:textId="77777777" w:rsidR="001F6607" w:rsidRPr="006F7111" w:rsidRDefault="001F6607" w:rsidP="001F6607">
      <w:pPr>
        <w:suppressAutoHyphens/>
        <w:autoSpaceDE w:val="0"/>
        <w:spacing w:before="120" w:after="120" w:line="360" w:lineRule="auto"/>
        <w:ind w:left="708" w:hanging="708"/>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3)</w:t>
      </w:r>
      <w:r w:rsidRPr="006F7111">
        <w:rPr>
          <w:rFonts w:ascii="Times New Roman" w:eastAsia="Calibri" w:hAnsi="Times New Roman" w:cs="Times New Roman"/>
          <w:bCs/>
          <w:sz w:val="24"/>
          <w:szCs w:val="24"/>
          <w:lang w:eastAsia="zh-CN"/>
        </w:rPr>
        <w:tab/>
        <w:t xml:space="preserve">spełnia co najmniej jedno z poniższych wymagań: posiada co najmniej roczne doświadczenie w obsłudze asystencji osobistej lub innych niż asystencja osobista form indywidualnego wsparcia osoby z niepełnosprawnością w wykonywaniu czynności, których nie może wykonywać bez korzystania ze wsparcia osób trzecich na równi z innymi osobami lub posiada doświadczenie świadczenia asystencji osobistej jako </w:t>
      </w:r>
      <w:r w:rsidRPr="006F7111">
        <w:rPr>
          <w:rFonts w:ascii="Times New Roman" w:eastAsia="Calibri" w:hAnsi="Times New Roman" w:cs="Times New Roman"/>
          <w:bCs/>
          <w:sz w:val="24"/>
          <w:szCs w:val="24"/>
          <w:lang w:eastAsia="zh-CN"/>
        </w:rPr>
        <w:lastRenderedPageBreak/>
        <w:t>asystent osobisty, w wymiarze średnio co najmniej 30 godzin miesięcznie przez co najmniej 1 rok;</w:t>
      </w:r>
    </w:p>
    <w:p w14:paraId="1B70CF2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4)</w:t>
      </w:r>
      <w:r w:rsidRPr="006F7111">
        <w:rPr>
          <w:rFonts w:ascii="Times New Roman" w:eastAsia="Calibri" w:hAnsi="Times New Roman" w:cs="Times New Roman"/>
          <w:bCs/>
          <w:sz w:val="24"/>
          <w:szCs w:val="24"/>
          <w:lang w:eastAsia="zh-CN"/>
        </w:rPr>
        <w:tab/>
      </w:r>
      <w:r w:rsidRPr="00B1043A">
        <w:rPr>
          <w:rFonts w:ascii="Times New Roman" w:eastAsia="Calibri" w:hAnsi="Times New Roman" w:cs="Times New Roman"/>
          <w:bCs/>
          <w:sz w:val="24"/>
          <w:szCs w:val="24"/>
          <w:lang w:eastAsia="zh-CN"/>
        </w:rPr>
        <w:t>posiada co najmniej wykształcenie średnie lub średnie branżowe</w:t>
      </w:r>
      <w:r w:rsidRPr="00B1043A" w:rsidDel="00B1043A">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 xml:space="preserve">. </w:t>
      </w:r>
    </w:p>
    <w:p w14:paraId="51C8A3A0"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Uregulowanie wymagań wobec koordynatora asystencji osobistej ma na celu wyłonienie osób o odpowiednich kompetencjach merytorycznych i praktycznych, które pozwolą na profesjonalne zarządzanie procesem świadczenia asystencji. Wymóg co najmniej dwuletniego doświadczenia w pracy z osobami z niepełnosprawnościami lub korzystania z asystencji osobistej zapewnia, że koordynator zna specyfikę potrzeb użytkowników i posiada praktyczną wiedzę na temat form wsparcia.</w:t>
      </w:r>
    </w:p>
    <w:p w14:paraId="193A066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Ponadto, wymaganie doświadczenia w koordynowaniu zespołów powyżej 5 osób jest uzasadnione koniecznością zarządzania zespołem asystentów oraz skutecznego organizowania świadczeń.</w:t>
      </w:r>
    </w:p>
    <w:p w14:paraId="62141F4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Dodatkowe kryteria dotyczące doświadczenia w realizacji asystencji osobistej lub innych form indywidualnego wsparcia gwarantują, że koordynator posiada praktyczną znajomość specyfiki pracy asystenta osobistego, co jest kluczowe dla skutecznego monitorowania i wspierania procesu asystencji. Wreszcie, wymóg posiadania co najmniej średniego wykształcenia zapewnia minimalny poziom kwalifikacji formalnych niezbędnych do pełnienia funkcji koordynatora.</w:t>
      </w:r>
    </w:p>
    <w:p w14:paraId="3901487A" w14:textId="77777777" w:rsidR="001F6607" w:rsidRPr="006F7111" w:rsidRDefault="001F6607" w:rsidP="001F6607">
      <w:pPr>
        <w:widowControl w:val="0"/>
        <w:autoSpaceDE w:val="0"/>
        <w:autoSpaceDN w:val="0"/>
        <w:adjustRightInd w:val="0"/>
        <w:spacing w:before="120" w:after="0" w:line="360" w:lineRule="auto"/>
        <w:jc w:val="both"/>
        <w:rPr>
          <w:rFonts w:ascii="Times New Roman" w:eastAsia="Calibri" w:hAnsi="Times New Roman" w:cs="Times New Roman"/>
          <w:bCs/>
          <w:sz w:val="24"/>
          <w:szCs w:val="24"/>
          <w:lang w:eastAsia="zh-CN"/>
        </w:rPr>
      </w:pPr>
      <w:r>
        <w:rPr>
          <w:rFonts w:ascii="Times New Roman" w:hAnsi="Times New Roman" w:cs="Times New Roman"/>
          <w:sz w:val="24"/>
          <w:szCs w:val="24"/>
        </w:rPr>
        <w:t xml:space="preserve">Art. 65 reguluje zasady zatrudniania koordynatorów. </w:t>
      </w:r>
      <w:r w:rsidRPr="006F7111">
        <w:rPr>
          <w:rFonts w:ascii="Times New Roman" w:eastAsia="Calibri" w:hAnsi="Times New Roman" w:cs="Times New Roman"/>
          <w:sz w:val="24"/>
          <w:szCs w:val="24"/>
          <w:lang w:eastAsia="zh-CN"/>
        </w:rPr>
        <w:t>Zgodnie z projektowanym art. 65 koordynator może być zatrudniony</w:t>
      </w:r>
      <w:r w:rsidRPr="006F7111">
        <w:rPr>
          <w:rFonts w:ascii="Times New Roman" w:eastAsia="Calibri" w:hAnsi="Times New Roman" w:cs="Times New Roman"/>
          <w:bCs/>
          <w:sz w:val="24"/>
          <w:szCs w:val="24"/>
          <w:lang w:eastAsia="zh-CN"/>
        </w:rPr>
        <w:t xml:space="preserve"> na podstawie umowy o pracę. Ma to na celu zapewnienie elastyczności w organizacji pracy, przy jednoczesnym zagwarantowaniu formalnego uregulowania relacji prawnej. W przypadku kontraktu dwustronnego zatrudnienie koordynatora przez powiat gwarantuje jasność odpowiedzialności i prawidłowy nadzór nad realizacją usług.</w:t>
      </w:r>
    </w:p>
    <w:p w14:paraId="01464E0F" w14:textId="77777777" w:rsidR="001F6607" w:rsidRPr="006F7111" w:rsidRDefault="001F6607" w:rsidP="001F6607">
      <w:pPr>
        <w:widowControl w:val="0"/>
        <w:autoSpaceDE w:val="0"/>
        <w:autoSpaceDN w:val="0"/>
        <w:adjustRightInd w:val="0"/>
        <w:spacing w:before="120" w:after="0" w:line="360" w:lineRule="auto"/>
        <w:jc w:val="both"/>
        <w:rPr>
          <w:rFonts w:ascii="Times New Roman" w:eastAsia="Calibri" w:hAnsi="Times New Roman" w:cs="Times New Roman"/>
          <w:sz w:val="24"/>
          <w:szCs w:val="24"/>
          <w:lang w:eastAsia="zh-CN"/>
        </w:rPr>
      </w:pPr>
      <w:r>
        <w:rPr>
          <w:rFonts w:ascii="Times New Roman" w:hAnsi="Times New Roman" w:cs="Times New Roman"/>
          <w:sz w:val="24"/>
          <w:szCs w:val="24"/>
        </w:rPr>
        <w:t xml:space="preserve">Art. 66 określa zadania koordynatora. </w:t>
      </w:r>
      <w:r w:rsidRPr="006F7111">
        <w:rPr>
          <w:rFonts w:ascii="Times New Roman" w:eastAsia="Calibri" w:hAnsi="Times New Roman" w:cs="Times New Roman"/>
          <w:sz w:val="24"/>
          <w:szCs w:val="24"/>
          <w:lang w:eastAsia="zh-CN"/>
        </w:rPr>
        <w:t>Koordynator będzie odpowiedzialny za</w:t>
      </w:r>
      <w:r>
        <w:rPr>
          <w:rFonts w:ascii="Times New Roman" w:eastAsia="Calibri" w:hAnsi="Times New Roman" w:cs="Times New Roman"/>
          <w:bCs/>
          <w:sz w:val="24"/>
          <w:szCs w:val="24"/>
          <w:lang w:eastAsia="zh-CN"/>
        </w:rPr>
        <w:t xml:space="preserve"> </w:t>
      </w:r>
      <w:r w:rsidRPr="006F7111">
        <w:rPr>
          <w:rFonts w:ascii="Times New Roman" w:eastAsia="Calibri" w:hAnsi="Times New Roman" w:cs="Times New Roman"/>
          <w:bCs/>
          <w:sz w:val="24"/>
          <w:szCs w:val="24"/>
          <w:lang w:eastAsia="zh-CN"/>
        </w:rPr>
        <w:t>przygotowanie we współpracy z osobą uprawnioną do asystencji osobistej i asystentem osobistym projekt kontraktu t</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Może, na prośbę użytkownika uczestniczyć w zindywidualizowanym instruktażu. Koordynator będzie monitorować świadczenia asystencji osobistej;</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podejmować bieżące interwencje i działania w razie nieprawidłowości w świadczeniu asystencji osobistej lub trudności w relacji pomiędzy użytkownikiem a asystentem osobistym. Koordynator, w razie potrzeby, będzie wspierał użytkownika oraz asystenta osobistego w zakresie realizacji obowiązków związanych z raportowaniem świadczenia asystencji osobistej, oraz w zakresie korzystania z systemu informatycznego. Będzie też odpowiedzialny za przygotowanie i prowadzenie ewaluacji świadczenia asystencji osobistej.</w:t>
      </w:r>
    </w:p>
    <w:p w14:paraId="012D51D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lastRenderedPageBreak/>
        <w:t>Przyjęcie jasno określonych obowiązków koordynatora umożliwia efektywne zarządzanie świadczeniem asystencji osobistej. Przygotowywanie projektu kontraktu we współpracy z użytkownikiem i asystentem sprzyja indywidualizacji usług i dostosowaniu ich do potrzeb osoby z niepełnosprawnością. Umożliwienie udziału koordynatora w instruktażu oraz monitorowanie jakości świadczeń zapewnia bieżącą kontrolę i podnoszenie standardów.</w:t>
      </w:r>
    </w:p>
    <w:p w14:paraId="42A98E6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Możliwość podejmowania interwencji w sytuacjach nieprawidłowości jest niezbędna dla zapewnienia ochrony praw użytkowników i sprawnego funkcjonowania systemu. Wsparcie w realizacji obowiązków raportowych oraz w korzystaniu z systemu informatycznego usprawnia komunikację i dokumentację usług. Ewaluacja świadczeń pozwala na systematyczną ocenę efektywności asystencji i identyfikację obszarów wymagających poprawy.</w:t>
      </w:r>
    </w:p>
    <w:p w14:paraId="7DC80C71" w14:textId="77777777" w:rsidR="001F6607" w:rsidRPr="00E578D6"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bookmarkStart w:id="167" w:name="_Hlk204700442"/>
      <w:r>
        <w:rPr>
          <w:rFonts w:ascii="Times New Roman" w:hAnsi="Times New Roman" w:cs="Times New Roman"/>
          <w:b/>
          <w:bCs/>
          <w:sz w:val="24"/>
          <w:szCs w:val="24"/>
        </w:rPr>
        <w:t>Rozdział 10 -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67–77</w:t>
      </w:r>
      <w:bookmarkEnd w:id="167"/>
      <w:r>
        <w:rPr>
          <w:rFonts w:ascii="Times New Roman" w:hAnsi="Times New Roman" w:cs="Times New Roman"/>
          <w:b/>
          <w:bCs/>
          <w:sz w:val="24"/>
          <w:szCs w:val="24"/>
        </w:rPr>
        <w:t xml:space="preserve"> </w:t>
      </w:r>
      <w:r w:rsidRPr="00E578D6">
        <w:rPr>
          <w:rFonts w:ascii="Times New Roman" w:hAnsi="Times New Roman" w:cs="Times New Roman"/>
          <w:b/>
          <w:bCs/>
          <w:sz w:val="24"/>
          <w:szCs w:val="24"/>
        </w:rPr>
        <w:t>(</w:t>
      </w:r>
      <w:r>
        <w:rPr>
          <w:rFonts w:ascii="Times New Roman" w:hAnsi="Times New Roman" w:cs="Times New Roman"/>
          <w:b/>
          <w:bCs/>
          <w:sz w:val="24"/>
          <w:szCs w:val="24"/>
        </w:rPr>
        <w:t>kontrakty o świadczenie asystencji osobistej</w:t>
      </w:r>
      <w:r w:rsidRPr="00E578D6">
        <w:rPr>
          <w:rFonts w:ascii="Times New Roman" w:hAnsi="Times New Roman" w:cs="Times New Roman"/>
          <w:b/>
          <w:bCs/>
          <w:sz w:val="24"/>
          <w:szCs w:val="24"/>
        </w:rPr>
        <w:t xml:space="preserve">) </w:t>
      </w:r>
    </w:p>
    <w:p w14:paraId="7E923D8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hAnsi="Times New Roman" w:cs="Times New Roman"/>
          <w:sz w:val="24"/>
          <w:szCs w:val="24"/>
        </w:rPr>
        <w:t xml:space="preserve">Przepisy art. 67–77 regulują kwestie zawierania, realizacji, rozliczania oraz rozwiązywania kontraktów dotyczących świadczenia asystencji osobistej. </w:t>
      </w:r>
      <w:r w:rsidRPr="006F7111">
        <w:rPr>
          <w:rFonts w:ascii="Times New Roman" w:eastAsia="Calibri" w:hAnsi="Times New Roman" w:cs="Times New Roman"/>
          <w:bCs/>
          <w:sz w:val="24"/>
          <w:szCs w:val="24"/>
          <w:lang w:eastAsia="zh-CN"/>
        </w:rPr>
        <w:t>Celem ich ustanowienia jest stworzenie jasnych i precyzyjnych ram prawnych, które będą sprzyjać efektywnej realizacji usług asystencji osobistej, a także zapewnią ochronę praw i obowiązków wszystkich uczestniczących stron: osób uprawnionych do asystencji, asystentów osobistych oraz realizatorów tych usług.</w:t>
      </w:r>
    </w:p>
    <w:p w14:paraId="4B4FC5F4"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W art. 67określono, że asystencja może być realizowana na podstawie kontraktu. Szczegółowe określenie elementów kontraktu ma gwarantować bezpieczeństwo prawne stron oraz wysoką jakość świadczonych usług.</w:t>
      </w:r>
    </w:p>
    <w:p w14:paraId="4E69EDF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Kontrakt będzie zawarty na okres, na który została przyznana asystencja osobista (ust.</w:t>
      </w:r>
      <w:r>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sz w:val="24"/>
          <w:szCs w:val="24"/>
          <w:lang w:eastAsia="zh-CN"/>
        </w:rPr>
        <w:t xml:space="preserve">2).  </w:t>
      </w:r>
      <w:r w:rsidRPr="006F7111">
        <w:rPr>
          <w:rFonts w:ascii="Times New Roman" w:eastAsia="Calibri" w:hAnsi="Times New Roman" w:cs="Times New Roman"/>
          <w:bCs/>
          <w:sz w:val="24"/>
          <w:szCs w:val="24"/>
          <w:lang w:eastAsia="zh-CN"/>
        </w:rPr>
        <w:t>Okres obowiązywania kontraktu jest powiązany z decyzją przyznającą prawo do asystencji, co zapewnia koordynację czasu świadczenia usług z uprawnieniami użytkownika oraz efektywność zarządzania świadczeniami.</w:t>
      </w:r>
    </w:p>
    <w:p w14:paraId="50DC06A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projektowanym art. 68 określono treść kontraktu. Szczegółowe określenie elementów kontraktu jest konieczne dla zapewnienia przejrzystości, bezpieczeństwa prawnego i jasnego podziału obowiązków między stronami.</w:t>
      </w:r>
    </w:p>
    <w:p w14:paraId="23F75B2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Wskazanie stron umowy oraz celu i przedmiotu umowy jest podstawą dla jednoznacznego ustalenia, kto jest zobowiązany do jakich działań oraz jakie usługi będą realizowane.</w:t>
      </w:r>
    </w:p>
    <w:p w14:paraId="636FD881"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Wyraźne określenie zakresu świadczeń, warunków ich wykonania oraz konsekwencji niewykonania lub nienależytego wykonania umowy jest niezbędne dla ochrony interesów użytkownika i asystenta.</w:t>
      </w:r>
    </w:p>
    <w:p w14:paraId="54D1ACB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lastRenderedPageBreak/>
        <w:t>Ustalenie czasu i miejsca świadczenia usług oraz planowanej liczby godzin umożliwia właściwe zaplanowanie i monitorowanie wsparcia oraz zapewnia użytkownikowi pełną informację o realizowanych działaniach.</w:t>
      </w:r>
    </w:p>
    <w:p w14:paraId="0ADB0EB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Wprowadzenie danych dotyczących wynagrodzenia, rachunku bankowego oraz terminu wypłaty pozwala na transparentność rozliczeń finansowych i ochronę praw asystenta osobistego.</w:t>
      </w:r>
    </w:p>
    <w:p w14:paraId="10D06B7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Wskazanie szczegółowego zakresu czynności dostosowanego indywidualnie do potrzeb użytkownika jest wyrazem respektowania zasady personalizacji usług.</w:t>
      </w:r>
    </w:p>
    <w:p w14:paraId="26B72D5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Regulacje dotyczące organizacji zastępstwa zapewniają ciągłość wsparcia, co jest kluczowe dla osób wymagających stałej asystencji.</w:t>
      </w:r>
    </w:p>
    <w:p w14:paraId="5C53212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Obowiązek odbycia przez asystenta szkoleń, w tym z zakresu pierwszej pomocy, oraz możliwości korzystania ze specjalistycznych szkoleń, podnoszą jakość i bezpieczeństwo świadczonych usług.</w:t>
      </w:r>
    </w:p>
    <w:p w14:paraId="7C2C622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Wprowadzenie klauzuli poufności chroni dane osobowe i informacje wrażliwe, co jest istotne ze względu na charakter i zakres usług asystencji osobistej.</w:t>
      </w:r>
    </w:p>
    <w:p w14:paraId="4DBE9C2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Możliwość wprowadzenia dodatkowych ustaleń sprzyja elastyczności i kompleksowemu podejściu do świadczenia usług.</w:t>
      </w:r>
    </w:p>
    <w:p w14:paraId="247A701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Uregulowanie warunków zmiany oraz rozwiązania umowy umożliwia dynamiczne dostosowywanie się do zmieniających się potrzeb stron oraz zabezpiecza procedurę zakończenia współpracy.</w:t>
      </w:r>
    </w:p>
    <w:p w14:paraId="082B2B54"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Wymóg uzyskania zgody na wykonywanie określonych czynności zapewnia poszanowanie autonomii i praw użytkownika.</w:t>
      </w:r>
    </w:p>
    <w:p w14:paraId="7B29EA7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11275D">
        <w:rPr>
          <w:rFonts w:ascii="Times New Roman" w:eastAsia="Calibri" w:hAnsi="Times New Roman" w:cs="Times New Roman"/>
          <w:bCs/>
          <w:sz w:val="24"/>
          <w:szCs w:val="24"/>
          <w:lang w:eastAsia="zh-CN"/>
        </w:rPr>
        <w:t>Kontrakt będzie zawierany na podstawie umowy zlecenia lub umowy o współpracę. Istotne jest, że będzie musiał być on świadczony osobiście (ust. 1). Wprowadzenie formy umowy zlecenia lub umowy z osobą prowadzącą działalność gospodarczą pozwala dostosować model zatrudnienia do potrzeb i preferencji stron, a także ułatwia dostęp do rynku pracy osobom świadczącym asystencję osobistą.</w:t>
      </w:r>
    </w:p>
    <w:p w14:paraId="1215A75D"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Przepisy art. 69–70  umożliwiają elastyczne reagowanie na sytuacje, w których świadczenie asystencji osobistej jest niemożliwe lub nieefektywne. Możliwość odmowy zawarcia kontraktu przez realizatora zabezpiecza przed fikcyjnym lub nieskutecznym świadczeniem usług. Uregulowanie zasad wypowiedzenia i rozwiązania kontraktu zapewnia stronom przewidywalność i prawo do rezygnacji z usług w razie istotnych przeszkód lub naruszeń.</w:t>
      </w:r>
    </w:p>
    <w:p w14:paraId="63C2484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bCs/>
          <w:sz w:val="24"/>
          <w:szCs w:val="24"/>
          <w:lang w:eastAsia="zh-CN"/>
        </w:rPr>
        <w:lastRenderedPageBreak/>
        <w:t xml:space="preserve">W art. 69 projektu uregulowano przesłanki </w:t>
      </w:r>
      <w:r w:rsidRPr="006F7111">
        <w:rPr>
          <w:rFonts w:ascii="Times New Roman" w:eastAsia="Calibri" w:hAnsi="Times New Roman" w:cs="Times New Roman"/>
          <w:sz w:val="24"/>
          <w:szCs w:val="24"/>
          <w:lang w:eastAsia="zh-CN"/>
        </w:rPr>
        <w:t>odmowy zawarcia kontraktu.</w:t>
      </w:r>
      <w:r w:rsidRPr="006F7111">
        <w:rPr>
          <w:rFonts w:ascii="Times" w:eastAsiaTheme="minorEastAsia" w:hAnsi="Times" w:cs="Arial"/>
          <w:sz w:val="24"/>
          <w:szCs w:val="20"/>
          <w:lang w:eastAsia="pl-PL"/>
        </w:rPr>
        <w:t xml:space="preserve"> </w:t>
      </w:r>
      <w:r w:rsidRPr="006F7111">
        <w:rPr>
          <w:rFonts w:ascii="Times New Roman" w:eastAsia="Calibri" w:hAnsi="Times New Roman" w:cs="Times New Roman"/>
          <w:sz w:val="24"/>
          <w:szCs w:val="24"/>
          <w:lang w:eastAsia="zh-CN"/>
        </w:rPr>
        <w:t xml:space="preserve">Realizator będzie mógł odmówić zawarcia kontraktu z asystentem osobistym w przypadku, gdy: </w:t>
      </w:r>
      <w:r w:rsidRPr="006F7111">
        <w:rPr>
          <w:rFonts w:ascii="Times New Roman" w:eastAsia="Calibri" w:hAnsi="Times New Roman" w:cs="Times New Roman"/>
          <w:bCs/>
          <w:sz w:val="24"/>
          <w:szCs w:val="24"/>
          <w:lang w:eastAsia="zh-CN"/>
        </w:rPr>
        <w:t>kandydat na asystenta osobistego nie jest w stanie dostosować swojego harmonogramu pracy do potrzeb osoby wymagającej asystencji osobistej lub</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kandydat na asystenta osobistego nie ma możliwości świadczenia w miesiącu odpowiedniej liczby godzin asystencji osobistej lub</w:t>
      </w:r>
      <w:r w:rsidRPr="006F7111">
        <w:rPr>
          <w:rFonts w:ascii="Times New Roman" w:eastAsia="Calibri" w:hAnsi="Times New Roman" w:cs="Times New Roman"/>
          <w:sz w:val="24"/>
          <w:szCs w:val="24"/>
          <w:lang w:eastAsia="zh-CN"/>
        </w:rPr>
        <w:t xml:space="preserve"> </w:t>
      </w:r>
      <w:r w:rsidRPr="006F7111">
        <w:rPr>
          <w:rFonts w:ascii="Times New Roman" w:eastAsia="Calibri" w:hAnsi="Times New Roman" w:cs="Times New Roman"/>
          <w:bCs/>
          <w:sz w:val="24"/>
          <w:szCs w:val="24"/>
          <w:lang w:eastAsia="zh-CN"/>
        </w:rPr>
        <w:t>kandydat na asystenta osobistego nie ma możliwości wykonywania zakresu czynności asystencji osobistej wskazywanych przez osobę uprawnioną do asystencji osobistej.</w:t>
      </w:r>
    </w:p>
    <w:p w14:paraId="2F5B3C5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Zachowanie prawa realizatora do odmowy zawarcia kontraktu w przypadku niemożności dostosowania kandydata do wymagań użytkownika, takich jak dostępność czasowa czy zakres obowiązków, jest uzasadnione koniecznością zapewnienia odpowiedniej jakości i efektywności usług asystencji. Przepis ten chroni interesy osób korzystających z pomocy, minimalizując ryzyko niezgodności i nieefektywności w realizacji świadczeń.</w:t>
      </w:r>
    </w:p>
    <w:p w14:paraId="5A275F3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Okres wypowiedzenia kontraktu jest uzależniony od okresu jego trwania i wynosi:1 tydzień, jeżeli kontrakt trwał krócej niż 1 miesiąc; 2 tygodnie, jeżeli kontrakt trwał co najmniej 1 miesiąc; 1 miesiąc, jeżeli kontrakt trwał co najmniej 6 miesięcy; 3 miesiące, jeżeli kontrakt trwał co najmniej 3 lata.</w:t>
      </w:r>
    </w:p>
    <w:p w14:paraId="337D0AB0"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Rozwiązanie kontraktu bez zachowania okresu wypowiedzenia może nastąpić w przypadku: długotrwałego niewykonywania lub nienależytego wykonywania przez asystenta osobistego obowiązków wynikających z kontraktu; utraty przez użytkownika uprawnień  do korzystania z asystencji osobistej; wykreślenia asystenta z Rejestru asystentów; naruszenia praw lub godności osobistej asystenta osobistego lub użytkownika; utraty zaufania przez jedną ze stron umowy; ustania potrzeby korzystania przez użytkownika ze wsparcia w ramach asystencji osobistej.</w:t>
      </w:r>
    </w:p>
    <w:p w14:paraId="5F0FDAE0"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Uregulowanie trybu rozwiązania kontraktu, w tym okresów wypowiedzenia uzależnionych od czasu trwania umowy, zapewnia równowagę między elastycznością a stabilnością świadczenia usług. Pozwala to stronom na przewidywalne zakończenie współpracy, minimalizując ryzyko nagłych przerw w asystencji, które mogłyby negatywnie wpłynąć na użytkownika.</w:t>
      </w:r>
    </w:p>
    <w:p w14:paraId="7E4CB48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Możliwość rozwiązania umowy bez wypowiedzenia w sytuacjach szczególnych (np. niewykonywanie obowiązków, utrata uprawnień, naruszenie godności, utrata zaufania) zabezpiecza strony przed sytuacjami zagrażającymi bezpieczeństwu lub prawidłowemu świadczeniu usług.</w:t>
      </w:r>
    </w:p>
    <w:p w14:paraId="5FB6106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Wygaśnięcie kontraktu z powodu śmierci jednej ze stron jest naturalną konsekwencją ustania podmiotu świadczącego lub korzystającego z usług.</w:t>
      </w:r>
    </w:p>
    <w:p w14:paraId="66A13C20"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lastRenderedPageBreak/>
        <w:t>W art. 75 określono zasady wypłaty wynagrodzenia w przypadku rozwiązania kontraktu. Wynagrodzenie będzie należne tylko za liczbę faktycznie przepracowanych godzin asystencji osobistej. Uregulowanie prawa asystenta do wynagrodzenia za faktycznie przepracowane godziny oraz wykluczenie dodatkowych roszczeń finansowych zapewniają klarowność i uczciwość rozliczeń, jednocześnie chroniąc realizatora przed nieuzasadnionymi kosztami.</w:t>
      </w:r>
    </w:p>
    <w:p w14:paraId="528C949B"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W art. 7</w:t>
      </w:r>
      <w:r>
        <w:rPr>
          <w:rFonts w:ascii="Times New Roman" w:eastAsia="Calibri" w:hAnsi="Times New Roman" w:cs="Times New Roman"/>
          <w:bCs/>
          <w:sz w:val="24"/>
          <w:szCs w:val="24"/>
          <w:lang w:eastAsia="zh-CN"/>
        </w:rPr>
        <w:t>6</w:t>
      </w:r>
      <w:r w:rsidRPr="006F7111">
        <w:rPr>
          <w:rFonts w:ascii="Times New Roman" w:eastAsia="Calibri" w:hAnsi="Times New Roman" w:cs="Times New Roman"/>
          <w:bCs/>
          <w:sz w:val="24"/>
          <w:szCs w:val="24"/>
          <w:lang w:eastAsia="zh-CN"/>
        </w:rPr>
        <w:t xml:space="preserve"> projektu przewidziano delegację dla ministra właściwego do spraw zabezpieczenia społecznego do określenia wzor</w:t>
      </w:r>
      <w:r>
        <w:rPr>
          <w:rFonts w:ascii="Times New Roman" w:eastAsia="Calibri" w:hAnsi="Times New Roman" w:cs="Times New Roman"/>
          <w:bCs/>
          <w:sz w:val="24"/>
          <w:szCs w:val="24"/>
          <w:lang w:eastAsia="zh-CN"/>
        </w:rPr>
        <w:t>u</w:t>
      </w:r>
      <w:r w:rsidRPr="006F7111">
        <w:rPr>
          <w:rFonts w:ascii="Times New Roman" w:eastAsia="Calibri" w:hAnsi="Times New Roman" w:cs="Times New Roman"/>
          <w:bCs/>
          <w:sz w:val="24"/>
          <w:szCs w:val="24"/>
          <w:lang w:eastAsia="zh-CN"/>
        </w:rPr>
        <w:t xml:space="preserve"> kontrakt</w:t>
      </w:r>
      <w:r>
        <w:rPr>
          <w:rFonts w:ascii="Times New Roman" w:eastAsia="Calibri" w:hAnsi="Times New Roman" w:cs="Times New Roman"/>
          <w:bCs/>
          <w:sz w:val="24"/>
          <w:szCs w:val="24"/>
          <w:lang w:eastAsia="zh-CN"/>
        </w:rPr>
        <w:t>u</w:t>
      </w:r>
      <w:r w:rsidRPr="006F7111">
        <w:rPr>
          <w:rFonts w:ascii="Times New Roman" w:eastAsia="Calibri" w:hAnsi="Times New Roman" w:cs="Times New Roman"/>
          <w:bCs/>
          <w:sz w:val="24"/>
          <w:szCs w:val="24"/>
          <w:lang w:eastAsia="zh-CN"/>
        </w:rPr>
        <w:t>, co zapewnia standaryzację dokumentacji, ułatwiając jej stosowanie przez realizatorów i użytkowników oraz umożliwiając bieżące dostosowanie do zmieniających się wymogów prawnych i praktycznych.</w:t>
      </w:r>
    </w:p>
    <w:p w14:paraId="762DD73F" w14:textId="77777777" w:rsidR="001F6607" w:rsidRPr="006F7111" w:rsidRDefault="001F6607" w:rsidP="001F6607">
      <w:pPr>
        <w:widowControl w:val="0"/>
        <w:autoSpaceDE w:val="0"/>
        <w:autoSpaceDN w:val="0"/>
        <w:adjustRightInd w:val="0"/>
        <w:spacing w:before="120" w:after="0" w:line="360" w:lineRule="auto"/>
        <w:jc w:val="both"/>
        <w:rPr>
          <w:rFonts w:ascii="Times New Roman" w:eastAsia="Calibri" w:hAnsi="Times New Roman" w:cs="Times New Roman"/>
          <w:bCs/>
          <w:sz w:val="24"/>
          <w:szCs w:val="24"/>
          <w:lang w:eastAsia="zh-CN"/>
        </w:rPr>
      </w:pPr>
    </w:p>
    <w:p w14:paraId="57A77D0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Obowiązek zgłaszania asystentów do ubezpieczeń społecznych i zdrowotnych oraz przekazywania wymaganej dokumentacji jest zgodny z przepisami prawa pracy i ubezpieczeń społecznych, co gwarantuje legalność zatrudnienia i ochronę socjalną asystentów.</w:t>
      </w:r>
    </w:p>
    <w:p w14:paraId="4F745A2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bCs/>
          <w:sz w:val="24"/>
          <w:szCs w:val="24"/>
          <w:lang w:eastAsia="zh-CN"/>
        </w:rPr>
        <w:t xml:space="preserve">Wymóg składania oświadczeń przez asystentów osobistych dotyczących podlegania ubezpieczeniom społecznych i zdrowotnym umożliwia prawidłowe ustalenie podstawy wymiaru składek i zapobiega nieprawidłowościom w rozliczeniach (art </w:t>
      </w:r>
      <w:r>
        <w:rPr>
          <w:rFonts w:ascii="Times New Roman" w:eastAsia="Calibri" w:hAnsi="Times New Roman" w:cs="Times New Roman"/>
          <w:bCs/>
          <w:sz w:val="24"/>
          <w:szCs w:val="24"/>
          <w:lang w:eastAsia="zh-CN"/>
        </w:rPr>
        <w:t>77</w:t>
      </w:r>
      <w:r w:rsidRPr="006F7111">
        <w:rPr>
          <w:rFonts w:ascii="Times New Roman" w:eastAsia="Calibri" w:hAnsi="Times New Roman" w:cs="Times New Roman"/>
          <w:bCs/>
          <w:sz w:val="24"/>
          <w:szCs w:val="24"/>
          <w:lang w:eastAsia="zh-CN"/>
        </w:rPr>
        <w:t xml:space="preserve"> projektu).</w:t>
      </w:r>
    </w:p>
    <w:p w14:paraId="3DB421A7"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Rozdział 11 -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78–82 (wybór realizatora i asystenta osobistego)</w:t>
      </w:r>
    </w:p>
    <w:p w14:paraId="427BCB13"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sidRPr="00AE420D">
        <w:rPr>
          <w:rFonts w:ascii="Times New Roman" w:hAnsi="Times New Roman" w:cs="Times New Roman"/>
          <w:sz w:val="24"/>
          <w:szCs w:val="24"/>
        </w:rPr>
        <w:t xml:space="preserve">Przepisy art. </w:t>
      </w:r>
      <w:r>
        <w:rPr>
          <w:rFonts w:ascii="Times New Roman" w:hAnsi="Times New Roman" w:cs="Times New Roman"/>
          <w:sz w:val="24"/>
          <w:szCs w:val="24"/>
        </w:rPr>
        <w:t>78</w:t>
      </w:r>
      <w:r w:rsidRPr="00AE420D">
        <w:rPr>
          <w:rFonts w:ascii="Times New Roman" w:hAnsi="Times New Roman" w:cs="Times New Roman"/>
          <w:sz w:val="24"/>
          <w:szCs w:val="24"/>
        </w:rPr>
        <w:t xml:space="preserve"> i </w:t>
      </w:r>
      <w:r>
        <w:rPr>
          <w:rFonts w:ascii="Times New Roman" w:hAnsi="Times New Roman" w:cs="Times New Roman"/>
          <w:sz w:val="24"/>
          <w:szCs w:val="24"/>
        </w:rPr>
        <w:t>79</w:t>
      </w:r>
      <w:r w:rsidRPr="00AE420D">
        <w:rPr>
          <w:rFonts w:ascii="Times New Roman" w:hAnsi="Times New Roman" w:cs="Times New Roman"/>
          <w:sz w:val="24"/>
          <w:szCs w:val="24"/>
        </w:rPr>
        <w:t xml:space="preserve"> ustawy regulują sposób wyboru realizatora i asystenta osobistego w ramach systemu asystencji osobistej. Maj</w:t>
      </w:r>
      <w:r>
        <w:rPr>
          <w:rFonts w:ascii="Times New Roman" w:hAnsi="Times New Roman" w:cs="Times New Roman"/>
          <w:sz w:val="24"/>
          <w:szCs w:val="24"/>
        </w:rPr>
        <w:t>ą</w:t>
      </w:r>
      <w:r w:rsidRPr="00AE420D">
        <w:rPr>
          <w:rFonts w:ascii="Times New Roman" w:hAnsi="Times New Roman" w:cs="Times New Roman"/>
          <w:sz w:val="24"/>
          <w:szCs w:val="24"/>
        </w:rPr>
        <w:t xml:space="preserve"> one kluczowe znaczenie dla zapewnienia efektywności, elastyczności oraz zgodności usług z indywidualnymi potrzebami osób uprawnionych do wsparcia.</w:t>
      </w:r>
      <w:r>
        <w:rPr>
          <w:rFonts w:ascii="Times New Roman" w:hAnsi="Times New Roman" w:cs="Times New Roman"/>
          <w:sz w:val="24"/>
          <w:szCs w:val="24"/>
        </w:rPr>
        <w:t xml:space="preserve"> Ich celem jest pogodzenie prawa do autonomii użytkownika z koniecznością zapewnienia jakości, ciągłości oraz kontroli nad świadczeniem asystencji osobistej.</w:t>
      </w:r>
    </w:p>
    <w:p w14:paraId="222A75B7"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78 ust. 1–2, osoba uprawniona do asystencji osobistej będzie miała możliwość zarówno skorzystania z realizatora wskazanego przez powiat, jak i samodzielnego wskazania realizatora. Rozwiązanie to ma chronić osoby potrzebujące wsparcia przed przymusem, a jednocześnie zapewniać mechanizmy organizacyjne dla tych, którzy nie są w stanie lub nie chcą samodzielnie zorganizować sobie asystencji. </w:t>
      </w:r>
    </w:p>
    <w:p w14:paraId="51F2B0D7" w14:textId="77777777" w:rsidR="001F6607" w:rsidRPr="00503CE7" w:rsidRDefault="001F6607" w:rsidP="001F6607">
      <w:pPr>
        <w:widowControl w:val="0"/>
        <w:autoSpaceDE w:val="0"/>
        <w:autoSpaceDN w:val="0"/>
        <w:adjustRightInd w:val="0"/>
        <w:spacing w:before="120" w:after="0" w:line="360" w:lineRule="auto"/>
        <w:jc w:val="both"/>
        <w:rPr>
          <w:rFonts w:ascii="Times New Roman" w:eastAsia="Calibri" w:hAnsi="Times New Roman" w:cs="Times New Roman"/>
          <w:bCs/>
          <w:sz w:val="24"/>
          <w:szCs w:val="24"/>
          <w:lang w:eastAsia="zh-CN"/>
        </w:rPr>
      </w:pPr>
      <w:r>
        <w:rPr>
          <w:rFonts w:ascii="Times New Roman" w:hAnsi="Times New Roman" w:cs="Times New Roman"/>
          <w:sz w:val="24"/>
          <w:szCs w:val="24"/>
        </w:rPr>
        <w:t>Wynikające z ust. 3 ograniczenie do jednego realizatora jednocześnie ma zapobiegać rozdrobnieniu odpowiedzialności i trudnościom w koordynacji usług.</w:t>
      </w:r>
      <w:r w:rsidRPr="007D12F2">
        <w:rPr>
          <w:rFonts w:ascii="Times New Roman" w:eastAsia="Calibri" w:hAnsi="Times New Roman" w:cs="Times New Roman"/>
          <w:bCs/>
          <w:sz w:val="24"/>
          <w:szCs w:val="24"/>
          <w:lang w:eastAsia="zh-CN"/>
        </w:rPr>
        <w:t>. Regulacja ta zapobiega dublowaniu się obowiązków administracyjnych i nadzoru oraz zapewnia spójność działań związanych z zarządzaniem usługą asystencji osobistej.</w:t>
      </w:r>
      <w:r w:rsidRPr="006D3466">
        <w:rPr>
          <w:rFonts w:ascii="Times New Roman" w:hAnsi="Times New Roman" w:cs="Times New Roman"/>
          <w:sz w:val="24"/>
          <w:szCs w:val="24"/>
        </w:rPr>
        <w:t xml:space="preserve"> </w:t>
      </w:r>
      <w:r>
        <w:rPr>
          <w:rFonts w:ascii="Times New Roman" w:hAnsi="Times New Roman" w:cs="Times New Roman"/>
          <w:sz w:val="24"/>
          <w:szCs w:val="24"/>
        </w:rPr>
        <w:t xml:space="preserve">Jednocześnie ust. 4 przewiduje możliwość zmiany realizatora, jeżeli współpraca nie spełnia jego oczekiwań. </w:t>
      </w:r>
    </w:p>
    <w:p w14:paraId="66770D42" w14:textId="77777777" w:rsidR="001F6607" w:rsidRPr="00503CE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503CE7">
        <w:rPr>
          <w:rFonts w:ascii="Times New Roman" w:eastAsia="Calibri" w:hAnsi="Times New Roman" w:cs="Times New Roman"/>
          <w:bCs/>
          <w:sz w:val="24"/>
          <w:szCs w:val="24"/>
          <w:lang w:eastAsia="zh-CN"/>
        </w:rPr>
        <w:t xml:space="preserve">Ust. </w:t>
      </w:r>
      <w:r>
        <w:rPr>
          <w:rFonts w:ascii="Times New Roman" w:eastAsia="Calibri" w:hAnsi="Times New Roman" w:cs="Times New Roman"/>
          <w:bCs/>
          <w:sz w:val="24"/>
          <w:szCs w:val="24"/>
          <w:lang w:eastAsia="zh-CN"/>
        </w:rPr>
        <w:t>5</w:t>
      </w:r>
      <w:r w:rsidRPr="00503CE7">
        <w:rPr>
          <w:rFonts w:ascii="Times New Roman" w:eastAsia="Calibri" w:hAnsi="Times New Roman" w:cs="Times New Roman"/>
          <w:bCs/>
          <w:sz w:val="24"/>
          <w:szCs w:val="24"/>
          <w:lang w:eastAsia="zh-CN"/>
        </w:rPr>
        <w:t xml:space="preserve"> wprowadza możliwość uzupełniania przez użytkownika w systemie teleinformatycznym informacji o szczególnych potrzebach związanych ze świadczeniem usług asystencji osobistej. </w:t>
      </w:r>
      <w:r w:rsidRPr="00503CE7">
        <w:rPr>
          <w:rFonts w:ascii="Times New Roman" w:eastAsia="Calibri" w:hAnsi="Times New Roman" w:cs="Times New Roman"/>
          <w:bCs/>
          <w:sz w:val="24"/>
          <w:szCs w:val="24"/>
          <w:lang w:eastAsia="zh-CN"/>
        </w:rPr>
        <w:lastRenderedPageBreak/>
        <w:t>Informacje te mają istotne znaczenie dla prawidłowego dopasowania asystentów osobistych oraz organizacji wsparcia zgodnie z indywidualnymi uwarunkowaniami użytkownika.</w:t>
      </w:r>
    </w:p>
    <w:p w14:paraId="480A493A" w14:textId="77777777" w:rsidR="000F6404" w:rsidRPr="000F6404" w:rsidRDefault="000F6404" w:rsidP="000F6404">
      <w:pPr>
        <w:suppressAutoHyphens/>
        <w:autoSpaceDE w:val="0"/>
        <w:spacing w:before="120" w:after="120" w:line="360" w:lineRule="auto"/>
        <w:jc w:val="both"/>
        <w:rPr>
          <w:rFonts w:ascii="Times New Roman" w:eastAsia="Calibri" w:hAnsi="Times New Roman" w:cs="Times New Roman"/>
          <w:sz w:val="24"/>
          <w:szCs w:val="24"/>
          <w:lang w:eastAsia="zh-CN"/>
        </w:rPr>
      </w:pPr>
      <w:r w:rsidRPr="000F6404">
        <w:rPr>
          <w:rFonts w:ascii="Times New Roman" w:eastAsia="Calibri" w:hAnsi="Times New Roman" w:cs="Times New Roman"/>
          <w:sz w:val="24"/>
          <w:szCs w:val="24"/>
          <w:lang w:eastAsia="zh-CN"/>
        </w:rPr>
        <w:t xml:space="preserve">Projektowany art. 79 w sposób kompleksowy reguluje procedurę wyboru asystenta </w:t>
      </w:r>
      <w:proofErr w:type="spellStart"/>
      <w:r w:rsidRPr="000F6404">
        <w:rPr>
          <w:rFonts w:ascii="Times New Roman" w:eastAsia="Calibri" w:hAnsi="Times New Roman" w:cs="Times New Roman"/>
          <w:sz w:val="24"/>
          <w:szCs w:val="24"/>
          <w:lang w:eastAsia="zh-CN"/>
        </w:rPr>
        <w:t>osobistegow</w:t>
      </w:r>
      <w:proofErr w:type="spellEnd"/>
      <w:r w:rsidRPr="000F6404">
        <w:rPr>
          <w:rFonts w:ascii="Times New Roman" w:eastAsia="Calibri" w:hAnsi="Times New Roman" w:cs="Times New Roman"/>
          <w:sz w:val="24"/>
          <w:szCs w:val="24"/>
          <w:lang w:eastAsia="zh-CN"/>
        </w:rPr>
        <w:t xml:space="preserve"> modelu </w:t>
      </w:r>
      <w:proofErr w:type="spellStart"/>
      <w:r w:rsidRPr="000F6404">
        <w:rPr>
          <w:rFonts w:ascii="Times New Roman" w:eastAsia="Calibri" w:hAnsi="Times New Roman" w:cs="Times New Roman"/>
          <w:sz w:val="24"/>
          <w:szCs w:val="24"/>
          <w:lang w:eastAsia="zh-CN"/>
        </w:rPr>
        <w:t>prawnoczłowieczym</w:t>
      </w:r>
      <w:proofErr w:type="spellEnd"/>
      <w:r w:rsidRPr="000F6404">
        <w:rPr>
          <w:rFonts w:ascii="Times New Roman" w:eastAsia="Calibri" w:hAnsi="Times New Roman" w:cs="Times New Roman"/>
          <w:sz w:val="24"/>
          <w:szCs w:val="24"/>
          <w:lang w:eastAsia="zh-CN"/>
        </w:rPr>
        <w:t xml:space="preserve"> z aktywnym udziałem osoby uprawnionej oraz pełnym uwzględnieniem jej woli.</w:t>
      </w:r>
    </w:p>
    <w:p w14:paraId="4DA81F92" w14:textId="77777777" w:rsidR="000F6404" w:rsidRPr="000F6404" w:rsidRDefault="000F6404" w:rsidP="000F6404">
      <w:pPr>
        <w:suppressAutoHyphens/>
        <w:autoSpaceDE w:val="0"/>
        <w:spacing w:before="120" w:after="120" w:line="360" w:lineRule="auto"/>
        <w:jc w:val="both"/>
        <w:rPr>
          <w:rFonts w:ascii="Times New Roman" w:eastAsia="Calibri" w:hAnsi="Times New Roman" w:cs="Times New Roman"/>
          <w:sz w:val="24"/>
          <w:szCs w:val="24"/>
          <w:lang w:eastAsia="zh-CN"/>
        </w:rPr>
      </w:pPr>
      <w:r w:rsidRPr="000F6404">
        <w:rPr>
          <w:rFonts w:ascii="Times New Roman" w:eastAsia="Calibri" w:hAnsi="Times New Roman" w:cs="Times New Roman"/>
          <w:sz w:val="24"/>
          <w:szCs w:val="24"/>
          <w:lang w:eastAsia="zh-CN"/>
        </w:rPr>
        <w:t xml:space="preserve">Ust. 1–2 przewidują podstawowy tryb wyboru asystenta osobistego, w którym osoba uprawniona wskazuje znaną jej wcześniej zaufaną osobę, co pozwala na efektywną realizację usługi wymagającą dużego poziomu wsparcia i zaufania między asystentem a użytkownikiem. Jest to również wsparcie autonomii osoby z niepełnosprawnością zgodne z Konwencją o Prawach Osób Niepełnosprawnych ONZ.. </w:t>
      </w:r>
    </w:p>
    <w:p w14:paraId="45CFF44A" w14:textId="77777777" w:rsidR="000F6404" w:rsidRPr="000F6404" w:rsidRDefault="000F6404" w:rsidP="000F6404">
      <w:pPr>
        <w:suppressAutoHyphens/>
        <w:autoSpaceDE w:val="0"/>
        <w:spacing w:before="120" w:after="120" w:line="360" w:lineRule="auto"/>
        <w:jc w:val="both"/>
        <w:rPr>
          <w:rFonts w:ascii="Times New Roman" w:eastAsia="Calibri" w:hAnsi="Times New Roman" w:cs="Times New Roman"/>
          <w:sz w:val="24"/>
          <w:szCs w:val="24"/>
          <w:lang w:eastAsia="zh-CN"/>
        </w:rPr>
      </w:pPr>
      <w:r w:rsidRPr="000F6404">
        <w:rPr>
          <w:rFonts w:ascii="Times New Roman" w:eastAsia="Calibri" w:hAnsi="Times New Roman" w:cs="Times New Roman"/>
          <w:sz w:val="24"/>
          <w:szCs w:val="24"/>
          <w:lang w:eastAsia="zh-CN"/>
        </w:rPr>
        <w:t xml:space="preserve">Ust. 3 określa procedurę alternatywną w przypadku, gdy osoba uprawniona nie dokonuje samodzielnego wskazania asystenta osobistego Wówczas realizator, działając niezwłocznie, ma obowiązek przedstawić jej co najmniej dwóch kandydatów, których kompetencje i dostępność odpowiadają potrzebom wynikającym z formularza samooceny oraz informacji uzupełnionych przez użytkownika w systemie.  Rozwiązanie to pozwala również na wybór w sytuacji, w której osoba z niepełnosprawnością nie ma innej zaufanej osoby, która mogłaby pełnić rolę asystenta. Daje to też szansę na przedstawienie użytkownikowi kandydatów, którzy mogą w adekwatny sposób zapewnić wsparcie asystenckie na podstawie jego rzeczywistych potrzeb. </w:t>
      </w:r>
    </w:p>
    <w:p w14:paraId="19EBD817" w14:textId="1A0EFAEE" w:rsidR="001F6607" w:rsidRPr="007D12F2" w:rsidRDefault="000F6404"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0F6404">
        <w:rPr>
          <w:rFonts w:ascii="Times New Roman" w:eastAsia="Calibri" w:hAnsi="Times New Roman" w:cs="Times New Roman"/>
          <w:sz w:val="24"/>
          <w:szCs w:val="24"/>
          <w:lang w:eastAsia="zh-CN"/>
        </w:rPr>
        <w:t xml:space="preserve">Ust. 4 przewiduje szczególną regulację dla osób niepełnoletnich oraz ubezwłasnowolnionych, zgodnie z  ochroną interesów osób o ograniczonej zdolności do czynności prawnych. Warunkiem skuteczności wyboru asystenta jest w tym przypadku zgoda odpowiedniego przedstawiciela ustawowego lub osoby wskazanej w art. 17 ust. 1 albo ust. 2, co zapewnia zgodność z przepisami prawa cywilnego oraz ochronę interesów osoby </w:t>
      </w:r>
      <w:proofErr w:type="spellStart"/>
      <w:r w:rsidRPr="000F6404">
        <w:rPr>
          <w:rFonts w:ascii="Times New Roman" w:eastAsia="Calibri" w:hAnsi="Times New Roman" w:cs="Times New Roman"/>
          <w:sz w:val="24"/>
          <w:szCs w:val="24"/>
          <w:lang w:eastAsia="zh-CN"/>
        </w:rPr>
        <w:t>uprawnionej.</w:t>
      </w:r>
      <w:r w:rsidR="001F6607" w:rsidRPr="007D12F2">
        <w:rPr>
          <w:rFonts w:ascii="Times New Roman" w:eastAsia="Calibri" w:hAnsi="Times New Roman" w:cs="Times New Roman"/>
          <w:bCs/>
          <w:sz w:val="24"/>
          <w:szCs w:val="24"/>
          <w:lang w:eastAsia="zh-CN"/>
        </w:rPr>
        <w:t>Ust</w:t>
      </w:r>
      <w:proofErr w:type="spellEnd"/>
      <w:r w:rsidR="001F6607" w:rsidRPr="007D12F2">
        <w:rPr>
          <w:rFonts w:ascii="Times New Roman" w:eastAsia="Calibri" w:hAnsi="Times New Roman" w:cs="Times New Roman"/>
          <w:bCs/>
          <w:sz w:val="24"/>
          <w:szCs w:val="24"/>
          <w:lang w:eastAsia="zh-CN"/>
        </w:rPr>
        <w:t>. 5 nakłada na realizatora obowiązek zapewnienia odpowiedniej liczby asystentów osobistych, adekwatnie do potrzeb użytkownika określonych w decyzji przyznającej prawo do asystencji osobistej. Przepis ten jest wyrazem realizacji zasady proporcjonalności świadczenia do potrzeb oraz przeciwdziała ryzyku niedoboru kadry skutkującemu ograniczeniem jakości lub dostępności usług.</w:t>
      </w:r>
    </w:p>
    <w:p w14:paraId="07CD9B4A" w14:textId="77777777" w:rsidR="001F6607" w:rsidRPr="007D12F2"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7D12F2">
        <w:rPr>
          <w:rFonts w:ascii="Times New Roman" w:eastAsia="Calibri" w:hAnsi="Times New Roman" w:cs="Times New Roman"/>
          <w:bCs/>
          <w:sz w:val="24"/>
          <w:szCs w:val="24"/>
          <w:lang w:eastAsia="zh-CN"/>
        </w:rPr>
        <w:t>Ust. 6 ustanawia ograniczenie dotyczące sytuacji, w których użytkownik przebywa w podmiotach leczniczych lub placówkach wskazanych w art. 46 i 47. Zakaz zatrudniania jako asystentów osobistych osób już zatrudnionych w tych podmiotach przeciwdziała konfliktowi interesów, potencjalnemu nadużyciu zasobów kadrowych oraz służy zachowaniu niezależności i profesjonalizmu asystenta osobistego.</w:t>
      </w:r>
    </w:p>
    <w:p w14:paraId="75CB0A72" w14:textId="77777777" w:rsidR="001F6607" w:rsidRPr="007D12F2"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7D12F2">
        <w:rPr>
          <w:rFonts w:ascii="Times New Roman" w:eastAsia="Calibri" w:hAnsi="Times New Roman" w:cs="Times New Roman"/>
          <w:bCs/>
          <w:sz w:val="24"/>
          <w:szCs w:val="24"/>
          <w:lang w:eastAsia="zh-CN"/>
        </w:rPr>
        <w:t>Ust. 7</w:t>
      </w:r>
      <w:bookmarkStart w:id="168" w:name="_Hlk204786859"/>
      <w:r w:rsidRPr="007D12F2">
        <w:rPr>
          <w:rFonts w:ascii="Times New Roman" w:eastAsia="Calibri" w:hAnsi="Times New Roman" w:cs="Times New Roman"/>
          <w:bCs/>
          <w:sz w:val="24"/>
          <w:szCs w:val="24"/>
          <w:lang w:eastAsia="zh-CN"/>
        </w:rPr>
        <w:t>–</w:t>
      </w:r>
      <w:bookmarkEnd w:id="168"/>
      <w:r w:rsidRPr="007D12F2">
        <w:rPr>
          <w:rFonts w:ascii="Times New Roman" w:eastAsia="Calibri" w:hAnsi="Times New Roman" w:cs="Times New Roman"/>
          <w:bCs/>
          <w:sz w:val="24"/>
          <w:szCs w:val="24"/>
          <w:lang w:eastAsia="zh-CN"/>
        </w:rPr>
        <w:t xml:space="preserve">8 wprowadzają zasadę możliwości równoległego korzystania z usług więcej niż jednego asystenta osobistego oraz odrębnego rozliczania ich godzin pracy. Przepis ten stanowi </w:t>
      </w:r>
      <w:r w:rsidRPr="007D12F2">
        <w:rPr>
          <w:rFonts w:ascii="Times New Roman" w:eastAsia="Calibri" w:hAnsi="Times New Roman" w:cs="Times New Roman"/>
          <w:bCs/>
          <w:sz w:val="24"/>
          <w:szCs w:val="24"/>
          <w:lang w:eastAsia="zh-CN"/>
        </w:rPr>
        <w:lastRenderedPageBreak/>
        <w:t>odpowiedź na rzeczywiste potrzeby użytkowników, dla których efektywna realizacja wsparcia wymaga obecności więcej niż jednej osoby jednocześnie (np. w sytuacjach intensywnego zapotrzebowania na pomoc lub ze względu na konieczność wykonywania zadań równoległych). Jednoczesne rozliczanie godzin pracy asystentów osobno zapewnia precyzyjne zarządzanie czasem pracy i transparentność systemu finansowania usług.</w:t>
      </w:r>
    </w:p>
    <w:p w14:paraId="095CA9D5"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bookmarkStart w:id="169" w:name="_Hlk204786800"/>
      <w:r>
        <w:rPr>
          <w:rFonts w:ascii="Times New Roman" w:hAnsi="Times New Roman" w:cs="Times New Roman"/>
          <w:b/>
          <w:bCs/>
          <w:sz w:val="24"/>
          <w:szCs w:val="24"/>
        </w:rPr>
        <w:t>Rozdział 12 -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80 (raporty z asystencji osobistej)</w:t>
      </w:r>
    </w:p>
    <w:bookmarkEnd w:id="169"/>
    <w:p w14:paraId="42EC11F1" w14:textId="77777777" w:rsidR="001F6607" w:rsidRPr="006C60A5"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Cs/>
          <w:sz w:val="24"/>
          <w:szCs w:val="24"/>
          <w:lang w:eastAsia="zh-CN"/>
        </w:rPr>
        <w:t xml:space="preserve">Przepis art. 80 reguluje zasady sporządzania i zatwierdzania raportów z realizacji usług asystencji osobistej, które stanowią podstawę do wypłaty wynagrodzenia dla asystenta osobistego. Asystent osobisty, po zakończeniu każdego miesiąca świadczenia usługi, ma obowiązek do 4. dnia kolejnego miesiąca wprowadzić do systemu raport (ust. 1). </w:t>
      </w:r>
      <w:r>
        <w:rPr>
          <w:rFonts w:ascii="Times New Roman" w:eastAsia="Calibri" w:hAnsi="Times New Roman" w:cs="Times New Roman"/>
          <w:sz w:val="24"/>
          <w:szCs w:val="24"/>
          <w:lang w:eastAsia="zh-CN"/>
        </w:rPr>
        <w:t>M</w:t>
      </w:r>
      <w:r w:rsidRPr="006C60A5">
        <w:rPr>
          <w:rFonts w:ascii="Times New Roman" w:eastAsia="Calibri" w:hAnsi="Times New Roman" w:cs="Times New Roman"/>
          <w:sz w:val="24"/>
          <w:szCs w:val="24"/>
          <w:lang w:eastAsia="zh-CN"/>
        </w:rPr>
        <w:t xml:space="preserve">a </w:t>
      </w:r>
      <w:r>
        <w:rPr>
          <w:rFonts w:ascii="Times New Roman" w:eastAsia="Calibri" w:hAnsi="Times New Roman" w:cs="Times New Roman"/>
          <w:sz w:val="24"/>
          <w:szCs w:val="24"/>
          <w:lang w:eastAsia="zh-CN"/>
        </w:rPr>
        <w:t xml:space="preserve">to </w:t>
      </w:r>
      <w:r w:rsidRPr="006C60A5">
        <w:rPr>
          <w:rFonts w:ascii="Times New Roman" w:eastAsia="Calibri" w:hAnsi="Times New Roman" w:cs="Times New Roman"/>
          <w:sz w:val="24"/>
          <w:szCs w:val="24"/>
          <w:lang w:eastAsia="zh-CN"/>
        </w:rPr>
        <w:t>na celu zapewnienie bieżącego</w:t>
      </w:r>
      <w:r>
        <w:rPr>
          <w:rFonts w:ascii="Times New Roman" w:eastAsia="Calibri" w:hAnsi="Times New Roman" w:cs="Times New Roman"/>
          <w:sz w:val="24"/>
          <w:szCs w:val="24"/>
          <w:lang w:eastAsia="zh-CN"/>
        </w:rPr>
        <w:t xml:space="preserve"> i </w:t>
      </w:r>
      <w:r w:rsidRPr="006C60A5">
        <w:rPr>
          <w:rFonts w:ascii="Times New Roman" w:eastAsia="Calibri" w:hAnsi="Times New Roman" w:cs="Times New Roman"/>
          <w:sz w:val="24"/>
          <w:szCs w:val="24"/>
          <w:lang w:eastAsia="zh-CN"/>
        </w:rPr>
        <w:t xml:space="preserve">terminowego rejestrowania usług asystencji osobistej. Umożliwia </w:t>
      </w:r>
      <w:r>
        <w:rPr>
          <w:rFonts w:ascii="Times New Roman" w:eastAsia="Calibri" w:hAnsi="Times New Roman" w:cs="Times New Roman"/>
          <w:sz w:val="24"/>
          <w:szCs w:val="24"/>
          <w:lang w:eastAsia="zh-CN"/>
        </w:rPr>
        <w:t>także</w:t>
      </w:r>
      <w:r w:rsidRPr="006C60A5">
        <w:rPr>
          <w:rFonts w:ascii="Times New Roman" w:eastAsia="Calibri" w:hAnsi="Times New Roman" w:cs="Times New Roman"/>
          <w:sz w:val="24"/>
          <w:szCs w:val="24"/>
          <w:lang w:eastAsia="zh-CN"/>
        </w:rPr>
        <w:t xml:space="preserve"> terminowe zatwierdzanie i wypłacanie wynagrodzeń oraz bieżący nadzór nad realizacją usługi.</w:t>
      </w:r>
      <w:r>
        <w:rPr>
          <w:rFonts w:ascii="Times New Roman" w:eastAsia="Calibri" w:hAnsi="Times New Roman" w:cs="Times New Roman"/>
          <w:sz w:val="24"/>
          <w:szCs w:val="24"/>
          <w:lang w:eastAsia="zh-CN"/>
        </w:rPr>
        <w:t xml:space="preserve"> </w:t>
      </w:r>
      <w:r>
        <w:rPr>
          <w:rFonts w:ascii="Times New Roman" w:eastAsia="Calibri" w:hAnsi="Times New Roman" w:cs="Times New Roman"/>
          <w:bCs/>
          <w:sz w:val="24"/>
          <w:szCs w:val="24"/>
          <w:lang w:eastAsia="zh-CN"/>
        </w:rPr>
        <w:t xml:space="preserve">W raporcie należy określić: </w:t>
      </w:r>
      <w:r w:rsidRPr="006C60A5">
        <w:rPr>
          <w:rFonts w:ascii="Times New Roman" w:eastAsia="Calibri" w:hAnsi="Times New Roman" w:cs="Times New Roman"/>
          <w:bCs/>
          <w:sz w:val="24"/>
          <w:szCs w:val="24"/>
          <w:lang w:eastAsia="zh-CN"/>
        </w:rPr>
        <w:t>stron</w:t>
      </w:r>
      <w:r>
        <w:rPr>
          <w:rFonts w:ascii="Times New Roman" w:eastAsia="Calibri" w:hAnsi="Times New Roman" w:cs="Times New Roman"/>
          <w:bCs/>
          <w:sz w:val="24"/>
          <w:szCs w:val="24"/>
          <w:lang w:eastAsia="zh-CN"/>
        </w:rPr>
        <w:t>y asystencji osobistej</w:t>
      </w:r>
      <w:r w:rsidRPr="006C60A5">
        <w:rPr>
          <w:rFonts w:ascii="Times New Roman" w:eastAsia="Calibri" w:hAnsi="Times New Roman" w:cs="Times New Roman"/>
          <w:bCs/>
          <w:sz w:val="24"/>
          <w:szCs w:val="24"/>
          <w:lang w:eastAsia="zh-CN"/>
        </w:rPr>
        <w:t>, kontrakt</w:t>
      </w:r>
      <w:r>
        <w:rPr>
          <w:rFonts w:ascii="Times New Roman" w:eastAsia="Calibri" w:hAnsi="Times New Roman" w:cs="Times New Roman"/>
          <w:bCs/>
          <w:sz w:val="24"/>
          <w:szCs w:val="24"/>
          <w:lang w:eastAsia="zh-CN"/>
        </w:rPr>
        <w:t xml:space="preserve"> na podstawie którego jest realizowana</w:t>
      </w:r>
      <w:r w:rsidRPr="006C60A5">
        <w:rPr>
          <w:rFonts w:ascii="Times New Roman" w:eastAsia="Calibri" w:hAnsi="Times New Roman" w:cs="Times New Roman"/>
          <w:bCs/>
          <w:sz w:val="24"/>
          <w:szCs w:val="24"/>
          <w:lang w:eastAsia="zh-CN"/>
        </w:rPr>
        <w:t>, okres</w:t>
      </w:r>
      <w:r>
        <w:rPr>
          <w:rFonts w:ascii="Times New Roman" w:eastAsia="Calibri" w:hAnsi="Times New Roman" w:cs="Times New Roman"/>
          <w:bCs/>
          <w:sz w:val="24"/>
          <w:szCs w:val="24"/>
          <w:lang w:eastAsia="zh-CN"/>
        </w:rPr>
        <w:t>, którego raport dotyczy</w:t>
      </w:r>
      <w:r w:rsidRPr="006C60A5">
        <w:rPr>
          <w:rFonts w:ascii="Times New Roman" w:eastAsia="Calibri" w:hAnsi="Times New Roman" w:cs="Times New Roman"/>
          <w:bCs/>
          <w:sz w:val="24"/>
          <w:szCs w:val="24"/>
          <w:lang w:eastAsia="zh-CN"/>
        </w:rPr>
        <w:t xml:space="preserve"> oraz liczb</w:t>
      </w:r>
      <w:r>
        <w:rPr>
          <w:rFonts w:ascii="Times New Roman" w:eastAsia="Calibri" w:hAnsi="Times New Roman" w:cs="Times New Roman"/>
          <w:bCs/>
          <w:sz w:val="24"/>
          <w:szCs w:val="24"/>
          <w:lang w:eastAsia="zh-CN"/>
        </w:rPr>
        <w:t>ę</w:t>
      </w:r>
      <w:r w:rsidRPr="006C60A5">
        <w:rPr>
          <w:rFonts w:ascii="Times New Roman" w:eastAsia="Calibri" w:hAnsi="Times New Roman" w:cs="Times New Roman"/>
          <w:bCs/>
          <w:sz w:val="24"/>
          <w:szCs w:val="24"/>
          <w:lang w:eastAsia="zh-CN"/>
        </w:rPr>
        <w:t xml:space="preserve"> godzin</w:t>
      </w:r>
      <w:r>
        <w:rPr>
          <w:rFonts w:ascii="Times New Roman" w:eastAsia="Calibri" w:hAnsi="Times New Roman" w:cs="Times New Roman"/>
          <w:bCs/>
          <w:sz w:val="24"/>
          <w:szCs w:val="24"/>
          <w:lang w:eastAsia="zh-CN"/>
        </w:rPr>
        <w:t xml:space="preserve"> zrealizowanych w danym miesiącu (ust. 2).</w:t>
      </w:r>
      <w:r w:rsidRPr="006C60A5">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Dane te są</w:t>
      </w:r>
      <w:r w:rsidRPr="006C60A5">
        <w:rPr>
          <w:rFonts w:ascii="Times New Roman" w:eastAsia="Calibri" w:hAnsi="Times New Roman" w:cs="Times New Roman"/>
          <w:bCs/>
          <w:sz w:val="24"/>
          <w:szCs w:val="24"/>
          <w:lang w:eastAsia="zh-CN"/>
        </w:rPr>
        <w:t xml:space="preserve"> niezbędn</w:t>
      </w:r>
      <w:r>
        <w:rPr>
          <w:rFonts w:ascii="Times New Roman" w:eastAsia="Calibri" w:hAnsi="Times New Roman" w:cs="Times New Roman"/>
          <w:bCs/>
          <w:sz w:val="24"/>
          <w:szCs w:val="24"/>
          <w:lang w:eastAsia="zh-CN"/>
        </w:rPr>
        <w:t>e</w:t>
      </w:r>
      <w:r w:rsidRPr="006C60A5">
        <w:rPr>
          <w:rFonts w:ascii="Times New Roman" w:eastAsia="Calibri" w:hAnsi="Times New Roman" w:cs="Times New Roman"/>
          <w:bCs/>
          <w:sz w:val="24"/>
          <w:szCs w:val="24"/>
          <w:lang w:eastAsia="zh-CN"/>
        </w:rPr>
        <w:t xml:space="preserve"> do prawidłowego rozliczenia pracy asystenta osobistego.</w:t>
      </w:r>
      <w:r>
        <w:rPr>
          <w:rFonts w:ascii="Times New Roman" w:eastAsia="Calibri" w:hAnsi="Times New Roman" w:cs="Times New Roman"/>
          <w:bCs/>
          <w:sz w:val="24"/>
          <w:szCs w:val="24"/>
          <w:lang w:eastAsia="zh-CN"/>
        </w:rPr>
        <w:t xml:space="preserve"> Mają</w:t>
      </w:r>
      <w:r w:rsidRPr="006C60A5">
        <w:rPr>
          <w:rFonts w:ascii="Times New Roman" w:eastAsia="Calibri" w:hAnsi="Times New Roman" w:cs="Times New Roman"/>
          <w:bCs/>
          <w:sz w:val="24"/>
          <w:szCs w:val="24"/>
          <w:lang w:eastAsia="zh-CN"/>
        </w:rPr>
        <w:t xml:space="preserve"> również istotne znaczenie w kontekście ewentualnej kontroli prawidłowości wykorzystania środków publicznych.</w:t>
      </w:r>
    </w:p>
    <w:p w14:paraId="757921EA"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Raport jest zatwierdzany przez użytkownika (lub jego przedstawiciela ustawowego, jeżeli nie posiada on pełnej zdolności do czynności prawnych), najpóźniej do 8. dnia miesiąca (ust. 3). Zatwierdzenie raportu oznacza, że użytkownik potwierdza wykonanie usługi zgodnie z ustaleniami kontraktu.</w:t>
      </w:r>
    </w:p>
    <w:p w14:paraId="43170645"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C60A5">
        <w:rPr>
          <w:rFonts w:ascii="Times New Roman" w:eastAsia="Calibri" w:hAnsi="Times New Roman" w:cs="Times New Roman"/>
          <w:sz w:val="24"/>
          <w:szCs w:val="24"/>
          <w:lang w:eastAsia="zh-CN"/>
        </w:rPr>
        <w:t xml:space="preserve">Ust. 4 i </w:t>
      </w:r>
      <w:r>
        <w:rPr>
          <w:rFonts w:ascii="Times New Roman" w:eastAsia="Calibri" w:hAnsi="Times New Roman" w:cs="Times New Roman"/>
          <w:sz w:val="24"/>
          <w:szCs w:val="24"/>
          <w:lang w:eastAsia="zh-CN"/>
        </w:rPr>
        <w:t>5  określa sposób przekazywania i zatwierdzania raportów.</w:t>
      </w:r>
      <w:r w:rsidRPr="006C60A5">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P</w:t>
      </w:r>
      <w:r w:rsidRPr="006C60A5">
        <w:rPr>
          <w:rFonts w:ascii="Times New Roman" w:eastAsia="Calibri" w:hAnsi="Times New Roman" w:cs="Times New Roman"/>
          <w:bCs/>
          <w:sz w:val="24"/>
          <w:szCs w:val="24"/>
          <w:lang w:eastAsia="zh-CN"/>
        </w:rPr>
        <w:t xml:space="preserve">o zatwierdzeniu </w:t>
      </w:r>
      <w:r>
        <w:rPr>
          <w:rFonts w:ascii="Times New Roman" w:eastAsia="Calibri" w:hAnsi="Times New Roman" w:cs="Times New Roman"/>
          <w:bCs/>
          <w:sz w:val="24"/>
          <w:szCs w:val="24"/>
          <w:lang w:eastAsia="zh-CN"/>
        </w:rPr>
        <w:t xml:space="preserve">raportu </w:t>
      </w:r>
      <w:r w:rsidRPr="006C60A5">
        <w:rPr>
          <w:rFonts w:ascii="Times New Roman" w:eastAsia="Calibri" w:hAnsi="Times New Roman" w:cs="Times New Roman"/>
          <w:bCs/>
          <w:sz w:val="24"/>
          <w:szCs w:val="24"/>
          <w:lang w:eastAsia="zh-CN"/>
        </w:rPr>
        <w:t>przez użytkownika, zatwierdza</w:t>
      </w:r>
      <w:r>
        <w:rPr>
          <w:rFonts w:ascii="Times New Roman" w:eastAsia="Calibri" w:hAnsi="Times New Roman" w:cs="Times New Roman"/>
          <w:bCs/>
          <w:sz w:val="24"/>
          <w:szCs w:val="24"/>
          <w:lang w:eastAsia="zh-CN"/>
        </w:rPr>
        <w:t xml:space="preserve"> go</w:t>
      </w:r>
      <w:r w:rsidRPr="006C60A5">
        <w:rPr>
          <w:rFonts w:ascii="Times New Roman" w:eastAsia="Calibri" w:hAnsi="Times New Roman" w:cs="Times New Roman"/>
          <w:bCs/>
          <w:sz w:val="24"/>
          <w:szCs w:val="24"/>
          <w:lang w:eastAsia="zh-CN"/>
        </w:rPr>
        <w:t xml:space="preserve">  realizator do 13. dnia miesiąca, co służy zabezpieczeniu prawidłowości rozliczeń oraz umożliwia nadzór nad procesem świadczenia usług.</w:t>
      </w:r>
      <w:r>
        <w:rPr>
          <w:rFonts w:ascii="Times New Roman" w:eastAsia="Calibri" w:hAnsi="Times New Roman" w:cs="Times New Roman"/>
          <w:bCs/>
          <w:sz w:val="24"/>
          <w:szCs w:val="24"/>
          <w:lang w:eastAsia="zh-CN"/>
        </w:rPr>
        <w:t xml:space="preserve"> </w:t>
      </w:r>
    </w:p>
    <w:p w14:paraId="65584D12"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Po zatwierdzeniu raportu, realizator wypłaca wynagrodzenie w ciągu 5 dni roboczych od dnia tego zatwierdzenia (ust. 5).</w:t>
      </w:r>
    </w:p>
    <w:p w14:paraId="07919ABD" w14:textId="77777777" w:rsidR="001F66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Jeżeli użytkownik nie zatwierdzi raportu w terminie, realizator wzywa go do zatwierdzenia w ciągu kolejnych 3 dni roboczych (ust. 6). W przypadku braku reakcji, realizator wszczyna postępowanie wyjaśniające, i jeżeli nie ma zastrzeżeń co do zgodności raportu z rzeczywistym przebiegiem usługi, sam dokonuje zatwierdzenia (ust. 7). </w:t>
      </w:r>
    </w:p>
    <w:p w14:paraId="77E9E70D" w14:textId="77777777" w:rsidR="001F6607" w:rsidRDefault="001F6607" w:rsidP="001F6607">
      <w:pPr>
        <w:widowControl w:val="0"/>
        <w:autoSpaceDE w:val="0"/>
        <w:autoSpaceDN w:val="0"/>
        <w:adjustRightInd w:val="0"/>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Rozdział 13 - a</w:t>
      </w:r>
      <w:r w:rsidRPr="00E578D6">
        <w:rPr>
          <w:rFonts w:ascii="Times New Roman" w:hAnsi="Times New Roman" w:cs="Times New Roman"/>
          <w:b/>
          <w:bCs/>
          <w:sz w:val="24"/>
          <w:szCs w:val="24"/>
        </w:rPr>
        <w:t xml:space="preserve">rt. </w:t>
      </w:r>
      <w:r>
        <w:rPr>
          <w:rFonts w:ascii="Times New Roman" w:hAnsi="Times New Roman" w:cs="Times New Roman"/>
          <w:b/>
          <w:bCs/>
          <w:sz w:val="24"/>
          <w:szCs w:val="24"/>
        </w:rPr>
        <w:t>81</w:t>
      </w:r>
      <w:r w:rsidRPr="007D12F2">
        <w:rPr>
          <w:rFonts w:ascii="Times New Roman" w:eastAsia="Calibri" w:hAnsi="Times New Roman" w:cs="Times New Roman"/>
          <w:bCs/>
          <w:sz w:val="24"/>
          <w:szCs w:val="24"/>
          <w:lang w:eastAsia="zh-CN"/>
        </w:rPr>
        <w:t>–</w:t>
      </w:r>
      <w:r>
        <w:rPr>
          <w:rFonts w:ascii="Times New Roman" w:hAnsi="Times New Roman" w:cs="Times New Roman"/>
          <w:b/>
          <w:bCs/>
          <w:sz w:val="24"/>
          <w:szCs w:val="24"/>
        </w:rPr>
        <w:t>90 (finansowanie asystencji osobistej)</w:t>
      </w:r>
    </w:p>
    <w:p w14:paraId="6351C5DF" w14:textId="77777777" w:rsidR="001F6607" w:rsidRPr="007404F2" w:rsidRDefault="001F6607" w:rsidP="001F6607">
      <w:pPr>
        <w:pStyle w:val="NormalnyWeb"/>
        <w:spacing w:line="360" w:lineRule="auto"/>
        <w:jc w:val="both"/>
        <w:rPr>
          <w:color w:val="000000"/>
        </w:rPr>
      </w:pPr>
      <w:r>
        <w:rPr>
          <w:color w:val="000000"/>
        </w:rPr>
        <w:t xml:space="preserve">Zgodnie z art. 81usługa asystencji osobistej oraz koszty jej organizacji są pokrywane z budżetu państwa. </w:t>
      </w:r>
      <w:r w:rsidRPr="007404F2">
        <w:rPr>
          <w:color w:val="000000"/>
        </w:rPr>
        <w:t>Ustanowienie asystencji osobistej jako zadania zleconego z zakresu administracji rządowej oraz zapewnienie jej finansowania z budżetu państwa wynika z:</w:t>
      </w:r>
      <w:r>
        <w:rPr>
          <w:color w:val="000000"/>
        </w:rPr>
        <w:t xml:space="preserve"> p</w:t>
      </w:r>
      <w:r w:rsidRPr="007404F2">
        <w:rPr>
          <w:color w:val="000000"/>
        </w:rPr>
        <w:t xml:space="preserve">aństwowego </w:t>
      </w:r>
      <w:r w:rsidRPr="007404F2">
        <w:rPr>
          <w:color w:val="000000"/>
        </w:rPr>
        <w:lastRenderedPageBreak/>
        <w:t>charakteru odpowiedzialności za równe prawa obywateli, w tym prawo do usług wspierających niezależność życia;</w:t>
      </w:r>
      <w:r>
        <w:rPr>
          <w:color w:val="000000"/>
        </w:rPr>
        <w:t xml:space="preserve"> </w:t>
      </w:r>
      <w:r w:rsidRPr="007404F2">
        <w:rPr>
          <w:color w:val="000000"/>
        </w:rPr>
        <w:t xml:space="preserve"> </w:t>
      </w:r>
      <w:r>
        <w:rPr>
          <w:color w:val="000000"/>
        </w:rPr>
        <w:t>z</w:t>
      </w:r>
      <w:r w:rsidRPr="007404F2">
        <w:rPr>
          <w:color w:val="000000"/>
        </w:rPr>
        <w:t>apewnienia jednolitego standardu usług w całym kraju, niezależnie od zamożności poszczególnych jednostek samorządu terytorialnego;</w:t>
      </w:r>
      <w:r>
        <w:rPr>
          <w:color w:val="000000"/>
        </w:rPr>
        <w:t xml:space="preserve"> </w:t>
      </w:r>
      <w:r w:rsidRPr="007404F2">
        <w:rPr>
          <w:color w:val="000000"/>
        </w:rPr>
        <w:t xml:space="preserve"> </w:t>
      </w:r>
      <w:r>
        <w:rPr>
          <w:color w:val="000000"/>
        </w:rPr>
        <w:t>k</w:t>
      </w:r>
      <w:r w:rsidRPr="007404F2">
        <w:rPr>
          <w:color w:val="000000"/>
        </w:rPr>
        <w:t>onieczności zagwarantowania ciągłości usług asystencji osobistej, co wymaga stabilnych i systemowych źródeł finansowania;</w:t>
      </w:r>
      <w:r>
        <w:rPr>
          <w:color w:val="000000"/>
        </w:rPr>
        <w:t xml:space="preserve"> </w:t>
      </w:r>
      <w:r w:rsidRPr="007404F2">
        <w:rPr>
          <w:color w:val="000000"/>
        </w:rPr>
        <w:t xml:space="preserve"> </w:t>
      </w:r>
      <w:r>
        <w:rPr>
          <w:color w:val="000000"/>
        </w:rPr>
        <w:t>o</w:t>
      </w:r>
      <w:r w:rsidRPr="007404F2">
        <w:rPr>
          <w:color w:val="000000"/>
        </w:rPr>
        <w:t>bowiązku państwa do zapewnienia środków finansowych na realizację zadań zleconych JST, zgodnie z art. 167 ust. 4 Konstytucji RP</w:t>
      </w:r>
      <w:r>
        <w:rPr>
          <w:color w:val="000000"/>
        </w:rPr>
        <w:t xml:space="preserve">. Ma na celu zapewnienie równego dostępu do wsparcia dla wszystkich uprawnionych, niezależnie od miejsca zamieszkania czy sytuacji finansowej jednostki samorządu terytorialnego. </w:t>
      </w:r>
    </w:p>
    <w:p w14:paraId="5320E86F" w14:textId="0FBB0537" w:rsidR="001F6607" w:rsidRDefault="001F6607" w:rsidP="001F6607">
      <w:pPr>
        <w:pStyle w:val="NormalnyWeb"/>
        <w:spacing w:line="360" w:lineRule="auto"/>
        <w:jc w:val="both"/>
        <w:rPr>
          <w:color w:val="000000"/>
        </w:rPr>
      </w:pPr>
      <w:r w:rsidRPr="007404F2">
        <w:rPr>
          <w:color w:val="000000"/>
        </w:rPr>
        <w:t>Zgodnie z art. 8</w:t>
      </w:r>
      <w:r>
        <w:rPr>
          <w:color w:val="000000"/>
        </w:rPr>
        <w:t>2</w:t>
      </w:r>
      <w:r w:rsidRPr="007404F2">
        <w:rPr>
          <w:color w:val="000000"/>
        </w:rPr>
        <w:t xml:space="preserve"> ust. 1 projektu, organizator (powiat) jest obowiązany zapewnić asystencję osobistą na swoim terenie). Finansowanie asystencji osobistej wraz z kosztami jej obsługi jest przewidziane z budżetu państwa, co stanowi zapewnienie stabilności i ciągłości świadczenia tych usług. W ust. 3 art. 8</w:t>
      </w:r>
      <w:r>
        <w:rPr>
          <w:color w:val="000000"/>
        </w:rPr>
        <w:t>2</w:t>
      </w:r>
      <w:r w:rsidRPr="007404F2">
        <w:rPr>
          <w:color w:val="000000"/>
        </w:rPr>
        <w:t xml:space="preserve"> projektu określono limit kosztów obsługi zadania zleconego, które nie mogą przekroczyć </w:t>
      </w:r>
      <w:r w:rsidR="00684AEB">
        <w:rPr>
          <w:color w:val="000000"/>
        </w:rPr>
        <w:t>10</w:t>
      </w:r>
      <w:r w:rsidRPr="007404F2">
        <w:rPr>
          <w:color w:val="000000"/>
        </w:rPr>
        <w:t xml:space="preserve">% przekazanej dotacji, co gwarantuje racjonalne gospodarowanie środkami publicznymi. </w:t>
      </w:r>
    </w:p>
    <w:p w14:paraId="3081BDCC" w14:textId="77777777" w:rsidR="001F6607" w:rsidRPr="007404F2" w:rsidRDefault="001F6607" w:rsidP="001F6607">
      <w:pPr>
        <w:pStyle w:val="NormalnyWeb"/>
        <w:spacing w:line="360" w:lineRule="auto"/>
        <w:jc w:val="both"/>
        <w:rPr>
          <w:color w:val="000000"/>
        </w:rPr>
      </w:pPr>
      <w:r>
        <w:rPr>
          <w:color w:val="000000"/>
        </w:rPr>
        <w:t>Jednocześnie przyjęto, że z</w:t>
      </w:r>
      <w:r w:rsidRPr="00B1043A">
        <w:rPr>
          <w:color w:val="000000"/>
        </w:rPr>
        <w:t>wrot dotacji celowej na asystencję osobistą nie skutkuje pomniejszeniem kosztów obsługi zadania zleconego, których rozliczenie następuje do wysokości faktycznie poniesionych wydatków, z uwzględnieniem zasad zatrudnienia koordynatorów oraz realizacji szkoleń</w:t>
      </w:r>
      <w:r>
        <w:rPr>
          <w:color w:val="000000"/>
        </w:rPr>
        <w:t xml:space="preserve"> (ust. 4)</w:t>
      </w:r>
      <w:r w:rsidRPr="00B1043A">
        <w:rPr>
          <w:color w:val="000000"/>
        </w:rPr>
        <w:t>.</w:t>
      </w:r>
    </w:p>
    <w:p w14:paraId="7C5AFBEB" w14:textId="77777777" w:rsidR="001F6607" w:rsidRPr="002824EB" w:rsidRDefault="001F6607" w:rsidP="001F6607">
      <w:pPr>
        <w:pStyle w:val="NormalnyWeb"/>
        <w:spacing w:line="360" w:lineRule="auto"/>
        <w:jc w:val="both"/>
        <w:rPr>
          <w:color w:val="000000"/>
        </w:rPr>
      </w:pPr>
      <w:r w:rsidRPr="007404F2">
        <w:rPr>
          <w:color w:val="000000"/>
        </w:rPr>
        <w:t>Projektowane przepisy szczegółowo regulują zasady powierzenia przez organizatora realizacji asystencji osobistej podmiotom uprawnionym (art. 8</w:t>
      </w:r>
      <w:r>
        <w:rPr>
          <w:color w:val="000000"/>
        </w:rPr>
        <w:t>2</w:t>
      </w:r>
      <w:r w:rsidRPr="007404F2">
        <w:rPr>
          <w:color w:val="000000"/>
        </w:rPr>
        <w:t xml:space="preserve"> ust. 5-7 projektu), w tym organizacjom pozarządowym oraz gminom. </w:t>
      </w:r>
      <w:r w:rsidRPr="002824EB">
        <w:rPr>
          <w:color w:val="000000"/>
        </w:rPr>
        <w:t>Wskazanie, że powiat może powierzyć realizację asystencji osobistej podmiotom wymienionym w art. 52 ust. 1 projektu, na zasadach określonych w ustawie z dnia 24 kwietnia 2003 r. o działalności pożytku publicznego i o wolontariacie, znajduje uzasadnienie w konieczności zapewnienia zgodności systemowej z obowiązującymi regulacjami dotyczącymi współpracy administracji publicznej z organizacjami pozarządowymi oraz innymi podmiotami uprawnionymi do wykonywania działalności pożytku publicznego. Rozwiązanie to umożliwia wykorzystanie potencjału organizacji pozarządowych, które posiadają doświadczenie i kompetencje w świadczeniu usług na rzecz osób z niepełnosprawnościami, a jednocześnie gwarantuje przejrzystość i konkurencyjność procesu powierzania zadań.</w:t>
      </w:r>
    </w:p>
    <w:p w14:paraId="497F6B25" w14:textId="77777777" w:rsidR="001F6607" w:rsidRPr="002824EB" w:rsidRDefault="001F6607" w:rsidP="001F6607">
      <w:pPr>
        <w:pStyle w:val="NormalnyWeb"/>
        <w:spacing w:line="360" w:lineRule="auto"/>
        <w:jc w:val="both"/>
        <w:rPr>
          <w:color w:val="000000"/>
        </w:rPr>
      </w:pPr>
      <w:r w:rsidRPr="002824EB">
        <w:rPr>
          <w:color w:val="000000"/>
        </w:rPr>
        <w:t xml:space="preserve">Przewidziana możliwość zawierania porozumień z gminami w sprawie prowadzenia zadań publicznych, na podstawie art. 5 ust. 2 ustawy z dnia 5 czerwca 1998 r. o samorządzie powiatowym, ma na celu racjonalizację wykonywania zadań własnych powiatu poprzez umożliwienie współdziałania jednostek samorządu terytorialnego różnego szczebla. </w:t>
      </w:r>
      <w:r w:rsidRPr="002824EB">
        <w:rPr>
          <w:color w:val="000000"/>
        </w:rPr>
        <w:lastRenderedPageBreak/>
        <w:t>Rozwiązanie to pozwala na efektywne wykorzystanie zasobów kadrowych i organizacyjnych oraz zapewnienie spójnego dostępu do usług asystencji osobistej na terenie powiatu.</w:t>
      </w:r>
    </w:p>
    <w:p w14:paraId="383E3F30" w14:textId="77777777" w:rsidR="001F6607" w:rsidRPr="002824EB" w:rsidRDefault="001F6607" w:rsidP="001F6607">
      <w:pPr>
        <w:pStyle w:val="NormalnyWeb"/>
        <w:spacing w:line="360" w:lineRule="auto"/>
        <w:jc w:val="both"/>
        <w:rPr>
          <w:color w:val="000000"/>
        </w:rPr>
      </w:pPr>
      <w:r w:rsidRPr="002824EB">
        <w:rPr>
          <w:color w:val="000000"/>
        </w:rPr>
        <w:t>Nałożenie na powiat obowiązku powierzania realizacji asystencji osobistej podmiotowi wskazanemu przez osobę uprawnioną do asystencji osobistej stanowi wyraz zasady podmiotowości osoby z niepełnosprawnością i zapewnia jej realny wpływ na wybór podmiotu świadczącego usługę. Rozwiązanie to jest zgodne z Konwencją ONZ o prawach osób niepełnosprawnych, w szczególności w zakresie prawa do niezależnego życia i włączenia w społeczeństwo.</w:t>
      </w:r>
    </w:p>
    <w:p w14:paraId="470AD89F" w14:textId="77777777" w:rsidR="001F6607" w:rsidRPr="002824EB" w:rsidRDefault="001F6607" w:rsidP="001F6607">
      <w:pPr>
        <w:pStyle w:val="NormalnyWeb"/>
        <w:spacing w:line="360" w:lineRule="auto"/>
        <w:jc w:val="both"/>
        <w:rPr>
          <w:color w:val="000000"/>
        </w:rPr>
      </w:pPr>
      <w:r w:rsidRPr="002824EB">
        <w:rPr>
          <w:color w:val="000000"/>
        </w:rPr>
        <w:t>Doprecyzowanie, że powierzenie realizacji asystencji osobistej, o którym mowa w ust. 5 pkt 1 i ust. 6 , następuje na podstawie umowy, ma na celu zapewnienie transparentności, legalności i możliwości kontroli wykonywania zadania publicznego, a także prawidłowego wykorzystania środków publicznych przeznaczonych na realizację usług asystencji osobistej.</w:t>
      </w:r>
    </w:p>
    <w:p w14:paraId="062530D8" w14:textId="77777777" w:rsidR="001F6607" w:rsidRDefault="001F6607" w:rsidP="001F6607">
      <w:pPr>
        <w:pStyle w:val="NormalnyWeb"/>
        <w:spacing w:line="360" w:lineRule="auto"/>
        <w:jc w:val="both"/>
        <w:rPr>
          <w:color w:val="000000"/>
        </w:rPr>
      </w:pPr>
      <w:r w:rsidRPr="002824EB">
        <w:rPr>
          <w:color w:val="000000"/>
        </w:rPr>
        <w:t>Projektowane rozwiązania zapewniają zgodność z obowiązującym systemem prawnym, w tym w szczególności z ustawą o działalności pożytku publicznego i o wolontariacie oraz ustawą o samorządzie powiatowym, a także umożliwiają skuteczną, elastyczną i zindywidualizowaną realizację usług asystencji osobistej.</w:t>
      </w:r>
    </w:p>
    <w:p w14:paraId="5BCF8338" w14:textId="77777777" w:rsidR="001F6607" w:rsidRPr="007404F2" w:rsidRDefault="001F6607" w:rsidP="001F6607">
      <w:pPr>
        <w:pStyle w:val="NormalnyWeb"/>
        <w:spacing w:line="360" w:lineRule="auto"/>
        <w:jc w:val="both"/>
        <w:rPr>
          <w:color w:val="000000"/>
        </w:rPr>
      </w:pPr>
      <w:r w:rsidRPr="007404F2">
        <w:rPr>
          <w:color w:val="000000"/>
        </w:rPr>
        <w:t>Wyłączenie stosowania przepisów o działalności</w:t>
      </w:r>
      <w:r>
        <w:rPr>
          <w:color w:val="000000"/>
        </w:rPr>
        <w:t xml:space="preserve"> </w:t>
      </w:r>
      <w:r w:rsidRPr="007404F2">
        <w:rPr>
          <w:color w:val="000000"/>
        </w:rPr>
        <w:t>pożytku publicznego w zakresie powierzania zadania (ust. 8) ma na celu uproszczenie i przyspieszenie realizacji zadania.</w:t>
      </w:r>
    </w:p>
    <w:p w14:paraId="42E9D063" w14:textId="77777777" w:rsidR="001F6607" w:rsidRPr="007404F2" w:rsidRDefault="001F6607" w:rsidP="001F6607">
      <w:pPr>
        <w:pStyle w:val="NormalnyWeb"/>
        <w:spacing w:line="360" w:lineRule="auto"/>
        <w:jc w:val="both"/>
        <w:rPr>
          <w:color w:val="000000"/>
        </w:rPr>
      </w:pPr>
      <w:r w:rsidRPr="007404F2">
        <w:rPr>
          <w:color w:val="000000"/>
        </w:rPr>
        <w:t xml:space="preserve">Wprowadzenie przepisu wyłączającego stosowanie ogólnych przepisów o zlecaniu zadań publicznych, o których mowa w dziale II rozdziale 2 ustawy z dnia 24 kwietnia 2003 r. o działalności pożytku publicznego i o wolontariacie, ma na celu uproszczenie, przyspieszenie oraz uelastycznienie procedur związanych z powierzaniem realizacji zadań w ramach ustawy o asystencji osobistej. System asystencji osobistej zakłada indywidualne, spersonalizowane i często dynamicznie zmieniające się wsparcie osób z niepełnosprawnościami, co wymaga szybkiej i sprawnej współpracy z podmiotami realizującymi te usługi, w tym z organizacjami pozarządowymi. Procedury wynikające z ustawy o działalności pożytku publicznego – takie jak otwarte konkursy ofert – są czasochłonne i sformalizowane, co może utrudniać efektywne wdrażanie usług asystenckich oraz szybkie reagowanie na potrzeby użytkowników. Wyłączenie tych przepisów umożliwia: bardziej elastyczne formy współpracy z podmiotami wykonującymi usługi asystencji; skrócenie czasu procedur administracyjnych; zapewnienie ciągłości wsparcia dla osób z niepełnosprawnościami; lepsze dostosowanie narzędzi realizacji zadań do charakteru usługi asystenckiej, która opiera się na relacji bezpośredniej i osobistej, a nie jedynie na wykonaniu zadania publicznego w sensie instytucjonalnym. </w:t>
      </w:r>
    </w:p>
    <w:p w14:paraId="1EEC4606" w14:textId="77777777" w:rsidR="001F6607" w:rsidRPr="007404F2" w:rsidRDefault="001F6607" w:rsidP="001F6607">
      <w:pPr>
        <w:pStyle w:val="NormalnyWeb"/>
        <w:spacing w:line="360" w:lineRule="auto"/>
        <w:jc w:val="both"/>
        <w:rPr>
          <w:color w:val="000000"/>
        </w:rPr>
      </w:pPr>
      <w:r w:rsidRPr="007404F2">
        <w:rPr>
          <w:color w:val="000000"/>
        </w:rPr>
        <w:lastRenderedPageBreak/>
        <w:t>Dodatkowo, w art. 8</w:t>
      </w:r>
      <w:r>
        <w:rPr>
          <w:color w:val="000000"/>
        </w:rPr>
        <w:t>2</w:t>
      </w:r>
      <w:r w:rsidRPr="007404F2">
        <w:rPr>
          <w:color w:val="000000"/>
        </w:rPr>
        <w:t xml:space="preserve"> ust. </w:t>
      </w:r>
      <w:r>
        <w:rPr>
          <w:color w:val="000000"/>
        </w:rPr>
        <w:t>10</w:t>
      </w:r>
      <w:r w:rsidRPr="007404F2">
        <w:rPr>
          <w:color w:val="000000"/>
        </w:rPr>
        <w:t>-1</w:t>
      </w:r>
      <w:r>
        <w:rPr>
          <w:color w:val="000000"/>
        </w:rPr>
        <w:t>1</w:t>
      </w:r>
      <w:r w:rsidRPr="007404F2">
        <w:rPr>
          <w:color w:val="000000"/>
        </w:rPr>
        <w:t xml:space="preserve"> projektu określono minimalne progi kosztów obsługi asystencji osobistej przekazywanych realizatorom, co zapobiega nieuzasadnionemu obniżaniu finansowania i zabezpiecza jakość realizowanych usług.</w:t>
      </w:r>
    </w:p>
    <w:p w14:paraId="69F4108A" w14:textId="35C4FD44" w:rsidR="001F6607" w:rsidRPr="007404F2" w:rsidRDefault="001F6607" w:rsidP="001F6607">
      <w:pPr>
        <w:pStyle w:val="NormalnyWeb"/>
        <w:spacing w:line="360" w:lineRule="auto"/>
        <w:jc w:val="both"/>
        <w:rPr>
          <w:color w:val="000000"/>
        </w:rPr>
      </w:pPr>
      <w:r w:rsidRPr="007404F2">
        <w:rPr>
          <w:color w:val="000000"/>
        </w:rPr>
        <w:t>Projektowany art. 8</w:t>
      </w:r>
      <w:r>
        <w:rPr>
          <w:color w:val="000000"/>
        </w:rPr>
        <w:t>3</w:t>
      </w:r>
      <w:r w:rsidRPr="007404F2">
        <w:rPr>
          <w:color w:val="000000"/>
        </w:rPr>
        <w:t xml:space="preserve"> ust. 1 nakłada na Zakład Ubezpieczeń Społecznych obowiązek zapewnienia osobom z niepełnosprawnością dostępu do środków technicznych umożliwiających złożenie wniosku o asystencję osobistą, w tym wsparcie w obsłudze wniosków drogą elektroniczną. Powiat, w myśl ust. 2</w:t>
      </w:r>
      <w:r w:rsidR="000F6404">
        <w:rPr>
          <w:color w:val="000000"/>
        </w:rPr>
        <w:t xml:space="preserve"> i 3</w:t>
      </w:r>
      <w:r w:rsidRPr="007404F2">
        <w:rPr>
          <w:color w:val="000000"/>
        </w:rPr>
        <w:t>, zapewnia pomoc i dostęp do takich środków osobom wykluczonym cyfrowo lub komunikacyjnie, co zwiększa dostępność świadczenia i przeciwdziała wykluczeniu społecznemu.</w:t>
      </w:r>
      <w:r w:rsidR="000F6404">
        <w:rPr>
          <w:color w:val="000000"/>
        </w:rPr>
        <w:t xml:space="preserve"> </w:t>
      </w:r>
      <w:r>
        <w:rPr>
          <w:color w:val="000000"/>
        </w:rPr>
        <w:t xml:space="preserve">W ust. </w:t>
      </w:r>
      <w:r w:rsidR="000F6404">
        <w:rPr>
          <w:color w:val="000000"/>
        </w:rPr>
        <w:t xml:space="preserve">4 </w:t>
      </w:r>
      <w:r>
        <w:rPr>
          <w:color w:val="000000"/>
        </w:rPr>
        <w:t>wskazano, że k</w:t>
      </w:r>
      <w:r w:rsidRPr="002824EB">
        <w:rPr>
          <w:color w:val="000000"/>
        </w:rPr>
        <w:t>oszty wytworzenia, rozbudowy, dostosowania i utrzymania systemu teleinformatycznego, o którym mowa w art. 6 ust. 1 pkt 1 oraz koszty, o których mowa w art. 7 ust. 1, finansowane są w formie dotacji celowej z budżetu państwa do Zakładu Ubezpieczeń Społecznych</w:t>
      </w:r>
    </w:p>
    <w:p w14:paraId="532B6B74" w14:textId="77777777" w:rsidR="001F6607" w:rsidRPr="007404F2" w:rsidRDefault="001F6607" w:rsidP="001F6607">
      <w:pPr>
        <w:pStyle w:val="NormalnyWeb"/>
        <w:spacing w:line="360" w:lineRule="auto"/>
        <w:jc w:val="both"/>
        <w:rPr>
          <w:color w:val="000000"/>
        </w:rPr>
      </w:pPr>
      <w:r w:rsidRPr="007404F2">
        <w:rPr>
          <w:color w:val="000000"/>
        </w:rPr>
        <w:t>Przepis art. 8</w:t>
      </w:r>
      <w:r>
        <w:rPr>
          <w:color w:val="000000"/>
        </w:rPr>
        <w:t>4</w:t>
      </w:r>
      <w:r w:rsidRPr="007404F2">
        <w:rPr>
          <w:color w:val="000000"/>
        </w:rPr>
        <w:t xml:space="preserve"> wprowadza możliwość natychmiastowego rozwiązania umowy z realizatorem w przypadku rażącego naruszenia warunków świadczenia jest instrumentem chroniącym interesy użytkowników i gwarantującym bezpieczeństwo oraz wysoką jakość usług.</w:t>
      </w:r>
    </w:p>
    <w:p w14:paraId="43C61B81" w14:textId="77777777" w:rsidR="001F6607" w:rsidRPr="007404F2" w:rsidRDefault="001F6607" w:rsidP="001F6607">
      <w:pPr>
        <w:pStyle w:val="NormalnyWeb"/>
        <w:spacing w:line="360" w:lineRule="auto"/>
        <w:jc w:val="both"/>
        <w:rPr>
          <w:color w:val="000000"/>
        </w:rPr>
      </w:pPr>
      <w:r w:rsidRPr="007404F2">
        <w:rPr>
          <w:color w:val="000000"/>
        </w:rPr>
        <w:t>Przepis art. 8</w:t>
      </w:r>
      <w:r>
        <w:rPr>
          <w:color w:val="000000"/>
        </w:rPr>
        <w:t>5</w:t>
      </w:r>
      <w:r w:rsidRPr="007404F2">
        <w:rPr>
          <w:color w:val="000000"/>
        </w:rPr>
        <w:t xml:space="preserve"> projektu dotyczący zachowania ciągłości świadczenia usług asystencji osobistej i stanowi, że w przypadku zmiany sposobu realizacji asystencji osobistej przez organizatora (powiat), użytkownicy, zachowują ciągłość świadczenia asystencji osobistej. Ponadto w przypadku zmiany realizatora, jeżeli użytkownik i asystent osobisty tak zdecydują mogą nadal kontynuować współpracę. Konieczne jest w takim przypadku zawarcie nowej umowy.</w:t>
      </w:r>
    </w:p>
    <w:p w14:paraId="2219FFF4" w14:textId="77777777" w:rsidR="001F6607" w:rsidRPr="007404F2" w:rsidRDefault="001F6607" w:rsidP="001F6607">
      <w:pPr>
        <w:pStyle w:val="NormalnyWeb"/>
        <w:spacing w:line="360" w:lineRule="auto"/>
        <w:jc w:val="both"/>
        <w:rPr>
          <w:color w:val="000000"/>
        </w:rPr>
      </w:pPr>
      <w:r w:rsidRPr="007404F2">
        <w:rPr>
          <w:color w:val="000000"/>
        </w:rPr>
        <w:t>Projektowany art. 8</w:t>
      </w:r>
      <w:r>
        <w:rPr>
          <w:color w:val="000000"/>
        </w:rPr>
        <w:t>6</w:t>
      </w:r>
      <w:r w:rsidRPr="007404F2">
        <w:rPr>
          <w:color w:val="000000"/>
        </w:rPr>
        <w:t xml:space="preserve"> precyzuje zasady prowadzenia naboru realizatorów asystencji osobistej, zapewniając transparentność i konkurencyjność procesu wyboru wykonawców, co sprzyja efektywności i wysokiej jakości usług.</w:t>
      </w:r>
    </w:p>
    <w:p w14:paraId="5A7CF02E" w14:textId="77777777" w:rsidR="001F6607" w:rsidRPr="007404F2" w:rsidRDefault="001F6607" w:rsidP="001F6607">
      <w:pPr>
        <w:pStyle w:val="NormalnyWeb"/>
        <w:spacing w:line="360" w:lineRule="auto"/>
        <w:jc w:val="both"/>
        <w:rPr>
          <w:color w:val="000000"/>
        </w:rPr>
      </w:pPr>
      <w:r w:rsidRPr="007404F2">
        <w:rPr>
          <w:color w:val="000000"/>
        </w:rPr>
        <w:t xml:space="preserve">Projektowany art. </w:t>
      </w:r>
      <w:r>
        <w:rPr>
          <w:color w:val="000000"/>
        </w:rPr>
        <w:t>87</w:t>
      </w:r>
      <w:r w:rsidRPr="007404F2">
        <w:rPr>
          <w:color w:val="000000"/>
        </w:rPr>
        <w:t xml:space="preserve"> reguluje kwestie związane z przekazywaniem informacji w systemie teleinformatycznym oraz ochroną danych osobowych, co jest niezbędne dla zachowania poufności i prawidłowej realizacji usług.</w:t>
      </w:r>
    </w:p>
    <w:p w14:paraId="06170BED" w14:textId="77777777" w:rsidR="001F6607" w:rsidRPr="007404F2" w:rsidRDefault="001F6607" w:rsidP="001F6607">
      <w:pPr>
        <w:pStyle w:val="NormalnyWeb"/>
        <w:spacing w:line="360" w:lineRule="auto"/>
        <w:jc w:val="both"/>
        <w:rPr>
          <w:color w:val="000000"/>
        </w:rPr>
      </w:pPr>
      <w:r w:rsidRPr="007404F2">
        <w:rPr>
          <w:color w:val="000000"/>
        </w:rPr>
        <w:t xml:space="preserve">Art. </w:t>
      </w:r>
      <w:r>
        <w:rPr>
          <w:color w:val="000000"/>
        </w:rPr>
        <w:t>88</w:t>
      </w:r>
      <w:r w:rsidRPr="007404F2">
        <w:rPr>
          <w:color w:val="000000"/>
        </w:rPr>
        <w:t xml:space="preserve"> projektu dotyczy rozliczeń i sprawozdawczości, co pozwala na bieżące monitorowanie wykonania zadań i prawidłowe zarządzanie środkami finansowymi.</w:t>
      </w:r>
    </w:p>
    <w:p w14:paraId="3D313633" w14:textId="77777777" w:rsidR="001F6607" w:rsidRPr="000D7752" w:rsidRDefault="001F6607" w:rsidP="001F6607">
      <w:pPr>
        <w:pStyle w:val="NormalnyWeb"/>
        <w:spacing w:line="360" w:lineRule="auto"/>
        <w:jc w:val="both"/>
        <w:rPr>
          <w:color w:val="000000"/>
        </w:rPr>
      </w:pPr>
      <w:r w:rsidRPr="007404F2">
        <w:rPr>
          <w:color w:val="000000"/>
        </w:rPr>
        <w:t xml:space="preserve">W art. </w:t>
      </w:r>
      <w:r>
        <w:rPr>
          <w:color w:val="000000"/>
        </w:rPr>
        <w:t>89</w:t>
      </w:r>
      <w:r w:rsidRPr="007404F2">
        <w:rPr>
          <w:color w:val="000000"/>
        </w:rPr>
        <w:t xml:space="preserve"> projektu wskazano zakres zadań Pełnomocnika Rządu do Spraw Osób Niepełnosprawnych w zakresie organizacji, nadzoru, szkoleń oraz promocji i ewaluacji asystencji osobistej, co zapewnia profesjonalne wsparcie systemu i ciągłe podnoszenie jakości usług. </w:t>
      </w:r>
      <w:r w:rsidRPr="000D7752">
        <w:rPr>
          <w:color w:val="000000"/>
        </w:rPr>
        <w:t xml:space="preserve">Projektowane przepisy określają zakres zadań Pełnomocnika Rządu do Spraw Osób </w:t>
      </w:r>
      <w:r w:rsidRPr="000D7752">
        <w:rPr>
          <w:color w:val="000000"/>
        </w:rPr>
        <w:lastRenderedPageBreak/>
        <w:t>Niepełnosprawnych w systemie organizacji i realizacji asystencji osobistej oraz wprowadzają mechanizmy nadzoru nad prawidłowym funkcjonowaniem tego systemu.</w:t>
      </w:r>
    </w:p>
    <w:p w14:paraId="23F917B9" w14:textId="77777777" w:rsidR="001F6607" w:rsidRPr="000D7752" w:rsidRDefault="001F6607" w:rsidP="001F6607">
      <w:pPr>
        <w:pStyle w:val="NormalnyWeb"/>
        <w:spacing w:line="360" w:lineRule="auto"/>
        <w:jc w:val="both"/>
        <w:rPr>
          <w:color w:val="000000"/>
        </w:rPr>
      </w:pPr>
      <w:r w:rsidRPr="000D7752">
        <w:rPr>
          <w:color w:val="000000"/>
        </w:rPr>
        <w:t>Powierzenie Pełnomocnikowi zadań w zakresie organizacji</w:t>
      </w:r>
      <w:r>
        <w:rPr>
          <w:color w:val="000000"/>
        </w:rPr>
        <w:t>,</w:t>
      </w:r>
      <w:r w:rsidRPr="000D7752">
        <w:rPr>
          <w:color w:val="000000"/>
        </w:rPr>
        <w:t xml:space="preserve"> szkoleń, egzaminów, </w:t>
      </w:r>
      <w:proofErr w:type="spellStart"/>
      <w:r w:rsidRPr="000D7752">
        <w:rPr>
          <w:color w:val="000000"/>
        </w:rPr>
        <w:t>superwizji</w:t>
      </w:r>
      <w:proofErr w:type="spellEnd"/>
      <w:r w:rsidRPr="000D7752">
        <w:rPr>
          <w:color w:val="000000"/>
        </w:rPr>
        <w:t>, doradztwa wzajemnego, ewaluacji oraz działań promocyjnych i informacyjnych jest uzasadnione koniecznością zapewnienia spójności i jednolitości standardów w całym kraju, a także upowszechniania wiedzy na temat usług asystencji osobistej. Rozwiązanie to ma na celu zapewnienie wysokiej jakości kształcenia członków składów, koordynatorów, superwizorów oraz użytkowników usług asystencji osobistej, a tym samym podniesienie profesjonalizmu i skuteczności funkcjonowania systemu.</w:t>
      </w:r>
    </w:p>
    <w:p w14:paraId="260FDBD7" w14:textId="77777777" w:rsidR="001F6607" w:rsidRPr="000D7752" w:rsidRDefault="001F6607" w:rsidP="001F6607">
      <w:pPr>
        <w:pStyle w:val="NormalnyWeb"/>
        <w:spacing w:line="360" w:lineRule="auto"/>
        <w:jc w:val="both"/>
        <w:rPr>
          <w:color w:val="000000"/>
        </w:rPr>
      </w:pPr>
      <w:r w:rsidRPr="000D7752">
        <w:rPr>
          <w:color w:val="000000"/>
        </w:rPr>
        <w:t>Przyznanie Pełnomocnikowi kompetencji w zakresie nadzoru nad wykonywaniem zadań określonych w ustawie przez realizatorów i powiaty oraz nad ustalaniem prawa do asystencji osobistej przez składy wynika z potrzeby zapewnienia jednolitego stosowania przepisów prawa oraz prawidłowości prowadzonych postępowań. W szczególności przewidziane w projekcie rozwiązania umożliwiają kontrolę prawidłowości i jednolitości stosowania standardów i procedur, weryfikację zgodności decyzji ustalających prawo do asystencji osobistej ze zgromadzonym materiałem dowodowym, a także wprowadzenie mechanizmu korygującego w przypadku stwierdzenia nieprawidłowości.</w:t>
      </w:r>
    </w:p>
    <w:p w14:paraId="49719375" w14:textId="77777777" w:rsidR="001F6607" w:rsidRPr="000D7752" w:rsidRDefault="001F6607" w:rsidP="001F6607">
      <w:pPr>
        <w:pStyle w:val="NormalnyWeb"/>
        <w:spacing w:line="360" w:lineRule="auto"/>
        <w:jc w:val="both"/>
        <w:rPr>
          <w:color w:val="000000"/>
        </w:rPr>
      </w:pPr>
      <w:r w:rsidRPr="000D7752">
        <w:rPr>
          <w:color w:val="000000"/>
        </w:rPr>
        <w:t>Uprawnienie Pełnomocnika do wystąpienia o stwierdzenie nieważności, wznowienie postępowania lub uchylenie decyzji ustalającej prawo do asystencji osobistej służy ochronie praw osób z niepełnosprawnościami poprzez zapewnienie zgodności decyzji z przepisami prawa i ze stanem faktycznym. Równocześnie przepisy przewidują gwarancje proceduralne, w tym prawo do odwołania od decyzji wydanej w wyniku nadzoru do ministra właściwego do spraw zabezpieczenia społecznego.</w:t>
      </w:r>
    </w:p>
    <w:p w14:paraId="2532CCDE" w14:textId="77777777" w:rsidR="001F6607" w:rsidRPr="000D7752" w:rsidRDefault="001F6607" w:rsidP="001F6607">
      <w:pPr>
        <w:pStyle w:val="NormalnyWeb"/>
        <w:spacing w:line="360" w:lineRule="auto"/>
        <w:jc w:val="both"/>
        <w:rPr>
          <w:color w:val="000000"/>
        </w:rPr>
      </w:pPr>
      <w:r w:rsidRPr="000D7752">
        <w:rPr>
          <w:color w:val="000000"/>
        </w:rPr>
        <w:t>Wprowadzenie możliwości zlecania części zadań organizacjom pozarządowym i innym uprawnionym podmiotom, o których mowa w ustawie o działalności pożytku publicznego i o wolontariacie, zapewnia realizację zasady pomocniczości, umożliwia wykorzystanie doświadczenia i potencjału organizacji działających na rzecz osób z niepełnosprawnościami oraz zwiększa efektywność systemu.</w:t>
      </w:r>
    </w:p>
    <w:p w14:paraId="28EA2090" w14:textId="77777777" w:rsidR="001F6607" w:rsidRPr="000D7752" w:rsidRDefault="001F6607" w:rsidP="001F6607">
      <w:pPr>
        <w:pStyle w:val="NormalnyWeb"/>
        <w:spacing w:line="360" w:lineRule="auto"/>
        <w:jc w:val="both"/>
        <w:rPr>
          <w:color w:val="000000"/>
        </w:rPr>
      </w:pPr>
      <w:r w:rsidRPr="000D7752">
        <w:rPr>
          <w:color w:val="000000"/>
        </w:rPr>
        <w:t>Rozdzielenie źródeł finansowania zadań realizowanych przez Pełnomocnika – z budżetu państwa oraz Funduszu Solidarnościowego – służy przejrzystości finansowania, umożliwia racjonalne planowanie wydatków oraz uwzględnia charakter i cel poszczególnych zadań.</w:t>
      </w:r>
    </w:p>
    <w:p w14:paraId="38F00BD4" w14:textId="77777777" w:rsidR="001F6607" w:rsidRPr="000D7752" w:rsidRDefault="001F6607" w:rsidP="001F6607">
      <w:pPr>
        <w:pStyle w:val="NormalnyWeb"/>
        <w:spacing w:line="360" w:lineRule="auto"/>
        <w:jc w:val="both"/>
        <w:rPr>
          <w:color w:val="000000"/>
        </w:rPr>
      </w:pPr>
      <w:r w:rsidRPr="000D7752">
        <w:rPr>
          <w:color w:val="000000"/>
        </w:rPr>
        <w:lastRenderedPageBreak/>
        <w:t>Przepisy dotyczące nadzoru, w tym prawo do zobowiązania Zespołu do odwołania lub zawieszenia członka odpowiedzialnego za stwierdzone nieprawidłowości, mają na celu zagwarantowanie wysokiej jakości procesu ustalania prawa do asystencji osobistej i eliminowanie przypadków naruszenia prawa lub standardów postępowania. Wprowadzenie szczegółowych zasad prowadzenia nadzoru przez osoby upoważnione przez Pełnomocnika zapewnia transparentność, rzetelność i merytoryczną jakość przeprowadzanych kontroli.</w:t>
      </w:r>
    </w:p>
    <w:p w14:paraId="6C02A3D9" w14:textId="77777777" w:rsidR="001F6607" w:rsidRPr="007404F2" w:rsidRDefault="001F6607" w:rsidP="001F6607">
      <w:pPr>
        <w:pStyle w:val="NormalnyWeb"/>
        <w:spacing w:line="360" w:lineRule="auto"/>
        <w:jc w:val="both"/>
        <w:rPr>
          <w:color w:val="000000"/>
        </w:rPr>
      </w:pPr>
      <w:r w:rsidRPr="000D7752">
        <w:rPr>
          <w:color w:val="000000"/>
        </w:rPr>
        <w:t>Wreszcie, wprowadzenie obowiązku składania przez Radę Ministrów co trzy lata Sejmowi i Senatowi sprawozdania z realizacji ustawy służy zapewnieniu kontroli parlamentarnej nad funkcjonowaniem systemu asystencji osobistej oraz umożliwia monitorowanie skuteczności przyjętych rozwiązań i podejmowanie niezbędnych działań legislacyjnych lub organizacyjnych</w:t>
      </w:r>
      <w:r>
        <w:rPr>
          <w:color w:val="000000"/>
        </w:rPr>
        <w:t xml:space="preserve"> (art. 93)</w:t>
      </w:r>
      <w:r w:rsidRPr="000D7752">
        <w:rPr>
          <w:color w:val="000000"/>
        </w:rPr>
        <w:t>.</w:t>
      </w:r>
    </w:p>
    <w:p w14:paraId="3C54A1E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Rozdział 14  - art. 91 – 100 (k</w:t>
      </w:r>
      <w:r w:rsidRPr="006F7111">
        <w:rPr>
          <w:rFonts w:ascii="Times New Roman" w:eastAsia="Calibri" w:hAnsi="Times New Roman" w:cs="Times New Roman"/>
          <w:b/>
          <w:bCs/>
          <w:sz w:val="24"/>
          <w:szCs w:val="24"/>
          <w:lang w:eastAsia="zh-CN"/>
        </w:rPr>
        <w:t>ontrola asystencji osobistej</w:t>
      </w:r>
      <w:r>
        <w:rPr>
          <w:rFonts w:ascii="Times New Roman" w:eastAsia="Calibri" w:hAnsi="Times New Roman" w:cs="Times New Roman"/>
          <w:b/>
          <w:bCs/>
          <w:sz w:val="24"/>
          <w:szCs w:val="24"/>
          <w:lang w:eastAsia="zh-CN"/>
        </w:rPr>
        <w:t>)</w:t>
      </w:r>
      <w:r w:rsidRPr="006F7111">
        <w:rPr>
          <w:rFonts w:ascii="Times New Roman" w:eastAsia="Calibri" w:hAnsi="Times New Roman" w:cs="Times New Roman"/>
          <w:b/>
          <w:bCs/>
          <w:sz w:val="24"/>
          <w:szCs w:val="24"/>
          <w:lang w:eastAsia="zh-CN"/>
        </w:rPr>
        <w:t>.</w:t>
      </w:r>
    </w:p>
    <w:p w14:paraId="15D3443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art. 9</w:t>
      </w:r>
      <w:r>
        <w:rPr>
          <w:rFonts w:ascii="Times New Roman" w:eastAsia="Calibri" w:hAnsi="Times New Roman" w:cs="Times New Roman"/>
          <w:sz w:val="24"/>
          <w:szCs w:val="24"/>
          <w:lang w:eastAsia="zh-CN"/>
        </w:rPr>
        <w:t>1</w:t>
      </w:r>
      <w:r w:rsidRPr="006F7111">
        <w:rPr>
          <w:rFonts w:ascii="Times New Roman" w:eastAsia="Calibri" w:hAnsi="Times New Roman" w:cs="Times New Roman"/>
          <w:sz w:val="24"/>
          <w:szCs w:val="24"/>
          <w:lang w:eastAsia="zh-CN"/>
        </w:rPr>
        <w:t xml:space="preserve"> projektu wskazano na obowiązek organizatora (powiatu) przeprowadzania kontroli kompleksowej </w:t>
      </w:r>
      <w:r>
        <w:rPr>
          <w:rFonts w:ascii="Times New Roman" w:eastAsia="Calibri" w:hAnsi="Times New Roman" w:cs="Times New Roman"/>
          <w:sz w:val="24"/>
          <w:szCs w:val="24"/>
          <w:lang w:eastAsia="zh-CN"/>
        </w:rPr>
        <w:t>raz w roku</w:t>
      </w:r>
      <w:r w:rsidRPr="006F7111">
        <w:rPr>
          <w:rFonts w:ascii="Times New Roman" w:eastAsia="Calibri" w:hAnsi="Times New Roman" w:cs="Times New Roman"/>
          <w:sz w:val="24"/>
          <w:szCs w:val="24"/>
          <w:lang w:eastAsia="zh-CN"/>
        </w:rPr>
        <w:t>, co gwarantuje systematyczną i całościową ocenę realizacji usług (ust. 1). Jednocześnie, zgodnie z ust. 2, wprowadzono możliwość przeprowadzania kontroli doraźnych w sytuacjach wymagających natychmiastowego sprawdzenia jakości lub prawidłowości realizacji usługi. Kontrole te mogą odbywać się zarówno osobiście, jak i z wykorzystaniem środków komunikacji elektronicznej (ust. 3), co umożliwia elastyczne i dostosowane do okoliczności formy nadzoru.</w:t>
      </w:r>
    </w:p>
    <w:p w14:paraId="64ED38D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 dopuszcza również przeprowadzenie kontroli kompleksowej zarówno w trakcie trwania kontraktu, jak i do 6 miesięcy po jego zakończeniu (ust. 4), co jest istotne z punktu widzenia możliwości zweryfikowania pełnego zakresu świadczonych usług oraz realizacji ewentualnych zaleceń pokontrolnych (ust. 5). Ustalono także wymóg zatwierdzania planu kontroli przez właściwe organy, co podnosi formalny poziom kontroli (ust. 6). Kontrola doraźna może być przeprowadzona w każdym czasie (ust. 7), jej podstawą mogą być uzyskane przez organizatora informacje o nieprawidłowościach wynikające ze skargi, wniosku lub innych pozyskanych informacji (ust. 9).</w:t>
      </w:r>
    </w:p>
    <w:p w14:paraId="7BAA6CC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W art. 9</w:t>
      </w:r>
      <w:r>
        <w:rPr>
          <w:rFonts w:ascii="Times New Roman" w:eastAsia="Calibri" w:hAnsi="Times New Roman" w:cs="Times New Roman"/>
          <w:sz w:val="24"/>
          <w:szCs w:val="24"/>
          <w:lang w:eastAsia="zh-CN"/>
        </w:rPr>
        <w:t>2</w:t>
      </w:r>
      <w:r w:rsidRPr="006F7111">
        <w:rPr>
          <w:rFonts w:ascii="Times New Roman" w:eastAsia="Calibri" w:hAnsi="Times New Roman" w:cs="Times New Roman"/>
          <w:sz w:val="24"/>
          <w:szCs w:val="24"/>
          <w:lang w:eastAsia="zh-CN"/>
        </w:rPr>
        <w:t xml:space="preserve"> projektu szczegółowo określono wymogi formalne dotyczące upoważnień do przeprowadzenia kontroli, w tym zakres danych, jakie powinny się w nich znaleźć (ust. 2). Takie rozwiązanie zapewnia transparentność i prawidłowość procedur kontrolnych. </w:t>
      </w:r>
    </w:p>
    <w:p w14:paraId="541C75A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W art. 9</w:t>
      </w:r>
      <w:r>
        <w:rPr>
          <w:rFonts w:ascii="Times New Roman" w:eastAsia="Calibri" w:hAnsi="Times New Roman" w:cs="Times New Roman"/>
          <w:sz w:val="24"/>
          <w:szCs w:val="24"/>
          <w:lang w:eastAsia="zh-CN"/>
        </w:rPr>
        <w:t>3</w:t>
      </w:r>
      <w:r w:rsidRPr="006F7111">
        <w:rPr>
          <w:rFonts w:ascii="Times New Roman" w:eastAsia="Calibri" w:hAnsi="Times New Roman" w:cs="Times New Roman"/>
          <w:sz w:val="24"/>
          <w:szCs w:val="24"/>
          <w:lang w:eastAsia="zh-CN"/>
        </w:rPr>
        <w:t xml:space="preserve"> projektu wyszczególniono zakres kontroli, który obejmuje m.in. weryfikację liczby godzin realizowanych przez asystentów, sprawdzenie kwalifikacji, zgodności dokumentacji oraz uzyskanie opinii od użytkownika (ust. 1). Kompleksowość tych działań zapewnia pełną ocenę jakości usługi z perspektywy wszystkich stron procesu. Wyniki kontroli dokumentowane </w:t>
      </w:r>
      <w:r w:rsidRPr="006F7111">
        <w:rPr>
          <w:rFonts w:ascii="Times New Roman" w:eastAsia="Calibri" w:hAnsi="Times New Roman" w:cs="Times New Roman"/>
          <w:sz w:val="24"/>
          <w:szCs w:val="24"/>
          <w:lang w:eastAsia="zh-CN"/>
        </w:rPr>
        <w:lastRenderedPageBreak/>
        <w:t xml:space="preserve">są w protokole (ust. 2), co umożliwia dokładne odzwierciedlenie stanu faktycznego i ewentualnych nieprawidłowości, a także stanowi podstawę do dalszych działań pokontrolnych. </w:t>
      </w:r>
      <w:r w:rsidRPr="006F7111">
        <w:rPr>
          <w:rFonts w:ascii="Times New Roman" w:eastAsia="Calibri" w:hAnsi="Times New Roman" w:cs="Times New Roman"/>
          <w:bCs/>
          <w:sz w:val="24"/>
          <w:szCs w:val="24"/>
          <w:lang w:eastAsia="zh-CN"/>
        </w:rPr>
        <w:t>Protokół kontroli kompleksowej i doraźnej sporządzany będzie w systemie teleinformatycznym (ust. 3).</w:t>
      </w:r>
    </w:p>
    <w:p w14:paraId="62DB1DB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 przewiduje także procedurę zgłaszania i rozpatrywania zastrzeżeń do protokołu kontroli (art. 9</w:t>
      </w:r>
      <w:r>
        <w:rPr>
          <w:rFonts w:ascii="Times New Roman" w:eastAsia="Calibri" w:hAnsi="Times New Roman" w:cs="Times New Roman"/>
          <w:sz w:val="24"/>
          <w:szCs w:val="24"/>
          <w:lang w:eastAsia="zh-CN"/>
        </w:rPr>
        <w:t>4</w:t>
      </w:r>
      <w:r w:rsidRPr="006F7111">
        <w:rPr>
          <w:rFonts w:ascii="Times New Roman" w:eastAsia="Calibri" w:hAnsi="Times New Roman" w:cs="Times New Roman"/>
          <w:sz w:val="24"/>
          <w:szCs w:val="24"/>
          <w:lang w:eastAsia="zh-CN"/>
        </w:rPr>
        <w:t xml:space="preserve"> projektu), co jest istotnym mechanizmem ochrony praw kontrolowanych podmiotów i zapewnia im prawo do obrony i wyjaśnień. Ponadto, odmowa podpisania protokołu nie blokuje realizacji ustaleń kontroli, co zapobiega nadużyciom i utrudnieniom w realizacji nadzoru (ust. 7 i 10).</w:t>
      </w:r>
    </w:p>
    <w:p w14:paraId="0B10450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art. 9</w:t>
      </w:r>
      <w:r>
        <w:rPr>
          <w:rFonts w:ascii="Times New Roman" w:eastAsia="Calibri" w:hAnsi="Times New Roman" w:cs="Times New Roman"/>
          <w:sz w:val="24"/>
          <w:szCs w:val="24"/>
          <w:lang w:eastAsia="zh-CN"/>
        </w:rPr>
        <w:t>5</w:t>
      </w:r>
      <w:r w:rsidRPr="006F7111">
        <w:rPr>
          <w:rFonts w:ascii="Times New Roman" w:eastAsia="Calibri" w:hAnsi="Times New Roman" w:cs="Times New Roman"/>
          <w:sz w:val="24"/>
          <w:szCs w:val="24"/>
          <w:lang w:eastAsia="zh-CN"/>
        </w:rPr>
        <w:t xml:space="preserve"> i </w:t>
      </w:r>
      <w:r>
        <w:rPr>
          <w:rFonts w:ascii="Times New Roman" w:eastAsia="Calibri" w:hAnsi="Times New Roman" w:cs="Times New Roman"/>
          <w:sz w:val="24"/>
          <w:szCs w:val="24"/>
          <w:lang w:eastAsia="zh-CN"/>
        </w:rPr>
        <w:t>99</w:t>
      </w:r>
      <w:r w:rsidRPr="006F7111">
        <w:rPr>
          <w:rFonts w:ascii="Times New Roman" w:eastAsia="Calibri" w:hAnsi="Times New Roman" w:cs="Times New Roman"/>
          <w:sz w:val="24"/>
          <w:szCs w:val="24"/>
          <w:lang w:eastAsia="zh-CN"/>
        </w:rPr>
        <w:t xml:space="preserve"> uregulowano obowiązek sporządzenia wystąpienia pokontrolnego w przypadku stwierdzenia nieprawidłowości, wraz z koniecznością wskazania zaleceń i terminów ich realizacji oraz możliwości przekazania informacji właściwym organom, co stanowi skuteczny instrument naprawczy i prewencyjny.</w:t>
      </w:r>
    </w:p>
    <w:p w14:paraId="0A35234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Regulacje dotyczące kontroli przeprowadzanej przez wojewodę (art. </w:t>
      </w:r>
      <w:r>
        <w:rPr>
          <w:rFonts w:ascii="Times New Roman" w:eastAsia="Calibri" w:hAnsi="Times New Roman" w:cs="Times New Roman"/>
          <w:sz w:val="24"/>
          <w:szCs w:val="24"/>
          <w:lang w:eastAsia="zh-CN"/>
        </w:rPr>
        <w:t>97</w:t>
      </w:r>
      <w:r w:rsidRPr="006F7111">
        <w:rPr>
          <w:rFonts w:ascii="Times New Roman" w:eastAsia="Calibri" w:hAnsi="Times New Roman" w:cs="Times New Roman"/>
          <w:sz w:val="24"/>
          <w:szCs w:val="24"/>
          <w:lang w:eastAsia="zh-CN"/>
        </w:rPr>
        <w:t>–10</w:t>
      </w:r>
      <w:r>
        <w:rPr>
          <w:rFonts w:ascii="Times New Roman" w:eastAsia="Calibri" w:hAnsi="Times New Roman" w:cs="Times New Roman"/>
          <w:sz w:val="24"/>
          <w:szCs w:val="24"/>
          <w:lang w:eastAsia="zh-CN"/>
        </w:rPr>
        <w:t>0</w:t>
      </w:r>
      <w:r w:rsidRPr="006F7111">
        <w:rPr>
          <w:rFonts w:ascii="Times New Roman" w:eastAsia="Calibri" w:hAnsi="Times New Roman" w:cs="Times New Roman"/>
          <w:sz w:val="24"/>
          <w:szCs w:val="24"/>
          <w:lang w:eastAsia="zh-CN"/>
        </w:rPr>
        <w:t>) rozszerzają zakres nadzoru i umożliwiają skuteczne monitorowanie realizacji asystencji osobistej na poziomie województwa, przy zachowaniu wysokich standardów formalnych i proceduralnych.</w:t>
      </w:r>
    </w:p>
    <w:p w14:paraId="3397B07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U</w:t>
      </w:r>
      <w:r w:rsidRPr="006F7111">
        <w:rPr>
          <w:rFonts w:ascii="Times New Roman" w:eastAsia="Calibri" w:hAnsi="Times New Roman" w:cs="Times New Roman"/>
          <w:sz w:val="24"/>
          <w:szCs w:val="24"/>
          <w:lang w:eastAsia="zh-CN"/>
        </w:rPr>
        <w:t>stalenia dotyczące ochrony informacji niejawnych oraz danych osobowych (10</w:t>
      </w:r>
      <w:r>
        <w:rPr>
          <w:rFonts w:ascii="Times New Roman" w:eastAsia="Calibri" w:hAnsi="Times New Roman" w:cs="Times New Roman"/>
          <w:sz w:val="24"/>
          <w:szCs w:val="24"/>
          <w:lang w:eastAsia="zh-CN"/>
        </w:rPr>
        <w:t>0</w:t>
      </w:r>
      <w:r w:rsidRPr="006F7111">
        <w:rPr>
          <w:rFonts w:ascii="Times New Roman" w:eastAsia="Calibri" w:hAnsi="Times New Roman" w:cs="Times New Roman"/>
          <w:sz w:val="24"/>
          <w:szCs w:val="24"/>
          <w:lang w:eastAsia="zh-CN"/>
        </w:rPr>
        <w:t>) zapewniają bezpieczeństwo i poufność podczas przeprowadzania kontroli, co jest szczególnie ważne w kontekście ochrony prywatności użytkowników usług.</w:t>
      </w:r>
    </w:p>
    <w:p w14:paraId="5D5A86B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Rozdział 15  - art. 101 (a</w:t>
      </w:r>
      <w:r w:rsidRPr="006F7111">
        <w:rPr>
          <w:rFonts w:ascii="Times New Roman" w:eastAsia="Calibri" w:hAnsi="Times New Roman" w:cs="Times New Roman"/>
          <w:b/>
          <w:bCs/>
          <w:sz w:val="24"/>
          <w:szCs w:val="24"/>
          <w:lang w:eastAsia="zh-CN"/>
        </w:rPr>
        <w:t>dministracyjne kary pieniężne</w:t>
      </w:r>
      <w:r>
        <w:rPr>
          <w:rFonts w:ascii="Times New Roman" w:eastAsia="Calibri" w:hAnsi="Times New Roman" w:cs="Times New Roman"/>
          <w:b/>
          <w:bCs/>
          <w:sz w:val="24"/>
          <w:szCs w:val="24"/>
          <w:lang w:eastAsia="zh-CN"/>
        </w:rPr>
        <w:t>)</w:t>
      </w:r>
    </w:p>
    <w:p w14:paraId="74F0375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Art. 10</w:t>
      </w:r>
      <w:r>
        <w:rPr>
          <w:rFonts w:ascii="Times New Roman" w:eastAsia="Calibri" w:hAnsi="Times New Roman" w:cs="Times New Roman"/>
          <w:sz w:val="24"/>
          <w:szCs w:val="24"/>
          <w:lang w:eastAsia="zh-CN"/>
        </w:rPr>
        <w:t>1</w:t>
      </w:r>
      <w:r w:rsidRPr="006F7111">
        <w:rPr>
          <w:rFonts w:ascii="Times New Roman" w:eastAsia="Calibri" w:hAnsi="Times New Roman" w:cs="Times New Roman"/>
          <w:sz w:val="24"/>
          <w:szCs w:val="24"/>
          <w:lang w:eastAsia="zh-CN"/>
        </w:rPr>
        <w:t xml:space="preserve"> projektu ustawy wprowadza katalog obowiązków realizatora asystencji osobistej, których niewykonanie lub zaniechanie skutkuje nałożeniem administracyjnej kary pieniężnej w wysokości od 2 tys. do 200 tys. zł. Regulacja ta ma na celu wzmocnienie dyscypliny realizatorów oraz zapewnienie rzetelnej i efektywnej realizacji usług asystencji osobistej na rzecz użytkowników.</w:t>
      </w:r>
    </w:p>
    <w:p w14:paraId="3E87B1F0" w14:textId="77777777" w:rsidR="001F6607" w:rsidRPr="006F7111" w:rsidRDefault="001F6607" w:rsidP="001F6607">
      <w:pPr>
        <w:suppressAutoHyphens/>
        <w:autoSpaceDE w:val="0"/>
        <w:spacing w:before="120" w:after="120" w:line="360" w:lineRule="auto"/>
        <w:ind w:firstLine="708"/>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Zaproponowane sankcje finansowe mają charakter prewencyjny i motywują realizatorów do systematycznego i rzetelnego wypełniania swoich obowiązków. Wysokość kary jest ustalana przez wojewodę w drodze decyzji administracyjnej (ust. 3), przy uwzględnieniu m.in. powtarzalności naruszeń oraz ich wagi (ust. 2). Przewidziano również możliwość odwołania się od decyzji do ministra właściwego do spraw zabezpieczenia społecznego (ust. 4), co zapewnia realizatorom ochronę prawną i możliwość wyjaśnienia zaistniałych okoliczności.</w:t>
      </w:r>
    </w:p>
    <w:p w14:paraId="76C219F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Wpływy z nałożonych kar będą stanowić dochód budżetu państwa i będą wpłacane na rachunek urzędu wojewódzkiego, co zapewnia przejrzystość i kontrolę wykorzystania środków (ust. 5).</w:t>
      </w:r>
    </w:p>
    <w:p w14:paraId="0F6B8B34"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lastRenderedPageBreak/>
        <w:t>Wprowadzenie art. 10</w:t>
      </w:r>
      <w:r>
        <w:rPr>
          <w:rFonts w:ascii="Times New Roman" w:eastAsia="Calibri" w:hAnsi="Times New Roman" w:cs="Times New Roman"/>
          <w:sz w:val="24"/>
          <w:szCs w:val="24"/>
          <w:lang w:eastAsia="zh-CN"/>
        </w:rPr>
        <w:t>1</w:t>
      </w:r>
      <w:r w:rsidRPr="006F7111">
        <w:rPr>
          <w:rFonts w:ascii="Times New Roman" w:eastAsia="Calibri" w:hAnsi="Times New Roman" w:cs="Times New Roman"/>
          <w:sz w:val="24"/>
          <w:szCs w:val="24"/>
          <w:lang w:eastAsia="zh-CN"/>
        </w:rPr>
        <w:t xml:space="preserve"> jest niezbędne dla skutecznego egzekwowania obowiązków realizatorów asystencji osobistej.</w:t>
      </w:r>
    </w:p>
    <w:p w14:paraId="0223128F" w14:textId="77777777" w:rsidR="00EB45D1" w:rsidRDefault="00EB45D1">
      <w:pP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br w:type="page"/>
      </w:r>
    </w:p>
    <w:p w14:paraId="2BC7F547" w14:textId="5C4C9CAA"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lastRenderedPageBreak/>
        <w:t>Rozdział 16 – art. 102 – 108 (z</w:t>
      </w:r>
      <w:r w:rsidRPr="006F7111">
        <w:rPr>
          <w:rFonts w:ascii="Times New Roman" w:eastAsia="Calibri" w:hAnsi="Times New Roman" w:cs="Times New Roman"/>
          <w:b/>
          <w:bCs/>
          <w:sz w:val="24"/>
          <w:szCs w:val="24"/>
          <w:lang w:eastAsia="zh-CN"/>
        </w:rPr>
        <w:t>miany w przepisach</w:t>
      </w:r>
      <w:r>
        <w:rPr>
          <w:rFonts w:ascii="Times New Roman" w:eastAsia="Calibri" w:hAnsi="Times New Roman" w:cs="Times New Roman"/>
          <w:b/>
          <w:bCs/>
          <w:sz w:val="24"/>
          <w:szCs w:val="24"/>
          <w:lang w:eastAsia="zh-CN"/>
        </w:rPr>
        <w:t>)</w:t>
      </w:r>
    </w:p>
    <w:p w14:paraId="31195EC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projektowanym rozdziale wprowadzono szereg zmian w różnych ustawach, które mają na celu kompleksowe uregulowanie statusu prawnego i finansowego asystentów osobistych oraz użytkowników korzystających z asystencji osobistej, a także zapewnienie spójności systemowej i efektywności realizacji usług asystencji osobistej.</w:t>
      </w:r>
    </w:p>
    <w:p w14:paraId="3556357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Art. 10</w:t>
      </w:r>
      <w:r>
        <w:rPr>
          <w:rFonts w:ascii="Times New Roman" w:eastAsia="Calibri" w:hAnsi="Times New Roman" w:cs="Times New Roman"/>
          <w:sz w:val="24"/>
          <w:szCs w:val="24"/>
          <w:lang w:eastAsia="zh-CN"/>
        </w:rPr>
        <w:t>2</w:t>
      </w:r>
      <w:r w:rsidRPr="006F7111">
        <w:rPr>
          <w:rFonts w:ascii="Times New Roman" w:eastAsia="Calibri" w:hAnsi="Times New Roman" w:cs="Times New Roman"/>
          <w:sz w:val="24"/>
          <w:szCs w:val="24"/>
          <w:lang w:eastAsia="zh-CN"/>
        </w:rPr>
        <w:t xml:space="preserve"> projektu modyfikuje ustawę o podatku dochodowym od osób fizycznych poprzez dodanie nowego zwolnienia podatkowego dotyczącego wartości świadczeń otrzymywanych przez użytkowników asystencji osobistej (pkt 114a w art. 21 ust. 1). Przepis ten ma na celu wyłączenie świadczeń z opodatkowania, co jest zgodne z polityką społeczną wspierającą osoby z niepełnosprawnościami i ich dostęp do niezbędnego wsparcia.</w:t>
      </w:r>
    </w:p>
    <w:p w14:paraId="474EC88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Art. 10</w:t>
      </w:r>
      <w:r>
        <w:rPr>
          <w:rFonts w:ascii="Times New Roman" w:eastAsia="Calibri" w:hAnsi="Times New Roman" w:cs="Times New Roman"/>
          <w:sz w:val="24"/>
          <w:szCs w:val="24"/>
          <w:lang w:eastAsia="zh-CN"/>
        </w:rPr>
        <w:t>3</w:t>
      </w:r>
      <w:r w:rsidRPr="006F7111">
        <w:rPr>
          <w:rFonts w:ascii="Times New Roman" w:eastAsia="Calibri" w:hAnsi="Times New Roman" w:cs="Times New Roman"/>
          <w:sz w:val="24"/>
          <w:szCs w:val="24"/>
          <w:lang w:eastAsia="zh-CN"/>
        </w:rPr>
        <w:t xml:space="preserve"> projektu wprowadza zmiany w ustawie o rehabilitacji zawodowej i społecznej oraz zatrudnianiu osób niepełnosprawnych. W szczególności, w art. 6d ust. 4e dostosowano przepisy dotyczące wymiany i weryfikacji danych o osobach niepełnosprawnych, rozszerzając ich zakres o informacje związane z przyznaniem prawa do asystencji osobistej (pkt 1). W art. 34 dodano ust. 6a, który przypisuje pełnomocnikowi nowe zadania związane z realizacją ustawy o asystencji osobistej (pkt 2), co ma na celu koordynację i nadzór nad realizacją nowych obowiązków.</w:t>
      </w:r>
    </w:p>
    <w:p w14:paraId="34701E97"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w:t>
      </w:r>
      <w:r w:rsidRPr="006F7111">
        <w:rPr>
          <w:rFonts w:ascii="Times New Roman" w:eastAsia="Calibri" w:hAnsi="Times New Roman" w:cs="Times New Roman"/>
          <w:sz w:val="24"/>
          <w:szCs w:val="24"/>
          <w:lang w:eastAsia="zh-CN"/>
        </w:rPr>
        <w:t>rt. 10</w:t>
      </w:r>
      <w:r>
        <w:rPr>
          <w:rFonts w:ascii="Times New Roman" w:eastAsia="Calibri" w:hAnsi="Times New Roman" w:cs="Times New Roman"/>
          <w:sz w:val="24"/>
          <w:szCs w:val="24"/>
          <w:lang w:eastAsia="zh-CN"/>
        </w:rPr>
        <w:t>4</w:t>
      </w:r>
      <w:r w:rsidRPr="006F7111">
        <w:rPr>
          <w:rFonts w:ascii="Times New Roman" w:eastAsia="Calibri" w:hAnsi="Times New Roman" w:cs="Times New Roman"/>
          <w:sz w:val="24"/>
          <w:szCs w:val="24"/>
          <w:lang w:eastAsia="zh-CN"/>
        </w:rPr>
        <w:t xml:space="preserve"> projektu wprowadza zmiany do ustawy o systemie ubezpieczeń społecznych. No</w:t>
      </w:r>
      <w:r>
        <w:rPr>
          <w:rFonts w:ascii="Times New Roman" w:eastAsia="Calibri" w:hAnsi="Times New Roman" w:cs="Times New Roman"/>
          <w:sz w:val="24"/>
          <w:szCs w:val="24"/>
          <w:lang w:eastAsia="zh-CN"/>
        </w:rPr>
        <w:t>wa</w:t>
      </w:r>
      <w:r w:rsidRPr="006F7111">
        <w:rPr>
          <w:rFonts w:ascii="Times New Roman" w:eastAsia="Calibri" w:hAnsi="Times New Roman" w:cs="Times New Roman"/>
          <w:sz w:val="24"/>
          <w:szCs w:val="24"/>
          <w:lang w:eastAsia="zh-CN"/>
        </w:rPr>
        <w:t xml:space="preserve"> definicj</w:t>
      </w:r>
      <w:r>
        <w:rPr>
          <w:rFonts w:ascii="Times New Roman" w:eastAsia="Calibri" w:hAnsi="Times New Roman" w:cs="Times New Roman"/>
          <w:sz w:val="24"/>
          <w:szCs w:val="24"/>
          <w:lang w:eastAsia="zh-CN"/>
        </w:rPr>
        <w:t>a</w:t>
      </w:r>
      <w:r w:rsidRPr="006F7111">
        <w:rPr>
          <w:rFonts w:ascii="Times New Roman" w:eastAsia="Calibri" w:hAnsi="Times New Roman" w:cs="Times New Roman"/>
          <w:sz w:val="24"/>
          <w:szCs w:val="24"/>
          <w:lang w:eastAsia="zh-CN"/>
        </w:rPr>
        <w:t xml:space="preserve"> realizatora ma na celu doprecyzowanie statusu tych podmiotów w kontekście ubezpieczeń społecznych. W art. 6 dodano ust. 4d i 4e, </w:t>
      </w:r>
      <w:r>
        <w:rPr>
          <w:rFonts w:ascii="Times New Roman" w:eastAsia="Calibri" w:hAnsi="Times New Roman" w:cs="Times New Roman"/>
          <w:sz w:val="24"/>
          <w:szCs w:val="24"/>
          <w:lang w:eastAsia="zh-CN"/>
        </w:rPr>
        <w:t>zgodnie, z którymi a</w:t>
      </w:r>
      <w:r w:rsidRPr="005D2B53">
        <w:rPr>
          <w:rFonts w:ascii="Times New Roman" w:eastAsia="Calibri" w:hAnsi="Times New Roman" w:cs="Times New Roman"/>
          <w:sz w:val="24"/>
          <w:szCs w:val="24"/>
          <w:lang w:eastAsia="zh-CN"/>
        </w:rPr>
        <w:t xml:space="preserve">systenci osobiści zatrudnieni na podstawie kontraktu, o którym </w:t>
      </w:r>
      <w:bookmarkStart w:id="170" w:name="_Hlk196408785"/>
      <w:r w:rsidRPr="005D2B53">
        <w:rPr>
          <w:rFonts w:ascii="Times New Roman" w:eastAsia="Calibri" w:hAnsi="Times New Roman" w:cs="Times New Roman"/>
          <w:sz w:val="24"/>
          <w:szCs w:val="24"/>
          <w:lang w:eastAsia="zh-CN"/>
        </w:rPr>
        <w:t xml:space="preserve">mowa w art. 68 ustawy z o asystencji osobistej osób z niepełnosprawnościami </w:t>
      </w:r>
      <w:bookmarkEnd w:id="170"/>
      <w:r w:rsidRPr="005D2B53">
        <w:rPr>
          <w:rFonts w:ascii="Times New Roman" w:eastAsia="Calibri" w:hAnsi="Times New Roman" w:cs="Times New Roman"/>
          <w:sz w:val="24"/>
          <w:szCs w:val="24"/>
          <w:lang w:eastAsia="zh-CN"/>
        </w:rPr>
        <w:t>podlegają ubezpieczeniom emerytalnemu i rentowym, chorobowemu oraz wypadkowemu na zasadach określonych dla zleceniobiorców.</w:t>
      </w:r>
    </w:p>
    <w:p w14:paraId="4C52532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Przepisy te </w:t>
      </w:r>
      <w:r w:rsidRPr="006F7111">
        <w:rPr>
          <w:rFonts w:ascii="Times New Roman" w:eastAsia="Calibri" w:hAnsi="Times New Roman" w:cs="Times New Roman"/>
          <w:sz w:val="24"/>
          <w:szCs w:val="24"/>
          <w:lang w:eastAsia="zh-CN"/>
        </w:rPr>
        <w:t>regulują obowiązek ubezpieczeń</w:t>
      </w:r>
      <w:r>
        <w:rPr>
          <w:rFonts w:ascii="Times New Roman" w:eastAsia="Calibri" w:hAnsi="Times New Roman" w:cs="Times New Roman"/>
          <w:sz w:val="24"/>
          <w:szCs w:val="24"/>
          <w:lang w:eastAsia="zh-CN"/>
        </w:rPr>
        <w:t>:</w:t>
      </w:r>
      <w:r w:rsidRPr="006F7111">
        <w:rPr>
          <w:rFonts w:ascii="Times New Roman" w:eastAsia="Calibri" w:hAnsi="Times New Roman" w:cs="Times New Roman"/>
          <w:sz w:val="24"/>
          <w:szCs w:val="24"/>
          <w:lang w:eastAsia="zh-CN"/>
        </w:rPr>
        <w:t xml:space="preserve"> </w:t>
      </w:r>
      <w:r w:rsidRPr="005D2B53">
        <w:rPr>
          <w:rFonts w:ascii="Times New Roman" w:eastAsia="Calibri" w:hAnsi="Times New Roman" w:cs="Times New Roman"/>
          <w:sz w:val="24"/>
          <w:szCs w:val="24"/>
          <w:lang w:eastAsia="zh-CN"/>
        </w:rPr>
        <w:t xml:space="preserve">emerytalnemu i rentowym, chorobowemu oraz wypadkowemu </w:t>
      </w:r>
      <w:r w:rsidRPr="006F7111">
        <w:rPr>
          <w:rFonts w:ascii="Times New Roman" w:eastAsia="Calibri" w:hAnsi="Times New Roman" w:cs="Times New Roman"/>
          <w:sz w:val="24"/>
          <w:szCs w:val="24"/>
          <w:lang w:eastAsia="zh-CN"/>
        </w:rPr>
        <w:t>dla asystentów zatrudnionych na podstawie kontraktów. Ponadto, art. 13 rozszerzono o punkt 2b, precyzujący okres objęcia ubezpieczeniem, co zwiększa bezpieczeństwo prawne osób wykonujących asystencję (pkt 3).</w:t>
      </w:r>
      <w:r>
        <w:rPr>
          <w:rFonts w:ascii="Times New Roman" w:eastAsia="Calibri" w:hAnsi="Times New Roman" w:cs="Times New Roman"/>
          <w:sz w:val="24"/>
          <w:szCs w:val="24"/>
          <w:lang w:eastAsia="zh-CN"/>
        </w:rPr>
        <w:t xml:space="preserve"> Zgodnie z nim</w:t>
      </w:r>
      <w:r w:rsidRPr="005D2B53">
        <w:rPr>
          <w:rFonts w:ascii="Calibri" w:hAnsi="Calibri" w:cs="Calibri"/>
        </w:rPr>
        <w:t xml:space="preserve"> </w:t>
      </w:r>
      <w:r w:rsidRPr="005D2B53">
        <w:rPr>
          <w:rFonts w:ascii="Times New Roman" w:eastAsia="Calibri" w:hAnsi="Times New Roman" w:cs="Times New Roman"/>
          <w:sz w:val="24"/>
          <w:szCs w:val="24"/>
          <w:lang w:eastAsia="zh-CN"/>
        </w:rPr>
        <w:t>asystenci osobiści zatrudnieni na podstawie kontraktu, o którym mowa w art. 68 ustawy o asystencji osobistej osób z niepełnosprawnościami</w:t>
      </w:r>
      <w:r>
        <w:rPr>
          <w:rFonts w:ascii="Times New Roman" w:eastAsia="Calibri" w:hAnsi="Times New Roman" w:cs="Times New Roman"/>
          <w:sz w:val="24"/>
          <w:szCs w:val="24"/>
          <w:lang w:eastAsia="zh-CN"/>
        </w:rPr>
        <w:t xml:space="preserve"> są objęci ubezpieczeniem </w:t>
      </w:r>
      <w:r w:rsidRPr="005D2B53">
        <w:rPr>
          <w:rFonts w:ascii="Times New Roman" w:eastAsia="Calibri" w:hAnsi="Times New Roman" w:cs="Times New Roman"/>
          <w:sz w:val="24"/>
          <w:szCs w:val="24"/>
          <w:lang w:eastAsia="zh-CN"/>
        </w:rPr>
        <w:t>– od dnia oznaczonego w kontrakcie jako dzień rozpoczęcia wykonywania asystencji osobistej do dnia rozwiązania lub wygaśnięcia kontraktu, z wyłączaniem okresu, w którym wykonywanie asystencji zostało zawieszone na podstawie art. 45 ust. 1 tej ustawy</w:t>
      </w:r>
      <w:r>
        <w:rPr>
          <w:rFonts w:ascii="Times New Roman" w:eastAsia="Calibri" w:hAnsi="Times New Roman" w:cs="Times New Roman"/>
          <w:sz w:val="24"/>
          <w:szCs w:val="24"/>
          <w:lang w:eastAsia="zh-CN"/>
        </w:rPr>
        <w:t>.</w:t>
      </w:r>
    </w:p>
    <w:p w14:paraId="0D4C15BF"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Art. 10</w:t>
      </w:r>
      <w:r>
        <w:rPr>
          <w:rFonts w:ascii="Times New Roman" w:eastAsia="Calibri" w:hAnsi="Times New Roman" w:cs="Times New Roman"/>
          <w:sz w:val="24"/>
          <w:szCs w:val="24"/>
          <w:lang w:eastAsia="zh-CN"/>
        </w:rPr>
        <w:t>5</w:t>
      </w:r>
      <w:r w:rsidRPr="006F7111">
        <w:rPr>
          <w:rFonts w:ascii="Times New Roman" w:eastAsia="Calibri" w:hAnsi="Times New Roman" w:cs="Times New Roman"/>
          <w:sz w:val="24"/>
          <w:szCs w:val="24"/>
          <w:lang w:eastAsia="zh-CN"/>
        </w:rPr>
        <w:t xml:space="preserve"> projektu dodaje do ustawy o podatku od towarów i usług (VAT) zwolnienie z VAT na asystencję osobistą osób z niepełnosprawnościami, co ma bezpośredni wpływ na obniżenie </w:t>
      </w:r>
      <w:r w:rsidRPr="006F7111">
        <w:rPr>
          <w:rFonts w:ascii="Times New Roman" w:eastAsia="Calibri" w:hAnsi="Times New Roman" w:cs="Times New Roman"/>
          <w:sz w:val="24"/>
          <w:szCs w:val="24"/>
          <w:lang w:eastAsia="zh-CN"/>
        </w:rPr>
        <w:lastRenderedPageBreak/>
        <w:t>kosztów świadczenia usług (pkt 23a w art. 43 ust. 1).</w:t>
      </w:r>
      <w:r w:rsidRPr="000D7752">
        <w:rPr>
          <w:rFonts w:ascii="Verdana" w:hAnsi="Verdana" w:cs="Calibri"/>
          <w:sz w:val="20"/>
          <w:szCs w:val="20"/>
        </w:rPr>
        <w:t xml:space="preserve"> </w:t>
      </w:r>
      <w:r w:rsidRPr="000D7752">
        <w:rPr>
          <w:rFonts w:ascii="Times New Roman" w:eastAsia="Calibri" w:hAnsi="Times New Roman" w:cs="Times New Roman"/>
          <w:sz w:val="24"/>
          <w:szCs w:val="24"/>
          <w:lang w:eastAsia="zh-CN"/>
        </w:rPr>
        <w:t xml:space="preserve">Obowiązujący zapis art. 43 ustawy o VAT zwolnienia z podatku: </w:t>
      </w:r>
    </w:p>
    <w:p w14:paraId="3AEB046C"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22) usługi pomocy społecznej w rozumieniu przepisów o pomocy społecznej oraz usługi określone w przepisach o przeciwdziałaniu przemocy domowej, a także dostawę towarów i świadczenie usług ściśle z tymi usługami związane, na rzecz beneficjenta tej pomocy, wykonywane przez:</w:t>
      </w:r>
    </w:p>
    <w:p w14:paraId="65157A60" w14:textId="77777777" w:rsidR="001F6607" w:rsidRPr="000D7752" w:rsidRDefault="001F6607" w:rsidP="001F6607">
      <w:pPr>
        <w:suppressAutoHyphens/>
        <w:autoSpaceDE w:val="0"/>
        <w:spacing w:before="120" w:after="120" w:line="360" w:lineRule="auto"/>
        <w:ind w:left="708" w:hanging="708"/>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a) </w:t>
      </w:r>
      <w:r>
        <w:rPr>
          <w:rFonts w:ascii="Times New Roman" w:eastAsia="Calibri" w:hAnsi="Times New Roman" w:cs="Times New Roman"/>
          <w:sz w:val="24"/>
          <w:szCs w:val="24"/>
          <w:lang w:eastAsia="zh-CN"/>
        </w:rPr>
        <w:tab/>
      </w:r>
      <w:r w:rsidRPr="000D7752">
        <w:rPr>
          <w:rFonts w:ascii="Times New Roman" w:eastAsia="Calibri" w:hAnsi="Times New Roman" w:cs="Times New Roman"/>
          <w:sz w:val="24"/>
          <w:szCs w:val="24"/>
          <w:lang w:eastAsia="zh-CN"/>
        </w:rPr>
        <w:t>regionalne ośrodki polityki społecznej, powiatowe centra pomocy rodzinie, ośrodki pomocy społecznej, centra usług społecznych, rodzinne domy pomocy, ośrodki wsparcia i ośrodki interwencji kryzysowej,</w:t>
      </w:r>
    </w:p>
    <w:p w14:paraId="0404983C"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b) </w:t>
      </w:r>
      <w:r>
        <w:rPr>
          <w:rFonts w:ascii="Times New Roman" w:eastAsia="Calibri" w:hAnsi="Times New Roman" w:cs="Times New Roman"/>
          <w:sz w:val="24"/>
          <w:szCs w:val="24"/>
          <w:lang w:eastAsia="zh-CN"/>
        </w:rPr>
        <w:tab/>
      </w:r>
      <w:r w:rsidRPr="000D7752">
        <w:rPr>
          <w:rFonts w:ascii="Times New Roman" w:eastAsia="Calibri" w:hAnsi="Times New Roman" w:cs="Times New Roman"/>
          <w:sz w:val="24"/>
          <w:szCs w:val="24"/>
          <w:lang w:eastAsia="zh-CN"/>
        </w:rPr>
        <w:t>wpisane do rejestru prowadzonego przez wojewodę:</w:t>
      </w:r>
    </w:p>
    <w:p w14:paraId="3F50E3BA" w14:textId="77777777" w:rsidR="001F6607" w:rsidRPr="000D7752" w:rsidRDefault="001F6607" w:rsidP="001F6607">
      <w:pPr>
        <w:suppressAutoHyphens/>
        <w:autoSpaceDE w:val="0"/>
        <w:spacing w:before="120" w:after="120" w:line="360" w:lineRule="auto"/>
        <w:ind w:left="708"/>
        <w:jc w:val="both"/>
        <w:rPr>
          <w:rFonts w:ascii="Times New Roman" w:eastAsia="Calibri" w:hAnsi="Times New Roman" w:cs="Times New Roman"/>
          <w:sz w:val="24"/>
          <w:szCs w:val="24"/>
          <w:lang w:eastAsia="zh-CN"/>
        </w:rPr>
      </w:pPr>
      <w:r>
        <w:t>–</w:t>
      </w:r>
      <w:r w:rsidRPr="000D7752">
        <w:rPr>
          <w:rFonts w:ascii="Times New Roman" w:eastAsia="Calibri" w:hAnsi="Times New Roman" w:cs="Times New Roman"/>
          <w:sz w:val="24"/>
          <w:szCs w:val="24"/>
          <w:lang w:eastAsia="zh-CN"/>
        </w:rPr>
        <w:t> domy pomocy społecznej prowadzone przez podmioty posiadające zezwolenie wojewody,</w:t>
      </w:r>
    </w:p>
    <w:p w14:paraId="1D3D3DAD" w14:textId="77777777" w:rsidR="001F6607" w:rsidRPr="000D7752" w:rsidRDefault="001F6607" w:rsidP="001F6607">
      <w:pPr>
        <w:suppressAutoHyphens/>
        <w:autoSpaceDE w:val="0"/>
        <w:spacing w:before="120" w:after="120" w:line="360" w:lineRule="auto"/>
        <w:ind w:firstLine="708"/>
        <w:jc w:val="both"/>
        <w:rPr>
          <w:rFonts w:ascii="Times New Roman" w:eastAsia="Calibri" w:hAnsi="Times New Roman" w:cs="Times New Roman"/>
          <w:sz w:val="24"/>
          <w:szCs w:val="24"/>
          <w:lang w:eastAsia="zh-CN"/>
        </w:rPr>
      </w:pPr>
      <w:r>
        <w:t>–</w:t>
      </w:r>
      <w:r w:rsidRPr="000D7752">
        <w:rPr>
          <w:rFonts w:ascii="Times New Roman" w:eastAsia="Calibri" w:hAnsi="Times New Roman" w:cs="Times New Roman"/>
          <w:sz w:val="24"/>
          <w:szCs w:val="24"/>
          <w:lang w:eastAsia="zh-CN"/>
        </w:rPr>
        <w:t> placówki opiekuńczo-wychowawcze i ośrodki adopcyjno-opiekuńcze,</w:t>
      </w:r>
    </w:p>
    <w:p w14:paraId="5173C6ED"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c) </w:t>
      </w:r>
      <w:r>
        <w:rPr>
          <w:rFonts w:ascii="Times New Roman" w:eastAsia="Calibri" w:hAnsi="Times New Roman" w:cs="Times New Roman"/>
          <w:sz w:val="24"/>
          <w:szCs w:val="24"/>
          <w:lang w:eastAsia="zh-CN"/>
        </w:rPr>
        <w:tab/>
      </w:r>
      <w:r w:rsidRPr="000D7752">
        <w:rPr>
          <w:rFonts w:ascii="Times New Roman" w:eastAsia="Calibri" w:hAnsi="Times New Roman" w:cs="Times New Roman"/>
          <w:sz w:val="24"/>
          <w:szCs w:val="24"/>
          <w:lang w:eastAsia="zh-CN"/>
        </w:rPr>
        <w:t>placówki specjalistycznego poradnictwa,</w:t>
      </w:r>
    </w:p>
    <w:p w14:paraId="61A34AF6" w14:textId="77777777" w:rsidR="001F6607" w:rsidRPr="000D7752" w:rsidRDefault="001F6607" w:rsidP="001F6607">
      <w:pPr>
        <w:suppressAutoHyphens/>
        <w:autoSpaceDE w:val="0"/>
        <w:spacing w:before="120" w:after="120" w:line="360" w:lineRule="auto"/>
        <w:ind w:left="708" w:hanging="708"/>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d) </w:t>
      </w:r>
      <w:r>
        <w:rPr>
          <w:rFonts w:ascii="Times New Roman" w:eastAsia="Calibri" w:hAnsi="Times New Roman" w:cs="Times New Roman"/>
          <w:sz w:val="24"/>
          <w:szCs w:val="24"/>
          <w:lang w:eastAsia="zh-CN"/>
        </w:rPr>
        <w:tab/>
      </w:r>
      <w:r w:rsidRPr="000D7752">
        <w:rPr>
          <w:rFonts w:ascii="Times New Roman" w:eastAsia="Calibri" w:hAnsi="Times New Roman" w:cs="Times New Roman"/>
          <w:sz w:val="24"/>
          <w:szCs w:val="24"/>
          <w:lang w:eastAsia="zh-CN"/>
        </w:rPr>
        <w:t>inne niż wymienione w lit. a</w:t>
      </w:r>
      <w:r>
        <w:t>–</w:t>
      </w:r>
      <w:r w:rsidRPr="000D7752">
        <w:rPr>
          <w:rFonts w:ascii="Times New Roman" w:eastAsia="Calibri" w:hAnsi="Times New Roman" w:cs="Times New Roman"/>
          <w:sz w:val="24"/>
          <w:szCs w:val="24"/>
          <w:lang w:eastAsia="zh-CN"/>
        </w:rPr>
        <w:t>c placówki zapewniające całodobową opiekę osobom niepełnosprawnym, przewlekle chorym lub osobom w podeszłym wieku na podstawie zezwolenia wojewody, wpisane do rejestru prowadzonego przez wojewodę,</w:t>
      </w:r>
    </w:p>
    <w:p w14:paraId="507FA98A"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e) </w:t>
      </w:r>
      <w:r>
        <w:rPr>
          <w:rFonts w:ascii="Times New Roman" w:eastAsia="Calibri" w:hAnsi="Times New Roman" w:cs="Times New Roman"/>
          <w:sz w:val="24"/>
          <w:szCs w:val="24"/>
          <w:lang w:eastAsia="zh-CN"/>
        </w:rPr>
        <w:tab/>
      </w:r>
      <w:r w:rsidRPr="000D7752">
        <w:rPr>
          <w:rFonts w:ascii="Times New Roman" w:eastAsia="Calibri" w:hAnsi="Times New Roman" w:cs="Times New Roman"/>
          <w:sz w:val="24"/>
          <w:szCs w:val="24"/>
          <w:lang w:eastAsia="zh-CN"/>
        </w:rPr>
        <w:t>specjalistyczne ośrodki wsparcia dla osób doznających przemocy domowej;</w:t>
      </w:r>
    </w:p>
    <w:p w14:paraId="4C97FBBB" w14:textId="77777777" w:rsidR="001F6607" w:rsidRPr="000D7752" w:rsidRDefault="001F6607" w:rsidP="001F6607">
      <w:pPr>
        <w:suppressAutoHyphens/>
        <w:autoSpaceDE w:val="0"/>
        <w:spacing w:before="120" w:after="120" w:line="360" w:lineRule="auto"/>
        <w:ind w:left="708" w:hanging="708"/>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 xml:space="preserve">23) </w:t>
      </w:r>
      <w:r>
        <w:rPr>
          <w:rFonts w:ascii="Times New Roman" w:eastAsia="Calibri" w:hAnsi="Times New Roman" w:cs="Times New Roman"/>
          <w:sz w:val="24"/>
          <w:szCs w:val="24"/>
          <w:lang w:eastAsia="zh-CN"/>
        </w:rPr>
        <w:tab/>
      </w:r>
      <w:r w:rsidRPr="000D7752">
        <w:rPr>
          <w:rFonts w:ascii="Times New Roman" w:eastAsia="Calibri" w:hAnsi="Times New Roman" w:cs="Times New Roman"/>
          <w:sz w:val="24"/>
          <w:szCs w:val="24"/>
          <w:lang w:eastAsia="zh-CN"/>
        </w:rPr>
        <w:t>usługi opieki nad osobami niepełnosprawnymi, przewlekle chorymi lub osobami w podeszłym wieku, świadczone w miejscu ich zamieszkania przez podmioty inne niż wymienione w pkt 22, oraz dostawę towarów ściśle z tymi usługami związaną.</w:t>
      </w:r>
    </w:p>
    <w:p w14:paraId="7DA124A6"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 xml:space="preserve">Zakres </w:t>
      </w:r>
      <w:r>
        <w:rPr>
          <w:rFonts w:ascii="Times New Roman" w:eastAsia="Calibri" w:hAnsi="Times New Roman" w:cs="Times New Roman"/>
          <w:sz w:val="24"/>
          <w:szCs w:val="24"/>
          <w:lang w:eastAsia="zh-CN"/>
        </w:rPr>
        <w:t>przepisu</w:t>
      </w:r>
      <w:r w:rsidRPr="000D7752">
        <w:rPr>
          <w:rFonts w:ascii="Times New Roman" w:eastAsia="Calibri" w:hAnsi="Times New Roman" w:cs="Times New Roman"/>
          <w:sz w:val="24"/>
          <w:szCs w:val="24"/>
          <w:lang w:eastAsia="zh-CN"/>
        </w:rPr>
        <w:t xml:space="preserve"> pkt 23 nie wskazuje, jak to przyjęto w pkt 22,  na odwołanie do żadnej ustawy a odnosi się tylko do zakresu usług opieki, które kierując się wykładnia językową można uznać za tożsame z usługami asystencji osobistej. Asystencja osobista realizowana jest zgodnie z właściwością miejscową dla miejsca zamieszkania użytkownika. Ustawa o asystencji osobistej nie określa jednak warunku realizacji asystencji wyłącznie w miejscu zamieszkania. Co więcej – jednym z celów tej regulacji jest aktywizacja społeczna i zawodowa osób z niepełnosprawnościami, z założenia więc znaczna część usługi będzie odbywała się poza miejscem zamieszkania osób z niepełnosprawnościami – użytkowników usługi asystencji osobistej. </w:t>
      </w:r>
    </w:p>
    <w:p w14:paraId="2A07EDD7"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 xml:space="preserve">Wobec powyższego uznając, iż usługa asystencji jest usługą opieki, o której mowa w art. 43 pkt 23 ustawy o VAT aspektem problematycznym do pełnego zastosowania zwolnienia ustawowego jest zapis o świadczeniu usługi w miejscu zamieszkania osób </w:t>
      </w:r>
      <w:r w:rsidRPr="000D7752">
        <w:rPr>
          <w:rFonts w:ascii="Times New Roman" w:eastAsia="Calibri" w:hAnsi="Times New Roman" w:cs="Times New Roman"/>
          <w:sz w:val="24"/>
          <w:szCs w:val="24"/>
          <w:lang w:eastAsia="zh-CN"/>
        </w:rPr>
        <w:lastRenderedPageBreak/>
        <w:t xml:space="preserve">z  niepełnosprawnościami. O ile w zakresie usług świadczonych w miejscu zamieszkania można korzystać z tej definicji zwolnienia, to problematyczne do zwolnienia podatkowego byłoby świadczenie usług asystencji na terenie np. placówki rehabilitacyjnej, w której przebywa osoba z niepełnosprawnością wraz  z asystentem, gdyż nie jest to miejsce zamieszkania osoby z niepełnosprawnością. </w:t>
      </w:r>
    </w:p>
    <w:p w14:paraId="0D3C1C90" w14:textId="77777777" w:rsidR="001F6607" w:rsidRPr="000D775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Uznając, że asystencja osobista nie wymaga odrębnego uregulowania i mieści się w zakresie usług z pkt 23,  część usług świadczona w miejscu zamieszkania będzie zwolniona z VAT a część usług świadczona poza miejscem zamieszkania będzie opodatkowana. Z uwagi na cel ustawy,  jakim jest udzielanie osobom z niepełnosprawnościami wsparcia umożliwiającego niezależne życie, zgodnie z art. 19 Konwencji o prawach osób niepełnosprawnych,  nie można uznać, że całość usług będzie świadczona wyłącznie w miejscu zamieszkania.  Tym samym brak zmiany przepisów może spowodować trudności w ustaleniu podstaw opodatkowania i zwiększenie wystąpień o interpretacje podatkowe.</w:t>
      </w:r>
    </w:p>
    <w:p w14:paraId="5620706A"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D7752">
        <w:rPr>
          <w:rFonts w:ascii="Times New Roman" w:eastAsia="Calibri" w:hAnsi="Times New Roman" w:cs="Times New Roman"/>
          <w:sz w:val="24"/>
          <w:szCs w:val="24"/>
          <w:lang w:eastAsia="zh-CN"/>
        </w:rPr>
        <w:t xml:space="preserve">Jednocześnie doprecyzowanie ww. kwestii już na tym etapie, bez oczekiwania na ew. późniejsze inne zmiany w zakresie ustawy o VAT pozwoli na zapewnienie koherentności przepisów i zastosowanie się do zasady praworządności w zakresie przewidywalności i stabilności prawa. Jednocześnie zwracamy uwagę, że ww. doprecyzowanie pozwoli uniknąć potencjalnych zarzutów o narażenie na komplikowania prawa w zakresie podlegania pod zobowiązania podatkowe, które mogą się pojawić gdyby Ustawa o asystencji osobistej kompleksowo i jednoznacznie nie regulowała ww. kwestii, co ponadto mogłoby zostać uznane za </w:t>
      </w:r>
      <w:proofErr w:type="spellStart"/>
      <w:r w:rsidRPr="000D7752">
        <w:rPr>
          <w:rFonts w:ascii="Times New Roman" w:eastAsia="Calibri" w:hAnsi="Times New Roman" w:cs="Times New Roman"/>
          <w:sz w:val="24"/>
          <w:szCs w:val="24"/>
          <w:lang w:eastAsia="zh-CN"/>
        </w:rPr>
        <w:t>przeciwskuteczne</w:t>
      </w:r>
      <w:proofErr w:type="spellEnd"/>
      <w:r w:rsidRPr="000D7752">
        <w:rPr>
          <w:rFonts w:ascii="Times New Roman" w:eastAsia="Calibri" w:hAnsi="Times New Roman" w:cs="Times New Roman"/>
          <w:sz w:val="24"/>
          <w:szCs w:val="24"/>
          <w:lang w:eastAsia="zh-CN"/>
        </w:rPr>
        <w:t xml:space="preserve"> wobec aktualnych działań </w:t>
      </w:r>
      <w:proofErr w:type="spellStart"/>
      <w:r w:rsidRPr="000D7752">
        <w:rPr>
          <w:rFonts w:ascii="Times New Roman" w:eastAsia="Calibri" w:hAnsi="Times New Roman" w:cs="Times New Roman"/>
          <w:sz w:val="24"/>
          <w:szCs w:val="24"/>
          <w:lang w:eastAsia="zh-CN"/>
        </w:rPr>
        <w:t>deregulacyjnych</w:t>
      </w:r>
      <w:proofErr w:type="spellEnd"/>
      <w:r w:rsidRPr="000D7752">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D7752">
        <w:rPr>
          <w:rFonts w:ascii="Times New Roman" w:eastAsia="Calibri" w:hAnsi="Times New Roman" w:cs="Times New Roman"/>
          <w:sz w:val="24"/>
          <w:szCs w:val="24"/>
          <w:lang w:eastAsia="zh-CN"/>
        </w:rPr>
        <w:t xml:space="preserve">Wobec powyższego intencją Ministerstwa, w związku z ustawowym ustanowieniem asystencji osobistej, było takie uregulowanie zwolnienia podatkowego, które nie naruszy obowiązującego katalogu </w:t>
      </w:r>
      <w:proofErr w:type="spellStart"/>
      <w:r w:rsidRPr="000D7752">
        <w:rPr>
          <w:rFonts w:ascii="Times New Roman" w:eastAsia="Calibri" w:hAnsi="Times New Roman" w:cs="Times New Roman"/>
          <w:sz w:val="24"/>
          <w:szCs w:val="24"/>
          <w:lang w:eastAsia="zh-CN"/>
        </w:rPr>
        <w:t>wyłączeń</w:t>
      </w:r>
      <w:proofErr w:type="spellEnd"/>
      <w:r w:rsidRPr="000D7752">
        <w:rPr>
          <w:rFonts w:ascii="Times New Roman" w:eastAsia="Calibri" w:hAnsi="Times New Roman" w:cs="Times New Roman"/>
          <w:sz w:val="24"/>
          <w:szCs w:val="24"/>
          <w:lang w:eastAsia="zh-CN"/>
        </w:rPr>
        <w:t xml:space="preserve"> dla usług z pkt 23, świadczonych  „w miejscu zamieszkania” i nie spowoduje istnych zmian mających wpływ na poziom dochodów z VAT.   Za właściwe uznano wprowadzenie odrębnego pkt dla asystencji osobistej, który umożliwiałby zwolnienie podatkowe dla takiej usługi, niezależnie od miejsca świadczenia asystencji, nie powodując w ten sposób dodatkowych zwolnień dla innego typu usług opieki prowadzonych poza miejscem zamieszkania osoby z niepełnosprawnością.</w:t>
      </w:r>
    </w:p>
    <w:p w14:paraId="358583E0" w14:textId="77777777" w:rsidR="001F6607" w:rsidRPr="006C7F07"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6F7111">
        <w:rPr>
          <w:rFonts w:ascii="Times New Roman" w:eastAsia="Calibri" w:hAnsi="Times New Roman" w:cs="Times New Roman"/>
          <w:sz w:val="24"/>
          <w:szCs w:val="24"/>
          <w:lang w:eastAsia="zh-CN"/>
        </w:rPr>
        <w:t>Art. 10</w:t>
      </w:r>
      <w:r>
        <w:rPr>
          <w:rFonts w:ascii="Times New Roman" w:eastAsia="Calibri" w:hAnsi="Times New Roman" w:cs="Times New Roman"/>
          <w:sz w:val="24"/>
          <w:szCs w:val="24"/>
          <w:lang w:eastAsia="zh-CN"/>
        </w:rPr>
        <w:t>6</w:t>
      </w:r>
      <w:r w:rsidRPr="006F7111">
        <w:rPr>
          <w:rFonts w:ascii="Times New Roman" w:eastAsia="Calibri" w:hAnsi="Times New Roman" w:cs="Times New Roman"/>
          <w:sz w:val="24"/>
          <w:szCs w:val="24"/>
          <w:lang w:eastAsia="zh-CN"/>
        </w:rPr>
        <w:t xml:space="preserve"> projektu wprowadza zmiany do ustawy o świadczeniach opieki zdrowotnej finansowanych ze środków publicznych, poprzez dodanie asystentów osobistych do katalogu osób uprawnionych do świadczeń (pkt 28e w art. 66 ust. 1). Ponadto, precyzuje moment powstania i wygaśnięcia prawa do świadczeń, zgodnie z okresem wykonywania asystencji (pkt 10d w art. 73). Dodatkowo, w art. 75 </w:t>
      </w:r>
      <w:r>
        <w:rPr>
          <w:rFonts w:ascii="Times New Roman" w:eastAsia="Calibri" w:hAnsi="Times New Roman" w:cs="Times New Roman"/>
          <w:sz w:val="24"/>
          <w:szCs w:val="24"/>
          <w:lang w:eastAsia="zh-CN"/>
        </w:rPr>
        <w:t xml:space="preserve"> po ust. 11a dodano ust. 11b, który </w:t>
      </w:r>
      <w:r w:rsidRPr="006F7111">
        <w:rPr>
          <w:rFonts w:ascii="Times New Roman" w:eastAsia="Calibri" w:hAnsi="Times New Roman" w:cs="Times New Roman"/>
          <w:sz w:val="24"/>
          <w:szCs w:val="24"/>
          <w:lang w:eastAsia="zh-CN"/>
        </w:rPr>
        <w:t xml:space="preserve"> wskazuje realizatora jako podmiot zgłaszający asystenta do ubezpieczenia zdrowotnego, w zależności od rodzaju zawartego kontraktu, co ma zapewnić prawidłowe objęcie ubezpieczeniem zdrowotnym.</w:t>
      </w:r>
      <w:r>
        <w:rPr>
          <w:rFonts w:ascii="Times New Roman" w:eastAsia="Calibri" w:hAnsi="Times New Roman" w:cs="Times New Roman"/>
          <w:sz w:val="24"/>
          <w:szCs w:val="24"/>
          <w:lang w:eastAsia="zh-CN"/>
        </w:rPr>
        <w:t xml:space="preserve"> </w:t>
      </w:r>
      <w:r w:rsidRPr="005D2B53">
        <w:rPr>
          <w:rFonts w:ascii="Times New Roman" w:eastAsia="Calibri" w:hAnsi="Times New Roman" w:cs="Times New Roman"/>
          <w:sz w:val="24"/>
          <w:szCs w:val="24"/>
          <w:lang w:eastAsia="zh-CN"/>
        </w:rPr>
        <w:lastRenderedPageBreak/>
        <w:t>Wreszcie,</w:t>
      </w:r>
      <w:r>
        <w:rPr>
          <w:rFonts w:ascii="Times New Roman" w:eastAsia="Calibri" w:hAnsi="Times New Roman" w:cs="Times New Roman"/>
          <w:sz w:val="24"/>
          <w:szCs w:val="24"/>
          <w:lang w:eastAsia="zh-CN"/>
        </w:rPr>
        <w:t xml:space="preserve"> nowelizowany </w:t>
      </w:r>
      <w:r w:rsidRPr="005D2B53">
        <w:rPr>
          <w:rFonts w:ascii="Times New Roman" w:eastAsia="Calibri" w:hAnsi="Times New Roman" w:cs="Times New Roman"/>
          <w:sz w:val="24"/>
          <w:szCs w:val="24"/>
          <w:lang w:eastAsia="zh-CN"/>
        </w:rPr>
        <w:t>art. 81 ustala podstawę wymiaru składki na ubezpieczenie zdrowotne asystenta. Zgodnie z projektem ma ona być równa kwocie wynagrodzenia</w:t>
      </w:r>
      <w:r w:rsidRPr="006C7F07">
        <w:rPr>
          <w:rFonts w:ascii="Times" w:eastAsiaTheme="minorEastAsia" w:hAnsi="Times" w:cs="Arial"/>
          <w:bCs/>
          <w:sz w:val="24"/>
          <w:szCs w:val="20"/>
          <w:lang w:eastAsia="pl-PL"/>
        </w:rPr>
        <w:t xml:space="preserve"> </w:t>
      </w:r>
      <w:r w:rsidRPr="006C7F07">
        <w:rPr>
          <w:rFonts w:ascii="Times New Roman" w:eastAsia="Calibri" w:hAnsi="Times New Roman" w:cs="Times New Roman"/>
          <w:bCs/>
          <w:sz w:val="24"/>
          <w:szCs w:val="24"/>
          <w:lang w:eastAsia="zh-CN"/>
        </w:rPr>
        <w:t>pobieranego z tytułu świadczenia osobiście asystencji osobistej</w:t>
      </w:r>
      <w:r>
        <w:rPr>
          <w:rFonts w:ascii="Times New Roman" w:eastAsia="Calibri" w:hAnsi="Times New Roman" w:cs="Times New Roman"/>
          <w:bCs/>
          <w:sz w:val="24"/>
          <w:szCs w:val="24"/>
          <w:lang w:eastAsia="zh-CN"/>
        </w:rPr>
        <w:t>.</w:t>
      </w:r>
    </w:p>
    <w:p w14:paraId="5E20FB65"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Art. 1</w:t>
      </w:r>
      <w:r>
        <w:rPr>
          <w:rFonts w:ascii="Times New Roman" w:eastAsia="Calibri" w:hAnsi="Times New Roman" w:cs="Times New Roman"/>
          <w:sz w:val="24"/>
          <w:szCs w:val="24"/>
          <w:lang w:eastAsia="zh-CN"/>
        </w:rPr>
        <w:t>07</w:t>
      </w:r>
      <w:r w:rsidRPr="006F7111">
        <w:rPr>
          <w:rFonts w:ascii="Times New Roman" w:eastAsia="Calibri" w:hAnsi="Times New Roman" w:cs="Times New Roman"/>
          <w:sz w:val="24"/>
          <w:szCs w:val="24"/>
          <w:lang w:eastAsia="zh-CN"/>
        </w:rPr>
        <w:t xml:space="preserve"> projektu zmienia ustawę o finansach publicznych, dodając do katalogu wydatków publicznych realizację asystencji osobistej, co umożliwia prawidłowe finansowanie usług z budżetu państwa i zapewnia stabilność ich finansowania.</w:t>
      </w:r>
    </w:p>
    <w:p w14:paraId="3259356C" w14:textId="77777777" w:rsidR="001F6607" w:rsidRPr="002F5162"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 xml:space="preserve">Art. 108 wprowadza zmiany do ustawy z dnia 22 października 2018 r. o Funduszu Solidarnościowym. </w:t>
      </w:r>
      <w:r w:rsidRPr="002F5162">
        <w:rPr>
          <w:rFonts w:ascii="Times New Roman" w:eastAsia="Calibri" w:hAnsi="Times New Roman" w:cs="Times New Roman"/>
          <w:bCs/>
          <w:sz w:val="24"/>
          <w:szCs w:val="24"/>
          <w:lang w:eastAsia="zh-CN"/>
        </w:rPr>
        <w:t xml:space="preserve">Celem asystencji osobistej jest udzielanie osobom z niepełnosprawnościami wsparcia umożliwiającego niezależne życie, zgodnie z art. 19 Konwencji o prawach osób niepełnosprawnych (Dz. U. z 2012 r. poz. 1169 oraz z 2018 r. poz. 1217).  Realizacja tego celu wymaga instytucjonalnego zorganizowania zarówno bezpośredniego wsparcia osoby z niepełnosprawnością  w postaci asystenta osobistego jak też przygotowania kadr, których zadaniem będzie wsparcie rozwoju zawodowego asystentów, doradztwo wzajemne dla użytkowników.  Niezbędnym elementem prawidłowego korzystania z asystencji jest świadomość osób z niepełnosprawnością o zasadach funkcjonowania asystencji; w tym zakresie </w:t>
      </w:r>
      <w:bookmarkStart w:id="171" w:name="OLE_LINK14"/>
      <w:r w:rsidRPr="002F5162">
        <w:rPr>
          <w:rFonts w:ascii="Times New Roman" w:eastAsia="Calibri" w:hAnsi="Times New Roman" w:cs="Times New Roman"/>
          <w:bCs/>
          <w:sz w:val="24"/>
          <w:szCs w:val="24"/>
          <w:lang w:eastAsia="zh-CN"/>
        </w:rPr>
        <w:t xml:space="preserve">Pełnomocnik Rządu do Spraw Osób Niepełnosprawnych </w:t>
      </w:r>
      <w:bookmarkEnd w:id="171"/>
      <w:r w:rsidRPr="002F5162">
        <w:rPr>
          <w:rFonts w:ascii="Times New Roman" w:eastAsia="Calibri" w:hAnsi="Times New Roman" w:cs="Times New Roman"/>
          <w:bCs/>
          <w:sz w:val="24"/>
          <w:szCs w:val="24"/>
          <w:lang w:eastAsia="zh-CN"/>
        </w:rPr>
        <w:t>organizować będzie  szkolenia ogólne dla użytkowników oraz szkolenia dla użytkowników samodzielnie rozliczających i prowadzących dokumentację związaną z zatrudnieniem asystenta osobistego. W szczególności szkolenia dedykowane dla osób z niepełnosprawnością, które podejmą decyzję o samodzielnym zatrudnieniu asystenta są ważnym elementem, który ma uchronić  osobę z niepełnosprawnością przed konsekwencjami naruszenia prawa w zakresie zatrudniania, rozliczania składek i podatków. W zakresie szkoleń jakie prowadzić będzie Pełnomocnik Rządu do Spraw Osób Niepełnosprawnych znajdują się również szkolenia i egzaminy dla członków składu orzekającego, które umożliwiają rozpoczęcie pracy w wojewódzkich zespołach do spraw orzekania o niepełnosprawności, a tym samym rozpatrzenie wniosków o wydanie decyzji o asystencji osobistej.</w:t>
      </w:r>
    </w:p>
    <w:p w14:paraId="23634102" w14:textId="77777777" w:rsidR="001F6607" w:rsidRPr="002F5162"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2F5162">
        <w:rPr>
          <w:rFonts w:ascii="Times New Roman" w:eastAsia="Calibri" w:hAnsi="Times New Roman" w:cs="Times New Roman"/>
          <w:bCs/>
          <w:sz w:val="24"/>
          <w:szCs w:val="24"/>
          <w:lang w:eastAsia="zh-CN"/>
        </w:rPr>
        <w:t>Intencją wprowadzonej zmiany ustawy o Funduszu Solidarnościowym jest umożliwienie finansowania szkoleń i zatrudniania superwizorów i doradców wzajemnych ze środków Funduszu. Działania te wpisują się w cel powołania Funduszu jakim jest wsparcie społeczne i zawodowe osób z niepełnosprawnością i umożliwią bardziej elastyczne, w stosunku do środków z budżetu państwa, dostosowanie ich uruchomienia w zależności od bieżących potrzeb w zakresie organizacji danej formy wsparcia czy szkolenia.  Środki jakie byłyby corocznie przeznaczane na wskazane cele, nie zagrażają realizacji innych ustawowych zadań Funduszu, z uwagi na ustanowienie ustawowej asystencji i finansowanie głównych kosztów z nią związanych z budżetu państwa.</w:t>
      </w:r>
    </w:p>
    <w:p w14:paraId="5AF74CDD" w14:textId="77777777" w:rsidR="00EB45D1" w:rsidRDefault="00EB45D1">
      <w:pP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lastRenderedPageBreak/>
        <w:br w:type="page"/>
      </w:r>
    </w:p>
    <w:p w14:paraId="31C1BC39" w14:textId="112F3455"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lastRenderedPageBreak/>
        <w:t xml:space="preserve">Rozdział 17 - art. 109 - 125 </w:t>
      </w:r>
      <w:r w:rsidRPr="006F7111">
        <w:rPr>
          <w:rFonts w:ascii="Times New Roman" w:eastAsia="Calibri" w:hAnsi="Times New Roman" w:cs="Times New Roman"/>
          <w:b/>
          <w:bCs/>
          <w:sz w:val="24"/>
          <w:szCs w:val="24"/>
          <w:lang w:eastAsia="zh-CN"/>
        </w:rPr>
        <w:t>Przepisy epizodyczne, przejściowe i dostosowujące</w:t>
      </w:r>
    </w:p>
    <w:p w14:paraId="705EB005"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Projektowane przepisy art. 1</w:t>
      </w:r>
      <w:r>
        <w:rPr>
          <w:rFonts w:ascii="Times New Roman" w:eastAsia="Calibri" w:hAnsi="Times New Roman" w:cs="Times New Roman"/>
          <w:sz w:val="24"/>
          <w:szCs w:val="24"/>
          <w:lang w:eastAsia="zh-CN"/>
        </w:rPr>
        <w:t>09</w:t>
      </w:r>
      <w:r w:rsidRPr="006F7111">
        <w:rPr>
          <w:rFonts w:ascii="Times New Roman" w:eastAsia="Calibri" w:hAnsi="Times New Roman" w:cs="Times New Roman"/>
          <w:sz w:val="24"/>
          <w:szCs w:val="24"/>
          <w:lang w:eastAsia="zh-CN"/>
        </w:rPr>
        <w:t>–12</w:t>
      </w:r>
      <w:r>
        <w:rPr>
          <w:rFonts w:ascii="Times New Roman" w:eastAsia="Calibri" w:hAnsi="Times New Roman" w:cs="Times New Roman"/>
          <w:sz w:val="24"/>
          <w:szCs w:val="24"/>
          <w:lang w:eastAsia="zh-CN"/>
        </w:rPr>
        <w:t>5</w:t>
      </w:r>
      <w:r w:rsidRPr="006F7111">
        <w:rPr>
          <w:rFonts w:ascii="Times New Roman" w:eastAsia="Calibri" w:hAnsi="Times New Roman" w:cs="Times New Roman"/>
          <w:sz w:val="24"/>
          <w:szCs w:val="24"/>
          <w:lang w:eastAsia="zh-CN"/>
        </w:rPr>
        <w:t xml:space="preserve"> mają na celu zapewnienie prawidłowego, efektywnego i przejrzystego wdrożenia systemu asystencji osobistej dla osób z niepełnosprawnościami, w tym określenie harmonogramu realizacji, zasad finansowania, wymogów kadrowych oraz mechanizmów kontroli i ewaluacji.</w:t>
      </w:r>
    </w:p>
    <w:p w14:paraId="7B939D6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Art. 1</w:t>
      </w:r>
      <w:r>
        <w:rPr>
          <w:rFonts w:ascii="Times New Roman" w:eastAsia="Calibri" w:hAnsi="Times New Roman" w:cs="Times New Roman"/>
          <w:sz w:val="24"/>
          <w:szCs w:val="24"/>
          <w:lang w:eastAsia="zh-CN"/>
        </w:rPr>
        <w:t>09</w:t>
      </w:r>
      <w:r w:rsidRPr="006F7111">
        <w:rPr>
          <w:rFonts w:ascii="Times New Roman" w:eastAsia="Calibri" w:hAnsi="Times New Roman" w:cs="Times New Roman"/>
          <w:sz w:val="24"/>
          <w:szCs w:val="24"/>
          <w:lang w:eastAsia="zh-CN"/>
        </w:rPr>
        <w:t xml:space="preserve">  projektu określa termin złożenia pierwszego sprawozdania o realizacji ustawy – do 30 czerwca 202</w:t>
      </w:r>
      <w:r>
        <w:rPr>
          <w:rFonts w:ascii="Times New Roman" w:eastAsia="Calibri" w:hAnsi="Times New Roman" w:cs="Times New Roman"/>
          <w:sz w:val="24"/>
          <w:szCs w:val="24"/>
          <w:lang w:eastAsia="zh-CN"/>
        </w:rPr>
        <w:t>8</w:t>
      </w:r>
      <w:r w:rsidRPr="006F7111">
        <w:rPr>
          <w:rFonts w:ascii="Times New Roman" w:eastAsia="Calibri" w:hAnsi="Times New Roman" w:cs="Times New Roman"/>
          <w:sz w:val="24"/>
          <w:szCs w:val="24"/>
          <w:lang w:eastAsia="zh-CN"/>
        </w:rPr>
        <w:t xml:space="preserve"> r. Zapewnienie okresu wdrożenia umożliwia organom samorządu odpowiednie przygotowanie się do realizacji zadań oraz zebranie danych niezbędnych do rzetelnej oceny działania systemu asystencji osobistej.</w:t>
      </w:r>
    </w:p>
    <w:p w14:paraId="690BA1A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Projektowany art. 11</w:t>
      </w:r>
      <w:r>
        <w:rPr>
          <w:rFonts w:ascii="Times New Roman" w:eastAsia="Calibri" w:hAnsi="Times New Roman" w:cs="Times New Roman"/>
          <w:sz w:val="24"/>
          <w:szCs w:val="24"/>
          <w:lang w:eastAsia="zh-CN"/>
        </w:rPr>
        <w:t>0</w:t>
      </w:r>
      <w:r w:rsidRPr="006F7111">
        <w:rPr>
          <w:rFonts w:ascii="Times New Roman" w:eastAsia="Calibri" w:hAnsi="Times New Roman" w:cs="Times New Roman"/>
          <w:sz w:val="24"/>
          <w:szCs w:val="24"/>
          <w:lang w:eastAsia="zh-CN"/>
        </w:rPr>
        <w:t xml:space="preserve"> wprowadza zakaz zawierania kontraktów na asystencję osobistą dla osób korzystających z programu Funduszu Solidarnościowego </w:t>
      </w:r>
      <w:r>
        <w:rPr>
          <w:rFonts w:ascii="Times New Roman" w:eastAsia="Calibri" w:hAnsi="Times New Roman" w:cs="Times New Roman"/>
          <w:sz w:val="24"/>
          <w:szCs w:val="24"/>
          <w:lang w:eastAsia="zh-CN"/>
        </w:rPr>
        <w:t xml:space="preserve">co </w:t>
      </w:r>
      <w:r w:rsidRPr="006F7111">
        <w:rPr>
          <w:rFonts w:ascii="Times New Roman" w:eastAsia="Calibri" w:hAnsi="Times New Roman" w:cs="Times New Roman"/>
          <w:sz w:val="24"/>
          <w:szCs w:val="24"/>
          <w:lang w:eastAsia="zh-CN"/>
        </w:rPr>
        <w:t xml:space="preserve">ma zapobiec podwójnemu finansowaniu tych samych usług, </w:t>
      </w:r>
      <w:r>
        <w:rPr>
          <w:rFonts w:ascii="Times New Roman" w:eastAsia="Calibri" w:hAnsi="Times New Roman" w:cs="Times New Roman"/>
          <w:sz w:val="24"/>
          <w:szCs w:val="24"/>
          <w:lang w:eastAsia="zh-CN"/>
        </w:rPr>
        <w:t xml:space="preserve">oraz zwiększyć </w:t>
      </w:r>
      <w:r w:rsidRPr="006F7111">
        <w:rPr>
          <w:rFonts w:ascii="Times New Roman" w:eastAsia="Calibri" w:hAnsi="Times New Roman" w:cs="Times New Roman"/>
          <w:sz w:val="24"/>
          <w:szCs w:val="24"/>
          <w:lang w:eastAsia="zh-CN"/>
        </w:rPr>
        <w:t>efektywność i sprawiedliwość systemu wsparcia osób z niepełnosprawnościami.</w:t>
      </w:r>
    </w:p>
    <w:p w14:paraId="7E44BCDB"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Projektowany art. 11</w:t>
      </w:r>
      <w:r>
        <w:rPr>
          <w:rFonts w:ascii="Times New Roman" w:eastAsia="Calibri" w:hAnsi="Times New Roman" w:cs="Times New Roman"/>
          <w:sz w:val="24"/>
          <w:szCs w:val="24"/>
          <w:lang w:eastAsia="zh-CN"/>
        </w:rPr>
        <w:t>1</w:t>
      </w:r>
      <w:r w:rsidRPr="006F7111">
        <w:rPr>
          <w:rFonts w:ascii="Times New Roman" w:eastAsia="Calibri" w:hAnsi="Times New Roman" w:cs="Times New Roman"/>
          <w:sz w:val="24"/>
          <w:szCs w:val="24"/>
          <w:lang w:eastAsia="zh-CN"/>
        </w:rPr>
        <w:t xml:space="preserve"> ust. 1-2 przewiduje zwolnienie zamówień </w:t>
      </w:r>
      <w:bookmarkStart w:id="172" w:name="_Hlk202432695"/>
      <w:r w:rsidRPr="00077763">
        <w:rPr>
          <w:rFonts w:ascii="Times New Roman" w:eastAsia="Calibri" w:hAnsi="Times New Roman" w:cs="Times New Roman"/>
          <w:sz w:val="24"/>
          <w:szCs w:val="24"/>
          <w:lang w:eastAsia="zh-CN"/>
        </w:rPr>
        <w:t xml:space="preserve">na usługi lub dostawy udzielane przez urząd obsługujący ministra właściwego do spraw zabezpieczenia społecznego oraz Zakład Ubezpieczeń Społecznych </w:t>
      </w:r>
      <w:bookmarkStart w:id="173" w:name="OLE_LINK9"/>
      <w:r w:rsidRPr="00077763">
        <w:rPr>
          <w:rFonts w:ascii="Times New Roman" w:eastAsia="Calibri" w:hAnsi="Times New Roman" w:cs="Times New Roman"/>
          <w:sz w:val="24"/>
          <w:szCs w:val="24"/>
          <w:lang w:eastAsia="zh-CN"/>
        </w:rPr>
        <w:t xml:space="preserve">w związku z zapewnieniem systemów teleinformatycznych służących do ustalania prawa do asystencji osobistej </w:t>
      </w:r>
      <w:bookmarkEnd w:id="172"/>
      <w:bookmarkEnd w:id="173"/>
      <w:r w:rsidRPr="006F7111">
        <w:rPr>
          <w:rFonts w:ascii="Times New Roman" w:eastAsia="Calibri" w:hAnsi="Times New Roman" w:cs="Times New Roman"/>
          <w:sz w:val="24"/>
          <w:szCs w:val="24"/>
          <w:lang w:eastAsia="zh-CN"/>
        </w:rPr>
        <w:t xml:space="preserve">z obowiązku stosowania przepisów Prawa zamówień publicznych. </w:t>
      </w:r>
    </w:p>
    <w:p w14:paraId="2E0E2B2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B26E24">
        <w:rPr>
          <w:rFonts w:ascii="Times New Roman" w:eastAsia="Calibri" w:hAnsi="Times New Roman" w:cs="Times New Roman"/>
          <w:sz w:val="24"/>
          <w:szCs w:val="24"/>
          <w:lang w:eastAsia="zh-CN"/>
        </w:rPr>
        <w:t xml:space="preserve">Regulacja znajduje swoje uzasadnienie w konieczności zapewnienia sprawnej, terminowej i niezakłóconej realizacji działań z zakresu polityki społecznej, których adresatami są osoby z niepełnosprawnościami. Powszechny i stabilny dostęp do usług asystencji osobistej stanowi jeden z kluczowych instrumentów realizacji polityki państwa w zakresie włączenia społecznego i zawodowego osób zagrożonych wykluczeniem oraz wykonania zobowiązań Rzeczypospolitej Polskiej wynikających z Konwencji ONZ o prawach osób z niepełnosprawnościami. W celu uruchomienia usługi asystencji osobistej kluczowe jest stworzenie i uruchomienie systemów teleinformatycznych służących do składania wniosków oraz obsługi asystencji osobistej. Zgodnie z przepisami dyrektywy 2014/24/UE Parlamentu Europejskiego i Rady z dnia 26 lutego 2014 r., w szczególności art. 74–77, państwa członkowskie mogą stosować szczególne, uproszczone rozwiązania w telefon adres korespondencyjny adres email organu administracji rządowej strona www odniesieniu do zamówień dotyczących usług społecznych i innych usług szczególnych. Wprowadzenie projektowanego wyłączenia mieści się w granicach wskazanych przez ustawodawcę unijnego, albowiem dotyczy usług o charakterze społecznym i solidarnościowym, realizowanych w interesie publicznym, przy uwzględnieniu specyfiki odbiorców tych usług. Projektowana regulacja ma charakter proporcjonalny, ponieważ: 1) jej stosowanie zostało ograniczone do </w:t>
      </w:r>
      <w:r w:rsidRPr="00B26E24">
        <w:rPr>
          <w:rFonts w:ascii="Times New Roman" w:eastAsia="Calibri" w:hAnsi="Times New Roman" w:cs="Times New Roman"/>
          <w:sz w:val="24"/>
          <w:szCs w:val="24"/>
          <w:lang w:eastAsia="zh-CN"/>
        </w:rPr>
        <w:lastRenderedPageBreak/>
        <w:t>ściśle określonych zamawiających, 2) obejmuje wyłącznie usługi i dostawy niezbędne do wdrażania asystencji osobistej, 3) obowiązuje jedynie w ograniczonym przedziale czasowym, 4) służy zapewnieniu nadrzędnego interesu publicznego, jakim jest zagwarantowanie osobom z niepełnosprawnościami skutecznego wsparcia umożliwiającego pełne uczestnictwo w życiu społecznym. Projektowany art. 114 nie narusza prawa Unii Europejskiej, w szczególności dyrektywy 2014/24/UE, gdyż nie ustanawia trwałego ani generalnego wyłączenia stosowania przepisów o zamówieniach publicznych, a jedynie wprowadza szczególne, uzasadnione społecznie rozwiązanie o charakterze przejściowym. Regulacja ta nie ogranicza w sposób arbitralny konkurencji, lecz stanowi środek niezbędny do sprawnego wdrożenia instrumentów polityki społecznej państwa. Mając powyższe na uwadze, należy stwierdzić, że projektowany art. 114 pozostaje w zgodzie z regulacjami prawa Unii Europejskiej w zakresie zamówień publicznych i znajduje uzasadnienie w szczególnych potrzebach społecznych, których realizacja wymaga elastycznego podejścia organizacyjnego.”. Z wyrazami szacunku z up. Ministra Rodziny, Pracy i Polityki Społeczne</w:t>
      </w:r>
    </w:p>
    <w:p w14:paraId="709B1C8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art. 11</w:t>
      </w:r>
      <w:r>
        <w:rPr>
          <w:rFonts w:ascii="Times New Roman" w:eastAsia="Calibri" w:hAnsi="Times New Roman" w:cs="Times New Roman"/>
          <w:sz w:val="24"/>
          <w:szCs w:val="24"/>
          <w:lang w:eastAsia="zh-CN"/>
        </w:rPr>
        <w:t>2</w:t>
      </w:r>
      <w:r w:rsidRPr="006F7111">
        <w:rPr>
          <w:rFonts w:ascii="Times New Roman" w:eastAsia="Calibri" w:hAnsi="Times New Roman" w:cs="Times New Roman"/>
          <w:sz w:val="24"/>
          <w:szCs w:val="24"/>
          <w:lang w:eastAsia="zh-CN"/>
        </w:rPr>
        <w:t xml:space="preserve"> przewiduje się</w:t>
      </w:r>
      <w:r w:rsidRPr="006F7111">
        <w:rPr>
          <w:rFonts w:ascii="Times New Roman" w:eastAsia="Calibri" w:hAnsi="Times New Roman" w:cs="Times New Roman"/>
          <w:b/>
          <w:bCs/>
          <w:sz w:val="24"/>
          <w:szCs w:val="24"/>
          <w:lang w:eastAsia="zh-CN"/>
        </w:rPr>
        <w:t xml:space="preserve"> </w:t>
      </w:r>
      <w:r w:rsidRPr="006F7111">
        <w:rPr>
          <w:rFonts w:ascii="Times New Roman" w:eastAsia="Calibri" w:hAnsi="Times New Roman" w:cs="Times New Roman"/>
          <w:sz w:val="24"/>
          <w:szCs w:val="24"/>
          <w:lang w:eastAsia="zh-CN"/>
        </w:rPr>
        <w:t>wprowadzenie limitów punktowych w skali potrzeb wsparcia oraz ograniczenie wiekowe. Pozwoli to na stopniowe uruchamianie systemu dla osób o największym zapotrzebowaniu, co jest niezbędne przy ograniczonych zasobach. Możliwość czasowego zatrudniania asystentów w trakcie nabywania kwalifikacji zawodowych sprzyja rozwojowi kompetencji kadry oraz ułatwia wypełnienie wakatów na rynku pracy.</w:t>
      </w:r>
    </w:p>
    <w:p w14:paraId="09A1AC2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projektowanym art. 11</w:t>
      </w:r>
      <w:r>
        <w:rPr>
          <w:rFonts w:ascii="Times New Roman" w:eastAsia="Calibri" w:hAnsi="Times New Roman" w:cs="Times New Roman"/>
          <w:sz w:val="24"/>
          <w:szCs w:val="24"/>
          <w:lang w:eastAsia="zh-CN"/>
        </w:rPr>
        <w:t>3</w:t>
      </w:r>
      <w:r w:rsidRPr="006F7111">
        <w:rPr>
          <w:rFonts w:ascii="Times New Roman" w:eastAsia="Calibri" w:hAnsi="Times New Roman" w:cs="Times New Roman"/>
          <w:sz w:val="24"/>
          <w:szCs w:val="24"/>
          <w:lang w:eastAsia="zh-CN"/>
        </w:rPr>
        <w:t xml:space="preserve"> ustalono maksymalne liczby godzin asystencji osobistej na poziomie 200 (w 202</w:t>
      </w:r>
      <w:r>
        <w:rPr>
          <w:rFonts w:ascii="Times New Roman" w:eastAsia="Calibri" w:hAnsi="Times New Roman" w:cs="Times New Roman"/>
          <w:sz w:val="24"/>
          <w:szCs w:val="24"/>
          <w:lang w:eastAsia="zh-CN"/>
        </w:rPr>
        <w:t>7</w:t>
      </w:r>
      <w:r w:rsidRPr="006F7111">
        <w:rPr>
          <w:rFonts w:ascii="Times New Roman" w:eastAsia="Calibri" w:hAnsi="Times New Roman" w:cs="Times New Roman"/>
          <w:sz w:val="24"/>
          <w:szCs w:val="24"/>
          <w:lang w:eastAsia="zh-CN"/>
        </w:rPr>
        <w:t xml:space="preserve"> r.) i 220 (w 202</w:t>
      </w:r>
      <w:r>
        <w:rPr>
          <w:rFonts w:ascii="Times New Roman" w:eastAsia="Calibri" w:hAnsi="Times New Roman" w:cs="Times New Roman"/>
          <w:sz w:val="24"/>
          <w:szCs w:val="24"/>
          <w:lang w:eastAsia="zh-CN"/>
        </w:rPr>
        <w:t>8</w:t>
      </w:r>
      <w:r w:rsidRPr="006F7111">
        <w:rPr>
          <w:rFonts w:ascii="Times New Roman" w:eastAsia="Calibri" w:hAnsi="Times New Roman" w:cs="Times New Roman"/>
          <w:sz w:val="24"/>
          <w:szCs w:val="24"/>
          <w:lang w:eastAsia="zh-CN"/>
        </w:rPr>
        <w:t xml:space="preserve"> r.) co daje jasne ramy planowania usług i zapewnia równowagę między dostępnością a zasobami. </w:t>
      </w:r>
    </w:p>
    <w:p w14:paraId="1A5610A3"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projektowanym art. 11</w:t>
      </w:r>
      <w:r>
        <w:rPr>
          <w:rFonts w:ascii="Times New Roman" w:eastAsia="Calibri" w:hAnsi="Times New Roman" w:cs="Times New Roman"/>
          <w:sz w:val="24"/>
          <w:szCs w:val="24"/>
          <w:lang w:eastAsia="zh-CN"/>
        </w:rPr>
        <w:t>4</w:t>
      </w:r>
      <w:r w:rsidRPr="006F7111">
        <w:rPr>
          <w:rFonts w:ascii="Times New Roman" w:eastAsia="Calibri" w:hAnsi="Times New Roman" w:cs="Times New Roman"/>
          <w:sz w:val="24"/>
          <w:szCs w:val="24"/>
          <w:lang w:eastAsia="zh-CN"/>
        </w:rPr>
        <w:t xml:space="preserve"> przewidziano </w:t>
      </w:r>
      <w:r w:rsidRPr="00A1471F">
        <w:rPr>
          <w:rFonts w:ascii="Times New Roman" w:eastAsia="Calibri" w:hAnsi="Times New Roman" w:cs="Times New Roman"/>
          <w:sz w:val="24"/>
          <w:szCs w:val="24"/>
          <w:lang w:eastAsia="zh-CN"/>
        </w:rPr>
        <w:t xml:space="preserve">terminy rozpatrywania wniosków oraz </w:t>
      </w:r>
      <w:r w:rsidRPr="006F7111">
        <w:rPr>
          <w:rFonts w:ascii="Times New Roman" w:eastAsia="Calibri" w:hAnsi="Times New Roman" w:cs="Times New Roman"/>
          <w:sz w:val="24"/>
          <w:szCs w:val="24"/>
          <w:lang w:eastAsia="zh-CN"/>
        </w:rPr>
        <w:t>stopniowe skracanie</w:t>
      </w:r>
      <w:r>
        <w:rPr>
          <w:rFonts w:ascii="Times New Roman" w:eastAsia="Calibri" w:hAnsi="Times New Roman" w:cs="Times New Roman"/>
          <w:sz w:val="24"/>
          <w:szCs w:val="24"/>
          <w:lang w:eastAsia="zh-CN"/>
        </w:rPr>
        <w:t xml:space="preserve"> tych</w:t>
      </w:r>
      <w:r w:rsidRPr="006F7111">
        <w:rPr>
          <w:rFonts w:ascii="Times New Roman" w:eastAsia="Calibri" w:hAnsi="Times New Roman" w:cs="Times New Roman"/>
          <w:sz w:val="24"/>
          <w:szCs w:val="24"/>
          <w:lang w:eastAsia="zh-CN"/>
        </w:rPr>
        <w:t xml:space="preserve"> terminów </w:t>
      </w:r>
      <w:r>
        <w:rPr>
          <w:rFonts w:ascii="Times New Roman" w:eastAsia="Calibri" w:hAnsi="Times New Roman" w:cs="Times New Roman"/>
          <w:sz w:val="24"/>
          <w:szCs w:val="24"/>
          <w:lang w:eastAsia="zh-CN"/>
        </w:rPr>
        <w:t xml:space="preserve">w kolejnych latach </w:t>
      </w:r>
      <w:r w:rsidRPr="006F7111">
        <w:rPr>
          <w:rFonts w:ascii="Times New Roman" w:eastAsia="Calibri" w:hAnsi="Times New Roman" w:cs="Times New Roman"/>
          <w:sz w:val="24"/>
          <w:szCs w:val="24"/>
          <w:lang w:eastAsia="zh-CN"/>
        </w:rPr>
        <w:t>od 120 do 60 dni. Umożliwi to organom dostosowanie się do wzrastającej liczby spraw, jednocześnie poprawiając dostępność usługi dla beneficjentów.</w:t>
      </w:r>
    </w:p>
    <w:p w14:paraId="72C90717"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projektowany art. 11</w:t>
      </w:r>
      <w:r>
        <w:rPr>
          <w:rFonts w:ascii="Times New Roman" w:eastAsia="Calibri" w:hAnsi="Times New Roman" w:cs="Times New Roman"/>
          <w:sz w:val="24"/>
          <w:szCs w:val="24"/>
          <w:lang w:eastAsia="zh-CN"/>
        </w:rPr>
        <w:t>5</w:t>
      </w:r>
      <w:r w:rsidRPr="006F7111">
        <w:rPr>
          <w:rFonts w:ascii="Times New Roman" w:eastAsia="Calibri" w:hAnsi="Times New Roman" w:cs="Times New Roman"/>
          <w:sz w:val="24"/>
          <w:szCs w:val="24"/>
          <w:lang w:eastAsia="zh-CN"/>
        </w:rPr>
        <w:t xml:space="preserve"> szczegółowo reguluje obowiązki informacyjne powiatów w zakresie realizacji asystencji osobistej. Zwiększa to przejrzystość działań oraz umożliwia beneficjentom i innym podmiotom lepsze planowanie współpracy i udziału w systemie. Wprowadzenie minimum 30 dni na nabór gwarantuje szeroki dostęp dla potencjalnych wykonawców usług.</w:t>
      </w:r>
    </w:p>
    <w:p w14:paraId="2522014E"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art. 1</w:t>
      </w:r>
      <w:r>
        <w:rPr>
          <w:rFonts w:ascii="Times New Roman" w:eastAsia="Calibri" w:hAnsi="Times New Roman" w:cs="Times New Roman"/>
          <w:sz w:val="24"/>
          <w:szCs w:val="24"/>
          <w:lang w:eastAsia="zh-CN"/>
        </w:rPr>
        <w:t>16</w:t>
      </w:r>
      <w:r w:rsidRPr="006F7111">
        <w:rPr>
          <w:rFonts w:ascii="Times New Roman" w:eastAsia="Calibri" w:hAnsi="Times New Roman" w:cs="Times New Roman"/>
          <w:sz w:val="24"/>
          <w:szCs w:val="24"/>
          <w:lang w:eastAsia="zh-CN"/>
        </w:rPr>
        <w:t xml:space="preserve"> przewidziano obowiązek dokonania przeglądu stosowania ustawy po 18 miesiącach pozwala na wczesną ocenę funkcjonowania systemu i umożliwia wskazanie niezbędnych korekt, co zwiększa skuteczność polityki społecznej wobec osób z niepełnosprawnościami.</w:t>
      </w:r>
    </w:p>
    <w:p w14:paraId="2498E23B"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art. 1</w:t>
      </w:r>
      <w:r>
        <w:rPr>
          <w:rFonts w:ascii="Times New Roman" w:eastAsia="Calibri" w:hAnsi="Times New Roman" w:cs="Times New Roman"/>
          <w:sz w:val="24"/>
          <w:szCs w:val="24"/>
          <w:lang w:eastAsia="zh-CN"/>
        </w:rPr>
        <w:t>17</w:t>
      </w:r>
      <w:r w:rsidRPr="006F7111">
        <w:rPr>
          <w:rFonts w:ascii="Times New Roman" w:eastAsia="Calibri" w:hAnsi="Times New Roman" w:cs="Times New Roman"/>
          <w:sz w:val="24"/>
          <w:szCs w:val="24"/>
          <w:lang w:eastAsia="zh-CN"/>
        </w:rPr>
        <w:t xml:space="preserve"> projektu przewidziano  przegląd po 36 miesiącach, obejmujący także analizę wpływu na dzieci i młodzież oraz rynek pracy. Umożliwia to kompleksową ocenę efektów </w:t>
      </w:r>
      <w:r w:rsidRPr="006F7111">
        <w:rPr>
          <w:rFonts w:ascii="Times New Roman" w:eastAsia="Calibri" w:hAnsi="Times New Roman" w:cs="Times New Roman"/>
          <w:sz w:val="24"/>
          <w:szCs w:val="24"/>
          <w:lang w:eastAsia="zh-CN"/>
        </w:rPr>
        <w:lastRenderedPageBreak/>
        <w:t xml:space="preserve">ustawy i przygotowanie rekomendacji rozwoju systemu, m.in. dotyczących rozszerzenia prawa do asystencji na młodsze dzieci. W szczególności uwzględnienie aspektów samostanowienia, </w:t>
      </w:r>
      <w:proofErr w:type="spellStart"/>
      <w:r w:rsidRPr="006F7111">
        <w:rPr>
          <w:rFonts w:ascii="Times New Roman" w:eastAsia="Calibri" w:hAnsi="Times New Roman" w:cs="Times New Roman"/>
          <w:sz w:val="24"/>
          <w:szCs w:val="24"/>
          <w:lang w:eastAsia="zh-CN"/>
        </w:rPr>
        <w:t>deinstytucjonalizacji</w:t>
      </w:r>
      <w:proofErr w:type="spellEnd"/>
      <w:r w:rsidRPr="006F7111">
        <w:rPr>
          <w:rFonts w:ascii="Times New Roman" w:eastAsia="Calibri" w:hAnsi="Times New Roman" w:cs="Times New Roman"/>
          <w:sz w:val="24"/>
          <w:szCs w:val="24"/>
          <w:lang w:eastAsia="zh-CN"/>
        </w:rPr>
        <w:t xml:space="preserve"> oraz sytuacji rodzin podkreśla holistyczne podejście do problematyki niepełnosprawności.</w:t>
      </w:r>
    </w:p>
    <w:p w14:paraId="182BC38F"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art. 1</w:t>
      </w:r>
      <w:r>
        <w:rPr>
          <w:rFonts w:ascii="Times New Roman" w:eastAsia="Calibri" w:hAnsi="Times New Roman" w:cs="Times New Roman"/>
          <w:sz w:val="24"/>
          <w:szCs w:val="24"/>
          <w:lang w:eastAsia="zh-CN"/>
        </w:rPr>
        <w:t>18</w:t>
      </w:r>
      <w:r w:rsidRPr="006F7111">
        <w:rPr>
          <w:rFonts w:ascii="Times New Roman" w:eastAsia="Calibri" w:hAnsi="Times New Roman" w:cs="Times New Roman"/>
          <w:sz w:val="24"/>
          <w:szCs w:val="24"/>
          <w:lang w:eastAsia="zh-CN"/>
        </w:rPr>
        <w:t xml:space="preserve"> przyjęto podwyżkę stawek godzinowych asystencji od 1 stycznia 202</w:t>
      </w:r>
      <w:r>
        <w:rPr>
          <w:rFonts w:ascii="Times New Roman" w:eastAsia="Calibri" w:hAnsi="Times New Roman" w:cs="Times New Roman"/>
          <w:sz w:val="24"/>
          <w:szCs w:val="24"/>
          <w:lang w:eastAsia="zh-CN"/>
        </w:rPr>
        <w:t>8</w:t>
      </w:r>
      <w:r w:rsidRPr="006F7111">
        <w:rPr>
          <w:rFonts w:ascii="Times New Roman" w:eastAsia="Calibri" w:hAnsi="Times New Roman" w:cs="Times New Roman"/>
          <w:sz w:val="24"/>
          <w:szCs w:val="24"/>
          <w:lang w:eastAsia="zh-CN"/>
        </w:rPr>
        <w:t xml:space="preserve"> r. Jest to niezbędne, aby uwzględnić inflację i wzrost kosztów pracy.</w:t>
      </w:r>
    </w:p>
    <w:p w14:paraId="61F9FB6C"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projektowanym art. 1</w:t>
      </w:r>
      <w:r>
        <w:rPr>
          <w:rFonts w:ascii="Times New Roman" w:eastAsia="Calibri" w:hAnsi="Times New Roman" w:cs="Times New Roman"/>
          <w:sz w:val="24"/>
          <w:szCs w:val="24"/>
          <w:lang w:eastAsia="zh-CN"/>
        </w:rPr>
        <w:t>19</w:t>
      </w:r>
      <w:r w:rsidRPr="006F7111">
        <w:rPr>
          <w:rFonts w:ascii="Times New Roman" w:eastAsia="Calibri" w:hAnsi="Times New Roman" w:cs="Times New Roman"/>
          <w:sz w:val="24"/>
          <w:szCs w:val="24"/>
          <w:lang w:eastAsia="zh-CN"/>
        </w:rPr>
        <w:t xml:space="preserve"> przyjęto regulację przejściową w odniesieniu do koordynatorów. Osoby, które w dniu wejścia w życie niniejszej ustawy będą spełniały warunek określony w art. 64 pkt 1 i posiadały co najmniej półroczne udokumentowane doświadczenie w koordynowaniu pracy zawodowej lub </w:t>
      </w:r>
      <w:proofErr w:type="spellStart"/>
      <w:r w:rsidRPr="006F7111">
        <w:rPr>
          <w:rFonts w:ascii="Times New Roman" w:eastAsia="Calibri" w:hAnsi="Times New Roman" w:cs="Times New Roman"/>
          <w:sz w:val="24"/>
          <w:szCs w:val="24"/>
          <w:lang w:eastAsia="zh-CN"/>
        </w:rPr>
        <w:t>wolontariackiej</w:t>
      </w:r>
      <w:proofErr w:type="spellEnd"/>
      <w:r w:rsidRPr="006F7111">
        <w:rPr>
          <w:rFonts w:ascii="Times New Roman" w:eastAsia="Calibri" w:hAnsi="Times New Roman" w:cs="Times New Roman"/>
          <w:sz w:val="24"/>
          <w:szCs w:val="24"/>
          <w:lang w:eastAsia="zh-CN"/>
        </w:rPr>
        <w:t xml:space="preserve"> zespołów powyżej pięciu osób lub posiadały co najmniej roczne doświadczenie w pracy z osobami z niepełnosprawnością, będą mogły być zatrudnione jako koordynatorzy asystencji osobistej. </w:t>
      </w:r>
    </w:p>
    <w:p w14:paraId="4E2F3A19"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Analogiczne rozwiązanie w odniesieniu do superwizorów asystencji osobistej przewidziano w projektowanym art. 12</w:t>
      </w:r>
      <w:r>
        <w:rPr>
          <w:rFonts w:ascii="Times New Roman" w:eastAsia="Calibri" w:hAnsi="Times New Roman" w:cs="Times New Roman"/>
          <w:sz w:val="24"/>
          <w:szCs w:val="24"/>
          <w:lang w:eastAsia="zh-CN"/>
        </w:rPr>
        <w:t>0</w:t>
      </w:r>
      <w:r w:rsidRPr="006F7111">
        <w:rPr>
          <w:rFonts w:ascii="Times New Roman" w:eastAsia="Calibri" w:hAnsi="Times New Roman" w:cs="Times New Roman"/>
          <w:sz w:val="24"/>
          <w:szCs w:val="24"/>
          <w:lang w:eastAsia="zh-CN"/>
        </w:rPr>
        <w:t xml:space="preserve">. </w:t>
      </w:r>
    </w:p>
    <w:p w14:paraId="04D49F16" w14:textId="77777777" w:rsidR="001F6607" w:rsidRPr="000271C2"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271C2">
        <w:rPr>
          <w:rFonts w:ascii="Times New Roman" w:eastAsia="Calibri" w:hAnsi="Times New Roman" w:cs="Times New Roman"/>
          <w:sz w:val="24"/>
          <w:szCs w:val="24"/>
          <w:lang w:eastAsia="zh-CN"/>
        </w:rPr>
        <w:t>Projektowane przepisy w art. 12</w:t>
      </w:r>
      <w:r>
        <w:rPr>
          <w:rFonts w:ascii="Times New Roman" w:eastAsia="Calibri" w:hAnsi="Times New Roman" w:cs="Times New Roman"/>
          <w:sz w:val="24"/>
          <w:szCs w:val="24"/>
          <w:lang w:eastAsia="zh-CN"/>
        </w:rPr>
        <w:t>2</w:t>
      </w:r>
      <w:r w:rsidRPr="000271C2">
        <w:rPr>
          <w:rFonts w:ascii="Times New Roman" w:eastAsia="Calibri" w:hAnsi="Times New Roman" w:cs="Times New Roman"/>
          <w:sz w:val="24"/>
          <w:szCs w:val="24"/>
          <w:lang w:eastAsia="zh-CN"/>
        </w:rPr>
        <w:t>–127 regulują kwestie związane z budową i finansowaniem systemu teleinformatycznego obsługującego realizację prawa do asystencji osobistej, a także określają zasady finansowania kosztów obsługi zadań zleconych w pierwszych latach funkcjonowania systemu.</w:t>
      </w:r>
    </w:p>
    <w:p w14:paraId="6BE7C5D6" w14:textId="77777777" w:rsidR="001F6607" w:rsidRPr="00035B5F"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035B5F">
        <w:rPr>
          <w:rFonts w:ascii="Times New Roman" w:eastAsia="Calibri" w:hAnsi="Times New Roman" w:cs="Times New Roman"/>
          <w:sz w:val="24"/>
          <w:szCs w:val="24"/>
          <w:lang w:eastAsia="zh-CN"/>
        </w:rPr>
        <w:t>1. System teleinformatyczny (art. 12</w:t>
      </w:r>
      <w:r>
        <w:rPr>
          <w:rFonts w:ascii="Times New Roman" w:eastAsia="Calibri" w:hAnsi="Times New Roman" w:cs="Times New Roman"/>
          <w:sz w:val="24"/>
          <w:szCs w:val="24"/>
          <w:lang w:eastAsia="zh-CN"/>
        </w:rPr>
        <w:t>2</w:t>
      </w:r>
      <w:r w:rsidRPr="00035B5F">
        <w:rPr>
          <w:rFonts w:ascii="Times New Roman" w:eastAsia="Calibri" w:hAnsi="Times New Roman" w:cs="Times New Roman"/>
          <w:sz w:val="24"/>
          <w:szCs w:val="24"/>
          <w:lang w:eastAsia="zh-CN"/>
        </w:rPr>
        <w:t>)</w:t>
      </w:r>
    </w:p>
    <w:p w14:paraId="359DA172" w14:textId="77777777" w:rsidR="001F6607" w:rsidRPr="00CC60A4"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W okresie przejściowym, </w:t>
      </w:r>
      <w:r w:rsidRPr="00CC60A4">
        <w:rPr>
          <w:rFonts w:ascii="Times New Roman" w:eastAsia="Calibri" w:hAnsi="Times New Roman" w:cs="Times New Roman"/>
          <w:sz w:val="24"/>
          <w:szCs w:val="24"/>
          <w:lang w:eastAsia="zh-CN"/>
        </w:rPr>
        <w:t>od dnia 1 lipca 2026 r. do dnia 31 grudnia 2026 r.:</w:t>
      </w:r>
    </w:p>
    <w:p w14:paraId="7B47723E" w14:textId="77777777" w:rsidR="001F6607" w:rsidRPr="00CC60A4"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CC60A4">
        <w:rPr>
          <w:rFonts w:ascii="Times New Roman" w:eastAsia="Calibri" w:hAnsi="Times New Roman" w:cs="Times New Roman"/>
          <w:bCs/>
          <w:sz w:val="24"/>
          <w:szCs w:val="24"/>
          <w:lang w:eastAsia="zh-CN"/>
        </w:rPr>
        <w:t xml:space="preserve">1) </w:t>
      </w:r>
      <w:r w:rsidRPr="00CC60A4">
        <w:rPr>
          <w:rFonts w:ascii="Times New Roman" w:eastAsia="Calibri" w:hAnsi="Times New Roman" w:cs="Times New Roman"/>
          <w:bCs/>
          <w:sz w:val="24"/>
          <w:szCs w:val="24"/>
          <w:lang w:eastAsia="zh-CN"/>
        </w:rPr>
        <w:tab/>
        <w:t>Zakład Ubezpieczeń Społecznych umożliwia składanie wniosków o wpis do Rejestru realizatorów i udostępnia wojewodom złożone wnioski o wpis do Rejestru realizatorów;</w:t>
      </w:r>
    </w:p>
    <w:p w14:paraId="7EF6C0F0" w14:textId="77777777" w:rsidR="001F6607" w:rsidRPr="00CC60A4"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CC60A4">
        <w:rPr>
          <w:rFonts w:ascii="Times New Roman" w:eastAsia="Calibri" w:hAnsi="Times New Roman" w:cs="Times New Roman"/>
          <w:bCs/>
          <w:sz w:val="24"/>
          <w:szCs w:val="24"/>
          <w:lang w:eastAsia="zh-CN"/>
        </w:rPr>
        <w:t xml:space="preserve">2) </w:t>
      </w:r>
      <w:r w:rsidRPr="00CC60A4">
        <w:rPr>
          <w:rFonts w:ascii="Times New Roman" w:eastAsia="Calibri" w:hAnsi="Times New Roman" w:cs="Times New Roman"/>
          <w:bCs/>
          <w:sz w:val="24"/>
          <w:szCs w:val="24"/>
          <w:lang w:eastAsia="zh-CN"/>
        </w:rPr>
        <w:tab/>
        <w:t>Rejestr realizatorów prowadzi Pełnomocnik Rządu w formie ogłoszenia na stronie podmiotowej Biuletynu Informacji Publicznej ministra właściwego do spraw zabezpieczenia społecznego.</w:t>
      </w:r>
    </w:p>
    <w:p w14:paraId="5B54A050" w14:textId="77777777" w:rsidR="001F6607" w:rsidRPr="00CC60A4"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CC60A4">
        <w:rPr>
          <w:rFonts w:ascii="Times New Roman" w:eastAsia="Calibri" w:hAnsi="Times New Roman" w:cs="Times New Roman"/>
          <w:bCs/>
          <w:sz w:val="24"/>
          <w:szCs w:val="24"/>
          <w:lang w:eastAsia="zh-CN"/>
        </w:rPr>
        <w:t>W terminie do 15. dnia każdego miesiąca ogłoszeniu podlegają rozstrzygnięcia wojewodów o spełnieniu wymagań określonych w art. 52 ust. 1 pkt 2, przekazane Pełnomocnikowi Rządu do ostatniego dnia poprzedniego miesiąca.</w:t>
      </w:r>
    </w:p>
    <w:p w14:paraId="5896F0E8" w14:textId="77777777" w:rsidR="001F6607" w:rsidRPr="00CC60A4" w:rsidRDefault="001F6607" w:rsidP="001F6607">
      <w:pPr>
        <w:suppressAutoHyphens/>
        <w:autoSpaceDE w:val="0"/>
        <w:spacing w:before="120" w:after="120" w:line="360" w:lineRule="auto"/>
        <w:jc w:val="both"/>
        <w:rPr>
          <w:rFonts w:ascii="Times New Roman" w:eastAsia="Calibri" w:hAnsi="Times New Roman" w:cs="Times New Roman"/>
          <w:bCs/>
          <w:sz w:val="24"/>
          <w:szCs w:val="24"/>
          <w:lang w:eastAsia="zh-CN"/>
        </w:rPr>
      </w:pPr>
      <w:r w:rsidRPr="00CC60A4">
        <w:rPr>
          <w:rFonts w:ascii="Times New Roman" w:eastAsia="Calibri" w:hAnsi="Times New Roman" w:cs="Times New Roman"/>
          <w:bCs/>
          <w:sz w:val="24"/>
          <w:szCs w:val="24"/>
          <w:lang w:eastAsia="zh-CN"/>
        </w:rPr>
        <w:t xml:space="preserve">Ostatnie ogłoszenie, </w:t>
      </w:r>
      <w:r>
        <w:rPr>
          <w:rFonts w:ascii="Times New Roman" w:eastAsia="Calibri" w:hAnsi="Times New Roman" w:cs="Times New Roman"/>
          <w:bCs/>
          <w:sz w:val="24"/>
          <w:szCs w:val="24"/>
          <w:lang w:eastAsia="zh-CN"/>
        </w:rPr>
        <w:t>zostanie o</w:t>
      </w:r>
      <w:r w:rsidRPr="00CC60A4">
        <w:rPr>
          <w:rFonts w:ascii="Times New Roman" w:eastAsia="Calibri" w:hAnsi="Times New Roman" w:cs="Times New Roman"/>
          <w:bCs/>
          <w:sz w:val="24"/>
          <w:szCs w:val="24"/>
          <w:lang w:eastAsia="zh-CN"/>
        </w:rPr>
        <w:t>publikowane w grudniu 2026 r.</w:t>
      </w:r>
    </w:p>
    <w:p w14:paraId="668D8E08" w14:textId="693735A8" w:rsidR="006525B8" w:rsidRPr="006F7111" w:rsidRDefault="001F6607" w:rsidP="006525B8">
      <w:pPr>
        <w:suppressAutoHyphens/>
        <w:autoSpaceDE w:val="0"/>
        <w:spacing w:before="120" w:after="120" w:line="360" w:lineRule="auto"/>
        <w:jc w:val="both"/>
        <w:rPr>
          <w:rFonts w:ascii="Times New Roman" w:eastAsia="Calibri" w:hAnsi="Times New Roman" w:cs="Times New Roman"/>
          <w:sz w:val="24"/>
          <w:szCs w:val="24"/>
          <w:lang w:eastAsia="zh-CN"/>
        </w:rPr>
      </w:pPr>
      <w:r w:rsidRPr="00CC60A4">
        <w:rPr>
          <w:rFonts w:ascii="Times New Roman" w:eastAsia="Calibri" w:hAnsi="Times New Roman" w:cs="Times New Roman"/>
          <w:bCs/>
          <w:sz w:val="24"/>
          <w:szCs w:val="24"/>
          <w:lang w:eastAsia="zh-CN"/>
        </w:rPr>
        <w:t>Pełnomocnik Rządu dokonuje wpisu do rejestru podmiotów wpisanych do Rejestru przed 1 stycznia 2027 r., w terminie do 15 stycznia 2027 r.</w:t>
      </w:r>
    </w:p>
    <w:p w14:paraId="78F6C2EB" w14:textId="77777777" w:rsidR="000F6404" w:rsidRDefault="000F6404"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p>
    <w:p w14:paraId="0254FB09" w14:textId="77777777" w:rsidR="00EB45D1" w:rsidRDefault="00EB45D1">
      <w:pP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br w:type="page"/>
      </w:r>
    </w:p>
    <w:p w14:paraId="79080417" w14:textId="0B637A3C"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lastRenderedPageBreak/>
        <w:t>Wejście w życie przepisów</w:t>
      </w:r>
    </w:p>
    <w:p w14:paraId="4391CE5B" w14:textId="7789C7C9"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Zgodnie z projektowanym art. </w:t>
      </w:r>
      <w:r w:rsidR="000F6404" w:rsidRPr="006F7111">
        <w:rPr>
          <w:rFonts w:ascii="Times New Roman" w:eastAsia="Calibri" w:hAnsi="Times New Roman" w:cs="Times New Roman"/>
          <w:sz w:val="24"/>
          <w:szCs w:val="24"/>
          <w:lang w:eastAsia="zh-CN"/>
        </w:rPr>
        <w:t>12</w:t>
      </w:r>
      <w:r w:rsidR="000F6404">
        <w:rPr>
          <w:rFonts w:ascii="Times New Roman" w:eastAsia="Calibri" w:hAnsi="Times New Roman" w:cs="Times New Roman"/>
          <w:sz w:val="24"/>
          <w:szCs w:val="24"/>
          <w:lang w:eastAsia="zh-CN"/>
        </w:rPr>
        <w:t xml:space="preserve">5 </w:t>
      </w:r>
      <w:r w:rsidRPr="006F7111">
        <w:rPr>
          <w:rFonts w:ascii="Times New Roman" w:eastAsia="Calibri" w:hAnsi="Times New Roman" w:cs="Times New Roman"/>
          <w:sz w:val="24"/>
          <w:szCs w:val="24"/>
          <w:lang w:eastAsia="zh-CN"/>
        </w:rPr>
        <w:t xml:space="preserve">planuje się ustawa wejdzie w życie </w:t>
      </w:r>
      <w:r>
        <w:rPr>
          <w:rFonts w:ascii="Times New Roman" w:eastAsia="Calibri" w:hAnsi="Times New Roman" w:cs="Times New Roman"/>
          <w:sz w:val="24"/>
          <w:szCs w:val="24"/>
          <w:lang w:eastAsia="zh-CN"/>
        </w:rPr>
        <w:t xml:space="preserve">z dniem 1 stycznia 2027 r. </w:t>
      </w:r>
      <w:r w:rsidRPr="006F7111">
        <w:rPr>
          <w:rFonts w:ascii="Times New Roman" w:eastAsia="Calibri" w:hAnsi="Times New Roman" w:cs="Times New Roman"/>
          <w:sz w:val="24"/>
          <w:szCs w:val="24"/>
          <w:lang w:eastAsia="zh-CN"/>
        </w:rPr>
        <w:t xml:space="preserve">1. </w:t>
      </w:r>
    </w:p>
    <w:p w14:paraId="4BA65765"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Proponuje się jednocześnie by przepisy </w:t>
      </w:r>
      <w:r>
        <w:rPr>
          <w:rFonts w:ascii="Times New Roman" w:eastAsia="Calibri" w:hAnsi="Times New Roman" w:cs="Times New Roman"/>
          <w:sz w:val="24"/>
          <w:szCs w:val="24"/>
          <w:lang w:eastAsia="zh-CN"/>
        </w:rPr>
        <w:t>dotyczące utworzenia rejestru realizatorów weszły w życie po upływie 14 miesięcy od dnia ogłoszenia.</w:t>
      </w:r>
    </w:p>
    <w:p w14:paraId="47738B78"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sz w:val="24"/>
          <w:szCs w:val="24"/>
          <w:lang w:eastAsia="zh-CN"/>
        </w:rPr>
        <w:t>W terminie 30 czerwca wejdą w życie przepisy regulujące wpis do Rejestru i przepis przejściowy regulujący wpis do rejestru w okresie do utworzenia rejestru elektronicznego.</w:t>
      </w:r>
    </w:p>
    <w:p w14:paraId="22A55643" w14:textId="78EE2AD2"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W terminie 14 dni od dnia ogłoszenie powinny wejść w życie przepisy dotyczące szkolenia członków składu, wyłączenie stosowania do dnia 31 grudnia 2027 r. przepisów ustawy z dnia 11 września 2019 r. – Prawo zamówień publicznych do zamówień na usługi lub dostawy udzielane przez urząd obsługujący ministra właściwego  do spraw zabezpieczenia społecznego oraz Zakład Ubezpieczeń Społecznych w związku z wdrażaniem asystencji osobistej</w:t>
      </w:r>
      <w:r w:rsidR="002A54B0">
        <w:rPr>
          <w:rFonts w:ascii="Times New Roman" w:eastAsia="Calibri" w:hAnsi="Times New Roman" w:cs="Times New Roman"/>
          <w:sz w:val="24"/>
          <w:szCs w:val="24"/>
          <w:lang w:eastAsia="zh-CN"/>
        </w:rPr>
        <w:t>.</w:t>
      </w:r>
    </w:p>
    <w:p w14:paraId="65420AFC" w14:textId="77777777" w:rsidR="002A54B0" w:rsidRDefault="002A54B0" w:rsidP="001F6607">
      <w:pPr>
        <w:suppressAutoHyphens/>
        <w:autoSpaceDE w:val="0"/>
        <w:spacing w:before="120" w:after="120" w:line="360" w:lineRule="auto"/>
        <w:jc w:val="both"/>
        <w:rPr>
          <w:rFonts w:ascii="Times New Roman" w:eastAsia="Calibri" w:hAnsi="Times New Roman" w:cs="Times New Roman"/>
          <w:sz w:val="24"/>
          <w:szCs w:val="24"/>
          <w:lang w:eastAsia="zh-CN"/>
        </w:rPr>
      </w:pPr>
    </w:p>
    <w:p w14:paraId="3BEB009D"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 xml:space="preserve">Projekt ustawy będzie miał pozytywny wpływ na </w:t>
      </w:r>
      <w:proofErr w:type="spellStart"/>
      <w:r w:rsidRPr="006F7111">
        <w:rPr>
          <w:rFonts w:ascii="Times New Roman" w:eastAsia="Calibri" w:hAnsi="Times New Roman" w:cs="Times New Roman"/>
          <w:sz w:val="24"/>
          <w:szCs w:val="24"/>
          <w:lang w:eastAsia="zh-CN"/>
        </w:rPr>
        <w:t>mikroprzedsiębiorców</w:t>
      </w:r>
      <w:proofErr w:type="spellEnd"/>
      <w:r w:rsidRPr="006F7111">
        <w:rPr>
          <w:rFonts w:ascii="Times New Roman" w:eastAsia="Calibri" w:hAnsi="Times New Roman" w:cs="Times New Roman"/>
          <w:sz w:val="24"/>
          <w:szCs w:val="24"/>
          <w:lang w:eastAsia="zh-CN"/>
        </w:rPr>
        <w:t xml:space="preserve"> oraz małych i średnich przedsiębiorców poprzez wprowadzenie rozwiązań pozwalających na powrót na rynek pracy osób, które dotychczas w sposób ciągły zajmowały się opieką nad osobami bliskimi z niepełnosprawnością. Oraz samych osób z niepełnosprawnościami, które przy wsparciu asystenta osobistego będą mogły podjąć aktywność zawodową.</w:t>
      </w:r>
    </w:p>
    <w:p w14:paraId="41834A52"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 ustawy jest zgodny z prawem Unii Europejskiej.</w:t>
      </w:r>
    </w:p>
    <w:p w14:paraId="64C709F9" w14:textId="77777777" w:rsidR="001F6607" w:rsidRPr="006F7111"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 ustawy nie podlega przedstawieniu właściwym organom i instytucjom Unii Europejskiej, w tym Europejskiemu Bankowi Centralnemu.</w:t>
      </w:r>
    </w:p>
    <w:p w14:paraId="42D67BA9" w14:textId="3C7FF664" w:rsidR="00420A2E"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r w:rsidRPr="006F7111">
        <w:rPr>
          <w:rFonts w:ascii="Times New Roman" w:eastAsia="Calibri" w:hAnsi="Times New Roman" w:cs="Times New Roman"/>
          <w:sz w:val="24"/>
          <w:szCs w:val="24"/>
          <w:lang w:eastAsia="zh-CN"/>
        </w:rPr>
        <w:t>Projekt ustawy nie zawiera przepisów technicznych, w rozumieniu rozporządzenia Rady Ministrów z dnia 23 grudnia 2002 r. w sprawie sposobu funkcjonowania krajowego systemu notyfikacji norm i aktów prawnych (Dz. U. poz. 2039 oraz z 2004 r. poz. 597), w związku z tym nie podlega notyfikacji.</w:t>
      </w:r>
    </w:p>
    <w:p w14:paraId="141C32E5" w14:textId="77777777" w:rsidR="00420A2E" w:rsidRDefault="00420A2E">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br w:type="page"/>
      </w:r>
    </w:p>
    <w:p w14:paraId="18D9497F" w14:textId="77777777" w:rsidR="00420A2E" w:rsidRPr="009D0673" w:rsidRDefault="00420A2E" w:rsidP="00420A2E">
      <w:pPr>
        <w:suppressAutoHyphens/>
        <w:autoSpaceDE w:val="0"/>
        <w:spacing w:before="120" w:after="120" w:line="360" w:lineRule="auto"/>
        <w:jc w:val="both"/>
        <w:rPr>
          <w:rFonts w:ascii="Times New Roman" w:eastAsia="Calibri" w:hAnsi="Times New Roman" w:cs="Times New Roman"/>
          <w:b/>
          <w:bCs/>
          <w:sz w:val="28"/>
          <w:szCs w:val="28"/>
          <w:u w:val="single"/>
          <w:lang w:eastAsia="zh-CN"/>
        </w:rPr>
      </w:pPr>
      <w:r w:rsidRPr="009D0673">
        <w:rPr>
          <w:rFonts w:ascii="Times New Roman" w:eastAsia="Calibri" w:hAnsi="Times New Roman" w:cs="Times New Roman"/>
          <w:b/>
          <w:bCs/>
          <w:sz w:val="28"/>
          <w:szCs w:val="28"/>
          <w:u w:val="single"/>
          <w:lang w:eastAsia="zh-CN"/>
        </w:rPr>
        <w:lastRenderedPageBreak/>
        <w:t>Założenia projektów podstawowych aktów wykonawczych:</w:t>
      </w:r>
    </w:p>
    <w:p w14:paraId="62E5397E" w14:textId="77777777" w:rsidR="00420A2E" w:rsidRPr="00032A2C" w:rsidRDefault="00420A2E" w:rsidP="00420A2E">
      <w:pPr>
        <w:pStyle w:val="Akapitzlist"/>
        <w:numPr>
          <w:ilvl w:val="0"/>
          <w:numId w:val="72"/>
        </w:numPr>
        <w:spacing w:after="0" w:line="360" w:lineRule="auto"/>
        <w:ind w:left="567" w:hanging="567"/>
        <w:jc w:val="both"/>
        <w:rPr>
          <w:rFonts w:ascii="Times New Roman" w:hAnsi="Times New Roman" w:cs="Times New Roman"/>
          <w:bCs/>
          <w:sz w:val="24"/>
          <w:szCs w:val="24"/>
        </w:rPr>
      </w:pPr>
      <w:r>
        <w:rPr>
          <w:rFonts w:ascii="Times New Roman" w:hAnsi="Times New Roman" w:cs="Times New Roman"/>
          <w:b/>
          <w:bCs/>
          <w:sz w:val="24"/>
          <w:szCs w:val="24"/>
        </w:rPr>
        <w:t>Założenia aktu wykonawczego</w:t>
      </w:r>
      <w:r w:rsidRPr="009D0673">
        <w:rPr>
          <w:rFonts w:ascii="Times New Roman" w:hAnsi="Times New Roman" w:cs="Times New Roman"/>
          <w:b/>
          <w:bCs/>
          <w:sz w:val="24"/>
          <w:szCs w:val="24"/>
        </w:rPr>
        <w:t xml:space="preserve"> stanowi wykonanie upoważnienia ustawowego zawartego w art. 39 ust. 6</w:t>
      </w:r>
      <w:r w:rsidRPr="009D0673">
        <w:rPr>
          <w:rFonts w:ascii="Times New Roman" w:hAnsi="Times New Roman" w:cs="Times New Roman"/>
          <w:sz w:val="24"/>
          <w:szCs w:val="24"/>
        </w:rPr>
        <w:t xml:space="preserve"> ustawy z dnia ……….. o asystencji osobistej osób z niepełnosprawnościami (Dz. U. poz. …), w myśl którego </w:t>
      </w:r>
      <w:r w:rsidRPr="009D0673">
        <w:rPr>
          <w:rFonts w:ascii="Times New Roman" w:hAnsi="Times New Roman" w:cs="Times New Roman"/>
          <w:bCs/>
          <w:sz w:val="24"/>
          <w:szCs w:val="24"/>
        </w:rPr>
        <w:t>minister właściwy do spraw zabezpieczenia społecznego określi, w drodze rozporządzenia:</w:t>
      </w:r>
    </w:p>
    <w:p w14:paraId="0EDB84FF" w14:textId="77777777" w:rsidR="00420A2E" w:rsidRPr="0061103D" w:rsidRDefault="00420A2E" w:rsidP="00420A2E">
      <w:pPr>
        <w:spacing w:after="0" w:line="360" w:lineRule="auto"/>
        <w:jc w:val="both"/>
        <w:rPr>
          <w:rFonts w:ascii="Times New Roman" w:hAnsi="Times New Roman" w:cs="Times New Roman"/>
          <w:bCs/>
          <w:sz w:val="24"/>
          <w:szCs w:val="24"/>
        </w:rPr>
      </w:pPr>
      <w:r w:rsidRPr="0061103D">
        <w:rPr>
          <w:rFonts w:ascii="Times New Roman" w:hAnsi="Times New Roman" w:cs="Times New Roman"/>
          <w:bCs/>
          <w:sz w:val="24"/>
          <w:szCs w:val="24"/>
        </w:rPr>
        <w:t xml:space="preserve">1) </w:t>
      </w:r>
      <w:r>
        <w:rPr>
          <w:rFonts w:ascii="Times New Roman" w:hAnsi="Times New Roman" w:cs="Times New Roman"/>
          <w:bCs/>
          <w:sz w:val="24"/>
          <w:szCs w:val="24"/>
        </w:rPr>
        <w:t xml:space="preserve"> </w:t>
      </w:r>
      <w:r w:rsidRPr="0061103D">
        <w:rPr>
          <w:rFonts w:ascii="Times New Roman" w:hAnsi="Times New Roman" w:cs="Times New Roman"/>
          <w:bCs/>
          <w:sz w:val="24"/>
          <w:szCs w:val="24"/>
        </w:rPr>
        <w:t>minimalny zakres ochrony ubezpieczeniowej,</w:t>
      </w:r>
    </w:p>
    <w:p w14:paraId="1689E589" w14:textId="77777777" w:rsidR="00420A2E" w:rsidRPr="0061103D" w:rsidRDefault="00420A2E" w:rsidP="00420A2E">
      <w:pPr>
        <w:spacing w:after="0" w:line="360" w:lineRule="auto"/>
        <w:jc w:val="both"/>
        <w:rPr>
          <w:rFonts w:ascii="Times New Roman" w:hAnsi="Times New Roman" w:cs="Times New Roman"/>
          <w:bCs/>
          <w:sz w:val="24"/>
          <w:szCs w:val="24"/>
        </w:rPr>
      </w:pPr>
      <w:r w:rsidRPr="0061103D">
        <w:rPr>
          <w:rFonts w:ascii="Times New Roman" w:hAnsi="Times New Roman" w:cs="Times New Roman"/>
          <w:bCs/>
          <w:sz w:val="24"/>
          <w:szCs w:val="24"/>
        </w:rPr>
        <w:t xml:space="preserve">2) </w:t>
      </w:r>
      <w:r>
        <w:rPr>
          <w:rFonts w:ascii="Times New Roman" w:hAnsi="Times New Roman" w:cs="Times New Roman"/>
          <w:bCs/>
          <w:sz w:val="24"/>
          <w:szCs w:val="24"/>
        </w:rPr>
        <w:t xml:space="preserve"> </w:t>
      </w:r>
      <w:r w:rsidRPr="0061103D">
        <w:rPr>
          <w:rFonts w:ascii="Times New Roman" w:hAnsi="Times New Roman" w:cs="Times New Roman"/>
          <w:bCs/>
          <w:sz w:val="24"/>
          <w:szCs w:val="24"/>
        </w:rPr>
        <w:t>sposób dokumentowania posiadania ubezpieczenia,</w:t>
      </w:r>
    </w:p>
    <w:p w14:paraId="43376367" w14:textId="77777777" w:rsidR="00420A2E" w:rsidRPr="0061103D" w:rsidRDefault="00420A2E" w:rsidP="00420A2E">
      <w:pPr>
        <w:spacing w:after="0" w:line="360" w:lineRule="auto"/>
        <w:jc w:val="both"/>
        <w:rPr>
          <w:rFonts w:ascii="Times New Roman" w:hAnsi="Times New Roman" w:cs="Times New Roman"/>
          <w:bCs/>
          <w:sz w:val="24"/>
          <w:szCs w:val="24"/>
        </w:rPr>
      </w:pPr>
      <w:r w:rsidRPr="0061103D">
        <w:rPr>
          <w:rFonts w:ascii="Times New Roman" w:hAnsi="Times New Roman" w:cs="Times New Roman"/>
          <w:bCs/>
          <w:sz w:val="24"/>
          <w:szCs w:val="24"/>
        </w:rPr>
        <w:t xml:space="preserve">3) </w:t>
      </w:r>
      <w:r>
        <w:rPr>
          <w:rFonts w:ascii="Times New Roman" w:hAnsi="Times New Roman" w:cs="Times New Roman"/>
          <w:bCs/>
          <w:sz w:val="24"/>
          <w:szCs w:val="24"/>
        </w:rPr>
        <w:t xml:space="preserve"> </w:t>
      </w:r>
      <w:r w:rsidRPr="0061103D">
        <w:rPr>
          <w:rFonts w:ascii="Times New Roman" w:hAnsi="Times New Roman" w:cs="Times New Roman"/>
          <w:bCs/>
          <w:sz w:val="24"/>
          <w:szCs w:val="24"/>
        </w:rPr>
        <w:t>tryb i terminy przystępowania do ubezpieczenia na podstawie umowy, o której mowa w ust. 3</w:t>
      </w:r>
      <w:r>
        <w:rPr>
          <w:rFonts w:ascii="Times New Roman" w:hAnsi="Times New Roman" w:cs="Times New Roman"/>
          <w:bCs/>
          <w:sz w:val="24"/>
          <w:szCs w:val="24"/>
        </w:rPr>
        <w:t>.</w:t>
      </w:r>
    </w:p>
    <w:p w14:paraId="3EED4DD2" w14:textId="77777777" w:rsidR="00420A2E" w:rsidRPr="0061103D"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Rozporządzanie określa szczegółowe </w:t>
      </w:r>
      <w:r w:rsidRPr="0061103D">
        <w:rPr>
          <w:rFonts w:ascii="Times New Roman" w:hAnsi="Times New Roman" w:cs="Times New Roman"/>
          <w:sz w:val="24"/>
          <w:szCs w:val="24"/>
        </w:rPr>
        <w:t>zasad</w:t>
      </w:r>
      <w:r>
        <w:rPr>
          <w:rFonts w:ascii="Times New Roman" w:hAnsi="Times New Roman" w:cs="Times New Roman"/>
          <w:sz w:val="24"/>
          <w:szCs w:val="24"/>
        </w:rPr>
        <w:t>y</w:t>
      </w:r>
      <w:r w:rsidRPr="0061103D">
        <w:rPr>
          <w:rFonts w:ascii="Times New Roman" w:hAnsi="Times New Roman" w:cs="Times New Roman"/>
          <w:sz w:val="24"/>
          <w:szCs w:val="24"/>
        </w:rPr>
        <w:t xml:space="preserve"> dotycząc</w:t>
      </w:r>
      <w:r>
        <w:rPr>
          <w:rFonts w:ascii="Times New Roman" w:hAnsi="Times New Roman" w:cs="Times New Roman"/>
          <w:sz w:val="24"/>
          <w:szCs w:val="24"/>
        </w:rPr>
        <w:t>e</w:t>
      </w:r>
      <w:r w:rsidRPr="0061103D">
        <w:rPr>
          <w:rFonts w:ascii="Times New Roman" w:hAnsi="Times New Roman" w:cs="Times New Roman"/>
          <w:sz w:val="24"/>
          <w:szCs w:val="24"/>
        </w:rPr>
        <w:t xml:space="preserve"> obowiązkowego ubezpieczenia odpowiedzialności cywilnej asystentów osobistych osób z niepełnosprawnościami. Regulacja ma zapewnić skuteczną ochronę interesów osób z niepełnosprawnościami korzystających z usług asystentów, a jednocześnie zabezpieczyć asystentów przed koniecznością osobistego ponoszenia ciężaru finansowego szkód wyrządzonych w związku z wykonywaniem czynności zawodowych.</w:t>
      </w:r>
    </w:p>
    <w:p w14:paraId="30CF3E3E" w14:textId="77777777" w:rsidR="00420A2E" w:rsidRPr="009D0673" w:rsidRDefault="00420A2E" w:rsidP="00420A2E">
      <w:pPr>
        <w:pStyle w:val="Akapitzlist"/>
        <w:numPr>
          <w:ilvl w:val="0"/>
          <w:numId w:val="73"/>
        </w:numPr>
        <w:spacing w:after="0" w:line="360" w:lineRule="auto"/>
        <w:jc w:val="both"/>
        <w:rPr>
          <w:rFonts w:ascii="Times New Roman" w:hAnsi="Times New Roman" w:cs="Times New Roman"/>
          <w:sz w:val="24"/>
          <w:szCs w:val="24"/>
        </w:rPr>
      </w:pPr>
      <w:r w:rsidRPr="009D0673">
        <w:rPr>
          <w:rFonts w:ascii="Times New Roman" w:hAnsi="Times New Roman" w:cs="Times New Roman"/>
          <w:b/>
          <w:bCs/>
          <w:sz w:val="24"/>
          <w:szCs w:val="24"/>
        </w:rPr>
        <w:t>Zakres regulacji</w:t>
      </w:r>
      <w:r w:rsidRPr="009D0673">
        <w:rPr>
          <w:rFonts w:ascii="Times New Roman" w:hAnsi="Times New Roman" w:cs="Times New Roman"/>
          <w:sz w:val="24"/>
          <w:szCs w:val="24"/>
        </w:rPr>
        <w:t xml:space="preserve"> </w:t>
      </w:r>
      <w:r w:rsidRPr="009D0673">
        <w:rPr>
          <w:rFonts w:ascii="Times New Roman" w:hAnsi="Times New Roman" w:cs="Times New Roman"/>
          <w:b/>
          <w:bCs/>
          <w:sz w:val="24"/>
          <w:szCs w:val="24"/>
        </w:rPr>
        <w:t>rozporządzenia:</w:t>
      </w:r>
    </w:p>
    <w:p w14:paraId="199398E8" w14:textId="77777777" w:rsidR="00420A2E" w:rsidRPr="0061103D" w:rsidRDefault="00420A2E" w:rsidP="00420A2E">
      <w:pPr>
        <w:numPr>
          <w:ilvl w:val="0"/>
          <w:numId w:val="71"/>
        </w:num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określa zakres obowiązkowego ubezpieczenia OC asystentów osobistych,</w:t>
      </w:r>
    </w:p>
    <w:p w14:paraId="4E5DC197" w14:textId="77777777" w:rsidR="00420A2E" w:rsidRPr="0061103D" w:rsidRDefault="00420A2E" w:rsidP="00420A2E">
      <w:pPr>
        <w:numPr>
          <w:ilvl w:val="0"/>
          <w:numId w:val="71"/>
        </w:num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przewiduje wyłączenia odpowiedzialności ubezpieczyciela, odpowiadające standardom innych obowiązkowych ubezpieczeń zawodowych,</w:t>
      </w:r>
    </w:p>
    <w:p w14:paraId="7DD8985E" w14:textId="77777777" w:rsidR="00420A2E" w:rsidRPr="0061103D" w:rsidRDefault="00420A2E" w:rsidP="00420A2E">
      <w:pPr>
        <w:numPr>
          <w:ilvl w:val="0"/>
          <w:numId w:val="71"/>
        </w:num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wprowadza obowiązek zawarcia umowy ubezpieczenia najpóźniej w dniu poprzedzającym rozpoczęcie wykonywania zawodu asystenta,</w:t>
      </w:r>
    </w:p>
    <w:p w14:paraId="795A382B" w14:textId="77777777" w:rsidR="00420A2E" w:rsidRPr="0061103D" w:rsidRDefault="00420A2E" w:rsidP="00420A2E">
      <w:pPr>
        <w:numPr>
          <w:ilvl w:val="0"/>
          <w:numId w:val="71"/>
        </w:num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ustala minimalną sumę gwarancyjną w wysokości równowartości 50 000 euro w odniesieniu do jednego zdarzenia,</w:t>
      </w:r>
    </w:p>
    <w:p w14:paraId="1529CABA" w14:textId="77777777" w:rsidR="00420A2E" w:rsidRPr="0061103D" w:rsidRDefault="00420A2E" w:rsidP="00420A2E">
      <w:pPr>
        <w:numPr>
          <w:ilvl w:val="0"/>
          <w:numId w:val="71"/>
        </w:num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wskazuje sposób dokumentowania posiadania ważnego ubezpieczenia.</w:t>
      </w:r>
    </w:p>
    <w:p w14:paraId="7F52F3D8" w14:textId="77777777" w:rsidR="00420A2E" w:rsidRPr="009D0673" w:rsidRDefault="00420A2E" w:rsidP="00420A2E">
      <w:pPr>
        <w:pStyle w:val="Akapitzlist"/>
        <w:numPr>
          <w:ilvl w:val="0"/>
          <w:numId w:val="73"/>
        </w:numPr>
        <w:spacing w:after="0" w:line="360" w:lineRule="auto"/>
        <w:jc w:val="both"/>
        <w:rPr>
          <w:rFonts w:ascii="Times New Roman" w:hAnsi="Times New Roman" w:cs="Times New Roman"/>
          <w:b/>
          <w:bCs/>
          <w:sz w:val="24"/>
          <w:szCs w:val="24"/>
        </w:rPr>
      </w:pPr>
      <w:r w:rsidRPr="009D0673">
        <w:rPr>
          <w:rFonts w:ascii="Times New Roman" w:hAnsi="Times New Roman" w:cs="Times New Roman"/>
          <w:b/>
          <w:bCs/>
          <w:sz w:val="24"/>
          <w:szCs w:val="24"/>
        </w:rPr>
        <w:t>Część szczegółowa</w:t>
      </w:r>
    </w:p>
    <w:p w14:paraId="2C61A11A" w14:textId="77777777" w:rsidR="00420A2E" w:rsidRPr="0061103D"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projektem rozporządzenia, u</w:t>
      </w:r>
      <w:r w:rsidRPr="0061103D">
        <w:rPr>
          <w:rFonts w:ascii="Times New Roman" w:hAnsi="Times New Roman" w:cs="Times New Roman"/>
          <w:sz w:val="24"/>
          <w:szCs w:val="24"/>
        </w:rPr>
        <w:t>bezpieczeniem OC jest objęta odpowiedzialność cywilna asystenta osobistego za szkody wyrządzone w następstwie działania lub zaniechania ubezpieczonego, w okresie trwania ochrony ubezpieczeniowej, podczas wykonywania czynności asystencji osobistej wobec użytkowania, o których mowa w  ustawy ……….. o asystencji osobistej osób z niepełnosprawnościami.</w:t>
      </w:r>
    </w:p>
    <w:p w14:paraId="386E3132" w14:textId="77777777" w:rsidR="00420A2E" w:rsidRPr="0061103D" w:rsidRDefault="00420A2E" w:rsidP="00420A2E">
      <w:pPr>
        <w:spacing w:after="0" w:line="360" w:lineRule="auto"/>
        <w:jc w:val="both"/>
        <w:rPr>
          <w:rFonts w:ascii="Times New Roman" w:hAnsi="Times New Roman" w:cs="Times New Roman"/>
          <w:sz w:val="24"/>
          <w:szCs w:val="24"/>
        </w:rPr>
      </w:pPr>
      <w:bookmarkStart w:id="174" w:name="mip10876401"/>
      <w:bookmarkEnd w:id="174"/>
      <w:r>
        <w:rPr>
          <w:rFonts w:ascii="Times New Roman" w:hAnsi="Times New Roman" w:cs="Times New Roman"/>
          <w:sz w:val="24"/>
          <w:szCs w:val="24"/>
        </w:rPr>
        <w:t>Podobnie jak w przypadku innych tego typu ubezpieczeń od odpowiedzialności cywilnej u</w:t>
      </w:r>
      <w:r w:rsidRPr="0061103D">
        <w:rPr>
          <w:rFonts w:ascii="Times New Roman" w:hAnsi="Times New Roman" w:cs="Times New Roman"/>
          <w:sz w:val="24"/>
          <w:szCs w:val="24"/>
        </w:rPr>
        <w:t>bezpieczenie OC nie obejmuje szkód:</w:t>
      </w:r>
    </w:p>
    <w:p w14:paraId="76622154" w14:textId="77777777" w:rsidR="00420A2E" w:rsidRPr="0061103D"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1103D">
        <w:rPr>
          <w:rFonts w:ascii="Times New Roman" w:hAnsi="Times New Roman" w:cs="Times New Roman"/>
          <w:sz w:val="24"/>
          <w:szCs w:val="24"/>
        </w:rPr>
        <w:t xml:space="preserve">polegających na uszkodzeniu, zniszczeniu lub utracie mienia, wyrządzonych przez ubezpieczonego małżonkowi, wstępnemu, zstępnemu, rodzeństwu, a także powinowatemu w tej samej linii lub stopniu, osobie pozostającej w stosunku przysposobienia oraz jej </w:t>
      </w:r>
      <w:r w:rsidRPr="0061103D">
        <w:rPr>
          <w:rFonts w:ascii="Times New Roman" w:hAnsi="Times New Roman" w:cs="Times New Roman"/>
          <w:sz w:val="24"/>
          <w:szCs w:val="24"/>
        </w:rPr>
        <w:lastRenderedPageBreak/>
        <w:t>małżonkowi, jak również osobie, z którą ubezpieczony pozostaje we wspólnym pożyciu, lub innemu ubezpieczonemu będącemu wspólnikiem;</w:t>
      </w:r>
    </w:p>
    <w:p w14:paraId="2DA58F60" w14:textId="77777777" w:rsidR="00420A2E" w:rsidRPr="0061103D"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61103D">
        <w:rPr>
          <w:rFonts w:ascii="Times New Roman" w:hAnsi="Times New Roman" w:cs="Times New Roman"/>
          <w:sz w:val="24"/>
          <w:szCs w:val="24"/>
        </w:rPr>
        <w:t>wyrządzonych przez ubezpieczonego po wykreśleniu z Rejestru asystentów, chyba że szkoda jest następstwem wykonywania zawodu przed wykreśleniem z Rejestru asystentów;</w:t>
      </w:r>
    </w:p>
    <w:p w14:paraId="437A1317" w14:textId="77777777" w:rsidR="00420A2E"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61103D">
        <w:rPr>
          <w:rFonts w:ascii="Times New Roman" w:hAnsi="Times New Roman" w:cs="Times New Roman"/>
          <w:sz w:val="24"/>
          <w:szCs w:val="24"/>
        </w:rPr>
        <w:t>powstałych wskutek działań wojennych, stanu wojennego, rozruchów i zamieszek, a także aktów terroru.</w:t>
      </w:r>
      <w:bookmarkStart w:id="175" w:name="mip10876402"/>
      <w:bookmarkStart w:id="176" w:name="mip10876403"/>
      <w:bookmarkEnd w:id="175"/>
      <w:bookmarkEnd w:id="176"/>
    </w:p>
    <w:p w14:paraId="3D3B428E" w14:textId="77777777" w:rsidR="00420A2E" w:rsidRDefault="00420A2E" w:rsidP="00420A2E">
      <w:pPr>
        <w:spacing w:after="0" w:line="360" w:lineRule="auto"/>
        <w:jc w:val="both"/>
        <w:rPr>
          <w:rFonts w:ascii="Times New Roman" w:hAnsi="Times New Roman" w:cs="Times New Roman"/>
          <w:sz w:val="24"/>
          <w:szCs w:val="24"/>
        </w:rPr>
      </w:pPr>
    </w:p>
    <w:p w14:paraId="25751C53" w14:textId="77777777" w:rsidR="00420A2E" w:rsidRPr="0061103D"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rozporządzeniu przewiduje się powstanie o</w:t>
      </w:r>
      <w:r w:rsidRPr="0061103D">
        <w:rPr>
          <w:rFonts w:ascii="Times New Roman" w:hAnsi="Times New Roman" w:cs="Times New Roman"/>
          <w:sz w:val="24"/>
          <w:szCs w:val="24"/>
        </w:rPr>
        <w:t>bowiązek ubezpieczenia OC nie później niż w dniu poprzedzającym dzień rozpoczęcia wykonywania zawodu asystenta osobistego.</w:t>
      </w:r>
    </w:p>
    <w:p w14:paraId="18CC74B8" w14:textId="77777777" w:rsidR="00420A2E" w:rsidRDefault="00420A2E" w:rsidP="00420A2E">
      <w:pPr>
        <w:spacing w:after="0" w:line="360" w:lineRule="auto"/>
        <w:jc w:val="both"/>
        <w:rPr>
          <w:rFonts w:ascii="Times New Roman" w:hAnsi="Times New Roman" w:cs="Times New Roman"/>
          <w:sz w:val="24"/>
          <w:szCs w:val="24"/>
        </w:rPr>
      </w:pPr>
      <w:bookmarkStart w:id="177" w:name="mip10876404"/>
      <w:bookmarkEnd w:id="177"/>
    </w:p>
    <w:p w14:paraId="76A68524" w14:textId="77777777" w:rsidR="00420A2E" w:rsidRPr="0061103D" w:rsidRDefault="00420A2E" w:rsidP="00420A2E">
      <w:p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 xml:space="preserve">Minimalna suma gwarancyjna ubezpieczenia OC, w odniesieniu do jednego zdarzenia, którego </w:t>
      </w:r>
      <w:r>
        <w:rPr>
          <w:rFonts w:ascii="Times New Roman" w:hAnsi="Times New Roman" w:cs="Times New Roman"/>
          <w:sz w:val="24"/>
          <w:szCs w:val="24"/>
        </w:rPr>
        <w:t xml:space="preserve">określono na </w:t>
      </w:r>
      <w:r w:rsidRPr="0061103D">
        <w:rPr>
          <w:rFonts w:ascii="Times New Roman" w:hAnsi="Times New Roman" w:cs="Times New Roman"/>
          <w:sz w:val="24"/>
          <w:szCs w:val="24"/>
        </w:rPr>
        <w:t>równowartość w złotych 50 000 euro.</w:t>
      </w:r>
      <w:bookmarkStart w:id="178" w:name="mip10876406"/>
      <w:bookmarkEnd w:id="178"/>
      <w:r>
        <w:rPr>
          <w:rFonts w:ascii="Times New Roman" w:hAnsi="Times New Roman" w:cs="Times New Roman"/>
          <w:sz w:val="24"/>
          <w:szCs w:val="24"/>
        </w:rPr>
        <w:t xml:space="preserve"> </w:t>
      </w:r>
      <w:r w:rsidRPr="0061103D">
        <w:rPr>
          <w:rFonts w:ascii="Times New Roman" w:hAnsi="Times New Roman" w:cs="Times New Roman"/>
          <w:sz w:val="24"/>
          <w:szCs w:val="24"/>
        </w:rPr>
        <w:t>Kwota</w:t>
      </w:r>
      <w:r>
        <w:rPr>
          <w:rFonts w:ascii="Times New Roman" w:hAnsi="Times New Roman" w:cs="Times New Roman"/>
          <w:sz w:val="24"/>
          <w:szCs w:val="24"/>
        </w:rPr>
        <w:t xml:space="preserve"> ta będzie ustalana </w:t>
      </w:r>
      <w:r w:rsidRPr="0061103D">
        <w:rPr>
          <w:rFonts w:ascii="Times New Roman" w:hAnsi="Times New Roman" w:cs="Times New Roman"/>
          <w:sz w:val="24"/>
          <w:szCs w:val="24"/>
        </w:rPr>
        <w:t>usta</w:t>
      </w:r>
      <w:r>
        <w:rPr>
          <w:rFonts w:ascii="Times New Roman" w:hAnsi="Times New Roman" w:cs="Times New Roman"/>
          <w:sz w:val="24"/>
          <w:szCs w:val="24"/>
        </w:rPr>
        <w:t>laniu</w:t>
      </w:r>
      <w:r w:rsidRPr="0061103D">
        <w:rPr>
          <w:rFonts w:ascii="Times New Roman" w:hAnsi="Times New Roman" w:cs="Times New Roman"/>
          <w:sz w:val="24"/>
          <w:szCs w:val="24"/>
        </w:rPr>
        <w:t xml:space="preserve"> przy zastosowaniu kursu średniego euro ogłoszonego przez Narodowy Bank Polski po raz pierwszy w roku, w którym umowa ubezpieczenia OC została zawarta.</w:t>
      </w:r>
    </w:p>
    <w:p w14:paraId="6D4EAF29" w14:textId="77777777" w:rsidR="00420A2E" w:rsidRPr="0061103D" w:rsidRDefault="00420A2E" w:rsidP="00420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projektem rozporządzenia,  p</w:t>
      </w:r>
      <w:r w:rsidRPr="0061103D">
        <w:rPr>
          <w:rFonts w:ascii="Times New Roman" w:hAnsi="Times New Roman" w:cs="Times New Roman"/>
          <w:sz w:val="24"/>
          <w:szCs w:val="24"/>
        </w:rPr>
        <w:t>otwierdzeniem spełnienia obowiązku zawarcia umowy ubezpieczenia obowiązkowego jest dokument ubezpieczenia wydany przez zakład ubezpieczeń.</w:t>
      </w:r>
      <w:r>
        <w:rPr>
          <w:rFonts w:ascii="Times New Roman" w:hAnsi="Times New Roman" w:cs="Times New Roman"/>
          <w:sz w:val="24"/>
          <w:szCs w:val="24"/>
        </w:rPr>
        <w:t xml:space="preserve"> </w:t>
      </w:r>
      <w:r w:rsidRPr="0061103D">
        <w:rPr>
          <w:rFonts w:ascii="Times New Roman" w:hAnsi="Times New Roman" w:cs="Times New Roman"/>
          <w:sz w:val="24"/>
          <w:szCs w:val="24"/>
        </w:rPr>
        <w:t>Dokumentem</w:t>
      </w:r>
      <w:r>
        <w:rPr>
          <w:rFonts w:ascii="Times New Roman" w:hAnsi="Times New Roman" w:cs="Times New Roman"/>
          <w:sz w:val="24"/>
          <w:szCs w:val="24"/>
        </w:rPr>
        <w:t xml:space="preserve"> tym</w:t>
      </w:r>
      <w:r w:rsidRPr="0061103D">
        <w:rPr>
          <w:rFonts w:ascii="Times New Roman" w:hAnsi="Times New Roman" w:cs="Times New Roman"/>
          <w:sz w:val="24"/>
          <w:szCs w:val="24"/>
        </w:rPr>
        <w:t xml:space="preserve"> może być polisa ubezpieczeniowa, legitymacja ubezpieczeniowa, zaświadczenie tymczasowe, dowód potwierdzający opłacenie składki ubezpieczeniowej lub inny dokument ubezpieczenia potwierdzający zawarcie umowy ubezpieczenia obowiązkowego.</w:t>
      </w:r>
    </w:p>
    <w:p w14:paraId="7EA2A61C" w14:textId="77777777" w:rsidR="00420A2E" w:rsidRDefault="00420A2E" w:rsidP="00420A2E">
      <w:pPr>
        <w:spacing w:after="0" w:line="360" w:lineRule="auto"/>
        <w:jc w:val="both"/>
        <w:rPr>
          <w:rFonts w:ascii="Times New Roman" w:hAnsi="Times New Roman" w:cs="Times New Roman"/>
          <w:sz w:val="24"/>
          <w:szCs w:val="24"/>
        </w:rPr>
      </w:pPr>
    </w:p>
    <w:p w14:paraId="40CB87DE" w14:textId="77777777" w:rsidR="00420A2E" w:rsidRPr="0061103D" w:rsidRDefault="00420A2E" w:rsidP="00420A2E">
      <w:p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Wprowadzenie obowiązkowego ubezpieczenia OC dla asystentów osobistych wynika ze specyfiki świadczonych przez nich usług, które wiążą się z bliskim kontaktem z osobami z niepełnosprawnościami, a także możliwością wyrządzenia szkód na ich osobie lub mieniu. Brak takiej regulacji narażałby osoby z niepełnosprawnościami na ryzyko braku realnej rekompensaty finansowej w przypadku powstania szkody.</w:t>
      </w:r>
    </w:p>
    <w:p w14:paraId="5B2827B0" w14:textId="28DE4B10" w:rsidR="00420A2E" w:rsidRDefault="00420A2E" w:rsidP="00420A2E">
      <w:pPr>
        <w:spacing w:after="0" w:line="360" w:lineRule="auto"/>
        <w:jc w:val="both"/>
        <w:rPr>
          <w:rFonts w:ascii="Times New Roman" w:hAnsi="Times New Roman" w:cs="Times New Roman"/>
          <w:sz w:val="24"/>
          <w:szCs w:val="24"/>
        </w:rPr>
      </w:pPr>
      <w:r w:rsidRPr="0061103D">
        <w:rPr>
          <w:rFonts w:ascii="Times New Roman" w:hAnsi="Times New Roman" w:cs="Times New Roman"/>
          <w:sz w:val="24"/>
          <w:szCs w:val="24"/>
        </w:rPr>
        <w:t>Proponowana minimalna suma gwarancyjna w wysokości 50 000 euro została określona jako kwota zapewniająca równowagę pomiędzy realną ochroną interesów poszkodowanych a kosztami ponoszonymi przez asystentów osobistych. Jej powiązanie ze średnim kursem euro ogłaszanym przez Narodowy Bank Polski pozwala na utrzymanie wartości ochrony ubezpieczeniowej w czasie, niezależnie od wahań kursowych.</w:t>
      </w:r>
    </w:p>
    <w:p w14:paraId="72F25B35" w14:textId="77777777" w:rsidR="00420A2E" w:rsidRDefault="00420A2E">
      <w:pPr>
        <w:rPr>
          <w:rFonts w:ascii="Times New Roman" w:hAnsi="Times New Roman" w:cs="Times New Roman"/>
          <w:sz w:val="24"/>
          <w:szCs w:val="24"/>
        </w:rPr>
      </w:pPr>
      <w:r>
        <w:rPr>
          <w:rFonts w:ascii="Times New Roman" w:hAnsi="Times New Roman" w:cs="Times New Roman"/>
          <w:sz w:val="24"/>
          <w:szCs w:val="24"/>
        </w:rPr>
        <w:br w:type="page"/>
      </w:r>
    </w:p>
    <w:p w14:paraId="06A5FCC2" w14:textId="77777777" w:rsidR="00420A2E" w:rsidRPr="00032A2C" w:rsidRDefault="00420A2E" w:rsidP="00420A2E">
      <w:pPr>
        <w:spacing w:after="0" w:line="360" w:lineRule="auto"/>
        <w:jc w:val="both"/>
        <w:rPr>
          <w:rFonts w:ascii="Times New Roman" w:hAnsi="Times New Roman" w:cs="Times New Roman"/>
          <w:sz w:val="24"/>
          <w:szCs w:val="24"/>
        </w:rPr>
      </w:pPr>
    </w:p>
    <w:p w14:paraId="2E877530" w14:textId="77777777" w:rsidR="00420A2E" w:rsidRPr="00032A2C" w:rsidRDefault="00420A2E" w:rsidP="00420A2E">
      <w:pPr>
        <w:pStyle w:val="Akapitzlist"/>
        <w:numPr>
          <w:ilvl w:val="0"/>
          <w:numId w:val="72"/>
        </w:numPr>
        <w:spacing w:after="0" w:line="360" w:lineRule="auto"/>
        <w:ind w:left="567" w:hanging="567"/>
        <w:jc w:val="both"/>
        <w:rPr>
          <w:rFonts w:ascii="Times New Roman" w:hAnsi="Times New Roman" w:cs="Times New Roman"/>
          <w:sz w:val="24"/>
          <w:szCs w:val="24"/>
        </w:rPr>
      </w:pPr>
      <w:r w:rsidRPr="00032A2C">
        <w:rPr>
          <w:rFonts w:ascii="Times New Roman" w:hAnsi="Times New Roman" w:cs="Times New Roman"/>
          <w:b/>
          <w:bCs/>
          <w:sz w:val="24"/>
          <w:szCs w:val="24"/>
        </w:rPr>
        <w:t>Założenia aktu wykonawczego stanowi wykonanie upoważnienia ustawowego zawartego</w:t>
      </w:r>
      <w:r>
        <w:rPr>
          <w:rFonts w:ascii="Times New Roman" w:hAnsi="Times New Roman" w:cs="Times New Roman"/>
          <w:b/>
          <w:bCs/>
          <w:sz w:val="24"/>
          <w:szCs w:val="24"/>
        </w:rPr>
        <w:t xml:space="preserve"> </w:t>
      </w:r>
      <w:r w:rsidRPr="00032A2C">
        <w:rPr>
          <w:rFonts w:ascii="Times New Roman" w:hAnsi="Times New Roman" w:cs="Times New Roman"/>
          <w:b/>
          <w:bCs/>
          <w:sz w:val="24"/>
          <w:szCs w:val="24"/>
        </w:rPr>
        <w:t>w z art. 16 ust. 2</w:t>
      </w:r>
      <w:r w:rsidRPr="00032A2C">
        <w:rPr>
          <w:rFonts w:ascii="Times New Roman" w:hAnsi="Times New Roman" w:cs="Times New Roman"/>
          <w:sz w:val="24"/>
          <w:szCs w:val="24"/>
        </w:rPr>
        <w:t xml:space="preserve"> ustawy z dnia … o asystencji osobistej (Dz. U. z …, poz. …).</w:t>
      </w:r>
    </w:p>
    <w:p w14:paraId="1DA77BA5" w14:textId="77777777" w:rsidR="00420A2E" w:rsidRDefault="00420A2E" w:rsidP="00420A2E">
      <w:pPr>
        <w:spacing w:after="0" w:line="360" w:lineRule="auto"/>
        <w:jc w:val="both"/>
        <w:rPr>
          <w:rFonts w:ascii="Times New Roman" w:hAnsi="Times New Roman" w:cs="Times New Roman"/>
          <w:sz w:val="24"/>
          <w:szCs w:val="24"/>
        </w:rPr>
      </w:pPr>
    </w:p>
    <w:p w14:paraId="3D3F2E2D"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Celem rozporządzenia jest stworzenie szczegółowych ram prawnych zapewniających jednolitość, rzetelność, efektywność oraz bezstronność przyznawania prawa do asystencji osobistej, a także pełną dostępność procesu dla osób z niepełnosprawnościami. Wprowadzone rozwiązania mają zagwarantować podmiotowe traktowanie osoby ubiegającej się o wsparcie oraz dostosowanie procedur do jej indywidualnych potrzeb.</w:t>
      </w:r>
    </w:p>
    <w:p w14:paraId="3BDB47E5" w14:textId="77777777" w:rsidR="00420A2E" w:rsidRDefault="00420A2E" w:rsidP="00420A2E">
      <w:pPr>
        <w:spacing w:after="0" w:line="360" w:lineRule="auto"/>
        <w:jc w:val="both"/>
        <w:rPr>
          <w:rFonts w:ascii="Times New Roman" w:hAnsi="Times New Roman" w:cs="Times New Roman"/>
          <w:b/>
          <w:bCs/>
          <w:sz w:val="24"/>
          <w:szCs w:val="24"/>
        </w:rPr>
      </w:pPr>
    </w:p>
    <w:p w14:paraId="6661E3F8"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Rozporządzenie określa:</w:t>
      </w:r>
    </w:p>
    <w:p w14:paraId="5473A1BF" w14:textId="77777777" w:rsidR="00420A2E" w:rsidRPr="00922D53" w:rsidRDefault="00420A2E" w:rsidP="00420A2E">
      <w:pPr>
        <w:numPr>
          <w:ilvl w:val="0"/>
          <w:numId w:val="74"/>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program szkoleń i zakres egzaminu kwalifikacyjnego dla kandydatów na członków Składów,</w:t>
      </w:r>
    </w:p>
    <w:p w14:paraId="7310F181" w14:textId="77777777" w:rsidR="00420A2E" w:rsidRPr="00922D53" w:rsidRDefault="00420A2E" w:rsidP="00420A2E">
      <w:pPr>
        <w:numPr>
          <w:ilvl w:val="0"/>
          <w:numId w:val="74"/>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sposób zapewnienia dostępności członkom Składów,</w:t>
      </w:r>
    </w:p>
    <w:p w14:paraId="6C0DC8E3" w14:textId="77777777" w:rsidR="00420A2E" w:rsidRPr="00922D53" w:rsidRDefault="00420A2E" w:rsidP="00420A2E">
      <w:pPr>
        <w:numPr>
          <w:ilvl w:val="0"/>
          <w:numId w:val="74"/>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szczegółowe standardy działania Składów,</w:t>
      </w:r>
    </w:p>
    <w:p w14:paraId="67E0A360" w14:textId="77777777" w:rsidR="00420A2E" w:rsidRPr="00922D53" w:rsidRDefault="00420A2E" w:rsidP="00420A2E">
      <w:pPr>
        <w:numPr>
          <w:ilvl w:val="0"/>
          <w:numId w:val="74"/>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warunki organizacyjne i techniczne pomieszczeń, w których pracują członkowie Składów.</w:t>
      </w:r>
    </w:p>
    <w:p w14:paraId="2FE87DE8" w14:textId="77777777" w:rsidR="00420A2E" w:rsidRPr="00922D53" w:rsidRDefault="00420A2E" w:rsidP="00420A2E">
      <w:pPr>
        <w:spacing w:after="0" w:line="360" w:lineRule="auto"/>
        <w:jc w:val="both"/>
        <w:rPr>
          <w:rFonts w:ascii="Times New Roman" w:hAnsi="Times New Roman" w:cs="Times New Roman"/>
          <w:b/>
          <w:bCs/>
          <w:sz w:val="24"/>
          <w:szCs w:val="24"/>
        </w:rPr>
      </w:pPr>
      <w:r w:rsidRPr="00922D53">
        <w:rPr>
          <w:rFonts w:ascii="Times New Roman" w:hAnsi="Times New Roman" w:cs="Times New Roman"/>
          <w:b/>
          <w:bCs/>
          <w:sz w:val="24"/>
          <w:szCs w:val="24"/>
        </w:rPr>
        <w:t>Część szczegółowa</w:t>
      </w:r>
    </w:p>
    <w:p w14:paraId="0532F391" w14:textId="77777777" w:rsidR="00420A2E" w:rsidRPr="00922D53" w:rsidRDefault="00420A2E" w:rsidP="00420A2E">
      <w:pPr>
        <w:spacing w:after="0" w:line="360" w:lineRule="auto"/>
        <w:jc w:val="both"/>
        <w:rPr>
          <w:rFonts w:ascii="Times New Roman" w:hAnsi="Times New Roman" w:cs="Times New Roman"/>
          <w:b/>
          <w:bCs/>
          <w:sz w:val="24"/>
          <w:szCs w:val="24"/>
        </w:rPr>
      </w:pPr>
      <w:r w:rsidRPr="00922D53">
        <w:rPr>
          <w:rFonts w:ascii="Times New Roman" w:hAnsi="Times New Roman" w:cs="Times New Roman"/>
          <w:b/>
          <w:bCs/>
          <w:sz w:val="24"/>
          <w:szCs w:val="24"/>
        </w:rPr>
        <w:t>Program szkoleń i egzamin kwalifikacyjny</w:t>
      </w:r>
    </w:p>
    <w:p w14:paraId="0EB6C3B1"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Jednolity program szkoleń dla kandydatów na członków Składów ma na celu zagwarantowanie odpowiedniego przygotowania merytorycznego i praktycznego osób, które będą uczestniczyć w procesie orzekania o prawie do asystencji osobistej. Szkolenie obejmuje w szczególności:</w:t>
      </w:r>
    </w:p>
    <w:p w14:paraId="147E11C1" w14:textId="77777777" w:rsidR="00420A2E" w:rsidRPr="00922D53" w:rsidRDefault="00420A2E" w:rsidP="00420A2E">
      <w:pPr>
        <w:numPr>
          <w:ilvl w:val="0"/>
          <w:numId w:val="75"/>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przepisy prawa dotyczące asystencji osobistej i zabezpieczenia społecznego,</w:t>
      </w:r>
    </w:p>
    <w:p w14:paraId="437BD249" w14:textId="77777777" w:rsidR="00420A2E" w:rsidRPr="00922D53" w:rsidRDefault="00420A2E" w:rsidP="00420A2E">
      <w:pPr>
        <w:numPr>
          <w:ilvl w:val="0"/>
          <w:numId w:val="75"/>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wiedzę o rodzajach niepełnosprawności i ich skutkach funkcjonalnych,</w:t>
      </w:r>
    </w:p>
    <w:p w14:paraId="003F04B4" w14:textId="77777777" w:rsidR="00420A2E" w:rsidRPr="00922D53" w:rsidRDefault="00420A2E" w:rsidP="00420A2E">
      <w:pPr>
        <w:numPr>
          <w:ilvl w:val="0"/>
          <w:numId w:val="75"/>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zasady komunikacji z osobami z różnymi rodzajami niepełnosprawności,</w:t>
      </w:r>
    </w:p>
    <w:p w14:paraId="0CA41A20" w14:textId="77777777" w:rsidR="00420A2E" w:rsidRPr="00922D53" w:rsidRDefault="00420A2E" w:rsidP="00420A2E">
      <w:pPr>
        <w:numPr>
          <w:ilvl w:val="0"/>
          <w:numId w:val="75"/>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standardy etyczne, ochronę danych osobowych i zasady bezstronności.</w:t>
      </w:r>
    </w:p>
    <w:p w14:paraId="0E8B01F7"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Egzamin kwalifikacyjny ma charakter pisemny i ustny, obejmuje zagadnienia teoretyczne i praktyczne, w tym analizę studium przypadku. Jego pozytywne zdanie jest warunkiem dopuszczenia do pracy w Składzie, co stanowi gwarancję jednolitego poziomu kwalifikacji członków.</w:t>
      </w:r>
    </w:p>
    <w:p w14:paraId="05D71566" w14:textId="77777777" w:rsidR="00420A2E" w:rsidRPr="00922D53" w:rsidRDefault="00420A2E" w:rsidP="00420A2E">
      <w:pPr>
        <w:spacing w:after="0" w:line="360" w:lineRule="auto"/>
        <w:rPr>
          <w:rFonts w:ascii="Times New Roman" w:hAnsi="Times New Roman" w:cs="Times New Roman"/>
          <w:b/>
          <w:bCs/>
          <w:sz w:val="24"/>
          <w:szCs w:val="24"/>
        </w:rPr>
      </w:pPr>
      <w:r w:rsidRPr="00922D53">
        <w:rPr>
          <w:rFonts w:ascii="Times New Roman" w:hAnsi="Times New Roman" w:cs="Times New Roman"/>
          <w:b/>
          <w:bCs/>
          <w:sz w:val="24"/>
          <w:szCs w:val="24"/>
        </w:rPr>
        <w:t>Zapewnienie dostępności członkom Składów</w:t>
      </w:r>
    </w:p>
    <w:p w14:paraId="275CA8E2"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 xml:space="preserve">Rozporządzenie wprowadza rozwiązania umożliwiające osobom z niepełnosprawnościami pełnienie funkcji członka Składu. Wskazano katalog środków, takich jak: tłumacze języka migowego, technologie wspierające komunikację czy dostosowany transport. Zapewnienie dostępności stanowi realizację ustawy z dnia 19 lipca 2019 r. o zapewnianiu dostępności </w:t>
      </w:r>
      <w:r w:rsidRPr="00922D53">
        <w:rPr>
          <w:rFonts w:ascii="Times New Roman" w:hAnsi="Times New Roman" w:cs="Times New Roman"/>
          <w:sz w:val="24"/>
          <w:szCs w:val="24"/>
        </w:rPr>
        <w:lastRenderedPageBreak/>
        <w:t>osobom ze szczególnymi potrzebami i jednocześnie włącza osoby z niepełnosprawnościami w proces decyzyjny.</w:t>
      </w:r>
    </w:p>
    <w:p w14:paraId="28C7B87D" w14:textId="77777777" w:rsidR="00420A2E" w:rsidRPr="00922D53" w:rsidRDefault="00420A2E" w:rsidP="00420A2E">
      <w:pPr>
        <w:spacing w:after="0" w:line="360" w:lineRule="auto"/>
        <w:jc w:val="both"/>
        <w:rPr>
          <w:rFonts w:ascii="Times New Roman" w:hAnsi="Times New Roman" w:cs="Times New Roman"/>
          <w:b/>
          <w:bCs/>
          <w:sz w:val="24"/>
          <w:szCs w:val="24"/>
        </w:rPr>
      </w:pPr>
      <w:r w:rsidRPr="00922D53">
        <w:rPr>
          <w:rFonts w:ascii="Times New Roman" w:hAnsi="Times New Roman" w:cs="Times New Roman"/>
          <w:b/>
          <w:bCs/>
          <w:sz w:val="24"/>
          <w:szCs w:val="24"/>
        </w:rPr>
        <w:t>Standardy działania Składów</w:t>
      </w:r>
    </w:p>
    <w:p w14:paraId="10FD4F18"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Najważniejszym elementem rozporządzenia jest określenie szczegółowych standardów działania Składów. Obejmują one:</w:t>
      </w:r>
    </w:p>
    <w:p w14:paraId="60D005F9" w14:textId="77777777" w:rsidR="00420A2E" w:rsidRPr="00922D53" w:rsidRDefault="00420A2E" w:rsidP="00420A2E">
      <w:pPr>
        <w:numPr>
          <w:ilvl w:val="0"/>
          <w:numId w:val="76"/>
        </w:numPr>
        <w:spacing w:after="0" w:line="360" w:lineRule="auto"/>
        <w:jc w:val="both"/>
        <w:rPr>
          <w:rFonts w:ascii="Times New Roman" w:hAnsi="Times New Roman" w:cs="Times New Roman"/>
          <w:sz w:val="24"/>
          <w:szCs w:val="24"/>
        </w:rPr>
      </w:pPr>
      <w:r w:rsidRPr="00922D53">
        <w:rPr>
          <w:rFonts w:ascii="Times New Roman" w:hAnsi="Times New Roman" w:cs="Times New Roman"/>
          <w:b/>
          <w:bCs/>
          <w:sz w:val="24"/>
          <w:szCs w:val="24"/>
        </w:rPr>
        <w:t>standard oceny formalnej</w:t>
      </w:r>
      <w:r w:rsidRPr="00922D53">
        <w:rPr>
          <w:rFonts w:ascii="Times New Roman" w:hAnsi="Times New Roman" w:cs="Times New Roman"/>
          <w:sz w:val="24"/>
          <w:szCs w:val="24"/>
        </w:rPr>
        <w:t xml:space="preserve"> – zapewniający prawidłowość i kompletność dokumentacji,</w:t>
      </w:r>
    </w:p>
    <w:p w14:paraId="27821722" w14:textId="77777777" w:rsidR="00420A2E" w:rsidRPr="00922D53" w:rsidRDefault="00420A2E" w:rsidP="00420A2E">
      <w:pPr>
        <w:numPr>
          <w:ilvl w:val="0"/>
          <w:numId w:val="76"/>
        </w:numPr>
        <w:spacing w:after="0" w:line="360" w:lineRule="auto"/>
        <w:jc w:val="both"/>
        <w:rPr>
          <w:rFonts w:ascii="Times New Roman" w:hAnsi="Times New Roman" w:cs="Times New Roman"/>
          <w:sz w:val="24"/>
          <w:szCs w:val="24"/>
        </w:rPr>
      </w:pPr>
      <w:r w:rsidRPr="00922D53">
        <w:rPr>
          <w:rFonts w:ascii="Times New Roman" w:hAnsi="Times New Roman" w:cs="Times New Roman"/>
          <w:b/>
          <w:bCs/>
          <w:sz w:val="24"/>
          <w:szCs w:val="24"/>
        </w:rPr>
        <w:t>standard oceny indywidualnych potrzeb</w:t>
      </w:r>
      <w:r w:rsidRPr="00922D53">
        <w:rPr>
          <w:rFonts w:ascii="Times New Roman" w:hAnsi="Times New Roman" w:cs="Times New Roman"/>
          <w:sz w:val="24"/>
          <w:szCs w:val="24"/>
        </w:rPr>
        <w:t xml:space="preserve"> – wymagający przeprowadzenia wywiadu z osobą z niepełnosprawnością,</w:t>
      </w:r>
    </w:p>
    <w:p w14:paraId="44BE4446" w14:textId="77777777" w:rsidR="00420A2E" w:rsidRPr="00922D53" w:rsidRDefault="00420A2E" w:rsidP="00420A2E">
      <w:pPr>
        <w:numPr>
          <w:ilvl w:val="0"/>
          <w:numId w:val="76"/>
        </w:numPr>
        <w:spacing w:after="0" w:line="360" w:lineRule="auto"/>
        <w:jc w:val="both"/>
        <w:rPr>
          <w:rFonts w:ascii="Times New Roman" w:hAnsi="Times New Roman" w:cs="Times New Roman"/>
          <w:sz w:val="24"/>
          <w:szCs w:val="24"/>
        </w:rPr>
      </w:pPr>
      <w:r w:rsidRPr="00922D53">
        <w:rPr>
          <w:rFonts w:ascii="Times New Roman" w:hAnsi="Times New Roman" w:cs="Times New Roman"/>
          <w:b/>
          <w:bCs/>
          <w:sz w:val="24"/>
          <w:szCs w:val="24"/>
        </w:rPr>
        <w:t>standard środowiskowy i funkcjonalny</w:t>
      </w:r>
      <w:r w:rsidRPr="00922D53">
        <w:rPr>
          <w:rFonts w:ascii="Times New Roman" w:hAnsi="Times New Roman" w:cs="Times New Roman"/>
          <w:sz w:val="24"/>
          <w:szCs w:val="24"/>
        </w:rPr>
        <w:t xml:space="preserve"> – obejmujący analizę barier codziennego funkcjonowania,</w:t>
      </w:r>
    </w:p>
    <w:p w14:paraId="524E11DD" w14:textId="77777777" w:rsidR="00420A2E" w:rsidRPr="00922D53" w:rsidRDefault="00420A2E" w:rsidP="00420A2E">
      <w:pPr>
        <w:numPr>
          <w:ilvl w:val="0"/>
          <w:numId w:val="76"/>
        </w:numPr>
        <w:spacing w:after="0" w:line="360" w:lineRule="auto"/>
        <w:jc w:val="both"/>
        <w:rPr>
          <w:rFonts w:ascii="Times New Roman" w:hAnsi="Times New Roman" w:cs="Times New Roman"/>
          <w:sz w:val="24"/>
          <w:szCs w:val="24"/>
        </w:rPr>
      </w:pPr>
      <w:r w:rsidRPr="00922D53">
        <w:rPr>
          <w:rFonts w:ascii="Times New Roman" w:hAnsi="Times New Roman" w:cs="Times New Roman"/>
          <w:b/>
          <w:bCs/>
          <w:sz w:val="24"/>
          <w:szCs w:val="24"/>
        </w:rPr>
        <w:t>standard komunikacyjny</w:t>
      </w:r>
      <w:r w:rsidRPr="00922D53">
        <w:rPr>
          <w:rFonts w:ascii="Times New Roman" w:hAnsi="Times New Roman" w:cs="Times New Roman"/>
          <w:sz w:val="24"/>
          <w:szCs w:val="24"/>
        </w:rPr>
        <w:t xml:space="preserve"> – zapewniający dostępność komunikacji,</w:t>
      </w:r>
    </w:p>
    <w:p w14:paraId="18101C5C" w14:textId="77777777" w:rsidR="00420A2E" w:rsidRPr="00922D53" w:rsidRDefault="00420A2E" w:rsidP="00420A2E">
      <w:pPr>
        <w:numPr>
          <w:ilvl w:val="0"/>
          <w:numId w:val="76"/>
        </w:numPr>
        <w:spacing w:after="0" w:line="360" w:lineRule="auto"/>
        <w:jc w:val="both"/>
        <w:rPr>
          <w:rFonts w:ascii="Times New Roman" w:hAnsi="Times New Roman" w:cs="Times New Roman"/>
          <w:sz w:val="24"/>
          <w:szCs w:val="24"/>
        </w:rPr>
      </w:pPr>
      <w:r w:rsidRPr="00922D53">
        <w:rPr>
          <w:rFonts w:ascii="Times New Roman" w:hAnsi="Times New Roman" w:cs="Times New Roman"/>
          <w:b/>
          <w:bCs/>
          <w:sz w:val="24"/>
          <w:szCs w:val="24"/>
        </w:rPr>
        <w:t>standard partycypacji</w:t>
      </w:r>
      <w:r w:rsidRPr="00922D53">
        <w:rPr>
          <w:rFonts w:ascii="Times New Roman" w:hAnsi="Times New Roman" w:cs="Times New Roman"/>
          <w:sz w:val="24"/>
          <w:szCs w:val="24"/>
        </w:rPr>
        <w:t xml:space="preserve"> – gwarantujący aktywny udział osoby z niepełnosprawnością w procesie,</w:t>
      </w:r>
    </w:p>
    <w:p w14:paraId="3D1CBD6E" w14:textId="77777777" w:rsidR="00420A2E" w:rsidRPr="00922D53" w:rsidRDefault="00420A2E" w:rsidP="00420A2E">
      <w:pPr>
        <w:numPr>
          <w:ilvl w:val="0"/>
          <w:numId w:val="76"/>
        </w:numPr>
        <w:spacing w:after="0" w:line="360" w:lineRule="auto"/>
        <w:jc w:val="both"/>
        <w:rPr>
          <w:rFonts w:ascii="Times New Roman" w:hAnsi="Times New Roman" w:cs="Times New Roman"/>
          <w:sz w:val="24"/>
          <w:szCs w:val="24"/>
        </w:rPr>
      </w:pPr>
      <w:r w:rsidRPr="00922D53">
        <w:rPr>
          <w:rFonts w:ascii="Times New Roman" w:hAnsi="Times New Roman" w:cs="Times New Roman"/>
          <w:b/>
          <w:bCs/>
          <w:sz w:val="24"/>
          <w:szCs w:val="24"/>
        </w:rPr>
        <w:t>standard dokumentacyjny</w:t>
      </w:r>
      <w:r w:rsidRPr="00922D53">
        <w:rPr>
          <w:rFonts w:ascii="Times New Roman" w:hAnsi="Times New Roman" w:cs="Times New Roman"/>
          <w:sz w:val="24"/>
          <w:szCs w:val="24"/>
        </w:rPr>
        <w:t xml:space="preserve"> – obejmujący obowiązek sporządzenia protokołu z ustaleń wraz z jasnym uzasadnieniem decyzji.</w:t>
      </w:r>
    </w:p>
    <w:p w14:paraId="129BEDCB"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Standardy te tworzą jednolitą podstawę do podejmowania decyzji i eliminują ryzyko arbitralności w procesie przyznawania prawa do asystencji osobistej.</w:t>
      </w:r>
    </w:p>
    <w:p w14:paraId="02FE4D81" w14:textId="77777777" w:rsidR="00420A2E" w:rsidRPr="00922D53" w:rsidRDefault="00420A2E" w:rsidP="00420A2E">
      <w:pPr>
        <w:spacing w:after="0" w:line="360" w:lineRule="auto"/>
        <w:jc w:val="both"/>
        <w:rPr>
          <w:rFonts w:ascii="Times New Roman" w:hAnsi="Times New Roman" w:cs="Times New Roman"/>
          <w:b/>
          <w:bCs/>
          <w:sz w:val="24"/>
          <w:szCs w:val="24"/>
        </w:rPr>
      </w:pPr>
      <w:r w:rsidRPr="00922D53">
        <w:rPr>
          <w:rFonts w:ascii="Times New Roman" w:hAnsi="Times New Roman" w:cs="Times New Roman"/>
          <w:b/>
          <w:bCs/>
          <w:sz w:val="24"/>
          <w:szCs w:val="24"/>
        </w:rPr>
        <w:t>Warunki organizacyjne i techniczne</w:t>
      </w:r>
    </w:p>
    <w:p w14:paraId="70F00FA6"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Pomieszczenia, w których pracują członkowie Składów, muszą spełniać minimalne standardy:</w:t>
      </w:r>
    </w:p>
    <w:p w14:paraId="44953F94" w14:textId="77777777" w:rsidR="00420A2E" w:rsidRPr="00922D53" w:rsidRDefault="00420A2E" w:rsidP="00420A2E">
      <w:pPr>
        <w:numPr>
          <w:ilvl w:val="0"/>
          <w:numId w:val="77"/>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dostępność architektoniczną zgodną z ustawą o zapewnianiu dostępności osobom ze szczególnymi potrzebami,</w:t>
      </w:r>
    </w:p>
    <w:p w14:paraId="2CB4ED4E" w14:textId="77777777" w:rsidR="00420A2E" w:rsidRPr="00922D53" w:rsidRDefault="00420A2E" w:rsidP="00420A2E">
      <w:pPr>
        <w:numPr>
          <w:ilvl w:val="0"/>
          <w:numId w:val="77"/>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możliwość poruszania się osób na wózkach inwalidzkich,</w:t>
      </w:r>
    </w:p>
    <w:p w14:paraId="34008953" w14:textId="77777777" w:rsidR="00420A2E" w:rsidRPr="00922D53" w:rsidRDefault="00420A2E" w:rsidP="00420A2E">
      <w:pPr>
        <w:numPr>
          <w:ilvl w:val="0"/>
          <w:numId w:val="77"/>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wyposażenie w sprzęt do komunikacji wspierającej,</w:t>
      </w:r>
    </w:p>
    <w:p w14:paraId="13A113A4" w14:textId="77777777" w:rsidR="00420A2E" w:rsidRPr="00922D53" w:rsidRDefault="00420A2E" w:rsidP="00420A2E">
      <w:pPr>
        <w:numPr>
          <w:ilvl w:val="0"/>
          <w:numId w:val="77"/>
        </w:num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zapewnienie poufności i bezpieczeństwa spotkań.</w:t>
      </w:r>
    </w:p>
    <w:p w14:paraId="257B2FEE" w14:textId="77777777" w:rsidR="00420A2E" w:rsidRPr="00922D53" w:rsidRDefault="00420A2E" w:rsidP="00420A2E">
      <w:pPr>
        <w:spacing w:after="0" w:line="360" w:lineRule="auto"/>
        <w:jc w:val="both"/>
        <w:rPr>
          <w:rFonts w:ascii="Times New Roman" w:hAnsi="Times New Roman" w:cs="Times New Roman"/>
          <w:sz w:val="24"/>
          <w:szCs w:val="24"/>
        </w:rPr>
      </w:pPr>
      <w:r w:rsidRPr="00922D53">
        <w:rPr>
          <w:rFonts w:ascii="Times New Roman" w:hAnsi="Times New Roman" w:cs="Times New Roman"/>
          <w:sz w:val="24"/>
          <w:szCs w:val="24"/>
        </w:rPr>
        <w:t>Obowiązek zapewnienia warunków organizacyjnych i technicznych spoczywa na wojewodzie, który odpowiada za organizację pracy Składów.</w:t>
      </w:r>
    </w:p>
    <w:p w14:paraId="01EA7D87" w14:textId="77777777" w:rsidR="00420A2E" w:rsidRDefault="00420A2E" w:rsidP="00420A2E"/>
    <w:p w14:paraId="1BDE6323" w14:textId="77777777" w:rsidR="00420A2E" w:rsidRDefault="00420A2E" w:rsidP="00420A2E"/>
    <w:p w14:paraId="3D8DE6F2" w14:textId="77777777" w:rsidR="00420A2E" w:rsidRDefault="00420A2E" w:rsidP="00420A2E"/>
    <w:p w14:paraId="07E1A95C" w14:textId="77777777" w:rsidR="00420A2E" w:rsidRDefault="00420A2E" w:rsidP="00420A2E"/>
    <w:p w14:paraId="772AE0EC" w14:textId="77777777" w:rsidR="00420A2E" w:rsidRDefault="00420A2E" w:rsidP="00420A2E"/>
    <w:p w14:paraId="4303A7E8" w14:textId="56A1FB83" w:rsidR="00420A2E" w:rsidRDefault="00420A2E">
      <w:r>
        <w:br w:type="page"/>
      </w:r>
    </w:p>
    <w:p w14:paraId="1F3AA2CA" w14:textId="77777777" w:rsidR="00420A2E" w:rsidRDefault="00420A2E" w:rsidP="00420A2E"/>
    <w:p w14:paraId="7E4D57F4" w14:textId="77777777" w:rsidR="00420A2E" w:rsidRPr="00032A2C" w:rsidRDefault="00420A2E" w:rsidP="00420A2E">
      <w:pPr>
        <w:pStyle w:val="Akapitzlist"/>
        <w:numPr>
          <w:ilvl w:val="0"/>
          <w:numId w:val="72"/>
        </w:numPr>
        <w:spacing w:after="0" w:line="360" w:lineRule="auto"/>
        <w:ind w:left="567" w:hanging="567"/>
        <w:rPr>
          <w:rFonts w:ascii="Times New Roman" w:hAnsi="Times New Roman" w:cs="Times New Roman"/>
          <w:sz w:val="24"/>
          <w:szCs w:val="24"/>
        </w:rPr>
      </w:pPr>
      <w:r w:rsidRPr="00032A2C">
        <w:rPr>
          <w:rFonts w:ascii="Times New Roman" w:hAnsi="Times New Roman" w:cs="Times New Roman"/>
          <w:b/>
          <w:bCs/>
          <w:sz w:val="24"/>
          <w:szCs w:val="24"/>
        </w:rPr>
        <w:t>Założenia aktu wykonawczego stanowi wykonanie upoważnienia ustawowego zawartego</w:t>
      </w:r>
      <w:r>
        <w:rPr>
          <w:rFonts w:ascii="Times New Roman" w:hAnsi="Times New Roman" w:cs="Times New Roman"/>
          <w:b/>
          <w:bCs/>
          <w:sz w:val="24"/>
          <w:szCs w:val="24"/>
        </w:rPr>
        <w:t xml:space="preserve"> </w:t>
      </w:r>
      <w:r w:rsidRPr="00032A2C">
        <w:rPr>
          <w:rFonts w:ascii="Times New Roman" w:hAnsi="Times New Roman" w:cs="Times New Roman"/>
          <w:sz w:val="24"/>
          <w:szCs w:val="24"/>
        </w:rPr>
        <w:t>w art. 13 ust. 6 ustawy z dnia …. o asystencji osobistej osób z niepełnosprawnościami, w którym do określenia na poziomie rozporządzenia przekazano określenie standardów zasad działania Składów, w zakresie ustalania potrzeby przyznania prawa do asystencji osobistej, mając na względzie jednolitość działania Składów, spójność zasad ustalania prawa do asystencji osobistej, transparentność działania Składów oraz   poszanowania godności i autonomii osoby ubiegającej się o asystencję osobistą.</w:t>
      </w:r>
    </w:p>
    <w:p w14:paraId="78342253" w14:textId="77777777" w:rsidR="00420A2E" w:rsidRDefault="00420A2E" w:rsidP="00420A2E">
      <w:pPr>
        <w:spacing w:after="0" w:line="360" w:lineRule="auto"/>
        <w:rPr>
          <w:rFonts w:ascii="Times New Roman" w:hAnsi="Times New Roman" w:cs="Times New Roman"/>
          <w:sz w:val="24"/>
          <w:szCs w:val="24"/>
        </w:rPr>
      </w:pPr>
    </w:p>
    <w:p w14:paraId="0315BF92" w14:textId="77777777" w:rsidR="00420A2E" w:rsidRPr="005567EA" w:rsidRDefault="00420A2E" w:rsidP="00420A2E">
      <w:pPr>
        <w:spacing w:after="0" w:line="360" w:lineRule="auto"/>
        <w:jc w:val="both"/>
        <w:rPr>
          <w:rFonts w:ascii="Times New Roman" w:hAnsi="Times New Roman" w:cs="Times New Roman"/>
          <w:sz w:val="24"/>
          <w:szCs w:val="24"/>
        </w:rPr>
      </w:pPr>
      <w:r w:rsidRPr="005567EA">
        <w:rPr>
          <w:rFonts w:ascii="Times New Roman" w:hAnsi="Times New Roman" w:cs="Times New Roman"/>
          <w:sz w:val="24"/>
          <w:szCs w:val="24"/>
        </w:rPr>
        <w:t>Celem projektowanego rozporządzenia jest zapewnienie jednolitego i spójnego systemu oceny potrzeb osób z niepełnosprawnościami, opartego na poszanowaniu ich godności, autonomii oraz prawa do samostanowienia. Ustanowienie szczegółowych standardów działania Składów ma przeciwdziałać powstawaniu rozbieżności w praktyce, które mogłyby prowadzić do naruszenia zasady równego traktowania obywateli oraz ograniczenia prawa do skutecznego i przejrzystego procesu ubiegania się o wsparcie.</w:t>
      </w:r>
    </w:p>
    <w:p w14:paraId="7462E96D" w14:textId="77777777" w:rsidR="00420A2E" w:rsidRDefault="00420A2E" w:rsidP="00420A2E">
      <w:pPr>
        <w:spacing w:after="0" w:line="360" w:lineRule="auto"/>
        <w:jc w:val="both"/>
        <w:rPr>
          <w:rFonts w:ascii="Times New Roman" w:hAnsi="Times New Roman" w:cs="Times New Roman"/>
          <w:sz w:val="24"/>
          <w:szCs w:val="24"/>
        </w:rPr>
      </w:pPr>
    </w:p>
    <w:p w14:paraId="11A1ECF2" w14:textId="77777777" w:rsidR="00420A2E" w:rsidRDefault="00420A2E" w:rsidP="00420A2E">
      <w:pPr>
        <w:spacing w:after="0" w:line="360" w:lineRule="auto"/>
        <w:jc w:val="both"/>
        <w:rPr>
          <w:rFonts w:ascii="Times New Roman" w:hAnsi="Times New Roman" w:cs="Times New Roman"/>
          <w:sz w:val="24"/>
          <w:szCs w:val="24"/>
        </w:rPr>
      </w:pPr>
      <w:r w:rsidRPr="005567EA">
        <w:rPr>
          <w:rFonts w:ascii="Times New Roman" w:hAnsi="Times New Roman" w:cs="Times New Roman"/>
          <w:sz w:val="24"/>
          <w:szCs w:val="24"/>
        </w:rPr>
        <w:t>Brak jednolitych wytycznych mógłby skutkować uzależnieniem decyzji od lokalnych interpretacji, co prowadziłoby do niejednolitości orzeczniczej, a w konsekwencji – do naruszenia konstytucyjnej zasady równości wobec prawa oraz zasady zaufania obywatela do państwa. Dlatego też ustanowienie przejrzystych, jednolitych i zrozumiałych zasad działania Składów jest niezbędnym elementem wdrażania ustawy.</w:t>
      </w:r>
    </w:p>
    <w:p w14:paraId="0C0BAB27" w14:textId="77777777" w:rsidR="00420A2E" w:rsidRDefault="00420A2E" w:rsidP="00420A2E">
      <w:pPr>
        <w:spacing w:after="0" w:line="360" w:lineRule="auto"/>
        <w:jc w:val="both"/>
        <w:rPr>
          <w:rFonts w:ascii="Times New Roman" w:hAnsi="Times New Roman" w:cs="Times New Roman"/>
          <w:b/>
          <w:bCs/>
          <w:sz w:val="24"/>
          <w:szCs w:val="24"/>
        </w:rPr>
      </w:pPr>
    </w:p>
    <w:p w14:paraId="36B1A33A" w14:textId="77777777" w:rsidR="00420A2E" w:rsidRPr="000E1473" w:rsidRDefault="00420A2E" w:rsidP="00420A2E">
      <w:pPr>
        <w:pStyle w:val="Akapitzlist"/>
        <w:numPr>
          <w:ilvl w:val="1"/>
          <w:numId w:val="77"/>
        </w:numPr>
        <w:spacing w:after="0" w:line="360" w:lineRule="auto"/>
        <w:ind w:left="567" w:hanging="567"/>
        <w:jc w:val="both"/>
        <w:rPr>
          <w:rFonts w:ascii="Times New Roman" w:hAnsi="Times New Roman" w:cs="Times New Roman"/>
          <w:b/>
          <w:bCs/>
          <w:sz w:val="24"/>
          <w:szCs w:val="24"/>
        </w:rPr>
      </w:pPr>
      <w:r w:rsidRPr="000E1473">
        <w:rPr>
          <w:rFonts w:ascii="Times New Roman" w:hAnsi="Times New Roman" w:cs="Times New Roman"/>
          <w:b/>
          <w:bCs/>
          <w:sz w:val="24"/>
          <w:szCs w:val="24"/>
        </w:rPr>
        <w:t>Istota rozwiązań przyjętych w projekcie</w:t>
      </w:r>
    </w:p>
    <w:p w14:paraId="57CFBA6A" w14:textId="77777777" w:rsidR="00420A2E" w:rsidRPr="005567EA" w:rsidRDefault="00420A2E" w:rsidP="00420A2E">
      <w:pPr>
        <w:spacing w:after="0" w:line="360" w:lineRule="auto"/>
        <w:jc w:val="both"/>
        <w:rPr>
          <w:rFonts w:ascii="Times New Roman" w:hAnsi="Times New Roman" w:cs="Times New Roman"/>
          <w:sz w:val="24"/>
          <w:szCs w:val="24"/>
        </w:rPr>
      </w:pPr>
      <w:r w:rsidRPr="005567EA">
        <w:rPr>
          <w:rFonts w:ascii="Times New Roman" w:hAnsi="Times New Roman" w:cs="Times New Roman"/>
          <w:sz w:val="24"/>
          <w:szCs w:val="24"/>
        </w:rPr>
        <w:t>Projekt rozporządzenia przewiduje:</w:t>
      </w:r>
    </w:p>
    <w:p w14:paraId="572F663F" w14:textId="77777777" w:rsidR="00420A2E" w:rsidRPr="005567EA" w:rsidRDefault="00420A2E" w:rsidP="00420A2E">
      <w:pPr>
        <w:spacing w:after="0" w:line="360" w:lineRule="auto"/>
        <w:jc w:val="both"/>
        <w:rPr>
          <w:rFonts w:ascii="Times New Roman" w:hAnsi="Times New Roman" w:cs="Times New Roman"/>
          <w:sz w:val="24"/>
          <w:szCs w:val="24"/>
        </w:rPr>
      </w:pPr>
      <w:r w:rsidRPr="005567EA">
        <w:rPr>
          <w:rFonts w:ascii="Times New Roman" w:hAnsi="Times New Roman" w:cs="Times New Roman"/>
          <w:b/>
          <w:bCs/>
          <w:sz w:val="24"/>
          <w:szCs w:val="24"/>
        </w:rPr>
        <w:t>Określenie podstawowych zasad działania Składów</w:t>
      </w:r>
      <w:r w:rsidRPr="005567EA">
        <w:rPr>
          <w:rFonts w:ascii="Times New Roman" w:hAnsi="Times New Roman" w:cs="Times New Roman"/>
          <w:sz w:val="24"/>
          <w:szCs w:val="24"/>
        </w:rPr>
        <w:t>, obejmujących:</w:t>
      </w:r>
    </w:p>
    <w:p w14:paraId="507274C0" w14:textId="77777777" w:rsidR="00420A2E" w:rsidRPr="005567EA" w:rsidRDefault="00420A2E" w:rsidP="00420A2E">
      <w:pPr>
        <w:numPr>
          <w:ilvl w:val="1"/>
          <w:numId w:val="79"/>
        </w:numPr>
        <w:spacing w:after="0" w:line="360" w:lineRule="auto"/>
        <w:ind w:left="1134" w:hanging="850"/>
        <w:jc w:val="both"/>
        <w:rPr>
          <w:rFonts w:ascii="Times New Roman" w:hAnsi="Times New Roman" w:cs="Times New Roman"/>
          <w:sz w:val="24"/>
          <w:szCs w:val="24"/>
        </w:rPr>
      </w:pPr>
      <w:r w:rsidRPr="005567EA">
        <w:rPr>
          <w:rFonts w:ascii="Times New Roman" w:hAnsi="Times New Roman" w:cs="Times New Roman"/>
          <w:sz w:val="24"/>
          <w:szCs w:val="24"/>
        </w:rPr>
        <w:t>poszanowanie godności, autonomii i prawa do samostanowienia osoby ubiegającej się o asystencję,</w:t>
      </w:r>
    </w:p>
    <w:p w14:paraId="51F5B8E0" w14:textId="77777777" w:rsidR="00420A2E" w:rsidRPr="005567EA" w:rsidRDefault="00420A2E" w:rsidP="00420A2E">
      <w:pPr>
        <w:numPr>
          <w:ilvl w:val="1"/>
          <w:numId w:val="79"/>
        </w:numPr>
        <w:tabs>
          <w:tab w:val="left" w:pos="851"/>
        </w:tabs>
        <w:spacing w:after="0" w:line="360" w:lineRule="auto"/>
        <w:ind w:left="1134" w:hanging="850"/>
        <w:jc w:val="both"/>
        <w:rPr>
          <w:rFonts w:ascii="Times New Roman" w:hAnsi="Times New Roman" w:cs="Times New Roman"/>
          <w:sz w:val="24"/>
          <w:szCs w:val="24"/>
        </w:rPr>
      </w:pPr>
      <w:r w:rsidRPr="005567EA">
        <w:rPr>
          <w:rFonts w:ascii="Times New Roman" w:hAnsi="Times New Roman" w:cs="Times New Roman"/>
          <w:sz w:val="24"/>
          <w:szCs w:val="24"/>
        </w:rPr>
        <w:t>zapewnienie równego traktowania niezależnie od rodzaju niepełnosprawności,</w:t>
      </w:r>
    </w:p>
    <w:p w14:paraId="5AC23C05" w14:textId="77777777" w:rsidR="00420A2E" w:rsidRPr="005567EA" w:rsidRDefault="00420A2E" w:rsidP="00420A2E">
      <w:pPr>
        <w:numPr>
          <w:ilvl w:val="1"/>
          <w:numId w:val="79"/>
        </w:numPr>
        <w:tabs>
          <w:tab w:val="left" w:pos="851"/>
        </w:tabs>
        <w:spacing w:after="0" w:line="360" w:lineRule="auto"/>
        <w:ind w:left="1134" w:hanging="850"/>
        <w:jc w:val="both"/>
        <w:rPr>
          <w:rFonts w:ascii="Times New Roman" w:hAnsi="Times New Roman" w:cs="Times New Roman"/>
          <w:sz w:val="24"/>
          <w:szCs w:val="24"/>
        </w:rPr>
      </w:pPr>
      <w:r w:rsidRPr="005567EA">
        <w:rPr>
          <w:rFonts w:ascii="Times New Roman" w:hAnsi="Times New Roman" w:cs="Times New Roman"/>
          <w:sz w:val="24"/>
          <w:szCs w:val="24"/>
        </w:rPr>
        <w:t>jednolitość i spójność stosowanych kryteriów oceny,</w:t>
      </w:r>
    </w:p>
    <w:p w14:paraId="68857311" w14:textId="77777777" w:rsidR="00420A2E" w:rsidRPr="005567EA" w:rsidRDefault="00420A2E" w:rsidP="00420A2E">
      <w:pPr>
        <w:numPr>
          <w:ilvl w:val="1"/>
          <w:numId w:val="79"/>
        </w:numPr>
        <w:tabs>
          <w:tab w:val="left" w:pos="851"/>
        </w:tabs>
        <w:spacing w:after="0" w:line="360" w:lineRule="auto"/>
        <w:ind w:left="1134" w:hanging="850"/>
        <w:jc w:val="both"/>
        <w:rPr>
          <w:rFonts w:ascii="Times New Roman" w:hAnsi="Times New Roman" w:cs="Times New Roman"/>
          <w:sz w:val="24"/>
          <w:szCs w:val="24"/>
        </w:rPr>
      </w:pPr>
      <w:r w:rsidRPr="005567EA">
        <w:rPr>
          <w:rFonts w:ascii="Times New Roman" w:hAnsi="Times New Roman" w:cs="Times New Roman"/>
          <w:sz w:val="24"/>
          <w:szCs w:val="24"/>
        </w:rPr>
        <w:t>rzetelność, bezstronność, skuteczność i przejrzystość procedur,</w:t>
      </w:r>
    </w:p>
    <w:p w14:paraId="629C388D" w14:textId="77777777" w:rsidR="00420A2E" w:rsidRPr="005567EA" w:rsidRDefault="00420A2E" w:rsidP="00420A2E">
      <w:pPr>
        <w:numPr>
          <w:ilvl w:val="1"/>
          <w:numId w:val="79"/>
        </w:numPr>
        <w:tabs>
          <w:tab w:val="left" w:pos="851"/>
        </w:tabs>
        <w:spacing w:after="0" w:line="360" w:lineRule="auto"/>
        <w:ind w:left="1134" w:hanging="850"/>
        <w:jc w:val="both"/>
        <w:rPr>
          <w:rFonts w:ascii="Times New Roman" w:hAnsi="Times New Roman" w:cs="Times New Roman"/>
          <w:sz w:val="24"/>
          <w:szCs w:val="24"/>
        </w:rPr>
      </w:pPr>
      <w:r w:rsidRPr="005567EA">
        <w:rPr>
          <w:rFonts w:ascii="Times New Roman" w:hAnsi="Times New Roman" w:cs="Times New Roman"/>
          <w:sz w:val="24"/>
          <w:szCs w:val="24"/>
        </w:rPr>
        <w:t>zagwarantowanie partycypacji osoby ubiegającej się w całym procesie.</w:t>
      </w:r>
    </w:p>
    <w:p w14:paraId="1E327036" w14:textId="77777777" w:rsidR="00420A2E" w:rsidRPr="000E1473" w:rsidRDefault="00420A2E" w:rsidP="00420A2E">
      <w:pPr>
        <w:pStyle w:val="Akapitzlist"/>
        <w:numPr>
          <w:ilvl w:val="1"/>
          <w:numId w:val="77"/>
        </w:numPr>
        <w:spacing w:after="0" w:line="360" w:lineRule="auto"/>
        <w:ind w:left="567" w:hanging="567"/>
        <w:jc w:val="both"/>
        <w:rPr>
          <w:rFonts w:ascii="Times New Roman" w:hAnsi="Times New Roman" w:cs="Times New Roman"/>
          <w:b/>
          <w:bCs/>
          <w:sz w:val="24"/>
          <w:szCs w:val="24"/>
        </w:rPr>
      </w:pPr>
      <w:r w:rsidRPr="000E1473">
        <w:rPr>
          <w:rFonts w:ascii="Times New Roman" w:hAnsi="Times New Roman" w:cs="Times New Roman"/>
          <w:b/>
          <w:bCs/>
          <w:sz w:val="24"/>
          <w:szCs w:val="24"/>
        </w:rPr>
        <w:t>Określenie szczegółowych standardów oceny potrzeb osoby z niepełnosprawnością, obejmujących:</w:t>
      </w:r>
    </w:p>
    <w:p w14:paraId="10078C2E" w14:textId="77777777" w:rsidR="00420A2E" w:rsidRPr="005567EA" w:rsidRDefault="00420A2E" w:rsidP="00420A2E">
      <w:pPr>
        <w:numPr>
          <w:ilvl w:val="0"/>
          <w:numId w:val="78"/>
        </w:numPr>
        <w:spacing w:after="0" w:line="360" w:lineRule="auto"/>
        <w:ind w:hanging="436"/>
        <w:jc w:val="both"/>
        <w:rPr>
          <w:rFonts w:ascii="Times New Roman" w:hAnsi="Times New Roman" w:cs="Times New Roman"/>
          <w:sz w:val="24"/>
          <w:szCs w:val="24"/>
        </w:rPr>
      </w:pPr>
      <w:r w:rsidRPr="005567EA">
        <w:rPr>
          <w:rFonts w:ascii="Times New Roman" w:hAnsi="Times New Roman" w:cs="Times New Roman"/>
          <w:sz w:val="24"/>
          <w:szCs w:val="24"/>
        </w:rPr>
        <w:t>standard formalny (dotyczący spełnienia wymogów ustawowych i proceduralnych),</w:t>
      </w:r>
    </w:p>
    <w:p w14:paraId="0C997BE8" w14:textId="77777777" w:rsidR="00420A2E" w:rsidRPr="005567EA" w:rsidRDefault="00420A2E" w:rsidP="00420A2E">
      <w:pPr>
        <w:numPr>
          <w:ilvl w:val="0"/>
          <w:numId w:val="78"/>
        </w:numPr>
        <w:spacing w:after="0" w:line="360" w:lineRule="auto"/>
        <w:ind w:hanging="436"/>
        <w:jc w:val="both"/>
        <w:rPr>
          <w:rFonts w:ascii="Times New Roman" w:hAnsi="Times New Roman" w:cs="Times New Roman"/>
          <w:sz w:val="24"/>
          <w:szCs w:val="24"/>
        </w:rPr>
      </w:pPr>
      <w:r w:rsidRPr="005567EA">
        <w:rPr>
          <w:rFonts w:ascii="Times New Roman" w:hAnsi="Times New Roman" w:cs="Times New Roman"/>
          <w:sz w:val="24"/>
          <w:szCs w:val="24"/>
        </w:rPr>
        <w:lastRenderedPageBreak/>
        <w:t>standard indywidualnych potrzeb (analiza sytuacji osobistej, zdrowotnej i funkcjonalnej),</w:t>
      </w:r>
    </w:p>
    <w:p w14:paraId="773339C9" w14:textId="77777777" w:rsidR="00420A2E" w:rsidRPr="005567EA" w:rsidRDefault="00420A2E" w:rsidP="00420A2E">
      <w:pPr>
        <w:numPr>
          <w:ilvl w:val="0"/>
          <w:numId w:val="78"/>
        </w:numPr>
        <w:spacing w:after="0" w:line="360" w:lineRule="auto"/>
        <w:ind w:hanging="436"/>
        <w:jc w:val="both"/>
        <w:rPr>
          <w:rFonts w:ascii="Times New Roman" w:hAnsi="Times New Roman" w:cs="Times New Roman"/>
          <w:sz w:val="24"/>
          <w:szCs w:val="24"/>
        </w:rPr>
      </w:pPr>
      <w:r w:rsidRPr="005567EA">
        <w:rPr>
          <w:rFonts w:ascii="Times New Roman" w:hAnsi="Times New Roman" w:cs="Times New Roman"/>
          <w:sz w:val="24"/>
          <w:szCs w:val="24"/>
        </w:rPr>
        <w:t>standard środowiskowy (uwzględnienie uwarunkowań społecznych i rodzinnych),</w:t>
      </w:r>
    </w:p>
    <w:p w14:paraId="033CD14E" w14:textId="77777777" w:rsidR="00420A2E" w:rsidRPr="00BB39D6" w:rsidRDefault="00420A2E" w:rsidP="00420A2E">
      <w:pPr>
        <w:numPr>
          <w:ilvl w:val="0"/>
          <w:numId w:val="78"/>
        </w:numPr>
        <w:spacing w:after="0" w:line="360" w:lineRule="auto"/>
        <w:ind w:hanging="436"/>
        <w:jc w:val="both"/>
        <w:rPr>
          <w:rFonts w:ascii="Times New Roman" w:hAnsi="Times New Roman" w:cs="Times New Roman"/>
          <w:sz w:val="24"/>
          <w:szCs w:val="24"/>
        </w:rPr>
      </w:pPr>
      <w:r w:rsidRPr="00BB39D6">
        <w:rPr>
          <w:rFonts w:ascii="Times New Roman" w:hAnsi="Times New Roman" w:cs="Times New Roman"/>
          <w:sz w:val="24"/>
          <w:szCs w:val="24"/>
        </w:rPr>
        <w:t>standard funkcjonalny (ocena stopnia samodzielności i potrzeby wsparcia w codziennym życiu),</w:t>
      </w:r>
    </w:p>
    <w:p w14:paraId="4F36456C" w14:textId="77777777" w:rsidR="00420A2E" w:rsidRPr="00BB39D6" w:rsidRDefault="00420A2E" w:rsidP="00420A2E">
      <w:pPr>
        <w:numPr>
          <w:ilvl w:val="0"/>
          <w:numId w:val="78"/>
        </w:numPr>
        <w:spacing w:after="0" w:line="360" w:lineRule="auto"/>
        <w:ind w:hanging="436"/>
        <w:jc w:val="both"/>
        <w:rPr>
          <w:rFonts w:ascii="Times New Roman" w:hAnsi="Times New Roman" w:cs="Times New Roman"/>
          <w:sz w:val="24"/>
          <w:szCs w:val="24"/>
        </w:rPr>
      </w:pPr>
      <w:r w:rsidRPr="00BB39D6">
        <w:rPr>
          <w:rFonts w:ascii="Times New Roman" w:hAnsi="Times New Roman" w:cs="Times New Roman"/>
          <w:sz w:val="24"/>
          <w:szCs w:val="24"/>
        </w:rPr>
        <w:t>standard dostępności komunikacyjnej (dostosowanie procesu do potrzeb komunikacyjnych osoby),</w:t>
      </w:r>
    </w:p>
    <w:p w14:paraId="701220E4" w14:textId="77777777" w:rsidR="00420A2E" w:rsidRPr="00BB39D6" w:rsidRDefault="00420A2E" w:rsidP="00420A2E">
      <w:pPr>
        <w:numPr>
          <w:ilvl w:val="0"/>
          <w:numId w:val="78"/>
        </w:numPr>
        <w:spacing w:after="0" w:line="360" w:lineRule="auto"/>
        <w:ind w:hanging="436"/>
        <w:jc w:val="both"/>
        <w:rPr>
          <w:rFonts w:ascii="Times New Roman" w:hAnsi="Times New Roman" w:cs="Times New Roman"/>
          <w:sz w:val="24"/>
          <w:szCs w:val="24"/>
        </w:rPr>
      </w:pPr>
      <w:r w:rsidRPr="00BB39D6">
        <w:rPr>
          <w:rFonts w:ascii="Times New Roman" w:hAnsi="Times New Roman" w:cs="Times New Roman"/>
          <w:sz w:val="24"/>
          <w:szCs w:val="24"/>
        </w:rPr>
        <w:t>standard partycypacji (aktywny udział osoby w procesie ustaleń),</w:t>
      </w:r>
    </w:p>
    <w:p w14:paraId="0284C7D0" w14:textId="77777777" w:rsidR="00420A2E" w:rsidRPr="00BB39D6" w:rsidRDefault="00420A2E" w:rsidP="00420A2E">
      <w:pPr>
        <w:numPr>
          <w:ilvl w:val="0"/>
          <w:numId w:val="78"/>
        </w:numPr>
        <w:spacing w:after="0" w:line="360" w:lineRule="auto"/>
        <w:ind w:hanging="436"/>
        <w:jc w:val="both"/>
        <w:rPr>
          <w:rFonts w:ascii="Times New Roman" w:hAnsi="Times New Roman" w:cs="Times New Roman"/>
          <w:sz w:val="24"/>
          <w:szCs w:val="24"/>
        </w:rPr>
      </w:pPr>
      <w:r w:rsidRPr="00BB39D6">
        <w:rPr>
          <w:rFonts w:ascii="Times New Roman" w:hAnsi="Times New Roman" w:cs="Times New Roman"/>
          <w:sz w:val="24"/>
          <w:szCs w:val="24"/>
        </w:rPr>
        <w:t>standard dokumentacyjny (pełne i przejrzyste odzwierciedlenie przebiegu oceny w protokole).</w:t>
      </w:r>
    </w:p>
    <w:p w14:paraId="3AF22924" w14:textId="77777777" w:rsidR="00420A2E" w:rsidRPr="000E1473" w:rsidRDefault="00420A2E" w:rsidP="00420A2E">
      <w:pPr>
        <w:pStyle w:val="Akapitzlist"/>
        <w:numPr>
          <w:ilvl w:val="0"/>
          <w:numId w:val="73"/>
        </w:numPr>
        <w:spacing w:after="0" w:line="360" w:lineRule="auto"/>
        <w:ind w:hanging="578"/>
        <w:jc w:val="both"/>
        <w:rPr>
          <w:rFonts w:ascii="Times New Roman" w:hAnsi="Times New Roman" w:cs="Times New Roman"/>
          <w:sz w:val="24"/>
          <w:szCs w:val="24"/>
        </w:rPr>
      </w:pPr>
      <w:r w:rsidRPr="000E1473">
        <w:rPr>
          <w:rFonts w:ascii="Times New Roman" w:hAnsi="Times New Roman" w:cs="Times New Roman"/>
          <w:b/>
          <w:bCs/>
          <w:sz w:val="24"/>
          <w:szCs w:val="24"/>
        </w:rPr>
        <w:t>Wymogi dotyczące dokumentacji</w:t>
      </w:r>
      <w:r w:rsidRPr="000E1473">
        <w:rPr>
          <w:rFonts w:ascii="Times New Roman" w:hAnsi="Times New Roman" w:cs="Times New Roman"/>
          <w:sz w:val="24"/>
          <w:szCs w:val="24"/>
        </w:rPr>
        <w:t xml:space="preserve"> – protokół Składu musi zawierać opis przeprowadzonej oceny, wskazanie kryteriów zastosowanych przy ocenie oraz szczegółowe uzasadnienie decyzji. Dokumentacja ta będzie pełniła funkcję kontrolną, dowodową oraz informacyjną wobec osoby ubiegającej się o wsparcie.</w:t>
      </w:r>
    </w:p>
    <w:p w14:paraId="772114DB" w14:textId="77777777" w:rsidR="00420A2E" w:rsidRPr="000E1473" w:rsidRDefault="00420A2E" w:rsidP="00420A2E">
      <w:pPr>
        <w:pStyle w:val="Akapitzlist"/>
        <w:numPr>
          <w:ilvl w:val="0"/>
          <w:numId w:val="73"/>
        </w:numPr>
        <w:spacing w:after="0" w:line="360" w:lineRule="auto"/>
        <w:ind w:hanging="578"/>
        <w:jc w:val="both"/>
        <w:rPr>
          <w:rFonts w:ascii="Times New Roman" w:hAnsi="Times New Roman" w:cs="Times New Roman"/>
          <w:sz w:val="24"/>
          <w:szCs w:val="24"/>
        </w:rPr>
      </w:pPr>
      <w:r w:rsidRPr="000E1473">
        <w:rPr>
          <w:rFonts w:ascii="Times New Roman" w:hAnsi="Times New Roman" w:cs="Times New Roman"/>
          <w:b/>
          <w:bCs/>
          <w:sz w:val="24"/>
          <w:szCs w:val="24"/>
        </w:rPr>
        <w:t>Obowiązek formułowania decyzji w sposób dostępny i zrozumiały</w:t>
      </w:r>
      <w:r w:rsidRPr="000E1473">
        <w:rPr>
          <w:rFonts w:ascii="Times New Roman" w:hAnsi="Times New Roman" w:cs="Times New Roman"/>
          <w:sz w:val="24"/>
          <w:szCs w:val="24"/>
        </w:rPr>
        <w:t xml:space="preserve"> – co ma na celu eliminację barier informacyjnych i językowych oraz zapewnienie, aby osoba z niepełnosprawnością w pełni rozumiała treść i skutki decyzji..</w:t>
      </w:r>
    </w:p>
    <w:p w14:paraId="4B2A110A" w14:textId="77777777" w:rsidR="00420A2E" w:rsidRDefault="00420A2E" w:rsidP="00420A2E">
      <w:pPr>
        <w:jc w:val="both"/>
      </w:pPr>
    </w:p>
    <w:p w14:paraId="27DC93A9" w14:textId="77777777" w:rsidR="00420A2E" w:rsidRDefault="00420A2E" w:rsidP="00420A2E">
      <w:pPr>
        <w:jc w:val="both"/>
      </w:pPr>
    </w:p>
    <w:p w14:paraId="54198ADE" w14:textId="77777777" w:rsidR="00420A2E" w:rsidRDefault="00420A2E" w:rsidP="00420A2E">
      <w:pPr>
        <w:jc w:val="both"/>
      </w:pPr>
    </w:p>
    <w:p w14:paraId="72F143A2" w14:textId="77777777" w:rsidR="00420A2E" w:rsidRDefault="00420A2E" w:rsidP="00420A2E">
      <w:pPr>
        <w:jc w:val="both"/>
      </w:pPr>
    </w:p>
    <w:p w14:paraId="2CBC87A7" w14:textId="77777777" w:rsidR="00420A2E" w:rsidRDefault="00420A2E" w:rsidP="00420A2E">
      <w:pPr>
        <w:jc w:val="both"/>
      </w:pPr>
    </w:p>
    <w:p w14:paraId="57ACD76D" w14:textId="77777777" w:rsidR="00420A2E" w:rsidRDefault="00420A2E" w:rsidP="00420A2E">
      <w:pPr>
        <w:jc w:val="both"/>
      </w:pPr>
    </w:p>
    <w:p w14:paraId="1CD14E8F" w14:textId="77777777" w:rsidR="00420A2E" w:rsidRDefault="00420A2E" w:rsidP="00420A2E">
      <w:pPr>
        <w:jc w:val="both"/>
      </w:pPr>
    </w:p>
    <w:p w14:paraId="24BF9540" w14:textId="77777777" w:rsidR="00420A2E" w:rsidRDefault="00420A2E" w:rsidP="00420A2E">
      <w:pPr>
        <w:jc w:val="both"/>
      </w:pPr>
    </w:p>
    <w:p w14:paraId="64CD6ECC" w14:textId="77777777" w:rsidR="00420A2E" w:rsidRDefault="00420A2E" w:rsidP="00420A2E">
      <w:pPr>
        <w:jc w:val="both"/>
      </w:pPr>
    </w:p>
    <w:p w14:paraId="38206AF1" w14:textId="77777777" w:rsidR="00420A2E" w:rsidRDefault="00420A2E" w:rsidP="00420A2E">
      <w:pPr>
        <w:jc w:val="both"/>
      </w:pPr>
    </w:p>
    <w:p w14:paraId="4EB3696E" w14:textId="77777777" w:rsidR="00420A2E" w:rsidRDefault="00420A2E" w:rsidP="00420A2E">
      <w:pPr>
        <w:jc w:val="both"/>
      </w:pPr>
    </w:p>
    <w:p w14:paraId="53E07E8C" w14:textId="77777777" w:rsidR="00420A2E" w:rsidRDefault="00420A2E" w:rsidP="00420A2E">
      <w:pPr>
        <w:jc w:val="both"/>
      </w:pPr>
    </w:p>
    <w:p w14:paraId="666395AD" w14:textId="77777777" w:rsidR="00420A2E" w:rsidRDefault="00420A2E" w:rsidP="00420A2E">
      <w:pPr>
        <w:jc w:val="both"/>
      </w:pPr>
    </w:p>
    <w:p w14:paraId="1571FF5E" w14:textId="2783DCD3" w:rsidR="00420A2E" w:rsidRDefault="00420A2E">
      <w:r>
        <w:br w:type="page"/>
      </w:r>
    </w:p>
    <w:p w14:paraId="2F8B1B83" w14:textId="77777777" w:rsidR="00420A2E" w:rsidRPr="005D7DB7" w:rsidRDefault="00420A2E" w:rsidP="00420A2E">
      <w:pPr>
        <w:pStyle w:val="Akapitzlist"/>
        <w:numPr>
          <w:ilvl w:val="0"/>
          <w:numId w:val="72"/>
        </w:numPr>
        <w:spacing w:after="0" w:line="360" w:lineRule="auto"/>
        <w:ind w:left="567" w:hanging="567"/>
        <w:jc w:val="both"/>
        <w:rPr>
          <w:rFonts w:ascii="Times New Roman" w:hAnsi="Times New Roman" w:cs="Times New Roman"/>
          <w:sz w:val="24"/>
          <w:szCs w:val="24"/>
        </w:rPr>
      </w:pPr>
      <w:r w:rsidRPr="005D7DB7">
        <w:rPr>
          <w:rFonts w:ascii="Times New Roman" w:hAnsi="Times New Roman" w:cs="Times New Roman"/>
          <w:b/>
          <w:bCs/>
          <w:sz w:val="24"/>
          <w:szCs w:val="24"/>
        </w:rPr>
        <w:lastRenderedPageBreak/>
        <w:t xml:space="preserve">Założenia aktu wykonawczego stanowi wykonanie upoważnienia ustawowego zawartego w </w:t>
      </w:r>
      <w:r w:rsidRPr="005D7DB7">
        <w:rPr>
          <w:rFonts w:ascii="Times New Roman" w:hAnsi="Times New Roman" w:cs="Times New Roman"/>
          <w:sz w:val="24"/>
          <w:szCs w:val="24"/>
        </w:rPr>
        <w:t>art. 12 ust. 8 ustawy z dnia ……… o asystencji osobistej osób z niepełnosprawnościami (Dz. U. poz. …). Rozporządzenie Ministra Rodziny, Pracy i Polityki Społecznej w sprawie zakresu informacji podawanych w formularzu samooceny zostanie przygotowany na podstawie upoważnienia ministra właściwego do spraw</w:t>
      </w:r>
      <w:r w:rsidRPr="005D7DB7">
        <w:rPr>
          <w:rFonts w:ascii="Calibri" w:hAnsi="Calibri" w:cs="Calibri"/>
        </w:rPr>
        <w:t xml:space="preserve"> </w:t>
      </w:r>
      <w:r w:rsidRPr="005D7DB7">
        <w:rPr>
          <w:rFonts w:ascii="Times New Roman" w:hAnsi="Times New Roman" w:cs="Times New Roman"/>
          <w:sz w:val="24"/>
          <w:szCs w:val="24"/>
        </w:rPr>
        <w:t>zabezpieczenia społecznego  do określenia szczegółowego zakresu informacji zawartych w formularzu samooceny osoby ubiegającej się o prawo do asystencji osobistej,</w:t>
      </w:r>
      <w:r w:rsidRPr="005D7DB7">
        <w:rPr>
          <w:rFonts w:ascii="Calibri" w:hAnsi="Calibri" w:cs="Calibri"/>
        </w:rPr>
        <w:t xml:space="preserve"> </w:t>
      </w:r>
      <w:r w:rsidRPr="005D7DB7">
        <w:rPr>
          <w:rFonts w:ascii="Times New Roman" w:hAnsi="Times New Roman" w:cs="Times New Roman"/>
          <w:sz w:val="24"/>
          <w:szCs w:val="24"/>
        </w:rPr>
        <w:t>w tym zakres informacji w tekście łatwym do czytania i rozumienia oraz w polskim języku migowym.</w:t>
      </w:r>
    </w:p>
    <w:p w14:paraId="06AB421E" w14:textId="77777777" w:rsidR="00420A2E" w:rsidRPr="006A59DE" w:rsidRDefault="00420A2E" w:rsidP="00420A2E">
      <w:p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Celem projektowanego rozporządzenia jest zapewnienie osobom z niepełnosprawnością narzędzia umożliwiającego precyzyjne i samodzielne określenie własnych potrzeb w zakresie wsparcia asystenta osobistego. Formularz samooceny jest kluczowym instrumentem w procesie wnioskowania o przyznanie prawa do asystencji osobistej, ponieważ pozwala:</w:t>
      </w:r>
    </w:p>
    <w:p w14:paraId="73141DFC" w14:textId="77777777" w:rsidR="00420A2E" w:rsidRPr="006A59DE" w:rsidRDefault="00420A2E" w:rsidP="00420A2E">
      <w:pPr>
        <w:numPr>
          <w:ilvl w:val="0"/>
          <w:numId w:val="81"/>
        </w:numPr>
        <w:tabs>
          <w:tab w:val="clear" w:pos="720"/>
          <w:tab w:val="num" w:pos="851"/>
        </w:tabs>
        <w:spacing w:after="0" w:line="360" w:lineRule="auto"/>
        <w:ind w:left="851" w:hanging="567"/>
        <w:jc w:val="both"/>
        <w:rPr>
          <w:rFonts w:ascii="Times New Roman" w:hAnsi="Times New Roman" w:cs="Times New Roman"/>
          <w:sz w:val="24"/>
          <w:szCs w:val="24"/>
        </w:rPr>
      </w:pPr>
      <w:r w:rsidRPr="006A59DE">
        <w:rPr>
          <w:rFonts w:ascii="Times New Roman" w:hAnsi="Times New Roman" w:cs="Times New Roman"/>
          <w:sz w:val="24"/>
          <w:szCs w:val="24"/>
        </w:rPr>
        <w:t>dokonać rzetelnej oceny poziomu samodzielności osoby w wykonywaniu codziennych czynności,</w:t>
      </w:r>
    </w:p>
    <w:p w14:paraId="65CF4960" w14:textId="77777777" w:rsidR="00420A2E" w:rsidRPr="006A59DE" w:rsidRDefault="00420A2E" w:rsidP="00420A2E">
      <w:pPr>
        <w:numPr>
          <w:ilvl w:val="0"/>
          <w:numId w:val="81"/>
        </w:numPr>
        <w:tabs>
          <w:tab w:val="clear" w:pos="720"/>
          <w:tab w:val="num" w:pos="851"/>
        </w:tabs>
        <w:spacing w:after="0" w:line="360" w:lineRule="auto"/>
        <w:ind w:left="851" w:hanging="567"/>
        <w:jc w:val="both"/>
        <w:rPr>
          <w:rFonts w:ascii="Times New Roman" w:hAnsi="Times New Roman" w:cs="Times New Roman"/>
          <w:sz w:val="24"/>
          <w:szCs w:val="24"/>
        </w:rPr>
      </w:pPr>
      <w:r w:rsidRPr="006A59DE">
        <w:rPr>
          <w:rFonts w:ascii="Times New Roman" w:hAnsi="Times New Roman" w:cs="Times New Roman"/>
          <w:sz w:val="24"/>
          <w:szCs w:val="24"/>
        </w:rPr>
        <w:t>określić rodzaj, intensywność i liczbę godzin wsparcia asystenta osobistego adekwatną do indywidualnych potrzeb,</w:t>
      </w:r>
    </w:p>
    <w:p w14:paraId="5C3ED964" w14:textId="77777777" w:rsidR="00420A2E" w:rsidRPr="006A59DE" w:rsidRDefault="00420A2E" w:rsidP="00420A2E">
      <w:pPr>
        <w:numPr>
          <w:ilvl w:val="0"/>
          <w:numId w:val="81"/>
        </w:numPr>
        <w:tabs>
          <w:tab w:val="clear" w:pos="720"/>
          <w:tab w:val="num" w:pos="851"/>
        </w:tabs>
        <w:spacing w:after="0" w:line="360" w:lineRule="auto"/>
        <w:ind w:left="851" w:hanging="567"/>
        <w:jc w:val="both"/>
        <w:rPr>
          <w:rFonts w:ascii="Times New Roman" w:hAnsi="Times New Roman" w:cs="Times New Roman"/>
          <w:sz w:val="24"/>
          <w:szCs w:val="24"/>
        </w:rPr>
      </w:pPr>
      <w:r w:rsidRPr="006A59DE">
        <w:rPr>
          <w:rFonts w:ascii="Times New Roman" w:hAnsi="Times New Roman" w:cs="Times New Roman"/>
          <w:sz w:val="24"/>
          <w:szCs w:val="24"/>
        </w:rPr>
        <w:t>uwzględnić różnorodne formy wsparcia, z których korzysta osoba ubiegająca się o asystencję, a także trudności w samodzielnym funkcjonowaniu w życiu codziennym,</w:t>
      </w:r>
    </w:p>
    <w:p w14:paraId="7226B248" w14:textId="77777777" w:rsidR="00420A2E" w:rsidRPr="006A59DE" w:rsidRDefault="00420A2E" w:rsidP="00420A2E">
      <w:pPr>
        <w:numPr>
          <w:ilvl w:val="0"/>
          <w:numId w:val="81"/>
        </w:numPr>
        <w:tabs>
          <w:tab w:val="clear" w:pos="720"/>
          <w:tab w:val="num" w:pos="851"/>
        </w:tabs>
        <w:spacing w:after="0" w:line="360" w:lineRule="auto"/>
        <w:ind w:left="851" w:hanging="567"/>
        <w:jc w:val="both"/>
        <w:rPr>
          <w:rFonts w:ascii="Times New Roman" w:hAnsi="Times New Roman" w:cs="Times New Roman"/>
          <w:sz w:val="24"/>
          <w:szCs w:val="24"/>
        </w:rPr>
      </w:pPr>
      <w:r w:rsidRPr="006A59DE">
        <w:rPr>
          <w:rFonts w:ascii="Times New Roman" w:hAnsi="Times New Roman" w:cs="Times New Roman"/>
          <w:sz w:val="24"/>
          <w:szCs w:val="24"/>
        </w:rPr>
        <w:t>dostosować proces oceny do osób z ograniczeniami komunikacyjnymi, w tym osób korzystających z języka migowego oraz osób mających trudności w czytaniu i rozumieniu tekstu.</w:t>
      </w:r>
    </w:p>
    <w:p w14:paraId="51927602" w14:textId="77777777" w:rsidR="00420A2E" w:rsidRPr="005D7DB7" w:rsidRDefault="00420A2E" w:rsidP="00420A2E">
      <w:pPr>
        <w:pStyle w:val="Akapitzlist"/>
        <w:numPr>
          <w:ilvl w:val="0"/>
          <w:numId w:val="83"/>
        </w:numPr>
        <w:spacing w:after="0" w:line="360" w:lineRule="auto"/>
        <w:ind w:left="567" w:hanging="567"/>
        <w:rPr>
          <w:rFonts w:ascii="Times New Roman" w:hAnsi="Times New Roman" w:cs="Times New Roman"/>
          <w:sz w:val="24"/>
          <w:szCs w:val="24"/>
        </w:rPr>
      </w:pPr>
      <w:r w:rsidRPr="005D7DB7">
        <w:rPr>
          <w:rFonts w:ascii="Times New Roman" w:hAnsi="Times New Roman" w:cs="Times New Roman"/>
          <w:b/>
          <w:bCs/>
          <w:sz w:val="24"/>
          <w:szCs w:val="24"/>
        </w:rPr>
        <w:t>Zakres formularza</w:t>
      </w:r>
    </w:p>
    <w:p w14:paraId="7AC5FC52" w14:textId="77777777" w:rsidR="00420A2E" w:rsidRPr="006A59DE" w:rsidRDefault="00420A2E" w:rsidP="00420A2E">
      <w:p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Rozporządzenie określa szczegółowy zakres informacji, które powinny znaleźć się w formularzu samooceny</w:t>
      </w:r>
      <w:r>
        <w:rPr>
          <w:rFonts w:ascii="Times New Roman" w:hAnsi="Times New Roman" w:cs="Times New Roman"/>
          <w:sz w:val="24"/>
          <w:szCs w:val="24"/>
        </w:rPr>
        <w:t xml:space="preserve">: </w:t>
      </w:r>
      <w:r w:rsidRPr="006A59DE">
        <w:rPr>
          <w:rFonts w:ascii="Times New Roman" w:hAnsi="Times New Roman" w:cs="Times New Roman"/>
          <w:sz w:val="24"/>
          <w:szCs w:val="24"/>
        </w:rPr>
        <w:t>informacje o rodzaju niepełnosprawności, opis problemów w życiu codziennym, proponowaną liczbę godzin wsparcia, formy wsparcia korzystane przez osobę ubiegającą się o asystencję, trudności w wykonywaniu codziennych czynności, obszary, w których oczekiwane jest wsparcie asystenta, oraz potrzeby związane z dostępnością komunikacyjną.</w:t>
      </w:r>
    </w:p>
    <w:p w14:paraId="186DCE94" w14:textId="77777777" w:rsidR="00420A2E" w:rsidRPr="005D7DB7" w:rsidRDefault="00420A2E" w:rsidP="00420A2E">
      <w:pPr>
        <w:pStyle w:val="Akapitzlist"/>
        <w:numPr>
          <w:ilvl w:val="0"/>
          <w:numId w:val="83"/>
        </w:numPr>
        <w:spacing w:after="0" w:line="360" w:lineRule="auto"/>
        <w:ind w:left="567" w:hanging="567"/>
        <w:jc w:val="both"/>
        <w:rPr>
          <w:rFonts w:ascii="Times New Roman" w:hAnsi="Times New Roman" w:cs="Times New Roman"/>
          <w:sz w:val="24"/>
          <w:szCs w:val="24"/>
        </w:rPr>
      </w:pPr>
      <w:r w:rsidRPr="005D7DB7">
        <w:rPr>
          <w:rFonts w:ascii="Times New Roman" w:hAnsi="Times New Roman" w:cs="Times New Roman"/>
          <w:b/>
          <w:bCs/>
          <w:sz w:val="24"/>
          <w:szCs w:val="24"/>
        </w:rPr>
        <w:t>Instrukcje ułatwiające wypełnienie formularza</w:t>
      </w:r>
    </w:p>
    <w:p w14:paraId="479AAFC0" w14:textId="77777777" w:rsidR="00420A2E" w:rsidRPr="006A59DE" w:rsidRDefault="00420A2E" w:rsidP="00420A2E">
      <w:p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Formularz zawiera szczegółowe instrukcje umożliwiające osobie ubiegającej się o asystencję samodzielne i świadome wypełnienie dokumentu. Instrukcje te obejmują w szczególności:</w:t>
      </w:r>
    </w:p>
    <w:p w14:paraId="14552421" w14:textId="77777777" w:rsidR="00420A2E" w:rsidRPr="006A59DE" w:rsidRDefault="00420A2E" w:rsidP="00420A2E">
      <w:pPr>
        <w:numPr>
          <w:ilvl w:val="0"/>
          <w:numId w:val="82"/>
        </w:numPr>
        <w:spacing w:after="0" w:line="360" w:lineRule="auto"/>
        <w:jc w:val="both"/>
        <w:rPr>
          <w:rFonts w:ascii="Times New Roman" w:hAnsi="Times New Roman" w:cs="Times New Roman"/>
          <w:sz w:val="24"/>
          <w:szCs w:val="24"/>
        </w:rPr>
      </w:pPr>
      <w:r w:rsidRPr="006A59DE">
        <w:rPr>
          <w:rFonts w:ascii="Times New Roman" w:hAnsi="Times New Roman" w:cs="Times New Roman"/>
          <w:b/>
          <w:bCs/>
          <w:sz w:val="24"/>
          <w:szCs w:val="24"/>
        </w:rPr>
        <w:t>Oszacowanie czasu wykonywania czynności samodzielnie lub z pomocą innej osoby</w:t>
      </w:r>
      <w:r w:rsidRPr="006A59DE">
        <w:rPr>
          <w:rFonts w:ascii="Times New Roman" w:hAnsi="Times New Roman" w:cs="Times New Roman"/>
          <w:sz w:val="24"/>
          <w:szCs w:val="24"/>
        </w:rPr>
        <w:t xml:space="preserve"> – formularz zawiera przykładową listę czynności codziennych (ubieranie się, przygotowywanie posiłków, higiena osobista, przemieszczanie się, zakupy, korzystanie z usług medycznych) wraz z możliwością określenia czasu potrzebnego do ich </w:t>
      </w:r>
      <w:r w:rsidRPr="006A59DE">
        <w:rPr>
          <w:rFonts w:ascii="Times New Roman" w:hAnsi="Times New Roman" w:cs="Times New Roman"/>
          <w:sz w:val="24"/>
          <w:szCs w:val="24"/>
        </w:rPr>
        <w:lastRenderedPageBreak/>
        <w:t>wykonania samodzielnie oraz przy wsparciu innej osoby. Osoba ubiegająca się może także wskazać trudności napotykane w realizacji czynności.</w:t>
      </w:r>
    </w:p>
    <w:p w14:paraId="2157D57D" w14:textId="77777777" w:rsidR="00420A2E" w:rsidRPr="006A59DE" w:rsidRDefault="00420A2E" w:rsidP="00420A2E">
      <w:pPr>
        <w:numPr>
          <w:ilvl w:val="0"/>
          <w:numId w:val="82"/>
        </w:numPr>
        <w:spacing w:after="0" w:line="360" w:lineRule="auto"/>
        <w:jc w:val="both"/>
        <w:rPr>
          <w:rFonts w:ascii="Times New Roman" w:hAnsi="Times New Roman" w:cs="Times New Roman"/>
          <w:sz w:val="24"/>
          <w:szCs w:val="24"/>
        </w:rPr>
      </w:pPr>
      <w:r w:rsidRPr="006A59DE">
        <w:rPr>
          <w:rFonts w:ascii="Times New Roman" w:hAnsi="Times New Roman" w:cs="Times New Roman"/>
          <w:b/>
          <w:bCs/>
          <w:sz w:val="24"/>
          <w:szCs w:val="24"/>
        </w:rPr>
        <w:t>Ocena potrzeby i poziomu wsparcia asystenta osobistego</w:t>
      </w:r>
      <w:r w:rsidRPr="006A59DE">
        <w:rPr>
          <w:rFonts w:ascii="Times New Roman" w:hAnsi="Times New Roman" w:cs="Times New Roman"/>
          <w:sz w:val="24"/>
          <w:szCs w:val="24"/>
        </w:rPr>
        <w:t xml:space="preserve"> – formularz umożliwia wskazanie czynności wymagających wsparcia, określenie rodzaju wsparcia (fizyczne, organizacyjne, emocjonalne, komunikacyjne), ocenę poziomu wsparcia (pełne, częściowe, sporadyczne) oraz opis indywidualnych potrzeb i preferencji związanych z pomocą asystenta.</w:t>
      </w:r>
    </w:p>
    <w:p w14:paraId="41A5EB89" w14:textId="77777777" w:rsidR="00420A2E" w:rsidRPr="006A59DE" w:rsidRDefault="00420A2E" w:rsidP="00420A2E">
      <w:p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Instrukcje są sformułowane w sposób prosty i zrozumiały, z użyciem krótkich zdań, przykładów i elementów graficznych, tak aby osoby z trudnościami w czytaniu i rozumieniu tekstu mogły wypełnić formularz samodzielnie lub przy minimalnym wsparciu. Dodatkowo, formularz przewiduje możliwość uzupełnienia informacji przy pomocy osoby zaufanej, tłumacza języka migowego lub urządzeń wspierających komunikację.</w:t>
      </w:r>
    </w:p>
    <w:p w14:paraId="1549B96B" w14:textId="77777777" w:rsidR="00420A2E" w:rsidRPr="005D7DB7" w:rsidRDefault="00420A2E" w:rsidP="00420A2E">
      <w:pPr>
        <w:pStyle w:val="Akapitzlist"/>
        <w:numPr>
          <w:ilvl w:val="0"/>
          <w:numId w:val="83"/>
        </w:numPr>
        <w:spacing w:after="0" w:line="360" w:lineRule="auto"/>
        <w:ind w:left="567" w:hanging="567"/>
        <w:jc w:val="both"/>
        <w:rPr>
          <w:rFonts w:ascii="Times New Roman" w:hAnsi="Times New Roman" w:cs="Times New Roman"/>
          <w:sz w:val="24"/>
          <w:szCs w:val="24"/>
        </w:rPr>
      </w:pPr>
      <w:r w:rsidRPr="005D7DB7">
        <w:rPr>
          <w:rFonts w:ascii="Times New Roman" w:hAnsi="Times New Roman" w:cs="Times New Roman"/>
          <w:b/>
          <w:bCs/>
          <w:sz w:val="24"/>
          <w:szCs w:val="24"/>
        </w:rPr>
        <w:t>Dostępność językowa i formatowa</w:t>
      </w:r>
      <w:r w:rsidRPr="005D7DB7">
        <w:rPr>
          <w:rFonts w:ascii="Times New Roman" w:hAnsi="Times New Roman" w:cs="Times New Roman"/>
          <w:sz w:val="24"/>
          <w:szCs w:val="24"/>
        </w:rPr>
        <w:t xml:space="preserve"> </w:t>
      </w:r>
    </w:p>
    <w:p w14:paraId="485AFEC2" w14:textId="77777777" w:rsidR="00420A2E" w:rsidRPr="006A59DE" w:rsidRDefault="00420A2E" w:rsidP="00420A2E">
      <w:p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Rozporządzenie nakłada obowiązek przygotowania formularza w wersji:</w:t>
      </w:r>
    </w:p>
    <w:p w14:paraId="65EC3DDA" w14:textId="77777777" w:rsidR="00420A2E" w:rsidRPr="006A59DE" w:rsidRDefault="00420A2E" w:rsidP="00420A2E">
      <w:pPr>
        <w:numPr>
          <w:ilvl w:val="0"/>
          <w:numId w:val="80"/>
        </w:num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standardowej w języku polskim,</w:t>
      </w:r>
    </w:p>
    <w:p w14:paraId="330DCB2F" w14:textId="77777777" w:rsidR="00420A2E" w:rsidRPr="006A59DE" w:rsidRDefault="00420A2E" w:rsidP="00420A2E">
      <w:pPr>
        <w:numPr>
          <w:ilvl w:val="0"/>
          <w:numId w:val="80"/>
        </w:num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łatwej do czytania i rozumienia w języku polskim,</w:t>
      </w:r>
    </w:p>
    <w:p w14:paraId="33388EA2" w14:textId="77777777" w:rsidR="00420A2E" w:rsidRPr="006A59DE" w:rsidRDefault="00420A2E" w:rsidP="00420A2E">
      <w:pPr>
        <w:numPr>
          <w:ilvl w:val="0"/>
          <w:numId w:val="80"/>
        </w:num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w polskim języku migowym.</w:t>
      </w:r>
    </w:p>
    <w:p w14:paraId="1BC4BE69" w14:textId="77777777" w:rsidR="00420A2E" w:rsidRPr="006A59DE" w:rsidRDefault="00420A2E" w:rsidP="00420A2E">
      <w:pPr>
        <w:spacing w:after="0" w:line="360" w:lineRule="auto"/>
        <w:jc w:val="both"/>
        <w:rPr>
          <w:rFonts w:ascii="Times New Roman" w:hAnsi="Times New Roman" w:cs="Times New Roman"/>
          <w:sz w:val="24"/>
          <w:szCs w:val="24"/>
        </w:rPr>
      </w:pPr>
      <w:r w:rsidRPr="006A59DE">
        <w:rPr>
          <w:rFonts w:ascii="Times New Roman" w:hAnsi="Times New Roman" w:cs="Times New Roman"/>
          <w:sz w:val="24"/>
          <w:szCs w:val="24"/>
        </w:rPr>
        <w:t>Takie rozwiązanie gwarantuje dostępność procedury ubiegania się o asystencję osobistą dla osób z różnymi rodzajami niepełnosprawności, w tym osób z ograniczeniami komunikacyjnymi i trudnościami w rozumieniu tekstu pisanego.</w:t>
      </w:r>
    </w:p>
    <w:p w14:paraId="65C988A6" w14:textId="77777777" w:rsidR="00420A2E" w:rsidRDefault="00420A2E" w:rsidP="00420A2E">
      <w:pPr>
        <w:jc w:val="both"/>
      </w:pPr>
    </w:p>
    <w:p w14:paraId="7F8C4595" w14:textId="77777777" w:rsidR="00420A2E" w:rsidRDefault="00420A2E" w:rsidP="00420A2E">
      <w:pPr>
        <w:jc w:val="both"/>
      </w:pPr>
    </w:p>
    <w:p w14:paraId="435659F1" w14:textId="77777777" w:rsidR="00420A2E" w:rsidRDefault="00420A2E" w:rsidP="00420A2E">
      <w:pPr>
        <w:jc w:val="both"/>
      </w:pPr>
    </w:p>
    <w:p w14:paraId="62C55348" w14:textId="77777777" w:rsidR="00420A2E" w:rsidRDefault="00420A2E" w:rsidP="00420A2E">
      <w:pPr>
        <w:jc w:val="both"/>
      </w:pPr>
    </w:p>
    <w:p w14:paraId="4718DE1A" w14:textId="77777777" w:rsidR="00420A2E" w:rsidRDefault="00420A2E" w:rsidP="00420A2E">
      <w:pPr>
        <w:jc w:val="both"/>
      </w:pPr>
    </w:p>
    <w:p w14:paraId="200D6955" w14:textId="77777777" w:rsidR="00420A2E" w:rsidRDefault="00420A2E" w:rsidP="00420A2E">
      <w:pPr>
        <w:jc w:val="both"/>
      </w:pPr>
    </w:p>
    <w:p w14:paraId="3D8EAC35" w14:textId="77777777" w:rsidR="00420A2E" w:rsidRDefault="00420A2E" w:rsidP="00420A2E">
      <w:pPr>
        <w:jc w:val="both"/>
      </w:pPr>
    </w:p>
    <w:p w14:paraId="25714E4A" w14:textId="77777777" w:rsidR="00420A2E" w:rsidRDefault="00420A2E" w:rsidP="00420A2E">
      <w:pPr>
        <w:jc w:val="both"/>
      </w:pPr>
    </w:p>
    <w:p w14:paraId="06D528FB" w14:textId="77777777" w:rsidR="00420A2E" w:rsidRDefault="00420A2E" w:rsidP="00420A2E">
      <w:pPr>
        <w:jc w:val="both"/>
      </w:pPr>
    </w:p>
    <w:p w14:paraId="3A91CC39" w14:textId="77777777" w:rsidR="00420A2E" w:rsidRDefault="00420A2E" w:rsidP="00420A2E">
      <w:pPr>
        <w:jc w:val="both"/>
      </w:pPr>
    </w:p>
    <w:p w14:paraId="0654728A" w14:textId="17BA8B12" w:rsidR="00420A2E" w:rsidRDefault="00420A2E">
      <w:r>
        <w:br w:type="page"/>
      </w:r>
    </w:p>
    <w:p w14:paraId="70BAC4B6" w14:textId="77777777" w:rsidR="00420A2E" w:rsidRPr="00EC3EAC" w:rsidRDefault="00420A2E" w:rsidP="00420A2E">
      <w:pPr>
        <w:pStyle w:val="Akapitzlist"/>
        <w:numPr>
          <w:ilvl w:val="0"/>
          <w:numId w:val="72"/>
        </w:numPr>
        <w:spacing w:after="0" w:line="360" w:lineRule="auto"/>
        <w:ind w:left="567" w:hanging="567"/>
        <w:jc w:val="both"/>
        <w:rPr>
          <w:rFonts w:ascii="Times New Roman" w:hAnsi="Times New Roman" w:cs="Times New Roman"/>
          <w:b/>
          <w:bCs/>
          <w:sz w:val="24"/>
          <w:szCs w:val="24"/>
        </w:rPr>
      </w:pPr>
      <w:r w:rsidRPr="005D7DB7">
        <w:rPr>
          <w:rFonts w:ascii="Times New Roman" w:hAnsi="Times New Roman" w:cs="Times New Roman"/>
          <w:b/>
          <w:bCs/>
          <w:sz w:val="24"/>
          <w:szCs w:val="24"/>
        </w:rPr>
        <w:lastRenderedPageBreak/>
        <w:t>Założenia aktu wykonawczego stanowi wykonanie upoważnienia ustawowego zawartego w</w:t>
      </w:r>
      <w:r w:rsidRPr="00EC3EAC">
        <w:rPr>
          <w:rFonts w:ascii="Times New Roman" w:hAnsi="Times New Roman" w:cs="Times New Roman"/>
          <w:sz w:val="24"/>
          <w:szCs w:val="24"/>
        </w:rPr>
        <w:t xml:space="preserve"> zawartego w art. 12 ust. 9 ustawy z dnia ……………… o asystencji osobistej osób z niepełnosprawnościami (Dz. U. poz. …).</w:t>
      </w:r>
      <w:r>
        <w:rPr>
          <w:rFonts w:ascii="Times New Roman" w:hAnsi="Times New Roman" w:cs="Times New Roman"/>
          <w:sz w:val="24"/>
          <w:szCs w:val="24"/>
        </w:rPr>
        <w:t xml:space="preserve"> Założenia p</w:t>
      </w:r>
      <w:r w:rsidRPr="00EC3EAC">
        <w:rPr>
          <w:rFonts w:ascii="Times New Roman" w:hAnsi="Times New Roman" w:cs="Times New Roman"/>
          <w:sz w:val="24"/>
          <w:szCs w:val="24"/>
        </w:rPr>
        <w:t>rojekt</w:t>
      </w:r>
      <w:r>
        <w:rPr>
          <w:rFonts w:ascii="Times New Roman" w:hAnsi="Times New Roman" w:cs="Times New Roman"/>
          <w:sz w:val="24"/>
          <w:szCs w:val="24"/>
        </w:rPr>
        <w:t>u</w:t>
      </w:r>
      <w:r w:rsidRPr="00EC3EAC">
        <w:rPr>
          <w:rFonts w:ascii="Times New Roman" w:hAnsi="Times New Roman" w:cs="Times New Roman"/>
          <w:sz w:val="24"/>
          <w:szCs w:val="24"/>
        </w:rPr>
        <w:t xml:space="preserve"> rozporządzenia Ministra właściwego do spraw zabezpieczenia społecznego] w sprawie szczegółowego zakresu informacji podawanych w formularzu oceny potrzeb osoby z niepełnosprawnością stanowi wykonanie upoważnienia ustawowego</w:t>
      </w:r>
      <w:r>
        <w:rPr>
          <w:rFonts w:ascii="Times New Roman" w:hAnsi="Times New Roman" w:cs="Times New Roman"/>
          <w:sz w:val="24"/>
          <w:szCs w:val="24"/>
        </w:rPr>
        <w:t xml:space="preserve">. </w:t>
      </w:r>
    </w:p>
    <w:p w14:paraId="48197D3E" w14:textId="77777777" w:rsidR="00420A2E" w:rsidRDefault="00420A2E" w:rsidP="00420A2E">
      <w:pPr>
        <w:spacing w:after="0" w:line="360" w:lineRule="auto"/>
        <w:rPr>
          <w:rFonts w:ascii="Times New Roman" w:hAnsi="Times New Roman" w:cs="Times New Roman"/>
          <w:sz w:val="24"/>
          <w:szCs w:val="24"/>
        </w:rPr>
      </w:pPr>
    </w:p>
    <w:p w14:paraId="14E68892" w14:textId="77777777" w:rsidR="00420A2E"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Celem rozporządzenia jest doprecyzowanie katalogu informacji, jakie powinny być zbierane w procesie oceny potrzeb osoby z niepełnosprawnością, aby umożliwić rzetelną, porównywalną i kompletną analizę sytuacji życiowej osoby ubiegającej się o wsparcie w formie usług asystenta osobistego.</w:t>
      </w:r>
    </w:p>
    <w:p w14:paraId="6B1202BB" w14:textId="77777777" w:rsidR="00420A2E" w:rsidRPr="002F0ACC" w:rsidRDefault="00420A2E" w:rsidP="00420A2E">
      <w:pPr>
        <w:spacing w:after="0" w:line="360" w:lineRule="auto"/>
        <w:rPr>
          <w:rFonts w:ascii="Times New Roman" w:hAnsi="Times New Roman" w:cs="Times New Roman"/>
          <w:sz w:val="24"/>
          <w:szCs w:val="24"/>
        </w:rPr>
      </w:pPr>
    </w:p>
    <w:p w14:paraId="2CFFBAE4" w14:textId="77777777" w:rsidR="00420A2E" w:rsidRPr="00EC3EAC" w:rsidRDefault="00420A2E" w:rsidP="00420A2E">
      <w:pPr>
        <w:pStyle w:val="Akapitzlist"/>
        <w:numPr>
          <w:ilvl w:val="1"/>
          <w:numId w:val="80"/>
        </w:numPr>
        <w:spacing w:after="0" w:line="360" w:lineRule="auto"/>
        <w:ind w:left="567" w:hanging="567"/>
        <w:rPr>
          <w:rFonts w:ascii="Times New Roman" w:hAnsi="Times New Roman" w:cs="Times New Roman"/>
          <w:b/>
          <w:bCs/>
          <w:sz w:val="24"/>
          <w:szCs w:val="24"/>
        </w:rPr>
      </w:pPr>
      <w:r w:rsidRPr="00EC3EAC">
        <w:rPr>
          <w:rFonts w:ascii="Times New Roman" w:hAnsi="Times New Roman" w:cs="Times New Roman"/>
          <w:b/>
          <w:bCs/>
          <w:sz w:val="24"/>
          <w:szCs w:val="24"/>
        </w:rPr>
        <w:t>Wprowadzenie jednolitego formularza w skali kraju zapewni:</w:t>
      </w:r>
    </w:p>
    <w:p w14:paraId="69B19983" w14:textId="77777777" w:rsidR="00420A2E" w:rsidRPr="00EC3EAC" w:rsidRDefault="00420A2E" w:rsidP="00420A2E">
      <w:pPr>
        <w:numPr>
          <w:ilvl w:val="0"/>
          <w:numId w:val="84"/>
        </w:numPr>
        <w:tabs>
          <w:tab w:val="clear" w:pos="720"/>
        </w:tabs>
        <w:spacing w:after="0" w:line="360" w:lineRule="auto"/>
        <w:ind w:left="851" w:hanging="567"/>
        <w:rPr>
          <w:rFonts w:ascii="Times New Roman" w:hAnsi="Times New Roman" w:cs="Times New Roman"/>
          <w:sz w:val="24"/>
          <w:szCs w:val="24"/>
        </w:rPr>
      </w:pPr>
      <w:r w:rsidRPr="00EC3EAC">
        <w:rPr>
          <w:rFonts w:ascii="Times New Roman" w:hAnsi="Times New Roman" w:cs="Times New Roman"/>
          <w:sz w:val="24"/>
          <w:szCs w:val="24"/>
        </w:rPr>
        <w:t>spójność stosowanych narzędzi oceny,</w:t>
      </w:r>
    </w:p>
    <w:p w14:paraId="5D5B2AE1" w14:textId="77777777" w:rsidR="00420A2E" w:rsidRPr="00EC3EAC" w:rsidRDefault="00420A2E" w:rsidP="00420A2E">
      <w:pPr>
        <w:numPr>
          <w:ilvl w:val="0"/>
          <w:numId w:val="84"/>
        </w:numPr>
        <w:tabs>
          <w:tab w:val="clear" w:pos="720"/>
        </w:tabs>
        <w:spacing w:after="0" w:line="360" w:lineRule="auto"/>
        <w:ind w:left="851" w:hanging="567"/>
        <w:rPr>
          <w:rFonts w:ascii="Times New Roman" w:hAnsi="Times New Roman" w:cs="Times New Roman"/>
          <w:sz w:val="24"/>
          <w:szCs w:val="24"/>
        </w:rPr>
      </w:pPr>
      <w:r w:rsidRPr="00EC3EAC">
        <w:rPr>
          <w:rFonts w:ascii="Times New Roman" w:hAnsi="Times New Roman" w:cs="Times New Roman"/>
          <w:sz w:val="24"/>
          <w:szCs w:val="24"/>
        </w:rPr>
        <w:t>możliwość obiektywnego określania poziomu i zakresu potrzebnego wsparcia,</w:t>
      </w:r>
    </w:p>
    <w:p w14:paraId="0D88CFFC" w14:textId="77777777" w:rsidR="00420A2E" w:rsidRPr="00EC3EAC" w:rsidRDefault="00420A2E" w:rsidP="00420A2E">
      <w:pPr>
        <w:numPr>
          <w:ilvl w:val="0"/>
          <w:numId w:val="84"/>
        </w:numPr>
        <w:tabs>
          <w:tab w:val="clear" w:pos="720"/>
        </w:tabs>
        <w:spacing w:after="0" w:line="360" w:lineRule="auto"/>
        <w:ind w:left="851" w:hanging="567"/>
        <w:rPr>
          <w:rFonts w:ascii="Times New Roman" w:hAnsi="Times New Roman" w:cs="Times New Roman"/>
          <w:sz w:val="24"/>
          <w:szCs w:val="24"/>
        </w:rPr>
      </w:pPr>
      <w:r w:rsidRPr="00EC3EAC">
        <w:rPr>
          <w:rFonts w:ascii="Times New Roman" w:hAnsi="Times New Roman" w:cs="Times New Roman"/>
          <w:sz w:val="24"/>
          <w:szCs w:val="24"/>
        </w:rPr>
        <w:t>większą transparentność i kontrolowalność procesu,</w:t>
      </w:r>
    </w:p>
    <w:p w14:paraId="549FACA5" w14:textId="77777777" w:rsidR="00420A2E" w:rsidRPr="00EC3EAC" w:rsidRDefault="00420A2E" w:rsidP="00420A2E">
      <w:pPr>
        <w:numPr>
          <w:ilvl w:val="0"/>
          <w:numId w:val="84"/>
        </w:numPr>
        <w:tabs>
          <w:tab w:val="clear" w:pos="720"/>
        </w:tabs>
        <w:spacing w:after="0" w:line="360" w:lineRule="auto"/>
        <w:ind w:left="851" w:hanging="567"/>
        <w:rPr>
          <w:rFonts w:ascii="Times New Roman" w:hAnsi="Times New Roman" w:cs="Times New Roman"/>
          <w:sz w:val="24"/>
          <w:szCs w:val="24"/>
        </w:rPr>
      </w:pPr>
      <w:r w:rsidRPr="00EC3EAC">
        <w:rPr>
          <w:rFonts w:ascii="Times New Roman" w:hAnsi="Times New Roman" w:cs="Times New Roman"/>
          <w:sz w:val="24"/>
          <w:szCs w:val="24"/>
        </w:rPr>
        <w:t>uniknięcie sytuacji, w których określone aspekty życia codziennego osoby z niepełnosprawnością byłyby pomijane,</w:t>
      </w:r>
    </w:p>
    <w:p w14:paraId="0CAF1554" w14:textId="77777777" w:rsidR="00420A2E" w:rsidRPr="00EC3EAC" w:rsidRDefault="00420A2E" w:rsidP="00420A2E">
      <w:pPr>
        <w:numPr>
          <w:ilvl w:val="0"/>
          <w:numId w:val="84"/>
        </w:numPr>
        <w:tabs>
          <w:tab w:val="clear" w:pos="720"/>
        </w:tabs>
        <w:spacing w:after="0" w:line="360" w:lineRule="auto"/>
        <w:ind w:left="851" w:hanging="567"/>
        <w:rPr>
          <w:rFonts w:ascii="Times New Roman" w:hAnsi="Times New Roman" w:cs="Times New Roman"/>
          <w:sz w:val="24"/>
          <w:szCs w:val="24"/>
        </w:rPr>
      </w:pPr>
      <w:r w:rsidRPr="00EC3EAC">
        <w:rPr>
          <w:rFonts w:ascii="Times New Roman" w:hAnsi="Times New Roman" w:cs="Times New Roman"/>
          <w:sz w:val="24"/>
          <w:szCs w:val="24"/>
        </w:rPr>
        <w:t>lepsze dostosowanie wsparcia do faktycznych potrzeb i aspiracji osób zainteresowanych.</w:t>
      </w:r>
    </w:p>
    <w:p w14:paraId="33D1F3C2" w14:textId="77777777" w:rsidR="00420A2E" w:rsidRPr="002F0ACC"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Projekt rozporządzenia szczegółowo określa zawartość formularza oceny potrzeb osoby z niepełnosprawnością. Zakres regulacji obejmuje:</w:t>
      </w:r>
    </w:p>
    <w:p w14:paraId="188134D1" w14:textId="77777777" w:rsidR="00420A2E" w:rsidRPr="00EC3EAC" w:rsidRDefault="00420A2E" w:rsidP="00420A2E">
      <w:pPr>
        <w:pStyle w:val="Akapitzlist"/>
        <w:numPr>
          <w:ilvl w:val="1"/>
          <w:numId w:val="80"/>
        </w:numPr>
        <w:spacing w:after="0" w:line="360" w:lineRule="auto"/>
        <w:ind w:left="567" w:hanging="567"/>
        <w:rPr>
          <w:rFonts w:ascii="Times New Roman" w:hAnsi="Times New Roman" w:cs="Times New Roman"/>
          <w:b/>
          <w:bCs/>
          <w:sz w:val="24"/>
          <w:szCs w:val="24"/>
        </w:rPr>
      </w:pPr>
      <w:r w:rsidRPr="00EC3EAC">
        <w:rPr>
          <w:rFonts w:ascii="Times New Roman" w:hAnsi="Times New Roman" w:cs="Times New Roman"/>
          <w:b/>
          <w:bCs/>
          <w:sz w:val="24"/>
          <w:szCs w:val="24"/>
        </w:rPr>
        <w:t>Dane dotyczące niepełnosprawności</w:t>
      </w:r>
    </w:p>
    <w:p w14:paraId="2FD3F983" w14:textId="77777777" w:rsidR="00420A2E" w:rsidRPr="002F0ACC"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Formularz obejmuje informacje o rodzaju i stopniu niepełnosprawności (jeżeli został orzeczony) oraz o głównych dolegliwościach utrudniających codzienne funkcjonowanie.</w:t>
      </w:r>
    </w:p>
    <w:p w14:paraId="7217EA48" w14:textId="77777777" w:rsidR="00420A2E" w:rsidRPr="00876CB9" w:rsidRDefault="00420A2E" w:rsidP="00420A2E">
      <w:pPr>
        <w:pStyle w:val="Akapitzlist"/>
        <w:numPr>
          <w:ilvl w:val="1"/>
          <w:numId w:val="80"/>
        </w:numPr>
        <w:spacing w:after="0" w:line="360" w:lineRule="auto"/>
        <w:ind w:left="567" w:hanging="567"/>
        <w:rPr>
          <w:rFonts w:ascii="Times New Roman" w:hAnsi="Times New Roman" w:cs="Times New Roman"/>
          <w:b/>
          <w:bCs/>
          <w:sz w:val="24"/>
          <w:szCs w:val="24"/>
        </w:rPr>
      </w:pPr>
      <w:r w:rsidRPr="00876CB9">
        <w:rPr>
          <w:rFonts w:ascii="Times New Roman" w:hAnsi="Times New Roman" w:cs="Times New Roman"/>
          <w:b/>
          <w:bCs/>
          <w:sz w:val="24"/>
          <w:szCs w:val="24"/>
        </w:rPr>
        <w:t>Ocena funkcjonowania w czynnościach życia codziennego</w:t>
      </w:r>
    </w:p>
    <w:p w14:paraId="1A83C83D" w14:textId="77777777" w:rsidR="00420A2E" w:rsidRPr="002F0ACC"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Formularz zawiera opis funkcjonowania osoby w obszarach:</w:t>
      </w:r>
    </w:p>
    <w:p w14:paraId="4CA59E35" w14:textId="77777777" w:rsidR="00420A2E" w:rsidRPr="002F0ACC" w:rsidRDefault="00420A2E" w:rsidP="00420A2E">
      <w:pPr>
        <w:numPr>
          <w:ilvl w:val="0"/>
          <w:numId w:val="85"/>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samoobsługi (ubieranie się, higiena osobista, spożywanie posiłków),</w:t>
      </w:r>
    </w:p>
    <w:p w14:paraId="08B32D20" w14:textId="77777777" w:rsidR="00420A2E" w:rsidRPr="002F0ACC" w:rsidRDefault="00420A2E" w:rsidP="00420A2E">
      <w:pPr>
        <w:numPr>
          <w:ilvl w:val="0"/>
          <w:numId w:val="85"/>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poruszania się (w domu, poza domem, korzystanie ze środków transportu),</w:t>
      </w:r>
    </w:p>
    <w:p w14:paraId="5CD6DE3E" w14:textId="77777777" w:rsidR="00420A2E" w:rsidRPr="002F0ACC" w:rsidRDefault="00420A2E" w:rsidP="00420A2E">
      <w:pPr>
        <w:numPr>
          <w:ilvl w:val="0"/>
          <w:numId w:val="85"/>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komunikowania się (mowa, język migowy, komunikacja alternatywna),</w:t>
      </w:r>
    </w:p>
    <w:p w14:paraId="3A18E483" w14:textId="77777777" w:rsidR="00420A2E" w:rsidRPr="002F0ACC" w:rsidRDefault="00420A2E" w:rsidP="00420A2E">
      <w:pPr>
        <w:numPr>
          <w:ilvl w:val="0"/>
          <w:numId w:val="85"/>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prowadzenia gospodarstwa domowego (przygotowanie posiłków, zakupy, porządki),</w:t>
      </w:r>
    </w:p>
    <w:p w14:paraId="68035652" w14:textId="77777777" w:rsidR="00420A2E" w:rsidRPr="002F0ACC" w:rsidRDefault="00420A2E" w:rsidP="00420A2E">
      <w:pPr>
        <w:numPr>
          <w:ilvl w:val="0"/>
          <w:numId w:val="85"/>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korzystania z instytucji i usług publicznych (urzędy, przychodnie, instytucje kultury i edukacji),</w:t>
      </w:r>
    </w:p>
    <w:p w14:paraId="631374BC" w14:textId="77777777" w:rsidR="00420A2E" w:rsidRPr="002F0ACC" w:rsidRDefault="00420A2E" w:rsidP="00420A2E">
      <w:pPr>
        <w:numPr>
          <w:ilvl w:val="0"/>
          <w:numId w:val="85"/>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uczestnictwa w życiu społecznym, zawodowym, kulturalnym lub edukacyjnym.</w:t>
      </w:r>
    </w:p>
    <w:p w14:paraId="7C722E2E" w14:textId="77777777" w:rsidR="00420A2E" w:rsidRPr="002F0ACC"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Dla każdego obszaru przewidziano:</w:t>
      </w:r>
    </w:p>
    <w:p w14:paraId="43628B67" w14:textId="77777777" w:rsidR="00420A2E" w:rsidRPr="002F0ACC" w:rsidRDefault="00420A2E" w:rsidP="00420A2E">
      <w:pPr>
        <w:numPr>
          <w:ilvl w:val="0"/>
          <w:numId w:val="86"/>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ocenę samodzielności,</w:t>
      </w:r>
    </w:p>
    <w:p w14:paraId="368ACF73" w14:textId="77777777" w:rsidR="00420A2E" w:rsidRPr="002F0ACC" w:rsidRDefault="00420A2E" w:rsidP="00420A2E">
      <w:pPr>
        <w:numPr>
          <w:ilvl w:val="0"/>
          <w:numId w:val="86"/>
        </w:numPr>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lastRenderedPageBreak/>
        <w:t>szacowany czas wykonywania czynności,</w:t>
      </w:r>
    </w:p>
    <w:p w14:paraId="0645513D" w14:textId="77777777" w:rsidR="00420A2E" w:rsidRPr="002F0ACC" w:rsidRDefault="00420A2E" w:rsidP="00420A2E">
      <w:pPr>
        <w:numPr>
          <w:ilvl w:val="0"/>
          <w:numId w:val="86"/>
        </w:numPr>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wskazanie stopnia potrzebnej pomocy (brak, wsparcie częściowe, wsparcie całkowite).</w:t>
      </w:r>
    </w:p>
    <w:p w14:paraId="2C4A3833" w14:textId="77777777" w:rsidR="00420A2E" w:rsidRPr="00C905C2" w:rsidRDefault="00420A2E" w:rsidP="00420A2E">
      <w:pPr>
        <w:pStyle w:val="Akapitzlist"/>
        <w:numPr>
          <w:ilvl w:val="1"/>
          <w:numId w:val="80"/>
        </w:numPr>
        <w:spacing w:after="0" w:line="360" w:lineRule="auto"/>
        <w:ind w:left="567" w:hanging="567"/>
        <w:rPr>
          <w:rFonts w:ascii="Times New Roman" w:hAnsi="Times New Roman" w:cs="Times New Roman"/>
          <w:b/>
          <w:bCs/>
          <w:sz w:val="24"/>
          <w:szCs w:val="24"/>
        </w:rPr>
      </w:pPr>
      <w:r w:rsidRPr="00C905C2">
        <w:rPr>
          <w:rFonts w:ascii="Times New Roman" w:hAnsi="Times New Roman" w:cs="Times New Roman"/>
          <w:b/>
          <w:bCs/>
          <w:sz w:val="24"/>
          <w:szCs w:val="24"/>
        </w:rPr>
        <w:t>Dodatkowe informacje o sytuacji osoby</w:t>
      </w:r>
    </w:p>
    <w:p w14:paraId="365AC85B" w14:textId="77777777" w:rsidR="00420A2E" w:rsidRPr="002F0ACC"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Formularz przewiduje zebranie informacji o:</w:t>
      </w:r>
    </w:p>
    <w:p w14:paraId="53C51E01" w14:textId="77777777" w:rsidR="00420A2E" w:rsidRPr="002F0ACC" w:rsidRDefault="00420A2E" w:rsidP="00420A2E">
      <w:pPr>
        <w:numPr>
          <w:ilvl w:val="0"/>
          <w:numId w:val="87"/>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dotychczasowym wsparciu otrzymywanym od rodziny, opiekunów faktycznych, instytucji i innych podmiotów,</w:t>
      </w:r>
    </w:p>
    <w:p w14:paraId="4C1CE920" w14:textId="77777777" w:rsidR="00420A2E" w:rsidRPr="002F0ACC" w:rsidRDefault="00420A2E" w:rsidP="00420A2E">
      <w:pPr>
        <w:numPr>
          <w:ilvl w:val="0"/>
          <w:numId w:val="87"/>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dodatkowych potrzebach zdrowotnych (np. rehabilitacja, leczenie specjalistyczne, dieta),</w:t>
      </w:r>
    </w:p>
    <w:p w14:paraId="0C284586" w14:textId="77777777" w:rsidR="00420A2E" w:rsidRPr="002F0ACC" w:rsidRDefault="00420A2E" w:rsidP="00420A2E">
      <w:pPr>
        <w:numPr>
          <w:ilvl w:val="0"/>
          <w:numId w:val="87"/>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możliwościach i ograniczeniach środowiska (dostępność architektoniczna, lokalna infrastruktura, wsparcie społeczne),</w:t>
      </w:r>
    </w:p>
    <w:p w14:paraId="7FFFD16F" w14:textId="77777777" w:rsidR="00420A2E" w:rsidRPr="002F0ACC" w:rsidRDefault="00420A2E" w:rsidP="00420A2E">
      <w:pPr>
        <w:numPr>
          <w:ilvl w:val="0"/>
          <w:numId w:val="87"/>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potrzebach społecznych i emocjonalnych (integracja, aktywizacja, potrzeba kontaktów społecznych),</w:t>
      </w:r>
    </w:p>
    <w:p w14:paraId="14129287" w14:textId="77777777" w:rsidR="00420A2E" w:rsidRPr="002F0ACC" w:rsidRDefault="00420A2E" w:rsidP="00420A2E">
      <w:pPr>
        <w:numPr>
          <w:ilvl w:val="0"/>
          <w:numId w:val="87"/>
        </w:numPr>
        <w:tabs>
          <w:tab w:val="clear" w:pos="720"/>
        </w:tabs>
        <w:spacing w:after="0" w:line="360" w:lineRule="auto"/>
        <w:ind w:left="851" w:hanging="567"/>
        <w:rPr>
          <w:rFonts w:ascii="Times New Roman" w:hAnsi="Times New Roman" w:cs="Times New Roman"/>
          <w:sz w:val="24"/>
          <w:szCs w:val="24"/>
        </w:rPr>
      </w:pPr>
      <w:r w:rsidRPr="002F0ACC">
        <w:rPr>
          <w:rFonts w:ascii="Times New Roman" w:hAnsi="Times New Roman" w:cs="Times New Roman"/>
          <w:sz w:val="24"/>
          <w:szCs w:val="24"/>
        </w:rPr>
        <w:t>aktywnościach, które osoba chce realizować przy wsparciu asystenta, wraz z określeniem ich charakteru i częstotliwości.</w:t>
      </w:r>
    </w:p>
    <w:p w14:paraId="278BFA9E" w14:textId="77777777" w:rsidR="00420A2E" w:rsidRPr="00C905C2" w:rsidRDefault="00420A2E" w:rsidP="00420A2E">
      <w:pPr>
        <w:pStyle w:val="Akapitzlist"/>
        <w:numPr>
          <w:ilvl w:val="1"/>
          <w:numId w:val="80"/>
        </w:numPr>
        <w:spacing w:after="0" w:line="360" w:lineRule="auto"/>
        <w:ind w:left="567" w:hanging="567"/>
        <w:rPr>
          <w:rFonts w:ascii="Times New Roman" w:hAnsi="Times New Roman" w:cs="Times New Roman"/>
          <w:b/>
          <w:bCs/>
          <w:sz w:val="24"/>
          <w:szCs w:val="24"/>
        </w:rPr>
      </w:pPr>
      <w:r w:rsidRPr="00C905C2">
        <w:rPr>
          <w:rFonts w:ascii="Times New Roman" w:hAnsi="Times New Roman" w:cs="Times New Roman"/>
          <w:b/>
          <w:bCs/>
          <w:sz w:val="24"/>
          <w:szCs w:val="24"/>
        </w:rPr>
        <w:t>Rekomendacje Składu</w:t>
      </w:r>
    </w:p>
    <w:p w14:paraId="401A545E" w14:textId="77777777" w:rsidR="00420A2E" w:rsidRPr="002F0ACC" w:rsidRDefault="00420A2E" w:rsidP="00420A2E">
      <w:pPr>
        <w:spacing w:after="0" w:line="360" w:lineRule="auto"/>
        <w:rPr>
          <w:rFonts w:ascii="Times New Roman" w:hAnsi="Times New Roman" w:cs="Times New Roman"/>
          <w:sz w:val="24"/>
          <w:szCs w:val="24"/>
        </w:rPr>
      </w:pPr>
      <w:r w:rsidRPr="002F0ACC">
        <w:rPr>
          <w:rFonts w:ascii="Times New Roman" w:hAnsi="Times New Roman" w:cs="Times New Roman"/>
          <w:sz w:val="24"/>
          <w:szCs w:val="24"/>
        </w:rPr>
        <w:t>Formularz zawiera miejsce na:</w:t>
      </w:r>
    </w:p>
    <w:p w14:paraId="4D23733D" w14:textId="77777777" w:rsidR="00420A2E" w:rsidRPr="002F0ACC" w:rsidRDefault="00420A2E" w:rsidP="00420A2E">
      <w:pPr>
        <w:numPr>
          <w:ilvl w:val="0"/>
          <w:numId w:val="88"/>
        </w:numPr>
        <w:spacing w:after="0" w:line="360" w:lineRule="auto"/>
        <w:ind w:hanging="436"/>
        <w:rPr>
          <w:rFonts w:ascii="Times New Roman" w:hAnsi="Times New Roman" w:cs="Times New Roman"/>
          <w:sz w:val="24"/>
          <w:szCs w:val="24"/>
        </w:rPr>
      </w:pPr>
      <w:r w:rsidRPr="002F0ACC">
        <w:rPr>
          <w:rFonts w:ascii="Times New Roman" w:hAnsi="Times New Roman" w:cs="Times New Roman"/>
          <w:sz w:val="24"/>
          <w:szCs w:val="24"/>
        </w:rPr>
        <w:t>uwagi Składu dokonującego oceny,</w:t>
      </w:r>
    </w:p>
    <w:p w14:paraId="6408C3E0" w14:textId="77777777" w:rsidR="00420A2E" w:rsidRPr="002F0ACC" w:rsidRDefault="00420A2E" w:rsidP="00420A2E">
      <w:pPr>
        <w:numPr>
          <w:ilvl w:val="0"/>
          <w:numId w:val="88"/>
        </w:numPr>
        <w:spacing w:after="0" w:line="360" w:lineRule="auto"/>
        <w:ind w:hanging="436"/>
        <w:rPr>
          <w:rFonts w:ascii="Times New Roman" w:hAnsi="Times New Roman" w:cs="Times New Roman"/>
          <w:sz w:val="24"/>
          <w:szCs w:val="24"/>
        </w:rPr>
      </w:pPr>
      <w:r w:rsidRPr="002F0ACC">
        <w:rPr>
          <w:rFonts w:ascii="Times New Roman" w:hAnsi="Times New Roman" w:cs="Times New Roman"/>
          <w:sz w:val="24"/>
          <w:szCs w:val="24"/>
        </w:rPr>
        <w:t>rekomendacje dotyczące rodzaju, zakresu i liczby godzin wsparcia,</w:t>
      </w:r>
    </w:p>
    <w:p w14:paraId="3F4F449D" w14:textId="77777777" w:rsidR="00420A2E" w:rsidRPr="002F0ACC" w:rsidRDefault="00420A2E" w:rsidP="00420A2E">
      <w:pPr>
        <w:numPr>
          <w:ilvl w:val="0"/>
          <w:numId w:val="88"/>
        </w:numPr>
        <w:spacing w:after="0" w:line="360" w:lineRule="auto"/>
        <w:ind w:hanging="436"/>
        <w:rPr>
          <w:rFonts w:ascii="Times New Roman" w:hAnsi="Times New Roman" w:cs="Times New Roman"/>
          <w:sz w:val="24"/>
          <w:szCs w:val="24"/>
        </w:rPr>
      </w:pPr>
      <w:r w:rsidRPr="002F0ACC">
        <w:rPr>
          <w:rFonts w:ascii="Times New Roman" w:hAnsi="Times New Roman" w:cs="Times New Roman"/>
          <w:sz w:val="24"/>
          <w:szCs w:val="24"/>
        </w:rPr>
        <w:t>wskazania szczególnych uwarunkowań, które powinny być uwzględnione przy przyznawaniu usług.</w:t>
      </w:r>
    </w:p>
    <w:p w14:paraId="5F080583" w14:textId="77777777" w:rsidR="00420A2E" w:rsidRDefault="00420A2E" w:rsidP="00420A2E">
      <w:pPr>
        <w:jc w:val="both"/>
      </w:pPr>
    </w:p>
    <w:p w14:paraId="51C8618F" w14:textId="77777777" w:rsidR="00420A2E" w:rsidRDefault="00420A2E" w:rsidP="00420A2E">
      <w:pPr>
        <w:jc w:val="both"/>
      </w:pPr>
    </w:p>
    <w:p w14:paraId="0F53852B" w14:textId="77777777" w:rsidR="00420A2E" w:rsidRDefault="00420A2E" w:rsidP="00420A2E">
      <w:pPr>
        <w:jc w:val="both"/>
      </w:pPr>
    </w:p>
    <w:p w14:paraId="12286A69" w14:textId="77777777" w:rsidR="00420A2E" w:rsidRDefault="00420A2E" w:rsidP="00420A2E">
      <w:pPr>
        <w:jc w:val="both"/>
      </w:pPr>
    </w:p>
    <w:p w14:paraId="338702EE" w14:textId="77777777" w:rsidR="00420A2E" w:rsidRDefault="00420A2E" w:rsidP="00420A2E">
      <w:pPr>
        <w:jc w:val="both"/>
      </w:pPr>
    </w:p>
    <w:p w14:paraId="5D88348F" w14:textId="77777777" w:rsidR="00420A2E" w:rsidRDefault="00420A2E" w:rsidP="00420A2E">
      <w:pPr>
        <w:jc w:val="both"/>
      </w:pPr>
    </w:p>
    <w:p w14:paraId="4D553275" w14:textId="77777777" w:rsidR="00420A2E" w:rsidRDefault="00420A2E" w:rsidP="00420A2E">
      <w:pPr>
        <w:jc w:val="both"/>
      </w:pPr>
    </w:p>
    <w:p w14:paraId="587D8A8B" w14:textId="77777777" w:rsidR="00420A2E" w:rsidRDefault="00420A2E" w:rsidP="00420A2E">
      <w:pPr>
        <w:jc w:val="both"/>
      </w:pPr>
    </w:p>
    <w:p w14:paraId="6338E0BE" w14:textId="77777777" w:rsidR="00420A2E" w:rsidRDefault="00420A2E" w:rsidP="00420A2E">
      <w:pPr>
        <w:jc w:val="both"/>
      </w:pPr>
    </w:p>
    <w:p w14:paraId="1812C898" w14:textId="77777777" w:rsidR="00420A2E" w:rsidRDefault="00420A2E" w:rsidP="00420A2E">
      <w:pPr>
        <w:jc w:val="both"/>
      </w:pPr>
    </w:p>
    <w:p w14:paraId="23A63474" w14:textId="47D9DC62" w:rsidR="00420A2E" w:rsidRDefault="00420A2E">
      <w:r>
        <w:br w:type="page"/>
      </w:r>
    </w:p>
    <w:p w14:paraId="3A3719B0" w14:textId="77777777" w:rsidR="00420A2E" w:rsidRDefault="00420A2E" w:rsidP="00420A2E">
      <w:pPr>
        <w:pStyle w:val="Akapitzlist"/>
        <w:numPr>
          <w:ilvl w:val="0"/>
          <w:numId w:val="72"/>
        </w:numPr>
        <w:ind w:left="567" w:hanging="567"/>
        <w:rPr>
          <w:rFonts w:ascii="Times New Roman" w:hAnsi="Times New Roman" w:cs="Times New Roman"/>
          <w:sz w:val="24"/>
          <w:szCs w:val="24"/>
        </w:rPr>
      </w:pPr>
      <w:r w:rsidRPr="001B7433">
        <w:rPr>
          <w:rFonts w:ascii="Times New Roman" w:hAnsi="Times New Roman" w:cs="Times New Roman"/>
          <w:b/>
          <w:bCs/>
          <w:sz w:val="24"/>
          <w:szCs w:val="24"/>
        </w:rPr>
        <w:lastRenderedPageBreak/>
        <w:t>Założenia aktu wykonawczego stanowi wykonanie upoważnienia ustawowego zawartego w</w:t>
      </w:r>
      <w:r w:rsidRPr="001B7433">
        <w:rPr>
          <w:rFonts w:ascii="Times New Roman" w:hAnsi="Times New Roman" w:cs="Times New Roman"/>
          <w:sz w:val="24"/>
          <w:szCs w:val="24"/>
        </w:rPr>
        <w:t xml:space="preserve"> art. 42 ust. 2 ustawy z dnia ……… o asystencji osobistej osób z niepełnosprawnościami (Dz. U. z ……….. poz. …). </w:t>
      </w:r>
    </w:p>
    <w:p w14:paraId="6EE13CB7" w14:textId="77777777" w:rsidR="00420A2E" w:rsidRPr="001B7433" w:rsidRDefault="00420A2E" w:rsidP="00420A2E">
      <w:pPr>
        <w:rPr>
          <w:rFonts w:ascii="Times New Roman" w:hAnsi="Times New Roman" w:cs="Times New Roman"/>
          <w:sz w:val="24"/>
          <w:szCs w:val="24"/>
        </w:rPr>
      </w:pPr>
    </w:p>
    <w:p w14:paraId="51E33922" w14:textId="77777777" w:rsidR="00420A2E" w:rsidRPr="00E94549" w:rsidRDefault="00420A2E" w:rsidP="00420A2E">
      <w:pPr>
        <w:pStyle w:val="Akapitzlist"/>
        <w:numPr>
          <w:ilvl w:val="1"/>
          <w:numId w:val="88"/>
        </w:numPr>
        <w:ind w:left="567" w:hanging="567"/>
        <w:rPr>
          <w:rFonts w:ascii="Times New Roman" w:hAnsi="Times New Roman" w:cs="Times New Roman"/>
          <w:b/>
          <w:bCs/>
          <w:sz w:val="24"/>
          <w:szCs w:val="24"/>
        </w:rPr>
      </w:pPr>
      <w:r w:rsidRPr="00E94549">
        <w:rPr>
          <w:rFonts w:ascii="Times New Roman" w:hAnsi="Times New Roman" w:cs="Times New Roman"/>
          <w:b/>
          <w:bCs/>
          <w:sz w:val="24"/>
          <w:szCs w:val="24"/>
        </w:rPr>
        <w:t>Ustawa przewiduje konieczność określenia w akcie wykonawczym szczegółowego programu oraz wymagań dotyczących szkoleń dla:</w:t>
      </w:r>
    </w:p>
    <w:p w14:paraId="1513A28C" w14:textId="77777777" w:rsidR="00420A2E" w:rsidRPr="001B7433" w:rsidRDefault="00420A2E" w:rsidP="00420A2E">
      <w:pPr>
        <w:pStyle w:val="Akapitzlist"/>
        <w:numPr>
          <w:ilvl w:val="0"/>
          <w:numId w:val="89"/>
        </w:numPr>
        <w:ind w:left="851" w:hanging="567"/>
        <w:rPr>
          <w:rFonts w:ascii="Times New Roman" w:hAnsi="Times New Roman" w:cs="Times New Roman"/>
          <w:sz w:val="24"/>
          <w:szCs w:val="24"/>
        </w:rPr>
      </w:pPr>
      <w:r w:rsidRPr="001B7433">
        <w:rPr>
          <w:rFonts w:ascii="Times New Roman" w:hAnsi="Times New Roman" w:cs="Times New Roman"/>
          <w:sz w:val="24"/>
          <w:szCs w:val="24"/>
        </w:rPr>
        <w:t>użytkowników usług asystencji osobistej,</w:t>
      </w:r>
    </w:p>
    <w:p w14:paraId="2D4F9C7E" w14:textId="77777777" w:rsidR="00420A2E" w:rsidRPr="001B7433" w:rsidRDefault="00420A2E" w:rsidP="00420A2E">
      <w:pPr>
        <w:pStyle w:val="Akapitzlist"/>
        <w:numPr>
          <w:ilvl w:val="0"/>
          <w:numId w:val="89"/>
        </w:numPr>
        <w:ind w:left="851" w:hanging="567"/>
        <w:rPr>
          <w:rFonts w:ascii="Times New Roman" w:hAnsi="Times New Roman" w:cs="Times New Roman"/>
          <w:sz w:val="24"/>
          <w:szCs w:val="24"/>
        </w:rPr>
      </w:pPr>
      <w:r w:rsidRPr="001B7433">
        <w:rPr>
          <w:rFonts w:ascii="Times New Roman" w:hAnsi="Times New Roman" w:cs="Times New Roman"/>
          <w:sz w:val="24"/>
          <w:szCs w:val="24"/>
        </w:rPr>
        <w:t>koordynatorów asystencji osobistej,</w:t>
      </w:r>
    </w:p>
    <w:p w14:paraId="62335A20" w14:textId="77777777" w:rsidR="00420A2E" w:rsidRPr="001B7433" w:rsidRDefault="00420A2E" w:rsidP="00420A2E">
      <w:pPr>
        <w:pStyle w:val="Akapitzlist"/>
        <w:numPr>
          <w:ilvl w:val="0"/>
          <w:numId w:val="89"/>
        </w:numPr>
        <w:ind w:left="851" w:hanging="567"/>
        <w:rPr>
          <w:rFonts w:ascii="Times New Roman" w:hAnsi="Times New Roman" w:cs="Times New Roman"/>
          <w:sz w:val="24"/>
          <w:szCs w:val="24"/>
        </w:rPr>
      </w:pPr>
      <w:r w:rsidRPr="001B7433">
        <w:rPr>
          <w:rFonts w:ascii="Times New Roman" w:hAnsi="Times New Roman" w:cs="Times New Roman"/>
          <w:sz w:val="24"/>
          <w:szCs w:val="24"/>
        </w:rPr>
        <w:t>doradców wzajemnych (</w:t>
      </w:r>
      <w:proofErr w:type="spellStart"/>
      <w:r w:rsidRPr="001B7433">
        <w:rPr>
          <w:rFonts w:ascii="Times New Roman" w:hAnsi="Times New Roman" w:cs="Times New Roman"/>
          <w:sz w:val="24"/>
          <w:szCs w:val="24"/>
        </w:rPr>
        <w:t>peer</w:t>
      </w:r>
      <w:proofErr w:type="spellEnd"/>
      <w:r w:rsidRPr="001B7433">
        <w:rPr>
          <w:rFonts w:ascii="Times New Roman" w:hAnsi="Times New Roman" w:cs="Times New Roman"/>
          <w:sz w:val="24"/>
          <w:szCs w:val="24"/>
        </w:rPr>
        <w:t xml:space="preserve"> </w:t>
      </w:r>
      <w:proofErr w:type="spellStart"/>
      <w:r w:rsidRPr="001B7433">
        <w:rPr>
          <w:rFonts w:ascii="Times New Roman" w:hAnsi="Times New Roman" w:cs="Times New Roman"/>
          <w:sz w:val="24"/>
          <w:szCs w:val="24"/>
        </w:rPr>
        <w:t>counselors</w:t>
      </w:r>
      <w:proofErr w:type="spellEnd"/>
      <w:r w:rsidRPr="001B7433">
        <w:rPr>
          <w:rFonts w:ascii="Times New Roman" w:hAnsi="Times New Roman" w:cs="Times New Roman"/>
          <w:sz w:val="24"/>
          <w:szCs w:val="24"/>
        </w:rPr>
        <w:t>).</w:t>
      </w:r>
    </w:p>
    <w:p w14:paraId="67155AFC" w14:textId="77777777" w:rsidR="00420A2E" w:rsidRPr="001B7433" w:rsidRDefault="00420A2E" w:rsidP="00420A2E">
      <w:pPr>
        <w:jc w:val="both"/>
        <w:rPr>
          <w:rFonts w:ascii="Times New Roman" w:hAnsi="Times New Roman" w:cs="Times New Roman"/>
          <w:sz w:val="24"/>
          <w:szCs w:val="24"/>
        </w:rPr>
      </w:pPr>
      <w:r w:rsidRPr="001B7433">
        <w:rPr>
          <w:rFonts w:ascii="Times New Roman" w:hAnsi="Times New Roman" w:cs="Times New Roman"/>
          <w:sz w:val="24"/>
          <w:szCs w:val="24"/>
        </w:rPr>
        <w:t>Wprowadzenie jednolitych standardów szkoleniowych ma na celu zapewnienie wysokiej jakości usług asystencji osobistej, ich zgodności z Konwencją ONZ o prawach osób z niepełnosprawnościami oraz modelem niezależnego życia. Rozporządzenie odpowiada również na potrzebę wsparcia kompetencji osób korzystających z asystencji osobistej i podmiotów odpowiedzialnych za jej organizację.</w:t>
      </w:r>
    </w:p>
    <w:p w14:paraId="39505BD3" w14:textId="77777777" w:rsidR="00420A2E" w:rsidRPr="00E94549" w:rsidRDefault="00420A2E" w:rsidP="00420A2E">
      <w:pPr>
        <w:pStyle w:val="Akapitzlist"/>
        <w:numPr>
          <w:ilvl w:val="1"/>
          <w:numId w:val="88"/>
        </w:numPr>
        <w:ind w:left="567" w:hanging="567"/>
        <w:jc w:val="both"/>
        <w:rPr>
          <w:rFonts w:ascii="Times New Roman" w:hAnsi="Times New Roman" w:cs="Times New Roman"/>
          <w:b/>
          <w:bCs/>
          <w:sz w:val="24"/>
          <w:szCs w:val="24"/>
        </w:rPr>
      </w:pPr>
      <w:r w:rsidRPr="00E94549">
        <w:rPr>
          <w:rFonts w:ascii="Times New Roman" w:hAnsi="Times New Roman" w:cs="Times New Roman"/>
          <w:b/>
          <w:bCs/>
          <w:sz w:val="24"/>
          <w:szCs w:val="24"/>
        </w:rPr>
        <w:t>Projekt rozporządzenia określa:</w:t>
      </w:r>
    </w:p>
    <w:p w14:paraId="5ADF852B" w14:textId="77777777" w:rsidR="00420A2E" w:rsidRPr="001B7433" w:rsidRDefault="00420A2E" w:rsidP="00420A2E">
      <w:pPr>
        <w:pStyle w:val="Akapitzlist"/>
        <w:numPr>
          <w:ilvl w:val="0"/>
          <w:numId w:val="90"/>
        </w:numPr>
        <w:ind w:left="851" w:hanging="567"/>
        <w:jc w:val="both"/>
        <w:rPr>
          <w:rFonts w:ascii="Times New Roman" w:hAnsi="Times New Roman" w:cs="Times New Roman"/>
          <w:sz w:val="24"/>
          <w:szCs w:val="24"/>
        </w:rPr>
      </w:pPr>
      <w:r w:rsidRPr="001B7433">
        <w:rPr>
          <w:rFonts w:ascii="Times New Roman" w:hAnsi="Times New Roman" w:cs="Times New Roman"/>
          <w:sz w:val="24"/>
          <w:szCs w:val="24"/>
        </w:rPr>
        <w:t>szczegółowe programy, zakres tematyczny oraz minimalny wymiar godzinowy szkoleń,</w:t>
      </w:r>
    </w:p>
    <w:p w14:paraId="4C04A274" w14:textId="77777777" w:rsidR="00420A2E" w:rsidRPr="001B7433" w:rsidRDefault="00420A2E" w:rsidP="00420A2E">
      <w:pPr>
        <w:pStyle w:val="Akapitzlist"/>
        <w:numPr>
          <w:ilvl w:val="0"/>
          <w:numId w:val="90"/>
        </w:numPr>
        <w:ind w:left="851" w:hanging="567"/>
        <w:jc w:val="both"/>
        <w:rPr>
          <w:rFonts w:ascii="Times New Roman" w:hAnsi="Times New Roman" w:cs="Times New Roman"/>
          <w:sz w:val="24"/>
          <w:szCs w:val="24"/>
        </w:rPr>
      </w:pPr>
      <w:r w:rsidRPr="001B7433">
        <w:rPr>
          <w:rFonts w:ascii="Times New Roman" w:hAnsi="Times New Roman" w:cs="Times New Roman"/>
          <w:sz w:val="24"/>
          <w:szCs w:val="24"/>
        </w:rPr>
        <w:t>minimalne kwalifikacje osób prowadzących szkolenia,</w:t>
      </w:r>
    </w:p>
    <w:p w14:paraId="68D92231" w14:textId="77777777" w:rsidR="00420A2E" w:rsidRPr="001B7433" w:rsidRDefault="00420A2E" w:rsidP="00420A2E">
      <w:pPr>
        <w:pStyle w:val="Akapitzlist"/>
        <w:numPr>
          <w:ilvl w:val="0"/>
          <w:numId w:val="90"/>
        </w:numPr>
        <w:ind w:left="851" w:hanging="567"/>
        <w:jc w:val="both"/>
        <w:rPr>
          <w:rFonts w:ascii="Times New Roman" w:hAnsi="Times New Roman" w:cs="Times New Roman"/>
          <w:sz w:val="24"/>
          <w:szCs w:val="24"/>
        </w:rPr>
      </w:pPr>
      <w:r w:rsidRPr="001B7433">
        <w:rPr>
          <w:rFonts w:ascii="Times New Roman" w:hAnsi="Times New Roman" w:cs="Times New Roman"/>
          <w:sz w:val="24"/>
          <w:szCs w:val="24"/>
        </w:rPr>
        <w:t>zasady organizacji szkoleń, w tym liczebność grup, formy dydaktyczne i warunki dostępności.</w:t>
      </w:r>
    </w:p>
    <w:p w14:paraId="6D019AC6" w14:textId="77777777" w:rsidR="00420A2E" w:rsidRPr="00E94549" w:rsidRDefault="00420A2E" w:rsidP="00420A2E">
      <w:pPr>
        <w:pStyle w:val="Akapitzlist"/>
        <w:numPr>
          <w:ilvl w:val="1"/>
          <w:numId w:val="88"/>
        </w:numPr>
        <w:ind w:left="567" w:hanging="567"/>
        <w:jc w:val="both"/>
        <w:rPr>
          <w:rFonts w:ascii="Times New Roman" w:hAnsi="Times New Roman" w:cs="Times New Roman"/>
          <w:b/>
          <w:bCs/>
          <w:sz w:val="24"/>
          <w:szCs w:val="24"/>
        </w:rPr>
      </w:pPr>
      <w:r w:rsidRPr="00E94549">
        <w:rPr>
          <w:rFonts w:ascii="Times New Roman" w:hAnsi="Times New Roman" w:cs="Times New Roman"/>
          <w:b/>
          <w:bCs/>
          <w:sz w:val="24"/>
          <w:szCs w:val="24"/>
        </w:rPr>
        <w:t>Przewidziano odrębne programy szkoleniowe dla:</w:t>
      </w:r>
    </w:p>
    <w:p w14:paraId="719B8A20" w14:textId="77777777" w:rsidR="00420A2E" w:rsidRPr="00E94549" w:rsidRDefault="00420A2E" w:rsidP="00420A2E">
      <w:pPr>
        <w:pStyle w:val="Akapitzlist"/>
        <w:numPr>
          <w:ilvl w:val="0"/>
          <w:numId w:val="91"/>
        </w:numPr>
        <w:ind w:left="851" w:hanging="567"/>
        <w:jc w:val="both"/>
        <w:rPr>
          <w:rFonts w:ascii="Times New Roman" w:hAnsi="Times New Roman" w:cs="Times New Roman"/>
          <w:sz w:val="24"/>
          <w:szCs w:val="24"/>
        </w:rPr>
      </w:pPr>
      <w:r w:rsidRPr="00E94549">
        <w:rPr>
          <w:rFonts w:ascii="Times New Roman" w:hAnsi="Times New Roman" w:cs="Times New Roman"/>
          <w:b/>
          <w:bCs/>
          <w:sz w:val="24"/>
          <w:szCs w:val="24"/>
        </w:rPr>
        <w:t>użytkowników asystencji osobistej</w:t>
      </w:r>
      <w:r w:rsidRPr="00E94549">
        <w:rPr>
          <w:rFonts w:ascii="Times New Roman" w:hAnsi="Times New Roman" w:cs="Times New Roman"/>
          <w:sz w:val="24"/>
          <w:szCs w:val="24"/>
        </w:rPr>
        <w:t xml:space="preserve"> – szkolenie 8-godzinne, ukierunkowane na przygotowanie do świadomego, samodzielnego i zgodnego z indywidualnymi potrzebami korzystania z usług asystenckich;</w:t>
      </w:r>
    </w:p>
    <w:p w14:paraId="770ED28D" w14:textId="77777777" w:rsidR="00420A2E" w:rsidRPr="00E94549" w:rsidRDefault="00420A2E" w:rsidP="00420A2E">
      <w:pPr>
        <w:pStyle w:val="Akapitzlist"/>
        <w:numPr>
          <w:ilvl w:val="0"/>
          <w:numId w:val="91"/>
        </w:numPr>
        <w:ind w:left="851" w:hanging="567"/>
        <w:jc w:val="both"/>
        <w:rPr>
          <w:rFonts w:ascii="Times New Roman" w:hAnsi="Times New Roman" w:cs="Times New Roman"/>
          <w:sz w:val="24"/>
          <w:szCs w:val="24"/>
        </w:rPr>
      </w:pPr>
      <w:r w:rsidRPr="00E94549">
        <w:rPr>
          <w:rFonts w:ascii="Times New Roman" w:hAnsi="Times New Roman" w:cs="Times New Roman"/>
          <w:b/>
          <w:bCs/>
          <w:sz w:val="24"/>
          <w:szCs w:val="24"/>
        </w:rPr>
        <w:t>koordynatorów asystencji osobistej</w:t>
      </w:r>
      <w:r w:rsidRPr="00E94549">
        <w:rPr>
          <w:rFonts w:ascii="Times New Roman" w:hAnsi="Times New Roman" w:cs="Times New Roman"/>
          <w:sz w:val="24"/>
          <w:szCs w:val="24"/>
        </w:rPr>
        <w:t xml:space="preserve"> – szkolenie 8-godzinne, koncentrujące się na organizacji, monitorowaniu i ocenie jakości usług oraz wspieraniu współpracy między użytkownikami, asystentami i doradcami wzajemnymi;</w:t>
      </w:r>
    </w:p>
    <w:p w14:paraId="0EB05ED7" w14:textId="77777777" w:rsidR="00420A2E" w:rsidRPr="00E94549" w:rsidRDefault="00420A2E" w:rsidP="00420A2E">
      <w:pPr>
        <w:pStyle w:val="Akapitzlist"/>
        <w:numPr>
          <w:ilvl w:val="0"/>
          <w:numId w:val="91"/>
        </w:numPr>
        <w:ind w:left="851" w:hanging="567"/>
        <w:jc w:val="both"/>
        <w:rPr>
          <w:rFonts w:ascii="Times New Roman" w:hAnsi="Times New Roman" w:cs="Times New Roman"/>
          <w:sz w:val="24"/>
          <w:szCs w:val="24"/>
        </w:rPr>
      </w:pPr>
      <w:r w:rsidRPr="00E94549">
        <w:rPr>
          <w:rFonts w:ascii="Times New Roman" w:hAnsi="Times New Roman" w:cs="Times New Roman"/>
          <w:b/>
          <w:bCs/>
          <w:sz w:val="24"/>
          <w:szCs w:val="24"/>
        </w:rPr>
        <w:t>doradców wzajemnych</w:t>
      </w:r>
      <w:r w:rsidRPr="00E94549">
        <w:rPr>
          <w:rFonts w:ascii="Times New Roman" w:hAnsi="Times New Roman" w:cs="Times New Roman"/>
          <w:sz w:val="24"/>
          <w:szCs w:val="24"/>
        </w:rPr>
        <w:t xml:space="preserve"> – szkolenie 40-godzinne, łączące teorię i praktykę </w:t>
      </w:r>
      <w:proofErr w:type="spellStart"/>
      <w:r w:rsidRPr="00E94549">
        <w:rPr>
          <w:rFonts w:ascii="Times New Roman" w:hAnsi="Times New Roman" w:cs="Times New Roman"/>
          <w:sz w:val="24"/>
          <w:szCs w:val="24"/>
        </w:rPr>
        <w:t>peer</w:t>
      </w:r>
      <w:proofErr w:type="spellEnd"/>
      <w:r w:rsidRPr="00E94549">
        <w:rPr>
          <w:rFonts w:ascii="Times New Roman" w:hAnsi="Times New Roman" w:cs="Times New Roman"/>
          <w:sz w:val="24"/>
          <w:szCs w:val="24"/>
        </w:rPr>
        <w:t xml:space="preserve"> </w:t>
      </w:r>
      <w:proofErr w:type="spellStart"/>
      <w:r w:rsidRPr="00E94549">
        <w:rPr>
          <w:rFonts w:ascii="Times New Roman" w:hAnsi="Times New Roman" w:cs="Times New Roman"/>
          <w:sz w:val="24"/>
          <w:szCs w:val="24"/>
        </w:rPr>
        <w:t>counseling</w:t>
      </w:r>
      <w:proofErr w:type="spellEnd"/>
      <w:r w:rsidRPr="00E94549">
        <w:rPr>
          <w:rFonts w:ascii="Times New Roman" w:hAnsi="Times New Roman" w:cs="Times New Roman"/>
          <w:sz w:val="24"/>
          <w:szCs w:val="24"/>
        </w:rPr>
        <w:t xml:space="preserve">, obejmujące m.in. zagadnienia </w:t>
      </w:r>
      <w:proofErr w:type="spellStart"/>
      <w:r w:rsidRPr="00E94549">
        <w:rPr>
          <w:rFonts w:ascii="Times New Roman" w:hAnsi="Times New Roman" w:cs="Times New Roman"/>
          <w:sz w:val="24"/>
          <w:szCs w:val="24"/>
        </w:rPr>
        <w:t>samorzecznictwa</w:t>
      </w:r>
      <w:proofErr w:type="spellEnd"/>
      <w:r w:rsidRPr="00E94549">
        <w:rPr>
          <w:rFonts w:ascii="Times New Roman" w:hAnsi="Times New Roman" w:cs="Times New Roman"/>
          <w:sz w:val="24"/>
          <w:szCs w:val="24"/>
        </w:rPr>
        <w:t>, komunikacji wspierającej, radzenia sobie ze stresem oraz standardów asystencji osobistej.</w:t>
      </w:r>
    </w:p>
    <w:p w14:paraId="1F331C13" w14:textId="77777777" w:rsidR="00420A2E" w:rsidRPr="00E94549" w:rsidRDefault="00420A2E" w:rsidP="00420A2E">
      <w:pPr>
        <w:pStyle w:val="Akapitzlist"/>
        <w:numPr>
          <w:ilvl w:val="1"/>
          <w:numId w:val="88"/>
        </w:numPr>
        <w:ind w:left="567" w:hanging="567"/>
        <w:jc w:val="both"/>
        <w:rPr>
          <w:rFonts w:ascii="Times New Roman" w:hAnsi="Times New Roman" w:cs="Times New Roman"/>
          <w:b/>
          <w:bCs/>
          <w:sz w:val="24"/>
          <w:szCs w:val="24"/>
        </w:rPr>
      </w:pPr>
      <w:r w:rsidRPr="00E94549">
        <w:rPr>
          <w:rFonts w:ascii="Times New Roman" w:hAnsi="Times New Roman" w:cs="Times New Roman"/>
          <w:b/>
          <w:bCs/>
          <w:sz w:val="24"/>
          <w:szCs w:val="24"/>
        </w:rPr>
        <w:t>Przyjęcie rozporządzenia umożliwi:</w:t>
      </w:r>
    </w:p>
    <w:p w14:paraId="06C8C0B3" w14:textId="77777777" w:rsidR="00420A2E" w:rsidRPr="00E94549" w:rsidRDefault="00420A2E" w:rsidP="00420A2E">
      <w:pPr>
        <w:pStyle w:val="Akapitzlist"/>
        <w:numPr>
          <w:ilvl w:val="0"/>
          <w:numId w:val="92"/>
        </w:numPr>
        <w:ind w:left="851" w:hanging="567"/>
        <w:jc w:val="both"/>
        <w:rPr>
          <w:rFonts w:ascii="Times New Roman" w:hAnsi="Times New Roman" w:cs="Times New Roman"/>
          <w:sz w:val="24"/>
          <w:szCs w:val="24"/>
        </w:rPr>
      </w:pPr>
      <w:r w:rsidRPr="00E94549">
        <w:rPr>
          <w:rFonts w:ascii="Times New Roman" w:hAnsi="Times New Roman" w:cs="Times New Roman"/>
          <w:sz w:val="24"/>
          <w:szCs w:val="24"/>
        </w:rPr>
        <w:t>zapewnienie spójnego systemu przygotowania wszystkich uczestników procesu świadczenia asystencji osobistej,</w:t>
      </w:r>
    </w:p>
    <w:p w14:paraId="5E95448E" w14:textId="77777777" w:rsidR="00420A2E" w:rsidRPr="00E94549" w:rsidRDefault="00420A2E" w:rsidP="00420A2E">
      <w:pPr>
        <w:pStyle w:val="Akapitzlist"/>
        <w:numPr>
          <w:ilvl w:val="0"/>
          <w:numId w:val="92"/>
        </w:numPr>
        <w:ind w:left="851" w:hanging="567"/>
        <w:jc w:val="both"/>
        <w:rPr>
          <w:rFonts w:ascii="Times New Roman" w:hAnsi="Times New Roman" w:cs="Times New Roman"/>
          <w:sz w:val="24"/>
          <w:szCs w:val="24"/>
        </w:rPr>
      </w:pPr>
      <w:r w:rsidRPr="00E94549">
        <w:rPr>
          <w:rFonts w:ascii="Times New Roman" w:hAnsi="Times New Roman" w:cs="Times New Roman"/>
          <w:sz w:val="24"/>
          <w:szCs w:val="24"/>
        </w:rPr>
        <w:t>wzmocnienie roli osób z niepełnosprawnościami jako świadomych decydentów w zakresie korzystania z usług,</w:t>
      </w:r>
    </w:p>
    <w:p w14:paraId="1F73D7E6" w14:textId="77777777" w:rsidR="00420A2E" w:rsidRPr="00E94549" w:rsidRDefault="00420A2E" w:rsidP="00420A2E">
      <w:pPr>
        <w:pStyle w:val="Akapitzlist"/>
        <w:numPr>
          <w:ilvl w:val="0"/>
          <w:numId w:val="92"/>
        </w:numPr>
        <w:ind w:left="851" w:hanging="567"/>
        <w:jc w:val="both"/>
        <w:rPr>
          <w:rFonts w:ascii="Times New Roman" w:hAnsi="Times New Roman" w:cs="Times New Roman"/>
          <w:sz w:val="24"/>
          <w:szCs w:val="24"/>
        </w:rPr>
      </w:pPr>
      <w:r w:rsidRPr="00E94549">
        <w:rPr>
          <w:rFonts w:ascii="Times New Roman" w:hAnsi="Times New Roman" w:cs="Times New Roman"/>
          <w:sz w:val="24"/>
          <w:szCs w:val="24"/>
        </w:rPr>
        <w:t>podniesienie kompetencji koordynatorów odpowiedzialnych za zarządzanie usługą,</w:t>
      </w:r>
    </w:p>
    <w:p w14:paraId="3A2E6401" w14:textId="77777777" w:rsidR="00420A2E" w:rsidRPr="00E94549" w:rsidRDefault="00420A2E" w:rsidP="00420A2E">
      <w:pPr>
        <w:pStyle w:val="Akapitzlist"/>
        <w:numPr>
          <w:ilvl w:val="0"/>
          <w:numId w:val="92"/>
        </w:numPr>
        <w:ind w:left="851" w:hanging="567"/>
        <w:jc w:val="both"/>
        <w:rPr>
          <w:rFonts w:ascii="Times New Roman" w:hAnsi="Times New Roman" w:cs="Times New Roman"/>
          <w:sz w:val="24"/>
          <w:szCs w:val="24"/>
        </w:rPr>
      </w:pPr>
      <w:r w:rsidRPr="00E94549">
        <w:rPr>
          <w:rFonts w:ascii="Times New Roman" w:hAnsi="Times New Roman" w:cs="Times New Roman"/>
          <w:sz w:val="24"/>
          <w:szCs w:val="24"/>
        </w:rPr>
        <w:t>rozwój profesjonalnego doradztwa wzajemnego wspierającego niezależne życie.</w:t>
      </w:r>
    </w:p>
    <w:p w14:paraId="20BF3EDA" w14:textId="77777777" w:rsidR="00420A2E" w:rsidRPr="001B7433" w:rsidRDefault="00420A2E" w:rsidP="00420A2E">
      <w:pPr>
        <w:jc w:val="both"/>
        <w:rPr>
          <w:rFonts w:ascii="Times New Roman" w:hAnsi="Times New Roman" w:cs="Times New Roman"/>
          <w:sz w:val="24"/>
          <w:szCs w:val="24"/>
        </w:rPr>
      </w:pPr>
      <w:r w:rsidRPr="001B7433">
        <w:rPr>
          <w:rFonts w:ascii="Times New Roman" w:hAnsi="Times New Roman" w:cs="Times New Roman"/>
          <w:sz w:val="24"/>
          <w:szCs w:val="24"/>
        </w:rPr>
        <w:t>Efektem regulacji będzie poprawa jakości i dostępności usług asystencji osobistej, a także wzrost satysfakcji użytkowników.</w:t>
      </w:r>
    </w:p>
    <w:p w14:paraId="63DAE56B" w14:textId="77777777" w:rsidR="00420A2E" w:rsidRDefault="00420A2E" w:rsidP="00420A2E">
      <w:pPr>
        <w:jc w:val="both"/>
      </w:pPr>
    </w:p>
    <w:p w14:paraId="5FA02ADD" w14:textId="77777777" w:rsidR="00420A2E" w:rsidRDefault="00420A2E" w:rsidP="00420A2E">
      <w:pPr>
        <w:pStyle w:val="Akapitzlist"/>
        <w:rPr>
          <w:rFonts w:ascii="Times New Roman" w:hAnsi="Times New Roman" w:cs="Times New Roman"/>
          <w:sz w:val="24"/>
          <w:szCs w:val="24"/>
        </w:rPr>
      </w:pPr>
    </w:p>
    <w:p w14:paraId="1E9936D4" w14:textId="71193445" w:rsidR="00420A2E" w:rsidRDefault="00420A2E">
      <w:pPr>
        <w:rPr>
          <w:rFonts w:ascii="Times New Roman" w:hAnsi="Times New Roman" w:cs="Times New Roman"/>
          <w:sz w:val="24"/>
          <w:szCs w:val="24"/>
        </w:rPr>
      </w:pPr>
      <w:r>
        <w:rPr>
          <w:rFonts w:ascii="Times New Roman" w:hAnsi="Times New Roman" w:cs="Times New Roman"/>
          <w:sz w:val="24"/>
          <w:szCs w:val="24"/>
        </w:rPr>
        <w:br w:type="page"/>
      </w:r>
    </w:p>
    <w:p w14:paraId="76D934FC" w14:textId="77777777" w:rsidR="00420A2E" w:rsidRDefault="00420A2E" w:rsidP="00420A2E">
      <w:pPr>
        <w:pStyle w:val="Akapitzlist"/>
        <w:numPr>
          <w:ilvl w:val="0"/>
          <w:numId w:val="72"/>
        </w:numPr>
        <w:ind w:left="567" w:hanging="709"/>
        <w:jc w:val="both"/>
        <w:rPr>
          <w:rFonts w:ascii="Times New Roman" w:hAnsi="Times New Roman" w:cs="Times New Roman"/>
          <w:sz w:val="24"/>
          <w:szCs w:val="24"/>
        </w:rPr>
      </w:pPr>
      <w:r w:rsidRPr="001B7433">
        <w:rPr>
          <w:rFonts w:ascii="Times New Roman" w:hAnsi="Times New Roman" w:cs="Times New Roman"/>
          <w:b/>
          <w:bCs/>
          <w:sz w:val="24"/>
          <w:szCs w:val="24"/>
        </w:rPr>
        <w:lastRenderedPageBreak/>
        <w:t>Założenia aktu wykonawczego stanowi wykonanie upoważnienia ustawowego zawartego w</w:t>
      </w:r>
      <w:r w:rsidRPr="0006727C">
        <w:rPr>
          <w:rFonts w:ascii="Times New Roman" w:hAnsi="Times New Roman" w:cs="Times New Roman"/>
          <w:sz w:val="24"/>
          <w:szCs w:val="24"/>
        </w:rPr>
        <w:t xml:space="preserve"> art. 49 ust. 11 ustawy z dnia ……… o asystencji osobistej osób z niepełnosprawnościami (Dz. U. z ……… poz. …). </w:t>
      </w:r>
    </w:p>
    <w:p w14:paraId="05D29CD0" w14:textId="77777777" w:rsidR="00420A2E" w:rsidRPr="0006727C" w:rsidRDefault="00420A2E" w:rsidP="00420A2E">
      <w:pPr>
        <w:pStyle w:val="Akapitzlist"/>
        <w:numPr>
          <w:ilvl w:val="1"/>
          <w:numId w:val="87"/>
        </w:numPr>
        <w:ind w:left="851" w:hanging="567"/>
        <w:jc w:val="both"/>
        <w:rPr>
          <w:rFonts w:ascii="Times New Roman" w:hAnsi="Times New Roman" w:cs="Times New Roman"/>
          <w:sz w:val="24"/>
          <w:szCs w:val="24"/>
        </w:rPr>
      </w:pPr>
      <w:r w:rsidRPr="0006727C">
        <w:rPr>
          <w:rFonts w:ascii="Times New Roman" w:hAnsi="Times New Roman" w:cs="Times New Roman"/>
          <w:sz w:val="24"/>
          <w:szCs w:val="24"/>
        </w:rPr>
        <w:t>Ustawa nakłada na ministra właściwego do spraw zabezpieczenia społecznego obowiązek określenia w drodze aktu wykonawczego szczegółowych regulacji dotyczących ewaluacji usług asystencji osobistej, obejmujących w szczególności:</w:t>
      </w:r>
    </w:p>
    <w:p w14:paraId="7BD69560" w14:textId="77777777" w:rsidR="00420A2E" w:rsidRPr="00803672" w:rsidRDefault="00420A2E" w:rsidP="00420A2E">
      <w:pPr>
        <w:numPr>
          <w:ilvl w:val="0"/>
          <w:numId w:val="94"/>
        </w:numPr>
        <w:tabs>
          <w:tab w:val="clear" w:pos="720"/>
        </w:tabs>
        <w:ind w:left="993" w:hanging="426"/>
        <w:jc w:val="both"/>
        <w:rPr>
          <w:rFonts w:ascii="Times New Roman" w:hAnsi="Times New Roman" w:cs="Times New Roman"/>
          <w:sz w:val="24"/>
          <w:szCs w:val="24"/>
        </w:rPr>
      </w:pPr>
      <w:r w:rsidRPr="00803672">
        <w:rPr>
          <w:rFonts w:ascii="Times New Roman" w:hAnsi="Times New Roman" w:cs="Times New Roman"/>
          <w:sz w:val="24"/>
          <w:szCs w:val="24"/>
        </w:rPr>
        <w:t>metody, narzędzia i częstotliwość przeprowadzania ewaluacji,</w:t>
      </w:r>
    </w:p>
    <w:p w14:paraId="722D7E74" w14:textId="77777777" w:rsidR="00420A2E" w:rsidRPr="00803672" w:rsidRDefault="00420A2E" w:rsidP="00420A2E">
      <w:pPr>
        <w:numPr>
          <w:ilvl w:val="0"/>
          <w:numId w:val="94"/>
        </w:numPr>
        <w:tabs>
          <w:tab w:val="clear" w:pos="720"/>
        </w:tabs>
        <w:ind w:left="993" w:hanging="426"/>
        <w:jc w:val="both"/>
        <w:rPr>
          <w:rFonts w:ascii="Times New Roman" w:hAnsi="Times New Roman" w:cs="Times New Roman"/>
          <w:sz w:val="24"/>
          <w:szCs w:val="24"/>
        </w:rPr>
      </w:pPr>
      <w:r w:rsidRPr="00803672">
        <w:rPr>
          <w:rFonts w:ascii="Times New Roman" w:hAnsi="Times New Roman" w:cs="Times New Roman"/>
          <w:sz w:val="24"/>
          <w:szCs w:val="24"/>
        </w:rPr>
        <w:t>zakres informacji podlegających ocenie,</w:t>
      </w:r>
    </w:p>
    <w:p w14:paraId="56592EA3" w14:textId="77777777" w:rsidR="00420A2E" w:rsidRPr="00803672" w:rsidRDefault="00420A2E" w:rsidP="00420A2E">
      <w:pPr>
        <w:numPr>
          <w:ilvl w:val="0"/>
          <w:numId w:val="94"/>
        </w:numPr>
        <w:tabs>
          <w:tab w:val="clear" w:pos="720"/>
        </w:tabs>
        <w:ind w:left="993" w:hanging="426"/>
        <w:jc w:val="both"/>
        <w:rPr>
          <w:rFonts w:ascii="Times New Roman" w:hAnsi="Times New Roman" w:cs="Times New Roman"/>
          <w:sz w:val="24"/>
          <w:szCs w:val="24"/>
        </w:rPr>
      </w:pPr>
      <w:r w:rsidRPr="00803672">
        <w:rPr>
          <w:rFonts w:ascii="Times New Roman" w:hAnsi="Times New Roman" w:cs="Times New Roman"/>
          <w:sz w:val="24"/>
          <w:szCs w:val="24"/>
        </w:rPr>
        <w:t>sposób dokumentowania wyników ewaluacji w systemie teleinformatycznym,</w:t>
      </w:r>
    </w:p>
    <w:p w14:paraId="365EFEDA" w14:textId="77777777" w:rsidR="00420A2E" w:rsidRPr="00803672" w:rsidRDefault="00420A2E" w:rsidP="00420A2E">
      <w:pPr>
        <w:numPr>
          <w:ilvl w:val="0"/>
          <w:numId w:val="94"/>
        </w:numPr>
        <w:tabs>
          <w:tab w:val="clear" w:pos="720"/>
        </w:tabs>
        <w:ind w:left="993" w:hanging="426"/>
        <w:jc w:val="both"/>
        <w:rPr>
          <w:rFonts w:ascii="Times New Roman" w:hAnsi="Times New Roman" w:cs="Times New Roman"/>
          <w:sz w:val="24"/>
          <w:szCs w:val="24"/>
        </w:rPr>
      </w:pPr>
      <w:r w:rsidRPr="00803672">
        <w:rPr>
          <w:rFonts w:ascii="Times New Roman" w:hAnsi="Times New Roman" w:cs="Times New Roman"/>
          <w:sz w:val="24"/>
          <w:szCs w:val="24"/>
        </w:rPr>
        <w:t>wzory dokumentów wykorzystywanych w procesie ewaluacji.</w:t>
      </w:r>
    </w:p>
    <w:p w14:paraId="7563D0A7" w14:textId="77777777" w:rsidR="00420A2E" w:rsidRPr="0006727C" w:rsidRDefault="00420A2E" w:rsidP="00420A2E">
      <w:pPr>
        <w:pStyle w:val="Akapitzlist"/>
        <w:numPr>
          <w:ilvl w:val="1"/>
          <w:numId w:val="87"/>
        </w:numPr>
        <w:ind w:left="851" w:hanging="567"/>
        <w:jc w:val="both"/>
        <w:rPr>
          <w:rFonts w:ascii="Times New Roman" w:hAnsi="Times New Roman" w:cs="Times New Roman"/>
          <w:sz w:val="24"/>
          <w:szCs w:val="24"/>
        </w:rPr>
      </w:pPr>
      <w:r w:rsidRPr="0006727C">
        <w:rPr>
          <w:rFonts w:ascii="Times New Roman" w:hAnsi="Times New Roman" w:cs="Times New Roman"/>
          <w:sz w:val="24"/>
          <w:szCs w:val="24"/>
        </w:rPr>
        <w:t>Rozporządzenie ma na celu wprowadzenie jednolitych zasad oceny jakości i skuteczności usług asystencji osobistej na terenie całego kraju. Wprowadzenie spójnego systemu ewaluacji jest niezbędne dla:</w:t>
      </w:r>
    </w:p>
    <w:p w14:paraId="1148803F" w14:textId="77777777" w:rsidR="00420A2E" w:rsidRPr="00803672" w:rsidRDefault="00420A2E" w:rsidP="00420A2E">
      <w:pPr>
        <w:numPr>
          <w:ilvl w:val="0"/>
          <w:numId w:val="95"/>
        </w:numPr>
        <w:jc w:val="both"/>
        <w:rPr>
          <w:rFonts w:ascii="Times New Roman" w:hAnsi="Times New Roman" w:cs="Times New Roman"/>
          <w:sz w:val="24"/>
          <w:szCs w:val="24"/>
        </w:rPr>
      </w:pPr>
      <w:r w:rsidRPr="00803672">
        <w:rPr>
          <w:rFonts w:ascii="Times New Roman" w:hAnsi="Times New Roman" w:cs="Times New Roman"/>
          <w:sz w:val="24"/>
          <w:szCs w:val="24"/>
        </w:rPr>
        <w:t>zapewnienia porównywalności wyników pomiędzy poszczególnymi podmiotami realizującymi usługę,</w:t>
      </w:r>
    </w:p>
    <w:p w14:paraId="256CA1D1" w14:textId="77777777" w:rsidR="00420A2E" w:rsidRPr="00803672" w:rsidRDefault="00420A2E" w:rsidP="00420A2E">
      <w:pPr>
        <w:numPr>
          <w:ilvl w:val="0"/>
          <w:numId w:val="95"/>
        </w:numPr>
        <w:jc w:val="both"/>
        <w:rPr>
          <w:rFonts w:ascii="Times New Roman" w:hAnsi="Times New Roman" w:cs="Times New Roman"/>
          <w:sz w:val="24"/>
          <w:szCs w:val="24"/>
        </w:rPr>
      </w:pPr>
      <w:r w:rsidRPr="00803672">
        <w:rPr>
          <w:rFonts w:ascii="Times New Roman" w:hAnsi="Times New Roman" w:cs="Times New Roman"/>
          <w:sz w:val="24"/>
          <w:szCs w:val="24"/>
        </w:rPr>
        <w:t>zagwarantowania użytkownikom realnego wpływu na jakość i sposób świadczenia usług,</w:t>
      </w:r>
    </w:p>
    <w:p w14:paraId="538899DA" w14:textId="77777777" w:rsidR="00420A2E" w:rsidRPr="00803672" w:rsidRDefault="00420A2E" w:rsidP="00420A2E">
      <w:pPr>
        <w:numPr>
          <w:ilvl w:val="0"/>
          <w:numId w:val="95"/>
        </w:numPr>
        <w:jc w:val="both"/>
        <w:rPr>
          <w:rFonts w:ascii="Times New Roman" w:hAnsi="Times New Roman" w:cs="Times New Roman"/>
          <w:sz w:val="24"/>
          <w:szCs w:val="24"/>
        </w:rPr>
      </w:pPr>
      <w:r w:rsidRPr="00803672">
        <w:rPr>
          <w:rFonts w:ascii="Times New Roman" w:hAnsi="Times New Roman" w:cs="Times New Roman"/>
          <w:sz w:val="24"/>
          <w:szCs w:val="24"/>
        </w:rPr>
        <w:t>stworzenia mechanizmów wczesnego wykrywania nieprawidłowości i umożliwienia wdrażania działań naprawczych,</w:t>
      </w:r>
    </w:p>
    <w:p w14:paraId="3A83329D" w14:textId="77777777" w:rsidR="00420A2E" w:rsidRDefault="00420A2E" w:rsidP="00420A2E">
      <w:pPr>
        <w:numPr>
          <w:ilvl w:val="0"/>
          <w:numId w:val="95"/>
        </w:numPr>
        <w:jc w:val="both"/>
        <w:rPr>
          <w:rFonts w:ascii="Times New Roman" w:hAnsi="Times New Roman" w:cs="Times New Roman"/>
          <w:sz w:val="24"/>
          <w:szCs w:val="24"/>
        </w:rPr>
      </w:pPr>
      <w:r w:rsidRPr="00803672">
        <w:rPr>
          <w:rFonts w:ascii="Times New Roman" w:hAnsi="Times New Roman" w:cs="Times New Roman"/>
          <w:sz w:val="24"/>
          <w:szCs w:val="24"/>
        </w:rPr>
        <w:t>budowania wiedzy niezbędnej do dalszego doskonalenia systemu asystencji osobistej i jego dostosowania do potrzeb osób z niepełnosprawnościami.</w:t>
      </w:r>
    </w:p>
    <w:p w14:paraId="56397285" w14:textId="77777777" w:rsidR="00420A2E" w:rsidRPr="0006727C" w:rsidRDefault="00420A2E" w:rsidP="00420A2E">
      <w:pPr>
        <w:pStyle w:val="Akapitzlist"/>
        <w:numPr>
          <w:ilvl w:val="1"/>
          <w:numId w:val="87"/>
        </w:numPr>
        <w:ind w:left="851" w:hanging="567"/>
        <w:jc w:val="both"/>
        <w:rPr>
          <w:rFonts w:ascii="Times New Roman" w:hAnsi="Times New Roman" w:cs="Times New Roman"/>
          <w:sz w:val="24"/>
          <w:szCs w:val="24"/>
        </w:rPr>
      </w:pPr>
      <w:r w:rsidRPr="0006727C">
        <w:rPr>
          <w:rFonts w:ascii="Times New Roman" w:hAnsi="Times New Roman" w:cs="Times New Roman"/>
          <w:sz w:val="24"/>
          <w:szCs w:val="24"/>
        </w:rPr>
        <w:t>Projektowane przepisy wpisują się w zobowiązania Rzeczypospolitej Polskiej wynikające z ratyfikacji Konwencji ONZ o prawach osób z niepełnosprawnościami, w szczególności w zakresie zapewnienia dostępności, niezależnego życia oraz pełnego udziału osób z niepełnosprawnościami w życiu społecznym.</w:t>
      </w:r>
    </w:p>
    <w:p w14:paraId="74EB4F13" w14:textId="77777777" w:rsidR="00420A2E" w:rsidRPr="0006727C" w:rsidRDefault="00420A2E" w:rsidP="00420A2E">
      <w:pPr>
        <w:pStyle w:val="Akapitzlist"/>
        <w:numPr>
          <w:ilvl w:val="1"/>
          <w:numId w:val="87"/>
        </w:numPr>
        <w:jc w:val="both"/>
        <w:rPr>
          <w:rFonts w:ascii="Times New Roman" w:hAnsi="Times New Roman" w:cs="Times New Roman"/>
          <w:b/>
          <w:bCs/>
          <w:sz w:val="24"/>
          <w:szCs w:val="24"/>
        </w:rPr>
      </w:pPr>
      <w:r w:rsidRPr="0006727C">
        <w:rPr>
          <w:rFonts w:ascii="Times New Roman" w:hAnsi="Times New Roman" w:cs="Times New Roman"/>
          <w:sz w:val="24"/>
          <w:szCs w:val="24"/>
        </w:rPr>
        <w:t>Projekt rozporządzenia obejmuje trzy główne obszary regulacyjne:</w:t>
      </w:r>
    </w:p>
    <w:p w14:paraId="0245884A" w14:textId="77777777" w:rsidR="00420A2E" w:rsidRPr="00803672" w:rsidRDefault="00420A2E" w:rsidP="00420A2E">
      <w:pPr>
        <w:jc w:val="both"/>
        <w:rPr>
          <w:rFonts w:ascii="Times New Roman" w:hAnsi="Times New Roman" w:cs="Times New Roman"/>
          <w:b/>
          <w:bCs/>
          <w:sz w:val="24"/>
          <w:szCs w:val="24"/>
        </w:rPr>
      </w:pPr>
      <w:r w:rsidRPr="00803672">
        <w:rPr>
          <w:rFonts w:ascii="Times New Roman" w:hAnsi="Times New Roman" w:cs="Times New Roman"/>
          <w:b/>
          <w:bCs/>
          <w:sz w:val="24"/>
          <w:szCs w:val="24"/>
        </w:rPr>
        <w:t>a) Cele i zakres ewaluacji</w:t>
      </w:r>
    </w:p>
    <w:p w14:paraId="408A2014" w14:textId="77777777" w:rsidR="00420A2E" w:rsidRPr="00803672" w:rsidRDefault="00420A2E" w:rsidP="00420A2E">
      <w:pPr>
        <w:jc w:val="both"/>
        <w:rPr>
          <w:rFonts w:ascii="Times New Roman" w:hAnsi="Times New Roman" w:cs="Times New Roman"/>
          <w:sz w:val="24"/>
          <w:szCs w:val="24"/>
        </w:rPr>
      </w:pPr>
      <w:r w:rsidRPr="00803672">
        <w:rPr>
          <w:rFonts w:ascii="Times New Roman" w:hAnsi="Times New Roman" w:cs="Times New Roman"/>
          <w:sz w:val="24"/>
          <w:szCs w:val="24"/>
        </w:rPr>
        <w:t>Ewaluacja ma na celu:</w:t>
      </w:r>
    </w:p>
    <w:p w14:paraId="0DFD64A8" w14:textId="77777777" w:rsidR="00420A2E" w:rsidRPr="00803672" w:rsidRDefault="00420A2E" w:rsidP="00420A2E">
      <w:pPr>
        <w:numPr>
          <w:ilvl w:val="0"/>
          <w:numId w:val="93"/>
        </w:numPr>
        <w:jc w:val="both"/>
        <w:rPr>
          <w:rFonts w:ascii="Times New Roman" w:hAnsi="Times New Roman" w:cs="Times New Roman"/>
          <w:sz w:val="24"/>
          <w:szCs w:val="24"/>
        </w:rPr>
      </w:pPr>
      <w:r w:rsidRPr="00803672">
        <w:rPr>
          <w:rFonts w:ascii="Times New Roman" w:hAnsi="Times New Roman" w:cs="Times New Roman"/>
          <w:sz w:val="24"/>
          <w:szCs w:val="24"/>
        </w:rPr>
        <w:t>weryfikację, czy usługa asystencji osobistej jest realizowana zgodnie z ustawą oraz kontraktem,</w:t>
      </w:r>
    </w:p>
    <w:p w14:paraId="4D0B2CCA" w14:textId="77777777" w:rsidR="00420A2E" w:rsidRPr="00803672" w:rsidRDefault="00420A2E" w:rsidP="00420A2E">
      <w:pPr>
        <w:numPr>
          <w:ilvl w:val="0"/>
          <w:numId w:val="93"/>
        </w:numPr>
        <w:jc w:val="both"/>
        <w:rPr>
          <w:rFonts w:ascii="Times New Roman" w:hAnsi="Times New Roman" w:cs="Times New Roman"/>
          <w:sz w:val="24"/>
          <w:szCs w:val="24"/>
        </w:rPr>
      </w:pPr>
      <w:r w:rsidRPr="00803672">
        <w:rPr>
          <w:rFonts w:ascii="Times New Roman" w:hAnsi="Times New Roman" w:cs="Times New Roman"/>
          <w:sz w:val="24"/>
          <w:szCs w:val="24"/>
        </w:rPr>
        <w:t>ocenę jakości pracy asystentów osobistych,</w:t>
      </w:r>
    </w:p>
    <w:p w14:paraId="40C21E38" w14:textId="77777777" w:rsidR="00420A2E" w:rsidRPr="00803672" w:rsidRDefault="00420A2E" w:rsidP="00420A2E">
      <w:pPr>
        <w:numPr>
          <w:ilvl w:val="0"/>
          <w:numId w:val="93"/>
        </w:numPr>
        <w:jc w:val="both"/>
        <w:rPr>
          <w:rFonts w:ascii="Times New Roman" w:hAnsi="Times New Roman" w:cs="Times New Roman"/>
          <w:sz w:val="24"/>
          <w:szCs w:val="24"/>
        </w:rPr>
      </w:pPr>
      <w:r w:rsidRPr="00803672">
        <w:rPr>
          <w:rFonts w:ascii="Times New Roman" w:hAnsi="Times New Roman" w:cs="Times New Roman"/>
          <w:sz w:val="24"/>
          <w:szCs w:val="24"/>
        </w:rPr>
        <w:t>ustalenie stopnia dostosowania wsparcia do indywidualnych potrzeb użytkownika,</w:t>
      </w:r>
    </w:p>
    <w:p w14:paraId="720E2634" w14:textId="77777777" w:rsidR="00420A2E" w:rsidRPr="00803672" w:rsidRDefault="00420A2E" w:rsidP="00420A2E">
      <w:pPr>
        <w:numPr>
          <w:ilvl w:val="0"/>
          <w:numId w:val="93"/>
        </w:numPr>
        <w:jc w:val="both"/>
        <w:rPr>
          <w:rFonts w:ascii="Times New Roman" w:hAnsi="Times New Roman" w:cs="Times New Roman"/>
          <w:sz w:val="24"/>
          <w:szCs w:val="24"/>
        </w:rPr>
      </w:pPr>
      <w:r w:rsidRPr="00803672">
        <w:rPr>
          <w:rFonts w:ascii="Times New Roman" w:hAnsi="Times New Roman" w:cs="Times New Roman"/>
          <w:sz w:val="24"/>
          <w:szCs w:val="24"/>
        </w:rPr>
        <w:t>identyfikację obszarów wymagających poprawy,</w:t>
      </w:r>
    </w:p>
    <w:p w14:paraId="23DC8D42" w14:textId="77777777" w:rsidR="00420A2E" w:rsidRPr="00803672" w:rsidRDefault="00420A2E" w:rsidP="00420A2E">
      <w:pPr>
        <w:numPr>
          <w:ilvl w:val="0"/>
          <w:numId w:val="93"/>
        </w:numPr>
        <w:jc w:val="both"/>
        <w:rPr>
          <w:rFonts w:ascii="Times New Roman" w:hAnsi="Times New Roman" w:cs="Times New Roman"/>
          <w:sz w:val="24"/>
          <w:szCs w:val="24"/>
        </w:rPr>
      </w:pPr>
      <w:r w:rsidRPr="00803672">
        <w:rPr>
          <w:rFonts w:ascii="Times New Roman" w:hAnsi="Times New Roman" w:cs="Times New Roman"/>
          <w:sz w:val="24"/>
          <w:szCs w:val="24"/>
        </w:rPr>
        <w:t>ocenę satysfakcji użytkowników.</w:t>
      </w:r>
    </w:p>
    <w:p w14:paraId="5F23D3E6" w14:textId="77777777" w:rsidR="00420A2E" w:rsidRPr="00803672" w:rsidRDefault="00420A2E" w:rsidP="00420A2E">
      <w:pPr>
        <w:jc w:val="both"/>
        <w:rPr>
          <w:rFonts w:ascii="Times New Roman" w:hAnsi="Times New Roman" w:cs="Times New Roman"/>
          <w:sz w:val="24"/>
          <w:szCs w:val="24"/>
        </w:rPr>
      </w:pPr>
      <w:r w:rsidRPr="00803672">
        <w:rPr>
          <w:rFonts w:ascii="Times New Roman" w:hAnsi="Times New Roman" w:cs="Times New Roman"/>
          <w:sz w:val="24"/>
          <w:szCs w:val="24"/>
        </w:rPr>
        <w:t>W ramach ewaluacji oceniane są m.in.: kompetencje asystenta (umiejętności, profesjonalizm, empatia), jakość komunikacji między asystentem a użytkownikiem, dostosowanie usług do indywidualnych potrzeb oraz przestrzeganie ustalonych ram czasowych świadczenia usług.</w:t>
      </w:r>
    </w:p>
    <w:p w14:paraId="7C84FDDC" w14:textId="77777777" w:rsidR="00420A2E" w:rsidRPr="00803672" w:rsidRDefault="00420A2E" w:rsidP="00420A2E">
      <w:pPr>
        <w:jc w:val="both"/>
        <w:rPr>
          <w:rFonts w:ascii="Times New Roman" w:hAnsi="Times New Roman" w:cs="Times New Roman"/>
          <w:b/>
          <w:bCs/>
          <w:sz w:val="24"/>
          <w:szCs w:val="24"/>
        </w:rPr>
      </w:pPr>
      <w:r w:rsidRPr="00803672">
        <w:rPr>
          <w:rFonts w:ascii="Times New Roman" w:hAnsi="Times New Roman" w:cs="Times New Roman"/>
          <w:b/>
          <w:bCs/>
          <w:sz w:val="24"/>
          <w:szCs w:val="24"/>
        </w:rPr>
        <w:t>b) Metody i częstotliwość</w:t>
      </w:r>
    </w:p>
    <w:p w14:paraId="150BE2ED" w14:textId="77777777" w:rsidR="00420A2E" w:rsidRPr="00803672" w:rsidRDefault="00420A2E" w:rsidP="00420A2E">
      <w:pPr>
        <w:jc w:val="both"/>
        <w:rPr>
          <w:rFonts w:ascii="Times New Roman" w:hAnsi="Times New Roman" w:cs="Times New Roman"/>
          <w:sz w:val="24"/>
          <w:szCs w:val="24"/>
        </w:rPr>
      </w:pPr>
      <w:r w:rsidRPr="00803672">
        <w:rPr>
          <w:rFonts w:ascii="Times New Roman" w:hAnsi="Times New Roman" w:cs="Times New Roman"/>
          <w:sz w:val="24"/>
          <w:szCs w:val="24"/>
        </w:rPr>
        <w:t xml:space="preserve">Projekt przewiduje stosowanie zróżnicowanych metod ewaluacji, takich jak wywiady, obserwacja pracy, ankiety, raporty oraz protokoły koordynatorów. Ewaluacja przeprowadzana </w:t>
      </w:r>
      <w:r w:rsidRPr="00803672">
        <w:rPr>
          <w:rFonts w:ascii="Times New Roman" w:hAnsi="Times New Roman" w:cs="Times New Roman"/>
          <w:sz w:val="24"/>
          <w:szCs w:val="24"/>
        </w:rPr>
        <w:lastRenderedPageBreak/>
        <w:t>jest co najmniej raz na 6 miesięcy. Szczególną uwagę położono na zapewnienie dostępności narzędzi ewaluacyjnych – przewidziano możliwość korzystania z ankiet w wersji elektronicznej, papierowej i telefonicznej, a także w wersji łatwej do czytania (ETR) i w polskim języku migowym (PJM).</w:t>
      </w:r>
    </w:p>
    <w:p w14:paraId="040D5746" w14:textId="77777777" w:rsidR="00420A2E" w:rsidRPr="00803672" w:rsidRDefault="00420A2E" w:rsidP="00420A2E">
      <w:pPr>
        <w:jc w:val="both"/>
        <w:rPr>
          <w:rFonts w:ascii="Times New Roman" w:hAnsi="Times New Roman" w:cs="Times New Roman"/>
          <w:b/>
          <w:bCs/>
          <w:sz w:val="24"/>
          <w:szCs w:val="24"/>
        </w:rPr>
      </w:pPr>
      <w:r w:rsidRPr="00803672">
        <w:rPr>
          <w:rFonts w:ascii="Times New Roman" w:hAnsi="Times New Roman" w:cs="Times New Roman"/>
          <w:b/>
          <w:bCs/>
          <w:sz w:val="24"/>
          <w:szCs w:val="24"/>
        </w:rPr>
        <w:t>c) Dokumentacja i raportowanie</w:t>
      </w:r>
    </w:p>
    <w:p w14:paraId="0ED9BC40" w14:textId="77777777" w:rsidR="00420A2E" w:rsidRPr="00803672" w:rsidRDefault="00420A2E" w:rsidP="00420A2E">
      <w:pPr>
        <w:jc w:val="both"/>
        <w:rPr>
          <w:rFonts w:ascii="Times New Roman" w:hAnsi="Times New Roman" w:cs="Times New Roman"/>
          <w:sz w:val="24"/>
          <w:szCs w:val="24"/>
        </w:rPr>
      </w:pPr>
      <w:r w:rsidRPr="00803672">
        <w:rPr>
          <w:rFonts w:ascii="Times New Roman" w:hAnsi="Times New Roman" w:cs="Times New Roman"/>
          <w:sz w:val="24"/>
          <w:szCs w:val="24"/>
        </w:rPr>
        <w:t>Wyniki ewaluacji są dokumentowane przez koordynatora w formie protokołu, który zawiera podstawowe informacje identyfikacyjne, okres objęty oceną oraz wnioski i rekomendacje. Dane są następnie wprowadzane do centralnego systemu teleinformatycznego, obejmującego ankiety użytkowników, raporty asystentów oraz protokoły koordynatorów.</w:t>
      </w:r>
      <w:r w:rsidRPr="00803672">
        <w:rPr>
          <w:rFonts w:ascii="Times New Roman" w:hAnsi="Times New Roman" w:cs="Times New Roman"/>
          <w:sz w:val="24"/>
          <w:szCs w:val="24"/>
        </w:rPr>
        <w:br/>
        <w:t>Na podstawie zgromadzonych danych Pełnomocnik Rządu do Spraw Osób Niepełnosprawnych dokonuje analiz jakości usług, identyfikuje nieprawidłowości oraz proponuje działania naprawcze, przekazując odpowiednie informacje wojewodom.</w:t>
      </w:r>
    </w:p>
    <w:p w14:paraId="52178FFB" w14:textId="77777777" w:rsidR="00420A2E" w:rsidRPr="0006727C" w:rsidRDefault="00420A2E" w:rsidP="00420A2E">
      <w:pPr>
        <w:jc w:val="both"/>
      </w:pPr>
    </w:p>
    <w:p w14:paraId="54CFA1D3" w14:textId="77777777" w:rsidR="001F6607" w:rsidRDefault="001F6607" w:rsidP="001F6607">
      <w:pPr>
        <w:suppressAutoHyphens/>
        <w:autoSpaceDE w:val="0"/>
        <w:spacing w:before="120" w:after="120" w:line="360" w:lineRule="auto"/>
        <w:jc w:val="both"/>
        <w:rPr>
          <w:rFonts w:ascii="Times New Roman" w:eastAsia="Calibri" w:hAnsi="Times New Roman" w:cs="Times New Roman"/>
          <w:sz w:val="24"/>
          <w:szCs w:val="24"/>
          <w:lang w:eastAsia="zh-CN"/>
        </w:rPr>
      </w:pPr>
    </w:p>
    <w:p w14:paraId="410932BC" w14:textId="77777777" w:rsidR="00F64F08" w:rsidRDefault="00F64F08" w:rsidP="002C6016">
      <w:pPr>
        <w:spacing w:after="0" w:line="240" w:lineRule="auto"/>
        <w:jc w:val="center"/>
        <w:rPr>
          <w:rFonts w:ascii="Times New Roman" w:hAnsi="Times New Roman" w:cs="Times New Roman"/>
          <w:b/>
          <w:bCs/>
          <w:sz w:val="24"/>
        </w:rPr>
      </w:pPr>
    </w:p>
    <w:p w14:paraId="4C0C965C" w14:textId="77777777" w:rsidR="00F64F08" w:rsidRDefault="00F64F08" w:rsidP="002C6016">
      <w:pPr>
        <w:spacing w:after="0" w:line="240" w:lineRule="auto"/>
        <w:jc w:val="center"/>
        <w:rPr>
          <w:rFonts w:ascii="Times New Roman" w:hAnsi="Times New Roman" w:cs="Times New Roman"/>
          <w:b/>
          <w:bCs/>
          <w:sz w:val="24"/>
        </w:rPr>
      </w:pPr>
    </w:p>
    <w:p w14:paraId="54C65FCB" w14:textId="77777777" w:rsidR="00F64F08" w:rsidRDefault="00F64F08" w:rsidP="002C6016">
      <w:pPr>
        <w:spacing w:after="0" w:line="240" w:lineRule="auto"/>
        <w:jc w:val="center"/>
        <w:rPr>
          <w:rFonts w:ascii="Times New Roman" w:hAnsi="Times New Roman" w:cs="Times New Roman"/>
          <w:b/>
          <w:bCs/>
          <w:sz w:val="24"/>
        </w:rPr>
      </w:pPr>
    </w:p>
    <w:p w14:paraId="4B395173" w14:textId="77777777" w:rsidR="00F64F08" w:rsidRDefault="00F64F08" w:rsidP="002C6016">
      <w:pPr>
        <w:spacing w:after="0" w:line="240" w:lineRule="auto"/>
        <w:jc w:val="center"/>
        <w:rPr>
          <w:rFonts w:ascii="Times New Roman" w:hAnsi="Times New Roman" w:cs="Times New Roman"/>
          <w:b/>
          <w:bCs/>
          <w:sz w:val="24"/>
        </w:rPr>
      </w:pPr>
    </w:p>
    <w:p w14:paraId="3A73EACA" w14:textId="77777777" w:rsidR="00F64F08" w:rsidRDefault="00F64F08" w:rsidP="002C6016">
      <w:pPr>
        <w:spacing w:after="0" w:line="240" w:lineRule="auto"/>
        <w:jc w:val="center"/>
        <w:rPr>
          <w:rFonts w:ascii="Times New Roman" w:hAnsi="Times New Roman" w:cs="Times New Roman"/>
          <w:b/>
          <w:bCs/>
          <w:sz w:val="24"/>
        </w:rPr>
      </w:pPr>
    </w:p>
    <w:p w14:paraId="6D6F2CC6" w14:textId="77777777" w:rsidR="00F64F08" w:rsidRDefault="00F64F08" w:rsidP="002C6016">
      <w:pPr>
        <w:spacing w:after="0" w:line="240" w:lineRule="auto"/>
        <w:jc w:val="center"/>
        <w:rPr>
          <w:rFonts w:ascii="Times New Roman" w:hAnsi="Times New Roman" w:cs="Times New Roman"/>
          <w:b/>
          <w:bCs/>
          <w:sz w:val="24"/>
        </w:rPr>
      </w:pPr>
    </w:p>
    <w:p w14:paraId="23756B60" w14:textId="77777777" w:rsidR="00F64F08" w:rsidRDefault="00F64F08" w:rsidP="002C6016">
      <w:pPr>
        <w:spacing w:after="0" w:line="240" w:lineRule="auto"/>
        <w:jc w:val="center"/>
        <w:rPr>
          <w:rFonts w:ascii="Times New Roman" w:hAnsi="Times New Roman" w:cs="Times New Roman"/>
          <w:b/>
          <w:bCs/>
          <w:sz w:val="24"/>
        </w:rPr>
      </w:pPr>
    </w:p>
    <w:p w14:paraId="58C0C8B3" w14:textId="77777777" w:rsidR="00F64F08" w:rsidRDefault="00F64F08" w:rsidP="002C6016">
      <w:pPr>
        <w:spacing w:after="0" w:line="240" w:lineRule="auto"/>
        <w:jc w:val="center"/>
        <w:rPr>
          <w:rFonts w:ascii="Times New Roman" w:hAnsi="Times New Roman" w:cs="Times New Roman"/>
          <w:b/>
          <w:bCs/>
          <w:sz w:val="24"/>
        </w:rPr>
      </w:pPr>
    </w:p>
    <w:p w14:paraId="166402FD" w14:textId="77777777" w:rsidR="00F64F08" w:rsidRDefault="00F64F08" w:rsidP="002C6016">
      <w:pPr>
        <w:spacing w:after="0" w:line="240" w:lineRule="auto"/>
        <w:jc w:val="center"/>
        <w:rPr>
          <w:rFonts w:ascii="Times New Roman" w:hAnsi="Times New Roman" w:cs="Times New Roman"/>
          <w:b/>
          <w:bCs/>
          <w:sz w:val="24"/>
        </w:rPr>
      </w:pPr>
    </w:p>
    <w:p w14:paraId="68E03638" w14:textId="77777777" w:rsidR="00F64F08" w:rsidRDefault="00F64F08" w:rsidP="002C6016">
      <w:pPr>
        <w:spacing w:after="0" w:line="240" w:lineRule="auto"/>
        <w:jc w:val="center"/>
        <w:rPr>
          <w:rFonts w:ascii="Times New Roman" w:hAnsi="Times New Roman" w:cs="Times New Roman"/>
          <w:b/>
          <w:bCs/>
          <w:sz w:val="24"/>
        </w:rPr>
      </w:pPr>
    </w:p>
    <w:p w14:paraId="46CA5C00" w14:textId="77777777" w:rsidR="00F64F08" w:rsidRDefault="00F64F08" w:rsidP="002C6016">
      <w:pPr>
        <w:spacing w:after="0" w:line="240" w:lineRule="auto"/>
        <w:jc w:val="center"/>
        <w:rPr>
          <w:rFonts w:ascii="Times New Roman" w:hAnsi="Times New Roman" w:cs="Times New Roman"/>
          <w:b/>
          <w:bCs/>
          <w:sz w:val="24"/>
        </w:rPr>
      </w:pPr>
    </w:p>
    <w:p w14:paraId="74D3A6AC" w14:textId="77777777" w:rsidR="00F64F08" w:rsidRDefault="00F64F08" w:rsidP="002C6016">
      <w:pPr>
        <w:spacing w:after="0" w:line="240" w:lineRule="auto"/>
        <w:jc w:val="center"/>
        <w:rPr>
          <w:rFonts w:ascii="Times New Roman" w:hAnsi="Times New Roman" w:cs="Times New Roman"/>
          <w:b/>
          <w:bCs/>
          <w:sz w:val="24"/>
        </w:rPr>
      </w:pPr>
    </w:p>
    <w:p w14:paraId="0E9EBE39" w14:textId="77777777" w:rsidR="00F64F08" w:rsidRDefault="00F64F08" w:rsidP="002C6016">
      <w:pPr>
        <w:spacing w:after="0" w:line="240" w:lineRule="auto"/>
        <w:jc w:val="center"/>
        <w:rPr>
          <w:rFonts w:ascii="Times New Roman" w:hAnsi="Times New Roman" w:cs="Times New Roman"/>
          <w:b/>
          <w:bCs/>
          <w:sz w:val="24"/>
        </w:rPr>
      </w:pPr>
    </w:p>
    <w:p w14:paraId="0969BF6C" w14:textId="77777777" w:rsidR="00F64F08" w:rsidRDefault="00F64F08" w:rsidP="002C6016">
      <w:pPr>
        <w:spacing w:after="0" w:line="240" w:lineRule="auto"/>
        <w:jc w:val="center"/>
        <w:rPr>
          <w:rFonts w:ascii="Times New Roman" w:hAnsi="Times New Roman" w:cs="Times New Roman"/>
          <w:b/>
          <w:bCs/>
          <w:sz w:val="24"/>
        </w:rPr>
      </w:pPr>
    </w:p>
    <w:p w14:paraId="32E643B1" w14:textId="77777777" w:rsidR="00F64F08" w:rsidRDefault="00F64F08" w:rsidP="002C6016">
      <w:pPr>
        <w:spacing w:after="0" w:line="240" w:lineRule="auto"/>
        <w:jc w:val="center"/>
        <w:rPr>
          <w:rFonts w:ascii="Times New Roman" w:hAnsi="Times New Roman" w:cs="Times New Roman"/>
          <w:b/>
          <w:bCs/>
          <w:sz w:val="24"/>
        </w:rPr>
      </w:pPr>
    </w:p>
    <w:p w14:paraId="400A9DFB" w14:textId="77777777" w:rsidR="00F64F08" w:rsidRDefault="00F64F08" w:rsidP="002C6016">
      <w:pPr>
        <w:spacing w:after="0" w:line="240" w:lineRule="auto"/>
        <w:jc w:val="center"/>
        <w:rPr>
          <w:rFonts w:ascii="Times New Roman" w:hAnsi="Times New Roman" w:cs="Times New Roman"/>
          <w:b/>
          <w:bCs/>
          <w:sz w:val="24"/>
        </w:rPr>
      </w:pPr>
    </w:p>
    <w:p w14:paraId="39B8C9F5" w14:textId="77777777" w:rsidR="00F64F08" w:rsidRDefault="00F64F08" w:rsidP="002C6016">
      <w:pPr>
        <w:spacing w:after="0" w:line="240" w:lineRule="auto"/>
        <w:jc w:val="center"/>
        <w:rPr>
          <w:rFonts w:ascii="Times New Roman" w:hAnsi="Times New Roman" w:cs="Times New Roman"/>
          <w:b/>
          <w:bCs/>
          <w:sz w:val="24"/>
        </w:rPr>
      </w:pPr>
    </w:p>
    <w:p w14:paraId="0D374F13" w14:textId="77777777" w:rsidR="00F64F08" w:rsidRDefault="00F64F08" w:rsidP="002C6016">
      <w:pPr>
        <w:spacing w:after="0" w:line="240" w:lineRule="auto"/>
        <w:jc w:val="center"/>
        <w:rPr>
          <w:rFonts w:ascii="Times New Roman" w:hAnsi="Times New Roman" w:cs="Times New Roman"/>
          <w:b/>
          <w:bCs/>
          <w:sz w:val="24"/>
        </w:rPr>
      </w:pPr>
    </w:p>
    <w:p w14:paraId="66D5F790" w14:textId="77777777" w:rsidR="00F64F08" w:rsidRDefault="00F64F08" w:rsidP="002C6016">
      <w:pPr>
        <w:spacing w:after="0" w:line="240" w:lineRule="auto"/>
        <w:jc w:val="center"/>
        <w:rPr>
          <w:rFonts w:ascii="Times New Roman" w:hAnsi="Times New Roman" w:cs="Times New Roman"/>
          <w:b/>
          <w:bCs/>
          <w:sz w:val="24"/>
        </w:rPr>
      </w:pPr>
    </w:p>
    <w:p w14:paraId="1465FABC" w14:textId="77777777" w:rsidR="00F64F08" w:rsidRDefault="00F64F08" w:rsidP="002C6016">
      <w:pPr>
        <w:spacing w:after="0" w:line="240" w:lineRule="auto"/>
        <w:jc w:val="center"/>
        <w:rPr>
          <w:rFonts w:ascii="Times New Roman" w:hAnsi="Times New Roman" w:cs="Times New Roman"/>
          <w:b/>
          <w:bCs/>
          <w:sz w:val="24"/>
        </w:rPr>
      </w:pPr>
    </w:p>
    <w:p w14:paraId="5E1146FB" w14:textId="77777777" w:rsidR="00F64F08" w:rsidRDefault="00F64F08" w:rsidP="002C6016">
      <w:pPr>
        <w:spacing w:after="0" w:line="240" w:lineRule="auto"/>
        <w:jc w:val="center"/>
        <w:rPr>
          <w:rFonts w:ascii="Times New Roman" w:hAnsi="Times New Roman" w:cs="Times New Roman"/>
          <w:b/>
          <w:bCs/>
          <w:sz w:val="24"/>
        </w:rPr>
      </w:pPr>
    </w:p>
    <w:p w14:paraId="502E2A25" w14:textId="77777777" w:rsidR="00F64F08" w:rsidRDefault="00F64F08" w:rsidP="002C6016">
      <w:pPr>
        <w:spacing w:after="0" w:line="240" w:lineRule="auto"/>
        <w:jc w:val="center"/>
        <w:rPr>
          <w:rFonts w:ascii="Times New Roman" w:hAnsi="Times New Roman" w:cs="Times New Roman"/>
          <w:b/>
          <w:bCs/>
          <w:sz w:val="24"/>
        </w:rPr>
      </w:pPr>
    </w:p>
    <w:p w14:paraId="0B6142B1" w14:textId="77777777" w:rsidR="00F64F08" w:rsidRDefault="00F64F08" w:rsidP="002C6016">
      <w:pPr>
        <w:spacing w:after="0" w:line="240" w:lineRule="auto"/>
        <w:jc w:val="center"/>
        <w:rPr>
          <w:rFonts w:ascii="Times New Roman" w:hAnsi="Times New Roman" w:cs="Times New Roman"/>
          <w:b/>
          <w:bCs/>
          <w:sz w:val="24"/>
        </w:rPr>
      </w:pPr>
    </w:p>
    <w:p w14:paraId="4921C67F" w14:textId="77777777" w:rsidR="00F64F08" w:rsidRDefault="00F64F08" w:rsidP="002C6016">
      <w:pPr>
        <w:spacing w:after="0" w:line="240" w:lineRule="auto"/>
        <w:jc w:val="center"/>
        <w:rPr>
          <w:rFonts w:ascii="Times New Roman" w:hAnsi="Times New Roman" w:cs="Times New Roman"/>
          <w:b/>
          <w:bCs/>
          <w:sz w:val="24"/>
        </w:rPr>
      </w:pPr>
    </w:p>
    <w:p w14:paraId="441F0FAB" w14:textId="77777777" w:rsidR="00F64F08" w:rsidRDefault="00F64F08" w:rsidP="002C6016">
      <w:pPr>
        <w:spacing w:after="0" w:line="240" w:lineRule="auto"/>
        <w:jc w:val="center"/>
        <w:rPr>
          <w:rFonts w:ascii="Times New Roman" w:hAnsi="Times New Roman" w:cs="Times New Roman"/>
          <w:b/>
          <w:bCs/>
          <w:sz w:val="24"/>
        </w:rPr>
      </w:pPr>
    </w:p>
    <w:p w14:paraId="4821BBDA" w14:textId="77777777" w:rsidR="00F64F08" w:rsidRDefault="00F64F08" w:rsidP="002C6016">
      <w:pPr>
        <w:spacing w:after="0" w:line="240" w:lineRule="auto"/>
        <w:jc w:val="center"/>
        <w:rPr>
          <w:rFonts w:ascii="Times New Roman" w:hAnsi="Times New Roman" w:cs="Times New Roman"/>
          <w:b/>
          <w:bCs/>
          <w:sz w:val="24"/>
        </w:rPr>
      </w:pPr>
    </w:p>
    <w:p w14:paraId="4A9B520B" w14:textId="77777777" w:rsidR="00F64F08" w:rsidRDefault="00F64F08" w:rsidP="002C6016">
      <w:pPr>
        <w:spacing w:after="0" w:line="240" w:lineRule="auto"/>
        <w:jc w:val="center"/>
        <w:rPr>
          <w:rFonts w:ascii="Times New Roman" w:hAnsi="Times New Roman" w:cs="Times New Roman"/>
          <w:b/>
          <w:bCs/>
          <w:sz w:val="24"/>
        </w:rPr>
      </w:pPr>
    </w:p>
    <w:p w14:paraId="070A02EA" w14:textId="77777777" w:rsidR="00F64F08" w:rsidRDefault="00F64F08" w:rsidP="002C6016">
      <w:pPr>
        <w:spacing w:after="0" w:line="240" w:lineRule="auto"/>
        <w:jc w:val="center"/>
        <w:rPr>
          <w:rFonts w:ascii="Times New Roman" w:hAnsi="Times New Roman" w:cs="Times New Roman"/>
          <w:b/>
          <w:bCs/>
          <w:sz w:val="24"/>
        </w:rPr>
      </w:pPr>
    </w:p>
    <w:p w14:paraId="79F5B794" w14:textId="77777777" w:rsidR="00F64F08" w:rsidRDefault="00F64F08" w:rsidP="002C6016">
      <w:pPr>
        <w:spacing w:after="0" w:line="240" w:lineRule="auto"/>
        <w:jc w:val="center"/>
        <w:rPr>
          <w:rFonts w:ascii="Times New Roman" w:hAnsi="Times New Roman" w:cs="Times New Roman"/>
          <w:b/>
          <w:bCs/>
          <w:sz w:val="24"/>
        </w:rPr>
      </w:pPr>
    </w:p>
    <w:p w14:paraId="62C04310" w14:textId="77777777" w:rsidR="00F64F08" w:rsidRDefault="00F64F08" w:rsidP="002C6016">
      <w:pPr>
        <w:spacing w:after="0" w:line="240" w:lineRule="auto"/>
        <w:jc w:val="center"/>
        <w:rPr>
          <w:rFonts w:ascii="Times New Roman" w:hAnsi="Times New Roman" w:cs="Times New Roman"/>
          <w:b/>
          <w:bCs/>
          <w:sz w:val="24"/>
        </w:rPr>
      </w:pPr>
    </w:p>
    <w:p w14:paraId="2D7A938D" w14:textId="77777777" w:rsidR="00F64F08" w:rsidRDefault="00F64F08" w:rsidP="002C6016">
      <w:pPr>
        <w:spacing w:after="0" w:line="240" w:lineRule="auto"/>
        <w:jc w:val="center"/>
        <w:rPr>
          <w:rFonts w:ascii="Times New Roman" w:hAnsi="Times New Roman" w:cs="Times New Roman"/>
          <w:b/>
          <w:bCs/>
          <w:sz w:val="24"/>
        </w:rPr>
      </w:pPr>
    </w:p>
    <w:p w14:paraId="62F4EB67" w14:textId="77777777" w:rsidR="00F64F08" w:rsidRDefault="00F64F08" w:rsidP="002C6016">
      <w:pPr>
        <w:spacing w:after="0" w:line="240" w:lineRule="auto"/>
        <w:jc w:val="center"/>
        <w:rPr>
          <w:rFonts w:ascii="Times New Roman" w:hAnsi="Times New Roman" w:cs="Times New Roman"/>
          <w:b/>
          <w:bCs/>
          <w:sz w:val="24"/>
        </w:rPr>
      </w:pPr>
    </w:p>
    <w:p w14:paraId="715D92C6" w14:textId="77777777" w:rsidR="00F64F08" w:rsidRDefault="00F64F08" w:rsidP="002C6016">
      <w:pPr>
        <w:spacing w:after="0" w:line="240" w:lineRule="auto"/>
        <w:jc w:val="center"/>
        <w:rPr>
          <w:rFonts w:ascii="Times New Roman" w:hAnsi="Times New Roman" w:cs="Times New Roman"/>
          <w:b/>
          <w:bCs/>
          <w:sz w:val="24"/>
        </w:rPr>
      </w:pPr>
    </w:p>
    <w:p w14:paraId="5017B93E" w14:textId="77777777" w:rsidR="00F64F08" w:rsidRDefault="00F64F08" w:rsidP="002C6016">
      <w:pPr>
        <w:spacing w:after="0" w:line="240" w:lineRule="auto"/>
        <w:jc w:val="center"/>
        <w:rPr>
          <w:rFonts w:ascii="Times New Roman" w:hAnsi="Times New Roman" w:cs="Times New Roman"/>
          <w:b/>
          <w:bCs/>
          <w:sz w:val="24"/>
        </w:rPr>
      </w:pPr>
    </w:p>
    <w:p w14:paraId="28A4B71B" w14:textId="77777777" w:rsidR="00F64F08" w:rsidRDefault="00F64F08" w:rsidP="002C6016">
      <w:pPr>
        <w:spacing w:after="0" w:line="240" w:lineRule="auto"/>
        <w:jc w:val="center"/>
        <w:rPr>
          <w:rFonts w:ascii="Times New Roman" w:hAnsi="Times New Roman" w:cs="Times New Roman"/>
          <w:b/>
          <w:bCs/>
          <w:sz w:val="24"/>
        </w:rPr>
      </w:pPr>
    </w:p>
    <w:p w14:paraId="7CFB1166" w14:textId="77777777" w:rsidR="00F64F08" w:rsidRDefault="00F64F08" w:rsidP="002C6016">
      <w:pPr>
        <w:spacing w:after="0" w:line="240" w:lineRule="auto"/>
        <w:jc w:val="center"/>
        <w:rPr>
          <w:rFonts w:ascii="Times New Roman" w:hAnsi="Times New Roman" w:cs="Times New Roman"/>
          <w:b/>
          <w:bCs/>
          <w:sz w:val="24"/>
        </w:rPr>
      </w:pPr>
    </w:p>
    <w:p w14:paraId="5367ADB8" w14:textId="77777777" w:rsidR="00F64F08" w:rsidRDefault="00F64F08" w:rsidP="002C6016">
      <w:pPr>
        <w:spacing w:after="0" w:line="240" w:lineRule="auto"/>
        <w:jc w:val="center"/>
        <w:rPr>
          <w:rFonts w:ascii="Times New Roman" w:hAnsi="Times New Roman" w:cs="Times New Roman"/>
          <w:b/>
          <w:bCs/>
          <w:sz w:val="24"/>
        </w:rPr>
      </w:pPr>
    </w:p>
    <w:p w14:paraId="14BBA834" w14:textId="77777777" w:rsidR="00F64F08" w:rsidRDefault="00F64F08" w:rsidP="002C6016">
      <w:pPr>
        <w:spacing w:after="0" w:line="240" w:lineRule="auto"/>
        <w:jc w:val="center"/>
        <w:rPr>
          <w:rFonts w:ascii="Times New Roman" w:hAnsi="Times New Roman" w:cs="Times New Roman"/>
          <w:b/>
          <w:bCs/>
          <w:sz w:val="24"/>
        </w:rPr>
      </w:pPr>
    </w:p>
    <w:p w14:paraId="35BAA845" w14:textId="467B8097" w:rsidR="00874584" w:rsidRPr="004E693A" w:rsidRDefault="002C6016" w:rsidP="002C6016">
      <w:pPr>
        <w:spacing w:after="0" w:line="240" w:lineRule="auto"/>
        <w:jc w:val="center"/>
        <w:rPr>
          <w:rFonts w:ascii="Times New Roman" w:hAnsi="Times New Roman" w:cs="Times New Roman"/>
          <w:b/>
          <w:bCs/>
          <w:sz w:val="24"/>
        </w:rPr>
      </w:pPr>
      <w:r w:rsidRPr="004E693A">
        <w:rPr>
          <w:rFonts w:ascii="Times New Roman" w:hAnsi="Times New Roman" w:cs="Times New Roman"/>
          <w:b/>
          <w:bCs/>
          <w:sz w:val="24"/>
        </w:rPr>
        <w:t>DEKLAROWANE SKUTKI REGULACJI (DSR)</w:t>
      </w:r>
    </w:p>
    <w:p w14:paraId="7B27FE98" w14:textId="7D1DACEF" w:rsidR="002C6016" w:rsidRPr="004E693A" w:rsidRDefault="002C6016" w:rsidP="002C6016">
      <w:pPr>
        <w:spacing w:after="0" w:line="240" w:lineRule="auto"/>
        <w:jc w:val="center"/>
        <w:rPr>
          <w:rFonts w:ascii="Times New Roman" w:hAnsi="Times New Roman" w:cs="Times New Roman"/>
          <w:b/>
          <w:bCs/>
          <w:sz w:val="24"/>
        </w:rPr>
      </w:pPr>
      <w:r w:rsidRPr="004E693A">
        <w:rPr>
          <w:rFonts w:ascii="Times New Roman" w:hAnsi="Times New Roman" w:cs="Times New Roman"/>
          <w:b/>
          <w:bCs/>
          <w:sz w:val="24"/>
        </w:rPr>
        <w:t>projektu ustawy</w:t>
      </w:r>
    </w:p>
    <w:p w14:paraId="5F150CA6" w14:textId="77777777" w:rsidR="00F41DB1" w:rsidRPr="004E693A" w:rsidRDefault="00F41DB1" w:rsidP="002C6016">
      <w:pPr>
        <w:spacing w:after="0" w:line="240" w:lineRule="auto"/>
        <w:jc w:val="center"/>
        <w:rPr>
          <w:rFonts w:ascii="Times New Roman" w:hAnsi="Times New Roman" w:cs="Times New Roman"/>
          <w:b/>
          <w:bCs/>
          <w:sz w:val="24"/>
        </w:rPr>
      </w:pPr>
    </w:p>
    <w:p w14:paraId="7B1C7CF8" w14:textId="77777777" w:rsidR="00D7601B" w:rsidRPr="004E693A" w:rsidRDefault="00D7601B" w:rsidP="002C6016">
      <w:pPr>
        <w:spacing w:after="0" w:line="240" w:lineRule="auto"/>
        <w:jc w:val="center"/>
        <w:rPr>
          <w:rFonts w:ascii="Times New Roman" w:hAnsi="Times New Roman" w:cs="Times New Roman"/>
          <w:b/>
          <w:bCs/>
          <w:sz w:val="24"/>
        </w:rPr>
      </w:pPr>
    </w:p>
    <w:p w14:paraId="62C7CA04" w14:textId="3441C03C" w:rsidR="002C6016" w:rsidRPr="004E693A" w:rsidRDefault="001D678F" w:rsidP="001D678F">
      <w:pPr>
        <w:tabs>
          <w:tab w:val="left" w:pos="2834"/>
        </w:tabs>
        <w:spacing w:after="0" w:line="240" w:lineRule="auto"/>
        <w:rPr>
          <w:rFonts w:ascii="Times New Roman" w:hAnsi="Times New Roman" w:cs="Times New Roman"/>
          <w:b/>
          <w:bCs/>
          <w:sz w:val="24"/>
        </w:rPr>
      </w:pPr>
      <w:r w:rsidRPr="004E693A">
        <w:rPr>
          <w:rFonts w:ascii="Times New Roman" w:hAnsi="Times New Roman" w:cs="Times New Roman"/>
          <w:b/>
          <w:bCs/>
          <w:sz w:val="24"/>
        </w:rPr>
        <w:tab/>
      </w:r>
    </w:p>
    <w:p w14:paraId="4980A9A4" w14:textId="1C993FD4" w:rsidR="002B566F" w:rsidRPr="004E693A" w:rsidRDefault="002C6016" w:rsidP="001D678F">
      <w:pPr>
        <w:tabs>
          <w:tab w:val="left" w:pos="6290"/>
        </w:tabs>
        <w:jc w:val="both"/>
        <w:rPr>
          <w:rFonts w:ascii="Times New Roman" w:hAnsi="Times New Roman" w:cs="Times New Roman"/>
          <w:b/>
          <w:bCs/>
          <w:sz w:val="24"/>
        </w:rPr>
      </w:pPr>
      <w:r w:rsidRPr="004E693A">
        <w:rPr>
          <w:rFonts w:ascii="Times New Roman" w:hAnsi="Times New Roman" w:cs="Times New Roman"/>
          <w:b/>
          <w:bCs/>
          <w:sz w:val="24"/>
        </w:rPr>
        <w:t>Informacj</w:t>
      </w:r>
      <w:r w:rsidR="00972BF8" w:rsidRPr="004E693A">
        <w:rPr>
          <w:rFonts w:ascii="Times New Roman" w:hAnsi="Times New Roman" w:cs="Times New Roman"/>
          <w:b/>
          <w:bCs/>
          <w:sz w:val="24"/>
        </w:rPr>
        <w:t>a</w:t>
      </w:r>
      <w:r w:rsidRPr="004E693A">
        <w:rPr>
          <w:rFonts w:ascii="Times New Roman" w:hAnsi="Times New Roman" w:cs="Times New Roman"/>
          <w:b/>
          <w:bCs/>
          <w:sz w:val="24"/>
        </w:rPr>
        <w:t xml:space="preserve"> o projekcie</w:t>
      </w:r>
      <w:r w:rsidR="001D678F" w:rsidRPr="004E693A">
        <w:rPr>
          <w:rFonts w:ascii="Times New Roman" w:hAnsi="Times New Roman" w:cs="Times New Roman"/>
          <w:b/>
          <w:bCs/>
          <w:sz w:val="24"/>
        </w:rPr>
        <w:tab/>
      </w:r>
    </w:p>
    <w:p w14:paraId="4B2063E3" w14:textId="066A2C36" w:rsidR="0017371E" w:rsidRPr="004E693A" w:rsidRDefault="0017371E" w:rsidP="0017371E">
      <w:pPr>
        <w:ind w:left="360"/>
        <w:jc w:val="both"/>
        <w:rPr>
          <w:rFonts w:ascii="Times New Roman" w:hAnsi="Times New Roman" w:cs="Times New Roman"/>
          <w:sz w:val="24"/>
          <w:szCs w:val="24"/>
        </w:rPr>
      </w:pPr>
      <w:r w:rsidRPr="004E693A">
        <w:rPr>
          <w:rFonts w:ascii="Times New Roman" w:hAnsi="Times New Roman" w:cs="Times New Roman"/>
          <w:sz w:val="24"/>
          <w:szCs w:val="24"/>
        </w:rPr>
        <w:t>a) Tytuł projektu</w:t>
      </w:r>
      <w:r w:rsidR="00C92FA0" w:rsidRPr="004E693A">
        <w:rPr>
          <w:rFonts w:ascii="Times New Roman" w:hAnsi="Times New Roman" w:cs="Times New Roman"/>
          <w:sz w:val="24"/>
          <w:szCs w:val="24"/>
        </w:rPr>
        <w:t>:</w:t>
      </w:r>
    </w:p>
    <w:tbl>
      <w:tblPr>
        <w:tblStyle w:val="Tabela-Siatka"/>
        <w:tblW w:w="9182" w:type="dxa"/>
        <w:tblLook w:val="04A0" w:firstRow="1" w:lastRow="0" w:firstColumn="1" w:lastColumn="0" w:noHBand="0" w:noVBand="1"/>
      </w:tblPr>
      <w:tblGrid>
        <w:gridCol w:w="9182"/>
      </w:tblGrid>
      <w:tr w:rsidR="002C6016" w:rsidRPr="004E693A" w14:paraId="5079BD34" w14:textId="77777777" w:rsidTr="0017371E">
        <w:trPr>
          <w:trHeight w:val="410"/>
        </w:trPr>
        <w:tc>
          <w:tcPr>
            <w:tcW w:w="9182" w:type="dxa"/>
          </w:tcPr>
          <w:p w14:paraId="789B01C7" w14:textId="77777777" w:rsidR="002C6016" w:rsidRPr="004E693A" w:rsidRDefault="002C6016" w:rsidP="00111506">
            <w:pPr>
              <w:ind w:left="360"/>
              <w:jc w:val="both"/>
              <w:rPr>
                <w:rFonts w:ascii="Times New Roman" w:hAnsi="Times New Roman" w:cs="Times New Roman"/>
                <w:sz w:val="20"/>
                <w:szCs w:val="20"/>
              </w:rPr>
            </w:pPr>
            <w:bookmarkStart w:id="179" w:name="_Hlk174516121"/>
          </w:p>
          <w:p w14:paraId="2E04E7B1" w14:textId="73304A9E" w:rsidR="002C6016" w:rsidRPr="004E693A" w:rsidRDefault="005450B7" w:rsidP="00C421F6">
            <w:pPr>
              <w:ind w:left="317"/>
              <w:rPr>
                <w:rFonts w:ascii="Times New Roman" w:hAnsi="Times New Roman" w:cs="Times New Roman"/>
                <w:sz w:val="24"/>
                <w:szCs w:val="24"/>
              </w:rPr>
            </w:pPr>
            <w:bookmarkStart w:id="180" w:name="_Hlk167827292"/>
            <w:r w:rsidRPr="004E693A">
              <w:rPr>
                <w:rFonts w:ascii="Times New Roman" w:hAnsi="Times New Roman" w:cs="Times New Roman"/>
                <w:sz w:val="24"/>
                <w:szCs w:val="24"/>
              </w:rPr>
              <w:t>o asystencji osobistej osób z niepełnosprawnościami</w:t>
            </w:r>
            <w:bookmarkEnd w:id="180"/>
          </w:p>
          <w:p w14:paraId="3EAB6620" w14:textId="2923204E" w:rsidR="002B47EB" w:rsidRPr="004E693A" w:rsidRDefault="002B47EB" w:rsidP="002B47EB">
            <w:pPr>
              <w:jc w:val="center"/>
              <w:rPr>
                <w:rFonts w:ascii="Times New Roman" w:eastAsia="Times New Roman" w:hAnsi="Times New Roman" w:cs="Times New Roman"/>
                <w:color w:val="808080" w:themeColor="background1" w:themeShade="80"/>
                <w:sz w:val="24"/>
                <w:szCs w:val="24"/>
                <w14:ligatures w14:val="none"/>
              </w:rPr>
            </w:pPr>
          </w:p>
        </w:tc>
      </w:tr>
      <w:bookmarkEnd w:id="179"/>
    </w:tbl>
    <w:p w14:paraId="66316BC9" w14:textId="77777777" w:rsidR="002C6016" w:rsidRPr="004E693A" w:rsidRDefault="002C6016" w:rsidP="002C6016">
      <w:pPr>
        <w:jc w:val="both"/>
        <w:rPr>
          <w:rFonts w:ascii="Times New Roman" w:hAnsi="Times New Roman" w:cs="Times New Roman"/>
          <w:b/>
          <w:bCs/>
          <w:sz w:val="24"/>
        </w:rPr>
      </w:pPr>
    </w:p>
    <w:p w14:paraId="3E468027" w14:textId="322EB782" w:rsidR="0017371E" w:rsidRPr="004E693A" w:rsidRDefault="0017371E" w:rsidP="0017371E">
      <w:pPr>
        <w:ind w:left="360"/>
        <w:jc w:val="both"/>
        <w:rPr>
          <w:rFonts w:ascii="Times New Roman" w:eastAsia="Times New Roman" w:hAnsi="Times New Roman" w:cs="Times New Roman"/>
          <w:sz w:val="24"/>
          <w:szCs w:val="24"/>
          <w14:ligatures w14:val="none"/>
        </w:rPr>
      </w:pPr>
      <w:r w:rsidRPr="004E693A">
        <w:rPr>
          <w:rFonts w:ascii="Times New Roman" w:eastAsia="Times New Roman" w:hAnsi="Times New Roman" w:cs="Times New Roman"/>
          <w:sz w:val="24"/>
          <w:szCs w:val="24"/>
          <w14:ligatures w14:val="none"/>
        </w:rPr>
        <w:t>b) Przedstawiciel wnioskodawcy</w:t>
      </w:r>
      <w:r w:rsidR="00C92FA0" w:rsidRPr="004E693A">
        <w:rPr>
          <w:rFonts w:ascii="Times New Roman" w:eastAsia="Times New Roman" w:hAnsi="Times New Roman" w:cs="Times New Roman"/>
          <w:sz w:val="24"/>
          <w:szCs w:val="24"/>
          <w14:ligatures w14:val="none"/>
        </w:rPr>
        <w:t>:</w:t>
      </w:r>
    </w:p>
    <w:tbl>
      <w:tblPr>
        <w:tblStyle w:val="Tabela-Siatka"/>
        <w:tblW w:w="9209" w:type="dxa"/>
        <w:tblLook w:val="04A0" w:firstRow="1" w:lastRow="0" w:firstColumn="1" w:lastColumn="0" w:noHBand="0" w:noVBand="1"/>
      </w:tblPr>
      <w:tblGrid>
        <w:gridCol w:w="9209"/>
      </w:tblGrid>
      <w:tr w:rsidR="0017371E" w:rsidRPr="004E693A" w14:paraId="118332C0" w14:textId="77777777" w:rsidTr="0017371E">
        <w:trPr>
          <w:trHeight w:val="671"/>
        </w:trPr>
        <w:tc>
          <w:tcPr>
            <w:tcW w:w="9209" w:type="dxa"/>
          </w:tcPr>
          <w:p w14:paraId="5F8B40D9" w14:textId="77777777" w:rsidR="0017371E" w:rsidRPr="004E693A" w:rsidRDefault="0017371E" w:rsidP="00111506">
            <w:pPr>
              <w:ind w:left="360"/>
              <w:jc w:val="both"/>
              <w:rPr>
                <w:rFonts w:ascii="Times New Roman" w:hAnsi="Times New Roman" w:cs="Times New Roman"/>
                <w:sz w:val="20"/>
                <w:szCs w:val="20"/>
              </w:rPr>
            </w:pPr>
          </w:p>
          <w:p w14:paraId="4C331B3D" w14:textId="6C2E1DDB" w:rsidR="0017371E" w:rsidRPr="004E693A" w:rsidRDefault="00FA52A6" w:rsidP="00C421F6">
            <w:pPr>
              <w:ind w:left="317"/>
              <w:jc w:val="both"/>
              <w:rPr>
                <w:rFonts w:ascii="Times New Roman" w:eastAsia="Times New Roman" w:hAnsi="Times New Roman" w:cs="Times New Roman"/>
                <w:sz w:val="24"/>
                <w:szCs w:val="24"/>
                <w14:ligatures w14:val="none"/>
              </w:rPr>
            </w:pPr>
            <w:r w:rsidRPr="004E693A">
              <w:rPr>
                <w:rFonts w:ascii="Times New Roman" w:eastAsia="Times New Roman" w:hAnsi="Times New Roman" w:cs="Times New Roman"/>
                <w:sz w:val="24"/>
                <w:szCs w:val="24"/>
                <w14:ligatures w14:val="none"/>
              </w:rPr>
              <w:t xml:space="preserve">Katarzyna </w:t>
            </w:r>
            <w:proofErr w:type="spellStart"/>
            <w:r w:rsidRPr="004E693A">
              <w:rPr>
                <w:rFonts w:ascii="Times New Roman" w:eastAsia="Times New Roman" w:hAnsi="Times New Roman" w:cs="Times New Roman"/>
                <w:sz w:val="24"/>
                <w:szCs w:val="24"/>
                <w14:ligatures w14:val="none"/>
              </w:rPr>
              <w:t>Ueberhan</w:t>
            </w:r>
            <w:proofErr w:type="spellEnd"/>
            <w:r w:rsidR="00364B5B">
              <w:rPr>
                <w:rFonts w:ascii="Times New Roman" w:eastAsia="Times New Roman" w:hAnsi="Times New Roman" w:cs="Times New Roman"/>
                <w:sz w:val="24"/>
                <w:szCs w:val="24"/>
                <w14:ligatures w14:val="none"/>
              </w:rPr>
              <w:t>, Maja Nowak</w:t>
            </w:r>
          </w:p>
          <w:p w14:paraId="69B64BB4" w14:textId="77777777" w:rsidR="0017371E" w:rsidRPr="004E693A" w:rsidRDefault="0017371E" w:rsidP="0017371E">
            <w:pPr>
              <w:jc w:val="both"/>
              <w:rPr>
                <w:rFonts w:ascii="Times New Roman" w:eastAsia="Times New Roman" w:hAnsi="Times New Roman" w:cs="Times New Roman"/>
                <w:color w:val="808080" w:themeColor="background1" w:themeShade="80"/>
                <w:sz w:val="20"/>
                <w:szCs w:val="20"/>
                <w14:ligatures w14:val="none"/>
              </w:rPr>
            </w:pPr>
          </w:p>
        </w:tc>
      </w:tr>
    </w:tbl>
    <w:p w14:paraId="6E95F9CD" w14:textId="77777777" w:rsidR="00B84E57" w:rsidRPr="004E693A" w:rsidRDefault="00B84E57" w:rsidP="00DC2F8A">
      <w:pPr>
        <w:rPr>
          <w:rFonts w:ascii="Times New Roman" w:hAnsi="Times New Roman" w:cs="Times New Roman"/>
          <w:b/>
          <w:bCs/>
          <w:sz w:val="24"/>
        </w:rPr>
      </w:pPr>
    </w:p>
    <w:p w14:paraId="34AE9ED1" w14:textId="23DB4692" w:rsidR="00A21EED" w:rsidRPr="004E693A" w:rsidRDefault="004A3C1D" w:rsidP="001D678F">
      <w:pPr>
        <w:rPr>
          <w:rFonts w:ascii="Times New Roman" w:hAnsi="Times New Roman" w:cs="Times New Roman"/>
          <w:sz w:val="24"/>
        </w:rPr>
      </w:pPr>
      <w:r w:rsidRPr="004E693A">
        <w:rPr>
          <w:rFonts w:ascii="Times New Roman" w:hAnsi="Times New Roman" w:cs="Times New Roman"/>
          <w:b/>
          <w:sz w:val="24"/>
        </w:rPr>
        <w:t>I.</w:t>
      </w:r>
      <w:r w:rsidR="00E9653A" w:rsidRPr="004E693A">
        <w:rPr>
          <w:rFonts w:ascii="Times New Roman" w:hAnsi="Times New Roman" w:cs="Times New Roman"/>
          <w:b/>
          <w:sz w:val="24"/>
        </w:rPr>
        <w:t xml:space="preserve"> </w:t>
      </w:r>
      <w:r w:rsidR="0038118B" w:rsidRPr="004E693A">
        <w:rPr>
          <w:rFonts w:ascii="Times New Roman" w:hAnsi="Times New Roman" w:cs="Times New Roman"/>
          <w:b/>
          <w:sz w:val="24"/>
        </w:rPr>
        <w:t>Część wstępna</w:t>
      </w:r>
    </w:p>
    <w:p w14:paraId="49717725" w14:textId="4542D04A" w:rsidR="00C8625E" w:rsidRPr="004E693A" w:rsidRDefault="00DC2F8A" w:rsidP="004D1932">
      <w:pPr>
        <w:jc w:val="both"/>
        <w:rPr>
          <w:rFonts w:ascii="Times New Roman" w:hAnsi="Times New Roman" w:cs="Times New Roman"/>
          <w:sz w:val="24"/>
        </w:rPr>
      </w:pPr>
      <w:r w:rsidRPr="004E693A">
        <w:rPr>
          <w:rFonts w:ascii="Times New Roman" w:hAnsi="Times New Roman" w:cs="Times New Roman"/>
          <w:sz w:val="24"/>
        </w:rPr>
        <w:t xml:space="preserve">[1] </w:t>
      </w:r>
      <w:r w:rsidR="002C5614" w:rsidRPr="004E693A">
        <w:rPr>
          <w:rFonts w:ascii="Times New Roman" w:hAnsi="Times New Roman" w:cs="Times New Roman"/>
          <w:sz w:val="24"/>
        </w:rPr>
        <w:t>Zwięzły o</w:t>
      </w:r>
      <w:r w:rsidRPr="004E693A">
        <w:rPr>
          <w:rFonts w:ascii="Times New Roman" w:hAnsi="Times New Roman" w:cs="Times New Roman"/>
          <w:sz w:val="24"/>
        </w:rPr>
        <w:t xml:space="preserve">pis </w:t>
      </w:r>
      <w:r w:rsidR="004764EC" w:rsidRPr="004E693A">
        <w:rPr>
          <w:rFonts w:ascii="Times New Roman" w:hAnsi="Times New Roman" w:cs="Times New Roman"/>
          <w:sz w:val="24"/>
        </w:rPr>
        <w:t xml:space="preserve">zidentyfikowanego problemu i </w:t>
      </w:r>
      <w:r w:rsidRPr="004E693A">
        <w:rPr>
          <w:rFonts w:ascii="Times New Roman" w:hAnsi="Times New Roman" w:cs="Times New Roman"/>
          <w:sz w:val="24"/>
        </w:rPr>
        <w:t>proponowan</w:t>
      </w:r>
      <w:r w:rsidR="00D6757F" w:rsidRPr="004E693A">
        <w:rPr>
          <w:rFonts w:ascii="Times New Roman" w:hAnsi="Times New Roman" w:cs="Times New Roman"/>
          <w:sz w:val="24"/>
        </w:rPr>
        <w:t>ych</w:t>
      </w:r>
      <w:r w:rsidRPr="004E693A">
        <w:rPr>
          <w:rFonts w:ascii="Times New Roman" w:hAnsi="Times New Roman" w:cs="Times New Roman"/>
          <w:sz w:val="24"/>
        </w:rPr>
        <w:t xml:space="preserve"> rozwiąza</w:t>
      </w:r>
      <w:r w:rsidR="00D6757F" w:rsidRPr="004E693A">
        <w:rPr>
          <w:rFonts w:ascii="Times New Roman" w:hAnsi="Times New Roman" w:cs="Times New Roman"/>
          <w:sz w:val="24"/>
        </w:rPr>
        <w:t>ń</w:t>
      </w:r>
      <w:r w:rsidR="00C92FA0" w:rsidRPr="004E693A">
        <w:rPr>
          <w:rFonts w:ascii="Times New Roman" w:hAnsi="Times New Roman" w:cs="Times New Roman"/>
          <w:sz w:val="24"/>
        </w:rPr>
        <w:t>.</w:t>
      </w:r>
    </w:p>
    <w:tbl>
      <w:tblPr>
        <w:tblStyle w:val="Tabela-Siatka"/>
        <w:tblW w:w="0" w:type="auto"/>
        <w:tblLook w:val="04A0" w:firstRow="1" w:lastRow="0" w:firstColumn="1" w:lastColumn="0" w:noHBand="0" w:noVBand="1"/>
      </w:tblPr>
      <w:tblGrid>
        <w:gridCol w:w="9060"/>
      </w:tblGrid>
      <w:tr w:rsidR="005E6B97" w:rsidRPr="004E693A" w14:paraId="12E9EE05" w14:textId="77777777" w:rsidTr="004A38B1">
        <w:tc>
          <w:tcPr>
            <w:tcW w:w="9062" w:type="dxa"/>
          </w:tcPr>
          <w:p w14:paraId="5FBE3286" w14:textId="77777777" w:rsidR="000B77AA" w:rsidRPr="004E693A" w:rsidRDefault="000B77AA" w:rsidP="00DB0711">
            <w:pPr>
              <w:jc w:val="both"/>
              <w:rPr>
                <w:rFonts w:ascii="Times New Roman" w:eastAsia="Times New Roman" w:hAnsi="Times New Roman" w:cs="Times New Roman"/>
                <w:color w:val="808080" w:themeColor="background1" w:themeShade="80"/>
                <w:sz w:val="20"/>
                <w:szCs w:val="20"/>
                <w14:ligatures w14:val="none"/>
              </w:rPr>
            </w:pPr>
          </w:p>
          <w:p w14:paraId="4264CD0D" w14:textId="4A8FD2F2" w:rsidR="000B77AA" w:rsidRPr="004E693A" w:rsidRDefault="000B77AA" w:rsidP="00DB0711">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Ustawa o asystencji osobistej osób z niepełnosprawnościami, zwana dalej „Ustawą”, rozwiązuje problem braku systemowego dostępu do usługi asystencji osobistej, niezbędnej dla możliwości realizacji prawa do niezależnego życia osób wymagających intensywnego wsparcia (</w:t>
            </w:r>
            <w:proofErr w:type="spellStart"/>
            <w:r w:rsidRPr="004E693A">
              <w:rPr>
                <w:rFonts w:ascii="Times New Roman" w:eastAsia="Times New Roman" w:hAnsi="Times New Roman" w:cs="Times New Roman"/>
                <w:sz w:val="20"/>
                <w:szCs w:val="20"/>
                <w14:ligatures w14:val="none"/>
              </w:rPr>
              <w:t>persons</w:t>
            </w:r>
            <w:proofErr w:type="spellEnd"/>
            <w:r w:rsidRPr="004E693A">
              <w:rPr>
                <w:rFonts w:ascii="Times New Roman" w:eastAsia="Times New Roman" w:hAnsi="Times New Roman" w:cs="Times New Roman"/>
                <w:sz w:val="20"/>
                <w:szCs w:val="20"/>
                <w14:ligatures w14:val="none"/>
              </w:rPr>
              <w:t xml:space="preserve"> with high-</w:t>
            </w:r>
            <w:proofErr w:type="spellStart"/>
            <w:r w:rsidRPr="004E693A">
              <w:rPr>
                <w:rFonts w:ascii="Times New Roman" w:eastAsia="Times New Roman" w:hAnsi="Times New Roman" w:cs="Times New Roman"/>
                <w:sz w:val="20"/>
                <w:szCs w:val="20"/>
                <w14:ligatures w14:val="none"/>
              </w:rPr>
              <w:t>support</w:t>
            </w:r>
            <w:proofErr w:type="spellEnd"/>
            <w:r w:rsidRPr="004E693A">
              <w:rPr>
                <w:rFonts w:ascii="Times New Roman" w:eastAsia="Times New Roman" w:hAnsi="Times New Roman" w:cs="Times New Roman"/>
                <w:sz w:val="20"/>
                <w:szCs w:val="20"/>
                <w14:ligatures w14:val="none"/>
              </w:rPr>
              <w:t xml:space="preserve"> </w:t>
            </w:r>
            <w:proofErr w:type="spellStart"/>
            <w:r w:rsidRPr="004E693A">
              <w:rPr>
                <w:rFonts w:ascii="Times New Roman" w:eastAsia="Times New Roman" w:hAnsi="Times New Roman" w:cs="Times New Roman"/>
                <w:sz w:val="20"/>
                <w:szCs w:val="20"/>
                <w14:ligatures w14:val="none"/>
              </w:rPr>
              <w:t>needs</w:t>
            </w:r>
            <w:proofErr w:type="spellEnd"/>
            <w:r w:rsidRPr="004E693A">
              <w:rPr>
                <w:rFonts w:ascii="Times New Roman" w:eastAsia="Times New Roman" w:hAnsi="Times New Roman" w:cs="Times New Roman"/>
                <w:sz w:val="20"/>
                <w:szCs w:val="20"/>
                <w14:ligatures w14:val="none"/>
              </w:rPr>
              <w:t>). Konieczność wprowadzenia tego rodzaju regulacji wynika m.in. z zobowiązań zawartych w ratyfikowanej przez Polskę w 2012 roku Konwencji o prawach osób niepełnosprawnych, a szczególnie z artykułu 19 tej Konwencji, który gwarantuje osobom z niepełnosprawnościami prawo do niezależnego życia i pełnego włączenia w społeczność lokalną.</w:t>
            </w:r>
          </w:p>
          <w:p w14:paraId="2325A185" w14:textId="77777777" w:rsidR="000B77AA" w:rsidRPr="004E693A" w:rsidRDefault="000B77AA" w:rsidP="00DB0711">
            <w:pPr>
              <w:jc w:val="both"/>
              <w:rPr>
                <w:rFonts w:ascii="Times New Roman" w:eastAsia="Times New Roman" w:hAnsi="Times New Roman" w:cs="Times New Roman"/>
                <w:color w:val="808080" w:themeColor="background1" w:themeShade="80"/>
                <w:sz w:val="20"/>
                <w:szCs w:val="20"/>
                <w14:ligatures w14:val="none"/>
              </w:rPr>
            </w:pPr>
          </w:p>
          <w:p w14:paraId="1A41AFCD" w14:textId="77777777" w:rsidR="00106355" w:rsidRPr="004E693A" w:rsidRDefault="00106355" w:rsidP="00106355">
            <w:pPr>
              <w:jc w:val="both"/>
              <w:rPr>
                <w:rFonts w:ascii="Times New Roman" w:eastAsia="Times New Roman" w:hAnsi="Times New Roman" w:cs="Times New Roman"/>
                <w:b/>
                <w:bCs/>
                <w:sz w:val="20"/>
                <w:szCs w:val="20"/>
                <w14:ligatures w14:val="none"/>
              </w:rPr>
            </w:pPr>
            <w:r w:rsidRPr="004E693A">
              <w:rPr>
                <w:rFonts w:ascii="Times New Roman" w:eastAsia="Times New Roman" w:hAnsi="Times New Roman" w:cs="Times New Roman"/>
                <w:b/>
                <w:bCs/>
                <w:sz w:val="20"/>
                <w:szCs w:val="20"/>
                <w14:ligatures w14:val="none"/>
              </w:rPr>
              <w:t>Przyczyny i potrzeba rozwiązań planowanych w projekcie:</w:t>
            </w:r>
          </w:p>
          <w:p w14:paraId="606E5B59" w14:textId="77777777" w:rsidR="00576285" w:rsidRPr="004E693A" w:rsidRDefault="00576285" w:rsidP="00106355">
            <w:pPr>
              <w:jc w:val="both"/>
              <w:rPr>
                <w:rFonts w:ascii="Times New Roman" w:eastAsia="Times New Roman" w:hAnsi="Times New Roman" w:cs="Times New Roman"/>
                <w:b/>
                <w:bCs/>
                <w:sz w:val="20"/>
                <w:szCs w:val="20"/>
                <w14:ligatures w14:val="none"/>
              </w:rPr>
            </w:pPr>
          </w:p>
          <w:p w14:paraId="6501F91A" w14:textId="799190D6"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b/>
                <w:bCs/>
                <w:sz w:val="20"/>
                <w:szCs w:val="20"/>
                <w14:ligatures w14:val="none"/>
              </w:rPr>
              <w:t>1. Brak systemowych regulacji:</w:t>
            </w:r>
            <w:r w:rsidRPr="004E693A">
              <w:rPr>
                <w:rFonts w:ascii="Times New Roman" w:eastAsia="Times New Roman" w:hAnsi="Times New Roman" w:cs="Times New Roman"/>
                <w:sz w:val="20"/>
                <w:szCs w:val="20"/>
                <w14:ligatures w14:val="none"/>
              </w:rPr>
              <w:t xml:space="preserve"> Dotychczas usługi asystencji osobistej były realizowane głównie w ramach Programu „Asystent Osobisty Osoby Niepełnosprawnej” finansowany z Funduszu Solidarnościowego, co nie zapewniało ciągłości i powszechności wsparcia. Obecnie dostęp do tych usług jest uzależniony od lokalnych programów i projektów, co powoduje, że osoby z niepełnosprawnościami w różnych regionach kraju mają nierówny dostęp do niezbędnego wsparcia. Z raportu Najwyższej Izby Kontroli (2023) wynika, że asystencja osobista wymaga wdrożenia systemowego, na poziomie ustawowym.</w:t>
            </w:r>
          </w:p>
          <w:p w14:paraId="17BE4C0A" w14:textId="6795EA78"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b/>
                <w:bCs/>
                <w:sz w:val="20"/>
                <w:szCs w:val="20"/>
                <w14:ligatures w14:val="none"/>
              </w:rPr>
              <w:t>2.</w:t>
            </w:r>
            <w:r w:rsidR="00C421F6">
              <w:rPr>
                <w:rFonts w:ascii="Times New Roman" w:eastAsia="Times New Roman" w:hAnsi="Times New Roman" w:cs="Times New Roman"/>
                <w:b/>
                <w:bCs/>
                <w:sz w:val="20"/>
                <w:szCs w:val="20"/>
                <w14:ligatures w14:val="none"/>
              </w:rPr>
              <w:t xml:space="preserve"> </w:t>
            </w:r>
            <w:r w:rsidRPr="004E693A">
              <w:rPr>
                <w:rFonts w:ascii="Times New Roman" w:eastAsia="Times New Roman" w:hAnsi="Times New Roman" w:cs="Times New Roman"/>
                <w:b/>
                <w:bCs/>
                <w:sz w:val="20"/>
                <w:szCs w:val="20"/>
                <w14:ligatures w14:val="none"/>
              </w:rPr>
              <w:t>Realizacja zobowiązań międzynarodowych:</w:t>
            </w:r>
            <w:r w:rsidRPr="004E693A">
              <w:rPr>
                <w:rFonts w:ascii="Times New Roman" w:eastAsia="Times New Roman" w:hAnsi="Times New Roman" w:cs="Times New Roman"/>
                <w:sz w:val="20"/>
                <w:szCs w:val="20"/>
                <w14:ligatures w14:val="none"/>
              </w:rPr>
              <w:t xml:space="preserve"> Polska, jako strona Konwencji o prawach osób niepełnosprawnych, jest zobowiązana do zapewnienia tym osobom  możliwości prowadzenia niezależnego życia w społeczności lokalnej. Komitet ONZ ds. Praw Osób z Niepełnosprawnościami wielokrotnie wskazywał na konieczność wdrożenia uregulowanej ustawowo asystencji osobistej jako narzędzia realizacji tego prawa.</w:t>
            </w:r>
          </w:p>
          <w:p w14:paraId="7A77DD31"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b/>
                <w:bCs/>
                <w:sz w:val="20"/>
                <w:szCs w:val="20"/>
                <w14:ligatures w14:val="none"/>
              </w:rPr>
              <w:t>3. Realizacja zapisów Strategii na rzecz Osób z Niepełnosprawnościami 2021-2030</w:t>
            </w:r>
            <w:r w:rsidRPr="004E693A">
              <w:rPr>
                <w:rFonts w:ascii="Times New Roman" w:eastAsia="Times New Roman" w:hAnsi="Times New Roman" w:cs="Times New Roman"/>
                <w:sz w:val="20"/>
                <w:szCs w:val="20"/>
                <w14:ligatures w14:val="none"/>
              </w:rPr>
              <w:t xml:space="preserve">, w tym dotyczących </w:t>
            </w:r>
            <w:proofErr w:type="spellStart"/>
            <w:r w:rsidRPr="004E693A">
              <w:rPr>
                <w:rFonts w:ascii="Times New Roman" w:eastAsia="Times New Roman" w:hAnsi="Times New Roman" w:cs="Times New Roman"/>
                <w:sz w:val="20"/>
                <w:szCs w:val="20"/>
                <w14:ligatures w14:val="none"/>
              </w:rPr>
              <w:t>deinstytucjonalizacji</w:t>
            </w:r>
            <w:proofErr w:type="spellEnd"/>
            <w:r w:rsidRPr="004E693A">
              <w:rPr>
                <w:rFonts w:ascii="Times New Roman" w:eastAsia="Times New Roman" w:hAnsi="Times New Roman" w:cs="Times New Roman"/>
                <w:sz w:val="20"/>
                <w:szCs w:val="20"/>
                <w14:ligatures w14:val="none"/>
              </w:rPr>
              <w:t xml:space="preserve"> wsparcia.</w:t>
            </w:r>
          </w:p>
          <w:p w14:paraId="636D9E87"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b/>
                <w:bCs/>
                <w:sz w:val="20"/>
                <w:szCs w:val="20"/>
                <w14:ligatures w14:val="none"/>
              </w:rPr>
              <w:t>4. Zwiększenie poziomu niezależności i komfortu życia codziennego:</w:t>
            </w:r>
            <w:r w:rsidRPr="004E693A">
              <w:rPr>
                <w:rFonts w:ascii="Times New Roman" w:eastAsia="Times New Roman" w:hAnsi="Times New Roman" w:cs="Times New Roman"/>
                <w:sz w:val="20"/>
                <w:szCs w:val="20"/>
                <w14:ligatures w14:val="none"/>
              </w:rPr>
              <w:t xml:space="preserve"> Usługa asystencji osobistej pozwala osobom z niepełnosprawnościami na podejmowanie i realizowanie decyzji dotyczących ich codziennego życia, co jest kluczowe dla ich niezależności i aktywnego uczestnictwa w życiu społecznym. Pozwala to na ograniczenie systemowej dyskryminacji oraz wsparcie w pełnieniu ról społecznych i zawodowych, które bez tego wsparcia będzie znacznie utrudniona lub niemożliwa do realizacji. Niemożność zaspokojenia, w sposób godny podstawowych potrzeb życiowych, w tym dotyczących samoobsługi lub uzależnienie w tym zakresie od członków rodzin nie pozwala na osiągnięcie możliwie pełnego dobrostanu psychofizycznego. Co więcej, może prowadzić do wycofywania się osób z niepełnosprawnościami z życia społecznego i zawodowego.</w:t>
            </w:r>
          </w:p>
          <w:p w14:paraId="7F679973"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b/>
                <w:bCs/>
                <w:sz w:val="20"/>
                <w:szCs w:val="20"/>
                <w14:ligatures w14:val="none"/>
              </w:rPr>
              <w:t>5. Wsparcie dla rodzin i opiekunów:</w:t>
            </w:r>
            <w:r w:rsidRPr="004E693A">
              <w:rPr>
                <w:rFonts w:ascii="Times New Roman" w:eastAsia="Times New Roman" w:hAnsi="Times New Roman" w:cs="Times New Roman"/>
                <w:sz w:val="20"/>
                <w:szCs w:val="20"/>
                <w14:ligatures w14:val="none"/>
              </w:rPr>
              <w:t xml:space="preserve"> Brak systemowego wsparcia w postaci asystencji osobistej znacząco obciąża rodziny i opiekunów osób z niepełnosprawnościami. Sprawia, że wspieranie osób z niepełnosprawnościami w życiu codziennym staje się główną, a często – z konieczności – jedyną rolą społeczną, którą podejmują osoby opiekuńcze (zazwyczaj kobiety). Wprowadzenie ustawy odciąży te osoby, pozwalając </w:t>
            </w:r>
            <w:r w:rsidRPr="004E693A">
              <w:rPr>
                <w:rFonts w:ascii="Times New Roman" w:eastAsia="Times New Roman" w:hAnsi="Times New Roman" w:cs="Times New Roman"/>
                <w:sz w:val="20"/>
                <w:szCs w:val="20"/>
                <w14:ligatures w14:val="none"/>
              </w:rPr>
              <w:lastRenderedPageBreak/>
              <w:t>im na długoterminowe planowanie swojej aktywności życiowej, w tym zawodowej, oraz całościową poprawę ich jakości życia.</w:t>
            </w:r>
          </w:p>
          <w:p w14:paraId="702B975F" w14:textId="77777777" w:rsidR="00576285" w:rsidRPr="004E693A" w:rsidRDefault="00576285" w:rsidP="00106355">
            <w:pPr>
              <w:jc w:val="both"/>
              <w:rPr>
                <w:rFonts w:ascii="Times New Roman" w:eastAsia="Times New Roman" w:hAnsi="Times New Roman" w:cs="Times New Roman"/>
                <w:sz w:val="20"/>
                <w:szCs w:val="20"/>
                <w14:ligatures w14:val="none"/>
              </w:rPr>
            </w:pPr>
          </w:p>
          <w:p w14:paraId="4476CD02" w14:textId="77777777" w:rsidR="00106355" w:rsidRPr="004E693A" w:rsidRDefault="00106355" w:rsidP="00106355">
            <w:pPr>
              <w:jc w:val="both"/>
              <w:rPr>
                <w:rFonts w:ascii="Times New Roman" w:eastAsia="Times New Roman" w:hAnsi="Times New Roman" w:cs="Times New Roman"/>
                <w:b/>
                <w:bCs/>
                <w:sz w:val="20"/>
                <w:szCs w:val="20"/>
                <w14:ligatures w14:val="none"/>
              </w:rPr>
            </w:pPr>
            <w:r w:rsidRPr="004E693A">
              <w:rPr>
                <w:rFonts w:ascii="Times New Roman" w:eastAsia="Times New Roman" w:hAnsi="Times New Roman" w:cs="Times New Roman"/>
                <w:b/>
                <w:bCs/>
                <w:sz w:val="20"/>
                <w:szCs w:val="20"/>
                <w14:ligatures w14:val="none"/>
              </w:rPr>
              <w:t>Sytuacja aktualna oraz obowiązujący stan prawny</w:t>
            </w:r>
          </w:p>
          <w:p w14:paraId="671CEB12" w14:textId="77777777" w:rsidR="00576285" w:rsidRPr="004E693A" w:rsidRDefault="00576285" w:rsidP="00106355">
            <w:pPr>
              <w:jc w:val="both"/>
              <w:rPr>
                <w:rFonts w:ascii="Times New Roman" w:eastAsia="Times New Roman" w:hAnsi="Times New Roman" w:cs="Times New Roman"/>
                <w:sz w:val="20"/>
                <w:szCs w:val="20"/>
                <w14:ligatures w14:val="none"/>
              </w:rPr>
            </w:pPr>
          </w:p>
          <w:p w14:paraId="7BDC212F" w14:textId="77777777" w:rsidR="0057628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Polsce, zgodnie z danymi z Elektronicznego Krajowego Systemu Monitoringu Orzekania o Niepełnosprawności (</w:t>
            </w:r>
            <w:proofErr w:type="spellStart"/>
            <w:r w:rsidRPr="004E693A">
              <w:rPr>
                <w:rFonts w:ascii="Times New Roman" w:eastAsia="Times New Roman" w:hAnsi="Times New Roman" w:cs="Times New Roman"/>
                <w:sz w:val="20"/>
                <w:szCs w:val="20"/>
                <w14:ligatures w14:val="none"/>
              </w:rPr>
              <w:t>EKSMOoN</w:t>
            </w:r>
            <w:proofErr w:type="spellEnd"/>
            <w:r w:rsidRPr="004E693A">
              <w:rPr>
                <w:rFonts w:ascii="Times New Roman" w:eastAsia="Times New Roman" w:hAnsi="Times New Roman" w:cs="Times New Roman"/>
                <w:sz w:val="20"/>
                <w:szCs w:val="20"/>
                <w14:ligatures w14:val="none"/>
              </w:rPr>
              <w:t>) z I kwartału 2024 r., żyje 1 181 563 osób ze znacznym stopniem niepełnosprawności.</w:t>
            </w:r>
            <w:r w:rsidR="00576285" w:rsidRPr="004E693A">
              <w:rPr>
                <w:rFonts w:ascii="Times New Roman" w:eastAsia="Times New Roman" w:hAnsi="Times New Roman" w:cs="Times New Roman"/>
                <w:sz w:val="20"/>
                <w:szCs w:val="20"/>
                <w14:ligatures w14:val="none"/>
              </w:rPr>
              <w:t xml:space="preserve"> </w:t>
            </w:r>
          </w:p>
          <w:p w14:paraId="4C1DB598" w14:textId="77777777" w:rsidR="00576285" w:rsidRPr="004E693A" w:rsidRDefault="00576285" w:rsidP="00106355">
            <w:pPr>
              <w:jc w:val="both"/>
              <w:rPr>
                <w:rFonts w:ascii="Times New Roman" w:eastAsia="Times New Roman" w:hAnsi="Times New Roman" w:cs="Times New Roman"/>
                <w:sz w:val="20"/>
                <w:szCs w:val="20"/>
                <w14:ligatures w14:val="none"/>
              </w:rPr>
            </w:pPr>
          </w:p>
          <w:p w14:paraId="4D1EC47C" w14:textId="46F1FA5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Osoby z niepełnosprawnością charakteryzują się zróżnicowanymi potrzebami wsparcia. Do dnia 31 grudnia 2023 r. funkcjonujący system nie pozwalał precyzyjnie dopasowywać wsparcia posługując się dużymi podziałami (np. znaczny, umiarkowany, lekki stopień niepełnosprawności). Od 1 stycznia 2024 r. wdrażane jest ustalanie potrzeby wsparcia pod kątem funkcjonalnym, jednak nadal nie pozwala ono na kierowanie niektórych dedykowanych instrumentów wsparcia. Ma to szczególne znaczenie, bowiem wśród tej bardzo licznej i zróżnicowanej grupy są osoby wymagające bardzo intensywnego wsparcia (</w:t>
            </w:r>
            <w:proofErr w:type="spellStart"/>
            <w:r w:rsidRPr="004E693A">
              <w:rPr>
                <w:rFonts w:ascii="Times New Roman" w:eastAsia="Times New Roman" w:hAnsi="Times New Roman" w:cs="Times New Roman"/>
                <w:sz w:val="20"/>
                <w:szCs w:val="20"/>
                <w14:ligatures w14:val="none"/>
              </w:rPr>
              <w:t>persons</w:t>
            </w:r>
            <w:proofErr w:type="spellEnd"/>
            <w:r w:rsidRPr="004E693A">
              <w:rPr>
                <w:rFonts w:ascii="Times New Roman" w:eastAsia="Times New Roman" w:hAnsi="Times New Roman" w:cs="Times New Roman"/>
                <w:sz w:val="20"/>
                <w:szCs w:val="20"/>
                <w14:ligatures w14:val="none"/>
              </w:rPr>
              <w:t xml:space="preserve"> with high-</w:t>
            </w:r>
            <w:proofErr w:type="spellStart"/>
            <w:r w:rsidRPr="004E693A">
              <w:rPr>
                <w:rFonts w:ascii="Times New Roman" w:eastAsia="Times New Roman" w:hAnsi="Times New Roman" w:cs="Times New Roman"/>
                <w:sz w:val="20"/>
                <w:szCs w:val="20"/>
                <w14:ligatures w14:val="none"/>
              </w:rPr>
              <w:t>support</w:t>
            </w:r>
            <w:proofErr w:type="spellEnd"/>
            <w:r w:rsidRPr="004E693A">
              <w:rPr>
                <w:rFonts w:ascii="Times New Roman" w:eastAsia="Times New Roman" w:hAnsi="Times New Roman" w:cs="Times New Roman"/>
                <w:sz w:val="20"/>
                <w:szCs w:val="20"/>
                <w14:ligatures w14:val="none"/>
              </w:rPr>
              <w:t xml:space="preserve"> </w:t>
            </w:r>
            <w:proofErr w:type="spellStart"/>
            <w:r w:rsidRPr="004E693A">
              <w:rPr>
                <w:rFonts w:ascii="Times New Roman" w:eastAsia="Times New Roman" w:hAnsi="Times New Roman" w:cs="Times New Roman"/>
                <w:sz w:val="20"/>
                <w:szCs w:val="20"/>
                <w14:ligatures w14:val="none"/>
              </w:rPr>
              <w:t>needs</w:t>
            </w:r>
            <w:proofErr w:type="spellEnd"/>
            <w:r w:rsidRPr="004E693A">
              <w:rPr>
                <w:rFonts w:ascii="Times New Roman" w:eastAsia="Times New Roman" w:hAnsi="Times New Roman" w:cs="Times New Roman"/>
                <w:sz w:val="20"/>
                <w:szCs w:val="20"/>
                <w14:ligatures w14:val="none"/>
              </w:rPr>
              <w:t>), w tym wsparcia w wielu czynnościach życia codziennego, w tym także przez całą dobę. Aktualnie osoby te, z wyjątkiem wsparcia dostępnego w niewielkiej liczbie samorządów czy realizowanego przez organizacje pozarządowe w formie projektowej lub programowej), nie mają realnych i stabilnych alternatyw dla zamieszkania w instytucjach całodobowych, takich jak domy pomocy społecznej czy zakłady opiekuńczo-lecznicze.</w:t>
            </w:r>
          </w:p>
          <w:p w14:paraId="3064A18A"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Od 2019 r. realizowany jest przez Ministra Rodziny, Pracy i Polityki Społecznej program „Asystent Osobisty Osoby z Niepełnosprawnością” (dalej „Program”), w ramach którego, w dedykowanych naborach, wnioski i oferty o finansowanie projektowej asystencji mogą składać zarówno jednostki samorządu terytorialnego (gminy i powiaty), jak i organizacje pozarządowe. Program ma na celu zapewnienie dostępności do usług asystencji osobistej, tj. wsparcia w wykonywaniu codziennych czynności oraz funkcjonowaniu w życiu społecznym osób z niepełnosprawnościami. Podstawą prawną Programu jest art. 7 ust. 5 ustawy z dnia 23 października 2018 r. o Funduszu Solidarnościowym (Dz. U. z 2024 r. poz. 1848). Program finansowany jest ze środków Funduszu Solidarnościowego, o którym mowa w ww. ustawie.</w:t>
            </w:r>
          </w:p>
          <w:p w14:paraId="1F95F278"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Realizacja Programu uwidoczniła wzrost zainteresowania świadczeniem usług asystencji osobistej i pozyskiwaniem środków pochodzących z Funduszu Solidarnościowego.</w:t>
            </w:r>
          </w:p>
          <w:p w14:paraId="56839612"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 W programie realizowanym przez jednostki samorządu terytorialnego w 2023 r., łączna wnioskowana przez te jednostki kwota środków z Funduszu Solidarnościowego wyniosła 756 mln zł, przy dostępnym budżecie w wysokości 505 mln zł. W konsekwencji pomniejszono wartość przyznanych środków, uwzględniając przy tym procent środków jakie poszczególne województwa wykorzystały na realizację Programu w roku 2021. Z kolei, w przypadku wniosków jednostek samorządu terytorialnego na realizację Programu w roku 2024, ich wartość wyniosła już 1 288 mln zł. W związku z faktem, iż kwota ta znacząco przekraczała dostępny budżet wynoszący 760 mln zł, dokonano redukcji wartości wniosków o ponad 528 mln zł, tj. do wysokości 58,97% wnioskowanej przez jednostki samorządu terytorialnego kwoty. Podobnie w edycji konkursu na 2025 r. łączna wartość złożonych wniosków opiewała na kwotę 1776,3 mln zł i przekraczała dostępny budżet, wynoszący 1000,5 mln zł. W związku z powyższym dokonano stosownego pomniejszenia wartości wniosków o 775,9 mln zł, tj. do 56,32 % wnioskowanej kwoty jednolicie dla każdego z województw.</w:t>
            </w:r>
          </w:p>
          <w:p w14:paraId="11211E63"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Podobna sytuacja ma miejsce w przypadku realizacji Programu przez organizacje pozarządowe. Do Programu w edycji na 2023 r. wpłynęły oferty na jego realizację od organizacji pozarządowych na kwotę 223 mln zł. Wnioskowana kwota znacznie przekroczyła dostępny budżet, w związku z czym konieczne było ograniczenie wysokości przekazanych środków do kwoty 155 mln zł. Z kolei, dla Programu w edycji na 2024 r. organizacje pozarządowe złożyły oferty na realizację Programu już na kwotę 424 mln zł. W skutek ograniczeń budżetowych wysokość przekazanych środków zmniejszona została do kwoty 225 mln zł.</w:t>
            </w:r>
          </w:p>
          <w:p w14:paraId="3E977A61"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Należy również wskazać, że na przestrzeni lat, wzrastała w istotny sposób liczba podmiotów realizujących Program. W przypadku jednostek samorządu terytorialnego w 2019 r. program realizowany był przez 52 gminy i powiaty. Już jednak w 2024 r., liczba ta wzrosła do 1717 gmin i powiatów. Natomiast w 2025 r. Program będzie realizować już 1970 samorządów. Organizacje pozarządowe uczestniczą w Programie od 2020 r., w którym to roku zaangażowanych było w jego realizację 20 takich podmiotów. W 2024 r., realizatorami Programu jest już 205 organizacji pozarządowych. W 2025 r. będzie to około 250 podmiotów.</w:t>
            </w:r>
          </w:p>
          <w:p w14:paraId="543EC0D7"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Szacuje się, że docelowo (dla roku 10 od uchwalenia Ustawy) ok. 500 organizacji pozarządowych oraz spółdzielni socjalnych będzie realizować ustawową asystencję osobistą, co wynika m.in. z systemowego charakteru asystencji osobistej, znacznie wyższego poziomu stabilności świadczenia asystencji osobistej, naturalnego wzrostu liczby organizacji pozarządowych zainteresowanych świadczeniem asystencji osobistej, jak również rozszerzeniem podmiotów mogących potencjalnie realizować ustawową asystencję osobistą, m.in. o spółdzielnie socjalne. Wdrożenie Ustawy spowoduje, tak jak to miało miejsce w innych krajach europejskich, również znaczące przyspieszenie bardzo oczekiwanego rozwoju ekonomii społecznej w zakresie realizacji usług społecznych.</w:t>
            </w:r>
          </w:p>
          <w:p w14:paraId="0678DDA3" w14:textId="77777777" w:rsidR="00106355"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ramach Programu z usług asystencji osobistej skorzystało: w 2019 r. – 112 osób, w 2020 r. – 9.762 osoby, w 2021 r. – 19.770 osób, w 2022 r. – 37.858 osób, w 2023 r. – 44.092 osoby.</w:t>
            </w:r>
          </w:p>
          <w:p w14:paraId="79EEA995" w14:textId="32ECE1C9" w:rsidR="009D133D" w:rsidRPr="004E693A" w:rsidRDefault="00106355" w:rsidP="0010635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Powyższe dane wskazują, że formuła projektowej realizacji usługi asystenckiej nie jest wystarczająca i konieczne jest wdrożenie systemowych rozwiązań. Ponadto należy wskazać, że uzależnienie tak istotnego </w:t>
            </w:r>
            <w:r w:rsidRPr="004E693A">
              <w:rPr>
                <w:rFonts w:ascii="Times New Roman" w:eastAsia="Times New Roman" w:hAnsi="Times New Roman" w:cs="Times New Roman"/>
                <w:sz w:val="20"/>
                <w:szCs w:val="20"/>
                <w14:ligatures w14:val="none"/>
              </w:rPr>
              <w:lastRenderedPageBreak/>
              <w:t>instrumentu wsparcia niezależnego życia osób z niepełnosprawnościami od lokalnie realizowanych programów i projektów powoduje, że osoby z niepełnosprawnościami w różnych regionach kraju mają nierówny dostęp do niezbędnego wsparcia.</w:t>
            </w:r>
            <w:r w:rsidR="00576285" w:rsidRPr="004E693A">
              <w:rPr>
                <w:rFonts w:ascii="Times New Roman" w:eastAsia="Times New Roman" w:hAnsi="Times New Roman" w:cs="Times New Roman"/>
                <w:sz w:val="20"/>
                <w:szCs w:val="20"/>
                <w14:ligatures w14:val="none"/>
              </w:rPr>
              <w:t xml:space="preserve"> </w:t>
            </w:r>
          </w:p>
          <w:p w14:paraId="566F9D14" w14:textId="6D0B09FE" w:rsidR="005E6B97" w:rsidRPr="004E693A" w:rsidRDefault="005E6B97" w:rsidP="00576285">
            <w:pPr>
              <w:jc w:val="both"/>
              <w:rPr>
                <w:rFonts w:ascii="Times New Roman" w:eastAsia="Times New Roman" w:hAnsi="Times New Roman" w:cs="Times New Roman"/>
                <w:sz w:val="20"/>
                <w:szCs w:val="20"/>
                <w14:ligatures w14:val="none"/>
              </w:rPr>
            </w:pPr>
          </w:p>
        </w:tc>
      </w:tr>
    </w:tbl>
    <w:p w14:paraId="35C9C99C" w14:textId="77777777" w:rsidR="005E6B97" w:rsidRPr="004E693A" w:rsidRDefault="005E6B97" w:rsidP="004D1932">
      <w:pPr>
        <w:jc w:val="both"/>
        <w:rPr>
          <w:rFonts w:ascii="Times New Roman" w:hAnsi="Times New Roman" w:cs="Times New Roman"/>
          <w:sz w:val="24"/>
        </w:rPr>
      </w:pPr>
    </w:p>
    <w:p w14:paraId="32334150" w14:textId="65FB774F" w:rsidR="00DC2F8A" w:rsidRPr="004E693A" w:rsidRDefault="00DC2F8A" w:rsidP="004D1932">
      <w:pPr>
        <w:jc w:val="both"/>
        <w:rPr>
          <w:rFonts w:ascii="Times New Roman" w:hAnsi="Times New Roman" w:cs="Times New Roman"/>
          <w:sz w:val="24"/>
        </w:rPr>
      </w:pPr>
      <w:r w:rsidRPr="004E693A">
        <w:rPr>
          <w:rFonts w:ascii="Times New Roman" w:hAnsi="Times New Roman" w:cs="Times New Roman"/>
          <w:sz w:val="24"/>
        </w:rPr>
        <w:t>[2] Czy były rozważane rozwiązania alternatywne?</w:t>
      </w:r>
    </w:p>
    <w:p w14:paraId="5F43C35F" w14:textId="44F2D50A" w:rsidR="00C8625E" w:rsidRPr="004E693A" w:rsidRDefault="00C8625E" w:rsidP="00C8625E">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 xml:space="preserve">Tak </w:t>
      </w:r>
    </w:p>
    <w:p w14:paraId="796CE53F" w14:textId="0FE45F71" w:rsidR="00C8625E" w:rsidRPr="004E693A" w:rsidRDefault="00C8625E" w:rsidP="00B84E57">
      <w:pPr>
        <w:pStyle w:val="Akapitzlist"/>
        <w:numPr>
          <w:ilvl w:val="0"/>
          <w:numId w:val="1"/>
        </w:numPr>
        <w:spacing w:line="240" w:lineRule="auto"/>
        <w:jc w:val="both"/>
        <w:rPr>
          <w:rFonts w:ascii="Times New Roman" w:hAnsi="Times New Roman" w:cs="Times New Roman"/>
          <w:b/>
          <w:bCs/>
          <w:sz w:val="24"/>
        </w:rPr>
      </w:pPr>
      <w:r w:rsidRPr="004E693A">
        <w:rPr>
          <w:rFonts w:ascii="Times New Roman" w:hAnsi="Times New Roman" w:cs="Times New Roman"/>
          <w:b/>
          <w:bCs/>
          <w:sz w:val="24"/>
        </w:rPr>
        <w:t>Nie</w:t>
      </w:r>
    </w:p>
    <w:tbl>
      <w:tblPr>
        <w:tblStyle w:val="Tabela-Siatka"/>
        <w:tblW w:w="0" w:type="auto"/>
        <w:tblLook w:val="04A0" w:firstRow="1" w:lastRow="0" w:firstColumn="1" w:lastColumn="0" w:noHBand="0" w:noVBand="1"/>
      </w:tblPr>
      <w:tblGrid>
        <w:gridCol w:w="9060"/>
      </w:tblGrid>
      <w:tr w:rsidR="005E6B97" w:rsidRPr="004E693A" w14:paraId="057E71E5" w14:textId="77777777" w:rsidTr="00C71D8B">
        <w:tc>
          <w:tcPr>
            <w:tcW w:w="9062" w:type="dxa"/>
          </w:tcPr>
          <w:p w14:paraId="33D0856F" w14:textId="77777777" w:rsidR="00576285" w:rsidRPr="004E693A" w:rsidRDefault="00576285" w:rsidP="00576285">
            <w:pPr>
              <w:jc w:val="both"/>
              <w:rPr>
                <w:rFonts w:ascii="Times New Roman" w:eastAsia="Times New Roman" w:hAnsi="Times New Roman" w:cs="Times New Roman"/>
                <w:sz w:val="20"/>
                <w:szCs w:val="20"/>
                <w14:ligatures w14:val="none"/>
              </w:rPr>
            </w:pPr>
            <w:bookmarkStart w:id="181" w:name="_Hlk174441549"/>
          </w:p>
          <w:p w14:paraId="4A0E0EE4" w14:textId="6DAD7E3B" w:rsidR="00576285" w:rsidRPr="004E693A" w:rsidRDefault="00576285" w:rsidP="0057628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 Ustawy o asystencji osobistej bezpośrednio odpowiada na wskazane potrzeby wprowadzając brakujący, kluczowy element, bez którego wiele osób z niepełnosprawnościami, jak również ich opiekunów nieformalnych oraz członków rodzin, nie jest w stanie podjąć lub zwiększyć swojej aktywności zawodowej – stałą, stabilną, dostępną i zindywidualizowaną asystencję osobistą.</w:t>
            </w:r>
          </w:p>
          <w:p w14:paraId="31C70E2C" w14:textId="77777777" w:rsidR="00F52B0D" w:rsidRPr="004E693A" w:rsidRDefault="00576285" w:rsidP="00576285">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 Ustawy o asystencji osobistej osób z niepełnosprawnościami ma na celu wprowadzenie rozwiązań systemowych, które zapewnią stabilność i powszechność dostępu do usług asystencji osobistej, co jest zgodne z potrzebami osób z niepełnosprawnościami, międzynarodowymi zobowiązaniami Polski oraz strategicznymi dokumentami krajowymi, takimi jak Strategia na rzecz Osób z Niepełnosprawnościami 2021-2030 oraz Strategia Rozwoju Usług Społecznych do 2030 roku.</w:t>
            </w:r>
          </w:p>
          <w:p w14:paraId="4920AC4A" w14:textId="185E1DE4" w:rsidR="00576285" w:rsidRPr="004E693A" w:rsidRDefault="00576285" w:rsidP="00576285">
            <w:pPr>
              <w:jc w:val="both"/>
              <w:rPr>
                <w:rFonts w:ascii="Times New Roman" w:eastAsia="Times New Roman" w:hAnsi="Times New Roman" w:cs="Times New Roman"/>
                <w:color w:val="808080" w:themeColor="background1" w:themeShade="80"/>
                <w:sz w:val="20"/>
                <w:szCs w:val="20"/>
                <w14:ligatures w14:val="none"/>
              </w:rPr>
            </w:pPr>
          </w:p>
        </w:tc>
      </w:tr>
      <w:bookmarkEnd w:id="181"/>
    </w:tbl>
    <w:p w14:paraId="604D140E" w14:textId="77777777" w:rsidR="002C6016" w:rsidRPr="004E693A" w:rsidRDefault="002C6016">
      <w:pPr>
        <w:rPr>
          <w:rFonts w:ascii="Times New Roman" w:hAnsi="Times New Roman" w:cs="Times New Roman"/>
          <w:b/>
          <w:sz w:val="24"/>
        </w:rPr>
      </w:pPr>
    </w:p>
    <w:p w14:paraId="0C7A78CF" w14:textId="63521EC1" w:rsidR="00A21EED" w:rsidRPr="004E693A" w:rsidRDefault="004A3C1D" w:rsidP="00D7601B">
      <w:pPr>
        <w:rPr>
          <w:rFonts w:ascii="Times New Roman" w:hAnsi="Times New Roman" w:cs="Times New Roman"/>
          <w:sz w:val="24"/>
        </w:rPr>
      </w:pPr>
      <w:r w:rsidRPr="004E693A">
        <w:rPr>
          <w:rFonts w:ascii="Times New Roman" w:hAnsi="Times New Roman" w:cs="Times New Roman"/>
          <w:b/>
          <w:sz w:val="24"/>
        </w:rPr>
        <w:t>II.</w:t>
      </w:r>
      <w:r w:rsidR="00E9653A" w:rsidRPr="004E693A">
        <w:rPr>
          <w:rFonts w:ascii="Times New Roman" w:hAnsi="Times New Roman" w:cs="Times New Roman"/>
          <w:b/>
          <w:sz w:val="24"/>
        </w:rPr>
        <w:t xml:space="preserve"> </w:t>
      </w:r>
      <w:r w:rsidR="0038118B" w:rsidRPr="004E693A">
        <w:rPr>
          <w:rFonts w:ascii="Times New Roman" w:hAnsi="Times New Roman" w:cs="Times New Roman"/>
          <w:b/>
          <w:sz w:val="24"/>
        </w:rPr>
        <w:t xml:space="preserve">Wymogi określone w art. 34 ust. 2 </w:t>
      </w:r>
      <w:r w:rsidR="00DB449B" w:rsidRPr="004E693A">
        <w:rPr>
          <w:rFonts w:ascii="Times New Roman" w:hAnsi="Times New Roman" w:cs="Times New Roman"/>
          <w:b/>
          <w:sz w:val="24"/>
        </w:rPr>
        <w:t>pkt 3</w:t>
      </w:r>
      <w:r w:rsidR="001013F6" w:rsidRPr="004E693A">
        <w:rPr>
          <w:rFonts w:ascii="Times New Roman" w:hAnsi="Times New Roman" w:cs="Times New Roman"/>
          <w:b/>
          <w:sz w:val="24"/>
        </w:rPr>
        <w:t>–</w:t>
      </w:r>
      <w:r w:rsidR="00DB449B" w:rsidRPr="004E693A">
        <w:rPr>
          <w:rFonts w:ascii="Times New Roman" w:hAnsi="Times New Roman" w:cs="Times New Roman"/>
          <w:b/>
          <w:sz w:val="24"/>
        </w:rPr>
        <w:t xml:space="preserve">5 </w:t>
      </w:r>
      <w:r w:rsidR="0038118B" w:rsidRPr="004E693A">
        <w:rPr>
          <w:rFonts w:ascii="Times New Roman" w:hAnsi="Times New Roman" w:cs="Times New Roman"/>
          <w:b/>
          <w:sz w:val="24"/>
        </w:rPr>
        <w:t>regulaminu Sejmu</w:t>
      </w:r>
    </w:p>
    <w:p w14:paraId="2F9A7D6F" w14:textId="6669CE17" w:rsidR="00A21EED" w:rsidRPr="004E693A" w:rsidRDefault="00DC2F8A" w:rsidP="001B46A6">
      <w:pPr>
        <w:jc w:val="both"/>
        <w:rPr>
          <w:rFonts w:ascii="Times New Roman" w:hAnsi="Times New Roman" w:cs="Times New Roman"/>
          <w:sz w:val="24"/>
        </w:rPr>
      </w:pPr>
      <w:r w:rsidRPr="004E693A">
        <w:rPr>
          <w:rFonts w:ascii="Times New Roman" w:hAnsi="Times New Roman" w:cs="Times New Roman"/>
          <w:sz w:val="24"/>
        </w:rPr>
        <w:t xml:space="preserve">[3] Jakie są </w:t>
      </w:r>
      <w:r w:rsidR="004C5220" w:rsidRPr="004E693A">
        <w:rPr>
          <w:rFonts w:ascii="Times New Roman" w:hAnsi="Times New Roman" w:cs="Times New Roman"/>
          <w:sz w:val="24"/>
        </w:rPr>
        <w:t xml:space="preserve">przewidywane </w:t>
      </w:r>
      <w:r w:rsidRPr="004E693A">
        <w:rPr>
          <w:rFonts w:ascii="Times New Roman" w:hAnsi="Times New Roman" w:cs="Times New Roman"/>
          <w:sz w:val="24"/>
        </w:rPr>
        <w:t>skutki prawne projektowanych rozwiązań?</w:t>
      </w:r>
    </w:p>
    <w:tbl>
      <w:tblPr>
        <w:tblStyle w:val="Tabela-Siatka"/>
        <w:tblW w:w="0" w:type="auto"/>
        <w:tblLook w:val="04A0" w:firstRow="1" w:lastRow="0" w:firstColumn="1" w:lastColumn="0" w:noHBand="0" w:noVBand="1"/>
      </w:tblPr>
      <w:tblGrid>
        <w:gridCol w:w="9060"/>
      </w:tblGrid>
      <w:tr w:rsidR="005E6B97" w:rsidRPr="004E693A" w14:paraId="7BFA2E7D" w14:textId="77777777" w:rsidTr="00111506">
        <w:tc>
          <w:tcPr>
            <w:tcW w:w="9062" w:type="dxa"/>
          </w:tcPr>
          <w:p w14:paraId="44DA7CC1" w14:textId="77777777" w:rsidR="009C0D78" w:rsidRPr="004E693A" w:rsidRDefault="009C0D78" w:rsidP="00246A97">
            <w:pPr>
              <w:jc w:val="both"/>
              <w:rPr>
                <w:rFonts w:ascii="Times New Roman" w:eastAsia="Times New Roman" w:hAnsi="Times New Roman" w:cs="Times New Roman"/>
                <w:color w:val="808080" w:themeColor="background1" w:themeShade="80"/>
                <w:sz w:val="20"/>
                <w:szCs w:val="20"/>
                <w14:ligatures w14:val="none"/>
              </w:rPr>
            </w:pPr>
          </w:p>
          <w:p w14:paraId="59BDEFF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Przyczyny i potrzeba uchwalenia ustawy to:</w:t>
            </w:r>
          </w:p>
          <w:p w14:paraId="66AB310A" w14:textId="62B6336A" w:rsidR="00BA62E0" w:rsidRPr="004E693A" w:rsidRDefault="00BA62E0" w:rsidP="00420A2E">
            <w:pPr>
              <w:pStyle w:val="Akapitzlist"/>
              <w:numPr>
                <w:ilvl w:val="0"/>
                <w:numId w:val="18"/>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brak systemowych regulacji;</w:t>
            </w:r>
          </w:p>
          <w:p w14:paraId="50853ED3" w14:textId="0B99F4D0" w:rsidR="00BA62E0" w:rsidRPr="004E693A" w:rsidRDefault="00BA62E0" w:rsidP="00420A2E">
            <w:pPr>
              <w:pStyle w:val="Akapitzlist"/>
              <w:numPr>
                <w:ilvl w:val="0"/>
                <w:numId w:val="18"/>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realizacja zobowiązań międzynarodowych;</w:t>
            </w:r>
          </w:p>
          <w:p w14:paraId="22C7F79A" w14:textId="00267BBC" w:rsidR="00BA62E0" w:rsidRPr="004E693A" w:rsidRDefault="00BA62E0" w:rsidP="00420A2E">
            <w:pPr>
              <w:pStyle w:val="Akapitzlist"/>
              <w:numPr>
                <w:ilvl w:val="0"/>
                <w:numId w:val="18"/>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zwiększenie poziomu niezależności i komfortu życia codziennego;</w:t>
            </w:r>
          </w:p>
          <w:p w14:paraId="6C728557" w14:textId="5C773ABD" w:rsidR="00BA62E0" w:rsidRPr="004E693A" w:rsidRDefault="00BA62E0" w:rsidP="00420A2E">
            <w:pPr>
              <w:pStyle w:val="Akapitzlist"/>
              <w:numPr>
                <w:ilvl w:val="0"/>
                <w:numId w:val="18"/>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wsparcie dla rodzin i opiekunów.</w:t>
            </w:r>
          </w:p>
          <w:p w14:paraId="26D87692" w14:textId="77777777" w:rsidR="004E693A" w:rsidRDefault="004E693A" w:rsidP="00BA62E0">
            <w:pPr>
              <w:jc w:val="both"/>
              <w:rPr>
                <w:rFonts w:ascii="Times New Roman" w:eastAsia="Times New Roman" w:hAnsi="Times New Roman" w:cs="Times New Roman"/>
                <w:sz w:val="20"/>
                <w:szCs w:val="20"/>
                <w14:ligatures w14:val="none"/>
              </w:rPr>
            </w:pPr>
          </w:p>
          <w:p w14:paraId="007255DE" w14:textId="1210BAB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Ad. 1. Dotychczas usługi asystencji osobistej są  realizowane głównie w ramach Programu “Asystent Osobisty Osoby Niepełnosprawnej” finansowanego z Funduszu Solidarnościowego, co nie zapewniało ciągłości i powszechności tego wsparcia. Obecnie dostęp do tych usług jest uzależniony od lokalnych programów i projektów, co powoduje, że osoby z niepełnosprawnościami w różnych regionach kraju mają nierówny dostęp do niezbędnego wsparcia.  Z raportu Najwyższej Izby Kontroli “Usługi asystenta osobistego jako wsparcie społeczne osób niepełnosprawnych“ (2023) wynika, że asystencja osobista w formule projektowej naraża użytkowników na brak ciągłości w korzystaniu z usługi. Konieczne jest więc wdrożenie systemowego rozwiązania, na poziomie ustawowym, które zapewni ciągłość wykonywania usługi osobom o najwyższej potrzebie wsparcia.</w:t>
            </w:r>
          </w:p>
          <w:p w14:paraId="3D54D17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Ad. 2. Polska, jako strona Konwencji ONZ o Prawach Osób z Niepełnosprawnościami, jest zobowiązana do zapewnienia osobom z niepełnosprawnością możliwości prowadzenia niezależnego życia w społeczności lokalnej. Komitet ONZ ds. Praw Osób z Niepełnosprawnościami wielokrotnie wskazywał na konieczność wdrożenia uregulowanej ustawowo asystencji osobistej jako narzędzia realizacji tego prawa. Warto nadmienić, że świadczenia pieniężne (w tym świadczenie wspierające czy dodatek dopełniający, a także system rentowy) służą innym celom – osoba z niepełnosprawnością potrzebuje bowiem najczęściej bardzo szerokiego systemu wsparcia, uwzględniającego m.in. zakup specjalistycznego sprzętu czy nierefundowanego leczenia i rehabilitacji. Gwarantowana ustawowo usługa asystencji osobistej ma dopełnić ten system tak, aby osobom o największych potrzebach wsparcia zapewnić funkcjonowanie w sposób niezależny oraz odciążyć rodziny tych osób.</w:t>
            </w:r>
          </w:p>
          <w:p w14:paraId="79F53F7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Ad. 3. Usługa asystencji osobistej pozwala osobom z niepełnosprawnościami na podejmowanie i realizowanie decyzji dotyczących ich codziennego życia, co jest kluczowe dla ich niezależności i aktywnego uczestnictwa w życiu społecznym. Pozwala to na przeciwdziałanie dyskryminacji oraz wsparcie w pełnieniu ról społecznych i zawodowych, które bez tego wsparcia są znacznie utrudnione lub niemożliwe do realizacji. Niemożność zaspokojenia w sposób godny podstawowych potrzeb życiowych, w tym tych dotyczących samoobsługi, lub uzależnienie w tym zakresie od członków rodzin nie pozwala na osiągnięcie możliwie pełnego dobrostanu psychofizycznego. Co więcej, może prowadzić do wycofywania się osób z niepełnosprawnościami z życia społecznego i zawodowego.</w:t>
            </w:r>
          </w:p>
          <w:p w14:paraId="5091819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Ad. 4. Brak systemowego wsparcia w postaci asystencji osobistej znacząco obciąża rodziny i opiekunów osób z niepełnosprawnościami. Sprawia, że wspieranie osób z niepełnosprawnościami w życiu codziennym staje się główną, a często – z konieczności – jedyną rolą społeczną, którą podejmują osoby pełniące funkcje opiekuńcze </w:t>
            </w:r>
            <w:r w:rsidRPr="004E693A">
              <w:rPr>
                <w:rFonts w:ascii="Times New Roman" w:eastAsia="Times New Roman" w:hAnsi="Times New Roman" w:cs="Times New Roman"/>
                <w:sz w:val="20"/>
                <w:szCs w:val="20"/>
                <w14:ligatures w14:val="none"/>
              </w:rPr>
              <w:lastRenderedPageBreak/>
              <w:t>(zazwyczaj kobiety). Dotychczasowe stałe nieodpłatne wsparcie z ich strony, stanowiło de facto pracę bez wynagrodzenia. W konsekwencji powodowało postępującą pauperyzację rodzin osób z niepełnosprawnością (“Ubóstwo w Polsce w latach 2021-2022", Główny Urząd Statystyczny, Warszawa 2023). Wprowadzenie rozwiązań przewidzianych w projektowanej ustawie odciąży te osoby, pozwalając im na długoterminowe planowanie swojej aktywności życiowej, w tym zawodowej, oraz całościową poprawę jakości ich życia.</w:t>
            </w:r>
          </w:p>
          <w:p w14:paraId="792650C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Polsce, zgodnie z danymi z Elektronicznego Krajowego Systemu Monitoringu Orzekania o Niepełnosprawności (</w:t>
            </w:r>
            <w:proofErr w:type="spellStart"/>
            <w:r w:rsidRPr="004E693A">
              <w:rPr>
                <w:rFonts w:ascii="Times New Roman" w:eastAsia="Times New Roman" w:hAnsi="Times New Roman" w:cs="Times New Roman"/>
                <w:sz w:val="20"/>
                <w:szCs w:val="20"/>
                <w14:ligatures w14:val="none"/>
              </w:rPr>
              <w:t>EKSMOoN</w:t>
            </w:r>
            <w:proofErr w:type="spellEnd"/>
            <w:r w:rsidRPr="004E693A">
              <w:rPr>
                <w:rFonts w:ascii="Times New Roman" w:eastAsia="Times New Roman" w:hAnsi="Times New Roman" w:cs="Times New Roman"/>
                <w:sz w:val="20"/>
                <w:szCs w:val="20"/>
                <w14:ligatures w14:val="none"/>
              </w:rPr>
              <w:t>) z I kwartału 2024 roku, żyje 1 181 563 osób ze znacznym stopniem niepełnosprawności.</w:t>
            </w:r>
          </w:p>
          <w:p w14:paraId="73E8CF23" w14:textId="77777777" w:rsidR="004E693A" w:rsidRDefault="004E693A" w:rsidP="00BA62E0">
            <w:pPr>
              <w:jc w:val="both"/>
              <w:rPr>
                <w:rFonts w:ascii="Times New Roman" w:eastAsia="Times New Roman" w:hAnsi="Times New Roman" w:cs="Times New Roman"/>
                <w:sz w:val="20"/>
                <w:szCs w:val="20"/>
                <w14:ligatures w14:val="none"/>
              </w:rPr>
            </w:pPr>
          </w:p>
          <w:p w14:paraId="4DF4EB75" w14:textId="1A52C1F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Osoby z niepełnosprawnościami charakteryzują się zróżnicowanymi potrzebami wsparcia. Do 31 grudnia 2023 r. funkcjonujący system nie pozwalał precyzyjnie dopasowywać wsparcia, posługując się podziałami na bardzo liczne grupy osób z niepełnosprawnościami (np. znaczny, umiarkowany, lekki stopień niepełnosprawności). Od 1 stycznia 2024 r. wdrażane jest ustalanie poziomu potrzeby wsparcia pod kątem funkcjonalnym, jednak nadal nie pozwala ono na kierowanie niektórych dedykowanych instrumentów wsparcia. Ma to szczególne znaczenie, wśród tej bardzo licznej oraz niezwykle zróżnicowanej grupy osób z niepełnosprawnościami. Są tam bowiem osoby wymagające intensywnego wsparcia (</w:t>
            </w:r>
            <w:proofErr w:type="spellStart"/>
            <w:r w:rsidRPr="004E693A">
              <w:rPr>
                <w:rFonts w:ascii="Times New Roman" w:eastAsia="Times New Roman" w:hAnsi="Times New Roman" w:cs="Times New Roman"/>
                <w:sz w:val="20"/>
                <w:szCs w:val="20"/>
                <w14:ligatures w14:val="none"/>
              </w:rPr>
              <w:t>persons</w:t>
            </w:r>
            <w:proofErr w:type="spellEnd"/>
            <w:r w:rsidRPr="004E693A">
              <w:rPr>
                <w:rFonts w:ascii="Times New Roman" w:eastAsia="Times New Roman" w:hAnsi="Times New Roman" w:cs="Times New Roman"/>
                <w:sz w:val="20"/>
                <w:szCs w:val="20"/>
                <w14:ligatures w14:val="none"/>
              </w:rPr>
              <w:t xml:space="preserve"> with high-</w:t>
            </w:r>
            <w:proofErr w:type="spellStart"/>
            <w:r w:rsidRPr="004E693A">
              <w:rPr>
                <w:rFonts w:ascii="Times New Roman" w:eastAsia="Times New Roman" w:hAnsi="Times New Roman" w:cs="Times New Roman"/>
                <w:sz w:val="20"/>
                <w:szCs w:val="20"/>
                <w14:ligatures w14:val="none"/>
              </w:rPr>
              <w:t>support</w:t>
            </w:r>
            <w:proofErr w:type="spellEnd"/>
            <w:r w:rsidRPr="004E693A">
              <w:rPr>
                <w:rFonts w:ascii="Times New Roman" w:eastAsia="Times New Roman" w:hAnsi="Times New Roman" w:cs="Times New Roman"/>
                <w:sz w:val="20"/>
                <w:szCs w:val="20"/>
                <w14:ligatures w14:val="none"/>
              </w:rPr>
              <w:t xml:space="preserve"> </w:t>
            </w:r>
            <w:proofErr w:type="spellStart"/>
            <w:r w:rsidRPr="004E693A">
              <w:rPr>
                <w:rFonts w:ascii="Times New Roman" w:eastAsia="Times New Roman" w:hAnsi="Times New Roman" w:cs="Times New Roman"/>
                <w:sz w:val="20"/>
                <w:szCs w:val="20"/>
                <w14:ligatures w14:val="none"/>
              </w:rPr>
              <w:t>needs</w:t>
            </w:r>
            <w:proofErr w:type="spellEnd"/>
            <w:r w:rsidRPr="004E693A">
              <w:rPr>
                <w:rFonts w:ascii="Times New Roman" w:eastAsia="Times New Roman" w:hAnsi="Times New Roman" w:cs="Times New Roman"/>
                <w:sz w:val="20"/>
                <w:szCs w:val="20"/>
                <w14:ligatures w14:val="none"/>
              </w:rPr>
              <w:t>) w wielu czynnościach życia codziennego, niekiedy nawet przez całą dobę. Aktualnie osoby te, z wyjątkiem wsparcia dostępnego w niewielkiej liczbie samorządów czy realizowanego przez organizacje pozarządowe w formie projektowej lub programowej, nie mają realnej i stabilnej alternatywy choćby dla zamieszkania w instytucjach całodobowych, takich jak domy pomocy społecznej czy zakłady opiekuńczo-lecznicze.</w:t>
            </w:r>
          </w:p>
          <w:p w14:paraId="47F9BE5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Od roku 2019 realizowany jest przez Ministra Rodziny, Pracy i Polityki Społecznej program “Asystent Osobisty Osoby z Niepełnosprawnością”, zwany dalej “Programem”, w ramach którego, w dedykowanych naborach, wnioski i oferty o finansowanie projektowej asystencji mogą składać zarówno jednostki samorządu terytorialnego (gminy i powiaty), jak i organizacje pozarządowe. Program ma na celu zapewnienie dostępności do usług asystencji osobistej, tj. wsparcia w wykonywaniu codziennych czynności oraz funkcjonowaniu w życiu społecznym osób z niepełnosprawnościami. Podstawą prawną Programu jest art. 7 ust. 5 ustawy z dnia 23 października 2018 r. o Funduszu Solidarnościowym (Dz. U. z 2024 r. poz. 1847). Program finansowany jest ze środków Funduszu Solidarnościowego.</w:t>
            </w:r>
          </w:p>
          <w:p w14:paraId="7A378F64" w14:textId="77777777" w:rsidR="004E693A" w:rsidRDefault="004E693A" w:rsidP="00BA62E0">
            <w:pPr>
              <w:jc w:val="both"/>
              <w:rPr>
                <w:rFonts w:ascii="Times New Roman" w:eastAsia="Times New Roman" w:hAnsi="Times New Roman" w:cs="Times New Roman"/>
                <w:sz w:val="20"/>
                <w:szCs w:val="20"/>
                <w14:ligatures w14:val="none"/>
              </w:rPr>
            </w:pPr>
          </w:p>
          <w:p w14:paraId="530823D0" w14:textId="455F75D0"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Na przestrzeni kilku lat realizacji Programu nastąpił znaczący wzrost zainteresowania środkami na jego realizację, a tym samym, usługami asystencji osobistej, które są finansowane ze środków Funduszu Solidarnościowego.</w:t>
            </w:r>
          </w:p>
          <w:p w14:paraId="7A52C75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Jako przykład  można wskazać, że w przypadku Programu realizowanego przez jednostki samorządu terytorialnego w roku 2023, łączna wnioskowana przez te jednostki kwota środków Funduszu Solidarnościowego wyniosła 756 mln zł, przy dostępnym budżecie w wysokości 505 mln zł. Dokonano w konsekwencji pomniejszenia wartości przyznanych środków, uwzględniając przy tym procent środków, jakie poszczególne województwa wykorzystały na realizację Programu w roku 2021. Z kolei, w przypadku wniosków jednostek samorządu terytorialnego na realizację Programu w roku 2024, ich wartość wyniosła już 1 288 mln zł. W związku z faktem, iż kwota ta znacząco przekraczała dostępny budżet, wynoszący 760 mln zł, dokonano redukcji wartości wniosków o ponad 528 mln zł, tj. do wysokości 58,97% wnioskowanej przez jednostki samorządu terytorialnego kwoty. Podobnie w edycji konkursu na 2025 r. łączna wartość złożonych wniosków opiewała na kwotę 1  776, 3 mln zł i przekraczała dostępny budżet, wynoszący 1  000,5 mln zł. W związku z powyższym, dokonano stosownego pomniejszenia wartości wniosków o 775,9 mln  zł, tj. do 56,32 % wnioskowanej kwoty jednolicie dla każdego z województw.</w:t>
            </w:r>
          </w:p>
          <w:p w14:paraId="54B63A3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Podobna sytuacja ma miejsce w przypadku realizacji Programu przez organizacje pozarządowe. Dla Programu w edycji 2023 roku wpłynęły oferty na jego realizację od organizacji pozarządowych na kwotę 223 mln zł. Wnioskowana kwota znacznie przekroczyła dostępny budżet, w związku z czym konieczne było ograniczenie wysokości przekazanych środków do kwoty 155 mln zł. Z kolei, dla Programu w edycji 2024 roku organizacje pozarządowe złożyły oferty na realizację Programu już na kwotę 424 mln zł. Wskutek ograniczeń budżetowych, wysokość przekazanych środków zmniejszona została do kwoty 225 mln zł.</w:t>
            </w:r>
          </w:p>
          <w:p w14:paraId="4481C1C6" w14:textId="77777777" w:rsid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Należy również wskazać, że na przestrzeni lat wzrastała w istotny sposób liczba podmiotów realizujących Program. W przypadku jednostek samorządu terytorialnego w roku 2019 Program realizowany był przez 52 gminy i powiaty. Już jednak w roku 2024 liczba ta wzrosła do 1717 gmin i powiatów. Natomiast w 2025 r. </w:t>
            </w:r>
          </w:p>
          <w:p w14:paraId="5F0E41D9" w14:textId="77777777" w:rsidR="004E693A" w:rsidRDefault="004E693A" w:rsidP="00BA62E0">
            <w:pPr>
              <w:jc w:val="both"/>
              <w:rPr>
                <w:rFonts w:ascii="Times New Roman" w:eastAsia="Times New Roman" w:hAnsi="Times New Roman" w:cs="Times New Roman"/>
                <w:sz w:val="20"/>
                <w:szCs w:val="20"/>
                <w14:ligatures w14:val="none"/>
              </w:rPr>
            </w:pPr>
          </w:p>
          <w:p w14:paraId="6DE3E8C7" w14:textId="40F3ABAF"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Program będzie realizować już 1970 samorządów. Organizacje pozarządowe uczestniczą w Programie od 2020 r., w którym to roku zaangażowanych było w jego realizację 20 takich podmiotów. W roku 2024 r. realizatorami Programu jest już 205 organizacji pozarządowych. W 2025 r. będzie to około 250 podmiotów. </w:t>
            </w:r>
          </w:p>
          <w:p w14:paraId="5B661F3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2023 roku 44 000 osób skorzystało z usług asystencji osobistej w ramach Programu. </w:t>
            </w:r>
          </w:p>
          <w:p w14:paraId="77C863C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Powyższe dane wskazują, że formuła projektowej realizacji usługi asystenckiej się wyczerpuje i konieczne jest podjęcie działań w kierunku wdrożenia systemowych rozwiązań.</w:t>
            </w:r>
          </w:p>
          <w:p w14:paraId="5DA9EC7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Wpływ asystencji osobistej na osoby z niepełnosprawnościami, członków ich rodzin oraz rynek pracy – dostępne informacje wskazują, że możliwość korzystania z asystencji osobistej wywiera istotny wpływ na życie osób z niepełnosprawnościami. Dzięki tej usłudze możliwa jest poprawa dobrostanu emocjonalnego osób z niepełnosprawnościami, wpływa ona pozytywnie na ich pewność siebie, wzmacnia poczucie sprawczości, stymuluje do większej aktywności fizycznej, otwartości i samodzielności. Współpraca z asystentem umożliwia </w:t>
            </w:r>
            <w:r w:rsidRPr="004E693A">
              <w:rPr>
                <w:rFonts w:ascii="Times New Roman" w:eastAsia="Times New Roman" w:hAnsi="Times New Roman" w:cs="Times New Roman"/>
                <w:sz w:val="20"/>
                <w:szCs w:val="20"/>
                <w14:ligatures w14:val="none"/>
              </w:rPr>
              <w:lastRenderedPageBreak/>
              <w:t>i ułatwia samodzielne podejmowanie decyzji oraz niezależność osób z niepełnosprawnościami, wzmacnia ich chęć do uczenia się samodzielności oraz nowych zadań, a także daje im większą wolność. Możliwość wsparcia asystenta pozwala na zwiększenie aktywności osób z niepełnosprawnościami w życiu społeczności lokalnej, w tym: kulturalnej, sportowej, rozrywkowej i aktywności społecznej. Dzięki tej usłudze wzmocnione zostają relacje rodzinne i towarzyskie osób z niepełnosprawnościami, a także ich relacje w pracy. Usługa asystencka pozwala także zmniejszyć poczucie samotności osób z niepełnosprawnościami.</w:t>
            </w:r>
          </w:p>
          <w:p w14:paraId="38E16B40" w14:textId="77777777" w:rsidR="004E693A" w:rsidRDefault="004E693A" w:rsidP="00BA62E0">
            <w:pPr>
              <w:jc w:val="both"/>
              <w:rPr>
                <w:rFonts w:ascii="Times New Roman" w:eastAsia="Times New Roman" w:hAnsi="Times New Roman" w:cs="Times New Roman"/>
                <w:sz w:val="20"/>
                <w:szCs w:val="20"/>
                <w14:ligatures w14:val="none"/>
              </w:rPr>
            </w:pPr>
          </w:p>
          <w:p w14:paraId="5AE088C9" w14:textId="759D9170"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Należy podkreślić, że zarówno osoby z niepełnosprawnościami, ich bliscy, jak również jednostki samorządu terytorialnego oraz organizacje pozarządowe wskazują, że Program cieszy się bardzo pozytywnym odbiorem i ogromnym zainteresowaniem, jednakże realne potrzeby wielokrotnie przekraczają przewidzianą w Programie maksymalną liczbę godzin świadczonego wsparcia asystenckiego finansowanego w ramach Programu oraz możliwości finansowe Funduszu Solidarnościowego.</w:t>
            </w:r>
          </w:p>
          <w:p w14:paraId="72EC69C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jednak, finansowanie usług asystenckich jedynie w ramach programów realizowanych ze środków Funduszu Solidarnościowego skutkuje brakiem pewności dostępu do tych usługi oraz niechęcią angażowania się w jej świadczenie przez asystentów osobistych ze względu na brak stabilności finansowej oraz ograniczone wsparcie kierowane do asystentów osobistych. Skutkuje to ograniczoną dostępnością usług asystencji osobistej w skali całego kraju.</w:t>
            </w:r>
          </w:p>
          <w:p w14:paraId="5EF19993" w14:textId="77777777" w:rsidR="004E693A" w:rsidRDefault="004E693A" w:rsidP="00BA62E0">
            <w:pPr>
              <w:jc w:val="both"/>
              <w:rPr>
                <w:rFonts w:ascii="Times New Roman" w:eastAsia="Times New Roman" w:hAnsi="Times New Roman" w:cs="Times New Roman"/>
                <w:sz w:val="20"/>
                <w:szCs w:val="20"/>
                <w14:ligatures w14:val="none"/>
              </w:rPr>
            </w:pPr>
          </w:p>
          <w:p w14:paraId="72A2BA34" w14:textId="4101038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Brak systemowych rozwiązań w tym zakresie został dostrzeżony przez Radę Ministrów, w konsekwencji czego wyznaczono kierunki działań zmierzające do jego ograniczenia. W działaniu I. 3.2. Strategii na rzecz Osób z Niepełnosprawnościami 2021-2030, której realizacja stanowi jeden z podstawowych warunków umożliwiających wydatkowanie środków unijnych w Polsce, wprost wskazano na wprowadzenie systemowej usługi asystencji osobistej dla osób z różnymi niepełnosprawnościami od roku 2025.</w:t>
            </w:r>
          </w:p>
          <w:p w14:paraId="67CE3EA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Na potrzebę systemowego uregulowania asystencji osobistej zwracała uwagę również Najwyższa Izba Kontroli w swoim raporcie z 2023 roku, jak również wielokrotnie Rzecznik Praw Obywatelskich, liczne organizacje pozarządowe oraz sami obywatele (m.in. w ramach petycji).</w:t>
            </w:r>
          </w:p>
          <w:p w14:paraId="6E4727F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należy zwrócić uwagę na treść Zaleceń Rady Unii Europejskiej z 19 lipca 2024 r., w których Rada w punkcie 23 zauważa silny związek pomiędzy zwiększeniem dostępności do środowiskowych form wsparcia a aktywnością zawodową, w szczególności opiekunów osób z niepełnosprawnościami, i rekomenduje podjęcie działań w tym zakresie: „(23) Niedobór pracowników osłabia konkurencyjność polskiej gospodarki. W 2023 r. 66 % polskich pracodawców zgłaszało trudności z obsadzeniem wakatów; dla porównania w skali światowej odsetek pracodawców zgłaszających trudności ze znalezieniem pracowników o potrzebnych kwalifikacjach wyniósł w tym samym roku 75 %. Dlatego też kluczowe znaczenie ma zwiększenie uczestnictwa w rynku pracy wśród grup o najniższych wskaźnikach zatrudnienia, takich jak osoby z niepełnosprawnościami (luka w zatrudnieniu osób z niepełnosprawnościami wynosiła w 2022 r. 31,3 pp., znacznie powyżej średniej unijnej wynoszącej 21,4 pp.) i kobiety (w 2023 r. różnica w poziomie zatrudnienia mężczyzn i kobiet w Polsce wynosiła średnio 11,8 pp., a w grupie wiekowej 55–64 l. – 23,3 pp.). Wskaźnik uczestnictwa w kształceniu dorosłych w Polsce jest daleki od unijnego celu na 2030 r. (51,7 %) i wynosi obecnie 20,3 %, co utrudnia przechodzenie pracowników – poprzez zmianę i podnoszenie kwalifikacji – do sektorów, w których obserwuje się popyt na pracę. Jednocześnie system opieki długoterminowej jest słabo rozwinięty i w dalszym ciągu opiera się na rodzinach, zwłaszcza kobietach, oraz na innych opiekunach nieformalnych. Odsetek ludności objętej formalną opieką domową jest niski i wynosi 13 % osób w wieku co najmniej 65 lat, potrzebujących takiej opieki, czyli znacznie poniżej średniej unijnej (30 % w 2022 r.), a potrzeby rosną szybko wraz ze starzeniem się społeczeństwa. Oczekuje się, że odsetek ludności w wieku co najmniej 65 osiągnie 21,9 % w 2030 r. i 29,1 % w 2050 r. Propagowanie większej aktywności zawodowej opiekunów nieformalnych, zwłaszcza kobiet, poprzez poprawę dostępu do domowej i środowiskowej formalnej opieki długoterminowej mogłoby poprawić wskaźnik uczestnictwa w rynku pracy.”.</w:t>
            </w:r>
          </w:p>
          <w:p w14:paraId="341164BF" w14:textId="77777777" w:rsidR="004E693A" w:rsidRDefault="004E693A" w:rsidP="00BA62E0">
            <w:pPr>
              <w:jc w:val="both"/>
              <w:rPr>
                <w:rFonts w:ascii="Times New Roman" w:eastAsia="Times New Roman" w:hAnsi="Times New Roman" w:cs="Times New Roman"/>
                <w:sz w:val="20"/>
                <w:szCs w:val="20"/>
                <w14:ligatures w14:val="none"/>
              </w:rPr>
            </w:pPr>
          </w:p>
          <w:p w14:paraId="3AD54CFB" w14:textId="0973A1C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tym kontekście należy zwrócić uwagę na szansę, jaką daje asystencja osobista w kontekście aktywizacji kobiet. Zgodnie z raportem z ewaluacji projektu „Aktywni niepełnosprawni” 83% asystentów stanowiły kobiety. Jednocześnie asystentki-kobiety wspierały zarówno kobiety (54%), jak i mężczyzn (46%), ale już asystenci-mężczyźni wspierali znacznie częściej mężczyzn (86%) niż kobiety (14%). Dane te podkreślają rolę kobiet w świadczeniu usług asystenckich.</w:t>
            </w:r>
          </w:p>
          <w:p w14:paraId="23F704A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Jednocześnie kobiety w Polsce są wciąż zdecydowanie mniej aktywne zawodowo niż mężczyźni. Choć na przestrzeni ostatniej dekady silniej rosła aktywność kobiet niż mężczyzn, to różnica wciąż wynosi kilkanaście punktów procentowych. W grupie 20-64 lata współczynnik aktywności zawodowej kobiet w III kwartale 2024 r. wyniósł 75,2% wobec 86,4% dla mężczyzn. Liczba biernych zawodowo w wieku produkcyjnym w Polsce wyniosła w III kw. 2024 r. 3,8 mln, w tym 2,1 mln (54,5%) stanowiły kobiety. Przyczyny bierności zawodowej kobiet różnią się w zależności od wieku. W przypadku młodych kobiet w wieku 15-24 lata to najczęściej nauka i uzupełnianie kwalifikacji wskazane w III kwartale 2024 r. przez 90,0% kobiet biernych zawodowo. Dla kobiet w wieku 25-34 lata najczęstszym powodem bierności były obowiązki rodzinne i związane z prowadzeniem domu wskazane przez 71,8% biernych zawodowo kobiet w tej grupie wiekowej. Podobnie było w grupie kobiet w wieku 35-44 lata (59,4%). </w:t>
            </w:r>
          </w:p>
          <w:p w14:paraId="30F3944A" w14:textId="77777777" w:rsidR="004E693A" w:rsidRDefault="004E693A" w:rsidP="00BA62E0">
            <w:pPr>
              <w:jc w:val="both"/>
              <w:rPr>
                <w:rFonts w:ascii="Times New Roman" w:eastAsia="Times New Roman" w:hAnsi="Times New Roman" w:cs="Times New Roman"/>
                <w:sz w:val="20"/>
                <w:szCs w:val="20"/>
                <w14:ligatures w14:val="none"/>
              </w:rPr>
            </w:pPr>
          </w:p>
          <w:p w14:paraId="5679B7AE" w14:textId="3ADC4FF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Wśród kobiet w wieku 45-54 lata odsetek biernych z powodu obowiązków rodzinnych i związanych z prowadzeniem domu był zbliżony do odsetka biernych z powodu choroby i niepełnosprawności (odpowiednio 30,8% i 32,6%). W przypadku kobiet w wieku 55-64 lata znacząco spadał udział biernych z powodu obowiązków rodzinnych i związanych z prowadzeniem domu (do 5,2%), a wzrastał odsetek biernych z powodu choroby i niepełnosprawności (do 11,7%), natomiast w tej grupie najważniejszym powodem bierności była emerytura (72,6%). Obowiązki rodzinne i związane z prowadzeniem domu są przyczyną bierności zawodowej 693 tys. kobiet w wieku produkcyjnym (przy 51 tys. mężczyzn), w tym 306 tys. kobiet do 34. roku życia oraz 533 tys. kobiet w wieku 15-44 lata.</w:t>
            </w:r>
          </w:p>
          <w:p w14:paraId="16887F9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Asystencja osobista daje szansę na wzrost współczynnika aktywności zawodowej kobiet w dwojaki sposób. Z jednej strony pozwala kobietom, które na co dzień opiekują się najbliższymi osobami z niepełnosprawnością, na podjęcie – dzięki posiadaniu asystenta – zatrudnienia na rynku. Z drugiej strony, kobiety bierne zawodowe będą mogły podjąć się pracy jako asystent osobisty. Zakres przyznawanych użytkownikowi godzin usług asystenckich będzie się wahać (zgodnie z projektem ustawy). Oznacza to, że w najniższych wymiarach asystent będzie świadczył na rzecz osoby z niepełnosprawnością tylko kilka godzin usług w tygodniu. Wydaje się, że takie rozwiązanie pozwoli na podjęcie aktywności zawodowej przez część kobiet i pogodzenie jej z obowiązkami rodzinnymi i związanymi z prowadzeniem domu.</w:t>
            </w:r>
          </w:p>
          <w:p w14:paraId="2B6923A5" w14:textId="77777777" w:rsidR="004E693A" w:rsidRDefault="004E693A" w:rsidP="00BA62E0">
            <w:pPr>
              <w:jc w:val="both"/>
              <w:rPr>
                <w:rFonts w:ascii="Times New Roman" w:eastAsia="Times New Roman" w:hAnsi="Times New Roman" w:cs="Times New Roman"/>
                <w:sz w:val="20"/>
                <w:szCs w:val="20"/>
                <w14:ligatures w14:val="none"/>
              </w:rPr>
            </w:pPr>
          </w:p>
          <w:p w14:paraId="0D9323CA" w14:textId="0B8C9628"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Dostępność asystentów osobistych w kontekście realizacji projektu ustawy – w Programie w roku 2023 usługi asystenckie świadczyło 30 tys. osób (asystentów). W roku 2024 szacuje się, że liczba asystentów będzie wynosić już ok. 45 tys. Mając na uwadze powyższe, podkreślenia wymaga fakt, że przez wszystkie lata realizacji programów finansowanych ze środków Funduszu Solidarnościowego nie występował problem polegający na niewystarczającej liczbie asystentów osobistych.  Powyższe dane wskazują, że w chwili obecnej na rynku funkcjonuje kilkadziesiąt tysięcy osób mających doświadczenie w świadczeniu usług asystenckich, które będą mogły podjąć pracę po wejściu w życiu ustawy. Należy bowiem zaznaczyć, że zakres i znaczenie programów realizowanych ze środków Funduszu Solidarnościowego, po wejściu w życie ustawy, znacząco się zmniejszy i spowoduje „przejście” asystentów do świadczenia usług realizowanych na podstawie ustawy. Ponadto warto wskazać, że projekt ustawy przewiduje w ciągu kolejnych lat stopniowe rozszerzanie zakresu usług i obejmowanie nią kolejnych grup osób z niepełnosprawnościami. Tym samym, zapotrzebowanie na usługi asystentów także będzie zwiększało się w sposób łagodny, co pozwoli odpowiednio przygotować się do tego procesu.</w:t>
            </w:r>
          </w:p>
          <w:p w14:paraId="2E7183A5" w14:textId="77777777" w:rsidR="004E693A" w:rsidRDefault="004E693A" w:rsidP="00BA62E0">
            <w:pPr>
              <w:jc w:val="both"/>
              <w:rPr>
                <w:rFonts w:ascii="Times New Roman" w:eastAsia="Times New Roman" w:hAnsi="Times New Roman" w:cs="Times New Roman"/>
                <w:sz w:val="20"/>
                <w:szCs w:val="20"/>
                <w14:ligatures w14:val="none"/>
              </w:rPr>
            </w:pPr>
          </w:p>
          <w:p w14:paraId="60D0B9BF" w14:textId="3BE72B3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Niezależnie od powyższego należy zaznaczyć, że projekt ustawy przewiduje, że osoba z niepełnosprawnością może samodzielnie wybrać osobę, która będzie świadczyła na jej rzecz usługę asystencką. </w:t>
            </w:r>
          </w:p>
          <w:p w14:paraId="4272CB8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Raport ewaluacyjny z projektu „Aktywni niepełnosprawni – narzędzia wsparcia samodzielności osób niepełnosprawnych” określa, że aż 72% asystentów zostało wskazanych przez użytkowników. </w:t>
            </w:r>
          </w:p>
          <w:p w14:paraId="0BE79E70" w14:textId="77777777" w:rsidR="004E693A" w:rsidRDefault="004E693A" w:rsidP="00BA62E0">
            <w:pPr>
              <w:jc w:val="both"/>
              <w:rPr>
                <w:rFonts w:ascii="Times New Roman" w:eastAsia="Times New Roman" w:hAnsi="Times New Roman" w:cs="Times New Roman"/>
                <w:sz w:val="20"/>
                <w:szCs w:val="20"/>
                <w14:ligatures w14:val="none"/>
              </w:rPr>
            </w:pPr>
          </w:p>
          <w:p w14:paraId="3951E5AA" w14:textId="4FB5E336" w:rsidR="00BA62E0" w:rsidRPr="004E693A" w:rsidRDefault="00BA62E0" w:rsidP="00BA62E0">
            <w:pPr>
              <w:jc w:val="both"/>
              <w:rPr>
                <w:rFonts w:ascii="Times New Roman" w:eastAsia="Times New Roman" w:hAnsi="Times New Roman" w:cs="Times New Roman"/>
                <w:b/>
                <w:bCs/>
                <w:sz w:val="20"/>
                <w:szCs w:val="20"/>
                <w14:ligatures w14:val="none"/>
              </w:rPr>
            </w:pPr>
            <w:r w:rsidRPr="004E693A">
              <w:rPr>
                <w:rFonts w:ascii="Times New Roman" w:eastAsia="Times New Roman" w:hAnsi="Times New Roman" w:cs="Times New Roman"/>
                <w:b/>
                <w:bCs/>
                <w:sz w:val="20"/>
                <w:szCs w:val="20"/>
                <w14:ligatures w14:val="none"/>
              </w:rPr>
              <w:t>Zakres projektu ustawy</w:t>
            </w:r>
          </w:p>
          <w:p w14:paraId="2C9BFE29" w14:textId="77777777" w:rsidR="004E693A" w:rsidRDefault="004E693A" w:rsidP="00BA62E0">
            <w:pPr>
              <w:jc w:val="both"/>
              <w:rPr>
                <w:rFonts w:ascii="Times New Roman" w:eastAsia="Times New Roman" w:hAnsi="Times New Roman" w:cs="Times New Roman"/>
                <w:sz w:val="20"/>
                <w:szCs w:val="20"/>
                <w14:ligatures w14:val="none"/>
              </w:rPr>
            </w:pPr>
          </w:p>
          <w:p w14:paraId="6F4CC082" w14:textId="04397DCE" w:rsidR="004E693A" w:rsidRDefault="004E693A"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 Przepisy ogólne</w:t>
            </w:r>
          </w:p>
          <w:p w14:paraId="15E47204" w14:textId="12F8D695"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 (ogólny zakres ustawy)</w:t>
            </w:r>
          </w:p>
          <w:p w14:paraId="77F6D35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 art. 1 projektu ustawy określa zakres przedmiotowy i podmiotowy ustawy wskazując jako obszar regulacyjny warunki uzyskania prawa do wsparcia w formie asystencji osobistej, obowiązki i zadania asystentów osobistych, sposób realizacji tej formy wsparcia, mechanizmy nadzoru i kontroli jej wykonywania, a także kompetencje organów administracji publicznej w tym zakresie. Ponadto, w projekcie określone zostały zasady finansowania asystencji osobistej. Celem tych regulacji jest stworzenie kompleksowych ram prawnych dla świadczenia asystencji osobistej jako systemowej formy wsparcia osób z niepełnosprawnościami.</w:t>
            </w:r>
          </w:p>
          <w:p w14:paraId="5316091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Szczegółowe rozwiązania zawarte w projekcie ustawy</w:t>
            </w:r>
          </w:p>
          <w:p w14:paraId="08DCA028" w14:textId="77777777" w:rsidR="004E693A" w:rsidRDefault="004E693A" w:rsidP="00BA62E0">
            <w:pPr>
              <w:jc w:val="both"/>
              <w:rPr>
                <w:rFonts w:ascii="Times New Roman" w:eastAsia="Times New Roman" w:hAnsi="Times New Roman" w:cs="Times New Roman"/>
                <w:sz w:val="20"/>
                <w:szCs w:val="20"/>
                <w14:ligatures w14:val="none"/>
              </w:rPr>
            </w:pPr>
          </w:p>
          <w:p w14:paraId="0F68A861" w14:textId="0C35D94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2 (słownik pojęć)</w:t>
            </w:r>
          </w:p>
          <w:p w14:paraId="3D105AF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Przepis art. 2 zawiera definicje kluczowych pojęć używanych w ustawie, co ma na celu zapewnienie jednoznaczności interpretacyjnej przepisów i ułatwienie ich stosowania. Przepis precyzuje, kim jest asystent osobisty, użytkownik, doradca wzajemny, a także czym jest asystencja osobista, doradztwo wzajemne, formularz samooceny, kontrakt, </w:t>
            </w:r>
            <w:proofErr w:type="spellStart"/>
            <w:r w:rsidRPr="004E693A">
              <w:rPr>
                <w:rFonts w:ascii="Times New Roman" w:eastAsia="Times New Roman" w:hAnsi="Times New Roman" w:cs="Times New Roman"/>
                <w:sz w:val="20"/>
                <w:szCs w:val="20"/>
                <w14:ligatures w14:val="none"/>
              </w:rPr>
              <w:t>superwizja</w:t>
            </w:r>
            <w:proofErr w:type="spellEnd"/>
            <w:r w:rsidRPr="004E693A">
              <w:rPr>
                <w:rFonts w:ascii="Times New Roman" w:eastAsia="Times New Roman" w:hAnsi="Times New Roman" w:cs="Times New Roman"/>
                <w:sz w:val="20"/>
                <w:szCs w:val="20"/>
                <w14:ligatures w14:val="none"/>
              </w:rPr>
              <w:t xml:space="preserve"> oraz rola realizatora i osoby stale wspierającej. Wskazuje również, co należy rozumieć pod pojęciami używanymi w skrócie, takimi jak  „Rejestr realizatorów”, „Rejestr asystentów”, „Skład” oraz „Zespół”. Dzięki tym definicjom ustawa uzyskuje spójność terminologiczną i funkcjonalną, co ma sprzyjać jej efektywnemu stosowaniu.</w:t>
            </w:r>
          </w:p>
          <w:p w14:paraId="73FAA687" w14:textId="77777777" w:rsidR="004E693A" w:rsidRDefault="004E693A" w:rsidP="00BA62E0">
            <w:pPr>
              <w:jc w:val="both"/>
              <w:rPr>
                <w:rFonts w:ascii="Times New Roman" w:eastAsia="Times New Roman" w:hAnsi="Times New Roman" w:cs="Times New Roman"/>
                <w:sz w:val="20"/>
                <w:szCs w:val="20"/>
                <w14:ligatures w14:val="none"/>
              </w:rPr>
            </w:pPr>
          </w:p>
          <w:p w14:paraId="377EABBE" w14:textId="777238D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Art. 3 (cel asystencji osobistej) </w:t>
            </w:r>
          </w:p>
          <w:p w14:paraId="118F751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 art. 3 wskazuje nadrzędny cel asystencji osobistej, którym jest zapewnienie osobom z niepełnosprawnościami realnej możliwości prowadzenia niezależnego życia, zgodnie z art. 19 Konwencji o prawach osób niepełnosprawnych. Przepis ten stanowi że proponowane rozwiązania ustawowe mają charakter zgodny z międzynarodowymi standardami praw człowieka.</w:t>
            </w:r>
          </w:p>
          <w:p w14:paraId="5BAC82FA" w14:textId="77777777" w:rsidR="004E693A" w:rsidRDefault="004E693A" w:rsidP="00BA62E0">
            <w:pPr>
              <w:jc w:val="both"/>
              <w:rPr>
                <w:rFonts w:ascii="Times New Roman" w:eastAsia="Times New Roman" w:hAnsi="Times New Roman" w:cs="Times New Roman"/>
                <w:sz w:val="20"/>
                <w:szCs w:val="20"/>
                <w14:ligatures w14:val="none"/>
              </w:rPr>
            </w:pPr>
          </w:p>
          <w:p w14:paraId="478B9765" w14:textId="71D38BF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Art. 4 (osoby uprawnione do asystencji osobistej) </w:t>
            </w:r>
          </w:p>
          <w:p w14:paraId="513BE5B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 xml:space="preserve">Przepis art. 4 określa krąg osób uprawnionych do korzystania z asystencji osobistej. Uprawnienie to przysługuje obywatelom polskim oraz niektórym grupom cudzoziemców, których pobyt na terenie Rzeczypospolitej Polskiej ma określony i zgodny z przepisami charakter. Kluczowym warunkiem uzyskania wsparcia jest posiadanie miejsca zamieszkania na terytorium Polski przez czas korzystania z asystencji osobistej. Projektowany warunek został wprowadzony w celu wykluczenia sytuacji, w które o asystencję osobistą w Polsce będzie ubiegała się osoba stale zamieszkująca poza granicami kraju ale będąca obywatelem polski lub należąca określonych kategorii cudzoziemców. Rozwiązanie to wynika także ze względów praktycznych, takich jak przeprowadzenie kontroli, realizacja obowiązku stałego monitorowania asystencji osobistej czy na poziomie podstawowym brak możliwości zapewnienie osoby, skłonnej pracować jako asystent osobisty stałe poza granicami kraju. Mając na względzie powyższe w projekcie ustawy wprowadzono takie ograniczenie. </w:t>
            </w:r>
          </w:p>
          <w:p w14:paraId="01E795A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Uprawnionymi do ubiegania się o asystencję osobistą są, według ustawy:</w:t>
            </w:r>
          </w:p>
          <w:p w14:paraId="2C645BFE" w14:textId="21503B16" w:rsidR="00BA62E0" w:rsidRPr="004E693A" w:rsidRDefault="00BA62E0" w:rsidP="00420A2E">
            <w:pPr>
              <w:pStyle w:val="Akapitzlist"/>
              <w:numPr>
                <w:ilvl w:val="0"/>
                <w:numId w:val="19"/>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obywatele polscy;</w:t>
            </w:r>
          </w:p>
          <w:p w14:paraId="2129E795" w14:textId="3AE1FBFF" w:rsidR="00BA62E0" w:rsidRPr="004E693A" w:rsidRDefault="00BA62E0" w:rsidP="00420A2E">
            <w:pPr>
              <w:pStyle w:val="Akapitzlist"/>
              <w:numPr>
                <w:ilvl w:val="0"/>
                <w:numId w:val="19"/>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cudzoziemcy:</w:t>
            </w:r>
          </w:p>
          <w:p w14:paraId="5FA61478" w14:textId="59E7C981" w:rsidR="00BA62E0" w:rsidRPr="004E693A"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obywatele państwa członkowskiego Unii Europejskiej, państwa członkowskiego Europejskiego Porozumienia o Wolnym Handlu (EFTA) – strony umowy o Europejskim Obszarze Gospodarczym lub Konfederacji Szwajcarskiej, oraz członkowie ich rodzin w rozumieniu art. 2 pkt 4 ustawy z dnia 14 lipca 2006 r. o wjeździe na terytorium Rzeczypospolitej Polskiej, pobycie oraz wyjeździe z tego terytorium obywateli państw członkowskich Unii Europejskiej i członków ich rodzin (Dz. U. z 2024 r. poz. 633 i 1688 oraz z 2025 r. poz. 619), posiadający prawo pobytu lub prawo stałego pobytu na terytorium Rzeczypospolitej Polskiej,</w:t>
            </w:r>
          </w:p>
          <w:p w14:paraId="016C3B87" w14:textId="77327860" w:rsidR="00BA62E0" w:rsidRPr="004E693A"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jeżeli wynika to z wiążących Rzeczpospolitą Polską dwustronnych umów międzynarodowych o zabezpieczeniu społecznym,</w:t>
            </w:r>
          </w:p>
          <w:p w14:paraId="30346E27" w14:textId="04AEB4F6" w:rsidR="00BA62E0" w:rsidRPr="004E693A"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przebywający na terytorium Rzeczypospolitej Polskiej na podstawie zezwolenia na pobyt czasowy udzielonego w związku z okolicznościami, o których mowa w art. 127 lub art. 137a ustawy z dnia 12 grudnia 2013 r. o cudzoziemcach (Dz. U. z 2025 r. poz.1079), ,</w:t>
            </w:r>
          </w:p>
          <w:p w14:paraId="6672AC47" w14:textId="0B13C4D6" w:rsidR="00BA62E0" w:rsidRPr="004E693A"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przebywający na terytorium Rzeczypospolitej Polskiej na podstawie zezwolenia na pobyt stały, zezwolenia na pobyt rezydenta długoterminowego Unii Europejskiej, zezwolenia na pobyt czasowy udzielony w związku z okolicznością, o której mowa w art. 159 ust. 1 i art. 186 ust. 1 pkt 3 ustawy z dnia 12 grudnia 2013 r. o cudzoziemcach, lub w związku z uzyskaniem w Rzeczypospolitej Polskiej statusu uchodźcy lub ochrony uzupełniającej,</w:t>
            </w:r>
          </w:p>
          <w:p w14:paraId="58480A87" w14:textId="1E67E5AE" w:rsidR="00BA62E0" w:rsidRPr="004E693A"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posiadający kartę pobytu z adnotacją „dostęp do rynku pracy”, jeżeli zamieszkują na terytorium Rzeczypospolitej Polskiej, z wyłączeniem obywateli państw trzecich, którzy:</w:t>
            </w:r>
          </w:p>
          <w:p w14:paraId="5EC8C065" w14:textId="0716520B"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 uzyskali zezwolenie na pracę na terytorium państwa członkowskiego na okres nieprzekraczający 6 miesięcy, </w:t>
            </w:r>
          </w:p>
          <w:p w14:paraId="5689DD59" w14:textId="7E56305B"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  zostali przyjęci w celu podjęcia studiów lub pracy sezonowej oraz </w:t>
            </w:r>
          </w:p>
          <w:p w14:paraId="01FD8670" w14:textId="4B8A1462"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mają prawo do wykonywania pracy na podstawie wizy,</w:t>
            </w:r>
          </w:p>
          <w:p w14:paraId="761B27C3" w14:textId="4A88A9D8" w:rsidR="00BA62E0" w:rsidRPr="00721BB8"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przebywający na terytorium Rzeczypospolitej Polskiej:</w:t>
            </w:r>
          </w:p>
          <w:p w14:paraId="0AD16313"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na podstawie zezwolenia na pobyt czasowy, o którym mowa w art. 139a ust. 1 lub art. 139o ust. 1 ustawy z dnia 12 grudnia 2013 r. o cudzoziemcach, lub</w:t>
            </w:r>
          </w:p>
          <w:p w14:paraId="1DD2846E"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 xml:space="preserve">w związku z korzystaniem z mobilności krótkoterminowej pracownika kadry kierowniczej, specjalisty lub pracownika odbywającego staż w ramach przeniesienia wewnątrz przedsiębiorstwa na warunkach określonych w art. 139n ust. 1 ustawy z dnia 12 grudnia 2013 r. o cudzoziemcach, </w:t>
            </w:r>
          </w:p>
          <w:p w14:paraId="302F301A"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jeżeli zamieszkują na terytorium Rzeczypospolitej Polskiej, z wyłączeniem cudzoziemców, którym zezwolono na pobyt i pracę na terytorium Rzeczypospolitej Polskiej przez okres nieprzekraczający 9 miesięcy, chyba że dwustronne umowy międzynarodowe o zabezpieczeniu społecznym stanowią inaczej,</w:t>
            </w:r>
          </w:p>
          <w:p w14:paraId="1D551B81" w14:textId="355DE67A" w:rsidR="00BA62E0" w:rsidRPr="00721BB8"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przebywający na terytorium Rzeczypospolitej Polskiej:</w:t>
            </w:r>
          </w:p>
          <w:p w14:paraId="650CF755"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na podstawie zezwolenia na pobyt czasowy, o którym mowa w art. 151 ust. 1 lub art. 151b ust. 1 ustawy z dnia 12 grudnia 2013 r. o cudzoziemcach, lub</w:t>
            </w:r>
          </w:p>
          <w:p w14:paraId="3D795F0E"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na podstawie wizy krajowej w celu prowadzenia badań naukowych lub prac rozwojowych, lub</w:t>
            </w:r>
          </w:p>
          <w:p w14:paraId="74407A7E"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w związku z korzystaniem z mobilności krótkoterminowej naukowca na warunkach określonych w art. 156b ust. 1 ustawy z dnia 12 grudnia 2013 r. o cudzoziemcach</w:t>
            </w:r>
          </w:p>
          <w:p w14:paraId="68A82EE1" w14:textId="77777777" w:rsidR="00BA62E0" w:rsidRPr="004E693A" w:rsidRDefault="00BA62E0" w:rsidP="00721BB8">
            <w:pPr>
              <w:ind w:left="1734"/>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z wyłączeniem cudzoziemców, którym zezwolono na pobyt na terytorium Rzeczypospolitej Polskiej przez okres nieprzekraczający 6 miesięcy, chyba że dwustronne umowy międzynarodowe o zabezpieczeniu społecznym stanowią inaczej,</w:t>
            </w:r>
          </w:p>
          <w:p w14:paraId="171B585D" w14:textId="2708BDB4" w:rsidR="00BA62E0" w:rsidRPr="00721BB8" w:rsidRDefault="00BA62E0" w:rsidP="00420A2E">
            <w:pPr>
              <w:pStyle w:val="Akapitzlist"/>
              <w:numPr>
                <w:ilvl w:val="1"/>
                <w:numId w:val="2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 xml:space="preserve">przebywający na terytorium Rzeczypospolitej Polskiej obywatele Zjednoczonego Królestwa Wielkiej Brytanii i Irlandii Północnej oraz członkowie ich rodzin, o których mowa w art. 10 ust. 1 lit. b, d, e lub f umowy z dnia 24 stycznia 2020 r. o wystąpieniu Zjednoczonego Królestwa Wielkiej Brytanii i Irlandii Północnej z Unii Europejskiej i Europejskiej Wspólnoty Energii Atomowej (Dz. Urz. UE L 29 z 31.01.2020, str. 7, z </w:t>
            </w:r>
            <w:proofErr w:type="spellStart"/>
            <w:r w:rsidRPr="00721BB8">
              <w:rPr>
                <w:rFonts w:ascii="Times New Roman" w:eastAsia="Times New Roman" w:hAnsi="Times New Roman" w:cs="Times New Roman"/>
                <w:sz w:val="20"/>
                <w:szCs w:val="20"/>
                <w14:ligatures w14:val="none"/>
              </w:rPr>
              <w:t>późn</w:t>
            </w:r>
            <w:proofErr w:type="spellEnd"/>
            <w:r w:rsidRPr="00721BB8">
              <w:rPr>
                <w:rFonts w:ascii="Times New Roman" w:eastAsia="Times New Roman" w:hAnsi="Times New Roman" w:cs="Times New Roman"/>
                <w:sz w:val="20"/>
                <w:szCs w:val="20"/>
                <w14:ligatures w14:val="none"/>
              </w:rPr>
              <w:t>. zm.).</w:t>
            </w:r>
          </w:p>
          <w:p w14:paraId="6720AB95" w14:textId="4C3CCE88"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świetle powyższego do asystencji osobistej będą uprawnieni obywatele polscy oraz cudzoziemcy, którym na podstawie przepisów wspólnotowych oraz umów międzynarodowych zostały przyznane analogiczne do </w:t>
            </w:r>
            <w:r w:rsidRPr="004E693A">
              <w:rPr>
                <w:rFonts w:ascii="Times New Roman" w:eastAsia="Times New Roman" w:hAnsi="Times New Roman" w:cs="Times New Roman"/>
                <w:sz w:val="20"/>
                <w:szCs w:val="20"/>
                <w14:ligatures w14:val="none"/>
              </w:rPr>
              <w:lastRenderedPageBreak/>
              <w:t>posiadanych przez obywateli polskich prawa w zakresie świadczeń społecznych. Ponadto do ww. świadczenia będą uprawnieni także cudzoziemcy – obywatele państw trzecich posiadający prawo do legalnego pobytu na terytorium RP i prawo dostępu do polskiego rynku pracy, o ile spełnią warunek zamieszkiwania na terytorium Rzeczypospolitej Polskiej. Katalog uprawnionych grup cudzoziemców został określony analogicznie do innych obowiązujących regulacji przewidujących świadczenia socjalne dla cudzoziemców.</w:t>
            </w:r>
          </w:p>
          <w:p w14:paraId="6B84444A" w14:textId="77777777" w:rsidR="00721BB8" w:rsidRDefault="00721BB8" w:rsidP="00BA62E0">
            <w:pPr>
              <w:jc w:val="both"/>
              <w:rPr>
                <w:rFonts w:ascii="Times New Roman" w:eastAsia="Times New Roman" w:hAnsi="Times New Roman" w:cs="Times New Roman"/>
                <w:sz w:val="20"/>
                <w:szCs w:val="20"/>
                <w14:ligatures w14:val="none"/>
              </w:rPr>
            </w:pPr>
          </w:p>
          <w:p w14:paraId="6B636EE8" w14:textId="6C5DF4C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Rozdział 2 - art. 5–8 (przetwarzanie danych osobowych w zakresie asystencji osobistej) </w:t>
            </w:r>
          </w:p>
          <w:p w14:paraId="60A2BD2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projekcie ustawy w rozdziale drugi określono podmioty uprawnione do przetwarzania danych osobowych, zakres i sposób przetwarzania tych danych. Projektowane przepisy uwzględniają ograniczenia w zakresie przetwarzania danych osobowych wynikające z RODO.</w:t>
            </w:r>
          </w:p>
          <w:p w14:paraId="18C8D9F3" w14:textId="77777777" w:rsidR="00721BB8" w:rsidRDefault="00721BB8" w:rsidP="00BA62E0">
            <w:pPr>
              <w:jc w:val="both"/>
              <w:rPr>
                <w:rFonts w:ascii="Times New Roman" w:eastAsia="Times New Roman" w:hAnsi="Times New Roman" w:cs="Times New Roman"/>
                <w:sz w:val="20"/>
                <w:szCs w:val="20"/>
                <w14:ligatures w14:val="none"/>
              </w:rPr>
            </w:pPr>
          </w:p>
          <w:p w14:paraId="5E407423" w14:textId="280667C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5 projektu ustawy określono, że tylko podmioty realizujące zadania w zakresie asystencji osobistej będą miały prawo przetwarzać dane osobowe: osób z niepełnosprawnościami, składających wnioski o ustalenie prawa do asystencji osobistej oraz  ich przedstawicieli ustawowych, kuratora osoby ubezwłasnowolnionej częściowo, osoby pełniącej funkcję rodziny zastępczej wobec osoby z niepełnosprawnością, osoby prowadzącej rodzinny dom dziecka, w którym osoba z niepełnosprawnością przebywa, dyrektora placówki opiekuńczo-wychowawczej typu rodzinnego, w której osoba z niepełnosprawnością przebywa, opiekuna prawnego lub osoby stale wspierająca osobę z niepełnosprawnością, jeśli w ramach wsparcia osoby z niepełnosprawnością składa wniosek, osób uprawnionych do asystencji osobistej, użytkowników, asystentów osobistych, koordynatorów asystencji osobistej, osób ubiegających się o wpis do Rejestru asystentów, superwizorów asystencji osobistej, doradców wzajemnych, prowadzących szkolenia ogólne, szkolenia z zakresu pierwszej pomocy, szkolenia specjalistyczne oraz przeszkolenia z zakresu ewakuacji osób z niepełnosprawnościami, członków wojewódzkich zespołów ustalających prawo do asystencji osobistej oraz osób ubiegających się o status członka wojewódzkiego zespołu ustalającego prawo do asystencji osobistej.</w:t>
            </w:r>
          </w:p>
          <w:p w14:paraId="69B4482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Wskazane w tym przepisie podmioty i osoby będą zobowiązane do zachowania w tajemnicy informacji o osobach z niepełnosprawnościami, składających wniosek o ustalenie prawa do asystencji osobistej o osobach, o których mowa w art. 17 ust. 1 i ust. 2 oraz użytkownikach.</w:t>
            </w:r>
          </w:p>
          <w:p w14:paraId="4441713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Przetwarzanie danych osobowych będzie następowało tylko w zakresie niezbędnym do realizacji zadań wynikających z ustawy. </w:t>
            </w:r>
          </w:p>
          <w:p w14:paraId="051F9792" w14:textId="77777777" w:rsidR="00721BB8" w:rsidRDefault="00721BB8" w:rsidP="00BA62E0">
            <w:pPr>
              <w:jc w:val="both"/>
              <w:rPr>
                <w:rFonts w:ascii="Times New Roman" w:eastAsia="Times New Roman" w:hAnsi="Times New Roman" w:cs="Times New Roman"/>
                <w:sz w:val="20"/>
                <w:szCs w:val="20"/>
                <w14:ligatures w14:val="none"/>
              </w:rPr>
            </w:pPr>
          </w:p>
          <w:p w14:paraId="1DA10B6C" w14:textId="132ECA9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6 projektu ustawy przewiduje się utworzenie dwóch systemów teleinformatycznych. </w:t>
            </w:r>
          </w:p>
          <w:p w14:paraId="73538767" w14:textId="77777777" w:rsidR="00721BB8"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Pierwszy z systemów teleinformatycznych utworzony przez Zakład Ubezpieczeń Społecznych, będzie służył do obsługi realizacji prawa do asystencji osobistej. W tym systemie następować będą wszystkie czynności związane z obsługą asystencji osobistej, takie jak wybór realizatora, wybór asystenta osobistego, rozliczanie asystencji osobistej, raportowanie, przekazywanie wszelkich pism, zamieszczenie protokołu z kontroli. Zakład Ubezpieczeń Społecznych będzie nieodpłatnie udostępniał ten system: ministrowi właściwemu do spraw zabezpieczenia społecznego; Pełnomocnikowi Rządu do Spraw Osób Niepełnosprawnych, wojewodom powiatom, realizatorom, koordynatorom asystencji osobistej, osobom uprawnionym do asystencji osobistej, użytkownikom,. </w:t>
            </w:r>
          </w:p>
          <w:p w14:paraId="1C0804F6" w14:textId="77777777" w:rsidR="00721BB8" w:rsidRDefault="00721BB8" w:rsidP="00BA62E0">
            <w:pPr>
              <w:jc w:val="both"/>
              <w:rPr>
                <w:rFonts w:ascii="Times New Roman" w:eastAsia="Times New Roman" w:hAnsi="Times New Roman" w:cs="Times New Roman"/>
                <w:sz w:val="20"/>
                <w:szCs w:val="20"/>
                <w14:ligatures w14:val="none"/>
              </w:rPr>
            </w:pPr>
          </w:p>
          <w:p w14:paraId="463FE9CD" w14:textId="667E72D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systemie tym będzie także Rejestr realizatorów oraz Rejestr asystentów (art. 7 ust. 1–3 projektu).</w:t>
            </w:r>
          </w:p>
          <w:p w14:paraId="221ECEF7" w14:textId="42C4AD8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Rejestr asystentów i Rejestr realizatorów będzie prowadzony przez wojewodów, każdy w zakresie właściwości terytorialnej.</w:t>
            </w:r>
            <w:r w:rsidR="00721BB8">
              <w:rPr>
                <w:rFonts w:ascii="Times New Roman" w:eastAsia="Times New Roman" w:hAnsi="Times New Roman" w:cs="Times New Roman"/>
                <w:sz w:val="20"/>
                <w:szCs w:val="20"/>
                <w14:ligatures w14:val="none"/>
              </w:rPr>
              <w:t xml:space="preserve"> </w:t>
            </w:r>
            <w:r w:rsidRPr="004E693A">
              <w:rPr>
                <w:rFonts w:ascii="Times New Roman" w:eastAsia="Times New Roman" w:hAnsi="Times New Roman" w:cs="Times New Roman"/>
                <w:sz w:val="20"/>
                <w:szCs w:val="20"/>
                <w14:ligatures w14:val="none"/>
              </w:rPr>
              <w:t xml:space="preserve">Drugim systemem teleinformatycznym będzie system utworzony przez ministra właściwego do spraw zabezpieczenia społecznego. System ten będzie służył do składania wniosku o ustalenie prawa do asystencji osobistej i wydawania decyzji administracyjnej o ustaleniu prawa do asystencji osobistej. </w:t>
            </w:r>
          </w:p>
          <w:p w14:paraId="12F6AA0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Rozdzielenie tych systemów niezbędne jest ze względu na konieczność utworzenia możliwości wnioskowania kompatybilnej z systemem </w:t>
            </w:r>
            <w:proofErr w:type="spellStart"/>
            <w:r w:rsidRPr="004E693A">
              <w:rPr>
                <w:rFonts w:ascii="Times New Roman" w:eastAsia="Times New Roman" w:hAnsi="Times New Roman" w:cs="Times New Roman"/>
                <w:sz w:val="20"/>
                <w:szCs w:val="20"/>
                <w14:ligatures w14:val="none"/>
              </w:rPr>
              <w:t>EKSMOoN</w:t>
            </w:r>
            <w:proofErr w:type="spellEnd"/>
            <w:r w:rsidRPr="004E693A">
              <w:rPr>
                <w:rFonts w:ascii="Times New Roman" w:eastAsia="Times New Roman" w:hAnsi="Times New Roman" w:cs="Times New Roman"/>
                <w:sz w:val="20"/>
                <w:szCs w:val="20"/>
                <w14:ligatures w14:val="none"/>
              </w:rPr>
              <w:t xml:space="preserve">,  którą zapewni systemem stworzony przez ministra właściwego do spraw zabezpieczenia społecznego. Ustalanie prawa do asystencji osobistej jest również działaniem analogicznym do orzekania o niepełnosprawności oraz ustalania poziomu potrzeby wsparcia w celu wypłaty świadczenia wspierającego, również tworzące prawa podmiotowe. Uzasadnione jest zatem, żeby system taki pozostał pod kontrolą ministra właściwego do spraw zabezpieczenia społecznego. Jeśli chodzi o utworzenie drugiego systemu informatycznego, decydujące dla powierzenia go Zakładowi Ubezpieczeń Społecznych  jest doświadczenie Zakładu Ubezpieczeń Społecznych w tworzeniu dużych systemów informatycznych i brak możliwości organizacyjnych Ministerstwa Rodziny, Pracy i Polityki Społecznej do podjęcia się zadania w większym niż wnioskowanie o asystencję osobistą wymiarze. Rozdzielenie funkcjonalności na dwa systemy ogranicza zakres danych przetwarzanych w każdym z nich, co zmniejsza ryzyko naruszenia poufności, integralności i dostępności danych osobowych w przypadku incydentu. W razie nieuprawnionego dostępu lub awarii jednego systemu, dane zgromadzone w drugim pozostają chronione. Takie podejście wpisuje się w zasadę minimalizacji danych oraz zasadę </w:t>
            </w:r>
            <w:proofErr w:type="spellStart"/>
            <w:r w:rsidRPr="004E693A">
              <w:rPr>
                <w:rFonts w:ascii="Times New Roman" w:eastAsia="Times New Roman" w:hAnsi="Times New Roman" w:cs="Times New Roman"/>
                <w:sz w:val="20"/>
                <w:szCs w:val="20"/>
                <w14:ligatures w14:val="none"/>
              </w:rPr>
              <w:t>privacy</w:t>
            </w:r>
            <w:proofErr w:type="spellEnd"/>
            <w:r w:rsidRPr="004E693A">
              <w:rPr>
                <w:rFonts w:ascii="Times New Roman" w:eastAsia="Times New Roman" w:hAnsi="Times New Roman" w:cs="Times New Roman"/>
                <w:sz w:val="20"/>
                <w:szCs w:val="20"/>
                <w14:ligatures w14:val="none"/>
              </w:rPr>
              <w:t xml:space="preserve"> by design, promowaną przez RODO, poprzez redukcję punktów koncentracji danych i zwiększenie kontroli nad ich przepływem w systemie.  Stąd należy stwierdzić, że działanie takie jest racjonalne w zakresie dyscypliny finansów publicznych, oraz możliwości organizacyjnych jednostek administracji publicznej.</w:t>
            </w:r>
          </w:p>
          <w:p w14:paraId="059EF8D7" w14:textId="77777777" w:rsidR="00721BB8" w:rsidRDefault="00721BB8" w:rsidP="00BA62E0">
            <w:pPr>
              <w:jc w:val="both"/>
              <w:rPr>
                <w:rFonts w:ascii="Times New Roman" w:eastAsia="Times New Roman" w:hAnsi="Times New Roman" w:cs="Times New Roman"/>
                <w:sz w:val="20"/>
                <w:szCs w:val="20"/>
                <w14:ligatures w14:val="none"/>
              </w:rPr>
            </w:pPr>
          </w:p>
          <w:p w14:paraId="1BE6AA23" w14:textId="4325363F"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Przepis art. 8 dotyczy zasad przetwarzania i przechowywania danych osobowych w kontekście przyznawania asystencji osobistej osobom z niepełnosprawnościami. Kluczową rolę w tym procesie odgrywa minister </w:t>
            </w:r>
            <w:r w:rsidRPr="004E693A">
              <w:rPr>
                <w:rFonts w:ascii="Times New Roman" w:eastAsia="Times New Roman" w:hAnsi="Times New Roman" w:cs="Times New Roman"/>
                <w:sz w:val="20"/>
                <w:szCs w:val="20"/>
                <w14:ligatures w14:val="none"/>
              </w:rPr>
              <w:lastRenderedPageBreak/>
              <w:t>właściwy do spraw zabezpieczenia społecznego, który ma prawo przetwarzać dane osobowe zawarte w określonym  systemie teleinformatycznym – tylko w zakresie niezbędnym do ustalenia, czy dana osoba spełnia warunki do otrzymania wsparcia w formie asystencji osobistej.</w:t>
            </w:r>
          </w:p>
          <w:p w14:paraId="7B19CC6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ustępem 2, zarówno minister, jak i Pełnomocnik Rządu do Spraw Osób Niepełnosprawnych są wspólnie odpowiedzialni, jako administratorzy danych osobowych zgodnie z RODO, za dane gromadzone przez zespoły oceniające wnioski o asystencję. Oznacza to, że muszą działać zgodnie z unijnym prawem o ochronie danych osobowych, zapewniając bezpieczeństwo i zgodność przetwarzania danych z obowiązującymi przepisami.</w:t>
            </w:r>
          </w:p>
          <w:p w14:paraId="27C303B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ust. 3 określono, że w odniesieniu do Zakładu Ubezpieczeń Społecznych i podmiotów, o których mowa w art. 7 ust. 2 projektu, przetwarzanie danych osobowych zawartych w systemie, następuje tylko w zakresie niezbędnym do realizacji zadań związanych z realizacją prawa do asystencji osobistej.</w:t>
            </w:r>
          </w:p>
          <w:p w14:paraId="7F71CF1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 Ustęp 4 precyzuje, jak długo dane te mają być przechowywane:</w:t>
            </w:r>
          </w:p>
          <w:p w14:paraId="4C2319EC" w14:textId="6983DA26" w:rsidR="00BA62E0" w:rsidRPr="00721BB8" w:rsidRDefault="00BA62E0" w:rsidP="00420A2E">
            <w:pPr>
              <w:pStyle w:val="Akapitzlist"/>
              <w:numPr>
                <w:ilvl w:val="0"/>
                <w:numId w:val="21"/>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10 lat – dla osób, którym przyznano asystencję, liczone od zakończenia jej świadczenia,</w:t>
            </w:r>
          </w:p>
          <w:p w14:paraId="79A647C6" w14:textId="7CBD1E4F" w:rsidR="00BA62E0" w:rsidRPr="00721BB8" w:rsidRDefault="00BA62E0" w:rsidP="00420A2E">
            <w:pPr>
              <w:pStyle w:val="Akapitzlist"/>
              <w:numPr>
                <w:ilvl w:val="0"/>
                <w:numId w:val="21"/>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1 rok – dla osób, którym odmówiono asystencji, liczone od daty uprawomocnienia się decyzji.</w:t>
            </w:r>
          </w:p>
          <w:p w14:paraId="7B1C7D5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Ustęp 5 wskazuje na konieczność niezwłocznego usunięcia danych po upływie określonych okresów przechowywania, co zabezpiecza prawa osób, których dane dotyczą, przed nadmiernym i nieuzasadnionym przetwarzaniem.</w:t>
            </w:r>
          </w:p>
          <w:p w14:paraId="0F01BA7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Rozdział 3 - art. 9–11 (osoby uprawnione do asystencji osobistej) </w:t>
            </w:r>
          </w:p>
          <w:p w14:paraId="505A454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Projektowana ustawa o asystencji osobistej umożliwi osobom z niepełnosprawnościami złożenie wniosku o przydzielenie asystenta i korzystanie z jego usługi bezpłatnie. </w:t>
            </w:r>
          </w:p>
          <w:p w14:paraId="2F060413" w14:textId="77777777" w:rsidR="00721BB8" w:rsidRDefault="00721BB8" w:rsidP="00BA62E0">
            <w:pPr>
              <w:jc w:val="both"/>
              <w:rPr>
                <w:rFonts w:ascii="Times New Roman" w:eastAsia="Times New Roman" w:hAnsi="Times New Roman" w:cs="Times New Roman"/>
                <w:sz w:val="20"/>
                <w:szCs w:val="20"/>
                <w14:ligatures w14:val="none"/>
              </w:rPr>
            </w:pPr>
          </w:p>
          <w:p w14:paraId="6304E7A8" w14:textId="6E38818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projektowanym art. 9, do ubiegania się o bezpłatną asystencję osobistą uprawnione będą osoby: w wieku 18-65 lat, posiadające orzeczenie o stopniu niepełnosprawności, które uzyskają w skali poziomu potrzeby wsparcia łącznie co najmniej 80 punktów; osoby w wieku 13-18 lat, posiadające orzeczenie o znacznym stopniu niepełnosprawności lub orzeczenie o niepełnosprawności ze wskazaniami o konieczności stałej lub długotrwałej opieki lub pomocy innej osoby w związku ze znacznie ograniczoną możliwością samodzielnej egzystencji oraz konieczności stałego współudziału opiekuna dziecka w procesie jego leczenia, rehabilitacji i edukacji.</w:t>
            </w:r>
            <w:r w:rsidR="00721BB8">
              <w:rPr>
                <w:rFonts w:ascii="Times New Roman" w:eastAsia="Times New Roman" w:hAnsi="Times New Roman" w:cs="Times New Roman"/>
                <w:sz w:val="20"/>
                <w:szCs w:val="20"/>
                <w14:ligatures w14:val="none"/>
              </w:rPr>
              <w:t xml:space="preserve"> </w:t>
            </w:r>
            <w:r w:rsidRPr="004E693A">
              <w:rPr>
                <w:rFonts w:ascii="Times New Roman" w:eastAsia="Times New Roman" w:hAnsi="Times New Roman" w:cs="Times New Roman"/>
                <w:sz w:val="20"/>
                <w:szCs w:val="20"/>
                <w14:ligatures w14:val="none"/>
              </w:rPr>
              <w:t>Po ukończeniu 65. roku życia osoba będzie miała prawo do asystencji osobistej do upływu okresu, na który została wydana decyzja.</w:t>
            </w:r>
            <w:r w:rsidR="00721BB8">
              <w:rPr>
                <w:rFonts w:ascii="Times New Roman" w:eastAsia="Times New Roman" w:hAnsi="Times New Roman" w:cs="Times New Roman"/>
                <w:sz w:val="20"/>
                <w:szCs w:val="20"/>
                <w14:ligatures w14:val="none"/>
              </w:rPr>
              <w:t xml:space="preserve"> </w:t>
            </w:r>
            <w:r w:rsidRPr="004E693A">
              <w:rPr>
                <w:rFonts w:ascii="Times New Roman" w:eastAsia="Times New Roman" w:hAnsi="Times New Roman" w:cs="Times New Roman"/>
                <w:sz w:val="20"/>
                <w:szCs w:val="20"/>
                <w14:ligatures w14:val="none"/>
              </w:rPr>
              <w:t xml:space="preserve">Osoby, które nie uzyskują 80 punktów w skali poziomu potrzeby wsparcia, bardzo często pozostają jednocześnie osobami niepełnosprawnymi w stopniu umiarkowanym i znacznym, które w określonych sytuacjach potrzebują wsparcia asystenta osobistego. Podobnie rzecz ma się w wypadku osób starszych, u których potrzeba wsparcia wynika z nabytej wcześniej niepełnosprawności. Aby zatem objąć wsparciem szerokie grono osób, które dla niezależnego życia wymagają wsparcia asystenta osobistego, kontynuowany będzie program „Asystent Osobisty Osoby Niepełnosprawnej” finansowany z Funduszu Solidarnościowego, </w:t>
            </w:r>
          </w:p>
          <w:p w14:paraId="4E37F49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Wskazana granica 65 lat jest powszechnie stosowana w krajach europejskich. Jednakże, aby zapewnić, osobom powyżej 65. roku życia dostęp do wsparcia – w wyniku wdrożenia ustawowej asystencji osobistej program resortowy „Asystent Osobisty Osoby Niepełnosprawnej” w kolejnych latach obejmie seniorów w większym stopniu. Przewiduje się w związku z tym, że osoby korzystające dziś z programu resortowego zostaną w znaczącej części objęte asystencją ustawową. Ponadto rozwiązaniem, które ma zwiększyć dostępność do wsparcia w miejscu zamieszkania jest procedowany aktualnie w ramach konsultacji publicznych projekt ustawy o bonie senioralnym (wykaz prac legislacyjnych Rady Ministrów nr. UA3). Ma on na celu wypracowanie komplementarnego systemu wsparcia w aktywności społecznej, czynnościach pielęgnacyjnych oraz zaspokojeniu potrzeb dnia codziennego osobom w wieku starszym. Należy także wskazać, że wsparcie osób z niepełnosprawnościami oraz wsparcie seniorów to kompetencje różnych jednostek organizacyjnych samorządu terytorialnego (odpowiednio: powiatu oraz gminy). Stąd decyzja o rozdzieleniu tych systemów wsparcia, które pozwolą jednocześnie na usługi lepiej dopasowane do indywidualnych potrzeb obywateli – czy to potrzeb wynikających z niepełnosprawności, czy z racji wieku.</w:t>
            </w:r>
          </w:p>
          <w:p w14:paraId="53AE450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Wskazana została również granica dolna wieku (ukończenie 13 lat) oraz mniejszy limity godzinowe do ukończenia 18 lat. Uzasadnienie dla rozpoczęcia świadczenia usługi w wieku 13 lat wynika z charakteru usługi, która ma wspierać przede wszystkim w niezależnym życiu i aktywizacji społecznej - a takie wsparcie staje się szczególnie istotne w wieku nastoletnim. Ograniczenia godzinowe dla młodzieży między 13 a 18 rokiem życia jest powiązane ze zobligowaniem osób w tym wieku obowiązkiem szkolnym oraz jedynie częściowej zdolności do czynności prawnych, jak również braku potrzeby wsparcia np. w pracy zawodowej. Zadania szkół i placówek edukacyjnych wynikające z zwiększonej kwoty naliczonych potrzeb oświatowych pokrywają się częściowo z usługą asystencji osobistej. W wypadku osób niepełnoletnich usługa ma więc na celu wesprzeć ich niezależne życie poza placówką i odciążyć w tym zakresie rodziców/opiekunów prawnych.</w:t>
            </w:r>
          </w:p>
          <w:p w14:paraId="6D0DC3EE" w14:textId="77777777" w:rsidR="00721BB8" w:rsidRDefault="00721BB8" w:rsidP="00BA62E0">
            <w:pPr>
              <w:jc w:val="both"/>
              <w:rPr>
                <w:rFonts w:ascii="Times New Roman" w:eastAsia="Times New Roman" w:hAnsi="Times New Roman" w:cs="Times New Roman"/>
                <w:sz w:val="20"/>
                <w:szCs w:val="20"/>
                <w14:ligatures w14:val="none"/>
              </w:rPr>
            </w:pPr>
          </w:p>
          <w:p w14:paraId="5F9AFC07" w14:textId="08CE4A8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projekcie, zgodnie z art. 10, przyjęto następujące limity miesięcznie asystencji osobistej: </w:t>
            </w:r>
          </w:p>
          <w:p w14:paraId="57C3744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1)</w:t>
            </w:r>
            <w:r w:rsidRPr="004E693A">
              <w:rPr>
                <w:rFonts w:ascii="Times New Roman" w:eastAsia="Times New Roman" w:hAnsi="Times New Roman" w:cs="Times New Roman"/>
                <w:sz w:val="20"/>
                <w:szCs w:val="20"/>
                <w14:ligatures w14:val="none"/>
              </w:rPr>
              <w:tab/>
              <w:t>od 20 do 240 godzin – w przypadku osób, o których mowa w art. 9 ust. 1 pkt 1;</w:t>
            </w:r>
          </w:p>
          <w:p w14:paraId="004FC80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2)</w:t>
            </w:r>
            <w:r w:rsidRPr="004E693A">
              <w:rPr>
                <w:rFonts w:ascii="Times New Roman" w:eastAsia="Times New Roman" w:hAnsi="Times New Roman" w:cs="Times New Roman"/>
                <w:sz w:val="20"/>
                <w:szCs w:val="20"/>
                <w14:ligatures w14:val="none"/>
              </w:rPr>
              <w:tab/>
              <w:t>od 20 do 80 godzin – w przypadku osób, o których mowa w art. 9 ust. 1 pkt 2.</w:t>
            </w:r>
          </w:p>
          <w:p w14:paraId="0FBA0D1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Wprowadzenie limitu 240 godzin jako najwyższej możliwej liczby godzin wsparcia w ramach asystencji osobistej miesięcznie oznacza, że w wypadku osób wymagających najwyższego poziomu wsparcia asystent osobisty będzie dostępny dla osoby z niepełnosprawnością średnio 8 godzin dziennie. Tak zaprojektowane rozwiązanie wesprze osoby z niepełnosprawnością w niezależnym życiu w należytym stopniu, gwarantującym </w:t>
            </w:r>
            <w:r w:rsidRPr="004E693A">
              <w:rPr>
                <w:rFonts w:ascii="Times New Roman" w:eastAsia="Times New Roman" w:hAnsi="Times New Roman" w:cs="Times New Roman"/>
                <w:sz w:val="20"/>
                <w:szCs w:val="20"/>
                <w14:ligatures w14:val="none"/>
              </w:rPr>
              <w:lastRenderedPageBreak/>
              <w:t>wsparcie w najważniejszych czynnościach samoobsługowych i innych czynnościach życia codziennego w ciągu dnia. Jednocześnie, z uwagi na doświadczenia projektowe, w projekcie ustawy  wprowadzono możliwość przenoszenia godzin wsparcia między miesiącami. Proponowane rozwiązanie zostało pozytywnie ocenione w raporcie NIK (2023). Wprowadzenie minimalnej liczby godzin, na które może zostać przyznana asystencja, jest zgodne z doświadczeniami innych krajów (Szwecja, kraje Zjednoczonego Królestwa Wielkiej Brytanii) i jest związane z efektywnością usługi, jaką jest asystencja – wsparcie poniżej 20 godzin można zapewnić w inny sposób niż za pomocą dedykowanej danemu użytkownikowi asystencji osobistej.</w:t>
            </w:r>
          </w:p>
          <w:p w14:paraId="6F94DC9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projekcie przewidziano, że niewykorzystane w danym miesiącu godziny asystencji osobistej mogą zostać wykorzystane w kolejnym miesiącu. Jednocześnie wprowadzono limity godzin, które, niewykorzystane w poprzednim miesiącu, mogą być wykorzystane w następnym miesiącu. Proponuje się by maksymalnie można było wykorzystać 50% miesięcznego wymiaru godzin asystencji i nie więcej niż 100 godzin. Wprowadzone ograniczenie, zapobiega nadmiernej kumulacji usług. Chroni to jakość wsparcia (unika „maratonów” godzinowych), dba o bezpieczeństwo i higienę pracy asystentów oraz o przewidywalność grafiku. Przyjęty limit zapobiega sytuacji, w której pojedyncza osoba skonsumuje w krótkim czasie nieproporcjonalnie duży wolumen wsparcia kosztem dostępności dla innych. Proponowany mechanizm zachęcie do bieżącego planowania liczby potrzebnych godzin asystencji osobiste. </w:t>
            </w:r>
          </w:p>
          <w:p w14:paraId="3CDF354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celu zapewnienia optymalnego wykorzystania nowego narzędzia wsparcia osób z niepełnosprawnościami i wymiany doświadczeń w projektowanym art. 11 ust. 1 wprowadzono możliwość korzystania przez użytkownika lub osobę stale wspierającą użytkowania, ze wsparcia w formie doradztwa wzajemnego. Proponuje się aby wymiar takiego wsparcia był nie większy niż 5 godzin, w każdym półroczu roku kalendarzowego.</w:t>
            </w:r>
          </w:p>
          <w:p w14:paraId="5A0C89B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w ustępie 2 tego artykułu określono minimalne wymogi, jakie musi spełnić osobą, która chce być doradcą wzajemnym. Doradcą wzajemnym będzie mogła być osoba, która posiada co najmniej roczne udokumentowane doświadczenie korzystania z asystencji osobistej lub w przypadku osoby stale wspierającej osobę z niepełnosprawnością, udokumentowane doświadczenie we wspieraniu użytkownika przez co najmniej dwa lata w wymiarze co najmniej średnio 30 godzin miesięcznie. Oprócz tego osoba będąca doradcą wzajemnym musi ukończyć szkolenie dla doradców wzajemnych.</w:t>
            </w:r>
          </w:p>
          <w:p w14:paraId="0022186F" w14:textId="77777777" w:rsidR="00721BB8" w:rsidRDefault="00721BB8" w:rsidP="00BA62E0">
            <w:pPr>
              <w:jc w:val="both"/>
              <w:rPr>
                <w:rFonts w:ascii="Times New Roman" w:eastAsia="Times New Roman" w:hAnsi="Times New Roman" w:cs="Times New Roman"/>
                <w:sz w:val="20"/>
                <w:szCs w:val="20"/>
                <w14:ligatures w14:val="none"/>
              </w:rPr>
            </w:pPr>
          </w:p>
          <w:p w14:paraId="2E0B000D" w14:textId="0F1051E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4 - art. 12–23 (ustalanie prawa do asystencji osobistej)</w:t>
            </w:r>
          </w:p>
          <w:p w14:paraId="770DC7C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art. 12 projektu ustawy, prawo do asystencji osobistej będzie przyznawane w drodze  decyzji administracyjnej wydawanej przez wojewódzki zespół do spraw orzekania o niepełnosprawności, o którym mowa w ustawie z dnia 27 sierpnia 1997 r. o rehabilitacji zawodowej i społecznej oraz zatrudnianiu osób niepełnosprawnych, dalej zwanym „Zespołem”, po wcześniejszym ustaleniu potrzeby wsparcia przez Skład.</w:t>
            </w:r>
          </w:p>
          <w:p w14:paraId="66B58A4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Prawo do asystencji i liczba godzin będą ustalane na podstawie: formularza samooceny; wywiadu bezpośredniego z osobą z niepełnosprawnością oraz obserwacji jej funkcjonowania podczas wywiadu lub – jeżeli jest to konieczne dla właściwego rozpoznania potrzeb osoby z niepełnosprawnością – wywiadu bezpośredniego z osobą stale wspierającą; wyniku oceny poziomu potrzeby wsparcia, ze wskazaniem zdolności do samodzielnego wykonywania określonych czynności związanych z codziennym funkcjonowaniem oraz rodzajem wymaganego wsparcia, ustalonych na podstawie art. 6b6 ustawy z dnia 27 sierpnia 1997 r. o rehabilitacji zawodowej i społecznej oraz zatrudnianiu osób niepełnosprawnych; formularza oceny potrzeb osób z niepełnosprawnością uwzględniającego potrzeby w zakresie asystencji osobistej (ust. 2).</w:t>
            </w:r>
          </w:p>
          <w:p w14:paraId="5D860115" w14:textId="6F3D63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12 ust. 3 i 6 - 7 określono zawartość formularza samooceny i formularza oceny potrzeb. Uwzględniają one zarówno niezbędne do przetwarzania dane osobowe, jak i informacje  o potrzebach, w których zaspokojeniu mogłaby wspomóc wnioskodawcę asystencja osobista, oraz innych formach wsparcia, z których korzysta osoba z niepełnosprawnością. </w:t>
            </w:r>
          </w:p>
          <w:p w14:paraId="78E46D2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ust. 6 wskazano na obowiązek sporządzenia formularza samooceny w wersji łatwej do czytania z zachowaniem zasad dostępności,  mając na względzie, że formularz ten musi być przyjazny dla osób mających trudności z czytaniem i rozumieniem tekstów w języku polskim. </w:t>
            </w:r>
          </w:p>
          <w:p w14:paraId="6E3D3C6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ust. 9 zawarto delegację ustawową dla ministra właściwego do spraw zabezpieczenia społecznego do wydania rozporządzenia regulującego szczegółowy zakres informacji podawanych w formularzu samooceny, w tym zakres informacji w tekście łatwym do czytania i rozumienia mając na względzie konieczność poprawnej weryfikacji potrzeb osoby z niepełnosprawnością oraz zapewnienie jej odpowiedniego zakresu wsparcia.</w:t>
            </w:r>
          </w:p>
          <w:p w14:paraId="3E43FCC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Podobnie w ust. 10 zawarto delegację ustawową dla ministra właściwego do spraw zabezpieczenia społecznego do wydania rozporządzenia regulującego szczegółowy zakres informacji podawanych w formularzu oceny potrzeb osoby z niepełnosprawnością, mając na względzie konieczność poprawnej weryfikacji potrzeb osoby z niepełnosprawnością oraz zapewnienie jej odpowiedniego zakresu wsparcia</w:t>
            </w:r>
          </w:p>
          <w:p w14:paraId="05A08C39" w14:textId="77777777" w:rsidR="00721BB8" w:rsidRDefault="00721BB8" w:rsidP="00BA62E0">
            <w:pPr>
              <w:jc w:val="both"/>
              <w:rPr>
                <w:rFonts w:ascii="Times New Roman" w:eastAsia="Times New Roman" w:hAnsi="Times New Roman" w:cs="Times New Roman"/>
                <w:sz w:val="20"/>
                <w:szCs w:val="20"/>
                <w14:ligatures w14:val="none"/>
              </w:rPr>
            </w:pPr>
          </w:p>
          <w:p w14:paraId="5145871B" w14:textId="31EA53E0"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celu ustalenia potrzeby przyznania prawa do asystencji osobistej przewodniczący Zespołu wyznacza spośród członków Zespołu dwóch członków składu (art. 13). Do składów w miarę możliwości powinna wchodzić osoba z niepełnosprawnością zbliżoną do niepełnosprawności osoby składającej wniosek. Jeżeli jednak dany rodzaj niepełnosprawności będzie uniemożliwiał pełnienie funkcji członka składu przez osobę z niepełnosprawnością, w skład będzie mógł wejść stały opiekun osoby o zbliżonej do wnioskodawcy niepełnosprawności, nie może to jednak być stały opiekun, osoba spokrewniona z samym wnioskodawcą lub też osoba będąca w jakimkolwiek konflikcie interesu z wnioskodawcą. Rozwiązanie to ma na celu zagwarantowanie, że ocena sytuacji życiowej, potrzeb i wyzwań osoby ubiegającej się o wsparcie dokonywana będzie przez osoby posiadające nie tylko </w:t>
            </w:r>
            <w:r w:rsidRPr="004E693A">
              <w:rPr>
                <w:rFonts w:ascii="Times New Roman" w:eastAsia="Times New Roman" w:hAnsi="Times New Roman" w:cs="Times New Roman"/>
                <w:sz w:val="20"/>
                <w:szCs w:val="20"/>
                <w14:ligatures w14:val="none"/>
              </w:rPr>
              <w:lastRenderedPageBreak/>
              <w:t>wiedzę teoretyczną, ale przede wszystkim praktyczne doświadczenie funkcjonowania w podobnych warunkach i kontekstach społecznych.</w:t>
            </w:r>
          </w:p>
          <w:p w14:paraId="735CF9B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uzasadnionych przypadkach, gdy rodzaj niepełnosprawności – np. głęboka niepełnosprawność intelektualna, zaburzenia psychiczne lub zaawansowana niepełnosprawność ruchowa – w sposób obiektywny uniemożliwia pełnienie funkcji członka Zespołu, przepis dopuszcza możliwość powołania w to miejsce stałego opiekuna osoby z niepełnosprawnością zbliżoną do tej, którą posiada wnioskodawca. Zastrzeżenie to ma na celu utrzymanie wysokiego poziomu reprezentatywności i rozumienia specyfiki danej niepełnosprawności, przy jednoczesnym zachowaniu zdolności operacyjnej Zespołu.</w:t>
            </w:r>
          </w:p>
          <w:p w14:paraId="50E4B25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Dodatkowo, w celu zapewnienia bezstronności oraz uniknięcia potencjalnych konfliktów interesów, projektowane przepisy wyraźnie wykluczają możliwość powołania do Zespołu opiekuna będącego osobą spokrewnioną z wnioskodawcą lub pozostającego z nim w jakimkolwiek stosunku zależności lub konfliktu interesów.</w:t>
            </w:r>
          </w:p>
          <w:p w14:paraId="709A1A0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Takie ukształtowanie przepisów ma na celu:</w:t>
            </w:r>
          </w:p>
          <w:p w14:paraId="62E6673F" w14:textId="638C3430" w:rsidR="00BA62E0" w:rsidRPr="00721BB8" w:rsidRDefault="00BA62E0" w:rsidP="00420A2E">
            <w:pPr>
              <w:pStyle w:val="Akapitzlist"/>
              <w:numPr>
                <w:ilvl w:val="0"/>
                <w:numId w:val="22"/>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wzmocnienie podmiotowości osób z niepełnosprawnościami w procesie decyzyjnym,</w:t>
            </w:r>
          </w:p>
          <w:p w14:paraId="3C13C5E9" w14:textId="2557B872" w:rsidR="00BA62E0" w:rsidRPr="00721BB8" w:rsidRDefault="00BA62E0" w:rsidP="00420A2E">
            <w:pPr>
              <w:pStyle w:val="Akapitzlist"/>
              <w:numPr>
                <w:ilvl w:val="0"/>
                <w:numId w:val="22"/>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zwiększenie trafności oceny potrzeb i barier,</w:t>
            </w:r>
          </w:p>
          <w:p w14:paraId="5D9C564E" w14:textId="14D451CD" w:rsidR="00BA62E0" w:rsidRPr="00721BB8" w:rsidRDefault="00BA62E0" w:rsidP="00420A2E">
            <w:pPr>
              <w:pStyle w:val="Akapitzlist"/>
              <w:numPr>
                <w:ilvl w:val="0"/>
                <w:numId w:val="22"/>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minimalizację ryzyka niezrozumienia lub niedoszacowania potrzeb wnioskodawcy,</w:t>
            </w:r>
          </w:p>
          <w:p w14:paraId="51A7E64C" w14:textId="0FD823FC" w:rsidR="00BA62E0" w:rsidRPr="00721BB8" w:rsidRDefault="00BA62E0" w:rsidP="00420A2E">
            <w:pPr>
              <w:pStyle w:val="Akapitzlist"/>
              <w:numPr>
                <w:ilvl w:val="0"/>
                <w:numId w:val="22"/>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oraz realizację zasady „nic o nas bez nas” w praktyce.</w:t>
            </w:r>
          </w:p>
          <w:p w14:paraId="313AC40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Zaproponowane rozwiązanie jest również zgodne z postanowieniami Konwencji ONZ o prawach osób z niepełnosprawnościami, w szczególności z art. 4, 19 i 29, które akcentują konieczność czynnego udziału osób z niepełnosprawnościami w procesach decyzyjnych dotyczących ich życia, wsparcia i udziału w życiu społecznym.</w:t>
            </w:r>
          </w:p>
          <w:p w14:paraId="76A4F8D1" w14:textId="77777777" w:rsidR="00721BB8" w:rsidRDefault="00721BB8" w:rsidP="00BA62E0">
            <w:pPr>
              <w:jc w:val="both"/>
              <w:rPr>
                <w:rFonts w:ascii="Times New Roman" w:eastAsia="Times New Roman" w:hAnsi="Times New Roman" w:cs="Times New Roman"/>
                <w:sz w:val="20"/>
                <w:szCs w:val="20"/>
                <w14:ligatures w14:val="none"/>
              </w:rPr>
            </w:pPr>
          </w:p>
          <w:p w14:paraId="367F3941" w14:textId="442265B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Celem art. 15 jest wzmocnienie jakości i adekwatności rozstrzygnięć poprzez włączenie do Składu perspektywy doświadczenia własnego (ang. </w:t>
            </w:r>
            <w:proofErr w:type="spellStart"/>
            <w:r w:rsidRPr="004E693A">
              <w:rPr>
                <w:rFonts w:ascii="Times New Roman" w:eastAsia="Times New Roman" w:hAnsi="Times New Roman" w:cs="Times New Roman"/>
                <w:sz w:val="20"/>
                <w:szCs w:val="20"/>
                <w14:ligatures w14:val="none"/>
              </w:rPr>
              <w:t>lived</w:t>
            </w:r>
            <w:proofErr w:type="spellEnd"/>
            <w:r w:rsidRPr="004E693A">
              <w:rPr>
                <w:rFonts w:ascii="Times New Roman" w:eastAsia="Times New Roman" w:hAnsi="Times New Roman" w:cs="Times New Roman"/>
                <w:sz w:val="20"/>
                <w:szCs w:val="20"/>
                <w14:ligatures w14:val="none"/>
              </w:rPr>
              <w:t xml:space="preserve"> </w:t>
            </w:r>
            <w:proofErr w:type="spellStart"/>
            <w:r w:rsidRPr="004E693A">
              <w:rPr>
                <w:rFonts w:ascii="Times New Roman" w:eastAsia="Times New Roman" w:hAnsi="Times New Roman" w:cs="Times New Roman"/>
                <w:sz w:val="20"/>
                <w:szCs w:val="20"/>
                <w14:ligatures w14:val="none"/>
              </w:rPr>
              <w:t>experience</w:t>
            </w:r>
            <w:proofErr w:type="spellEnd"/>
            <w:r w:rsidRPr="004E693A">
              <w:rPr>
                <w:rFonts w:ascii="Times New Roman" w:eastAsia="Times New Roman" w:hAnsi="Times New Roman" w:cs="Times New Roman"/>
                <w:sz w:val="20"/>
                <w:szCs w:val="20"/>
                <w14:ligatures w14:val="none"/>
              </w:rPr>
              <w:t>) lub – gdy to niemożliwe – perspektywy osoby stale wspierającej. Udział takiej osoby:</w:t>
            </w:r>
          </w:p>
          <w:p w14:paraId="49C43DFE" w14:textId="411DFC8D" w:rsidR="00BA62E0" w:rsidRPr="00721BB8" w:rsidRDefault="00BA62E0" w:rsidP="00420A2E">
            <w:pPr>
              <w:pStyle w:val="Akapitzlist"/>
              <w:numPr>
                <w:ilvl w:val="0"/>
                <w:numId w:val="23"/>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pozwala lepiej rozpoznać realne bariery funkcjonalne i potrzeby wsparcia,</w:t>
            </w:r>
          </w:p>
          <w:p w14:paraId="088B08C7" w14:textId="1828711E" w:rsidR="00BA62E0" w:rsidRPr="00721BB8" w:rsidRDefault="00BA62E0" w:rsidP="00420A2E">
            <w:pPr>
              <w:pStyle w:val="Akapitzlist"/>
              <w:numPr>
                <w:ilvl w:val="0"/>
                <w:numId w:val="23"/>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podnosi zaufanie do procesu i jego legitymację społeczną,</w:t>
            </w:r>
          </w:p>
          <w:p w14:paraId="58DC630E" w14:textId="4AAC3C67" w:rsidR="00BA62E0" w:rsidRPr="00721BB8" w:rsidRDefault="00BA62E0" w:rsidP="00420A2E">
            <w:pPr>
              <w:pStyle w:val="Akapitzlist"/>
              <w:numPr>
                <w:ilvl w:val="0"/>
                <w:numId w:val="23"/>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ogranicza ryzyko decyzji nazbyt formalistycznych.</w:t>
            </w:r>
          </w:p>
          <w:p w14:paraId="19D0E2B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ustawodawca świadomie przyjął konstrukcję „w miarę możliwości” (ust. 1) oraz „może zostać wyznaczona” (ust. 2), co oznacza obowiązek należytej staranności, a nie obowiązek rezultatu. Tym samym rozwiązanie ma charakter fakultatywny – nakazuje dążyć do włączenia odpowiedniej osoby, ale nie absolutyzuje tego wymogu. Formuła „w miarę możliwości” – w języku prawnym wyraża standard staranności (należytej, proporcjonalnej do okoliczności), nie zaś bezwzględny nakaz. Jednocześnie projektowany ust. 2 przewiduje alternatywę (osoba stale wspierająca), co systemowo potwierdza, że pierwotny zamiar nie ma charakteru absolutnego. Gdy nie sposób dobrać osoby „jak najbardziej zbliżonej”, przepis sam daje inne, również fakultatywne wyjście. Fakultatywność pozwala pogodzić partycypację z zasadą sprawności i szybkości rozpoznania sprawy, bezstronności i proporcjonalności środków.</w:t>
            </w:r>
          </w:p>
          <w:p w14:paraId="7D97072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praktyce często występują niepełnosprawności sprzężone, rzadkie lub o zmiennym przebiegu. Warunek obligatoryjnego doboru „jak najbardziej zbliżonego” profilu mógłby być niewykonalny lub prowadzić do nieuzasadnionych opóźnień. W niektórych regionach liczba osób spełniających kryteria będzie ograniczona, co mogłoby sparaliżować terminy. Fakultatywność pozwala utrzymać terminowość bez rezygnacji z dążenia do włączenia doświadczenia.</w:t>
            </w:r>
          </w:p>
          <w:p w14:paraId="25FB7B7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Twardy obowiązek „za wszelką cenę” może skutkować formalnym, lecz nieautentycznym udziałem. Fakultatywność umożliwia dobór jakościowy, a w razie braku – zastosowanie rozwiązań kompensacyjnych.</w:t>
            </w:r>
          </w:p>
          <w:p w14:paraId="3BBBE1D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zaznaczyć należy, że fakultatywność nie oznacza dowolności. Organ powinien móc wykazać, że: zidentyfikował właściwy profil (funkcjonalny, nie tylko medyczny), podjął realne i adekwatne próby pozyskania osoby i dopiero w razie braku – zastosował alternatywy z ust. 2. Przykładami zastosowania projektowanego rozwiązania mogą być:</w:t>
            </w:r>
          </w:p>
          <w:p w14:paraId="31D3C0A2" w14:textId="7AC9675B" w:rsidR="00BA62E0" w:rsidRPr="00721BB8" w:rsidRDefault="00BA62E0" w:rsidP="00420A2E">
            <w:pPr>
              <w:pStyle w:val="Akapitzlist"/>
              <w:numPr>
                <w:ilvl w:val="0"/>
                <w:numId w:val="24"/>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Sprawa dot. rzadkiej choroby neurologicznej: brak osoby o tożsamym profilu; wyznaczono opiekuna osoby z podobnym zakresem ograniczeń w mobilności i komunikacji (ust. 2) oraz zasięgnięto opinii konsultanta klinicznego (kompensacja).</w:t>
            </w:r>
          </w:p>
          <w:p w14:paraId="2391E44A" w14:textId="7563C103" w:rsidR="00BA62E0" w:rsidRPr="00721BB8" w:rsidRDefault="00BA62E0" w:rsidP="00420A2E">
            <w:pPr>
              <w:pStyle w:val="Akapitzlist"/>
              <w:numPr>
                <w:ilvl w:val="1"/>
                <w:numId w:val="25"/>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Sprawa dot. niepełnosprawności sprzężonej: realnie dostępna była osoba z doświadczeniem w obszarze komunikacji alternatywnej, ale z konfliktem interesów; odstąpiono, wskazując na ryzyko stronniczości, i przeprowadzono wywiad funkcjonalny.</w:t>
            </w:r>
          </w:p>
          <w:p w14:paraId="2EEFB1C4" w14:textId="507AAE45" w:rsidR="00BA62E0" w:rsidRPr="00721BB8" w:rsidRDefault="00BA62E0" w:rsidP="00420A2E">
            <w:pPr>
              <w:pStyle w:val="Akapitzlist"/>
              <w:numPr>
                <w:ilvl w:val="1"/>
                <w:numId w:val="25"/>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Sprawa pilna (zagrożenie przerwania ciągłości wsparcia): ze względu na terminy odstąpiono od poszukiwań ponad standardowy horyzont, a skład uzupełniono osobą stale wspierającą.</w:t>
            </w:r>
          </w:p>
          <w:p w14:paraId="385EFAA4" w14:textId="77777777" w:rsidR="00721BB8" w:rsidRDefault="00721BB8" w:rsidP="00BA62E0">
            <w:pPr>
              <w:jc w:val="both"/>
              <w:rPr>
                <w:rFonts w:ascii="Times New Roman" w:eastAsia="Times New Roman" w:hAnsi="Times New Roman" w:cs="Times New Roman"/>
                <w:sz w:val="20"/>
                <w:szCs w:val="20"/>
                <w14:ligatures w14:val="none"/>
              </w:rPr>
            </w:pPr>
          </w:p>
          <w:p w14:paraId="3C837F99" w14:textId="1441B8E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Art. 15 ust. 1–2 konstruuje model preferowany, lecz nie bezwzględny: organ dąży do wyznaczenia osoby z niepełnosprawnością „jak najbardziej zbliżoną” (ust. 1), a w razie niemożności może wyznaczyć osobę stale wspierającą (ust. 2). Taka fakultatywność jest uzasadniona zarówno językowo, systemowo, jak i funkcjonalnie. </w:t>
            </w:r>
          </w:p>
          <w:p w14:paraId="1BC2F0C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ust. 3,  do Składu są powoływane osoby posiadające co najmniej wykształcenie średnie lub średnie branżowe i co najmniej dwuletnie doświadczenie zawodowe umożliwiające ocenę potrzeb osoby z niepełnosprawnością w zakresie świadczenia asystencji osobistej, oraz które odbyły szkolenia dla kandydatów na członków Składów, zakończone pozytywnym wynikiem egzaminu kwalifikacyjnego na członka Składu.</w:t>
            </w:r>
          </w:p>
          <w:p w14:paraId="209C57E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 xml:space="preserve">Wojewoda będzie miał obowiązek zagwarantować środki służące zapewnianiu dostępności w rozumieniu ustawy z dnia 19 lipca 2019 r. o zapewnianiu dostępności osobom ze szczególnymi potrzebami. Celem tego przepisu jest umożliwienie rzeczywistego i równego udziału osób z niepełnosprawnościami w pracach Składu – zarówno jako jego członków, jak i uczestników postępowania. Rozwiązanie to ma na celu zapewnienie pełnej dostępności środowiska pracy dla członków Składu, w tym w szczególności tych, którzy sami są osobami z niepełnosprawnościami. W praktyce oznacza to konieczność dostosowania infrastruktury (np. budynków, </w:t>
            </w:r>
            <w:proofErr w:type="spellStart"/>
            <w:r w:rsidRPr="004E693A">
              <w:rPr>
                <w:rFonts w:ascii="Times New Roman" w:eastAsia="Times New Roman" w:hAnsi="Times New Roman" w:cs="Times New Roman"/>
                <w:sz w:val="20"/>
                <w:szCs w:val="20"/>
                <w14:ligatures w14:val="none"/>
              </w:rPr>
              <w:t>sal</w:t>
            </w:r>
            <w:proofErr w:type="spellEnd"/>
            <w:r w:rsidRPr="004E693A">
              <w:rPr>
                <w:rFonts w:ascii="Times New Roman" w:eastAsia="Times New Roman" w:hAnsi="Times New Roman" w:cs="Times New Roman"/>
                <w:sz w:val="20"/>
                <w:szCs w:val="20"/>
                <w14:ligatures w14:val="none"/>
              </w:rPr>
              <w:t xml:space="preserve"> spotkań, ciągów komunikacyjnych, toalet), tak aby osoby z różnymi rodzajami niepełnosprawności mogły skutecznie pełnić swoje funkcje. Ustanowienie tej odpowiedzialności po stronie wojewody jako organu administracji rządowej w terenie wynika z konieczności zapewnienia jednolitych, systemowych standardów organizacyjnych w całym kraju. Praktyczna realizacja obowiązku dostępności – zgodnie z przepisami wspomnianej ustawy z 2019 r. – nie może mieć charakteru uznaniowego ani zależnego od lokalnych możliwości. Musi opierać się na zasadzie równego traktowania i poszanowania godności osób z niepełnosprawnościami. Ponadto, zapewnienie dostępności jest kluczowe dla realizacji postulatu podmiotowego udziału osób z niepełnosprawnościami w procesie decyzyjnym dotyczącym przyznawania asystencji osobistej. To właśnie ci członkowie Składu, którzy sami mają doświadczenie życia z niepełnosprawnością, stanowią istotną wartość merytoryczną i etyczną w procesie oceny potrzeb wnioskodawców. </w:t>
            </w:r>
          </w:p>
          <w:p w14:paraId="28E5806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Kandydatów na członków Składu obowiązywać będzie szkolenie zakończone pozytywnym wynikiem egzaminu kwalifikacyjnego (art. 16 projektu). W ust. 2 przewidziano delegację ustawową dla ministra właściwego do spraw zabezpieczenia społecznego do określenia w drodze rozporządzenia: programu szkoleń dla kandydatów na członków Składu, zakresu wiedzy objęty egzaminem kwalifikacyjnym na członka Składu, sposobu zapewniania członkom Składu środków służących zapewnianiu dostępności, o których mowa w ustawie z dnia 19 lipca 2019 r. o zapewnianiu dostępności osobom ze szczególnymi potrzebami, umożliwiających pełnienie funkcji członka Składu, sposobu wyznaczania Składów, warunków organizacyjnych i technicznych, jakie powinny spełniać pomieszczenia, w których pracują członkowie Składów.</w:t>
            </w:r>
          </w:p>
          <w:p w14:paraId="077AD0F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projektowanym art. 17 decyzję w sprawie przyznania prawa do asystencji osobistej wydaje się na wniosek osoby z niepełnosprawnością, złożony osobiście albo za zgodą tej osoby przez: jej przedstawiciela ustawowego; kuratora osoby ubezwłasnowolnionej częściowo; osobę pełniącą funkcję rodziny zastępczej wobec osoby z niepełnosprawnością; prowadzącego rodzinny dom dziecka, w którym osoba z niepełnosprawnością przebywa, lub dyrektora placówki opiekuńczo-wychowawczej typu rodzinnego, w której osoba z niepełnosprawnością przebywa. Należy przy tym podkreślić, że wniosek zawsze dotyczy osoby z niepełnosprawnością, bez względu czy składa go sama, czy za jej zgodą w systemie składa wniosek inna osoba z katalogu osób wskazanych w projekcie ustawy. Także stroną postępowania będzie tylko sobą z niepełnosprawnością i to jej będzie dotyczyć wydana decyzja.</w:t>
            </w:r>
          </w:p>
          <w:p w14:paraId="0DAEA73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Wniosek, zgodnie z art. 18 należy składać do Zespołu właściwego ze względu na miejsce zamieszkania osoby z niepełnosprawnością, której wniosek dotyczy. W przypadku, gdy wniosek o asystencję złoży opiekun prawny lub osoba stale wspierająca osobę z niepełnosprawnością ubezwłasnowolnioną całkowicie, składają oni wniosek do Zespołu właściwego dla miejsca zamieszkania opiekuna prawnego. To jego miejsce zamieszkania jest miejscem zamieszkania osoby ubezwłasnowolnionej całkowicie.</w:t>
            </w:r>
          </w:p>
          <w:p w14:paraId="0052820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Wniosek będzie składany w systemie prowadzonym przez ministra właściwego do spraw zabezpieczenia społecznego  za pośrednictwem portalu </w:t>
            </w:r>
            <w:proofErr w:type="spellStart"/>
            <w:r w:rsidRPr="004E693A">
              <w:rPr>
                <w:rFonts w:ascii="Times New Roman" w:eastAsia="Times New Roman" w:hAnsi="Times New Roman" w:cs="Times New Roman"/>
                <w:sz w:val="20"/>
                <w:szCs w:val="20"/>
                <w14:ligatures w14:val="none"/>
              </w:rPr>
              <w:t>Emp@tia</w:t>
            </w:r>
            <w:proofErr w:type="spellEnd"/>
            <w:r w:rsidRPr="004E693A">
              <w:rPr>
                <w:rFonts w:ascii="Times New Roman" w:eastAsia="Times New Roman" w:hAnsi="Times New Roman" w:cs="Times New Roman"/>
                <w:sz w:val="20"/>
                <w:szCs w:val="20"/>
                <w14:ligatures w14:val="none"/>
              </w:rPr>
              <w:t xml:space="preserve">. </w:t>
            </w:r>
          </w:p>
          <w:p w14:paraId="785379E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Zespół będzie weryfikował dane zawarte we wniosku drogą elektroniczną z danymi z rejestru Powszechnego Elektronicznego Systemu Ewidencji Ludności (PESEL) i Elektronicznego Krajowego Systemu Monitoringu Orzekania o Niepełnosprawności, o którym mowa w ustawie z dnia 27 sierpnia 1997 r. o rehabilitacji zawodowej i społecznej oraz zatrudnianiu osób niepełnosprawnych (art. 19 ust. 4) projektu.</w:t>
            </w:r>
          </w:p>
          <w:p w14:paraId="357926B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Co do zasady, miejscem ustalania potrzeby asystencji osobistej i zakresu tej potrzeby jest – za zgodą osoby z niepełnosprawnością albo innej osoby składającej wniosek– miejsce zamieszkania lub odpowiednio pobytu osoby z niepełnosprawnością, lub miejsce wyznaczone przez tę osobę, lub siedziba Zespołu, lub inne miejsce wyznaczone przez przewodniczącego Zespół, spełniające wymagania zawarte w art. 6 ustawy z dnia 19 lipca 2019 r. o zapewnianiu dostępności osobom ze szczególnymi potrzebami  (art. 20 projektu).</w:t>
            </w:r>
          </w:p>
          <w:p w14:paraId="03CFADA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decyzji wydane na podstawie oceny przygotowanej przez skład będzie określny: miesięczny wymiar godzinowy asystencji osobistej; rodzaje czynności wykonywanych w ramach asystencji osobistej; poziom stawki godzinowej asystencji osobistej w związku ze złożonymi potrzebami użytkownika oraz stopniem wykluczenia komunikacyjnego wpływającego na trudność świadczenia asystencji; okres przysługiwania prawa do asystencji osobistej (art. 21 projektu). Dodatkowo w decyzji zostanie określone jakie szkolenia powinien posiadać asystent do udzielania asystencji osobie, której dotyczy decyzja. Decyzja wydawana będzie na od jednego roku do  maksymalnie 5 lat. Minimalny okres obowiązywania decyzji wynoszący 1 rok gwarantuje, że osoba z niepełnosprawnością będzie miała zapewnioną realną możliwość korzystania z usługi asystencji osobistej w sposób ciągły, bez konieczności częstego ponawiania wniosków i procedur administracyjnych. Rozwiązanie to służy eliminowaniu nadmiernych barier formalnych i administracyjnych, które mogłyby ograniczać dostęp do asystencji, szczególnie dla osób o ograniczonych możliwościach samodzielnego działania.</w:t>
            </w:r>
          </w:p>
          <w:p w14:paraId="514496D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Ustalony maksymalny okres obowiązywania decyzji – 5 lat – umożliwia systematyczną weryfikację sytuacji osoby z niepełnosprawnością oraz dostosowanie zakresu i wymiaru godzin asystencji osobistej do aktualnych potrzeb. Potrzeby te mogą ulegać zmianom w związku z postępem choroby, poprawą stanu zdrowia, zmianą </w:t>
            </w:r>
            <w:r w:rsidRPr="004E693A">
              <w:rPr>
                <w:rFonts w:ascii="Times New Roman" w:eastAsia="Times New Roman" w:hAnsi="Times New Roman" w:cs="Times New Roman"/>
                <w:sz w:val="20"/>
                <w:szCs w:val="20"/>
                <w14:ligatures w14:val="none"/>
              </w:rPr>
              <w:lastRenderedPageBreak/>
              <w:t>sytuacji rodzinnej lub zawodowej. Ograniczenie czasowe decyzji pozwala na zapewnienie elastyczności i reagowanie na te zmiany.</w:t>
            </w:r>
          </w:p>
          <w:p w14:paraId="4F5C578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granic czasowych decyzji służy efektywnemu i racjonalnemu wydatkowaniu środków publicznych przeznaczonych na finansowanie usług asystencji osobistej. Ustalony maksymalny 5-letni okres pozwala na okresową weryfikację zasadności przyznanego wsparcia, zapobiega nadmiernemu usztywnieniu systemu oraz umożliwia bieżące dostosowanie finansowania do realnych potrzeb osób z niepełnosprawnościami.</w:t>
            </w:r>
          </w:p>
          <w:p w14:paraId="2497B01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Przyjęte rozwiązanie jest zbieżne z praktyką obowiązującą w innych obszarach zabezpieczenia społecznego, w których decyzje administracyjne przyznające świadczenia czy uprawnienia wydawane są na określony czas, celem okresowej oceny sytuacji osoby uprawnionej. Takie ukształtowanie okresu obowiązywania decyzji zapewnia spójność systemową i przewidywalność stosowania prawa.</w:t>
            </w:r>
          </w:p>
          <w:p w14:paraId="6A4A289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Ograniczenie czasowe decyzji nie narusza praw osób z niepełnosprawnościami, gdyż w każdym czasie mają one możliwość ponownego złożenia wniosku o asystencję osobistą, jeżeli ich sytuacja życiowa lub potrzeby ulegną zmianie. Jednocześnie minimalny roczny okres obowiązywania decyzji chroni osoby przed nadmiernym obciążeniem koniecznością częstych postępowań administracyjnych, a maksymalny okres 5 lat zapewnia, że zakres przyznanego wsparcia pozostaje adekwatny i odpowiada rzeczywistej sytuacji beneficjenta.</w:t>
            </w:r>
          </w:p>
          <w:p w14:paraId="3A04B77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szczegółowych zasad dotyczących ustalania poziomu stawki godzinowej asystenta osobistego oraz trybu jej zatwierdzania ma na celu pogodzenie dwóch podstawowych wartości systemu asystencji osobistej:</w:t>
            </w:r>
          </w:p>
          <w:p w14:paraId="62006045" w14:textId="0BD14386" w:rsidR="00BA62E0" w:rsidRPr="00721BB8" w:rsidRDefault="00BA62E0" w:rsidP="00420A2E">
            <w:pPr>
              <w:pStyle w:val="Akapitzlist"/>
              <w:numPr>
                <w:ilvl w:val="1"/>
                <w:numId w:val="26"/>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elastyczności i indywidualizacji wsparcia, oraz</w:t>
            </w:r>
          </w:p>
          <w:p w14:paraId="437A2ECD" w14:textId="560BA305" w:rsidR="00BA62E0" w:rsidRPr="00721BB8" w:rsidRDefault="00BA62E0" w:rsidP="00420A2E">
            <w:pPr>
              <w:pStyle w:val="Akapitzlist"/>
              <w:numPr>
                <w:ilvl w:val="1"/>
                <w:numId w:val="26"/>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odpowiedzialności za racjonalne gospodarowanie środkami publicznymi.</w:t>
            </w:r>
          </w:p>
          <w:p w14:paraId="4162525A" w14:textId="5758A1CF" w:rsidR="00BA62E0" w:rsidRPr="00721BB8" w:rsidRDefault="00BA62E0" w:rsidP="00420A2E">
            <w:pPr>
              <w:pStyle w:val="Akapitzlist"/>
              <w:numPr>
                <w:ilvl w:val="1"/>
                <w:numId w:val="26"/>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zróżnicowanie poziomu wynagrodzenia asystenta osobistego:</w:t>
            </w:r>
          </w:p>
          <w:p w14:paraId="73FE256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Zaproponowane przepisy wprowadzają mechanizm różnicowania poziomu stawki godzinowej wynagrodzenia asystenta osobistego, który odpowiada rzeczywistym uwarunkowaniom i trudnościom wykonywanej pracy. Odchodzi się tym samym od jednolitej, sztywnej stawki – nieadekwatnej do złożoności potrzeb użytkowników oraz związanych z tym zróżnicowanych wymagań wobec asystentów.</w:t>
            </w:r>
          </w:p>
          <w:p w14:paraId="77EDD10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Zróżnicowanie poziomu stawki uwzględnia zatem trzy kluczowe przesłanki:</w:t>
            </w:r>
          </w:p>
          <w:p w14:paraId="79792068" w14:textId="164FC566" w:rsidR="00BA62E0" w:rsidRPr="00721BB8" w:rsidRDefault="00BA62E0" w:rsidP="00420A2E">
            <w:pPr>
              <w:pStyle w:val="Akapitzlist"/>
              <w:numPr>
                <w:ilvl w:val="1"/>
                <w:numId w:val="27"/>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stopień trudności czynności, w tym wymóg przeszkolenia w obszarach wrażliwych (np. zdrowotnych),</w:t>
            </w:r>
          </w:p>
          <w:p w14:paraId="36DD2367" w14:textId="4D88553A" w:rsidR="00BA62E0" w:rsidRPr="00721BB8" w:rsidRDefault="00BA62E0" w:rsidP="00420A2E">
            <w:pPr>
              <w:pStyle w:val="Akapitzlist"/>
              <w:numPr>
                <w:ilvl w:val="1"/>
                <w:numId w:val="27"/>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warunki środowiskowe (np. brak transportu publicznego, konieczność dojazdu do odległych miejsc),</w:t>
            </w:r>
          </w:p>
          <w:p w14:paraId="5CA3F65D" w14:textId="4845B41C" w:rsidR="00BA62E0" w:rsidRPr="00721BB8" w:rsidRDefault="00BA62E0" w:rsidP="00420A2E">
            <w:pPr>
              <w:pStyle w:val="Akapitzlist"/>
              <w:numPr>
                <w:ilvl w:val="1"/>
                <w:numId w:val="27"/>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indywidualne potrzeby użytkownika, które mogą wiązać się z większą intensywnością lub specjalistycznym charakterem wsparcia (np. przy komunikacji alternatywnej, sprzęcie, rytmie dnia).</w:t>
            </w:r>
          </w:p>
          <w:p w14:paraId="192F46B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art. 21 ust. 5 możliwe jest podwyższenie poziomu stawek godzinowych z względu na skalę trudności zapewnienia asystencji i szczególne potrzeby związane ze wsparciem danego użytkownika.</w:t>
            </w:r>
          </w:p>
          <w:p w14:paraId="5363F70C" w14:textId="77777777" w:rsidR="00721BB8" w:rsidRDefault="00721BB8" w:rsidP="00BA62E0">
            <w:pPr>
              <w:jc w:val="both"/>
              <w:rPr>
                <w:rFonts w:ascii="Times New Roman" w:eastAsia="Times New Roman" w:hAnsi="Times New Roman" w:cs="Times New Roman"/>
                <w:sz w:val="20"/>
                <w:szCs w:val="20"/>
                <w14:ligatures w14:val="none"/>
              </w:rPr>
            </w:pPr>
          </w:p>
          <w:p w14:paraId="45B8E120" w14:textId="741B38EE"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21 ust.  6 projektu proponuje się następujące stawki godzinowe, jakie otrzyma asystent według określonych poziomów:</w:t>
            </w:r>
          </w:p>
          <w:p w14:paraId="60A1721F" w14:textId="3DAD2089" w:rsidR="00BA62E0" w:rsidRPr="00721BB8" w:rsidRDefault="00BA62E0" w:rsidP="00420A2E">
            <w:pPr>
              <w:pStyle w:val="Akapitzlist"/>
              <w:numPr>
                <w:ilvl w:val="0"/>
                <w:numId w:val="28"/>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dla poziomu bazowego – 49 złotych brutto;</w:t>
            </w:r>
          </w:p>
          <w:p w14:paraId="2CA405E0" w14:textId="6C8EFCBC" w:rsidR="00BA62E0" w:rsidRPr="00721BB8" w:rsidRDefault="00BA62E0" w:rsidP="00420A2E">
            <w:pPr>
              <w:pStyle w:val="Akapitzlist"/>
              <w:numPr>
                <w:ilvl w:val="0"/>
                <w:numId w:val="28"/>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dla pierwszego poziomu podwyższonego – 51 złotych brutto;</w:t>
            </w:r>
          </w:p>
          <w:p w14:paraId="2B822A75" w14:textId="20027938" w:rsidR="00BA62E0" w:rsidRPr="00721BB8" w:rsidRDefault="00BA62E0" w:rsidP="00420A2E">
            <w:pPr>
              <w:pStyle w:val="Akapitzlist"/>
              <w:numPr>
                <w:ilvl w:val="0"/>
                <w:numId w:val="28"/>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dla drugiego poziomu podwyższonego – 53 złotych brutto;</w:t>
            </w:r>
          </w:p>
          <w:p w14:paraId="3BA39A4E" w14:textId="335D9DF9" w:rsidR="00BA62E0" w:rsidRPr="00721BB8" w:rsidRDefault="00BA62E0" w:rsidP="00420A2E">
            <w:pPr>
              <w:pStyle w:val="Akapitzlist"/>
              <w:numPr>
                <w:ilvl w:val="0"/>
                <w:numId w:val="28"/>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dla trzeciego poziomu podwyższonego – 55 złotych brutto.</w:t>
            </w:r>
          </w:p>
          <w:p w14:paraId="7C48BFCC" w14:textId="77777777" w:rsidR="00721BB8" w:rsidRDefault="00721BB8" w:rsidP="00BA62E0">
            <w:pPr>
              <w:jc w:val="both"/>
              <w:rPr>
                <w:rFonts w:ascii="Times New Roman" w:eastAsia="Times New Roman" w:hAnsi="Times New Roman" w:cs="Times New Roman"/>
                <w:sz w:val="20"/>
                <w:szCs w:val="20"/>
                <w14:ligatures w14:val="none"/>
              </w:rPr>
            </w:pPr>
          </w:p>
          <w:p w14:paraId="0E6366F9" w14:textId="55AD815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poziomu bazowego i podwyższonych poziomów stawki znajduje oparcie w obiektywnych, możliwych do zweryfikowania przesłankach, które determinują większe zaangażowanie, kwalifikacje lub czasochłonność pracy asystenta. Podwyższenie poziomu w decyzji składu ustalającego prawo do asystencji osobistej będzie uwzględniało:</w:t>
            </w:r>
          </w:p>
          <w:p w14:paraId="1672209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Podstawową przesłanką podwyższenia stawki jest wykonywanie czynności, które: wymagają specjalnego przeszkolenia (np. transfery osoby leżącej, obsługa wózka elektrycznego, karmienie przez PEG, wsparcie przy zabiegach pielęgnacyjnych);  wiążą się z odpowiedzialnością za bezpieczeństwo zdrowotne użytkownika (np. zmiana opatrunków, wsparcie w przyjmowaniu leków, korzystanie z urządzeń wspomagających oddychanie). Czynności te przekraczają typowy zakres asystencji osobistej i są obciążające fizycznie lub psychicznie. Wymagają:  przeszkolenia,  znajomości procedur higienicznych, zasad aseptyki, nierzadko – szybkiego reagowania w sytuacjach kryzysowych. Podwyższona stawka stanowi tu element kompensacyjny i motywacyjny – zachęcający do podejmowania trudniejszych zadań przez lepiej przygotowanych asystentów.</w:t>
            </w:r>
          </w:p>
          <w:p w14:paraId="335A362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Druga grupa przesłanek odnosi się do logistycznych i środowiskowych uwarunkowań świadczenia usług, w szczególności: miejsca zamieszkania użytkownika w obszarze pozbawionym transportu publicznego, konieczności dojazdu do użytkownika własnym środkiem transportu (często na własny koszt), ograniczeń terenowych (brak infrastruktury dostosowanej, bariery architektoniczne, warunki zimowe na obszarach wiejskich itp.). W takich przypadkach: czas dotarcia do użytkownika oraz jego przemieszczenia się z asystentem jest znacznie wydłużony;  warunki pracy asystenta są bardziej wymagające organizacyjnie i fizycznie.</w:t>
            </w:r>
          </w:p>
          <w:p w14:paraId="26DC271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Trzecia grupa przesłanek indywidualne potrzeby użytkownika obejmuje szczególne trudności w komunikacji, np. konieczność stosowania komunikacji alternatywnej (AAC), obsługi programów wspomagających mowę, znajomości polskiego języka migowego; wysokiego stopnia uzależnienia od asystenta – np. osoby niewidome z niepełnosprawnością sprzężoną, osoby z niepełnosprawnością intelektualną w stopniu znacznym lub z autyzmem; konieczności zapewnienia wsparcia w warunkach podwyższonego ryzyka społecznego lub </w:t>
            </w:r>
            <w:r w:rsidRPr="004E693A">
              <w:rPr>
                <w:rFonts w:ascii="Times New Roman" w:eastAsia="Times New Roman" w:hAnsi="Times New Roman" w:cs="Times New Roman"/>
                <w:sz w:val="20"/>
                <w:szCs w:val="20"/>
                <w14:ligatures w14:val="none"/>
              </w:rPr>
              <w:lastRenderedPageBreak/>
              <w:t>emocjonalnego, np. osoba z historią przemocy, osoba w kryzysie psychicznym. W tych przypadkach relacja asystent–użytkownik wymaga szczególnego przygotowania interpersonalnego, większego zaangażowania i odporności emocjonalnej. Wymaga też zazwyczaj dłuższego procesu wprowadzenia i stałości współpracy.</w:t>
            </w:r>
          </w:p>
          <w:p w14:paraId="66D4B50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Zastosowanie podwyższonego poziomu stawki w ww. sytuacjach pozwala:  zrekompensować wyższe nakłady pracy uniknąć wykluczenia mieszkańców obszarów peryferyjnych z prawa do asystencji osobistej z powodu niemożności pozyskania asystenta.</w:t>
            </w:r>
          </w:p>
          <w:p w14:paraId="3BAE7BE9" w14:textId="77777777" w:rsidR="00721BB8" w:rsidRDefault="00721BB8" w:rsidP="00BA62E0">
            <w:pPr>
              <w:jc w:val="both"/>
              <w:rPr>
                <w:rFonts w:ascii="Times New Roman" w:eastAsia="Times New Roman" w:hAnsi="Times New Roman" w:cs="Times New Roman"/>
                <w:sz w:val="20"/>
                <w:szCs w:val="20"/>
                <w14:ligatures w14:val="none"/>
              </w:rPr>
            </w:pPr>
          </w:p>
          <w:p w14:paraId="06563717" w14:textId="77777777" w:rsidR="00721BB8"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21 ust. 7 przewidziano upoważnienie ustawowe dla Rady Ministrów do wydania rozporządzenia określającego coroczną waloryzację stawki godzinowej, o której mowa w ust. 6, z uwzględnieniem: </w:t>
            </w:r>
          </w:p>
          <w:p w14:paraId="7FEB3081" w14:textId="0AAAA186" w:rsidR="00721BB8" w:rsidRPr="00721BB8" w:rsidRDefault="00BA62E0" w:rsidP="00420A2E">
            <w:pPr>
              <w:pStyle w:val="Akapitzlist"/>
              <w:numPr>
                <w:ilvl w:val="0"/>
                <w:numId w:val="29"/>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 xml:space="preserve">średniorocznego wskaźnika wzrostu wynagrodzeń w państwowej sferze budżetowej przyjętego w ustawie budżetowej; </w:t>
            </w:r>
          </w:p>
          <w:p w14:paraId="09310025" w14:textId="59425AA0" w:rsidR="00BA62E0" w:rsidRPr="00721BB8" w:rsidRDefault="00BA62E0" w:rsidP="00420A2E">
            <w:pPr>
              <w:pStyle w:val="Akapitzlist"/>
              <w:numPr>
                <w:ilvl w:val="0"/>
                <w:numId w:val="29"/>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możliwości zwiększenia waloryzacji do realnego wzrostu przeciętnego wynagrodzenia w poprzednim roku kalendarzowym.</w:t>
            </w:r>
          </w:p>
          <w:p w14:paraId="37DF4CE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art. 21 ust. 8, decyzja przyznająca prawo do asystencji osobistej określa czy istnieje wymóg ukończenia przez asystenta osobistego danego użytkownika szkolenia z zakresu pierwszej pomocy oraz czy asystentowi osobistemu danego użytkownika przysługują szkolenia specjalistyczne oraz zakres tych szkoleń, z uwagi na zakres potrzeb użytkownika. Wprowadzenie projektowanego przepisu pozwala na indywidualizację wsparcia. Różni użytkownicy mogą wymagać odmiennego przygotowania asystenta – od podstawowych umiejętności udzielania pierwszej pomocy, po wyspecjalizowane szkolenia (np. w zakresie obsługi sprzętu medycznego, komunikacji wspomagającej, pracy z osobami z niepełnosprawnością sensoryczną).</w:t>
            </w:r>
          </w:p>
          <w:p w14:paraId="0C9716D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ust. 9 przewidziano, że decyzja przyznająca prawo do asystencji osobistej oraz odmawiająca przyznania prawa do asystencji osobistej zawiera uzasadnienie. Obowiązek sporządzania uzasadnienia pełni kluczową funkcję gwarancyjną poprzez zwiększenie transparentność procesu, umożliwienie kontroli instancyjnej i sądowej oraz ochronę prawa użytkownika, pokazując, na jakiej podstawie faktycznej i prawnej zapadło rozstrzygnięcie, Bez uzasadnienia decyzja byłaby arbitralna i trudna do zakwestionowania, co godziłoby w konstytucyjne prawo do dobrej administracji (art. 2 i art. 45 Konstytucji RP).</w:t>
            </w:r>
          </w:p>
          <w:p w14:paraId="1B54CBF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Zgodnie z ust. 10, przewodniczący Zespołu przekazuje decyzję przyznającą prawo do asystencji osobistej </w:t>
            </w:r>
            <w:proofErr w:type="spellStart"/>
            <w:r w:rsidRPr="004E693A">
              <w:rPr>
                <w:rFonts w:ascii="Times New Roman" w:eastAsia="Times New Roman" w:hAnsi="Times New Roman" w:cs="Times New Roman"/>
                <w:sz w:val="20"/>
                <w:szCs w:val="20"/>
                <w14:ligatures w14:val="none"/>
              </w:rPr>
              <w:t>osobistej</w:t>
            </w:r>
            <w:proofErr w:type="spellEnd"/>
            <w:r w:rsidRPr="004E693A">
              <w:rPr>
                <w:rFonts w:ascii="Times New Roman" w:eastAsia="Times New Roman" w:hAnsi="Times New Roman" w:cs="Times New Roman"/>
                <w:sz w:val="20"/>
                <w:szCs w:val="20"/>
                <w14:ligatures w14:val="none"/>
              </w:rPr>
              <w:t xml:space="preserve"> drogą elektroniczną z systemu teleinformatycznego, o którym mowa w art. 6 ust. 1 pkt 2, do systemu teleinformatycznego, o którym mowa w art. 6 ust. 1 pkt 1. Rozwiązanie to wprowadza spójność informatyczną systemu obsługującego proces asystencji osobistej. Dzięki przekazywaniu decyzji elektronicznie: zapewnia się ciągłość i integralność danych, eliminuje ryzyko rozbieżności między rejestrami, przyspiesza i usprawnia obieg dokumentów, zmniejsza koszty administracyjne i obciążenie pracą urzędników. Jest to zgodne z trendem cyfryzacji usług publicznych i zasadą „</w:t>
            </w:r>
            <w:proofErr w:type="spellStart"/>
            <w:r w:rsidRPr="004E693A">
              <w:rPr>
                <w:rFonts w:ascii="Times New Roman" w:eastAsia="Times New Roman" w:hAnsi="Times New Roman" w:cs="Times New Roman"/>
                <w:sz w:val="20"/>
                <w:szCs w:val="20"/>
                <w14:ligatures w14:val="none"/>
              </w:rPr>
              <w:t>digital</w:t>
            </w:r>
            <w:proofErr w:type="spellEnd"/>
            <w:r w:rsidRPr="004E693A">
              <w:rPr>
                <w:rFonts w:ascii="Times New Roman" w:eastAsia="Times New Roman" w:hAnsi="Times New Roman" w:cs="Times New Roman"/>
                <w:sz w:val="20"/>
                <w:szCs w:val="20"/>
                <w14:ligatures w14:val="none"/>
              </w:rPr>
              <w:t xml:space="preserve"> by </w:t>
            </w:r>
            <w:proofErr w:type="spellStart"/>
            <w:r w:rsidRPr="004E693A">
              <w:rPr>
                <w:rFonts w:ascii="Times New Roman" w:eastAsia="Times New Roman" w:hAnsi="Times New Roman" w:cs="Times New Roman"/>
                <w:sz w:val="20"/>
                <w:szCs w:val="20"/>
                <w14:ligatures w14:val="none"/>
              </w:rPr>
              <w:t>default</w:t>
            </w:r>
            <w:proofErr w:type="spellEnd"/>
            <w:r w:rsidRPr="004E693A">
              <w:rPr>
                <w:rFonts w:ascii="Times New Roman" w:eastAsia="Times New Roman" w:hAnsi="Times New Roman" w:cs="Times New Roman"/>
                <w:sz w:val="20"/>
                <w:szCs w:val="20"/>
                <w14:ligatures w14:val="none"/>
              </w:rPr>
              <w:t>”.</w:t>
            </w:r>
          </w:p>
          <w:p w14:paraId="1F20A41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myśl ust. 11, osobie otrzymującej decyzję, o której mowa w ust. 10, która nie posiada konta w systemie, o którym mowa w art. 6 ust. 1 pkt 1, konto to zakłada Zakład Ubezpieczeń Społecznych. Celem przepisu jest zapewnienie powszechnego i równego dostępu do informacji i usług świadczonych drogą elektroniczną. Automatyczne zakładanie konta przez ZUS eliminuje barierę techniczną dla osób, które nie posiadają konta oraz ułatwia użytkownikom dostęp do decyzji i dalszych usług (np. komunikacji z urzędem, wniosków uzupełniających). Takie rozwiązanie ma charakter proaktywny i inkluzyjny, dostosowany do potrzeb osób z niepełnosprawnościami, które mogą mieć utrudniony dostęp do procedur elektronicznych.</w:t>
            </w:r>
          </w:p>
          <w:p w14:paraId="42448B8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Okres, na który jest wydawana decyzja przyznającej prawo do asystencji osobistej kończy się ostatniego dnia miesiąca okresu, na który ta decyzja została wydana. Rozstrzygnięcia kończą się zawsze z końcem miesiąca, co ułatwia użytkownikom orientację w czasie obowiązywania świadczenia, jednocześnie porządkuje system rozliczeń finansowych (łatwość księgowania i kontroli wydatków) oraz ogranicza ryzyko powstawania przerw technicznych między kolejnymi decyzjami (łatwiejsze wydawanie decyzji przedłużających).</w:t>
            </w:r>
          </w:p>
          <w:p w14:paraId="5AAAA81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Dzięki temu system działa stabilniej i przewidywalnie zarówno dla organów, jak i użytkowników.</w:t>
            </w:r>
          </w:p>
          <w:p w14:paraId="5FFE7A1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Przewiduje się możliwość złożenia wniosku o ponowne rozpatrzenie sprawy w ciągu 14 dni od daty doręczenia decyzji. Wniosek będzie składany do Zespołu, który go rozpatrywał. Ponowny wniosek będzie rozpatrywany przez inny skład Zespołu (art. 22 ust. 1 – 4).</w:t>
            </w:r>
          </w:p>
          <w:p w14:paraId="409E2C4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osoba z niepełnosprawnością będzie mogła w każdej chwili wystąpić z wnioskiem o ponowne ustalenie prawa do asystencji osobistej w przypadku zmiany potrzeb, sytuacji życiowej lub zdrowotnej (ust. 5). W takim przypadku decyzja w sprawie ponownego ustalenia zakresu uprawnień w ramach asystencji osobistej wydana na wniosek, o którym mowa w ust. 5, uchyla w całości dotychczas obowiązującą decyzję z dniem, w którym decyzja ta stała się ostateczna.</w:t>
            </w:r>
          </w:p>
          <w:p w14:paraId="2F6CA0CA" w14:textId="77777777" w:rsidR="00721BB8" w:rsidRDefault="00721BB8" w:rsidP="00BA62E0">
            <w:pPr>
              <w:jc w:val="both"/>
              <w:rPr>
                <w:rFonts w:ascii="Times New Roman" w:eastAsia="Times New Roman" w:hAnsi="Times New Roman" w:cs="Times New Roman"/>
                <w:sz w:val="20"/>
                <w:szCs w:val="20"/>
                <w14:ligatures w14:val="none"/>
              </w:rPr>
            </w:pPr>
          </w:p>
          <w:p w14:paraId="0F167A6A" w14:textId="2D04E25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przypadku upływu okresu, na który została przyznana asystencja, przewiduje się możliwość złożenia nowego wniosku, jednak nie wcześniej, niż na 6 miesięcy przed końcem okresu przyznanej asystencji (ust. 7). </w:t>
            </w:r>
          </w:p>
          <w:p w14:paraId="6C62F25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Kolejna decyzja przyznająca prawo do asystencji osobistej może zostać wydana na wniosek złożony nie wcześniej niż na 6 miesięcy przed upływem okresu, na który została wydana dotychczasowa decyzja. Decyzja ta staje się wykonalna pierwszego dnia miesiąca następującego po miesiącu, w którym upłynął okres, na który została wydana dotychczasowa decyzja.</w:t>
            </w:r>
          </w:p>
          <w:p w14:paraId="2D676F07" w14:textId="77777777" w:rsidR="00721BB8" w:rsidRDefault="00721BB8" w:rsidP="00BA62E0">
            <w:pPr>
              <w:jc w:val="both"/>
              <w:rPr>
                <w:rFonts w:ascii="Times New Roman" w:eastAsia="Times New Roman" w:hAnsi="Times New Roman" w:cs="Times New Roman"/>
                <w:sz w:val="20"/>
                <w:szCs w:val="20"/>
                <w14:ligatures w14:val="none"/>
              </w:rPr>
            </w:pPr>
          </w:p>
          <w:p w14:paraId="2AF72E60" w14:textId="7561362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Przepis art. 23 określa, że w sprawach dotyczących asystencji osobistej, które nie są uregulowane w ustawie, stosuje się Kodeks postępowania administracyjnego. Jest to wskazanie, że osoby z niepełnosprawnością (ich opiekunowie) maja zapewnioną ścieżkę prawną i ochronę swoich praw w razie nieprawidłowości w decyzjach </w:t>
            </w:r>
            <w:r w:rsidRPr="004E693A">
              <w:rPr>
                <w:rFonts w:ascii="Times New Roman" w:eastAsia="Times New Roman" w:hAnsi="Times New Roman" w:cs="Times New Roman"/>
                <w:sz w:val="20"/>
                <w:szCs w:val="20"/>
                <w14:ligatures w14:val="none"/>
              </w:rPr>
              <w:lastRenderedPageBreak/>
              <w:t>administracyjnych dotyczących asystencji osobistej. Jednocześnie określono, że do rozpoznania spraw sądowo-administracyjnych w rozumieniu ustawy z dnia 30 sierpnia 2002 r. – Prawo o postępowaniu przed sądami administracyjnymi (Dz. U. z 2024 r. poz. 935 i 1685) właściwy jest wojewódzki sąd administracyjny, na którego obszarze właściwości ma miejsce pobytu osoba ubiegająca się o ustalenie prawa do asystencji osobistej lub użytkownik. W przypadku zaś osoby całkowicie ubezwłasnowolnionej sądem właściwym do rozpoznawania spraw sądowo-administracyjnych w rozumieniu ustawy z dnia 30 sierpnia 2002 r. – Prawo o postępowaniu przed sądami administracyjnymi jest sąd miejsca zamieszkania opiekuna prawnego.</w:t>
            </w:r>
          </w:p>
          <w:p w14:paraId="67BAD2A5" w14:textId="77777777" w:rsidR="00BA62E0" w:rsidRPr="004E693A" w:rsidRDefault="00BA62E0" w:rsidP="00BA62E0">
            <w:pPr>
              <w:jc w:val="both"/>
              <w:rPr>
                <w:rFonts w:ascii="Times New Roman" w:eastAsia="Times New Roman" w:hAnsi="Times New Roman" w:cs="Times New Roman"/>
                <w:sz w:val="20"/>
                <w:szCs w:val="20"/>
                <w14:ligatures w14:val="none"/>
              </w:rPr>
            </w:pPr>
          </w:p>
          <w:p w14:paraId="052FDF8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5 art. 24–42 (asystent osobisty)</w:t>
            </w:r>
          </w:p>
          <w:p w14:paraId="189E305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projekcie ustawy określono kto może być asystentem osobistym (art. 24 projektu). Asystentem osobistym może być osoba pełnoletnia, która nie była skazana prawomocnym wyrokiem za umyślne przestępstwo ścigane z oskarżenia publicznego lub umyślne przestępstwo skarbowe; nie ma orzeczonego prawomocnie zakazu prowadzenia działalności związanej z wychowywaniem, leczeniem, edukacją małoletnich lub opieką nad nimi lub zakazu przebywania w określonych środowiskach lub miejscach, zakazu kontaktowania się z określonymi osobami lub zakazu opuszczania określonego miejsca pobytu bez zgody sądu; nie została prawomocnie pozbawiona władzy rodzicielskiej; nie figuruje w bazie danych Rejestru Sprawców Przestępstw na Tle Seksualnym z dostępem ograniczonym; nie jest wstępnym oraz zstępnym, krewnym w linii bocznej do trzeciego stopnia, małżonkiem, wstępnym oraz zstępnym małżonka, krewnym w linii bocznej małżonka do trzeciego stopnia, zięciem, synową, macochą lub ojczymem użytkownika, ani osobą wspólnie z nią gospodarującą lub pozostającą z nią w faktycznym pożyciu, a także osobą pozostającą z nią w stosunku przysposobienia; nie jest osobą pełniącą funkcję rodziny zastępczej wobec użytkownika, osobą prowadząca rodzinny dom dziecka w którym użytkownik przebywa, dyrektorem placówki opiekuńczo-wychowawczej typu rodzinnego w której użytkownik przebywa, osobą zatrudnioną w rodzinie zastępczej, rodzinnym domu dziecka lub placówce opiekuńczo-wychowawczej typu rodzinnego w której użytkownik przebywa, zatrudnioną do pomocy przy sprawowaniu opieki nad dziećmi i przy pracach gospodarskich w rozumieniu przepisu art. 57 ust. 1a ustawy z dnia 9 czerwca 2011 r. o wspieraniu rodziny i systemie pieczy zastępczej (Dz. U. z 2025 r. poz. 49); nie jest osobą sprawującą wobec użytkownika funkcję rodziny wspierającej lub rodziny pomocowej w rozumieniu przepisów ustawy z dnia 9 czerwca 2011 r. o wspieraniu rodziny i systemie pieczy zastępczej. Asystentem osobistym może być tylko osoba, która uzyskała wpis do Rejestru asystentów.</w:t>
            </w:r>
          </w:p>
          <w:p w14:paraId="07B1DA6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Asystent musi posiadać kwalifikacje pozwalające mu na prawidłowe świadczenie usługi asystencji. Asystent powinien posiadać kwalifikacje zawodowe: asystenta osoby niepełnosprawnej, opiekuna osoby starszej, opiekuna medycznego, pedagoga, psychologa, terapeuty zajęciowego, pracownika socjalnego, pielęgniarki, położnej, ratownika medycznego, fizjoterapeuty albo co najmniej 6-miesięczne, w wymiarze co najmniej 120 godzin, udokumentowane doświadczenie w pracy w udzielaniu bezpośredniego wsparcia osobom z niepełnosprawnościami na podstawie: umowy o pracę lub umowy cywilnoprawnej lub umowy o wolontariat.</w:t>
            </w:r>
          </w:p>
          <w:p w14:paraId="4D14052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Asystent musi także ukończyć szkolenie ogólne i przeszkolenie z ewakuacji osób z niepełnosprawnościami.</w:t>
            </w:r>
          </w:p>
          <w:p w14:paraId="1417307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Wymóg pełnoletniości asystenta osobistego jest niezbędny ze względu na konieczność zapewnienia odpowiedzialności prawnej i dojrzałości niezbędnej do wykonywania obowiązków związanych z asystencją. Osoba pełnoletnia posiada zdolność do czynności prawnych, co umożliwia jej samodzielne podejmowanie decyzji oraz zawieranie ewentualnych umów.</w:t>
            </w:r>
          </w:p>
          <w:p w14:paraId="58AB2A0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Brak prawomocnych wyroków za umyślne przestępstwa ścigane z oskarżenia publicznego lub umyślne przestępstwa skarbowe. Wymóg ten ma na celu ochronę użytkowników asystencji przed osobami, które wykazały się </w:t>
            </w:r>
            <w:proofErr w:type="spellStart"/>
            <w:r w:rsidRPr="004E693A">
              <w:rPr>
                <w:rFonts w:ascii="Times New Roman" w:eastAsia="Times New Roman" w:hAnsi="Times New Roman" w:cs="Times New Roman"/>
                <w:sz w:val="20"/>
                <w:szCs w:val="20"/>
                <w14:ligatures w14:val="none"/>
              </w:rPr>
              <w:t>zachowaniami</w:t>
            </w:r>
            <w:proofErr w:type="spellEnd"/>
            <w:r w:rsidRPr="004E693A">
              <w:rPr>
                <w:rFonts w:ascii="Times New Roman" w:eastAsia="Times New Roman" w:hAnsi="Times New Roman" w:cs="Times New Roman"/>
                <w:sz w:val="20"/>
                <w:szCs w:val="20"/>
                <w14:ligatures w14:val="none"/>
              </w:rPr>
              <w:t xml:space="preserve"> sprzecznymi z normami prawnymi i moralnymi, zwłaszcza jeśli chodzi o przestępstwa umyślne. Zapewnienie wysokiego standardu moralnego i prawnego asystenta jest kluczowe dla bezpieczeństwa i zaufania użytkownika.</w:t>
            </w:r>
          </w:p>
          <w:p w14:paraId="3977745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Ograniczenia dotyczące zakazów prowadzenia działalności związanej z wychowywaniem, leczeniem, edukacją małoletnich oraz zakazów przebywania w określonych środowiskach służą zabezpieczeniu osób szczególnie wrażliwych i chronionych przed potencjalnym ryzykiem nadużyć lub niewłaściwego traktowania.</w:t>
            </w:r>
          </w:p>
          <w:p w14:paraId="36B6A00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Osoba, która została pozbawiona władzy rodzicielskiej, może budzić wątpliwości co do swojej zdolności do sprawowania opieki i odpowiedzialności, dlatego wymóg ten ma na celu podniesienie standardów bezpieczeństwa i jakości opieki świadczonej przez asystenta.</w:t>
            </w:r>
          </w:p>
          <w:p w14:paraId="1726A48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Wpis do Rejestru Sprawców Przestępstw na Tle Seksualnym wyklucza możliwość wykonywania funkcji asystenta osobistego, co jest elementem gwarantującym ochronę użytkowników przed potencjalnym zagrożeniem, zwłaszcza gdy asystent ma bezpośredni i często intymny kontakt z osobą potrzebującą wsparcia.</w:t>
            </w:r>
          </w:p>
          <w:p w14:paraId="4083BE4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Wykluczenie osób blisko spokrewnionych lub pozostających w faktycznym pożyciu z użytkownikiem ma na celu zapewnienie neutralności i profesjonalizmu w relacji asystent–użytkownik. Ma to zapobiec potencjalnym konfliktom interesów, pełnienia sprzecznych ról społecznych, uzależnieniu emocjonalnemu lub niewłaściwemu traktowaniu oraz zabezpieczeniu adekwatnej realizacji usługi w sposób zapewniający autonomię użytkownika zgodnie z artykułem 19 Konwencji ONZ o Prawach Osób Niepełnosprawnych.</w:t>
            </w:r>
          </w:p>
          <w:p w14:paraId="1927190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Wykluczenie osób pełniących funkcje rodzin zastępczych, pracowników placówek opiekuńczo-wychowawczych i rodzin wspierających lub pomocowych.</w:t>
            </w:r>
          </w:p>
          <w:p w14:paraId="0BF7478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Uregulowanie tego wymogu ma na celu uniknięcie nakładania się obowiązków i konfliktów kompetencyjnych między różnymi formami opieki i wsparcia. Pozwala to na jasne rozgraniczenie ról i zakresów odpowiedzialności, co sprzyja efektywności i transparentności działań.</w:t>
            </w:r>
          </w:p>
          <w:p w14:paraId="2880E6A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Celem wprowadzenia wymogu posiadania określonych kwalifikacji zawodowych bądź udokumentowanego doświadczenia w świadczeniu bezpośredniego wsparcia osobom z niepełnosprawnościami jest zapewnienie, aby funkcję asystenta wykonywały wyłącznie osoby posiadające przygotowanie merytoryczne i praktyczne. Rozwiązanie to gwarantuje właściwy poziom świadczonej pomocy oraz minimalizuje ryzyko powierzenia tej funkcji osobom nieposiadającym odpowiednich kompetencji.</w:t>
            </w:r>
          </w:p>
          <w:p w14:paraId="741D8D3A" w14:textId="7BC252E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Obowiązek odbycia szkolenia ogólnego oraz przeszkolenia z zakresu ewakuacji osób z niepełnosprawnościami ma na celu zapewnienie bezpieczeństwa beneficjentów wsparcia w sytuacjach zagrożenia zdrowia lub życia. </w:t>
            </w:r>
          </w:p>
          <w:p w14:paraId="2CBFCDE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wymogu wpisu do rejestru asystentów ma charakter porządkowy i kontrolny. Rejestr stanowić będzie narzędzie weryfikacji osób dopuszczonych do wykonywania zadań asystenta oraz przyczyni się do zwiększenia przejrzystości systemu i jakości świadczonych usług.</w:t>
            </w:r>
          </w:p>
          <w:p w14:paraId="5549E21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 kolei warunek przedłożenia dokumentów potwierdzających spełnienie przesłanek, o których mowa w ust. 1 pkt 1–5 i pkt 9, przed dopuszczeniem do szkoleń, zapewni, że uczestnikami procesu kształcenia będą wyłącznie osoby spełniające wymagania ustawowe, co umożliwi skuteczną realizację celu szkolenia i zwiększy jego efektywność.</w:t>
            </w:r>
          </w:p>
          <w:p w14:paraId="0E74674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Każdy asystent przed rozpoczęciem świadczenia asystencji osobistej jest zobowiązany do przejścia obowiązkowego szkolenia z pierwszej pomocy, jeżeli w decyzji o przyznaniu prawa do asystencji osobistej określono obowiązek odbycia tego szkolenia. Szkolenie będzie prowadzone przez realizatorów. </w:t>
            </w:r>
          </w:p>
          <w:p w14:paraId="22AAC21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Po zawarciu  kontraktu asystent osobisty jest obowiązany odbyć zindywidualizowany instruktaż oraz instruktaż specjalistyczny, jeśli użytkownik w ramach asystencji osobistej będzie wymagał wsparcia w czynnościach zarezerwowanych zazwyczaj dla specjalistów z zakresu zawodów medycznych bądź osób najbliższych (art. 26 ust. 2). </w:t>
            </w:r>
          </w:p>
          <w:p w14:paraId="0BE5E30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Informacja o szkoleniach i instruktażu będzie odnotowana w systemie teleinformatycznym do obsługi asystencji osobistej.</w:t>
            </w:r>
          </w:p>
          <w:p w14:paraId="0D42324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Zindywidualizowany instruktaż to indywidualne przeszkolenie w czynnościach, które będzie wykonywał w ramach świadczonej usługi asystencji. Projektowane rozwiązanie przewiduje przeprowadzenie zindywidualizowanego instruktażu przez użytkownika usługi asystencji osobistej lub przez osobę stale go wspierającą. Instruktaż, o którym mowa, odnosi się do specyficznych, często bardzo osobistych i zróżnicowanych czynności związanych ze wsparciem asystenta (np. transfer z łóżka na wózek, korzystanie z pomocy technicznych, sposoby komunikacji, higiena, karmienie, używanie sprzętu ortopedycznego). Czynności te, mimo że mogą mieć pewien komponent zdrowotny, w zdecydowanej większości mają charakter codziennych, praktycznych działań, wykonywanych rutynowo, zgodnie z przyzwyczajeniami i indywidualnymi potrzebami użytkownika. Ustanowienie jako właściwego do przeprowadzenia instruktażu samego użytkownika bądź osoby stale wspierającej odzwierciedla zasadę podmiotowości i samostanowienia osoby z niepełnosprawnością. To użytkownik najlepiej zna swoje ciało, potrzeby, ograniczenia i preferencje – często lepiej niż jakikolwiek specjalista. Tak przeprowadzony instruktaż jest najbardziej trafny, praktyczny i efektywny. Dodatkowo, dopuszczenie do roli osoby przeprowadzającej instruktaż osoby stale wspierającej – np. partnera, członka rodziny, opiekuna faktycznego – wynika z uznania ich doświadczenia, ciągłości opieki i znajomości codziennego funkcjonowania użytkownika. W wielu przypadkach to właśnie oni są naturalnymi "trenerami" nowego asystenta osobistego – np. uczą jak podać leki, jak unikać błędów w transferze czy jak rozpoznać sygnały dyskomfortu użytkownika.</w:t>
            </w:r>
          </w:p>
          <w:p w14:paraId="3F8F4E8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Rozszerzenie katalogu osób przeprowadzających instruktaż o:</w:t>
            </w:r>
          </w:p>
          <w:p w14:paraId="77C4FD4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osoby pełniące funkcję rodziny zastępczej,</w:t>
            </w:r>
          </w:p>
          <w:p w14:paraId="5B35F51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osoby prowadzące rodzinny dom dziecka,</w:t>
            </w:r>
          </w:p>
          <w:p w14:paraId="400790A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t>
            </w:r>
            <w:r w:rsidRPr="004E693A">
              <w:rPr>
                <w:rFonts w:ascii="Times New Roman" w:eastAsia="Times New Roman" w:hAnsi="Times New Roman" w:cs="Times New Roman"/>
                <w:sz w:val="20"/>
                <w:szCs w:val="20"/>
                <w14:ligatures w14:val="none"/>
              </w:rPr>
              <w:tab/>
              <w:t>oraz dyrektorów placówek typu rodzinnego</w:t>
            </w:r>
          </w:p>
          <w:p w14:paraId="7D460E3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ma na celu zapewnienie zgodności z obowiązującymi formami pieczy zastępczej oraz uznanie ich roli jako głównych organizatorów życia codziennego dziecka z niepełnosprawnością, które może być użytkownikiem asystencji osobistej.</w:t>
            </w:r>
          </w:p>
          <w:p w14:paraId="039C5E3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Instruktaż specjalistyczny w zakresie czynności takich jak pomiar podstawowych parametrów zdrowotnych, podawanie leków, żywienie dojelitowe, wsparcie w obsłudze respiratora, zmiana opatrunku, cewnikowanie czy obsługa podstawowego sprzętu medycznego, będzie przeprowadzany przez osoby reprezentujące zawody medyczne: lekarzy, pielęgniarki bądź ratowników medycznych. Będzie on zapewniany przez realizatorów asystencji osobistej. </w:t>
            </w:r>
          </w:p>
          <w:p w14:paraId="2F86094D" w14:textId="77777777" w:rsidR="00721BB8" w:rsidRDefault="00721BB8" w:rsidP="00BA62E0">
            <w:pPr>
              <w:jc w:val="both"/>
              <w:rPr>
                <w:rFonts w:ascii="Times New Roman" w:eastAsia="Times New Roman" w:hAnsi="Times New Roman" w:cs="Times New Roman"/>
                <w:sz w:val="20"/>
                <w:szCs w:val="20"/>
                <w14:ligatures w14:val="none"/>
              </w:rPr>
            </w:pPr>
          </w:p>
          <w:p w14:paraId="20D78F7E" w14:textId="3D09797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art. 27 projektu ustawy wniosek o wpis do Rejestru asystentów jest składany tylko za pośrednictwem systemu teleinformatycznego, o którym mowa w art. 6 ust. 1 pkt 1.</w:t>
            </w:r>
          </w:p>
          <w:p w14:paraId="08EA7B4C" w14:textId="77777777" w:rsidR="00721BB8" w:rsidRDefault="00721BB8" w:rsidP="00BA62E0">
            <w:pPr>
              <w:jc w:val="both"/>
              <w:rPr>
                <w:rFonts w:ascii="Times New Roman" w:eastAsia="Times New Roman" w:hAnsi="Times New Roman" w:cs="Times New Roman"/>
                <w:sz w:val="20"/>
                <w:szCs w:val="20"/>
                <w14:ligatures w14:val="none"/>
              </w:rPr>
            </w:pPr>
          </w:p>
          <w:p w14:paraId="08A8A600" w14:textId="441F897E"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Zgodnie z art. 28 ust. 1  wpisu do rejestru będzie dokonywał wojewoda, na wniosek osoby ubiegającej się o wpis. projektu ustawy określono dane, które będzie zawierał wniosek. </w:t>
            </w:r>
          </w:p>
          <w:p w14:paraId="48F4FD9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ust. 2 określono zawartość wniosku o wpis: wniosek zawiera: </w:t>
            </w:r>
          </w:p>
          <w:p w14:paraId="79B0FDB7" w14:textId="72488787"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imię i nazwisko;</w:t>
            </w:r>
          </w:p>
          <w:p w14:paraId="1602455A" w14:textId="0098A967"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datę urodzenia;</w:t>
            </w:r>
          </w:p>
          <w:p w14:paraId="702B4883" w14:textId="7FF17ED5"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numer PESEL, a w przypadku, gdy nie nadano numeru PESEL – numer i serię dokumentu potwierdzającego tożsamość;</w:t>
            </w:r>
          </w:p>
          <w:p w14:paraId="4789B9FB" w14:textId="0DE3EE6E"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nazwisko rodowe;</w:t>
            </w:r>
          </w:p>
          <w:p w14:paraId="09B0BDB6" w14:textId="2902FAE4"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imiona rodziców;</w:t>
            </w:r>
          </w:p>
          <w:p w14:paraId="5C6A9554" w14:textId="285E1BD9"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lastRenderedPageBreak/>
              <w:t>adres zameldowania na pobyt stały i czasowy;</w:t>
            </w:r>
          </w:p>
          <w:p w14:paraId="7FEFA9C7" w14:textId="2D5113A0"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adres miejsca zamieszkania;</w:t>
            </w:r>
          </w:p>
          <w:p w14:paraId="28513792" w14:textId="222BA869"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adres miejsca pobytu lub ostatniego miejsca zamieszkania – w przypadku osoby nieposiadającej adresu miejsca zamieszkania;</w:t>
            </w:r>
          </w:p>
          <w:p w14:paraId="4ECDB4AE" w14:textId="585AD292"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 xml:space="preserve">adres do korespondencji, jeżeli jest inny niż adres zamieszkania; </w:t>
            </w:r>
          </w:p>
          <w:p w14:paraId="44994C7B" w14:textId="52324D32"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wskazanie gmin, na terenie których asystent osobisty deklaruje gotowość świadczenia asystencji osobistej;</w:t>
            </w:r>
          </w:p>
          <w:p w14:paraId="4817D949" w14:textId="3326F6CF"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adres poczty elektronicznej, jeżeli wnioskodawca taki adres posiada;</w:t>
            </w:r>
          </w:p>
          <w:p w14:paraId="55F78DC0" w14:textId="2EB452CC"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numer rachunku bankowego, na który jest dokonywana wypłata wynagrodzenia za świadczenie asystencji osobistej;</w:t>
            </w:r>
          </w:p>
          <w:p w14:paraId="1505DC7D" w14:textId="50A249A0"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informacje o kwalifikacjach lub doświadczeniu, o których mowa w art. 24 ust. 1 pkt 9;</w:t>
            </w:r>
          </w:p>
          <w:p w14:paraId="1CE863CE" w14:textId="686C909B" w:rsidR="00BA62E0" w:rsidRPr="00721BB8" w:rsidRDefault="00BA62E0" w:rsidP="00420A2E">
            <w:pPr>
              <w:pStyle w:val="Akapitzlist"/>
              <w:numPr>
                <w:ilvl w:val="0"/>
                <w:numId w:val="30"/>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 xml:space="preserve">informację o szkoleniach, o których mowa w art. 24 ust. 1 pkt 10. , </w:t>
            </w:r>
          </w:p>
          <w:p w14:paraId="1A4998C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Wnioskodawca może również podać informacje:</w:t>
            </w:r>
          </w:p>
          <w:p w14:paraId="1475B919" w14:textId="6F0F7E3F" w:rsidR="00BA62E0" w:rsidRPr="00721BB8" w:rsidRDefault="00BA62E0" w:rsidP="00420A2E">
            <w:pPr>
              <w:pStyle w:val="Akapitzlist"/>
              <w:numPr>
                <w:ilvl w:val="0"/>
                <w:numId w:val="31"/>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o ukończeniu szkolenia, o którym mowa w art. 26 ust. 1;</w:t>
            </w:r>
          </w:p>
          <w:p w14:paraId="034AA22B" w14:textId="16841883" w:rsidR="00BA62E0" w:rsidRPr="00721BB8" w:rsidRDefault="00BA62E0" w:rsidP="00420A2E">
            <w:pPr>
              <w:pStyle w:val="Akapitzlist"/>
              <w:numPr>
                <w:ilvl w:val="0"/>
                <w:numId w:val="31"/>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dotyczące preferowanego zakresu oraz dyspozycyjności w zakresie świadczenia asystencji osobistej, w szczególności zakresu czynności i dostępności czasowej;</w:t>
            </w:r>
          </w:p>
          <w:p w14:paraId="613BF3EE" w14:textId="690398D6" w:rsidR="00BA62E0" w:rsidRPr="00721BB8" w:rsidRDefault="00BA62E0" w:rsidP="00420A2E">
            <w:pPr>
              <w:pStyle w:val="Akapitzlist"/>
              <w:numPr>
                <w:ilvl w:val="0"/>
                <w:numId w:val="31"/>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dotyczące kwalifikacji, doświadczenia, posiadanych uprawnień lub umiejętności istotnych dla świadczenia asystencji osobistej.</w:t>
            </w:r>
          </w:p>
          <w:p w14:paraId="5409E70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z ww. wnioskiem wnioskodawca składa oświadczenie następującej treści: „Świadomy odpowiedzialności karnej za złożenie fałszywego oświadczenia wynikającej z art. 233 § 6 ustawy z dnia 6 czerwca 1997 r. – Kodeks karny oświadczam, że:</w:t>
            </w:r>
          </w:p>
          <w:p w14:paraId="1AF0C1CD" w14:textId="72974A0E" w:rsidR="00BA62E0" w:rsidRPr="00721BB8" w:rsidRDefault="00BA62E0" w:rsidP="00420A2E">
            <w:pPr>
              <w:pStyle w:val="Akapitzlist"/>
              <w:numPr>
                <w:ilvl w:val="0"/>
                <w:numId w:val="32"/>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dane zawarte we wniosku o wpis do Rejestru asystentów są zgodne z prawdą;</w:t>
            </w:r>
          </w:p>
          <w:p w14:paraId="2147892D" w14:textId="74BE055B" w:rsidR="00BA62E0" w:rsidRPr="00721BB8" w:rsidRDefault="00BA62E0" w:rsidP="00420A2E">
            <w:pPr>
              <w:pStyle w:val="Akapitzlist"/>
              <w:numPr>
                <w:ilvl w:val="0"/>
                <w:numId w:val="32"/>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znane mi są i spełniam warunki bycia asystentem osobistym określone w ustawie z dnia …. o asystencji osobistej osób z niepełnosprawnościami.”.</w:t>
            </w:r>
          </w:p>
          <w:p w14:paraId="1AF8BB88" w14:textId="77777777" w:rsidR="00721BB8" w:rsidRDefault="00721BB8" w:rsidP="00BA62E0">
            <w:pPr>
              <w:jc w:val="both"/>
              <w:rPr>
                <w:rFonts w:ascii="Times New Roman" w:eastAsia="Times New Roman" w:hAnsi="Times New Roman" w:cs="Times New Roman"/>
                <w:sz w:val="20"/>
                <w:szCs w:val="20"/>
                <w14:ligatures w14:val="none"/>
              </w:rPr>
            </w:pPr>
          </w:p>
          <w:p w14:paraId="5066438F" w14:textId="2E26A0EF"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projektowanym art. 29, wojewoda przed dokonaniem wpisu do Rejestru asystentów, w terminie 14 dni od dnia złożenia wniosku zweryfikuje dane zawarte ze wniosku w danymi ze wskazanych rejestrów publicznych.</w:t>
            </w:r>
          </w:p>
          <w:p w14:paraId="3411A070" w14:textId="77777777" w:rsidR="00721BB8" w:rsidRDefault="00721BB8" w:rsidP="00BA62E0">
            <w:pPr>
              <w:jc w:val="both"/>
              <w:rPr>
                <w:rFonts w:ascii="Times New Roman" w:eastAsia="Times New Roman" w:hAnsi="Times New Roman" w:cs="Times New Roman"/>
                <w:sz w:val="20"/>
                <w:szCs w:val="20"/>
                <w14:ligatures w14:val="none"/>
              </w:rPr>
            </w:pPr>
          </w:p>
          <w:p w14:paraId="7E3AB856" w14:textId="533F078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projektowanym art. 30 przewidziano procedurę uzupełninia wniosku. Wojewoda wzywa wnioskodawcę, za pośrednictwem systemu teleinformatycznego, o którym mowa w art. 6 ust. 1 pkt 1, do jego uzupełnienia w terminie 30 dni od dnia doręczenia wezwania. W przypadku braku uzupełnienia wniosku, pozostanie on bez rozpoznania. Wojewoda, w drodze decyzji administracyjnej, odmówi wpisu jeśli wnioskodawca nie spełnił warunków określonych ustawą. Od decyzji przysługuje odwołanie.</w:t>
            </w:r>
          </w:p>
          <w:p w14:paraId="1E5238F4" w14:textId="77777777" w:rsidR="00721BB8" w:rsidRDefault="00721BB8" w:rsidP="00BA62E0">
            <w:pPr>
              <w:jc w:val="both"/>
              <w:rPr>
                <w:rFonts w:ascii="Times New Roman" w:eastAsia="Times New Roman" w:hAnsi="Times New Roman" w:cs="Times New Roman"/>
                <w:sz w:val="20"/>
                <w:szCs w:val="20"/>
                <w14:ligatures w14:val="none"/>
              </w:rPr>
            </w:pPr>
          </w:p>
          <w:p w14:paraId="2DBEB0F5" w14:textId="2344B7F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Asystent osobisty będzie zobowiązany do aktualizacji swoich danych, zgłaszając ich zmianę wojewodzie za pośrednictwem systemu teleinformatycznego (art. 31).</w:t>
            </w:r>
          </w:p>
          <w:p w14:paraId="16BB53A6" w14:textId="77777777" w:rsidR="00721BB8" w:rsidRDefault="00721BB8" w:rsidP="00BA62E0">
            <w:pPr>
              <w:jc w:val="both"/>
              <w:rPr>
                <w:rFonts w:ascii="Times New Roman" w:eastAsia="Times New Roman" w:hAnsi="Times New Roman" w:cs="Times New Roman"/>
                <w:sz w:val="20"/>
                <w:szCs w:val="20"/>
                <w14:ligatures w14:val="none"/>
              </w:rPr>
            </w:pPr>
          </w:p>
          <w:p w14:paraId="07976845" w14:textId="535FA14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Dane asystentów wpisanych do Rejestru asystentów będą jawne dla realizatorów z obszarów gmin, w których zadeklarowali gotowość świadczenia asystencji, oraz dla samych użytkowników z tego obszaru. Rozwiązanie to jest niezbędne w celu umożliwienia realizatorom zaproponowania współpracy asystentom, z danego obszaru i wyboru danego asystenta przez użytkowania (art. 32 projektu).</w:t>
            </w:r>
          </w:p>
          <w:p w14:paraId="214E562E" w14:textId="77777777" w:rsidR="00721BB8"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Zgodnie z projektowanym art. 33,  wojewoda będzie także uprawniony do dokonywania wykreśleń z rejestru: na wniosek asystenta osobistego; w przypadku  niespełniania przez asystenta osobistego warunków bycia asystentem określonych w ustawie; w przypadku niezgodności danych w Rejestrze asystentów ze stanem faktycznym i nie sprostowania tych danych w terminie 14 dni od dnia otrzymania wezwania w tej sprawie. </w:t>
            </w:r>
          </w:p>
          <w:p w14:paraId="01798D54" w14:textId="77777777" w:rsidR="00721BB8" w:rsidRDefault="00721BB8" w:rsidP="00BA62E0">
            <w:pPr>
              <w:jc w:val="both"/>
              <w:rPr>
                <w:rFonts w:ascii="Times New Roman" w:eastAsia="Times New Roman" w:hAnsi="Times New Roman" w:cs="Times New Roman"/>
                <w:sz w:val="20"/>
                <w:szCs w:val="20"/>
                <w14:ligatures w14:val="none"/>
              </w:rPr>
            </w:pPr>
          </w:p>
          <w:p w14:paraId="5687DA8F" w14:textId="554CE1A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Wykreślenie następuje w formie decyzji administracyjnej, od której przysługuje odwołanie do ministra właściwego do spraw zabezpieczenia społecznego (art. 34 projektu).</w:t>
            </w:r>
          </w:p>
          <w:p w14:paraId="4A2ED990" w14:textId="77777777" w:rsidR="00721BB8" w:rsidRDefault="00721BB8" w:rsidP="00BA62E0">
            <w:pPr>
              <w:jc w:val="both"/>
              <w:rPr>
                <w:rFonts w:ascii="Times New Roman" w:eastAsia="Times New Roman" w:hAnsi="Times New Roman" w:cs="Times New Roman"/>
                <w:sz w:val="20"/>
                <w:szCs w:val="20"/>
                <w14:ligatures w14:val="none"/>
              </w:rPr>
            </w:pPr>
          </w:p>
          <w:p w14:paraId="34D88255" w14:textId="2F2F71D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przypadku wykreślenia asystenta osobistego z Rejestru  i wydania prawomocnej decyzji o wykreśleniu, następuje wygaśnięcie umowy z danym asystentem osobistym (art. 35 projektu).</w:t>
            </w:r>
          </w:p>
          <w:p w14:paraId="4E40B83D" w14:textId="77777777" w:rsidR="00721BB8" w:rsidRDefault="00721BB8" w:rsidP="00BA62E0">
            <w:pPr>
              <w:jc w:val="both"/>
              <w:rPr>
                <w:rFonts w:ascii="Times New Roman" w:eastAsia="Times New Roman" w:hAnsi="Times New Roman" w:cs="Times New Roman"/>
                <w:sz w:val="20"/>
                <w:szCs w:val="20"/>
                <w14:ligatures w14:val="none"/>
              </w:rPr>
            </w:pPr>
          </w:p>
          <w:p w14:paraId="710CBD4F" w14:textId="025D3ED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36 określono maksymalną liczbę godzin pracy asystenta osobistego – nie więcej niż 276 godzin. </w:t>
            </w:r>
          </w:p>
          <w:p w14:paraId="36D3E1C3" w14:textId="77777777" w:rsidR="00721BB8" w:rsidRDefault="00721BB8" w:rsidP="00BA62E0">
            <w:pPr>
              <w:jc w:val="both"/>
              <w:rPr>
                <w:rFonts w:ascii="Times New Roman" w:eastAsia="Times New Roman" w:hAnsi="Times New Roman" w:cs="Times New Roman"/>
                <w:sz w:val="20"/>
                <w:szCs w:val="20"/>
                <w14:ligatures w14:val="none"/>
              </w:rPr>
            </w:pPr>
          </w:p>
          <w:p w14:paraId="10C77604" w14:textId="23E8D8D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Wysokość wynagrodzenia będzie ustalana przez realizatora lub użytkowania, w przypadku gdy to on samodzielnie będzie zatrudniał asystenta, na podstawie stawki godzinowej i liczby godzin asystencji określonej w kontrakcie (art. 37)</w:t>
            </w:r>
          </w:p>
          <w:p w14:paraId="0EAE4DBE" w14:textId="77777777" w:rsidR="00721BB8" w:rsidRDefault="00721BB8" w:rsidP="00BA62E0">
            <w:pPr>
              <w:jc w:val="both"/>
              <w:rPr>
                <w:rFonts w:ascii="Times New Roman" w:eastAsia="Times New Roman" w:hAnsi="Times New Roman" w:cs="Times New Roman"/>
                <w:sz w:val="20"/>
                <w:szCs w:val="20"/>
                <w14:ligatures w14:val="none"/>
              </w:rPr>
            </w:pPr>
          </w:p>
          <w:p w14:paraId="4F0723BC" w14:textId="7988C30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projekcje określono także zasady przyznawania urlopu asystentowi osobistemu przyjmując, że za każde 10 godzin świadczenia asystencji przysługiwać będzie 1 godzina płatnego urlopu (art. 38 projektu ustawy). Urlop jest udzielany przez realizatora po uzgodnieniu z użytkownikiem. Przyznanie urlopu nie może skutkować brakiem asystencji osobistej dla użytkownika, w związku z tym konieczne jest zapewnienie zastępstwa w okresie urlopu.</w:t>
            </w:r>
          </w:p>
          <w:p w14:paraId="3F25279A" w14:textId="77777777" w:rsidR="00721BB8" w:rsidRDefault="00721BB8" w:rsidP="00BA62E0">
            <w:pPr>
              <w:jc w:val="both"/>
              <w:rPr>
                <w:rFonts w:ascii="Times New Roman" w:eastAsia="Times New Roman" w:hAnsi="Times New Roman" w:cs="Times New Roman"/>
                <w:sz w:val="20"/>
                <w:szCs w:val="20"/>
                <w14:ligatures w14:val="none"/>
              </w:rPr>
            </w:pPr>
          </w:p>
          <w:p w14:paraId="5FF2CA8C" w14:textId="4FE92B0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projektowanym art. 39, przewidziano obowiązkowe ubezpieczenie asystentów osobistych od odpowiedzialności cywilnej za szkody wyrządzone przy wykonywaniu asystencji osobistej. Koszty ubezpieczenia ponoszone będą przez asystentów osobistych. Wprowadzenie obowiązkowego ubezpieczenia od odpowiedzialności cywilnej dla asystentów osobistych jest działaniem mającym na celu zabezpieczenie interesów zarówno użytkowników, jak i samych asystentów. Asystenci osobiści realizują zadania związane z bezpośrednim wsparciem osób często znajdujących się w sytuacjach zwiększonej wrażliwości, wymagających pomocy w czynnościach życia codziennego. W toku wykonywania tych obowiązków może dojść do niezamierzonych szkód, w tym np. uszkodzeń mienia lub szkód na zdrowiu użytkownika. Obowiązkowe ubezpieczenie zapewnia użytkownikom odpowiednie zabezpieczenie finansowe na wypadek wystąpienia takich szkód, gwarantując możliwość uzyskania rekompensaty. Ubezpieczenie chroni również asystentów osobistych przed skutkami finansowymi ewentualnych roszczeń odszkodowawczych, które mogą powstać w związku z wykonywaniem ich obowiązków. Chroni to osoby wykonujące tę pracę przed nadmiernymi konsekwencjami finansowymi, które mogłyby zniechęcać do podjęcia lub kontynuowania zatrudnienia na tym stanowisku.</w:t>
            </w:r>
          </w:p>
          <w:p w14:paraId="0051423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Wymóg obowiązkowego ubezpieczenia jest elementem profesjonalizacji zawodu asystenta osobistego, co podnosi wiarygodność i zaufanie do tej formy wsparcia społecznego. Jednocześnie sprzyja to racjonalnemu zarządzaniu ryzykiem związanym z wykonywaniem tej funkcji. Obciążenie kosztami ubezpieczenia samych asystentów osobistych wynika z faktu, że jest to element ich działalności zawodowej, podobnie jak w innych zawodach wymagających ochrony OC. Taka konstrukcja pozwala na zachowanie równowagi pomiędzy obowiązkami ustawowymi a dostępem do ubezpieczenia, jednocześnie motywując do staranności i dbałości o jakość świadczonych usług.</w:t>
            </w:r>
          </w:p>
          <w:p w14:paraId="4866EEC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przewidziano, że minister właściwy do spraw zabezpieczenia społecznego będzie zawierał z wybranym zakładem ubezpieczeniowym prowadzącym działalność ubezpieczeniową w zakresie ubezpieczenia odpowiedzialności cywilnej na terenie kraju, umowę w zakresie ubezpieczenia odpowiedzialności cywilnej asystentów osobistych.  Centralne zawieranie umowy ubezpieczenia przez ministra pozwoli na ujednolicenie warunków ubezpieczenia dla wszystkich asystentów osobistych w kraju. Dzięki temu zagwarantowane zostaną standardowe i przejrzyste zasady ochrony ubezpieczeniowej, co zwiększy pewność prawną i ułatwi realizację obowiązku ubezpieczeniowego. Skonsolidowanie umowy na poziomie państwowym umożliwi negocjowanie korzystniejszych stawek ubezpieczeniowych dzięki efektowi skali. Ma to szczególne znaczenie w obecnej sytuacji na rynku ubezpieczeniowym, gdy ubezpieczenie odpowiedzialności cywilnej dla asystentów osobistych nie jest oferowane.  Asystenci osobiści, którzy będą zobowiązani do ponoszenia kosztów ubezpieczenia, mogą w ten sposób uzyskać bardziej przystępne warunki finansowe niż przy indywidualnym zawieraniu polis. Umowa zawierana przez ministra pozwoli na uproszczenie i standaryzację procesu zawierania ubezpieczeń, a także ułatwi nadzór nad realizacją obowiązku ubezpieczeniowego. Umożliwi to również sprawne monitorowanie i ewentualne reagowanie na zmieniające się potrzeby rynku ubezpieczeniowego oraz specyfiki świadczenia usług asystencji osobistej.</w:t>
            </w:r>
          </w:p>
          <w:p w14:paraId="6796261A" w14:textId="77777777" w:rsidR="00721BB8" w:rsidRDefault="00721BB8" w:rsidP="00BA62E0">
            <w:pPr>
              <w:jc w:val="both"/>
              <w:rPr>
                <w:rFonts w:ascii="Times New Roman" w:eastAsia="Times New Roman" w:hAnsi="Times New Roman" w:cs="Times New Roman"/>
                <w:sz w:val="20"/>
                <w:szCs w:val="20"/>
                <w14:ligatures w14:val="none"/>
              </w:rPr>
            </w:pPr>
          </w:p>
          <w:p w14:paraId="2FE35995" w14:textId="0F6D1A4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40 określono uprawnienia asystenta osobistego, wynikające z konieczności zapewnienia mu możliwości świadczenia asystencji osobistej. Przedmiotowe regulacje mają na celu określenie zakresu uprawnień asystenta osobistego oraz wprowadzenie mechanizmu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zawodowej, jako instrumentu podnoszącego jakość i profesjonalizm świadczeń asystenckich. </w:t>
            </w:r>
          </w:p>
          <w:p w14:paraId="3FF072B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40  pkt 4 projektu przyznano asystentowi prawo do korzystania z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w wymiarze do 6 godzin na pół roku, co stanowi istotny element wsparcia zawodowego asystentów, sprzyjający ich rozwojowi oraz zapobieganiu wypaleniu zawodowemu. </w:t>
            </w:r>
          </w:p>
          <w:p w14:paraId="5EB480F4" w14:textId="77777777" w:rsidR="00721BB8" w:rsidRDefault="00721BB8" w:rsidP="00BA62E0">
            <w:pPr>
              <w:jc w:val="both"/>
              <w:rPr>
                <w:rFonts w:ascii="Times New Roman" w:eastAsia="Times New Roman" w:hAnsi="Times New Roman" w:cs="Times New Roman"/>
                <w:sz w:val="20"/>
                <w:szCs w:val="20"/>
                <w14:ligatures w14:val="none"/>
              </w:rPr>
            </w:pPr>
          </w:p>
          <w:p w14:paraId="066D71D5" w14:textId="60D8229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Wprowadzenie w ramach projektowanego art. 41 systemu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w obszarze asystencji osobistej ma na celu: zapewnienie wsparcia merytorycznego i emocjonalnego dla asystentów osobistych; umożliwienie stałego podnoszenia jakości i etycznych standardów usług asystencji osobistej; szybką identyfikację i rozwiązanie problemów w relacji użytkownik–asystent;  zwiększenie bezpieczeństwa i skuteczności świadczenia usług osobom z niepełnosprawnościami. </w:t>
            </w:r>
            <w:proofErr w:type="spellStart"/>
            <w:r w:rsidRPr="004E693A">
              <w:rPr>
                <w:rFonts w:ascii="Times New Roman" w:eastAsia="Times New Roman" w:hAnsi="Times New Roman" w:cs="Times New Roman"/>
                <w:sz w:val="20"/>
                <w:szCs w:val="20"/>
                <w14:ligatures w14:val="none"/>
              </w:rPr>
              <w:t>Superwizja</w:t>
            </w:r>
            <w:proofErr w:type="spellEnd"/>
            <w:r w:rsidRPr="004E693A">
              <w:rPr>
                <w:rFonts w:ascii="Times New Roman" w:eastAsia="Times New Roman" w:hAnsi="Times New Roman" w:cs="Times New Roman"/>
                <w:sz w:val="20"/>
                <w:szCs w:val="20"/>
                <w14:ligatures w14:val="none"/>
              </w:rPr>
              <w:t xml:space="preserve"> pełni kluczową rolę w zawodach pomocowych. Jej wprowadzenie w obszarze asystencji osobistej jest zgodne z podejściem opartym na profesjonalizacji usług społecznych oraz idei wsparcia niezależnego życia osób z niepełnosprawnościami, zgodnie z Konwencją ONZ o prawach osób z niepełnosprawnościami.</w:t>
            </w:r>
          </w:p>
          <w:p w14:paraId="30EB42C6" w14:textId="77777777" w:rsidR="00721BB8" w:rsidRDefault="00721BB8" w:rsidP="00BA62E0">
            <w:pPr>
              <w:jc w:val="both"/>
              <w:rPr>
                <w:rFonts w:ascii="Times New Roman" w:eastAsia="Times New Roman" w:hAnsi="Times New Roman" w:cs="Times New Roman"/>
                <w:sz w:val="20"/>
                <w:szCs w:val="20"/>
                <w14:ligatures w14:val="none"/>
              </w:rPr>
            </w:pPr>
          </w:p>
          <w:p w14:paraId="2FB4B752" w14:textId="353AEEE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 przewiduje dwie główne ścieżki uzyskania kwalifikacji superwizora asystencji osobistej:</w:t>
            </w:r>
          </w:p>
          <w:p w14:paraId="42E98E72" w14:textId="70232C74" w:rsidR="00BA62E0" w:rsidRPr="00721BB8" w:rsidRDefault="00BA62E0" w:rsidP="00420A2E">
            <w:pPr>
              <w:pStyle w:val="Akapitzlist"/>
              <w:numPr>
                <w:ilvl w:val="6"/>
                <w:numId w:val="33"/>
              </w:numPr>
              <w:ind w:left="742" w:hanging="314"/>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ścieżka dla osób z certyfikatem superwizora pracy socjalnej;</w:t>
            </w:r>
          </w:p>
          <w:p w14:paraId="150A7419" w14:textId="4518426D" w:rsidR="00BA62E0" w:rsidRPr="00721BB8" w:rsidRDefault="00BA62E0" w:rsidP="00420A2E">
            <w:pPr>
              <w:pStyle w:val="Akapitzlist"/>
              <w:numPr>
                <w:ilvl w:val="6"/>
                <w:numId w:val="33"/>
              </w:numPr>
              <w:ind w:left="742" w:hanging="314"/>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uzupełniające szkolenie z zakresu asystencji osobistej.</w:t>
            </w:r>
          </w:p>
          <w:p w14:paraId="4D149DE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Ad. 1. – osoby te dysponują uznanym certyfikowanym doświadczeniem w prowadzeniu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w zakresie pracy socjalnej (w tym relacji pomocowych, pracy z osobą w kryzysie, etyki zawodowej), i posiadają ugruntowane przygotowanie metodyczne i psychospołeczne do pełnienia funkcji superwizora. Jednak wymagają aktualizacji i pogłębienia wiedzy specyficznej dla środowiska asystencji osobistej: m.in. relacji użytkownik–asystent, niezależnego życia, perspektywy praw osób z niepełnosprawnościami. Umożliwienie tej grupie wejścia do systemu w drodze szkolenia uzupełniającego: wykorzystuje istniejące kadry; skraca czas </w:t>
            </w:r>
            <w:r w:rsidRPr="004E693A">
              <w:rPr>
                <w:rFonts w:ascii="Times New Roman" w:eastAsia="Times New Roman" w:hAnsi="Times New Roman" w:cs="Times New Roman"/>
                <w:sz w:val="20"/>
                <w:szCs w:val="20"/>
                <w14:ligatures w14:val="none"/>
              </w:rPr>
              <w:lastRenderedPageBreak/>
              <w:t xml:space="preserve">wdrożenia systemu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gwarantuje wysoki poziom kompetencji już od początku funkcjonowania systemu.</w:t>
            </w:r>
          </w:p>
          <w:p w14:paraId="2AFA70F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Ad. 2. – ścieżka otwarta – szkolenie, egzamin i certyfikat dla osób nieposiadających certyfikatu superwizora pracy socjalnej. Zaprojektowana jako pełna, dostępna i transparentna droga do zawodu dla nowych kadr. Skierowana do osób: posiadających odpowiednie wykształcenie (np. psychologia, pedagogika, socjologia, praca socjalna), z doświadczeniem praktycznym w pracy z osobami z niepełnosprawnościami lub w obszarze wsparcia społecznego, albo z doświadczeniem szkoleniowym i dydaktycznym w zakresie pracy socjalnej i kompetencji interpersonalnych. System obejmuje: szkolenie specjalistyczne, zgodne z minimum programowym określonym przez ministra, egzamin państwowy, gwarantujący standaryzację kompetencji i zdanie egzaminu– jako formalnego potwierdzenia kompetencji. Koszty takiego  szkolenia i egzaminu ponoszą sami zainteresowani. Ścieżka ta:  umożliwia rozwój nowych specjalistów w systemie wsparcia środowiskowego, pozwala na kontrolę jakości poprzez dopuszczenie tylko osób spełniających rygorystyczne warunki formalne i praktyczne, gwarantuje merytoryczną spójność i jednolitość kwalifikacji w skali kraju. Wymogi przystąpienia do egzaminu (wykształcenie kierunkowe, doświadczenie zawodowe lub szkoleniowe) są uzasadnione: koniecznością zapewnienia, że superwizor posiada zdolność analizy relacji pomocowej, oceny pracy asystenta, identyfikowania </w:t>
            </w:r>
            <w:proofErr w:type="spellStart"/>
            <w:r w:rsidRPr="004E693A">
              <w:rPr>
                <w:rFonts w:ascii="Times New Roman" w:eastAsia="Times New Roman" w:hAnsi="Times New Roman" w:cs="Times New Roman"/>
                <w:sz w:val="20"/>
                <w:szCs w:val="20"/>
                <w14:ligatures w14:val="none"/>
              </w:rPr>
              <w:t>ryzyk</w:t>
            </w:r>
            <w:proofErr w:type="spellEnd"/>
            <w:r w:rsidRPr="004E693A">
              <w:rPr>
                <w:rFonts w:ascii="Times New Roman" w:eastAsia="Times New Roman" w:hAnsi="Times New Roman" w:cs="Times New Roman"/>
                <w:sz w:val="20"/>
                <w:szCs w:val="20"/>
                <w14:ligatures w14:val="none"/>
              </w:rPr>
              <w:t xml:space="preserve"> oraz wspierania profesjonalnego rozwoju; wymogiem dojrzałości zawodowej – superwizor nie może być osobą dopiero wchodzącą do sektora usług społecznych, chęcią zabezpieczenia użytkowników przed ryzykiem powierzchownej lub szkodliwej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w:t>
            </w:r>
          </w:p>
          <w:p w14:paraId="1BAC89B4" w14:textId="77777777" w:rsidR="00721BB8" w:rsidRDefault="00721BB8" w:rsidP="00BA62E0">
            <w:pPr>
              <w:jc w:val="both"/>
              <w:rPr>
                <w:rFonts w:ascii="Times New Roman" w:eastAsia="Times New Roman" w:hAnsi="Times New Roman" w:cs="Times New Roman"/>
                <w:sz w:val="20"/>
                <w:szCs w:val="20"/>
                <w14:ligatures w14:val="none"/>
              </w:rPr>
            </w:pPr>
          </w:p>
          <w:p w14:paraId="64CBDF6F" w14:textId="4C6D6445"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Osoba, która nie zdała egzaminu na superwizora asystencji osobistej  może przystąpić do egzaminu poprawkowego w terminie nie wcześniejszym niż po upływie 30 dni od dnia otrzymania informacji o wyniku egzaminu. Przepis ust. 4 stosuje się odpowiednio do egzaminu poprawkowego.</w:t>
            </w:r>
          </w:p>
          <w:p w14:paraId="7C47984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Opłata za egzamin (20% przeciętnego wynagrodzenia) ma charakter: motywacyjno-filtrujący – udział w egzaminie podejmują osoby faktycznie zainteresowane i przygotowane;   partycypacyjny – pokrywa częściowo koszty organizacji systemu certyfikacji przy ograniczaniu obciążeń budżetowych;  proporcjonalny – wysokość opłaty dostosowana do rangi kwalifikacji i potencjalnego wynagrodzenia superwizora. Projektowane przepisy dotyczące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i ścieżek dojścia do zawodu superwizora: zapewniają wysoką jakość merytoryczną i etyczną systemu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umożliwiają elastyczne, ale kontrolowane wejście do zawodu; integrują i wykorzystują istniejące zasoby kadrowe; chronią użytkowników i asystentów przed ryzykiem niskiej jakości wsparcia; odpowiadają na potrzebę profesjonalizacji usług społecznych i upodmiotowienia osób z niepełnosprawnościami.</w:t>
            </w:r>
          </w:p>
          <w:p w14:paraId="61A9349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celu zagwarantowania należytego poziomu szkoleń w projekcie przewidziano, że podmiot ubiegający się o możliwość prowadzenia takich szkoleń  będzie obowiązany:</w:t>
            </w:r>
          </w:p>
          <w:p w14:paraId="3353F84C" w14:textId="2172183C" w:rsidR="00BA62E0" w:rsidRPr="00721BB8" w:rsidRDefault="00BA62E0" w:rsidP="00420A2E">
            <w:pPr>
              <w:pStyle w:val="Akapitzlist"/>
              <w:numPr>
                <w:ilvl w:val="0"/>
                <w:numId w:val="34"/>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przedstawić program szkolenia zgodny ze standardami, o których mowa w ust. 9;</w:t>
            </w:r>
          </w:p>
          <w:p w14:paraId="37695B38" w14:textId="1644AABD" w:rsidR="00BA62E0" w:rsidRPr="00721BB8" w:rsidRDefault="00BA62E0" w:rsidP="00420A2E">
            <w:pPr>
              <w:pStyle w:val="Akapitzlist"/>
              <w:numPr>
                <w:ilvl w:val="0"/>
                <w:numId w:val="34"/>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wykazać posiadanie odpowiedniej kadry dydaktycznej;</w:t>
            </w:r>
          </w:p>
          <w:p w14:paraId="5FDD447D" w14:textId="2F023DFB" w:rsidR="00BA62E0" w:rsidRPr="00721BB8" w:rsidRDefault="00BA62E0" w:rsidP="00420A2E">
            <w:pPr>
              <w:pStyle w:val="Akapitzlist"/>
              <w:numPr>
                <w:ilvl w:val="0"/>
                <w:numId w:val="34"/>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zapewnić warunki techniczne, lokalowe i organizacyjne do realizacji szkolenia;</w:t>
            </w:r>
          </w:p>
          <w:p w14:paraId="469964BF" w14:textId="6E5BAD35" w:rsidR="00BA62E0" w:rsidRPr="00721BB8" w:rsidRDefault="00BA62E0" w:rsidP="00420A2E">
            <w:pPr>
              <w:pStyle w:val="Akapitzlist"/>
              <w:numPr>
                <w:ilvl w:val="0"/>
                <w:numId w:val="34"/>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umożliwić przeprowadzenie nadzoru merytorycznego.</w:t>
            </w:r>
          </w:p>
          <w:p w14:paraId="05BADE7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Minister do spraw zabezpieczenia społecznego będzie sprawował nadzór merytoryczny nad szkoleniami dla superwizorów asystencji osobistej. Nadzór ten obejmuje w szczególności:</w:t>
            </w:r>
          </w:p>
          <w:p w14:paraId="6CF51DFF" w14:textId="553ABE59" w:rsidR="00BA62E0" w:rsidRPr="00721BB8" w:rsidRDefault="00BA62E0" w:rsidP="00420A2E">
            <w:pPr>
              <w:pStyle w:val="Akapitzlist"/>
              <w:numPr>
                <w:ilvl w:val="0"/>
                <w:numId w:val="35"/>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ocenę zgodności programu i realizacji szkolenia z obowiązującymi standardami;</w:t>
            </w:r>
          </w:p>
          <w:p w14:paraId="128CA445" w14:textId="07941B73" w:rsidR="00BA62E0" w:rsidRPr="00721BB8" w:rsidRDefault="00BA62E0" w:rsidP="00420A2E">
            <w:pPr>
              <w:pStyle w:val="Akapitzlist"/>
              <w:numPr>
                <w:ilvl w:val="0"/>
                <w:numId w:val="35"/>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kontrolę kwalifikacji kadry dydaktycznej;</w:t>
            </w:r>
          </w:p>
          <w:p w14:paraId="38869C72" w14:textId="6B9E6D78" w:rsidR="00BA62E0" w:rsidRPr="00721BB8" w:rsidRDefault="00BA62E0" w:rsidP="00420A2E">
            <w:pPr>
              <w:pStyle w:val="Akapitzlist"/>
              <w:numPr>
                <w:ilvl w:val="0"/>
                <w:numId w:val="35"/>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kontrolę dokumentacji szkoleniowej;</w:t>
            </w:r>
          </w:p>
          <w:p w14:paraId="1F2C8FCB" w14:textId="38DEA187" w:rsidR="00BA62E0" w:rsidRPr="00721BB8" w:rsidRDefault="00BA62E0" w:rsidP="00420A2E">
            <w:pPr>
              <w:pStyle w:val="Akapitzlist"/>
              <w:numPr>
                <w:ilvl w:val="0"/>
                <w:numId w:val="35"/>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możliwość przeprowadzenia wizytacji oraz żądania wyjaśnień i informacji od podmiotów prowadzących szkolenia.</w:t>
            </w:r>
          </w:p>
          <w:p w14:paraId="4C63D080" w14:textId="77777777" w:rsidR="00721BB8" w:rsidRDefault="00721BB8" w:rsidP="00BA62E0">
            <w:pPr>
              <w:jc w:val="both"/>
              <w:rPr>
                <w:rFonts w:ascii="Times New Roman" w:eastAsia="Times New Roman" w:hAnsi="Times New Roman" w:cs="Times New Roman"/>
                <w:sz w:val="20"/>
                <w:szCs w:val="20"/>
                <w14:ligatures w14:val="none"/>
              </w:rPr>
            </w:pPr>
          </w:p>
          <w:p w14:paraId="0B951213" w14:textId="3ABBA98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Przepis art. 42 ust. 1 stanowi, że minister do spraw zabezpieczenia społecznego wyda rozporządzenie szczegółowo dopracowujące regulacje dotyczące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xml:space="preserve"> asystencji osobistej. Dotyczy to m.in.: celów, standardów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minimalnych wymagań programowych dla szkoleń, szczegółowego sposób realizacji szkoleń dla superwizorów asystencji osobistej, w tym metody dydaktyczne i wymiar godzin; sposobu wnoszenia odpłatności za egzamin i egzamin poprawkowy, organizacji i sposobu przeprowadzania egzaminu i egzaminu poprawkowego, wzór certyfikatu superwizora asystencji osobistej, szczegółowych warunków i trybu udzielania zgody na prowadzenie szkoleń dla superwizorów asystencji osobistej;</w:t>
            </w:r>
          </w:p>
          <w:p w14:paraId="70E326A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Celem tego przepisu jest stworzenie spójnego i jednolitego systemu kształcenia superwizorów asystencji osobistej. Rozporządzenie ma również gwarantować, że szkolenia będą prowadzone przez odpowiednio przygotowane podmioty i kadrę, według jednolitych programów. </w:t>
            </w:r>
          </w:p>
          <w:p w14:paraId="554E1CD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ust. 2 przewidziano upoważnienie ustawowe dla ministra właściwego do spraw zabezpieczenia społecznego do określenia, w drodze rozporządzenia, szczegółowego programu i zakresu godzinowy szkoleń dla użytkowników, koordynatorów oraz doradców wzajemnych oraz minimalnych kwalifikacje osób prowadzących te szkolenia, </w:t>
            </w:r>
            <w:r w:rsidRPr="004E693A">
              <w:rPr>
                <w:rFonts w:ascii="Times New Roman" w:eastAsia="Times New Roman" w:hAnsi="Times New Roman" w:cs="Times New Roman"/>
                <w:sz w:val="20"/>
                <w:szCs w:val="20"/>
                <w14:ligatures w14:val="none"/>
              </w:rPr>
              <w:tab/>
              <w:t>mając na względzie konieczność zapewnienia właściwych relacji pomiędzy użytkownikiem a asystentem osobistym oraz zagwarantowania wysokiej jakości, efektywności i poziomu bezpieczeństwa świadczenia asystencji osobistej.</w:t>
            </w:r>
          </w:p>
          <w:p w14:paraId="30B57E6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odniesieniu do użytkowników, koordynatorów i doradców, przepis ma na celu zadbanie o ich odpowiednie przygotowanie do współpracy z asystentami, co wpływa na jakość i efektywność świadczenia usług asystencji osobistej. Ujednolicenie szkoleń i kwalifikacji jest konieczne dla zapewnienia bezpieczeństwa, prawidłowej współpracy oraz profesjonalizmu systemu asystencji osobistej. </w:t>
            </w:r>
          </w:p>
          <w:p w14:paraId="107F42EE" w14:textId="77777777" w:rsidR="00721BB8" w:rsidRDefault="00721BB8" w:rsidP="00BA62E0">
            <w:pPr>
              <w:jc w:val="both"/>
              <w:rPr>
                <w:rFonts w:ascii="Times New Roman" w:eastAsia="Times New Roman" w:hAnsi="Times New Roman" w:cs="Times New Roman"/>
                <w:sz w:val="20"/>
                <w:szCs w:val="20"/>
                <w14:ligatures w14:val="none"/>
              </w:rPr>
            </w:pPr>
          </w:p>
          <w:p w14:paraId="3DBE4F5E" w14:textId="2C428F4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43 (zakres wsparcia udzielany w ramach asystencji osobiste)</w:t>
            </w:r>
          </w:p>
          <w:p w14:paraId="48F793D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Projektowane przepisy art. 43 precyzują zakres działalności asystenta osobistego oraz warunki, na jakich może on wykonywać czynności związane ze wsparciem użytkownika we wszystkich istotnych obszarach życia codziennego. Celem tych regulacji jest zapewnienie kompleksowej i adekwatnej pomocy osobom korzystającym z asystencji, przy jednoczesnym zachowaniu bezpieczeństwa i wysokiej jakości świadczonych usług. Określenie pięciu podstawowych obszarów wsparcia: samoobsługi, prowadzenia gospodarstwa domowego i pełnienia ról rodzinnych, przemieszczania się, komunikacji z otoczeniem oraz podejmowania aktywności życiowej (ust. 1) – odpowiada rzeczywistym potrzebom osób korzystających z asystencji osobistej. Wielowymiarowe wsparcie w tych sferach pozwoli na maksymalne ułatwienie samodzielnego funkcjonowania użytkownika, będzie sprzyjać jego integracji społecznej oraz poprawie jakości życia.</w:t>
            </w:r>
          </w:p>
          <w:p w14:paraId="5CEFEFB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Ustęp 2 stanowi, że asystent osobisty może wykonywać proste czynności pielęgnacyjne lub higieniczne, o ile nie wymagają one kwalifikacji medycznych. Uprawnienie asystenta do realizacji prostych czynności pielęgnacyjnych i higienicznych, które nie wymagają kwalifikacji medycznych ani specjalistycznego przeszkolenia, jest rozwiązaniem praktycznym i efektywnym, pozwalającym na szybkie i bezpieczne zaspokajanie podstawowych potrzeb użytkownika. Takie podejście zmniejsza bariery w dostępie do pomocy i odciąża system ochrony zdrowia.</w:t>
            </w:r>
          </w:p>
          <w:p w14:paraId="7BCBC09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 specjalistycznym instruktażu, zgodnie z ust. 3, asystent może realizować czynności takie jak np.: pomiar podstawowych parametrów zdrowotnych (ciśnienia, krwi,</w:t>
            </w:r>
            <w:r w:rsidRPr="004E693A">
              <w:rPr>
                <w:rFonts w:ascii="Times New Roman" w:eastAsia="Times New Roman" w:hAnsi="Times New Roman" w:cs="Times New Roman"/>
                <w:sz w:val="20"/>
                <w:szCs w:val="20"/>
                <w14:ligatures w14:val="none"/>
              </w:rPr>
              <w:tab/>
              <w:t>temperatury, poziomu cukru (</w:t>
            </w:r>
            <w:proofErr w:type="spellStart"/>
            <w:r w:rsidRPr="004E693A">
              <w:rPr>
                <w:rFonts w:ascii="Times New Roman" w:eastAsia="Times New Roman" w:hAnsi="Times New Roman" w:cs="Times New Roman"/>
                <w:sz w:val="20"/>
                <w:szCs w:val="20"/>
                <w14:ligatures w14:val="none"/>
              </w:rPr>
              <w:t>glukometrem</w:t>
            </w:r>
            <w:proofErr w:type="spellEnd"/>
            <w:r w:rsidRPr="004E693A">
              <w:rPr>
                <w:rFonts w:ascii="Times New Roman" w:eastAsia="Times New Roman" w:hAnsi="Times New Roman" w:cs="Times New Roman"/>
                <w:sz w:val="20"/>
                <w:szCs w:val="20"/>
                <w14:ligatures w14:val="none"/>
              </w:rPr>
              <w:t xml:space="preserve">); podawanie leków drogą doustną, doodbytniczą lub przez skórę (wcieranie);   podawanie leków drogą wziewną (nebulizatory, inhalatory ciśnieniowe z dozownikiem pojedynczych dawek, z dozownikiem uruchamiającym wdech, inhalatory proszkowe); profilaktyka przeciwodleżynowa oraz opatrywanie odleżyn; </w:t>
            </w:r>
          </w:p>
          <w:p w14:paraId="52A8C995" w14:textId="77777777" w:rsidR="00BA62E0" w:rsidRPr="004E693A" w:rsidRDefault="00BA62E0" w:rsidP="00BA62E0">
            <w:pPr>
              <w:jc w:val="both"/>
              <w:rPr>
                <w:rFonts w:ascii="Times New Roman" w:eastAsia="Times New Roman" w:hAnsi="Times New Roman" w:cs="Times New Roman"/>
                <w:sz w:val="20"/>
                <w:szCs w:val="20"/>
                <w14:ligatures w14:val="none"/>
              </w:rPr>
            </w:pPr>
            <w:proofErr w:type="spellStart"/>
            <w:r w:rsidRPr="004E693A">
              <w:rPr>
                <w:rFonts w:ascii="Times New Roman" w:eastAsia="Times New Roman" w:hAnsi="Times New Roman" w:cs="Times New Roman"/>
                <w:sz w:val="20"/>
                <w:szCs w:val="20"/>
                <w14:ligatures w14:val="none"/>
              </w:rPr>
              <w:t>odśluzowywanie</w:t>
            </w:r>
            <w:proofErr w:type="spellEnd"/>
            <w:r w:rsidRPr="004E693A">
              <w:rPr>
                <w:rFonts w:ascii="Times New Roman" w:eastAsia="Times New Roman" w:hAnsi="Times New Roman" w:cs="Times New Roman"/>
                <w:sz w:val="20"/>
                <w:szCs w:val="20"/>
                <w14:ligatures w14:val="none"/>
              </w:rPr>
              <w:t xml:space="preserve"> dróg oddechowych, w tym czyszczenia rurki </w:t>
            </w:r>
            <w:proofErr w:type="spellStart"/>
            <w:r w:rsidRPr="004E693A">
              <w:rPr>
                <w:rFonts w:ascii="Times New Roman" w:eastAsia="Times New Roman" w:hAnsi="Times New Roman" w:cs="Times New Roman"/>
                <w:sz w:val="20"/>
                <w:szCs w:val="20"/>
                <w14:ligatures w14:val="none"/>
              </w:rPr>
              <w:t>tracheostomijnej</w:t>
            </w:r>
            <w:proofErr w:type="spellEnd"/>
            <w:r w:rsidRPr="004E693A">
              <w:rPr>
                <w:rFonts w:ascii="Times New Roman" w:eastAsia="Times New Roman" w:hAnsi="Times New Roman" w:cs="Times New Roman"/>
                <w:sz w:val="20"/>
                <w:szCs w:val="20"/>
                <w14:ligatures w14:val="none"/>
              </w:rPr>
              <w:t xml:space="preserve">; żywienie dojelitowe i </w:t>
            </w:r>
            <w:proofErr w:type="spellStart"/>
            <w:r w:rsidRPr="004E693A">
              <w:rPr>
                <w:rFonts w:ascii="Times New Roman" w:eastAsia="Times New Roman" w:hAnsi="Times New Roman" w:cs="Times New Roman"/>
                <w:sz w:val="20"/>
                <w:szCs w:val="20"/>
                <w14:ligatures w14:val="none"/>
              </w:rPr>
              <w:t>dożołądkowe</w:t>
            </w:r>
            <w:proofErr w:type="spellEnd"/>
            <w:r w:rsidRPr="004E693A">
              <w:rPr>
                <w:rFonts w:ascii="Times New Roman" w:eastAsia="Times New Roman" w:hAnsi="Times New Roman" w:cs="Times New Roman"/>
                <w:sz w:val="20"/>
                <w:szCs w:val="20"/>
                <w14:ligatures w14:val="none"/>
              </w:rPr>
              <w:t xml:space="preserve"> przez zgłębnik lub gastrostomię, w tym PEG (metodą porcji);  stosowanie okładów i kompresów; nacieranie, oklepywanie; zmiana opatrunku na ranie niepowikłanej;   iniekcja insuliny (tzw. penami insulinowymi); cewnikowanie cewnikami zewnętrznymi oraz wewnętrznymi jednorazowymi; wymiana worka </w:t>
            </w:r>
            <w:proofErr w:type="spellStart"/>
            <w:r w:rsidRPr="004E693A">
              <w:rPr>
                <w:rFonts w:ascii="Times New Roman" w:eastAsia="Times New Roman" w:hAnsi="Times New Roman" w:cs="Times New Roman"/>
                <w:sz w:val="20"/>
                <w:szCs w:val="20"/>
                <w14:ligatures w14:val="none"/>
              </w:rPr>
              <w:t>stomijnego</w:t>
            </w:r>
            <w:proofErr w:type="spellEnd"/>
            <w:r w:rsidRPr="004E693A">
              <w:rPr>
                <w:rFonts w:ascii="Times New Roman" w:eastAsia="Times New Roman" w:hAnsi="Times New Roman" w:cs="Times New Roman"/>
                <w:sz w:val="20"/>
                <w:szCs w:val="20"/>
                <w14:ligatures w14:val="none"/>
              </w:rPr>
              <w:t xml:space="preserve"> i worka na mocz; obsługa podstawowego sprzętu medycznego (koncentratorów tlenu, respiratorów, pomp insulinowych, podstawowa obsługa ssaków medycznych), pod warunkiem że:</w:t>
            </w:r>
          </w:p>
          <w:p w14:paraId="304A39DD" w14:textId="7320AAEA" w:rsidR="00BA62E0" w:rsidRPr="00721BB8" w:rsidRDefault="00BA62E0" w:rsidP="00420A2E">
            <w:pPr>
              <w:pStyle w:val="Akapitzlist"/>
              <w:numPr>
                <w:ilvl w:val="1"/>
                <w:numId w:val="36"/>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zostało to określone w kontrakcie, oraz</w:t>
            </w:r>
          </w:p>
          <w:p w14:paraId="2A9A99DF" w14:textId="3B86B5EF" w:rsidR="00BA62E0" w:rsidRPr="00721BB8" w:rsidRDefault="00BA62E0" w:rsidP="00420A2E">
            <w:pPr>
              <w:pStyle w:val="Akapitzlist"/>
              <w:numPr>
                <w:ilvl w:val="1"/>
                <w:numId w:val="36"/>
              </w:numPr>
              <w:jc w:val="both"/>
              <w:rPr>
                <w:rFonts w:ascii="Times New Roman" w:eastAsia="Times New Roman" w:hAnsi="Times New Roman" w:cs="Times New Roman"/>
                <w:sz w:val="20"/>
                <w:szCs w:val="20"/>
                <w14:ligatures w14:val="none"/>
              </w:rPr>
            </w:pPr>
            <w:r w:rsidRPr="00721BB8">
              <w:rPr>
                <w:rFonts w:ascii="Times New Roman" w:eastAsia="Times New Roman" w:hAnsi="Times New Roman" w:cs="Times New Roman"/>
                <w:sz w:val="20"/>
                <w:szCs w:val="20"/>
                <w14:ligatures w14:val="none"/>
              </w:rPr>
              <w:t>asystent osobisty przeszedł odpowiedni instruktaż specjalistyczny.</w:t>
            </w:r>
          </w:p>
          <w:p w14:paraId="4F2144C4" w14:textId="77777777" w:rsidR="00721BB8" w:rsidRDefault="00721BB8" w:rsidP="00BA62E0">
            <w:pPr>
              <w:jc w:val="both"/>
              <w:rPr>
                <w:rFonts w:ascii="Times New Roman" w:eastAsia="Times New Roman" w:hAnsi="Times New Roman" w:cs="Times New Roman"/>
                <w:sz w:val="20"/>
                <w:szCs w:val="20"/>
                <w14:ligatures w14:val="none"/>
              </w:rPr>
            </w:pPr>
          </w:p>
          <w:p w14:paraId="080DB78A" w14:textId="7D37576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44–50 (warunki świadczenia asystencji osobistej)</w:t>
            </w:r>
          </w:p>
          <w:p w14:paraId="1146CD1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projektowanym art. 44, użytkownik sam kieruje pracą swojego asystenta osobistego. W przypadku, gdy użytkownik jest osobą niepełnoletnią lub  ubezwłasnowolnioną wsparcia w tym zakresie udziela mu jej opiekun prawy lub kurator. Rozwiązanie to wzmacnia autonomię użytkownika, umożliwiając mu decydowanie o sposobie otrzymywanego wsparcia. Jednocześnie wprowadza ochronę osób wymagających szczególnej opieki np. dzieci, zapewniając nadzór przedstawiciela ustawowego, czy kuratora. Takie rozwiązanie umożliwia realizację asystencji osobistej z uwzględnieniem indywidualnych potrzeb i sytuacji prawnej użytkownika.</w:t>
            </w:r>
          </w:p>
          <w:p w14:paraId="6437191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45 przewidziano zawieszenie asystencji osobistej, gdy użytkownik przebywa w placówce zamkniętej, takiej jak: zakład karny, areszt śledczy, zakład poprawczy,  schronisko dla nieletnich lub Krajowy Ośrodek Zapobiegania </w:t>
            </w:r>
            <w:proofErr w:type="spellStart"/>
            <w:r w:rsidRPr="004E693A">
              <w:rPr>
                <w:rFonts w:ascii="Times New Roman" w:eastAsia="Times New Roman" w:hAnsi="Times New Roman" w:cs="Times New Roman"/>
                <w:sz w:val="20"/>
                <w:szCs w:val="20"/>
                <w14:ligatures w14:val="none"/>
              </w:rPr>
              <w:t>Zachowaniom</w:t>
            </w:r>
            <w:proofErr w:type="spellEnd"/>
            <w:r w:rsidRPr="004E693A">
              <w:rPr>
                <w:rFonts w:ascii="Times New Roman" w:eastAsia="Times New Roman" w:hAnsi="Times New Roman" w:cs="Times New Roman"/>
                <w:sz w:val="20"/>
                <w:szCs w:val="20"/>
                <w14:ligatures w14:val="none"/>
              </w:rPr>
              <w:t xml:space="preserve"> </w:t>
            </w:r>
            <w:proofErr w:type="spellStart"/>
            <w:r w:rsidRPr="004E693A">
              <w:rPr>
                <w:rFonts w:ascii="Times New Roman" w:eastAsia="Times New Roman" w:hAnsi="Times New Roman" w:cs="Times New Roman"/>
                <w:sz w:val="20"/>
                <w:szCs w:val="20"/>
                <w14:ligatures w14:val="none"/>
              </w:rPr>
              <w:t>Dyssocjalnym</w:t>
            </w:r>
            <w:proofErr w:type="spellEnd"/>
            <w:r w:rsidRPr="004E693A">
              <w:rPr>
                <w:rFonts w:ascii="Times New Roman" w:eastAsia="Times New Roman" w:hAnsi="Times New Roman" w:cs="Times New Roman"/>
                <w:sz w:val="20"/>
                <w:szCs w:val="20"/>
                <w14:ligatures w14:val="none"/>
              </w:rPr>
              <w:t>.</w:t>
            </w:r>
          </w:p>
          <w:p w14:paraId="30CB4FF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Jeżeli osoba z niepełnosprawnością korzystająca z asystencji osobistej przebywa w jednej z tych miejsc, osoby kierujące tymi podmiotami są zobowiązane poinformować o tym fakcie wojewodę. Obowiązek poinformowania obejmuje również zakończenie pobytu użytkownika w ww. placówce. Ma to umożliwić skuteczne zarządzanie i weryfikację prawa do świadczenia asystencji osobistej, a tym samym zapobiegać nadużyciom i zapewnić transparentność działania systemu wsparcia, jakim jest asystencja osobista.</w:t>
            </w:r>
          </w:p>
          <w:p w14:paraId="02C890A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szczególności, regulacja ta ma na celu racjonalne gospodarowanie środkami publicznymi oraz uniknięcie sytuacji, w której państwo jednocześnie finansuje asystencję i opiekę w placówkach zamkniętych. </w:t>
            </w:r>
          </w:p>
          <w:p w14:paraId="0B938017" w14:textId="77777777" w:rsidR="00721BB8" w:rsidRDefault="00721BB8" w:rsidP="00BA62E0">
            <w:pPr>
              <w:jc w:val="both"/>
              <w:rPr>
                <w:rFonts w:ascii="Times New Roman" w:eastAsia="Times New Roman" w:hAnsi="Times New Roman" w:cs="Times New Roman"/>
                <w:sz w:val="20"/>
                <w:szCs w:val="20"/>
                <w14:ligatures w14:val="none"/>
              </w:rPr>
            </w:pPr>
          </w:p>
          <w:p w14:paraId="636308AC" w14:textId="6D450310"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46 projektu przewidziano wyłączenie realizacji asystencji osobistej podczas przebywania w określonych placówkach zapewniających całodobową opiekę, takich jak: szpital psychiatryczny, dom pomocy społecznej, rodzinny dom pomocy, zakład opiekuńczo-leczniczy, zakład pielęgnacyjno-opiekuńczy, hospicjum stacjonarne, placówka opiekuńczo-wychowawcza, regionalna placówka opiekuńczo-terapeutyczna, interwencyjny ośrodek </w:t>
            </w:r>
            <w:proofErr w:type="spellStart"/>
            <w:r w:rsidRPr="004E693A">
              <w:rPr>
                <w:rFonts w:ascii="Times New Roman" w:eastAsia="Times New Roman" w:hAnsi="Times New Roman" w:cs="Times New Roman"/>
                <w:sz w:val="20"/>
                <w:szCs w:val="20"/>
                <w14:ligatures w14:val="none"/>
              </w:rPr>
              <w:t>preadopcyjny</w:t>
            </w:r>
            <w:proofErr w:type="spellEnd"/>
            <w:r w:rsidRPr="004E693A">
              <w:rPr>
                <w:rFonts w:ascii="Times New Roman" w:eastAsia="Times New Roman" w:hAnsi="Times New Roman" w:cs="Times New Roman"/>
                <w:sz w:val="20"/>
                <w:szCs w:val="20"/>
                <w14:ligatures w14:val="none"/>
              </w:rPr>
              <w:t>, zakład lecznictwa uzdrowiskowego udzielający całodobowych stacjonarnych świadczeń opieki zdrowotnej, oraz w innych niż ww. wymienione placówkach zapewniających całodobową opiekę osobom z niepełnosprawnościami, przewlekle chorym lub osobom w podeszłym wieku, z wyłączeniem mieszkań wspomaganych i mieszkań treningowych, o których mowa w art. 53 ustawy z dnia 12 marca 2004 r. o pomocy społecznej. W czasie pobytu w takich placówkach, liczba godzin asystencji osobistej zostanie pomniejszona o 75% (art. 47 ust. 1).</w:t>
            </w:r>
          </w:p>
          <w:p w14:paraId="6950A7C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przypadku pobytu użytkownika w placówkach dziennych natomiast, takich jak: placówka oświatowa niezapewniająca całodobowej opieki; ośrodek wsparcia dla osób zaburzeniami psychicznymi, o którym mowa w art. 51 ustawy z dnia 12 marca 2004 r. o pomocy społecznej; klub integracji społecznej; centrum integracji społecznej; warsztat terapii zajęciowej oraz w innych niż ww. ośrodkach wsparcia lub placówkach zapewniających wsparcie dzienne – liczba godzin asystencji osobistej zostanie pomniejszona o 35% (art. 47 ust. 3).</w:t>
            </w:r>
          </w:p>
          <w:p w14:paraId="56420A8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Pomniejszenie liczby godzin asystencji osobistej ma na celu uniknięcie finansowania asystencji  z opieka zapewniana w ww. placówkach z których korzysta użytkownik. Z drugiej strony zabezpiecza korzystanie z asystencji osobistej poza tymi placówkami. Użytkownicy mogą korzystać z usług placówek całodobowych lub dziennych tylko przez część dnia, tydzień lub miesiąc. W takich sytuacjach całkowite odebranie godzin asystencji osobistej byłoby nieadekwatne i krzywdzące, ponieważ w pozostałym czasie użytkownik potrzebuje i ma prawo do pełnego wsparcia asystenta. Pomniejszanie liczby godzin asystencji pozwala proporcjonalnie dostosować zakres wsparcia do faktycznego czasu korzystania z opieki w danej placówce. Użytkownik nadal ma prawo do pełnej asystencji w czasie, gdy nie przebywa w placówce lub korzysta z usług dziennych. Pomniejszenie godzin nie oznacza zatem odebrania prawa do asystencji osobistej, natomiast służy dostosowaniu jej wymiaru do zmniejszonego zapotrzebowania w okresie korzystania z innej formy opieki. W sytuacji, gdy pobyt w placówce jest tylko częściowy w skali miesiąca, mechanizm pomniejszenia pozwala zachować odpowiednią ilość godzin asystencji na dni lub godziny poza placówką</w:t>
            </w:r>
          </w:p>
          <w:p w14:paraId="3E9A0F6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przepis reguluje racjonalne dostosowanie liczby godzin asystencji osobistej do realnych potrzeb użytkownika, uwzględniając fakt korzystania z innych form wsparcia i opieki. Redukcja godzin asystencji pozwala na efektywne zarządzanie środkami publicznymi i zapobiega nieuzasadnionemu podwójnemu finansowaniu usług o podobnym charakterze. Jednocześnie ustawodawca zabezpiecza minimalny wymiar godzin asystencji, aby nie dopuścić do całkowitego pozbawienia wsparcia osób, które mimo korzystania z innych usług nadal wymagają asystencji.</w:t>
            </w:r>
          </w:p>
          <w:p w14:paraId="3A85BFBB" w14:textId="77777777" w:rsidR="00CF6F60" w:rsidRDefault="00CF6F60" w:rsidP="00BA62E0">
            <w:pPr>
              <w:jc w:val="both"/>
              <w:rPr>
                <w:rFonts w:ascii="Times New Roman" w:eastAsia="Times New Roman" w:hAnsi="Times New Roman" w:cs="Times New Roman"/>
                <w:sz w:val="20"/>
                <w:szCs w:val="20"/>
                <w14:ligatures w14:val="none"/>
              </w:rPr>
            </w:pPr>
          </w:p>
          <w:p w14:paraId="374E4ED1" w14:textId="765F211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art. 48 wprowadza zakaz jednoczesnego świadczenia usług pokrywających się czynnościami. Przepis ten zapobiega sytuacjom, w których ten sam zakres czynności jest finansowany i realizowany jednocześnie z różnych źródeł. Ma to na celu wyeliminowanie nadużyć, zwiększenie efektywności finansowania i uporządkowanie systemu wsparcia osób z niepełnosprawnościami. Zapewnia to przejrzystość oraz właściwe wykorzystanie zasobów, jednocześnie chroniąc interesy użytkowników i realizatorów usług.</w:t>
            </w:r>
          </w:p>
          <w:p w14:paraId="3CF82E08" w14:textId="77777777" w:rsidR="00CF6F60" w:rsidRDefault="00CF6F60" w:rsidP="00BA62E0">
            <w:pPr>
              <w:jc w:val="both"/>
              <w:rPr>
                <w:rFonts w:ascii="Times New Roman" w:eastAsia="Times New Roman" w:hAnsi="Times New Roman" w:cs="Times New Roman"/>
                <w:sz w:val="20"/>
                <w:szCs w:val="20"/>
                <w14:ligatures w14:val="none"/>
              </w:rPr>
            </w:pPr>
          </w:p>
          <w:p w14:paraId="523284B0" w14:textId="3819485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49 projektu ustawy określono ewaluację asystencji osobistej i wskazano, że koordynator asystencji osobistej dokonuje ewaluacji świadczenia asystencji osobistej nie rzadziej niż raz na trzy miesiące. Ewaluacja jest ponadto obowiązkowa w ostatnim miesiącu obowiązywania kontraktu. Obowiązek regularnej ewaluacji asystencji osobistej jest kluczowy dla zapewnienia wysokiej jakości świadczonych usług oraz dostosowania ich do indywidualnych, zmieniających się potrzeb użytkowników. Umożliwia identyfikację problemów i obszarów wymagających poprawy, co przekłada się na ciągłe doskonalenie systemu wsparcia. Udział użytkownika i asystenta w ocenie wpłynie na zwiększenie rzetelności i kompleksowości oceny.</w:t>
            </w:r>
          </w:p>
          <w:p w14:paraId="70176878" w14:textId="77777777" w:rsidR="00CF6F60" w:rsidRDefault="00CF6F60" w:rsidP="00BA62E0">
            <w:pPr>
              <w:jc w:val="both"/>
              <w:rPr>
                <w:rFonts w:ascii="Times New Roman" w:eastAsia="Times New Roman" w:hAnsi="Times New Roman" w:cs="Times New Roman"/>
                <w:sz w:val="20"/>
                <w:szCs w:val="20"/>
                <w14:ligatures w14:val="none"/>
              </w:rPr>
            </w:pPr>
          </w:p>
          <w:p w14:paraId="771928D4" w14:textId="180AC43F"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50 projektu uregulowano obowiązek zwrotu środków, w przypadku nienależnego korzystania z asystencji osobistej. Zobowiązanym do zwrotu jest użytkownik, który nienależnie korzystał z asystencji osobistej. Za nienależne korzystanie z asystencji osobistej uważa się asystencję osobistą świadczoną: na podstawie fałszywych danych zawartych we wniosku o ustalenie prawa do asystencji osobistej, oświadczeniach lub dokumentach; przypadki zatwierdzenia raportu, w którym zostały podane nieprawdziwe informacje o liczbie godzin zrealizowanych w danym miesiącu. Decyzję o zwrocie wydaje, zgodnie z projektowaną regulacją wojewoda, a od środków naliczane są ustawowe odsetki liczone od dnia: rozpoczęcia świadczenia asystencji osobistej.</w:t>
            </w:r>
          </w:p>
          <w:p w14:paraId="1B40458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Należności z tytułu nienależnego korzystania z asystencji osobistej ulegają przedawnieniu z upływem 3 lat od dnia, w którym decyzja o ustaleniu i zwrocie nienależnie pobranych środków finansowych związanych z asystencją osobistą stała się ostateczna.</w:t>
            </w:r>
          </w:p>
          <w:p w14:paraId="0BB71C5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Wprowadzono również możliwość umorzenia lub rozłożenia płatności. </w:t>
            </w:r>
          </w:p>
          <w:p w14:paraId="0AC6EB1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Projektowana regulacja wprowadza mechanizmy przeciwdziałające nadużyciom w korzystaniu z asystencji osobistej, zapewniając ochronę środków publicznych. Obowiązek zwrotu nienależnie pobranych środków oraz odpowiedzialność finansowa mają charakter prewencyjny i korygujący. Możliwość umorzenia, rozłożenia na raty lub odroczenia spłaty uwzględnia sytuację życiową i finansową użytkownika, co zapewnia elastyczność i sprawiedliwość w egzekwowaniu należności. </w:t>
            </w:r>
          </w:p>
          <w:p w14:paraId="6FEB8575" w14:textId="77777777" w:rsidR="00CF6F60" w:rsidRDefault="00CF6F60" w:rsidP="00BA62E0">
            <w:pPr>
              <w:jc w:val="both"/>
              <w:rPr>
                <w:rFonts w:ascii="Times New Roman" w:eastAsia="Times New Roman" w:hAnsi="Times New Roman" w:cs="Times New Roman"/>
                <w:sz w:val="20"/>
                <w:szCs w:val="20"/>
                <w14:ligatures w14:val="none"/>
              </w:rPr>
            </w:pPr>
          </w:p>
          <w:p w14:paraId="0C3638D0" w14:textId="4D0FBDA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8 - art. 51–63 (realizatorzy)</w:t>
            </w:r>
          </w:p>
          <w:p w14:paraId="172E3A6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rozdział 8 – Realizatorzy  wprowadza kompleksowe ramy prawne dotyczące organizacji i realizacji asystencji osobistej dla osób z niepełnosprawnościami, których celem jest zapewnienie tym osobom realnego wsparcia w codziennym funkcjonowaniu oraz pełnego uczestnictwa w życiu społecznym.</w:t>
            </w:r>
          </w:p>
          <w:p w14:paraId="796C27D8" w14:textId="77777777" w:rsidR="00CF6F60" w:rsidRDefault="00CF6F60" w:rsidP="00BA62E0">
            <w:pPr>
              <w:jc w:val="both"/>
              <w:rPr>
                <w:rFonts w:ascii="Times New Roman" w:eastAsia="Times New Roman" w:hAnsi="Times New Roman" w:cs="Times New Roman"/>
                <w:sz w:val="20"/>
                <w:szCs w:val="20"/>
                <w14:ligatures w14:val="none"/>
              </w:rPr>
            </w:pPr>
          </w:p>
          <w:p w14:paraId="6383A67C" w14:textId="396BD8E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Projektowany art. 51 ust. 1 wprowadza zasadę, zgodnie z którą odpowiedzialność za organizację i realizację asystencji osobistej spoczywa na powiecie (jako jednostce samorządu terytorialnego odpowiedzialnej za politykę społeczna na poziomie lokalnym) właściwym ze względu na miejsce zamieszkania lub przebywania osoby z niepełnosprawnością. </w:t>
            </w:r>
          </w:p>
          <w:p w14:paraId="4C96C2C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ust. 2 przewidziano jednak możliwość powierzenia przez powiat tych zadań innym podmiotom – gminom lub organizacjom pozarządowym wpisanym do Rejestru realizatorów  prowadzonym przez właściwego miejscowo wojewodę. Wpis do tego Rejestru uzależniono od spełnienia szczegółowych przesłanek faktycznych i formalnoprawnych, które maja zapewnić odpowiednią jakość świadczenia asystencji osobistej oraz wiarygodność realizatora – art. 52. Przepis ten szczegółowo określa katalog podmiotów uprawnionych do </w:t>
            </w:r>
            <w:r w:rsidRPr="004E693A">
              <w:rPr>
                <w:rFonts w:ascii="Times New Roman" w:eastAsia="Times New Roman" w:hAnsi="Times New Roman" w:cs="Times New Roman"/>
                <w:sz w:val="20"/>
                <w:szCs w:val="20"/>
                <w14:ligatures w14:val="none"/>
              </w:rPr>
              <w:lastRenderedPageBreak/>
              <w:t>ubiegania się o wpis do Rejestru realizatorów oraz warunki, które muszą zostać spełnione. Są to główne organizacje pozarządowe prowadzące działalność na rzecz osób z niepełnosprawnościami, które m.in.: mają odpowiedni staż i doświadczenie (co najmniej 12 miesięcy działalności oraz min. 6 miesięcy świadczenia wsparcia), są wiarygodne finansowo, posiadają zasoby kadrowe i organizacyjne (co najmniej 3 osoby spełniające wymagania niezbędne do uzyskania statusu asystenta osobistego, obsługa księgowa itd.), nie toczy się wobec nich postępowanie egzekucyjne, członkowie zarządu tych organizacji nie byli karani za przestępstwa umyślne ścigane z oskarżenia publicznego, lub umyślne przestępstwo skarbowe, nie zostali ukarani za naruszenie dyscypliny finansów publicznych karą w postaci zakazu pełnienia funkcji związanych z dysponowaniem środkami publicznymi.</w:t>
            </w:r>
          </w:p>
          <w:p w14:paraId="4EBC37E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Wpisu dokonuje właściwy miejscowo wojewoda na okres 5 lat (pierwszy wpis na 2 lata) na wniosek podmiotu, złożony w formie elektronicznej.</w:t>
            </w:r>
          </w:p>
          <w:p w14:paraId="25BA1F7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Celem tej regulacji jest zapewnienie, że realizacja asystencji osobistej będzie powierzana podmiotom kompetentnym, wiarygodnym, przejrzystym finansowo i posiadającym odpowiednie doświadczenie. </w:t>
            </w:r>
          </w:p>
          <w:p w14:paraId="7F45720D" w14:textId="77777777" w:rsidR="00CF6F60" w:rsidRDefault="00CF6F60" w:rsidP="00BA62E0">
            <w:pPr>
              <w:jc w:val="both"/>
              <w:rPr>
                <w:rFonts w:ascii="Times New Roman" w:eastAsia="Times New Roman" w:hAnsi="Times New Roman" w:cs="Times New Roman"/>
                <w:sz w:val="20"/>
                <w:szCs w:val="20"/>
                <w14:ligatures w14:val="none"/>
              </w:rPr>
            </w:pPr>
          </w:p>
          <w:p w14:paraId="3A22C721" w14:textId="77777777" w:rsidR="00CF6F60"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Art. 53–60 projektu regulują tryb wpisu, zmiany danych oraz wykreślenia podmiotów z Rejestru realizatorów asystencji osobistej. Wpis do Rejestru realizatorów może uzyskać: organizacja pozarządowa, o której mowa w art. 3 ust. 2 ustawy z dnia 24 kwietnia 2003 r. o działalności pożytku publicznego i o wolontariacie (Dz. U. z 2024 r. poz. 1491, z </w:t>
            </w:r>
            <w:proofErr w:type="spellStart"/>
            <w:r w:rsidRPr="004E693A">
              <w:rPr>
                <w:rFonts w:ascii="Times New Roman" w:eastAsia="Times New Roman" w:hAnsi="Times New Roman" w:cs="Times New Roman"/>
                <w:sz w:val="20"/>
                <w:szCs w:val="20"/>
                <w14:ligatures w14:val="none"/>
              </w:rPr>
              <w:t>późn</w:t>
            </w:r>
            <w:proofErr w:type="spellEnd"/>
            <w:r w:rsidRPr="004E693A">
              <w:rPr>
                <w:rFonts w:ascii="Times New Roman" w:eastAsia="Times New Roman" w:hAnsi="Times New Roman" w:cs="Times New Roman"/>
                <w:sz w:val="20"/>
                <w:szCs w:val="20"/>
                <w14:ligatures w14:val="none"/>
              </w:rPr>
              <w:t xml:space="preserve">. zm.), z wyjątkiem partii politycznych, europejskich partii politycznych, związków zawodowych i organizacji pracodawców, samorządów zawodowych, fundacji utworzonych przez partie polityczne i europejskich fundacji politycznych lub podmiot, o którym mowa w art. 3 ust. 3 pkt 1, 3 i 4 ustawy z dnia 24 kwietnia 2003 r. o działalności pożytku publicznego i o wolontariacie. Członkowie zarządu ww. podmiotów składają oświadczenie pod rygorem odpowiedzialności karnej (art. 53), potwierdzając prawdziwość wymaganych do wpisu danych oraz spełnienie warunków ustawowych. </w:t>
            </w:r>
          </w:p>
          <w:p w14:paraId="5EFBE053" w14:textId="77777777" w:rsidR="00CF6F60" w:rsidRDefault="00CF6F60" w:rsidP="00BA62E0">
            <w:pPr>
              <w:jc w:val="both"/>
              <w:rPr>
                <w:rFonts w:ascii="Times New Roman" w:eastAsia="Times New Roman" w:hAnsi="Times New Roman" w:cs="Times New Roman"/>
                <w:sz w:val="20"/>
                <w:szCs w:val="20"/>
                <w14:ligatures w14:val="none"/>
              </w:rPr>
            </w:pPr>
          </w:p>
          <w:p w14:paraId="60211B7D" w14:textId="77777777" w:rsidR="00CF6F60"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Wojewoda dokonuje oceny wniosku w terminie 30 dni od dnia wpływu wniosku o wpis (art. 54), a realizatorzy maja obowiązek zgłaszać wszelkie zmiany w ciągu 14 dni od ich zaistnienia (art. 55). Przewidziane zostały podstawy wykreślenia z rejestru, m.in. istotne naruszenia obowiązków, brak współpracy przy kontroli czy niespełnianie warunków formalnych (art. 56). </w:t>
            </w:r>
          </w:p>
          <w:p w14:paraId="3AC5016F" w14:textId="77777777" w:rsidR="00CF6F60" w:rsidRDefault="00CF6F60" w:rsidP="00BA62E0">
            <w:pPr>
              <w:jc w:val="both"/>
              <w:rPr>
                <w:rFonts w:ascii="Times New Roman" w:eastAsia="Times New Roman" w:hAnsi="Times New Roman" w:cs="Times New Roman"/>
                <w:sz w:val="20"/>
                <w:szCs w:val="20"/>
                <w14:ligatures w14:val="none"/>
              </w:rPr>
            </w:pPr>
          </w:p>
          <w:p w14:paraId="5F99F89E" w14:textId="712886B7" w:rsidR="00CF6F60"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Wszystkie decyzje w sprawie rejestru (wpis, odmowa, wykreślenie) podejmowane są w formie decyzji administracyjnej, za pośrednictwem systemu teleinformatycznego (art. 57). Wykreślenie staje się skuteczne z chwila gdy decyzja stała się ostateczna (art. 58). </w:t>
            </w:r>
          </w:p>
          <w:p w14:paraId="298E5FBF" w14:textId="77777777" w:rsidR="00CF6F60" w:rsidRDefault="00CF6F60" w:rsidP="00BA62E0">
            <w:pPr>
              <w:jc w:val="both"/>
              <w:rPr>
                <w:rFonts w:ascii="Times New Roman" w:eastAsia="Times New Roman" w:hAnsi="Times New Roman" w:cs="Times New Roman"/>
                <w:sz w:val="20"/>
                <w:szCs w:val="20"/>
                <w14:ligatures w14:val="none"/>
              </w:rPr>
            </w:pPr>
          </w:p>
          <w:p w14:paraId="7056040D" w14:textId="30E3ADC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 przewiduje również możliwość odwołania do ministra właściwego do spraw zabezpieczenia społecznego (art. 59), który rozpatruje sprawę w terminie 60 dni. Dane zawarte w rejestrze obejmują informacje podane we wniosku o wpis.</w:t>
            </w:r>
          </w:p>
          <w:p w14:paraId="2EE64F2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Ww. regulacje mają gwarantować przejrzystość i rzetelność funkcjonowania systemu realizatorów asystencji osobistej. Obowiązek składania oświadczenia ma zapobiegać nadużyciom i zapewniać przedstawiania prawdziwych danych. Terminowe rozpatrywanie wniosków i wprowadzenie elektronicznego systemu rejestracji ma sprzyjać usprawnieniu procesu rejestracji. Obowiązek zgłaszania zmian i możliwość wykreślania podmiotów niespełniających wymogów pozwolą na bieżącą kontrolę jakości świadczonych usług. Zabezpieczeniu praw podmiotów służy możliwość odwołania do ministra właściwego do spraw zabezpieczenia społecznego. </w:t>
            </w:r>
          </w:p>
          <w:p w14:paraId="68436187" w14:textId="77777777" w:rsidR="00CF6F60" w:rsidRDefault="00CF6F60" w:rsidP="00BA62E0">
            <w:pPr>
              <w:jc w:val="both"/>
              <w:rPr>
                <w:rFonts w:ascii="Times New Roman" w:eastAsia="Times New Roman" w:hAnsi="Times New Roman" w:cs="Times New Roman"/>
                <w:sz w:val="20"/>
                <w:szCs w:val="20"/>
                <w14:ligatures w14:val="none"/>
              </w:rPr>
            </w:pPr>
          </w:p>
          <w:p w14:paraId="54782CEA" w14:textId="26355D2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61 określono szczegółowe obowiązki realizatorów. Realizator asystencji osobistej: zawiera kontrakt z użytkownikiem i asystentem osobistym i organizuje jego pracę; monitoruje pracę asystenta osobistego; zapewnia asystencję osobistą użytkownikom, którzy wybrali go na realizatora asystencji osobistej zgodnie z ich potrzebami przez cały okres trwania kontraktu; prowadzi obsługę płacową, kadrową, rachunkową i administracyjną związaną z realizacją kontraktu; </w:t>
            </w:r>
            <w:r w:rsidRPr="004E693A">
              <w:rPr>
                <w:rFonts w:ascii="Times New Roman" w:eastAsia="Times New Roman" w:hAnsi="Times New Roman" w:cs="Times New Roman"/>
                <w:sz w:val="20"/>
                <w:szCs w:val="20"/>
                <w14:ligatures w14:val="none"/>
              </w:rPr>
              <w:tab/>
              <w:t xml:space="preserve">prowadzi w systemie teleinformatycznym: ewidencję godzin świadczenia asystencji osobistej, ewidencję urlopów udzielanych asystentom osobistym, dokumentację wykonywania kontraktu; jako płatnik składek zgłasza asystenta osobistego do ubezpieczeń społecznych i ubezpieczenia zdrowotnego, oraz przekazuje do Zakładu Ubezpieczeń Społecznych za dany miesiąc deklaracje rozliczeniowe, raporty imienne, raporty imienne korygujące, na zasadach określonych w ustawie z dnia 13 października 1998 r. systemie ubezpieczeń społecznych; terminowo wypłaca wynagrodzenie asystentowi osobistemu na wskazany przez niego i zapisany w Rejestrze asystentów rachunek bankowy;  terminowo reguluje zobowiązania podatkowe i opłaca należne składki na ubezpieczenia społeczne, ubezpieczenie zdrowotne, Fundusz Pracy, Fundusz Gwarantowanych Świadczeń Pracowniczych, Fundusz Solidarnościowy oraz wpłaty na Pracownicze Plany Kapitałowe;  udziela wojewodzie i Pełnomocnikowi Rządu do Spraw Osób Niepełnosprawnych wszelkich wyjaśnień dotyczących rozliczenia godzin z asystentem osobistym; zatrudnia koordynatora albo koordynatorów asystencji osobistej i organizuje ich pracę;  organizuje mediacje między użytkownikiem a asystentem osobistym; wspiera użytkownika w wyborze asystenta osobistego zgodnie z indywidualnymi potrzebami, na jego wniosek; organizuje wsparcie udzielane użytkownikom, w szczególności realizowane przez koordynatora asystencji osobistej; 1organizuje zastępstwo za asystenta osobistego na czas korzystania przez niego ze zwolnień lekarskich, urlopów i innych okoliczności uniemożliwiających mu świadczenie asystencji osobistej; zapewnia możliwość podnoszenia kompetencji asystentów osobistych, w tym </w:t>
            </w:r>
            <w:r w:rsidRPr="004E693A">
              <w:rPr>
                <w:rFonts w:ascii="Times New Roman" w:eastAsia="Times New Roman" w:hAnsi="Times New Roman" w:cs="Times New Roman"/>
                <w:sz w:val="20"/>
                <w:szCs w:val="20"/>
                <w14:ligatures w14:val="none"/>
              </w:rPr>
              <w:lastRenderedPageBreak/>
              <w:t>przez umożliwienie im udziału w szkoleniach specjalistycznych; monitoruje, zapewnia ewaluację i kontroluje jakość asystencji osobistej świadczonej przez asystentów osobistych, których zatrudnia, również w miejscu ich świadczenia; monitoruje i rejestruje wypadki związane ze świadczeniem asystencji osobistej;  prowadzi działania o charakterze informacyjnym, edukacyjnym i promocyjnym w zakresie asystencji osobistej; ) organizuje instruktaż specjalistyczny dla asystentów osobistych.</w:t>
            </w:r>
          </w:p>
          <w:p w14:paraId="215FF65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Limit przypisania jednego koordynatora do nie więcej niż 60 użytkowników, wynika z konieczności zapewnienia realnego, jakościowego, a nie tylko formalnego, wsparcia w zakresie zarządzania i nadzoru nad świadczeniem usług asystenckich. Mechanizm ten odzwierciedla rzeczywiste potrzeby organizacyjne i zapewnia odpowiedni poziom zaangażowania koordynatora w pracę z każdym użytkownikiem oraz zespołem asystenckim. Rola koordynatora asystencji osobistej wykracza poza czysto administracyjne czynności. Koordynator:</w:t>
            </w:r>
          </w:p>
          <w:p w14:paraId="797AE9BB" w14:textId="0AD08D0F" w:rsidR="00BA62E0" w:rsidRPr="00CF6F60" w:rsidRDefault="00BA62E0" w:rsidP="00420A2E">
            <w:pPr>
              <w:pStyle w:val="Akapitzlist"/>
              <w:numPr>
                <w:ilvl w:val="1"/>
                <w:numId w:val="37"/>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odpowiada za indywidualne dopasowanie usług asystenckich do potrzeb użytkownika,</w:t>
            </w:r>
          </w:p>
          <w:p w14:paraId="7B65A19E" w14:textId="758873A0" w:rsidR="00BA62E0" w:rsidRPr="00CF6F60" w:rsidRDefault="00BA62E0" w:rsidP="00420A2E">
            <w:pPr>
              <w:pStyle w:val="Akapitzlist"/>
              <w:numPr>
                <w:ilvl w:val="1"/>
                <w:numId w:val="37"/>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prowadzi monitoring jakości i zgodności realizacji usług z przyznanym zakresem godzinowym,</w:t>
            </w:r>
          </w:p>
          <w:p w14:paraId="04F61FD1" w14:textId="12301D18" w:rsidR="00BA62E0" w:rsidRPr="00CF6F60" w:rsidRDefault="00BA62E0" w:rsidP="00420A2E">
            <w:pPr>
              <w:pStyle w:val="Akapitzlist"/>
              <w:numPr>
                <w:ilvl w:val="1"/>
                <w:numId w:val="37"/>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organizuje i planuje grafik pracy asystentów,</w:t>
            </w:r>
          </w:p>
          <w:p w14:paraId="712F3A50" w14:textId="4D310855" w:rsidR="00BA62E0" w:rsidRPr="00CF6F60" w:rsidRDefault="00BA62E0" w:rsidP="00420A2E">
            <w:pPr>
              <w:pStyle w:val="Akapitzlist"/>
              <w:numPr>
                <w:ilvl w:val="1"/>
                <w:numId w:val="37"/>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współpracuje z rodziną, opiekunami prawnymi, a także z placówkami systemu ochrony zdrowia, edukacji i pomocy społecznej,</w:t>
            </w:r>
          </w:p>
          <w:p w14:paraId="3BDD0167" w14:textId="47BBD732" w:rsidR="00BA62E0" w:rsidRPr="00CF6F60" w:rsidRDefault="00BA62E0" w:rsidP="00420A2E">
            <w:pPr>
              <w:pStyle w:val="Akapitzlist"/>
              <w:numPr>
                <w:ilvl w:val="1"/>
                <w:numId w:val="37"/>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reaguje na sytuacje kryzysowe i konieczność zmiany przydziału asystentów lub zmodyfikowania zakresu pomocy.</w:t>
            </w:r>
          </w:p>
          <w:p w14:paraId="288BAD7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Każde z tych zadań wymaga czasu, indywidualnego podejścia, znajomości sytuacji użytkownika i dobrej znajomości lokalnych zasobów.</w:t>
            </w:r>
          </w:p>
          <w:p w14:paraId="1189F73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górnego limitu liczby użytkowników przypisanych do jednego koordynatora jest niezbędne dla zapewnienia:</w:t>
            </w:r>
          </w:p>
          <w:p w14:paraId="74DE8632" w14:textId="11A5370B" w:rsidR="00BA62E0" w:rsidRPr="00CF6F60" w:rsidRDefault="00BA62E0" w:rsidP="00420A2E">
            <w:pPr>
              <w:pStyle w:val="Akapitzlist"/>
              <w:numPr>
                <w:ilvl w:val="1"/>
                <w:numId w:val="38"/>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dostępności koordynatora dla każdego użytkownika – przy większej liczbie użytkowników indywidualny kontakt byłby iluzoryczny,</w:t>
            </w:r>
          </w:p>
          <w:p w14:paraId="17CF1E5C" w14:textId="5E77BC11" w:rsidR="00BA62E0" w:rsidRPr="00CF6F60" w:rsidRDefault="00BA62E0" w:rsidP="00420A2E">
            <w:pPr>
              <w:pStyle w:val="Akapitzlist"/>
              <w:numPr>
                <w:ilvl w:val="1"/>
                <w:numId w:val="38"/>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terminowości reakcji na zmiany w potrzebach użytkownika (np. pogorszenie stanu zdrowia, konflikt z asystentem, konieczność zastępstwa),</w:t>
            </w:r>
          </w:p>
          <w:p w14:paraId="11666B16" w14:textId="3631650B" w:rsidR="00CF6F60" w:rsidRDefault="00BA62E0" w:rsidP="00420A2E">
            <w:pPr>
              <w:pStyle w:val="Akapitzlist"/>
              <w:numPr>
                <w:ilvl w:val="1"/>
                <w:numId w:val="38"/>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utrzymania jakości świadczonych usług asystenckich – szczególnie w przypadku użytkowników o bardziej złożonych potrzebach, których obsługa wymaga częstszych interwencji.</w:t>
            </w:r>
          </w:p>
          <w:p w14:paraId="72293B81" w14:textId="77777777" w:rsidR="00CF6F60" w:rsidRPr="00CF6F60" w:rsidRDefault="00CF6F60" w:rsidP="00CF6F60">
            <w:pPr>
              <w:pStyle w:val="Akapitzlist"/>
              <w:jc w:val="both"/>
              <w:rPr>
                <w:rFonts w:ascii="Times New Roman" w:eastAsia="Times New Roman" w:hAnsi="Times New Roman" w:cs="Times New Roman"/>
                <w:sz w:val="20"/>
                <w:szCs w:val="20"/>
                <w14:ligatures w14:val="none"/>
              </w:rPr>
            </w:pPr>
          </w:p>
          <w:p w14:paraId="5DF26F1F" w14:textId="7625562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Doświadczenia płynące z realizacji usług asystenckich w różnych modelach pilotażowych oraz w ramach innych systemów wsparcia (np. usług opiekuńczych czy środowiskowych) pokazują, że próg ok. 60 użytkowników na jednego koordynatora to granica operacyjna, przy której możliwe jest jeszcze indywidualne i jakościowe zarządzanie wsparciem.</w:t>
            </w:r>
          </w:p>
          <w:p w14:paraId="389DF3A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Mechanizm ten pozwala także:</w:t>
            </w:r>
          </w:p>
          <w:p w14:paraId="1E99C72E" w14:textId="130FDC4D" w:rsidR="00BA62E0" w:rsidRPr="00CF6F60" w:rsidRDefault="00BA62E0" w:rsidP="00420A2E">
            <w:pPr>
              <w:pStyle w:val="Akapitzlist"/>
              <w:numPr>
                <w:ilvl w:val="1"/>
                <w:numId w:val="39"/>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lepiej planować środki budżetowe, uwzględniając koszty zarządzania usługą,</w:t>
            </w:r>
          </w:p>
          <w:p w14:paraId="0C7B044F" w14:textId="5CB37777" w:rsidR="00BA62E0" w:rsidRPr="00CF6F60" w:rsidRDefault="00BA62E0" w:rsidP="00420A2E">
            <w:pPr>
              <w:pStyle w:val="Akapitzlist"/>
              <w:numPr>
                <w:ilvl w:val="1"/>
                <w:numId w:val="39"/>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zapewnić transparentność i przewidywalność kosztów administracyjnych,</w:t>
            </w:r>
          </w:p>
          <w:p w14:paraId="666100F2" w14:textId="7F26AE10" w:rsidR="00BA62E0" w:rsidRPr="00CF6F60" w:rsidRDefault="00BA62E0" w:rsidP="00420A2E">
            <w:pPr>
              <w:pStyle w:val="Akapitzlist"/>
              <w:numPr>
                <w:ilvl w:val="1"/>
                <w:numId w:val="39"/>
              </w:numPr>
              <w:jc w:val="both"/>
              <w:rPr>
                <w:rFonts w:ascii="Times New Roman" w:eastAsia="Times New Roman" w:hAnsi="Times New Roman" w:cs="Times New Roman"/>
                <w:sz w:val="20"/>
                <w:szCs w:val="20"/>
                <w14:ligatures w14:val="none"/>
              </w:rPr>
            </w:pPr>
            <w:r w:rsidRPr="00CF6F60">
              <w:rPr>
                <w:rFonts w:ascii="Times New Roman" w:eastAsia="Times New Roman" w:hAnsi="Times New Roman" w:cs="Times New Roman"/>
                <w:sz w:val="20"/>
                <w:szCs w:val="20"/>
                <w14:ligatures w14:val="none"/>
              </w:rPr>
              <w:t>zoptymalizować pracę zespołu koordynatorów w większych jednostkach realizujących usługi asystenckie.</w:t>
            </w:r>
          </w:p>
          <w:p w14:paraId="326E313C" w14:textId="77777777" w:rsidR="00BA62E0" w:rsidRPr="004E693A" w:rsidRDefault="00BA62E0" w:rsidP="00BA62E0">
            <w:pPr>
              <w:jc w:val="both"/>
              <w:rPr>
                <w:rFonts w:ascii="Times New Roman" w:eastAsia="Times New Roman" w:hAnsi="Times New Roman" w:cs="Times New Roman"/>
                <w:sz w:val="20"/>
                <w:szCs w:val="20"/>
                <w14:ligatures w14:val="none"/>
              </w:rPr>
            </w:pPr>
          </w:p>
          <w:p w14:paraId="4863A52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Projektowane w art. 62 regulacje dotyczące szkoleń mają na celu podnoszenie kwalifikacji i kompetencji asystentów osobistych, co jest niezbędne dla świadczenia usług na wysokim poziomie odpowiadającym indywidualnym potrzebom osób z niepełnosprawnościami. </w:t>
            </w:r>
          </w:p>
          <w:p w14:paraId="31C3F1F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Szkolenia z pierwszej pomocy są realizowane przez: lekarzy systemu, w rozumieniu art. 3 pkt 3 ustawy z dnia 8 września 2006 r. o Państwowym Ratownictwie Medycznym (Dz. U. 2025 r. poz. 91 i 637); pielęgniarki systemu, w rozumieniu art. 3 pkt 6 ustawy z dnia 8 września 2006 r. o Państwowym Ratownictwie Medycznym;  ratowników medycznych, o których mowa w art. 2 ustawy z dnia 1grudnia 2022 r. o zawodzie ratownika medycznego oraz samorządzie ratowników medycznych (Dz. U. z 2025 r. poz. 339 i 637);  nauczycieli posiadających odpowiednie przygotowanie, o których mowa w art. 8 ust. 4 ustawy z dnia 8 września 2006 r. o Państwowym Ratownictwie Medycznym.</w:t>
            </w:r>
          </w:p>
          <w:p w14:paraId="45270D1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Szkolenia realizują podmioty wpisane do rejestru, o którym mowa w art. 6 ust. 1 pkt 8 ustawy z dnia 9 listopada 2000 r. o utworzeniu Polskiej Agencji Rozwoju Przedsiębiorczości (Dz. U. z 2025 r. poz. 98), w zakresie świadczenia usług szkoleniowych. Przeszkolenie z ewakuacji osób z niepełnosprawnościami mogą prowadzić osoby, które odbyły w tym zakresie szkolenie.</w:t>
            </w:r>
          </w:p>
          <w:p w14:paraId="1789F843" w14:textId="77777777" w:rsidR="00206685" w:rsidRDefault="00206685" w:rsidP="00BA62E0">
            <w:pPr>
              <w:jc w:val="both"/>
              <w:rPr>
                <w:rFonts w:ascii="Times New Roman" w:eastAsia="Times New Roman" w:hAnsi="Times New Roman" w:cs="Times New Roman"/>
                <w:sz w:val="20"/>
                <w:szCs w:val="20"/>
                <w14:ligatures w14:val="none"/>
              </w:rPr>
            </w:pPr>
          </w:p>
          <w:p w14:paraId="062DFC35" w14:textId="4BFF2DB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Projektowane przepisy (art. 63) uwzględniają konieczność ochrony danych osobowych osób korzystających z asystencji, a także realizatorów i asystentów. Jasne określenie zakresu przetwarzania danych i obowiązków realizatorów w tym zakresie zapewnia zgodność z obowiązującymi przepisami o ochronie danych osobowych oraz bezpieczeństwo informacji.</w:t>
            </w:r>
          </w:p>
          <w:p w14:paraId="2D31305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 art. 63 ust. 4 przewidziano zakaz powierzenia przez realizatora realizacji asystencji osobistej innemu podmiotowi. Wprowadzenie zakazu powierzenia wykonania asystencji osobistej innemu podmiotowi przez realizatora wpisanego do Rejestru realizatorów ma na celu zapewnienie wysokiej jakości i bezpośredniej odpowiedzialności za świadczenie usług wobec osób z niepełnosprawnościami. Taki wymóg minimalizuje ryzyko rozproszenia odpowiedzialności oraz pozwala na lepszą kontrolę i nadzór nad realizacją usług asystencji osobistej, co jest niezbędne ze względu na szczególny charakter i indywidualne potrzeby użytkowników tych usług.</w:t>
            </w:r>
          </w:p>
          <w:p w14:paraId="5318E84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Wprowadzenie limitów finansowych dotyczących wartości zadań realizowanych przez pojedynczego realizatora ma na celu zapewnienie równowagi na rynku usług asystencji osobistej oraz zapobieżenie koncentracji zadań w rękach pojedynczych podmiotów. Ograniczenia te sprzyjają także dywersyfikacji realizatorów, co umożliwia rozwój konkurencji i zwiększa dostępność usług dla osób z niepełnosprawnościami na terenie całego kraju (art. 63 ust. 5).</w:t>
            </w:r>
          </w:p>
          <w:p w14:paraId="7D92CD3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Ustalona wysokość limitów – 5-krotność przychodów realizatora za rok poprzedni lub kwota 500 tys. zł brutto, w zależności od tego, która jest wyższa – została wybrana tak, aby zapewnić realne możliwości rozwoju i działania podmiotów już funkcjonujących na rynku, przy jednoczesnym zachowaniu kontroli nad skalą i bezpieczeństwem realizowanych usług. Przewidziana wartość limitu dla podmiotów nowo powstałych (do 500 tys. zł brutto) zabezpiecza możliwość ich wejścia i rozwoju na rynku, przy jednoczesnym ograniczeniu ryzyka nadmiernego obciążenia finansowego i organizacyjnego. Brak 63</w:t>
            </w:r>
          </w:p>
          <w:p w14:paraId="342D2A7A" w14:textId="77777777" w:rsidR="00206685" w:rsidRDefault="00206685" w:rsidP="00BA62E0">
            <w:pPr>
              <w:jc w:val="both"/>
              <w:rPr>
                <w:rFonts w:ascii="Times New Roman" w:eastAsia="Times New Roman" w:hAnsi="Times New Roman" w:cs="Times New Roman"/>
                <w:sz w:val="20"/>
                <w:szCs w:val="20"/>
                <w14:ligatures w14:val="none"/>
              </w:rPr>
            </w:pPr>
          </w:p>
          <w:p w14:paraId="03D8B63E" w14:textId="2305E4F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9 - art. 64- 66 (koordynator asystencji osobistej)</w:t>
            </w:r>
          </w:p>
          <w:p w14:paraId="2BD41F9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Przepisy art. 64–66 określają rolę, wymagania i zadania koordynatora asystencji osobistej, którego rola ma sprzyjać zapewnieniu jakości, ciągłości i efektywności świadczenia usług asystencji osobistej.</w:t>
            </w:r>
          </w:p>
          <w:p w14:paraId="35CFF9A4" w14:textId="77777777" w:rsidR="00206685" w:rsidRDefault="00206685" w:rsidP="00BA62E0">
            <w:pPr>
              <w:jc w:val="both"/>
              <w:rPr>
                <w:rFonts w:ascii="Times New Roman" w:eastAsia="Times New Roman" w:hAnsi="Times New Roman" w:cs="Times New Roman"/>
                <w:sz w:val="20"/>
                <w:szCs w:val="20"/>
                <w14:ligatures w14:val="none"/>
              </w:rPr>
            </w:pPr>
          </w:p>
          <w:p w14:paraId="03CCF778" w14:textId="43C348E3"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64 ustanawia kryteria kwalifikacyjne dla koordynatora, obejmujące odpowiednie doświadczenie zawodowe lub osobiste (m.in. jako użytkownik lub asystent), umiejętności organizacyjne oraz minimum średnie wykształcenie. Ma to na celu zapewnienie, że funkcję tę będą pełniły osoby kompetentne i świadome specyfiki pracy z osobami z niepełnosprawnościami W projektowanym art. 64 uregulowano wymagania wobec koordynatora. Koordynatorem asystencji osobistej może być osoba, która spełnia łącznie następujące warunki:</w:t>
            </w:r>
          </w:p>
          <w:p w14:paraId="693E63A0" w14:textId="6104212F" w:rsidR="00BA62E0" w:rsidRPr="00206685" w:rsidRDefault="00BA62E0" w:rsidP="00420A2E">
            <w:pPr>
              <w:pStyle w:val="Akapitzlist"/>
              <w:numPr>
                <w:ilvl w:val="0"/>
                <w:numId w:val="40"/>
              </w:numPr>
              <w:jc w:val="both"/>
              <w:rPr>
                <w:rFonts w:ascii="Times New Roman" w:eastAsia="Times New Roman" w:hAnsi="Times New Roman" w:cs="Times New Roman"/>
                <w:sz w:val="20"/>
                <w:szCs w:val="20"/>
                <w14:ligatures w14:val="none"/>
              </w:rPr>
            </w:pPr>
            <w:r w:rsidRPr="00206685">
              <w:rPr>
                <w:rFonts w:ascii="Times New Roman" w:eastAsia="Times New Roman" w:hAnsi="Times New Roman" w:cs="Times New Roman"/>
                <w:sz w:val="20"/>
                <w:szCs w:val="20"/>
                <w14:ligatures w14:val="none"/>
              </w:rPr>
              <w:t>posiada co najmniej dwuletnie udokumentowane doświadczenie w realizacji działań wspierających osoby z niepełnosprawnościami lub ich rodzin, lub korzystała z asystencji osobistej jako użytkownik w wymiarze średnio co najmniej 30 godzin miesięcznie przez co najmniej 1 rok;</w:t>
            </w:r>
          </w:p>
          <w:p w14:paraId="1980D156" w14:textId="3AC7A506" w:rsidR="00BA62E0" w:rsidRPr="00206685" w:rsidRDefault="00BA62E0" w:rsidP="00420A2E">
            <w:pPr>
              <w:pStyle w:val="Akapitzlist"/>
              <w:numPr>
                <w:ilvl w:val="0"/>
                <w:numId w:val="40"/>
              </w:numPr>
              <w:jc w:val="both"/>
              <w:rPr>
                <w:rFonts w:ascii="Times New Roman" w:eastAsia="Times New Roman" w:hAnsi="Times New Roman" w:cs="Times New Roman"/>
                <w:sz w:val="20"/>
                <w:szCs w:val="20"/>
                <w14:ligatures w14:val="none"/>
              </w:rPr>
            </w:pPr>
            <w:r w:rsidRPr="00206685">
              <w:rPr>
                <w:rFonts w:ascii="Times New Roman" w:eastAsia="Times New Roman" w:hAnsi="Times New Roman" w:cs="Times New Roman"/>
                <w:sz w:val="20"/>
                <w:szCs w:val="20"/>
                <w14:ligatures w14:val="none"/>
              </w:rPr>
              <w:t xml:space="preserve">posiada co najmniej roczne udokumentowane doświadczenie w koordynowaniu pracy zawodowej lub </w:t>
            </w:r>
            <w:proofErr w:type="spellStart"/>
            <w:r w:rsidRPr="00206685">
              <w:rPr>
                <w:rFonts w:ascii="Times New Roman" w:eastAsia="Times New Roman" w:hAnsi="Times New Roman" w:cs="Times New Roman"/>
                <w:sz w:val="20"/>
                <w:szCs w:val="20"/>
                <w14:ligatures w14:val="none"/>
              </w:rPr>
              <w:t>wolontariackiej</w:t>
            </w:r>
            <w:proofErr w:type="spellEnd"/>
            <w:r w:rsidRPr="00206685">
              <w:rPr>
                <w:rFonts w:ascii="Times New Roman" w:eastAsia="Times New Roman" w:hAnsi="Times New Roman" w:cs="Times New Roman"/>
                <w:sz w:val="20"/>
                <w:szCs w:val="20"/>
                <w14:ligatures w14:val="none"/>
              </w:rPr>
              <w:t xml:space="preserve"> zespołów powyżej 5 osób;</w:t>
            </w:r>
          </w:p>
          <w:p w14:paraId="7DEB8C68" w14:textId="27B590B6" w:rsidR="00BA62E0" w:rsidRPr="00206685" w:rsidRDefault="00BA62E0" w:rsidP="00420A2E">
            <w:pPr>
              <w:pStyle w:val="Akapitzlist"/>
              <w:numPr>
                <w:ilvl w:val="0"/>
                <w:numId w:val="40"/>
              </w:numPr>
              <w:jc w:val="both"/>
              <w:rPr>
                <w:rFonts w:ascii="Times New Roman" w:eastAsia="Times New Roman" w:hAnsi="Times New Roman" w:cs="Times New Roman"/>
                <w:sz w:val="20"/>
                <w:szCs w:val="20"/>
                <w14:ligatures w14:val="none"/>
              </w:rPr>
            </w:pPr>
            <w:r w:rsidRPr="00206685">
              <w:rPr>
                <w:rFonts w:ascii="Times New Roman" w:eastAsia="Times New Roman" w:hAnsi="Times New Roman" w:cs="Times New Roman"/>
                <w:sz w:val="20"/>
                <w:szCs w:val="20"/>
                <w14:ligatures w14:val="none"/>
              </w:rPr>
              <w:t>spełnia co najmniej jedno z poniższych wymagań: posiada co najmniej roczne doświadczenie w obsłudze asystencji osobistej lub innych niż asystencja osobista form indywidualnego wsparcia osoby z niepełnosprawnością w wykonywaniu czynności, których nie może wykonywać bez korzystania ze wsparcia osób trzecich na równi z innymi osobami lub posiada doświadczenie świadczenia asystencji osobistej jako asystent osobisty, w wymiarze średnio co najmniej 30 godzin miesięcznie przez co najmniej 1 rok;</w:t>
            </w:r>
          </w:p>
          <w:p w14:paraId="50766C83" w14:textId="7A35E73A" w:rsidR="00BA62E0" w:rsidRPr="00206685" w:rsidRDefault="00BA62E0" w:rsidP="00420A2E">
            <w:pPr>
              <w:pStyle w:val="Akapitzlist"/>
              <w:numPr>
                <w:ilvl w:val="0"/>
                <w:numId w:val="40"/>
              </w:numPr>
              <w:jc w:val="both"/>
              <w:rPr>
                <w:rFonts w:ascii="Times New Roman" w:eastAsia="Times New Roman" w:hAnsi="Times New Roman" w:cs="Times New Roman"/>
                <w:sz w:val="20"/>
                <w:szCs w:val="20"/>
                <w14:ligatures w14:val="none"/>
              </w:rPr>
            </w:pPr>
            <w:r w:rsidRPr="00206685">
              <w:rPr>
                <w:rFonts w:ascii="Times New Roman" w:eastAsia="Times New Roman" w:hAnsi="Times New Roman" w:cs="Times New Roman"/>
                <w:sz w:val="20"/>
                <w:szCs w:val="20"/>
                <w14:ligatures w14:val="none"/>
              </w:rPr>
              <w:t xml:space="preserve">posiada co najmniej wykształcenie średnie lub średnie branżowe . </w:t>
            </w:r>
          </w:p>
          <w:p w14:paraId="6A2DCBC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Uregulowanie wymagań wobec koordynatora asystencji osobistej ma na celu wyłonienie osób o odpowiednich kompetencjach merytorycznych i praktycznych, które pozwolą na profesjonalne zarządzanie procesem świadczenia asystencji. Wymóg co najmniej dwuletniego doświadczenia w pracy z osobami z niepełnosprawnościami lub korzystania z asystencji osobistej zapewnia, że koordynator zna specyfikę potrzeb użytkowników i posiada praktyczną wiedzę na temat form wsparcia.</w:t>
            </w:r>
          </w:p>
          <w:p w14:paraId="79F0A57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Ponadto, wymaganie doświadczenia w koordynowaniu zespołów powyżej 5 osób jest uzasadnione koniecznością zarządzania zespołem asystentów oraz skutecznego organizowania świadczeń.</w:t>
            </w:r>
          </w:p>
          <w:p w14:paraId="20084A8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Dodatkowe kryteria dotyczące doświadczenia w realizacji asystencji osobistej lub innych form indywidualnego wsparcia gwarantują, że koordynator posiada praktyczną znajomość specyfiki pracy asystenta osobistego, co jest kluczowe dla skutecznego monitorowania i wspierania procesu asystencji. Wreszcie, wymóg posiadania co najmniej średniego wykształcenia zapewnia minimalny poziom kwalifikacji formalnych niezbędnych do pełnienia funkcji koordynatora.</w:t>
            </w:r>
          </w:p>
          <w:p w14:paraId="68757008" w14:textId="77777777" w:rsidR="00206685" w:rsidRDefault="00206685" w:rsidP="00BA62E0">
            <w:pPr>
              <w:jc w:val="both"/>
              <w:rPr>
                <w:rFonts w:ascii="Times New Roman" w:eastAsia="Times New Roman" w:hAnsi="Times New Roman" w:cs="Times New Roman"/>
                <w:sz w:val="20"/>
                <w:szCs w:val="20"/>
                <w14:ligatures w14:val="none"/>
              </w:rPr>
            </w:pPr>
          </w:p>
          <w:p w14:paraId="791EF7F9" w14:textId="3174C9F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65 reguluje zasady zatrudniania koordynatorów. Zgodnie z projektowanym art. 65 koordynator może być zatrudniony na podstawie umowy o pracę. Ma to na celu zapewnienie elastyczności w organizacji pracy, przy jednoczesnym zagwarantowaniu formalnego uregulowania relacji prawnej. W przypadku kontraktu dwustronnego zatrudnienie koordynatora przez powiat gwarantuje jasność odpowiedzialności i prawidłowy nadzór nad realizacją usług.</w:t>
            </w:r>
          </w:p>
          <w:p w14:paraId="511B2D14" w14:textId="77777777" w:rsidR="00206685" w:rsidRDefault="00206685" w:rsidP="00BA62E0">
            <w:pPr>
              <w:jc w:val="both"/>
              <w:rPr>
                <w:rFonts w:ascii="Times New Roman" w:eastAsia="Times New Roman" w:hAnsi="Times New Roman" w:cs="Times New Roman"/>
                <w:sz w:val="20"/>
                <w:szCs w:val="20"/>
                <w14:ligatures w14:val="none"/>
              </w:rPr>
            </w:pPr>
          </w:p>
          <w:p w14:paraId="341C05BE" w14:textId="7C57D88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66 określa zadania koordynatora. Koordynator będzie odpowiedzialny za przygotowanie we współpracy z osobą uprawnioną do asystencji osobistej i asystentem osobistym projekt kontraktu t. Może, na prośbę użytkownika uczestniczyć w zindywidualizowanym instruktażu. Koordynator będzie monitorować świadczenia asystencji osobistej; podejmować bieżące interwencje i działania w razie nieprawidłowości w świadczeniu asystencji osobistej lub trudności w relacji pomiędzy użytkownikiem a asystentem osobistym. Koordynator, w razie potrzeby, będzie wspierał użytkownika oraz asystenta osobistego w zakresie realizacji obowiązków związanych z raportowaniem świadczenia asystencji osobistej, oraz w zakresie korzystania z systemu informatycznego. Będzie też odpowiedzialny za przygotowanie i prowadzenie ewaluacji świadczenia asystencji osobistej.</w:t>
            </w:r>
          </w:p>
          <w:p w14:paraId="32150E4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Przyjęcie jasno określonych obowiązków koordynatora umożliwia efektywne zarządzanie świadczeniem asystencji osobistej. Przygotowywanie projektu kontraktu we współpracy z użytkownikiem i asystentem sprzyja indywidualizacji usług i dostosowaniu ich do potrzeb osoby z niepełnosprawnością. Umożliwienie </w:t>
            </w:r>
            <w:r w:rsidRPr="004E693A">
              <w:rPr>
                <w:rFonts w:ascii="Times New Roman" w:eastAsia="Times New Roman" w:hAnsi="Times New Roman" w:cs="Times New Roman"/>
                <w:sz w:val="20"/>
                <w:szCs w:val="20"/>
                <w14:ligatures w14:val="none"/>
              </w:rPr>
              <w:lastRenderedPageBreak/>
              <w:t>udziału koordynatora w instruktażu oraz monitorowanie jakości świadczeń zapewnia bieżącą kontrolę i podnoszenie standardów.</w:t>
            </w:r>
          </w:p>
          <w:p w14:paraId="6CD1CC3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Możliwość podejmowania interwencji w sytuacjach nieprawidłowości jest niezbędna dla zapewnienia ochrony praw użytkowników i sprawnego funkcjonowania systemu. Wsparcie w realizacji obowiązków raportowych oraz w korzystaniu z systemu informatycznego usprawnia komunikację i dokumentację usług. Ewaluacja świadczeń pozwala na systematyczną ocenę efektywności asystencji i identyfikację obszarów wymagających poprawy.</w:t>
            </w:r>
          </w:p>
          <w:p w14:paraId="1C613E6E" w14:textId="77777777" w:rsidR="00206685" w:rsidRDefault="00206685" w:rsidP="00BA62E0">
            <w:pPr>
              <w:jc w:val="both"/>
              <w:rPr>
                <w:rFonts w:ascii="Times New Roman" w:eastAsia="Times New Roman" w:hAnsi="Times New Roman" w:cs="Times New Roman"/>
                <w:sz w:val="20"/>
                <w:szCs w:val="20"/>
                <w14:ligatures w14:val="none"/>
              </w:rPr>
            </w:pPr>
          </w:p>
          <w:p w14:paraId="4793BDE2" w14:textId="1A9D375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Rozdział 10 - art. 67–77 (kontrakty o świadczenie asystencji osobistej) </w:t>
            </w:r>
          </w:p>
          <w:p w14:paraId="09E85C9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Przepisy art. 67–77 regulują kwestie zawierania, realizacji, rozliczania oraz rozwiązywania kontraktów dotyczących świadczenia asystencji osobistej. Celem ich ustanowienia jest stworzenie jasnych i precyzyjnych ram prawnych, które będą sprzyjać efektywnej realizacji usług asystencji osobistej, a także zapewnią ochronę praw i obowiązków wszystkich uczestniczących stron: osób uprawnionych do asystencji, asystentów osobistych oraz realizatorów tych usług.</w:t>
            </w:r>
          </w:p>
          <w:p w14:paraId="323516B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67określono, że asystencja może być realizowana na podstawie kontraktu. Szczegółowe określenie elementów kontraktu ma gwarantować bezpieczeństwo prawne stron oraz wysoką jakość świadczonych usług.</w:t>
            </w:r>
          </w:p>
          <w:p w14:paraId="39B5997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Kontrakt będzie zawarty na okres, na który została przyznana asystencja osobista (ust. 2).  Okres obowiązywania kontraktu jest powiązany z decyzją przyznającą prawo do asystencji, co zapewnia koordynację czasu świadczenia usług z uprawnieniami użytkownika oraz efektywność zarządzania świadczeniami.</w:t>
            </w:r>
          </w:p>
          <w:p w14:paraId="06CC3C8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projektowanym art. 68 określono treść kontraktu. Szczegółowe określenie elementów kontraktu jest konieczne dla zapewnienia przejrzystości, bezpieczeństwa prawnego i jasnego podziału obowiązków między stronami.</w:t>
            </w:r>
          </w:p>
          <w:p w14:paraId="643B9F0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Wskazanie stron umowy oraz celu i przedmiotu umowy jest podstawą dla jednoznacznego ustalenia, kto jest zobowiązany do jakich działań oraz jakie usługi będą realizowane.</w:t>
            </w:r>
          </w:p>
          <w:p w14:paraId="5E51878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Wyraźne określenie zakresu świadczeń, warunków ich wykonania oraz konsekwencji niewykonania lub nienależytego wykonania umowy jest niezbędne dla ochrony interesów użytkownika i asystenta.</w:t>
            </w:r>
          </w:p>
          <w:p w14:paraId="78C9C6D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Ustalenie czasu i miejsca świadczenia usług oraz planowanej liczby godzin umożliwia właściwe zaplanowanie i monitorowanie wsparcia oraz zapewnia użytkownikowi pełną informację o realizowanych działaniach.</w:t>
            </w:r>
          </w:p>
          <w:p w14:paraId="6FDD52A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danych dotyczących wynagrodzenia, rachunku bankowego oraz terminu wypłaty pozwala na transparentność rozliczeń finansowych i ochronę praw asystenta osobistego.</w:t>
            </w:r>
          </w:p>
          <w:p w14:paraId="18B803D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Wskazanie szczegółowego zakresu czynności dostosowanego indywidualnie do potrzeb użytkownika jest wyrazem respektowania zasady personalizacji usług.</w:t>
            </w:r>
          </w:p>
          <w:p w14:paraId="66792E9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Regulacje dotyczące organizacji zastępstwa zapewniają ciągłość wsparcia, co jest kluczowe dla osób wymagających stałej asystencji.</w:t>
            </w:r>
          </w:p>
          <w:p w14:paraId="51FD59F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Obowiązek odbycia przez asystenta szkoleń, w tym z zakresu pierwszej pomocy, oraz możliwości korzystania ze specjalistycznych szkoleń, podnoszą jakość i bezpieczeństwo świadczonych usług.</w:t>
            </w:r>
          </w:p>
          <w:p w14:paraId="7F71C71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klauzuli poufności chroni dane osobowe i informacje wrażliwe, co jest istotne ze względu na charakter i zakres usług asystencji osobistej.</w:t>
            </w:r>
          </w:p>
          <w:p w14:paraId="4AEF1C6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Możliwość wprowadzenia dodatkowych ustaleń sprzyja elastyczności i kompleksowemu podejściu do świadczenia usług.</w:t>
            </w:r>
          </w:p>
          <w:p w14:paraId="5220DEC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Uregulowanie warunków zmiany oraz rozwiązania umowy umożliwia dynamiczne dostosowywanie się do zmieniających się potrzeb stron oraz zabezpiecza procedurę zakończenia współpracy.</w:t>
            </w:r>
          </w:p>
          <w:p w14:paraId="52103A5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Wymóg uzyskania zgody na wykonywanie określonych czynności zapewnia poszanowanie autonomii i praw użytkownika.</w:t>
            </w:r>
          </w:p>
          <w:p w14:paraId="539AC33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Kontrakt będzie zawierany na podstawie umowy zlecenia lub umowy o współpracę. Istotne jest, że będzie musiał być on świadczony osobiście (ust. 1). Wprowadzenie formy umowy zlecenia lub umowy z osobą prowadzącą działalność gospodarczą pozwala dostosować model zatrudnienia do potrzeb i preferencji stron, a także ułatwia dostęp do rynku pracy osobom świadczącym asystencję osobistą.</w:t>
            </w:r>
          </w:p>
          <w:p w14:paraId="7340FEBB" w14:textId="59A4C76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Przepisy art. 69–70  umożliwiają elastyczne reagowanie na sytuacje, w których świadczenie asystencji osobistej jest niemożliwe lub nieefektywne. Możliwość odmowy zawarcia kontraktu przez realizatora zabezpiecza przed fikcyjnym lub nieskutecznym świadczeniem usług. Uregulowanie zasad wypowiedzenia i rozwiązania kontraktu zapewnia stronom przewidywalność i prawo do rezygnacji z usług w razie istotnych przeszkód lub naruszeń.</w:t>
            </w:r>
          </w:p>
          <w:p w14:paraId="26FF7774" w14:textId="77777777" w:rsidR="00206685" w:rsidRDefault="00206685" w:rsidP="00BA62E0">
            <w:pPr>
              <w:jc w:val="both"/>
              <w:rPr>
                <w:rFonts w:ascii="Times New Roman" w:eastAsia="Times New Roman" w:hAnsi="Times New Roman" w:cs="Times New Roman"/>
                <w:sz w:val="20"/>
                <w:szCs w:val="20"/>
                <w14:ligatures w14:val="none"/>
              </w:rPr>
            </w:pPr>
          </w:p>
          <w:p w14:paraId="1F794AA4" w14:textId="42ADF79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69 projektu uregulowano przesłanki odmowy zawarcia kontraktu. Realizator będzie mógł odmówić zawarcia kontraktu z asystentem osobistym w przypadku, gdy: kandydat na asystenta osobistego nie jest w stanie dostosować swojego harmonogramu pracy do potrzeb osoby wymagającej asystencji osobistej lub kandydat na asystenta osobistego nie ma możliwości świadczenia w miesiącu odpowiedniej liczby godzin asystencji osobistej lub kandydat na asystenta osobistego nie ma możliwości wykonywania zakresu czynności asystencji osobistej wskazywanych przez osobę uprawnioną do asystencji osobistej.</w:t>
            </w:r>
          </w:p>
          <w:p w14:paraId="0B312F0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Zachowanie prawa realizatora do odmowy zawarcia kontraktu w przypadku niemożności dostosowania kandydata do wymagań użytkownika, takich jak dostępność czasowa czy zakres obowiązków, jest uzasadnione koniecznością zapewnienia odpowiedniej jakości i efektywności usług asystencji. Przepis ten chroni interesy osób korzystających z pomocy, minimalizując ryzyko niezgodności i nieefektywności w realizacji świadczeń.</w:t>
            </w:r>
          </w:p>
          <w:p w14:paraId="78E6C56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Okres wypowiedzenia kontraktu jest uzależniony od okresu jego trwania i wynosi:1 tydzień, jeżeli kontrakt trwał krócej niż 1 miesiąc; 2 tygodnie, jeżeli kontrakt trwał co najmniej 1 miesiąc; 1 miesiąc, jeżeli kontrakt trwał co najmniej 6 miesięcy; 3 miesiące, jeżeli kontrakt trwał co najmniej 3 lata.</w:t>
            </w:r>
          </w:p>
          <w:p w14:paraId="4830361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Rozwiązanie kontraktu bez zachowania okresu wypowiedzenia może nastąpić w przypadku: długotrwałego niewykonywania lub nienależytego wykonywania przez asystenta osobistego obowiązków wynikających z kontraktu; utraty przez użytkownika uprawnień  do korzystania z asystencji osobistej; wykreślenia asystenta z Rejestru asystentów; naruszenia praw lub godności osobistej asystenta osobistego lub użytkownika; utraty zaufania przez jedną ze stron umowy; ustania potrzeby korzystania przez użytkownika ze wsparcia w ramach asystencji osobistej.</w:t>
            </w:r>
          </w:p>
          <w:p w14:paraId="7C99092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Uregulowanie trybu rozwiązania kontraktu, w tym okresów wypowiedzenia uzależnionych od czasu trwania umowy, zapewnia równowagę między elastycznością a stabilnością świadczenia usług. Pozwala to stronom na przewidywalne zakończenie współpracy, minimalizując ryzyko nagłych przerw w asystencji, które mogłyby negatywnie wpłynąć na użytkownika.</w:t>
            </w:r>
          </w:p>
          <w:p w14:paraId="1601A28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Możliwość rozwiązania umowy bez wypowiedzenia w sytuacjach szczególnych (np. niewykonywanie obowiązków, utrata uprawnień, naruszenie godności, utrata zaufania) zabezpiecza strony przed sytuacjami zagrażającymi bezpieczeństwu lub prawidłowemu świadczeniu usług.</w:t>
            </w:r>
          </w:p>
          <w:p w14:paraId="57C4915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Wygaśnięcie kontraktu z powodu śmierci jednej ze stron jest naturalną konsekwencją ustania podmiotu świadczącego lub korzystającego z usług.</w:t>
            </w:r>
          </w:p>
          <w:p w14:paraId="7214E73C" w14:textId="77777777" w:rsidR="00206685" w:rsidRDefault="00206685" w:rsidP="00BA62E0">
            <w:pPr>
              <w:jc w:val="both"/>
              <w:rPr>
                <w:rFonts w:ascii="Times New Roman" w:eastAsia="Times New Roman" w:hAnsi="Times New Roman" w:cs="Times New Roman"/>
                <w:sz w:val="20"/>
                <w:szCs w:val="20"/>
                <w14:ligatures w14:val="none"/>
              </w:rPr>
            </w:pPr>
          </w:p>
          <w:p w14:paraId="2B09C72C" w14:textId="319667B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75 określono zasady wypłaty wynagrodzenia w przypadku rozwiązania kontraktu. Wynagrodzenie będzie należne tylko za liczbę faktycznie przepracowanych godzin asystencji osobistej. Uregulowanie prawa asystenta do wynagrodzenia za faktycznie przepracowane godziny oraz wykluczenie dodatkowych roszczeń finansowych zapewniają klarowność i uczciwość rozliczeń, jednocześnie chroniąc realizatora przed nieuzasadnionymi kosztami.</w:t>
            </w:r>
          </w:p>
          <w:p w14:paraId="0F22BD37" w14:textId="77777777" w:rsidR="00206685" w:rsidRDefault="00206685" w:rsidP="00BA62E0">
            <w:pPr>
              <w:jc w:val="both"/>
              <w:rPr>
                <w:rFonts w:ascii="Times New Roman" w:eastAsia="Times New Roman" w:hAnsi="Times New Roman" w:cs="Times New Roman"/>
                <w:sz w:val="20"/>
                <w:szCs w:val="20"/>
                <w14:ligatures w14:val="none"/>
              </w:rPr>
            </w:pPr>
          </w:p>
          <w:p w14:paraId="312ABEC6" w14:textId="26F7E54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76 projektu przewidziano delegację dla ministra właściwego do spraw zabezpieczenia społecznego do określenia wzoru kontraktu, co zapewnia standaryzację dokumentacji, ułatwiając jej stosowanie przez realizatorów i użytkowników oraz umożliwiając bieżące dostosowanie do zmieniających się wymogów prawnych i praktycznych.</w:t>
            </w:r>
          </w:p>
          <w:p w14:paraId="4FE578F6" w14:textId="77777777" w:rsidR="00BA62E0" w:rsidRPr="004E693A" w:rsidRDefault="00BA62E0" w:rsidP="00BA62E0">
            <w:pPr>
              <w:jc w:val="both"/>
              <w:rPr>
                <w:rFonts w:ascii="Times New Roman" w:eastAsia="Times New Roman" w:hAnsi="Times New Roman" w:cs="Times New Roman"/>
                <w:sz w:val="20"/>
                <w:szCs w:val="20"/>
                <w14:ligatures w14:val="none"/>
              </w:rPr>
            </w:pPr>
          </w:p>
          <w:p w14:paraId="315E56B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Obowiązek zgłaszania asystentów do ubezpieczeń społecznych i zdrowotnych oraz przekazywania wymaganej dokumentacji jest zgodny z przepisami prawa pracy i ubezpieczeń społecznych, co gwarantuje legalność zatrudnienia i ochronę socjalną asystentów.</w:t>
            </w:r>
          </w:p>
          <w:p w14:paraId="0B30E8F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Wymóg składania oświadczeń przez asystentów osobistych dotyczących podlegania ubezpieczeniom społecznych i zdrowotnym umożliwia prawidłowe ustalenie podstawy wymiaru składek i zapobiega nieprawidłowościom w rozliczeniach (art 77 projektu).</w:t>
            </w:r>
          </w:p>
          <w:p w14:paraId="1B6B885B" w14:textId="77777777" w:rsidR="00206685" w:rsidRDefault="00206685" w:rsidP="00BA62E0">
            <w:pPr>
              <w:jc w:val="both"/>
              <w:rPr>
                <w:rFonts w:ascii="Times New Roman" w:eastAsia="Times New Roman" w:hAnsi="Times New Roman" w:cs="Times New Roman"/>
                <w:sz w:val="20"/>
                <w:szCs w:val="20"/>
                <w14:ligatures w14:val="none"/>
              </w:rPr>
            </w:pPr>
          </w:p>
          <w:p w14:paraId="6E673B8D" w14:textId="42C1AF3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11 - art. 78–82 (wybór realizatora i asystenta osobistego)</w:t>
            </w:r>
          </w:p>
          <w:p w14:paraId="5F324467" w14:textId="77777777" w:rsidR="00206685" w:rsidRDefault="00206685" w:rsidP="00BA62E0">
            <w:pPr>
              <w:jc w:val="both"/>
              <w:rPr>
                <w:rFonts w:ascii="Times New Roman" w:eastAsia="Times New Roman" w:hAnsi="Times New Roman" w:cs="Times New Roman"/>
                <w:sz w:val="20"/>
                <w:szCs w:val="20"/>
                <w14:ligatures w14:val="none"/>
              </w:rPr>
            </w:pPr>
          </w:p>
          <w:p w14:paraId="096483EA" w14:textId="32B1846E"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Przepisy art. 78 i 79 ustawy regulują sposób wyboru realizatora i asystenta osobistego w ramach systemu asystencji osobistej. Mają one kluczowe znaczenie dla zapewnienia efektywności, elastyczności oraz zgodności usług z indywidualnymi potrzebami osób uprawnionych do wsparcia. Ich celem jest pogodzenie prawa do autonomii użytkownika z koniecznością zapewnienia jakości, ciągłości oraz kontroli nad świadczeniem asystencji osobistej.</w:t>
            </w:r>
          </w:p>
          <w:p w14:paraId="70256CDD" w14:textId="075AC77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Zgodnie z art. 78 ust. 1–2, osoba uprawniona do asystencji osobistej będzie miała możliwość zarówno skorzystania z realizatora wskazanego przez powiat, jak i samodzielnego wskazania realizatora. Rozwiązanie to ma chronić osoby potrzebujące wsparcia przed przymusem, a jednocześnie zapewniać mechanizmy organizacyjne dla tych, którzy nie są w stanie lub nie chcą samodzielnie zorganizować sobie asystencji. </w:t>
            </w:r>
          </w:p>
          <w:p w14:paraId="66CE57B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Wynikające z ust. 3 ograniczenie do jednego realizatora jednocześnie ma zapobiegać rozdrobnieniu odpowiedzialności i trudnościom w koordynacji usług.. Regulacja ta zapobiega dublowaniu się obowiązków administracyjnych i nadzoru oraz zapewnia spójność działań związanych z zarządzaniem usługą asystencji osobistej. Jednocześnie ust. 4 przewiduje możliwość zmiany realizatora, jeżeli współpraca nie spełnia jego oczekiwań. </w:t>
            </w:r>
          </w:p>
          <w:p w14:paraId="1507E405"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 5 wprowadza możliwość uzupełniania przez użytkownika w systemie teleinformatycznym informacji o szczególnych potrzebach związanych ze świadczeniem usług asystencji osobistej. Informacje te mają istotne znaczenie dla prawidłowego dopasowania asystentów osobistych oraz organizacji wsparcia zgodnie z indywidualnymi uwarunkowaniami użytkownika.</w:t>
            </w:r>
          </w:p>
          <w:p w14:paraId="41F20FB4" w14:textId="77777777" w:rsidR="00206685" w:rsidRDefault="00206685" w:rsidP="00BA62E0">
            <w:pPr>
              <w:jc w:val="both"/>
              <w:rPr>
                <w:rFonts w:ascii="Times New Roman" w:eastAsia="Times New Roman" w:hAnsi="Times New Roman" w:cs="Times New Roman"/>
                <w:sz w:val="20"/>
                <w:szCs w:val="20"/>
                <w14:ligatures w14:val="none"/>
              </w:rPr>
            </w:pPr>
          </w:p>
          <w:p w14:paraId="6AC353CE" w14:textId="26771875"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art. 79 w sposób kompleksowy reguluje procedurę wyboru asystenta osobistego, zarówno w modelu z aktywnym udziałem osoby uprawnionej, jak i w sytuacjach, gdy rezygnuje ona z samodzielnego wskazania kandydata.</w:t>
            </w:r>
          </w:p>
          <w:p w14:paraId="6272E45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Ust. 1–2 przewidują podstawowy tryb wyboru asystenta osobistego, w którym osoba uprawniona, w porozumieniu z realizatorem, wskazuje kandydata spośród osób wpisanych do Rejestru asystentów. Rejestr stanowi narzędzie zapewniające weryfikowalność i spełnienie formalnych wymagań przez kandydatów do </w:t>
            </w:r>
            <w:r w:rsidRPr="004E693A">
              <w:rPr>
                <w:rFonts w:ascii="Times New Roman" w:eastAsia="Times New Roman" w:hAnsi="Times New Roman" w:cs="Times New Roman"/>
                <w:sz w:val="20"/>
                <w:szCs w:val="20"/>
                <w14:ligatures w14:val="none"/>
              </w:rPr>
              <w:lastRenderedPageBreak/>
              <w:t>świadczenia usług, a sam proces wyboru w modelu partnerskim respektuje autonomię osoby uprawnionej, przy jednoczesnym zabezpieczeniu jakości wsparcia przez udział realizatora.</w:t>
            </w:r>
          </w:p>
          <w:p w14:paraId="6CADF98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 3 określa procedurę alternatywną w przypadku, gdy osoba uprawniona nie dokonuje samodzielnego wyboru asystenta osobistego. Wówczas realizator, działając niezwłocznie, ma obowiązek przedstawić co najmniej dwóch kandydatów, których kompetencje i dostępność odpowiadają potrzebom wynikającym z formularza samooceny oraz informacji uzupełnionych przez użytkownika w systemie. Rozwiązanie to zapewnia kontynuację procesu bez zbędnych opóźnień oraz umożliwia dobór asystenta na podstawie rzeczywistych potrzeb.</w:t>
            </w:r>
          </w:p>
          <w:p w14:paraId="694989E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 4 przewiduje szczególną regulację dla osób niepełnoletnich oraz ubezwłasnowolnionych, zgodnie z zasadami przedstawicielstwa i ochrony interesów osób o ograniczonej zdolności do czynności prawnych. Warunkiem skuteczności wyboru asystenta jest w tym przypadku zgoda odpowiedniego przedstawiciela ustawowego lub osoby wskazanej w art. 17 ust. 1 albo ust. 2, co zapewnia zgodność z przepisami prawa cywilnego oraz ochronę interesów osoby uprawnionej.</w:t>
            </w:r>
          </w:p>
          <w:p w14:paraId="453D2EA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 5 nakłada na realizatora obowiązek zapewnienia odpowiedniej liczby asystentów osobistych, adekwatnie do potrzeb użytkownika określonych w decyzji przyznającej prawo do asystencji osobistej. Przepis ten jest wyrazem realizacji zasady proporcjonalności świadczenia do potrzeb oraz przeciwdziała ryzyku niedoboru kadry skutkującemu ograniczeniem jakości lub dostępności usług.</w:t>
            </w:r>
          </w:p>
          <w:p w14:paraId="57328EA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 6 ustanawia ograniczenie dotyczące sytuacji, w których użytkownik przebywa w podmiotach leczniczych lub placówkach wskazanych w art. 46 i 47. Zakaz zatrudniania jako asystentów osobistych osób już zatrudnionych w tych podmiotach przeciwdziała konfliktowi interesów, potencjalnemu nadużyciu zasobów kadrowych oraz służy zachowaniu niezależności i profesjonalizmu asystenta osobistego.</w:t>
            </w:r>
          </w:p>
          <w:p w14:paraId="4998B24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 7–8 wprowadzają zasadę możliwości równoległego korzystania z usług więcej niż jednego asystenta osobistego oraz odrębnego rozliczania ich godzin pracy. Przepis ten stanowi odpowiedź na rzeczywiste potrzeby użytkowników, dla których efektywna realizacja wsparcia wymaga obecności więcej niż jednej osoby jednocześnie (np. w sytuacjach intensywnego zapotrzebowania na pomoc lub ze względu na konieczność wykonywania zadań równoległych). Jednoczesne rozliczanie godzin pracy asystentów osobno zapewnia precyzyjne zarządzanie czasem pracy i transparentność systemu finansowania usług.</w:t>
            </w:r>
          </w:p>
          <w:p w14:paraId="01FB49E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12 - art. 80 (raporty z asystencji osobistej)</w:t>
            </w:r>
          </w:p>
          <w:p w14:paraId="0EF7777F" w14:textId="77777777" w:rsidR="00206685" w:rsidRDefault="00206685" w:rsidP="00BA62E0">
            <w:pPr>
              <w:jc w:val="both"/>
              <w:rPr>
                <w:rFonts w:ascii="Times New Roman" w:eastAsia="Times New Roman" w:hAnsi="Times New Roman" w:cs="Times New Roman"/>
                <w:sz w:val="20"/>
                <w:szCs w:val="20"/>
                <w14:ligatures w14:val="none"/>
              </w:rPr>
            </w:pPr>
          </w:p>
          <w:p w14:paraId="204FA233" w14:textId="7E514600"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 art. 80 reguluje zasady sporządzania i zatwierdzania raportów z realizacji usług asystencji osobistej, które stanowią podstawę do wypłaty wynagrodzenia dla asystenta osobistego. Asystent osobisty, po zakończeniu każdego miesiąca świadczenia usługi, ma obowiązek do 4. dnia kolejnego miesiąca wprowadzić do systemu raport (ust. 1). Ma to na celu zapewnienie bieżącego i terminowego rejestrowania usług asystencji osobistej. Umożliwia także terminowe zatwierdzanie i wypłacanie wynagrodzeń oraz bieżący nadzór nad realizacją usługi. W raporcie należy określić: strony asystencji osobistej, kontrakt na podstawie którego jest realizowana, okres, którego raport dotyczy oraz liczbę godzin zrealizowanych w danym miesiącu (ust. 2). Dane te są niezbędne do prawidłowego rozliczenia pracy asystenta osobistego. Mają również istotne znaczenie w kontekście ewentualnej kontroli prawidłowości wykorzystania środków publicznych.</w:t>
            </w:r>
          </w:p>
          <w:p w14:paraId="2A0E529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Raport jest zatwierdzany przez użytkownika (lub jego przedstawiciela ustawowego, jeżeli nie posiada on pełnej zdolności do czynności prawnych), najpóźniej do 8. dnia miesiąca (ust. 3). Zatwierdzenie raportu oznacza, że użytkownik potwierdza wykonanie usługi zgodnie z ustaleniami kontraktu.</w:t>
            </w:r>
          </w:p>
          <w:p w14:paraId="0283A0C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Ust. 4 i 5  określa sposób przekazywania i zatwierdzania raportów., Po zatwierdzeniu raportu przez użytkownika, zatwierdza go  realizator do 13. dnia miesiąca, co służy zabezpieczeniu prawidłowości rozliczeń oraz umożliwia nadzór nad procesem świadczenia usług. </w:t>
            </w:r>
          </w:p>
          <w:p w14:paraId="0EBBF36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Po zatwierdzeniu raportu, realizator wypłaca wynagrodzenie w ciągu 5 dni roboczych od dnia tego zatwierdzenia (ust. 5).</w:t>
            </w:r>
          </w:p>
          <w:p w14:paraId="5B75424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Jeżeli użytkownik nie zatwierdzi raportu w terminie, realizator wzywa go do zatwierdzenia w ciągu kolejnych 3 dni roboczych (ust. 6). W przypadku braku reakcji, realizator wszczyna postępowanie wyjaśniające, i jeżeli nie ma zastrzeżeń co do zgodności raportu z rzeczywistym przebiegiem usługi, sam dokonuje zatwierdzenia (ust. 7). </w:t>
            </w:r>
          </w:p>
          <w:p w14:paraId="6960A203" w14:textId="77777777" w:rsidR="00206685" w:rsidRDefault="00206685" w:rsidP="00BA62E0">
            <w:pPr>
              <w:jc w:val="both"/>
              <w:rPr>
                <w:rFonts w:ascii="Times New Roman" w:eastAsia="Times New Roman" w:hAnsi="Times New Roman" w:cs="Times New Roman"/>
                <w:sz w:val="20"/>
                <w:szCs w:val="20"/>
                <w14:ligatures w14:val="none"/>
              </w:rPr>
            </w:pPr>
          </w:p>
          <w:p w14:paraId="3C7BC348" w14:textId="46B0029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13 - art. 81–90 (finansowanie asystencji osobistej)</w:t>
            </w:r>
          </w:p>
          <w:p w14:paraId="33EAC64B" w14:textId="77777777" w:rsidR="00206685" w:rsidRDefault="00206685" w:rsidP="00BA62E0">
            <w:pPr>
              <w:jc w:val="both"/>
              <w:rPr>
                <w:rFonts w:ascii="Times New Roman" w:eastAsia="Times New Roman" w:hAnsi="Times New Roman" w:cs="Times New Roman"/>
                <w:sz w:val="20"/>
                <w:szCs w:val="20"/>
                <w14:ligatures w14:val="none"/>
              </w:rPr>
            </w:pPr>
          </w:p>
          <w:p w14:paraId="72FF6ACF" w14:textId="42FE616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Zgodnie z art. 81</w:t>
            </w:r>
            <w:r w:rsidR="00206685">
              <w:rPr>
                <w:rFonts w:ascii="Times New Roman" w:eastAsia="Times New Roman" w:hAnsi="Times New Roman" w:cs="Times New Roman"/>
                <w:sz w:val="20"/>
                <w:szCs w:val="20"/>
                <w14:ligatures w14:val="none"/>
              </w:rPr>
              <w:t xml:space="preserve"> </w:t>
            </w:r>
            <w:r w:rsidRPr="004E693A">
              <w:rPr>
                <w:rFonts w:ascii="Times New Roman" w:eastAsia="Times New Roman" w:hAnsi="Times New Roman" w:cs="Times New Roman"/>
                <w:sz w:val="20"/>
                <w:szCs w:val="20"/>
                <w14:ligatures w14:val="none"/>
              </w:rPr>
              <w:t xml:space="preserve">usługa asystencji osobistej oraz koszty jej organizacji są pokrywane z budżetu państwa. Ustanowienie asystencji osobistej jako zadania zleconego z zakresu administracji rządowej oraz zapewnienie jej finansowania z budżetu państwa wynika z: państwowego charakteru odpowiedzialności za równe prawa obywateli, w tym prawo do usług wspierających niezależność życia;  zapewnienia jednolitego standardu usług w całym kraju, niezależnie od zamożności poszczególnych jednostek samorządu terytorialnego;  konieczności zagwarantowania ciągłości usług asystencji osobistej, co wymaga stabilnych i systemowych źródeł finansowania;  obowiązku państwa do zapewnienia środków finansowych na realizację zadań zleconych JST, zgodnie z art. 167 ust. 4 Konstytucji RP. Ma na celu zapewnienie równego dostępu do wsparcia dla wszystkich uprawnionych, niezależnie od miejsca zamieszkania czy sytuacji finansowej jednostki samorządu terytorialnego. </w:t>
            </w:r>
          </w:p>
          <w:p w14:paraId="546DF4D0" w14:textId="77777777" w:rsidR="00206685" w:rsidRDefault="00206685" w:rsidP="00BA62E0">
            <w:pPr>
              <w:jc w:val="both"/>
              <w:rPr>
                <w:rFonts w:ascii="Times New Roman" w:eastAsia="Times New Roman" w:hAnsi="Times New Roman" w:cs="Times New Roman"/>
                <w:sz w:val="20"/>
                <w:szCs w:val="20"/>
                <w14:ligatures w14:val="none"/>
              </w:rPr>
            </w:pPr>
          </w:p>
          <w:p w14:paraId="4BB1763E" w14:textId="040EB45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 xml:space="preserve">Zgodnie z art. 82 ust. 1 projektu, organizator (powiat) jest obowiązany zapewnić asystencję osobistą na swoim terenie). Finansowanie asystencji osobistej wraz z kosztami jej obsługi jest przewidziane z budżetu państwa, co stanowi zapewnienie stabilności i ciągłości świadczenia tych usług. W ust. 3 art. 82 projektu określono limit kosztów obsługi zadania zleconego, które nie mogą przekroczyć </w:t>
            </w:r>
            <w:r w:rsidR="00684AEB">
              <w:rPr>
                <w:rFonts w:ascii="Times New Roman" w:eastAsia="Times New Roman" w:hAnsi="Times New Roman" w:cs="Times New Roman"/>
                <w:sz w:val="20"/>
                <w:szCs w:val="20"/>
                <w14:ligatures w14:val="none"/>
              </w:rPr>
              <w:t>10</w:t>
            </w:r>
            <w:r w:rsidRPr="004E693A">
              <w:rPr>
                <w:rFonts w:ascii="Times New Roman" w:eastAsia="Times New Roman" w:hAnsi="Times New Roman" w:cs="Times New Roman"/>
                <w:sz w:val="20"/>
                <w:szCs w:val="20"/>
                <w14:ligatures w14:val="none"/>
              </w:rPr>
              <w:t xml:space="preserve">% przekazanej dotacji, co gwarantuje racjonalne gospodarowanie środkami publicznymi. </w:t>
            </w:r>
          </w:p>
          <w:p w14:paraId="721209D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Jednocześnie przyjęto, że zwrot dotacji celowej na asystencję osobistą nie skutkuje pomniejszeniem kosztów obsługi zadania zleconego, których rozliczenie następuje do wysokości faktycznie poniesionych wydatków, z uwzględnieniem zasad zatrudnienia koordynatorów oraz realizacji szkoleń (ust. 4).</w:t>
            </w:r>
          </w:p>
          <w:p w14:paraId="3910EE86"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Projektowane przepisy szczegółowo regulują zasady powierzenia przez organizatora realizacji asystencji osobistej podmiotom uprawnionym (art. 82 ust. 5-7 projektu), w tym organizacjom pozarządowym oraz gminom. Wskazanie, że powiat może powierzyć realizację asystencji osobistej podmiotom wymienionym w art. 52 ust. 1 projektu, na zasadach określonych w ustawie z dnia 24 kwietnia 2003 r. o działalności pożytku publicznego i o wolontariacie, znajduje uzasadnienie w konieczności zapewnienia zgodności systemowej z obowiązującymi regulacjami dotyczącymi współpracy administracji publicznej z organizacjami pozarządowymi oraz innymi podmiotami uprawnionymi do wykonywania działalności pożytku publicznego. Rozwiązanie to umożliwia wykorzystanie potencjału organizacji pozarządowych, które posiadają doświadczenie i kompetencje w świadczeniu usług na rzecz osób z niepełnosprawnościami, a jednocześnie gwarantuje przejrzystość i konkurencyjność procesu powierzania zadań.</w:t>
            </w:r>
          </w:p>
          <w:p w14:paraId="599B6E1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Przewidziana możliwość zawierania porozumień z gminami w sprawie prowadzenia zadań publicznych, na podstawie art. 5 ust. 2 ustawy z dnia 5 czerwca 1998 r. o samorządzie powiatowym, ma na celu racjonalizację wykonywania zadań własnych powiatu poprzez umożliwienie współdziałania jednostek samorządu terytorialnego różnego szczebla. Rozwiązanie to pozwala na efektywne wykorzystanie zasobów kadrowych i organizacyjnych oraz zapewnienie spójnego dostępu do usług asystencji osobistej na terenie powiatu.</w:t>
            </w:r>
          </w:p>
          <w:p w14:paraId="3ADC036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Nałożenie na powiat obowiązku powierzania realizacji asystencji osobistej podmiotowi wskazanemu przez osobę uprawnioną do asystencji osobistej stanowi wyraz zasady podmiotowości osoby z niepełnosprawnością i zapewnia jej realny wpływ na wybór podmiotu świadczącego usługę. Rozwiązanie to jest zgodne z Konwencją ONZ o prawach osób niepełnosprawnych, w szczególności w zakresie prawa do niezależnego życia i włączenia w społeczeństwo.</w:t>
            </w:r>
          </w:p>
          <w:p w14:paraId="257C9C4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Doprecyzowanie, że powierzenie realizacji asystencji osobistej, o którym mowa w ust. 5 pkt 1 i ust. 6 , następuje na podstawie umowy, ma na celu zapewnienie transparentności, legalności i możliwości kontroli wykonywania zadania publicznego, a także prawidłowego wykorzystania środków publicznych przeznaczonych na realizację usług asystencji osobistej.</w:t>
            </w:r>
          </w:p>
          <w:p w14:paraId="3885342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Projektowane rozwiązania zapewniają zgodność z obowiązującym systemem prawnym, w tym w szczególności z ustawą o działalności pożytku publicznego i o wolontariacie oraz ustawą o samorządzie powiatowym, a także umożliwiają skuteczną, elastyczną i zindywidualizowaną realizację usług asystencji osobistej.</w:t>
            </w:r>
          </w:p>
          <w:p w14:paraId="692E9182"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Wyłączenie stosowania przepisów o działalności pożytku publicznego w zakresie powierzania zadania (ust. 8) ma na celu uproszczenie i przyspieszenie realizacji zadania.</w:t>
            </w:r>
          </w:p>
          <w:p w14:paraId="3A91242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Wprowadzenie przepisu wyłączającego stosowanie ogólnych przepisów o zlecaniu zadań publicznych, o których mowa w dziale II rozdziale 2 ustawy z dnia 24 kwietnia 2003 r. o działalności pożytku publicznego i o wolontariacie, ma na celu uproszczenie, przyspieszenie oraz uelastycznienie procedur związanych z powierzaniem realizacji zadań w ramach ustawy o asystencji osobistej. System asystencji osobistej zakłada indywidualne, spersonalizowane i często dynamicznie zmieniające się wsparcie osób z niepełnosprawnościami, co wymaga szybkiej i sprawnej współpracy z podmiotami realizującymi te usługi, w tym z organizacjami pozarządowymi. Procedury wynikające z ustawy o działalności pożytku publicznego – takie jak otwarte konkursy ofert – są czasochłonne i sformalizowane, co może utrudniać efektywne wdrażanie usług asystenckich oraz szybkie reagowanie na potrzeby użytkowników. Wyłączenie tych przepisów umożliwia: bardziej elastyczne formy współpracy z podmiotami wykonującymi usługi asystencji; skrócenie czasu procedur administracyjnych; zapewnienie ciągłości wsparcia dla osób z niepełnosprawnościami; lepsze dostosowanie narzędzi realizacji zadań do charakteru usługi asystenckiej, która opiera się na relacji bezpośredniej i osobistej, a nie jedynie na wykonaniu zadania publicznego w sensie instytucjonalnym. </w:t>
            </w:r>
          </w:p>
          <w:p w14:paraId="6D24FD0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Dodatkowo, w art. 82 ust. 10-11 projektu określono minimalne progi kosztów obsługi asystencji osobistej przekazywanych realizatorom, co zapobiega nieuzasadnionemu obniżaniu finansowania i zabezpiecza jakość realizowanych usług.</w:t>
            </w:r>
          </w:p>
          <w:p w14:paraId="0A361938" w14:textId="77777777" w:rsidR="00206685" w:rsidRDefault="00206685" w:rsidP="00BA62E0">
            <w:pPr>
              <w:jc w:val="both"/>
              <w:rPr>
                <w:rFonts w:ascii="Times New Roman" w:eastAsia="Times New Roman" w:hAnsi="Times New Roman" w:cs="Times New Roman"/>
                <w:sz w:val="20"/>
                <w:szCs w:val="20"/>
                <w14:ligatures w14:val="none"/>
              </w:rPr>
            </w:pPr>
          </w:p>
          <w:p w14:paraId="3F0AED79" w14:textId="1955C368"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art. 83 ust. 1 nakłada na Zakład Ubezpieczeń Społecznych obowiązek zapewnienia osobom z niepełnosprawnością dostępu do środków technicznych umożliwiających złożenie wniosku o asystencję osobistą, w tym wsparcie w obsłudze wniosków drogą elektroniczną. Powiat, w myśl ust. 2, zapewnia pomoc i dostęp do takich środków osobom wykluczonym cyfrowo lub komunikacyjnie, co zwiększa dostępność świadczenia i przeciwdziała wykluczeniu społecznemu.</w:t>
            </w:r>
          </w:p>
          <w:p w14:paraId="21451A3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ust. 3 wskazano, że koszty wytworzenia, rozbudowy, dostosowania i utrzymania systemu teleinformatycznego, o którym mowa w art. 6 ust. 1 pkt 1 oraz koszty, o których mowa w art. 7 ust. 1, finansowane są w formie dotacji celowej z budżetu państwa do Zakładu Ubezpieczeń Społecznych</w:t>
            </w:r>
          </w:p>
          <w:p w14:paraId="214B5211" w14:textId="77777777" w:rsidR="00206685" w:rsidRDefault="00206685" w:rsidP="00BA62E0">
            <w:pPr>
              <w:jc w:val="both"/>
              <w:rPr>
                <w:rFonts w:ascii="Times New Roman" w:eastAsia="Times New Roman" w:hAnsi="Times New Roman" w:cs="Times New Roman"/>
                <w:sz w:val="20"/>
                <w:szCs w:val="20"/>
                <w14:ligatures w14:val="none"/>
              </w:rPr>
            </w:pPr>
          </w:p>
          <w:p w14:paraId="730A9E78" w14:textId="3C36E71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Przepis art. 84 wprowadza możliwość natychmiastowego rozwiązania umowy z realizatorem w przypadku rażącego naruszenia warunków świadczenia jest instrumentem chroniącym interesy użytkowników i gwarantującym bezpieczeństwo oraz wysoką jakość usług.</w:t>
            </w:r>
          </w:p>
          <w:p w14:paraId="5DCA7D54" w14:textId="77777777" w:rsidR="00206685" w:rsidRDefault="00206685" w:rsidP="00BA62E0">
            <w:pPr>
              <w:jc w:val="both"/>
              <w:rPr>
                <w:rFonts w:ascii="Times New Roman" w:eastAsia="Times New Roman" w:hAnsi="Times New Roman" w:cs="Times New Roman"/>
                <w:sz w:val="20"/>
                <w:szCs w:val="20"/>
                <w14:ligatures w14:val="none"/>
              </w:rPr>
            </w:pPr>
          </w:p>
          <w:p w14:paraId="796E452C" w14:textId="6954303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 art. 85 projektu dotyczący zachowania ciągłości świadczenia usług asystencji osobistej i stanowi, że w przypadku zmiany sposobu realizacji asystencji osobistej przez organizatora (powiat), użytkownicy, zachowują ciągłość świadczenia asystencji osobistej. Ponadto w przypadku zmiany realizatora, jeżeli użytkownik i asystent osobisty tak zdecydują mogą nadal kontynuować współpracę. Konieczne jest w takim przypadku zawarcie nowej umowy.</w:t>
            </w:r>
          </w:p>
          <w:p w14:paraId="2D87B8F9" w14:textId="77777777" w:rsidR="00206685" w:rsidRDefault="00206685" w:rsidP="00BA62E0">
            <w:pPr>
              <w:jc w:val="both"/>
              <w:rPr>
                <w:rFonts w:ascii="Times New Roman" w:eastAsia="Times New Roman" w:hAnsi="Times New Roman" w:cs="Times New Roman"/>
                <w:sz w:val="20"/>
                <w:szCs w:val="20"/>
                <w14:ligatures w14:val="none"/>
              </w:rPr>
            </w:pPr>
          </w:p>
          <w:p w14:paraId="16609243" w14:textId="587221CE"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art. 86 precyzuje zasady prowadzenia naboru realizatorów asystencji osobistej, zapewniając transparentność i konkurencyjność procesu wyboru wykonawców, co sprzyja efektywności i wysokiej jakości usług.</w:t>
            </w:r>
          </w:p>
          <w:p w14:paraId="48225CF0" w14:textId="77777777" w:rsidR="00206685" w:rsidRDefault="00206685" w:rsidP="00BA62E0">
            <w:pPr>
              <w:jc w:val="both"/>
              <w:rPr>
                <w:rFonts w:ascii="Times New Roman" w:eastAsia="Times New Roman" w:hAnsi="Times New Roman" w:cs="Times New Roman"/>
                <w:sz w:val="20"/>
                <w:szCs w:val="20"/>
                <w14:ligatures w14:val="none"/>
              </w:rPr>
            </w:pPr>
          </w:p>
          <w:p w14:paraId="11D7CFC3" w14:textId="0793B20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art. 87 reguluje kwestie związane z przekazywaniem informacji w systemie teleinformatycznym oraz ochroną danych osobowych, co jest niezbędne dla zachowania poufności i prawidłowej realizacji usług.</w:t>
            </w:r>
          </w:p>
          <w:p w14:paraId="4DFD402C" w14:textId="77777777" w:rsidR="00206685" w:rsidRDefault="00206685" w:rsidP="00BA62E0">
            <w:pPr>
              <w:jc w:val="both"/>
              <w:rPr>
                <w:rFonts w:ascii="Times New Roman" w:eastAsia="Times New Roman" w:hAnsi="Times New Roman" w:cs="Times New Roman"/>
                <w:sz w:val="20"/>
                <w:szCs w:val="20"/>
                <w14:ligatures w14:val="none"/>
              </w:rPr>
            </w:pPr>
          </w:p>
          <w:p w14:paraId="1F4A20E4" w14:textId="2A77B8E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88 projektu dotyczy rozliczeń i sprawozdawczości, co pozwala na bieżące monitorowanie wykonania zadań i prawidłowe zarządzanie środkami finansowymi.</w:t>
            </w:r>
          </w:p>
          <w:p w14:paraId="27B01DE6" w14:textId="77777777" w:rsidR="00206685" w:rsidRDefault="00206685" w:rsidP="00BA62E0">
            <w:pPr>
              <w:jc w:val="both"/>
              <w:rPr>
                <w:rFonts w:ascii="Times New Roman" w:eastAsia="Times New Roman" w:hAnsi="Times New Roman" w:cs="Times New Roman"/>
                <w:sz w:val="20"/>
                <w:szCs w:val="20"/>
                <w14:ligatures w14:val="none"/>
              </w:rPr>
            </w:pPr>
          </w:p>
          <w:p w14:paraId="79DC9561" w14:textId="4ACFF9D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89 projektu wskazano zakres zadań Pełnomocnika Rządu do Spraw Osób Niepełnosprawnych w zakresie organizacji, nadzoru, szkoleń oraz promocji i ewaluacji asystencji osobistej, co zapewnia profesjonalne wsparcie systemu i ciągłe podnoszenie jakości usług. Projektowane przepisy określają zakres zadań Pełnomocnika Rządu do Spraw Osób Niepełnosprawnych w systemie organizacji i realizacji asystencji osobistej oraz wprowadzają mechanizmy nadzoru nad prawidłowym funkcjonowaniem tego systemu.</w:t>
            </w:r>
          </w:p>
          <w:p w14:paraId="1E5BA02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Powierzenie Pełnomocnikowi zadań w zakresie organizacji, szkoleń, egzaminów, </w:t>
            </w:r>
            <w:proofErr w:type="spellStart"/>
            <w:r w:rsidRPr="004E693A">
              <w:rPr>
                <w:rFonts w:ascii="Times New Roman" w:eastAsia="Times New Roman" w:hAnsi="Times New Roman" w:cs="Times New Roman"/>
                <w:sz w:val="20"/>
                <w:szCs w:val="20"/>
                <w14:ligatures w14:val="none"/>
              </w:rPr>
              <w:t>superwizji</w:t>
            </w:r>
            <w:proofErr w:type="spellEnd"/>
            <w:r w:rsidRPr="004E693A">
              <w:rPr>
                <w:rFonts w:ascii="Times New Roman" w:eastAsia="Times New Roman" w:hAnsi="Times New Roman" w:cs="Times New Roman"/>
                <w:sz w:val="20"/>
                <w:szCs w:val="20"/>
                <w14:ligatures w14:val="none"/>
              </w:rPr>
              <w:t>, doradztwa wzajemnego, ewaluacji oraz działań promocyjnych i informacyjnych jest uzasadnione koniecznością zapewnienia spójności i jednolitości standardów w całym kraju, a także upowszechniania wiedzy na temat usług asystencji osobistej. Rozwiązanie to ma na celu zapewnienie wysokiej jakości kształcenia członków składów, koordynatorów, superwizorów oraz użytkowników usług asystencji osobistej, a tym samym podniesienie profesjonalizmu i skuteczności funkcjonowania systemu.</w:t>
            </w:r>
          </w:p>
          <w:p w14:paraId="3C1CB49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Przyznanie Pełnomocnikowi kompetencji w zakresie nadzoru nad wykonywaniem zadań określonych w ustawie przez realizatorów i powiaty oraz nad ustalaniem prawa do asystencji osobistej przez składy wynika z potrzeby zapewnienia jednolitego stosowania przepisów prawa oraz prawidłowości prowadzonych postępowań. W szczególności przewidziane w projekcie rozwiązania umożliwiają kontrolę prawidłowości i jednolitości stosowania standardów i procedur, weryfikację zgodności decyzji ustalających prawo do asystencji osobistej ze zgromadzonym materiałem dowodowym, a także wprowadzenie mechanizmu korygującego w przypadku stwierdzenia nieprawidłowości.</w:t>
            </w:r>
          </w:p>
          <w:p w14:paraId="3448E15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Uprawnienie Pełnomocnika do wystąpienia o stwierdzenie nieważności, wznowienie postępowania lub uchylenie decyzji ustalającej prawo do asystencji osobistej służy ochronie praw osób z niepełnosprawnościami poprzez zapewnienie zgodności decyzji z przepisami prawa i ze stanem faktycznym. Równocześnie przepisy przewidują gwarancje proceduralne, w tym prawo do odwołania od decyzji wydanej w wyniku nadzoru do ministra właściwego do spraw zabezpieczenia społecznego.</w:t>
            </w:r>
          </w:p>
          <w:p w14:paraId="6AF8BFC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możliwości zlecania części zadań organizacjom pozarządowym i innym uprawnionym podmiotom, o których mowa w ustawie o działalności pożytku publicznego i o wolontariacie, zapewnia realizację zasady pomocniczości, umożliwia wykorzystanie doświadczenia i potencjału organizacji działających na rzecz osób z niepełnosprawnościami oraz zwiększa efektywność systemu.</w:t>
            </w:r>
          </w:p>
          <w:p w14:paraId="63E34AC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Rozdzielenie źródeł finansowania zadań realizowanych przez Pełnomocnika – z budżetu państwa oraz Funduszu Solidarnościowego – służy przejrzystości finansowania, umożliwia racjonalne planowanie wydatków oraz uwzględnia charakter i cel poszczególnych zadań.</w:t>
            </w:r>
          </w:p>
          <w:p w14:paraId="21B99C2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Przepisy dotyczące nadzoru, w tym prawo do zobowiązania Zespołu do odwołania lub zawieszenia członka odpowiedzialnego za stwierdzone nieprawidłowości, mają na celu zagwarantowanie wysokiej jakości procesu ustalania prawa do asystencji osobistej i eliminowanie przypadków naruszenia prawa lub standardów postępowania. Wprowadzenie szczegółowych zasad prowadzenia nadzoru przez osoby upoważnione przez Pełnomocnika zapewnia transparentność, rzetelność i merytoryczną jakość przeprowadzanych kontroli.</w:t>
            </w:r>
          </w:p>
          <w:p w14:paraId="68A92DE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Wreszcie, wprowadzenie obowiązku składania przez Radę Ministrów co trzy lata Sejmowi i Senatowi sprawozdania z realizacji ustawy służy zapewnieniu kontroli parlamentarnej nad funkcjonowaniem systemu asystencji osobistej oraz umożliwia monitorowanie skuteczności przyjętych rozwiązań i podejmowanie niezbędnych działań legislacyjnych lub organizacyjnych (art. 93).</w:t>
            </w:r>
          </w:p>
          <w:p w14:paraId="229CE77C" w14:textId="77777777" w:rsidR="00206685" w:rsidRDefault="00206685" w:rsidP="00BA62E0">
            <w:pPr>
              <w:jc w:val="both"/>
              <w:rPr>
                <w:rFonts w:ascii="Times New Roman" w:eastAsia="Times New Roman" w:hAnsi="Times New Roman" w:cs="Times New Roman"/>
                <w:sz w:val="20"/>
                <w:szCs w:val="20"/>
                <w14:ligatures w14:val="none"/>
              </w:rPr>
            </w:pPr>
          </w:p>
          <w:p w14:paraId="3D53FD85" w14:textId="61981650"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14  - art. 91 – 100 (kontrola asystencji osobistej).</w:t>
            </w:r>
          </w:p>
          <w:p w14:paraId="7BB5D620" w14:textId="77777777" w:rsidR="00206685" w:rsidRDefault="00206685" w:rsidP="00BA62E0">
            <w:pPr>
              <w:jc w:val="both"/>
              <w:rPr>
                <w:rFonts w:ascii="Times New Roman" w:eastAsia="Times New Roman" w:hAnsi="Times New Roman" w:cs="Times New Roman"/>
                <w:sz w:val="20"/>
                <w:szCs w:val="20"/>
                <w14:ligatures w14:val="none"/>
              </w:rPr>
            </w:pPr>
          </w:p>
          <w:p w14:paraId="5A31AD08" w14:textId="7869538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91 projektu wskazano na obowiązek organizatora (powiatu) przeprowadzania kontroli kompleksowej raz w roku, co gwarantuje systematyczną i całościową ocenę realizacji usług (ust. 1). Jednocześnie, zgodnie z ust. 2, wprowadzono możliwość przeprowadzania kontroli doraźnych w sytuacjach wymagających </w:t>
            </w:r>
            <w:r w:rsidRPr="004E693A">
              <w:rPr>
                <w:rFonts w:ascii="Times New Roman" w:eastAsia="Times New Roman" w:hAnsi="Times New Roman" w:cs="Times New Roman"/>
                <w:sz w:val="20"/>
                <w:szCs w:val="20"/>
                <w14:ligatures w14:val="none"/>
              </w:rPr>
              <w:lastRenderedPageBreak/>
              <w:t>natychmiastowego sprawdzenia jakości lub prawidłowości realizacji usługi. Kontrole te mogą odbywać się zarówno osobiście, jak i z wykorzystaniem środków komunikacji elektronicznej (ust. 3), co umożliwia elastyczne i dostosowane do okoliczności formy nadzoru.</w:t>
            </w:r>
          </w:p>
          <w:p w14:paraId="3EC80451"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 dopuszcza również przeprowadzenie kontroli kompleksowej zarówno w trakcie trwania kontraktu, jak i do 6 miesięcy po jego zakończeniu (ust. 4), co jest istotne z punktu widzenia możliwości zweryfikowania pełnego zakresu świadczonych usług oraz realizacji ewentualnych zaleceń pokontrolnych (ust. 5). Ustalono także wymóg zatwierdzania planu kontroli przez właściwe organy, co podnosi formalny poziom kontroli (ust. 6). Kontrola doraźna może być przeprowadzona w każdym czasie (ust. 7), jej podstawą mogą być uzyskane przez organizatora informacje o nieprawidłowościach wynikające ze skargi, wniosku lub innych pozyskanych informacji (ust. 9).</w:t>
            </w:r>
          </w:p>
          <w:p w14:paraId="203A93BF" w14:textId="77777777" w:rsidR="00206685" w:rsidRDefault="00206685" w:rsidP="00BA62E0">
            <w:pPr>
              <w:jc w:val="both"/>
              <w:rPr>
                <w:rFonts w:ascii="Times New Roman" w:eastAsia="Times New Roman" w:hAnsi="Times New Roman" w:cs="Times New Roman"/>
                <w:sz w:val="20"/>
                <w:szCs w:val="20"/>
                <w14:ligatures w14:val="none"/>
              </w:rPr>
            </w:pPr>
          </w:p>
          <w:p w14:paraId="1A5A6D4C" w14:textId="09E48E7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92 projektu szczegółowo określono wymogi formalne dotyczące upoważnień do przeprowadzenia kontroli, w tym zakres danych, jakie powinny się w nich znaleźć (ust. 2). Takie rozwiązanie zapewnia transparentność i prawidłowość procedur kontrolnych. </w:t>
            </w:r>
          </w:p>
          <w:p w14:paraId="57CF6334" w14:textId="77777777" w:rsidR="00206685" w:rsidRDefault="00206685" w:rsidP="00BA62E0">
            <w:pPr>
              <w:jc w:val="both"/>
              <w:rPr>
                <w:rFonts w:ascii="Times New Roman" w:eastAsia="Times New Roman" w:hAnsi="Times New Roman" w:cs="Times New Roman"/>
                <w:sz w:val="20"/>
                <w:szCs w:val="20"/>
                <w14:ligatures w14:val="none"/>
              </w:rPr>
            </w:pPr>
          </w:p>
          <w:p w14:paraId="1A1FB63B" w14:textId="0242CD6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93 projektu wyszczególniono zakres kontroli, który obejmuje m.in. weryfikację liczby godzin realizowanych przez asystentów, sprawdzenie kwalifikacji, zgodności dokumentacji oraz uzyskanie opinii od użytkownika (ust. 1). Kompleksowość tych działań zapewnia pełną ocenę jakości usługi z perspektywy wszystkich stron procesu. Wyniki kontroli dokumentowane są w protokole (ust. 2), co umożliwia dokładne odzwierciedlenie stanu faktycznego i ewentualnych nieprawidłowości, a także stanowi podstawę do dalszych działań pokontrolnych. Protokół kontroli kompleksowej i doraźnej sporządzany będzie w systemie teleinformatycznym (ust. 3).</w:t>
            </w:r>
          </w:p>
          <w:p w14:paraId="6CA460D7" w14:textId="77777777" w:rsidR="00206685" w:rsidRDefault="00206685" w:rsidP="00BA62E0">
            <w:pPr>
              <w:jc w:val="both"/>
              <w:rPr>
                <w:rFonts w:ascii="Times New Roman" w:eastAsia="Times New Roman" w:hAnsi="Times New Roman" w:cs="Times New Roman"/>
                <w:sz w:val="20"/>
                <w:szCs w:val="20"/>
                <w14:ligatures w14:val="none"/>
              </w:rPr>
            </w:pPr>
          </w:p>
          <w:p w14:paraId="4D9EC30F" w14:textId="4A1D99D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 przewiduje także procedurę zgłaszania i rozpatrywania zastrzeżeń do protokołu kontroli (art. 94 projektu), co jest istotnym mechanizmem ochrony praw kontrolowanych podmiotów i zapewnia im prawo do obrony i wyjaśnień. Ponadto, odmowa podpisania protokołu nie blokuje realizacji ustaleń kontroli, co zapobiega nadużyciom i utrudnieniom w realizacji nadzoru (ust. 7 i 10).</w:t>
            </w:r>
          </w:p>
          <w:p w14:paraId="5EADF72E"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95 i 99 uregulowano obowiązek sporządzenia wystąpienia pokontrolnego w przypadku stwierdzenia nieprawidłowości, wraz z koniecznością wskazania zaleceń i terminów ich realizacji oraz możliwości przekazania informacji właściwym organom, co stanowi skuteczny instrument naprawczy i prewencyjny.</w:t>
            </w:r>
          </w:p>
          <w:p w14:paraId="52F08CA8"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Regulacje dotyczące kontroli przeprowadzanej przez wojewodę (art. 97–100) rozszerzają zakres nadzoru i umożliwiają skuteczne monitorowanie realizacji asystencji osobistej na poziomie województwa, przy zachowaniu wysokich standardów formalnych i proceduralnych.</w:t>
            </w:r>
          </w:p>
          <w:p w14:paraId="7150E6EA"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Ustalenia dotyczące ochrony informacji niejawnych oraz danych osobowych (100) zapewniają bezpieczeństwo i poufność podczas przeprowadzania kontroli, co jest szczególnie ważne w kontekście ochrony prywatności użytkowników usług.</w:t>
            </w:r>
          </w:p>
          <w:p w14:paraId="758985B0" w14:textId="77777777" w:rsidR="00206685" w:rsidRDefault="00206685" w:rsidP="00BA62E0">
            <w:pPr>
              <w:jc w:val="both"/>
              <w:rPr>
                <w:rFonts w:ascii="Times New Roman" w:eastAsia="Times New Roman" w:hAnsi="Times New Roman" w:cs="Times New Roman"/>
                <w:sz w:val="20"/>
                <w:szCs w:val="20"/>
                <w14:ligatures w14:val="none"/>
              </w:rPr>
            </w:pPr>
          </w:p>
          <w:p w14:paraId="47B78FB3" w14:textId="792402B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15  - art. 101 (administracyjne kary pieniężne)</w:t>
            </w:r>
          </w:p>
          <w:p w14:paraId="5C6B7C95" w14:textId="77777777" w:rsidR="00206685" w:rsidRDefault="00206685" w:rsidP="00BA62E0">
            <w:pPr>
              <w:jc w:val="both"/>
              <w:rPr>
                <w:rFonts w:ascii="Times New Roman" w:eastAsia="Times New Roman" w:hAnsi="Times New Roman" w:cs="Times New Roman"/>
                <w:sz w:val="20"/>
                <w:szCs w:val="20"/>
                <w14:ligatures w14:val="none"/>
              </w:rPr>
            </w:pPr>
          </w:p>
          <w:p w14:paraId="6810A70F" w14:textId="37DAB55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101 projektu ustawy wprowadza katalog obowiązków realizatora asystencji osobistej, których niewykonanie lub zaniechanie skutkuje nałożeniem administracyjnej kary pieniężnej w wysokości od 2 tys. do 200 tys. zł. Regulacja ta ma na celu wzmocnienie dyscypliny realizatorów oraz zapewnienie rzetelnej i efektywnej realizacji usług asystencji osobistej na rzecz użytkowników.</w:t>
            </w:r>
          </w:p>
          <w:p w14:paraId="61E5CCE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Zaproponowane sankcje finansowe mają charakter prewencyjny i motywują realizatorów do systematycznego i rzetelnego wypełniania swoich obowiązków. Wysokość kary jest ustalana przez wojewodę w drodze decyzji administracyjnej (ust. 3), przy uwzględnieniu m.in. powtarzalności naruszeń oraz ich wagi (ust. 2). Przewidziano również możliwość odwołania się od decyzji do ministra właściwego do spraw zabezpieczenia społecznego (ust. 4), co zapewnia realizatorom ochronę prawną i możliwość wyjaśnienia zaistniałych okoliczności.</w:t>
            </w:r>
          </w:p>
          <w:p w14:paraId="47F2ADA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Wpływy z nałożonych kar będą stanowić dochód budżetu państwa i będą wpłacane na rachunek urzędu wojewódzkiego, co zapewnia przejrzystość i kontrolę wykorzystania środków (ust. 5).</w:t>
            </w:r>
          </w:p>
          <w:p w14:paraId="43FDDE6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Wprowadzenie art. 101 jest niezbędne dla skutecznego egzekwowania obowiązków realizatorów asystencji osobistej.</w:t>
            </w:r>
          </w:p>
          <w:p w14:paraId="1F7AC68D" w14:textId="77777777" w:rsidR="00206685" w:rsidRDefault="00206685" w:rsidP="00BA62E0">
            <w:pPr>
              <w:jc w:val="both"/>
              <w:rPr>
                <w:rFonts w:ascii="Times New Roman" w:eastAsia="Times New Roman" w:hAnsi="Times New Roman" w:cs="Times New Roman"/>
                <w:sz w:val="20"/>
                <w:szCs w:val="20"/>
                <w14:ligatures w14:val="none"/>
              </w:rPr>
            </w:pPr>
          </w:p>
          <w:p w14:paraId="7D49E85C" w14:textId="22973FE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16 – art. 102 – 108 (zmiany w przepisach)</w:t>
            </w:r>
          </w:p>
          <w:p w14:paraId="1764148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projektowanym rozdziale wprowadzono szereg zmian w różnych ustawach, które mają na celu kompleksowe uregulowanie statusu prawnego i finansowego asystentów osobistych oraz użytkowników korzystających z asystencji osobistej, a także zapewnienie spójności systemowej i efektywności realizacji usług asystencji osobistej.</w:t>
            </w:r>
          </w:p>
          <w:p w14:paraId="145FDD77" w14:textId="77777777" w:rsidR="00206685" w:rsidRDefault="00206685" w:rsidP="00BA62E0">
            <w:pPr>
              <w:jc w:val="both"/>
              <w:rPr>
                <w:rFonts w:ascii="Times New Roman" w:eastAsia="Times New Roman" w:hAnsi="Times New Roman" w:cs="Times New Roman"/>
                <w:sz w:val="20"/>
                <w:szCs w:val="20"/>
                <w14:ligatures w14:val="none"/>
              </w:rPr>
            </w:pPr>
          </w:p>
          <w:p w14:paraId="757513E6" w14:textId="441FD5F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102 projektu modyfikuje ustawę o podatku dochodowym od osób fizycznych poprzez dodanie nowego zwolnienia podatkowego dotyczącego wartości świadczeń otrzymywanych przez użytkowników asystencji osobistej (pkt 114a w art. 21 ust. 1). Przepis ten ma na celu wyłączenie świadczeń z opodatkowania, co jest zgodne z polityką społeczną wspierającą osoby z niepełnosprawnościami i ich dostęp do niezbędnego wsparcia.</w:t>
            </w:r>
          </w:p>
          <w:p w14:paraId="3911D3AD" w14:textId="77777777" w:rsidR="00206685" w:rsidRDefault="00206685" w:rsidP="00BA62E0">
            <w:pPr>
              <w:jc w:val="both"/>
              <w:rPr>
                <w:rFonts w:ascii="Times New Roman" w:eastAsia="Times New Roman" w:hAnsi="Times New Roman" w:cs="Times New Roman"/>
                <w:sz w:val="20"/>
                <w:szCs w:val="20"/>
                <w14:ligatures w14:val="none"/>
              </w:rPr>
            </w:pPr>
          </w:p>
          <w:p w14:paraId="278964FA" w14:textId="24F07DA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Art. 103 projektu wprowadza zmiany w ustawie o rehabilitacji zawodowej i społecznej oraz zatrudnianiu osób niepełnosprawnych. W szczególności, w art. 6d ust. 4e dostosowano przepisy dotyczące wymiany i weryfikacji danych o osobach niepełnosprawnych, rozszerzając ich zakres o informacje związane z przyznaniem prawa do asystencji osobistej (pkt 1). W art. 34 dodano ust. 6a, który przypisuje pełnomocnikowi nowe zadania związane z realizacją ustawy o asystencji osobistej (pkt 2), co ma na celu koordynację i nadzór nad realizacją nowych obowiązków.</w:t>
            </w:r>
          </w:p>
          <w:p w14:paraId="280D6536" w14:textId="77777777" w:rsidR="00206685" w:rsidRDefault="00206685" w:rsidP="00BA62E0">
            <w:pPr>
              <w:jc w:val="both"/>
              <w:rPr>
                <w:rFonts w:ascii="Times New Roman" w:eastAsia="Times New Roman" w:hAnsi="Times New Roman" w:cs="Times New Roman"/>
                <w:sz w:val="20"/>
                <w:szCs w:val="20"/>
                <w14:ligatures w14:val="none"/>
              </w:rPr>
            </w:pPr>
          </w:p>
          <w:p w14:paraId="5CF39F90" w14:textId="3CBFE051"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104 projektu wprowadza zmiany do ustawy o systemie ubezpieczeń społecznych. Nowa definicja realizatora ma na celu doprecyzowanie statusu tych podmiotów w kontekście ubezpieczeń społecznych. W art. 6 dodano ust. 4d i 4e, zgodnie, z którymi asystenci osobiści zatrudnieni na podstawie kontraktu, o którym mowa w art. 68 ustawy z o asystencji osobistej osób z niepełnosprawnościami podlegają ubezpieczeniom emerytalnemu i rentowym, chorobowemu oraz wypadkowemu na zasadach określonych dla zleceniobiorców.</w:t>
            </w:r>
          </w:p>
          <w:p w14:paraId="093D41DD"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Przepisy te regulują obowiązek ubezpieczeń: emerytalnemu i rentowym, chorobowemu oraz wypadkowemu dla asystentów zatrudnionych na podstawie kontraktów. Ponadto, art. 13 rozszerzono o punkt 2b, precyzujący okres objęcia ubezpieczeniem, co zwiększa bezpieczeństwo prawne osób wykonujących asystencję (pkt 3). Zgodnie z nim asystenci osobiści zatrudnieni na podstawie kontraktu, o którym mowa w art. 68 ustawy o asystencji osobistej osób z niepełnosprawnościami są objęci ubezpieczeniem – od dnia oznaczonego w kontrakcie jako dzień rozpoczęcia wykonywania asystencji osobistej do dnia rozwiązania lub wygaśnięcia kontraktu, z wyłączaniem okresu, w którym wykonywanie asystencji zostało zawieszone na podstawie art. 45 ust. 1 tej ustawy.</w:t>
            </w:r>
          </w:p>
          <w:p w14:paraId="1CDCFC54" w14:textId="77777777" w:rsidR="00206685" w:rsidRDefault="00206685" w:rsidP="00BA62E0">
            <w:pPr>
              <w:jc w:val="both"/>
              <w:rPr>
                <w:rFonts w:ascii="Times New Roman" w:eastAsia="Times New Roman" w:hAnsi="Times New Roman" w:cs="Times New Roman"/>
                <w:sz w:val="20"/>
                <w:szCs w:val="20"/>
                <w14:ligatures w14:val="none"/>
              </w:rPr>
            </w:pPr>
          </w:p>
          <w:p w14:paraId="0E147A01" w14:textId="7BF2636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Art. 105 projektu dodaje do ustawy o podatku od towarów i usług (VAT) zwolnienie z VAT na asystencję osobistą osób z niepełnosprawnościami, co ma bezpośredni wpływ na obniżenie kosztów świadczenia usług (pkt 23a w art. 43 ust. 1). Obowiązujący zapis art. 43 ustawy o VAT zwolnienia z podatku: </w:t>
            </w:r>
          </w:p>
          <w:p w14:paraId="42992D1D" w14:textId="68DB5671" w:rsidR="00BA62E0" w:rsidRPr="004E693A" w:rsidRDefault="00206685" w:rsidP="00BA62E0">
            <w:pPr>
              <w:jc w:val="both"/>
              <w:rPr>
                <w:rFonts w:ascii="Times New Roman" w:eastAsia="Times New Roman" w:hAnsi="Times New Roman" w:cs="Times New Roman"/>
                <w:sz w:val="20"/>
                <w:szCs w:val="20"/>
                <w14:ligatures w14:val="none"/>
              </w:rPr>
            </w:pPr>
            <w:r>
              <w:rPr>
                <w:rFonts w:ascii="Times New Roman" w:eastAsia="Times New Roman" w:hAnsi="Times New Roman" w:cs="Times New Roman"/>
                <w:sz w:val="20"/>
                <w:szCs w:val="20"/>
                <w14:ligatures w14:val="none"/>
              </w:rPr>
              <w:t>„</w:t>
            </w:r>
            <w:r w:rsidR="00BA62E0" w:rsidRPr="004E693A">
              <w:rPr>
                <w:rFonts w:ascii="Times New Roman" w:eastAsia="Times New Roman" w:hAnsi="Times New Roman" w:cs="Times New Roman"/>
                <w:sz w:val="20"/>
                <w:szCs w:val="20"/>
                <w14:ligatures w14:val="none"/>
              </w:rPr>
              <w:t>22) usługi pomocy społecznej w rozumieniu przepisów o pomocy społecznej oraz usługi określone w przepisach o przeciwdziałaniu przemocy domowej, a także dostawę towarów i świadczenie usług ściśle z tymi usługami związane, na rzecz beneficjenta tej pomocy, wykonywane przez:</w:t>
            </w:r>
          </w:p>
          <w:p w14:paraId="09648695" w14:textId="57D73243" w:rsidR="00BA62E0" w:rsidRPr="00206685" w:rsidRDefault="00BA62E0" w:rsidP="00420A2E">
            <w:pPr>
              <w:pStyle w:val="Akapitzlist"/>
              <w:numPr>
                <w:ilvl w:val="1"/>
                <w:numId w:val="19"/>
              </w:numPr>
              <w:jc w:val="both"/>
              <w:rPr>
                <w:rFonts w:ascii="Times New Roman" w:eastAsia="Times New Roman" w:hAnsi="Times New Roman" w:cs="Times New Roman"/>
                <w:sz w:val="20"/>
                <w:szCs w:val="20"/>
                <w14:ligatures w14:val="none"/>
              </w:rPr>
            </w:pPr>
            <w:r w:rsidRPr="00206685">
              <w:rPr>
                <w:rFonts w:ascii="Times New Roman" w:eastAsia="Times New Roman" w:hAnsi="Times New Roman" w:cs="Times New Roman"/>
                <w:sz w:val="20"/>
                <w:szCs w:val="20"/>
                <w14:ligatures w14:val="none"/>
              </w:rPr>
              <w:t>regionalne ośrodki polityki społecznej, powiatowe centra pomocy rodzinie, ośrodki pomocy społecznej, centra usług społecznych, rodzinne domy pomocy, ośrodki wsparcia i ośrodki interwencji kryzysowej,</w:t>
            </w:r>
          </w:p>
          <w:p w14:paraId="348AC13E" w14:textId="77777777" w:rsidR="005B7806" w:rsidRDefault="00BA62E0" w:rsidP="00420A2E">
            <w:pPr>
              <w:pStyle w:val="Akapitzlist"/>
              <w:numPr>
                <w:ilvl w:val="1"/>
                <w:numId w:val="19"/>
              </w:numPr>
              <w:jc w:val="both"/>
              <w:rPr>
                <w:rFonts w:ascii="Times New Roman" w:eastAsia="Times New Roman" w:hAnsi="Times New Roman" w:cs="Times New Roman"/>
                <w:sz w:val="20"/>
                <w:szCs w:val="20"/>
                <w14:ligatures w14:val="none"/>
              </w:rPr>
            </w:pPr>
            <w:r w:rsidRPr="00206685">
              <w:rPr>
                <w:rFonts w:ascii="Times New Roman" w:eastAsia="Times New Roman" w:hAnsi="Times New Roman" w:cs="Times New Roman"/>
                <w:sz w:val="20"/>
                <w:szCs w:val="20"/>
                <w14:ligatures w14:val="none"/>
              </w:rPr>
              <w:t>wpisane do rejestru prowadzonego przez wojewodę:</w:t>
            </w:r>
            <w:r w:rsidR="005B7806">
              <w:rPr>
                <w:rFonts w:ascii="Times New Roman" w:eastAsia="Times New Roman" w:hAnsi="Times New Roman" w:cs="Times New Roman"/>
                <w:sz w:val="20"/>
                <w:szCs w:val="20"/>
                <w14:ligatures w14:val="none"/>
              </w:rPr>
              <w:t xml:space="preserve"> </w:t>
            </w:r>
          </w:p>
          <w:p w14:paraId="5D5B55A5" w14:textId="77777777" w:rsidR="005B7806" w:rsidRDefault="005B7806" w:rsidP="005B7806">
            <w:pPr>
              <w:pStyle w:val="Akapitzlist"/>
              <w:ind w:left="884"/>
              <w:jc w:val="both"/>
              <w:rPr>
                <w:rFonts w:ascii="Times New Roman" w:eastAsia="Times New Roman" w:hAnsi="Times New Roman" w:cs="Times New Roman"/>
                <w:sz w:val="20"/>
                <w:szCs w:val="20"/>
                <w14:ligatures w14:val="none"/>
              </w:rPr>
            </w:pPr>
            <w:r>
              <w:rPr>
                <w:rFonts w:ascii="Times New Roman" w:eastAsia="Times New Roman" w:hAnsi="Times New Roman" w:cs="Times New Roman"/>
                <w:sz w:val="20"/>
                <w:szCs w:val="20"/>
                <w14:ligatures w14:val="none"/>
              </w:rPr>
              <w:t xml:space="preserve">- </w:t>
            </w:r>
            <w:r w:rsidR="00BA62E0" w:rsidRPr="005B7806">
              <w:rPr>
                <w:rFonts w:ascii="Times New Roman" w:eastAsia="Times New Roman" w:hAnsi="Times New Roman" w:cs="Times New Roman"/>
                <w:sz w:val="20"/>
                <w:szCs w:val="20"/>
                <w14:ligatures w14:val="none"/>
              </w:rPr>
              <w:t>domy pomocy społecznej prowadzone przez podmioty posiadające zezwolenie wojewody,</w:t>
            </w:r>
            <w:r>
              <w:rPr>
                <w:rFonts w:ascii="Times New Roman" w:eastAsia="Times New Roman" w:hAnsi="Times New Roman" w:cs="Times New Roman"/>
                <w:sz w:val="20"/>
                <w:szCs w:val="20"/>
                <w14:ligatures w14:val="none"/>
              </w:rPr>
              <w:t xml:space="preserve"> </w:t>
            </w:r>
          </w:p>
          <w:p w14:paraId="1F12E793" w14:textId="30EBF066" w:rsidR="00BA62E0" w:rsidRPr="004E693A" w:rsidRDefault="005B7806" w:rsidP="005B7806">
            <w:pPr>
              <w:pStyle w:val="Akapitzlist"/>
              <w:ind w:left="884"/>
              <w:jc w:val="both"/>
              <w:rPr>
                <w:rFonts w:ascii="Times New Roman" w:eastAsia="Times New Roman" w:hAnsi="Times New Roman" w:cs="Times New Roman"/>
                <w:sz w:val="20"/>
                <w:szCs w:val="20"/>
                <w14:ligatures w14:val="none"/>
              </w:rPr>
            </w:pPr>
            <w:r>
              <w:rPr>
                <w:rFonts w:ascii="Times New Roman" w:eastAsia="Times New Roman" w:hAnsi="Times New Roman" w:cs="Times New Roman"/>
                <w:sz w:val="20"/>
                <w:szCs w:val="20"/>
                <w14:ligatures w14:val="none"/>
              </w:rPr>
              <w:t xml:space="preserve">- </w:t>
            </w:r>
            <w:r w:rsidR="00BA62E0" w:rsidRPr="004E693A">
              <w:rPr>
                <w:rFonts w:ascii="Times New Roman" w:eastAsia="Times New Roman" w:hAnsi="Times New Roman" w:cs="Times New Roman"/>
                <w:sz w:val="20"/>
                <w:szCs w:val="20"/>
                <w14:ligatures w14:val="none"/>
              </w:rPr>
              <w:t>placówki opiekuńczo-wychowawcze i ośrodki adopcyjno-opiekuńcze,</w:t>
            </w:r>
          </w:p>
          <w:p w14:paraId="334AC054" w14:textId="3C796408" w:rsidR="00BA62E0" w:rsidRPr="005B7806" w:rsidRDefault="00BA62E0" w:rsidP="00420A2E">
            <w:pPr>
              <w:pStyle w:val="Akapitzlist"/>
              <w:numPr>
                <w:ilvl w:val="1"/>
                <w:numId w:val="19"/>
              </w:numPr>
              <w:jc w:val="both"/>
              <w:rPr>
                <w:rFonts w:ascii="Times New Roman" w:eastAsia="Times New Roman" w:hAnsi="Times New Roman" w:cs="Times New Roman"/>
                <w:sz w:val="20"/>
                <w:szCs w:val="20"/>
                <w14:ligatures w14:val="none"/>
              </w:rPr>
            </w:pPr>
            <w:r w:rsidRPr="005B7806">
              <w:rPr>
                <w:rFonts w:ascii="Times New Roman" w:eastAsia="Times New Roman" w:hAnsi="Times New Roman" w:cs="Times New Roman"/>
                <w:sz w:val="20"/>
                <w:szCs w:val="20"/>
                <w14:ligatures w14:val="none"/>
              </w:rPr>
              <w:t>placówki specjalistycznego poradnictwa,</w:t>
            </w:r>
          </w:p>
          <w:p w14:paraId="1208CC1F" w14:textId="77777777" w:rsidR="005B7806" w:rsidRDefault="00BA62E0" w:rsidP="00420A2E">
            <w:pPr>
              <w:pStyle w:val="Akapitzlist"/>
              <w:numPr>
                <w:ilvl w:val="1"/>
                <w:numId w:val="19"/>
              </w:numPr>
              <w:jc w:val="both"/>
              <w:rPr>
                <w:rFonts w:ascii="Times New Roman" w:eastAsia="Times New Roman" w:hAnsi="Times New Roman" w:cs="Times New Roman"/>
                <w:sz w:val="20"/>
                <w:szCs w:val="20"/>
                <w14:ligatures w14:val="none"/>
              </w:rPr>
            </w:pPr>
            <w:r w:rsidRPr="005B7806">
              <w:rPr>
                <w:rFonts w:ascii="Times New Roman" w:eastAsia="Times New Roman" w:hAnsi="Times New Roman" w:cs="Times New Roman"/>
                <w:sz w:val="20"/>
                <w:szCs w:val="20"/>
                <w14:ligatures w14:val="none"/>
              </w:rPr>
              <w:t>inne niż wymienione w lit. a–c placówki zapewniające całodobową opiekę osobom niepełnosprawnym, przewlekle chorym lub osobom w podeszłym wieku na podstawie zezwolenia wojewody, wpisane do rejestru prowadzonego przez wojewodę,</w:t>
            </w:r>
            <w:r w:rsidR="005B7806">
              <w:rPr>
                <w:rFonts w:ascii="Times New Roman" w:eastAsia="Times New Roman" w:hAnsi="Times New Roman" w:cs="Times New Roman"/>
                <w:sz w:val="20"/>
                <w:szCs w:val="20"/>
                <w14:ligatures w14:val="none"/>
              </w:rPr>
              <w:t xml:space="preserve"> </w:t>
            </w:r>
          </w:p>
          <w:p w14:paraId="6EDEEAEF" w14:textId="3DCD8F8C" w:rsidR="00BA62E0" w:rsidRPr="005B7806" w:rsidRDefault="00BA62E0" w:rsidP="00420A2E">
            <w:pPr>
              <w:pStyle w:val="Akapitzlist"/>
              <w:numPr>
                <w:ilvl w:val="1"/>
                <w:numId w:val="19"/>
              </w:numPr>
              <w:jc w:val="both"/>
              <w:rPr>
                <w:rFonts w:ascii="Times New Roman" w:eastAsia="Times New Roman" w:hAnsi="Times New Roman" w:cs="Times New Roman"/>
                <w:sz w:val="20"/>
                <w:szCs w:val="20"/>
                <w14:ligatures w14:val="none"/>
              </w:rPr>
            </w:pPr>
            <w:r w:rsidRPr="005B7806">
              <w:rPr>
                <w:rFonts w:ascii="Times New Roman" w:eastAsia="Times New Roman" w:hAnsi="Times New Roman" w:cs="Times New Roman"/>
                <w:sz w:val="20"/>
                <w:szCs w:val="20"/>
                <w14:ligatures w14:val="none"/>
              </w:rPr>
              <w:t>specjalistyczne ośrodki wsparcia dla osób doznających przemocy domowej;</w:t>
            </w:r>
          </w:p>
          <w:p w14:paraId="78E7D891" w14:textId="4B7C760F"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23) </w:t>
            </w:r>
            <w:r w:rsidRPr="004E693A">
              <w:rPr>
                <w:rFonts w:ascii="Times New Roman" w:eastAsia="Times New Roman" w:hAnsi="Times New Roman" w:cs="Times New Roman"/>
                <w:sz w:val="20"/>
                <w:szCs w:val="20"/>
                <w14:ligatures w14:val="none"/>
              </w:rPr>
              <w:tab/>
              <w:t>usługi opieki nad osobami niepełnosprawnymi, przewlekle chorymi lub osobami w podeszłym wieku, świadczone w miejscu ich zamieszkania przez podmioty inne niż wymienione w pkt 22, oraz dostawę towarów ściśle z tymi usługami związaną.</w:t>
            </w:r>
            <w:r w:rsidR="005B7806">
              <w:rPr>
                <w:rFonts w:ascii="Times New Roman" w:eastAsia="Times New Roman" w:hAnsi="Times New Roman" w:cs="Times New Roman"/>
                <w:sz w:val="20"/>
                <w:szCs w:val="20"/>
                <w14:ligatures w14:val="none"/>
              </w:rPr>
              <w:t>”</w:t>
            </w:r>
          </w:p>
          <w:p w14:paraId="716C3BB8" w14:textId="00C9FF9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Zakres przepisu pkt 23 nie wskazuje, jak to przyjęto w pkt 22,  na odwołanie do żadnej ustawy a odnosi się tylko do zakresu usług opieki, które kierując się wykładnia językową można uznać za tożsame z usługami asystencji osobistej. Asystencja osobista realizowana jest zgodnie z właściwością miejscową dla miejsca zamieszkania użytkownika. Ustawa o asystencji osobistej nie określa jednak warunku realizacji asystencji wyłącznie w miejscu zamieszkania. Co więcej – jednym z celów tej regulacji jest aktywizacja społeczna i zawodowa osób z niepełnosprawnościami, z założenia więc znaczna część usługi będzie odbywała się poza miejscem zamieszkania osób z niepełnosprawnościami – użytkowników usługi asystencji osobistej. </w:t>
            </w:r>
          </w:p>
          <w:p w14:paraId="603BE43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Wobec powyższego uznając, iż usługa asystencji jest usługą opieki, o której mowa w art. 43 pkt 23 ustawy o VAT aspektem problematycznym do pełnego zastosowania zwolnienia ustawowego jest zapis o świadczeniu usługi w miejscu zamieszkania osób z  niepełnosprawnościami. O ile w zakresie usług świadczonych w miejscu zamieszkania można korzystać z tej definicji zwolnienia, to problematyczne do zwolnienia podatkowego byłoby świadczenie usług asystencji na terenie np. placówki rehabilitacyjnej, w której przebywa osoba z niepełnosprawnością wraz  z asystentem, gdyż nie jest to miejsce zamieszkania osoby z niepełnosprawnością. </w:t>
            </w:r>
          </w:p>
          <w:p w14:paraId="74AF4B93"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Uznając, że asystencja osobista nie wymaga odrębnego uregulowania i mieści się w zakresie usług z pkt 23,  część usług świadczona w miejscu zamieszkania będzie zwolniona z VAT a część usług świadczona poza miejscem zamieszkania będzie opodatkowana. Z uwagi na cel ustawy,  jakim jest udzielanie osobom z niepełnosprawnościami wsparcia umożliwiającego niezależne życie, zgodnie z art. 19 Konwencji o prawach osób niepełnosprawnych,  nie można uznać, że całość usług będzie świadczona wyłącznie w miejscu zamieszkania.  Tym samym brak zmiany przepisów może spowodować trudności w ustaleniu podstaw opodatkowania i zwiększenie wystąpień o interpretacje podatkowe.</w:t>
            </w:r>
          </w:p>
          <w:p w14:paraId="03F343B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Jednocześnie doprecyzowanie ww. kwestii już na tym etapie, bez oczekiwania na ew. późniejsze inne zmiany w zakresie ustawy o VAT pozwoli na zapewnienie koherentności przepisów i zastosowanie się do zasady praworządności w zakresie przewidywalności i stabilności prawa. Jednocześnie zwracamy uwagę, że ww. doprecyzowanie pozwoli uniknąć potencjalnych zarzutów o narażenie na komplikowania prawa w zakresie </w:t>
            </w:r>
            <w:r w:rsidRPr="004E693A">
              <w:rPr>
                <w:rFonts w:ascii="Times New Roman" w:eastAsia="Times New Roman" w:hAnsi="Times New Roman" w:cs="Times New Roman"/>
                <w:sz w:val="20"/>
                <w:szCs w:val="20"/>
                <w14:ligatures w14:val="none"/>
              </w:rPr>
              <w:lastRenderedPageBreak/>
              <w:t xml:space="preserve">podlegania pod zobowiązania podatkowe, które mogą się pojawić gdyby Ustawa o asystencji osobistej kompleksowo i jednoznacznie nie regulowała ww. kwestii, co ponadto mogłoby zostać uznane za </w:t>
            </w:r>
            <w:proofErr w:type="spellStart"/>
            <w:r w:rsidRPr="004E693A">
              <w:rPr>
                <w:rFonts w:ascii="Times New Roman" w:eastAsia="Times New Roman" w:hAnsi="Times New Roman" w:cs="Times New Roman"/>
                <w:sz w:val="20"/>
                <w:szCs w:val="20"/>
                <w14:ligatures w14:val="none"/>
              </w:rPr>
              <w:t>przeciwskuteczne</w:t>
            </w:r>
            <w:proofErr w:type="spellEnd"/>
            <w:r w:rsidRPr="004E693A">
              <w:rPr>
                <w:rFonts w:ascii="Times New Roman" w:eastAsia="Times New Roman" w:hAnsi="Times New Roman" w:cs="Times New Roman"/>
                <w:sz w:val="20"/>
                <w:szCs w:val="20"/>
                <w14:ligatures w14:val="none"/>
              </w:rPr>
              <w:t xml:space="preserve"> wobec aktualnych działań </w:t>
            </w:r>
            <w:proofErr w:type="spellStart"/>
            <w:r w:rsidRPr="004E693A">
              <w:rPr>
                <w:rFonts w:ascii="Times New Roman" w:eastAsia="Times New Roman" w:hAnsi="Times New Roman" w:cs="Times New Roman"/>
                <w:sz w:val="20"/>
                <w:szCs w:val="20"/>
                <w14:ligatures w14:val="none"/>
              </w:rPr>
              <w:t>deregulacyjnych</w:t>
            </w:r>
            <w:proofErr w:type="spellEnd"/>
            <w:r w:rsidRPr="004E693A">
              <w:rPr>
                <w:rFonts w:ascii="Times New Roman" w:eastAsia="Times New Roman" w:hAnsi="Times New Roman" w:cs="Times New Roman"/>
                <w:sz w:val="20"/>
                <w:szCs w:val="20"/>
                <w14:ligatures w14:val="none"/>
              </w:rPr>
              <w:t xml:space="preserve">. Wobec powyższego intencją Ministerstwa, w związku z ustawowym ustanowieniem asystencji osobistej, było takie uregulowanie zwolnienia podatkowego, które nie naruszy obowiązującego katalogu </w:t>
            </w:r>
            <w:proofErr w:type="spellStart"/>
            <w:r w:rsidRPr="004E693A">
              <w:rPr>
                <w:rFonts w:ascii="Times New Roman" w:eastAsia="Times New Roman" w:hAnsi="Times New Roman" w:cs="Times New Roman"/>
                <w:sz w:val="20"/>
                <w:szCs w:val="20"/>
                <w14:ligatures w14:val="none"/>
              </w:rPr>
              <w:t>wyłączeń</w:t>
            </w:r>
            <w:proofErr w:type="spellEnd"/>
            <w:r w:rsidRPr="004E693A">
              <w:rPr>
                <w:rFonts w:ascii="Times New Roman" w:eastAsia="Times New Roman" w:hAnsi="Times New Roman" w:cs="Times New Roman"/>
                <w:sz w:val="20"/>
                <w:szCs w:val="20"/>
                <w14:ligatures w14:val="none"/>
              </w:rPr>
              <w:t xml:space="preserve"> dla usług z pkt 23, świadczonych  „w miejscu zamieszkania” i nie spowoduje istnych zmian mających wpływ na poziom dochodów z VAT.   Za właściwe uznano wprowadzenie odrębnego pkt dla asystencji osobistej, który umożliwiałby zwolnienie podatkowe dla takiej usługi, niezależnie od miejsca świadczenia asystencji, nie powodując w ten sposób dodatkowych zwolnień dla innego typu usług opieki prowadzonych poza miejscem zamieszkania osoby z niepełnosprawnością.</w:t>
            </w:r>
          </w:p>
          <w:p w14:paraId="5B65B204" w14:textId="77777777" w:rsidR="005B7806" w:rsidRDefault="005B7806" w:rsidP="00BA62E0">
            <w:pPr>
              <w:jc w:val="both"/>
              <w:rPr>
                <w:rFonts w:ascii="Times New Roman" w:eastAsia="Times New Roman" w:hAnsi="Times New Roman" w:cs="Times New Roman"/>
                <w:sz w:val="20"/>
                <w:szCs w:val="20"/>
                <w14:ligatures w14:val="none"/>
              </w:rPr>
            </w:pPr>
          </w:p>
          <w:p w14:paraId="26785F07" w14:textId="52B741D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106 projektu wprowadza zmiany do ustawy o świadczeniach opieki zdrowotnej finansowanych ze środków publicznych, poprzez dodanie asystentów osobistych do katalogu osób uprawnionych do świadczeń (pkt 28e w art. 66 ust. 1). Ponadto, precyzuje moment powstania i wygaśnięcia prawa do świadczeń, zgodnie z okresem wykonywania asystencji (pkt 10d w art. 73). Dodatkowo, w art. 75  po ust. 11a dodano ust. 11b, który  wskazuje realizatora jako podmiot zgłaszający asystenta do ubezpieczenia zdrowotnego, w zależności od rodzaju zawartego kontraktu, co ma zapewnić prawidłowe objęcie ubezpieczeniem zdrowotnym. Wreszcie, nowelizowany art. 81 ustala podstawę wymiaru składki na ubezpieczenie zdrowotne asystenta. Zgodnie z projektem ma ona być równa kwocie wynagrodzenia pobieranego z tytułu świadczenia osobiście asystencji osobistej.</w:t>
            </w:r>
          </w:p>
          <w:p w14:paraId="14A88867" w14:textId="77777777" w:rsidR="005B7806" w:rsidRDefault="005B7806" w:rsidP="00BA62E0">
            <w:pPr>
              <w:jc w:val="both"/>
              <w:rPr>
                <w:rFonts w:ascii="Times New Roman" w:eastAsia="Times New Roman" w:hAnsi="Times New Roman" w:cs="Times New Roman"/>
                <w:sz w:val="20"/>
                <w:szCs w:val="20"/>
                <w14:ligatures w14:val="none"/>
              </w:rPr>
            </w:pPr>
          </w:p>
          <w:p w14:paraId="72E249D6" w14:textId="676B2648"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107 projektu zmienia ustawę o finansach publicznych, dodając do katalogu wydatków publicznych realizację asystencji osobistej, co umożliwia prawidłowe finansowanie usług z budżetu państwa i zapewnia stabilność ich finansowania.</w:t>
            </w:r>
          </w:p>
          <w:p w14:paraId="3EBDFE66" w14:textId="77777777" w:rsidR="005B7806" w:rsidRDefault="005B7806" w:rsidP="00BA62E0">
            <w:pPr>
              <w:jc w:val="both"/>
              <w:rPr>
                <w:rFonts w:ascii="Times New Roman" w:eastAsia="Times New Roman" w:hAnsi="Times New Roman" w:cs="Times New Roman"/>
                <w:sz w:val="20"/>
                <w:szCs w:val="20"/>
                <w14:ligatures w14:val="none"/>
              </w:rPr>
            </w:pPr>
          </w:p>
          <w:p w14:paraId="6E377CB8" w14:textId="20858EA4"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108 wprowadza zmiany do ustawy z dnia 22 października 2018 r. o Funduszu Solidarnościowym. Celem asystencji osobistej jest udzielanie osobom z niepełnosprawnościami wsparcia umożliwiającego niezależne życie, zgodnie z art. 19 Konwencji o prawach osób niepełnosprawnych (Dz. U. z 2012 r. poz. 1169 oraz z 2018 r. poz. 1217).  Realizacja tego celu wymaga instytucjonalnego zorganizowania zarówno bezpośredniego wsparcia osoby z niepełnosprawnością  w postaci asystenta osobistego jak też przygotowania kadr, których zadaniem będzie wsparcie rozwoju zawodowego asystentów, doradztwo wzajemne dla użytkowników.  Niezbędnym elementem prawidłowego korzystania z asystencji jest świadomość osób z niepełnosprawnością o zasadach funkcjonowania asystencji; w tym zakresie Pełnomocnik Rządu do Spraw Osób Niepełnosprawnych organizować będzie  szkolenia ogólne dla użytkowników oraz szkolenia dla użytkowników samodzielnie rozliczających i prowadzących dokumentację związaną z zatrudnieniem asystenta osobistego. W szczególności szkolenia dedykowane dla osób z niepełnosprawnością, które podejmą decyzję o samodzielnym zatrudnieniu asystenta są ważnym elementem, który ma uchronić  osobę z niepełnosprawnością przed konsekwencjami naruszenia prawa w zakresie zatrudniania, rozliczania składek i podatków. W zakresie szkoleń jakie prowadzić będzie Pełnomocnik Rządu do Spraw Osób Niepełnosprawnych znajdują się również szkolenia i egzaminy dla członków składu orzekającego, które umożliwiają rozpoczęcie pracy w wojewódzkich zespołach do spraw orzekania o niepełnosprawności, a tym samym rozpatrzenie wniosków o wydanie decyzji o asystencji osobistej.</w:t>
            </w:r>
          </w:p>
          <w:p w14:paraId="61B880EC"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Intencją wprowadzonej zmiany ustawy o Funduszu Solidarnościowym jest umożliwienie finansowania szkoleń i zatrudniania superwizorów i doradców wzajemnych ze środków Funduszu. Działania te wpisują się w cel powołania Funduszu jakim jest wsparcie społeczne i zawodowe osób z niepełnosprawnością i umożliwią bardziej elastyczne, w stosunku do środków z budżetu państwa, dostosowanie ich uruchomienia w zależności od bieżących potrzeb w zakresie organizacji danej formy wsparcia czy szkolenia.  Środki jakie byłyby corocznie przeznaczane na wskazane cele, nie zagrażają realizacji innych ustawowych zadań Funduszu, z uwagi na ustanowienie ustawowej asystencji i finansowanie głównych kosztów z nią związanych z budżetu państwa.</w:t>
            </w:r>
          </w:p>
          <w:p w14:paraId="7E36D51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Rozdział 17 - art. 109 - 125 Przepisy epizodyczne, przejściowe i dostosowujące</w:t>
            </w:r>
          </w:p>
          <w:p w14:paraId="1899E11F"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Projektowane przepisy art. 109–125 mają na celu zapewnienie prawidłowego, efektywnego i przejrzystego wdrożenia systemu asystencji osobistej dla osób z niepełnosprawnościami, w tym określenie harmonogramu realizacji, zasad finansowania, wymogów kadrowych oraz mechanizmów kontroli i ewaluacji.</w:t>
            </w:r>
          </w:p>
          <w:p w14:paraId="28F28436" w14:textId="77777777" w:rsidR="005B7806" w:rsidRDefault="005B7806" w:rsidP="00BA62E0">
            <w:pPr>
              <w:jc w:val="both"/>
              <w:rPr>
                <w:rFonts w:ascii="Times New Roman" w:eastAsia="Times New Roman" w:hAnsi="Times New Roman" w:cs="Times New Roman"/>
                <w:sz w:val="20"/>
                <w:szCs w:val="20"/>
                <w14:ligatures w14:val="none"/>
              </w:rPr>
            </w:pPr>
          </w:p>
          <w:p w14:paraId="625E2F36" w14:textId="19D55A3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Art. 109  projektu określa termin złożenia pierwszego sprawozdania o realizacji ustawy – do 30 czerwca 2028 r. Zapewnienie okresu wdrożenia umożliwia organom samorządu odpowiednie przygotowanie się do realizacji zadań oraz zebranie danych niezbędnych do rzetelnej oceny działania systemu asystencji osobistej.</w:t>
            </w:r>
          </w:p>
          <w:p w14:paraId="0351035A" w14:textId="77777777" w:rsidR="005B7806" w:rsidRDefault="005B7806" w:rsidP="00BA62E0">
            <w:pPr>
              <w:jc w:val="both"/>
              <w:rPr>
                <w:rFonts w:ascii="Times New Roman" w:eastAsia="Times New Roman" w:hAnsi="Times New Roman" w:cs="Times New Roman"/>
                <w:sz w:val="20"/>
                <w:szCs w:val="20"/>
                <w14:ligatures w14:val="none"/>
              </w:rPr>
            </w:pPr>
          </w:p>
          <w:p w14:paraId="5246195C" w14:textId="08BE305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Projektowany art. 110 wprowadza zakaz zawierania kontraktów na asystencję osobistą dla osób korzystających z programu Funduszu Solidarnościowego co ma zapobiec podwójnemu finansowaniu tych samych usług, oraz zwiększyć efektywność i sprawiedliwość systemu wsparcia osób z niepełnosprawnościami.</w:t>
            </w:r>
          </w:p>
          <w:p w14:paraId="7B500E43" w14:textId="77777777" w:rsidR="005B7806" w:rsidRDefault="005B7806" w:rsidP="00BA62E0">
            <w:pPr>
              <w:jc w:val="both"/>
              <w:rPr>
                <w:rFonts w:ascii="Times New Roman" w:eastAsia="Times New Roman" w:hAnsi="Times New Roman" w:cs="Times New Roman"/>
                <w:sz w:val="20"/>
                <w:szCs w:val="20"/>
                <w14:ligatures w14:val="none"/>
              </w:rPr>
            </w:pPr>
          </w:p>
          <w:p w14:paraId="6647CA18" w14:textId="55FA385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Projektowany art. 111 ust. 1-2 przewiduje zwolnienie zamówień na usługi lub dostawy udzielane przez urząd obsługujący ministra właściwego do spraw zabezpieczenia społecznego oraz Zakład Ubezpieczeń Społecznych w związku z zapewnieniem systemów teleinformatycznych służących do ustalania prawa do asystencji osobistej z obowiązku stosowania przepisów Prawa zamówień publicznych. </w:t>
            </w:r>
          </w:p>
          <w:p w14:paraId="6B20D53B"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lastRenderedPageBreak/>
              <w:t>Regulacja znajduje swoje uzasadnienie w konieczności zapewnienia sprawnej, terminowej i niezakłóconej realizacji działań z zakresu polityki społecznej, których adresatami są osoby z niepełnosprawnościami. Powszechny i stabilny dostęp do usług asystencji osobistej stanowi jeden z kluczowych instrumentów realizacji polityki państwa w zakresie włączenia społecznego i zawodowego osób zagrożonych wykluczeniem oraz wykonania zobowiązań Rzeczypospolitej Polskiej wynikających z Konwencji ONZ o prawach osób z niepełnosprawnościami. W celu uruchomienia usługi asystencji osobistej kluczowe jest stworzenie i uruchomienie systemów teleinformatycznych służących do składania wniosków oraz obsługi asystencji osobistej. Zgodnie z przepisami dyrektywy 2014/24/UE Parlamentu Europejskiego i Rady z dnia 26 lutego 2014 r., w szczególności art. 74–77, państwa członkowskie mogą stosować szczególne, uproszczone rozwiązania w telefon adres korespondencyjny adres email organu administracji rządowej strona www odniesieniu do zamówień dotyczących usług społecznych i innych usług szczególnych. Wprowadzenie projektowanego wyłączenia mieści się w granicach wskazanych przez ustawodawcę unijnego, albowiem dotyczy usług o charakterze społecznym i solidarnościowym, realizowanych w interesie publicznym, przy uwzględnieniu specyfiki odbiorców tych usług. Projektowana regulacja ma charakter proporcjonalny, ponieważ: 1) jej stosowanie zostało ograniczone do ściśle określonych zamawiających, 2) obejmuje wyłącznie usługi i dostawy niezbędne do wdrażania asystencji osobistej, 3) obowiązuje jedynie w ograniczonym przedziale czasowym, 4) służy zapewnieniu nadrzędnego interesu publicznego, jakim jest zagwarantowanie osobom z niepełnosprawnościami skutecznego wsparcia umożliwiającego pełne uczestnictwo w życiu społecznym. Projektowany art. 114 nie narusza prawa Unii Europejskiej, w szczególności dyrektywy 2014/24/UE, gdyż nie ustanawia trwałego ani generalnego wyłączenia stosowania przepisów o zamówieniach publicznych, a jedynie wprowadza szczególne, uzasadnione społecznie rozwiązanie o charakterze przejściowym. Regulacja ta nie ogranicza w sposób arbitralny konkurencji, lecz stanowi środek niezbędny do sprawnego wdrożenia instrumentów polityki społecznej państwa. Mając powyższe na uwadze, należy stwierdzić, że projektowany art. 114 pozostaje w zgodzie z regulacjami prawa Unii Europejskiej w zakresie zamówień publicznych i znajduje uzasadnienie w szczególnych potrzebach społecznych, których realizacja wymaga elastycznego podejścia organizacyjnego.”. Z wyrazami szacunku z up. Ministra Rodziny, Pracy i Polityki Społeczne</w:t>
            </w:r>
          </w:p>
          <w:p w14:paraId="3B9CC855" w14:textId="77777777" w:rsidR="005B7806" w:rsidRDefault="005B7806" w:rsidP="00BA62E0">
            <w:pPr>
              <w:jc w:val="both"/>
              <w:rPr>
                <w:rFonts w:ascii="Times New Roman" w:eastAsia="Times New Roman" w:hAnsi="Times New Roman" w:cs="Times New Roman"/>
                <w:sz w:val="20"/>
                <w:szCs w:val="20"/>
                <w14:ligatures w14:val="none"/>
              </w:rPr>
            </w:pPr>
          </w:p>
          <w:p w14:paraId="65A12275" w14:textId="7AC6E71A"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112 przewiduje się wprowadzenie limitów punktowych w skali potrzeb wsparcia oraz ograniczenie wiekowe. Pozwoli to na stopniowe uruchamianie systemu dla osób o największym zapotrzebowaniu, co jest niezbędne przy ograniczonych zasobach. Możliwość czasowego zatrudniania asystentów w trakcie nabywania kwalifikacji zawodowych sprzyja rozwojowi kompetencji kadry oraz ułatwia wypełnienie wakatów na rynku pracy.</w:t>
            </w:r>
          </w:p>
          <w:p w14:paraId="3B5B6FC2" w14:textId="77777777" w:rsidR="005B7806" w:rsidRDefault="005B7806" w:rsidP="00BA62E0">
            <w:pPr>
              <w:jc w:val="both"/>
              <w:rPr>
                <w:rFonts w:ascii="Times New Roman" w:eastAsia="Times New Roman" w:hAnsi="Times New Roman" w:cs="Times New Roman"/>
                <w:sz w:val="20"/>
                <w:szCs w:val="20"/>
                <w14:ligatures w14:val="none"/>
              </w:rPr>
            </w:pPr>
          </w:p>
          <w:p w14:paraId="71B3BD3D" w14:textId="49401B1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113 ustalono maksymalne liczby godzin asystencji osobistej na poziomie 200 (w 2027 r.) i 220 (w 2028 r.) co daje jasne ramy planowania usług i zapewnia równowagę między dostępnością a zasobami. </w:t>
            </w:r>
          </w:p>
          <w:p w14:paraId="20356B4C" w14:textId="77777777" w:rsidR="005B7806" w:rsidRDefault="005B7806" w:rsidP="00BA62E0">
            <w:pPr>
              <w:jc w:val="both"/>
              <w:rPr>
                <w:rFonts w:ascii="Times New Roman" w:eastAsia="Times New Roman" w:hAnsi="Times New Roman" w:cs="Times New Roman"/>
                <w:sz w:val="20"/>
                <w:szCs w:val="20"/>
                <w14:ligatures w14:val="none"/>
              </w:rPr>
            </w:pPr>
          </w:p>
          <w:p w14:paraId="176FCC17" w14:textId="3DDB46B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projektowanym art. 114 przewidziano terminy rozpatrywania wniosków oraz stopniowe skracanie tych terminów w kolejnych latach od 120 do 60 dni. Umożliwi to organom dostosowanie się do wzrastającej liczby spraw, jednocześnie poprawiając dostępność usługi dla beneficjentów.</w:t>
            </w:r>
          </w:p>
          <w:p w14:paraId="1732C442" w14:textId="77777777" w:rsidR="005B7806" w:rsidRDefault="005B7806" w:rsidP="00BA62E0">
            <w:pPr>
              <w:jc w:val="both"/>
              <w:rPr>
                <w:rFonts w:ascii="Times New Roman" w:eastAsia="Times New Roman" w:hAnsi="Times New Roman" w:cs="Times New Roman"/>
                <w:sz w:val="20"/>
                <w:szCs w:val="20"/>
                <w14:ligatures w14:val="none"/>
              </w:rPr>
            </w:pPr>
          </w:p>
          <w:p w14:paraId="36F55CCE" w14:textId="3C6203A6"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projektowany art. 115 szczegółowo reguluje obowiązki informacyjne powiatów w zakresie realizacji asystencji osobistej. Zwiększa to przejrzystość działań oraz umożliwia beneficjentom i innym podmiotom lepsze planowanie współpracy i udziału w systemie. Wprowadzenie minimum 30 dni na nabór gwarantuje szeroki dostęp dla potencjalnych wykonawców usług.</w:t>
            </w:r>
          </w:p>
          <w:p w14:paraId="3E063D70" w14:textId="77777777" w:rsidR="005B7806" w:rsidRDefault="005B7806" w:rsidP="00BA62E0">
            <w:pPr>
              <w:jc w:val="both"/>
              <w:rPr>
                <w:rFonts w:ascii="Times New Roman" w:eastAsia="Times New Roman" w:hAnsi="Times New Roman" w:cs="Times New Roman"/>
                <w:sz w:val="20"/>
                <w:szCs w:val="20"/>
                <w14:ligatures w14:val="none"/>
              </w:rPr>
            </w:pPr>
          </w:p>
          <w:p w14:paraId="7DF62B7D" w14:textId="63C95672"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116 przewidziano obowiązek dokonania przeglądu stosowania ustawy po 18 miesiącach pozwala na wczesną ocenę funkcjonowania systemu i umożliwia wskazanie niezbędnych korekt, co zwiększa skuteczność polityki społecznej wobec osób z niepełnosprawnościami.</w:t>
            </w:r>
          </w:p>
          <w:p w14:paraId="3D6EEEBB" w14:textId="77777777" w:rsidR="005B7806" w:rsidRDefault="005B7806" w:rsidP="00BA62E0">
            <w:pPr>
              <w:jc w:val="both"/>
              <w:rPr>
                <w:rFonts w:ascii="Times New Roman" w:eastAsia="Times New Roman" w:hAnsi="Times New Roman" w:cs="Times New Roman"/>
                <w:sz w:val="20"/>
                <w:szCs w:val="20"/>
                <w14:ligatures w14:val="none"/>
              </w:rPr>
            </w:pPr>
          </w:p>
          <w:p w14:paraId="67EF66C0" w14:textId="119FE05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art. 117 projektu przewidziano  przegląd po 36 miesiącach, obejmujący także analizę wpływu na dzieci i młodzież oraz rynek pracy. Umożliwia to kompleksową ocenę efektów ustawy i przygotowanie rekomendacji rozwoju systemu, m.in. dotyczących rozszerzenia prawa do asystencji na młodsze dzieci. W szczególności uwzględnienie aspektów samostanowienia, </w:t>
            </w:r>
            <w:proofErr w:type="spellStart"/>
            <w:r w:rsidRPr="004E693A">
              <w:rPr>
                <w:rFonts w:ascii="Times New Roman" w:eastAsia="Times New Roman" w:hAnsi="Times New Roman" w:cs="Times New Roman"/>
                <w:sz w:val="20"/>
                <w:szCs w:val="20"/>
                <w14:ligatures w14:val="none"/>
              </w:rPr>
              <w:t>deinstytucjonalizacji</w:t>
            </w:r>
            <w:proofErr w:type="spellEnd"/>
            <w:r w:rsidRPr="004E693A">
              <w:rPr>
                <w:rFonts w:ascii="Times New Roman" w:eastAsia="Times New Roman" w:hAnsi="Times New Roman" w:cs="Times New Roman"/>
                <w:sz w:val="20"/>
                <w:szCs w:val="20"/>
                <w14:ligatures w14:val="none"/>
              </w:rPr>
              <w:t xml:space="preserve"> oraz sytuacji rodzin podkreśla holistyczne podejście do problematyki niepełnosprawności.</w:t>
            </w:r>
          </w:p>
          <w:p w14:paraId="2BFF6A4B" w14:textId="77777777" w:rsidR="005B7806" w:rsidRDefault="005B7806" w:rsidP="00BA62E0">
            <w:pPr>
              <w:jc w:val="both"/>
              <w:rPr>
                <w:rFonts w:ascii="Times New Roman" w:eastAsia="Times New Roman" w:hAnsi="Times New Roman" w:cs="Times New Roman"/>
                <w:sz w:val="20"/>
                <w:szCs w:val="20"/>
                <w14:ligatures w14:val="none"/>
              </w:rPr>
            </w:pPr>
          </w:p>
          <w:p w14:paraId="6645B5D4" w14:textId="106FCC5B"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art. 118 przyjęto podwyżkę stawek godzinowych asystencji od 1 stycznia 2028 r. Jest to niezbędne, aby uwzględnić inflację i wzrost kosztów pracy.</w:t>
            </w:r>
          </w:p>
          <w:p w14:paraId="6779706B" w14:textId="77777777" w:rsidR="005B7806" w:rsidRDefault="005B7806" w:rsidP="00BA62E0">
            <w:pPr>
              <w:jc w:val="both"/>
              <w:rPr>
                <w:rFonts w:ascii="Times New Roman" w:eastAsia="Times New Roman" w:hAnsi="Times New Roman" w:cs="Times New Roman"/>
                <w:sz w:val="20"/>
                <w:szCs w:val="20"/>
                <w14:ligatures w14:val="none"/>
              </w:rPr>
            </w:pPr>
          </w:p>
          <w:p w14:paraId="1B5D7D4E" w14:textId="2BC609F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W projektowanym art. 119 przyjęto regulację przejściową w odniesieniu do koordynatorów. Osoby, które w dniu wejścia w życie niniejszej ustawy będą spełniały warunek określony w art. 64 pkt 1 i posiadały co najmniej półroczne udokumentowane doświadczenie w koordynowaniu pracy zawodowej lub </w:t>
            </w:r>
            <w:proofErr w:type="spellStart"/>
            <w:r w:rsidRPr="004E693A">
              <w:rPr>
                <w:rFonts w:ascii="Times New Roman" w:eastAsia="Times New Roman" w:hAnsi="Times New Roman" w:cs="Times New Roman"/>
                <w:sz w:val="20"/>
                <w:szCs w:val="20"/>
                <w14:ligatures w14:val="none"/>
              </w:rPr>
              <w:t>wolontariackiej</w:t>
            </w:r>
            <w:proofErr w:type="spellEnd"/>
            <w:r w:rsidRPr="004E693A">
              <w:rPr>
                <w:rFonts w:ascii="Times New Roman" w:eastAsia="Times New Roman" w:hAnsi="Times New Roman" w:cs="Times New Roman"/>
                <w:sz w:val="20"/>
                <w:szCs w:val="20"/>
                <w14:ligatures w14:val="none"/>
              </w:rPr>
              <w:t xml:space="preserve"> zespołów powyżej pięciu osób lub posiadały co najmniej roczne doświadczenie w pracy z osobami z niepełnosprawnością, będą mogły być zatrudnione jako koordynatorzy asystencji osobistej. </w:t>
            </w:r>
          </w:p>
          <w:p w14:paraId="37EA1F78" w14:textId="77777777" w:rsidR="005B7806" w:rsidRDefault="005B7806" w:rsidP="00BA62E0">
            <w:pPr>
              <w:jc w:val="both"/>
              <w:rPr>
                <w:rFonts w:ascii="Times New Roman" w:eastAsia="Times New Roman" w:hAnsi="Times New Roman" w:cs="Times New Roman"/>
                <w:sz w:val="20"/>
                <w:szCs w:val="20"/>
                <w14:ligatures w14:val="none"/>
              </w:rPr>
            </w:pPr>
          </w:p>
          <w:p w14:paraId="6C9CD367" w14:textId="009D91AC"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Analogiczne rozwiązanie w odniesieniu do superwizorów asystencji osobistej przewidziano w projektowanym art. 120. </w:t>
            </w:r>
          </w:p>
          <w:p w14:paraId="372C3FE8" w14:textId="77777777" w:rsidR="005B7806" w:rsidRDefault="005B7806" w:rsidP="00BA62E0">
            <w:pPr>
              <w:jc w:val="both"/>
              <w:rPr>
                <w:rFonts w:ascii="Times New Roman" w:eastAsia="Times New Roman" w:hAnsi="Times New Roman" w:cs="Times New Roman"/>
                <w:sz w:val="20"/>
                <w:szCs w:val="20"/>
                <w14:ligatures w14:val="none"/>
              </w:rPr>
            </w:pPr>
          </w:p>
          <w:p w14:paraId="57670DDA" w14:textId="68F3E699"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Projektowane przepisy regulują kwestie związane z budową i finansowaniem systemu teleinformatycznego obsługującego realizację prawa do asystencji osobistej, a także określają zasady finansowania kosztów obsługi zadań zleconych w pierwszych latach funkcjonowania systemu.</w:t>
            </w:r>
          </w:p>
          <w:p w14:paraId="278B52B7"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1. System teleinformatyczny (art. 122)</w:t>
            </w:r>
          </w:p>
          <w:p w14:paraId="26F10D4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okresie przejściowym, od dnia 1 lipca 2026 r. do dnia 31 grudnia 2026 r.:</w:t>
            </w:r>
          </w:p>
          <w:p w14:paraId="089610C4" w14:textId="62193374" w:rsidR="00BA62E0" w:rsidRPr="005B7806" w:rsidRDefault="00BA62E0" w:rsidP="00420A2E">
            <w:pPr>
              <w:pStyle w:val="Akapitzlist"/>
              <w:numPr>
                <w:ilvl w:val="0"/>
                <w:numId w:val="41"/>
              </w:numPr>
              <w:jc w:val="both"/>
              <w:rPr>
                <w:rFonts w:ascii="Times New Roman" w:eastAsia="Times New Roman" w:hAnsi="Times New Roman" w:cs="Times New Roman"/>
                <w:sz w:val="20"/>
                <w:szCs w:val="20"/>
                <w14:ligatures w14:val="none"/>
              </w:rPr>
            </w:pPr>
            <w:r w:rsidRPr="005B7806">
              <w:rPr>
                <w:rFonts w:ascii="Times New Roman" w:eastAsia="Times New Roman" w:hAnsi="Times New Roman" w:cs="Times New Roman"/>
                <w:sz w:val="20"/>
                <w:szCs w:val="20"/>
                <w14:ligatures w14:val="none"/>
              </w:rPr>
              <w:t>Zakład Ubezpieczeń Społecznych umożliwia składanie wniosków o wpis do Rejestru realizatorów i udostępnia wojewodom złożone wnioski o wpis do Rejestru realizatorów;</w:t>
            </w:r>
          </w:p>
          <w:p w14:paraId="000DF1BE" w14:textId="45786B73" w:rsidR="00BA62E0" w:rsidRPr="005B7806" w:rsidRDefault="00BA62E0" w:rsidP="00420A2E">
            <w:pPr>
              <w:pStyle w:val="Akapitzlist"/>
              <w:numPr>
                <w:ilvl w:val="0"/>
                <w:numId w:val="41"/>
              </w:numPr>
              <w:jc w:val="both"/>
              <w:rPr>
                <w:rFonts w:ascii="Times New Roman" w:eastAsia="Times New Roman" w:hAnsi="Times New Roman" w:cs="Times New Roman"/>
                <w:sz w:val="20"/>
                <w:szCs w:val="20"/>
                <w14:ligatures w14:val="none"/>
              </w:rPr>
            </w:pPr>
            <w:r w:rsidRPr="005B7806">
              <w:rPr>
                <w:rFonts w:ascii="Times New Roman" w:eastAsia="Times New Roman" w:hAnsi="Times New Roman" w:cs="Times New Roman"/>
                <w:sz w:val="20"/>
                <w:szCs w:val="20"/>
                <w14:ligatures w14:val="none"/>
              </w:rPr>
              <w:t>Rejestr realizatorów prowadzi Pełnomocnik Rządu w formie ogłoszenia na stronie podmiotowej Biuletynu Informacji Publicznej ministra właściwego do spraw zabezpieczenia społecznego.</w:t>
            </w:r>
          </w:p>
          <w:p w14:paraId="31FFC4E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terminie do 15. dnia każdego miesiąca ogłoszeniu podlegają rozstrzygnięcia wojewodów o spełnieniu wymagań określonych w art. 52 ust. 1 pkt 2, przekazane Pełnomocnikowi Rządu do ostatniego dnia poprzedniego miesiąca.</w:t>
            </w:r>
          </w:p>
          <w:p w14:paraId="3C31218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Ostatnie ogłoszenie, zostanie opublikowane w grudniu 2026 r.</w:t>
            </w:r>
          </w:p>
          <w:p w14:paraId="43DF9F64"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Pełnomocnik Rządu dokonuje wpisu do rejestru podmiotów wpisanych do Rejestru przed 1 stycznia 2027 r., w terminie do 15 stycznia 2027 r.</w:t>
            </w:r>
          </w:p>
          <w:p w14:paraId="74F2A261" w14:textId="77777777" w:rsidR="00BA62E0" w:rsidRPr="004E693A" w:rsidRDefault="00BA62E0" w:rsidP="00BA62E0">
            <w:pPr>
              <w:jc w:val="both"/>
              <w:rPr>
                <w:rFonts w:ascii="Times New Roman" w:eastAsia="Times New Roman" w:hAnsi="Times New Roman" w:cs="Times New Roman"/>
                <w:sz w:val="20"/>
                <w:szCs w:val="20"/>
                <w14:ligatures w14:val="none"/>
              </w:rPr>
            </w:pPr>
          </w:p>
          <w:p w14:paraId="67E96970" w14:textId="1E28BE1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 xml:space="preserve">Zgodnie z projektowanym art. </w:t>
            </w:r>
            <w:r w:rsidR="00055701" w:rsidRPr="004E693A">
              <w:rPr>
                <w:rFonts w:ascii="Times New Roman" w:eastAsia="Times New Roman" w:hAnsi="Times New Roman" w:cs="Times New Roman"/>
                <w:sz w:val="20"/>
                <w:szCs w:val="20"/>
                <w14:ligatures w14:val="none"/>
              </w:rPr>
              <w:t>12</w:t>
            </w:r>
            <w:r w:rsidR="00055701">
              <w:rPr>
                <w:rFonts w:ascii="Times New Roman" w:eastAsia="Times New Roman" w:hAnsi="Times New Roman" w:cs="Times New Roman"/>
                <w:sz w:val="20"/>
                <w:szCs w:val="20"/>
                <w14:ligatures w14:val="none"/>
              </w:rPr>
              <w:t>5</w:t>
            </w:r>
            <w:r w:rsidR="00055701" w:rsidRPr="004E693A">
              <w:rPr>
                <w:rFonts w:ascii="Times New Roman" w:eastAsia="Times New Roman" w:hAnsi="Times New Roman" w:cs="Times New Roman"/>
                <w:sz w:val="20"/>
                <w:szCs w:val="20"/>
                <w14:ligatures w14:val="none"/>
              </w:rPr>
              <w:t xml:space="preserve"> </w:t>
            </w:r>
            <w:r w:rsidRPr="004E693A">
              <w:rPr>
                <w:rFonts w:ascii="Times New Roman" w:eastAsia="Times New Roman" w:hAnsi="Times New Roman" w:cs="Times New Roman"/>
                <w:sz w:val="20"/>
                <w:szCs w:val="20"/>
                <w14:ligatures w14:val="none"/>
              </w:rPr>
              <w:t xml:space="preserve">planuje się ustawa wejdzie w życie z dniem 1 stycznia 2027 r. 1. </w:t>
            </w:r>
          </w:p>
          <w:p w14:paraId="007EDAF0"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Proponuje się jednocześnie by przepisy dotyczące utworzenia rejestru realizatorów weszły w życie po upływie 14 miesięcy od dnia ogłoszenia.</w:t>
            </w:r>
          </w:p>
          <w:p w14:paraId="1DA1D639" w14:textId="77777777"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terminie 30 czerwca wejdą w życie przepisy regulujące wpis do Rejestru i przepis przejściowy regulujący wpis do rejestru w okresie do utworzenia rejestru elektronicznego.</w:t>
            </w:r>
          </w:p>
          <w:p w14:paraId="69B20C4E" w14:textId="64A4028D" w:rsidR="00BA62E0" w:rsidRPr="004E693A" w:rsidRDefault="00BA62E0" w:rsidP="00BA62E0">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W terminie 14 dni od dnia ogłoszenie powinny wejść w życie przepisy dotyczące szkolenia członków składu, wyłączenie stosowania do dnia 31 grudnia 2027 r. przepisów ustawy z dnia 11 września 2019 r. – Prawo zamówień publicznych do zamówień na usługi lub dostawy udzielane przez urząd obsługujący ministra właściwego  do spraw zabezpieczenia społecznego oraz Zakład Ubezpieczeń Społecznych w związku z wdrażaniem asystencji osobistej;</w:t>
            </w:r>
          </w:p>
          <w:p w14:paraId="7EAD7526" w14:textId="77777777" w:rsidR="00BA62E0" w:rsidRPr="004E693A" w:rsidRDefault="00BA62E0" w:rsidP="009C0D78">
            <w:pPr>
              <w:jc w:val="both"/>
              <w:rPr>
                <w:rFonts w:ascii="Times New Roman" w:eastAsia="Times New Roman" w:hAnsi="Times New Roman" w:cs="Times New Roman"/>
                <w:sz w:val="20"/>
                <w:szCs w:val="20"/>
                <w14:ligatures w14:val="none"/>
              </w:rPr>
            </w:pPr>
          </w:p>
          <w:p w14:paraId="44136F78" w14:textId="6E8EFDDA" w:rsidR="009C0D78" w:rsidRPr="004E693A" w:rsidRDefault="009C0D78" w:rsidP="009C0D78">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Niezbędne jest systemowe uregulowanie usługi asystencji osobistej jako obligatoryjnego i powszechnie dostępnego, w wybranej przez osobę z niepełnosprawnością formie, instrumentu wsparcia. Planowane rozwiązanie zakłada określenie grupy docelowej jego odbiorców, sposobu ustalania wymiaru wsparcia, sposobu zapewnienia dostępności do usługi, niezbędnych kompetencji osób wykonujących usługę oraz mechanizmów organizacji, finansowania i kontroli wykonywania usługi. Określony zostanie również katalog podmiotów realizujących usługę, jak i zobowiązanych do realizacji zadań ustawowych.</w:t>
            </w:r>
          </w:p>
          <w:p w14:paraId="38A82968" w14:textId="77777777" w:rsidR="009C0D78" w:rsidRPr="004E693A" w:rsidRDefault="009C0D78" w:rsidP="009C0D78">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Zakłada się wprowadzenie rozwiązań umożliwiających precyzyjne kierowanie usługi do osób z niepełnosprawnościami, adekwatnie do ich potrzeb. Przewidziano wykorzystanie systemu oceny poziomu potrzeby wsparcia, o którym mowa w ustawie z dnia 27 sierpnia 1997 r. o rehabilitacji zawodowej i społecznej oraz zatrudnianiu osób niepełnosprawnych (Dz. U. z 2025 r. poz. 913), uzupełnionego o niezbędne dla zapewnienia zindywidualizowanej usługi asystencji osobistej, dodatkowe elementy ustalania liczby godzin asystencji potrzebnej danej osobie z niepełnosprawnością.</w:t>
            </w:r>
          </w:p>
          <w:p w14:paraId="49D2B666" w14:textId="77777777" w:rsidR="00FA52A6" w:rsidRPr="004E693A" w:rsidRDefault="00FA52A6" w:rsidP="009C0D78">
            <w:pPr>
              <w:jc w:val="both"/>
              <w:rPr>
                <w:rFonts w:ascii="Times New Roman" w:eastAsia="Times New Roman" w:hAnsi="Times New Roman" w:cs="Times New Roman"/>
                <w:sz w:val="20"/>
                <w:szCs w:val="20"/>
                <w14:ligatures w14:val="none"/>
              </w:rPr>
            </w:pPr>
          </w:p>
          <w:p w14:paraId="26495A51" w14:textId="15326829" w:rsidR="009C0D78" w:rsidRPr="004E693A" w:rsidRDefault="009C0D78" w:rsidP="009C0D78">
            <w:pPr>
              <w:jc w:val="both"/>
              <w:rPr>
                <w:rFonts w:ascii="Times New Roman" w:eastAsia="Times New Roman" w:hAnsi="Times New Roman" w:cs="Times New Roman"/>
                <w:sz w:val="20"/>
                <w:szCs w:val="20"/>
                <w14:ligatures w14:val="none"/>
              </w:rPr>
            </w:pPr>
            <w:r w:rsidRPr="004E693A">
              <w:rPr>
                <w:rFonts w:ascii="Times New Roman" w:eastAsia="Times New Roman" w:hAnsi="Times New Roman" w:cs="Times New Roman"/>
                <w:sz w:val="20"/>
                <w:szCs w:val="20"/>
                <w14:ligatures w14:val="none"/>
              </w:rPr>
              <w:t>O asystencję osobistą będzie mogła się może się ubiegać osoba, w wieku od ukończenia:</w:t>
            </w:r>
          </w:p>
          <w:p w14:paraId="671A9F9A" w14:textId="38F6DBD9" w:rsidR="009C0D78" w:rsidRPr="002908FB" w:rsidRDefault="009C0D78" w:rsidP="00420A2E">
            <w:pPr>
              <w:pStyle w:val="Akapitzlist"/>
              <w:numPr>
                <w:ilvl w:val="0"/>
                <w:numId w:val="42"/>
              </w:numPr>
              <w:jc w:val="both"/>
              <w:rPr>
                <w:rFonts w:ascii="Times New Roman" w:eastAsia="Times New Roman" w:hAnsi="Times New Roman" w:cs="Times New Roman"/>
                <w:sz w:val="20"/>
                <w:szCs w:val="20"/>
                <w14:ligatures w14:val="none"/>
              </w:rPr>
            </w:pPr>
            <w:r w:rsidRPr="002908FB">
              <w:rPr>
                <w:rFonts w:ascii="Times New Roman" w:eastAsia="Times New Roman" w:hAnsi="Times New Roman" w:cs="Times New Roman"/>
                <w:sz w:val="20"/>
                <w:szCs w:val="20"/>
                <w14:ligatures w14:val="none"/>
              </w:rPr>
              <w:t>18. roku życia do ukończenia 65. roku życia, posiadająca decyzję ustalającą poziom potrzeby wsparcia, o której mowa w art. 6b3 ust. 1 ustawy z dnia 27 sierpnia 1997 r. o rehabilitacji zawodowej i społecznej oraz zatrudnianiu osób niepełnosprawnych, w której poziom potrzeby wsparcia określono na poziomie co najmniej 80 punktów w skali poziomu potrzeby wsparcia, o której mowa w art 4b ust. 3 ustawy z dnia 27 sierpnia 1997 r. o rehabilitacji zawodowej i społecznej oraz zatrudnianiu osób niepełnosprawnych;</w:t>
            </w:r>
          </w:p>
          <w:p w14:paraId="0369D068" w14:textId="4E5066FC" w:rsidR="009C0D78" w:rsidRPr="002908FB" w:rsidRDefault="009C0D78" w:rsidP="00420A2E">
            <w:pPr>
              <w:pStyle w:val="Akapitzlist"/>
              <w:numPr>
                <w:ilvl w:val="0"/>
                <w:numId w:val="42"/>
              </w:numPr>
              <w:jc w:val="both"/>
              <w:rPr>
                <w:rFonts w:ascii="Times New Roman" w:eastAsia="Times New Roman" w:hAnsi="Times New Roman" w:cs="Times New Roman"/>
                <w:sz w:val="20"/>
                <w:szCs w:val="20"/>
                <w14:ligatures w14:val="none"/>
              </w:rPr>
            </w:pPr>
            <w:r w:rsidRPr="002908FB">
              <w:rPr>
                <w:rFonts w:ascii="Times New Roman" w:eastAsia="Times New Roman" w:hAnsi="Times New Roman" w:cs="Times New Roman"/>
                <w:sz w:val="20"/>
                <w:szCs w:val="20"/>
                <w14:ligatures w14:val="none"/>
              </w:rPr>
              <w:t>13. roku życia do ukończenia 18. roku życia, posiadająca:</w:t>
            </w:r>
          </w:p>
          <w:p w14:paraId="0D6CEA1F" w14:textId="5F151AE2" w:rsidR="009C0D78" w:rsidRPr="002908FB" w:rsidRDefault="009C0D78" w:rsidP="00420A2E">
            <w:pPr>
              <w:pStyle w:val="Akapitzlist"/>
              <w:numPr>
                <w:ilvl w:val="0"/>
                <w:numId w:val="43"/>
              </w:numPr>
              <w:ind w:left="1025" w:hanging="284"/>
              <w:jc w:val="both"/>
              <w:rPr>
                <w:rFonts w:ascii="Times New Roman" w:eastAsia="Times New Roman" w:hAnsi="Times New Roman" w:cs="Times New Roman"/>
                <w:sz w:val="20"/>
                <w:szCs w:val="20"/>
                <w14:ligatures w14:val="none"/>
              </w:rPr>
            </w:pPr>
            <w:r w:rsidRPr="002908FB">
              <w:rPr>
                <w:rFonts w:ascii="Times New Roman" w:eastAsia="Times New Roman" w:hAnsi="Times New Roman" w:cs="Times New Roman"/>
                <w:sz w:val="20"/>
                <w:szCs w:val="20"/>
                <w14:ligatures w14:val="none"/>
              </w:rPr>
              <w:t xml:space="preserve">orzeczenie o niepełnosprawności łącznie ze wskazaniami o konieczności: </w:t>
            </w:r>
          </w:p>
          <w:p w14:paraId="265E4D8D" w14:textId="77777777" w:rsidR="009C0D78" w:rsidRPr="002908FB" w:rsidRDefault="009C0D78" w:rsidP="00420A2E">
            <w:pPr>
              <w:pStyle w:val="Akapitzlist"/>
              <w:numPr>
                <w:ilvl w:val="0"/>
                <w:numId w:val="43"/>
              </w:numPr>
              <w:ind w:left="1025" w:hanging="284"/>
              <w:jc w:val="both"/>
              <w:rPr>
                <w:rFonts w:ascii="Times New Roman" w:eastAsia="Times New Roman" w:hAnsi="Times New Roman" w:cs="Times New Roman"/>
                <w:sz w:val="20"/>
                <w:szCs w:val="20"/>
                <w14:ligatures w14:val="none"/>
              </w:rPr>
            </w:pPr>
            <w:r w:rsidRPr="002908FB">
              <w:rPr>
                <w:rFonts w:ascii="Times New Roman" w:eastAsia="Times New Roman" w:hAnsi="Times New Roman" w:cs="Times New Roman"/>
                <w:sz w:val="20"/>
                <w:szCs w:val="20"/>
                <w14:ligatures w14:val="none"/>
              </w:rPr>
              <w:t>–</w:t>
            </w:r>
            <w:r w:rsidRPr="002908FB">
              <w:rPr>
                <w:rFonts w:ascii="Times New Roman" w:eastAsia="Times New Roman" w:hAnsi="Times New Roman" w:cs="Times New Roman"/>
                <w:sz w:val="20"/>
                <w:szCs w:val="20"/>
                <w14:ligatures w14:val="none"/>
              </w:rPr>
              <w:tab/>
              <w:t xml:space="preserve">stałej lub długotrwałej opieki lub pomocy innej osoby w związku ze znacznie ograniczoną możliwością samodzielnej egzystencji, oraz </w:t>
            </w:r>
          </w:p>
          <w:p w14:paraId="0AD1ED19" w14:textId="77777777" w:rsidR="009C0D78" w:rsidRPr="002908FB" w:rsidRDefault="009C0D78" w:rsidP="00420A2E">
            <w:pPr>
              <w:pStyle w:val="Akapitzlist"/>
              <w:numPr>
                <w:ilvl w:val="0"/>
                <w:numId w:val="43"/>
              </w:numPr>
              <w:ind w:left="1025" w:hanging="284"/>
              <w:jc w:val="both"/>
              <w:rPr>
                <w:rFonts w:ascii="Times New Roman" w:eastAsia="Times New Roman" w:hAnsi="Times New Roman" w:cs="Times New Roman"/>
                <w:sz w:val="20"/>
                <w:szCs w:val="20"/>
                <w14:ligatures w14:val="none"/>
              </w:rPr>
            </w:pPr>
            <w:r w:rsidRPr="002908FB">
              <w:rPr>
                <w:rFonts w:ascii="Times New Roman" w:eastAsia="Times New Roman" w:hAnsi="Times New Roman" w:cs="Times New Roman"/>
                <w:sz w:val="20"/>
                <w:szCs w:val="20"/>
                <w14:ligatures w14:val="none"/>
              </w:rPr>
              <w:t>–</w:t>
            </w:r>
            <w:r w:rsidRPr="002908FB">
              <w:rPr>
                <w:rFonts w:ascii="Times New Roman" w:eastAsia="Times New Roman" w:hAnsi="Times New Roman" w:cs="Times New Roman"/>
                <w:sz w:val="20"/>
                <w:szCs w:val="20"/>
                <w14:ligatures w14:val="none"/>
              </w:rPr>
              <w:tab/>
              <w:t>stałego współudziału na co dzień opiekuna dziecka w procesie jego leczenia, rehabilitacji i edukacji, albo</w:t>
            </w:r>
          </w:p>
          <w:p w14:paraId="074D44CE" w14:textId="77777777" w:rsidR="0017371E" w:rsidRDefault="009C0D78" w:rsidP="00420A2E">
            <w:pPr>
              <w:pStyle w:val="Akapitzlist"/>
              <w:numPr>
                <w:ilvl w:val="0"/>
                <w:numId w:val="43"/>
              </w:numPr>
              <w:ind w:left="1025" w:hanging="284"/>
              <w:jc w:val="both"/>
              <w:rPr>
                <w:rFonts w:ascii="Times New Roman" w:eastAsia="Times New Roman" w:hAnsi="Times New Roman" w:cs="Times New Roman"/>
                <w:sz w:val="20"/>
                <w:szCs w:val="20"/>
                <w14:ligatures w14:val="none"/>
              </w:rPr>
            </w:pPr>
            <w:r w:rsidRPr="002908FB">
              <w:rPr>
                <w:rFonts w:ascii="Times New Roman" w:eastAsia="Times New Roman" w:hAnsi="Times New Roman" w:cs="Times New Roman"/>
                <w:sz w:val="20"/>
                <w:szCs w:val="20"/>
                <w14:ligatures w14:val="none"/>
              </w:rPr>
              <w:t>orzeczenie o znacznym stopniu niepełnosprawności ze wskazaniem, o którym mowa w art. 6b ust. 3 pkt 7 ustawy z dnia 27 sierpnia 1997 r. o rehabilitacji zawodowej i społecznej oraz zatrudnianiu osób niepełnosprawnych.</w:t>
            </w:r>
          </w:p>
          <w:p w14:paraId="0D92C614" w14:textId="77777777" w:rsidR="00C421F6" w:rsidRPr="00C421F6" w:rsidRDefault="00C421F6" w:rsidP="00C421F6">
            <w:pPr>
              <w:jc w:val="both"/>
              <w:rPr>
                <w:rFonts w:ascii="Times New Roman" w:eastAsia="Times New Roman" w:hAnsi="Times New Roman" w:cs="Times New Roman"/>
                <w:sz w:val="20"/>
                <w:szCs w:val="20"/>
                <w14:ligatures w14:val="none"/>
              </w:rPr>
            </w:pPr>
            <w:r w:rsidRPr="00C421F6">
              <w:rPr>
                <w:rFonts w:ascii="Times New Roman" w:eastAsia="Times New Roman" w:hAnsi="Times New Roman" w:cs="Times New Roman"/>
                <w:sz w:val="20"/>
                <w:szCs w:val="20"/>
                <w14:ligatures w14:val="none"/>
              </w:rPr>
              <w:t>Proponuje się, aby Ustawa weszła w życie z dniem 1 stycznia 2027 r., z wyjątkiem m.in.:</w:t>
            </w:r>
          </w:p>
          <w:p w14:paraId="52C59713" w14:textId="42996896" w:rsidR="00C421F6" w:rsidRPr="00C421F6" w:rsidRDefault="00C421F6" w:rsidP="00420A2E">
            <w:pPr>
              <w:pStyle w:val="Akapitzlist"/>
              <w:numPr>
                <w:ilvl w:val="1"/>
                <w:numId w:val="50"/>
              </w:numPr>
              <w:jc w:val="both"/>
              <w:rPr>
                <w:rFonts w:ascii="Times New Roman" w:eastAsia="Times New Roman" w:hAnsi="Times New Roman" w:cs="Times New Roman"/>
                <w:sz w:val="20"/>
                <w:szCs w:val="20"/>
                <w14:ligatures w14:val="none"/>
              </w:rPr>
            </w:pPr>
            <w:r w:rsidRPr="00C421F6">
              <w:rPr>
                <w:rFonts w:ascii="Times New Roman" w:eastAsia="Times New Roman" w:hAnsi="Times New Roman" w:cs="Times New Roman"/>
                <w:sz w:val="20"/>
                <w:szCs w:val="20"/>
                <w14:ligatures w14:val="none"/>
              </w:rPr>
              <w:t>przepisów dot. działań związanych z przygotowaniem do realizacji ustawy (np. opracowanie systemów informatycznych);</w:t>
            </w:r>
          </w:p>
          <w:p w14:paraId="01419B62" w14:textId="531E8082" w:rsidR="00C421F6" w:rsidRPr="00C421F6" w:rsidRDefault="00C421F6" w:rsidP="00420A2E">
            <w:pPr>
              <w:pStyle w:val="Akapitzlist"/>
              <w:numPr>
                <w:ilvl w:val="1"/>
                <w:numId w:val="50"/>
              </w:numPr>
              <w:jc w:val="both"/>
              <w:rPr>
                <w:rFonts w:ascii="Times New Roman" w:eastAsia="Times New Roman" w:hAnsi="Times New Roman" w:cs="Times New Roman"/>
                <w:sz w:val="20"/>
                <w:szCs w:val="20"/>
                <w14:ligatures w14:val="none"/>
              </w:rPr>
            </w:pPr>
            <w:r w:rsidRPr="00C421F6">
              <w:rPr>
                <w:rFonts w:ascii="Times New Roman" w:eastAsia="Times New Roman" w:hAnsi="Times New Roman" w:cs="Times New Roman"/>
                <w:sz w:val="20"/>
                <w:szCs w:val="20"/>
                <w14:ligatures w14:val="none"/>
              </w:rPr>
              <w:t xml:space="preserve">elementów ustawy wymagających dłuższego przygotowania (np. rozpoczęcie faktycznego świadczenia asystencji osobistej, rozszerzenie realizacji asystencji osobistej wobec dzieci, czy </w:t>
            </w:r>
            <w:r w:rsidRPr="00C421F6">
              <w:rPr>
                <w:rFonts w:ascii="Times New Roman" w:eastAsia="Times New Roman" w:hAnsi="Times New Roman" w:cs="Times New Roman"/>
                <w:sz w:val="20"/>
                <w:szCs w:val="20"/>
                <w14:ligatures w14:val="none"/>
              </w:rPr>
              <w:lastRenderedPageBreak/>
              <w:t>obsłużenie większej liczby osób wnioskujących o ustalenie prawa do asystencji osobistej w związku z obniżającym się punktowym progiem wejściowym dla wnioskowania), dodatkowych nakładów finansowych (np. rokroczny wzrost maksymalnej miesięcznej liczby godzin asystencji osobistej) lub wdrażających docelowe wymagania merytoryczne (np. wyższe wymagania dla kadr).</w:t>
            </w:r>
          </w:p>
          <w:p w14:paraId="52B4C519" w14:textId="4CF2AC28" w:rsidR="00C421F6" w:rsidRPr="00C421F6" w:rsidRDefault="00C421F6" w:rsidP="00C421F6">
            <w:pPr>
              <w:jc w:val="both"/>
              <w:rPr>
                <w:rFonts w:ascii="Times New Roman" w:eastAsia="Times New Roman" w:hAnsi="Times New Roman" w:cs="Times New Roman"/>
                <w:sz w:val="20"/>
                <w:szCs w:val="20"/>
                <w14:ligatures w14:val="none"/>
              </w:rPr>
            </w:pPr>
            <w:r w:rsidRPr="00C421F6">
              <w:rPr>
                <w:rFonts w:ascii="Times New Roman" w:eastAsia="Times New Roman" w:hAnsi="Times New Roman" w:cs="Times New Roman"/>
                <w:sz w:val="20"/>
                <w:szCs w:val="20"/>
                <w14:ligatures w14:val="none"/>
              </w:rPr>
              <w:t xml:space="preserve">Zapewnienie właściwego jakościowo i terminowo wdrożenia różnych elementów Ustawy będzie realizowane dzięki ich analitycznemu rozpisaniu i realizowaniu zgodnie ze szczegółowym harmonogramem, z wykorzystaniem nowoczesnych metod zarządzania, stałej ewaluacji działań oraz regularnym mapowaniu potencjalnych </w:t>
            </w:r>
            <w:proofErr w:type="spellStart"/>
            <w:r w:rsidRPr="00C421F6">
              <w:rPr>
                <w:rFonts w:ascii="Times New Roman" w:eastAsia="Times New Roman" w:hAnsi="Times New Roman" w:cs="Times New Roman"/>
                <w:sz w:val="20"/>
                <w:szCs w:val="20"/>
                <w14:ligatures w14:val="none"/>
              </w:rPr>
              <w:t>ryzyk</w:t>
            </w:r>
            <w:proofErr w:type="spellEnd"/>
            <w:r w:rsidRPr="00C421F6">
              <w:rPr>
                <w:rFonts w:ascii="Times New Roman" w:eastAsia="Times New Roman" w:hAnsi="Times New Roman" w:cs="Times New Roman"/>
                <w:sz w:val="20"/>
                <w:szCs w:val="20"/>
                <w14:ligatures w14:val="none"/>
              </w:rPr>
              <w:t xml:space="preserve"> i aktywnym ich minimalizowaniu.</w:t>
            </w:r>
          </w:p>
        </w:tc>
      </w:tr>
    </w:tbl>
    <w:p w14:paraId="3EA81EDC" w14:textId="77777777" w:rsidR="005E6B97" w:rsidRPr="004E693A" w:rsidRDefault="005E6B97" w:rsidP="004D1932">
      <w:pPr>
        <w:jc w:val="both"/>
        <w:rPr>
          <w:rFonts w:ascii="Times New Roman" w:hAnsi="Times New Roman" w:cs="Times New Roman"/>
          <w:sz w:val="24"/>
        </w:rPr>
      </w:pPr>
    </w:p>
    <w:p w14:paraId="60DE517D" w14:textId="37A0D322" w:rsidR="00DC2F8A" w:rsidRPr="004E693A" w:rsidRDefault="00DC2F8A" w:rsidP="004D1932">
      <w:pPr>
        <w:jc w:val="both"/>
        <w:rPr>
          <w:rFonts w:ascii="Times New Roman" w:hAnsi="Times New Roman" w:cs="Times New Roman"/>
          <w:sz w:val="24"/>
        </w:rPr>
      </w:pPr>
      <w:r w:rsidRPr="004E693A">
        <w:rPr>
          <w:rFonts w:ascii="Times New Roman" w:hAnsi="Times New Roman" w:cs="Times New Roman"/>
          <w:sz w:val="24"/>
        </w:rPr>
        <w:t>[</w:t>
      </w:r>
      <w:r w:rsidR="00E9653A" w:rsidRPr="004E693A">
        <w:rPr>
          <w:rFonts w:ascii="Times New Roman" w:hAnsi="Times New Roman" w:cs="Times New Roman"/>
          <w:sz w:val="24"/>
        </w:rPr>
        <w:t>4</w:t>
      </w:r>
      <w:r w:rsidRPr="004E693A">
        <w:rPr>
          <w:rFonts w:ascii="Times New Roman" w:hAnsi="Times New Roman" w:cs="Times New Roman"/>
          <w:sz w:val="24"/>
        </w:rPr>
        <w:t xml:space="preserve">] Jakie są </w:t>
      </w:r>
      <w:bookmarkStart w:id="182" w:name="_Hlk174443131"/>
      <w:r w:rsidR="00220F7F" w:rsidRPr="004E693A">
        <w:rPr>
          <w:rFonts w:ascii="Times New Roman" w:hAnsi="Times New Roman" w:cs="Times New Roman"/>
          <w:sz w:val="24"/>
        </w:rPr>
        <w:t>przewidywane</w:t>
      </w:r>
      <w:bookmarkEnd w:id="182"/>
      <w:r w:rsidR="00220F7F" w:rsidRPr="004E693A">
        <w:rPr>
          <w:rFonts w:ascii="Times New Roman" w:hAnsi="Times New Roman" w:cs="Times New Roman"/>
          <w:sz w:val="24"/>
        </w:rPr>
        <w:t xml:space="preserve"> </w:t>
      </w:r>
      <w:r w:rsidRPr="004E693A">
        <w:rPr>
          <w:rFonts w:ascii="Times New Roman" w:hAnsi="Times New Roman" w:cs="Times New Roman"/>
          <w:sz w:val="24"/>
        </w:rPr>
        <w:t>skutki społeczne projektowanych rozwiązań?</w:t>
      </w:r>
    </w:p>
    <w:tbl>
      <w:tblPr>
        <w:tblStyle w:val="Tabela-Siatka"/>
        <w:tblW w:w="0" w:type="auto"/>
        <w:tblLook w:val="04A0" w:firstRow="1" w:lastRow="0" w:firstColumn="1" w:lastColumn="0" w:noHBand="0" w:noVBand="1"/>
      </w:tblPr>
      <w:tblGrid>
        <w:gridCol w:w="9060"/>
      </w:tblGrid>
      <w:tr w:rsidR="00576285" w:rsidRPr="004E693A" w14:paraId="633E6A02" w14:textId="77777777" w:rsidTr="00111506">
        <w:tc>
          <w:tcPr>
            <w:tcW w:w="9062" w:type="dxa"/>
          </w:tcPr>
          <w:p w14:paraId="689B53F0" w14:textId="77777777" w:rsidR="00463306" w:rsidRPr="004E693A" w:rsidRDefault="00463306" w:rsidP="00576285">
            <w:pPr>
              <w:jc w:val="both"/>
              <w:rPr>
                <w:rFonts w:ascii="Times New Roman" w:hAnsi="Times New Roman" w:cs="Times New Roman"/>
                <w:sz w:val="20"/>
                <w:szCs w:val="20"/>
              </w:rPr>
            </w:pPr>
          </w:p>
          <w:p w14:paraId="7DEFCC27" w14:textId="2E7C10C0"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Wpływ asystencji osobistej na osoby z niepełnosprawnościami, członków ich rodzin oraz rynek pracy</w:t>
            </w:r>
          </w:p>
          <w:p w14:paraId="73780022" w14:textId="77777777"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Dostępne informacje (m.in. raporty RPO - raport pt. „Dostępność usług asystencji osobistej i mieszkań wspomaganych” z 2020 r.) wskazują, że możliwość korzystania z asystencji osobistej wywiera istotny wpływ na życie osób z niepełnosprawnościami. Dzięki tej usłudze możliwa jest poprawa dobrostanu emocjonalnego osób z niepełnosprawnościami, pozytywnie wpływa ona na pewność siebie osób z niepełnosprawnościami, wzmacnia poczucie sprawczości osób z niepełnosprawnościami, stymuluje do większej w aktywności fizycznej, większej otwartości i samodzielności. Współpraca z asystentem umożliwia i ułatwia samodzielne podejmowanie decyzji oraz niezależność osób z niepełnosprawnościami, ich chęć do uczenia się samodzielności, uczenia się nowych zadań, daje im większą wolność. Możliwość wsparcia asystenta pozwala na zwiększenie aktywności osób z niepełnosprawnościami w życiu społeczności lokalnej, w tym: kulturalnej, sportowej, rozrywkowej i aktywności społecznej. Dzięki tej usłudze wzmocnione zostają relacje rodzinne i towarzyskie osób z niepełnosprawnościami, a także ich relacje w pracy. Usługa asystencka pozwala także zmniejszyć poczucie samotności osób z niepełnosprawnościami.</w:t>
            </w:r>
          </w:p>
          <w:p w14:paraId="2A3CA072" w14:textId="77777777" w:rsidR="0007797A" w:rsidRDefault="0007797A" w:rsidP="00576285">
            <w:pPr>
              <w:jc w:val="both"/>
              <w:rPr>
                <w:rFonts w:ascii="Times New Roman" w:hAnsi="Times New Roman" w:cs="Times New Roman"/>
                <w:sz w:val="20"/>
                <w:szCs w:val="20"/>
              </w:rPr>
            </w:pPr>
          </w:p>
          <w:p w14:paraId="5DA9FDE1" w14:textId="67D9D13B"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Należy podkreślić, że osoby z niepełnosprawnościami, ich bliscy, jednostki samorządu terytorialnego oraz organizacje pozarządowe wskazują, że Program cieszy się bardzo pozytywnym odbiorem i ogromnym zainteresowaniem. Jednak realne potrzeby wielokrotnie przekraczają przewidzianą w Programie maksymalną liczbę godzin świadczonego wsparcia asystenckiego finansowanego w ramach Programu oraz możliwości finansowe Funduszu Solidarnościowego.</w:t>
            </w:r>
          </w:p>
          <w:p w14:paraId="5D7D7F5F" w14:textId="77777777"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Finansowanie usług asystenckich jedynie w ramach programów realizowanych ze środków Funduszu Solidarnościowego powoduje brak pewności dostępu do tych usług oraz niechęć angażowania się w jej świadczenie przez asystentów osobistych ze względu na brak stabilności finansowej oraz otrzymywanie ograniczonego wsparcia. Skutkuje to ograniczoną dostępnością usług asystencji osobistej w skali całego kraju.</w:t>
            </w:r>
          </w:p>
          <w:p w14:paraId="328C4929" w14:textId="77777777"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Rada Ministrów także dostrzegła potrzebę wprowadzenia systemowych zmian, w konsekwencji czego, w działaniu I. 3.2. Strategii na rzecz Osób z Niepełnosprawnościami 2021-2030, której realizacja stanowi jeden z podstawowych warunków umożliwiających wydatkowanie środków unijnych w Polsce, wprost wskazano na wprowadzenie systemowej usługi asystencji osobistej dla osób z różnymi niepełnosprawnościami od 2025 r.</w:t>
            </w:r>
          </w:p>
          <w:p w14:paraId="327A7EAA" w14:textId="77777777" w:rsidR="0007797A" w:rsidRDefault="0007797A" w:rsidP="00576285">
            <w:pPr>
              <w:jc w:val="both"/>
              <w:rPr>
                <w:rFonts w:ascii="Times New Roman" w:hAnsi="Times New Roman" w:cs="Times New Roman"/>
                <w:sz w:val="20"/>
                <w:szCs w:val="20"/>
              </w:rPr>
            </w:pPr>
          </w:p>
          <w:p w14:paraId="4ADF8814" w14:textId="72E41159"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W Strategii na rzecz Osób z Niepełnosprawnościami 2021-2030 zawarty został wskaźnik I.7 pt. Liczba osób z niepełnosprawnościami korzystająca stale z systemowej usługi asystenta osobistego osoby z niepełnosprawnością, który zakładał osiągnięcie liczby 20 tys. osób korzystających w 2025 r. oraz 40 tys. osób korzystających w 2030 r. Różnica pomiędzy przedstawionym projektem ustawy, a wartościami założonymi w Strategii może wynikać z faktu, że zgodnie z treścią działania I.3.2 Strategii, pierwotnie ustawowa asystencja osobista była planowana głównie dla osób wymagających bardzo intensywnego wsparcia, w tym też stałego wsparcia o charakterze całodobowym. Projektowana ustawa zaś poszerza grono osób korzystających z asystencji osobistej również o osoby wymagające mniej intensywnego wsparcia, z racji m.in. na oczekiwania środowiska osób z niepełnosprawnościami.</w:t>
            </w:r>
          </w:p>
          <w:p w14:paraId="7C744D77" w14:textId="77777777"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Na potrzebę systemowego uregulowania asystencji osobistej zwracał również wielokrotnie uwagę Rzecznik Praw Obywatelskich, liczne organizacje pozarządowe oraz sami obywatele (m.in. w ramach petycji). Z raportu Najwyższej Izby Kontroli “Usługi asystenta osobistego jako wsparcie społeczne osób niepełnosprawnych “(2023) wynika ponadto, że asystencja osobista w formule projektowej naraża użytkowników na brak ciągłości w korzystaniu z usługi – stąd wynika konieczność wdrożenia systemowego, na poziomie ustawowym, które zapewni ciągłość wykonywania usługi osobom o najwyższej potrzebie wsparcia.</w:t>
            </w:r>
          </w:p>
          <w:p w14:paraId="3B7DD54A" w14:textId="77777777" w:rsidR="0007797A" w:rsidRDefault="0007797A" w:rsidP="00576285">
            <w:pPr>
              <w:jc w:val="both"/>
              <w:rPr>
                <w:rFonts w:ascii="Times New Roman" w:hAnsi="Times New Roman" w:cs="Times New Roman"/>
                <w:sz w:val="20"/>
                <w:szCs w:val="20"/>
              </w:rPr>
            </w:pPr>
          </w:p>
          <w:p w14:paraId="14CCC525" w14:textId="205A1900"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 xml:space="preserve">Jednocześnie należy zwrócić uwagę na treść Zaleceń Rady Unii Europejskiej z 19 lipca 2024 r., w której Rada w pkt 23 zauważa silny związek pomiędzy zwiększeniem dostępności do środowiskowych form wsparcia, a aktywnością zawodową, w szczególności opiekunów osób z niepełnosprawnościami i rekomenduje podjęcie działań w tym zakresie:„(23) Niedobór pracowników osłabia konkurencyjność polskiej gospodarki. W 2023 r. 66 % polskich pracodawców zgłaszało trudności z obsadzeniem wakatów; dla porównania w skali światowej odsetek pracodawców zgłaszających trudności ze znalezieniem pracowników o potrzebnych kwalifikacjach wyniósł w tym samym roku 75 %. Dlatego też kluczowe znaczenie ma zwiększenie uczestnictwa w rynku pracy wśród grup o najniższych wskaźnikach zatrudnienia, takich jak osoby z niepełnosprawnościami (luka w </w:t>
            </w:r>
            <w:r w:rsidRPr="004E693A">
              <w:rPr>
                <w:rFonts w:ascii="Times New Roman" w:hAnsi="Times New Roman" w:cs="Times New Roman"/>
                <w:sz w:val="20"/>
                <w:szCs w:val="20"/>
              </w:rPr>
              <w:lastRenderedPageBreak/>
              <w:t>zatrudnieniu osób z niepełnosprawnościami wynosiła w 2022 r. 31,3 pp., znacznie powyżej średniej unijnej wynoszącej 21,4 pp.) i kobiety (w 2023 r. różnica w poziomie zatrudnienia mężczyzn i kobiet w Polsce wynosiła średnio 11,8 pp., a w grupie wiekowej 55–64 l. – 23,3 pp.). Wskaźnik uczestnictwa w kształceniu dorosłych w Polsce jest daleki od unijnego celu na 2030 r. (51,7 %) i wynosi obecnie 20,3 %, co utrudnia przechodzenie pracowników – poprzez zmianę i podnoszenie kwalifikacji – do sektorów, w których obserwuje się popyt na pracę. Jednocześnie system opieki długoterminowej jest słabo rozwinięty i w dalszym ciągu opiera się na rodzinach, zwłaszcza kobietach, oraz na innych opiekunach nieformalnych. Odsetek ludności objętej formalną opieką domową jest niski i wynosi 13 % osób w wieku co najmniej 65 lat, potrzebujących takiej opieki, czyli znacznie poniżej średniej unijnej (30 % w 2022 r.), a potrzeby rosną szybko wraz ze starzeniem się społeczeństwa. Oczekuje się, że odsetek ludności w wieku co najmniej 65 osiągnie 21,9 % w 2030 r. i 29,1 % w 2050 r. Propagowanie większej aktywności zawodowej opiekunów nieformalnych, zwłaszcza kobiet, poprzez poprawę dostępu do domowej i środowiskowej formalnej opieki długoterminowej mogłoby poprawić wskaźnik uczestnictwa w rynku pracy.”.</w:t>
            </w:r>
          </w:p>
          <w:p w14:paraId="06A7C1F8" w14:textId="77777777" w:rsidR="0007797A" w:rsidRDefault="0007797A" w:rsidP="00576285">
            <w:pPr>
              <w:jc w:val="both"/>
              <w:rPr>
                <w:rFonts w:ascii="Times New Roman" w:hAnsi="Times New Roman" w:cs="Times New Roman"/>
                <w:sz w:val="20"/>
                <w:szCs w:val="20"/>
              </w:rPr>
            </w:pPr>
          </w:p>
          <w:p w14:paraId="0EB3DA1C" w14:textId="656C4BE0"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W tym kontekście należy zwrócić uwagę na szansę jaką daje asystencja osobista na aktywizację kobiet. Zgodnie ze wspomnianym wcześniej raportem z ewaluacji projektu „Aktywni niepełnosprawni” 83% asystentów stanowiły kobiety. Jednocześnie asystentki-kobiety wspierały zarówno kobiety (54%), jak i mężczyzn (46%), ale już asystenci-mężczyźni wspierali znacznie częściej mężczyzn (86%) niż kobiety (14%). Dane te podkreślają rolę kobiet w świadczeniu usług asystenckich.</w:t>
            </w:r>
          </w:p>
          <w:p w14:paraId="24C32A75" w14:textId="77777777"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Jednocześnie kobiety w Polsce są wciąż zdecydowanie mniej aktywne zawodowo niż mężczyźni. I choć na przestrzeni ostatniej dekady silniej rosła aktywność kobiet niż mężczyzn, to różnica wciąż wynosi kilkanaście punktów procentowych. W grupie 20-64 lata współczynnik aktywności zawodowej kobiet w III kwartale 2024 r. wyniósł 75,2% wobec 86,4% dla mężczyzn. Liczba biernych zawodowo w wieku produkcyjnym w Polsce wyniosła w III kw. 2024 r. 3,8 mln, w tym 2,1 mln (54,5%) stanowiły kobiety. Przyczyny bierności zawodowej kobiet różnią się w zależności od wieku. W przypadku młodych kobiet w wieku 15-24 lata to najczęściej nauka i uzupełnianie kwalifikacji wskazane w III kwartale 2024 r. przez 90,0% kobiet biernych zawodowo. Dla kobiet w wieku 25-34 lata najczęstszym powodem bierności były obowiązki rodzinne i związane z prowadzeniem domu wskazane przez 71,8% biernych zawodowo kobiet w tej grupie wiekowej. Podobnie było w grupie kobiet w wieku 35-44 lata (59,4%).</w:t>
            </w:r>
          </w:p>
          <w:p w14:paraId="775DEC65" w14:textId="77777777" w:rsidR="0007797A" w:rsidRDefault="0007797A" w:rsidP="00576285">
            <w:pPr>
              <w:jc w:val="both"/>
              <w:rPr>
                <w:rFonts w:ascii="Times New Roman" w:hAnsi="Times New Roman" w:cs="Times New Roman"/>
                <w:sz w:val="20"/>
                <w:szCs w:val="20"/>
              </w:rPr>
            </w:pPr>
          </w:p>
          <w:p w14:paraId="6E408C83" w14:textId="6CC908A7"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Wśród kobiet w wieku 45-54 lata odsetek biernych z powodu obowiązków rodzinnych i związanych z prowadzeniem domu był zbliżony do odsetka biernych z powodu choroby i niepełnosprawności (odpowiednio 30,8% i 32,6%). W przypadku kobiet w wieku 55-64 lata znacząco spadał udział biernych z powodu obowiązków rodzinnych i związanych z prowadzeniem domu (do 5,2%), a wzrastał odsetek biernych z powodu choroby i niepełnosprawności (do 11,7%), natomiast w tej grupie najważniejszym powodem bierności była emerytura (72,6%). Obowiązki rodzinne i związane z prowadzeniem domu są przyczyną bierności zawodowej 693 tys. kobiet w wieku produkcyjnym (przy 51 tys. mężczyzn), w tym 306 tys. kobiet do 34. roku życia oraz 533 tys. kobiet w wieku 15-44 lata.</w:t>
            </w:r>
          </w:p>
          <w:p w14:paraId="4442D663" w14:textId="77777777" w:rsidR="0007797A" w:rsidRDefault="0007797A" w:rsidP="00576285">
            <w:pPr>
              <w:jc w:val="both"/>
              <w:rPr>
                <w:rFonts w:ascii="Times New Roman" w:hAnsi="Times New Roman" w:cs="Times New Roman"/>
                <w:sz w:val="20"/>
                <w:szCs w:val="20"/>
              </w:rPr>
            </w:pPr>
          </w:p>
          <w:p w14:paraId="3D5B7EC4" w14:textId="6942D719" w:rsidR="00576285" w:rsidRPr="004E693A"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Asystencja osobista daje szansę na wzrost współczynnika aktywności zawodowej kobiet w dwojaki sposób. Z jednej strony pozwala kobietom, które na co dzień opiekują się najbliższymi osobami z niepełnosprawnością, na podjęcie – dzięki posiadaniu asystenta – zatrudnienia na rynku. Z drugiej strony, kobiety bierne zawodowe będą mogły podjąć się pracy jako asystent osobisty. Zakres przyznawanych użytkownikowi godzin usług asystenckich będzie się wahać (zgodnie z projektem ustawy) od 20 do 240 godzin miesięcznie. Oznacza to, że w najniższych wymiarach asystent będzie świadczył na rzecz osoby z niepełnosprawnością tylko kilka godzin usług w tygodniu. Wydaje się, że takie rozwiązanie pozwoli na podjęcie aktywności zawodowej przez część kobiet i pogodzenie jej z obowiązkami rodzinnymi i związanymi z prowadzeniem domu.</w:t>
            </w:r>
          </w:p>
          <w:p w14:paraId="49BA7952" w14:textId="7A1B04BC" w:rsidR="00576285" w:rsidRDefault="00576285" w:rsidP="00576285">
            <w:pPr>
              <w:jc w:val="both"/>
              <w:rPr>
                <w:rFonts w:ascii="Times New Roman" w:hAnsi="Times New Roman" w:cs="Times New Roman"/>
                <w:sz w:val="20"/>
                <w:szCs w:val="20"/>
              </w:rPr>
            </w:pPr>
            <w:r w:rsidRPr="004E693A">
              <w:rPr>
                <w:rFonts w:ascii="Times New Roman" w:hAnsi="Times New Roman" w:cs="Times New Roman"/>
                <w:sz w:val="20"/>
                <w:szCs w:val="20"/>
              </w:rPr>
              <w:t xml:space="preserve">W dotychczasowych doświadczeniach związanych z usługą asystencji osobistej realizowanej w sposób projektowy nie stwierdzono, aby znaczące było zjawisko drenażu systemu ochrony zdrowia przez odejścia do pełnienia roli asystenta osobistego. Dla zatrudnionych w ochronie zdrowia pełnienie roli asystenta osobistego było raczej możliwością na zdobycie dodatkowego zarobku, niż na zmianę głównej formy zarobkowania. Ze względu na sposób rozliczenia asystencji osobistej przy pomocy umów zlecenie spodziewamy się również, że dla osób już aktywnych zawodowo pracujących w stabilnych sektorach pełnienie funkcji asystenta osobistego będzie właśnie sposobem na dopełnienie domowego budżetu. </w:t>
            </w:r>
          </w:p>
          <w:p w14:paraId="66A39A50" w14:textId="77777777" w:rsidR="00364B5B" w:rsidRDefault="00364B5B" w:rsidP="00576285">
            <w:pPr>
              <w:jc w:val="both"/>
              <w:rPr>
                <w:rFonts w:ascii="Times New Roman" w:hAnsi="Times New Roman" w:cs="Times New Roman"/>
                <w:sz w:val="20"/>
                <w:szCs w:val="20"/>
              </w:rPr>
            </w:pPr>
          </w:p>
          <w:p w14:paraId="690DACDB" w14:textId="027447DE" w:rsidR="00364B5B" w:rsidRPr="00364B5B" w:rsidRDefault="00364B5B" w:rsidP="00576285">
            <w:pPr>
              <w:jc w:val="both"/>
              <w:rPr>
                <w:rFonts w:ascii="Times New Roman" w:hAnsi="Times New Roman" w:cs="Times New Roman"/>
                <w:b/>
                <w:bCs/>
                <w:sz w:val="20"/>
                <w:szCs w:val="20"/>
              </w:rPr>
            </w:pPr>
            <w:r w:rsidRPr="00364B5B">
              <w:rPr>
                <w:rFonts w:ascii="Times New Roman" w:hAnsi="Times New Roman" w:cs="Times New Roman"/>
                <w:b/>
                <w:bCs/>
                <w:sz w:val="20"/>
                <w:szCs w:val="20"/>
              </w:rPr>
              <w:t>Wpływ na rynek pracy:</w:t>
            </w:r>
          </w:p>
          <w:p w14:paraId="09B09FF6" w14:textId="77777777" w:rsidR="00364B5B" w:rsidRDefault="00364B5B" w:rsidP="00576285">
            <w:pPr>
              <w:jc w:val="both"/>
              <w:rPr>
                <w:rFonts w:ascii="Times New Roman" w:hAnsi="Times New Roman" w:cs="Times New Roman"/>
                <w:sz w:val="20"/>
                <w:szCs w:val="20"/>
              </w:rPr>
            </w:pPr>
          </w:p>
          <w:p w14:paraId="1A3C47A5" w14:textId="77777777" w:rsidR="00364B5B" w:rsidRPr="00364B5B" w:rsidRDefault="00364B5B" w:rsidP="00364B5B">
            <w:pPr>
              <w:jc w:val="both"/>
              <w:rPr>
                <w:rFonts w:ascii="Times New Roman" w:hAnsi="Times New Roman" w:cs="Times New Roman"/>
                <w:sz w:val="20"/>
                <w:szCs w:val="20"/>
              </w:rPr>
            </w:pPr>
            <w:r w:rsidRPr="00364B5B">
              <w:rPr>
                <w:rFonts w:ascii="Times New Roman" w:hAnsi="Times New Roman" w:cs="Times New Roman"/>
                <w:sz w:val="20"/>
                <w:szCs w:val="20"/>
              </w:rPr>
              <w:t>Projekt ma pozytywny wpływ na rynek pracy, w szczególności przez:</w:t>
            </w:r>
          </w:p>
          <w:p w14:paraId="1595374C" w14:textId="0910024D" w:rsidR="00364B5B" w:rsidRPr="00364B5B" w:rsidRDefault="00364B5B" w:rsidP="00420A2E">
            <w:pPr>
              <w:pStyle w:val="Akapitzlist"/>
              <w:numPr>
                <w:ilvl w:val="0"/>
                <w:numId w:val="49"/>
              </w:numPr>
              <w:jc w:val="both"/>
              <w:rPr>
                <w:rFonts w:ascii="Times New Roman" w:hAnsi="Times New Roman" w:cs="Times New Roman"/>
                <w:sz w:val="20"/>
                <w:szCs w:val="20"/>
              </w:rPr>
            </w:pPr>
            <w:r w:rsidRPr="00364B5B">
              <w:rPr>
                <w:rFonts w:ascii="Times New Roman" w:hAnsi="Times New Roman" w:cs="Times New Roman"/>
                <w:sz w:val="20"/>
                <w:szCs w:val="20"/>
              </w:rPr>
              <w:t>zwiększenie liczby miejsc pracy (asystenci osobiści) w obszarze usług społecznych,</w:t>
            </w:r>
          </w:p>
          <w:p w14:paraId="1877147C" w14:textId="76F4E03E" w:rsidR="00364B5B" w:rsidRPr="00364B5B" w:rsidRDefault="00364B5B" w:rsidP="00420A2E">
            <w:pPr>
              <w:pStyle w:val="Akapitzlist"/>
              <w:numPr>
                <w:ilvl w:val="0"/>
                <w:numId w:val="49"/>
              </w:numPr>
              <w:jc w:val="both"/>
              <w:rPr>
                <w:rFonts w:ascii="Times New Roman" w:hAnsi="Times New Roman" w:cs="Times New Roman"/>
                <w:sz w:val="20"/>
                <w:szCs w:val="20"/>
              </w:rPr>
            </w:pPr>
            <w:r w:rsidRPr="00364B5B">
              <w:rPr>
                <w:rFonts w:ascii="Times New Roman" w:hAnsi="Times New Roman" w:cs="Times New Roman"/>
                <w:sz w:val="20"/>
                <w:szCs w:val="20"/>
              </w:rPr>
              <w:t>umożliwienie wejścia na rynek pracy lub zwiększenia aktywności na rynku pracy osobom z niepełnosprawnościami wymagającym wsparcia asystenta osobistego,</w:t>
            </w:r>
          </w:p>
          <w:p w14:paraId="2B59A387" w14:textId="0F77439E" w:rsidR="00364B5B" w:rsidRPr="00364B5B" w:rsidRDefault="00364B5B" w:rsidP="00420A2E">
            <w:pPr>
              <w:pStyle w:val="Akapitzlist"/>
              <w:numPr>
                <w:ilvl w:val="0"/>
                <w:numId w:val="49"/>
              </w:numPr>
              <w:jc w:val="both"/>
              <w:rPr>
                <w:rFonts w:ascii="Times New Roman" w:hAnsi="Times New Roman" w:cs="Times New Roman"/>
                <w:sz w:val="20"/>
                <w:szCs w:val="20"/>
              </w:rPr>
            </w:pPr>
            <w:r w:rsidRPr="00364B5B">
              <w:rPr>
                <w:rFonts w:ascii="Times New Roman" w:hAnsi="Times New Roman" w:cs="Times New Roman"/>
                <w:sz w:val="20"/>
                <w:szCs w:val="20"/>
              </w:rPr>
              <w:t>umożliwienie rodzinom, a w szczególności rodzicom lub opiekunom osób z niepełnosprawnościami podjęcie innych form aktywności społecznej lub zwiększenie ich intensywności, w tym także podjęcie aktywności zawodowej,</w:t>
            </w:r>
          </w:p>
          <w:p w14:paraId="28E33AA6" w14:textId="0A0DD194" w:rsidR="00364B5B" w:rsidRPr="00364B5B" w:rsidRDefault="00364B5B" w:rsidP="00420A2E">
            <w:pPr>
              <w:pStyle w:val="Akapitzlist"/>
              <w:numPr>
                <w:ilvl w:val="0"/>
                <w:numId w:val="49"/>
              </w:numPr>
              <w:jc w:val="both"/>
              <w:rPr>
                <w:rFonts w:ascii="Times New Roman" w:hAnsi="Times New Roman" w:cs="Times New Roman"/>
                <w:sz w:val="20"/>
                <w:szCs w:val="20"/>
              </w:rPr>
            </w:pPr>
            <w:r w:rsidRPr="00364B5B">
              <w:rPr>
                <w:rFonts w:ascii="Times New Roman" w:hAnsi="Times New Roman" w:cs="Times New Roman"/>
                <w:sz w:val="20"/>
                <w:szCs w:val="20"/>
              </w:rPr>
              <w:lastRenderedPageBreak/>
              <w:t>przyczynienie się do zwiększenia profesjonalizacji zawodu asystenta osobistego przez wprowadzenie systemu szkoleń, co wpłynie pozytywnie na jakość świadczonych usług</w:t>
            </w:r>
          </w:p>
          <w:p w14:paraId="784286C9" w14:textId="2C84643B" w:rsidR="00364B5B" w:rsidRPr="00364B5B" w:rsidRDefault="00364B5B" w:rsidP="00420A2E">
            <w:pPr>
              <w:pStyle w:val="Akapitzlist"/>
              <w:numPr>
                <w:ilvl w:val="0"/>
                <w:numId w:val="49"/>
              </w:numPr>
              <w:jc w:val="both"/>
              <w:rPr>
                <w:rFonts w:ascii="Times New Roman" w:hAnsi="Times New Roman" w:cs="Times New Roman"/>
                <w:sz w:val="20"/>
                <w:szCs w:val="20"/>
              </w:rPr>
            </w:pPr>
            <w:r w:rsidRPr="00364B5B">
              <w:rPr>
                <w:rFonts w:ascii="Times New Roman" w:hAnsi="Times New Roman" w:cs="Times New Roman"/>
                <w:sz w:val="20"/>
                <w:szCs w:val="20"/>
              </w:rPr>
              <w:t>brak negatywnego wpływu na sektory szczególnie istotne społecznie.</w:t>
            </w:r>
          </w:p>
          <w:p w14:paraId="577FF748" w14:textId="6EABB2DB" w:rsidR="00576285" w:rsidRPr="004E693A" w:rsidRDefault="00576285" w:rsidP="00AA5FA8">
            <w:pPr>
              <w:jc w:val="both"/>
              <w:rPr>
                <w:rFonts w:ascii="Times New Roman" w:hAnsi="Times New Roman" w:cs="Times New Roman"/>
                <w:sz w:val="20"/>
                <w:szCs w:val="20"/>
              </w:rPr>
            </w:pPr>
          </w:p>
        </w:tc>
      </w:tr>
    </w:tbl>
    <w:p w14:paraId="63E2E5AD" w14:textId="77777777" w:rsidR="00A21EED" w:rsidRPr="004E693A" w:rsidRDefault="00A21EED" w:rsidP="004D1932">
      <w:pPr>
        <w:jc w:val="both"/>
        <w:rPr>
          <w:rFonts w:ascii="Times New Roman" w:hAnsi="Times New Roman" w:cs="Times New Roman"/>
          <w:sz w:val="24"/>
        </w:rPr>
      </w:pPr>
    </w:p>
    <w:p w14:paraId="4BE90F23" w14:textId="022BC2F5" w:rsidR="00DC2F8A" w:rsidRPr="004E693A" w:rsidRDefault="00DC2F8A" w:rsidP="004D1932">
      <w:pPr>
        <w:jc w:val="both"/>
        <w:rPr>
          <w:rFonts w:ascii="Times New Roman" w:hAnsi="Times New Roman" w:cs="Times New Roman"/>
          <w:sz w:val="24"/>
        </w:rPr>
      </w:pPr>
      <w:r w:rsidRPr="004E693A">
        <w:rPr>
          <w:rFonts w:ascii="Times New Roman" w:hAnsi="Times New Roman" w:cs="Times New Roman"/>
          <w:sz w:val="24"/>
        </w:rPr>
        <w:t>[</w:t>
      </w:r>
      <w:r w:rsidR="00E9653A" w:rsidRPr="004E693A">
        <w:rPr>
          <w:rFonts w:ascii="Times New Roman" w:hAnsi="Times New Roman" w:cs="Times New Roman"/>
          <w:sz w:val="24"/>
        </w:rPr>
        <w:t>5</w:t>
      </w:r>
      <w:r w:rsidRPr="004E693A">
        <w:rPr>
          <w:rFonts w:ascii="Times New Roman" w:hAnsi="Times New Roman" w:cs="Times New Roman"/>
          <w:sz w:val="24"/>
        </w:rPr>
        <w:t xml:space="preserve">] Jakie są </w:t>
      </w:r>
      <w:r w:rsidR="00220F7F" w:rsidRPr="004E693A">
        <w:rPr>
          <w:rFonts w:ascii="Times New Roman" w:hAnsi="Times New Roman" w:cs="Times New Roman"/>
          <w:sz w:val="24"/>
        </w:rPr>
        <w:t>przewidywane</w:t>
      </w:r>
      <w:r w:rsidRPr="004E693A">
        <w:rPr>
          <w:rFonts w:ascii="Times New Roman" w:hAnsi="Times New Roman" w:cs="Times New Roman"/>
          <w:sz w:val="24"/>
        </w:rPr>
        <w:t xml:space="preserve"> skutki gospodarcze projektowanych rozwiązań?</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134"/>
        <w:gridCol w:w="2694"/>
        <w:gridCol w:w="3543"/>
      </w:tblGrid>
      <w:tr w:rsidR="00463306" w:rsidRPr="004E693A" w14:paraId="33C6A69D" w14:textId="77777777" w:rsidTr="00E323D4">
        <w:trPr>
          <w:trHeight w:val="300"/>
        </w:trPr>
        <w:tc>
          <w:tcPr>
            <w:tcW w:w="10206" w:type="dxa"/>
            <w:gridSpan w:val="4"/>
            <w:shd w:val="clear" w:color="auto" w:fill="99CCFF"/>
            <w:vAlign w:val="center"/>
          </w:tcPr>
          <w:p w14:paraId="5C293442" w14:textId="77777777" w:rsidR="00463306" w:rsidRPr="004E693A" w:rsidRDefault="00463306" w:rsidP="00420A2E">
            <w:pPr>
              <w:numPr>
                <w:ilvl w:val="0"/>
                <w:numId w:val="5"/>
              </w:numPr>
              <w:spacing w:before="60" w:after="60" w:line="240" w:lineRule="auto"/>
              <w:ind w:left="318" w:hanging="284"/>
              <w:jc w:val="both"/>
              <w:rPr>
                <w:rFonts w:ascii="Times New Roman" w:hAnsi="Times New Roman" w:cs="Times New Roman"/>
                <w:b/>
                <w:color w:val="000000"/>
                <w:sz w:val="20"/>
                <w:szCs w:val="20"/>
              </w:rPr>
            </w:pPr>
            <w:r w:rsidRPr="004E693A">
              <w:rPr>
                <w:rFonts w:ascii="Times New Roman" w:hAnsi="Times New Roman" w:cs="Times New Roman"/>
                <w:b/>
                <w:color w:val="000000"/>
                <w:sz w:val="20"/>
                <w:szCs w:val="20"/>
              </w:rPr>
              <w:t>Podmioty, na które oddziałuje projekt</w:t>
            </w:r>
          </w:p>
        </w:tc>
      </w:tr>
      <w:tr w:rsidR="00463306" w:rsidRPr="004E693A" w14:paraId="51B3F981"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66F29852" w14:textId="77777777" w:rsidR="00463306" w:rsidRPr="00063112" w:rsidRDefault="00463306" w:rsidP="008D4E35">
            <w:pPr>
              <w:spacing w:before="40" w:line="240" w:lineRule="auto"/>
              <w:jc w:val="center"/>
              <w:rPr>
                <w:rFonts w:ascii="Times New Roman" w:hAnsi="Times New Roman" w:cs="Times New Roman"/>
                <w:b/>
                <w:bCs/>
                <w:color w:val="000000"/>
                <w:spacing w:val="-2"/>
                <w:sz w:val="20"/>
                <w:szCs w:val="20"/>
              </w:rPr>
            </w:pPr>
            <w:r w:rsidRPr="00063112">
              <w:rPr>
                <w:rFonts w:ascii="Times New Roman" w:hAnsi="Times New Roman" w:cs="Times New Roman"/>
                <w:b/>
                <w:bCs/>
                <w:color w:val="000000"/>
                <w:spacing w:val="-2"/>
                <w:sz w:val="20"/>
                <w:szCs w:val="20"/>
              </w:rPr>
              <w:t>Grupa</w:t>
            </w:r>
          </w:p>
        </w:tc>
        <w:tc>
          <w:tcPr>
            <w:tcW w:w="1134" w:type="dxa"/>
            <w:tcBorders>
              <w:top w:val="single" w:sz="4" w:space="0" w:color="auto"/>
              <w:left w:val="single" w:sz="4" w:space="0" w:color="auto"/>
              <w:bottom w:val="single" w:sz="4" w:space="0" w:color="auto"/>
              <w:right w:val="single" w:sz="4" w:space="0" w:color="auto"/>
            </w:tcBorders>
          </w:tcPr>
          <w:p w14:paraId="03CA5FFA" w14:textId="77777777" w:rsidR="00463306" w:rsidRPr="00063112" w:rsidRDefault="00463306" w:rsidP="008D4E35">
            <w:pPr>
              <w:spacing w:before="40" w:line="240" w:lineRule="auto"/>
              <w:jc w:val="center"/>
              <w:rPr>
                <w:rFonts w:ascii="Times New Roman" w:hAnsi="Times New Roman" w:cs="Times New Roman"/>
                <w:b/>
                <w:bCs/>
                <w:color w:val="000000"/>
                <w:spacing w:val="-2"/>
                <w:sz w:val="20"/>
                <w:szCs w:val="20"/>
              </w:rPr>
            </w:pPr>
            <w:r w:rsidRPr="00063112">
              <w:rPr>
                <w:rFonts w:ascii="Times New Roman" w:hAnsi="Times New Roman" w:cs="Times New Roman"/>
                <w:b/>
                <w:bCs/>
                <w:color w:val="000000"/>
                <w:spacing w:val="-2"/>
                <w:sz w:val="20"/>
                <w:szCs w:val="20"/>
              </w:rPr>
              <w:t>Wielkość</w:t>
            </w:r>
          </w:p>
        </w:tc>
        <w:tc>
          <w:tcPr>
            <w:tcW w:w="2694" w:type="dxa"/>
            <w:tcBorders>
              <w:top w:val="single" w:sz="4" w:space="0" w:color="auto"/>
              <w:left w:val="single" w:sz="4" w:space="0" w:color="auto"/>
              <w:bottom w:val="single" w:sz="4" w:space="0" w:color="auto"/>
              <w:right w:val="single" w:sz="4" w:space="0" w:color="auto"/>
            </w:tcBorders>
          </w:tcPr>
          <w:p w14:paraId="05D0B9AA" w14:textId="77777777" w:rsidR="00463306" w:rsidRPr="00063112" w:rsidRDefault="00463306" w:rsidP="008D4E35">
            <w:pPr>
              <w:spacing w:before="40" w:line="240" w:lineRule="auto"/>
              <w:jc w:val="center"/>
              <w:rPr>
                <w:rFonts w:ascii="Times New Roman" w:hAnsi="Times New Roman" w:cs="Times New Roman"/>
                <w:b/>
                <w:bCs/>
                <w:color w:val="000000"/>
                <w:spacing w:val="-2"/>
                <w:sz w:val="20"/>
                <w:szCs w:val="20"/>
              </w:rPr>
            </w:pPr>
            <w:r w:rsidRPr="00063112">
              <w:rPr>
                <w:rFonts w:ascii="Times New Roman" w:hAnsi="Times New Roman" w:cs="Times New Roman"/>
                <w:b/>
                <w:bCs/>
                <w:color w:val="000000"/>
                <w:spacing w:val="-2"/>
                <w:sz w:val="20"/>
                <w:szCs w:val="20"/>
              </w:rPr>
              <w:t>Źródło danych</w:t>
            </w:r>
            <w:r w:rsidRPr="00063112" w:rsidDel="00260F33">
              <w:rPr>
                <w:rFonts w:ascii="Times New Roman" w:hAnsi="Times New Roman" w:cs="Times New Roman"/>
                <w:b/>
                <w:bCs/>
                <w:color w:val="000000"/>
                <w:spacing w:val="-2"/>
                <w:sz w:val="20"/>
                <w:szCs w:val="20"/>
              </w:rPr>
              <w:t xml:space="preserve"> </w:t>
            </w:r>
          </w:p>
        </w:tc>
        <w:tc>
          <w:tcPr>
            <w:tcW w:w="3543" w:type="dxa"/>
            <w:tcBorders>
              <w:top w:val="single" w:sz="4" w:space="0" w:color="auto"/>
              <w:left w:val="single" w:sz="4" w:space="0" w:color="auto"/>
              <w:bottom w:val="single" w:sz="4" w:space="0" w:color="auto"/>
              <w:right w:val="single" w:sz="4" w:space="0" w:color="auto"/>
            </w:tcBorders>
          </w:tcPr>
          <w:p w14:paraId="336F58F2" w14:textId="77777777" w:rsidR="00463306" w:rsidRPr="00063112" w:rsidRDefault="00463306" w:rsidP="008D4E35">
            <w:pPr>
              <w:spacing w:before="40" w:line="240" w:lineRule="auto"/>
              <w:jc w:val="center"/>
              <w:rPr>
                <w:rFonts w:ascii="Times New Roman" w:hAnsi="Times New Roman" w:cs="Times New Roman"/>
                <w:b/>
                <w:bCs/>
                <w:color w:val="000000"/>
                <w:spacing w:val="-2"/>
                <w:sz w:val="20"/>
                <w:szCs w:val="20"/>
              </w:rPr>
            </w:pPr>
            <w:r w:rsidRPr="00063112">
              <w:rPr>
                <w:rFonts w:ascii="Times New Roman" w:hAnsi="Times New Roman" w:cs="Times New Roman"/>
                <w:b/>
                <w:bCs/>
                <w:color w:val="000000"/>
                <w:spacing w:val="-2"/>
                <w:sz w:val="20"/>
                <w:szCs w:val="20"/>
              </w:rPr>
              <w:t>Oddziaływanie</w:t>
            </w:r>
          </w:p>
        </w:tc>
      </w:tr>
      <w:tr w:rsidR="00463306" w:rsidRPr="004E693A" w14:paraId="62F5BF7B"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0077AF8C" w14:textId="77777777" w:rsidR="00463306" w:rsidRPr="004E693A" w:rsidRDefault="00463306" w:rsidP="008D4E35">
            <w:pPr>
              <w:rPr>
                <w:rFonts w:ascii="Times New Roman" w:hAnsi="Times New Roman" w:cs="Times New Roman"/>
                <w:sz w:val="20"/>
                <w:szCs w:val="20"/>
              </w:rPr>
            </w:pPr>
            <w:r w:rsidRPr="004E693A">
              <w:rPr>
                <w:rFonts w:ascii="Times New Roman" w:hAnsi="Times New Roman" w:cs="Times New Roman"/>
                <w:sz w:val="20"/>
                <w:szCs w:val="20"/>
              </w:rPr>
              <w:t>Osoby z niepełnosprawnościami – użytkownicy ustawowej asystencji osobistej</w:t>
            </w:r>
          </w:p>
        </w:tc>
        <w:tc>
          <w:tcPr>
            <w:tcW w:w="1134" w:type="dxa"/>
            <w:tcBorders>
              <w:top w:val="single" w:sz="4" w:space="0" w:color="auto"/>
              <w:left w:val="single" w:sz="4" w:space="0" w:color="auto"/>
              <w:bottom w:val="single" w:sz="4" w:space="0" w:color="auto"/>
              <w:right w:val="single" w:sz="4" w:space="0" w:color="auto"/>
            </w:tcBorders>
          </w:tcPr>
          <w:p w14:paraId="0A962DA2"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ok. 150 tys. (docelowo)</w:t>
            </w:r>
          </w:p>
        </w:tc>
        <w:tc>
          <w:tcPr>
            <w:tcW w:w="2694" w:type="dxa"/>
            <w:tcBorders>
              <w:top w:val="single" w:sz="4" w:space="0" w:color="auto"/>
              <w:left w:val="single" w:sz="4" w:space="0" w:color="auto"/>
              <w:bottom w:val="single" w:sz="4" w:space="0" w:color="auto"/>
              <w:right w:val="single" w:sz="4" w:space="0" w:color="auto"/>
            </w:tcBorders>
          </w:tcPr>
          <w:p w14:paraId="3E6153EE"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 xml:space="preserve">Dane własne </w:t>
            </w:r>
            <w:r w:rsidRPr="004E693A">
              <w:rPr>
                <w:rFonts w:ascii="Times New Roman" w:hAnsi="Times New Roman" w:cs="Times New Roman"/>
                <w:color w:val="000000" w:themeColor="text1"/>
                <w:sz w:val="20"/>
                <w:szCs w:val="20"/>
              </w:rPr>
              <w:t>(szacowane m.in. na bazie danych z realizacji Programu Asystent Osobisty Osoby Niepełnosprawnej oraz proporcjonalnych danych z innych krajów realizujących asystencję osobistą)</w:t>
            </w:r>
          </w:p>
        </w:tc>
        <w:tc>
          <w:tcPr>
            <w:tcW w:w="3543" w:type="dxa"/>
            <w:tcBorders>
              <w:top w:val="single" w:sz="4" w:space="0" w:color="auto"/>
              <w:left w:val="single" w:sz="4" w:space="0" w:color="auto"/>
              <w:bottom w:val="single" w:sz="4" w:space="0" w:color="auto"/>
              <w:right w:val="single" w:sz="4" w:space="0" w:color="auto"/>
            </w:tcBorders>
          </w:tcPr>
          <w:p w14:paraId="36DD99A8"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Zapewnienie asystencji osobistej w formule ustawowej.</w:t>
            </w:r>
          </w:p>
          <w:p w14:paraId="6E5C8910"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sz w:val="20"/>
                <w:szCs w:val="20"/>
              </w:rPr>
              <w:t>Umożliwienie podjęcia lub zwiększenia intensywności różnych form aktywności społecznej lub zawodowej</w:t>
            </w:r>
          </w:p>
          <w:p w14:paraId="6F030C24" w14:textId="77777777" w:rsidR="00463306" w:rsidRPr="004E693A" w:rsidRDefault="00463306" w:rsidP="008D4E35">
            <w:pPr>
              <w:rPr>
                <w:rFonts w:ascii="Times New Roman" w:hAnsi="Times New Roman" w:cs="Times New Roman"/>
                <w:color w:val="000000"/>
                <w:spacing w:val="-2"/>
                <w:sz w:val="20"/>
                <w:szCs w:val="20"/>
              </w:rPr>
            </w:pPr>
          </w:p>
        </w:tc>
      </w:tr>
      <w:tr w:rsidR="00463306" w:rsidRPr="004E693A" w14:paraId="6C5ACA4F"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08BFBC03" w14:textId="77777777" w:rsidR="00463306" w:rsidRPr="004E693A" w:rsidRDefault="00463306" w:rsidP="008D4E35">
            <w:pPr>
              <w:rPr>
                <w:rFonts w:ascii="Times New Roman" w:hAnsi="Times New Roman" w:cs="Times New Roman"/>
                <w:sz w:val="20"/>
                <w:szCs w:val="20"/>
              </w:rPr>
            </w:pPr>
            <w:r w:rsidRPr="004E693A">
              <w:rPr>
                <w:rFonts w:ascii="Times New Roman" w:hAnsi="Times New Roman" w:cs="Times New Roman"/>
                <w:sz w:val="20"/>
                <w:szCs w:val="20"/>
              </w:rPr>
              <w:t>Osoby z niepełnosprawnościami – użytkownicy programowej asystencji osobistej</w:t>
            </w:r>
          </w:p>
        </w:tc>
        <w:tc>
          <w:tcPr>
            <w:tcW w:w="1134" w:type="dxa"/>
            <w:tcBorders>
              <w:top w:val="single" w:sz="4" w:space="0" w:color="auto"/>
              <w:left w:val="single" w:sz="4" w:space="0" w:color="auto"/>
              <w:bottom w:val="single" w:sz="4" w:space="0" w:color="auto"/>
              <w:right w:val="single" w:sz="4" w:space="0" w:color="auto"/>
            </w:tcBorders>
          </w:tcPr>
          <w:p w14:paraId="3E9C68E6"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ok. 75 tys.</w:t>
            </w:r>
          </w:p>
        </w:tc>
        <w:tc>
          <w:tcPr>
            <w:tcW w:w="2694" w:type="dxa"/>
            <w:tcBorders>
              <w:top w:val="single" w:sz="4" w:space="0" w:color="auto"/>
              <w:left w:val="single" w:sz="4" w:space="0" w:color="auto"/>
              <w:bottom w:val="single" w:sz="4" w:space="0" w:color="auto"/>
              <w:right w:val="single" w:sz="4" w:space="0" w:color="auto"/>
            </w:tcBorders>
          </w:tcPr>
          <w:p w14:paraId="11712709"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Dane własne</w:t>
            </w:r>
            <w:r w:rsidRPr="004E693A">
              <w:rPr>
                <w:rFonts w:ascii="Times New Roman" w:hAnsi="Times New Roman" w:cs="Times New Roman"/>
                <w:color w:val="000000"/>
                <w:spacing w:val="-2"/>
                <w:sz w:val="20"/>
                <w:szCs w:val="20"/>
              </w:rPr>
              <w:br/>
            </w:r>
            <w:r w:rsidRPr="004E693A">
              <w:rPr>
                <w:rFonts w:ascii="Times New Roman" w:hAnsi="Times New Roman" w:cs="Times New Roman"/>
                <w:color w:val="000000" w:themeColor="text1"/>
                <w:sz w:val="20"/>
                <w:szCs w:val="20"/>
              </w:rPr>
              <w:t>(szacowane m.in. na bazie danych z realizacji Programu Asystent Osobisty Osoby Niepełnosprawnej)</w:t>
            </w:r>
          </w:p>
        </w:tc>
        <w:tc>
          <w:tcPr>
            <w:tcW w:w="3543" w:type="dxa"/>
            <w:tcBorders>
              <w:top w:val="single" w:sz="4" w:space="0" w:color="auto"/>
              <w:left w:val="single" w:sz="4" w:space="0" w:color="auto"/>
              <w:bottom w:val="single" w:sz="4" w:space="0" w:color="auto"/>
              <w:right w:val="single" w:sz="4" w:space="0" w:color="auto"/>
            </w:tcBorders>
          </w:tcPr>
          <w:p w14:paraId="3CF331D4"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Zapewnienie asystencji osobistej w stabilniejszej niż dotychczas formule programowej (dzięki dodatkowemu unormowaniu formuły programowej w ustawie).</w:t>
            </w:r>
          </w:p>
          <w:p w14:paraId="58CB5646"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sz w:val="20"/>
                <w:szCs w:val="20"/>
              </w:rPr>
              <w:t>Umożliwienie podjęcia lub zwiększenia intensywności różnych form aktywności społecznej lub zawodowej.</w:t>
            </w:r>
          </w:p>
          <w:p w14:paraId="0BB9A77B" w14:textId="77777777" w:rsidR="00463306" w:rsidRPr="004E693A" w:rsidRDefault="00463306" w:rsidP="008D4E35">
            <w:pPr>
              <w:rPr>
                <w:rFonts w:ascii="Times New Roman" w:hAnsi="Times New Roman" w:cs="Times New Roman"/>
                <w:color w:val="000000"/>
                <w:spacing w:val="-2"/>
                <w:sz w:val="20"/>
                <w:szCs w:val="20"/>
              </w:rPr>
            </w:pPr>
          </w:p>
        </w:tc>
      </w:tr>
      <w:tr w:rsidR="00463306" w:rsidRPr="004E693A" w14:paraId="660F5B5A"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7210347A" w14:textId="77777777" w:rsidR="00463306" w:rsidRPr="004E693A" w:rsidRDefault="00463306" w:rsidP="008D4E35">
            <w:pPr>
              <w:rPr>
                <w:rFonts w:ascii="Times New Roman" w:hAnsi="Times New Roman" w:cs="Times New Roman"/>
                <w:sz w:val="20"/>
                <w:szCs w:val="20"/>
              </w:rPr>
            </w:pPr>
            <w:r w:rsidRPr="004E693A">
              <w:rPr>
                <w:rFonts w:ascii="Times New Roman" w:hAnsi="Times New Roman" w:cs="Times New Roman"/>
                <w:sz w:val="20"/>
                <w:szCs w:val="20"/>
              </w:rPr>
              <w:t>Osoby stale wspierające oraz bliscy użytkowników asystencji osobistej</w:t>
            </w:r>
          </w:p>
        </w:tc>
        <w:tc>
          <w:tcPr>
            <w:tcW w:w="1134" w:type="dxa"/>
            <w:tcBorders>
              <w:top w:val="single" w:sz="4" w:space="0" w:color="auto"/>
              <w:left w:val="single" w:sz="4" w:space="0" w:color="auto"/>
              <w:bottom w:val="single" w:sz="4" w:space="0" w:color="auto"/>
              <w:right w:val="single" w:sz="4" w:space="0" w:color="auto"/>
            </w:tcBorders>
          </w:tcPr>
          <w:p w14:paraId="72BA2F38"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ok. 500 tys.</w:t>
            </w:r>
          </w:p>
        </w:tc>
        <w:tc>
          <w:tcPr>
            <w:tcW w:w="2694" w:type="dxa"/>
            <w:tcBorders>
              <w:top w:val="single" w:sz="4" w:space="0" w:color="auto"/>
              <w:left w:val="single" w:sz="4" w:space="0" w:color="auto"/>
              <w:bottom w:val="single" w:sz="4" w:space="0" w:color="auto"/>
              <w:right w:val="single" w:sz="4" w:space="0" w:color="auto"/>
            </w:tcBorders>
          </w:tcPr>
          <w:p w14:paraId="6BB25DC5"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Dane własne</w:t>
            </w:r>
            <w:r w:rsidRPr="004E693A">
              <w:rPr>
                <w:rFonts w:ascii="Times New Roman" w:hAnsi="Times New Roman" w:cs="Times New Roman"/>
                <w:color w:val="000000"/>
                <w:spacing w:val="-2"/>
                <w:sz w:val="20"/>
                <w:szCs w:val="20"/>
              </w:rPr>
              <w:br/>
            </w:r>
            <w:r w:rsidRPr="004E693A">
              <w:rPr>
                <w:rFonts w:ascii="Times New Roman" w:hAnsi="Times New Roman" w:cs="Times New Roman"/>
                <w:color w:val="000000" w:themeColor="text1"/>
                <w:sz w:val="20"/>
                <w:szCs w:val="20"/>
              </w:rPr>
              <w:t>(szacowane m.in. na bazie danych z realizacji Programu Asystent Osobisty Osoby Niepełnosprawnej, proporcjonalnych danych z innych krajów realizujących asystencję osobistą oraz badań naukowych i danych GUS)</w:t>
            </w:r>
          </w:p>
        </w:tc>
        <w:tc>
          <w:tcPr>
            <w:tcW w:w="3543" w:type="dxa"/>
            <w:tcBorders>
              <w:top w:val="single" w:sz="4" w:space="0" w:color="auto"/>
              <w:left w:val="single" w:sz="4" w:space="0" w:color="auto"/>
              <w:bottom w:val="single" w:sz="4" w:space="0" w:color="auto"/>
              <w:right w:val="single" w:sz="4" w:space="0" w:color="auto"/>
            </w:tcBorders>
          </w:tcPr>
          <w:p w14:paraId="34C43418" w14:textId="77777777" w:rsidR="00463306" w:rsidRPr="004E693A" w:rsidRDefault="00463306" w:rsidP="008D4E35">
            <w:pPr>
              <w:rPr>
                <w:rFonts w:ascii="Times New Roman" w:hAnsi="Times New Roman" w:cs="Times New Roman"/>
                <w:spacing w:val="-2"/>
                <w:sz w:val="20"/>
                <w:szCs w:val="20"/>
              </w:rPr>
            </w:pPr>
            <w:r w:rsidRPr="004E693A">
              <w:rPr>
                <w:rFonts w:ascii="Times New Roman" w:hAnsi="Times New Roman" w:cs="Times New Roman"/>
                <w:sz w:val="20"/>
                <w:szCs w:val="20"/>
              </w:rPr>
              <w:t>Umożliwienie podjęcia lub zwiększenia intensywności różnych form aktywności społecznej lub zawodowej</w:t>
            </w:r>
          </w:p>
        </w:tc>
      </w:tr>
      <w:tr w:rsidR="00463306" w:rsidRPr="004E693A" w14:paraId="49293F4B"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76307557" w14:textId="77777777" w:rsidR="00463306" w:rsidRPr="004E693A" w:rsidRDefault="00463306" w:rsidP="008D4E35">
            <w:pPr>
              <w:rPr>
                <w:rFonts w:ascii="Times New Roman" w:hAnsi="Times New Roman" w:cs="Times New Roman"/>
                <w:sz w:val="20"/>
                <w:szCs w:val="20"/>
                <w:shd w:val="clear" w:color="auto" w:fill="FFFFFF"/>
              </w:rPr>
            </w:pPr>
            <w:r w:rsidRPr="004E693A">
              <w:rPr>
                <w:rFonts w:ascii="Times New Roman" w:hAnsi="Times New Roman" w:cs="Times New Roman"/>
                <w:sz w:val="20"/>
                <w:szCs w:val="20"/>
                <w:shd w:val="clear" w:color="auto" w:fill="FFFFFF"/>
              </w:rPr>
              <w:t>Asystenci osobiści – osoby świadczące asystencję osobistą (zarówno w ramach asystencji ustawowej jak i asystencji programowej)</w:t>
            </w:r>
          </w:p>
        </w:tc>
        <w:tc>
          <w:tcPr>
            <w:tcW w:w="1134" w:type="dxa"/>
            <w:tcBorders>
              <w:top w:val="single" w:sz="4" w:space="0" w:color="auto"/>
              <w:left w:val="single" w:sz="4" w:space="0" w:color="auto"/>
              <w:bottom w:val="single" w:sz="4" w:space="0" w:color="auto"/>
              <w:right w:val="single" w:sz="4" w:space="0" w:color="auto"/>
            </w:tcBorders>
          </w:tcPr>
          <w:p w14:paraId="3C128F27"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ok. 225 tys.</w:t>
            </w:r>
          </w:p>
        </w:tc>
        <w:tc>
          <w:tcPr>
            <w:tcW w:w="2694" w:type="dxa"/>
            <w:tcBorders>
              <w:top w:val="single" w:sz="4" w:space="0" w:color="auto"/>
              <w:left w:val="single" w:sz="4" w:space="0" w:color="auto"/>
              <w:bottom w:val="single" w:sz="4" w:space="0" w:color="auto"/>
              <w:right w:val="single" w:sz="4" w:space="0" w:color="auto"/>
            </w:tcBorders>
          </w:tcPr>
          <w:p w14:paraId="2F0AB172"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Dane własne</w:t>
            </w:r>
            <w:r w:rsidRPr="004E693A">
              <w:rPr>
                <w:rFonts w:ascii="Times New Roman" w:hAnsi="Times New Roman" w:cs="Times New Roman"/>
                <w:color w:val="000000"/>
                <w:spacing w:val="-2"/>
                <w:sz w:val="20"/>
                <w:szCs w:val="20"/>
              </w:rPr>
              <w:br/>
            </w:r>
            <w:r w:rsidRPr="004E693A">
              <w:rPr>
                <w:rFonts w:ascii="Times New Roman" w:hAnsi="Times New Roman" w:cs="Times New Roman"/>
                <w:color w:val="000000" w:themeColor="text1"/>
                <w:sz w:val="20"/>
                <w:szCs w:val="20"/>
              </w:rPr>
              <w:t>(szacowane m.in. na bazie danych z realizacji Programu Asystent Osobisty Osoby Niepełnosprawnej oraz proporcjonalnych danych z innych krajów realizujących asystencję osobistą)</w:t>
            </w:r>
          </w:p>
        </w:tc>
        <w:tc>
          <w:tcPr>
            <w:tcW w:w="3543" w:type="dxa"/>
            <w:tcBorders>
              <w:top w:val="single" w:sz="4" w:space="0" w:color="auto"/>
              <w:left w:val="single" w:sz="4" w:space="0" w:color="auto"/>
              <w:bottom w:val="single" w:sz="4" w:space="0" w:color="auto"/>
              <w:right w:val="single" w:sz="4" w:space="0" w:color="auto"/>
            </w:tcBorders>
          </w:tcPr>
          <w:p w14:paraId="484639EE"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Adekwatne wynagrodzenie i stabilne zatrudnienie z tytułu świadczenia asystencji osobistej w formule ustawowej oraz unormowanej formule programowej</w:t>
            </w:r>
          </w:p>
        </w:tc>
      </w:tr>
      <w:tr w:rsidR="00463306" w:rsidRPr="004E693A" w14:paraId="1520758D"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4E6E064C" w14:textId="77777777" w:rsidR="00463306" w:rsidRPr="004E693A" w:rsidRDefault="00463306" w:rsidP="008D4E35">
            <w:pPr>
              <w:rPr>
                <w:rFonts w:ascii="Times New Roman" w:hAnsi="Times New Roman" w:cs="Times New Roman"/>
                <w:sz w:val="20"/>
                <w:szCs w:val="20"/>
                <w:shd w:val="clear" w:color="auto" w:fill="FFFFFF"/>
              </w:rPr>
            </w:pPr>
            <w:r w:rsidRPr="004E693A">
              <w:rPr>
                <w:rFonts w:ascii="Times New Roman" w:hAnsi="Times New Roman" w:cs="Times New Roman"/>
                <w:sz w:val="20"/>
                <w:szCs w:val="20"/>
                <w:shd w:val="clear" w:color="auto" w:fill="FFFFFF"/>
              </w:rPr>
              <w:t>Biuro Pełnomocnika Rządu ds. Osób Niepełnosprawnych w ramach Ministerstwa Rodziny, Pracy i Polityki Społecznej</w:t>
            </w:r>
          </w:p>
        </w:tc>
        <w:tc>
          <w:tcPr>
            <w:tcW w:w="1134" w:type="dxa"/>
            <w:tcBorders>
              <w:top w:val="single" w:sz="4" w:space="0" w:color="auto"/>
              <w:left w:val="single" w:sz="4" w:space="0" w:color="auto"/>
              <w:bottom w:val="single" w:sz="4" w:space="0" w:color="auto"/>
              <w:right w:val="single" w:sz="4" w:space="0" w:color="auto"/>
            </w:tcBorders>
          </w:tcPr>
          <w:p w14:paraId="6DF47A95"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1</w:t>
            </w:r>
          </w:p>
        </w:tc>
        <w:tc>
          <w:tcPr>
            <w:tcW w:w="2694" w:type="dxa"/>
            <w:tcBorders>
              <w:top w:val="single" w:sz="4" w:space="0" w:color="auto"/>
              <w:left w:val="single" w:sz="4" w:space="0" w:color="auto"/>
              <w:bottom w:val="single" w:sz="4" w:space="0" w:color="auto"/>
              <w:right w:val="single" w:sz="4" w:space="0" w:color="auto"/>
            </w:tcBorders>
          </w:tcPr>
          <w:p w14:paraId="570F9253"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spacing w:val="-2"/>
                <w:sz w:val="20"/>
                <w:szCs w:val="20"/>
              </w:rPr>
              <w:t>Dane własne</w:t>
            </w:r>
          </w:p>
          <w:p w14:paraId="0B6D5F16"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themeColor="text1"/>
                <w:sz w:val="20"/>
                <w:szCs w:val="20"/>
              </w:rPr>
              <w:t>Przepisy prawa</w:t>
            </w:r>
          </w:p>
        </w:tc>
        <w:tc>
          <w:tcPr>
            <w:tcW w:w="3543" w:type="dxa"/>
            <w:tcBorders>
              <w:top w:val="single" w:sz="4" w:space="0" w:color="auto"/>
              <w:left w:val="single" w:sz="4" w:space="0" w:color="auto"/>
              <w:bottom w:val="single" w:sz="4" w:space="0" w:color="auto"/>
              <w:right w:val="single" w:sz="4" w:space="0" w:color="auto"/>
            </w:tcBorders>
          </w:tcPr>
          <w:p w14:paraId="7DE575CD"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spacing w:val="-2"/>
                <w:sz w:val="20"/>
                <w:szCs w:val="20"/>
              </w:rPr>
              <w:t>Zapewnienie całościowej koordynacji, monitorowania i nadzoru nad wdrażaniem ustawy i realizacja zadań o charakterze centralnym związanych z wdrażaniem ustawy,</w:t>
            </w:r>
          </w:p>
          <w:p w14:paraId="66E53D1F"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themeColor="text1"/>
                <w:sz w:val="20"/>
                <w:szCs w:val="20"/>
              </w:rPr>
              <w:t xml:space="preserve">w tym: organizacja szkoleń, certyfikacja członków Zespołów, nadzór wykonywanych przez realizatorów i powiaty zadań określonych ustawą, nadzór nad ustalaniem przez Zespoły </w:t>
            </w:r>
            <w:r w:rsidRPr="004E693A">
              <w:rPr>
                <w:rFonts w:ascii="Times New Roman" w:hAnsi="Times New Roman" w:cs="Times New Roman"/>
                <w:color w:val="000000" w:themeColor="text1"/>
                <w:sz w:val="20"/>
                <w:szCs w:val="20"/>
              </w:rPr>
              <w:lastRenderedPageBreak/>
              <w:t>prawa do asystencji osobistej, organizacja i ewaluacja realizacji zadań,</w:t>
            </w:r>
          </w:p>
          <w:p w14:paraId="0366ADA6" w14:textId="77777777" w:rsidR="00463306" w:rsidRPr="004E693A" w:rsidRDefault="00463306" w:rsidP="008D4E35">
            <w:pPr>
              <w:rPr>
                <w:rFonts w:ascii="Times New Roman" w:hAnsi="Times New Roman" w:cs="Times New Roman"/>
                <w:spacing w:val="-2"/>
                <w:sz w:val="20"/>
                <w:szCs w:val="20"/>
              </w:rPr>
            </w:pPr>
            <w:r w:rsidRPr="004E693A">
              <w:rPr>
                <w:rFonts w:ascii="Times New Roman" w:hAnsi="Times New Roman" w:cs="Times New Roman"/>
                <w:sz w:val="20"/>
                <w:szCs w:val="20"/>
              </w:rPr>
              <w:t xml:space="preserve">organizacja </w:t>
            </w:r>
            <w:proofErr w:type="spellStart"/>
            <w:r w:rsidRPr="004E693A">
              <w:rPr>
                <w:rFonts w:ascii="Times New Roman" w:hAnsi="Times New Roman" w:cs="Times New Roman"/>
                <w:sz w:val="20"/>
                <w:szCs w:val="20"/>
              </w:rPr>
              <w:t>superwizji</w:t>
            </w:r>
            <w:proofErr w:type="spellEnd"/>
            <w:r w:rsidRPr="004E693A">
              <w:rPr>
                <w:rFonts w:ascii="Times New Roman" w:hAnsi="Times New Roman" w:cs="Times New Roman"/>
                <w:sz w:val="20"/>
                <w:szCs w:val="20"/>
              </w:rPr>
              <w:t xml:space="preserve"> dla asystentów osobistych, monitorowanie jakości świadczonych usług asystencji osobistej.</w:t>
            </w:r>
          </w:p>
        </w:tc>
      </w:tr>
      <w:tr w:rsidR="00463306" w:rsidRPr="004E693A" w14:paraId="38C3F9D9"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194A5733" w14:textId="77777777" w:rsidR="00463306" w:rsidRPr="004E693A" w:rsidRDefault="00463306" w:rsidP="008D4E35">
            <w:pPr>
              <w:rPr>
                <w:rFonts w:ascii="Times New Roman" w:hAnsi="Times New Roman" w:cs="Times New Roman"/>
                <w:spacing w:val="-2"/>
                <w:sz w:val="20"/>
                <w:szCs w:val="20"/>
                <w:u w:val="double"/>
              </w:rPr>
            </w:pPr>
            <w:r w:rsidRPr="004E693A">
              <w:rPr>
                <w:rFonts w:ascii="Times New Roman" w:hAnsi="Times New Roman" w:cs="Times New Roman"/>
                <w:spacing w:val="-2"/>
                <w:sz w:val="20"/>
                <w:szCs w:val="20"/>
              </w:rPr>
              <w:lastRenderedPageBreak/>
              <w:t>Wojewodowie</w:t>
            </w:r>
          </w:p>
        </w:tc>
        <w:tc>
          <w:tcPr>
            <w:tcW w:w="1134" w:type="dxa"/>
            <w:tcBorders>
              <w:top w:val="single" w:sz="4" w:space="0" w:color="auto"/>
              <w:left w:val="single" w:sz="4" w:space="0" w:color="auto"/>
              <w:bottom w:val="single" w:sz="4" w:space="0" w:color="auto"/>
              <w:right w:val="single" w:sz="4" w:space="0" w:color="auto"/>
            </w:tcBorders>
          </w:tcPr>
          <w:p w14:paraId="5400031D"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16</w:t>
            </w:r>
          </w:p>
        </w:tc>
        <w:tc>
          <w:tcPr>
            <w:tcW w:w="2694" w:type="dxa"/>
            <w:tcBorders>
              <w:top w:val="single" w:sz="4" w:space="0" w:color="auto"/>
              <w:left w:val="single" w:sz="4" w:space="0" w:color="auto"/>
              <w:bottom w:val="single" w:sz="4" w:space="0" w:color="auto"/>
              <w:right w:val="single" w:sz="4" w:space="0" w:color="auto"/>
            </w:tcBorders>
          </w:tcPr>
          <w:p w14:paraId="1F84433B"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Dane administracyjne, GUS</w:t>
            </w:r>
            <w:r w:rsidRPr="004E693A">
              <w:rPr>
                <w:rFonts w:ascii="Times New Roman" w:hAnsi="Times New Roman" w:cs="Times New Roman"/>
                <w:color w:val="000000"/>
                <w:spacing w:val="-2"/>
                <w:sz w:val="20"/>
                <w:szCs w:val="20"/>
              </w:rPr>
              <w:br/>
              <w:t>Przepisy prawa</w:t>
            </w:r>
          </w:p>
        </w:tc>
        <w:tc>
          <w:tcPr>
            <w:tcW w:w="3543" w:type="dxa"/>
            <w:tcBorders>
              <w:top w:val="single" w:sz="4" w:space="0" w:color="auto"/>
              <w:left w:val="single" w:sz="4" w:space="0" w:color="auto"/>
              <w:bottom w:val="single" w:sz="4" w:space="0" w:color="auto"/>
              <w:right w:val="single" w:sz="4" w:space="0" w:color="auto"/>
            </w:tcBorders>
          </w:tcPr>
          <w:p w14:paraId="30140427"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spacing w:val="-2"/>
                <w:sz w:val="20"/>
                <w:szCs w:val="20"/>
              </w:rPr>
              <w:t>Realizacja nadzoru, monitoringu i kontroli nad całościowym świadczeniem asystencji osobistej na poziomie wojewódzkim. Przekazywanie i rozliczanie środków na asystencję osobistą.</w:t>
            </w:r>
          </w:p>
          <w:p w14:paraId="0AF01E38" w14:textId="77777777" w:rsidR="00463306" w:rsidRPr="004E693A" w:rsidRDefault="00463306" w:rsidP="008D4E35">
            <w:pPr>
              <w:rPr>
                <w:rFonts w:ascii="Times New Roman" w:eastAsia="Times New Roman" w:hAnsi="Times New Roman" w:cs="Times New Roman"/>
                <w:spacing w:val="-2"/>
                <w:sz w:val="20"/>
                <w:szCs w:val="20"/>
              </w:rPr>
            </w:pPr>
            <w:r w:rsidRPr="004E693A">
              <w:rPr>
                <w:rFonts w:ascii="Times New Roman" w:hAnsi="Times New Roman" w:cs="Times New Roman"/>
                <w:color w:val="000000" w:themeColor="text1"/>
                <w:sz w:val="20"/>
                <w:szCs w:val="20"/>
              </w:rPr>
              <w:t xml:space="preserve">Prowadzenie </w:t>
            </w:r>
            <w:r w:rsidRPr="004E693A">
              <w:rPr>
                <w:rFonts w:ascii="Times New Roman" w:eastAsia="Times New Roman" w:hAnsi="Times New Roman" w:cs="Times New Roman"/>
                <w:sz w:val="20"/>
                <w:szCs w:val="20"/>
              </w:rPr>
              <w:t xml:space="preserve">Rejestru realizatorów i Rejestru asystentów. </w:t>
            </w:r>
          </w:p>
        </w:tc>
      </w:tr>
      <w:tr w:rsidR="00463306" w:rsidRPr="004E693A" w14:paraId="32C44E87"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5154D9D0" w14:textId="77777777" w:rsidR="00463306" w:rsidRPr="004E693A" w:rsidRDefault="00463306" w:rsidP="008D4E35">
            <w:pPr>
              <w:rPr>
                <w:rFonts w:ascii="Times New Roman" w:hAnsi="Times New Roman" w:cs="Times New Roman"/>
                <w:spacing w:val="-2"/>
                <w:sz w:val="20"/>
                <w:szCs w:val="20"/>
              </w:rPr>
            </w:pPr>
            <w:r w:rsidRPr="004E693A">
              <w:rPr>
                <w:rFonts w:ascii="Times New Roman" w:hAnsi="Times New Roman" w:cs="Times New Roman"/>
                <w:spacing w:val="-2"/>
                <w:sz w:val="20"/>
                <w:szCs w:val="20"/>
              </w:rPr>
              <w:t>Wojewódzkie zespoły ds. orzekania o niepełnosprawności (</w:t>
            </w:r>
            <w:proofErr w:type="spellStart"/>
            <w:r w:rsidRPr="004E693A">
              <w:rPr>
                <w:rFonts w:ascii="Times New Roman" w:hAnsi="Times New Roman" w:cs="Times New Roman"/>
                <w:spacing w:val="-2"/>
                <w:sz w:val="20"/>
                <w:szCs w:val="20"/>
              </w:rPr>
              <w:t>WZONy</w:t>
            </w:r>
            <w:proofErr w:type="spellEnd"/>
            <w:r w:rsidRPr="004E693A">
              <w:rPr>
                <w:rFonts w:ascii="Times New Roman" w:hAnsi="Times New Roman" w:cs="Times New Roman"/>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F34F48D"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16</w:t>
            </w:r>
          </w:p>
        </w:tc>
        <w:tc>
          <w:tcPr>
            <w:tcW w:w="2694" w:type="dxa"/>
            <w:tcBorders>
              <w:top w:val="single" w:sz="4" w:space="0" w:color="auto"/>
              <w:left w:val="single" w:sz="4" w:space="0" w:color="auto"/>
              <w:bottom w:val="single" w:sz="4" w:space="0" w:color="auto"/>
              <w:right w:val="single" w:sz="4" w:space="0" w:color="auto"/>
            </w:tcBorders>
          </w:tcPr>
          <w:p w14:paraId="6D96A5F4"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Dane administracyjne, GUS</w:t>
            </w:r>
            <w:r w:rsidRPr="004E693A">
              <w:rPr>
                <w:rFonts w:ascii="Times New Roman" w:hAnsi="Times New Roman" w:cs="Times New Roman"/>
                <w:color w:val="000000"/>
                <w:spacing w:val="-2"/>
                <w:sz w:val="20"/>
                <w:szCs w:val="20"/>
              </w:rPr>
              <w:br/>
              <w:t>Przepisy prawa</w:t>
            </w:r>
          </w:p>
        </w:tc>
        <w:tc>
          <w:tcPr>
            <w:tcW w:w="3543" w:type="dxa"/>
            <w:tcBorders>
              <w:top w:val="single" w:sz="4" w:space="0" w:color="auto"/>
              <w:left w:val="single" w:sz="4" w:space="0" w:color="auto"/>
              <w:bottom w:val="single" w:sz="4" w:space="0" w:color="auto"/>
              <w:right w:val="single" w:sz="4" w:space="0" w:color="auto"/>
            </w:tcBorders>
          </w:tcPr>
          <w:p w14:paraId="47696E96"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z w:val="20"/>
                <w:szCs w:val="20"/>
              </w:rPr>
              <w:t xml:space="preserve">Ustalanie prawa do asystencji osobistej na poziomie wojewódzkim. </w:t>
            </w:r>
          </w:p>
        </w:tc>
      </w:tr>
      <w:tr w:rsidR="00463306" w:rsidRPr="004E693A" w14:paraId="64166358"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3005694F" w14:textId="77777777" w:rsidR="00463306" w:rsidRPr="004E693A" w:rsidRDefault="00463306" w:rsidP="008D4E35">
            <w:pPr>
              <w:rPr>
                <w:rFonts w:ascii="Times New Roman" w:hAnsi="Times New Roman" w:cs="Times New Roman"/>
                <w:spacing w:val="-2"/>
                <w:sz w:val="20"/>
                <w:szCs w:val="20"/>
              </w:rPr>
            </w:pPr>
            <w:r w:rsidRPr="004E693A">
              <w:rPr>
                <w:rFonts w:ascii="Times New Roman" w:hAnsi="Times New Roman" w:cs="Times New Roman"/>
                <w:spacing w:val="-2"/>
                <w:sz w:val="20"/>
                <w:szCs w:val="20"/>
              </w:rPr>
              <w:t>Zakład Ubezpieczeń Społecznych</w:t>
            </w:r>
          </w:p>
        </w:tc>
        <w:tc>
          <w:tcPr>
            <w:tcW w:w="1134" w:type="dxa"/>
            <w:tcBorders>
              <w:top w:val="single" w:sz="4" w:space="0" w:color="auto"/>
              <w:left w:val="single" w:sz="4" w:space="0" w:color="auto"/>
              <w:bottom w:val="single" w:sz="4" w:space="0" w:color="auto"/>
              <w:right w:val="single" w:sz="4" w:space="0" w:color="auto"/>
            </w:tcBorders>
          </w:tcPr>
          <w:p w14:paraId="5AA5D47D"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1</w:t>
            </w:r>
          </w:p>
        </w:tc>
        <w:tc>
          <w:tcPr>
            <w:tcW w:w="2694" w:type="dxa"/>
            <w:tcBorders>
              <w:top w:val="single" w:sz="4" w:space="0" w:color="auto"/>
              <w:left w:val="single" w:sz="4" w:space="0" w:color="auto"/>
              <w:bottom w:val="single" w:sz="4" w:space="0" w:color="auto"/>
              <w:right w:val="single" w:sz="4" w:space="0" w:color="auto"/>
            </w:tcBorders>
          </w:tcPr>
          <w:p w14:paraId="26D5A29E"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Przepisy prawa</w:t>
            </w:r>
          </w:p>
          <w:p w14:paraId="6CCC4DC1"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ZUS</w:t>
            </w:r>
          </w:p>
        </w:tc>
        <w:tc>
          <w:tcPr>
            <w:tcW w:w="3543" w:type="dxa"/>
            <w:tcBorders>
              <w:top w:val="single" w:sz="4" w:space="0" w:color="auto"/>
              <w:left w:val="single" w:sz="4" w:space="0" w:color="auto"/>
              <w:bottom w:val="single" w:sz="4" w:space="0" w:color="auto"/>
              <w:right w:val="single" w:sz="4" w:space="0" w:color="auto"/>
            </w:tcBorders>
          </w:tcPr>
          <w:p w14:paraId="74CFD474" w14:textId="3D3CC5A3"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 xml:space="preserve">Utworzenie i obsługa </w:t>
            </w:r>
            <w:r w:rsidRPr="004E693A">
              <w:rPr>
                <w:rFonts w:ascii="Times New Roman" w:hAnsi="Times New Roman" w:cs="Times New Roman"/>
                <w:color w:val="000000" w:themeColor="text1"/>
                <w:sz w:val="20"/>
                <w:szCs w:val="20"/>
              </w:rPr>
              <w:t xml:space="preserve">systemu teleinformatycznego asystencji osobistej oraz </w:t>
            </w:r>
            <w:r w:rsidRPr="004E693A">
              <w:rPr>
                <w:rFonts w:ascii="Times New Roman" w:hAnsi="Times New Roman" w:cs="Times New Roman"/>
                <w:bCs/>
                <w:sz w:val="20"/>
                <w:szCs w:val="20"/>
              </w:rPr>
              <w:t>zapewnienie osobie z niepełnospraw</w:t>
            </w:r>
            <w:r w:rsidRPr="004E693A">
              <w:rPr>
                <w:rFonts w:ascii="Times New Roman" w:hAnsi="Times New Roman" w:cs="Times New Roman"/>
                <w:sz w:val="20"/>
                <w:szCs w:val="20"/>
              </w:rPr>
              <w:t>nością w oddziałach Zakładu Ubezpieczeń Społecznych dostępu do</w:t>
            </w:r>
            <w:r w:rsidR="00E323D4" w:rsidRPr="004E693A">
              <w:rPr>
                <w:rFonts w:ascii="Times New Roman" w:hAnsi="Times New Roman" w:cs="Times New Roman"/>
                <w:sz w:val="20"/>
                <w:szCs w:val="20"/>
              </w:rPr>
              <w:t xml:space="preserve"> </w:t>
            </w:r>
            <w:r w:rsidRPr="004E693A">
              <w:rPr>
                <w:rFonts w:ascii="Times New Roman" w:hAnsi="Times New Roman" w:cs="Times New Roman"/>
                <w:sz w:val="20"/>
                <w:szCs w:val="20"/>
              </w:rPr>
              <w:t>środków technicznych umożliwiających złożenie wniosku o przyznanie prawa do asystencji osobistej oraz pomocy w złożeniu tego wniosku drogą elektroniczną</w:t>
            </w:r>
            <w:r w:rsidRPr="004E693A">
              <w:rPr>
                <w:rFonts w:ascii="Times New Roman" w:hAnsi="Times New Roman" w:cs="Times New Roman"/>
                <w:color w:val="000000" w:themeColor="text1"/>
                <w:sz w:val="20"/>
                <w:szCs w:val="20"/>
              </w:rPr>
              <w:t>.</w:t>
            </w:r>
          </w:p>
        </w:tc>
      </w:tr>
      <w:tr w:rsidR="00463306" w:rsidRPr="004E693A" w14:paraId="17B7B796"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49EE14E3"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spacing w:val="-2"/>
                <w:sz w:val="20"/>
                <w:szCs w:val="20"/>
              </w:rPr>
              <w:t>Powiaty (w tym miasta na prawach powiatu)</w:t>
            </w:r>
          </w:p>
        </w:tc>
        <w:tc>
          <w:tcPr>
            <w:tcW w:w="1134" w:type="dxa"/>
            <w:tcBorders>
              <w:top w:val="single" w:sz="4" w:space="0" w:color="auto"/>
              <w:left w:val="single" w:sz="4" w:space="0" w:color="auto"/>
              <w:bottom w:val="single" w:sz="4" w:space="0" w:color="auto"/>
              <w:right w:val="single" w:sz="4" w:space="0" w:color="auto"/>
            </w:tcBorders>
          </w:tcPr>
          <w:p w14:paraId="4DA43436"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380 (w tym 66 miast na prawach powiatu)</w:t>
            </w:r>
          </w:p>
        </w:tc>
        <w:tc>
          <w:tcPr>
            <w:tcW w:w="2694" w:type="dxa"/>
            <w:tcBorders>
              <w:top w:val="single" w:sz="4" w:space="0" w:color="auto"/>
              <w:left w:val="single" w:sz="4" w:space="0" w:color="auto"/>
              <w:bottom w:val="single" w:sz="4" w:space="0" w:color="auto"/>
              <w:right w:val="single" w:sz="4" w:space="0" w:color="auto"/>
            </w:tcBorders>
          </w:tcPr>
          <w:p w14:paraId="2F73DD1A"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Dane administracyjne, GUS</w:t>
            </w:r>
            <w:r w:rsidRPr="004E693A">
              <w:rPr>
                <w:rFonts w:ascii="Times New Roman" w:hAnsi="Times New Roman" w:cs="Times New Roman"/>
                <w:color w:val="000000"/>
                <w:spacing w:val="-2"/>
                <w:sz w:val="20"/>
                <w:szCs w:val="20"/>
              </w:rPr>
              <w:br/>
              <w:t>Przepisy prawa</w:t>
            </w:r>
          </w:p>
        </w:tc>
        <w:tc>
          <w:tcPr>
            <w:tcW w:w="3543" w:type="dxa"/>
            <w:tcBorders>
              <w:top w:val="single" w:sz="4" w:space="0" w:color="auto"/>
              <w:left w:val="single" w:sz="4" w:space="0" w:color="auto"/>
              <w:bottom w:val="single" w:sz="4" w:space="0" w:color="auto"/>
              <w:right w:val="single" w:sz="4" w:space="0" w:color="auto"/>
            </w:tcBorders>
          </w:tcPr>
          <w:p w14:paraId="0AF5EDFD"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 xml:space="preserve">Obligatoryjne zapewnienie realizacji asystencji osobistej na terenie danego powiatu (w sytuacji wyboru przez użytkownika) oraz zapewnienie </w:t>
            </w:r>
            <w:r w:rsidRPr="004E693A">
              <w:rPr>
                <w:rFonts w:ascii="Times New Roman" w:hAnsi="Times New Roman" w:cs="Times New Roman"/>
                <w:sz w:val="20"/>
                <w:szCs w:val="20"/>
              </w:rPr>
              <w:t>dostępu do środków technicznych umożliwiających złożenie wniosku o ustalenie prawa do asystencji osobistej oraz zapewnienie pomocy osobie z niepełnosprawnością w złożeniu tego wniosku</w:t>
            </w:r>
            <w:r w:rsidRPr="004E693A">
              <w:rPr>
                <w:rFonts w:ascii="Times New Roman" w:hAnsi="Times New Roman" w:cs="Times New Roman"/>
                <w:color w:val="000000"/>
                <w:spacing w:val="-2"/>
                <w:sz w:val="20"/>
                <w:szCs w:val="20"/>
              </w:rPr>
              <w:t>.</w:t>
            </w:r>
          </w:p>
        </w:tc>
      </w:tr>
      <w:tr w:rsidR="00463306" w:rsidRPr="004E693A" w14:paraId="32F910C3"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7E0AC390" w14:textId="77777777" w:rsidR="00463306" w:rsidRPr="004E693A" w:rsidRDefault="00463306" w:rsidP="008D4E35">
            <w:pPr>
              <w:rPr>
                <w:rFonts w:ascii="Times New Roman" w:hAnsi="Times New Roman" w:cs="Times New Roman"/>
                <w:spacing w:val="-2"/>
                <w:sz w:val="20"/>
                <w:szCs w:val="20"/>
              </w:rPr>
            </w:pPr>
            <w:r w:rsidRPr="004E693A">
              <w:rPr>
                <w:rFonts w:ascii="Times New Roman" w:hAnsi="Times New Roman" w:cs="Times New Roman"/>
                <w:sz w:val="20"/>
                <w:szCs w:val="20"/>
              </w:rPr>
              <w:t>Organizacje pozarządowe i spółdzielnie socjalne</w:t>
            </w:r>
            <w:r w:rsidRPr="004E693A">
              <w:rPr>
                <w:rFonts w:ascii="Times New Roman" w:hAnsi="Times New Roman" w:cs="Times New Roman"/>
                <w:sz w:val="20"/>
                <w:szCs w:val="20"/>
              </w:rPr>
              <w:br/>
              <w:t>(po uzyskaniu wpisu do rejestru prowadzonego przez Wojewodę).</w:t>
            </w:r>
          </w:p>
        </w:tc>
        <w:tc>
          <w:tcPr>
            <w:tcW w:w="1134" w:type="dxa"/>
            <w:tcBorders>
              <w:top w:val="single" w:sz="4" w:space="0" w:color="auto"/>
              <w:left w:val="single" w:sz="4" w:space="0" w:color="auto"/>
              <w:bottom w:val="single" w:sz="4" w:space="0" w:color="auto"/>
              <w:right w:val="single" w:sz="4" w:space="0" w:color="auto"/>
            </w:tcBorders>
          </w:tcPr>
          <w:p w14:paraId="7DFD75DA"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themeColor="text1"/>
                <w:sz w:val="20"/>
                <w:szCs w:val="20"/>
              </w:rPr>
              <w:t>ok. 500 (docelowo)</w:t>
            </w:r>
          </w:p>
        </w:tc>
        <w:tc>
          <w:tcPr>
            <w:tcW w:w="2694" w:type="dxa"/>
            <w:tcBorders>
              <w:top w:val="single" w:sz="4" w:space="0" w:color="auto"/>
              <w:left w:val="single" w:sz="4" w:space="0" w:color="auto"/>
              <w:bottom w:val="single" w:sz="4" w:space="0" w:color="auto"/>
              <w:right w:val="single" w:sz="4" w:space="0" w:color="auto"/>
            </w:tcBorders>
          </w:tcPr>
          <w:p w14:paraId="7F9F26D9"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themeColor="text1"/>
                <w:sz w:val="20"/>
                <w:szCs w:val="20"/>
              </w:rPr>
              <w:t>Dane własne (szacowane na bazie udziału organizacji pozarządowych w realizacji Programu Asystent Osobisty Osoby Niepełnosprawnej)</w:t>
            </w:r>
          </w:p>
        </w:tc>
        <w:tc>
          <w:tcPr>
            <w:tcW w:w="3543" w:type="dxa"/>
            <w:tcBorders>
              <w:top w:val="single" w:sz="4" w:space="0" w:color="auto"/>
              <w:left w:val="single" w:sz="4" w:space="0" w:color="auto"/>
              <w:bottom w:val="single" w:sz="4" w:space="0" w:color="auto"/>
              <w:right w:val="single" w:sz="4" w:space="0" w:color="auto"/>
            </w:tcBorders>
          </w:tcPr>
          <w:p w14:paraId="17A26060"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themeColor="text1"/>
                <w:sz w:val="20"/>
                <w:szCs w:val="20"/>
              </w:rPr>
              <w:t>Zapewnienie realizacji asystencji osobistej jako:</w:t>
            </w:r>
          </w:p>
          <w:p w14:paraId="4B57FAFF" w14:textId="2E37B45B" w:rsidR="00463306" w:rsidRPr="004E693A" w:rsidRDefault="00463306" w:rsidP="00420A2E">
            <w:pPr>
              <w:pStyle w:val="Akapitzlist"/>
              <w:numPr>
                <w:ilvl w:val="0"/>
                <w:numId w:val="6"/>
              </w:numPr>
              <w:spacing w:after="0" w:line="276" w:lineRule="auto"/>
              <w:ind w:left="227" w:hanging="227"/>
              <w:jc w:val="both"/>
              <w:rPr>
                <w:rFonts w:ascii="Times New Roman" w:hAnsi="Times New Roman" w:cs="Times New Roman"/>
                <w:sz w:val="20"/>
                <w:szCs w:val="20"/>
              </w:rPr>
            </w:pPr>
            <w:r w:rsidRPr="004E693A">
              <w:rPr>
                <w:rFonts w:ascii="Times New Roman" w:hAnsi="Times New Roman" w:cs="Times New Roman"/>
                <w:sz w:val="20"/>
                <w:szCs w:val="20"/>
              </w:rPr>
              <w:t>realizator asystencji osobistej, wybrany przez użytkownika</w:t>
            </w:r>
            <w:r w:rsidR="00E323D4" w:rsidRPr="004E693A">
              <w:rPr>
                <w:rFonts w:ascii="Times New Roman" w:hAnsi="Times New Roman" w:cs="Times New Roman"/>
                <w:sz w:val="20"/>
                <w:szCs w:val="20"/>
              </w:rPr>
              <w:t>;</w:t>
            </w:r>
          </w:p>
          <w:p w14:paraId="0944E45A" w14:textId="2A0ECC38" w:rsidR="00463306" w:rsidRPr="004E693A" w:rsidRDefault="00463306" w:rsidP="00420A2E">
            <w:pPr>
              <w:pStyle w:val="Akapitzlist"/>
              <w:numPr>
                <w:ilvl w:val="0"/>
                <w:numId w:val="6"/>
              </w:numPr>
              <w:spacing w:after="0" w:line="276" w:lineRule="auto"/>
              <w:ind w:left="227" w:hanging="227"/>
              <w:jc w:val="both"/>
              <w:rPr>
                <w:rFonts w:ascii="Times New Roman" w:hAnsi="Times New Roman" w:cs="Times New Roman"/>
                <w:sz w:val="20"/>
                <w:szCs w:val="20"/>
              </w:rPr>
            </w:pPr>
            <w:r w:rsidRPr="004E693A">
              <w:rPr>
                <w:rFonts w:ascii="Times New Roman" w:hAnsi="Times New Roman" w:cs="Times New Roman"/>
                <w:sz w:val="20"/>
                <w:szCs w:val="20"/>
              </w:rPr>
              <w:t>realizator, któremu powiat zleci realizację asystencji osobistej</w:t>
            </w:r>
            <w:r w:rsidR="00E323D4" w:rsidRPr="004E693A">
              <w:rPr>
                <w:rFonts w:ascii="Times New Roman" w:hAnsi="Times New Roman" w:cs="Times New Roman"/>
                <w:sz w:val="20"/>
                <w:szCs w:val="20"/>
              </w:rPr>
              <w:t>.</w:t>
            </w:r>
          </w:p>
        </w:tc>
      </w:tr>
      <w:tr w:rsidR="00463306" w:rsidRPr="004E693A" w14:paraId="71F90A05" w14:textId="77777777" w:rsidTr="00E323D4">
        <w:trPr>
          <w:trHeight w:val="300"/>
        </w:trPr>
        <w:tc>
          <w:tcPr>
            <w:tcW w:w="2835" w:type="dxa"/>
            <w:tcBorders>
              <w:top w:val="single" w:sz="4" w:space="0" w:color="auto"/>
              <w:left w:val="single" w:sz="4" w:space="0" w:color="auto"/>
              <w:bottom w:val="single" w:sz="4" w:space="0" w:color="auto"/>
              <w:right w:val="single" w:sz="4" w:space="0" w:color="auto"/>
            </w:tcBorders>
          </w:tcPr>
          <w:p w14:paraId="1804C7EF" w14:textId="77777777" w:rsidR="00463306" w:rsidRPr="004E693A" w:rsidRDefault="00463306" w:rsidP="008D4E35">
            <w:pPr>
              <w:rPr>
                <w:rFonts w:ascii="Times New Roman" w:hAnsi="Times New Roman" w:cs="Times New Roman"/>
                <w:sz w:val="20"/>
                <w:szCs w:val="20"/>
              </w:rPr>
            </w:pPr>
            <w:r w:rsidRPr="004E693A">
              <w:rPr>
                <w:rFonts w:ascii="Times New Roman" w:hAnsi="Times New Roman" w:cs="Times New Roman"/>
                <w:sz w:val="20"/>
                <w:szCs w:val="20"/>
              </w:rPr>
              <w:t>Gminy</w:t>
            </w:r>
          </w:p>
        </w:tc>
        <w:tc>
          <w:tcPr>
            <w:tcW w:w="1134" w:type="dxa"/>
            <w:tcBorders>
              <w:top w:val="single" w:sz="4" w:space="0" w:color="auto"/>
              <w:left w:val="single" w:sz="4" w:space="0" w:color="auto"/>
              <w:bottom w:val="single" w:sz="4" w:space="0" w:color="auto"/>
              <w:right w:val="single" w:sz="4" w:space="0" w:color="auto"/>
            </w:tcBorders>
          </w:tcPr>
          <w:p w14:paraId="0A76CD0E"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themeColor="text1"/>
                <w:sz w:val="20"/>
                <w:szCs w:val="20"/>
              </w:rPr>
              <w:t>2 479</w:t>
            </w:r>
          </w:p>
        </w:tc>
        <w:tc>
          <w:tcPr>
            <w:tcW w:w="2694" w:type="dxa"/>
            <w:tcBorders>
              <w:top w:val="single" w:sz="4" w:space="0" w:color="auto"/>
              <w:left w:val="single" w:sz="4" w:space="0" w:color="auto"/>
              <w:bottom w:val="single" w:sz="4" w:space="0" w:color="auto"/>
              <w:right w:val="single" w:sz="4" w:space="0" w:color="auto"/>
            </w:tcBorders>
          </w:tcPr>
          <w:p w14:paraId="0AA55287"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spacing w:val="-2"/>
                <w:sz w:val="20"/>
                <w:szCs w:val="20"/>
              </w:rPr>
              <w:t>Dane administracyjne, GUS</w:t>
            </w:r>
            <w:r w:rsidRPr="004E693A">
              <w:rPr>
                <w:rFonts w:ascii="Times New Roman" w:hAnsi="Times New Roman" w:cs="Times New Roman"/>
                <w:color w:val="000000"/>
                <w:spacing w:val="-2"/>
                <w:sz w:val="20"/>
                <w:szCs w:val="20"/>
              </w:rPr>
              <w:br/>
            </w:r>
          </w:p>
        </w:tc>
        <w:tc>
          <w:tcPr>
            <w:tcW w:w="3543" w:type="dxa"/>
            <w:tcBorders>
              <w:top w:val="single" w:sz="4" w:space="0" w:color="auto"/>
              <w:left w:val="single" w:sz="4" w:space="0" w:color="auto"/>
              <w:bottom w:val="single" w:sz="4" w:space="0" w:color="auto"/>
              <w:right w:val="single" w:sz="4" w:space="0" w:color="auto"/>
            </w:tcBorders>
          </w:tcPr>
          <w:p w14:paraId="035BC09D"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themeColor="text1"/>
                <w:sz w:val="20"/>
                <w:szCs w:val="20"/>
              </w:rPr>
              <w:t xml:space="preserve">Zapewnienie realizacji asystencji osobistej w ramach porozumienia z powiatem </w:t>
            </w:r>
          </w:p>
        </w:tc>
      </w:tr>
      <w:tr w:rsidR="00463306" w:rsidRPr="004E693A" w14:paraId="2CD2B53D" w14:textId="77777777" w:rsidTr="00E323D4">
        <w:trPr>
          <w:trHeight w:val="2659"/>
        </w:trPr>
        <w:tc>
          <w:tcPr>
            <w:tcW w:w="2835" w:type="dxa"/>
            <w:tcBorders>
              <w:top w:val="single" w:sz="4" w:space="0" w:color="auto"/>
              <w:left w:val="single" w:sz="4" w:space="0" w:color="auto"/>
              <w:bottom w:val="single" w:sz="4" w:space="0" w:color="auto"/>
              <w:right w:val="single" w:sz="4" w:space="0" w:color="auto"/>
            </w:tcBorders>
          </w:tcPr>
          <w:p w14:paraId="7A024A7D" w14:textId="77777777" w:rsidR="00463306" w:rsidRPr="004E693A" w:rsidRDefault="00463306" w:rsidP="008D4E35">
            <w:pPr>
              <w:rPr>
                <w:rFonts w:ascii="Times New Roman" w:hAnsi="Times New Roman" w:cs="Times New Roman"/>
                <w:sz w:val="20"/>
                <w:szCs w:val="20"/>
              </w:rPr>
            </w:pPr>
            <w:r w:rsidRPr="004E693A">
              <w:rPr>
                <w:rFonts w:ascii="Times New Roman" w:hAnsi="Times New Roman" w:cs="Times New Roman"/>
                <w:sz w:val="20"/>
                <w:szCs w:val="20"/>
              </w:rPr>
              <w:lastRenderedPageBreak/>
              <w:t xml:space="preserve">Minister Sprawiedliwości </w:t>
            </w:r>
          </w:p>
        </w:tc>
        <w:tc>
          <w:tcPr>
            <w:tcW w:w="1134" w:type="dxa"/>
            <w:tcBorders>
              <w:top w:val="single" w:sz="4" w:space="0" w:color="auto"/>
              <w:left w:val="single" w:sz="4" w:space="0" w:color="auto"/>
              <w:bottom w:val="single" w:sz="4" w:space="0" w:color="auto"/>
              <w:right w:val="single" w:sz="4" w:space="0" w:color="auto"/>
            </w:tcBorders>
          </w:tcPr>
          <w:p w14:paraId="44F0942C" w14:textId="77777777"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themeColor="text1"/>
                <w:sz w:val="20"/>
                <w:szCs w:val="20"/>
              </w:rPr>
              <w:t>1</w:t>
            </w:r>
          </w:p>
        </w:tc>
        <w:tc>
          <w:tcPr>
            <w:tcW w:w="2694" w:type="dxa"/>
            <w:tcBorders>
              <w:top w:val="single" w:sz="4" w:space="0" w:color="auto"/>
              <w:left w:val="single" w:sz="4" w:space="0" w:color="auto"/>
              <w:bottom w:val="single" w:sz="4" w:space="0" w:color="auto"/>
              <w:right w:val="single" w:sz="4" w:space="0" w:color="auto"/>
            </w:tcBorders>
          </w:tcPr>
          <w:p w14:paraId="5C713213" w14:textId="77777777" w:rsidR="00463306" w:rsidRPr="004E693A" w:rsidRDefault="00463306" w:rsidP="008D4E35">
            <w:pPr>
              <w:rPr>
                <w:rFonts w:ascii="Times New Roman" w:hAnsi="Times New Roman" w:cs="Times New Roman"/>
                <w:color w:val="000000"/>
                <w:spacing w:val="-2"/>
                <w:sz w:val="20"/>
                <w:szCs w:val="20"/>
              </w:rPr>
            </w:pPr>
            <w:r w:rsidRPr="004E693A">
              <w:rPr>
                <w:rFonts w:ascii="Times New Roman" w:hAnsi="Times New Roman" w:cs="Times New Roman"/>
                <w:color w:val="000000"/>
                <w:spacing w:val="-2"/>
                <w:sz w:val="20"/>
                <w:szCs w:val="20"/>
              </w:rPr>
              <w:t>Przepisy prawa</w:t>
            </w:r>
          </w:p>
          <w:p w14:paraId="7D9AF7C9" w14:textId="77777777" w:rsidR="00463306" w:rsidRPr="004E693A" w:rsidRDefault="00463306" w:rsidP="008D4E35">
            <w:pPr>
              <w:rPr>
                <w:rFonts w:ascii="Times New Roman" w:hAnsi="Times New Roman" w:cs="Times New Roman"/>
                <w:color w:val="000000" w:themeColor="text1"/>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27176A9" w14:textId="783A75FE" w:rsidR="00463306" w:rsidRPr="004E693A" w:rsidRDefault="00463306" w:rsidP="008D4E35">
            <w:pPr>
              <w:rPr>
                <w:rFonts w:ascii="Times New Roman" w:hAnsi="Times New Roman" w:cs="Times New Roman"/>
                <w:color w:val="000000" w:themeColor="text1"/>
                <w:sz w:val="20"/>
                <w:szCs w:val="20"/>
              </w:rPr>
            </w:pPr>
            <w:r w:rsidRPr="004E693A">
              <w:rPr>
                <w:rFonts w:ascii="Times New Roman" w:hAnsi="Times New Roman" w:cs="Times New Roman"/>
                <w:color w:val="000000" w:themeColor="text1"/>
                <w:sz w:val="20"/>
                <w:szCs w:val="20"/>
              </w:rPr>
              <w:t>Udzielanie informacji z Krajowego Rejestru Karnego oraz</w:t>
            </w:r>
            <w:r w:rsidR="00E323D4" w:rsidRPr="004E693A">
              <w:rPr>
                <w:rFonts w:ascii="Times New Roman" w:hAnsi="Times New Roman" w:cs="Times New Roman"/>
                <w:color w:val="000000" w:themeColor="text1"/>
                <w:sz w:val="20"/>
                <w:szCs w:val="20"/>
              </w:rPr>
              <w:t xml:space="preserve"> </w:t>
            </w:r>
            <w:r w:rsidRPr="004E693A">
              <w:rPr>
                <w:rFonts w:ascii="Times New Roman" w:hAnsi="Times New Roman" w:cs="Times New Roman"/>
                <w:color w:val="000000" w:themeColor="text1"/>
                <w:sz w:val="20"/>
                <w:szCs w:val="20"/>
              </w:rPr>
              <w:t>Rejestru Sprawców Przestępstw na Tle Seksualnym w zakresie osób starających się o wpis do Rejestru asystentów</w:t>
            </w:r>
            <w:r w:rsidR="00E323D4" w:rsidRPr="004E693A">
              <w:rPr>
                <w:rFonts w:ascii="Times New Roman" w:hAnsi="Times New Roman" w:cs="Times New Roman"/>
                <w:color w:val="000000" w:themeColor="text1"/>
                <w:sz w:val="20"/>
                <w:szCs w:val="20"/>
              </w:rPr>
              <w:t>.</w:t>
            </w:r>
          </w:p>
          <w:p w14:paraId="60440723" w14:textId="63948826" w:rsidR="00463306" w:rsidRPr="004E693A" w:rsidRDefault="00E323D4" w:rsidP="00E323D4">
            <w:pPr>
              <w:ind w:left="37"/>
              <w:rPr>
                <w:rFonts w:ascii="Times New Roman" w:hAnsi="Times New Roman" w:cs="Times New Roman"/>
                <w:color w:val="000000" w:themeColor="text1"/>
                <w:sz w:val="20"/>
                <w:szCs w:val="20"/>
              </w:rPr>
            </w:pPr>
            <w:bookmarkStart w:id="183" w:name="OLE_LINK42"/>
            <w:r w:rsidRPr="004E693A">
              <w:rPr>
                <w:rFonts w:ascii="Times New Roman" w:hAnsi="Times New Roman" w:cs="Times New Roman"/>
                <w:color w:val="000000" w:themeColor="text1"/>
                <w:sz w:val="20"/>
                <w:szCs w:val="20"/>
              </w:rPr>
              <w:t>L</w:t>
            </w:r>
            <w:r w:rsidR="00463306" w:rsidRPr="004E693A">
              <w:rPr>
                <w:rFonts w:ascii="Times New Roman" w:hAnsi="Times New Roman" w:cs="Times New Roman"/>
                <w:color w:val="000000" w:themeColor="text1"/>
                <w:sz w:val="20"/>
                <w:szCs w:val="20"/>
              </w:rPr>
              <w:t>iczba zapytań może stanowić ok. 120% szacowanej liczby asystentów osobistych zaangażowanych w realizację ustawy w danych latach</w:t>
            </w:r>
            <w:r w:rsidRPr="004E693A">
              <w:rPr>
                <w:rFonts w:ascii="Times New Roman" w:hAnsi="Times New Roman" w:cs="Times New Roman"/>
                <w:color w:val="000000" w:themeColor="text1"/>
                <w:sz w:val="20"/>
                <w:szCs w:val="20"/>
              </w:rPr>
              <w:t xml:space="preserve">. </w:t>
            </w:r>
            <w:bookmarkEnd w:id="183"/>
          </w:p>
        </w:tc>
      </w:tr>
    </w:tbl>
    <w:p w14:paraId="703FD708" w14:textId="77777777" w:rsidR="00463306" w:rsidRPr="004E693A" w:rsidRDefault="00463306" w:rsidP="004D1932">
      <w:pPr>
        <w:jc w:val="both"/>
        <w:rPr>
          <w:rFonts w:ascii="Times New Roman" w:hAnsi="Times New Roman" w:cs="Times New Roman"/>
          <w:sz w:val="24"/>
        </w:rPr>
      </w:pPr>
    </w:p>
    <w:p w14:paraId="7B90018C" w14:textId="77777777" w:rsidR="00D663E5" w:rsidRPr="004E693A" w:rsidRDefault="00D663E5" w:rsidP="00D663E5">
      <w:pPr>
        <w:pBdr>
          <w:top w:val="single" w:sz="4" w:space="1" w:color="auto"/>
          <w:left w:val="single" w:sz="4" w:space="0" w:color="auto"/>
          <w:bottom w:val="single" w:sz="4" w:space="1" w:color="auto"/>
          <w:right w:val="single" w:sz="4" w:space="4" w:color="auto"/>
        </w:pBdr>
        <w:jc w:val="both"/>
        <w:rPr>
          <w:rFonts w:ascii="Times New Roman" w:hAnsi="Times New Roman" w:cs="Times New Roman"/>
          <w:b/>
          <w:bCs/>
          <w:sz w:val="20"/>
          <w:szCs w:val="20"/>
        </w:rPr>
      </w:pPr>
      <w:r w:rsidRPr="004E693A">
        <w:rPr>
          <w:rFonts w:ascii="Times New Roman" w:hAnsi="Times New Roman" w:cs="Times New Roman"/>
          <w:b/>
          <w:bCs/>
          <w:sz w:val="20"/>
          <w:szCs w:val="20"/>
        </w:rPr>
        <w:t>Oczekiwane efekty długotrwałe</w:t>
      </w:r>
    </w:p>
    <w:p w14:paraId="5E984D1F" w14:textId="77777777" w:rsidR="00D663E5" w:rsidRPr="004E693A" w:rsidRDefault="00D663E5" w:rsidP="00D663E5">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0"/>
          <w:szCs w:val="20"/>
        </w:rPr>
      </w:pPr>
      <w:r w:rsidRPr="004E693A">
        <w:rPr>
          <w:rFonts w:ascii="Times New Roman" w:hAnsi="Times New Roman" w:cs="Times New Roman"/>
          <w:sz w:val="20"/>
          <w:szCs w:val="20"/>
        </w:rPr>
        <w:t xml:space="preserve">W horyzoncie czasowym sięgającym 10 lat po wejściu w życie ustawy (2036 rok) oczekuje się znaczącego wzrostu aktywności zawodowej i społecznej z niepełnosprawnościami wymagającymi największego zakresu wsparcia w niezależnym życiu. Spodziewa się również, że proponowana regulacja wpłynie na społeczną percepcję osób z niepełnosprawnością w życiu społecznym, zmieniając ich ogólny obraz z obiektów opieki na pełnoprawnych członków życia społecznego, samodzielnie decydujących o kształcie swojego życia i własnym rozwoju osobistym. Podejmowana dzięki asystencji osobistej przez osoby z niepełnosprawnością aktywność społeczna wpłynie również na zmniejszenie poczucia izolacji społecznej, oraz pozwoli realizować więcej aktywności poza miejscem zamieszkania, pozytywnie wpływając na ich całokształt zdrowia psychicznego, fizycznego, oraz rehabilitację społeczną. </w:t>
      </w:r>
    </w:p>
    <w:p w14:paraId="4F010A3E" w14:textId="6FDEA0E1" w:rsidR="00063112" w:rsidRPr="004E693A" w:rsidRDefault="00D663E5" w:rsidP="00D663E5">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0"/>
          <w:szCs w:val="20"/>
        </w:rPr>
      </w:pPr>
      <w:r w:rsidRPr="004E693A">
        <w:rPr>
          <w:rFonts w:ascii="Times New Roman" w:hAnsi="Times New Roman" w:cs="Times New Roman"/>
          <w:sz w:val="20"/>
          <w:szCs w:val="20"/>
        </w:rPr>
        <w:t xml:space="preserve">Dodatkowo zawód asystencji osobistej w dobie postępującej automatyzacji pracy sprzyja utworzeniu miejsc pracy, które nie są w przewidywalnej przyszłości możliwe do zastąpienia poprzez robotyzację oraz cyfryzację usług. Pozwoli również na uwolnienie potencjału rodzin osób z niepełnosprawnościami – szczególnie tych, które </w:t>
      </w:r>
      <w:r w:rsidR="00063112" w:rsidRPr="004E693A">
        <w:rPr>
          <w:rFonts w:ascii="Times New Roman" w:hAnsi="Times New Roman" w:cs="Times New Roman"/>
          <w:sz w:val="20"/>
          <w:szCs w:val="20"/>
        </w:rPr>
        <w:t>niepełnosprawne staną się po wejściu w życie ustawy – przez zapewnienie niezbędnego wsparcia w niezależnym życiu osób z niepełnosprawnościami. Spodziewany w związku z tym wpływ regulacji na rynek pracy jest zdecydowanie pozytywny.</w:t>
      </w:r>
    </w:p>
    <w:tbl>
      <w:tblPr>
        <w:tblpPr w:leftFromText="141" w:rightFromText="141" w:vertAnchor="text" w:horzAnchor="margin" w:tblpXSpec="center" w:tblpY="30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418"/>
        <w:gridCol w:w="705"/>
        <w:gridCol w:w="1058"/>
        <w:gridCol w:w="969"/>
        <w:gridCol w:w="961"/>
        <w:gridCol w:w="1155"/>
        <w:gridCol w:w="1027"/>
        <w:gridCol w:w="1354"/>
      </w:tblGrid>
      <w:tr w:rsidR="00063112" w:rsidRPr="008B4FE6" w14:paraId="7DADCF95" w14:textId="77777777" w:rsidTr="00063112">
        <w:trPr>
          <w:trHeight w:val="281"/>
        </w:trPr>
        <w:tc>
          <w:tcPr>
            <w:tcW w:w="9918" w:type="dxa"/>
            <w:gridSpan w:val="9"/>
            <w:shd w:val="clear" w:color="auto" w:fill="FFFFFF" w:themeFill="background1"/>
          </w:tcPr>
          <w:p w14:paraId="75F2C649" w14:textId="5B4962E2" w:rsidR="00063112" w:rsidRPr="00063112" w:rsidRDefault="00063112" w:rsidP="00063112">
            <w:pPr>
              <w:spacing w:line="240" w:lineRule="auto"/>
              <w:jc w:val="center"/>
              <w:rPr>
                <w:rFonts w:ascii="Times New Roman" w:hAnsi="Times New Roman"/>
                <w:b/>
                <w:bCs/>
                <w:color w:val="000000"/>
                <w:spacing w:val="-2"/>
                <w:sz w:val="20"/>
                <w:szCs w:val="20"/>
              </w:rPr>
            </w:pPr>
            <w:bookmarkStart w:id="184" w:name="_Hlk211444144"/>
            <w:r w:rsidRPr="00063112">
              <w:rPr>
                <w:rFonts w:ascii="Times New Roman" w:hAnsi="Times New Roman"/>
                <w:b/>
                <w:bCs/>
                <w:color w:val="000000"/>
                <w:spacing w:val="-2"/>
                <w:sz w:val="20"/>
                <w:szCs w:val="20"/>
              </w:rPr>
              <w:t>Skutki</w:t>
            </w:r>
          </w:p>
        </w:tc>
      </w:tr>
      <w:tr w:rsidR="00063112" w:rsidRPr="008B4FE6" w14:paraId="348AC81A" w14:textId="77777777" w:rsidTr="00063112">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18B15" w14:textId="77777777" w:rsidR="00063112" w:rsidRPr="00063112" w:rsidRDefault="00063112" w:rsidP="00063112">
            <w:pPr>
              <w:spacing w:line="240" w:lineRule="auto"/>
              <w:rPr>
                <w:rFonts w:ascii="Times New Roman" w:hAnsi="Times New Roman"/>
                <w:color w:val="000000"/>
                <w:sz w:val="20"/>
                <w:szCs w:val="20"/>
              </w:rPr>
            </w:pPr>
            <w:bookmarkStart w:id="185" w:name="_Hlk211444176"/>
            <w:r w:rsidRPr="00063112">
              <w:rPr>
                <w:rFonts w:ascii="Times New Roman" w:hAnsi="Times New Roman"/>
                <w:color w:val="000000"/>
                <w:sz w:val="20"/>
                <w:szCs w:val="20"/>
              </w:rPr>
              <w:t>Czas w latach od wejścia w życie zmian</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415329"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33201E04"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1</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2C5C49"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2</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ADD5EBF"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8938A"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5</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5790D9EA"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B04DC78" w14:textId="77777777" w:rsidR="00063112" w:rsidRPr="00063112" w:rsidRDefault="00063112" w:rsidP="00063112">
            <w:pPr>
              <w:spacing w:line="240" w:lineRule="auto"/>
              <w:jc w:val="center"/>
              <w:rPr>
                <w:rFonts w:ascii="Times New Roman" w:hAnsi="Times New Roman"/>
                <w:i/>
                <w:color w:val="000000"/>
                <w:spacing w:val="-2"/>
                <w:sz w:val="20"/>
                <w:szCs w:val="20"/>
              </w:rPr>
            </w:pPr>
            <w:r w:rsidRPr="00063112">
              <w:rPr>
                <w:rFonts w:ascii="Times New Roman" w:hAnsi="Times New Roman"/>
                <w:i/>
                <w:color w:val="000000"/>
                <w:spacing w:val="-2"/>
                <w:sz w:val="20"/>
                <w:szCs w:val="20"/>
              </w:rPr>
              <w:t>Łącznie</w:t>
            </w:r>
            <w:r w:rsidRPr="00063112" w:rsidDel="0073273A">
              <w:rPr>
                <w:rFonts w:ascii="Times New Roman" w:hAnsi="Times New Roman"/>
                <w:i/>
                <w:color w:val="000000"/>
                <w:spacing w:val="-2"/>
                <w:sz w:val="20"/>
                <w:szCs w:val="20"/>
              </w:rPr>
              <w:t xml:space="preserve"> </w:t>
            </w:r>
            <w:r w:rsidRPr="00063112">
              <w:rPr>
                <w:rFonts w:ascii="Times New Roman" w:hAnsi="Times New Roman"/>
                <w:i/>
                <w:color w:val="000000"/>
                <w:spacing w:val="-2"/>
                <w:sz w:val="20"/>
                <w:szCs w:val="20"/>
              </w:rPr>
              <w:t>(0-10)</w:t>
            </w:r>
          </w:p>
        </w:tc>
      </w:tr>
      <w:tr w:rsidR="00063112" w:rsidRPr="008B4FE6" w14:paraId="0C07BC98" w14:textId="77777777" w:rsidTr="00063112">
        <w:trPr>
          <w:trHeight w:val="300"/>
        </w:trPr>
        <w:tc>
          <w:tcPr>
            <w:tcW w:w="1271" w:type="dxa"/>
            <w:vMerge w:val="restart"/>
            <w:tcBorders>
              <w:top w:val="single" w:sz="4" w:space="0" w:color="auto"/>
              <w:left w:val="single" w:sz="4" w:space="0" w:color="auto"/>
              <w:right w:val="single" w:sz="4" w:space="0" w:color="auto"/>
            </w:tcBorders>
            <w:shd w:val="clear" w:color="auto" w:fill="FFFFFF" w:themeFill="background1"/>
          </w:tcPr>
          <w:p w14:paraId="4B2B657C" w14:textId="77777777" w:rsidR="00063112" w:rsidRPr="00063112" w:rsidRDefault="00063112" w:rsidP="00063112">
            <w:pPr>
              <w:rPr>
                <w:rFonts w:ascii="Times New Roman" w:hAnsi="Times New Roman"/>
                <w:color w:val="000000"/>
                <w:sz w:val="20"/>
                <w:szCs w:val="20"/>
              </w:rPr>
            </w:pPr>
            <w:r w:rsidRPr="00063112">
              <w:rPr>
                <w:rFonts w:ascii="Times New Roman" w:hAnsi="Times New Roman"/>
                <w:color w:val="000000"/>
                <w:sz w:val="20"/>
                <w:szCs w:val="20"/>
              </w:rPr>
              <w:t>W ujęciu pieniężnym</w:t>
            </w:r>
          </w:p>
          <w:p w14:paraId="5AE1304B" w14:textId="77777777" w:rsidR="00063112" w:rsidRPr="00063112" w:rsidRDefault="00063112" w:rsidP="00063112">
            <w:pPr>
              <w:rPr>
                <w:rFonts w:ascii="Times New Roman" w:hAnsi="Times New Roman"/>
                <w:spacing w:val="-2"/>
                <w:sz w:val="20"/>
                <w:szCs w:val="20"/>
              </w:rPr>
            </w:pPr>
            <w:r w:rsidRPr="00063112">
              <w:rPr>
                <w:rFonts w:ascii="Times New Roman" w:hAnsi="Times New Roman"/>
                <w:spacing w:val="-2"/>
                <w:sz w:val="20"/>
                <w:szCs w:val="20"/>
              </w:rPr>
              <w:t xml:space="preserve">(w mln zł, </w:t>
            </w:r>
          </w:p>
          <w:p w14:paraId="0C069CD1"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spacing w:val="-2"/>
                <w:sz w:val="20"/>
                <w:szCs w:val="20"/>
              </w:rPr>
              <w:t>ceny z 2024 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C328"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color w:val="000000"/>
                <w:sz w:val="20"/>
                <w:szCs w:val="20"/>
              </w:rPr>
              <w:t>duże przedsiębiorstwa</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BDDCF71"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76BE9E8"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94A8B"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3AD6122"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741664"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8BC747"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14:paraId="0268DD8B" w14:textId="77777777" w:rsidR="00063112" w:rsidRPr="00063112" w:rsidRDefault="00063112" w:rsidP="00063112">
            <w:pPr>
              <w:spacing w:line="240" w:lineRule="auto"/>
              <w:jc w:val="right"/>
              <w:rPr>
                <w:rFonts w:ascii="Times New Roman" w:hAnsi="Times New Roman"/>
                <w:color w:val="000000"/>
                <w:spacing w:val="-2"/>
                <w:sz w:val="20"/>
                <w:szCs w:val="20"/>
              </w:rPr>
            </w:pPr>
            <w:r w:rsidRPr="00063112">
              <w:rPr>
                <w:rFonts w:ascii="Times New Roman" w:hAnsi="Times New Roman"/>
                <w:color w:val="000000"/>
                <w:sz w:val="20"/>
                <w:szCs w:val="20"/>
              </w:rPr>
              <w:t>0,0</w:t>
            </w:r>
          </w:p>
        </w:tc>
      </w:tr>
      <w:tr w:rsidR="00063112" w:rsidRPr="008B4FE6" w14:paraId="72E1DF5E" w14:textId="77777777" w:rsidTr="00063112">
        <w:trPr>
          <w:trHeight w:val="300"/>
        </w:trPr>
        <w:tc>
          <w:tcPr>
            <w:tcW w:w="1271" w:type="dxa"/>
            <w:vMerge/>
          </w:tcPr>
          <w:p w14:paraId="1FDAD54F" w14:textId="77777777" w:rsidR="00063112" w:rsidRPr="00063112" w:rsidRDefault="00063112" w:rsidP="00063112">
            <w:pPr>
              <w:spacing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0A1D"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color w:val="000000"/>
                <w:sz w:val="20"/>
                <w:szCs w:val="20"/>
              </w:rPr>
              <w:t>sektor mikro-, małych i średnich przedsiębiorstw</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EBDA3"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DCFCC"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89A26F"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4C294BEF"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2FC9E"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B22FB5"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color w:val="000000"/>
                <w:sz w:val="20"/>
                <w:szCs w:val="20"/>
              </w:rPr>
              <w:t>0,0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2BB0" w14:textId="77777777" w:rsidR="00063112" w:rsidRPr="00063112" w:rsidRDefault="00063112" w:rsidP="00063112">
            <w:pPr>
              <w:spacing w:line="240" w:lineRule="auto"/>
              <w:jc w:val="right"/>
              <w:rPr>
                <w:rFonts w:ascii="Times New Roman" w:hAnsi="Times New Roman"/>
                <w:color w:val="000000"/>
                <w:spacing w:val="-2"/>
                <w:sz w:val="20"/>
                <w:szCs w:val="20"/>
              </w:rPr>
            </w:pPr>
            <w:r w:rsidRPr="00063112">
              <w:rPr>
                <w:rFonts w:ascii="Times New Roman" w:hAnsi="Times New Roman"/>
                <w:color w:val="000000"/>
                <w:sz w:val="20"/>
                <w:szCs w:val="20"/>
              </w:rPr>
              <w:t>0,0</w:t>
            </w:r>
          </w:p>
        </w:tc>
      </w:tr>
      <w:tr w:rsidR="00063112" w:rsidRPr="008B4FE6" w14:paraId="5A1F5160" w14:textId="77777777" w:rsidTr="00063112">
        <w:trPr>
          <w:trHeight w:val="300"/>
        </w:trPr>
        <w:tc>
          <w:tcPr>
            <w:tcW w:w="1271" w:type="dxa"/>
            <w:vMerge/>
          </w:tcPr>
          <w:p w14:paraId="5E431095" w14:textId="77777777" w:rsidR="00063112" w:rsidRPr="00063112" w:rsidRDefault="00063112" w:rsidP="00063112">
            <w:pPr>
              <w:spacing w:line="240" w:lineRule="auto"/>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E012A6"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sz w:val="20"/>
                <w:szCs w:val="20"/>
              </w:rPr>
              <w:t>rodzina, obywatele oraz gospodarstwa domowe</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84113"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0,0</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25366B"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0,0</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A56968"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1282,7</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3C9A002"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2341,8</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0C55C7"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3957,2</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43803F"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6995,2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14:paraId="7D9BB944" w14:textId="77777777" w:rsidR="00063112" w:rsidRPr="00063112" w:rsidRDefault="00063112" w:rsidP="00063112">
            <w:pPr>
              <w:spacing w:line="240" w:lineRule="auto"/>
              <w:jc w:val="right"/>
              <w:rPr>
                <w:rFonts w:ascii="Times New Roman" w:hAnsi="Times New Roman"/>
                <w:color w:val="000000"/>
                <w:sz w:val="20"/>
                <w:szCs w:val="20"/>
              </w:rPr>
            </w:pPr>
            <w:r w:rsidRPr="00063112">
              <w:rPr>
                <w:rFonts w:ascii="Times New Roman" w:hAnsi="Times New Roman"/>
                <w:sz w:val="20"/>
                <w:szCs w:val="20"/>
              </w:rPr>
              <w:t>41024,4</w:t>
            </w:r>
          </w:p>
        </w:tc>
      </w:tr>
      <w:bookmarkEnd w:id="184"/>
      <w:bookmarkEnd w:id="185"/>
      <w:tr w:rsidR="00063112" w:rsidRPr="008B4FE6" w14:paraId="1020E7CB" w14:textId="77777777" w:rsidTr="00063112">
        <w:trPr>
          <w:trHeight w:val="300"/>
        </w:trPr>
        <w:tc>
          <w:tcPr>
            <w:tcW w:w="1271" w:type="dxa"/>
            <w:shd w:val="clear" w:color="auto" w:fill="FFFFFF" w:themeFill="background1"/>
          </w:tcPr>
          <w:p w14:paraId="7E81AA76"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color w:val="000000"/>
                <w:sz w:val="20"/>
                <w:szCs w:val="20"/>
              </w:rPr>
              <w:t>W ujęciu niepieniężnym</w:t>
            </w:r>
          </w:p>
        </w:tc>
        <w:tc>
          <w:tcPr>
            <w:tcW w:w="1418" w:type="dxa"/>
            <w:shd w:val="clear" w:color="auto" w:fill="FFFFFF" w:themeFill="background1"/>
          </w:tcPr>
          <w:p w14:paraId="4F7561DC" w14:textId="77777777" w:rsidR="00063112" w:rsidRPr="00063112" w:rsidRDefault="00063112" w:rsidP="00063112">
            <w:pPr>
              <w:rPr>
                <w:rFonts w:ascii="Times New Roman" w:hAnsi="Times New Roman"/>
                <w:color w:val="000000"/>
                <w:sz w:val="20"/>
                <w:szCs w:val="20"/>
              </w:rPr>
            </w:pPr>
            <w:r w:rsidRPr="00063112">
              <w:rPr>
                <w:rFonts w:ascii="Times New Roman" w:hAnsi="Times New Roman"/>
                <w:color w:val="000000"/>
                <w:sz w:val="20"/>
                <w:szCs w:val="20"/>
              </w:rPr>
              <w:t>duże przedsiębiorstwa</w:t>
            </w:r>
          </w:p>
        </w:tc>
        <w:tc>
          <w:tcPr>
            <w:tcW w:w="7229" w:type="dxa"/>
            <w:gridSpan w:val="7"/>
            <w:shd w:val="clear" w:color="auto" w:fill="FFFFFF" w:themeFill="background1"/>
          </w:tcPr>
          <w:p w14:paraId="65380B76" w14:textId="77777777" w:rsidR="00063112" w:rsidRPr="00063112" w:rsidRDefault="00063112" w:rsidP="00063112">
            <w:pPr>
              <w:jc w:val="both"/>
              <w:rPr>
                <w:rFonts w:ascii="Times New Roman" w:hAnsi="Times New Roman"/>
                <w:sz w:val="20"/>
                <w:szCs w:val="20"/>
              </w:rPr>
            </w:pPr>
            <w:r w:rsidRPr="00063112">
              <w:rPr>
                <w:rFonts w:ascii="Times New Roman" w:hAnsi="Times New Roman"/>
                <w:sz w:val="20"/>
                <w:szCs w:val="20"/>
              </w:rPr>
              <w:t>Projekt będzie miał pozytywny wpływ na konkurencyjność gospodarki i przedsiębiorczość (w tym funkcjonowanie przedsiębiorców) z powodu ogólnego wpływu ustawowej asystencji osobistej na rynek pracy (m.in. poprzez zwiększenie możliwości podejmowania aktywności zawodowej osób z niepełnosprawnościami oraz wspierających ich członków ich rodzin), co zostało omówione w ramach pkt 9 OSR.</w:t>
            </w:r>
          </w:p>
          <w:p w14:paraId="321CA634" w14:textId="77777777" w:rsidR="00063112" w:rsidRPr="00063112" w:rsidRDefault="00063112" w:rsidP="00063112">
            <w:pPr>
              <w:rPr>
                <w:rFonts w:ascii="Times New Roman" w:hAnsi="Times New Roman"/>
                <w:color w:val="000000"/>
                <w:spacing w:val="-2"/>
                <w:sz w:val="20"/>
                <w:szCs w:val="20"/>
              </w:rPr>
            </w:pPr>
          </w:p>
        </w:tc>
      </w:tr>
      <w:tr w:rsidR="00063112" w:rsidRPr="008B4FE6" w14:paraId="29E5D7C9" w14:textId="77777777" w:rsidTr="00063112">
        <w:trPr>
          <w:trHeight w:val="300"/>
        </w:trPr>
        <w:tc>
          <w:tcPr>
            <w:tcW w:w="1271" w:type="dxa"/>
          </w:tcPr>
          <w:p w14:paraId="5969147C" w14:textId="77777777" w:rsidR="00063112" w:rsidRPr="00063112" w:rsidRDefault="00063112" w:rsidP="00063112">
            <w:pPr>
              <w:spacing w:line="240" w:lineRule="auto"/>
              <w:rPr>
                <w:rFonts w:ascii="Times New Roman" w:hAnsi="Times New Roman"/>
                <w:color w:val="000000"/>
                <w:sz w:val="20"/>
                <w:szCs w:val="20"/>
              </w:rPr>
            </w:pPr>
          </w:p>
        </w:tc>
        <w:tc>
          <w:tcPr>
            <w:tcW w:w="1418" w:type="dxa"/>
            <w:shd w:val="clear" w:color="auto" w:fill="FFFFFF" w:themeFill="background1"/>
          </w:tcPr>
          <w:p w14:paraId="2F43CCAA" w14:textId="77777777" w:rsidR="00063112" w:rsidRPr="00063112" w:rsidRDefault="00063112" w:rsidP="00063112">
            <w:pPr>
              <w:rPr>
                <w:rFonts w:ascii="Times New Roman" w:hAnsi="Times New Roman"/>
                <w:color w:val="000000"/>
                <w:sz w:val="20"/>
                <w:szCs w:val="20"/>
              </w:rPr>
            </w:pPr>
            <w:r w:rsidRPr="00063112">
              <w:rPr>
                <w:rFonts w:ascii="Times New Roman" w:hAnsi="Times New Roman"/>
                <w:color w:val="000000"/>
                <w:sz w:val="20"/>
                <w:szCs w:val="20"/>
              </w:rPr>
              <w:t xml:space="preserve">sektor mikro-, małych i średnich </w:t>
            </w:r>
            <w:r w:rsidRPr="00063112">
              <w:rPr>
                <w:rFonts w:ascii="Times New Roman" w:hAnsi="Times New Roman"/>
                <w:color w:val="000000"/>
                <w:sz w:val="20"/>
                <w:szCs w:val="20"/>
              </w:rPr>
              <w:lastRenderedPageBreak/>
              <w:t>przedsiębiorstw</w:t>
            </w:r>
          </w:p>
        </w:tc>
        <w:tc>
          <w:tcPr>
            <w:tcW w:w="7229" w:type="dxa"/>
            <w:gridSpan w:val="7"/>
            <w:shd w:val="clear" w:color="auto" w:fill="FFFFFF" w:themeFill="background1"/>
          </w:tcPr>
          <w:p w14:paraId="570F53A6" w14:textId="77777777" w:rsidR="00063112" w:rsidRPr="00063112" w:rsidRDefault="00063112" w:rsidP="00063112">
            <w:pPr>
              <w:jc w:val="both"/>
              <w:rPr>
                <w:rFonts w:ascii="Times New Roman" w:hAnsi="Times New Roman"/>
                <w:sz w:val="20"/>
                <w:szCs w:val="20"/>
              </w:rPr>
            </w:pPr>
            <w:r w:rsidRPr="00063112">
              <w:rPr>
                <w:rFonts w:ascii="Times New Roman" w:hAnsi="Times New Roman"/>
                <w:sz w:val="20"/>
                <w:szCs w:val="20"/>
              </w:rPr>
              <w:lastRenderedPageBreak/>
              <w:t xml:space="preserve">Projekt będzie miał pozytywny wpływ na konkurencyjność gospodarki i przedsiębiorczość (w tym funkcjonowanie przedsiębiorców) z powodu ogólnego wpływu ustawowej asystencji osobistej na rynek pracy (m.in. poprzez zwiększenie </w:t>
            </w:r>
            <w:r w:rsidRPr="00063112">
              <w:rPr>
                <w:rFonts w:ascii="Times New Roman" w:hAnsi="Times New Roman"/>
                <w:sz w:val="20"/>
                <w:szCs w:val="20"/>
              </w:rPr>
              <w:lastRenderedPageBreak/>
              <w:t>możliwości podejmowania aktywności zawodowej osób z niepełnosprawnościami oraz wspierających ich członków ich rodzin), co zostało omówione w ramach pkt 9 OSR.</w:t>
            </w:r>
          </w:p>
          <w:p w14:paraId="0208E27F" w14:textId="77777777" w:rsidR="00063112" w:rsidRPr="00063112" w:rsidRDefault="00063112" w:rsidP="00063112">
            <w:pPr>
              <w:rPr>
                <w:rFonts w:ascii="Times New Roman" w:hAnsi="Times New Roman"/>
                <w:color w:val="000000"/>
                <w:spacing w:val="-2"/>
                <w:sz w:val="20"/>
                <w:szCs w:val="20"/>
              </w:rPr>
            </w:pPr>
          </w:p>
        </w:tc>
      </w:tr>
      <w:tr w:rsidR="00063112" w:rsidRPr="008B4FE6" w14:paraId="24F4C686" w14:textId="77777777" w:rsidTr="00063112">
        <w:trPr>
          <w:trHeight w:val="300"/>
        </w:trPr>
        <w:tc>
          <w:tcPr>
            <w:tcW w:w="1271" w:type="dxa"/>
          </w:tcPr>
          <w:p w14:paraId="719415F5" w14:textId="77777777" w:rsidR="00063112" w:rsidRPr="00063112" w:rsidRDefault="00063112" w:rsidP="00063112">
            <w:pPr>
              <w:spacing w:line="240" w:lineRule="auto"/>
              <w:rPr>
                <w:rFonts w:ascii="Times New Roman" w:hAnsi="Times New Roman"/>
                <w:color w:val="000000"/>
                <w:sz w:val="20"/>
                <w:szCs w:val="20"/>
              </w:rPr>
            </w:pPr>
          </w:p>
        </w:tc>
        <w:tc>
          <w:tcPr>
            <w:tcW w:w="1418" w:type="dxa"/>
            <w:shd w:val="clear" w:color="auto" w:fill="FFFFFF" w:themeFill="background1"/>
          </w:tcPr>
          <w:p w14:paraId="591B43F9" w14:textId="77777777" w:rsidR="00063112" w:rsidRPr="00063112" w:rsidRDefault="00063112" w:rsidP="00063112">
            <w:pPr>
              <w:tabs>
                <w:tab w:val="right" w:pos="1936"/>
              </w:tabs>
              <w:rPr>
                <w:rFonts w:ascii="Times New Roman" w:hAnsi="Times New Roman"/>
                <w:color w:val="000000"/>
                <w:sz w:val="20"/>
                <w:szCs w:val="20"/>
              </w:rPr>
            </w:pPr>
            <w:r w:rsidRPr="00063112">
              <w:rPr>
                <w:rFonts w:ascii="Times New Roman" w:hAnsi="Times New Roman"/>
                <w:sz w:val="20"/>
                <w:szCs w:val="20"/>
              </w:rPr>
              <w:t>rodzina, obywatele oraz gospodarstwa domowe</w:t>
            </w:r>
            <w:r w:rsidRPr="00063112">
              <w:rPr>
                <w:rFonts w:ascii="Times New Roman" w:hAnsi="Times New Roman"/>
                <w:color w:val="000000"/>
                <w:sz w:val="20"/>
                <w:szCs w:val="20"/>
              </w:rPr>
              <w:t xml:space="preserve"> </w:t>
            </w:r>
          </w:p>
        </w:tc>
        <w:tc>
          <w:tcPr>
            <w:tcW w:w="7229" w:type="dxa"/>
            <w:gridSpan w:val="7"/>
            <w:shd w:val="clear" w:color="auto" w:fill="FFFFFF" w:themeFill="background1"/>
          </w:tcPr>
          <w:p w14:paraId="060B9DEC"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0"/>
                <w:szCs w:val="20"/>
                <w:u w:color="000000"/>
                <w14:textOutline w14:w="0" w14:cap="flat" w14:cmpd="sng" w14:algn="ctr">
                  <w14:noFill/>
                  <w14:prstDash w14:val="solid"/>
                  <w14:bevel/>
                </w14:textOutline>
              </w:rPr>
            </w:pPr>
            <w:r w:rsidRPr="00063112">
              <w:rPr>
                <w:rFonts w:ascii="Times New Roman" w:hAnsi="Times New Roman"/>
                <w:color w:val="000000"/>
                <w:sz w:val="20"/>
                <w:szCs w:val="20"/>
                <w:u w:color="000000"/>
                <w14:textOutline w14:w="0" w14:cap="flat" w14:cmpd="sng" w14:algn="ctr">
                  <w14:noFill/>
                  <w14:prstDash w14:val="solid"/>
                  <w14:bevel/>
                </w14:textOutline>
              </w:rPr>
              <w:t>- Zwiększenie niezależności i samostanowienia osób z niepełnosprawnościami: Pozwoli to na pełniejsze uczestnictwo w życiu społecznym i zawodowym.</w:t>
            </w:r>
          </w:p>
          <w:p w14:paraId="06B620E2"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0"/>
                <w:szCs w:val="20"/>
                <w:u w:color="000000"/>
                <w14:textOutline w14:w="0" w14:cap="flat" w14:cmpd="sng" w14:algn="ctr">
                  <w14:noFill/>
                  <w14:prstDash w14:val="solid"/>
                  <w14:bevel/>
                </w14:textOutline>
              </w:rPr>
            </w:pPr>
            <w:r w:rsidRPr="00063112">
              <w:rPr>
                <w:rFonts w:ascii="Times New Roman" w:hAnsi="Times New Roman"/>
                <w:color w:val="000000"/>
                <w:sz w:val="20"/>
                <w:szCs w:val="20"/>
                <w:u w:color="000000"/>
                <w14:textOutline w14:w="0" w14:cap="flat" w14:cmpd="sng" w14:algn="ctr">
                  <w14:noFill/>
                  <w14:prstDash w14:val="solid"/>
                  <w14:bevel/>
                </w14:textOutline>
              </w:rPr>
              <w:t xml:space="preserve">- Ograniczenie dyskryminacji: Usługa asystencji osobistej pomoże w zniwelowaniu barier, które uniemożliwiają osobom z niepełnosprawnościami pełne uczestnictwo w różnych sferach życia. </w:t>
            </w:r>
          </w:p>
          <w:p w14:paraId="14182FC8"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themeColor="text1"/>
                <w:sz w:val="20"/>
                <w:szCs w:val="20"/>
              </w:rPr>
            </w:pPr>
            <w:r w:rsidRPr="00063112">
              <w:rPr>
                <w:rFonts w:ascii="Times New Roman" w:hAnsi="Times New Roman"/>
                <w:color w:val="000000"/>
                <w:sz w:val="20"/>
                <w:szCs w:val="20"/>
                <w14:textOutline w14:w="0" w14:cap="flat" w14:cmpd="sng" w14:algn="ctr">
                  <w14:noFill/>
                  <w14:prstDash w14:val="solid"/>
                  <w14:bevel/>
                </w14:textOutline>
              </w:rPr>
              <w:t>- Wsparcie dla opiekunów i rodziny: Usługa asystencji pozwoli osobom dotychczas zaangażowanym we wsparcie osób z niepełnosprawnościami na nowo zdefiniować zakres tego zaangażowania, jak i pozwoli na dokonanie nowych wyborów swoich aktywności.</w:t>
            </w:r>
          </w:p>
          <w:p w14:paraId="7EEDCF8A"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eastAsia="Times New Roman" w:hAnsi="Times New Roman"/>
                <w:color w:val="000000"/>
                <w:sz w:val="20"/>
                <w:szCs w:val="20"/>
                <w:u w:color="000000"/>
                <w14:textOutline w14:w="0" w14:cap="flat" w14:cmpd="sng" w14:algn="ctr">
                  <w14:noFill/>
                  <w14:prstDash w14:val="solid"/>
                  <w14:bevel/>
                </w14:textOutline>
              </w:rPr>
            </w:pPr>
            <w:r w:rsidRPr="00063112">
              <w:rPr>
                <w:rFonts w:ascii="Times New Roman" w:hAnsi="Times New Roman"/>
                <w:color w:val="000000" w:themeColor="text1"/>
                <w:sz w:val="20"/>
                <w:szCs w:val="20"/>
              </w:rPr>
              <w:t xml:space="preserve">- Wsparcie dla osób starszych pełniących dziś rolę wsparcia osób z niepełnosprawnościami w ich rodzinie: odciążenie ich w sytuacji szczególnego obciążenia zdrowia fizycznego i psychicznego. </w:t>
            </w:r>
          </w:p>
          <w:p w14:paraId="043FD0B4"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0"/>
                <w:szCs w:val="20"/>
                <w:u w:color="000000"/>
                <w14:textOutline w14:w="0" w14:cap="flat" w14:cmpd="sng" w14:algn="ctr">
                  <w14:noFill/>
                  <w14:prstDash w14:val="solid"/>
                  <w14:bevel/>
                </w14:textOutline>
              </w:rPr>
            </w:pPr>
            <w:r w:rsidRPr="00063112">
              <w:rPr>
                <w:rFonts w:ascii="Times New Roman" w:hAnsi="Times New Roman"/>
                <w:color w:val="000000"/>
                <w:sz w:val="20"/>
                <w:szCs w:val="20"/>
                <w:u w:color="000000"/>
                <w14:textOutline w14:w="0" w14:cap="flat" w14:cmpd="sng" w14:algn="ctr">
                  <w14:noFill/>
                  <w14:prstDash w14:val="solid"/>
                  <w14:bevel/>
                </w14:textOutline>
              </w:rPr>
              <w:t xml:space="preserve">- Rozwój lokalnych systemów wsparcia: Ustawa umożliwi rozwój działalności usługowej na poziomie lokalnym, zgodnie z zasadami decentralizacji i polityki </w:t>
            </w:r>
            <w:proofErr w:type="spellStart"/>
            <w:r w:rsidRPr="00063112">
              <w:rPr>
                <w:rFonts w:ascii="Times New Roman" w:hAnsi="Times New Roman"/>
                <w:color w:val="000000"/>
                <w:sz w:val="20"/>
                <w:szCs w:val="20"/>
                <w:u w:color="000000"/>
                <w14:textOutline w14:w="0" w14:cap="flat" w14:cmpd="sng" w14:algn="ctr">
                  <w14:noFill/>
                  <w14:prstDash w14:val="solid"/>
                  <w14:bevel/>
                </w14:textOutline>
              </w:rPr>
              <w:t>deinstytucjonalizacji</w:t>
            </w:r>
            <w:proofErr w:type="spellEnd"/>
            <w:r w:rsidRPr="00063112">
              <w:rPr>
                <w:rFonts w:ascii="Times New Roman" w:hAnsi="Times New Roman"/>
                <w:color w:val="000000"/>
                <w:sz w:val="20"/>
                <w:szCs w:val="20"/>
                <w:u w:color="000000"/>
                <w14:textOutline w14:w="0" w14:cap="flat" w14:cmpd="sng" w14:algn="ctr">
                  <w14:noFill/>
                  <w14:prstDash w14:val="solid"/>
                  <w14:bevel/>
                </w14:textOutline>
              </w:rPr>
              <w:t>.</w:t>
            </w:r>
          </w:p>
          <w:p w14:paraId="1F364EB4"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0"/>
                <w:szCs w:val="20"/>
                <w:u w:color="000000"/>
                <w14:textOutline w14:w="0" w14:cap="flat" w14:cmpd="sng" w14:algn="ctr">
                  <w14:noFill/>
                  <w14:prstDash w14:val="solid"/>
                  <w14:bevel/>
                </w14:textOutline>
              </w:rPr>
            </w:pPr>
            <w:r w:rsidRPr="00063112">
              <w:rPr>
                <w:rFonts w:ascii="Times New Roman" w:hAnsi="Times New Roman"/>
                <w:color w:val="000000"/>
                <w:sz w:val="20"/>
                <w:szCs w:val="20"/>
                <w:u w:color="000000"/>
                <w14:textOutline w14:w="0" w14:cap="flat" w14:cmpd="sng" w14:algn="ctr">
                  <w14:noFill/>
                  <w14:prstDash w14:val="solid"/>
                  <w14:bevel/>
                </w14:textOutline>
              </w:rPr>
              <w:t>- Zwiększenie aktywności zawodowej osób podejmujących funkcję asystentów osobistych oraz wzrost stabilności ich zatrudnienia w porównaniu z formami projektowymi.</w:t>
            </w:r>
          </w:p>
          <w:p w14:paraId="0176038B"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sz w:val="20"/>
                <w:szCs w:val="20"/>
              </w:rPr>
            </w:pPr>
            <w:r w:rsidRPr="00063112">
              <w:rPr>
                <w:rFonts w:ascii="Times New Roman" w:hAnsi="Times New Roman"/>
                <w:color w:val="000000"/>
                <w:sz w:val="20"/>
                <w:szCs w:val="20"/>
                <w14:textOutline w14:w="0" w14:cap="flat" w14:cmpd="sng" w14:algn="ctr">
                  <w14:noFill/>
                  <w14:prstDash w14:val="solid"/>
                  <w14:bevel/>
                </w14:textOutline>
              </w:rPr>
              <w:t xml:space="preserve">- </w:t>
            </w:r>
            <w:r w:rsidRPr="00063112">
              <w:rPr>
                <w:rFonts w:ascii="Times New Roman" w:hAnsi="Times New Roman"/>
                <w:sz w:val="20"/>
                <w:szCs w:val="20"/>
              </w:rPr>
              <w:t>Zwiększenie aktywności zawodowej osób z niepełnosprawnościami oraz ich opiekunów, co ostatecznie będzie skutkowało również polepszeniem sytuacji osób z niepełnosprawnościami i ich rodzin w wyniku otrzymywanych wynagrodzeń.</w:t>
            </w:r>
          </w:p>
          <w:p w14:paraId="2772AF28" w14:textId="77777777"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sz w:val="20"/>
                <w:szCs w:val="20"/>
              </w:rPr>
            </w:pPr>
            <w:r w:rsidRPr="00063112">
              <w:rPr>
                <w:rFonts w:ascii="Times New Roman" w:hAnsi="Times New Roman"/>
                <w:sz w:val="20"/>
                <w:szCs w:val="20"/>
              </w:rPr>
              <w:t>- Pozytywny wpływ na system ochrony zdrowia w formie zwiększenia możliwości leczenia prewencyjnego lub na wcześniejszych stadiach chorób, poprzez zwiększenie (dzięki wsparciu asystenta osobistego) możliwości korzystania przez osoby z niepełnosprawnościami np. ze wsparcia POZ, opieki ambulatoryjnej, lub badań, w szczególności wymagających dalszego przemieszczania się (np. bardziej specjalistyczne badania diagnostyczne).</w:t>
            </w:r>
          </w:p>
          <w:p w14:paraId="72619742" w14:textId="640EA7EB" w:rsidR="00063112" w:rsidRPr="00063112" w:rsidRDefault="00063112" w:rsidP="000631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sz w:val="20"/>
                <w:szCs w:val="20"/>
              </w:rPr>
            </w:pPr>
            <w:r w:rsidRPr="00063112">
              <w:rPr>
                <w:rFonts w:ascii="Times New Roman" w:hAnsi="Times New Roman"/>
                <w:sz w:val="20"/>
                <w:szCs w:val="20"/>
              </w:rPr>
              <w:t xml:space="preserve">Podobny wpływ może dotyczyć również części osób stale wspierających osoby z niepełnosprawnościami z racji na de facto również </w:t>
            </w:r>
            <w:proofErr w:type="spellStart"/>
            <w:r w:rsidRPr="00063112">
              <w:rPr>
                <w:rFonts w:ascii="Times New Roman" w:hAnsi="Times New Roman"/>
                <w:sz w:val="20"/>
                <w:szCs w:val="20"/>
              </w:rPr>
              <w:t>wytchnieniowy</w:t>
            </w:r>
            <w:proofErr w:type="spellEnd"/>
            <w:r w:rsidRPr="00063112">
              <w:rPr>
                <w:rFonts w:ascii="Times New Roman" w:hAnsi="Times New Roman"/>
                <w:sz w:val="20"/>
                <w:szCs w:val="20"/>
              </w:rPr>
              <w:t xml:space="preserve"> wpływ asystencji osobistej (możliwość realizacji zaleceń lekarskich i diagnostycznych, gdy bliska osoba z niepełnosprawnością ma wsparcie asystenta osobistego).</w:t>
            </w:r>
          </w:p>
        </w:tc>
      </w:tr>
      <w:tr w:rsidR="00063112" w:rsidRPr="008B4FE6" w14:paraId="2D612ECB" w14:textId="77777777" w:rsidTr="00063112">
        <w:trPr>
          <w:trHeight w:val="300"/>
        </w:trPr>
        <w:tc>
          <w:tcPr>
            <w:tcW w:w="1271" w:type="dxa"/>
            <w:shd w:val="clear" w:color="auto" w:fill="FFFFFF" w:themeFill="background1"/>
          </w:tcPr>
          <w:p w14:paraId="5D70CCC8"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color w:val="000000"/>
                <w:sz w:val="20"/>
                <w:szCs w:val="20"/>
              </w:rPr>
              <w:t>Niemierzalne</w:t>
            </w:r>
          </w:p>
        </w:tc>
        <w:tc>
          <w:tcPr>
            <w:tcW w:w="1418" w:type="dxa"/>
            <w:shd w:val="clear" w:color="auto" w:fill="FFFFFF" w:themeFill="background1"/>
          </w:tcPr>
          <w:p w14:paraId="4B6D0725" w14:textId="77777777" w:rsidR="00063112" w:rsidRPr="00063112" w:rsidRDefault="00063112" w:rsidP="00063112">
            <w:pPr>
              <w:rPr>
                <w:rFonts w:ascii="Times New Roman" w:hAnsi="Times New Roman"/>
                <w:color w:val="000000"/>
                <w:sz w:val="20"/>
                <w:szCs w:val="20"/>
              </w:rPr>
            </w:pPr>
            <w:r w:rsidRPr="00063112">
              <w:rPr>
                <w:rFonts w:ascii="Times New Roman" w:hAnsi="Times New Roman"/>
                <w:sz w:val="20"/>
                <w:szCs w:val="20"/>
              </w:rPr>
              <w:t>Organizacje pozarządowe i spółdzielnie socjalne</w:t>
            </w:r>
            <w:r w:rsidRPr="00063112">
              <w:rPr>
                <w:rFonts w:ascii="Times New Roman" w:hAnsi="Times New Roman"/>
                <w:color w:val="000000"/>
                <w:sz w:val="20"/>
                <w:szCs w:val="2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63112">
              <w:rPr>
                <w:rFonts w:ascii="Times New Roman" w:hAnsi="Times New Roman"/>
                <w:color w:val="000000"/>
                <w:sz w:val="20"/>
                <w:szCs w:val="20"/>
              </w:rPr>
              <w:instrText xml:space="preserve"> FORMTEXT </w:instrText>
            </w:r>
            <w:r w:rsidR="00EB45D1">
              <w:rPr>
                <w:rFonts w:ascii="Times New Roman" w:hAnsi="Times New Roman"/>
                <w:color w:val="000000"/>
                <w:sz w:val="20"/>
                <w:szCs w:val="20"/>
              </w:rPr>
            </w:r>
            <w:r w:rsidR="00EB45D1">
              <w:rPr>
                <w:rFonts w:ascii="Times New Roman" w:hAnsi="Times New Roman"/>
                <w:color w:val="000000"/>
                <w:sz w:val="20"/>
                <w:szCs w:val="20"/>
              </w:rPr>
              <w:fldChar w:fldCharType="separate"/>
            </w:r>
            <w:r w:rsidRPr="00063112">
              <w:rPr>
                <w:rFonts w:ascii="Times New Roman" w:hAnsi="Times New Roman"/>
                <w:color w:val="000000"/>
                <w:sz w:val="20"/>
                <w:szCs w:val="20"/>
              </w:rPr>
              <w:fldChar w:fldCharType="end"/>
            </w:r>
          </w:p>
        </w:tc>
        <w:tc>
          <w:tcPr>
            <w:tcW w:w="7229" w:type="dxa"/>
            <w:gridSpan w:val="7"/>
            <w:shd w:val="clear" w:color="auto" w:fill="FFFFFF" w:themeFill="background1"/>
          </w:tcPr>
          <w:p w14:paraId="1EAEA79F" w14:textId="214CC0EF" w:rsidR="00063112" w:rsidRPr="00063112" w:rsidRDefault="00063112" w:rsidP="00063112">
            <w:pPr>
              <w:rPr>
                <w:rFonts w:ascii="Times New Roman" w:hAnsi="Times New Roman"/>
                <w:color w:val="000000"/>
                <w:spacing w:val="-2"/>
                <w:sz w:val="20"/>
                <w:szCs w:val="20"/>
              </w:rPr>
            </w:pPr>
            <w:r w:rsidRPr="00063112">
              <w:rPr>
                <w:rFonts w:ascii="Times New Roman" w:eastAsia="Times New Roman" w:hAnsi="Times New Roman"/>
                <w:color w:val="000000" w:themeColor="text1"/>
                <w:sz w:val="20"/>
                <w:szCs w:val="20"/>
              </w:rPr>
              <w:t>- Zapewnienie możliwości realizacji usług asystencji osobistej w długiej perspektywie czasowej: stabilne rozwiązanie ustawowe, umożliwi realizację asystencji osobistej, jako działania wieloletniego, zabezpieczonego finansowo, w tym w zakresie pokrywania kosztów świadczenia asystencji osobistej oraz kosztów obsługi.</w:t>
            </w:r>
          </w:p>
        </w:tc>
      </w:tr>
      <w:tr w:rsidR="00063112" w:rsidRPr="008B4FE6" w14:paraId="351E2A87" w14:textId="77777777" w:rsidTr="00063112">
        <w:trPr>
          <w:trHeight w:val="300"/>
        </w:trPr>
        <w:tc>
          <w:tcPr>
            <w:tcW w:w="2689" w:type="dxa"/>
            <w:gridSpan w:val="2"/>
            <w:shd w:val="clear" w:color="auto" w:fill="FFFFFF" w:themeFill="background1"/>
          </w:tcPr>
          <w:p w14:paraId="044CE5C9" w14:textId="77777777" w:rsidR="00063112" w:rsidRPr="00063112" w:rsidRDefault="00063112" w:rsidP="00063112">
            <w:pPr>
              <w:spacing w:line="240" w:lineRule="auto"/>
              <w:rPr>
                <w:rFonts w:ascii="Times New Roman" w:hAnsi="Times New Roman"/>
                <w:color w:val="000000"/>
                <w:sz w:val="20"/>
                <w:szCs w:val="20"/>
              </w:rPr>
            </w:pPr>
            <w:r w:rsidRPr="00063112">
              <w:rPr>
                <w:rFonts w:ascii="Times New Roman" w:hAnsi="Times New Roman"/>
                <w:color w:val="000000"/>
                <w:sz w:val="20"/>
                <w:szCs w:val="20"/>
              </w:rPr>
              <w:t xml:space="preserve">Dodatkowe informacje, w tym wskazanie źródeł danych i przyjętych do obliczeń założeń </w:t>
            </w:r>
          </w:p>
        </w:tc>
        <w:tc>
          <w:tcPr>
            <w:tcW w:w="7229" w:type="dxa"/>
            <w:gridSpan w:val="7"/>
            <w:shd w:val="clear" w:color="auto" w:fill="FFFFFF" w:themeFill="background1"/>
            <w:vAlign w:val="center"/>
          </w:tcPr>
          <w:p w14:paraId="151800CD" w14:textId="77777777" w:rsidR="00063112" w:rsidRPr="00063112" w:rsidRDefault="00063112" w:rsidP="00063112">
            <w:pPr>
              <w:spacing w:line="240" w:lineRule="auto"/>
              <w:jc w:val="both"/>
              <w:rPr>
                <w:rFonts w:ascii="Times New Roman" w:hAnsi="Times New Roman"/>
                <w:sz w:val="20"/>
                <w:szCs w:val="20"/>
              </w:rPr>
            </w:pPr>
            <w:r w:rsidRPr="00063112">
              <w:rPr>
                <w:rFonts w:ascii="Times New Roman" w:hAnsi="Times New Roman"/>
                <w:sz w:val="20"/>
                <w:szCs w:val="20"/>
              </w:rPr>
              <w:t>Projekt będzie miał pozytywny wpływ na rodzinę, obywateli i gospodarstwa domowe, w szczególności na sytuację społeczną oraz zawodową osób z niepełnosprawnościami oraz członków ich rodzin.</w:t>
            </w:r>
          </w:p>
          <w:p w14:paraId="54E37577" w14:textId="77777777" w:rsidR="00063112" w:rsidRPr="00063112" w:rsidRDefault="00063112" w:rsidP="00063112">
            <w:pPr>
              <w:spacing w:line="240" w:lineRule="auto"/>
              <w:jc w:val="both"/>
              <w:rPr>
                <w:rFonts w:ascii="Times New Roman" w:hAnsi="Times New Roman"/>
                <w:color w:val="000000"/>
                <w:sz w:val="20"/>
                <w:szCs w:val="20"/>
              </w:rPr>
            </w:pPr>
          </w:p>
        </w:tc>
      </w:tr>
    </w:tbl>
    <w:p w14:paraId="1E8BB12A" w14:textId="77777777" w:rsidR="00063112" w:rsidRDefault="00063112" w:rsidP="004D1932">
      <w:pPr>
        <w:jc w:val="both"/>
        <w:rPr>
          <w:rFonts w:ascii="Times New Roman" w:hAnsi="Times New Roman" w:cs="Times New Roman"/>
          <w:sz w:val="24"/>
        </w:rPr>
      </w:pPr>
    </w:p>
    <w:p w14:paraId="46F68CAD" w14:textId="22F14FB6" w:rsidR="00DC2F8A" w:rsidRPr="004E693A" w:rsidRDefault="00DC2F8A" w:rsidP="004D1932">
      <w:pPr>
        <w:jc w:val="both"/>
        <w:rPr>
          <w:rFonts w:ascii="Times New Roman" w:hAnsi="Times New Roman" w:cs="Times New Roman"/>
          <w:sz w:val="24"/>
        </w:rPr>
      </w:pPr>
      <w:r w:rsidRPr="004E693A">
        <w:rPr>
          <w:rFonts w:ascii="Times New Roman" w:hAnsi="Times New Roman" w:cs="Times New Roman"/>
          <w:sz w:val="24"/>
        </w:rPr>
        <w:t xml:space="preserve">[6] </w:t>
      </w:r>
      <w:r w:rsidR="00C8625E" w:rsidRPr="004E693A">
        <w:rPr>
          <w:rFonts w:ascii="Times New Roman" w:hAnsi="Times New Roman" w:cs="Times New Roman"/>
          <w:sz w:val="24"/>
        </w:rPr>
        <w:t xml:space="preserve">Jakie są </w:t>
      </w:r>
      <w:r w:rsidR="00295B4F" w:rsidRPr="004E693A">
        <w:rPr>
          <w:rFonts w:ascii="Times New Roman" w:hAnsi="Times New Roman" w:cs="Times New Roman"/>
          <w:sz w:val="24"/>
        </w:rPr>
        <w:t xml:space="preserve">przewidywane </w:t>
      </w:r>
      <w:r w:rsidRPr="004E693A">
        <w:rPr>
          <w:rFonts w:ascii="Times New Roman" w:hAnsi="Times New Roman" w:cs="Times New Roman"/>
          <w:sz w:val="24"/>
        </w:rPr>
        <w:t>skutki finansowe projektowanych rozwiązań, w</w:t>
      </w:r>
      <w:r w:rsidR="006C2489" w:rsidRPr="004E693A">
        <w:rPr>
          <w:rFonts w:ascii="Times New Roman" w:hAnsi="Times New Roman" w:cs="Times New Roman"/>
          <w:sz w:val="24"/>
        </w:rPr>
        <w:t> </w:t>
      </w:r>
      <w:r w:rsidRPr="004E693A">
        <w:rPr>
          <w:rFonts w:ascii="Times New Roman" w:hAnsi="Times New Roman" w:cs="Times New Roman"/>
          <w:sz w:val="24"/>
        </w:rPr>
        <w:t xml:space="preserve">szczególności wpływ na sektor finansów publicznych, w tym na budżet państwa </w:t>
      </w:r>
      <w:r w:rsidR="00FE0BD1" w:rsidRPr="004E693A">
        <w:rPr>
          <w:rFonts w:ascii="Times New Roman" w:hAnsi="Times New Roman" w:cs="Times New Roman"/>
          <w:sz w:val="24"/>
        </w:rPr>
        <w:t>i</w:t>
      </w:r>
      <w:r w:rsidR="006C2489" w:rsidRPr="004E693A">
        <w:rPr>
          <w:rFonts w:ascii="Times New Roman" w:hAnsi="Times New Roman" w:cs="Times New Roman"/>
          <w:sz w:val="24"/>
        </w:rPr>
        <w:t> </w:t>
      </w:r>
      <w:r w:rsidRPr="004E693A">
        <w:rPr>
          <w:rFonts w:ascii="Times New Roman" w:hAnsi="Times New Roman" w:cs="Times New Roman"/>
          <w:sz w:val="24"/>
        </w:rPr>
        <w:t>budżety jednostek samorządu terytorialnego</w:t>
      </w:r>
      <w:r w:rsidR="00C8625E" w:rsidRPr="004E693A">
        <w:rPr>
          <w:rFonts w:ascii="Times New Roman" w:hAnsi="Times New Roman" w:cs="Times New Roman"/>
          <w:sz w:val="24"/>
        </w:rPr>
        <w:t>?</w:t>
      </w:r>
    </w:p>
    <w:tbl>
      <w:tblPr>
        <w:tblStyle w:val="Tabela-Siatka"/>
        <w:tblW w:w="10778" w:type="dxa"/>
        <w:tblInd w:w="-856" w:type="dxa"/>
        <w:tblLook w:val="04A0" w:firstRow="1" w:lastRow="0" w:firstColumn="1" w:lastColumn="0" w:noHBand="0" w:noVBand="1"/>
      </w:tblPr>
      <w:tblGrid>
        <w:gridCol w:w="2488"/>
        <w:gridCol w:w="8290"/>
      </w:tblGrid>
      <w:tr w:rsidR="001A53E7" w:rsidRPr="004E693A" w14:paraId="5F2ED156" w14:textId="43D15857" w:rsidTr="001A53E7">
        <w:trPr>
          <w:trHeight w:val="249"/>
        </w:trPr>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46E520F9" w14:textId="41370E75" w:rsidR="001A53E7" w:rsidRPr="004E693A" w:rsidRDefault="001A53E7" w:rsidP="001A53E7">
            <w:pPr>
              <w:jc w:val="both"/>
              <w:rPr>
                <w:rFonts w:ascii="Times New Roman" w:hAnsi="Times New Roman" w:cs="Times New Roman"/>
                <w:sz w:val="24"/>
              </w:rPr>
            </w:pPr>
            <w:r w:rsidRPr="004E693A">
              <w:rPr>
                <w:rFonts w:ascii="Times New Roman" w:hAnsi="Times New Roman" w:cs="Times New Roman"/>
                <w:color w:val="000000" w:themeColor="text1"/>
                <w:sz w:val="18"/>
                <w:szCs w:val="18"/>
              </w:rPr>
              <w:t>(ceny bieżące)</w:t>
            </w:r>
          </w:p>
        </w:tc>
        <w:tc>
          <w:tcPr>
            <w:tcW w:w="8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6DFDD" w14:textId="78326AED" w:rsidR="001A53E7" w:rsidRPr="004E693A" w:rsidRDefault="001A53E7" w:rsidP="001A53E7">
            <w:pPr>
              <w:rPr>
                <w:rFonts w:ascii="Times New Roman" w:hAnsi="Times New Roman" w:cs="Times New Roman"/>
              </w:rPr>
            </w:pPr>
            <w:r w:rsidRPr="004E693A">
              <w:rPr>
                <w:rFonts w:ascii="Times New Roman" w:hAnsi="Times New Roman" w:cs="Times New Roman"/>
                <w:color w:val="000000" w:themeColor="text1"/>
                <w:sz w:val="18"/>
                <w:szCs w:val="18"/>
              </w:rPr>
              <w:t>Skutki w okresie 10 lat od wejścia w życie zmian [mln zł]</w:t>
            </w:r>
          </w:p>
        </w:tc>
      </w:tr>
    </w:tbl>
    <w:tbl>
      <w:tblPr>
        <w:tblW w:w="108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57"/>
        <w:gridCol w:w="751"/>
        <w:gridCol w:w="751"/>
        <w:gridCol w:w="751"/>
        <w:gridCol w:w="751"/>
        <w:gridCol w:w="751"/>
        <w:gridCol w:w="751"/>
        <w:gridCol w:w="751"/>
        <w:gridCol w:w="751"/>
        <w:gridCol w:w="751"/>
        <w:gridCol w:w="751"/>
        <w:gridCol w:w="751"/>
      </w:tblGrid>
      <w:tr w:rsidR="001A53E7" w:rsidRPr="004E693A" w14:paraId="444C0CB1" w14:textId="77777777" w:rsidTr="00471AA1">
        <w:trPr>
          <w:trHeight w:val="300"/>
        </w:trPr>
        <w:tc>
          <w:tcPr>
            <w:tcW w:w="1985" w:type="dxa"/>
          </w:tcPr>
          <w:p w14:paraId="0F0082FC" w14:textId="77777777" w:rsidR="001A53E7" w:rsidRPr="004E693A" w:rsidRDefault="001A53E7" w:rsidP="001A53E7">
            <w:pPr>
              <w:spacing w:before="40" w:after="40" w:line="240" w:lineRule="auto"/>
              <w:rPr>
                <w:rFonts w:ascii="Times New Roman" w:eastAsia="Calibri" w:hAnsi="Times New Roman" w:cs="Times New Roman"/>
                <w:i/>
                <w:color w:val="000000"/>
                <w:kern w:val="0"/>
                <w:sz w:val="18"/>
                <w:szCs w:val="18"/>
                <w14:ligatures w14:val="none"/>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1ADC687" w14:textId="348FA942"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xml:space="preserve">0 </w:t>
            </w:r>
            <w:r w:rsidRPr="004E693A">
              <w:rPr>
                <w:rFonts w:ascii="Times New Roman" w:hAnsi="Times New Roman" w:cs="Times New Roman"/>
                <w:color w:val="000000"/>
                <w:sz w:val="18"/>
                <w:szCs w:val="18"/>
              </w:rPr>
              <w:br/>
              <w:t>(2025)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2A5FFBD" w14:textId="065D2358"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w:t>
            </w:r>
            <w:r w:rsidRPr="004E693A">
              <w:rPr>
                <w:rFonts w:ascii="Times New Roman" w:hAnsi="Times New Roman" w:cs="Times New Roman"/>
                <w:color w:val="000000"/>
                <w:sz w:val="18"/>
                <w:szCs w:val="18"/>
              </w:rPr>
              <w:br/>
              <w:t>(2026)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550AF34" w14:textId="3E219CB1"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w:t>
            </w:r>
            <w:r w:rsidRPr="004E693A">
              <w:rPr>
                <w:rFonts w:ascii="Times New Roman" w:hAnsi="Times New Roman" w:cs="Times New Roman"/>
                <w:color w:val="000000"/>
                <w:sz w:val="18"/>
                <w:szCs w:val="18"/>
              </w:rPr>
              <w:br/>
              <w:t>(2027)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35E4AEA" w14:textId="2A851535"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w:t>
            </w:r>
            <w:r w:rsidRPr="004E693A">
              <w:rPr>
                <w:rFonts w:ascii="Times New Roman" w:hAnsi="Times New Roman" w:cs="Times New Roman"/>
                <w:color w:val="000000"/>
                <w:sz w:val="18"/>
                <w:szCs w:val="18"/>
              </w:rPr>
              <w:br/>
              <w:t>(2028)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6CB180" w14:textId="4E8B631A"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w:t>
            </w:r>
            <w:r w:rsidRPr="004E693A">
              <w:rPr>
                <w:rFonts w:ascii="Times New Roman" w:hAnsi="Times New Roman" w:cs="Times New Roman"/>
                <w:color w:val="000000"/>
                <w:sz w:val="18"/>
                <w:szCs w:val="18"/>
              </w:rPr>
              <w:br/>
              <w:t>(2029)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BE241B6" w14:textId="5465B5E9"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w:t>
            </w:r>
            <w:r w:rsidRPr="004E693A">
              <w:rPr>
                <w:rFonts w:ascii="Times New Roman" w:hAnsi="Times New Roman" w:cs="Times New Roman"/>
                <w:color w:val="000000"/>
                <w:sz w:val="18"/>
                <w:szCs w:val="18"/>
              </w:rPr>
              <w:br/>
              <w:t>(2030)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1FF9E29" w14:textId="5D0080D6"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w:t>
            </w:r>
            <w:r w:rsidRPr="004E693A">
              <w:rPr>
                <w:rFonts w:ascii="Times New Roman" w:hAnsi="Times New Roman" w:cs="Times New Roman"/>
                <w:color w:val="000000"/>
                <w:sz w:val="18"/>
                <w:szCs w:val="18"/>
              </w:rPr>
              <w:br/>
              <w:t>(2031)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66369D4" w14:textId="775B7FBC"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w:t>
            </w:r>
            <w:r w:rsidRPr="004E693A">
              <w:rPr>
                <w:rFonts w:ascii="Times New Roman" w:hAnsi="Times New Roman" w:cs="Times New Roman"/>
                <w:color w:val="000000"/>
                <w:sz w:val="18"/>
                <w:szCs w:val="18"/>
              </w:rPr>
              <w:br/>
              <w:t>(2032)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EDFC92D" w14:textId="0C404204"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w:t>
            </w:r>
            <w:r w:rsidRPr="004E693A">
              <w:rPr>
                <w:rFonts w:ascii="Times New Roman" w:hAnsi="Times New Roman" w:cs="Times New Roman"/>
                <w:color w:val="000000"/>
                <w:sz w:val="18"/>
                <w:szCs w:val="18"/>
              </w:rPr>
              <w:br/>
              <w:t>(2033)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A35910D" w14:textId="18314A87"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w:t>
            </w:r>
            <w:r w:rsidRPr="004E693A">
              <w:rPr>
                <w:rFonts w:ascii="Times New Roman" w:hAnsi="Times New Roman" w:cs="Times New Roman"/>
                <w:color w:val="000000"/>
                <w:sz w:val="18"/>
                <w:szCs w:val="18"/>
              </w:rPr>
              <w:br/>
              <w:t>(2034)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40A610F" w14:textId="3604E3ED" w:rsidR="001A53E7" w:rsidRPr="004E693A" w:rsidRDefault="001A53E7" w:rsidP="00471AA1">
            <w:pPr>
              <w:spacing w:line="240" w:lineRule="auto"/>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w:t>
            </w:r>
            <w:r w:rsidRPr="004E693A">
              <w:rPr>
                <w:rFonts w:ascii="Times New Roman" w:hAnsi="Times New Roman" w:cs="Times New Roman"/>
                <w:color w:val="000000"/>
                <w:sz w:val="18"/>
                <w:szCs w:val="18"/>
              </w:rPr>
              <w:br/>
              <w:t>(2035)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A6545" w14:textId="74A8CE7D" w:rsidR="001A53E7" w:rsidRPr="004E693A" w:rsidRDefault="001A53E7" w:rsidP="00471AA1">
            <w:pPr>
              <w:spacing w:before="40" w:after="40" w:line="240" w:lineRule="auto"/>
              <w:jc w:val="center"/>
              <w:rPr>
                <w:rFonts w:ascii="Times New Roman" w:eastAsia="Calibri" w:hAnsi="Times New Roman" w:cs="Times New Roman"/>
                <w:i/>
                <w:color w:val="000000"/>
                <w:spacing w:val="-2"/>
                <w:kern w:val="0"/>
                <w:sz w:val="18"/>
                <w:szCs w:val="18"/>
                <w14:ligatures w14:val="none"/>
              </w:rPr>
            </w:pPr>
            <w:r w:rsidRPr="004E693A">
              <w:rPr>
                <w:rFonts w:ascii="Times New Roman" w:hAnsi="Times New Roman" w:cs="Times New Roman"/>
                <w:i/>
                <w:color w:val="000000"/>
                <w:spacing w:val="-2"/>
                <w:sz w:val="18"/>
                <w:szCs w:val="18"/>
              </w:rPr>
              <w:t>Łącznie (0-10)</w:t>
            </w:r>
          </w:p>
        </w:tc>
      </w:tr>
      <w:tr w:rsidR="001A53E7" w:rsidRPr="004E693A" w14:paraId="58F92DE7"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823D0A" w14:textId="6A62D939"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Dochody ogółem</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C6C9BE0" w14:textId="6D34458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DA4A1F0" w14:textId="095C6CD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FE54B8F" w14:textId="39C84674"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955,5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A90587B" w14:textId="53439B85"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1 720,7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E9F54FA" w14:textId="63B20CD0"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2 202,4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18BE30D" w14:textId="40A27D0D"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2 714,5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92103C" w14:textId="34A42E5F"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3 204,1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85B592" w14:textId="1993B367"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3 782,1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939D72" w14:textId="5256356F"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4 201,2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20BFE8C" w14:textId="504CB3F2"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4 431,3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1311C6D" w14:textId="29A035D7"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4 670,5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41C33B9" w14:textId="023E344E"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27 882,3</w:t>
            </w:r>
          </w:p>
        </w:tc>
      </w:tr>
      <w:tr w:rsidR="001A53E7" w:rsidRPr="004E693A" w14:paraId="530007D6"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C61B4F" w14:textId="43397C93"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budżet państwa - podatki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612865C" w14:textId="0F6CF97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FB93709" w14:textId="62AAC01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F813646" w14:textId="4B9904B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B0C0BBE" w14:textId="48575ED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35,1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2B82F1" w14:textId="5ADF117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46,8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84B2866" w14:textId="3AADB92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59,0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59AA85" w14:textId="35A4EC7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71,4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EF8582" w14:textId="1310DFF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85,8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7E1BA39" w14:textId="096C997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96,9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9B1E910" w14:textId="26482D7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103,7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946C1CF" w14:textId="3A041F4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110,9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A86087B" w14:textId="4B305E07"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628,4</w:t>
            </w:r>
          </w:p>
        </w:tc>
      </w:tr>
      <w:tr w:rsidR="001A53E7" w:rsidRPr="004E693A" w14:paraId="3C3577E2"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F67269" w14:textId="6A44E693"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budżet państwa - utracone dochody (nowa pozycja zwolnienia z podatku VAT)</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0900ED2" w14:textId="704E8E8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955E9D" w14:textId="10BFF92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A5B7C15" w14:textId="2FC590D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-29,4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2B423AC" w14:textId="4952CC9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-63,2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C942A4" w14:textId="087EBA8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-96,4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B0E8086" w14:textId="00C7B84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-139,1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6653A5E" w14:textId="08F605D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-187,7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47D1000" w14:textId="614BC95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-222,1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DBA066" w14:textId="33784D6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-247,3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0A53F12" w14:textId="293E90D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-261,5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718375" w14:textId="604807F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-276,1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3CD0B41" w14:textId="46673400"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-1 522,8</w:t>
            </w:r>
          </w:p>
        </w:tc>
      </w:tr>
      <w:tr w:rsidR="001A53E7" w:rsidRPr="004E693A" w14:paraId="67B856EA"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876E74" w14:textId="25EB3164"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JST - podatki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AA54697" w14:textId="4AD28FC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191B872" w14:textId="0AE1FBC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5D999F" w14:textId="1A8546F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106,4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7DB490B" w14:textId="05FFDEE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199,1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28E1FF6" w14:textId="4417ED3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265,1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16CE8AD" w14:textId="64F4E70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26F331" w14:textId="22507F7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404,3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34C5712" w14:textId="0535E1D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486,0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B53731" w14:textId="7F262CD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548,8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130A9E" w14:textId="7692A98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587,8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E8B5BF7" w14:textId="737EFBF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628,2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353FA5C" w14:textId="6994C456"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3 559,8</w:t>
            </w:r>
          </w:p>
        </w:tc>
      </w:tr>
      <w:tr w:rsidR="001A53E7" w:rsidRPr="004E693A" w14:paraId="5A1A4A03"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4EE12" w14:textId="3D9634A0"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JST - dochody z tytułu dotacji (koszty obsługi)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88E0DEA" w14:textId="466DA84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B8C0FE" w14:textId="77DE8B6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D0BB32" w14:textId="2F97E5A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180,6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0AA4ECC" w14:textId="7152510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332,3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09DB596" w14:textId="7DFC0C3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398,1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4C0E49" w14:textId="496E096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452,9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9CCFBB5" w14:textId="1D6A8EE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480,5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7E12BE3" w14:textId="1BF9046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568,7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45D9B34" w14:textId="3B2A4D5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633,3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617D78E" w14:textId="60E4DFD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669,5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B54F3C" w14:textId="476CE70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707,0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5AD72CF" w14:textId="37E86EF5"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4 422,9</w:t>
            </w:r>
          </w:p>
        </w:tc>
      </w:tr>
      <w:tr w:rsidR="001A53E7" w:rsidRPr="004E693A" w14:paraId="6FBBA071"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3A0AF" w14:textId="0C071480"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FUS - składki emerytalno-rentowe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583F67" w14:textId="06AA395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852690" w14:textId="4B65582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253B79" w14:textId="09F2A7F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472,2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679701" w14:textId="3D221DC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844,0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18D98F" w14:textId="60DDF30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1 101,3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45EEE69" w14:textId="3DC0235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1 395,6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8ECF31B" w14:textId="0F17858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1 699,6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5373F27" w14:textId="1469B71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1 996,7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37EAE09" w14:textId="36A12E7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2 208,0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E75433" w14:textId="6081626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2 319,3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E962CED" w14:textId="5EA8DFF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2 434,8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2465870" w14:textId="0FA4B258"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14 471,5</w:t>
            </w:r>
          </w:p>
        </w:tc>
      </w:tr>
      <w:tr w:rsidR="001A53E7" w:rsidRPr="004E693A" w14:paraId="05921398" w14:textId="77777777" w:rsidTr="00471AA1">
        <w:trPr>
          <w:trHeight w:val="3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01EC1A" w14:textId="50066B96"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NFZ - składki zdrowotne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CB6FF8" w14:textId="215A2A4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99364B7" w14:textId="1B14453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68BC8B4" w14:textId="73AF8ED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186,3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B9F5D8F" w14:textId="3107BBB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BD50B52" w14:textId="10B99E8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432,8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7201080" w14:textId="3C0326E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543,9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25AB74" w14:textId="5FF7B2B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652,7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42F80BE" w14:textId="3C9132E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769,0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6ADFC1" w14:textId="2959FEB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852,8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816A3B6" w14:textId="7C8D7A8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898,1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7936A96" w14:textId="5AA3B61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945,2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D6CE4CA" w14:textId="558E3B3E"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5 613,7</w:t>
            </w:r>
          </w:p>
        </w:tc>
      </w:tr>
      <w:tr w:rsidR="001A53E7" w:rsidRPr="004E693A" w14:paraId="294B58F4"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9A7661" w14:textId="4AA0603B"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Fundusz Pracy</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1BC2A73" w14:textId="05989E3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B554FF" w14:textId="4AFB45B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98A7E99" w14:textId="24AED9E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12783C2" w14:textId="62EAF50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16,5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3F66A97" w14:textId="6AC79DA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F63F6C7" w14:textId="06F911A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27,8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8FEF48E" w14:textId="1C25F2E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F8B145" w14:textId="76E36DB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AB57B0F" w14:textId="0DF4E65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44,4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F3EC3DD" w14:textId="0736526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46,7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5ECF830" w14:textId="4A032FD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49,2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EFA0981" w14:textId="774F8526"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289,3</w:t>
            </w:r>
          </w:p>
        </w:tc>
      </w:tr>
      <w:tr w:rsidR="001A53E7" w:rsidRPr="004E693A" w14:paraId="709C0F87"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0C3D38" w14:textId="2E0C9299"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Fundusz Solidarnościowy</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3955520" w14:textId="3360C86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2EF86EA" w14:textId="22F5FD6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A179420" w14:textId="520813C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12,2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9A76A7" w14:textId="1AEC1A6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C6B525" w14:textId="6EBCC79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32,4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F200310" w14:textId="5B41C93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A22669C" w14:textId="05D1296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49,3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4C75ACB" w14:textId="442E603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EF2FBB5" w14:textId="422EB56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64,3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AAF200D" w14:textId="14F17DC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67,7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B6D6FA2" w14:textId="0F72AA2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71,3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0607CAE" w14:textId="3CF5C3B4"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419,5</w:t>
            </w:r>
          </w:p>
        </w:tc>
      </w:tr>
      <w:tr w:rsidR="001A53E7" w:rsidRPr="004E693A" w14:paraId="7CD8AAEE"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A6B19E" w14:textId="1F225E94"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Wydatki ogółem</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AF8F86E" w14:textId="04931FD2"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5F5B5D" w14:textId="1B387CC7"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14102F5" w14:textId="6117AEB0"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2 343,8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61B5ABA" w14:textId="64959251"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3 824,9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27476CC" w14:textId="591B1B5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5 002,0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8FE592A" w14:textId="7FF4EAB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6 307,2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0AF46B3" w14:textId="71DD4FF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7 551,0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F37FB78" w14:textId="5251765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8 912,3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B71E83" w14:textId="1A35F00D"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9 906,4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1A3B12" w14:textId="2246F3A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10 469,6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58CCD9" w14:textId="16FDE160"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11 051,4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FB77A39" w14:textId="24BBF0F3"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65 390,5</w:t>
            </w:r>
          </w:p>
        </w:tc>
      </w:tr>
      <w:tr w:rsidR="001A53E7" w:rsidRPr="004E693A" w14:paraId="24C2B46B"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D62B49" w14:textId="5C903972"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budżet państwa</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24778F1" w14:textId="23F8BCA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AF7A532" w14:textId="186B392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9893B84" w14:textId="647B594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2 330,7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0BD1451" w14:textId="6B1C5AF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3 805,7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0C12757" w14:textId="39DAD10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4 978,0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D0F0C1F" w14:textId="1A92F4C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6 276,8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550E118" w14:textId="12C474D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7 512,9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AD83BD9" w14:textId="15C2549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8 867,4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47CBD7D" w14:textId="5B32DB9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9 858,5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7E2D18" w14:textId="491F5AC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10 420,4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394AC89" w14:textId="52E9F76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11 001,0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ABF42A" w14:textId="74C52154"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65 051,4</w:t>
            </w:r>
          </w:p>
        </w:tc>
      </w:tr>
      <w:tr w:rsidR="001A53E7" w:rsidRPr="004E693A" w14:paraId="59964098"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C0E289" w14:textId="7438EB05"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Cz. 85 -  asystencja osobista -wynagrodzenia i pochodne od wynagrodzeń asystentów</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0BF9562" w14:textId="469D1CE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0D2B4EF" w14:textId="146B583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E73F09F" w14:textId="7522E3B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1 805,5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0E2B54A" w14:textId="568762E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3 322,7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51B431" w14:textId="22EA66B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4 423,1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7AB39C" w14:textId="1573BE7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5 661,8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7495298" w14:textId="145FC83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6 864,8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F272DB" w14:textId="39906A5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8 124,5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A2CE2AC" w14:textId="744BE08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9 047,5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700B349" w14:textId="1DF13D8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9 563,7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EAB6FD" w14:textId="4AD1935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10 099,5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77AB59F" w14:textId="650E7F1E"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58 913,1</w:t>
            </w:r>
          </w:p>
        </w:tc>
      </w:tr>
      <w:tr w:rsidR="001A53E7" w:rsidRPr="004E693A" w14:paraId="107AD43D"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D514CE" w14:textId="532CF0B1"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 xml:space="preserve">Cz. 85 - koszty obsługi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8C0CD3" w14:textId="7E1A898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0D4BEB0" w14:textId="5B1B922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CA43D15" w14:textId="4BC1E6E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180,6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3C80BA0" w14:textId="68C45A3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332,3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72A70D" w14:textId="4FC5436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398,1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7FAB30" w14:textId="5DB776F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452,9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DD727E2" w14:textId="625BFCE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480,5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221BB9A" w14:textId="7E0230E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568,7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26ED1E" w14:textId="351C4D2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633,3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7638080" w14:textId="19C9265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669,5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F4577DB" w14:textId="54D0A88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707,0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13DFBB" w14:textId="63DE2379"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4 422,9</w:t>
            </w:r>
          </w:p>
        </w:tc>
      </w:tr>
      <w:tr w:rsidR="001A53E7" w:rsidRPr="004E693A" w14:paraId="792B83AD"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4B1727" w14:textId="15676D0D" w:rsidR="001A53E7" w:rsidRPr="004E693A" w:rsidRDefault="001A53E7" w:rsidP="001A53E7">
            <w:pPr>
              <w:spacing w:before="120"/>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Cz. 85 - koszty wydawania decyzji (WZON)</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C42402" w14:textId="3BCF401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A64FD8" w14:textId="4FD9044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51F99F" w14:textId="1E8FC99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29,3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AE20ED2" w14:textId="0D36120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17,5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5F61C3" w14:textId="6E5E84C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20,3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F3636A8" w14:textId="3B180E1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DB8313" w14:textId="24E1A63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25,5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9406B02" w14:textId="7FB2F46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28,7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7561659" w14:textId="0F5724D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28,4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A44060" w14:textId="1D2DAEC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46A03A" w14:textId="7C965A6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35,0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47DCCED" w14:textId="2F184E3C"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241,3</w:t>
            </w:r>
          </w:p>
        </w:tc>
      </w:tr>
      <w:tr w:rsidR="001A53E7" w:rsidRPr="004E693A" w14:paraId="1BDB0430"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4F94A9" w14:textId="3C3C796F" w:rsidR="001A53E7" w:rsidRPr="004E693A" w:rsidRDefault="001A53E7" w:rsidP="001A53E7">
            <w:pPr>
              <w:spacing w:before="120"/>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Cz. 85 - nowe zadania, z tego:</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D06FD86" w14:textId="770B628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038C743" w14:textId="0AD0A32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D41170E" w14:textId="010FC04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105,0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51E3306" w14:textId="544F09C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104,5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2986B95" w14:textId="7735F4E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107,2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641D61" w14:textId="6C01F5C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109,8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7C7DB71" w14:textId="223F7AE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112,6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93A69A5" w14:textId="785A1FF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115,4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0F3D8D9" w14:textId="34894E3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118,3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5D2EB0D" w14:textId="1289E3F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121,4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79032FA" w14:textId="4EFAD0E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127,2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200982E" w14:textId="072DB9F1"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1 021,40</w:t>
            </w:r>
          </w:p>
        </w:tc>
      </w:tr>
      <w:tr w:rsidR="001A53E7" w:rsidRPr="004E693A" w14:paraId="106D183F"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6A4B82" w14:textId="4447E80D"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wynagrodzenia i pochodne (WZON)</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CDF88D3" w14:textId="159E194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690F53F" w14:textId="6D3CC1D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21D4F9F" w14:textId="4EE5110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28,3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9846984" w14:textId="44CBDF3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31,4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7D0D661" w14:textId="5C3E088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32,2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1BD1085" w14:textId="52D9356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2F8A86" w14:textId="71E3540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E1DFBD" w14:textId="391BDB6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34,7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51442E" w14:textId="7CBBC05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35,6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B16F8E" w14:textId="49CE10C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36,5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D116212" w14:textId="0167BB5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37,5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EEC0AF5" w14:textId="038A4F19"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303,1</w:t>
            </w:r>
          </w:p>
        </w:tc>
      </w:tr>
      <w:tr w:rsidR="001A53E7" w:rsidRPr="004E693A" w14:paraId="2D72BA25"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CC6BCA" w14:textId="255BE347"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wynagrodzenia i pochodne  (UW)</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24FFE4D" w14:textId="512AD95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1DB823F" w14:textId="73E16B9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20A686" w14:textId="29E9A9D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8A10B11" w14:textId="0426890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20,9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5326159" w14:textId="5563DA8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21,5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CD4276" w14:textId="72C2AEE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57B8C60" w14:textId="31BDA40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FC4FABD" w14:textId="534B343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23,2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2D429E1" w14:textId="071E928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0579B71" w14:textId="3AE8CEA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24,4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BF31DE2" w14:textId="104D266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25,0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CE4D27" w14:textId="7AC609D0"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202,3</w:t>
            </w:r>
          </w:p>
        </w:tc>
      </w:tr>
      <w:tr w:rsidR="001A53E7" w:rsidRPr="004E693A" w14:paraId="0342BBBA"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0F756F" w14:textId="322884F8"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xml:space="preserve"> - koszty utrzymania i wyposażenia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18E51D" w14:textId="5781F2F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1A4F71" w14:textId="2F53BD0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4668DF3" w14:textId="3A87D60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D606C55" w14:textId="082B1A5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28D68A" w14:textId="789D89B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4BB47EB" w14:textId="4EB907B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FC2EFC5" w14:textId="2B6A20B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4751388" w14:textId="2176FF6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A7B46BB" w14:textId="6D2FE45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6557D93" w14:textId="6158792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8BF642A" w14:textId="1A2BF3C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1729172" w14:textId="2333FEBF"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74,9</w:t>
            </w:r>
          </w:p>
        </w:tc>
      </w:tr>
      <w:tr w:rsidR="001A53E7" w:rsidRPr="004E693A" w14:paraId="6F767599"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3585AC" w14:textId="2E8A7169"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koszt zakupu środków transportu  dla WZON i koszty eksploatacji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55EBB5" w14:textId="102D825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B403886" w14:textId="3CED279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9C5483D" w14:textId="7115386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0714B04" w14:textId="5621B21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5579FDC" w14:textId="65BAF58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9C98BB" w14:textId="506AF51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B9C27A7" w14:textId="32496F8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0AA3D43" w14:textId="4647CD9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FCF61B" w14:textId="4BA7850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7A1737" w14:textId="74A84A7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2D975AB" w14:textId="773CC18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B83EF0C" w14:textId="70D8D784"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11,4</w:t>
            </w:r>
          </w:p>
        </w:tc>
      </w:tr>
      <w:tr w:rsidR="001A53E7" w:rsidRPr="004E693A" w14:paraId="77DF9F96"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133A82" w14:textId="58FA32D4"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lastRenderedPageBreak/>
              <w:t>- koszty przeprowadzania kontroli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DB846D8" w14:textId="117CDA3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82C075" w14:textId="7DCD2D3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01E293D" w14:textId="434CE67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020CFBE" w14:textId="7831EEF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CE89E9" w14:textId="2EAA73F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F8D79FA" w14:textId="5C2FC7E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18D267E" w14:textId="301609A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F0A6BDD" w14:textId="587DC9E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DD8F10C" w14:textId="6CB7622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6A44BA1" w14:textId="523D7E0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7F6131D" w14:textId="1C19E41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6481F24" w14:textId="284FE348"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37,8</w:t>
            </w:r>
          </w:p>
        </w:tc>
      </w:tr>
      <w:tr w:rsidR="001A53E7" w:rsidRPr="004E693A" w14:paraId="5F8E9FDF"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778703" w14:textId="7D9828E4"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koszty najmu dodatkowej powierzchni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B8343B2" w14:textId="5165AED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C8FA0D" w14:textId="44F112E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2D9E44" w14:textId="6F6EBC2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39,4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31D4C80" w14:textId="0634D94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60CB45F" w14:textId="3480E3D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41,4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070939A" w14:textId="4FB1A7E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42,4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9DB54C8" w14:textId="6D82A82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43,4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5074B1" w14:textId="487A91B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44,5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F9983B0" w14:textId="21355C3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45,6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F5DEB87" w14:textId="171FAD6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46,8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12165CC" w14:textId="354C393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94B0F16" w14:textId="483AA813"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391,9</w:t>
            </w:r>
          </w:p>
        </w:tc>
      </w:tr>
      <w:tr w:rsidR="001A53E7" w:rsidRPr="004E693A" w14:paraId="484B5880"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7B5E20" w14:textId="0D8F0523"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 xml:space="preserve">Cz.44 - nowe zadania </w:t>
            </w:r>
            <w:proofErr w:type="spellStart"/>
            <w:r w:rsidRPr="004E693A">
              <w:rPr>
                <w:rFonts w:ascii="Times New Roman" w:hAnsi="Times New Roman" w:cs="Times New Roman"/>
                <w:b/>
                <w:bCs/>
                <w:color w:val="000000"/>
                <w:sz w:val="18"/>
                <w:szCs w:val="18"/>
              </w:rPr>
              <w:t>MRPiPS</w:t>
            </w:r>
            <w:proofErr w:type="spellEnd"/>
            <w:r w:rsidRPr="004E693A">
              <w:rPr>
                <w:rFonts w:ascii="Times New Roman" w:hAnsi="Times New Roman" w:cs="Times New Roman"/>
                <w:b/>
                <w:bCs/>
                <w:color w:val="000000"/>
                <w:sz w:val="18"/>
                <w:szCs w:val="18"/>
              </w:rPr>
              <w:t xml:space="preserve">, z tego: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2D6AA32" w14:textId="42C4D30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04C1F53" w14:textId="13DF853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5A80DA" w14:textId="0105424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0E12E6" w14:textId="41CC6E5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0F7C403" w14:textId="5AB1E38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27ABB7" w14:textId="7573D61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F3695E" w14:textId="77E914D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D1E058E" w14:textId="43D11F8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C7DA39" w14:textId="48B4148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50B9B0A" w14:textId="3F85452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14,4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47C2C6" w14:textId="76B9F00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14,8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07EE3D" w14:textId="56396194"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123,3</w:t>
            </w:r>
          </w:p>
        </w:tc>
      </w:tr>
      <w:tr w:rsidR="001A53E7" w:rsidRPr="004E693A" w14:paraId="71A35E98"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D2AB67" w14:textId="2370EC73"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wynagrodzenia i pochodne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3064DBC" w14:textId="3E2BBBB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E0EB6D" w14:textId="2ECE11D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6B4B567" w14:textId="328EFFD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D9FED30" w14:textId="32FA487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B5B09D3" w14:textId="46BB5AF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E94D71F" w14:textId="1C9CBB9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F0D704A" w14:textId="43D5B39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99B148" w14:textId="7856E3D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32EE4D" w14:textId="386ECBD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CECBCF8" w14:textId="0D8E441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11A2406" w14:textId="25D698B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2E4E149" w14:textId="34ADA270"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37,1</w:t>
            </w:r>
          </w:p>
        </w:tc>
      </w:tr>
      <w:tr w:rsidR="001A53E7" w:rsidRPr="004E693A" w14:paraId="7E1B2549"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0A5418" w14:textId="727259B4"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xml:space="preserve"> - utrzymanie i rozwój systemu IT do ustalenia prawa do asystencji osobistej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B48BE97" w14:textId="27E84CC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0C45E3A" w14:textId="15D6F21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5FB9D4" w14:textId="72116CB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B68BCEE" w14:textId="2184699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24B1CD" w14:textId="6FD3C03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C60047" w14:textId="2981C93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50598E9" w14:textId="7310DE2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2C7D273" w14:textId="6928621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6E15B46" w14:textId="4D476B5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E774993" w14:textId="47ECB1E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14E4846" w14:textId="5E72D77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3375DEE" w14:textId="76BFFE09"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26,1</w:t>
            </w:r>
          </w:p>
        </w:tc>
      </w:tr>
      <w:tr w:rsidR="001A53E7" w:rsidRPr="004E693A" w14:paraId="55DE9DDD"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66DE" w14:textId="585B0851"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prowadzenie infolinii i serwisu dedykowanego</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830A53" w14:textId="53854AD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E2FC40F" w14:textId="3664C48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98125E0" w14:textId="52D354B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96E594" w14:textId="1064DD4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9F24B7D" w14:textId="088896A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4,20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F46C363" w14:textId="7B08333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4,30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8C2AA05" w14:textId="04A0FDA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F0161CD" w14:textId="2F2FA62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4,60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311C319" w14:textId="52058EF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4,70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B7676D0" w14:textId="3A49818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B8F683" w14:textId="30FBDB6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4,90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4D5B71D" w14:textId="491E09AA"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40,0</w:t>
            </w:r>
          </w:p>
        </w:tc>
      </w:tr>
      <w:tr w:rsidR="001A53E7" w:rsidRPr="004E693A" w14:paraId="13614CBB"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5729EF" w14:textId="16C96DFD"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xml:space="preserve">- koszty utrzymania i wyposażenia oraz wynajem dodatkowej powierzchni biurowej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6F0A29F" w14:textId="488D446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9B7DB6" w14:textId="6E85CD7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3281B1" w14:textId="1E27B12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A61D38" w14:textId="73C4397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BBBD6D9" w14:textId="49DCDC8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02DECB8" w14:textId="3904E25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DF16ED" w14:textId="0B6AE48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7F51E5" w14:textId="1ECE54E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75A931" w14:textId="6C9CFD4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CE87EF7" w14:textId="5DADB6A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5B8C1E" w14:textId="6C451C7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91B3231" w14:textId="32625F2B"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16,1</w:t>
            </w:r>
          </w:p>
        </w:tc>
      </w:tr>
      <w:tr w:rsidR="001A53E7" w:rsidRPr="004E693A" w14:paraId="7815D089"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97E214" w14:textId="77EE175F" w:rsidR="001A53E7" w:rsidRPr="004E693A" w:rsidRDefault="001A53E7" w:rsidP="001A53E7">
            <w:pPr>
              <w:spacing w:before="120"/>
              <w:ind w:right="-85"/>
              <w:rPr>
                <w:rFonts w:ascii="Times New Roman" w:eastAsia="Calibri" w:hAnsi="Times New Roman" w:cs="Times New Roman"/>
                <w:kern w:val="0"/>
                <w:sz w:val="18"/>
                <w:szCs w:val="18"/>
                <w14:ligatures w14:val="none"/>
              </w:rPr>
            </w:pPr>
            <w:r w:rsidRPr="004E693A">
              <w:rPr>
                <w:rFonts w:ascii="Times New Roman" w:hAnsi="Times New Roman" w:cs="Times New Roman"/>
                <w:sz w:val="18"/>
                <w:szCs w:val="18"/>
              </w:rPr>
              <w:t xml:space="preserve">- ewaluacja, działania informacyjne i promocyjne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FC8EBEA" w14:textId="0403952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A0F30E4" w14:textId="187E5DA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3D3A692" w14:textId="42DA962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9A9FFBC" w14:textId="56BEED2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9C4C130" w14:textId="759D81C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342BE0" w14:textId="3687C1F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883F742" w14:textId="112946D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9B1725F" w14:textId="778FC10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77D86B8" w14:textId="60EE283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A62360" w14:textId="2B891EF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1A7EE3E" w14:textId="4674EB6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6BAE99" w14:textId="0E779ED2"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4,0</w:t>
            </w:r>
          </w:p>
        </w:tc>
      </w:tr>
      <w:tr w:rsidR="001A53E7" w:rsidRPr="004E693A" w14:paraId="5D993593"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D4A839" w14:textId="59A9296F"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Cz.73 - system IT i jego utrzymanie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6465A31" w14:textId="49A769C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3FEC838" w14:textId="3691EB0F"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053CB96" w14:textId="16F36A4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197,5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9B5F8A9" w14:textId="1340F8BE"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15,6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112398" w14:textId="3E93476C"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15,8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D8F48EC" w14:textId="3327CF21"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16,0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ED633F" w14:textId="1941F71D"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16,3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A0535BC" w14:textId="12B1CA03"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16,5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4EB62EF" w14:textId="499F8A97"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16,9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3F4B8F" w14:textId="089490DC"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17,3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8427389" w14:textId="4685FEC5"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17,5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57064B" w14:textId="1D8BA3E9"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329,4</w:t>
            </w:r>
          </w:p>
        </w:tc>
      </w:tr>
      <w:tr w:rsidR="001A53E7" w:rsidRPr="004E693A" w14:paraId="470DC283"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BE9911" w14:textId="75EC078F"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 xml:space="preserve">Fundusz Solidarnościowy </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602CE10" w14:textId="3B950567"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4A7E7B9" w14:textId="21EC8FC9"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871689E" w14:textId="0B54C7E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13,1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C74905" w14:textId="4E8566AB"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19,2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5491390" w14:textId="6EC09D1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F8077D9" w14:textId="6E575591"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30,4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826F1C" w14:textId="277A9031"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38,1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ED769C" w14:textId="23FA6CA9"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44,9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EC3F06" w14:textId="5927667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47,9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3AA8DD" w14:textId="57929941"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49,2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6CFE67" w14:textId="2E0E2B08"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50,4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F688045" w14:textId="70959244"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339,1</w:t>
            </w:r>
          </w:p>
        </w:tc>
      </w:tr>
      <w:tr w:rsidR="001A53E7" w:rsidRPr="004E693A" w14:paraId="43B809DA"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BA41A4" w14:textId="065EC192"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działania informacyjne i promocyjne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474F00B" w14:textId="5EFD1E7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529AA11" w14:textId="0E0C154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6E2060" w14:textId="2F86206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DCC052" w14:textId="47960E9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8CABB2A" w14:textId="62B9DA3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47B2EFF" w14:textId="0EF6693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4C6C653" w14:textId="1E305ED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B34841" w14:textId="40B4415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0E7A0E2" w14:textId="5E3B868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113CB94" w14:textId="2CA43C9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F75BF90" w14:textId="33B6118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342C623" w14:textId="418677C1"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4,0</w:t>
            </w:r>
          </w:p>
        </w:tc>
      </w:tr>
      <w:tr w:rsidR="001A53E7" w:rsidRPr="004E693A" w14:paraId="1D8589E8"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6070D5" w14:textId="27084347"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xml:space="preserve">- zapewnianie </w:t>
            </w:r>
            <w:proofErr w:type="spellStart"/>
            <w:r w:rsidRPr="004E693A">
              <w:rPr>
                <w:rFonts w:ascii="Times New Roman" w:hAnsi="Times New Roman" w:cs="Times New Roman"/>
                <w:color w:val="000000"/>
                <w:sz w:val="18"/>
                <w:szCs w:val="18"/>
              </w:rPr>
              <w:t>superwizji</w:t>
            </w:r>
            <w:proofErr w:type="spellEnd"/>
            <w:r w:rsidRPr="004E693A">
              <w:rPr>
                <w:rFonts w:ascii="Times New Roman" w:hAnsi="Times New Roman" w:cs="Times New Roman"/>
                <w:color w:val="000000"/>
                <w:sz w:val="18"/>
                <w:szCs w:val="18"/>
              </w:rPr>
              <w:t xml:space="preserve"> i doradztwa wzajemnego</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D59D89" w14:textId="6ACB2E4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094870" w14:textId="28D377A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52CEF50" w14:textId="53A33D0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E5CF5D" w14:textId="38693F3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6511401" w14:textId="38A9E1C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16,1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F792F73" w14:textId="6846E10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1E1463" w14:textId="0234F9E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29,0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00E9FE" w14:textId="4563092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35,3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61D6872" w14:textId="0361E90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13CDFF0" w14:textId="5E36225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39,0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767E435" w14:textId="5DD11BA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7AAC647" w14:textId="3A1FD082"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236,7</w:t>
            </w:r>
          </w:p>
        </w:tc>
      </w:tr>
      <w:tr w:rsidR="001A53E7" w:rsidRPr="004E693A" w14:paraId="2477BB1A"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6AD424" w14:textId="2051A6DE"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szkolenia dla superwizorów i doradców wzajemnych, przeszkolenie użytkowników</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593762" w14:textId="0FBA2EA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1AE56F6" w14:textId="53DE560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84AE33A" w14:textId="1396A71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FBE2F7" w14:textId="15956D8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93EEEBA" w14:textId="2096DEA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E593CFA" w14:textId="56E7AE7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084E969" w14:textId="111DCFC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FB2986" w14:textId="3FB7A02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F74E55B" w14:textId="0288339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28F8835" w14:textId="3E2F000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694347" w14:textId="2C20781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C46D574" w14:textId="74ABE4A4"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28,9</w:t>
            </w:r>
          </w:p>
        </w:tc>
      </w:tr>
      <w:tr w:rsidR="001A53E7" w:rsidRPr="004E693A" w14:paraId="030FFAAB"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2C73" w14:textId="17101318" w:rsidR="001A53E7" w:rsidRPr="004E693A" w:rsidRDefault="001A53E7" w:rsidP="001A53E7">
            <w:pPr>
              <w:spacing w:before="120"/>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szkolenia dla członków składów orzekających</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66D051B" w14:textId="749CC1F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F69A1AC" w14:textId="017AF30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26BF430" w14:textId="64C995C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283B1D3" w14:textId="2484BFE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149C411" w14:textId="13C2CB7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5F3A6E7" w14:textId="3304B08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F56C6F4" w14:textId="55F5277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F1B7315" w14:textId="38F9280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B1AAA71" w14:textId="498155C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909ABA2" w14:textId="01C5A1B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30A45FD" w14:textId="15D8E5A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C2BB01D" w14:textId="3CF03102" w:rsidR="001A53E7" w:rsidRPr="004E693A" w:rsidRDefault="001A53E7" w:rsidP="00471AA1">
            <w:pPr>
              <w:spacing w:before="120"/>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59,1</w:t>
            </w:r>
          </w:p>
        </w:tc>
      </w:tr>
      <w:tr w:rsidR="001A53E7" w:rsidRPr="004E693A" w14:paraId="73FDFBED"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D38B58" w14:textId="71B6A3C9"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 xml:space="preserve"> - systemy teleinformatyczne zabezpieczenia społecznego, w tym zaprojektowanie, wykonanie, wdrożenie systemu teleinformatycznego do ustalenia prawa do asystencji osobistej oraz jego utrzymanie</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958AAF" w14:textId="3CC9FFE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DF61BA3" w14:textId="1D2A8E0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58F21AC" w14:textId="2C6A9BA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F0B8BB6" w14:textId="10E3317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8FBC936" w14:textId="76EE42A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6325CF" w14:textId="2D7EF98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AE6684" w14:textId="7B36634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99FBA94" w14:textId="708AF14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FC5BDDE" w14:textId="1D573F6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011E276" w14:textId="37275F8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929A99A" w14:textId="7C8992F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E5C3F87" w14:textId="3EC3CC0E"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10,4</w:t>
            </w:r>
          </w:p>
        </w:tc>
      </w:tr>
      <w:tr w:rsidR="001A53E7" w:rsidRPr="004E693A" w14:paraId="3FE3ADC1"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1A61B3" w14:textId="1C8DAC71" w:rsidR="001A53E7" w:rsidRPr="004E693A" w:rsidRDefault="001A53E7" w:rsidP="001A53E7">
            <w:pPr>
              <w:spacing w:before="120"/>
              <w:ind w:right="-85"/>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lastRenderedPageBreak/>
              <w:t>Saldo ogółem</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D22C048" w14:textId="021D310A"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9376318" w14:textId="34EEF2C6"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CE180DC" w14:textId="4DE45ADE"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-1 388,3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2195C8D" w14:textId="4C7EC553"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-2 104,2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20064E4" w14:textId="3664D05A"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-2 799,6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42B463C" w14:textId="5499E64F"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-3 592,7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B32499C" w14:textId="2F2547D5"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-4 346,9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3EA908" w14:textId="444175C5"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-5 130,2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E77D0F" w14:textId="1E4FD3AC"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-5 705,2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CB58AAE" w14:textId="77781D6F"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-6 038,3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961412" w14:textId="560E351E" w:rsidR="001A53E7" w:rsidRPr="004E693A" w:rsidRDefault="001A53E7" w:rsidP="00471AA1">
            <w:pPr>
              <w:spacing w:before="120"/>
              <w:ind w:right="-85"/>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-6 380,9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78CCEBC" w14:textId="7A189B3C"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-37 508,2</w:t>
            </w:r>
          </w:p>
        </w:tc>
      </w:tr>
      <w:tr w:rsidR="001A53E7" w:rsidRPr="004E693A" w14:paraId="5BD971B9"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2DF5CF" w14:textId="3FECA524"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budżet państwa</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3BFB2A" w14:textId="7488353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91F4291" w14:textId="286F32D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F497304" w14:textId="4CFF09B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-2 341,3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FCE3F17" w14:textId="6F23E17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-3 833,8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65718A5" w14:textId="4E8D1FA4" w:rsidR="001A53E7" w:rsidRPr="004E693A" w:rsidRDefault="001A53E7" w:rsidP="00471AA1">
            <w:pPr>
              <w:spacing w:before="120"/>
              <w:ind w:left="-33"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-5 027,6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65929C4" w14:textId="1703C43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-6 356,9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A4040B" w14:textId="068AA86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-7 629,2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03BEA8B" w14:textId="106B430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-9 003,7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A1BA73" w14:textId="7DF6FB3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-10 008,9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87AB375" w14:textId="07107C7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-10 578,2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4355A3" w14:textId="1E83DB7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-11 166,2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03928A7" w14:textId="43863B58"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-65 945,8</w:t>
            </w:r>
          </w:p>
        </w:tc>
      </w:tr>
      <w:tr w:rsidR="001A53E7" w:rsidRPr="004E693A" w14:paraId="609CA1F5"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EADD6B" w14:textId="73FE2704"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JST</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83D4675" w14:textId="782BBDA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1C4E89F" w14:textId="4118DEE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1CE7BD" w14:textId="722B44C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287,0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F31E8B" w14:textId="00F9E3A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531,4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6E78F03" w14:textId="0DA040F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663,2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C666219" w14:textId="57E9D4E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787,0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CE243C" w14:textId="409A2AC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884,8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550F2C0" w14:textId="7566F52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1 054,7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D7DB1C0" w14:textId="09D76DC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1 182,1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A18F249" w14:textId="289B1CF9"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1 257,3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13A4B3" w14:textId="61B3405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1 335,2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A23A1F" w14:textId="34B8392D"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7 982,7</w:t>
            </w:r>
          </w:p>
        </w:tc>
      </w:tr>
      <w:tr w:rsidR="001A53E7" w:rsidRPr="004E693A" w14:paraId="44885084"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50CF88" w14:textId="3C85B7DD"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FUS</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4366E78" w14:textId="70EB5FF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738E5CF" w14:textId="10CC856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D50579" w14:textId="1126AD2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472,2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3FD38A" w14:textId="13CD0710" w:rsidR="001A53E7" w:rsidRPr="004E693A" w:rsidRDefault="001A53E7" w:rsidP="00471AA1">
            <w:pPr>
              <w:spacing w:before="120"/>
              <w:ind w:left="-34"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844,0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A33439" w14:textId="3B94A12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1 101,3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170F13" w14:textId="4FF6C1FC"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1 395,6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1AA37B9" w14:textId="487CCD91"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1 699,6</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A28B3A9" w14:textId="76E7188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1 996,7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681332E" w14:textId="1AA4DF9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2 208,0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5957547" w14:textId="42236B8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2 319,3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1C11183" w14:textId="63E08CDB"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2 434,8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6C9BDEF" w14:textId="38888899"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14 471,5</w:t>
            </w:r>
          </w:p>
        </w:tc>
      </w:tr>
      <w:tr w:rsidR="001A53E7" w:rsidRPr="004E693A" w14:paraId="325E7E68"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003A8B" w14:textId="6E242DE6"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NFZ</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ED2C341" w14:textId="7D01D3C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6998FDF" w14:textId="4A256F0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313035" w14:textId="19221AC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186,3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613450F" w14:textId="4C69B14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332,9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C4D2831" w14:textId="0DC22BF0"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432,8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0BAE2D" w14:textId="6D1C4C6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543,9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625CE09" w14:textId="71AD2BA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652,7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35E195F" w14:textId="1B70336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769,0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000CC7" w14:textId="3A6FF35E"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852,8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8F72222" w14:textId="73D842E6"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898,1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BE5454D" w14:textId="4A8B650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945,2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5A0515F" w14:textId="60AF4735"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5 613,7</w:t>
            </w:r>
          </w:p>
        </w:tc>
      </w:tr>
      <w:tr w:rsidR="001A53E7" w:rsidRPr="004E693A" w14:paraId="7B5FD0E1"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E80CA3" w14:textId="25DD39C9"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Fundusz Pracy</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539BD81" w14:textId="32FE89B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327D41C" w14:textId="69F720E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A00EC46" w14:textId="48B71B4F"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074F275" w14:textId="339F7F2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16,5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861F63" w14:textId="08DE437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22,3</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16EEB3D" w14:textId="51CE80C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27,8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7435313" w14:textId="7A2EF84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34,0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D6BBCF" w14:textId="76F7BF8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4EFC35D" w14:textId="197B1162"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44,4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D2689C5" w14:textId="21569BC5"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46,7</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A80333D" w14:textId="12A28CC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49,2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33AA1DA" w14:textId="00FEF786"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289,3</w:t>
            </w:r>
          </w:p>
        </w:tc>
      </w:tr>
      <w:tr w:rsidR="001A53E7" w:rsidRPr="004E693A" w14:paraId="65F911E0" w14:textId="77777777" w:rsidTr="00471AA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221A25" w14:textId="1F2FBDC1" w:rsidR="001A53E7" w:rsidRPr="004E693A" w:rsidRDefault="001A53E7" w:rsidP="001A53E7">
            <w:pPr>
              <w:spacing w:before="120"/>
              <w:ind w:right="-85"/>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Fundusz Solidarnościowy</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051C658" w14:textId="058F66D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0,0</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C33140F" w14:textId="6969E64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-21,9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E95411E" w14:textId="1EB4224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-0,9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EEFE22E" w14:textId="7F93307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4,8</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3C4E716" w14:textId="4CB7340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8,4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3E211CF" w14:textId="2B54A314"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9,9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2D1EB5F" w14:textId="6900ED43"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11,2</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A3F65B1" w14:textId="639B099D"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13,1</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D2D0A66" w14:textId="4DCCC9EA"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16,4</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3F4AF64" w14:textId="446AF5D7"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18,5</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CF95BFB" w14:textId="56661F28" w:rsidR="001A53E7" w:rsidRPr="004E693A" w:rsidRDefault="001A53E7" w:rsidP="00471AA1">
            <w:pPr>
              <w:spacing w:before="120"/>
              <w:ind w:right="-85"/>
              <w:jc w:val="center"/>
              <w:rPr>
                <w:rFonts w:ascii="Times New Roman" w:eastAsia="Calibri" w:hAnsi="Times New Roman" w:cs="Times New Roman"/>
                <w:color w:val="000000"/>
                <w:kern w:val="0"/>
                <w:sz w:val="18"/>
                <w:szCs w:val="18"/>
                <w14:ligatures w14:val="none"/>
              </w:rPr>
            </w:pPr>
            <w:r w:rsidRPr="004E693A">
              <w:rPr>
                <w:rFonts w:ascii="Times New Roman" w:hAnsi="Times New Roman" w:cs="Times New Roman"/>
                <w:color w:val="000000"/>
                <w:sz w:val="18"/>
                <w:szCs w:val="18"/>
              </w:rPr>
              <w:t>20,9</w:t>
            </w:r>
          </w:p>
        </w:tc>
        <w:tc>
          <w:tcPr>
            <w:tcW w:w="7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54A7F0F" w14:textId="26C62A82" w:rsidR="001A53E7" w:rsidRPr="004E693A" w:rsidRDefault="001A53E7" w:rsidP="00471AA1">
            <w:pPr>
              <w:spacing w:before="120"/>
              <w:ind w:right="-17"/>
              <w:jc w:val="center"/>
              <w:rPr>
                <w:rFonts w:ascii="Times New Roman" w:eastAsia="Calibri" w:hAnsi="Times New Roman" w:cs="Times New Roman"/>
                <w:b/>
                <w:bCs/>
                <w:color w:val="000000"/>
                <w:kern w:val="0"/>
                <w:sz w:val="18"/>
                <w:szCs w:val="18"/>
                <w14:ligatures w14:val="none"/>
              </w:rPr>
            </w:pPr>
            <w:r w:rsidRPr="004E693A">
              <w:rPr>
                <w:rFonts w:ascii="Times New Roman" w:hAnsi="Times New Roman" w:cs="Times New Roman"/>
                <w:b/>
                <w:bCs/>
                <w:color w:val="000000"/>
                <w:sz w:val="18"/>
                <w:szCs w:val="18"/>
              </w:rPr>
              <w:t>80,4</w:t>
            </w:r>
          </w:p>
        </w:tc>
      </w:tr>
    </w:tbl>
    <w:p w14:paraId="755E8A1B" w14:textId="77777777" w:rsidR="005E6B97" w:rsidRPr="004E693A" w:rsidRDefault="005E6B97" w:rsidP="004D1932">
      <w:pPr>
        <w:jc w:val="both"/>
        <w:rPr>
          <w:rFonts w:ascii="Times New Roman" w:hAnsi="Times New Roman" w:cs="Times New Roman"/>
          <w:sz w:val="24"/>
        </w:rPr>
      </w:pPr>
    </w:p>
    <w:p w14:paraId="7B7FB651" w14:textId="2F3D8D76" w:rsidR="00DC2F8A" w:rsidRPr="004E693A" w:rsidRDefault="00DC2F8A" w:rsidP="004D1932">
      <w:pPr>
        <w:jc w:val="both"/>
        <w:rPr>
          <w:rFonts w:ascii="Times New Roman" w:hAnsi="Times New Roman" w:cs="Times New Roman"/>
          <w:sz w:val="24"/>
        </w:rPr>
      </w:pPr>
      <w:r w:rsidRPr="004E693A">
        <w:rPr>
          <w:rFonts w:ascii="Times New Roman" w:hAnsi="Times New Roman" w:cs="Times New Roman"/>
          <w:sz w:val="24"/>
        </w:rPr>
        <w:t>[7] W</w:t>
      </w:r>
      <w:r w:rsidR="00C8625E" w:rsidRPr="004E693A">
        <w:rPr>
          <w:rFonts w:ascii="Times New Roman" w:hAnsi="Times New Roman" w:cs="Times New Roman"/>
          <w:sz w:val="24"/>
        </w:rPr>
        <w:t>ykaz</w:t>
      </w:r>
      <w:r w:rsidRPr="004E693A">
        <w:rPr>
          <w:rFonts w:ascii="Times New Roman" w:hAnsi="Times New Roman" w:cs="Times New Roman"/>
          <w:sz w:val="24"/>
        </w:rPr>
        <w:t xml:space="preserve"> źród</w:t>
      </w:r>
      <w:r w:rsidR="00C8625E" w:rsidRPr="004E693A">
        <w:rPr>
          <w:rFonts w:ascii="Times New Roman" w:hAnsi="Times New Roman" w:cs="Times New Roman"/>
          <w:sz w:val="24"/>
        </w:rPr>
        <w:t>e</w:t>
      </w:r>
      <w:r w:rsidRPr="004E693A">
        <w:rPr>
          <w:rFonts w:ascii="Times New Roman" w:hAnsi="Times New Roman" w:cs="Times New Roman"/>
          <w:sz w:val="24"/>
        </w:rPr>
        <w:t>ł finansowania, jeśli projekt ustawy pociąga za sobą obciążenie budżetu państwa lub budżetów jednostek samorządu terytorialnego</w:t>
      </w:r>
      <w:r w:rsidR="00C92FA0" w:rsidRPr="004E693A">
        <w:rPr>
          <w:rFonts w:ascii="Times New Roman" w:hAnsi="Times New Roman" w:cs="Times New Roman"/>
          <w:sz w:val="24"/>
        </w:rPr>
        <w:t>.</w:t>
      </w:r>
    </w:p>
    <w:tbl>
      <w:tblPr>
        <w:tblStyle w:val="Tabela-Siatka"/>
        <w:tblW w:w="0" w:type="auto"/>
        <w:tblLook w:val="04A0" w:firstRow="1" w:lastRow="0" w:firstColumn="1" w:lastColumn="0" w:noHBand="0" w:noVBand="1"/>
      </w:tblPr>
      <w:tblGrid>
        <w:gridCol w:w="9060"/>
      </w:tblGrid>
      <w:tr w:rsidR="005E6B97" w:rsidRPr="004E693A" w14:paraId="32BC2EBF" w14:textId="77777777" w:rsidTr="00111506">
        <w:tc>
          <w:tcPr>
            <w:tcW w:w="9062" w:type="dxa"/>
          </w:tcPr>
          <w:p w14:paraId="0A20A49C" w14:textId="77777777" w:rsidR="0075542A" w:rsidRPr="004E693A" w:rsidRDefault="00471AA1" w:rsidP="00B57C9B">
            <w:pPr>
              <w:jc w:val="both"/>
              <w:rPr>
                <w:rFonts w:ascii="Times New Roman" w:hAnsi="Times New Roman" w:cs="Times New Roman"/>
                <w:b/>
                <w:bCs/>
                <w:sz w:val="20"/>
                <w:szCs w:val="20"/>
              </w:rPr>
            </w:pPr>
            <w:r w:rsidRPr="004E693A">
              <w:rPr>
                <w:rFonts w:ascii="Times New Roman" w:hAnsi="Times New Roman" w:cs="Times New Roman"/>
                <w:b/>
                <w:bCs/>
                <w:sz w:val="20"/>
                <w:szCs w:val="20"/>
              </w:rPr>
              <w:t>Źródła finansowania:</w:t>
            </w:r>
          </w:p>
          <w:p w14:paraId="3BD78019" w14:textId="77777777" w:rsidR="00471AA1" w:rsidRPr="004E693A" w:rsidRDefault="00471AA1" w:rsidP="00B57C9B">
            <w:pPr>
              <w:jc w:val="both"/>
              <w:rPr>
                <w:rFonts w:ascii="Times New Roman" w:hAnsi="Times New Roman" w:cs="Times New Roman"/>
                <w:sz w:val="20"/>
                <w:szCs w:val="20"/>
              </w:rPr>
            </w:pPr>
          </w:p>
          <w:p w14:paraId="6E2DA4DE"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Wydatki związane z wejściem w życie ustawy zostaną sfinansowane ze środków budżetu państwa z:</w:t>
            </w:r>
          </w:p>
          <w:p w14:paraId="681ABBC7" w14:textId="53534B1A" w:rsidR="00471AA1" w:rsidRPr="0007797A" w:rsidRDefault="00471AA1" w:rsidP="00420A2E">
            <w:pPr>
              <w:pStyle w:val="Akapitzlist"/>
              <w:numPr>
                <w:ilvl w:val="1"/>
                <w:numId w:val="45"/>
              </w:numPr>
              <w:jc w:val="both"/>
              <w:rPr>
                <w:rFonts w:ascii="Times New Roman" w:hAnsi="Times New Roman" w:cs="Times New Roman"/>
                <w:sz w:val="20"/>
                <w:szCs w:val="20"/>
              </w:rPr>
            </w:pPr>
            <w:r w:rsidRPr="0007797A">
              <w:rPr>
                <w:rFonts w:ascii="Times New Roman" w:hAnsi="Times New Roman" w:cs="Times New Roman"/>
                <w:sz w:val="20"/>
                <w:szCs w:val="20"/>
              </w:rPr>
              <w:t xml:space="preserve">części 44 – Zabezpieczenie społeczne (nadzór i monitoring, sprawozdawczość, ewaluacja, systemy teleinformatyczne zabezpieczenia społecznego, w tym utrzymanie i rozwój systemu teleinformatycznego do ustalenia prawa do asystencji osobistej, obsługa systemów teleinformatycznych zabezpieczenia społecznego, prowadzenie infolinii i serwisu dedykowanego, 15 etatów w BON </w:t>
            </w:r>
            <w:proofErr w:type="spellStart"/>
            <w:r w:rsidRPr="0007797A">
              <w:rPr>
                <w:rFonts w:ascii="Times New Roman" w:hAnsi="Times New Roman" w:cs="Times New Roman"/>
                <w:sz w:val="20"/>
                <w:szCs w:val="20"/>
              </w:rPr>
              <w:t>MRPiPS</w:t>
            </w:r>
            <w:proofErr w:type="spellEnd"/>
            <w:r w:rsidRPr="0007797A">
              <w:rPr>
                <w:rFonts w:ascii="Times New Roman" w:hAnsi="Times New Roman" w:cs="Times New Roman"/>
                <w:sz w:val="20"/>
                <w:szCs w:val="20"/>
              </w:rPr>
              <w:t>, 2 etaty w Departamencie Informatyki, koszty wynajmu, informacja i promocja asystencji osobistej),</w:t>
            </w:r>
          </w:p>
          <w:p w14:paraId="64A2A71E" w14:textId="7865BAAB" w:rsidR="00471AA1" w:rsidRPr="0007797A" w:rsidRDefault="00471AA1" w:rsidP="00420A2E">
            <w:pPr>
              <w:pStyle w:val="Akapitzlist"/>
              <w:numPr>
                <w:ilvl w:val="1"/>
                <w:numId w:val="45"/>
              </w:numPr>
              <w:jc w:val="both"/>
              <w:rPr>
                <w:rFonts w:ascii="Times New Roman" w:hAnsi="Times New Roman" w:cs="Times New Roman"/>
                <w:sz w:val="20"/>
                <w:szCs w:val="20"/>
              </w:rPr>
            </w:pPr>
            <w:r w:rsidRPr="0007797A">
              <w:rPr>
                <w:rFonts w:ascii="Times New Roman" w:hAnsi="Times New Roman" w:cs="Times New Roman"/>
                <w:sz w:val="20"/>
                <w:szCs w:val="20"/>
              </w:rPr>
              <w:t xml:space="preserve">części 85 – Województwa (koszty wynagrodzenia asystentów osobistych, koszty obsługi, koszty zatrudnienia koordynatorów, koszty szkolenia asystentów, koszty pracy Zespołów oraz koszty pracy urzędów wojewódzkich, koszty administracyjne, organizacyjne, związane z ustalaniem prawa do asystencji, prowadzenie Rejestru Realizatorów i Rejestru Asystentów, koszty monitoringu, nadzoru, kontroli), </w:t>
            </w:r>
          </w:p>
          <w:p w14:paraId="4EF22455" w14:textId="41F67BFA" w:rsidR="00471AA1" w:rsidRPr="0007797A" w:rsidRDefault="00471AA1" w:rsidP="00420A2E">
            <w:pPr>
              <w:pStyle w:val="Akapitzlist"/>
              <w:numPr>
                <w:ilvl w:val="1"/>
                <w:numId w:val="45"/>
              </w:numPr>
              <w:jc w:val="both"/>
              <w:rPr>
                <w:rFonts w:ascii="Times New Roman" w:hAnsi="Times New Roman" w:cs="Times New Roman"/>
                <w:sz w:val="20"/>
                <w:szCs w:val="20"/>
              </w:rPr>
            </w:pPr>
            <w:r w:rsidRPr="0007797A">
              <w:rPr>
                <w:rFonts w:ascii="Times New Roman" w:hAnsi="Times New Roman" w:cs="Times New Roman"/>
                <w:sz w:val="20"/>
                <w:szCs w:val="20"/>
              </w:rPr>
              <w:t xml:space="preserve">części 73 – ZUS (utworzenie systemu IT i jego utrzymania oraz zapewnienia osobom z niepełnosprawnością w oddziałach Zakładu Ubezpieczeń Społecznych dostępu do środków technicznych umożliwiających złożenie wniosku o przyznanie prawa do asystencji osobistej oraz pomocy w złożeniu tego wniosku drogą elektroniczną) </w:t>
            </w:r>
          </w:p>
          <w:p w14:paraId="752CCEE0" w14:textId="3A68A313" w:rsidR="00471AA1" w:rsidRPr="0007797A" w:rsidRDefault="00471AA1" w:rsidP="00420A2E">
            <w:pPr>
              <w:pStyle w:val="Akapitzlist"/>
              <w:numPr>
                <w:ilvl w:val="0"/>
                <w:numId w:val="44"/>
              </w:numPr>
              <w:jc w:val="both"/>
              <w:rPr>
                <w:rFonts w:ascii="Times New Roman" w:hAnsi="Times New Roman" w:cs="Times New Roman"/>
                <w:sz w:val="20"/>
                <w:szCs w:val="20"/>
              </w:rPr>
            </w:pPr>
            <w:r w:rsidRPr="0007797A">
              <w:rPr>
                <w:rFonts w:ascii="Times New Roman" w:hAnsi="Times New Roman" w:cs="Times New Roman"/>
                <w:sz w:val="20"/>
                <w:szCs w:val="20"/>
              </w:rPr>
              <w:t xml:space="preserve">oraz z Funduszu Solidarnościowego - szkolenia i egzamin dla członków Składów, szkolenia ogólne dla użytkowników, szkolenia ogólne dla asystentów i przeszkolenie z ewakuacji, </w:t>
            </w:r>
            <w:proofErr w:type="spellStart"/>
            <w:r w:rsidRPr="0007797A">
              <w:rPr>
                <w:rFonts w:ascii="Times New Roman" w:hAnsi="Times New Roman" w:cs="Times New Roman"/>
                <w:sz w:val="20"/>
                <w:szCs w:val="20"/>
              </w:rPr>
              <w:t>superwizja</w:t>
            </w:r>
            <w:proofErr w:type="spellEnd"/>
            <w:r w:rsidRPr="0007797A">
              <w:rPr>
                <w:rFonts w:ascii="Times New Roman" w:hAnsi="Times New Roman" w:cs="Times New Roman"/>
                <w:sz w:val="20"/>
                <w:szCs w:val="20"/>
              </w:rPr>
              <w:t xml:space="preserve"> dla asystentów osobistych, organizacja egzaminu dla superwizorów, doradztwo wzajemne dla użytkowników, szkolenia uzupełniające dla superwizorów i doradców wzajemnych -  (w ramach planu finansowego Funduszu bez konieczności ubiegania się o dodatkowe środki).</w:t>
            </w:r>
          </w:p>
          <w:p w14:paraId="0AEF1BB5" w14:textId="77777777" w:rsidR="00471AA1" w:rsidRPr="004E693A" w:rsidRDefault="00471AA1" w:rsidP="00471AA1">
            <w:pPr>
              <w:jc w:val="both"/>
              <w:rPr>
                <w:rFonts w:ascii="Times New Roman" w:hAnsi="Times New Roman" w:cs="Times New Roman"/>
                <w:sz w:val="20"/>
                <w:szCs w:val="20"/>
              </w:rPr>
            </w:pPr>
          </w:p>
          <w:p w14:paraId="2464F947" w14:textId="13959101"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Dodatkowe informacje, w tym wskazanie źródeł danych i przyjętych do obliczeń założeń</w:t>
            </w:r>
          </w:p>
          <w:p w14:paraId="2CFB6C09" w14:textId="77777777" w:rsidR="00E323D4" w:rsidRPr="004E693A" w:rsidRDefault="00E323D4" w:rsidP="00471AA1">
            <w:pPr>
              <w:jc w:val="both"/>
              <w:rPr>
                <w:rFonts w:ascii="Times New Roman" w:hAnsi="Times New Roman" w:cs="Times New Roman"/>
                <w:b/>
                <w:bCs/>
                <w:sz w:val="20"/>
                <w:szCs w:val="20"/>
              </w:rPr>
            </w:pPr>
          </w:p>
          <w:p w14:paraId="0DD2C3A6" w14:textId="0587B896" w:rsidR="00E323D4" w:rsidRPr="004E693A" w:rsidRDefault="00E323D4"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Dochody – wpływy zwrotne do budżetu:</w:t>
            </w:r>
          </w:p>
          <w:p w14:paraId="3BACE56C"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Na bazie analizy struktury wydatków na wynagrodzenia, w szczególności na wynagrodzenia asystentów osobistych, które stanowią w pełnych latach świadczenia asystencji osobistej od ok. 86,9% do ok. 91,4%  (wzrastając naturalnie w ramach kolejnych lat obowiązywania ustawy) całościowych kosztów wdrażania ustawy, jak również uwzględniając zakresy odprowadzania składek z tytułu zatrudnienia oraz opłacania podatków przy określonej wysokości dochodów rocznych, wyliczono ostrożny poziom bezpośrednich wpływów zwrotnych do różnych części budżetu państwa w postaci składek i podatków.</w:t>
            </w:r>
          </w:p>
          <w:p w14:paraId="01952E64" w14:textId="77777777" w:rsidR="0007797A" w:rsidRDefault="0007797A" w:rsidP="00471AA1">
            <w:pPr>
              <w:jc w:val="both"/>
              <w:rPr>
                <w:rFonts w:ascii="Times New Roman" w:hAnsi="Times New Roman" w:cs="Times New Roman"/>
                <w:sz w:val="20"/>
                <w:szCs w:val="20"/>
              </w:rPr>
            </w:pPr>
          </w:p>
          <w:p w14:paraId="72EA46CF" w14:textId="13B0D2D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W części dochodowej ujęto wzrost dochodów jednostek sektora finansów publicznych z tytułu dotacji na koszty obsługi, obejmujące zatrudnienie kadry, wyposażenie i koszty utrzymania oraz koszty zatrudnienia koordynatorów i koszty szkoleń asystentów  oraz dochody z tytułu odprowadzanych obowiązkowych danin (podatku dochodowego od osób fizycznych i składek (FUS, NFZ, FP, FS)) związanych z wynagrodzeniami asystentów (wyliczenia szacunków zgodne z daną formą prawną świadczenia asystencji), wynagrodzeniami dla nowych etatów w </w:t>
            </w:r>
            <w:proofErr w:type="spellStart"/>
            <w:r w:rsidRPr="004E693A">
              <w:rPr>
                <w:rFonts w:ascii="Times New Roman" w:hAnsi="Times New Roman" w:cs="Times New Roman"/>
                <w:sz w:val="20"/>
                <w:szCs w:val="20"/>
              </w:rPr>
              <w:t>MRPiPS</w:t>
            </w:r>
            <w:proofErr w:type="spellEnd"/>
            <w:r w:rsidRPr="004E693A">
              <w:rPr>
                <w:rFonts w:ascii="Times New Roman" w:hAnsi="Times New Roman" w:cs="Times New Roman"/>
                <w:sz w:val="20"/>
                <w:szCs w:val="20"/>
              </w:rPr>
              <w:t xml:space="preserve"> oraz w urzędach wojewódzkich, a także z szacowanymi wpływami ze składek i PIT z wynagrodzeń będących wynikiem przewidywanej aktywizacji zawodowej osób z niepełnosprawnościami oraz członków ich rodzin (opisane w dalszej części). W zakresie dochodów budżetu państwa ujęte zostało również szacunkowe zmniejszenie wpływów  z podatku od towarów i usług, z tytułu wyłączenia usług opieki </w:t>
            </w:r>
            <w:r w:rsidRPr="004E693A">
              <w:rPr>
                <w:rFonts w:ascii="Times New Roman" w:hAnsi="Times New Roman" w:cs="Times New Roman"/>
                <w:sz w:val="20"/>
                <w:szCs w:val="20"/>
              </w:rPr>
              <w:lastRenderedPageBreak/>
              <w:t xml:space="preserve">nad osobami niepełnosprawnymi, wynikających z projektowanej ustawy oraz dostawę towarów i usług ściśle z tymi usługami związaną. Skutki zwolnienia z VAT zostały oszacowane na podstawie przyjętych do wyliczeń szacunków danych dot.  osób na jednoosobowej działalności gospodarczej (JDG), niekorzystających z obniżenia składek ZUS oraz uzyskiwanych przez nie szacowanych przychodów. Zakłada się, że osoby te, z uwagi na prowadzenie działalności również poza sferą usług asystencji osobistej (usługi pielęgniarskie, medyczne) uzyskiwać będą przychody roczne powyżej 200 tys. zł, a tym samym będą podatnikami VAT. W kalkulacji przyjęto 23% stawkę VAT.  </w:t>
            </w:r>
          </w:p>
          <w:p w14:paraId="5121AB2E" w14:textId="77777777" w:rsidR="0007797A" w:rsidRDefault="0007797A" w:rsidP="00471AA1">
            <w:pPr>
              <w:jc w:val="both"/>
              <w:rPr>
                <w:rFonts w:ascii="Times New Roman" w:hAnsi="Times New Roman" w:cs="Times New Roman"/>
                <w:sz w:val="20"/>
                <w:szCs w:val="20"/>
              </w:rPr>
            </w:pPr>
          </w:p>
          <w:p w14:paraId="20AB6697" w14:textId="41897386"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Pozycja „JST - podatki” w części dochodowej stanowi dochód z szacunkowej zaliczki na podatek PIT wyliczonej od dochodów asystentów, osób zatrudnionych w wyniku utworzenia nowych etatów w </w:t>
            </w:r>
            <w:proofErr w:type="spellStart"/>
            <w:r w:rsidRPr="004E693A">
              <w:rPr>
                <w:rFonts w:ascii="Times New Roman" w:hAnsi="Times New Roman" w:cs="Times New Roman"/>
                <w:sz w:val="20"/>
                <w:szCs w:val="20"/>
              </w:rPr>
              <w:t>MRPiPS</w:t>
            </w:r>
            <w:proofErr w:type="spellEnd"/>
            <w:r w:rsidRPr="004E693A">
              <w:rPr>
                <w:rFonts w:ascii="Times New Roman" w:hAnsi="Times New Roman" w:cs="Times New Roman"/>
                <w:sz w:val="20"/>
                <w:szCs w:val="20"/>
              </w:rPr>
              <w:t xml:space="preserve"> i urzędach wojewódzkich oraz osób z niepełnosprawnościami i ich opiekunów w wyniku aktywizacji zawodowej. Zaliczka na podatek PIT została oszacowana zgodnie z zasadami dla każdej z grup, uwzględniając kwoty zmniejszające podatek i progi podatkowe (założenia dotyczące wynagrodzeń asystentów są opisane w dalszej części). Przyjęto założenie, że udział jednostek samorządu terytorialnego w dochodach z PIT w 2027 r. i kolejnych latach pozostanie na stałym poziomie 85,0%. Pozycja „budżet państwa - podatki” to szacowane wpływy z pozostałej części zaliczki na PIT, tj. 15,0%.</w:t>
            </w:r>
          </w:p>
          <w:p w14:paraId="39F9DC69" w14:textId="77777777" w:rsidR="0007797A" w:rsidRDefault="0007797A" w:rsidP="00471AA1">
            <w:pPr>
              <w:jc w:val="both"/>
              <w:rPr>
                <w:rFonts w:ascii="Times New Roman" w:hAnsi="Times New Roman" w:cs="Times New Roman"/>
                <w:sz w:val="20"/>
                <w:szCs w:val="20"/>
              </w:rPr>
            </w:pPr>
          </w:p>
          <w:p w14:paraId="6A8B7E34" w14:textId="429A7150"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Poniżej znajdują się szacowane zaliczki na podatek PIT w 2027 r., kolejne lata są obliczone w analogiczny sposób:</w:t>
            </w:r>
          </w:p>
          <w:p w14:paraId="04757872" w14:textId="4371F60B"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Asystenci z umowami w pełni oskładkowanymi – grupa I /założenia dotyczące asystentów są opisane w części dotyczącej wydatków/ (6,8 tys. osób, średnio 168 h miesięcznie): roczne przychody 506,3 mln zł, składki na ubezpieczenie społeczne 69,4 mln zł, koszty uzyskania przychodu 87,4 mln zł, podstawa opodatkowania 349,5  mln zł, szacowana zaliczka na PIT: 23,5 mln zł.</w:t>
            </w:r>
          </w:p>
          <w:p w14:paraId="299A61F1" w14:textId="2E3CDE55"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Asystenci z umowami w pełni oskładkowanymi – grupa II: średni roczny dochód podlegający opodatkowaniu nie przekracza 30 tys. zł, szacowana zaliczka na PIT: 0 zł.</w:t>
            </w:r>
          </w:p>
          <w:p w14:paraId="22AC1AB1" w14:textId="0C84FEBD"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Asystenci, którzy minimalne składki mają opłacone u innego pracodawcy – grupa III (29,0 tys. osób) - roczne przychody 720,7 mln zł, składki na ubezpieczenie społeczne 0 zł, koszty uzyskania przychodu 144,1 mln zł, podstawa opodatkowania 576,5 mln zł, szacowana zaliczka na PIT: 69,2 mln zł.</w:t>
            </w:r>
          </w:p>
          <w:p w14:paraId="3F88BE5C" w14:textId="1ED3C9F8"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Asystenci – jednoosobowa działalność gospodarcza, pełne składki ZUS – grupa IV (5,7 tys. osób) - roczne przychody 128,0 mln zł, składki na ubezpieczenie społeczne 29,1 mln zł, koszty uzyskania przychodu 21,6 mln zł, podstawa opodatkowania 77,3 mln zł, szacowana zaliczka na PIT: 4,7 mln zł.</w:t>
            </w:r>
          </w:p>
          <w:p w14:paraId="7BFBA2E3" w14:textId="0D4E1476"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Asystenci – jednoosobowa działalność gospodarcza, obniżone składki ZUS – grupa V (2,4 tys. osób) - roczne przychody 54,8 mln zł, składki na ubezpieczenie społeczne 3,1 mln zł, koszty uzyskania przychodu 10,4 mln zł, podstawa opodatkowania 41,4 mln zł, szacowana zaliczka na PIT: 3,0 mln zł.</w:t>
            </w:r>
          </w:p>
          <w:p w14:paraId="7FA4EC00" w14:textId="1267E266"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Aktywizacja zawodowa osób z niepełnosprawnościami i ich rodzin (13,5 tys. osób): roczne przychody 596,8 mln zł, składki na ubezpieczenie społeczne 81,8 mln zł, koszty uzyskania przychodu 30,4 mln zł, podstawa opodatkowania 484,6 mln zł, szacowana zaliczka na PIT: 21,7 mln zł.</w:t>
            </w:r>
          </w:p>
          <w:p w14:paraId="74FEC0D8" w14:textId="7E84974F" w:rsidR="00471AA1" w:rsidRPr="0007797A" w:rsidRDefault="00471AA1" w:rsidP="00420A2E">
            <w:pPr>
              <w:pStyle w:val="Akapitzlist"/>
              <w:numPr>
                <w:ilvl w:val="1"/>
                <w:numId w:val="46"/>
              </w:numPr>
              <w:jc w:val="both"/>
              <w:rPr>
                <w:rFonts w:ascii="Times New Roman" w:hAnsi="Times New Roman" w:cs="Times New Roman"/>
                <w:sz w:val="20"/>
                <w:szCs w:val="20"/>
              </w:rPr>
            </w:pPr>
            <w:r w:rsidRPr="0007797A">
              <w:rPr>
                <w:rFonts w:ascii="Times New Roman" w:hAnsi="Times New Roman" w:cs="Times New Roman"/>
                <w:sz w:val="20"/>
                <w:szCs w:val="20"/>
              </w:rPr>
              <w:t xml:space="preserve">Nowe etaty </w:t>
            </w:r>
            <w:proofErr w:type="spellStart"/>
            <w:r w:rsidRPr="0007797A">
              <w:rPr>
                <w:rFonts w:ascii="Times New Roman" w:hAnsi="Times New Roman" w:cs="Times New Roman"/>
                <w:sz w:val="20"/>
                <w:szCs w:val="20"/>
              </w:rPr>
              <w:t>MRPiPS</w:t>
            </w:r>
            <w:proofErr w:type="spellEnd"/>
            <w:r w:rsidRPr="0007797A">
              <w:rPr>
                <w:rFonts w:ascii="Times New Roman" w:hAnsi="Times New Roman" w:cs="Times New Roman"/>
                <w:sz w:val="20"/>
                <w:szCs w:val="20"/>
              </w:rPr>
              <w:t>, UW, WZON – łącznie 337 osób: roczne przychody 40,9 mln zł, składki na ubezpieczenie społeczne 5,6 mln zł, koszty uzyskania przychodu 1,0 mln zł, podstawa opodatkowania 34,9 mln zł (w tym 0,6 mln wpłata pracodawcy na PPK), szacowana zaliczka na PIT: 3,1 mln zł.</w:t>
            </w:r>
          </w:p>
          <w:p w14:paraId="548C40A1" w14:textId="77777777" w:rsidR="00E323D4" w:rsidRPr="004E693A" w:rsidRDefault="00E323D4" w:rsidP="00471AA1">
            <w:pPr>
              <w:jc w:val="both"/>
              <w:rPr>
                <w:rFonts w:ascii="Times New Roman" w:hAnsi="Times New Roman" w:cs="Times New Roman"/>
                <w:sz w:val="20"/>
                <w:szCs w:val="20"/>
              </w:rPr>
            </w:pPr>
          </w:p>
          <w:p w14:paraId="6C39209E" w14:textId="6BE89440"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Należy podkreślić, że przedstawione wpływy do jednostek sektora finansów publicznych stanowią przybliżone (orientacyjne) wartości skutków finansowych, a ostateczne wartości mogą się różnić, co wynika m.in. z indywidualnej sytuacji osób świadczących usługę asystencji np. możliwości skorzystania z ulg podatkowych, łączenia różnych form zatrudnienia oskładkowanych i opodatkowanych w różny sposób.</w:t>
            </w:r>
          </w:p>
          <w:p w14:paraId="20A3C9F8" w14:textId="77777777" w:rsidR="00E323D4" w:rsidRPr="004E693A" w:rsidRDefault="00E323D4" w:rsidP="00471AA1">
            <w:pPr>
              <w:jc w:val="both"/>
              <w:rPr>
                <w:rFonts w:ascii="Times New Roman" w:hAnsi="Times New Roman" w:cs="Times New Roman"/>
                <w:sz w:val="20"/>
                <w:szCs w:val="20"/>
              </w:rPr>
            </w:pPr>
          </w:p>
          <w:p w14:paraId="66A53ADE" w14:textId="23983130"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Na bazie dotychczasowych danych z badań oraz doświadczeń innych krajów europejskich określono, że systemowe wdrożenie ustawowej asystencji osobistej spowoduje realne zwiększenie aktywności zawodowej osób z niepełnosprawnościami oraz ich opiekunów, co ostatecznie będzie skutkowało wpływami zwrotnymi do budżetu państwa lub odpowiednich funduszy.</w:t>
            </w:r>
          </w:p>
          <w:p w14:paraId="454DEA5C" w14:textId="77777777" w:rsidR="0007797A" w:rsidRDefault="0007797A" w:rsidP="00471AA1">
            <w:pPr>
              <w:jc w:val="both"/>
              <w:rPr>
                <w:rFonts w:ascii="Times New Roman" w:hAnsi="Times New Roman" w:cs="Times New Roman"/>
                <w:sz w:val="20"/>
                <w:szCs w:val="20"/>
              </w:rPr>
            </w:pPr>
          </w:p>
          <w:p w14:paraId="6695C680" w14:textId="5924A782" w:rsidR="00E323D4"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Przyjęto ostrożne założenia w stosunku do liczby użytkowników oraz ich opiekunów oraz osób bliskich:</w:t>
            </w:r>
          </w:p>
          <w:p w14:paraId="2F0EA3FE" w14:textId="4687E62A"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Liczba osób z niepełnosprawnościami, które zwiększą swoją aktywność zawodową, w przeliczeniu na ekwiwalent finansowy wynagrodzenia dla etatu według wynagrodzenia minimalnego: 10%.</w:t>
            </w:r>
          </w:p>
          <w:p w14:paraId="5FB626CE"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Liczba opiekunów i osób bliskich, które zwiększą aktywność zawodową, w przeliczeniu na ekwiwalent finansowy wynagrodzenia dla etatu według wynagrodzenia minimalnego: 20%.</w:t>
            </w:r>
          </w:p>
          <w:p w14:paraId="147BC230" w14:textId="77777777" w:rsidR="00E323D4" w:rsidRPr="004E693A" w:rsidRDefault="00E323D4" w:rsidP="00471AA1">
            <w:pPr>
              <w:jc w:val="both"/>
              <w:rPr>
                <w:rFonts w:ascii="Times New Roman" w:hAnsi="Times New Roman" w:cs="Times New Roman"/>
                <w:b/>
                <w:bCs/>
                <w:sz w:val="20"/>
                <w:szCs w:val="20"/>
              </w:rPr>
            </w:pPr>
          </w:p>
          <w:p w14:paraId="69FB9D60" w14:textId="1AED1643"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 xml:space="preserve">Wydatki </w:t>
            </w:r>
          </w:p>
          <w:p w14:paraId="74D16555" w14:textId="14CB61A0"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W zakresie wydatków przyjęto założenia oparte na najbardziej aktualnych danych uzyskanych z wyników ustalania poziomu potrzeby wsparcia, danych z realizacji Programu „Asystent osobisty osoby niepełnosprawnej”, doświadczeń zdobytych w ramach realizacji pilotażu asystencji osobistej w ramach projektu unijnego (PO WER 2.6) pt. „Aktywni niepełnosprawni – narzędzia wsparcia samodzielności osób niepełnosprawnych”, którego liderem było Ministerstwo Rodziny, Pracy i Polityki Społecznej, jak również doświadczeń innych krajów europejskich we wdrażaniu asystencji osobistej (</w:t>
            </w:r>
            <w:r w:rsidR="003B5683" w:rsidRPr="004E693A">
              <w:rPr>
                <w:rFonts w:ascii="Times New Roman" w:hAnsi="Times New Roman" w:cs="Times New Roman"/>
                <w:sz w:val="20"/>
                <w:szCs w:val="20"/>
              </w:rPr>
              <w:t>ds</w:t>
            </w:r>
            <w:r w:rsidRPr="004E693A">
              <w:rPr>
                <w:rFonts w:ascii="Times New Roman" w:hAnsi="Times New Roman" w:cs="Times New Roman"/>
                <w:sz w:val="20"/>
                <w:szCs w:val="20"/>
              </w:rPr>
              <w:t xml:space="preserve">. Słowenia, Szwecja, Norwegia, Wielka Brytania). Ponadto w toku prac stworzono kilkadziesiąt roboczych wariantów porównawczych w </w:t>
            </w:r>
            <w:r w:rsidRPr="004E693A">
              <w:rPr>
                <w:rFonts w:ascii="Times New Roman" w:hAnsi="Times New Roman" w:cs="Times New Roman"/>
                <w:sz w:val="20"/>
                <w:szCs w:val="20"/>
              </w:rPr>
              <w:lastRenderedPageBreak/>
              <w:t>zakresie kosztów wdrażania projektu Ustawy i wskazane poniżej założenia opierają się na najbardziej rzetelnych dostępnych danych i wariantach kosztowych, w tym dopasowanych do aktualnej sytuacji socjoekonomicznej oraz stanu finansów publicznych w Polsce.</w:t>
            </w:r>
          </w:p>
          <w:p w14:paraId="20295894"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Dane w tabeli zostały przeliczone zgodnie z prognozami wskaźników makroekonomicznych ustalonych w „Wytycznych dotyczących stosowania jednolitych wskaźników makroekonomicznych będących podstawą oszacowania skutków finansowych projektowanych ustaw. Aktualizacja – lipiec 2025 r.”.</w:t>
            </w:r>
          </w:p>
          <w:p w14:paraId="6D37F26A"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Założenia w zakresie wyliczeń Wpływu na sektor finansów publicznych:</w:t>
            </w:r>
          </w:p>
          <w:p w14:paraId="165BC5BF" w14:textId="4B42D753"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Koszty w zakresie roku 2026 dotyczyć będą realizacji działań poprzedzających i przygotowawczych, jak </w:t>
            </w:r>
            <w:r w:rsidR="003B5683" w:rsidRPr="004E693A">
              <w:rPr>
                <w:rFonts w:ascii="Times New Roman" w:hAnsi="Times New Roman" w:cs="Times New Roman"/>
                <w:sz w:val="20"/>
                <w:szCs w:val="20"/>
              </w:rPr>
              <w:t>ds</w:t>
            </w:r>
            <w:r w:rsidRPr="004E693A">
              <w:rPr>
                <w:rFonts w:ascii="Times New Roman" w:hAnsi="Times New Roman" w:cs="Times New Roman"/>
                <w:sz w:val="20"/>
                <w:szCs w:val="20"/>
              </w:rPr>
              <w:t xml:space="preserve">. opracowanie systemów informatycznych do wnioskowania o decyzję w sprawie asystencji osobistej, przeszkolenie zespołów </w:t>
            </w:r>
            <w:r w:rsidR="003B5683" w:rsidRPr="004E693A">
              <w:rPr>
                <w:rFonts w:ascii="Times New Roman" w:hAnsi="Times New Roman" w:cs="Times New Roman"/>
                <w:sz w:val="20"/>
                <w:szCs w:val="20"/>
              </w:rPr>
              <w:t>ds</w:t>
            </w:r>
            <w:r w:rsidRPr="004E693A">
              <w:rPr>
                <w:rFonts w:ascii="Times New Roman" w:hAnsi="Times New Roman" w:cs="Times New Roman"/>
                <w:sz w:val="20"/>
                <w:szCs w:val="20"/>
              </w:rPr>
              <w:t>. ustalania prawa do asystencji osobistej oraz certyfikacja realizatorów czy przygotowania materiałów informacyjnych i szkoleniowych. Koszty te w roku 2026 ponoszone będą z Funduszu Solidarnościowego. Całościowo zaś koszty działań przygotowawczych są istotnie niższe niż koszty świadczenia asystencji osobistej.</w:t>
            </w:r>
          </w:p>
          <w:p w14:paraId="59BDDFF7"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Kalkulacja kosztów w  OSR zakłada, że asystencja osobista zacznie być świadczona przez asystentów osobistych od kwietnia 2027 r.</w:t>
            </w:r>
          </w:p>
          <w:p w14:paraId="6445EDAE" w14:textId="77777777" w:rsidR="00471AA1" w:rsidRPr="004E693A" w:rsidRDefault="00471AA1" w:rsidP="00471AA1">
            <w:pPr>
              <w:jc w:val="both"/>
              <w:rPr>
                <w:rFonts w:ascii="Times New Roman" w:hAnsi="Times New Roman" w:cs="Times New Roman"/>
                <w:sz w:val="20"/>
                <w:szCs w:val="20"/>
              </w:rPr>
            </w:pPr>
          </w:p>
          <w:p w14:paraId="69BC1C14" w14:textId="77777777"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Liczba użytkowników w poszczególnych latach świadczenia asystencji osobistej:</w:t>
            </w:r>
          </w:p>
          <w:p w14:paraId="708E0C5F" w14:textId="3B8CA95E"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2027 r. (Rok 2) liczba użytkowników asystencji osobistej (osób, którym zostanie ustalone prawo do asystencji osobistej wyniesie ok. 45 tys. osób.</w:t>
            </w:r>
          </w:p>
          <w:p w14:paraId="147D81F0" w14:textId="65038B93"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2028 r. (Rok 3) liczba użytkowników wzrasta do ok. 55 tys. osób (w wyniku m.in. poszerzenia progu możliwości złożenia wniosku o ustalenie prawa o asystencję osobistą do 85 pkt ustalenia poziomu potrzeby wsparcia, rozszerzenie możliwości korzystania z asystencji osobistej przez osoby poniżej 18 r.ż., oraz upowszechniania się wiedzy o możliwości wnioskowania o asystencję osobistą).</w:t>
            </w:r>
          </w:p>
          <w:p w14:paraId="2DEE9D8B" w14:textId="6E42337D"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2029 r. (Rok 4) liczba użytkowników wzrasta do ok. 65 tys. osób (w wyniku m.in. poszerzenia progu możliwości złożenia wniosku o ustalenie prawa o asystencję osobistą do 80 pkt ustalenia poziomu potrzeby wsparcia, upowszechniania się wiedzy o możliwości wnioskowania o asystencję osobistą oraz uzyskiwania prawa do asystencji osobistej na drodze odwoławczej i sądowej upowszechniania się wiedzy o możliwości wnioskowania o asystencję osobistą oraz uzyskiwania prawa do asystencji osobistej na drodze odwoławczej i sądowej).</w:t>
            </w:r>
          </w:p>
          <w:p w14:paraId="361EB0AB" w14:textId="7C3732A5"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2030 r. (Rok 5) liczba użytkowników wzrasta do ok. 75 tys. osób (w wyniku m.in. upowszechniania się wiedzy o możliwości wnioskowania o asystencję osobistą oraz uzyskiwania prawa do asystencji osobistej na drodze odwoławczej i sądowej).</w:t>
            </w:r>
          </w:p>
          <w:p w14:paraId="526C5B6C" w14:textId="7F10684A"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2031 r. (Rok 6) liczba użytkowników wzrasta do ok. 85 tys. osób (w wyniku m.in. upowszechniania się wiedzy o możliwości wnioskowania o asystencję osobistą oraz uzyskiwania prawa do asystencji osobistej na drodze odwoławczej i sądowej).</w:t>
            </w:r>
          </w:p>
          <w:p w14:paraId="21FC2D21" w14:textId="3586BE70"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2032 r. (Rok 7) liczba użytkowników wzrasta do ok. 95 tys. osób (w wyniku m.in. upowszechniania się wiedzy o możliwości wnioskowania o asystencję osobistą oraz uzyskiwania prawa do asystencji osobistej na drodze odwoławczej i sądowej).</w:t>
            </w:r>
          </w:p>
          <w:p w14:paraId="625C1E3B" w14:textId="15ACCADE" w:rsidR="00471AA1" w:rsidRPr="004E693A" w:rsidRDefault="00471AA1" w:rsidP="00420A2E">
            <w:pPr>
              <w:pStyle w:val="Akapitzlist"/>
              <w:numPr>
                <w:ilvl w:val="0"/>
                <w:numId w:val="7"/>
              </w:numPr>
              <w:jc w:val="both"/>
              <w:rPr>
                <w:rFonts w:ascii="Times New Roman" w:hAnsi="Times New Roman" w:cs="Times New Roman"/>
                <w:sz w:val="20"/>
                <w:szCs w:val="20"/>
              </w:rPr>
            </w:pPr>
            <w:r w:rsidRPr="004E693A">
              <w:rPr>
                <w:rFonts w:ascii="Times New Roman" w:hAnsi="Times New Roman" w:cs="Times New Roman"/>
                <w:sz w:val="20"/>
                <w:szCs w:val="20"/>
              </w:rPr>
              <w:t>W 2033 r. (Rok 8 ) liczba użytkowników wzrasta do ok. 100 tys. osób i ostatecznie ustabilizuje się na tym poziomie.</w:t>
            </w:r>
          </w:p>
          <w:p w14:paraId="0300B612" w14:textId="77777777" w:rsidR="00471AA1" w:rsidRPr="004E693A" w:rsidRDefault="00471AA1" w:rsidP="00471AA1">
            <w:pPr>
              <w:jc w:val="both"/>
              <w:rPr>
                <w:rFonts w:ascii="Times New Roman" w:hAnsi="Times New Roman" w:cs="Times New Roman"/>
                <w:sz w:val="20"/>
                <w:szCs w:val="20"/>
              </w:rPr>
            </w:pPr>
          </w:p>
          <w:p w14:paraId="4D5594F3" w14:textId="77777777" w:rsidR="00471AA1" w:rsidRPr="004E693A" w:rsidRDefault="00471AA1" w:rsidP="00471AA1">
            <w:pPr>
              <w:jc w:val="both"/>
              <w:rPr>
                <w:rFonts w:ascii="Times New Roman" w:hAnsi="Times New Roman" w:cs="Times New Roman"/>
                <w:sz w:val="20"/>
                <w:szCs w:val="20"/>
              </w:rPr>
            </w:pPr>
          </w:p>
          <w:p w14:paraId="674001E6" w14:textId="77777777"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Średnia liczba godzin miesięcznie na osobę:</w:t>
            </w:r>
          </w:p>
          <w:p w14:paraId="1D95BA4F" w14:textId="6CAC5A76" w:rsidR="00471AA1" w:rsidRPr="004E693A" w:rsidRDefault="00471AA1" w:rsidP="00420A2E">
            <w:pPr>
              <w:pStyle w:val="Akapitzlist"/>
              <w:numPr>
                <w:ilvl w:val="0"/>
                <w:numId w:val="8"/>
              </w:numPr>
              <w:jc w:val="both"/>
              <w:rPr>
                <w:rFonts w:ascii="Times New Roman" w:hAnsi="Times New Roman" w:cs="Times New Roman"/>
                <w:sz w:val="20"/>
                <w:szCs w:val="20"/>
              </w:rPr>
            </w:pPr>
            <w:r w:rsidRPr="004E693A">
              <w:rPr>
                <w:rFonts w:ascii="Times New Roman" w:hAnsi="Times New Roman" w:cs="Times New Roman"/>
                <w:sz w:val="20"/>
                <w:szCs w:val="20"/>
              </w:rPr>
              <w:t>W 2027 r. średnia liczba godzin wyniesie ok. 92,5 godziny miesięcznie (przy 83% poziomie faktycznego wykorzystywania godzin asystencji osobistej, średnia liczba faktycznie wykorzystywanych godzin miesięcznie wyniesie ok. 76,8).</w:t>
            </w:r>
          </w:p>
          <w:p w14:paraId="6E77A9CF" w14:textId="10FC3BEB" w:rsidR="003B5683" w:rsidRPr="004E693A" w:rsidRDefault="00471AA1" w:rsidP="00420A2E">
            <w:pPr>
              <w:pStyle w:val="Akapitzlist"/>
              <w:numPr>
                <w:ilvl w:val="0"/>
                <w:numId w:val="8"/>
              </w:numPr>
              <w:jc w:val="both"/>
              <w:rPr>
                <w:rFonts w:ascii="Times New Roman" w:hAnsi="Times New Roman" w:cs="Times New Roman"/>
                <w:sz w:val="20"/>
                <w:szCs w:val="20"/>
              </w:rPr>
            </w:pPr>
            <w:r w:rsidRPr="004E693A">
              <w:rPr>
                <w:rFonts w:ascii="Times New Roman" w:hAnsi="Times New Roman" w:cs="Times New Roman"/>
                <w:sz w:val="20"/>
                <w:szCs w:val="20"/>
              </w:rPr>
              <w:t>W 2028 r. średnia liczba godzin wzrasta do ok. 95 godziny miesięcznie (zaś przy wzrastającym do 86% poziomie faktycznego wykorzystywania godzin asystencji osobistej, średnia liczba faktycznie wykorzystywanych godzin miesięcznie wyniesie ok. 81,7), w wyniku jednoczesnego:</w:t>
            </w:r>
          </w:p>
          <w:p w14:paraId="5FFD5BD0" w14:textId="3C6F0A72" w:rsidR="00471AA1" w:rsidRPr="004E693A" w:rsidRDefault="00471AA1" w:rsidP="00420A2E">
            <w:pPr>
              <w:pStyle w:val="Akapitzlist"/>
              <w:numPr>
                <w:ilvl w:val="0"/>
                <w:numId w:val="9"/>
              </w:numPr>
              <w:ind w:left="1025" w:hanging="283"/>
              <w:jc w:val="both"/>
              <w:rPr>
                <w:rFonts w:ascii="Times New Roman" w:hAnsi="Times New Roman" w:cs="Times New Roman"/>
                <w:sz w:val="20"/>
                <w:szCs w:val="20"/>
              </w:rPr>
            </w:pPr>
            <w:r w:rsidRPr="004E693A">
              <w:rPr>
                <w:rFonts w:ascii="Times New Roman" w:hAnsi="Times New Roman" w:cs="Times New Roman"/>
                <w:sz w:val="20"/>
                <w:szCs w:val="20"/>
              </w:rPr>
              <w:t>wzrostu średniej liczby godzin z powodu powiększenia maksymalnej liczby godzin,</w:t>
            </w:r>
          </w:p>
          <w:p w14:paraId="15B815D4" w14:textId="319F2C94" w:rsidR="00471AA1" w:rsidRPr="004E693A" w:rsidRDefault="00471AA1" w:rsidP="00420A2E">
            <w:pPr>
              <w:pStyle w:val="Akapitzlist"/>
              <w:numPr>
                <w:ilvl w:val="0"/>
                <w:numId w:val="9"/>
              </w:numPr>
              <w:ind w:left="1025" w:hanging="283"/>
              <w:jc w:val="both"/>
              <w:rPr>
                <w:rFonts w:ascii="Times New Roman" w:hAnsi="Times New Roman" w:cs="Times New Roman"/>
                <w:sz w:val="20"/>
                <w:szCs w:val="20"/>
              </w:rPr>
            </w:pPr>
            <w:r w:rsidRPr="004E693A">
              <w:rPr>
                <w:rFonts w:ascii="Times New Roman" w:hAnsi="Times New Roman" w:cs="Times New Roman"/>
                <w:sz w:val="20"/>
                <w:szCs w:val="20"/>
              </w:rPr>
              <w:t>rozszerzenia realizacji asystencji osobistej na osoby niepełnoletnie (które będą miały znacząco niższy limit maksymalnej liczby godzin),</w:t>
            </w:r>
          </w:p>
          <w:p w14:paraId="522A22A2" w14:textId="4A543B79" w:rsidR="00471AA1" w:rsidRPr="004E693A" w:rsidRDefault="00471AA1" w:rsidP="00420A2E">
            <w:pPr>
              <w:pStyle w:val="Akapitzlist"/>
              <w:numPr>
                <w:ilvl w:val="0"/>
                <w:numId w:val="9"/>
              </w:numPr>
              <w:ind w:left="1025" w:hanging="283"/>
              <w:jc w:val="both"/>
              <w:rPr>
                <w:rFonts w:ascii="Times New Roman" w:hAnsi="Times New Roman" w:cs="Times New Roman"/>
                <w:sz w:val="20"/>
                <w:szCs w:val="20"/>
              </w:rPr>
            </w:pPr>
            <w:r w:rsidRPr="004E693A">
              <w:rPr>
                <w:rFonts w:ascii="Times New Roman" w:hAnsi="Times New Roman" w:cs="Times New Roman"/>
                <w:sz w:val="20"/>
                <w:szCs w:val="20"/>
              </w:rPr>
              <w:t>spadku średniej liczby godzin z powodu pojawienia się nowych użytkowników mających średnio niższy zakres potrzeb w zakresie asystencji osobistej (od 85 pkt w skali poziomu potrzeby wsparcia).</w:t>
            </w:r>
          </w:p>
          <w:p w14:paraId="357F78AB" w14:textId="07EBFA97" w:rsidR="00471AA1" w:rsidRPr="004E693A" w:rsidRDefault="00471AA1" w:rsidP="00420A2E">
            <w:pPr>
              <w:pStyle w:val="Akapitzlist"/>
              <w:numPr>
                <w:ilvl w:val="0"/>
                <w:numId w:val="10"/>
              </w:numPr>
              <w:jc w:val="both"/>
              <w:rPr>
                <w:rFonts w:ascii="Times New Roman" w:hAnsi="Times New Roman" w:cs="Times New Roman"/>
                <w:sz w:val="20"/>
                <w:szCs w:val="20"/>
              </w:rPr>
            </w:pPr>
            <w:r w:rsidRPr="004E693A">
              <w:rPr>
                <w:rFonts w:ascii="Times New Roman" w:hAnsi="Times New Roman" w:cs="Times New Roman"/>
                <w:sz w:val="20"/>
                <w:szCs w:val="20"/>
              </w:rPr>
              <w:t>Od 2029 r. średnia liczba godzin wsparcia na osobę wzrasta z roku na rok średnio o ok. 2,5 h miesięcznie przez kolejne 2 lata, aż do momentu ustabilizowania się na poziomie średnio 100 godzin miesięcznie od 2030 r.</w:t>
            </w:r>
          </w:p>
          <w:p w14:paraId="76450D76"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Jednocześnie poziom faktycznego wykorzystywania godzin asystencji osobistej wzrasta (zwiększają się umiejętności użytkowników w zakresie efektywnego wykorzystania godzin, jak również stabilizuje się zawód asystenta osobistego, a podaż pracy powoli zbliża się do popytu na nią) w kolejnych latach do odpowiednio:</w:t>
            </w:r>
          </w:p>
          <w:p w14:paraId="522263CC" w14:textId="4461240A" w:rsidR="00471AA1" w:rsidRPr="004E693A" w:rsidRDefault="00471AA1" w:rsidP="00420A2E">
            <w:pPr>
              <w:pStyle w:val="Akapitzlist"/>
              <w:numPr>
                <w:ilvl w:val="0"/>
                <w:numId w:val="11"/>
              </w:numPr>
              <w:jc w:val="both"/>
              <w:rPr>
                <w:rFonts w:ascii="Times New Roman" w:hAnsi="Times New Roman" w:cs="Times New Roman"/>
                <w:sz w:val="20"/>
                <w:szCs w:val="20"/>
              </w:rPr>
            </w:pPr>
            <w:r w:rsidRPr="004E693A">
              <w:rPr>
                <w:rFonts w:ascii="Times New Roman" w:hAnsi="Times New Roman" w:cs="Times New Roman"/>
                <w:sz w:val="20"/>
                <w:szCs w:val="20"/>
              </w:rPr>
              <w:t>rok 2029: 89%,</w:t>
            </w:r>
          </w:p>
          <w:p w14:paraId="0C5B73BC" w14:textId="6EF2A129" w:rsidR="00471AA1" w:rsidRPr="004E693A" w:rsidRDefault="00471AA1" w:rsidP="00420A2E">
            <w:pPr>
              <w:pStyle w:val="Akapitzlist"/>
              <w:numPr>
                <w:ilvl w:val="0"/>
                <w:numId w:val="11"/>
              </w:numPr>
              <w:jc w:val="both"/>
              <w:rPr>
                <w:rFonts w:ascii="Times New Roman" w:hAnsi="Times New Roman" w:cs="Times New Roman"/>
                <w:sz w:val="20"/>
                <w:szCs w:val="20"/>
              </w:rPr>
            </w:pPr>
            <w:r w:rsidRPr="004E693A">
              <w:rPr>
                <w:rFonts w:ascii="Times New Roman" w:hAnsi="Times New Roman" w:cs="Times New Roman"/>
                <w:sz w:val="20"/>
                <w:szCs w:val="20"/>
              </w:rPr>
              <w:t>rok 2030: 91%,</w:t>
            </w:r>
          </w:p>
          <w:p w14:paraId="2B73B8FB" w14:textId="3E2746A8" w:rsidR="00471AA1" w:rsidRPr="004E693A" w:rsidRDefault="00471AA1" w:rsidP="00420A2E">
            <w:pPr>
              <w:pStyle w:val="Akapitzlist"/>
              <w:numPr>
                <w:ilvl w:val="0"/>
                <w:numId w:val="11"/>
              </w:numPr>
              <w:jc w:val="both"/>
              <w:rPr>
                <w:rFonts w:ascii="Times New Roman" w:hAnsi="Times New Roman" w:cs="Times New Roman"/>
                <w:sz w:val="20"/>
                <w:szCs w:val="20"/>
              </w:rPr>
            </w:pPr>
            <w:r w:rsidRPr="004E693A">
              <w:rPr>
                <w:rFonts w:ascii="Times New Roman" w:hAnsi="Times New Roman" w:cs="Times New Roman"/>
                <w:sz w:val="20"/>
                <w:szCs w:val="20"/>
              </w:rPr>
              <w:t>rok 2031 i lata kolejne: 92%.</w:t>
            </w:r>
          </w:p>
          <w:p w14:paraId="2353CA30" w14:textId="77777777" w:rsidR="003B5683" w:rsidRPr="004E693A" w:rsidRDefault="003B5683" w:rsidP="00471AA1">
            <w:pPr>
              <w:jc w:val="both"/>
              <w:rPr>
                <w:rFonts w:ascii="Times New Roman" w:hAnsi="Times New Roman" w:cs="Times New Roman"/>
                <w:sz w:val="20"/>
                <w:szCs w:val="20"/>
              </w:rPr>
            </w:pPr>
          </w:p>
          <w:p w14:paraId="118C4C2E" w14:textId="46C2340E" w:rsidR="00471AA1" w:rsidRPr="0007797A" w:rsidRDefault="00471AA1" w:rsidP="00471AA1">
            <w:pPr>
              <w:jc w:val="both"/>
              <w:rPr>
                <w:rFonts w:ascii="Times New Roman" w:hAnsi="Times New Roman" w:cs="Times New Roman"/>
                <w:b/>
                <w:bCs/>
                <w:sz w:val="20"/>
                <w:szCs w:val="20"/>
              </w:rPr>
            </w:pPr>
            <w:r w:rsidRPr="0007797A">
              <w:rPr>
                <w:rFonts w:ascii="Times New Roman" w:hAnsi="Times New Roman" w:cs="Times New Roman"/>
                <w:b/>
                <w:bCs/>
                <w:sz w:val="20"/>
                <w:szCs w:val="20"/>
              </w:rPr>
              <w:t>Liczba asystentów osobistych:</w:t>
            </w:r>
          </w:p>
          <w:p w14:paraId="4E532FC4"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Na 1 użytkownika przypada śr. ok. 1,5 asystenta osobistego, z racji na to, że istotna część asystentów będzie świadczyła asystencję osobistą jedynie w niepełnym wymiarze godzin (co jest powszechną praktyką w wielu krajach).</w:t>
            </w:r>
          </w:p>
          <w:p w14:paraId="685C4EBD" w14:textId="559A5F01" w:rsidR="00471AA1" w:rsidRPr="004E693A" w:rsidRDefault="00471AA1" w:rsidP="00420A2E">
            <w:pPr>
              <w:pStyle w:val="Akapitzlist"/>
              <w:numPr>
                <w:ilvl w:val="1"/>
                <w:numId w:val="12"/>
              </w:numPr>
              <w:jc w:val="both"/>
              <w:rPr>
                <w:rFonts w:ascii="Times New Roman" w:hAnsi="Times New Roman" w:cs="Times New Roman"/>
                <w:sz w:val="20"/>
                <w:szCs w:val="20"/>
              </w:rPr>
            </w:pPr>
            <w:r w:rsidRPr="004E693A">
              <w:rPr>
                <w:rFonts w:ascii="Times New Roman" w:hAnsi="Times New Roman" w:cs="Times New Roman"/>
                <w:sz w:val="20"/>
                <w:szCs w:val="20"/>
              </w:rPr>
              <w:t>W 2027 r. liczba asystentów ok. 67,5 tys.</w:t>
            </w:r>
          </w:p>
          <w:p w14:paraId="38458F03" w14:textId="73F72618" w:rsidR="00471AA1" w:rsidRPr="004E693A" w:rsidRDefault="00471AA1" w:rsidP="00420A2E">
            <w:pPr>
              <w:pStyle w:val="Akapitzlist"/>
              <w:numPr>
                <w:ilvl w:val="1"/>
                <w:numId w:val="12"/>
              </w:numPr>
              <w:jc w:val="both"/>
              <w:rPr>
                <w:rFonts w:ascii="Times New Roman" w:hAnsi="Times New Roman" w:cs="Times New Roman"/>
                <w:sz w:val="20"/>
                <w:szCs w:val="20"/>
              </w:rPr>
            </w:pPr>
            <w:r w:rsidRPr="004E693A">
              <w:rPr>
                <w:rFonts w:ascii="Times New Roman" w:hAnsi="Times New Roman" w:cs="Times New Roman"/>
                <w:sz w:val="20"/>
                <w:szCs w:val="20"/>
              </w:rPr>
              <w:t>W 2028 r. liczba asystentów wzrasta do ok. 82,5 tys.</w:t>
            </w:r>
          </w:p>
          <w:p w14:paraId="5F8C4493" w14:textId="04921671" w:rsidR="00471AA1" w:rsidRPr="004E693A" w:rsidRDefault="00471AA1" w:rsidP="00420A2E">
            <w:pPr>
              <w:pStyle w:val="Akapitzlist"/>
              <w:numPr>
                <w:ilvl w:val="1"/>
                <w:numId w:val="12"/>
              </w:numPr>
              <w:jc w:val="both"/>
              <w:rPr>
                <w:rFonts w:ascii="Times New Roman" w:hAnsi="Times New Roman" w:cs="Times New Roman"/>
                <w:sz w:val="20"/>
                <w:szCs w:val="20"/>
              </w:rPr>
            </w:pPr>
            <w:r w:rsidRPr="004E693A">
              <w:rPr>
                <w:rFonts w:ascii="Times New Roman" w:hAnsi="Times New Roman" w:cs="Times New Roman"/>
                <w:sz w:val="20"/>
                <w:szCs w:val="20"/>
              </w:rPr>
              <w:t>W 2029 r. liczba asystentów wzrasta do ok. 97,5 tys.</w:t>
            </w:r>
          </w:p>
          <w:p w14:paraId="232F971E" w14:textId="37884775" w:rsidR="00471AA1" w:rsidRPr="004E693A" w:rsidRDefault="00471AA1" w:rsidP="00420A2E">
            <w:pPr>
              <w:pStyle w:val="Akapitzlist"/>
              <w:numPr>
                <w:ilvl w:val="1"/>
                <w:numId w:val="12"/>
              </w:numPr>
              <w:jc w:val="both"/>
              <w:rPr>
                <w:rFonts w:ascii="Times New Roman" w:hAnsi="Times New Roman" w:cs="Times New Roman"/>
                <w:sz w:val="20"/>
                <w:szCs w:val="20"/>
              </w:rPr>
            </w:pPr>
            <w:r w:rsidRPr="004E693A">
              <w:rPr>
                <w:rFonts w:ascii="Times New Roman" w:hAnsi="Times New Roman" w:cs="Times New Roman"/>
                <w:sz w:val="20"/>
                <w:szCs w:val="20"/>
              </w:rPr>
              <w:t>W 2030 r. liczba asystentów wzrasta do ok. 112,5 tys.</w:t>
            </w:r>
          </w:p>
          <w:p w14:paraId="73C519F6" w14:textId="5EB72459" w:rsidR="00471AA1" w:rsidRPr="004E693A" w:rsidRDefault="00471AA1" w:rsidP="00420A2E">
            <w:pPr>
              <w:pStyle w:val="Akapitzlist"/>
              <w:numPr>
                <w:ilvl w:val="1"/>
                <w:numId w:val="12"/>
              </w:numPr>
              <w:jc w:val="both"/>
              <w:rPr>
                <w:rFonts w:ascii="Times New Roman" w:hAnsi="Times New Roman" w:cs="Times New Roman"/>
                <w:sz w:val="20"/>
                <w:szCs w:val="20"/>
              </w:rPr>
            </w:pPr>
            <w:r w:rsidRPr="004E693A">
              <w:rPr>
                <w:rFonts w:ascii="Times New Roman" w:hAnsi="Times New Roman" w:cs="Times New Roman"/>
                <w:sz w:val="20"/>
                <w:szCs w:val="20"/>
              </w:rPr>
              <w:t>W 2031 r. liczba asystentów wzrasta do ok. 127,5 tys.</w:t>
            </w:r>
          </w:p>
          <w:p w14:paraId="6B81D7D1" w14:textId="0898CB8B" w:rsidR="00471AA1" w:rsidRPr="004E693A" w:rsidRDefault="00471AA1" w:rsidP="00420A2E">
            <w:pPr>
              <w:pStyle w:val="Akapitzlist"/>
              <w:numPr>
                <w:ilvl w:val="1"/>
                <w:numId w:val="12"/>
              </w:numPr>
              <w:jc w:val="both"/>
              <w:rPr>
                <w:rFonts w:ascii="Times New Roman" w:hAnsi="Times New Roman" w:cs="Times New Roman"/>
                <w:sz w:val="20"/>
                <w:szCs w:val="20"/>
              </w:rPr>
            </w:pPr>
            <w:r w:rsidRPr="004E693A">
              <w:rPr>
                <w:rFonts w:ascii="Times New Roman" w:hAnsi="Times New Roman" w:cs="Times New Roman"/>
                <w:sz w:val="20"/>
                <w:szCs w:val="20"/>
              </w:rPr>
              <w:t>W 2032 r. liczba asystentów wzrasta do ok. 142,5 tys.</w:t>
            </w:r>
          </w:p>
          <w:p w14:paraId="6F416B07" w14:textId="5141EA59" w:rsidR="00471AA1" w:rsidRPr="004E693A" w:rsidRDefault="00471AA1" w:rsidP="00420A2E">
            <w:pPr>
              <w:pStyle w:val="Akapitzlist"/>
              <w:numPr>
                <w:ilvl w:val="1"/>
                <w:numId w:val="12"/>
              </w:numPr>
              <w:jc w:val="both"/>
              <w:rPr>
                <w:rFonts w:ascii="Times New Roman" w:hAnsi="Times New Roman" w:cs="Times New Roman"/>
                <w:w w:val="97"/>
                <w:sz w:val="20"/>
                <w:szCs w:val="20"/>
              </w:rPr>
            </w:pPr>
            <w:r w:rsidRPr="004E693A">
              <w:rPr>
                <w:rFonts w:ascii="Times New Roman" w:hAnsi="Times New Roman" w:cs="Times New Roman"/>
                <w:w w:val="97"/>
                <w:sz w:val="20"/>
                <w:szCs w:val="20"/>
              </w:rPr>
              <w:t>Od 2033 r. liczba asystentów osobistych stabilizuje się na poziomie ok. 150 tys. aż do 2035 r.</w:t>
            </w:r>
          </w:p>
          <w:p w14:paraId="5F12B147" w14:textId="77777777" w:rsidR="004E693A" w:rsidRPr="004E693A" w:rsidRDefault="004E693A" w:rsidP="00471AA1">
            <w:pPr>
              <w:jc w:val="both"/>
              <w:rPr>
                <w:rFonts w:ascii="Times New Roman" w:hAnsi="Times New Roman" w:cs="Times New Roman"/>
                <w:b/>
                <w:bCs/>
                <w:sz w:val="20"/>
                <w:szCs w:val="20"/>
              </w:rPr>
            </w:pPr>
          </w:p>
          <w:p w14:paraId="3BB3E05B" w14:textId="1AEF0800"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Stawka asystenta osobistego:</w:t>
            </w:r>
          </w:p>
          <w:p w14:paraId="7EB2E3CA"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Założono uśrednione stawki, z racji na to, że asystenci będą mieli zróżnicowane stawki w zależności od poziomu trudności lub skomplikowania świadczenia asystencji osobistej dla danego użytkownika.</w:t>
            </w:r>
          </w:p>
          <w:p w14:paraId="2FD9A954"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Przy wyliczeniach stawek brano pod uwagę również dotychczasowe stawki stosowane w Programie </w:t>
            </w:r>
            <w:proofErr w:type="spellStart"/>
            <w:r w:rsidRPr="004E693A">
              <w:rPr>
                <w:rFonts w:ascii="Times New Roman" w:hAnsi="Times New Roman" w:cs="Times New Roman"/>
                <w:sz w:val="20"/>
                <w:szCs w:val="20"/>
              </w:rPr>
              <w:t>MRPiPS</w:t>
            </w:r>
            <w:proofErr w:type="spellEnd"/>
            <w:r w:rsidRPr="004E693A">
              <w:rPr>
                <w:rFonts w:ascii="Times New Roman" w:hAnsi="Times New Roman" w:cs="Times New Roman"/>
                <w:sz w:val="20"/>
                <w:szCs w:val="20"/>
              </w:rPr>
              <w:t xml:space="preserve"> „Asystent osobisty osoby niepełnosprawnej” (stawka 50 zł brutto dla 2024 r.), w ramach działań realizowanych ze środków unijnych oraz pilotażu asystencji osobistej.</w:t>
            </w:r>
          </w:p>
          <w:p w14:paraId="4C41D98D"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Zastosowana została średnioroczna waloryzacja kosztów realizacji asystencji osobistej na bazie wskaźników makroekonomicznych za rok poprzedni (w czasie ogłaszania wysokości stawek na rok kolejny nie będą jeszcze znane dokładne dane makroekonomiczne dla roku kolejnego), w szczególności w zakresie kosztów świadczenia asystencji przez asystentów osobistych, zgodna z nominalną stopą wzrostu wynagrodzeń brutto w gospodarce narodowej.</w:t>
            </w:r>
          </w:p>
          <w:p w14:paraId="744A0FD8" w14:textId="77777777" w:rsidR="004E693A" w:rsidRPr="004E693A" w:rsidRDefault="004E693A" w:rsidP="00471AA1">
            <w:pPr>
              <w:jc w:val="both"/>
              <w:rPr>
                <w:rFonts w:ascii="Times New Roman" w:hAnsi="Times New Roman" w:cs="Times New Roman"/>
                <w:sz w:val="20"/>
                <w:szCs w:val="20"/>
              </w:rPr>
            </w:pPr>
          </w:p>
          <w:p w14:paraId="1543CE7E" w14:textId="4F5EB9A3"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Założenia przyjęte dla oszacowania wydatków na wynagrodzenia asystentów</w:t>
            </w:r>
          </w:p>
          <w:p w14:paraId="65556A33"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Ostateczne wyliczenie kosztów realizacji asystencji osobistej przez asystentów osobistych wymaga uwzględnienia, na bazie dotychczasowych doświadczeń z realizacji Programu Asystent osobisty oraz pilotażu asystencji osobistej w ramach projektu „Aktywni niepełnosprawni”, proporcji form rozliczania się przez asystentów osobistych z wykorzystaniem:</w:t>
            </w:r>
          </w:p>
          <w:p w14:paraId="18D809BC" w14:textId="1F78F432" w:rsidR="00471AA1" w:rsidRPr="004E693A" w:rsidRDefault="00471AA1" w:rsidP="00420A2E">
            <w:pPr>
              <w:pStyle w:val="Akapitzlist"/>
              <w:numPr>
                <w:ilvl w:val="1"/>
                <w:numId w:val="13"/>
              </w:numPr>
              <w:jc w:val="both"/>
              <w:rPr>
                <w:rFonts w:ascii="Times New Roman" w:hAnsi="Times New Roman" w:cs="Times New Roman"/>
                <w:sz w:val="20"/>
                <w:szCs w:val="20"/>
              </w:rPr>
            </w:pPr>
            <w:r w:rsidRPr="004E693A">
              <w:rPr>
                <w:rFonts w:ascii="Times New Roman" w:hAnsi="Times New Roman" w:cs="Times New Roman"/>
                <w:sz w:val="20"/>
                <w:szCs w:val="20"/>
              </w:rPr>
              <w:t>umów w pełni oskładkowanych,</w:t>
            </w:r>
          </w:p>
          <w:p w14:paraId="32FA37A8" w14:textId="2806D24E" w:rsidR="00471AA1" w:rsidRPr="004E693A" w:rsidRDefault="00471AA1" w:rsidP="00420A2E">
            <w:pPr>
              <w:pStyle w:val="Akapitzlist"/>
              <w:numPr>
                <w:ilvl w:val="1"/>
                <w:numId w:val="13"/>
              </w:numPr>
              <w:jc w:val="both"/>
              <w:rPr>
                <w:rFonts w:ascii="Times New Roman" w:hAnsi="Times New Roman" w:cs="Times New Roman"/>
                <w:sz w:val="20"/>
                <w:szCs w:val="20"/>
              </w:rPr>
            </w:pPr>
            <w:r w:rsidRPr="004E693A">
              <w:rPr>
                <w:rFonts w:ascii="Times New Roman" w:hAnsi="Times New Roman" w:cs="Times New Roman"/>
                <w:sz w:val="20"/>
                <w:szCs w:val="20"/>
              </w:rPr>
              <w:t>umów w sytuacji, gdy osoba ma opłacane minimalne składki u innego podmiotu,</w:t>
            </w:r>
          </w:p>
          <w:p w14:paraId="4435F103" w14:textId="77777777" w:rsidR="00471AA1" w:rsidRPr="004E693A" w:rsidRDefault="00471AA1" w:rsidP="004E693A">
            <w:pPr>
              <w:ind w:left="458" w:hanging="141"/>
              <w:jc w:val="both"/>
              <w:rPr>
                <w:rFonts w:ascii="Times New Roman" w:hAnsi="Times New Roman" w:cs="Times New Roman"/>
                <w:sz w:val="20"/>
                <w:szCs w:val="20"/>
              </w:rPr>
            </w:pPr>
            <w:r w:rsidRPr="004E693A">
              <w:rPr>
                <w:rFonts w:ascii="Times New Roman" w:hAnsi="Times New Roman" w:cs="Times New Roman"/>
                <w:sz w:val="20"/>
                <w:szCs w:val="20"/>
              </w:rPr>
              <w:t>realizacji asystencji w ramach jednoosobowej działalności gospodarczej, świadczonej osobiście.</w:t>
            </w:r>
          </w:p>
          <w:p w14:paraId="646BD6C8" w14:textId="77777777" w:rsidR="00471AA1" w:rsidRPr="004E693A" w:rsidRDefault="00471AA1" w:rsidP="00471AA1">
            <w:pPr>
              <w:jc w:val="both"/>
              <w:rPr>
                <w:rFonts w:ascii="Times New Roman" w:hAnsi="Times New Roman" w:cs="Times New Roman"/>
                <w:sz w:val="20"/>
                <w:szCs w:val="20"/>
              </w:rPr>
            </w:pPr>
          </w:p>
          <w:p w14:paraId="181B9691"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Całościowy udział ww. poziomów rozliczania się na 2027 r. założono w proporcjach, odpowiednio: 45%, 43% oraz 12%. Założono, zgodnie z doświadczeniami krajowymi i międzynarodowymi, stopniowy wzrost udziału osób realizujących asystencję osobistą w formule jednoosobowej działalności gospodarczej, aż do 20%, oraz spadek udziału sytuacji, gdy asystencja osobista jest realizowana jako zajęcie dodatkowe. Sprawia to, że udział ww. form rozliczania się ze świadczenia asystencji osobistej wyniesie w 2035 r. najpewniej odpowiednio ok. 45%, 35% oraz 20%.</w:t>
            </w:r>
          </w:p>
          <w:p w14:paraId="756BFF55" w14:textId="444683D6" w:rsidR="00471AA1" w:rsidRPr="004E693A" w:rsidRDefault="00471AA1" w:rsidP="00420A2E">
            <w:pPr>
              <w:pStyle w:val="Akapitzlist"/>
              <w:numPr>
                <w:ilvl w:val="1"/>
                <w:numId w:val="14"/>
              </w:numPr>
              <w:jc w:val="both"/>
              <w:rPr>
                <w:rFonts w:ascii="Times New Roman" w:hAnsi="Times New Roman" w:cs="Times New Roman"/>
                <w:sz w:val="20"/>
                <w:szCs w:val="20"/>
              </w:rPr>
            </w:pPr>
            <w:r w:rsidRPr="004E693A">
              <w:rPr>
                <w:rFonts w:ascii="Times New Roman" w:hAnsi="Times New Roman" w:cs="Times New Roman"/>
                <w:sz w:val="20"/>
                <w:szCs w:val="20"/>
              </w:rPr>
              <w:t>Dla umów w pełni oskładkowanych przyjęto założenia jak dla umowy zlecenia: koszty uzyskania przychodu 20%, pełne składki ZUS łącznie z dobrowolną składką chorobową, wiek powyżej 26 lat. Przy szacowaniu wynagrodzeń i pochodnych asystenci z umowami w pełni oskładkowanymi zostali podzieleni na dwie grupy: grupa I to asystenci, dla których asystencja jest podstawowym źródłem dochodu (przyjęto średnią miesięczną liczbę godzin 168) – udział tej grupy to 22,5% w 2027, 27,5% w 2028 oraz od 2029 r. 30%, grupa II to asystenci, dla których asystencja jest wyłącznie dorywczym zajęciem i nie mają jednocześnie innego tytułu do ubezpieczeń społecznych.</w:t>
            </w:r>
          </w:p>
          <w:p w14:paraId="60D96551" w14:textId="77777777" w:rsidR="00063112" w:rsidRDefault="00063112" w:rsidP="00471AA1">
            <w:pPr>
              <w:jc w:val="both"/>
              <w:rPr>
                <w:rFonts w:ascii="Times New Roman" w:hAnsi="Times New Roman" w:cs="Times New Roman"/>
                <w:b/>
                <w:bCs/>
                <w:sz w:val="20"/>
                <w:szCs w:val="20"/>
              </w:rPr>
            </w:pPr>
          </w:p>
          <w:p w14:paraId="36424403" w14:textId="48D2FA4E"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 xml:space="preserve">Uśredniona stawka brutto </w:t>
            </w:r>
            <w:proofErr w:type="spellStart"/>
            <w:r w:rsidRPr="004E693A">
              <w:rPr>
                <w:rFonts w:ascii="Times New Roman" w:hAnsi="Times New Roman" w:cs="Times New Roman"/>
                <w:b/>
                <w:bCs/>
                <w:sz w:val="20"/>
                <w:szCs w:val="20"/>
              </w:rPr>
              <w:t>brutto</w:t>
            </w:r>
            <w:proofErr w:type="spellEnd"/>
            <w:r w:rsidRPr="004E693A">
              <w:rPr>
                <w:rFonts w:ascii="Times New Roman" w:hAnsi="Times New Roman" w:cs="Times New Roman"/>
                <w:b/>
                <w:bCs/>
                <w:sz w:val="20"/>
                <w:szCs w:val="20"/>
              </w:rPr>
              <w:t xml:space="preserve"> asystenta osobistego:</w:t>
            </w:r>
          </w:p>
          <w:p w14:paraId="2737FDEF" w14:textId="07D3053B" w:rsidR="00471AA1" w:rsidRPr="004E693A" w:rsidRDefault="00471AA1" w:rsidP="00420A2E">
            <w:pPr>
              <w:pStyle w:val="Akapitzlist"/>
              <w:numPr>
                <w:ilvl w:val="1"/>
                <w:numId w:val="15"/>
              </w:numPr>
              <w:jc w:val="both"/>
              <w:rPr>
                <w:rFonts w:ascii="Times New Roman" w:hAnsi="Times New Roman" w:cs="Times New Roman"/>
                <w:sz w:val="20"/>
                <w:szCs w:val="20"/>
              </w:rPr>
            </w:pPr>
            <w:r w:rsidRPr="004E693A">
              <w:rPr>
                <w:rFonts w:ascii="Times New Roman" w:hAnsi="Times New Roman" w:cs="Times New Roman"/>
                <w:sz w:val="20"/>
                <w:szCs w:val="20"/>
              </w:rPr>
              <w:t xml:space="preserve">W 2027 r. średnia porównawcza stawka brutto </w:t>
            </w:r>
            <w:proofErr w:type="spellStart"/>
            <w:r w:rsidRPr="004E693A">
              <w:rPr>
                <w:rFonts w:ascii="Times New Roman" w:hAnsi="Times New Roman" w:cs="Times New Roman"/>
                <w:sz w:val="20"/>
                <w:szCs w:val="20"/>
              </w:rPr>
              <w:t>brutto</w:t>
            </w:r>
            <w:proofErr w:type="spellEnd"/>
            <w:r w:rsidRPr="004E693A">
              <w:rPr>
                <w:rFonts w:ascii="Times New Roman" w:hAnsi="Times New Roman" w:cs="Times New Roman"/>
                <w:sz w:val="20"/>
                <w:szCs w:val="20"/>
              </w:rPr>
              <w:t xml:space="preserve"> wyniesie ok. 58,59 zł.</w:t>
            </w:r>
          </w:p>
          <w:p w14:paraId="2A15814F" w14:textId="227C9459" w:rsidR="00471AA1" w:rsidRPr="004E693A" w:rsidRDefault="00471AA1" w:rsidP="00420A2E">
            <w:pPr>
              <w:pStyle w:val="Akapitzlist"/>
              <w:numPr>
                <w:ilvl w:val="1"/>
                <w:numId w:val="15"/>
              </w:numPr>
              <w:jc w:val="both"/>
              <w:rPr>
                <w:rFonts w:ascii="Times New Roman" w:hAnsi="Times New Roman" w:cs="Times New Roman"/>
                <w:sz w:val="20"/>
                <w:szCs w:val="20"/>
              </w:rPr>
            </w:pPr>
            <w:r w:rsidRPr="004E693A">
              <w:rPr>
                <w:rFonts w:ascii="Times New Roman" w:hAnsi="Times New Roman" w:cs="Times New Roman"/>
                <w:sz w:val="20"/>
                <w:szCs w:val="20"/>
              </w:rPr>
              <w:t>W 2028 r. wzrasta ona ok. 62,35 zł.</w:t>
            </w:r>
          </w:p>
          <w:p w14:paraId="160E721E" w14:textId="57E59EDB" w:rsidR="00471AA1" w:rsidRPr="004E693A" w:rsidRDefault="00471AA1" w:rsidP="00420A2E">
            <w:pPr>
              <w:pStyle w:val="Akapitzlist"/>
              <w:numPr>
                <w:ilvl w:val="1"/>
                <w:numId w:val="15"/>
              </w:numPr>
              <w:jc w:val="both"/>
              <w:rPr>
                <w:rFonts w:ascii="Times New Roman" w:hAnsi="Times New Roman" w:cs="Times New Roman"/>
                <w:sz w:val="20"/>
                <w:szCs w:val="20"/>
              </w:rPr>
            </w:pPr>
            <w:r w:rsidRPr="004E693A">
              <w:rPr>
                <w:rFonts w:ascii="Times New Roman" w:hAnsi="Times New Roman" w:cs="Times New Roman"/>
                <w:sz w:val="20"/>
                <w:szCs w:val="20"/>
              </w:rPr>
              <w:t>W 2029 r. wyniesie ona ok. 66,25 zł.</w:t>
            </w:r>
          </w:p>
          <w:p w14:paraId="433CA823" w14:textId="52413C87" w:rsidR="00471AA1" w:rsidRPr="004E693A" w:rsidRDefault="00471AA1" w:rsidP="00420A2E">
            <w:pPr>
              <w:pStyle w:val="Akapitzlist"/>
              <w:numPr>
                <w:ilvl w:val="1"/>
                <w:numId w:val="15"/>
              </w:numPr>
              <w:jc w:val="both"/>
              <w:rPr>
                <w:rFonts w:ascii="Times New Roman" w:hAnsi="Times New Roman" w:cs="Times New Roman"/>
                <w:sz w:val="20"/>
                <w:szCs w:val="20"/>
              </w:rPr>
            </w:pPr>
            <w:r w:rsidRPr="004E693A">
              <w:rPr>
                <w:rFonts w:ascii="Times New Roman" w:hAnsi="Times New Roman" w:cs="Times New Roman"/>
                <w:sz w:val="20"/>
                <w:szCs w:val="20"/>
              </w:rPr>
              <w:t>Stawka brutto rośnie do ok. 93,02 zł w 2035 r.</w:t>
            </w:r>
          </w:p>
          <w:p w14:paraId="090B2C3F"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Dla umów, gdy osoba ma opłacone minimalne składki u innego podmiotu przyjęto następujące założenia (grupa III): brak składek ZUS, koszty uzyskania przychodu 20%, składka zdrowotna 9%, rozliczenie kwoty zmniejszającej podatek (300 zł miesięcznie na osobę) u innego pracodawcy.</w:t>
            </w:r>
          </w:p>
          <w:p w14:paraId="0CAD2516"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Dla realizacji asystencji w ramach jednoosobowej działalności gospodarczej założono: dla 70% osób pełne składki ZUS łącznie z dobrowolną składką chorobową (grupa IV), dla 30% obniżone składki ZUS (łącznie z dobrowolną składką chorobową) obliczane na podstawie 30% minimalnego wynagrodzenia (grupa V), opodatkowanie wg zasad ogólnych, składka zdrowotna 9% (z podstawy minimum 75% wynagrodzenia minimalnego), 20% koszty uzyskania przychodu, zwolnienie z VAT. W związku z niską średnią liczbą godzin przypadającą w szacunkach na 1 asystenta przyjęto założenie, że ustawowa asystencja nie jest jedynym zajęciem prowadzonym w ramach działalności gospodarczej. W związku z tym przyjęto dla przedsiębiorców w części dochodowej sektora finansów publicznych proporcjonalną (stosunek średniej liczby godzin asystencji w </w:t>
            </w:r>
            <w:r w:rsidRPr="004E693A">
              <w:rPr>
                <w:rFonts w:ascii="Times New Roman" w:hAnsi="Times New Roman" w:cs="Times New Roman"/>
                <w:sz w:val="20"/>
                <w:szCs w:val="20"/>
              </w:rPr>
              <w:lastRenderedPageBreak/>
              <w:t xml:space="preserve">miesiącu do liczby 168) wysokość składek FUS, FP i FS, a także kwoty zmniejszającej podatek (300 zł miesięcznie na osobę). </w:t>
            </w:r>
          </w:p>
          <w:p w14:paraId="6974794F" w14:textId="77777777" w:rsidR="00471AA1" w:rsidRPr="004E693A" w:rsidRDefault="00471AA1" w:rsidP="00471AA1">
            <w:pPr>
              <w:jc w:val="both"/>
              <w:rPr>
                <w:rFonts w:ascii="Times New Roman" w:hAnsi="Times New Roman" w:cs="Times New Roman"/>
                <w:sz w:val="20"/>
                <w:szCs w:val="20"/>
              </w:rPr>
            </w:pPr>
          </w:p>
          <w:p w14:paraId="345EAE02" w14:textId="77777777" w:rsidR="00471AA1" w:rsidRPr="004E693A" w:rsidRDefault="00471AA1" w:rsidP="00471AA1">
            <w:pPr>
              <w:jc w:val="both"/>
              <w:rPr>
                <w:rFonts w:ascii="Times New Roman" w:hAnsi="Times New Roman" w:cs="Times New Roman"/>
                <w:b/>
                <w:bCs/>
                <w:sz w:val="20"/>
                <w:szCs w:val="20"/>
              </w:rPr>
            </w:pPr>
            <w:r w:rsidRPr="004E693A">
              <w:rPr>
                <w:rFonts w:ascii="Times New Roman" w:hAnsi="Times New Roman" w:cs="Times New Roman"/>
                <w:b/>
                <w:bCs/>
                <w:sz w:val="20"/>
                <w:szCs w:val="20"/>
              </w:rPr>
              <w:t>Stawka brutto asystenta osobistego dla dwóch powyższych przypadków:</w:t>
            </w:r>
          </w:p>
          <w:p w14:paraId="2F464231" w14:textId="5D888ECF" w:rsidR="00471AA1" w:rsidRPr="004E693A" w:rsidRDefault="00471AA1" w:rsidP="00420A2E">
            <w:pPr>
              <w:pStyle w:val="Akapitzlist"/>
              <w:numPr>
                <w:ilvl w:val="1"/>
                <w:numId w:val="16"/>
              </w:numPr>
              <w:jc w:val="both"/>
              <w:rPr>
                <w:rFonts w:ascii="Times New Roman" w:hAnsi="Times New Roman" w:cs="Times New Roman"/>
                <w:sz w:val="20"/>
                <w:szCs w:val="20"/>
              </w:rPr>
            </w:pPr>
            <w:r w:rsidRPr="004E693A">
              <w:rPr>
                <w:rFonts w:ascii="Times New Roman" w:hAnsi="Times New Roman" w:cs="Times New Roman"/>
                <w:sz w:val="20"/>
                <w:szCs w:val="20"/>
              </w:rPr>
              <w:t>W 2027 r. stawka brutto wyniesie ok. 49,00 zł.</w:t>
            </w:r>
          </w:p>
          <w:p w14:paraId="356625DF" w14:textId="5C68D112" w:rsidR="00471AA1" w:rsidRPr="004E693A" w:rsidRDefault="00471AA1" w:rsidP="00420A2E">
            <w:pPr>
              <w:pStyle w:val="Akapitzlist"/>
              <w:numPr>
                <w:ilvl w:val="1"/>
                <w:numId w:val="16"/>
              </w:numPr>
              <w:jc w:val="both"/>
              <w:rPr>
                <w:rFonts w:ascii="Times New Roman" w:hAnsi="Times New Roman" w:cs="Times New Roman"/>
                <w:sz w:val="20"/>
                <w:szCs w:val="20"/>
              </w:rPr>
            </w:pPr>
            <w:r w:rsidRPr="004E693A">
              <w:rPr>
                <w:rFonts w:ascii="Times New Roman" w:hAnsi="Times New Roman" w:cs="Times New Roman"/>
                <w:sz w:val="20"/>
                <w:szCs w:val="20"/>
              </w:rPr>
              <w:t>W 2028 r. wzrasta ona około do 52,04 zł.</w:t>
            </w:r>
          </w:p>
          <w:p w14:paraId="2AC7AE36" w14:textId="2746C2AF" w:rsidR="00471AA1" w:rsidRPr="004E693A" w:rsidRDefault="00471AA1" w:rsidP="00420A2E">
            <w:pPr>
              <w:pStyle w:val="Akapitzlist"/>
              <w:numPr>
                <w:ilvl w:val="1"/>
                <w:numId w:val="16"/>
              </w:numPr>
              <w:jc w:val="both"/>
              <w:rPr>
                <w:rFonts w:ascii="Times New Roman" w:hAnsi="Times New Roman" w:cs="Times New Roman"/>
                <w:sz w:val="20"/>
                <w:szCs w:val="20"/>
              </w:rPr>
            </w:pPr>
            <w:r w:rsidRPr="004E693A">
              <w:rPr>
                <w:rFonts w:ascii="Times New Roman" w:hAnsi="Times New Roman" w:cs="Times New Roman"/>
                <w:sz w:val="20"/>
                <w:szCs w:val="20"/>
              </w:rPr>
              <w:t>W 2029 r. wyniesie ok. 55,27 zł.</w:t>
            </w:r>
          </w:p>
          <w:p w14:paraId="49730B0F" w14:textId="4ED7C607" w:rsidR="00471AA1" w:rsidRPr="004E693A" w:rsidRDefault="00471AA1" w:rsidP="00420A2E">
            <w:pPr>
              <w:pStyle w:val="Akapitzlist"/>
              <w:numPr>
                <w:ilvl w:val="1"/>
                <w:numId w:val="16"/>
              </w:numPr>
              <w:jc w:val="both"/>
              <w:rPr>
                <w:rFonts w:ascii="Times New Roman" w:hAnsi="Times New Roman" w:cs="Times New Roman"/>
                <w:sz w:val="20"/>
                <w:szCs w:val="20"/>
              </w:rPr>
            </w:pPr>
            <w:r w:rsidRPr="004E693A">
              <w:rPr>
                <w:rFonts w:ascii="Times New Roman" w:hAnsi="Times New Roman" w:cs="Times New Roman"/>
                <w:sz w:val="20"/>
                <w:szCs w:val="20"/>
              </w:rPr>
              <w:t xml:space="preserve">Stawka brutto rośnie do ok. 77,67 zł w 2035 r. </w:t>
            </w:r>
          </w:p>
          <w:p w14:paraId="242249E8" w14:textId="77777777" w:rsidR="004E693A" w:rsidRPr="004E693A" w:rsidRDefault="004E693A" w:rsidP="00471AA1">
            <w:pPr>
              <w:jc w:val="both"/>
              <w:rPr>
                <w:rFonts w:ascii="Times New Roman" w:hAnsi="Times New Roman" w:cs="Times New Roman"/>
                <w:b/>
                <w:bCs/>
                <w:sz w:val="20"/>
                <w:szCs w:val="20"/>
              </w:rPr>
            </w:pPr>
          </w:p>
          <w:p w14:paraId="5D7C1630" w14:textId="651CFCFC"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b/>
                <w:bCs/>
                <w:sz w:val="20"/>
                <w:szCs w:val="20"/>
              </w:rPr>
              <w:t>Całościowy podstawowy koszt wynagrodzeń</w:t>
            </w:r>
            <w:r w:rsidRPr="004E693A">
              <w:rPr>
                <w:rFonts w:ascii="Times New Roman" w:hAnsi="Times New Roman" w:cs="Times New Roman"/>
                <w:sz w:val="20"/>
                <w:szCs w:val="20"/>
              </w:rPr>
              <w:t xml:space="preserve"> dla asystentów osobistych dla danego roku został szacunkowo wyliczony jako iloczyn średniej liczby faktycznie wykorzystywanych godzin średnio przypadających na 1 asystenta przez stawkę właściwą dla danej formy prawnej świadczenia asystencji przez liczbę miesięcy, z uwzględnieniem urlopu dla asystentów zawierających kontrakt o świadczenie asystencji osobistej</w:t>
            </w:r>
          </w:p>
          <w:p w14:paraId="7C6C242C" w14:textId="17C71999" w:rsidR="00471AA1" w:rsidRPr="004E693A" w:rsidRDefault="00471AA1" w:rsidP="00420A2E">
            <w:pPr>
              <w:pStyle w:val="Akapitzlist"/>
              <w:numPr>
                <w:ilvl w:val="1"/>
                <w:numId w:val="17"/>
              </w:numPr>
              <w:jc w:val="both"/>
              <w:rPr>
                <w:rFonts w:ascii="Times New Roman" w:hAnsi="Times New Roman" w:cs="Times New Roman"/>
                <w:sz w:val="20"/>
                <w:szCs w:val="20"/>
              </w:rPr>
            </w:pPr>
            <w:r w:rsidRPr="004E693A">
              <w:rPr>
                <w:rFonts w:ascii="Times New Roman" w:hAnsi="Times New Roman" w:cs="Times New Roman"/>
                <w:sz w:val="20"/>
                <w:szCs w:val="20"/>
              </w:rPr>
              <w:t xml:space="preserve">Dla 2027 r. (Rok 2): ok. 30,38 tys. (asystenci umowy w pełni oskładkowane) x śr. ok. 56,3 h miesięcznie x 9 miesięcy x śr. 58,59 zł + ok. 29,03 tys. (asystenci – bez składek emerytalno-rentowych) x śr. ok. 56,3 h miesięcznie x 9 miesięcy x śr. 49,00 zł + ok. 8,10 tys. (asystenci w ramach JDG) x śr. 51,2 h miesięcznie x 9 miesięcy x śr. 49,00 zł = ok. 1 805,5 mln zł </w:t>
            </w:r>
          </w:p>
          <w:p w14:paraId="5BB4AC09" w14:textId="2A9805FF" w:rsidR="00471AA1" w:rsidRPr="004E693A" w:rsidRDefault="00471AA1" w:rsidP="00420A2E">
            <w:pPr>
              <w:pStyle w:val="Akapitzlist"/>
              <w:numPr>
                <w:ilvl w:val="1"/>
                <w:numId w:val="17"/>
              </w:numPr>
              <w:jc w:val="both"/>
              <w:rPr>
                <w:rFonts w:ascii="Times New Roman" w:hAnsi="Times New Roman" w:cs="Times New Roman"/>
                <w:sz w:val="20"/>
                <w:szCs w:val="20"/>
              </w:rPr>
            </w:pPr>
            <w:r w:rsidRPr="004E693A">
              <w:rPr>
                <w:rFonts w:ascii="Times New Roman" w:hAnsi="Times New Roman" w:cs="Times New Roman"/>
                <w:sz w:val="20"/>
                <w:szCs w:val="20"/>
              </w:rPr>
              <w:t xml:space="preserve">Dla 2028 r. (Rok 3): ok. 37,13 tys. (asystenci umowy w pełni oskładkowane) x śr. ok. 59,9 h miesięcznie x 12 miesięcy x śr. 62,35 zł + 33,83 tys. (asystenci – bez składek emerytalno-rentowych) x śr. ok. 59,9 h miesięcznie x 12 miesięcy x śr. 52,04 zł + ok. 11,55 tys. (asystenci w ramach JDG) x śr. ok. 54,5 h miesięcznie x 12 miesięcy x śr. 52,04 zł = ok. 3 322,7 mln zł </w:t>
            </w:r>
          </w:p>
          <w:p w14:paraId="3D38BF72" w14:textId="702E0C4F" w:rsidR="00471AA1" w:rsidRPr="004E693A" w:rsidRDefault="00471AA1" w:rsidP="00420A2E">
            <w:pPr>
              <w:pStyle w:val="Akapitzlist"/>
              <w:numPr>
                <w:ilvl w:val="1"/>
                <w:numId w:val="17"/>
              </w:numPr>
              <w:jc w:val="both"/>
              <w:rPr>
                <w:rFonts w:ascii="Times New Roman" w:hAnsi="Times New Roman" w:cs="Times New Roman"/>
                <w:sz w:val="20"/>
                <w:szCs w:val="20"/>
              </w:rPr>
            </w:pPr>
            <w:r w:rsidRPr="004E693A">
              <w:rPr>
                <w:rFonts w:ascii="Times New Roman" w:hAnsi="Times New Roman" w:cs="Times New Roman"/>
                <w:sz w:val="20"/>
                <w:szCs w:val="20"/>
              </w:rPr>
              <w:t xml:space="preserve">Dla 2029 r. (Rok 4): ok. 43,88 tys. (asystenci umowy w pełni oskładkowane) x śr. ok. 63,6 h miesięcznie x 12 miesięcy x śr. 66,25 zł + ok. 38,03 tys. (asystenci – bez składek emerytalno-rentowych) x śr. ok. 63,6 h miesięcznie x 12 miesięcy x śr. 55,27 zł + ok. 15,60 tys. (asystenci w ramach JDG) x śr. 57,9 h miesięcznie x 12 miesięcy x śr. 55,27 zł = ok. 4 423,1 mln zł. </w:t>
            </w:r>
          </w:p>
          <w:p w14:paraId="45153AA7" w14:textId="77777777" w:rsidR="00471AA1" w:rsidRPr="004E693A" w:rsidRDefault="00471AA1" w:rsidP="00471AA1">
            <w:pPr>
              <w:jc w:val="both"/>
              <w:rPr>
                <w:rFonts w:ascii="Times New Roman" w:hAnsi="Times New Roman" w:cs="Times New Roman"/>
                <w:sz w:val="20"/>
                <w:szCs w:val="20"/>
              </w:rPr>
            </w:pPr>
          </w:p>
          <w:p w14:paraId="5A77E205"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Ponadto zastosowana została średnioroczna waloryzacja kosztów realizacji asystencji osobistej, w szczególności w zakresie kosztów świadczenia asystencji przez asystentów osobistych, zgodna z nominalną stopą wzrostu wynagrodzeń brutto w gospodarce narodowej w roku poprzednim.</w:t>
            </w:r>
          </w:p>
          <w:p w14:paraId="4426D35A"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Założenia przyjęte dla oszacowania wydatków na koszty obsługi asystencji osobistej </w:t>
            </w:r>
          </w:p>
          <w:p w14:paraId="2086EF00" w14:textId="7777777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Uwzględniając zakres zadań nałożonych na powiat jako organizatora asystencji osobistej, w projekcie przyjęto degresywny % kosztów obsługi zadania naliczanych od kwoty środków na wynagrodzenia asystentów i obowiązkowych składek i wpłaty pracodawcy, naliczanych od tego wynagrodzenia. Mając na uwadze wzrost kwoty planowanej na wypłatę wynagrodzeń asystentów i relacjonowane do niej koszty obsługi w latach 2027-2028 koszty obsługi wynoszą 10%, w roku 2029 – 9%, w roku 2030 – 8%, natomiast od roku 2031 koszty obsługi wynoszą docelowo 7%. Koszty obsługi  sfinansują zatrudnienie kadry, do której zakresu zadań będzie należało, m.in. znalezienie asystentów, rozmowa z użytkownikiem, zaproponowanie asystentów, pierwsze spotkanie z asystentem, pomoc w uzgodnieniu zakresu współpracy, podpisanie umów i aneksów, zbieranie dokumentacji, wypłata i rozliczanie udzielonych dotacji, wypłata wynagrodzenia dla asystentów osobistych, wsparcie w rozwiązywaniu problemów (w tym dostęp do środków technicznych umożliwiających złożenie wniosku o ustalenie prawa do asystencji osobistej oraz zapewnia pomoc osobie z niepełnosprawnością w złożeniu tego wniosku drogą elektroniczną, w siedzibie powiatu lub innych miejscach wyznaczonych przez powiat lub, w miejscu zamieszkania lub w miejscu pobytu osoby z niepełnosprawnością) oraz prowadzenie spraw kadrowych i księgowych. Ponadto powiat będzie przeprowadzał kontrolę organizacji pozarządowych i gmin realizujących zadania w ramach usług asystencji osobistej.</w:t>
            </w:r>
          </w:p>
          <w:p w14:paraId="70BB925D" w14:textId="738B9B87" w:rsidR="00471AA1" w:rsidRPr="004E693A" w:rsidRDefault="00471AA1" w:rsidP="00471AA1">
            <w:pPr>
              <w:jc w:val="both"/>
              <w:rPr>
                <w:rFonts w:ascii="Times New Roman" w:hAnsi="Times New Roman" w:cs="Times New Roman"/>
                <w:sz w:val="20"/>
                <w:szCs w:val="20"/>
              </w:rPr>
            </w:pPr>
            <w:r w:rsidRPr="004E693A">
              <w:rPr>
                <w:rFonts w:ascii="Times New Roman" w:hAnsi="Times New Roman" w:cs="Times New Roman"/>
                <w:sz w:val="20"/>
                <w:szCs w:val="20"/>
              </w:rPr>
              <w:t xml:space="preserve">Określony % pułap kosztów będzie przeznaczony również na zabezpieczenie wyposażenia i utrzymania miejsc pracy pracowników zatrudnionych do obsługi asystencji osobistej, szkolenia dla asystentów oraz zatrudnienie koordynatorów.  </w:t>
            </w:r>
          </w:p>
          <w:p w14:paraId="79CEC62F" w14:textId="77777777" w:rsidR="00471AA1" w:rsidRPr="004E693A" w:rsidRDefault="00471AA1" w:rsidP="00B57C9B">
            <w:pPr>
              <w:jc w:val="both"/>
              <w:rPr>
                <w:rFonts w:ascii="Times New Roman" w:hAnsi="Times New Roman" w:cs="Times New Roman"/>
                <w:sz w:val="20"/>
                <w:szCs w:val="20"/>
              </w:rPr>
            </w:pPr>
          </w:p>
          <w:tbl>
            <w:tblPr>
              <w:tblW w:w="8861" w:type="dxa"/>
              <w:tblCellMar>
                <w:left w:w="70" w:type="dxa"/>
                <w:right w:w="70" w:type="dxa"/>
              </w:tblCellMar>
              <w:tblLook w:val="04A0" w:firstRow="1" w:lastRow="0" w:firstColumn="1" w:lastColumn="0" w:noHBand="0" w:noVBand="1"/>
            </w:tblPr>
            <w:tblGrid>
              <w:gridCol w:w="815"/>
              <w:gridCol w:w="1129"/>
              <w:gridCol w:w="988"/>
              <w:gridCol w:w="1129"/>
              <w:gridCol w:w="724"/>
              <w:gridCol w:w="1394"/>
              <w:gridCol w:w="587"/>
              <w:gridCol w:w="1330"/>
              <w:gridCol w:w="738"/>
            </w:tblGrid>
            <w:tr w:rsidR="00471AA1" w:rsidRPr="004E693A" w14:paraId="016B3EB9" w14:textId="77777777" w:rsidTr="00111506">
              <w:trPr>
                <w:trHeight w:val="346"/>
              </w:trPr>
              <w:tc>
                <w:tcPr>
                  <w:tcW w:w="817" w:type="dxa"/>
                  <w:tcBorders>
                    <w:top w:val="single" w:sz="4" w:space="0" w:color="auto"/>
                    <w:left w:val="single" w:sz="4" w:space="0" w:color="auto"/>
                    <w:bottom w:val="nil"/>
                    <w:right w:val="single" w:sz="4" w:space="0" w:color="auto"/>
                  </w:tcBorders>
                  <w:noWrap/>
                  <w:hideMark/>
                </w:tcPr>
                <w:p w14:paraId="12067516"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bookmarkStart w:id="186" w:name="_Hlk211354256"/>
                  <w:r w:rsidRPr="004E693A">
                    <w:rPr>
                      <w:rFonts w:ascii="Times New Roman" w:eastAsia="Times New Roman" w:hAnsi="Times New Roman" w:cs="Times New Roman"/>
                      <w:color w:val="000000"/>
                      <w:sz w:val="20"/>
                      <w:szCs w:val="20"/>
                      <w:lang w:eastAsia="pl-PL"/>
                    </w:rPr>
                    <w:t>Rok</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1CC674EE"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Koszty asystencji osobistej (w mln zł)</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480A130"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 xml:space="preserve">Koszty obsługi  </w:t>
                  </w:r>
                  <w:r w:rsidRPr="004E693A">
                    <w:rPr>
                      <w:rFonts w:ascii="Times New Roman" w:eastAsia="Times New Roman" w:hAnsi="Times New Roman" w:cs="Times New Roman"/>
                      <w:color w:val="000000"/>
                      <w:sz w:val="20"/>
                      <w:szCs w:val="20"/>
                      <w:lang w:eastAsia="pl-PL"/>
                    </w:rPr>
                    <w:br/>
                    <w:t>(w mln zł)</w:t>
                  </w:r>
                </w:p>
              </w:tc>
              <w:tc>
                <w:tcPr>
                  <w:tcW w:w="5918" w:type="dxa"/>
                  <w:gridSpan w:val="6"/>
                  <w:tcBorders>
                    <w:top w:val="single" w:sz="4" w:space="0" w:color="auto"/>
                    <w:left w:val="nil"/>
                    <w:bottom w:val="single" w:sz="4" w:space="0" w:color="auto"/>
                    <w:right w:val="single" w:sz="4" w:space="0" w:color="000000"/>
                  </w:tcBorders>
                  <w:noWrap/>
                  <w:hideMark/>
                </w:tcPr>
                <w:p w14:paraId="55B44FEE"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z tego:</w:t>
                  </w:r>
                </w:p>
              </w:tc>
            </w:tr>
            <w:tr w:rsidR="00471AA1" w:rsidRPr="004E693A" w14:paraId="05E51769" w14:textId="77777777" w:rsidTr="00111506">
              <w:trPr>
                <w:trHeight w:val="976"/>
              </w:trPr>
              <w:tc>
                <w:tcPr>
                  <w:tcW w:w="817" w:type="dxa"/>
                  <w:tcBorders>
                    <w:top w:val="nil"/>
                    <w:left w:val="single" w:sz="4" w:space="0" w:color="auto"/>
                    <w:bottom w:val="single" w:sz="4" w:space="0" w:color="auto"/>
                    <w:right w:val="single" w:sz="4" w:space="0" w:color="auto"/>
                  </w:tcBorders>
                  <w:noWrap/>
                  <w:hideMark/>
                </w:tcPr>
                <w:p w14:paraId="0A51E9D8"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hideMark/>
                </w:tcPr>
                <w:p w14:paraId="0384C483"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p>
              </w:tc>
              <w:tc>
                <w:tcPr>
                  <w:tcW w:w="992" w:type="dxa"/>
                  <w:vMerge/>
                  <w:tcBorders>
                    <w:top w:val="single" w:sz="4" w:space="0" w:color="auto"/>
                    <w:left w:val="single" w:sz="4" w:space="0" w:color="auto"/>
                    <w:bottom w:val="single" w:sz="4" w:space="0" w:color="000000"/>
                    <w:right w:val="single" w:sz="4" w:space="0" w:color="auto"/>
                  </w:tcBorders>
                  <w:hideMark/>
                </w:tcPr>
                <w:p w14:paraId="177387AF"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p>
              </w:tc>
              <w:tc>
                <w:tcPr>
                  <w:tcW w:w="1134" w:type="dxa"/>
                  <w:tcBorders>
                    <w:top w:val="nil"/>
                    <w:left w:val="nil"/>
                    <w:bottom w:val="single" w:sz="4" w:space="0" w:color="auto"/>
                    <w:right w:val="single" w:sz="4" w:space="0" w:color="auto"/>
                  </w:tcBorders>
                  <w:hideMark/>
                </w:tcPr>
                <w:p w14:paraId="4628F53D"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koszty szkoleń asystentów</w:t>
                  </w:r>
                  <w:r w:rsidRPr="004E693A">
                    <w:rPr>
                      <w:rFonts w:ascii="Times New Roman" w:eastAsia="Times New Roman" w:hAnsi="Times New Roman" w:cs="Times New Roman"/>
                      <w:color w:val="000000"/>
                      <w:sz w:val="20"/>
                      <w:szCs w:val="20"/>
                      <w:lang w:eastAsia="pl-PL"/>
                    </w:rPr>
                    <w:br/>
                    <w:t>(w mln zł)</w:t>
                  </w:r>
                </w:p>
              </w:tc>
              <w:tc>
                <w:tcPr>
                  <w:tcW w:w="727" w:type="dxa"/>
                  <w:tcBorders>
                    <w:top w:val="nil"/>
                    <w:left w:val="nil"/>
                    <w:bottom w:val="single" w:sz="4" w:space="0" w:color="auto"/>
                    <w:right w:val="single" w:sz="4" w:space="0" w:color="auto"/>
                  </w:tcBorders>
                  <w:hideMark/>
                </w:tcPr>
                <w:p w14:paraId="2C55113F"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w:t>
                  </w:r>
                  <w:r w:rsidRPr="004E693A">
                    <w:rPr>
                      <w:rFonts w:ascii="Times New Roman" w:eastAsia="Times New Roman" w:hAnsi="Times New Roman" w:cs="Times New Roman"/>
                      <w:color w:val="000000"/>
                      <w:sz w:val="20"/>
                      <w:szCs w:val="20"/>
                      <w:lang w:eastAsia="pl-PL"/>
                    </w:rPr>
                    <w:br/>
                    <w:t>kol 4/2</w:t>
                  </w:r>
                </w:p>
              </w:tc>
              <w:tc>
                <w:tcPr>
                  <w:tcW w:w="1400" w:type="dxa"/>
                  <w:tcBorders>
                    <w:top w:val="nil"/>
                    <w:left w:val="nil"/>
                    <w:bottom w:val="single" w:sz="4" w:space="0" w:color="auto"/>
                    <w:right w:val="single" w:sz="4" w:space="0" w:color="auto"/>
                  </w:tcBorders>
                  <w:hideMark/>
                </w:tcPr>
                <w:p w14:paraId="56836538"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koszty zatrudnienia  koordynatorów</w:t>
                  </w:r>
                  <w:r w:rsidRPr="004E693A">
                    <w:rPr>
                      <w:rFonts w:ascii="Times New Roman" w:eastAsia="Times New Roman" w:hAnsi="Times New Roman" w:cs="Times New Roman"/>
                      <w:color w:val="000000"/>
                      <w:sz w:val="20"/>
                      <w:szCs w:val="20"/>
                      <w:lang w:eastAsia="pl-PL"/>
                    </w:rPr>
                    <w:br/>
                    <w:t>(w mln zł)</w:t>
                  </w:r>
                </w:p>
              </w:tc>
              <w:tc>
                <w:tcPr>
                  <w:tcW w:w="589" w:type="dxa"/>
                  <w:tcBorders>
                    <w:top w:val="nil"/>
                    <w:left w:val="nil"/>
                    <w:bottom w:val="single" w:sz="4" w:space="0" w:color="auto"/>
                    <w:right w:val="single" w:sz="4" w:space="0" w:color="auto"/>
                  </w:tcBorders>
                  <w:hideMark/>
                </w:tcPr>
                <w:p w14:paraId="09CEEC30"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w:t>
                  </w:r>
                  <w:r w:rsidRPr="004E693A">
                    <w:rPr>
                      <w:rFonts w:ascii="Times New Roman" w:eastAsia="Times New Roman" w:hAnsi="Times New Roman" w:cs="Times New Roman"/>
                      <w:color w:val="000000"/>
                      <w:sz w:val="20"/>
                      <w:szCs w:val="20"/>
                      <w:lang w:eastAsia="pl-PL"/>
                    </w:rPr>
                    <w:br/>
                    <w:t>kol 6/2</w:t>
                  </w:r>
                </w:p>
              </w:tc>
              <w:tc>
                <w:tcPr>
                  <w:tcW w:w="1315" w:type="dxa"/>
                  <w:tcBorders>
                    <w:top w:val="nil"/>
                    <w:left w:val="nil"/>
                    <w:bottom w:val="single" w:sz="4" w:space="0" w:color="auto"/>
                    <w:right w:val="single" w:sz="4" w:space="0" w:color="auto"/>
                  </w:tcBorders>
                  <w:hideMark/>
                </w:tcPr>
                <w:p w14:paraId="6247B4EB"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Koszty organizacyjno-finansowe asystencji</w:t>
                  </w:r>
                  <w:r w:rsidRPr="004E693A">
                    <w:rPr>
                      <w:rFonts w:ascii="Times New Roman" w:eastAsia="Times New Roman" w:hAnsi="Times New Roman" w:cs="Times New Roman"/>
                      <w:color w:val="000000"/>
                      <w:sz w:val="20"/>
                      <w:szCs w:val="20"/>
                      <w:lang w:eastAsia="pl-PL"/>
                    </w:rPr>
                    <w:br/>
                    <w:t>(w mln zł)</w:t>
                  </w:r>
                </w:p>
              </w:tc>
              <w:tc>
                <w:tcPr>
                  <w:tcW w:w="741" w:type="dxa"/>
                  <w:tcBorders>
                    <w:top w:val="nil"/>
                    <w:left w:val="nil"/>
                    <w:bottom w:val="single" w:sz="4" w:space="0" w:color="auto"/>
                    <w:right w:val="single" w:sz="4" w:space="0" w:color="auto"/>
                  </w:tcBorders>
                  <w:hideMark/>
                </w:tcPr>
                <w:p w14:paraId="73F48026" w14:textId="77777777" w:rsidR="00471AA1" w:rsidRPr="004E693A" w:rsidRDefault="00471AA1" w:rsidP="00471AA1">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w:t>
                  </w:r>
                  <w:r w:rsidRPr="004E693A">
                    <w:rPr>
                      <w:rFonts w:ascii="Times New Roman" w:eastAsia="Times New Roman" w:hAnsi="Times New Roman" w:cs="Times New Roman"/>
                      <w:color w:val="000000"/>
                      <w:sz w:val="20"/>
                      <w:szCs w:val="20"/>
                      <w:lang w:eastAsia="pl-PL"/>
                    </w:rPr>
                    <w:br/>
                    <w:t>kol 8/2</w:t>
                  </w:r>
                </w:p>
              </w:tc>
            </w:tr>
            <w:tr w:rsidR="00471AA1" w:rsidRPr="004E693A" w14:paraId="1918467B" w14:textId="77777777" w:rsidTr="00111506">
              <w:trPr>
                <w:trHeight w:val="288"/>
              </w:trPr>
              <w:tc>
                <w:tcPr>
                  <w:tcW w:w="817" w:type="dxa"/>
                  <w:tcBorders>
                    <w:top w:val="nil"/>
                    <w:left w:val="single" w:sz="4" w:space="0" w:color="auto"/>
                    <w:bottom w:val="single" w:sz="4" w:space="0" w:color="auto"/>
                    <w:right w:val="single" w:sz="4" w:space="0" w:color="auto"/>
                  </w:tcBorders>
                  <w:noWrap/>
                  <w:vAlign w:val="center"/>
                  <w:hideMark/>
                </w:tcPr>
                <w:p w14:paraId="40BFD64F"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1</w:t>
                  </w:r>
                </w:p>
              </w:tc>
              <w:tc>
                <w:tcPr>
                  <w:tcW w:w="1134" w:type="dxa"/>
                  <w:tcBorders>
                    <w:top w:val="nil"/>
                    <w:left w:val="nil"/>
                    <w:bottom w:val="single" w:sz="4" w:space="0" w:color="auto"/>
                    <w:right w:val="single" w:sz="4" w:space="0" w:color="auto"/>
                  </w:tcBorders>
                  <w:noWrap/>
                  <w:vAlign w:val="center"/>
                  <w:hideMark/>
                </w:tcPr>
                <w:p w14:paraId="1A8D7343"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2</w:t>
                  </w:r>
                </w:p>
              </w:tc>
              <w:tc>
                <w:tcPr>
                  <w:tcW w:w="992" w:type="dxa"/>
                  <w:tcBorders>
                    <w:top w:val="nil"/>
                    <w:left w:val="nil"/>
                    <w:bottom w:val="single" w:sz="4" w:space="0" w:color="auto"/>
                    <w:right w:val="single" w:sz="4" w:space="0" w:color="auto"/>
                  </w:tcBorders>
                  <w:noWrap/>
                  <w:vAlign w:val="center"/>
                  <w:hideMark/>
                </w:tcPr>
                <w:p w14:paraId="3F8B8DA8"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3</w:t>
                  </w:r>
                </w:p>
              </w:tc>
              <w:tc>
                <w:tcPr>
                  <w:tcW w:w="1134" w:type="dxa"/>
                  <w:tcBorders>
                    <w:top w:val="nil"/>
                    <w:left w:val="nil"/>
                    <w:bottom w:val="single" w:sz="4" w:space="0" w:color="auto"/>
                    <w:right w:val="single" w:sz="4" w:space="0" w:color="auto"/>
                  </w:tcBorders>
                  <w:noWrap/>
                  <w:vAlign w:val="center"/>
                  <w:hideMark/>
                </w:tcPr>
                <w:p w14:paraId="67C64856"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4</w:t>
                  </w:r>
                </w:p>
              </w:tc>
              <w:tc>
                <w:tcPr>
                  <w:tcW w:w="727" w:type="dxa"/>
                  <w:tcBorders>
                    <w:top w:val="nil"/>
                    <w:left w:val="nil"/>
                    <w:bottom w:val="single" w:sz="4" w:space="0" w:color="auto"/>
                    <w:right w:val="single" w:sz="4" w:space="0" w:color="auto"/>
                  </w:tcBorders>
                  <w:noWrap/>
                  <w:vAlign w:val="center"/>
                  <w:hideMark/>
                </w:tcPr>
                <w:p w14:paraId="3CD1F112"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5</w:t>
                  </w:r>
                </w:p>
              </w:tc>
              <w:tc>
                <w:tcPr>
                  <w:tcW w:w="1400" w:type="dxa"/>
                  <w:tcBorders>
                    <w:top w:val="nil"/>
                    <w:left w:val="nil"/>
                    <w:bottom w:val="single" w:sz="4" w:space="0" w:color="auto"/>
                    <w:right w:val="single" w:sz="4" w:space="0" w:color="auto"/>
                  </w:tcBorders>
                  <w:noWrap/>
                  <w:vAlign w:val="center"/>
                  <w:hideMark/>
                </w:tcPr>
                <w:p w14:paraId="5D1A139B"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6</w:t>
                  </w:r>
                </w:p>
              </w:tc>
              <w:tc>
                <w:tcPr>
                  <w:tcW w:w="589" w:type="dxa"/>
                  <w:tcBorders>
                    <w:top w:val="nil"/>
                    <w:left w:val="nil"/>
                    <w:bottom w:val="single" w:sz="4" w:space="0" w:color="auto"/>
                    <w:right w:val="single" w:sz="4" w:space="0" w:color="auto"/>
                  </w:tcBorders>
                  <w:noWrap/>
                  <w:vAlign w:val="center"/>
                  <w:hideMark/>
                </w:tcPr>
                <w:p w14:paraId="4C6F19DE"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7</w:t>
                  </w:r>
                </w:p>
              </w:tc>
              <w:tc>
                <w:tcPr>
                  <w:tcW w:w="1315" w:type="dxa"/>
                  <w:tcBorders>
                    <w:top w:val="nil"/>
                    <w:left w:val="nil"/>
                    <w:bottom w:val="single" w:sz="4" w:space="0" w:color="auto"/>
                    <w:right w:val="single" w:sz="4" w:space="0" w:color="auto"/>
                  </w:tcBorders>
                  <w:noWrap/>
                  <w:vAlign w:val="center"/>
                  <w:hideMark/>
                </w:tcPr>
                <w:p w14:paraId="5D403D74"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8</w:t>
                  </w:r>
                </w:p>
              </w:tc>
              <w:tc>
                <w:tcPr>
                  <w:tcW w:w="741" w:type="dxa"/>
                  <w:tcBorders>
                    <w:top w:val="nil"/>
                    <w:left w:val="nil"/>
                    <w:bottom w:val="single" w:sz="4" w:space="0" w:color="auto"/>
                    <w:right w:val="single" w:sz="4" w:space="0" w:color="auto"/>
                  </w:tcBorders>
                  <w:noWrap/>
                  <w:vAlign w:val="center"/>
                  <w:hideMark/>
                </w:tcPr>
                <w:p w14:paraId="048262E3" w14:textId="77777777" w:rsidR="00471AA1" w:rsidRPr="004E693A" w:rsidRDefault="00471AA1" w:rsidP="00471AA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9</w:t>
                  </w:r>
                </w:p>
              </w:tc>
            </w:tr>
            <w:tr w:rsidR="00471AA1" w:rsidRPr="004E693A" w14:paraId="38E137E6" w14:textId="77777777" w:rsidTr="00111506">
              <w:trPr>
                <w:trHeight w:val="288"/>
              </w:trPr>
              <w:tc>
                <w:tcPr>
                  <w:tcW w:w="817" w:type="dxa"/>
                  <w:tcBorders>
                    <w:top w:val="nil"/>
                    <w:left w:val="single" w:sz="4" w:space="0" w:color="auto"/>
                    <w:bottom w:val="single" w:sz="4" w:space="0" w:color="auto"/>
                    <w:right w:val="single" w:sz="4" w:space="0" w:color="auto"/>
                  </w:tcBorders>
                  <w:noWrap/>
                  <w:vAlign w:val="bottom"/>
                  <w:hideMark/>
                </w:tcPr>
                <w:p w14:paraId="53549002"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bookmarkStart w:id="187" w:name="OLE_LINK27"/>
                  <w:r w:rsidRPr="004E693A">
                    <w:rPr>
                      <w:rFonts w:ascii="Times New Roman" w:eastAsia="Times New Roman" w:hAnsi="Times New Roman" w:cs="Times New Roman"/>
                      <w:color w:val="000000"/>
                      <w:sz w:val="20"/>
                      <w:szCs w:val="20"/>
                      <w:lang w:eastAsia="pl-PL"/>
                    </w:rPr>
                    <w:t>2027</w:t>
                  </w:r>
                </w:p>
              </w:tc>
              <w:tc>
                <w:tcPr>
                  <w:tcW w:w="1134" w:type="dxa"/>
                  <w:tcBorders>
                    <w:top w:val="nil"/>
                    <w:left w:val="nil"/>
                    <w:bottom w:val="single" w:sz="4" w:space="0" w:color="auto"/>
                    <w:right w:val="single" w:sz="4" w:space="0" w:color="auto"/>
                  </w:tcBorders>
                  <w:noWrap/>
                  <w:vAlign w:val="bottom"/>
                  <w:hideMark/>
                </w:tcPr>
                <w:p w14:paraId="6E2586D3"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1 805,5</w:t>
                  </w:r>
                </w:p>
              </w:tc>
              <w:tc>
                <w:tcPr>
                  <w:tcW w:w="992" w:type="dxa"/>
                  <w:tcBorders>
                    <w:top w:val="nil"/>
                    <w:left w:val="nil"/>
                    <w:bottom w:val="single" w:sz="4" w:space="0" w:color="auto"/>
                    <w:right w:val="single" w:sz="4" w:space="0" w:color="auto"/>
                  </w:tcBorders>
                  <w:noWrap/>
                  <w:vAlign w:val="bottom"/>
                  <w:hideMark/>
                </w:tcPr>
                <w:p w14:paraId="30B22E49"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180,6</w:t>
                  </w:r>
                </w:p>
              </w:tc>
              <w:tc>
                <w:tcPr>
                  <w:tcW w:w="1134" w:type="dxa"/>
                  <w:tcBorders>
                    <w:top w:val="nil"/>
                    <w:left w:val="nil"/>
                    <w:bottom w:val="single" w:sz="4" w:space="0" w:color="auto"/>
                    <w:right w:val="single" w:sz="4" w:space="0" w:color="auto"/>
                  </w:tcBorders>
                  <w:noWrap/>
                  <w:vAlign w:val="bottom"/>
                  <w:hideMark/>
                </w:tcPr>
                <w:p w14:paraId="3EA67412"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45,5</w:t>
                  </w:r>
                </w:p>
              </w:tc>
              <w:tc>
                <w:tcPr>
                  <w:tcW w:w="727" w:type="dxa"/>
                  <w:tcBorders>
                    <w:top w:val="nil"/>
                    <w:left w:val="nil"/>
                    <w:bottom w:val="single" w:sz="4" w:space="0" w:color="auto"/>
                    <w:right w:val="single" w:sz="4" w:space="0" w:color="auto"/>
                  </w:tcBorders>
                  <w:noWrap/>
                  <w:vAlign w:val="bottom"/>
                  <w:hideMark/>
                </w:tcPr>
                <w:p w14:paraId="12BFB04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2,52</w:t>
                  </w:r>
                </w:p>
              </w:tc>
              <w:tc>
                <w:tcPr>
                  <w:tcW w:w="1400" w:type="dxa"/>
                  <w:tcBorders>
                    <w:top w:val="nil"/>
                    <w:left w:val="nil"/>
                    <w:bottom w:val="single" w:sz="4" w:space="0" w:color="auto"/>
                    <w:right w:val="single" w:sz="4" w:space="0" w:color="auto"/>
                  </w:tcBorders>
                  <w:noWrap/>
                  <w:vAlign w:val="bottom"/>
                  <w:hideMark/>
                </w:tcPr>
                <w:p w14:paraId="5EDB6B0A"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63,7</w:t>
                  </w:r>
                </w:p>
              </w:tc>
              <w:tc>
                <w:tcPr>
                  <w:tcW w:w="589" w:type="dxa"/>
                  <w:tcBorders>
                    <w:top w:val="nil"/>
                    <w:left w:val="nil"/>
                    <w:bottom w:val="single" w:sz="4" w:space="0" w:color="auto"/>
                    <w:right w:val="single" w:sz="4" w:space="0" w:color="auto"/>
                  </w:tcBorders>
                  <w:noWrap/>
                  <w:vAlign w:val="bottom"/>
                  <w:hideMark/>
                </w:tcPr>
                <w:p w14:paraId="22A63C2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3,5</w:t>
                  </w:r>
                </w:p>
              </w:tc>
              <w:tc>
                <w:tcPr>
                  <w:tcW w:w="1315" w:type="dxa"/>
                  <w:tcBorders>
                    <w:top w:val="nil"/>
                    <w:left w:val="nil"/>
                    <w:bottom w:val="single" w:sz="4" w:space="0" w:color="auto"/>
                    <w:right w:val="single" w:sz="4" w:space="0" w:color="auto"/>
                  </w:tcBorders>
                  <w:noWrap/>
                  <w:vAlign w:val="bottom"/>
                  <w:hideMark/>
                </w:tcPr>
                <w:p w14:paraId="5E5E254A"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71,4</w:t>
                  </w:r>
                </w:p>
              </w:tc>
              <w:tc>
                <w:tcPr>
                  <w:tcW w:w="741" w:type="dxa"/>
                  <w:tcBorders>
                    <w:top w:val="nil"/>
                    <w:left w:val="nil"/>
                    <w:bottom w:val="single" w:sz="4" w:space="0" w:color="auto"/>
                    <w:right w:val="single" w:sz="4" w:space="0" w:color="auto"/>
                  </w:tcBorders>
                  <w:noWrap/>
                  <w:vAlign w:val="bottom"/>
                  <w:hideMark/>
                </w:tcPr>
                <w:p w14:paraId="5CC97D8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w:t>
                  </w:r>
                </w:p>
              </w:tc>
            </w:tr>
            <w:tr w:rsidR="00471AA1" w:rsidRPr="004E693A" w14:paraId="4AF3A195" w14:textId="77777777" w:rsidTr="00111506">
              <w:trPr>
                <w:trHeight w:val="288"/>
              </w:trPr>
              <w:tc>
                <w:tcPr>
                  <w:tcW w:w="817" w:type="dxa"/>
                  <w:tcBorders>
                    <w:top w:val="nil"/>
                    <w:left w:val="single" w:sz="4" w:space="0" w:color="auto"/>
                    <w:bottom w:val="single" w:sz="4" w:space="0" w:color="auto"/>
                    <w:right w:val="single" w:sz="4" w:space="0" w:color="auto"/>
                  </w:tcBorders>
                  <w:noWrap/>
                  <w:vAlign w:val="bottom"/>
                  <w:hideMark/>
                </w:tcPr>
                <w:p w14:paraId="332A5191"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2028</w:t>
                  </w:r>
                </w:p>
              </w:tc>
              <w:tc>
                <w:tcPr>
                  <w:tcW w:w="1134" w:type="dxa"/>
                  <w:tcBorders>
                    <w:top w:val="nil"/>
                    <w:left w:val="nil"/>
                    <w:bottom w:val="single" w:sz="4" w:space="0" w:color="auto"/>
                    <w:right w:val="single" w:sz="4" w:space="0" w:color="auto"/>
                  </w:tcBorders>
                  <w:noWrap/>
                  <w:vAlign w:val="bottom"/>
                  <w:hideMark/>
                </w:tcPr>
                <w:p w14:paraId="7987E77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3 322,7</w:t>
                  </w:r>
                </w:p>
              </w:tc>
              <w:tc>
                <w:tcPr>
                  <w:tcW w:w="992" w:type="dxa"/>
                  <w:tcBorders>
                    <w:top w:val="nil"/>
                    <w:left w:val="nil"/>
                    <w:bottom w:val="single" w:sz="4" w:space="0" w:color="auto"/>
                    <w:right w:val="single" w:sz="4" w:space="0" w:color="auto"/>
                  </w:tcBorders>
                  <w:noWrap/>
                  <w:vAlign w:val="bottom"/>
                  <w:hideMark/>
                </w:tcPr>
                <w:p w14:paraId="6DC6A3A1"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332,3</w:t>
                  </w:r>
                </w:p>
              </w:tc>
              <w:tc>
                <w:tcPr>
                  <w:tcW w:w="1134" w:type="dxa"/>
                  <w:tcBorders>
                    <w:top w:val="nil"/>
                    <w:left w:val="nil"/>
                    <w:bottom w:val="single" w:sz="4" w:space="0" w:color="auto"/>
                    <w:right w:val="single" w:sz="4" w:space="0" w:color="auto"/>
                  </w:tcBorders>
                  <w:noWrap/>
                  <w:vAlign w:val="bottom"/>
                  <w:hideMark/>
                </w:tcPr>
                <w:p w14:paraId="78803FB6"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19,7</w:t>
                  </w:r>
                </w:p>
              </w:tc>
              <w:tc>
                <w:tcPr>
                  <w:tcW w:w="727" w:type="dxa"/>
                  <w:tcBorders>
                    <w:top w:val="nil"/>
                    <w:left w:val="nil"/>
                    <w:bottom w:val="single" w:sz="4" w:space="0" w:color="auto"/>
                    <w:right w:val="single" w:sz="4" w:space="0" w:color="auto"/>
                  </w:tcBorders>
                  <w:noWrap/>
                  <w:vAlign w:val="bottom"/>
                  <w:hideMark/>
                </w:tcPr>
                <w:p w14:paraId="6B191C6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0,59</w:t>
                  </w:r>
                </w:p>
              </w:tc>
              <w:tc>
                <w:tcPr>
                  <w:tcW w:w="1400" w:type="dxa"/>
                  <w:tcBorders>
                    <w:top w:val="nil"/>
                    <w:left w:val="nil"/>
                    <w:bottom w:val="single" w:sz="4" w:space="0" w:color="auto"/>
                    <w:right w:val="single" w:sz="4" w:space="0" w:color="auto"/>
                  </w:tcBorders>
                  <w:noWrap/>
                  <w:vAlign w:val="bottom"/>
                  <w:hideMark/>
                </w:tcPr>
                <w:p w14:paraId="3D6496C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102,1</w:t>
                  </w:r>
                </w:p>
              </w:tc>
              <w:tc>
                <w:tcPr>
                  <w:tcW w:w="589" w:type="dxa"/>
                  <w:tcBorders>
                    <w:top w:val="nil"/>
                    <w:left w:val="nil"/>
                    <w:bottom w:val="single" w:sz="4" w:space="0" w:color="auto"/>
                    <w:right w:val="single" w:sz="4" w:space="0" w:color="auto"/>
                  </w:tcBorders>
                  <w:noWrap/>
                  <w:vAlign w:val="bottom"/>
                  <w:hideMark/>
                </w:tcPr>
                <w:p w14:paraId="56F94302"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3,1</w:t>
                  </w:r>
                </w:p>
              </w:tc>
              <w:tc>
                <w:tcPr>
                  <w:tcW w:w="1315" w:type="dxa"/>
                  <w:tcBorders>
                    <w:top w:val="nil"/>
                    <w:left w:val="nil"/>
                    <w:bottom w:val="single" w:sz="4" w:space="0" w:color="auto"/>
                    <w:right w:val="single" w:sz="4" w:space="0" w:color="auto"/>
                  </w:tcBorders>
                  <w:noWrap/>
                  <w:vAlign w:val="bottom"/>
                  <w:hideMark/>
                </w:tcPr>
                <w:p w14:paraId="338C8117"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210,5</w:t>
                  </w:r>
                </w:p>
              </w:tc>
              <w:tc>
                <w:tcPr>
                  <w:tcW w:w="741" w:type="dxa"/>
                  <w:tcBorders>
                    <w:top w:val="nil"/>
                    <w:left w:val="nil"/>
                    <w:bottom w:val="single" w:sz="4" w:space="0" w:color="auto"/>
                    <w:right w:val="single" w:sz="4" w:space="0" w:color="auto"/>
                  </w:tcBorders>
                  <w:noWrap/>
                  <w:vAlign w:val="bottom"/>
                  <w:hideMark/>
                </w:tcPr>
                <w:p w14:paraId="30410F4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6,3</w:t>
                  </w:r>
                </w:p>
              </w:tc>
            </w:tr>
            <w:tr w:rsidR="00471AA1" w:rsidRPr="004E693A" w14:paraId="5FCE4FA6" w14:textId="77777777" w:rsidTr="00111506">
              <w:trPr>
                <w:trHeight w:val="338"/>
              </w:trPr>
              <w:tc>
                <w:tcPr>
                  <w:tcW w:w="817" w:type="dxa"/>
                  <w:tcBorders>
                    <w:top w:val="nil"/>
                    <w:left w:val="single" w:sz="4" w:space="0" w:color="auto"/>
                    <w:bottom w:val="single" w:sz="4" w:space="0" w:color="auto"/>
                    <w:right w:val="single" w:sz="4" w:space="0" w:color="auto"/>
                  </w:tcBorders>
                  <w:noWrap/>
                  <w:vAlign w:val="bottom"/>
                  <w:hideMark/>
                </w:tcPr>
                <w:p w14:paraId="7F8AB0F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2029</w:t>
                  </w:r>
                </w:p>
              </w:tc>
              <w:tc>
                <w:tcPr>
                  <w:tcW w:w="1134" w:type="dxa"/>
                  <w:tcBorders>
                    <w:top w:val="nil"/>
                    <w:left w:val="nil"/>
                    <w:bottom w:val="single" w:sz="4" w:space="0" w:color="auto"/>
                    <w:right w:val="single" w:sz="4" w:space="0" w:color="auto"/>
                  </w:tcBorders>
                  <w:noWrap/>
                  <w:vAlign w:val="bottom"/>
                  <w:hideMark/>
                </w:tcPr>
                <w:p w14:paraId="06B3B36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4 423,1</w:t>
                  </w:r>
                </w:p>
              </w:tc>
              <w:tc>
                <w:tcPr>
                  <w:tcW w:w="992" w:type="dxa"/>
                  <w:tcBorders>
                    <w:top w:val="nil"/>
                    <w:left w:val="nil"/>
                    <w:bottom w:val="single" w:sz="4" w:space="0" w:color="auto"/>
                    <w:right w:val="single" w:sz="4" w:space="0" w:color="auto"/>
                  </w:tcBorders>
                  <w:noWrap/>
                  <w:vAlign w:val="bottom"/>
                  <w:hideMark/>
                </w:tcPr>
                <w:p w14:paraId="36F6F8FF"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398,1</w:t>
                  </w:r>
                </w:p>
              </w:tc>
              <w:tc>
                <w:tcPr>
                  <w:tcW w:w="1134" w:type="dxa"/>
                  <w:tcBorders>
                    <w:top w:val="nil"/>
                    <w:left w:val="nil"/>
                    <w:bottom w:val="single" w:sz="4" w:space="0" w:color="auto"/>
                    <w:right w:val="single" w:sz="4" w:space="0" w:color="auto"/>
                  </w:tcBorders>
                  <w:noWrap/>
                  <w:vAlign w:val="bottom"/>
                  <w:hideMark/>
                </w:tcPr>
                <w:p w14:paraId="3BBB226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22,3</w:t>
                  </w:r>
                </w:p>
              </w:tc>
              <w:tc>
                <w:tcPr>
                  <w:tcW w:w="727" w:type="dxa"/>
                  <w:tcBorders>
                    <w:top w:val="nil"/>
                    <w:left w:val="nil"/>
                    <w:bottom w:val="single" w:sz="4" w:space="0" w:color="auto"/>
                    <w:right w:val="single" w:sz="4" w:space="0" w:color="auto"/>
                  </w:tcBorders>
                  <w:noWrap/>
                  <w:vAlign w:val="bottom"/>
                  <w:hideMark/>
                </w:tcPr>
                <w:p w14:paraId="1523CC7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0,50</w:t>
                  </w:r>
                </w:p>
              </w:tc>
              <w:tc>
                <w:tcPr>
                  <w:tcW w:w="1400" w:type="dxa"/>
                  <w:tcBorders>
                    <w:top w:val="nil"/>
                    <w:left w:val="nil"/>
                    <w:bottom w:val="single" w:sz="4" w:space="0" w:color="auto"/>
                    <w:right w:val="single" w:sz="4" w:space="0" w:color="auto"/>
                  </w:tcBorders>
                  <w:noWrap/>
                  <w:vAlign w:val="bottom"/>
                  <w:hideMark/>
                </w:tcPr>
                <w:p w14:paraId="1967E586"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123,4</w:t>
                  </w:r>
                </w:p>
              </w:tc>
              <w:tc>
                <w:tcPr>
                  <w:tcW w:w="589" w:type="dxa"/>
                  <w:tcBorders>
                    <w:top w:val="nil"/>
                    <w:left w:val="nil"/>
                    <w:bottom w:val="single" w:sz="4" w:space="0" w:color="auto"/>
                    <w:right w:val="single" w:sz="4" w:space="0" w:color="auto"/>
                  </w:tcBorders>
                  <w:noWrap/>
                  <w:vAlign w:val="bottom"/>
                  <w:hideMark/>
                </w:tcPr>
                <w:p w14:paraId="41DCF58F"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w:t>
                  </w:r>
                </w:p>
              </w:tc>
              <w:tc>
                <w:tcPr>
                  <w:tcW w:w="1315" w:type="dxa"/>
                  <w:tcBorders>
                    <w:top w:val="nil"/>
                    <w:left w:val="nil"/>
                    <w:bottom w:val="single" w:sz="4" w:space="0" w:color="auto"/>
                    <w:right w:val="single" w:sz="4" w:space="0" w:color="auto"/>
                  </w:tcBorders>
                  <w:noWrap/>
                  <w:vAlign w:val="bottom"/>
                  <w:hideMark/>
                </w:tcPr>
                <w:p w14:paraId="54C54B69"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252,4</w:t>
                  </w:r>
                </w:p>
              </w:tc>
              <w:tc>
                <w:tcPr>
                  <w:tcW w:w="741" w:type="dxa"/>
                  <w:tcBorders>
                    <w:top w:val="nil"/>
                    <w:left w:val="nil"/>
                    <w:bottom w:val="single" w:sz="4" w:space="0" w:color="auto"/>
                    <w:right w:val="single" w:sz="4" w:space="0" w:color="auto"/>
                  </w:tcBorders>
                  <w:noWrap/>
                  <w:vAlign w:val="bottom"/>
                  <w:hideMark/>
                </w:tcPr>
                <w:p w14:paraId="2FEADA8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5,7</w:t>
                  </w:r>
                </w:p>
              </w:tc>
            </w:tr>
            <w:tr w:rsidR="00471AA1" w:rsidRPr="004E693A" w14:paraId="042E9141" w14:textId="77777777" w:rsidTr="00111506">
              <w:trPr>
                <w:trHeight w:val="288"/>
              </w:trPr>
              <w:tc>
                <w:tcPr>
                  <w:tcW w:w="817" w:type="dxa"/>
                  <w:tcBorders>
                    <w:top w:val="nil"/>
                    <w:left w:val="single" w:sz="4" w:space="0" w:color="auto"/>
                    <w:bottom w:val="single" w:sz="4" w:space="0" w:color="auto"/>
                    <w:right w:val="single" w:sz="4" w:space="0" w:color="auto"/>
                  </w:tcBorders>
                  <w:noWrap/>
                  <w:vAlign w:val="bottom"/>
                  <w:hideMark/>
                </w:tcPr>
                <w:p w14:paraId="08D26EA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2030</w:t>
                  </w:r>
                </w:p>
              </w:tc>
              <w:tc>
                <w:tcPr>
                  <w:tcW w:w="1134" w:type="dxa"/>
                  <w:tcBorders>
                    <w:top w:val="nil"/>
                    <w:left w:val="nil"/>
                    <w:bottom w:val="single" w:sz="4" w:space="0" w:color="auto"/>
                    <w:right w:val="single" w:sz="4" w:space="0" w:color="auto"/>
                  </w:tcBorders>
                  <w:noWrap/>
                  <w:vAlign w:val="bottom"/>
                  <w:hideMark/>
                </w:tcPr>
                <w:p w14:paraId="0BEB738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5 661,8</w:t>
                  </w:r>
                </w:p>
              </w:tc>
              <w:tc>
                <w:tcPr>
                  <w:tcW w:w="992" w:type="dxa"/>
                  <w:tcBorders>
                    <w:top w:val="nil"/>
                    <w:left w:val="nil"/>
                    <w:bottom w:val="single" w:sz="4" w:space="0" w:color="auto"/>
                    <w:right w:val="single" w:sz="4" w:space="0" w:color="auto"/>
                  </w:tcBorders>
                  <w:noWrap/>
                  <w:vAlign w:val="bottom"/>
                  <w:hideMark/>
                </w:tcPr>
                <w:p w14:paraId="62BBD5B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452,9</w:t>
                  </w:r>
                </w:p>
              </w:tc>
              <w:tc>
                <w:tcPr>
                  <w:tcW w:w="1134" w:type="dxa"/>
                  <w:tcBorders>
                    <w:top w:val="nil"/>
                    <w:left w:val="nil"/>
                    <w:bottom w:val="single" w:sz="4" w:space="0" w:color="auto"/>
                    <w:right w:val="single" w:sz="4" w:space="0" w:color="auto"/>
                  </w:tcBorders>
                  <w:noWrap/>
                  <w:vAlign w:val="bottom"/>
                  <w:hideMark/>
                </w:tcPr>
                <w:p w14:paraId="5B03896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25,0</w:t>
                  </w:r>
                </w:p>
              </w:tc>
              <w:tc>
                <w:tcPr>
                  <w:tcW w:w="727" w:type="dxa"/>
                  <w:tcBorders>
                    <w:top w:val="nil"/>
                    <w:left w:val="nil"/>
                    <w:bottom w:val="single" w:sz="4" w:space="0" w:color="auto"/>
                    <w:right w:val="single" w:sz="4" w:space="0" w:color="auto"/>
                  </w:tcBorders>
                  <w:noWrap/>
                  <w:vAlign w:val="bottom"/>
                  <w:hideMark/>
                </w:tcPr>
                <w:p w14:paraId="31BA2049"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0,44</w:t>
                  </w:r>
                </w:p>
              </w:tc>
              <w:tc>
                <w:tcPr>
                  <w:tcW w:w="1400" w:type="dxa"/>
                  <w:tcBorders>
                    <w:top w:val="nil"/>
                    <w:left w:val="nil"/>
                    <w:bottom w:val="single" w:sz="4" w:space="0" w:color="auto"/>
                    <w:right w:val="single" w:sz="4" w:space="0" w:color="auto"/>
                  </w:tcBorders>
                  <w:noWrap/>
                  <w:vAlign w:val="bottom"/>
                  <w:hideMark/>
                </w:tcPr>
                <w:p w14:paraId="4C756663"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145,8</w:t>
                  </w:r>
                </w:p>
              </w:tc>
              <w:tc>
                <w:tcPr>
                  <w:tcW w:w="589" w:type="dxa"/>
                  <w:tcBorders>
                    <w:top w:val="nil"/>
                    <w:left w:val="nil"/>
                    <w:bottom w:val="single" w:sz="4" w:space="0" w:color="auto"/>
                    <w:right w:val="single" w:sz="4" w:space="0" w:color="auto"/>
                  </w:tcBorders>
                  <w:noWrap/>
                  <w:vAlign w:val="bottom"/>
                  <w:hideMark/>
                </w:tcPr>
                <w:p w14:paraId="4EE5C3F3"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2,6</w:t>
                  </w:r>
                </w:p>
              </w:tc>
              <w:tc>
                <w:tcPr>
                  <w:tcW w:w="1315" w:type="dxa"/>
                  <w:tcBorders>
                    <w:top w:val="nil"/>
                    <w:left w:val="nil"/>
                    <w:bottom w:val="single" w:sz="4" w:space="0" w:color="auto"/>
                    <w:right w:val="single" w:sz="4" w:space="0" w:color="auto"/>
                  </w:tcBorders>
                  <w:noWrap/>
                  <w:vAlign w:val="bottom"/>
                  <w:hideMark/>
                </w:tcPr>
                <w:p w14:paraId="5F9B0EE7"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282,1</w:t>
                  </w:r>
                </w:p>
              </w:tc>
              <w:tc>
                <w:tcPr>
                  <w:tcW w:w="741" w:type="dxa"/>
                  <w:tcBorders>
                    <w:top w:val="nil"/>
                    <w:left w:val="nil"/>
                    <w:bottom w:val="single" w:sz="4" w:space="0" w:color="auto"/>
                    <w:right w:val="single" w:sz="4" w:space="0" w:color="auto"/>
                  </w:tcBorders>
                  <w:noWrap/>
                  <w:vAlign w:val="bottom"/>
                  <w:hideMark/>
                </w:tcPr>
                <w:p w14:paraId="5A9794A6"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5,0</w:t>
                  </w:r>
                </w:p>
              </w:tc>
            </w:tr>
            <w:tr w:rsidR="00471AA1" w:rsidRPr="004E693A" w14:paraId="08D63979" w14:textId="77777777" w:rsidTr="00111506">
              <w:trPr>
                <w:trHeight w:val="248"/>
              </w:trPr>
              <w:tc>
                <w:tcPr>
                  <w:tcW w:w="817" w:type="dxa"/>
                  <w:tcBorders>
                    <w:top w:val="nil"/>
                    <w:left w:val="single" w:sz="4" w:space="0" w:color="auto"/>
                    <w:bottom w:val="single" w:sz="4" w:space="0" w:color="auto"/>
                    <w:right w:val="single" w:sz="4" w:space="0" w:color="auto"/>
                  </w:tcBorders>
                  <w:noWrap/>
                  <w:vAlign w:val="bottom"/>
                  <w:hideMark/>
                </w:tcPr>
                <w:p w14:paraId="09872224"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lastRenderedPageBreak/>
                    <w:t>2031</w:t>
                  </w:r>
                </w:p>
              </w:tc>
              <w:tc>
                <w:tcPr>
                  <w:tcW w:w="1134" w:type="dxa"/>
                  <w:tcBorders>
                    <w:top w:val="nil"/>
                    <w:left w:val="nil"/>
                    <w:bottom w:val="single" w:sz="4" w:space="0" w:color="auto"/>
                    <w:right w:val="single" w:sz="4" w:space="0" w:color="auto"/>
                  </w:tcBorders>
                  <w:noWrap/>
                  <w:vAlign w:val="bottom"/>
                  <w:hideMark/>
                </w:tcPr>
                <w:p w14:paraId="2035630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6 864,8</w:t>
                  </w:r>
                </w:p>
              </w:tc>
              <w:tc>
                <w:tcPr>
                  <w:tcW w:w="992" w:type="dxa"/>
                  <w:tcBorders>
                    <w:top w:val="nil"/>
                    <w:left w:val="nil"/>
                    <w:bottom w:val="single" w:sz="4" w:space="0" w:color="auto"/>
                    <w:right w:val="single" w:sz="4" w:space="0" w:color="auto"/>
                  </w:tcBorders>
                  <w:noWrap/>
                  <w:vAlign w:val="bottom"/>
                  <w:hideMark/>
                </w:tcPr>
                <w:p w14:paraId="3B257E07"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480,5</w:t>
                  </w:r>
                </w:p>
              </w:tc>
              <w:tc>
                <w:tcPr>
                  <w:tcW w:w="1134" w:type="dxa"/>
                  <w:tcBorders>
                    <w:top w:val="nil"/>
                    <w:left w:val="nil"/>
                    <w:bottom w:val="single" w:sz="4" w:space="0" w:color="auto"/>
                    <w:right w:val="single" w:sz="4" w:space="0" w:color="auto"/>
                  </w:tcBorders>
                  <w:noWrap/>
                  <w:vAlign w:val="bottom"/>
                  <w:hideMark/>
                </w:tcPr>
                <w:p w14:paraId="2860B50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27,8</w:t>
                  </w:r>
                </w:p>
              </w:tc>
              <w:tc>
                <w:tcPr>
                  <w:tcW w:w="727" w:type="dxa"/>
                  <w:tcBorders>
                    <w:top w:val="nil"/>
                    <w:left w:val="nil"/>
                    <w:bottom w:val="single" w:sz="4" w:space="0" w:color="auto"/>
                    <w:right w:val="single" w:sz="4" w:space="0" w:color="auto"/>
                  </w:tcBorders>
                  <w:noWrap/>
                  <w:vAlign w:val="bottom"/>
                  <w:hideMark/>
                </w:tcPr>
                <w:p w14:paraId="210C8E67"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0,40</w:t>
                  </w:r>
                </w:p>
              </w:tc>
              <w:tc>
                <w:tcPr>
                  <w:tcW w:w="1400" w:type="dxa"/>
                  <w:tcBorders>
                    <w:top w:val="nil"/>
                    <w:left w:val="nil"/>
                    <w:bottom w:val="single" w:sz="4" w:space="0" w:color="auto"/>
                    <w:right w:val="single" w:sz="4" w:space="0" w:color="auto"/>
                  </w:tcBorders>
                  <w:noWrap/>
                  <w:vAlign w:val="bottom"/>
                  <w:hideMark/>
                </w:tcPr>
                <w:p w14:paraId="79BFD13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169,3</w:t>
                  </w:r>
                </w:p>
              </w:tc>
              <w:tc>
                <w:tcPr>
                  <w:tcW w:w="589" w:type="dxa"/>
                  <w:tcBorders>
                    <w:top w:val="nil"/>
                    <w:left w:val="nil"/>
                    <w:bottom w:val="single" w:sz="4" w:space="0" w:color="auto"/>
                    <w:right w:val="single" w:sz="4" w:space="0" w:color="auto"/>
                  </w:tcBorders>
                  <w:noWrap/>
                  <w:vAlign w:val="bottom"/>
                  <w:hideMark/>
                </w:tcPr>
                <w:p w14:paraId="4ECB30D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w:t>
                  </w:r>
                </w:p>
              </w:tc>
              <w:tc>
                <w:tcPr>
                  <w:tcW w:w="1315" w:type="dxa"/>
                  <w:tcBorders>
                    <w:top w:val="nil"/>
                    <w:left w:val="nil"/>
                    <w:bottom w:val="single" w:sz="4" w:space="0" w:color="auto"/>
                    <w:right w:val="single" w:sz="4" w:space="0" w:color="auto"/>
                  </w:tcBorders>
                  <w:noWrap/>
                  <w:vAlign w:val="bottom"/>
                  <w:hideMark/>
                </w:tcPr>
                <w:p w14:paraId="641D3837"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283,4</w:t>
                  </w:r>
                </w:p>
              </w:tc>
              <w:tc>
                <w:tcPr>
                  <w:tcW w:w="741" w:type="dxa"/>
                  <w:tcBorders>
                    <w:top w:val="nil"/>
                    <w:left w:val="nil"/>
                    <w:bottom w:val="single" w:sz="4" w:space="0" w:color="auto"/>
                    <w:right w:val="single" w:sz="4" w:space="0" w:color="auto"/>
                  </w:tcBorders>
                  <w:noWrap/>
                  <w:vAlign w:val="bottom"/>
                  <w:hideMark/>
                </w:tcPr>
                <w:p w14:paraId="500271D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4,1</w:t>
                  </w:r>
                </w:p>
              </w:tc>
            </w:tr>
            <w:tr w:rsidR="00471AA1" w:rsidRPr="004E693A" w14:paraId="4E86C645" w14:textId="77777777" w:rsidTr="00111506">
              <w:trPr>
                <w:trHeight w:val="283"/>
              </w:trPr>
              <w:tc>
                <w:tcPr>
                  <w:tcW w:w="817" w:type="dxa"/>
                  <w:tcBorders>
                    <w:top w:val="nil"/>
                    <w:left w:val="single" w:sz="4" w:space="0" w:color="auto"/>
                    <w:bottom w:val="single" w:sz="4" w:space="0" w:color="auto"/>
                    <w:right w:val="single" w:sz="4" w:space="0" w:color="auto"/>
                  </w:tcBorders>
                  <w:noWrap/>
                  <w:vAlign w:val="bottom"/>
                  <w:hideMark/>
                </w:tcPr>
                <w:p w14:paraId="1D678DCF"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2032</w:t>
                  </w:r>
                </w:p>
              </w:tc>
              <w:tc>
                <w:tcPr>
                  <w:tcW w:w="1134" w:type="dxa"/>
                  <w:tcBorders>
                    <w:top w:val="nil"/>
                    <w:left w:val="nil"/>
                    <w:bottom w:val="single" w:sz="4" w:space="0" w:color="auto"/>
                    <w:right w:val="single" w:sz="4" w:space="0" w:color="auto"/>
                  </w:tcBorders>
                  <w:noWrap/>
                  <w:vAlign w:val="bottom"/>
                  <w:hideMark/>
                </w:tcPr>
                <w:p w14:paraId="28B7F02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8 124,5</w:t>
                  </w:r>
                </w:p>
              </w:tc>
              <w:tc>
                <w:tcPr>
                  <w:tcW w:w="992" w:type="dxa"/>
                  <w:tcBorders>
                    <w:top w:val="nil"/>
                    <w:left w:val="nil"/>
                    <w:bottom w:val="single" w:sz="4" w:space="0" w:color="auto"/>
                    <w:right w:val="single" w:sz="4" w:space="0" w:color="auto"/>
                  </w:tcBorders>
                  <w:noWrap/>
                  <w:vAlign w:val="bottom"/>
                  <w:hideMark/>
                </w:tcPr>
                <w:p w14:paraId="3385CE1B"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568,7</w:t>
                  </w:r>
                </w:p>
              </w:tc>
              <w:tc>
                <w:tcPr>
                  <w:tcW w:w="1134" w:type="dxa"/>
                  <w:tcBorders>
                    <w:top w:val="nil"/>
                    <w:left w:val="nil"/>
                    <w:bottom w:val="single" w:sz="4" w:space="0" w:color="auto"/>
                    <w:right w:val="single" w:sz="4" w:space="0" w:color="auto"/>
                  </w:tcBorders>
                  <w:noWrap/>
                  <w:vAlign w:val="bottom"/>
                  <w:hideMark/>
                </w:tcPr>
                <w:p w14:paraId="2F40C0E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30,8</w:t>
                  </w:r>
                </w:p>
              </w:tc>
              <w:tc>
                <w:tcPr>
                  <w:tcW w:w="727" w:type="dxa"/>
                  <w:tcBorders>
                    <w:top w:val="nil"/>
                    <w:left w:val="nil"/>
                    <w:bottom w:val="single" w:sz="4" w:space="0" w:color="auto"/>
                    <w:right w:val="single" w:sz="4" w:space="0" w:color="auto"/>
                  </w:tcBorders>
                  <w:noWrap/>
                  <w:vAlign w:val="bottom"/>
                  <w:hideMark/>
                </w:tcPr>
                <w:p w14:paraId="6234D7E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0,38</w:t>
                  </w:r>
                </w:p>
              </w:tc>
              <w:tc>
                <w:tcPr>
                  <w:tcW w:w="1400" w:type="dxa"/>
                  <w:tcBorders>
                    <w:top w:val="nil"/>
                    <w:left w:val="nil"/>
                    <w:bottom w:val="single" w:sz="4" w:space="0" w:color="auto"/>
                    <w:right w:val="single" w:sz="4" w:space="0" w:color="auto"/>
                  </w:tcBorders>
                  <w:noWrap/>
                  <w:vAlign w:val="bottom"/>
                  <w:hideMark/>
                </w:tcPr>
                <w:p w14:paraId="204C648F"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193,9</w:t>
                  </w:r>
                </w:p>
              </w:tc>
              <w:tc>
                <w:tcPr>
                  <w:tcW w:w="589" w:type="dxa"/>
                  <w:tcBorders>
                    <w:top w:val="nil"/>
                    <w:left w:val="nil"/>
                    <w:bottom w:val="single" w:sz="4" w:space="0" w:color="auto"/>
                    <w:right w:val="single" w:sz="4" w:space="0" w:color="auto"/>
                  </w:tcBorders>
                  <w:noWrap/>
                  <w:vAlign w:val="bottom"/>
                  <w:hideMark/>
                </w:tcPr>
                <w:p w14:paraId="2DBA840A"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2,4</w:t>
                  </w:r>
                </w:p>
              </w:tc>
              <w:tc>
                <w:tcPr>
                  <w:tcW w:w="1315" w:type="dxa"/>
                  <w:tcBorders>
                    <w:top w:val="nil"/>
                    <w:left w:val="nil"/>
                    <w:bottom w:val="single" w:sz="4" w:space="0" w:color="auto"/>
                    <w:right w:val="single" w:sz="4" w:space="0" w:color="auto"/>
                  </w:tcBorders>
                  <w:noWrap/>
                  <w:vAlign w:val="bottom"/>
                  <w:hideMark/>
                </w:tcPr>
                <w:p w14:paraId="67682F0D"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344,0</w:t>
                  </w:r>
                </w:p>
              </w:tc>
              <w:tc>
                <w:tcPr>
                  <w:tcW w:w="741" w:type="dxa"/>
                  <w:tcBorders>
                    <w:top w:val="nil"/>
                    <w:left w:val="nil"/>
                    <w:bottom w:val="single" w:sz="4" w:space="0" w:color="auto"/>
                    <w:right w:val="single" w:sz="4" w:space="0" w:color="auto"/>
                  </w:tcBorders>
                  <w:noWrap/>
                  <w:vAlign w:val="bottom"/>
                  <w:hideMark/>
                </w:tcPr>
                <w:p w14:paraId="22E1E123"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4,2</w:t>
                  </w:r>
                </w:p>
              </w:tc>
            </w:tr>
            <w:tr w:rsidR="00471AA1" w:rsidRPr="004E693A" w14:paraId="2D4D6D91" w14:textId="77777777" w:rsidTr="00111506">
              <w:trPr>
                <w:trHeight w:val="275"/>
              </w:trPr>
              <w:tc>
                <w:tcPr>
                  <w:tcW w:w="817" w:type="dxa"/>
                  <w:tcBorders>
                    <w:top w:val="nil"/>
                    <w:left w:val="single" w:sz="4" w:space="0" w:color="auto"/>
                    <w:bottom w:val="single" w:sz="4" w:space="0" w:color="auto"/>
                    <w:right w:val="single" w:sz="4" w:space="0" w:color="auto"/>
                  </w:tcBorders>
                  <w:noWrap/>
                  <w:vAlign w:val="bottom"/>
                  <w:hideMark/>
                </w:tcPr>
                <w:p w14:paraId="237114A4"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2033</w:t>
                  </w:r>
                </w:p>
              </w:tc>
              <w:tc>
                <w:tcPr>
                  <w:tcW w:w="1134" w:type="dxa"/>
                  <w:tcBorders>
                    <w:top w:val="nil"/>
                    <w:left w:val="nil"/>
                    <w:bottom w:val="single" w:sz="4" w:space="0" w:color="auto"/>
                    <w:right w:val="single" w:sz="4" w:space="0" w:color="auto"/>
                  </w:tcBorders>
                  <w:noWrap/>
                  <w:vAlign w:val="bottom"/>
                  <w:hideMark/>
                </w:tcPr>
                <w:p w14:paraId="4431ADA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9 047,5</w:t>
                  </w:r>
                </w:p>
              </w:tc>
              <w:tc>
                <w:tcPr>
                  <w:tcW w:w="992" w:type="dxa"/>
                  <w:tcBorders>
                    <w:top w:val="nil"/>
                    <w:left w:val="nil"/>
                    <w:bottom w:val="single" w:sz="4" w:space="0" w:color="auto"/>
                    <w:right w:val="single" w:sz="4" w:space="0" w:color="auto"/>
                  </w:tcBorders>
                  <w:noWrap/>
                  <w:vAlign w:val="bottom"/>
                  <w:hideMark/>
                </w:tcPr>
                <w:p w14:paraId="40E06E02"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633,3</w:t>
                  </w:r>
                </w:p>
              </w:tc>
              <w:tc>
                <w:tcPr>
                  <w:tcW w:w="1134" w:type="dxa"/>
                  <w:tcBorders>
                    <w:top w:val="nil"/>
                    <w:left w:val="nil"/>
                    <w:bottom w:val="single" w:sz="4" w:space="0" w:color="auto"/>
                    <w:right w:val="single" w:sz="4" w:space="0" w:color="auto"/>
                  </w:tcBorders>
                  <w:noWrap/>
                  <w:vAlign w:val="bottom"/>
                  <w:hideMark/>
                </w:tcPr>
                <w:p w14:paraId="7CE92A59"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28,1</w:t>
                  </w:r>
                </w:p>
              </w:tc>
              <w:tc>
                <w:tcPr>
                  <w:tcW w:w="727" w:type="dxa"/>
                  <w:tcBorders>
                    <w:top w:val="nil"/>
                    <w:left w:val="nil"/>
                    <w:bottom w:val="single" w:sz="4" w:space="0" w:color="auto"/>
                    <w:right w:val="single" w:sz="4" w:space="0" w:color="auto"/>
                  </w:tcBorders>
                  <w:noWrap/>
                  <w:vAlign w:val="bottom"/>
                  <w:hideMark/>
                </w:tcPr>
                <w:p w14:paraId="180AA08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0,31</w:t>
                  </w:r>
                </w:p>
              </w:tc>
              <w:tc>
                <w:tcPr>
                  <w:tcW w:w="1400" w:type="dxa"/>
                  <w:tcBorders>
                    <w:top w:val="nil"/>
                    <w:left w:val="nil"/>
                    <w:bottom w:val="single" w:sz="4" w:space="0" w:color="auto"/>
                    <w:right w:val="single" w:sz="4" w:space="0" w:color="auto"/>
                  </w:tcBorders>
                  <w:noWrap/>
                  <w:vAlign w:val="bottom"/>
                  <w:hideMark/>
                </w:tcPr>
                <w:p w14:paraId="6ABE23C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208,7</w:t>
                  </w:r>
                </w:p>
              </w:tc>
              <w:tc>
                <w:tcPr>
                  <w:tcW w:w="589" w:type="dxa"/>
                  <w:tcBorders>
                    <w:top w:val="nil"/>
                    <w:left w:val="nil"/>
                    <w:bottom w:val="single" w:sz="4" w:space="0" w:color="auto"/>
                    <w:right w:val="single" w:sz="4" w:space="0" w:color="auto"/>
                  </w:tcBorders>
                  <w:noWrap/>
                  <w:vAlign w:val="bottom"/>
                  <w:hideMark/>
                </w:tcPr>
                <w:p w14:paraId="1B6E777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2,3</w:t>
                  </w:r>
                </w:p>
              </w:tc>
              <w:tc>
                <w:tcPr>
                  <w:tcW w:w="1315" w:type="dxa"/>
                  <w:tcBorders>
                    <w:top w:val="nil"/>
                    <w:left w:val="nil"/>
                    <w:bottom w:val="single" w:sz="4" w:space="0" w:color="auto"/>
                    <w:right w:val="single" w:sz="4" w:space="0" w:color="auto"/>
                  </w:tcBorders>
                  <w:noWrap/>
                  <w:vAlign w:val="bottom"/>
                  <w:hideMark/>
                </w:tcPr>
                <w:p w14:paraId="77EA97C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396,5</w:t>
                  </w:r>
                </w:p>
              </w:tc>
              <w:tc>
                <w:tcPr>
                  <w:tcW w:w="741" w:type="dxa"/>
                  <w:tcBorders>
                    <w:top w:val="nil"/>
                    <w:left w:val="nil"/>
                    <w:bottom w:val="single" w:sz="4" w:space="0" w:color="auto"/>
                    <w:right w:val="single" w:sz="4" w:space="0" w:color="auto"/>
                  </w:tcBorders>
                  <w:noWrap/>
                  <w:vAlign w:val="bottom"/>
                  <w:hideMark/>
                </w:tcPr>
                <w:p w14:paraId="7DCC9A6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4,4</w:t>
                  </w:r>
                </w:p>
              </w:tc>
            </w:tr>
            <w:tr w:rsidR="00471AA1" w:rsidRPr="004E693A" w14:paraId="50C0FCE5" w14:textId="77777777" w:rsidTr="00111506">
              <w:trPr>
                <w:trHeight w:val="266"/>
              </w:trPr>
              <w:tc>
                <w:tcPr>
                  <w:tcW w:w="817" w:type="dxa"/>
                  <w:tcBorders>
                    <w:top w:val="nil"/>
                    <w:left w:val="single" w:sz="4" w:space="0" w:color="auto"/>
                    <w:bottom w:val="single" w:sz="4" w:space="0" w:color="auto"/>
                    <w:right w:val="single" w:sz="4" w:space="0" w:color="auto"/>
                  </w:tcBorders>
                  <w:noWrap/>
                  <w:vAlign w:val="bottom"/>
                  <w:hideMark/>
                </w:tcPr>
                <w:p w14:paraId="0E71140B"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2034</w:t>
                  </w:r>
                </w:p>
              </w:tc>
              <w:tc>
                <w:tcPr>
                  <w:tcW w:w="1134" w:type="dxa"/>
                  <w:tcBorders>
                    <w:top w:val="nil"/>
                    <w:left w:val="nil"/>
                    <w:bottom w:val="single" w:sz="4" w:space="0" w:color="auto"/>
                    <w:right w:val="single" w:sz="4" w:space="0" w:color="auto"/>
                  </w:tcBorders>
                  <w:noWrap/>
                  <w:vAlign w:val="bottom"/>
                  <w:hideMark/>
                </w:tcPr>
                <w:p w14:paraId="231A9E99"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9 563,7</w:t>
                  </w:r>
                </w:p>
              </w:tc>
              <w:tc>
                <w:tcPr>
                  <w:tcW w:w="992" w:type="dxa"/>
                  <w:tcBorders>
                    <w:top w:val="nil"/>
                    <w:left w:val="nil"/>
                    <w:bottom w:val="single" w:sz="4" w:space="0" w:color="auto"/>
                    <w:right w:val="single" w:sz="4" w:space="0" w:color="auto"/>
                  </w:tcBorders>
                  <w:noWrap/>
                  <w:vAlign w:val="bottom"/>
                  <w:hideMark/>
                </w:tcPr>
                <w:p w14:paraId="4F431AB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669,5</w:t>
                  </w:r>
                </w:p>
              </w:tc>
              <w:tc>
                <w:tcPr>
                  <w:tcW w:w="1134" w:type="dxa"/>
                  <w:tcBorders>
                    <w:top w:val="nil"/>
                    <w:left w:val="nil"/>
                    <w:bottom w:val="single" w:sz="4" w:space="0" w:color="auto"/>
                    <w:right w:val="single" w:sz="4" w:space="0" w:color="auto"/>
                  </w:tcBorders>
                  <w:noWrap/>
                  <w:vAlign w:val="bottom"/>
                  <w:hideMark/>
                </w:tcPr>
                <w:p w14:paraId="5C63BA3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24,0</w:t>
                  </w:r>
                </w:p>
              </w:tc>
              <w:tc>
                <w:tcPr>
                  <w:tcW w:w="727" w:type="dxa"/>
                  <w:tcBorders>
                    <w:top w:val="nil"/>
                    <w:left w:val="nil"/>
                    <w:bottom w:val="single" w:sz="4" w:space="0" w:color="auto"/>
                    <w:right w:val="single" w:sz="4" w:space="0" w:color="auto"/>
                  </w:tcBorders>
                  <w:noWrap/>
                  <w:vAlign w:val="bottom"/>
                  <w:hideMark/>
                </w:tcPr>
                <w:p w14:paraId="78EC8A0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0,25</w:t>
                  </w:r>
                </w:p>
              </w:tc>
              <w:tc>
                <w:tcPr>
                  <w:tcW w:w="1400" w:type="dxa"/>
                  <w:tcBorders>
                    <w:top w:val="nil"/>
                    <w:left w:val="nil"/>
                    <w:bottom w:val="single" w:sz="4" w:space="0" w:color="auto"/>
                    <w:right w:val="single" w:sz="4" w:space="0" w:color="auto"/>
                  </w:tcBorders>
                  <w:noWrap/>
                  <w:vAlign w:val="bottom"/>
                  <w:hideMark/>
                </w:tcPr>
                <w:p w14:paraId="25772C0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215,9</w:t>
                  </w:r>
                </w:p>
              </w:tc>
              <w:tc>
                <w:tcPr>
                  <w:tcW w:w="589" w:type="dxa"/>
                  <w:tcBorders>
                    <w:top w:val="nil"/>
                    <w:left w:val="nil"/>
                    <w:bottom w:val="single" w:sz="4" w:space="0" w:color="auto"/>
                    <w:right w:val="single" w:sz="4" w:space="0" w:color="auto"/>
                  </w:tcBorders>
                  <w:noWrap/>
                  <w:vAlign w:val="bottom"/>
                  <w:hideMark/>
                </w:tcPr>
                <w:p w14:paraId="67E085C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2,3</w:t>
                  </w:r>
                </w:p>
              </w:tc>
              <w:tc>
                <w:tcPr>
                  <w:tcW w:w="1315" w:type="dxa"/>
                  <w:tcBorders>
                    <w:top w:val="nil"/>
                    <w:left w:val="nil"/>
                    <w:bottom w:val="single" w:sz="4" w:space="0" w:color="auto"/>
                    <w:right w:val="single" w:sz="4" w:space="0" w:color="auto"/>
                  </w:tcBorders>
                  <w:noWrap/>
                  <w:vAlign w:val="bottom"/>
                  <w:hideMark/>
                </w:tcPr>
                <w:p w14:paraId="2B78BB1F"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429,6</w:t>
                  </w:r>
                </w:p>
              </w:tc>
              <w:tc>
                <w:tcPr>
                  <w:tcW w:w="741" w:type="dxa"/>
                  <w:tcBorders>
                    <w:top w:val="nil"/>
                    <w:left w:val="nil"/>
                    <w:bottom w:val="single" w:sz="4" w:space="0" w:color="auto"/>
                    <w:right w:val="single" w:sz="4" w:space="0" w:color="auto"/>
                  </w:tcBorders>
                  <w:noWrap/>
                  <w:vAlign w:val="bottom"/>
                  <w:hideMark/>
                </w:tcPr>
                <w:p w14:paraId="51AF64F5"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w:t>
                  </w:r>
                </w:p>
              </w:tc>
            </w:tr>
            <w:tr w:rsidR="00471AA1" w:rsidRPr="004E693A" w14:paraId="0B356AD0" w14:textId="77777777" w:rsidTr="00111506">
              <w:trPr>
                <w:trHeight w:val="272"/>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16B2BAA1"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2035</w:t>
                  </w:r>
                </w:p>
              </w:tc>
              <w:tc>
                <w:tcPr>
                  <w:tcW w:w="1134" w:type="dxa"/>
                  <w:tcBorders>
                    <w:top w:val="single" w:sz="4" w:space="0" w:color="auto"/>
                    <w:left w:val="nil"/>
                    <w:bottom w:val="single" w:sz="4" w:space="0" w:color="auto"/>
                    <w:right w:val="single" w:sz="4" w:space="0" w:color="auto"/>
                  </w:tcBorders>
                  <w:noWrap/>
                  <w:vAlign w:val="bottom"/>
                  <w:hideMark/>
                </w:tcPr>
                <w:p w14:paraId="61AE795E"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10 099,5</w:t>
                  </w:r>
                </w:p>
              </w:tc>
              <w:tc>
                <w:tcPr>
                  <w:tcW w:w="992" w:type="dxa"/>
                  <w:tcBorders>
                    <w:top w:val="single" w:sz="4" w:space="0" w:color="auto"/>
                    <w:left w:val="nil"/>
                    <w:bottom w:val="single" w:sz="4" w:space="0" w:color="auto"/>
                    <w:right w:val="single" w:sz="4" w:space="0" w:color="auto"/>
                  </w:tcBorders>
                  <w:noWrap/>
                  <w:vAlign w:val="bottom"/>
                  <w:hideMark/>
                </w:tcPr>
                <w:p w14:paraId="7D7304E7"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707,0</w:t>
                  </w:r>
                </w:p>
              </w:tc>
              <w:tc>
                <w:tcPr>
                  <w:tcW w:w="1134" w:type="dxa"/>
                  <w:tcBorders>
                    <w:top w:val="single" w:sz="4" w:space="0" w:color="auto"/>
                    <w:left w:val="nil"/>
                    <w:bottom w:val="single" w:sz="4" w:space="0" w:color="auto"/>
                    <w:right w:val="single" w:sz="4" w:space="0" w:color="auto"/>
                  </w:tcBorders>
                  <w:noWrap/>
                  <w:vAlign w:val="bottom"/>
                  <w:hideMark/>
                </w:tcPr>
                <w:p w14:paraId="4090187D"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24,6</w:t>
                  </w:r>
                </w:p>
              </w:tc>
              <w:tc>
                <w:tcPr>
                  <w:tcW w:w="727" w:type="dxa"/>
                  <w:tcBorders>
                    <w:top w:val="single" w:sz="4" w:space="0" w:color="auto"/>
                    <w:left w:val="nil"/>
                    <w:bottom w:val="single" w:sz="4" w:space="0" w:color="auto"/>
                    <w:right w:val="single" w:sz="4" w:space="0" w:color="auto"/>
                  </w:tcBorders>
                  <w:noWrap/>
                  <w:vAlign w:val="bottom"/>
                  <w:hideMark/>
                </w:tcPr>
                <w:p w14:paraId="730855F0"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0,24</w:t>
                  </w:r>
                </w:p>
              </w:tc>
              <w:tc>
                <w:tcPr>
                  <w:tcW w:w="1400" w:type="dxa"/>
                  <w:tcBorders>
                    <w:top w:val="single" w:sz="4" w:space="0" w:color="auto"/>
                    <w:left w:val="nil"/>
                    <w:bottom w:val="single" w:sz="4" w:space="0" w:color="auto"/>
                    <w:right w:val="single" w:sz="4" w:space="0" w:color="auto"/>
                  </w:tcBorders>
                  <w:noWrap/>
                  <w:vAlign w:val="bottom"/>
                  <w:hideMark/>
                </w:tcPr>
                <w:p w14:paraId="21D5D2EC"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221,3</w:t>
                  </w:r>
                </w:p>
              </w:tc>
              <w:tc>
                <w:tcPr>
                  <w:tcW w:w="589" w:type="dxa"/>
                  <w:tcBorders>
                    <w:top w:val="single" w:sz="4" w:space="0" w:color="auto"/>
                    <w:left w:val="nil"/>
                    <w:bottom w:val="single" w:sz="4" w:space="0" w:color="auto"/>
                    <w:right w:val="single" w:sz="4" w:space="0" w:color="auto"/>
                  </w:tcBorders>
                  <w:noWrap/>
                  <w:vAlign w:val="bottom"/>
                  <w:hideMark/>
                </w:tcPr>
                <w:p w14:paraId="23096F98"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2,2</w:t>
                  </w:r>
                </w:p>
              </w:tc>
              <w:tc>
                <w:tcPr>
                  <w:tcW w:w="1315" w:type="dxa"/>
                  <w:tcBorders>
                    <w:top w:val="single" w:sz="4" w:space="0" w:color="auto"/>
                    <w:left w:val="nil"/>
                    <w:bottom w:val="single" w:sz="4" w:space="0" w:color="auto"/>
                    <w:right w:val="single" w:sz="4" w:space="0" w:color="auto"/>
                  </w:tcBorders>
                  <w:noWrap/>
                  <w:vAlign w:val="bottom"/>
                  <w:hideMark/>
                </w:tcPr>
                <w:p w14:paraId="3C0AD51D"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461,1</w:t>
                  </w:r>
                </w:p>
              </w:tc>
              <w:tc>
                <w:tcPr>
                  <w:tcW w:w="741" w:type="dxa"/>
                  <w:tcBorders>
                    <w:top w:val="single" w:sz="4" w:space="0" w:color="auto"/>
                    <w:left w:val="nil"/>
                    <w:bottom w:val="single" w:sz="4" w:space="0" w:color="auto"/>
                    <w:right w:val="single" w:sz="4" w:space="0" w:color="auto"/>
                  </w:tcBorders>
                  <w:noWrap/>
                  <w:vAlign w:val="bottom"/>
                  <w:hideMark/>
                </w:tcPr>
                <w:p w14:paraId="069E8A89" w14:textId="77777777" w:rsidR="00471AA1" w:rsidRPr="004E693A" w:rsidRDefault="00471AA1" w:rsidP="00471AA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4,6</w:t>
                  </w:r>
                </w:p>
              </w:tc>
            </w:tr>
            <w:bookmarkEnd w:id="186"/>
            <w:bookmarkEnd w:id="187"/>
          </w:tbl>
          <w:p w14:paraId="6DF98806" w14:textId="77777777" w:rsidR="00471AA1" w:rsidRPr="004E693A" w:rsidRDefault="00471AA1" w:rsidP="00B57C9B">
            <w:pPr>
              <w:jc w:val="both"/>
              <w:rPr>
                <w:rFonts w:ascii="Times New Roman" w:hAnsi="Times New Roman" w:cs="Times New Roman"/>
                <w:sz w:val="20"/>
                <w:szCs w:val="20"/>
              </w:rPr>
            </w:pPr>
          </w:p>
          <w:p w14:paraId="7181BB31" w14:textId="77777777" w:rsidR="001A3274" w:rsidRPr="004E693A" w:rsidRDefault="001A3274" w:rsidP="001A3274">
            <w:pPr>
              <w:spacing w:after="334" w:line="259" w:lineRule="auto"/>
              <w:jc w:val="both"/>
              <w:rPr>
                <w:rFonts w:ascii="Times New Roman" w:hAnsi="Times New Roman" w:cs="Times New Roman"/>
                <w:sz w:val="24"/>
                <w:szCs w:val="24"/>
              </w:rPr>
            </w:pPr>
            <w:r w:rsidRPr="004E693A">
              <w:rPr>
                <w:rFonts w:ascii="Times New Roman" w:hAnsi="Times New Roman" w:cs="Times New Roman"/>
                <w:sz w:val="24"/>
                <w:szCs w:val="24"/>
              </w:rPr>
              <w:t xml:space="preserve">Przyjęcie powyższych wskaźników umożliwi w pierwszym roku funkcjonowania ustawy zatrudnienie w ramach obsługi ok 2 pracowników (1,7 etatu) na terenie danego powiatu.  W kolejnych latach z uwagi na przewidywany 4-krotny wzrost liczby użytkowników i 3-krotny wzrost liczby asystentów, utrzymanie 7% poziomu kosztów obsługi, umożliwi zatrudnienie ok. 7 osób (6,6 etatu) na terenie danego powiatu.  Kalkulacja zatrudnienia uwzględnia, że w pierwszym roku obowiązywania asystencji powiaty w zakresie obsługi finansowej nie będą jeszcze obciążone rozliczaniem udzielonych dotacji. Proces przystępowania do zawierania umów będzie też rozłożony w czasie i uwarunkowany składaniem wniosków przez osoby ubiegające się o przyznanie asystencji i wydawaniem decyzji o asystencji przez  WZON.  W ramach kosztów  organizacyjno-finansowych uwzględniono od 2028  r. również koszt zakupu wyposażenia w wysokości 10 250 zł (kwota 10 000 zł szacowana  w warunkach roku 2027, z uwzględnieniem w kolejnych latach wskaźnika wzrostu cen towarów i usług konsumpcyjnych). W latach następnych planowany jest również zakup wyposażenia w odniesieniu do nowozatrudnionych pracowników. Ponadto założono niezbędne wydatki w przeciętnej wysokości miesięcznej w roku 2027 – 2 000 zł, z uwzględnieniem w kolejnych latach wskaźnika wzrostu cen towarów i usług konsumpcyjnych), obejmujące koszty utrzymania (zakup mediów, Internet, oprogramowanie, sprzątanie, bieżące remonty, szkolenia, badania okresowe i kontrolne, odpis na ZFŚS). </w:t>
            </w:r>
          </w:p>
          <w:p w14:paraId="4B52DE3C" w14:textId="45248B0C" w:rsidR="001A3274" w:rsidRPr="004E693A" w:rsidRDefault="001A3274" w:rsidP="001A3274">
            <w:pPr>
              <w:spacing w:after="334" w:line="259" w:lineRule="auto"/>
              <w:jc w:val="both"/>
              <w:rPr>
                <w:rFonts w:ascii="Times New Roman" w:hAnsi="Times New Roman" w:cs="Times New Roman"/>
                <w:sz w:val="24"/>
                <w:szCs w:val="24"/>
              </w:rPr>
            </w:pPr>
            <w:r w:rsidRPr="004E693A">
              <w:rPr>
                <w:rFonts w:ascii="Times New Roman" w:hAnsi="Times New Roman" w:cs="Times New Roman"/>
                <w:sz w:val="24"/>
                <w:szCs w:val="24"/>
              </w:rPr>
              <w:t>W kolejnych latach w związku ze wzrostem liczby asystentów i użytkowników szacowany jest wzrost zatrudnienia oraz kosztów wyposażenia i utrzymania. W zakresie wynagrodzeń, w kalkulacji uwzględnione zostało przeciętne wynagrodzenie w powiecie za rok 2024 podane przez GUS (</w:t>
            </w:r>
            <w:hyperlink r:id="rId11" w:history="1">
              <w:r w:rsidRPr="004E693A">
                <w:rPr>
                  <w:rStyle w:val="Hipercze"/>
                  <w:rFonts w:ascii="Times New Roman" w:hAnsi="Times New Roman" w:cs="Times New Roman"/>
                  <w:sz w:val="24"/>
                  <w:szCs w:val="24"/>
                </w:rPr>
                <w:t>https://stat.gov.pl/obszary-tematyczne/rynek-pracy/pracujacy-zatrudnieni-wynagrodzenia-koszty-pracy/zatrudnienie-i-wynagrodzenia-w-gospodarce-narodowej-w-2024-r-,1,57.html</w:t>
              </w:r>
            </w:hyperlink>
            <w:r w:rsidRPr="004E693A">
              <w:rPr>
                <w:rFonts w:ascii="Times New Roman" w:hAnsi="Times New Roman" w:cs="Times New Roman"/>
                <w:sz w:val="24"/>
                <w:szCs w:val="24"/>
              </w:rPr>
              <w:t xml:space="preserve">), zwaloryzowane wskaźnikiem wzrostu cen towarów i usług w kolejnych latach.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1276"/>
              <w:gridCol w:w="1134"/>
              <w:gridCol w:w="1382"/>
              <w:gridCol w:w="1583"/>
              <w:gridCol w:w="1316"/>
            </w:tblGrid>
            <w:tr w:rsidR="001A3274" w:rsidRPr="004E693A" w14:paraId="7284747D" w14:textId="77777777" w:rsidTr="00111506">
              <w:trPr>
                <w:trHeight w:val="288"/>
              </w:trPr>
              <w:tc>
                <w:tcPr>
                  <w:tcW w:w="817" w:type="dxa"/>
                </w:tcPr>
                <w:p w14:paraId="33532409"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rok</w:t>
                  </w:r>
                </w:p>
              </w:tc>
              <w:tc>
                <w:tcPr>
                  <w:tcW w:w="1276" w:type="dxa"/>
                  <w:noWrap/>
                  <w:hideMark/>
                </w:tcPr>
                <w:p w14:paraId="179A3C3F"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 wyposażenia stanowiska pracy</w:t>
                  </w:r>
                </w:p>
              </w:tc>
              <w:tc>
                <w:tcPr>
                  <w:tcW w:w="1134" w:type="dxa"/>
                  <w:noWrap/>
                  <w:hideMark/>
                </w:tcPr>
                <w:p w14:paraId="13060199"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 utrzymania stanowiska pracy</w:t>
                  </w:r>
                </w:p>
              </w:tc>
              <w:tc>
                <w:tcPr>
                  <w:tcW w:w="1382" w:type="dxa"/>
                  <w:noWrap/>
                  <w:hideMark/>
                </w:tcPr>
                <w:p w14:paraId="687813B6"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Kwota wynagrodzenia brutto wraz z pochodnymi</w:t>
                  </w:r>
                </w:p>
              </w:tc>
              <w:tc>
                <w:tcPr>
                  <w:tcW w:w="1583" w:type="dxa"/>
                  <w:noWrap/>
                  <w:hideMark/>
                </w:tcPr>
                <w:p w14:paraId="619911BF"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Roczne koszty łączne</w:t>
                  </w:r>
                </w:p>
              </w:tc>
              <w:tc>
                <w:tcPr>
                  <w:tcW w:w="1316" w:type="dxa"/>
                  <w:noWrap/>
                  <w:hideMark/>
                </w:tcPr>
                <w:p w14:paraId="484AA40D"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liczba planowanych etatów do utworzenia</w:t>
                  </w:r>
                </w:p>
              </w:tc>
            </w:tr>
            <w:tr w:rsidR="001A3274" w:rsidRPr="004E693A" w14:paraId="1E60DC91" w14:textId="77777777" w:rsidTr="00111506">
              <w:trPr>
                <w:trHeight w:val="288"/>
              </w:trPr>
              <w:tc>
                <w:tcPr>
                  <w:tcW w:w="817" w:type="dxa"/>
                </w:tcPr>
                <w:p w14:paraId="5E75E395"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p>
              </w:tc>
              <w:tc>
                <w:tcPr>
                  <w:tcW w:w="5375" w:type="dxa"/>
                  <w:gridSpan w:val="4"/>
                  <w:noWrap/>
                </w:tcPr>
                <w:p w14:paraId="6BA8B4DA"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w mln zł</w:t>
                  </w:r>
                </w:p>
              </w:tc>
              <w:tc>
                <w:tcPr>
                  <w:tcW w:w="1316" w:type="dxa"/>
                  <w:noWrap/>
                </w:tcPr>
                <w:p w14:paraId="422EF459" w14:textId="77777777" w:rsidR="001A3274" w:rsidRPr="004E693A" w:rsidRDefault="001A3274" w:rsidP="001A3274">
                  <w:pPr>
                    <w:spacing w:line="240" w:lineRule="auto"/>
                    <w:jc w:val="center"/>
                    <w:rPr>
                      <w:rFonts w:ascii="Times New Roman" w:eastAsia="Times New Roman" w:hAnsi="Times New Roman" w:cs="Times New Roman"/>
                      <w:color w:val="000000"/>
                      <w:sz w:val="20"/>
                      <w:szCs w:val="20"/>
                      <w:lang w:eastAsia="pl-PL"/>
                    </w:rPr>
                  </w:pPr>
                </w:p>
              </w:tc>
            </w:tr>
            <w:tr w:rsidR="001A3274" w:rsidRPr="004E693A" w14:paraId="207D3A4C" w14:textId="77777777" w:rsidTr="00111506">
              <w:trPr>
                <w:trHeight w:val="288"/>
              </w:trPr>
              <w:tc>
                <w:tcPr>
                  <w:tcW w:w="817" w:type="dxa"/>
                  <w:vAlign w:val="center"/>
                </w:tcPr>
                <w:p w14:paraId="04FA5F2D" w14:textId="77777777" w:rsidR="001A3274" w:rsidRPr="004E693A" w:rsidRDefault="001A3274" w:rsidP="001A3274">
                  <w:pPr>
                    <w:spacing w:line="240" w:lineRule="auto"/>
                    <w:jc w:val="center"/>
                    <w:rPr>
                      <w:rFonts w:ascii="Times New Roman" w:eastAsia="Times New Roman" w:hAnsi="Times New Roman" w:cs="Times New Roman"/>
                      <w:sz w:val="16"/>
                      <w:szCs w:val="16"/>
                      <w:lang w:eastAsia="pl-PL"/>
                    </w:rPr>
                  </w:pPr>
                  <w:r w:rsidRPr="004E693A">
                    <w:rPr>
                      <w:rFonts w:ascii="Times New Roman" w:eastAsia="Times New Roman" w:hAnsi="Times New Roman" w:cs="Times New Roman"/>
                      <w:sz w:val="16"/>
                      <w:szCs w:val="16"/>
                      <w:lang w:eastAsia="pl-PL"/>
                    </w:rPr>
                    <w:t>1</w:t>
                  </w:r>
                </w:p>
              </w:tc>
              <w:tc>
                <w:tcPr>
                  <w:tcW w:w="1276" w:type="dxa"/>
                  <w:noWrap/>
                  <w:vAlign w:val="center"/>
                  <w:hideMark/>
                </w:tcPr>
                <w:p w14:paraId="1421F32E" w14:textId="77777777" w:rsidR="001A3274" w:rsidRPr="004E693A" w:rsidRDefault="001A3274" w:rsidP="001A3274">
                  <w:pPr>
                    <w:spacing w:line="240" w:lineRule="auto"/>
                    <w:jc w:val="center"/>
                    <w:rPr>
                      <w:rFonts w:ascii="Times New Roman" w:eastAsia="Times New Roman" w:hAnsi="Times New Roman" w:cs="Times New Roman"/>
                      <w:sz w:val="16"/>
                      <w:szCs w:val="16"/>
                      <w:lang w:eastAsia="pl-PL"/>
                    </w:rPr>
                  </w:pPr>
                  <w:r w:rsidRPr="004E693A">
                    <w:rPr>
                      <w:rFonts w:ascii="Times New Roman" w:eastAsia="Times New Roman" w:hAnsi="Times New Roman" w:cs="Times New Roman"/>
                      <w:sz w:val="16"/>
                      <w:szCs w:val="16"/>
                      <w:lang w:eastAsia="pl-PL"/>
                    </w:rPr>
                    <w:t>2</w:t>
                  </w:r>
                </w:p>
              </w:tc>
              <w:tc>
                <w:tcPr>
                  <w:tcW w:w="1134" w:type="dxa"/>
                  <w:noWrap/>
                  <w:vAlign w:val="center"/>
                  <w:hideMark/>
                </w:tcPr>
                <w:p w14:paraId="757AD72B" w14:textId="77777777" w:rsidR="001A3274" w:rsidRPr="004E693A" w:rsidRDefault="001A3274" w:rsidP="001A3274">
                  <w:pPr>
                    <w:spacing w:line="240" w:lineRule="auto"/>
                    <w:jc w:val="center"/>
                    <w:rPr>
                      <w:rFonts w:ascii="Times New Roman" w:eastAsia="Times New Roman" w:hAnsi="Times New Roman" w:cs="Times New Roman"/>
                      <w:sz w:val="16"/>
                      <w:szCs w:val="16"/>
                      <w:lang w:eastAsia="pl-PL"/>
                    </w:rPr>
                  </w:pPr>
                  <w:r w:rsidRPr="004E693A">
                    <w:rPr>
                      <w:rFonts w:ascii="Times New Roman" w:eastAsia="Times New Roman" w:hAnsi="Times New Roman" w:cs="Times New Roman"/>
                      <w:sz w:val="16"/>
                      <w:szCs w:val="16"/>
                      <w:lang w:eastAsia="pl-PL"/>
                    </w:rPr>
                    <w:t>3</w:t>
                  </w:r>
                </w:p>
              </w:tc>
              <w:tc>
                <w:tcPr>
                  <w:tcW w:w="1382" w:type="dxa"/>
                  <w:noWrap/>
                  <w:vAlign w:val="center"/>
                  <w:hideMark/>
                </w:tcPr>
                <w:p w14:paraId="049D73F3" w14:textId="77777777" w:rsidR="001A3274" w:rsidRPr="004E693A" w:rsidRDefault="001A3274" w:rsidP="001A3274">
                  <w:pPr>
                    <w:spacing w:line="240" w:lineRule="auto"/>
                    <w:jc w:val="center"/>
                    <w:rPr>
                      <w:rFonts w:ascii="Times New Roman" w:eastAsia="Times New Roman" w:hAnsi="Times New Roman" w:cs="Times New Roman"/>
                      <w:sz w:val="16"/>
                      <w:szCs w:val="16"/>
                      <w:lang w:eastAsia="pl-PL"/>
                    </w:rPr>
                  </w:pPr>
                  <w:r w:rsidRPr="004E693A">
                    <w:rPr>
                      <w:rFonts w:ascii="Times New Roman" w:eastAsia="Times New Roman" w:hAnsi="Times New Roman" w:cs="Times New Roman"/>
                      <w:sz w:val="16"/>
                      <w:szCs w:val="16"/>
                      <w:lang w:eastAsia="pl-PL"/>
                    </w:rPr>
                    <w:t>4</w:t>
                  </w:r>
                </w:p>
              </w:tc>
              <w:tc>
                <w:tcPr>
                  <w:tcW w:w="1583" w:type="dxa"/>
                  <w:noWrap/>
                  <w:vAlign w:val="center"/>
                  <w:hideMark/>
                </w:tcPr>
                <w:p w14:paraId="2775F756" w14:textId="77777777" w:rsidR="001A3274" w:rsidRPr="004E693A" w:rsidRDefault="001A3274" w:rsidP="001A3274">
                  <w:pPr>
                    <w:spacing w:line="240" w:lineRule="auto"/>
                    <w:jc w:val="center"/>
                    <w:rPr>
                      <w:rFonts w:ascii="Times New Roman" w:eastAsia="Times New Roman" w:hAnsi="Times New Roman" w:cs="Times New Roman"/>
                      <w:sz w:val="16"/>
                      <w:szCs w:val="16"/>
                      <w:lang w:eastAsia="pl-PL"/>
                    </w:rPr>
                  </w:pPr>
                  <w:r w:rsidRPr="004E693A">
                    <w:rPr>
                      <w:rFonts w:ascii="Times New Roman" w:eastAsia="Times New Roman" w:hAnsi="Times New Roman" w:cs="Times New Roman"/>
                      <w:sz w:val="16"/>
                      <w:szCs w:val="16"/>
                      <w:lang w:eastAsia="pl-PL"/>
                    </w:rPr>
                    <w:t>5</w:t>
                  </w:r>
                </w:p>
              </w:tc>
              <w:tc>
                <w:tcPr>
                  <w:tcW w:w="1316" w:type="dxa"/>
                  <w:noWrap/>
                  <w:vAlign w:val="center"/>
                  <w:hideMark/>
                </w:tcPr>
                <w:p w14:paraId="739E71B6" w14:textId="77777777" w:rsidR="001A3274" w:rsidRPr="004E693A" w:rsidRDefault="001A3274" w:rsidP="001A3274">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6</w:t>
                  </w:r>
                </w:p>
              </w:tc>
            </w:tr>
            <w:tr w:rsidR="001A3274" w:rsidRPr="004E693A" w14:paraId="088F74F9" w14:textId="77777777" w:rsidTr="00111506">
              <w:trPr>
                <w:trHeight w:val="267"/>
              </w:trPr>
              <w:tc>
                <w:tcPr>
                  <w:tcW w:w="817" w:type="dxa"/>
                  <w:vAlign w:val="bottom"/>
                </w:tcPr>
                <w:p w14:paraId="7F322DBA"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2027</w:t>
                  </w:r>
                </w:p>
              </w:tc>
              <w:tc>
                <w:tcPr>
                  <w:tcW w:w="1276" w:type="dxa"/>
                  <w:noWrap/>
                  <w:vAlign w:val="bottom"/>
                  <w:hideMark/>
                </w:tcPr>
                <w:p w14:paraId="43113AA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0,0</w:t>
                  </w:r>
                </w:p>
              </w:tc>
              <w:tc>
                <w:tcPr>
                  <w:tcW w:w="1134" w:type="dxa"/>
                  <w:noWrap/>
                  <w:vAlign w:val="bottom"/>
                  <w:hideMark/>
                </w:tcPr>
                <w:p w14:paraId="0703B25F"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11,4</w:t>
                  </w:r>
                </w:p>
              </w:tc>
              <w:tc>
                <w:tcPr>
                  <w:tcW w:w="1382" w:type="dxa"/>
                  <w:noWrap/>
                  <w:vAlign w:val="bottom"/>
                  <w:hideMark/>
                </w:tcPr>
                <w:p w14:paraId="33DEA59A"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60,0</w:t>
                  </w:r>
                </w:p>
              </w:tc>
              <w:tc>
                <w:tcPr>
                  <w:tcW w:w="1583" w:type="dxa"/>
                  <w:noWrap/>
                  <w:vAlign w:val="bottom"/>
                  <w:hideMark/>
                </w:tcPr>
                <w:p w14:paraId="7F83DC88"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71,4</w:t>
                  </w:r>
                </w:p>
              </w:tc>
              <w:tc>
                <w:tcPr>
                  <w:tcW w:w="1316" w:type="dxa"/>
                  <w:noWrap/>
                  <w:vAlign w:val="bottom"/>
                  <w:hideMark/>
                </w:tcPr>
                <w:p w14:paraId="00B05A93"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1,7</w:t>
                  </w:r>
                </w:p>
              </w:tc>
            </w:tr>
            <w:tr w:rsidR="001A3274" w:rsidRPr="004E693A" w14:paraId="1B1C9601" w14:textId="77777777" w:rsidTr="00111506">
              <w:trPr>
                <w:trHeight w:val="288"/>
              </w:trPr>
              <w:tc>
                <w:tcPr>
                  <w:tcW w:w="817" w:type="dxa"/>
                  <w:vAlign w:val="bottom"/>
                </w:tcPr>
                <w:p w14:paraId="02873773"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2028</w:t>
                  </w:r>
                </w:p>
              </w:tc>
              <w:tc>
                <w:tcPr>
                  <w:tcW w:w="1276" w:type="dxa"/>
                  <w:noWrap/>
                  <w:vAlign w:val="bottom"/>
                  <w:hideMark/>
                </w:tcPr>
                <w:p w14:paraId="1866DE3B"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7,8</w:t>
                  </w:r>
                </w:p>
              </w:tc>
              <w:tc>
                <w:tcPr>
                  <w:tcW w:w="1134" w:type="dxa"/>
                  <w:noWrap/>
                  <w:vAlign w:val="bottom"/>
                  <w:hideMark/>
                </w:tcPr>
                <w:p w14:paraId="3D68360B"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32,4</w:t>
                  </w:r>
                </w:p>
              </w:tc>
              <w:tc>
                <w:tcPr>
                  <w:tcW w:w="1382" w:type="dxa"/>
                  <w:noWrap/>
                  <w:vAlign w:val="bottom"/>
                  <w:hideMark/>
                </w:tcPr>
                <w:p w14:paraId="61EE2A75"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170,3</w:t>
                  </w:r>
                </w:p>
              </w:tc>
              <w:tc>
                <w:tcPr>
                  <w:tcW w:w="1583" w:type="dxa"/>
                  <w:noWrap/>
                  <w:vAlign w:val="bottom"/>
                  <w:hideMark/>
                </w:tcPr>
                <w:p w14:paraId="08DFC697"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210,5</w:t>
                  </w:r>
                </w:p>
              </w:tc>
              <w:tc>
                <w:tcPr>
                  <w:tcW w:w="1316" w:type="dxa"/>
                  <w:noWrap/>
                  <w:vAlign w:val="bottom"/>
                  <w:hideMark/>
                </w:tcPr>
                <w:p w14:paraId="0BD23A8B"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3,5</w:t>
                  </w:r>
                </w:p>
              </w:tc>
            </w:tr>
            <w:tr w:rsidR="001A3274" w:rsidRPr="004E693A" w14:paraId="3A10B8C7" w14:textId="77777777" w:rsidTr="00111506">
              <w:trPr>
                <w:trHeight w:val="261"/>
              </w:trPr>
              <w:tc>
                <w:tcPr>
                  <w:tcW w:w="817" w:type="dxa"/>
                  <w:vAlign w:val="bottom"/>
                </w:tcPr>
                <w:p w14:paraId="32B35DFC"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2029</w:t>
                  </w:r>
                </w:p>
              </w:tc>
              <w:tc>
                <w:tcPr>
                  <w:tcW w:w="1276" w:type="dxa"/>
                  <w:noWrap/>
                  <w:vAlign w:val="bottom"/>
                  <w:hideMark/>
                </w:tcPr>
                <w:p w14:paraId="26295A2D"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w:t>
                  </w:r>
                </w:p>
              </w:tc>
              <w:tc>
                <w:tcPr>
                  <w:tcW w:w="1134" w:type="dxa"/>
                  <w:noWrap/>
                  <w:vAlign w:val="bottom"/>
                  <w:hideMark/>
                </w:tcPr>
                <w:p w14:paraId="1B752AB8"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39,7</w:t>
                  </w:r>
                </w:p>
              </w:tc>
              <w:tc>
                <w:tcPr>
                  <w:tcW w:w="1382" w:type="dxa"/>
                  <w:noWrap/>
                  <w:vAlign w:val="bottom"/>
                  <w:hideMark/>
                </w:tcPr>
                <w:p w14:paraId="78F49B6C"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208,7</w:t>
                  </w:r>
                </w:p>
              </w:tc>
              <w:tc>
                <w:tcPr>
                  <w:tcW w:w="1583" w:type="dxa"/>
                  <w:noWrap/>
                  <w:vAlign w:val="bottom"/>
                  <w:hideMark/>
                </w:tcPr>
                <w:p w14:paraId="5AFB827B"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252,4</w:t>
                  </w:r>
                </w:p>
              </w:tc>
              <w:tc>
                <w:tcPr>
                  <w:tcW w:w="1316" w:type="dxa"/>
                  <w:noWrap/>
                  <w:vAlign w:val="bottom"/>
                  <w:hideMark/>
                </w:tcPr>
                <w:p w14:paraId="7DC99972"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4,2</w:t>
                  </w:r>
                </w:p>
              </w:tc>
            </w:tr>
            <w:tr w:rsidR="001A3274" w:rsidRPr="004E693A" w14:paraId="498798D5" w14:textId="77777777" w:rsidTr="00111506">
              <w:trPr>
                <w:trHeight w:val="278"/>
              </w:trPr>
              <w:tc>
                <w:tcPr>
                  <w:tcW w:w="817" w:type="dxa"/>
                  <w:vAlign w:val="bottom"/>
                </w:tcPr>
                <w:p w14:paraId="2E8D88A1"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2030</w:t>
                  </w:r>
                </w:p>
              </w:tc>
              <w:tc>
                <w:tcPr>
                  <w:tcW w:w="1276" w:type="dxa"/>
                  <w:noWrap/>
                  <w:vAlign w:val="bottom"/>
                  <w:hideMark/>
                </w:tcPr>
                <w:p w14:paraId="06BF564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4,1</w:t>
                  </w:r>
                </w:p>
              </w:tc>
              <w:tc>
                <w:tcPr>
                  <w:tcW w:w="1134" w:type="dxa"/>
                  <w:noWrap/>
                  <w:vAlign w:val="bottom"/>
                  <w:hideMark/>
                </w:tcPr>
                <w:p w14:paraId="755D3702"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44,5</w:t>
                  </w:r>
                </w:p>
              </w:tc>
              <w:tc>
                <w:tcPr>
                  <w:tcW w:w="1382" w:type="dxa"/>
                  <w:noWrap/>
                  <w:vAlign w:val="bottom"/>
                  <w:hideMark/>
                </w:tcPr>
                <w:p w14:paraId="14142C6F"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233,5</w:t>
                  </w:r>
                </w:p>
              </w:tc>
              <w:tc>
                <w:tcPr>
                  <w:tcW w:w="1583" w:type="dxa"/>
                  <w:noWrap/>
                  <w:vAlign w:val="bottom"/>
                  <w:hideMark/>
                </w:tcPr>
                <w:p w14:paraId="64F95698"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282,1</w:t>
                  </w:r>
                </w:p>
              </w:tc>
              <w:tc>
                <w:tcPr>
                  <w:tcW w:w="1316" w:type="dxa"/>
                  <w:noWrap/>
                  <w:vAlign w:val="bottom"/>
                  <w:hideMark/>
                </w:tcPr>
                <w:p w14:paraId="4C7BEEDE"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w:t>
                  </w:r>
                </w:p>
              </w:tc>
            </w:tr>
            <w:tr w:rsidR="001A3274" w:rsidRPr="004E693A" w14:paraId="048FF393" w14:textId="77777777" w:rsidTr="00111506">
              <w:trPr>
                <w:trHeight w:val="269"/>
              </w:trPr>
              <w:tc>
                <w:tcPr>
                  <w:tcW w:w="817" w:type="dxa"/>
                  <w:vAlign w:val="bottom"/>
                </w:tcPr>
                <w:p w14:paraId="71FF0994"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2031</w:t>
                  </w:r>
                </w:p>
              </w:tc>
              <w:tc>
                <w:tcPr>
                  <w:tcW w:w="1276" w:type="dxa"/>
                  <w:noWrap/>
                  <w:vAlign w:val="bottom"/>
                  <w:hideMark/>
                </w:tcPr>
                <w:p w14:paraId="601F69AD"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0,0</w:t>
                  </w:r>
                </w:p>
              </w:tc>
              <w:tc>
                <w:tcPr>
                  <w:tcW w:w="1134" w:type="dxa"/>
                  <w:noWrap/>
                  <w:vAlign w:val="bottom"/>
                  <w:hideMark/>
                </w:tcPr>
                <w:p w14:paraId="3025F5E1"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45,3</w:t>
                  </w:r>
                </w:p>
              </w:tc>
              <w:tc>
                <w:tcPr>
                  <w:tcW w:w="1382" w:type="dxa"/>
                  <w:noWrap/>
                  <w:vAlign w:val="bottom"/>
                  <w:hideMark/>
                </w:tcPr>
                <w:p w14:paraId="3B567F06"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238,0</w:t>
                  </w:r>
                </w:p>
              </w:tc>
              <w:tc>
                <w:tcPr>
                  <w:tcW w:w="1583" w:type="dxa"/>
                  <w:noWrap/>
                  <w:vAlign w:val="bottom"/>
                  <w:hideMark/>
                </w:tcPr>
                <w:p w14:paraId="0053CB32"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283,3</w:t>
                  </w:r>
                </w:p>
              </w:tc>
              <w:tc>
                <w:tcPr>
                  <w:tcW w:w="1316" w:type="dxa"/>
                  <w:noWrap/>
                  <w:vAlign w:val="bottom"/>
                  <w:hideMark/>
                </w:tcPr>
                <w:p w14:paraId="29A6F19E"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w:t>
                  </w:r>
                </w:p>
              </w:tc>
            </w:tr>
            <w:tr w:rsidR="001A3274" w:rsidRPr="004E693A" w14:paraId="0C5E4499" w14:textId="77777777" w:rsidTr="00111506">
              <w:trPr>
                <w:trHeight w:val="272"/>
              </w:trPr>
              <w:tc>
                <w:tcPr>
                  <w:tcW w:w="817" w:type="dxa"/>
                  <w:vAlign w:val="bottom"/>
                </w:tcPr>
                <w:p w14:paraId="2180009B"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2032</w:t>
                  </w:r>
                </w:p>
              </w:tc>
              <w:tc>
                <w:tcPr>
                  <w:tcW w:w="1276" w:type="dxa"/>
                  <w:noWrap/>
                  <w:vAlign w:val="bottom"/>
                  <w:hideMark/>
                </w:tcPr>
                <w:p w14:paraId="46A4089C"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4,3</w:t>
                  </w:r>
                </w:p>
              </w:tc>
              <w:tc>
                <w:tcPr>
                  <w:tcW w:w="1134" w:type="dxa"/>
                  <w:noWrap/>
                  <w:vAlign w:val="bottom"/>
                  <w:hideMark/>
                </w:tcPr>
                <w:p w14:paraId="1DEB1B6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54,3</w:t>
                  </w:r>
                </w:p>
              </w:tc>
              <w:tc>
                <w:tcPr>
                  <w:tcW w:w="1382" w:type="dxa"/>
                  <w:noWrap/>
                  <w:vAlign w:val="bottom"/>
                  <w:hideMark/>
                </w:tcPr>
                <w:p w14:paraId="5F86B98C"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285,3</w:t>
                  </w:r>
                </w:p>
              </w:tc>
              <w:tc>
                <w:tcPr>
                  <w:tcW w:w="1583" w:type="dxa"/>
                  <w:noWrap/>
                  <w:vAlign w:val="bottom"/>
                  <w:hideMark/>
                </w:tcPr>
                <w:p w14:paraId="4E89111E"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343,9</w:t>
                  </w:r>
                </w:p>
              </w:tc>
              <w:tc>
                <w:tcPr>
                  <w:tcW w:w="1316" w:type="dxa"/>
                  <w:noWrap/>
                  <w:vAlign w:val="bottom"/>
                  <w:hideMark/>
                </w:tcPr>
                <w:p w14:paraId="7B627CE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5,3</w:t>
                  </w:r>
                </w:p>
              </w:tc>
            </w:tr>
            <w:tr w:rsidR="001A3274" w:rsidRPr="004E693A" w14:paraId="4EBE4C04" w14:textId="77777777" w:rsidTr="00111506">
              <w:trPr>
                <w:trHeight w:val="277"/>
              </w:trPr>
              <w:tc>
                <w:tcPr>
                  <w:tcW w:w="817" w:type="dxa"/>
                  <w:vAlign w:val="bottom"/>
                </w:tcPr>
                <w:p w14:paraId="177A482C"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2033</w:t>
                  </w:r>
                </w:p>
              </w:tc>
              <w:tc>
                <w:tcPr>
                  <w:tcW w:w="1276" w:type="dxa"/>
                  <w:noWrap/>
                  <w:vAlign w:val="bottom"/>
                  <w:hideMark/>
                </w:tcPr>
                <w:p w14:paraId="492F885D"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4,4</w:t>
                  </w:r>
                </w:p>
              </w:tc>
              <w:tc>
                <w:tcPr>
                  <w:tcW w:w="1134" w:type="dxa"/>
                  <w:noWrap/>
                  <w:vAlign w:val="bottom"/>
                  <w:hideMark/>
                </w:tcPr>
                <w:p w14:paraId="3F8F437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62,7</w:t>
                  </w:r>
                </w:p>
              </w:tc>
              <w:tc>
                <w:tcPr>
                  <w:tcW w:w="1382" w:type="dxa"/>
                  <w:noWrap/>
                  <w:vAlign w:val="bottom"/>
                  <w:hideMark/>
                </w:tcPr>
                <w:p w14:paraId="761BBA04"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329,5</w:t>
                  </w:r>
                </w:p>
              </w:tc>
              <w:tc>
                <w:tcPr>
                  <w:tcW w:w="1583" w:type="dxa"/>
                  <w:noWrap/>
                  <w:vAlign w:val="bottom"/>
                  <w:hideMark/>
                </w:tcPr>
                <w:p w14:paraId="20BC157B"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396,6</w:t>
                  </w:r>
                </w:p>
              </w:tc>
              <w:tc>
                <w:tcPr>
                  <w:tcW w:w="1316" w:type="dxa"/>
                  <w:noWrap/>
                  <w:vAlign w:val="bottom"/>
                  <w:hideMark/>
                </w:tcPr>
                <w:p w14:paraId="6A90C40E"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5,9</w:t>
                  </w:r>
                </w:p>
              </w:tc>
            </w:tr>
            <w:tr w:rsidR="001A3274" w:rsidRPr="004E693A" w14:paraId="11D01629" w14:textId="77777777" w:rsidTr="00111506">
              <w:trPr>
                <w:trHeight w:val="280"/>
              </w:trPr>
              <w:tc>
                <w:tcPr>
                  <w:tcW w:w="817" w:type="dxa"/>
                  <w:vAlign w:val="bottom"/>
                </w:tcPr>
                <w:p w14:paraId="757703C0"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lastRenderedPageBreak/>
                    <w:t>2034</w:t>
                  </w:r>
                </w:p>
              </w:tc>
              <w:tc>
                <w:tcPr>
                  <w:tcW w:w="1276" w:type="dxa"/>
                  <w:noWrap/>
                  <w:vAlign w:val="bottom"/>
                  <w:hideMark/>
                </w:tcPr>
                <w:p w14:paraId="71D7D5D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w:t>
                  </w:r>
                </w:p>
              </w:tc>
              <w:tc>
                <w:tcPr>
                  <w:tcW w:w="1134" w:type="dxa"/>
                  <w:noWrap/>
                  <w:vAlign w:val="bottom"/>
                  <w:hideMark/>
                </w:tcPr>
                <w:p w14:paraId="00333A9A"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68,0</w:t>
                  </w:r>
                </w:p>
              </w:tc>
              <w:tc>
                <w:tcPr>
                  <w:tcW w:w="1382" w:type="dxa"/>
                  <w:noWrap/>
                  <w:vAlign w:val="bottom"/>
                  <w:hideMark/>
                </w:tcPr>
                <w:p w14:paraId="485BE0EA"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357,2</w:t>
                  </w:r>
                </w:p>
              </w:tc>
              <w:tc>
                <w:tcPr>
                  <w:tcW w:w="1583" w:type="dxa"/>
                  <w:noWrap/>
                  <w:vAlign w:val="bottom"/>
                  <w:hideMark/>
                </w:tcPr>
                <w:p w14:paraId="07D048FB"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429,7</w:t>
                  </w:r>
                </w:p>
              </w:tc>
              <w:tc>
                <w:tcPr>
                  <w:tcW w:w="1316" w:type="dxa"/>
                  <w:noWrap/>
                  <w:vAlign w:val="bottom"/>
                  <w:hideMark/>
                </w:tcPr>
                <w:p w14:paraId="5C8C6A1F"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6,3</w:t>
                  </w:r>
                </w:p>
              </w:tc>
            </w:tr>
            <w:tr w:rsidR="001A3274" w:rsidRPr="004E693A" w14:paraId="055A9C74" w14:textId="77777777" w:rsidTr="00111506">
              <w:trPr>
                <w:trHeight w:val="280"/>
              </w:trPr>
              <w:tc>
                <w:tcPr>
                  <w:tcW w:w="817" w:type="dxa"/>
                  <w:vAlign w:val="bottom"/>
                </w:tcPr>
                <w:p w14:paraId="76EECFC6"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2035</w:t>
                  </w:r>
                </w:p>
              </w:tc>
              <w:tc>
                <w:tcPr>
                  <w:tcW w:w="1276" w:type="dxa"/>
                  <w:noWrap/>
                  <w:vAlign w:val="bottom"/>
                </w:tcPr>
                <w:p w14:paraId="42A5D790"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4,5</w:t>
                  </w:r>
                </w:p>
              </w:tc>
              <w:tc>
                <w:tcPr>
                  <w:tcW w:w="1134" w:type="dxa"/>
                  <w:noWrap/>
                  <w:vAlign w:val="bottom"/>
                </w:tcPr>
                <w:p w14:paraId="6F4B9A3C"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73,0</w:t>
                  </w:r>
                </w:p>
              </w:tc>
              <w:tc>
                <w:tcPr>
                  <w:tcW w:w="1382" w:type="dxa"/>
                  <w:noWrap/>
                  <w:vAlign w:val="bottom"/>
                </w:tcPr>
                <w:p w14:paraId="4268D15B"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383,6</w:t>
                  </w:r>
                </w:p>
              </w:tc>
              <w:tc>
                <w:tcPr>
                  <w:tcW w:w="1583" w:type="dxa"/>
                  <w:noWrap/>
                  <w:vAlign w:val="bottom"/>
                </w:tcPr>
                <w:p w14:paraId="4A3456B7"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461,1</w:t>
                  </w:r>
                </w:p>
              </w:tc>
              <w:tc>
                <w:tcPr>
                  <w:tcW w:w="1316" w:type="dxa"/>
                  <w:noWrap/>
                  <w:vAlign w:val="bottom"/>
                </w:tcPr>
                <w:p w14:paraId="54EF8F55"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6,6</w:t>
                  </w:r>
                </w:p>
              </w:tc>
            </w:tr>
            <w:tr w:rsidR="001A3274" w:rsidRPr="004E693A" w14:paraId="55684735" w14:textId="77777777" w:rsidTr="00111506">
              <w:trPr>
                <w:trHeight w:val="244"/>
              </w:trPr>
              <w:tc>
                <w:tcPr>
                  <w:tcW w:w="817" w:type="dxa"/>
                  <w:vAlign w:val="bottom"/>
                </w:tcPr>
                <w:p w14:paraId="0030C930"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eastAsia="Times New Roman" w:hAnsi="Times New Roman" w:cs="Times New Roman"/>
                      <w:b/>
                      <w:bCs/>
                      <w:color w:val="000000"/>
                      <w:sz w:val="20"/>
                      <w:szCs w:val="20"/>
                      <w:lang w:eastAsia="pl-PL"/>
                    </w:rPr>
                    <w:t>Razem</w:t>
                  </w:r>
                </w:p>
              </w:tc>
              <w:tc>
                <w:tcPr>
                  <w:tcW w:w="1276" w:type="dxa"/>
                  <w:noWrap/>
                  <w:vAlign w:val="bottom"/>
                </w:tcPr>
                <w:p w14:paraId="6AA2EF02"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b/>
                      <w:bCs/>
                      <w:color w:val="000000"/>
                      <w:sz w:val="20"/>
                      <w:szCs w:val="20"/>
                    </w:rPr>
                    <w:t>33,6</w:t>
                  </w:r>
                </w:p>
              </w:tc>
              <w:tc>
                <w:tcPr>
                  <w:tcW w:w="1134" w:type="dxa"/>
                  <w:noWrap/>
                  <w:vAlign w:val="bottom"/>
                </w:tcPr>
                <w:p w14:paraId="07B7FEE4"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b/>
                      <w:bCs/>
                      <w:color w:val="000000"/>
                      <w:sz w:val="20"/>
                      <w:szCs w:val="20"/>
                    </w:rPr>
                    <w:t>431,3</w:t>
                  </w:r>
                </w:p>
              </w:tc>
              <w:tc>
                <w:tcPr>
                  <w:tcW w:w="1382" w:type="dxa"/>
                  <w:noWrap/>
                  <w:vAlign w:val="bottom"/>
                </w:tcPr>
                <w:p w14:paraId="38BA268D"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b/>
                      <w:bCs/>
                      <w:color w:val="000000"/>
                      <w:sz w:val="20"/>
                      <w:szCs w:val="20"/>
                    </w:rPr>
                    <w:t>2 266,1</w:t>
                  </w:r>
                </w:p>
              </w:tc>
              <w:tc>
                <w:tcPr>
                  <w:tcW w:w="1583" w:type="dxa"/>
                  <w:noWrap/>
                  <w:vAlign w:val="bottom"/>
                </w:tcPr>
                <w:p w14:paraId="5865D220" w14:textId="77777777" w:rsidR="001A3274" w:rsidRPr="004E693A" w:rsidRDefault="001A3274" w:rsidP="001A3274">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b/>
                      <w:bCs/>
                      <w:color w:val="000000"/>
                      <w:sz w:val="20"/>
                      <w:szCs w:val="20"/>
                    </w:rPr>
                    <w:t>2 731,0</w:t>
                  </w:r>
                </w:p>
              </w:tc>
              <w:tc>
                <w:tcPr>
                  <w:tcW w:w="1316" w:type="dxa"/>
                  <w:noWrap/>
                  <w:vAlign w:val="bottom"/>
                </w:tcPr>
                <w:p w14:paraId="553B0CD6" w14:textId="77777777" w:rsidR="001A3274" w:rsidRPr="004E693A" w:rsidRDefault="001A3274" w:rsidP="001A3274">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 </w:t>
                  </w:r>
                </w:p>
              </w:tc>
            </w:tr>
          </w:tbl>
          <w:p w14:paraId="61D1DB78" w14:textId="77777777" w:rsidR="001A3274" w:rsidRPr="004E693A" w:rsidRDefault="001A3274" w:rsidP="004D7218">
            <w:pPr>
              <w:jc w:val="both"/>
              <w:rPr>
                <w:rFonts w:ascii="Times New Roman" w:hAnsi="Times New Roman" w:cs="Times New Roman"/>
                <w:b/>
                <w:bCs/>
                <w:sz w:val="24"/>
                <w:szCs w:val="24"/>
              </w:rPr>
            </w:pPr>
            <w:r w:rsidRPr="004E693A">
              <w:rPr>
                <w:rFonts w:ascii="Times New Roman" w:hAnsi="Times New Roman" w:cs="Times New Roman"/>
              </w:rPr>
              <w:br/>
            </w:r>
            <w:r w:rsidRPr="004E693A">
              <w:rPr>
                <w:rFonts w:ascii="Times New Roman" w:hAnsi="Times New Roman" w:cs="Times New Roman"/>
                <w:b/>
                <w:bCs/>
                <w:sz w:val="24"/>
                <w:szCs w:val="24"/>
              </w:rPr>
              <w:t xml:space="preserve">Założenia przyjęte dla oszacowania wydatków na szkolenia dla asystentów osobistych </w:t>
            </w:r>
          </w:p>
          <w:p w14:paraId="4ADD82DA" w14:textId="77777777"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Dla celów zapewnienia niezbędnej jakości oraz bezpieczeństwa świadczenia asystencji osobistej ustawa przewiduje kilka rodzajów szkoleń dla asystentów osobistych:</w:t>
            </w:r>
          </w:p>
          <w:p w14:paraId="2EF1D37E" w14:textId="69C59CE0" w:rsidR="001A3274" w:rsidRPr="00063112" w:rsidRDefault="001A3274" w:rsidP="00420A2E">
            <w:pPr>
              <w:pStyle w:val="Akapitzlist"/>
              <w:numPr>
                <w:ilvl w:val="1"/>
                <w:numId w:val="47"/>
              </w:numPr>
              <w:jc w:val="both"/>
              <w:rPr>
                <w:rFonts w:ascii="Times New Roman" w:hAnsi="Times New Roman" w:cs="Times New Roman"/>
                <w:sz w:val="20"/>
                <w:szCs w:val="20"/>
              </w:rPr>
            </w:pPr>
            <w:r w:rsidRPr="00063112">
              <w:rPr>
                <w:rFonts w:ascii="Times New Roman" w:hAnsi="Times New Roman" w:cs="Times New Roman"/>
                <w:sz w:val="20"/>
                <w:szCs w:val="20"/>
              </w:rPr>
              <w:t xml:space="preserve">Szkolenia ogólne (obligatoryjne dla wszystkich asystentów osobistych), </w:t>
            </w:r>
          </w:p>
          <w:p w14:paraId="0E4B4AA4" w14:textId="31DAE2E5" w:rsidR="001A3274" w:rsidRPr="00063112" w:rsidRDefault="001A3274" w:rsidP="00420A2E">
            <w:pPr>
              <w:pStyle w:val="Akapitzlist"/>
              <w:numPr>
                <w:ilvl w:val="1"/>
                <w:numId w:val="47"/>
              </w:numPr>
              <w:jc w:val="both"/>
              <w:rPr>
                <w:rFonts w:ascii="Times New Roman" w:hAnsi="Times New Roman" w:cs="Times New Roman"/>
                <w:sz w:val="20"/>
                <w:szCs w:val="20"/>
              </w:rPr>
            </w:pPr>
            <w:r w:rsidRPr="00063112">
              <w:rPr>
                <w:rFonts w:ascii="Times New Roman" w:hAnsi="Times New Roman" w:cs="Times New Roman"/>
                <w:sz w:val="20"/>
                <w:szCs w:val="20"/>
              </w:rPr>
              <w:t>Przeszkolenie z ewakuacji osób z niepełnosprawnościami,</w:t>
            </w:r>
          </w:p>
          <w:p w14:paraId="797B1C17" w14:textId="10C09A65" w:rsidR="001A3274" w:rsidRPr="00063112" w:rsidRDefault="001A3274" w:rsidP="00420A2E">
            <w:pPr>
              <w:pStyle w:val="Akapitzlist"/>
              <w:numPr>
                <w:ilvl w:val="1"/>
                <w:numId w:val="47"/>
              </w:numPr>
              <w:jc w:val="both"/>
              <w:rPr>
                <w:rFonts w:ascii="Times New Roman" w:hAnsi="Times New Roman" w:cs="Times New Roman"/>
                <w:sz w:val="20"/>
                <w:szCs w:val="20"/>
              </w:rPr>
            </w:pPr>
            <w:r w:rsidRPr="00063112">
              <w:rPr>
                <w:rFonts w:ascii="Times New Roman" w:hAnsi="Times New Roman" w:cs="Times New Roman"/>
                <w:sz w:val="20"/>
                <w:szCs w:val="20"/>
              </w:rPr>
              <w:t>Instruktaż specjalistyczny przez osobę wykonującą zawód medyczny w zakresie wykonywania wobec użytkownika czynności wynikających z zaleceń wydanych przez osoby wykonujące zawód medyczny, które na co dzień wykonuje lub mogłaby wykonywać osoba stale wspierająca (obligatoryjne w zależności od decyzji Zespołu),</w:t>
            </w:r>
          </w:p>
          <w:p w14:paraId="02F18623" w14:textId="38B18B6F" w:rsidR="001A3274" w:rsidRPr="00063112" w:rsidRDefault="001A3274" w:rsidP="00420A2E">
            <w:pPr>
              <w:pStyle w:val="Akapitzlist"/>
              <w:numPr>
                <w:ilvl w:val="1"/>
                <w:numId w:val="48"/>
              </w:numPr>
              <w:spacing w:after="334"/>
              <w:jc w:val="both"/>
              <w:rPr>
                <w:rFonts w:ascii="Times New Roman" w:hAnsi="Times New Roman" w:cs="Times New Roman"/>
                <w:sz w:val="20"/>
                <w:szCs w:val="20"/>
              </w:rPr>
            </w:pPr>
            <w:r w:rsidRPr="00063112">
              <w:rPr>
                <w:rFonts w:ascii="Times New Roman" w:hAnsi="Times New Roman" w:cs="Times New Roman"/>
                <w:sz w:val="20"/>
                <w:szCs w:val="20"/>
              </w:rPr>
              <w:t>Szkolenia z pierwszej pomocy (obligatoryjne w zależności od decyzji Zespołu w stosunku do asystentów danego użytkownika),</w:t>
            </w:r>
          </w:p>
          <w:p w14:paraId="06B38FDC" w14:textId="1BF838F3" w:rsidR="001A3274" w:rsidRPr="00063112" w:rsidRDefault="001A3274" w:rsidP="00420A2E">
            <w:pPr>
              <w:pStyle w:val="Akapitzlist"/>
              <w:numPr>
                <w:ilvl w:val="1"/>
                <w:numId w:val="48"/>
              </w:numPr>
              <w:jc w:val="both"/>
              <w:rPr>
                <w:rFonts w:ascii="Times New Roman" w:hAnsi="Times New Roman" w:cs="Times New Roman"/>
                <w:sz w:val="20"/>
                <w:szCs w:val="20"/>
              </w:rPr>
            </w:pPr>
            <w:r w:rsidRPr="00063112">
              <w:rPr>
                <w:rFonts w:ascii="Times New Roman" w:hAnsi="Times New Roman" w:cs="Times New Roman"/>
                <w:sz w:val="20"/>
                <w:szCs w:val="20"/>
              </w:rPr>
              <w:t>Szkolenia specjalistyczne (przysługujące w zależności od decyzji Zespołu).</w:t>
            </w:r>
          </w:p>
          <w:p w14:paraId="31A2A5AB" w14:textId="7C9CC811"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Dwa pierwsze szkolenia przewidziane są głównie w formule online.</w:t>
            </w:r>
          </w:p>
          <w:p w14:paraId="0044F6B8" w14:textId="77777777" w:rsidR="00063112" w:rsidRDefault="00063112" w:rsidP="004D7218">
            <w:pPr>
              <w:jc w:val="both"/>
              <w:rPr>
                <w:rFonts w:ascii="Times New Roman" w:hAnsi="Times New Roman" w:cs="Times New Roman"/>
                <w:sz w:val="20"/>
                <w:szCs w:val="20"/>
              </w:rPr>
            </w:pPr>
          </w:p>
          <w:p w14:paraId="47BA6B2D" w14:textId="0CCBC4AE"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 xml:space="preserve">Oszacowanie wydatków na szkolenia było realizowane na bazie następujących założeń: Liczba asystentów osobistych x uśredniony koszt wszystkich rodzajów szkoleń przypadający na 1 asystenta osobistego. </w:t>
            </w:r>
          </w:p>
          <w:p w14:paraId="55AE74AD" w14:textId="77777777"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W kolejnych latach założono, że szkoleniem objęci będą nowozatrudnieni asystenci zarówno z tytułu wzrostu potrzeb kadrowych jak i asystenci, dotychczas zatrudnieni w ramach konieczności uzupełnienia szkoleń z pierwszej pomocy lub szkoleń specjalistycznych czy przeszkoleń medycznych w związku z ustaleniami wynikającymi z nowej decyzji o asystencji osobistej w ramach zawarcia nowego kontraktu, jak też rotujący w ramach już posiadanych zasobów kadrowych. Ponadto zgodnie z projektem ustawy, szkolenia z pierwszej pomocy, dla asystentów nieposiadających medycznych kwalifikacji zawodowych musi odbywać się co trzy lata. Do kalkulacji kosztów szkoleń przyjęto następujące założenia:</w:t>
            </w:r>
          </w:p>
          <w:p w14:paraId="20BEF268" w14:textId="77777777"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 koszt szkolenia z pierwszej pomocy – 300 zł oraz udział asystentów w szkoleniu na poziomie ok. 40%,</w:t>
            </w:r>
          </w:p>
          <w:p w14:paraId="5866464A" w14:textId="77777777"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 koszt instruktażu specjalistycznego - 575 zł oraz udział asystentów na poziomie ok. 40%,</w:t>
            </w:r>
          </w:p>
          <w:p w14:paraId="66A35BCC" w14:textId="77777777"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 xml:space="preserve">- koszt  szkolenia specjalistycznego – 575 zł oraz udział asystentów na poziomie ok. 50%. </w:t>
            </w:r>
          </w:p>
          <w:p w14:paraId="240595ED" w14:textId="77777777" w:rsidR="001A3274" w:rsidRPr="00063112" w:rsidRDefault="001A3274" w:rsidP="004D7218">
            <w:pPr>
              <w:jc w:val="both"/>
              <w:rPr>
                <w:rFonts w:ascii="Times New Roman" w:hAnsi="Times New Roman" w:cs="Times New Roman"/>
                <w:sz w:val="20"/>
                <w:szCs w:val="20"/>
              </w:rPr>
            </w:pPr>
          </w:p>
          <w:p w14:paraId="140116F4" w14:textId="05555F65" w:rsidR="001A3274" w:rsidRPr="00063112" w:rsidRDefault="001A3274" w:rsidP="004D7218">
            <w:pPr>
              <w:jc w:val="both"/>
              <w:rPr>
                <w:rFonts w:ascii="Times New Roman" w:hAnsi="Times New Roman" w:cs="Times New Roman"/>
                <w:sz w:val="20"/>
                <w:szCs w:val="20"/>
              </w:rPr>
            </w:pPr>
            <w:r w:rsidRPr="00063112">
              <w:rPr>
                <w:rFonts w:ascii="Times New Roman" w:hAnsi="Times New Roman" w:cs="Times New Roman"/>
                <w:sz w:val="20"/>
                <w:szCs w:val="20"/>
              </w:rPr>
              <w:t>Uśredniony koszt pakietu szkoleń wynosi w warunkach roku 2027 – 673,7 zł, waloryzowany w latach kolejnych wskaźnikiem inflacji.</w:t>
            </w:r>
          </w:p>
          <w:p w14:paraId="335462E2" w14:textId="77777777" w:rsidR="004D7218" w:rsidRPr="004E693A" w:rsidRDefault="004D7218" w:rsidP="004D7218">
            <w:pPr>
              <w:jc w:val="both"/>
              <w:rPr>
                <w:rFonts w:ascii="Times New Roman" w:hAnsi="Times New Roman" w:cs="Times New Roman"/>
                <w:sz w:val="24"/>
                <w:szCs w:val="24"/>
              </w:rPr>
            </w:pP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
              <w:gridCol w:w="1248"/>
              <w:gridCol w:w="1248"/>
              <w:gridCol w:w="1110"/>
              <w:gridCol w:w="971"/>
              <w:gridCol w:w="1227"/>
              <w:gridCol w:w="1248"/>
              <w:gridCol w:w="1130"/>
            </w:tblGrid>
            <w:tr w:rsidR="004D7218" w:rsidRPr="004E693A" w14:paraId="2866A2B7" w14:textId="77777777" w:rsidTr="00111506">
              <w:trPr>
                <w:trHeight w:val="1456"/>
              </w:trPr>
              <w:tc>
                <w:tcPr>
                  <w:tcW w:w="665" w:type="dxa"/>
                  <w:noWrap/>
                  <w:vAlign w:val="center"/>
                  <w:hideMark/>
                </w:tcPr>
                <w:p w14:paraId="23BC86E2"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Rok</w:t>
                  </w:r>
                </w:p>
              </w:tc>
              <w:tc>
                <w:tcPr>
                  <w:tcW w:w="1276" w:type="dxa"/>
                  <w:vAlign w:val="center"/>
                  <w:hideMark/>
                </w:tcPr>
                <w:p w14:paraId="128F41AE"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Liczba asystentów osobistych</w:t>
                  </w:r>
                </w:p>
              </w:tc>
              <w:tc>
                <w:tcPr>
                  <w:tcW w:w="1276" w:type="dxa"/>
                  <w:vAlign w:val="center"/>
                  <w:hideMark/>
                </w:tcPr>
                <w:p w14:paraId="1CD75ED2"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przyrost  roczny liczby asystentów</w:t>
                  </w:r>
                  <w:r w:rsidRPr="004E693A">
                    <w:rPr>
                      <w:rFonts w:ascii="Times New Roman" w:eastAsia="Times New Roman" w:hAnsi="Times New Roman" w:cs="Times New Roman"/>
                      <w:color w:val="000000"/>
                      <w:sz w:val="20"/>
                      <w:szCs w:val="20"/>
                      <w:lang w:eastAsia="pl-PL"/>
                    </w:rPr>
                    <w:br/>
                  </w:r>
                  <w:r w:rsidRPr="004E693A">
                    <w:rPr>
                      <w:rFonts w:ascii="Times New Roman" w:eastAsia="Times New Roman" w:hAnsi="Times New Roman" w:cs="Times New Roman"/>
                      <w:color w:val="000000"/>
                      <w:sz w:val="18"/>
                      <w:szCs w:val="18"/>
                      <w:lang w:eastAsia="pl-PL"/>
                    </w:rPr>
                    <w:t xml:space="preserve"> (rok-rok)</w:t>
                  </w:r>
                </w:p>
              </w:tc>
              <w:tc>
                <w:tcPr>
                  <w:tcW w:w="1134" w:type="dxa"/>
                  <w:vAlign w:val="center"/>
                  <w:hideMark/>
                </w:tcPr>
                <w:p w14:paraId="0D5D5105"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szacowana rotacja* 20%</w:t>
                  </w:r>
                  <w:r w:rsidRPr="004E693A">
                    <w:rPr>
                      <w:rFonts w:ascii="Times New Roman" w:eastAsia="Times New Roman" w:hAnsi="Times New Roman" w:cs="Times New Roman"/>
                      <w:color w:val="000000"/>
                      <w:sz w:val="20"/>
                      <w:szCs w:val="20"/>
                      <w:lang w:eastAsia="pl-PL"/>
                    </w:rPr>
                    <w:br/>
                  </w:r>
                  <w:r w:rsidRPr="004E693A">
                    <w:rPr>
                      <w:rFonts w:ascii="Times New Roman" w:eastAsia="Times New Roman" w:hAnsi="Times New Roman" w:cs="Times New Roman"/>
                      <w:color w:val="000000"/>
                      <w:sz w:val="18"/>
                      <w:szCs w:val="18"/>
                      <w:lang w:eastAsia="pl-PL"/>
                    </w:rPr>
                    <w:t>(kol. 2*20%)</w:t>
                  </w:r>
                </w:p>
              </w:tc>
              <w:tc>
                <w:tcPr>
                  <w:tcW w:w="992" w:type="dxa"/>
                  <w:noWrap/>
                  <w:vAlign w:val="center"/>
                  <w:hideMark/>
                </w:tcPr>
                <w:p w14:paraId="4FF9DF2B"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koszt szkoleń dla jednej osoby – w zł</w:t>
                  </w:r>
                </w:p>
              </w:tc>
              <w:tc>
                <w:tcPr>
                  <w:tcW w:w="1254" w:type="dxa"/>
                  <w:vAlign w:val="center"/>
                  <w:hideMark/>
                </w:tcPr>
                <w:p w14:paraId="3FF350DC"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Łączny koszt szkoleń z tytułu wzrostu liczby asystentów</w:t>
                  </w:r>
                  <w:r w:rsidRPr="004E693A">
                    <w:rPr>
                      <w:rFonts w:ascii="Times New Roman" w:eastAsia="Times New Roman" w:hAnsi="Times New Roman" w:cs="Times New Roman"/>
                      <w:color w:val="000000"/>
                      <w:sz w:val="20"/>
                      <w:szCs w:val="20"/>
                      <w:lang w:eastAsia="pl-PL"/>
                    </w:rPr>
                    <w:br/>
                  </w:r>
                  <w:r w:rsidRPr="004E693A">
                    <w:rPr>
                      <w:rFonts w:ascii="Times New Roman" w:eastAsia="Times New Roman" w:hAnsi="Times New Roman" w:cs="Times New Roman"/>
                      <w:color w:val="000000"/>
                      <w:sz w:val="18"/>
                      <w:szCs w:val="18"/>
                      <w:lang w:eastAsia="pl-PL"/>
                    </w:rPr>
                    <w:t xml:space="preserve">(kol. 3*5) </w:t>
                  </w:r>
                </w:p>
              </w:tc>
              <w:tc>
                <w:tcPr>
                  <w:tcW w:w="1276" w:type="dxa"/>
                  <w:vAlign w:val="center"/>
                  <w:hideMark/>
                </w:tcPr>
                <w:p w14:paraId="7471D266"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Łączny koszt szkoleń z tytułu fluktuacji  asystentów</w:t>
                  </w:r>
                  <w:r w:rsidRPr="004E693A">
                    <w:rPr>
                      <w:rFonts w:ascii="Times New Roman" w:eastAsia="Times New Roman" w:hAnsi="Times New Roman" w:cs="Times New Roman"/>
                      <w:color w:val="000000"/>
                      <w:sz w:val="20"/>
                      <w:szCs w:val="20"/>
                      <w:lang w:eastAsia="pl-PL"/>
                    </w:rPr>
                    <w:br/>
                  </w:r>
                  <w:r w:rsidRPr="004E693A">
                    <w:rPr>
                      <w:rFonts w:ascii="Times New Roman" w:eastAsia="Times New Roman" w:hAnsi="Times New Roman" w:cs="Times New Roman"/>
                      <w:color w:val="000000"/>
                      <w:sz w:val="18"/>
                      <w:szCs w:val="18"/>
                      <w:lang w:eastAsia="pl-PL"/>
                    </w:rPr>
                    <w:t>(kol. 4*5)</w:t>
                  </w:r>
                </w:p>
              </w:tc>
              <w:tc>
                <w:tcPr>
                  <w:tcW w:w="1155" w:type="dxa"/>
                  <w:vAlign w:val="center"/>
                  <w:hideMark/>
                </w:tcPr>
                <w:p w14:paraId="4DA18206"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r w:rsidRPr="004E693A">
                    <w:rPr>
                      <w:rFonts w:ascii="Times New Roman" w:eastAsia="Times New Roman" w:hAnsi="Times New Roman" w:cs="Times New Roman"/>
                      <w:color w:val="000000"/>
                      <w:sz w:val="20"/>
                      <w:szCs w:val="20"/>
                      <w:lang w:eastAsia="pl-PL"/>
                    </w:rPr>
                    <w:t>Wydatki ogółem</w:t>
                  </w:r>
                  <w:r w:rsidRPr="004E693A">
                    <w:rPr>
                      <w:rFonts w:ascii="Times New Roman" w:eastAsia="Times New Roman" w:hAnsi="Times New Roman" w:cs="Times New Roman"/>
                      <w:color w:val="000000"/>
                      <w:sz w:val="20"/>
                      <w:szCs w:val="20"/>
                      <w:lang w:eastAsia="pl-PL"/>
                    </w:rPr>
                    <w:br/>
                  </w:r>
                  <w:r w:rsidRPr="004E693A">
                    <w:rPr>
                      <w:rFonts w:ascii="Times New Roman" w:eastAsia="Times New Roman" w:hAnsi="Times New Roman" w:cs="Times New Roman"/>
                      <w:color w:val="000000"/>
                      <w:sz w:val="18"/>
                      <w:szCs w:val="18"/>
                      <w:lang w:eastAsia="pl-PL"/>
                    </w:rPr>
                    <w:t>(kol. 6+7)</w:t>
                  </w:r>
                  <w:r w:rsidRPr="004E693A">
                    <w:rPr>
                      <w:rFonts w:ascii="Times New Roman" w:eastAsia="Times New Roman" w:hAnsi="Times New Roman" w:cs="Times New Roman"/>
                      <w:color w:val="000000"/>
                      <w:sz w:val="20"/>
                      <w:szCs w:val="20"/>
                      <w:lang w:eastAsia="pl-PL"/>
                    </w:rPr>
                    <w:t xml:space="preserve"> </w:t>
                  </w:r>
                </w:p>
                <w:p w14:paraId="4805FA78" w14:textId="77777777" w:rsidR="004D7218" w:rsidRPr="004E693A" w:rsidRDefault="004D7218" w:rsidP="004D7218">
                  <w:pPr>
                    <w:spacing w:line="240" w:lineRule="auto"/>
                    <w:rPr>
                      <w:rFonts w:ascii="Times New Roman" w:eastAsia="Times New Roman" w:hAnsi="Times New Roman" w:cs="Times New Roman"/>
                      <w:color w:val="000000"/>
                      <w:sz w:val="20"/>
                      <w:szCs w:val="20"/>
                      <w:lang w:eastAsia="pl-PL"/>
                    </w:rPr>
                  </w:pPr>
                </w:p>
              </w:tc>
            </w:tr>
            <w:tr w:rsidR="004D7218" w:rsidRPr="004E693A" w14:paraId="0495ABEE" w14:textId="77777777" w:rsidTr="00111506">
              <w:trPr>
                <w:trHeight w:val="256"/>
              </w:trPr>
              <w:tc>
                <w:tcPr>
                  <w:tcW w:w="665" w:type="dxa"/>
                  <w:noWrap/>
                  <w:vAlign w:val="center"/>
                </w:tcPr>
                <w:p w14:paraId="047D0726"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1</w:t>
                  </w:r>
                </w:p>
              </w:tc>
              <w:tc>
                <w:tcPr>
                  <w:tcW w:w="1276" w:type="dxa"/>
                  <w:vAlign w:val="center"/>
                </w:tcPr>
                <w:p w14:paraId="4B87E6EA"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w:t>
                  </w:r>
                </w:p>
              </w:tc>
              <w:tc>
                <w:tcPr>
                  <w:tcW w:w="1276" w:type="dxa"/>
                  <w:vAlign w:val="center"/>
                </w:tcPr>
                <w:p w14:paraId="37B27BFF"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3</w:t>
                  </w:r>
                </w:p>
              </w:tc>
              <w:tc>
                <w:tcPr>
                  <w:tcW w:w="1134" w:type="dxa"/>
                  <w:vAlign w:val="center"/>
                </w:tcPr>
                <w:p w14:paraId="554BA912"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4</w:t>
                  </w:r>
                </w:p>
              </w:tc>
              <w:tc>
                <w:tcPr>
                  <w:tcW w:w="992" w:type="dxa"/>
                  <w:noWrap/>
                  <w:vAlign w:val="center"/>
                </w:tcPr>
                <w:p w14:paraId="52A203A9"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5</w:t>
                  </w:r>
                </w:p>
              </w:tc>
              <w:tc>
                <w:tcPr>
                  <w:tcW w:w="1254" w:type="dxa"/>
                  <w:vAlign w:val="center"/>
                </w:tcPr>
                <w:p w14:paraId="2C73485B"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6</w:t>
                  </w:r>
                </w:p>
              </w:tc>
              <w:tc>
                <w:tcPr>
                  <w:tcW w:w="1276" w:type="dxa"/>
                  <w:vAlign w:val="center"/>
                </w:tcPr>
                <w:p w14:paraId="5DAB9C5B"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7</w:t>
                  </w:r>
                </w:p>
              </w:tc>
              <w:tc>
                <w:tcPr>
                  <w:tcW w:w="1155" w:type="dxa"/>
                  <w:vAlign w:val="center"/>
                </w:tcPr>
                <w:p w14:paraId="1B9A2BF9"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8</w:t>
                  </w:r>
                </w:p>
              </w:tc>
            </w:tr>
            <w:tr w:rsidR="004D7218" w:rsidRPr="004E693A" w14:paraId="4B3316EE" w14:textId="77777777" w:rsidTr="00111506">
              <w:trPr>
                <w:trHeight w:val="288"/>
              </w:trPr>
              <w:tc>
                <w:tcPr>
                  <w:tcW w:w="665" w:type="dxa"/>
                  <w:noWrap/>
                  <w:vAlign w:val="bottom"/>
                </w:tcPr>
                <w:p w14:paraId="7CF16CF9"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p>
              </w:tc>
              <w:tc>
                <w:tcPr>
                  <w:tcW w:w="3686" w:type="dxa"/>
                  <w:gridSpan w:val="3"/>
                  <w:noWrap/>
                  <w:vAlign w:val="bottom"/>
                </w:tcPr>
                <w:p w14:paraId="54EE9068" w14:textId="77777777" w:rsidR="004D7218" w:rsidRPr="00063112" w:rsidRDefault="004D7218" w:rsidP="004D7218">
                  <w:pPr>
                    <w:spacing w:line="240" w:lineRule="auto"/>
                    <w:jc w:val="center"/>
                    <w:rPr>
                      <w:rFonts w:ascii="Times New Roman" w:eastAsia="Times New Roman" w:hAnsi="Times New Roman" w:cs="Times New Roman"/>
                      <w:sz w:val="20"/>
                      <w:szCs w:val="20"/>
                      <w:lang w:eastAsia="pl-PL"/>
                    </w:rPr>
                  </w:pPr>
                  <w:r w:rsidRPr="00063112">
                    <w:rPr>
                      <w:rFonts w:ascii="Times New Roman" w:eastAsia="Times New Roman" w:hAnsi="Times New Roman" w:cs="Times New Roman"/>
                      <w:color w:val="000000"/>
                      <w:sz w:val="20"/>
                      <w:szCs w:val="20"/>
                      <w:lang w:eastAsia="pl-PL"/>
                    </w:rPr>
                    <w:t>w osobach</w:t>
                  </w:r>
                </w:p>
              </w:tc>
              <w:tc>
                <w:tcPr>
                  <w:tcW w:w="992" w:type="dxa"/>
                  <w:noWrap/>
                  <w:vAlign w:val="bottom"/>
                </w:tcPr>
                <w:p w14:paraId="5F26BAAC"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w zł</w:t>
                  </w:r>
                </w:p>
              </w:tc>
              <w:tc>
                <w:tcPr>
                  <w:tcW w:w="3685" w:type="dxa"/>
                  <w:gridSpan w:val="3"/>
                  <w:noWrap/>
                  <w:vAlign w:val="bottom"/>
                </w:tcPr>
                <w:p w14:paraId="6BD450F7" w14:textId="77777777" w:rsidR="004D7218" w:rsidRPr="00063112" w:rsidRDefault="004D7218" w:rsidP="004D7218">
                  <w:pPr>
                    <w:spacing w:line="240" w:lineRule="auto"/>
                    <w:jc w:val="center"/>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w mln zł</w:t>
                  </w:r>
                </w:p>
              </w:tc>
            </w:tr>
            <w:tr w:rsidR="004D7218" w:rsidRPr="004E693A" w14:paraId="4B59ADDF" w14:textId="77777777" w:rsidTr="00111506">
              <w:trPr>
                <w:trHeight w:val="288"/>
              </w:trPr>
              <w:tc>
                <w:tcPr>
                  <w:tcW w:w="665" w:type="dxa"/>
                  <w:noWrap/>
                  <w:vAlign w:val="bottom"/>
                  <w:hideMark/>
                </w:tcPr>
                <w:p w14:paraId="02038467"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2027</w:t>
                  </w:r>
                </w:p>
              </w:tc>
              <w:tc>
                <w:tcPr>
                  <w:tcW w:w="1276" w:type="dxa"/>
                  <w:noWrap/>
                  <w:vAlign w:val="bottom"/>
                  <w:hideMark/>
                </w:tcPr>
                <w:p w14:paraId="5BFB1206"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67 500</w:t>
                  </w:r>
                </w:p>
              </w:tc>
              <w:tc>
                <w:tcPr>
                  <w:tcW w:w="1276" w:type="dxa"/>
                  <w:noWrap/>
                  <w:vAlign w:val="bottom"/>
                  <w:hideMark/>
                </w:tcPr>
                <w:p w14:paraId="49EF4946"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67 500</w:t>
                  </w:r>
                </w:p>
              </w:tc>
              <w:tc>
                <w:tcPr>
                  <w:tcW w:w="1134" w:type="dxa"/>
                  <w:noWrap/>
                  <w:vAlign w:val="bottom"/>
                  <w:hideMark/>
                </w:tcPr>
                <w:p w14:paraId="7BDACBC8"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0</w:t>
                  </w:r>
                </w:p>
              </w:tc>
              <w:tc>
                <w:tcPr>
                  <w:tcW w:w="992" w:type="dxa"/>
                  <w:noWrap/>
                  <w:vAlign w:val="bottom"/>
                  <w:hideMark/>
                </w:tcPr>
                <w:p w14:paraId="13C8B131"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673,7</w:t>
                  </w:r>
                </w:p>
              </w:tc>
              <w:tc>
                <w:tcPr>
                  <w:tcW w:w="1254" w:type="dxa"/>
                  <w:noWrap/>
                  <w:vAlign w:val="bottom"/>
                  <w:hideMark/>
                </w:tcPr>
                <w:p w14:paraId="15427042"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45,50</w:t>
                  </w:r>
                </w:p>
              </w:tc>
              <w:tc>
                <w:tcPr>
                  <w:tcW w:w="1276" w:type="dxa"/>
                  <w:noWrap/>
                  <w:vAlign w:val="bottom"/>
                </w:tcPr>
                <w:p w14:paraId="30D94415"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0,00</w:t>
                  </w:r>
                </w:p>
              </w:tc>
              <w:tc>
                <w:tcPr>
                  <w:tcW w:w="1155" w:type="dxa"/>
                  <w:noWrap/>
                  <w:vAlign w:val="bottom"/>
                  <w:hideMark/>
                </w:tcPr>
                <w:p w14:paraId="1A15A4A3"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45,50</w:t>
                  </w:r>
                </w:p>
              </w:tc>
            </w:tr>
            <w:tr w:rsidR="004D7218" w:rsidRPr="004E693A" w14:paraId="2E6DF7D7" w14:textId="77777777" w:rsidTr="00111506">
              <w:trPr>
                <w:trHeight w:val="288"/>
              </w:trPr>
              <w:tc>
                <w:tcPr>
                  <w:tcW w:w="665" w:type="dxa"/>
                  <w:noWrap/>
                  <w:vAlign w:val="bottom"/>
                  <w:hideMark/>
                </w:tcPr>
                <w:p w14:paraId="4A7027BE"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2028</w:t>
                  </w:r>
                </w:p>
              </w:tc>
              <w:tc>
                <w:tcPr>
                  <w:tcW w:w="1276" w:type="dxa"/>
                  <w:noWrap/>
                  <w:vAlign w:val="bottom"/>
                  <w:hideMark/>
                </w:tcPr>
                <w:p w14:paraId="4BB174CC"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82 500</w:t>
                  </w:r>
                </w:p>
              </w:tc>
              <w:tc>
                <w:tcPr>
                  <w:tcW w:w="1276" w:type="dxa"/>
                  <w:noWrap/>
                  <w:vAlign w:val="bottom"/>
                  <w:hideMark/>
                </w:tcPr>
                <w:p w14:paraId="71DA889A"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15 000</w:t>
                  </w:r>
                </w:p>
              </w:tc>
              <w:tc>
                <w:tcPr>
                  <w:tcW w:w="1134" w:type="dxa"/>
                  <w:noWrap/>
                  <w:vAlign w:val="bottom"/>
                  <w:hideMark/>
                </w:tcPr>
                <w:p w14:paraId="67B77B9F"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13 500</w:t>
                  </w:r>
                </w:p>
              </w:tc>
              <w:tc>
                <w:tcPr>
                  <w:tcW w:w="992" w:type="dxa"/>
                  <w:noWrap/>
                  <w:vAlign w:val="bottom"/>
                  <w:hideMark/>
                </w:tcPr>
                <w:p w14:paraId="050E7063"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690,5</w:t>
                  </w:r>
                </w:p>
              </w:tc>
              <w:tc>
                <w:tcPr>
                  <w:tcW w:w="1254" w:type="dxa"/>
                  <w:noWrap/>
                  <w:vAlign w:val="bottom"/>
                  <w:hideMark/>
                </w:tcPr>
                <w:p w14:paraId="15FA2F7A"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10,40</w:t>
                  </w:r>
                </w:p>
              </w:tc>
              <w:tc>
                <w:tcPr>
                  <w:tcW w:w="1276" w:type="dxa"/>
                  <w:noWrap/>
                  <w:vAlign w:val="bottom"/>
                  <w:hideMark/>
                </w:tcPr>
                <w:p w14:paraId="39FC26EC"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9,30</w:t>
                  </w:r>
                </w:p>
              </w:tc>
              <w:tc>
                <w:tcPr>
                  <w:tcW w:w="1155" w:type="dxa"/>
                  <w:noWrap/>
                  <w:vAlign w:val="bottom"/>
                  <w:hideMark/>
                </w:tcPr>
                <w:p w14:paraId="196E1024"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19,70</w:t>
                  </w:r>
                </w:p>
              </w:tc>
            </w:tr>
            <w:tr w:rsidR="004D7218" w:rsidRPr="004E693A" w14:paraId="359E22FF" w14:textId="77777777" w:rsidTr="00111506">
              <w:trPr>
                <w:trHeight w:val="288"/>
              </w:trPr>
              <w:tc>
                <w:tcPr>
                  <w:tcW w:w="665" w:type="dxa"/>
                  <w:noWrap/>
                  <w:vAlign w:val="bottom"/>
                  <w:hideMark/>
                </w:tcPr>
                <w:p w14:paraId="4BC9C6E0"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2029</w:t>
                  </w:r>
                </w:p>
              </w:tc>
              <w:tc>
                <w:tcPr>
                  <w:tcW w:w="1276" w:type="dxa"/>
                  <w:noWrap/>
                  <w:vAlign w:val="bottom"/>
                  <w:hideMark/>
                </w:tcPr>
                <w:p w14:paraId="16DF5C10"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97 500</w:t>
                  </w:r>
                </w:p>
              </w:tc>
              <w:tc>
                <w:tcPr>
                  <w:tcW w:w="1276" w:type="dxa"/>
                  <w:noWrap/>
                  <w:vAlign w:val="bottom"/>
                  <w:hideMark/>
                </w:tcPr>
                <w:p w14:paraId="11DB9FBE"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15 000</w:t>
                  </w:r>
                </w:p>
              </w:tc>
              <w:tc>
                <w:tcPr>
                  <w:tcW w:w="1134" w:type="dxa"/>
                  <w:noWrap/>
                  <w:vAlign w:val="bottom"/>
                  <w:hideMark/>
                </w:tcPr>
                <w:p w14:paraId="318BEBE7"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16 500</w:t>
                  </w:r>
                </w:p>
              </w:tc>
              <w:tc>
                <w:tcPr>
                  <w:tcW w:w="992" w:type="dxa"/>
                  <w:noWrap/>
                  <w:vAlign w:val="bottom"/>
                  <w:hideMark/>
                </w:tcPr>
                <w:p w14:paraId="5FE5D961"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707,1</w:t>
                  </w:r>
                </w:p>
              </w:tc>
              <w:tc>
                <w:tcPr>
                  <w:tcW w:w="1254" w:type="dxa"/>
                  <w:noWrap/>
                  <w:vAlign w:val="bottom"/>
                  <w:hideMark/>
                </w:tcPr>
                <w:p w14:paraId="0FD13DA0"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10,60</w:t>
                  </w:r>
                </w:p>
              </w:tc>
              <w:tc>
                <w:tcPr>
                  <w:tcW w:w="1276" w:type="dxa"/>
                  <w:noWrap/>
                  <w:vAlign w:val="bottom"/>
                  <w:hideMark/>
                </w:tcPr>
                <w:p w14:paraId="6935DF5D"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11,70</w:t>
                  </w:r>
                </w:p>
              </w:tc>
              <w:tc>
                <w:tcPr>
                  <w:tcW w:w="1155" w:type="dxa"/>
                  <w:noWrap/>
                  <w:vAlign w:val="bottom"/>
                  <w:hideMark/>
                </w:tcPr>
                <w:p w14:paraId="52C6F47C"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22,30</w:t>
                  </w:r>
                </w:p>
              </w:tc>
            </w:tr>
            <w:tr w:rsidR="004D7218" w:rsidRPr="004E693A" w14:paraId="5A1E0FBA" w14:textId="77777777" w:rsidTr="00111506">
              <w:trPr>
                <w:trHeight w:val="288"/>
              </w:trPr>
              <w:tc>
                <w:tcPr>
                  <w:tcW w:w="665" w:type="dxa"/>
                  <w:noWrap/>
                  <w:vAlign w:val="bottom"/>
                  <w:hideMark/>
                </w:tcPr>
                <w:p w14:paraId="0EB16456"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2030</w:t>
                  </w:r>
                </w:p>
              </w:tc>
              <w:tc>
                <w:tcPr>
                  <w:tcW w:w="1276" w:type="dxa"/>
                  <w:noWrap/>
                  <w:vAlign w:val="bottom"/>
                  <w:hideMark/>
                </w:tcPr>
                <w:p w14:paraId="4662E699"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112 500</w:t>
                  </w:r>
                </w:p>
              </w:tc>
              <w:tc>
                <w:tcPr>
                  <w:tcW w:w="1276" w:type="dxa"/>
                  <w:noWrap/>
                  <w:vAlign w:val="bottom"/>
                  <w:hideMark/>
                </w:tcPr>
                <w:p w14:paraId="5B354DA1"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15 000</w:t>
                  </w:r>
                </w:p>
              </w:tc>
              <w:tc>
                <w:tcPr>
                  <w:tcW w:w="1134" w:type="dxa"/>
                  <w:noWrap/>
                  <w:vAlign w:val="bottom"/>
                  <w:hideMark/>
                </w:tcPr>
                <w:p w14:paraId="26EFEF5C"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19 500</w:t>
                  </w:r>
                </w:p>
              </w:tc>
              <w:tc>
                <w:tcPr>
                  <w:tcW w:w="992" w:type="dxa"/>
                  <w:noWrap/>
                  <w:vAlign w:val="bottom"/>
                  <w:hideMark/>
                </w:tcPr>
                <w:p w14:paraId="5DBE560A"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724,8</w:t>
                  </w:r>
                </w:p>
              </w:tc>
              <w:tc>
                <w:tcPr>
                  <w:tcW w:w="1254" w:type="dxa"/>
                  <w:noWrap/>
                  <w:vAlign w:val="bottom"/>
                  <w:hideMark/>
                </w:tcPr>
                <w:p w14:paraId="69F7B19F"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10,90</w:t>
                  </w:r>
                </w:p>
              </w:tc>
              <w:tc>
                <w:tcPr>
                  <w:tcW w:w="1276" w:type="dxa"/>
                  <w:noWrap/>
                  <w:vAlign w:val="bottom"/>
                  <w:hideMark/>
                </w:tcPr>
                <w:p w14:paraId="5E66017E"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14,10</w:t>
                  </w:r>
                </w:p>
              </w:tc>
              <w:tc>
                <w:tcPr>
                  <w:tcW w:w="1155" w:type="dxa"/>
                  <w:noWrap/>
                  <w:vAlign w:val="bottom"/>
                  <w:hideMark/>
                </w:tcPr>
                <w:p w14:paraId="0A542BB9"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25,00</w:t>
                  </w:r>
                </w:p>
              </w:tc>
            </w:tr>
            <w:tr w:rsidR="004D7218" w:rsidRPr="004E693A" w14:paraId="5293DF02" w14:textId="77777777" w:rsidTr="00111506">
              <w:trPr>
                <w:trHeight w:val="288"/>
              </w:trPr>
              <w:tc>
                <w:tcPr>
                  <w:tcW w:w="665" w:type="dxa"/>
                  <w:noWrap/>
                  <w:vAlign w:val="bottom"/>
                  <w:hideMark/>
                </w:tcPr>
                <w:p w14:paraId="4E4E4343"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2031</w:t>
                  </w:r>
                </w:p>
              </w:tc>
              <w:tc>
                <w:tcPr>
                  <w:tcW w:w="1276" w:type="dxa"/>
                  <w:noWrap/>
                  <w:vAlign w:val="bottom"/>
                  <w:hideMark/>
                </w:tcPr>
                <w:p w14:paraId="2B774260"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127 500</w:t>
                  </w:r>
                </w:p>
              </w:tc>
              <w:tc>
                <w:tcPr>
                  <w:tcW w:w="1276" w:type="dxa"/>
                  <w:noWrap/>
                  <w:vAlign w:val="bottom"/>
                  <w:hideMark/>
                </w:tcPr>
                <w:p w14:paraId="193A18F8"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15 000</w:t>
                  </w:r>
                </w:p>
              </w:tc>
              <w:tc>
                <w:tcPr>
                  <w:tcW w:w="1134" w:type="dxa"/>
                  <w:noWrap/>
                  <w:vAlign w:val="bottom"/>
                  <w:hideMark/>
                </w:tcPr>
                <w:p w14:paraId="64DCAF7E"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22 500</w:t>
                  </w:r>
                </w:p>
              </w:tc>
              <w:tc>
                <w:tcPr>
                  <w:tcW w:w="992" w:type="dxa"/>
                  <w:noWrap/>
                  <w:vAlign w:val="bottom"/>
                  <w:hideMark/>
                </w:tcPr>
                <w:p w14:paraId="014566F8"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742,9</w:t>
                  </w:r>
                </w:p>
              </w:tc>
              <w:tc>
                <w:tcPr>
                  <w:tcW w:w="1254" w:type="dxa"/>
                  <w:noWrap/>
                  <w:vAlign w:val="bottom"/>
                  <w:hideMark/>
                </w:tcPr>
                <w:p w14:paraId="5E8BE4AD"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11,10</w:t>
                  </w:r>
                </w:p>
              </w:tc>
              <w:tc>
                <w:tcPr>
                  <w:tcW w:w="1276" w:type="dxa"/>
                  <w:noWrap/>
                  <w:vAlign w:val="bottom"/>
                  <w:hideMark/>
                </w:tcPr>
                <w:p w14:paraId="37D09D9C"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16,70</w:t>
                  </w:r>
                </w:p>
              </w:tc>
              <w:tc>
                <w:tcPr>
                  <w:tcW w:w="1155" w:type="dxa"/>
                  <w:noWrap/>
                  <w:vAlign w:val="bottom"/>
                  <w:hideMark/>
                </w:tcPr>
                <w:p w14:paraId="593B4A07"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27,80</w:t>
                  </w:r>
                </w:p>
              </w:tc>
            </w:tr>
            <w:tr w:rsidR="004D7218" w:rsidRPr="004E693A" w14:paraId="4442941A" w14:textId="77777777" w:rsidTr="00111506">
              <w:trPr>
                <w:trHeight w:val="288"/>
              </w:trPr>
              <w:tc>
                <w:tcPr>
                  <w:tcW w:w="665" w:type="dxa"/>
                  <w:noWrap/>
                  <w:vAlign w:val="bottom"/>
                  <w:hideMark/>
                </w:tcPr>
                <w:p w14:paraId="0DDF4238"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2032</w:t>
                  </w:r>
                </w:p>
              </w:tc>
              <w:tc>
                <w:tcPr>
                  <w:tcW w:w="1276" w:type="dxa"/>
                  <w:noWrap/>
                  <w:vAlign w:val="bottom"/>
                  <w:hideMark/>
                </w:tcPr>
                <w:p w14:paraId="48FC26CD"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142 500</w:t>
                  </w:r>
                </w:p>
              </w:tc>
              <w:tc>
                <w:tcPr>
                  <w:tcW w:w="1276" w:type="dxa"/>
                  <w:noWrap/>
                  <w:vAlign w:val="bottom"/>
                  <w:hideMark/>
                </w:tcPr>
                <w:p w14:paraId="0C6952C1"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15 000</w:t>
                  </w:r>
                </w:p>
              </w:tc>
              <w:tc>
                <w:tcPr>
                  <w:tcW w:w="1134" w:type="dxa"/>
                  <w:noWrap/>
                  <w:vAlign w:val="bottom"/>
                  <w:hideMark/>
                </w:tcPr>
                <w:p w14:paraId="3F986625"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25 500</w:t>
                  </w:r>
                </w:p>
              </w:tc>
              <w:tc>
                <w:tcPr>
                  <w:tcW w:w="992" w:type="dxa"/>
                  <w:noWrap/>
                  <w:vAlign w:val="bottom"/>
                  <w:hideMark/>
                </w:tcPr>
                <w:p w14:paraId="54935D7A"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761,5</w:t>
                  </w:r>
                </w:p>
              </w:tc>
              <w:tc>
                <w:tcPr>
                  <w:tcW w:w="1254" w:type="dxa"/>
                  <w:noWrap/>
                  <w:vAlign w:val="bottom"/>
                  <w:hideMark/>
                </w:tcPr>
                <w:p w14:paraId="3475E877"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11,40</w:t>
                  </w:r>
                </w:p>
              </w:tc>
              <w:tc>
                <w:tcPr>
                  <w:tcW w:w="1276" w:type="dxa"/>
                  <w:noWrap/>
                  <w:vAlign w:val="bottom"/>
                  <w:hideMark/>
                </w:tcPr>
                <w:p w14:paraId="2A63DA39"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19,40</w:t>
                  </w:r>
                </w:p>
              </w:tc>
              <w:tc>
                <w:tcPr>
                  <w:tcW w:w="1155" w:type="dxa"/>
                  <w:noWrap/>
                  <w:vAlign w:val="bottom"/>
                  <w:hideMark/>
                </w:tcPr>
                <w:p w14:paraId="53B79100"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30,80</w:t>
                  </w:r>
                </w:p>
              </w:tc>
            </w:tr>
            <w:tr w:rsidR="004D7218" w:rsidRPr="004E693A" w14:paraId="191F33CE" w14:textId="77777777" w:rsidTr="00111506">
              <w:trPr>
                <w:trHeight w:val="288"/>
              </w:trPr>
              <w:tc>
                <w:tcPr>
                  <w:tcW w:w="665" w:type="dxa"/>
                  <w:noWrap/>
                  <w:vAlign w:val="bottom"/>
                  <w:hideMark/>
                </w:tcPr>
                <w:p w14:paraId="493880E3"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2033</w:t>
                  </w:r>
                </w:p>
              </w:tc>
              <w:tc>
                <w:tcPr>
                  <w:tcW w:w="1276" w:type="dxa"/>
                  <w:noWrap/>
                  <w:vAlign w:val="bottom"/>
                  <w:hideMark/>
                </w:tcPr>
                <w:p w14:paraId="17B55D55"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150 000</w:t>
                  </w:r>
                </w:p>
              </w:tc>
              <w:tc>
                <w:tcPr>
                  <w:tcW w:w="1276" w:type="dxa"/>
                  <w:noWrap/>
                  <w:vAlign w:val="bottom"/>
                  <w:hideMark/>
                </w:tcPr>
                <w:p w14:paraId="23CA49B1"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7 500</w:t>
                  </w:r>
                </w:p>
              </w:tc>
              <w:tc>
                <w:tcPr>
                  <w:tcW w:w="1134" w:type="dxa"/>
                  <w:noWrap/>
                  <w:vAlign w:val="bottom"/>
                  <w:hideMark/>
                </w:tcPr>
                <w:p w14:paraId="2279CD8A"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28 500</w:t>
                  </w:r>
                </w:p>
              </w:tc>
              <w:tc>
                <w:tcPr>
                  <w:tcW w:w="992" w:type="dxa"/>
                  <w:noWrap/>
                  <w:vAlign w:val="bottom"/>
                  <w:hideMark/>
                </w:tcPr>
                <w:p w14:paraId="35CEF07D"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780,5</w:t>
                  </w:r>
                </w:p>
              </w:tc>
              <w:tc>
                <w:tcPr>
                  <w:tcW w:w="1254" w:type="dxa"/>
                  <w:noWrap/>
                  <w:vAlign w:val="bottom"/>
                  <w:hideMark/>
                </w:tcPr>
                <w:p w14:paraId="5EECBE94"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5,90</w:t>
                  </w:r>
                </w:p>
              </w:tc>
              <w:tc>
                <w:tcPr>
                  <w:tcW w:w="1276" w:type="dxa"/>
                  <w:noWrap/>
                  <w:vAlign w:val="bottom"/>
                  <w:hideMark/>
                </w:tcPr>
                <w:p w14:paraId="3B58256F"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22,20</w:t>
                  </w:r>
                </w:p>
              </w:tc>
              <w:tc>
                <w:tcPr>
                  <w:tcW w:w="1155" w:type="dxa"/>
                  <w:noWrap/>
                  <w:vAlign w:val="bottom"/>
                  <w:hideMark/>
                </w:tcPr>
                <w:p w14:paraId="3FA0DBDB"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28,10</w:t>
                  </w:r>
                </w:p>
              </w:tc>
            </w:tr>
            <w:tr w:rsidR="004D7218" w:rsidRPr="004E693A" w14:paraId="2A465DDF" w14:textId="77777777" w:rsidTr="00111506">
              <w:trPr>
                <w:trHeight w:val="288"/>
              </w:trPr>
              <w:tc>
                <w:tcPr>
                  <w:tcW w:w="665" w:type="dxa"/>
                  <w:noWrap/>
                  <w:vAlign w:val="bottom"/>
                  <w:hideMark/>
                </w:tcPr>
                <w:p w14:paraId="5D13381B"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2034</w:t>
                  </w:r>
                </w:p>
              </w:tc>
              <w:tc>
                <w:tcPr>
                  <w:tcW w:w="1276" w:type="dxa"/>
                  <w:noWrap/>
                  <w:vAlign w:val="bottom"/>
                  <w:hideMark/>
                </w:tcPr>
                <w:p w14:paraId="455C4E95"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150 000</w:t>
                  </w:r>
                </w:p>
              </w:tc>
              <w:tc>
                <w:tcPr>
                  <w:tcW w:w="1276" w:type="dxa"/>
                  <w:noWrap/>
                  <w:vAlign w:val="bottom"/>
                  <w:hideMark/>
                </w:tcPr>
                <w:p w14:paraId="013F7DC1"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0</w:t>
                  </w:r>
                </w:p>
              </w:tc>
              <w:tc>
                <w:tcPr>
                  <w:tcW w:w="1134" w:type="dxa"/>
                  <w:noWrap/>
                  <w:vAlign w:val="bottom"/>
                  <w:hideMark/>
                </w:tcPr>
                <w:p w14:paraId="7BC7FD7F"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30 000</w:t>
                  </w:r>
                </w:p>
              </w:tc>
              <w:tc>
                <w:tcPr>
                  <w:tcW w:w="992" w:type="dxa"/>
                  <w:noWrap/>
                  <w:vAlign w:val="bottom"/>
                  <w:hideMark/>
                </w:tcPr>
                <w:p w14:paraId="4254EDAB"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800,0</w:t>
                  </w:r>
                </w:p>
              </w:tc>
              <w:tc>
                <w:tcPr>
                  <w:tcW w:w="1254" w:type="dxa"/>
                  <w:noWrap/>
                  <w:vAlign w:val="bottom"/>
                  <w:hideMark/>
                </w:tcPr>
                <w:p w14:paraId="4F2E9A27"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0,00</w:t>
                  </w:r>
                </w:p>
              </w:tc>
              <w:tc>
                <w:tcPr>
                  <w:tcW w:w="1276" w:type="dxa"/>
                  <w:noWrap/>
                  <w:vAlign w:val="bottom"/>
                  <w:hideMark/>
                </w:tcPr>
                <w:p w14:paraId="49DCACA0"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24,00</w:t>
                  </w:r>
                </w:p>
              </w:tc>
              <w:tc>
                <w:tcPr>
                  <w:tcW w:w="1155" w:type="dxa"/>
                  <w:noWrap/>
                  <w:vAlign w:val="bottom"/>
                  <w:hideMark/>
                </w:tcPr>
                <w:p w14:paraId="31D74387"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24,00</w:t>
                  </w:r>
                </w:p>
              </w:tc>
            </w:tr>
            <w:tr w:rsidR="004D7218" w:rsidRPr="004E693A" w14:paraId="4F36D520" w14:textId="77777777" w:rsidTr="00111506">
              <w:trPr>
                <w:trHeight w:val="288"/>
              </w:trPr>
              <w:tc>
                <w:tcPr>
                  <w:tcW w:w="665" w:type="dxa"/>
                  <w:noWrap/>
                  <w:vAlign w:val="bottom"/>
                  <w:hideMark/>
                </w:tcPr>
                <w:p w14:paraId="688C06F5"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eastAsia="Times New Roman" w:hAnsi="Times New Roman" w:cs="Times New Roman"/>
                      <w:color w:val="000000"/>
                      <w:sz w:val="20"/>
                      <w:szCs w:val="20"/>
                      <w:lang w:eastAsia="pl-PL"/>
                    </w:rPr>
                    <w:t>2035</w:t>
                  </w:r>
                </w:p>
              </w:tc>
              <w:tc>
                <w:tcPr>
                  <w:tcW w:w="1276" w:type="dxa"/>
                  <w:noWrap/>
                  <w:vAlign w:val="bottom"/>
                  <w:hideMark/>
                </w:tcPr>
                <w:p w14:paraId="5EF3C1C3"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150 000</w:t>
                  </w:r>
                </w:p>
              </w:tc>
              <w:tc>
                <w:tcPr>
                  <w:tcW w:w="1276" w:type="dxa"/>
                  <w:noWrap/>
                  <w:vAlign w:val="bottom"/>
                  <w:hideMark/>
                </w:tcPr>
                <w:p w14:paraId="485D5119"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0</w:t>
                  </w:r>
                </w:p>
              </w:tc>
              <w:tc>
                <w:tcPr>
                  <w:tcW w:w="1134" w:type="dxa"/>
                  <w:noWrap/>
                  <w:vAlign w:val="bottom"/>
                  <w:hideMark/>
                </w:tcPr>
                <w:p w14:paraId="3EFCFE34"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30 000</w:t>
                  </w:r>
                </w:p>
              </w:tc>
              <w:tc>
                <w:tcPr>
                  <w:tcW w:w="992" w:type="dxa"/>
                  <w:noWrap/>
                  <w:vAlign w:val="bottom"/>
                  <w:hideMark/>
                </w:tcPr>
                <w:p w14:paraId="0AB0EDBB"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820,0</w:t>
                  </w:r>
                </w:p>
              </w:tc>
              <w:tc>
                <w:tcPr>
                  <w:tcW w:w="1254" w:type="dxa"/>
                  <w:noWrap/>
                  <w:vAlign w:val="bottom"/>
                  <w:hideMark/>
                </w:tcPr>
                <w:p w14:paraId="409CD46F"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0,00</w:t>
                  </w:r>
                </w:p>
              </w:tc>
              <w:tc>
                <w:tcPr>
                  <w:tcW w:w="1276" w:type="dxa"/>
                  <w:noWrap/>
                  <w:vAlign w:val="bottom"/>
                  <w:hideMark/>
                </w:tcPr>
                <w:p w14:paraId="5B8E7453"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24,60</w:t>
                  </w:r>
                </w:p>
              </w:tc>
              <w:tc>
                <w:tcPr>
                  <w:tcW w:w="1155" w:type="dxa"/>
                  <w:noWrap/>
                  <w:vAlign w:val="bottom"/>
                  <w:hideMark/>
                </w:tcPr>
                <w:p w14:paraId="0311715E" w14:textId="77777777" w:rsidR="004D7218" w:rsidRPr="00063112" w:rsidRDefault="004D7218" w:rsidP="004D7218">
                  <w:pPr>
                    <w:spacing w:line="240" w:lineRule="auto"/>
                    <w:jc w:val="right"/>
                    <w:rPr>
                      <w:rFonts w:ascii="Times New Roman" w:eastAsia="Times New Roman" w:hAnsi="Times New Roman" w:cs="Times New Roman"/>
                      <w:color w:val="000000"/>
                      <w:sz w:val="20"/>
                      <w:szCs w:val="20"/>
                      <w:lang w:eastAsia="pl-PL"/>
                    </w:rPr>
                  </w:pPr>
                  <w:r w:rsidRPr="00063112">
                    <w:rPr>
                      <w:rFonts w:ascii="Times New Roman" w:hAnsi="Times New Roman" w:cs="Times New Roman"/>
                      <w:color w:val="000000"/>
                      <w:sz w:val="20"/>
                      <w:szCs w:val="20"/>
                    </w:rPr>
                    <w:t>24,60</w:t>
                  </w:r>
                </w:p>
              </w:tc>
            </w:tr>
            <w:tr w:rsidR="004D7218" w:rsidRPr="004E693A" w14:paraId="46051B40" w14:textId="77777777" w:rsidTr="00111506">
              <w:trPr>
                <w:trHeight w:val="288"/>
              </w:trPr>
              <w:tc>
                <w:tcPr>
                  <w:tcW w:w="5343" w:type="dxa"/>
                  <w:gridSpan w:val="5"/>
                  <w:noWrap/>
                  <w:vAlign w:val="bottom"/>
                </w:tcPr>
                <w:p w14:paraId="059B0C64" w14:textId="77777777" w:rsidR="004D7218" w:rsidRPr="00063112" w:rsidRDefault="004D7218" w:rsidP="004D7218">
                  <w:pPr>
                    <w:spacing w:line="240" w:lineRule="auto"/>
                    <w:rPr>
                      <w:rFonts w:ascii="Times New Roman" w:hAnsi="Times New Roman" w:cs="Times New Roman"/>
                      <w:b/>
                      <w:bCs/>
                      <w:color w:val="000000"/>
                      <w:sz w:val="20"/>
                      <w:szCs w:val="20"/>
                    </w:rPr>
                  </w:pPr>
                  <w:r w:rsidRPr="00063112">
                    <w:rPr>
                      <w:rFonts w:ascii="Times New Roman" w:eastAsia="Times New Roman" w:hAnsi="Times New Roman" w:cs="Times New Roman"/>
                      <w:b/>
                      <w:bCs/>
                      <w:color w:val="000000"/>
                      <w:sz w:val="20"/>
                      <w:szCs w:val="20"/>
                      <w:lang w:eastAsia="pl-PL"/>
                    </w:rPr>
                    <w:t>Razem</w:t>
                  </w:r>
                </w:p>
              </w:tc>
              <w:tc>
                <w:tcPr>
                  <w:tcW w:w="1254" w:type="dxa"/>
                  <w:noWrap/>
                  <w:vAlign w:val="bottom"/>
                </w:tcPr>
                <w:p w14:paraId="283701B1" w14:textId="77777777" w:rsidR="004D7218" w:rsidRPr="00063112" w:rsidRDefault="004D7218" w:rsidP="004D7218">
                  <w:pPr>
                    <w:spacing w:line="240" w:lineRule="auto"/>
                    <w:jc w:val="right"/>
                    <w:rPr>
                      <w:rFonts w:ascii="Times New Roman" w:hAnsi="Times New Roman" w:cs="Times New Roman"/>
                      <w:b/>
                      <w:bCs/>
                      <w:color w:val="000000"/>
                      <w:sz w:val="20"/>
                      <w:szCs w:val="20"/>
                    </w:rPr>
                  </w:pPr>
                  <w:r w:rsidRPr="00063112">
                    <w:rPr>
                      <w:rFonts w:ascii="Times New Roman" w:hAnsi="Times New Roman" w:cs="Times New Roman"/>
                      <w:b/>
                      <w:bCs/>
                      <w:color w:val="000000"/>
                      <w:sz w:val="20"/>
                      <w:szCs w:val="20"/>
                    </w:rPr>
                    <w:t>105,80</w:t>
                  </w:r>
                </w:p>
              </w:tc>
              <w:tc>
                <w:tcPr>
                  <w:tcW w:w="1276" w:type="dxa"/>
                  <w:noWrap/>
                  <w:vAlign w:val="bottom"/>
                </w:tcPr>
                <w:p w14:paraId="6148A0F7" w14:textId="77777777" w:rsidR="004D7218" w:rsidRPr="00063112" w:rsidRDefault="004D7218" w:rsidP="004D7218">
                  <w:pPr>
                    <w:spacing w:line="240" w:lineRule="auto"/>
                    <w:jc w:val="right"/>
                    <w:rPr>
                      <w:rFonts w:ascii="Times New Roman" w:hAnsi="Times New Roman" w:cs="Times New Roman"/>
                      <w:b/>
                      <w:bCs/>
                      <w:color w:val="000000"/>
                      <w:sz w:val="20"/>
                      <w:szCs w:val="20"/>
                    </w:rPr>
                  </w:pPr>
                  <w:r w:rsidRPr="00063112">
                    <w:rPr>
                      <w:rFonts w:ascii="Times New Roman" w:hAnsi="Times New Roman" w:cs="Times New Roman"/>
                      <w:b/>
                      <w:bCs/>
                      <w:color w:val="000000"/>
                      <w:sz w:val="20"/>
                      <w:szCs w:val="20"/>
                    </w:rPr>
                    <w:t>142,00</w:t>
                  </w:r>
                </w:p>
              </w:tc>
              <w:tc>
                <w:tcPr>
                  <w:tcW w:w="1155" w:type="dxa"/>
                  <w:noWrap/>
                  <w:vAlign w:val="bottom"/>
                </w:tcPr>
                <w:p w14:paraId="3A541061" w14:textId="77777777" w:rsidR="004D7218" w:rsidRPr="00063112" w:rsidRDefault="004D7218" w:rsidP="004D7218">
                  <w:pPr>
                    <w:spacing w:line="240" w:lineRule="auto"/>
                    <w:jc w:val="right"/>
                    <w:rPr>
                      <w:rFonts w:ascii="Times New Roman" w:hAnsi="Times New Roman" w:cs="Times New Roman"/>
                      <w:b/>
                      <w:bCs/>
                      <w:color w:val="000000"/>
                      <w:sz w:val="20"/>
                      <w:szCs w:val="20"/>
                    </w:rPr>
                  </w:pPr>
                  <w:r w:rsidRPr="00063112">
                    <w:rPr>
                      <w:rFonts w:ascii="Times New Roman" w:hAnsi="Times New Roman" w:cs="Times New Roman"/>
                      <w:b/>
                      <w:bCs/>
                      <w:color w:val="000000"/>
                      <w:sz w:val="20"/>
                      <w:szCs w:val="20"/>
                    </w:rPr>
                    <w:t>247,80</w:t>
                  </w:r>
                </w:p>
              </w:tc>
            </w:tr>
          </w:tbl>
          <w:p w14:paraId="1DBE2C77" w14:textId="1DF6F983" w:rsidR="004D7218" w:rsidRPr="004E693A" w:rsidRDefault="004D7218" w:rsidP="004D7218">
            <w:pPr>
              <w:jc w:val="both"/>
              <w:rPr>
                <w:rFonts w:ascii="Times New Roman" w:hAnsi="Times New Roman" w:cs="Times New Roman"/>
                <w:sz w:val="20"/>
                <w:szCs w:val="20"/>
              </w:rPr>
            </w:pPr>
            <w:r w:rsidRPr="004E693A">
              <w:rPr>
                <w:rFonts w:ascii="Times New Roman" w:hAnsi="Times New Roman" w:cs="Times New Roman"/>
                <w:sz w:val="20"/>
                <w:szCs w:val="20"/>
              </w:rPr>
              <w:lastRenderedPageBreak/>
              <w:t>*osoby rotujące w ramach dotychczasowego zatrudnienia oraz uzupełniające szkolenia w związku ze zmianą decyzji o asystencji bądź kontraktu</w:t>
            </w:r>
          </w:p>
          <w:p w14:paraId="07AE8DCD" w14:textId="77777777" w:rsidR="00471AA1" w:rsidRPr="004E693A" w:rsidRDefault="00471AA1" w:rsidP="00B57C9B">
            <w:pPr>
              <w:jc w:val="both"/>
              <w:rPr>
                <w:rFonts w:ascii="Times New Roman" w:hAnsi="Times New Roman" w:cs="Times New Roman"/>
                <w:sz w:val="20"/>
                <w:szCs w:val="20"/>
              </w:rPr>
            </w:pPr>
          </w:p>
          <w:p w14:paraId="1D673D5E" w14:textId="77777777" w:rsidR="004D7218" w:rsidRPr="004E693A" w:rsidRDefault="004D7218" w:rsidP="004D7218">
            <w:pPr>
              <w:jc w:val="both"/>
              <w:rPr>
                <w:rFonts w:ascii="Times New Roman" w:hAnsi="Times New Roman" w:cs="Times New Roman"/>
                <w:b/>
                <w:bCs/>
                <w:sz w:val="24"/>
                <w:szCs w:val="24"/>
              </w:rPr>
            </w:pPr>
            <w:r w:rsidRPr="004E693A">
              <w:rPr>
                <w:rFonts w:ascii="Times New Roman" w:hAnsi="Times New Roman" w:cs="Times New Roman"/>
                <w:b/>
                <w:bCs/>
                <w:sz w:val="24"/>
                <w:szCs w:val="24"/>
              </w:rPr>
              <w:t>Założenia do obliczeń w zakresie zatrudnienia koordynatorów</w:t>
            </w:r>
          </w:p>
          <w:p w14:paraId="1CA9F194" w14:textId="77777777" w:rsidR="004D7218" w:rsidRPr="004E693A" w:rsidRDefault="004D7218" w:rsidP="004D7218">
            <w:pPr>
              <w:jc w:val="both"/>
              <w:rPr>
                <w:rFonts w:ascii="Times New Roman" w:hAnsi="Times New Roman" w:cs="Times New Roman"/>
                <w:sz w:val="24"/>
                <w:szCs w:val="24"/>
              </w:rPr>
            </w:pPr>
          </w:p>
          <w:p w14:paraId="3EA5779C" w14:textId="77777777" w:rsidR="004D7218" w:rsidRPr="00063112" w:rsidRDefault="004D7218" w:rsidP="004D7218">
            <w:pPr>
              <w:jc w:val="both"/>
              <w:rPr>
                <w:rFonts w:ascii="Times New Roman" w:hAnsi="Times New Roman" w:cs="Times New Roman"/>
                <w:sz w:val="20"/>
                <w:szCs w:val="20"/>
              </w:rPr>
            </w:pPr>
            <w:r w:rsidRPr="00063112">
              <w:rPr>
                <w:rFonts w:ascii="Times New Roman" w:hAnsi="Times New Roman" w:cs="Times New Roman"/>
                <w:sz w:val="20"/>
                <w:szCs w:val="20"/>
              </w:rPr>
              <w:t xml:space="preserve">Kalkulacja kosztów zatrudnienia koordynatorów oparta została na wpisanym w projekcie ustawy warunku maksymalnej liczby użytkowników przypadających na jednego koordynatora (60).   Do szacunków przejęto przeciętne wynagrodzenie koordynatora na poziomie 6 250 zł w roku 2025, zwaloryzowane w kolejnych latach wskaźnikiem inflacji.  Pochodne od wynagrodzeń przyjęte zostały na uśrednionym poziomie 21%. Ponadto z uwagi na zadania koordynatora, w kosztach przewidziane zostało zakupienie wyposażenia w sprzęt IT (laptop lub smartfon) umożliwiające obsługę sytemu IT dedykowanego asystencji osobistej. Koszt zakupu sprzętu oszacowano na 4 tys. zł (w warunkach roku 2027, w kolejnych latach kwota waloryzowana wskaźnikiem CPI). Z uwagi na charakter zadań polegający na pracy z asystentem i użytkownikiem w terenie, do kalkulacji kosztów zatrudnienia uwzględniono koszty utrzymania na poziomie połowy kosztów przyjętych dla pracowników powiatu, tj. w wysokości 1 tys. zł. </w:t>
            </w:r>
          </w:p>
          <w:p w14:paraId="23CB258D" w14:textId="77777777" w:rsidR="00063112" w:rsidRDefault="00063112" w:rsidP="004D7218">
            <w:pPr>
              <w:jc w:val="both"/>
              <w:rPr>
                <w:rFonts w:ascii="Times New Roman" w:hAnsi="Times New Roman" w:cs="Times New Roman"/>
                <w:sz w:val="20"/>
                <w:szCs w:val="20"/>
              </w:rPr>
            </w:pPr>
          </w:p>
          <w:p w14:paraId="6CEA6207" w14:textId="6F4777C8" w:rsidR="004D7218" w:rsidRPr="00063112" w:rsidRDefault="004D7218" w:rsidP="004D7218">
            <w:pPr>
              <w:jc w:val="both"/>
              <w:rPr>
                <w:rFonts w:ascii="Times New Roman" w:hAnsi="Times New Roman" w:cs="Times New Roman"/>
                <w:sz w:val="20"/>
                <w:szCs w:val="20"/>
              </w:rPr>
            </w:pPr>
            <w:r w:rsidRPr="00063112">
              <w:rPr>
                <w:rFonts w:ascii="Times New Roman" w:hAnsi="Times New Roman" w:cs="Times New Roman"/>
                <w:sz w:val="20"/>
                <w:szCs w:val="20"/>
              </w:rPr>
              <w:t>W latach 2034 -2035 przewidziana została wymiana 1 tys. zł urządzeń dla osób, którym sprzęt zakupiono w pierwszych latach wdrażania ustawy.</w:t>
            </w:r>
          </w:p>
          <w:p w14:paraId="76BF95E2" w14:textId="77777777" w:rsidR="004D7218" w:rsidRPr="004E693A" w:rsidRDefault="004D7218" w:rsidP="004D7218">
            <w:pPr>
              <w:jc w:val="both"/>
              <w:rPr>
                <w:rFonts w:ascii="Times New Roman" w:hAnsi="Times New Roman" w:cs="Times New Roman"/>
                <w:sz w:val="24"/>
                <w:szCs w:val="24"/>
              </w:rPr>
            </w:pPr>
          </w:p>
          <w:p w14:paraId="6B84AEF1" w14:textId="443CAFB9" w:rsidR="00FA0941" w:rsidRPr="004E693A" w:rsidRDefault="004D7218" w:rsidP="004D7218">
            <w:pPr>
              <w:jc w:val="both"/>
              <w:rPr>
                <w:rFonts w:ascii="Times New Roman" w:hAnsi="Times New Roman" w:cs="Times New Roman"/>
                <w:b/>
                <w:bCs/>
                <w:sz w:val="24"/>
                <w:szCs w:val="24"/>
              </w:rPr>
            </w:pPr>
            <w:r w:rsidRPr="004E693A">
              <w:rPr>
                <w:rFonts w:ascii="Times New Roman" w:hAnsi="Times New Roman" w:cs="Times New Roman"/>
                <w:b/>
                <w:bCs/>
                <w:sz w:val="24"/>
                <w:szCs w:val="24"/>
              </w:rPr>
              <w:t>Kalkulacja liczby wymaganych koordynatorów</w:t>
            </w:r>
          </w:p>
          <w:tbl>
            <w:tblPr>
              <w:tblW w:w="5103" w:type="dxa"/>
              <w:tblCellMar>
                <w:left w:w="70" w:type="dxa"/>
                <w:right w:w="70" w:type="dxa"/>
              </w:tblCellMar>
              <w:tblLook w:val="04A0" w:firstRow="1" w:lastRow="0" w:firstColumn="1" w:lastColumn="0" w:noHBand="0" w:noVBand="1"/>
            </w:tblPr>
            <w:tblGrid>
              <w:gridCol w:w="774"/>
              <w:gridCol w:w="1210"/>
              <w:gridCol w:w="1697"/>
              <w:gridCol w:w="1422"/>
            </w:tblGrid>
            <w:tr w:rsidR="00FA0941" w:rsidRPr="004E693A" w14:paraId="1355C5D5" w14:textId="77777777" w:rsidTr="00111506">
              <w:trPr>
                <w:trHeight w:val="288"/>
              </w:trPr>
              <w:tc>
                <w:tcPr>
                  <w:tcW w:w="963" w:type="dxa"/>
                  <w:tcBorders>
                    <w:top w:val="single" w:sz="4" w:space="0" w:color="auto"/>
                    <w:left w:val="single" w:sz="4" w:space="0" w:color="auto"/>
                    <w:bottom w:val="single" w:sz="4" w:space="0" w:color="auto"/>
                    <w:right w:val="single" w:sz="4" w:space="0" w:color="auto"/>
                  </w:tcBorders>
                </w:tcPr>
                <w:p w14:paraId="2E0BBD5A"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Rok</w:t>
                  </w:r>
                </w:p>
              </w:tc>
              <w:tc>
                <w:tcPr>
                  <w:tcW w:w="1134" w:type="dxa"/>
                  <w:tcBorders>
                    <w:top w:val="single" w:sz="4" w:space="0" w:color="auto"/>
                    <w:left w:val="single" w:sz="4" w:space="0" w:color="auto"/>
                    <w:bottom w:val="single" w:sz="4" w:space="0" w:color="auto"/>
                    <w:right w:val="single" w:sz="4" w:space="0" w:color="auto"/>
                  </w:tcBorders>
                  <w:noWrap/>
                  <w:hideMark/>
                </w:tcPr>
                <w:p w14:paraId="136BFD24"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szacowana liczba użytkowników</w:t>
                  </w:r>
                </w:p>
                <w:p w14:paraId="30DB0095" w14:textId="77777777" w:rsidR="00FA0941" w:rsidRPr="004E693A" w:rsidRDefault="00FA0941" w:rsidP="00FA0941">
                  <w:pPr>
                    <w:jc w:val="center"/>
                    <w:rPr>
                      <w:rFonts w:ascii="Times New Roman" w:eastAsia="Times New Roman" w:hAnsi="Times New Roman" w:cs="Times New Roman"/>
                      <w:color w:val="000000"/>
                      <w:sz w:val="18"/>
                      <w:szCs w:val="18"/>
                      <w:lang w:eastAsia="pl-PL"/>
                    </w:rPr>
                  </w:pPr>
                </w:p>
                <w:p w14:paraId="5CB217F0" w14:textId="77777777" w:rsidR="00FA0941" w:rsidRPr="004E693A" w:rsidRDefault="00FA0941" w:rsidP="00FA0941">
                  <w:pPr>
                    <w:rPr>
                      <w:rFonts w:ascii="Times New Roman" w:eastAsia="Times New Roman" w:hAnsi="Times New Roman" w:cs="Times New Roman"/>
                      <w:sz w:val="18"/>
                      <w:szCs w:val="18"/>
                      <w:lang w:eastAsia="pl-PL"/>
                    </w:rPr>
                  </w:pPr>
                </w:p>
              </w:tc>
              <w:tc>
                <w:tcPr>
                  <w:tcW w:w="1697" w:type="dxa"/>
                  <w:tcBorders>
                    <w:top w:val="single" w:sz="4" w:space="0" w:color="auto"/>
                    <w:left w:val="nil"/>
                    <w:bottom w:val="single" w:sz="4" w:space="0" w:color="auto"/>
                    <w:right w:val="single" w:sz="4" w:space="0" w:color="auto"/>
                  </w:tcBorders>
                  <w:noWrap/>
                  <w:hideMark/>
                </w:tcPr>
                <w:p w14:paraId="374D3ACA"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Ustawowa maksymalna liczby użytkowników przypadająca na 1 koordynatora </w:t>
                  </w:r>
                </w:p>
              </w:tc>
              <w:tc>
                <w:tcPr>
                  <w:tcW w:w="1422" w:type="dxa"/>
                  <w:tcBorders>
                    <w:top w:val="single" w:sz="4" w:space="0" w:color="auto"/>
                    <w:left w:val="nil"/>
                    <w:bottom w:val="single" w:sz="4" w:space="0" w:color="auto"/>
                    <w:right w:val="single" w:sz="4" w:space="0" w:color="auto"/>
                  </w:tcBorders>
                  <w:noWrap/>
                  <w:hideMark/>
                </w:tcPr>
                <w:p w14:paraId="28D520BD"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Liczba wymaganych etatów koordynatorów - </w:t>
                  </w:r>
                  <w:r w:rsidRPr="004E693A">
                    <w:rPr>
                      <w:rFonts w:ascii="Times New Roman" w:eastAsia="Times New Roman" w:hAnsi="Times New Roman" w:cs="Times New Roman"/>
                      <w:color w:val="000000"/>
                      <w:sz w:val="18"/>
                      <w:szCs w:val="18"/>
                      <w:lang w:eastAsia="pl-PL"/>
                    </w:rPr>
                    <w:br/>
                    <w:t>(kol. 2/kol. 3)</w:t>
                  </w:r>
                </w:p>
              </w:tc>
            </w:tr>
            <w:tr w:rsidR="00FA0941" w:rsidRPr="004E693A" w14:paraId="196B04D6" w14:textId="77777777" w:rsidTr="00111506">
              <w:trPr>
                <w:trHeight w:val="211"/>
              </w:trPr>
              <w:tc>
                <w:tcPr>
                  <w:tcW w:w="963" w:type="dxa"/>
                  <w:tcBorders>
                    <w:top w:val="nil"/>
                    <w:left w:val="single" w:sz="4" w:space="0" w:color="auto"/>
                    <w:bottom w:val="single" w:sz="4" w:space="0" w:color="auto"/>
                    <w:right w:val="single" w:sz="4" w:space="0" w:color="auto"/>
                  </w:tcBorders>
                  <w:vAlign w:val="center"/>
                </w:tcPr>
                <w:p w14:paraId="5C9347AE" w14:textId="77777777" w:rsidR="00FA0941" w:rsidRPr="004E693A" w:rsidRDefault="00FA0941" w:rsidP="00FA094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1</w:t>
                  </w:r>
                </w:p>
              </w:tc>
              <w:tc>
                <w:tcPr>
                  <w:tcW w:w="1134" w:type="dxa"/>
                  <w:tcBorders>
                    <w:top w:val="nil"/>
                    <w:left w:val="single" w:sz="4" w:space="0" w:color="auto"/>
                    <w:bottom w:val="single" w:sz="4" w:space="0" w:color="auto"/>
                    <w:right w:val="single" w:sz="4" w:space="0" w:color="auto"/>
                  </w:tcBorders>
                  <w:noWrap/>
                  <w:vAlign w:val="center"/>
                </w:tcPr>
                <w:p w14:paraId="1931CD1C" w14:textId="77777777" w:rsidR="00FA0941" w:rsidRPr="004E693A" w:rsidRDefault="00FA0941" w:rsidP="00FA094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2</w:t>
                  </w:r>
                </w:p>
              </w:tc>
              <w:tc>
                <w:tcPr>
                  <w:tcW w:w="1697" w:type="dxa"/>
                  <w:tcBorders>
                    <w:top w:val="nil"/>
                    <w:left w:val="nil"/>
                    <w:bottom w:val="single" w:sz="4" w:space="0" w:color="auto"/>
                    <w:right w:val="single" w:sz="4" w:space="0" w:color="auto"/>
                  </w:tcBorders>
                  <w:noWrap/>
                  <w:vAlign w:val="center"/>
                </w:tcPr>
                <w:p w14:paraId="2696580E" w14:textId="77777777" w:rsidR="00FA0941" w:rsidRPr="004E693A" w:rsidRDefault="00FA0941" w:rsidP="00FA094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3</w:t>
                  </w:r>
                </w:p>
              </w:tc>
              <w:tc>
                <w:tcPr>
                  <w:tcW w:w="1422" w:type="dxa"/>
                  <w:tcBorders>
                    <w:top w:val="nil"/>
                    <w:left w:val="nil"/>
                    <w:bottom w:val="single" w:sz="4" w:space="0" w:color="auto"/>
                    <w:right w:val="single" w:sz="4" w:space="0" w:color="auto"/>
                  </w:tcBorders>
                  <w:noWrap/>
                  <w:vAlign w:val="center"/>
                </w:tcPr>
                <w:p w14:paraId="70BCE35B" w14:textId="77777777" w:rsidR="00FA0941" w:rsidRPr="004E693A" w:rsidRDefault="00FA0941" w:rsidP="00FA0941">
                  <w:pPr>
                    <w:spacing w:line="240" w:lineRule="auto"/>
                    <w:jc w:val="center"/>
                    <w:rPr>
                      <w:rFonts w:ascii="Times New Roman" w:eastAsia="Times New Roman" w:hAnsi="Times New Roman" w:cs="Times New Roman"/>
                      <w:color w:val="000000"/>
                      <w:sz w:val="16"/>
                      <w:szCs w:val="16"/>
                      <w:lang w:eastAsia="pl-PL"/>
                    </w:rPr>
                  </w:pPr>
                  <w:r w:rsidRPr="004E693A">
                    <w:rPr>
                      <w:rFonts w:ascii="Times New Roman" w:eastAsia="Times New Roman" w:hAnsi="Times New Roman" w:cs="Times New Roman"/>
                      <w:color w:val="000000"/>
                      <w:sz w:val="16"/>
                      <w:szCs w:val="16"/>
                      <w:lang w:eastAsia="pl-PL"/>
                    </w:rPr>
                    <w:t>8</w:t>
                  </w:r>
                </w:p>
              </w:tc>
            </w:tr>
            <w:tr w:rsidR="00FA0941" w:rsidRPr="004E693A" w14:paraId="0DB8912A"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39A5331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bookmarkStart w:id="188" w:name="OLE_LINK21"/>
                  <w:r w:rsidRPr="004E693A">
                    <w:rPr>
                      <w:rFonts w:ascii="Times New Roman" w:eastAsia="Times New Roman" w:hAnsi="Times New Roman" w:cs="Times New Roman"/>
                      <w:color w:val="000000"/>
                      <w:sz w:val="18"/>
                      <w:szCs w:val="18"/>
                      <w:lang w:eastAsia="pl-PL"/>
                    </w:rPr>
                    <w:t>2027</w:t>
                  </w:r>
                </w:p>
              </w:tc>
              <w:tc>
                <w:tcPr>
                  <w:tcW w:w="1134" w:type="dxa"/>
                  <w:tcBorders>
                    <w:top w:val="nil"/>
                    <w:left w:val="single" w:sz="4" w:space="0" w:color="auto"/>
                    <w:bottom w:val="single" w:sz="4" w:space="0" w:color="auto"/>
                    <w:right w:val="single" w:sz="4" w:space="0" w:color="auto"/>
                  </w:tcBorders>
                  <w:noWrap/>
                  <w:vAlign w:val="center"/>
                  <w:hideMark/>
                </w:tcPr>
                <w:p w14:paraId="11A535A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45000</w:t>
                  </w:r>
                </w:p>
              </w:tc>
              <w:tc>
                <w:tcPr>
                  <w:tcW w:w="1697" w:type="dxa"/>
                  <w:tcBorders>
                    <w:top w:val="nil"/>
                    <w:left w:val="nil"/>
                    <w:bottom w:val="single" w:sz="4" w:space="0" w:color="auto"/>
                    <w:right w:val="single" w:sz="4" w:space="0" w:color="auto"/>
                  </w:tcBorders>
                  <w:noWrap/>
                  <w:vAlign w:val="center"/>
                  <w:hideMark/>
                </w:tcPr>
                <w:p w14:paraId="0A06E6D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bookmarkStart w:id="189" w:name="OLE_LINK20"/>
                  <w:r w:rsidRPr="004E693A">
                    <w:rPr>
                      <w:rFonts w:ascii="Times New Roman" w:eastAsia="Times New Roman" w:hAnsi="Times New Roman" w:cs="Times New Roman"/>
                      <w:color w:val="000000"/>
                      <w:sz w:val="18"/>
                      <w:szCs w:val="18"/>
                      <w:lang w:eastAsia="pl-PL"/>
                    </w:rPr>
                    <w:t>60</w:t>
                  </w:r>
                  <w:bookmarkEnd w:id="189"/>
                </w:p>
              </w:tc>
              <w:tc>
                <w:tcPr>
                  <w:tcW w:w="1422" w:type="dxa"/>
                  <w:tcBorders>
                    <w:top w:val="nil"/>
                    <w:left w:val="nil"/>
                    <w:bottom w:val="single" w:sz="4" w:space="0" w:color="auto"/>
                    <w:right w:val="single" w:sz="4" w:space="0" w:color="auto"/>
                  </w:tcBorders>
                  <w:noWrap/>
                  <w:vAlign w:val="bottom"/>
                  <w:hideMark/>
                </w:tcPr>
                <w:p w14:paraId="45D1691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750,0</w:t>
                  </w:r>
                </w:p>
              </w:tc>
            </w:tr>
            <w:tr w:rsidR="00FA0941" w:rsidRPr="004E693A" w14:paraId="370E4FCC"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7CA59F8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2028</w:t>
                  </w:r>
                </w:p>
              </w:tc>
              <w:tc>
                <w:tcPr>
                  <w:tcW w:w="1134" w:type="dxa"/>
                  <w:tcBorders>
                    <w:top w:val="nil"/>
                    <w:left w:val="single" w:sz="4" w:space="0" w:color="auto"/>
                    <w:bottom w:val="single" w:sz="4" w:space="0" w:color="auto"/>
                    <w:right w:val="single" w:sz="4" w:space="0" w:color="auto"/>
                  </w:tcBorders>
                  <w:noWrap/>
                  <w:vAlign w:val="center"/>
                  <w:hideMark/>
                </w:tcPr>
                <w:p w14:paraId="78E5920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55000</w:t>
                  </w:r>
                </w:p>
              </w:tc>
              <w:tc>
                <w:tcPr>
                  <w:tcW w:w="1697" w:type="dxa"/>
                  <w:tcBorders>
                    <w:top w:val="nil"/>
                    <w:left w:val="nil"/>
                    <w:bottom w:val="single" w:sz="4" w:space="0" w:color="auto"/>
                    <w:right w:val="single" w:sz="4" w:space="0" w:color="auto"/>
                  </w:tcBorders>
                  <w:noWrap/>
                  <w:hideMark/>
                </w:tcPr>
                <w:p w14:paraId="1A20C36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75F4452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916,7</w:t>
                  </w:r>
                </w:p>
              </w:tc>
            </w:tr>
            <w:tr w:rsidR="00FA0941" w:rsidRPr="004E693A" w14:paraId="7181B9CB"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3B18228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2029</w:t>
                  </w:r>
                </w:p>
              </w:tc>
              <w:tc>
                <w:tcPr>
                  <w:tcW w:w="1134" w:type="dxa"/>
                  <w:tcBorders>
                    <w:top w:val="nil"/>
                    <w:left w:val="single" w:sz="4" w:space="0" w:color="auto"/>
                    <w:bottom w:val="single" w:sz="4" w:space="0" w:color="auto"/>
                    <w:right w:val="single" w:sz="4" w:space="0" w:color="auto"/>
                  </w:tcBorders>
                  <w:noWrap/>
                  <w:vAlign w:val="center"/>
                  <w:hideMark/>
                </w:tcPr>
                <w:p w14:paraId="27F21BB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65000</w:t>
                  </w:r>
                </w:p>
              </w:tc>
              <w:tc>
                <w:tcPr>
                  <w:tcW w:w="1697" w:type="dxa"/>
                  <w:tcBorders>
                    <w:top w:val="nil"/>
                    <w:left w:val="nil"/>
                    <w:bottom w:val="single" w:sz="4" w:space="0" w:color="auto"/>
                    <w:right w:val="single" w:sz="4" w:space="0" w:color="auto"/>
                  </w:tcBorders>
                  <w:noWrap/>
                  <w:hideMark/>
                </w:tcPr>
                <w:p w14:paraId="0E1F1B6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5A6BB81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1 083,3</w:t>
                  </w:r>
                </w:p>
              </w:tc>
            </w:tr>
            <w:tr w:rsidR="00FA0941" w:rsidRPr="004E693A" w14:paraId="40C5B08E"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18C19B7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2030</w:t>
                  </w:r>
                </w:p>
              </w:tc>
              <w:tc>
                <w:tcPr>
                  <w:tcW w:w="1134" w:type="dxa"/>
                  <w:tcBorders>
                    <w:top w:val="nil"/>
                    <w:left w:val="single" w:sz="4" w:space="0" w:color="auto"/>
                    <w:bottom w:val="single" w:sz="4" w:space="0" w:color="auto"/>
                    <w:right w:val="single" w:sz="4" w:space="0" w:color="auto"/>
                  </w:tcBorders>
                  <w:noWrap/>
                  <w:vAlign w:val="center"/>
                  <w:hideMark/>
                </w:tcPr>
                <w:p w14:paraId="5676858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75000</w:t>
                  </w:r>
                </w:p>
              </w:tc>
              <w:tc>
                <w:tcPr>
                  <w:tcW w:w="1697" w:type="dxa"/>
                  <w:tcBorders>
                    <w:top w:val="nil"/>
                    <w:left w:val="nil"/>
                    <w:bottom w:val="single" w:sz="4" w:space="0" w:color="auto"/>
                    <w:right w:val="single" w:sz="4" w:space="0" w:color="auto"/>
                  </w:tcBorders>
                  <w:noWrap/>
                  <w:hideMark/>
                </w:tcPr>
                <w:p w14:paraId="1BEDE06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0FC62D5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1 250,0</w:t>
                  </w:r>
                </w:p>
              </w:tc>
            </w:tr>
            <w:tr w:rsidR="00FA0941" w:rsidRPr="004E693A" w14:paraId="4B848400"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7B13048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2031</w:t>
                  </w:r>
                </w:p>
              </w:tc>
              <w:tc>
                <w:tcPr>
                  <w:tcW w:w="1134" w:type="dxa"/>
                  <w:tcBorders>
                    <w:top w:val="nil"/>
                    <w:left w:val="single" w:sz="4" w:space="0" w:color="auto"/>
                    <w:bottom w:val="single" w:sz="4" w:space="0" w:color="auto"/>
                    <w:right w:val="single" w:sz="4" w:space="0" w:color="auto"/>
                  </w:tcBorders>
                  <w:noWrap/>
                  <w:vAlign w:val="center"/>
                  <w:hideMark/>
                </w:tcPr>
                <w:p w14:paraId="23A1EA8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85000</w:t>
                  </w:r>
                </w:p>
              </w:tc>
              <w:tc>
                <w:tcPr>
                  <w:tcW w:w="1697" w:type="dxa"/>
                  <w:tcBorders>
                    <w:top w:val="nil"/>
                    <w:left w:val="nil"/>
                    <w:bottom w:val="single" w:sz="4" w:space="0" w:color="auto"/>
                    <w:right w:val="single" w:sz="4" w:space="0" w:color="auto"/>
                  </w:tcBorders>
                  <w:noWrap/>
                  <w:hideMark/>
                </w:tcPr>
                <w:p w14:paraId="15AE8F6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64C09798"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1 416,7</w:t>
                  </w:r>
                </w:p>
              </w:tc>
            </w:tr>
            <w:tr w:rsidR="00FA0941" w:rsidRPr="004E693A" w14:paraId="2DAD46B8"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35C8CF6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2032</w:t>
                  </w:r>
                </w:p>
              </w:tc>
              <w:tc>
                <w:tcPr>
                  <w:tcW w:w="1134" w:type="dxa"/>
                  <w:tcBorders>
                    <w:top w:val="nil"/>
                    <w:left w:val="single" w:sz="4" w:space="0" w:color="auto"/>
                    <w:bottom w:val="single" w:sz="4" w:space="0" w:color="auto"/>
                    <w:right w:val="single" w:sz="4" w:space="0" w:color="auto"/>
                  </w:tcBorders>
                  <w:noWrap/>
                  <w:vAlign w:val="center"/>
                  <w:hideMark/>
                </w:tcPr>
                <w:p w14:paraId="73C9E00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95000</w:t>
                  </w:r>
                </w:p>
              </w:tc>
              <w:tc>
                <w:tcPr>
                  <w:tcW w:w="1697" w:type="dxa"/>
                  <w:tcBorders>
                    <w:top w:val="nil"/>
                    <w:left w:val="nil"/>
                    <w:bottom w:val="single" w:sz="4" w:space="0" w:color="auto"/>
                    <w:right w:val="single" w:sz="4" w:space="0" w:color="auto"/>
                  </w:tcBorders>
                  <w:noWrap/>
                  <w:hideMark/>
                </w:tcPr>
                <w:p w14:paraId="22A5956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4560CD35" w14:textId="77777777" w:rsidR="00FA0941" w:rsidRPr="004E693A" w:rsidRDefault="00FA0941" w:rsidP="00FA0941">
                  <w:pPr>
                    <w:spacing w:line="240" w:lineRule="auto"/>
                    <w:jc w:val="right"/>
                    <w:rPr>
                      <w:rFonts w:ascii="Times New Roman" w:eastAsia="Times New Roman" w:hAnsi="Times New Roman" w:cs="Times New Roman"/>
                      <w:b/>
                      <w:bCs/>
                      <w:color w:val="000000"/>
                      <w:sz w:val="18"/>
                      <w:szCs w:val="18"/>
                      <w:lang w:eastAsia="pl-PL"/>
                    </w:rPr>
                  </w:pPr>
                  <w:r w:rsidRPr="004E693A">
                    <w:rPr>
                      <w:rFonts w:ascii="Times New Roman" w:hAnsi="Times New Roman" w:cs="Times New Roman"/>
                      <w:color w:val="000000"/>
                      <w:sz w:val="18"/>
                      <w:szCs w:val="18"/>
                    </w:rPr>
                    <w:t>1 583,3</w:t>
                  </w:r>
                </w:p>
              </w:tc>
            </w:tr>
            <w:tr w:rsidR="00FA0941" w:rsidRPr="004E693A" w14:paraId="2B13A4D2"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6B7EB9D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2033</w:t>
                  </w:r>
                </w:p>
              </w:tc>
              <w:tc>
                <w:tcPr>
                  <w:tcW w:w="1134" w:type="dxa"/>
                  <w:tcBorders>
                    <w:top w:val="nil"/>
                    <w:left w:val="single" w:sz="4" w:space="0" w:color="auto"/>
                    <w:bottom w:val="single" w:sz="4" w:space="0" w:color="auto"/>
                    <w:right w:val="single" w:sz="4" w:space="0" w:color="auto"/>
                  </w:tcBorders>
                  <w:noWrap/>
                  <w:vAlign w:val="center"/>
                  <w:hideMark/>
                </w:tcPr>
                <w:p w14:paraId="77AD35E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100000</w:t>
                  </w:r>
                </w:p>
              </w:tc>
              <w:tc>
                <w:tcPr>
                  <w:tcW w:w="1697" w:type="dxa"/>
                  <w:tcBorders>
                    <w:top w:val="nil"/>
                    <w:left w:val="nil"/>
                    <w:bottom w:val="single" w:sz="4" w:space="0" w:color="auto"/>
                    <w:right w:val="single" w:sz="4" w:space="0" w:color="auto"/>
                  </w:tcBorders>
                  <w:noWrap/>
                  <w:hideMark/>
                </w:tcPr>
                <w:p w14:paraId="4AF9472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582C0048" w14:textId="77777777" w:rsidR="00FA0941" w:rsidRPr="004E693A" w:rsidRDefault="00FA0941" w:rsidP="00FA0941">
                  <w:pPr>
                    <w:spacing w:line="240" w:lineRule="auto"/>
                    <w:jc w:val="right"/>
                    <w:rPr>
                      <w:rFonts w:ascii="Times New Roman" w:eastAsia="Times New Roman" w:hAnsi="Times New Roman" w:cs="Times New Roman"/>
                      <w:b/>
                      <w:bCs/>
                      <w:color w:val="000000"/>
                      <w:sz w:val="18"/>
                      <w:szCs w:val="18"/>
                      <w:lang w:eastAsia="pl-PL"/>
                    </w:rPr>
                  </w:pPr>
                  <w:r w:rsidRPr="004E693A">
                    <w:rPr>
                      <w:rFonts w:ascii="Times New Roman" w:hAnsi="Times New Roman" w:cs="Times New Roman"/>
                      <w:color w:val="000000"/>
                      <w:sz w:val="18"/>
                      <w:szCs w:val="18"/>
                    </w:rPr>
                    <w:t>1 666,7</w:t>
                  </w:r>
                </w:p>
              </w:tc>
            </w:tr>
            <w:tr w:rsidR="00FA0941" w:rsidRPr="004E693A" w14:paraId="7DB0EC0C"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2BA6DDE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2034</w:t>
                  </w:r>
                </w:p>
              </w:tc>
              <w:tc>
                <w:tcPr>
                  <w:tcW w:w="1134" w:type="dxa"/>
                  <w:tcBorders>
                    <w:top w:val="nil"/>
                    <w:left w:val="single" w:sz="4" w:space="0" w:color="auto"/>
                    <w:bottom w:val="single" w:sz="4" w:space="0" w:color="auto"/>
                    <w:right w:val="single" w:sz="4" w:space="0" w:color="auto"/>
                  </w:tcBorders>
                  <w:noWrap/>
                  <w:vAlign w:val="center"/>
                  <w:hideMark/>
                </w:tcPr>
                <w:p w14:paraId="3B9B1FE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100000</w:t>
                  </w:r>
                </w:p>
              </w:tc>
              <w:tc>
                <w:tcPr>
                  <w:tcW w:w="1697" w:type="dxa"/>
                  <w:tcBorders>
                    <w:top w:val="nil"/>
                    <w:left w:val="nil"/>
                    <w:bottom w:val="single" w:sz="4" w:space="0" w:color="auto"/>
                    <w:right w:val="single" w:sz="4" w:space="0" w:color="auto"/>
                  </w:tcBorders>
                  <w:noWrap/>
                  <w:hideMark/>
                </w:tcPr>
                <w:p w14:paraId="492319D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62A20BF0" w14:textId="77777777" w:rsidR="00FA0941" w:rsidRPr="004E693A" w:rsidRDefault="00FA0941" w:rsidP="00FA0941">
                  <w:pPr>
                    <w:spacing w:line="240" w:lineRule="auto"/>
                    <w:jc w:val="right"/>
                    <w:rPr>
                      <w:rFonts w:ascii="Times New Roman" w:eastAsia="Times New Roman" w:hAnsi="Times New Roman" w:cs="Times New Roman"/>
                      <w:b/>
                      <w:bCs/>
                      <w:color w:val="000000"/>
                      <w:sz w:val="18"/>
                      <w:szCs w:val="18"/>
                      <w:lang w:eastAsia="pl-PL"/>
                    </w:rPr>
                  </w:pPr>
                  <w:r w:rsidRPr="004E693A">
                    <w:rPr>
                      <w:rFonts w:ascii="Times New Roman" w:hAnsi="Times New Roman" w:cs="Times New Roman"/>
                      <w:color w:val="000000"/>
                      <w:sz w:val="18"/>
                      <w:szCs w:val="18"/>
                    </w:rPr>
                    <w:t>1 666,7</w:t>
                  </w:r>
                </w:p>
              </w:tc>
            </w:tr>
            <w:tr w:rsidR="00FA0941" w:rsidRPr="004E693A" w14:paraId="03F9857E" w14:textId="77777777" w:rsidTr="00111506">
              <w:trPr>
                <w:trHeight w:hRule="exact" w:val="284"/>
              </w:trPr>
              <w:tc>
                <w:tcPr>
                  <w:tcW w:w="963" w:type="dxa"/>
                  <w:tcBorders>
                    <w:top w:val="nil"/>
                    <w:left w:val="single" w:sz="4" w:space="0" w:color="auto"/>
                    <w:bottom w:val="single" w:sz="4" w:space="0" w:color="auto"/>
                    <w:right w:val="single" w:sz="4" w:space="0" w:color="auto"/>
                  </w:tcBorders>
                  <w:vAlign w:val="center"/>
                </w:tcPr>
                <w:p w14:paraId="075C7DD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2035</w:t>
                  </w:r>
                </w:p>
              </w:tc>
              <w:tc>
                <w:tcPr>
                  <w:tcW w:w="1134" w:type="dxa"/>
                  <w:tcBorders>
                    <w:top w:val="nil"/>
                    <w:left w:val="single" w:sz="4" w:space="0" w:color="auto"/>
                    <w:bottom w:val="single" w:sz="4" w:space="0" w:color="auto"/>
                    <w:right w:val="single" w:sz="4" w:space="0" w:color="auto"/>
                  </w:tcBorders>
                  <w:noWrap/>
                  <w:vAlign w:val="center"/>
                  <w:hideMark/>
                </w:tcPr>
                <w:p w14:paraId="0254C07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100000</w:t>
                  </w:r>
                </w:p>
              </w:tc>
              <w:tc>
                <w:tcPr>
                  <w:tcW w:w="1697" w:type="dxa"/>
                  <w:tcBorders>
                    <w:top w:val="nil"/>
                    <w:left w:val="nil"/>
                    <w:bottom w:val="single" w:sz="4" w:space="0" w:color="auto"/>
                    <w:right w:val="single" w:sz="4" w:space="0" w:color="auto"/>
                  </w:tcBorders>
                  <w:noWrap/>
                  <w:hideMark/>
                </w:tcPr>
                <w:p w14:paraId="0868EF9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60</w:t>
                  </w:r>
                </w:p>
              </w:tc>
              <w:tc>
                <w:tcPr>
                  <w:tcW w:w="1422" w:type="dxa"/>
                  <w:tcBorders>
                    <w:top w:val="nil"/>
                    <w:left w:val="nil"/>
                    <w:bottom w:val="single" w:sz="4" w:space="0" w:color="auto"/>
                    <w:right w:val="single" w:sz="4" w:space="0" w:color="auto"/>
                  </w:tcBorders>
                  <w:noWrap/>
                  <w:vAlign w:val="bottom"/>
                  <w:hideMark/>
                </w:tcPr>
                <w:p w14:paraId="3CBB996B" w14:textId="77777777" w:rsidR="00FA0941" w:rsidRPr="004E693A" w:rsidRDefault="00FA0941" w:rsidP="00FA0941">
                  <w:pPr>
                    <w:spacing w:line="240" w:lineRule="auto"/>
                    <w:jc w:val="right"/>
                    <w:rPr>
                      <w:rFonts w:ascii="Times New Roman" w:eastAsia="Times New Roman" w:hAnsi="Times New Roman" w:cs="Times New Roman"/>
                      <w:b/>
                      <w:bCs/>
                      <w:color w:val="000000"/>
                      <w:sz w:val="18"/>
                      <w:szCs w:val="18"/>
                      <w:lang w:eastAsia="pl-PL"/>
                    </w:rPr>
                  </w:pPr>
                  <w:r w:rsidRPr="004E693A">
                    <w:rPr>
                      <w:rFonts w:ascii="Times New Roman" w:hAnsi="Times New Roman" w:cs="Times New Roman"/>
                      <w:color w:val="000000"/>
                      <w:sz w:val="18"/>
                      <w:szCs w:val="18"/>
                    </w:rPr>
                    <w:t>1 666,7</w:t>
                  </w:r>
                </w:p>
              </w:tc>
            </w:tr>
            <w:bookmarkEnd w:id="188"/>
          </w:tbl>
          <w:p w14:paraId="74C46962" w14:textId="77777777" w:rsidR="00FA0941" w:rsidRPr="004E693A" w:rsidRDefault="00FA0941" w:rsidP="004D7218">
            <w:pPr>
              <w:jc w:val="both"/>
              <w:rPr>
                <w:rFonts w:ascii="Times New Roman" w:hAnsi="Times New Roman" w:cs="Times New Roman"/>
                <w:sz w:val="24"/>
                <w:szCs w:val="24"/>
              </w:rPr>
            </w:pPr>
          </w:p>
          <w:p w14:paraId="138AAB52" w14:textId="77777777" w:rsidR="00FA0941" w:rsidRPr="004E693A" w:rsidRDefault="00FA0941" w:rsidP="00FA0941">
            <w:pPr>
              <w:spacing w:line="259" w:lineRule="auto"/>
              <w:jc w:val="both"/>
              <w:rPr>
                <w:rFonts w:ascii="Times New Roman" w:hAnsi="Times New Roman" w:cs="Times New Roman"/>
                <w:b/>
                <w:sz w:val="24"/>
                <w:szCs w:val="24"/>
              </w:rPr>
            </w:pPr>
            <w:r w:rsidRPr="004E693A">
              <w:rPr>
                <w:rFonts w:ascii="Times New Roman" w:hAnsi="Times New Roman" w:cs="Times New Roman"/>
                <w:b/>
                <w:sz w:val="24"/>
                <w:szCs w:val="24"/>
              </w:rPr>
              <w:t>Kalkulacja kosztów zatrudnienia koordynatorów</w:t>
            </w:r>
          </w:p>
          <w:tbl>
            <w:tblPr>
              <w:tblW w:w="9932" w:type="dxa"/>
              <w:tblCellMar>
                <w:left w:w="70" w:type="dxa"/>
                <w:right w:w="70" w:type="dxa"/>
              </w:tblCellMar>
              <w:tblLook w:val="04A0" w:firstRow="1" w:lastRow="0" w:firstColumn="1" w:lastColumn="0" w:noHBand="0" w:noVBand="1"/>
            </w:tblPr>
            <w:tblGrid>
              <w:gridCol w:w="807"/>
              <w:gridCol w:w="1417"/>
              <w:gridCol w:w="1276"/>
              <w:gridCol w:w="1399"/>
              <w:gridCol w:w="1730"/>
              <w:gridCol w:w="1292"/>
              <w:gridCol w:w="1149"/>
              <w:gridCol w:w="862"/>
            </w:tblGrid>
            <w:tr w:rsidR="00FA0941" w:rsidRPr="004E693A" w14:paraId="05D0536F" w14:textId="77777777" w:rsidTr="00FA0941">
              <w:trPr>
                <w:gridAfter w:val="1"/>
                <w:wAfter w:w="862" w:type="dxa"/>
                <w:trHeight w:val="1152"/>
              </w:trPr>
              <w:tc>
                <w:tcPr>
                  <w:tcW w:w="807" w:type="dxa"/>
                  <w:tcBorders>
                    <w:top w:val="single" w:sz="4" w:space="0" w:color="auto"/>
                    <w:left w:val="single" w:sz="4" w:space="0" w:color="auto"/>
                    <w:bottom w:val="single" w:sz="4" w:space="0" w:color="auto"/>
                    <w:right w:val="single" w:sz="4" w:space="0" w:color="auto"/>
                  </w:tcBorders>
                  <w:noWrap/>
                  <w:vAlign w:val="center"/>
                  <w:hideMark/>
                </w:tcPr>
                <w:p w14:paraId="34A027F0"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rok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28EFF6"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Liczba wymaganych etatów koordynatorów - według liczby godz. pracy asystentów</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8A9F09"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Stawka koordynatora brutto </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4104010C"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Miesięczny koszt pracy koordynatorów brutto +pochodne 21% </w:t>
                  </w:r>
                </w:p>
              </w:tc>
              <w:tc>
                <w:tcPr>
                  <w:tcW w:w="1730" w:type="dxa"/>
                  <w:tcBorders>
                    <w:top w:val="single" w:sz="4" w:space="0" w:color="auto"/>
                    <w:left w:val="single" w:sz="4" w:space="0" w:color="auto"/>
                    <w:bottom w:val="single" w:sz="4" w:space="0" w:color="auto"/>
                    <w:right w:val="single" w:sz="4" w:space="0" w:color="auto"/>
                  </w:tcBorders>
                  <w:noWrap/>
                  <w:vAlign w:val="center"/>
                  <w:hideMark/>
                </w:tcPr>
                <w:p w14:paraId="51A90EF6"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Roczne koszty zatrudnienia koordynatorów (wynagrodzenia i pochodne)</w:t>
                  </w:r>
                  <w:r w:rsidRPr="004E693A">
                    <w:rPr>
                      <w:rFonts w:ascii="Times New Roman" w:eastAsia="Times New Roman" w:hAnsi="Times New Roman" w:cs="Times New Roman"/>
                      <w:color w:val="000000"/>
                      <w:sz w:val="18"/>
                      <w:szCs w:val="18"/>
                      <w:lang w:eastAsia="pl-PL"/>
                    </w:rPr>
                    <w:br/>
                    <w:t>(kol. 2*kol. 3*liczba miesięcy)</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AFD8E5"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Koszt wyposażenia w sprzęt IT i koszty utrzymania</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E20A7C0"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Łączne koszty zatrudnienia koordynatora</w:t>
                  </w:r>
                  <w:r w:rsidRPr="004E693A">
                    <w:rPr>
                      <w:rFonts w:ascii="Times New Roman" w:eastAsia="Times New Roman" w:hAnsi="Times New Roman" w:cs="Times New Roman"/>
                      <w:color w:val="000000"/>
                      <w:sz w:val="18"/>
                      <w:szCs w:val="18"/>
                      <w:lang w:eastAsia="pl-PL"/>
                    </w:rPr>
                    <w:br/>
                    <w:t xml:space="preserve">(kol. 5+6) </w:t>
                  </w:r>
                </w:p>
              </w:tc>
            </w:tr>
            <w:tr w:rsidR="00FA0941" w:rsidRPr="004E693A" w14:paraId="3B9AA4F0" w14:textId="77777777" w:rsidTr="00FA0941">
              <w:trPr>
                <w:trHeight w:val="243"/>
              </w:trPr>
              <w:tc>
                <w:tcPr>
                  <w:tcW w:w="807" w:type="dxa"/>
                  <w:tcBorders>
                    <w:top w:val="single" w:sz="4" w:space="0" w:color="auto"/>
                    <w:left w:val="single" w:sz="4" w:space="0" w:color="auto"/>
                    <w:bottom w:val="single" w:sz="4" w:space="0" w:color="auto"/>
                    <w:right w:val="single" w:sz="4" w:space="0" w:color="auto"/>
                  </w:tcBorders>
                  <w:noWrap/>
                  <w:vAlign w:val="center"/>
                </w:tcPr>
                <w:p w14:paraId="241D8545"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8E6789"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4126A07A"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3</w:t>
                  </w:r>
                </w:p>
              </w:tc>
              <w:tc>
                <w:tcPr>
                  <w:tcW w:w="1399" w:type="dxa"/>
                  <w:tcBorders>
                    <w:top w:val="single" w:sz="4" w:space="0" w:color="auto"/>
                    <w:left w:val="single" w:sz="4" w:space="0" w:color="auto"/>
                    <w:bottom w:val="single" w:sz="4" w:space="0" w:color="auto"/>
                    <w:right w:val="single" w:sz="4" w:space="0" w:color="auto"/>
                  </w:tcBorders>
                  <w:noWrap/>
                  <w:vAlign w:val="center"/>
                </w:tcPr>
                <w:p w14:paraId="01E73A85"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4</w:t>
                  </w:r>
                </w:p>
              </w:tc>
              <w:tc>
                <w:tcPr>
                  <w:tcW w:w="1730" w:type="dxa"/>
                  <w:tcBorders>
                    <w:top w:val="single" w:sz="4" w:space="0" w:color="auto"/>
                    <w:left w:val="single" w:sz="4" w:space="0" w:color="auto"/>
                    <w:bottom w:val="single" w:sz="4" w:space="0" w:color="auto"/>
                    <w:right w:val="single" w:sz="4" w:space="0" w:color="auto"/>
                  </w:tcBorders>
                  <w:noWrap/>
                  <w:vAlign w:val="center"/>
                </w:tcPr>
                <w:p w14:paraId="1EBCBDC3"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5</w:t>
                  </w:r>
                </w:p>
              </w:tc>
              <w:tc>
                <w:tcPr>
                  <w:tcW w:w="1292" w:type="dxa"/>
                  <w:tcBorders>
                    <w:top w:val="single" w:sz="4" w:space="0" w:color="auto"/>
                    <w:left w:val="single" w:sz="4" w:space="0" w:color="auto"/>
                    <w:bottom w:val="single" w:sz="4" w:space="0" w:color="auto"/>
                    <w:right w:val="single" w:sz="4" w:space="0" w:color="auto"/>
                  </w:tcBorders>
                  <w:vAlign w:val="center"/>
                </w:tcPr>
                <w:p w14:paraId="49C89338"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w:t>
                  </w:r>
                </w:p>
              </w:tc>
              <w:tc>
                <w:tcPr>
                  <w:tcW w:w="1149" w:type="dxa"/>
                  <w:tcBorders>
                    <w:top w:val="single" w:sz="4" w:space="0" w:color="auto"/>
                    <w:left w:val="single" w:sz="4" w:space="0" w:color="auto"/>
                    <w:bottom w:val="single" w:sz="4" w:space="0" w:color="auto"/>
                    <w:right w:val="single" w:sz="4" w:space="0" w:color="auto"/>
                  </w:tcBorders>
                  <w:vAlign w:val="center"/>
                </w:tcPr>
                <w:p w14:paraId="2EC4B0B9"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w:t>
                  </w:r>
                </w:p>
              </w:tc>
              <w:tc>
                <w:tcPr>
                  <w:tcW w:w="862" w:type="dxa"/>
                  <w:vAlign w:val="center"/>
                </w:tcPr>
                <w:p w14:paraId="4ABC79D4" w14:textId="77777777" w:rsidR="00FA0941" w:rsidRPr="004E693A" w:rsidRDefault="00FA0941" w:rsidP="00FA0941">
                  <w:pPr>
                    <w:spacing w:line="240" w:lineRule="auto"/>
                    <w:rPr>
                      <w:rFonts w:ascii="Times New Roman" w:hAnsi="Times New Roman" w:cs="Times New Roman"/>
                    </w:rPr>
                  </w:pPr>
                </w:p>
              </w:tc>
            </w:tr>
            <w:tr w:rsidR="00FA0941" w:rsidRPr="004E693A" w14:paraId="094F8BDA" w14:textId="77777777" w:rsidTr="00111506">
              <w:trPr>
                <w:gridAfter w:val="1"/>
                <w:wAfter w:w="862" w:type="dxa"/>
                <w:trHeight w:val="14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36B66CBF"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76A1E6" w14:textId="77777777" w:rsidR="00FA0941" w:rsidRPr="004E693A" w:rsidRDefault="00FA0941" w:rsidP="00FA0941">
                  <w:pPr>
                    <w:spacing w:line="240" w:lineRule="auto"/>
                    <w:rPr>
                      <w:rFonts w:ascii="Times New Roman" w:eastAsia="Times New Roman" w:hAnsi="Times New Roman" w:cs="Times New Roman"/>
                      <w:sz w:val="18"/>
                      <w:szCs w:val="18"/>
                      <w:lang w:eastAsia="pl-PL"/>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52DA51B" w14:textId="77777777" w:rsidR="00FA0941" w:rsidRPr="004E693A" w:rsidRDefault="00FA0941" w:rsidP="00FA0941">
                  <w:pPr>
                    <w:spacing w:line="240" w:lineRule="auto"/>
                    <w:rPr>
                      <w:rFonts w:ascii="Times New Roman" w:eastAsia="Times New Roman" w:hAnsi="Times New Roman" w:cs="Times New Roman"/>
                      <w:sz w:val="18"/>
                      <w:szCs w:val="18"/>
                      <w:lang w:eastAsia="pl-PL"/>
                    </w:rPr>
                  </w:pPr>
                  <w:r w:rsidRPr="004E693A">
                    <w:rPr>
                      <w:rFonts w:ascii="Times New Roman" w:eastAsia="Times New Roman" w:hAnsi="Times New Roman" w:cs="Times New Roman"/>
                      <w:sz w:val="18"/>
                      <w:szCs w:val="18"/>
                      <w:lang w:eastAsia="pl-PL"/>
                    </w:rPr>
                    <w:t>w zł</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5323F19F" w14:textId="77777777" w:rsidR="00FA0941" w:rsidRPr="004E693A" w:rsidRDefault="00FA0941" w:rsidP="00FA0941">
                  <w:pPr>
                    <w:spacing w:line="240" w:lineRule="auto"/>
                    <w:rPr>
                      <w:rFonts w:ascii="Times New Roman" w:eastAsia="Times New Roman" w:hAnsi="Times New Roman" w:cs="Times New Roman"/>
                      <w:sz w:val="18"/>
                      <w:szCs w:val="18"/>
                      <w:lang w:eastAsia="pl-PL"/>
                    </w:rPr>
                  </w:pPr>
                  <w:r w:rsidRPr="004E693A">
                    <w:rPr>
                      <w:rFonts w:ascii="Times New Roman" w:eastAsia="Times New Roman" w:hAnsi="Times New Roman" w:cs="Times New Roman"/>
                      <w:sz w:val="18"/>
                      <w:szCs w:val="18"/>
                      <w:lang w:eastAsia="pl-PL"/>
                    </w:rPr>
                    <w:t>w tys. zł</w:t>
                  </w:r>
                </w:p>
              </w:tc>
              <w:tc>
                <w:tcPr>
                  <w:tcW w:w="4171" w:type="dxa"/>
                  <w:gridSpan w:val="3"/>
                  <w:tcBorders>
                    <w:top w:val="single" w:sz="4" w:space="0" w:color="auto"/>
                    <w:left w:val="single" w:sz="4" w:space="0" w:color="auto"/>
                    <w:bottom w:val="single" w:sz="4" w:space="0" w:color="auto"/>
                    <w:right w:val="single" w:sz="4" w:space="0" w:color="auto"/>
                  </w:tcBorders>
                  <w:noWrap/>
                  <w:vAlign w:val="center"/>
                  <w:hideMark/>
                </w:tcPr>
                <w:p w14:paraId="24F9416C"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w mln zł</w:t>
                  </w:r>
                </w:p>
              </w:tc>
            </w:tr>
            <w:tr w:rsidR="00FA0941" w:rsidRPr="004E693A" w14:paraId="038DBC4F"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4BB4E5D6"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E2330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750,0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1CDAB0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6 604,9</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4A261636"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5 993,9</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322EEF16"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54,0</w:t>
                  </w:r>
                </w:p>
              </w:tc>
              <w:tc>
                <w:tcPr>
                  <w:tcW w:w="1292" w:type="dxa"/>
                  <w:tcBorders>
                    <w:top w:val="single" w:sz="4" w:space="0" w:color="auto"/>
                    <w:left w:val="single" w:sz="4" w:space="0" w:color="auto"/>
                    <w:bottom w:val="single" w:sz="4" w:space="0" w:color="auto"/>
                    <w:right w:val="single" w:sz="4" w:space="0" w:color="auto"/>
                  </w:tcBorders>
                  <w:noWrap/>
                  <w:vAlign w:val="bottom"/>
                  <w:hideMark/>
                </w:tcPr>
                <w:p w14:paraId="4D96E4D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9,7</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30D55795"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63,7</w:t>
                  </w:r>
                </w:p>
              </w:tc>
            </w:tr>
            <w:tr w:rsidR="00FA0941" w:rsidRPr="004E693A" w14:paraId="1CABB490"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6F7DD99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12881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916,7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3FAF62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6 770,0</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0DC2FBC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7 509,1</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0C42F76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90,1</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001A4E5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12,0</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0C3D09C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102,1</w:t>
                  </w:r>
                </w:p>
              </w:tc>
            </w:tr>
            <w:tr w:rsidR="00FA0941" w:rsidRPr="004E693A" w14:paraId="0BB059DA"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023AC7C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0FE9B7"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1 083,3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185D256"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6 932,5</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55E2EC98"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9 087,3</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7D9B600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109,0</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4CBF650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14,4</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6594774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123,4</w:t>
                  </w:r>
                </w:p>
              </w:tc>
            </w:tr>
            <w:tr w:rsidR="00FA0941" w:rsidRPr="004E693A" w14:paraId="55DEE36C"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0773B42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D1DE6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1 250,0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A4D164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7 105,8</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1A5BFF4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10 747,5</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565C1E3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129,0</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26FF969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16,8</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3640252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145,8</w:t>
                  </w:r>
                </w:p>
              </w:tc>
            </w:tr>
            <w:tr w:rsidR="00FA0941" w:rsidRPr="004E693A" w14:paraId="29DBA182"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62C7894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EABAA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1 416,7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708035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7 283,4</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29751CE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12 485,0</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0CE2FD9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149,9</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7B27A015"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19,4</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3A354D1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169,3</w:t>
                  </w:r>
                </w:p>
              </w:tc>
            </w:tr>
            <w:tr w:rsidR="00FA0941" w:rsidRPr="004E693A" w14:paraId="1EC75FCC"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69CFC18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3F646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1 583,3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4FC9F6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7 465,5</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5A7B611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14 302,7</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4A49B907"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171,6</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094C286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22,3</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49B779C5"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193,9</w:t>
                  </w:r>
                </w:p>
              </w:tc>
            </w:tr>
            <w:tr w:rsidR="00FA0941" w:rsidRPr="004E693A" w14:paraId="5FEF16A3"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61B2D7C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0D79E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1 666,7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10AC07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7 652,2</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6485EFB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15 431,9</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0149331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185,1</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7038DDE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23,6</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50A4DE4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208,7</w:t>
                  </w:r>
                </w:p>
              </w:tc>
            </w:tr>
            <w:tr w:rsidR="00FA0941" w:rsidRPr="004E693A" w14:paraId="051B9203"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72445FC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1C2D97"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1 666,7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80DC5E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7 843,5</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136E3D2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15 817,6</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072C11C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189,8</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40B1C8C5"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26,1</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7F6FF51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215,9</w:t>
                  </w:r>
                </w:p>
              </w:tc>
            </w:tr>
            <w:tr w:rsidR="00FA0941" w:rsidRPr="004E693A" w14:paraId="5C50284D" w14:textId="77777777" w:rsidTr="00FA0941">
              <w:trPr>
                <w:gridAfter w:val="1"/>
                <w:wAfter w:w="862" w:type="dxa"/>
                <w:trHeight w:hRule="exact" w:val="284"/>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0DBD385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27EEE6"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1 666,7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A04C05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8 039,5</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13540B86"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16 213,1</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1A4ACA7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sz w:val="18"/>
                      <w:szCs w:val="18"/>
                    </w:rPr>
                    <w:t>194,6</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4245958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26,7</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0285A67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221,3</w:t>
                  </w:r>
                </w:p>
              </w:tc>
            </w:tr>
            <w:tr w:rsidR="00FA0941" w:rsidRPr="004E693A" w14:paraId="01BC7A40" w14:textId="77777777" w:rsidTr="00111506">
              <w:trPr>
                <w:gridAfter w:val="1"/>
                <w:wAfter w:w="862" w:type="dxa"/>
                <w:trHeight w:val="288"/>
              </w:trPr>
              <w:tc>
                <w:tcPr>
                  <w:tcW w:w="7921" w:type="dxa"/>
                  <w:gridSpan w:val="6"/>
                  <w:tcBorders>
                    <w:top w:val="single" w:sz="4" w:space="0" w:color="auto"/>
                    <w:left w:val="single" w:sz="4" w:space="0" w:color="auto"/>
                    <w:bottom w:val="single" w:sz="4" w:space="0" w:color="auto"/>
                    <w:right w:val="single" w:sz="4" w:space="0" w:color="auto"/>
                  </w:tcBorders>
                  <w:noWrap/>
                  <w:vAlign w:val="bottom"/>
                </w:tcPr>
                <w:p w14:paraId="0A270299" w14:textId="77777777" w:rsidR="00FA0941" w:rsidRPr="004E693A" w:rsidRDefault="00FA0941" w:rsidP="00FA0941">
                  <w:pPr>
                    <w:spacing w:line="240" w:lineRule="auto"/>
                    <w:rPr>
                      <w:rFonts w:ascii="Times New Roman" w:eastAsia="Times New Roman" w:hAnsi="Times New Roman" w:cs="Times New Roman"/>
                      <w:b/>
                      <w:bCs/>
                      <w:color w:val="000000"/>
                      <w:sz w:val="18"/>
                      <w:szCs w:val="18"/>
                      <w:lang w:eastAsia="pl-PL"/>
                    </w:rPr>
                  </w:pPr>
                  <w:r w:rsidRPr="004E693A">
                    <w:rPr>
                      <w:rFonts w:ascii="Times New Roman" w:eastAsia="Times New Roman" w:hAnsi="Times New Roman" w:cs="Times New Roman"/>
                      <w:b/>
                      <w:bCs/>
                      <w:color w:val="000000"/>
                      <w:sz w:val="18"/>
                      <w:szCs w:val="18"/>
                      <w:lang w:eastAsia="pl-PL"/>
                    </w:rPr>
                    <w:lastRenderedPageBreak/>
                    <w:t>Razem</w:t>
                  </w:r>
                </w:p>
              </w:tc>
              <w:tc>
                <w:tcPr>
                  <w:tcW w:w="1149" w:type="dxa"/>
                  <w:tcBorders>
                    <w:top w:val="single" w:sz="4" w:space="0" w:color="auto"/>
                    <w:left w:val="single" w:sz="4" w:space="0" w:color="auto"/>
                    <w:bottom w:val="single" w:sz="4" w:space="0" w:color="auto"/>
                    <w:right w:val="single" w:sz="4" w:space="0" w:color="auto"/>
                  </w:tcBorders>
                  <w:noWrap/>
                  <w:vAlign w:val="center"/>
                </w:tcPr>
                <w:p w14:paraId="159B4BED" w14:textId="77777777" w:rsidR="00FA0941" w:rsidRPr="004E693A" w:rsidRDefault="00FA0941" w:rsidP="00FA0941">
                  <w:pPr>
                    <w:spacing w:line="240" w:lineRule="auto"/>
                    <w:jc w:val="right"/>
                    <w:rPr>
                      <w:rFonts w:ascii="Times New Roman" w:eastAsia="Times New Roman" w:hAnsi="Times New Roman" w:cs="Times New Roman"/>
                      <w:b/>
                      <w:bCs/>
                      <w:color w:val="000000"/>
                      <w:sz w:val="18"/>
                      <w:szCs w:val="18"/>
                      <w:lang w:eastAsia="pl-PL"/>
                    </w:rPr>
                  </w:pPr>
                  <w:r w:rsidRPr="004E693A">
                    <w:rPr>
                      <w:rFonts w:ascii="Times New Roman" w:hAnsi="Times New Roman" w:cs="Times New Roman"/>
                      <w:b/>
                      <w:bCs/>
                      <w:color w:val="000000"/>
                      <w:sz w:val="18"/>
                      <w:szCs w:val="18"/>
                    </w:rPr>
                    <w:t>1 444,1</w:t>
                  </w:r>
                </w:p>
              </w:tc>
            </w:tr>
          </w:tbl>
          <w:p w14:paraId="28C73D85" w14:textId="77777777" w:rsidR="00FA0941" w:rsidRPr="004E693A" w:rsidRDefault="00FA0941" w:rsidP="004D7218">
            <w:pPr>
              <w:jc w:val="both"/>
              <w:rPr>
                <w:rFonts w:ascii="Times New Roman" w:hAnsi="Times New Roman" w:cs="Times New Roman"/>
                <w:sz w:val="20"/>
                <w:szCs w:val="20"/>
              </w:rPr>
            </w:pPr>
          </w:p>
          <w:p w14:paraId="2FFD00E2" w14:textId="77777777" w:rsidR="00FA0941" w:rsidRPr="004E693A" w:rsidRDefault="00FA0941" w:rsidP="00FA0941">
            <w:pPr>
              <w:jc w:val="both"/>
              <w:rPr>
                <w:rFonts w:ascii="Times New Roman" w:hAnsi="Times New Roman" w:cs="Times New Roman"/>
                <w:b/>
                <w:sz w:val="24"/>
                <w:szCs w:val="24"/>
              </w:rPr>
            </w:pPr>
          </w:p>
          <w:p w14:paraId="1E8C3AC6" w14:textId="60762883" w:rsidR="00FA0941" w:rsidRPr="00697809" w:rsidRDefault="00FA0941" w:rsidP="00FA0941">
            <w:pPr>
              <w:jc w:val="both"/>
              <w:rPr>
                <w:rFonts w:ascii="Times New Roman" w:hAnsi="Times New Roman" w:cs="Times New Roman"/>
                <w:sz w:val="20"/>
                <w:szCs w:val="20"/>
              </w:rPr>
            </w:pPr>
            <w:r w:rsidRPr="00697809">
              <w:rPr>
                <w:rFonts w:ascii="Times New Roman" w:hAnsi="Times New Roman" w:cs="Times New Roman"/>
                <w:b/>
                <w:sz w:val="20"/>
                <w:szCs w:val="20"/>
              </w:rPr>
              <w:t xml:space="preserve">Założenia do obliczeń w zakresie wynagrodzeń pracowników BON </w:t>
            </w:r>
            <w:proofErr w:type="spellStart"/>
            <w:r w:rsidRPr="00697809">
              <w:rPr>
                <w:rFonts w:ascii="Times New Roman" w:hAnsi="Times New Roman" w:cs="Times New Roman"/>
                <w:b/>
                <w:sz w:val="20"/>
                <w:szCs w:val="20"/>
              </w:rPr>
              <w:t>MRPiPS</w:t>
            </w:r>
            <w:proofErr w:type="spellEnd"/>
            <w:r w:rsidRPr="00697809">
              <w:rPr>
                <w:rFonts w:ascii="Times New Roman" w:hAnsi="Times New Roman" w:cs="Times New Roman"/>
                <w:b/>
                <w:sz w:val="20"/>
                <w:szCs w:val="20"/>
              </w:rPr>
              <w:t xml:space="preserve"> </w:t>
            </w:r>
          </w:p>
          <w:p w14:paraId="04B780FF" w14:textId="77777777" w:rsidR="00FA0941" w:rsidRPr="00697809" w:rsidRDefault="00FA0941" w:rsidP="00FA0941">
            <w:pPr>
              <w:jc w:val="both"/>
              <w:rPr>
                <w:rFonts w:ascii="Times New Roman" w:hAnsi="Times New Roman" w:cs="Times New Roman"/>
                <w:sz w:val="20"/>
                <w:szCs w:val="20"/>
              </w:rPr>
            </w:pPr>
            <w:r w:rsidRPr="00697809">
              <w:rPr>
                <w:rFonts w:ascii="Times New Roman" w:hAnsi="Times New Roman" w:cs="Times New Roman"/>
                <w:sz w:val="20"/>
                <w:szCs w:val="20"/>
              </w:rPr>
              <w:t xml:space="preserve">Część 44 – Zabezpieczenie społeczne (15 etatów BON </w:t>
            </w:r>
            <w:proofErr w:type="spellStart"/>
            <w:r w:rsidRPr="00697809">
              <w:rPr>
                <w:rFonts w:ascii="Times New Roman" w:hAnsi="Times New Roman" w:cs="Times New Roman"/>
                <w:sz w:val="20"/>
                <w:szCs w:val="20"/>
              </w:rPr>
              <w:t>MRPiPS</w:t>
            </w:r>
            <w:proofErr w:type="spellEnd"/>
            <w:r w:rsidRPr="00697809">
              <w:rPr>
                <w:rFonts w:ascii="Times New Roman" w:hAnsi="Times New Roman" w:cs="Times New Roman"/>
                <w:sz w:val="20"/>
                <w:szCs w:val="20"/>
              </w:rPr>
              <w:t>)</w:t>
            </w:r>
          </w:p>
          <w:p w14:paraId="0EDC598E"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b/>
                <w:sz w:val="20"/>
                <w:szCs w:val="20"/>
              </w:rPr>
              <w:t>Koszty związane z nowymi etatami w BON</w:t>
            </w:r>
          </w:p>
          <w:p w14:paraId="366468CA" w14:textId="77777777" w:rsidR="00FA0941" w:rsidRPr="00697809" w:rsidRDefault="00FA0941" w:rsidP="00FA0941">
            <w:pPr>
              <w:spacing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 xml:space="preserve">Realizacja szeregu nowych zadań wynikających z projektu wymaga zwiększenia liczby zatrudnionych pracowników w Biurze Pełnomocnika Rządu do Spraw Osób Niepełnosprawnych oraz w komórce informatycznej – w grupie członków korpusu służby cywilnej. W związku z koniecznością przeprowadzania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dla asystentów osobistych, doradztwa wzajemnego dla użytkowników, certyfikacji członków Zespołów oraz prowadzenia nadzoru i monitoringu, kontroli dot. jakości pracy Zespołów, nadzoru nad Rejestrem Realizatorów, szkolenia dla Zespołów, szkolenia dla koordynatorów asystencji osobistej, szkolenia dla superwizorów i doradców wzajemnych, przeszkolenia użytkowników, prowadzenia sprawozdawczości i ewaluacji oraz realizacja innych zadań związanych z wykonywaniem ustawy, jak również prowadzenie działań informacyjnych i promocyjnych, konieczne jest zwiększenie obsady kadrowej w BON o dodatkowe 15 etatów. Całkowity roczny koszt zatrudnienia nowych etatowych pracowników wyniesie:</w:t>
            </w:r>
          </w:p>
          <w:p w14:paraId="4514DCCF"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1) w 2026 r. – 0,0 mln zł; </w:t>
            </w:r>
          </w:p>
          <w:p w14:paraId="4C67B95B" w14:textId="77777777" w:rsidR="00FA0941" w:rsidRPr="00697809" w:rsidRDefault="00FA0941" w:rsidP="00FA0941">
            <w:pPr>
              <w:spacing w:line="274" w:lineRule="auto"/>
              <w:ind w:right="6216"/>
              <w:jc w:val="both"/>
              <w:rPr>
                <w:rFonts w:ascii="Times New Roman" w:hAnsi="Times New Roman" w:cs="Times New Roman"/>
                <w:sz w:val="20"/>
                <w:szCs w:val="20"/>
              </w:rPr>
            </w:pPr>
            <w:r w:rsidRPr="00697809">
              <w:rPr>
                <w:rFonts w:ascii="Times New Roman" w:hAnsi="Times New Roman" w:cs="Times New Roman"/>
                <w:sz w:val="20"/>
                <w:szCs w:val="20"/>
              </w:rPr>
              <w:t>2) w 2027 r. – 3,047 mln zł;</w:t>
            </w:r>
          </w:p>
          <w:p w14:paraId="423EAED3" w14:textId="77777777" w:rsidR="00FA0941" w:rsidRPr="00697809" w:rsidRDefault="00FA0941" w:rsidP="00FA0941">
            <w:pPr>
              <w:spacing w:line="274" w:lineRule="auto"/>
              <w:ind w:right="6222"/>
              <w:jc w:val="both"/>
              <w:rPr>
                <w:rFonts w:ascii="Times New Roman" w:hAnsi="Times New Roman" w:cs="Times New Roman"/>
                <w:sz w:val="20"/>
                <w:szCs w:val="20"/>
              </w:rPr>
            </w:pPr>
            <w:r w:rsidRPr="00697809">
              <w:rPr>
                <w:rFonts w:ascii="Times New Roman" w:hAnsi="Times New Roman" w:cs="Times New Roman"/>
                <w:sz w:val="20"/>
                <w:szCs w:val="20"/>
              </w:rPr>
              <w:t xml:space="preserve">3) w 2028 r. – 3,380 mln zł; </w:t>
            </w:r>
          </w:p>
          <w:p w14:paraId="79C5BB87" w14:textId="77777777" w:rsidR="00FA0941" w:rsidRPr="00697809" w:rsidRDefault="00FA0941" w:rsidP="00FA0941">
            <w:pPr>
              <w:spacing w:line="274" w:lineRule="auto"/>
              <w:ind w:right="6222"/>
              <w:jc w:val="both"/>
              <w:rPr>
                <w:rFonts w:ascii="Times New Roman" w:hAnsi="Times New Roman" w:cs="Times New Roman"/>
                <w:sz w:val="20"/>
                <w:szCs w:val="20"/>
              </w:rPr>
            </w:pPr>
            <w:r w:rsidRPr="00697809">
              <w:rPr>
                <w:rFonts w:ascii="Times New Roman" w:hAnsi="Times New Roman" w:cs="Times New Roman"/>
                <w:sz w:val="20"/>
                <w:szCs w:val="20"/>
              </w:rPr>
              <w:t>4) w 2029 r. – 3,464 mln zł;</w:t>
            </w:r>
          </w:p>
          <w:p w14:paraId="31B812F2"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5) w 2030 r. – 3,552 mln zł;</w:t>
            </w:r>
          </w:p>
          <w:p w14:paraId="7DBB8CC7"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6) w 2031 r. – 3,643 mln zł;</w:t>
            </w:r>
          </w:p>
          <w:p w14:paraId="1F149758"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7) w 2032 r. – 3,736 mln zł;</w:t>
            </w:r>
          </w:p>
          <w:p w14:paraId="73FED7EB"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8) w 2033 r. -  3,831 mln zł;</w:t>
            </w:r>
          </w:p>
          <w:p w14:paraId="12AE411E"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9) w 2034 r. -  3,929 mln zł;</w:t>
            </w:r>
          </w:p>
          <w:p w14:paraId="4204E15B"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10) w 2035 r. – 4,029 mln zł.</w:t>
            </w:r>
          </w:p>
          <w:p w14:paraId="71CAC0DD" w14:textId="77777777" w:rsidR="00697809" w:rsidRDefault="00697809" w:rsidP="00FA0941">
            <w:pPr>
              <w:spacing w:line="259" w:lineRule="auto"/>
              <w:jc w:val="both"/>
              <w:rPr>
                <w:rFonts w:ascii="Times New Roman" w:hAnsi="Times New Roman" w:cs="Times New Roman"/>
                <w:b/>
                <w:sz w:val="24"/>
                <w:szCs w:val="24"/>
              </w:rPr>
            </w:pPr>
          </w:p>
          <w:p w14:paraId="50464882" w14:textId="4EA6D874"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 xml:space="preserve">Założenia do obliczeń w zakresie wynagrodzeń pracowników BON </w:t>
            </w:r>
            <w:proofErr w:type="spellStart"/>
            <w:r w:rsidRPr="00697809">
              <w:rPr>
                <w:rFonts w:ascii="Times New Roman" w:hAnsi="Times New Roman" w:cs="Times New Roman"/>
                <w:b/>
                <w:sz w:val="20"/>
                <w:szCs w:val="20"/>
              </w:rPr>
              <w:t>MRPiPS</w:t>
            </w:r>
            <w:proofErr w:type="spellEnd"/>
            <w:r w:rsidRPr="00697809">
              <w:rPr>
                <w:rFonts w:ascii="Times New Roman" w:hAnsi="Times New Roman" w:cs="Times New Roman"/>
                <w:b/>
                <w:sz w:val="20"/>
                <w:szCs w:val="20"/>
              </w:rPr>
              <w:t xml:space="preserve"> (w zł)</w:t>
            </w:r>
          </w:p>
          <w:tbl>
            <w:tblPr>
              <w:tblStyle w:val="TableGrid"/>
              <w:tblW w:w="6623" w:type="dxa"/>
              <w:tblInd w:w="5" w:type="dxa"/>
              <w:tblCellMar>
                <w:top w:w="53" w:type="dxa"/>
                <w:left w:w="108" w:type="dxa"/>
                <w:right w:w="108" w:type="dxa"/>
              </w:tblCellMar>
              <w:tblLook w:val="04A0" w:firstRow="1" w:lastRow="0" w:firstColumn="1" w:lastColumn="0" w:noHBand="0" w:noVBand="1"/>
            </w:tblPr>
            <w:tblGrid>
              <w:gridCol w:w="3505"/>
              <w:gridCol w:w="1417"/>
              <w:gridCol w:w="1701"/>
            </w:tblGrid>
            <w:tr w:rsidR="00FA0941" w:rsidRPr="004E693A" w14:paraId="37392A6D"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33588502"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Wyszczególnienie</w:t>
                  </w:r>
                </w:p>
              </w:tc>
              <w:tc>
                <w:tcPr>
                  <w:tcW w:w="1417" w:type="dxa"/>
                  <w:tcBorders>
                    <w:top w:val="single" w:sz="4" w:space="0" w:color="000000"/>
                    <w:left w:val="single" w:sz="4" w:space="0" w:color="000000"/>
                    <w:bottom w:val="single" w:sz="4" w:space="0" w:color="000000"/>
                    <w:right w:val="single" w:sz="4" w:space="0" w:color="000000"/>
                  </w:tcBorders>
                </w:tcPr>
                <w:p w14:paraId="65F37923" w14:textId="77777777" w:rsidR="00FA0941" w:rsidRPr="00697809" w:rsidRDefault="00FA0941" w:rsidP="00697809">
                  <w:pPr>
                    <w:spacing w:line="259" w:lineRule="auto"/>
                    <w:jc w:val="center"/>
                    <w:rPr>
                      <w:rFonts w:ascii="Times New Roman" w:hAnsi="Times New Roman" w:cs="Times New Roman"/>
                      <w:b/>
                      <w:sz w:val="20"/>
                      <w:szCs w:val="20"/>
                    </w:rPr>
                  </w:pPr>
                  <w:r w:rsidRPr="00697809">
                    <w:rPr>
                      <w:rFonts w:ascii="Times New Roman" w:hAnsi="Times New Roman" w:cs="Times New Roman"/>
                      <w:b/>
                      <w:sz w:val="20"/>
                      <w:szCs w:val="20"/>
                    </w:rPr>
                    <w:t>2027</w:t>
                  </w:r>
                </w:p>
              </w:tc>
              <w:tc>
                <w:tcPr>
                  <w:tcW w:w="1701" w:type="dxa"/>
                  <w:tcBorders>
                    <w:top w:val="single" w:sz="4" w:space="0" w:color="000000"/>
                    <w:left w:val="single" w:sz="4" w:space="0" w:color="000000"/>
                    <w:bottom w:val="single" w:sz="4" w:space="0" w:color="000000"/>
                    <w:right w:val="single" w:sz="4" w:space="0" w:color="000000"/>
                  </w:tcBorders>
                </w:tcPr>
                <w:p w14:paraId="487B24A2" w14:textId="77777777" w:rsidR="00FA0941" w:rsidRPr="00697809" w:rsidRDefault="00FA0941" w:rsidP="00697809">
                  <w:pPr>
                    <w:spacing w:line="259" w:lineRule="auto"/>
                    <w:jc w:val="center"/>
                    <w:rPr>
                      <w:rFonts w:ascii="Times New Roman" w:hAnsi="Times New Roman" w:cs="Times New Roman"/>
                      <w:b/>
                      <w:sz w:val="20"/>
                      <w:szCs w:val="20"/>
                    </w:rPr>
                  </w:pPr>
                  <w:r w:rsidRPr="00697809">
                    <w:rPr>
                      <w:rFonts w:ascii="Times New Roman" w:hAnsi="Times New Roman" w:cs="Times New Roman"/>
                      <w:b/>
                      <w:sz w:val="20"/>
                      <w:szCs w:val="20"/>
                    </w:rPr>
                    <w:t>2028</w:t>
                  </w:r>
                </w:p>
              </w:tc>
            </w:tr>
            <w:tr w:rsidR="00FA0941" w:rsidRPr="004E693A" w14:paraId="34C848A6"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271D6DB1"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 xml:space="preserve">wynagrodzenie 1 osoby brutto </w:t>
                  </w:r>
                </w:p>
              </w:tc>
              <w:tc>
                <w:tcPr>
                  <w:tcW w:w="1417" w:type="dxa"/>
                  <w:tcBorders>
                    <w:top w:val="single" w:sz="4" w:space="0" w:color="000000"/>
                    <w:left w:val="single" w:sz="4" w:space="0" w:color="000000"/>
                    <w:bottom w:val="single" w:sz="4" w:space="0" w:color="000000"/>
                    <w:right w:val="single" w:sz="4" w:space="0" w:color="000000"/>
                  </w:tcBorders>
                </w:tcPr>
                <w:p w14:paraId="2F05EDD4"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13 758,06</w:t>
                  </w:r>
                </w:p>
              </w:tc>
              <w:tc>
                <w:tcPr>
                  <w:tcW w:w="1701" w:type="dxa"/>
                  <w:tcBorders>
                    <w:top w:val="single" w:sz="4" w:space="0" w:color="000000"/>
                    <w:left w:val="single" w:sz="4" w:space="0" w:color="000000"/>
                    <w:bottom w:val="single" w:sz="4" w:space="0" w:color="000000"/>
                    <w:right w:val="single" w:sz="4" w:space="0" w:color="000000"/>
                  </w:tcBorders>
                </w:tcPr>
                <w:p w14:paraId="11819F48"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14 102,01</w:t>
                  </w:r>
                </w:p>
              </w:tc>
            </w:tr>
            <w:tr w:rsidR="00FA0941" w:rsidRPr="004E693A" w14:paraId="244C5C71"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0297EAB1"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liczba etatów</w:t>
                  </w:r>
                </w:p>
              </w:tc>
              <w:tc>
                <w:tcPr>
                  <w:tcW w:w="1417" w:type="dxa"/>
                  <w:tcBorders>
                    <w:top w:val="single" w:sz="4" w:space="0" w:color="000000"/>
                    <w:left w:val="single" w:sz="4" w:space="0" w:color="000000"/>
                    <w:bottom w:val="single" w:sz="4" w:space="0" w:color="000000"/>
                    <w:right w:val="single" w:sz="4" w:space="0" w:color="000000"/>
                  </w:tcBorders>
                </w:tcPr>
                <w:p w14:paraId="1913285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15</w:t>
                  </w:r>
                </w:p>
              </w:tc>
              <w:tc>
                <w:tcPr>
                  <w:tcW w:w="1701" w:type="dxa"/>
                  <w:tcBorders>
                    <w:top w:val="single" w:sz="4" w:space="0" w:color="000000"/>
                    <w:left w:val="single" w:sz="4" w:space="0" w:color="000000"/>
                    <w:bottom w:val="single" w:sz="4" w:space="0" w:color="000000"/>
                    <w:right w:val="single" w:sz="4" w:space="0" w:color="000000"/>
                  </w:tcBorders>
                </w:tcPr>
                <w:p w14:paraId="0F009477"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15</w:t>
                  </w:r>
                </w:p>
              </w:tc>
            </w:tr>
            <w:tr w:rsidR="00FA0941" w:rsidRPr="004E693A" w14:paraId="4E8C6CF5"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20833245"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liczba miesięcy</w:t>
                  </w:r>
                </w:p>
              </w:tc>
              <w:tc>
                <w:tcPr>
                  <w:tcW w:w="1417" w:type="dxa"/>
                  <w:tcBorders>
                    <w:top w:val="single" w:sz="4" w:space="0" w:color="000000"/>
                    <w:left w:val="single" w:sz="4" w:space="0" w:color="000000"/>
                    <w:bottom w:val="single" w:sz="4" w:space="0" w:color="000000"/>
                    <w:right w:val="single" w:sz="4" w:space="0" w:color="000000"/>
                  </w:tcBorders>
                </w:tcPr>
                <w:p w14:paraId="642C4506"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12</w:t>
                  </w:r>
                </w:p>
              </w:tc>
              <w:tc>
                <w:tcPr>
                  <w:tcW w:w="1701" w:type="dxa"/>
                  <w:tcBorders>
                    <w:top w:val="single" w:sz="4" w:space="0" w:color="000000"/>
                    <w:left w:val="single" w:sz="4" w:space="0" w:color="000000"/>
                    <w:bottom w:val="single" w:sz="4" w:space="0" w:color="000000"/>
                    <w:right w:val="single" w:sz="4" w:space="0" w:color="000000"/>
                  </w:tcBorders>
                </w:tcPr>
                <w:p w14:paraId="1160EDB8"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12</w:t>
                  </w:r>
                </w:p>
              </w:tc>
            </w:tr>
            <w:tr w:rsidR="00FA0941" w:rsidRPr="004E693A" w14:paraId="34E41BAC"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7C3CC6EC"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wynagrodzenie brutto</w:t>
                  </w:r>
                </w:p>
              </w:tc>
              <w:tc>
                <w:tcPr>
                  <w:tcW w:w="1417" w:type="dxa"/>
                  <w:tcBorders>
                    <w:top w:val="single" w:sz="4" w:space="0" w:color="000000"/>
                    <w:left w:val="single" w:sz="4" w:space="0" w:color="000000"/>
                    <w:bottom w:val="single" w:sz="4" w:space="0" w:color="000000"/>
                    <w:right w:val="single" w:sz="4" w:space="0" w:color="000000"/>
                  </w:tcBorders>
                </w:tcPr>
                <w:p w14:paraId="42A8365C"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2 476 451</w:t>
                  </w:r>
                </w:p>
              </w:tc>
              <w:tc>
                <w:tcPr>
                  <w:tcW w:w="1701" w:type="dxa"/>
                  <w:tcBorders>
                    <w:top w:val="single" w:sz="4" w:space="0" w:color="000000"/>
                    <w:left w:val="single" w:sz="4" w:space="0" w:color="000000"/>
                    <w:bottom w:val="single" w:sz="4" w:space="0" w:color="000000"/>
                    <w:right w:val="single" w:sz="4" w:space="0" w:color="000000"/>
                  </w:tcBorders>
                </w:tcPr>
                <w:p w14:paraId="4A3A2D2E"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2 538 362</w:t>
                  </w:r>
                </w:p>
              </w:tc>
            </w:tr>
            <w:tr w:rsidR="00FA0941" w:rsidRPr="004E693A" w14:paraId="70B3891A" w14:textId="77777777" w:rsidTr="00111506">
              <w:trPr>
                <w:trHeight w:val="207"/>
              </w:trPr>
              <w:tc>
                <w:tcPr>
                  <w:tcW w:w="3505" w:type="dxa"/>
                  <w:tcBorders>
                    <w:top w:val="single" w:sz="4" w:space="0" w:color="000000"/>
                    <w:left w:val="single" w:sz="4" w:space="0" w:color="000000"/>
                    <w:bottom w:val="single" w:sz="4" w:space="0" w:color="000000"/>
                    <w:right w:val="single" w:sz="4" w:space="0" w:color="000000"/>
                  </w:tcBorders>
                </w:tcPr>
                <w:p w14:paraId="2E0666C8"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dodatkowe wynagrodzenie roczne brutto</w:t>
                  </w:r>
                </w:p>
              </w:tc>
              <w:tc>
                <w:tcPr>
                  <w:tcW w:w="1417" w:type="dxa"/>
                  <w:tcBorders>
                    <w:top w:val="single" w:sz="4" w:space="0" w:color="000000"/>
                    <w:left w:val="single" w:sz="4" w:space="0" w:color="000000"/>
                    <w:bottom w:val="single" w:sz="4" w:space="0" w:color="000000"/>
                    <w:right w:val="single" w:sz="4" w:space="0" w:color="000000"/>
                  </w:tcBorders>
                </w:tcPr>
                <w:p w14:paraId="46A1E391"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14:paraId="4BA41481"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210 498</w:t>
                  </w:r>
                </w:p>
              </w:tc>
            </w:tr>
            <w:tr w:rsidR="00FA0941" w:rsidRPr="004E693A" w14:paraId="129D54E0"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329FAE65"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b/>
                      <w:sz w:val="20"/>
                      <w:szCs w:val="20"/>
                    </w:rPr>
                    <w:t>Razem</w:t>
                  </w:r>
                </w:p>
              </w:tc>
              <w:tc>
                <w:tcPr>
                  <w:tcW w:w="1417" w:type="dxa"/>
                  <w:tcBorders>
                    <w:top w:val="single" w:sz="4" w:space="0" w:color="000000"/>
                    <w:left w:val="single" w:sz="4" w:space="0" w:color="000000"/>
                    <w:bottom w:val="single" w:sz="4" w:space="0" w:color="000000"/>
                    <w:right w:val="single" w:sz="4" w:space="0" w:color="000000"/>
                  </w:tcBorders>
                </w:tcPr>
                <w:p w14:paraId="32F22D96" w14:textId="77777777" w:rsidR="00FA0941" w:rsidRPr="00697809" w:rsidRDefault="00FA0941" w:rsidP="00697809">
                  <w:pPr>
                    <w:spacing w:line="259" w:lineRule="auto"/>
                    <w:jc w:val="center"/>
                    <w:rPr>
                      <w:rFonts w:ascii="Times New Roman" w:hAnsi="Times New Roman" w:cs="Times New Roman"/>
                      <w:b/>
                      <w:sz w:val="20"/>
                      <w:szCs w:val="20"/>
                    </w:rPr>
                  </w:pPr>
                  <w:r w:rsidRPr="00697809">
                    <w:rPr>
                      <w:rFonts w:ascii="Times New Roman" w:hAnsi="Times New Roman" w:cs="Times New Roman"/>
                      <w:b/>
                      <w:sz w:val="20"/>
                      <w:szCs w:val="20"/>
                    </w:rPr>
                    <w:t>2 476 451</w:t>
                  </w:r>
                </w:p>
              </w:tc>
              <w:tc>
                <w:tcPr>
                  <w:tcW w:w="1701" w:type="dxa"/>
                  <w:tcBorders>
                    <w:top w:val="single" w:sz="4" w:space="0" w:color="000000"/>
                    <w:left w:val="single" w:sz="4" w:space="0" w:color="000000"/>
                    <w:bottom w:val="single" w:sz="4" w:space="0" w:color="000000"/>
                    <w:right w:val="single" w:sz="4" w:space="0" w:color="000000"/>
                  </w:tcBorders>
                </w:tcPr>
                <w:p w14:paraId="0FCBA59E" w14:textId="77777777" w:rsidR="00FA0941" w:rsidRPr="00697809" w:rsidRDefault="00FA0941" w:rsidP="00697809">
                  <w:pPr>
                    <w:spacing w:line="259" w:lineRule="auto"/>
                    <w:jc w:val="center"/>
                    <w:rPr>
                      <w:rFonts w:ascii="Times New Roman" w:hAnsi="Times New Roman" w:cs="Times New Roman"/>
                      <w:b/>
                      <w:sz w:val="20"/>
                      <w:szCs w:val="20"/>
                    </w:rPr>
                  </w:pPr>
                  <w:r w:rsidRPr="00697809">
                    <w:rPr>
                      <w:rFonts w:ascii="Times New Roman" w:hAnsi="Times New Roman" w:cs="Times New Roman"/>
                      <w:b/>
                      <w:sz w:val="20"/>
                      <w:szCs w:val="20"/>
                    </w:rPr>
                    <w:t>2 748 860</w:t>
                  </w:r>
                </w:p>
              </w:tc>
            </w:tr>
            <w:tr w:rsidR="00FA0941" w:rsidRPr="004E693A" w14:paraId="53D6ED55"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38CDCAE0" w14:textId="77777777" w:rsidR="00FA0941" w:rsidRPr="00697809" w:rsidRDefault="00FA0941" w:rsidP="00FA0941">
                  <w:pPr>
                    <w:spacing w:line="259" w:lineRule="auto"/>
                    <w:rPr>
                      <w:rFonts w:ascii="Times New Roman" w:hAnsi="Times New Roman" w:cs="Times New Roman"/>
                      <w:sz w:val="20"/>
                      <w:szCs w:val="20"/>
                    </w:rPr>
                  </w:pPr>
                  <w:bookmarkStart w:id="190" w:name="_Hlk201043377"/>
                  <w:r w:rsidRPr="00697809">
                    <w:rPr>
                      <w:rFonts w:ascii="Times New Roman" w:hAnsi="Times New Roman" w:cs="Times New Roman"/>
                      <w:sz w:val="20"/>
                      <w:szCs w:val="20"/>
                    </w:rPr>
                    <w:t xml:space="preserve">Koszty pracodawcy w tym: </w:t>
                  </w:r>
                </w:p>
              </w:tc>
              <w:tc>
                <w:tcPr>
                  <w:tcW w:w="1417" w:type="dxa"/>
                  <w:tcBorders>
                    <w:top w:val="single" w:sz="4" w:space="0" w:color="000000"/>
                    <w:left w:val="single" w:sz="4" w:space="0" w:color="000000"/>
                    <w:bottom w:val="single" w:sz="4" w:space="0" w:color="000000"/>
                    <w:right w:val="single" w:sz="4" w:space="0" w:color="000000"/>
                  </w:tcBorders>
                </w:tcPr>
                <w:p w14:paraId="49ECC160"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570 551</w:t>
                  </w:r>
                </w:p>
              </w:tc>
              <w:tc>
                <w:tcPr>
                  <w:tcW w:w="1701" w:type="dxa"/>
                  <w:tcBorders>
                    <w:top w:val="single" w:sz="4" w:space="0" w:color="000000"/>
                    <w:left w:val="single" w:sz="4" w:space="0" w:color="000000"/>
                    <w:bottom w:val="single" w:sz="4" w:space="0" w:color="000000"/>
                    <w:right w:val="single" w:sz="4" w:space="0" w:color="000000"/>
                  </w:tcBorders>
                </w:tcPr>
                <w:p w14:paraId="1AC35D17" w14:textId="77777777" w:rsidR="00FA0941" w:rsidRPr="00697809" w:rsidRDefault="00FA0941" w:rsidP="00697809">
                  <w:pPr>
                    <w:jc w:val="center"/>
                    <w:outlineLvl w:val="0"/>
                    <w:rPr>
                      <w:rFonts w:ascii="Times New Roman" w:hAnsi="Times New Roman" w:cs="Times New Roman"/>
                      <w:color w:val="000000"/>
                      <w:sz w:val="20"/>
                      <w:szCs w:val="20"/>
                    </w:rPr>
                  </w:pPr>
                  <w:r w:rsidRPr="00697809">
                    <w:rPr>
                      <w:rFonts w:ascii="Times New Roman" w:hAnsi="Times New Roman" w:cs="Times New Roman"/>
                      <w:color w:val="000000"/>
                      <w:sz w:val="20"/>
                      <w:szCs w:val="20"/>
                    </w:rPr>
                    <w:t>631 055</w:t>
                  </w:r>
                </w:p>
              </w:tc>
            </w:tr>
            <w:tr w:rsidR="00FA0941" w:rsidRPr="004E693A" w14:paraId="45770A15" w14:textId="77777777" w:rsidTr="00111506">
              <w:trPr>
                <w:trHeight w:val="281"/>
              </w:trPr>
              <w:tc>
                <w:tcPr>
                  <w:tcW w:w="3505" w:type="dxa"/>
                  <w:tcBorders>
                    <w:top w:val="single" w:sz="4" w:space="0" w:color="000000"/>
                    <w:left w:val="single" w:sz="4" w:space="0" w:color="000000"/>
                    <w:bottom w:val="single" w:sz="4" w:space="0" w:color="000000"/>
                    <w:right w:val="single" w:sz="4" w:space="0" w:color="000000"/>
                  </w:tcBorders>
                </w:tcPr>
                <w:p w14:paraId="775BB5A2"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Składki na ubezpieczenia społeczne</w:t>
                  </w:r>
                </w:p>
              </w:tc>
              <w:tc>
                <w:tcPr>
                  <w:tcW w:w="1417" w:type="dxa"/>
                  <w:tcBorders>
                    <w:top w:val="single" w:sz="4" w:space="0" w:color="000000"/>
                    <w:left w:val="single" w:sz="4" w:space="0" w:color="000000"/>
                    <w:bottom w:val="single" w:sz="4" w:space="0" w:color="000000"/>
                    <w:right w:val="single" w:sz="4" w:space="0" w:color="000000"/>
                  </w:tcBorders>
                </w:tcPr>
                <w:p w14:paraId="14540D4D"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425 702</w:t>
                  </w:r>
                </w:p>
              </w:tc>
              <w:tc>
                <w:tcPr>
                  <w:tcW w:w="1701" w:type="dxa"/>
                  <w:tcBorders>
                    <w:top w:val="single" w:sz="4" w:space="0" w:color="000000"/>
                    <w:left w:val="single" w:sz="4" w:space="0" w:color="000000"/>
                    <w:bottom w:val="single" w:sz="4" w:space="0" w:color="000000"/>
                    <w:right w:val="single" w:sz="4" w:space="0" w:color="000000"/>
                  </w:tcBorders>
                </w:tcPr>
                <w:p w14:paraId="778F09C7" w14:textId="77777777" w:rsidR="00FA0941" w:rsidRPr="00697809" w:rsidRDefault="00FA0941" w:rsidP="00697809">
                  <w:pPr>
                    <w:jc w:val="center"/>
                    <w:outlineLvl w:val="0"/>
                    <w:rPr>
                      <w:rFonts w:ascii="Times New Roman" w:hAnsi="Times New Roman" w:cs="Times New Roman"/>
                      <w:sz w:val="20"/>
                      <w:szCs w:val="20"/>
                    </w:rPr>
                  </w:pPr>
                  <w:r w:rsidRPr="00697809">
                    <w:rPr>
                      <w:rFonts w:ascii="Times New Roman" w:hAnsi="Times New Roman" w:cs="Times New Roman"/>
                      <w:color w:val="000000"/>
                      <w:sz w:val="20"/>
                      <w:szCs w:val="20"/>
                    </w:rPr>
                    <w:t>472 529</w:t>
                  </w:r>
                </w:p>
              </w:tc>
            </w:tr>
            <w:tr w:rsidR="00FA0941" w:rsidRPr="004E693A" w14:paraId="35EC1656"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02CAABF6"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Składki na FP i FS</w:t>
                  </w:r>
                </w:p>
              </w:tc>
              <w:tc>
                <w:tcPr>
                  <w:tcW w:w="1417" w:type="dxa"/>
                  <w:tcBorders>
                    <w:top w:val="single" w:sz="4" w:space="0" w:color="000000"/>
                    <w:left w:val="single" w:sz="4" w:space="0" w:color="000000"/>
                    <w:bottom w:val="single" w:sz="4" w:space="0" w:color="000000"/>
                    <w:right w:val="single" w:sz="4" w:space="0" w:color="000000"/>
                  </w:tcBorders>
                </w:tcPr>
                <w:p w14:paraId="3433B829"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60 673</w:t>
                  </w:r>
                </w:p>
              </w:tc>
              <w:tc>
                <w:tcPr>
                  <w:tcW w:w="1701" w:type="dxa"/>
                  <w:tcBorders>
                    <w:top w:val="single" w:sz="4" w:space="0" w:color="000000"/>
                    <w:left w:val="single" w:sz="4" w:space="0" w:color="000000"/>
                    <w:bottom w:val="single" w:sz="4" w:space="0" w:color="000000"/>
                    <w:right w:val="single" w:sz="4" w:space="0" w:color="000000"/>
                  </w:tcBorders>
                </w:tcPr>
                <w:p w14:paraId="3F2CD4CA"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67 347</w:t>
                  </w:r>
                </w:p>
              </w:tc>
            </w:tr>
            <w:tr w:rsidR="00FA0941" w:rsidRPr="004E693A" w14:paraId="0FD84BC5"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3D21A9A0"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PPK</w:t>
                  </w:r>
                </w:p>
              </w:tc>
              <w:tc>
                <w:tcPr>
                  <w:tcW w:w="1417" w:type="dxa"/>
                  <w:tcBorders>
                    <w:top w:val="single" w:sz="4" w:space="0" w:color="000000"/>
                    <w:left w:val="single" w:sz="4" w:space="0" w:color="000000"/>
                    <w:bottom w:val="single" w:sz="4" w:space="0" w:color="000000"/>
                    <w:right w:val="single" w:sz="4" w:space="0" w:color="000000"/>
                  </w:tcBorders>
                </w:tcPr>
                <w:p w14:paraId="4F75246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37 146</w:t>
                  </w:r>
                </w:p>
              </w:tc>
              <w:tc>
                <w:tcPr>
                  <w:tcW w:w="1701" w:type="dxa"/>
                  <w:tcBorders>
                    <w:top w:val="single" w:sz="4" w:space="0" w:color="000000"/>
                    <w:left w:val="single" w:sz="4" w:space="0" w:color="000000"/>
                    <w:bottom w:val="single" w:sz="4" w:space="0" w:color="000000"/>
                    <w:right w:val="single" w:sz="4" w:space="0" w:color="000000"/>
                  </w:tcBorders>
                </w:tcPr>
                <w:p w14:paraId="5C0390D6" w14:textId="77777777" w:rsidR="00FA0941" w:rsidRPr="00697809" w:rsidRDefault="00FA0941" w:rsidP="00697809">
                  <w:pPr>
                    <w:ind w:firstLine="470"/>
                    <w:jc w:val="center"/>
                    <w:outlineLvl w:val="0"/>
                    <w:rPr>
                      <w:rFonts w:ascii="Times New Roman" w:hAnsi="Times New Roman" w:cs="Times New Roman"/>
                      <w:sz w:val="20"/>
                      <w:szCs w:val="20"/>
                    </w:rPr>
                  </w:pPr>
                  <w:r w:rsidRPr="00697809">
                    <w:rPr>
                      <w:rFonts w:ascii="Times New Roman" w:hAnsi="Times New Roman" w:cs="Times New Roman"/>
                      <w:color w:val="000000"/>
                      <w:sz w:val="20"/>
                      <w:szCs w:val="20"/>
                    </w:rPr>
                    <w:t>41 233</w:t>
                  </w:r>
                </w:p>
              </w:tc>
            </w:tr>
            <w:tr w:rsidR="00FA0941" w:rsidRPr="004E693A" w14:paraId="5CAE7DEA" w14:textId="77777777" w:rsidTr="00111506">
              <w:trPr>
                <w:trHeight w:val="154"/>
              </w:trPr>
              <w:tc>
                <w:tcPr>
                  <w:tcW w:w="3505" w:type="dxa"/>
                  <w:tcBorders>
                    <w:top w:val="single" w:sz="4" w:space="0" w:color="000000"/>
                    <w:left w:val="single" w:sz="4" w:space="0" w:color="000000"/>
                    <w:bottom w:val="single" w:sz="4" w:space="0" w:color="000000"/>
                    <w:right w:val="single" w:sz="4" w:space="0" w:color="000000"/>
                  </w:tcBorders>
                </w:tcPr>
                <w:p w14:paraId="77DF78DD" w14:textId="77777777" w:rsidR="00FA0941" w:rsidRPr="00697809" w:rsidRDefault="00FA0941" w:rsidP="00FA0941">
                  <w:pPr>
                    <w:spacing w:line="259" w:lineRule="auto"/>
                    <w:rPr>
                      <w:rFonts w:ascii="Times New Roman" w:hAnsi="Times New Roman" w:cs="Times New Roman"/>
                      <w:sz w:val="20"/>
                      <w:szCs w:val="20"/>
                    </w:rPr>
                  </w:pPr>
                  <w:r w:rsidRPr="00697809">
                    <w:rPr>
                      <w:rFonts w:ascii="Times New Roman" w:hAnsi="Times New Roman" w:cs="Times New Roman"/>
                      <w:sz w:val="20"/>
                      <w:szCs w:val="20"/>
                    </w:rPr>
                    <w:t>ZFŚS</w:t>
                  </w:r>
                </w:p>
              </w:tc>
              <w:tc>
                <w:tcPr>
                  <w:tcW w:w="1417" w:type="dxa"/>
                  <w:tcBorders>
                    <w:top w:val="single" w:sz="4" w:space="0" w:color="000000"/>
                    <w:left w:val="single" w:sz="4" w:space="0" w:color="000000"/>
                    <w:bottom w:val="single" w:sz="4" w:space="0" w:color="000000"/>
                    <w:right w:val="single" w:sz="4" w:space="0" w:color="000000"/>
                  </w:tcBorders>
                </w:tcPr>
                <w:p w14:paraId="532CAE3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47 030</w:t>
                  </w:r>
                </w:p>
              </w:tc>
              <w:tc>
                <w:tcPr>
                  <w:tcW w:w="1701" w:type="dxa"/>
                  <w:tcBorders>
                    <w:top w:val="single" w:sz="4" w:space="0" w:color="000000"/>
                    <w:left w:val="single" w:sz="4" w:space="0" w:color="000000"/>
                    <w:bottom w:val="single" w:sz="4" w:space="0" w:color="000000"/>
                    <w:right w:val="single" w:sz="4" w:space="0" w:color="000000"/>
                  </w:tcBorders>
                </w:tcPr>
                <w:p w14:paraId="74257961" w14:textId="77777777" w:rsidR="00FA0941" w:rsidRPr="00697809" w:rsidRDefault="00FA0941" w:rsidP="00697809">
                  <w:pPr>
                    <w:jc w:val="center"/>
                    <w:rPr>
                      <w:rFonts w:ascii="Times New Roman" w:hAnsi="Times New Roman" w:cs="Times New Roman"/>
                      <w:sz w:val="20"/>
                      <w:szCs w:val="20"/>
                    </w:rPr>
                  </w:pPr>
                  <w:r w:rsidRPr="00697809">
                    <w:rPr>
                      <w:rFonts w:ascii="Times New Roman" w:hAnsi="Times New Roman" w:cs="Times New Roman"/>
                      <w:color w:val="000000"/>
                      <w:sz w:val="20"/>
                      <w:szCs w:val="20"/>
                    </w:rPr>
                    <w:t>49 946</w:t>
                  </w:r>
                </w:p>
              </w:tc>
            </w:tr>
            <w:bookmarkEnd w:id="190"/>
            <w:tr w:rsidR="00FA0941" w:rsidRPr="004E693A" w14:paraId="6FE31C71" w14:textId="77777777" w:rsidTr="00111506">
              <w:trPr>
                <w:trHeight w:val="254"/>
              </w:trPr>
              <w:tc>
                <w:tcPr>
                  <w:tcW w:w="3505" w:type="dxa"/>
                  <w:tcBorders>
                    <w:top w:val="single" w:sz="4" w:space="0" w:color="000000"/>
                    <w:left w:val="single" w:sz="4" w:space="0" w:color="000000"/>
                    <w:bottom w:val="single" w:sz="4" w:space="0" w:color="000000"/>
                    <w:right w:val="single" w:sz="4" w:space="0" w:color="000000"/>
                  </w:tcBorders>
                </w:tcPr>
                <w:p w14:paraId="2D2167A1"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Łączny koszt zatrudnienia</w:t>
                  </w:r>
                </w:p>
              </w:tc>
              <w:tc>
                <w:tcPr>
                  <w:tcW w:w="1417" w:type="dxa"/>
                  <w:tcBorders>
                    <w:top w:val="single" w:sz="4" w:space="0" w:color="000000"/>
                    <w:left w:val="single" w:sz="4" w:space="0" w:color="000000"/>
                    <w:bottom w:val="single" w:sz="4" w:space="0" w:color="000000"/>
                    <w:right w:val="single" w:sz="4" w:space="0" w:color="000000"/>
                  </w:tcBorders>
                </w:tcPr>
                <w:p w14:paraId="75915B5C" w14:textId="77777777" w:rsidR="00FA0941" w:rsidRPr="00697809" w:rsidRDefault="00FA0941" w:rsidP="00697809">
                  <w:pPr>
                    <w:spacing w:line="259" w:lineRule="auto"/>
                    <w:jc w:val="center"/>
                    <w:rPr>
                      <w:rFonts w:ascii="Times New Roman" w:hAnsi="Times New Roman" w:cs="Times New Roman"/>
                      <w:b/>
                      <w:sz w:val="20"/>
                      <w:szCs w:val="20"/>
                    </w:rPr>
                  </w:pPr>
                  <w:r w:rsidRPr="00697809">
                    <w:rPr>
                      <w:rFonts w:ascii="Times New Roman" w:hAnsi="Times New Roman" w:cs="Times New Roman"/>
                      <w:b/>
                      <w:sz w:val="20"/>
                      <w:szCs w:val="20"/>
                    </w:rPr>
                    <w:t>3 047 002</w:t>
                  </w:r>
                </w:p>
              </w:tc>
              <w:tc>
                <w:tcPr>
                  <w:tcW w:w="1701" w:type="dxa"/>
                  <w:tcBorders>
                    <w:top w:val="single" w:sz="4" w:space="0" w:color="000000"/>
                    <w:left w:val="single" w:sz="4" w:space="0" w:color="000000"/>
                    <w:bottom w:val="single" w:sz="4" w:space="0" w:color="000000"/>
                    <w:right w:val="single" w:sz="4" w:space="0" w:color="000000"/>
                  </w:tcBorders>
                </w:tcPr>
                <w:p w14:paraId="646ACA63" w14:textId="77777777" w:rsidR="00FA0941" w:rsidRPr="00697809" w:rsidRDefault="00FA0941" w:rsidP="00697809">
                  <w:pPr>
                    <w:jc w:val="center"/>
                    <w:outlineLvl w:val="0"/>
                    <w:rPr>
                      <w:rFonts w:ascii="Times New Roman" w:hAnsi="Times New Roman" w:cs="Times New Roman"/>
                      <w:b/>
                      <w:sz w:val="20"/>
                      <w:szCs w:val="20"/>
                    </w:rPr>
                  </w:pPr>
                  <w:r w:rsidRPr="00697809">
                    <w:rPr>
                      <w:rFonts w:ascii="Times New Roman" w:hAnsi="Times New Roman" w:cs="Times New Roman"/>
                      <w:b/>
                      <w:bCs/>
                      <w:color w:val="000000"/>
                      <w:sz w:val="20"/>
                      <w:szCs w:val="20"/>
                    </w:rPr>
                    <w:t>3 379 915</w:t>
                  </w:r>
                </w:p>
              </w:tc>
            </w:tr>
          </w:tbl>
          <w:p w14:paraId="6F4C496E" w14:textId="4FB993AC" w:rsidR="00FA0941" w:rsidRPr="004E693A" w:rsidRDefault="00FA0941" w:rsidP="00FA0941">
            <w:pPr>
              <w:spacing w:after="334" w:line="259" w:lineRule="auto"/>
              <w:jc w:val="both"/>
              <w:rPr>
                <w:rFonts w:ascii="Times New Roman" w:hAnsi="Times New Roman" w:cs="Times New Roman"/>
                <w:bCs/>
                <w:sz w:val="18"/>
                <w:szCs w:val="18"/>
              </w:rPr>
            </w:pPr>
            <w:r w:rsidRPr="004E693A">
              <w:rPr>
                <w:rFonts w:ascii="Times New Roman" w:hAnsi="Times New Roman" w:cs="Times New Roman"/>
                <w:bCs/>
                <w:sz w:val="18"/>
                <w:szCs w:val="18"/>
              </w:rPr>
              <w:t xml:space="preserve">Podstawą przyjęcia proponowanego miesięcznego poziomu wynagrodzenia w roku 2027 jest przeciętne wynagrodzenie osobowe w grupie członków korpusu służby cywilnej, wynikające ze sprawozdania Rb-70 za II kw. 2025 w cz. 44 zwiększone zgodnie z prognozą wskaźnika cen towarów i usług konsumpcyjnych (CPI) na rok 2026 i rok 2027. Wynagrodzenia osobowe w kolejnych latach są zwiększane zgodnie z prognozą wskaźnika cen towarów i usług konsumpcyjnych (CPI) na dany rok. W zakresie kosztów ZFŚS podstawą naliczenia jest odpis podstawowy na jednego pracownika obowiązujący w 2025 r. w wysokości 2 723,40 zwiększany w kolejnych latach zgodnie z prognozą przeciętnego wynagrodzenia brutto w gospodarce narodowe w roku poprzednim. </w:t>
            </w:r>
          </w:p>
          <w:p w14:paraId="058252EA" w14:textId="77777777" w:rsidR="00FA0941" w:rsidRPr="00697809" w:rsidRDefault="00FA0941" w:rsidP="00FA0941">
            <w:pPr>
              <w:spacing w:line="259" w:lineRule="auto"/>
              <w:jc w:val="both"/>
              <w:rPr>
                <w:rFonts w:ascii="Times New Roman" w:hAnsi="Times New Roman" w:cs="Times New Roman"/>
                <w:b/>
                <w:sz w:val="20"/>
                <w:szCs w:val="20"/>
              </w:rPr>
            </w:pPr>
            <w:r w:rsidRPr="00697809">
              <w:rPr>
                <w:rFonts w:ascii="Times New Roman" w:hAnsi="Times New Roman" w:cs="Times New Roman"/>
                <w:b/>
                <w:sz w:val="20"/>
                <w:szCs w:val="20"/>
              </w:rPr>
              <w:t>Koszty związane z nowymi etatami w Departamencie Informatyki</w:t>
            </w:r>
          </w:p>
          <w:p w14:paraId="73B39CB8"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W związku z faktem, że projektowana ustawa nakłada na Departament Informatyki </w:t>
            </w:r>
            <w:proofErr w:type="spellStart"/>
            <w:r w:rsidRPr="00697809">
              <w:rPr>
                <w:rFonts w:ascii="Times New Roman" w:hAnsi="Times New Roman" w:cs="Times New Roman"/>
                <w:sz w:val="20"/>
                <w:szCs w:val="20"/>
              </w:rPr>
              <w:t>MRPiPS</w:t>
            </w:r>
            <w:proofErr w:type="spellEnd"/>
            <w:r w:rsidRPr="00697809">
              <w:rPr>
                <w:rFonts w:ascii="Times New Roman" w:hAnsi="Times New Roman" w:cs="Times New Roman"/>
                <w:sz w:val="20"/>
                <w:szCs w:val="20"/>
              </w:rPr>
              <w:t xml:space="preserve"> dodatkowe zadania związane z zaprojektowaniem, wykonaniem, wdrożeniem, utrzymaniem i rozwojem nowego systemu teleinformatycznego wspomagającego pracę Wojewódzkich Zespołów ds. Orzekania o Niepełnosprawności konieczne jest zapewnienie dodatkowych 2 etatów w grupie członków korpusu służby cywilnej zatrudnionych do  realizacji ww. zadań. </w:t>
            </w:r>
          </w:p>
          <w:p w14:paraId="4C902425" w14:textId="77777777" w:rsidR="00FA0941" w:rsidRPr="00697809" w:rsidRDefault="00FA0941" w:rsidP="00FA0941">
            <w:pPr>
              <w:spacing w:line="259" w:lineRule="auto"/>
              <w:jc w:val="both"/>
              <w:rPr>
                <w:rFonts w:ascii="Times New Roman" w:hAnsi="Times New Roman" w:cs="Times New Roman"/>
                <w:sz w:val="20"/>
                <w:szCs w:val="20"/>
              </w:rPr>
            </w:pPr>
          </w:p>
          <w:p w14:paraId="50C78F75" w14:textId="77777777" w:rsidR="00FA0941" w:rsidRPr="00697809" w:rsidRDefault="00FA0941" w:rsidP="00FA0941">
            <w:pPr>
              <w:spacing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Całkowity roczny koszt zatrudnienia nowych etatowych pracowników wyniesie:</w:t>
            </w:r>
          </w:p>
          <w:p w14:paraId="12D76A8D" w14:textId="77777777" w:rsidR="00FA0941" w:rsidRPr="00697809" w:rsidRDefault="00FA0941" w:rsidP="00FA0941">
            <w:pPr>
              <w:spacing w:line="274" w:lineRule="auto"/>
              <w:ind w:right="60"/>
              <w:jc w:val="both"/>
              <w:rPr>
                <w:rFonts w:ascii="Times New Roman" w:hAnsi="Times New Roman" w:cs="Times New Roman"/>
                <w:sz w:val="20"/>
                <w:szCs w:val="20"/>
              </w:rPr>
            </w:pPr>
          </w:p>
          <w:p w14:paraId="6D1F5E0A"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1) w 2026 r. – 0,0 mln zł; </w:t>
            </w:r>
          </w:p>
          <w:p w14:paraId="67679606" w14:textId="77777777" w:rsidR="00FA0941" w:rsidRPr="00697809" w:rsidRDefault="00FA0941" w:rsidP="00FA0941">
            <w:pPr>
              <w:spacing w:line="274" w:lineRule="auto"/>
              <w:ind w:right="6216"/>
              <w:jc w:val="both"/>
              <w:rPr>
                <w:rFonts w:ascii="Times New Roman" w:hAnsi="Times New Roman" w:cs="Times New Roman"/>
                <w:sz w:val="20"/>
                <w:szCs w:val="20"/>
              </w:rPr>
            </w:pPr>
            <w:r w:rsidRPr="00697809">
              <w:rPr>
                <w:rFonts w:ascii="Times New Roman" w:hAnsi="Times New Roman" w:cs="Times New Roman"/>
                <w:sz w:val="20"/>
                <w:szCs w:val="20"/>
              </w:rPr>
              <w:t>2) w 2027 r. – 0,407 mln zł;</w:t>
            </w:r>
          </w:p>
          <w:p w14:paraId="0BF34FB5" w14:textId="77777777" w:rsidR="00FA0941" w:rsidRPr="00697809" w:rsidRDefault="00FA0941" w:rsidP="00FA0941">
            <w:pPr>
              <w:spacing w:line="274" w:lineRule="auto"/>
              <w:ind w:right="6222"/>
              <w:jc w:val="both"/>
              <w:rPr>
                <w:rFonts w:ascii="Times New Roman" w:hAnsi="Times New Roman" w:cs="Times New Roman"/>
                <w:sz w:val="20"/>
                <w:szCs w:val="20"/>
              </w:rPr>
            </w:pPr>
            <w:r w:rsidRPr="00697809">
              <w:rPr>
                <w:rFonts w:ascii="Times New Roman" w:hAnsi="Times New Roman" w:cs="Times New Roman"/>
                <w:sz w:val="20"/>
                <w:szCs w:val="20"/>
              </w:rPr>
              <w:t xml:space="preserve">3) w 2028 r. – 0,451 mln zł; </w:t>
            </w:r>
          </w:p>
          <w:p w14:paraId="104578F8" w14:textId="77777777" w:rsidR="00FA0941" w:rsidRPr="00697809" w:rsidRDefault="00FA0941" w:rsidP="00FA0941">
            <w:pPr>
              <w:spacing w:line="274" w:lineRule="auto"/>
              <w:ind w:right="6222"/>
              <w:jc w:val="both"/>
              <w:rPr>
                <w:rFonts w:ascii="Times New Roman" w:hAnsi="Times New Roman" w:cs="Times New Roman"/>
                <w:sz w:val="20"/>
                <w:szCs w:val="20"/>
              </w:rPr>
            </w:pPr>
            <w:r w:rsidRPr="00697809">
              <w:rPr>
                <w:rFonts w:ascii="Times New Roman" w:hAnsi="Times New Roman" w:cs="Times New Roman"/>
                <w:sz w:val="20"/>
                <w:szCs w:val="20"/>
              </w:rPr>
              <w:t>4) w 2029 r. – 0,462 mln zł;</w:t>
            </w:r>
          </w:p>
          <w:p w14:paraId="543E8DFF"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5) w 2030 r. – 0,474 mln zł;</w:t>
            </w:r>
          </w:p>
          <w:p w14:paraId="7EDA498C"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6) w 2031 r. – 0,486 mln zł;</w:t>
            </w:r>
          </w:p>
          <w:p w14:paraId="17447EDE"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7) w 2032 r. -  0,498 mln zł;</w:t>
            </w:r>
          </w:p>
          <w:p w14:paraId="39C3B9A1"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8) w 2033 r. – 0,511 mln zł;</w:t>
            </w:r>
          </w:p>
          <w:p w14:paraId="24B52B0F"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9) w 2034 r. – 0,524 mln zł;</w:t>
            </w:r>
          </w:p>
          <w:p w14:paraId="5541A28F"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10) w 2035 r. – 0,537 mln zł.</w:t>
            </w:r>
          </w:p>
          <w:p w14:paraId="5206260F" w14:textId="77777777" w:rsidR="00FA0941" w:rsidRPr="004E693A" w:rsidRDefault="00FA0941" w:rsidP="00FA0941">
            <w:pPr>
              <w:spacing w:line="259" w:lineRule="auto"/>
              <w:jc w:val="both"/>
              <w:rPr>
                <w:rFonts w:ascii="Times New Roman" w:hAnsi="Times New Roman" w:cs="Times New Roman"/>
                <w:sz w:val="24"/>
                <w:szCs w:val="24"/>
              </w:rPr>
            </w:pPr>
          </w:p>
          <w:p w14:paraId="50EEECAF" w14:textId="77777777" w:rsidR="00FA0941" w:rsidRPr="00697809" w:rsidRDefault="00FA0941" w:rsidP="00FA0941">
            <w:pPr>
              <w:spacing w:after="17" w:line="259" w:lineRule="auto"/>
              <w:jc w:val="both"/>
              <w:rPr>
                <w:rFonts w:ascii="Times New Roman" w:hAnsi="Times New Roman" w:cs="Times New Roman"/>
                <w:sz w:val="20"/>
                <w:szCs w:val="20"/>
              </w:rPr>
            </w:pPr>
            <w:r w:rsidRPr="00697809">
              <w:rPr>
                <w:rFonts w:ascii="Times New Roman" w:hAnsi="Times New Roman" w:cs="Times New Roman"/>
                <w:b/>
                <w:sz w:val="20"/>
                <w:szCs w:val="20"/>
              </w:rPr>
              <w:t xml:space="preserve">Założenia do obliczeń w zakresie wynagrodzeń pracowników Departamentu </w:t>
            </w:r>
          </w:p>
          <w:p w14:paraId="78FACA3D"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 xml:space="preserve">Informatyki </w:t>
            </w:r>
            <w:proofErr w:type="spellStart"/>
            <w:r w:rsidRPr="00697809">
              <w:rPr>
                <w:rFonts w:ascii="Times New Roman" w:hAnsi="Times New Roman" w:cs="Times New Roman"/>
                <w:b/>
                <w:sz w:val="20"/>
                <w:szCs w:val="20"/>
              </w:rPr>
              <w:t>MRPiPS</w:t>
            </w:r>
            <w:proofErr w:type="spellEnd"/>
            <w:r w:rsidRPr="00697809">
              <w:rPr>
                <w:rFonts w:ascii="Times New Roman" w:hAnsi="Times New Roman" w:cs="Times New Roman"/>
                <w:b/>
                <w:sz w:val="20"/>
                <w:szCs w:val="20"/>
              </w:rPr>
              <w:t xml:space="preserve"> (w zł)</w:t>
            </w:r>
          </w:p>
          <w:tbl>
            <w:tblPr>
              <w:tblStyle w:val="TableGrid"/>
              <w:tblW w:w="7444" w:type="dxa"/>
              <w:tblInd w:w="5" w:type="dxa"/>
              <w:tblCellMar>
                <w:top w:w="53" w:type="dxa"/>
                <w:left w:w="108" w:type="dxa"/>
                <w:right w:w="108" w:type="dxa"/>
              </w:tblCellMar>
              <w:tblLook w:val="04A0" w:firstRow="1" w:lastRow="0" w:firstColumn="1" w:lastColumn="0" w:noHBand="0" w:noVBand="1"/>
            </w:tblPr>
            <w:tblGrid>
              <w:gridCol w:w="3934"/>
              <w:gridCol w:w="1710"/>
              <w:gridCol w:w="1800"/>
            </w:tblGrid>
            <w:tr w:rsidR="00FA0941" w:rsidRPr="00697809" w14:paraId="05B7A7AC"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482D901A"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Wyszczególnienie</w:t>
                  </w:r>
                </w:p>
              </w:tc>
              <w:tc>
                <w:tcPr>
                  <w:tcW w:w="1710" w:type="dxa"/>
                  <w:tcBorders>
                    <w:top w:val="single" w:sz="4" w:space="0" w:color="000000"/>
                    <w:left w:val="single" w:sz="4" w:space="0" w:color="000000"/>
                    <w:bottom w:val="single" w:sz="4" w:space="0" w:color="000000"/>
                    <w:right w:val="single" w:sz="4" w:space="0" w:color="000000"/>
                  </w:tcBorders>
                </w:tcPr>
                <w:p w14:paraId="16FE1EB9"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b/>
                      <w:sz w:val="20"/>
                      <w:szCs w:val="20"/>
                    </w:rPr>
                    <w:t>2027</w:t>
                  </w:r>
                </w:p>
              </w:tc>
              <w:tc>
                <w:tcPr>
                  <w:tcW w:w="1800" w:type="dxa"/>
                  <w:tcBorders>
                    <w:top w:val="single" w:sz="4" w:space="0" w:color="000000"/>
                    <w:left w:val="single" w:sz="4" w:space="0" w:color="000000"/>
                    <w:bottom w:val="single" w:sz="4" w:space="0" w:color="000000"/>
                    <w:right w:val="single" w:sz="4" w:space="0" w:color="000000"/>
                  </w:tcBorders>
                </w:tcPr>
                <w:p w14:paraId="2DED5A8D"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b/>
                      <w:sz w:val="20"/>
                      <w:szCs w:val="20"/>
                    </w:rPr>
                    <w:t>2028</w:t>
                  </w:r>
                </w:p>
              </w:tc>
            </w:tr>
            <w:tr w:rsidR="00FA0941" w:rsidRPr="00697809" w14:paraId="7EB0560F"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71A819CB" w14:textId="77777777" w:rsidR="00FA0941" w:rsidRPr="00697809" w:rsidRDefault="00FA0941" w:rsidP="00FA0941">
                  <w:pPr>
                    <w:spacing w:line="259" w:lineRule="auto"/>
                    <w:jc w:val="both"/>
                    <w:rPr>
                      <w:rFonts w:ascii="Times New Roman" w:hAnsi="Times New Roman" w:cs="Times New Roman"/>
                      <w:sz w:val="20"/>
                      <w:szCs w:val="20"/>
                    </w:rPr>
                  </w:pPr>
                  <w:bookmarkStart w:id="191" w:name="OLE_LINK22"/>
                  <w:r w:rsidRPr="00697809">
                    <w:rPr>
                      <w:rFonts w:ascii="Times New Roman" w:hAnsi="Times New Roman" w:cs="Times New Roman"/>
                      <w:sz w:val="20"/>
                      <w:szCs w:val="20"/>
                    </w:rPr>
                    <w:t>wynagrodzenie 1 osoby brutto</w:t>
                  </w:r>
                </w:p>
              </w:tc>
              <w:tc>
                <w:tcPr>
                  <w:tcW w:w="1710" w:type="dxa"/>
                  <w:tcBorders>
                    <w:top w:val="single" w:sz="4" w:space="0" w:color="000000"/>
                    <w:left w:val="single" w:sz="4" w:space="0" w:color="000000"/>
                    <w:bottom w:val="single" w:sz="4" w:space="0" w:color="000000"/>
                    <w:right w:val="single" w:sz="4" w:space="0" w:color="000000"/>
                  </w:tcBorders>
                </w:tcPr>
                <w:p w14:paraId="58F2764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13 758,06</w:t>
                  </w:r>
                </w:p>
              </w:tc>
              <w:tc>
                <w:tcPr>
                  <w:tcW w:w="1800" w:type="dxa"/>
                  <w:tcBorders>
                    <w:top w:val="single" w:sz="4" w:space="0" w:color="000000"/>
                    <w:left w:val="single" w:sz="4" w:space="0" w:color="000000"/>
                    <w:bottom w:val="single" w:sz="4" w:space="0" w:color="000000"/>
                    <w:right w:val="single" w:sz="4" w:space="0" w:color="000000"/>
                  </w:tcBorders>
                </w:tcPr>
                <w:p w14:paraId="68B18E63"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14 102,01</w:t>
                  </w:r>
                </w:p>
              </w:tc>
            </w:tr>
            <w:tr w:rsidR="00FA0941" w:rsidRPr="00697809" w14:paraId="77B026D6"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4DE28572"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liczba etatów</w:t>
                  </w:r>
                </w:p>
              </w:tc>
              <w:tc>
                <w:tcPr>
                  <w:tcW w:w="1710" w:type="dxa"/>
                  <w:tcBorders>
                    <w:top w:val="single" w:sz="4" w:space="0" w:color="000000"/>
                    <w:left w:val="single" w:sz="4" w:space="0" w:color="000000"/>
                    <w:bottom w:val="single" w:sz="4" w:space="0" w:color="000000"/>
                    <w:right w:val="single" w:sz="4" w:space="0" w:color="000000"/>
                  </w:tcBorders>
                </w:tcPr>
                <w:p w14:paraId="062633F8"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2</w:t>
                  </w:r>
                </w:p>
              </w:tc>
              <w:tc>
                <w:tcPr>
                  <w:tcW w:w="1800" w:type="dxa"/>
                  <w:tcBorders>
                    <w:top w:val="single" w:sz="4" w:space="0" w:color="000000"/>
                    <w:left w:val="single" w:sz="4" w:space="0" w:color="000000"/>
                    <w:bottom w:val="single" w:sz="4" w:space="0" w:color="000000"/>
                    <w:right w:val="single" w:sz="4" w:space="0" w:color="000000"/>
                  </w:tcBorders>
                </w:tcPr>
                <w:p w14:paraId="02A46480"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2</w:t>
                  </w:r>
                </w:p>
              </w:tc>
            </w:tr>
            <w:tr w:rsidR="00FA0941" w:rsidRPr="00697809" w14:paraId="5AF56B96"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3BCEE39E"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liczba miesięcy</w:t>
                  </w:r>
                </w:p>
              </w:tc>
              <w:tc>
                <w:tcPr>
                  <w:tcW w:w="1710" w:type="dxa"/>
                  <w:tcBorders>
                    <w:top w:val="single" w:sz="4" w:space="0" w:color="000000"/>
                    <w:left w:val="single" w:sz="4" w:space="0" w:color="000000"/>
                    <w:bottom w:val="single" w:sz="4" w:space="0" w:color="000000"/>
                    <w:right w:val="single" w:sz="4" w:space="0" w:color="000000"/>
                  </w:tcBorders>
                </w:tcPr>
                <w:p w14:paraId="0AFF0955"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12</w:t>
                  </w:r>
                </w:p>
              </w:tc>
              <w:tc>
                <w:tcPr>
                  <w:tcW w:w="1800" w:type="dxa"/>
                  <w:tcBorders>
                    <w:top w:val="single" w:sz="4" w:space="0" w:color="000000"/>
                    <w:left w:val="single" w:sz="4" w:space="0" w:color="000000"/>
                    <w:bottom w:val="single" w:sz="4" w:space="0" w:color="000000"/>
                    <w:right w:val="single" w:sz="4" w:space="0" w:color="000000"/>
                  </w:tcBorders>
                </w:tcPr>
                <w:p w14:paraId="7515A8B0"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12</w:t>
                  </w:r>
                </w:p>
              </w:tc>
            </w:tr>
            <w:tr w:rsidR="00FA0941" w:rsidRPr="00697809" w14:paraId="4A47D344"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142D38E1"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wynagrodzenie brutto</w:t>
                  </w:r>
                </w:p>
              </w:tc>
              <w:tc>
                <w:tcPr>
                  <w:tcW w:w="1710" w:type="dxa"/>
                  <w:tcBorders>
                    <w:top w:val="single" w:sz="4" w:space="0" w:color="000000"/>
                    <w:left w:val="single" w:sz="4" w:space="0" w:color="000000"/>
                    <w:bottom w:val="single" w:sz="4" w:space="0" w:color="000000"/>
                    <w:right w:val="single" w:sz="4" w:space="0" w:color="000000"/>
                  </w:tcBorders>
                </w:tcPr>
                <w:p w14:paraId="25EBCBFC"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330 194</w:t>
                  </w:r>
                </w:p>
              </w:tc>
              <w:tc>
                <w:tcPr>
                  <w:tcW w:w="1800" w:type="dxa"/>
                  <w:tcBorders>
                    <w:top w:val="single" w:sz="4" w:space="0" w:color="000000"/>
                    <w:left w:val="single" w:sz="4" w:space="0" w:color="000000"/>
                    <w:bottom w:val="single" w:sz="4" w:space="0" w:color="000000"/>
                    <w:right w:val="single" w:sz="4" w:space="0" w:color="000000"/>
                  </w:tcBorders>
                </w:tcPr>
                <w:p w14:paraId="61FD3785"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338 448</w:t>
                  </w:r>
                </w:p>
              </w:tc>
            </w:tr>
            <w:tr w:rsidR="00FA0941" w:rsidRPr="00697809" w14:paraId="6E849AB0" w14:textId="77777777" w:rsidTr="00111506">
              <w:trPr>
                <w:trHeight w:val="483"/>
              </w:trPr>
              <w:tc>
                <w:tcPr>
                  <w:tcW w:w="3934" w:type="dxa"/>
                  <w:tcBorders>
                    <w:top w:val="single" w:sz="4" w:space="0" w:color="000000"/>
                    <w:left w:val="single" w:sz="4" w:space="0" w:color="000000"/>
                    <w:bottom w:val="single" w:sz="4" w:space="0" w:color="000000"/>
                    <w:right w:val="single" w:sz="4" w:space="0" w:color="000000"/>
                  </w:tcBorders>
                </w:tcPr>
                <w:p w14:paraId="4080AB66"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dodatkowe wynagrodzenie roczne brutto</w:t>
                  </w:r>
                </w:p>
              </w:tc>
              <w:tc>
                <w:tcPr>
                  <w:tcW w:w="1710" w:type="dxa"/>
                  <w:tcBorders>
                    <w:top w:val="single" w:sz="4" w:space="0" w:color="000000"/>
                    <w:left w:val="single" w:sz="4" w:space="0" w:color="000000"/>
                    <w:bottom w:val="single" w:sz="4" w:space="0" w:color="000000"/>
                    <w:right w:val="single" w:sz="4" w:space="0" w:color="000000"/>
                  </w:tcBorders>
                </w:tcPr>
                <w:p w14:paraId="233C3DC6"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0</w:t>
                  </w:r>
                </w:p>
              </w:tc>
              <w:tc>
                <w:tcPr>
                  <w:tcW w:w="1800" w:type="dxa"/>
                  <w:tcBorders>
                    <w:top w:val="single" w:sz="4" w:space="0" w:color="000000"/>
                    <w:left w:val="single" w:sz="4" w:space="0" w:color="000000"/>
                    <w:bottom w:val="single" w:sz="4" w:space="0" w:color="000000"/>
                    <w:right w:val="single" w:sz="4" w:space="0" w:color="000000"/>
                  </w:tcBorders>
                </w:tcPr>
                <w:p w14:paraId="591AA6FA"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28 067</w:t>
                  </w:r>
                </w:p>
              </w:tc>
            </w:tr>
            <w:bookmarkEnd w:id="191"/>
            <w:tr w:rsidR="00FA0941" w:rsidRPr="00697809" w14:paraId="470C88E0"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702F31EB"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Razem</w:t>
                  </w:r>
                </w:p>
              </w:tc>
              <w:tc>
                <w:tcPr>
                  <w:tcW w:w="1710" w:type="dxa"/>
                  <w:tcBorders>
                    <w:top w:val="single" w:sz="4" w:space="0" w:color="000000"/>
                    <w:left w:val="single" w:sz="4" w:space="0" w:color="000000"/>
                    <w:bottom w:val="single" w:sz="4" w:space="0" w:color="000000"/>
                    <w:right w:val="single" w:sz="4" w:space="0" w:color="000000"/>
                  </w:tcBorders>
                </w:tcPr>
                <w:p w14:paraId="5D9AF86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b/>
                      <w:sz w:val="20"/>
                      <w:szCs w:val="20"/>
                    </w:rPr>
                    <w:t>330 194</w:t>
                  </w:r>
                </w:p>
              </w:tc>
              <w:tc>
                <w:tcPr>
                  <w:tcW w:w="1800" w:type="dxa"/>
                  <w:tcBorders>
                    <w:top w:val="single" w:sz="4" w:space="0" w:color="000000"/>
                    <w:left w:val="single" w:sz="4" w:space="0" w:color="000000"/>
                    <w:bottom w:val="single" w:sz="4" w:space="0" w:color="000000"/>
                    <w:right w:val="single" w:sz="4" w:space="0" w:color="000000"/>
                  </w:tcBorders>
                </w:tcPr>
                <w:p w14:paraId="1D39A21A"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b/>
                      <w:sz w:val="20"/>
                      <w:szCs w:val="20"/>
                    </w:rPr>
                    <w:t>366 615</w:t>
                  </w:r>
                </w:p>
              </w:tc>
            </w:tr>
            <w:tr w:rsidR="00FA0941" w:rsidRPr="00697809" w14:paraId="2D51947D"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46EBD383"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Koszty pracodawcy w tym:</w:t>
                  </w:r>
                </w:p>
              </w:tc>
              <w:tc>
                <w:tcPr>
                  <w:tcW w:w="1710" w:type="dxa"/>
                  <w:tcBorders>
                    <w:top w:val="single" w:sz="4" w:space="0" w:color="000000"/>
                    <w:left w:val="single" w:sz="4" w:space="0" w:color="000000"/>
                    <w:bottom w:val="single" w:sz="4" w:space="0" w:color="000000"/>
                    <w:right w:val="single" w:sz="4" w:space="0" w:color="000000"/>
                  </w:tcBorders>
                </w:tcPr>
                <w:p w14:paraId="601E3622"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76 074</w:t>
                  </w:r>
                </w:p>
              </w:tc>
              <w:tc>
                <w:tcPr>
                  <w:tcW w:w="1800" w:type="dxa"/>
                  <w:tcBorders>
                    <w:top w:val="single" w:sz="4" w:space="0" w:color="000000"/>
                    <w:left w:val="single" w:sz="4" w:space="0" w:color="000000"/>
                    <w:bottom w:val="single" w:sz="4" w:space="0" w:color="000000"/>
                    <w:right w:val="single" w:sz="4" w:space="0" w:color="000000"/>
                  </w:tcBorders>
                </w:tcPr>
                <w:p w14:paraId="020FA5A0"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84 140</w:t>
                  </w:r>
                </w:p>
              </w:tc>
            </w:tr>
            <w:tr w:rsidR="00FA0941" w:rsidRPr="00697809" w14:paraId="46A62A0B"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2DBA3D14"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Składki na ubezpieczenia społeczne</w:t>
                  </w:r>
                </w:p>
              </w:tc>
              <w:tc>
                <w:tcPr>
                  <w:tcW w:w="1710" w:type="dxa"/>
                  <w:tcBorders>
                    <w:top w:val="single" w:sz="4" w:space="0" w:color="000000"/>
                    <w:left w:val="single" w:sz="4" w:space="0" w:color="000000"/>
                    <w:bottom w:val="single" w:sz="4" w:space="0" w:color="000000"/>
                    <w:right w:val="single" w:sz="4" w:space="0" w:color="000000"/>
                  </w:tcBorders>
                </w:tcPr>
                <w:p w14:paraId="5CC6058D"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56 760</w:t>
                  </w:r>
                </w:p>
              </w:tc>
              <w:tc>
                <w:tcPr>
                  <w:tcW w:w="1800" w:type="dxa"/>
                  <w:tcBorders>
                    <w:top w:val="single" w:sz="4" w:space="0" w:color="000000"/>
                    <w:left w:val="single" w:sz="4" w:space="0" w:color="000000"/>
                    <w:bottom w:val="single" w:sz="4" w:space="0" w:color="000000"/>
                    <w:right w:val="single" w:sz="4" w:space="0" w:color="000000"/>
                  </w:tcBorders>
                </w:tcPr>
                <w:p w14:paraId="33CFD188"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63 004</w:t>
                  </w:r>
                </w:p>
              </w:tc>
            </w:tr>
            <w:tr w:rsidR="00FA0941" w:rsidRPr="00697809" w14:paraId="56A393DB"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6FA7C774"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Składki na FP i FS</w:t>
                  </w:r>
                </w:p>
              </w:tc>
              <w:tc>
                <w:tcPr>
                  <w:tcW w:w="1710" w:type="dxa"/>
                  <w:tcBorders>
                    <w:top w:val="single" w:sz="4" w:space="0" w:color="000000"/>
                    <w:left w:val="single" w:sz="4" w:space="0" w:color="000000"/>
                    <w:bottom w:val="single" w:sz="4" w:space="0" w:color="000000"/>
                    <w:right w:val="single" w:sz="4" w:space="0" w:color="000000"/>
                  </w:tcBorders>
                </w:tcPr>
                <w:p w14:paraId="129B96B8"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8 090</w:t>
                  </w:r>
                </w:p>
              </w:tc>
              <w:tc>
                <w:tcPr>
                  <w:tcW w:w="1800" w:type="dxa"/>
                  <w:tcBorders>
                    <w:top w:val="single" w:sz="4" w:space="0" w:color="000000"/>
                    <w:left w:val="single" w:sz="4" w:space="0" w:color="000000"/>
                    <w:bottom w:val="single" w:sz="4" w:space="0" w:color="000000"/>
                    <w:right w:val="single" w:sz="4" w:space="0" w:color="000000"/>
                  </w:tcBorders>
                </w:tcPr>
                <w:p w14:paraId="75F1C1C5"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8 980</w:t>
                  </w:r>
                </w:p>
              </w:tc>
            </w:tr>
            <w:tr w:rsidR="00FA0941" w:rsidRPr="00697809" w14:paraId="3E820A1A"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5C6C2AF9"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PPK</w:t>
                  </w:r>
                </w:p>
              </w:tc>
              <w:tc>
                <w:tcPr>
                  <w:tcW w:w="1710" w:type="dxa"/>
                  <w:tcBorders>
                    <w:top w:val="single" w:sz="4" w:space="0" w:color="000000"/>
                    <w:left w:val="single" w:sz="4" w:space="0" w:color="000000"/>
                    <w:bottom w:val="single" w:sz="4" w:space="0" w:color="000000"/>
                    <w:right w:val="single" w:sz="4" w:space="0" w:color="000000"/>
                  </w:tcBorders>
                </w:tcPr>
                <w:p w14:paraId="3CB97A4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4 953</w:t>
                  </w:r>
                </w:p>
              </w:tc>
              <w:tc>
                <w:tcPr>
                  <w:tcW w:w="1800" w:type="dxa"/>
                  <w:tcBorders>
                    <w:top w:val="single" w:sz="4" w:space="0" w:color="000000"/>
                    <w:left w:val="single" w:sz="4" w:space="0" w:color="000000"/>
                    <w:bottom w:val="single" w:sz="4" w:space="0" w:color="000000"/>
                    <w:right w:val="single" w:sz="4" w:space="0" w:color="000000"/>
                  </w:tcBorders>
                </w:tcPr>
                <w:p w14:paraId="3295F919"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5 397</w:t>
                  </w:r>
                </w:p>
              </w:tc>
            </w:tr>
            <w:tr w:rsidR="00FA0941" w:rsidRPr="00697809" w14:paraId="7D90B89F"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1DCA4F01"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ZFŚS</w:t>
                  </w:r>
                </w:p>
              </w:tc>
              <w:tc>
                <w:tcPr>
                  <w:tcW w:w="1710" w:type="dxa"/>
                  <w:tcBorders>
                    <w:top w:val="single" w:sz="4" w:space="0" w:color="000000"/>
                    <w:left w:val="single" w:sz="4" w:space="0" w:color="000000"/>
                    <w:bottom w:val="single" w:sz="4" w:space="0" w:color="000000"/>
                    <w:right w:val="single" w:sz="4" w:space="0" w:color="000000"/>
                  </w:tcBorders>
                </w:tcPr>
                <w:p w14:paraId="75459EBE"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6 271</w:t>
                  </w:r>
                </w:p>
              </w:tc>
              <w:tc>
                <w:tcPr>
                  <w:tcW w:w="1800" w:type="dxa"/>
                  <w:tcBorders>
                    <w:top w:val="single" w:sz="4" w:space="0" w:color="000000"/>
                    <w:left w:val="single" w:sz="4" w:space="0" w:color="000000"/>
                    <w:bottom w:val="single" w:sz="4" w:space="0" w:color="000000"/>
                    <w:right w:val="single" w:sz="4" w:space="0" w:color="000000"/>
                  </w:tcBorders>
                </w:tcPr>
                <w:p w14:paraId="0AE7E6D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sz w:val="20"/>
                      <w:szCs w:val="20"/>
                    </w:rPr>
                    <w:t>6 659</w:t>
                  </w:r>
                </w:p>
              </w:tc>
            </w:tr>
            <w:tr w:rsidR="00FA0941" w:rsidRPr="00697809" w14:paraId="10BFB587" w14:textId="77777777" w:rsidTr="00111506">
              <w:trPr>
                <w:trHeight w:val="310"/>
              </w:trPr>
              <w:tc>
                <w:tcPr>
                  <w:tcW w:w="3934" w:type="dxa"/>
                  <w:tcBorders>
                    <w:top w:val="single" w:sz="4" w:space="0" w:color="000000"/>
                    <w:left w:val="single" w:sz="4" w:space="0" w:color="000000"/>
                    <w:bottom w:val="single" w:sz="4" w:space="0" w:color="000000"/>
                    <w:right w:val="single" w:sz="4" w:space="0" w:color="000000"/>
                  </w:tcBorders>
                </w:tcPr>
                <w:p w14:paraId="3407B422" w14:textId="77777777" w:rsidR="00FA0941" w:rsidRPr="00697809" w:rsidRDefault="00FA0941" w:rsidP="00FA0941">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Łączny koszt zatrudnienia</w:t>
                  </w:r>
                </w:p>
              </w:tc>
              <w:tc>
                <w:tcPr>
                  <w:tcW w:w="1710" w:type="dxa"/>
                  <w:tcBorders>
                    <w:top w:val="single" w:sz="4" w:space="0" w:color="000000"/>
                    <w:left w:val="single" w:sz="4" w:space="0" w:color="000000"/>
                    <w:bottom w:val="single" w:sz="4" w:space="0" w:color="000000"/>
                    <w:right w:val="single" w:sz="4" w:space="0" w:color="000000"/>
                  </w:tcBorders>
                </w:tcPr>
                <w:p w14:paraId="2696464F"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b/>
                      <w:sz w:val="20"/>
                      <w:szCs w:val="20"/>
                    </w:rPr>
                    <w:t>406 268</w:t>
                  </w:r>
                </w:p>
              </w:tc>
              <w:tc>
                <w:tcPr>
                  <w:tcW w:w="1800" w:type="dxa"/>
                  <w:tcBorders>
                    <w:top w:val="single" w:sz="4" w:space="0" w:color="000000"/>
                    <w:left w:val="single" w:sz="4" w:space="0" w:color="000000"/>
                    <w:bottom w:val="single" w:sz="4" w:space="0" w:color="000000"/>
                    <w:right w:val="single" w:sz="4" w:space="0" w:color="000000"/>
                  </w:tcBorders>
                </w:tcPr>
                <w:p w14:paraId="6E1402E3" w14:textId="77777777" w:rsidR="00FA0941" w:rsidRPr="00697809" w:rsidRDefault="00FA0941" w:rsidP="00697809">
                  <w:pPr>
                    <w:spacing w:line="259" w:lineRule="auto"/>
                    <w:jc w:val="center"/>
                    <w:rPr>
                      <w:rFonts w:ascii="Times New Roman" w:hAnsi="Times New Roman" w:cs="Times New Roman"/>
                      <w:sz w:val="20"/>
                      <w:szCs w:val="20"/>
                    </w:rPr>
                  </w:pPr>
                  <w:r w:rsidRPr="00697809">
                    <w:rPr>
                      <w:rFonts w:ascii="Times New Roman" w:hAnsi="Times New Roman" w:cs="Times New Roman"/>
                      <w:b/>
                      <w:sz w:val="20"/>
                      <w:szCs w:val="20"/>
                    </w:rPr>
                    <w:t>450 655</w:t>
                  </w:r>
                </w:p>
              </w:tc>
            </w:tr>
          </w:tbl>
          <w:p w14:paraId="172EE959" w14:textId="77777777" w:rsidR="00FA0941" w:rsidRPr="004E693A" w:rsidRDefault="00FA0941" w:rsidP="00FA0941">
            <w:pPr>
              <w:spacing w:after="334"/>
              <w:jc w:val="both"/>
              <w:rPr>
                <w:rFonts w:ascii="Times New Roman" w:hAnsi="Times New Roman" w:cs="Times New Roman"/>
                <w:bCs/>
                <w:sz w:val="18"/>
                <w:szCs w:val="18"/>
              </w:rPr>
            </w:pPr>
            <w:r w:rsidRPr="004E693A">
              <w:rPr>
                <w:rFonts w:ascii="Times New Roman" w:hAnsi="Times New Roman" w:cs="Times New Roman"/>
                <w:bCs/>
                <w:sz w:val="18"/>
                <w:szCs w:val="18"/>
              </w:rPr>
              <w:t xml:space="preserve">Podstawą przyjęcia proponowanego miesięcznego poziomu wynagrodzenia w roku 2027 jest przeciętne wynagrodzenie osobowe wynikające ze sprawozdania Rb-70 za II kw. 2025 w cz. 44 w grupie członków korpusu służby cywilnej, zwiększone zgodnie z prognozą wskaźnika cen towarów i usług konsumpcyjnych (CPI) na rok 2026 i rok 2027. Wynagrodzenia osobowe w kolejnych latach są zwiększane zgodnie z prognozą wskaźnika cen towarów i usług konsumpcyjnych (CPI) na dany rok. W zakresie kosztów ZFŚS podstawą naliczenia jest odpis podstawowy na jednego pracownika obowiązujący w 2025 r. w wysokości 2 723,40 zwiększany w kolejnych latach zgodnie z prognozą przeciętnego wynagrodzenia brutto w gospodarce narodowe w roku poprzednim. </w:t>
            </w:r>
          </w:p>
          <w:p w14:paraId="7DBABE17" w14:textId="77777777" w:rsidR="00FA0941" w:rsidRPr="00697809" w:rsidRDefault="00FA0941" w:rsidP="00FA0941">
            <w:pPr>
              <w:ind w:right="62"/>
              <w:jc w:val="both"/>
              <w:rPr>
                <w:rFonts w:ascii="Times New Roman" w:hAnsi="Times New Roman" w:cs="Times New Roman"/>
                <w:sz w:val="20"/>
                <w:szCs w:val="20"/>
              </w:rPr>
            </w:pPr>
            <w:r w:rsidRPr="00697809">
              <w:rPr>
                <w:rFonts w:ascii="Times New Roman" w:hAnsi="Times New Roman" w:cs="Times New Roman"/>
                <w:sz w:val="20"/>
                <w:szCs w:val="20"/>
              </w:rPr>
              <w:t xml:space="preserve">Ponadto, w 2027 r. konieczne jest przeznaczenie 170 tys. zł na jednorazowe wyposażenie stanowisk pracy przy założeniu 17 pracowników (przeciętnie 10 tys. zł na 1 stanowisko). Wzrost zatrudnienia generować będzie dodatkowe koszty związane z utrzymaniem stanowisk (koszty eksploatacji urządzeń, media, szkolenia, badania lekarskie, koszty napraw i remontów) w kolejnych latach, które oszacowano na kwotę 2 000 zł miesięcznie. </w:t>
            </w:r>
          </w:p>
          <w:p w14:paraId="001B727E" w14:textId="77777777" w:rsidR="00FA0941" w:rsidRPr="00697809" w:rsidRDefault="00FA0941" w:rsidP="00FA0941">
            <w:pPr>
              <w:ind w:right="62"/>
              <w:jc w:val="both"/>
              <w:rPr>
                <w:rFonts w:ascii="Times New Roman" w:hAnsi="Times New Roman" w:cs="Times New Roman"/>
                <w:sz w:val="20"/>
                <w:szCs w:val="20"/>
              </w:rPr>
            </w:pPr>
            <w:r w:rsidRPr="00697809">
              <w:rPr>
                <w:rFonts w:ascii="Times New Roman" w:hAnsi="Times New Roman" w:cs="Times New Roman"/>
                <w:sz w:val="20"/>
                <w:szCs w:val="20"/>
              </w:rPr>
              <w:t xml:space="preserve">W wydatkach </w:t>
            </w:r>
            <w:proofErr w:type="spellStart"/>
            <w:r w:rsidRPr="00697809">
              <w:rPr>
                <w:rFonts w:ascii="Times New Roman" w:hAnsi="Times New Roman" w:cs="Times New Roman"/>
                <w:sz w:val="20"/>
                <w:szCs w:val="20"/>
              </w:rPr>
              <w:t>MRPiPS</w:t>
            </w:r>
            <w:proofErr w:type="spellEnd"/>
            <w:r w:rsidRPr="00697809">
              <w:rPr>
                <w:rFonts w:ascii="Times New Roman" w:hAnsi="Times New Roman" w:cs="Times New Roman"/>
                <w:sz w:val="20"/>
                <w:szCs w:val="20"/>
              </w:rPr>
              <w:t xml:space="preserve"> ujęto również konieczność wynajmu dodatkowej powierzchni dla nowozatrudnionych osób (szacowany roczny koszt dla 2027 r. to 1 200 tys. zł, w kolejnych latach powiększony o prognozę wskaźnika CPI).</w:t>
            </w:r>
          </w:p>
          <w:p w14:paraId="3804023F" w14:textId="77777777" w:rsidR="00FA0941" w:rsidRPr="00697809" w:rsidRDefault="00FA0941" w:rsidP="00FA0941">
            <w:pPr>
              <w:ind w:right="62"/>
              <w:jc w:val="both"/>
              <w:rPr>
                <w:rFonts w:ascii="Times New Roman" w:hAnsi="Times New Roman" w:cs="Times New Roman"/>
                <w:sz w:val="20"/>
                <w:szCs w:val="20"/>
              </w:rPr>
            </w:pPr>
          </w:p>
          <w:tbl>
            <w:tblPr>
              <w:tblW w:w="2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6"/>
              <w:gridCol w:w="1837"/>
            </w:tblGrid>
            <w:tr w:rsidR="00FA0941" w:rsidRPr="00697809" w14:paraId="757FA721" w14:textId="77777777" w:rsidTr="00111506">
              <w:trPr>
                <w:trHeight w:val="372"/>
              </w:trPr>
              <w:tc>
                <w:tcPr>
                  <w:tcW w:w="1096" w:type="dxa"/>
                  <w:noWrap/>
                  <w:vAlign w:val="bottom"/>
                  <w:hideMark/>
                </w:tcPr>
                <w:p w14:paraId="0CD706C1" w14:textId="77777777" w:rsidR="00FA0941" w:rsidRPr="00697809" w:rsidRDefault="00FA0941" w:rsidP="00FA0941">
                  <w:pPr>
                    <w:spacing w:line="240" w:lineRule="auto"/>
                    <w:rPr>
                      <w:rFonts w:ascii="Times New Roman" w:eastAsia="Times New Roman" w:hAnsi="Times New Roman" w:cs="Times New Roman"/>
                      <w:b/>
                      <w:bCs/>
                      <w:color w:val="000000"/>
                      <w:sz w:val="20"/>
                      <w:szCs w:val="20"/>
                      <w:lang w:eastAsia="pl-PL"/>
                    </w:rPr>
                  </w:pPr>
                  <w:r w:rsidRPr="00697809">
                    <w:rPr>
                      <w:rFonts w:ascii="Times New Roman" w:eastAsia="Times New Roman" w:hAnsi="Times New Roman" w:cs="Times New Roman"/>
                      <w:b/>
                      <w:bCs/>
                      <w:color w:val="000000"/>
                      <w:sz w:val="20"/>
                      <w:szCs w:val="20"/>
                      <w:lang w:eastAsia="pl-PL"/>
                    </w:rPr>
                    <w:t>Rok</w:t>
                  </w:r>
                </w:p>
              </w:tc>
              <w:tc>
                <w:tcPr>
                  <w:tcW w:w="1837" w:type="dxa"/>
                  <w:noWrap/>
                  <w:vAlign w:val="bottom"/>
                  <w:hideMark/>
                </w:tcPr>
                <w:p w14:paraId="302AD023"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Koszty utrzymania i wyposażenia oraz wynajem dodatkowej powierzchni biurowej  (mln zł)</w:t>
                  </w:r>
                </w:p>
              </w:tc>
            </w:tr>
            <w:tr w:rsidR="00FA0941" w:rsidRPr="00697809" w14:paraId="33BD6265" w14:textId="77777777" w:rsidTr="00111506">
              <w:trPr>
                <w:trHeight w:val="464"/>
              </w:trPr>
              <w:tc>
                <w:tcPr>
                  <w:tcW w:w="1096" w:type="dxa"/>
                  <w:noWrap/>
                  <w:vAlign w:val="bottom"/>
                  <w:hideMark/>
                </w:tcPr>
                <w:p w14:paraId="3D3B83B7" w14:textId="77777777" w:rsidR="00FA0941" w:rsidRPr="00697809"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697809">
                    <w:rPr>
                      <w:rFonts w:ascii="Times New Roman" w:eastAsia="Times New Roman" w:hAnsi="Times New Roman" w:cs="Times New Roman"/>
                      <w:b/>
                      <w:bCs/>
                      <w:color w:val="000000"/>
                      <w:sz w:val="20"/>
                      <w:szCs w:val="20"/>
                      <w:lang w:eastAsia="pl-PL"/>
                    </w:rPr>
                    <w:t>2026</w:t>
                  </w:r>
                </w:p>
              </w:tc>
              <w:tc>
                <w:tcPr>
                  <w:tcW w:w="1837" w:type="dxa"/>
                  <w:noWrap/>
                  <w:vAlign w:val="bottom"/>
                  <w:hideMark/>
                </w:tcPr>
                <w:p w14:paraId="2F38DE85"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0</w:t>
                  </w:r>
                </w:p>
              </w:tc>
            </w:tr>
            <w:tr w:rsidR="00FA0941" w:rsidRPr="00697809" w14:paraId="7C1A728B" w14:textId="77777777" w:rsidTr="00111506">
              <w:trPr>
                <w:trHeight w:val="375"/>
              </w:trPr>
              <w:tc>
                <w:tcPr>
                  <w:tcW w:w="1096" w:type="dxa"/>
                  <w:noWrap/>
                  <w:vAlign w:val="bottom"/>
                  <w:hideMark/>
                </w:tcPr>
                <w:p w14:paraId="03747A83"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bookmarkStart w:id="192" w:name="OLE_LINK23"/>
                  <w:r w:rsidRPr="00697809">
                    <w:rPr>
                      <w:rFonts w:ascii="Times New Roman" w:eastAsia="Times New Roman" w:hAnsi="Times New Roman" w:cs="Times New Roman"/>
                      <w:color w:val="000000"/>
                      <w:sz w:val="20"/>
                      <w:szCs w:val="20"/>
                      <w:lang w:eastAsia="pl-PL"/>
                    </w:rPr>
                    <w:lastRenderedPageBreak/>
                    <w:t>2027</w:t>
                  </w:r>
                </w:p>
              </w:tc>
              <w:tc>
                <w:tcPr>
                  <w:tcW w:w="1837" w:type="dxa"/>
                  <w:noWrap/>
                  <w:vAlign w:val="bottom"/>
                  <w:hideMark/>
                </w:tcPr>
                <w:p w14:paraId="268CA173"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1,8</w:t>
                  </w:r>
                </w:p>
              </w:tc>
            </w:tr>
            <w:tr w:rsidR="00FA0941" w:rsidRPr="00697809" w14:paraId="41E731A5" w14:textId="77777777" w:rsidTr="00111506">
              <w:trPr>
                <w:trHeight w:val="280"/>
              </w:trPr>
              <w:tc>
                <w:tcPr>
                  <w:tcW w:w="1096" w:type="dxa"/>
                  <w:noWrap/>
                  <w:vAlign w:val="bottom"/>
                  <w:hideMark/>
                </w:tcPr>
                <w:p w14:paraId="1DA9406D"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2028</w:t>
                  </w:r>
                </w:p>
              </w:tc>
              <w:tc>
                <w:tcPr>
                  <w:tcW w:w="1837" w:type="dxa"/>
                  <w:noWrap/>
                  <w:vAlign w:val="bottom"/>
                  <w:hideMark/>
                </w:tcPr>
                <w:p w14:paraId="011947E1"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1,7</w:t>
                  </w:r>
                </w:p>
              </w:tc>
            </w:tr>
            <w:tr w:rsidR="00FA0941" w:rsidRPr="00697809" w14:paraId="3DE9F285" w14:textId="77777777" w:rsidTr="00111506">
              <w:trPr>
                <w:trHeight w:val="272"/>
              </w:trPr>
              <w:tc>
                <w:tcPr>
                  <w:tcW w:w="1096" w:type="dxa"/>
                  <w:noWrap/>
                  <w:vAlign w:val="bottom"/>
                  <w:hideMark/>
                </w:tcPr>
                <w:p w14:paraId="5D68558A"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2029</w:t>
                  </w:r>
                </w:p>
              </w:tc>
              <w:tc>
                <w:tcPr>
                  <w:tcW w:w="1837" w:type="dxa"/>
                  <w:noWrap/>
                  <w:vAlign w:val="bottom"/>
                  <w:hideMark/>
                </w:tcPr>
                <w:p w14:paraId="06A68932"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1,7</w:t>
                  </w:r>
                </w:p>
              </w:tc>
            </w:tr>
            <w:tr w:rsidR="00FA0941" w:rsidRPr="00697809" w14:paraId="1835F1A7" w14:textId="77777777" w:rsidTr="00111506">
              <w:trPr>
                <w:trHeight w:val="274"/>
              </w:trPr>
              <w:tc>
                <w:tcPr>
                  <w:tcW w:w="1096" w:type="dxa"/>
                  <w:noWrap/>
                  <w:vAlign w:val="bottom"/>
                  <w:hideMark/>
                </w:tcPr>
                <w:p w14:paraId="5309AA5D"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2030</w:t>
                  </w:r>
                </w:p>
              </w:tc>
              <w:tc>
                <w:tcPr>
                  <w:tcW w:w="1837" w:type="dxa"/>
                  <w:noWrap/>
                  <w:vAlign w:val="bottom"/>
                  <w:hideMark/>
                </w:tcPr>
                <w:p w14:paraId="34D987A7"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1,7</w:t>
                  </w:r>
                </w:p>
              </w:tc>
            </w:tr>
            <w:tr w:rsidR="00FA0941" w:rsidRPr="00697809" w14:paraId="31D015C4" w14:textId="77777777" w:rsidTr="00111506">
              <w:trPr>
                <w:trHeight w:val="210"/>
              </w:trPr>
              <w:tc>
                <w:tcPr>
                  <w:tcW w:w="1096" w:type="dxa"/>
                  <w:noWrap/>
                  <w:vAlign w:val="bottom"/>
                  <w:hideMark/>
                </w:tcPr>
                <w:p w14:paraId="6884614B"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2031</w:t>
                  </w:r>
                </w:p>
              </w:tc>
              <w:tc>
                <w:tcPr>
                  <w:tcW w:w="1837" w:type="dxa"/>
                  <w:noWrap/>
                  <w:vAlign w:val="bottom"/>
                  <w:hideMark/>
                </w:tcPr>
                <w:p w14:paraId="39955AFB"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1,7</w:t>
                  </w:r>
                </w:p>
              </w:tc>
            </w:tr>
            <w:tr w:rsidR="00FA0941" w:rsidRPr="00697809" w14:paraId="37A0349B" w14:textId="77777777" w:rsidTr="00111506">
              <w:trPr>
                <w:trHeight w:val="318"/>
              </w:trPr>
              <w:tc>
                <w:tcPr>
                  <w:tcW w:w="1096" w:type="dxa"/>
                  <w:noWrap/>
                  <w:vAlign w:val="bottom"/>
                  <w:hideMark/>
                </w:tcPr>
                <w:p w14:paraId="16DFDE17"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2032</w:t>
                  </w:r>
                </w:p>
              </w:tc>
              <w:tc>
                <w:tcPr>
                  <w:tcW w:w="1837" w:type="dxa"/>
                  <w:noWrap/>
                  <w:vAlign w:val="bottom"/>
                  <w:hideMark/>
                </w:tcPr>
                <w:p w14:paraId="2557E2B0"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1,8</w:t>
                  </w:r>
                </w:p>
              </w:tc>
            </w:tr>
            <w:tr w:rsidR="00FA0941" w:rsidRPr="00697809" w14:paraId="32C50223" w14:textId="77777777" w:rsidTr="00111506">
              <w:trPr>
                <w:trHeight w:val="172"/>
              </w:trPr>
              <w:tc>
                <w:tcPr>
                  <w:tcW w:w="1096" w:type="dxa"/>
                  <w:noWrap/>
                  <w:vAlign w:val="bottom"/>
                  <w:hideMark/>
                </w:tcPr>
                <w:p w14:paraId="180F00C4"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2033</w:t>
                  </w:r>
                </w:p>
              </w:tc>
              <w:tc>
                <w:tcPr>
                  <w:tcW w:w="1837" w:type="dxa"/>
                  <w:noWrap/>
                  <w:vAlign w:val="bottom"/>
                  <w:hideMark/>
                </w:tcPr>
                <w:p w14:paraId="129D2C9B"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1,8</w:t>
                  </w:r>
                </w:p>
              </w:tc>
            </w:tr>
            <w:tr w:rsidR="00FA0941" w:rsidRPr="00697809" w14:paraId="7737A66C" w14:textId="77777777" w:rsidTr="00111506">
              <w:trPr>
                <w:trHeight w:val="285"/>
              </w:trPr>
              <w:tc>
                <w:tcPr>
                  <w:tcW w:w="1096" w:type="dxa"/>
                  <w:noWrap/>
                  <w:vAlign w:val="bottom"/>
                  <w:hideMark/>
                </w:tcPr>
                <w:p w14:paraId="4AEFCBA9"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2034</w:t>
                  </w:r>
                </w:p>
              </w:tc>
              <w:tc>
                <w:tcPr>
                  <w:tcW w:w="1837" w:type="dxa"/>
                  <w:noWrap/>
                  <w:vAlign w:val="bottom"/>
                  <w:hideMark/>
                </w:tcPr>
                <w:p w14:paraId="6C64EF27"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1,9</w:t>
                  </w:r>
                </w:p>
              </w:tc>
            </w:tr>
            <w:tr w:rsidR="00FA0941" w:rsidRPr="00697809" w14:paraId="700F68D5" w14:textId="77777777" w:rsidTr="00111506">
              <w:trPr>
                <w:trHeight w:val="224"/>
              </w:trPr>
              <w:tc>
                <w:tcPr>
                  <w:tcW w:w="1096" w:type="dxa"/>
                  <w:noWrap/>
                  <w:vAlign w:val="bottom"/>
                  <w:hideMark/>
                </w:tcPr>
                <w:p w14:paraId="2CF875CC"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2035</w:t>
                  </w:r>
                </w:p>
              </w:tc>
              <w:tc>
                <w:tcPr>
                  <w:tcW w:w="1837" w:type="dxa"/>
                  <w:noWrap/>
                  <w:vAlign w:val="bottom"/>
                  <w:hideMark/>
                </w:tcPr>
                <w:p w14:paraId="52CBD0A0"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w:t>
                  </w:r>
                </w:p>
              </w:tc>
            </w:tr>
            <w:bookmarkEnd w:id="192"/>
            <w:tr w:rsidR="00FA0941" w:rsidRPr="00697809" w14:paraId="5B8B6479" w14:textId="77777777" w:rsidTr="00111506">
              <w:trPr>
                <w:trHeight w:val="370"/>
              </w:trPr>
              <w:tc>
                <w:tcPr>
                  <w:tcW w:w="1096" w:type="dxa"/>
                  <w:noWrap/>
                  <w:vAlign w:val="bottom"/>
                  <w:hideMark/>
                </w:tcPr>
                <w:p w14:paraId="1A35A400" w14:textId="77777777" w:rsidR="00FA0941" w:rsidRPr="00697809" w:rsidRDefault="00FA0941" w:rsidP="00FA0941">
                  <w:pPr>
                    <w:spacing w:line="240" w:lineRule="auto"/>
                    <w:rPr>
                      <w:rFonts w:ascii="Times New Roman" w:eastAsia="Times New Roman" w:hAnsi="Times New Roman" w:cs="Times New Roman"/>
                      <w:b/>
                      <w:bCs/>
                      <w:color w:val="000000"/>
                      <w:sz w:val="20"/>
                      <w:szCs w:val="20"/>
                      <w:lang w:eastAsia="pl-PL"/>
                    </w:rPr>
                  </w:pPr>
                  <w:r w:rsidRPr="00697809">
                    <w:rPr>
                      <w:rFonts w:ascii="Times New Roman" w:eastAsia="Times New Roman" w:hAnsi="Times New Roman" w:cs="Times New Roman"/>
                      <w:b/>
                      <w:bCs/>
                      <w:color w:val="000000"/>
                      <w:sz w:val="20"/>
                      <w:szCs w:val="20"/>
                      <w:lang w:eastAsia="pl-PL"/>
                    </w:rPr>
                    <w:t>Razem</w:t>
                  </w:r>
                </w:p>
              </w:tc>
              <w:tc>
                <w:tcPr>
                  <w:tcW w:w="1837" w:type="dxa"/>
                  <w:noWrap/>
                  <w:vAlign w:val="bottom"/>
                  <w:hideMark/>
                </w:tcPr>
                <w:p w14:paraId="16E147C7" w14:textId="77777777" w:rsidR="00FA0941" w:rsidRPr="00697809"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697809">
                    <w:rPr>
                      <w:rFonts w:ascii="Times New Roman" w:hAnsi="Times New Roman" w:cs="Times New Roman"/>
                      <w:b/>
                      <w:bCs/>
                      <w:color w:val="000000"/>
                      <w:sz w:val="20"/>
                      <w:szCs w:val="20"/>
                    </w:rPr>
                    <w:t>16,1</w:t>
                  </w:r>
                </w:p>
              </w:tc>
            </w:tr>
          </w:tbl>
          <w:p w14:paraId="0D9A653B" w14:textId="77777777" w:rsidR="00FA0941" w:rsidRPr="00697809" w:rsidRDefault="00FA0941" w:rsidP="00FA0941">
            <w:pPr>
              <w:spacing w:line="274" w:lineRule="auto"/>
              <w:jc w:val="both"/>
              <w:rPr>
                <w:rFonts w:ascii="Times New Roman" w:hAnsi="Times New Roman" w:cs="Times New Roman"/>
                <w:b/>
                <w:bCs/>
                <w:sz w:val="20"/>
                <w:szCs w:val="20"/>
              </w:rPr>
            </w:pPr>
          </w:p>
          <w:p w14:paraId="772A31CA" w14:textId="77777777" w:rsidR="00FA0941" w:rsidRPr="00697809" w:rsidRDefault="00FA0941" w:rsidP="00FA0941">
            <w:pPr>
              <w:spacing w:line="274" w:lineRule="auto"/>
              <w:jc w:val="both"/>
              <w:rPr>
                <w:rFonts w:ascii="Times New Roman" w:hAnsi="Times New Roman" w:cs="Times New Roman"/>
                <w:b/>
                <w:bCs/>
                <w:sz w:val="20"/>
                <w:szCs w:val="20"/>
              </w:rPr>
            </w:pPr>
            <w:r w:rsidRPr="00697809">
              <w:rPr>
                <w:rFonts w:ascii="Times New Roman" w:hAnsi="Times New Roman" w:cs="Times New Roman"/>
                <w:b/>
                <w:bCs/>
                <w:sz w:val="20"/>
                <w:szCs w:val="20"/>
              </w:rPr>
              <w:t xml:space="preserve">Założenia przyjęte do oszacowania wydatków na </w:t>
            </w:r>
            <w:proofErr w:type="spellStart"/>
            <w:r w:rsidRPr="00697809">
              <w:rPr>
                <w:rFonts w:ascii="Times New Roman" w:hAnsi="Times New Roman" w:cs="Times New Roman"/>
                <w:b/>
                <w:bCs/>
                <w:sz w:val="20"/>
                <w:szCs w:val="20"/>
              </w:rPr>
              <w:t>superwizję</w:t>
            </w:r>
            <w:proofErr w:type="spellEnd"/>
            <w:r w:rsidRPr="00697809">
              <w:rPr>
                <w:rFonts w:ascii="Times New Roman" w:hAnsi="Times New Roman" w:cs="Times New Roman"/>
                <w:b/>
                <w:bCs/>
                <w:sz w:val="20"/>
                <w:szCs w:val="20"/>
              </w:rPr>
              <w:t xml:space="preserve"> i doradztwo wzajemne</w:t>
            </w:r>
          </w:p>
          <w:p w14:paraId="28C51CC7" w14:textId="77777777" w:rsidR="00FA0941" w:rsidRPr="00697809" w:rsidRDefault="00FA0941" w:rsidP="00FA0941">
            <w:pPr>
              <w:spacing w:line="274" w:lineRule="auto"/>
              <w:jc w:val="both"/>
              <w:rPr>
                <w:rFonts w:ascii="Times New Roman" w:hAnsi="Times New Roman" w:cs="Times New Roman"/>
                <w:sz w:val="20"/>
                <w:szCs w:val="20"/>
              </w:rPr>
            </w:pPr>
          </w:p>
          <w:p w14:paraId="2CEDC4A7" w14:textId="1E605D1A" w:rsidR="00FA0941" w:rsidRPr="00697809" w:rsidRDefault="00FA0941" w:rsidP="00FA0941">
            <w:pPr>
              <w:spacing w:line="274"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Koszty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dla asystentów osobistych i doradztwa wzajemnego dla użytkowników, zostały skalkulowane przy założeniu:</w:t>
            </w:r>
          </w:p>
          <w:p w14:paraId="389E03A6" w14:textId="77777777" w:rsidR="00FA0941" w:rsidRPr="00697809" w:rsidRDefault="00FA0941" w:rsidP="00420A2E">
            <w:pPr>
              <w:pStyle w:val="Akapitzlist"/>
              <w:numPr>
                <w:ilvl w:val="0"/>
                <w:numId w:val="3"/>
              </w:numPr>
              <w:spacing w:line="274" w:lineRule="auto"/>
              <w:ind w:left="402"/>
              <w:jc w:val="both"/>
              <w:rPr>
                <w:rFonts w:ascii="Times New Roman" w:hAnsi="Times New Roman" w:cs="Times New Roman"/>
                <w:sz w:val="20"/>
                <w:szCs w:val="20"/>
              </w:rPr>
            </w:pPr>
            <w:r w:rsidRPr="00697809">
              <w:rPr>
                <w:rFonts w:ascii="Times New Roman" w:hAnsi="Times New Roman" w:cs="Times New Roman"/>
                <w:sz w:val="20"/>
                <w:szCs w:val="20"/>
              </w:rPr>
              <w:t>45 tys. użytkowników w 2027 r., 55 tys. w 2028 r. W 2035 r. ich liczba ma wynieść 100 tys.;</w:t>
            </w:r>
          </w:p>
          <w:p w14:paraId="20FECE00" w14:textId="77777777" w:rsidR="00FA0941" w:rsidRPr="00697809" w:rsidRDefault="00FA0941" w:rsidP="00420A2E">
            <w:pPr>
              <w:pStyle w:val="Akapitzlist"/>
              <w:numPr>
                <w:ilvl w:val="0"/>
                <w:numId w:val="3"/>
              </w:numPr>
              <w:spacing w:line="274" w:lineRule="auto"/>
              <w:ind w:left="402"/>
              <w:jc w:val="both"/>
              <w:rPr>
                <w:rFonts w:ascii="Times New Roman" w:hAnsi="Times New Roman" w:cs="Times New Roman"/>
                <w:sz w:val="20"/>
                <w:szCs w:val="20"/>
              </w:rPr>
            </w:pPr>
            <w:r w:rsidRPr="00697809">
              <w:rPr>
                <w:rFonts w:ascii="Times New Roman" w:hAnsi="Times New Roman" w:cs="Times New Roman"/>
                <w:sz w:val="20"/>
                <w:szCs w:val="20"/>
              </w:rPr>
              <w:t>67,5 tys. asystentów w 2027 r., 82, 5 tys. w 2028 r. W 2035 r. ich liczba ma wynieść 150 tys.</w:t>
            </w:r>
          </w:p>
          <w:p w14:paraId="6A318F8B" w14:textId="204BFE1D" w:rsidR="00FA0941" w:rsidRPr="00697809" w:rsidRDefault="00FA0941" w:rsidP="00FA0941">
            <w:pPr>
              <w:spacing w:line="274"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Założono realizację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grupowych dla asystentów osobistych w formule stacjonarnej lub online.</w:t>
            </w:r>
          </w:p>
          <w:p w14:paraId="0A5CB485" w14:textId="77777777" w:rsidR="00FA0941" w:rsidRPr="00697809" w:rsidRDefault="00FA0941" w:rsidP="00FA0941">
            <w:pPr>
              <w:spacing w:line="274"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Założono, że średni czas jednej sesji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to 2h, a średnia liczba asystentów korzystających z jednej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to 7 osób.</w:t>
            </w:r>
          </w:p>
          <w:p w14:paraId="2F3F9B69" w14:textId="3253FD5F" w:rsidR="00FA0941" w:rsidRPr="00697809" w:rsidRDefault="00FA0941" w:rsidP="00FA0941">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 xml:space="preserve">Na podstawie szacowanej liczby asystentów i % osób deklarujących udział w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raz w miesiącu, oszacowano liczbę godzin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do realizacji w danym roku. W 2027 r. będzie to 23 160 godzin (w ujęciu rocznym),  w roku 2028 – 33 960 godzin. Koszt jednej godziny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został oszacowany w wysokości 350 zł (na rok 2026) na podstawie dostępnych informacji o kosztach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dla psychologów czy dla osób zajmujących się terapią uzależnień. W kolejnych latach kwota do wyliczeń podlega waloryzacji o prognozę wskaźnika CPI</w:t>
            </w:r>
            <w:r w:rsidR="00463306" w:rsidRPr="00697809">
              <w:rPr>
                <w:rFonts w:ascii="Times New Roman" w:hAnsi="Times New Roman" w:cs="Times New Roman"/>
                <w:sz w:val="20"/>
                <w:szCs w:val="20"/>
              </w:rPr>
              <w:t>.</w:t>
            </w:r>
          </w:p>
          <w:p w14:paraId="3639C630" w14:textId="77777777" w:rsidR="00FA0941" w:rsidRPr="00697809" w:rsidRDefault="00FA0941" w:rsidP="00FA0941">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 xml:space="preserve">Koszt </w:t>
            </w:r>
            <w:proofErr w:type="spellStart"/>
            <w:r w:rsidRPr="00697809">
              <w:rPr>
                <w:rFonts w:ascii="Times New Roman" w:hAnsi="Times New Roman" w:cs="Times New Roman"/>
                <w:sz w:val="20"/>
                <w:szCs w:val="20"/>
              </w:rPr>
              <w:t>superwizji</w:t>
            </w:r>
            <w:proofErr w:type="spellEnd"/>
            <w:r w:rsidRPr="00697809">
              <w:rPr>
                <w:rFonts w:ascii="Times New Roman" w:hAnsi="Times New Roman" w:cs="Times New Roman"/>
                <w:sz w:val="20"/>
                <w:szCs w:val="20"/>
              </w:rPr>
              <w:t xml:space="preserve"> w  latach 2027 -2035 prezentuje poniższe zestawienie.</w:t>
            </w:r>
          </w:p>
          <w:tbl>
            <w:tblPr>
              <w:tblW w:w="9172" w:type="dxa"/>
              <w:tblCellMar>
                <w:left w:w="70" w:type="dxa"/>
                <w:right w:w="70" w:type="dxa"/>
              </w:tblCellMar>
              <w:tblLook w:val="04A0" w:firstRow="1" w:lastRow="0" w:firstColumn="1" w:lastColumn="0" w:noHBand="0" w:noVBand="1"/>
            </w:tblPr>
            <w:tblGrid>
              <w:gridCol w:w="642"/>
              <w:gridCol w:w="955"/>
              <w:gridCol w:w="1091"/>
              <w:gridCol w:w="1063"/>
              <w:gridCol w:w="1023"/>
              <w:gridCol w:w="1016"/>
              <w:gridCol w:w="1129"/>
              <w:gridCol w:w="823"/>
              <w:gridCol w:w="1092"/>
            </w:tblGrid>
            <w:tr w:rsidR="00FA0941" w:rsidRPr="004E693A" w14:paraId="0BC4E271" w14:textId="77777777" w:rsidTr="00111506">
              <w:trPr>
                <w:trHeight w:val="242"/>
              </w:trPr>
              <w:tc>
                <w:tcPr>
                  <w:tcW w:w="665" w:type="dxa"/>
                  <w:tcBorders>
                    <w:top w:val="single" w:sz="4" w:space="0" w:color="auto"/>
                    <w:left w:val="single" w:sz="4" w:space="0" w:color="auto"/>
                    <w:bottom w:val="single" w:sz="4" w:space="0" w:color="auto"/>
                    <w:right w:val="single" w:sz="4" w:space="0" w:color="auto"/>
                  </w:tcBorders>
                  <w:noWrap/>
                  <w:hideMark/>
                </w:tcPr>
                <w:p w14:paraId="6174FE5F"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Rok</w:t>
                  </w:r>
                </w:p>
              </w:tc>
              <w:tc>
                <w:tcPr>
                  <w:tcW w:w="992" w:type="dxa"/>
                  <w:tcBorders>
                    <w:top w:val="single" w:sz="4" w:space="0" w:color="auto"/>
                    <w:left w:val="nil"/>
                    <w:bottom w:val="single" w:sz="4" w:space="0" w:color="auto"/>
                    <w:right w:val="single" w:sz="4" w:space="0" w:color="auto"/>
                  </w:tcBorders>
                  <w:noWrap/>
                  <w:hideMark/>
                </w:tcPr>
                <w:p w14:paraId="604F61AB"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Część asystentów, która skorzysta z </w:t>
                  </w:r>
                  <w:proofErr w:type="spellStart"/>
                  <w:r w:rsidRPr="004E693A">
                    <w:rPr>
                      <w:rFonts w:ascii="Times New Roman" w:eastAsia="Times New Roman" w:hAnsi="Times New Roman" w:cs="Times New Roman"/>
                      <w:color w:val="000000"/>
                      <w:sz w:val="18"/>
                      <w:szCs w:val="18"/>
                      <w:lang w:eastAsia="pl-PL"/>
                    </w:rPr>
                    <w:t>superwizji</w:t>
                  </w:r>
                  <w:proofErr w:type="spellEnd"/>
                  <w:r w:rsidRPr="004E693A">
                    <w:rPr>
                      <w:rFonts w:ascii="Times New Roman" w:eastAsia="Times New Roman" w:hAnsi="Times New Roman" w:cs="Times New Roman"/>
                      <w:color w:val="000000"/>
                      <w:sz w:val="18"/>
                      <w:szCs w:val="18"/>
                      <w:lang w:eastAsia="pl-PL"/>
                    </w:rPr>
                    <w:t xml:space="preserve"> raz w miesiącu</w:t>
                  </w:r>
                </w:p>
              </w:tc>
              <w:tc>
                <w:tcPr>
                  <w:tcW w:w="1134" w:type="dxa"/>
                  <w:tcBorders>
                    <w:top w:val="single" w:sz="4" w:space="0" w:color="auto"/>
                    <w:left w:val="nil"/>
                    <w:bottom w:val="single" w:sz="4" w:space="0" w:color="auto"/>
                    <w:right w:val="single" w:sz="4" w:space="0" w:color="auto"/>
                  </w:tcBorders>
                  <w:noWrap/>
                  <w:hideMark/>
                </w:tcPr>
                <w:p w14:paraId="6062D12F"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Liczba asystentów korzystająca z </w:t>
                  </w:r>
                  <w:proofErr w:type="spellStart"/>
                  <w:r w:rsidRPr="004E693A">
                    <w:rPr>
                      <w:rFonts w:ascii="Times New Roman" w:eastAsia="Times New Roman" w:hAnsi="Times New Roman" w:cs="Times New Roman"/>
                      <w:color w:val="000000"/>
                      <w:sz w:val="18"/>
                      <w:szCs w:val="18"/>
                      <w:lang w:eastAsia="pl-PL"/>
                    </w:rPr>
                    <w:t>superwizji</w:t>
                  </w:r>
                  <w:proofErr w:type="spellEnd"/>
                  <w:r w:rsidRPr="004E693A">
                    <w:rPr>
                      <w:rFonts w:ascii="Times New Roman" w:eastAsia="Times New Roman" w:hAnsi="Times New Roman" w:cs="Times New Roman"/>
                      <w:color w:val="000000"/>
                      <w:sz w:val="18"/>
                      <w:szCs w:val="18"/>
                      <w:lang w:eastAsia="pl-PL"/>
                    </w:rPr>
                    <w:t xml:space="preserve"> raz w miesiącu</w:t>
                  </w:r>
                </w:p>
              </w:tc>
              <w:tc>
                <w:tcPr>
                  <w:tcW w:w="1104" w:type="dxa"/>
                  <w:tcBorders>
                    <w:top w:val="single" w:sz="4" w:space="0" w:color="auto"/>
                    <w:left w:val="nil"/>
                    <w:bottom w:val="single" w:sz="4" w:space="0" w:color="auto"/>
                    <w:right w:val="single" w:sz="4" w:space="0" w:color="auto"/>
                  </w:tcBorders>
                  <w:noWrap/>
                  <w:hideMark/>
                </w:tcPr>
                <w:p w14:paraId="49FFDFC6"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Liczba potrzebnych sesji w miesiącu </w:t>
                  </w:r>
                  <w:r w:rsidRPr="004E693A">
                    <w:rPr>
                      <w:rFonts w:ascii="Times New Roman" w:eastAsia="Times New Roman" w:hAnsi="Times New Roman" w:cs="Times New Roman"/>
                      <w:color w:val="000000"/>
                      <w:sz w:val="18"/>
                      <w:szCs w:val="18"/>
                      <w:lang w:eastAsia="pl-PL"/>
                    </w:rPr>
                    <w:br/>
                    <w:t>(kol. 3/7 osób)</w:t>
                  </w:r>
                </w:p>
              </w:tc>
              <w:tc>
                <w:tcPr>
                  <w:tcW w:w="1062" w:type="dxa"/>
                  <w:tcBorders>
                    <w:top w:val="single" w:sz="4" w:space="0" w:color="auto"/>
                    <w:left w:val="nil"/>
                    <w:bottom w:val="single" w:sz="4" w:space="0" w:color="auto"/>
                    <w:right w:val="single" w:sz="4" w:space="0" w:color="auto"/>
                  </w:tcBorders>
                  <w:noWrap/>
                  <w:hideMark/>
                </w:tcPr>
                <w:p w14:paraId="783897C0"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Liczba potrzebnych godzin </w:t>
                  </w:r>
                  <w:proofErr w:type="spellStart"/>
                  <w:r w:rsidRPr="004E693A">
                    <w:rPr>
                      <w:rFonts w:ascii="Times New Roman" w:eastAsia="Times New Roman" w:hAnsi="Times New Roman" w:cs="Times New Roman"/>
                      <w:color w:val="000000"/>
                      <w:sz w:val="18"/>
                      <w:szCs w:val="18"/>
                      <w:lang w:eastAsia="pl-PL"/>
                    </w:rPr>
                    <w:t>superwizji</w:t>
                  </w:r>
                  <w:proofErr w:type="spellEnd"/>
                  <w:r w:rsidRPr="004E693A">
                    <w:rPr>
                      <w:rFonts w:ascii="Times New Roman" w:eastAsia="Times New Roman" w:hAnsi="Times New Roman" w:cs="Times New Roman"/>
                      <w:color w:val="000000"/>
                      <w:sz w:val="18"/>
                      <w:szCs w:val="18"/>
                      <w:lang w:eastAsia="pl-PL"/>
                    </w:rPr>
                    <w:t xml:space="preserve"> w miesiącu (kol. 4*2 godziny) </w:t>
                  </w:r>
                </w:p>
              </w:tc>
              <w:tc>
                <w:tcPr>
                  <w:tcW w:w="1055" w:type="dxa"/>
                  <w:tcBorders>
                    <w:top w:val="single" w:sz="4" w:space="0" w:color="auto"/>
                    <w:left w:val="nil"/>
                    <w:bottom w:val="single" w:sz="4" w:space="0" w:color="auto"/>
                    <w:right w:val="single" w:sz="4" w:space="0" w:color="auto"/>
                  </w:tcBorders>
                  <w:noWrap/>
                  <w:hideMark/>
                </w:tcPr>
                <w:p w14:paraId="2E22A560"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Liczba potrzebnych godzin </w:t>
                  </w:r>
                  <w:proofErr w:type="spellStart"/>
                  <w:r w:rsidRPr="004E693A">
                    <w:rPr>
                      <w:rFonts w:ascii="Times New Roman" w:eastAsia="Times New Roman" w:hAnsi="Times New Roman" w:cs="Times New Roman"/>
                      <w:color w:val="000000"/>
                      <w:sz w:val="18"/>
                      <w:szCs w:val="18"/>
                      <w:lang w:eastAsia="pl-PL"/>
                    </w:rPr>
                    <w:t>superwizji</w:t>
                  </w:r>
                  <w:proofErr w:type="spellEnd"/>
                  <w:r w:rsidRPr="004E693A">
                    <w:rPr>
                      <w:rFonts w:ascii="Times New Roman" w:eastAsia="Times New Roman" w:hAnsi="Times New Roman" w:cs="Times New Roman"/>
                      <w:color w:val="000000"/>
                      <w:sz w:val="18"/>
                      <w:szCs w:val="18"/>
                      <w:lang w:eastAsia="pl-PL"/>
                    </w:rPr>
                    <w:t xml:space="preserve"> w roku </w:t>
                  </w:r>
                </w:p>
              </w:tc>
              <w:tc>
                <w:tcPr>
                  <w:tcW w:w="1173" w:type="dxa"/>
                  <w:tcBorders>
                    <w:top w:val="single" w:sz="4" w:space="0" w:color="auto"/>
                    <w:left w:val="nil"/>
                    <w:bottom w:val="single" w:sz="4" w:space="0" w:color="auto"/>
                    <w:right w:val="single" w:sz="4" w:space="0" w:color="auto"/>
                  </w:tcBorders>
                  <w:noWrap/>
                  <w:hideMark/>
                </w:tcPr>
                <w:p w14:paraId="022F1AD6"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Liczba potrzebnych superwizorów</w:t>
                  </w:r>
                </w:p>
              </w:tc>
              <w:tc>
                <w:tcPr>
                  <w:tcW w:w="853" w:type="dxa"/>
                  <w:tcBorders>
                    <w:top w:val="single" w:sz="4" w:space="0" w:color="auto"/>
                    <w:left w:val="nil"/>
                    <w:bottom w:val="single" w:sz="4" w:space="0" w:color="auto"/>
                    <w:right w:val="single" w:sz="4" w:space="0" w:color="auto"/>
                  </w:tcBorders>
                  <w:noWrap/>
                  <w:hideMark/>
                </w:tcPr>
                <w:p w14:paraId="642537BE"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Stawka za 1h</w:t>
                  </w:r>
                </w:p>
              </w:tc>
              <w:tc>
                <w:tcPr>
                  <w:tcW w:w="1134" w:type="dxa"/>
                  <w:tcBorders>
                    <w:top w:val="single" w:sz="4" w:space="0" w:color="auto"/>
                    <w:left w:val="nil"/>
                    <w:bottom w:val="single" w:sz="4" w:space="0" w:color="auto"/>
                    <w:right w:val="single" w:sz="4" w:space="0" w:color="auto"/>
                  </w:tcBorders>
                  <w:noWrap/>
                  <w:hideMark/>
                </w:tcPr>
                <w:p w14:paraId="02D8501E" w14:textId="77777777" w:rsidR="00FA0941" w:rsidRPr="004E693A" w:rsidRDefault="00FA0941" w:rsidP="00FA0941">
                  <w:pPr>
                    <w:spacing w:line="240" w:lineRule="auto"/>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Roczny koszt </w:t>
                  </w:r>
                  <w:proofErr w:type="spellStart"/>
                  <w:r w:rsidRPr="004E693A">
                    <w:rPr>
                      <w:rFonts w:ascii="Times New Roman" w:eastAsia="Times New Roman" w:hAnsi="Times New Roman" w:cs="Times New Roman"/>
                      <w:color w:val="000000"/>
                      <w:sz w:val="18"/>
                      <w:szCs w:val="18"/>
                      <w:lang w:eastAsia="pl-PL"/>
                    </w:rPr>
                    <w:t>superwizji</w:t>
                  </w:r>
                  <w:proofErr w:type="spellEnd"/>
                </w:p>
                <w:p w14:paraId="3F863C15"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(w tys. zł)</w:t>
                  </w:r>
                  <w:r w:rsidRPr="004E693A">
                    <w:rPr>
                      <w:rFonts w:ascii="Times New Roman" w:eastAsia="Times New Roman" w:hAnsi="Times New Roman" w:cs="Times New Roman"/>
                      <w:color w:val="000000"/>
                      <w:sz w:val="18"/>
                      <w:szCs w:val="18"/>
                      <w:lang w:eastAsia="pl-PL"/>
                    </w:rPr>
                    <w:br/>
                    <w:t>(kol. 5*kol. 8* 12 m-</w:t>
                  </w:r>
                  <w:proofErr w:type="spellStart"/>
                  <w:r w:rsidRPr="004E693A">
                    <w:rPr>
                      <w:rFonts w:ascii="Times New Roman" w:eastAsia="Times New Roman" w:hAnsi="Times New Roman" w:cs="Times New Roman"/>
                      <w:color w:val="000000"/>
                      <w:sz w:val="18"/>
                      <w:szCs w:val="18"/>
                      <w:lang w:eastAsia="pl-PL"/>
                    </w:rPr>
                    <w:t>cy</w:t>
                  </w:r>
                  <w:proofErr w:type="spellEnd"/>
                  <w:r w:rsidRPr="004E693A">
                    <w:rPr>
                      <w:rFonts w:ascii="Times New Roman" w:eastAsia="Times New Roman" w:hAnsi="Times New Roman" w:cs="Times New Roman"/>
                      <w:color w:val="000000"/>
                      <w:sz w:val="18"/>
                      <w:szCs w:val="18"/>
                      <w:lang w:eastAsia="pl-PL"/>
                    </w:rPr>
                    <w:t>*)</w:t>
                  </w:r>
                </w:p>
                <w:p w14:paraId="1BBBB96A"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p>
              </w:tc>
            </w:tr>
            <w:tr w:rsidR="00FA0941" w:rsidRPr="004E693A" w14:paraId="08F3C15F" w14:textId="77777777" w:rsidTr="00111506">
              <w:trPr>
                <w:trHeight w:val="242"/>
              </w:trPr>
              <w:tc>
                <w:tcPr>
                  <w:tcW w:w="665" w:type="dxa"/>
                  <w:tcBorders>
                    <w:top w:val="single" w:sz="4" w:space="0" w:color="auto"/>
                    <w:left w:val="single" w:sz="4" w:space="0" w:color="auto"/>
                    <w:bottom w:val="single" w:sz="4" w:space="0" w:color="auto"/>
                    <w:right w:val="single" w:sz="4" w:space="0" w:color="auto"/>
                  </w:tcBorders>
                  <w:noWrap/>
                  <w:vAlign w:val="bottom"/>
                  <w:hideMark/>
                </w:tcPr>
                <w:p w14:paraId="1B2FAEBE"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F4F7084"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9C21FC"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1D0BCEF"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4</w:t>
                  </w:r>
                </w:p>
              </w:tc>
              <w:tc>
                <w:tcPr>
                  <w:tcW w:w="1062" w:type="dxa"/>
                  <w:tcBorders>
                    <w:top w:val="single" w:sz="4" w:space="0" w:color="auto"/>
                    <w:left w:val="single" w:sz="4" w:space="0" w:color="auto"/>
                    <w:bottom w:val="single" w:sz="4" w:space="0" w:color="auto"/>
                    <w:right w:val="single" w:sz="4" w:space="0" w:color="auto"/>
                  </w:tcBorders>
                  <w:noWrap/>
                  <w:vAlign w:val="bottom"/>
                  <w:hideMark/>
                </w:tcPr>
                <w:p w14:paraId="3FECBE05"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5</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78428B33"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w:t>
                  </w:r>
                </w:p>
              </w:tc>
              <w:tc>
                <w:tcPr>
                  <w:tcW w:w="1173" w:type="dxa"/>
                  <w:tcBorders>
                    <w:top w:val="single" w:sz="4" w:space="0" w:color="auto"/>
                    <w:left w:val="single" w:sz="4" w:space="0" w:color="auto"/>
                    <w:bottom w:val="single" w:sz="4" w:space="0" w:color="auto"/>
                    <w:right w:val="single" w:sz="4" w:space="0" w:color="auto"/>
                  </w:tcBorders>
                  <w:noWrap/>
                  <w:vAlign w:val="bottom"/>
                  <w:hideMark/>
                </w:tcPr>
                <w:p w14:paraId="2BE31C03"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w:t>
                  </w:r>
                </w:p>
              </w:tc>
              <w:tc>
                <w:tcPr>
                  <w:tcW w:w="853" w:type="dxa"/>
                  <w:tcBorders>
                    <w:top w:val="single" w:sz="4" w:space="0" w:color="auto"/>
                    <w:left w:val="single" w:sz="4" w:space="0" w:color="auto"/>
                    <w:bottom w:val="single" w:sz="4" w:space="0" w:color="auto"/>
                    <w:right w:val="single" w:sz="4" w:space="0" w:color="auto"/>
                  </w:tcBorders>
                  <w:noWrap/>
                  <w:vAlign w:val="bottom"/>
                  <w:hideMark/>
                </w:tcPr>
                <w:p w14:paraId="42B67BED"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DBD0EF5" w14:textId="77777777" w:rsidR="00FA0941" w:rsidRPr="004E693A" w:rsidRDefault="00FA0941" w:rsidP="00FA0941">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9</w:t>
                  </w:r>
                </w:p>
              </w:tc>
            </w:tr>
            <w:tr w:rsidR="00FA0941" w:rsidRPr="004E693A" w14:paraId="6B225C8C"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0A4E107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2027</w:t>
                  </w:r>
                </w:p>
              </w:tc>
              <w:tc>
                <w:tcPr>
                  <w:tcW w:w="992" w:type="dxa"/>
                  <w:tcBorders>
                    <w:top w:val="nil"/>
                    <w:left w:val="nil"/>
                    <w:bottom w:val="single" w:sz="4" w:space="0" w:color="auto"/>
                    <w:right w:val="single" w:sz="4" w:space="0" w:color="auto"/>
                  </w:tcBorders>
                  <w:noWrap/>
                  <w:vAlign w:val="bottom"/>
                  <w:hideMark/>
                </w:tcPr>
                <w:p w14:paraId="6FD951A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w:t>
                  </w:r>
                </w:p>
              </w:tc>
              <w:tc>
                <w:tcPr>
                  <w:tcW w:w="1134" w:type="dxa"/>
                  <w:tcBorders>
                    <w:top w:val="nil"/>
                    <w:left w:val="nil"/>
                    <w:bottom w:val="single" w:sz="4" w:space="0" w:color="auto"/>
                    <w:right w:val="single" w:sz="4" w:space="0" w:color="auto"/>
                  </w:tcBorders>
                  <w:noWrap/>
                  <w:vAlign w:val="bottom"/>
                  <w:hideMark/>
                </w:tcPr>
                <w:p w14:paraId="7F1D8F7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4050</w:t>
                  </w:r>
                </w:p>
              </w:tc>
              <w:tc>
                <w:tcPr>
                  <w:tcW w:w="1104" w:type="dxa"/>
                  <w:tcBorders>
                    <w:top w:val="nil"/>
                    <w:left w:val="nil"/>
                    <w:bottom w:val="single" w:sz="4" w:space="0" w:color="auto"/>
                    <w:right w:val="single" w:sz="4" w:space="0" w:color="auto"/>
                  </w:tcBorders>
                  <w:noWrap/>
                  <w:vAlign w:val="bottom"/>
                  <w:hideMark/>
                </w:tcPr>
                <w:p w14:paraId="2C168DF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579</w:t>
                  </w:r>
                </w:p>
              </w:tc>
              <w:tc>
                <w:tcPr>
                  <w:tcW w:w="1062" w:type="dxa"/>
                  <w:tcBorders>
                    <w:top w:val="nil"/>
                    <w:left w:val="nil"/>
                    <w:bottom w:val="single" w:sz="4" w:space="0" w:color="auto"/>
                    <w:right w:val="single" w:sz="4" w:space="0" w:color="auto"/>
                  </w:tcBorders>
                  <w:noWrap/>
                  <w:vAlign w:val="bottom"/>
                  <w:hideMark/>
                </w:tcPr>
                <w:p w14:paraId="7850472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1158</w:t>
                  </w:r>
                </w:p>
              </w:tc>
              <w:tc>
                <w:tcPr>
                  <w:tcW w:w="1055" w:type="dxa"/>
                  <w:tcBorders>
                    <w:top w:val="nil"/>
                    <w:left w:val="nil"/>
                    <w:bottom w:val="single" w:sz="4" w:space="0" w:color="auto"/>
                    <w:right w:val="single" w:sz="4" w:space="0" w:color="auto"/>
                  </w:tcBorders>
                  <w:noWrap/>
                  <w:vAlign w:val="bottom"/>
                  <w:hideMark/>
                </w:tcPr>
                <w:p w14:paraId="3AC716B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23160</w:t>
                  </w:r>
                </w:p>
              </w:tc>
              <w:tc>
                <w:tcPr>
                  <w:tcW w:w="1173" w:type="dxa"/>
                  <w:tcBorders>
                    <w:top w:val="nil"/>
                    <w:left w:val="nil"/>
                    <w:bottom w:val="single" w:sz="4" w:space="0" w:color="auto"/>
                    <w:right w:val="single" w:sz="4" w:space="0" w:color="auto"/>
                  </w:tcBorders>
                  <w:noWrap/>
                  <w:vAlign w:val="bottom"/>
                  <w:hideMark/>
                </w:tcPr>
                <w:p w14:paraId="02BE1E4E"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64</w:t>
                  </w:r>
                </w:p>
              </w:tc>
              <w:tc>
                <w:tcPr>
                  <w:tcW w:w="853" w:type="dxa"/>
                  <w:tcBorders>
                    <w:top w:val="nil"/>
                    <w:left w:val="nil"/>
                    <w:bottom w:val="single" w:sz="4" w:space="0" w:color="auto"/>
                    <w:right w:val="single" w:sz="4" w:space="0" w:color="auto"/>
                  </w:tcBorders>
                  <w:noWrap/>
                  <w:vAlign w:val="bottom"/>
                  <w:hideMark/>
                </w:tcPr>
                <w:p w14:paraId="529D4AEF"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359,1</w:t>
                  </w:r>
                </w:p>
              </w:tc>
              <w:tc>
                <w:tcPr>
                  <w:tcW w:w="1134" w:type="dxa"/>
                  <w:tcBorders>
                    <w:top w:val="nil"/>
                    <w:left w:val="nil"/>
                    <w:bottom w:val="single" w:sz="4" w:space="0" w:color="auto"/>
                    <w:right w:val="single" w:sz="4" w:space="0" w:color="auto"/>
                  </w:tcBorders>
                  <w:noWrap/>
                  <w:vAlign w:val="bottom"/>
                  <w:hideMark/>
                </w:tcPr>
                <w:p w14:paraId="7750A04B"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3 742,54</w:t>
                  </w:r>
                </w:p>
              </w:tc>
            </w:tr>
            <w:tr w:rsidR="00FA0941" w:rsidRPr="004E693A" w14:paraId="4BEE911C"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2045581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2028</w:t>
                  </w:r>
                </w:p>
              </w:tc>
              <w:tc>
                <w:tcPr>
                  <w:tcW w:w="992" w:type="dxa"/>
                  <w:tcBorders>
                    <w:top w:val="nil"/>
                    <w:left w:val="nil"/>
                    <w:bottom w:val="single" w:sz="4" w:space="0" w:color="auto"/>
                    <w:right w:val="single" w:sz="4" w:space="0" w:color="auto"/>
                  </w:tcBorders>
                  <w:noWrap/>
                  <w:vAlign w:val="bottom"/>
                  <w:hideMark/>
                </w:tcPr>
                <w:p w14:paraId="1F50BC6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8%</w:t>
                  </w:r>
                </w:p>
              </w:tc>
              <w:tc>
                <w:tcPr>
                  <w:tcW w:w="1134" w:type="dxa"/>
                  <w:tcBorders>
                    <w:top w:val="nil"/>
                    <w:left w:val="nil"/>
                    <w:bottom w:val="single" w:sz="4" w:space="0" w:color="auto"/>
                    <w:right w:val="single" w:sz="4" w:space="0" w:color="auto"/>
                  </w:tcBorders>
                  <w:noWrap/>
                  <w:vAlign w:val="bottom"/>
                  <w:hideMark/>
                </w:tcPr>
                <w:p w14:paraId="77596E2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6600</w:t>
                  </w:r>
                </w:p>
              </w:tc>
              <w:tc>
                <w:tcPr>
                  <w:tcW w:w="1104" w:type="dxa"/>
                  <w:tcBorders>
                    <w:top w:val="nil"/>
                    <w:left w:val="nil"/>
                    <w:bottom w:val="single" w:sz="4" w:space="0" w:color="auto"/>
                    <w:right w:val="single" w:sz="4" w:space="0" w:color="auto"/>
                  </w:tcBorders>
                  <w:noWrap/>
                  <w:vAlign w:val="bottom"/>
                  <w:hideMark/>
                </w:tcPr>
                <w:p w14:paraId="3CE4804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943</w:t>
                  </w:r>
                </w:p>
              </w:tc>
              <w:tc>
                <w:tcPr>
                  <w:tcW w:w="1062" w:type="dxa"/>
                  <w:tcBorders>
                    <w:top w:val="nil"/>
                    <w:left w:val="nil"/>
                    <w:bottom w:val="single" w:sz="4" w:space="0" w:color="auto"/>
                    <w:right w:val="single" w:sz="4" w:space="0" w:color="auto"/>
                  </w:tcBorders>
                  <w:noWrap/>
                  <w:vAlign w:val="bottom"/>
                  <w:hideMark/>
                </w:tcPr>
                <w:p w14:paraId="2518F13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1886</w:t>
                  </w:r>
                </w:p>
              </w:tc>
              <w:tc>
                <w:tcPr>
                  <w:tcW w:w="1055" w:type="dxa"/>
                  <w:tcBorders>
                    <w:top w:val="nil"/>
                    <w:left w:val="nil"/>
                    <w:bottom w:val="single" w:sz="4" w:space="0" w:color="auto"/>
                    <w:right w:val="single" w:sz="4" w:space="0" w:color="auto"/>
                  </w:tcBorders>
                  <w:noWrap/>
                  <w:vAlign w:val="bottom"/>
                  <w:hideMark/>
                </w:tcPr>
                <w:p w14:paraId="48EB90C5"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33960</w:t>
                  </w:r>
                </w:p>
              </w:tc>
              <w:tc>
                <w:tcPr>
                  <w:tcW w:w="1173" w:type="dxa"/>
                  <w:tcBorders>
                    <w:top w:val="nil"/>
                    <w:left w:val="nil"/>
                    <w:bottom w:val="single" w:sz="4" w:space="0" w:color="auto"/>
                    <w:right w:val="single" w:sz="4" w:space="0" w:color="auto"/>
                  </w:tcBorders>
                  <w:noWrap/>
                  <w:vAlign w:val="bottom"/>
                  <w:hideMark/>
                </w:tcPr>
                <w:p w14:paraId="101DA6B8"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94</w:t>
                  </w:r>
                </w:p>
              </w:tc>
              <w:tc>
                <w:tcPr>
                  <w:tcW w:w="853" w:type="dxa"/>
                  <w:tcBorders>
                    <w:top w:val="nil"/>
                    <w:left w:val="nil"/>
                    <w:bottom w:val="single" w:sz="4" w:space="0" w:color="auto"/>
                    <w:right w:val="single" w:sz="4" w:space="0" w:color="auto"/>
                  </w:tcBorders>
                  <w:noWrap/>
                  <w:vAlign w:val="bottom"/>
                  <w:hideMark/>
                </w:tcPr>
                <w:p w14:paraId="5C918974"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368,1</w:t>
                  </w:r>
                </w:p>
              </w:tc>
              <w:tc>
                <w:tcPr>
                  <w:tcW w:w="1134" w:type="dxa"/>
                  <w:tcBorders>
                    <w:top w:val="nil"/>
                    <w:left w:val="nil"/>
                    <w:bottom w:val="single" w:sz="4" w:space="0" w:color="auto"/>
                    <w:right w:val="single" w:sz="4" w:space="0" w:color="auto"/>
                  </w:tcBorders>
                  <w:noWrap/>
                  <w:vAlign w:val="bottom"/>
                  <w:hideMark/>
                </w:tcPr>
                <w:p w14:paraId="56531236"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8 330,84</w:t>
                  </w:r>
                </w:p>
              </w:tc>
            </w:tr>
            <w:tr w:rsidR="00FA0941" w:rsidRPr="004E693A" w14:paraId="121377AE"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1A41C3C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2029</w:t>
                  </w:r>
                </w:p>
              </w:tc>
              <w:tc>
                <w:tcPr>
                  <w:tcW w:w="992" w:type="dxa"/>
                  <w:tcBorders>
                    <w:top w:val="nil"/>
                    <w:left w:val="nil"/>
                    <w:bottom w:val="single" w:sz="4" w:space="0" w:color="auto"/>
                    <w:right w:val="single" w:sz="4" w:space="0" w:color="auto"/>
                  </w:tcBorders>
                  <w:noWrap/>
                  <w:vAlign w:val="bottom"/>
                  <w:hideMark/>
                </w:tcPr>
                <w:p w14:paraId="6801672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10%</w:t>
                  </w:r>
                </w:p>
              </w:tc>
              <w:tc>
                <w:tcPr>
                  <w:tcW w:w="1134" w:type="dxa"/>
                  <w:tcBorders>
                    <w:top w:val="nil"/>
                    <w:left w:val="nil"/>
                    <w:bottom w:val="single" w:sz="4" w:space="0" w:color="auto"/>
                    <w:right w:val="single" w:sz="4" w:space="0" w:color="auto"/>
                  </w:tcBorders>
                  <w:noWrap/>
                  <w:vAlign w:val="bottom"/>
                  <w:hideMark/>
                </w:tcPr>
                <w:p w14:paraId="18DE977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9750</w:t>
                  </w:r>
                </w:p>
              </w:tc>
              <w:tc>
                <w:tcPr>
                  <w:tcW w:w="1104" w:type="dxa"/>
                  <w:tcBorders>
                    <w:top w:val="nil"/>
                    <w:left w:val="nil"/>
                    <w:bottom w:val="single" w:sz="4" w:space="0" w:color="auto"/>
                    <w:right w:val="single" w:sz="4" w:space="0" w:color="auto"/>
                  </w:tcBorders>
                  <w:noWrap/>
                  <w:vAlign w:val="bottom"/>
                  <w:hideMark/>
                </w:tcPr>
                <w:p w14:paraId="2E664DD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1393</w:t>
                  </w:r>
                </w:p>
              </w:tc>
              <w:tc>
                <w:tcPr>
                  <w:tcW w:w="1062" w:type="dxa"/>
                  <w:tcBorders>
                    <w:top w:val="nil"/>
                    <w:left w:val="nil"/>
                    <w:bottom w:val="single" w:sz="4" w:space="0" w:color="auto"/>
                    <w:right w:val="single" w:sz="4" w:space="0" w:color="auto"/>
                  </w:tcBorders>
                  <w:noWrap/>
                  <w:vAlign w:val="bottom"/>
                  <w:hideMark/>
                </w:tcPr>
                <w:p w14:paraId="25C5B44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2786</w:t>
                  </w:r>
                </w:p>
              </w:tc>
              <w:tc>
                <w:tcPr>
                  <w:tcW w:w="1055" w:type="dxa"/>
                  <w:tcBorders>
                    <w:top w:val="nil"/>
                    <w:left w:val="nil"/>
                    <w:bottom w:val="single" w:sz="4" w:space="0" w:color="auto"/>
                    <w:right w:val="single" w:sz="4" w:space="0" w:color="auto"/>
                  </w:tcBorders>
                  <w:noWrap/>
                  <w:vAlign w:val="bottom"/>
                  <w:hideMark/>
                </w:tcPr>
                <w:p w14:paraId="2CA2135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46800</w:t>
                  </w:r>
                </w:p>
              </w:tc>
              <w:tc>
                <w:tcPr>
                  <w:tcW w:w="1173" w:type="dxa"/>
                  <w:tcBorders>
                    <w:top w:val="nil"/>
                    <w:left w:val="nil"/>
                    <w:bottom w:val="single" w:sz="4" w:space="0" w:color="auto"/>
                    <w:right w:val="single" w:sz="4" w:space="0" w:color="auto"/>
                  </w:tcBorders>
                  <w:noWrap/>
                  <w:vAlign w:val="bottom"/>
                  <w:hideMark/>
                </w:tcPr>
                <w:p w14:paraId="60CB9FC7"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139</w:t>
                  </w:r>
                </w:p>
              </w:tc>
              <w:tc>
                <w:tcPr>
                  <w:tcW w:w="853" w:type="dxa"/>
                  <w:tcBorders>
                    <w:top w:val="nil"/>
                    <w:left w:val="nil"/>
                    <w:bottom w:val="single" w:sz="4" w:space="0" w:color="auto"/>
                    <w:right w:val="single" w:sz="4" w:space="0" w:color="auto"/>
                  </w:tcBorders>
                  <w:noWrap/>
                  <w:vAlign w:val="bottom"/>
                  <w:hideMark/>
                </w:tcPr>
                <w:p w14:paraId="7EBD8C93"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376,9</w:t>
                  </w:r>
                </w:p>
              </w:tc>
              <w:tc>
                <w:tcPr>
                  <w:tcW w:w="1134" w:type="dxa"/>
                  <w:tcBorders>
                    <w:top w:val="nil"/>
                    <w:left w:val="nil"/>
                    <w:bottom w:val="single" w:sz="4" w:space="0" w:color="auto"/>
                    <w:right w:val="single" w:sz="4" w:space="0" w:color="auto"/>
                  </w:tcBorders>
                  <w:noWrap/>
                  <w:vAlign w:val="bottom"/>
                  <w:hideMark/>
                </w:tcPr>
                <w:p w14:paraId="48C6EA33"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12 600,52</w:t>
                  </w:r>
                </w:p>
              </w:tc>
            </w:tr>
            <w:tr w:rsidR="00FA0941" w:rsidRPr="004E693A" w14:paraId="7007D6AD"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0FE2F6D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2030</w:t>
                  </w:r>
                </w:p>
              </w:tc>
              <w:tc>
                <w:tcPr>
                  <w:tcW w:w="992" w:type="dxa"/>
                  <w:tcBorders>
                    <w:top w:val="nil"/>
                    <w:left w:val="nil"/>
                    <w:bottom w:val="single" w:sz="4" w:space="0" w:color="auto"/>
                    <w:right w:val="single" w:sz="4" w:space="0" w:color="auto"/>
                  </w:tcBorders>
                  <w:noWrap/>
                  <w:vAlign w:val="bottom"/>
                  <w:hideMark/>
                </w:tcPr>
                <w:p w14:paraId="1123C15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12%</w:t>
                  </w:r>
                </w:p>
              </w:tc>
              <w:tc>
                <w:tcPr>
                  <w:tcW w:w="1134" w:type="dxa"/>
                  <w:tcBorders>
                    <w:top w:val="nil"/>
                    <w:left w:val="nil"/>
                    <w:bottom w:val="single" w:sz="4" w:space="0" w:color="auto"/>
                    <w:right w:val="single" w:sz="4" w:space="0" w:color="auto"/>
                  </w:tcBorders>
                  <w:noWrap/>
                  <w:vAlign w:val="bottom"/>
                  <w:hideMark/>
                </w:tcPr>
                <w:p w14:paraId="23BDD5E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13500</w:t>
                  </w:r>
                </w:p>
              </w:tc>
              <w:tc>
                <w:tcPr>
                  <w:tcW w:w="1104" w:type="dxa"/>
                  <w:tcBorders>
                    <w:top w:val="nil"/>
                    <w:left w:val="nil"/>
                    <w:bottom w:val="single" w:sz="4" w:space="0" w:color="auto"/>
                    <w:right w:val="single" w:sz="4" w:space="0" w:color="auto"/>
                  </w:tcBorders>
                  <w:noWrap/>
                  <w:vAlign w:val="bottom"/>
                  <w:hideMark/>
                </w:tcPr>
                <w:p w14:paraId="44C456A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1929</w:t>
                  </w:r>
                </w:p>
              </w:tc>
              <w:tc>
                <w:tcPr>
                  <w:tcW w:w="1062" w:type="dxa"/>
                  <w:tcBorders>
                    <w:top w:val="nil"/>
                    <w:left w:val="nil"/>
                    <w:bottom w:val="single" w:sz="4" w:space="0" w:color="auto"/>
                    <w:right w:val="single" w:sz="4" w:space="0" w:color="auto"/>
                  </w:tcBorders>
                  <w:noWrap/>
                  <w:vAlign w:val="bottom"/>
                  <w:hideMark/>
                </w:tcPr>
                <w:p w14:paraId="3B3C82E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3858</w:t>
                  </w:r>
                </w:p>
              </w:tc>
              <w:tc>
                <w:tcPr>
                  <w:tcW w:w="1055" w:type="dxa"/>
                  <w:tcBorders>
                    <w:top w:val="nil"/>
                    <w:left w:val="nil"/>
                    <w:bottom w:val="single" w:sz="4" w:space="0" w:color="auto"/>
                    <w:right w:val="single" w:sz="4" w:space="0" w:color="auto"/>
                  </w:tcBorders>
                  <w:noWrap/>
                  <w:vAlign w:val="bottom"/>
                  <w:hideMark/>
                </w:tcPr>
                <w:p w14:paraId="1B75DF8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57864</w:t>
                  </w:r>
                </w:p>
              </w:tc>
              <w:tc>
                <w:tcPr>
                  <w:tcW w:w="1173" w:type="dxa"/>
                  <w:tcBorders>
                    <w:top w:val="nil"/>
                    <w:left w:val="nil"/>
                    <w:bottom w:val="single" w:sz="4" w:space="0" w:color="auto"/>
                    <w:right w:val="single" w:sz="4" w:space="0" w:color="auto"/>
                  </w:tcBorders>
                  <w:noWrap/>
                  <w:vAlign w:val="bottom"/>
                  <w:hideMark/>
                </w:tcPr>
                <w:p w14:paraId="140C5C0A"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193</w:t>
                  </w:r>
                </w:p>
              </w:tc>
              <w:tc>
                <w:tcPr>
                  <w:tcW w:w="853" w:type="dxa"/>
                  <w:tcBorders>
                    <w:top w:val="nil"/>
                    <w:left w:val="nil"/>
                    <w:bottom w:val="single" w:sz="4" w:space="0" w:color="auto"/>
                    <w:right w:val="single" w:sz="4" w:space="0" w:color="auto"/>
                  </w:tcBorders>
                  <w:noWrap/>
                  <w:vAlign w:val="bottom"/>
                  <w:hideMark/>
                </w:tcPr>
                <w:p w14:paraId="3933AEFE"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386,3</w:t>
                  </w:r>
                </w:p>
              </w:tc>
              <w:tc>
                <w:tcPr>
                  <w:tcW w:w="1134" w:type="dxa"/>
                  <w:tcBorders>
                    <w:top w:val="nil"/>
                    <w:left w:val="nil"/>
                    <w:bottom w:val="single" w:sz="4" w:space="0" w:color="auto"/>
                    <w:right w:val="single" w:sz="4" w:space="0" w:color="auto"/>
                  </w:tcBorders>
                  <w:noWrap/>
                  <w:vAlign w:val="bottom"/>
                  <w:hideMark/>
                </w:tcPr>
                <w:p w14:paraId="0ECD2B6E"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17 884,14</w:t>
                  </w:r>
                </w:p>
              </w:tc>
            </w:tr>
            <w:tr w:rsidR="00FA0941" w:rsidRPr="004E693A" w14:paraId="0F37B830"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77C3A22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2031</w:t>
                  </w:r>
                </w:p>
              </w:tc>
              <w:tc>
                <w:tcPr>
                  <w:tcW w:w="992" w:type="dxa"/>
                  <w:tcBorders>
                    <w:top w:val="nil"/>
                    <w:left w:val="nil"/>
                    <w:bottom w:val="single" w:sz="4" w:space="0" w:color="auto"/>
                    <w:right w:val="single" w:sz="4" w:space="0" w:color="auto"/>
                  </w:tcBorders>
                  <w:noWrap/>
                  <w:vAlign w:val="bottom"/>
                  <w:hideMark/>
                </w:tcPr>
                <w:p w14:paraId="272FD2C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14%</w:t>
                  </w:r>
                </w:p>
              </w:tc>
              <w:tc>
                <w:tcPr>
                  <w:tcW w:w="1134" w:type="dxa"/>
                  <w:tcBorders>
                    <w:top w:val="nil"/>
                    <w:left w:val="nil"/>
                    <w:bottom w:val="single" w:sz="4" w:space="0" w:color="auto"/>
                    <w:right w:val="single" w:sz="4" w:space="0" w:color="auto"/>
                  </w:tcBorders>
                  <w:noWrap/>
                  <w:vAlign w:val="bottom"/>
                  <w:hideMark/>
                </w:tcPr>
                <w:p w14:paraId="70B63A2A"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17850</w:t>
                  </w:r>
                </w:p>
              </w:tc>
              <w:tc>
                <w:tcPr>
                  <w:tcW w:w="1104" w:type="dxa"/>
                  <w:tcBorders>
                    <w:top w:val="nil"/>
                    <w:left w:val="nil"/>
                    <w:bottom w:val="single" w:sz="4" w:space="0" w:color="auto"/>
                    <w:right w:val="single" w:sz="4" w:space="0" w:color="auto"/>
                  </w:tcBorders>
                  <w:noWrap/>
                  <w:vAlign w:val="bottom"/>
                  <w:hideMark/>
                </w:tcPr>
                <w:p w14:paraId="19E2529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2550</w:t>
                  </w:r>
                </w:p>
              </w:tc>
              <w:tc>
                <w:tcPr>
                  <w:tcW w:w="1062" w:type="dxa"/>
                  <w:tcBorders>
                    <w:top w:val="nil"/>
                    <w:left w:val="nil"/>
                    <w:bottom w:val="single" w:sz="4" w:space="0" w:color="auto"/>
                    <w:right w:val="single" w:sz="4" w:space="0" w:color="auto"/>
                  </w:tcBorders>
                  <w:noWrap/>
                  <w:vAlign w:val="bottom"/>
                  <w:hideMark/>
                </w:tcPr>
                <w:p w14:paraId="1A877C72"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5100</w:t>
                  </w:r>
                </w:p>
              </w:tc>
              <w:tc>
                <w:tcPr>
                  <w:tcW w:w="1055" w:type="dxa"/>
                  <w:tcBorders>
                    <w:top w:val="nil"/>
                    <w:left w:val="nil"/>
                    <w:bottom w:val="single" w:sz="4" w:space="0" w:color="auto"/>
                    <w:right w:val="single" w:sz="4" w:space="0" w:color="auto"/>
                  </w:tcBorders>
                  <w:noWrap/>
                  <w:vAlign w:val="bottom"/>
                  <w:hideMark/>
                </w:tcPr>
                <w:p w14:paraId="5ABDD21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65592</w:t>
                  </w:r>
                </w:p>
              </w:tc>
              <w:tc>
                <w:tcPr>
                  <w:tcW w:w="1173" w:type="dxa"/>
                  <w:tcBorders>
                    <w:top w:val="nil"/>
                    <w:left w:val="nil"/>
                    <w:bottom w:val="single" w:sz="4" w:space="0" w:color="auto"/>
                    <w:right w:val="single" w:sz="4" w:space="0" w:color="auto"/>
                  </w:tcBorders>
                  <w:noWrap/>
                  <w:vAlign w:val="bottom"/>
                  <w:hideMark/>
                </w:tcPr>
                <w:p w14:paraId="3F32A549"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255</w:t>
                  </w:r>
                </w:p>
              </w:tc>
              <w:tc>
                <w:tcPr>
                  <w:tcW w:w="853" w:type="dxa"/>
                  <w:tcBorders>
                    <w:top w:val="nil"/>
                    <w:left w:val="nil"/>
                    <w:bottom w:val="single" w:sz="4" w:space="0" w:color="auto"/>
                    <w:right w:val="single" w:sz="4" w:space="0" w:color="auto"/>
                  </w:tcBorders>
                  <w:noWrap/>
                  <w:vAlign w:val="bottom"/>
                  <w:hideMark/>
                </w:tcPr>
                <w:p w14:paraId="14FBB9F0"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396,0</w:t>
                  </w:r>
                </w:p>
              </w:tc>
              <w:tc>
                <w:tcPr>
                  <w:tcW w:w="1134" w:type="dxa"/>
                  <w:tcBorders>
                    <w:top w:val="nil"/>
                    <w:left w:val="nil"/>
                    <w:bottom w:val="single" w:sz="4" w:space="0" w:color="auto"/>
                    <w:right w:val="single" w:sz="4" w:space="0" w:color="auto"/>
                  </w:tcBorders>
                  <w:noWrap/>
                  <w:vAlign w:val="bottom"/>
                  <w:hideMark/>
                </w:tcPr>
                <w:p w14:paraId="1818EC8E"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24 235,20</w:t>
                  </w:r>
                </w:p>
              </w:tc>
            </w:tr>
            <w:tr w:rsidR="00FA0941" w:rsidRPr="004E693A" w14:paraId="69D6B731"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67A1D08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2032</w:t>
                  </w:r>
                </w:p>
              </w:tc>
              <w:tc>
                <w:tcPr>
                  <w:tcW w:w="992" w:type="dxa"/>
                  <w:tcBorders>
                    <w:top w:val="nil"/>
                    <w:left w:val="nil"/>
                    <w:bottom w:val="single" w:sz="4" w:space="0" w:color="auto"/>
                    <w:right w:val="single" w:sz="4" w:space="0" w:color="auto"/>
                  </w:tcBorders>
                  <w:noWrap/>
                  <w:vAlign w:val="bottom"/>
                  <w:hideMark/>
                </w:tcPr>
                <w:p w14:paraId="45CA4CC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15%</w:t>
                  </w:r>
                </w:p>
              </w:tc>
              <w:tc>
                <w:tcPr>
                  <w:tcW w:w="1134" w:type="dxa"/>
                  <w:tcBorders>
                    <w:top w:val="nil"/>
                    <w:left w:val="nil"/>
                    <w:bottom w:val="single" w:sz="4" w:space="0" w:color="auto"/>
                    <w:right w:val="single" w:sz="4" w:space="0" w:color="auto"/>
                  </w:tcBorders>
                  <w:noWrap/>
                  <w:vAlign w:val="bottom"/>
                  <w:hideMark/>
                </w:tcPr>
                <w:p w14:paraId="7CF101F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21375</w:t>
                  </w:r>
                </w:p>
              </w:tc>
              <w:tc>
                <w:tcPr>
                  <w:tcW w:w="1104" w:type="dxa"/>
                  <w:tcBorders>
                    <w:top w:val="nil"/>
                    <w:left w:val="nil"/>
                    <w:bottom w:val="single" w:sz="4" w:space="0" w:color="auto"/>
                    <w:right w:val="single" w:sz="4" w:space="0" w:color="auto"/>
                  </w:tcBorders>
                  <w:noWrap/>
                  <w:vAlign w:val="bottom"/>
                  <w:hideMark/>
                </w:tcPr>
                <w:p w14:paraId="44E4D14C"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3054</w:t>
                  </w:r>
                </w:p>
              </w:tc>
              <w:tc>
                <w:tcPr>
                  <w:tcW w:w="1062" w:type="dxa"/>
                  <w:tcBorders>
                    <w:top w:val="nil"/>
                    <w:left w:val="nil"/>
                    <w:bottom w:val="single" w:sz="4" w:space="0" w:color="auto"/>
                    <w:right w:val="single" w:sz="4" w:space="0" w:color="auto"/>
                  </w:tcBorders>
                  <w:noWrap/>
                  <w:vAlign w:val="bottom"/>
                  <w:hideMark/>
                </w:tcPr>
                <w:p w14:paraId="193E1A91"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6108</w:t>
                  </w:r>
                </w:p>
              </w:tc>
              <w:tc>
                <w:tcPr>
                  <w:tcW w:w="1055" w:type="dxa"/>
                  <w:tcBorders>
                    <w:top w:val="nil"/>
                    <w:left w:val="nil"/>
                    <w:bottom w:val="single" w:sz="4" w:space="0" w:color="auto"/>
                    <w:right w:val="single" w:sz="4" w:space="0" w:color="auto"/>
                  </w:tcBorders>
                  <w:noWrap/>
                  <w:vAlign w:val="bottom"/>
                  <w:hideMark/>
                </w:tcPr>
                <w:p w14:paraId="7E8DEAD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73296</w:t>
                  </w:r>
                </w:p>
              </w:tc>
              <w:tc>
                <w:tcPr>
                  <w:tcW w:w="1173" w:type="dxa"/>
                  <w:tcBorders>
                    <w:top w:val="nil"/>
                    <w:left w:val="nil"/>
                    <w:bottom w:val="single" w:sz="4" w:space="0" w:color="auto"/>
                    <w:right w:val="single" w:sz="4" w:space="0" w:color="auto"/>
                  </w:tcBorders>
                  <w:noWrap/>
                  <w:vAlign w:val="bottom"/>
                  <w:hideMark/>
                </w:tcPr>
                <w:p w14:paraId="25781759"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305</w:t>
                  </w:r>
                </w:p>
              </w:tc>
              <w:tc>
                <w:tcPr>
                  <w:tcW w:w="853" w:type="dxa"/>
                  <w:tcBorders>
                    <w:top w:val="nil"/>
                    <w:left w:val="nil"/>
                    <w:bottom w:val="single" w:sz="4" w:space="0" w:color="auto"/>
                    <w:right w:val="single" w:sz="4" w:space="0" w:color="auto"/>
                  </w:tcBorders>
                  <w:noWrap/>
                  <w:vAlign w:val="bottom"/>
                  <w:hideMark/>
                </w:tcPr>
                <w:p w14:paraId="0B247CF0"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405,9</w:t>
                  </w:r>
                </w:p>
              </w:tc>
              <w:tc>
                <w:tcPr>
                  <w:tcW w:w="1134" w:type="dxa"/>
                  <w:tcBorders>
                    <w:top w:val="nil"/>
                    <w:left w:val="nil"/>
                    <w:bottom w:val="single" w:sz="4" w:space="0" w:color="auto"/>
                    <w:right w:val="single" w:sz="4" w:space="0" w:color="auto"/>
                  </w:tcBorders>
                  <w:noWrap/>
                  <w:vAlign w:val="bottom"/>
                  <w:hideMark/>
                </w:tcPr>
                <w:p w14:paraId="11D9C13B"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29 750,85</w:t>
                  </w:r>
                </w:p>
              </w:tc>
            </w:tr>
            <w:tr w:rsidR="00FA0941" w:rsidRPr="004E693A" w14:paraId="5703C5F2"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6D3ECCEE"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2033</w:t>
                  </w:r>
                </w:p>
              </w:tc>
              <w:tc>
                <w:tcPr>
                  <w:tcW w:w="992" w:type="dxa"/>
                  <w:tcBorders>
                    <w:top w:val="nil"/>
                    <w:left w:val="nil"/>
                    <w:bottom w:val="single" w:sz="4" w:space="0" w:color="auto"/>
                    <w:right w:val="single" w:sz="4" w:space="0" w:color="auto"/>
                  </w:tcBorders>
                  <w:noWrap/>
                  <w:vAlign w:val="bottom"/>
                  <w:hideMark/>
                </w:tcPr>
                <w:p w14:paraId="1D48C983"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15%</w:t>
                  </w:r>
                </w:p>
              </w:tc>
              <w:tc>
                <w:tcPr>
                  <w:tcW w:w="1134" w:type="dxa"/>
                  <w:tcBorders>
                    <w:top w:val="nil"/>
                    <w:left w:val="nil"/>
                    <w:bottom w:val="single" w:sz="4" w:space="0" w:color="auto"/>
                    <w:right w:val="single" w:sz="4" w:space="0" w:color="auto"/>
                  </w:tcBorders>
                  <w:noWrap/>
                  <w:vAlign w:val="bottom"/>
                  <w:hideMark/>
                </w:tcPr>
                <w:p w14:paraId="0C677498"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22500</w:t>
                  </w:r>
                </w:p>
              </w:tc>
              <w:tc>
                <w:tcPr>
                  <w:tcW w:w="1104" w:type="dxa"/>
                  <w:tcBorders>
                    <w:top w:val="nil"/>
                    <w:left w:val="nil"/>
                    <w:bottom w:val="single" w:sz="4" w:space="0" w:color="auto"/>
                    <w:right w:val="single" w:sz="4" w:space="0" w:color="auto"/>
                  </w:tcBorders>
                  <w:noWrap/>
                  <w:vAlign w:val="bottom"/>
                  <w:hideMark/>
                </w:tcPr>
                <w:p w14:paraId="77F0A21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3214</w:t>
                  </w:r>
                </w:p>
              </w:tc>
              <w:tc>
                <w:tcPr>
                  <w:tcW w:w="1062" w:type="dxa"/>
                  <w:tcBorders>
                    <w:top w:val="nil"/>
                    <w:left w:val="nil"/>
                    <w:bottom w:val="single" w:sz="4" w:space="0" w:color="auto"/>
                    <w:right w:val="single" w:sz="4" w:space="0" w:color="auto"/>
                  </w:tcBorders>
                  <w:noWrap/>
                  <w:vAlign w:val="bottom"/>
                  <w:hideMark/>
                </w:tcPr>
                <w:p w14:paraId="65863E8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6428</w:t>
                  </w:r>
                </w:p>
              </w:tc>
              <w:tc>
                <w:tcPr>
                  <w:tcW w:w="1055" w:type="dxa"/>
                  <w:tcBorders>
                    <w:top w:val="nil"/>
                    <w:left w:val="nil"/>
                    <w:bottom w:val="single" w:sz="4" w:space="0" w:color="auto"/>
                    <w:right w:val="single" w:sz="4" w:space="0" w:color="auto"/>
                  </w:tcBorders>
                  <w:noWrap/>
                  <w:vAlign w:val="bottom"/>
                  <w:hideMark/>
                </w:tcPr>
                <w:p w14:paraId="6A192DC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77160</w:t>
                  </w:r>
                </w:p>
              </w:tc>
              <w:tc>
                <w:tcPr>
                  <w:tcW w:w="1173" w:type="dxa"/>
                  <w:tcBorders>
                    <w:top w:val="nil"/>
                    <w:left w:val="nil"/>
                    <w:bottom w:val="single" w:sz="4" w:space="0" w:color="auto"/>
                    <w:right w:val="single" w:sz="4" w:space="0" w:color="auto"/>
                  </w:tcBorders>
                  <w:noWrap/>
                  <w:vAlign w:val="bottom"/>
                  <w:hideMark/>
                </w:tcPr>
                <w:p w14:paraId="62FE5E12"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321</w:t>
                  </w:r>
                </w:p>
              </w:tc>
              <w:tc>
                <w:tcPr>
                  <w:tcW w:w="853" w:type="dxa"/>
                  <w:tcBorders>
                    <w:top w:val="nil"/>
                    <w:left w:val="nil"/>
                    <w:bottom w:val="single" w:sz="4" w:space="0" w:color="auto"/>
                    <w:right w:val="single" w:sz="4" w:space="0" w:color="auto"/>
                  </w:tcBorders>
                  <w:noWrap/>
                  <w:vAlign w:val="bottom"/>
                  <w:hideMark/>
                </w:tcPr>
                <w:p w14:paraId="536BC183"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416,0</w:t>
                  </w:r>
                </w:p>
              </w:tc>
              <w:tc>
                <w:tcPr>
                  <w:tcW w:w="1134" w:type="dxa"/>
                  <w:tcBorders>
                    <w:top w:val="nil"/>
                    <w:left w:val="nil"/>
                    <w:bottom w:val="single" w:sz="4" w:space="0" w:color="auto"/>
                    <w:right w:val="single" w:sz="4" w:space="0" w:color="auto"/>
                  </w:tcBorders>
                  <w:noWrap/>
                  <w:vAlign w:val="bottom"/>
                  <w:hideMark/>
                </w:tcPr>
                <w:p w14:paraId="67EBAAC9"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32 088,58</w:t>
                  </w:r>
                </w:p>
              </w:tc>
            </w:tr>
            <w:tr w:rsidR="00FA0941" w:rsidRPr="004E693A" w14:paraId="77D93820" w14:textId="77777777" w:rsidTr="00111506">
              <w:trPr>
                <w:trHeight w:val="242"/>
              </w:trPr>
              <w:tc>
                <w:tcPr>
                  <w:tcW w:w="665" w:type="dxa"/>
                  <w:tcBorders>
                    <w:top w:val="nil"/>
                    <w:left w:val="single" w:sz="4" w:space="0" w:color="auto"/>
                    <w:bottom w:val="single" w:sz="4" w:space="0" w:color="auto"/>
                    <w:right w:val="single" w:sz="4" w:space="0" w:color="auto"/>
                  </w:tcBorders>
                  <w:noWrap/>
                  <w:vAlign w:val="bottom"/>
                  <w:hideMark/>
                </w:tcPr>
                <w:p w14:paraId="46CDC87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2034</w:t>
                  </w:r>
                </w:p>
              </w:tc>
              <w:tc>
                <w:tcPr>
                  <w:tcW w:w="992" w:type="dxa"/>
                  <w:tcBorders>
                    <w:top w:val="nil"/>
                    <w:left w:val="nil"/>
                    <w:bottom w:val="single" w:sz="4" w:space="0" w:color="auto"/>
                    <w:right w:val="single" w:sz="4" w:space="0" w:color="auto"/>
                  </w:tcBorders>
                  <w:noWrap/>
                  <w:vAlign w:val="bottom"/>
                  <w:hideMark/>
                </w:tcPr>
                <w:p w14:paraId="5F8FE76D"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15%</w:t>
                  </w:r>
                </w:p>
              </w:tc>
              <w:tc>
                <w:tcPr>
                  <w:tcW w:w="1134" w:type="dxa"/>
                  <w:tcBorders>
                    <w:top w:val="nil"/>
                    <w:left w:val="nil"/>
                    <w:bottom w:val="single" w:sz="4" w:space="0" w:color="auto"/>
                    <w:right w:val="single" w:sz="4" w:space="0" w:color="auto"/>
                  </w:tcBorders>
                  <w:noWrap/>
                  <w:vAlign w:val="bottom"/>
                  <w:hideMark/>
                </w:tcPr>
                <w:p w14:paraId="2EAE1FE8"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22500</w:t>
                  </w:r>
                </w:p>
              </w:tc>
              <w:tc>
                <w:tcPr>
                  <w:tcW w:w="1104" w:type="dxa"/>
                  <w:tcBorders>
                    <w:top w:val="nil"/>
                    <w:left w:val="nil"/>
                    <w:bottom w:val="single" w:sz="4" w:space="0" w:color="auto"/>
                    <w:right w:val="single" w:sz="4" w:space="0" w:color="auto"/>
                  </w:tcBorders>
                  <w:noWrap/>
                  <w:vAlign w:val="bottom"/>
                  <w:hideMark/>
                </w:tcPr>
                <w:p w14:paraId="690AE2EB"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3214</w:t>
                  </w:r>
                </w:p>
              </w:tc>
              <w:tc>
                <w:tcPr>
                  <w:tcW w:w="1062" w:type="dxa"/>
                  <w:tcBorders>
                    <w:top w:val="nil"/>
                    <w:left w:val="nil"/>
                    <w:bottom w:val="single" w:sz="4" w:space="0" w:color="auto"/>
                    <w:right w:val="single" w:sz="4" w:space="0" w:color="auto"/>
                  </w:tcBorders>
                  <w:noWrap/>
                  <w:vAlign w:val="bottom"/>
                  <w:hideMark/>
                </w:tcPr>
                <w:p w14:paraId="61B030D4"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6428</w:t>
                  </w:r>
                </w:p>
              </w:tc>
              <w:tc>
                <w:tcPr>
                  <w:tcW w:w="1055" w:type="dxa"/>
                  <w:tcBorders>
                    <w:top w:val="nil"/>
                    <w:left w:val="nil"/>
                    <w:bottom w:val="single" w:sz="4" w:space="0" w:color="auto"/>
                    <w:right w:val="single" w:sz="4" w:space="0" w:color="auto"/>
                  </w:tcBorders>
                  <w:noWrap/>
                  <w:vAlign w:val="bottom"/>
                  <w:hideMark/>
                </w:tcPr>
                <w:p w14:paraId="3F4E1E97"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77160</w:t>
                  </w:r>
                </w:p>
              </w:tc>
              <w:tc>
                <w:tcPr>
                  <w:tcW w:w="1173" w:type="dxa"/>
                  <w:tcBorders>
                    <w:top w:val="nil"/>
                    <w:left w:val="nil"/>
                    <w:bottom w:val="single" w:sz="4" w:space="0" w:color="auto"/>
                    <w:right w:val="single" w:sz="4" w:space="0" w:color="auto"/>
                  </w:tcBorders>
                  <w:noWrap/>
                  <w:vAlign w:val="bottom"/>
                  <w:hideMark/>
                </w:tcPr>
                <w:p w14:paraId="32F85E13"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321</w:t>
                  </w:r>
                </w:p>
              </w:tc>
              <w:tc>
                <w:tcPr>
                  <w:tcW w:w="853" w:type="dxa"/>
                  <w:tcBorders>
                    <w:top w:val="nil"/>
                    <w:left w:val="nil"/>
                    <w:bottom w:val="single" w:sz="4" w:space="0" w:color="auto"/>
                    <w:right w:val="single" w:sz="4" w:space="0" w:color="auto"/>
                  </w:tcBorders>
                  <w:noWrap/>
                  <w:vAlign w:val="bottom"/>
                  <w:hideMark/>
                </w:tcPr>
                <w:p w14:paraId="7D3DC2DC"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426,4</w:t>
                  </w:r>
                </w:p>
              </w:tc>
              <w:tc>
                <w:tcPr>
                  <w:tcW w:w="1134" w:type="dxa"/>
                  <w:tcBorders>
                    <w:top w:val="nil"/>
                    <w:left w:val="nil"/>
                    <w:bottom w:val="single" w:sz="4" w:space="0" w:color="auto"/>
                    <w:right w:val="single" w:sz="4" w:space="0" w:color="auto"/>
                  </w:tcBorders>
                  <w:noWrap/>
                  <w:vAlign w:val="bottom"/>
                  <w:hideMark/>
                </w:tcPr>
                <w:p w14:paraId="45696875"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32 890,79</w:t>
                  </w:r>
                </w:p>
              </w:tc>
            </w:tr>
            <w:tr w:rsidR="00FA0941" w:rsidRPr="004E693A" w14:paraId="035E8FA0" w14:textId="77777777" w:rsidTr="00111506">
              <w:trPr>
                <w:trHeight w:val="242"/>
              </w:trPr>
              <w:tc>
                <w:tcPr>
                  <w:tcW w:w="665" w:type="dxa"/>
                  <w:tcBorders>
                    <w:top w:val="single" w:sz="4" w:space="0" w:color="auto"/>
                    <w:left w:val="single" w:sz="4" w:space="0" w:color="auto"/>
                    <w:bottom w:val="single" w:sz="4" w:space="0" w:color="auto"/>
                    <w:right w:val="single" w:sz="4" w:space="0" w:color="auto"/>
                  </w:tcBorders>
                  <w:noWrap/>
                  <w:vAlign w:val="bottom"/>
                  <w:hideMark/>
                </w:tcPr>
                <w:p w14:paraId="634B2BD8"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lastRenderedPageBreak/>
                    <w:t>2035</w:t>
                  </w:r>
                </w:p>
              </w:tc>
              <w:tc>
                <w:tcPr>
                  <w:tcW w:w="992" w:type="dxa"/>
                  <w:tcBorders>
                    <w:top w:val="single" w:sz="4" w:space="0" w:color="auto"/>
                    <w:left w:val="nil"/>
                    <w:bottom w:val="single" w:sz="4" w:space="0" w:color="auto"/>
                    <w:right w:val="single" w:sz="4" w:space="0" w:color="auto"/>
                  </w:tcBorders>
                  <w:noWrap/>
                  <w:vAlign w:val="bottom"/>
                  <w:hideMark/>
                </w:tcPr>
                <w:p w14:paraId="55DDE000"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15%</w:t>
                  </w:r>
                </w:p>
              </w:tc>
              <w:tc>
                <w:tcPr>
                  <w:tcW w:w="1134" w:type="dxa"/>
                  <w:tcBorders>
                    <w:top w:val="single" w:sz="4" w:space="0" w:color="auto"/>
                    <w:left w:val="nil"/>
                    <w:bottom w:val="single" w:sz="4" w:space="0" w:color="auto"/>
                    <w:right w:val="single" w:sz="4" w:space="0" w:color="auto"/>
                  </w:tcBorders>
                  <w:noWrap/>
                  <w:vAlign w:val="bottom"/>
                  <w:hideMark/>
                </w:tcPr>
                <w:p w14:paraId="3BE7345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22500</w:t>
                  </w:r>
                </w:p>
              </w:tc>
              <w:tc>
                <w:tcPr>
                  <w:tcW w:w="1104" w:type="dxa"/>
                  <w:tcBorders>
                    <w:top w:val="single" w:sz="4" w:space="0" w:color="auto"/>
                    <w:left w:val="nil"/>
                    <w:bottom w:val="single" w:sz="4" w:space="0" w:color="auto"/>
                    <w:right w:val="single" w:sz="4" w:space="0" w:color="auto"/>
                  </w:tcBorders>
                  <w:noWrap/>
                  <w:vAlign w:val="bottom"/>
                  <w:hideMark/>
                </w:tcPr>
                <w:p w14:paraId="2FD0E838"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3214</w:t>
                  </w:r>
                </w:p>
              </w:tc>
              <w:tc>
                <w:tcPr>
                  <w:tcW w:w="1062" w:type="dxa"/>
                  <w:tcBorders>
                    <w:top w:val="single" w:sz="4" w:space="0" w:color="auto"/>
                    <w:left w:val="nil"/>
                    <w:bottom w:val="single" w:sz="4" w:space="0" w:color="auto"/>
                    <w:right w:val="single" w:sz="4" w:space="0" w:color="auto"/>
                  </w:tcBorders>
                  <w:noWrap/>
                  <w:vAlign w:val="bottom"/>
                  <w:hideMark/>
                </w:tcPr>
                <w:p w14:paraId="7C697FA9"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6428</w:t>
                  </w:r>
                </w:p>
              </w:tc>
              <w:tc>
                <w:tcPr>
                  <w:tcW w:w="1055" w:type="dxa"/>
                  <w:tcBorders>
                    <w:top w:val="single" w:sz="4" w:space="0" w:color="auto"/>
                    <w:left w:val="nil"/>
                    <w:bottom w:val="single" w:sz="4" w:space="0" w:color="auto"/>
                    <w:right w:val="single" w:sz="4" w:space="0" w:color="auto"/>
                  </w:tcBorders>
                  <w:noWrap/>
                  <w:vAlign w:val="bottom"/>
                  <w:hideMark/>
                </w:tcPr>
                <w:p w14:paraId="765375FF" w14:textId="77777777" w:rsidR="00FA0941" w:rsidRPr="004E693A" w:rsidRDefault="00FA0941" w:rsidP="00FA0941">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77160</w:t>
                  </w:r>
                </w:p>
              </w:tc>
              <w:tc>
                <w:tcPr>
                  <w:tcW w:w="1173" w:type="dxa"/>
                  <w:tcBorders>
                    <w:top w:val="single" w:sz="4" w:space="0" w:color="auto"/>
                    <w:left w:val="nil"/>
                    <w:bottom w:val="single" w:sz="4" w:space="0" w:color="auto"/>
                    <w:right w:val="single" w:sz="4" w:space="0" w:color="auto"/>
                  </w:tcBorders>
                  <w:noWrap/>
                  <w:vAlign w:val="bottom"/>
                  <w:hideMark/>
                </w:tcPr>
                <w:p w14:paraId="7AE29E5C"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321</w:t>
                  </w:r>
                </w:p>
              </w:tc>
              <w:tc>
                <w:tcPr>
                  <w:tcW w:w="853" w:type="dxa"/>
                  <w:tcBorders>
                    <w:top w:val="single" w:sz="4" w:space="0" w:color="auto"/>
                    <w:left w:val="nil"/>
                    <w:bottom w:val="single" w:sz="4" w:space="0" w:color="auto"/>
                    <w:right w:val="single" w:sz="4" w:space="0" w:color="auto"/>
                  </w:tcBorders>
                  <w:noWrap/>
                  <w:vAlign w:val="bottom"/>
                  <w:hideMark/>
                </w:tcPr>
                <w:p w14:paraId="62E230D2" w14:textId="77777777" w:rsidR="00FA0941" w:rsidRPr="004E693A" w:rsidRDefault="00FA0941" w:rsidP="00FA0941">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437,1</w:t>
                  </w:r>
                </w:p>
              </w:tc>
              <w:tc>
                <w:tcPr>
                  <w:tcW w:w="1134" w:type="dxa"/>
                  <w:tcBorders>
                    <w:top w:val="single" w:sz="4" w:space="0" w:color="auto"/>
                    <w:left w:val="nil"/>
                    <w:bottom w:val="single" w:sz="4" w:space="0" w:color="auto"/>
                    <w:right w:val="single" w:sz="4" w:space="0" w:color="auto"/>
                  </w:tcBorders>
                  <w:noWrap/>
                  <w:vAlign w:val="bottom"/>
                  <w:hideMark/>
                </w:tcPr>
                <w:p w14:paraId="1A77DCCE" w14:textId="77777777" w:rsidR="00FA0941" w:rsidRPr="004E693A" w:rsidRDefault="00FA0941" w:rsidP="00FA0941">
                  <w:pPr>
                    <w:spacing w:line="240" w:lineRule="auto"/>
                    <w:jc w:val="right"/>
                    <w:rPr>
                      <w:rFonts w:ascii="Times New Roman" w:eastAsia="Times New Roman" w:hAnsi="Times New Roman" w:cs="Times New Roman"/>
                      <w:b/>
                      <w:bCs/>
                      <w:color w:val="000000"/>
                      <w:sz w:val="20"/>
                      <w:szCs w:val="20"/>
                      <w:lang w:eastAsia="pl-PL"/>
                    </w:rPr>
                  </w:pPr>
                  <w:r w:rsidRPr="004E693A">
                    <w:rPr>
                      <w:rFonts w:ascii="Times New Roman" w:hAnsi="Times New Roman" w:cs="Times New Roman"/>
                      <w:color w:val="000000"/>
                      <w:sz w:val="20"/>
                      <w:szCs w:val="20"/>
                    </w:rPr>
                    <w:t>33 716,15</w:t>
                  </w:r>
                </w:p>
              </w:tc>
            </w:tr>
            <w:tr w:rsidR="00FA0941" w:rsidRPr="004E693A" w14:paraId="526DF43F" w14:textId="77777777" w:rsidTr="00FA0941">
              <w:trPr>
                <w:trHeight w:val="409"/>
              </w:trPr>
              <w:tc>
                <w:tcPr>
                  <w:tcW w:w="8038" w:type="dxa"/>
                  <w:gridSpan w:val="8"/>
                  <w:tcBorders>
                    <w:top w:val="single" w:sz="4" w:space="0" w:color="auto"/>
                    <w:left w:val="single" w:sz="4" w:space="0" w:color="auto"/>
                    <w:bottom w:val="single" w:sz="4" w:space="0" w:color="auto"/>
                    <w:right w:val="single" w:sz="4" w:space="0" w:color="auto"/>
                  </w:tcBorders>
                  <w:noWrap/>
                  <w:vAlign w:val="center"/>
                </w:tcPr>
                <w:p w14:paraId="5DB896DC" w14:textId="77777777" w:rsidR="00FA0941" w:rsidRPr="004E693A" w:rsidRDefault="00FA0941" w:rsidP="00FA0941">
                  <w:pPr>
                    <w:spacing w:line="240" w:lineRule="auto"/>
                    <w:rPr>
                      <w:rFonts w:ascii="Times New Roman" w:eastAsia="Times New Roman" w:hAnsi="Times New Roman" w:cs="Times New Roman"/>
                      <w:b/>
                      <w:bCs/>
                      <w:color w:val="000000"/>
                      <w:sz w:val="20"/>
                      <w:szCs w:val="20"/>
                      <w:lang w:eastAsia="pl-PL"/>
                    </w:rPr>
                  </w:pPr>
                  <w:r w:rsidRPr="004E693A">
                    <w:rPr>
                      <w:rFonts w:ascii="Times New Roman" w:eastAsia="Times New Roman" w:hAnsi="Times New Roman" w:cs="Times New Roman"/>
                      <w:b/>
                      <w:bCs/>
                      <w:color w:val="000000"/>
                      <w:sz w:val="20"/>
                      <w:szCs w:val="20"/>
                      <w:lang w:eastAsia="pl-PL"/>
                    </w:rPr>
                    <w:t>Razem</w:t>
                  </w:r>
                </w:p>
              </w:tc>
              <w:tc>
                <w:tcPr>
                  <w:tcW w:w="1134" w:type="dxa"/>
                  <w:tcBorders>
                    <w:top w:val="single" w:sz="4" w:space="0" w:color="auto"/>
                    <w:left w:val="nil"/>
                    <w:bottom w:val="single" w:sz="4" w:space="0" w:color="auto"/>
                    <w:right w:val="single" w:sz="4" w:space="0" w:color="auto"/>
                  </w:tcBorders>
                  <w:noWrap/>
                  <w:vAlign w:val="center"/>
                </w:tcPr>
                <w:p w14:paraId="0D80566F" w14:textId="77777777" w:rsidR="00FA0941" w:rsidRPr="004E693A" w:rsidRDefault="00FA0941" w:rsidP="00FA0941">
                  <w:pPr>
                    <w:spacing w:line="240" w:lineRule="auto"/>
                    <w:jc w:val="right"/>
                    <w:rPr>
                      <w:rFonts w:ascii="Times New Roman" w:hAnsi="Times New Roman" w:cs="Times New Roman"/>
                      <w:b/>
                      <w:bCs/>
                      <w:color w:val="000000"/>
                      <w:sz w:val="20"/>
                      <w:szCs w:val="20"/>
                      <w:lang w:eastAsia="pl-PL"/>
                    </w:rPr>
                  </w:pPr>
                  <w:r w:rsidRPr="004E693A">
                    <w:rPr>
                      <w:rFonts w:ascii="Times New Roman" w:hAnsi="Times New Roman" w:cs="Times New Roman"/>
                      <w:b/>
                      <w:bCs/>
                      <w:color w:val="000000"/>
                      <w:sz w:val="20"/>
                      <w:szCs w:val="20"/>
                    </w:rPr>
                    <w:t>195 239,6</w:t>
                  </w:r>
                </w:p>
                <w:p w14:paraId="0F809201" w14:textId="77777777" w:rsidR="00FA0941" w:rsidRPr="004E693A" w:rsidRDefault="00FA0941" w:rsidP="00FA0941">
                  <w:pPr>
                    <w:spacing w:line="240" w:lineRule="auto"/>
                    <w:jc w:val="right"/>
                    <w:rPr>
                      <w:rFonts w:ascii="Times New Roman" w:hAnsi="Times New Roman" w:cs="Times New Roman"/>
                      <w:b/>
                      <w:bCs/>
                      <w:color w:val="000000"/>
                      <w:sz w:val="20"/>
                      <w:szCs w:val="20"/>
                    </w:rPr>
                  </w:pPr>
                </w:p>
              </w:tc>
            </w:tr>
          </w:tbl>
          <w:p w14:paraId="5F400474" w14:textId="77777777" w:rsidR="00FA0941" w:rsidRPr="004E693A" w:rsidRDefault="00FA0941" w:rsidP="00420A2E">
            <w:pPr>
              <w:pStyle w:val="Akapitzlist"/>
              <w:numPr>
                <w:ilvl w:val="0"/>
                <w:numId w:val="3"/>
              </w:numPr>
              <w:spacing w:after="317" w:line="274" w:lineRule="auto"/>
              <w:ind w:right="60"/>
              <w:jc w:val="both"/>
              <w:rPr>
                <w:rFonts w:ascii="Times New Roman" w:hAnsi="Times New Roman" w:cs="Times New Roman"/>
                <w:sz w:val="18"/>
                <w:szCs w:val="18"/>
              </w:rPr>
            </w:pPr>
            <w:r w:rsidRPr="004E693A">
              <w:rPr>
                <w:rFonts w:ascii="Times New Roman" w:hAnsi="Times New Roman" w:cs="Times New Roman"/>
                <w:sz w:val="18"/>
                <w:szCs w:val="18"/>
              </w:rPr>
              <w:t xml:space="preserve">W roku 2027 koszt </w:t>
            </w:r>
            <w:proofErr w:type="spellStart"/>
            <w:r w:rsidRPr="004E693A">
              <w:rPr>
                <w:rFonts w:ascii="Times New Roman" w:hAnsi="Times New Roman" w:cs="Times New Roman"/>
                <w:sz w:val="18"/>
                <w:szCs w:val="18"/>
              </w:rPr>
              <w:t>superwizji</w:t>
            </w:r>
            <w:proofErr w:type="spellEnd"/>
            <w:r w:rsidRPr="004E693A">
              <w:rPr>
                <w:rFonts w:ascii="Times New Roman" w:hAnsi="Times New Roman" w:cs="Times New Roman"/>
                <w:sz w:val="18"/>
                <w:szCs w:val="18"/>
              </w:rPr>
              <w:t xml:space="preserve"> uwzględnia 9 miesięczny okres pracy asystentów</w:t>
            </w:r>
          </w:p>
          <w:p w14:paraId="35F7C1BD" w14:textId="77777777" w:rsidR="00FA0941" w:rsidRPr="004E693A" w:rsidRDefault="00FA0941" w:rsidP="00FA0941">
            <w:pPr>
              <w:pStyle w:val="Akapitzlist"/>
              <w:spacing w:after="317" w:line="274" w:lineRule="auto"/>
              <w:ind w:left="0" w:right="60"/>
              <w:rPr>
                <w:rFonts w:ascii="Times New Roman" w:hAnsi="Times New Roman" w:cs="Times New Roman"/>
              </w:rPr>
            </w:pPr>
          </w:p>
          <w:p w14:paraId="7CD04334" w14:textId="77777777" w:rsidR="00FA0941" w:rsidRPr="004E693A" w:rsidRDefault="00FA0941" w:rsidP="00FA0941">
            <w:pPr>
              <w:pStyle w:val="Akapitzlist"/>
              <w:spacing w:after="317" w:line="274" w:lineRule="auto"/>
              <w:ind w:left="0" w:right="60"/>
              <w:rPr>
                <w:rFonts w:ascii="Times New Roman" w:hAnsi="Times New Roman" w:cs="Times New Roman"/>
              </w:rPr>
            </w:pPr>
          </w:p>
          <w:p w14:paraId="5CAF1009" w14:textId="77777777" w:rsidR="00FA0941" w:rsidRPr="00697809" w:rsidRDefault="00FA0941" w:rsidP="00FA0941">
            <w:pPr>
              <w:pStyle w:val="Akapitzlist"/>
              <w:spacing w:after="317" w:line="274" w:lineRule="auto"/>
              <w:ind w:left="0" w:right="60"/>
              <w:jc w:val="both"/>
              <w:rPr>
                <w:rFonts w:ascii="Times New Roman" w:hAnsi="Times New Roman" w:cs="Times New Roman"/>
                <w:sz w:val="20"/>
                <w:szCs w:val="20"/>
              </w:rPr>
            </w:pPr>
            <w:r w:rsidRPr="00697809">
              <w:rPr>
                <w:rFonts w:ascii="Times New Roman" w:hAnsi="Times New Roman" w:cs="Times New Roman"/>
                <w:sz w:val="20"/>
                <w:szCs w:val="20"/>
              </w:rPr>
              <w:t>Projekt ustawy przewiduje również doradztwo wzajemne, którego koszt został oszacowany z uwzględnieniem liczby użytkowników oraz średniego kosztu rocznego jednostkowego zapewnienia użytkownikom doradztwa wzajemnego w wysokości 51,3 zł (w warunkach roku 2027). W kolejnych latach kwota do wyliczeń podlega waloryzacji o prognozę wskaźnika CPI. Projekt przewiduje maksymalną liczbę godzin doradztwa – 6 godzin w jednym półroczu. Założono, że doradztwo będzie miało zarówno charakter indywidualny jak i grupowy i skorzysta z niego 10% użytkowników w wymiarze 10 godzin rocznie. Koszt jednej godziny doradztwa przyjęto na poziomie zbliżonym do 150% stawki godzinowej minimalnego wynagrodzenia za prace.</w:t>
            </w:r>
          </w:p>
          <w:p w14:paraId="430703B5" w14:textId="77777777" w:rsidR="00FA0941" w:rsidRPr="00697809" w:rsidRDefault="00FA0941" w:rsidP="00FA0941">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Koszt doradztwa wzajemnego w  latach 2027 -2035 prezentuje poniższe zestawienie.</w:t>
            </w:r>
          </w:p>
          <w:tbl>
            <w:tblPr>
              <w:tblW w:w="7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1429"/>
              <w:gridCol w:w="3251"/>
              <w:gridCol w:w="1559"/>
            </w:tblGrid>
            <w:tr w:rsidR="00FA0941" w:rsidRPr="00697809" w14:paraId="7BA5C6F0" w14:textId="77777777" w:rsidTr="00111506">
              <w:trPr>
                <w:trHeight w:val="996"/>
              </w:trPr>
              <w:tc>
                <w:tcPr>
                  <w:tcW w:w="940" w:type="dxa"/>
                  <w:noWrap/>
                  <w:vAlign w:val="center"/>
                  <w:hideMark/>
                </w:tcPr>
                <w:p w14:paraId="7F2619CE"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rok</w:t>
                  </w:r>
                </w:p>
              </w:tc>
              <w:tc>
                <w:tcPr>
                  <w:tcW w:w="1429" w:type="dxa"/>
                  <w:vAlign w:val="center"/>
                  <w:hideMark/>
                </w:tcPr>
                <w:p w14:paraId="73B8F8FB"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Liczba użytkowników</w:t>
                  </w:r>
                </w:p>
              </w:tc>
              <w:tc>
                <w:tcPr>
                  <w:tcW w:w="3251" w:type="dxa"/>
                  <w:vAlign w:val="center"/>
                  <w:hideMark/>
                </w:tcPr>
                <w:p w14:paraId="1A34ACD9"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Średni koszt roczny jednostkowy zapewnienia użytkownikom doradztwa wzajemnego (na 1 użytkownika) – w zł</w:t>
                  </w:r>
                </w:p>
              </w:tc>
              <w:tc>
                <w:tcPr>
                  <w:tcW w:w="1559" w:type="dxa"/>
                  <w:noWrap/>
                  <w:vAlign w:val="center"/>
                  <w:hideMark/>
                </w:tcPr>
                <w:p w14:paraId="71D7B774"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koszty ogółem w tys. zł</w:t>
                  </w:r>
                </w:p>
              </w:tc>
            </w:tr>
            <w:tr w:rsidR="00FA0941" w:rsidRPr="00697809" w14:paraId="62286A64" w14:textId="77777777" w:rsidTr="00111506">
              <w:trPr>
                <w:trHeight w:val="288"/>
              </w:trPr>
              <w:tc>
                <w:tcPr>
                  <w:tcW w:w="940" w:type="dxa"/>
                  <w:noWrap/>
                  <w:vAlign w:val="bottom"/>
                  <w:hideMark/>
                </w:tcPr>
                <w:p w14:paraId="21CDD150"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2027</w:t>
                  </w:r>
                </w:p>
              </w:tc>
              <w:tc>
                <w:tcPr>
                  <w:tcW w:w="1429" w:type="dxa"/>
                  <w:vAlign w:val="center"/>
                  <w:hideMark/>
                </w:tcPr>
                <w:p w14:paraId="6FE3A1BB"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45000</w:t>
                  </w:r>
                </w:p>
              </w:tc>
              <w:tc>
                <w:tcPr>
                  <w:tcW w:w="3251" w:type="dxa"/>
                  <w:noWrap/>
                  <w:vAlign w:val="bottom"/>
                  <w:hideMark/>
                </w:tcPr>
                <w:p w14:paraId="0AC08191"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51,30</w:t>
                  </w:r>
                </w:p>
              </w:tc>
              <w:tc>
                <w:tcPr>
                  <w:tcW w:w="1559" w:type="dxa"/>
                  <w:noWrap/>
                  <w:vAlign w:val="bottom"/>
                  <w:hideMark/>
                </w:tcPr>
                <w:p w14:paraId="16374A41"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2 308,5</w:t>
                  </w:r>
                </w:p>
              </w:tc>
            </w:tr>
            <w:tr w:rsidR="00FA0941" w:rsidRPr="00697809" w14:paraId="1E930D34" w14:textId="77777777" w:rsidTr="00111506">
              <w:trPr>
                <w:trHeight w:val="288"/>
              </w:trPr>
              <w:tc>
                <w:tcPr>
                  <w:tcW w:w="940" w:type="dxa"/>
                  <w:noWrap/>
                  <w:vAlign w:val="bottom"/>
                  <w:hideMark/>
                </w:tcPr>
                <w:p w14:paraId="438662CF"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2028</w:t>
                  </w:r>
                </w:p>
              </w:tc>
              <w:tc>
                <w:tcPr>
                  <w:tcW w:w="1429" w:type="dxa"/>
                  <w:vAlign w:val="center"/>
                  <w:hideMark/>
                </w:tcPr>
                <w:p w14:paraId="158968EE"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55000</w:t>
                  </w:r>
                </w:p>
              </w:tc>
              <w:tc>
                <w:tcPr>
                  <w:tcW w:w="3251" w:type="dxa"/>
                  <w:noWrap/>
                  <w:vAlign w:val="bottom"/>
                  <w:hideMark/>
                </w:tcPr>
                <w:p w14:paraId="538B421C"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52,58</w:t>
                  </w:r>
                </w:p>
              </w:tc>
              <w:tc>
                <w:tcPr>
                  <w:tcW w:w="1559" w:type="dxa"/>
                  <w:noWrap/>
                  <w:vAlign w:val="bottom"/>
                  <w:hideMark/>
                </w:tcPr>
                <w:p w14:paraId="2074093C"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2 891,9</w:t>
                  </w:r>
                </w:p>
              </w:tc>
            </w:tr>
            <w:tr w:rsidR="00FA0941" w:rsidRPr="00697809" w14:paraId="4C155541" w14:textId="77777777" w:rsidTr="00111506">
              <w:trPr>
                <w:trHeight w:val="288"/>
              </w:trPr>
              <w:tc>
                <w:tcPr>
                  <w:tcW w:w="940" w:type="dxa"/>
                  <w:noWrap/>
                  <w:vAlign w:val="bottom"/>
                  <w:hideMark/>
                </w:tcPr>
                <w:p w14:paraId="0A6E4588"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2029</w:t>
                  </w:r>
                </w:p>
              </w:tc>
              <w:tc>
                <w:tcPr>
                  <w:tcW w:w="1429" w:type="dxa"/>
                  <w:vAlign w:val="center"/>
                  <w:hideMark/>
                </w:tcPr>
                <w:p w14:paraId="436E2A61"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65000</w:t>
                  </w:r>
                </w:p>
              </w:tc>
              <w:tc>
                <w:tcPr>
                  <w:tcW w:w="3251" w:type="dxa"/>
                  <w:noWrap/>
                  <w:vAlign w:val="bottom"/>
                  <w:hideMark/>
                </w:tcPr>
                <w:p w14:paraId="745C9903"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53,84</w:t>
                  </w:r>
                </w:p>
              </w:tc>
              <w:tc>
                <w:tcPr>
                  <w:tcW w:w="1559" w:type="dxa"/>
                  <w:noWrap/>
                  <w:vAlign w:val="bottom"/>
                  <w:hideMark/>
                </w:tcPr>
                <w:p w14:paraId="1F66F6C3"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3 499,6</w:t>
                  </w:r>
                </w:p>
              </w:tc>
            </w:tr>
            <w:tr w:rsidR="00FA0941" w:rsidRPr="00697809" w14:paraId="4E056655" w14:textId="77777777" w:rsidTr="00111506">
              <w:trPr>
                <w:trHeight w:val="288"/>
              </w:trPr>
              <w:tc>
                <w:tcPr>
                  <w:tcW w:w="940" w:type="dxa"/>
                  <w:noWrap/>
                  <w:vAlign w:val="bottom"/>
                  <w:hideMark/>
                </w:tcPr>
                <w:p w14:paraId="69748437"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2030</w:t>
                  </w:r>
                </w:p>
              </w:tc>
              <w:tc>
                <w:tcPr>
                  <w:tcW w:w="1429" w:type="dxa"/>
                  <w:vAlign w:val="center"/>
                  <w:hideMark/>
                </w:tcPr>
                <w:p w14:paraId="36011782"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75000</w:t>
                  </w:r>
                </w:p>
              </w:tc>
              <w:tc>
                <w:tcPr>
                  <w:tcW w:w="3251" w:type="dxa"/>
                  <w:noWrap/>
                  <w:vAlign w:val="bottom"/>
                  <w:hideMark/>
                </w:tcPr>
                <w:p w14:paraId="62EFB4C9"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55,19</w:t>
                  </w:r>
                </w:p>
              </w:tc>
              <w:tc>
                <w:tcPr>
                  <w:tcW w:w="1559" w:type="dxa"/>
                  <w:noWrap/>
                  <w:vAlign w:val="bottom"/>
                  <w:hideMark/>
                </w:tcPr>
                <w:p w14:paraId="20F765B4"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4 139,3</w:t>
                  </w:r>
                </w:p>
              </w:tc>
            </w:tr>
            <w:tr w:rsidR="00FA0941" w:rsidRPr="00697809" w14:paraId="294A6BF5" w14:textId="77777777" w:rsidTr="00111506">
              <w:trPr>
                <w:trHeight w:val="288"/>
              </w:trPr>
              <w:tc>
                <w:tcPr>
                  <w:tcW w:w="940" w:type="dxa"/>
                  <w:noWrap/>
                  <w:vAlign w:val="bottom"/>
                  <w:hideMark/>
                </w:tcPr>
                <w:p w14:paraId="4033B0B5"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2031</w:t>
                  </w:r>
                </w:p>
              </w:tc>
              <w:tc>
                <w:tcPr>
                  <w:tcW w:w="1429" w:type="dxa"/>
                  <w:vAlign w:val="center"/>
                  <w:hideMark/>
                </w:tcPr>
                <w:p w14:paraId="1A0EE3D3"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85000</w:t>
                  </w:r>
                </w:p>
              </w:tc>
              <w:tc>
                <w:tcPr>
                  <w:tcW w:w="3251" w:type="dxa"/>
                  <w:noWrap/>
                  <w:vAlign w:val="bottom"/>
                  <w:hideMark/>
                </w:tcPr>
                <w:p w14:paraId="4846E7D9"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56,57</w:t>
                  </w:r>
                </w:p>
              </w:tc>
              <w:tc>
                <w:tcPr>
                  <w:tcW w:w="1559" w:type="dxa"/>
                  <w:noWrap/>
                  <w:vAlign w:val="bottom"/>
                  <w:hideMark/>
                </w:tcPr>
                <w:p w14:paraId="633953A2"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4 808,5</w:t>
                  </w:r>
                </w:p>
              </w:tc>
            </w:tr>
            <w:tr w:rsidR="00FA0941" w:rsidRPr="00697809" w14:paraId="306ACE96" w14:textId="77777777" w:rsidTr="00111506">
              <w:trPr>
                <w:trHeight w:val="288"/>
              </w:trPr>
              <w:tc>
                <w:tcPr>
                  <w:tcW w:w="940" w:type="dxa"/>
                  <w:noWrap/>
                  <w:vAlign w:val="bottom"/>
                  <w:hideMark/>
                </w:tcPr>
                <w:p w14:paraId="271C6461"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2032</w:t>
                  </w:r>
                </w:p>
              </w:tc>
              <w:tc>
                <w:tcPr>
                  <w:tcW w:w="1429" w:type="dxa"/>
                  <w:vAlign w:val="center"/>
                  <w:hideMark/>
                </w:tcPr>
                <w:p w14:paraId="0743B6EE"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95000</w:t>
                  </w:r>
                </w:p>
              </w:tc>
              <w:tc>
                <w:tcPr>
                  <w:tcW w:w="3251" w:type="dxa"/>
                  <w:noWrap/>
                  <w:vAlign w:val="bottom"/>
                  <w:hideMark/>
                </w:tcPr>
                <w:p w14:paraId="4BCD8C32"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57,98</w:t>
                  </w:r>
                </w:p>
              </w:tc>
              <w:tc>
                <w:tcPr>
                  <w:tcW w:w="1559" w:type="dxa"/>
                  <w:noWrap/>
                  <w:vAlign w:val="bottom"/>
                  <w:hideMark/>
                </w:tcPr>
                <w:p w14:paraId="27883BCC"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5 508,1</w:t>
                  </w:r>
                </w:p>
              </w:tc>
            </w:tr>
            <w:tr w:rsidR="00FA0941" w:rsidRPr="00697809" w14:paraId="0353FC90" w14:textId="77777777" w:rsidTr="00111506">
              <w:trPr>
                <w:trHeight w:val="288"/>
              </w:trPr>
              <w:tc>
                <w:tcPr>
                  <w:tcW w:w="940" w:type="dxa"/>
                  <w:noWrap/>
                  <w:vAlign w:val="bottom"/>
                  <w:hideMark/>
                </w:tcPr>
                <w:p w14:paraId="0C84234B"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2033</w:t>
                  </w:r>
                </w:p>
              </w:tc>
              <w:tc>
                <w:tcPr>
                  <w:tcW w:w="1429" w:type="dxa"/>
                  <w:vAlign w:val="center"/>
                  <w:hideMark/>
                </w:tcPr>
                <w:p w14:paraId="444A9CB5"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100000</w:t>
                  </w:r>
                </w:p>
              </w:tc>
              <w:tc>
                <w:tcPr>
                  <w:tcW w:w="3251" w:type="dxa"/>
                  <w:noWrap/>
                  <w:vAlign w:val="bottom"/>
                  <w:hideMark/>
                </w:tcPr>
                <w:p w14:paraId="7D6AA8E3"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59,43</w:t>
                  </w:r>
                </w:p>
              </w:tc>
              <w:tc>
                <w:tcPr>
                  <w:tcW w:w="1559" w:type="dxa"/>
                  <w:noWrap/>
                  <w:vAlign w:val="bottom"/>
                  <w:hideMark/>
                </w:tcPr>
                <w:p w14:paraId="7FDE0432"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5 943,0</w:t>
                  </w:r>
                </w:p>
              </w:tc>
            </w:tr>
            <w:tr w:rsidR="00FA0941" w:rsidRPr="00697809" w14:paraId="6D59BD1B" w14:textId="77777777" w:rsidTr="00111506">
              <w:trPr>
                <w:trHeight w:val="288"/>
              </w:trPr>
              <w:tc>
                <w:tcPr>
                  <w:tcW w:w="940" w:type="dxa"/>
                  <w:noWrap/>
                  <w:vAlign w:val="bottom"/>
                  <w:hideMark/>
                </w:tcPr>
                <w:p w14:paraId="480CC04F"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2034</w:t>
                  </w:r>
                </w:p>
              </w:tc>
              <w:tc>
                <w:tcPr>
                  <w:tcW w:w="1429" w:type="dxa"/>
                  <w:vAlign w:val="center"/>
                  <w:hideMark/>
                </w:tcPr>
                <w:p w14:paraId="2C3A5FAF"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100000</w:t>
                  </w:r>
                </w:p>
              </w:tc>
              <w:tc>
                <w:tcPr>
                  <w:tcW w:w="3251" w:type="dxa"/>
                  <w:noWrap/>
                  <w:vAlign w:val="bottom"/>
                  <w:hideMark/>
                </w:tcPr>
                <w:p w14:paraId="567583E8"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60,92</w:t>
                  </w:r>
                </w:p>
              </w:tc>
              <w:tc>
                <w:tcPr>
                  <w:tcW w:w="1559" w:type="dxa"/>
                  <w:noWrap/>
                  <w:vAlign w:val="bottom"/>
                  <w:hideMark/>
                </w:tcPr>
                <w:p w14:paraId="7552321F"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6 092,0</w:t>
                  </w:r>
                </w:p>
              </w:tc>
            </w:tr>
            <w:tr w:rsidR="00FA0941" w:rsidRPr="00697809" w14:paraId="0E6E610A" w14:textId="77777777" w:rsidTr="00111506">
              <w:trPr>
                <w:trHeight w:val="288"/>
              </w:trPr>
              <w:tc>
                <w:tcPr>
                  <w:tcW w:w="940" w:type="dxa"/>
                  <w:noWrap/>
                  <w:vAlign w:val="bottom"/>
                  <w:hideMark/>
                </w:tcPr>
                <w:p w14:paraId="26B899BD"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2035</w:t>
                  </w:r>
                </w:p>
              </w:tc>
              <w:tc>
                <w:tcPr>
                  <w:tcW w:w="1429" w:type="dxa"/>
                  <w:vAlign w:val="center"/>
                  <w:hideMark/>
                </w:tcPr>
                <w:p w14:paraId="12EEB4EA"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100000</w:t>
                  </w:r>
                </w:p>
              </w:tc>
              <w:tc>
                <w:tcPr>
                  <w:tcW w:w="3251" w:type="dxa"/>
                  <w:noWrap/>
                  <w:vAlign w:val="bottom"/>
                  <w:hideMark/>
                </w:tcPr>
                <w:p w14:paraId="6A9F32E5"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62,44</w:t>
                  </w:r>
                </w:p>
              </w:tc>
              <w:tc>
                <w:tcPr>
                  <w:tcW w:w="1559" w:type="dxa"/>
                  <w:noWrap/>
                  <w:vAlign w:val="bottom"/>
                  <w:hideMark/>
                </w:tcPr>
                <w:p w14:paraId="78707CBD"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6 244,0</w:t>
                  </w:r>
                </w:p>
              </w:tc>
            </w:tr>
            <w:tr w:rsidR="00FA0941" w:rsidRPr="00697809" w14:paraId="443DD3CC" w14:textId="77777777" w:rsidTr="00111506">
              <w:trPr>
                <w:trHeight w:val="288"/>
              </w:trPr>
              <w:tc>
                <w:tcPr>
                  <w:tcW w:w="5620" w:type="dxa"/>
                  <w:gridSpan w:val="3"/>
                  <w:noWrap/>
                  <w:vAlign w:val="bottom"/>
                </w:tcPr>
                <w:p w14:paraId="3B8D7235" w14:textId="77777777" w:rsidR="00FA0941" w:rsidRPr="00697809" w:rsidRDefault="00FA0941" w:rsidP="00FA0941">
                  <w:pPr>
                    <w:spacing w:line="240" w:lineRule="auto"/>
                    <w:rPr>
                      <w:rFonts w:ascii="Times New Roman" w:hAnsi="Times New Roman" w:cs="Times New Roman"/>
                      <w:b/>
                      <w:bCs/>
                      <w:color w:val="000000"/>
                      <w:sz w:val="20"/>
                      <w:szCs w:val="20"/>
                    </w:rPr>
                  </w:pPr>
                  <w:r w:rsidRPr="00697809">
                    <w:rPr>
                      <w:rFonts w:ascii="Times New Roman" w:eastAsia="Times New Roman" w:hAnsi="Times New Roman" w:cs="Times New Roman"/>
                      <w:b/>
                      <w:bCs/>
                      <w:color w:val="000000"/>
                      <w:sz w:val="20"/>
                      <w:szCs w:val="20"/>
                      <w:lang w:eastAsia="pl-PL"/>
                    </w:rPr>
                    <w:t>Razem</w:t>
                  </w:r>
                </w:p>
              </w:tc>
              <w:tc>
                <w:tcPr>
                  <w:tcW w:w="1559" w:type="dxa"/>
                  <w:noWrap/>
                  <w:vAlign w:val="bottom"/>
                </w:tcPr>
                <w:p w14:paraId="3C633039" w14:textId="77777777" w:rsidR="00FA0941" w:rsidRPr="00697809" w:rsidRDefault="00FA0941" w:rsidP="00FA0941">
                  <w:pPr>
                    <w:spacing w:line="240" w:lineRule="auto"/>
                    <w:jc w:val="right"/>
                    <w:rPr>
                      <w:rFonts w:ascii="Times New Roman" w:hAnsi="Times New Roman" w:cs="Times New Roman"/>
                      <w:b/>
                      <w:bCs/>
                      <w:color w:val="000000"/>
                      <w:sz w:val="20"/>
                      <w:szCs w:val="20"/>
                    </w:rPr>
                  </w:pPr>
                  <w:r w:rsidRPr="00697809">
                    <w:rPr>
                      <w:rFonts w:ascii="Times New Roman" w:hAnsi="Times New Roman" w:cs="Times New Roman"/>
                      <w:b/>
                      <w:bCs/>
                      <w:color w:val="000000"/>
                      <w:sz w:val="20"/>
                      <w:szCs w:val="20"/>
                    </w:rPr>
                    <w:t>41 434,9</w:t>
                  </w:r>
                </w:p>
              </w:tc>
            </w:tr>
          </w:tbl>
          <w:p w14:paraId="09331BF7" w14:textId="77777777" w:rsidR="00FA0941" w:rsidRPr="00697809" w:rsidRDefault="00FA0941" w:rsidP="004D7218">
            <w:pPr>
              <w:jc w:val="both"/>
              <w:rPr>
                <w:rFonts w:ascii="Times New Roman" w:hAnsi="Times New Roman" w:cs="Times New Roman"/>
                <w:bCs/>
                <w:sz w:val="20"/>
                <w:szCs w:val="20"/>
              </w:rPr>
            </w:pPr>
          </w:p>
          <w:p w14:paraId="08C47E44" w14:textId="77777777" w:rsidR="00FA0941" w:rsidRPr="00697809" w:rsidRDefault="00FA0941" w:rsidP="00FA0941">
            <w:pPr>
              <w:spacing w:line="274" w:lineRule="auto"/>
              <w:ind w:right="60"/>
              <w:jc w:val="both"/>
              <w:rPr>
                <w:rFonts w:ascii="Times New Roman" w:hAnsi="Times New Roman" w:cs="Times New Roman"/>
                <w:sz w:val="20"/>
                <w:szCs w:val="20"/>
              </w:rPr>
            </w:pPr>
            <w:r w:rsidRPr="00697809">
              <w:rPr>
                <w:rFonts w:ascii="Times New Roman" w:hAnsi="Times New Roman" w:cs="Times New Roman"/>
                <w:b/>
                <w:bCs/>
                <w:sz w:val="20"/>
                <w:szCs w:val="20"/>
              </w:rPr>
              <w:t xml:space="preserve">Założenia przyjęte do oszacowania wydatków na system IT tworzony przez </w:t>
            </w:r>
            <w:proofErr w:type="spellStart"/>
            <w:r w:rsidRPr="00697809">
              <w:rPr>
                <w:rFonts w:ascii="Times New Roman" w:hAnsi="Times New Roman" w:cs="Times New Roman"/>
                <w:b/>
                <w:bCs/>
                <w:sz w:val="20"/>
                <w:szCs w:val="20"/>
              </w:rPr>
              <w:t>MRPiPS</w:t>
            </w:r>
            <w:proofErr w:type="spellEnd"/>
            <w:r w:rsidRPr="00697809">
              <w:rPr>
                <w:rFonts w:ascii="Times New Roman" w:hAnsi="Times New Roman" w:cs="Times New Roman"/>
                <w:b/>
                <w:bCs/>
                <w:sz w:val="20"/>
                <w:szCs w:val="20"/>
              </w:rPr>
              <w:t>.</w:t>
            </w:r>
          </w:p>
          <w:p w14:paraId="752CBEA2" w14:textId="77777777" w:rsidR="00FA0941" w:rsidRPr="00697809" w:rsidRDefault="00FA0941" w:rsidP="00FA0941">
            <w:pPr>
              <w:spacing w:line="274" w:lineRule="auto"/>
              <w:ind w:right="62"/>
              <w:jc w:val="both"/>
              <w:rPr>
                <w:rFonts w:ascii="Times New Roman" w:hAnsi="Times New Roman" w:cs="Times New Roman"/>
                <w:sz w:val="20"/>
                <w:szCs w:val="20"/>
              </w:rPr>
            </w:pPr>
            <w:r w:rsidRPr="00697809">
              <w:rPr>
                <w:rFonts w:ascii="Times New Roman" w:hAnsi="Times New Roman" w:cs="Times New Roman"/>
                <w:sz w:val="20"/>
                <w:szCs w:val="20"/>
              </w:rPr>
              <w:t xml:space="preserve">System teleinformatyczny – realizacja zadań wynikających z ustawy wymaga zaprojektowania, wykonania, wdrożenia, utrzymania i ciągłego rozwoju systemu, który będzie wspierał Wojewódzkie Zespoły ds. Orzekania o Niepełnosprawności w ustalaniu prawa osoby niepełnosprawnej do asystencji. Dodatkowo konieczne jest wprowadzenie zmian i ich utrzymywanie w kolejnych latach w innych systemach teleinformatycznych administrowanych przez Ministerstwo Rodziny, Pracy i Polityki Społecznej m.in. Portalu Informacyjno-Usługowym (PIU </w:t>
            </w:r>
            <w:proofErr w:type="spellStart"/>
            <w:r w:rsidRPr="00697809">
              <w:rPr>
                <w:rFonts w:ascii="Times New Roman" w:hAnsi="Times New Roman" w:cs="Times New Roman"/>
                <w:sz w:val="20"/>
                <w:szCs w:val="20"/>
              </w:rPr>
              <w:t>Emp@tia</w:t>
            </w:r>
            <w:proofErr w:type="spellEnd"/>
            <w:r w:rsidRPr="00697809">
              <w:rPr>
                <w:rFonts w:ascii="Times New Roman" w:hAnsi="Times New Roman" w:cs="Times New Roman"/>
                <w:sz w:val="20"/>
                <w:szCs w:val="20"/>
              </w:rPr>
              <w:t xml:space="preserve">) na którym, zgodnie przepisami ustawy, będzie osadzony kreator umożliwiający składanie wniosku w sposób elektroniczny, SI </w:t>
            </w:r>
            <w:proofErr w:type="spellStart"/>
            <w:r w:rsidRPr="00697809">
              <w:rPr>
                <w:rFonts w:ascii="Times New Roman" w:hAnsi="Times New Roman" w:cs="Times New Roman"/>
                <w:sz w:val="20"/>
                <w:szCs w:val="20"/>
              </w:rPr>
              <w:t>EKSMOoN</w:t>
            </w:r>
            <w:proofErr w:type="spellEnd"/>
            <w:r w:rsidRPr="00697809">
              <w:rPr>
                <w:rFonts w:ascii="Times New Roman" w:hAnsi="Times New Roman" w:cs="Times New Roman"/>
                <w:sz w:val="20"/>
                <w:szCs w:val="20"/>
              </w:rPr>
              <w:t xml:space="preserve">, z którego udostępniane będą dane na potrzeby ustalania prawa do asystencji oraz Centralnym Systemie Informatycznym Zabezpieczenia Społecznego, który jest odpowiedzialny za komunikację pomiędzy systemami w obszarze zabezpieczenia społecznego i rodziny. Zaproponowane w OSR koszty zostały oszacowane na podstawie obecnie realizowanych umów utrzymaniowo-rozwojowych oraz realnie realizowanych zmian, które swoim zakresem są zbliżone do tych, które są konieczne do wprowadzenia ww. systemach w związku z projektowaną ustawą. Koszt utworzenia systemu informatycznego został oszacowany  w wysokości 10 mln zł. Utrzymanie systemu szacowane jest na poziomie 200 tys. zł miesięcznie waloryzowane prognozą wskaźnika CPI. </w:t>
            </w:r>
          </w:p>
          <w:p w14:paraId="509A3513" w14:textId="77777777" w:rsidR="00FA0941" w:rsidRPr="00697809" w:rsidRDefault="00FA0941" w:rsidP="00FA0941">
            <w:pPr>
              <w:spacing w:line="274" w:lineRule="auto"/>
              <w:ind w:right="62"/>
              <w:jc w:val="both"/>
              <w:rPr>
                <w:rFonts w:ascii="Times New Roman" w:hAnsi="Times New Roman" w:cs="Times New Roman"/>
                <w:sz w:val="20"/>
                <w:szCs w:val="20"/>
              </w:rPr>
            </w:pPr>
            <w:r w:rsidRPr="00697809">
              <w:rPr>
                <w:rFonts w:ascii="Times New Roman" w:hAnsi="Times New Roman" w:cs="Times New Roman"/>
                <w:sz w:val="20"/>
                <w:szCs w:val="20"/>
              </w:rPr>
              <w:t xml:space="preserve">W ramach systemu obsługi asystencji osobistej planowane jest również stworzenie portalu informacyjnego oraz infolinii, których koszt  w roku  2027 planowany jest w kwocie 4,0 mln zł. Koszt zadania w kolejnych latach jest zwiększany o wskaźnik wzrostu cen towarów i usług (CPI). </w:t>
            </w:r>
          </w:p>
          <w:p w14:paraId="46F30D38" w14:textId="77777777" w:rsidR="00FA0941" w:rsidRPr="00697809" w:rsidRDefault="00FA0941" w:rsidP="00FA0941">
            <w:pPr>
              <w:spacing w:line="274" w:lineRule="auto"/>
              <w:ind w:right="62"/>
              <w:jc w:val="both"/>
              <w:rPr>
                <w:rFonts w:ascii="Times New Roman" w:hAnsi="Times New Roman" w:cs="Times New Roman"/>
                <w:sz w:val="20"/>
                <w:szCs w:val="20"/>
              </w:rPr>
            </w:pPr>
            <w:r w:rsidRPr="00697809">
              <w:rPr>
                <w:rFonts w:ascii="Times New Roman" w:hAnsi="Times New Roman" w:cs="Times New Roman"/>
                <w:sz w:val="20"/>
                <w:szCs w:val="20"/>
              </w:rPr>
              <w:t>Łączne koszty w latach 2026-2035 wyniosą:</w:t>
            </w:r>
          </w:p>
          <w:tbl>
            <w:tblPr>
              <w:tblW w:w="3662" w:type="dxa"/>
              <w:tblCellMar>
                <w:left w:w="70" w:type="dxa"/>
                <w:right w:w="70" w:type="dxa"/>
              </w:tblCellMar>
              <w:tblLook w:val="04A0" w:firstRow="1" w:lastRow="0" w:firstColumn="1" w:lastColumn="0" w:noHBand="0" w:noVBand="1"/>
            </w:tblPr>
            <w:tblGrid>
              <w:gridCol w:w="2103"/>
              <w:gridCol w:w="1559"/>
            </w:tblGrid>
            <w:tr w:rsidR="00FA0941" w:rsidRPr="00697809" w14:paraId="364CF354" w14:textId="77777777" w:rsidTr="00111506">
              <w:trPr>
                <w:trHeight w:val="288"/>
              </w:trPr>
              <w:tc>
                <w:tcPr>
                  <w:tcW w:w="2103" w:type="dxa"/>
                  <w:tcBorders>
                    <w:top w:val="nil"/>
                    <w:left w:val="nil"/>
                    <w:bottom w:val="nil"/>
                    <w:right w:val="nil"/>
                  </w:tcBorders>
                  <w:noWrap/>
                  <w:vAlign w:val="bottom"/>
                  <w:hideMark/>
                </w:tcPr>
                <w:p w14:paraId="754EE5B9"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lastRenderedPageBreak/>
                    <w:t>2026</w:t>
                  </w:r>
                </w:p>
              </w:tc>
              <w:tc>
                <w:tcPr>
                  <w:tcW w:w="1559" w:type="dxa"/>
                  <w:vAlign w:val="bottom"/>
                </w:tcPr>
                <w:p w14:paraId="6ECFD5E0"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- 0,0 mln zł,</w:t>
                  </w:r>
                </w:p>
              </w:tc>
            </w:tr>
            <w:tr w:rsidR="00FA0941" w:rsidRPr="00697809" w14:paraId="726F2468" w14:textId="77777777" w:rsidTr="00111506">
              <w:trPr>
                <w:trHeight w:val="288"/>
              </w:trPr>
              <w:tc>
                <w:tcPr>
                  <w:tcW w:w="2103" w:type="dxa"/>
                  <w:tcBorders>
                    <w:top w:val="nil"/>
                    <w:left w:val="nil"/>
                    <w:bottom w:val="nil"/>
                    <w:right w:val="nil"/>
                  </w:tcBorders>
                  <w:noWrap/>
                  <w:vAlign w:val="bottom"/>
                  <w:hideMark/>
                </w:tcPr>
                <w:p w14:paraId="411FA838"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2027</w:t>
                  </w:r>
                </w:p>
              </w:tc>
              <w:tc>
                <w:tcPr>
                  <w:tcW w:w="1559" w:type="dxa"/>
                  <w:vAlign w:val="bottom"/>
                </w:tcPr>
                <w:p w14:paraId="768549DA"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- 4,0 mln zł,</w:t>
                  </w:r>
                </w:p>
              </w:tc>
            </w:tr>
            <w:tr w:rsidR="00FA0941" w:rsidRPr="00697809" w14:paraId="7AD206E8" w14:textId="77777777" w:rsidTr="00111506">
              <w:trPr>
                <w:trHeight w:val="288"/>
              </w:trPr>
              <w:tc>
                <w:tcPr>
                  <w:tcW w:w="2103" w:type="dxa"/>
                  <w:tcBorders>
                    <w:top w:val="nil"/>
                    <w:left w:val="nil"/>
                    <w:bottom w:val="nil"/>
                    <w:right w:val="nil"/>
                  </w:tcBorders>
                  <w:noWrap/>
                  <w:vAlign w:val="bottom"/>
                  <w:hideMark/>
                </w:tcPr>
                <w:p w14:paraId="2CD49F7F"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2028</w:t>
                  </w:r>
                </w:p>
              </w:tc>
              <w:tc>
                <w:tcPr>
                  <w:tcW w:w="1559" w:type="dxa"/>
                  <w:vAlign w:val="bottom"/>
                </w:tcPr>
                <w:p w14:paraId="73F78C65"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- 4,1 mln zł,</w:t>
                  </w:r>
                </w:p>
              </w:tc>
            </w:tr>
            <w:tr w:rsidR="00FA0941" w:rsidRPr="00697809" w14:paraId="5B9E576B" w14:textId="77777777" w:rsidTr="00111506">
              <w:trPr>
                <w:trHeight w:val="288"/>
              </w:trPr>
              <w:tc>
                <w:tcPr>
                  <w:tcW w:w="2103" w:type="dxa"/>
                  <w:tcBorders>
                    <w:top w:val="nil"/>
                    <w:left w:val="nil"/>
                    <w:bottom w:val="nil"/>
                    <w:right w:val="nil"/>
                  </w:tcBorders>
                  <w:noWrap/>
                  <w:vAlign w:val="bottom"/>
                  <w:hideMark/>
                </w:tcPr>
                <w:p w14:paraId="665FFB2C"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2029</w:t>
                  </w:r>
                </w:p>
              </w:tc>
              <w:tc>
                <w:tcPr>
                  <w:tcW w:w="1559" w:type="dxa"/>
                  <w:vAlign w:val="bottom"/>
                </w:tcPr>
                <w:p w14:paraId="0B33C1CC"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- 4,2 mln zł,</w:t>
                  </w:r>
                </w:p>
              </w:tc>
            </w:tr>
            <w:tr w:rsidR="00FA0941" w:rsidRPr="00697809" w14:paraId="3B81AA51" w14:textId="77777777" w:rsidTr="00111506">
              <w:trPr>
                <w:trHeight w:val="288"/>
              </w:trPr>
              <w:tc>
                <w:tcPr>
                  <w:tcW w:w="2103" w:type="dxa"/>
                  <w:tcBorders>
                    <w:top w:val="nil"/>
                    <w:left w:val="nil"/>
                    <w:bottom w:val="nil"/>
                    <w:right w:val="nil"/>
                  </w:tcBorders>
                  <w:noWrap/>
                  <w:vAlign w:val="bottom"/>
                  <w:hideMark/>
                </w:tcPr>
                <w:p w14:paraId="648C996F"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2030</w:t>
                  </w:r>
                </w:p>
              </w:tc>
              <w:tc>
                <w:tcPr>
                  <w:tcW w:w="1559" w:type="dxa"/>
                  <w:vAlign w:val="bottom"/>
                </w:tcPr>
                <w:p w14:paraId="00E710F1"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- 4,3 mln zł,</w:t>
                  </w:r>
                </w:p>
              </w:tc>
            </w:tr>
            <w:tr w:rsidR="00FA0941" w:rsidRPr="00697809" w14:paraId="6CF67E3E" w14:textId="77777777" w:rsidTr="00111506">
              <w:trPr>
                <w:trHeight w:val="288"/>
              </w:trPr>
              <w:tc>
                <w:tcPr>
                  <w:tcW w:w="2103" w:type="dxa"/>
                  <w:tcBorders>
                    <w:top w:val="nil"/>
                    <w:left w:val="nil"/>
                    <w:bottom w:val="nil"/>
                    <w:right w:val="nil"/>
                  </w:tcBorders>
                  <w:noWrap/>
                  <w:vAlign w:val="bottom"/>
                  <w:hideMark/>
                </w:tcPr>
                <w:p w14:paraId="786FCB2D"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2031</w:t>
                  </w:r>
                </w:p>
              </w:tc>
              <w:tc>
                <w:tcPr>
                  <w:tcW w:w="1559" w:type="dxa"/>
                  <w:vAlign w:val="bottom"/>
                </w:tcPr>
                <w:p w14:paraId="73D27C46"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- 4,4 mln zł,</w:t>
                  </w:r>
                </w:p>
              </w:tc>
            </w:tr>
            <w:tr w:rsidR="00FA0941" w:rsidRPr="00697809" w14:paraId="140426B5" w14:textId="77777777" w:rsidTr="00111506">
              <w:trPr>
                <w:trHeight w:val="288"/>
              </w:trPr>
              <w:tc>
                <w:tcPr>
                  <w:tcW w:w="2103" w:type="dxa"/>
                  <w:tcBorders>
                    <w:top w:val="nil"/>
                    <w:left w:val="nil"/>
                    <w:bottom w:val="nil"/>
                    <w:right w:val="nil"/>
                  </w:tcBorders>
                  <w:noWrap/>
                  <w:vAlign w:val="bottom"/>
                  <w:hideMark/>
                </w:tcPr>
                <w:p w14:paraId="4755F141"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2032</w:t>
                  </w:r>
                </w:p>
              </w:tc>
              <w:tc>
                <w:tcPr>
                  <w:tcW w:w="1559" w:type="dxa"/>
                  <w:vAlign w:val="bottom"/>
                </w:tcPr>
                <w:p w14:paraId="471537A2"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- 4,6 mln zł,</w:t>
                  </w:r>
                </w:p>
              </w:tc>
            </w:tr>
            <w:tr w:rsidR="00FA0941" w:rsidRPr="00697809" w14:paraId="73991BDC" w14:textId="77777777" w:rsidTr="00111506">
              <w:trPr>
                <w:trHeight w:val="288"/>
              </w:trPr>
              <w:tc>
                <w:tcPr>
                  <w:tcW w:w="2103" w:type="dxa"/>
                  <w:tcBorders>
                    <w:top w:val="nil"/>
                    <w:left w:val="nil"/>
                    <w:bottom w:val="nil"/>
                    <w:right w:val="nil"/>
                  </w:tcBorders>
                  <w:noWrap/>
                  <w:vAlign w:val="bottom"/>
                  <w:hideMark/>
                </w:tcPr>
                <w:p w14:paraId="7E4DB3F5"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2033</w:t>
                  </w:r>
                </w:p>
              </w:tc>
              <w:tc>
                <w:tcPr>
                  <w:tcW w:w="1559" w:type="dxa"/>
                  <w:vAlign w:val="bottom"/>
                </w:tcPr>
                <w:p w14:paraId="05FDC5C7"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- 4,7 mln zł,</w:t>
                  </w:r>
                </w:p>
              </w:tc>
            </w:tr>
            <w:tr w:rsidR="00FA0941" w:rsidRPr="00697809" w14:paraId="129EA2FB" w14:textId="77777777" w:rsidTr="00111506">
              <w:trPr>
                <w:trHeight w:val="288"/>
              </w:trPr>
              <w:tc>
                <w:tcPr>
                  <w:tcW w:w="2103" w:type="dxa"/>
                  <w:tcBorders>
                    <w:top w:val="nil"/>
                    <w:left w:val="nil"/>
                    <w:bottom w:val="nil"/>
                    <w:right w:val="nil"/>
                  </w:tcBorders>
                  <w:noWrap/>
                  <w:vAlign w:val="bottom"/>
                </w:tcPr>
                <w:p w14:paraId="53CECC71" w14:textId="77777777" w:rsidR="00FA0941" w:rsidRPr="00697809" w:rsidRDefault="00FA0941" w:rsidP="00FA0941">
                  <w:pPr>
                    <w:spacing w:line="240" w:lineRule="auto"/>
                    <w:jc w:val="right"/>
                    <w:rPr>
                      <w:rFonts w:ascii="Times New Roman" w:hAnsi="Times New Roman" w:cs="Times New Roman"/>
                      <w:color w:val="000000"/>
                      <w:sz w:val="20"/>
                      <w:szCs w:val="20"/>
                    </w:rPr>
                  </w:pPr>
                  <w:r w:rsidRPr="00697809">
                    <w:rPr>
                      <w:rFonts w:ascii="Times New Roman" w:hAnsi="Times New Roman" w:cs="Times New Roman"/>
                      <w:color w:val="000000"/>
                      <w:sz w:val="20"/>
                      <w:szCs w:val="20"/>
                    </w:rPr>
                    <w:t>2034</w:t>
                  </w:r>
                </w:p>
              </w:tc>
              <w:tc>
                <w:tcPr>
                  <w:tcW w:w="1559" w:type="dxa"/>
                  <w:vAlign w:val="bottom"/>
                </w:tcPr>
                <w:p w14:paraId="3F85FF44" w14:textId="77777777" w:rsidR="00FA0941" w:rsidRPr="00697809" w:rsidRDefault="00FA0941" w:rsidP="00FA0941">
                  <w:pPr>
                    <w:spacing w:line="240" w:lineRule="auto"/>
                    <w:rPr>
                      <w:rFonts w:ascii="Times New Roman" w:hAnsi="Times New Roman" w:cs="Times New Roman"/>
                      <w:color w:val="000000"/>
                      <w:sz w:val="20"/>
                      <w:szCs w:val="20"/>
                    </w:rPr>
                  </w:pPr>
                  <w:r w:rsidRPr="00697809">
                    <w:rPr>
                      <w:rFonts w:ascii="Times New Roman" w:hAnsi="Times New Roman" w:cs="Times New Roman"/>
                      <w:color w:val="000000"/>
                      <w:sz w:val="20"/>
                      <w:szCs w:val="20"/>
                    </w:rPr>
                    <w:t>- 4,8 mln zł,</w:t>
                  </w:r>
                </w:p>
              </w:tc>
            </w:tr>
            <w:tr w:rsidR="00FA0941" w:rsidRPr="00697809" w14:paraId="67640AB9" w14:textId="77777777" w:rsidTr="00111506">
              <w:trPr>
                <w:trHeight w:val="288"/>
              </w:trPr>
              <w:tc>
                <w:tcPr>
                  <w:tcW w:w="2103" w:type="dxa"/>
                  <w:tcBorders>
                    <w:top w:val="nil"/>
                    <w:left w:val="nil"/>
                    <w:bottom w:val="nil"/>
                    <w:right w:val="nil"/>
                  </w:tcBorders>
                  <w:noWrap/>
                  <w:vAlign w:val="bottom"/>
                  <w:hideMark/>
                </w:tcPr>
                <w:p w14:paraId="6ADF3167" w14:textId="77777777" w:rsidR="00FA0941" w:rsidRPr="00697809" w:rsidRDefault="00FA0941" w:rsidP="00FA0941">
                  <w:pPr>
                    <w:spacing w:line="240" w:lineRule="auto"/>
                    <w:jc w:val="right"/>
                    <w:rPr>
                      <w:rFonts w:ascii="Times New Roman" w:eastAsia="Times New Roman" w:hAnsi="Times New Roman" w:cs="Times New Roman"/>
                      <w:color w:val="000000"/>
                      <w:sz w:val="20"/>
                      <w:szCs w:val="20"/>
                      <w:lang w:eastAsia="pl-PL"/>
                    </w:rPr>
                  </w:pPr>
                  <w:bookmarkStart w:id="193" w:name="OLE_LINK29"/>
                  <w:r w:rsidRPr="00697809">
                    <w:rPr>
                      <w:rFonts w:ascii="Times New Roman" w:hAnsi="Times New Roman" w:cs="Times New Roman"/>
                      <w:color w:val="000000"/>
                      <w:sz w:val="20"/>
                      <w:szCs w:val="20"/>
                    </w:rPr>
                    <w:t>2035</w:t>
                  </w:r>
                </w:p>
              </w:tc>
              <w:tc>
                <w:tcPr>
                  <w:tcW w:w="1559" w:type="dxa"/>
                  <w:vAlign w:val="bottom"/>
                </w:tcPr>
                <w:p w14:paraId="0F771B6E" w14:textId="77777777" w:rsidR="00FA0941" w:rsidRPr="00697809" w:rsidRDefault="00FA0941" w:rsidP="00FA0941">
                  <w:pPr>
                    <w:spacing w:line="240" w:lineRule="auto"/>
                    <w:rPr>
                      <w:rFonts w:ascii="Times New Roman" w:eastAsia="Times New Roman" w:hAnsi="Times New Roman" w:cs="Times New Roman"/>
                      <w:sz w:val="20"/>
                      <w:szCs w:val="20"/>
                      <w:lang w:eastAsia="pl-PL"/>
                    </w:rPr>
                  </w:pPr>
                  <w:r w:rsidRPr="00697809">
                    <w:rPr>
                      <w:rFonts w:ascii="Times New Roman" w:hAnsi="Times New Roman" w:cs="Times New Roman"/>
                      <w:color w:val="000000"/>
                      <w:sz w:val="20"/>
                      <w:szCs w:val="20"/>
                    </w:rPr>
                    <w:t>- 4,9 mln zł.</w:t>
                  </w:r>
                </w:p>
              </w:tc>
            </w:tr>
            <w:bookmarkEnd w:id="193"/>
            <w:tr w:rsidR="00FA0941" w:rsidRPr="00697809" w14:paraId="0D1C150B" w14:textId="77777777" w:rsidTr="00111506">
              <w:trPr>
                <w:trHeight w:val="288"/>
              </w:trPr>
              <w:tc>
                <w:tcPr>
                  <w:tcW w:w="2103" w:type="dxa"/>
                  <w:tcBorders>
                    <w:top w:val="nil"/>
                    <w:left w:val="nil"/>
                    <w:bottom w:val="nil"/>
                    <w:right w:val="nil"/>
                  </w:tcBorders>
                  <w:noWrap/>
                  <w:vAlign w:val="bottom"/>
                </w:tcPr>
                <w:p w14:paraId="03FC4B27" w14:textId="77777777" w:rsidR="00FA0941" w:rsidRPr="00697809" w:rsidRDefault="00FA0941" w:rsidP="00FA0941">
                  <w:pPr>
                    <w:spacing w:line="240" w:lineRule="auto"/>
                    <w:rPr>
                      <w:rFonts w:ascii="Times New Roman" w:eastAsia="Times New Roman" w:hAnsi="Times New Roman" w:cs="Times New Roman"/>
                      <w:b/>
                      <w:bCs/>
                      <w:color w:val="000000"/>
                      <w:sz w:val="20"/>
                      <w:szCs w:val="20"/>
                      <w:lang w:eastAsia="pl-PL"/>
                    </w:rPr>
                  </w:pPr>
                  <w:r w:rsidRPr="00697809">
                    <w:rPr>
                      <w:rFonts w:ascii="Times New Roman" w:hAnsi="Times New Roman" w:cs="Times New Roman"/>
                      <w:b/>
                      <w:bCs/>
                      <w:color w:val="000000"/>
                      <w:sz w:val="20"/>
                      <w:szCs w:val="20"/>
                    </w:rPr>
                    <w:t xml:space="preserve">                           Razem</w:t>
                  </w:r>
                </w:p>
              </w:tc>
              <w:tc>
                <w:tcPr>
                  <w:tcW w:w="1559" w:type="dxa"/>
                  <w:vAlign w:val="bottom"/>
                </w:tcPr>
                <w:p w14:paraId="00DBD8E2" w14:textId="77777777" w:rsidR="00FA0941" w:rsidRPr="00697809" w:rsidRDefault="00FA0941" w:rsidP="00FA0941">
                  <w:pPr>
                    <w:spacing w:line="240" w:lineRule="auto"/>
                    <w:rPr>
                      <w:rFonts w:ascii="Times New Roman" w:eastAsia="Times New Roman" w:hAnsi="Times New Roman" w:cs="Times New Roman"/>
                      <w:b/>
                      <w:bCs/>
                      <w:sz w:val="20"/>
                      <w:szCs w:val="20"/>
                      <w:lang w:eastAsia="pl-PL"/>
                    </w:rPr>
                  </w:pPr>
                  <w:r w:rsidRPr="00697809">
                    <w:rPr>
                      <w:rFonts w:ascii="Times New Roman" w:hAnsi="Times New Roman" w:cs="Times New Roman"/>
                      <w:b/>
                      <w:bCs/>
                      <w:color w:val="000000"/>
                      <w:sz w:val="20"/>
                      <w:szCs w:val="20"/>
                    </w:rPr>
                    <w:t>40,0 mln zł</w:t>
                  </w:r>
                </w:p>
              </w:tc>
            </w:tr>
          </w:tbl>
          <w:p w14:paraId="096010A8" w14:textId="77777777" w:rsidR="00FA0941" w:rsidRPr="00697809" w:rsidRDefault="00FA0941" w:rsidP="00FA0941">
            <w:pPr>
              <w:spacing w:line="274" w:lineRule="auto"/>
              <w:ind w:right="62"/>
              <w:jc w:val="both"/>
              <w:rPr>
                <w:rFonts w:ascii="Times New Roman" w:hAnsi="Times New Roman" w:cs="Times New Roman"/>
                <w:sz w:val="20"/>
                <w:szCs w:val="20"/>
              </w:rPr>
            </w:pPr>
          </w:p>
          <w:p w14:paraId="456BAADA" w14:textId="77777777" w:rsidR="00FA0941" w:rsidRPr="00697809" w:rsidRDefault="00FA0941" w:rsidP="00FA0941">
            <w:pPr>
              <w:spacing w:after="120" w:line="274" w:lineRule="auto"/>
              <w:ind w:right="62"/>
              <w:jc w:val="both"/>
              <w:rPr>
                <w:rFonts w:ascii="Times New Roman" w:hAnsi="Times New Roman" w:cs="Times New Roman"/>
                <w:sz w:val="20"/>
                <w:szCs w:val="20"/>
              </w:rPr>
            </w:pPr>
          </w:p>
          <w:p w14:paraId="4E8636A9" w14:textId="77777777" w:rsidR="00FA0941" w:rsidRPr="00697809" w:rsidRDefault="00FA0941" w:rsidP="00FA0941">
            <w:pPr>
              <w:spacing w:after="120" w:line="274" w:lineRule="auto"/>
              <w:ind w:right="62"/>
              <w:jc w:val="both"/>
              <w:rPr>
                <w:rFonts w:ascii="Times New Roman" w:hAnsi="Times New Roman" w:cs="Times New Roman"/>
                <w:sz w:val="20"/>
                <w:szCs w:val="20"/>
              </w:rPr>
            </w:pPr>
            <w:r w:rsidRPr="00697809">
              <w:rPr>
                <w:rFonts w:ascii="Times New Roman" w:hAnsi="Times New Roman" w:cs="Times New Roman"/>
                <w:sz w:val="20"/>
                <w:szCs w:val="20"/>
              </w:rPr>
              <w:t xml:space="preserve">W zakresie pozostałych kosztów zarządczych </w:t>
            </w:r>
            <w:proofErr w:type="spellStart"/>
            <w:r w:rsidRPr="00697809">
              <w:rPr>
                <w:rFonts w:ascii="Times New Roman" w:hAnsi="Times New Roman" w:cs="Times New Roman"/>
                <w:sz w:val="20"/>
                <w:szCs w:val="20"/>
              </w:rPr>
              <w:t>MRPiPS</w:t>
            </w:r>
            <w:proofErr w:type="spellEnd"/>
            <w:r w:rsidRPr="00697809">
              <w:rPr>
                <w:rFonts w:ascii="Times New Roman" w:hAnsi="Times New Roman" w:cs="Times New Roman"/>
                <w:sz w:val="20"/>
                <w:szCs w:val="20"/>
              </w:rPr>
              <w:t xml:space="preserve"> uwzględnione zostały środki zabezpieczające realizację ewaluacji, szkoleń dla superwizorów i doradców wzajemnych lub osób stale wspierających osobę z niepełnosprawnością, przeszkoleń użytkowników, działań informacyjnych i promocyjnych, przygotowanie materiałów wspierających wdrażanie asystencji.</w:t>
            </w:r>
          </w:p>
          <w:p w14:paraId="0DEBE23D" w14:textId="77777777" w:rsidR="00FA0941" w:rsidRPr="00697809" w:rsidRDefault="00FA0941" w:rsidP="00FA0941">
            <w:pPr>
              <w:spacing w:after="120" w:line="274" w:lineRule="auto"/>
              <w:ind w:right="62"/>
              <w:jc w:val="both"/>
              <w:rPr>
                <w:rFonts w:ascii="Times New Roman" w:hAnsi="Times New Roman" w:cs="Times New Roman"/>
                <w:sz w:val="20"/>
                <w:szCs w:val="20"/>
              </w:rPr>
            </w:pPr>
            <w:r w:rsidRPr="00697809">
              <w:rPr>
                <w:rFonts w:ascii="Times New Roman" w:hAnsi="Times New Roman" w:cs="Times New Roman"/>
                <w:sz w:val="20"/>
                <w:szCs w:val="20"/>
              </w:rPr>
              <w:t xml:space="preserve">Do kalkulacji przyjęto jednostkowy koszt szkolenia uzupełniającego dla superwizorów oraz doradców wzajemnych – 1500 zł, a w przypadku przeszkolenia użytkowników. Szkolenia ogólnego i przeszkolenia z ewakuacji dla asystentów całościowy roczny łączny koszt 1500 000 zł. Koszty szkoleń oraz przeszkolenia są corocznie waloryzowane wskaźnikiem inflacji. W roku 2026 zaplanowane zostały również środki na przeprowadzenie promocji asystencji osobistej oraz przygotowanie materiałów informacyjnych w wysokości łącznej 4 mln zł. Kwota planowana do poniesienia ze środków Funduszu Solidarnościowego. W latach 2027-2029 zaplanowano kwotę 1 mln zł na działania informacyjno-promocyjne, m.in. w związku z  rozszerzeniem zakresu podmiotowego uprawnionych do asystencji. W związku  z ustawową ewaluacją asystencji po trzech latach jej funkcjonowania, w roku 2030 zaplanowano kwotę 1 mln zł na realizacje tego zadania. </w:t>
            </w:r>
          </w:p>
          <w:p w14:paraId="2D5306C4" w14:textId="77777777" w:rsidR="00FA0941" w:rsidRPr="00697809" w:rsidRDefault="00FA0941" w:rsidP="00FA0941">
            <w:pPr>
              <w:spacing w:line="274" w:lineRule="auto"/>
              <w:ind w:right="62"/>
              <w:jc w:val="both"/>
              <w:rPr>
                <w:rFonts w:ascii="Times New Roman" w:hAnsi="Times New Roman" w:cs="Times New Roman"/>
                <w:sz w:val="20"/>
                <w:szCs w:val="20"/>
              </w:rPr>
            </w:pPr>
            <w:r w:rsidRPr="00697809">
              <w:rPr>
                <w:rFonts w:ascii="Times New Roman" w:hAnsi="Times New Roman" w:cs="Times New Roman"/>
                <w:sz w:val="20"/>
                <w:szCs w:val="20"/>
              </w:rPr>
              <w:t>Łączne koszty w latach 2026-2035 wyniosą:</w:t>
            </w:r>
          </w:p>
          <w:tbl>
            <w:tblPr>
              <w:tblW w:w="8760" w:type="dxa"/>
              <w:tblCellMar>
                <w:left w:w="70" w:type="dxa"/>
                <w:right w:w="70" w:type="dxa"/>
              </w:tblCellMar>
              <w:tblLook w:val="04A0" w:firstRow="1" w:lastRow="0" w:firstColumn="1" w:lastColumn="0" w:noHBand="0" w:noVBand="1"/>
            </w:tblPr>
            <w:tblGrid>
              <w:gridCol w:w="8760"/>
            </w:tblGrid>
            <w:tr w:rsidR="00FA0941" w:rsidRPr="00697809" w14:paraId="19874206" w14:textId="77777777" w:rsidTr="00111506">
              <w:trPr>
                <w:trHeight w:val="288"/>
              </w:trPr>
              <w:tc>
                <w:tcPr>
                  <w:tcW w:w="8760" w:type="dxa"/>
                  <w:tcBorders>
                    <w:top w:val="nil"/>
                    <w:left w:val="nil"/>
                    <w:bottom w:val="nil"/>
                    <w:right w:val="nil"/>
                  </w:tcBorders>
                  <w:noWrap/>
                  <w:vAlign w:val="bottom"/>
                  <w:hideMark/>
                </w:tcPr>
                <w:p w14:paraId="6537676A"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2026 – 4,0 mln zł,</w:t>
                  </w:r>
                </w:p>
              </w:tc>
            </w:tr>
            <w:tr w:rsidR="00FA0941" w:rsidRPr="00697809" w14:paraId="1B5167D5" w14:textId="77777777" w:rsidTr="00111506">
              <w:trPr>
                <w:trHeight w:val="288"/>
              </w:trPr>
              <w:tc>
                <w:tcPr>
                  <w:tcW w:w="8760" w:type="dxa"/>
                  <w:tcBorders>
                    <w:top w:val="nil"/>
                    <w:left w:val="nil"/>
                    <w:bottom w:val="nil"/>
                    <w:right w:val="nil"/>
                  </w:tcBorders>
                  <w:noWrap/>
                  <w:vAlign w:val="bottom"/>
                  <w:hideMark/>
                </w:tcPr>
                <w:p w14:paraId="74FCA4F6"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2027 – 2,9 mln zł,</w:t>
                  </w:r>
                </w:p>
              </w:tc>
            </w:tr>
            <w:tr w:rsidR="00FA0941" w:rsidRPr="00697809" w14:paraId="7FCE9C96" w14:textId="77777777" w:rsidTr="00111506">
              <w:trPr>
                <w:trHeight w:val="288"/>
              </w:trPr>
              <w:tc>
                <w:tcPr>
                  <w:tcW w:w="8760" w:type="dxa"/>
                  <w:tcBorders>
                    <w:top w:val="nil"/>
                    <w:left w:val="nil"/>
                    <w:bottom w:val="nil"/>
                    <w:right w:val="nil"/>
                  </w:tcBorders>
                  <w:noWrap/>
                  <w:vAlign w:val="bottom"/>
                  <w:hideMark/>
                </w:tcPr>
                <w:p w14:paraId="1D09109A"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 xml:space="preserve">2028 </w:t>
                  </w:r>
                  <w:bookmarkStart w:id="194" w:name="OLE_LINK30"/>
                  <w:r w:rsidRPr="00697809">
                    <w:rPr>
                      <w:rFonts w:ascii="Times New Roman" w:eastAsia="Times New Roman" w:hAnsi="Times New Roman" w:cs="Times New Roman"/>
                      <w:color w:val="000000"/>
                      <w:sz w:val="20"/>
                      <w:szCs w:val="20"/>
                      <w:lang w:eastAsia="pl-PL"/>
                    </w:rPr>
                    <w:t>–</w:t>
                  </w:r>
                  <w:bookmarkEnd w:id="194"/>
                  <w:r w:rsidRPr="00697809">
                    <w:rPr>
                      <w:rFonts w:ascii="Times New Roman" w:eastAsia="Times New Roman" w:hAnsi="Times New Roman" w:cs="Times New Roman"/>
                      <w:color w:val="000000"/>
                      <w:sz w:val="20"/>
                      <w:szCs w:val="20"/>
                      <w:lang w:eastAsia="pl-PL"/>
                    </w:rPr>
                    <w:t xml:space="preserve"> 3,1 mln zł,</w:t>
                  </w:r>
                </w:p>
              </w:tc>
            </w:tr>
            <w:tr w:rsidR="00FA0941" w:rsidRPr="00697809" w14:paraId="0362B735" w14:textId="77777777" w:rsidTr="00111506">
              <w:trPr>
                <w:trHeight w:val="288"/>
              </w:trPr>
              <w:tc>
                <w:tcPr>
                  <w:tcW w:w="8760" w:type="dxa"/>
                  <w:tcBorders>
                    <w:top w:val="nil"/>
                    <w:left w:val="nil"/>
                    <w:bottom w:val="nil"/>
                    <w:right w:val="nil"/>
                  </w:tcBorders>
                  <w:noWrap/>
                  <w:vAlign w:val="bottom"/>
                  <w:hideMark/>
                </w:tcPr>
                <w:p w14:paraId="345A32FC"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2029 – 3,5 mln zł,</w:t>
                  </w:r>
                </w:p>
              </w:tc>
            </w:tr>
            <w:tr w:rsidR="00FA0941" w:rsidRPr="00697809" w14:paraId="120AD839" w14:textId="77777777" w:rsidTr="00111506">
              <w:trPr>
                <w:trHeight w:val="288"/>
              </w:trPr>
              <w:tc>
                <w:tcPr>
                  <w:tcW w:w="8760" w:type="dxa"/>
                  <w:tcBorders>
                    <w:top w:val="nil"/>
                    <w:left w:val="nil"/>
                    <w:bottom w:val="nil"/>
                    <w:right w:val="nil"/>
                  </w:tcBorders>
                  <w:noWrap/>
                  <w:vAlign w:val="bottom"/>
                  <w:hideMark/>
                </w:tcPr>
                <w:p w14:paraId="7D1B0E91"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2030 – 2,9 mln zł,</w:t>
                  </w:r>
                </w:p>
              </w:tc>
            </w:tr>
            <w:tr w:rsidR="00FA0941" w:rsidRPr="00697809" w14:paraId="705F13B0" w14:textId="77777777" w:rsidTr="00111506">
              <w:trPr>
                <w:trHeight w:val="288"/>
              </w:trPr>
              <w:tc>
                <w:tcPr>
                  <w:tcW w:w="8760" w:type="dxa"/>
                  <w:tcBorders>
                    <w:top w:val="nil"/>
                    <w:left w:val="nil"/>
                    <w:bottom w:val="nil"/>
                    <w:right w:val="nil"/>
                  </w:tcBorders>
                  <w:noWrap/>
                  <w:vAlign w:val="bottom"/>
                  <w:hideMark/>
                </w:tcPr>
                <w:p w14:paraId="4515CCD0"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2031 – 3,4 mln zł,</w:t>
                  </w:r>
                </w:p>
              </w:tc>
            </w:tr>
            <w:tr w:rsidR="00FA0941" w:rsidRPr="00697809" w14:paraId="66B21FD4" w14:textId="77777777" w:rsidTr="00111506">
              <w:trPr>
                <w:trHeight w:val="288"/>
              </w:trPr>
              <w:tc>
                <w:tcPr>
                  <w:tcW w:w="8760" w:type="dxa"/>
                  <w:tcBorders>
                    <w:top w:val="nil"/>
                    <w:left w:val="nil"/>
                    <w:bottom w:val="nil"/>
                    <w:right w:val="nil"/>
                  </w:tcBorders>
                  <w:noWrap/>
                  <w:vAlign w:val="bottom"/>
                  <w:hideMark/>
                </w:tcPr>
                <w:p w14:paraId="0A8335C3"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2032 – 3,8 mln zł,</w:t>
                  </w:r>
                </w:p>
              </w:tc>
            </w:tr>
            <w:tr w:rsidR="00FA0941" w:rsidRPr="00697809" w14:paraId="5E1B7A27" w14:textId="77777777" w:rsidTr="00111506">
              <w:trPr>
                <w:trHeight w:val="288"/>
              </w:trPr>
              <w:tc>
                <w:tcPr>
                  <w:tcW w:w="8760" w:type="dxa"/>
                  <w:tcBorders>
                    <w:top w:val="nil"/>
                    <w:left w:val="nil"/>
                    <w:bottom w:val="nil"/>
                    <w:right w:val="nil"/>
                  </w:tcBorders>
                  <w:noWrap/>
                  <w:vAlign w:val="bottom"/>
                  <w:hideMark/>
                </w:tcPr>
                <w:p w14:paraId="5A7BE560"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2033 – 4,0 mln zł,</w:t>
                  </w:r>
                </w:p>
              </w:tc>
            </w:tr>
            <w:tr w:rsidR="00FA0941" w:rsidRPr="00697809" w14:paraId="698F7668" w14:textId="77777777" w:rsidTr="00111506">
              <w:trPr>
                <w:trHeight w:val="288"/>
              </w:trPr>
              <w:tc>
                <w:tcPr>
                  <w:tcW w:w="8760" w:type="dxa"/>
                  <w:tcBorders>
                    <w:top w:val="nil"/>
                    <w:left w:val="nil"/>
                    <w:bottom w:val="nil"/>
                    <w:right w:val="nil"/>
                  </w:tcBorders>
                  <w:noWrap/>
                  <w:vAlign w:val="bottom"/>
                  <w:hideMark/>
                </w:tcPr>
                <w:p w14:paraId="5F2A01AF" w14:textId="77777777"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2034 – 4,1 mln zł,</w:t>
                  </w:r>
                </w:p>
              </w:tc>
            </w:tr>
            <w:tr w:rsidR="00FA0941" w:rsidRPr="00697809" w14:paraId="1D044DE5" w14:textId="77777777" w:rsidTr="00111506">
              <w:trPr>
                <w:trHeight w:val="288"/>
              </w:trPr>
              <w:tc>
                <w:tcPr>
                  <w:tcW w:w="8760" w:type="dxa"/>
                  <w:tcBorders>
                    <w:top w:val="nil"/>
                    <w:left w:val="nil"/>
                    <w:bottom w:val="nil"/>
                    <w:right w:val="nil"/>
                  </w:tcBorders>
                  <w:noWrap/>
                  <w:vAlign w:val="bottom"/>
                  <w:hideMark/>
                </w:tcPr>
                <w:p w14:paraId="0489295B" w14:textId="06C33AB5" w:rsidR="00FA0941" w:rsidRPr="00697809" w:rsidRDefault="00FA0941" w:rsidP="00FA0941">
                  <w:pPr>
                    <w:spacing w:line="240" w:lineRule="auto"/>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2035 – 4,2 mln zł.</w:t>
                  </w:r>
                </w:p>
              </w:tc>
            </w:tr>
            <w:tr w:rsidR="00FA0941" w:rsidRPr="00697809" w14:paraId="5BB92EF4" w14:textId="77777777" w:rsidTr="00111506">
              <w:trPr>
                <w:trHeight w:val="288"/>
              </w:trPr>
              <w:tc>
                <w:tcPr>
                  <w:tcW w:w="8760" w:type="dxa"/>
                  <w:tcBorders>
                    <w:top w:val="nil"/>
                    <w:left w:val="nil"/>
                    <w:bottom w:val="nil"/>
                    <w:right w:val="nil"/>
                  </w:tcBorders>
                  <w:noWrap/>
                  <w:vAlign w:val="bottom"/>
                  <w:hideMark/>
                </w:tcPr>
                <w:p w14:paraId="492D08C2" w14:textId="77777777" w:rsidR="00FA0941" w:rsidRPr="00697809" w:rsidRDefault="00FA0941" w:rsidP="00FA0941">
                  <w:pPr>
                    <w:spacing w:line="240" w:lineRule="auto"/>
                    <w:ind w:right="-641"/>
                    <w:rPr>
                      <w:rFonts w:ascii="Times New Roman" w:eastAsia="Times New Roman" w:hAnsi="Times New Roman" w:cs="Times New Roman"/>
                      <w:b/>
                      <w:bCs/>
                      <w:color w:val="000000"/>
                      <w:sz w:val="20"/>
                      <w:szCs w:val="20"/>
                      <w:lang w:eastAsia="pl-PL"/>
                    </w:rPr>
                  </w:pPr>
                  <w:r w:rsidRPr="00697809">
                    <w:rPr>
                      <w:rFonts w:ascii="Times New Roman" w:eastAsia="Times New Roman" w:hAnsi="Times New Roman" w:cs="Times New Roman"/>
                      <w:b/>
                      <w:bCs/>
                      <w:color w:val="000000"/>
                      <w:sz w:val="20"/>
                      <w:szCs w:val="20"/>
                      <w:lang w:eastAsia="pl-PL"/>
                    </w:rPr>
                    <w:t>Razem – 35,9 mln zł</w:t>
                  </w:r>
                </w:p>
                <w:p w14:paraId="5FB5C7A7" w14:textId="3434D024" w:rsidR="00FA0941" w:rsidRPr="00697809" w:rsidRDefault="00FA0941" w:rsidP="00FA0941">
                  <w:pPr>
                    <w:spacing w:line="240" w:lineRule="auto"/>
                    <w:ind w:right="-641"/>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 w tym z budżetu państwa 31,9 mln zł i z budżetu Funduszu Solidarnościowego 4 mln zł.</w:t>
                  </w:r>
                </w:p>
              </w:tc>
            </w:tr>
          </w:tbl>
          <w:p w14:paraId="77DE9ED7" w14:textId="77777777" w:rsidR="00FA0941" w:rsidRPr="00697809" w:rsidRDefault="00FA0941" w:rsidP="004D7218">
            <w:pPr>
              <w:jc w:val="both"/>
              <w:rPr>
                <w:rFonts w:ascii="Times New Roman" w:hAnsi="Times New Roman" w:cs="Times New Roman"/>
                <w:sz w:val="20"/>
                <w:szCs w:val="20"/>
              </w:rPr>
            </w:pPr>
          </w:p>
          <w:p w14:paraId="61C11C60" w14:textId="77777777" w:rsidR="008E00A5" w:rsidRPr="00697809" w:rsidRDefault="008E00A5" w:rsidP="008E00A5">
            <w:pPr>
              <w:ind w:right="62"/>
              <w:jc w:val="both"/>
              <w:rPr>
                <w:rFonts w:ascii="Times New Roman" w:hAnsi="Times New Roman" w:cs="Times New Roman"/>
                <w:sz w:val="20"/>
                <w:szCs w:val="20"/>
              </w:rPr>
            </w:pPr>
            <w:r w:rsidRPr="00697809">
              <w:rPr>
                <w:rFonts w:ascii="Times New Roman" w:hAnsi="Times New Roman" w:cs="Times New Roman"/>
                <w:b/>
                <w:bCs/>
                <w:sz w:val="20"/>
                <w:szCs w:val="20"/>
              </w:rPr>
              <w:t>Założenia do oszacowania kosztów certyfikowania nowych członków WZON</w:t>
            </w:r>
          </w:p>
          <w:p w14:paraId="486A6DE2" w14:textId="77777777" w:rsidR="008E00A5" w:rsidRPr="00697809" w:rsidRDefault="008E00A5" w:rsidP="008E00A5">
            <w:pPr>
              <w:spacing w:after="635"/>
              <w:ind w:right="60"/>
              <w:jc w:val="both"/>
              <w:rPr>
                <w:rFonts w:ascii="Times New Roman" w:hAnsi="Times New Roman" w:cs="Times New Roman"/>
                <w:sz w:val="20"/>
                <w:szCs w:val="20"/>
              </w:rPr>
            </w:pPr>
            <w:r w:rsidRPr="00697809">
              <w:rPr>
                <w:rFonts w:ascii="Times New Roman" w:hAnsi="Times New Roman" w:cs="Times New Roman"/>
                <w:sz w:val="20"/>
                <w:szCs w:val="20"/>
              </w:rPr>
              <w:t xml:space="preserve">Szacunki  w tym zakresie oparto  o planowaną liczbę nowych członków Zespołu w danym okresie, z uwzględnieniem rotacji na poziomie 20%. Koszt szkolenia i certyfikacji został wyliczony w wysokości 2500 </w:t>
            </w:r>
            <w:r w:rsidRPr="00697809">
              <w:rPr>
                <w:rFonts w:ascii="Times New Roman" w:hAnsi="Times New Roman" w:cs="Times New Roman"/>
                <w:sz w:val="20"/>
                <w:szCs w:val="20"/>
              </w:rPr>
              <w:lastRenderedPageBreak/>
              <w:t>zł, natomiast koszt szkoleń uzupełniających na poziomie 750 zł. Łączne koszty z tego tytułu wynoszą w roku 2026 – 7,5 mln zł. Koszty szkoleń w kolejnych latach są waloryzowane zgodnie z prognozą wskaźnika CPI.</w:t>
            </w:r>
          </w:p>
          <w:tbl>
            <w:tblPr>
              <w:tblW w:w="7495" w:type="dxa"/>
              <w:tblCellMar>
                <w:left w:w="70" w:type="dxa"/>
                <w:right w:w="70" w:type="dxa"/>
              </w:tblCellMar>
              <w:tblLook w:val="04A0" w:firstRow="1" w:lastRow="0" w:firstColumn="1" w:lastColumn="0" w:noHBand="0" w:noVBand="1"/>
            </w:tblPr>
            <w:tblGrid>
              <w:gridCol w:w="515"/>
              <w:gridCol w:w="1270"/>
              <w:gridCol w:w="753"/>
              <w:gridCol w:w="840"/>
              <w:gridCol w:w="1280"/>
              <w:gridCol w:w="960"/>
              <w:gridCol w:w="1310"/>
              <w:gridCol w:w="1883"/>
            </w:tblGrid>
            <w:tr w:rsidR="008E00A5" w:rsidRPr="004E693A" w14:paraId="26CDC7B1" w14:textId="77777777" w:rsidTr="008E00A5">
              <w:trPr>
                <w:trHeight w:val="864"/>
              </w:trPr>
              <w:tc>
                <w:tcPr>
                  <w:tcW w:w="515" w:type="dxa"/>
                  <w:tcBorders>
                    <w:top w:val="single" w:sz="4" w:space="0" w:color="auto"/>
                    <w:left w:val="single" w:sz="4" w:space="0" w:color="auto"/>
                    <w:bottom w:val="single" w:sz="4" w:space="0" w:color="auto"/>
                    <w:right w:val="single" w:sz="4" w:space="0" w:color="auto"/>
                  </w:tcBorders>
                  <w:noWrap/>
                  <w:vAlign w:val="center"/>
                  <w:hideMark/>
                </w:tcPr>
                <w:p w14:paraId="36065D3B"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Rok</w:t>
                  </w:r>
                </w:p>
              </w:tc>
              <w:tc>
                <w:tcPr>
                  <w:tcW w:w="949" w:type="dxa"/>
                  <w:tcBorders>
                    <w:top w:val="single" w:sz="4" w:space="0" w:color="auto"/>
                    <w:left w:val="single" w:sz="4" w:space="0" w:color="auto"/>
                    <w:bottom w:val="single" w:sz="4" w:space="0" w:color="auto"/>
                    <w:right w:val="single" w:sz="4" w:space="0" w:color="auto"/>
                  </w:tcBorders>
                  <w:vAlign w:val="center"/>
                  <w:hideMark/>
                </w:tcPr>
                <w:p w14:paraId="2D336A04"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Liczba przeszkolonych członków Zespołów ds. AOON</w:t>
                  </w:r>
                </w:p>
              </w:tc>
              <w:tc>
                <w:tcPr>
                  <w:tcW w:w="753" w:type="dxa"/>
                  <w:tcBorders>
                    <w:top w:val="single" w:sz="4" w:space="0" w:color="auto"/>
                    <w:left w:val="single" w:sz="4" w:space="0" w:color="auto"/>
                    <w:bottom w:val="single" w:sz="4" w:space="0" w:color="auto"/>
                    <w:right w:val="single" w:sz="4" w:space="0" w:color="auto"/>
                  </w:tcBorders>
                  <w:noWrap/>
                  <w:vAlign w:val="center"/>
                  <w:hideMark/>
                </w:tcPr>
                <w:p w14:paraId="2876DD2B"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przyrost roczny</w:t>
                  </w:r>
                  <w:r w:rsidRPr="004E693A">
                    <w:rPr>
                      <w:rFonts w:ascii="Times New Roman" w:eastAsia="Times New Roman" w:hAnsi="Times New Roman" w:cs="Times New Roman"/>
                      <w:color w:val="000000"/>
                      <w:sz w:val="18"/>
                      <w:szCs w:val="18"/>
                      <w:lang w:eastAsia="pl-PL"/>
                    </w:rPr>
                    <w:br/>
                    <w:t>(rok-rok)</w:t>
                  </w:r>
                </w:p>
              </w:tc>
              <w:tc>
                <w:tcPr>
                  <w:tcW w:w="689" w:type="dxa"/>
                  <w:tcBorders>
                    <w:top w:val="single" w:sz="4" w:space="0" w:color="auto"/>
                    <w:left w:val="single" w:sz="4" w:space="0" w:color="auto"/>
                    <w:bottom w:val="single" w:sz="4" w:space="0" w:color="auto"/>
                    <w:right w:val="single" w:sz="4" w:space="0" w:color="auto"/>
                  </w:tcBorders>
                  <w:noWrap/>
                  <w:vAlign w:val="center"/>
                  <w:hideMark/>
                </w:tcPr>
                <w:p w14:paraId="730F798F"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 xml:space="preserve">rotacja członków Zespołu </w:t>
                  </w:r>
                  <w:r w:rsidRPr="004E693A">
                    <w:rPr>
                      <w:rFonts w:ascii="Times New Roman" w:eastAsia="Times New Roman" w:hAnsi="Times New Roman" w:cs="Times New Roman"/>
                      <w:color w:val="000000"/>
                      <w:sz w:val="18"/>
                      <w:szCs w:val="18"/>
                      <w:lang w:eastAsia="pl-PL"/>
                    </w:rPr>
                    <w:b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B752F8"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osoby objęte szkoleniem uzupełniającym</w:t>
                  </w:r>
                </w:p>
                <w:p w14:paraId="1AF6BCDA"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(liczba osób z roku poprzedniego)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B7B8FC"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koszt certyfikacji (w zł)</w:t>
                  </w:r>
                </w:p>
              </w:tc>
              <w:tc>
                <w:tcPr>
                  <w:tcW w:w="1094" w:type="dxa"/>
                  <w:tcBorders>
                    <w:top w:val="single" w:sz="4" w:space="0" w:color="auto"/>
                    <w:left w:val="single" w:sz="4" w:space="0" w:color="auto"/>
                    <w:bottom w:val="single" w:sz="4" w:space="0" w:color="auto"/>
                    <w:right w:val="single" w:sz="4" w:space="0" w:color="auto"/>
                  </w:tcBorders>
                  <w:noWrap/>
                  <w:vAlign w:val="center"/>
                  <w:hideMark/>
                </w:tcPr>
                <w:p w14:paraId="51406174"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koszt szkolenia uzupełniającego (w zł)</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2DE78B0A"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koszt szkoleń członków Zespołu</w:t>
                  </w:r>
                  <w:r w:rsidRPr="004E693A">
                    <w:rPr>
                      <w:rFonts w:ascii="Times New Roman" w:eastAsia="Times New Roman" w:hAnsi="Times New Roman" w:cs="Times New Roman"/>
                      <w:color w:val="000000"/>
                      <w:sz w:val="18"/>
                      <w:szCs w:val="18"/>
                      <w:lang w:eastAsia="pl-PL"/>
                    </w:rPr>
                    <w:br/>
                    <w:t>(w tys. zł)</w:t>
                  </w:r>
                  <w:r w:rsidRPr="004E693A">
                    <w:rPr>
                      <w:rFonts w:ascii="Times New Roman" w:eastAsia="Times New Roman" w:hAnsi="Times New Roman" w:cs="Times New Roman"/>
                      <w:color w:val="000000"/>
                      <w:sz w:val="18"/>
                      <w:szCs w:val="18"/>
                      <w:lang w:eastAsia="pl-PL"/>
                    </w:rPr>
                    <w:br/>
                    <w:t>(kol.(3+4)*6)+(kol.5*7)</w:t>
                  </w:r>
                </w:p>
              </w:tc>
            </w:tr>
            <w:tr w:rsidR="008E00A5" w:rsidRPr="004E693A" w14:paraId="06A7FFB7" w14:textId="77777777" w:rsidTr="008E00A5">
              <w:trPr>
                <w:trHeight w:val="208"/>
              </w:trPr>
              <w:tc>
                <w:tcPr>
                  <w:tcW w:w="515" w:type="dxa"/>
                  <w:tcBorders>
                    <w:top w:val="single" w:sz="4" w:space="0" w:color="auto"/>
                    <w:left w:val="single" w:sz="4" w:space="0" w:color="auto"/>
                    <w:bottom w:val="single" w:sz="4" w:space="0" w:color="auto"/>
                    <w:right w:val="single" w:sz="4" w:space="0" w:color="auto"/>
                  </w:tcBorders>
                  <w:noWrap/>
                  <w:vAlign w:val="center"/>
                </w:tcPr>
                <w:p w14:paraId="3F728899"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1</w:t>
                  </w:r>
                </w:p>
              </w:tc>
              <w:tc>
                <w:tcPr>
                  <w:tcW w:w="949" w:type="dxa"/>
                  <w:tcBorders>
                    <w:top w:val="single" w:sz="4" w:space="0" w:color="auto"/>
                    <w:left w:val="single" w:sz="4" w:space="0" w:color="auto"/>
                    <w:bottom w:val="single" w:sz="4" w:space="0" w:color="auto"/>
                    <w:right w:val="single" w:sz="4" w:space="0" w:color="auto"/>
                  </w:tcBorders>
                  <w:vAlign w:val="center"/>
                </w:tcPr>
                <w:p w14:paraId="27EF315F"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w:t>
                  </w:r>
                </w:p>
              </w:tc>
              <w:tc>
                <w:tcPr>
                  <w:tcW w:w="753" w:type="dxa"/>
                  <w:tcBorders>
                    <w:top w:val="single" w:sz="4" w:space="0" w:color="auto"/>
                    <w:left w:val="single" w:sz="4" w:space="0" w:color="auto"/>
                    <w:bottom w:val="single" w:sz="4" w:space="0" w:color="auto"/>
                    <w:right w:val="single" w:sz="4" w:space="0" w:color="auto"/>
                  </w:tcBorders>
                  <w:noWrap/>
                  <w:vAlign w:val="center"/>
                </w:tcPr>
                <w:p w14:paraId="1E45D08C"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3</w:t>
                  </w:r>
                </w:p>
              </w:tc>
              <w:tc>
                <w:tcPr>
                  <w:tcW w:w="689" w:type="dxa"/>
                  <w:tcBorders>
                    <w:top w:val="single" w:sz="4" w:space="0" w:color="auto"/>
                    <w:left w:val="single" w:sz="4" w:space="0" w:color="auto"/>
                    <w:bottom w:val="single" w:sz="4" w:space="0" w:color="auto"/>
                    <w:right w:val="single" w:sz="4" w:space="0" w:color="auto"/>
                  </w:tcBorders>
                  <w:noWrap/>
                  <w:vAlign w:val="center"/>
                </w:tcPr>
                <w:p w14:paraId="775E45D3"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76A9ADFA"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684599D"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6</w:t>
                  </w:r>
                </w:p>
              </w:tc>
              <w:tc>
                <w:tcPr>
                  <w:tcW w:w="1094" w:type="dxa"/>
                  <w:tcBorders>
                    <w:top w:val="single" w:sz="4" w:space="0" w:color="auto"/>
                    <w:left w:val="single" w:sz="4" w:space="0" w:color="auto"/>
                    <w:bottom w:val="single" w:sz="4" w:space="0" w:color="auto"/>
                    <w:right w:val="single" w:sz="4" w:space="0" w:color="auto"/>
                  </w:tcBorders>
                  <w:noWrap/>
                  <w:vAlign w:val="center"/>
                </w:tcPr>
                <w:p w14:paraId="7E6EB75F"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7</w:t>
                  </w:r>
                </w:p>
              </w:tc>
              <w:tc>
                <w:tcPr>
                  <w:tcW w:w="1510" w:type="dxa"/>
                  <w:tcBorders>
                    <w:top w:val="single" w:sz="4" w:space="0" w:color="auto"/>
                    <w:left w:val="single" w:sz="4" w:space="0" w:color="auto"/>
                    <w:bottom w:val="single" w:sz="4" w:space="0" w:color="auto"/>
                    <w:right w:val="single" w:sz="4" w:space="0" w:color="auto"/>
                  </w:tcBorders>
                  <w:noWrap/>
                  <w:vAlign w:val="center"/>
                </w:tcPr>
                <w:p w14:paraId="787DA175" w14:textId="77777777" w:rsidR="008E00A5" w:rsidRPr="004E693A" w:rsidRDefault="008E00A5" w:rsidP="008E00A5">
                  <w:pPr>
                    <w:spacing w:line="240" w:lineRule="auto"/>
                    <w:jc w:val="center"/>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8</w:t>
                  </w:r>
                </w:p>
              </w:tc>
            </w:tr>
            <w:tr w:rsidR="008E00A5" w:rsidRPr="004E693A" w14:paraId="27505909"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7609CCD8"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2026</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7104719A"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3000</w:t>
                  </w:r>
                </w:p>
              </w:tc>
              <w:tc>
                <w:tcPr>
                  <w:tcW w:w="753" w:type="dxa"/>
                  <w:tcBorders>
                    <w:top w:val="single" w:sz="4" w:space="0" w:color="auto"/>
                    <w:left w:val="single" w:sz="4" w:space="0" w:color="auto"/>
                    <w:bottom w:val="single" w:sz="4" w:space="0" w:color="auto"/>
                    <w:right w:val="single" w:sz="4" w:space="0" w:color="auto"/>
                  </w:tcBorders>
                  <w:noWrap/>
                  <w:vAlign w:val="bottom"/>
                </w:tcPr>
                <w:p w14:paraId="528719F4"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p>
              </w:tc>
              <w:tc>
                <w:tcPr>
                  <w:tcW w:w="689" w:type="dxa"/>
                  <w:tcBorders>
                    <w:top w:val="single" w:sz="4" w:space="0" w:color="auto"/>
                    <w:left w:val="single" w:sz="4" w:space="0" w:color="auto"/>
                    <w:bottom w:val="single" w:sz="4" w:space="0" w:color="auto"/>
                    <w:right w:val="single" w:sz="4" w:space="0" w:color="auto"/>
                  </w:tcBorders>
                  <w:noWrap/>
                  <w:vAlign w:val="bottom"/>
                </w:tcPr>
                <w:p w14:paraId="23FB8CF8"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5BCC1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0B0E7C4"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2500,0</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2DB83580"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FFFFFF"/>
                      <w:sz w:val="20"/>
                      <w:szCs w:val="20"/>
                    </w:rPr>
                    <w:t>750,0</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0EE94D8A"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7 500,0</w:t>
                  </w:r>
                </w:p>
              </w:tc>
            </w:tr>
            <w:tr w:rsidR="008E00A5" w:rsidRPr="004E693A" w14:paraId="3AD36CDE"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5074870F"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2027</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216E2DA8"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3500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1ADA4C64"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500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43B1614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EEEA6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6A2DE3D"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2565,0</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013490D2"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769,5</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58A486C7"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5 130,0</w:t>
                  </w:r>
                </w:p>
              </w:tc>
            </w:tr>
            <w:tr w:rsidR="008E00A5" w:rsidRPr="004E693A" w14:paraId="03F68D34"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5C044728"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2028</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2B2AA073"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1D5A2A3B"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500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2712D3BB"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8516C8D"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3500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6BE18D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2629,1</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45CCC69A"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788,7</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5BEBE67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5 915,5</w:t>
                  </w:r>
                </w:p>
              </w:tc>
            </w:tr>
            <w:tr w:rsidR="008E00A5" w:rsidRPr="004E693A" w14:paraId="0CA7CA87"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2493A90F"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2029</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FC95B8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7AC8EA8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08DB69B6"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732509"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060B3C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2692,2</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08DD5CD1"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807,7</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2F3E8602"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5 384,4</w:t>
                  </w:r>
                </w:p>
              </w:tc>
            </w:tr>
            <w:tr w:rsidR="008E00A5" w:rsidRPr="004E693A" w14:paraId="1F225758"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1C1161AE"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1DD125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7916AF42"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764E74A1"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DD35DB"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367E5A7"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2759,5</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53E2225D"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827,9</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254D3CCD"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5 519,1</w:t>
                  </w:r>
                </w:p>
              </w:tc>
            </w:tr>
            <w:tr w:rsidR="008E00A5" w:rsidRPr="004E693A" w14:paraId="5C7C9986"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037DA0C4"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2031</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58D31DC"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14BE704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68E740B1"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A9B6C6"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BD56FB2"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2828,5</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362AC81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848,6</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224C198A"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5 657,0</w:t>
                  </w:r>
                </w:p>
              </w:tc>
            </w:tr>
            <w:tr w:rsidR="008E00A5" w:rsidRPr="004E693A" w14:paraId="53BFEBC2"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331A9414"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2032</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DAF9A69"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74C36B22"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07F1F203"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DE1DE7"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F2E0554"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2899,2</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338F3C43"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869,8</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19079A87"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5 798,5</w:t>
                  </w:r>
                </w:p>
              </w:tc>
            </w:tr>
            <w:tr w:rsidR="008E00A5" w:rsidRPr="004E693A" w14:paraId="3A2B42BE"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04C44C98"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2033</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79BB11E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18AA849E"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60AE4FC7"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376FD8"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BCA702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2971,7</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003E9631"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891,5</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7C14847A"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5 943,4</w:t>
                  </w:r>
                </w:p>
              </w:tc>
            </w:tr>
            <w:tr w:rsidR="008E00A5" w:rsidRPr="004E693A" w14:paraId="43C259A7" w14:textId="77777777" w:rsidTr="008E00A5">
              <w:trPr>
                <w:trHeight w:val="50"/>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28AC5601"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2034</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766C3C2D"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314D860E"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061C9CBC"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B57D04"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789B614"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3046,0</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591AFCD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913,8</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7B63EE8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6 092,0</w:t>
                  </w:r>
                </w:p>
              </w:tc>
            </w:tr>
            <w:tr w:rsidR="008E00A5" w:rsidRPr="004E693A" w14:paraId="3FF7300F" w14:textId="77777777" w:rsidTr="008E00A5">
              <w:trPr>
                <w:trHeight w:val="288"/>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11F646E5"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eastAsia="Times New Roman" w:hAnsi="Times New Roman" w:cs="Times New Roman"/>
                      <w:color w:val="000000"/>
                      <w:sz w:val="18"/>
                      <w:szCs w:val="18"/>
                      <w:lang w:eastAsia="pl-PL"/>
                    </w:rPr>
                    <w:t>2035</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00A6FE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1B738095"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0</w:t>
                  </w:r>
                </w:p>
              </w:tc>
              <w:tc>
                <w:tcPr>
                  <w:tcW w:w="689" w:type="dxa"/>
                  <w:tcBorders>
                    <w:top w:val="single" w:sz="4" w:space="0" w:color="auto"/>
                    <w:left w:val="single" w:sz="4" w:space="0" w:color="auto"/>
                    <w:bottom w:val="single" w:sz="4" w:space="0" w:color="auto"/>
                    <w:right w:val="single" w:sz="4" w:space="0" w:color="auto"/>
                  </w:tcBorders>
                  <w:noWrap/>
                  <w:vAlign w:val="bottom"/>
                  <w:hideMark/>
                </w:tcPr>
                <w:p w14:paraId="3918862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E0796F"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4000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A9F98A6"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3122,2</w:t>
                  </w:r>
                </w:p>
              </w:tc>
              <w:tc>
                <w:tcPr>
                  <w:tcW w:w="1094" w:type="dxa"/>
                  <w:tcBorders>
                    <w:top w:val="single" w:sz="4" w:space="0" w:color="auto"/>
                    <w:left w:val="single" w:sz="4" w:space="0" w:color="auto"/>
                    <w:bottom w:val="single" w:sz="4" w:space="0" w:color="auto"/>
                    <w:right w:val="single" w:sz="4" w:space="0" w:color="auto"/>
                  </w:tcBorders>
                  <w:noWrap/>
                  <w:vAlign w:val="bottom"/>
                  <w:hideMark/>
                </w:tcPr>
                <w:p w14:paraId="67B005EC"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936,6</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66E024F8" w14:textId="77777777" w:rsidR="008E00A5" w:rsidRPr="004E693A" w:rsidRDefault="008E00A5" w:rsidP="008E00A5">
                  <w:pPr>
                    <w:spacing w:line="240" w:lineRule="auto"/>
                    <w:jc w:val="right"/>
                    <w:rPr>
                      <w:rFonts w:ascii="Times New Roman" w:eastAsia="Times New Roman" w:hAnsi="Times New Roman" w:cs="Times New Roman"/>
                      <w:color w:val="000000"/>
                      <w:sz w:val="20"/>
                      <w:szCs w:val="20"/>
                      <w:lang w:eastAsia="pl-PL"/>
                    </w:rPr>
                  </w:pPr>
                  <w:r w:rsidRPr="004E693A">
                    <w:rPr>
                      <w:rFonts w:ascii="Times New Roman" w:hAnsi="Times New Roman" w:cs="Times New Roman"/>
                      <w:color w:val="000000"/>
                      <w:sz w:val="20"/>
                      <w:szCs w:val="20"/>
                    </w:rPr>
                    <w:t>6 244,3</w:t>
                  </w:r>
                </w:p>
              </w:tc>
            </w:tr>
            <w:tr w:rsidR="008E00A5" w:rsidRPr="004E693A" w14:paraId="34AD4C8F" w14:textId="77777777" w:rsidTr="008E00A5">
              <w:trPr>
                <w:trHeight w:val="288"/>
              </w:trPr>
              <w:tc>
                <w:tcPr>
                  <w:tcW w:w="5985" w:type="dxa"/>
                  <w:gridSpan w:val="7"/>
                  <w:tcBorders>
                    <w:top w:val="single" w:sz="4" w:space="0" w:color="auto"/>
                    <w:left w:val="single" w:sz="4" w:space="0" w:color="auto"/>
                    <w:bottom w:val="single" w:sz="4" w:space="0" w:color="auto"/>
                    <w:right w:val="single" w:sz="4" w:space="0" w:color="auto"/>
                  </w:tcBorders>
                  <w:noWrap/>
                  <w:vAlign w:val="center"/>
                </w:tcPr>
                <w:p w14:paraId="08FB93DB" w14:textId="77777777" w:rsidR="008E00A5" w:rsidRPr="004E693A" w:rsidRDefault="008E00A5" w:rsidP="008E00A5">
                  <w:pPr>
                    <w:spacing w:line="240" w:lineRule="auto"/>
                    <w:rPr>
                      <w:rFonts w:ascii="Times New Roman" w:eastAsia="Times New Roman" w:hAnsi="Times New Roman" w:cs="Times New Roman"/>
                      <w:b/>
                      <w:bCs/>
                      <w:color w:val="000000"/>
                      <w:sz w:val="18"/>
                      <w:szCs w:val="18"/>
                      <w:lang w:eastAsia="pl-PL"/>
                    </w:rPr>
                  </w:pPr>
                  <w:r w:rsidRPr="004E693A">
                    <w:rPr>
                      <w:rFonts w:ascii="Times New Roman" w:eastAsia="Times New Roman" w:hAnsi="Times New Roman" w:cs="Times New Roman"/>
                      <w:b/>
                      <w:bCs/>
                      <w:color w:val="000000"/>
                      <w:sz w:val="18"/>
                      <w:szCs w:val="18"/>
                      <w:lang w:eastAsia="pl-PL"/>
                    </w:rPr>
                    <w:t>Razem</w:t>
                  </w:r>
                </w:p>
              </w:tc>
              <w:tc>
                <w:tcPr>
                  <w:tcW w:w="1510" w:type="dxa"/>
                  <w:tcBorders>
                    <w:top w:val="single" w:sz="4" w:space="0" w:color="auto"/>
                    <w:left w:val="single" w:sz="4" w:space="0" w:color="auto"/>
                    <w:bottom w:val="single" w:sz="4" w:space="0" w:color="auto"/>
                    <w:right w:val="single" w:sz="4" w:space="0" w:color="auto"/>
                  </w:tcBorders>
                  <w:noWrap/>
                  <w:vAlign w:val="center"/>
                </w:tcPr>
                <w:p w14:paraId="3663FB52" w14:textId="77777777" w:rsidR="008E00A5" w:rsidRPr="004E693A" w:rsidRDefault="008E00A5" w:rsidP="008E00A5">
                  <w:pPr>
                    <w:spacing w:line="240" w:lineRule="auto"/>
                    <w:jc w:val="right"/>
                    <w:rPr>
                      <w:rFonts w:ascii="Times New Roman" w:eastAsia="Times New Roman" w:hAnsi="Times New Roman" w:cs="Times New Roman"/>
                      <w:color w:val="000000"/>
                      <w:sz w:val="18"/>
                      <w:szCs w:val="18"/>
                      <w:lang w:eastAsia="pl-PL"/>
                    </w:rPr>
                  </w:pPr>
                  <w:r w:rsidRPr="004E693A">
                    <w:rPr>
                      <w:rFonts w:ascii="Times New Roman" w:hAnsi="Times New Roman" w:cs="Times New Roman"/>
                      <w:color w:val="000000"/>
                      <w:sz w:val="18"/>
                      <w:szCs w:val="18"/>
                    </w:rPr>
                    <w:t>59 184,2</w:t>
                  </w:r>
                </w:p>
              </w:tc>
            </w:tr>
          </w:tbl>
          <w:p w14:paraId="16308E66" w14:textId="77777777" w:rsidR="008E00A5" w:rsidRPr="004E693A" w:rsidRDefault="008E00A5" w:rsidP="008E00A5">
            <w:pPr>
              <w:ind w:right="62"/>
              <w:jc w:val="both"/>
              <w:rPr>
                <w:rFonts w:ascii="Times New Roman" w:hAnsi="Times New Roman" w:cs="Times New Roman"/>
                <w:b/>
                <w:sz w:val="24"/>
                <w:szCs w:val="24"/>
              </w:rPr>
            </w:pPr>
          </w:p>
          <w:p w14:paraId="5FD3A736" w14:textId="77777777" w:rsidR="008E00A5" w:rsidRPr="00697809" w:rsidRDefault="008E00A5" w:rsidP="008E00A5">
            <w:pPr>
              <w:ind w:right="62"/>
              <w:jc w:val="both"/>
              <w:rPr>
                <w:rFonts w:ascii="Times New Roman" w:hAnsi="Times New Roman" w:cs="Times New Roman"/>
                <w:b/>
                <w:sz w:val="20"/>
                <w:szCs w:val="20"/>
              </w:rPr>
            </w:pPr>
            <w:r w:rsidRPr="00697809">
              <w:rPr>
                <w:rFonts w:ascii="Times New Roman" w:hAnsi="Times New Roman" w:cs="Times New Roman"/>
                <w:b/>
                <w:sz w:val="20"/>
                <w:szCs w:val="20"/>
              </w:rPr>
              <w:t>Założenia do obliczeń w zakresie wzrostu wydatków w części 85 – Wojewodowie</w:t>
            </w:r>
          </w:p>
          <w:p w14:paraId="55C29962" w14:textId="77777777" w:rsidR="008E00A5" w:rsidRPr="00697809" w:rsidRDefault="008E00A5" w:rsidP="008E00A5">
            <w:pPr>
              <w:ind w:right="60"/>
              <w:jc w:val="both"/>
              <w:rPr>
                <w:rFonts w:ascii="Times New Roman" w:hAnsi="Times New Roman" w:cs="Times New Roman"/>
                <w:sz w:val="20"/>
                <w:szCs w:val="20"/>
              </w:rPr>
            </w:pPr>
            <w:r w:rsidRPr="00697809">
              <w:rPr>
                <w:rFonts w:ascii="Times New Roman" w:hAnsi="Times New Roman" w:cs="Times New Roman"/>
                <w:b/>
                <w:sz w:val="20"/>
                <w:szCs w:val="20"/>
              </w:rPr>
              <w:t xml:space="preserve"> </w:t>
            </w:r>
          </w:p>
          <w:p w14:paraId="25832B7B" w14:textId="77777777" w:rsidR="008E00A5" w:rsidRPr="00697809" w:rsidRDefault="008E00A5" w:rsidP="008E00A5">
            <w:pPr>
              <w:ind w:right="60"/>
              <w:jc w:val="both"/>
              <w:rPr>
                <w:rFonts w:ascii="Times New Roman" w:hAnsi="Times New Roman" w:cs="Times New Roman"/>
                <w:sz w:val="20"/>
                <w:szCs w:val="20"/>
              </w:rPr>
            </w:pPr>
            <w:r w:rsidRPr="00697809">
              <w:rPr>
                <w:rFonts w:ascii="Times New Roman" w:hAnsi="Times New Roman" w:cs="Times New Roman"/>
                <w:sz w:val="20"/>
                <w:szCs w:val="20"/>
              </w:rPr>
              <w:t>W 2027 r. zaplanowano jako niezbędne dodatkowe zatrudnienie zabezpieczające realizację ustawowo nałożonych na wojewodę zadań w zakresie prowadzenia rejestru asystentów i rejestru realizatorów oraz w zakresie bieżącej obsługi w zakresie przekazywania środków, na poziomie przeciętnie 8 etatów w każdym województwie, tj. łącznie 128 etatów.</w:t>
            </w:r>
          </w:p>
          <w:p w14:paraId="3427D039" w14:textId="77777777" w:rsidR="008E00A5" w:rsidRPr="00697809" w:rsidRDefault="008E00A5" w:rsidP="008E00A5">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Od 2027 r. planowane jest również zwiększenie zatrudnienia w wydziałach WZON urzędu wojewódzkiego w zakresie wydawania decyzji o asystencji osobistej, w związku z realizacją projektowanej ustawy do 192 etatów. W kalkulacji przyjęto jako przeciętne wynagrodzenie w roku 2026 wskazane przez wojewodów przeciętne wynagrodzenie w pierwszym kwartale roku 2025 (9394,63 zł) w grupie członków korpusu służby cywilnej, zwaloryzowane planowanym na rok 2026 i 2027 wskaźnikiem inflacji 103,0% i 102,6%.</w:t>
            </w:r>
          </w:p>
          <w:p w14:paraId="766BD992" w14:textId="77777777" w:rsidR="008E00A5" w:rsidRPr="00697809" w:rsidRDefault="008E00A5" w:rsidP="008E00A5">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 xml:space="preserve">Ponadto, w 2027 r. konieczne jest przeznaczenie 3,4 mln na jednorazowe wyposażenie 192 stanowisk pracy WZON i ok. 150 orzeczników (przeciętnie 10 tys. zł na 1 stanowisko). Również w UW z tytułu wyposażenia stanowisk pracy planuje się zabezpieczenie kwoty 1,3 mln zł. W związku z koniecznością zabezpieczenia wyjazdów do osób z niepełnosprawnością w celu oceny zakresu wsparcia asystencją osobistą przez członków powoływanego przez WZON Składu, niezbędny jest zakup samochodu (150 tys. zł). Dodatkowo  corocznie ujęte zostały koszty ubezpieczenia (ok. 5 tys. zł) i inne koszty eksploatacyjne pojazdu (10 tys. zł), waloryzowane wskaźnikiem inflacji.  Ponadto zaplanowane zostały  dodatkowe środki na działania związane z kontrolą i prowadzeniem rejestrów, skalkulowane jako 25% wynagrodzeń osobowych na dany rok, umożliwiające zabezpieczenie kosztów delegacji, zakupu materiałów, korespondencji, czy też zakup dodatkowego wyposażenia niezbędnego w zakresie obsługi rejestrów i kontroli. </w:t>
            </w:r>
          </w:p>
          <w:p w14:paraId="22869F17" w14:textId="77777777" w:rsidR="008E00A5" w:rsidRPr="00697809" w:rsidRDefault="008E00A5" w:rsidP="008E00A5">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Uwzględniając zgłaszaną, przez wszystkich wojewodów, potrzebę niezwłocznego podjęcia działań w zakresie zakupu/najmu dodatkowej powierzchni dla pracowników zatrudnionych do nowych ustawowych zadań,  zabezpieczono  kwotę 200 tys. zł miesięcznie na najem dodatkowej powierzchni lokalowej.</w:t>
            </w:r>
          </w:p>
          <w:p w14:paraId="2192024F" w14:textId="77777777" w:rsidR="008E00A5" w:rsidRPr="00697809" w:rsidRDefault="008E00A5" w:rsidP="008E00A5">
            <w:pPr>
              <w:spacing w:line="274" w:lineRule="auto"/>
              <w:ind w:right="62"/>
              <w:jc w:val="both"/>
              <w:rPr>
                <w:rFonts w:ascii="Times New Roman" w:hAnsi="Times New Roman" w:cs="Times New Roman"/>
                <w:b/>
                <w:sz w:val="20"/>
                <w:szCs w:val="20"/>
              </w:rPr>
            </w:pPr>
            <w:r w:rsidRPr="00697809">
              <w:rPr>
                <w:rFonts w:ascii="Times New Roman" w:hAnsi="Times New Roman" w:cs="Times New Roman"/>
                <w:b/>
                <w:sz w:val="20"/>
                <w:szCs w:val="20"/>
              </w:rPr>
              <w:t>Założenia do obliczeń w zakresie kosztów wydawania decyzji przez WZON</w:t>
            </w:r>
          </w:p>
          <w:p w14:paraId="796F5914" w14:textId="77777777" w:rsidR="008E00A5" w:rsidRPr="00697809" w:rsidRDefault="008E00A5" w:rsidP="008E00A5">
            <w:pPr>
              <w:spacing w:after="317"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lastRenderedPageBreak/>
              <w:t>Kalkulację w zakresie kosztów oparto na szacowanej liczbie osób z niepełnosprawnością, które będą wnioskowały o wydanie decyzji uprawniającej do korzystania z asystencji osobistej. W roku 2027 założono, że uprawnionych do uzyskania decyzji będzie 45 tys. osób, spośród których 30% złoży odwołanie od decyzji. W latach 2028-2029, z uwagi na nabycie uprawnień przez kolejne grupy użytkowników, w kalkulacji uwzględniono możliwość złożenia nowych wniosków/</w:t>
            </w:r>
            <w:proofErr w:type="spellStart"/>
            <w:r w:rsidRPr="00697809">
              <w:rPr>
                <w:rFonts w:ascii="Times New Roman" w:hAnsi="Times New Roman" w:cs="Times New Roman"/>
                <w:sz w:val="20"/>
                <w:szCs w:val="20"/>
              </w:rPr>
              <w:t>odwołań</w:t>
            </w:r>
            <w:proofErr w:type="spellEnd"/>
            <w:r w:rsidRPr="00697809">
              <w:rPr>
                <w:rFonts w:ascii="Times New Roman" w:hAnsi="Times New Roman" w:cs="Times New Roman"/>
                <w:sz w:val="20"/>
                <w:szCs w:val="20"/>
              </w:rPr>
              <w:t xml:space="preserve"> przez 40% osób z roku bieżącego oraz 25% osób z roku poprzedniego.  Ponadto założono, że 20% osób będzie składało ponownie wniosek o decyzję. W latach 2030- 2032 założono możliwość złożenia nowych wniosków/</w:t>
            </w:r>
            <w:proofErr w:type="spellStart"/>
            <w:r w:rsidRPr="00697809">
              <w:rPr>
                <w:rFonts w:ascii="Times New Roman" w:hAnsi="Times New Roman" w:cs="Times New Roman"/>
                <w:sz w:val="20"/>
                <w:szCs w:val="20"/>
              </w:rPr>
              <w:t>odwołań</w:t>
            </w:r>
            <w:proofErr w:type="spellEnd"/>
            <w:r w:rsidRPr="00697809">
              <w:rPr>
                <w:rFonts w:ascii="Times New Roman" w:hAnsi="Times New Roman" w:cs="Times New Roman"/>
                <w:sz w:val="20"/>
                <w:szCs w:val="20"/>
              </w:rPr>
              <w:t xml:space="preserve"> przez 25% osób z roku bieżącego, przy pozostawieniu pozostałych parametrów wyliczeń.  Od roku 2033, z uwagi na brak przyrostu liczby użytkowników, założono, że w ramach przyjętej grupy 10% będą stanowili nowi użytkownicy, którzy wystąpią o decyzję, przy zachowaniu pozostałych parametrów wyliczeń.  Koszt wydania w 2027 r. decyzji ustalającej prawo do asystencji wynosi 29,3 mln zł, przy założeniu, że wpłynie ok. 58,5 tys. wniosków (wraz z </w:t>
            </w:r>
            <w:proofErr w:type="spellStart"/>
            <w:r w:rsidRPr="00697809">
              <w:rPr>
                <w:rFonts w:ascii="Times New Roman" w:hAnsi="Times New Roman" w:cs="Times New Roman"/>
                <w:sz w:val="20"/>
                <w:szCs w:val="20"/>
              </w:rPr>
              <w:t>odwołaniami</w:t>
            </w:r>
            <w:proofErr w:type="spellEnd"/>
            <w:r w:rsidRPr="00697809">
              <w:rPr>
                <w:rFonts w:ascii="Times New Roman" w:hAnsi="Times New Roman" w:cs="Times New Roman"/>
                <w:sz w:val="20"/>
                <w:szCs w:val="20"/>
              </w:rPr>
              <w:t>), a koszt wydania 1 decyzji w dwuosobowym składzie wyniesie średnio ok. 500 zł.  Kwota ta w kolejnych latach jest waloryzowana wskaźnikiem inflacji. Kwota wydania decyzji została skalkulowana, z uwzględnieniem kosztów ponoszonych przy wydawaniu decyzji o świadczeniu wspierającym, przy czym z uwagi na szczególne rozwiązania w zakresie podstawy wydawania decyzji (wywiad bezpośredni z osobą z niepełnosprawnością oraz obserwacja jej funkcjonowania podczas wywiadu lub – jeżeli jest to konieczne dla właściwego rozpoznania potrzeb osoby z niepełnosprawnością – wywiad bezpośredni z osobą stale wspierającą w miejscu zamieszkania, pobytu lub siedzibie zespołu) czas ustalania potrzeby wsparcia jest znacznie wydłużony oraz wymaga dojazdu do osoby z niepełnosprawnością. Stawka obejmuje wynagrodzenie 2 członków składu orzekającego wraz ze wszystkimi kosztami utrzymania stanowisk.</w:t>
            </w:r>
          </w:p>
          <w:tbl>
            <w:tblPr>
              <w:tblW w:w="8699" w:type="dxa"/>
              <w:tblCellMar>
                <w:left w:w="70" w:type="dxa"/>
                <w:right w:w="70" w:type="dxa"/>
              </w:tblCellMar>
              <w:tblLook w:val="04A0" w:firstRow="1" w:lastRow="0" w:firstColumn="1" w:lastColumn="0" w:noHBand="0" w:noVBand="1"/>
            </w:tblPr>
            <w:tblGrid>
              <w:gridCol w:w="670"/>
              <w:gridCol w:w="1554"/>
              <w:gridCol w:w="2278"/>
              <w:gridCol w:w="1985"/>
              <w:gridCol w:w="2212"/>
            </w:tblGrid>
            <w:tr w:rsidR="008E00A5" w:rsidRPr="00697809" w14:paraId="0816608E" w14:textId="77777777" w:rsidTr="00111506">
              <w:trPr>
                <w:trHeight w:val="1265"/>
              </w:trPr>
              <w:tc>
                <w:tcPr>
                  <w:tcW w:w="670" w:type="dxa"/>
                  <w:tcBorders>
                    <w:top w:val="single" w:sz="4" w:space="0" w:color="auto"/>
                    <w:left w:val="single" w:sz="4" w:space="0" w:color="auto"/>
                    <w:bottom w:val="single" w:sz="4" w:space="0" w:color="auto"/>
                    <w:right w:val="nil"/>
                  </w:tcBorders>
                  <w:noWrap/>
                  <w:vAlign w:val="center"/>
                </w:tcPr>
                <w:p w14:paraId="3FB93FF0" w14:textId="77777777" w:rsidR="008E00A5" w:rsidRPr="00697809" w:rsidRDefault="008E00A5" w:rsidP="008E00A5">
                  <w:pPr>
                    <w:spacing w:line="240" w:lineRule="auto"/>
                    <w:jc w:val="center"/>
                    <w:rPr>
                      <w:rFonts w:ascii="Times New Roman" w:eastAsia="Times New Roman" w:hAnsi="Times New Roman" w:cs="Times New Roman"/>
                      <w:color w:val="000000"/>
                      <w:sz w:val="20"/>
                      <w:szCs w:val="20"/>
                      <w:lang w:eastAsia="pl-PL"/>
                    </w:rPr>
                  </w:pPr>
                  <w:bookmarkStart w:id="195" w:name="OLE_LINK45"/>
                  <w:r w:rsidRPr="00697809">
                    <w:rPr>
                      <w:rFonts w:ascii="Times New Roman" w:eastAsia="Times New Roman" w:hAnsi="Times New Roman" w:cs="Times New Roman"/>
                      <w:color w:val="000000"/>
                      <w:sz w:val="20"/>
                      <w:szCs w:val="20"/>
                      <w:lang w:eastAsia="pl-PL"/>
                    </w:rPr>
                    <w:t>rok</w:t>
                  </w:r>
                </w:p>
              </w:tc>
              <w:tc>
                <w:tcPr>
                  <w:tcW w:w="1554" w:type="dxa"/>
                  <w:tcBorders>
                    <w:top w:val="single" w:sz="4" w:space="0" w:color="auto"/>
                    <w:left w:val="single" w:sz="4" w:space="0" w:color="auto"/>
                    <w:bottom w:val="single" w:sz="4" w:space="0" w:color="auto"/>
                    <w:right w:val="single" w:sz="4" w:space="0" w:color="auto"/>
                  </w:tcBorders>
                  <w:vAlign w:val="center"/>
                </w:tcPr>
                <w:p w14:paraId="40D6B4C7" w14:textId="77777777" w:rsidR="008E00A5" w:rsidRPr="00697809" w:rsidRDefault="008E00A5" w:rsidP="008E00A5">
                  <w:pPr>
                    <w:spacing w:line="240" w:lineRule="auto"/>
                    <w:jc w:val="center"/>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Liczba użytkowników</w:t>
                  </w:r>
                </w:p>
              </w:tc>
              <w:tc>
                <w:tcPr>
                  <w:tcW w:w="2278" w:type="dxa"/>
                  <w:tcBorders>
                    <w:top w:val="single" w:sz="4" w:space="0" w:color="auto"/>
                    <w:left w:val="nil"/>
                    <w:bottom w:val="single" w:sz="4" w:space="0" w:color="auto"/>
                    <w:right w:val="single" w:sz="4" w:space="0" w:color="auto"/>
                  </w:tcBorders>
                  <w:vAlign w:val="center"/>
                  <w:hideMark/>
                </w:tcPr>
                <w:p w14:paraId="07E200ED" w14:textId="77777777" w:rsidR="008E00A5" w:rsidRPr="00697809" w:rsidRDefault="008E00A5" w:rsidP="008E00A5">
                  <w:pPr>
                    <w:spacing w:line="240" w:lineRule="auto"/>
                    <w:jc w:val="center"/>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 xml:space="preserve">liczba decyzji w danym roku, z uwzględnieniem  </w:t>
                  </w:r>
                </w:p>
                <w:p w14:paraId="044A3448" w14:textId="77777777" w:rsidR="008E00A5" w:rsidRPr="00697809" w:rsidRDefault="008E00A5" w:rsidP="008E00A5">
                  <w:pPr>
                    <w:spacing w:line="240" w:lineRule="auto"/>
                    <w:jc w:val="center"/>
                    <w:rPr>
                      <w:rFonts w:ascii="Times New Roman" w:eastAsia="Times New Roman" w:hAnsi="Times New Roman" w:cs="Times New Roman"/>
                      <w:color w:val="000000"/>
                      <w:sz w:val="20"/>
                      <w:szCs w:val="20"/>
                      <w:lang w:eastAsia="pl-PL"/>
                    </w:rPr>
                  </w:pPr>
                  <w:proofErr w:type="spellStart"/>
                  <w:r w:rsidRPr="00697809">
                    <w:rPr>
                      <w:rFonts w:ascii="Times New Roman" w:eastAsia="Times New Roman" w:hAnsi="Times New Roman" w:cs="Times New Roman"/>
                      <w:color w:val="000000"/>
                      <w:sz w:val="20"/>
                      <w:szCs w:val="20"/>
                      <w:lang w:eastAsia="pl-PL"/>
                    </w:rPr>
                    <w:t>odwołań</w:t>
                  </w:r>
                  <w:proofErr w:type="spellEnd"/>
                  <w:r w:rsidRPr="00697809">
                    <w:rPr>
                      <w:rFonts w:ascii="Times New Roman" w:eastAsia="Times New Roman" w:hAnsi="Times New Roman" w:cs="Times New Roman"/>
                      <w:color w:val="000000"/>
                      <w:sz w:val="20"/>
                      <w:szCs w:val="20"/>
                      <w:lang w:eastAsia="pl-PL"/>
                    </w:rPr>
                    <w:t xml:space="preserve"> z roku bieżącego i  ponownych wniosków z okresów poprzednich</w:t>
                  </w:r>
                </w:p>
              </w:tc>
              <w:tc>
                <w:tcPr>
                  <w:tcW w:w="1985" w:type="dxa"/>
                  <w:tcBorders>
                    <w:top w:val="single" w:sz="4" w:space="0" w:color="auto"/>
                    <w:left w:val="nil"/>
                    <w:bottom w:val="single" w:sz="4" w:space="0" w:color="auto"/>
                    <w:right w:val="single" w:sz="4" w:space="0" w:color="auto"/>
                  </w:tcBorders>
                  <w:noWrap/>
                  <w:vAlign w:val="center"/>
                  <w:hideMark/>
                </w:tcPr>
                <w:p w14:paraId="2DC459C4" w14:textId="77777777" w:rsidR="008E00A5" w:rsidRPr="00697809" w:rsidRDefault="008E00A5" w:rsidP="008E00A5">
                  <w:pPr>
                    <w:spacing w:line="240" w:lineRule="auto"/>
                    <w:jc w:val="center"/>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Stawka jednostkowa dla specjalisty na proces ustalenia prawa do asystencji osobistej</w:t>
                  </w:r>
                </w:p>
              </w:tc>
              <w:tc>
                <w:tcPr>
                  <w:tcW w:w="2212" w:type="dxa"/>
                  <w:tcBorders>
                    <w:top w:val="single" w:sz="4" w:space="0" w:color="auto"/>
                    <w:left w:val="nil"/>
                    <w:bottom w:val="single" w:sz="4" w:space="0" w:color="auto"/>
                    <w:right w:val="single" w:sz="4" w:space="0" w:color="auto"/>
                  </w:tcBorders>
                  <w:vAlign w:val="center"/>
                  <w:hideMark/>
                </w:tcPr>
                <w:p w14:paraId="60B4831A" w14:textId="77777777" w:rsidR="008E00A5" w:rsidRPr="00697809" w:rsidRDefault="008E00A5" w:rsidP="008E00A5">
                  <w:pPr>
                    <w:spacing w:line="240" w:lineRule="auto"/>
                    <w:jc w:val="center"/>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Koszty wydawania decyzji przez członków Zespołów ds. AOON</w:t>
                  </w:r>
                  <w:r w:rsidRPr="00697809">
                    <w:rPr>
                      <w:rFonts w:ascii="Times New Roman" w:eastAsia="Times New Roman" w:hAnsi="Times New Roman" w:cs="Times New Roman"/>
                      <w:color w:val="000000"/>
                      <w:sz w:val="20"/>
                      <w:szCs w:val="20"/>
                      <w:lang w:eastAsia="pl-PL"/>
                    </w:rPr>
                    <w:br/>
                    <w:t>(w mln zł)</w:t>
                  </w:r>
                </w:p>
              </w:tc>
            </w:tr>
            <w:tr w:rsidR="008E00A5" w:rsidRPr="00697809" w14:paraId="686B046C"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5D82CE79"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2027</w:t>
                  </w:r>
                </w:p>
              </w:tc>
              <w:tc>
                <w:tcPr>
                  <w:tcW w:w="1554" w:type="dxa"/>
                  <w:tcBorders>
                    <w:top w:val="nil"/>
                    <w:left w:val="single" w:sz="4" w:space="0" w:color="auto"/>
                    <w:bottom w:val="single" w:sz="4" w:space="0" w:color="auto"/>
                    <w:right w:val="single" w:sz="4" w:space="0" w:color="auto"/>
                  </w:tcBorders>
                  <w:vAlign w:val="center"/>
                  <w:hideMark/>
                </w:tcPr>
                <w:p w14:paraId="7E37DC35"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45000</w:t>
                  </w:r>
                </w:p>
              </w:tc>
              <w:tc>
                <w:tcPr>
                  <w:tcW w:w="2278" w:type="dxa"/>
                  <w:tcBorders>
                    <w:top w:val="nil"/>
                    <w:left w:val="nil"/>
                    <w:bottom w:val="single" w:sz="4" w:space="0" w:color="auto"/>
                    <w:right w:val="single" w:sz="4" w:space="0" w:color="auto"/>
                  </w:tcBorders>
                  <w:noWrap/>
                  <w:vAlign w:val="bottom"/>
                  <w:hideMark/>
                </w:tcPr>
                <w:p w14:paraId="4007DECE"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58500</w:t>
                  </w:r>
                </w:p>
              </w:tc>
              <w:tc>
                <w:tcPr>
                  <w:tcW w:w="1985" w:type="dxa"/>
                  <w:tcBorders>
                    <w:top w:val="nil"/>
                    <w:left w:val="nil"/>
                    <w:bottom w:val="single" w:sz="4" w:space="0" w:color="auto"/>
                    <w:right w:val="single" w:sz="4" w:space="0" w:color="auto"/>
                  </w:tcBorders>
                  <w:noWrap/>
                  <w:vAlign w:val="bottom"/>
                  <w:hideMark/>
                </w:tcPr>
                <w:p w14:paraId="08FB60ED"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250,0</w:t>
                  </w:r>
                </w:p>
              </w:tc>
              <w:tc>
                <w:tcPr>
                  <w:tcW w:w="2212" w:type="dxa"/>
                  <w:tcBorders>
                    <w:top w:val="nil"/>
                    <w:left w:val="nil"/>
                    <w:bottom w:val="single" w:sz="4" w:space="0" w:color="auto"/>
                    <w:right w:val="single" w:sz="4" w:space="0" w:color="auto"/>
                  </w:tcBorders>
                  <w:noWrap/>
                  <w:vAlign w:val="bottom"/>
                  <w:hideMark/>
                </w:tcPr>
                <w:p w14:paraId="2EC220A4"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29,3</w:t>
                  </w:r>
                </w:p>
              </w:tc>
            </w:tr>
            <w:tr w:rsidR="008E00A5" w:rsidRPr="00697809" w14:paraId="6757855C"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6C95A30F"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2028</w:t>
                  </w:r>
                </w:p>
              </w:tc>
              <w:tc>
                <w:tcPr>
                  <w:tcW w:w="1554" w:type="dxa"/>
                  <w:tcBorders>
                    <w:top w:val="nil"/>
                    <w:left w:val="single" w:sz="4" w:space="0" w:color="auto"/>
                    <w:bottom w:val="single" w:sz="4" w:space="0" w:color="auto"/>
                    <w:right w:val="single" w:sz="4" w:space="0" w:color="auto"/>
                  </w:tcBorders>
                  <w:vAlign w:val="center"/>
                  <w:hideMark/>
                </w:tcPr>
                <w:p w14:paraId="439D7202"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55000</w:t>
                  </w:r>
                </w:p>
              </w:tc>
              <w:tc>
                <w:tcPr>
                  <w:tcW w:w="2278" w:type="dxa"/>
                  <w:tcBorders>
                    <w:top w:val="nil"/>
                    <w:left w:val="nil"/>
                    <w:bottom w:val="single" w:sz="4" w:space="0" w:color="auto"/>
                    <w:right w:val="single" w:sz="4" w:space="0" w:color="auto"/>
                  </w:tcBorders>
                  <w:noWrap/>
                  <w:vAlign w:val="bottom"/>
                  <w:hideMark/>
                </w:tcPr>
                <w:p w14:paraId="0A2B7E70"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34250</w:t>
                  </w:r>
                </w:p>
              </w:tc>
              <w:tc>
                <w:tcPr>
                  <w:tcW w:w="1985" w:type="dxa"/>
                  <w:tcBorders>
                    <w:top w:val="nil"/>
                    <w:left w:val="nil"/>
                    <w:bottom w:val="single" w:sz="4" w:space="0" w:color="auto"/>
                    <w:right w:val="single" w:sz="4" w:space="0" w:color="auto"/>
                  </w:tcBorders>
                  <w:noWrap/>
                  <w:vAlign w:val="bottom"/>
                  <w:hideMark/>
                </w:tcPr>
                <w:p w14:paraId="419E3BA5"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256,0</w:t>
                  </w:r>
                </w:p>
              </w:tc>
              <w:tc>
                <w:tcPr>
                  <w:tcW w:w="2212" w:type="dxa"/>
                  <w:tcBorders>
                    <w:top w:val="nil"/>
                    <w:left w:val="nil"/>
                    <w:bottom w:val="single" w:sz="4" w:space="0" w:color="auto"/>
                    <w:right w:val="single" w:sz="4" w:space="0" w:color="auto"/>
                  </w:tcBorders>
                  <w:noWrap/>
                  <w:vAlign w:val="bottom"/>
                  <w:hideMark/>
                </w:tcPr>
                <w:p w14:paraId="6E63022E"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17,5</w:t>
                  </w:r>
                </w:p>
              </w:tc>
            </w:tr>
            <w:tr w:rsidR="008E00A5" w:rsidRPr="00697809" w14:paraId="1A3A3E3E"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23A414EF"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2029</w:t>
                  </w:r>
                </w:p>
              </w:tc>
              <w:tc>
                <w:tcPr>
                  <w:tcW w:w="1554" w:type="dxa"/>
                  <w:tcBorders>
                    <w:top w:val="nil"/>
                    <w:left w:val="single" w:sz="4" w:space="0" w:color="auto"/>
                    <w:bottom w:val="single" w:sz="4" w:space="0" w:color="auto"/>
                    <w:right w:val="single" w:sz="4" w:space="0" w:color="auto"/>
                  </w:tcBorders>
                  <w:vAlign w:val="center"/>
                  <w:hideMark/>
                </w:tcPr>
                <w:p w14:paraId="68C3C7A0"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65000</w:t>
                  </w:r>
                </w:p>
              </w:tc>
              <w:tc>
                <w:tcPr>
                  <w:tcW w:w="2278" w:type="dxa"/>
                  <w:tcBorders>
                    <w:top w:val="nil"/>
                    <w:left w:val="nil"/>
                    <w:bottom w:val="single" w:sz="4" w:space="0" w:color="auto"/>
                    <w:right w:val="single" w:sz="4" w:space="0" w:color="auto"/>
                  </w:tcBorders>
                  <w:noWrap/>
                  <w:vAlign w:val="bottom"/>
                  <w:hideMark/>
                </w:tcPr>
                <w:p w14:paraId="39CE24CF"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38750</w:t>
                  </w:r>
                </w:p>
              </w:tc>
              <w:tc>
                <w:tcPr>
                  <w:tcW w:w="1985" w:type="dxa"/>
                  <w:tcBorders>
                    <w:top w:val="nil"/>
                    <w:left w:val="nil"/>
                    <w:bottom w:val="single" w:sz="4" w:space="0" w:color="auto"/>
                    <w:right w:val="single" w:sz="4" w:space="0" w:color="auto"/>
                  </w:tcBorders>
                  <w:noWrap/>
                  <w:vAlign w:val="bottom"/>
                  <w:hideMark/>
                </w:tcPr>
                <w:p w14:paraId="3466F151"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262,4</w:t>
                  </w:r>
                </w:p>
              </w:tc>
              <w:tc>
                <w:tcPr>
                  <w:tcW w:w="2212" w:type="dxa"/>
                  <w:tcBorders>
                    <w:top w:val="nil"/>
                    <w:left w:val="nil"/>
                    <w:bottom w:val="single" w:sz="4" w:space="0" w:color="auto"/>
                    <w:right w:val="single" w:sz="4" w:space="0" w:color="auto"/>
                  </w:tcBorders>
                  <w:noWrap/>
                  <w:vAlign w:val="bottom"/>
                  <w:hideMark/>
                </w:tcPr>
                <w:p w14:paraId="6C447B47"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20,3</w:t>
                  </w:r>
                </w:p>
              </w:tc>
            </w:tr>
            <w:tr w:rsidR="008E00A5" w:rsidRPr="00697809" w14:paraId="54C7EE2D"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47729648"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2030</w:t>
                  </w:r>
                </w:p>
              </w:tc>
              <w:tc>
                <w:tcPr>
                  <w:tcW w:w="1554" w:type="dxa"/>
                  <w:tcBorders>
                    <w:top w:val="nil"/>
                    <w:left w:val="single" w:sz="4" w:space="0" w:color="auto"/>
                    <w:bottom w:val="single" w:sz="4" w:space="0" w:color="auto"/>
                    <w:right w:val="single" w:sz="4" w:space="0" w:color="auto"/>
                  </w:tcBorders>
                  <w:vAlign w:val="center"/>
                  <w:hideMark/>
                </w:tcPr>
                <w:p w14:paraId="11FC261F"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75000</w:t>
                  </w:r>
                </w:p>
              </w:tc>
              <w:tc>
                <w:tcPr>
                  <w:tcW w:w="2278" w:type="dxa"/>
                  <w:tcBorders>
                    <w:top w:val="nil"/>
                    <w:left w:val="nil"/>
                    <w:bottom w:val="single" w:sz="4" w:space="0" w:color="auto"/>
                    <w:right w:val="single" w:sz="4" w:space="0" w:color="auto"/>
                  </w:tcBorders>
                  <w:noWrap/>
                  <w:vAlign w:val="bottom"/>
                  <w:hideMark/>
                </w:tcPr>
                <w:p w14:paraId="114F1E33"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41750</w:t>
                  </w:r>
                </w:p>
              </w:tc>
              <w:tc>
                <w:tcPr>
                  <w:tcW w:w="1985" w:type="dxa"/>
                  <w:tcBorders>
                    <w:top w:val="nil"/>
                    <w:left w:val="nil"/>
                    <w:bottom w:val="single" w:sz="4" w:space="0" w:color="auto"/>
                    <w:right w:val="single" w:sz="4" w:space="0" w:color="auto"/>
                  </w:tcBorders>
                  <w:noWrap/>
                  <w:vAlign w:val="bottom"/>
                  <w:hideMark/>
                </w:tcPr>
                <w:p w14:paraId="23464114"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269,0</w:t>
                  </w:r>
                </w:p>
              </w:tc>
              <w:tc>
                <w:tcPr>
                  <w:tcW w:w="2212" w:type="dxa"/>
                  <w:tcBorders>
                    <w:top w:val="nil"/>
                    <w:left w:val="nil"/>
                    <w:bottom w:val="single" w:sz="4" w:space="0" w:color="auto"/>
                    <w:right w:val="single" w:sz="4" w:space="0" w:color="auto"/>
                  </w:tcBorders>
                  <w:noWrap/>
                  <w:vAlign w:val="bottom"/>
                  <w:hideMark/>
                </w:tcPr>
                <w:p w14:paraId="593B58BB"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22,5</w:t>
                  </w:r>
                </w:p>
              </w:tc>
            </w:tr>
            <w:tr w:rsidR="008E00A5" w:rsidRPr="00697809" w14:paraId="75C268C3"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150911F0"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2031</w:t>
                  </w:r>
                </w:p>
              </w:tc>
              <w:tc>
                <w:tcPr>
                  <w:tcW w:w="1554" w:type="dxa"/>
                  <w:tcBorders>
                    <w:top w:val="nil"/>
                    <w:left w:val="single" w:sz="4" w:space="0" w:color="auto"/>
                    <w:bottom w:val="single" w:sz="4" w:space="0" w:color="auto"/>
                    <w:right w:val="single" w:sz="4" w:space="0" w:color="auto"/>
                  </w:tcBorders>
                  <w:vAlign w:val="center"/>
                  <w:hideMark/>
                </w:tcPr>
                <w:p w14:paraId="1801D2A5"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85000</w:t>
                  </w:r>
                </w:p>
              </w:tc>
              <w:tc>
                <w:tcPr>
                  <w:tcW w:w="2278" w:type="dxa"/>
                  <w:tcBorders>
                    <w:top w:val="nil"/>
                    <w:left w:val="nil"/>
                    <w:bottom w:val="single" w:sz="4" w:space="0" w:color="auto"/>
                    <w:right w:val="single" w:sz="4" w:space="0" w:color="auto"/>
                  </w:tcBorders>
                  <w:noWrap/>
                  <w:vAlign w:val="bottom"/>
                  <w:hideMark/>
                </w:tcPr>
                <w:p w14:paraId="18FACF19"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46250</w:t>
                  </w:r>
                </w:p>
              </w:tc>
              <w:tc>
                <w:tcPr>
                  <w:tcW w:w="1985" w:type="dxa"/>
                  <w:tcBorders>
                    <w:top w:val="nil"/>
                    <w:left w:val="nil"/>
                    <w:bottom w:val="single" w:sz="4" w:space="0" w:color="auto"/>
                    <w:right w:val="single" w:sz="4" w:space="0" w:color="auto"/>
                  </w:tcBorders>
                  <w:noWrap/>
                  <w:vAlign w:val="bottom"/>
                  <w:hideMark/>
                </w:tcPr>
                <w:p w14:paraId="68E7ACAC"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275,7</w:t>
                  </w:r>
                </w:p>
              </w:tc>
              <w:tc>
                <w:tcPr>
                  <w:tcW w:w="2212" w:type="dxa"/>
                  <w:tcBorders>
                    <w:top w:val="nil"/>
                    <w:left w:val="nil"/>
                    <w:bottom w:val="single" w:sz="4" w:space="0" w:color="auto"/>
                    <w:right w:val="single" w:sz="4" w:space="0" w:color="auto"/>
                  </w:tcBorders>
                  <w:noWrap/>
                  <w:vAlign w:val="bottom"/>
                  <w:hideMark/>
                </w:tcPr>
                <w:p w14:paraId="1AD84456"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25,5</w:t>
                  </w:r>
                </w:p>
              </w:tc>
            </w:tr>
            <w:tr w:rsidR="008E00A5" w:rsidRPr="00697809" w14:paraId="4C3BA985"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3E39F2A8"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2032</w:t>
                  </w:r>
                </w:p>
              </w:tc>
              <w:tc>
                <w:tcPr>
                  <w:tcW w:w="1554" w:type="dxa"/>
                  <w:tcBorders>
                    <w:top w:val="nil"/>
                    <w:left w:val="single" w:sz="4" w:space="0" w:color="auto"/>
                    <w:bottom w:val="single" w:sz="4" w:space="0" w:color="auto"/>
                    <w:right w:val="single" w:sz="4" w:space="0" w:color="auto"/>
                  </w:tcBorders>
                  <w:vAlign w:val="center"/>
                  <w:hideMark/>
                </w:tcPr>
                <w:p w14:paraId="501EED93"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95000</w:t>
                  </w:r>
                </w:p>
              </w:tc>
              <w:tc>
                <w:tcPr>
                  <w:tcW w:w="2278" w:type="dxa"/>
                  <w:tcBorders>
                    <w:top w:val="nil"/>
                    <w:left w:val="nil"/>
                    <w:bottom w:val="single" w:sz="4" w:space="0" w:color="auto"/>
                    <w:right w:val="single" w:sz="4" w:space="0" w:color="auto"/>
                  </w:tcBorders>
                  <w:noWrap/>
                  <w:vAlign w:val="bottom"/>
                  <w:hideMark/>
                </w:tcPr>
                <w:p w14:paraId="4D8CF260"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50750</w:t>
                  </w:r>
                </w:p>
              </w:tc>
              <w:tc>
                <w:tcPr>
                  <w:tcW w:w="1985" w:type="dxa"/>
                  <w:tcBorders>
                    <w:top w:val="nil"/>
                    <w:left w:val="nil"/>
                    <w:bottom w:val="single" w:sz="4" w:space="0" w:color="auto"/>
                    <w:right w:val="single" w:sz="4" w:space="0" w:color="auto"/>
                  </w:tcBorders>
                  <w:noWrap/>
                  <w:vAlign w:val="bottom"/>
                  <w:hideMark/>
                </w:tcPr>
                <w:p w14:paraId="333B1BC7"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282,6</w:t>
                  </w:r>
                </w:p>
              </w:tc>
              <w:tc>
                <w:tcPr>
                  <w:tcW w:w="2212" w:type="dxa"/>
                  <w:tcBorders>
                    <w:top w:val="nil"/>
                    <w:left w:val="nil"/>
                    <w:bottom w:val="single" w:sz="4" w:space="0" w:color="auto"/>
                    <w:right w:val="single" w:sz="4" w:space="0" w:color="auto"/>
                  </w:tcBorders>
                  <w:noWrap/>
                  <w:vAlign w:val="bottom"/>
                  <w:hideMark/>
                </w:tcPr>
                <w:p w14:paraId="7DA55F08"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28,7</w:t>
                  </w:r>
                </w:p>
              </w:tc>
            </w:tr>
            <w:tr w:rsidR="008E00A5" w:rsidRPr="00697809" w14:paraId="10F2BA04"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27E337A6"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2033</w:t>
                  </w:r>
                </w:p>
              </w:tc>
              <w:tc>
                <w:tcPr>
                  <w:tcW w:w="1554" w:type="dxa"/>
                  <w:tcBorders>
                    <w:top w:val="nil"/>
                    <w:left w:val="single" w:sz="4" w:space="0" w:color="auto"/>
                    <w:bottom w:val="single" w:sz="4" w:space="0" w:color="auto"/>
                    <w:right w:val="single" w:sz="4" w:space="0" w:color="auto"/>
                  </w:tcBorders>
                  <w:vAlign w:val="center"/>
                  <w:hideMark/>
                </w:tcPr>
                <w:p w14:paraId="52DA9719"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100000</w:t>
                  </w:r>
                </w:p>
              </w:tc>
              <w:tc>
                <w:tcPr>
                  <w:tcW w:w="2278" w:type="dxa"/>
                  <w:tcBorders>
                    <w:top w:val="nil"/>
                    <w:left w:val="nil"/>
                    <w:bottom w:val="single" w:sz="4" w:space="0" w:color="auto"/>
                    <w:right w:val="single" w:sz="4" w:space="0" w:color="auto"/>
                  </w:tcBorders>
                  <w:noWrap/>
                  <w:vAlign w:val="bottom"/>
                  <w:hideMark/>
                </w:tcPr>
                <w:p w14:paraId="26E371FA"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49000</w:t>
                  </w:r>
                </w:p>
              </w:tc>
              <w:tc>
                <w:tcPr>
                  <w:tcW w:w="1985" w:type="dxa"/>
                  <w:tcBorders>
                    <w:top w:val="nil"/>
                    <w:left w:val="nil"/>
                    <w:bottom w:val="single" w:sz="4" w:space="0" w:color="auto"/>
                    <w:right w:val="single" w:sz="4" w:space="0" w:color="auto"/>
                  </w:tcBorders>
                  <w:noWrap/>
                  <w:vAlign w:val="bottom"/>
                  <w:hideMark/>
                </w:tcPr>
                <w:p w14:paraId="7E9839C4"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289,6</w:t>
                  </w:r>
                </w:p>
              </w:tc>
              <w:tc>
                <w:tcPr>
                  <w:tcW w:w="2212" w:type="dxa"/>
                  <w:tcBorders>
                    <w:top w:val="nil"/>
                    <w:left w:val="nil"/>
                    <w:bottom w:val="single" w:sz="4" w:space="0" w:color="auto"/>
                    <w:right w:val="single" w:sz="4" w:space="0" w:color="auto"/>
                  </w:tcBorders>
                  <w:noWrap/>
                  <w:vAlign w:val="bottom"/>
                  <w:hideMark/>
                </w:tcPr>
                <w:p w14:paraId="30ED0C04"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28,4</w:t>
                  </w:r>
                </w:p>
              </w:tc>
            </w:tr>
            <w:tr w:rsidR="008E00A5" w:rsidRPr="00697809" w14:paraId="06E80AB5"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4AD6E6A5"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2034</w:t>
                  </w:r>
                </w:p>
              </w:tc>
              <w:tc>
                <w:tcPr>
                  <w:tcW w:w="1554" w:type="dxa"/>
                  <w:tcBorders>
                    <w:top w:val="nil"/>
                    <w:left w:val="single" w:sz="4" w:space="0" w:color="auto"/>
                    <w:bottom w:val="single" w:sz="4" w:space="0" w:color="auto"/>
                    <w:right w:val="single" w:sz="4" w:space="0" w:color="auto"/>
                  </w:tcBorders>
                  <w:vAlign w:val="center"/>
                  <w:hideMark/>
                </w:tcPr>
                <w:p w14:paraId="315B34D0"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100000</w:t>
                  </w:r>
                </w:p>
              </w:tc>
              <w:tc>
                <w:tcPr>
                  <w:tcW w:w="2278" w:type="dxa"/>
                  <w:tcBorders>
                    <w:top w:val="nil"/>
                    <w:left w:val="nil"/>
                    <w:bottom w:val="single" w:sz="4" w:space="0" w:color="auto"/>
                    <w:right w:val="single" w:sz="4" w:space="0" w:color="auto"/>
                  </w:tcBorders>
                  <w:noWrap/>
                  <w:vAlign w:val="bottom"/>
                  <w:hideMark/>
                </w:tcPr>
                <w:p w14:paraId="1305E67B"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57500</w:t>
                  </w:r>
                </w:p>
              </w:tc>
              <w:tc>
                <w:tcPr>
                  <w:tcW w:w="1985" w:type="dxa"/>
                  <w:tcBorders>
                    <w:top w:val="nil"/>
                    <w:left w:val="nil"/>
                    <w:bottom w:val="single" w:sz="4" w:space="0" w:color="auto"/>
                    <w:right w:val="single" w:sz="4" w:space="0" w:color="auto"/>
                  </w:tcBorders>
                  <w:noWrap/>
                  <w:vAlign w:val="bottom"/>
                  <w:hideMark/>
                </w:tcPr>
                <w:p w14:paraId="6467CB22"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296,9</w:t>
                  </w:r>
                </w:p>
              </w:tc>
              <w:tc>
                <w:tcPr>
                  <w:tcW w:w="2212" w:type="dxa"/>
                  <w:tcBorders>
                    <w:top w:val="nil"/>
                    <w:left w:val="nil"/>
                    <w:bottom w:val="single" w:sz="4" w:space="0" w:color="auto"/>
                    <w:right w:val="single" w:sz="4" w:space="0" w:color="auto"/>
                  </w:tcBorders>
                  <w:noWrap/>
                  <w:vAlign w:val="bottom"/>
                  <w:hideMark/>
                </w:tcPr>
                <w:p w14:paraId="7CE8B801"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34,1</w:t>
                  </w:r>
                </w:p>
              </w:tc>
            </w:tr>
            <w:tr w:rsidR="008E00A5" w:rsidRPr="00697809" w14:paraId="502D9056" w14:textId="77777777" w:rsidTr="00111506">
              <w:trPr>
                <w:trHeight w:val="288"/>
              </w:trPr>
              <w:tc>
                <w:tcPr>
                  <w:tcW w:w="670" w:type="dxa"/>
                  <w:tcBorders>
                    <w:top w:val="single" w:sz="4" w:space="0" w:color="auto"/>
                    <w:left w:val="single" w:sz="4" w:space="0" w:color="auto"/>
                    <w:bottom w:val="single" w:sz="4" w:space="0" w:color="auto"/>
                    <w:right w:val="nil"/>
                  </w:tcBorders>
                  <w:noWrap/>
                  <w:vAlign w:val="bottom"/>
                  <w:hideMark/>
                </w:tcPr>
                <w:p w14:paraId="0EEF7D7A"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2035</w:t>
                  </w:r>
                </w:p>
              </w:tc>
              <w:tc>
                <w:tcPr>
                  <w:tcW w:w="1554" w:type="dxa"/>
                  <w:tcBorders>
                    <w:top w:val="nil"/>
                    <w:left w:val="single" w:sz="4" w:space="0" w:color="auto"/>
                    <w:bottom w:val="single" w:sz="4" w:space="0" w:color="auto"/>
                    <w:right w:val="single" w:sz="4" w:space="0" w:color="auto"/>
                  </w:tcBorders>
                  <w:vAlign w:val="center"/>
                  <w:hideMark/>
                </w:tcPr>
                <w:p w14:paraId="14AD5BE2"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eastAsia="Times New Roman" w:hAnsi="Times New Roman" w:cs="Times New Roman"/>
                      <w:color w:val="000000"/>
                      <w:sz w:val="20"/>
                      <w:szCs w:val="20"/>
                      <w:lang w:eastAsia="pl-PL"/>
                    </w:rPr>
                    <w:t>100000</w:t>
                  </w:r>
                </w:p>
              </w:tc>
              <w:tc>
                <w:tcPr>
                  <w:tcW w:w="2278" w:type="dxa"/>
                  <w:tcBorders>
                    <w:top w:val="nil"/>
                    <w:left w:val="nil"/>
                    <w:bottom w:val="single" w:sz="4" w:space="0" w:color="auto"/>
                    <w:right w:val="single" w:sz="4" w:space="0" w:color="auto"/>
                  </w:tcBorders>
                  <w:noWrap/>
                  <w:vAlign w:val="bottom"/>
                  <w:hideMark/>
                </w:tcPr>
                <w:p w14:paraId="59AAA72B"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57500</w:t>
                  </w:r>
                </w:p>
              </w:tc>
              <w:tc>
                <w:tcPr>
                  <w:tcW w:w="1985" w:type="dxa"/>
                  <w:tcBorders>
                    <w:top w:val="nil"/>
                    <w:left w:val="nil"/>
                    <w:bottom w:val="single" w:sz="4" w:space="0" w:color="auto"/>
                    <w:right w:val="single" w:sz="4" w:space="0" w:color="auto"/>
                  </w:tcBorders>
                  <w:noWrap/>
                  <w:vAlign w:val="bottom"/>
                  <w:hideMark/>
                </w:tcPr>
                <w:p w14:paraId="02DC1410"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304,3</w:t>
                  </w:r>
                </w:p>
              </w:tc>
              <w:tc>
                <w:tcPr>
                  <w:tcW w:w="2212" w:type="dxa"/>
                  <w:tcBorders>
                    <w:top w:val="nil"/>
                    <w:left w:val="nil"/>
                    <w:bottom w:val="single" w:sz="4" w:space="0" w:color="auto"/>
                    <w:right w:val="single" w:sz="4" w:space="0" w:color="auto"/>
                  </w:tcBorders>
                  <w:noWrap/>
                  <w:vAlign w:val="bottom"/>
                  <w:hideMark/>
                </w:tcPr>
                <w:p w14:paraId="4FFA4B74" w14:textId="77777777" w:rsidR="008E00A5" w:rsidRPr="00697809" w:rsidRDefault="008E00A5" w:rsidP="008E00A5">
                  <w:pPr>
                    <w:spacing w:line="240" w:lineRule="auto"/>
                    <w:jc w:val="right"/>
                    <w:rPr>
                      <w:rFonts w:ascii="Times New Roman" w:eastAsia="Times New Roman" w:hAnsi="Times New Roman" w:cs="Times New Roman"/>
                      <w:color w:val="000000"/>
                      <w:sz w:val="20"/>
                      <w:szCs w:val="20"/>
                      <w:lang w:eastAsia="pl-PL"/>
                    </w:rPr>
                  </w:pPr>
                  <w:r w:rsidRPr="00697809">
                    <w:rPr>
                      <w:rFonts w:ascii="Times New Roman" w:hAnsi="Times New Roman" w:cs="Times New Roman"/>
                      <w:color w:val="000000"/>
                      <w:sz w:val="20"/>
                      <w:szCs w:val="20"/>
                    </w:rPr>
                    <w:t>35,0</w:t>
                  </w:r>
                </w:p>
              </w:tc>
            </w:tr>
            <w:bookmarkEnd w:id="195"/>
            <w:tr w:rsidR="008E00A5" w:rsidRPr="00697809" w14:paraId="7A6C00CC" w14:textId="77777777" w:rsidTr="00111506">
              <w:trPr>
                <w:trHeight w:val="288"/>
              </w:trPr>
              <w:tc>
                <w:tcPr>
                  <w:tcW w:w="6487" w:type="dxa"/>
                  <w:gridSpan w:val="4"/>
                  <w:tcBorders>
                    <w:top w:val="single" w:sz="4" w:space="0" w:color="auto"/>
                    <w:left w:val="single" w:sz="4" w:space="0" w:color="auto"/>
                    <w:bottom w:val="single" w:sz="4" w:space="0" w:color="auto"/>
                    <w:right w:val="single" w:sz="4" w:space="0" w:color="auto"/>
                  </w:tcBorders>
                  <w:noWrap/>
                  <w:vAlign w:val="center"/>
                </w:tcPr>
                <w:p w14:paraId="7F0712FF" w14:textId="77777777" w:rsidR="008E00A5" w:rsidRPr="00697809" w:rsidRDefault="008E00A5" w:rsidP="008E00A5">
                  <w:pPr>
                    <w:spacing w:line="240" w:lineRule="auto"/>
                    <w:rPr>
                      <w:rFonts w:ascii="Times New Roman" w:hAnsi="Times New Roman" w:cs="Times New Roman"/>
                      <w:color w:val="000000"/>
                      <w:sz w:val="20"/>
                      <w:szCs w:val="20"/>
                    </w:rPr>
                  </w:pPr>
                  <w:r w:rsidRPr="00697809">
                    <w:rPr>
                      <w:rFonts w:ascii="Times New Roman" w:eastAsia="Times New Roman" w:hAnsi="Times New Roman" w:cs="Times New Roman"/>
                      <w:color w:val="000000"/>
                      <w:sz w:val="20"/>
                      <w:szCs w:val="20"/>
                      <w:lang w:eastAsia="pl-PL"/>
                    </w:rPr>
                    <w:t>Razem</w:t>
                  </w:r>
                </w:p>
              </w:tc>
              <w:tc>
                <w:tcPr>
                  <w:tcW w:w="2212" w:type="dxa"/>
                  <w:tcBorders>
                    <w:top w:val="nil"/>
                    <w:left w:val="nil"/>
                    <w:bottom w:val="single" w:sz="4" w:space="0" w:color="auto"/>
                    <w:right w:val="single" w:sz="4" w:space="0" w:color="auto"/>
                  </w:tcBorders>
                  <w:noWrap/>
                  <w:vAlign w:val="center"/>
                </w:tcPr>
                <w:p w14:paraId="4D70C615" w14:textId="77777777" w:rsidR="008E00A5" w:rsidRPr="00697809" w:rsidRDefault="008E00A5" w:rsidP="008E00A5">
                  <w:pPr>
                    <w:spacing w:line="240" w:lineRule="auto"/>
                    <w:jc w:val="right"/>
                    <w:rPr>
                      <w:rFonts w:ascii="Times New Roman" w:eastAsia="Times New Roman" w:hAnsi="Times New Roman" w:cs="Times New Roman"/>
                      <w:b/>
                      <w:bCs/>
                      <w:color w:val="000000"/>
                      <w:sz w:val="20"/>
                      <w:szCs w:val="20"/>
                      <w:lang w:eastAsia="pl-PL"/>
                    </w:rPr>
                  </w:pPr>
                  <w:r w:rsidRPr="00697809">
                    <w:rPr>
                      <w:rFonts w:ascii="Times New Roman" w:hAnsi="Times New Roman" w:cs="Times New Roman"/>
                      <w:b/>
                      <w:bCs/>
                      <w:color w:val="000000"/>
                      <w:sz w:val="20"/>
                      <w:szCs w:val="20"/>
                    </w:rPr>
                    <w:t>241,3</w:t>
                  </w:r>
                </w:p>
              </w:tc>
            </w:tr>
          </w:tbl>
          <w:p w14:paraId="0B740C61" w14:textId="77777777" w:rsidR="008E00A5" w:rsidRPr="00697809" w:rsidRDefault="008E00A5" w:rsidP="004D7218">
            <w:pPr>
              <w:jc w:val="both"/>
              <w:rPr>
                <w:rFonts w:ascii="Times New Roman" w:hAnsi="Times New Roman" w:cs="Times New Roman"/>
                <w:sz w:val="20"/>
                <w:szCs w:val="20"/>
              </w:rPr>
            </w:pPr>
          </w:p>
          <w:p w14:paraId="30614DB0" w14:textId="77777777" w:rsidR="008E00A5" w:rsidRPr="00697809" w:rsidRDefault="008E00A5" w:rsidP="008E00A5">
            <w:pPr>
              <w:ind w:right="60"/>
              <w:jc w:val="both"/>
              <w:rPr>
                <w:rFonts w:ascii="Times New Roman" w:hAnsi="Times New Roman" w:cs="Times New Roman"/>
                <w:sz w:val="20"/>
                <w:szCs w:val="20"/>
              </w:rPr>
            </w:pPr>
            <w:r w:rsidRPr="00697809">
              <w:rPr>
                <w:rFonts w:ascii="Times New Roman" w:hAnsi="Times New Roman" w:cs="Times New Roman"/>
                <w:b/>
                <w:sz w:val="20"/>
                <w:szCs w:val="20"/>
              </w:rPr>
              <w:t xml:space="preserve">Założenia do obliczeń w zakresie wynagrodzeń pracowników urzędów wojewódzkich </w:t>
            </w:r>
          </w:p>
          <w:p w14:paraId="1FEE2B49" w14:textId="77777777" w:rsidR="008E00A5" w:rsidRPr="00697809" w:rsidRDefault="008E00A5" w:rsidP="008E00A5">
            <w:pPr>
              <w:spacing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 Koszty związane z nowymi etatami w urzędach wojewódzkich w zakresie realizacji zadań przypisanych wojewodzie.</w:t>
            </w:r>
          </w:p>
          <w:p w14:paraId="0EFF5AE7" w14:textId="77777777" w:rsidR="008E00A5" w:rsidRPr="00697809" w:rsidRDefault="008E00A5" w:rsidP="008E00A5">
            <w:pPr>
              <w:spacing w:line="274" w:lineRule="auto"/>
              <w:ind w:right="60"/>
              <w:jc w:val="both"/>
              <w:rPr>
                <w:rFonts w:ascii="Times New Roman" w:hAnsi="Times New Roman" w:cs="Times New Roman"/>
                <w:sz w:val="20"/>
                <w:szCs w:val="20"/>
              </w:rPr>
            </w:pPr>
            <w:r w:rsidRPr="00697809">
              <w:rPr>
                <w:rFonts w:ascii="Times New Roman" w:hAnsi="Times New Roman" w:cs="Times New Roman"/>
                <w:sz w:val="20"/>
                <w:szCs w:val="20"/>
              </w:rPr>
              <w:t>Całkowity roczny koszt zatrudnienia nowych etatowych pracowników wyniesie:</w:t>
            </w:r>
          </w:p>
          <w:p w14:paraId="754EF90D" w14:textId="77777777" w:rsidR="008E00A5" w:rsidRPr="00697809" w:rsidRDefault="008E00A5" w:rsidP="008E00A5">
            <w:pPr>
              <w:spacing w:line="274" w:lineRule="auto"/>
              <w:ind w:right="60"/>
              <w:jc w:val="both"/>
              <w:rPr>
                <w:rFonts w:ascii="Times New Roman" w:hAnsi="Times New Roman" w:cs="Times New Roman"/>
                <w:sz w:val="20"/>
                <w:szCs w:val="20"/>
              </w:rPr>
            </w:pPr>
          </w:p>
          <w:p w14:paraId="71B55D35"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1) w 2026 r. – 0,0 mln zł; </w:t>
            </w:r>
          </w:p>
          <w:p w14:paraId="55C5B343" w14:textId="77777777" w:rsidR="008E00A5" w:rsidRPr="00697809" w:rsidRDefault="008E00A5" w:rsidP="00AD43BA">
            <w:pPr>
              <w:spacing w:line="274" w:lineRule="auto"/>
              <w:ind w:right="5979"/>
              <w:jc w:val="both"/>
              <w:rPr>
                <w:rFonts w:ascii="Times New Roman" w:hAnsi="Times New Roman" w:cs="Times New Roman"/>
                <w:sz w:val="20"/>
                <w:szCs w:val="20"/>
              </w:rPr>
            </w:pPr>
            <w:r w:rsidRPr="00697809">
              <w:rPr>
                <w:rFonts w:ascii="Times New Roman" w:hAnsi="Times New Roman" w:cs="Times New Roman"/>
                <w:sz w:val="20"/>
                <w:szCs w:val="20"/>
              </w:rPr>
              <w:t>2) w 2027 r. – 18,875 mln zł;</w:t>
            </w:r>
          </w:p>
          <w:p w14:paraId="1C7AF8AB" w14:textId="77777777" w:rsidR="008E00A5" w:rsidRPr="00697809" w:rsidRDefault="008E00A5" w:rsidP="00AD43BA">
            <w:pPr>
              <w:spacing w:line="274" w:lineRule="auto"/>
              <w:ind w:right="5837"/>
              <w:jc w:val="both"/>
              <w:rPr>
                <w:rFonts w:ascii="Times New Roman" w:hAnsi="Times New Roman" w:cs="Times New Roman"/>
                <w:sz w:val="20"/>
                <w:szCs w:val="20"/>
              </w:rPr>
            </w:pPr>
            <w:r w:rsidRPr="00697809">
              <w:rPr>
                <w:rFonts w:ascii="Times New Roman" w:hAnsi="Times New Roman" w:cs="Times New Roman"/>
                <w:sz w:val="20"/>
                <w:szCs w:val="20"/>
              </w:rPr>
              <w:t xml:space="preserve">3) w 2028 r. – 20,932 mln zł; </w:t>
            </w:r>
          </w:p>
          <w:p w14:paraId="34A27E1B" w14:textId="77777777" w:rsidR="008E00A5" w:rsidRPr="00697809" w:rsidRDefault="008E00A5" w:rsidP="00AD43BA">
            <w:pPr>
              <w:spacing w:line="274" w:lineRule="auto"/>
              <w:ind w:right="5979"/>
              <w:jc w:val="both"/>
              <w:rPr>
                <w:rFonts w:ascii="Times New Roman" w:hAnsi="Times New Roman" w:cs="Times New Roman"/>
                <w:sz w:val="20"/>
                <w:szCs w:val="20"/>
              </w:rPr>
            </w:pPr>
            <w:r w:rsidRPr="00697809">
              <w:rPr>
                <w:rFonts w:ascii="Times New Roman" w:hAnsi="Times New Roman" w:cs="Times New Roman"/>
                <w:sz w:val="20"/>
                <w:szCs w:val="20"/>
              </w:rPr>
              <w:t>4) w 2029 r. – 21,452 mln zł;</w:t>
            </w:r>
          </w:p>
          <w:p w14:paraId="58CC9E4F"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5) w 2030 r. – 22,002 mln zł;</w:t>
            </w:r>
          </w:p>
          <w:p w14:paraId="3CE227FF"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6) w 2031 r. – 22,569 mln zł;</w:t>
            </w:r>
          </w:p>
          <w:p w14:paraId="4B253FAC"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7) w 2032 r. – 23,151 mln zł;</w:t>
            </w:r>
          </w:p>
          <w:p w14:paraId="6F0881BF"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8) w 2033 r. – 23,747 mln zł;</w:t>
            </w:r>
          </w:p>
          <w:p w14:paraId="34667B8B"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9) w 2034 r. – 24,359 mln zł;</w:t>
            </w:r>
          </w:p>
          <w:p w14:paraId="5A9E4069"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lastRenderedPageBreak/>
              <w:t>10) w 2035 r. – 24,987 mln zł.</w:t>
            </w:r>
          </w:p>
          <w:p w14:paraId="0419EFD6" w14:textId="77777777" w:rsidR="008E00A5" w:rsidRPr="00697809" w:rsidRDefault="008E00A5" w:rsidP="008E00A5">
            <w:pPr>
              <w:spacing w:after="17" w:line="259" w:lineRule="auto"/>
              <w:jc w:val="both"/>
              <w:rPr>
                <w:rFonts w:ascii="Times New Roman" w:hAnsi="Times New Roman" w:cs="Times New Roman"/>
                <w:sz w:val="20"/>
                <w:szCs w:val="20"/>
              </w:rPr>
            </w:pPr>
          </w:p>
          <w:p w14:paraId="7212A999" w14:textId="77777777" w:rsidR="008E00A5" w:rsidRPr="00697809" w:rsidRDefault="008E00A5" w:rsidP="008E00A5">
            <w:pPr>
              <w:ind w:right="60"/>
              <w:jc w:val="center"/>
              <w:rPr>
                <w:rFonts w:ascii="Times New Roman" w:hAnsi="Times New Roman" w:cs="Times New Roman"/>
                <w:sz w:val="20"/>
                <w:szCs w:val="20"/>
              </w:rPr>
            </w:pPr>
            <w:r w:rsidRPr="00697809">
              <w:rPr>
                <w:rFonts w:ascii="Times New Roman" w:hAnsi="Times New Roman" w:cs="Times New Roman"/>
                <w:b/>
                <w:sz w:val="20"/>
                <w:szCs w:val="20"/>
              </w:rPr>
              <w:t xml:space="preserve">                                                                                                           (w zł)</w:t>
            </w:r>
          </w:p>
          <w:p w14:paraId="51015003" w14:textId="77777777" w:rsidR="008E00A5" w:rsidRPr="00697809" w:rsidRDefault="008E00A5" w:rsidP="008E00A5">
            <w:pPr>
              <w:ind w:right="60"/>
              <w:jc w:val="both"/>
              <w:rPr>
                <w:rFonts w:ascii="Times New Roman" w:hAnsi="Times New Roman" w:cs="Times New Roman"/>
                <w:sz w:val="20"/>
                <w:szCs w:val="20"/>
              </w:rPr>
            </w:pPr>
          </w:p>
          <w:tbl>
            <w:tblPr>
              <w:tblStyle w:val="TableGrid"/>
              <w:tblW w:w="7814" w:type="dxa"/>
              <w:tblInd w:w="5" w:type="dxa"/>
              <w:tblCellMar>
                <w:top w:w="53" w:type="dxa"/>
                <w:left w:w="108" w:type="dxa"/>
                <w:right w:w="80" w:type="dxa"/>
              </w:tblCellMar>
              <w:tblLook w:val="04A0" w:firstRow="1" w:lastRow="0" w:firstColumn="1" w:lastColumn="0" w:noHBand="0" w:noVBand="1"/>
            </w:tblPr>
            <w:tblGrid>
              <w:gridCol w:w="4214"/>
              <w:gridCol w:w="1800"/>
              <w:gridCol w:w="1800"/>
            </w:tblGrid>
            <w:tr w:rsidR="008E00A5" w:rsidRPr="00697809" w14:paraId="71B1438C"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3A675FA0"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Wyszczególnienie</w:t>
                  </w:r>
                </w:p>
              </w:tc>
              <w:tc>
                <w:tcPr>
                  <w:tcW w:w="1800" w:type="dxa"/>
                  <w:tcBorders>
                    <w:top w:val="single" w:sz="4" w:space="0" w:color="000000"/>
                    <w:left w:val="single" w:sz="4" w:space="0" w:color="000000"/>
                    <w:bottom w:val="single" w:sz="4" w:space="0" w:color="000000"/>
                    <w:right w:val="single" w:sz="4" w:space="0" w:color="000000"/>
                  </w:tcBorders>
                </w:tcPr>
                <w:p w14:paraId="2ACC637B" w14:textId="77777777" w:rsidR="008E00A5" w:rsidRPr="00697809" w:rsidRDefault="008E00A5" w:rsidP="008E00A5">
                  <w:pPr>
                    <w:tabs>
                      <w:tab w:val="left" w:pos="1560"/>
                    </w:tabs>
                    <w:spacing w:line="259" w:lineRule="auto"/>
                    <w:ind w:right="28"/>
                    <w:jc w:val="both"/>
                    <w:rPr>
                      <w:rFonts w:ascii="Times New Roman" w:hAnsi="Times New Roman" w:cs="Times New Roman"/>
                      <w:sz w:val="20"/>
                      <w:szCs w:val="20"/>
                    </w:rPr>
                  </w:pPr>
                  <w:r w:rsidRPr="00697809">
                    <w:rPr>
                      <w:rFonts w:ascii="Times New Roman" w:hAnsi="Times New Roman" w:cs="Times New Roman"/>
                      <w:b/>
                      <w:sz w:val="20"/>
                      <w:szCs w:val="20"/>
                    </w:rPr>
                    <w:t>2027</w:t>
                  </w:r>
                  <w:r w:rsidRPr="00697809">
                    <w:rPr>
                      <w:rFonts w:ascii="Times New Roman" w:hAnsi="Times New Roman" w:cs="Times New Roman"/>
                      <w:b/>
                      <w:sz w:val="20"/>
                      <w:szCs w:val="20"/>
                    </w:rPr>
                    <w:tab/>
                  </w:r>
                </w:p>
              </w:tc>
              <w:tc>
                <w:tcPr>
                  <w:tcW w:w="1800" w:type="dxa"/>
                  <w:tcBorders>
                    <w:top w:val="single" w:sz="4" w:space="0" w:color="000000"/>
                    <w:left w:val="single" w:sz="4" w:space="0" w:color="000000"/>
                    <w:bottom w:val="single" w:sz="4" w:space="0" w:color="000000"/>
                    <w:right w:val="single" w:sz="4" w:space="0" w:color="000000"/>
                  </w:tcBorders>
                </w:tcPr>
                <w:p w14:paraId="7E111DCD" w14:textId="77777777" w:rsidR="008E00A5" w:rsidRPr="00697809" w:rsidRDefault="008E00A5" w:rsidP="008E00A5">
                  <w:pPr>
                    <w:tabs>
                      <w:tab w:val="left" w:pos="1560"/>
                    </w:tabs>
                    <w:spacing w:line="259" w:lineRule="auto"/>
                    <w:ind w:right="28"/>
                    <w:jc w:val="both"/>
                    <w:rPr>
                      <w:rFonts w:ascii="Times New Roman" w:hAnsi="Times New Roman" w:cs="Times New Roman"/>
                      <w:b/>
                      <w:sz w:val="20"/>
                      <w:szCs w:val="20"/>
                    </w:rPr>
                  </w:pPr>
                  <w:r w:rsidRPr="00697809">
                    <w:rPr>
                      <w:rFonts w:ascii="Times New Roman" w:hAnsi="Times New Roman" w:cs="Times New Roman"/>
                      <w:b/>
                      <w:sz w:val="20"/>
                      <w:szCs w:val="20"/>
                    </w:rPr>
                    <w:t>2028</w:t>
                  </w:r>
                </w:p>
              </w:tc>
            </w:tr>
            <w:tr w:rsidR="008E00A5" w:rsidRPr="00697809" w14:paraId="708FA707"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3879384A"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wynagrodzenie 1 osoby brutto</w:t>
                  </w:r>
                </w:p>
              </w:tc>
              <w:tc>
                <w:tcPr>
                  <w:tcW w:w="1800" w:type="dxa"/>
                  <w:tcBorders>
                    <w:top w:val="single" w:sz="4" w:space="0" w:color="000000"/>
                    <w:left w:val="single" w:sz="4" w:space="0" w:color="000000"/>
                    <w:bottom w:val="single" w:sz="4" w:space="0" w:color="000000"/>
                    <w:right w:val="single" w:sz="4" w:space="0" w:color="000000"/>
                  </w:tcBorders>
                </w:tcPr>
                <w:p w14:paraId="1D712E0D"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9 928,06</w:t>
                  </w:r>
                </w:p>
              </w:tc>
              <w:tc>
                <w:tcPr>
                  <w:tcW w:w="1800" w:type="dxa"/>
                  <w:tcBorders>
                    <w:top w:val="single" w:sz="4" w:space="0" w:color="000000"/>
                    <w:left w:val="single" w:sz="4" w:space="0" w:color="000000"/>
                    <w:bottom w:val="single" w:sz="4" w:space="0" w:color="000000"/>
                    <w:right w:val="single" w:sz="4" w:space="0" w:color="000000"/>
                  </w:tcBorders>
                </w:tcPr>
                <w:p w14:paraId="1A0060EC"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10 176,26</w:t>
                  </w:r>
                </w:p>
                <w:p w14:paraId="1B92FA0E" w14:textId="77777777" w:rsidR="008E00A5" w:rsidRPr="00697809" w:rsidRDefault="008E00A5" w:rsidP="008E00A5">
                  <w:pPr>
                    <w:spacing w:line="259" w:lineRule="auto"/>
                    <w:ind w:right="28"/>
                    <w:jc w:val="right"/>
                    <w:rPr>
                      <w:rFonts w:ascii="Times New Roman" w:hAnsi="Times New Roman" w:cs="Times New Roman"/>
                      <w:sz w:val="20"/>
                      <w:szCs w:val="20"/>
                    </w:rPr>
                  </w:pPr>
                </w:p>
              </w:tc>
            </w:tr>
            <w:tr w:rsidR="008E00A5" w:rsidRPr="00697809" w14:paraId="43A62CD9"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52079D5F"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liczba etatów</w:t>
                  </w:r>
                </w:p>
              </w:tc>
              <w:tc>
                <w:tcPr>
                  <w:tcW w:w="1800" w:type="dxa"/>
                  <w:tcBorders>
                    <w:top w:val="single" w:sz="4" w:space="0" w:color="000000"/>
                    <w:left w:val="single" w:sz="4" w:space="0" w:color="000000"/>
                    <w:bottom w:val="single" w:sz="4" w:space="0" w:color="000000"/>
                    <w:right w:val="single" w:sz="4" w:space="0" w:color="000000"/>
                  </w:tcBorders>
                </w:tcPr>
                <w:p w14:paraId="092D19A9"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128</w:t>
                  </w:r>
                </w:p>
              </w:tc>
              <w:tc>
                <w:tcPr>
                  <w:tcW w:w="1800" w:type="dxa"/>
                  <w:tcBorders>
                    <w:top w:val="single" w:sz="4" w:space="0" w:color="000000"/>
                    <w:left w:val="single" w:sz="4" w:space="0" w:color="000000"/>
                    <w:bottom w:val="single" w:sz="4" w:space="0" w:color="000000"/>
                    <w:right w:val="single" w:sz="4" w:space="0" w:color="000000"/>
                  </w:tcBorders>
                </w:tcPr>
                <w:p w14:paraId="223E1B33"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128</w:t>
                  </w:r>
                </w:p>
              </w:tc>
            </w:tr>
            <w:tr w:rsidR="008E00A5" w:rsidRPr="00697809" w14:paraId="324D2C4C"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591358F2"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liczba miesięcy</w:t>
                  </w:r>
                </w:p>
              </w:tc>
              <w:tc>
                <w:tcPr>
                  <w:tcW w:w="1800" w:type="dxa"/>
                  <w:tcBorders>
                    <w:top w:val="single" w:sz="4" w:space="0" w:color="000000"/>
                    <w:left w:val="single" w:sz="4" w:space="0" w:color="000000"/>
                    <w:bottom w:val="single" w:sz="4" w:space="0" w:color="000000"/>
                    <w:right w:val="single" w:sz="4" w:space="0" w:color="000000"/>
                  </w:tcBorders>
                </w:tcPr>
                <w:p w14:paraId="56482D21"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12</w:t>
                  </w:r>
                </w:p>
              </w:tc>
              <w:tc>
                <w:tcPr>
                  <w:tcW w:w="1800" w:type="dxa"/>
                  <w:tcBorders>
                    <w:top w:val="single" w:sz="4" w:space="0" w:color="000000"/>
                    <w:left w:val="single" w:sz="4" w:space="0" w:color="000000"/>
                    <w:bottom w:val="single" w:sz="4" w:space="0" w:color="000000"/>
                    <w:right w:val="single" w:sz="4" w:space="0" w:color="000000"/>
                  </w:tcBorders>
                </w:tcPr>
                <w:p w14:paraId="29F83670"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12</w:t>
                  </w:r>
                </w:p>
              </w:tc>
            </w:tr>
            <w:tr w:rsidR="008E00A5" w:rsidRPr="00697809" w14:paraId="45192849"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55A92FA2"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wynagrodzenie brutto</w:t>
                  </w:r>
                </w:p>
              </w:tc>
              <w:tc>
                <w:tcPr>
                  <w:tcW w:w="1800" w:type="dxa"/>
                  <w:tcBorders>
                    <w:top w:val="single" w:sz="4" w:space="0" w:color="000000"/>
                    <w:left w:val="single" w:sz="4" w:space="0" w:color="000000"/>
                    <w:bottom w:val="single" w:sz="4" w:space="0" w:color="000000"/>
                    <w:right w:val="single" w:sz="4" w:space="0" w:color="000000"/>
                  </w:tcBorders>
                </w:tcPr>
                <w:p w14:paraId="56953364"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15 249 500</w:t>
                  </w:r>
                </w:p>
              </w:tc>
              <w:tc>
                <w:tcPr>
                  <w:tcW w:w="1800" w:type="dxa"/>
                  <w:tcBorders>
                    <w:top w:val="single" w:sz="4" w:space="0" w:color="000000"/>
                    <w:left w:val="single" w:sz="4" w:space="0" w:color="000000"/>
                    <w:bottom w:val="single" w:sz="4" w:space="0" w:color="000000"/>
                    <w:right w:val="single" w:sz="4" w:space="0" w:color="000000"/>
                  </w:tcBorders>
                </w:tcPr>
                <w:p w14:paraId="34E15F7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15 630 735</w:t>
                  </w:r>
                </w:p>
              </w:tc>
            </w:tr>
            <w:tr w:rsidR="008E00A5" w:rsidRPr="00697809" w14:paraId="5509C3C8" w14:textId="77777777" w:rsidTr="00111506">
              <w:trPr>
                <w:trHeight w:val="444"/>
              </w:trPr>
              <w:tc>
                <w:tcPr>
                  <w:tcW w:w="4214" w:type="dxa"/>
                  <w:tcBorders>
                    <w:top w:val="single" w:sz="4" w:space="0" w:color="000000"/>
                    <w:left w:val="single" w:sz="4" w:space="0" w:color="000000"/>
                    <w:bottom w:val="single" w:sz="4" w:space="0" w:color="000000"/>
                    <w:right w:val="single" w:sz="4" w:space="0" w:color="000000"/>
                  </w:tcBorders>
                </w:tcPr>
                <w:p w14:paraId="712B453E"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dodatkowe wynagrodzenie roczne brutto</w:t>
                  </w:r>
                </w:p>
              </w:tc>
              <w:tc>
                <w:tcPr>
                  <w:tcW w:w="1800" w:type="dxa"/>
                  <w:tcBorders>
                    <w:top w:val="single" w:sz="4" w:space="0" w:color="000000"/>
                    <w:left w:val="single" w:sz="4" w:space="0" w:color="000000"/>
                    <w:bottom w:val="single" w:sz="4" w:space="0" w:color="000000"/>
                    <w:right w:val="single" w:sz="4" w:space="0" w:color="000000"/>
                  </w:tcBorders>
                </w:tcPr>
                <w:p w14:paraId="240C5BBA"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0</w:t>
                  </w:r>
                </w:p>
              </w:tc>
              <w:tc>
                <w:tcPr>
                  <w:tcW w:w="1800" w:type="dxa"/>
                  <w:tcBorders>
                    <w:top w:val="single" w:sz="4" w:space="0" w:color="000000"/>
                    <w:left w:val="single" w:sz="4" w:space="0" w:color="000000"/>
                    <w:bottom w:val="single" w:sz="4" w:space="0" w:color="000000"/>
                    <w:right w:val="single" w:sz="4" w:space="0" w:color="000000"/>
                  </w:tcBorders>
                </w:tcPr>
                <w:p w14:paraId="0927C052"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1 296 207</w:t>
                  </w:r>
                </w:p>
              </w:tc>
            </w:tr>
            <w:tr w:rsidR="008E00A5" w:rsidRPr="00697809" w14:paraId="63976050"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72A8C01F"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Razem</w:t>
                  </w:r>
                </w:p>
              </w:tc>
              <w:tc>
                <w:tcPr>
                  <w:tcW w:w="1800" w:type="dxa"/>
                  <w:tcBorders>
                    <w:top w:val="single" w:sz="4" w:space="0" w:color="000000"/>
                    <w:left w:val="single" w:sz="4" w:space="0" w:color="000000"/>
                    <w:bottom w:val="single" w:sz="4" w:space="0" w:color="000000"/>
                    <w:right w:val="single" w:sz="4" w:space="0" w:color="000000"/>
                  </w:tcBorders>
                </w:tcPr>
                <w:p w14:paraId="4EDF57C0"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b/>
                      <w:sz w:val="20"/>
                      <w:szCs w:val="20"/>
                    </w:rPr>
                    <w:t>15 249 500</w:t>
                  </w:r>
                </w:p>
              </w:tc>
              <w:tc>
                <w:tcPr>
                  <w:tcW w:w="1800" w:type="dxa"/>
                  <w:tcBorders>
                    <w:top w:val="single" w:sz="4" w:space="0" w:color="000000"/>
                    <w:left w:val="single" w:sz="4" w:space="0" w:color="000000"/>
                    <w:bottom w:val="single" w:sz="4" w:space="0" w:color="000000"/>
                    <w:right w:val="single" w:sz="4" w:space="0" w:color="000000"/>
                  </w:tcBorders>
                </w:tcPr>
                <w:p w14:paraId="69364F91" w14:textId="77777777" w:rsidR="008E00A5" w:rsidRPr="00697809" w:rsidRDefault="008E00A5" w:rsidP="008E00A5">
                  <w:pPr>
                    <w:spacing w:line="259" w:lineRule="auto"/>
                    <w:ind w:right="28"/>
                    <w:jc w:val="right"/>
                    <w:rPr>
                      <w:rFonts w:ascii="Times New Roman" w:hAnsi="Times New Roman" w:cs="Times New Roman"/>
                      <w:b/>
                      <w:sz w:val="20"/>
                      <w:szCs w:val="20"/>
                    </w:rPr>
                  </w:pPr>
                  <w:r w:rsidRPr="00697809">
                    <w:rPr>
                      <w:rFonts w:ascii="Times New Roman" w:hAnsi="Times New Roman" w:cs="Times New Roman"/>
                      <w:b/>
                      <w:sz w:val="20"/>
                      <w:szCs w:val="20"/>
                    </w:rPr>
                    <w:t>16 926 942</w:t>
                  </w:r>
                </w:p>
              </w:tc>
            </w:tr>
            <w:tr w:rsidR="008E00A5" w:rsidRPr="00697809" w14:paraId="71124499"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4156D9D1"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Koszty pracodawcy w tym:</w:t>
                  </w:r>
                </w:p>
              </w:tc>
              <w:tc>
                <w:tcPr>
                  <w:tcW w:w="1800" w:type="dxa"/>
                  <w:tcBorders>
                    <w:top w:val="single" w:sz="4" w:space="0" w:color="000000"/>
                    <w:left w:val="single" w:sz="4" w:space="0" w:color="000000"/>
                    <w:bottom w:val="single" w:sz="4" w:space="0" w:color="000000"/>
                    <w:right w:val="single" w:sz="4" w:space="0" w:color="000000"/>
                  </w:tcBorders>
                </w:tcPr>
                <w:p w14:paraId="3BEF1153"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3 625 064</w:t>
                  </w:r>
                </w:p>
              </w:tc>
              <w:tc>
                <w:tcPr>
                  <w:tcW w:w="1800" w:type="dxa"/>
                  <w:tcBorders>
                    <w:top w:val="single" w:sz="4" w:space="0" w:color="000000"/>
                    <w:left w:val="single" w:sz="4" w:space="0" w:color="000000"/>
                    <w:bottom w:val="single" w:sz="4" w:space="0" w:color="000000"/>
                    <w:right w:val="single" w:sz="4" w:space="0" w:color="000000"/>
                  </w:tcBorders>
                </w:tcPr>
                <w:p w14:paraId="5D78744B"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4 004 558</w:t>
                  </w:r>
                </w:p>
              </w:tc>
            </w:tr>
            <w:tr w:rsidR="008E00A5" w:rsidRPr="00697809" w14:paraId="7BCDA769"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64DE9C3D"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Składki na ubezpieczenia społeczne</w:t>
                  </w:r>
                </w:p>
              </w:tc>
              <w:tc>
                <w:tcPr>
                  <w:tcW w:w="1800" w:type="dxa"/>
                  <w:tcBorders>
                    <w:top w:val="single" w:sz="4" w:space="0" w:color="000000"/>
                    <w:left w:val="single" w:sz="4" w:space="0" w:color="000000"/>
                    <w:bottom w:val="single" w:sz="4" w:space="0" w:color="000000"/>
                    <w:right w:val="single" w:sz="4" w:space="0" w:color="000000"/>
                  </w:tcBorders>
                </w:tcPr>
                <w:p w14:paraId="4B1CB756"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2 621 389</w:t>
                  </w:r>
                </w:p>
              </w:tc>
              <w:tc>
                <w:tcPr>
                  <w:tcW w:w="1800" w:type="dxa"/>
                  <w:tcBorders>
                    <w:top w:val="single" w:sz="4" w:space="0" w:color="000000"/>
                    <w:left w:val="single" w:sz="4" w:space="0" w:color="000000"/>
                    <w:bottom w:val="single" w:sz="4" w:space="0" w:color="000000"/>
                    <w:right w:val="single" w:sz="4" w:space="0" w:color="000000"/>
                  </w:tcBorders>
                </w:tcPr>
                <w:p w14:paraId="27B23CA7"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2 909 742</w:t>
                  </w:r>
                </w:p>
              </w:tc>
            </w:tr>
            <w:tr w:rsidR="008E00A5" w:rsidRPr="00697809" w14:paraId="0EBA1186"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1B9C51B2"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Składki na FP i FS</w:t>
                  </w:r>
                </w:p>
              </w:tc>
              <w:tc>
                <w:tcPr>
                  <w:tcW w:w="1800" w:type="dxa"/>
                  <w:tcBorders>
                    <w:top w:val="single" w:sz="4" w:space="0" w:color="000000"/>
                    <w:left w:val="single" w:sz="4" w:space="0" w:color="000000"/>
                    <w:bottom w:val="single" w:sz="4" w:space="0" w:color="000000"/>
                    <w:right w:val="single" w:sz="4" w:space="0" w:color="000000"/>
                  </w:tcBorders>
                </w:tcPr>
                <w:p w14:paraId="56F6D887"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373 613</w:t>
                  </w:r>
                </w:p>
              </w:tc>
              <w:tc>
                <w:tcPr>
                  <w:tcW w:w="1800" w:type="dxa"/>
                  <w:tcBorders>
                    <w:top w:val="single" w:sz="4" w:space="0" w:color="000000"/>
                    <w:left w:val="single" w:sz="4" w:space="0" w:color="000000"/>
                    <w:bottom w:val="single" w:sz="4" w:space="0" w:color="000000"/>
                    <w:right w:val="single" w:sz="4" w:space="0" w:color="000000"/>
                  </w:tcBorders>
                </w:tcPr>
                <w:p w14:paraId="56DD9C17"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414 710</w:t>
                  </w:r>
                </w:p>
              </w:tc>
            </w:tr>
            <w:tr w:rsidR="008E00A5" w:rsidRPr="00697809" w14:paraId="08A06864"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133EFC20"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PPK</w:t>
                  </w:r>
                </w:p>
              </w:tc>
              <w:tc>
                <w:tcPr>
                  <w:tcW w:w="1800" w:type="dxa"/>
                  <w:tcBorders>
                    <w:top w:val="single" w:sz="4" w:space="0" w:color="000000"/>
                    <w:left w:val="single" w:sz="4" w:space="0" w:color="000000"/>
                    <w:bottom w:val="single" w:sz="4" w:space="0" w:color="000000"/>
                    <w:right w:val="single" w:sz="4" w:space="0" w:color="000000"/>
                  </w:tcBorders>
                </w:tcPr>
                <w:p w14:paraId="725B252C"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228 742</w:t>
                  </w:r>
                </w:p>
              </w:tc>
              <w:tc>
                <w:tcPr>
                  <w:tcW w:w="1800" w:type="dxa"/>
                  <w:tcBorders>
                    <w:top w:val="single" w:sz="4" w:space="0" w:color="000000"/>
                    <w:left w:val="single" w:sz="4" w:space="0" w:color="000000"/>
                    <w:bottom w:val="single" w:sz="4" w:space="0" w:color="000000"/>
                    <w:right w:val="single" w:sz="4" w:space="0" w:color="000000"/>
                  </w:tcBorders>
                </w:tcPr>
                <w:p w14:paraId="2DAE091D"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253 904</w:t>
                  </w:r>
                </w:p>
              </w:tc>
            </w:tr>
            <w:tr w:rsidR="008E00A5" w:rsidRPr="00697809" w14:paraId="29B52246"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0CD1896A"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ZFŚS</w:t>
                  </w:r>
                </w:p>
              </w:tc>
              <w:tc>
                <w:tcPr>
                  <w:tcW w:w="1800" w:type="dxa"/>
                  <w:tcBorders>
                    <w:top w:val="single" w:sz="4" w:space="0" w:color="000000"/>
                    <w:left w:val="single" w:sz="4" w:space="0" w:color="000000"/>
                    <w:bottom w:val="single" w:sz="4" w:space="0" w:color="000000"/>
                    <w:right w:val="single" w:sz="4" w:space="0" w:color="000000"/>
                  </w:tcBorders>
                </w:tcPr>
                <w:p w14:paraId="5D916D1D"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401 320</w:t>
                  </w:r>
                </w:p>
              </w:tc>
              <w:tc>
                <w:tcPr>
                  <w:tcW w:w="1800" w:type="dxa"/>
                  <w:tcBorders>
                    <w:top w:val="single" w:sz="4" w:space="0" w:color="000000"/>
                    <w:left w:val="single" w:sz="4" w:space="0" w:color="000000"/>
                    <w:bottom w:val="single" w:sz="4" w:space="0" w:color="000000"/>
                    <w:right w:val="single" w:sz="4" w:space="0" w:color="000000"/>
                  </w:tcBorders>
                </w:tcPr>
                <w:p w14:paraId="2F13E7EC"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426 202</w:t>
                  </w:r>
                </w:p>
              </w:tc>
            </w:tr>
            <w:tr w:rsidR="008E00A5" w:rsidRPr="00697809" w14:paraId="577B503C"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24F0B398"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Łączny koszt zatrudnienia</w:t>
                  </w:r>
                </w:p>
              </w:tc>
              <w:tc>
                <w:tcPr>
                  <w:tcW w:w="1800" w:type="dxa"/>
                  <w:tcBorders>
                    <w:top w:val="single" w:sz="4" w:space="0" w:color="000000"/>
                    <w:left w:val="single" w:sz="4" w:space="0" w:color="000000"/>
                    <w:bottom w:val="single" w:sz="4" w:space="0" w:color="000000"/>
                    <w:right w:val="single" w:sz="4" w:space="0" w:color="000000"/>
                  </w:tcBorders>
                </w:tcPr>
                <w:p w14:paraId="412691BB"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b/>
                      <w:sz w:val="20"/>
                      <w:szCs w:val="20"/>
                    </w:rPr>
                    <w:t>18 874 564</w:t>
                  </w:r>
                </w:p>
              </w:tc>
              <w:tc>
                <w:tcPr>
                  <w:tcW w:w="1800" w:type="dxa"/>
                  <w:tcBorders>
                    <w:top w:val="single" w:sz="4" w:space="0" w:color="000000"/>
                    <w:left w:val="single" w:sz="4" w:space="0" w:color="000000"/>
                    <w:bottom w:val="single" w:sz="4" w:space="0" w:color="000000"/>
                    <w:right w:val="single" w:sz="4" w:space="0" w:color="000000"/>
                  </w:tcBorders>
                </w:tcPr>
                <w:p w14:paraId="7FB17FA8" w14:textId="77777777" w:rsidR="008E00A5" w:rsidRPr="00697809" w:rsidRDefault="008E00A5" w:rsidP="008E00A5">
                  <w:pPr>
                    <w:spacing w:line="259" w:lineRule="auto"/>
                    <w:ind w:right="28"/>
                    <w:jc w:val="right"/>
                    <w:rPr>
                      <w:rFonts w:ascii="Times New Roman" w:hAnsi="Times New Roman" w:cs="Times New Roman"/>
                      <w:b/>
                      <w:sz w:val="20"/>
                      <w:szCs w:val="20"/>
                    </w:rPr>
                  </w:pPr>
                  <w:r w:rsidRPr="00697809">
                    <w:rPr>
                      <w:rFonts w:ascii="Times New Roman" w:hAnsi="Times New Roman" w:cs="Times New Roman"/>
                      <w:b/>
                      <w:sz w:val="20"/>
                      <w:szCs w:val="20"/>
                    </w:rPr>
                    <w:t>20 931 500</w:t>
                  </w:r>
                </w:p>
              </w:tc>
            </w:tr>
          </w:tbl>
          <w:p w14:paraId="30C1DF8B" w14:textId="77777777" w:rsidR="008E00A5" w:rsidRPr="004E693A" w:rsidRDefault="008E00A5" w:rsidP="008E00A5">
            <w:pPr>
              <w:ind w:right="60"/>
              <w:jc w:val="both"/>
              <w:rPr>
                <w:rFonts w:ascii="Times New Roman" w:hAnsi="Times New Roman" w:cs="Times New Roman"/>
                <w:bCs/>
                <w:sz w:val="24"/>
                <w:szCs w:val="24"/>
              </w:rPr>
            </w:pPr>
            <w:r w:rsidRPr="004E693A">
              <w:rPr>
                <w:rFonts w:ascii="Times New Roman" w:hAnsi="Times New Roman" w:cs="Times New Roman"/>
                <w:sz w:val="18"/>
                <w:szCs w:val="18"/>
              </w:rPr>
              <w:t xml:space="preserve">Do obliczenie wynagrodzeń w urzędach wojewódzkich przyjęto wskazane przez UW, na podstawie sprawozdań Rb-70,  przeciętne wynagrodzenie w I kwartale 2025 r.  na poziomie 9 394,63 zł w grupie członków korpusu służby cywilnej, </w:t>
            </w:r>
            <w:r w:rsidRPr="004E693A">
              <w:rPr>
                <w:rFonts w:ascii="Times New Roman" w:hAnsi="Times New Roman" w:cs="Times New Roman"/>
                <w:bCs/>
                <w:sz w:val="18"/>
                <w:szCs w:val="18"/>
              </w:rPr>
              <w:t>zwiększone na rok 2026 i 2027, zgodnie z prognozą wskaźnika cen towarów i usług konsumpcyjnych (CPI). Wynagrodzenia osobowe w kolejnych latach są zwiększane zgodnie z prognozą wskaźnika cen towarów i usług konsumpcyjnych (CPI) na dany rok. W zakresie kosztów ZFŚS podstawą naliczenia jest odpis podstawowy na jednego pracownika obowiązujący w 2025 r. w wysokości 2 723,40 zwiększany w kolejnych latach zgodnie z prognozą przeciętnego wynagrodzenia brutto w gospodarce narodowe w roku poprzednim</w:t>
            </w:r>
            <w:r w:rsidRPr="004E693A">
              <w:rPr>
                <w:rFonts w:ascii="Times New Roman" w:hAnsi="Times New Roman" w:cs="Times New Roman"/>
                <w:bCs/>
                <w:sz w:val="24"/>
                <w:szCs w:val="24"/>
              </w:rPr>
              <w:t xml:space="preserve">. </w:t>
            </w:r>
          </w:p>
          <w:p w14:paraId="18A9B7DB" w14:textId="00CF7A62" w:rsidR="008E00A5" w:rsidRPr="00697809" w:rsidRDefault="008E00A5" w:rsidP="008E00A5">
            <w:pPr>
              <w:spacing w:before="240" w:after="334" w:line="259" w:lineRule="auto"/>
              <w:jc w:val="both"/>
              <w:rPr>
                <w:rFonts w:ascii="Times New Roman" w:hAnsi="Times New Roman" w:cs="Times New Roman"/>
                <w:b/>
                <w:bCs/>
                <w:sz w:val="20"/>
                <w:szCs w:val="20"/>
              </w:rPr>
            </w:pPr>
            <w:r w:rsidRPr="00697809">
              <w:rPr>
                <w:rFonts w:ascii="Times New Roman" w:hAnsi="Times New Roman" w:cs="Times New Roman"/>
                <w:sz w:val="20"/>
                <w:szCs w:val="20"/>
              </w:rPr>
              <w:t xml:space="preserve">Koszty związane z nowymi etatami w urzędach wojewódzkich w zakresie realizacji zadań przypisanych </w:t>
            </w:r>
            <w:r w:rsidRPr="00697809">
              <w:rPr>
                <w:rFonts w:ascii="Times New Roman" w:hAnsi="Times New Roman" w:cs="Times New Roman"/>
                <w:b/>
                <w:bCs/>
                <w:sz w:val="20"/>
                <w:szCs w:val="20"/>
              </w:rPr>
              <w:t>WZON</w:t>
            </w:r>
          </w:p>
          <w:p w14:paraId="41FF16AA" w14:textId="77777777" w:rsidR="008E00A5" w:rsidRPr="00697809" w:rsidRDefault="008E00A5" w:rsidP="008E00A5">
            <w:pPr>
              <w:spacing w:before="240" w:after="334" w:line="259" w:lineRule="auto"/>
              <w:jc w:val="both"/>
              <w:rPr>
                <w:rFonts w:ascii="Times New Roman" w:hAnsi="Times New Roman" w:cs="Times New Roman"/>
                <w:sz w:val="20"/>
                <w:szCs w:val="20"/>
              </w:rPr>
            </w:pPr>
            <w:r w:rsidRPr="00697809">
              <w:rPr>
                <w:rFonts w:ascii="Times New Roman" w:hAnsi="Times New Roman" w:cs="Times New Roman"/>
                <w:sz w:val="20"/>
                <w:szCs w:val="20"/>
              </w:rPr>
              <w:t>Całkowity roczny koszt zatrudnienia nowych etatowych pracowników wyniesie:</w:t>
            </w:r>
          </w:p>
          <w:p w14:paraId="721543E2"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 xml:space="preserve">1) w 2026 r. – 0,0 mln zł; </w:t>
            </w:r>
          </w:p>
          <w:p w14:paraId="34DA23EC" w14:textId="59EDCDDB" w:rsidR="008E00A5" w:rsidRPr="00697809" w:rsidRDefault="008E00A5" w:rsidP="008E00A5">
            <w:pPr>
              <w:spacing w:line="274" w:lineRule="auto"/>
              <w:ind w:right="6121"/>
              <w:jc w:val="both"/>
              <w:rPr>
                <w:rFonts w:ascii="Times New Roman" w:hAnsi="Times New Roman" w:cs="Times New Roman"/>
                <w:sz w:val="20"/>
                <w:szCs w:val="20"/>
              </w:rPr>
            </w:pPr>
            <w:r w:rsidRPr="00697809">
              <w:rPr>
                <w:rFonts w:ascii="Times New Roman" w:hAnsi="Times New Roman" w:cs="Times New Roman"/>
                <w:sz w:val="20"/>
                <w:szCs w:val="20"/>
              </w:rPr>
              <w:t>2) w 2027 r. – 28,312 mln zł;</w:t>
            </w:r>
          </w:p>
          <w:p w14:paraId="2FA0E116" w14:textId="77777777" w:rsidR="008E00A5" w:rsidRPr="00697809" w:rsidRDefault="008E00A5" w:rsidP="008E00A5">
            <w:pPr>
              <w:spacing w:line="274" w:lineRule="auto"/>
              <w:ind w:right="5979"/>
              <w:jc w:val="both"/>
              <w:rPr>
                <w:rFonts w:ascii="Times New Roman" w:hAnsi="Times New Roman" w:cs="Times New Roman"/>
                <w:sz w:val="20"/>
                <w:szCs w:val="20"/>
              </w:rPr>
            </w:pPr>
            <w:r w:rsidRPr="00697809">
              <w:rPr>
                <w:rFonts w:ascii="Times New Roman" w:hAnsi="Times New Roman" w:cs="Times New Roman"/>
                <w:sz w:val="20"/>
                <w:szCs w:val="20"/>
              </w:rPr>
              <w:t xml:space="preserve">3) w 2028 r. – 31,397 mln zł; </w:t>
            </w:r>
          </w:p>
          <w:p w14:paraId="49E7E65A" w14:textId="77777777" w:rsidR="008E00A5" w:rsidRPr="00697809" w:rsidRDefault="008E00A5" w:rsidP="008E00A5">
            <w:pPr>
              <w:spacing w:line="274" w:lineRule="auto"/>
              <w:ind w:right="5979"/>
              <w:jc w:val="both"/>
              <w:rPr>
                <w:rFonts w:ascii="Times New Roman" w:hAnsi="Times New Roman" w:cs="Times New Roman"/>
                <w:sz w:val="20"/>
                <w:szCs w:val="20"/>
              </w:rPr>
            </w:pPr>
            <w:r w:rsidRPr="00697809">
              <w:rPr>
                <w:rFonts w:ascii="Times New Roman" w:hAnsi="Times New Roman" w:cs="Times New Roman"/>
                <w:sz w:val="20"/>
                <w:szCs w:val="20"/>
              </w:rPr>
              <w:t>4) w 2029 r. – 32,178 mln zł;</w:t>
            </w:r>
          </w:p>
          <w:p w14:paraId="607CF0F9"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5) w 2030 r. – 33,003 mln zł;</w:t>
            </w:r>
          </w:p>
          <w:p w14:paraId="343557F9"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6) w 2031 r. – 33,854 mln zł;</w:t>
            </w:r>
          </w:p>
          <w:p w14:paraId="7D7CCB49"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7) w 2032 r. – 34,726 mln zł;</w:t>
            </w:r>
          </w:p>
          <w:p w14:paraId="378FBBF0"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8) w 2033 r. – 35,621 mln zł;</w:t>
            </w:r>
          </w:p>
          <w:p w14:paraId="2029A8F3"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9) w 2034 r. – 36,539 mln zł;</w:t>
            </w:r>
          </w:p>
          <w:p w14:paraId="7943460B" w14:textId="77777777" w:rsidR="008E00A5" w:rsidRPr="00697809" w:rsidRDefault="008E00A5" w:rsidP="008E00A5">
            <w:pPr>
              <w:spacing w:after="17" w:line="259" w:lineRule="auto"/>
              <w:jc w:val="both"/>
              <w:rPr>
                <w:rFonts w:ascii="Times New Roman" w:hAnsi="Times New Roman" w:cs="Times New Roman"/>
                <w:sz w:val="20"/>
                <w:szCs w:val="20"/>
              </w:rPr>
            </w:pPr>
            <w:r w:rsidRPr="00697809">
              <w:rPr>
                <w:rFonts w:ascii="Times New Roman" w:hAnsi="Times New Roman" w:cs="Times New Roman"/>
                <w:sz w:val="20"/>
                <w:szCs w:val="20"/>
              </w:rPr>
              <w:t>10) w 2035 r. – 37,480 mln zł.</w:t>
            </w:r>
          </w:p>
          <w:p w14:paraId="24E3170C" w14:textId="77777777" w:rsidR="008E00A5" w:rsidRPr="00697809" w:rsidRDefault="008E00A5" w:rsidP="008E00A5">
            <w:pPr>
              <w:spacing w:after="334" w:line="259" w:lineRule="auto"/>
              <w:jc w:val="center"/>
              <w:rPr>
                <w:rFonts w:ascii="Times New Roman" w:hAnsi="Times New Roman" w:cs="Times New Roman"/>
                <w:sz w:val="20"/>
                <w:szCs w:val="20"/>
              </w:rPr>
            </w:pPr>
            <w:r w:rsidRPr="00697809">
              <w:rPr>
                <w:rFonts w:ascii="Times New Roman" w:hAnsi="Times New Roman" w:cs="Times New Roman"/>
                <w:b/>
                <w:sz w:val="20"/>
                <w:szCs w:val="20"/>
              </w:rPr>
              <w:t xml:space="preserve">                                                                                                              (w zł)</w:t>
            </w:r>
          </w:p>
          <w:tbl>
            <w:tblPr>
              <w:tblStyle w:val="TableGrid"/>
              <w:tblW w:w="7784" w:type="dxa"/>
              <w:tblInd w:w="5" w:type="dxa"/>
              <w:tblCellMar>
                <w:top w:w="53" w:type="dxa"/>
                <w:right w:w="80" w:type="dxa"/>
              </w:tblCellMar>
              <w:tblLook w:val="04A0" w:firstRow="1" w:lastRow="0" w:firstColumn="1" w:lastColumn="0" w:noHBand="0" w:noVBand="1"/>
            </w:tblPr>
            <w:tblGrid>
              <w:gridCol w:w="4214"/>
              <w:gridCol w:w="1785"/>
              <w:gridCol w:w="1785"/>
            </w:tblGrid>
            <w:tr w:rsidR="008E00A5" w:rsidRPr="00697809" w14:paraId="01E49990"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36F7F55C"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Wyszczególnienie</w:t>
                  </w:r>
                </w:p>
              </w:tc>
              <w:tc>
                <w:tcPr>
                  <w:tcW w:w="1785" w:type="dxa"/>
                  <w:tcBorders>
                    <w:top w:val="single" w:sz="4" w:space="0" w:color="000000"/>
                    <w:left w:val="single" w:sz="4" w:space="0" w:color="000000"/>
                    <w:bottom w:val="single" w:sz="4" w:space="0" w:color="000000"/>
                    <w:right w:val="single" w:sz="4" w:space="0" w:color="000000"/>
                  </w:tcBorders>
                </w:tcPr>
                <w:p w14:paraId="618CA7A2" w14:textId="77777777" w:rsidR="008E00A5" w:rsidRPr="00697809" w:rsidRDefault="008E00A5" w:rsidP="008E00A5">
                  <w:pPr>
                    <w:spacing w:line="259" w:lineRule="auto"/>
                    <w:ind w:right="28"/>
                    <w:jc w:val="center"/>
                    <w:rPr>
                      <w:rFonts w:ascii="Times New Roman" w:hAnsi="Times New Roman" w:cs="Times New Roman"/>
                      <w:b/>
                      <w:sz w:val="20"/>
                      <w:szCs w:val="20"/>
                    </w:rPr>
                  </w:pPr>
                  <w:r w:rsidRPr="00697809">
                    <w:rPr>
                      <w:rFonts w:ascii="Times New Roman" w:hAnsi="Times New Roman" w:cs="Times New Roman"/>
                      <w:b/>
                      <w:sz w:val="20"/>
                      <w:szCs w:val="20"/>
                    </w:rPr>
                    <w:t>2027</w:t>
                  </w:r>
                </w:p>
              </w:tc>
              <w:tc>
                <w:tcPr>
                  <w:tcW w:w="1785" w:type="dxa"/>
                  <w:tcBorders>
                    <w:top w:val="single" w:sz="4" w:space="0" w:color="000000"/>
                    <w:left w:val="single" w:sz="4" w:space="0" w:color="000000"/>
                    <w:bottom w:val="single" w:sz="4" w:space="0" w:color="000000"/>
                    <w:right w:val="single" w:sz="4" w:space="0" w:color="000000"/>
                  </w:tcBorders>
                </w:tcPr>
                <w:p w14:paraId="6C07CA31" w14:textId="77777777" w:rsidR="008E00A5" w:rsidRPr="00697809" w:rsidRDefault="008E00A5" w:rsidP="008E00A5">
                  <w:pPr>
                    <w:spacing w:line="259" w:lineRule="auto"/>
                    <w:ind w:right="28"/>
                    <w:jc w:val="center"/>
                    <w:rPr>
                      <w:rFonts w:ascii="Times New Roman" w:hAnsi="Times New Roman" w:cs="Times New Roman"/>
                      <w:b/>
                      <w:sz w:val="20"/>
                      <w:szCs w:val="20"/>
                    </w:rPr>
                  </w:pPr>
                  <w:r w:rsidRPr="00697809">
                    <w:rPr>
                      <w:rFonts w:ascii="Times New Roman" w:hAnsi="Times New Roman" w:cs="Times New Roman"/>
                      <w:b/>
                      <w:sz w:val="20"/>
                      <w:szCs w:val="20"/>
                    </w:rPr>
                    <w:t>2028</w:t>
                  </w:r>
                </w:p>
              </w:tc>
            </w:tr>
            <w:tr w:rsidR="008E00A5" w:rsidRPr="00697809" w14:paraId="5F856271"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39E3E22F"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wynagrodzenie 1 osoby brutto</w:t>
                  </w:r>
                </w:p>
              </w:tc>
              <w:tc>
                <w:tcPr>
                  <w:tcW w:w="1785" w:type="dxa"/>
                  <w:tcBorders>
                    <w:top w:val="single" w:sz="4" w:space="0" w:color="000000"/>
                    <w:left w:val="single" w:sz="4" w:space="0" w:color="000000"/>
                    <w:bottom w:val="single" w:sz="4" w:space="0" w:color="000000"/>
                    <w:right w:val="single" w:sz="4" w:space="0" w:color="000000"/>
                  </w:tcBorders>
                </w:tcPr>
                <w:p w14:paraId="7668F9B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9 928,06</w:t>
                  </w:r>
                </w:p>
              </w:tc>
              <w:tc>
                <w:tcPr>
                  <w:tcW w:w="1785" w:type="dxa"/>
                  <w:tcBorders>
                    <w:top w:val="single" w:sz="4" w:space="0" w:color="000000"/>
                    <w:left w:val="single" w:sz="4" w:space="0" w:color="000000"/>
                    <w:bottom w:val="single" w:sz="4" w:space="0" w:color="000000"/>
                    <w:right w:val="single" w:sz="4" w:space="0" w:color="000000"/>
                  </w:tcBorders>
                </w:tcPr>
                <w:p w14:paraId="3441E89B"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10 176,26</w:t>
                  </w:r>
                </w:p>
              </w:tc>
            </w:tr>
            <w:tr w:rsidR="008E00A5" w:rsidRPr="00697809" w14:paraId="18CE7EB8"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1B1E649E"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liczba etatów</w:t>
                  </w:r>
                </w:p>
              </w:tc>
              <w:tc>
                <w:tcPr>
                  <w:tcW w:w="1785" w:type="dxa"/>
                  <w:tcBorders>
                    <w:top w:val="single" w:sz="4" w:space="0" w:color="000000"/>
                    <w:left w:val="single" w:sz="4" w:space="0" w:color="000000"/>
                    <w:bottom w:val="single" w:sz="4" w:space="0" w:color="000000"/>
                    <w:right w:val="single" w:sz="4" w:space="0" w:color="000000"/>
                  </w:tcBorders>
                </w:tcPr>
                <w:p w14:paraId="7806B386"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192</w:t>
                  </w:r>
                </w:p>
              </w:tc>
              <w:tc>
                <w:tcPr>
                  <w:tcW w:w="1785" w:type="dxa"/>
                  <w:tcBorders>
                    <w:top w:val="single" w:sz="4" w:space="0" w:color="000000"/>
                    <w:left w:val="single" w:sz="4" w:space="0" w:color="000000"/>
                    <w:bottom w:val="single" w:sz="4" w:space="0" w:color="000000"/>
                    <w:right w:val="single" w:sz="4" w:space="0" w:color="000000"/>
                  </w:tcBorders>
                </w:tcPr>
                <w:p w14:paraId="34220960"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192</w:t>
                  </w:r>
                </w:p>
              </w:tc>
            </w:tr>
            <w:tr w:rsidR="008E00A5" w:rsidRPr="00697809" w14:paraId="285B2F58"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44E02053"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liczba miesięcy</w:t>
                  </w:r>
                </w:p>
              </w:tc>
              <w:tc>
                <w:tcPr>
                  <w:tcW w:w="1785" w:type="dxa"/>
                  <w:tcBorders>
                    <w:top w:val="single" w:sz="4" w:space="0" w:color="000000"/>
                    <w:left w:val="single" w:sz="4" w:space="0" w:color="000000"/>
                    <w:bottom w:val="single" w:sz="4" w:space="0" w:color="000000"/>
                    <w:right w:val="single" w:sz="4" w:space="0" w:color="000000"/>
                  </w:tcBorders>
                </w:tcPr>
                <w:p w14:paraId="6544F4E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12</w:t>
                  </w:r>
                </w:p>
              </w:tc>
              <w:tc>
                <w:tcPr>
                  <w:tcW w:w="1785" w:type="dxa"/>
                  <w:tcBorders>
                    <w:top w:val="single" w:sz="4" w:space="0" w:color="000000"/>
                    <w:left w:val="single" w:sz="4" w:space="0" w:color="000000"/>
                    <w:bottom w:val="single" w:sz="4" w:space="0" w:color="000000"/>
                    <w:right w:val="single" w:sz="4" w:space="0" w:color="000000"/>
                  </w:tcBorders>
                </w:tcPr>
                <w:p w14:paraId="21753411"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12</w:t>
                  </w:r>
                </w:p>
              </w:tc>
            </w:tr>
            <w:tr w:rsidR="008E00A5" w:rsidRPr="00697809" w14:paraId="3877D89A"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4D33FB2A"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wynagrodzenie brutto</w:t>
                  </w:r>
                </w:p>
              </w:tc>
              <w:tc>
                <w:tcPr>
                  <w:tcW w:w="1785" w:type="dxa"/>
                  <w:tcBorders>
                    <w:top w:val="single" w:sz="4" w:space="0" w:color="000000"/>
                    <w:left w:val="single" w:sz="4" w:space="0" w:color="000000"/>
                    <w:bottom w:val="single" w:sz="4" w:space="0" w:color="000000"/>
                    <w:right w:val="single" w:sz="4" w:space="0" w:color="000000"/>
                  </w:tcBorders>
                </w:tcPr>
                <w:p w14:paraId="5E375CF0"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22 874 250</w:t>
                  </w:r>
                </w:p>
              </w:tc>
              <w:tc>
                <w:tcPr>
                  <w:tcW w:w="1785" w:type="dxa"/>
                  <w:tcBorders>
                    <w:top w:val="single" w:sz="4" w:space="0" w:color="000000"/>
                    <w:left w:val="single" w:sz="4" w:space="0" w:color="000000"/>
                    <w:bottom w:val="single" w:sz="4" w:space="0" w:color="000000"/>
                    <w:right w:val="single" w:sz="4" w:space="0" w:color="000000"/>
                  </w:tcBorders>
                </w:tcPr>
                <w:p w14:paraId="0CF5457F"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23 446 103</w:t>
                  </w:r>
                </w:p>
              </w:tc>
            </w:tr>
            <w:tr w:rsidR="008E00A5" w:rsidRPr="00697809" w14:paraId="2C1C20EA" w14:textId="77777777" w:rsidTr="00111506">
              <w:trPr>
                <w:trHeight w:val="377"/>
              </w:trPr>
              <w:tc>
                <w:tcPr>
                  <w:tcW w:w="4214" w:type="dxa"/>
                  <w:tcBorders>
                    <w:top w:val="single" w:sz="4" w:space="0" w:color="000000"/>
                    <w:left w:val="single" w:sz="4" w:space="0" w:color="000000"/>
                    <w:bottom w:val="single" w:sz="4" w:space="0" w:color="000000"/>
                    <w:right w:val="single" w:sz="4" w:space="0" w:color="000000"/>
                  </w:tcBorders>
                </w:tcPr>
                <w:p w14:paraId="68BD6003"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dodatkowe wynagrodzenie roczne brutto</w:t>
                  </w:r>
                </w:p>
              </w:tc>
              <w:tc>
                <w:tcPr>
                  <w:tcW w:w="1785" w:type="dxa"/>
                  <w:tcBorders>
                    <w:top w:val="single" w:sz="4" w:space="0" w:color="000000"/>
                    <w:left w:val="single" w:sz="4" w:space="0" w:color="000000"/>
                    <w:bottom w:val="single" w:sz="4" w:space="0" w:color="000000"/>
                    <w:right w:val="single" w:sz="4" w:space="0" w:color="000000"/>
                  </w:tcBorders>
                </w:tcPr>
                <w:p w14:paraId="44194BA6" w14:textId="77777777" w:rsidR="008E00A5" w:rsidRPr="00697809" w:rsidRDefault="008E00A5" w:rsidP="008E00A5">
                  <w:pPr>
                    <w:spacing w:line="259" w:lineRule="auto"/>
                    <w:ind w:right="28"/>
                    <w:jc w:val="right"/>
                    <w:rPr>
                      <w:rFonts w:ascii="Times New Roman" w:hAnsi="Times New Roman" w:cs="Times New Roman"/>
                      <w:sz w:val="20"/>
                      <w:szCs w:val="20"/>
                    </w:rPr>
                  </w:pPr>
                </w:p>
              </w:tc>
              <w:tc>
                <w:tcPr>
                  <w:tcW w:w="1785" w:type="dxa"/>
                  <w:tcBorders>
                    <w:top w:val="single" w:sz="4" w:space="0" w:color="000000"/>
                    <w:left w:val="single" w:sz="4" w:space="0" w:color="000000"/>
                    <w:bottom w:val="single" w:sz="4" w:space="0" w:color="000000"/>
                    <w:right w:val="single" w:sz="4" w:space="0" w:color="000000"/>
                  </w:tcBorders>
                </w:tcPr>
                <w:p w14:paraId="1978031D"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1 944 312</w:t>
                  </w:r>
                </w:p>
              </w:tc>
            </w:tr>
            <w:tr w:rsidR="008E00A5" w:rsidRPr="00697809" w14:paraId="65AB8AD0"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4E277F62"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lastRenderedPageBreak/>
                    <w:t>Razem</w:t>
                  </w:r>
                </w:p>
              </w:tc>
              <w:tc>
                <w:tcPr>
                  <w:tcW w:w="1785" w:type="dxa"/>
                  <w:tcBorders>
                    <w:top w:val="single" w:sz="4" w:space="0" w:color="000000"/>
                    <w:left w:val="single" w:sz="4" w:space="0" w:color="000000"/>
                    <w:bottom w:val="single" w:sz="4" w:space="0" w:color="000000"/>
                    <w:right w:val="single" w:sz="4" w:space="0" w:color="000000"/>
                  </w:tcBorders>
                </w:tcPr>
                <w:p w14:paraId="5C4EAC4A" w14:textId="77777777" w:rsidR="008E00A5" w:rsidRPr="00697809" w:rsidRDefault="008E00A5" w:rsidP="008E00A5">
                  <w:pPr>
                    <w:spacing w:line="259" w:lineRule="auto"/>
                    <w:ind w:right="28"/>
                    <w:jc w:val="right"/>
                    <w:rPr>
                      <w:rFonts w:ascii="Times New Roman" w:hAnsi="Times New Roman" w:cs="Times New Roman"/>
                      <w:b/>
                      <w:bCs/>
                      <w:sz w:val="20"/>
                      <w:szCs w:val="20"/>
                    </w:rPr>
                  </w:pPr>
                  <w:r w:rsidRPr="00697809">
                    <w:rPr>
                      <w:rFonts w:ascii="Times New Roman" w:hAnsi="Times New Roman" w:cs="Times New Roman"/>
                      <w:b/>
                      <w:bCs/>
                      <w:sz w:val="20"/>
                      <w:szCs w:val="20"/>
                    </w:rPr>
                    <w:t>22 874 250</w:t>
                  </w:r>
                </w:p>
              </w:tc>
              <w:tc>
                <w:tcPr>
                  <w:tcW w:w="1785" w:type="dxa"/>
                  <w:tcBorders>
                    <w:top w:val="single" w:sz="4" w:space="0" w:color="000000"/>
                    <w:left w:val="single" w:sz="4" w:space="0" w:color="000000"/>
                    <w:bottom w:val="single" w:sz="4" w:space="0" w:color="000000"/>
                    <w:right w:val="single" w:sz="4" w:space="0" w:color="000000"/>
                  </w:tcBorders>
                </w:tcPr>
                <w:p w14:paraId="51347CFB" w14:textId="77777777" w:rsidR="008E00A5" w:rsidRPr="00697809" w:rsidRDefault="008E00A5" w:rsidP="008E00A5">
                  <w:pPr>
                    <w:spacing w:line="259" w:lineRule="auto"/>
                    <w:ind w:right="28"/>
                    <w:jc w:val="right"/>
                    <w:rPr>
                      <w:rFonts w:ascii="Times New Roman" w:hAnsi="Times New Roman" w:cs="Times New Roman"/>
                      <w:b/>
                      <w:bCs/>
                      <w:sz w:val="20"/>
                      <w:szCs w:val="20"/>
                    </w:rPr>
                  </w:pPr>
                  <w:r w:rsidRPr="00697809">
                    <w:rPr>
                      <w:rFonts w:ascii="Times New Roman" w:hAnsi="Times New Roman" w:cs="Times New Roman"/>
                      <w:b/>
                      <w:bCs/>
                      <w:sz w:val="20"/>
                      <w:szCs w:val="20"/>
                    </w:rPr>
                    <w:t>25 390 415</w:t>
                  </w:r>
                </w:p>
              </w:tc>
            </w:tr>
            <w:tr w:rsidR="008E00A5" w:rsidRPr="00697809" w14:paraId="48293A83"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00F94168"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Koszty pracodawcy w tym:</w:t>
                  </w:r>
                </w:p>
              </w:tc>
              <w:tc>
                <w:tcPr>
                  <w:tcW w:w="1785" w:type="dxa"/>
                  <w:tcBorders>
                    <w:top w:val="single" w:sz="4" w:space="0" w:color="000000"/>
                    <w:left w:val="single" w:sz="4" w:space="0" w:color="000000"/>
                    <w:bottom w:val="single" w:sz="4" w:space="0" w:color="000000"/>
                    <w:right w:val="single" w:sz="4" w:space="0" w:color="000000"/>
                  </w:tcBorders>
                </w:tcPr>
                <w:p w14:paraId="754EDF36"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5 437 596</w:t>
                  </w:r>
                </w:p>
              </w:tc>
              <w:tc>
                <w:tcPr>
                  <w:tcW w:w="1785" w:type="dxa"/>
                  <w:tcBorders>
                    <w:top w:val="single" w:sz="4" w:space="0" w:color="000000"/>
                    <w:left w:val="single" w:sz="4" w:space="0" w:color="000000"/>
                    <w:bottom w:val="single" w:sz="4" w:space="0" w:color="000000"/>
                    <w:right w:val="single" w:sz="4" w:space="0" w:color="000000"/>
                  </w:tcBorders>
                </w:tcPr>
                <w:p w14:paraId="6DD60FC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6  006 836</w:t>
                  </w:r>
                </w:p>
              </w:tc>
            </w:tr>
            <w:tr w:rsidR="008E00A5" w:rsidRPr="00697809" w14:paraId="42567533"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70B683FC"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Składki na ubezpieczenia społeczne</w:t>
                  </w:r>
                </w:p>
              </w:tc>
              <w:tc>
                <w:tcPr>
                  <w:tcW w:w="1785" w:type="dxa"/>
                  <w:tcBorders>
                    <w:top w:val="single" w:sz="4" w:space="0" w:color="000000"/>
                    <w:left w:val="single" w:sz="4" w:space="0" w:color="000000"/>
                    <w:bottom w:val="single" w:sz="4" w:space="0" w:color="000000"/>
                    <w:right w:val="single" w:sz="4" w:space="0" w:color="000000"/>
                  </w:tcBorders>
                </w:tcPr>
                <w:p w14:paraId="24F256E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3 932 084</w:t>
                  </w:r>
                </w:p>
              </w:tc>
              <w:tc>
                <w:tcPr>
                  <w:tcW w:w="1785" w:type="dxa"/>
                  <w:tcBorders>
                    <w:top w:val="single" w:sz="4" w:space="0" w:color="000000"/>
                    <w:left w:val="single" w:sz="4" w:space="0" w:color="000000"/>
                    <w:bottom w:val="single" w:sz="4" w:space="0" w:color="000000"/>
                    <w:right w:val="single" w:sz="4" w:space="0" w:color="000000"/>
                  </w:tcBorders>
                </w:tcPr>
                <w:p w14:paraId="7FFDB004"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4 364 612</w:t>
                  </w:r>
                </w:p>
              </w:tc>
            </w:tr>
            <w:tr w:rsidR="008E00A5" w:rsidRPr="00697809" w14:paraId="58703D86"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09DB072A"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Składki na FP i FS</w:t>
                  </w:r>
                </w:p>
              </w:tc>
              <w:tc>
                <w:tcPr>
                  <w:tcW w:w="1785" w:type="dxa"/>
                  <w:tcBorders>
                    <w:top w:val="single" w:sz="4" w:space="0" w:color="000000"/>
                    <w:left w:val="single" w:sz="4" w:space="0" w:color="000000"/>
                    <w:bottom w:val="single" w:sz="4" w:space="0" w:color="000000"/>
                    <w:right w:val="single" w:sz="4" w:space="0" w:color="000000"/>
                  </w:tcBorders>
                </w:tcPr>
                <w:p w14:paraId="32AE7D5F"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560 419</w:t>
                  </w:r>
                </w:p>
              </w:tc>
              <w:tc>
                <w:tcPr>
                  <w:tcW w:w="1785" w:type="dxa"/>
                  <w:tcBorders>
                    <w:top w:val="single" w:sz="4" w:space="0" w:color="000000"/>
                    <w:left w:val="single" w:sz="4" w:space="0" w:color="000000"/>
                    <w:bottom w:val="single" w:sz="4" w:space="0" w:color="000000"/>
                    <w:right w:val="single" w:sz="4" w:space="0" w:color="000000"/>
                  </w:tcBorders>
                </w:tcPr>
                <w:p w14:paraId="6B0C784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622 065</w:t>
                  </w:r>
                </w:p>
              </w:tc>
            </w:tr>
            <w:tr w:rsidR="008E00A5" w:rsidRPr="00697809" w14:paraId="7913621E"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64F51AD0"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PPK</w:t>
                  </w:r>
                </w:p>
              </w:tc>
              <w:tc>
                <w:tcPr>
                  <w:tcW w:w="1785" w:type="dxa"/>
                  <w:tcBorders>
                    <w:top w:val="single" w:sz="4" w:space="0" w:color="000000"/>
                    <w:left w:val="single" w:sz="4" w:space="0" w:color="000000"/>
                    <w:bottom w:val="single" w:sz="4" w:space="0" w:color="000000"/>
                    <w:right w:val="single" w:sz="4" w:space="0" w:color="000000"/>
                  </w:tcBorders>
                </w:tcPr>
                <w:p w14:paraId="2A12954D"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343 114</w:t>
                  </w:r>
                </w:p>
              </w:tc>
              <w:tc>
                <w:tcPr>
                  <w:tcW w:w="1785" w:type="dxa"/>
                  <w:tcBorders>
                    <w:top w:val="single" w:sz="4" w:space="0" w:color="000000"/>
                    <w:left w:val="single" w:sz="4" w:space="0" w:color="000000"/>
                    <w:bottom w:val="single" w:sz="4" w:space="0" w:color="000000"/>
                    <w:right w:val="single" w:sz="4" w:space="0" w:color="000000"/>
                  </w:tcBorders>
                </w:tcPr>
                <w:p w14:paraId="25F6687E"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380 856</w:t>
                  </w:r>
                </w:p>
              </w:tc>
            </w:tr>
            <w:tr w:rsidR="008E00A5" w:rsidRPr="00697809" w14:paraId="28C828B2"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77A80983"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sz w:val="20"/>
                      <w:szCs w:val="20"/>
                    </w:rPr>
                    <w:t>ZFŚS</w:t>
                  </w:r>
                </w:p>
              </w:tc>
              <w:tc>
                <w:tcPr>
                  <w:tcW w:w="1785" w:type="dxa"/>
                  <w:tcBorders>
                    <w:top w:val="single" w:sz="4" w:space="0" w:color="000000"/>
                    <w:left w:val="single" w:sz="4" w:space="0" w:color="000000"/>
                    <w:bottom w:val="single" w:sz="4" w:space="0" w:color="000000"/>
                    <w:right w:val="single" w:sz="4" w:space="0" w:color="000000"/>
                  </w:tcBorders>
                </w:tcPr>
                <w:p w14:paraId="0481E719"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601 980</w:t>
                  </w:r>
                </w:p>
              </w:tc>
              <w:tc>
                <w:tcPr>
                  <w:tcW w:w="1785" w:type="dxa"/>
                  <w:tcBorders>
                    <w:top w:val="single" w:sz="4" w:space="0" w:color="000000"/>
                    <w:left w:val="single" w:sz="4" w:space="0" w:color="000000"/>
                    <w:bottom w:val="single" w:sz="4" w:space="0" w:color="000000"/>
                    <w:right w:val="single" w:sz="4" w:space="0" w:color="000000"/>
                  </w:tcBorders>
                </w:tcPr>
                <w:p w14:paraId="068B4AFB"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sz w:val="20"/>
                      <w:szCs w:val="20"/>
                    </w:rPr>
                    <w:t>639 302</w:t>
                  </w:r>
                </w:p>
              </w:tc>
            </w:tr>
            <w:tr w:rsidR="008E00A5" w:rsidRPr="00697809" w14:paraId="0837C5AC" w14:textId="77777777" w:rsidTr="00111506">
              <w:trPr>
                <w:trHeight w:val="310"/>
              </w:trPr>
              <w:tc>
                <w:tcPr>
                  <w:tcW w:w="4214" w:type="dxa"/>
                  <w:tcBorders>
                    <w:top w:val="single" w:sz="4" w:space="0" w:color="000000"/>
                    <w:left w:val="single" w:sz="4" w:space="0" w:color="000000"/>
                    <w:bottom w:val="single" w:sz="4" w:space="0" w:color="000000"/>
                    <w:right w:val="single" w:sz="4" w:space="0" w:color="000000"/>
                  </w:tcBorders>
                </w:tcPr>
                <w:p w14:paraId="21CE0045" w14:textId="77777777" w:rsidR="008E00A5" w:rsidRPr="00697809" w:rsidRDefault="008E00A5" w:rsidP="008E00A5">
                  <w:pPr>
                    <w:spacing w:line="259" w:lineRule="auto"/>
                    <w:jc w:val="both"/>
                    <w:rPr>
                      <w:rFonts w:ascii="Times New Roman" w:hAnsi="Times New Roman" w:cs="Times New Roman"/>
                      <w:sz w:val="20"/>
                      <w:szCs w:val="20"/>
                    </w:rPr>
                  </w:pPr>
                  <w:r w:rsidRPr="00697809">
                    <w:rPr>
                      <w:rFonts w:ascii="Times New Roman" w:hAnsi="Times New Roman" w:cs="Times New Roman"/>
                      <w:b/>
                      <w:sz w:val="20"/>
                      <w:szCs w:val="20"/>
                    </w:rPr>
                    <w:t>Łączny koszt zatrudnienia</w:t>
                  </w:r>
                </w:p>
              </w:tc>
              <w:tc>
                <w:tcPr>
                  <w:tcW w:w="1785" w:type="dxa"/>
                  <w:tcBorders>
                    <w:top w:val="single" w:sz="4" w:space="0" w:color="000000"/>
                    <w:left w:val="single" w:sz="4" w:space="0" w:color="000000"/>
                    <w:bottom w:val="single" w:sz="4" w:space="0" w:color="000000"/>
                    <w:right w:val="single" w:sz="4" w:space="0" w:color="000000"/>
                  </w:tcBorders>
                </w:tcPr>
                <w:p w14:paraId="76ED151B" w14:textId="77777777" w:rsidR="008E00A5" w:rsidRPr="00697809" w:rsidRDefault="008E00A5" w:rsidP="008E00A5">
                  <w:pPr>
                    <w:spacing w:line="259" w:lineRule="auto"/>
                    <w:ind w:right="28"/>
                    <w:jc w:val="right"/>
                    <w:rPr>
                      <w:rFonts w:ascii="Times New Roman" w:hAnsi="Times New Roman" w:cs="Times New Roman"/>
                      <w:sz w:val="20"/>
                      <w:szCs w:val="20"/>
                    </w:rPr>
                  </w:pPr>
                  <w:r w:rsidRPr="00697809">
                    <w:rPr>
                      <w:rFonts w:ascii="Times New Roman" w:hAnsi="Times New Roman" w:cs="Times New Roman"/>
                      <w:b/>
                      <w:sz w:val="20"/>
                      <w:szCs w:val="20"/>
                    </w:rPr>
                    <w:t>28 311 847</w:t>
                  </w:r>
                </w:p>
              </w:tc>
              <w:tc>
                <w:tcPr>
                  <w:tcW w:w="1785" w:type="dxa"/>
                  <w:tcBorders>
                    <w:top w:val="single" w:sz="4" w:space="0" w:color="000000"/>
                    <w:left w:val="single" w:sz="4" w:space="0" w:color="000000"/>
                    <w:bottom w:val="single" w:sz="4" w:space="0" w:color="000000"/>
                    <w:right w:val="single" w:sz="4" w:space="0" w:color="000000"/>
                  </w:tcBorders>
                </w:tcPr>
                <w:p w14:paraId="004F95F0" w14:textId="77777777" w:rsidR="008E00A5" w:rsidRPr="00697809" w:rsidRDefault="008E00A5" w:rsidP="008E00A5">
                  <w:pPr>
                    <w:spacing w:line="259" w:lineRule="auto"/>
                    <w:ind w:right="28"/>
                    <w:jc w:val="right"/>
                    <w:rPr>
                      <w:rFonts w:ascii="Times New Roman" w:hAnsi="Times New Roman" w:cs="Times New Roman"/>
                      <w:b/>
                      <w:sz w:val="20"/>
                      <w:szCs w:val="20"/>
                    </w:rPr>
                  </w:pPr>
                  <w:r w:rsidRPr="00697809">
                    <w:rPr>
                      <w:rFonts w:ascii="Times New Roman" w:hAnsi="Times New Roman" w:cs="Times New Roman"/>
                      <w:b/>
                      <w:sz w:val="20"/>
                      <w:szCs w:val="20"/>
                    </w:rPr>
                    <w:t>31 397 250</w:t>
                  </w:r>
                </w:p>
              </w:tc>
            </w:tr>
          </w:tbl>
          <w:p w14:paraId="5EA714C7" w14:textId="77777777" w:rsidR="008E00A5" w:rsidRPr="004E693A" w:rsidRDefault="008E00A5" w:rsidP="008E00A5">
            <w:pPr>
              <w:ind w:right="60"/>
              <w:jc w:val="both"/>
              <w:rPr>
                <w:rFonts w:ascii="Times New Roman" w:hAnsi="Times New Roman" w:cs="Times New Roman"/>
                <w:sz w:val="24"/>
                <w:szCs w:val="24"/>
              </w:rPr>
            </w:pPr>
          </w:p>
          <w:p w14:paraId="4AD4EE79" w14:textId="77777777" w:rsidR="008E00A5" w:rsidRPr="004E693A" w:rsidRDefault="008E00A5" w:rsidP="008E00A5">
            <w:pPr>
              <w:ind w:right="60"/>
              <w:jc w:val="both"/>
              <w:rPr>
                <w:rFonts w:ascii="Times New Roman" w:hAnsi="Times New Roman" w:cs="Times New Roman"/>
                <w:bCs/>
                <w:sz w:val="18"/>
                <w:szCs w:val="18"/>
              </w:rPr>
            </w:pPr>
            <w:r w:rsidRPr="004E693A">
              <w:rPr>
                <w:rFonts w:ascii="Times New Roman" w:hAnsi="Times New Roman" w:cs="Times New Roman"/>
                <w:sz w:val="18"/>
                <w:szCs w:val="18"/>
              </w:rPr>
              <w:t xml:space="preserve">Do obliczenie wynagrodzeń w urzędach wojewódzkich przyjęto wskazane przez UW, na podstawie sprawozdań Rb 70,  przeciętne wynagrodzenie w I kwartale 2025 r.  na poziomie 9 394,63 zł w grupie członków korpusu służby cywilnej, </w:t>
            </w:r>
            <w:r w:rsidRPr="004E693A">
              <w:rPr>
                <w:rFonts w:ascii="Times New Roman" w:hAnsi="Times New Roman" w:cs="Times New Roman"/>
                <w:bCs/>
                <w:sz w:val="18"/>
                <w:szCs w:val="18"/>
              </w:rPr>
              <w:t xml:space="preserve">zwiększone na rok 2026 i 2027, zgodnie z prognozą wskaźnika cen towarów i usług konsumpcyjnych (CPI). Wynagrodzenia osobowe w kolejnych latach są zwiększane zgodnie z prognozą wskaźnika cen towarów i usług konsumpcyjnych (CPI) na dany rok. W zakresie kosztów ZFŚS podstawą naliczenia jest odpis podstawowy na jednego pracownika obowiązujący w 2025 r. w wysokości 2 723,40 zwiększany w kolejnych latach zgodnie z prognozą przeciętnego wynagrodzenia brutto w gospodarce narodowe w roku poprzednim. </w:t>
            </w:r>
          </w:p>
          <w:p w14:paraId="65CD80DB" w14:textId="77777777" w:rsidR="008E00A5" w:rsidRPr="004E693A" w:rsidRDefault="008E00A5" w:rsidP="008E00A5">
            <w:pPr>
              <w:spacing w:line="274" w:lineRule="auto"/>
              <w:ind w:right="58"/>
              <w:jc w:val="both"/>
              <w:rPr>
                <w:rFonts w:ascii="Times New Roman" w:hAnsi="Times New Roman" w:cs="Times New Roman"/>
                <w:sz w:val="24"/>
                <w:szCs w:val="24"/>
              </w:rPr>
            </w:pPr>
          </w:p>
          <w:p w14:paraId="17D536CA" w14:textId="77777777" w:rsidR="008E00A5" w:rsidRPr="00063112" w:rsidRDefault="008E00A5" w:rsidP="008E00A5">
            <w:pPr>
              <w:jc w:val="both"/>
              <w:rPr>
                <w:rFonts w:ascii="Times New Roman" w:hAnsi="Times New Roman" w:cs="Times New Roman"/>
                <w:sz w:val="20"/>
                <w:szCs w:val="20"/>
              </w:rPr>
            </w:pPr>
            <w:bookmarkStart w:id="196" w:name="OLE_LINK3"/>
            <w:r w:rsidRPr="00063112">
              <w:rPr>
                <w:rFonts w:ascii="Times New Roman" w:hAnsi="Times New Roman" w:cs="Times New Roman"/>
                <w:b/>
                <w:sz w:val="20"/>
                <w:szCs w:val="20"/>
              </w:rPr>
              <w:t xml:space="preserve">Założenia do obliczeń w zakresie kosztów ZUS </w:t>
            </w:r>
            <w:r w:rsidRPr="00063112">
              <w:rPr>
                <w:rFonts w:ascii="Times New Roman" w:hAnsi="Times New Roman" w:cs="Times New Roman"/>
                <w:bCs/>
                <w:sz w:val="20"/>
                <w:szCs w:val="20"/>
              </w:rPr>
              <w:t>(</w:t>
            </w:r>
            <w:bookmarkStart w:id="197" w:name="OLE_LINK1"/>
            <w:r w:rsidRPr="00063112">
              <w:rPr>
                <w:rFonts w:ascii="Times New Roman" w:hAnsi="Times New Roman" w:cs="Times New Roman"/>
                <w:bCs/>
                <w:sz w:val="20"/>
                <w:szCs w:val="20"/>
              </w:rPr>
              <w:t>utworzenie systemu IT i jego utrzymania oraz zapewnienia osobom z niepełnospraw</w:t>
            </w:r>
            <w:r w:rsidRPr="00063112">
              <w:rPr>
                <w:rFonts w:ascii="Times New Roman" w:hAnsi="Times New Roman" w:cs="Times New Roman"/>
                <w:sz w:val="20"/>
                <w:szCs w:val="20"/>
              </w:rPr>
              <w:t>nością w oddziałach Zakładu Ubezpieczeń Społecznych dostępu do środków technicznych umożliwiających złożenie wniosku o przyznanie prawa do asystencji osobistej oraz pomocy w złożeniu tego wniosku drogą elektroniczną</w:t>
            </w:r>
            <w:bookmarkEnd w:id="197"/>
            <w:r w:rsidRPr="00063112">
              <w:rPr>
                <w:rFonts w:ascii="Times New Roman" w:hAnsi="Times New Roman" w:cs="Times New Roman"/>
                <w:sz w:val="20"/>
                <w:szCs w:val="20"/>
              </w:rPr>
              <w:t xml:space="preserve">). </w:t>
            </w:r>
          </w:p>
          <w:p w14:paraId="69A3A611" w14:textId="77777777" w:rsidR="008E00A5" w:rsidRPr="00063112" w:rsidRDefault="008E00A5" w:rsidP="008E00A5">
            <w:pPr>
              <w:jc w:val="both"/>
              <w:rPr>
                <w:rFonts w:ascii="Times New Roman" w:hAnsi="Times New Roman" w:cs="Times New Roman"/>
                <w:sz w:val="20"/>
                <w:szCs w:val="20"/>
              </w:rPr>
            </w:pPr>
            <w:r w:rsidRPr="00063112">
              <w:rPr>
                <w:rFonts w:ascii="Times New Roman" w:hAnsi="Times New Roman" w:cs="Times New Roman"/>
                <w:sz w:val="20"/>
                <w:szCs w:val="20"/>
              </w:rPr>
              <w:t>Koszt wytworzenie oprogramowania szacujemy na 150 mln zł.</w:t>
            </w:r>
          </w:p>
          <w:p w14:paraId="4626CD57" w14:textId="77777777" w:rsidR="008E00A5" w:rsidRPr="00063112" w:rsidRDefault="008E00A5" w:rsidP="008E00A5">
            <w:pPr>
              <w:jc w:val="both"/>
              <w:rPr>
                <w:rFonts w:ascii="Times New Roman" w:hAnsi="Times New Roman" w:cs="Times New Roman"/>
                <w:sz w:val="20"/>
                <w:szCs w:val="20"/>
              </w:rPr>
            </w:pPr>
            <w:r w:rsidRPr="00063112">
              <w:rPr>
                <w:rFonts w:ascii="Times New Roman" w:hAnsi="Times New Roman" w:cs="Times New Roman"/>
                <w:sz w:val="20"/>
                <w:szCs w:val="20"/>
              </w:rPr>
              <w:t>Planowane są również niezbędne wydatki na infrastrukturę IT, których poziom w roku 2027 wyniesie 46,1 mln rocznie (budowa 32 mln, utrzymanie 14,1 mln).</w:t>
            </w:r>
          </w:p>
          <w:p w14:paraId="5B9FC436" w14:textId="56A4F94F" w:rsidR="008E00A5" w:rsidRPr="00063112" w:rsidRDefault="008E00A5" w:rsidP="008E00A5">
            <w:pPr>
              <w:jc w:val="both"/>
              <w:rPr>
                <w:rFonts w:ascii="Times New Roman" w:hAnsi="Times New Roman" w:cs="Times New Roman"/>
                <w:sz w:val="20"/>
                <w:szCs w:val="20"/>
              </w:rPr>
            </w:pPr>
            <w:r w:rsidRPr="00063112">
              <w:rPr>
                <w:rFonts w:ascii="Times New Roman" w:hAnsi="Times New Roman" w:cs="Times New Roman"/>
                <w:sz w:val="20"/>
                <w:szCs w:val="20"/>
              </w:rPr>
              <w:t xml:space="preserve">Koszty utrzymania licencji wyniosą łącznie – 10,2 mln zł. </w:t>
            </w:r>
          </w:p>
          <w:p w14:paraId="278E2B41" w14:textId="77777777" w:rsidR="008E00A5" w:rsidRPr="004E693A" w:rsidRDefault="008E00A5" w:rsidP="008E00A5">
            <w:pPr>
              <w:jc w:val="both"/>
              <w:rPr>
                <w:rFonts w:ascii="Times New Roman" w:hAnsi="Times New Roman" w:cs="Times New Roman"/>
                <w:sz w:val="24"/>
                <w:szCs w:val="24"/>
              </w:rPr>
            </w:pPr>
          </w:p>
          <w:p w14:paraId="1B373CD6" w14:textId="24DC03E5" w:rsidR="008E00A5" w:rsidRPr="00364B5B" w:rsidRDefault="008E00A5" w:rsidP="008E00A5">
            <w:pPr>
              <w:jc w:val="both"/>
              <w:rPr>
                <w:rFonts w:ascii="Times New Roman" w:hAnsi="Times New Roman" w:cs="Times New Roman"/>
                <w:sz w:val="20"/>
                <w:szCs w:val="20"/>
                <w:u w:val="single"/>
              </w:rPr>
            </w:pPr>
            <w:r w:rsidRPr="00364B5B">
              <w:rPr>
                <w:rFonts w:ascii="Times New Roman" w:hAnsi="Times New Roman" w:cs="Times New Roman"/>
                <w:sz w:val="20"/>
                <w:szCs w:val="20"/>
                <w:u w:val="single"/>
              </w:rPr>
              <w:t xml:space="preserve">Łączne wydatki w latach 2027 -2025 wyniosą:  </w:t>
            </w:r>
          </w:p>
          <w:tbl>
            <w:tblPr>
              <w:tblW w:w="6509" w:type="dxa"/>
              <w:tblCellMar>
                <w:left w:w="70" w:type="dxa"/>
                <w:right w:w="70" w:type="dxa"/>
              </w:tblCellMar>
              <w:tblLook w:val="04A0" w:firstRow="1" w:lastRow="0" w:firstColumn="1" w:lastColumn="0" w:noHBand="0" w:noVBand="1"/>
            </w:tblPr>
            <w:tblGrid>
              <w:gridCol w:w="807"/>
              <w:gridCol w:w="1134"/>
              <w:gridCol w:w="1096"/>
              <w:gridCol w:w="1233"/>
              <w:gridCol w:w="1233"/>
              <w:gridCol w:w="1006"/>
            </w:tblGrid>
            <w:tr w:rsidR="008E00A5" w:rsidRPr="004E693A" w14:paraId="7D927157" w14:textId="77777777" w:rsidTr="00364B5B">
              <w:trPr>
                <w:trHeight w:val="537"/>
              </w:trPr>
              <w:tc>
                <w:tcPr>
                  <w:tcW w:w="807" w:type="dxa"/>
                  <w:tcBorders>
                    <w:top w:val="single" w:sz="4" w:space="0" w:color="auto"/>
                    <w:left w:val="single" w:sz="4" w:space="0" w:color="auto"/>
                    <w:bottom w:val="single" w:sz="4" w:space="0" w:color="auto"/>
                    <w:right w:val="single" w:sz="4" w:space="0" w:color="auto"/>
                  </w:tcBorders>
                  <w:noWrap/>
                  <w:vAlign w:val="center"/>
                </w:tcPr>
                <w:p w14:paraId="3125A2D4" w14:textId="77777777" w:rsidR="008E00A5" w:rsidRPr="004E693A" w:rsidRDefault="008E00A5" w:rsidP="008E00A5">
                  <w:pPr>
                    <w:jc w:val="center"/>
                    <w:rPr>
                      <w:rFonts w:ascii="Times New Roman" w:hAnsi="Times New Roman" w:cs="Times New Roman"/>
                      <w:sz w:val="18"/>
                      <w:szCs w:val="18"/>
                    </w:rPr>
                  </w:pPr>
                  <w:r w:rsidRPr="004E693A">
                    <w:rPr>
                      <w:rFonts w:ascii="Times New Roman" w:hAnsi="Times New Roman" w:cs="Times New Roman"/>
                      <w:sz w:val="18"/>
                      <w:szCs w:val="18"/>
                    </w:rPr>
                    <w:t>rok</w:t>
                  </w:r>
                </w:p>
              </w:tc>
              <w:tc>
                <w:tcPr>
                  <w:tcW w:w="1134" w:type="dxa"/>
                  <w:tcBorders>
                    <w:top w:val="single" w:sz="4" w:space="0" w:color="auto"/>
                    <w:left w:val="single" w:sz="4" w:space="0" w:color="auto"/>
                    <w:bottom w:val="single" w:sz="4" w:space="0" w:color="auto"/>
                    <w:right w:val="single" w:sz="4" w:space="0" w:color="auto"/>
                  </w:tcBorders>
                  <w:noWrap/>
                  <w:vAlign w:val="center"/>
                </w:tcPr>
                <w:p w14:paraId="0BE464A1" w14:textId="77777777" w:rsidR="008E00A5" w:rsidRPr="004E693A" w:rsidRDefault="008E00A5" w:rsidP="008E00A5">
                  <w:pPr>
                    <w:jc w:val="center"/>
                    <w:rPr>
                      <w:rFonts w:ascii="Times New Roman" w:hAnsi="Times New Roman" w:cs="Times New Roman"/>
                      <w:sz w:val="18"/>
                      <w:szCs w:val="18"/>
                    </w:rPr>
                  </w:pPr>
                  <w:bookmarkStart w:id="198" w:name="OLE_LINK17"/>
                  <w:r w:rsidRPr="004E693A">
                    <w:rPr>
                      <w:rFonts w:ascii="Times New Roman" w:hAnsi="Times New Roman" w:cs="Times New Roman"/>
                      <w:sz w:val="18"/>
                      <w:szCs w:val="18"/>
                    </w:rPr>
                    <w:t>system IT i jego utrzymanie</w:t>
                  </w:r>
                  <w:bookmarkEnd w:id="198"/>
                </w:p>
              </w:tc>
              <w:tc>
                <w:tcPr>
                  <w:tcW w:w="4568" w:type="dxa"/>
                  <w:gridSpan w:val="4"/>
                  <w:tcBorders>
                    <w:top w:val="single" w:sz="4" w:space="0" w:color="auto"/>
                    <w:left w:val="single" w:sz="4" w:space="0" w:color="auto"/>
                    <w:bottom w:val="single" w:sz="4" w:space="0" w:color="auto"/>
                    <w:right w:val="single" w:sz="4" w:space="0" w:color="auto"/>
                  </w:tcBorders>
                  <w:noWrap/>
                  <w:vAlign w:val="center"/>
                </w:tcPr>
                <w:p w14:paraId="53F51E26" w14:textId="77777777" w:rsidR="008E00A5" w:rsidRPr="004E693A" w:rsidRDefault="008E00A5" w:rsidP="008E00A5">
                  <w:pPr>
                    <w:spacing w:line="240" w:lineRule="auto"/>
                    <w:rPr>
                      <w:rFonts w:ascii="Times New Roman" w:hAnsi="Times New Roman" w:cs="Times New Roman"/>
                      <w:sz w:val="18"/>
                      <w:szCs w:val="18"/>
                    </w:rPr>
                  </w:pPr>
                  <w:r w:rsidRPr="004E693A">
                    <w:rPr>
                      <w:rFonts w:ascii="Times New Roman" w:hAnsi="Times New Roman" w:cs="Times New Roman"/>
                      <w:sz w:val="18"/>
                      <w:szCs w:val="18"/>
                    </w:rPr>
                    <w:t>z tego:</w:t>
                  </w:r>
                </w:p>
              </w:tc>
            </w:tr>
            <w:tr w:rsidR="008E00A5" w:rsidRPr="004E693A" w14:paraId="02B4146F" w14:textId="77777777" w:rsidTr="00364B5B">
              <w:trPr>
                <w:trHeight w:val="288"/>
              </w:trPr>
              <w:tc>
                <w:tcPr>
                  <w:tcW w:w="807" w:type="dxa"/>
                  <w:tcBorders>
                    <w:left w:val="single" w:sz="4" w:space="0" w:color="auto"/>
                    <w:bottom w:val="single" w:sz="4" w:space="0" w:color="auto"/>
                    <w:right w:val="single" w:sz="4" w:space="0" w:color="auto"/>
                  </w:tcBorders>
                  <w:noWrap/>
                  <w:vAlign w:val="center"/>
                  <w:hideMark/>
                </w:tcPr>
                <w:p w14:paraId="76131921" w14:textId="77777777" w:rsidR="008E00A5" w:rsidRPr="004E693A" w:rsidRDefault="008E00A5" w:rsidP="008E00A5">
                  <w:pPr>
                    <w:jc w:val="center"/>
                    <w:rPr>
                      <w:rFonts w:ascii="Times New Roman" w:hAnsi="Times New Roman" w:cs="Times New Roman"/>
                      <w:sz w:val="18"/>
                      <w:szCs w:val="18"/>
                    </w:rPr>
                  </w:pPr>
                </w:p>
              </w:tc>
              <w:tc>
                <w:tcPr>
                  <w:tcW w:w="1134" w:type="dxa"/>
                  <w:tcBorders>
                    <w:left w:val="single" w:sz="4" w:space="0" w:color="auto"/>
                    <w:bottom w:val="single" w:sz="4" w:space="0" w:color="auto"/>
                    <w:right w:val="single" w:sz="4" w:space="0" w:color="auto"/>
                  </w:tcBorders>
                  <w:noWrap/>
                  <w:vAlign w:val="center"/>
                  <w:hideMark/>
                </w:tcPr>
                <w:p w14:paraId="55B7F103" w14:textId="77777777" w:rsidR="008E00A5" w:rsidRPr="004E693A" w:rsidRDefault="008E00A5" w:rsidP="008E00A5">
                  <w:pPr>
                    <w:jc w:val="center"/>
                    <w:rPr>
                      <w:rFonts w:ascii="Times New Roman" w:hAnsi="Times New Roman" w:cs="Times New Roman"/>
                      <w:sz w:val="18"/>
                      <w:szCs w:val="18"/>
                    </w:rPr>
                  </w:pP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CA5DAD5" w14:textId="77777777" w:rsidR="008E00A5" w:rsidRPr="004E693A" w:rsidRDefault="008E00A5" w:rsidP="008E00A5">
                  <w:pPr>
                    <w:jc w:val="center"/>
                    <w:rPr>
                      <w:rFonts w:ascii="Times New Roman" w:hAnsi="Times New Roman" w:cs="Times New Roman"/>
                      <w:sz w:val="18"/>
                      <w:szCs w:val="18"/>
                    </w:rPr>
                  </w:pPr>
                  <w:r w:rsidRPr="004E693A">
                    <w:rPr>
                      <w:rFonts w:ascii="Times New Roman" w:hAnsi="Times New Roman" w:cs="Times New Roman"/>
                      <w:sz w:val="18"/>
                      <w:szCs w:val="18"/>
                    </w:rPr>
                    <w:t>utworzenie systemu</w:t>
                  </w:r>
                </w:p>
              </w:tc>
              <w:tc>
                <w:tcPr>
                  <w:tcW w:w="1233" w:type="dxa"/>
                  <w:tcBorders>
                    <w:top w:val="single" w:sz="4" w:space="0" w:color="auto"/>
                    <w:left w:val="single" w:sz="4" w:space="0" w:color="auto"/>
                    <w:bottom w:val="single" w:sz="4" w:space="0" w:color="auto"/>
                    <w:right w:val="single" w:sz="4" w:space="0" w:color="auto"/>
                  </w:tcBorders>
                  <w:noWrap/>
                  <w:vAlign w:val="center"/>
                  <w:hideMark/>
                </w:tcPr>
                <w:p w14:paraId="51C8CF95" w14:textId="77777777" w:rsidR="008E00A5" w:rsidRPr="004E693A" w:rsidRDefault="008E00A5" w:rsidP="008E00A5">
                  <w:pPr>
                    <w:jc w:val="center"/>
                    <w:rPr>
                      <w:rFonts w:ascii="Times New Roman" w:hAnsi="Times New Roman" w:cs="Times New Roman"/>
                      <w:sz w:val="18"/>
                      <w:szCs w:val="18"/>
                    </w:rPr>
                  </w:pPr>
                  <w:r w:rsidRPr="004E693A">
                    <w:rPr>
                      <w:rFonts w:ascii="Times New Roman" w:hAnsi="Times New Roman" w:cs="Times New Roman"/>
                      <w:sz w:val="18"/>
                      <w:szCs w:val="18"/>
                    </w:rPr>
                    <w:t>budowa infrastruktury</w:t>
                  </w:r>
                </w:p>
              </w:tc>
              <w:tc>
                <w:tcPr>
                  <w:tcW w:w="1233" w:type="dxa"/>
                  <w:tcBorders>
                    <w:top w:val="single" w:sz="4" w:space="0" w:color="auto"/>
                    <w:left w:val="single" w:sz="4" w:space="0" w:color="auto"/>
                    <w:bottom w:val="single" w:sz="4" w:space="0" w:color="auto"/>
                    <w:right w:val="single" w:sz="4" w:space="0" w:color="auto"/>
                  </w:tcBorders>
                  <w:noWrap/>
                  <w:vAlign w:val="center"/>
                  <w:hideMark/>
                </w:tcPr>
                <w:p w14:paraId="1FD0556E" w14:textId="77777777" w:rsidR="008E00A5" w:rsidRPr="004E693A" w:rsidRDefault="008E00A5" w:rsidP="008E00A5">
                  <w:pPr>
                    <w:jc w:val="center"/>
                    <w:rPr>
                      <w:rFonts w:ascii="Times New Roman" w:hAnsi="Times New Roman" w:cs="Times New Roman"/>
                      <w:sz w:val="18"/>
                      <w:szCs w:val="18"/>
                    </w:rPr>
                  </w:pPr>
                  <w:r w:rsidRPr="004E693A">
                    <w:rPr>
                      <w:rFonts w:ascii="Times New Roman" w:hAnsi="Times New Roman" w:cs="Times New Roman"/>
                      <w:sz w:val="18"/>
                      <w:szCs w:val="18"/>
                    </w:rPr>
                    <w:t>utrzymanie infrastruktury</w:t>
                  </w:r>
                </w:p>
              </w:tc>
              <w:tc>
                <w:tcPr>
                  <w:tcW w:w="1006" w:type="dxa"/>
                  <w:tcBorders>
                    <w:top w:val="single" w:sz="4" w:space="0" w:color="auto"/>
                    <w:left w:val="single" w:sz="4" w:space="0" w:color="auto"/>
                    <w:bottom w:val="single" w:sz="4" w:space="0" w:color="auto"/>
                    <w:right w:val="single" w:sz="4" w:space="0" w:color="auto"/>
                  </w:tcBorders>
                  <w:noWrap/>
                  <w:vAlign w:val="center"/>
                  <w:hideMark/>
                </w:tcPr>
                <w:p w14:paraId="166A2FAF" w14:textId="77777777" w:rsidR="008E00A5" w:rsidRPr="004E693A" w:rsidRDefault="008E00A5" w:rsidP="008E00A5">
                  <w:pPr>
                    <w:spacing w:line="240" w:lineRule="auto"/>
                    <w:jc w:val="center"/>
                    <w:rPr>
                      <w:rFonts w:ascii="Times New Roman" w:hAnsi="Times New Roman" w:cs="Times New Roman"/>
                      <w:sz w:val="18"/>
                      <w:szCs w:val="18"/>
                    </w:rPr>
                  </w:pPr>
                  <w:r w:rsidRPr="004E693A">
                    <w:rPr>
                      <w:rFonts w:ascii="Times New Roman" w:hAnsi="Times New Roman" w:cs="Times New Roman"/>
                      <w:sz w:val="18"/>
                      <w:szCs w:val="18"/>
                    </w:rPr>
                    <w:t>utrzymania licencji (coroczny wydatek)</w:t>
                  </w:r>
                </w:p>
              </w:tc>
            </w:tr>
            <w:tr w:rsidR="008E00A5" w:rsidRPr="004E693A" w14:paraId="6DC232D6"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5180A138"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2027</w:t>
                  </w:r>
                </w:p>
              </w:tc>
              <w:tc>
                <w:tcPr>
                  <w:tcW w:w="1134" w:type="dxa"/>
                  <w:tcBorders>
                    <w:top w:val="single" w:sz="4" w:space="0" w:color="auto"/>
                    <w:left w:val="single" w:sz="4" w:space="0" w:color="auto"/>
                    <w:bottom w:val="single" w:sz="4" w:space="0" w:color="auto"/>
                    <w:right w:val="single" w:sz="4" w:space="0" w:color="auto"/>
                  </w:tcBorders>
                  <w:noWrap/>
                  <w:hideMark/>
                </w:tcPr>
                <w:p w14:paraId="4EB5B258"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197,5</w:t>
                  </w:r>
                </w:p>
              </w:tc>
              <w:tc>
                <w:tcPr>
                  <w:tcW w:w="1096" w:type="dxa"/>
                  <w:tcBorders>
                    <w:top w:val="single" w:sz="4" w:space="0" w:color="auto"/>
                    <w:left w:val="single" w:sz="4" w:space="0" w:color="auto"/>
                    <w:bottom w:val="single" w:sz="4" w:space="0" w:color="auto"/>
                    <w:right w:val="single" w:sz="4" w:space="0" w:color="auto"/>
                  </w:tcBorders>
                  <w:noWrap/>
                </w:tcPr>
                <w:p w14:paraId="2B87B203"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150</w:t>
                  </w:r>
                </w:p>
              </w:tc>
              <w:tc>
                <w:tcPr>
                  <w:tcW w:w="1233" w:type="dxa"/>
                  <w:tcBorders>
                    <w:top w:val="single" w:sz="4" w:space="0" w:color="auto"/>
                    <w:left w:val="single" w:sz="4" w:space="0" w:color="auto"/>
                    <w:bottom w:val="single" w:sz="4" w:space="0" w:color="auto"/>
                    <w:right w:val="single" w:sz="4" w:space="0" w:color="auto"/>
                  </w:tcBorders>
                  <w:noWrap/>
                </w:tcPr>
                <w:p w14:paraId="0FC4E0FA"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32</w:t>
                  </w:r>
                </w:p>
              </w:tc>
              <w:tc>
                <w:tcPr>
                  <w:tcW w:w="1233" w:type="dxa"/>
                  <w:tcBorders>
                    <w:top w:val="single" w:sz="4" w:space="0" w:color="auto"/>
                    <w:left w:val="single" w:sz="4" w:space="0" w:color="auto"/>
                    <w:bottom w:val="single" w:sz="4" w:space="0" w:color="auto"/>
                    <w:right w:val="single" w:sz="4" w:space="0" w:color="auto"/>
                  </w:tcBorders>
                  <w:noWrap/>
                  <w:vAlign w:val="bottom"/>
                </w:tcPr>
                <w:p w14:paraId="0EF7A007"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14,1</w:t>
                  </w:r>
                </w:p>
              </w:tc>
              <w:tc>
                <w:tcPr>
                  <w:tcW w:w="1006" w:type="dxa"/>
                  <w:tcBorders>
                    <w:top w:val="single" w:sz="4" w:space="0" w:color="auto"/>
                    <w:left w:val="single" w:sz="4" w:space="0" w:color="auto"/>
                    <w:bottom w:val="single" w:sz="4" w:space="0" w:color="auto"/>
                    <w:right w:val="single" w:sz="4" w:space="0" w:color="auto"/>
                  </w:tcBorders>
                  <w:noWrap/>
                </w:tcPr>
                <w:p w14:paraId="4CC2F1C7"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1,4</w:t>
                  </w:r>
                </w:p>
              </w:tc>
            </w:tr>
            <w:tr w:rsidR="008E00A5" w:rsidRPr="004E693A" w14:paraId="7B9BFFC5"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4E2529E3"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2028</w:t>
                  </w:r>
                </w:p>
              </w:tc>
              <w:tc>
                <w:tcPr>
                  <w:tcW w:w="1134" w:type="dxa"/>
                  <w:tcBorders>
                    <w:top w:val="single" w:sz="4" w:space="0" w:color="auto"/>
                    <w:left w:val="single" w:sz="4" w:space="0" w:color="auto"/>
                    <w:bottom w:val="single" w:sz="4" w:space="0" w:color="auto"/>
                    <w:right w:val="single" w:sz="4" w:space="0" w:color="auto"/>
                  </w:tcBorders>
                  <w:noWrap/>
                  <w:hideMark/>
                </w:tcPr>
                <w:p w14:paraId="02C4C3E8"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15,6</w:t>
                  </w:r>
                </w:p>
              </w:tc>
              <w:tc>
                <w:tcPr>
                  <w:tcW w:w="1096" w:type="dxa"/>
                  <w:tcBorders>
                    <w:top w:val="single" w:sz="4" w:space="0" w:color="auto"/>
                    <w:left w:val="single" w:sz="4" w:space="0" w:color="auto"/>
                    <w:bottom w:val="single" w:sz="4" w:space="0" w:color="auto"/>
                    <w:right w:val="single" w:sz="4" w:space="0" w:color="auto"/>
                  </w:tcBorders>
                  <w:noWrap/>
                </w:tcPr>
                <w:p w14:paraId="519C57F9"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75E7CA3E"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584694BF"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14,5</w:t>
                  </w:r>
                </w:p>
              </w:tc>
              <w:tc>
                <w:tcPr>
                  <w:tcW w:w="1006" w:type="dxa"/>
                  <w:tcBorders>
                    <w:top w:val="single" w:sz="4" w:space="0" w:color="auto"/>
                    <w:left w:val="single" w:sz="4" w:space="0" w:color="auto"/>
                    <w:bottom w:val="single" w:sz="4" w:space="0" w:color="auto"/>
                    <w:right w:val="single" w:sz="4" w:space="0" w:color="auto"/>
                  </w:tcBorders>
                  <w:noWrap/>
                </w:tcPr>
                <w:p w14:paraId="26C556B4"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2EB0AC12"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2AB0143D"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2029</w:t>
                  </w:r>
                </w:p>
              </w:tc>
              <w:tc>
                <w:tcPr>
                  <w:tcW w:w="1134" w:type="dxa"/>
                  <w:tcBorders>
                    <w:top w:val="single" w:sz="4" w:space="0" w:color="auto"/>
                    <w:left w:val="single" w:sz="4" w:space="0" w:color="auto"/>
                    <w:bottom w:val="single" w:sz="4" w:space="0" w:color="auto"/>
                    <w:right w:val="single" w:sz="4" w:space="0" w:color="auto"/>
                  </w:tcBorders>
                  <w:noWrap/>
                  <w:hideMark/>
                </w:tcPr>
                <w:p w14:paraId="400542C0"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15,8</w:t>
                  </w:r>
                </w:p>
              </w:tc>
              <w:tc>
                <w:tcPr>
                  <w:tcW w:w="1096" w:type="dxa"/>
                  <w:tcBorders>
                    <w:top w:val="single" w:sz="4" w:space="0" w:color="auto"/>
                    <w:left w:val="single" w:sz="4" w:space="0" w:color="auto"/>
                    <w:bottom w:val="single" w:sz="4" w:space="0" w:color="auto"/>
                    <w:right w:val="single" w:sz="4" w:space="0" w:color="auto"/>
                  </w:tcBorders>
                  <w:noWrap/>
                </w:tcPr>
                <w:p w14:paraId="24DE8A61"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086F81C9"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38D2A7A1"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14,7</w:t>
                  </w:r>
                </w:p>
              </w:tc>
              <w:tc>
                <w:tcPr>
                  <w:tcW w:w="1006" w:type="dxa"/>
                  <w:tcBorders>
                    <w:top w:val="single" w:sz="4" w:space="0" w:color="auto"/>
                    <w:left w:val="single" w:sz="4" w:space="0" w:color="auto"/>
                    <w:bottom w:val="single" w:sz="4" w:space="0" w:color="auto"/>
                    <w:right w:val="single" w:sz="4" w:space="0" w:color="auto"/>
                  </w:tcBorders>
                  <w:noWrap/>
                </w:tcPr>
                <w:p w14:paraId="04759A64"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40BF8FC5"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4AC5FBCA"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2030</w:t>
                  </w:r>
                </w:p>
              </w:tc>
              <w:tc>
                <w:tcPr>
                  <w:tcW w:w="1134" w:type="dxa"/>
                  <w:tcBorders>
                    <w:top w:val="single" w:sz="4" w:space="0" w:color="auto"/>
                    <w:left w:val="single" w:sz="4" w:space="0" w:color="auto"/>
                    <w:bottom w:val="single" w:sz="4" w:space="0" w:color="auto"/>
                    <w:right w:val="single" w:sz="4" w:space="0" w:color="auto"/>
                  </w:tcBorders>
                  <w:noWrap/>
                  <w:hideMark/>
                </w:tcPr>
                <w:p w14:paraId="285958A3"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16,0</w:t>
                  </w:r>
                </w:p>
              </w:tc>
              <w:tc>
                <w:tcPr>
                  <w:tcW w:w="1096" w:type="dxa"/>
                  <w:tcBorders>
                    <w:top w:val="single" w:sz="4" w:space="0" w:color="auto"/>
                    <w:left w:val="single" w:sz="4" w:space="0" w:color="auto"/>
                    <w:bottom w:val="single" w:sz="4" w:space="0" w:color="auto"/>
                    <w:right w:val="single" w:sz="4" w:space="0" w:color="auto"/>
                  </w:tcBorders>
                  <w:noWrap/>
                </w:tcPr>
                <w:p w14:paraId="06AA4068"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4C758B6E"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5472D6E6"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14,9</w:t>
                  </w:r>
                </w:p>
              </w:tc>
              <w:tc>
                <w:tcPr>
                  <w:tcW w:w="1006" w:type="dxa"/>
                  <w:tcBorders>
                    <w:top w:val="single" w:sz="4" w:space="0" w:color="auto"/>
                    <w:left w:val="single" w:sz="4" w:space="0" w:color="auto"/>
                    <w:bottom w:val="single" w:sz="4" w:space="0" w:color="auto"/>
                    <w:right w:val="single" w:sz="4" w:space="0" w:color="auto"/>
                  </w:tcBorders>
                  <w:noWrap/>
                </w:tcPr>
                <w:p w14:paraId="54AB0A86"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5669BBF9"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0FFB5149"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2031</w:t>
                  </w:r>
                </w:p>
              </w:tc>
              <w:tc>
                <w:tcPr>
                  <w:tcW w:w="1134" w:type="dxa"/>
                  <w:tcBorders>
                    <w:top w:val="single" w:sz="4" w:space="0" w:color="auto"/>
                    <w:left w:val="single" w:sz="4" w:space="0" w:color="auto"/>
                    <w:bottom w:val="single" w:sz="4" w:space="0" w:color="auto"/>
                    <w:right w:val="single" w:sz="4" w:space="0" w:color="auto"/>
                  </w:tcBorders>
                  <w:noWrap/>
                  <w:hideMark/>
                </w:tcPr>
                <w:p w14:paraId="376A1365"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16,3</w:t>
                  </w:r>
                </w:p>
              </w:tc>
              <w:tc>
                <w:tcPr>
                  <w:tcW w:w="1096" w:type="dxa"/>
                  <w:tcBorders>
                    <w:top w:val="single" w:sz="4" w:space="0" w:color="auto"/>
                    <w:left w:val="single" w:sz="4" w:space="0" w:color="auto"/>
                    <w:bottom w:val="single" w:sz="4" w:space="0" w:color="auto"/>
                    <w:right w:val="single" w:sz="4" w:space="0" w:color="auto"/>
                  </w:tcBorders>
                  <w:noWrap/>
                </w:tcPr>
                <w:p w14:paraId="7B76D42B"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18B66498"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283DCF25"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15,2</w:t>
                  </w:r>
                </w:p>
              </w:tc>
              <w:tc>
                <w:tcPr>
                  <w:tcW w:w="1006" w:type="dxa"/>
                  <w:tcBorders>
                    <w:top w:val="single" w:sz="4" w:space="0" w:color="auto"/>
                    <w:left w:val="single" w:sz="4" w:space="0" w:color="auto"/>
                    <w:bottom w:val="single" w:sz="4" w:space="0" w:color="auto"/>
                    <w:right w:val="single" w:sz="4" w:space="0" w:color="auto"/>
                  </w:tcBorders>
                  <w:noWrap/>
                </w:tcPr>
                <w:p w14:paraId="6640938F"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67587C2E"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315D364B"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2032</w:t>
                  </w:r>
                </w:p>
              </w:tc>
              <w:tc>
                <w:tcPr>
                  <w:tcW w:w="1134" w:type="dxa"/>
                  <w:tcBorders>
                    <w:top w:val="single" w:sz="4" w:space="0" w:color="auto"/>
                    <w:left w:val="single" w:sz="4" w:space="0" w:color="auto"/>
                    <w:bottom w:val="single" w:sz="4" w:space="0" w:color="auto"/>
                    <w:right w:val="single" w:sz="4" w:space="0" w:color="auto"/>
                  </w:tcBorders>
                  <w:noWrap/>
                  <w:hideMark/>
                </w:tcPr>
                <w:p w14:paraId="5FF8B83B"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16,5</w:t>
                  </w:r>
                </w:p>
              </w:tc>
              <w:tc>
                <w:tcPr>
                  <w:tcW w:w="1096" w:type="dxa"/>
                  <w:tcBorders>
                    <w:top w:val="single" w:sz="4" w:space="0" w:color="auto"/>
                    <w:left w:val="single" w:sz="4" w:space="0" w:color="auto"/>
                    <w:bottom w:val="single" w:sz="4" w:space="0" w:color="auto"/>
                    <w:right w:val="single" w:sz="4" w:space="0" w:color="auto"/>
                  </w:tcBorders>
                  <w:noWrap/>
                </w:tcPr>
                <w:p w14:paraId="63C0993B"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6EC3588D"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57291D8C"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15,4</w:t>
                  </w:r>
                </w:p>
              </w:tc>
              <w:tc>
                <w:tcPr>
                  <w:tcW w:w="1006" w:type="dxa"/>
                  <w:tcBorders>
                    <w:top w:val="single" w:sz="4" w:space="0" w:color="auto"/>
                    <w:left w:val="single" w:sz="4" w:space="0" w:color="auto"/>
                    <w:bottom w:val="single" w:sz="4" w:space="0" w:color="auto"/>
                    <w:right w:val="single" w:sz="4" w:space="0" w:color="auto"/>
                  </w:tcBorders>
                  <w:noWrap/>
                </w:tcPr>
                <w:p w14:paraId="5F5F554E"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77AA30A3"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48A0F1AA"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2033</w:t>
                  </w:r>
                </w:p>
              </w:tc>
              <w:tc>
                <w:tcPr>
                  <w:tcW w:w="1134" w:type="dxa"/>
                  <w:tcBorders>
                    <w:top w:val="single" w:sz="4" w:space="0" w:color="auto"/>
                    <w:left w:val="single" w:sz="4" w:space="0" w:color="auto"/>
                    <w:bottom w:val="single" w:sz="4" w:space="0" w:color="auto"/>
                    <w:right w:val="single" w:sz="4" w:space="0" w:color="auto"/>
                  </w:tcBorders>
                  <w:noWrap/>
                  <w:hideMark/>
                </w:tcPr>
                <w:p w14:paraId="6163D162"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16,9</w:t>
                  </w:r>
                </w:p>
              </w:tc>
              <w:tc>
                <w:tcPr>
                  <w:tcW w:w="1096" w:type="dxa"/>
                  <w:tcBorders>
                    <w:top w:val="single" w:sz="4" w:space="0" w:color="auto"/>
                    <w:left w:val="single" w:sz="4" w:space="0" w:color="auto"/>
                    <w:bottom w:val="single" w:sz="4" w:space="0" w:color="auto"/>
                    <w:right w:val="single" w:sz="4" w:space="0" w:color="auto"/>
                  </w:tcBorders>
                  <w:noWrap/>
                </w:tcPr>
                <w:p w14:paraId="4D649982"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2761E233"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712F8D6D"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15,8</w:t>
                  </w:r>
                </w:p>
              </w:tc>
              <w:tc>
                <w:tcPr>
                  <w:tcW w:w="1006" w:type="dxa"/>
                  <w:tcBorders>
                    <w:top w:val="single" w:sz="4" w:space="0" w:color="auto"/>
                    <w:left w:val="single" w:sz="4" w:space="0" w:color="auto"/>
                    <w:bottom w:val="single" w:sz="4" w:space="0" w:color="auto"/>
                    <w:right w:val="single" w:sz="4" w:space="0" w:color="auto"/>
                  </w:tcBorders>
                  <w:noWrap/>
                </w:tcPr>
                <w:p w14:paraId="485172B4"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19681363"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5718E7D5"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2034</w:t>
                  </w:r>
                </w:p>
              </w:tc>
              <w:tc>
                <w:tcPr>
                  <w:tcW w:w="1134" w:type="dxa"/>
                  <w:tcBorders>
                    <w:top w:val="single" w:sz="4" w:space="0" w:color="auto"/>
                    <w:left w:val="single" w:sz="4" w:space="0" w:color="auto"/>
                    <w:bottom w:val="single" w:sz="4" w:space="0" w:color="auto"/>
                    <w:right w:val="single" w:sz="4" w:space="0" w:color="auto"/>
                  </w:tcBorders>
                  <w:noWrap/>
                  <w:hideMark/>
                </w:tcPr>
                <w:p w14:paraId="7182B1B7"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17,3</w:t>
                  </w:r>
                </w:p>
              </w:tc>
              <w:tc>
                <w:tcPr>
                  <w:tcW w:w="1096" w:type="dxa"/>
                  <w:tcBorders>
                    <w:top w:val="single" w:sz="4" w:space="0" w:color="auto"/>
                    <w:left w:val="single" w:sz="4" w:space="0" w:color="auto"/>
                    <w:bottom w:val="single" w:sz="4" w:space="0" w:color="auto"/>
                    <w:right w:val="single" w:sz="4" w:space="0" w:color="auto"/>
                  </w:tcBorders>
                  <w:noWrap/>
                </w:tcPr>
                <w:p w14:paraId="3DE8A36E"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20D286CF"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478A707E"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16,2</w:t>
                  </w:r>
                </w:p>
              </w:tc>
              <w:tc>
                <w:tcPr>
                  <w:tcW w:w="1006" w:type="dxa"/>
                  <w:tcBorders>
                    <w:top w:val="single" w:sz="4" w:space="0" w:color="auto"/>
                    <w:left w:val="single" w:sz="4" w:space="0" w:color="auto"/>
                    <w:bottom w:val="single" w:sz="4" w:space="0" w:color="auto"/>
                    <w:right w:val="single" w:sz="4" w:space="0" w:color="auto"/>
                  </w:tcBorders>
                  <w:noWrap/>
                </w:tcPr>
                <w:p w14:paraId="250A5B94"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55EDED4F"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bottom"/>
                  <w:hideMark/>
                </w:tcPr>
                <w:p w14:paraId="48BC6F8B" w14:textId="77777777" w:rsidR="008E00A5" w:rsidRPr="004E693A" w:rsidRDefault="008E00A5" w:rsidP="008E00A5">
                  <w:pPr>
                    <w:jc w:val="both"/>
                    <w:rPr>
                      <w:rFonts w:ascii="Times New Roman" w:hAnsi="Times New Roman" w:cs="Times New Roman"/>
                      <w:sz w:val="18"/>
                      <w:szCs w:val="18"/>
                    </w:rPr>
                  </w:pPr>
                  <w:r w:rsidRPr="004E693A">
                    <w:rPr>
                      <w:rFonts w:ascii="Times New Roman" w:hAnsi="Times New Roman" w:cs="Times New Roman"/>
                      <w:sz w:val="18"/>
                      <w:szCs w:val="18"/>
                    </w:rPr>
                    <w:t>2035</w:t>
                  </w:r>
                </w:p>
              </w:tc>
              <w:tc>
                <w:tcPr>
                  <w:tcW w:w="1134" w:type="dxa"/>
                  <w:tcBorders>
                    <w:top w:val="single" w:sz="4" w:space="0" w:color="auto"/>
                    <w:left w:val="single" w:sz="4" w:space="0" w:color="auto"/>
                    <w:bottom w:val="single" w:sz="4" w:space="0" w:color="auto"/>
                    <w:right w:val="single" w:sz="4" w:space="0" w:color="auto"/>
                  </w:tcBorders>
                  <w:noWrap/>
                  <w:hideMark/>
                </w:tcPr>
                <w:p w14:paraId="000FF247"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17,5</w:t>
                  </w:r>
                </w:p>
              </w:tc>
              <w:tc>
                <w:tcPr>
                  <w:tcW w:w="1096" w:type="dxa"/>
                  <w:tcBorders>
                    <w:top w:val="single" w:sz="4" w:space="0" w:color="auto"/>
                    <w:left w:val="single" w:sz="4" w:space="0" w:color="auto"/>
                    <w:bottom w:val="single" w:sz="4" w:space="0" w:color="auto"/>
                    <w:right w:val="single" w:sz="4" w:space="0" w:color="auto"/>
                  </w:tcBorders>
                  <w:noWrap/>
                </w:tcPr>
                <w:p w14:paraId="7ECE4BE8"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tcPr>
                <w:p w14:paraId="4B42F360"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lang w:eastAsia="pl-PL"/>
                    </w:rPr>
                    <w:t>0</w:t>
                  </w:r>
                </w:p>
              </w:tc>
              <w:tc>
                <w:tcPr>
                  <w:tcW w:w="1233" w:type="dxa"/>
                  <w:tcBorders>
                    <w:top w:val="single" w:sz="4" w:space="0" w:color="auto"/>
                    <w:left w:val="single" w:sz="4" w:space="0" w:color="auto"/>
                    <w:bottom w:val="single" w:sz="4" w:space="0" w:color="auto"/>
                    <w:right w:val="single" w:sz="4" w:space="0" w:color="auto"/>
                  </w:tcBorders>
                  <w:noWrap/>
                  <w:vAlign w:val="bottom"/>
                </w:tcPr>
                <w:p w14:paraId="627F874F"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color w:val="000000"/>
                      <w:sz w:val="18"/>
                      <w:szCs w:val="18"/>
                    </w:rPr>
                    <w:t>16,4</w:t>
                  </w:r>
                </w:p>
              </w:tc>
              <w:tc>
                <w:tcPr>
                  <w:tcW w:w="1006" w:type="dxa"/>
                  <w:tcBorders>
                    <w:top w:val="single" w:sz="4" w:space="0" w:color="auto"/>
                    <w:left w:val="single" w:sz="4" w:space="0" w:color="auto"/>
                    <w:bottom w:val="single" w:sz="4" w:space="0" w:color="auto"/>
                    <w:right w:val="single" w:sz="4" w:space="0" w:color="auto"/>
                  </w:tcBorders>
                  <w:noWrap/>
                </w:tcPr>
                <w:p w14:paraId="5176CEF2" w14:textId="77777777" w:rsidR="008E00A5" w:rsidRPr="004E693A" w:rsidRDefault="008E00A5" w:rsidP="008E00A5">
                  <w:pPr>
                    <w:jc w:val="right"/>
                    <w:rPr>
                      <w:rFonts w:ascii="Times New Roman" w:hAnsi="Times New Roman" w:cs="Times New Roman"/>
                      <w:sz w:val="18"/>
                      <w:szCs w:val="18"/>
                    </w:rPr>
                  </w:pPr>
                  <w:r w:rsidRPr="004E693A">
                    <w:rPr>
                      <w:rFonts w:ascii="Times New Roman" w:hAnsi="Times New Roman" w:cs="Times New Roman"/>
                      <w:sz w:val="18"/>
                      <w:szCs w:val="18"/>
                    </w:rPr>
                    <w:t>1,1</w:t>
                  </w:r>
                </w:p>
              </w:tc>
            </w:tr>
            <w:tr w:rsidR="008E00A5" w:rsidRPr="004E693A" w14:paraId="66E9A3D9" w14:textId="77777777" w:rsidTr="00364B5B">
              <w:trPr>
                <w:trHeight w:val="288"/>
              </w:trPr>
              <w:tc>
                <w:tcPr>
                  <w:tcW w:w="807" w:type="dxa"/>
                  <w:tcBorders>
                    <w:top w:val="single" w:sz="4" w:space="0" w:color="auto"/>
                    <w:left w:val="single" w:sz="4" w:space="0" w:color="auto"/>
                    <w:bottom w:val="single" w:sz="4" w:space="0" w:color="auto"/>
                    <w:right w:val="single" w:sz="4" w:space="0" w:color="auto"/>
                  </w:tcBorders>
                  <w:noWrap/>
                  <w:vAlign w:val="center"/>
                  <w:hideMark/>
                </w:tcPr>
                <w:p w14:paraId="23B5CFE9" w14:textId="77777777" w:rsidR="008E00A5" w:rsidRPr="004E693A" w:rsidRDefault="008E00A5" w:rsidP="008E00A5">
                  <w:pPr>
                    <w:jc w:val="both"/>
                    <w:rPr>
                      <w:rFonts w:ascii="Times New Roman" w:hAnsi="Times New Roman" w:cs="Times New Roman"/>
                      <w:b/>
                      <w:bCs/>
                      <w:sz w:val="18"/>
                      <w:szCs w:val="18"/>
                    </w:rPr>
                  </w:pPr>
                  <w:r w:rsidRPr="004E693A">
                    <w:rPr>
                      <w:rFonts w:ascii="Times New Roman" w:hAnsi="Times New Roman" w:cs="Times New Roman"/>
                      <w:b/>
                      <w:bCs/>
                      <w:sz w:val="18"/>
                      <w:szCs w:val="18"/>
                    </w:rPr>
                    <w:t>Razem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D9D1" w14:textId="77777777" w:rsidR="008E00A5" w:rsidRPr="004E693A" w:rsidRDefault="008E00A5" w:rsidP="008E00A5">
                  <w:pPr>
                    <w:jc w:val="right"/>
                    <w:rPr>
                      <w:rFonts w:ascii="Times New Roman" w:hAnsi="Times New Roman" w:cs="Times New Roman"/>
                      <w:b/>
                      <w:bCs/>
                      <w:sz w:val="18"/>
                      <w:szCs w:val="18"/>
                    </w:rPr>
                  </w:pPr>
                  <w:r w:rsidRPr="004E693A">
                    <w:rPr>
                      <w:rFonts w:ascii="Times New Roman" w:hAnsi="Times New Roman" w:cs="Times New Roman"/>
                      <w:b/>
                      <w:bCs/>
                      <w:color w:val="000000"/>
                      <w:sz w:val="18"/>
                      <w:szCs w:val="18"/>
                      <w:lang w:eastAsia="pl-PL"/>
                    </w:rPr>
                    <w:t>329,4</w:t>
                  </w:r>
                </w:p>
              </w:tc>
              <w:tc>
                <w:tcPr>
                  <w:tcW w:w="1096" w:type="dxa"/>
                  <w:tcBorders>
                    <w:top w:val="single" w:sz="4" w:space="0" w:color="auto"/>
                    <w:left w:val="single" w:sz="4" w:space="0" w:color="auto"/>
                    <w:bottom w:val="single" w:sz="4" w:space="0" w:color="auto"/>
                    <w:right w:val="single" w:sz="4" w:space="0" w:color="auto"/>
                  </w:tcBorders>
                  <w:noWrap/>
                  <w:vAlign w:val="center"/>
                </w:tcPr>
                <w:p w14:paraId="42B1D4EF" w14:textId="77777777" w:rsidR="008E00A5" w:rsidRPr="004E693A" w:rsidRDefault="008E00A5" w:rsidP="008E00A5">
                  <w:pPr>
                    <w:jc w:val="right"/>
                    <w:rPr>
                      <w:rFonts w:ascii="Times New Roman" w:hAnsi="Times New Roman" w:cs="Times New Roman"/>
                      <w:b/>
                      <w:bCs/>
                      <w:sz w:val="18"/>
                      <w:szCs w:val="18"/>
                    </w:rPr>
                  </w:pPr>
                  <w:r w:rsidRPr="004E693A">
                    <w:rPr>
                      <w:rFonts w:ascii="Times New Roman" w:hAnsi="Times New Roman" w:cs="Times New Roman"/>
                      <w:b/>
                      <w:bCs/>
                      <w:color w:val="000000"/>
                      <w:sz w:val="18"/>
                      <w:szCs w:val="18"/>
                      <w:lang w:eastAsia="pl-PL"/>
                    </w:rPr>
                    <w:t>150</w:t>
                  </w:r>
                </w:p>
              </w:tc>
              <w:tc>
                <w:tcPr>
                  <w:tcW w:w="1233" w:type="dxa"/>
                  <w:tcBorders>
                    <w:top w:val="single" w:sz="4" w:space="0" w:color="auto"/>
                    <w:left w:val="single" w:sz="4" w:space="0" w:color="auto"/>
                    <w:bottom w:val="single" w:sz="4" w:space="0" w:color="auto"/>
                    <w:right w:val="single" w:sz="4" w:space="0" w:color="auto"/>
                  </w:tcBorders>
                  <w:noWrap/>
                  <w:vAlign w:val="center"/>
                </w:tcPr>
                <w:p w14:paraId="3B429C88" w14:textId="77777777" w:rsidR="008E00A5" w:rsidRPr="004E693A" w:rsidRDefault="008E00A5" w:rsidP="008E00A5">
                  <w:pPr>
                    <w:jc w:val="right"/>
                    <w:rPr>
                      <w:rFonts w:ascii="Times New Roman" w:hAnsi="Times New Roman" w:cs="Times New Roman"/>
                      <w:b/>
                      <w:bCs/>
                      <w:sz w:val="18"/>
                      <w:szCs w:val="18"/>
                    </w:rPr>
                  </w:pPr>
                  <w:r w:rsidRPr="004E693A">
                    <w:rPr>
                      <w:rFonts w:ascii="Times New Roman" w:hAnsi="Times New Roman" w:cs="Times New Roman"/>
                      <w:b/>
                      <w:bCs/>
                      <w:color w:val="000000"/>
                      <w:sz w:val="18"/>
                      <w:szCs w:val="18"/>
                      <w:lang w:eastAsia="pl-PL"/>
                    </w:rPr>
                    <w:t>32</w:t>
                  </w:r>
                </w:p>
              </w:tc>
              <w:tc>
                <w:tcPr>
                  <w:tcW w:w="1233" w:type="dxa"/>
                  <w:tcBorders>
                    <w:top w:val="single" w:sz="4" w:space="0" w:color="auto"/>
                    <w:left w:val="single" w:sz="4" w:space="0" w:color="auto"/>
                    <w:bottom w:val="single" w:sz="4" w:space="0" w:color="auto"/>
                    <w:right w:val="single" w:sz="4" w:space="0" w:color="auto"/>
                  </w:tcBorders>
                  <w:noWrap/>
                  <w:vAlign w:val="bottom"/>
                </w:tcPr>
                <w:p w14:paraId="057BE0BB" w14:textId="77777777" w:rsidR="008E00A5" w:rsidRPr="004E693A" w:rsidRDefault="008E00A5" w:rsidP="008E00A5">
                  <w:pPr>
                    <w:jc w:val="right"/>
                    <w:rPr>
                      <w:rFonts w:ascii="Times New Roman" w:hAnsi="Times New Roman" w:cs="Times New Roman"/>
                      <w:b/>
                      <w:bCs/>
                      <w:sz w:val="18"/>
                      <w:szCs w:val="18"/>
                    </w:rPr>
                  </w:pPr>
                  <w:r w:rsidRPr="004E693A">
                    <w:rPr>
                      <w:rFonts w:ascii="Times New Roman" w:hAnsi="Times New Roman" w:cs="Times New Roman"/>
                      <w:b/>
                      <w:bCs/>
                      <w:color w:val="000000"/>
                      <w:sz w:val="18"/>
                      <w:szCs w:val="18"/>
                    </w:rPr>
                    <w:t>137,2</w:t>
                  </w:r>
                </w:p>
              </w:tc>
              <w:tc>
                <w:tcPr>
                  <w:tcW w:w="1006" w:type="dxa"/>
                  <w:tcBorders>
                    <w:top w:val="single" w:sz="4" w:space="0" w:color="auto"/>
                    <w:left w:val="single" w:sz="4" w:space="0" w:color="auto"/>
                    <w:bottom w:val="single" w:sz="4" w:space="0" w:color="auto"/>
                    <w:right w:val="single" w:sz="4" w:space="0" w:color="auto"/>
                  </w:tcBorders>
                  <w:noWrap/>
                  <w:vAlign w:val="center"/>
                </w:tcPr>
                <w:p w14:paraId="7C6918CE" w14:textId="77777777" w:rsidR="008E00A5" w:rsidRPr="004E693A" w:rsidRDefault="008E00A5" w:rsidP="008E00A5">
                  <w:pPr>
                    <w:jc w:val="right"/>
                    <w:rPr>
                      <w:rFonts w:ascii="Times New Roman" w:hAnsi="Times New Roman" w:cs="Times New Roman"/>
                      <w:b/>
                      <w:bCs/>
                      <w:sz w:val="18"/>
                      <w:szCs w:val="18"/>
                    </w:rPr>
                  </w:pPr>
                  <w:r w:rsidRPr="004E693A">
                    <w:rPr>
                      <w:rFonts w:ascii="Times New Roman" w:hAnsi="Times New Roman" w:cs="Times New Roman"/>
                      <w:b/>
                      <w:bCs/>
                      <w:sz w:val="18"/>
                      <w:szCs w:val="18"/>
                    </w:rPr>
                    <w:t>10,2</w:t>
                  </w:r>
                </w:p>
              </w:tc>
            </w:tr>
            <w:bookmarkEnd w:id="196"/>
          </w:tbl>
          <w:p w14:paraId="20867848" w14:textId="77777777" w:rsidR="008E00A5" w:rsidRPr="004E693A" w:rsidRDefault="008E00A5" w:rsidP="004D7218">
            <w:pPr>
              <w:jc w:val="both"/>
              <w:rPr>
                <w:rFonts w:ascii="Times New Roman" w:hAnsi="Times New Roman" w:cs="Times New Roman"/>
                <w:sz w:val="20"/>
                <w:szCs w:val="20"/>
              </w:rPr>
            </w:pPr>
          </w:p>
          <w:p w14:paraId="3443E60F" w14:textId="77777777" w:rsidR="008E00A5" w:rsidRPr="00063112" w:rsidRDefault="008E00A5" w:rsidP="008E00A5">
            <w:pPr>
              <w:ind w:left="37"/>
              <w:rPr>
                <w:rFonts w:ascii="Times New Roman" w:hAnsi="Times New Roman" w:cs="Times New Roman"/>
                <w:b/>
                <w:bCs/>
                <w:color w:val="000000" w:themeColor="text1"/>
                <w:sz w:val="20"/>
                <w:szCs w:val="20"/>
              </w:rPr>
            </w:pPr>
            <w:bookmarkStart w:id="199" w:name="OLE_LINK44"/>
            <w:r w:rsidRPr="00063112">
              <w:rPr>
                <w:rFonts w:ascii="Times New Roman" w:hAnsi="Times New Roman" w:cs="Times New Roman"/>
                <w:b/>
                <w:bCs/>
                <w:color w:val="000000" w:themeColor="text1"/>
                <w:sz w:val="20"/>
                <w:szCs w:val="20"/>
              </w:rPr>
              <w:t>Dodatkowe założenia w zakresie kalkulacji liczby zapytań do Krajowego Rejestru Karnego</w:t>
            </w:r>
          </w:p>
          <w:p w14:paraId="2BDD9B00" w14:textId="77777777" w:rsidR="008E00A5" w:rsidRPr="00063112" w:rsidRDefault="008E00A5" w:rsidP="008E00A5">
            <w:pPr>
              <w:spacing w:after="53" w:line="259" w:lineRule="auto"/>
              <w:jc w:val="both"/>
              <w:rPr>
                <w:rFonts w:ascii="Times New Roman" w:hAnsi="Times New Roman" w:cs="Times New Roman"/>
                <w:sz w:val="20"/>
                <w:szCs w:val="20"/>
              </w:rPr>
            </w:pPr>
            <w:r w:rsidRPr="00063112">
              <w:rPr>
                <w:rFonts w:ascii="Times New Roman" w:hAnsi="Times New Roman" w:cs="Times New Roman"/>
                <w:sz w:val="20"/>
                <w:szCs w:val="20"/>
              </w:rPr>
              <w:t xml:space="preserve">Zgodnie z projektem wojewoda przed dokonaniem wpisu do Rejestru asystentów, w terminie 14 dni od dnia złożenia wniosku, dokonuje weryfikacji w Krajowym Rejestrze Karnym prawdziwości oświadczenia osoby, która wnioskuje o wpis do Rejestru asystentów: o braku skazania prawomocnym wyrokiem za umyślne przestępstwo ścigane z oskarżenia publicznego lub umyślne przestępstwo skarbowe i braku orzeczonego prawomocnie zakazu prowadzenia działalności związanej z wychowywaniem, leczeniem, edukacją małoletnich lub opieką nad nimi lub zakazu przebywania w określonych środowiskach lub miejscach, zakazu kontaktowania się z określonymi osobami lub zakazu opuszczania określonego miejsca pobytu bez zgody sądu. Uwzględniając </w:t>
            </w:r>
            <w:r w:rsidRPr="00063112">
              <w:rPr>
                <w:rFonts w:ascii="Times New Roman" w:hAnsi="Times New Roman" w:cs="Times New Roman"/>
                <w:sz w:val="20"/>
                <w:szCs w:val="20"/>
              </w:rPr>
              <w:lastRenderedPageBreak/>
              <w:t>szacowaną w poszczególnych latach liczbę asystentów oraz ewentualną rezygnację osoby wnioskującej z podjęcia pracy asystenta, w kalkulacji założono, że liczba zapytać będzie wynosić ok. 120% szacowanej liczby asystentów osobistych zaangażowanych w realizację ustawy w danych latach, tj.:</w:t>
            </w:r>
          </w:p>
          <w:p w14:paraId="6F9028C3" w14:textId="77777777" w:rsidR="008E00A5" w:rsidRPr="00063112" w:rsidRDefault="008E00A5" w:rsidP="00420A2E">
            <w:pPr>
              <w:numPr>
                <w:ilvl w:val="0"/>
                <w:numId w:val="4"/>
              </w:numPr>
              <w:spacing w:after="53" w:line="259" w:lineRule="auto"/>
              <w:ind w:hanging="284"/>
              <w:jc w:val="both"/>
              <w:rPr>
                <w:rFonts w:ascii="Times New Roman" w:hAnsi="Times New Roman" w:cs="Times New Roman"/>
                <w:sz w:val="20"/>
                <w:szCs w:val="20"/>
              </w:rPr>
            </w:pPr>
            <w:r w:rsidRPr="00063112">
              <w:rPr>
                <w:rFonts w:ascii="Times New Roman" w:hAnsi="Times New Roman" w:cs="Times New Roman"/>
                <w:sz w:val="20"/>
                <w:szCs w:val="20"/>
              </w:rPr>
              <w:t>w 2027 r. ok. 81 tys.</w:t>
            </w:r>
          </w:p>
          <w:p w14:paraId="0878B1E9" w14:textId="77777777" w:rsidR="008E00A5" w:rsidRPr="00063112" w:rsidRDefault="008E00A5" w:rsidP="00420A2E">
            <w:pPr>
              <w:numPr>
                <w:ilvl w:val="0"/>
                <w:numId w:val="4"/>
              </w:numPr>
              <w:spacing w:after="53" w:line="259" w:lineRule="auto"/>
              <w:ind w:hanging="284"/>
              <w:jc w:val="both"/>
              <w:rPr>
                <w:rFonts w:ascii="Times New Roman" w:hAnsi="Times New Roman" w:cs="Times New Roman"/>
                <w:sz w:val="20"/>
                <w:szCs w:val="20"/>
              </w:rPr>
            </w:pPr>
            <w:r w:rsidRPr="00063112">
              <w:rPr>
                <w:rFonts w:ascii="Times New Roman" w:hAnsi="Times New Roman" w:cs="Times New Roman"/>
                <w:sz w:val="20"/>
                <w:szCs w:val="20"/>
              </w:rPr>
              <w:t>w 2028 r. ok. 99 tys.</w:t>
            </w:r>
          </w:p>
          <w:p w14:paraId="194DEEDF" w14:textId="77777777" w:rsidR="008E00A5" w:rsidRPr="00063112" w:rsidRDefault="008E00A5" w:rsidP="00420A2E">
            <w:pPr>
              <w:numPr>
                <w:ilvl w:val="0"/>
                <w:numId w:val="4"/>
              </w:numPr>
              <w:spacing w:after="53" w:line="259" w:lineRule="auto"/>
              <w:ind w:hanging="284"/>
              <w:jc w:val="both"/>
              <w:rPr>
                <w:rFonts w:ascii="Times New Roman" w:hAnsi="Times New Roman" w:cs="Times New Roman"/>
                <w:sz w:val="20"/>
                <w:szCs w:val="20"/>
              </w:rPr>
            </w:pPr>
            <w:r w:rsidRPr="00063112">
              <w:rPr>
                <w:rFonts w:ascii="Times New Roman" w:hAnsi="Times New Roman" w:cs="Times New Roman"/>
                <w:sz w:val="20"/>
                <w:szCs w:val="20"/>
              </w:rPr>
              <w:t>w 2029 r. ok. 117 tys.</w:t>
            </w:r>
          </w:p>
          <w:p w14:paraId="5DD18F77" w14:textId="77777777" w:rsidR="008E00A5" w:rsidRPr="00063112" w:rsidRDefault="008E00A5" w:rsidP="00420A2E">
            <w:pPr>
              <w:numPr>
                <w:ilvl w:val="0"/>
                <w:numId w:val="4"/>
              </w:numPr>
              <w:spacing w:after="53" w:line="259" w:lineRule="auto"/>
              <w:ind w:hanging="284"/>
              <w:jc w:val="both"/>
              <w:rPr>
                <w:rFonts w:ascii="Times New Roman" w:hAnsi="Times New Roman" w:cs="Times New Roman"/>
                <w:sz w:val="20"/>
                <w:szCs w:val="20"/>
              </w:rPr>
            </w:pPr>
            <w:r w:rsidRPr="00063112">
              <w:rPr>
                <w:rFonts w:ascii="Times New Roman" w:hAnsi="Times New Roman" w:cs="Times New Roman"/>
                <w:sz w:val="20"/>
                <w:szCs w:val="20"/>
              </w:rPr>
              <w:t>w 2030 r. ok. 135 tys.</w:t>
            </w:r>
          </w:p>
          <w:p w14:paraId="4B79B9BF" w14:textId="77777777" w:rsidR="008E00A5" w:rsidRPr="00063112" w:rsidRDefault="008E00A5" w:rsidP="00420A2E">
            <w:pPr>
              <w:numPr>
                <w:ilvl w:val="0"/>
                <w:numId w:val="4"/>
              </w:numPr>
              <w:spacing w:after="53" w:line="259" w:lineRule="auto"/>
              <w:ind w:hanging="284"/>
              <w:jc w:val="both"/>
              <w:rPr>
                <w:rFonts w:ascii="Times New Roman" w:hAnsi="Times New Roman" w:cs="Times New Roman"/>
                <w:sz w:val="20"/>
                <w:szCs w:val="20"/>
              </w:rPr>
            </w:pPr>
            <w:r w:rsidRPr="00063112">
              <w:rPr>
                <w:rFonts w:ascii="Times New Roman" w:hAnsi="Times New Roman" w:cs="Times New Roman"/>
                <w:sz w:val="20"/>
                <w:szCs w:val="20"/>
              </w:rPr>
              <w:t>w 2031 r. ok. 153 tys.</w:t>
            </w:r>
          </w:p>
          <w:bookmarkEnd w:id="199"/>
          <w:p w14:paraId="17D7B559" w14:textId="77777777" w:rsidR="008E00A5" w:rsidRPr="00063112" w:rsidRDefault="008E00A5" w:rsidP="008E00A5">
            <w:pPr>
              <w:jc w:val="both"/>
              <w:rPr>
                <w:rFonts w:ascii="Times New Roman" w:hAnsi="Times New Roman" w:cs="Times New Roman"/>
                <w:b/>
                <w:bCs/>
                <w:color w:val="000000"/>
                <w:spacing w:val="-2"/>
                <w:sz w:val="20"/>
                <w:szCs w:val="20"/>
              </w:rPr>
            </w:pPr>
          </w:p>
          <w:p w14:paraId="4954CC75" w14:textId="77777777" w:rsidR="008E00A5" w:rsidRPr="00063112" w:rsidRDefault="008E00A5" w:rsidP="008E00A5">
            <w:pPr>
              <w:jc w:val="both"/>
              <w:rPr>
                <w:rFonts w:ascii="Times New Roman" w:hAnsi="Times New Roman" w:cs="Times New Roman"/>
                <w:b/>
                <w:bCs/>
                <w:color w:val="000000"/>
                <w:spacing w:val="-2"/>
                <w:sz w:val="20"/>
                <w:szCs w:val="20"/>
              </w:rPr>
            </w:pPr>
            <w:r w:rsidRPr="00063112">
              <w:rPr>
                <w:rFonts w:ascii="Times New Roman" w:hAnsi="Times New Roman" w:cs="Times New Roman"/>
                <w:b/>
                <w:bCs/>
                <w:color w:val="000000"/>
                <w:spacing w:val="-2"/>
                <w:sz w:val="20"/>
                <w:szCs w:val="20"/>
              </w:rPr>
              <w:t>Przegląd wydatków</w:t>
            </w:r>
          </w:p>
          <w:p w14:paraId="55347606" w14:textId="77777777" w:rsidR="008E00A5" w:rsidRPr="00063112" w:rsidRDefault="008E00A5" w:rsidP="008E00A5">
            <w:pPr>
              <w:jc w:val="both"/>
              <w:rPr>
                <w:rFonts w:ascii="Times New Roman" w:hAnsi="Times New Roman" w:cs="Times New Roman"/>
                <w:sz w:val="20"/>
                <w:szCs w:val="20"/>
              </w:rPr>
            </w:pPr>
            <w:r w:rsidRPr="00063112">
              <w:rPr>
                <w:rFonts w:ascii="Times New Roman" w:hAnsi="Times New Roman" w:cs="Times New Roman"/>
                <w:sz w:val="20"/>
                <w:szCs w:val="20"/>
              </w:rPr>
              <w:t>Wsparcie osób z niepełnosprawnościami zostało objęte przeglądem wydatków (o którym mowa w ustawie o finansach publicznych). W jego wyniku  zostaną wypracowane propozycje zmian, polegające na realokacji środków z istniejących form wsparcia osób z niepełnosprawnościami na usługę asystencji osobistej. Przeglądem wydatków zostaną objęte: wydatki budżetu państwa oraz państwowych funduszy celowych na wsparcie osób z niepełnosprawnością, programy i formy wsparcia realizowane w ramach PFRON, programy wsparcia osób niepełnosprawnych w ramach Funduszu Solidarnościowego, świadczenia w ramach wsparcia rodzin i program „Za życiem”, a także świadczenia wypłacane przez ZUS i KRUS.</w:t>
            </w:r>
          </w:p>
          <w:p w14:paraId="02593112" w14:textId="40E3FD07" w:rsidR="008E00A5" w:rsidRPr="004E693A" w:rsidRDefault="008E00A5" w:rsidP="004D7218">
            <w:pPr>
              <w:jc w:val="both"/>
              <w:rPr>
                <w:rFonts w:ascii="Times New Roman" w:hAnsi="Times New Roman" w:cs="Times New Roman"/>
                <w:sz w:val="20"/>
                <w:szCs w:val="20"/>
              </w:rPr>
            </w:pPr>
          </w:p>
        </w:tc>
      </w:tr>
    </w:tbl>
    <w:p w14:paraId="5FDB7D0C" w14:textId="77777777" w:rsidR="005E6B97" w:rsidRPr="004E693A" w:rsidRDefault="005E6B97" w:rsidP="004D1932">
      <w:pPr>
        <w:jc w:val="both"/>
        <w:rPr>
          <w:rFonts w:ascii="Times New Roman" w:hAnsi="Times New Roman" w:cs="Times New Roman"/>
          <w:sz w:val="24"/>
        </w:rPr>
      </w:pPr>
    </w:p>
    <w:p w14:paraId="1287DB26" w14:textId="3E1E651A" w:rsidR="00E9653A" w:rsidRPr="004E693A" w:rsidRDefault="00E9653A" w:rsidP="00E9653A">
      <w:pPr>
        <w:rPr>
          <w:rFonts w:ascii="Times New Roman" w:hAnsi="Times New Roman" w:cs="Times New Roman"/>
          <w:sz w:val="24"/>
        </w:rPr>
      </w:pPr>
      <w:r w:rsidRPr="004E693A">
        <w:rPr>
          <w:rFonts w:ascii="Times New Roman" w:hAnsi="Times New Roman" w:cs="Times New Roman"/>
          <w:sz w:val="24"/>
        </w:rPr>
        <w:t>[8] Czy projekt ustawy podlega procedurze notyfikacyjnej?</w:t>
      </w:r>
      <w:r w:rsidR="00463AFB" w:rsidRPr="004E693A">
        <w:rPr>
          <w:rFonts w:ascii="Times New Roman" w:hAnsi="Times New Roman" w:cs="Times New Roman"/>
          <w:sz w:val="24"/>
        </w:rPr>
        <w:t xml:space="preserve"> </w:t>
      </w:r>
    </w:p>
    <w:p w14:paraId="46F2F0C3" w14:textId="77777777" w:rsidR="000E0BA4" w:rsidRPr="00364B5B" w:rsidRDefault="000E0BA4" w:rsidP="00E9653A">
      <w:pPr>
        <w:pStyle w:val="Akapitzlist"/>
        <w:numPr>
          <w:ilvl w:val="0"/>
          <w:numId w:val="1"/>
        </w:numPr>
        <w:spacing w:line="240" w:lineRule="auto"/>
        <w:jc w:val="both"/>
        <w:rPr>
          <w:rFonts w:ascii="Times New Roman" w:hAnsi="Times New Roman" w:cs="Times New Roman"/>
          <w:b/>
          <w:bCs/>
          <w:sz w:val="24"/>
        </w:rPr>
      </w:pPr>
      <w:r w:rsidRPr="00364B5B">
        <w:rPr>
          <w:rFonts w:ascii="Times New Roman" w:hAnsi="Times New Roman" w:cs="Times New Roman"/>
          <w:b/>
          <w:bCs/>
          <w:sz w:val="24"/>
        </w:rPr>
        <w:t xml:space="preserve">Nie </w:t>
      </w:r>
    </w:p>
    <w:p w14:paraId="00EEFB41" w14:textId="5E999661" w:rsidR="00E9653A" w:rsidRPr="004E693A" w:rsidRDefault="00E9653A" w:rsidP="0017371E">
      <w:pPr>
        <w:spacing w:line="240" w:lineRule="auto"/>
        <w:ind w:left="360"/>
        <w:jc w:val="both"/>
        <w:rPr>
          <w:rFonts w:ascii="Times New Roman" w:hAnsi="Times New Roman" w:cs="Times New Roman"/>
          <w:sz w:val="24"/>
        </w:rPr>
      </w:pPr>
      <w:r w:rsidRPr="004E693A">
        <w:rPr>
          <w:rFonts w:ascii="Times New Roman" w:hAnsi="Times New Roman" w:cs="Times New Roman"/>
          <w:sz w:val="24"/>
        </w:rPr>
        <w:t>Tak</w:t>
      </w:r>
      <w:r w:rsidR="005A52F7" w:rsidRPr="004E693A">
        <w:rPr>
          <w:rFonts w:ascii="Times New Roman" w:hAnsi="Times New Roman" w:cs="Times New Roman"/>
          <w:sz w:val="24"/>
        </w:rPr>
        <w:t>,</w:t>
      </w:r>
      <w:r w:rsidRPr="004E693A">
        <w:rPr>
          <w:rFonts w:ascii="Times New Roman" w:hAnsi="Times New Roman" w:cs="Times New Roman"/>
          <w:sz w:val="24"/>
        </w:rPr>
        <w:t xml:space="preserve"> ponieważ:</w:t>
      </w:r>
    </w:p>
    <w:p w14:paraId="779F51B3" w14:textId="5274B686" w:rsidR="0017371E" w:rsidRPr="004E693A" w:rsidRDefault="00E9653A" w:rsidP="0017371E">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określa plan przyznania lub zmiany pomocy państwa (art. 108 ust. 3 T</w:t>
      </w:r>
      <w:r w:rsidR="00B60FBD" w:rsidRPr="004E693A">
        <w:rPr>
          <w:rFonts w:ascii="Times New Roman" w:hAnsi="Times New Roman" w:cs="Times New Roman"/>
          <w:sz w:val="24"/>
        </w:rPr>
        <w:t>raktatu o</w:t>
      </w:r>
      <w:r w:rsidR="006C2489" w:rsidRPr="004E693A">
        <w:rPr>
          <w:rFonts w:ascii="Times New Roman" w:hAnsi="Times New Roman" w:cs="Times New Roman"/>
          <w:sz w:val="24"/>
        </w:rPr>
        <w:t> </w:t>
      </w:r>
      <w:r w:rsidRPr="004E693A">
        <w:rPr>
          <w:rFonts w:ascii="Times New Roman" w:hAnsi="Times New Roman" w:cs="Times New Roman"/>
          <w:sz w:val="24"/>
        </w:rPr>
        <w:t>f</w:t>
      </w:r>
      <w:r w:rsidR="00B60FBD" w:rsidRPr="004E693A">
        <w:rPr>
          <w:rFonts w:ascii="Times New Roman" w:hAnsi="Times New Roman" w:cs="Times New Roman"/>
          <w:sz w:val="24"/>
        </w:rPr>
        <w:t xml:space="preserve">unkcjonowaniu </w:t>
      </w:r>
      <w:r w:rsidRPr="004E693A">
        <w:rPr>
          <w:rFonts w:ascii="Times New Roman" w:hAnsi="Times New Roman" w:cs="Times New Roman"/>
          <w:sz w:val="24"/>
        </w:rPr>
        <w:t>U</w:t>
      </w:r>
      <w:r w:rsidR="00B60FBD" w:rsidRPr="004E693A">
        <w:rPr>
          <w:rFonts w:ascii="Times New Roman" w:hAnsi="Times New Roman" w:cs="Times New Roman"/>
          <w:sz w:val="24"/>
        </w:rPr>
        <w:t xml:space="preserve">nii </w:t>
      </w:r>
      <w:r w:rsidRPr="004E693A">
        <w:rPr>
          <w:rFonts w:ascii="Times New Roman" w:hAnsi="Times New Roman" w:cs="Times New Roman"/>
          <w:sz w:val="24"/>
        </w:rPr>
        <w:t>E</w:t>
      </w:r>
      <w:r w:rsidR="00B60FBD" w:rsidRPr="004E693A">
        <w:rPr>
          <w:rFonts w:ascii="Times New Roman" w:hAnsi="Times New Roman" w:cs="Times New Roman"/>
          <w:sz w:val="24"/>
        </w:rPr>
        <w:t>uropejskiej</w:t>
      </w:r>
      <w:r w:rsidRPr="004E693A">
        <w:rPr>
          <w:rFonts w:ascii="Times New Roman" w:hAnsi="Times New Roman" w:cs="Times New Roman"/>
          <w:sz w:val="24"/>
        </w:rPr>
        <w:t>)</w:t>
      </w:r>
      <w:r w:rsidR="005A52F7" w:rsidRPr="004E693A">
        <w:rPr>
          <w:rFonts w:ascii="Times New Roman" w:hAnsi="Times New Roman" w:cs="Times New Roman"/>
          <w:sz w:val="24"/>
        </w:rPr>
        <w:t>;</w:t>
      </w:r>
    </w:p>
    <w:p w14:paraId="08B6EB9B" w14:textId="77777777" w:rsidR="0017371E" w:rsidRPr="004E693A" w:rsidRDefault="00E9653A" w:rsidP="0017371E">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zawiera przepisy techniczne (dyrektywa (UE) 1535/2015)</w:t>
      </w:r>
      <w:r w:rsidR="005A52F7" w:rsidRPr="004E693A">
        <w:rPr>
          <w:rFonts w:ascii="Times New Roman" w:hAnsi="Times New Roman" w:cs="Times New Roman"/>
          <w:sz w:val="24"/>
        </w:rPr>
        <w:t>;</w:t>
      </w:r>
    </w:p>
    <w:p w14:paraId="3226233B" w14:textId="77777777" w:rsidR="0017371E" w:rsidRPr="004E693A" w:rsidRDefault="00E9653A" w:rsidP="0017371E">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 xml:space="preserve">dotyczy dziedziny podlegającej kompetencji Europejskiego Banku Centralnego (art. 127 ust. 4 </w:t>
      </w:r>
      <w:proofErr w:type="spellStart"/>
      <w:r w:rsidRPr="004E693A">
        <w:rPr>
          <w:rFonts w:ascii="Times New Roman" w:hAnsi="Times New Roman" w:cs="Times New Roman"/>
          <w:sz w:val="24"/>
        </w:rPr>
        <w:t>tiret</w:t>
      </w:r>
      <w:proofErr w:type="spellEnd"/>
      <w:r w:rsidRPr="004E693A">
        <w:rPr>
          <w:rFonts w:ascii="Times New Roman" w:hAnsi="Times New Roman" w:cs="Times New Roman"/>
          <w:sz w:val="24"/>
        </w:rPr>
        <w:t xml:space="preserve"> drugie </w:t>
      </w:r>
      <w:proofErr w:type="spellStart"/>
      <w:r w:rsidRPr="004E693A">
        <w:rPr>
          <w:rFonts w:ascii="Times New Roman" w:hAnsi="Times New Roman" w:cs="Times New Roman"/>
          <w:sz w:val="24"/>
        </w:rPr>
        <w:t>TfUE</w:t>
      </w:r>
      <w:proofErr w:type="spellEnd"/>
      <w:r w:rsidRPr="004E693A">
        <w:rPr>
          <w:rFonts w:ascii="Times New Roman" w:hAnsi="Times New Roman" w:cs="Times New Roman"/>
          <w:sz w:val="24"/>
        </w:rPr>
        <w:t>)</w:t>
      </w:r>
      <w:r w:rsidR="005A52F7" w:rsidRPr="004E693A">
        <w:rPr>
          <w:rFonts w:ascii="Times New Roman" w:hAnsi="Times New Roman" w:cs="Times New Roman"/>
          <w:sz w:val="24"/>
        </w:rPr>
        <w:t>;</w:t>
      </w:r>
    </w:p>
    <w:p w14:paraId="57FE87B5" w14:textId="77777777" w:rsidR="0017371E" w:rsidRPr="004E693A" w:rsidRDefault="00E9653A" w:rsidP="0017371E">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ma zastosowanie do usług świadczonych przez usługodawców (dyrektywa 2006/123/WE)</w:t>
      </w:r>
      <w:r w:rsidR="005A52F7" w:rsidRPr="004E693A">
        <w:rPr>
          <w:rFonts w:ascii="Times New Roman" w:hAnsi="Times New Roman" w:cs="Times New Roman"/>
          <w:sz w:val="24"/>
        </w:rPr>
        <w:t>;</w:t>
      </w:r>
    </w:p>
    <w:p w14:paraId="6583309B" w14:textId="784707AE" w:rsidR="00E9653A" w:rsidRPr="004E693A" w:rsidRDefault="00E9653A" w:rsidP="0017371E">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dotyczy innych niż wymienione wyżej dziedzin objętych procedurą notyfikacyjną</w:t>
      </w:r>
      <w:r w:rsidR="005A52F7" w:rsidRPr="004E693A">
        <w:rPr>
          <w:rFonts w:ascii="Times New Roman" w:hAnsi="Times New Roman" w:cs="Times New Roman"/>
          <w:sz w:val="24"/>
        </w:rPr>
        <w:t>.</w:t>
      </w:r>
    </w:p>
    <w:p w14:paraId="1EE13E18" w14:textId="77777777" w:rsidR="00D7601B" w:rsidRPr="004E693A" w:rsidRDefault="00D7601B" w:rsidP="000377D6">
      <w:pPr>
        <w:pStyle w:val="Akapitzlist"/>
        <w:spacing w:line="240" w:lineRule="auto"/>
        <w:jc w:val="both"/>
        <w:rPr>
          <w:rFonts w:ascii="Times New Roman" w:hAnsi="Times New Roman" w:cs="Times New Roman"/>
          <w:sz w:val="24"/>
        </w:rPr>
      </w:pPr>
    </w:p>
    <w:p w14:paraId="47C5F6E2" w14:textId="75ECD5B1" w:rsidR="00987C24" w:rsidRPr="004E693A" w:rsidRDefault="00E9653A" w:rsidP="00E9653A">
      <w:pPr>
        <w:rPr>
          <w:rFonts w:ascii="Times New Roman" w:hAnsi="Times New Roman" w:cs="Times New Roman"/>
          <w:b/>
          <w:sz w:val="24"/>
        </w:rPr>
      </w:pPr>
      <w:r w:rsidRPr="004E693A">
        <w:rPr>
          <w:rFonts w:ascii="Times New Roman" w:hAnsi="Times New Roman" w:cs="Times New Roman"/>
          <w:b/>
          <w:sz w:val="24"/>
        </w:rPr>
        <w:t>III.</w:t>
      </w:r>
      <w:r w:rsidR="00463AFB" w:rsidRPr="004E693A">
        <w:rPr>
          <w:rFonts w:ascii="Times New Roman" w:hAnsi="Times New Roman" w:cs="Times New Roman"/>
          <w:b/>
          <w:sz w:val="24"/>
        </w:rPr>
        <w:t xml:space="preserve"> </w:t>
      </w:r>
      <w:bookmarkStart w:id="200" w:name="_Hlk174441212"/>
      <w:r w:rsidR="0038118B" w:rsidRPr="004E693A">
        <w:rPr>
          <w:rFonts w:ascii="Times New Roman" w:hAnsi="Times New Roman" w:cs="Times New Roman"/>
          <w:b/>
          <w:sz w:val="24"/>
        </w:rPr>
        <w:t>Wymogi określone w art. 34 ust. 2a i 2b regulaminu Sejmu</w:t>
      </w:r>
    </w:p>
    <w:p w14:paraId="377EB238" w14:textId="7C363CC3" w:rsidR="00E9653A" w:rsidRPr="004E693A" w:rsidRDefault="0038118B" w:rsidP="00E9653A">
      <w:pPr>
        <w:rPr>
          <w:rFonts w:ascii="Times New Roman" w:hAnsi="Times New Roman" w:cs="Times New Roman"/>
          <w:b/>
          <w:sz w:val="24"/>
        </w:rPr>
      </w:pPr>
      <w:r w:rsidRPr="004E693A">
        <w:rPr>
          <w:rFonts w:ascii="Times New Roman" w:hAnsi="Times New Roman" w:cs="Times New Roman"/>
          <w:b/>
          <w:sz w:val="24"/>
        </w:rPr>
        <w:t xml:space="preserve"> </w:t>
      </w:r>
      <w:bookmarkEnd w:id="200"/>
    </w:p>
    <w:p w14:paraId="79AF44A0" w14:textId="6C3059FD" w:rsidR="00D6757F" w:rsidRPr="004E693A" w:rsidRDefault="00D6757F" w:rsidP="000119E1">
      <w:pPr>
        <w:jc w:val="both"/>
        <w:rPr>
          <w:rFonts w:ascii="Times New Roman" w:hAnsi="Times New Roman" w:cs="Times New Roman"/>
          <w:sz w:val="24"/>
        </w:rPr>
      </w:pPr>
      <w:r w:rsidRPr="004E693A">
        <w:rPr>
          <w:rFonts w:ascii="Times New Roman" w:hAnsi="Times New Roman" w:cs="Times New Roman"/>
          <w:sz w:val="24"/>
        </w:rPr>
        <w:t>[</w:t>
      </w:r>
      <w:r w:rsidR="009C37AF" w:rsidRPr="004E693A">
        <w:rPr>
          <w:rFonts w:ascii="Times New Roman" w:hAnsi="Times New Roman" w:cs="Times New Roman"/>
          <w:sz w:val="24"/>
        </w:rPr>
        <w:t>9</w:t>
      </w:r>
      <w:r w:rsidRPr="004E693A">
        <w:rPr>
          <w:rFonts w:ascii="Times New Roman" w:hAnsi="Times New Roman" w:cs="Times New Roman"/>
          <w:sz w:val="24"/>
        </w:rPr>
        <w:t>] Czy projekt ustawy zawiera przepisy określające zasady podejmowania, wykonywania lub zakończenia działalności gospodarczej (art. 34 ust. 2a regulaminu Sejmu)</w:t>
      </w:r>
      <w:r w:rsidR="009C37AF" w:rsidRPr="004E693A">
        <w:rPr>
          <w:rFonts w:ascii="Times New Roman" w:hAnsi="Times New Roman" w:cs="Times New Roman"/>
          <w:sz w:val="24"/>
        </w:rPr>
        <w:t>?</w:t>
      </w:r>
    </w:p>
    <w:p w14:paraId="4E71B5D1" w14:textId="101B3201" w:rsidR="000119E1" w:rsidRPr="00364B5B" w:rsidRDefault="0017371E" w:rsidP="000119E1">
      <w:pPr>
        <w:pStyle w:val="Akapitzlist"/>
        <w:numPr>
          <w:ilvl w:val="0"/>
          <w:numId w:val="1"/>
        </w:numPr>
        <w:spacing w:line="240" w:lineRule="auto"/>
        <w:jc w:val="both"/>
        <w:rPr>
          <w:rFonts w:ascii="Times New Roman" w:hAnsi="Times New Roman" w:cs="Times New Roman"/>
          <w:b/>
          <w:bCs/>
          <w:sz w:val="24"/>
        </w:rPr>
      </w:pPr>
      <w:r w:rsidRPr="00364B5B">
        <w:rPr>
          <w:rFonts w:ascii="Times New Roman" w:hAnsi="Times New Roman" w:cs="Times New Roman"/>
          <w:b/>
          <w:bCs/>
          <w:sz w:val="24"/>
        </w:rPr>
        <w:t>Nie</w:t>
      </w:r>
    </w:p>
    <w:p w14:paraId="7B58E2F2" w14:textId="704186CE" w:rsidR="000119E1" w:rsidRPr="004E693A" w:rsidRDefault="0017371E" w:rsidP="000119E1">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Tak</w:t>
      </w:r>
    </w:p>
    <w:tbl>
      <w:tblPr>
        <w:tblStyle w:val="Tabela-Siatka"/>
        <w:tblW w:w="0" w:type="auto"/>
        <w:tblLook w:val="04A0" w:firstRow="1" w:lastRow="0" w:firstColumn="1" w:lastColumn="0" w:noHBand="0" w:noVBand="1"/>
      </w:tblPr>
      <w:tblGrid>
        <w:gridCol w:w="9060"/>
      </w:tblGrid>
      <w:tr w:rsidR="005E6B97" w:rsidRPr="004E693A" w14:paraId="07C27FB9" w14:textId="77777777" w:rsidTr="00111506">
        <w:tc>
          <w:tcPr>
            <w:tcW w:w="9062" w:type="dxa"/>
          </w:tcPr>
          <w:p w14:paraId="4A0DA011" w14:textId="1556BB02" w:rsidR="008B7EBD" w:rsidRPr="00364B5B" w:rsidRDefault="00364B5B" w:rsidP="008B7EBD">
            <w:pPr>
              <w:jc w:val="both"/>
              <w:rPr>
                <w:rFonts w:ascii="Times New Roman" w:hAnsi="Times New Roman" w:cs="Times New Roman"/>
                <w:color w:val="7F7F7F" w:themeColor="text1" w:themeTint="80"/>
                <w:sz w:val="20"/>
                <w:szCs w:val="20"/>
              </w:rPr>
            </w:pPr>
            <w:r w:rsidRPr="00364B5B">
              <w:rPr>
                <w:rFonts w:ascii="Times New Roman" w:hAnsi="Times New Roman" w:cs="Times New Roman"/>
                <w:sz w:val="20"/>
                <w:szCs w:val="20"/>
              </w:rPr>
              <w:t>Projekt nie zawiera przepisów określających zasady podejmowania, wykonywania lub zakończenia działalności gospodarczej</w:t>
            </w:r>
            <w:r w:rsidR="002A54B0">
              <w:rPr>
                <w:rFonts w:ascii="Times New Roman" w:hAnsi="Times New Roman" w:cs="Times New Roman"/>
                <w:sz w:val="20"/>
                <w:szCs w:val="20"/>
              </w:rPr>
              <w:t xml:space="preserve">. </w:t>
            </w:r>
            <w:r w:rsidR="002A54B0" w:rsidRPr="002A54B0">
              <w:rPr>
                <w:rFonts w:ascii="Times New Roman" w:hAnsi="Times New Roman" w:cs="Times New Roman"/>
                <w:sz w:val="20"/>
                <w:szCs w:val="20"/>
              </w:rPr>
              <w:t xml:space="preserve">Projekt ustawy będzie miał pozytywny wpływ na </w:t>
            </w:r>
            <w:proofErr w:type="spellStart"/>
            <w:r w:rsidR="002A54B0" w:rsidRPr="002A54B0">
              <w:rPr>
                <w:rFonts w:ascii="Times New Roman" w:hAnsi="Times New Roman" w:cs="Times New Roman"/>
                <w:sz w:val="20"/>
                <w:szCs w:val="20"/>
              </w:rPr>
              <w:t>mikroprzedsiębiorców</w:t>
            </w:r>
            <w:proofErr w:type="spellEnd"/>
            <w:r w:rsidR="002A54B0" w:rsidRPr="002A54B0">
              <w:rPr>
                <w:rFonts w:ascii="Times New Roman" w:hAnsi="Times New Roman" w:cs="Times New Roman"/>
                <w:sz w:val="20"/>
                <w:szCs w:val="20"/>
              </w:rPr>
              <w:t xml:space="preserve"> oraz małych i średnich przedsiębiorców poprzez wprowadzenie rozwiązań pozwalających na powrót na rynek pracy osób, które dotychczas w sposób ciągły zajmowały się opieką nad osobami bliskimi z niepełnosprawnością. Oraz samych osób z niepełnosprawnościami, które przy wsparciu asystenta osobistego będą mogły podjąć aktywność zawodową.</w:t>
            </w:r>
          </w:p>
        </w:tc>
      </w:tr>
    </w:tbl>
    <w:p w14:paraId="6C4885E2" w14:textId="77777777" w:rsidR="005E6B97" w:rsidRPr="004E693A" w:rsidRDefault="005E6B97" w:rsidP="005E6B97">
      <w:pPr>
        <w:spacing w:line="240" w:lineRule="auto"/>
        <w:jc w:val="both"/>
        <w:rPr>
          <w:rFonts w:ascii="Times New Roman" w:hAnsi="Times New Roman" w:cs="Times New Roman"/>
          <w:sz w:val="24"/>
        </w:rPr>
      </w:pPr>
    </w:p>
    <w:p w14:paraId="3587986B" w14:textId="7FC93195" w:rsidR="00DC2F8A" w:rsidRPr="004E693A" w:rsidRDefault="00DC2F8A" w:rsidP="009C37AF">
      <w:pPr>
        <w:jc w:val="both"/>
        <w:rPr>
          <w:rFonts w:ascii="Times New Roman" w:hAnsi="Times New Roman" w:cs="Times New Roman"/>
          <w:sz w:val="24"/>
        </w:rPr>
      </w:pPr>
      <w:r w:rsidRPr="004E693A">
        <w:rPr>
          <w:rFonts w:ascii="Times New Roman" w:hAnsi="Times New Roman" w:cs="Times New Roman"/>
          <w:sz w:val="24"/>
        </w:rPr>
        <w:t>[</w:t>
      </w:r>
      <w:r w:rsidR="009C37AF" w:rsidRPr="004E693A">
        <w:rPr>
          <w:rFonts w:ascii="Times New Roman" w:hAnsi="Times New Roman" w:cs="Times New Roman"/>
          <w:sz w:val="24"/>
        </w:rPr>
        <w:t>10</w:t>
      </w:r>
      <w:r w:rsidRPr="004E693A">
        <w:rPr>
          <w:rFonts w:ascii="Times New Roman" w:hAnsi="Times New Roman" w:cs="Times New Roman"/>
          <w:sz w:val="24"/>
        </w:rPr>
        <w:t>] Czy wdrożenie projektowanych przepisów</w:t>
      </w:r>
      <w:r w:rsidR="00A1033F" w:rsidRPr="004E693A">
        <w:rPr>
          <w:rFonts w:ascii="Times New Roman" w:hAnsi="Times New Roman" w:cs="Times New Roman"/>
          <w:sz w:val="24"/>
        </w:rPr>
        <w:t xml:space="preserve"> spowoduje</w:t>
      </w:r>
      <w:r w:rsidRPr="004E693A">
        <w:rPr>
          <w:rFonts w:ascii="Times New Roman" w:hAnsi="Times New Roman" w:cs="Times New Roman"/>
          <w:sz w:val="24"/>
        </w:rPr>
        <w:t xml:space="preserve"> obciążenia administracyjne</w:t>
      </w:r>
      <w:r w:rsidR="00A1033F" w:rsidRPr="004E693A">
        <w:rPr>
          <w:rFonts w:ascii="Times New Roman" w:hAnsi="Times New Roman" w:cs="Times New Roman"/>
          <w:sz w:val="24"/>
        </w:rPr>
        <w:t xml:space="preserve"> </w:t>
      </w:r>
      <w:proofErr w:type="spellStart"/>
      <w:r w:rsidR="00A1033F" w:rsidRPr="004E693A">
        <w:rPr>
          <w:rFonts w:ascii="Times New Roman" w:hAnsi="Times New Roman" w:cs="Times New Roman"/>
          <w:sz w:val="24"/>
        </w:rPr>
        <w:t>mikroprzedsiębiorców</w:t>
      </w:r>
      <w:proofErr w:type="spellEnd"/>
      <w:r w:rsidR="00A1033F" w:rsidRPr="004E693A">
        <w:rPr>
          <w:rFonts w:ascii="Times New Roman" w:hAnsi="Times New Roman" w:cs="Times New Roman"/>
          <w:sz w:val="24"/>
        </w:rPr>
        <w:t>, małych i średnich przedsiębiorców</w:t>
      </w:r>
      <w:r w:rsidR="00B60FBD" w:rsidRPr="004E693A">
        <w:rPr>
          <w:rFonts w:ascii="Times New Roman" w:hAnsi="Times New Roman" w:cs="Times New Roman"/>
          <w:sz w:val="24"/>
        </w:rPr>
        <w:t xml:space="preserve"> (art. 34 ust. 2a regulaminu Sejmu)</w:t>
      </w:r>
      <w:r w:rsidR="009C37AF" w:rsidRPr="004E693A">
        <w:rPr>
          <w:rFonts w:ascii="Times New Roman" w:hAnsi="Times New Roman" w:cs="Times New Roman"/>
          <w:sz w:val="24"/>
        </w:rPr>
        <w:t>?</w:t>
      </w:r>
    </w:p>
    <w:p w14:paraId="2E601501" w14:textId="4F259494" w:rsidR="00C8625E" w:rsidRPr="00364B5B" w:rsidRDefault="0017371E" w:rsidP="00C8625E">
      <w:pPr>
        <w:pStyle w:val="Akapitzlist"/>
        <w:numPr>
          <w:ilvl w:val="0"/>
          <w:numId w:val="1"/>
        </w:numPr>
        <w:spacing w:line="240" w:lineRule="auto"/>
        <w:jc w:val="both"/>
        <w:rPr>
          <w:rFonts w:ascii="Times New Roman" w:hAnsi="Times New Roman" w:cs="Times New Roman"/>
          <w:b/>
          <w:bCs/>
          <w:sz w:val="24"/>
        </w:rPr>
      </w:pPr>
      <w:r w:rsidRPr="00364B5B">
        <w:rPr>
          <w:rFonts w:ascii="Times New Roman" w:hAnsi="Times New Roman" w:cs="Times New Roman"/>
          <w:b/>
          <w:bCs/>
          <w:sz w:val="24"/>
        </w:rPr>
        <w:t>Nie</w:t>
      </w:r>
    </w:p>
    <w:p w14:paraId="20AE3194" w14:textId="24C13576" w:rsidR="00C8625E" w:rsidRPr="004E693A" w:rsidRDefault="0017371E" w:rsidP="00B84E57">
      <w:pPr>
        <w:pStyle w:val="Akapitzlist"/>
        <w:numPr>
          <w:ilvl w:val="0"/>
          <w:numId w:val="1"/>
        </w:numPr>
        <w:spacing w:line="240" w:lineRule="auto"/>
        <w:jc w:val="both"/>
        <w:rPr>
          <w:rFonts w:ascii="Times New Roman" w:hAnsi="Times New Roman" w:cs="Times New Roman"/>
          <w:sz w:val="24"/>
        </w:rPr>
      </w:pPr>
      <w:r w:rsidRPr="004E693A">
        <w:rPr>
          <w:rFonts w:ascii="Times New Roman" w:hAnsi="Times New Roman" w:cs="Times New Roman"/>
          <w:sz w:val="24"/>
        </w:rPr>
        <w:t>Tak</w:t>
      </w:r>
    </w:p>
    <w:tbl>
      <w:tblPr>
        <w:tblStyle w:val="Tabela-Siatka"/>
        <w:tblW w:w="0" w:type="auto"/>
        <w:tblLook w:val="04A0" w:firstRow="1" w:lastRow="0" w:firstColumn="1" w:lastColumn="0" w:noHBand="0" w:noVBand="1"/>
      </w:tblPr>
      <w:tblGrid>
        <w:gridCol w:w="9060"/>
      </w:tblGrid>
      <w:tr w:rsidR="005E6B97" w:rsidRPr="004E693A" w14:paraId="46F676C1" w14:textId="77777777" w:rsidTr="00111506">
        <w:tc>
          <w:tcPr>
            <w:tcW w:w="9062" w:type="dxa"/>
          </w:tcPr>
          <w:p w14:paraId="6DADFE02" w14:textId="55E8B503" w:rsidR="008A30F4" w:rsidRPr="00364B5B" w:rsidRDefault="00364B5B" w:rsidP="00111506">
            <w:pPr>
              <w:jc w:val="both"/>
              <w:rPr>
                <w:rFonts w:ascii="Times New Roman" w:hAnsi="Times New Roman" w:cs="Times New Roman"/>
                <w:sz w:val="20"/>
                <w:szCs w:val="20"/>
              </w:rPr>
            </w:pPr>
            <w:r w:rsidRPr="00364B5B">
              <w:rPr>
                <w:rFonts w:ascii="Times New Roman" w:hAnsi="Times New Roman" w:cs="Times New Roman"/>
                <w:sz w:val="20"/>
                <w:szCs w:val="20"/>
              </w:rPr>
              <w:lastRenderedPageBreak/>
              <w:t xml:space="preserve">Projekt nie spowoduje dodatkowych obciążeń administracyjnych </w:t>
            </w:r>
            <w:proofErr w:type="spellStart"/>
            <w:r w:rsidRPr="00364B5B">
              <w:rPr>
                <w:rFonts w:ascii="Times New Roman" w:hAnsi="Times New Roman" w:cs="Times New Roman"/>
                <w:sz w:val="20"/>
                <w:szCs w:val="20"/>
              </w:rPr>
              <w:t>mikroprzedsiębiorców</w:t>
            </w:r>
            <w:proofErr w:type="spellEnd"/>
            <w:r w:rsidRPr="00364B5B">
              <w:rPr>
                <w:rFonts w:ascii="Times New Roman" w:hAnsi="Times New Roman" w:cs="Times New Roman"/>
                <w:sz w:val="20"/>
                <w:szCs w:val="20"/>
              </w:rPr>
              <w:t xml:space="preserve">, małych i średnich przedsiębiorców. </w:t>
            </w:r>
          </w:p>
        </w:tc>
      </w:tr>
    </w:tbl>
    <w:p w14:paraId="0D6FD685" w14:textId="77777777" w:rsidR="005E6B97" w:rsidRPr="004E693A" w:rsidRDefault="005E6B97" w:rsidP="005E6B97">
      <w:pPr>
        <w:spacing w:line="240" w:lineRule="auto"/>
        <w:jc w:val="both"/>
        <w:rPr>
          <w:rFonts w:ascii="Times New Roman" w:hAnsi="Times New Roman" w:cs="Times New Roman"/>
          <w:sz w:val="24"/>
        </w:rPr>
      </w:pPr>
    </w:p>
    <w:p w14:paraId="2DEEFE3D" w14:textId="10690AE2" w:rsidR="00DC2F8A" w:rsidRPr="004E693A" w:rsidRDefault="00DC2F8A" w:rsidP="009C37AF">
      <w:pPr>
        <w:jc w:val="both"/>
        <w:rPr>
          <w:rFonts w:ascii="Times New Roman" w:hAnsi="Times New Roman" w:cs="Times New Roman"/>
          <w:sz w:val="24"/>
        </w:rPr>
      </w:pPr>
      <w:r w:rsidRPr="004E693A">
        <w:rPr>
          <w:rFonts w:ascii="Times New Roman" w:hAnsi="Times New Roman" w:cs="Times New Roman"/>
          <w:sz w:val="24"/>
        </w:rPr>
        <w:t>[1</w:t>
      </w:r>
      <w:r w:rsidR="004D1932" w:rsidRPr="004E693A">
        <w:rPr>
          <w:rFonts w:ascii="Times New Roman" w:hAnsi="Times New Roman" w:cs="Times New Roman"/>
          <w:sz w:val="24"/>
        </w:rPr>
        <w:t>1</w:t>
      </w:r>
      <w:r w:rsidRPr="004E693A">
        <w:rPr>
          <w:rFonts w:ascii="Times New Roman" w:hAnsi="Times New Roman" w:cs="Times New Roman"/>
          <w:sz w:val="24"/>
        </w:rPr>
        <w:t xml:space="preserve">] Czy projekt ustawy </w:t>
      </w:r>
      <w:r w:rsidR="00E9653A" w:rsidRPr="004E693A">
        <w:rPr>
          <w:rFonts w:ascii="Times New Roman" w:hAnsi="Times New Roman" w:cs="Times New Roman"/>
          <w:sz w:val="24"/>
        </w:rPr>
        <w:t xml:space="preserve">zawiera przepisy regulacyjne lub </w:t>
      </w:r>
      <w:r w:rsidRPr="004E693A">
        <w:rPr>
          <w:rFonts w:ascii="Times New Roman" w:hAnsi="Times New Roman" w:cs="Times New Roman"/>
          <w:sz w:val="24"/>
        </w:rPr>
        <w:t>określa wymogi dotyczące świadczenia usług transgranicznych</w:t>
      </w:r>
      <w:r w:rsidR="000119E1" w:rsidRPr="004E693A">
        <w:rPr>
          <w:rFonts w:ascii="Times New Roman" w:hAnsi="Times New Roman" w:cs="Times New Roman"/>
          <w:sz w:val="24"/>
        </w:rPr>
        <w:t xml:space="preserve"> w rozumieniu ustawy z dnia 22 grudnia 2015 r. o</w:t>
      </w:r>
      <w:r w:rsidR="009C37AF" w:rsidRPr="004E693A">
        <w:rPr>
          <w:rFonts w:ascii="Times New Roman" w:hAnsi="Times New Roman" w:cs="Times New Roman"/>
          <w:sz w:val="24"/>
        </w:rPr>
        <w:t> </w:t>
      </w:r>
      <w:r w:rsidR="000119E1" w:rsidRPr="004E693A">
        <w:rPr>
          <w:rFonts w:ascii="Times New Roman" w:hAnsi="Times New Roman" w:cs="Times New Roman"/>
          <w:sz w:val="24"/>
        </w:rPr>
        <w:t>zasadach uznawania kwalifikacji zawodowych nabytych w państwach członkowskich Unii Europejskiej</w:t>
      </w:r>
      <w:r w:rsidRPr="004E693A">
        <w:rPr>
          <w:rFonts w:ascii="Times New Roman" w:hAnsi="Times New Roman" w:cs="Times New Roman"/>
          <w:sz w:val="24"/>
        </w:rPr>
        <w:t xml:space="preserve"> (art. 34 ust. 2b regulaminu Sejmu)?</w:t>
      </w:r>
    </w:p>
    <w:p w14:paraId="449C3AEF" w14:textId="333C580D" w:rsidR="00DC2F8A" w:rsidRPr="00364B5B" w:rsidRDefault="0017371E" w:rsidP="004D1932">
      <w:pPr>
        <w:pStyle w:val="Akapitzlist"/>
        <w:numPr>
          <w:ilvl w:val="0"/>
          <w:numId w:val="2"/>
        </w:numPr>
        <w:ind w:left="714" w:hanging="357"/>
        <w:jc w:val="both"/>
        <w:rPr>
          <w:rFonts w:ascii="Times New Roman" w:hAnsi="Times New Roman" w:cs="Times New Roman"/>
          <w:b/>
          <w:bCs/>
          <w:sz w:val="24"/>
        </w:rPr>
      </w:pPr>
      <w:r w:rsidRPr="00364B5B">
        <w:rPr>
          <w:rFonts w:ascii="Times New Roman" w:hAnsi="Times New Roman" w:cs="Times New Roman"/>
          <w:b/>
          <w:bCs/>
          <w:sz w:val="24"/>
        </w:rPr>
        <w:t>Nie</w:t>
      </w:r>
      <w:r w:rsidR="00DC2F8A" w:rsidRPr="00364B5B">
        <w:rPr>
          <w:rFonts w:ascii="Times New Roman" w:hAnsi="Times New Roman" w:cs="Times New Roman"/>
          <w:b/>
          <w:bCs/>
          <w:sz w:val="24"/>
        </w:rPr>
        <w:t xml:space="preserve"> </w:t>
      </w:r>
    </w:p>
    <w:p w14:paraId="388DB552" w14:textId="69080BCA" w:rsidR="00DC2F8A" w:rsidRPr="004E693A" w:rsidRDefault="0017371E" w:rsidP="00DC2F8A">
      <w:pPr>
        <w:pStyle w:val="Akapitzlist"/>
        <w:numPr>
          <w:ilvl w:val="0"/>
          <w:numId w:val="2"/>
        </w:numPr>
        <w:ind w:left="714" w:hanging="357"/>
        <w:rPr>
          <w:rFonts w:ascii="Times New Roman" w:hAnsi="Times New Roman" w:cs="Times New Roman"/>
          <w:sz w:val="24"/>
        </w:rPr>
      </w:pPr>
      <w:r w:rsidRPr="004E693A">
        <w:rPr>
          <w:rFonts w:ascii="Times New Roman" w:hAnsi="Times New Roman" w:cs="Times New Roman"/>
          <w:sz w:val="24"/>
        </w:rPr>
        <w:t>Tak</w:t>
      </w:r>
    </w:p>
    <w:tbl>
      <w:tblPr>
        <w:tblStyle w:val="Tabela-Siatka"/>
        <w:tblW w:w="0" w:type="auto"/>
        <w:tblLook w:val="04A0" w:firstRow="1" w:lastRow="0" w:firstColumn="1" w:lastColumn="0" w:noHBand="0" w:noVBand="1"/>
      </w:tblPr>
      <w:tblGrid>
        <w:gridCol w:w="9060"/>
      </w:tblGrid>
      <w:tr w:rsidR="005E6B97" w:rsidRPr="004E693A" w14:paraId="655A90D7" w14:textId="77777777" w:rsidTr="00111506">
        <w:tc>
          <w:tcPr>
            <w:tcW w:w="9062" w:type="dxa"/>
          </w:tcPr>
          <w:p w14:paraId="0FC72170" w14:textId="3197E2D8" w:rsidR="008A30F4" w:rsidRPr="004E693A" w:rsidRDefault="00364B5B" w:rsidP="00111506">
            <w:pPr>
              <w:jc w:val="both"/>
              <w:rPr>
                <w:rFonts w:ascii="Times New Roman" w:hAnsi="Times New Roman" w:cs="Times New Roman"/>
                <w:sz w:val="24"/>
              </w:rPr>
            </w:pPr>
            <w:r w:rsidRPr="00364B5B">
              <w:rPr>
                <w:rFonts w:ascii="Times New Roman" w:hAnsi="Times New Roman" w:cs="Times New Roman"/>
                <w:sz w:val="20"/>
                <w:szCs w:val="20"/>
              </w:rPr>
              <w:t xml:space="preserve">Projekt nie </w:t>
            </w:r>
            <w:r>
              <w:rPr>
                <w:rFonts w:ascii="Times New Roman" w:hAnsi="Times New Roman" w:cs="Times New Roman"/>
                <w:sz w:val="20"/>
                <w:szCs w:val="20"/>
              </w:rPr>
              <w:t>zawiera</w:t>
            </w:r>
            <w:r w:rsidRPr="00364B5B">
              <w:rPr>
                <w:rFonts w:ascii="Times New Roman" w:hAnsi="Times New Roman" w:cs="Times New Roman"/>
                <w:sz w:val="20"/>
                <w:szCs w:val="20"/>
              </w:rPr>
              <w:t xml:space="preserve"> </w:t>
            </w:r>
            <w:r>
              <w:rPr>
                <w:rFonts w:ascii="Times New Roman" w:hAnsi="Times New Roman" w:cs="Times New Roman"/>
                <w:sz w:val="20"/>
                <w:szCs w:val="20"/>
              </w:rPr>
              <w:t xml:space="preserve">przepisów regulacyjnych i nie określa wymogów dotyczących świadczenia usług transgranicznych </w:t>
            </w:r>
            <w:r w:rsidRPr="00364B5B">
              <w:rPr>
                <w:rFonts w:ascii="Times New Roman" w:hAnsi="Times New Roman" w:cs="Times New Roman"/>
                <w:sz w:val="20"/>
                <w:szCs w:val="20"/>
              </w:rPr>
              <w:t>w rozumieniu ustawy z dnia 22 grudnia 2015 r. o zasadach uznawania kwalifikacji zawodowych nabytych w państwach członkowskich Unii Europejskiej</w:t>
            </w:r>
            <w:r>
              <w:rPr>
                <w:rFonts w:ascii="Times New Roman" w:hAnsi="Times New Roman" w:cs="Times New Roman"/>
                <w:sz w:val="20"/>
                <w:szCs w:val="20"/>
              </w:rPr>
              <w:t>.</w:t>
            </w:r>
          </w:p>
        </w:tc>
      </w:tr>
    </w:tbl>
    <w:p w14:paraId="12822F82" w14:textId="77777777" w:rsidR="00C5240F" w:rsidRPr="004E693A" w:rsidRDefault="00C5240F">
      <w:pPr>
        <w:rPr>
          <w:rFonts w:ascii="Times New Roman" w:hAnsi="Times New Roman" w:cs="Times New Roman"/>
          <w:sz w:val="24"/>
        </w:rPr>
      </w:pPr>
    </w:p>
    <w:sectPr w:rsidR="00C5240F" w:rsidRPr="004E693A" w:rsidSect="00D7601B">
      <w:headerReference w:type="default" r:id="rId12"/>
      <w:headerReference w:type="first" r:id="rId13"/>
      <w:pgSz w:w="11906" w:h="16838"/>
      <w:pgMar w:top="851" w:right="1418" w:bottom="851" w:left="1418" w:header="567"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A83EE" w14:textId="77777777" w:rsidR="00616C16" w:rsidRDefault="00616C16" w:rsidP="004D1932">
      <w:pPr>
        <w:spacing w:after="0" w:line="240" w:lineRule="auto"/>
      </w:pPr>
      <w:r>
        <w:separator/>
      </w:r>
    </w:p>
  </w:endnote>
  <w:endnote w:type="continuationSeparator" w:id="0">
    <w:p w14:paraId="64BC818D" w14:textId="77777777" w:rsidR="00616C16" w:rsidRDefault="00616C16" w:rsidP="004D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23390" w14:textId="77777777" w:rsidR="00616C16" w:rsidRDefault="00616C16" w:rsidP="004D1932">
      <w:pPr>
        <w:spacing w:after="0" w:line="240" w:lineRule="auto"/>
      </w:pPr>
      <w:r>
        <w:separator/>
      </w:r>
    </w:p>
  </w:footnote>
  <w:footnote w:type="continuationSeparator" w:id="0">
    <w:p w14:paraId="10A1FDD6" w14:textId="77777777" w:rsidR="00616C16" w:rsidRDefault="00616C16" w:rsidP="004D1932">
      <w:pPr>
        <w:spacing w:after="0" w:line="240" w:lineRule="auto"/>
      </w:pPr>
      <w:r>
        <w:continuationSeparator/>
      </w:r>
    </w:p>
  </w:footnote>
  <w:footnote w:id="1">
    <w:p w14:paraId="3DF32452" w14:textId="77777777" w:rsidR="004D1804" w:rsidRPr="00437B57" w:rsidRDefault="004D1804" w:rsidP="004D1804">
      <w:pPr>
        <w:pStyle w:val="ODNONIKtreodnonika"/>
      </w:pPr>
      <w:r>
        <w:rPr>
          <w:rStyle w:val="Znakiprzypiswdolnych"/>
        </w:rPr>
        <w:footnoteRef/>
      </w:r>
      <w:r>
        <w:rPr>
          <w:rStyle w:val="IGindeksgrny"/>
        </w:rPr>
        <w:t>)</w:t>
      </w:r>
      <w:r>
        <w:rPr>
          <w:rStyle w:val="IGindeksgrny"/>
        </w:rPr>
        <w:tab/>
      </w:r>
      <w:r>
        <w:t xml:space="preserve">Niniejszą ustawą zmienia się ustawy: ustawę z dnia 26 lipca 1991 r. o podatku dochodowym od osób fizycznych, ustawę z dnia 27 sierpnia 1997 r. o rehabilitacji zawodowej i społecznej oraz zatrudnianiu osób niepełnosprawnych, ustawę z dnia 13 października 1998 r. o systemie ubezpieczeń społecznych, ustawę z dnia 11 marca 2004 r. o podatku od towarów i usług, </w:t>
      </w:r>
      <w:r w:rsidRPr="00EB2986">
        <w:t>ustawę z dnia 27 sierpnia 2004 r. o świadczeniach opieki zdrowotnej finansowanych ze środków publicznych</w:t>
      </w:r>
      <w:r>
        <w:t>, ustawę z dnia 27 sierpnia 2009 r. o finansach publicznych</w:t>
      </w:r>
      <w:r w:rsidRPr="00437B57">
        <w:rPr>
          <w:rStyle w:val="Ppogrubienie"/>
        </w:rPr>
        <w:t xml:space="preserve">, </w:t>
      </w:r>
      <w:r w:rsidRPr="00437B57">
        <w:t>oraz ustawę z dnia 23 października 2018 r. o Funduszu Solidarnościowym.</w:t>
      </w:r>
    </w:p>
    <w:p w14:paraId="33C5245F" w14:textId="77777777" w:rsidR="004D1804" w:rsidRDefault="004D1804" w:rsidP="004D1804">
      <w:pPr>
        <w:pStyle w:val="ODNONIKtreodnonika"/>
        <w:rPr>
          <w:b/>
          <w:bCs/>
        </w:rPr>
      </w:pPr>
      <w:r>
        <w:rPr>
          <w:b/>
          <w:bCs/>
        </w:rPr>
        <w:t xml:space="preserve"> </w:t>
      </w:r>
    </w:p>
  </w:footnote>
  <w:footnote w:id="2">
    <w:p w14:paraId="2D112E66" w14:textId="77777777" w:rsidR="004D1804" w:rsidRDefault="004D1804" w:rsidP="004D1804">
      <w:pPr>
        <w:pStyle w:val="ODNONIKtreodnonika"/>
      </w:pPr>
      <w:r>
        <w:rPr>
          <w:rStyle w:val="Odwoanieprzypisudolnego"/>
        </w:rPr>
        <w:t>3)</w:t>
      </w:r>
      <w:r>
        <w:t xml:space="preserve"> </w:t>
      </w:r>
      <w:r>
        <w:tab/>
        <w:t xml:space="preserve">Zmiany wymienionej umowy zostały ogłoszone w Dz. Urz. UE L 187 z 12.06.2020, str. 12, Dz. Urz. UE L 225 z 14.07.2020, str. 53, Dz. Urz. UE L 443 z 30.12.2020, str. 3, Dz. Urz. UE L 43 z 24.02.2022, str. 84 oraz Dz. Urz. UE L 131 z 05.05.2022, str. 9, Dz. Urz. UE L 102 z 18.04.2023, str. 61, Dz. Urz. UE L 184 z  4.07.2023, str. 109 i 111, Dz. Urz. UE L 267 z 20.09.2023, str. 2471, Dz. Urz. UE z 17.05.2024 str. 2134, Dz. Urz. UE30.04.2025 str. 1738, 1743 i 1744.  </w:t>
      </w:r>
    </w:p>
  </w:footnote>
  <w:footnote w:id="3">
    <w:p w14:paraId="072DC963" w14:textId="77777777" w:rsidR="004D1804" w:rsidRDefault="004D1804" w:rsidP="004D1804">
      <w:pPr>
        <w:pStyle w:val="ODNONIKtreodnonika"/>
      </w:pPr>
      <w:r>
        <w:rPr>
          <w:rStyle w:val="Odwoanieprzypisudolnego"/>
        </w:rPr>
        <w:t>4)</w:t>
      </w:r>
      <w:r>
        <w:t xml:space="preserve"> </w:t>
      </w:r>
      <w:r>
        <w:tab/>
      </w:r>
      <w:r>
        <w:rPr>
          <w:shd w:val="clear" w:color="auto" w:fill="FFFFFF"/>
        </w:rPr>
        <w:t>Zmiany wymienionego rozporządzenia zostały ogłoszone w Dz. Urz. UE L 127 z 23.05.2018, str. 2</w:t>
      </w:r>
      <w:r>
        <w:rPr>
          <w:color w:val="000000"/>
          <w:shd w:val="clear" w:color="auto" w:fill="FFFFFF"/>
        </w:rPr>
        <w:t xml:space="preserve"> </w:t>
      </w:r>
      <w:r w:rsidRPr="00FB25D3">
        <w:rPr>
          <w:color w:val="000000"/>
          <w:shd w:val="clear" w:color="auto" w:fill="FFFFFF"/>
        </w:rPr>
        <w:t>oraz Dz.</w:t>
      </w:r>
      <w:r>
        <w:rPr>
          <w:color w:val="000000"/>
          <w:shd w:val="clear" w:color="auto" w:fill="FFFFFF"/>
        </w:rPr>
        <w:t xml:space="preserve"> </w:t>
      </w:r>
      <w:r w:rsidRPr="00FB25D3">
        <w:rPr>
          <w:color w:val="000000"/>
          <w:shd w:val="clear" w:color="auto" w:fill="FFFFFF"/>
        </w:rPr>
        <w:t>Urz. UE.</w:t>
      </w:r>
      <w:r>
        <w:rPr>
          <w:color w:val="000000"/>
          <w:shd w:val="clear" w:color="auto" w:fill="FFFFFF"/>
        </w:rPr>
        <w:t xml:space="preserve"> </w:t>
      </w:r>
      <w:r w:rsidRPr="00FB25D3">
        <w:rPr>
          <w:color w:val="000000"/>
          <w:shd w:val="clear" w:color="auto" w:fill="FFFFFF"/>
        </w:rPr>
        <w:t>L 74 z 4.03.2021</w:t>
      </w:r>
      <w:r>
        <w:rPr>
          <w:color w:val="000000"/>
          <w:shd w:val="clear" w:color="auto" w:fill="FFFFFF"/>
        </w:rPr>
        <w:t>, str. 35.</w:t>
      </w:r>
    </w:p>
  </w:footnote>
  <w:footnote w:id="4">
    <w:p w14:paraId="029395A3" w14:textId="77777777" w:rsidR="004D1804" w:rsidRDefault="004D1804" w:rsidP="004D1804">
      <w:pPr>
        <w:pStyle w:val="ODNONIKtreodnonika"/>
      </w:pPr>
      <w:r>
        <w:rPr>
          <w:rStyle w:val="Odwoanieprzypisudolnego"/>
        </w:rPr>
        <w:t>5)</w:t>
      </w:r>
      <w:r>
        <w:t xml:space="preserve"> </w:t>
      </w:r>
      <w:r>
        <w:tab/>
      </w:r>
      <w:r w:rsidRPr="00352229">
        <w:t>Zmiany tekstu jednolitego wymienionej ustawy zostały ogłoszone w Dz. U</w:t>
      </w:r>
      <w:r>
        <w:t xml:space="preserve">. z 2025 r. </w:t>
      </w:r>
      <w:r w:rsidRPr="00352229">
        <w:t>poz. 350, 620, 622</w:t>
      </w:r>
      <w:r>
        <w:t xml:space="preserve">, </w:t>
      </w:r>
      <w:r w:rsidRPr="00352229">
        <w:t>769</w:t>
      </w:r>
      <w:r>
        <w:t>, 820, 1083, 1160 i 1216.</w:t>
      </w:r>
    </w:p>
  </w:footnote>
  <w:footnote w:id="5">
    <w:p w14:paraId="72E04A4E" w14:textId="77777777" w:rsidR="004D1804" w:rsidRDefault="004D1804" w:rsidP="004D1804">
      <w:pPr>
        <w:pStyle w:val="ODNONIKtreodnonika"/>
      </w:pPr>
      <w:r>
        <w:rPr>
          <w:rStyle w:val="Odwoanieprzypisudolnego"/>
        </w:rPr>
        <w:t>7)</w:t>
      </w:r>
      <w:r>
        <w:t xml:space="preserve"> </w:t>
      </w:r>
      <w:r w:rsidRPr="00E670EF">
        <w:t>Zmiany tekstu jednolitego wymienionej ustawy zostały ogłoszone w Dz. U. z</w:t>
      </w:r>
      <w:r>
        <w:t xml:space="preserve"> 2024 r. poz. </w:t>
      </w:r>
      <w:r w:rsidRPr="00E670EF">
        <w:t>340, 368, 620</w:t>
      </w:r>
      <w:r>
        <w:t xml:space="preserve">, </w:t>
      </w:r>
      <w:r w:rsidRPr="00E670EF">
        <w:t>680</w:t>
      </w:r>
      <w:r>
        <w:t xml:space="preserve"> oraz z 2025 r. poz. </w:t>
      </w:r>
      <w:r w:rsidRPr="009A149E">
        <w:t>340, 368, 620, 680, 1022 i 1180.</w:t>
      </w:r>
    </w:p>
  </w:footnote>
  <w:footnote w:id="6">
    <w:p w14:paraId="218F861B" w14:textId="77777777" w:rsidR="004D1804" w:rsidRPr="009A149E" w:rsidRDefault="004D1804" w:rsidP="004D1804">
      <w:pPr>
        <w:pStyle w:val="ODNONIKtreodnonika"/>
      </w:pPr>
      <w:r>
        <w:rPr>
          <w:rStyle w:val="Odwoanieprzypisudolnego"/>
        </w:rPr>
        <w:t>8)</w:t>
      </w:r>
      <w:r>
        <w:t xml:space="preserve"> </w:t>
      </w:r>
      <w:r>
        <w:tab/>
      </w:r>
      <w:r w:rsidRPr="009A149E">
        <w:t>Zmiany tekstu jednolitego wymienionej ustawy zostały ogłoszone w Dz. U. z 2025 r. poz. 620, 622, 769, 820, 1083 i 1160."</w:t>
      </w:r>
    </w:p>
    <w:p w14:paraId="1A187647" w14:textId="77777777" w:rsidR="004D1804" w:rsidRDefault="004D1804" w:rsidP="004D1804">
      <w:pPr>
        <w:pStyle w:val="Tekstprzypisudolnego"/>
      </w:pPr>
    </w:p>
  </w:footnote>
  <w:footnote w:id="7">
    <w:p w14:paraId="377E4BAC" w14:textId="77777777" w:rsidR="004D1804" w:rsidRDefault="004D1804" w:rsidP="004D1804">
      <w:pPr>
        <w:pStyle w:val="ODNONIKtreodnonika"/>
      </w:pPr>
      <w:r>
        <w:rPr>
          <w:rStyle w:val="Odwoanieprzypisudolnego"/>
        </w:rPr>
        <w:t>9)</w:t>
      </w:r>
      <w:r>
        <w:t xml:space="preserve"> </w:t>
      </w:r>
      <w:r>
        <w:tab/>
      </w:r>
      <w:r w:rsidRPr="00917F4F">
        <w:t>Zmiany tekstu jednolitego wymienionej ustawy zostały ogłoszone w Dz. U. z 2024</w:t>
      </w:r>
      <w:r>
        <w:t xml:space="preserve"> r. poz. 858, 1222, 1593, 1615 i 1915 oraz z 2025 r. poz. 129,304, 620 i 637.</w:t>
      </w:r>
    </w:p>
  </w:footnote>
  <w:footnote w:id="8">
    <w:p w14:paraId="0329E313" w14:textId="77777777" w:rsidR="004D1804" w:rsidRPr="002521FD" w:rsidRDefault="004D1804" w:rsidP="004D1804">
      <w:pPr>
        <w:pStyle w:val="ODNONIKtreodnonika"/>
      </w:pPr>
      <w:r>
        <w:rPr>
          <w:rStyle w:val="Odwoanieprzypisudolnego"/>
        </w:rPr>
        <w:t>8)</w:t>
      </w:r>
      <w:r>
        <w:t xml:space="preserve"> </w:t>
      </w:r>
      <w:r>
        <w:tab/>
      </w:r>
      <w:r w:rsidRPr="002521FD">
        <w:t>Zmiany teksu jednolitego  wymienionej ustawy zostały ogłoszone w Dz. U. z 2024 r. poz. 1572, 1717,1756 i 1907 oraz z 2025 r. poz. 39 i 1180</w:t>
      </w:r>
      <w:r>
        <w:t>.</w:t>
      </w:r>
    </w:p>
    <w:p w14:paraId="78F8FE5B" w14:textId="77777777" w:rsidR="004D1804" w:rsidRDefault="004D1804" w:rsidP="004D180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5D61" w14:textId="6CEDED7E" w:rsidR="004D1932" w:rsidRPr="00874584" w:rsidRDefault="004D1932" w:rsidP="00874584">
    <w:pPr>
      <w:pStyle w:val="Nagwek"/>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241B" w14:textId="437DBF8F" w:rsidR="001013F6" w:rsidRPr="0062223D" w:rsidRDefault="00696272" w:rsidP="0062223D">
    <w:pPr>
      <w:pStyle w:val="Nagwek"/>
    </w:pPr>
    <w:r w:rsidRPr="0062223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284" w:hanging="284"/>
      </w:pPr>
      <w:rPr>
        <w:rFonts w:hint="default"/>
      </w:rPr>
    </w:lvl>
    <w:lvl w:ilvl="1">
      <w:start w:val="1"/>
      <w:numFmt w:val="decimal"/>
      <w:lvlText w:val="%1.%2."/>
      <w:lvlJc w:val="left"/>
      <w:pPr>
        <w:tabs>
          <w:tab w:val="num" w:pos="0"/>
        </w:tabs>
        <w:ind w:left="567" w:hanging="567"/>
      </w:pPr>
      <w:rPr>
        <w:rFonts w:hint="default"/>
      </w:rPr>
    </w:lvl>
    <w:lvl w:ilvl="2">
      <w:start w:val="1"/>
      <w:numFmt w:val="decimal"/>
      <w:pStyle w:val="Nagwek3"/>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3"/>
    <w:multiLevelType w:val="singleLevel"/>
    <w:tmpl w:val="4956E726"/>
    <w:name w:val="WW8Num3"/>
    <w:lvl w:ilvl="0">
      <w:start w:val="1"/>
      <w:numFmt w:val="upperRoman"/>
      <w:pStyle w:val="Nagwek1"/>
      <w:lvlText w:val="%1."/>
      <w:lvlJc w:val="left"/>
      <w:pPr>
        <w:tabs>
          <w:tab w:val="num" w:pos="0"/>
        </w:tabs>
        <w:ind w:left="1080" w:hanging="720"/>
      </w:pPr>
      <w:rPr>
        <w:rFonts w:hint="default"/>
      </w:rPr>
    </w:lvl>
  </w:abstractNum>
  <w:abstractNum w:abstractNumId="2" w15:restartNumberingAfterBreak="0">
    <w:nsid w:val="00F559F6"/>
    <w:multiLevelType w:val="hybridMultilevel"/>
    <w:tmpl w:val="8A6A7A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FD2140"/>
    <w:multiLevelType w:val="hybridMultilevel"/>
    <w:tmpl w:val="C548F3D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1D3279A"/>
    <w:multiLevelType w:val="hybridMultilevel"/>
    <w:tmpl w:val="F45AE24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645AB1"/>
    <w:multiLevelType w:val="multilevel"/>
    <w:tmpl w:val="B388F5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10871"/>
    <w:multiLevelType w:val="hybridMultilevel"/>
    <w:tmpl w:val="CBD40F48"/>
    <w:lvl w:ilvl="0" w:tplc="C368E4D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6D70E7"/>
    <w:multiLevelType w:val="multilevel"/>
    <w:tmpl w:val="55506EB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F5410C"/>
    <w:multiLevelType w:val="hybridMultilevel"/>
    <w:tmpl w:val="B80E92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07F4F"/>
    <w:multiLevelType w:val="multilevel"/>
    <w:tmpl w:val="B2B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D389B"/>
    <w:multiLevelType w:val="hybridMultilevel"/>
    <w:tmpl w:val="AB183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81585A"/>
    <w:multiLevelType w:val="hybridMultilevel"/>
    <w:tmpl w:val="0598F4BE"/>
    <w:lvl w:ilvl="0" w:tplc="04150001">
      <w:start w:val="1"/>
      <w:numFmt w:val="bullet"/>
      <w:lvlText w:val=""/>
      <w:lvlJc w:val="left"/>
      <w:pPr>
        <w:ind w:left="720" w:hanging="360"/>
      </w:pPr>
      <w:rPr>
        <w:rFonts w:ascii="Symbol" w:hAnsi="Symbol" w:hint="default"/>
      </w:rPr>
    </w:lvl>
    <w:lvl w:ilvl="1" w:tplc="C7FCA788">
      <w:numFmt w:val="bullet"/>
      <w:lvlText w:val="•"/>
      <w:lvlJc w:val="left"/>
      <w:pPr>
        <w:ind w:left="178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FC4044"/>
    <w:multiLevelType w:val="hybridMultilevel"/>
    <w:tmpl w:val="E62A8A34"/>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FA4401"/>
    <w:multiLevelType w:val="hybridMultilevel"/>
    <w:tmpl w:val="5220F5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7530FE"/>
    <w:multiLevelType w:val="multilevel"/>
    <w:tmpl w:val="934E7B9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A28EC"/>
    <w:multiLevelType w:val="hybridMultilevel"/>
    <w:tmpl w:val="50705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0E0D4F"/>
    <w:multiLevelType w:val="hybridMultilevel"/>
    <w:tmpl w:val="2BB0803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3576B4"/>
    <w:multiLevelType w:val="hybridMultilevel"/>
    <w:tmpl w:val="30E2B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F70A70"/>
    <w:multiLevelType w:val="multilevel"/>
    <w:tmpl w:val="592C462A"/>
    <w:lvl w:ilvl="0">
      <w:start w:val="1"/>
      <w:numFmt w:val="lowerLetter"/>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15:restartNumberingAfterBreak="0">
    <w:nsid w:val="16613087"/>
    <w:multiLevelType w:val="hybridMultilevel"/>
    <w:tmpl w:val="AE1E6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89B1CC7"/>
    <w:multiLevelType w:val="hybridMultilevel"/>
    <w:tmpl w:val="544E8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AF229D"/>
    <w:multiLevelType w:val="hybridMultilevel"/>
    <w:tmpl w:val="1DB4C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197722"/>
    <w:multiLevelType w:val="hybridMultilevel"/>
    <w:tmpl w:val="67D0F4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2E2A62"/>
    <w:multiLevelType w:val="hybridMultilevel"/>
    <w:tmpl w:val="DC5404C2"/>
    <w:lvl w:ilvl="0" w:tplc="C08408CA">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0B32B0"/>
    <w:multiLevelType w:val="hybridMultilevel"/>
    <w:tmpl w:val="C6763D0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883DBF"/>
    <w:multiLevelType w:val="hybridMultilevel"/>
    <w:tmpl w:val="38906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DE2A36"/>
    <w:multiLevelType w:val="multilevel"/>
    <w:tmpl w:val="C6D2E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074C6"/>
    <w:multiLevelType w:val="hybridMultilevel"/>
    <w:tmpl w:val="D01C73E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BC3198"/>
    <w:multiLevelType w:val="hybridMultilevel"/>
    <w:tmpl w:val="66B6B3D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20F5C00"/>
    <w:multiLevelType w:val="hybridMultilevel"/>
    <w:tmpl w:val="74A2D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4B51CC"/>
    <w:multiLevelType w:val="hybridMultilevel"/>
    <w:tmpl w:val="DA66F4D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79B2CF9"/>
    <w:multiLevelType w:val="multilevel"/>
    <w:tmpl w:val="0AD869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191E6B"/>
    <w:multiLevelType w:val="hybridMultilevel"/>
    <w:tmpl w:val="7B62CCA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4C69B5"/>
    <w:multiLevelType w:val="hybridMultilevel"/>
    <w:tmpl w:val="2556B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7F295C"/>
    <w:multiLevelType w:val="hybridMultilevel"/>
    <w:tmpl w:val="4F4A258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E731E9C"/>
    <w:multiLevelType w:val="multilevel"/>
    <w:tmpl w:val="195C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712C41"/>
    <w:multiLevelType w:val="hybridMultilevel"/>
    <w:tmpl w:val="01BC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425D9F"/>
    <w:multiLevelType w:val="hybridMultilevel"/>
    <w:tmpl w:val="560C7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18B6926"/>
    <w:multiLevelType w:val="multilevel"/>
    <w:tmpl w:val="2C52C82A"/>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561FEE"/>
    <w:multiLevelType w:val="hybridMultilevel"/>
    <w:tmpl w:val="2CDC7A8A"/>
    <w:lvl w:ilvl="0" w:tplc="75EC83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4167A">
      <w:start w:val="1"/>
      <w:numFmt w:val="bullet"/>
      <w:lvlText w:val="o"/>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EE77E">
      <w:start w:val="1"/>
      <w:numFmt w:val="bullet"/>
      <w:lvlText w:val="▪"/>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E823C">
      <w:start w:val="1"/>
      <w:numFmt w:val="bullet"/>
      <w:lvlText w:val="•"/>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0A63CC">
      <w:start w:val="1"/>
      <w:numFmt w:val="bullet"/>
      <w:lvlText w:val="o"/>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64AC6">
      <w:start w:val="1"/>
      <w:numFmt w:val="bullet"/>
      <w:lvlText w:val="▪"/>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EC4CC">
      <w:start w:val="1"/>
      <w:numFmt w:val="bullet"/>
      <w:lvlText w:val="•"/>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D83462">
      <w:start w:val="1"/>
      <w:numFmt w:val="bullet"/>
      <w:lvlText w:val="o"/>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A7ECA">
      <w:start w:val="1"/>
      <w:numFmt w:val="bullet"/>
      <w:lvlText w:val="▪"/>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7A6075A"/>
    <w:multiLevelType w:val="hybridMultilevel"/>
    <w:tmpl w:val="764E1AA6"/>
    <w:lvl w:ilvl="0" w:tplc="F2DEAE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D334D2"/>
    <w:multiLevelType w:val="hybridMultilevel"/>
    <w:tmpl w:val="355C6CA0"/>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762602"/>
    <w:multiLevelType w:val="hybridMultilevel"/>
    <w:tmpl w:val="5A24B29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0C1907"/>
    <w:multiLevelType w:val="multilevel"/>
    <w:tmpl w:val="D4C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5F64A8"/>
    <w:multiLevelType w:val="multilevel"/>
    <w:tmpl w:val="619E53D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30202F"/>
    <w:multiLevelType w:val="hybridMultilevel"/>
    <w:tmpl w:val="61EAC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24A5EBF"/>
    <w:multiLevelType w:val="multilevel"/>
    <w:tmpl w:val="1004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5030A9"/>
    <w:multiLevelType w:val="hybridMultilevel"/>
    <w:tmpl w:val="F75C0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2F86AD1"/>
    <w:multiLevelType w:val="hybridMultilevel"/>
    <w:tmpl w:val="50D46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397087"/>
    <w:multiLevelType w:val="hybridMultilevel"/>
    <w:tmpl w:val="8834A53C"/>
    <w:lvl w:ilvl="0" w:tplc="04150017">
      <w:start w:val="1"/>
      <w:numFmt w:val="lowerLetter"/>
      <w:lvlText w:val="%1)"/>
      <w:lvlJc w:val="left"/>
      <w:pPr>
        <w:ind w:left="720" w:hanging="360"/>
      </w:pPr>
    </w:lvl>
    <w:lvl w:ilvl="1" w:tplc="86AE2848">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523F22"/>
    <w:multiLevelType w:val="hybridMultilevel"/>
    <w:tmpl w:val="7D9E98A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4DB57FD"/>
    <w:multiLevelType w:val="multilevel"/>
    <w:tmpl w:val="73EC93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B3229E"/>
    <w:multiLevelType w:val="hybridMultilevel"/>
    <w:tmpl w:val="8070E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DB0659"/>
    <w:multiLevelType w:val="hybridMultilevel"/>
    <w:tmpl w:val="E6A83BC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611F25"/>
    <w:multiLevelType w:val="multilevel"/>
    <w:tmpl w:val="FC88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BF4A02"/>
    <w:multiLevelType w:val="multilevel"/>
    <w:tmpl w:val="C560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DA0CB1"/>
    <w:multiLevelType w:val="hybridMultilevel"/>
    <w:tmpl w:val="640EF70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0977580"/>
    <w:multiLevelType w:val="hybridMultilevel"/>
    <w:tmpl w:val="F0F20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0CF568F"/>
    <w:multiLevelType w:val="hybridMultilevel"/>
    <w:tmpl w:val="D6EE1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F51C6E"/>
    <w:multiLevelType w:val="multilevel"/>
    <w:tmpl w:val="E5B29162"/>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70061C"/>
    <w:multiLevelType w:val="hybridMultilevel"/>
    <w:tmpl w:val="3A3EB4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3C7759"/>
    <w:multiLevelType w:val="multilevel"/>
    <w:tmpl w:val="B3AA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3E40BE"/>
    <w:multiLevelType w:val="hybridMultilevel"/>
    <w:tmpl w:val="D422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5473B4F"/>
    <w:multiLevelType w:val="hybridMultilevel"/>
    <w:tmpl w:val="FD14A86A"/>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5" w15:restartNumberingAfterBreak="0">
    <w:nsid w:val="582F3EA5"/>
    <w:multiLevelType w:val="multilevel"/>
    <w:tmpl w:val="F78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6730EA"/>
    <w:multiLevelType w:val="hybridMultilevel"/>
    <w:tmpl w:val="57560168"/>
    <w:lvl w:ilvl="0" w:tplc="04150001">
      <w:start w:val="1"/>
      <w:numFmt w:val="bullet"/>
      <w:lvlText w:val=""/>
      <w:lvlJc w:val="left"/>
      <w:pPr>
        <w:ind w:left="720" w:hanging="360"/>
      </w:pPr>
      <w:rPr>
        <w:rFonts w:ascii="Symbol" w:hAnsi="Symbol" w:hint="default"/>
      </w:rPr>
    </w:lvl>
    <w:lvl w:ilvl="1" w:tplc="55F4F9B8">
      <w:start w:val="5"/>
      <w:numFmt w:val="bullet"/>
      <w:lvlText w:val="•"/>
      <w:lvlJc w:val="left"/>
      <w:pPr>
        <w:ind w:left="1785" w:hanging="705"/>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F44ECE"/>
    <w:multiLevelType w:val="hybridMultilevel"/>
    <w:tmpl w:val="F77292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5B49FE"/>
    <w:multiLevelType w:val="multilevel"/>
    <w:tmpl w:val="AFE2F5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AB1821"/>
    <w:multiLevelType w:val="hybridMultilevel"/>
    <w:tmpl w:val="E4CE7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AAB28A0"/>
    <w:multiLevelType w:val="hybridMultilevel"/>
    <w:tmpl w:val="71B6C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BAB0758"/>
    <w:multiLevelType w:val="hybridMultilevel"/>
    <w:tmpl w:val="809C4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C283FE9"/>
    <w:multiLevelType w:val="hybridMultilevel"/>
    <w:tmpl w:val="02FA9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F075E95"/>
    <w:multiLevelType w:val="multilevel"/>
    <w:tmpl w:val="53846C2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037E7C"/>
    <w:multiLevelType w:val="hybridMultilevel"/>
    <w:tmpl w:val="43126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4859F8"/>
    <w:multiLevelType w:val="hybridMultilevel"/>
    <w:tmpl w:val="913EA5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34D5E54"/>
    <w:multiLevelType w:val="hybridMultilevel"/>
    <w:tmpl w:val="9AE2465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3A57A9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4556B85"/>
    <w:multiLevelType w:val="hybridMultilevel"/>
    <w:tmpl w:val="5404B734"/>
    <w:lvl w:ilvl="0" w:tplc="3650E1DC">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140B72"/>
    <w:multiLevelType w:val="multilevel"/>
    <w:tmpl w:val="984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DA01DD"/>
    <w:multiLevelType w:val="multilevel"/>
    <w:tmpl w:val="36C47D22"/>
    <w:lvl w:ilvl="0">
      <w:start w:val="1"/>
      <w:numFmt w:val="lowerLetter"/>
      <w:lvlText w:val="%1)"/>
      <w:lvlJc w:val="left"/>
      <w:pPr>
        <w:tabs>
          <w:tab w:val="num" w:pos="0"/>
        </w:tabs>
        <w:ind w:left="921" w:hanging="411"/>
      </w:pPr>
    </w:lvl>
    <w:lvl w:ilvl="1">
      <w:start w:val="1"/>
      <w:numFmt w:val="lowerLetter"/>
      <w:lvlText w:val="%2."/>
      <w:lvlJc w:val="left"/>
      <w:pPr>
        <w:tabs>
          <w:tab w:val="num" w:pos="0"/>
        </w:tabs>
        <w:ind w:left="1590" w:hanging="360"/>
      </w:p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82" w15:restartNumberingAfterBreak="0">
    <w:nsid w:val="6A0B05E2"/>
    <w:multiLevelType w:val="hybridMultilevel"/>
    <w:tmpl w:val="77A0A580"/>
    <w:lvl w:ilvl="0" w:tplc="AE385094">
      <w:start w:val="1"/>
      <w:numFmt w:val="decimal"/>
      <w:lvlText w:val="%1."/>
      <w:lvlJc w:val="left"/>
      <w:pPr>
        <w:ind w:left="780" w:hanging="360"/>
      </w:pPr>
      <w:rPr>
        <w:rFonts w:ascii="Times New Roman" w:eastAsia="Calibri" w:hAnsi="Times New Roman" w:cs="Times New Roman"/>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3" w15:restartNumberingAfterBreak="0">
    <w:nsid w:val="6A3F3660"/>
    <w:multiLevelType w:val="multilevel"/>
    <w:tmpl w:val="61FE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C6484B"/>
    <w:multiLevelType w:val="multilevel"/>
    <w:tmpl w:val="708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EF6A8B"/>
    <w:multiLevelType w:val="hybridMultilevel"/>
    <w:tmpl w:val="50EA9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AF3214"/>
    <w:multiLevelType w:val="hybridMultilevel"/>
    <w:tmpl w:val="DBB2E04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1174EB6"/>
    <w:multiLevelType w:val="hybridMultilevel"/>
    <w:tmpl w:val="652002C0"/>
    <w:lvl w:ilvl="0" w:tplc="BB9E39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B754D4"/>
    <w:multiLevelType w:val="hybridMultilevel"/>
    <w:tmpl w:val="ACF60A4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36C5755"/>
    <w:multiLevelType w:val="hybridMultilevel"/>
    <w:tmpl w:val="633C7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A380F48"/>
    <w:multiLevelType w:val="hybridMultilevel"/>
    <w:tmpl w:val="06AC78FC"/>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A7D700E"/>
    <w:multiLevelType w:val="multilevel"/>
    <w:tmpl w:val="16A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DB54C2E"/>
    <w:multiLevelType w:val="hybridMultilevel"/>
    <w:tmpl w:val="96EC6E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EEB3EC9"/>
    <w:multiLevelType w:val="multilevel"/>
    <w:tmpl w:val="64488E7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2"/>
  </w:num>
  <w:num w:numId="2">
    <w:abstractNumId w:val="73"/>
  </w:num>
  <w:num w:numId="3">
    <w:abstractNumId w:val="89"/>
  </w:num>
  <w:num w:numId="4">
    <w:abstractNumId w:val="39"/>
  </w:num>
  <w:num w:numId="5">
    <w:abstractNumId w:val="42"/>
  </w:num>
  <w:num w:numId="6">
    <w:abstractNumId w:val="2"/>
  </w:num>
  <w:num w:numId="7">
    <w:abstractNumId w:val="10"/>
  </w:num>
  <w:num w:numId="8">
    <w:abstractNumId w:val="46"/>
  </w:num>
  <w:num w:numId="9">
    <w:abstractNumId w:val="8"/>
  </w:num>
  <w:num w:numId="10">
    <w:abstractNumId w:val="11"/>
  </w:num>
  <w:num w:numId="11">
    <w:abstractNumId w:val="17"/>
  </w:num>
  <w:num w:numId="12">
    <w:abstractNumId w:val="24"/>
  </w:num>
  <w:num w:numId="13">
    <w:abstractNumId w:val="27"/>
  </w:num>
  <w:num w:numId="14">
    <w:abstractNumId w:val="30"/>
  </w:num>
  <w:num w:numId="15">
    <w:abstractNumId w:val="88"/>
  </w:num>
  <w:num w:numId="16">
    <w:abstractNumId w:val="43"/>
  </w:num>
  <w:num w:numId="17">
    <w:abstractNumId w:val="12"/>
  </w:num>
  <w:num w:numId="18">
    <w:abstractNumId w:val="69"/>
  </w:num>
  <w:num w:numId="19">
    <w:abstractNumId w:val="78"/>
  </w:num>
  <w:num w:numId="20">
    <w:abstractNumId w:val="50"/>
  </w:num>
  <w:num w:numId="21">
    <w:abstractNumId w:val="58"/>
  </w:num>
  <w:num w:numId="22">
    <w:abstractNumId w:val="19"/>
  </w:num>
  <w:num w:numId="23">
    <w:abstractNumId w:val="20"/>
  </w:num>
  <w:num w:numId="24">
    <w:abstractNumId w:val="66"/>
  </w:num>
  <w:num w:numId="25">
    <w:abstractNumId w:val="51"/>
  </w:num>
  <w:num w:numId="26">
    <w:abstractNumId w:val="90"/>
  </w:num>
  <w:num w:numId="27">
    <w:abstractNumId w:val="54"/>
  </w:num>
  <w:num w:numId="28">
    <w:abstractNumId w:val="53"/>
  </w:num>
  <w:num w:numId="29">
    <w:abstractNumId w:val="93"/>
  </w:num>
  <w:num w:numId="30">
    <w:abstractNumId w:val="70"/>
  </w:num>
  <w:num w:numId="31">
    <w:abstractNumId w:val="72"/>
  </w:num>
  <w:num w:numId="32">
    <w:abstractNumId w:val="25"/>
  </w:num>
  <w:num w:numId="33">
    <w:abstractNumId w:val="29"/>
  </w:num>
  <w:num w:numId="34">
    <w:abstractNumId w:val="33"/>
  </w:num>
  <w:num w:numId="35">
    <w:abstractNumId w:val="75"/>
  </w:num>
  <w:num w:numId="36">
    <w:abstractNumId w:val="57"/>
  </w:num>
  <w:num w:numId="37">
    <w:abstractNumId w:val="86"/>
  </w:num>
  <w:num w:numId="38">
    <w:abstractNumId w:val="34"/>
  </w:num>
  <w:num w:numId="39">
    <w:abstractNumId w:val="16"/>
  </w:num>
  <w:num w:numId="40">
    <w:abstractNumId w:val="21"/>
  </w:num>
  <w:num w:numId="41">
    <w:abstractNumId w:val="59"/>
  </w:num>
  <w:num w:numId="42">
    <w:abstractNumId w:val="85"/>
  </w:num>
  <w:num w:numId="43">
    <w:abstractNumId w:val="61"/>
  </w:num>
  <w:num w:numId="44">
    <w:abstractNumId w:val="13"/>
  </w:num>
  <w:num w:numId="45">
    <w:abstractNumId w:val="28"/>
  </w:num>
  <w:num w:numId="46">
    <w:abstractNumId w:val="4"/>
  </w:num>
  <w:num w:numId="47">
    <w:abstractNumId w:val="77"/>
  </w:num>
  <w:num w:numId="48">
    <w:abstractNumId w:val="32"/>
  </w:num>
  <w:num w:numId="49">
    <w:abstractNumId w:val="48"/>
  </w:num>
  <w:num w:numId="50">
    <w:abstractNumId w:val="3"/>
  </w:num>
  <w:num w:numId="51">
    <w:abstractNumId w:val="6"/>
  </w:num>
  <w:num w:numId="52">
    <w:abstractNumId w:val="0"/>
  </w:num>
  <w:num w:numId="53">
    <w:abstractNumId w:val="1"/>
  </w:num>
  <w:num w:numId="54">
    <w:abstractNumId w:val="79"/>
  </w:num>
  <w:num w:numId="55">
    <w:abstractNumId w:val="81"/>
  </w:num>
  <w:num w:numId="56">
    <w:abstractNumId w:val="56"/>
  </w:num>
  <w:num w:numId="57">
    <w:abstractNumId w:val="83"/>
  </w:num>
  <w:num w:numId="58">
    <w:abstractNumId w:val="84"/>
  </w:num>
  <w:num w:numId="59">
    <w:abstractNumId w:val="62"/>
  </w:num>
  <w:num w:numId="60">
    <w:abstractNumId w:val="35"/>
  </w:num>
  <w:num w:numId="61">
    <w:abstractNumId w:val="63"/>
  </w:num>
  <w:num w:numId="62">
    <w:abstractNumId w:val="37"/>
  </w:num>
  <w:num w:numId="63">
    <w:abstractNumId w:val="71"/>
  </w:num>
  <w:num w:numId="64">
    <w:abstractNumId w:val="82"/>
  </w:num>
  <w:num w:numId="65">
    <w:abstractNumId w:val="49"/>
  </w:num>
  <w:num w:numId="66">
    <w:abstractNumId w:val="47"/>
  </w:num>
  <w:num w:numId="67">
    <w:abstractNumId w:val="80"/>
  </w:num>
  <w:num w:numId="68">
    <w:abstractNumId w:val="67"/>
  </w:num>
  <w:num w:numId="69">
    <w:abstractNumId w:val="64"/>
  </w:num>
  <w:num w:numId="70">
    <w:abstractNumId w:val="41"/>
  </w:num>
  <w:num w:numId="71">
    <w:abstractNumId w:val="55"/>
  </w:num>
  <w:num w:numId="72">
    <w:abstractNumId w:val="23"/>
  </w:num>
  <w:num w:numId="73">
    <w:abstractNumId w:val="87"/>
  </w:num>
  <w:num w:numId="74">
    <w:abstractNumId w:val="44"/>
  </w:num>
  <w:num w:numId="75">
    <w:abstractNumId w:val="9"/>
  </w:num>
  <w:num w:numId="76">
    <w:abstractNumId w:val="91"/>
  </w:num>
  <w:num w:numId="77">
    <w:abstractNumId w:val="26"/>
  </w:num>
  <w:num w:numId="78">
    <w:abstractNumId w:val="7"/>
  </w:num>
  <w:num w:numId="79">
    <w:abstractNumId w:val="52"/>
  </w:num>
  <w:num w:numId="80">
    <w:abstractNumId w:val="5"/>
  </w:num>
  <w:num w:numId="81">
    <w:abstractNumId w:val="31"/>
  </w:num>
  <w:num w:numId="82">
    <w:abstractNumId w:val="68"/>
  </w:num>
  <w:num w:numId="83">
    <w:abstractNumId w:val="40"/>
  </w:num>
  <w:num w:numId="84">
    <w:abstractNumId w:val="94"/>
  </w:num>
  <w:num w:numId="85">
    <w:abstractNumId w:val="74"/>
  </w:num>
  <w:num w:numId="86">
    <w:abstractNumId w:val="14"/>
  </w:num>
  <w:num w:numId="87">
    <w:abstractNumId w:val="38"/>
  </w:num>
  <w:num w:numId="88">
    <w:abstractNumId w:val="60"/>
  </w:num>
  <w:num w:numId="89">
    <w:abstractNumId w:val="22"/>
  </w:num>
  <w:num w:numId="90">
    <w:abstractNumId w:val="76"/>
  </w:num>
  <w:num w:numId="91">
    <w:abstractNumId w:val="15"/>
  </w:num>
  <w:num w:numId="92">
    <w:abstractNumId w:val="36"/>
  </w:num>
  <w:num w:numId="93">
    <w:abstractNumId w:val="65"/>
  </w:num>
  <w:num w:numId="94">
    <w:abstractNumId w:val="45"/>
  </w:num>
  <w:num w:numId="95">
    <w:abstractNumId w:val="1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8A"/>
    <w:rsid w:val="00005045"/>
    <w:rsid w:val="000058C1"/>
    <w:rsid w:val="000119E1"/>
    <w:rsid w:val="000250E7"/>
    <w:rsid w:val="00030E5E"/>
    <w:rsid w:val="000377D6"/>
    <w:rsid w:val="0004572F"/>
    <w:rsid w:val="00055701"/>
    <w:rsid w:val="00055C62"/>
    <w:rsid w:val="0005777F"/>
    <w:rsid w:val="000578D5"/>
    <w:rsid w:val="00062292"/>
    <w:rsid w:val="00062A52"/>
    <w:rsid w:val="00063112"/>
    <w:rsid w:val="0007132E"/>
    <w:rsid w:val="000750DB"/>
    <w:rsid w:val="0007797A"/>
    <w:rsid w:val="00082254"/>
    <w:rsid w:val="000840DA"/>
    <w:rsid w:val="0009326D"/>
    <w:rsid w:val="00095A87"/>
    <w:rsid w:val="000A15C0"/>
    <w:rsid w:val="000B0CA3"/>
    <w:rsid w:val="000B500E"/>
    <w:rsid w:val="000B77AA"/>
    <w:rsid w:val="000B7EED"/>
    <w:rsid w:val="000C2106"/>
    <w:rsid w:val="000C740F"/>
    <w:rsid w:val="000D7EBF"/>
    <w:rsid w:val="000E0BA4"/>
    <w:rsid w:val="000F0E76"/>
    <w:rsid w:val="000F6404"/>
    <w:rsid w:val="000F7DA5"/>
    <w:rsid w:val="001013F6"/>
    <w:rsid w:val="00106355"/>
    <w:rsid w:val="00111506"/>
    <w:rsid w:val="00111723"/>
    <w:rsid w:val="0011332F"/>
    <w:rsid w:val="00121D0B"/>
    <w:rsid w:val="001258B3"/>
    <w:rsid w:val="00126D88"/>
    <w:rsid w:val="001525A8"/>
    <w:rsid w:val="0017371E"/>
    <w:rsid w:val="00186E4F"/>
    <w:rsid w:val="0019168E"/>
    <w:rsid w:val="001A16C5"/>
    <w:rsid w:val="001A3274"/>
    <w:rsid w:val="001A53E7"/>
    <w:rsid w:val="001B1031"/>
    <w:rsid w:val="001B46A6"/>
    <w:rsid w:val="001C6DCD"/>
    <w:rsid w:val="001D337D"/>
    <w:rsid w:val="001D678F"/>
    <w:rsid w:val="001F0120"/>
    <w:rsid w:val="001F6607"/>
    <w:rsid w:val="002017FD"/>
    <w:rsid w:val="00206685"/>
    <w:rsid w:val="00212FFC"/>
    <w:rsid w:val="00220F7F"/>
    <w:rsid w:val="00226094"/>
    <w:rsid w:val="0022634A"/>
    <w:rsid w:val="00232C23"/>
    <w:rsid w:val="002465B9"/>
    <w:rsid w:val="00246A97"/>
    <w:rsid w:val="00257EE9"/>
    <w:rsid w:val="002708B5"/>
    <w:rsid w:val="00285FF5"/>
    <w:rsid w:val="002876D1"/>
    <w:rsid w:val="002908FB"/>
    <w:rsid w:val="002911D6"/>
    <w:rsid w:val="00295B4F"/>
    <w:rsid w:val="00297E3F"/>
    <w:rsid w:val="002A54B0"/>
    <w:rsid w:val="002A7DAC"/>
    <w:rsid w:val="002B47EB"/>
    <w:rsid w:val="002B566F"/>
    <w:rsid w:val="002C5614"/>
    <w:rsid w:val="002C5A23"/>
    <w:rsid w:val="002C6016"/>
    <w:rsid w:val="002D7AC5"/>
    <w:rsid w:val="002E66AB"/>
    <w:rsid w:val="002F06D0"/>
    <w:rsid w:val="002F246B"/>
    <w:rsid w:val="002F3BF0"/>
    <w:rsid w:val="00312A04"/>
    <w:rsid w:val="0032020D"/>
    <w:rsid w:val="003350CD"/>
    <w:rsid w:val="003366B1"/>
    <w:rsid w:val="00343145"/>
    <w:rsid w:val="00347ADE"/>
    <w:rsid w:val="0035742A"/>
    <w:rsid w:val="00364B5B"/>
    <w:rsid w:val="0038118B"/>
    <w:rsid w:val="00382986"/>
    <w:rsid w:val="0039299C"/>
    <w:rsid w:val="0039432E"/>
    <w:rsid w:val="003A64E7"/>
    <w:rsid w:val="003B5683"/>
    <w:rsid w:val="003B6792"/>
    <w:rsid w:val="003C638A"/>
    <w:rsid w:val="003D0B83"/>
    <w:rsid w:val="003E21B1"/>
    <w:rsid w:val="003E4633"/>
    <w:rsid w:val="00401F79"/>
    <w:rsid w:val="00404FD3"/>
    <w:rsid w:val="00416FD5"/>
    <w:rsid w:val="00420A2E"/>
    <w:rsid w:val="004423AD"/>
    <w:rsid w:val="004453EF"/>
    <w:rsid w:val="004523FD"/>
    <w:rsid w:val="00463306"/>
    <w:rsid w:val="00463AFB"/>
    <w:rsid w:val="00471AA1"/>
    <w:rsid w:val="004764EC"/>
    <w:rsid w:val="00490729"/>
    <w:rsid w:val="00490EDC"/>
    <w:rsid w:val="00494112"/>
    <w:rsid w:val="00497191"/>
    <w:rsid w:val="004979C7"/>
    <w:rsid w:val="004A38B1"/>
    <w:rsid w:val="004A3C1D"/>
    <w:rsid w:val="004A69A1"/>
    <w:rsid w:val="004B76AE"/>
    <w:rsid w:val="004C0D0D"/>
    <w:rsid w:val="004C5220"/>
    <w:rsid w:val="004C633C"/>
    <w:rsid w:val="004C6D8C"/>
    <w:rsid w:val="004D1804"/>
    <w:rsid w:val="004D1932"/>
    <w:rsid w:val="004D4D48"/>
    <w:rsid w:val="004D7218"/>
    <w:rsid w:val="004E24DB"/>
    <w:rsid w:val="004E44D0"/>
    <w:rsid w:val="004E693A"/>
    <w:rsid w:val="004F7774"/>
    <w:rsid w:val="00513B23"/>
    <w:rsid w:val="00514832"/>
    <w:rsid w:val="00530CE3"/>
    <w:rsid w:val="00537986"/>
    <w:rsid w:val="00540624"/>
    <w:rsid w:val="00543FDF"/>
    <w:rsid w:val="005450B7"/>
    <w:rsid w:val="0055466E"/>
    <w:rsid w:val="005678C1"/>
    <w:rsid w:val="005700B4"/>
    <w:rsid w:val="00573535"/>
    <w:rsid w:val="00576285"/>
    <w:rsid w:val="005864DC"/>
    <w:rsid w:val="00590062"/>
    <w:rsid w:val="005948F3"/>
    <w:rsid w:val="005A52F7"/>
    <w:rsid w:val="005A53EE"/>
    <w:rsid w:val="005B07A7"/>
    <w:rsid w:val="005B5B2D"/>
    <w:rsid w:val="005B7806"/>
    <w:rsid w:val="005C4246"/>
    <w:rsid w:val="005D57FE"/>
    <w:rsid w:val="005E3644"/>
    <w:rsid w:val="005E6B97"/>
    <w:rsid w:val="00611C28"/>
    <w:rsid w:val="00616C16"/>
    <w:rsid w:val="0062223D"/>
    <w:rsid w:val="006230E8"/>
    <w:rsid w:val="00626624"/>
    <w:rsid w:val="00631C9D"/>
    <w:rsid w:val="00632056"/>
    <w:rsid w:val="00646BD0"/>
    <w:rsid w:val="006525B8"/>
    <w:rsid w:val="0065654D"/>
    <w:rsid w:val="0067407F"/>
    <w:rsid w:val="00684AEB"/>
    <w:rsid w:val="00693F66"/>
    <w:rsid w:val="00696272"/>
    <w:rsid w:val="00697809"/>
    <w:rsid w:val="006A13FB"/>
    <w:rsid w:val="006A1E6C"/>
    <w:rsid w:val="006A2152"/>
    <w:rsid w:val="006A7E8C"/>
    <w:rsid w:val="006B5FE6"/>
    <w:rsid w:val="006C1943"/>
    <w:rsid w:val="006C2489"/>
    <w:rsid w:val="006C37F8"/>
    <w:rsid w:val="006C5528"/>
    <w:rsid w:val="006D32D6"/>
    <w:rsid w:val="006D6E46"/>
    <w:rsid w:val="006F7F55"/>
    <w:rsid w:val="007214DB"/>
    <w:rsid w:val="00721BB8"/>
    <w:rsid w:val="00725018"/>
    <w:rsid w:val="00725616"/>
    <w:rsid w:val="00726508"/>
    <w:rsid w:val="00737950"/>
    <w:rsid w:val="0075542A"/>
    <w:rsid w:val="0078560B"/>
    <w:rsid w:val="00797487"/>
    <w:rsid w:val="007A4375"/>
    <w:rsid w:val="007B7A46"/>
    <w:rsid w:val="007C0F95"/>
    <w:rsid w:val="007C403C"/>
    <w:rsid w:val="007D4F07"/>
    <w:rsid w:val="007E61B1"/>
    <w:rsid w:val="007E6839"/>
    <w:rsid w:val="007F7C1A"/>
    <w:rsid w:val="008178E0"/>
    <w:rsid w:val="008202E9"/>
    <w:rsid w:val="00837A4F"/>
    <w:rsid w:val="00843DFF"/>
    <w:rsid w:val="00844496"/>
    <w:rsid w:val="008625B9"/>
    <w:rsid w:val="00874584"/>
    <w:rsid w:val="008A2827"/>
    <w:rsid w:val="008A30F4"/>
    <w:rsid w:val="008A6442"/>
    <w:rsid w:val="008B7EBD"/>
    <w:rsid w:val="008E00A5"/>
    <w:rsid w:val="00901C50"/>
    <w:rsid w:val="0090361E"/>
    <w:rsid w:val="00912293"/>
    <w:rsid w:val="00922B4E"/>
    <w:rsid w:val="009362B4"/>
    <w:rsid w:val="00956F61"/>
    <w:rsid w:val="00972BF8"/>
    <w:rsid w:val="00987C24"/>
    <w:rsid w:val="009A44D5"/>
    <w:rsid w:val="009B34F1"/>
    <w:rsid w:val="009B4CE4"/>
    <w:rsid w:val="009B6C3A"/>
    <w:rsid w:val="009C0D78"/>
    <w:rsid w:val="009C37AF"/>
    <w:rsid w:val="009D0634"/>
    <w:rsid w:val="009D0673"/>
    <w:rsid w:val="009D133D"/>
    <w:rsid w:val="009D1480"/>
    <w:rsid w:val="009E18BD"/>
    <w:rsid w:val="009E37F5"/>
    <w:rsid w:val="009E609A"/>
    <w:rsid w:val="009F64B5"/>
    <w:rsid w:val="00A1033F"/>
    <w:rsid w:val="00A1085F"/>
    <w:rsid w:val="00A1606C"/>
    <w:rsid w:val="00A21EED"/>
    <w:rsid w:val="00A33756"/>
    <w:rsid w:val="00A363CC"/>
    <w:rsid w:val="00A476C6"/>
    <w:rsid w:val="00A67068"/>
    <w:rsid w:val="00A81F8F"/>
    <w:rsid w:val="00A9474E"/>
    <w:rsid w:val="00AA5FA8"/>
    <w:rsid w:val="00AB5E55"/>
    <w:rsid w:val="00AC1067"/>
    <w:rsid w:val="00AC692D"/>
    <w:rsid w:val="00AD43BA"/>
    <w:rsid w:val="00AD60B9"/>
    <w:rsid w:val="00AE0E04"/>
    <w:rsid w:val="00AE28DD"/>
    <w:rsid w:val="00AE3F04"/>
    <w:rsid w:val="00AE578B"/>
    <w:rsid w:val="00B131C4"/>
    <w:rsid w:val="00B42817"/>
    <w:rsid w:val="00B57C9B"/>
    <w:rsid w:val="00B60FBD"/>
    <w:rsid w:val="00B71E1B"/>
    <w:rsid w:val="00B72184"/>
    <w:rsid w:val="00B84E57"/>
    <w:rsid w:val="00BA6254"/>
    <w:rsid w:val="00BA62E0"/>
    <w:rsid w:val="00BD0FA7"/>
    <w:rsid w:val="00BD548F"/>
    <w:rsid w:val="00BE2CBE"/>
    <w:rsid w:val="00BE47DF"/>
    <w:rsid w:val="00BF4301"/>
    <w:rsid w:val="00BF78A8"/>
    <w:rsid w:val="00C05A46"/>
    <w:rsid w:val="00C1206E"/>
    <w:rsid w:val="00C309D7"/>
    <w:rsid w:val="00C31483"/>
    <w:rsid w:val="00C3663F"/>
    <w:rsid w:val="00C421F6"/>
    <w:rsid w:val="00C466A4"/>
    <w:rsid w:val="00C50BD9"/>
    <w:rsid w:val="00C5240F"/>
    <w:rsid w:val="00C55E27"/>
    <w:rsid w:val="00C67899"/>
    <w:rsid w:val="00C71D8B"/>
    <w:rsid w:val="00C763FD"/>
    <w:rsid w:val="00C767B2"/>
    <w:rsid w:val="00C83F45"/>
    <w:rsid w:val="00C8625E"/>
    <w:rsid w:val="00C87070"/>
    <w:rsid w:val="00C92FA0"/>
    <w:rsid w:val="00CA1B78"/>
    <w:rsid w:val="00CB4CE6"/>
    <w:rsid w:val="00CB75C6"/>
    <w:rsid w:val="00CC10D9"/>
    <w:rsid w:val="00CC3587"/>
    <w:rsid w:val="00CF6F60"/>
    <w:rsid w:val="00D01BFA"/>
    <w:rsid w:val="00D1759D"/>
    <w:rsid w:val="00D213CF"/>
    <w:rsid w:val="00D36269"/>
    <w:rsid w:val="00D520EB"/>
    <w:rsid w:val="00D5462D"/>
    <w:rsid w:val="00D663E5"/>
    <w:rsid w:val="00D6757F"/>
    <w:rsid w:val="00D7601B"/>
    <w:rsid w:val="00D963BE"/>
    <w:rsid w:val="00D97F0F"/>
    <w:rsid w:val="00DA492A"/>
    <w:rsid w:val="00DB0711"/>
    <w:rsid w:val="00DB449B"/>
    <w:rsid w:val="00DB7598"/>
    <w:rsid w:val="00DC2F8A"/>
    <w:rsid w:val="00DC71E7"/>
    <w:rsid w:val="00DD68D2"/>
    <w:rsid w:val="00DE1BE8"/>
    <w:rsid w:val="00DE1C49"/>
    <w:rsid w:val="00DF507A"/>
    <w:rsid w:val="00E057F8"/>
    <w:rsid w:val="00E06624"/>
    <w:rsid w:val="00E069E5"/>
    <w:rsid w:val="00E212E3"/>
    <w:rsid w:val="00E246CD"/>
    <w:rsid w:val="00E25F08"/>
    <w:rsid w:val="00E323D4"/>
    <w:rsid w:val="00E455A7"/>
    <w:rsid w:val="00E52C4D"/>
    <w:rsid w:val="00E530EC"/>
    <w:rsid w:val="00E55D42"/>
    <w:rsid w:val="00E56EB4"/>
    <w:rsid w:val="00E75C67"/>
    <w:rsid w:val="00E76320"/>
    <w:rsid w:val="00E867C4"/>
    <w:rsid w:val="00E913A9"/>
    <w:rsid w:val="00E91DF0"/>
    <w:rsid w:val="00E9653A"/>
    <w:rsid w:val="00E969A8"/>
    <w:rsid w:val="00EA6B78"/>
    <w:rsid w:val="00EA6D20"/>
    <w:rsid w:val="00EB45D1"/>
    <w:rsid w:val="00EC7E97"/>
    <w:rsid w:val="00ED11C4"/>
    <w:rsid w:val="00ED6EC0"/>
    <w:rsid w:val="00F05B78"/>
    <w:rsid w:val="00F16C4C"/>
    <w:rsid w:val="00F2722D"/>
    <w:rsid w:val="00F33D9F"/>
    <w:rsid w:val="00F37403"/>
    <w:rsid w:val="00F41DB1"/>
    <w:rsid w:val="00F52A95"/>
    <w:rsid w:val="00F52B0D"/>
    <w:rsid w:val="00F6295E"/>
    <w:rsid w:val="00F64298"/>
    <w:rsid w:val="00F64F08"/>
    <w:rsid w:val="00F65A18"/>
    <w:rsid w:val="00F67651"/>
    <w:rsid w:val="00F70B33"/>
    <w:rsid w:val="00F761BE"/>
    <w:rsid w:val="00FA0941"/>
    <w:rsid w:val="00FA351B"/>
    <w:rsid w:val="00FA3787"/>
    <w:rsid w:val="00FA52A6"/>
    <w:rsid w:val="00FA5A6A"/>
    <w:rsid w:val="00FB48DF"/>
    <w:rsid w:val="00FB5670"/>
    <w:rsid w:val="00FB705C"/>
    <w:rsid w:val="00FC0A0C"/>
    <w:rsid w:val="00FC1D67"/>
    <w:rsid w:val="00FC2423"/>
    <w:rsid w:val="00FC3E51"/>
    <w:rsid w:val="00FD07CA"/>
    <w:rsid w:val="00FD12E8"/>
    <w:rsid w:val="00FD2F49"/>
    <w:rsid w:val="00FE0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C100"/>
  <w15:chartTrackingRefBased/>
  <w15:docId w15:val="{8F02AEE3-ACB5-4BDF-B6FF-7A33571B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6B97"/>
  </w:style>
  <w:style w:type="paragraph" w:styleId="Nagwek1">
    <w:name w:val="heading 1"/>
    <w:basedOn w:val="Akapitzlist"/>
    <w:next w:val="Normalny"/>
    <w:link w:val="Nagwek1Znak"/>
    <w:uiPriority w:val="9"/>
    <w:qFormat/>
    <w:rsid w:val="001F6607"/>
    <w:pPr>
      <w:numPr>
        <w:numId w:val="53"/>
      </w:numPr>
      <w:suppressAutoHyphens/>
      <w:autoSpaceDE w:val="0"/>
      <w:spacing w:before="120" w:after="120" w:line="360" w:lineRule="auto"/>
      <w:ind w:left="426" w:hanging="426"/>
      <w:contextualSpacing w:val="0"/>
      <w:outlineLvl w:val="0"/>
    </w:pPr>
    <w:rPr>
      <w:rFonts w:ascii="Times New Roman" w:eastAsia="Calibri" w:hAnsi="Times New Roman" w:cs="Times New Roman"/>
      <w:b/>
      <w:spacing w:val="-2"/>
      <w:kern w:val="0"/>
      <w:sz w:val="28"/>
      <w:szCs w:val="28"/>
      <w:lang w:eastAsia="zh-CN"/>
      <w14:ligatures w14:val="none"/>
    </w:rPr>
  </w:style>
  <w:style w:type="paragraph" w:styleId="Nagwek2">
    <w:name w:val="heading 2"/>
    <w:basedOn w:val="Normalny"/>
    <w:next w:val="Normalny"/>
    <w:link w:val="Nagwek2Znak"/>
    <w:qFormat/>
    <w:rsid w:val="001F6607"/>
    <w:pPr>
      <w:suppressAutoHyphens/>
      <w:autoSpaceDE w:val="0"/>
      <w:spacing w:before="120" w:after="120" w:line="360" w:lineRule="auto"/>
      <w:ind w:firstLine="708"/>
      <w:contextualSpacing/>
      <w:jc w:val="both"/>
      <w:outlineLvl w:val="1"/>
    </w:pPr>
    <w:rPr>
      <w:rFonts w:ascii="Times New Roman" w:eastAsia="Calibri" w:hAnsi="Times New Roman" w:cs="Times New Roman"/>
      <w:b/>
      <w:bCs/>
      <w:spacing w:val="-2"/>
      <w:kern w:val="0"/>
      <w:sz w:val="24"/>
      <w:szCs w:val="24"/>
      <w:lang w:eastAsia="zh-CN"/>
      <w14:ligatures w14:val="none"/>
    </w:rPr>
  </w:style>
  <w:style w:type="paragraph" w:styleId="Nagwek3">
    <w:name w:val="heading 3"/>
    <w:basedOn w:val="Normalny"/>
    <w:next w:val="Normalny"/>
    <w:link w:val="Nagwek3Znak"/>
    <w:uiPriority w:val="99"/>
    <w:qFormat/>
    <w:rsid w:val="001F6607"/>
    <w:pPr>
      <w:keepNext/>
      <w:keepLines/>
      <w:numPr>
        <w:ilvl w:val="2"/>
        <w:numId w:val="52"/>
      </w:numPr>
      <w:shd w:val="clear" w:color="auto" w:fill="FFFFFF"/>
      <w:suppressAutoHyphens/>
      <w:autoSpaceDE w:val="0"/>
      <w:spacing w:before="240" w:after="120" w:line="276" w:lineRule="auto"/>
      <w:jc w:val="both"/>
      <w:outlineLvl w:val="2"/>
    </w:pPr>
    <w:rPr>
      <w:rFonts w:ascii="Verdana" w:eastAsia="Times New Roman" w:hAnsi="Verdana" w:cs="Verdana"/>
      <w:b/>
      <w:bCs/>
      <w:color w:val="1F3864"/>
      <w:spacing w:val="4"/>
      <w:kern w:val="0"/>
      <w:sz w:val="24"/>
      <w:szCs w:val="24"/>
      <w:lang w:eastAsia="zh-CN"/>
      <w14:ligatures w14:val="none"/>
    </w:rPr>
  </w:style>
  <w:style w:type="paragraph" w:styleId="Nagwek4">
    <w:name w:val="heading 4"/>
    <w:basedOn w:val="Normalny"/>
    <w:next w:val="Normalny"/>
    <w:link w:val="Nagwek4Znak"/>
    <w:uiPriority w:val="9"/>
    <w:semiHidden/>
    <w:unhideWhenUsed/>
    <w:qFormat/>
    <w:rsid w:val="001F6607"/>
    <w:pPr>
      <w:keepNext/>
      <w:keepLines/>
      <w:suppressAutoHyphens/>
      <w:autoSpaceDE w:val="0"/>
      <w:spacing w:before="40" w:after="0" w:line="360" w:lineRule="auto"/>
      <w:ind w:firstLine="708"/>
      <w:jc w:val="both"/>
      <w:outlineLvl w:val="3"/>
    </w:pPr>
    <w:rPr>
      <w:rFonts w:asciiTheme="majorHAnsi" w:eastAsiaTheme="majorEastAsia" w:hAnsiTheme="majorHAnsi" w:cstheme="majorBidi"/>
      <w:i/>
      <w:iCs/>
      <w:color w:val="2F5496" w:themeColor="accent1" w:themeShade="BF"/>
      <w:kern w:val="0"/>
      <w:sz w:val="24"/>
      <w:szCs w:val="24"/>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PDST,lp1,Preambuła,HŁ_Bullet1,L1,Numerowanie,Podsis rysunku,Akapit z listą5,Wyliczanie,List Paragraph,BulletC,A_wyliczenie,K-P_odwolanie,maz_wyliczenie,opis dzialania,Table of contents numbered,Tytuły tabel i wykresów,Dot pt,2"/>
    <w:basedOn w:val="Normalny"/>
    <w:link w:val="AkapitzlistZnak"/>
    <w:uiPriority w:val="34"/>
    <w:qFormat/>
    <w:rsid w:val="00DC2F8A"/>
    <w:pPr>
      <w:ind w:left="720"/>
      <w:contextualSpacing/>
    </w:pPr>
  </w:style>
  <w:style w:type="table" w:styleId="Tabela-Siatka">
    <w:name w:val="Table Grid"/>
    <w:basedOn w:val="Standardowy"/>
    <w:rsid w:val="00DC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qFormat/>
    <w:rsid w:val="00C8625E"/>
    <w:pPr>
      <w:spacing w:after="0" w:line="240" w:lineRule="auto"/>
    </w:pPr>
  </w:style>
  <w:style w:type="paragraph" w:styleId="Tekstdymka">
    <w:name w:val="Balloon Text"/>
    <w:basedOn w:val="Normalny"/>
    <w:link w:val="TekstdymkaZnak"/>
    <w:uiPriority w:val="99"/>
    <w:unhideWhenUsed/>
    <w:qFormat/>
    <w:rsid w:val="000119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qFormat/>
    <w:rsid w:val="000119E1"/>
    <w:rPr>
      <w:rFonts w:ascii="Segoe UI" w:hAnsi="Segoe UI" w:cs="Segoe UI"/>
      <w:sz w:val="18"/>
      <w:szCs w:val="18"/>
    </w:rPr>
  </w:style>
  <w:style w:type="character" w:styleId="Odwoaniedokomentarza">
    <w:name w:val="annotation reference"/>
    <w:basedOn w:val="Domylnaczcionkaakapitu"/>
    <w:uiPriority w:val="99"/>
    <w:semiHidden/>
    <w:unhideWhenUsed/>
    <w:qFormat/>
    <w:rsid w:val="000119E1"/>
    <w:rPr>
      <w:sz w:val="16"/>
      <w:szCs w:val="16"/>
    </w:rPr>
  </w:style>
  <w:style w:type="paragraph" w:styleId="Tekstkomentarza">
    <w:name w:val="annotation text"/>
    <w:basedOn w:val="Normalny"/>
    <w:link w:val="TekstkomentarzaZnak"/>
    <w:uiPriority w:val="99"/>
    <w:unhideWhenUsed/>
    <w:qFormat/>
    <w:rsid w:val="000119E1"/>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0119E1"/>
    <w:rPr>
      <w:sz w:val="20"/>
      <w:szCs w:val="20"/>
    </w:rPr>
  </w:style>
  <w:style w:type="paragraph" w:styleId="Tematkomentarza">
    <w:name w:val="annotation subject"/>
    <w:basedOn w:val="Tekstkomentarza"/>
    <w:next w:val="Tekstkomentarza"/>
    <w:link w:val="TematkomentarzaZnak"/>
    <w:uiPriority w:val="99"/>
    <w:unhideWhenUsed/>
    <w:qFormat/>
    <w:rsid w:val="000119E1"/>
    <w:rPr>
      <w:b/>
      <w:bCs/>
    </w:rPr>
  </w:style>
  <w:style w:type="character" w:customStyle="1" w:styleId="TematkomentarzaZnak">
    <w:name w:val="Temat komentarza Znak"/>
    <w:basedOn w:val="TekstkomentarzaZnak"/>
    <w:link w:val="Tematkomentarza"/>
    <w:uiPriority w:val="99"/>
    <w:qFormat/>
    <w:rsid w:val="000119E1"/>
    <w:rPr>
      <w:b/>
      <w:bCs/>
      <w:sz w:val="20"/>
      <w:szCs w:val="20"/>
    </w:rPr>
  </w:style>
  <w:style w:type="paragraph" w:styleId="Nagwek">
    <w:name w:val="header"/>
    <w:basedOn w:val="Normalny"/>
    <w:link w:val="NagwekZnak"/>
    <w:uiPriority w:val="99"/>
    <w:unhideWhenUsed/>
    <w:rsid w:val="004D1932"/>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4D1932"/>
  </w:style>
  <w:style w:type="paragraph" w:styleId="Stopka">
    <w:name w:val="footer"/>
    <w:basedOn w:val="Normalny"/>
    <w:link w:val="StopkaZnak"/>
    <w:uiPriority w:val="99"/>
    <w:unhideWhenUsed/>
    <w:rsid w:val="004D1932"/>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4D1932"/>
  </w:style>
  <w:style w:type="paragraph" w:customStyle="1" w:styleId="DATAAKTUdatauchwalenialubwydaniaaktu">
    <w:name w:val="DATA_AKTU – data uchwalenia lub wydania aktu"/>
    <w:next w:val="Normalny"/>
    <w:uiPriority w:val="6"/>
    <w:qFormat/>
    <w:rsid w:val="005450B7"/>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5450B7"/>
    <w:pPr>
      <w:keepNext/>
      <w:suppressAutoHyphens/>
      <w:spacing w:after="120" w:line="360" w:lineRule="auto"/>
      <w:jc w:val="center"/>
    </w:pPr>
    <w:rPr>
      <w:rFonts w:ascii="Times" w:eastAsia="Times New Roman" w:hAnsi="Times" w:cs="Times New Roman"/>
      <w:b/>
      <w:bCs/>
      <w:caps/>
      <w:spacing w:val="54"/>
      <w:sz w:val="24"/>
      <w:szCs w:val="24"/>
      <w:lang w:eastAsia="pl-PL"/>
      <w14:ligatures w14:val="none"/>
    </w:rPr>
  </w:style>
  <w:style w:type="character" w:styleId="Hipercze">
    <w:name w:val="Hyperlink"/>
    <w:uiPriority w:val="99"/>
    <w:unhideWhenUsed/>
    <w:rsid w:val="001A3274"/>
    <w:rPr>
      <w:color w:val="0000FF"/>
      <w:u w:val="single"/>
    </w:rPr>
  </w:style>
  <w:style w:type="table" w:customStyle="1" w:styleId="TableGrid">
    <w:name w:val="TableGrid"/>
    <w:rsid w:val="00FA0941"/>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qFormat/>
    <w:rsid w:val="001F6607"/>
    <w:rPr>
      <w:rFonts w:ascii="Times New Roman" w:eastAsia="Calibri" w:hAnsi="Times New Roman" w:cs="Times New Roman"/>
      <w:b/>
      <w:spacing w:val="-2"/>
      <w:kern w:val="0"/>
      <w:sz w:val="28"/>
      <w:szCs w:val="28"/>
      <w:lang w:eastAsia="zh-CN"/>
      <w14:ligatures w14:val="none"/>
    </w:rPr>
  </w:style>
  <w:style w:type="character" w:customStyle="1" w:styleId="Nagwek2Znak">
    <w:name w:val="Nagłówek 2 Znak"/>
    <w:basedOn w:val="Domylnaczcionkaakapitu"/>
    <w:link w:val="Nagwek2"/>
    <w:rsid w:val="001F6607"/>
    <w:rPr>
      <w:rFonts w:ascii="Times New Roman" w:eastAsia="Calibri" w:hAnsi="Times New Roman" w:cs="Times New Roman"/>
      <w:b/>
      <w:bCs/>
      <w:spacing w:val="-2"/>
      <w:kern w:val="0"/>
      <w:sz w:val="24"/>
      <w:szCs w:val="24"/>
      <w:lang w:eastAsia="zh-CN"/>
      <w14:ligatures w14:val="none"/>
    </w:rPr>
  </w:style>
  <w:style w:type="character" w:customStyle="1" w:styleId="Nagwek3Znak">
    <w:name w:val="Nagłówek 3 Znak"/>
    <w:basedOn w:val="Domylnaczcionkaakapitu"/>
    <w:link w:val="Nagwek3"/>
    <w:uiPriority w:val="99"/>
    <w:qFormat/>
    <w:rsid w:val="001F6607"/>
    <w:rPr>
      <w:rFonts w:ascii="Verdana" w:eastAsia="Times New Roman" w:hAnsi="Verdana" w:cs="Verdana"/>
      <w:b/>
      <w:bCs/>
      <w:color w:val="1F3864"/>
      <w:spacing w:val="4"/>
      <w:kern w:val="0"/>
      <w:sz w:val="24"/>
      <w:szCs w:val="24"/>
      <w:shd w:val="clear" w:color="auto" w:fill="FFFFFF"/>
      <w:lang w:eastAsia="zh-CN"/>
      <w14:ligatures w14:val="none"/>
    </w:rPr>
  </w:style>
  <w:style w:type="character" w:customStyle="1" w:styleId="Nagwek4Znak">
    <w:name w:val="Nagłówek 4 Znak"/>
    <w:basedOn w:val="Domylnaczcionkaakapitu"/>
    <w:link w:val="Nagwek4"/>
    <w:uiPriority w:val="9"/>
    <w:semiHidden/>
    <w:rsid w:val="001F6607"/>
    <w:rPr>
      <w:rFonts w:asciiTheme="majorHAnsi" w:eastAsiaTheme="majorEastAsia" w:hAnsiTheme="majorHAnsi" w:cstheme="majorBidi"/>
      <w:i/>
      <w:iCs/>
      <w:color w:val="2F5496" w:themeColor="accent1" w:themeShade="BF"/>
      <w:kern w:val="0"/>
      <w:sz w:val="24"/>
      <w:szCs w:val="24"/>
      <w:lang w:eastAsia="zh-CN"/>
      <w14:ligatures w14:val="none"/>
    </w:rPr>
  </w:style>
  <w:style w:type="paragraph" w:customStyle="1" w:styleId="ARTartustawynprozporzdzenia">
    <w:name w:val="ART(§) – art. ustawy (§ np. rozporządzenia)"/>
    <w:uiPriority w:val="11"/>
    <w:qFormat/>
    <w:rsid w:val="001F6607"/>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PKTzmpktartykuempunktem">
    <w:name w:val="Z/PKT – zm. pkt artykułem (punktem)"/>
    <w:basedOn w:val="PKTpunkt"/>
    <w:uiPriority w:val="31"/>
    <w:qFormat/>
    <w:rsid w:val="001F6607"/>
    <w:pPr>
      <w:ind w:left="1020"/>
    </w:pPr>
  </w:style>
  <w:style w:type="paragraph" w:customStyle="1" w:styleId="ZARTzmartartykuempunktem">
    <w:name w:val="Z/ART(§) – zm. art. (§) artykułem (punktem)"/>
    <w:basedOn w:val="ARTartustawynprozporzdzenia"/>
    <w:uiPriority w:val="30"/>
    <w:qFormat/>
    <w:rsid w:val="001F6607"/>
    <w:pPr>
      <w:spacing w:before="0"/>
      <w:ind w:left="510"/>
    </w:pPr>
  </w:style>
  <w:style w:type="paragraph" w:customStyle="1" w:styleId="PKTpunkt">
    <w:name w:val="PKT – punkt"/>
    <w:uiPriority w:val="13"/>
    <w:qFormat/>
    <w:rsid w:val="001F6607"/>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ZLITzmlitartykuempunktem">
    <w:name w:val="Z/LIT – zm. lit. artykułem (punktem)"/>
    <w:basedOn w:val="Normalny"/>
    <w:uiPriority w:val="32"/>
    <w:qFormat/>
    <w:rsid w:val="001F6607"/>
    <w:pPr>
      <w:spacing w:after="0" w:line="360" w:lineRule="auto"/>
      <w:ind w:left="986" w:hanging="476"/>
      <w:jc w:val="both"/>
    </w:pPr>
    <w:rPr>
      <w:rFonts w:ascii="Times" w:eastAsiaTheme="minorEastAsia" w:hAnsi="Times" w:cs="Arial"/>
      <w:bCs/>
      <w:kern w:val="0"/>
      <w:sz w:val="24"/>
      <w:szCs w:val="20"/>
      <w:lang w:eastAsia="pl-PL"/>
      <w14:ligatures w14:val="none"/>
    </w:rPr>
  </w:style>
  <w:style w:type="paragraph" w:customStyle="1" w:styleId="ZUSTzmustartykuempunktem">
    <w:name w:val="Z/UST(§) – zm. ust. (§) artykułem (punktem)"/>
    <w:basedOn w:val="ZARTzmartartykuempunktem"/>
    <w:uiPriority w:val="30"/>
    <w:qFormat/>
    <w:rsid w:val="001F6607"/>
  </w:style>
  <w:style w:type="character" w:customStyle="1" w:styleId="Ppogrubienie">
    <w:name w:val="_P_ – pogrubienie"/>
    <w:basedOn w:val="Domylnaczcionkaakapitu"/>
    <w:uiPriority w:val="1"/>
    <w:qFormat/>
    <w:rsid w:val="001F6607"/>
    <w:rPr>
      <w:b/>
    </w:rPr>
  </w:style>
  <w:style w:type="paragraph" w:styleId="Tekstprzypisudolnego">
    <w:name w:val="footnote text"/>
    <w:basedOn w:val="Normalny"/>
    <w:link w:val="TekstprzypisudolnegoZnak"/>
    <w:uiPriority w:val="99"/>
    <w:qFormat/>
    <w:rsid w:val="001F6607"/>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qFormat/>
    <w:rsid w:val="001F6607"/>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1F6607"/>
    <w:rPr>
      <w:vertAlign w:val="superscript"/>
    </w:rPr>
  </w:style>
  <w:style w:type="paragraph" w:styleId="NormalnyWeb">
    <w:name w:val="Normal (Web)"/>
    <w:basedOn w:val="Normalny"/>
    <w:uiPriority w:val="99"/>
    <w:qFormat/>
    <w:rsid w:val="001F660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USTustnpkodeksu">
    <w:name w:val="UST(§) – ust. (§ np. kodeksu)"/>
    <w:basedOn w:val="Normalny"/>
    <w:uiPriority w:val="12"/>
    <w:qFormat/>
    <w:rsid w:val="001F6607"/>
    <w:pPr>
      <w:suppressAutoHyphens/>
      <w:autoSpaceDE w:val="0"/>
      <w:autoSpaceDN w:val="0"/>
      <w:adjustRightInd w:val="0"/>
      <w:spacing w:after="0" w:line="360" w:lineRule="auto"/>
      <w:ind w:firstLine="510"/>
      <w:jc w:val="both"/>
    </w:pPr>
    <w:rPr>
      <w:rFonts w:ascii="Times" w:eastAsiaTheme="minorEastAsia" w:hAnsi="Times" w:cs="Arial"/>
      <w:bCs/>
      <w:kern w:val="0"/>
      <w:sz w:val="24"/>
      <w:szCs w:val="20"/>
      <w:lang w:eastAsia="pl-PL"/>
      <w14:ligatures w14:val="none"/>
    </w:rPr>
  </w:style>
  <w:style w:type="paragraph" w:styleId="Tekstprzypisukocowego">
    <w:name w:val="endnote text"/>
    <w:basedOn w:val="Normalny"/>
    <w:link w:val="TekstprzypisukocowegoZnak"/>
    <w:uiPriority w:val="99"/>
    <w:semiHidden/>
    <w:unhideWhenUsed/>
    <w:rsid w:val="001F6607"/>
    <w:pPr>
      <w:spacing w:after="0" w:line="240" w:lineRule="auto"/>
    </w:pPr>
    <w:rPr>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qFormat/>
    <w:rsid w:val="001F6607"/>
    <w:rPr>
      <w:kern w:val="0"/>
      <w:sz w:val="20"/>
      <w:szCs w:val="20"/>
      <w14:ligatures w14:val="none"/>
    </w:rPr>
  </w:style>
  <w:style w:type="character" w:styleId="Odwoanieprzypisukocowego">
    <w:name w:val="endnote reference"/>
    <w:basedOn w:val="Domylnaczcionkaakapitu"/>
    <w:unhideWhenUsed/>
    <w:rsid w:val="001F6607"/>
    <w:rPr>
      <w:vertAlign w:val="superscript"/>
    </w:rPr>
  </w:style>
  <w:style w:type="character" w:customStyle="1" w:styleId="UnresolvedMention">
    <w:name w:val="Unresolved Mention"/>
    <w:basedOn w:val="Domylnaczcionkaakapitu"/>
    <w:uiPriority w:val="99"/>
    <w:unhideWhenUsed/>
    <w:qFormat/>
    <w:rsid w:val="001F6607"/>
    <w:rPr>
      <w:color w:val="605E5C"/>
      <w:shd w:val="clear" w:color="auto" w:fill="E1DFDD"/>
    </w:rPr>
  </w:style>
  <w:style w:type="character" w:customStyle="1" w:styleId="AkapitzlistZnak">
    <w:name w:val="Akapit z listą Znak"/>
    <w:aliases w:val="Normalny PDST Znak,lp1 Znak,Preambuła Znak,HŁ_Bullet1 Znak,L1 Znak,Numerowanie Znak,Podsis rysunku Znak,Akapit z listą5 Znak,Wyliczanie Znak,List Paragraph Znak,BulletC Znak,A_wyliczenie Znak,K-P_odwolanie Znak,maz_wyliczenie Znak"/>
    <w:link w:val="Akapitzlist"/>
    <w:uiPriority w:val="34"/>
    <w:qFormat/>
    <w:locked/>
    <w:rsid w:val="001F6607"/>
  </w:style>
  <w:style w:type="paragraph" w:customStyle="1" w:styleId="LITlitera">
    <w:name w:val="LIT – litera"/>
    <w:basedOn w:val="PKTpunkt"/>
    <w:uiPriority w:val="14"/>
    <w:qFormat/>
    <w:rsid w:val="001F6607"/>
    <w:pPr>
      <w:ind w:left="986" w:hanging="476"/>
    </w:pPr>
  </w:style>
  <w:style w:type="paragraph" w:customStyle="1" w:styleId="ZLITUSTzmustliter">
    <w:name w:val="Z_LIT/UST(§) – zm. ust. (§) literą"/>
    <w:basedOn w:val="USTustnpkodeksu"/>
    <w:uiPriority w:val="46"/>
    <w:qFormat/>
    <w:rsid w:val="001F6607"/>
    <w:pPr>
      <w:ind w:left="987"/>
    </w:pPr>
  </w:style>
  <w:style w:type="paragraph" w:customStyle="1" w:styleId="ZLITPKTzmpktliter">
    <w:name w:val="Z_LIT/PKT – zm. pkt literą"/>
    <w:basedOn w:val="PKTpunkt"/>
    <w:uiPriority w:val="47"/>
    <w:qFormat/>
    <w:rsid w:val="001F6607"/>
    <w:pPr>
      <w:ind w:left="1497"/>
    </w:pPr>
  </w:style>
  <w:style w:type="paragraph" w:customStyle="1" w:styleId="Default">
    <w:name w:val="Default"/>
    <w:rsid w:val="001F6607"/>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ZCZWSPPKTzmczciwsppktartykuempunktem">
    <w:name w:val="Z/CZ_WSP_PKT – zm. części wsp. pkt artykułem (punktem)"/>
    <w:basedOn w:val="Normalny"/>
    <w:next w:val="ZARTzmartartykuempunktem"/>
    <w:uiPriority w:val="34"/>
    <w:qFormat/>
    <w:rsid w:val="001F6607"/>
    <w:pPr>
      <w:spacing w:after="0" w:line="360" w:lineRule="auto"/>
      <w:ind w:left="510"/>
      <w:jc w:val="both"/>
    </w:pPr>
    <w:rPr>
      <w:rFonts w:ascii="Times" w:eastAsiaTheme="minorEastAsia" w:hAnsi="Times" w:cs="Arial"/>
      <w:bCs/>
      <w:kern w:val="0"/>
      <w:sz w:val="24"/>
      <w:szCs w:val="20"/>
      <w:lang w:eastAsia="pl-PL"/>
      <w14:ligatures w14:val="none"/>
    </w:rPr>
  </w:style>
  <w:style w:type="paragraph" w:customStyle="1" w:styleId="ZCZWSPLITzmczciwsplitartykuempunktem">
    <w:name w:val="Z/CZ_WSP_LIT – zm. części wsp. lit. artykułem (punktem)"/>
    <w:basedOn w:val="Normalny"/>
    <w:next w:val="Normalny"/>
    <w:uiPriority w:val="35"/>
    <w:qFormat/>
    <w:rsid w:val="001F6607"/>
    <w:pPr>
      <w:spacing w:after="0" w:line="360" w:lineRule="auto"/>
      <w:ind w:left="510"/>
      <w:jc w:val="both"/>
    </w:pPr>
    <w:rPr>
      <w:rFonts w:ascii="Times" w:eastAsiaTheme="minorEastAsia" w:hAnsi="Times" w:cs="Arial"/>
      <w:bCs/>
      <w:kern w:val="0"/>
      <w:sz w:val="24"/>
      <w:szCs w:val="20"/>
      <w:lang w:eastAsia="pl-PL"/>
      <w14:ligatures w14:val="none"/>
    </w:rPr>
  </w:style>
  <w:style w:type="paragraph" w:customStyle="1" w:styleId="TIRtiret">
    <w:name w:val="TIR – tiret"/>
    <w:basedOn w:val="LITlitera"/>
    <w:uiPriority w:val="15"/>
    <w:qFormat/>
    <w:rsid w:val="001F6607"/>
    <w:pPr>
      <w:suppressAutoHyphens/>
      <w:ind w:left="1384" w:hanging="397"/>
    </w:pPr>
  </w:style>
  <w:style w:type="paragraph" w:customStyle="1" w:styleId="CZWSPTIRczwsplnatiret">
    <w:name w:val="CZ_WSP_TIR – część wspólna tiret"/>
    <w:basedOn w:val="TIRtiret"/>
    <w:next w:val="USTustnpkodeksu"/>
    <w:uiPriority w:val="17"/>
    <w:qFormat/>
    <w:rsid w:val="001F6607"/>
    <w:pPr>
      <w:ind w:left="987" w:firstLine="0"/>
    </w:pPr>
  </w:style>
  <w:style w:type="paragraph" w:customStyle="1" w:styleId="ODNONIKtreodnonika">
    <w:name w:val="ODNOŚNIK – treść odnośnika"/>
    <w:uiPriority w:val="19"/>
    <w:qFormat/>
    <w:rsid w:val="001F6607"/>
    <w:pPr>
      <w:suppressAutoHyphens/>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character" w:customStyle="1" w:styleId="Teksttreci">
    <w:name w:val="Tekst treści_"/>
    <w:link w:val="Teksttreci0"/>
    <w:uiPriority w:val="99"/>
    <w:locked/>
    <w:rsid w:val="001F6607"/>
    <w:rPr>
      <w:rFonts w:ascii="Times New Roman" w:hAnsi="Times New Roman" w:cs="Times New Roman"/>
      <w:sz w:val="23"/>
      <w:szCs w:val="23"/>
      <w:shd w:val="clear" w:color="auto" w:fill="FFFFFF"/>
    </w:rPr>
  </w:style>
  <w:style w:type="paragraph" w:customStyle="1" w:styleId="Teksttreci0">
    <w:name w:val="Tekst treści"/>
    <w:basedOn w:val="Normalny"/>
    <w:link w:val="Teksttreci"/>
    <w:uiPriority w:val="99"/>
    <w:rsid w:val="001F6607"/>
    <w:pPr>
      <w:widowControl w:val="0"/>
      <w:shd w:val="clear" w:color="auto" w:fill="FFFFFF"/>
      <w:spacing w:after="0" w:line="413" w:lineRule="exact"/>
      <w:ind w:hanging="720"/>
      <w:jc w:val="both"/>
    </w:pPr>
    <w:rPr>
      <w:rFonts w:ascii="Times New Roman" w:hAnsi="Times New Roman" w:cs="Times New Roman"/>
      <w:sz w:val="23"/>
      <w:szCs w:val="23"/>
    </w:rPr>
  </w:style>
  <w:style w:type="numbering" w:customStyle="1" w:styleId="Bezlisty1">
    <w:name w:val="Bez listy1"/>
    <w:next w:val="Bezlisty"/>
    <w:uiPriority w:val="99"/>
    <w:semiHidden/>
    <w:unhideWhenUsed/>
    <w:rsid w:val="001F6607"/>
  </w:style>
  <w:style w:type="character" w:customStyle="1" w:styleId="WW8Num1z0">
    <w:name w:val="WW8Num1z0"/>
    <w:rsid w:val="001F6607"/>
    <w:rPr>
      <w:rFonts w:hint="default"/>
    </w:rPr>
  </w:style>
  <w:style w:type="character" w:customStyle="1" w:styleId="WW8Num2z0">
    <w:name w:val="WW8Num2z0"/>
    <w:rsid w:val="001F6607"/>
    <w:rPr>
      <w:rFonts w:hint="default"/>
    </w:rPr>
  </w:style>
  <w:style w:type="character" w:customStyle="1" w:styleId="WW8Num3z0">
    <w:name w:val="WW8Num3z0"/>
    <w:rsid w:val="001F6607"/>
    <w:rPr>
      <w:rFonts w:hint="default"/>
    </w:rPr>
  </w:style>
  <w:style w:type="character" w:customStyle="1" w:styleId="WW8Num4z0">
    <w:name w:val="WW8Num4z0"/>
    <w:rsid w:val="001F6607"/>
    <w:rPr>
      <w:rFonts w:ascii="Times New Roman" w:hAnsi="Times New Roman" w:cs="Times New Roman" w:hint="default"/>
      <w:b/>
      <w:bCs/>
    </w:rPr>
  </w:style>
  <w:style w:type="character" w:customStyle="1" w:styleId="WW8Num9z0">
    <w:name w:val="WW8Num9z0"/>
    <w:rsid w:val="001F6607"/>
    <w:rPr>
      <w:rFonts w:hint="default"/>
    </w:rPr>
  </w:style>
  <w:style w:type="character" w:customStyle="1" w:styleId="WW8Num10z0">
    <w:name w:val="WW8Num10z0"/>
    <w:rsid w:val="001F6607"/>
    <w:rPr>
      <w:rFonts w:hint="default"/>
    </w:rPr>
  </w:style>
  <w:style w:type="character" w:customStyle="1" w:styleId="WW8Num11z0">
    <w:name w:val="WW8Num11z0"/>
    <w:rsid w:val="001F6607"/>
    <w:rPr>
      <w:rFonts w:hint="default"/>
    </w:rPr>
  </w:style>
  <w:style w:type="character" w:customStyle="1" w:styleId="WW8Num12z0">
    <w:name w:val="WW8Num12z0"/>
    <w:rsid w:val="001F6607"/>
    <w:rPr>
      <w:rFonts w:hint="default"/>
    </w:rPr>
  </w:style>
  <w:style w:type="character" w:customStyle="1" w:styleId="Domylnaczcionkaakapitu2">
    <w:name w:val="Domyślna czcionka akapitu2"/>
    <w:rsid w:val="001F6607"/>
  </w:style>
  <w:style w:type="character" w:customStyle="1" w:styleId="WW8Num5z0">
    <w:name w:val="WW8Num5z0"/>
    <w:rsid w:val="001F6607"/>
    <w:rPr>
      <w:rFonts w:hint="default"/>
    </w:rPr>
  </w:style>
  <w:style w:type="character" w:customStyle="1" w:styleId="WW8Num6z0">
    <w:name w:val="WW8Num6z0"/>
    <w:rsid w:val="001F6607"/>
    <w:rPr>
      <w:rFonts w:hint="default"/>
    </w:rPr>
  </w:style>
  <w:style w:type="character" w:customStyle="1" w:styleId="WW8Num7z0">
    <w:name w:val="WW8Num7z0"/>
    <w:rsid w:val="001F6607"/>
    <w:rPr>
      <w:rFonts w:hint="default"/>
    </w:rPr>
  </w:style>
  <w:style w:type="character" w:customStyle="1" w:styleId="WW8Num8z0">
    <w:name w:val="WW8Num8z0"/>
    <w:rsid w:val="001F6607"/>
    <w:rPr>
      <w:rFonts w:hint="default"/>
    </w:rPr>
  </w:style>
  <w:style w:type="character" w:customStyle="1" w:styleId="WW8Num13z0">
    <w:name w:val="WW8Num13z0"/>
    <w:rsid w:val="001F6607"/>
    <w:rPr>
      <w:rFonts w:hint="default"/>
    </w:rPr>
  </w:style>
  <w:style w:type="character" w:customStyle="1" w:styleId="WW8Num14z0">
    <w:name w:val="WW8Num14z0"/>
    <w:rsid w:val="001F6607"/>
    <w:rPr>
      <w:rFonts w:hint="default"/>
    </w:rPr>
  </w:style>
  <w:style w:type="character" w:customStyle="1" w:styleId="WW8Num15z0">
    <w:name w:val="WW8Num15z0"/>
    <w:rsid w:val="001F6607"/>
    <w:rPr>
      <w:rFonts w:ascii="Symbol" w:hAnsi="Symbol" w:cs="Symbol" w:hint="default"/>
    </w:rPr>
  </w:style>
  <w:style w:type="character" w:customStyle="1" w:styleId="WW8Num15z1">
    <w:name w:val="WW8Num15z1"/>
    <w:rsid w:val="001F6607"/>
    <w:rPr>
      <w:rFonts w:ascii="Courier New" w:hAnsi="Courier New" w:cs="Courier New" w:hint="default"/>
    </w:rPr>
  </w:style>
  <w:style w:type="character" w:customStyle="1" w:styleId="WW8Num15z2">
    <w:name w:val="WW8Num15z2"/>
    <w:rsid w:val="001F6607"/>
    <w:rPr>
      <w:rFonts w:ascii="Wingdings" w:hAnsi="Wingdings" w:cs="Wingdings" w:hint="default"/>
    </w:rPr>
  </w:style>
  <w:style w:type="character" w:customStyle="1" w:styleId="WW8Num16z0">
    <w:name w:val="WW8Num16z0"/>
    <w:rsid w:val="001F6607"/>
    <w:rPr>
      <w:rFonts w:hint="default"/>
    </w:rPr>
  </w:style>
  <w:style w:type="character" w:customStyle="1" w:styleId="Domylnaczcionkaakapitu1">
    <w:name w:val="Domyślna czcionka akapitu1"/>
    <w:rsid w:val="001F6607"/>
  </w:style>
  <w:style w:type="character" w:customStyle="1" w:styleId="Odwoaniedokomentarza1">
    <w:name w:val="Odwołanie do komentarza1"/>
    <w:rsid w:val="001F6607"/>
    <w:rPr>
      <w:sz w:val="16"/>
      <w:szCs w:val="16"/>
    </w:rPr>
  </w:style>
  <w:style w:type="character" w:customStyle="1" w:styleId="Znakiprzypiswdolnych">
    <w:name w:val="Znaki przypisów dolnych"/>
    <w:uiPriority w:val="99"/>
    <w:qFormat/>
    <w:rsid w:val="001F6607"/>
    <w:rPr>
      <w:vertAlign w:val="superscript"/>
    </w:rPr>
  </w:style>
  <w:style w:type="character" w:customStyle="1" w:styleId="size">
    <w:name w:val="size"/>
    <w:rsid w:val="001F6607"/>
  </w:style>
  <w:style w:type="character" w:customStyle="1" w:styleId="PrzypisydolneZnak">
    <w:name w:val="Przypisy dolne Znak"/>
    <w:rsid w:val="001F6607"/>
    <w:rPr>
      <w:rFonts w:ascii="Calibri Light" w:eastAsia="Times" w:hAnsi="Calibri Light" w:cs="Calibri Light"/>
      <w:spacing w:val="-4"/>
      <w:lang w:eastAsia="zh-CN"/>
    </w:rPr>
  </w:style>
  <w:style w:type="character" w:customStyle="1" w:styleId="ZnacznikiprzypiswdolnychZnak">
    <w:name w:val="Znaczniki przypisów dolnych Znak"/>
    <w:rsid w:val="001F6607"/>
    <w:rPr>
      <w:rFonts w:ascii="Verdana" w:eastAsia="Times" w:hAnsi="Verdana" w:cs="Tahoma"/>
      <w:spacing w:val="-4"/>
      <w:vertAlign w:val="superscript"/>
      <w:lang w:eastAsia="zh-CN"/>
    </w:rPr>
  </w:style>
  <w:style w:type="character" w:customStyle="1" w:styleId="FootnoteReference1">
    <w:name w:val="Footnote Reference1"/>
    <w:rsid w:val="001F6607"/>
    <w:rPr>
      <w:vertAlign w:val="superscript"/>
    </w:rPr>
  </w:style>
  <w:style w:type="character" w:styleId="Numerwiersza">
    <w:name w:val="line number"/>
    <w:rsid w:val="001F6607"/>
  </w:style>
  <w:style w:type="character" w:customStyle="1" w:styleId="Znakiprzypiswkocowych">
    <w:name w:val="Znaki przypisów końcowych"/>
    <w:qFormat/>
    <w:rsid w:val="001F6607"/>
    <w:rPr>
      <w:vertAlign w:val="superscript"/>
    </w:rPr>
  </w:style>
  <w:style w:type="character" w:customStyle="1" w:styleId="WW-Znakiprzypiswkocowych">
    <w:name w:val="WW-Znaki przypisów końcowych"/>
    <w:rsid w:val="001F6607"/>
  </w:style>
  <w:style w:type="character" w:styleId="UyteHipercze">
    <w:name w:val="FollowedHyperlink"/>
    <w:uiPriority w:val="99"/>
    <w:rsid w:val="001F6607"/>
    <w:rPr>
      <w:color w:val="800000"/>
      <w:u w:val="single"/>
    </w:rPr>
  </w:style>
  <w:style w:type="character" w:customStyle="1" w:styleId="ListLabel1">
    <w:name w:val="ListLabel 1"/>
    <w:rsid w:val="001F6607"/>
  </w:style>
  <w:style w:type="character" w:customStyle="1" w:styleId="ListLabel2">
    <w:name w:val="ListLabel 2"/>
    <w:rsid w:val="001F6607"/>
  </w:style>
  <w:style w:type="character" w:customStyle="1" w:styleId="ListLabel3">
    <w:name w:val="ListLabel 3"/>
    <w:rsid w:val="001F6607"/>
  </w:style>
  <w:style w:type="character" w:customStyle="1" w:styleId="ListLabel4">
    <w:name w:val="ListLabel 4"/>
    <w:rsid w:val="001F6607"/>
  </w:style>
  <w:style w:type="character" w:customStyle="1" w:styleId="ListLabel5">
    <w:name w:val="ListLabel 5"/>
    <w:rsid w:val="001F6607"/>
  </w:style>
  <w:style w:type="character" w:customStyle="1" w:styleId="ListLabel6">
    <w:name w:val="ListLabel 6"/>
    <w:rsid w:val="001F6607"/>
  </w:style>
  <w:style w:type="character" w:customStyle="1" w:styleId="ListLabel7">
    <w:name w:val="ListLabel 7"/>
    <w:rsid w:val="001F6607"/>
  </w:style>
  <w:style w:type="character" w:customStyle="1" w:styleId="ListLabel8">
    <w:name w:val="ListLabel 8"/>
    <w:rsid w:val="001F6607"/>
  </w:style>
  <w:style w:type="character" w:customStyle="1" w:styleId="ListLabel9">
    <w:name w:val="ListLabel 9"/>
    <w:rsid w:val="001F6607"/>
  </w:style>
  <w:style w:type="character" w:customStyle="1" w:styleId="ListLabel10">
    <w:name w:val="ListLabel 10"/>
    <w:rsid w:val="001F6607"/>
  </w:style>
  <w:style w:type="character" w:customStyle="1" w:styleId="ListLabel11">
    <w:name w:val="ListLabel 11"/>
    <w:rsid w:val="001F6607"/>
  </w:style>
  <w:style w:type="character" w:customStyle="1" w:styleId="ListLabel12">
    <w:name w:val="ListLabel 12"/>
    <w:rsid w:val="001F6607"/>
  </w:style>
  <w:style w:type="character" w:customStyle="1" w:styleId="ListLabel13">
    <w:name w:val="ListLabel 13"/>
    <w:rsid w:val="001F6607"/>
  </w:style>
  <w:style w:type="character" w:customStyle="1" w:styleId="ListLabel14">
    <w:name w:val="ListLabel 14"/>
    <w:rsid w:val="001F6607"/>
  </w:style>
  <w:style w:type="character" w:customStyle="1" w:styleId="ListLabel15">
    <w:name w:val="ListLabel 15"/>
    <w:rsid w:val="001F6607"/>
  </w:style>
  <w:style w:type="character" w:customStyle="1" w:styleId="ListLabel16">
    <w:name w:val="ListLabel 16"/>
    <w:rsid w:val="001F6607"/>
  </w:style>
  <w:style w:type="character" w:customStyle="1" w:styleId="ListLabel17">
    <w:name w:val="ListLabel 17"/>
    <w:rsid w:val="001F6607"/>
  </w:style>
  <w:style w:type="character" w:customStyle="1" w:styleId="ListLabel18">
    <w:name w:val="ListLabel 18"/>
    <w:rsid w:val="001F6607"/>
  </w:style>
  <w:style w:type="character" w:customStyle="1" w:styleId="ListLabel19">
    <w:name w:val="ListLabel 19"/>
    <w:rsid w:val="001F6607"/>
  </w:style>
  <w:style w:type="character" w:customStyle="1" w:styleId="ListLabel20">
    <w:name w:val="ListLabel 20"/>
    <w:rsid w:val="001F6607"/>
  </w:style>
  <w:style w:type="character" w:customStyle="1" w:styleId="ListLabel21">
    <w:name w:val="ListLabel 21"/>
    <w:rsid w:val="001F6607"/>
  </w:style>
  <w:style w:type="character" w:customStyle="1" w:styleId="ListLabel22">
    <w:name w:val="ListLabel 22"/>
    <w:rsid w:val="001F6607"/>
  </w:style>
  <w:style w:type="character" w:customStyle="1" w:styleId="ListLabel23">
    <w:name w:val="ListLabel 23"/>
    <w:rsid w:val="001F6607"/>
  </w:style>
  <w:style w:type="character" w:customStyle="1" w:styleId="ListLabel24">
    <w:name w:val="ListLabel 24"/>
    <w:rsid w:val="001F6607"/>
  </w:style>
  <w:style w:type="character" w:customStyle="1" w:styleId="ListLabel25">
    <w:name w:val="ListLabel 25"/>
    <w:rsid w:val="001F6607"/>
  </w:style>
  <w:style w:type="character" w:customStyle="1" w:styleId="ListLabel26">
    <w:name w:val="ListLabel 26"/>
    <w:rsid w:val="001F6607"/>
  </w:style>
  <w:style w:type="character" w:customStyle="1" w:styleId="ListLabel27">
    <w:name w:val="ListLabel 27"/>
    <w:rsid w:val="001F6607"/>
  </w:style>
  <w:style w:type="character" w:customStyle="1" w:styleId="ListLabel28">
    <w:name w:val="ListLabel 28"/>
    <w:rsid w:val="001F6607"/>
  </w:style>
  <w:style w:type="character" w:customStyle="1" w:styleId="ListLabel29">
    <w:name w:val="ListLabel 29"/>
    <w:rsid w:val="001F6607"/>
  </w:style>
  <w:style w:type="character" w:customStyle="1" w:styleId="ListLabel30">
    <w:name w:val="ListLabel 30"/>
    <w:rsid w:val="001F6607"/>
  </w:style>
  <w:style w:type="character" w:customStyle="1" w:styleId="ListLabel31">
    <w:name w:val="ListLabel 31"/>
    <w:rsid w:val="001F6607"/>
  </w:style>
  <w:style w:type="character" w:customStyle="1" w:styleId="ListLabel32">
    <w:name w:val="ListLabel 32"/>
    <w:rsid w:val="001F6607"/>
  </w:style>
  <w:style w:type="character" w:customStyle="1" w:styleId="ListLabel33">
    <w:name w:val="ListLabel 33"/>
    <w:rsid w:val="001F6607"/>
  </w:style>
  <w:style w:type="character" w:customStyle="1" w:styleId="ListLabel34">
    <w:name w:val="ListLabel 34"/>
    <w:rsid w:val="001F6607"/>
  </w:style>
  <w:style w:type="character" w:customStyle="1" w:styleId="ListLabel35">
    <w:name w:val="ListLabel 35"/>
    <w:rsid w:val="001F6607"/>
  </w:style>
  <w:style w:type="character" w:customStyle="1" w:styleId="ListLabel36">
    <w:name w:val="ListLabel 36"/>
    <w:rsid w:val="001F6607"/>
  </w:style>
  <w:style w:type="character" w:customStyle="1" w:styleId="ListLabel37">
    <w:name w:val="ListLabel 37"/>
    <w:rsid w:val="001F6607"/>
  </w:style>
  <w:style w:type="character" w:customStyle="1" w:styleId="ListLabel38">
    <w:name w:val="ListLabel 38"/>
    <w:rsid w:val="001F6607"/>
  </w:style>
  <w:style w:type="character" w:customStyle="1" w:styleId="ListLabel39">
    <w:name w:val="ListLabel 39"/>
    <w:rsid w:val="001F6607"/>
  </w:style>
  <w:style w:type="character" w:customStyle="1" w:styleId="ListLabel40">
    <w:name w:val="ListLabel 40"/>
    <w:rsid w:val="001F6607"/>
  </w:style>
  <w:style w:type="character" w:customStyle="1" w:styleId="ListLabel41">
    <w:name w:val="ListLabel 41"/>
    <w:rsid w:val="001F6607"/>
  </w:style>
  <w:style w:type="character" w:customStyle="1" w:styleId="ListLabel42">
    <w:name w:val="ListLabel 42"/>
    <w:rsid w:val="001F6607"/>
  </w:style>
  <w:style w:type="character" w:customStyle="1" w:styleId="ListLabel43">
    <w:name w:val="ListLabel 43"/>
    <w:rsid w:val="001F6607"/>
  </w:style>
  <w:style w:type="character" w:customStyle="1" w:styleId="ListLabel44">
    <w:name w:val="ListLabel 44"/>
    <w:rsid w:val="001F6607"/>
  </w:style>
  <w:style w:type="character" w:customStyle="1" w:styleId="ListLabel45">
    <w:name w:val="ListLabel 45"/>
    <w:rsid w:val="001F6607"/>
  </w:style>
  <w:style w:type="character" w:customStyle="1" w:styleId="EndnoteReference1">
    <w:name w:val="Endnote Reference1"/>
    <w:rsid w:val="001F6607"/>
    <w:rPr>
      <w:vertAlign w:val="superscript"/>
    </w:rPr>
  </w:style>
  <w:style w:type="character" w:customStyle="1" w:styleId="Znakiwypunktowania">
    <w:name w:val="Znaki wypunktowania"/>
    <w:rsid w:val="001F6607"/>
    <w:rPr>
      <w:rFonts w:ascii="OpenSymbol" w:eastAsia="OpenSymbol" w:hAnsi="OpenSymbol" w:cs="OpenSymbol"/>
    </w:rPr>
  </w:style>
  <w:style w:type="character" w:customStyle="1" w:styleId="Znakinumeracji">
    <w:name w:val="Znaki numeracji"/>
    <w:rsid w:val="001F6607"/>
  </w:style>
  <w:style w:type="character" w:customStyle="1" w:styleId="Odwoanieprzypisudolnego1">
    <w:name w:val="Odwołanie przypisu dolnego1"/>
    <w:rsid w:val="001F6607"/>
    <w:rPr>
      <w:vertAlign w:val="superscript"/>
    </w:rPr>
  </w:style>
  <w:style w:type="character" w:customStyle="1" w:styleId="Odwoanieprzypisukocowego1">
    <w:name w:val="Odwołanie przypisu końcowego1"/>
    <w:rsid w:val="001F6607"/>
    <w:rPr>
      <w:vertAlign w:val="superscript"/>
    </w:rPr>
  </w:style>
  <w:style w:type="character" w:customStyle="1" w:styleId="Odwoaniedokomentarza2">
    <w:name w:val="Odwołanie do komentarza2"/>
    <w:rsid w:val="001F6607"/>
    <w:rPr>
      <w:sz w:val="16"/>
      <w:szCs w:val="16"/>
    </w:rPr>
  </w:style>
  <w:style w:type="character" w:customStyle="1" w:styleId="TekstkomentarzaZnak1">
    <w:name w:val="Tekst komentarza Znak1"/>
    <w:rsid w:val="001F6607"/>
    <w:rPr>
      <w:rFonts w:ascii="Calibri" w:eastAsia="Calibri" w:hAnsi="Calibri" w:cs="Calibri"/>
      <w:lang w:eastAsia="zh-CN"/>
    </w:rPr>
  </w:style>
  <w:style w:type="character" w:styleId="Pogrubienie">
    <w:name w:val="Strong"/>
    <w:uiPriority w:val="22"/>
    <w:qFormat/>
    <w:rsid w:val="001F6607"/>
    <w:rPr>
      <w:b/>
      <w:bCs/>
    </w:rPr>
  </w:style>
  <w:style w:type="paragraph" w:customStyle="1" w:styleId="Nagwek20">
    <w:name w:val="Nagłówek2"/>
    <w:basedOn w:val="Normalny"/>
    <w:next w:val="Tekstpodstawowy"/>
    <w:rsid w:val="001F6607"/>
    <w:pPr>
      <w:keepNext/>
      <w:suppressAutoHyphens/>
      <w:autoSpaceDE w:val="0"/>
      <w:spacing w:before="240" w:after="120" w:line="360" w:lineRule="auto"/>
      <w:ind w:firstLine="708"/>
      <w:jc w:val="both"/>
    </w:pPr>
    <w:rPr>
      <w:rFonts w:ascii="Liberation Sans" w:eastAsia="Microsoft YaHei" w:hAnsi="Liberation Sans" w:cs="Lucida Sans"/>
      <w:kern w:val="0"/>
      <w:sz w:val="28"/>
      <w:szCs w:val="28"/>
      <w:lang w:eastAsia="zh-CN"/>
      <w14:ligatures w14:val="none"/>
    </w:rPr>
  </w:style>
  <w:style w:type="paragraph" w:styleId="Tekstpodstawowy">
    <w:name w:val="Body Text"/>
    <w:basedOn w:val="Normalny"/>
    <w:link w:val="TekstpodstawowyZnak"/>
    <w:rsid w:val="001F6607"/>
    <w:pPr>
      <w:suppressAutoHyphens/>
      <w:autoSpaceDE w:val="0"/>
      <w:spacing w:before="120" w:after="140" w:line="276" w:lineRule="auto"/>
      <w:ind w:firstLine="708"/>
      <w:jc w:val="both"/>
    </w:pPr>
    <w:rPr>
      <w:rFonts w:ascii="Times New Roman" w:eastAsia="Calibri" w:hAnsi="Times New Roman" w:cs="Times New Roman"/>
      <w:kern w:val="0"/>
      <w:sz w:val="24"/>
      <w:szCs w:val="24"/>
      <w:lang w:eastAsia="zh-CN"/>
      <w14:ligatures w14:val="none"/>
    </w:rPr>
  </w:style>
  <w:style w:type="character" w:customStyle="1" w:styleId="TekstpodstawowyZnak">
    <w:name w:val="Tekst podstawowy Znak"/>
    <w:basedOn w:val="Domylnaczcionkaakapitu"/>
    <w:link w:val="Tekstpodstawowy"/>
    <w:rsid w:val="001F6607"/>
    <w:rPr>
      <w:rFonts w:ascii="Times New Roman" w:eastAsia="Calibri" w:hAnsi="Times New Roman" w:cs="Times New Roman"/>
      <w:kern w:val="0"/>
      <w:sz w:val="24"/>
      <w:szCs w:val="24"/>
      <w:lang w:eastAsia="zh-CN"/>
      <w14:ligatures w14:val="none"/>
    </w:rPr>
  </w:style>
  <w:style w:type="paragraph" w:styleId="Lista">
    <w:name w:val="List"/>
    <w:basedOn w:val="Tekstpodstawowy"/>
    <w:rsid w:val="001F6607"/>
    <w:rPr>
      <w:rFonts w:cs="Lucida Sans"/>
    </w:rPr>
  </w:style>
  <w:style w:type="paragraph" w:styleId="Legenda">
    <w:name w:val="caption"/>
    <w:basedOn w:val="Normalny"/>
    <w:qFormat/>
    <w:rsid w:val="001F6607"/>
    <w:pPr>
      <w:suppressLineNumbers/>
      <w:suppressAutoHyphens/>
      <w:autoSpaceDE w:val="0"/>
      <w:spacing w:before="120" w:after="120" w:line="360" w:lineRule="auto"/>
      <w:ind w:firstLine="708"/>
      <w:jc w:val="both"/>
    </w:pPr>
    <w:rPr>
      <w:rFonts w:ascii="Times New Roman" w:eastAsia="Calibri" w:hAnsi="Times New Roman" w:cs="Lucida Sans"/>
      <w:i/>
      <w:iCs/>
      <w:kern w:val="0"/>
      <w:sz w:val="24"/>
      <w:szCs w:val="24"/>
      <w:lang w:eastAsia="zh-CN"/>
      <w14:ligatures w14:val="none"/>
    </w:rPr>
  </w:style>
  <w:style w:type="paragraph" w:customStyle="1" w:styleId="Indeks">
    <w:name w:val="Indeks"/>
    <w:basedOn w:val="Normalny"/>
    <w:qFormat/>
    <w:rsid w:val="001F6607"/>
    <w:pPr>
      <w:suppressLineNumbers/>
      <w:suppressAutoHyphens/>
      <w:autoSpaceDE w:val="0"/>
      <w:spacing w:before="120" w:after="120" w:line="360" w:lineRule="auto"/>
      <w:ind w:firstLine="708"/>
      <w:jc w:val="both"/>
    </w:pPr>
    <w:rPr>
      <w:rFonts w:ascii="Times New Roman" w:eastAsia="Calibri" w:hAnsi="Times New Roman" w:cs="Lucida Sans"/>
      <w:kern w:val="0"/>
      <w:sz w:val="24"/>
      <w:szCs w:val="24"/>
      <w:lang w:eastAsia="zh-CN"/>
      <w14:ligatures w14:val="none"/>
    </w:rPr>
  </w:style>
  <w:style w:type="paragraph" w:customStyle="1" w:styleId="Nagwek10">
    <w:name w:val="Nagłówek1"/>
    <w:basedOn w:val="Normalny"/>
    <w:next w:val="Tekstpodstawowy"/>
    <w:rsid w:val="001F6607"/>
    <w:pPr>
      <w:keepNext/>
      <w:suppressAutoHyphens/>
      <w:autoSpaceDE w:val="0"/>
      <w:spacing w:before="240" w:after="120" w:line="360" w:lineRule="auto"/>
      <w:ind w:firstLine="708"/>
      <w:jc w:val="both"/>
    </w:pPr>
    <w:rPr>
      <w:rFonts w:ascii="Liberation Sans" w:eastAsia="Microsoft YaHei" w:hAnsi="Liberation Sans" w:cs="Lucida Sans"/>
      <w:kern w:val="0"/>
      <w:sz w:val="28"/>
      <w:szCs w:val="28"/>
      <w:lang w:eastAsia="zh-CN"/>
      <w14:ligatures w14:val="none"/>
    </w:rPr>
  </w:style>
  <w:style w:type="paragraph" w:customStyle="1" w:styleId="Legenda1">
    <w:name w:val="Legenda1"/>
    <w:basedOn w:val="Normalny"/>
    <w:rsid w:val="001F6607"/>
    <w:pPr>
      <w:suppressLineNumbers/>
      <w:suppressAutoHyphens/>
      <w:autoSpaceDE w:val="0"/>
      <w:spacing w:before="120" w:after="120" w:line="360" w:lineRule="auto"/>
      <w:ind w:firstLine="708"/>
      <w:jc w:val="both"/>
    </w:pPr>
    <w:rPr>
      <w:rFonts w:ascii="Times New Roman" w:eastAsia="Calibri" w:hAnsi="Times New Roman" w:cs="Lucida Sans"/>
      <w:i/>
      <w:iCs/>
      <w:kern w:val="0"/>
      <w:sz w:val="24"/>
      <w:szCs w:val="24"/>
      <w:lang w:eastAsia="zh-CN"/>
      <w14:ligatures w14:val="none"/>
    </w:rPr>
  </w:style>
  <w:style w:type="paragraph" w:customStyle="1" w:styleId="Caption1">
    <w:name w:val="Caption1"/>
    <w:basedOn w:val="Normalny"/>
    <w:rsid w:val="001F6607"/>
    <w:pPr>
      <w:suppressLineNumbers/>
      <w:suppressAutoHyphens/>
      <w:autoSpaceDE w:val="0"/>
      <w:spacing w:before="120" w:after="120" w:line="360" w:lineRule="auto"/>
      <w:ind w:firstLine="708"/>
      <w:jc w:val="both"/>
    </w:pPr>
    <w:rPr>
      <w:rFonts w:ascii="Times New Roman" w:eastAsia="Calibri" w:hAnsi="Times New Roman" w:cs="Lucida Sans"/>
      <w:i/>
      <w:iCs/>
      <w:kern w:val="0"/>
      <w:sz w:val="24"/>
      <w:szCs w:val="24"/>
      <w:lang w:eastAsia="zh-CN"/>
      <w14:ligatures w14:val="none"/>
    </w:rPr>
  </w:style>
  <w:style w:type="paragraph" w:customStyle="1" w:styleId="Gwkaistopka">
    <w:name w:val="Główka i stopka"/>
    <w:basedOn w:val="Normalny"/>
    <w:qFormat/>
    <w:rsid w:val="001F6607"/>
    <w:pPr>
      <w:suppressLineNumbers/>
      <w:tabs>
        <w:tab w:val="center" w:pos="4819"/>
        <w:tab w:val="right" w:pos="9638"/>
      </w:tabs>
      <w:suppressAutoHyphens/>
      <w:autoSpaceDE w:val="0"/>
      <w:spacing w:before="120" w:after="120" w:line="360" w:lineRule="auto"/>
      <w:ind w:firstLine="708"/>
      <w:jc w:val="both"/>
    </w:pPr>
    <w:rPr>
      <w:rFonts w:ascii="Times New Roman" w:eastAsia="Calibri" w:hAnsi="Times New Roman" w:cs="Times New Roman"/>
      <w:kern w:val="0"/>
      <w:sz w:val="24"/>
      <w:szCs w:val="24"/>
      <w:lang w:eastAsia="zh-CN"/>
      <w14:ligatures w14:val="none"/>
    </w:rPr>
  </w:style>
  <w:style w:type="paragraph" w:customStyle="1" w:styleId="Tekstkomentarza1">
    <w:name w:val="Tekst komentarza1"/>
    <w:basedOn w:val="Normalny"/>
    <w:rsid w:val="001F6607"/>
    <w:pPr>
      <w:suppressAutoHyphens/>
      <w:autoSpaceDE w:val="0"/>
      <w:spacing w:before="120" w:after="120" w:line="360" w:lineRule="auto"/>
      <w:ind w:firstLine="708"/>
      <w:jc w:val="both"/>
    </w:pPr>
    <w:rPr>
      <w:rFonts w:ascii="Times New Roman" w:eastAsia="Calibri" w:hAnsi="Times New Roman" w:cs="Times New Roman"/>
      <w:kern w:val="0"/>
      <w:sz w:val="20"/>
      <w:szCs w:val="20"/>
      <w:lang w:eastAsia="zh-CN"/>
      <w14:ligatures w14:val="none"/>
    </w:rPr>
  </w:style>
  <w:style w:type="paragraph" w:customStyle="1" w:styleId="Odwoanieprzypisu">
    <w:name w:val="Odwołanie przypisu"/>
    <w:basedOn w:val="Normalny"/>
    <w:rsid w:val="001F6607"/>
    <w:pPr>
      <w:suppressAutoHyphens/>
      <w:autoSpaceDE w:val="0"/>
      <w:spacing w:before="120" w:line="240" w:lineRule="exact"/>
      <w:ind w:firstLine="708"/>
      <w:jc w:val="both"/>
    </w:pPr>
    <w:rPr>
      <w:rFonts w:ascii="Times New Roman" w:eastAsia="Calibri" w:hAnsi="Times New Roman" w:cs="Times New Roman"/>
      <w:kern w:val="0"/>
      <w:sz w:val="20"/>
      <w:szCs w:val="20"/>
      <w:vertAlign w:val="superscript"/>
      <w:lang w:eastAsia="zh-CN"/>
      <w14:ligatures w14:val="none"/>
    </w:rPr>
  </w:style>
  <w:style w:type="paragraph" w:customStyle="1" w:styleId="Przypisydolne">
    <w:name w:val="Przypisy dolne"/>
    <w:basedOn w:val="Tekstprzypisudolnego"/>
    <w:rsid w:val="001F6607"/>
    <w:pPr>
      <w:suppressAutoHyphens/>
      <w:autoSpaceDE w:val="0"/>
      <w:spacing w:before="60" w:after="120"/>
      <w:ind w:firstLine="708"/>
      <w:jc w:val="both"/>
    </w:pPr>
    <w:rPr>
      <w:rFonts w:ascii="Calibri Light" w:eastAsia="Times" w:hAnsi="Calibri Light" w:cs="Calibri Light"/>
      <w:spacing w:val="-4"/>
      <w:lang w:eastAsia="zh-CN"/>
    </w:rPr>
  </w:style>
  <w:style w:type="paragraph" w:customStyle="1" w:styleId="Znacznikiprzypiswdolnych">
    <w:name w:val="Znaczniki przypisów dolnych"/>
    <w:basedOn w:val="Przypisydolne"/>
    <w:rsid w:val="001F6607"/>
    <w:rPr>
      <w:vertAlign w:val="superscript"/>
    </w:rPr>
  </w:style>
  <w:style w:type="paragraph" w:customStyle="1" w:styleId="Akapitzlist1">
    <w:name w:val="Akapit z listą1"/>
    <w:basedOn w:val="Normalny"/>
    <w:rsid w:val="001F6607"/>
    <w:pPr>
      <w:suppressAutoHyphens/>
      <w:autoSpaceDE w:val="0"/>
      <w:spacing w:before="120" w:line="360" w:lineRule="auto"/>
      <w:ind w:left="720"/>
      <w:contextualSpacing/>
      <w:jc w:val="both"/>
    </w:pPr>
    <w:rPr>
      <w:rFonts w:ascii="Times New Roman" w:eastAsia="Calibri" w:hAnsi="Times New Roman" w:cs="Times New Roman"/>
      <w:kern w:val="0"/>
      <w:sz w:val="24"/>
      <w:szCs w:val="24"/>
      <w:lang w:eastAsia="zh-CN"/>
      <w14:ligatures w14:val="none"/>
    </w:rPr>
  </w:style>
  <w:style w:type="paragraph" w:customStyle="1" w:styleId="Tekstkomentarza2">
    <w:name w:val="Tekst komentarza2"/>
    <w:basedOn w:val="Normalny"/>
    <w:rsid w:val="001F6607"/>
    <w:pPr>
      <w:suppressAutoHyphens/>
      <w:autoSpaceDE w:val="0"/>
      <w:spacing w:before="120" w:after="120" w:line="360" w:lineRule="auto"/>
      <w:ind w:firstLine="708"/>
      <w:jc w:val="both"/>
    </w:pPr>
    <w:rPr>
      <w:rFonts w:ascii="Times New Roman" w:eastAsia="Calibri" w:hAnsi="Times New Roman" w:cs="Times New Roman"/>
      <w:kern w:val="0"/>
      <w:sz w:val="20"/>
      <w:szCs w:val="20"/>
      <w:lang w:eastAsia="zh-CN"/>
      <w14:ligatures w14:val="none"/>
    </w:rPr>
  </w:style>
  <w:style w:type="character" w:customStyle="1" w:styleId="TekstkomentarzaZnak2">
    <w:name w:val="Tekst komentarza Znak2"/>
    <w:uiPriority w:val="99"/>
    <w:rsid w:val="001F6607"/>
    <w:rPr>
      <w:rFonts w:ascii="Calibri" w:eastAsia="Calibri" w:hAnsi="Calibri" w:cs="Calibri"/>
      <w:lang w:eastAsia="zh-CN"/>
    </w:rPr>
  </w:style>
  <w:style w:type="character" w:customStyle="1" w:styleId="normaltextrun">
    <w:name w:val="normaltextrun"/>
    <w:basedOn w:val="Domylnaczcionkaakapitu"/>
    <w:qFormat/>
    <w:rsid w:val="001F6607"/>
  </w:style>
  <w:style w:type="character" w:customStyle="1" w:styleId="eop">
    <w:name w:val="eop"/>
    <w:basedOn w:val="Domylnaczcionkaakapitu"/>
    <w:qFormat/>
    <w:rsid w:val="001F6607"/>
  </w:style>
  <w:style w:type="character" w:customStyle="1" w:styleId="IGindeksgrny">
    <w:name w:val="_IG_ – indeks górny"/>
    <w:basedOn w:val="Domylnaczcionkaakapitu"/>
    <w:uiPriority w:val="2"/>
    <w:qFormat/>
    <w:rsid w:val="004D1804"/>
    <w:rPr>
      <w:b w:val="0"/>
      <w:i w:val="0"/>
      <w:vanish w:val="0"/>
      <w:spacing w:val="0"/>
      <w:vertAlign w:val="superscript"/>
    </w:rPr>
  </w:style>
  <w:style w:type="character" w:customStyle="1" w:styleId="IDindeksdolny">
    <w:name w:val="_ID_ – indeks dolny"/>
    <w:basedOn w:val="Domylnaczcionkaakapitu"/>
    <w:uiPriority w:val="3"/>
    <w:qFormat/>
    <w:rsid w:val="004D180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D1804"/>
    <w:rPr>
      <w:b/>
      <w:vanish w:val="0"/>
      <w:spacing w:val="0"/>
      <w:vertAlign w:val="subscript"/>
    </w:rPr>
  </w:style>
  <w:style w:type="character" w:customStyle="1" w:styleId="IDKindeksdolnyikursywa">
    <w:name w:val="_ID_K_ – indeks dolny i kursywa"/>
    <w:basedOn w:val="Domylnaczcionkaakapitu"/>
    <w:uiPriority w:val="3"/>
    <w:qFormat/>
    <w:rsid w:val="004D1804"/>
    <w:rPr>
      <w:i/>
      <w:vanish w:val="0"/>
      <w:spacing w:val="0"/>
      <w:vertAlign w:val="subscript"/>
    </w:rPr>
  </w:style>
  <w:style w:type="character" w:customStyle="1" w:styleId="IGPindeksgrnyipogrubienie">
    <w:name w:val="_IG_P_ – indeks górny i pogrubienie"/>
    <w:basedOn w:val="Domylnaczcionkaakapitu"/>
    <w:uiPriority w:val="2"/>
    <w:qFormat/>
    <w:rsid w:val="004D1804"/>
    <w:rPr>
      <w:b/>
      <w:vanish w:val="0"/>
      <w:spacing w:val="0"/>
      <w:vertAlign w:val="superscript"/>
    </w:rPr>
  </w:style>
  <w:style w:type="character" w:customStyle="1" w:styleId="IGKindeksgrnyikursywa">
    <w:name w:val="_IG_K_ – indeks górny i kursywa"/>
    <w:basedOn w:val="Domylnaczcionkaakapitu"/>
    <w:uiPriority w:val="2"/>
    <w:qFormat/>
    <w:rsid w:val="004D180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D180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D1804"/>
    <w:rPr>
      <w:b/>
      <w:i/>
      <w:vanish w:val="0"/>
      <w:spacing w:val="0"/>
      <w:vertAlign w:val="subscript"/>
    </w:rPr>
  </w:style>
  <w:style w:type="character" w:customStyle="1" w:styleId="Kkursywa">
    <w:name w:val="_K_ – kursywa"/>
    <w:basedOn w:val="Domylnaczcionkaakapitu"/>
    <w:uiPriority w:val="1"/>
    <w:qFormat/>
    <w:rsid w:val="004D1804"/>
    <w:rPr>
      <w:i/>
    </w:rPr>
  </w:style>
  <w:style w:type="character" w:customStyle="1" w:styleId="PKpogrubieniekursywa">
    <w:name w:val="_P_K_ – pogrubienie kursywa"/>
    <w:basedOn w:val="Domylnaczcionkaakapitu"/>
    <w:uiPriority w:val="1"/>
    <w:qFormat/>
    <w:rsid w:val="004D1804"/>
    <w:rPr>
      <w:b/>
      <w:i/>
    </w:rPr>
  </w:style>
  <w:style w:type="character" w:customStyle="1" w:styleId="TEKSTOZNACZONYWDOKUMENCIERDOWYMJAKOUKRYTY">
    <w:name w:val="_TEKST_OZNACZONY_W_DOKUMENCIE_ŹRÓDŁOWYM_JAKO_UKRYTY_"/>
    <w:basedOn w:val="Domylnaczcionkaakapitu"/>
    <w:uiPriority w:val="4"/>
    <w:unhideWhenUsed/>
    <w:qFormat/>
    <w:rsid w:val="004D1804"/>
    <w:rPr>
      <w:vanish w:val="0"/>
      <w:color w:val="FF0000"/>
      <w:u w:val="single" w:color="FF0000"/>
    </w:rPr>
  </w:style>
  <w:style w:type="character" w:customStyle="1" w:styleId="BEZWERSALIKW">
    <w:name w:val="_BEZ_WERSALIKÓW_"/>
    <w:basedOn w:val="Domylnaczcionkaakapitu"/>
    <w:uiPriority w:val="4"/>
    <w:qFormat/>
    <w:rsid w:val="004D1804"/>
    <w:rPr>
      <w:caps/>
    </w:rPr>
  </w:style>
  <w:style w:type="character" w:customStyle="1" w:styleId="IIGPindeksgrnyindeksugrnegoipogrubienie">
    <w:name w:val="_IIG_P_ – indeks górny indeksu górnego i pogrubienie"/>
    <w:basedOn w:val="Domylnaczcionkaakapitu"/>
    <w:uiPriority w:val="3"/>
    <w:qFormat/>
    <w:rsid w:val="004D1804"/>
    <w:rPr>
      <w:b/>
      <w:vanish w:val="0"/>
      <w:spacing w:val="0"/>
      <w:vertAlign w:val="superscript"/>
    </w:rPr>
  </w:style>
  <w:style w:type="character" w:customStyle="1" w:styleId="IIGindeksgrnyindeksugrnego">
    <w:name w:val="_IIG_ – indeks górny indeksu górnego"/>
    <w:basedOn w:val="IIGPindeksgrnyindeksugrnegoipogrubienie"/>
    <w:uiPriority w:val="3"/>
    <w:qFormat/>
    <w:rsid w:val="004D1804"/>
    <w:rPr>
      <w:b w:val="0"/>
      <w:i w:val="0"/>
      <w:vanish w:val="0"/>
      <w:spacing w:val="0"/>
      <w:vertAlign w:val="superscript"/>
    </w:rPr>
  </w:style>
  <w:style w:type="character" w:styleId="Tekstzastpczy">
    <w:name w:val="Placeholder Text"/>
    <w:basedOn w:val="Domylnaczcionkaakapitu"/>
    <w:uiPriority w:val="99"/>
    <w:semiHidden/>
    <w:qFormat/>
    <w:rsid w:val="004D1804"/>
    <w:rPr>
      <w:color w:val="808080"/>
    </w:rPr>
  </w:style>
  <w:style w:type="character" w:customStyle="1" w:styleId="Wzmianka1">
    <w:name w:val="Wzmianka1"/>
    <w:basedOn w:val="Domylnaczcionkaakapitu"/>
    <w:uiPriority w:val="99"/>
    <w:unhideWhenUsed/>
    <w:qFormat/>
    <w:rsid w:val="004D1804"/>
    <w:rPr>
      <w:color w:val="2B579A"/>
      <w:shd w:val="clear" w:color="auto" w:fill="E1DFDD"/>
    </w:rPr>
  </w:style>
  <w:style w:type="paragraph" w:customStyle="1" w:styleId="ZLITwPKTzmlitwpktartykuempunktem">
    <w:name w:val="Z/LIT_w_PKT – zm. lit. w pkt artykułem (punktem)"/>
    <w:basedOn w:val="LITlitera"/>
    <w:uiPriority w:val="32"/>
    <w:qFormat/>
    <w:rsid w:val="004D1804"/>
    <w:pPr>
      <w:suppressAutoHyphens/>
      <w:ind w:left="1497"/>
    </w:pPr>
  </w:style>
  <w:style w:type="paragraph" w:customStyle="1" w:styleId="ZTIRwPKTzmtirwpktartykuempunktem">
    <w:name w:val="Z/TIR_w_PKT – zm. tir. w pkt artykułem (punktem)"/>
    <w:basedOn w:val="TIRtiret"/>
    <w:uiPriority w:val="33"/>
    <w:qFormat/>
    <w:rsid w:val="004D1804"/>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D1804"/>
    <w:pPr>
      <w:ind w:left="1021"/>
    </w:pPr>
  </w:style>
  <w:style w:type="paragraph" w:customStyle="1" w:styleId="2TIRpodwjnytiret">
    <w:name w:val="2TIR – podwójny tiret"/>
    <w:basedOn w:val="TIRtiret"/>
    <w:uiPriority w:val="73"/>
    <w:qFormat/>
    <w:rsid w:val="004D1804"/>
    <w:pPr>
      <w:ind w:left="1780"/>
    </w:p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D1804"/>
    <w:pPr>
      <w:ind w:left="1497"/>
    </w:pPr>
  </w:style>
  <w:style w:type="paragraph" w:customStyle="1" w:styleId="ZTIRwLITzmtirwlitartykuempunktem">
    <w:name w:val="Z/TIR_w_LIT – zm. tir. w lit. artykułem (punktem)"/>
    <w:basedOn w:val="TIRtiret"/>
    <w:uiPriority w:val="33"/>
    <w:qFormat/>
    <w:rsid w:val="004D1804"/>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D1804"/>
  </w:style>
  <w:style w:type="paragraph" w:styleId="Bezodstpw">
    <w:name w:val="No Spacing"/>
    <w:uiPriority w:val="99"/>
    <w:qFormat/>
    <w:rsid w:val="004D1804"/>
    <w:pPr>
      <w:widowControl w:val="0"/>
      <w:suppressAutoHyphens/>
      <w:spacing w:after="0" w:line="360" w:lineRule="auto"/>
    </w:pPr>
    <w:rPr>
      <w:rFonts w:ascii="Times" w:eastAsia="Times New Roman" w:hAnsi="Times" w:cs="Times New Roman"/>
      <w:sz w:val="24"/>
      <w:szCs w:val="24"/>
      <w:lang w:eastAsia="ar-SA"/>
      <w14:ligatures w14:val="none"/>
    </w:rPr>
  </w:style>
  <w:style w:type="paragraph" w:customStyle="1" w:styleId="TYTUAKTUprzedmiotregulacjiustawylubrozporzdzenia">
    <w:name w:val="TYTUŁ_AKTU – przedmiot regulacji ustawy lub rozporządzenia"/>
    <w:next w:val="ARTartustawynprozporzdzenia"/>
    <w:uiPriority w:val="6"/>
    <w:qFormat/>
    <w:rsid w:val="004D1804"/>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4D1804"/>
    <w:pPr>
      <w:keepNext/>
      <w:suppressAutoHyphens/>
      <w:spacing w:before="120" w:after="0" w:line="360" w:lineRule="auto"/>
      <w:jc w:val="center"/>
    </w:pPr>
    <w:rPr>
      <w:rFonts w:ascii="Times" w:eastAsia="Times New Roman" w:hAnsi="Times" w:cs="Times New Roman"/>
      <w:b/>
      <w:bCs/>
      <w:caps/>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D1804"/>
    <w:pPr>
      <w:autoSpaceDE/>
      <w:autoSpaceDN/>
      <w:adjustRightInd/>
    </w:pPr>
    <w:rPr>
      <w:bCs/>
    </w:rPr>
  </w:style>
  <w:style w:type="paragraph" w:customStyle="1" w:styleId="CZWSPPKTczwsplnapunktw">
    <w:name w:val="CZ_WSP_PKT – część wspólna punktów"/>
    <w:basedOn w:val="PKTpunkt"/>
    <w:next w:val="USTustnpkodeksu"/>
    <w:uiPriority w:val="16"/>
    <w:qFormat/>
    <w:rsid w:val="004D1804"/>
    <w:pPr>
      <w:suppressAutoHyphens/>
      <w:ind w:left="0" w:firstLine="0"/>
    </w:pPr>
  </w:style>
  <w:style w:type="paragraph" w:customStyle="1" w:styleId="CZWSPLITczwsplnaliter">
    <w:name w:val="CZ_WSP_LIT – część wspólna liter"/>
    <w:basedOn w:val="LITlitera"/>
    <w:next w:val="USTustnpkodeksu"/>
    <w:uiPriority w:val="17"/>
    <w:qFormat/>
    <w:rsid w:val="004D1804"/>
    <w:pPr>
      <w:suppressAutoHyphens/>
      <w:ind w:left="510" w:firstLine="0"/>
    </w:pPr>
    <w:rPr>
      <w:szCs w:val="24"/>
    </w:rPr>
  </w:style>
  <w:style w:type="paragraph" w:customStyle="1" w:styleId="CYTcytatnpprzysigi">
    <w:name w:val="CYT – cytat np. przysięgi"/>
    <w:basedOn w:val="USTustnpkodeksu"/>
    <w:next w:val="USTustnpkodeksu"/>
    <w:uiPriority w:val="18"/>
    <w:qFormat/>
    <w:rsid w:val="004D1804"/>
    <w:pPr>
      <w:autoSpaceDE/>
      <w:autoSpaceDN/>
      <w:adjustRightInd/>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4D1804"/>
    <w:pPr>
      <w:keepNext/>
      <w:suppressAutoHyphens/>
      <w:spacing w:before="120" w:after="0" w:line="360" w:lineRule="auto"/>
      <w:jc w:val="center"/>
    </w:pPr>
    <w:rPr>
      <w:rFonts w:ascii="Times" w:eastAsiaTheme="minorEastAsia" w:hAnsi="Times" w:cs="Times New Roman"/>
      <w:b/>
      <w:bCs/>
      <w:kern w:val="0"/>
      <w:sz w:val="24"/>
      <w:szCs w:val="24"/>
      <w:lang w:eastAsia="pl-PL"/>
      <w14:ligatures w14:val="none"/>
    </w:rPr>
  </w:style>
  <w:style w:type="paragraph" w:customStyle="1" w:styleId="ZLITCZWSPTIRwLITzmczciwsptirwlitliter">
    <w:name w:val="Z_LIT/CZ_WSP_TIR_w_LIT – zm. części wsp. tir. w lit. literą"/>
    <w:basedOn w:val="CZWSPTIRczwsplnatiret"/>
    <w:next w:val="LITlitera"/>
    <w:uiPriority w:val="51"/>
    <w:qFormat/>
    <w:rsid w:val="004D1804"/>
    <w:pPr>
      <w:ind w:left="1463"/>
    </w:pPr>
  </w:style>
  <w:style w:type="paragraph" w:customStyle="1" w:styleId="ZLITTIRwLITzmtirwlitliter">
    <w:name w:val="Z_LIT/TIR_w_LIT – zm. tir. w lit. literą"/>
    <w:basedOn w:val="TIRtiret"/>
    <w:uiPriority w:val="49"/>
    <w:qFormat/>
    <w:rsid w:val="004D1804"/>
    <w:pPr>
      <w:ind w:left="1860"/>
    </w:pPr>
  </w:style>
  <w:style w:type="paragraph" w:customStyle="1" w:styleId="TYTDZOZNoznaczenietytuulubdziau">
    <w:name w:val="TYT(DZ)_OZN – oznaczenie tytułu lub działu"/>
    <w:next w:val="Normalny"/>
    <w:uiPriority w:val="9"/>
    <w:qFormat/>
    <w:rsid w:val="004D1804"/>
    <w:pPr>
      <w:keepNext/>
      <w:suppressAutoHyphens/>
      <w:spacing w:before="120" w:after="0" w:line="360" w:lineRule="auto"/>
      <w:jc w:val="center"/>
    </w:pPr>
    <w:rPr>
      <w:rFonts w:ascii="Times" w:eastAsiaTheme="minorEastAsia" w:hAnsi="Times" w:cs="Arial"/>
      <w:bCs/>
      <w:caps/>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4D1804"/>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D1804"/>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4D1804"/>
    <w:pPr>
      <w:keepNext/>
      <w:suppressAutoHyphens/>
      <w:spacing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4D1804"/>
    <w:pPr>
      <w:ind w:left="907"/>
    </w:pPr>
  </w:style>
  <w:style w:type="paragraph" w:customStyle="1" w:styleId="ZZLITzmianazmlit">
    <w:name w:val="ZZ/LIT – zmiana zm. lit."/>
    <w:basedOn w:val="ZZPKTzmianazmpkt"/>
    <w:uiPriority w:val="67"/>
    <w:qFormat/>
    <w:rsid w:val="004D1804"/>
    <w:pPr>
      <w:ind w:left="2370" w:hanging="476"/>
    </w:pPr>
  </w:style>
  <w:style w:type="paragraph" w:customStyle="1" w:styleId="ZZTIRzmianazmtir">
    <w:name w:val="ZZ/TIR – zmiana zm. tir."/>
    <w:basedOn w:val="ZZLITzmianazmlit"/>
    <w:uiPriority w:val="67"/>
    <w:qFormat/>
    <w:rsid w:val="004D1804"/>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4D1804"/>
    <w:pPr>
      <w:keepNext/>
      <w:suppressAutoHyphens/>
      <w:spacing w:after="0" w:line="360" w:lineRule="auto"/>
      <w:ind w:left="510"/>
      <w:jc w:val="center"/>
    </w:pPr>
    <w:rPr>
      <w:rFonts w:ascii="Times" w:eastAsiaTheme="minorEastAsia" w:hAnsi="Times" w:cs="Arial"/>
      <w:bCs/>
      <w:sz w:val="24"/>
      <w:szCs w:val="24"/>
      <w:lang w:eastAsia="pl-PL"/>
      <w14:ligatures w14:val="none"/>
    </w:rPr>
  </w:style>
  <w:style w:type="paragraph" w:customStyle="1" w:styleId="ZZCZWSPPKTzmianazmczciwsppkt">
    <w:name w:val="ZZ/CZ_WSP_PKT – zmiana. zm. części wsp. pkt"/>
    <w:basedOn w:val="ZZARTzmianazmart"/>
    <w:next w:val="ZPKTzmpktartykuempunktem"/>
    <w:uiPriority w:val="68"/>
    <w:qFormat/>
    <w:rsid w:val="004D1804"/>
    <w:pPr>
      <w:ind w:firstLine="0"/>
    </w:pPr>
  </w:style>
  <w:style w:type="paragraph" w:customStyle="1" w:styleId="ZLITLITzmlitliter">
    <w:name w:val="Z_LIT/LIT – zm. lit. literą"/>
    <w:basedOn w:val="LITlitera"/>
    <w:uiPriority w:val="48"/>
    <w:qFormat/>
    <w:rsid w:val="004D1804"/>
    <w:pPr>
      <w:suppressAutoHyphens/>
      <w:ind w:left="1463"/>
    </w:pPr>
  </w:style>
  <w:style w:type="paragraph" w:customStyle="1" w:styleId="ZLITCZWSPPKTzmczciwsppktliter">
    <w:name w:val="Z_LIT/CZ_WSP_PKT – zm. części wsp. pkt literą"/>
    <w:basedOn w:val="CZWSPLITczwsplnaliter"/>
    <w:next w:val="LITlitera"/>
    <w:uiPriority w:val="50"/>
    <w:qFormat/>
    <w:rsid w:val="004D1804"/>
    <w:pPr>
      <w:ind w:left="987"/>
    </w:pPr>
  </w:style>
  <w:style w:type="paragraph" w:customStyle="1" w:styleId="ZLITTIRzmtirliter">
    <w:name w:val="Z_LIT/TIR – zm. tir. literą"/>
    <w:basedOn w:val="TIRtiret"/>
    <w:uiPriority w:val="49"/>
    <w:qFormat/>
    <w:rsid w:val="004D1804"/>
  </w:style>
  <w:style w:type="paragraph" w:customStyle="1" w:styleId="ZZCZWSPLITwPKTzmianazmczciwsplitwpkt">
    <w:name w:val="ZZ/CZ_WSP_LIT_w_PKT – zmiana zm. części wsp. lit. w pkt"/>
    <w:basedOn w:val="ZZLITwPKTzmianazmlitwpkt"/>
    <w:uiPriority w:val="69"/>
    <w:qFormat/>
    <w:rsid w:val="004D1804"/>
    <w:pPr>
      <w:ind w:left="2404" w:firstLine="0"/>
    </w:pPr>
  </w:style>
  <w:style w:type="paragraph" w:customStyle="1" w:styleId="ZLITLITwPKTzmlitwpktliter">
    <w:name w:val="Z_LIT/LIT_w_PKT – zm. lit. w pkt literą"/>
    <w:basedOn w:val="LITlitera"/>
    <w:uiPriority w:val="48"/>
    <w:qFormat/>
    <w:rsid w:val="004D1804"/>
    <w:pPr>
      <w:suppressAutoHyphens/>
      <w:ind w:left="1973"/>
    </w:pPr>
  </w:style>
  <w:style w:type="paragraph" w:customStyle="1" w:styleId="ZLITCZWSPLITwPKTzmczciwsplitwpktliter">
    <w:name w:val="Z_LIT/CZ_WSP_LIT_w_PKT – zm. części wsp. lit. w pkt literą"/>
    <w:basedOn w:val="CZWSPLITczwsplnaliter"/>
    <w:next w:val="LITlitera"/>
    <w:uiPriority w:val="51"/>
    <w:qFormat/>
    <w:rsid w:val="004D1804"/>
    <w:pPr>
      <w:ind w:left="1497"/>
    </w:pPr>
  </w:style>
  <w:style w:type="paragraph" w:customStyle="1" w:styleId="ZLITTIRwPKTzmtirwpktliter">
    <w:name w:val="Z_LIT/TIR_w_PKT – zm. tir. w pkt literą"/>
    <w:basedOn w:val="TIRtiret"/>
    <w:uiPriority w:val="49"/>
    <w:qFormat/>
    <w:rsid w:val="004D1804"/>
    <w:pPr>
      <w:ind w:left="2370"/>
    </w:pPr>
  </w:style>
  <w:style w:type="paragraph" w:customStyle="1" w:styleId="ZLITCZWSPTIRwPKTzmczciwsptirwpktliter">
    <w:name w:val="Z_LIT/CZ_WSP_TIR_w_PKT – zm. części wsp. tir. w pkt literą"/>
    <w:basedOn w:val="CZWSPTIRczwsplnatiret"/>
    <w:next w:val="LITlitera"/>
    <w:uiPriority w:val="51"/>
    <w:qFormat/>
    <w:rsid w:val="004D1804"/>
    <w:pPr>
      <w:ind w:left="1973"/>
    </w:pPr>
  </w:style>
  <w:style w:type="paragraph" w:customStyle="1" w:styleId="ZTIRLITzmlittiret">
    <w:name w:val="Z_TIR/LIT – zm. lit. tiret"/>
    <w:basedOn w:val="LITlitera"/>
    <w:uiPriority w:val="57"/>
    <w:qFormat/>
    <w:rsid w:val="004D1804"/>
    <w:pPr>
      <w:suppressAutoHyphens/>
      <w:ind w:left="1859"/>
    </w:pPr>
  </w:style>
  <w:style w:type="paragraph" w:customStyle="1" w:styleId="ZTIRCZWSPPKTzmczciwsppkttiret">
    <w:name w:val="Z_TIR/CZ_WSP_PKT – zm. części wsp. pkt tiret"/>
    <w:basedOn w:val="CZWSPLITczwsplnaliter"/>
    <w:next w:val="TIRtiret"/>
    <w:uiPriority w:val="58"/>
    <w:qFormat/>
    <w:rsid w:val="004D1804"/>
    <w:pPr>
      <w:ind w:left="1383"/>
    </w:pPr>
  </w:style>
  <w:style w:type="paragraph" w:customStyle="1" w:styleId="ZTIRTIRzmtirtiret">
    <w:name w:val="Z_TIR/TIR – zm. tir. tiret"/>
    <w:basedOn w:val="TIRtiret"/>
    <w:uiPriority w:val="57"/>
    <w:qFormat/>
    <w:rsid w:val="004D1804"/>
    <w:pPr>
      <w:ind w:left="1780"/>
    </w:pPr>
  </w:style>
  <w:style w:type="paragraph" w:customStyle="1" w:styleId="ZZCZWSPTIRwPKTzmianazmczciwsptirwpkt">
    <w:name w:val="ZZ/CZ_WSP_TIR_w_PKT – zmiana zm. części wsp. tir. w pkt"/>
    <w:basedOn w:val="ZZTIRwPKTzmianazmtirwpkt"/>
    <w:uiPriority w:val="70"/>
    <w:qFormat/>
    <w:rsid w:val="004D1804"/>
    <w:pPr>
      <w:ind w:left="2880" w:firstLine="0"/>
    </w:pPr>
  </w:style>
  <w:style w:type="paragraph" w:customStyle="1" w:styleId="ZZTIRwLITzmianazmtirwlit">
    <w:name w:val="ZZ/TIR_w_LIT – zmiana zm. tir. w lit."/>
    <w:basedOn w:val="ZZTIRzmianazmtir"/>
    <w:uiPriority w:val="67"/>
    <w:qFormat/>
    <w:rsid w:val="004D1804"/>
    <w:pPr>
      <w:ind w:left="2767"/>
    </w:pPr>
  </w:style>
  <w:style w:type="paragraph" w:customStyle="1" w:styleId="ZTIRTIRwLITzmtirwlittiret">
    <w:name w:val="Z_TIR/TIR_w_LIT – zm. tir. w lit. tiret"/>
    <w:basedOn w:val="TIRtiret"/>
    <w:uiPriority w:val="57"/>
    <w:qFormat/>
    <w:rsid w:val="004D1804"/>
    <w:pPr>
      <w:ind w:left="2257"/>
    </w:pPr>
  </w:style>
  <w:style w:type="paragraph" w:customStyle="1" w:styleId="ZTIRCZWSPTIRwLITzmczciwsptirwlittiret">
    <w:name w:val="Z_TIR/CZ_WSP_TIR_w_LIT – zm. części wsp. tir. w lit. tiret"/>
    <w:basedOn w:val="CZWSPTIRczwsplnatiret"/>
    <w:next w:val="TIRtiret"/>
    <w:uiPriority w:val="60"/>
    <w:qFormat/>
    <w:rsid w:val="004D1804"/>
    <w:pPr>
      <w:ind w:left="1860"/>
    </w:pPr>
  </w:style>
  <w:style w:type="paragraph" w:customStyle="1" w:styleId="CZWSP2TIRczwsplnapodwjnychtiret">
    <w:name w:val="CZ_WSP_2TIR – część wspólna podwójnych tiret"/>
    <w:basedOn w:val="CZWSPTIRczwsplnatiret"/>
    <w:next w:val="TIRtiret"/>
    <w:uiPriority w:val="73"/>
    <w:qFormat/>
    <w:rsid w:val="004D1804"/>
    <w:pPr>
      <w:ind w:left="1780"/>
    </w:pPr>
  </w:style>
  <w:style w:type="paragraph" w:customStyle="1" w:styleId="Z2TIRzmpodwtirartykuempunktem">
    <w:name w:val="Z/2TIR – zm. podw. tir. artykułem (punktem)"/>
    <w:basedOn w:val="TIRtiret"/>
    <w:uiPriority w:val="73"/>
    <w:qFormat/>
    <w:rsid w:val="004D1804"/>
    <w:pPr>
      <w:ind w:left="907"/>
    </w:pPr>
  </w:style>
  <w:style w:type="paragraph" w:customStyle="1" w:styleId="ZZCZWSPTIRwLITzmianazmczciwsptirwlit">
    <w:name w:val="ZZ/CZ_WSP_TIR_w_LIT – zmiana zm. części wsp. tir. w lit."/>
    <w:basedOn w:val="ZZTIRwLITzmianazmtirwlit"/>
    <w:uiPriority w:val="70"/>
    <w:qFormat/>
    <w:rsid w:val="004D1804"/>
    <w:pPr>
      <w:ind w:left="2370" w:firstLine="0"/>
    </w:pPr>
  </w:style>
  <w:style w:type="paragraph" w:customStyle="1" w:styleId="ZLIT2TIRzmpodwtirliter">
    <w:name w:val="Z_LIT/2TIR – zm. podw. tir. literą"/>
    <w:basedOn w:val="TIRtiret"/>
    <w:uiPriority w:val="75"/>
    <w:qFormat/>
    <w:rsid w:val="004D1804"/>
  </w:style>
  <w:style w:type="paragraph" w:customStyle="1" w:styleId="ZTIR2TIRzmpodwtirtiret">
    <w:name w:val="Z_TIR/2TIR – zm. podw. tir. tiret"/>
    <w:basedOn w:val="TIRtiret"/>
    <w:uiPriority w:val="78"/>
    <w:qFormat/>
    <w:rsid w:val="004D1804"/>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4D1804"/>
    <w:pPr>
      <w:ind w:left="1780"/>
    </w:pPr>
  </w:style>
  <w:style w:type="paragraph" w:customStyle="1" w:styleId="Z2TIRwPKTzmpodwtirwpktartykuempunktem">
    <w:name w:val="Z/2TIR_w_PKT – zm. podw. tir. w pkt artykułem (punktem)"/>
    <w:basedOn w:val="TIRtiret"/>
    <w:next w:val="ZPKTzmpktartykuempunktem"/>
    <w:uiPriority w:val="74"/>
    <w:qFormat/>
    <w:rsid w:val="004D1804"/>
    <w:pPr>
      <w:ind w:left="2291"/>
    </w:pPr>
  </w:style>
  <w:style w:type="paragraph" w:customStyle="1" w:styleId="ZTIRPKTzmpkttiret">
    <w:name w:val="Z_TIR/PKT – zm. pkt tiret"/>
    <w:basedOn w:val="PKTpunkt"/>
    <w:uiPriority w:val="56"/>
    <w:qFormat/>
    <w:rsid w:val="004D1804"/>
    <w:pPr>
      <w:suppressAutoHyphens/>
      <w:ind w:left="1893"/>
    </w:pPr>
  </w:style>
  <w:style w:type="paragraph" w:customStyle="1" w:styleId="ZTIRLITwPKTzmlitwpkttiret">
    <w:name w:val="Z_TIR/LIT_w_PKT – zm. lit. w pkt tiret"/>
    <w:basedOn w:val="LITlitera"/>
    <w:uiPriority w:val="57"/>
    <w:qFormat/>
    <w:rsid w:val="004D1804"/>
    <w:pPr>
      <w:suppressAutoHyphens/>
      <w:ind w:left="2336"/>
    </w:pPr>
  </w:style>
  <w:style w:type="paragraph" w:customStyle="1" w:styleId="ZTIRCZWSPLITwPKTzmczciwsplitwpkttiret">
    <w:name w:val="Z_TIR/CZ_WSP_LIT_w_PKT – zm. części wsp. lit. w pkt tiret"/>
    <w:basedOn w:val="CZWSPLITczwsplnaliter"/>
    <w:uiPriority w:val="59"/>
    <w:qFormat/>
    <w:rsid w:val="004D1804"/>
    <w:pPr>
      <w:ind w:left="1860"/>
    </w:pPr>
  </w:style>
  <w:style w:type="paragraph" w:customStyle="1" w:styleId="ZTIR2TIRwLITzmpodwtirwlittiret">
    <w:name w:val="Z_TIR/2TIR_w_LIT – zm. podw. tir. w lit. tiret"/>
    <w:basedOn w:val="TIRtiret"/>
    <w:uiPriority w:val="79"/>
    <w:qFormat/>
    <w:rsid w:val="004D1804"/>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4D1804"/>
    <w:pPr>
      <w:ind w:left="2257"/>
    </w:pPr>
  </w:style>
  <w:style w:type="paragraph" w:customStyle="1" w:styleId="ZTIR2TIRwTIRzmpodwtirwtirtiret">
    <w:name w:val="Z_TIR/2TIR_w_TIR – zm. podw. tir. w tir. tiret"/>
    <w:basedOn w:val="TIRtiret"/>
    <w:uiPriority w:val="78"/>
    <w:qFormat/>
    <w:rsid w:val="004D1804"/>
    <w:pPr>
      <w:ind w:left="2177"/>
    </w:pPr>
  </w:style>
  <w:style w:type="paragraph" w:customStyle="1" w:styleId="ZTIRCZWSP2TIRwTIRzmczciwsppodwtirwtirtiret">
    <w:name w:val="Z_TIR/CZ_WSP_2TIR_w_TIR – zm. części wsp. podw. tir. w tir. tiret"/>
    <w:basedOn w:val="CZWSPTIRczwsplnatiret"/>
    <w:uiPriority w:val="79"/>
    <w:qFormat/>
    <w:rsid w:val="004D1804"/>
    <w:pPr>
      <w:ind w:left="1780"/>
    </w:pPr>
  </w:style>
  <w:style w:type="paragraph" w:customStyle="1" w:styleId="Z2TIRLITzmlitpodwjnymtiret">
    <w:name w:val="Z_2TIR/LIT – zm. lit. podwójnym tiret"/>
    <w:basedOn w:val="LITlitera"/>
    <w:uiPriority w:val="84"/>
    <w:qFormat/>
    <w:rsid w:val="004D1804"/>
    <w:pPr>
      <w:suppressAutoHyphens/>
      <w:ind w:left="2256"/>
    </w:pPr>
  </w:style>
  <w:style w:type="paragraph" w:customStyle="1" w:styleId="ZZ2TIRwTIRzmianazmpodwtirwtir">
    <w:name w:val="ZZ/2TIR_w_TIR – zmiana zm. podw. tir. w tir."/>
    <w:basedOn w:val="ZZCZWSP2TIRzmianazmczciwsppodwtir"/>
    <w:uiPriority w:val="93"/>
    <w:qFormat/>
    <w:rsid w:val="004D1804"/>
    <w:pPr>
      <w:ind w:left="2688" w:hanging="397"/>
    </w:pPr>
  </w:style>
  <w:style w:type="paragraph" w:customStyle="1" w:styleId="ZZ2TIRwLITzmianazmpodwtirwlit">
    <w:name w:val="ZZ/2TIR_w_LIT – zmiana zm. podw. tir. w lit."/>
    <w:basedOn w:val="ZZ2TIRwTIRzmianazmpodwtirwtir"/>
    <w:uiPriority w:val="94"/>
    <w:qFormat/>
    <w:rsid w:val="004D1804"/>
    <w:pPr>
      <w:ind w:left="3164"/>
    </w:pPr>
  </w:style>
  <w:style w:type="paragraph" w:customStyle="1" w:styleId="Z2TIRTIRwLITzmtirwlitpodwjnymtiret">
    <w:name w:val="Z_2TIR/TIR_w_LIT – zm. tir. w lit. podwójnym tiret"/>
    <w:basedOn w:val="TIRtiret"/>
    <w:uiPriority w:val="84"/>
    <w:qFormat/>
    <w:rsid w:val="004D1804"/>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D1804"/>
    <w:pPr>
      <w:ind w:left="2257"/>
    </w:pPr>
  </w:style>
  <w:style w:type="paragraph" w:customStyle="1" w:styleId="ZZ2TIRwPKTzmianazmpodwtirwpkt">
    <w:name w:val="ZZ/2TIR_w_PKT – zmiana zm. podw. tir. w pkt"/>
    <w:basedOn w:val="ZZ2TIRwLITzmianazmpodwtirwlit"/>
    <w:uiPriority w:val="94"/>
    <w:qFormat/>
    <w:rsid w:val="004D1804"/>
    <w:pPr>
      <w:ind w:left="3674"/>
    </w:pPr>
  </w:style>
  <w:style w:type="paragraph" w:customStyle="1" w:styleId="ZZCZWSP2TIRwTIRzmianazmczciwsppodwtirwtir">
    <w:name w:val="ZZ/CZ_WSP_2TIR_w_TIR – zmiana zm. części wsp. podw. tir. w tir."/>
    <w:basedOn w:val="ZZ2TIRwLITzmianazmpodwtirwlit"/>
    <w:uiPriority w:val="94"/>
    <w:qFormat/>
    <w:rsid w:val="004D1804"/>
    <w:pPr>
      <w:ind w:left="2291" w:firstLine="0"/>
    </w:pPr>
  </w:style>
  <w:style w:type="paragraph" w:customStyle="1" w:styleId="Z2TIR2TIRwTIRzmpodwtirwtirpodwjnymtiret">
    <w:name w:val="Z_2TIR/2TIR_w_TIR – zm. podw. tir. w tir. podwójnym tiret"/>
    <w:basedOn w:val="TIRtiret"/>
    <w:uiPriority w:val="85"/>
    <w:qFormat/>
    <w:rsid w:val="004D1804"/>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D1804"/>
    <w:pPr>
      <w:ind w:left="2177"/>
    </w:pPr>
  </w:style>
  <w:style w:type="paragraph" w:customStyle="1" w:styleId="Z2TIR2TIRwLITzmpodwtirwlitpodwjnymtiret">
    <w:name w:val="Z_2TIR/2TIR_w_LIT – zm. podw. tir. w lit. podwójnym tiret"/>
    <w:basedOn w:val="TIRtiret"/>
    <w:uiPriority w:val="86"/>
    <w:qFormat/>
    <w:rsid w:val="004D1804"/>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D1804"/>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4D1804"/>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D1804"/>
    <w:pPr>
      <w:spacing w:after="120"/>
      <w:ind w:left="510"/>
    </w:pPr>
    <w:rPr>
      <w:b w:val="0"/>
    </w:rPr>
  </w:style>
  <w:style w:type="paragraph" w:customStyle="1" w:styleId="ZZARTzmianazmart">
    <w:name w:val="ZZ/ART(§) – zmiana zm. art. (§)"/>
    <w:basedOn w:val="ZARTzmartartykuempunktem"/>
    <w:uiPriority w:val="65"/>
    <w:qFormat/>
    <w:rsid w:val="004D1804"/>
    <w:pPr>
      <w:autoSpaceDE/>
      <w:autoSpaceDN/>
      <w:adjustRightInd/>
      <w:ind w:left="1894"/>
    </w:pPr>
  </w:style>
  <w:style w:type="paragraph" w:customStyle="1" w:styleId="ZZPKTzmianazmpkt">
    <w:name w:val="ZZ/PKT – zmiana zm. pkt"/>
    <w:basedOn w:val="ZPKTzmpktartykuempunktem"/>
    <w:uiPriority w:val="66"/>
    <w:qFormat/>
    <w:rsid w:val="004D1804"/>
    <w:pPr>
      <w:suppressAutoHyphens/>
      <w:ind w:left="2404"/>
    </w:pPr>
  </w:style>
  <w:style w:type="paragraph" w:customStyle="1" w:styleId="ZZLITwPKTzmianazmlitwpkt">
    <w:name w:val="ZZ/LIT_w_PKT – zmiana zm. lit. w pkt"/>
    <w:basedOn w:val="ZLITwPKTzmlitwpktartykuempunktem"/>
    <w:uiPriority w:val="67"/>
    <w:qFormat/>
    <w:rsid w:val="004D1804"/>
    <w:pPr>
      <w:ind w:left="2880"/>
    </w:pPr>
  </w:style>
  <w:style w:type="paragraph" w:customStyle="1" w:styleId="ZZTIRwPKTzmianazmtirwpkt">
    <w:name w:val="ZZ/TIR_w_PKT – zmiana zm. tir. w pkt"/>
    <w:basedOn w:val="ZTIRwPKTzmtirwpktartykuempunktem"/>
    <w:uiPriority w:val="67"/>
    <w:qFormat/>
    <w:rsid w:val="004D1804"/>
    <w:pPr>
      <w:ind w:left="3277"/>
    </w:pPr>
  </w:style>
  <w:style w:type="paragraph" w:customStyle="1" w:styleId="ZZWMATFIZCHEMzmwzorumatfizlubchem">
    <w:name w:val="ZZ/W_MAT(FIZ|CHEM) – zm. wzoru mat. (fiz. lub chem.)"/>
    <w:basedOn w:val="ZWMATFIZCHEMzmwzorumatfizlubchemartykuempunktem"/>
    <w:uiPriority w:val="71"/>
    <w:qFormat/>
    <w:rsid w:val="004D1804"/>
    <w:pPr>
      <w:ind w:left="2404"/>
    </w:pPr>
  </w:style>
  <w:style w:type="paragraph" w:customStyle="1" w:styleId="ZFRAGzmfragmentunpzdaniaartykuempunktem">
    <w:name w:val="Z/FRAG – zm. fragmentu (np. zdania) artykułem (punktem)"/>
    <w:basedOn w:val="ZARTzmartartykuempunktem"/>
    <w:next w:val="PKTpunkt"/>
    <w:uiPriority w:val="36"/>
    <w:qFormat/>
    <w:rsid w:val="004D1804"/>
    <w:pPr>
      <w:autoSpaceDE/>
      <w:autoSpaceDN/>
      <w:adjustRightInd/>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D1804"/>
    <w:pPr>
      <w:autoSpaceDE/>
      <w:autoSpaceDN/>
      <w:adjustRightInd/>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D1804"/>
    <w:rPr>
      <w:rFonts w:ascii="Times New Roman" w:hAnsi="Times New Roman"/>
    </w:rPr>
  </w:style>
  <w:style w:type="paragraph" w:customStyle="1" w:styleId="ZTIRTIRwPKTzmtirwpkttiret">
    <w:name w:val="Z_TIR/TIR_w_PKT – zm. tir. w pkt tiret"/>
    <w:basedOn w:val="ZTIRTIRwLITzmtirwlittiret"/>
    <w:uiPriority w:val="57"/>
    <w:qFormat/>
    <w:rsid w:val="004D1804"/>
    <w:pPr>
      <w:ind w:left="2733"/>
    </w:pPr>
  </w:style>
  <w:style w:type="paragraph" w:customStyle="1" w:styleId="ZTIRCZWSPTIRwPKTzmczciwsptirtiret">
    <w:name w:val="Z_TIR/CZ_WSP_TIR_w_PKT – zm. części wsp. tir. tiret"/>
    <w:basedOn w:val="ZTIRTIRwPKTzmtirwpkttiret"/>
    <w:next w:val="TIRtiret"/>
    <w:uiPriority w:val="60"/>
    <w:qFormat/>
    <w:rsid w:val="004D1804"/>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D1804"/>
    <w:pPr>
      <w:autoSpaceDE/>
      <w:autoSpaceDN/>
      <w:adjustRightInd/>
      <w:ind w:left="510" w:firstLine="0"/>
    </w:pPr>
  </w:style>
  <w:style w:type="paragraph" w:customStyle="1" w:styleId="ROZDZODDZOZNoznaczenierozdziauluboddziau">
    <w:name w:val="ROZDZ(ODDZ)_OZN – oznaczenie rozdziału lub oddziału"/>
    <w:next w:val="ARTartustawynprozporzdzenia"/>
    <w:uiPriority w:val="10"/>
    <w:qFormat/>
    <w:rsid w:val="004D1804"/>
    <w:pPr>
      <w:keepNext/>
      <w:suppressAutoHyphens/>
      <w:spacing w:before="120" w:after="0" w:line="360" w:lineRule="auto"/>
      <w:jc w:val="center"/>
    </w:pPr>
    <w:rPr>
      <w:rFonts w:ascii="Times" w:eastAsiaTheme="minorEastAsia" w:hAnsi="Times" w:cs="Arial"/>
      <w:bCs/>
      <w:sz w:val="24"/>
      <w:szCs w:val="24"/>
      <w:lang w:eastAsia="pl-PL"/>
      <w14:ligatures w14:val="none"/>
    </w:rPr>
  </w:style>
  <w:style w:type="paragraph" w:customStyle="1" w:styleId="Z2TIR2TIRzmpodwtirpodwjnymtiret">
    <w:name w:val="Z_2TIR/2TIR – zm. podw. tir. podwójnym tiret"/>
    <w:basedOn w:val="TIRtiret"/>
    <w:uiPriority w:val="85"/>
    <w:qFormat/>
    <w:rsid w:val="004D1804"/>
    <w:pPr>
      <w:ind w:left="2177"/>
    </w:pPr>
  </w:style>
  <w:style w:type="paragraph" w:customStyle="1" w:styleId="Z2TIRTIRzmtirpodwjnymtiret">
    <w:name w:val="Z_2TIR/TIR – zm. tir. podwójnym tiret"/>
    <w:basedOn w:val="TIRtiret"/>
    <w:uiPriority w:val="84"/>
    <w:qFormat/>
    <w:rsid w:val="004D1804"/>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D1804"/>
    <w:pPr>
      <w:ind w:left="1021"/>
    </w:pPr>
  </w:style>
  <w:style w:type="paragraph" w:customStyle="1" w:styleId="ZLITSKARNzmsankcjikarnejliter">
    <w:name w:val="Z_LIT/S_KARN – zm. sankcji karnej literą"/>
    <w:basedOn w:val="ZSKARNzmsankcjikarnejwszczeglnociwKodeksiekarnym"/>
    <w:uiPriority w:val="53"/>
    <w:qFormat/>
    <w:rsid w:val="004D1804"/>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4D1804"/>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D1804"/>
    <w:pPr>
      <w:ind w:left="1894" w:firstLine="0"/>
    </w:pPr>
  </w:style>
  <w:style w:type="paragraph" w:customStyle="1" w:styleId="Z2TIRwLITzmpodwtirwlitartykuempunktem">
    <w:name w:val="Z/2TIR_w_LIT – zm. podw. tir. w lit. artykułem (punktem)"/>
    <w:basedOn w:val="Z2TIRwPKTzmpodwtirwpktartykuempunktem"/>
    <w:uiPriority w:val="74"/>
    <w:qFormat/>
    <w:rsid w:val="004D1804"/>
    <w:pPr>
      <w:ind w:left="1780"/>
    </w:pPr>
  </w:style>
  <w:style w:type="paragraph" w:customStyle="1" w:styleId="Z2TIRwTIRzmpodwtirwtirartykuempunktem">
    <w:name w:val="Z/2TIR_w_TIR – zm. podw. tir. w tir. artykułem (punktem)"/>
    <w:basedOn w:val="Z2TIRwLITzmpodwtirwlitartykuempunktem"/>
    <w:uiPriority w:val="73"/>
    <w:qFormat/>
    <w:rsid w:val="004D1804"/>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D1804"/>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D1804"/>
    <w:pPr>
      <w:ind w:left="1383" w:firstLine="0"/>
    </w:pPr>
  </w:style>
  <w:style w:type="paragraph" w:customStyle="1" w:styleId="ZZCZWSP2TIRzmianazmczciwsppodwtir">
    <w:name w:val="ZZ/CZ_WSP_2TIR – zmiana zm. części wsp. podw. tir."/>
    <w:basedOn w:val="ZZTIRzmianazmtir"/>
    <w:next w:val="ZZUSTzmianazmust"/>
    <w:uiPriority w:val="94"/>
    <w:qFormat/>
    <w:rsid w:val="004D1804"/>
    <w:pPr>
      <w:ind w:left="1894" w:firstLine="0"/>
    </w:pPr>
  </w:style>
  <w:style w:type="paragraph" w:customStyle="1" w:styleId="PKTODNONIKApunktodnonika">
    <w:name w:val="PKT_ODNOŚNIKA – punkt odnośnika"/>
    <w:basedOn w:val="ODNONIKtreodnonika"/>
    <w:uiPriority w:val="19"/>
    <w:qFormat/>
    <w:rsid w:val="004D1804"/>
    <w:pPr>
      <w:ind w:left="568"/>
    </w:pPr>
  </w:style>
  <w:style w:type="paragraph" w:customStyle="1" w:styleId="ZODNONIKAzmtekstuodnonikaartykuempunktem">
    <w:name w:val="Z/ODNOŚNIKA – zm. tekstu odnośnika artykułem (punktem)"/>
    <w:basedOn w:val="ODNONIKtreodnonika"/>
    <w:uiPriority w:val="39"/>
    <w:qFormat/>
    <w:rsid w:val="004D1804"/>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D1804"/>
    <w:pPr>
      <w:ind w:left="1304"/>
    </w:pPr>
  </w:style>
  <w:style w:type="paragraph" w:customStyle="1" w:styleId="ZPKTODNONIKAzmpktodnonikaartykuempunktem">
    <w:name w:val="Z/PKT_ODNOŚNIKA – zm. pkt odnośnika artykułem (punktem)"/>
    <w:basedOn w:val="ZODNONIKAzmtekstuodnonikaartykuempunktem"/>
    <w:uiPriority w:val="39"/>
    <w:qFormat/>
    <w:rsid w:val="004D1804"/>
  </w:style>
  <w:style w:type="paragraph" w:customStyle="1" w:styleId="ZLIT2TIRwTIRzmpodwtirwtirliter">
    <w:name w:val="Z_LIT/2TIR_w_TIR – zm. podw. tir. w tir. literą"/>
    <w:basedOn w:val="ZLIT2TIRzmpodwtirliter"/>
    <w:uiPriority w:val="75"/>
    <w:qFormat/>
    <w:rsid w:val="004D1804"/>
    <w:pPr>
      <w:ind w:left="1780"/>
    </w:pPr>
  </w:style>
  <w:style w:type="paragraph" w:customStyle="1" w:styleId="ZLIT2TIRwLITzmpodwtirwlitliter">
    <w:name w:val="Z_LIT/2TIR_w_LIT – zm. podw. tir. w lit. literą"/>
    <w:basedOn w:val="ZLIT2TIRwTIRzmpodwtirwtirliter"/>
    <w:uiPriority w:val="76"/>
    <w:qFormat/>
    <w:rsid w:val="004D1804"/>
    <w:pPr>
      <w:ind w:left="2257"/>
    </w:pPr>
  </w:style>
  <w:style w:type="paragraph" w:customStyle="1" w:styleId="ZLIT2TIRwPKTzmpodwtirwpktliter">
    <w:name w:val="Z_LIT/2TIR_w_PKT – zm. podw. tir. w pkt literą"/>
    <w:basedOn w:val="ZLIT2TIRwLITzmpodwtirwlitliter"/>
    <w:uiPriority w:val="76"/>
    <w:qFormat/>
    <w:rsid w:val="004D1804"/>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4D1804"/>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D1804"/>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D1804"/>
    <w:pPr>
      <w:ind w:left="2370" w:firstLine="0"/>
    </w:pPr>
  </w:style>
  <w:style w:type="paragraph" w:customStyle="1" w:styleId="ZTIR2TIRwPKTzmpodwtirwpkttiret">
    <w:name w:val="Z_TIR/2TIR_w_PKT – zm. podw. tir. w pkt tiret"/>
    <w:basedOn w:val="ZTIR2TIRwLITzmpodwtirwlittiret"/>
    <w:uiPriority w:val="79"/>
    <w:qFormat/>
    <w:rsid w:val="004D1804"/>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4D1804"/>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4D1804"/>
    <w:pPr>
      <w:ind w:left="2767"/>
    </w:pPr>
  </w:style>
  <w:style w:type="paragraph" w:customStyle="1" w:styleId="ZZCZWSP2TIRwPKTzmianazmczciwsppodwtirwpkt">
    <w:name w:val="ZZ/CZ_WSP_2TIR_w_PKT – zmiana zm. części wsp. podw. tir. w pkt"/>
    <w:basedOn w:val="ZZ2TIRwLITzmianazmpodwtirwlit"/>
    <w:uiPriority w:val="95"/>
    <w:qFormat/>
    <w:rsid w:val="004D1804"/>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D1804"/>
    <w:pPr>
      <w:suppressAutoHyphens/>
    </w:pPr>
  </w:style>
  <w:style w:type="paragraph" w:customStyle="1" w:styleId="ZLITCZWSP2TIRzmczciwsppodwtirliter">
    <w:name w:val="Z_LIT/CZ_WSP_2TIR – zm. części wsp. podw. tir. literą"/>
    <w:basedOn w:val="ZLITCZWSPPKTzmczciwsppktliter"/>
    <w:next w:val="LITlitera"/>
    <w:uiPriority w:val="76"/>
    <w:qFormat/>
    <w:rsid w:val="004D1804"/>
  </w:style>
  <w:style w:type="paragraph" w:customStyle="1" w:styleId="ZTIRCZWSP2TIRzmczciwsppodwtirtiret">
    <w:name w:val="Z_TIR/CZ_WSP_2TIR – zm. części wsp. podw. tir. tiret"/>
    <w:basedOn w:val="ZLITCZWSP2TIRzmczciwsppodwtirliter"/>
    <w:next w:val="TIRtiret"/>
    <w:uiPriority w:val="79"/>
    <w:qFormat/>
    <w:rsid w:val="004D1804"/>
  </w:style>
  <w:style w:type="paragraph" w:customStyle="1" w:styleId="ZZ2TIRzmianazmpodwtir">
    <w:name w:val="ZZ/2TIR – zmiana zm. podw. tir."/>
    <w:basedOn w:val="ZZCZWSP2TIRzmianazmczciwsppodwtir"/>
    <w:uiPriority w:val="93"/>
    <w:qFormat/>
    <w:rsid w:val="004D1804"/>
    <w:pPr>
      <w:ind w:left="2291" w:hanging="397"/>
    </w:pPr>
  </w:style>
  <w:style w:type="paragraph" w:customStyle="1" w:styleId="ZCZWSPTIRzmczciwsptirartykuempunktem">
    <w:name w:val="Z/CZ_WSP_TIR – zm. części wsp. tir. artykułem (punktem)"/>
    <w:basedOn w:val="ZCZWSPPKTzmczciwsppktartykuempunktem"/>
    <w:next w:val="PKTpunkt"/>
    <w:uiPriority w:val="35"/>
    <w:qFormat/>
    <w:rsid w:val="004D1804"/>
    <w:pPr>
      <w:suppressAutoHyphens/>
    </w:pPr>
  </w:style>
  <w:style w:type="paragraph" w:customStyle="1" w:styleId="ZLITCZWSPLITzmczciwsplitliter">
    <w:name w:val="Z_LIT/CZ_WSP_LIT – zm. części wsp. lit. literą"/>
    <w:basedOn w:val="ZLITCZWSPPKTzmczciwsppktliter"/>
    <w:next w:val="LITlitera"/>
    <w:uiPriority w:val="51"/>
    <w:qFormat/>
    <w:rsid w:val="004D1804"/>
  </w:style>
  <w:style w:type="paragraph" w:customStyle="1" w:styleId="ZLITCZWSPTIRzmczciwsptirliter">
    <w:name w:val="Z_LIT/CZ_WSP_TIR – zm. części wsp. tir. literą"/>
    <w:basedOn w:val="ZLITCZWSPPKTzmczciwsppktliter"/>
    <w:next w:val="LITlitera"/>
    <w:uiPriority w:val="51"/>
    <w:qFormat/>
    <w:rsid w:val="004D1804"/>
  </w:style>
  <w:style w:type="paragraph" w:customStyle="1" w:styleId="ZTIRCZWSPLITzmczciwsplittiret">
    <w:name w:val="Z_TIR/CZ_WSP_LIT – zm. części wsp. lit. tiret"/>
    <w:basedOn w:val="ZTIRCZWSPPKTzmczciwsppkttiret"/>
    <w:next w:val="TIRtiret"/>
    <w:uiPriority w:val="59"/>
    <w:qFormat/>
    <w:rsid w:val="004D1804"/>
  </w:style>
  <w:style w:type="paragraph" w:customStyle="1" w:styleId="ZTIRCZWSPTIRzmczciwsptirtiret">
    <w:name w:val="Z_TIR/CZ_WSP_TIR – zm. części wsp. tir. tiret"/>
    <w:basedOn w:val="ZTIRCZWSPPKTzmczciwsppkttiret"/>
    <w:next w:val="TIRtiret"/>
    <w:uiPriority w:val="60"/>
    <w:qFormat/>
    <w:rsid w:val="004D1804"/>
  </w:style>
  <w:style w:type="paragraph" w:customStyle="1" w:styleId="ZZCZWSPLITzmianazmczciwsplit">
    <w:name w:val="ZZ/CZ_WSP_LIT – zmiana. zm. części wsp. lit."/>
    <w:basedOn w:val="ZZCZWSPPKTzmianazmczciwsppkt"/>
    <w:uiPriority w:val="69"/>
    <w:qFormat/>
    <w:rsid w:val="004D1804"/>
  </w:style>
  <w:style w:type="paragraph" w:customStyle="1" w:styleId="ZZCZWSPTIRzmianazmczciwsptir">
    <w:name w:val="ZZ/CZ_WSP_TIR – zmiana. zm. części wsp. tir."/>
    <w:basedOn w:val="ZZCZWSPPKTzmianazmczciwsppkt"/>
    <w:uiPriority w:val="69"/>
    <w:qFormat/>
    <w:rsid w:val="004D1804"/>
  </w:style>
  <w:style w:type="paragraph" w:customStyle="1" w:styleId="Z2TIRCZWSPTIRzmczciwsptirpodwjnymtiret">
    <w:name w:val="Z_2TIR/CZ_WSP_TIR – zm. części wsp. tir. podwójnym tiret"/>
    <w:basedOn w:val="Z2TIRCZWSPLITzmczciwsplitpodwjnymtiret"/>
    <w:next w:val="2TIRpodwjnytiret"/>
    <w:uiPriority w:val="87"/>
    <w:qFormat/>
    <w:rsid w:val="004D180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D1804"/>
  </w:style>
  <w:style w:type="paragraph" w:customStyle="1" w:styleId="ZZUSTzmianazmust">
    <w:name w:val="ZZ/UST(§) – zmiana zm. ust. (§)"/>
    <w:basedOn w:val="ZZARTzmianazmart"/>
    <w:uiPriority w:val="65"/>
    <w:qFormat/>
    <w:rsid w:val="004D1804"/>
  </w:style>
  <w:style w:type="paragraph" w:customStyle="1" w:styleId="TYTDZPRZEDMprzedmiotregulacjitytuulubdziau">
    <w:name w:val="TYT(DZ)_PRZEDM – przedmiot regulacji tytułu lub działu"/>
    <w:next w:val="ARTartustawynprozporzdzenia"/>
    <w:uiPriority w:val="9"/>
    <w:qFormat/>
    <w:rsid w:val="004D1804"/>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4D1804"/>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D1804"/>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D1804"/>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D1804"/>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D1804"/>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D1804"/>
    <w:pPr>
      <w:ind w:left="1894"/>
    </w:pPr>
  </w:style>
  <w:style w:type="paragraph" w:customStyle="1" w:styleId="P1wTABELIpoziom1numeracjiwtabeli">
    <w:name w:val="P1_w_TABELI – poziom 1 numeracji w tabeli"/>
    <w:basedOn w:val="PKTpunkt"/>
    <w:uiPriority w:val="24"/>
    <w:qFormat/>
    <w:rsid w:val="004D1804"/>
    <w:pPr>
      <w:suppressAutoHyphens/>
      <w:ind w:left="397" w:hanging="397"/>
    </w:pPr>
    <w:rPr>
      <w:kern w:val="2"/>
    </w:rPr>
  </w:style>
  <w:style w:type="paragraph" w:customStyle="1" w:styleId="CZWSPP1wTABELIczwsppoziomu1numeracjiwtabeli">
    <w:name w:val="CZ_WSP_P1_w_TABELI – część wsp. poziomu 1 numeracji w tabeli"/>
    <w:basedOn w:val="P1wTABELIpoziom1numeracjiwtabeli"/>
    <w:next w:val="Normalny"/>
    <w:uiPriority w:val="25"/>
    <w:qFormat/>
    <w:rsid w:val="004D1804"/>
    <w:pPr>
      <w:ind w:left="0" w:firstLine="0"/>
    </w:pPr>
  </w:style>
  <w:style w:type="paragraph" w:customStyle="1" w:styleId="P2wTABELIpoziom2numeracjiwtabeli">
    <w:name w:val="P2_w_TABELI – poziom 2 numeracji w tabeli"/>
    <w:basedOn w:val="P1wTABELIpoziom1numeracjiwtabeli"/>
    <w:uiPriority w:val="24"/>
    <w:qFormat/>
    <w:rsid w:val="004D1804"/>
    <w:pPr>
      <w:ind w:left="794"/>
    </w:pPr>
  </w:style>
  <w:style w:type="paragraph" w:customStyle="1" w:styleId="P3wTABELIpoziom3numeracjiwtabeli">
    <w:name w:val="P3_w_TABELI – poziom 3 numeracji w tabeli"/>
    <w:basedOn w:val="P2wTABELIpoziom2numeracjiwtabeli"/>
    <w:uiPriority w:val="24"/>
    <w:qFormat/>
    <w:rsid w:val="004D1804"/>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D1804"/>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4D1804"/>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4D1804"/>
    <w:pPr>
      <w:ind w:left="1191"/>
    </w:pPr>
  </w:style>
  <w:style w:type="paragraph" w:customStyle="1" w:styleId="P4wTABELIpoziom4numeracjiwtabeli">
    <w:name w:val="P4_w_TABELI – poziom 4 numeracji w tabeli"/>
    <w:basedOn w:val="P3wTABELIpoziom3numeracjiwtabeli"/>
    <w:uiPriority w:val="24"/>
    <w:qFormat/>
    <w:rsid w:val="004D1804"/>
    <w:pPr>
      <w:ind w:left="1588"/>
    </w:pPr>
  </w:style>
  <w:style w:type="paragraph" w:customStyle="1" w:styleId="TYTTABELItytutabeli">
    <w:name w:val="TYT_TABELI – tytuł tabeli"/>
    <w:basedOn w:val="TYTDZOZNoznaczenietytuulubdziau"/>
    <w:uiPriority w:val="22"/>
    <w:qFormat/>
    <w:rsid w:val="004D1804"/>
    <w:rPr>
      <w:b/>
    </w:rPr>
  </w:style>
  <w:style w:type="paragraph" w:customStyle="1" w:styleId="OZNPROJEKTUwskazaniedatylubwersjiprojektu">
    <w:name w:val="OZN_PROJEKTU – wskazanie daty lub wersji projektu"/>
    <w:next w:val="OZNRODZAKTUtznustawalubrozporzdzenieiorganwydajcy"/>
    <w:uiPriority w:val="5"/>
    <w:qFormat/>
    <w:rsid w:val="004D1804"/>
    <w:pPr>
      <w:suppressAutoHyphens/>
      <w:spacing w:after="0" w:line="360" w:lineRule="auto"/>
      <w:jc w:val="right"/>
    </w:pPr>
    <w:rPr>
      <w:rFonts w:ascii="Times New Roman" w:eastAsiaTheme="minorEastAsia"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4D1804"/>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D1804"/>
    <w:pPr>
      <w:ind w:left="0" w:right="4820"/>
      <w:jc w:val="left"/>
    </w:pPr>
  </w:style>
  <w:style w:type="paragraph" w:customStyle="1" w:styleId="TEKSTwporozumieniu">
    <w:name w:val="TEKST&quot;w porozumieniu:&quot;"/>
    <w:next w:val="NAZORGWPOROZUMIENIUnazwaorganuwporozumieniuzktrymaktjestwydawany"/>
    <w:uiPriority w:val="27"/>
    <w:qFormat/>
    <w:rsid w:val="004D1804"/>
    <w:pPr>
      <w:suppressAutoHyphens/>
      <w:spacing w:after="0" w:line="360" w:lineRule="auto"/>
    </w:pPr>
    <w:rPr>
      <w:rFonts w:ascii="Times New Roman" w:eastAsiaTheme="minorEastAsia"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4D1804"/>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D1804"/>
    <w:pPr>
      <w:ind w:left="510" w:firstLine="0"/>
    </w:pPr>
  </w:style>
  <w:style w:type="paragraph" w:customStyle="1" w:styleId="NOTATKILEGISLATORA">
    <w:name w:val="NOTATKI_LEGISLATORA"/>
    <w:basedOn w:val="Normalny"/>
    <w:uiPriority w:val="5"/>
    <w:qFormat/>
    <w:rsid w:val="004D1804"/>
    <w:pPr>
      <w:widowControl w:val="0"/>
      <w:suppressAutoHyphens/>
      <w:spacing w:after="0" w:line="360" w:lineRule="auto"/>
    </w:pPr>
    <w:rPr>
      <w:rFonts w:ascii="Times New Roman" w:eastAsiaTheme="minorEastAsia" w:hAnsi="Times New Roman" w:cs="Arial"/>
      <w:b/>
      <w:i/>
      <w:kern w:val="0"/>
      <w:sz w:val="24"/>
      <w:szCs w:val="20"/>
      <w:lang w:eastAsia="pl-PL"/>
      <w14:ligatures w14:val="none"/>
    </w:rPr>
  </w:style>
  <w:style w:type="paragraph" w:customStyle="1" w:styleId="OZNZACZNIKAwskazanienrzacznika">
    <w:name w:val="OZN_ZAŁĄCZNIKA – wskazanie nr załącznika"/>
    <w:basedOn w:val="OZNPROJEKTUwskazaniedatylubwersjiprojektu"/>
    <w:uiPriority w:val="28"/>
    <w:qFormat/>
    <w:rsid w:val="004D1804"/>
    <w:pPr>
      <w:keepNext/>
    </w:pPr>
    <w:rPr>
      <w:b/>
      <w:u w:val="none"/>
    </w:rPr>
  </w:style>
  <w:style w:type="paragraph" w:customStyle="1" w:styleId="OZNPARAFYADNOTACJE">
    <w:name w:val="OZN_PARAFY(ADNOTACJE)"/>
    <w:basedOn w:val="ODNONIKtreodnonika"/>
    <w:uiPriority w:val="26"/>
    <w:qFormat/>
    <w:rsid w:val="004D1804"/>
  </w:style>
  <w:style w:type="paragraph" w:customStyle="1" w:styleId="TEKSTZacznikido">
    <w:name w:val="TEKST&quot;Załącznik(i) do ...&quot;"/>
    <w:uiPriority w:val="28"/>
    <w:qFormat/>
    <w:rsid w:val="004D1804"/>
    <w:pPr>
      <w:keepNext/>
      <w:suppressAutoHyphens/>
      <w:spacing w:after="240" w:line="240" w:lineRule="auto"/>
      <w:ind w:left="5670"/>
      <w:contextualSpacing/>
    </w:pPr>
    <w:rPr>
      <w:rFonts w:ascii="Times New Roman" w:eastAsiaTheme="minorEastAsia"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4D1804"/>
    <w:pPr>
      <w:ind w:left="851"/>
    </w:pPr>
  </w:style>
  <w:style w:type="paragraph" w:customStyle="1" w:styleId="CZWSPLITODNONIKAczwspliterodnonika">
    <w:name w:val="CZ_WSP_LIT_ODNOŚNIKA – część wsp. liter odnośnika"/>
    <w:basedOn w:val="LITODNONIKAliteraodnonika"/>
    <w:uiPriority w:val="22"/>
    <w:qFormat/>
    <w:rsid w:val="004D1804"/>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4D1804"/>
    <w:pPr>
      <w:autoSpaceDE/>
      <w:autoSpaceDN/>
      <w:adjustRightInd/>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4D1804"/>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4D1804"/>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4D1804"/>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4D1804"/>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4D1804"/>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4D1804"/>
  </w:style>
  <w:style w:type="paragraph" w:customStyle="1" w:styleId="ZLITwPKTODNONIKAzmlitwpktodnonikaartykuempunktem">
    <w:name w:val="Z/LIT_w_PKT_ODNOŚNIKA – zm. lit. w pkt odnośnika artykułem (punktem)"/>
    <w:basedOn w:val="ZLITODNONIKAzmlitodnonikaartykuempunktem"/>
    <w:uiPriority w:val="40"/>
    <w:qFormat/>
    <w:rsid w:val="004D1804"/>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D1804"/>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D180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D1804"/>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D1804"/>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D1804"/>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4D1804"/>
  </w:style>
  <w:style w:type="paragraph" w:customStyle="1" w:styleId="ZZFRAGzmianazmfragmentunpzdania">
    <w:name w:val="ZZ/FRAG – zmiana zm. fragmentu (np. zdania)"/>
    <w:basedOn w:val="ZZCZWSPPKTzmianazmczciwsppkt"/>
    <w:uiPriority w:val="70"/>
    <w:qFormat/>
    <w:rsid w:val="004D1804"/>
  </w:style>
  <w:style w:type="paragraph" w:customStyle="1" w:styleId="Z2TIRPKTzmpktpodwjnymtiret">
    <w:name w:val="Z_2TIR/PKT – zm. pkt podwójnym tiret"/>
    <w:basedOn w:val="Z2TIRLITzmlitpodwjnymtiret"/>
    <w:uiPriority w:val="83"/>
    <w:qFormat/>
    <w:rsid w:val="004D1804"/>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D1804"/>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D1804"/>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D1804"/>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D1804"/>
    <w:pPr>
      <w:ind w:left="1780" w:firstLine="510"/>
    </w:pPr>
  </w:style>
  <w:style w:type="paragraph" w:customStyle="1" w:styleId="Z2TIRUSTzmustpodwjnymtiret">
    <w:name w:val="Z_2TIR/UST(§) – zm. ust. (§) podwójnym tiret"/>
    <w:basedOn w:val="Z2TIRPKTzmpktpodwjnymtiret"/>
    <w:uiPriority w:val="82"/>
    <w:qFormat/>
    <w:rsid w:val="004D1804"/>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D1804"/>
    <w:pPr>
      <w:ind w:left="3164" w:firstLine="0"/>
    </w:pPr>
  </w:style>
  <w:style w:type="paragraph" w:customStyle="1" w:styleId="Z2TIRCZWSPPKTzmczciwsppktpodwjnymtiret">
    <w:name w:val="Z_2TIR/CZ_WSP_PKT – zm. części wsp. pkt podwójnym tiret"/>
    <w:basedOn w:val="Z2TIRPKTzmpktpodwjnymtiret"/>
    <w:uiPriority w:val="86"/>
    <w:qFormat/>
    <w:rsid w:val="004D1804"/>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D1804"/>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D1804"/>
    <w:pPr>
      <w:ind w:left="2767" w:firstLine="0"/>
    </w:pPr>
  </w:style>
  <w:style w:type="paragraph" w:customStyle="1" w:styleId="ZLITARTzmartliter">
    <w:name w:val="Z_LIT/ART(§) – zm. art. (§) literą"/>
    <w:basedOn w:val="ZLITUSTzmustliter"/>
    <w:uiPriority w:val="46"/>
    <w:qFormat/>
    <w:rsid w:val="004D1804"/>
    <w:pPr>
      <w:autoSpaceDE/>
      <w:autoSpaceDN/>
      <w:adjustRightInd/>
    </w:pPr>
    <w:rPr>
      <w:rFonts w:ascii="Times New Roman" w:hAnsi="Times New Roman"/>
    </w:rPr>
  </w:style>
  <w:style w:type="paragraph" w:customStyle="1" w:styleId="ZTIRARTzmarttiret">
    <w:name w:val="Z_TIR/ART(§) – zm. art. (§) tiret"/>
    <w:basedOn w:val="ZTIRPKTzmpkttiret"/>
    <w:uiPriority w:val="55"/>
    <w:qFormat/>
    <w:rsid w:val="004D1804"/>
    <w:pPr>
      <w:ind w:left="1383" w:firstLine="510"/>
    </w:pPr>
    <w:rPr>
      <w:rFonts w:ascii="Times New Roman" w:hAnsi="Times New Roman"/>
    </w:rPr>
  </w:style>
  <w:style w:type="paragraph" w:customStyle="1" w:styleId="ZTIRUSTzmusttiret">
    <w:name w:val="Z_TIR/UST(§) – zm. ust. (§) tiret"/>
    <w:basedOn w:val="ZTIRARTzmarttiret"/>
    <w:uiPriority w:val="55"/>
    <w:qFormat/>
    <w:rsid w:val="004D1804"/>
  </w:style>
  <w:style w:type="paragraph" w:customStyle="1" w:styleId="ZLITKSIGIzmozniprzedmksigiliter">
    <w:name w:val="Z_LIT/KSIĘGI – zm. ozn. i przedm. księgi literą"/>
    <w:basedOn w:val="ZCZCIKSIGIzmozniprzedmczciksigiartykuempunktem"/>
    <w:uiPriority w:val="44"/>
    <w:qFormat/>
    <w:rsid w:val="004D1804"/>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D1804"/>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4D1804"/>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D1804"/>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D1804"/>
    <w:pPr>
      <w:ind w:left="987"/>
    </w:pPr>
  </w:style>
  <w:style w:type="paragraph" w:customStyle="1" w:styleId="ZTIRDZOZNzmozndziautiret">
    <w:name w:val="Z_TIR/DZ_OZN – zm. ozn. działu tiret"/>
    <w:basedOn w:val="ZLITTYTDZOZNzmozntytuudziauliter"/>
    <w:next w:val="ZTIRDZPRZEDMzmprzedmdziautiret"/>
    <w:uiPriority w:val="54"/>
    <w:qFormat/>
    <w:rsid w:val="004D1804"/>
    <w:pPr>
      <w:ind w:left="1383"/>
    </w:pPr>
  </w:style>
  <w:style w:type="paragraph" w:customStyle="1" w:styleId="ZTIRDZPRZEDMzmprzedmdziautiret">
    <w:name w:val="Z_TIR/DZ_PRZEDM – zm. przedm. działu tiret"/>
    <w:basedOn w:val="ZLITTYTDZPRZEDMzmprzedmtytuudziauliter"/>
    <w:uiPriority w:val="54"/>
    <w:qFormat/>
    <w:rsid w:val="004D1804"/>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D1804"/>
    <w:pPr>
      <w:ind w:left="1383"/>
    </w:pPr>
  </w:style>
  <w:style w:type="paragraph" w:customStyle="1" w:styleId="ZTIRROZDZODDZPRZEDMzmprzedmrozdzoddztiret">
    <w:name w:val="Z_TIR/ROZDZ(ODDZ)_PRZEDM – zm. przedm. rozdz. (oddz.) tiret"/>
    <w:basedOn w:val="ZLITROZDZODDZPRZEDMzmprzedmrozdzoddzliter"/>
    <w:uiPriority w:val="54"/>
    <w:qFormat/>
    <w:rsid w:val="004D1804"/>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D1804"/>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D1804"/>
    <w:pPr>
      <w:ind w:left="1780"/>
    </w:pPr>
  </w:style>
  <w:style w:type="paragraph" w:customStyle="1" w:styleId="ODNONIKSPECtreodnonikadoodnonika">
    <w:name w:val="ODNOŚNIK_SPEC – treść odnośnika do odnośnika"/>
    <w:basedOn w:val="Normalny"/>
    <w:uiPriority w:val="19"/>
    <w:qFormat/>
    <w:rsid w:val="004D1804"/>
    <w:pPr>
      <w:suppressAutoHyphens/>
      <w:spacing w:after="0" w:line="240" w:lineRule="auto"/>
      <w:ind w:left="283" w:hanging="170"/>
    </w:pPr>
    <w:rPr>
      <w:rFonts w:ascii="Times New Roman" w:eastAsiaTheme="minorEastAsia" w:hAnsi="Times New Roman" w:cs="Arial"/>
      <w:kern w:val="0"/>
      <w:sz w:val="20"/>
      <w:szCs w:val="20"/>
      <w:lang w:eastAsia="pl-PL"/>
      <w14:ligatures w14:val="none"/>
    </w:rPr>
  </w:style>
  <w:style w:type="paragraph" w:customStyle="1" w:styleId="TEKSTwTABELItekstzwcitympierwwierszem">
    <w:name w:val="TEKST_w_TABELI – tekst z wciętym pierw. wierszem"/>
    <w:basedOn w:val="Normalny"/>
    <w:uiPriority w:val="23"/>
    <w:qFormat/>
    <w:rsid w:val="004D1804"/>
    <w:pPr>
      <w:suppressAutoHyphens/>
      <w:spacing w:after="0" w:line="360" w:lineRule="auto"/>
      <w:ind w:firstLine="510"/>
    </w:pPr>
    <w:rPr>
      <w:rFonts w:ascii="Times" w:eastAsiaTheme="minorEastAsia" w:hAnsi="Times" w:cs="Arial"/>
      <w:bCs/>
      <w:sz w:val="24"/>
      <w:szCs w:val="20"/>
      <w:lang w:eastAsia="pl-PL"/>
      <w14:ligatures w14:val="none"/>
    </w:rPr>
  </w:style>
  <w:style w:type="paragraph" w:customStyle="1" w:styleId="TEKSTwTABELIWYRODKOWANYtekstwyrodkowanywpoziomie">
    <w:name w:val="TEKST_w_TABELI_WYŚRODKOWANY – tekst wyśrodkowany w poziomie"/>
    <w:basedOn w:val="Normalny"/>
    <w:uiPriority w:val="23"/>
    <w:qFormat/>
    <w:rsid w:val="004D1804"/>
    <w:pPr>
      <w:suppressAutoHyphens/>
      <w:spacing w:after="0" w:line="360" w:lineRule="auto"/>
      <w:jc w:val="center"/>
    </w:pPr>
    <w:rPr>
      <w:rFonts w:ascii="Times" w:eastAsiaTheme="minorEastAsia" w:hAnsi="Times" w:cs="Arial"/>
      <w:bCs/>
      <w:sz w:val="24"/>
      <w:szCs w:val="20"/>
      <w:lang w:eastAsia="pl-PL"/>
      <w14:ligatures w14:val="none"/>
    </w:rPr>
  </w:style>
  <w:style w:type="paragraph" w:customStyle="1" w:styleId="ZTIRSKARNzmsankcjikarnejtiret">
    <w:name w:val="Z_TIR/S_KARN – zm. sankcji karnej tiret"/>
    <w:basedOn w:val="ZLITSKARNzmsankcjikarnejliter"/>
    <w:next w:val="ZTIRARTzmarttiret"/>
    <w:uiPriority w:val="61"/>
    <w:qFormat/>
    <w:rsid w:val="004D1804"/>
    <w:pPr>
      <w:ind w:left="1894"/>
    </w:pPr>
  </w:style>
  <w:style w:type="paragraph" w:customStyle="1" w:styleId="ZZSKARNzmianazmsankcjikarnej">
    <w:name w:val="ZZ/S_KARN – zmiana zm. sankcji karnej"/>
    <w:basedOn w:val="ZZFRAGzmianazmfragmentunpzdania"/>
    <w:uiPriority w:val="71"/>
    <w:qFormat/>
    <w:rsid w:val="004D1804"/>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4D1804"/>
    <w:pPr>
      <w:ind w:left="2291" w:firstLine="0"/>
    </w:pPr>
  </w:style>
  <w:style w:type="paragraph" w:customStyle="1" w:styleId="WMATFIZCHEMwzrmatfizlubchem">
    <w:name w:val="W_MAT(FIZ|CHEM) – wzór mat. (fiz. lub chem.)"/>
    <w:uiPriority w:val="18"/>
    <w:qFormat/>
    <w:rsid w:val="004D1804"/>
    <w:pPr>
      <w:suppressAutoHyphens/>
      <w:spacing w:after="0" w:line="360" w:lineRule="auto"/>
      <w:jc w:val="center"/>
    </w:pPr>
    <w:rPr>
      <w:rFonts w:ascii="Times New Roman" w:eastAsiaTheme="minorEastAsia"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4D1804"/>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D1804"/>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4D1804"/>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D1804"/>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4D1804"/>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4D1804"/>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D1804"/>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4D1804"/>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D1804"/>
    <w:pPr>
      <w:ind w:left="3085"/>
    </w:pPr>
  </w:style>
  <w:style w:type="paragraph" w:customStyle="1" w:styleId="ZLITCYTzmcytatunpprzysigiliter">
    <w:name w:val="Z_LIT/CYT – zm. cytatu np. przysięgi literą"/>
    <w:basedOn w:val="ZCYTzmcytatunpprzysigiartykuempunktem"/>
    <w:uiPriority w:val="53"/>
    <w:qFormat/>
    <w:rsid w:val="004D1804"/>
    <w:pPr>
      <w:ind w:left="1497"/>
    </w:pPr>
  </w:style>
  <w:style w:type="paragraph" w:customStyle="1" w:styleId="ZTIRCYTzmcytatunpprzysigitiret">
    <w:name w:val="Z_TIR/CYT – zm. cytatu np. przysięgi tiret"/>
    <w:basedOn w:val="ZLITCYTzmcytatunpprzysigiliter"/>
    <w:next w:val="ZTIRUSTzmusttiret"/>
    <w:uiPriority w:val="61"/>
    <w:qFormat/>
    <w:rsid w:val="004D1804"/>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4D1804"/>
    <w:pPr>
      <w:ind w:left="2291"/>
    </w:pPr>
  </w:style>
  <w:style w:type="paragraph" w:customStyle="1" w:styleId="ZZCYTzmianazmcytatunpprzysigi">
    <w:name w:val="ZZ/CYT – zmiana zm. cytatu np. przysięgi"/>
    <w:basedOn w:val="ZZFRAGzmianazmfragmentunpzdania"/>
    <w:next w:val="ZZUSTzmianazmust"/>
    <w:uiPriority w:val="71"/>
    <w:qFormat/>
    <w:rsid w:val="004D1804"/>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4D1804"/>
    <w:pPr>
      <w:ind w:left="1780"/>
    </w:pPr>
  </w:style>
  <w:style w:type="paragraph" w:customStyle="1" w:styleId="paragraph">
    <w:name w:val="paragraph"/>
    <w:basedOn w:val="Normalny"/>
    <w:qFormat/>
    <w:rsid w:val="004D1804"/>
    <w:pPr>
      <w:suppressAutoHyphens/>
      <w:spacing w:beforeAutospacing="1" w:after="0" w:afterAutospacing="1" w:line="240" w:lineRule="auto"/>
    </w:pPr>
    <w:rPr>
      <w:rFonts w:ascii="Times New Roman" w:eastAsia="Times New Roman" w:hAnsi="Times New Roman" w:cs="Times New Roman"/>
      <w:kern w:val="0"/>
      <w:sz w:val="24"/>
      <w:szCs w:val="24"/>
      <w:lang w:eastAsia="pl-PL"/>
      <w14:ligatures w14:val="none"/>
    </w:rPr>
  </w:style>
  <w:style w:type="table" w:styleId="Tabela-Elegancki">
    <w:name w:val="Table Elegant"/>
    <w:basedOn w:val="Standardowy"/>
    <w:rsid w:val="004D1804"/>
    <w:pPr>
      <w:suppressAutoHyphens/>
      <w:spacing w:after="0" w:line="24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4D1804"/>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4D1804"/>
    <w:pPr>
      <w:suppressAutoHyphens/>
    </w:pPr>
    <w:rPr>
      <w:rFonts w:ascii="Times" w:eastAsia="Times New Roman" w:hAnsi="Times" w:cs="Times New Roman"/>
      <w:kern w:val="0"/>
      <w:sz w:val="24"/>
      <w:szCs w:val="24"/>
      <w:lang w:eastAsia="pl-PL"/>
      <w14:ligatures w14:val="none"/>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4D1804"/>
    <w:tblPr/>
    <w:tcPr>
      <w:shd w:val="clear" w:color="auto" w:fill="auto"/>
    </w:tc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customStyle="1" w:styleId="highlightedtext">
    <w:name w:val="highlighted_text"/>
    <w:basedOn w:val="Domylnaczcionkaakapitu"/>
    <w:rsid w:val="004D1804"/>
  </w:style>
  <w:style w:type="paragraph" w:customStyle="1" w:styleId="pktpunkt0">
    <w:name w:val="pktpunkt"/>
    <w:basedOn w:val="Normalny"/>
    <w:rsid w:val="004D1804"/>
    <w:pPr>
      <w:spacing w:after="0" w:line="360" w:lineRule="auto"/>
      <w:ind w:left="510" w:hanging="510"/>
      <w:jc w:val="both"/>
    </w:pPr>
    <w:rPr>
      <w:rFonts w:ascii="Times" w:hAnsi="Times" w:cs="Times"/>
      <w:kern w:val="0"/>
      <w:sz w:val="24"/>
      <w:szCs w:val="24"/>
      <w:lang w:eastAsia="pl-PL"/>
      <w14:ligatures w14:val="none"/>
    </w:rPr>
  </w:style>
  <w:style w:type="character" w:customStyle="1" w:styleId="highlightedtext0">
    <w:name w:val="highlightedtext"/>
    <w:basedOn w:val="Domylnaczcionkaakapitu"/>
    <w:rsid w:val="004D1804"/>
  </w:style>
  <w:style w:type="character" w:customStyle="1" w:styleId="articletitle">
    <w:name w:val="articletitle"/>
    <w:basedOn w:val="Domylnaczcionkaakapitu"/>
    <w:rsid w:val="004D1804"/>
  </w:style>
  <w:style w:type="character" w:customStyle="1" w:styleId="quotblock">
    <w:name w:val="quotblock"/>
    <w:basedOn w:val="Domylnaczcionkaakapitu"/>
    <w:rsid w:val="004D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uzdeni&amp;refSource=hy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pl/obszary-tematyczne/rynek-pracy/pracujacy-zatrudnieni-wynagrodzenia-koszty-pracy/zatrudnienie-i-wynagrodzenia-w-gospodarce-narodowej-w-2024-r-,1,5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zdcobyga4dq&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zdcmbzgaydk&amp;refSource=hyp"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1C67-9A50-4BC5-94C1-DA3B1305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209</Pages>
  <Words>88645</Words>
  <Characters>531872</Characters>
  <Application>Microsoft Office Word</Application>
  <DocSecurity>0</DocSecurity>
  <Lines>4432</Lines>
  <Paragraphs>1238</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619279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Agnieszka Smoręda</cp:lastModifiedBy>
  <cp:revision>3</cp:revision>
  <cp:lastPrinted>2024-08-21T10:10:00Z</cp:lastPrinted>
  <dcterms:created xsi:type="dcterms:W3CDTF">2025-10-16T11:24:00Z</dcterms:created>
  <dcterms:modified xsi:type="dcterms:W3CDTF">2025-10-16T16:04:00Z</dcterms:modified>
</cp:coreProperties>
</file>