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F82F3" w14:textId="2C3C9DB4" w:rsidR="001E2659" w:rsidRDefault="001E2659" w:rsidP="001E2659">
      <w:pPr>
        <w:pStyle w:val="ARTartustawynprozporzdzenia"/>
        <w:spacing w:before="0"/>
        <w:ind w:firstLine="0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UZASADNIENIE</w:t>
      </w:r>
    </w:p>
    <w:p w14:paraId="53DE1C9A" w14:textId="3A98ACE7" w:rsidR="001E2659" w:rsidRDefault="001E2659" w:rsidP="001E26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5726A9" w14:textId="574D78E1" w:rsidR="001E2659" w:rsidRPr="001E2659" w:rsidRDefault="001E2659" w:rsidP="001E2659">
      <w:pPr>
        <w:pStyle w:val="Akapitzlist"/>
        <w:numPr>
          <w:ilvl w:val="0"/>
          <w:numId w:val="4"/>
        </w:numPr>
        <w:spacing w:after="120" w:line="360" w:lineRule="auto"/>
        <w:ind w:left="425" w:hanging="42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2659">
        <w:rPr>
          <w:rFonts w:ascii="Times New Roman" w:hAnsi="Times New Roman" w:cs="Times New Roman"/>
          <w:b/>
          <w:sz w:val="24"/>
          <w:szCs w:val="24"/>
        </w:rPr>
        <w:t>Cel i istota projektowanych rozwiązań</w:t>
      </w:r>
    </w:p>
    <w:p w14:paraId="76500691" w14:textId="77777777" w:rsidR="0022629B" w:rsidRDefault="001E2659" w:rsidP="000A60A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2164">
        <w:rPr>
          <w:rFonts w:ascii="Times New Roman" w:hAnsi="Times New Roman" w:cs="Times New Roman"/>
          <w:sz w:val="24"/>
          <w:szCs w:val="24"/>
        </w:rPr>
        <w:t>Projekt ustawy o zmianie ustawy o emeryturach i rentach z Funduszu Ubezpieczeń Społecznych oraz</w:t>
      </w:r>
      <w:r w:rsidR="00F638CC">
        <w:rPr>
          <w:rFonts w:ascii="Times New Roman" w:hAnsi="Times New Roman" w:cs="Times New Roman"/>
          <w:sz w:val="24"/>
          <w:szCs w:val="24"/>
        </w:rPr>
        <w:t xml:space="preserve"> </w:t>
      </w:r>
      <w:r w:rsidRPr="00ED2164">
        <w:rPr>
          <w:rFonts w:ascii="Times New Roman" w:hAnsi="Times New Roman" w:cs="Times New Roman"/>
          <w:sz w:val="24"/>
          <w:szCs w:val="24"/>
        </w:rPr>
        <w:t>niektórych innych ustaw</w:t>
      </w:r>
      <w:r>
        <w:rPr>
          <w:rFonts w:ascii="Times New Roman" w:hAnsi="Times New Roman" w:cs="Times New Roman"/>
          <w:sz w:val="24"/>
          <w:szCs w:val="24"/>
        </w:rPr>
        <w:t xml:space="preserve"> stanowi realizację obietnic</w:t>
      </w:r>
      <w:r w:rsidR="009623A7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38CC">
        <w:rPr>
          <w:rFonts w:ascii="Times New Roman" w:hAnsi="Times New Roman" w:cs="Times New Roman"/>
          <w:sz w:val="24"/>
          <w:szCs w:val="24"/>
        </w:rPr>
        <w:t>zawart</w:t>
      </w:r>
      <w:r w:rsidR="009623A7">
        <w:rPr>
          <w:rFonts w:ascii="Times New Roman" w:hAnsi="Times New Roman" w:cs="Times New Roman"/>
          <w:sz w:val="24"/>
          <w:szCs w:val="24"/>
        </w:rPr>
        <w:t>ej</w:t>
      </w:r>
      <w:r w:rsidR="00F638CC">
        <w:rPr>
          <w:rFonts w:ascii="Times New Roman" w:hAnsi="Times New Roman" w:cs="Times New Roman"/>
          <w:sz w:val="24"/>
          <w:szCs w:val="24"/>
        </w:rPr>
        <w:t xml:space="preserve"> w</w:t>
      </w:r>
      <w:r w:rsidR="009623A7">
        <w:rPr>
          <w:rFonts w:ascii="Times New Roman" w:hAnsi="Times New Roman" w:cs="Times New Roman"/>
          <w:sz w:val="24"/>
          <w:szCs w:val="24"/>
        </w:rPr>
        <w:t xml:space="preserve"> </w:t>
      </w:r>
      <w:r w:rsidR="00F638CC">
        <w:rPr>
          <w:rFonts w:ascii="Times New Roman" w:hAnsi="Times New Roman" w:cs="Times New Roman"/>
          <w:sz w:val="24"/>
          <w:szCs w:val="24"/>
        </w:rPr>
        <w:t xml:space="preserve">programie wyborczym </w:t>
      </w:r>
      <w:r>
        <w:rPr>
          <w:rFonts w:ascii="Times New Roman" w:hAnsi="Times New Roman" w:cs="Times New Roman"/>
          <w:sz w:val="24"/>
          <w:szCs w:val="24"/>
        </w:rPr>
        <w:t>Prezydenta R</w:t>
      </w:r>
      <w:r w:rsidR="00F638CC">
        <w:rPr>
          <w:rFonts w:ascii="Times New Roman" w:hAnsi="Times New Roman" w:cs="Times New Roman"/>
          <w:sz w:val="24"/>
          <w:szCs w:val="24"/>
        </w:rPr>
        <w:t xml:space="preserve">zeczypospolitej </w:t>
      </w:r>
      <w:r>
        <w:rPr>
          <w:rFonts w:ascii="Times New Roman" w:hAnsi="Times New Roman" w:cs="Times New Roman"/>
          <w:sz w:val="24"/>
          <w:szCs w:val="24"/>
        </w:rPr>
        <w:t>P</w:t>
      </w:r>
      <w:r w:rsidR="00F638CC">
        <w:rPr>
          <w:rFonts w:ascii="Times New Roman" w:hAnsi="Times New Roman" w:cs="Times New Roman"/>
          <w:sz w:val="24"/>
          <w:szCs w:val="24"/>
        </w:rPr>
        <w:t>olskiej</w:t>
      </w:r>
      <w:r>
        <w:rPr>
          <w:rFonts w:ascii="Times New Roman" w:hAnsi="Times New Roman" w:cs="Times New Roman"/>
          <w:sz w:val="24"/>
          <w:szCs w:val="24"/>
        </w:rPr>
        <w:t xml:space="preserve"> Karola Nawrockiego. Jego celem jest </w:t>
      </w:r>
      <w:r w:rsidR="00F638CC">
        <w:rPr>
          <w:rFonts w:ascii="Times New Roman" w:hAnsi="Times New Roman" w:cs="Times New Roman"/>
          <w:sz w:val="24"/>
          <w:szCs w:val="24"/>
        </w:rPr>
        <w:t xml:space="preserve">zapewnienie godnej waloryzacji </w:t>
      </w:r>
      <w:r w:rsidR="000A60A3">
        <w:rPr>
          <w:rFonts w:ascii="Times New Roman" w:hAnsi="Times New Roman" w:cs="Times New Roman"/>
          <w:sz w:val="24"/>
          <w:szCs w:val="24"/>
        </w:rPr>
        <w:t xml:space="preserve">najniższych </w:t>
      </w:r>
      <w:r w:rsidR="00F638CC">
        <w:rPr>
          <w:rFonts w:ascii="Times New Roman" w:hAnsi="Times New Roman" w:cs="Times New Roman"/>
          <w:sz w:val="24"/>
          <w:szCs w:val="24"/>
        </w:rPr>
        <w:t xml:space="preserve">emerytur </w:t>
      </w:r>
      <w:r w:rsidR="000A60A3">
        <w:rPr>
          <w:rFonts w:ascii="Times New Roman" w:hAnsi="Times New Roman" w:cs="Times New Roman"/>
          <w:sz w:val="24"/>
          <w:szCs w:val="24"/>
        </w:rPr>
        <w:t xml:space="preserve">i rent oraz </w:t>
      </w:r>
      <w:r w:rsidR="009623A7">
        <w:rPr>
          <w:rFonts w:ascii="Times New Roman" w:hAnsi="Times New Roman" w:cs="Times New Roman"/>
          <w:sz w:val="24"/>
          <w:szCs w:val="24"/>
        </w:rPr>
        <w:t xml:space="preserve">innych </w:t>
      </w:r>
      <w:r w:rsidR="000A60A3">
        <w:rPr>
          <w:rFonts w:ascii="Times New Roman" w:hAnsi="Times New Roman" w:cs="Times New Roman"/>
          <w:sz w:val="24"/>
          <w:szCs w:val="24"/>
        </w:rPr>
        <w:t xml:space="preserve">świadczeń z zakresu zabezpieczenia społecznego. </w:t>
      </w:r>
    </w:p>
    <w:p w14:paraId="2C83C3E9" w14:textId="1E21DEBB" w:rsidR="00D91458" w:rsidRDefault="000A60A3" w:rsidP="009C36B3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 ten jest realizowany poprzez </w:t>
      </w:r>
      <w:r w:rsidR="001E2659">
        <w:rPr>
          <w:rFonts w:ascii="Times New Roman" w:hAnsi="Times New Roman" w:cs="Times New Roman"/>
          <w:sz w:val="24"/>
          <w:szCs w:val="24"/>
        </w:rPr>
        <w:t xml:space="preserve">wprowadzenie </w:t>
      </w:r>
      <w:r w:rsidR="0022629B">
        <w:rPr>
          <w:rFonts w:ascii="Times New Roman" w:hAnsi="Times New Roman" w:cs="Times New Roman"/>
          <w:sz w:val="24"/>
          <w:szCs w:val="24"/>
        </w:rPr>
        <w:t xml:space="preserve">do systemu zabezpieczenia społecznego </w:t>
      </w:r>
      <w:r w:rsidR="009623A7">
        <w:rPr>
          <w:rFonts w:ascii="Times New Roman" w:hAnsi="Times New Roman" w:cs="Times New Roman"/>
          <w:sz w:val="24"/>
          <w:szCs w:val="24"/>
        </w:rPr>
        <w:t>s</w:t>
      </w:r>
      <w:r w:rsidR="001E2659">
        <w:rPr>
          <w:rFonts w:ascii="Times New Roman" w:hAnsi="Times New Roman" w:cs="Times New Roman"/>
          <w:sz w:val="24"/>
          <w:szCs w:val="24"/>
        </w:rPr>
        <w:t>tałe</w:t>
      </w:r>
      <w:r w:rsidR="009623A7">
        <w:rPr>
          <w:rFonts w:ascii="Times New Roman" w:hAnsi="Times New Roman" w:cs="Times New Roman"/>
          <w:sz w:val="24"/>
          <w:szCs w:val="24"/>
        </w:rPr>
        <w:t>go</w:t>
      </w:r>
      <w:r w:rsidR="001E2659">
        <w:rPr>
          <w:rFonts w:ascii="Times New Roman" w:hAnsi="Times New Roman" w:cs="Times New Roman"/>
          <w:sz w:val="24"/>
          <w:szCs w:val="24"/>
        </w:rPr>
        <w:t xml:space="preserve"> mechanizmu podwyższ</w:t>
      </w:r>
      <w:r w:rsidR="0022629B">
        <w:rPr>
          <w:rFonts w:ascii="Times New Roman" w:hAnsi="Times New Roman" w:cs="Times New Roman"/>
          <w:sz w:val="24"/>
          <w:szCs w:val="24"/>
        </w:rPr>
        <w:t>a</w:t>
      </w:r>
      <w:r w:rsidR="001E2659">
        <w:rPr>
          <w:rFonts w:ascii="Times New Roman" w:hAnsi="Times New Roman" w:cs="Times New Roman"/>
          <w:sz w:val="24"/>
          <w:szCs w:val="24"/>
        </w:rPr>
        <w:t>nia wysokości świadczeń</w:t>
      </w:r>
      <w:r w:rsidR="009C5DA4">
        <w:rPr>
          <w:rFonts w:ascii="Times New Roman" w:hAnsi="Times New Roman" w:cs="Times New Roman"/>
          <w:sz w:val="24"/>
          <w:szCs w:val="24"/>
        </w:rPr>
        <w:t>,</w:t>
      </w:r>
      <w:r w:rsidR="001E2659">
        <w:rPr>
          <w:rFonts w:ascii="Times New Roman" w:hAnsi="Times New Roman" w:cs="Times New Roman"/>
          <w:sz w:val="24"/>
          <w:szCs w:val="24"/>
        </w:rPr>
        <w:t xml:space="preserve"> </w:t>
      </w:r>
      <w:r w:rsidR="005E5CD6">
        <w:rPr>
          <w:rFonts w:ascii="Times New Roman" w:hAnsi="Times New Roman" w:cs="Times New Roman"/>
          <w:sz w:val="24"/>
          <w:szCs w:val="24"/>
        </w:rPr>
        <w:t xml:space="preserve">gwarantującego </w:t>
      </w:r>
      <w:r w:rsidR="0022629B">
        <w:rPr>
          <w:rFonts w:ascii="Times New Roman" w:hAnsi="Times New Roman" w:cs="Times New Roman"/>
          <w:sz w:val="24"/>
          <w:szCs w:val="24"/>
        </w:rPr>
        <w:t>zachowanie poziomu najniższych świadczeń</w:t>
      </w:r>
      <w:r w:rsidR="0022629B" w:rsidRPr="0022629B">
        <w:rPr>
          <w:rFonts w:ascii="Times New Roman" w:hAnsi="Times New Roman" w:cs="Times New Roman"/>
          <w:sz w:val="24"/>
          <w:szCs w:val="24"/>
        </w:rPr>
        <w:t xml:space="preserve"> </w:t>
      </w:r>
      <w:r w:rsidR="0022629B">
        <w:rPr>
          <w:rFonts w:ascii="Times New Roman" w:hAnsi="Times New Roman" w:cs="Times New Roman"/>
          <w:sz w:val="24"/>
          <w:szCs w:val="24"/>
        </w:rPr>
        <w:t>adekwatnego do wzrostu cen towarów i usług</w:t>
      </w:r>
      <w:r w:rsidR="009C5DA4">
        <w:rPr>
          <w:rFonts w:ascii="Times New Roman" w:hAnsi="Times New Roman" w:cs="Times New Roman"/>
          <w:sz w:val="24"/>
          <w:szCs w:val="24"/>
        </w:rPr>
        <w:t xml:space="preserve"> w danym roku kalendarzowym</w:t>
      </w:r>
      <w:r w:rsidR="0022629B">
        <w:rPr>
          <w:rFonts w:ascii="Times New Roman" w:hAnsi="Times New Roman" w:cs="Times New Roman"/>
          <w:sz w:val="24"/>
          <w:szCs w:val="24"/>
        </w:rPr>
        <w:t>. Zostanie on osiągnięty poprzez wprowadzenie</w:t>
      </w:r>
      <w:r w:rsidR="009C5DA4">
        <w:rPr>
          <w:rFonts w:ascii="Times New Roman" w:hAnsi="Times New Roman" w:cs="Times New Roman"/>
          <w:sz w:val="24"/>
          <w:szCs w:val="24"/>
        </w:rPr>
        <w:t xml:space="preserve"> zasady uzupełnienia </w:t>
      </w:r>
      <w:r w:rsidR="00D01E85">
        <w:rPr>
          <w:rFonts w:ascii="Times New Roman" w:hAnsi="Times New Roman" w:cs="Times New Roman"/>
          <w:sz w:val="24"/>
          <w:szCs w:val="24"/>
        </w:rPr>
        <w:t xml:space="preserve">podwyższenia </w:t>
      </w:r>
      <w:r w:rsidR="009C5DA4">
        <w:rPr>
          <w:rFonts w:ascii="Times New Roman" w:hAnsi="Times New Roman" w:cs="Times New Roman"/>
          <w:sz w:val="24"/>
          <w:szCs w:val="24"/>
        </w:rPr>
        <w:t xml:space="preserve">danego świadczenia do kwoty minimalnego podwyższenia </w:t>
      </w:r>
      <w:r w:rsidR="003922AD">
        <w:rPr>
          <w:rFonts w:ascii="Times New Roman" w:hAnsi="Times New Roman" w:cs="Times New Roman"/>
          <w:sz w:val="24"/>
          <w:szCs w:val="24"/>
        </w:rPr>
        <w:t xml:space="preserve">świadczeń </w:t>
      </w:r>
      <w:r w:rsidR="009C5DA4">
        <w:rPr>
          <w:rFonts w:ascii="Times New Roman" w:hAnsi="Times New Roman" w:cs="Times New Roman"/>
          <w:sz w:val="24"/>
          <w:szCs w:val="24"/>
        </w:rPr>
        <w:t>w</w:t>
      </w:r>
      <w:r w:rsidR="009C5DA4" w:rsidRPr="001D44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5DA4">
        <w:rPr>
          <w:rFonts w:ascii="Times New Roman" w:hAnsi="Times New Roman" w:cs="Times New Roman"/>
          <w:bCs/>
          <w:sz w:val="24"/>
          <w:szCs w:val="24"/>
        </w:rPr>
        <w:t xml:space="preserve">każdym </w:t>
      </w:r>
      <w:r w:rsidR="009C5DA4" w:rsidRPr="001D44C3">
        <w:rPr>
          <w:rFonts w:ascii="Times New Roman" w:hAnsi="Times New Roman" w:cs="Times New Roman"/>
          <w:bCs/>
          <w:sz w:val="24"/>
          <w:szCs w:val="24"/>
        </w:rPr>
        <w:t>przypadku</w:t>
      </w:r>
      <w:r w:rsidR="009C5DA4">
        <w:rPr>
          <w:rFonts w:ascii="Times New Roman" w:hAnsi="Times New Roman" w:cs="Times New Roman"/>
          <w:bCs/>
          <w:sz w:val="24"/>
          <w:szCs w:val="24"/>
        </w:rPr>
        <w:t>,</w:t>
      </w:r>
      <w:r w:rsidR="009C5DA4" w:rsidRPr="001D44C3">
        <w:rPr>
          <w:rFonts w:ascii="Times New Roman" w:hAnsi="Times New Roman" w:cs="Times New Roman"/>
          <w:bCs/>
          <w:sz w:val="24"/>
          <w:szCs w:val="24"/>
        </w:rPr>
        <w:t xml:space="preserve"> gdy kwota podwyższenia </w:t>
      </w:r>
      <w:r w:rsidR="009C5DA4">
        <w:rPr>
          <w:rFonts w:ascii="Times New Roman" w:hAnsi="Times New Roman" w:cs="Times New Roman"/>
          <w:bCs/>
          <w:sz w:val="24"/>
          <w:szCs w:val="24"/>
        </w:rPr>
        <w:t xml:space="preserve">emerytury lub renty uzyskana </w:t>
      </w:r>
      <w:r w:rsidR="009C5DA4" w:rsidRPr="001D44C3">
        <w:rPr>
          <w:rFonts w:ascii="Times New Roman" w:hAnsi="Times New Roman" w:cs="Times New Roman"/>
          <w:bCs/>
          <w:sz w:val="24"/>
          <w:szCs w:val="24"/>
        </w:rPr>
        <w:t xml:space="preserve">w wyniku </w:t>
      </w:r>
      <w:r w:rsidR="009C5DA4">
        <w:rPr>
          <w:rFonts w:ascii="Times New Roman" w:hAnsi="Times New Roman" w:cs="Times New Roman"/>
          <w:bCs/>
          <w:sz w:val="24"/>
          <w:szCs w:val="24"/>
        </w:rPr>
        <w:t xml:space="preserve">corocznej </w:t>
      </w:r>
      <w:r w:rsidR="009C5DA4" w:rsidRPr="001D44C3">
        <w:rPr>
          <w:rFonts w:ascii="Times New Roman" w:hAnsi="Times New Roman" w:cs="Times New Roman"/>
          <w:bCs/>
          <w:sz w:val="24"/>
          <w:szCs w:val="24"/>
        </w:rPr>
        <w:t xml:space="preserve">waloryzacji </w:t>
      </w:r>
      <w:r w:rsidR="00D01E85">
        <w:rPr>
          <w:rFonts w:ascii="Times New Roman" w:hAnsi="Times New Roman" w:cs="Times New Roman"/>
          <w:bCs/>
          <w:sz w:val="24"/>
          <w:szCs w:val="24"/>
        </w:rPr>
        <w:t xml:space="preserve">będzie niższa od </w:t>
      </w:r>
      <w:r w:rsidR="009C5DA4">
        <w:rPr>
          <w:rFonts w:ascii="Times New Roman" w:hAnsi="Times New Roman" w:cs="Times New Roman"/>
          <w:bCs/>
          <w:sz w:val="24"/>
          <w:szCs w:val="24"/>
        </w:rPr>
        <w:t xml:space="preserve">kwoty </w:t>
      </w:r>
      <w:r w:rsidR="009C5DA4" w:rsidRPr="001D44C3">
        <w:rPr>
          <w:rFonts w:ascii="Times New Roman" w:hAnsi="Times New Roman" w:cs="Times New Roman"/>
          <w:bCs/>
          <w:sz w:val="24"/>
          <w:szCs w:val="24"/>
        </w:rPr>
        <w:t>minimalnego podwyższenia</w:t>
      </w:r>
      <w:r w:rsidR="009C5DA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C5DA4" w:rsidRPr="001D44C3">
        <w:rPr>
          <w:rFonts w:ascii="Times New Roman" w:hAnsi="Times New Roman" w:cs="Times New Roman"/>
          <w:bCs/>
          <w:sz w:val="24"/>
          <w:szCs w:val="24"/>
        </w:rPr>
        <w:t>Kwota minimalnego podwyższenia</w:t>
      </w:r>
      <w:r w:rsidR="009C5DA4">
        <w:rPr>
          <w:rFonts w:ascii="Times New Roman" w:hAnsi="Times New Roman" w:cs="Times New Roman"/>
          <w:bCs/>
          <w:sz w:val="24"/>
          <w:szCs w:val="24"/>
        </w:rPr>
        <w:t xml:space="preserve"> w 2026 r. będzie wynosiła 150 zł, natomiast w kolejnych latach jej wysokość </w:t>
      </w:r>
      <w:r w:rsidR="000469EF">
        <w:rPr>
          <w:rFonts w:ascii="Times New Roman" w:hAnsi="Times New Roman" w:cs="Times New Roman"/>
          <w:bCs/>
          <w:sz w:val="24"/>
          <w:szCs w:val="24"/>
        </w:rPr>
        <w:t xml:space="preserve">będzie waloryzowana, co sprawi, że </w:t>
      </w:r>
      <w:r w:rsidR="009C5DA4">
        <w:rPr>
          <w:rFonts w:ascii="Times New Roman" w:hAnsi="Times New Roman" w:cs="Times New Roman"/>
          <w:bCs/>
          <w:sz w:val="24"/>
          <w:szCs w:val="24"/>
        </w:rPr>
        <w:t>będzie</w:t>
      </w:r>
      <w:r w:rsidR="00007606">
        <w:rPr>
          <w:rFonts w:ascii="Times New Roman" w:hAnsi="Times New Roman" w:cs="Times New Roman"/>
          <w:bCs/>
          <w:sz w:val="24"/>
          <w:szCs w:val="24"/>
        </w:rPr>
        <w:t xml:space="preserve"> ona</w:t>
      </w:r>
      <w:r w:rsidR="009C5D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69EF">
        <w:rPr>
          <w:rFonts w:ascii="Times New Roman" w:hAnsi="Times New Roman" w:cs="Times New Roman"/>
          <w:bCs/>
          <w:sz w:val="24"/>
          <w:szCs w:val="24"/>
        </w:rPr>
        <w:t>sukcesywnie wzrastać</w:t>
      </w:r>
      <w:r w:rsidR="00AE336C">
        <w:rPr>
          <w:rFonts w:ascii="Times New Roman" w:hAnsi="Times New Roman" w:cs="Times New Roman"/>
          <w:bCs/>
          <w:sz w:val="24"/>
          <w:szCs w:val="24"/>
        </w:rPr>
        <w:t>, zachowując w ten sposób swój gwarancyjny charakter.</w:t>
      </w:r>
      <w:r w:rsidR="009C36B3">
        <w:rPr>
          <w:rFonts w:ascii="Times New Roman" w:hAnsi="Times New Roman" w:cs="Times New Roman"/>
          <w:bCs/>
          <w:sz w:val="24"/>
          <w:szCs w:val="24"/>
        </w:rPr>
        <w:t xml:space="preserve"> Tym samym świadczeniobiorca, któr</w:t>
      </w:r>
      <w:r w:rsidR="00D91458">
        <w:rPr>
          <w:rFonts w:ascii="Times New Roman" w:hAnsi="Times New Roman" w:cs="Times New Roman"/>
          <w:bCs/>
          <w:sz w:val="24"/>
          <w:szCs w:val="24"/>
        </w:rPr>
        <w:t>ego świadczenie</w:t>
      </w:r>
      <w:r w:rsidR="009C36B3">
        <w:rPr>
          <w:rFonts w:ascii="Times New Roman" w:hAnsi="Times New Roman" w:cs="Times New Roman"/>
          <w:bCs/>
          <w:sz w:val="24"/>
          <w:szCs w:val="24"/>
        </w:rPr>
        <w:t xml:space="preserve"> na skutek waloryzacji </w:t>
      </w:r>
      <w:r w:rsidR="00D91458">
        <w:rPr>
          <w:rFonts w:ascii="Times New Roman" w:hAnsi="Times New Roman" w:cs="Times New Roman"/>
          <w:bCs/>
          <w:sz w:val="24"/>
          <w:szCs w:val="24"/>
        </w:rPr>
        <w:t>wzrosło o kwotę niższą od k</w:t>
      </w:r>
      <w:r w:rsidR="009C36B3">
        <w:rPr>
          <w:rFonts w:ascii="Times New Roman" w:hAnsi="Times New Roman" w:cs="Times New Roman"/>
          <w:bCs/>
          <w:sz w:val="24"/>
          <w:szCs w:val="24"/>
        </w:rPr>
        <w:t>wot</w:t>
      </w:r>
      <w:r w:rsidR="00D91458">
        <w:rPr>
          <w:rFonts w:ascii="Times New Roman" w:hAnsi="Times New Roman" w:cs="Times New Roman"/>
          <w:bCs/>
          <w:sz w:val="24"/>
          <w:szCs w:val="24"/>
        </w:rPr>
        <w:t>y</w:t>
      </w:r>
      <w:r w:rsidR="009C36B3">
        <w:rPr>
          <w:rFonts w:ascii="Times New Roman" w:hAnsi="Times New Roman" w:cs="Times New Roman"/>
          <w:bCs/>
          <w:sz w:val="24"/>
          <w:szCs w:val="24"/>
        </w:rPr>
        <w:t xml:space="preserve"> minimalnego</w:t>
      </w:r>
      <w:r w:rsidR="003922AD">
        <w:rPr>
          <w:rFonts w:ascii="Times New Roman" w:hAnsi="Times New Roman" w:cs="Times New Roman"/>
          <w:bCs/>
          <w:sz w:val="24"/>
          <w:szCs w:val="24"/>
        </w:rPr>
        <w:t xml:space="preserve"> podwyższenia</w:t>
      </w:r>
      <w:r w:rsidR="009C36B3">
        <w:rPr>
          <w:rFonts w:ascii="Times New Roman" w:hAnsi="Times New Roman" w:cs="Times New Roman"/>
          <w:bCs/>
          <w:sz w:val="24"/>
          <w:szCs w:val="24"/>
        </w:rPr>
        <w:t xml:space="preserve"> świadczenia</w:t>
      </w:r>
      <w:r w:rsidR="00D91458">
        <w:rPr>
          <w:rFonts w:ascii="Times New Roman" w:hAnsi="Times New Roman" w:cs="Times New Roman"/>
          <w:bCs/>
          <w:sz w:val="24"/>
          <w:szCs w:val="24"/>
        </w:rPr>
        <w:t>,</w:t>
      </w:r>
      <w:r w:rsidR="009C36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7606">
        <w:rPr>
          <w:rFonts w:ascii="Times New Roman" w:hAnsi="Times New Roman" w:cs="Times New Roman"/>
          <w:bCs/>
          <w:sz w:val="24"/>
          <w:szCs w:val="24"/>
        </w:rPr>
        <w:t xml:space="preserve">będzie </w:t>
      </w:r>
      <w:r w:rsidR="009C36B3">
        <w:rPr>
          <w:rFonts w:ascii="Times New Roman" w:hAnsi="Times New Roman" w:cs="Times New Roman"/>
          <w:bCs/>
          <w:sz w:val="24"/>
          <w:szCs w:val="24"/>
        </w:rPr>
        <w:t>otrzym</w:t>
      </w:r>
      <w:r w:rsidR="00D91458">
        <w:rPr>
          <w:rFonts w:ascii="Times New Roman" w:hAnsi="Times New Roman" w:cs="Times New Roman"/>
          <w:bCs/>
          <w:sz w:val="24"/>
          <w:szCs w:val="24"/>
        </w:rPr>
        <w:t xml:space="preserve">ywał </w:t>
      </w:r>
      <w:r w:rsidR="009C36B3">
        <w:rPr>
          <w:rFonts w:ascii="Times New Roman" w:hAnsi="Times New Roman" w:cs="Times New Roman"/>
          <w:bCs/>
          <w:sz w:val="24"/>
          <w:szCs w:val="24"/>
        </w:rPr>
        <w:t>uzupełnienie w</w:t>
      </w:r>
      <w:r w:rsidR="003922AD">
        <w:rPr>
          <w:rFonts w:ascii="Times New Roman" w:hAnsi="Times New Roman" w:cs="Times New Roman"/>
          <w:bCs/>
          <w:sz w:val="24"/>
          <w:szCs w:val="24"/>
        </w:rPr>
        <w:t> </w:t>
      </w:r>
      <w:r w:rsidR="009C36B3">
        <w:rPr>
          <w:rFonts w:ascii="Times New Roman" w:hAnsi="Times New Roman" w:cs="Times New Roman"/>
          <w:bCs/>
          <w:sz w:val="24"/>
          <w:szCs w:val="24"/>
        </w:rPr>
        <w:t xml:space="preserve">wysokości różnicy pomiędzy </w:t>
      </w:r>
      <w:r w:rsidR="00D91458">
        <w:rPr>
          <w:rFonts w:ascii="Times New Roman" w:hAnsi="Times New Roman" w:cs="Times New Roman"/>
          <w:bCs/>
          <w:sz w:val="24"/>
          <w:szCs w:val="24"/>
        </w:rPr>
        <w:t xml:space="preserve">obowiązującą w danym roku kalendarzowym </w:t>
      </w:r>
      <w:r w:rsidR="009C36B3">
        <w:rPr>
          <w:rFonts w:ascii="Times New Roman" w:hAnsi="Times New Roman" w:cs="Times New Roman"/>
          <w:bCs/>
          <w:sz w:val="24"/>
          <w:szCs w:val="24"/>
        </w:rPr>
        <w:t xml:space="preserve">kwotą minimalnego </w:t>
      </w:r>
      <w:r w:rsidR="003922AD">
        <w:rPr>
          <w:rFonts w:ascii="Times New Roman" w:hAnsi="Times New Roman" w:cs="Times New Roman"/>
          <w:bCs/>
          <w:sz w:val="24"/>
          <w:szCs w:val="24"/>
        </w:rPr>
        <w:t xml:space="preserve">podwyższenia </w:t>
      </w:r>
      <w:r w:rsidR="009C36B3">
        <w:rPr>
          <w:rFonts w:ascii="Times New Roman" w:hAnsi="Times New Roman" w:cs="Times New Roman"/>
          <w:bCs/>
          <w:sz w:val="24"/>
          <w:szCs w:val="24"/>
        </w:rPr>
        <w:t>świadczenia a</w:t>
      </w:r>
      <w:r w:rsidR="00D91458">
        <w:rPr>
          <w:rFonts w:ascii="Times New Roman" w:hAnsi="Times New Roman" w:cs="Times New Roman"/>
          <w:bCs/>
          <w:sz w:val="24"/>
          <w:szCs w:val="24"/>
        </w:rPr>
        <w:t xml:space="preserve"> kwotą wzrostu świadczenia wynikającą z</w:t>
      </w:r>
      <w:r w:rsidR="003922AD">
        <w:rPr>
          <w:rFonts w:ascii="Times New Roman" w:hAnsi="Times New Roman" w:cs="Times New Roman"/>
          <w:bCs/>
          <w:sz w:val="24"/>
          <w:szCs w:val="24"/>
        </w:rPr>
        <w:t> </w:t>
      </w:r>
      <w:r w:rsidR="00D91458">
        <w:rPr>
          <w:rFonts w:ascii="Times New Roman" w:hAnsi="Times New Roman" w:cs="Times New Roman"/>
          <w:bCs/>
          <w:sz w:val="24"/>
          <w:szCs w:val="24"/>
        </w:rPr>
        <w:t xml:space="preserve">waloryzacji. </w:t>
      </w:r>
    </w:p>
    <w:p w14:paraId="072800AB" w14:textId="5F44C58D" w:rsidR="00D91458" w:rsidRDefault="00224AEE" w:rsidP="00AD0EE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Zaznacz</w:t>
      </w:r>
      <w:r w:rsidR="007F3737">
        <w:rPr>
          <w:rFonts w:ascii="Times New Roman" w:hAnsi="Times New Roman" w:cs="Times New Roman"/>
          <w:bCs/>
          <w:sz w:val="24"/>
          <w:szCs w:val="24"/>
        </w:rPr>
        <w:t>yć należy</w:t>
      </w:r>
      <w:r>
        <w:rPr>
          <w:rFonts w:ascii="Times New Roman" w:hAnsi="Times New Roman" w:cs="Times New Roman"/>
          <w:bCs/>
          <w:sz w:val="24"/>
          <w:szCs w:val="24"/>
        </w:rPr>
        <w:t>, że podobne rozwiązania</w:t>
      </w:r>
      <w:r w:rsidR="009C36B3">
        <w:rPr>
          <w:rFonts w:ascii="Times New Roman" w:hAnsi="Times New Roman" w:cs="Times New Roman"/>
          <w:bCs/>
          <w:sz w:val="24"/>
          <w:szCs w:val="24"/>
        </w:rPr>
        <w:t xml:space="preserve"> mające chronić </w:t>
      </w:r>
      <w:r w:rsidRPr="009C36B3">
        <w:rPr>
          <w:rFonts w:ascii="Times New Roman" w:hAnsi="Times New Roman" w:cs="Times New Roman"/>
          <w:bCs/>
          <w:sz w:val="24"/>
          <w:szCs w:val="24"/>
        </w:rPr>
        <w:t>poziom najniższych świadczeń emerytalno-rentowych</w:t>
      </w:r>
      <w:r w:rsidR="009C36B3">
        <w:rPr>
          <w:rFonts w:ascii="Times New Roman" w:hAnsi="Times New Roman" w:cs="Times New Roman"/>
          <w:bCs/>
          <w:sz w:val="24"/>
          <w:szCs w:val="24"/>
        </w:rPr>
        <w:t xml:space="preserve"> były w ostatnich latach</w:t>
      </w:r>
      <w:r w:rsidR="00AD0EEF">
        <w:rPr>
          <w:rFonts w:ascii="Times New Roman" w:hAnsi="Times New Roman" w:cs="Times New Roman"/>
          <w:bCs/>
          <w:sz w:val="24"/>
          <w:szCs w:val="24"/>
        </w:rPr>
        <w:t xml:space="preserve"> już</w:t>
      </w:r>
      <w:r w:rsidR="009C36B3">
        <w:rPr>
          <w:rFonts w:ascii="Times New Roman" w:hAnsi="Times New Roman" w:cs="Times New Roman"/>
          <w:bCs/>
          <w:sz w:val="24"/>
          <w:szCs w:val="24"/>
        </w:rPr>
        <w:t xml:space="preserve"> kilkukrotnie </w:t>
      </w:r>
      <w:r w:rsidR="00D91458">
        <w:rPr>
          <w:rFonts w:ascii="Times New Roman" w:hAnsi="Times New Roman" w:cs="Times New Roman"/>
          <w:bCs/>
          <w:sz w:val="24"/>
          <w:szCs w:val="24"/>
        </w:rPr>
        <w:t>stosowane przez ustawodawcę</w:t>
      </w:r>
      <w:r w:rsidR="00AD0EEF">
        <w:rPr>
          <w:rFonts w:ascii="Times New Roman" w:hAnsi="Times New Roman" w:cs="Times New Roman"/>
          <w:bCs/>
          <w:sz w:val="24"/>
          <w:szCs w:val="24"/>
        </w:rPr>
        <w:t>. I tak</w:t>
      </w:r>
      <w:r w:rsidR="008028A0">
        <w:rPr>
          <w:rFonts w:ascii="Times New Roman" w:hAnsi="Times New Roman" w:cs="Times New Roman"/>
          <w:bCs/>
          <w:sz w:val="24"/>
          <w:szCs w:val="24"/>
        </w:rPr>
        <w:t xml:space="preserve"> na podstawie</w:t>
      </w:r>
      <w:r w:rsidR="00AD0EEF">
        <w:rPr>
          <w:rFonts w:ascii="Times New Roman" w:hAnsi="Times New Roman" w:cs="Times New Roman"/>
          <w:bCs/>
          <w:sz w:val="24"/>
          <w:szCs w:val="24"/>
        </w:rPr>
        <w:t>:</w:t>
      </w:r>
    </w:p>
    <w:p w14:paraId="6588C08B" w14:textId="017894C6" w:rsidR="00D2130E" w:rsidRPr="00AD0EEF" w:rsidRDefault="00AD0EEF" w:rsidP="00AD0EEF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0EEF">
        <w:rPr>
          <w:rFonts w:ascii="Times New Roman" w:hAnsi="Times New Roman" w:cs="Times New Roman"/>
          <w:bCs/>
          <w:sz w:val="24"/>
          <w:szCs w:val="24"/>
        </w:rPr>
        <w:t>u</w:t>
      </w:r>
      <w:r w:rsidR="00D2130E" w:rsidRPr="00AD0EEF">
        <w:rPr>
          <w:rFonts w:ascii="Times New Roman" w:hAnsi="Times New Roman" w:cs="Times New Roman"/>
          <w:bCs/>
          <w:sz w:val="24"/>
          <w:szCs w:val="24"/>
        </w:rPr>
        <w:t>staw</w:t>
      </w:r>
      <w:r w:rsidR="008028A0">
        <w:rPr>
          <w:rFonts w:ascii="Times New Roman" w:hAnsi="Times New Roman" w:cs="Times New Roman"/>
          <w:bCs/>
          <w:sz w:val="24"/>
          <w:szCs w:val="24"/>
        </w:rPr>
        <w:t>y</w:t>
      </w:r>
      <w:r w:rsidR="00D2130E" w:rsidRPr="00AD0EEF">
        <w:rPr>
          <w:rFonts w:ascii="Times New Roman" w:hAnsi="Times New Roman" w:cs="Times New Roman"/>
          <w:bCs/>
          <w:sz w:val="24"/>
          <w:szCs w:val="24"/>
        </w:rPr>
        <w:t xml:space="preserve"> z dnia 13 stycznia 2012 r. o zmianie ustawy o emeryturach i rentach z Funduszu Ubezpieczeń Społecznych oraz niektórych innych ustaw (Dz. U. poz. 118)</w:t>
      </w:r>
      <w:r w:rsidRPr="00AD0EEF">
        <w:rPr>
          <w:rFonts w:ascii="Times New Roman" w:hAnsi="Times New Roman" w:cs="Times New Roman"/>
          <w:bCs/>
          <w:sz w:val="24"/>
          <w:szCs w:val="24"/>
        </w:rPr>
        <w:t xml:space="preserve"> – w 2012 r. incydentalnie zastąpiono waloryzację procentową waloryzacją kwotową, podwyższając świadczenia emerytalno-rentowe o kwotę 71 zł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663434CC" w14:textId="7ECA19F0" w:rsidR="00D2130E" w:rsidRPr="00DC19B0" w:rsidRDefault="00D2130E" w:rsidP="00DC19B0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19B0">
        <w:rPr>
          <w:rFonts w:ascii="Times New Roman" w:hAnsi="Times New Roman" w:cs="Times New Roman"/>
          <w:bCs/>
          <w:sz w:val="24"/>
          <w:szCs w:val="24"/>
        </w:rPr>
        <w:t>ustaw</w:t>
      </w:r>
      <w:r w:rsidR="008028A0">
        <w:rPr>
          <w:rFonts w:ascii="Times New Roman" w:hAnsi="Times New Roman" w:cs="Times New Roman"/>
          <w:bCs/>
          <w:sz w:val="24"/>
          <w:szCs w:val="24"/>
        </w:rPr>
        <w:t>y</w:t>
      </w:r>
      <w:r w:rsidRPr="00DC19B0">
        <w:rPr>
          <w:rFonts w:ascii="Times New Roman" w:hAnsi="Times New Roman" w:cs="Times New Roman"/>
          <w:bCs/>
          <w:sz w:val="24"/>
          <w:szCs w:val="24"/>
        </w:rPr>
        <w:t xml:space="preserve"> z dnia 23 października 2014 r. o zmianie ustawy o emeryturach i rentach z</w:t>
      </w:r>
      <w:r w:rsidR="002551F7">
        <w:rPr>
          <w:rFonts w:ascii="Times New Roman" w:hAnsi="Times New Roman" w:cs="Times New Roman"/>
          <w:bCs/>
          <w:sz w:val="24"/>
          <w:szCs w:val="24"/>
        </w:rPr>
        <w:t> </w:t>
      </w:r>
      <w:r w:rsidRPr="00DC19B0">
        <w:rPr>
          <w:rFonts w:ascii="Times New Roman" w:hAnsi="Times New Roman" w:cs="Times New Roman"/>
          <w:bCs/>
          <w:sz w:val="24"/>
          <w:szCs w:val="24"/>
        </w:rPr>
        <w:t>Funduszu Ubezpieczeń Społecznych oraz niektórych innych ustaw (Dz. U. poz. 1682)</w:t>
      </w:r>
      <w:r w:rsidR="00AD0EEF" w:rsidRPr="00DC19B0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DC19B0" w:rsidRPr="00DC19B0">
        <w:rPr>
          <w:rFonts w:ascii="Times New Roman" w:hAnsi="Times New Roman" w:cs="Times New Roman"/>
          <w:bCs/>
          <w:sz w:val="24"/>
          <w:szCs w:val="24"/>
        </w:rPr>
        <w:lastRenderedPageBreak/>
        <w:t>w 2015 r. świadczenia emerytalno-rentowe zostały podwyższone wskaźnikiem waloryzacji</w:t>
      </w:r>
      <w:r w:rsidR="00DC19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19B0" w:rsidRPr="00DC19B0">
        <w:rPr>
          <w:rFonts w:ascii="Times New Roman" w:hAnsi="Times New Roman" w:cs="Times New Roman"/>
          <w:bCs/>
          <w:sz w:val="24"/>
          <w:szCs w:val="24"/>
        </w:rPr>
        <w:t>wynoszącym 100,68%, jednak nie mniej niż o kwotę 36 zł</w:t>
      </w:r>
      <w:r w:rsidR="00DC19B0">
        <w:rPr>
          <w:rFonts w:ascii="Times New Roman" w:hAnsi="Times New Roman" w:cs="Times New Roman"/>
          <w:bCs/>
          <w:sz w:val="24"/>
          <w:szCs w:val="24"/>
        </w:rPr>
        <w:t>;</w:t>
      </w:r>
    </w:p>
    <w:p w14:paraId="50E92F99" w14:textId="04EBD38D" w:rsidR="00DC19B0" w:rsidRPr="00DC19B0" w:rsidRDefault="00D2130E" w:rsidP="00635855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19B0">
        <w:rPr>
          <w:rFonts w:ascii="Times New Roman" w:hAnsi="Times New Roman" w:cs="Times New Roman"/>
          <w:bCs/>
          <w:sz w:val="24"/>
          <w:szCs w:val="24"/>
        </w:rPr>
        <w:t>ustaw</w:t>
      </w:r>
      <w:r w:rsidR="00C04680">
        <w:rPr>
          <w:rFonts w:ascii="Times New Roman" w:hAnsi="Times New Roman" w:cs="Times New Roman"/>
          <w:bCs/>
          <w:sz w:val="24"/>
          <w:szCs w:val="24"/>
        </w:rPr>
        <w:t>y</w:t>
      </w:r>
      <w:r w:rsidRPr="00DC19B0">
        <w:rPr>
          <w:rFonts w:ascii="Times New Roman" w:hAnsi="Times New Roman" w:cs="Times New Roman"/>
          <w:bCs/>
          <w:sz w:val="24"/>
          <w:szCs w:val="24"/>
        </w:rPr>
        <w:t xml:space="preserve"> z dnia 15 stycznia 2016 r. o jednorazowym dodatku pieniężnym dla niektórych emerytów, rencistów i osób pobierających świadczenia przedemerytalne, zasiłki przedemerytalne, emerytury pomostowe albo</w:t>
      </w:r>
      <w:r w:rsidR="00AD0EEF" w:rsidRPr="00DC19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19B0">
        <w:rPr>
          <w:rFonts w:ascii="Times New Roman" w:hAnsi="Times New Roman" w:cs="Times New Roman"/>
          <w:bCs/>
          <w:sz w:val="24"/>
          <w:szCs w:val="24"/>
        </w:rPr>
        <w:t>nauczycielskie świadczenia kompensacyjne w 2016 r. (Dz. U. poz. 2011</w:t>
      </w:r>
      <w:r w:rsidR="00DC19B0" w:rsidRPr="00DC19B0">
        <w:rPr>
          <w:rFonts w:ascii="Times New Roman" w:hAnsi="Times New Roman" w:cs="Times New Roman"/>
          <w:bCs/>
          <w:sz w:val="24"/>
          <w:szCs w:val="24"/>
        </w:rPr>
        <w:t>) – w 2016 r. emerytom i rencistom</w:t>
      </w:r>
      <w:r w:rsidR="008028A0">
        <w:rPr>
          <w:rFonts w:ascii="Times New Roman" w:hAnsi="Times New Roman" w:cs="Times New Roman"/>
          <w:bCs/>
          <w:sz w:val="24"/>
          <w:szCs w:val="24"/>
        </w:rPr>
        <w:t xml:space="preserve">, niezależnie od waloryzacji świadczeń, </w:t>
      </w:r>
      <w:r w:rsidR="00DC19B0" w:rsidRPr="00DC19B0">
        <w:rPr>
          <w:rFonts w:ascii="Times New Roman" w:hAnsi="Times New Roman" w:cs="Times New Roman"/>
          <w:bCs/>
          <w:sz w:val="24"/>
          <w:szCs w:val="24"/>
        </w:rPr>
        <w:t>wypłacono</w:t>
      </w:r>
      <w:r w:rsidR="008028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19B0" w:rsidRPr="00DC19B0">
        <w:rPr>
          <w:rFonts w:ascii="Times New Roman" w:hAnsi="Times New Roman" w:cs="Times New Roman"/>
          <w:bCs/>
          <w:sz w:val="24"/>
          <w:szCs w:val="24"/>
        </w:rPr>
        <w:t>jednorazow</w:t>
      </w:r>
      <w:r w:rsidR="008028A0">
        <w:rPr>
          <w:rFonts w:ascii="Times New Roman" w:hAnsi="Times New Roman" w:cs="Times New Roman"/>
          <w:bCs/>
          <w:sz w:val="24"/>
          <w:szCs w:val="24"/>
        </w:rPr>
        <w:t>y</w:t>
      </w:r>
      <w:r w:rsidR="00DC19B0" w:rsidRPr="00DC19B0">
        <w:rPr>
          <w:rFonts w:ascii="Times New Roman" w:hAnsi="Times New Roman" w:cs="Times New Roman"/>
          <w:bCs/>
          <w:sz w:val="24"/>
          <w:szCs w:val="24"/>
        </w:rPr>
        <w:t xml:space="preserve"> dodat</w:t>
      </w:r>
      <w:r w:rsidR="008028A0">
        <w:rPr>
          <w:rFonts w:ascii="Times New Roman" w:hAnsi="Times New Roman" w:cs="Times New Roman"/>
          <w:bCs/>
          <w:sz w:val="24"/>
          <w:szCs w:val="24"/>
        </w:rPr>
        <w:t>e</w:t>
      </w:r>
      <w:r w:rsidR="00DC19B0" w:rsidRPr="00DC19B0">
        <w:rPr>
          <w:rFonts w:ascii="Times New Roman" w:hAnsi="Times New Roman" w:cs="Times New Roman"/>
          <w:bCs/>
          <w:sz w:val="24"/>
          <w:szCs w:val="24"/>
        </w:rPr>
        <w:t xml:space="preserve">k </w:t>
      </w:r>
      <w:r w:rsidR="008028A0">
        <w:rPr>
          <w:rFonts w:ascii="Times New Roman" w:hAnsi="Times New Roman" w:cs="Times New Roman"/>
          <w:bCs/>
          <w:sz w:val="24"/>
          <w:szCs w:val="24"/>
        </w:rPr>
        <w:t xml:space="preserve">w wysokości </w:t>
      </w:r>
      <w:r w:rsidR="00DC19B0" w:rsidRPr="00DC19B0">
        <w:rPr>
          <w:rFonts w:ascii="Times New Roman" w:hAnsi="Times New Roman" w:cs="Times New Roman"/>
          <w:bCs/>
          <w:sz w:val="24"/>
          <w:szCs w:val="24"/>
        </w:rPr>
        <w:t>od 50 zł do 400 zł</w:t>
      </w:r>
      <w:r w:rsidR="008028A0">
        <w:rPr>
          <w:rFonts w:ascii="Times New Roman" w:hAnsi="Times New Roman" w:cs="Times New Roman"/>
          <w:bCs/>
          <w:sz w:val="24"/>
          <w:szCs w:val="24"/>
        </w:rPr>
        <w:t>, w zależności od kwoty otrzymywanego świadczenia;</w:t>
      </w:r>
    </w:p>
    <w:p w14:paraId="42607A74" w14:textId="2A5B96F0" w:rsidR="00C04680" w:rsidRPr="00DC19B0" w:rsidRDefault="00AD0EEF" w:rsidP="00C04680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0EEF">
        <w:rPr>
          <w:rFonts w:ascii="Times New Roman" w:hAnsi="Times New Roman" w:cs="Times New Roman"/>
          <w:bCs/>
          <w:sz w:val="24"/>
          <w:szCs w:val="24"/>
        </w:rPr>
        <w:t>ustaw</w:t>
      </w:r>
      <w:r w:rsidR="00C04680">
        <w:rPr>
          <w:rFonts w:ascii="Times New Roman" w:hAnsi="Times New Roman" w:cs="Times New Roman"/>
          <w:bCs/>
          <w:sz w:val="24"/>
          <w:szCs w:val="24"/>
        </w:rPr>
        <w:t>y</w:t>
      </w:r>
      <w:r w:rsidRPr="00AD0EEF">
        <w:rPr>
          <w:rFonts w:ascii="Times New Roman" w:hAnsi="Times New Roman" w:cs="Times New Roman"/>
          <w:bCs/>
          <w:sz w:val="24"/>
          <w:szCs w:val="24"/>
        </w:rPr>
        <w:t xml:space="preserve"> z dnia 14 grudnia 2018 r. o zmianie ustawy o emeryturach i rentach z Funduszu Ubezpieczeń Społecznych oraz niektórych innych ustaw (Dz. U. z 2019 r. poz. 39)</w:t>
      </w:r>
      <w:r w:rsidR="008028A0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C04680" w:rsidRPr="00DC19B0">
        <w:rPr>
          <w:rFonts w:ascii="Times New Roman" w:hAnsi="Times New Roman" w:cs="Times New Roman"/>
          <w:bCs/>
          <w:sz w:val="24"/>
          <w:szCs w:val="24"/>
        </w:rPr>
        <w:t>w</w:t>
      </w:r>
      <w:r w:rsidR="002551F7">
        <w:rPr>
          <w:rFonts w:ascii="Times New Roman" w:hAnsi="Times New Roman" w:cs="Times New Roman"/>
          <w:bCs/>
          <w:sz w:val="24"/>
          <w:szCs w:val="24"/>
        </w:rPr>
        <w:t> </w:t>
      </w:r>
      <w:r w:rsidR="00C04680" w:rsidRPr="00DC19B0">
        <w:rPr>
          <w:rFonts w:ascii="Times New Roman" w:hAnsi="Times New Roman" w:cs="Times New Roman"/>
          <w:bCs/>
          <w:sz w:val="24"/>
          <w:szCs w:val="24"/>
        </w:rPr>
        <w:t>201</w:t>
      </w:r>
      <w:r w:rsidR="00C04680">
        <w:rPr>
          <w:rFonts w:ascii="Times New Roman" w:hAnsi="Times New Roman" w:cs="Times New Roman"/>
          <w:bCs/>
          <w:sz w:val="24"/>
          <w:szCs w:val="24"/>
        </w:rPr>
        <w:t>9</w:t>
      </w:r>
      <w:r w:rsidR="00C04680" w:rsidRPr="00DC19B0">
        <w:rPr>
          <w:rFonts w:ascii="Times New Roman" w:hAnsi="Times New Roman" w:cs="Times New Roman"/>
          <w:bCs/>
          <w:sz w:val="24"/>
          <w:szCs w:val="24"/>
        </w:rPr>
        <w:t xml:space="preserve"> r. świadczenia emerytalno-rentowe zostały podwyższone wskaźnikiem waloryzacji</w:t>
      </w:r>
      <w:r w:rsidR="00C046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4680" w:rsidRPr="00DC19B0">
        <w:rPr>
          <w:rFonts w:ascii="Times New Roman" w:hAnsi="Times New Roman" w:cs="Times New Roman"/>
          <w:bCs/>
          <w:sz w:val="24"/>
          <w:szCs w:val="24"/>
        </w:rPr>
        <w:t xml:space="preserve">wynoszącym </w:t>
      </w:r>
      <w:r w:rsidR="00C04680" w:rsidRPr="00C04680">
        <w:rPr>
          <w:rFonts w:ascii="Times New Roman" w:hAnsi="Times New Roman" w:cs="Times New Roman"/>
          <w:bCs/>
          <w:sz w:val="24"/>
          <w:szCs w:val="24"/>
        </w:rPr>
        <w:t>102,86%</w:t>
      </w:r>
      <w:r w:rsidR="00C04680">
        <w:rPr>
          <w:rFonts w:ascii="Times New Roman" w:hAnsi="Times New Roman" w:cs="Times New Roman"/>
          <w:bCs/>
          <w:sz w:val="24"/>
          <w:szCs w:val="24"/>
        </w:rPr>
        <w:t>,</w:t>
      </w:r>
      <w:r w:rsidR="00C04680" w:rsidRPr="00DC19B0">
        <w:rPr>
          <w:rFonts w:ascii="Times New Roman" w:hAnsi="Times New Roman" w:cs="Times New Roman"/>
          <w:bCs/>
          <w:sz w:val="24"/>
          <w:szCs w:val="24"/>
        </w:rPr>
        <w:t xml:space="preserve"> jednak nie mniej niż o kwotę </w:t>
      </w:r>
      <w:r w:rsidR="00C04680">
        <w:rPr>
          <w:rFonts w:ascii="Times New Roman" w:hAnsi="Times New Roman" w:cs="Times New Roman"/>
          <w:bCs/>
          <w:sz w:val="24"/>
          <w:szCs w:val="24"/>
        </w:rPr>
        <w:t>70</w:t>
      </w:r>
      <w:r w:rsidR="00C04680" w:rsidRPr="00DC19B0">
        <w:rPr>
          <w:rFonts w:ascii="Times New Roman" w:hAnsi="Times New Roman" w:cs="Times New Roman"/>
          <w:bCs/>
          <w:sz w:val="24"/>
          <w:szCs w:val="24"/>
        </w:rPr>
        <w:t xml:space="preserve"> zł</w:t>
      </w:r>
      <w:r w:rsidR="00C04680">
        <w:rPr>
          <w:rFonts w:ascii="Times New Roman" w:hAnsi="Times New Roman" w:cs="Times New Roman"/>
          <w:bCs/>
          <w:sz w:val="24"/>
          <w:szCs w:val="24"/>
        </w:rPr>
        <w:t>;</w:t>
      </w:r>
    </w:p>
    <w:p w14:paraId="4763C3B5" w14:textId="720E7341" w:rsidR="00AD0EEF" w:rsidRPr="003E574A" w:rsidRDefault="00AD0EEF" w:rsidP="003E574A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574A">
        <w:rPr>
          <w:rFonts w:ascii="Times New Roman" w:hAnsi="Times New Roman" w:cs="Times New Roman"/>
          <w:bCs/>
          <w:sz w:val="24"/>
          <w:szCs w:val="24"/>
        </w:rPr>
        <w:t>ustawy z dnia 4 kwietnia 2019 r. o jednorazowym świadczeniu pieniężnym dla emerytów i rencistów w 2019 r. (Dz. U. z 2022 r. poz. 1535)</w:t>
      </w:r>
      <w:r w:rsidR="003E574A" w:rsidRPr="003E574A">
        <w:rPr>
          <w:rFonts w:ascii="Times New Roman" w:hAnsi="Times New Roman" w:cs="Times New Roman"/>
          <w:bCs/>
          <w:sz w:val="24"/>
          <w:szCs w:val="24"/>
        </w:rPr>
        <w:t xml:space="preserve"> – w 2019 r. emery</w:t>
      </w:r>
      <w:r w:rsidR="003E574A">
        <w:rPr>
          <w:rFonts w:ascii="Times New Roman" w:hAnsi="Times New Roman" w:cs="Times New Roman"/>
          <w:bCs/>
          <w:sz w:val="24"/>
          <w:szCs w:val="24"/>
        </w:rPr>
        <w:t>tom</w:t>
      </w:r>
      <w:r w:rsidR="003E574A" w:rsidRPr="003E574A">
        <w:rPr>
          <w:rFonts w:ascii="Times New Roman" w:hAnsi="Times New Roman" w:cs="Times New Roman"/>
          <w:bCs/>
          <w:sz w:val="24"/>
          <w:szCs w:val="24"/>
        </w:rPr>
        <w:t xml:space="preserve"> i</w:t>
      </w:r>
      <w:r w:rsidR="003E57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574A" w:rsidRPr="003E574A">
        <w:rPr>
          <w:rFonts w:ascii="Times New Roman" w:hAnsi="Times New Roman" w:cs="Times New Roman"/>
          <w:bCs/>
          <w:sz w:val="24"/>
          <w:szCs w:val="24"/>
        </w:rPr>
        <w:t>renci</w:t>
      </w:r>
      <w:r w:rsidR="003E574A">
        <w:rPr>
          <w:rFonts w:ascii="Times New Roman" w:hAnsi="Times New Roman" w:cs="Times New Roman"/>
          <w:bCs/>
          <w:sz w:val="24"/>
          <w:szCs w:val="24"/>
        </w:rPr>
        <w:t>stom</w:t>
      </w:r>
      <w:r w:rsidR="003E574A" w:rsidRPr="003E57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574A">
        <w:rPr>
          <w:rFonts w:ascii="Times New Roman" w:hAnsi="Times New Roman" w:cs="Times New Roman"/>
          <w:bCs/>
          <w:sz w:val="24"/>
          <w:szCs w:val="24"/>
        </w:rPr>
        <w:t xml:space="preserve">wypłacono, niezależnie od waloryzacji, </w:t>
      </w:r>
      <w:r w:rsidR="003E574A" w:rsidRPr="003E574A">
        <w:rPr>
          <w:rFonts w:ascii="Times New Roman" w:hAnsi="Times New Roman" w:cs="Times New Roman"/>
          <w:bCs/>
          <w:sz w:val="24"/>
          <w:szCs w:val="24"/>
        </w:rPr>
        <w:t>jednorazowe świadczenie pieniężne w kwocie 1100 zł</w:t>
      </w:r>
      <w:r w:rsidR="003E574A">
        <w:rPr>
          <w:rFonts w:ascii="Times New Roman" w:hAnsi="Times New Roman" w:cs="Times New Roman"/>
          <w:bCs/>
          <w:sz w:val="24"/>
          <w:szCs w:val="24"/>
        </w:rPr>
        <w:t>;</w:t>
      </w:r>
    </w:p>
    <w:p w14:paraId="16B3E25F" w14:textId="22462834" w:rsidR="00AD0EEF" w:rsidRPr="000D189E" w:rsidRDefault="000D189E" w:rsidP="000D189E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</w:t>
      </w:r>
      <w:r w:rsidR="00AD0EEF" w:rsidRPr="00AD0EEF">
        <w:rPr>
          <w:rFonts w:ascii="Times New Roman" w:hAnsi="Times New Roman" w:cs="Times New Roman"/>
          <w:bCs/>
          <w:sz w:val="24"/>
          <w:szCs w:val="24"/>
        </w:rPr>
        <w:t>staw</w:t>
      </w:r>
      <w:r>
        <w:rPr>
          <w:rFonts w:ascii="Times New Roman" w:hAnsi="Times New Roman" w:cs="Times New Roman"/>
          <w:bCs/>
          <w:sz w:val="24"/>
          <w:szCs w:val="24"/>
        </w:rPr>
        <w:t>y</w:t>
      </w:r>
      <w:r w:rsidR="00AD0EEF" w:rsidRPr="00AD0EEF">
        <w:rPr>
          <w:rFonts w:ascii="Times New Roman" w:hAnsi="Times New Roman" w:cs="Times New Roman"/>
          <w:bCs/>
          <w:sz w:val="24"/>
          <w:szCs w:val="24"/>
        </w:rPr>
        <w:t xml:space="preserve"> z dnia 9 stycznia 2020 r. o zmianie ustawy o emeryturach i rentach z Funduszu Ubezpieczeń Społecznych oraz niektórych innych ustaw (Dz. U. poz. 252)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w 2020 r. ś</w:t>
      </w:r>
      <w:r w:rsidRPr="000D189E">
        <w:rPr>
          <w:rFonts w:ascii="Times New Roman" w:hAnsi="Times New Roman" w:cs="Times New Roman"/>
          <w:bCs/>
          <w:sz w:val="24"/>
          <w:szCs w:val="24"/>
        </w:rPr>
        <w:t xml:space="preserve">wiadczenia emerytalno-rentowe </w:t>
      </w:r>
      <w:r>
        <w:rPr>
          <w:rFonts w:ascii="Times New Roman" w:hAnsi="Times New Roman" w:cs="Times New Roman"/>
          <w:bCs/>
          <w:sz w:val="24"/>
          <w:szCs w:val="24"/>
        </w:rPr>
        <w:t xml:space="preserve">zostały podwyższone </w:t>
      </w:r>
      <w:r w:rsidRPr="000D189E">
        <w:rPr>
          <w:rFonts w:ascii="Times New Roman" w:hAnsi="Times New Roman" w:cs="Times New Roman"/>
          <w:bCs/>
          <w:sz w:val="24"/>
          <w:szCs w:val="24"/>
        </w:rPr>
        <w:t>wskaźnik</w:t>
      </w:r>
      <w:r w:rsidR="002551F7">
        <w:rPr>
          <w:rFonts w:ascii="Times New Roman" w:hAnsi="Times New Roman" w:cs="Times New Roman"/>
          <w:bCs/>
          <w:sz w:val="24"/>
          <w:szCs w:val="24"/>
        </w:rPr>
        <w:t>iem waloryzacji</w:t>
      </w:r>
      <w:r w:rsidRPr="000D189E">
        <w:rPr>
          <w:rFonts w:ascii="Times New Roman" w:hAnsi="Times New Roman" w:cs="Times New Roman"/>
          <w:bCs/>
          <w:sz w:val="24"/>
          <w:szCs w:val="24"/>
        </w:rPr>
        <w:t xml:space="preserve"> w</w:t>
      </w:r>
      <w:r w:rsidR="002551F7">
        <w:rPr>
          <w:rFonts w:ascii="Times New Roman" w:hAnsi="Times New Roman" w:cs="Times New Roman"/>
          <w:bCs/>
          <w:sz w:val="24"/>
          <w:szCs w:val="24"/>
        </w:rPr>
        <w:t xml:space="preserve">ynoszącym </w:t>
      </w:r>
      <w:r w:rsidRPr="000D189E">
        <w:rPr>
          <w:rFonts w:ascii="Times New Roman" w:hAnsi="Times New Roman" w:cs="Times New Roman"/>
          <w:bCs/>
          <w:sz w:val="24"/>
          <w:szCs w:val="24"/>
        </w:rPr>
        <w:t xml:space="preserve">103,56%, jednak nie mniej niż o </w:t>
      </w:r>
      <w:r w:rsidR="002551F7">
        <w:rPr>
          <w:rFonts w:ascii="Times New Roman" w:hAnsi="Times New Roman" w:cs="Times New Roman"/>
          <w:bCs/>
          <w:sz w:val="24"/>
          <w:szCs w:val="24"/>
        </w:rPr>
        <w:t xml:space="preserve">kwotę </w:t>
      </w:r>
      <w:r w:rsidRPr="000D189E">
        <w:rPr>
          <w:rFonts w:ascii="Times New Roman" w:hAnsi="Times New Roman" w:cs="Times New Roman"/>
          <w:bCs/>
          <w:sz w:val="24"/>
          <w:szCs w:val="24"/>
        </w:rPr>
        <w:t>70 zł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2C318418" w14:textId="0A704748" w:rsidR="009B2446" w:rsidRDefault="009B2446" w:rsidP="009B2446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446">
        <w:rPr>
          <w:rFonts w:ascii="Times New Roman" w:hAnsi="Times New Roman" w:cs="Times New Roman"/>
          <w:bCs/>
          <w:sz w:val="24"/>
          <w:szCs w:val="24"/>
        </w:rPr>
        <w:t>ustaw</w:t>
      </w:r>
      <w:r w:rsidR="0015500E">
        <w:rPr>
          <w:rFonts w:ascii="Times New Roman" w:hAnsi="Times New Roman" w:cs="Times New Roman"/>
          <w:bCs/>
          <w:sz w:val="24"/>
          <w:szCs w:val="24"/>
        </w:rPr>
        <w:t>y</w:t>
      </w:r>
      <w:r w:rsidRPr="009B2446">
        <w:rPr>
          <w:rFonts w:ascii="Times New Roman" w:hAnsi="Times New Roman" w:cs="Times New Roman"/>
          <w:bCs/>
          <w:sz w:val="24"/>
          <w:szCs w:val="24"/>
        </w:rPr>
        <w:t xml:space="preserve"> z dnia 27 października 2022 r. o zmianie ustawy o emeryturach i rentach z</w:t>
      </w:r>
      <w:r w:rsidR="002551F7">
        <w:rPr>
          <w:rFonts w:ascii="Times New Roman" w:hAnsi="Times New Roman" w:cs="Times New Roman"/>
          <w:bCs/>
          <w:sz w:val="24"/>
          <w:szCs w:val="24"/>
        </w:rPr>
        <w:t> </w:t>
      </w:r>
      <w:r w:rsidRPr="009B2446">
        <w:rPr>
          <w:rFonts w:ascii="Times New Roman" w:hAnsi="Times New Roman" w:cs="Times New Roman"/>
          <w:bCs/>
          <w:sz w:val="24"/>
          <w:szCs w:val="24"/>
        </w:rPr>
        <w:t>Funduszu Ubezpieczeń Społecznych oraz niektórych innych ustaw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D01E85">
        <w:rPr>
          <w:rFonts w:ascii="Times New Roman" w:hAnsi="Times New Roman" w:cs="Times New Roman"/>
          <w:bCs/>
          <w:sz w:val="24"/>
          <w:szCs w:val="24"/>
        </w:rPr>
        <w:t>Dz. U.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2446">
        <w:rPr>
          <w:rFonts w:ascii="Times New Roman" w:hAnsi="Times New Roman" w:cs="Times New Roman"/>
          <w:bCs/>
          <w:sz w:val="24"/>
          <w:szCs w:val="24"/>
        </w:rPr>
        <w:t>poz.</w:t>
      </w:r>
      <w:r w:rsidR="005835DB">
        <w:rPr>
          <w:rFonts w:ascii="Times New Roman" w:hAnsi="Times New Roman" w:cs="Times New Roman"/>
          <w:bCs/>
          <w:sz w:val="24"/>
          <w:szCs w:val="24"/>
        </w:rPr>
        <w:t> </w:t>
      </w:r>
      <w:r w:rsidRPr="009B2446">
        <w:rPr>
          <w:rFonts w:ascii="Times New Roman" w:hAnsi="Times New Roman" w:cs="Times New Roman"/>
          <w:bCs/>
          <w:sz w:val="24"/>
          <w:szCs w:val="24"/>
        </w:rPr>
        <w:t>2461</w:t>
      </w:r>
      <w:r>
        <w:rPr>
          <w:rFonts w:ascii="Times New Roman" w:hAnsi="Times New Roman" w:cs="Times New Roman"/>
          <w:bCs/>
          <w:sz w:val="24"/>
          <w:szCs w:val="24"/>
        </w:rPr>
        <w:t>) – w 2023 r. ś</w:t>
      </w:r>
      <w:r w:rsidRPr="000D189E">
        <w:rPr>
          <w:rFonts w:ascii="Times New Roman" w:hAnsi="Times New Roman" w:cs="Times New Roman"/>
          <w:bCs/>
          <w:sz w:val="24"/>
          <w:szCs w:val="24"/>
        </w:rPr>
        <w:t xml:space="preserve">wiadczenia emerytalno-rentowe </w:t>
      </w:r>
      <w:r>
        <w:rPr>
          <w:rFonts w:ascii="Times New Roman" w:hAnsi="Times New Roman" w:cs="Times New Roman"/>
          <w:bCs/>
          <w:sz w:val="24"/>
          <w:szCs w:val="24"/>
        </w:rPr>
        <w:t xml:space="preserve">zostały podwyższone </w:t>
      </w:r>
      <w:r w:rsidR="002551F7" w:rsidRPr="000D189E">
        <w:rPr>
          <w:rFonts w:ascii="Times New Roman" w:hAnsi="Times New Roman" w:cs="Times New Roman"/>
          <w:bCs/>
          <w:sz w:val="24"/>
          <w:szCs w:val="24"/>
        </w:rPr>
        <w:t>wskaźnik</w:t>
      </w:r>
      <w:r w:rsidR="002551F7">
        <w:rPr>
          <w:rFonts w:ascii="Times New Roman" w:hAnsi="Times New Roman" w:cs="Times New Roman"/>
          <w:bCs/>
          <w:sz w:val="24"/>
          <w:szCs w:val="24"/>
        </w:rPr>
        <w:t>iem waloryzacji</w:t>
      </w:r>
      <w:r w:rsidR="002551F7" w:rsidRPr="000D189E">
        <w:rPr>
          <w:rFonts w:ascii="Times New Roman" w:hAnsi="Times New Roman" w:cs="Times New Roman"/>
          <w:bCs/>
          <w:sz w:val="24"/>
          <w:szCs w:val="24"/>
        </w:rPr>
        <w:t xml:space="preserve"> w</w:t>
      </w:r>
      <w:r w:rsidR="002551F7">
        <w:rPr>
          <w:rFonts w:ascii="Times New Roman" w:hAnsi="Times New Roman" w:cs="Times New Roman"/>
          <w:bCs/>
          <w:sz w:val="24"/>
          <w:szCs w:val="24"/>
        </w:rPr>
        <w:t>ynoszącym</w:t>
      </w:r>
      <w:r w:rsidR="002551F7" w:rsidRPr="000D18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189E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14</w:t>
      </w:r>
      <w:r w:rsidRPr="000D189E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0D189E">
        <w:rPr>
          <w:rFonts w:ascii="Times New Roman" w:hAnsi="Times New Roman" w:cs="Times New Roman"/>
          <w:bCs/>
          <w:sz w:val="24"/>
          <w:szCs w:val="24"/>
        </w:rPr>
        <w:t xml:space="preserve">%, jednak nie mniej niż o </w:t>
      </w:r>
      <w:r w:rsidR="002551F7">
        <w:rPr>
          <w:rFonts w:ascii="Times New Roman" w:hAnsi="Times New Roman" w:cs="Times New Roman"/>
          <w:bCs/>
          <w:sz w:val="24"/>
          <w:szCs w:val="24"/>
        </w:rPr>
        <w:t xml:space="preserve">kwotę </w:t>
      </w:r>
      <w:r>
        <w:rPr>
          <w:rFonts w:ascii="Times New Roman" w:hAnsi="Times New Roman" w:cs="Times New Roman"/>
          <w:bCs/>
          <w:sz w:val="24"/>
          <w:szCs w:val="24"/>
        </w:rPr>
        <w:t>250</w:t>
      </w:r>
      <w:r w:rsidRPr="000D189E">
        <w:rPr>
          <w:rFonts w:ascii="Times New Roman" w:hAnsi="Times New Roman" w:cs="Times New Roman"/>
          <w:bCs/>
          <w:sz w:val="24"/>
          <w:szCs w:val="24"/>
        </w:rPr>
        <w:t xml:space="preserve"> zł</w:t>
      </w:r>
      <w:r w:rsidR="0066060E">
        <w:rPr>
          <w:rFonts w:ascii="Times New Roman" w:hAnsi="Times New Roman" w:cs="Times New Roman"/>
          <w:bCs/>
          <w:sz w:val="24"/>
          <w:szCs w:val="24"/>
        </w:rPr>
        <w:t>.</w:t>
      </w:r>
    </w:p>
    <w:p w14:paraId="24D365A5" w14:textId="089ECCBD" w:rsidR="0066060E" w:rsidRDefault="00D01E85" w:rsidP="0066060E">
      <w:pPr>
        <w:spacing w:after="12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Jednocześnie wzrosły </w:t>
      </w:r>
      <w:r w:rsidR="0066060E" w:rsidRPr="0066060E">
        <w:rPr>
          <w:rFonts w:ascii="Times New Roman" w:hAnsi="Times New Roman" w:cs="Times New Roman"/>
          <w:bCs/>
          <w:sz w:val="24"/>
          <w:szCs w:val="24"/>
        </w:rPr>
        <w:t>kwoty najniższych świadczeń emerytalnych i rentowych oraz wprowadzono dwa dodatkowe świadczenia – dodatkowe roczne świadczenie pieniężne (tzw. 13</w:t>
      </w:r>
      <w:r w:rsidR="002551F7">
        <w:rPr>
          <w:rFonts w:ascii="Times New Roman" w:hAnsi="Times New Roman" w:cs="Times New Roman"/>
          <w:bCs/>
          <w:sz w:val="24"/>
          <w:szCs w:val="24"/>
        </w:rPr>
        <w:t>.</w:t>
      </w:r>
      <w:r w:rsidR="0066060E" w:rsidRPr="0066060E">
        <w:rPr>
          <w:rFonts w:ascii="Times New Roman" w:hAnsi="Times New Roman" w:cs="Times New Roman"/>
          <w:bCs/>
          <w:sz w:val="24"/>
          <w:szCs w:val="24"/>
        </w:rPr>
        <w:t xml:space="preserve"> emeryturę)</w:t>
      </w:r>
      <w:r w:rsidR="002551F7">
        <w:rPr>
          <w:rFonts w:ascii="Times New Roman" w:hAnsi="Times New Roman" w:cs="Times New Roman"/>
          <w:bCs/>
          <w:sz w:val="24"/>
          <w:szCs w:val="24"/>
        </w:rPr>
        <w:t xml:space="preserve"> wypłacane</w:t>
      </w:r>
      <w:r w:rsidR="0066060E" w:rsidRPr="0066060E">
        <w:rPr>
          <w:rFonts w:ascii="Times New Roman" w:hAnsi="Times New Roman" w:cs="Times New Roman"/>
          <w:bCs/>
          <w:sz w:val="24"/>
          <w:szCs w:val="24"/>
        </w:rPr>
        <w:t xml:space="preserve"> od 2020 r. na podstawie ustawy z dnia 9 stycznia 2020 r. o</w:t>
      </w:r>
      <w:r w:rsidR="002551F7">
        <w:rPr>
          <w:rFonts w:ascii="Times New Roman" w:hAnsi="Times New Roman" w:cs="Times New Roman"/>
          <w:bCs/>
          <w:sz w:val="24"/>
          <w:szCs w:val="24"/>
        </w:rPr>
        <w:t> </w:t>
      </w:r>
      <w:r w:rsidR="0066060E" w:rsidRPr="0066060E">
        <w:rPr>
          <w:rFonts w:ascii="Times New Roman" w:hAnsi="Times New Roman" w:cs="Times New Roman"/>
          <w:bCs/>
          <w:sz w:val="24"/>
          <w:szCs w:val="24"/>
        </w:rPr>
        <w:t>dodatkowym rocznym świadczeniu pieniężnym dla eme</w:t>
      </w:r>
      <w:r>
        <w:rPr>
          <w:rFonts w:ascii="Times New Roman" w:hAnsi="Times New Roman" w:cs="Times New Roman"/>
          <w:bCs/>
          <w:sz w:val="24"/>
          <w:szCs w:val="24"/>
        </w:rPr>
        <w:t>rytów i rencistów (Dz. U. z 2024 r. poz. 891</w:t>
      </w:r>
      <w:r w:rsidR="005835DB">
        <w:rPr>
          <w:rFonts w:ascii="Times New Roman" w:hAnsi="Times New Roman" w:cs="Times New Roman"/>
          <w:bCs/>
          <w:sz w:val="24"/>
          <w:szCs w:val="24"/>
        </w:rPr>
        <w:t xml:space="preserve">, z </w:t>
      </w:r>
      <w:proofErr w:type="spellStart"/>
      <w:r w:rsidR="005835DB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="005835DB">
        <w:rPr>
          <w:rFonts w:ascii="Times New Roman" w:hAnsi="Times New Roman" w:cs="Times New Roman"/>
          <w:bCs/>
          <w:sz w:val="24"/>
          <w:szCs w:val="24"/>
        </w:rPr>
        <w:t>. zm.</w:t>
      </w:r>
      <w:r w:rsidR="0066060E" w:rsidRPr="0066060E">
        <w:rPr>
          <w:rFonts w:ascii="Times New Roman" w:hAnsi="Times New Roman" w:cs="Times New Roman"/>
          <w:bCs/>
          <w:sz w:val="24"/>
          <w:szCs w:val="24"/>
        </w:rPr>
        <w:t>)</w:t>
      </w:r>
      <w:r w:rsidR="00007606">
        <w:rPr>
          <w:rFonts w:ascii="Times New Roman" w:hAnsi="Times New Roman" w:cs="Times New Roman"/>
          <w:bCs/>
          <w:sz w:val="24"/>
          <w:szCs w:val="24"/>
        </w:rPr>
        <w:t>,</w:t>
      </w:r>
      <w:r w:rsidR="0066060E" w:rsidRPr="0066060E">
        <w:rPr>
          <w:rFonts w:ascii="Times New Roman" w:hAnsi="Times New Roman" w:cs="Times New Roman"/>
          <w:bCs/>
          <w:sz w:val="24"/>
          <w:szCs w:val="24"/>
        </w:rPr>
        <w:t xml:space="preserve"> oraz </w:t>
      </w:r>
      <w:r w:rsidR="00007606" w:rsidRPr="0066060E">
        <w:rPr>
          <w:rFonts w:ascii="Times New Roman" w:hAnsi="Times New Roman" w:cs="Times New Roman"/>
          <w:bCs/>
          <w:sz w:val="24"/>
          <w:szCs w:val="24"/>
        </w:rPr>
        <w:t>kolej</w:t>
      </w:r>
      <w:r w:rsidR="00007606">
        <w:rPr>
          <w:rFonts w:ascii="Times New Roman" w:hAnsi="Times New Roman" w:cs="Times New Roman"/>
          <w:bCs/>
          <w:sz w:val="24"/>
          <w:szCs w:val="24"/>
        </w:rPr>
        <w:t>ne</w:t>
      </w:r>
      <w:r w:rsidR="00007606" w:rsidRPr="0066060E">
        <w:rPr>
          <w:rFonts w:ascii="Times New Roman" w:hAnsi="Times New Roman" w:cs="Times New Roman"/>
          <w:bCs/>
          <w:sz w:val="24"/>
          <w:szCs w:val="24"/>
        </w:rPr>
        <w:t xml:space="preserve"> dodatkow</w:t>
      </w:r>
      <w:r w:rsidR="00007606">
        <w:rPr>
          <w:rFonts w:ascii="Times New Roman" w:hAnsi="Times New Roman" w:cs="Times New Roman"/>
          <w:bCs/>
          <w:sz w:val="24"/>
          <w:szCs w:val="24"/>
        </w:rPr>
        <w:t>e</w:t>
      </w:r>
      <w:r w:rsidR="00007606" w:rsidRPr="0066060E">
        <w:rPr>
          <w:rFonts w:ascii="Times New Roman" w:hAnsi="Times New Roman" w:cs="Times New Roman"/>
          <w:bCs/>
          <w:sz w:val="24"/>
          <w:szCs w:val="24"/>
        </w:rPr>
        <w:t xml:space="preserve"> roczn</w:t>
      </w:r>
      <w:r w:rsidR="00007606">
        <w:rPr>
          <w:rFonts w:ascii="Times New Roman" w:hAnsi="Times New Roman" w:cs="Times New Roman"/>
          <w:bCs/>
          <w:sz w:val="24"/>
          <w:szCs w:val="24"/>
        </w:rPr>
        <w:t>e</w:t>
      </w:r>
      <w:r w:rsidR="00007606" w:rsidRPr="0066060E">
        <w:rPr>
          <w:rFonts w:ascii="Times New Roman" w:hAnsi="Times New Roman" w:cs="Times New Roman"/>
          <w:bCs/>
          <w:sz w:val="24"/>
          <w:szCs w:val="24"/>
        </w:rPr>
        <w:t xml:space="preserve"> świadczeni</w:t>
      </w:r>
      <w:r w:rsidR="00007606">
        <w:rPr>
          <w:rFonts w:ascii="Times New Roman" w:hAnsi="Times New Roman" w:cs="Times New Roman"/>
          <w:bCs/>
          <w:sz w:val="24"/>
          <w:szCs w:val="24"/>
        </w:rPr>
        <w:t>e</w:t>
      </w:r>
      <w:r w:rsidR="00007606" w:rsidRPr="0066060E">
        <w:rPr>
          <w:rFonts w:ascii="Times New Roman" w:hAnsi="Times New Roman" w:cs="Times New Roman"/>
          <w:bCs/>
          <w:sz w:val="24"/>
          <w:szCs w:val="24"/>
        </w:rPr>
        <w:t xml:space="preserve"> pieniężn</w:t>
      </w:r>
      <w:r w:rsidR="00007606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007606" w:rsidRPr="0066060E">
        <w:rPr>
          <w:rFonts w:ascii="Times New Roman" w:hAnsi="Times New Roman" w:cs="Times New Roman"/>
          <w:bCs/>
          <w:sz w:val="24"/>
          <w:szCs w:val="24"/>
        </w:rPr>
        <w:t>(tzw. 14</w:t>
      </w:r>
      <w:r w:rsidR="002551F7">
        <w:rPr>
          <w:rFonts w:ascii="Times New Roman" w:hAnsi="Times New Roman" w:cs="Times New Roman"/>
          <w:bCs/>
          <w:sz w:val="24"/>
          <w:szCs w:val="24"/>
        </w:rPr>
        <w:t>.</w:t>
      </w:r>
      <w:r w:rsidR="00007606" w:rsidRPr="0066060E">
        <w:rPr>
          <w:rFonts w:ascii="Times New Roman" w:hAnsi="Times New Roman" w:cs="Times New Roman"/>
          <w:bCs/>
          <w:sz w:val="24"/>
          <w:szCs w:val="24"/>
        </w:rPr>
        <w:t xml:space="preserve"> emeryturę)</w:t>
      </w:r>
      <w:r w:rsidR="002551F7">
        <w:rPr>
          <w:rFonts w:ascii="Times New Roman" w:hAnsi="Times New Roman" w:cs="Times New Roman"/>
          <w:bCs/>
          <w:sz w:val="24"/>
          <w:szCs w:val="24"/>
        </w:rPr>
        <w:t xml:space="preserve"> wypłacane</w:t>
      </w:r>
      <w:r w:rsidR="000076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7606" w:rsidRPr="0066060E">
        <w:rPr>
          <w:rFonts w:ascii="Times New Roman" w:hAnsi="Times New Roman" w:cs="Times New Roman"/>
          <w:bCs/>
          <w:sz w:val="24"/>
          <w:szCs w:val="24"/>
        </w:rPr>
        <w:t xml:space="preserve">od 2023 r. </w:t>
      </w:r>
      <w:r w:rsidR="00007606">
        <w:rPr>
          <w:rFonts w:ascii="Times New Roman" w:hAnsi="Times New Roman" w:cs="Times New Roman"/>
          <w:bCs/>
          <w:sz w:val="24"/>
          <w:szCs w:val="24"/>
        </w:rPr>
        <w:t xml:space="preserve">na podstawie </w:t>
      </w:r>
      <w:r w:rsidR="0066060E" w:rsidRPr="0066060E">
        <w:rPr>
          <w:rFonts w:ascii="Times New Roman" w:hAnsi="Times New Roman" w:cs="Times New Roman"/>
          <w:bCs/>
          <w:sz w:val="24"/>
          <w:szCs w:val="24"/>
        </w:rPr>
        <w:t>ustawy z dnia 26 maja 2023</w:t>
      </w:r>
      <w:r w:rsidR="002551F7">
        <w:rPr>
          <w:rFonts w:ascii="Times New Roman" w:hAnsi="Times New Roman" w:cs="Times New Roman"/>
          <w:bCs/>
          <w:sz w:val="24"/>
          <w:szCs w:val="24"/>
        </w:rPr>
        <w:t> </w:t>
      </w:r>
      <w:r w:rsidR="0066060E" w:rsidRPr="0066060E">
        <w:rPr>
          <w:rFonts w:ascii="Times New Roman" w:hAnsi="Times New Roman" w:cs="Times New Roman"/>
          <w:bCs/>
          <w:sz w:val="24"/>
          <w:szCs w:val="24"/>
        </w:rPr>
        <w:t>r. o kolejnym dodatkowym rocznym świadczeniu pieniężnym dla emeryt</w:t>
      </w:r>
      <w:r>
        <w:rPr>
          <w:rFonts w:ascii="Times New Roman" w:hAnsi="Times New Roman" w:cs="Times New Roman"/>
          <w:bCs/>
          <w:sz w:val="24"/>
          <w:szCs w:val="24"/>
        </w:rPr>
        <w:t>ów i rencistów (Dz. U. z 2025 r. poz. 183</w:t>
      </w:r>
      <w:r w:rsidR="0066060E" w:rsidRPr="0066060E">
        <w:rPr>
          <w:rFonts w:ascii="Times New Roman" w:hAnsi="Times New Roman" w:cs="Times New Roman"/>
          <w:bCs/>
          <w:sz w:val="24"/>
          <w:szCs w:val="24"/>
        </w:rPr>
        <w:t>)</w:t>
      </w:r>
      <w:r w:rsidR="00007606">
        <w:rPr>
          <w:rFonts w:ascii="Times New Roman" w:hAnsi="Times New Roman" w:cs="Times New Roman"/>
          <w:bCs/>
          <w:sz w:val="24"/>
          <w:szCs w:val="24"/>
        </w:rPr>
        <w:t>.</w:t>
      </w:r>
    </w:p>
    <w:p w14:paraId="4677FC8E" w14:textId="68F10F58" w:rsidR="00007606" w:rsidRDefault="00007606" w:rsidP="0066060E">
      <w:pPr>
        <w:spacing w:after="12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Podkreślenia wymaga jednak, że wszystkie stosowane dotychczas przez ustawodawcę modyfikacje zasad waloryzacji</w:t>
      </w:r>
      <w:r w:rsidR="005835DB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1FF0">
        <w:rPr>
          <w:rFonts w:ascii="Times New Roman" w:hAnsi="Times New Roman" w:cs="Times New Roman"/>
          <w:bCs/>
          <w:sz w:val="24"/>
          <w:szCs w:val="24"/>
        </w:rPr>
        <w:t xml:space="preserve">zmierzające do ochrony wysokości </w:t>
      </w:r>
      <w:r w:rsidR="002551F7">
        <w:rPr>
          <w:rFonts w:ascii="Times New Roman" w:hAnsi="Times New Roman" w:cs="Times New Roman"/>
          <w:bCs/>
          <w:sz w:val="24"/>
          <w:szCs w:val="24"/>
        </w:rPr>
        <w:t xml:space="preserve">najniższych </w:t>
      </w:r>
      <w:r w:rsidR="002F1FF0">
        <w:rPr>
          <w:rFonts w:ascii="Times New Roman" w:hAnsi="Times New Roman" w:cs="Times New Roman"/>
          <w:bCs/>
          <w:sz w:val="24"/>
          <w:szCs w:val="24"/>
        </w:rPr>
        <w:t>świadczeń</w:t>
      </w:r>
      <w:r w:rsidR="00A67E22">
        <w:rPr>
          <w:rFonts w:ascii="Times New Roman" w:hAnsi="Times New Roman" w:cs="Times New Roman"/>
          <w:bCs/>
          <w:sz w:val="24"/>
          <w:szCs w:val="24"/>
        </w:rPr>
        <w:t>,</w:t>
      </w:r>
      <w:r w:rsidR="002F1F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35DB">
        <w:rPr>
          <w:rFonts w:ascii="Times New Roman" w:hAnsi="Times New Roman" w:cs="Times New Roman"/>
          <w:bCs/>
          <w:sz w:val="24"/>
          <w:szCs w:val="24"/>
        </w:rPr>
        <w:lastRenderedPageBreak/>
        <w:t>nie</w:t>
      </w:r>
      <w:r w:rsidR="00744274">
        <w:rPr>
          <w:rFonts w:ascii="Times New Roman" w:hAnsi="Times New Roman" w:cs="Times New Roman"/>
          <w:bCs/>
          <w:sz w:val="24"/>
          <w:szCs w:val="24"/>
        </w:rPr>
        <w:t> </w:t>
      </w:r>
      <w:r w:rsidR="005835DB">
        <w:rPr>
          <w:rFonts w:ascii="Times New Roman" w:hAnsi="Times New Roman" w:cs="Times New Roman"/>
          <w:bCs/>
          <w:sz w:val="24"/>
          <w:szCs w:val="24"/>
        </w:rPr>
        <w:t xml:space="preserve">miały charakteru stałego – </w:t>
      </w:r>
      <w:r>
        <w:rPr>
          <w:rFonts w:ascii="Times New Roman" w:hAnsi="Times New Roman" w:cs="Times New Roman"/>
          <w:bCs/>
          <w:sz w:val="24"/>
          <w:szCs w:val="24"/>
        </w:rPr>
        <w:t>były rozwiązaniami incydentalnymi, obowiązującymi wyłącznie w</w:t>
      </w:r>
      <w:r w:rsidR="005835DB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 xml:space="preserve">danym roku kalendarzowym. </w:t>
      </w:r>
    </w:p>
    <w:p w14:paraId="206A2D9A" w14:textId="37BD30DE" w:rsidR="007F3737" w:rsidRDefault="005835DB" w:rsidP="00D1054B">
      <w:pPr>
        <w:spacing w:after="12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Rozwiązania zawarte w projekcie ustawy </w:t>
      </w:r>
      <w:r w:rsidR="007F3737">
        <w:rPr>
          <w:rFonts w:ascii="Times New Roman" w:hAnsi="Times New Roman" w:cs="Times New Roman"/>
          <w:bCs/>
          <w:sz w:val="24"/>
          <w:szCs w:val="24"/>
        </w:rPr>
        <w:t xml:space="preserve">są rozwiązaniami o charakterze systemowym, które na stałe wejdą do systemu </w:t>
      </w:r>
      <w:r w:rsidR="00971EE6">
        <w:rPr>
          <w:rFonts w:ascii="Times New Roman" w:hAnsi="Times New Roman" w:cs="Times New Roman"/>
          <w:bCs/>
          <w:sz w:val="24"/>
          <w:szCs w:val="24"/>
        </w:rPr>
        <w:t>zabezpieczenia społecznego</w:t>
      </w:r>
      <w:r w:rsidR="00A67E22">
        <w:rPr>
          <w:rFonts w:ascii="Times New Roman" w:hAnsi="Times New Roman" w:cs="Times New Roman"/>
          <w:bCs/>
          <w:sz w:val="24"/>
          <w:szCs w:val="24"/>
        </w:rPr>
        <w:t>, stanowiąc dopełnienie obowiązującego obecnie mechanizmu waloryzacji świadczeń emerytalno-rentowych</w:t>
      </w:r>
      <w:r w:rsidR="007F373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10FDA">
        <w:rPr>
          <w:rFonts w:ascii="Times New Roman" w:hAnsi="Times New Roman" w:cs="Times New Roman"/>
          <w:bCs/>
          <w:sz w:val="24"/>
          <w:szCs w:val="24"/>
        </w:rPr>
        <w:t>Ich</w:t>
      </w:r>
      <w:r w:rsidR="00744274">
        <w:rPr>
          <w:rFonts w:ascii="Times New Roman" w:hAnsi="Times New Roman" w:cs="Times New Roman"/>
          <w:bCs/>
          <w:sz w:val="24"/>
          <w:szCs w:val="24"/>
        </w:rPr>
        <w:t> </w:t>
      </w:r>
      <w:r w:rsidR="00D10FDA">
        <w:rPr>
          <w:rFonts w:ascii="Times New Roman" w:hAnsi="Times New Roman" w:cs="Times New Roman"/>
          <w:bCs/>
          <w:sz w:val="24"/>
          <w:szCs w:val="24"/>
        </w:rPr>
        <w:t xml:space="preserve">wprowadzenie </w:t>
      </w:r>
      <w:r w:rsidR="00A67E22">
        <w:rPr>
          <w:rFonts w:ascii="Times New Roman" w:hAnsi="Times New Roman" w:cs="Times New Roman"/>
          <w:bCs/>
          <w:sz w:val="24"/>
          <w:szCs w:val="24"/>
        </w:rPr>
        <w:t xml:space="preserve">zapewni świadczeniobiorcom </w:t>
      </w:r>
      <w:r w:rsidR="00431686">
        <w:rPr>
          <w:rFonts w:ascii="Times New Roman" w:hAnsi="Times New Roman" w:cs="Times New Roman"/>
          <w:bCs/>
          <w:sz w:val="24"/>
          <w:szCs w:val="24"/>
        </w:rPr>
        <w:t xml:space="preserve">otrzymującym niskie świadczenia </w:t>
      </w:r>
      <w:r w:rsidR="00EC0E8E">
        <w:rPr>
          <w:rFonts w:ascii="Times New Roman" w:hAnsi="Times New Roman" w:cs="Times New Roman"/>
          <w:bCs/>
          <w:sz w:val="24"/>
          <w:szCs w:val="24"/>
        </w:rPr>
        <w:t xml:space="preserve">bezpieczeństwo socjalne, dając </w:t>
      </w:r>
      <w:r w:rsidR="00971EE6">
        <w:rPr>
          <w:rFonts w:ascii="Times New Roman" w:hAnsi="Times New Roman" w:cs="Times New Roman"/>
          <w:bCs/>
          <w:sz w:val="24"/>
          <w:szCs w:val="24"/>
        </w:rPr>
        <w:t xml:space="preserve">poczucie pewności, że nawet w przypadku gdy </w:t>
      </w:r>
      <w:r w:rsidR="00D10FDA">
        <w:rPr>
          <w:rFonts w:ascii="Times New Roman" w:hAnsi="Times New Roman" w:cs="Times New Roman"/>
          <w:bCs/>
          <w:sz w:val="24"/>
          <w:szCs w:val="24"/>
        </w:rPr>
        <w:t xml:space="preserve">wzrost </w:t>
      </w:r>
      <w:r w:rsidR="00EC0E8E">
        <w:rPr>
          <w:rFonts w:ascii="Times New Roman" w:hAnsi="Times New Roman" w:cs="Times New Roman"/>
          <w:bCs/>
          <w:sz w:val="24"/>
          <w:szCs w:val="24"/>
        </w:rPr>
        <w:t xml:space="preserve">ich </w:t>
      </w:r>
      <w:r w:rsidR="00D10FDA">
        <w:rPr>
          <w:rFonts w:ascii="Times New Roman" w:hAnsi="Times New Roman" w:cs="Times New Roman"/>
          <w:bCs/>
          <w:sz w:val="24"/>
          <w:szCs w:val="24"/>
        </w:rPr>
        <w:t>świadczeń w wyniku waloryzacji w</w:t>
      </w:r>
      <w:r w:rsidR="002551F7">
        <w:rPr>
          <w:rFonts w:ascii="Times New Roman" w:hAnsi="Times New Roman" w:cs="Times New Roman"/>
          <w:bCs/>
          <w:sz w:val="24"/>
          <w:szCs w:val="24"/>
        </w:rPr>
        <w:t> </w:t>
      </w:r>
      <w:r w:rsidR="00D10FDA">
        <w:rPr>
          <w:rFonts w:ascii="Times New Roman" w:hAnsi="Times New Roman" w:cs="Times New Roman"/>
          <w:bCs/>
          <w:sz w:val="24"/>
          <w:szCs w:val="24"/>
        </w:rPr>
        <w:t>danym roku kalendarzowym b</w:t>
      </w:r>
      <w:r w:rsidR="00431686">
        <w:rPr>
          <w:rFonts w:ascii="Times New Roman" w:hAnsi="Times New Roman" w:cs="Times New Roman"/>
          <w:bCs/>
          <w:sz w:val="24"/>
          <w:szCs w:val="24"/>
        </w:rPr>
        <w:t xml:space="preserve">ędzie </w:t>
      </w:r>
      <w:r w:rsidR="00D10FDA">
        <w:rPr>
          <w:rFonts w:ascii="Times New Roman" w:hAnsi="Times New Roman" w:cs="Times New Roman"/>
          <w:bCs/>
          <w:sz w:val="24"/>
          <w:szCs w:val="24"/>
        </w:rPr>
        <w:t xml:space="preserve">nieznaczny, </w:t>
      </w:r>
      <w:r w:rsidR="00744274">
        <w:rPr>
          <w:rFonts w:ascii="Times New Roman" w:hAnsi="Times New Roman" w:cs="Times New Roman"/>
          <w:bCs/>
          <w:sz w:val="24"/>
          <w:szCs w:val="24"/>
        </w:rPr>
        <w:t>to </w:t>
      </w:r>
      <w:r w:rsidR="00EC0E8E">
        <w:rPr>
          <w:rFonts w:ascii="Times New Roman" w:hAnsi="Times New Roman" w:cs="Times New Roman"/>
          <w:bCs/>
          <w:sz w:val="24"/>
          <w:szCs w:val="24"/>
        </w:rPr>
        <w:t xml:space="preserve">otrzymywane przez nich </w:t>
      </w:r>
      <w:r w:rsidR="00533EA6">
        <w:rPr>
          <w:rFonts w:ascii="Times New Roman" w:hAnsi="Times New Roman" w:cs="Times New Roman"/>
          <w:bCs/>
          <w:sz w:val="24"/>
          <w:szCs w:val="24"/>
        </w:rPr>
        <w:t xml:space="preserve">świadczenie </w:t>
      </w:r>
      <w:r w:rsidR="00431686">
        <w:rPr>
          <w:rFonts w:ascii="Times New Roman" w:hAnsi="Times New Roman" w:cs="Times New Roman"/>
          <w:bCs/>
          <w:sz w:val="24"/>
          <w:szCs w:val="24"/>
        </w:rPr>
        <w:t>i</w:t>
      </w:r>
      <w:r w:rsidR="002551F7">
        <w:rPr>
          <w:rFonts w:ascii="Times New Roman" w:hAnsi="Times New Roman" w:cs="Times New Roman"/>
          <w:bCs/>
          <w:sz w:val="24"/>
          <w:szCs w:val="24"/>
        </w:rPr>
        <w:t> </w:t>
      </w:r>
      <w:r w:rsidR="00431686">
        <w:rPr>
          <w:rFonts w:ascii="Times New Roman" w:hAnsi="Times New Roman" w:cs="Times New Roman"/>
          <w:bCs/>
          <w:sz w:val="24"/>
          <w:szCs w:val="24"/>
        </w:rPr>
        <w:t>tak</w:t>
      </w:r>
      <w:r w:rsidR="009D44D7">
        <w:rPr>
          <w:rFonts w:ascii="Times New Roman" w:hAnsi="Times New Roman" w:cs="Times New Roman"/>
          <w:bCs/>
          <w:sz w:val="24"/>
          <w:szCs w:val="24"/>
        </w:rPr>
        <w:t xml:space="preserve"> zostanie podwyższone </w:t>
      </w:r>
      <w:r w:rsidR="00533EA6">
        <w:rPr>
          <w:rFonts w:ascii="Times New Roman" w:hAnsi="Times New Roman" w:cs="Times New Roman"/>
          <w:bCs/>
          <w:sz w:val="24"/>
          <w:szCs w:val="24"/>
        </w:rPr>
        <w:t xml:space="preserve">o kwotę nie </w:t>
      </w:r>
      <w:r w:rsidR="00744274">
        <w:rPr>
          <w:rFonts w:ascii="Times New Roman" w:hAnsi="Times New Roman" w:cs="Times New Roman"/>
          <w:bCs/>
          <w:sz w:val="24"/>
          <w:szCs w:val="24"/>
        </w:rPr>
        <w:t>niższą od </w:t>
      </w:r>
      <w:r w:rsidR="00533EA6">
        <w:rPr>
          <w:rFonts w:ascii="Times New Roman" w:hAnsi="Times New Roman" w:cs="Times New Roman"/>
          <w:bCs/>
          <w:sz w:val="24"/>
          <w:szCs w:val="24"/>
        </w:rPr>
        <w:t>kwot</w:t>
      </w:r>
      <w:r w:rsidR="00431686">
        <w:rPr>
          <w:rFonts w:ascii="Times New Roman" w:hAnsi="Times New Roman" w:cs="Times New Roman"/>
          <w:bCs/>
          <w:sz w:val="24"/>
          <w:szCs w:val="24"/>
        </w:rPr>
        <w:t>y</w:t>
      </w:r>
      <w:r w:rsidR="00533EA6">
        <w:rPr>
          <w:rFonts w:ascii="Times New Roman" w:hAnsi="Times New Roman" w:cs="Times New Roman"/>
          <w:bCs/>
          <w:sz w:val="24"/>
          <w:szCs w:val="24"/>
        </w:rPr>
        <w:t xml:space="preserve"> minimalnego podwyższenia</w:t>
      </w:r>
      <w:r>
        <w:rPr>
          <w:rFonts w:ascii="Times New Roman" w:hAnsi="Times New Roman" w:cs="Times New Roman"/>
          <w:bCs/>
          <w:sz w:val="24"/>
          <w:szCs w:val="24"/>
        </w:rPr>
        <w:t xml:space="preserve"> świadczeń</w:t>
      </w:r>
      <w:r w:rsidR="00431686">
        <w:rPr>
          <w:rFonts w:ascii="Times New Roman" w:hAnsi="Times New Roman" w:cs="Times New Roman"/>
          <w:bCs/>
          <w:sz w:val="24"/>
          <w:szCs w:val="24"/>
        </w:rPr>
        <w:t>, co pozwoli zachować jego realną wartość.</w:t>
      </w:r>
    </w:p>
    <w:p w14:paraId="3F7120CA" w14:textId="035BC64E" w:rsidR="006627AA" w:rsidRDefault="00EC0E8E" w:rsidP="00D06435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tym miejscu </w:t>
      </w:r>
      <w:r w:rsidR="00C9206D">
        <w:rPr>
          <w:rFonts w:ascii="Times New Roman" w:hAnsi="Times New Roman" w:cs="Times New Roman"/>
          <w:bCs/>
          <w:sz w:val="24"/>
          <w:szCs w:val="24"/>
        </w:rPr>
        <w:t>podkreślić należy, że proponowane w projekcie ustawy rozwiązanie mieści się w granic</w:t>
      </w:r>
      <w:r w:rsidR="006627AA">
        <w:rPr>
          <w:rFonts w:ascii="Times New Roman" w:hAnsi="Times New Roman" w:cs="Times New Roman"/>
          <w:bCs/>
          <w:sz w:val="24"/>
          <w:szCs w:val="24"/>
        </w:rPr>
        <w:t>ach</w:t>
      </w:r>
      <w:r w:rsidR="00C9206D">
        <w:rPr>
          <w:rFonts w:ascii="Times New Roman" w:hAnsi="Times New Roman" w:cs="Times New Roman"/>
          <w:bCs/>
          <w:sz w:val="24"/>
          <w:szCs w:val="24"/>
        </w:rPr>
        <w:t xml:space="preserve"> swo</w:t>
      </w:r>
      <w:r w:rsidR="006627AA">
        <w:rPr>
          <w:rFonts w:ascii="Times New Roman" w:hAnsi="Times New Roman" w:cs="Times New Roman"/>
          <w:bCs/>
          <w:sz w:val="24"/>
          <w:szCs w:val="24"/>
        </w:rPr>
        <w:t>body ustawodawcy do określenia z</w:t>
      </w:r>
      <w:r w:rsidR="006627AA" w:rsidRPr="002F1FF0">
        <w:rPr>
          <w:rFonts w:ascii="Times New Roman" w:hAnsi="Times New Roman" w:cs="Times New Roman"/>
          <w:bCs/>
          <w:sz w:val="24"/>
          <w:szCs w:val="24"/>
        </w:rPr>
        <w:t>akres</w:t>
      </w:r>
      <w:r w:rsidR="006627AA">
        <w:rPr>
          <w:rFonts w:ascii="Times New Roman" w:hAnsi="Times New Roman" w:cs="Times New Roman"/>
          <w:bCs/>
          <w:sz w:val="24"/>
          <w:szCs w:val="24"/>
        </w:rPr>
        <w:t>u</w:t>
      </w:r>
      <w:r w:rsidR="006627AA" w:rsidRPr="002F1FF0">
        <w:rPr>
          <w:rFonts w:ascii="Times New Roman" w:hAnsi="Times New Roman" w:cs="Times New Roman"/>
          <w:bCs/>
          <w:sz w:val="24"/>
          <w:szCs w:val="24"/>
        </w:rPr>
        <w:t xml:space="preserve"> i form zabezpieczenia społecznego</w:t>
      </w:r>
      <w:r w:rsidR="006627AA">
        <w:rPr>
          <w:rFonts w:ascii="Times New Roman" w:hAnsi="Times New Roman" w:cs="Times New Roman"/>
          <w:bCs/>
          <w:sz w:val="24"/>
          <w:szCs w:val="24"/>
        </w:rPr>
        <w:t>, nie naruszając przy tym istoty waloryzacji, ale sł</w:t>
      </w:r>
      <w:r w:rsidR="00744274">
        <w:rPr>
          <w:rFonts w:ascii="Times New Roman" w:hAnsi="Times New Roman" w:cs="Times New Roman"/>
          <w:bCs/>
          <w:sz w:val="24"/>
          <w:szCs w:val="24"/>
        </w:rPr>
        <w:t>użąc pełniejszej realizacji jej </w:t>
      </w:r>
      <w:r w:rsidR="006627AA">
        <w:rPr>
          <w:rFonts w:ascii="Times New Roman" w:hAnsi="Times New Roman" w:cs="Times New Roman"/>
          <w:bCs/>
          <w:sz w:val="24"/>
          <w:szCs w:val="24"/>
        </w:rPr>
        <w:t>celów.</w:t>
      </w:r>
    </w:p>
    <w:p w14:paraId="10DC8342" w14:textId="11768DA0" w:rsidR="00E14058" w:rsidRDefault="006627AA" w:rsidP="00D06435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</w:t>
      </w:r>
      <w:r w:rsidR="002F1FF0">
        <w:rPr>
          <w:rFonts w:ascii="Times New Roman" w:hAnsi="Times New Roman" w:cs="Times New Roman"/>
          <w:bCs/>
          <w:sz w:val="24"/>
          <w:szCs w:val="24"/>
        </w:rPr>
        <w:t>godnie z art. 67 ust. 1 Konstytucji Rzeczypospolitej Polskiej, o</w:t>
      </w:r>
      <w:r w:rsidR="00744274">
        <w:rPr>
          <w:rFonts w:ascii="Times New Roman" w:hAnsi="Times New Roman" w:cs="Times New Roman"/>
          <w:bCs/>
          <w:sz w:val="24"/>
          <w:szCs w:val="24"/>
        </w:rPr>
        <w:t>bywatel ma prawo do </w:t>
      </w:r>
      <w:r w:rsidR="002F1FF0" w:rsidRPr="002F1FF0">
        <w:rPr>
          <w:rFonts w:ascii="Times New Roman" w:hAnsi="Times New Roman" w:cs="Times New Roman"/>
          <w:bCs/>
          <w:sz w:val="24"/>
          <w:szCs w:val="24"/>
        </w:rPr>
        <w:t>zabezpieczenia społecznego w razie</w:t>
      </w:r>
      <w:r w:rsidR="002F1F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1FF0" w:rsidRPr="002F1FF0">
        <w:rPr>
          <w:rFonts w:ascii="Times New Roman" w:hAnsi="Times New Roman" w:cs="Times New Roman"/>
          <w:bCs/>
          <w:sz w:val="24"/>
          <w:szCs w:val="24"/>
        </w:rPr>
        <w:t>niezdolności do pracy ze względu na chorobę lub inwalidztwo oraz po osiągnięciu</w:t>
      </w:r>
      <w:r w:rsidR="002F1F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1FF0" w:rsidRPr="002F1FF0">
        <w:rPr>
          <w:rFonts w:ascii="Times New Roman" w:hAnsi="Times New Roman" w:cs="Times New Roman"/>
          <w:bCs/>
          <w:sz w:val="24"/>
          <w:szCs w:val="24"/>
        </w:rPr>
        <w:t>wieku emerytalnego. Zakres i formy zabezpieczenia społecznego określa ustawa.</w:t>
      </w:r>
      <w:r w:rsidR="002F1FF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8A9A9AF" w14:textId="05AC0B8F" w:rsidR="00D1054B" w:rsidRDefault="002F1FF0" w:rsidP="00D06435">
      <w:pPr>
        <w:spacing w:line="360" w:lineRule="auto"/>
        <w:ind w:firstLine="709"/>
        <w:jc w:val="both"/>
        <w:rPr>
          <w:rStyle w:val="FontStyle23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Jednym z elementów konstytucyjnego prawa do zabezpieczenia społecznego jest waloryzacja </w:t>
      </w:r>
      <w:r w:rsidR="00D1054B">
        <w:rPr>
          <w:rFonts w:ascii="Times New Roman" w:hAnsi="Times New Roman" w:cs="Times New Roman"/>
          <w:bCs/>
          <w:sz w:val="24"/>
          <w:szCs w:val="24"/>
        </w:rPr>
        <w:t xml:space="preserve">świadczeń emerytalno-rentowych. Jak </w:t>
      </w:r>
      <w:r w:rsidR="00E14058">
        <w:rPr>
          <w:rFonts w:ascii="Times New Roman" w:hAnsi="Times New Roman" w:cs="Times New Roman"/>
          <w:bCs/>
          <w:sz w:val="24"/>
          <w:szCs w:val="24"/>
        </w:rPr>
        <w:t xml:space="preserve">podkreśla </w:t>
      </w:r>
      <w:r w:rsidR="00D1054B">
        <w:rPr>
          <w:rFonts w:ascii="Times New Roman" w:hAnsi="Times New Roman" w:cs="Times New Roman"/>
          <w:bCs/>
          <w:sz w:val="24"/>
          <w:szCs w:val="24"/>
        </w:rPr>
        <w:t xml:space="preserve">się w doktrynie, </w:t>
      </w:r>
      <w:r w:rsidR="00D1054B" w:rsidRPr="00D1054B">
        <w:rPr>
          <w:rFonts w:ascii="Times New Roman" w:hAnsi="Times New Roman" w:cs="Times New Roman"/>
          <w:i/>
          <w:iCs/>
          <w:sz w:val="24"/>
          <w:szCs w:val="24"/>
        </w:rPr>
        <w:t>waloryzację świadczeń emerytalno-rentowych przeprowadza się z racji zarówno ekonomicznych, jak i</w:t>
      </w:r>
      <w:r w:rsidR="005835DB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D1054B" w:rsidRPr="00D1054B">
        <w:rPr>
          <w:rFonts w:ascii="Times New Roman" w:hAnsi="Times New Roman" w:cs="Times New Roman"/>
          <w:i/>
          <w:iCs/>
          <w:sz w:val="24"/>
          <w:szCs w:val="24"/>
        </w:rPr>
        <w:t>społecznych. Ekonomicznymi celami waloryzacji są przede wszystkim utrzymanie realnej wartości świadczeń emerytalno-rentowych oraz sprawiedliwe rozłożenie ryzyka inflacji. Waloryzacja ma zatem zapobiec obniżaniu poziomu materialnego życia emerytów i rencistów w warunkach inflacji. Społecznymi celami waloryzacji są natomiast zapewnienie poczucia bezpieczeństwa socjalnego, zapobieganie wykluczeniu społecznemu emerytów i rencistów oraz wzmacnianie solidarności społecznej</w:t>
      </w:r>
      <w:r w:rsidR="00D1054B" w:rsidRPr="00D1054B">
        <w:rPr>
          <w:rStyle w:val="StopkaZnak"/>
          <w:sz w:val="24"/>
          <w:szCs w:val="24"/>
        </w:rPr>
        <w:t xml:space="preserve"> </w:t>
      </w:r>
      <w:r w:rsidR="00D1054B" w:rsidRPr="00656A1A">
        <w:rPr>
          <w:rStyle w:val="FontStyle23"/>
          <w:sz w:val="24"/>
          <w:szCs w:val="24"/>
        </w:rPr>
        <w:t xml:space="preserve">(zob. A. Nerka, </w:t>
      </w:r>
      <w:r w:rsidR="00D1054B" w:rsidRPr="00656A1A">
        <w:rPr>
          <w:rStyle w:val="FontStyle23"/>
          <w:i/>
          <w:sz w:val="24"/>
          <w:szCs w:val="24"/>
        </w:rPr>
        <w:t>Waloryzacja świadczeń w prawie emerytalnym</w:t>
      </w:r>
      <w:r w:rsidR="00D1054B" w:rsidRPr="00656A1A">
        <w:rPr>
          <w:rStyle w:val="FontStyle23"/>
          <w:sz w:val="24"/>
          <w:szCs w:val="24"/>
        </w:rPr>
        <w:t xml:space="preserve"> [w:] </w:t>
      </w:r>
      <w:r w:rsidR="00D1054B" w:rsidRPr="00656A1A">
        <w:rPr>
          <w:rStyle w:val="FontStyle23"/>
          <w:i/>
          <w:sz w:val="24"/>
          <w:szCs w:val="24"/>
        </w:rPr>
        <w:t>Konstrukcje prawa emerytalnego</w:t>
      </w:r>
      <w:r w:rsidR="00D1054B" w:rsidRPr="00656A1A">
        <w:rPr>
          <w:rStyle w:val="FontStyle23"/>
          <w:sz w:val="24"/>
          <w:szCs w:val="24"/>
        </w:rPr>
        <w:t xml:space="preserve">, red. T. </w:t>
      </w:r>
      <w:proofErr w:type="spellStart"/>
      <w:r w:rsidR="00D1054B" w:rsidRPr="00656A1A">
        <w:rPr>
          <w:rStyle w:val="FontStyle23"/>
          <w:sz w:val="24"/>
          <w:szCs w:val="24"/>
        </w:rPr>
        <w:t>Bińczycka-Majewska</w:t>
      </w:r>
      <w:proofErr w:type="spellEnd"/>
      <w:r w:rsidR="00D1054B" w:rsidRPr="00656A1A">
        <w:rPr>
          <w:rStyle w:val="FontStyle23"/>
          <w:sz w:val="24"/>
          <w:szCs w:val="24"/>
        </w:rPr>
        <w:t>, Kraków 2004, s. 319).</w:t>
      </w:r>
    </w:p>
    <w:p w14:paraId="35F3EAF7" w14:textId="77777777" w:rsidR="00C2029E" w:rsidRDefault="00E14058" w:rsidP="00D06435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7EFC">
        <w:rPr>
          <w:rFonts w:ascii="Times New Roman" w:hAnsi="Times New Roman" w:cs="Times New Roman"/>
          <w:bCs/>
          <w:sz w:val="24"/>
          <w:szCs w:val="24"/>
        </w:rPr>
        <w:t>Konstytucja Rzeczypospolitej Polskiej</w:t>
      </w:r>
      <w:r w:rsidR="00507EFC">
        <w:rPr>
          <w:rFonts w:ascii="Times New Roman" w:hAnsi="Times New Roman" w:cs="Times New Roman"/>
          <w:bCs/>
          <w:sz w:val="24"/>
          <w:szCs w:val="24"/>
        </w:rPr>
        <w:t>,</w:t>
      </w:r>
      <w:r w:rsidR="00507EFC" w:rsidRPr="00507EFC">
        <w:rPr>
          <w:rFonts w:ascii="Times New Roman" w:hAnsi="Times New Roman" w:cs="Times New Roman"/>
          <w:bCs/>
          <w:sz w:val="24"/>
          <w:szCs w:val="24"/>
        </w:rPr>
        <w:t xml:space="preserve"> uprawniając </w:t>
      </w:r>
      <w:r w:rsidR="00507EFC">
        <w:rPr>
          <w:rFonts w:ascii="Times New Roman" w:hAnsi="Times New Roman" w:cs="Times New Roman"/>
          <w:bCs/>
          <w:sz w:val="24"/>
          <w:szCs w:val="24"/>
        </w:rPr>
        <w:t>ustawodawcę</w:t>
      </w:r>
      <w:r w:rsidR="00507EFC" w:rsidRPr="00507EFC">
        <w:rPr>
          <w:rFonts w:ascii="Times New Roman" w:hAnsi="Times New Roman" w:cs="Times New Roman"/>
          <w:bCs/>
          <w:sz w:val="24"/>
          <w:szCs w:val="24"/>
        </w:rPr>
        <w:t xml:space="preserve"> do określenia zakres</w:t>
      </w:r>
      <w:r w:rsidR="00507EFC">
        <w:rPr>
          <w:rFonts w:ascii="Times New Roman" w:hAnsi="Times New Roman" w:cs="Times New Roman"/>
          <w:bCs/>
          <w:sz w:val="24"/>
          <w:szCs w:val="24"/>
        </w:rPr>
        <w:t>u</w:t>
      </w:r>
      <w:r w:rsidR="00507EFC" w:rsidRPr="00507EFC">
        <w:rPr>
          <w:rFonts w:ascii="Times New Roman" w:hAnsi="Times New Roman" w:cs="Times New Roman"/>
          <w:bCs/>
          <w:sz w:val="24"/>
          <w:szCs w:val="24"/>
        </w:rPr>
        <w:t xml:space="preserve"> i form zabezpieczenia społecznego</w:t>
      </w:r>
      <w:r w:rsidR="00507EF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7EFC">
        <w:rPr>
          <w:rFonts w:ascii="Times New Roman" w:hAnsi="Times New Roman" w:cs="Times New Roman"/>
          <w:bCs/>
          <w:sz w:val="24"/>
          <w:szCs w:val="24"/>
        </w:rPr>
        <w:t xml:space="preserve">pozostawia </w:t>
      </w:r>
      <w:r w:rsidR="00507EFC">
        <w:rPr>
          <w:rFonts w:ascii="Times New Roman" w:hAnsi="Times New Roman" w:cs="Times New Roman"/>
          <w:bCs/>
          <w:sz w:val="24"/>
          <w:szCs w:val="24"/>
        </w:rPr>
        <w:t xml:space="preserve">mu </w:t>
      </w:r>
      <w:r w:rsidRPr="00507EFC">
        <w:rPr>
          <w:rFonts w:ascii="Times New Roman" w:hAnsi="Times New Roman" w:cs="Times New Roman"/>
          <w:bCs/>
          <w:sz w:val="24"/>
          <w:szCs w:val="24"/>
        </w:rPr>
        <w:t xml:space="preserve">swobodę </w:t>
      </w:r>
      <w:r w:rsidR="00507EFC">
        <w:rPr>
          <w:rFonts w:ascii="Times New Roman" w:hAnsi="Times New Roman" w:cs="Times New Roman"/>
          <w:bCs/>
          <w:sz w:val="24"/>
          <w:szCs w:val="24"/>
        </w:rPr>
        <w:t>u</w:t>
      </w:r>
      <w:r w:rsidRPr="00507EFC">
        <w:rPr>
          <w:rFonts w:ascii="Times New Roman" w:hAnsi="Times New Roman" w:cs="Times New Roman"/>
          <w:bCs/>
          <w:sz w:val="24"/>
          <w:szCs w:val="24"/>
        </w:rPr>
        <w:t xml:space="preserve">kształtowania </w:t>
      </w:r>
      <w:r w:rsidRPr="00507EFC">
        <w:rPr>
          <w:rFonts w:ascii="Times New Roman" w:hAnsi="Times New Roman" w:cs="Times New Roman"/>
          <w:bCs/>
          <w:sz w:val="24"/>
          <w:szCs w:val="24"/>
        </w:rPr>
        <w:lastRenderedPageBreak/>
        <w:t>mechanizmu waloryzacji</w:t>
      </w:r>
      <w:r w:rsidR="00507EFC">
        <w:rPr>
          <w:rFonts w:ascii="Times New Roman" w:hAnsi="Times New Roman" w:cs="Times New Roman"/>
          <w:bCs/>
          <w:sz w:val="24"/>
          <w:szCs w:val="24"/>
        </w:rPr>
        <w:t xml:space="preserve">, z tym zastrzeżeniem, że wybrane przez niego </w:t>
      </w:r>
      <w:r w:rsidR="00A67E22">
        <w:rPr>
          <w:rFonts w:ascii="Times New Roman" w:hAnsi="Times New Roman" w:cs="Times New Roman"/>
          <w:bCs/>
          <w:sz w:val="24"/>
          <w:szCs w:val="24"/>
        </w:rPr>
        <w:t xml:space="preserve">w tym zakresie </w:t>
      </w:r>
      <w:r w:rsidR="00507EFC">
        <w:rPr>
          <w:rFonts w:ascii="Times New Roman" w:hAnsi="Times New Roman" w:cs="Times New Roman"/>
          <w:bCs/>
          <w:sz w:val="24"/>
          <w:szCs w:val="24"/>
        </w:rPr>
        <w:t>rozwiązani</w:t>
      </w:r>
      <w:r w:rsidR="00A67E22">
        <w:rPr>
          <w:rFonts w:ascii="Times New Roman" w:hAnsi="Times New Roman" w:cs="Times New Roman"/>
          <w:bCs/>
          <w:sz w:val="24"/>
          <w:szCs w:val="24"/>
        </w:rPr>
        <w:t>a</w:t>
      </w:r>
      <w:r w:rsidR="00507EFC">
        <w:rPr>
          <w:rFonts w:ascii="Times New Roman" w:hAnsi="Times New Roman" w:cs="Times New Roman"/>
          <w:bCs/>
          <w:sz w:val="24"/>
          <w:szCs w:val="24"/>
        </w:rPr>
        <w:t xml:space="preserve"> nie mo</w:t>
      </w:r>
      <w:r w:rsidR="00A67E22">
        <w:rPr>
          <w:rFonts w:ascii="Times New Roman" w:hAnsi="Times New Roman" w:cs="Times New Roman"/>
          <w:bCs/>
          <w:sz w:val="24"/>
          <w:szCs w:val="24"/>
        </w:rPr>
        <w:t>gą</w:t>
      </w:r>
      <w:r w:rsidR="00507EFC">
        <w:rPr>
          <w:rFonts w:ascii="Times New Roman" w:hAnsi="Times New Roman" w:cs="Times New Roman"/>
          <w:bCs/>
          <w:sz w:val="24"/>
          <w:szCs w:val="24"/>
        </w:rPr>
        <w:t xml:space="preserve"> naruszać istoty waloryzacji. </w:t>
      </w:r>
    </w:p>
    <w:p w14:paraId="2B04D1EA" w14:textId="07BDAE5F" w:rsidR="00D06435" w:rsidRDefault="00D06435" w:rsidP="001B041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Obecnie e</w:t>
      </w:r>
      <w:r w:rsidRPr="00A67E22">
        <w:rPr>
          <w:rFonts w:ascii="Times New Roman" w:hAnsi="Times New Roman" w:cs="Times New Roman"/>
          <w:bCs/>
          <w:sz w:val="24"/>
          <w:szCs w:val="24"/>
        </w:rPr>
        <w:t>merytury i renty podlegają corocznie waloryzacji</w:t>
      </w:r>
      <w:r>
        <w:rPr>
          <w:rFonts w:ascii="Times New Roman" w:hAnsi="Times New Roman" w:cs="Times New Roman"/>
          <w:bCs/>
          <w:sz w:val="24"/>
          <w:szCs w:val="24"/>
        </w:rPr>
        <w:t xml:space="preserve"> procentowej.</w:t>
      </w:r>
      <w:r w:rsidRPr="00A67E2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Uzyskany w wyniku waloryzacji procentowej wzrost kwoty świadczenia, w przypadku świadczeń o niskiej wysokości, nie jest </w:t>
      </w:r>
      <w:r w:rsidR="005835DB">
        <w:rPr>
          <w:rFonts w:ascii="Times New Roman" w:hAnsi="Times New Roman" w:cs="Times New Roman"/>
          <w:bCs/>
          <w:sz w:val="24"/>
          <w:szCs w:val="24"/>
        </w:rPr>
        <w:t xml:space="preserve">jednak </w:t>
      </w:r>
      <w:r>
        <w:rPr>
          <w:rFonts w:ascii="Times New Roman" w:hAnsi="Times New Roman" w:cs="Times New Roman"/>
          <w:bCs/>
          <w:sz w:val="24"/>
          <w:szCs w:val="24"/>
        </w:rPr>
        <w:t xml:space="preserve">adekwatny do wzrostu cen towarów i usług i nie pozwala na </w:t>
      </w:r>
      <w:r w:rsidRPr="00C9206D">
        <w:rPr>
          <w:rFonts w:ascii="Times New Roman" w:hAnsi="Times New Roman" w:cs="Times New Roman"/>
          <w:bCs/>
          <w:sz w:val="24"/>
          <w:szCs w:val="24"/>
        </w:rPr>
        <w:t>utrzymanie realnej wartości tych świadczeń oraz zapobie</w:t>
      </w:r>
      <w:r>
        <w:rPr>
          <w:rFonts w:ascii="Times New Roman" w:hAnsi="Times New Roman" w:cs="Times New Roman"/>
          <w:bCs/>
          <w:sz w:val="24"/>
          <w:szCs w:val="24"/>
        </w:rPr>
        <w:t>żenie</w:t>
      </w:r>
      <w:r w:rsidRPr="00C9206D">
        <w:rPr>
          <w:rFonts w:ascii="Times New Roman" w:hAnsi="Times New Roman" w:cs="Times New Roman"/>
          <w:bCs/>
          <w:sz w:val="24"/>
          <w:szCs w:val="24"/>
        </w:rPr>
        <w:t xml:space="preserve"> obniżaniu poziomu życia emerytów i rencistów</w:t>
      </w:r>
      <w:r>
        <w:rPr>
          <w:rFonts w:ascii="Times New Roman" w:hAnsi="Times New Roman" w:cs="Times New Roman"/>
          <w:bCs/>
          <w:sz w:val="24"/>
          <w:szCs w:val="24"/>
        </w:rPr>
        <w:t xml:space="preserve"> otrzymujących te świadczenia. W tej sytuacji wprowadzenie stałego mechanizmu uzupełnienia kwoty podwyższenia świadczenia do określonego poziomu, funkcjonującego obok waloryzacji, jest niezbędne dla ochrony </w:t>
      </w:r>
      <w:r w:rsidRPr="00CD1038">
        <w:rPr>
          <w:rFonts w:ascii="Times New Roman" w:hAnsi="Times New Roman" w:cs="Times New Roman"/>
          <w:bCs/>
          <w:sz w:val="24"/>
          <w:szCs w:val="24"/>
        </w:rPr>
        <w:t>budżet</w:t>
      </w:r>
      <w:r>
        <w:rPr>
          <w:rFonts w:ascii="Times New Roman" w:hAnsi="Times New Roman" w:cs="Times New Roman"/>
          <w:bCs/>
          <w:sz w:val="24"/>
          <w:szCs w:val="24"/>
        </w:rPr>
        <w:t>ów</w:t>
      </w:r>
      <w:r w:rsidRPr="00CD1038">
        <w:rPr>
          <w:rFonts w:ascii="Times New Roman" w:hAnsi="Times New Roman" w:cs="Times New Roman"/>
          <w:bCs/>
          <w:sz w:val="24"/>
          <w:szCs w:val="24"/>
        </w:rPr>
        <w:t xml:space="preserve"> gospodarstw domowych emerytów i rencistów </w:t>
      </w:r>
      <w:r>
        <w:rPr>
          <w:rFonts w:ascii="Times New Roman" w:hAnsi="Times New Roman" w:cs="Times New Roman"/>
          <w:bCs/>
          <w:sz w:val="24"/>
          <w:szCs w:val="24"/>
        </w:rPr>
        <w:t xml:space="preserve">otrzymujących </w:t>
      </w:r>
      <w:r w:rsidRPr="00CD1038">
        <w:rPr>
          <w:rFonts w:ascii="Times New Roman" w:hAnsi="Times New Roman" w:cs="Times New Roman"/>
          <w:bCs/>
          <w:sz w:val="24"/>
          <w:szCs w:val="24"/>
        </w:rPr>
        <w:t>niższ</w:t>
      </w:r>
      <w:r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Pr="00CD1038">
        <w:rPr>
          <w:rFonts w:ascii="Times New Roman" w:hAnsi="Times New Roman" w:cs="Times New Roman"/>
          <w:bCs/>
          <w:sz w:val="24"/>
          <w:szCs w:val="24"/>
        </w:rPr>
        <w:t>świadczenia</w:t>
      </w:r>
      <w:r w:rsidR="00744274">
        <w:rPr>
          <w:rFonts w:ascii="Times New Roman" w:hAnsi="Times New Roman" w:cs="Times New Roman"/>
          <w:bCs/>
          <w:sz w:val="24"/>
          <w:szCs w:val="24"/>
        </w:rPr>
        <w:t>. Powyższe pozwoli na </w:t>
      </w:r>
      <w:r>
        <w:rPr>
          <w:rFonts w:ascii="Times New Roman" w:hAnsi="Times New Roman" w:cs="Times New Roman"/>
          <w:bCs/>
          <w:sz w:val="24"/>
          <w:szCs w:val="24"/>
        </w:rPr>
        <w:t>faktyczną realizację ekonomicznych i społecznych</w:t>
      </w:r>
      <w:r w:rsidRPr="00C2029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celów, jakie powinna spełniać waloryzacja. </w:t>
      </w:r>
    </w:p>
    <w:p w14:paraId="72F5BC45" w14:textId="77777777" w:rsidR="00D06435" w:rsidRDefault="00D06435" w:rsidP="00D06435">
      <w:pPr>
        <w:pStyle w:val="ARTartustawynprozporzdzenia"/>
        <w:spacing w:before="0"/>
        <w:ind w:firstLine="0"/>
        <w:rPr>
          <w:rFonts w:ascii="Times New Roman" w:hAnsi="Times New Roman" w:cs="Times New Roman"/>
          <w:b/>
          <w:bCs/>
          <w:szCs w:val="24"/>
        </w:rPr>
      </w:pPr>
    </w:p>
    <w:p w14:paraId="5844A118" w14:textId="77777777" w:rsidR="00D06435" w:rsidRPr="001B2CA0" w:rsidRDefault="00D06435" w:rsidP="00D06435">
      <w:pPr>
        <w:pStyle w:val="ARTartustawynprozporzdzenia"/>
        <w:numPr>
          <w:ilvl w:val="0"/>
          <w:numId w:val="4"/>
        </w:numPr>
        <w:spacing w:before="0" w:after="120"/>
        <w:ind w:left="425" w:hanging="425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Obecny i projektowany stan prawny</w:t>
      </w:r>
    </w:p>
    <w:p w14:paraId="5BE503A3" w14:textId="2DE892C9" w:rsidR="00D06435" w:rsidRDefault="00D06435" w:rsidP="00D06435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obecnym stanie prawnym e</w:t>
      </w:r>
      <w:r w:rsidRPr="00A67E22">
        <w:rPr>
          <w:rFonts w:ascii="Times New Roman" w:hAnsi="Times New Roman" w:cs="Times New Roman"/>
          <w:bCs/>
          <w:sz w:val="24"/>
          <w:szCs w:val="24"/>
        </w:rPr>
        <w:t>merytury i renty podlegają corocznie waloryzacji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67E22">
        <w:rPr>
          <w:rFonts w:ascii="Times New Roman" w:hAnsi="Times New Roman" w:cs="Times New Roman"/>
          <w:bCs/>
          <w:sz w:val="24"/>
          <w:szCs w:val="24"/>
        </w:rPr>
        <w:t>od dnia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67E22">
        <w:rPr>
          <w:rFonts w:ascii="Times New Roman" w:hAnsi="Times New Roman" w:cs="Times New Roman"/>
          <w:bCs/>
          <w:sz w:val="24"/>
          <w:szCs w:val="24"/>
        </w:rPr>
        <w:t>1 marca</w:t>
      </w:r>
      <w:r>
        <w:rPr>
          <w:rFonts w:ascii="Times New Roman" w:hAnsi="Times New Roman" w:cs="Times New Roman"/>
          <w:bCs/>
          <w:sz w:val="24"/>
          <w:szCs w:val="24"/>
        </w:rPr>
        <w:t>. W</w:t>
      </w:r>
      <w:r w:rsidRPr="00A67E22">
        <w:rPr>
          <w:rFonts w:ascii="Times New Roman" w:hAnsi="Times New Roman" w:cs="Times New Roman"/>
          <w:bCs/>
          <w:sz w:val="24"/>
          <w:szCs w:val="24"/>
        </w:rPr>
        <w:t>aloryzacja polega na pomnożeniu kwoty świadczenia i podstawy jego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67E22">
        <w:rPr>
          <w:rFonts w:ascii="Times New Roman" w:hAnsi="Times New Roman" w:cs="Times New Roman"/>
          <w:bCs/>
          <w:sz w:val="24"/>
          <w:szCs w:val="24"/>
        </w:rPr>
        <w:t>wymiaru przez wskaźnik waloryzacji</w:t>
      </w:r>
      <w:r>
        <w:rPr>
          <w:rFonts w:ascii="Times New Roman" w:hAnsi="Times New Roman" w:cs="Times New Roman"/>
          <w:bCs/>
          <w:sz w:val="24"/>
          <w:szCs w:val="24"/>
        </w:rPr>
        <w:t xml:space="preserve">, tj. </w:t>
      </w:r>
      <w:r w:rsidRPr="00A67E22">
        <w:rPr>
          <w:rFonts w:ascii="Times New Roman" w:hAnsi="Times New Roman" w:cs="Times New Roman"/>
          <w:bCs/>
          <w:sz w:val="24"/>
          <w:szCs w:val="24"/>
        </w:rPr>
        <w:t>średnioroczny wskaźnik cen towarów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67E22">
        <w:rPr>
          <w:rFonts w:ascii="Times New Roman" w:hAnsi="Times New Roman" w:cs="Times New Roman"/>
          <w:bCs/>
          <w:sz w:val="24"/>
          <w:szCs w:val="24"/>
        </w:rPr>
        <w:t>i usług konsumpcyjnych w poprzednim roku kalendarzowym zwiększony o co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67E22">
        <w:rPr>
          <w:rFonts w:ascii="Times New Roman" w:hAnsi="Times New Roman" w:cs="Times New Roman"/>
          <w:bCs/>
          <w:sz w:val="24"/>
          <w:szCs w:val="24"/>
        </w:rPr>
        <w:t>najmniej 20% realnego wzrostu przeciętnego wynagrodzenia w poprzednim roku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67E22">
        <w:rPr>
          <w:rFonts w:ascii="Times New Roman" w:hAnsi="Times New Roman" w:cs="Times New Roman"/>
          <w:bCs/>
          <w:sz w:val="24"/>
          <w:szCs w:val="24"/>
        </w:rPr>
        <w:t>kalendarzowym.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1172">
        <w:rPr>
          <w:rFonts w:ascii="Times New Roman" w:hAnsi="Times New Roman" w:cs="Times New Roman"/>
          <w:bCs/>
          <w:sz w:val="24"/>
          <w:szCs w:val="24"/>
        </w:rPr>
        <w:t>Wskaźnikiem cen towarów i usług konsumpcyjnych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1172">
        <w:rPr>
          <w:rFonts w:ascii="Times New Roman" w:hAnsi="Times New Roman" w:cs="Times New Roman"/>
          <w:bCs/>
          <w:sz w:val="24"/>
          <w:szCs w:val="24"/>
        </w:rPr>
        <w:t>jest średnioroczny wskaźnik cen towarów i usług konsumpcyjnych dla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1172">
        <w:rPr>
          <w:rFonts w:ascii="Times New Roman" w:hAnsi="Times New Roman" w:cs="Times New Roman"/>
          <w:bCs/>
          <w:sz w:val="24"/>
          <w:szCs w:val="24"/>
        </w:rPr>
        <w:t>gospodarstw domowych emerytów i rencistów albo średnioroczny wskaźnik cen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1172">
        <w:rPr>
          <w:rFonts w:ascii="Times New Roman" w:hAnsi="Times New Roman" w:cs="Times New Roman"/>
          <w:bCs/>
          <w:sz w:val="24"/>
          <w:szCs w:val="24"/>
        </w:rPr>
        <w:t>towarów i</w:t>
      </w:r>
      <w:r w:rsidR="005835DB">
        <w:rPr>
          <w:rFonts w:ascii="Times New Roman" w:hAnsi="Times New Roman" w:cs="Times New Roman"/>
          <w:bCs/>
          <w:sz w:val="24"/>
          <w:szCs w:val="24"/>
        </w:rPr>
        <w:t> </w:t>
      </w:r>
      <w:r w:rsidRPr="00231172">
        <w:rPr>
          <w:rFonts w:ascii="Times New Roman" w:hAnsi="Times New Roman" w:cs="Times New Roman"/>
          <w:bCs/>
          <w:sz w:val="24"/>
          <w:szCs w:val="24"/>
        </w:rPr>
        <w:t>usług konsumpcyjnych ogółem, jeżeli jest on wyższy od wskaźnika cen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1172">
        <w:rPr>
          <w:rFonts w:ascii="Times New Roman" w:hAnsi="Times New Roman" w:cs="Times New Roman"/>
          <w:bCs/>
          <w:sz w:val="24"/>
          <w:szCs w:val="24"/>
        </w:rPr>
        <w:t>towarów i usług konsumpcyjnych dla gospodarstw domowych emerytów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1172">
        <w:rPr>
          <w:rFonts w:ascii="Times New Roman" w:hAnsi="Times New Roman" w:cs="Times New Roman"/>
          <w:bCs/>
          <w:sz w:val="24"/>
          <w:szCs w:val="24"/>
        </w:rPr>
        <w:t>i rencistów.</w:t>
      </w:r>
    </w:p>
    <w:p w14:paraId="7BC96FF5" w14:textId="20AABD1B" w:rsidR="00D06435" w:rsidRPr="00231172" w:rsidRDefault="00D06435" w:rsidP="00D06435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 kolei z</w:t>
      </w:r>
      <w:r w:rsidRPr="00231172">
        <w:rPr>
          <w:rFonts w:ascii="Times New Roman" w:hAnsi="Times New Roman" w:cs="Times New Roman"/>
          <w:bCs/>
          <w:sz w:val="24"/>
          <w:szCs w:val="24"/>
        </w:rPr>
        <w:t>większenie o co najmniej 20% realnego wzrostu przeciętnego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1172">
        <w:rPr>
          <w:rFonts w:ascii="Times New Roman" w:hAnsi="Times New Roman" w:cs="Times New Roman"/>
          <w:bCs/>
          <w:sz w:val="24"/>
          <w:szCs w:val="24"/>
        </w:rPr>
        <w:t>wynagrodzenia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1172">
        <w:rPr>
          <w:rFonts w:ascii="Times New Roman" w:hAnsi="Times New Roman" w:cs="Times New Roman"/>
          <w:bCs/>
          <w:sz w:val="24"/>
          <w:szCs w:val="24"/>
        </w:rPr>
        <w:t>jest przedmiotem corocznych negocjacji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1172">
        <w:rPr>
          <w:rFonts w:ascii="Times New Roman" w:hAnsi="Times New Roman" w:cs="Times New Roman"/>
          <w:bCs/>
          <w:sz w:val="24"/>
          <w:szCs w:val="24"/>
        </w:rPr>
        <w:t>w ramach Rady Dialogu Społecznego, przeprowadzanych w czerwcu, w roku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1172">
        <w:rPr>
          <w:rFonts w:ascii="Times New Roman" w:hAnsi="Times New Roman" w:cs="Times New Roman"/>
          <w:bCs/>
          <w:sz w:val="24"/>
          <w:szCs w:val="24"/>
        </w:rPr>
        <w:t>poprzedzającym waloryzację</w:t>
      </w:r>
      <w:r>
        <w:rPr>
          <w:rFonts w:ascii="Times New Roman" w:hAnsi="Times New Roman" w:cs="Times New Roman"/>
          <w:bCs/>
          <w:sz w:val="24"/>
          <w:szCs w:val="24"/>
        </w:rPr>
        <w:t>, a w przypadku nieu</w:t>
      </w:r>
      <w:r w:rsidRPr="00231172">
        <w:rPr>
          <w:rFonts w:ascii="Times New Roman" w:hAnsi="Times New Roman" w:cs="Times New Roman"/>
          <w:bCs/>
          <w:sz w:val="24"/>
          <w:szCs w:val="24"/>
        </w:rPr>
        <w:t>zgodnieni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231172">
        <w:rPr>
          <w:rFonts w:ascii="Times New Roman" w:hAnsi="Times New Roman" w:cs="Times New Roman"/>
          <w:bCs/>
          <w:sz w:val="24"/>
          <w:szCs w:val="24"/>
        </w:rPr>
        <w:t xml:space="preserve"> stanowiska </w:t>
      </w:r>
      <w:r w:rsidR="00C93BF4">
        <w:rPr>
          <w:rFonts w:ascii="Times New Roman" w:hAnsi="Times New Roman" w:cs="Times New Roman"/>
          <w:bCs/>
          <w:sz w:val="24"/>
          <w:szCs w:val="24"/>
        </w:rPr>
        <w:t xml:space="preserve">w tym zakresie przez </w:t>
      </w:r>
      <w:r w:rsidRPr="00231172">
        <w:rPr>
          <w:rFonts w:ascii="Times New Roman" w:hAnsi="Times New Roman" w:cs="Times New Roman"/>
          <w:bCs/>
          <w:sz w:val="24"/>
          <w:szCs w:val="24"/>
        </w:rPr>
        <w:t>Rad</w:t>
      </w:r>
      <w:r w:rsidR="00C93BF4">
        <w:rPr>
          <w:rFonts w:ascii="Times New Roman" w:hAnsi="Times New Roman" w:cs="Times New Roman"/>
          <w:bCs/>
          <w:sz w:val="24"/>
          <w:szCs w:val="24"/>
        </w:rPr>
        <w:t>ę</w:t>
      </w:r>
      <w:r w:rsidRPr="00231172">
        <w:rPr>
          <w:rFonts w:ascii="Times New Roman" w:hAnsi="Times New Roman" w:cs="Times New Roman"/>
          <w:bCs/>
          <w:sz w:val="24"/>
          <w:szCs w:val="24"/>
        </w:rPr>
        <w:t xml:space="preserve"> Dialogu Społecznego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C93BF4">
        <w:rPr>
          <w:rFonts w:ascii="Times New Roman" w:hAnsi="Times New Roman" w:cs="Times New Roman"/>
          <w:bCs/>
          <w:sz w:val="24"/>
          <w:szCs w:val="24"/>
        </w:rPr>
        <w:t xml:space="preserve">jest </w:t>
      </w:r>
      <w:r>
        <w:rPr>
          <w:rFonts w:ascii="Times New Roman" w:hAnsi="Times New Roman" w:cs="Times New Roman"/>
          <w:bCs/>
          <w:sz w:val="24"/>
          <w:szCs w:val="24"/>
        </w:rPr>
        <w:t xml:space="preserve">określane przez </w:t>
      </w:r>
      <w:r w:rsidRPr="00231172">
        <w:rPr>
          <w:rFonts w:ascii="Times New Roman" w:hAnsi="Times New Roman" w:cs="Times New Roman"/>
          <w:bCs/>
          <w:sz w:val="24"/>
          <w:szCs w:val="24"/>
        </w:rPr>
        <w:t>Rad</w:t>
      </w:r>
      <w:r>
        <w:rPr>
          <w:rFonts w:ascii="Times New Roman" w:hAnsi="Times New Roman" w:cs="Times New Roman"/>
          <w:bCs/>
          <w:sz w:val="24"/>
          <w:szCs w:val="24"/>
        </w:rPr>
        <w:t>ę</w:t>
      </w:r>
      <w:r w:rsidRPr="00231172">
        <w:rPr>
          <w:rFonts w:ascii="Times New Roman" w:hAnsi="Times New Roman" w:cs="Times New Roman"/>
          <w:bCs/>
          <w:sz w:val="24"/>
          <w:szCs w:val="24"/>
        </w:rPr>
        <w:t xml:space="preserve"> Ministrów w drodze rozporządzenia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9D911D8" w14:textId="44E6CD0D" w:rsidR="00D06435" w:rsidRPr="00231172" w:rsidRDefault="00D06435" w:rsidP="00D06435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1172">
        <w:rPr>
          <w:rFonts w:ascii="Times New Roman" w:hAnsi="Times New Roman" w:cs="Times New Roman"/>
          <w:bCs/>
          <w:sz w:val="24"/>
          <w:szCs w:val="24"/>
        </w:rPr>
        <w:t>Waloryzacji podlega kwota świadczenia i podstawa jego wymiaru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1172">
        <w:rPr>
          <w:rFonts w:ascii="Times New Roman" w:hAnsi="Times New Roman" w:cs="Times New Roman"/>
          <w:bCs/>
          <w:sz w:val="24"/>
          <w:szCs w:val="24"/>
        </w:rPr>
        <w:t>w wysokości przysługującej ostatniego dnia lutego roku kalendarzowego,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1172">
        <w:rPr>
          <w:rFonts w:ascii="Times New Roman" w:hAnsi="Times New Roman" w:cs="Times New Roman"/>
          <w:bCs/>
          <w:sz w:val="24"/>
          <w:szCs w:val="24"/>
        </w:rPr>
        <w:t>w którym przeprowadza się waloryzację</w:t>
      </w:r>
      <w:r>
        <w:rPr>
          <w:rFonts w:ascii="Times New Roman" w:hAnsi="Times New Roman" w:cs="Times New Roman"/>
          <w:bCs/>
          <w:sz w:val="24"/>
          <w:szCs w:val="24"/>
        </w:rPr>
        <w:t>, a w</w:t>
      </w:r>
      <w:r w:rsidRPr="00231172">
        <w:rPr>
          <w:rFonts w:ascii="Times New Roman" w:hAnsi="Times New Roman" w:cs="Times New Roman"/>
          <w:bCs/>
          <w:sz w:val="24"/>
          <w:szCs w:val="24"/>
        </w:rPr>
        <w:t>aloryzacja obejmuje emerytury i renty przyznane przed terminem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1172">
        <w:rPr>
          <w:rFonts w:ascii="Times New Roman" w:hAnsi="Times New Roman" w:cs="Times New Roman"/>
          <w:bCs/>
          <w:sz w:val="24"/>
          <w:szCs w:val="24"/>
        </w:rPr>
        <w:t>waloryzacji.</w:t>
      </w:r>
    </w:p>
    <w:p w14:paraId="178E97D0" w14:textId="7C1C8B64" w:rsidR="00D06435" w:rsidRPr="00231172" w:rsidRDefault="00C93BF4" w:rsidP="00D0643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Projektowane</w:t>
      </w:r>
      <w:r w:rsidR="00D06435">
        <w:rPr>
          <w:rFonts w:ascii="Times New Roman" w:hAnsi="Times New Roman" w:cs="Times New Roman"/>
          <w:bCs/>
          <w:sz w:val="24"/>
          <w:szCs w:val="24"/>
        </w:rPr>
        <w:t xml:space="preserve"> regulacje nie przewidują zmian w ww. zasadach waloryzacji. Zakładają one jednak wprowadzenie, obok mechanizmu waloryzacji, odrębnego mechanizmu uzupełniania </w:t>
      </w:r>
      <w:r>
        <w:rPr>
          <w:rFonts w:ascii="Times New Roman" w:hAnsi="Times New Roman" w:cs="Times New Roman"/>
          <w:bCs/>
          <w:sz w:val="24"/>
          <w:szCs w:val="24"/>
        </w:rPr>
        <w:t xml:space="preserve">kwoty </w:t>
      </w:r>
      <w:r w:rsidR="00D06435">
        <w:rPr>
          <w:rFonts w:ascii="Times New Roman" w:hAnsi="Times New Roman" w:cs="Times New Roman"/>
          <w:bCs/>
          <w:sz w:val="24"/>
          <w:szCs w:val="24"/>
        </w:rPr>
        <w:t>po</w:t>
      </w:r>
      <w:r w:rsidR="00AD2F52">
        <w:rPr>
          <w:rFonts w:ascii="Times New Roman" w:hAnsi="Times New Roman" w:cs="Times New Roman"/>
          <w:bCs/>
          <w:sz w:val="24"/>
          <w:szCs w:val="24"/>
        </w:rPr>
        <w:t xml:space="preserve">dwyższenia świadczenia </w:t>
      </w:r>
      <w:r>
        <w:rPr>
          <w:rFonts w:ascii="Times New Roman" w:hAnsi="Times New Roman" w:cs="Times New Roman"/>
          <w:bCs/>
          <w:sz w:val="24"/>
          <w:szCs w:val="24"/>
        </w:rPr>
        <w:t xml:space="preserve">ustalonej </w:t>
      </w:r>
      <w:r w:rsidR="00D06435">
        <w:rPr>
          <w:rFonts w:ascii="Times New Roman" w:hAnsi="Times New Roman" w:cs="Times New Roman"/>
          <w:bCs/>
          <w:sz w:val="24"/>
          <w:szCs w:val="24"/>
        </w:rPr>
        <w:t>w wyniku waloryzacji w sytuacji g</w:t>
      </w:r>
      <w:r w:rsidR="00AD2F52">
        <w:rPr>
          <w:rFonts w:ascii="Times New Roman" w:hAnsi="Times New Roman" w:cs="Times New Roman"/>
          <w:bCs/>
          <w:sz w:val="24"/>
          <w:szCs w:val="24"/>
        </w:rPr>
        <w:t>dy jest on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AD2F52">
        <w:rPr>
          <w:rFonts w:ascii="Times New Roman" w:hAnsi="Times New Roman" w:cs="Times New Roman"/>
          <w:bCs/>
          <w:sz w:val="24"/>
          <w:szCs w:val="24"/>
        </w:rPr>
        <w:t xml:space="preserve"> niższ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D06435">
        <w:rPr>
          <w:rFonts w:ascii="Times New Roman" w:hAnsi="Times New Roman" w:cs="Times New Roman"/>
          <w:bCs/>
          <w:sz w:val="24"/>
          <w:szCs w:val="24"/>
        </w:rPr>
        <w:t xml:space="preserve"> od kwoty minimalnego podwyższenia świadczenia. Tym samym świadczeniobiorca, który na skutek waloryzacji uzyskał kwotę podwyższenia świadczenia niższą od kwoty minimalnego podwyższenia </w:t>
      </w:r>
      <w:r>
        <w:rPr>
          <w:rFonts w:ascii="Times New Roman" w:hAnsi="Times New Roman" w:cs="Times New Roman"/>
          <w:bCs/>
          <w:sz w:val="24"/>
          <w:szCs w:val="24"/>
        </w:rPr>
        <w:t xml:space="preserve">świadczenia </w:t>
      </w:r>
      <w:r w:rsidR="00D06435">
        <w:rPr>
          <w:rFonts w:ascii="Times New Roman" w:hAnsi="Times New Roman" w:cs="Times New Roman"/>
          <w:bCs/>
          <w:sz w:val="24"/>
          <w:szCs w:val="24"/>
        </w:rPr>
        <w:t xml:space="preserve">otrzyma wypłacane aż do terminu kolejnej waloryzacji uzupełnienie tej kwoty do kwoty minimalnego podwyższenia. </w:t>
      </w:r>
    </w:p>
    <w:p w14:paraId="10BB748C" w14:textId="77777777" w:rsidR="00D06435" w:rsidRDefault="00D06435" w:rsidP="001B041D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9CBC33" w14:textId="6F089EDC" w:rsidR="00AB247B" w:rsidRPr="006B3F48" w:rsidRDefault="00AB247B" w:rsidP="001E2659">
      <w:pPr>
        <w:pStyle w:val="ARTartustawynprozporzdzenia"/>
        <w:numPr>
          <w:ilvl w:val="0"/>
          <w:numId w:val="4"/>
        </w:numPr>
        <w:spacing w:before="0"/>
        <w:ind w:left="426" w:hanging="426"/>
        <w:rPr>
          <w:rFonts w:ascii="Times New Roman" w:hAnsi="Times New Roman" w:cs="Times New Roman"/>
          <w:b/>
          <w:szCs w:val="24"/>
        </w:rPr>
      </w:pPr>
      <w:r w:rsidRPr="006B3F48">
        <w:rPr>
          <w:rFonts w:ascii="Times New Roman" w:hAnsi="Times New Roman" w:cs="Times New Roman"/>
          <w:b/>
          <w:bCs/>
          <w:szCs w:val="24"/>
        </w:rPr>
        <w:t xml:space="preserve">Proponowane zmiany zawarte w projekcie ustawy </w:t>
      </w:r>
      <w:r w:rsidRPr="006B3F48">
        <w:rPr>
          <w:rFonts w:ascii="Times New Roman" w:hAnsi="Times New Roman" w:cs="Times New Roman"/>
          <w:b/>
          <w:szCs w:val="24"/>
        </w:rPr>
        <w:t>o zmianie ustawy o emeryturach i</w:t>
      </w:r>
      <w:r w:rsidR="001B041D">
        <w:rPr>
          <w:rFonts w:ascii="Times New Roman" w:hAnsi="Times New Roman" w:cs="Times New Roman"/>
          <w:b/>
          <w:szCs w:val="24"/>
        </w:rPr>
        <w:t> </w:t>
      </w:r>
      <w:r w:rsidRPr="006B3F48">
        <w:rPr>
          <w:rFonts w:ascii="Times New Roman" w:hAnsi="Times New Roman" w:cs="Times New Roman"/>
          <w:b/>
          <w:szCs w:val="24"/>
        </w:rPr>
        <w:t>rentach z Funduszu Ubezpieczeń Społecznych oraz niektórych innych ustaw</w:t>
      </w:r>
    </w:p>
    <w:p w14:paraId="070756B6" w14:textId="01CEAFD5" w:rsidR="004B25B0" w:rsidRPr="006B3F48" w:rsidRDefault="00C2029E" w:rsidP="00C2029E">
      <w:pPr>
        <w:pStyle w:val="ARTartustawynprozporzdzenia"/>
        <w:spacing w:after="120"/>
        <w:ind w:firstLine="709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Kluczową </w:t>
      </w:r>
      <w:r w:rsidR="00533EA6">
        <w:rPr>
          <w:rFonts w:ascii="Times New Roman" w:hAnsi="Times New Roman" w:cs="Times New Roman"/>
          <w:bCs/>
          <w:szCs w:val="24"/>
        </w:rPr>
        <w:t xml:space="preserve">zmianą zawartą </w:t>
      </w:r>
      <w:r w:rsidR="00431686">
        <w:rPr>
          <w:rFonts w:ascii="Times New Roman" w:hAnsi="Times New Roman" w:cs="Times New Roman"/>
          <w:bCs/>
          <w:szCs w:val="24"/>
        </w:rPr>
        <w:t xml:space="preserve">w projekcie ustawy </w:t>
      </w:r>
      <w:r>
        <w:rPr>
          <w:rFonts w:ascii="Times New Roman" w:hAnsi="Times New Roman" w:cs="Times New Roman"/>
          <w:bCs/>
          <w:szCs w:val="24"/>
        </w:rPr>
        <w:t xml:space="preserve">jest zmiana w </w:t>
      </w:r>
      <w:r w:rsidR="00AB247B" w:rsidRPr="006B3F48">
        <w:rPr>
          <w:rFonts w:ascii="Times New Roman" w:hAnsi="Times New Roman" w:cs="Times New Roman"/>
          <w:bCs/>
          <w:szCs w:val="24"/>
        </w:rPr>
        <w:t>ustaw</w:t>
      </w:r>
      <w:r>
        <w:rPr>
          <w:rFonts w:ascii="Times New Roman" w:hAnsi="Times New Roman" w:cs="Times New Roman"/>
          <w:bCs/>
          <w:szCs w:val="24"/>
        </w:rPr>
        <w:t>ie</w:t>
      </w:r>
      <w:r w:rsidR="00AB247B" w:rsidRPr="006B3F48">
        <w:rPr>
          <w:rFonts w:ascii="Times New Roman" w:hAnsi="Times New Roman" w:cs="Times New Roman"/>
          <w:bCs/>
          <w:szCs w:val="24"/>
        </w:rPr>
        <w:t xml:space="preserve"> </w:t>
      </w:r>
      <w:r w:rsidR="00AB247B" w:rsidRPr="006B3F48">
        <w:rPr>
          <w:rFonts w:ascii="Times New Roman" w:hAnsi="Times New Roman" w:cs="Times New Roman"/>
          <w:szCs w:val="24"/>
        </w:rPr>
        <w:t>z dnia 17 grudnia 1998 r. o emeryturach i rentach z Funduszu Ubezpieczeń Społecznych (Dz. U. z 2024 r. poz. 1631</w:t>
      </w:r>
      <w:r w:rsidR="00C93BF4">
        <w:rPr>
          <w:rFonts w:ascii="Times New Roman" w:hAnsi="Times New Roman" w:cs="Times New Roman"/>
          <w:szCs w:val="24"/>
        </w:rPr>
        <w:t xml:space="preserve">, z </w:t>
      </w:r>
      <w:proofErr w:type="spellStart"/>
      <w:r w:rsidR="00C93BF4">
        <w:rPr>
          <w:rFonts w:ascii="Times New Roman" w:hAnsi="Times New Roman" w:cs="Times New Roman"/>
          <w:szCs w:val="24"/>
        </w:rPr>
        <w:t>późn</w:t>
      </w:r>
      <w:proofErr w:type="spellEnd"/>
      <w:r w:rsidR="00C93BF4">
        <w:rPr>
          <w:rFonts w:ascii="Times New Roman" w:hAnsi="Times New Roman" w:cs="Times New Roman"/>
          <w:szCs w:val="24"/>
        </w:rPr>
        <w:t>. zm.</w:t>
      </w:r>
      <w:r w:rsidR="00AB247B" w:rsidRPr="006B3F48">
        <w:rPr>
          <w:rFonts w:ascii="Times New Roman" w:hAnsi="Times New Roman" w:cs="Times New Roman"/>
          <w:szCs w:val="24"/>
        </w:rPr>
        <w:t>)</w:t>
      </w:r>
      <w:r>
        <w:rPr>
          <w:rFonts w:ascii="Times New Roman" w:hAnsi="Times New Roman" w:cs="Times New Roman"/>
          <w:szCs w:val="24"/>
        </w:rPr>
        <w:t>. W przepisach tej ustawy</w:t>
      </w:r>
      <w:r w:rsidR="00AB247B" w:rsidRPr="006B3F48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zaproponowano </w:t>
      </w:r>
      <w:r w:rsidR="00AB247B" w:rsidRPr="006B3F48">
        <w:rPr>
          <w:rFonts w:ascii="Times New Roman" w:hAnsi="Times New Roman" w:cs="Times New Roman"/>
          <w:szCs w:val="24"/>
        </w:rPr>
        <w:t>dodanie w dziale VII „</w:t>
      </w:r>
      <w:r w:rsidR="00AB247B" w:rsidRPr="006B3F48">
        <w:rPr>
          <w:rFonts w:ascii="Times New Roman" w:eastAsia="Times New Roman" w:hAnsi="Times New Roman" w:cs="Times New Roman"/>
          <w:bCs/>
          <w:szCs w:val="24"/>
        </w:rPr>
        <w:t>Przepisy wspólne dotyczące wysokości świadczeń”</w:t>
      </w:r>
      <w:r w:rsidR="00533EA6">
        <w:rPr>
          <w:rFonts w:ascii="Times New Roman" w:eastAsia="Times New Roman" w:hAnsi="Times New Roman" w:cs="Times New Roman"/>
          <w:bCs/>
          <w:szCs w:val="24"/>
        </w:rPr>
        <w:t xml:space="preserve"> </w:t>
      </w:r>
      <w:r w:rsidR="00AB247B" w:rsidRPr="006B3F48">
        <w:rPr>
          <w:rFonts w:ascii="Times New Roman" w:hAnsi="Times New Roman" w:cs="Times New Roman"/>
          <w:szCs w:val="24"/>
        </w:rPr>
        <w:t>rozdziału 2a „</w:t>
      </w:r>
      <w:r w:rsidR="005B5FF8">
        <w:rPr>
          <w:rFonts w:ascii="Times New Roman" w:hAnsi="Times New Roman" w:cs="Times New Roman"/>
          <w:bCs/>
          <w:szCs w:val="24"/>
        </w:rPr>
        <w:t>K</w:t>
      </w:r>
      <w:r w:rsidR="00AB247B" w:rsidRPr="006B3F48">
        <w:rPr>
          <w:rFonts w:ascii="Times New Roman" w:hAnsi="Times New Roman" w:cs="Times New Roman"/>
          <w:bCs/>
          <w:szCs w:val="24"/>
        </w:rPr>
        <w:t xml:space="preserve">wota </w:t>
      </w:r>
      <w:r w:rsidR="005B5FF8">
        <w:rPr>
          <w:rFonts w:ascii="Times New Roman" w:hAnsi="Times New Roman" w:cs="Times New Roman"/>
          <w:bCs/>
          <w:szCs w:val="24"/>
        </w:rPr>
        <w:t>minimalnego</w:t>
      </w:r>
      <w:r w:rsidR="005B5FF8" w:rsidRPr="006B3F48">
        <w:rPr>
          <w:rFonts w:ascii="Times New Roman" w:hAnsi="Times New Roman" w:cs="Times New Roman"/>
          <w:bCs/>
          <w:szCs w:val="24"/>
        </w:rPr>
        <w:t xml:space="preserve"> </w:t>
      </w:r>
      <w:r w:rsidR="00AB247B" w:rsidRPr="006B3F48">
        <w:rPr>
          <w:rFonts w:ascii="Times New Roman" w:hAnsi="Times New Roman" w:cs="Times New Roman"/>
          <w:bCs/>
          <w:szCs w:val="24"/>
        </w:rPr>
        <w:t xml:space="preserve">podwyższenia świadczeń”. </w:t>
      </w:r>
      <w:r w:rsidR="004B25B0" w:rsidRPr="006B3F48">
        <w:rPr>
          <w:rFonts w:ascii="Times New Roman" w:hAnsi="Times New Roman" w:cs="Times New Roman"/>
          <w:bCs/>
          <w:szCs w:val="24"/>
        </w:rPr>
        <w:t>W rozdziale tym</w:t>
      </w:r>
      <w:r w:rsidR="005A4FAE" w:rsidRPr="006B3F48">
        <w:rPr>
          <w:rFonts w:ascii="Times New Roman" w:hAnsi="Times New Roman" w:cs="Times New Roman"/>
          <w:bCs/>
          <w:szCs w:val="24"/>
        </w:rPr>
        <w:t xml:space="preserve"> wprowadza się</w:t>
      </w:r>
      <w:r w:rsidR="004B25B0" w:rsidRPr="006B3F48">
        <w:rPr>
          <w:rFonts w:ascii="Times New Roman" w:hAnsi="Times New Roman" w:cs="Times New Roman"/>
          <w:bCs/>
          <w:szCs w:val="24"/>
        </w:rPr>
        <w:t xml:space="preserve"> </w:t>
      </w:r>
      <w:r w:rsidR="005A4FAE" w:rsidRPr="006B3F48">
        <w:rPr>
          <w:rFonts w:ascii="Times New Roman" w:hAnsi="Times New Roman" w:cs="Times New Roman"/>
          <w:bCs/>
          <w:szCs w:val="24"/>
        </w:rPr>
        <w:t>gwarancję</w:t>
      </w:r>
      <w:r w:rsidR="004B25B0" w:rsidRPr="006B3F48">
        <w:rPr>
          <w:rFonts w:ascii="Times New Roman" w:hAnsi="Times New Roman" w:cs="Times New Roman"/>
          <w:bCs/>
          <w:szCs w:val="24"/>
        </w:rPr>
        <w:t xml:space="preserve"> </w:t>
      </w:r>
      <w:r w:rsidR="00BC4FCD" w:rsidRPr="006B3F48">
        <w:rPr>
          <w:rFonts w:ascii="Times New Roman" w:hAnsi="Times New Roman" w:cs="Times New Roman"/>
          <w:bCs/>
          <w:szCs w:val="24"/>
        </w:rPr>
        <w:t>otrzymania corocz</w:t>
      </w:r>
      <w:r w:rsidR="00C07CE2" w:rsidRPr="006B3F48">
        <w:rPr>
          <w:rFonts w:ascii="Times New Roman" w:hAnsi="Times New Roman" w:cs="Times New Roman"/>
          <w:bCs/>
          <w:szCs w:val="24"/>
        </w:rPr>
        <w:t xml:space="preserve">nego podwyższenia </w:t>
      </w:r>
      <w:r w:rsidR="00BC4FCD" w:rsidRPr="006B3F48">
        <w:rPr>
          <w:rFonts w:ascii="Times New Roman" w:hAnsi="Times New Roman" w:cs="Times New Roman"/>
          <w:bCs/>
          <w:szCs w:val="24"/>
        </w:rPr>
        <w:t xml:space="preserve">świadczenia </w:t>
      </w:r>
      <w:r w:rsidR="00C07CE2" w:rsidRPr="006B3F48">
        <w:rPr>
          <w:rFonts w:ascii="Times New Roman" w:hAnsi="Times New Roman" w:cs="Times New Roman"/>
          <w:bCs/>
          <w:szCs w:val="24"/>
        </w:rPr>
        <w:t>w wyniku przeprowadzanej corocznie waloryzacji rent i emerytur</w:t>
      </w:r>
      <w:r w:rsidR="00C427C5">
        <w:rPr>
          <w:rFonts w:ascii="Times New Roman" w:hAnsi="Times New Roman" w:cs="Times New Roman"/>
          <w:bCs/>
          <w:szCs w:val="24"/>
        </w:rPr>
        <w:t xml:space="preserve"> oraz zastosowania nowego mechanizmu</w:t>
      </w:r>
      <w:r w:rsidR="0099446A">
        <w:rPr>
          <w:rFonts w:ascii="Times New Roman" w:hAnsi="Times New Roman" w:cs="Times New Roman"/>
          <w:bCs/>
          <w:szCs w:val="24"/>
        </w:rPr>
        <w:t xml:space="preserve"> uzupełnienia </w:t>
      </w:r>
      <w:r w:rsidR="00C93BF4">
        <w:rPr>
          <w:rFonts w:ascii="Times New Roman" w:hAnsi="Times New Roman" w:cs="Times New Roman"/>
          <w:bCs/>
          <w:szCs w:val="24"/>
        </w:rPr>
        <w:t xml:space="preserve">kwoty podwyższenia </w:t>
      </w:r>
      <w:r w:rsidR="0099446A">
        <w:rPr>
          <w:rFonts w:ascii="Times New Roman" w:hAnsi="Times New Roman" w:cs="Times New Roman"/>
          <w:bCs/>
          <w:szCs w:val="24"/>
        </w:rPr>
        <w:t>świadczenia,</w:t>
      </w:r>
      <w:r w:rsidR="00C427C5">
        <w:rPr>
          <w:rFonts w:ascii="Times New Roman" w:hAnsi="Times New Roman" w:cs="Times New Roman"/>
          <w:bCs/>
          <w:szCs w:val="24"/>
        </w:rPr>
        <w:t xml:space="preserve"> </w:t>
      </w:r>
      <w:r w:rsidR="00744274">
        <w:rPr>
          <w:rFonts w:ascii="Times New Roman" w:hAnsi="Times New Roman" w:cs="Times New Roman"/>
          <w:bCs/>
          <w:szCs w:val="24"/>
        </w:rPr>
        <w:t>na </w:t>
      </w:r>
      <w:r w:rsidR="00BC4FCD" w:rsidRPr="006B3F48">
        <w:rPr>
          <w:rFonts w:ascii="Times New Roman" w:hAnsi="Times New Roman" w:cs="Times New Roman"/>
          <w:bCs/>
          <w:szCs w:val="24"/>
        </w:rPr>
        <w:t>poziomie</w:t>
      </w:r>
      <w:r w:rsidR="00C07CE2" w:rsidRPr="006B3F48">
        <w:rPr>
          <w:rFonts w:ascii="Times New Roman" w:hAnsi="Times New Roman" w:cs="Times New Roman"/>
          <w:bCs/>
          <w:szCs w:val="24"/>
        </w:rPr>
        <w:t xml:space="preserve"> łącznie </w:t>
      </w:r>
      <w:r w:rsidR="0099446A">
        <w:rPr>
          <w:rFonts w:ascii="Times New Roman" w:hAnsi="Times New Roman" w:cs="Times New Roman"/>
          <w:bCs/>
          <w:szCs w:val="24"/>
        </w:rPr>
        <w:t xml:space="preserve">nie </w:t>
      </w:r>
      <w:r>
        <w:rPr>
          <w:rFonts w:ascii="Times New Roman" w:hAnsi="Times New Roman" w:cs="Times New Roman"/>
          <w:bCs/>
          <w:szCs w:val="24"/>
        </w:rPr>
        <w:t>niższym</w:t>
      </w:r>
      <w:r w:rsidR="0099446A">
        <w:rPr>
          <w:rFonts w:ascii="Times New Roman" w:hAnsi="Times New Roman" w:cs="Times New Roman"/>
          <w:bCs/>
          <w:szCs w:val="24"/>
        </w:rPr>
        <w:t xml:space="preserve"> niż</w:t>
      </w:r>
      <w:r w:rsidR="00D01E85">
        <w:rPr>
          <w:rFonts w:ascii="Times New Roman" w:hAnsi="Times New Roman" w:cs="Times New Roman"/>
          <w:bCs/>
          <w:szCs w:val="24"/>
        </w:rPr>
        <w:t xml:space="preserve"> kwota minimalnego podwyższenia świadczeń </w:t>
      </w:r>
      <w:r w:rsidR="00D01E85">
        <w:rPr>
          <w:rFonts w:ascii="Times New Roman" w:hAnsi="Times New Roman" w:cs="Times New Roman"/>
          <w:bCs/>
          <w:szCs w:val="24"/>
        </w:rPr>
        <w:br/>
        <w:t xml:space="preserve">(tj. w 2026 r. - </w:t>
      </w:r>
      <w:r w:rsidR="00C07CE2" w:rsidRPr="006B3F48">
        <w:rPr>
          <w:rFonts w:ascii="Times New Roman" w:hAnsi="Times New Roman" w:cs="Times New Roman"/>
          <w:bCs/>
          <w:szCs w:val="24"/>
        </w:rPr>
        <w:t>150 zł.</w:t>
      </w:r>
      <w:r w:rsidR="00D01E85">
        <w:rPr>
          <w:rFonts w:ascii="Times New Roman" w:hAnsi="Times New Roman" w:cs="Times New Roman"/>
          <w:bCs/>
          <w:szCs w:val="24"/>
        </w:rPr>
        <w:t>)</w:t>
      </w:r>
      <w:r w:rsidR="005A4FAE" w:rsidRPr="006B3F48">
        <w:rPr>
          <w:rFonts w:ascii="Times New Roman" w:hAnsi="Times New Roman" w:cs="Times New Roman"/>
          <w:bCs/>
          <w:szCs w:val="24"/>
        </w:rPr>
        <w:t xml:space="preserve"> </w:t>
      </w:r>
      <w:r w:rsidR="003969D1" w:rsidRPr="006B3F48">
        <w:rPr>
          <w:rFonts w:ascii="Times New Roman" w:hAnsi="Times New Roman" w:cs="Times New Roman"/>
          <w:bCs/>
          <w:szCs w:val="24"/>
        </w:rPr>
        <w:t>W projekcie ustawy proponuje się wprowadzenie zasady</w:t>
      </w:r>
      <w:r w:rsidR="00F638CC">
        <w:rPr>
          <w:rFonts w:ascii="Times New Roman" w:hAnsi="Times New Roman" w:cs="Times New Roman"/>
          <w:bCs/>
          <w:szCs w:val="24"/>
        </w:rPr>
        <w:t>,</w:t>
      </w:r>
      <w:r w:rsidR="004B25B0" w:rsidRPr="006B3F48">
        <w:rPr>
          <w:rFonts w:ascii="Times New Roman" w:hAnsi="Times New Roman" w:cs="Times New Roman"/>
          <w:bCs/>
          <w:szCs w:val="24"/>
        </w:rPr>
        <w:t xml:space="preserve"> zgodnie z którą w przypadku gdy kwota podwyższenia emerytury lub renty </w:t>
      </w:r>
      <w:r w:rsidR="00C93BF4">
        <w:rPr>
          <w:rFonts w:ascii="Times New Roman" w:hAnsi="Times New Roman" w:cs="Times New Roman"/>
          <w:bCs/>
          <w:szCs w:val="24"/>
        </w:rPr>
        <w:t xml:space="preserve">ustalona </w:t>
      </w:r>
      <w:r w:rsidR="009145EE">
        <w:rPr>
          <w:rFonts w:ascii="Times New Roman" w:hAnsi="Times New Roman" w:cs="Times New Roman"/>
          <w:bCs/>
          <w:szCs w:val="24"/>
        </w:rPr>
        <w:t>w </w:t>
      </w:r>
      <w:r w:rsidR="004B25B0" w:rsidRPr="006B3F48">
        <w:rPr>
          <w:rFonts w:ascii="Times New Roman" w:hAnsi="Times New Roman" w:cs="Times New Roman"/>
          <w:bCs/>
          <w:szCs w:val="24"/>
        </w:rPr>
        <w:t>wyniku waloryzacji, o której mowa w art. 88</w:t>
      </w:r>
      <w:r w:rsidR="003969D1" w:rsidRPr="006B3F48">
        <w:rPr>
          <w:rFonts w:ascii="Times New Roman" w:hAnsi="Times New Roman" w:cs="Times New Roman"/>
          <w:szCs w:val="24"/>
        </w:rPr>
        <w:t xml:space="preserve"> ustawy o emeryturach i rentach z Funduszu Ubezpieczeń Społecznych</w:t>
      </w:r>
      <w:r w:rsidR="004B25B0" w:rsidRPr="006B3F48">
        <w:rPr>
          <w:rFonts w:ascii="Times New Roman" w:hAnsi="Times New Roman" w:cs="Times New Roman"/>
          <w:bCs/>
          <w:szCs w:val="24"/>
        </w:rPr>
        <w:t xml:space="preserve">, byłaby niższa od kwoty minimalnego podwyższenia, kwotę podwyższenia świadczenia </w:t>
      </w:r>
      <w:r w:rsidR="005A4FAE" w:rsidRPr="006B3F48">
        <w:rPr>
          <w:rFonts w:ascii="Times New Roman" w:hAnsi="Times New Roman" w:cs="Times New Roman"/>
          <w:bCs/>
          <w:szCs w:val="24"/>
        </w:rPr>
        <w:t xml:space="preserve">w wyniku waloryzacji </w:t>
      </w:r>
      <w:r w:rsidR="004B25B0" w:rsidRPr="006B3F48">
        <w:rPr>
          <w:rFonts w:ascii="Times New Roman" w:hAnsi="Times New Roman" w:cs="Times New Roman"/>
          <w:bCs/>
          <w:szCs w:val="24"/>
        </w:rPr>
        <w:t>uzupełnia się do kwoty minimalnego podwyższenia</w:t>
      </w:r>
      <w:r w:rsidR="005A4FAE" w:rsidRPr="006B3F48">
        <w:rPr>
          <w:rFonts w:ascii="Times New Roman" w:hAnsi="Times New Roman" w:cs="Times New Roman"/>
          <w:bCs/>
          <w:szCs w:val="24"/>
        </w:rPr>
        <w:t xml:space="preserve"> </w:t>
      </w:r>
      <w:r w:rsidR="00D01E85">
        <w:rPr>
          <w:rFonts w:ascii="Times New Roman" w:hAnsi="Times New Roman" w:cs="Times New Roman"/>
          <w:bCs/>
          <w:szCs w:val="24"/>
        </w:rPr>
        <w:br/>
      </w:r>
      <w:r w:rsidR="005A4FAE" w:rsidRPr="006B3F48">
        <w:rPr>
          <w:rFonts w:ascii="Times New Roman" w:hAnsi="Times New Roman" w:cs="Times New Roman"/>
          <w:bCs/>
          <w:szCs w:val="24"/>
        </w:rPr>
        <w:t>(</w:t>
      </w:r>
      <w:r w:rsidR="00D01E85">
        <w:rPr>
          <w:rFonts w:ascii="Times New Roman" w:hAnsi="Times New Roman" w:cs="Times New Roman"/>
          <w:bCs/>
          <w:szCs w:val="24"/>
        </w:rPr>
        <w:t xml:space="preserve">tj. w 2026 r. – do </w:t>
      </w:r>
      <w:r w:rsidR="005A4FAE" w:rsidRPr="006B3F48">
        <w:rPr>
          <w:rFonts w:ascii="Times New Roman" w:hAnsi="Times New Roman" w:cs="Times New Roman"/>
          <w:bCs/>
          <w:szCs w:val="24"/>
        </w:rPr>
        <w:t>150</w:t>
      </w:r>
      <w:r w:rsidR="00F4609D" w:rsidRPr="006B3F48">
        <w:rPr>
          <w:rFonts w:ascii="Times New Roman" w:hAnsi="Times New Roman" w:cs="Times New Roman"/>
          <w:bCs/>
          <w:szCs w:val="24"/>
        </w:rPr>
        <w:t xml:space="preserve"> </w:t>
      </w:r>
      <w:r w:rsidR="005A4FAE" w:rsidRPr="006B3F48">
        <w:rPr>
          <w:rFonts w:ascii="Times New Roman" w:hAnsi="Times New Roman" w:cs="Times New Roman"/>
          <w:bCs/>
          <w:szCs w:val="24"/>
        </w:rPr>
        <w:t>zł)</w:t>
      </w:r>
      <w:r w:rsidR="004B25B0" w:rsidRPr="006B3F48">
        <w:rPr>
          <w:rFonts w:ascii="Times New Roman" w:hAnsi="Times New Roman" w:cs="Times New Roman"/>
          <w:bCs/>
          <w:szCs w:val="24"/>
        </w:rPr>
        <w:t xml:space="preserve">. </w:t>
      </w:r>
    </w:p>
    <w:p w14:paraId="3F962922" w14:textId="4E262F09" w:rsidR="005A4FAE" w:rsidRPr="006B3F48" w:rsidRDefault="00C2029E" w:rsidP="003A672C">
      <w:pPr>
        <w:pStyle w:val="ARTartustawynprozporzdzenia"/>
        <w:spacing w:before="0"/>
        <w:ind w:firstLine="708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W praktyce o</w:t>
      </w:r>
      <w:r w:rsidR="005A4FAE" w:rsidRPr="006B3F48">
        <w:rPr>
          <w:rFonts w:ascii="Times New Roman" w:hAnsi="Times New Roman" w:cs="Times New Roman"/>
          <w:bCs/>
          <w:szCs w:val="24"/>
        </w:rPr>
        <w:t xml:space="preserve">znacza to, że </w:t>
      </w:r>
      <w:r>
        <w:rPr>
          <w:rFonts w:ascii="Times New Roman" w:hAnsi="Times New Roman" w:cs="Times New Roman"/>
          <w:bCs/>
          <w:szCs w:val="24"/>
        </w:rPr>
        <w:t>w przypadku gdy</w:t>
      </w:r>
      <w:r w:rsidR="005A4FAE" w:rsidRPr="006B3F48">
        <w:rPr>
          <w:rFonts w:ascii="Times New Roman" w:hAnsi="Times New Roman" w:cs="Times New Roman"/>
          <w:bCs/>
          <w:szCs w:val="24"/>
        </w:rPr>
        <w:t xml:space="preserve"> emeryt uzyska w wyniku waloryzacji podwyżkę emerytury </w:t>
      </w:r>
      <w:r w:rsidR="00C93BF4">
        <w:rPr>
          <w:rFonts w:ascii="Times New Roman" w:hAnsi="Times New Roman" w:cs="Times New Roman"/>
          <w:bCs/>
          <w:szCs w:val="24"/>
        </w:rPr>
        <w:t xml:space="preserve">przykładowo </w:t>
      </w:r>
      <w:r w:rsidR="005A4FAE" w:rsidRPr="006B3F48">
        <w:rPr>
          <w:rFonts w:ascii="Times New Roman" w:hAnsi="Times New Roman" w:cs="Times New Roman"/>
          <w:bCs/>
          <w:szCs w:val="24"/>
        </w:rPr>
        <w:t>o:</w:t>
      </w:r>
    </w:p>
    <w:p w14:paraId="7EB4CCD9" w14:textId="69782663" w:rsidR="004B25B0" w:rsidRPr="006B3F48" w:rsidRDefault="005A4FAE" w:rsidP="00C2029E">
      <w:pPr>
        <w:pStyle w:val="ARTartustawynprozporzdzenia"/>
        <w:numPr>
          <w:ilvl w:val="0"/>
          <w:numId w:val="8"/>
        </w:numPr>
        <w:spacing w:before="0"/>
        <w:ind w:left="426" w:hanging="426"/>
        <w:rPr>
          <w:rFonts w:ascii="Times New Roman" w:hAnsi="Times New Roman" w:cs="Times New Roman"/>
          <w:bCs/>
          <w:iCs/>
          <w:szCs w:val="24"/>
        </w:rPr>
      </w:pPr>
      <w:r w:rsidRPr="006B3F48">
        <w:rPr>
          <w:rFonts w:ascii="Times New Roman" w:hAnsi="Times New Roman" w:cs="Times New Roman"/>
          <w:bCs/>
          <w:szCs w:val="24"/>
        </w:rPr>
        <w:t>80</w:t>
      </w:r>
      <w:r w:rsidR="003A672C" w:rsidRPr="006B3F48">
        <w:rPr>
          <w:rFonts w:ascii="Times New Roman" w:hAnsi="Times New Roman" w:cs="Times New Roman"/>
          <w:bCs/>
          <w:szCs w:val="24"/>
        </w:rPr>
        <w:t xml:space="preserve"> </w:t>
      </w:r>
      <w:r w:rsidRPr="006B3F48">
        <w:rPr>
          <w:rFonts w:ascii="Times New Roman" w:hAnsi="Times New Roman" w:cs="Times New Roman"/>
          <w:bCs/>
          <w:szCs w:val="24"/>
        </w:rPr>
        <w:t>zł</w:t>
      </w:r>
      <w:r w:rsidR="00C2029E">
        <w:rPr>
          <w:rFonts w:ascii="Times New Roman" w:hAnsi="Times New Roman" w:cs="Times New Roman"/>
          <w:bCs/>
          <w:szCs w:val="24"/>
        </w:rPr>
        <w:t xml:space="preserve"> – </w:t>
      </w:r>
      <w:r w:rsidRPr="006B3F48">
        <w:rPr>
          <w:rFonts w:ascii="Times New Roman" w:hAnsi="Times New Roman" w:cs="Times New Roman"/>
          <w:bCs/>
          <w:szCs w:val="24"/>
        </w:rPr>
        <w:t>wówczas dodatkowo otrzyma k</w:t>
      </w:r>
      <w:r w:rsidRPr="006B3F48">
        <w:rPr>
          <w:rFonts w:ascii="Times New Roman" w:hAnsi="Times New Roman" w:cs="Times New Roman"/>
          <w:bCs/>
          <w:iCs/>
          <w:szCs w:val="24"/>
        </w:rPr>
        <w:t xml:space="preserve">wotę uzupełnienia podwyższenia </w:t>
      </w:r>
      <w:r w:rsidR="006956F9" w:rsidRPr="006B3F48">
        <w:rPr>
          <w:rFonts w:ascii="Times New Roman" w:hAnsi="Times New Roman" w:cs="Times New Roman"/>
          <w:bCs/>
          <w:iCs/>
          <w:szCs w:val="24"/>
        </w:rPr>
        <w:t>emerytury</w:t>
      </w:r>
      <w:r w:rsidR="00744274">
        <w:rPr>
          <w:rFonts w:ascii="Times New Roman" w:hAnsi="Times New Roman" w:cs="Times New Roman"/>
          <w:bCs/>
          <w:iCs/>
          <w:szCs w:val="24"/>
        </w:rPr>
        <w:t xml:space="preserve"> do </w:t>
      </w:r>
      <w:r w:rsidRPr="006B3F48">
        <w:rPr>
          <w:rFonts w:ascii="Times New Roman" w:hAnsi="Times New Roman" w:cs="Times New Roman"/>
          <w:bCs/>
          <w:iCs/>
          <w:szCs w:val="24"/>
        </w:rPr>
        <w:t>kwoty minimalnego podwyższenia w wysokości 70 zł</w:t>
      </w:r>
      <w:r w:rsidR="00C2029E">
        <w:rPr>
          <w:rFonts w:ascii="Times New Roman" w:hAnsi="Times New Roman" w:cs="Times New Roman"/>
          <w:bCs/>
          <w:iCs/>
          <w:szCs w:val="24"/>
        </w:rPr>
        <w:t>;</w:t>
      </w:r>
    </w:p>
    <w:p w14:paraId="79239651" w14:textId="23F50579" w:rsidR="005A4FAE" w:rsidRPr="006B3F48" w:rsidRDefault="005A4FAE" w:rsidP="00C2029E">
      <w:pPr>
        <w:pStyle w:val="ARTartustawynprozporzdzenia"/>
        <w:numPr>
          <w:ilvl w:val="0"/>
          <w:numId w:val="8"/>
        </w:numPr>
        <w:spacing w:before="0"/>
        <w:ind w:left="426" w:hanging="426"/>
        <w:rPr>
          <w:rFonts w:ascii="Times New Roman" w:hAnsi="Times New Roman" w:cs="Times New Roman"/>
          <w:bCs/>
          <w:iCs/>
          <w:szCs w:val="24"/>
        </w:rPr>
      </w:pPr>
      <w:r w:rsidRPr="006B3F48">
        <w:rPr>
          <w:rFonts w:ascii="Times New Roman" w:hAnsi="Times New Roman" w:cs="Times New Roman"/>
          <w:bCs/>
          <w:iCs/>
          <w:szCs w:val="24"/>
        </w:rPr>
        <w:t>110</w:t>
      </w:r>
      <w:r w:rsidR="003A672C" w:rsidRPr="006B3F48">
        <w:rPr>
          <w:rFonts w:ascii="Times New Roman" w:hAnsi="Times New Roman" w:cs="Times New Roman"/>
          <w:bCs/>
          <w:iCs/>
          <w:szCs w:val="24"/>
        </w:rPr>
        <w:t xml:space="preserve"> </w:t>
      </w:r>
      <w:r w:rsidRPr="006B3F48">
        <w:rPr>
          <w:rFonts w:ascii="Times New Roman" w:hAnsi="Times New Roman" w:cs="Times New Roman"/>
          <w:bCs/>
          <w:iCs/>
          <w:szCs w:val="24"/>
        </w:rPr>
        <w:t>zł</w:t>
      </w:r>
      <w:r w:rsidR="00C2029E">
        <w:rPr>
          <w:rFonts w:ascii="Times New Roman" w:hAnsi="Times New Roman" w:cs="Times New Roman"/>
          <w:bCs/>
          <w:iCs/>
          <w:szCs w:val="24"/>
        </w:rPr>
        <w:t xml:space="preserve"> – </w:t>
      </w:r>
      <w:r w:rsidRPr="006B3F48">
        <w:rPr>
          <w:rFonts w:ascii="Times New Roman" w:hAnsi="Times New Roman" w:cs="Times New Roman"/>
          <w:bCs/>
          <w:szCs w:val="24"/>
        </w:rPr>
        <w:t>wówczas dodatkowo otrzyma k</w:t>
      </w:r>
      <w:r w:rsidRPr="006B3F48">
        <w:rPr>
          <w:rFonts w:ascii="Times New Roman" w:hAnsi="Times New Roman" w:cs="Times New Roman"/>
          <w:bCs/>
          <w:iCs/>
          <w:szCs w:val="24"/>
        </w:rPr>
        <w:t>wotę uzupeł</w:t>
      </w:r>
      <w:r w:rsidR="006956F9" w:rsidRPr="006B3F48">
        <w:rPr>
          <w:rFonts w:ascii="Times New Roman" w:hAnsi="Times New Roman" w:cs="Times New Roman"/>
          <w:bCs/>
          <w:iCs/>
          <w:szCs w:val="24"/>
        </w:rPr>
        <w:t xml:space="preserve">nienia podwyższenia emerytury </w:t>
      </w:r>
      <w:r w:rsidR="00744274">
        <w:rPr>
          <w:rFonts w:ascii="Times New Roman" w:hAnsi="Times New Roman" w:cs="Times New Roman"/>
          <w:bCs/>
          <w:iCs/>
          <w:szCs w:val="24"/>
        </w:rPr>
        <w:t>do </w:t>
      </w:r>
      <w:r w:rsidRPr="006B3F48">
        <w:rPr>
          <w:rFonts w:ascii="Times New Roman" w:hAnsi="Times New Roman" w:cs="Times New Roman"/>
          <w:bCs/>
          <w:iCs/>
          <w:szCs w:val="24"/>
        </w:rPr>
        <w:t xml:space="preserve">kwoty minimalnego podwyższenia w wysokości 40 </w:t>
      </w:r>
      <w:r w:rsidR="00C2271E" w:rsidRPr="006B3F48">
        <w:rPr>
          <w:rFonts w:ascii="Times New Roman" w:hAnsi="Times New Roman" w:cs="Times New Roman"/>
          <w:bCs/>
          <w:iCs/>
          <w:szCs w:val="24"/>
        </w:rPr>
        <w:t>zł</w:t>
      </w:r>
      <w:r w:rsidR="00C2029E">
        <w:rPr>
          <w:rFonts w:ascii="Times New Roman" w:hAnsi="Times New Roman" w:cs="Times New Roman"/>
          <w:bCs/>
          <w:iCs/>
          <w:szCs w:val="24"/>
        </w:rPr>
        <w:t>;</w:t>
      </w:r>
    </w:p>
    <w:p w14:paraId="654A9A6F" w14:textId="666C80BF" w:rsidR="00C2271E" w:rsidRPr="006B3F48" w:rsidRDefault="00C2271E" w:rsidP="00C2029E">
      <w:pPr>
        <w:pStyle w:val="ARTartustawynprozporzdzenia"/>
        <w:numPr>
          <w:ilvl w:val="0"/>
          <w:numId w:val="8"/>
        </w:numPr>
        <w:spacing w:before="0" w:after="120"/>
        <w:ind w:left="425" w:hanging="425"/>
        <w:rPr>
          <w:rFonts w:ascii="Times New Roman" w:hAnsi="Times New Roman" w:cs="Times New Roman"/>
          <w:bCs/>
          <w:iCs/>
          <w:szCs w:val="24"/>
        </w:rPr>
      </w:pPr>
      <w:r w:rsidRPr="006B3F48">
        <w:rPr>
          <w:rFonts w:ascii="Times New Roman" w:hAnsi="Times New Roman" w:cs="Times New Roman"/>
          <w:bCs/>
          <w:iCs/>
          <w:szCs w:val="24"/>
        </w:rPr>
        <w:t>160</w:t>
      </w:r>
      <w:r w:rsidR="003A672C" w:rsidRPr="006B3F48">
        <w:rPr>
          <w:rFonts w:ascii="Times New Roman" w:hAnsi="Times New Roman" w:cs="Times New Roman"/>
          <w:bCs/>
          <w:iCs/>
          <w:szCs w:val="24"/>
        </w:rPr>
        <w:t xml:space="preserve"> </w:t>
      </w:r>
      <w:r w:rsidRPr="006B3F48">
        <w:rPr>
          <w:rFonts w:ascii="Times New Roman" w:hAnsi="Times New Roman" w:cs="Times New Roman"/>
          <w:bCs/>
          <w:iCs/>
          <w:szCs w:val="24"/>
        </w:rPr>
        <w:t>zł</w:t>
      </w:r>
      <w:r w:rsidR="00C2029E">
        <w:rPr>
          <w:rFonts w:ascii="Times New Roman" w:hAnsi="Times New Roman" w:cs="Times New Roman"/>
          <w:bCs/>
          <w:iCs/>
          <w:szCs w:val="24"/>
        </w:rPr>
        <w:t xml:space="preserve"> – </w:t>
      </w:r>
      <w:r w:rsidRPr="006B3F48">
        <w:rPr>
          <w:rFonts w:ascii="Times New Roman" w:hAnsi="Times New Roman" w:cs="Times New Roman"/>
          <w:bCs/>
          <w:iCs/>
          <w:szCs w:val="24"/>
        </w:rPr>
        <w:t xml:space="preserve">wówczas nie otrzyma </w:t>
      </w:r>
      <w:r w:rsidR="00D01E85">
        <w:rPr>
          <w:rFonts w:ascii="Times New Roman" w:hAnsi="Times New Roman" w:cs="Times New Roman"/>
          <w:bCs/>
          <w:iCs/>
          <w:szCs w:val="24"/>
        </w:rPr>
        <w:t xml:space="preserve">kwoty </w:t>
      </w:r>
      <w:r w:rsidRPr="006B3F48">
        <w:rPr>
          <w:rFonts w:ascii="Times New Roman" w:hAnsi="Times New Roman" w:cs="Times New Roman"/>
          <w:bCs/>
          <w:iCs/>
          <w:szCs w:val="24"/>
        </w:rPr>
        <w:t>uzupełnienia podwyższenia emerytury</w:t>
      </w:r>
      <w:r w:rsidR="003A672C" w:rsidRPr="006B3F48">
        <w:rPr>
          <w:rFonts w:ascii="Times New Roman" w:hAnsi="Times New Roman" w:cs="Times New Roman"/>
          <w:bCs/>
          <w:iCs/>
          <w:szCs w:val="24"/>
        </w:rPr>
        <w:t xml:space="preserve"> (podwyżka emerytury będzie bowiem </w:t>
      </w:r>
      <w:r w:rsidR="00C93BF4">
        <w:rPr>
          <w:rFonts w:ascii="Times New Roman" w:hAnsi="Times New Roman" w:cs="Times New Roman"/>
          <w:bCs/>
          <w:iCs/>
          <w:szCs w:val="24"/>
        </w:rPr>
        <w:t xml:space="preserve">wyższa od </w:t>
      </w:r>
      <w:r w:rsidR="003A672C" w:rsidRPr="006B3F48">
        <w:rPr>
          <w:rFonts w:ascii="Times New Roman" w:hAnsi="Times New Roman" w:cs="Times New Roman"/>
          <w:bCs/>
          <w:iCs/>
          <w:szCs w:val="24"/>
        </w:rPr>
        <w:t>kwoty minimalnego podwyższenia</w:t>
      </w:r>
      <w:r w:rsidR="00C2029E">
        <w:rPr>
          <w:rFonts w:ascii="Times New Roman" w:hAnsi="Times New Roman" w:cs="Times New Roman"/>
          <w:bCs/>
          <w:iCs/>
          <w:szCs w:val="24"/>
        </w:rPr>
        <w:t>, tj.</w:t>
      </w:r>
      <w:r w:rsidR="003A672C" w:rsidRPr="006B3F48">
        <w:rPr>
          <w:rFonts w:ascii="Times New Roman" w:hAnsi="Times New Roman" w:cs="Times New Roman"/>
          <w:bCs/>
          <w:iCs/>
          <w:szCs w:val="24"/>
        </w:rPr>
        <w:t xml:space="preserve"> </w:t>
      </w:r>
      <w:r w:rsidR="0099446A">
        <w:rPr>
          <w:rFonts w:ascii="Times New Roman" w:hAnsi="Times New Roman" w:cs="Times New Roman"/>
          <w:bCs/>
          <w:iCs/>
          <w:szCs w:val="24"/>
        </w:rPr>
        <w:t>150 zł).</w:t>
      </w:r>
    </w:p>
    <w:p w14:paraId="7A137BA6" w14:textId="546FF519" w:rsidR="005A4FAE" w:rsidRPr="006B3F48" w:rsidRDefault="006956F9" w:rsidP="00C2029E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3F48">
        <w:rPr>
          <w:rFonts w:ascii="Times New Roman" w:hAnsi="Times New Roman" w:cs="Times New Roman"/>
          <w:bCs/>
          <w:sz w:val="24"/>
          <w:szCs w:val="24"/>
        </w:rPr>
        <w:t xml:space="preserve">Określona w projekcie kwota minimalnego podwyższenia w wysokości 150 zł będzie podlegała corocznej waloryzacji od dnia 1 marca. </w:t>
      </w:r>
      <w:r w:rsidRPr="006B3F48">
        <w:rPr>
          <w:rFonts w:ascii="Times New Roman" w:eastAsia="Times New Roman" w:hAnsi="Times New Roman" w:cs="Times New Roman"/>
          <w:bCs/>
          <w:sz w:val="24"/>
          <w:szCs w:val="24"/>
        </w:rPr>
        <w:t xml:space="preserve">Waloryzacja </w:t>
      </w:r>
      <w:r w:rsidR="00C2029E">
        <w:rPr>
          <w:rFonts w:ascii="Times New Roman" w:eastAsia="Times New Roman" w:hAnsi="Times New Roman" w:cs="Times New Roman"/>
          <w:bCs/>
          <w:sz w:val="24"/>
          <w:szCs w:val="24"/>
        </w:rPr>
        <w:t xml:space="preserve">ta </w:t>
      </w:r>
      <w:r w:rsidR="003A672C" w:rsidRPr="006B3F48">
        <w:rPr>
          <w:rFonts w:ascii="Times New Roman" w:eastAsia="Times New Roman" w:hAnsi="Times New Roman" w:cs="Times New Roman"/>
          <w:bCs/>
          <w:sz w:val="24"/>
          <w:szCs w:val="24"/>
        </w:rPr>
        <w:t xml:space="preserve">będzie </w:t>
      </w:r>
      <w:r w:rsidRPr="006B3F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polega</w:t>
      </w:r>
      <w:r w:rsidR="003A672C" w:rsidRPr="006B3F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ła</w:t>
      </w:r>
      <w:r w:rsidRPr="006B3F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</w:t>
      </w:r>
      <w:r w:rsidR="007442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6B3F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pomnożeniu </w:t>
      </w:r>
      <w:r w:rsidRPr="006B3F48">
        <w:rPr>
          <w:rFonts w:ascii="Times New Roman" w:hAnsi="Times New Roman" w:cs="Times New Roman"/>
          <w:bCs/>
          <w:sz w:val="24"/>
          <w:szCs w:val="24"/>
        </w:rPr>
        <w:t xml:space="preserve">kwoty minimalnego podwyższenia </w:t>
      </w:r>
      <w:r w:rsidRPr="006B3F48">
        <w:rPr>
          <w:rFonts w:ascii="Times New Roman" w:hAnsi="Times New Roman" w:cs="Times New Roman"/>
          <w:sz w:val="24"/>
          <w:szCs w:val="24"/>
        </w:rPr>
        <w:t xml:space="preserve">obowiązującej ostatniego dnia lutego roku kalendarzowego, w którym przeprowadza się waloryzację, </w:t>
      </w:r>
      <w:r w:rsidRPr="006B3F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przez wskaźnik waloryzacji określony w art. 89</w:t>
      </w:r>
      <w:r w:rsidR="00F4609D" w:rsidRPr="006B3F48">
        <w:rPr>
          <w:rFonts w:ascii="Times New Roman" w:hAnsi="Times New Roman" w:cs="Times New Roman"/>
          <w:sz w:val="24"/>
          <w:szCs w:val="24"/>
        </w:rPr>
        <w:t xml:space="preserve"> ustawy o emeryturach i rentach z Funduszu Ubezpieczeń Społecznych</w:t>
      </w:r>
      <w:r w:rsidRPr="006B3F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Kwota </w:t>
      </w:r>
      <w:r w:rsidR="00C202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minimalnego podwyższenia </w:t>
      </w:r>
      <w:r w:rsidRPr="006B3F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będzie więc </w:t>
      </w:r>
      <w:r w:rsidR="003A672C" w:rsidRPr="006B3F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corocznie </w:t>
      </w:r>
      <w:r w:rsidRPr="006B3F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waloryzowana na takich samych zasadach </w:t>
      </w:r>
      <w:r w:rsidR="00C202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jak</w:t>
      </w:r>
      <w:r w:rsidRPr="006B3F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emerytury i renty. W wyniku przeprowadzonej waloryzacji </w:t>
      </w:r>
      <w:r w:rsidRPr="006B3F48">
        <w:rPr>
          <w:rFonts w:ascii="Times New Roman" w:hAnsi="Times New Roman" w:cs="Times New Roman"/>
          <w:bCs/>
          <w:sz w:val="24"/>
          <w:szCs w:val="24"/>
        </w:rPr>
        <w:t xml:space="preserve">kwota minimalnego podwyższenia </w:t>
      </w:r>
      <w:r w:rsidRPr="006B3F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będzie mogła ulec obniżeniu.</w:t>
      </w:r>
    </w:p>
    <w:p w14:paraId="587B7BA6" w14:textId="6FAD3532" w:rsidR="006956F9" w:rsidRPr="006B3F48" w:rsidRDefault="006956F9" w:rsidP="00C2029E">
      <w:pPr>
        <w:pStyle w:val="ARTartustawynprozporzdzenia"/>
        <w:spacing w:before="0" w:after="120"/>
        <w:ind w:firstLine="709"/>
        <w:rPr>
          <w:rFonts w:ascii="Times New Roman" w:hAnsi="Times New Roman" w:cs="Times New Roman"/>
          <w:szCs w:val="24"/>
        </w:rPr>
      </w:pPr>
      <w:r w:rsidRPr="006B3F48">
        <w:rPr>
          <w:rFonts w:ascii="Times New Roman" w:hAnsi="Times New Roman" w:cs="Times New Roman"/>
          <w:bCs/>
          <w:szCs w:val="24"/>
        </w:rPr>
        <w:t>Zgodnie z projektem k</w:t>
      </w:r>
      <w:r w:rsidRPr="006B3F48">
        <w:rPr>
          <w:rFonts w:ascii="Times New Roman" w:hAnsi="Times New Roman" w:cs="Times New Roman"/>
          <w:bCs/>
          <w:iCs/>
          <w:szCs w:val="24"/>
        </w:rPr>
        <w:t>wota uzupełnienia podwyższenia świadczenia do kwoty minimalnego podwyższenia</w:t>
      </w:r>
      <w:r w:rsidR="00F638CC">
        <w:rPr>
          <w:rFonts w:ascii="Times New Roman" w:hAnsi="Times New Roman" w:cs="Times New Roman"/>
          <w:bCs/>
          <w:iCs/>
          <w:szCs w:val="24"/>
        </w:rPr>
        <w:t xml:space="preserve"> </w:t>
      </w:r>
      <w:r w:rsidRPr="006B3F48">
        <w:rPr>
          <w:rFonts w:ascii="Times New Roman" w:hAnsi="Times New Roman" w:cs="Times New Roman"/>
          <w:bCs/>
          <w:iCs/>
          <w:szCs w:val="24"/>
        </w:rPr>
        <w:t xml:space="preserve">będzie ustalana corocznie </w:t>
      </w:r>
      <w:r w:rsidR="003A672C" w:rsidRPr="006B3F48">
        <w:rPr>
          <w:rFonts w:ascii="Times New Roman" w:hAnsi="Times New Roman" w:cs="Times New Roman"/>
          <w:bCs/>
          <w:iCs/>
          <w:szCs w:val="24"/>
        </w:rPr>
        <w:t xml:space="preserve">w marcu </w:t>
      </w:r>
      <w:r w:rsidR="00744274">
        <w:rPr>
          <w:rFonts w:ascii="Times New Roman" w:hAnsi="Times New Roman" w:cs="Times New Roman"/>
          <w:bCs/>
          <w:iCs/>
          <w:szCs w:val="24"/>
        </w:rPr>
        <w:t>na okres 12 miesięcy i nie </w:t>
      </w:r>
      <w:r w:rsidRPr="006B3F48">
        <w:rPr>
          <w:rFonts w:ascii="Times New Roman" w:hAnsi="Times New Roman" w:cs="Times New Roman"/>
          <w:bCs/>
          <w:iCs/>
          <w:szCs w:val="24"/>
        </w:rPr>
        <w:t>będzie wliczana do wysokości świadczenia, od którego dokonuje się waloryzacji, o której mowa w art. 88</w:t>
      </w:r>
      <w:r w:rsidR="00F4609D" w:rsidRPr="006B3F48">
        <w:rPr>
          <w:rFonts w:ascii="Times New Roman" w:hAnsi="Times New Roman" w:cs="Times New Roman"/>
          <w:bCs/>
          <w:iCs/>
          <w:szCs w:val="24"/>
        </w:rPr>
        <w:t xml:space="preserve"> ustawy </w:t>
      </w:r>
      <w:r w:rsidR="00F4609D" w:rsidRPr="006B3F48">
        <w:rPr>
          <w:rFonts w:ascii="Times New Roman" w:hAnsi="Times New Roman" w:cs="Times New Roman"/>
          <w:szCs w:val="24"/>
        </w:rPr>
        <w:t>o emeryturach i rentach z Funduszu Ubezpieczeń Społecznych</w:t>
      </w:r>
      <w:r w:rsidRPr="006B3F48">
        <w:rPr>
          <w:rFonts w:ascii="Times New Roman" w:hAnsi="Times New Roman" w:cs="Times New Roman"/>
          <w:bCs/>
          <w:iCs/>
          <w:szCs w:val="24"/>
        </w:rPr>
        <w:t>.</w:t>
      </w:r>
      <w:r w:rsidRPr="006B3F48">
        <w:rPr>
          <w:rFonts w:ascii="Times New Roman" w:hAnsi="Times New Roman" w:cs="Times New Roman"/>
          <w:szCs w:val="24"/>
        </w:rPr>
        <w:t xml:space="preserve"> </w:t>
      </w:r>
      <w:r w:rsidR="00C20612" w:rsidRPr="006B3F48">
        <w:rPr>
          <w:rFonts w:ascii="Times New Roman" w:hAnsi="Times New Roman" w:cs="Times New Roman"/>
          <w:szCs w:val="24"/>
        </w:rPr>
        <w:t>W</w:t>
      </w:r>
      <w:r w:rsidR="00C2029E">
        <w:rPr>
          <w:rFonts w:ascii="Times New Roman" w:hAnsi="Times New Roman" w:cs="Times New Roman"/>
          <w:szCs w:val="24"/>
        </w:rPr>
        <w:t> </w:t>
      </w:r>
      <w:r w:rsidR="00C20612" w:rsidRPr="006B3F48">
        <w:rPr>
          <w:rFonts w:ascii="Times New Roman" w:hAnsi="Times New Roman" w:cs="Times New Roman"/>
          <w:szCs w:val="24"/>
        </w:rPr>
        <w:t>projekcie przyjęto</w:t>
      </w:r>
      <w:r w:rsidR="0099446A">
        <w:rPr>
          <w:rFonts w:ascii="Times New Roman" w:hAnsi="Times New Roman" w:cs="Times New Roman"/>
          <w:szCs w:val="24"/>
        </w:rPr>
        <w:t>,</w:t>
      </w:r>
      <w:r w:rsidR="00C20612" w:rsidRPr="006B3F48">
        <w:rPr>
          <w:rFonts w:ascii="Times New Roman" w:hAnsi="Times New Roman" w:cs="Times New Roman"/>
          <w:szCs w:val="24"/>
        </w:rPr>
        <w:t xml:space="preserve"> że ustaloną kwotę </w:t>
      </w:r>
      <w:r w:rsidR="00C20612" w:rsidRPr="006B3F48">
        <w:rPr>
          <w:rFonts w:ascii="Times New Roman" w:hAnsi="Times New Roman" w:cs="Times New Roman"/>
          <w:bCs/>
          <w:iCs/>
          <w:szCs w:val="24"/>
        </w:rPr>
        <w:t xml:space="preserve">uzupełnienia podwyższenia świadczenia </w:t>
      </w:r>
      <w:r w:rsidR="00C20612" w:rsidRPr="006B3F48">
        <w:rPr>
          <w:rFonts w:ascii="Times New Roman" w:hAnsi="Times New Roman" w:cs="Times New Roman"/>
          <w:szCs w:val="24"/>
        </w:rPr>
        <w:t>zaokrągla się w górę do pełnego złotego.</w:t>
      </w:r>
      <w:r w:rsidR="003A672C" w:rsidRPr="006B3F48">
        <w:rPr>
          <w:rFonts w:ascii="Times New Roman" w:hAnsi="Times New Roman" w:cs="Times New Roman"/>
          <w:szCs w:val="24"/>
        </w:rPr>
        <w:t xml:space="preserve"> Wprowadzenie rozwiązań zawartych w projekcie ustawy</w:t>
      </w:r>
      <w:r w:rsidR="00FE3D7C" w:rsidRPr="006B3F48">
        <w:rPr>
          <w:rFonts w:ascii="Times New Roman" w:hAnsi="Times New Roman" w:cs="Times New Roman"/>
          <w:szCs w:val="24"/>
        </w:rPr>
        <w:t xml:space="preserve"> będzie powodowało</w:t>
      </w:r>
      <w:r w:rsidR="003A672C" w:rsidRPr="006B3F48">
        <w:rPr>
          <w:rFonts w:ascii="Times New Roman" w:hAnsi="Times New Roman" w:cs="Times New Roman"/>
          <w:szCs w:val="24"/>
        </w:rPr>
        <w:t xml:space="preserve"> </w:t>
      </w:r>
      <w:r w:rsidR="00FE3D7C" w:rsidRPr="006B3F48">
        <w:rPr>
          <w:rFonts w:ascii="Times New Roman" w:hAnsi="Times New Roman" w:cs="Times New Roman"/>
          <w:szCs w:val="24"/>
        </w:rPr>
        <w:t>k</w:t>
      </w:r>
      <w:r w:rsidR="000925B7">
        <w:rPr>
          <w:rFonts w:ascii="Times New Roman" w:hAnsi="Times New Roman" w:cs="Times New Roman"/>
          <w:szCs w:val="24"/>
        </w:rPr>
        <w:t xml:space="preserve">onieczność corocznego ustalania, </w:t>
      </w:r>
      <w:r w:rsidR="00FE3D7C" w:rsidRPr="006B3F48">
        <w:rPr>
          <w:rFonts w:ascii="Times New Roman" w:hAnsi="Times New Roman" w:cs="Times New Roman"/>
          <w:szCs w:val="24"/>
        </w:rPr>
        <w:t>w stosunku do części świadczeniobiorców</w:t>
      </w:r>
      <w:r w:rsidR="000925B7">
        <w:rPr>
          <w:rFonts w:ascii="Times New Roman" w:hAnsi="Times New Roman" w:cs="Times New Roman"/>
          <w:szCs w:val="24"/>
        </w:rPr>
        <w:t>,</w:t>
      </w:r>
      <w:r w:rsidR="00FE3D7C" w:rsidRPr="006B3F48">
        <w:rPr>
          <w:rFonts w:ascii="Times New Roman" w:hAnsi="Times New Roman" w:cs="Times New Roman"/>
          <w:szCs w:val="24"/>
        </w:rPr>
        <w:t xml:space="preserve"> nowych kwot</w:t>
      </w:r>
      <w:r w:rsidR="00C2271E" w:rsidRPr="006B3F48">
        <w:rPr>
          <w:rFonts w:ascii="Times New Roman" w:hAnsi="Times New Roman" w:cs="Times New Roman"/>
          <w:szCs w:val="24"/>
        </w:rPr>
        <w:t xml:space="preserve"> uzupełni</w:t>
      </w:r>
      <w:r w:rsidR="00C93BF4">
        <w:rPr>
          <w:rFonts w:ascii="Times New Roman" w:hAnsi="Times New Roman" w:cs="Times New Roman"/>
          <w:szCs w:val="24"/>
        </w:rPr>
        <w:t>eni</w:t>
      </w:r>
      <w:r w:rsidR="00C2271E" w:rsidRPr="006B3F48">
        <w:rPr>
          <w:rFonts w:ascii="Times New Roman" w:hAnsi="Times New Roman" w:cs="Times New Roman"/>
          <w:szCs w:val="24"/>
        </w:rPr>
        <w:t xml:space="preserve">a podwyższenia świadczenia do kwoty minimalnego podwyższenia. </w:t>
      </w:r>
    </w:p>
    <w:p w14:paraId="14438253" w14:textId="69D6D4DB" w:rsidR="00C2271E" w:rsidRPr="006B3F48" w:rsidRDefault="00C2271E" w:rsidP="00C2029E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B3F48">
        <w:rPr>
          <w:rFonts w:ascii="Times New Roman" w:hAnsi="Times New Roman" w:cs="Times New Roman"/>
          <w:bCs/>
          <w:iCs/>
          <w:sz w:val="24"/>
          <w:szCs w:val="24"/>
        </w:rPr>
        <w:t>W projekcie przyjęto zasadę, ż</w:t>
      </w:r>
      <w:r w:rsidR="00F4609D" w:rsidRPr="006B3F48">
        <w:rPr>
          <w:rFonts w:ascii="Times New Roman" w:hAnsi="Times New Roman" w:cs="Times New Roman"/>
          <w:bCs/>
          <w:iCs/>
          <w:sz w:val="24"/>
          <w:szCs w:val="24"/>
        </w:rPr>
        <w:t>e gwarancją otrzymania minimalnej kwoty podwyższenia świadczenia nie zostaną objęte</w:t>
      </w:r>
      <w:r w:rsidR="0016739B" w:rsidRPr="006B3F48">
        <w:rPr>
          <w:rFonts w:ascii="Times New Roman" w:hAnsi="Times New Roman" w:cs="Times New Roman"/>
          <w:bCs/>
          <w:iCs/>
          <w:sz w:val="24"/>
          <w:szCs w:val="24"/>
        </w:rPr>
        <w:t xml:space="preserve"> świadczenia niższe </w:t>
      </w:r>
      <w:r w:rsidRPr="006B3F48">
        <w:rPr>
          <w:rFonts w:ascii="Times New Roman" w:hAnsi="Times New Roman" w:cs="Times New Roman"/>
          <w:bCs/>
          <w:iCs/>
          <w:sz w:val="24"/>
          <w:szCs w:val="24"/>
        </w:rPr>
        <w:t>od kw</w:t>
      </w:r>
      <w:r w:rsidR="00744274">
        <w:rPr>
          <w:rFonts w:ascii="Times New Roman" w:hAnsi="Times New Roman" w:cs="Times New Roman"/>
          <w:bCs/>
          <w:iCs/>
          <w:sz w:val="24"/>
          <w:szCs w:val="24"/>
        </w:rPr>
        <w:t>oty najniższego świadczenia, do </w:t>
      </w:r>
      <w:r w:rsidR="00D01E85">
        <w:rPr>
          <w:rFonts w:ascii="Times New Roman" w:hAnsi="Times New Roman" w:cs="Times New Roman"/>
          <w:bCs/>
          <w:iCs/>
          <w:sz w:val="24"/>
          <w:szCs w:val="24"/>
        </w:rPr>
        <w:t>których</w:t>
      </w:r>
      <w:r w:rsidRPr="006B3F48">
        <w:rPr>
          <w:rFonts w:ascii="Times New Roman" w:hAnsi="Times New Roman" w:cs="Times New Roman"/>
          <w:bCs/>
          <w:iCs/>
          <w:sz w:val="24"/>
          <w:szCs w:val="24"/>
        </w:rPr>
        <w:t xml:space="preserve"> nie ma zastosowania gwarancja wysokości najniższe</w:t>
      </w:r>
      <w:r w:rsidR="009145EE">
        <w:rPr>
          <w:rFonts w:ascii="Times New Roman" w:hAnsi="Times New Roman" w:cs="Times New Roman"/>
          <w:bCs/>
          <w:iCs/>
          <w:sz w:val="24"/>
          <w:szCs w:val="24"/>
        </w:rPr>
        <w:t>go świadczenia, o której mowa w </w:t>
      </w:r>
      <w:r w:rsidRPr="006B3F48">
        <w:rPr>
          <w:rFonts w:ascii="Times New Roman" w:hAnsi="Times New Roman" w:cs="Times New Roman"/>
          <w:bCs/>
          <w:iCs/>
          <w:sz w:val="24"/>
          <w:szCs w:val="24"/>
        </w:rPr>
        <w:t>art. 85</w:t>
      </w:r>
      <w:r w:rsidR="00F4609D" w:rsidRPr="006B3F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E3D7C" w:rsidRPr="006B3F48">
        <w:rPr>
          <w:rFonts w:ascii="Times New Roman" w:hAnsi="Times New Roman" w:cs="Times New Roman"/>
          <w:bCs/>
          <w:iCs/>
          <w:sz w:val="24"/>
          <w:szCs w:val="24"/>
        </w:rPr>
        <w:t xml:space="preserve">ustawy </w:t>
      </w:r>
      <w:r w:rsidR="00F4609D" w:rsidRPr="006B3F48">
        <w:rPr>
          <w:rFonts w:ascii="Times New Roman" w:hAnsi="Times New Roman" w:cs="Times New Roman"/>
          <w:sz w:val="24"/>
          <w:szCs w:val="24"/>
        </w:rPr>
        <w:t>o emeryturach i rentach z Funduszu Ubezpieczeń Społecznych</w:t>
      </w:r>
      <w:r w:rsidRPr="006B3F48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7CEB56A8" w14:textId="77777777" w:rsidR="004F5D17" w:rsidRPr="006B3F48" w:rsidRDefault="004F5D17" w:rsidP="0018399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3F48">
        <w:rPr>
          <w:rFonts w:ascii="Times New Roman" w:hAnsi="Times New Roman" w:cs="Times New Roman"/>
          <w:bCs/>
          <w:sz w:val="24"/>
          <w:szCs w:val="24"/>
        </w:rPr>
        <w:t>Projekt wprowadza również zasadę, że w</w:t>
      </w:r>
      <w:r w:rsidR="0016739B" w:rsidRPr="006B3F48">
        <w:rPr>
          <w:rFonts w:ascii="Times New Roman" w:hAnsi="Times New Roman" w:cs="Times New Roman"/>
          <w:bCs/>
          <w:sz w:val="24"/>
          <w:szCs w:val="24"/>
        </w:rPr>
        <w:t xml:space="preserve"> przypadku gdy kwota podwyższenia</w:t>
      </w:r>
      <w:r w:rsidRPr="006B3F48">
        <w:rPr>
          <w:rFonts w:ascii="Times New Roman" w:hAnsi="Times New Roman" w:cs="Times New Roman"/>
          <w:bCs/>
          <w:sz w:val="24"/>
          <w:szCs w:val="24"/>
        </w:rPr>
        <w:t>:</w:t>
      </w:r>
    </w:p>
    <w:p w14:paraId="6B68672F" w14:textId="27327ADB" w:rsidR="004F5D17" w:rsidRPr="006B3F48" w:rsidRDefault="004F5D17" w:rsidP="007E4AE7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3F48">
        <w:rPr>
          <w:rFonts w:ascii="Times New Roman" w:hAnsi="Times New Roman" w:cs="Times New Roman"/>
          <w:bCs/>
          <w:sz w:val="24"/>
          <w:szCs w:val="24"/>
        </w:rPr>
        <w:t>1)</w:t>
      </w:r>
      <w:r w:rsidR="007E4AE7">
        <w:rPr>
          <w:rFonts w:ascii="Times New Roman" w:hAnsi="Times New Roman" w:cs="Times New Roman"/>
          <w:bCs/>
          <w:sz w:val="24"/>
          <w:szCs w:val="24"/>
        </w:rPr>
        <w:tab/>
      </w:r>
      <w:r w:rsidR="0016739B" w:rsidRPr="006B3F48">
        <w:rPr>
          <w:rFonts w:ascii="Times New Roman" w:hAnsi="Times New Roman" w:cs="Times New Roman"/>
          <w:bCs/>
          <w:sz w:val="24"/>
          <w:szCs w:val="24"/>
        </w:rPr>
        <w:t xml:space="preserve">renty z tytułu częściowej niezdolności do pracy i renty inwalidzkiej III </w:t>
      </w:r>
      <w:r w:rsidR="00D01E85">
        <w:rPr>
          <w:rFonts w:ascii="Times New Roman" w:hAnsi="Times New Roman" w:cs="Times New Roman"/>
          <w:bCs/>
          <w:sz w:val="24"/>
          <w:szCs w:val="24"/>
        </w:rPr>
        <w:t xml:space="preserve">grupy </w:t>
      </w:r>
      <w:r w:rsidR="00C93BF4">
        <w:rPr>
          <w:rFonts w:ascii="Times New Roman" w:hAnsi="Times New Roman" w:cs="Times New Roman"/>
          <w:bCs/>
          <w:sz w:val="24"/>
          <w:szCs w:val="24"/>
        </w:rPr>
        <w:t xml:space="preserve">ustalona </w:t>
      </w:r>
      <w:r w:rsidR="0016739B" w:rsidRPr="006B3F48">
        <w:rPr>
          <w:rFonts w:ascii="Times New Roman" w:hAnsi="Times New Roman" w:cs="Times New Roman"/>
          <w:bCs/>
          <w:sz w:val="24"/>
          <w:szCs w:val="24"/>
        </w:rPr>
        <w:t xml:space="preserve">w wyniku waloryzacji, o której mowa w art. 88, byłaby niższa od 75% kwoty minimalnego podwyższenia, kwotę </w:t>
      </w:r>
      <w:r w:rsidR="003346D7">
        <w:rPr>
          <w:rFonts w:ascii="Times New Roman" w:hAnsi="Times New Roman" w:cs="Times New Roman"/>
          <w:bCs/>
          <w:sz w:val="24"/>
          <w:szCs w:val="24"/>
        </w:rPr>
        <w:t>podwyższenia renty</w:t>
      </w:r>
      <w:r w:rsidR="0016739B" w:rsidRPr="006B3F48">
        <w:rPr>
          <w:rFonts w:ascii="Times New Roman" w:hAnsi="Times New Roman" w:cs="Times New Roman"/>
          <w:bCs/>
          <w:sz w:val="24"/>
          <w:szCs w:val="24"/>
        </w:rPr>
        <w:t xml:space="preserve"> uzupełnia się do 75%</w:t>
      </w:r>
      <w:r w:rsidRPr="006B3F48">
        <w:rPr>
          <w:rFonts w:ascii="Times New Roman" w:hAnsi="Times New Roman" w:cs="Times New Roman"/>
          <w:bCs/>
          <w:sz w:val="24"/>
          <w:szCs w:val="24"/>
        </w:rPr>
        <w:t xml:space="preserve"> kwoty minimalnego podwyższenia;</w:t>
      </w:r>
    </w:p>
    <w:p w14:paraId="1F4B7588" w14:textId="43DC19BD" w:rsidR="0016739B" w:rsidRPr="006B3F48" w:rsidRDefault="004F5D17" w:rsidP="00C2029E">
      <w:pPr>
        <w:spacing w:after="120"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3F48">
        <w:rPr>
          <w:rFonts w:ascii="Times New Roman" w:hAnsi="Times New Roman" w:cs="Times New Roman"/>
          <w:bCs/>
          <w:sz w:val="24"/>
          <w:szCs w:val="24"/>
        </w:rPr>
        <w:t>2)</w:t>
      </w:r>
      <w:r w:rsidR="007E4AE7">
        <w:rPr>
          <w:rFonts w:ascii="Times New Roman" w:hAnsi="Times New Roman" w:cs="Times New Roman"/>
          <w:bCs/>
          <w:sz w:val="24"/>
          <w:szCs w:val="24"/>
        </w:rPr>
        <w:tab/>
      </w:r>
      <w:r w:rsidR="0016739B" w:rsidRPr="006B3F48">
        <w:rPr>
          <w:rFonts w:ascii="Times New Roman" w:hAnsi="Times New Roman" w:cs="Times New Roman"/>
          <w:bCs/>
          <w:sz w:val="24"/>
          <w:szCs w:val="24"/>
        </w:rPr>
        <w:t xml:space="preserve">emerytury częściowej </w:t>
      </w:r>
      <w:r w:rsidR="00C93BF4">
        <w:rPr>
          <w:rFonts w:ascii="Times New Roman" w:hAnsi="Times New Roman" w:cs="Times New Roman"/>
          <w:bCs/>
          <w:sz w:val="24"/>
          <w:szCs w:val="24"/>
        </w:rPr>
        <w:t xml:space="preserve">ustalona </w:t>
      </w:r>
      <w:r w:rsidR="0016739B" w:rsidRPr="006B3F48">
        <w:rPr>
          <w:rFonts w:ascii="Times New Roman" w:hAnsi="Times New Roman" w:cs="Times New Roman"/>
          <w:bCs/>
          <w:sz w:val="24"/>
          <w:szCs w:val="24"/>
        </w:rPr>
        <w:t>w wyniku waloryzacji, o której mowa w art. 88</w:t>
      </w:r>
      <w:r w:rsidR="00C20612" w:rsidRPr="006B3F48">
        <w:rPr>
          <w:rFonts w:ascii="Times New Roman" w:hAnsi="Times New Roman" w:cs="Times New Roman"/>
          <w:bCs/>
          <w:iCs/>
          <w:sz w:val="24"/>
          <w:szCs w:val="24"/>
        </w:rPr>
        <w:t xml:space="preserve"> ustawy </w:t>
      </w:r>
      <w:r w:rsidR="00C20612" w:rsidRPr="006B3F48">
        <w:rPr>
          <w:rFonts w:ascii="Times New Roman" w:hAnsi="Times New Roman" w:cs="Times New Roman"/>
          <w:sz w:val="24"/>
          <w:szCs w:val="24"/>
        </w:rPr>
        <w:t>o</w:t>
      </w:r>
      <w:r w:rsidR="00DA03DB">
        <w:rPr>
          <w:rFonts w:ascii="Times New Roman" w:hAnsi="Times New Roman" w:cs="Times New Roman"/>
          <w:sz w:val="24"/>
          <w:szCs w:val="24"/>
        </w:rPr>
        <w:t> </w:t>
      </w:r>
      <w:r w:rsidR="00C20612" w:rsidRPr="006B3F48">
        <w:rPr>
          <w:rFonts w:ascii="Times New Roman" w:hAnsi="Times New Roman" w:cs="Times New Roman"/>
          <w:sz w:val="24"/>
          <w:szCs w:val="24"/>
        </w:rPr>
        <w:t>emeryturach i rentach z Funduszu Ubezpieczeń Społecznych</w:t>
      </w:r>
      <w:r w:rsidR="0016739B" w:rsidRPr="006B3F48">
        <w:rPr>
          <w:rFonts w:ascii="Times New Roman" w:hAnsi="Times New Roman" w:cs="Times New Roman"/>
          <w:bCs/>
          <w:sz w:val="24"/>
          <w:szCs w:val="24"/>
        </w:rPr>
        <w:t xml:space="preserve">, byłaby niższa od 50% kwoty minimalnego podwyższenia, kwotę </w:t>
      </w:r>
      <w:r w:rsidR="003346D7">
        <w:rPr>
          <w:rFonts w:ascii="Times New Roman" w:hAnsi="Times New Roman" w:cs="Times New Roman"/>
          <w:bCs/>
          <w:sz w:val="24"/>
          <w:szCs w:val="24"/>
        </w:rPr>
        <w:t>podwyższenia emerytury częściowej</w:t>
      </w:r>
      <w:r w:rsidR="0016739B" w:rsidRPr="006B3F48">
        <w:rPr>
          <w:rFonts w:ascii="Times New Roman" w:hAnsi="Times New Roman" w:cs="Times New Roman"/>
          <w:bCs/>
          <w:sz w:val="24"/>
          <w:szCs w:val="24"/>
        </w:rPr>
        <w:t xml:space="preserve"> uzupełnia się do 50% kwoty minimalnego podwyższenia.</w:t>
      </w:r>
    </w:p>
    <w:p w14:paraId="2CE894D6" w14:textId="67B0768C" w:rsidR="00C20612" w:rsidRPr="006B3F48" w:rsidRDefault="005D0F2D" w:rsidP="00C2029E">
      <w:pPr>
        <w:spacing w:after="12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B3F48">
        <w:rPr>
          <w:rFonts w:ascii="Times New Roman" w:hAnsi="Times New Roman" w:cs="Times New Roman"/>
          <w:bCs/>
          <w:iCs/>
          <w:sz w:val="24"/>
          <w:szCs w:val="24"/>
        </w:rPr>
        <w:t xml:space="preserve">W projekcie uregulowano </w:t>
      </w:r>
      <w:r w:rsidR="00C2029E">
        <w:rPr>
          <w:rFonts w:ascii="Times New Roman" w:hAnsi="Times New Roman" w:cs="Times New Roman"/>
          <w:bCs/>
          <w:iCs/>
          <w:sz w:val="24"/>
          <w:szCs w:val="24"/>
        </w:rPr>
        <w:t xml:space="preserve">także </w:t>
      </w:r>
      <w:r w:rsidRPr="006B3F48">
        <w:rPr>
          <w:rFonts w:ascii="Times New Roman" w:hAnsi="Times New Roman" w:cs="Times New Roman"/>
          <w:bCs/>
          <w:iCs/>
          <w:sz w:val="24"/>
          <w:szCs w:val="24"/>
        </w:rPr>
        <w:t>sposób ustalania wysokości kwoty minimalnego podwyższenia</w:t>
      </w:r>
      <w:r w:rsidR="00DA03DB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6B3F48">
        <w:rPr>
          <w:rFonts w:ascii="Times New Roman" w:hAnsi="Times New Roman" w:cs="Times New Roman"/>
          <w:bCs/>
          <w:iCs/>
          <w:sz w:val="24"/>
          <w:szCs w:val="24"/>
        </w:rPr>
        <w:t xml:space="preserve"> jeżeli</w:t>
      </w:r>
      <w:r w:rsidR="00C20612" w:rsidRPr="006B3F48">
        <w:rPr>
          <w:rFonts w:ascii="Times New Roman" w:hAnsi="Times New Roman" w:cs="Times New Roman"/>
          <w:bCs/>
          <w:iCs/>
          <w:sz w:val="24"/>
          <w:szCs w:val="24"/>
        </w:rPr>
        <w:t xml:space="preserve"> emerytura z Funduszu Ubezpieczeń Społecznych przysługuje łącznie z okresową emeryturą kapitałową, a suma podwyższenia</w:t>
      </w:r>
      <w:r w:rsidR="00D01E85">
        <w:rPr>
          <w:rFonts w:ascii="Times New Roman" w:hAnsi="Times New Roman" w:cs="Times New Roman"/>
          <w:bCs/>
          <w:iCs/>
          <w:sz w:val="24"/>
          <w:szCs w:val="24"/>
        </w:rPr>
        <w:t xml:space="preserve"> świadczeń w wyniku waloryzacji o której mowa w </w:t>
      </w:r>
      <w:r w:rsidR="00C20612" w:rsidRPr="006B3F48">
        <w:rPr>
          <w:rFonts w:ascii="Times New Roman" w:hAnsi="Times New Roman" w:cs="Times New Roman"/>
          <w:bCs/>
          <w:iCs/>
          <w:sz w:val="24"/>
          <w:szCs w:val="24"/>
        </w:rPr>
        <w:t xml:space="preserve"> art. 88 byłaby niższa </w:t>
      </w:r>
      <w:r w:rsidR="00DA03DB">
        <w:rPr>
          <w:rFonts w:ascii="Times New Roman" w:hAnsi="Times New Roman" w:cs="Times New Roman"/>
          <w:bCs/>
          <w:iCs/>
          <w:sz w:val="24"/>
          <w:szCs w:val="24"/>
        </w:rPr>
        <w:t>od</w:t>
      </w:r>
      <w:r w:rsidR="00C20612" w:rsidRPr="006B3F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B3F48">
        <w:rPr>
          <w:rFonts w:ascii="Times New Roman" w:hAnsi="Times New Roman" w:cs="Times New Roman"/>
          <w:bCs/>
          <w:iCs/>
          <w:sz w:val="24"/>
          <w:szCs w:val="24"/>
        </w:rPr>
        <w:t>kwot</w:t>
      </w:r>
      <w:r w:rsidR="00DA03DB">
        <w:rPr>
          <w:rFonts w:ascii="Times New Roman" w:hAnsi="Times New Roman" w:cs="Times New Roman"/>
          <w:bCs/>
          <w:iCs/>
          <w:sz w:val="24"/>
          <w:szCs w:val="24"/>
        </w:rPr>
        <w:t>y</w:t>
      </w:r>
      <w:r w:rsidRPr="006B3F48">
        <w:rPr>
          <w:rFonts w:ascii="Times New Roman" w:hAnsi="Times New Roman" w:cs="Times New Roman"/>
          <w:bCs/>
          <w:iCs/>
          <w:sz w:val="24"/>
          <w:szCs w:val="24"/>
        </w:rPr>
        <w:t xml:space="preserve"> minimalnego podwyższenia. W takim przypadku </w:t>
      </w:r>
      <w:r w:rsidR="00C20612" w:rsidRPr="006B3F48">
        <w:rPr>
          <w:rFonts w:ascii="Times New Roman" w:hAnsi="Times New Roman" w:cs="Times New Roman"/>
          <w:bCs/>
          <w:iCs/>
          <w:sz w:val="24"/>
          <w:szCs w:val="24"/>
        </w:rPr>
        <w:t>podwyższeni</w:t>
      </w:r>
      <w:r w:rsidR="00D01E85">
        <w:rPr>
          <w:rFonts w:ascii="Times New Roman" w:hAnsi="Times New Roman" w:cs="Times New Roman"/>
          <w:bCs/>
          <w:iCs/>
          <w:sz w:val="24"/>
          <w:szCs w:val="24"/>
        </w:rPr>
        <w:t xml:space="preserve">e świadczeń do </w:t>
      </w:r>
      <w:r w:rsidR="00C20612" w:rsidRPr="006B3F48">
        <w:rPr>
          <w:rFonts w:ascii="Times New Roman" w:hAnsi="Times New Roman" w:cs="Times New Roman"/>
          <w:bCs/>
          <w:iCs/>
          <w:sz w:val="24"/>
          <w:szCs w:val="24"/>
        </w:rPr>
        <w:t>kwoty minimalnego podwyższenia ustala</w:t>
      </w:r>
      <w:r w:rsidRPr="006B3F48">
        <w:rPr>
          <w:rFonts w:ascii="Times New Roman" w:hAnsi="Times New Roman" w:cs="Times New Roman"/>
          <w:bCs/>
          <w:iCs/>
          <w:sz w:val="24"/>
          <w:szCs w:val="24"/>
        </w:rPr>
        <w:t xml:space="preserve">ne będzie </w:t>
      </w:r>
      <w:r w:rsidR="00C20612" w:rsidRPr="006B3F48">
        <w:rPr>
          <w:rFonts w:ascii="Times New Roman" w:hAnsi="Times New Roman" w:cs="Times New Roman"/>
          <w:bCs/>
          <w:iCs/>
          <w:sz w:val="24"/>
          <w:szCs w:val="24"/>
        </w:rPr>
        <w:t xml:space="preserve">proporcjonalnie do wysokości tych świadczeń. </w:t>
      </w:r>
    </w:p>
    <w:p w14:paraId="71A29295" w14:textId="77777777" w:rsidR="00C20612" w:rsidRPr="006B3F48" w:rsidRDefault="005D0F2D" w:rsidP="00C2029E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3F48">
        <w:rPr>
          <w:rFonts w:ascii="Times New Roman" w:hAnsi="Times New Roman" w:cs="Times New Roman"/>
          <w:bCs/>
          <w:sz w:val="24"/>
          <w:szCs w:val="24"/>
        </w:rPr>
        <w:t xml:space="preserve">Obowiązująca w danym roku kwota minimalnego podwyższenia będzie ogłaszana przez </w:t>
      </w:r>
      <w:r w:rsidR="00C20612" w:rsidRPr="006B3F48">
        <w:rPr>
          <w:rFonts w:ascii="Times New Roman" w:hAnsi="Times New Roman" w:cs="Times New Roman"/>
          <w:bCs/>
          <w:sz w:val="24"/>
          <w:szCs w:val="24"/>
        </w:rPr>
        <w:t>Prezes</w:t>
      </w:r>
      <w:r w:rsidRPr="006B3F48">
        <w:rPr>
          <w:rFonts w:ascii="Times New Roman" w:hAnsi="Times New Roman" w:cs="Times New Roman"/>
          <w:bCs/>
          <w:sz w:val="24"/>
          <w:szCs w:val="24"/>
        </w:rPr>
        <w:t>a</w:t>
      </w:r>
      <w:r w:rsidR="00C20612" w:rsidRPr="006B3F48">
        <w:rPr>
          <w:rFonts w:ascii="Times New Roman" w:hAnsi="Times New Roman" w:cs="Times New Roman"/>
          <w:bCs/>
          <w:sz w:val="24"/>
          <w:szCs w:val="24"/>
        </w:rPr>
        <w:t xml:space="preserve"> Zakładu </w:t>
      </w:r>
      <w:r w:rsidRPr="006B3F48">
        <w:rPr>
          <w:rFonts w:ascii="Times New Roman" w:hAnsi="Times New Roman" w:cs="Times New Roman"/>
          <w:bCs/>
          <w:sz w:val="24"/>
          <w:szCs w:val="24"/>
        </w:rPr>
        <w:t>Ubezpieczeń Społecznych</w:t>
      </w:r>
      <w:r w:rsidR="00C20612" w:rsidRPr="006B3F48">
        <w:rPr>
          <w:rFonts w:ascii="Times New Roman" w:hAnsi="Times New Roman" w:cs="Times New Roman"/>
          <w:bCs/>
          <w:sz w:val="24"/>
          <w:szCs w:val="24"/>
        </w:rPr>
        <w:t>, w formie komunikatu, w Dzienniku Urzędowym Rzeczypospolitej Polskiej „Monitor Polski”, co najmniej na 7 dni roboczych przed n</w:t>
      </w:r>
      <w:r w:rsidRPr="006B3F48">
        <w:rPr>
          <w:rFonts w:ascii="Times New Roman" w:hAnsi="Times New Roman" w:cs="Times New Roman"/>
          <w:bCs/>
          <w:sz w:val="24"/>
          <w:szCs w:val="24"/>
        </w:rPr>
        <w:t>ajbliższym terminem waloryzacji.</w:t>
      </w:r>
    </w:p>
    <w:p w14:paraId="04DE4ADB" w14:textId="27BF60B2" w:rsidR="00D65F54" w:rsidRPr="006B3F48" w:rsidRDefault="00121EC3" w:rsidP="0018399E">
      <w:pPr>
        <w:pStyle w:val="ARTartustawynprozporzdzenia"/>
        <w:spacing w:before="0"/>
        <w:ind w:firstLine="708"/>
        <w:rPr>
          <w:rFonts w:ascii="Times New Roman" w:hAnsi="Times New Roman" w:cs="Times New Roman"/>
          <w:szCs w:val="24"/>
        </w:rPr>
      </w:pPr>
      <w:r w:rsidRPr="006B3F48">
        <w:rPr>
          <w:rFonts w:ascii="Times New Roman" w:hAnsi="Times New Roman" w:cs="Times New Roman"/>
          <w:bCs/>
          <w:szCs w:val="24"/>
        </w:rPr>
        <w:t xml:space="preserve">Zaproponowane </w:t>
      </w:r>
      <w:r w:rsidR="00D01E85">
        <w:rPr>
          <w:rFonts w:ascii="Times New Roman" w:hAnsi="Times New Roman" w:cs="Times New Roman"/>
          <w:bCs/>
          <w:szCs w:val="24"/>
        </w:rPr>
        <w:t xml:space="preserve">w projekcie ustawy </w:t>
      </w:r>
      <w:r w:rsidRPr="006B3F48">
        <w:rPr>
          <w:rFonts w:ascii="Times New Roman" w:hAnsi="Times New Roman" w:cs="Times New Roman"/>
          <w:bCs/>
          <w:szCs w:val="24"/>
        </w:rPr>
        <w:t>rozwiązania dotyczące gwarantowanej kwoty minimalnego podwyższenia</w:t>
      </w:r>
      <w:r w:rsidR="00C2029E">
        <w:rPr>
          <w:rFonts w:ascii="Times New Roman" w:hAnsi="Times New Roman" w:cs="Times New Roman"/>
          <w:bCs/>
          <w:szCs w:val="24"/>
        </w:rPr>
        <w:t>,</w:t>
      </w:r>
      <w:r w:rsidRPr="006B3F48">
        <w:rPr>
          <w:rFonts w:ascii="Times New Roman" w:hAnsi="Times New Roman" w:cs="Times New Roman"/>
          <w:bCs/>
          <w:szCs w:val="24"/>
        </w:rPr>
        <w:t xml:space="preserve"> </w:t>
      </w:r>
      <w:r w:rsidR="00D65F54" w:rsidRPr="006B3F48">
        <w:rPr>
          <w:rFonts w:ascii="Times New Roman" w:hAnsi="Times New Roman" w:cs="Times New Roman"/>
          <w:bCs/>
          <w:szCs w:val="24"/>
        </w:rPr>
        <w:t xml:space="preserve">zawarte w </w:t>
      </w:r>
      <w:r w:rsidRPr="006B3F48">
        <w:rPr>
          <w:rFonts w:ascii="Times New Roman" w:hAnsi="Times New Roman" w:cs="Times New Roman"/>
          <w:bCs/>
          <w:szCs w:val="24"/>
        </w:rPr>
        <w:t xml:space="preserve">zmianach do ustawy </w:t>
      </w:r>
      <w:r w:rsidRPr="006B3F48">
        <w:rPr>
          <w:rFonts w:ascii="Times New Roman" w:hAnsi="Times New Roman" w:cs="Times New Roman"/>
          <w:szCs w:val="24"/>
        </w:rPr>
        <w:t>z dnia 17 grudnia 1998 r. o</w:t>
      </w:r>
      <w:r w:rsidR="00DA03DB">
        <w:rPr>
          <w:rFonts w:ascii="Times New Roman" w:hAnsi="Times New Roman" w:cs="Times New Roman"/>
          <w:szCs w:val="24"/>
        </w:rPr>
        <w:t> </w:t>
      </w:r>
      <w:r w:rsidRPr="006B3F48">
        <w:rPr>
          <w:rFonts w:ascii="Times New Roman" w:hAnsi="Times New Roman" w:cs="Times New Roman"/>
          <w:szCs w:val="24"/>
        </w:rPr>
        <w:t>emeryturach i rentach z Funduszu Ubezpieczeń</w:t>
      </w:r>
      <w:r w:rsidR="00C2029E">
        <w:rPr>
          <w:rFonts w:ascii="Times New Roman" w:hAnsi="Times New Roman" w:cs="Times New Roman"/>
          <w:szCs w:val="24"/>
        </w:rPr>
        <w:t xml:space="preserve"> Społecznych,</w:t>
      </w:r>
      <w:r w:rsidRPr="006B3F48">
        <w:rPr>
          <w:rFonts w:ascii="Times New Roman" w:hAnsi="Times New Roman" w:cs="Times New Roman"/>
          <w:szCs w:val="24"/>
        </w:rPr>
        <w:t xml:space="preserve"> </w:t>
      </w:r>
      <w:r w:rsidR="00D65F54" w:rsidRPr="006B3F48">
        <w:rPr>
          <w:rFonts w:ascii="Times New Roman" w:hAnsi="Times New Roman" w:cs="Times New Roman"/>
          <w:szCs w:val="24"/>
        </w:rPr>
        <w:t>będą miały odpowiednie zastosowanie</w:t>
      </w:r>
      <w:r w:rsidRPr="006B3F48">
        <w:rPr>
          <w:rFonts w:ascii="Times New Roman" w:hAnsi="Times New Roman" w:cs="Times New Roman"/>
          <w:szCs w:val="24"/>
        </w:rPr>
        <w:t xml:space="preserve"> również do</w:t>
      </w:r>
      <w:r w:rsidR="00D65F54" w:rsidRPr="006B3F48">
        <w:rPr>
          <w:rFonts w:ascii="Times New Roman" w:hAnsi="Times New Roman" w:cs="Times New Roman"/>
          <w:szCs w:val="24"/>
        </w:rPr>
        <w:t>:</w:t>
      </w:r>
    </w:p>
    <w:p w14:paraId="5EEA5640" w14:textId="5980C0B0" w:rsidR="00D65F54" w:rsidRPr="006B3F48" w:rsidRDefault="00D65F54" w:rsidP="007E4AE7">
      <w:pPr>
        <w:pStyle w:val="ARTartustawynprozporzdzenia"/>
        <w:numPr>
          <w:ilvl w:val="0"/>
          <w:numId w:val="5"/>
        </w:numPr>
        <w:spacing w:before="0"/>
        <w:ind w:left="426" w:hanging="426"/>
        <w:rPr>
          <w:rFonts w:ascii="Times New Roman" w:hAnsi="Times New Roman" w:cs="Times New Roman"/>
          <w:szCs w:val="24"/>
        </w:rPr>
      </w:pPr>
      <w:r w:rsidRPr="006B3F48">
        <w:rPr>
          <w:rFonts w:ascii="Times New Roman" w:hAnsi="Times New Roman" w:cs="Times New Roman"/>
          <w:szCs w:val="24"/>
        </w:rPr>
        <w:t>świadczeń emerytalno-rentowych, o których mowa w art. 18 pkt 1–4 ustawy z dnia 20</w:t>
      </w:r>
      <w:r w:rsidR="00DA03DB">
        <w:rPr>
          <w:rFonts w:ascii="Times New Roman" w:hAnsi="Times New Roman" w:cs="Times New Roman"/>
          <w:szCs w:val="24"/>
        </w:rPr>
        <w:t> </w:t>
      </w:r>
      <w:r w:rsidRPr="006B3F48">
        <w:rPr>
          <w:rFonts w:ascii="Times New Roman" w:hAnsi="Times New Roman" w:cs="Times New Roman"/>
          <w:szCs w:val="24"/>
        </w:rPr>
        <w:t xml:space="preserve">grudnia 1990 r. o ubezpieczeniu społecznym rolników (Dz. U. z 2025 r. poz. 197, </w:t>
      </w:r>
      <w:r w:rsidR="00DA03DB">
        <w:rPr>
          <w:rFonts w:ascii="Times New Roman" w:hAnsi="Times New Roman" w:cs="Times New Roman"/>
          <w:szCs w:val="24"/>
        </w:rPr>
        <w:t>z </w:t>
      </w:r>
      <w:proofErr w:type="spellStart"/>
      <w:r w:rsidR="00DA03DB">
        <w:rPr>
          <w:rFonts w:ascii="Times New Roman" w:hAnsi="Times New Roman" w:cs="Times New Roman"/>
          <w:szCs w:val="24"/>
        </w:rPr>
        <w:t>późn</w:t>
      </w:r>
      <w:proofErr w:type="spellEnd"/>
      <w:r w:rsidR="00DA03DB">
        <w:rPr>
          <w:rFonts w:ascii="Times New Roman" w:hAnsi="Times New Roman" w:cs="Times New Roman"/>
          <w:szCs w:val="24"/>
        </w:rPr>
        <w:t>. zm.</w:t>
      </w:r>
      <w:r w:rsidRPr="006B3F48">
        <w:rPr>
          <w:rFonts w:ascii="Times New Roman" w:hAnsi="Times New Roman" w:cs="Times New Roman"/>
          <w:szCs w:val="24"/>
        </w:rPr>
        <w:t xml:space="preserve">) – zmiany w art. 3 </w:t>
      </w:r>
      <w:r w:rsidR="00620D40" w:rsidRPr="006B3F48">
        <w:rPr>
          <w:rFonts w:ascii="Times New Roman" w:hAnsi="Times New Roman" w:cs="Times New Roman"/>
          <w:szCs w:val="24"/>
        </w:rPr>
        <w:t>projektu</w:t>
      </w:r>
      <w:r w:rsidRPr="006B3F48">
        <w:rPr>
          <w:rFonts w:ascii="Times New Roman" w:hAnsi="Times New Roman" w:cs="Times New Roman"/>
          <w:szCs w:val="24"/>
        </w:rPr>
        <w:t>;</w:t>
      </w:r>
    </w:p>
    <w:p w14:paraId="5EFBB2E9" w14:textId="59FAEAE0" w:rsidR="00121EC3" w:rsidRPr="006B3F48" w:rsidRDefault="00620D40" w:rsidP="007E4AE7">
      <w:pPr>
        <w:pStyle w:val="ARTartustawynprozporzdzenia"/>
        <w:numPr>
          <w:ilvl w:val="0"/>
          <w:numId w:val="5"/>
        </w:numPr>
        <w:spacing w:before="0"/>
        <w:ind w:left="426" w:hanging="426"/>
        <w:rPr>
          <w:rFonts w:ascii="Times New Roman" w:hAnsi="Times New Roman" w:cs="Times New Roman"/>
          <w:szCs w:val="24"/>
        </w:rPr>
      </w:pPr>
      <w:r w:rsidRPr="006B3F48">
        <w:rPr>
          <w:rFonts w:ascii="Times New Roman" w:hAnsi="Times New Roman" w:cs="Times New Roman"/>
          <w:szCs w:val="24"/>
        </w:rPr>
        <w:t>świadczeń, o których mowa w art. 2 pkt 1 lit. a-c ustawy z dnia 10 grudnia 1993 r. o</w:t>
      </w:r>
      <w:r w:rsidR="00DA03DB">
        <w:rPr>
          <w:rFonts w:ascii="Times New Roman" w:hAnsi="Times New Roman" w:cs="Times New Roman"/>
          <w:szCs w:val="24"/>
        </w:rPr>
        <w:t> </w:t>
      </w:r>
      <w:r w:rsidRPr="006B3F48">
        <w:rPr>
          <w:rFonts w:ascii="Times New Roman" w:hAnsi="Times New Roman" w:cs="Times New Roman"/>
          <w:szCs w:val="24"/>
        </w:rPr>
        <w:t>zaopatrzeniu emerytalnym żołnierzy zawodowych oraz ich rodzin (Dz. U. z 2025 r. poz.</w:t>
      </w:r>
      <w:r w:rsidR="00DA03DB">
        <w:rPr>
          <w:rFonts w:ascii="Times New Roman" w:hAnsi="Times New Roman" w:cs="Times New Roman"/>
          <w:szCs w:val="24"/>
        </w:rPr>
        <w:t> </w:t>
      </w:r>
      <w:r w:rsidRPr="006B3F48">
        <w:rPr>
          <w:rFonts w:ascii="Times New Roman" w:hAnsi="Times New Roman" w:cs="Times New Roman"/>
          <w:szCs w:val="24"/>
        </w:rPr>
        <w:t>305 i 1243) – zmiany w art. 4 projektu;</w:t>
      </w:r>
    </w:p>
    <w:p w14:paraId="790B706E" w14:textId="3592B99F" w:rsidR="00620D40" w:rsidRPr="006B3F48" w:rsidRDefault="00620D40" w:rsidP="007E4AE7">
      <w:pPr>
        <w:pStyle w:val="ARTartustawynprozporzdzenia"/>
        <w:numPr>
          <w:ilvl w:val="0"/>
          <w:numId w:val="5"/>
        </w:numPr>
        <w:spacing w:before="0"/>
        <w:ind w:left="426" w:hanging="426"/>
        <w:rPr>
          <w:rFonts w:ascii="Times New Roman" w:hAnsi="Times New Roman" w:cs="Times New Roman"/>
          <w:szCs w:val="24"/>
        </w:rPr>
      </w:pPr>
      <w:r w:rsidRPr="006B3F48">
        <w:rPr>
          <w:rFonts w:ascii="Times New Roman" w:hAnsi="Times New Roman" w:cs="Times New Roman"/>
          <w:szCs w:val="24"/>
        </w:rPr>
        <w:t xml:space="preserve">świadczeń, o których mowa w art. 2 </w:t>
      </w:r>
      <w:r w:rsidR="006711B5">
        <w:rPr>
          <w:rFonts w:ascii="Times New Roman" w:hAnsi="Times New Roman" w:cs="Times New Roman"/>
          <w:szCs w:val="24"/>
        </w:rPr>
        <w:t xml:space="preserve">ust. 1 </w:t>
      </w:r>
      <w:r w:rsidRPr="006B3F48">
        <w:rPr>
          <w:rFonts w:ascii="Times New Roman" w:hAnsi="Times New Roman" w:cs="Times New Roman"/>
          <w:szCs w:val="24"/>
        </w:rPr>
        <w:t>pkt 1 lit. a-c ustawy z dnia 18 lutego 1994 r. o</w:t>
      </w:r>
      <w:r w:rsidR="00DA03DB">
        <w:rPr>
          <w:rFonts w:ascii="Times New Roman" w:hAnsi="Times New Roman" w:cs="Times New Roman"/>
          <w:szCs w:val="24"/>
        </w:rPr>
        <w:t> </w:t>
      </w:r>
      <w:r w:rsidRPr="006B3F48">
        <w:rPr>
          <w:rFonts w:ascii="Times New Roman" w:hAnsi="Times New Roman" w:cs="Times New Roman"/>
          <w:szCs w:val="24"/>
        </w:rPr>
        <w:t xml:space="preserve">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(Dz. U. z 2024 r. poz. 1121, </w:t>
      </w:r>
      <w:r w:rsidR="00DA03DB">
        <w:rPr>
          <w:rFonts w:ascii="Times New Roman" w:hAnsi="Times New Roman" w:cs="Times New Roman"/>
          <w:szCs w:val="24"/>
        </w:rPr>
        <w:t xml:space="preserve">z </w:t>
      </w:r>
      <w:proofErr w:type="spellStart"/>
      <w:r w:rsidR="00DA03DB">
        <w:rPr>
          <w:rFonts w:ascii="Times New Roman" w:hAnsi="Times New Roman" w:cs="Times New Roman"/>
          <w:szCs w:val="24"/>
        </w:rPr>
        <w:t>późn</w:t>
      </w:r>
      <w:proofErr w:type="spellEnd"/>
      <w:r w:rsidR="00DA03DB">
        <w:rPr>
          <w:rFonts w:ascii="Times New Roman" w:hAnsi="Times New Roman" w:cs="Times New Roman"/>
          <w:szCs w:val="24"/>
        </w:rPr>
        <w:t>. zm.</w:t>
      </w:r>
      <w:r w:rsidRPr="006B3F48">
        <w:rPr>
          <w:rFonts w:ascii="Times New Roman" w:hAnsi="Times New Roman" w:cs="Times New Roman"/>
          <w:szCs w:val="24"/>
        </w:rPr>
        <w:t>) – zmiany w art. 5 projektu;</w:t>
      </w:r>
    </w:p>
    <w:p w14:paraId="46E5195B" w14:textId="3DCE0FFC" w:rsidR="00A52E8A" w:rsidRPr="006B3F48" w:rsidRDefault="00A52E8A" w:rsidP="007E4AE7">
      <w:pPr>
        <w:pStyle w:val="ARTartustawynprozporzdzenia"/>
        <w:numPr>
          <w:ilvl w:val="0"/>
          <w:numId w:val="5"/>
        </w:numPr>
        <w:spacing w:before="0"/>
        <w:ind w:left="426" w:hanging="426"/>
        <w:rPr>
          <w:rFonts w:ascii="Times New Roman" w:hAnsi="Times New Roman" w:cs="Times New Roman"/>
          <w:szCs w:val="24"/>
        </w:rPr>
      </w:pPr>
      <w:r w:rsidRPr="006B3F48">
        <w:rPr>
          <w:rFonts w:ascii="Times New Roman" w:hAnsi="Times New Roman" w:cs="Times New Roman"/>
          <w:szCs w:val="24"/>
        </w:rPr>
        <w:t xml:space="preserve">świadczeń, o których mowa w art. 6 ust. 1 pkt 6-8 ustawy </w:t>
      </w:r>
      <w:r w:rsidRPr="006B3F48">
        <w:rPr>
          <w:rFonts w:ascii="Times New Roman" w:eastAsia="Times New Roman" w:hAnsi="Times New Roman" w:cs="Times New Roman"/>
          <w:bCs/>
          <w:szCs w:val="24"/>
        </w:rPr>
        <w:t>z dnia 30 października 2002 r. o</w:t>
      </w:r>
      <w:r w:rsidR="00DA03DB">
        <w:rPr>
          <w:rFonts w:ascii="Times New Roman" w:eastAsia="Times New Roman" w:hAnsi="Times New Roman" w:cs="Times New Roman"/>
          <w:bCs/>
          <w:szCs w:val="24"/>
        </w:rPr>
        <w:t> </w:t>
      </w:r>
      <w:r w:rsidRPr="006B3F48">
        <w:rPr>
          <w:rFonts w:ascii="Times New Roman" w:eastAsia="Times New Roman" w:hAnsi="Times New Roman" w:cs="Times New Roman"/>
          <w:bCs/>
          <w:szCs w:val="24"/>
        </w:rPr>
        <w:t>ubezpieczeniu społecznym z tytułu wypadków przy pracy i chorób zawodowych</w:t>
      </w:r>
      <w:r w:rsidRPr="006B3F48">
        <w:rPr>
          <w:rFonts w:ascii="Times New Roman" w:hAnsi="Times New Roman" w:cs="Times New Roman"/>
          <w:szCs w:val="24"/>
        </w:rPr>
        <w:t xml:space="preserve"> (Dz. U. z 2025 r. poz. 257, </w:t>
      </w:r>
      <w:r w:rsidR="00DA03DB">
        <w:rPr>
          <w:rFonts w:ascii="Times New Roman" w:hAnsi="Times New Roman" w:cs="Times New Roman"/>
          <w:szCs w:val="24"/>
        </w:rPr>
        <w:t xml:space="preserve">z </w:t>
      </w:r>
      <w:proofErr w:type="spellStart"/>
      <w:r w:rsidR="00DA03DB">
        <w:rPr>
          <w:rFonts w:ascii="Times New Roman" w:hAnsi="Times New Roman" w:cs="Times New Roman"/>
          <w:szCs w:val="24"/>
        </w:rPr>
        <w:t>późn</w:t>
      </w:r>
      <w:proofErr w:type="spellEnd"/>
      <w:r w:rsidR="00DA03DB">
        <w:rPr>
          <w:rFonts w:ascii="Times New Roman" w:hAnsi="Times New Roman" w:cs="Times New Roman"/>
          <w:szCs w:val="24"/>
        </w:rPr>
        <w:t>. zm.</w:t>
      </w:r>
      <w:r w:rsidRPr="006B3F48">
        <w:rPr>
          <w:rFonts w:ascii="Times New Roman" w:hAnsi="Times New Roman" w:cs="Times New Roman"/>
          <w:szCs w:val="24"/>
        </w:rPr>
        <w:t>)</w:t>
      </w:r>
      <w:r w:rsidR="00FE3D7C" w:rsidRPr="006B3F48">
        <w:rPr>
          <w:rFonts w:ascii="Times New Roman" w:hAnsi="Times New Roman" w:cs="Times New Roman"/>
          <w:szCs w:val="24"/>
        </w:rPr>
        <w:t xml:space="preserve"> </w:t>
      </w:r>
      <w:r w:rsidR="00C2029E">
        <w:rPr>
          <w:rFonts w:ascii="Times New Roman" w:hAnsi="Times New Roman" w:cs="Times New Roman"/>
          <w:szCs w:val="24"/>
        </w:rPr>
        <w:t>–</w:t>
      </w:r>
      <w:r w:rsidR="00FE3D7C" w:rsidRPr="006B3F48">
        <w:rPr>
          <w:rFonts w:ascii="Times New Roman" w:hAnsi="Times New Roman" w:cs="Times New Roman"/>
          <w:szCs w:val="24"/>
        </w:rPr>
        <w:t xml:space="preserve"> zmiany w art. 6 projektu;</w:t>
      </w:r>
    </w:p>
    <w:p w14:paraId="5E0A9964" w14:textId="7E190878" w:rsidR="00C07CE2" w:rsidRPr="006B3F48" w:rsidRDefault="0046276C" w:rsidP="007E4AE7">
      <w:pPr>
        <w:pStyle w:val="ARTartustawynprozporzdzenia"/>
        <w:numPr>
          <w:ilvl w:val="0"/>
          <w:numId w:val="5"/>
        </w:numPr>
        <w:spacing w:before="0"/>
        <w:ind w:left="426" w:hanging="426"/>
        <w:rPr>
          <w:rFonts w:ascii="Times New Roman" w:hAnsi="Times New Roman" w:cs="Times New Roman"/>
          <w:szCs w:val="24"/>
        </w:rPr>
      </w:pPr>
      <w:r w:rsidRPr="006B3F48">
        <w:rPr>
          <w:rFonts w:ascii="Times New Roman" w:hAnsi="Times New Roman" w:cs="Times New Roman"/>
          <w:szCs w:val="24"/>
        </w:rPr>
        <w:t>renty socjalnej, o której mowa w ustawie z dnia 27 czerwca 2003 r. o rencie socjalnej (Dz. U. z 2025 r. poz. 420 i 619)</w:t>
      </w:r>
      <w:r w:rsidR="00FE3D7C" w:rsidRPr="006B3F48">
        <w:rPr>
          <w:rFonts w:ascii="Times New Roman" w:hAnsi="Times New Roman" w:cs="Times New Roman"/>
          <w:szCs w:val="24"/>
        </w:rPr>
        <w:t xml:space="preserve"> </w:t>
      </w:r>
      <w:r w:rsidR="00C2029E">
        <w:rPr>
          <w:rFonts w:ascii="Times New Roman" w:hAnsi="Times New Roman" w:cs="Times New Roman"/>
          <w:szCs w:val="24"/>
        </w:rPr>
        <w:t>–</w:t>
      </w:r>
      <w:r w:rsidR="00FE3D7C" w:rsidRPr="006B3F48">
        <w:rPr>
          <w:rFonts w:ascii="Times New Roman" w:hAnsi="Times New Roman" w:cs="Times New Roman"/>
          <w:szCs w:val="24"/>
        </w:rPr>
        <w:t xml:space="preserve"> zmiany w art. 7 projektu;</w:t>
      </w:r>
    </w:p>
    <w:p w14:paraId="57AB694B" w14:textId="2166E7B2" w:rsidR="00620D40" w:rsidRPr="006B3F48" w:rsidRDefault="005927D7" w:rsidP="007E4AE7">
      <w:pPr>
        <w:pStyle w:val="ARTartustawynprozporzdzenia"/>
        <w:numPr>
          <w:ilvl w:val="0"/>
          <w:numId w:val="5"/>
        </w:numPr>
        <w:spacing w:before="0"/>
        <w:ind w:left="426" w:hanging="426"/>
        <w:rPr>
          <w:rFonts w:ascii="Times New Roman" w:hAnsi="Times New Roman" w:cs="Times New Roman"/>
          <w:szCs w:val="24"/>
        </w:rPr>
      </w:pPr>
      <w:r w:rsidRPr="006B3F48">
        <w:rPr>
          <w:rFonts w:ascii="Times New Roman" w:hAnsi="Times New Roman" w:cs="Times New Roman"/>
          <w:szCs w:val="24"/>
        </w:rPr>
        <w:t>świadczenia przedemerytalnego i zasiłku przedemerytalnego, o których mowa w ustawie z dnia 30 kwietnia 2004 r. o świadczeniach przedemerytalnych (Dz. U. z 2025 r. poz. 421 i 620) – zmia</w:t>
      </w:r>
      <w:r w:rsidR="00FE3D7C" w:rsidRPr="006B3F48">
        <w:rPr>
          <w:rFonts w:ascii="Times New Roman" w:hAnsi="Times New Roman" w:cs="Times New Roman"/>
          <w:szCs w:val="24"/>
        </w:rPr>
        <w:t>ny w art. 8 projektu</w:t>
      </w:r>
      <w:r w:rsidRPr="006B3F48">
        <w:rPr>
          <w:rFonts w:ascii="Times New Roman" w:hAnsi="Times New Roman" w:cs="Times New Roman"/>
          <w:szCs w:val="24"/>
        </w:rPr>
        <w:t>;</w:t>
      </w:r>
    </w:p>
    <w:p w14:paraId="65F34586" w14:textId="58087EE1" w:rsidR="00620D40" w:rsidRPr="006B3F48" w:rsidRDefault="00A52E8A" w:rsidP="007E4AE7">
      <w:pPr>
        <w:pStyle w:val="ARTartustawynprozporzdzenia"/>
        <w:numPr>
          <w:ilvl w:val="0"/>
          <w:numId w:val="5"/>
        </w:numPr>
        <w:spacing w:before="0"/>
        <w:ind w:left="426" w:hanging="426"/>
        <w:rPr>
          <w:rFonts w:ascii="Times New Roman" w:hAnsi="Times New Roman" w:cs="Times New Roman"/>
          <w:szCs w:val="24"/>
        </w:rPr>
      </w:pPr>
      <w:r w:rsidRPr="006B3F48">
        <w:rPr>
          <w:rFonts w:ascii="Times New Roman" w:hAnsi="Times New Roman" w:cs="Times New Roman"/>
          <w:szCs w:val="24"/>
        </w:rPr>
        <w:t>okresowej emerytury kapitałowej</w:t>
      </w:r>
      <w:bookmarkStart w:id="0" w:name="_Hlk206692783"/>
      <w:r w:rsidRPr="006B3F48">
        <w:rPr>
          <w:rFonts w:ascii="Times New Roman" w:hAnsi="Times New Roman" w:cs="Times New Roman"/>
          <w:szCs w:val="24"/>
        </w:rPr>
        <w:t>, o której mowa w ustawie z dnia 21 listopada 2008 r. o</w:t>
      </w:r>
      <w:r w:rsidR="00DA03DB">
        <w:rPr>
          <w:rFonts w:ascii="Times New Roman" w:hAnsi="Times New Roman" w:cs="Times New Roman"/>
          <w:szCs w:val="24"/>
        </w:rPr>
        <w:t> </w:t>
      </w:r>
      <w:r w:rsidRPr="006B3F48">
        <w:rPr>
          <w:rFonts w:ascii="Times New Roman" w:hAnsi="Times New Roman" w:cs="Times New Roman"/>
          <w:szCs w:val="24"/>
        </w:rPr>
        <w:t xml:space="preserve">emeryturach kapitałowych </w:t>
      </w:r>
      <w:bookmarkEnd w:id="0"/>
      <w:r w:rsidRPr="006B3F48">
        <w:rPr>
          <w:rFonts w:ascii="Times New Roman" w:hAnsi="Times New Roman" w:cs="Times New Roman"/>
          <w:szCs w:val="24"/>
        </w:rPr>
        <w:t>(Dz. U. z 2018 r. poz. 926)</w:t>
      </w:r>
      <w:r w:rsidR="00FE3D7C" w:rsidRPr="006B3F48">
        <w:rPr>
          <w:rFonts w:ascii="Times New Roman" w:hAnsi="Times New Roman" w:cs="Times New Roman"/>
          <w:szCs w:val="24"/>
        </w:rPr>
        <w:t xml:space="preserve"> </w:t>
      </w:r>
      <w:r w:rsidR="00C2029E">
        <w:rPr>
          <w:rFonts w:ascii="Times New Roman" w:hAnsi="Times New Roman" w:cs="Times New Roman"/>
          <w:szCs w:val="24"/>
        </w:rPr>
        <w:t>–</w:t>
      </w:r>
      <w:r w:rsidR="00FE3D7C" w:rsidRPr="006B3F48">
        <w:rPr>
          <w:rFonts w:ascii="Times New Roman" w:hAnsi="Times New Roman" w:cs="Times New Roman"/>
          <w:szCs w:val="24"/>
        </w:rPr>
        <w:t xml:space="preserve"> zmiany w art. </w:t>
      </w:r>
      <w:r w:rsidR="00800791">
        <w:rPr>
          <w:rFonts w:ascii="Times New Roman" w:hAnsi="Times New Roman" w:cs="Times New Roman"/>
          <w:szCs w:val="24"/>
        </w:rPr>
        <w:t>9</w:t>
      </w:r>
      <w:r w:rsidR="00FE3D7C" w:rsidRPr="006B3F48">
        <w:rPr>
          <w:rFonts w:ascii="Times New Roman" w:hAnsi="Times New Roman" w:cs="Times New Roman"/>
          <w:szCs w:val="24"/>
        </w:rPr>
        <w:t xml:space="preserve"> projektu</w:t>
      </w:r>
      <w:r w:rsidRPr="006B3F48">
        <w:rPr>
          <w:rFonts w:ascii="Times New Roman" w:hAnsi="Times New Roman" w:cs="Times New Roman"/>
          <w:szCs w:val="24"/>
        </w:rPr>
        <w:t>;</w:t>
      </w:r>
    </w:p>
    <w:p w14:paraId="40BF195F" w14:textId="070DFB97" w:rsidR="00620D40" w:rsidRPr="006B3F48" w:rsidRDefault="00A52E8A" w:rsidP="007E4AE7">
      <w:pPr>
        <w:pStyle w:val="ARTartustawynprozporzdzenia"/>
        <w:numPr>
          <w:ilvl w:val="0"/>
          <w:numId w:val="5"/>
        </w:numPr>
        <w:spacing w:before="0"/>
        <w:ind w:left="426" w:hanging="426"/>
        <w:rPr>
          <w:rFonts w:ascii="Times New Roman" w:hAnsi="Times New Roman" w:cs="Times New Roman"/>
          <w:szCs w:val="24"/>
        </w:rPr>
      </w:pPr>
      <w:r w:rsidRPr="006B3F48">
        <w:rPr>
          <w:rFonts w:ascii="Times New Roman" w:hAnsi="Times New Roman" w:cs="Times New Roman"/>
          <w:szCs w:val="24"/>
        </w:rPr>
        <w:t>emerytury pomostowej, o której mowa w ustawie z dnia 19 grudnia 2008 r. o emeryturach pomostowych (Dz. U. z 2024 r. poz. 1696)</w:t>
      </w:r>
      <w:r w:rsidR="00FE3D7C" w:rsidRPr="006B3F48">
        <w:rPr>
          <w:rFonts w:ascii="Times New Roman" w:hAnsi="Times New Roman" w:cs="Times New Roman"/>
          <w:szCs w:val="24"/>
        </w:rPr>
        <w:t xml:space="preserve"> </w:t>
      </w:r>
      <w:r w:rsidR="00C2029E">
        <w:rPr>
          <w:rFonts w:ascii="Times New Roman" w:hAnsi="Times New Roman" w:cs="Times New Roman"/>
          <w:szCs w:val="24"/>
        </w:rPr>
        <w:t>–</w:t>
      </w:r>
      <w:r w:rsidR="00FE3D7C" w:rsidRPr="006B3F48">
        <w:rPr>
          <w:rFonts w:ascii="Times New Roman" w:hAnsi="Times New Roman" w:cs="Times New Roman"/>
          <w:szCs w:val="24"/>
        </w:rPr>
        <w:t xml:space="preserve"> zmiany w art. 1</w:t>
      </w:r>
      <w:r w:rsidR="007F34BD">
        <w:rPr>
          <w:rFonts w:ascii="Times New Roman" w:hAnsi="Times New Roman" w:cs="Times New Roman"/>
          <w:szCs w:val="24"/>
        </w:rPr>
        <w:t>0</w:t>
      </w:r>
      <w:r w:rsidR="00FE3D7C" w:rsidRPr="006B3F48">
        <w:rPr>
          <w:rFonts w:ascii="Times New Roman" w:hAnsi="Times New Roman" w:cs="Times New Roman"/>
          <w:szCs w:val="24"/>
        </w:rPr>
        <w:t xml:space="preserve"> projektu;</w:t>
      </w:r>
    </w:p>
    <w:p w14:paraId="7E3D165E" w14:textId="3E798B80" w:rsidR="00A52E8A" w:rsidRPr="007E4AE7" w:rsidRDefault="00A52E8A" w:rsidP="007E4AE7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E4AE7">
        <w:rPr>
          <w:rFonts w:ascii="Times New Roman" w:hAnsi="Times New Roman" w:cs="Times New Roman"/>
          <w:sz w:val="24"/>
          <w:szCs w:val="24"/>
        </w:rPr>
        <w:t>nauczycielskiego świadczenia kompensacyjnego, o którym mowa w ustawie z dnia 22 maja 2009 r. o nauczycielskich świadczeniach kompensacyjnych (Dz. U. z 2025 r. poz. 174 oraz z 2025 r. poz. 1160)</w:t>
      </w:r>
      <w:r w:rsidR="00FE3D7C" w:rsidRPr="007E4AE7">
        <w:rPr>
          <w:rFonts w:ascii="Times New Roman" w:hAnsi="Times New Roman" w:cs="Times New Roman"/>
          <w:sz w:val="24"/>
          <w:szCs w:val="24"/>
        </w:rPr>
        <w:t xml:space="preserve"> </w:t>
      </w:r>
      <w:r w:rsidR="00C2029E">
        <w:rPr>
          <w:rFonts w:ascii="Times New Roman" w:hAnsi="Times New Roman" w:cs="Times New Roman"/>
          <w:sz w:val="24"/>
          <w:szCs w:val="24"/>
        </w:rPr>
        <w:t>–</w:t>
      </w:r>
      <w:r w:rsidR="00FE3D7C" w:rsidRPr="007E4AE7">
        <w:rPr>
          <w:rFonts w:ascii="Times New Roman" w:hAnsi="Times New Roman" w:cs="Times New Roman"/>
          <w:sz w:val="24"/>
          <w:szCs w:val="24"/>
        </w:rPr>
        <w:t xml:space="preserve"> zmiany w art. 1</w:t>
      </w:r>
      <w:r w:rsidR="007F34BD">
        <w:rPr>
          <w:rFonts w:ascii="Times New Roman" w:hAnsi="Times New Roman" w:cs="Times New Roman"/>
          <w:sz w:val="24"/>
          <w:szCs w:val="24"/>
        </w:rPr>
        <w:t>1</w:t>
      </w:r>
      <w:r w:rsidR="00FE3D7C" w:rsidRPr="007E4AE7">
        <w:rPr>
          <w:rFonts w:ascii="Times New Roman" w:hAnsi="Times New Roman" w:cs="Times New Roman"/>
          <w:sz w:val="24"/>
          <w:szCs w:val="24"/>
        </w:rPr>
        <w:t xml:space="preserve"> projektu</w:t>
      </w:r>
      <w:r w:rsidRPr="007E4AE7">
        <w:rPr>
          <w:rFonts w:ascii="Times New Roman" w:hAnsi="Times New Roman" w:cs="Times New Roman"/>
          <w:sz w:val="24"/>
          <w:szCs w:val="24"/>
        </w:rPr>
        <w:t>;</w:t>
      </w:r>
    </w:p>
    <w:p w14:paraId="08901195" w14:textId="24750D5B" w:rsidR="00A52E8A" w:rsidRPr="007E4AE7" w:rsidRDefault="00A52E8A" w:rsidP="007E4AE7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E4AE7">
        <w:rPr>
          <w:rFonts w:ascii="Times New Roman" w:hAnsi="Times New Roman" w:cs="Times New Roman"/>
          <w:sz w:val="24"/>
          <w:szCs w:val="24"/>
        </w:rPr>
        <w:t>rodzicielskiego świadczenia uzupełniającego, o którym mowa w ustawie z dnia 31 stycznia 2019 r. o rodzicielskim świadczeniu uzupełniającym (Dz.</w:t>
      </w:r>
      <w:r w:rsidR="009145EE">
        <w:rPr>
          <w:rFonts w:ascii="Times New Roman" w:hAnsi="Times New Roman" w:cs="Times New Roman"/>
          <w:sz w:val="24"/>
          <w:szCs w:val="24"/>
        </w:rPr>
        <w:t xml:space="preserve"> U. z 2022 r. poz. 1051 oraz z </w:t>
      </w:r>
      <w:r w:rsidRPr="007E4AE7">
        <w:rPr>
          <w:rFonts w:ascii="Times New Roman" w:hAnsi="Times New Roman" w:cs="Times New Roman"/>
          <w:sz w:val="24"/>
          <w:szCs w:val="24"/>
        </w:rPr>
        <w:t>2025 r. poz. 620)</w:t>
      </w:r>
      <w:r w:rsidR="00FE3D7C" w:rsidRPr="007E4AE7">
        <w:rPr>
          <w:rFonts w:ascii="Times New Roman" w:hAnsi="Times New Roman" w:cs="Times New Roman"/>
          <w:sz w:val="24"/>
          <w:szCs w:val="24"/>
        </w:rPr>
        <w:t xml:space="preserve"> </w:t>
      </w:r>
      <w:r w:rsidR="00C2029E">
        <w:rPr>
          <w:rFonts w:ascii="Times New Roman" w:hAnsi="Times New Roman" w:cs="Times New Roman"/>
          <w:sz w:val="24"/>
          <w:szCs w:val="24"/>
        </w:rPr>
        <w:t>–</w:t>
      </w:r>
      <w:r w:rsidR="00FE3D7C" w:rsidRPr="007E4AE7">
        <w:rPr>
          <w:rFonts w:ascii="Times New Roman" w:hAnsi="Times New Roman" w:cs="Times New Roman"/>
          <w:sz w:val="24"/>
          <w:szCs w:val="24"/>
        </w:rPr>
        <w:t xml:space="preserve"> zmiany w art. 1</w:t>
      </w:r>
      <w:r w:rsidR="007F34BD">
        <w:rPr>
          <w:rFonts w:ascii="Times New Roman" w:hAnsi="Times New Roman" w:cs="Times New Roman"/>
          <w:sz w:val="24"/>
          <w:szCs w:val="24"/>
        </w:rPr>
        <w:t>3</w:t>
      </w:r>
      <w:r w:rsidR="00FE3D7C" w:rsidRPr="007E4AE7">
        <w:rPr>
          <w:rFonts w:ascii="Times New Roman" w:hAnsi="Times New Roman" w:cs="Times New Roman"/>
          <w:sz w:val="24"/>
          <w:szCs w:val="24"/>
        </w:rPr>
        <w:t xml:space="preserve"> projektu;</w:t>
      </w:r>
    </w:p>
    <w:p w14:paraId="19FF374E" w14:textId="06331A5F" w:rsidR="00A52E8A" w:rsidRPr="007E4AE7" w:rsidRDefault="00A52E8A" w:rsidP="004F6B69">
      <w:pPr>
        <w:pStyle w:val="Akapitzlist"/>
        <w:numPr>
          <w:ilvl w:val="0"/>
          <w:numId w:val="5"/>
        </w:numPr>
        <w:spacing w:after="0" w:line="36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4AE7">
        <w:rPr>
          <w:rFonts w:ascii="Times New Roman" w:eastAsia="Times New Roman" w:hAnsi="Times New Roman" w:cs="Times New Roman"/>
          <w:sz w:val="24"/>
          <w:szCs w:val="24"/>
        </w:rPr>
        <w:t>okresowej emerytury rolniczej</w:t>
      </w:r>
      <w:r w:rsidRPr="007E4AE7">
        <w:rPr>
          <w:rFonts w:ascii="Times New Roman" w:hAnsi="Times New Roman" w:cs="Times New Roman"/>
          <w:sz w:val="24"/>
          <w:szCs w:val="24"/>
        </w:rPr>
        <w:t>, o której mowa w art. 15 ustawy z dnia 11 maja 2012 r. o</w:t>
      </w:r>
      <w:r w:rsidR="00DA03DB">
        <w:rPr>
          <w:rFonts w:ascii="Times New Roman" w:hAnsi="Times New Roman" w:cs="Times New Roman"/>
          <w:sz w:val="24"/>
          <w:szCs w:val="24"/>
        </w:rPr>
        <w:t> </w:t>
      </w:r>
      <w:r w:rsidRPr="007E4AE7">
        <w:rPr>
          <w:rFonts w:ascii="Times New Roman" w:hAnsi="Times New Roman" w:cs="Times New Roman"/>
          <w:sz w:val="24"/>
          <w:szCs w:val="24"/>
        </w:rPr>
        <w:t>zmianie ustawy o emeryturach i rentach z Funduszu Ubezpieczeń Społecznych oraz niektórych innych ustaw (Dz. U. z 2012 r. poz. 637 oraz z 2017 r. poz. 38)</w:t>
      </w:r>
      <w:r w:rsidR="00FE3D7C" w:rsidRPr="007E4AE7">
        <w:rPr>
          <w:rFonts w:ascii="Times New Roman" w:hAnsi="Times New Roman" w:cs="Times New Roman"/>
          <w:sz w:val="24"/>
          <w:szCs w:val="24"/>
        </w:rPr>
        <w:t xml:space="preserve"> </w:t>
      </w:r>
      <w:r w:rsidR="00C2029E">
        <w:rPr>
          <w:rFonts w:ascii="Times New Roman" w:hAnsi="Times New Roman" w:cs="Times New Roman"/>
          <w:sz w:val="24"/>
          <w:szCs w:val="24"/>
        </w:rPr>
        <w:t>–</w:t>
      </w:r>
      <w:r w:rsidR="00FE3D7C" w:rsidRPr="007E4AE7">
        <w:rPr>
          <w:rFonts w:ascii="Times New Roman" w:hAnsi="Times New Roman" w:cs="Times New Roman"/>
          <w:sz w:val="24"/>
          <w:szCs w:val="24"/>
        </w:rPr>
        <w:t xml:space="preserve"> zmiany w</w:t>
      </w:r>
      <w:r w:rsidR="00DA03DB">
        <w:rPr>
          <w:rFonts w:ascii="Times New Roman" w:hAnsi="Times New Roman" w:cs="Times New Roman"/>
          <w:sz w:val="24"/>
          <w:szCs w:val="24"/>
        </w:rPr>
        <w:t> </w:t>
      </w:r>
      <w:r w:rsidR="00FE3D7C" w:rsidRPr="007E4AE7">
        <w:rPr>
          <w:rFonts w:ascii="Times New Roman" w:hAnsi="Times New Roman" w:cs="Times New Roman"/>
          <w:sz w:val="24"/>
          <w:szCs w:val="24"/>
        </w:rPr>
        <w:t>art.</w:t>
      </w:r>
      <w:r w:rsidR="00DA03DB">
        <w:rPr>
          <w:rFonts w:ascii="Times New Roman" w:hAnsi="Times New Roman" w:cs="Times New Roman"/>
          <w:sz w:val="24"/>
          <w:szCs w:val="24"/>
        </w:rPr>
        <w:t> </w:t>
      </w:r>
      <w:r w:rsidR="00FE3D7C" w:rsidRPr="007E4AE7">
        <w:rPr>
          <w:rFonts w:ascii="Times New Roman" w:hAnsi="Times New Roman" w:cs="Times New Roman"/>
          <w:sz w:val="24"/>
          <w:szCs w:val="24"/>
        </w:rPr>
        <w:t>1</w:t>
      </w:r>
      <w:r w:rsidR="00D01E85">
        <w:rPr>
          <w:rFonts w:ascii="Times New Roman" w:hAnsi="Times New Roman" w:cs="Times New Roman"/>
          <w:sz w:val="24"/>
          <w:szCs w:val="24"/>
        </w:rPr>
        <w:t>7</w:t>
      </w:r>
      <w:r w:rsidR="00FE3D7C" w:rsidRPr="007E4AE7">
        <w:rPr>
          <w:rFonts w:ascii="Times New Roman" w:hAnsi="Times New Roman" w:cs="Times New Roman"/>
          <w:sz w:val="24"/>
          <w:szCs w:val="24"/>
        </w:rPr>
        <w:t xml:space="preserve"> projektu</w:t>
      </w:r>
      <w:r w:rsidRPr="007E4AE7">
        <w:rPr>
          <w:rFonts w:ascii="Times New Roman" w:hAnsi="Times New Roman" w:cs="Times New Roman"/>
          <w:sz w:val="24"/>
          <w:szCs w:val="24"/>
        </w:rPr>
        <w:t>.</w:t>
      </w:r>
    </w:p>
    <w:p w14:paraId="6EF96B52" w14:textId="2792C0AD" w:rsidR="00620D40" w:rsidRPr="0099446A" w:rsidRDefault="007C789B" w:rsidP="00C2029E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3F48">
        <w:rPr>
          <w:rFonts w:ascii="Times New Roman" w:hAnsi="Times New Roman" w:cs="Times New Roman"/>
          <w:sz w:val="24"/>
          <w:szCs w:val="24"/>
        </w:rPr>
        <w:t>W związku z tym projekt zawiera zmiany do ww. ustaw, w których zaproponowan</w:t>
      </w:r>
      <w:r w:rsidR="00DA03DB">
        <w:rPr>
          <w:rFonts w:ascii="Times New Roman" w:hAnsi="Times New Roman" w:cs="Times New Roman"/>
          <w:sz w:val="24"/>
          <w:szCs w:val="24"/>
        </w:rPr>
        <w:t>o</w:t>
      </w:r>
      <w:r w:rsidRPr="006B3F48">
        <w:rPr>
          <w:rFonts w:ascii="Times New Roman" w:hAnsi="Times New Roman" w:cs="Times New Roman"/>
          <w:sz w:val="24"/>
          <w:szCs w:val="24"/>
        </w:rPr>
        <w:t xml:space="preserve"> odesłanie do odpowiedniego stosowania art. 94a ustawy z dnia 17 grudnia 1998 r. o</w:t>
      </w:r>
      <w:r w:rsidR="00DA03DB">
        <w:rPr>
          <w:rFonts w:ascii="Times New Roman" w:hAnsi="Times New Roman" w:cs="Times New Roman"/>
          <w:sz w:val="24"/>
          <w:szCs w:val="24"/>
        </w:rPr>
        <w:t> </w:t>
      </w:r>
      <w:r w:rsidRPr="006B3F48">
        <w:rPr>
          <w:rFonts w:ascii="Times New Roman" w:hAnsi="Times New Roman" w:cs="Times New Roman"/>
          <w:sz w:val="24"/>
          <w:szCs w:val="24"/>
        </w:rPr>
        <w:t>emeryturach i rentach z Funduszu Ubezpieczeń Społecznych przy przeprowadzaniu corocznej waloryzacji tych świadczeń. Oznacza to, że również te świadczenia</w:t>
      </w:r>
      <w:r w:rsidR="00DA03DB">
        <w:rPr>
          <w:rFonts w:ascii="Times New Roman" w:hAnsi="Times New Roman" w:cs="Times New Roman"/>
          <w:sz w:val="24"/>
          <w:szCs w:val="24"/>
        </w:rPr>
        <w:t>,</w:t>
      </w:r>
      <w:r w:rsidRPr="006B3F48">
        <w:rPr>
          <w:rFonts w:ascii="Times New Roman" w:hAnsi="Times New Roman" w:cs="Times New Roman"/>
          <w:sz w:val="24"/>
          <w:szCs w:val="24"/>
        </w:rPr>
        <w:t xml:space="preserve"> </w:t>
      </w:r>
      <w:r w:rsidR="0099446A">
        <w:rPr>
          <w:rFonts w:ascii="Times New Roman" w:hAnsi="Times New Roman" w:cs="Times New Roman"/>
          <w:sz w:val="24"/>
          <w:szCs w:val="24"/>
        </w:rPr>
        <w:t>obok emerytur i rent z Funduszu Ubezpieczeń Społecznych</w:t>
      </w:r>
      <w:r w:rsidR="00DA03DB">
        <w:rPr>
          <w:rFonts w:ascii="Times New Roman" w:hAnsi="Times New Roman" w:cs="Times New Roman"/>
          <w:sz w:val="24"/>
          <w:szCs w:val="24"/>
        </w:rPr>
        <w:t>,</w:t>
      </w:r>
      <w:r w:rsidR="0099446A">
        <w:rPr>
          <w:rFonts w:ascii="Times New Roman" w:hAnsi="Times New Roman" w:cs="Times New Roman"/>
          <w:sz w:val="24"/>
          <w:szCs w:val="24"/>
        </w:rPr>
        <w:t xml:space="preserve"> </w:t>
      </w:r>
      <w:r w:rsidRPr="006B3F48">
        <w:rPr>
          <w:rFonts w:ascii="Times New Roman" w:hAnsi="Times New Roman" w:cs="Times New Roman"/>
          <w:sz w:val="24"/>
          <w:szCs w:val="24"/>
        </w:rPr>
        <w:t xml:space="preserve">zostaną objęte </w:t>
      </w:r>
      <w:r w:rsidRPr="006B3F48">
        <w:rPr>
          <w:rFonts w:ascii="Times New Roman" w:hAnsi="Times New Roman" w:cs="Times New Roman"/>
          <w:bCs/>
          <w:sz w:val="24"/>
          <w:szCs w:val="24"/>
        </w:rPr>
        <w:t xml:space="preserve">ustawową gwarancją otrzymania </w:t>
      </w:r>
      <w:r w:rsidR="0099446A">
        <w:rPr>
          <w:rFonts w:ascii="Times New Roman" w:hAnsi="Times New Roman" w:cs="Times New Roman"/>
          <w:bCs/>
          <w:sz w:val="24"/>
          <w:szCs w:val="24"/>
        </w:rPr>
        <w:t xml:space="preserve">corocznego podwyższenia świadczenia na poziomie 150 zł. </w:t>
      </w:r>
    </w:p>
    <w:p w14:paraId="71972DA2" w14:textId="1BB1E739" w:rsidR="007C789B" w:rsidRPr="006B3F48" w:rsidRDefault="007C789B" w:rsidP="00C2029E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F48">
        <w:rPr>
          <w:rFonts w:ascii="Times New Roman" w:hAnsi="Times New Roman" w:cs="Times New Roman"/>
          <w:sz w:val="24"/>
          <w:szCs w:val="24"/>
        </w:rPr>
        <w:t>W ust</w:t>
      </w:r>
      <w:r w:rsidR="00FE3D7C" w:rsidRPr="006B3F48">
        <w:rPr>
          <w:rFonts w:ascii="Times New Roman" w:hAnsi="Times New Roman" w:cs="Times New Roman"/>
          <w:sz w:val="24"/>
          <w:szCs w:val="24"/>
        </w:rPr>
        <w:t>awie zaproponowano</w:t>
      </w:r>
      <w:r w:rsidR="00ED1E3E" w:rsidRPr="006B3F48">
        <w:rPr>
          <w:rFonts w:ascii="Times New Roman" w:hAnsi="Times New Roman" w:cs="Times New Roman"/>
          <w:sz w:val="24"/>
          <w:szCs w:val="24"/>
        </w:rPr>
        <w:t xml:space="preserve"> </w:t>
      </w:r>
      <w:r w:rsidR="00A6207D">
        <w:rPr>
          <w:rFonts w:ascii="Times New Roman" w:hAnsi="Times New Roman" w:cs="Times New Roman"/>
          <w:sz w:val="24"/>
          <w:szCs w:val="24"/>
        </w:rPr>
        <w:t>także</w:t>
      </w:r>
      <w:r w:rsidR="00ED1E3E" w:rsidRPr="006B3F48">
        <w:rPr>
          <w:rFonts w:ascii="Times New Roman" w:hAnsi="Times New Roman" w:cs="Times New Roman"/>
          <w:sz w:val="24"/>
          <w:szCs w:val="24"/>
        </w:rPr>
        <w:t xml:space="preserve"> zmiany</w:t>
      </w:r>
      <w:r w:rsidRPr="006B3F48">
        <w:rPr>
          <w:rFonts w:ascii="Times New Roman" w:hAnsi="Times New Roman" w:cs="Times New Roman"/>
          <w:sz w:val="24"/>
          <w:szCs w:val="24"/>
        </w:rPr>
        <w:t xml:space="preserve"> do ustawy z dnia 29 maja 1974 r. o</w:t>
      </w:r>
      <w:r w:rsidR="00DA03DB">
        <w:rPr>
          <w:rFonts w:ascii="Times New Roman" w:hAnsi="Times New Roman" w:cs="Times New Roman"/>
          <w:sz w:val="24"/>
          <w:szCs w:val="24"/>
        </w:rPr>
        <w:t> </w:t>
      </w:r>
      <w:r w:rsidRPr="006B3F48">
        <w:rPr>
          <w:rFonts w:ascii="Times New Roman" w:hAnsi="Times New Roman" w:cs="Times New Roman"/>
          <w:sz w:val="24"/>
          <w:szCs w:val="24"/>
        </w:rPr>
        <w:t>zaopatrzeniu inwalidów wojennych i wojskowych oraz ich rodzin (Dz. U. z 2025 r. poz. 195)</w:t>
      </w:r>
      <w:r w:rsidR="00C2029E">
        <w:rPr>
          <w:rFonts w:ascii="Times New Roman" w:hAnsi="Times New Roman" w:cs="Times New Roman"/>
          <w:sz w:val="24"/>
          <w:szCs w:val="24"/>
        </w:rPr>
        <w:t xml:space="preserve"> </w:t>
      </w:r>
      <w:r w:rsidR="00513463" w:rsidRPr="006B3F48">
        <w:rPr>
          <w:rFonts w:ascii="Times New Roman" w:hAnsi="Times New Roman" w:cs="Times New Roman"/>
          <w:sz w:val="24"/>
          <w:szCs w:val="24"/>
        </w:rPr>
        <w:t>oraz ustawy z dnia 20 marca 2015 r. o działaczach opozycji antykomunistycznej oraz osobach represjonowanych z powodów politycznych (Dz. U. z 2024 r. poz. 906), w k</w:t>
      </w:r>
      <w:r w:rsidR="0099446A">
        <w:rPr>
          <w:rFonts w:ascii="Times New Roman" w:hAnsi="Times New Roman" w:cs="Times New Roman"/>
          <w:sz w:val="24"/>
          <w:szCs w:val="24"/>
        </w:rPr>
        <w:t xml:space="preserve">tórych wprowadzany jest </w:t>
      </w:r>
      <w:r w:rsidR="00513463" w:rsidRPr="006B3F48">
        <w:rPr>
          <w:rFonts w:ascii="Times New Roman" w:hAnsi="Times New Roman" w:cs="Times New Roman"/>
          <w:sz w:val="24"/>
          <w:szCs w:val="24"/>
        </w:rPr>
        <w:t>mechanizm gwaran</w:t>
      </w:r>
      <w:r w:rsidR="00FE3D7C" w:rsidRPr="006B3F48">
        <w:rPr>
          <w:rFonts w:ascii="Times New Roman" w:hAnsi="Times New Roman" w:cs="Times New Roman"/>
          <w:sz w:val="24"/>
          <w:szCs w:val="24"/>
        </w:rPr>
        <w:t>tujący uzupełnienie</w:t>
      </w:r>
      <w:r w:rsidR="00513463" w:rsidRPr="006B3F48">
        <w:rPr>
          <w:rFonts w:ascii="Times New Roman" w:hAnsi="Times New Roman" w:cs="Times New Roman"/>
          <w:sz w:val="24"/>
          <w:szCs w:val="24"/>
        </w:rPr>
        <w:t xml:space="preserve"> </w:t>
      </w:r>
      <w:r w:rsidR="00A6207D">
        <w:rPr>
          <w:rFonts w:ascii="Times New Roman" w:hAnsi="Times New Roman" w:cs="Times New Roman"/>
          <w:sz w:val="24"/>
          <w:szCs w:val="24"/>
        </w:rPr>
        <w:t xml:space="preserve">kwoty podwyższenia </w:t>
      </w:r>
      <w:r w:rsidR="00513463" w:rsidRPr="006B3F48">
        <w:rPr>
          <w:rFonts w:ascii="Times New Roman" w:hAnsi="Times New Roman" w:cs="Times New Roman"/>
          <w:sz w:val="24"/>
          <w:szCs w:val="24"/>
        </w:rPr>
        <w:t xml:space="preserve">świadczeń po ich zmianie (waloryzacji) do </w:t>
      </w:r>
      <w:r w:rsidRPr="006B3F48">
        <w:rPr>
          <w:rFonts w:ascii="Times New Roman" w:hAnsi="Times New Roman" w:cs="Times New Roman"/>
          <w:sz w:val="24"/>
          <w:szCs w:val="24"/>
        </w:rPr>
        <w:t xml:space="preserve">kwoty minimalnego podwyższenia, o której mowa w art. 94a </w:t>
      </w:r>
      <w:r w:rsidRPr="006B3F48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o emeryturach i rentach z Funduszu Ubezpieczeń Społecznych</w:t>
      </w:r>
      <w:r w:rsidR="00FE3D7C" w:rsidRPr="006B3F48">
        <w:rPr>
          <w:rFonts w:ascii="Times New Roman" w:hAnsi="Times New Roman" w:cs="Times New Roman"/>
          <w:sz w:val="24"/>
          <w:szCs w:val="24"/>
        </w:rPr>
        <w:t>. Ponadto wprowadza się regułę</w:t>
      </w:r>
      <w:r w:rsidR="00C2029E">
        <w:rPr>
          <w:rFonts w:ascii="Times New Roman" w:hAnsi="Times New Roman" w:cs="Times New Roman"/>
          <w:sz w:val="24"/>
          <w:szCs w:val="24"/>
        </w:rPr>
        <w:t>,</w:t>
      </w:r>
      <w:r w:rsidR="00FE3D7C" w:rsidRPr="006B3F48">
        <w:rPr>
          <w:rFonts w:ascii="Times New Roman" w:hAnsi="Times New Roman" w:cs="Times New Roman"/>
          <w:sz w:val="24"/>
          <w:szCs w:val="24"/>
        </w:rPr>
        <w:t xml:space="preserve"> ż</w:t>
      </w:r>
      <w:r w:rsidR="00513463" w:rsidRPr="006B3F48">
        <w:rPr>
          <w:rFonts w:ascii="Times New Roman" w:hAnsi="Times New Roman" w:cs="Times New Roman"/>
          <w:sz w:val="24"/>
          <w:szCs w:val="24"/>
        </w:rPr>
        <w:t>e k</w:t>
      </w:r>
      <w:r w:rsidRPr="006B3F48">
        <w:rPr>
          <w:rFonts w:ascii="Times New Roman" w:hAnsi="Times New Roman" w:cs="Times New Roman"/>
          <w:bCs/>
          <w:iCs/>
          <w:sz w:val="24"/>
          <w:szCs w:val="24"/>
        </w:rPr>
        <w:t xml:space="preserve">wota uzupełnienia podwyższenia </w:t>
      </w:r>
      <w:r w:rsidR="00513463" w:rsidRPr="006B3F48">
        <w:rPr>
          <w:rFonts w:ascii="Times New Roman" w:hAnsi="Times New Roman" w:cs="Times New Roman"/>
          <w:bCs/>
          <w:iCs/>
          <w:sz w:val="24"/>
          <w:szCs w:val="24"/>
        </w:rPr>
        <w:t>świadczenia</w:t>
      </w:r>
      <w:r w:rsidRPr="006B3F48">
        <w:rPr>
          <w:rFonts w:ascii="Times New Roman" w:hAnsi="Times New Roman" w:cs="Times New Roman"/>
          <w:bCs/>
          <w:iCs/>
          <w:sz w:val="24"/>
          <w:szCs w:val="24"/>
        </w:rPr>
        <w:t xml:space="preserve"> do kwoty minimalnego podw</w:t>
      </w:r>
      <w:r w:rsidR="00513463" w:rsidRPr="006B3F48">
        <w:rPr>
          <w:rFonts w:ascii="Times New Roman" w:hAnsi="Times New Roman" w:cs="Times New Roman"/>
          <w:bCs/>
          <w:iCs/>
          <w:sz w:val="24"/>
          <w:szCs w:val="24"/>
        </w:rPr>
        <w:t>yższenia</w:t>
      </w:r>
      <w:r w:rsidRPr="006B3F48">
        <w:rPr>
          <w:rFonts w:ascii="Times New Roman" w:hAnsi="Times New Roman" w:cs="Times New Roman"/>
          <w:bCs/>
          <w:iCs/>
          <w:sz w:val="24"/>
          <w:szCs w:val="24"/>
        </w:rPr>
        <w:t xml:space="preserve"> jest ustalana corocznie </w:t>
      </w:r>
      <w:r w:rsidR="00FE3D7C" w:rsidRPr="006B3F48">
        <w:rPr>
          <w:rFonts w:ascii="Times New Roman" w:hAnsi="Times New Roman" w:cs="Times New Roman"/>
          <w:bCs/>
          <w:iCs/>
          <w:sz w:val="24"/>
          <w:szCs w:val="24"/>
        </w:rPr>
        <w:t xml:space="preserve">w marcu </w:t>
      </w:r>
      <w:r w:rsidRPr="006B3F48">
        <w:rPr>
          <w:rFonts w:ascii="Times New Roman" w:hAnsi="Times New Roman" w:cs="Times New Roman"/>
          <w:bCs/>
          <w:iCs/>
          <w:sz w:val="24"/>
          <w:szCs w:val="24"/>
        </w:rPr>
        <w:t xml:space="preserve">na okres 12 </w:t>
      </w:r>
      <w:r w:rsidR="00744274">
        <w:rPr>
          <w:rFonts w:ascii="Times New Roman" w:hAnsi="Times New Roman" w:cs="Times New Roman"/>
          <w:bCs/>
          <w:iCs/>
          <w:sz w:val="24"/>
          <w:szCs w:val="24"/>
        </w:rPr>
        <w:t>miesięcy i nie jest wliczana do </w:t>
      </w:r>
      <w:r w:rsidRPr="006B3F48">
        <w:rPr>
          <w:rFonts w:ascii="Times New Roman" w:hAnsi="Times New Roman" w:cs="Times New Roman"/>
          <w:bCs/>
          <w:iCs/>
          <w:sz w:val="24"/>
          <w:szCs w:val="24"/>
        </w:rPr>
        <w:t xml:space="preserve">wysokości </w:t>
      </w:r>
      <w:r w:rsidR="00513463" w:rsidRPr="006B3F48">
        <w:rPr>
          <w:rFonts w:ascii="Times New Roman" w:hAnsi="Times New Roman" w:cs="Times New Roman"/>
          <w:bCs/>
          <w:iCs/>
          <w:sz w:val="24"/>
          <w:szCs w:val="24"/>
        </w:rPr>
        <w:t>świadczenia</w:t>
      </w:r>
      <w:r w:rsidRPr="006B3F48">
        <w:rPr>
          <w:rFonts w:ascii="Times New Roman" w:hAnsi="Times New Roman" w:cs="Times New Roman"/>
          <w:bCs/>
          <w:iCs/>
          <w:sz w:val="24"/>
          <w:szCs w:val="24"/>
        </w:rPr>
        <w:t>, od której dokonuje się waloryzacji</w:t>
      </w:r>
      <w:r w:rsidR="009145EE">
        <w:rPr>
          <w:rFonts w:ascii="Times New Roman" w:hAnsi="Times New Roman" w:cs="Times New Roman"/>
          <w:bCs/>
          <w:iCs/>
          <w:sz w:val="24"/>
          <w:szCs w:val="24"/>
        </w:rPr>
        <w:t xml:space="preserve"> świadczenia, o której mowa w </w:t>
      </w:r>
      <w:r w:rsidR="00513463" w:rsidRPr="006B3F48">
        <w:rPr>
          <w:rFonts w:ascii="Times New Roman" w:hAnsi="Times New Roman" w:cs="Times New Roman"/>
          <w:bCs/>
          <w:iCs/>
          <w:sz w:val="24"/>
          <w:szCs w:val="24"/>
        </w:rPr>
        <w:t>art.</w:t>
      </w:r>
      <w:r w:rsidR="00A6207D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="00513463" w:rsidRPr="006B3F48">
        <w:rPr>
          <w:rFonts w:ascii="Times New Roman" w:hAnsi="Times New Roman" w:cs="Times New Roman"/>
          <w:bCs/>
          <w:iCs/>
          <w:sz w:val="24"/>
          <w:szCs w:val="24"/>
        </w:rPr>
        <w:t xml:space="preserve">88 </w:t>
      </w:r>
      <w:r w:rsidR="001D6ABF" w:rsidRPr="006B3F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</w:t>
      </w:r>
      <w:r w:rsidR="001D6ABF" w:rsidRPr="006B3F48">
        <w:rPr>
          <w:rFonts w:ascii="Times New Roman" w:hAnsi="Times New Roman" w:cs="Times New Roman"/>
          <w:sz w:val="24"/>
          <w:szCs w:val="24"/>
        </w:rPr>
        <w:t xml:space="preserve">17 grudnia 1998 r. </w:t>
      </w:r>
      <w:r w:rsidR="001D6ABF" w:rsidRPr="006B3F48">
        <w:rPr>
          <w:rFonts w:ascii="Times New Roman" w:eastAsia="Times New Roman" w:hAnsi="Times New Roman" w:cs="Times New Roman"/>
          <w:sz w:val="24"/>
          <w:szCs w:val="24"/>
          <w:lang w:eastAsia="pl-PL"/>
        </w:rPr>
        <w:t>o emeryturach i rentach z Funduszu Ubezpieczeń Społecznych.</w:t>
      </w:r>
    </w:p>
    <w:p w14:paraId="428F3046" w14:textId="26EE93B4" w:rsidR="00C56A64" w:rsidRPr="00C56A64" w:rsidRDefault="00C56A64" w:rsidP="00C56A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6A64">
        <w:rPr>
          <w:rStyle w:val="size"/>
          <w:rFonts w:ascii="Times New Roman" w:hAnsi="Times New Roman" w:cs="Times New Roman"/>
          <w:sz w:val="24"/>
          <w:szCs w:val="24"/>
        </w:rPr>
        <w:t>Zgodnie z projektem ustawy, do ustalenia wysokości dodatkowego rocznego świadczenia pieniężnego (tzw. 13 emerytury) będzie odpowiednio stosowany przepis art. 94a ustawy o emeryturach i rentach z Funduszu Ubezpieczeń Społecznych. Oznacza to, że w przypadku, gdy w danym roku kalendarzowym najniższa emerytura wzrośnie o kw</w:t>
      </w:r>
      <w:r w:rsidR="00D01E85">
        <w:rPr>
          <w:rStyle w:val="size"/>
          <w:rFonts w:ascii="Times New Roman" w:hAnsi="Times New Roman" w:cs="Times New Roman"/>
          <w:sz w:val="24"/>
          <w:szCs w:val="24"/>
        </w:rPr>
        <w:t>otę niższą od kwoty minimalnego</w:t>
      </w:r>
      <w:r w:rsidRPr="00C56A64">
        <w:rPr>
          <w:rStyle w:val="size"/>
          <w:rFonts w:ascii="Times New Roman" w:hAnsi="Times New Roman" w:cs="Times New Roman"/>
          <w:sz w:val="24"/>
          <w:szCs w:val="24"/>
        </w:rPr>
        <w:t xml:space="preserve"> podwyższenia świadczeń, o której mowa w art. 94a ustawy o emeryturach i rentach z Funduszu Ubezpieczeń Społecznych, dodatkowe roczne świadczenie pieniężne będzie przysługiwać w wysokości najniższej emerytury uzupełnionej o kwotę </w:t>
      </w:r>
      <w:r w:rsidR="00D01E85">
        <w:rPr>
          <w:rStyle w:val="size"/>
          <w:rFonts w:ascii="Times New Roman" w:hAnsi="Times New Roman" w:cs="Times New Roman"/>
          <w:sz w:val="24"/>
          <w:szCs w:val="24"/>
        </w:rPr>
        <w:t>stanowiącą różnicę</w:t>
      </w:r>
      <w:r w:rsidRPr="00C56A64">
        <w:rPr>
          <w:rStyle w:val="size"/>
          <w:rFonts w:ascii="Times New Roman" w:hAnsi="Times New Roman" w:cs="Times New Roman"/>
          <w:sz w:val="24"/>
          <w:szCs w:val="24"/>
        </w:rPr>
        <w:t xml:space="preserve"> pomiędzy wzrostem najniższej emerytury a kwotą minimalnego podwyższenia świadczeń. Innymi słowy, w sytuacji gdy wzrost najniższej emerytury będzie niższy od kwoty minimalnego podwyższenia świadczenia (tj. w 2026 r. – 150 zł), na potrzeby ustalenia wysokości dodatkowego rocznego świadczenia pieniężnego zostanie przyjęte, że najniższa emerytura wzrosła o kwotę minimalnego podwyższenia świadczenia (tj. w 2026 r. – 150 zł). </w:t>
      </w:r>
    </w:p>
    <w:p w14:paraId="4335243C" w14:textId="3B494E9A" w:rsidR="00C56A64" w:rsidRDefault="00C56A64" w:rsidP="00C56A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6A64">
        <w:rPr>
          <w:rStyle w:val="size"/>
          <w:rFonts w:ascii="Times New Roman" w:hAnsi="Times New Roman" w:cs="Times New Roman"/>
          <w:sz w:val="24"/>
          <w:szCs w:val="24"/>
        </w:rPr>
        <w:t xml:space="preserve">Podobne rozwiązanie przyjęto w odniesieniu do kolejnego dodatkowego rocznego świadczenia </w:t>
      </w:r>
      <w:r w:rsidR="00D01E85">
        <w:rPr>
          <w:rStyle w:val="size"/>
          <w:rFonts w:ascii="Times New Roman" w:hAnsi="Times New Roman" w:cs="Times New Roman"/>
          <w:sz w:val="24"/>
          <w:szCs w:val="24"/>
        </w:rPr>
        <w:t>pieniężnego (tzw. 14 emerytury)</w:t>
      </w:r>
      <w:r w:rsidRPr="00C56A64">
        <w:rPr>
          <w:rStyle w:val="size"/>
          <w:rFonts w:ascii="Times New Roman" w:hAnsi="Times New Roman" w:cs="Times New Roman"/>
          <w:sz w:val="24"/>
          <w:szCs w:val="24"/>
        </w:rPr>
        <w:t xml:space="preserve"> stanowiąc, że przy ustalaniu wysokości kolejnego dodatkowego rocznego świadczenia pieniężnego do kwoty najniższej emerytury, o której mowa w ust. 1 pkt 1 i 2, obowiązującej od dnia 1 marca w roku, w którym jest wypłacane </w:t>
      </w:r>
      <w:r w:rsidR="00D01E85">
        <w:rPr>
          <w:rStyle w:val="size"/>
          <w:rFonts w:ascii="Times New Roman" w:hAnsi="Times New Roman" w:cs="Times New Roman"/>
          <w:sz w:val="24"/>
          <w:szCs w:val="24"/>
        </w:rPr>
        <w:t xml:space="preserve">kolejne </w:t>
      </w:r>
      <w:r w:rsidRPr="00C56A64">
        <w:rPr>
          <w:rStyle w:val="size"/>
          <w:rFonts w:ascii="Times New Roman" w:hAnsi="Times New Roman" w:cs="Times New Roman"/>
          <w:sz w:val="24"/>
          <w:szCs w:val="24"/>
        </w:rPr>
        <w:t xml:space="preserve">dodatkowe </w:t>
      </w:r>
      <w:r w:rsidR="00D01E85">
        <w:rPr>
          <w:rStyle w:val="size"/>
          <w:rFonts w:ascii="Times New Roman" w:hAnsi="Times New Roman" w:cs="Times New Roman"/>
          <w:sz w:val="24"/>
          <w:szCs w:val="24"/>
        </w:rPr>
        <w:t xml:space="preserve">roczne świadczenie pieniężne </w:t>
      </w:r>
      <w:r w:rsidRPr="00C56A64">
        <w:rPr>
          <w:rStyle w:val="size"/>
          <w:rFonts w:ascii="Times New Roman" w:hAnsi="Times New Roman" w:cs="Times New Roman"/>
          <w:sz w:val="24"/>
          <w:szCs w:val="24"/>
        </w:rPr>
        <w:t>stosuje się odpowiednio art. 94a ustawy o emeryturach i rentach z Funduszu Ubezpieczeń Społecznych. Tym samym, gdy wzrost najniższej emerytury, w oparciu o którą jest ustalana wysokość kolejnego dodatkowego rocznego świadczenia pieniężnego, będzie niższy od kwoty minimalnego podwyższenia świadczenia (tj. w 2026 r. – 150 zł), na p</w:t>
      </w:r>
      <w:r w:rsidR="00D01E85">
        <w:rPr>
          <w:rStyle w:val="size"/>
          <w:rFonts w:ascii="Times New Roman" w:hAnsi="Times New Roman" w:cs="Times New Roman"/>
          <w:sz w:val="24"/>
          <w:szCs w:val="24"/>
        </w:rPr>
        <w:t xml:space="preserve">otrzeby ustalenia wysokości </w:t>
      </w:r>
      <w:r w:rsidRPr="00C56A64">
        <w:rPr>
          <w:rStyle w:val="size"/>
          <w:rFonts w:ascii="Times New Roman" w:hAnsi="Times New Roman" w:cs="Times New Roman"/>
          <w:sz w:val="24"/>
          <w:szCs w:val="24"/>
        </w:rPr>
        <w:t xml:space="preserve">kolejnego dodatkowego rocznego świadczenia pieniężnego zostanie przyjęte, że najniższa emerytura wzrosła o kwotę minimalnego podwyższenia świadczenia (tj. w 2026 r. – </w:t>
      </w:r>
      <w:r w:rsidR="00D01E85">
        <w:rPr>
          <w:rStyle w:val="size"/>
          <w:rFonts w:ascii="Times New Roman" w:hAnsi="Times New Roman" w:cs="Times New Roman"/>
          <w:sz w:val="24"/>
          <w:szCs w:val="24"/>
        </w:rPr>
        <w:t xml:space="preserve">o </w:t>
      </w:r>
      <w:r w:rsidRPr="00C56A64">
        <w:rPr>
          <w:rStyle w:val="size"/>
          <w:rFonts w:ascii="Times New Roman" w:hAnsi="Times New Roman" w:cs="Times New Roman"/>
          <w:sz w:val="24"/>
          <w:szCs w:val="24"/>
        </w:rPr>
        <w:t>150 zł). Jednocześnie nie wprowadzono zmian w zakresie tzw. mechanizmu „złotówka za złotówkę”, stosowanego wobec osób pobierających świadczenia w wysokości przekraczającej kwotę 2900 zł. A zatem będzie on funkcjonował na takich samych zasadach jak dotychczas.</w:t>
      </w:r>
    </w:p>
    <w:p w14:paraId="4FBEA200" w14:textId="150B132F" w:rsidR="00316033" w:rsidRPr="006B3F48" w:rsidRDefault="00A6207D" w:rsidP="00C56A64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p</w:t>
      </w:r>
      <w:r w:rsidR="00316033" w:rsidRPr="006B3F48">
        <w:rPr>
          <w:rFonts w:ascii="Times New Roman" w:hAnsi="Times New Roman" w:cs="Times New Roman"/>
          <w:sz w:val="24"/>
          <w:szCs w:val="24"/>
        </w:rPr>
        <w:t>rojekt ustawy przewiduje zmiany do ustawy z dnia 31 lipca 2019 r. o</w:t>
      </w:r>
      <w:r>
        <w:rPr>
          <w:rFonts w:ascii="Times New Roman" w:hAnsi="Times New Roman" w:cs="Times New Roman"/>
          <w:sz w:val="24"/>
          <w:szCs w:val="24"/>
        </w:rPr>
        <w:t> </w:t>
      </w:r>
      <w:r w:rsidR="00316033" w:rsidRPr="006B3F48">
        <w:rPr>
          <w:rFonts w:ascii="Times New Roman" w:hAnsi="Times New Roman" w:cs="Times New Roman"/>
          <w:sz w:val="24"/>
          <w:szCs w:val="24"/>
        </w:rPr>
        <w:t>świadczeniu uzupełniającym dla osób niezdolnych do samodzielnej egzystencji (Dz. U. z</w:t>
      </w:r>
      <w:r>
        <w:rPr>
          <w:rFonts w:ascii="Times New Roman" w:hAnsi="Times New Roman" w:cs="Times New Roman"/>
          <w:sz w:val="24"/>
          <w:szCs w:val="24"/>
        </w:rPr>
        <w:t> </w:t>
      </w:r>
      <w:r w:rsidR="00316033" w:rsidRPr="006B3F48">
        <w:rPr>
          <w:rFonts w:ascii="Times New Roman" w:hAnsi="Times New Roman" w:cs="Times New Roman"/>
          <w:sz w:val="24"/>
          <w:szCs w:val="24"/>
        </w:rPr>
        <w:t xml:space="preserve">2024 r. poz. 1649 oraz z 2025 r. poz. </w:t>
      </w:r>
      <w:r w:rsidR="00961269">
        <w:rPr>
          <w:rFonts w:ascii="Times New Roman" w:hAnsi="Times New Roman" w:cs="Times New Roman"/>
          <w:sz w:val="24"/>
          <w:szCs w:val="24"/>
        </w:rPr>
        <w:t>1302</w:t>
      </w:r>
      <w:r w:rsidR="00316033" w:rsidRPr="006B3F48">
        <w:rPr>
          <w:rFonts w:ascii="Times New Roman" w:hAnsi="Times New Roman" w:cs="Times New Roman"/>
          <w:sz w:val="24"/>
          <w:szCs w:val="24"/>
        </w:rPr>
        <w:t xml:space="preserve">), w których do katalogu </w:t>
      </w:r>
      <w:proofErr w:type="spellStart"/>
      <w:r w:rsidR="00316033" w:rsidRPr="006B3F48">
        <w:rPr>
          <w:rFonts w:ascii="Times New Roman" w:hAnsi="Times New Roman" w:cs="Times New Roman"/>
          <w:sz w:val="24"/>
          <w:szCs w:val="24"/>
        </w:rPr>
        <w:t>wyłączeń</w:t>
      </w:r>
      <w:proofErr w:type="spellEnd"/>
      <w:r w:rsidR="00316033" w:rsidRPr="006B3F48">
        <w:rPr>
          <w:rFonts w:ascii="Times New Roman" w:hAnsi="Times New Roman" w:cs="Times New Roman"/>
          <w:sz w:val="24"/>
          <w:szCs w:val="24"/>
        </w:rPr>
        <w:t xml:space="preserve"> z dochodu branego pod uwagę przy ustalaniu uprawnienia do świadczenia uzupełniającego </w:t>
      </w:r>
      <w:r w:rsidR="00FE3D7C" w:rsidRPr="006B3F48">
        <w:rPr>
          <w:rFonts w:ascii="Times New Roman" w:hAnsi="Times New Roman" w:cs="Times New Roman"/>
          <w:sz w:val="24"/>
          <w:szCs w:val="24"/>
        </w:rPr>
        <w:t>dodaje się otrzymywaną kwotę</w:t>
      </w:r>
      <w:r w:rsidR="00316033" w:rsidRPr="006B3F48">
        <w:rPr>
          <w:rFonts w:ascii="Times New Roman" w:hAnsi="Times New Roman" w:cs="Times New Roman"/>
          <w:sz w:val="24"/>
          <w:szCs w:val="24"/>
        </w:rPr>
        <w:t xml:space="preserve"> uzupełnienia świadczenia do kwoty minimalnego podwyższenia, o której mowa w art. 94a ustawy z dnia 17 grudnia 1998 r. o emeryturach i rentach z Funduszu Ubezpieczeń Sp</w:t>
      </w:r>
      <w:r w:rsidR="00FE3D7C" w:rsidRPr="006B3F48">
        <w:rPr>
          <w:rFonts w:ascii="Times New Roman" w:hAnsi="Times New Roman" w:cs="Times New Roman"/>
          <w:sz w:val="24"/>
          <w:szCs w:val="24"/>
        </w:rPr>
        <w:t>ołecznych, a także otrzymywaną</w:t>
      </w:r>
      <w:r w:rsidR="00316033" w:rsidRPr="006B3F48">
        <w:rPr>
          <w:rFonts w:ascii="Times New Roman" w:hAnsi="Times New Roman" w:cs="Times New Roman"/>
          <w:sz w:val="24"/>
          <w:szCs w:val="24"/>
        </w:rPr>
        <w:t xml:space="preserve"> na podstawie innych ustaw kwot</w:t>
      </w:r>
      <w:r w:rsidR="00FE3D7C" w:rsidRPr="006B3F48">
        <w:rPr>
          <w:rFonts w:ascii="Times New Roman" w:hAnsi="Times New Roman" w:cs="Times New Roman"/>
          <w:sz w:val="24"/>
          <w:szCs w:val="24"/>
        </w:rPr>
        <w:t>ę</w:t>
      </w:r>
      <w:r w:rsidR="00316033" w:rsidRPr="006B3F48">
        <w:rPr>
          <w:rFonts w:ascii="Times New Roman" w:hAnsi="Times New Roman" w:cs="Times New Roman"/>
          <w:sz w:val="24"/>
          <w:szCs w:val="24"/>
        </w:rPr>
        <w:t xml:space="preserve"> uzupełnienia świadczeń do kwoty minimalnego podwyższe</w:t>
      </w:r>
      <w:r w:rsidR="00744274">
        <w:rPr>
          <w:rFonts w:ascii="Times New Roman" w:hAnsi="Times New Roman" w:cs="Times New Roman"/>
          <w:sz w:val="24"/>
          <w:szCs w:val="24"/>
        </w:rPr>
        <w:t>nia, do których zastosowanie ma </w:t>
      </w:r>
      <w:r w:rsidR="00316033" w:rsidRPr="006B3F48">
        <w:rPr>
          <w:rFonts w:ascii="Times New Roman" w:hAnsi="Times New Roman" w:cs="Times New Roman"/>
          <w:sz w:val="24"/>
          <w:szCs w:val="24"/>
        </w:rPr>
        <w:t>kwota minimalnego pod</w:t>
      </w:r>
      <w:r w:rsidR="00FE02F7">
        <w:rPr>
          <w:rFonts w:ascii="Times New Roman" w:hAnsi="Times New Roman" w:cs="Times New Roman"/>
          <w:sz w:val="24"/>
          <w:szCs w:val="24"/>
        </w:rPr>
        <w:t xml:space="preserve">wyższenia określona w </w:t>
      </w:r>
      <w:r w:rsidR="00316033" w:rsidRPr="006B3F48">
        <w:rPr>
          <w:rFonts w:ascii="Times New Roman" w:hAnsi="Times New Roman" w:cs="Times New Roman"/>
          <w:sz w:val="24"/>
          <w:szCs w:val="24"/>
        </w:rPr>
        <w:t>art. 94a ustawy z dnia 17 grudnia 1998 r. o emeryturach i rentach z Funduszu Ubezpieczeń Społecznych.</w:t>
      </w:r>
    </w:p>
    <w:p w14:paraId="5F59C778" w14:textId="7C1A8278" w:rsidR="007C789B" w:rsidRPr="006B3F48" w:rsidRDefault="00316033" w:rsidP="00C2029E">
      <w:pPr>
        <w:spacing w:after="12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3F48">
        <w:rPr>
          <w:rFonts w:ascii="Times New Roman" w:hAnsi="Times New Roman" w:cs="Times New Roman"/>
          <w:bCs/>
          <w:sz w:val="24"/>
          <w:szCs w:val="24"/>
        </w:rPr>
        <w:t>W art. 1</w:t>
      </w:r>
      <w:r w:rsidR="00A53D07">
        <w:rPr>
          <w:rFonts w:ascii="Times New Roman" w:hAnsi="Times New Roman" w:cs="Times New Roman"/>
          <w:bCs/>
          <w:sz w:val="24"/>
          <w:szCs w:val="24"/>
        </w:rPr>
        <w:t>8</w:t>
      </w:r>
      <w:r w:rsidR="00791F66" w:rsidRPr="006B3F48">
        <w:rPr>
          <w:rFonts w:ascii="Times New Roman" w:hAnsi="Times New Roman" w:cs="Times New Roman"/>
          <w:bCs/>
          <w:sz w:val="24"/>
          <w:szCs w:val="24"/>
        </w:rPr>
        <w:t xml:space="preserve"> projektu ustawy proponuje się</w:t>
      </w:r>
      <w:r w:rsidR="00F638CC">
        <w:rPr>
          <w:rFonts w:ascii="Times New Roman" w:hAnsi="Times New Roman" w:cs="Times New Roman"/>
          <w:bCs/>
          <w:sz w:val="24"/>
          <w:szCs w:val="24"/>
        </w:rPr>
        <w:t>,</w:t>
      </w:r>
      <w:r w:rsidR="00791F66" w:rsidRPr="006B3F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1F66" w:rsidRPr="006B3F48">
        <w:rPr>
          <w:rFonts w:ascii="Times New Roman" w:hAnsi="Times New Roman" w:cs="Times New Roman"/>
          <w:sz w:val="24"/>
          <w:szCs w:val="24"/>
        </w:rPr>
        <w:t xml:space="preserve">aby Rada Ministrów dokonywała </w:t>
      </w:r>
      <w:r w:rsidRPr="006B3F48">
        <w:rPr>
          <w:rFonts w:ascii="Times New Roman" w:hAnsi="Times New Roman" w:cs="Times New Roman"/>
          <w:sz w:val="24"/>
          <w:szCs w:val="24"/>
        </w:rPr>
        <w:t xml:space="preserve">przeglądu funkcjonowania rozwiązań dotyczących </w:t>
      </w:r>
      <w:r w:rsidRPr="006B3F48">
        <w:rPr>
          <w:rFonts w:ascii="Times New Roman" w:hAnsi="Times New Roman" w:cs="Times New Roman"/>
          <w:bCs/>
          <w:sz w:val="24"/>
          <w:szCs w:val="24"/>
        </w:rPr>
        <w:t>minimalnej kwoty podwyższenia świadczeń, w tym wysokości kwoty minimalnego podwyższenia</w:t>
      </w:r>
      <w:r w:rsidR="00A6207D">
        <w:rPr>
          <w:rFonts w:ascii="Times New Roman" w:hAnsi="Times New Roman" w:cs="Times New Roman"/>
          <w:bCs/>
          <w:sz w:val="24"/>
          <w:szCs w:val="24"/>
        </w:rPr>
        <w:t>,</w:t>
      </w:r>
      <w:r w:rsidR="00961269">
        <w:rPr>
          <w:rFonts w:ascii="Times New Roman" w:hAnsi="Times New Roman" w:cs="Times New Roman"/>
          <w:sz w:val="24"/>
          <w:szCs w:val="24"/>
        </w:rPr>
        <w:t xml:space="preserve"> </w:t>
      </w:r>
      <w:r w:rsidRPr="006B3F48">
        <w:rPr>
          <w:rFonts w:ascii="Times New Roman" w:hAnsi="Times New Roman" w:cs="Times New Roman"/>
          <w:sz w:val="24"/>
          <w:szCs w:val="24"/>
        </w:rPr>
        <w:t>i przedkłada</w:t>
      </w:r>
      <w:r w:rsidR="00791F66" w:rsidRPr="006B3F48">
        <w:rPr>
          <w:rFonts w:ascii="Times New Roman" w:hAnsi="Times New Roman" w:cs="Times New Roman"/>
          <w:sz w:val="24"/>
          <w:szCs w:val="24"/>
        </w:rPr>
        <w:t>ła</w:t>
      </w:r>
      <w:r w:rsidRPr="006B3F48">
        <w:rPr>
          <w:rFonts w:ascii="Times New Roman" w:hAnsi="Times New Roman" w:cs="Times New Roman"/>
          <w:sz w:val="24"/>
          <w:szCs w:val="24"/>
        </w:rPr>
        <w:t xml:space="preserve"> Sejmowi informację o skutkach obowiązywania </w:t>
      </w:r>
      <w:r w:rsidR="00791F66" w:rsidRPr="006B3F48">
        <w:rPr>
          <w:rFonts w:ascii="Times New Roman" w:hAnsi="Times New Roman" w:cs="Times New Roman"/>
          <w:sz w:val="24"/>
          <w:szCs w:val="24"/>
        </w:rPr>
        <w:t xml:space="preserve">rozwiązań dotyczących </w:t>
      </w:r>
      <w:r w:rsidR="00791F66" w:rsidRPr="006B3F48">
        <w:rPr>
          <w:rFonts w:ascii="Times New Roman" w:hAnsi="Times New Roman" w:cs="Times New Roman"/>
          <w:bCs/>
          <w:sz w:val="24"/>
          <w:szCs w:val="24"/>
        </w:rPr>
        <w:t>minimalnej kwoty podwyższenia świadczeń</w:t>
      </w:r>
      <w:r w:rsidR="00791F66" w:rsidRPr="006B3F48">
        <w:rPr>
          <w:rFonts w:ascii="Times New Roman" w:hAnsi="Times New Roman" w:cs="Times New Roman"/>
          <w:sz w:val="24"/>
          <w:szCs w:val="24"/>
        </w:rPr>
        <w:t xml:space="preserve"> nie</w:t>
      </w:r>
      <w:r w:rsidR="00744274">
        <w:rPr>
          <w:rFonts w:ascii="Times New Roman" w:hAnsi="Times New Roman" w:cs="Times New Roman"/>
          <w:sz w:val="24"/>
          <w:szCs w:val="24"/>
        </w:rPr>
        <w:t> </w:t>
      </w:r>
      <w:r w:rsidRPr="006B3F48">
        <w:rPr>
          <w:rFonts w:ascii="Times New Roman" w:hAnsi="Times New Roman" w:cs="Times New Roman"/>
          <w:sz w:val="24"/>
          <w:szCs w:val="24"/>
        </w:rPr>
        <w:t>rzadziej niż co 3 lata.</w:t>
      </w:r>
    </w:p>
    <w:p w14:paraId="12462EE6" w14:textId="57399E74" w:rsidR="00791F66" w:rsidRPr="006B3F48" w:rsidRDefault="00791F66" w:rsidP="00C2029E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F48">
        <w:rPr>
          <w:rFonts w:ascii="Times New Roman" w:hAnsi="Times New Roman" w:cs="Times New Roman"/>
          <w:sz w:val="24"/>
          <w:szCs w:val="24"/>
        </w:rPr>
        <w:t>W projekcie przewidziano, że pierwsze ustalenie k</w:t>
      </w:r>
      <w:r w:rsidRPr="006B3F48">
        <w:rPr>
          <w:rFonts w:ascii="Times New Roman" w:hAnsi="Times New Roman" w:cs="Times New Roman"/>
          <w:bCs/>
          <w:iCs/>
          <w:sz w:val="24"/>
          <w:szCs w:val="24"/>
        </w:rPr>
        <w:t>woty uzupełnienia podwyższenia świadczenia na podstawie przepisów zmienianych w art. 1-</w:t>
      </w:r>
      <w:r w:rsidR="006715ED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7F34BD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="006715ED">
        <w:rPr>
          <w:rFonts w:ascii="Times New Roman" w:hAnsi="Times New Roman" w:cs="Times New Roman"/>
          <w:bCs/>
          <w:iCs/>
          <w:sz w:val="24"/>
          <w:szCs w:val="24"/>
        </w:rPr>
        <w:t xml:space="preserve"> i 1</w:t>
      </w:r>
      <w:r w:rsidR="00A53D07"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="00A6207D">
        <w:rPr>
          <w:rFonts w:ascii="Times New Roman" w:hAnsi="Times New Roman" w:cs="Times New Roman"/>
          <w:bCs/>
          <w:iCs/>
          <w:sz w:val="24"/>
          <w:szCs w:val="24"/>
        </w:rPr>
        <w:t xml:space="preserve"> projektu ustawy</w:t>
      </w:r>
      <w:r w:rsidRPr="006B3F4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99446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B3F48">
        <w:rPr>
          <w:rFonts w:ascii="Times New Roman" w:hAnsi="Times New Roman" w:cs="Times New Roman"/>
          <w:bCs/>
          <w:iCs/>
          <w:sz w:val="24"/>
          <w:szCs w:val="24"/>
        </w:rPr>
        <w:t xml:space="preserve">będzie </w:t>
      </w:r>
      <w:r w:rsidR="0099446A">
        <w:rPr>
          <w:rFonts w:ascii="Times New Roman" w:hAnsi="Times New Roman" w:cs="Times New Roman"/>
          <w:bCs/>
          <w:iCs/>
          <w:sz w:val="24"/>
          <w:szCs w:val="24"/>
        </w:rPr>
        <w:t xml:space="preserve">miało miejsce </w:t>
      </w:r>
      <w:r w:rsidRPr="006B3F48">
        <w:rPr>
          <w:rFonts w:ascii="Times New Roman" w:hAnsi="Times New Roman" w:cs="Times New Roman"/>
          <w:bCs/>
          <w:iCs/>
          <w:sz w:val="24"/>
          <w:szCs w:val="24"/>
        </w:rPr>
        <w:t>w marcu 2026 r.</w:t>
      </w:r>
      <w:r w:rsidRPr="006B3F48">
        <w:rPr>
          <w:rFonts w:ascii="Times New Roman" w:hAnsi="Times New Roman" w:cs="Times New Roman"/>
          <w:sz w:val="24"/>
          <w:szCs w:val="24"/>
        </w:rPr>
        <w:t xml:space="preserve">, a pierwsza </w:t>
      </w:r>
      <w:r w:rsidR="0099446A">
        <w:rPr>
          <w:rFonts w:ascii="Times New Roman" w:hAnsi="Times New Roman" w:cs="Times New Roman"/>
          <w:sz w:val="24"/>
          <w:szCs w:val="24"/>
        </w:rPr>
        <w:t>waloryzacja</w:t>
      </w:r>
      <w:r w:rsidRPr="006B3F48">
        <w:rPr>
          <w:rFonts w:ascii="Times New Roman" w:hAnsi="Times New Roman" w:cs="Times New Roman"/>
          <w:sz w:val="24"/>
          <w:szCs w:val="24"/>
        </w:rPr>
        <w:t xml:space="preserve"> k</w:t>
      </w:r>
      <w:r w:rsidRPr="006B3F48">
        <w:rPr>
          <w:rFonts w:ascii="Times New Roman" w:hAnsi="Times New Roman" w:cs="Times New Roman"/>
          <w:bCs/>
          <w:sz w:val="24"/>
          <w:szCs w:val="24"/>
        </w:rPr>
        <w:t>woty minimalnego podwyższenia, o</w:t>
      </w:r>
      <w:r w:rsidR="00A6207D">
        <w:rPr>
          <w:rFonts w:ascii="Times New Roman" w:hAnsi="Times New Roman" w:cs="Times New Roman"/>
          <w:bCs/>
          <w:sz w:val="24"/>
          <w:szCs w:val="24"/>
        </w:rPr>
        <w:t> </w:t>
      </w:r>
      <w:r w:rsidRPr="006B3F48">
        <w:rPr>
          <w:rFonts w:ascii="Times New Roman" w:hAnsi="Times New Roman" w:cs="Times New Roman"/>
          <w:bCs/>
          <w:sz w:val="24"/>
          <w:szCs w:val="24"/>
        </w:rPr>
        <w:t xml:space="preserve">której mowa w art. 94a ust. 2 </w:t>
      </w:r>
      <w:r w:rsidR="00FE02F7">
        <w:rPr>
          <w:rFonts w:ascii="Times New Roman" w:hAnsi="Times New Roman" w:cs="Times New Roman"/>
          <w:bCs/>
          <w:sz w:val="24"/>
          <w:szCs w:val="24"/>
        </w:rPr>
        <w:t xml:space="preserve">ustawa </w:t>
      </w:r>
      <w:r w:rsidRPr="006B3F48">
        <w:rPr>
          <w:rFonts w:ascii="Times New Roman" w:hAnsi="Times New Roman" w:cs="Times New Roman"/>
          <w:sz w:val="24"/>
          <w:szCs w:val="24"/>
        </w:rPr>
        <w:t>o emeryturach i rentach z Funduszu Ubezpieczeń Społecznych</w:t>
      </w:r>
      <w:r w:rsidRPr="006B3F4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F6712" w:rsidRPr="006B3F48">
        <w:rPr>
          <w:rFonts w:ascii="Times New Roman" w:hAnsi="Times New Roman" w:cs="Times New Roman"/>
          <w:bCs/>
          <w:sz w:val="24"/>
          <w:szCs w:val="24"/>
        </w:rPr>
        <w:t>będzie</w:t>
      </w:r>
      <w:r w:rsidRPr="006B3F48">
        <w:rPr>
          <w:rFonts w:ascii="Times New Roman" w:hAnsi="Times New Roman" w:cs="Times New Roman"/>
          <w:bCs/>
          <w:sz w:val="24"/>
          <w:szCs w:val="24"/>
        </w:rPr>
        <w:t xml:space="preserve"> przeprowadzona w 2027 r. </w:t>
      </w:r>
    </w:p>
    <w:p w14:paraId="7B115088" w14:textId="668429FA" w:rsidR="009D44D7" w:rsidRPr="009D44D7" w:rsidRDefault="009D44D7" w:rsidP="00C2029E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44D7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umożliwienia zastosowania od 2026 r. zaproponowanych w projekcie ustawy rozwiązań, w art. 1</w:t>
      </w:r>
      <w:r w:rsidR="00A53D07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9D4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projektu </w:t>
      </w:r>
      <w:r w:rsidRPr="009D44D7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zawarte zostały regulacje wyłączające w 2026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9D4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stosowania część przepisów ustawy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27 sierpnia 2009 r. </w:t>
      </w:r>
      <w:r w:rsidRPr="009D44D7">
        <w:rPr>
          <w:rFonts w:ascii="Times New Roman" w:eastAsia="Times New Roman" w:hAnsi="Times New Roman" w:cs="Times New Roman"/>
          <w:sz w:val="24"/>
          <w:szCs w:val="24"/>
          <w:lang w:eastAsia="pl-PL"/>
        </w:rPr>
        <w:t>o finansach publicznych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15ED" w:rsidRPr="00941D12">
        <w:rPr>
          <w:rFonts w:ascii="Times New Roman" w:hAnsi="Times New Roman" w:cs="Times New Roman"/>
          <w:sz w:val="24"/>
          <w:szCs w:val="24"/>
        </w:rPr>
        <w:t xml:space="preserve">(Dz. U. z </w:t>
      </w:r>
      <w:bookmarkStart w:id="1" w:name="_ftnref2"/>
      <w:bookmarkEnd w:id="1"/>
      <w:r w:rsidR="006715ED" w:rsidRPr="00941D12">
        <w:rPr>
          <w:rFonts w:ascii="Times New Roman" w:hAnsi="Times New Roman" w:cs="Times New Roman"/>
          <w:sz w:val="24"/>
          <w:szCs w:val="24"/>
        </w:rPr>
        <w:t>2025 r. poz. 1483)</w:t>
      </w:r>
      <w:r w:rsidR="006715ED">
        <w:rPr>
          <w:rFonts w:ascii="Times New Roman" w:hAnsi="Times New Roman" w:cs="Times New Roman"/>
          <w:sz w:val="24"/>
          <w:szCs w:val="24"/>
        </w:rPr>
        <w:t>.</w:t>
      </w:r>
      <w:r w:rsidR="006715ED" w:rsidRPr="006B3F48">
        <w:rPr>
          <w:rFonts w:ascii="Times New Roman" w:hAnsi="Times New Roman" w:cs="Times New Roman"/>
          <w:sz w:val="24"/>
          <w:szCs w:val="24"/>
        </w:rPr>
        <w:t xml:space="preserve"> </w:t>
      </w:r>
      <w:r w:rsidRPr="009D44D7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przewiduje, że do świadczeń emerytalno-rentowych wypłacanych z</w:t>
      </w:r>
      <w:r w:rsidR="00A6207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D44D7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Funduszu Ubezpieczeń Społecznych i Funduszu Emerytur Pomostowych, którymi dysponuje Zakład Ubezpieczeń Społecznych, oraz świadczeń emerytalno-rentowych wypłacanych z</w:t>
      </w:r>
      <w:r w:rsidR="00A6207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D44D7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Funduszu Emerytalno-Rentowego, którym dysponuje Prezes Kasy Rolniczego Ubezpieczenia Społecznego, w 2026 r. nie będ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zie</w:t>
      </w:r>
      <w:r w:rsidRPr="009D4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stosowan</w:t>
      </w:r>
      <w:r w:rsidR="00744274">
        <w:rPr>
          <w:rFonts w:ascii="Times New Roman" w:eastAsia="Times New Roman" w:hAnsi="Times New Roman" w:cs="Times New Roman"/>
          <w:sz w:val="24"/>
          <w:szCs w:val="24"/>
          <w:lang w:eastAsia="pl-PL"/>
        </w:rPr>
        <w:t>y m.in. przepis  wskazujący, że </w:t>
      </w:r>
      <w:r w:rsidRPr="009D44D7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planu finansowego państwowego funduszu celowego nie mogą powodować zwiększenia dotacji z budżetu państwa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D4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umożliwi zmiany planu finansowego funduszu (jeżeli </w:t>
      </w:r>
      <w:r w:rsidR="00A620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zaistnieje </w:t>
      </w:r>
      <w:r w:rsidRPr="009D44D7">
        <w:rPr>
          <w:rFonts w:ascii="Times New Roman" w:eastAsia="Times New Roman" w:hAnsi="Times New Roman" w:cs="Times New Roman"/>
          <w:sz w:val="24"/>
          <w:szCs w:val="24"/>
          <w:lang w:eastAsia="pl-PL"/>
        </w:rPr>
        <w:t>taka potrzeba) mogące powodować zwiększenia dotacji z budżetu państwa. Przepisy te stanowią element zabezpieczenia, gdyż zaproponowany w projekcie nowy mechanizm uzupełniania waloryzacji świadczeń będzie wymagać dodatkowych nakładów finansowych na wypłaty emerytur i rent. Ewentualne zmiany planów finansowych wyżej wskazanych funduszy związane będą ze skutkami finansowymi wynikającymi z implementacji obligatoryjnych postanowień przedmiotowego projektu ustawy, w związku z tym uzyskanie zgody Ministra Finansów i opinii sejmowej komisji do spraw budżetu na dokonanie zmian kwot przychodów i kosztów z powyższego tytułu nie będzie konieczne.</w:t>
      </w:r>
    </w:p>
    <w:p w14:paraId="66E80CE6" w14:textId="24932BC3" w:rsidR="004C1262" w:rsidRDefault="0099446A" w:rsidP="001B041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ustawy przewiduje wejście </w:t>
      </w:r>
      <w:r w:rsidR="00A6207D">
        <w:rPr>
          <w:rFonts w:ascii="Times New Roman" w:hAnsi="Times New Roman" w:cs="Times New Roman"/>
          <w:sz w:val="24"/>
          <w:szCs w:val="24"/>
        </w:rPr>
        <w:t>u</w:t>
      </w:r>
      <w:r w:rsidR="00A6207D" w:rsidRPr="006B3F48">
        <w:rPr>
          <w:rFonts w:ascii="Times New Roman" w:hAnsi="Times New Roman" w:cs="Times New Roman"/>
          <w:sz w:val="24"/>
          <w:szCs w:val="24"/>
        </w:rPr>
        <w:t>stawy</w:t>
      </w:r>
      <w:r w:rsidR="00A6207D" w:rsidRPr="006B3F4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życie</w:t>
      </w:r>
      <w:r w:rsidRPr="006B3F48">
        <w:rPr>
          <w:rFonts w:ascii="Times New Roman" w:hAnsi="Times New Roman" w:cs="Times New Roman"/>
          <w:bCs/>
          <w:sz w:val="24"/>
          <w:szCs w:val="24"/>
        </w:rPr>
        <w:t xml:space="preserve"> z</w:t>
      </w:r>
      <w:r w:rsidR="004C1262" w:rsidRPr="006B3F48">
        <w:rPr>
          <w:rFonts w:ascii="Times New Roman" w:hAnsi="Times New Roman" w:cs="Times New Roman"/>
          <w:bCs/>
          <w:sz w:val="24"/>
          <w:szCs w:val="24"/>
        </w:rPr>
        <w:t xml:space="preserve"> dniem 1 marca 2026 r.</w:t>
      </w:r>
      <w:r w:rsidR="007F34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1262" w:rsidRPr="006B3F48">
        <w:rPr>
          <w:rFonts w:ascii="Times New Roman" w:hAnsi="Times New Roman" w:cs="Times New Roman"/>
          <w:bCs/>
          <w:sz w:val="24"/>
          <w:szCs w:val="24"/>
        </w:rPr>
        <w:t xml:space="preserve">Wejście ustawy w życie z dniem 1 marca 2026 r. umożliwi </w:t>
      </w:r>
      <w:r w:rsidR="0046276C" w:rsidRPr="006B3F48">
        <w:rPr>
          <w:rFonts w:ascii="Times New Roman" w:hAnsi="Times New Roman" w:cs="Times New Roman"/>
          <w:bCs/>
          <w:sz w:val="24"/>
          <w:szCs w:val="24"/>
        </w:rPr>
        <w:t xml:space="preserve">zastosowanie nowych rozwiązań </w:t>
      </w:r>
      <w:r w:rsidR="006B3F48" w:rsidRPr="006B3F48">
        <w:rPr>
          <w:rFonts w:ascii="Times New Roman" w:hAnsi="Times New Roman" w:cs="Times New Roman"/>
          <w:bCs/>
          <w:iCs/>
          <w:sz w:val="24"/>
          <w:szCs w:val="24"/>
        </w:rPr>
        <w:t>gwarantujących otrzymanie</w:t>
      </w:r>
      <w:r w:rsidR="0046276C" w:rsidRPr="006B3F48">
        <w:rPr>
          <w:rFonts w:ascii="Times New Roman" w:hAnsi="Times New Roman" w:cs="Times New Roman"/>
          <w:bCs/>
          <w:iCs/>
          <w:sz w:val="24"/>
          <w:szCs w:val="24"/>
        </w:rPr>
        <w:t xml:space="preserve"> minimalnej kwoty podwyższenia świadczenia od najbliższej waloryzacji świadczeń w marcu 2026 r. Wejście ustawy</w:t>
      </w:r>
      <w:r w:rsidR="00790BF5" w:rsidRPr="006B3F48">
        <w:rPr>
          <w:rFonts w:ascii="Times New Roman" w:hAnsi="Times New Roman" w:cs="Times New Roman"/>
          <w:bCs/>
          <w:iCs/>
          <w:sz w:val="24"/>
          <w:szCs w:val="24"/>
        </w:rPr>
        <w:t xml:space="preserve"> w życie z dniem 1 marca 2026 </w:t>
      </w:r>
      <w:r w:rsidR="006B3F48" w:rsidRPr="006B3F48">
        <w:rPr>
          <w:rFonts w:ascii="Times New Roman" w:hAnsi="Times New Roman" w:cs="Times New Roman"/>
          <w:bCs/>
          <w:iCs/>
          <w:sz w:val="24"/>
          <w:szCs w:val="24"/>
        </w:rPr>
        <w:t xml:space="preserve">r. </w:t>
      </w:r>
      <w:r w:rsidR="00C2029E">
        <w:rPr>
          <w:rFonts w:ascii="Times New Roman" w:hAnsi="Times New Roman" w:cs="Times New Roman"/>
          <w:bCs/>
          <w:iCs/>
          <w:sz w:val="24"/>
          <w:szCs w:val="24"/>
        </w:rPr>
        <w:t>zapewni</w:t>
      </w:r>
      <w:r w:rsidR="006B3F48" w:rsidRPr="006B3F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2029E" w:rsidRPr="006B3F48">
        <w:rPr>
          <w:rFonts w:ascii="Times New Roman" w:hAnsi="Times New Roman" w:cs="Times New Roman"/>
          <w:bCs/>
          <w:iCs/>
          <w:sz w:val="24"/>
          <w:szCs w:val="24"/>
        </w:rPr>
        <w:t xml:space="preserve">podmiotom wypłacającym świadczenia </w:t>
      </w:r>
      <w:r w:rsidR="006B3F48" w:rsidRPr="006B3F48">
        <w:rPr>
          <w:rFonts w:ascii="Times New Roman" w:hAnsi="Times New Roman" w:cs="Times New Roman"/>
          <w:bCs/>
          <w:iCs/>
          <w:sz w:val="24"/>
          <w:szCs w:val="24"/>
        </w:rPr>
        <w:t>wystarczający czas</w:t>
      </w:r>
      <w:r w:rsidR="00790BF5" w:rsidRPr="006B3F48">
        <w:rPr>
          <w:rFonts w:ascii="Times New Roman" w:hAnsi="Times New Roman" w:cs="Times New Roman"/>
          <w:bCs/>
          <w:iCs/>
          <w:sz w:val="24"/>
          <w:szCs w:val="24"/>
        </w:rPr>
        <w:t xml:space="preserve"> na przygotowanie się i</w:t>
      </w:r>
      <w:r w:rsidR="00A6207D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="00790BF5" w:rsidRPr="006B3F48">
        <w:rPr>
          <w:rFonts w:ascii="Times New Roman" w:hAnsi="Times New Roman" w:cs="Times New Roman"/>
          <w:bCs/>
          <w:iCs/>
          <w:sz w:val="24"/>
          <w:szCs w:val="24"/>
        </w:rPr>
        <w:t xml:space="preserve">wdrożenie nowych rozwiązań wynikających z projektu ustawy. </w:t>
      </w:r>
    </w:p>
    <w:p w14:paraId="1959B488" w14:textId="77777777" w:rsidR="001E2659" w:rsidRPr="006B3F48" w:rsidRDefault="001E2659" w:rsidP="0099446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C2CAAD0" w14:textId="5B037D43" w:rsidR="001E2659" w:rsidRPr="001B041D" w:rsidRDefault="001E2659" w:rsidP="001B041D">
      <w:pPr>
        <w:pStyle w:val="Akapitzlist"/>
        <w:numPr>
          <w:ilvl w:val="0"/>
          <w:numId w:val="4"/>
        </w:numPr>
        <w:suppressAutoHyphens/>
        <w:spacing w:after="0" w:line="360" w:lineRule="auto"/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 w:rsidRPr="001B041D">
        <w:rPr>
          <w:rFonts w:ascii="Times New Roman" w:hAnsi="Times New Roman" w:cs="Times New Roman"/>
          <w:b/>
          <w:sz w:val="24"/>
          <w:szCs w:val="24"/>
        </w:rPr>
        <w:t>Skutki społeczn</w:t>
      </w:r>
      <w:r w:rsidR="00A6207D">
        <w:rPr>
          <w:rFonts w:ascii="Times New Roman" w:hAnsi="Times New Roman" w:cs="Times New Roman"/>
          <w:b/>
          <w:sz w:val="24"/>
          <w:szCs w:val="24"/>
        </w:rPr>
        <w:t xml:space="preserve">e i </w:t>
      </w:r>
      <w:r w:rsidRPr="001B041D">
        <w:rPr>
          <w:rFonts w:ascii="Times New Roman" w:hAnsi="Times New Roman" w:cs="Times New Roman"/>
          <w:b/>
          <w:sz w:val="24"/>
          <w:szCs w:val="24"/>
        </w:rPr>
        <w:t>gospodarcze wprowadzenia ustawy</w:t>
      </w:r>
    </w:p>
    <w:p w14:paraId="0E2FB157" w14:textId="05494D16" w:rsidR="001E2659" w:rsidRPr="001E2659" w:rsidRDefault="001E2659" w:rsidP="001B041D">
      <w:pPr>
        <w:suppressAutoHyphens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2659">
        <w:rPr>
          <w:rFonts w:ascii="Times New Roman" w:hAnsi="Times New Roman" w:cs="Times New Roman"/>
          <w:sz w:val="24"/>
          <w:szCs w:val="24"/>
        </w:rPr>
        <w:t xml:space="preserve">Wejście </w:t>
      </w:r>
      <w:r w:rsidR="00A6207D">
        <w:rPr>
          <w:rFonts w:ascii="Times New Roman" w:hAnsi="Times New Roman" w:cs="Times New Roman"/>
          <w:sz w:val="24"/>
          <w:szCs w:val="24"/>
        </w:rPr>
        <w:t>projektowanych</w:t>
      </w:r>
      <w:r w:rsidR="00A6207D" w:rsidRPr="001E2659">
        <w:rPr>
          <w:rFonts w:ascii="Times New Roman" w:hAnsi="Times New Roman" w:cs="Times New Roman"/>
          <w:sz w:val="24"/>
          <w:szCs w:val="24"/>
        </w:rPr>
        <w:t xml:space="preserve"> przepisów </w:t>
      </w:r>
      <w:r w:rsidRPr="001E2659">
        <w:rPr>
          <w:rFonts w:ascii="Times New Roman" w:hAnsi="Times New Roman" w:cs="Times New Roman"/>
          <w:sz w:val="24"/>
          <w:szCs w:val="24"/>
        </w:rPr>
        <w:t>w życie</w:t>
      </w:r>
      <w:r w:rsidR="00A6207D">
        <w:rPr>
          <w:rFonts w:ascii="Times New Roman" w:hAnsi="Times New Roman" w:cs="Times New Roman"/>
          <w:sz w:val="24"/>
          <w:szCs w:val="24"/>
        </w:rPr>
        <w:t xml:space="preserve"> </w:t>
      </w:r>
      <w:r w:rsidRPr="001E2659">
        <w:rPr>
          <w:rFonts w:ascii="Times New Roman" w:hAnsi="Times New Roman" w:cs="Times New Roman"/>
          <w:sz w:val="24"/>
          <w:szCs w:val="24"/>
        </w:rPr>
        <w:t xml:space="preserve">przyczyni się do poprawy </w:t>
      </w:r>
      <w:r w:rsidRPr="001E2659">
        <w:rPr>
          <w:rFonts w:ascii="Times New Roman" w:hAnsi="Times New Roman" w:cs="Times New Roman"/>
          <w:color w:val="000000"/>
          <w:sz w:val="24"/>
          <w:szCs w:val="24"/>
        </w:rPr>
        <w:t>sytuacji finansowej emerytów i rencistów</w:t>
      </w:r>
      <w:r w:rsidR="00A6207D">
        <w:rPr>
          <w:rFonts w:ascii="Times New Roman" w:hAnsi="Times New Roman" w:cs="Times New Roman"/>
          <w:color w:val="000000"/>
          <w:sz w:val="24"/>
          <w:szCs w:val="24"/>
        </w:rPr>
        <w:t xml:space="preserve"> otrzymujących </w:t>
      </w:r>
      <w:r w:rsidRPr="001E2659">
        <w:rPr>
          <w:rFonts w:ascii="Times New Roman" w:hAnsi="Times New Roman" w:cs="Times New Roman"/>
          <w:color w:val="000000"/>
          <w:sz w:val="24"/>
          <w:szCs w:val="24"/>
        </w:rPr>
        <w:t>najniższ</w:t>
      </w:r>
      <w:r w:rsidR="00A6207D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1E2659">
        <w:rPr>
          <w:rFonts w:ascii="Times New Roman" w:hAnsi="Times New Roman" w:cs="Times New Roman"/>
          <w:color w:val="000000"/>
          <w:sz w:val="24"/>
          <w:szCs w:val="24"/>
        </w:rPr>
        <w:t>świadczenia, w sposób który umożliwi</w:t>
      </w:r>
      <w:r w:rsidR="00FE02F7">
        <w:rPr>
          <w:rFonts w:ascii="Times New Roman" w:hAnsi="Times New Roman" w:cs="Times New Roman"/>
          <w:color w:val="000000"/>
          <w:sz w:val="24"/>
          <w:szCs w:val="24"/>
        </w:rPr>
        <w:t xml:space="preserve">ając </w:t>
      </w:r>
      <w:r w:rsidRPr="001E2659">
        <w:rPr>
          <w:rFonts w:ascii="Times New Roman" w:hAnsi="Times New Roman" w:cs="Times New Roman"/>
          <w:color w:val="000000"/>
          <w:sz w:val="24"/>
          <w:szCs w:val="24"/>
        </w:rPr>
        <w:t>zabezpiecz</w:t>
      </w:r>
      <w:r w:rsidR="00214FC4">
        <w:rPr>
          <w:rFonts w:ascii="Times New Roman" w:hAnsi="Times New Roman" w:cs="Times New Roman"/>
          <w:color w:val="000000"/>
          <w:sz w:val="24"/>
          <w:szCs w:val="24"/>
        </w:rPr>
        <w:t>enie</w:t>
      </w:r>
      <w:r w:rsidRPr="001E2659">
        <w:rPr>
          <w:rFonts w:ascii="Times New Roman" w:hAnsi="Times New Roman" w:cs="Times New Roman"/>
          <w:color w:val="000000"/>
          <w:sz w:val="24"/>
          <w:szCs w:val="24"/>
        </w:rPr>
        <w:t xml:space="preserve"> t</w:t>
      </w:r>
      <w:r w:rsidR="00214FC4">
        <w:rPr>
          <w:rFonts w:ascii="Times New Roman" w:hAnsi="Times New Roman" w:cs="Times New Roman"/>
          <w:color w:val="000000"/>
          <w:sz w:val="24"/>
          <w:szCs w:val="24"/>
        </w:rPr>
        <w:t>ych</w:t>
      </w:r>
      <w:r w:rsidRPr="001E2659">
        <w:rPr>
          <w:rFonts w:ascii="Times New Roman" w:hAnsi="Times New Roman" w:cs="Times New Roman"/>
          <w:color w:val="000000"/>
          <w:sz w:val="24"/>
          <w:szCs w:val="24"/>
        </w:rPr>
        <w:t xml:space="preserve"> os</w:t>
      </w:r>
      <w:r w:rsidR="00A6207D">
        <w:rPr>
          <w:rFonts w:ascii="Times New Roman" w:hAnsi="Times New Roman" w:cs="Times New Roman"/>
          <w:color w:val="000000"/>
          <w:sz w:val="24"/>
          <w:szCs w:val="24"/>
        </w:rPr>
        <w:t>ób</w:t>
      </w:r>
      <w:r w:rsidR="00FE02F7">
        <w:rPr>
          <w:rFonts w:ascii="Times New Roman" w:hAnsi="Times New Roman" w:cs="Times New Roman"/>
          <w:color w:val="000000"/>
          <w:sz w:val="24"/>
          <w:szCs w:val="24"/>
        </w:rPr>
        <w:t xml:space="preserve"> w większym stopniu</w:t>
      </w:r>
      <w:r w:rsidRPr="001E2659">
        <w:rPr>
          <w:rFonts w:ascii="Times New Roman" w:hAnsi="Times New Roman" w:cs="Times New Roman"/>
          <w:color w:val="000000"/>
          <w:sz w:val="24"/>
          <w:szCs w:val="24"/>
        </w:rPr>
        <w:t xml:space="preserve"> przed konsekwencjami wynikającymi z rosnących cen towarów i usług konsumpcyjnych. </w:t>
      </w:r>
      <w:r w:rsidR="009145EE">
        <w:rPr>
          <w:rFonts w:ascii="Times New Roman" w:hAnsi="Times New Roman" w:cs="Times New Roman"/>
          <w:color w:val="000000"/>
          <w:sz w:val="24"/>
          <w:szCs w:val="24"/>
        </w:rPr>
        <w:t>Zwiększenie dochodów emerytów i </w:t>
      </w:r>
      <w:r w:rsidRPr="001E2659">
        <w:rPr>
          <w:rFonts w:ascii="Times New Roman" w:hAnsi="Times New Roman" w:cs="Times New Roman"/>
          <w:color w:val="000000"/>
          <w:sz w:val="24"/>
          <w:szCs w:val="24"/>
        </w:rPr>
        <w:t xml:space="preserve">rencistów </w:t>
      </w:r>
      <w:r w:rsidR="00A6207D">
        <w:rPr>
          <w:rFonts w:ascii="Times New Roman" w:hAnsi="Times New Roman" w:cs="Times New Roman"/>
          <w:color w:val="000000"/>
          <w:sz w:val="24"/>
          <w:szCs w:val="24"/>
        </w:rPr>
        <w:t xml:space="preserve">otrzymujących </w:t>
      </w:r>
      <w:r w:rsidRPr="001E2659">
        <w:rPr>
          <w:rFonts w:ascii="Times New Roman" w:hAnsi="Times New Roman" w:cs="Times New Roman"/>
          <w:color w:val="000000"/>
          <w:sz w:val="24"/>
          <w:szCs w:val="24"/>
        </w:rPr>
        <w:t>najniższ</w:t>
      </w:r>
      <w:r w:rsidR="00A6207D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1E2659">
        <w:rPr>
          <w:rFonts w:ascii="Times New Roman" w:hAnsi="Times New Roman" w:cs="Times New Roman"/>
          <w:color w:val="000000"/>
          <w:sz w:val="24"/>
          <w:szCs w:val="24"/>
        </w:rPr>
        <w:t xml:space="preserve"> świadczenia może mieć pozytywny wpływ na</w:t>
      </w:r>
      <w:r w:rsidR="0074427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E2659">
        <w:rPr>
          <w:rFonts w:ascii="Times New Roman" w:hAnsi="Times New Roman" w:cs="Times New Roman"/>
          <w:color w:val="000000"/>
          <w:sz w:val="24"/>
          <w:szCs w:val="24"/>
        </w:rPr>
        <w:t xml:space="preserve">zmniejszenie obciążenia systemu pomocy społecznej (w wyniku poprawy sytuacji finansowej </w:t>
      </w:r>
      <w:r w:rsidR="00214FC4">
        <w:rPr>
          <w:rFonts w:ascii="Times New Roman" w:hAnsi="Times New Roman" w:cs="Times New Roman"/>
          <w:color w:val="000000"/>
          <w:sz w:val="24"/>
          <w:szCs w:val="24"/>
        </w:rPr>
        <w:t xml:space="preserve">tych </w:t>
      </w:r>
      <w:r w:rsidRPr="001E2659">
        <w:rPr>
          <w:rFonts w:ascii="Times New Roman" w:hAnsi="Times New Roman" w:cs="Times New Roman"/>
          <w:color w:val="000000"/>
          <w:sz w:val="24"/>
          <w:szCs w:val="24"/>
        </w:rPr>
        <w:t>osób).</w:t>
      </w:r>
    </w:p>
    <w:p w14:paraId="56B3073C" w14:textId="7AD48858" w:rsidR="001E2659" w:rsidRPr="001E2659" w:rsidRDefault="001E2659" w:rsidP="00C2029E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2659">
        <w:rPr>
          <w:rFonts w:ascii="Times New Roman" w:hAnsi="Times New Roman" w:cs="Times New Roman"/>
          <w:sz w:val="24"/>
          <w:szCs w:val="24"/>
        </w:rPr>
        <w:t xml:space="preserve">Wejście w życie </w:t>
      </w:r>
      <w:r w:rsidR="00A6207D">
        <w:rPr>
          <w:rFonts w:ascii="Times New Roman" w:hAnsi="Times New Roman" w:cs="Times New Roman"/>
          <w:sz w:val="24"/>
          <w:szCs w:val="24"/>
        </w:rPr>
        <w:t xml:space="preserve">projektowanych </w:t>
      </w:r>
      <w:r w:rsidRPr="001E2659">
        <w:rPr>
          <w:rFonts w:ascii="Times New Roman" w:hAnsi="Times New Roman" w:cs="Times New Roman"/>
          <w:sz w:val="24"/>
          <w:szCs w:val="24"/>
        </w:rPr>
        <w:t xml:space="preserve">przepisów może </w:t>
      </w:r>
      <w:r w:rsidR="00214FC4" w:rsidRPr="001E2659">
        <w:rPr>
          <w:rFonts w:ascii="Times New Roman" w:hAnsi="Times New Roman" w:cs="Times New Roman"/>
          <w:sz w:val="24"/>
          <w:szCs w:val="24"/>
        </w:rPr>
        <w:t>również</w:t>
      </w:r>
      <w:r w:rsidRPr="001E2659">
        <w:rPr>
          <w:rFonts w:ascii="Times New Roman" w:hAnsi="Times New Roman" w:cs="Times New Roman"/>
          <w:sz w:val="24"/>
          <w:szCs w:val="24"/>
        </w:rPr>
        <w:t xml:space="preserve"> pozytywnie</w:t>
      </w:r>
      <w:r w:rsidR="00214FC4" w:rsidRPr="001E2659">
        <w:rPr>
          <w:rFonts w:ascii="Times New Roman" w:hAnsi="Times New Roman" w:cs="Times New Roman"/>
          <w:sz w:val="24"/>
          <w:szCs w:val="24"/>
        </w:rPr>
        <w:t xml:space="preserve"> wpłynąć</w:t>
      </w:r>
      <w:r w:rsidR="00744274">
        <w:rPr>
          <w:rFonts w:ascii="Times New Roman" w:hAnsi="Times New Roman" w:cs="Times New Roman"/>
          <w:sz w:val="24"/>
          <w:szCs w:val="24"/>
        </w:rPr>
        <w:t xml:space="preserve"> na </w:t>
      </w:r>
      <w:r w:rsidRPr="001E2659">
        <w:rPr>
          <w:rFonts w:ascii="Times New Roman" w:hAnsi="Times New Roman" w:cs="Times New Roman"/>
          <w:sz w:val="24"/>
          <w:szCs w:val="24"/>
        </w:rPr>
        <w:t xml:space="preserve">działalność podmiotów gospodarczych (w tym przedsiębiorstw społecznych, </w:t>
      </w:r>
      <w:proofErr w:type="spellStart"/>
      <w:r w:rsidRPr="001E2659">
        <w:rPr>
          <w:rFonts w:ascii="Times New Roman" w:hAnsi="Times New Roman" w:cs="Times New Roman"/>
          <w:sz w:val="24"/>
          <w:szCs w:val="24"/>
        </w:rPr>
        <w:t>mikroprzedsiębiorców</w:t>
      </w:r>
      <w:proofErr w:type="spellEnd"/>
      <w:r w:rsidRPr="001E2659">
        <w:rPr>
          <w:rFonts w:ascii="Times New Roman" w:hAnsi="Times New Roman" w:cs="Times New Roman"/>
          <w:sz w:val="24"/>
          <w:szCs w:val="24"/>
        </w:rPr>
        <w:t xml:space="preserve">, małych i średnich przedsiębiorców), ponieważ zwiększenie dochodów osób z najniższymi świadczeniami przyczyni się </w:t>
      </w:r>
      <w:r w:rsidR="006715ED">
        <w:rPr>
          <w:rFonts w:ascii="Times New Roman" w:hAnsi="Times New Roman" w:cs="Times New Roman"/>
          <w:sz w:val="24"/>
          <w:szCs w:val="24"/>
        </w:rPr>
        <w:t xml:space="preserve">do </w:t>
      </w:r>
      <w:r w:rsidRPr="001E2659">
        <w:rPr>
          <w:rFonts w:ascii="Times New Roman" w:hAnsi="Times New Roman" w:cs="Times New Roman"/>
          <w:sz w:val="24"/>
          <w:szCs w:val="24"/>
        </w:rPr>
        <w:t xml:space="preserve">zwiększenia możliwości zakupu przez nich </w:t>
      </w:r>
      <w:r w:rsidR="00434DD2">
        <w:rPr>
          <w:rFonts w:ascii="Times New Roman" w:hAnsi="Times New Roman" w:cs="Times New Roman"/>
          <w:sz w:val="24"/>
          <w:szCs w:val="24"/>
        </w:rPr>
        <w:t xml:space="preserve">oferowanych przez podmioty gospodarcze </w:t>
      </w:r>
      <w:r w:rsidRPr="001E2659">
        <w:rPr>
          <w:rFonts w:ascii="Times New Roman" w:hAnsi="Times New Roman" w:cs="Times New Roman"/>
          <w:sz w:val="24"/>
          <w:szCs w:val="24"/>
        </w:rPr>
        <w:t>towarów oraz usług.</w:t>
      </w:r>
    </w:p>
    <w:p w14:paraId="2D295E37" w14:textId="285869FB" w:rsidR="001E2659" w:rsidRPr="001E2659" w:rsidRDefault="001E2659" w:rsidP="001E2659">
      <w:pPr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p w14:paraId="27104085" w14:textId="66EDDB3B" w:rsidR="001E2659" w:rsidRPr="001B041D" w:rsidRDefault="001E2659" w:rsidP="001B041D">
      <w:pPr>
        <w:pStyle w:val="Akapitzlist"/>
        <w:numPr>
          <w:ilvl w:val="0"/>
          <w:numId w:val="4"/>
        </w:numPr>
        <w:suppressAutoHyphens/>
        <w:spacing w:after="0" w:line="360" w:lineRule="auto"/>
        <w:ind w:left="426" w:hanging="426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1B041D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Skutki finansowe wprowadzenia ustawy</w:t>
      </w:r>
    </w:p>
    <w:p w14:paraId="5D1BEFE4" w14:textId="6D961230" w:rsidR="00A53D07" w:rsidRPr="00B679F9" w:rsidRDefault="00A53D07" w:rsidP="00514FB3">
      <w:pPr>
        <w:suppressAutoHyphens/>
        <w:spacing w:before="120"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79F9">
        <w:rPr>
          <w:rFonts w:ascii="Times New Roman" w:hAnsi="Times New Roman" w:cs="Times New Roman"/>
          <w:sz w:val="24"/>
          <w:szCs w:val="24"/>
        </w:rPr>
        <w:t>W 2026 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79F9">
        <w:rPr>
          <w:rFonts w:ascii="Times New Roman" w:hAnsi="Times New Roman" w:cs="Times New Roman"/>
          <w:sz w:val="24"/>
          <w:szCs w:val="24"/>
        </w:rPr>
        <w:t xml:space="preserve"> oczekiwane skutki finansowe wprowadzenia </w:t>
      </w:r>
      <w:r w:rsidRPr="00B679F9">
        <w:rPr>
          <w:rFonts w:ascii="Times New Roman" w:hAnsi="Times New Roman" w:cs="Times New Roman"/>
          <w:bCs/>
          <w:sz w:val="24"/>
          <w:szCs w:val="24"/>
        </w:rPr>
        <w:t>rozwiązania dotyczącego gwarantowanej kwoty minimalnego podwyższenia</w:t>
      </w:r>
      <w:r w:rsidRPr="00B679F9">
        <w:rPr>
          <w:rFonts w:ascii="Times New Roman" w:hAnsi="Times New Roman" w:cs="Times New Roman"/>
          <w:sz w:val="24"/>
          <w:szCs w:val="24"/>
        </w:rPr>
        <w:t xml:space="preserve"> świadczeń </w:t>
      </w:r>
      <w:r w:rsidR="00F83E6C">
        <w:rPr>
          <w:rFonts w:ascii="Times New Roman" w:hAnsi="Times New Roman" w:cs="Times New Roman"/>
          <w:sz w:val="24"/>
          <w:szCs w:val="24"/>
        </w:rPr>
        <w:t xml:space="preserve">wynikających z </w:t>
      </w:r>
      <w:r w:rsidR="00BD5F1C">
        <w:rPr>
          <w:rFonts w:ascii="Times New Roman" w:hAnsi="Times New Roman" w:cs="Times New Roman"/>
          <w:bCs/>
          <w:iCs/>
          <w:sz w:val="24"/>
          <w:szCs w:val="24"/>
        </w:rPr>
        <w:t>art. </w:t>
      </w:r>
      <w:r w:rsidR="00BD5F1C" w:rsidRPr="006B3F48">
        <w:rPr>
          <w:rFonts w:ascii="Times New Roman" w:hAnsi="Times New Roman" w:cs="Times New Roman"/>
          <w:bCs/>
          <w:iCs/>
          <w:sz w:val="24"/>
          <w:szCs w:val="24"/>
        </w:rPr>
        <w:t>1-</w:t>
      </w:r>
      <w:r w:rsidR="00BD5F1C">
        <w:rPr>
          <w:rFonts w:ascii="Times New Roman" w:hAnsi="Times New Roman" w:cs="Times New Roman"/>
          <w:bCs/>
          <w:iCs/>
          <w:sz w:val="24"/>
          <w:szCs w:val="24"/>
        </w:rPr>
        <w:t>13 i 17 projektu ustawy</w:t>
      </w:r>
      <w:r w:rsidR="00BD5F1C" w:rsidRPr="00B679F9">
        <w:rPr>
          <w:rFonts w:ascii="Times New Roman" w:hAnsi="Times New Roman" w:cs="Times New Roman"/>
          <w:sz w:val="24"/>
          <w:szCs w:val="24"/>
        </w:rPr>
        <w:t xml:space="preserve"> </w:t>
      </w:r>
      <w:r w:rsidRPr="00B679F9">
        <w:rPr>
          <w:rFonts w:ascii="Times New Roman" w:hAnsi="Times New Roman" w:cs="Times New Roman"/>
          <w:sz w:val="24"/>
          <w:szCs w:val="24"/>
        </w:rPr>
        <w:t>wyniosą ok. 2 mld zł, na co składają się koszty uzupełnienia podwyższenia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79F9">
        <w:rPr>
          <w:rFonts w:ascii="Times New Roman" w:hAnsi="Times New Roman" w:cs="Times New Roman"/>
          <w:sz w:val="24"/>
          <w:szCs w:val="24"/>
        </w:rPr>
        <w:t>świadczeń do kwoty minimalnego podwyższenia m.in.:</w:t>
      </w:r>
    </w:p>
    <w:p w14:paraId="13CED81F" w14:textId="542CCF35" w:rsidR="00A53D07" w:rsidRPr="003033B4" w:rsidRDefault="00A53D07" w:rsidP="00A53D07">
      <w:pPr>
        <w:pStyle w:val="Akapitzlist"/>
        <w:numPr>
          <w:ilvl w:val="0"/>
          <w:numId w:val="9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033B4">
        <w:rPr>
          <w:rFonts w:ascii="Times New Roman" w:hAnsi="Times New Roman" w:cs="Times New Roman"/>
          <w:sz w:val="24"/>
          <w:szCs w:val="24"/>
        </w:rPr>
        <w:t xml:space="preserve">świadczeń emerytalno-rentowych wypłacanych przez ZUS – w wysokości ok. 1 mld 57 mln zł dla </w:t>
      </w:r>
      <w:r w:rsidR="00FE02F7">
        <w:rPr>
          <w:rFonts w:ascii="Times New Roman" w:hAnsi="Times New Roman" w:cs="Times New Roman"/>
          <w:sz w:val="24"/>
          <w:szCs w:val="24"/>
        </w:rPr>
        <w:t>ok. 2 mln 870 tysięcy świadczeń;</w:t>
      </w:r>
    </w:p>
    <w:p w14:paraId="0145CC05" w14:textId="1C799990" w:rsidR="00A53D07" w:rsidRPr="003033B4" w:rsidRDefault="00A53D07" w:rsidP="00A53D07">
      <w:pPr>
        <w:pStyle w:val="Akapitzlist"/>
        <w:numPr>
          <w:ilvl w:val="0"/>
          <w:numId w:val="9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033B4">
        <w:rPr>
          <w:rFonts w:ascii="Times New Roman" w:hAnsi="Times New Roman" w:cs="Times New Roman"/>
          <w:sz w:val="24"/>
          <w:szCs w:val="24"/>
        </w:rPr>
        <w:t>świadczeń emerytalno-rentowych wypłacanych przez KRUS – w wysokości ok. 546 mln z</w:t>
      </w:r>
      <w:r w:rsidR="00FE02F7">
        <w:rPr>
          <w:rFonts w:ascii="Times New Roman" w:hAnsi="Times New Roman" w:cs="Times New Roman"/>
          <w:sz w:val="24"/>
          <w:szCs w:val="24"/>
        </w:rPr>
        <w:t>ł dla ok. 958 tysięcy świadczeń;</w:t>
      </w:r>
    </w:p>
    <w:p w14:paraId="6DB09C7A" w14:textId="3B2AC5BD" w:rsidR="00A53D07" w:rsidRPr="003033B4" w:rsidRDefault="00A53D07" w:rsidP="00A53D07">
      <w:pPr>
        <w:pStyle w:val="Akapitzlist"/>
        <w:numPr>
          <w:ilvl w:val="0"/>
          <w:numId w:val="9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033B4">
        <w:rPr>
          <w:rFonts w:ascii="Times New Roman" w:hAnsi="Times New Roman" w:cs="Times New Roman"/>
          <w:sz w:val="24"/>
          <w:szCs w:val="24"/>
        </w:rPr>
        <w:t>renty socjalnej – w wysokości ok. 205 mln z</w:t>
      </w:r>
      <w:r w:rsidR="00FE02F7">
        <w:rPr>
          <w:rFonts w:ascii="Times New Roman" w:hAnsi="Times New Roman" w:cs="Times New Roman"/>
          <w:sz w:val="24"/>
          <w:szCs w:val="24"/>
        </w:rPr>
        <w:t>ł dla ok. 295 tysięcy świadczeń;</w:t>
      </w:r>
    </w:p>
    <w:p w14:paraId="2B6FEB29" w14:textId="1C6303B9" w:rsidR="00A53D07" w:rsidRPr="003033B4" w:rsidRDefault="00A53D07" w:rsidP="00A53D07">
      <w:pPr>
        <w:pStyle w:val="Akapitzlist"/>
        <w:numPr>
          <w:ilvl w:val="0"/>
          <w:numId w:val="9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033B4">
        <w:rPr>
          <w:rFonts w:ascii="Times New Roman" w:hAnsi="Times New Roman" w:cs="Times New Roman"/>
          <w:sz w:val="24"/>
          <w:szCs w:val="24"/>
        </w:rPr>
        <w:t xml:space="preserve">rodzinnego świadczenia uzupełniającego – w wysokości ok. 35 mln </w:t>
      </w:r>
      <w:r w:rsidR="00FE02F7">
        <w:rPr>
          <w:rFonts w:ascii="Times New Roman" w:hAnsi="Times New Roman" w:cs="Times New Roman"/>
          <w:sz w:val="24"/>
          <w:szCs w:val="24"/>
        </w:rPr>
        <w:t>zł dla ok. 60 tysięcy świadczeń;</w:t>
      </w:r>
    </w:p>
    <w:p w14:paraId="7F9D460D" w14:textId="7D39172E" w:rsidR="00A53D07" w:rsidRPr="003033B4" w:rsidRDefault="00A53D07" w:rsidP="00A53D07">
      <w:pPr>
        <w:pStyle w:val="Akapitzlist"/>
        <w:numPr>
          <w:ilvl w:val="0"/>
          <w:numId w:val="9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033B4">
        <w:rPr>
          <w:rFonts w:ascii="Times New Roman" w:hAnsi="Times New Roman" w:cs="Times New Roman"/>
          <w:sz w:val="24"/>
          <w:szCs w:val="24"/>
        </w:rPr>
        <w:t>świadczeń przedemerytalnych – w wysokości ok. 22 mln zł</w:t>
      </w:r>
      <w:r w:rsidR="00FE02F7">
        <w:rPr>
          <w:rFonts w:ascii="Times New Roman" w:hAnsi="Times New Roman" w:cs="Times New Roman"/>
          <w:sz w:val="24"/>
          <w:szCs w:val="24"/>
        </w:rPr>
        <w:t xml:space="preserve"> dla ok. 31,5 tysięcy świadczeń;</w:t>
      </w:r>
    </w:p>
    <w:p w14:paraId="4F956FD6" w14:textId="77777777" w:rsidR="00A53D07" w:rsidRPr="003033B4" w:rsidRDefault="00A53D07" w:rsidP="00A53D07">
      <w:pPr>
        <w:pStyle w:val="Akapitzlist"/>
        <w:numPr>
          <w:ilvl w:val="0"/>
          <w:numId w:val="9"/>
        </w:numPr>
        <w:suppressAutoHyphens/>
        <w:spacing w:after="120" w:line="36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33B4">
        <w:rPr>
          <w:rFonts w:ascii="Times New Roman" w:hAnsi="Times New Roman" w:cs="Times New Roman"/>
          <w:sz w:val="24"/>
          <w:szCs w:val="24"/>
        </w:rPr>
        <w:t xml:space="preserve">pozostałych świadczeń, w tym m.in. nauczycielskich świadczeń kompensacyjnych, emerytur pomostowych, rent inwalidzkich dla inwalidów wojennych, świadczeń pieniężnych dla działaczy opozycji antykomunistycznej oraz osób represjonowanych z powodów politycznych. </w:t>
      </w:r>
    </w:p>
    <w:p w14:paraId="32F03C2F" w14:textId="180F3D9A" w:rsidR="00A53D07" w:rsidRDefault="00A53D07" w:rsidP="00A53D07">
      <w:pPr>
        <w:suppressAutoHyphens/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Wprowadzeniem </w:t>
      </w:r>
      <w:r w:rsidRPr="00B679F9">
        <w:rPr>
          <w:rFonts w:ascii="Times New Roman" w:hAnsi="Times New Roman" w:cs="Times New Roman"/>
          <w:bCs/>
          <w:sz w:val="24"/>
          <w:szCs w:val="24"/>
        </w:rPr>
        <w:t>gwarantowanej kwoty minimalnego podwyższenia</w:t>
      </w:r>
      <w:r w:rsidRPr="00B679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świadczeń</w:t>
      </w:r>
      <w:r w:rsidRPr="00B679F9">
        <w:rPr>
          <w:rFonts w:ascii="Times New Roman" w:hAnsi="Times New Roman" w:cs="Times New Roman"/>
          <w:sz w:val="24"/>
          <w:szCs w:val="24"/>
        </w:rPr>
        <w:t xml:space="preserve"> </w:t>
      </w:r>
      <w:r w:rsidR="00514FB3">
        <w:rPr>
          <w:rFonts w:ascii="Times New Roman" w:hAnsi="Times New Roman" w:cs="Times New Roman"/>
          <w:sz w:val="24"/>
          <w:szCs w:val="24"/>
        </w:rPr>
        <w:t xml:space="preserve">wynikających z </w:t>
      </w:r>
      <w:r w:rsidR="00514FB3">
        <w:rPr>
          <w:rFonts w:ascii="Times New Roman" w:hAnsi="Times New Roman" w:cs="Times New Roman"/>
          <w:bCs/>
          <w:iCs/>
          <w:sz w:val="24"/>
          <w:szCs w:val="24"/>
        </w:rPr>
        <w:t>art. </w:t>
      </w:r>
      <w:r w:rsidR="00514FB3" w:rsidRPr="006B3F48">
        <w:rPr>
          <w:rFonts w:ascii="Times New Roman" w:hAnsi="Times New Roman" w:cs="Times New Roman"/>
          <w:bCs/>
          <w:iCs/>
          <w:sz w:val="24"/>
          <w:szCs w:val="24"/>
        </w:rPr>
        <w:t>1-</w:t>
      </w:r>
      <w:r w:rsidR="00514FB3">
        <w:rPr>
          <w:rFonts w:ascii="Times New Roman" w:hAnsi="Times New Roman" w:cs="Times New Roman"/>
          <w:bCs/>
          <w:iCs/>
          <w:sz w:val="24"/>
          <w:szCs w:val="24"/>
        </w:rPr>
        <w:t>13 i 17</w:t>
      </w:r>
      <w:r w:rsidRPr="00B679F9">
        <w:rPr>
          <w:rFonts w:ascii="Times New Roman" w:hAnsi="Times New Roman" w:cs="Times New Roman"/>
          <w:sz w:val="24"/>
          <w:szCs w:val="24"/>
        </w:rPr>
        <w:t xml:space="preserve"> </w:t>
      </w:r>
      <w:r w:rsidR="00FE02F7">
        <w:rPr>
          <w:rFonts w:ascii="Times New Roman" w:hAnsi="Times New Roman" w:cs="Times New Roman"/>
          <w:sz w:val="24"/>
          <w:szCs w:val="24"/>
        </w:rPr>
        <w:t>projekt ustaw</w:t>
      </w:r>
      <w:bookmarkStart w:id="2" w:name="_GoBack"/>
      <w:bookmarkEnd w:id="2"/>
      <w:r w:rsidR="00FE02F7">
        <w:rPr>
          <w:rFonts w:ascii="Times New Roman" w:hAnsi="Times New Roman" w:cs="Times New Roman"/>
          <w:sz w:val="24"/>
          <w:szCs w:val="24"/>
        </w:rPr>
        <w:t xml:space="preserve">y </w:t>
      </w:r>
      <w:r w:rsidRPr="00B679F9">
        <w:rPr>
          <w:rFonts w:ascii="Times New Roman" w:hAnsi="Times New Roman" w:cs="Times New Roman"/>
          <w:sz w:val="24"/>
          <w:szCs w:val="24"/>
        </w:rPr>
        <w:t>zostanie objętych</w:t>
      </w:r>
      <w:r>
        <w:rPr>
          <w:rFonts w:ascii="Times New Roman" w:hAnsi="Times New Roman" w:cs="Times New Roman"/>
          <w:sz w:val="24"/>
          <w:szCs w:val="24"/>
        </w:rPr>
        <w:t xml:space="preserve"> łącznie</w:t>
      </w:r>
      <w:r w:rsidRPr="00B679F9">
        <w:rPr>
          <w:rFonts w:ascii="Times New Roman" w:hAnsi="Times New Roman" w:cs="Times New Roman"/>
          <w:sz w:val="24"/>
          <w:szCs w:val="24"/>
        </w:rPr>
        <w:t xml:space="preserve"> ok. 4,25 mln osób.</w:t>
      </w:r>
    </w:p>
    <w:p w14:paraId="5B1D0FDF" w14:textId="1A91A5E1" w:rsidR="00F83E6C" w:rsidRDefault="00F83E6C" w:rsidP="00514FB3">
      <w:pPr>
        <w:suppressAutoHyphens/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79F9">
        <w:rPr>
          <w:rFonts w:ascii="Times New Roman" w:hAnsi="Times New Roman" w:cs="Times New Roman"/>
          <w:sz w:val="24"/>
          <w:szCs w:val="24"/>
        </w:rPr>
        <w:t>Do projektowania kosztów wynikających z założeń ustawy na lata kolejne przyjęto założenia z centralnej ścieżk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679F9">
        <w:rPr>
          <w:rFonts w:ascii="Times New Roman" w:hAnsi="Times New Roman" w:cs="Times New Roman"/>
          <w:sz w:val="24"/>
          <w:szCs w:val="24"/>
        </w:rPr>
        <w:t xml:space="preserve"> projekcji inflacji i PKB z raportu Narodowego Banku Polskiego z lipca 2025 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79F9">
        <w:rPr>
          <w:rFonts w:ascii="Times New Roman" w:hAnsi="Times New Roman" w:cs="Times New Roman"/>
          <w:sz w:val="24"/>
          <w:szCs w:val="24"/>
        </w:rPr>
        <w:t>, tj. inflacji prognozowanej w 2027 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79F9">
        <w:rPr>
          <w:rFonts w:ascii="Times New Roman" w:hAnsi="Times New Roman" w:cs="Times New Roman"/>
          <w:sz w:val="24"/>
          <w:szCs w:val="24"/>
        </w:rPr>
        <w:t xml:space="preserve"> na 103,7% i w 2028 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79F9">
        <w:rPr>
          <w:rFonts w:ascii="Times New Roman" w:hAnsi="Times New Roman" w:cs="Times New Roman"/>
          <w:sz w:val="24"/>
          <w:szCs w:val="24"/>
        </w:rPr>
        <w:t xml:space="preserve"> na 102,9% uzupełnionego przez wskaźnik 20% projektowanego wzrostu wynagrodzeń. Na tej podstawie przygotowano szacunki </w:t>
      </w:r>
      <w:r>
        <w:rPr>
          <w:rFonts w:ascii="Times New Roman" w:hAnsi="Times New Roman" w:cs="Times New Roman"/>
          <w:sz w:val="24"/>
          <w:szCs w:val="24"/>
        </w:rPr>
        <w:t xml:space="preserve">kosztów </w:t>
      </w:r>
      <w:r w:rsidRPr="00B679F9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rok 2027 i 2028</w:t>
      </w:r>
      <w:r w:rsidRPr="00B679F9">
        <w:rPr>
          <w:rFonts w:ascii="Times New Roman" w:hAnsi="Times New Roman" w:cs="Times New Roman"/>
          <w:sz w:val="24"/>
          <w:szCs w:val="24"/>
        </w:rPr>
        <w:t>. W 2027 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79F9">
        <w:rPr>
          <w:rFonts w:ascii="Times New Roman" w:hAnsi="Times New Roman" w:cs="Times New Roman"/>
          <w:sz w:val="24"/>
          <w:szCs w:val="24"/>
        </w:rPr>
        <w:t xml:space="preserve"> liczone analogic</w:t>
      </w:r>
      <w:r w:rsidR="00514FB3">
        <w:rPr>
          <w:rFonts w:ascii="Times New Roman" w:hAnsi="Times New Roman" w:cs="Times New Roman"/>
          <w:sz w:val="24"/>
          <w:szCs w:val="24"/>
        </w:rPr>
        <w:t xml:space="preserve">znie szacunkowe </w:t>
      </w:r>
      <w:r w:rsidR="00514FB3" w:rsidRPr="00B679F9">
        <w:rPr>
          <w:rFonts w:ascii="Times New Roman" w:hAnsi="Times New Roman" w:cs="Times New Roman"/>
          <w:sz w:val="24"/>
          <w:szCs w:val="24"/>
        </w:rPr>
        <w:t xml:space="preserve">skutki finansowe wprowadzenia </w:t>
      </w:r>
      <w:r w:rsidR="00514FB3" w:rsidRPr="00B679F9">
        <w:rPr>
          <w:rFonts w:ascii="Times New Roman" w:hAnsi="Times New Roman" w:cs="Times New Roman"/>
          <w:bCs/>
          <w:sz w:val="24"/>
          <w:szCs w:val="24"/>
        </w:rPr>
        <w:t>rozwiązania dotyczącego gwarantowanej kwoty minimalnego podwyższenia</w:t>
      </w:r>
      <w:r w:rsidR="00514FB3" w:rsidRPr="00B679F9">
        <w:rPr>
          <w:rFonts w:ascii="Times New Roman" w:hAnsi="Times New Roman" w:cs="Times New Roman"/>
          <w:sz w:val="24"/>
          <w:szCs w:val="24"/>
        </w:rPr>
        <w:t xml:space="preserve"> świadczeń </w:t>
      </w:r>
      <w:r w:rsidR="00514FB3">
        <w:rPr>
          <w:rFonts w:ascii="Times New Roman" w:hAnsi="Times New Roman" w:cs="Times New Roman"/>
          <w:sz w:val="24"/>
          <w:szCs w:val="24"/>
        </w:rPr>
        <w:t xml:space="preserve">wynikających z </w:t>
      </w:r>
      <w:r w:rsidR="00514FB3">
        <w:rPr>
          <w:rFonts w:ascii="Times New Roman" w:hAnsi="Times New Roman" w:cs="Times New Roman"/>
          <w:bCs/>
          <w:iCs/>
          <w:sz w:val="24"/>
          <w:szCs w:val="24"/>
        </w:rPr>
        <w:t>art. </w:t>
      </w:r>
      <w:r w:rsidR="00514FB3" w:rsidRPr="006B3F48">
        <w:rPr>
          <w:rFonts w:ascii="Times New Roman" w:hAnsi="Times New Roman" w:cs="Times New Roman"/>
          <w:bCs/>
          <w:iCs/>
          <w:sz w:val="24"/>
          <w:szCs w:val="24"/>
        </w:rPr>
        <w:t>1-</w:t>
      </w:r>
      <w:r w:rsidR="00514FB3">
        <w:rPr>
          <w:rFonts w:ascii="Times New Roman" w:hAnsi="Times New Roman" w:cs="Times New Roman"/>
          <w:bCs/>
          <w:iCs/>
          <w:sz w:val="24"/>
          <w:szCs w:val="24"/>
        </w:rPr>
        <w:t>13 i 17 projektu ustawy</w:t>
      </w:r>
      <w:r w:rsidR="00514FB3">
        <w:rPr>
          <w:rFonts w:ascii="Times New Roman" w:hAnsi="Times New Roman" w:cs="Times New Roman"/>
          <w:sz w:val="24"/>
          <w:szCs w:val="24"/>
        </w:rPr>
        <w:t xml:space="preserve"> </w:t>
      </w:r>
      <w:r w:rsidRPr="00B679F9">
        <w:rPr>
          <w:rFonts w:ascii="Times New Roman" w:hAnsi="Times New Roman" w:cs="Times New Roman"/>
          <w:sz w:val="24"/>
          <w:szCs w:val="24"/>
        </w:rPr>
        <w:t>zostały oszacowane na ok. 3,4 mld zł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79F9">
        <w:rPr>
          <w:rFonts w:ascii="Times New Roman" w:hAnsi="Times New Roman" w:cs="Times New Roman"/>
          <w:sz w:val="24"/>
          <w:szCs w:val="24"/>
        </w:rPr>
        <w:t xml:space="preserve"> przy założ</w:t>
      </w:r>
      <w:r w:rsidR="00514FB3">
        <w:rPr>
          <w:rFonts w:ascii="Times New Roman" w:hAnsi="Times New Roman" w:cs="Times New Roman"/>
          <w:sz w:val="24"/>
          <w:szCs w:val="24"/>
        </w:rPr>
        <w:t xml:space="preserve">eniu wysokości kwoty minimalnego podwyższenia </w:t>
      </w:r>
      <w:r w:rsidRPr="00B679F9">
        <w:rPr>
          <w:rFonts w:ascii="Times New Roman" w:hAnsi="Times New Roman" w:cs="Times New Roman"/>
          <w:sz w:val="24"/>
          <w:szCs w:val="24"/>
        </w:rPr>
        <w:t>na poziomie 156 zł, a w 2028 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79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B679F9">
        <w:rPr>
          <w:rFonts w:ascii="Times New Roman" w:hAnsi="Times New Roman" w:cs="Times New Roman"/>
          <w:sz w:val="24"/>
          <w:szCs w:val="24"/>
        </w:rPr>
        <w:t>na ok. 4,5 mld zł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79F9">
        <w:rPr>
          <w:rFonts w:ascii="Times New Roman" w:hAnsi="Times New Roman" w:cs="Times New Roman"/>
          <w:sz w:val="24"/>
          <w:szCs w:val="24"/>
        </w:rPr>
        <w:t xml:space="preserve"> przy założeniu wysoko</w:t>
      </w:r>
      <w:r w:rsidR="00514FB3">
        <w:rPr>
          <w:rFonts w:ascii="Times New Roman" w:hAnsi="Times New Roman" w:cs="Times New Roman"/>
          <w:sz w:val="24"/>
          <w:szCs w:val="24"/>
        </w:rPr>
        <w:t>ści kwoty minimalnego podwyższenia</w:t>
      </w:r>
      <w:r w:rsidRPr="00B679F9">
        <w:rPr>
          <w:rFonts w:ascii="Times New Roman" w:hAnsi="Times New Roman" w:cs="Times New Roman"/>
          <w:sz w:val="24"/>
          <w:szCs w:val="24"/>
        </w:rPr>
        <w:t xml:space="preserve"> na poziomie 161 zł.</w:t>
      </w:r>
    </w:p>
    <w:p w14:paraId="48D9DEC0" w14:textId="684038DB" w:rsidR="00DC4BA0" w:rsidRDefault="00BD5F1C" w:rsidP="005D43C5">
      <w:pPr>
        <w:suppressAutoHyphens/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Dodatkowo wprowadzeni</w:t>
      </w:r>
      <w:r w:rsidR="00DC4BA0">
        <w:rPr>
          <w:rFonts w:ascii="Times New Roman" w:hAnsi="Times New Roman" w:cs="Times New Roman"/>
          <w:sz w:val="24"/>
          <w:szCs w:val="24"/>
        </w:rPr>
        <w:t xml:space="preserve">e analogicznej gwarancji </w:t>
      </w:r>
      <w:r w:rsidR="00DC4BA0" w:rsidRPr="00B679F9">
        <w:rPr>
          <w:rFonts w:ascii="Times New Roman" w:hAnsi="Times New Roman" w:cs="Times New Roman"/>
          <w:bCs/>
          <w:sz w:val="24"/>
          <w:szCs w:val="24"/>
        </w:rPr>
        <w:t>kwoty minimalnego podwyższenia</w:t>
      </w:r>
      <w:r w:rsidR="00DC4BA0" w:rsidRPr="00B679F9">
        <w:rPr>
          <w:rFonts w:ascii="Times New Roman" w:hAnsi="Times New Roman" w:cs="Times New Roman"/>
          <w:sz w:val="24"/>
          <w:szCs w:val="24"/>
        </w:rPr>
        <w:t xml:space="preserve"> </w:t>
      </w:r>
      <w:r w:rsidR="00DC4BA0">
        <w:rPr>
          <w:rFonts w:ascii="Times New Roman" w:hAnsi="Times New Roman" w:cs="Times New Roman"/>
          <w:sz w:val="24"/>
          <w:szCs w:val="24"/>
        </w:rPr>
        <w:t>świadczeń do ustalanej corocznie wysokości tzw. 13 i 14 emerytury (zmiany w art. 15 i art.</w:t>
      </w:r>
      <w:r w:rsidR="00A96559">
        <w:rPr>
          <w:rFonts w:ascii="Times New Roman" w:hAnsi="Times New Roman" w:cs="Times New Roman"/>
          <w:sz w:val="24"/>
          <w:szCs w:val="24"/>
        </w:rPr>
        <w:t xml:space="preserve"> </w:t>
      </w:r>
      <w:r w:rsidR="00DC4BA0">
        <w:rPr>
          <w:rFonts w:ascii="Times New Roman" w:hAnsi="Times New Roman" w:cs="Times New Roman"/>
          <w:sz w:val="24"/>
          <w:szCs w:val="24"/>
        </w:rPr>
        <w:t xml:space="preserve">16 projektu ustawy) będzie powodowało skutki finansowe w 2026 r. na poziomie ok. </w:t>
      </w:r>
      <w:r w:rsidR="00DC4BA0">
        <w:rPr>
          <w:rFonts w:ascii="Times New Roman" w:eastAsia="Times New Roman" w:hAnsi="Times New Roman" w:cs="Times New Roman"/>
          <w:sz w:val="24"/>
          <w:szCs w:val="24"/>
        </w:rPr>
        <w:t xml:space="preserve">950 mln zł (odpowiednio </w:t>
      </w:r>
      <w:r w:rsidR="005D43C5">
        <w:rPr>
          <w:rFonts w:ascii="Times New Roman" w:eastAsia="Times New Roman" w:hAnsi="Times New Roman" w:cs="Times New Roman"/>
          <w:sz w:val="24"/>
          <w:szCs w:val="24"/>
        </w:rPr>
        <w:t xml:space="preserve">ok. </w:t>
      </w:r>
      <w:r w:rsidR="00DC4BA0">
        <w:rPr>
          <w:rFonts w:ascii="Times New Roman" w:eastAsia="Times New Roman" w:hAnsi="Times New Roman" w:cs="Times New Roman"/>
          <w:sz w:val="24"/>
          <w:szCs w:val="24"/>
        </w:rPr>
        <w:t>562 mln zł w przypadku tzw. 13 emerytur</w:t>
      </w:r>
      <w:r w:rsidR="005D43C5">
        <w:rPr>
          <w:rFonts w:ascii="Times New Roman" w:eastAsia="Times New Roman" w:hAnsi="Times New Roman" w:cs="Times New Roman"/>
          <w:sz w:val="24"/>
          <w:szCs w:val="24"/>
        </w:rPr>
        <w:t>y</w:t>
      </w:r>
      <w:r w:rsidR="00DC4BA0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5D43C5">
        <w:rPr>
          <w:rFonts w:ascii="Times New Roman" w:eastAsia="Times New Roman" w:hAnsi="Times New Roman" w:cs="Times New Roman"/>
          <w:sz w:val="24"/>
          <w:szCs w:val="24"/>
        </w:rPr>
        <w:t xml:space="preserve">ok. </w:t>
      </w:r>
      <w:r w:rsidR="00DC4BA0">
        <w:rPr>
          <w:rFonts w:ascii="Times New Roman" w:eastAsia="Times New Roman" w:hAnsi="Times New Roman" w:cs="Times New Roman"/>
          <w:sz w:val="24"/>
          <w:szCs w:val="24"/>
        </w:rPr>
        <w:t>388 mln zł w przypadku tzw. 14 emerytur</w:t>
      </w:r>
      <w:r w:rsidR="005D43C5">
        <w:rPr>
          <w:rFonts w:ascii="Times New Roman" w:eastAsia="Times New Roman" w:hAnsi="Times New Roman" w:cs="Times New Roman"/>
          <w:sz w:val="24"/>
          <w:szCs w:val="24"/>
        </w:rPr>
        <w:t>y</w:t>
      </w:r>
      <w:r w:rsidR="00DC4BA0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5D43C5">
        <w:rPr>
          <w:rFonts w:ascii="Times New Roman" w:hAnsi="Times New Roman" w:cs="Times New Roman"/>
          <w:sz w:val="24"/>
          <w:szCs w:val="24"/>
        </w:rPr>
        <w:t xml:space="preserve">Wprowadzenie </w:t>
      </w:r>
      <w:r w:rsidR="005D43C5" w:rsidRPr="00B679F9">
        <w:rPr>
          <w:rFonts w:ascii="Times New Roman" w:hAnsi="Times New Roman" w:cs="Times New Roman"/>
          <w:bCs/>
          <w:sz w:val="24"/>
          <w:szCs w:val="24"/>
        </w:rPr>
        <w:t>gwarantowanej kwoty minimalnego podwyższenia</w:t>
      </w:r>
      <w:r w:rsidR="005D43C5" w:rsidRPr="00B679F9">
        <w:rPr>
          <w:rFonts w:ascii="Times New Roman" w:hAnsi="Times New Roman" w:cs="Times New Roman"/>
          <w:sz w:val="24"/>
          <w:szCs w:val="24"/>
        </w:rPr>
        <w:t xml:space="preserve"> </w:t>
      </w:r>
      <w:r w:rsidR="005D43C5">
        <w:rPr>
          <w:rFonts w:ascii="Times New Roman" w:hAnsi="Times New Roman" w:cs="Times New Roman"/>
          <w:sz w:val="24"/>
          <w:szCs w:val="24"/>
        </w:rPr>
        <w:t>świadczeń</w:t>
      </w:r>
      <w:r w:rsidR="005D43C5" w:rsidRPr="00B679F9">
        <w:rPr>
          <w:rFonts w:ascii="Times New Roman" w:hAnsi="Times New Roman" w:cs="Times New Roman"/>
          <w:sz w:val="24"/>
          <w:szCs w:val="24"/>
        </w:rPr>
        <w:t xml:space="preserve"> </w:t>
      </w:r>
      <w:r w:rsidR="005D43C5">
        <w:rPr>
          <w:rFonts w:ascii="Times New Roman" w:hAnsi="Times New Roman" w:cs="Times New Roman"/>
          <w:sz w:val="24"/>
          <w:szCs w:val="24"/>
        </w:rPr>
        <w:t>do ustalanej corocznie wysokości tzw. 13 i 14 emerytury obejmie wszystkie osoby uprawnione do tzw. 13 i 14 emerytury.</w:t>
      </w:r>
    </w:p>
    <w:p w14:paraId="4541AFF0" w14:textId="65DFB5AD" w:rsidR="00A53D07" w:rsidRPr="00B679F9" w:rsidRDefault="00DC4BA0" w:rsidP="00514FB3">
      <w:pPr>
        <w:suppressAutoHyphens/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Łączne skutki </w:t>
      </w:r>
      <w:r w:rsidR="005D43C5">
        <w:rPr>
          <w:rFonts w:ascii="Times New Roman" w:hAnsi="Times New Roman" w:cs="Times New Roman"/>
          <w:sz w:val="24"/>
          <w:szCs w:val="24"/>
        </w:rPr>
        <w:t>finansowe</w:t>
      </w:r>
      <w:r>
        <w:rPr>
          <w:rFonts w:ascii="Times New Roman" w:hAnsi="Times New Roman" w:cs="Times New Roman"/>
          <w:sz w:val="24"/>
          <w:szCs w:val="24"/>
        </w:rPr>
        <w:t xml:space="preserve"> wejścia w życie </w:t>
      </w:r>
      <w:r w:rsidR="005D43C5">
        <w:rPr>
          <w:rFonts w:ascii="Times New Roman" w:hAnsi="Times New Roman" w:cs="Times New Roman"/>
          <w:sz w:val="24"/>
          <w:szCs w:val="24"/>
        </w:rPr>
        <w:t>ustawy w 2026 r. wyniosą ok. 2,95 mld zł.</w:t>
      </w:r>
    </w:p>
    <w:p w14:paraId="0407745D" w14:textId="77777777" w:rsidR="00A53D07" w:rsidRDefault="00A53D07" w:rsidP="00A53D07">
      <w:pPr>
        <w:suppressAutoHyphens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9F9">
        <w:rPr>
          <w:rFonts w:ascii="Times New Roman" w:hAnsi="Times New Roman" w:cs="Times New Roman"/>
          <w:sz w:val="24"/>
          <w:szCs w:val="24"/>
        </w:rPr>
        <w:tab/>
      </w:r>
      <w:r w:rsidRPr="00B679F9">
        <w:rPr>
          <w:rFonts w:ascii="Times New Roman" w:hAnsi="Times New Roman" w:cs="Times New Roman"/>
          <w:color w:val="000000"/>
          <w:sz w:val="24"/>
          <w:szCs w:val="24"/>
        </w:rPr>
        <w:t xml:space="preserve">Projekt ustawy zakłada, że </w:t>
      </w:r>
      <w:r w:rsidRPr="00B679F9">
        <w:rPr>
          <w:rFonts w:ascii="Times New Roman" w:hAnsi="Times New Roman" w:cs="Times New Roman"/>
          <w:bCs/>
          <w:sz w:val="24"/>
          <w:szCs w:val="24"/>
        </w:rPr>
        <w:t>rozwiązanie związane z wprowadzeniem gwarantowanej kwoty minimalnego podwyższenia</w:t>
      </w:r>
      <w:r w:rsidRPr="007B0C94">
        <w:rPr>
          <w:rFonts w:ascii="Times New Roman" w:hAnsi="Times New Roman" w:cs="Times New Roman"/>
          <w:sz w:val="24"/>
          <w:szCs w:val="24"/>
        </w:rPr>
        <w:t xml:space="preserve"> świadczeń będzie finansowane na tych samych zasadach co</w:t>
      </w:r>
      <w:r w:rsidRPr="00B679F9">
        <w:rPr>
          <w:rFonts w:ascii="Times New Roman" w:hAnsi="Times New Roman" w:cs="Times New Roman"/>
          <w:color w:val="000000"/>
          <w:sz w:val="24"/>
          <w:szCs w:val="24"/>
        </w:rPr>
        <w:t xml:space="preserve"> coroczna waloryzacja świadczeń. Wejście w życie proponowanych zmian zostanie sfinansowane w ramach budżetów poszczególnych dysponentów oraz planów finansowych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0C94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Funduszu Ubezpieczeń Społecznych, Funduszu Emerytur Pomostowych,</w:t>
      </w:r>
      <w:r w:rsidRPr="000805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79F9">
        <w:rPr>
          <w:rFonts w:ascii="Times New Roman" w:hAnsi="Times New Roman" w:cs="Times New Roman"/>
          <w:color w:val="000000"/>
          <w:sz w:val="24"/>
          <w:szCs w:val="24"/>
        </w:rPr>
        <w:t>Funduszu Pracy, Funduszu Solidarnościowego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B0C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Funduszu Emerytalno-Rentowego, którym dysponuje Prezes Kasy Rolniczego Ubezpieczenia Społecznego</w:t>
      </w:r>
      <w:r w:rsidRPr="00B679F9">
        <w:rPr>
          <w:rFonts w:ascii="Times New Roman" w:hAnsi="Times New Roman" w:cs="Times New Roman"/>
          <w:color w:val="000000"/>
          <w:sz w:val="24"/>
          <w:szCs w:val="24"/>
        </w:rPr>
        <w:t xml:space="preserve">. Jednocześnie w celu zabezpieczenia wprowadzenia kwoty minimalnego </w:t>
      </w:r>
      <w:r w:rsidRPr="00B679F9">
        <w:rPr>
          <w:rFonts w:ascii="Times New Roman" w:hAnsi="Times New Roman" w:cs="Times New Roman"/>
          <w:bCs/>
          <w:sz w:val="24"/>
          <w:szCs w:val="24"/>
        </w:rPr>
        <w:t>podwyższenia</w:t>
      </w:r>
      <w:r w:rsidRPr="007B0C94">
        <w:rPr>
          <w:rFonts w:ascii="Times New Roman" w:hAnsi="Times New Roman" w:cs="Times New Roman"/>
          <w:sz w:val="24"/>
          <w:szCs w:val="24"/>
        </w:rPr>
        <w:t xml:space="preserve"> świadczeń w 2026 r.</w:t>
      </w:r>
      <w:r w:rsidRPr="007B0C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 przewiduje, że </w:t>
      </w:r>
      <w:r w:rsidRPr="00B679F9">
        <w:rPr>
          <w:rFonts w:ascii="Times New Roman" w:eastAsia="Times New Roman" w:hAnsi="Times New Roman" w:cs="Times New Roman"/>
          <w:sz w:val="24"/>
          <w:szCs w:val="24"/>
          <w:lang w:eastAsia="pl-PL"/>
        </w:rPr>
        <w:t>do świadczeń emerytalno-rentowych wypłacanych z Funduszu Ubezpieczeń Społecznych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679F9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Funduszu Emerytur Pomostowych, którymi dysponuje Zakład Ubezpieczeń Społecznych, oraz świadczeń emerytalno-rentowych wypłacanych z Funduszu Emerytalno-Rentowego, którym dysponuje Prezes Kasy Rolniczego Ubezpieczenia Społecznego, w 2026 r. nie będą stosowane niektóre przepis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B679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o finansach publicznych (omówione wyżej).</w:t>
      </w:r>
    </w:p>
    <w:p w14:paraId="2A8D5EF1" w14:textId="7E555F4A" w:rsidR="001E2659" w:rsidRDefault="00A53D07" w:rsidP="00A53D07">
      <w:pPr>
        <w:suppressAutoHyphens/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Zakłada się, że </w:t>
      </w:r>
      <w:r w:rsidRPr="00B679F9">
        <w:rPr>
          <w:rFonts w:ascii="Times New Roman" w:hAnsi="Times New Roman" w:cs="Times New Roman"/>
          <w:sz w:val="24"/>
          <w:szCs w:val="24"/>
        </w:rPr>
        <w:t xml:space="preserve">koszty budżetu państwa związane m.in. z koniecznością uzupełnienia </w:t>
      </w:r>
      <w:r>
        <w:rPr>
          <w:rFonts w:ascii="Times New Roman" w:hAnsi="Times New Roman" w:cs="Times New Roman"/>
          <w:sz w:val="24"/>
          <w:szCs w:val="24"/>
        </w:rPr>
        <w:t>w </w:t>
      </w:r>
      <w:r w:rsidRPr="00B679F9">
        <w:rPr>
          <w:rFonts w:ascii="Times New Roman" w:hAnsi="Times New Roman" w:cs="Times New Roman"/>
          <w:sz w:val="24"/>
          <w:szCs w:val="24"/>
        </w:rPr>
        <w:t>ww. Fundusz</w:t>
      </w:r>
      <w:r>
        <w:rPr>
          <w:rFonts w:ascii="Times New Roman" w:hAnsi="Times New Roman" w:cs="Times New Roman"/>
          <w:sz w:val="24"/>
          <w:szCs w:val="24"/>
        </w:rPr>
        <w:t>ach</w:t>
      </w:r>
      <w:r w:rsidRPr="00B679F9">
        <w:rPr>
          <w:rFonts w:ascii="Times New Roman" w:hAnsi="Times New Roman" w:cs="Times New Roman"/>
          <w:sz w:val="24"/>
          <w:szCs w:val="24"/>
        </w:rPr>
        <w:t xml:space="preserve"> środków finansowych wynikających z wejścia w życie ustawy</w:t>
      </w:r>
      <w:r w:rsidRPr="004854B1">
        <w:rPr>
          <w:rFonts w:ascii="Times New Roman" w:hAnsi="Times New Roman" w:cs="Times New Roman"/>
          <w:sz w:val="24"/>
          <w:szCs w:val="24"/>
        </w:rPr>
        <w:t xml:space="preserve"> </w:t>
      </w:r>
      <w:r w:rsidRPr="007B0C94">
        <w:rPr>
          <w:rFonts w:ascii="Times New Roman" w:hAnsi="Times New Roman" w:cs="Times New Roman"/>
          <w:sz w:val="24"/>
          <w:szCs w:val="24"/>
        </w:rPr>
        <w:t xml:space="preserve">zostaną </w:t>
      </w:r>
      <w:r w:rsidRPr="004854B1">
        <w:rPr>
          <w:rFonts w:ascii="Times New Roman" w:hAnsi="Times New Roman" w:cs="Times New Roman"/>
          <w:sz w:val="24"/>
          <w:szCs w:val="24"/>
        </w:rPr>
        <w:t>pokry</w:t>
      </w:r>
      <w:r w:rsidRPr="007B0C94">
        <w:rPr>
          <w:rFonts w:ascii="Times New Roman" w:hAnsi="Times New Roman" w:cs="Times New Roman"/>
          <w:sz w:val="24"/>
          <w:szCs w:val="24"/>
        </w:rPr>
        <w:t xml:space="preserve">te </w:t>
      </w:r>
      <w:r w:rsidRPr="004854B1">
        <w:rPr>
          <w:rFonts w:ascii="Times New Roman" w:hAnsi="Times New Roman" w:cs="Times New Roman"/>
          <w:sz w:val="24"/>
          <w:szCs w:val="24"/>
        </w:rPr>
        <w:t>ze wzrostu dochodów budżetowych wynikających z inflacji. Szacuje się, że dodatkowe dochody budżetu wynikające z prognozowanej inflacji w 2026 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854B1">
        <w:rPr>
          <w:rFonts w:ascii="Times New Roman" w:hAnsi="Times New Roman" w:cs="Times New Roman"/>
          <w:sz w:val="24"/>
          <w:szCs w:val="24"/>
        </w:rPr>
        <w:t xml:space="preserve"> wyniosą co najmniej 18 mld zł i analogicznie będą rosnąć w 2027</w:t>
      </w:r>
      <w:r>
        <w:rPr>
          <w:rFonts w:ascii="Times New Roman" w:hAnsi="Times New Roman" w:cs="Times New Roman"/>
          <w:sz w:val="24"/>
          <w:szCs w:val="24"/>
        </w:rPr>
        <w:t xml:space="preserve"> r. i </w:t>
      </w:r>
      <w:r w:rsidRPr="004854B1">
        <w:rPr>
          <w:rFonts w:ascii="Times New Roman" w:hAnsi="Times New Roman" w:cs="Times New Roman"/>
          <w:sz w:val="24"/>
          <w:szCs w:val="24"/>
        </w:rPr>
        <w:t>2028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Pr="004854B1">
        <w:rPr>
          <w:rFonts w:ascii="Times New Roman" w:hAnsi="Times New Roman" w:cs="Times New Roman"/>
          <w:sz w:val="24"/>
          <w:szCs w:val="24"/>
        </w:rPr>
        <w:t xml:space="preserve">. Podwyższenie waloryzacji świadczeń dla najniżej uposażonych emerytów i rencistów to działania koniecznie, niezbędne do zachowania realnej wartości emerytur i rent. </w:t>
      </w:r>
    </w:p>
    <w:p w14:paraId="2C359FA2" w14:textId="77777777" w:rsidR="00A53D07" w:rsidRPr="001E2659" w:rsidRDefault="00A53D07" w:rsidP="00A53D07">
      <w:pPr>
        <w:suppressAutoHyphens/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80062A" w14:textId="7028AFA3" w:rsidR="001E2659" w:rsidRPr="001E2659" w:rsidRDefault="001E2659" w:rsidP="00214FC4">
      <w:pPr>
        <w:suppressAutoHyphens/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659">
        <w:rPr>
          <w:rFonts w:ascii="Times New Roman" w:hAnsi="Times New Roman" w:cs="Times New Roman"/>
          <w:sz w:val="24"/>
          <w:szCs w:val="24"/>
        </w:rPr>
        <w:t xml:space="preserve">Projekt </w:t>
      </w:r>
      <w:r w:rsidR="00214FC4">
        <w:rPr>
          <w:rFonts w:ascii="Times New Roman" w:hAnsi="Times New Roman" w:cs="Times New Roman"/>
          <w:sz w:val="24"/>
          <w:szCs w:val="24"/>
        </w:rPr>
        <w:t xml:space="preserve">ustawy </w:t>
      </w:r>
      <w:r w:rsidRPr="001E2659">
        <w:rPr>
          <w:rFonts w:ascii="Times New Roman" w:hAnsi="Times New Roman" w:cs="Times New Roman"/>
          <w:sz w:val="24"/>
          <w:szCs w:val="24"/>
        </w:rPr>
        <w:t>nie jest objęty zakresem prawa Unii Europejskiej.</w:t>
      </w:r>
    </w:p>
    <w:p w14:paraId="26793F18" w14:textId="77777777" w:rsidR="001E2659" w:rsidRPr="001E2659" w:rsidRDefault="001E2659" w:rsidP="00214FC4">
      <w:pPr>
        <w:suppressAutoHyphens/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659">
        <w:rPr>
          <w:rFonts w:ascii="Times New Roman" w:hAnsi="Times New Roman" w:cs="Times New Roman"/>
          <w:sz w:val="24"/>
          <w:szCs w:val="24"/>
        </w:rPr>
        <w:t xml:space="preserve">Projekt ustawy nie wymaga przedstawienia właściwym organom i instytucjom Unii Europejskiej, w tym Europejskiemu Bankowi Centralnemu, w celu uzyskania opinii, dokonania powiadomienia, konsultacji lub uzgodnienia. </w:t>
      </w:r>
    </w:p>
    <w:p w14:paraId="3FF75227" w14:textId="493B275B" w:rsidR="00434DD2" w:rsidRPr="00434DD2" w:rsidRDefault="001E2659" w:rsidP="00434DD2">
      <w:pPr>
        <w:suppressAutoHyphens/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6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ustawy </w:t>
      </w:r>
      <w:r w:rsidRPr="001E2659">
        <w:rPr>
          <w:rFonts w:ascii="Times New Roman" w:hAnsi="Times New Roman" w:cs="Times New Roman"/>
          <w:sz w:val="24"/>
          <w:szCs w:val="24"/>
        </w:rPr>
        <w:t>nie dotyczy</w:t>
      </w:r>
      <w:r w:rsidRPr="001E26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 i obowiązków przedsiębiorców lub ich praw i</w:t>
      </w:r>
      <w:r w:rsidR="00A6207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E2659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obowiązków wobec organów administracji publicznej</w:t>
      </w:r>
      <w:r w:rsidRPr="001E2659">
        <w:rPr>
          <w:rFonts w:ascii="Times New Roman" w:hAnsi="Times New Roman" w:cs="Times New Roman"/>
          <w:sz w:val="24"/>
          <w:szCs w:val="24"/>
        </w:rPr>
        <w:t xml:space="preserve">. </w:t>
      </w:r>
      <w:r w:rsidR="00434DD2">
        <w:rPr>
          <w:rFonts w:ascii="Times New Roman" w:hAnsi="Times New Roman" w:cs="Times New Roman"/>
          <w:sz w:val="24"/>
          <w:szCs w:val="24"/>
        </w:rPr>
        <w:t>Zaproponowane w projekcie ustawy rozwiązania nie wpływają na funkcjonowanie mikro-, małych i średnich przedsiębiorców.</w:t>
      </w:r>
    </w:p>
    <w:p w14:paraId="16A6CFB3" w14:textId="2FCE5D35" w:rsidR="001E2659" w:rsidRPr="001E2659" w:rsidRDefault="001E2659" w:rsidP="00214FC4">
      <w:pPr>
        <w:suppressAutoHyphens/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E2659">
        <w:rPr>
          <w:rFonts w:ascii="Times New Roman" w:hAnsi="Times New Roman" w:cs="Times New Roman"/>
          <w:sz w:val="24"/>
          <w:szCs w:val="24"/>
          <w:lang w:eastAsia="pl-PL"/>
        </w:rPr>
        <w:t>Nie ma możliwości podjęcia alternatywnych</w:t>
      </w:r>
      <w:r w:rsidR="00214FC4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1E2659">
        <w:rPr>
          <w:rFonts w:ascii="Times New Roman" w:hAnsi="Times New Roman" w:cs="Times New Roman"/>
          <w:sz w:val="24"/>
          <w:szCs w:val="24"/>
          <w:lang w:eastAsia="pl-PL"/>
        </w:rPr>
        <w:t xml:space="preserve"> w stosunku do projektowanej ustawy</w:t>
      </w:r>
      <w:r w:rsidR="00214FC4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1E2659">
        <w:rPr>
          <w:rFonts w:ascii="Times New Roman" w:hAnsi="Times New Roman" w:cs="Times New Roman"/>
          <w:sz w:val="24"/>
          <w:szCs w:val="24"/>
          <w:lang w:eastAsia="pl-PL"/>
        </w:rPr>
        <w:t xml:space="preserve"> środków umożliwiających osiągnięcie zamierzonego celu.</w:t>
      </w:r>
    </w:p>
    <w:p w14:paraId="187ABCF4" w14:textId="77777777" w:rsidR="001E2659" w:rsidRPr="001E2659" w:rsidRDefault="001E2659" w:rsidP="00214FC4">
      <w:pPr>
        <w:suppressAutoHyphens/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659">
        <w:rPr>
          <w:rFonts w:ascii="Times New Roman" w:hAnsi="Times New Roman" w:cs="Times New Roman"/>
          <w:sz w:val="24"/>
          <w:szCs w:val="24"/>
        </w:rPr>
        <w:t>Projektowane przepisy są zgodne z zasadami proporcjonalności, uzasadnionego i niedyskryminującego charakteru. Przepisy projektu ustawy są uzasadnione nadrzędnymi względami interesu ogólnego i tym samym nie wykraczają poza to, co niezbędne.</w:t>
      </w:r>
    </w:p>
    <w:p w14:paraId="37AF9596" w14:textId="77777777" w:rsidR="001E2659" w:rsidRPr="001E2659" w:rsidRDefault="001E2659" w:rsidP="00214FC4">
      <w:pPr>
        <w:suppressAutoHyphens/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659">
        <w:rPr>
          <w:rFonts w:ascii="Times New Roman" w:hAnsi="Times New Roman" w:cs="Times New Roman"/>
          <w:sz w:val="24"/>
          <w:szCs w:val="24"/>
        </w:rPr>
        <w:t xml:space="preserve">Projekt ustawy nie wywiera wpływu na obszar danych osobowych. W związku z tym nie przeprowadzono oceny skutków ochrony danych osobowych, o której mowa w art. 35 ust. 1 rozporządzenia Parlamentu Europejskiego i Rady (UE) 2016/679 z dnia 27 kwietnia 2016 r. w sprawie ochrony osób fizycznych w związku z przetwarzaniem danych osobowych i w sprawie swobodnego przepływu takich danych oraz uchylenia dyrektywy 95/46/WE (ogólne rozporządzenie o ochronie danych) (Dz. Urz. UE L 119 z 04.05.2016, str. 1, z </w:t>
      </w:r>
      <w:proofErr w:type="spellStart"/>
      <w:r w:rsidRPr="001E265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1E2659">
        <w:rPr>
          <w:rFonts w:ascii="Times New Roman" w:hAnsi="Times New Roman" w:cs="Times New Roman"/>
          <w:sz w:val="24"/>
          <w:szCs w:val="24"/>
        </w:rPr>
        <w:t>. zm.).</w:t>
      </w:r>
    </w:p>
    <w:p w14:paraId="660A7721" w14:textId="77777777" w:rsidR="001E2659" w:rsidRPr="001E2659" w:rsidRDefault="001E2659" w:rsidP="00214FC4">
      <w:pPr>
        <w:suppressAutoHyphens/>
        <w:spacing w:after="12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659">
        <w:rPr>
          <w:rFonts w:ascii="Times New Roman" w:hAnsi="Times New Roman" w:cs="Times New Roman"/>
          <w:sz w:val="24"/>
          <w:szCs w:val="24"/>
        </w:rPr>
        <w:t>Projekt ustawy nie zawiera przepisów technicznych w rozumieniu rozporządzenia Rady Ministrów z dnia 23 grudnia 2002 r. w sprawie funkcjonowania krajowego systemu notyfikacji norm i aktów prawnych (Dz. U. poz. 2039 oraz z 2004 r. poz. 597), w związku z tym nie podlega notyfikacji.</w:t>
      </w:r>
    </w:p>
    <w:p w14:paraId="6F43D09C" w14:textId="66D913EC" w:rsidR="00AB247B" w:rsidRDefault="001E2659" w:rsidP="00F20C28">
      <w:pPr>
        <w:suppressAutoHyphens/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659">
        <w:rPr>
          <w:rFonts w:ascii="Times New Roman" w:hAnsi="Times New Roman" w:cs="Times New Roman"/>
          <w:sz w:val="24"/>
          <w:szCs w:val="24"/>
        </w:rPr>
        <w:t xml:space="preserve">Projekt nie zawiera przepisów regulacyjnych lub przepisów określających wymogi dotyczące świadczenia usług transgranicznych w rozumieniu </w:t>
      </w:r>
      <w:hyperlink r:id="rId7" w:anchor="/document/18268594?cm=DOCUMENT" w:history="1">
        <w:r w:rsidRPr="001E2659">
          <w:rPr>
            <w:rFonts w:ascii="Times New Roman" w:hAnsi="Times New Roman" w:cs="Times New Roman"/>
            <w:sz w:val="24"/>
            <w:szCs w:val="24"/>
          </w:rPr>
          <w:t>ustawy</w:t>
        </w:r>
      </w:hyperlink>
      <w:r w:rsidRPr="001E2659">
        <w:rPr>
          <w:rFonts w:ascii="Times New Roman" w:hAnsi="Times New Roman" w:cs="Times New Roman"/>
          <w:sz w:val="24"/>
          <w:szCs w:val="24"/>
        </w:rPr>
        <w:t xml:space="preserve"> z dnia 22 grudnia 2015 r. o zasadach uznawania kwalifikacji zawodowych nabytych w państwach członkowskich Unii Europejskiej (Dz. U. z 2023 r. poz. 334</w:t>
      </w:r>
      <w:r w:rsidR="00BC297A">
        <w:rPr>
          <w:rFonts w:ascii="Times New Roman" w:hAnsi="Times New Roman" w:cs="Times New Roman"/>
          <w:sz w:val="24"/>
          <w:szCs w:val="24"/>
        </w:rPr>
        <w:t xml:space="preserve"> oraz z 2025 r. poz. 619</w:t>
      </w:r>
      <w:r w:rsidRPr="001E2659">
        <w:rPr>
          <w:rFonts w:ascii="Times New Roman" w:hAnsi="Times New Roman" w:cs="Times New Roman"/>
          <w:sz w:val="24"/>
          <w:szCs w:val="24"/>
        </w:rPr>
        <w:t>).</w:t>
      </w:r>
    </w:p>
    <w:p w14:paraId="75C47A9E" w14:textId="77777777" w:rsidR="00434DD2" w:rsidRDefault="00434DD2" w:rsidP="00434D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ustawy nie zawiera wymogów nakładanych na usługodawców podlegających notyfikacji, o której mowa w art. 15 ust. 7 lub art. 39 ust. 5 dyrektywy 2006/123/WE Parlamentu Europejskiego i Rady z dnia 12 grudnia 2006 r. dotyczącej usług na rynku wewnętrznych (Dz. Urz. UE L 376 z 27.12.2006, str. 36). </w:t>
      </w:r>
    </w:p>
    <w:p w14:paraId="30DE1F66" w14:textId="77777777" w:rsidR="00434DD2" w:rsidRPr="006B3F48" w:rsidRDefault="00434DD2" w:rsidP="00F20C28">
      <w:pPr>
        <w:suppressAutoHyphens/>
        <w:spacing w:after="120" w:line="360" w:lineRule="auto"/>
        <w:ind w:firstLine="709"/>
        <w:jc w:val="both"/>
      </w:pPr>
    </w:p>
    <w:sectPr w:rsidR="00434DD2" w:rsidRPr="006B3F4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4FE77" w14:textId="77777777" w:rsidR="0031129B" w:rsidRDefault="0031129B" w:rsidP="00AB247B">
      <w:pPr>
        <w:spacing w:after="0" w:line="240" w:lineRule="auto"/>
      </w:pPr>
      <w:r>
        <w:separator/>
      </w:r>
    </w:p>
  </w:endnote>
  <w:endnote w:type="continuationSeparator" w:id="0">
    <w:p w14:paraId="4D40ECC9" w14:textId="77777777" w:rsidR="0031129B" w:rsidRDefault="0031129B" w:rsidP="00AB2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3920394"/>
      <w:docPartObj>
        <w:docPartGallery w:val="Page Numbers (Bottom of Page)"/>
        <w:docPartUnique/>
      </w:docPartObj>
    </w:sdtPr>
    <w:sdtEndPr/>
    <w:sdtContent>
      <w:p w14:paraId="1C4FE3EC" w14:textId="06478B8B" w:rsidR="0044513C" w:rsidRDefault="0044513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2F7">
          <w:rPr>
            <w:noProof/>
          </w:rPr>
          <w:t>14</w:t>
        </w:r>
        <w:r>
          <w:fldChar w:fldCharType="end"/>
        </w:r>
      </w:p>
    </w:sdtContent>
  </w:sdt>
  <w:p w14:paraId="7171A5EB" w14:textId="77777777" w:rsidR="007E4AE7" w:rsidRPr="00251388" w:rsidRDefault="007E4AE7" w:rsidP="002513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5F07F" w14:textId="77777777" w:rsidR="0031129B" w:rsidRDefault="0031129B" w:rsidP="00AB247B">
      <w:pPr>
        <w:spacing w:after="0" w:line="240" w:lineRule="auto"/>
      </w:pPr>
      <w:r>
        <w:separator/>
      </w:r>
    </w:p>
  </w:footnote>
  <w:footnote w:type="continuationSeparator" w:id="0">
    <w:p w14:paraId="4C4A73A1" w14:textId="77777777" w:rsidR="0031129B" w:rsidRDefault="0031129B" w:rsidP="00AB2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D0E37"/>
    <w:multiLevelType w:val="hybridMultilevel"/>
    <w:tmpl w:val="2A0A2A78"/>
    <w:lvl w:ilvl="0" w:tplc="03F2C5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D271B"/>
    <w:multiLevelType w:val="hybridMultilevel"/>
    <w:tmpl w:val="DAFA477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28035E0"/>
    <w:multiLevelType w:val="hybridMultilevel"/>
    <w:tmpl w:val="1F1242A8"/>
    <w:lvl w:ilvl="0" w:tplc="1C123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D618C"/>
    <w:multiLevelType w:val="hybridMultilevel"/>
    <w:tmpl w:val="92682AB2"/>
    <w:lvl w:ilvl="0" w:tplc="667C32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C4037"/>
    <w:multiLevelType w:val="hybridMultilevel"/>
    <w:tmpl w:val="D4CAE1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72FD0"/>
    <w:multiLevelType w:val="hybridMultilevel"/>
    <w:tmpl w:val="7E2CD5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F58BF"/>
    <w:multiLevelType w:val="hybridMultilevel"/>
    <w:tmpl w:val="D49614C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FE4428F"/>
    <w:multiLevelType w:val="hybridMultilevel"/>
    <w:tmpl w:val="982413A2"/>
    <w:lvl w:ilvl="0" w:tplc="6BC25F44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AEFDB2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A8A18E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3CE064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8C5EA6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34579E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96861C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A4D552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64C91A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C0A60C4"/>
    <w:multiLevelType w:val="hybridMultilevel"/>
    <w:tmpl w:val="12549D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47B"/>
    <w:rsid w:val="00007606"/>
    <w:rsid w:val="000469EF"/>
    <w:rsid w:val="000925B7"/>
    <w:rsid w:val="000A60A3"/>
    <w:rsid w:val="000D189E"/>
    <w:rsid w:val="00121EC3"/>
    <w:rsid w:val="0015500E"/>
    <w:rsid w:val="0016739B"/>
    <w:rsid w:val="0018399E"/>
    <w:rsid w:val="001B041D"/>
    <w:rsid w:val="001B2E84"/>
    <w:rsid w:val="001C3524"/>
    <w:rsid w:val="001D6ABF"/>
    <w:rsid w:val="001E2659"/>
    <w:rsid w:val="00214FC4"/>
    <w:rsid w:val="00224AEE"/>
    <w:rsid w:val="0022629B"/>
    <w:rsid w:val="00251388"/>
    <w:rsid w:val="002551F7"/>
    <w:rsid w:val="002F1FF0"/>
    <w:rsid w:val="0030230A"/>
    <w:rsid w:val="0031129B"/>
    <w:rsid w:val="00316033"/>
    <w:rsid w:val="003346D7"/>
    <w:rsid w:val="00345C5C"/>
    <w:rsid w:val="003621BD"/>
    <w:rsid w:val="003804E8"/>
    <w:rsid w:val="003922AD"/>
    <w:rsid w:val="00393960"/>
    <w:rsid w:val="003969D1"/>
    <w:rsid w:val="003A672C"/>
    <w:rsid w:val="003E2779"/>
    <w:rsid w:val="003E574A"/>
    <w:rsid w:val="003F6712"/>
    <w:rsid w:val="0043167B"/>
    <w:rsid w:val="00431686"/>
    <w:rsid w:val="00434DD2"/>
    <w:rsid w:val="0044513C"/>
    <w:rsid w:val="0046276C"/>
    <w:rsid w:val="00471320"/>
    <w:rsid w:val="00471954"/>
    <w:rsid w:val="00477648"/>
    <w:rsid w:val="00483E9B"/>
    <w:rsid w:val="004A5577"/>
    <w:rsid w:val="004B25B0"/>
    <w:rsid w:val="004C1262"/>
    <w:rsid w:val="004F5D17"/>
    <w:rsid w:val="004F6B69"/>
    <w:rsid w:val="00507EFC"/>
    <w:rsid w:val="00513463"/>
    <w:rsid w:val="00514FB3"/>
    <w:rsid w:val="00533EA6"/>
    <w:rsid w:val="005835DB"/>
    <w:rsid w:val="005927D7"/>
    <w:rsid w:val="005A4FAE"/>
    <w:rsid w:val="005B5FF8"/>
    <w:rsid w:val="005C2F96"/>
    <w:rsid w:val="005D0F2D"/>
    <w:rsid w:val="005D43C5"/>
    <w:rsid w:val="005E5CD6"/>
    <w:rsid w:val="00620D40"/>
    <w:rsid w:val="00644538"/>
    <w:rsid w:val="0066060E"/>
    <w:rsid w:val="006627AA"/>
    <w:rsid w:val="006711B5"/>
    <w:rsid w:val="006715ED"/>
    <w:rsid w:val="006732F8"/>
    <w:rsid w:val="006956F9"/>
    <w:rsid w:val="006B3F48"/>
    <w:rsid w:val="00744274"/>
    <w:rsid w:val="00790BF5"/>
    <w:rsid w:val="00791F66"/>
    <w:rsid w:val="007C789B"/>
    <w:rsid w:val="007E4AE7"/>
    <w:rsid w:val="007F34BD"/>
    <w:rsid w:val="007F3737"/>
    <w:rsid w:val="00800791"/>
    <w:rsid w:val="008028A0"/>
    <w:rsid w:val="008105F9"/>
    <w:rsid w:val="008134A1"/>
    <w:rsid w:val="0088291A"/>
    <w:rsid w:val="008A58F2"/>
    <w:rsid w:val="008D12FA"/>
    <w:rsid w:val="009141B5"/>
    <w:rsid w:val="009145EE"/>
    <w:rsid w:val="00961269"/>
    <w:rsid w:val="009623A7"/>
    <w:rsid w:val="00971EE6"/>
    <w:rsid w:val="0099446A"/>
    <w:rsid w:val="009B2446"/>
    <w:rsid w:val="009C36B3"/>
    <w:rsid w:val="009C5DA4"/>
    <w:rsid w:val="009D44D7"/>
    <w:rsid w:val="009D611B"/>
    <w:rsid w:val="00A15D2B"/>
    <w:rsid w:val="00A26FCE"/>
    <w:rsid w:val="00A52E8A"/>
    <w:rsid w:val="00A53D07"/>
    <w:rsid w:val="00A6207D"/>
    <w:rsid w:val="00A64C98"/>
    <w:rsid w:val="00A67E22"/>
    <w:rsid w:val="00A722A0"/>
    <w:rsid w:val="00A96559"/>
    <w:rsid w:val="00AB247B"/>
    <w:rsid w:val="00AD0EEF"/>
    <w:rsid w:val="00AD2F52"/>
    <w:rsid w:val="00AE336C"/>
    <w:rsid w:val="00B2515C"/>
    <w:rsid w:val="00B30A19"/>
    <w:rsid w:val="00B51596"/>
    <w:rsid w:val="00B568A1"/>
    <w:rsid w:val="00B748A1"/>
    <w:rsid w:val="00BA6FD3"/>
    <w:rsid w:val="00BC297A"/>
    <w:rsid w:val="00BC4FCD"/>
    <w:rsid w:val="00BD5F1C"/>
    <w:rsid w:val="00C04680"/>
    <w:rsid w:val="00C07CE2"/>
    <w:rsid w:val="00C2029E"/>
    <w:rsid w:val="00C20612"/>
    <w:rsid w:val="00C2271E"/>
    <w:rsid w:val="00C378FD"/>
    <w:rsid w:val="00C427C5"/>
    <w:rsid w:val="00C5665E"/>
    <w:rsid w:val="00C56A64"/>
    <w:rsid w:val="00C9206D"/>
    <w:rsid w:val="00C924E7"/>
    <w:rsid w:val="00C93BF4"/>
    <w:rsid w:val="00CB04FF"/>
    <w:rsid w:val="00CC59F0"/>
    <w:rsid w:val="00CD1038"/>
    <w:rsid w:val="00D01E85"/>
    <w:rsid w:val="00D06435"/>
    <w:rsid w:val="00D1054B"/>
    <w:rsid w:val="00D10FDA"/>
    <w:rsid w:val="00D204B3"/>
    <w:rsid w:val="00D2130E"/>
    <w:rsid w:val="00D65F54"/>
    <w:rsid w:val="00D91458"/>
    <w:rsid w:val="00DA03DB"/>
    <w:rsid w:val="00DC19B0"/>
    <w:rsid w:val="00DC4BA0"/>
    <w:rsid w:val="00DF47EC"/>
    <w:rsid w:val="00E14058"/>
    <w:rsid w:val="00E305CD"/>
    <w:rsid w:val="00EC0E8E"/>
    <w:rsid w:val="00ED1E3E"/>
    <w:rsid w:val="00EE5A22"/>
    <w:rsid w:val="00F12D9A"/>
    <w:rsid w:val="00F15C4A"/>
    <w:rsid w:val="00F20C28"/>
    <w:rsid w:val="00F27775"/>
    <w:rsid w:val="00F4609D"/>
    <w:rsid w:val="00F638CC"/>
    <w:rsid w:val="00F83E6C"/>
    <w:rsid w:val="00FC4B82"/>
    <w:rsid w:val="00FE02F7"/>
    <w:rsid w:val="00FE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E798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AB247B"/>
    <w:pPr>
      <w:suppressAutoHyphens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AB247B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24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24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247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BF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BA6FD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E265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E4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AE7"/>
  </w:style>
  <w:style w:type="paragraph" w:styleId="Stopka">
    <w:name w:val="footer"/>
    <w:basedOn w:val="Normalny"/>
    <w:link w:val="StopkaZnak"/>
    <w:uiPriority w:val="99"/>
    <w:unhideWhenUsed/>
    <w:rsid w:val="007E4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AE7"/>
  </w:style>
  <w:style w:type="character" w:customStyle="1" w:styleId="FontStyle23">
    <w:name w:val="Font Style23"/>
    <w:uiPriority w:val="99"/>
    <w:rsid w:val="001B2E84"/>
    <w:rPr>
      <w:rFonts w:ascii="Times New Roman" w:hAnsi="Times New Roman" w:cs="Times New Roman"/>
      <w:sz w:val="22"/>
      <w:szCs w:val="22"/>
    </w:rPr>
  </w:style>
  <w:style w:type="character" w:customStyle="1" w:styleId="ppogrubienie">
    <w:name w:val="ppogrubienie"/>
    <w:basedOn w:val="Domylnaczcionkaakapitu"/>
    <w:rsid w:val="009D44D7"/>
  </w:style>
  <w:style w:type="paragraph" w:styleId="Poprawka">
    <w:name w:val="Revision"/>
    <w:hidden/>
    <w:uiPriority w:val="99"/>
    <w:semiHidden/>
    <w:rsid w:val="003804E8"/>
    <w:pPr>
      <w:spacing w:after="0" w:line="240" w:lineRule="auto"/>
    </w:pPr>
  </w:style>
  <w:style w:type="character" w:customStyle="1" w:styleId="size">
    <w:name w:val="size"/>
    <w:basedOn w:val="Domylnaczcionkaakapitu"/>
    <w:rsid w:val="00C56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4625</Words>
  <Characters>27754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2025-10-31T12:19:00Z</dcterms:created>
  <dcterms:modified xsi:type="dcterms:W3CDTF">2025-11-04T10:43:00Z</dcterms:modified>
</cp:coreProperties>
</file>