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E8EB" w14:textId="77777777" w:rsidR="00311A44" w:rsidRPr="008050A7" w:rsidRDefault="00311A44" w:rsidP="00311A44">
      <w:pPr>
        <w:pStyle w:val="OZNPROJEKTUwskazaniedatylubwersjiprojektu"/>
        <w:keepNext/>
      </w:pPr>
      <w:r w:rsidRPr="008050A7">
        <w:t>projekt</w:t>
      </w:r>
    </w:p>
    <w:p w14:paraId="451F886A" w14:textId="77777777" w:rsidR="00311A44" w:rsidRPr="008050A7" w:rsidRDefault="00311A44" w:rsidP="00311A44">
      <w:pPr>
        <w:pStyle w:val="OZNRODZAKTUtznustawalubrozporzdzenieiorganwydajcy"/>
      </w:pPr>
      <w:r w:rsidRPr="008050A7">
        <w:t>ustawa</w:t>
      </w:r>
    </w:p>
    <w:p w14:paraId="65C12CE3" w14:textId="77777777" w:rsidR="00311A44" w:rsidRPr="008050A7" w:rsidRDefault="00311A44" w:rsidP="00311A44">
      <w:pPr>
        <w:pStyle w:val="DATAAKTUdatauchwalenialubwydaniaaktu"/>
      </w:pPr>
      <w:r w:rsidRPr="008050A7">
        <w:t>z dnia</w:t>
      </w:r>
    </w:p>
    <w:p w14:paraId="3EE3ED43" w14:textId="77777777" w:rsidR="00311A44" w:rsidRPr="008050A7" w:rsidRDefault="00311A44" w:rsidP="00311A44">
      <w:pPr>
        <w:pStyle w:val="TYTUAKTUprzedmiotregulacjiustawylubrozporzdzenia"/>
      </w:pPr>
      <w:r w:rsidRPr="008050A7">
        <w:t xml:space="preserve">o zmianie ustawy o </w:t>
      </w:r>
      <w:r>
        <w:t>języku polskim</w:t>
      </w:r>
    </w:p>
    <w:p w14:paraId="4911F34A" w14:textId="77777777" w:rsidR="00311A44" w:rsidRDefault="00311A44" w:rsidP="00311A44">
      <w:pPr>
        <w:pStyle w:val="ARTartustawynprozporzdzenia"/>
        <w:keepNext/>
      </w:pPr>
      <w:r w:rsidRPr="008050A7">
        <w:rPr>
          <w:rStyle w:val="Ppogrubienie"/>
        </w:rPr>
        <w:t>Art. 1</w:t>
      </w:r>
      <w:r>
        <w:rPr>
          <w:rStyle w:val="Ppogrubienie"/>
        </w:rPr>
        <w:t>.</w:t>
      </w:r>
      <w:r>
        <w:rPr>
          <w:rStyle w:val="Ppogrubienie"/>
        </w:rPr>
        <w:tab/>
      </w:r>
      <w:r>
        <w:rPr>
          <w:rStyle w:val="Ppogrubienie"/>
        </w:rPr>
        <w:tab/>
      </w:r>
      <w:r w:rsidRPr="008050A7">
        <w:t xml:space="preserve">W ustawie z dnia </w:t>
      </w:r>
      <w:r>
        <w:t>7 października</w:t>
      </w:r>
      <w:r w:rsidRPr="008050A7">
        <w:t xml:space="preserve"> </w:t>
      </w:r>
      <w:r>
        <w:t>1999</w:t>
      </w:r>
      <w:r w:rsidRPr="008050A7">
        <w:t xml:space="preserve"> r. o </w:t>
      </w:r>
      <w:r>
        <w:t xml:space="preserve">języku polskim </w:t>
      </w:r>
      <w:r w:rsidRPr="002D6C08">
        <w:t>(Dz. U. z 2024 r. poz.</w:t>
      </w:r>
      <w:r>
        <w:t> </w:t>
      </w:r>
      <w:r w:rsidRPr="002D6C08">
        <w:t>1556 oraz z 2025 r. poz. 622</w:t>
      </w:r>
      <w:r>
        <w:t xml:space="preserve"> i …</w:t>
      </w:r>
      <w:r w:rsidRPr="002D6C08">
        <w:t>) w art. 11:</w:t>
      </w:r>
    </w:p>
    <w:p w14:paraId="50AF3074" w14:textId="77777777" w:rsidR="00311A44" w:rsidRPr="008050A7" w:rsidRDefault="00311A44" w:rsidP="00311A44">
      <w:pPr>
        <w:pStyle w:val="PKTpunkt"/>
      </w:pPr>
      <w:r>
        <w:t>1</w:t>
      </w:r>
      <w:r w:rsidRPr="002D6C08">
        <w:t>)</w:t>
      </w:r>
      <w:r>
        <w:tab/>
      </w:r>
      <w:r w:rsidRPr="002D6C08">
        <w:t>pkt 9 otrzymuje brzmienie:</w:t>
      </w:r>
    </w:p>
    <w:p w14:paraId="6BE2B26C" w14:textId="77777777" w:rsidR="00311A44" w:rsidRDefault="00311A44" w:rsidP="00311A44">
      <w:pPr>
        <w:pStyle w:val="ZPKTzmpktartykuempunktem"/>
      </w:pPr>
      <w:r>
        <w:t>„</w:t>
      </w:r>
      <w:bookmarkStart w:id="0" w:name="_Hlk135738457"/>
      <w:r>
        <w:t>9</w:t>
      </w:r>
      <w:r w:rsidRPr="008050A7">
        <w:t>)</w:t>
      </w:r>
      <w:bookmarkEnd w:id="0"/>
      <w:r w:rsidRPr="008050A7">
        <w:tab/>
      </w:r>
      <w:r>
        <w:t xml:space="preserve">czynności w </w:t>
      </w:r>
      <w:r w:rsidRPr="00791A5E">
        <w:t>procedur</w:t>
      </w:r>
      <w:r>
        <w:t>ze</w:t>
      </w:r>
      <w:r w:rsidRPr="00791A5E">
        <w:t xml:space="preserve"> wyboru projektów</w:t>
      </w:r>
      <w:r w:rsidRPr="002D6C08">
        <w:t>, o których mowa w art. 2 pkt 22 ustawy z dnia 28 kwietnia 2022 r. o zasadach realizacji zadań finansowanych ze środków europejskich w perspektywie finansowej 2021–2027 (Dz. U. poz. 1079 oraz</w:t>
      </w:r>
      <w:r>
        <w:t> </w:t>
      </w:r>
      <w:r w:rsidRPr="002D6C08">
        <w:t>z 2024 r. poz. 1717), umowy z beneficjentem i ewaluacji wykonania tej umowy oraz procedur odwoławczych w tych sprawach,</w:t>
      </w:r>
      <w:r w:rsidRPr="008714B2">
        <w:t xml:space="preserve"> w sytuacjach uzasadnionych międzynarodowym charakterem projektu</w:t>
      </w:r>
      <w:r>
        <w:t xml:space="preserve"> </w:t>
      </w:r>
      <w:r w:rsidRPr="008714B2">
        <w:t>lub koniecznością oceny projektu przez zagranicznych ekspertów;”;</w:t>
      </w:r>
    </w:p>
    <w:p w14:paraId="72E3C2BB" w14:textId="77777777" w:rsidR="00311A44" w:rsidRDefault="00311A44" w:rsidP="00311A44">
      <w:pPr>
        <w:pStyle w:val="PKTpunkt"/>
      </w:pPr>
      <w:r>
        <w:t>2</w:t>
      </w:r>
      <w:r w:rsidRPr="002D6C08">
        <w:t>)</w:t>
      </w:r>
      <w:r>
        <w:tab/>
      </w:r>
      <w:r w:rsidRPr="002D6C08">
        <w:t>dodaje się pkt 10 w brzmieniu:</w:t>
      </w:r>
    </w:p>
    <w:p w14:paraId="26B2768C" w14:textId="77777777" w:rsidR="00311A44" w:rsidRDefault="00311A44" w:rsidP="00311A44">
      <w:pPr>
        <w:pStyle w:val="ZPKTzmpktartykuempunktem"/>
      </w:pPr>
      <w:r w:rsidRPr="002D6C08">
        <w:t>„</w:t>
      </w:r>
      <w:r>
        <w:t>10)</w:t>
      </w:r>
      <w:r>
        <w:tab/>
      </w:r>
      <w:r w:rsidRPr="002D6C08">
        <w:t>wniosków złożonych w konkursie na wykonanie projektu badań naukowych lub prac rozwojowych, o których mowa w art. 4 ust. 2 i 3 ustawy z dnia 20 lipca 2018 r. –</w:t>
      </w:r>
      <w:r>
        <w:t> </w:t>
      </w:r>
      <w:r w:rsidRPr="002D6C08">
        <w:t>Prawo o szkolnictwie wyższym i nauce (Dz. U. z 2024 r. poz. 1571,</w:t>
      </w:r>
      <w:r>
        <w:t xml:space="preserve"> </w:t>
      </w:r>
      <w:r w:rsidRPr="002D6C08">
        <w:t>z późn. zm.</w:t>
      </w:r>
      <w:r w:rsidRPr="002D6C08">
        <w:rPr>
          <w:rStyle w:val="Odwoanieprzypisudolnego"/>
        </w:rPr>
        <w:footnoteReference w:id="1"/>
      </w:r>
      <w:r w:rsidRPr="002D6C08">
        <w:rPr>
          <w:rStyle w:val="IGindeksgrny"/>
        </w:rPr>
        <w:t>)</w:t>
      </w:r>
      <w:r w:rsidRPr="002D6C08">
        <w:t>), oceny tych wniosków, umowy z beneficjentem i ewaluacji wykonania tej umowy oraz procedur odwoławczych w tych sprawach.</w:t>
      </w:r>
      <w:r w:rsidRPr="00230A76">
        <w:t>”</w:t>
      </w:r>
      <w:r>
        <w:t>.</w:t>
      </w:r>
    </w:p>
    <w:p w14:paraId="277AA104" w14:textId="77777777" w:rsidR="00311A44" w:rsidRDefault="00311A44" w:rsidP="00311A44">
      <w:pPr>
        <w:pStyle w:val="ARTartustawynprozporzdzenia"/>
      </w:pPr>
      <w:bookmarkStart w:id="1" w:name="_Hlk193289634"/>
      <w:r w:rsidRPr="008050A7">
        <w:rPr>
          <w:rStyle w:val="Ppogrubienie"/>
        </w:rPr>
        <w:t>Art. </w:t>
      </w:r>
      <w:r>
        <w:rPr>
          <w:rStyle w:val="Ppogrubienie"/>
        </w:rPr>
        <w:t>2</w:t>
      </w:r>
      <w:r w:rsidRPr="008050A7">
        <w:rPr>
          <w:rStyle w:val="Ppogrubienie"/>
        </w:rPr>
        <w:t>.</w:t>
      </w:r>
      <w:r>
        <w:tab/>
      </w:r>
      <w:bookmarkEnd w:id="1"/>
      <w:r>
        <w:t xml:space="preserve"> </w:t>
      </w:r>
      <w:r w:rsidRPr="00D842CF">
        <w:t>Przepis</w:t>
      </w:r>
      <w:r>
        <w:t>ów:</w:t>
      </w:r>
    </w:p>
    <w:p w14:paraId="267FED39" w14:textId="77777777" w:rsidR="00311A44" w:rsidRDefault="00311A44" w:rsidP="00311A44">
      <w:pPr>
        <w:pStyle w:val="PKTpunkt"/>
      </w:pPr>
      <w:r>
        <w:t>1)</w:t>
      </w:r>
      <w:r>
        <w:tab/>
        <w:t>a</w:t>
      </w:r>
      <w:r w:rsidRPr="00E864AA">
        <w:t xml:space="preserve">rt. 11 pkt </w:t>
      </w:r>
      <w:r>
        <w:t>9 ustawy zmienianej w art. 1, w brzmieniu nadanym niniejszą ustawą,</w:t>
      </w:r>
    </w:p>
    <w:p w14:paraId="14BC6439" w14:textId="77777777" w:rsidR="00311A44" w:rsidRDefault="00311A44" w:rsidP="00311A44">
      <w:pPr>
        <w:pStyle w:val="PKTpunkt"/>
      </w:pPr>
      <w:r>
        <w:t>2)</w:t>
      </w:r>
      <w:r>
        <w:tab/>
        <w:t>a</w:t>
      </w:r>
      <w:r w:rsidRPr="00E864AA">
        <w:t xml:space="preserve">rt. 11 </w:t>
      </w:r>
      <w:r>
        <w:t>pkt 10 ustawy zmienianej w art. 1</w:t>
      </w:r>
    </w:p>
    <w:p w14:paraId="1A5DA13F" w14:textId="77777777" w:rsidR="00311A44" w:rsidRDefault="00311A44" w:rsidP="00311A44">
      <w:pPr>
        <w:pStyle w:val="CZWSPPKTczwsplnapunktw"/>
      </w:pPr>
      <w:r>
        <w:t xml:space="preserve">– nie stosuje się do konkursów i naborów </w:t>
      </w:r>
      <w:r w:rsidRPr="00E908F2">
        <w:t>wszczętych i niezakończonych przed dniem wejścia w życie niniejszej ustawy</w:t>
      </w:r>
      <w:r>
        <w:t>.”.</w:t>
      </w:r>
    </w:p>
    <w:p w14:paraId="14FFACC1" w14:textId="77777777" w:rsidR="00311A44" w:rsidRPr="008050A7" w:rsidRDefault="00311A44" w:rsidP="00311A44">
      <w:pPr>
        <w:pStyle w:val="ARTartustawynprozporzdzenia"/>
      </w:pPr>
      <w:r w:rsidRPr="008050A7">
        <w:rPr>
          <w:rStyle w:val="Ppogrubienie"/>
        </w:rPr>
        <w:t>Art. </w:t>
      </w:r>
      <w:r>
        <w:rPr>
          <w:rStyle w:val="Ppogrubienie"/>
        </w:rPr>
        <w:t>3</w:t>
      </w:r>
      <w:r w:rsidRPr="008050A7">
        <w:rPr>
          <w:rStyle w:val="Ppogrubienie"/>
        </w:rPr>
        <w:t>.</w:t>
      </w:r>
      <w:r>
        <w:tab/>
      </w:r>
      <w:r>
        <w:tab/>
      </w:r>
      <w:r w:rsidRPr="00257F9E">
        <w:t>Ustawa wchodzi w</w:t>
      </w:r>
      <w:r>
        <w:t> </w:t>
      </w:r>
      <w:r w:rsidRPr="00257F9E">
        <w:t xml:space="preserve">życie </w:t>
      </w:r>
      <w:r>
        <w:t>po upływie 14 dni od dnia</w:t>
      </w:r>
      <w:r w:rsidRPr="00257F9E">
        <w:t xml:space="preserve"> ogłoszenia.</w:t>
      </w:r>
    </w:p>
    <w:p w14:paraId="2F932ACD" w14:textId="77777777" w:rsidR="00311A44" w:rsidRPr="008050A7" w:rsidRDefault="00311A44" w:rsidP="00311A44">
      <w:pPr>
        <w:pStyle w:val="ZARTzmartartykuempunktem"/>
      </w:pPr>
    </w:p>
    <w:p w14:paraId="32762B48" w14:textId="77777777" w:rsidR="00311A44" w:rsidRDefault="00311A44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  <w:sectPr w:rsidR="00311A44" w:rsidSect="001A7F15">
          <w:headerReference w:type="default" r:id="rId7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3A63FEB" w14:textId="77777777" w:rsidR="00311A44" w:rsidRDefault="00311A44" w:rsidP="00311A44">
      <w:pPr>
        <w:pStyle w:val="OZNRODZAKTUtznustawalubrozporzdzenieiorganwydajcy"/>
      </w:pPr>
      <w:r w:rsidRPr="005D550C">
        <w:lastRenderedPageBreak/>
        <w:t>Uzasadnienie</w:t>
      </w:r>
    </w:p>
    <w:p w14:paraId="4BEF0957" w14:textId="77777777" w:rsidR="00311A44" w:rsidRPr="00E601B4" w:rsidRDefault="00311A44" w:rsidP="00311A44">
      <w:pPr>
        <w:pStyle w:val="DATAAKTUdatauchwalenialubwydaniaaktu"/>
      </w:pPr>
    </w:p>
    <w:p w14:paraId="2C4628E5" w14:textId="77777777" w:rsidR="00311A44" w:rsidRDefault="00311A44" w:rsidP="00311A44">
      <w:pPr>
        <w:pStyle w:val="ARTartustawynprozporzdzenia"/>
        <w:ind w:firstLine="0"/>
      </w:pPr>
    </w:p>
    <w:p w14:paraId="1A9BAE50" w14:textId="77777777" w:rsidR="00311A44" w:rsidRPr="00E07D37" w:rsidRDefault="00311A44" w:rsidP="00311A44">
      <w:pPr>
        <w:pStyle w:val="PKTpunkt"/>
        <w:rPr>
          <w:rStyle w:val="Ppogrubienie"/>
        </w:rPr>
      </w:pPr>
      <w:r w:rsidRPr="00E07D37">
        <w:rPr>
          <w:rStyle w:val="Ppogrubienie"/>
        </w:rPr>
        <w:t xml:space="preserve">1. </w:t>
      </w:r>
      <w:r w:rsidRPr="00E07D37">
        <w:rPr>
          <w:rStyle w:val="Ppogrubienie"/>
        </w:rPr>
        <w:tab/>
        <w:t>Cel projektowanej ustawy</w:t>
      </w:r>
    </w:p>
    <w:p w14:paraId="617AF3B9" w14:textId="77777777" w:rsidR="00311A44" w:rsidRDefault="00311A44" w:rsidP="00311A44">
      <w:pPr>
        <w:pStyle w:val="ARTartustawynprozporzdzenia"/>
      </w:pPr>
      <w:r w:rsidRPr="008C7F70">
        <w:t>Celem projektu</w:t>
      </w:r>
      <w:r>
        <w:t xml:space="preserve"> ustawy</w:t>
      </w:r>
      <w:r w:rsidRPr="008C7F70">
        <w:t xml:space="preserve"> jest umożliwienie posługiwania się innym językiem niż język polski w konkursach na wykonanie badań naukowych i prac rozwojowych, a także rozszerzenie stosowania języka polskiego w postępowaniach o uzyskanie dofinansowania projektów </w:t>
      </w:r>
      <w:r>
        <w:br/>
      </w:r>
      <w:r w:rsidRPr="008C7F70">
        <w:t>z funduszy europejskich – poza samą procedurą wyboru projektu – również na etapy zawierania umowy</w:t>
      </w:r>
      <w:r>
        <w:t>, ewaluacji wykonania tej umowy</w:t>
      </w:r>
      <w:r w:rsidRPr="008C7F70">
        <w:t xml:space="preserve"> oraz p</w:t>
      </w:r>
      <w:r>
        <w:t>ostępowania</w:t>
      </w:r>
      <w:r w:rsidRPr="008C7F70">
        <w:t xml:space="preserve"> odwoławcze</w:t>
      </w:r>
      <w:r>
        <w:t xml:space="preserve">. </w:t>
      </w:r>
      <w:r w:rsidRPr="00A43A2F">
        <w:t>Proponowane rozwiązania przyczynią się do poprawy efektywności wydatkowania środków, w tym środków pochodzących z Unii Europejskiej, a także będą mi</w:t>
      </w:r>
      <w:r>
        <w:t>ały</w:t>
      </w:r>
      <w:r w:rsidRPr="00A43A2F">
        <w:t xml:space="preserve"> pozytywny wpływ na jakość i rozwój nauki prowadzonej w Polsce.</w:t>
      </w:r>
    </w:p>
    <w:p w14:paraId="44E4F70B" w14:textId="77777777" w:rsidR="00311A44" w:rsidRDefault="00311A44" w:rsidP="00311A44">
      <w:pPr>
        <w:pStyle w:val="ARTartustawynprozporzdzenia"/>
      </w:pPr>
    </w:p>
    <w:p w14:paraId="1EE63DFC" w14:textId="77777777" w:rsidR="00311A44" w:rsidRDefault="00311A44" w:rsidP="00311A44">
      <w:pPr>
        <w:pStyle w:val="PKTpunkt"/>
      </w:pPr>
      <w:r>
        <w:rPr>
          <w:rStyle w:val="Ppogrubienie"/>
        </w:rPr>
        <w:t>2</w:t>
      </w:r>
      <w:r w:rsidRPr="00E07D37">
        <w:rPr>
          <w:rStyle w:val="Ppogrubienie"/>
        </w:rPr>
        <w:t xml:space="preserve">. </w:t>
      </w:r>
      <w:r w:rsidRPr="00E07D37">
        <w:rPr>
          <w:rStyle w:val="Ppogrubienie"/>
        </w:rPr>
        <w:tab/>
      </w:r>
      <w:r w:rsidRPr="003B0787">
        <w:rPr>
          <w:rStyle w:val="Ppogrubienie"/>
        </w:rPr>
        <w:t>Różnice między obowiązującym a projektowanym stanem prawnym</w:t>
      </w:r>
      <w:r w:rsidRPr="00BD4DF4">
        <w:t xml:space="preserve"> </w:t>
      </w:r>
    </w:p>
    <w:p w14:paraId="01E4AFFD" w14:textId="77777777" w:rsidR="00311A44" w:rsidRDefault="00311A44" w:rsidP="00311A44">
      <w:pPr>
        <w:pStyle w:val="ARTartustawynprozporzdzenia"/>
      </w:pPr>
      <w:r w:rsidRPr="00C77A18">
        <w:t>Do czasu wejścia w życie ustawy z dnia 26 września 2025 r. o zmianie ustawy o języku polskim obowiązuje wymóg stosowania języka polskiego w postępowaniach o uzyskanie dofinansowania projektów z funduszy europejskich. Z dniem wejścia w życie wskazanej ustawy dopuszczone zostanie stosowanie języka innego niż polski w czynnościach podejmowanych w procedurze wyboru projektów finansowanych z tych funduszy.</w:t>
      </w:r>
      <w:r>
        <w:br/>
      </w:r>
      <w:r w:rsidRPr="00C77A18">
        <w:t>Proces</w:t>
      </w:r>
      <w:r>
        <w:t>y</w:t>
      </w:r>
      <w:r w:rsidRPr="00C77A18">
        <w:t xml:space="preserve"> zawierania umów</w:t>
      </w:r>
      <w:r>
        <w:t xml:space="preserve"> i</w:t>
      </w:r>
      <w:r w:rsidRPr="00C77A18">
        <w:t xml:space="preserve"> ewaluacj</w:t>
      </w:r>
      <w:r>
        <w:t>i</w:t>
      </w:r>
      <w:r w:rsidRPr="00C77A18">
        <w:t xml:space="preserve"> oraz procedury odwoławcze w tych postępowaniach nadal będą jednak musiały być prowadzone wyłącznie w języku polskim.</w:t>
      </w:r>
    </w:p>
    <w:p w14:paraId="3D401C4E" w14:textId="77777777" w:rsidR="00311A44" w:rsidRDefault="00311A44" w:rsidP="00311A44">
      <w:pPr>
        <w:pStyle w:val="ARTartustawynprozporzdzenia"/>
      </w:pPr>
      <w:r>
        <w:t>W</w:t>
      </w:r>
      <w:r w:rsidRPr="003B0787">
        <w:t xml:space="preserve"> obowiązującym stanie prawnym</w:t>
      </w:r>
      <w:r>
        <w:t xml:space="preserve"> </w:t>
      </w:r>
      <w:r w:rsidRPr="005A5C49">
        <w:t xml:space="preserve">konkursy na realizację badań naukowych </w:t>
      </w:r>
      <w:r>
        <w:br/>
      </w:r>
      <w:r w:rsidRPr="005A5C49">
        <w:t>i projektów rozwojowych odbywają się wyłącznie w języku polskim.</w:t>
      </w:r>
      <w:r>
        <w:t xml:space="preserve"> T</w:t>
      </w:r>
      <w:r w:rsidRPr="005A5C49">
        <w:t xml:space="preserve">aki stan rzeczy uniemożliwia rzetelną ocenę wniosków w przypadku występowania konfliktu interesów </w:t>
      </w:r>
      <w:r>
        <w:br/>
      </w:r>
      <w:r w:rsidRPr="005A5C49">
        <w:t>po stronie polskojęzycznych ekspertów lub braku ekspertów posługujących się językiem polskim w dynamicznie rozwijających się dziedzinach nauki.</w:t>
      </w:r>
      <w:r>
        <w:t xml:space="preserve"> </w:t>
      </w:r>
      <w:r w:rsidRPr="00085194">
        <w:t xml:space="preserve">Wymóg stosowania języka polskiego zarówno we wnioskach, jak i w procesie ich oceny, w tym w procedurze odwoławczej, stanowi istotne ograniczenie w tworzeniu partnerstw i konsorcjów międzynarodowych, a także w budowaniu międzynarodowych zespołów badawczych </w:t>
      </w:r>
      <w:r>
        <w:br/>
      </w:r>
      <w:r w:rsidRPr="00085194">
        <w:t>w Polsce.</w:t>
      </w:r>
      <w:r w:rsidRPr="005A5C49">
        <w:t xml:space="preserve"> </w:t>
      </w:r>
      <w:r w:rsidRPr="00085194">
        <w:t>Utrudnia on również zaangażowanie zagranicznych ekspertów w proces oceny badań naukowych i projektów rozwojowych.</w:t>
      </w:r>
      <w:r>
        <w:t xml:space="preserve"> </w:t>
      </w:r>
      <w:r w:rsidRPr="00085194">
        <w:t xml:space="preserve">Ponadto obowiązujące przepisy ograniczają możliwość </w:t>
      </w:r>
      <w:r w:rsidRPr="00085194">
        <w:lastRenderedPageBreak/>
        <w:t xml:space="preserve">zatrudniania wybitnych naukowców, którzy nie posługują się biegle językiem polskim. Wskazane ograniczenia wywierają negatywny wpływ na jakość i rozwój nauki prowadzonej </w:t>
      </w:r>
      <w:r>
        <w:br/>
      </w:r>
      <w:r w:rsidRPr="00085194">
        <w:t>w Polsce.</w:t>
      </w:r>
    </w:p>
    <w:p w14:paraId="5F8ABA4C" w14:textId="77777777" w:rsidR="00311A44" w:rsidRDefault="00311A44" w:rsidP="00311A44">
      <w:pPr>
        <w:pStyle w:val="ARTartustawynprozporzdzenia"/>
      </w:pPr>
      <w:r w:rsidRPr="00815387">
        <w:t xml:space="preserve">W celu umożliwienia używania języka obcego w omawianych przypadkach, </w:t>
      </w:r>
      <w:r>
        <w:br/>
      </w:r>
      <w:r w:rsidRPr="00815387">
        <w:t xml:space="preserve">konieczne jest rozszerzenie i uzupełnienie katalogu spraw określonych w ustawie z dnia </w:t>
      </w:r>
      <w:r>
        <w:br/>
      </w:r>
      <w:r w:rsidRPr="00815387">
        <w:t xml:space="preserve">7 października 1999 r. o języku polskim, w których dopuszcza się użycie innego języka </w:t>
      </w:r>
      <w:r>
        <w:br/>
      </w:r>
      <w:r w:rsidRPr="00815387">
        <w:t>niż polski.</w:t>
      </w:r>
    </w:p>
    <w:p w14:paraId="6819DDE8" w14:textId="77777777" w:rsidR="00311A44" w:rsidRDefault="00311A44" w:rsidP="00311A44">
      <w:pPr>
        <w:pStyle w:val="ARTartustawynprozporzdzenia"/>
      </w:pPr>
    </w:p>
    <w:p w14:paraId="4363077D" w14:textId="77777777" w:rsidR="00311A44" w:rsidRPr="003B0787" w:rsidRDefault="00311A44" w:rsidP="00311A44">
      <w:pPr>
        <w:pStyle w:val="PKTpunkt"/>
      </w:pPr>
      <w:r>
        <w:rPr>
          <w:rStyle w:val="Ppogrubienie"/>
        </w:rPr>
        <w:t>3</w:t>
      </w:r>
      <w:r w:rsidRPr="00E07D37">
        <w:rPr>
          <w:rStyle w:val="Ppogrubienie"/>
        </w:rPr>
        <w:t xml:space="preserve">. </w:t>
      </w:r>
      <w:r w:rsidRPr="00E07D37">
        <w:rPr>
          <w:rStyle w:val="Ppogrubienie"/>
        </w:rPr>
        <w:tab/>
      </w:r>
      <w:r w:rsidRPr="003B0787">
        <w:rPr>
          <w:rStyle w:val="Ppogrubienie"/>
        </w:rPr>
        <w:t>Rozwiązania szczegółowe</w:t>
      </w:r>
      <w:r w:rsidRPr="003B0787">
        <w:t xml:space="preserve"> </w:t>
      </w:r>
    </w:p>
    <w:p w14:paraId="49232A11" w14:textId="77777777" w:rsidR="00311A44" w:rsidRDefault="00311A44" w:rsidP="00311A44">
      <w:pPr>
        <w:pStyle w:val="ARTartustawynprozporzdzenia"/>
      </w:pPr>
      <w:r w:rsidRPr="009A7F62">
        <w:t>Zgodnie z projektem ustawy obowiązek stosowania języka polskiego został wyłączony na etapach zawierania umowy, ewaluacji realizacji tej umowy oraz w postępowaniach odwoławczych w procedurze przyznawania dofinansowania projektów z funduszy europejskich (art. 1 pkt 1).</w:t>
      </w:r>
    </w:p>
    <w:p w14:paraId="651197FA" w14:textId="77777777" w:rsidR="00311A44" w:rsidRDefault="00311A44" w:rsidP="00311A44">
      <w:pPr>
        <w:pStyle w:val="ARTartustawynprozporzdzenia"/>
      </w:pPr>
      <w:r w:rsidRPr="009A7F62">
        <w:t xml:space="preserve">Ponadto rozszerzono katalog przypadków, w których możliwe jest posługiwanie </w:t>
      </w:r>
      <w:r>
        <w:br/>
      </w:r>
      <w:r w:rsidRPr="009A7F62">
        <w:t>się językiem innym niż polski – dotyczy to zarówno postępowań konkursowych na wykonanie projektów badań naukowych lub prac rozwojowych, jak i procedur odwoławczych w tych sprawach (art. 1 pkt 2). Oznacza to, że ocena wniosków złożonych w takich konkursach będzie mogła być prowadzona również w języku obcym.</w:t>
      </w:r>
    </w:p>
    <w:p w14:paraId="6F004ECC" w14:textId="77777777" w:rsidR="00311A44" w:rsidRDefault="00311A44" w:rsidP="00311A44">
      <w:pPr>
        <w:pStyle w:val="ARTartustawynprozporzdzenia"/>
      </w:pPr>
      <w:r>
        <w:t xml:space="preserve">Zgodnie z art. 2 język obcy będzie mógł być stosowany na </w:t>
      </w:r>
      <w:r w:rsidRPr="00A21EA8">
        <w:t>etap</w:t>
      </w:r>
      <w:r>
        <w:t>ach</w:t>
      </w:r>
      <w:r w:rsidRPr="00A21EA8">
        <w:t xml:space="preserve"> zawierania umowy, ewaluacji wykonani</w:t>
      </w:r>
      <w:r>
        <w:t>a</w:t>
      </w:r>
      <w:r w:rsidRPr="00A21EA8">
        <w:t xml:space="preserve"> tej umowy oraz post</w:t>
      </w:r>
      <w:r>
        <w:t>ę</w:t>
      </w:r>
      <w:r w:rsidRPr="00A21EA8">
        <w:t xml:space="preserve">powań odwoławczych w procedurze </w:t>
      </w:r>
      <w:r>
        <w:br/>
      </w:r>
      <w:r w:rsidRPr="00A21EA8">
        <w:t>o przyznanie dofinansowania projektu z funduszy europejskich</w:t>
      </w:r>
      <w:r>
        <w:t xml:space="preserve"> oraz w konkursach na wybór badań naukowych i projektów rozwojowych rozpoczętych po dniu wejścia </w:t>
      </w:r>
      <w:r>
        <w:br/>
        <w:t xml:space="preserve">w życie projektowanej ustawy. Natomiast do naborów i </w:t>
      </w:r>
      <w:r w:rsidRPr="007E4F38">
        <w:t>konkursów</w:t>
      </w:r>
      <w:r>
        <w:t xml:space="preserve"> rozpoczętych </w:t>
      </w:r>
      <w:r>
        <w:br/>
        <w:t>a nie zakończonych do dnia wejścia w życie ustawy będą miały zastosowanie przepisy dotychczasowe.</w:t>
      </w:r>
    </w:p>
    <w:p w14:paraId="79DBE769" w14:textId="77777777" w:rsidR="00311A44" w:rsidRDefault="00311A44" w:rsidP="00311A44">
      <w:pPr>
        <w:pStyle w:val="NIEARTTEKSTtekstnieartykuowanynppodstprawnarozplubpreambua"/>
      </w:pPr>
      <w:r w:rsidRPr="00E07D37">
        <w:t xml:space="preserve">Zgodnie z art. </w:t>
      </w:r>
      <w:r>
        <w:t>3</w:t>
      </w:r>
      <w:r w:rsidRPr="00E07D37">
        <w:t xml:space="preserve"> projektowan</w:t>
      </w:r>
      <w:r>
        <w:t>a</w:t>
      </w:r>
      <w:r w:rsidRPr="00E07D37">
        <w:t xml:space="preserve"> ustaw</w:t>
      </w:r>
      <w:r>
        <w:t>a</w:t>
      </w:r>
      <w:r w:rsidRPr="00E07D37">
        <w:t xml:space="preserve"> wejdzie w życie </w:t>
      </w:r>
      <w:r>
        <w:t>14 dni po dniu jej ogłoszenia.</w:t>
      </w:r>
    </w:p>
    <w:p w14:paraId="0449985D" w14:textId="77777777" w:rsidR="00311A44" w:rsidRPr="00592F48" w:rsidRDefault="00311A44" w:rsidP="00311A44">
      <w:pPr>
        <w:pStyle w:val="ARTartustawynprozporzdzenia"/>
      </w:pPr>
    </w:p>
    <w:p w14:paraId="1666ECF2" w14:textId="77777777" w:rsidR="00311A44" w:rsidRPr="00E34B9C" w:rsidRDefault="00311A44" w:rsidP="00311A44">
      <w:pPr>
        <w:pStyle w:val="PKTpunkt"/>
        <w:rPr>
          <w:rStyle w:val="Ppogrubienie"/>
        </w:rPr>
      </w:pPr>
      <w:r w:rsidRPr="00E34B9C">
        <w:rPr>
          <w:rStyle w:val="Ppogrubienie"/>
        </w:rPr>
        <w:t xml:space="preserve">4. </w:t>
      </w:r>
      <w:r w:rsidRPr="00E34B9C">
        <w:rPr>
          <w:rStyle w:val="Ppogrubienie"/>
        </w:rPr>
        <w:tab/>
        <w:t>Konsultacje</w:t>
      </w:r>
    </w:p>
    <w:p w14:paraId="059CCC7F" w14:textId="77777777" w:rsidR="00311A44" w:rsidRPr="00E601B4" w:rsidRDefault="00311A44" w:rsidP="00311A44">
      <w:pPr>
        <w:pStyle w:val="NIEARTTEKSTtekstnieartykuowanynppodstprawnarozplubpreambua"/>
      </w:pPr>
      <w:r w:rsidRPr="00DE01E7">
        <w:t xml:space="preserve">Oczekiwane skutki społeczne, gospodarcze i finansowe oraz wyniki konsultacji </w:t>
      </w:r>
      <w:r w:rsidRPr="00DE01E7">
        <w:br/>
        <w:t xml:space="preserve">są przedstawione w Ocenie Skutków Regulacji. Nadesłane w ramach konsultacji opinie i uwagi są zamieszczone na senackiej stronie internetowej. </w:t>
      </w:r>
    </w:p>
    <w:p w14:paraId="6B5DC9AC" w14:textId="77777777" w:rsidR="00311A44" w:rsidRPr="00E34B9C" w:rsidRDefault="00311A44" w:rsidP="00311A44">
      <w:pPr>
        <w:pStyle w:val="PKTpunkt"/>
        <w:rPr>
          <w:rStyle w:val="Ppogrubienie"/>
        </w:rPr>
      </w:pPr>
      <w:r w:rsidRPr="00E34B9C">
        <w:rPr>
          <w:rStyle w:val="Ppogrubienie"/>
        </w:rPr>
        <w:lastRenderedPageBreak/>
        <w:t xml:space="preserve">5. </w:t>
      </w:r>
      <w:r w:rsidRPr="00E34B9C">
        <w:rPr>
          <w:rStyle w:val="Ppogrubienie"/>
        </w:rPr>
        <w:tab/>
        <w:t xml:space="preserve">Oświadczenie o zgodności z prawem Unii Europejskiej </w:t>
      </w:r>
    </w:p>
    <w:p w14:paraId="080ECBC4" w14:textId="77777777" w:rsidR="00311A44" w:rsidRPr="0014760D" w:rsidRDefault="00311A44" w:rsidP="00311A44">
      <w:pPr>
        <w:pStyle w:val="NIEARTTEKSTtekstnieartykuowanynppodstprawnarozplubpreambua"/>
      </w:pPr>
      <w:r w:rsidRPr="0014760D">
        <w:t>Projektowana ustawa jest zgodna z prawem Unii Europejskiej.</w:t>
      </w:r>
    </w:p>
    <w:p w14:paraId="3AABD07B" w14:textId="77777777" w:rsidR="00311A44" w:rsidRPr="004810D7" w:rsidRDefault="00311A44" w:rsidP="00311A44">
      <w:pPr>
        <w:pStyle w:val="ARTartustawynprozporzdzenia"/>
        <w:ind w:firstLine="0"/>
      </w:pPr>
    </w:p>
    <w:p w14:paraId="18B21A5E" w14:textId="34D03461" w:rsidR="00A12675" w:rsidRDefault="00A12675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</w:pPr>
    </w:p>
    <w:sectPr w:rsidR="00A12675" w:rsidSect="00311A44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832C" w14:textId="77777777" w:rsidR="00311A44" w:rsidRDefault="00311A44" w:rsidP="00311A44">
      <w:pPr>
        <w:spacing w:line="240" w:lineRule="auto"/>
      </w:pPr>
      <w:r>
        <w:separator/>
      </w:r>
    </w:p>
  </w:endnote>
  <w:endnote w:type="continuationSeparator" w:id="0">
    <w:p w14:paraId="143FDF4D" w14:textId="77777777" w:rsidR="00311A44" w:rsidRDefault="00311A44" w:rsidP="00311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57E0" w14:textId="77777777" w:rsidR="00311A44" w:rsidRDefault="00311A44" w:rsidP="00311A44">
      <w:pPr>
        <w:spacing w:line="240" w:lineRule="auto"/>
      </w:pPr>
      <w:r>
        <w:separator/>
      </w:r>
    </w:p>
  </w:footnote>
  <w:footnote w:type="continuationSeparator" w:id="0">
    <w:p w14:paraId="000D1374" w14:textId="77777777" w:rsidR="00311A44" w:rsidRDefault="00311A44" w:rsidP="00311A44">
      <w:pPr>
        <w:spacing w:line="240" w:lineRule="auto"/>
      </w:pPr>
      <w:r>
        <w:continuationSeparator/>
      </w:r>
    </w:p>
  </w:footnote>
  <w:footnote w:id="1">
    <w:p w14:paraId="3BDDC746" w14:textId="77777777" w:rsidR="00311A44" w:rsidRPr="00640B4B" w:rsidRDefault="00311A44" w:rsidP="00311A4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40B4B">
        <w:t>Zmiany tekstu jednolitego wymienionej ustawy zostały ogłoszone w Dz. U. z 202</w:t>
      </w:r>
      <w:r>
        <w:t>4</w:t>
      </w:r>
      <w:r w:rsidRPr="00640B4B">
        <w:t xml:space="preserve"> r. poz. 1</w:t>
      </w:r>
      <w:r>
        <w:t>871 i</w:t>
      </w:r>
      <w:r w:rsidRPr="00640B4B">
        <w:t xml:space="preserve"> 1</w:t>
      </w:r>
      <w:r>
        <w:t>897</w:t>
      </w:r>
      <w:r w:rsidRPr="00640B4B">
        <w:t xml:space="preserve"> </w:t>
      </w:r>
      <w:r>
        <w:t>oraz z 2025 r. poz. 619, 620, 621, 622 i 1162.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93D" w14:textId="77777777" w:rsidR="00EB60D3" w:rsidRPr="00B371CC" w:rsidRDefault="00311A4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D3F3" w14:textId="77777777" w:rsidR="00EB60D3" w:rsidRPr="00B371CC" w:rsidRDefault="00311A4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07319247">
    <w:abstractNumId w:val="2"/>
  </w:num>
  <w:num w:numId="2" w16cid:durableId="1884168996">
    <w:abstractNumId w:val="2"/>
  </w:num>
  <w:num w:numId="3" w16cid:durableId="1850680680">
    <w:abstractNumId w:val="1"/>
  </w:num>
  <w:num w:numId="4" w16cid:durableId="1678340513">
    <w:abstractNumId w:val="1"/>
  </w:num>
  <w:num w:numId="5" w16cid:durableId="959071378">
    <w:abstractNumId w:val="4"/>
  </w:num>
  <w:num w:numId="6" w16cid:durableId="1641350818">
    <w:abstractNumId w:val="3"/>
  </w:num>
  <w:num w:numId="7" w16cid:durableId="14114527">
    <w:abstractNumId w:val="4"/>
  </w:num>
  <w:num w:numId="8" w16cid:durableId="732046336">
    <w:abstractNumId w:val="3"/>
  </w:num>
  <w:num w:numId="9" w16cid:durableId="1728796296">
    <w:abstractNumId w:val="4"/>
  </w:num>
  <w:num w:numId="10" w16cid:durableId="545336664">
    <w:abstractNumId w:val="3"/>
  </w:num>
  <w:num w:numId="11" w16cid:durableId="135361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CE8"/>
    <w:rsid w:val="000C0B82"/>
    <w:rsid w:val="001A4397"/>
    <w:rsid w:val="001E2DF0"/>
    <w:rsid w:val="002B0A43"/>
    <w:rsid w:val="00311A44"/>
    <w:rsid w:val="00382AAC"/>
    <w:rsid w:val="004F1121"/>
    <w:rsid w:val="00527E52"/>
    <w:rsid w:val="0056045F"/>
    <w:rsid w:val="006F026C"/>
    <w:rsid w:val="00735880"/>
    <w:rsid w:val="00777F90"/>
    <w:rsid w:val="00874611"/>
    <w:rsid w:val="008758BB"/>
    <w:rsid w:val="008C7EE7"/>
    <w:rsid w:val="009869CA"/>
    <w:rsid w:val="009D2757"/>
    <w:rsid w:val="00A06AF3"/>
    <w:rsid w:val="00A12675"/>
    <w:rsid w:val="00A64FF7"/>
    <w:rsid w:val="00A87A67"/>
    <w:rsid w:val="00AF03CF"/>
    <w:rsid w:val="00AF364E"/>
    <w:rsid w:val="00B5303C"/>
    <w:rsid w:val="00D829F5"/>
    <w:rsid w:val="00E15D93"/>
    <w:rsid w:val="00EB60D3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character" w:styleId="Odwoanieprzypisudolnego">
    <w:name w:val="footnote reference"/>
    <w:uiPriority w:val="99"/>
    <w:semiHidden/>
    <w:rsid w:val="00311A4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11A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11A44"/>
    <w:rPr>
      <w:rFonts w:ascii="Times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11A4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11A44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11A44"/>
    <w:pPr>
      <w:spacing w:before="0"/>
      <w:ind w:left="510"/>
    </w:pPr>
  </w:style>
  <w:style w:type="paragraph" w:customStyle="1" w:styleId="PKTpunkt">
    <w:name w:val="PKT – punkt"/>
    <w:uiPriority w:val="13"/>
    <w:qFormat/>
    <w:rsid w:val="00311A44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311A44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311A44"/>
    <w:pPr>
      <w:ind w:left="284" w:hanging="284"/>
      <w:jc w:val="both"/>
    </w:pPr>
    <w:rPr>
      <w:rFonts w:eastAsiaTheme="minorEastAsia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311A44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311A44"/>
    <w:rPr>
      <w:b w:val="0"/>
      <w:i w:val="0"/>
      <w:vanish w:val="0"/>
      <w:spacing w:val="0"/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11A44"/>
    <w:rPr>
      <w:bCs/>
    </w:rPr>
  </w:style>
  <w:style w:type="paragraph" w:styleId="Stopka">
    <w:name w:val="footer"/>
    <w:basedOn w:val="Normalny"/>
    <w:link w:val="StopkaZnak"/>
    <w:uiPriority w:val="99"/>
    <w:unhideWhenUsed/>
    <w:rsid w:val="00311A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A44"/>
    <w:rPr>
      <w:rFonts w:eastAsiaTheme="minorEastAsia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2025-11-21T09:08:00Z</dcterms:created>
  <dcterms:modified xsi:type="dcterms:W3CDTF">2025-11-21T09:08:00Z</dcterms:modified>
</cp:coreProperties>
</file>