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8724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5BEE47BE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5F4331CB" w14:textId="0D96FEC3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795E31">
        <w:t>27 listopada 2025 r.</w:t>
      </w:r>
    </w:p>
    <w:p w14:paraId="2FDA168F" w14:textId="2D8C0ADB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795E31" w:rsidRPr="00795E31">
        <w:t>zmianie ustawy o doradztwie podatkowym</w:t>
      </w:r>
      <w:r w:rsidR="00795E31" w:rsidRPr="00795E31">
        <w:br/>
        <w:t>oraz ustawy – Prawo o postępowaniu przed sądami administracyjnymi</w:t>
      </w:r>
    </w:p>
    <w:p w14:paraId="5CA02F4F" w14:textId="010A7D67" w:rsidR="00912118" w:rsidRDefault="00795E31" w:rsidP="00795E31">
      <w:pPr>
        <w:pStyle w:val="NIEARTTEKSTtekstnieartykuowanynppodstprawnarozplubpreambua"/>
      </w:pPr>
      <w:r w:rsidRPr="00795E31">
        <w:t>Senat, po rozpatrzeniu uchwalonej przez Sejm na posiedzeniu w dniu 7 listopada 2025 r. ustawy o zmianie ustawy o doradztwie podatkowym oraz ustawy – Prawo o postępowaniu przed sądami administracyjnymi,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795E31" w:rsidRPr="00B528A4" w14:paraId="7BE46BB6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43CEDB" w14:textId="77777777" w:rsidR="00795E31" w:rsidRPr="00B528A4" w:rsidRDefault="00795E31" w:rsidP="00795E31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C636347" w14:textId="120613B2" w:rsidR="00795E31" w:rsidRPr="00B528A4" w:rsidRDefault="00795E31" w:rsidP="00795E31">
            <w:pPr>
              <w:pStyle w:val="TREPUNKTUWUCHWALESENACKIEJ"/>
            </w:pPr>
            <w:r w:rsidRPr="00795E31">
              <w:t>w art. 1 w pkt 12 w lit. b, w ust. 1d w pkt 1 wyrazy „w art. 21 ust. 3” zastępuje się wyrazami „w ust. 3”;</w:t>
            </w:r>
          </w:p>
        </w:tc>
      </w:tr>
      <w:tr w:rsidR="00795E31" w:rsidRPr="00B528A4" w14:paraId="6DD1AA81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052BEB" w14:textId="77777777" w:rsidR="00795E31" w:rsidRPr="00B528A4" w:rsidRDefault="00795E31" w:rsidP="00795E31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2728128" w14:textId="64AD824B" w:rsidR="00795E31" w:rsidRDefault="00795E31" w:rsidP="00795E31">
            <w:pPr>
              <w:pStyle w:val="TREPUNKTUWUCHWALESENACKIEJ"/>
            </w:pPr>
            <w:r w:rsidRPr="00795E31">
              <w:t xml:space="preserve">w art. 1 w pkt 19, w art. 25a w ust. 4 w pkt 1 w lit. b wyrazy „w </w:t>
            </w:r>
            <w:r w:rsidRPr="005C1643">
              <w:t>art.</w:t>
            </w:r>
            <w:r>
              <w:t xml:space="preserve"> </w:t>
            </w:r>
            <w:r w:rsidRPr="005C1643">
              <w:t>24 ust.</w:t>
            </w:r>
            <w:r>
              <w:t xml:space="preserve"> </w:t>
            </w:r>
            <w:r w:rsidRPr="005C1643">
              <w:t>4 albo art.</w:t>
            </w:r>
            <w:r>
              <w:t xml:space="preserve"> </w:t>
            </w:r>
            <w:r w:rsidRPr="005C1643">
              <w:t>24 ust.</w:t>
            </w:r>
            <w:r>
              <w:t xml:space="preserve"> </w:t>
            </w:r>
            <w:r w:rsidRPr="005C1643">
              <w:t>6</w:t>
            </w:r>
            <w:r>
              <w:t>” zastępuje się wyrazami „</w:t>
            </w:r>
            <w:r w:rsidRPr="005C1643">
              <w:t>w</w:t>
            </w:r>
            <w:r>
              <w:t xml:space="preserve"> </w:t>
            </w:r>
            <w:r w:rsidRPr="005C1643">
              <w:t>art.</w:t>
            </w:r>
            <w:r>
              <w:t xml:space="preserve"> </w:t>
            </w:r>
            <w:r w:rsidRPr="005C1643">
              <w:t>24 ust.</w:t>
            </w:r>
            <w:r>
              <w:t xml:space="preserve"> </w:t>
            </w:r>
            <w:r w:rsidRPr="005C1643">
              <w:t>4 albo 6</w:t>
            </w:r>
            <w:r>
              <w:t>”;</w:t>
            </w:r>
          </w:p>
        </w:tc>
      </w:tr>
      <w:tr w:rsidR="00795E31" w:rsidRPr="00B528A4" w14:paraId="640E70EC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8701F0" w14:textId="77777777" w:rsidR="00795E31" w:rsidRPr="00B528A4" w:rsidRDefault="00795E31" w:rsidP="00795E31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9621D65" w14:textId="1934ED95" w:rsidR="00795E31" w:rsidRDefault="00795E31" w:rsidP="00795E31">
            <w:pPr>
              <w:pStyle w:val="TREPUNKTUWUCHWALESENACKIEJ"/>
            </w:pPr>
            <w:r w:rsidRPr="00795E31">
              <w:t>w art. 1 w pkt 20, w art. 26 w pkt 5 skreśla się wyrazy „w szczególności”;</w:t>
            </w:r>
          </w:p>
        </w:tc>
      </w:tr>
      <w:tr w:rsidR="00AF1D9E" w:rsidRPr="00B528A4" w14:paraId="06E5EF80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0F07A5" w14:textId="77777777" w:rsidR="00AF1D9E" w:rsidRPr="00B528A4" w:rsidRDefault="00AF1D9E" w:rsidP="00AF1D9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7DD4E65" w14:textId="77777777" w:rsidR="00AF1D9E" w:rsidRPr="00AF1D9E" w:rsidRDefault="00AF1D9E" w:rsidP="00AF1D9E">
            <w:pPr>
              <w:pStyle w:val="TREPUNKTUWUCHWALESENACKIEJ"/>
            </w:pPr>
            <w:r w:rsidRPr="00307A5D">
              <w:t>w art. 1 w pkt 21 lit. b otrzymuje brzmienie:</w:t>
            </w:r>
          </w:p>
          <w:p w14:paraId="60155454" w14:textId="77777777" w:rsidR="00AF1D9E" w:rsidRPr="00AF1D9E" w:rsidRDefault="00AF1D9E" w:rsidP="00AF1D9E">
            <w:pPr>
              <w:pStyle w:val="LITlitera"/>
            </w:pPr>
            <w:r>
              <w:t>„b)</w:t>
            </w:r>
            <w:r>
              <w:tab/>
            </w:r>
            <w:r w:rsidRPr="00AF1D9E">
              <w:t>w ust. 3 dodaje się zdanie drugie w brzmieniu:</w:t>
            </w:r>
          </w:p>
          <w:p w14:paraId="70A50CB8" w14:textId="6C582ADE" w:rsidR="00AF1D9E" w:rsidRDefault="00AF1D9E" w:rsidP="00AF1D9E">
            <w:pPr>
              <w:pStyle w:val="ZLITFRAGzmlitfragmentunpzdanialiter"/>
            </w:pPr>
            <w:r w:rsidRPr="005C1643">
              <w:t>„W przypadku gdy podmiotem zatrudniającym doradcę podatkowego jest podmiot zobowiązany do sporządzenia skonsolidowanego sprawozdania finansowego, o</w:t>
            </w:r>
            <w:r>
              <w:t xml:space="preserve"> </w:t>
            </w:r>
            <w:r w:rsidRPr="005C1643">
              <w:t>którym mowa w</w:t>
            </w:r>
            <w:r>
              <w:t xml:space="preserve"> </w:t>
            </w:r>
            <w:r w:rsidRPr="005C1643">
              <w:t>rozdziale 6</w:t>
            </w:r>
            <w:r>
              <w:t xml:space="preserve"> </w:t>
            </w:r>
            <w:r w:rsidRPr="005C1643">
              <w:t>ustawy z</w:t>
            </w:r>
            <w:r>
              <w:t xml:space="preserve"> </w:t>
            </w:r>
            <w:r w:rsidRPr="005C1643">
              <w:t>dnia 29</w:t>
            </w:r>
            <w:r>
              <w:t xml:space="preserve"> </w:t>
            </w:r>
            <w:r w:rsidRPr="005C1643">
              <w:t>września 1994</w:t>
            </w:r>
            <w:r>
              <w:t xml:space="preserve"> </w:t>
            </w:r>
            <w:r w:rsidRPr="005C1643">
              <w:t>r. o rachunkowości (Dz.</w:t>
            </w:r>
            <w:r>
              <w:t xml:space="preserve"> </w:t>
            </w:r>
            <w:r w:rsidRPr="005C1643">
              <w:t>U. z</w:t>
            </w:r>
            <w:r>
              <w:t xml:space="preserve"> </w:t>
            </w:r>
            <w:r w:rsidRPr="005C1643">
              <w:t>2023</w:t>
            </w:r>
            <w:r>
              <w:t xml:space="preserve"> </w:t>
            </w:r>
            <w:r w:rsidRPr="005C1643">
              <w:t>r. poz.</w:t>
            </w:r>
            <w:r>
              <w:t xml:space="preserve"> </w:t>
            </w:r>
            <w:r w:rsidRPr="005C1643">
              <w:t>120, z</w:t>
            </w:r>
            <w:r>
              <w:t xml:space="preserve"> </w:t>
            </w:r>
            <w:proofErr w:type="spellStart"/>
            <w:r w:rsidRPr="005C1643">
              <w:t>późn</w:t>
            </w:r>
            <w:proofErr w:type="spellEnd"/>
            <w:r w:rsidRPr="005C1643">
              <w:t>. zm.), doradca podatkowy w</w:t>
            </w:r>
            <w:r>
              <w:t xml:space="preserve"> </w:t>
            </w:r>
            <w:r w:rsidRPr="005C1643">
              <w:t>ramach stosunku pracy może wykonywać czynności doradztwa podatkowego</w:t>
            </w:r>
            <w:r>
              <w:t xml:space="preserve"> </w:t>
            </w:r>
            <w:r w:rsidRPr="005C1643">
              <w:t>także na rzecz podmiotów objętych tym sprawozdaniem sporządzanym przez podmiot, w</w:t>
            </w:r>
            <w:r>
              <w:t xml:space="preserve"> </w:t>
            </w:r>
            <w:r w:rsidRPr="005C1643">
              <w:t>którym jest zatrudniony.”,</w:t>
            </w:r>
            <w:r>
              <w:t>”;</w:t>
            </w:r>
          </w:p>
        </w:tc>
      </w:tr>
      <w:tr w:rsidR="00AF1D9E" w:rsidRPr="00B528A4" w14:paraId="346091F1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21B055" w14:textId="77777777" w:rsidR="00AF1D9E" w:rsidRPr="00B528A4" w:rsidRDefault="00AF1D9E" w:rsidP="00AF1D9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83DC32B" w14:textId="77777777" w:rsidR="00AF1D9E" w:rsidRPr="00AF1D9E" w:rsidRDefault="00AF1D9E" w:rsidP="00AF1D9E">
            <w:pPr>
              <w:pStyle w:val="TREPUNKTUWUCHWALESENACKIEJ"/>
            </w:pPr>
            <w:r w:rsidRPr="00E54139">
              <w:t xml:space="preserve">w </w:t>
            </w:r>
            <w:r w:rsidRPr="00AF1D9E">
              <w:t>art. 1 pkt 30 otrzymuje brzmienie:</w:t>
            </w:r>
          </w:p>
          <w:p w14:paraId="2D767483" w14:textId="7B157CDE" w:rsidR="00AF1D9E" w:rsidRPr="00AF1D9E" w:rsidRDefault="00AF1D9E" w:rsidP="00AF1D9E">
            <w:pPr>
              <w:pStyle w:val="PKTpunkt"/>
            </w:pPr>
            <w:r w:rsidRPr="00795E31">
              <w:lastRenderedPageBreak/>
              <w:t>„30)</w:t>
            </w:r>
            <w:r w:rsidRPr="00795E31">
              <w:tab/>
            </w:r>
            <w:r w:rsidRPr="00AF1D9E">
              <w:t>w art. 46 wyrazy „biorąc w szczególności pod uwagę specyfikę” zastępuje się wyrazami „biorąc pod uwagę specyfikę i formę”;”;</w:t>
            </w:r>
          </w:p>
        </w:tc>
      </w:tr>
      <w:tr w:rsidR="00AF1D9E" w:rsidRPr="00B528A4" w14:paraId="169FE454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CBA7E9" w14:textId="77777777" w:rsidR="00AF1D9E" w:rsidRPr="00B528A4" w:rsidRDefault="00AF1D9E" w:rsidP="00AF1D9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AF57BEC" w14:textId="7CAAE49E" w:rsidR="00AF1D9E" w:rsidRPr="00AF1D9E" w:rsidRDefault="00AF1D9E" w:rsidP="00AF1D9E">
            <w:pPr>
              <w:pStyle w:val="TREPUNKTUWUCHWALESENACKIEJ"/>
            </w:pPr>
            <w:r w:rsidRPr="00E54139">
              <w:t xml:space="preserve">w </w:t>
            </w:r>
            <w:r w:rsidRPr="00AF1D9E">
              <w:t>art. 4 w ust. 2 skreśla się zdanie drugie;</w:t>
            </w:r>
          </w:p>
        </w:tc>
      </w:tr>
      <w:tr w:rsidR="00AF1D9E" w:rsidRPr="00B528A4" w14:paraId="3FA72E63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072AF5" w14:textId="77777777" w:rsidR="00AF1D9E" w:rsidRPr="00B528A4" w:rsidRDefault="00AF1D9E" w:rsidP="00AF1D9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107B493" w14:textId="410B6FAB" w:rsidR="00AF1D9E" w:rsidRPr="00AF1D9E" w:rsidRDefault="00AF1D9E" w:rsidP="00AF1D9E">
            <w:pPr>
              <w:pStyle w:val="TREPUNKTUWUCHWALESENACKIEJ"/>
            </w:pPr>
            <w:r w:rsidRPr="00902764">
              <w:t xml:space="preserve">w </w:t>
            </w:r>
            <w:r w:rsidRPr="00AF1D9E">
              <w:t>art. 23 skreśla się ust. 3.</w:t>
            </w:r>
          </w:p>
        </w:tc>
      </w:tr>
    </w:tbl>
    <w:p w14:paraId="0BAB74A5" w14:textId="5A3CC305" w:rsidR="00912118" w:rsidRDefault="00912118" w:rsidP="00A054FD">
      <w:pPr>
        <w:pStyle w:val="POPIERAJCYPOPRAWKZAMIESZCZONWZESTAWIENIUWNIOSKW"/>
      </w:pPr>
    </w:p>
    <w:p w14:paraId="68127500" w14:textId="271F6734" w:rsidR="007B7B22" w:rsidRDefault="007B7B22" w:rsidP="00A054FD">
      <w:pPr>
        <w:pStyle w:val="POPIERAJCYPOPRAWKZAMIESZCZONWZESTAWIENIUWNIOSKW"/>
      </w:pPr>
    </w:p>
    <w:p w14:paraId="7AC7066F" w14:textId="404EDAA4" w:rsidR="007B7B22" w:rsidRDefault="007B7B22" w:rsidP="00A054FD">
      <w:pPr>
        <w:pStyle w:val="POPIERAJCYPOPRAWKZAMIESZCZONWZESTAWIENIUWNIOSKW"/>
      </w:pPr>
    </w:p>
    <w:p w14:paraId="44CE4A4A" w14:textId="77777777" w:rsidR="007B7B22" w:rsidRDefault="007B7B22" w:rsidP="007B7B22">
      <w:pPr>
        <w:pStyle w:val="POPIERAJCYPOPRAWKZAMIESZCZONWZESTAWIENIUWNIOSKW"/>
        <w:rPr>
          <w:color w:val="000000" w:themeColor="text1"/>
        </w:rPr>
      </w:pPr>
    </w:p>
    <w:p w14:paraId="3904DCEA" w14:textId="77777777" w:rsidR="007B7B22" w:rsidRDefault="007B7B22" w:rsidP="007B7B22">
      <w:pPr>
        <w:pStyle w:val="POPIERAJCYPOPRAWKZAMIESZCZONWZESTAWIENIUWNIOSKW"/>
        <w:rPr>
          <w:color w:val="000000" w:themeColor="text1"/>
        </w:rPr>
      </w:pPr>
    </w:p>
    <w:p w14:paraId="0A9BC34B" w14:textId="77777777" w:rsidR="007B7B22" w:rsidRDefault="007B7B22" w:rsidP="007B7B22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149FD643" w14:textId="77777777" w:rsidR="007B7B22" w:rsidRDefault="007B7B22" w:rsidP="007B7B22">
      <w:pPr>
        <w:ind w:left="5103" w:firstLine="4"/>
        <w:rPr>
          <w:rStyle w:val="Ppogrubienie"/>
          <w:color w:val="000000" w:themeColor="text1"/>
        </w:rPr>
      </w:pPr>
    </w:p>
    <w:p w14:paraId="52EB7CCA" w14:textId="77777777" w:rsidR="007B7B22" w:rsidRDefault="007B7B22" w:rsidP="007B7B22">
      <w:pPr>
        <w:ind w:left="5103" w:firstLine="4"/>
        <w:rPr>
          <w:rStyle w:val="Ppogrubienie"/>
          <w:color w:val="000000" w:themeColor="text1"/>
        </w:rPr>
      </w:pPr>
    </w:p>
    <w:p w14:paraId="2F1F30EB" w14:textId="77777777" w:rsidR="007B7B22" w:rsidRDefault="007B7B22" w:rsidP="007B7B22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7F2730D5" w14:textId="77777777" w:rsidR="007B7B22" w:rsidRDefault="007B7B22" w:rsidP="00A054FD">
      <w:pPr>
        <w:pStyle w:val="POPIERAJCYPOPRAWKZAMIESZCZONWZESTAWIENIUWNIOSKW"/>
        <w:sectPr w:rsidR="007B7B22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31F6C325" w14:textId="77777777" w:rsidR="007B7B22" w:rsidRPr="002622FE" w:rsidRDefault="007B7B22" w:rsidP="004E469D">
      <w:pPr>
        <w:pStyle w:val="OZNRODZAKTUtznustawalubrozporzdzenieiorganwydajcy"/>
        <w:rPr>
          <w:rFonts w:ascii="Times New Roman" w:hAnsi="Times New Roman"/>
        </w:rPr>
      </w:pPr>
      <w:r w:rsidRPr="002622FE">
        <w:rPr>
          <w:rFonts w:ascii="Times New Roman" w:hAnsi="Times New Roman"/>
        </w:rPr>
        <w:lastRenderedPageBreak/>
        <w:t>uzasadnienie</w:t>
      </w:r>
    </w:p>
    <w:p w14:paraId="62A92ECB" w14:textId="77777777" w:rsidR="007B7B22" w:rsidRPr="002622FE" w:rsidRDefault="007B7B22" w:rsidP="008B3D91">
      <w:pPr>
        <w:pStyle w:val="DATAAKTUdatauchwalenialubwydaniaaktu"/>
        <w:spacing w:before="0"/>
        <w:jc w:val="both"/>
        <w:rPr>
          <w:rFonts w:ascii="Times New Roman" w:hAnsi="Times New Roman" w:cs="Times New Roman"/>
        </w:rPr>
      </w:pPr>
    </w:p>
    <w:p w14:paraId="0F74FF1C" w14:textId="77777777" w:rsidR="007B7B22" w:rsidRPr="002622FE" w:rsidRDefault="007B7B22" w:rsidP="008B3D91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2622FE">
        <w:rPr>
          <w:rFonts w:ascii="Times New Roman" w:hAnsi="Times New Roman" w:cs="Times New Roman"/>
          <w:szCs w:val="24"/>
        </w:rPr>
        <w:t xml:space="preserve">Senat – po rozpatrzeniu uchwalonej przez Sejm w dniu 7 listopada 2025 r. ustawy o zmianie ustawy o doradztwie podatkowym oraz ustawy – Prawo o postępowaniu przed sądami administracyjnymi, określanej dalej jako „ustawa” – wprowadził do jej tekstu </w:t>
      </w:r>
      <w:r>
        <w:rPr>
          <w:rFonts w:ascii="Times New Roman" w:hAnsi="Times New Roman" w:cs="Times New Roman"/>
          <w:szCs w:val="24"/>
        </w:rPr>
        <w:t>7</w:t>
      </w:r>
      <w:r w:rsidRPr="002622FE">
        <w:rPr>
          <w:rFonts w:ascii="Times New Roman" w:hAnsi="Times New Roman" w:cs="Times New Roman"/>
          <w:szCs w:val="24"/>
        </w:rPr>
        <w:t xml:space="preserve"> poprawek.</w:t>
      </w:r>
    </w:p>
    <w:p w14:paraId="166B9517" w14:textId="77777777" w:rsidR="007B7B22" w:rsidRPr="002622FE" w:rsidRDefault="007B7B22" w:rsidP="008B3D91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szCs w:val="24"/>
        </w:rPr>
      </w:pPr>
    </w:p>
    <w:p w14:paraId="38434482" w14:textId="77777777" w:rsidR="007B7B22" w:rsidRPr="002622FE" w:rsidRDefault="007B7B22" w:rsidP="00CC5F4D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2622FE">
        <w:rPr>
          <w:rFonts w:ascii="Times New Roman" w:hAnsi="Times New Roman" w:cs="Times New Roman"/>
          <w:szCs w:val="24"/>
        </w:rPr>
        <w:t xml:space="preserve">Poprawki </w:t>
      </w:r>
      <w:r w:rsidRPr="002622FE">
        <w:rPr>
          <w:rStyle w:val="Ppogrubienie"/>
          <w:rFonts w:ascii="Times New Roman" w:hAnsi="Times New Roman" w:cs="Times New Roman"/>
        </w:rPr>
        <w:t xml:space="preserve">nr 1, 2 i </w:t>
      </w:r>
      <w:r>
        <w:rPr>
          <w:rStyle w:val="Ppogrubienie"/>
          <w:rFonts w:ascii="Times New Roman" w:hAnsi="Times New Roman" w:cs="Times New Roman"/>
        </w:rPr>
        <w:t>6</w:t>
      </w:r>
      <w:r w:rsidRPr="002622FE">
        <w:rPr>
          <w:rFonts w:ascii="Times New Roman" w:hAnsi="Times New Roman" w:cs="Times New Roman"/>
          <w:szCs w:val="24"/>
        </w:rPr>
        <w:t xml:space="preserve"> mają charakter legislacyjny, zmierzając odpowiednio do</w:t>
      </w:r>
      <w:r>
        <w:rPr>
          <w:rFonts w:ascii="Times New Roman" w:hAnsi="Times New Roman" w:cs="Times New Roman"/>
          <w:szCs w:val="24"/>
        </w:rPr>
        <w:t xml:space="preserve"> </w:t>
      </w:r>
      <w:r w:rsidRPr="002622FE">
        <w:rPr>
          <w:rFonts w:ascii="Times New Roman" w:hAnsi="Times New Roman" w:cs="Times New Roman"/>
          <w:szCs w:val="24"/>
        </w:rPr>
        <w:t>skorygowania zastosowanych odesłań oraz skreślenia zdania, które nie ma charakteru normatywnego.</w:t>
      </w:r>
    </w:p>
    <w:p w14:paraId="07A80F10" w14:textId="77777777" w:rsidR="007B7B22" w:rsidRPr="002622FE" w:rsidRDefault="007B7B22" w:rsidP="00CC5F4D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szCs w:val="24"/>
        </w:rPr>
      </w:pPr>
    </w:p>
    <w:p w14:paraId="55569880" w14:textId="77777777" w:rsidR="007B7B22" w:rsidRPr="002622FE" w:rsidRDefault="007B7B22" w:rsidP="00CC5F4D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2622FE">
        <w:rPr>
          <w:rFonts w:ascii="Times New Roman" w:hAnsi="Times New Roman" w:cs="Times New Roman"/>
          <w:szCs w:val="24"/>
        </w:rPr>
        <w:t>Stosownie do art. 92 ust. 1 zdanie drugie Konstytucji upoważnienie ustawowe do</w:t>
      </w:r>
      <w:r>
        <w:rPr>
          <w:rFonts w:ascii="Times New Roman" w:hAnsi="Times New Roman" w:cs="Times New Roman"/>
          <w:szCs w:val="24"/>
        </w:rPr>
        <w:t xml:space="preserve"> </w:t>
      </w:r>
      <w:r w:rsidRPr="002622FE">
        <w:rPr>
          <w:rFonts w:ascii="Times New Roman" w:hAnsi="Times New Roman" w:cs="Times New Roman"/>
          <w:szCs w:val="24"/>
        </w:rPr>
        <w:t xml:space="preserve">wydania rozporządzenia powinno określać „wytyczne dotyczące treści aktu”. Stanowią one </w:t>
      </w:r>
      <w:r w:rsidRPr="002622FE">
        <w:rPr>
          <w:rFonts w:ascii="Times New Roman" w:hAnsi="Times New Roman" w:cs="Times New Roman"/>
        </w:rPr>
        <w:t>„wskazówki co do treści aktu normatywnego, wskazania co do kierunku merytorycznych rozwiązań, które mają znaleźć w nim wyraz”</w:t>
      </w:r>
      <w:r w:rsidRPr="002622FE">
        <w:rPr>
          <w:rStyle w:val="Odwoanieprzypisudolnego"/>
          <w:rFonts w:ascii="Times New Roman" w:hAnsi="Times New Roman"/>
        </w:rPr>
        <w:footnoteReference w:id="1"/>
      </w:r>
      <w:r w:rsidRPr="002622FE">
        <w:rPr>
          <w:rStyle w:val="IGindeksgrny"/>
          <w:rFonts w:ascii="Times New Roman" w:hAnsi="Times New Roman" w:cs="Times New Roman"/>
        </w:rPr>
        <w:t>)</w:t>
      </w:r>
      <w:r w:rsidRPr="002622FE">
        <w:rPr>
          <w:rFonts w:ascii="Times New Roman" w:hAnsi="Times New Roman" w:cs="Times New Roman"/>
        </w:rPr>
        <w:t>. Jakkolwiek wytyczne dotyczące treści rozporządzenia mogą przybierać rozmaitą postać redakcyjną, tzn. mogą one mieć zarówno charakter negatywny (tzn.</w:t>
      </w:r>
      <w:r>
        <w:rPr>
          <w:rFonts w:ascii="Times New Roman" w:hAnsi="Times New Roman" w:cs="Times New Roman"/>
        </w:rPr>
        <w:t> </w:t>
      </w:r>
      <w:r w:rsidRPr="002622FE">
        <w:rPr>
          <w:rFonts w:ascii="Times New Roman" w:hAnsi="Times New Roman" w:cs="Times New Roman"/>
        </w:rPr>
        <w:t>ze wszystkich wchodzących w rachubę rozstrzygnięć aktu wykonawczego do ustawy mogą wykluczać te, których ustawodawca sobie nie życzy), jak</w:t>
      </w:r>
      <w:r>
        <w:rPr>
          <w:rFonts w:ascii="Times New Roman" w:hAnsi="Times New Roman" w:cs="Times New Roman"/>
        </w:rPr>
        <w:t xml:space="preserve"> </w:t>
      </w:r>
      <w:r w:rsidRPr="002622F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2622FE">
        <w:rPr>
          <w:rFonts w:ascii="Times New Roman" w:hAnsi="Times New Roman" w:cs="Times New Roman"/>
        </w:rPr>
        <w:t>charakter pozytywny (np.</w:t>
      </w:r>
      <w:r>
        <w:rPr>
          <w:rFonts w:ascii="Times New Roman" w:hAnsi="Times New Roman" w:cs="Times New Roman"/>
        </w:rPr>
        <w:t> </w:t>
      </w:r>
      <w:r w:rsidRPr="002622FE">
        <w:rPr>
          <w:rFonts w:ascii="Times New Roman" w:hAnsi="Times New Roman" w:cs="Times New Roman"/>
        </w:rPr>
        <w:t>wskazywanie kryteriów, którymi powinien się kierować twórca rozporządzenia, normując przekazany mu zakres spraw, lub cel danego unormowania czy</w:t>
      </w:r>
      <w:r>
        <w:rPr>
          <w:rFonts w:ascii="Times New Roman" w:hAnsi="Times New Roman" w:cs="Times New Roman"/>
        </w:rPr>
        <w:t xml:space="preserve"> </w:t>
      </w:r>
      <w:r w:rsidRPr="002622FE">
        <w:rPr>
          <w:rFonts w:ascii="Times New Roman" w:hAnsi="Times New Roman" w:cs="Times New Roman"/>
        </w:rPr>
        <w:t>funkcji instytucji kształtowanej w rozporządzeniu)</w:t>
      </w:r>
      <w:r w:rsidRPr="002622FE">
        <w:rPr>
          <w:rStyle w:val="Odwoanieprzypisudolnego"/>
          <w:rFonts w:ascii="Times New Roman" w:hAnsi="Times New Roman"/>
        </w:rPr>
        <w:footnoteReference w:id="2"/>
      </w:r>
      <w:r w:rsidRPr="002622FE">
        <w:rPr>
          <w:rStyle w:val="IGindeksgrny"/>
          <w:rFonts w:ascii="Times New Roman" w:hAnsi="Times New Roman" w:cs="Times New Roman"/>
        </w:rPr>
        <w:t>)</w:t>
      </w:r>
      <w:r w:rsidRPr="002622FE">
        <w:rPr>
          <w:rFonts w:ascii="Times New Roman" w:hAnsi="Times New Roman" w:cs="Times New Roman"/>
        </w:rPr>
        <w:t xml:space="preserve">, przyjąć należy, że </w:t>
      </w:r>
      <w:r w:rsidRPr="002622FE">
        <w:rPr>
          <w:rFonts w:ascii="Times New Roman" w:hAnsi="Times New Roman" w:cs="Times New Roman"/>
          <w:szCs w:val="24"/>
        </w:rPr>
        <w:t>„</w:t>
      </w:r>
      <w:r w:rsidRPr="002622FE">
        <w:rPr>
          <w:rFonts w:ascii="Times New Roman" w:hAnsi="Times New Roman" w:cs="Times New Roman"/>
        </w:rPr>
        <w:t>[n]</w:t>
      </w:r>
      <w:proofErr w:type="spellStart"/>
      <w:r w:rsidRPr="002622FE">
        <w:rPr>
          <w:rFonts w:ascii="Times New Roman" w:hAnsi="Times New Roman" w:cs="Times New Roman"/>
        </w:rPr>
        <w:t>ie</w:t>
      </w:r>
      <w:proofErr w:type="spellEnd"/>
      <w:r w:rsidRPr="002622FE">
        <w:rPr>
          <w:rFonts w:ascii="Times New Roman" w:hAnsi="Times New Roman" w:cs="Times New Roman"/>
        </w:rPr>
        <w:t xml:space="preserve"> może to jednak oznaczać uprawnienia do</w:t>
      </w:r>
      <w:r>
        <w:rPr>
          <w:rFonts w:ascii="Times New Roman" w:hAnsi="Times New Roman" w:cs="Times New Roman"/>
        </w:rPr>
        <w:t> </w:t>
      </w:r>
      <w:r w:rsidRPr="002622FE">
        <w:rPr>
          <w:rFonts w:ascii="Times New Roman" w:hAnsi="Times New Roman" w:cs="Times New Roman"/>
        </w:rPr>
        <w:t>konstruowania upoważnień niepełnych”</w:t>
      </w:r>
      <w:r w:rsidRPr="002622FE">
        <w:rPr>
          <w:rStyle w:val="Odwoanieprzypisudolnego"/>
          <w:rFonts w:ascii="Times New Roman" w:hAnsi="Times New Roman"/>
        </w:rPr>
        <w:footnoteReference w:id="3"/>
      </w:r>
      <w:r w:rsidRPr="002622FE">
        <w:rPr>
          <w:rStyle w:val="IGindeksgrny"/>
          <w:rFonts w:ascii="Times New Roman" w:hAnsi="Times New Roman" w:cs="Times New Roman"/>
        </w:rPr>
        <w:t>)</w:t>
      </w:r>
      <w:r w:rsidRPr="002622FE">
        <w:rPr>
          <w:rFonts w:ascii="Times New Roman" w:hAnsi="Times New Roman" w:cs="Times New Roman"/>
        </w:rPr>
        <w:t>. Mając to na</w:t>
      </w:r>
      <w:r>
        <w:rPr>
          <w:rFonts w:ascii="Times New Roman" w:hAnsi="Times New Roman" w:cs="Times New Roman"/>
        </w:rPr>
        <w:t xml:space="preserve"> </w:t>
      </w:r>
      <w:r w:rsidRPr="002622FE">
        <w:rPr>
          <w:rFonts w:ascii="Times New Roman" w:hAnsi="Times New Roman" w:cs="Times New Roman"/>
        </w:rPr>
        <w:t>uwadze, zasadne jest zmodyfikowanie wytycznych dotyczących treści rozporządzenia sformułowanych w</w:t>
      </w:r>
      <w:r>
        <w:rPr>
          <w:rFonts w:ascii="Times New Roman" w:hAnsi="Times New Roman" w:cs="Times New Roman"/>
        </w:rPr>
        <w:t> </w:t>
      </w:r>
      <w:r w:rsidRPr="002622FE">
        <w:rPr>
          <w:rFonts w:ascii="Times New Roman" w:hAnsi="Times New Roman" w:cs="Times New Roman"/>
        </w:rPr>
        <w:t>przepisach art. 26 pkt 5 oraz art. 46 ustawy o doradztwie podatkowym (w</w:t>
      </w:r>
      <w:r>
        <w:rPr>
          <w:rFonts w:ascii="Times New Roman" w:hAnsi="Times New Roman" w:cs="Times New Roman"/>
        </w:rPr>
        <w:t xml:space="preserve"> </w:t>
      </w:r>
      <w:r w:rsidRPr="002622FE">
        <w:rPr>
          <w:rFonts w:ascii="Times New Roman" w:hAnsi="Times New Roman" w:cs="Times New Roman"/>
        </w:rPr>
        <w:t>brzmieniu określonym odpowiednio przez art. 1 pkt 20 i 30 ustawy) poprzez rezygnację z</w:t>
      </w:r>
      <w:r>
        <w:rPr>
          <w:rFonts w:ascii="Times New Roman" w:hAnsi="Times New Roman" w:cs="Times New Roman"/>
        </w:rPr>
        <w:t xml:space="preserve"> </w:t>
      </w:r>
      <w:r w:rsidRPr="002622FE">
        <w:rPr>
          <w:rFonts w:ascii="Times New Roman" w:hAnsi="Times New Roman" w:cs="Times New Roman"/>
        </w:rPr>
        <w:t>użytego w nich sformułowania „w szczególności”.</w:t>
      </w:r>
    </w:p>
    <w:p w14:paraId="76254F79" w14:textId="77777777" w:rsidR="007B7B22" w:rsidRPr="002622FE" w:rsidRDefault="007B7B22" w:rsidP="00CC5F4D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2622FE">
        <w:rPr>
          <w:rFonts w:ascii="Times New Roman" w:hAnsi="Times New Roman" w:cs="Times New Roman"/>
          <w:szCs w:val="24"/>
        </w:rPr>
        <w:t xml:space="preserve">Uwzględniając powyższą argumentację, Senat uchwalił poprawki </w:t>
      </w:r>
      <w:r w:rsidRPr="002622FE">
        <w:rPr>
          <w:rStyle w:val="Ppogrubienie"/>
          <w:rFonts w:ascii="Times New Roman" w:hAnsi="Times New Roman" w:cs="Times New Roman"/>
        </w:rPr>
        <w:t xml:space="preserve">nr 3 i </w:t>
      </w:r>
      <w:r>
        <w:rPr>
          <w:rStyle w:val="Ppogrubienie"/>
          <w:rFonts w:ascii="Times New Roman" w:hAnsi="Times New Roman" w:cs="Times New Roman"/>
        </w:rPr>
        <w:t>5</w:t>
      </w:r>
      <w:r w:rsidRPr="002622FE">
        <w:rPr>
          <w:rFonts w:ascii="Times New Roman" w:hAnsi="Times New Roman" w:cs="Times New Roman"/>
          <w:szCs w:val="24"/>
        </w:rPr>
        <w:t>.</w:t>
      </w:r>
    </w:p>
    <w:p w14:paraId="1066C128" w14:textId="77777777" w:rsidR="007B7B22" w:rsidRDefault="007B7B22" w:rsidP="00CC5F4D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szCs w:val="24"/>
        </w:rPr>
      </w:pPr>
    </w:p>
    <w:p w14:paraId="510CDA18" w14:textId="77777777" w:rsidR="007B7B22" w:rsidRDefault="007B7B22" w:rsidP="00EC071C">
      <w:pPr>
        <w:pStyle w:val="ARTartustawynprozporzdzenia"/>
        <w:spacing w:before="0" w:after="120"/>
        <w:ind w:firstLine="380"/>
      </w:pPr>
      <w:r>
        <w:rPr>
          <w:rFonts w:ascii="Times New Roman" w:hAnsi="Times New Roman" w:cs="Times New Roman"/>
          <w:szCs w:val="24"/>
        </w:rPr>
        <w:lastRenderedPageBreak/>
        <w:t xml:space="preserve">Podczas senackiego postępowania legislacyjnego przedmiotem zainteresowania partnerów społecznych było dodawane przez art. 1 pkt 21 lit. b ustawy zdanie drugie w art. 27 ust. 3 ustawy o doradztwie podatkowym. Zgodnie z nim w przypadku gdy </w:t>
      </w:r>
      <w:r w:rsidRPr="005C1643">
        <w:t>podmiotem zatrudniającym doradcę podatkowego jest podmiot zobowiązany do sporządzenia skonsolidowanego sprawozdania finansowego, doradca podatkowy w</w:t>
      </w:r>
      <w:r>
        <w:t xml:space="preserve"> </w:t>
      </w:r>
      <w:r w:rsidRPr="005C1643">
        <w:t>ramach stosunku pracy może wykonywać także na rzecz podmiotów objętych tym sprawozdaniem sporządzanym przez podmiot, w</w:t>
      </w:r>
      <w:r>
        <w:t xml:space="preserve"> </w:t>
      </w:r>
      <w:r w:rsidRPr="005C1643">
        <w:t>którym jest zatrudniony</w:t>
      </w:r>
      <w:r>
        <w:t xml:space="preserve">, </w:t>
      </w:r>
      <w:r w:rsidRPr="005C1643">
        <w:t>czynności doradztwa podatkowego, o</w:t>
      </w:r>
      <w:r>
        <w:t xml:space="preserve"> </w:t>
      </w:r>
      <w:r w:rsidRPr="005C1643">
        <w:t>których mowa w</w:t>
      </w:r>
      <w:r>
        <w:t xml:space="preserve"> </w:t>
      </w:r>
      <w:r w:rsidRPr="005C1643">
        <w:t>art.</w:t>
      </w:r>
      <w:r>
        <w:t xml:space="preserve"> </w:t>
      </w:r>
      <w:r w:rsidRPr="005C1643">
        <w:t>2 ust.</w:t>
      </w:r>
      <w:r>
        <w:t xml:space="preserve"> </w:t>
      </w:r>
      <w:r w:rsidRPr="005C1643">
        <w:t>1 pkt</w:t>
      </w:r>
      <w:r>
        <w:t xml:space="preserve"> </w:t>
      </w:r>
      <w:r w:rsidRPr="005C1643">
        <w:t>1</w:t>
      </w:r>
      <w:r>
        <w:t xml:space="preserve"> ustawy o doradztwie podatkowym</w:t>
      </w:r>
      <w:r w:rsidRPr="00DD1610">
        <w:t>,</w:t>
      </w:r>
      <w:r>
        <w:t xml:space="preserve"> a zatem wyłącznie udzielać </w:t>
      </w:r>
      <w:r w:rsidRPr="005C1643">
        <w:t>porad, opinii i</w:t>
      </w:r>
      <w:r>
        <w:t xml:space="preserve"> </w:t>
      </w:r>
      <w:r w:rsidRPr="005C1643">
        <w:t>wyjaśnień z</w:t>
      </w:r>
      <w:r>
        <w:t xml:space="preserve"> </w:t>
      </w:r>
      <w:r w:rsidRPr="005C1643">
        <w:t>zakresu obowiązków</w:t>
      </w:r>
      <w:r>
        <w:t xml:space="preserve"> </w:t>
      </w:r>
      <w:r w:rsidRPr="005C1643">
        <w:t>podatkowych i</w:t>
      </w:r>
      <w:r>
        <w:t xml:space="preserve"> </w:t>
      </w:r>
      <w:r w:rsidRPr="005C1643">
        <w:t>celnych,</w:t>
      </w:r>
      <w:r>
        <w:t xml:space="preserve"> obowiązków </w:t>
      </w:r>
      <w:r w:rsidRPr="005C1643">
        <w:t>dotyczących opłat, do</w:t>
      </w:r>
      <w:r>
        <w:t> </w:t>
      </w:r>
      <w:r w:rsidRPr="005C1643">
        <w:t>których stosuje się przepisy ustawy – Ordynacja podatkowa,</w:t>
      </w:r>
      <w:r>
        <w:t xml:space="preserve"> a także obowiązków </w:t>
      </w:r>
      <w:r w:rsidRPr="005C1643">
        <w:t>dotyczących egzekucji administracyjnej związanej z</w:t>
      </w:r>
      <w:r>
        <w:t xml:space="preserve"> wymienionymi </w:t>
      </w:r>
      <w:r w:rsidRPr="005C1643">
        <w:t>obowiązkami</w:t>
      </w:r>
      <w:r>
        <w:t xml:space="preserve">. Uznając powołane ograniczenie za nieuzasadnione, Senat – w drodze poprawki </w:t>
      </w:r>
      <w:r w:rsidRPr="00EC071C">
        <w:rPr>
          <w:rStyle w:val="Ppogrubienie"/>
        </w:rPr>
        <w:t>nr 4</w:t>
      </w:r>
      <w:r>
        <w:t xml:space="preserve"> – opowiedział się za regulacją, w myśl której jeżeli </w:t>
      </w:r>
      <w:r w:rsidRPr="005C1643">
        <w:t xml:space="preserve">podmiotem zatrudniającym doradcę podatkowego jest podmiot zobowiązany do sporządzenia skonsolidowanego sprawozdania finansowego, </w:t>
      </w:r>
      <w:r>
        <w:t>to </w:t>
      </w:r>
      <w:r w:rsidRPr="005C1643">
        <w:t>doradca podatkowy w</w:t>
      </w:r>
      <w:r>
        <w:t xml:space="preserve"> </w:t>
      </w:r>
      <w:r w:rsidRPr="005C1643">
        <w:t>ramach stosunku pracy może wykonywać czynności doradztwa podatkowego</w:t>
      </w:r>
      <w:r>
        <w:t xml:space="preserve"> </w:t>
      </w:r>
      <w:r w:rsidRPr="005C1643">
        <w:t>także na rzecz podmiotów objętych tym sprawozdaniem sporządzanym przez podmiot, w</w:t>
      </w:r>
      <w:r>
        <w:t xml:space="preserve"> </w:t>
      </w:r>
      <w:r w:rsidRPr="005C1643">
        <w:t>którym jest zatrudniony.</w:t>
      </w:r>
    </w:p>
    <w:p w14:paraId="7517BE41" w14:textId="77777777" w:rsidR="007B7B22" w:rsidRPr="00EC071C" w:rsidRDefault="007B7B22" w:rsidP="00EC071C">
      <w:pPr>
        <w:pStyle w:val="ARTartustawynprozporzdzenia"/>
        <w:spacing w:before="0" w:after="120"/>
        <w:ind w:firstLine="0"/>
      </w:pPr>
    </w:p>
    <w:p w14:paraId="2AEAC744" w14:textId="77777777" w:rsidR="007B7B22" w:rsidRPr="002622FE" w:rsidRDefault="007B7B22" w:rsidP="00CC5F4D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2622FE">
        <w:rPr>
          <w:rFonts w:ascii="Times New Roman" w:hAnsi="Times New Roman" w:cs="Times New Roman"/>
          <w:szCs w:val="24"/>
        </w:rPr>
        <w:t>Przepis art. 1 pkt 34 lit. d ustawy zmierza do dodania w art. 64 ustawy o doradztwie podatkowym ust. 5, zgodnie z którym „[</w:t>
      </w:r>
      <w:r w:rsidRPr="002622FE">
        <w:rPr>
          <w:rFonts w:ascii="Times New Roman" w:hAnsi="Times New Roman" w:cs="Times New Roman"/>
        </w:rPr>
        <w:t>w]</w:t>
      </w:r>
      <w:proofErr w:type="spellStart"/>
      <w:r w:rsidRPr="002622FE">
        <w:rPr>
          <w:rFonts w:ascii="Times New Roman" w:hAnsi="Times New Roman" w:cs="Times New Roman"/>
        </w:rPr>
        <w:t>ymierzenie</w:t>
      </w:r>
      <w:proofErr w:type="spellEnd"/>
      <w:r w:rsidRPr="002622FE">
        <w:rPr>
          <w:rFonts w:ascii="Times New Roman" w:hAnsi="Times New Roman" w:cs="Times New Roman"/>
        </w:rPr>
        <w:t xml:space="preserve"> kary nagany, kary pieniężnej lub kary zawieszenia prawa wykonywania zawodu pociąga za sobą utratę biernego prawa wyborczego do organów samorządu na okres 4 lat od dnia uprawomocnienia się orzeczenia”. Mając na uwadze, że powołany przepis wprowadza dodatkową sankcję wobec ukaranego wymienionymi karami dyscyplinarnymi, stanowiąc w tym zakresie „nowość normatywną”, za wątpliwe konstytucyjnie należy uznać unormowanie intertemporalne zawarte w art. 23 ust. 3 ustawy, w myśl którego „[p]</w:t>
      </w:r>
      <w:proofErr w:type="spellStart"/>
      <w:r w:rsidRPr="002622FE">
        <w:rPr>
          <w:rFonts w:ascii="Times New Roman" w:hAnsi="Times New Roman" w:cs="Times New Roman"/>
        </w:rPr>
        <w:t>rzepis</w:t>
      </w:r>
      <w:proofErr w:type="spellEnd"/>
      <w:r w:rsidRPr="002622FE">
        <w:rPr>
          <w:rFonts w:ascii="Times New Roman" w:hAnsi="Times New Roman" w:cs="Times New Roman"/>
        </w:rPr>
        <w:t xml:space="preserve"> art. 64 ust. 5 ustawy zmienianej w art. 1 stosuje się do kar dyscyplinarnych orzeczonych po dniu wejścia w życie niniejszej ustawy”, a zatem również w postępowaniach dyscyplinarnych wszczętych i niezakończonych przed dniem jej wejścia w życie. Tymczasem regulacja, która zakłada, że w „następstwie zastosowania nowego prawa, organ (…) zastosował wobec adresata (…) nową, zaostrzoną sankcję (…) [p]</w:t>
      </w:r>
      <w:proofErr w:type="spellStart"/>
      <w:r w:rsidRPr="002622FE">
        <w:rPr>
          <w:rFonts w:ascii="Times New Roman" w:hAnsi="Times New Roman" w:cs="Times New Roman"/>
        </w:rPr>
        <w:t>ozwala</w:t>
      </w:r>
      <w:proofErr w:type="spellEnd"/>
      <w:r w:rsidRPr="002622FE">
        <w:rPr>
          <w:rFonts w:ascii="Times New Roman" w:hAnsi="Times New Roman" w:cs="Times New Roman"/>
        </w:rPr>
        <w:t xml:space="preserve"> (…) stwierdzić, że (…) w istocie nadaje mu częściowo retroaktywny charakter, gdyż nakazuje </w:t>
      </w:r>
      <w:r w:rsidRPr="002622FE">
        <w:rPr>
          <w:rFonts w:ascii="Times New Roman" w:hAnsi="Times New Roman" w:cs="Times New Roman"/>
        </w:rPr>
        <w:lastRenderedPageBreak/>
        <w:t>zastosować nowe prawo do zdarzeń zrealizowanych pod rządem starego prawa”</w:t>
      </w:r>
      <w:r w:rsidRPr="002622FE">
        <w:rPr>
          <w:rStyle w:val="Odwoanieprzypisudolnego"/>
          <w:rFonts w:ascii="Times New Roman" w:hAnsi="Times New Roman"/>
        </w:rPr>
        <w:footnoteReference w:id="4"/>
      </w:r>
      <w:r w:rsidRPr="002622FE">
        <w:rPr>
          <w:rStyle w:val="IGindeksgrny"/>
          <w:rFonts w:ascii="Times New Roman" w:hAnsi="Times New Roman" w:cs="Times New Roman"/>
        </w:rPr>
        <w:t>)</w:t>
      </w:r>
      <w:r w:rsidRPr="002622FE">
        <w:rPr>
          <w:rFonts w:ascii="Times New Roman" w:hAnsi="Times New Roman" w:cs="Times New Roman"/>
        </w:rPr>
        <w:t>. Jako że art. 23 ust. 3 ustawy nakazuje zastosować przepis przewidujący sankcję dotychczas nieznaną ustawie o doradztwie podatkowym w odniesieniu do czynów (działań lub zaniechań) doradców podatkowych mających miejsce przed dniem jej wejścia w życie, to – mając na uwadze brak bezspornych argumentów o występowaniu wartości konstytucyjnych przemawiających za takim rozwiązaniem – przepis ten należy uznać za wątpliwy w świetle art. 2 Konstytucji.</w:t>
      </w:r>
    </w:p>
    <w:p w14:paraId="0BEB34BA" w14:textId="77777777" w:rsidR="007B7B22" w:rsidRPr="002622FE" w:rsidRDefault="007B7B22" w:rsidP="00CC5F4D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2622FE">
        <w:rPr>
          <w:rFonts w:ascii="Times New Roman" w:hAnsi="Times New Roman" w:cs="Times New Roman"/>
          <w:szCs w:val="24"/>
        </w:rPr>
        <w:t xml:space="preserve">Mając na uwadze powołaną argumentację, Senat uchwalił poprawkę </w:t>
      </w:r>
      <w:r w:rsidRPr="002622FE">
        <w:rPr>
          <w:rStyle w:val="Ppogrubienie"/>
          <w:rFonts w:ascii="Times New Roman" w:hAnsi="Times New Roman" w:cs="Times New Roman"/>
        </w:rPr>
        <w:t xml:space="preserve">nr </w:t>
      </w:r>
      <w:r>
        <w:rPr>
          <w:rStyle w:val="Ppogrubienie"/>
          <w:rFonts w:ascii="Times New Roman" w:hAnsi="Times New Roman" w:cs="Times New Roman"/>
        </w:rPr>
        <w:t>7</w:t>
      </w:r>
      <w:r w:rsidRPr="002622FE">
        <w:rPr>
          <w:rFonts w:ascii="Times New Roman" w:hAnsi="Times New Roman" w:cs="Times New Roman"/>
          <w:szCs w:val="24"/>
        </w:rPr>
        <w:t>.</w:t>
      </w:r>
    </w:p>
    <w:p w14:paraId="2C26AB68" w14:textId="4ACEEB56" w:rsidR="007B7B22" w:rsidRPr="00737F6A" w:rsidRDefault="007B7B22" w:rsidP="00A054FD">
      <w:pPr>
        <w:pStyle w:val="POPIERAJCYPOPRAWKZAMIESZCZONWZESTAWIENIUWNIOSKW"/>
      </w:pPr>
    </w:p>
    <w:sectPr w:rsidR="007B7B22" w:rsidRPr="00737F6A" w:rsidSect="007B7B22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83C32" w14:textId="77777777" w:rsidR="00CA3B0A" w:rsidRDefault="00CA3B0A">
      <w:r>
        <w:separator/>
      </w:r>
    </w:p>
  </w:endnote>
  <w:endnote w:type="continuationSeparator" w:id="0">
    <w:p w14:paraId="2689D815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687E7" w14:textId="77777777" w:rsidR="00CA3B0A" w:rsidRDefault="00CA3B0A">
      <w:r>
        <w:separator/>
      </w:r>
    </w:p>
  </w:footnote>
  <w:footnote w:type="continuationSeparator" w:id="0">
    <w:p w14:paraId="15DF30C6" w14:textId="77777777" w:rsidR="00CA3B0A" w:rsidRDefault="00CA3B0A">
      <w:r>
        <w:continuationSeparator/>
      </w:r>
    </w:p>
  </w:footnote>
  <w:footnote w:id="1">
    <w:p w14:paraId="59527FD0" w14:textId="77777777" w:rsidR="007B7B22" w:rsidRPr="00767BDE" w:rsidRDefault="007B7B22" w:rsidP="00CC5F4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Wyrok Trybunału Konstytucyjnego z dnia 14 grudnia 1999 r. (K 10/99).</w:t>
      </w:r>
    </w:p>
  </w:footnote>
  <w:footnote w:id="2">
    <w:p w14:paraId="4CFE29E6" w14:textId="77777777" w:rsidR="007B7B22" w:rsidRPr="005B4950" w:rsidRDefault="007B7B22" w:rsidP="00CC5F4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Zob. np. wyrok Trybunału Konstytucyjnego z dnia 17 lipca 2014 r. (K 59/13).</w:t>
      </w:r>
    </w:p>
  </w:footnote>
  <w:footnote w:id="3">
    <w:p w14:paraId="4D9A4681" w14:textId="77777777" w:rsidR="007B7B22" w:rsidRPr="00B214D3" w:rsidRDefault="007B7B22" w:rsidP="00CC5F4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K. Kaszubowski [w:]</w:t>
      </w:r>
      <w:r w:rsidRPr="00B214D3">
        <w:rPr>
          <w:rFonts w:cs="Times New Roman"/>
        </w:rPr>
        <w:t xml:space="preserve"> </w:t>
      </w:r>
      <w:r>
        <w:rPr>
          <w:rFonts w:cs="Times New Roman"/>
        </w:rPr>
        <w:t xml:space="preserve">T. </w:t>
      </w:r>
      <w:r w:rsidRPr="00412785">
        <w:rPr>
          <w:rFonts w:cs="Times New Roman"/>
        </w:rPr>
        <w:t xml:space="preserve">Bąkowski, P. Bielski, K. Kaszubowski, M. Kokoszczyński, J. </w:t>
      </w:r>
      <w:proofErr w:type="spellStart"/>
      <w:r w:rsidRPr="00412785">
        <w:rPr>
          <w:rFonts w:cs="Times New Roman"/>
        </w:rPr>
        <w:t>Stelina</w:t>
      </w:r>
      <w:proofErr w:type="spellEnd"/>
      <w:r w:rsidRPr="00412785">
        <w:rPr>
          <w:rFonts w:cs="Times New Roman"/>
        </w:rPr>
        <w:t xml:space="preserve">, </w:t>
      </w:r>
      <w:r>
        <w:rPr>
          <w:rFonts w:cs="Times New Roman"/>
        </w:rPr>
        <w:br/>
      </w:r>
      <w:r w:rsidRPr="00412785">
        <w:rPr>
          <w:rFonts w:cs="Times New Roman"/>
        </w:rPr>
        <w:t xml:space="preserve">J. K. Warylewski, G. Wierczyński: </w:t>
      </w:r>
      <w:r w:rsidRPr="00412785">
        <w:rPr>
          <w:rFonts w:cs="Times New Roman"/>
          <w:i/>
          <w:iCs/>
        </w:rPr>
        <w:t>Zasady techniki prawodawczej. Komentarz</w:t>
      </w:r>
      <w:r w:rsidRPr="00412785">
        <w:rPr>
          <w:rFonts w:cs="Times New Roman"/>
        </w:rPr>
        <w:t>, Warszawa 2003</w:t>
      </w:r>
      <w:r>
        <w:rPr>
          <w:rFonts w:cs="Times New Roman"/>
        </w:rPr>
        <w:t>, Lex (komentarz do § 66).</w:t>
      </w:r>
    </w:p>
  </w:footnote>
  <w:footnote w:id="4">
    <w:p w14:paraId="328F968F" w14:textId="77777777" w:rsidR="007B7B22" w:rsidRPr="00964BFA" w:rsidRDefault="007B7B22" w:rsidP="00CC5F4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Wyrok Trybunału Konstytucyjnego z dnia 23 lipca 2013 r. (P 36/12).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806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C1A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B7B22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0416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B2D5F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85F9E"/>
    <w:rsid w:val="00792207"/>
    <w:rsid w:val="00792B64"/>
    <w:rsid w:val="00792E29"/>
    <w:rsid w:val="0079379A"/>
    <w:rsid w:val="00794953"/>
    <w:rsid w:val="00795E31"/>
    <w:rsid w:val="007A1F2F"/>
    <w:rsid w:val="007A2A5C"/>
    <w:rsid w:val="007A5150"/>
    <w:rsid w:val="007A5373"/>
    <w:rsid w:val="007A5537"/>
    <w:rsid w:val="007A789F"/>
    <w:rsid w:val="007B75BC"/>
    <w:rsid w:val="007B7B22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1D9E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400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6AB97"/>
  <w15:docId w15:val="{F390E762-0D46-4FA3-9086-2B0FFF26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B22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link w:val="FootnotesymbolCarZchn"/>
    <w:uiPriority w:val="99"/>
    <w:qFormat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7B7B22"/>
    <w:rPr>
      <w:rFonts w:eastAsiaTheme="minorEastAsia" w:cs="Arial"/>
      <w:szCs w:val="20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7B7B22"/>
    <w:pPr>
      <w:widowControl/>
      <w:autoSpaceDE/>
      <w:autoSpaceDN/>
      <w:adjustRightInd/>
      <w:spacing w:after="160" w:line="240" w:lineRule="exact"/>
    </w:pPr>
    <w:rPr>
      <w:rFonts w:ascii="Times" w:eastAsia="Times New Roman" w:hAnsi="Times" w:cs="Times New Roman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944</Words>
  <Characters>5547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Grąziewicz Dorota</cp:lastModifiedBy>
  <cp:revision>3</cp:revision>
  <cp:lastPrinted>2025-11-27T14:43:00Z</cp:lastPrinted>
  <dcterms:created xsi:type="dcterms:W3CDTF">2025-11-27T14:41:00Z</dcterms:created>
  <dcterms:modified xsi:type="dcterms:W3CDTF">2025-11-27T14:58:00Z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