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DB0F" w14:textId="77777777" w:rsidR="0068662B" w:rsidRPr="0068662B" w:rsidRDefault="0068662B" w:rsidP="0068662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8662B">
        <w:rPr>
          <w:rFonts w:ascii="Times New Roman" w:hAnsi="Times New Roman" w:cs="Times New Roman"/>
          <w:sz w:val="24"/>
          <w:szCs w:val="24"/>
          <w:u w:val="single"/>
        </w:rPr>
        <w:t>Projekt </w:t>
      </w:r>
    </w:p>
    <w:p w14:paraId="067AAEBA" w14:textId="35352BA4" w:rsidR="0068662B" w:rsidRPr="0068662B" w:rsidRDefault="0068662B" w:rsidP="006866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2B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2B8DCD8B" w14:textId="77777777" w:rsidR="0068662B" w:rsidRPr="0068662B" w:rsidRDefault="0068662B" w:rsidP="006866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2B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7A131B45" w14:textId="3D8AEE5B" w:rsidR="0068662B" w:rsidRPr="0068662B" w:rsidRDefault="0068662B" w:rsidP="006866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2B">
        <w:rPr>
          <w:rFonts w:ascii="Times New Roman" w:hAnsi="Times New Roman" w:cs="Times New Roman"/>
          <w:sz w:val="24"/>
          <w:szCs w:val="24"/>
        </w:rPr>
        <w:t>z dnia ......... </w:t>
      </w:r>
    </w:p>
    <w:p w14:paraId="4A0A14BC" w14:textId="77777777" w:rsidR="0068662B" w:rsidRPr="0068662B" w:rsidRDefault="0068662B" w:rsidP="006866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2B">
        <w:rPr>
          <w:rFonts w:ascii="Times New Roman" w:hAnsi="Times New Roman" w:cs="Times New Roman"/>
          <w:b/>
          <w:bCs/>
          <w:sz w:val="24"/>
          <w:szCs w:val="24"/>
        </w:rPr>
        <w:t>w sprawie upamiętnienia 120. rocznicy urodzin Romana Brandstaettera</w:t>
      </w:r>
    </w:p>
    <w:p w14:paraId="02A2526E" w14:textId="77777777" w:rsid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82822" w14:textId="04225228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 xml:space="preserve">W 2026 r. przypada 120. rocznica urodzin Romana Brandstaettera – wybitnego literata </w:t>
      </w:r>
      <w:r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t xml:space="preserve">i humanisty, poety, pisarza, dramaturga, tłumacza, polskiego patrioty żydowskiego pochodzenia, który przeszedł na katolicyzm. Stworzył unikalną syntezę judaizmu </w:t>
      </w:r>
      <w:r w:rsidR="00D45DD3"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t>i chrześcijaństwa, co widać w jego fundamentalnych dziełach o Jezusie.</w:t>
      </w:r>
    </w:p>
    <w:p w14:paraId="05EF6501" w14:textId="645985AF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Roman Brandstaetter urodził się 3 stycznia 1906 r. w Tarnowie. Ukończył szkołę powszechną i uczęszczał do Gimnazjum Męskiego im. Kazimierza Brodzińskiego. Egzamin dojrzałości zdał w 1924 r. w Krakowie. Na Uniwersytecie Jagiellońskim studiował filozofię i filologię polską. W 1929 r. wyjechał na rządowe stypendium do Paryża. Prowadził tam m. in. badania nad działalnością polityczno-społeczną Adama Mickiewicza. Po otrzymaniu doktoratu i powrocie z Francji do Polski, pracował jako nauczyciel języka polskiego. Następnie rozpoczął pracę literacką i publicystyczną w „Kurierze Literacko-Naukowym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 xml:space="preserve"> i „Miesięczniku Żydowskim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.</w:t>
      </w:r>
    </w:p>
    <w:p w14:paraId="3643F85D" w14:textId="44608A2C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Po wybuchu II wojny światowej Brandstaetter wyjechał do Wilna, a stamtąd do Jerozolimy, przez Moskwę, Baku, Iran i Irak. W tym czasie napisał pierwszy dramat - „Kupiec warszawski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. W Palestynie pracował w nasłuchu radiowym Polskiej Agencji Telegraficznej. W latach 40.</w:t>
      </w:r>
      <w:r w:rsidR="00D45DD3">
        <w:rPr>
          <w:rFonts w:ascii="Times New Roman" w:hAnsi="Times New Roman" w:cs="Times New Roman"/>
          <w:sz w:val="24"/>
          <w:szCs w:val="24"/>
        </w:rPr>
        <w:t xml:space="preserve"> </w:t>
      </w:r>
      <w:r w:rsidR="00D45DD3"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t>XX wieku powstał jeden z jego najwybitniejszych utworów – „Powrót syna marnotrawnego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3E818" w14:textId="3D8AEC69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W 1946 r. przez Egipt wyjechał do Rzymu, gdzie przyjął chrzest. We Włoszech zainspirowała go postać św. Franciszka, któremu poświęcił m.in. prozatorskie „Kroniki Assyżu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 xml:space="preserve"> oraz misterium „Teatr Świętego Franciszka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. Na emigracji stworzył kolejne dramaty: „Noce narodowe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 xml:space="preserve"> i „Przemysław II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, wpisujące się w polski, patriotyczny nurt jego twórczości.</w:t>
      </w:r>
    </w:p>
    <w:p w14:paraId="26928BBD" w14:textId="4E204261" w:rsid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Po powrocie do Polski w 1948 r. w związku z przeszkodami, jakie czyniły mu władze komunistyczne, zamieszkał w Poznaniu. Pełnił tam funkcję kierownika literackiego Teatru Polskiego, a następnie Teatru Wielkiego. W 1950 r. Brandstaetter wraz z żoną  przeniósł się na dekadę do Zakopanego. Pod Giewontem powstał m. in. „Upadek kamiennego dom</w:t>
      </w:r>
      <w:r w:rsidR="00D45DD3">
        <w:rPr>
          <w:rFonts w:ascii="Times New Roman" w:hAnsi="Times New Roman" w:cs="Times New Roman"/>
          <w:sz w:val="24"/>
          <w:szCs w:val="24"/>
        </w:rPr>
        <w:t>u”</w:t>
      </w:r>
      <w:r w:rsidRPr="00935C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8D54D" w14:textId="125DBC0C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 xml:space="preserve">Brandstaetter z wielkim wyczuciem przekładał teksty biblijne zarówno z języka hebrajskiego, jak i greckiego. Łącząc perspektywę semicką z polskim językiem, tworzył literaturę </w:t>
      </w:r>
      <w:r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lastRenderedPageBreak/>
        <w:t>o uniwersalnym wymiarze.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C59">
        <w:rPr>
          <w:rFonts w:ascii="Times New Roman" w:hAnsi="Times New Roman" w:cs="Times New Roman"/>
          <w:sz w:val="24"/>
          <w:szCs w:val="24"/>
        </w:rPr>
        <w:t xml:space="preserve">Za najwybitniejsze dzieło prozatorskie Romana Brandstaettera uznawana jest napisana na przełomie lat sześćdziesiątych i siedemdziesiątych czterotomowa powieść historyczna </w:t>
      </w:r>
      <w:r w:rsidR="00D45DD3">
        <w:rPr>
          <w:rFonts w:ascii="Times New Roman" w:hAnsi="Times New Roman" w:cs="Times New Roman"/>
          <w:sz w:val="24"/>
          <w:szCs w:val="24"/>
        </w:rPr>
        <w:t>„</w:t>
      </w:r>
      <w:r w:rsidRPr="00935C59">
        <w:rPr>
          <w:rFonts w:ascii="Times New Roman" w:hAnsi="Times New Roman" w:cs="Times New Roman"/>
          <w:sz w:val="24"/>
          <w:szCs w:val="24"/>
        </w:rPr>
        <w:t>Jezus z Nazarethu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. To ona stanowiła podstawę do starań, m.in. rektora UJ prof. Józefa Andrzeja Gierowskiego o przyznanie pisarzowi Literackiej Nagrody Nobla.</w:t>
      </w:r>
    </w:p>
    <w:p w14:paraId="287AF6B2" w14:textId="77777777" w:rsidR="00D45DD3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 xml:space="preserve">Roman Brandstaetter był laureatem wielu nagród i wyróżnień literackich w kraju i za granicą, m. in. Fundacji A. Jurzykowskiego w Nowym Jorku, Polskiego PEN Clubu, Ministra Kultury </w:t>
      </w:r>
      <w:r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t xml:space="preserve">i Sztuki, Nagrody im. J. Kasprowicza, im. Błogosławionego Brata Alberta, Nagrody </w:t>
      </w:r>
      <w:r>
        <w:rPr>
          <w:rFonts w:ascii="Times New Roman" w:hAnsi="Times New Roman" w:cs="Times New Roman"/>
          <w:sz w:val="24"/>
          <w:szCs w:val="24"/>
        </w:rPr>
        <w:br/>
      </w:r>
      <w:r w:rsidRPr="00935C59">
        <w:rPr>
          <w:rFonts w:ascii="Times New Roman" w:hAnsi="Times New Roman" w:cs="Times New Roman"/>
          <w:sz w:val="24"/>
          <w:szCs w:val="24"/>
        </w:rPr>
        <w:t>im. M. Sępa-Szarzyńskiego oraz im. Herdera. Na fali zrywu solidarnościowego w 1980 r.</w:t>
      </w:r>
      <w:r w:rsidR="00D45DD3">
        <w:rPr>
          <w:rFonts w:ascii="Times New Roman" w:hAnsi="Times New Roman" w:cs="Times New Roman"/>
          <w:sz w:val="24"/>
          <w:szCs w:val="24"/>
        </w:rPr>
        <w:t xml:space="preserve"> </w:t>
      </w:r>
      <w:r w:rsidRPr="00935C59">
        <w:rPr>
          <w:rFonts w:ascii="Times New Roman" w:hAnsi="Times New Roman" w:cs="Times New Roman"/>
          <w:sz w:val="24"/>
          <w:szCs w:val="24"/>
        </w:rPr>
        <w:t>powstał Społeczny Komitet Budowy Pomnika Czerwca 1956, którego został</w:t>
      </w:r>
      <w:r w:rsidR="00D45DD3">
        <w:rPr>
          <w:rFonts w:ascii="Times New Roman" w:hAnsi="Times New Roman" w:cs="Times New Roman"/>
          <w:sz w:val="24"/>
          <w:szCs w:val="24"/>
        </w:rPr>
        <w:t xml:space="preserve"> </w:t>
      </w:r>
      <w:r w:rsidRPr="00935C59">
        <w:rPr>
          <w:rFonts w:ascii="Times New Roman" w:hAnsi="Times New Roman" w:cs="Times New Roman"/>
          <w:sz w:val="24"/>
          <w:szCs w:val="24"/>
        </w:rPr>
        <w:t>przewodniczącym. Współpracował z wieloma czasopismami</w:t>
      </w:r>
      <w:r w:rsidR="00D45DD3">
        <w:rPr>
          <w:rFonts w:ascii="Times New Roman" w:hAnsi="Times New Roman" w:cs="Times New Roman"/>
          <w:sz w:val="24"/>
          <w:szCs w:val="24"/>
        </w:rPr>
        <w:t xml:space="preserve">, takimi jak: </w:t>
      </w:r>
      <w:r w:rsidRPr="00935C59">
        <w:rPr>
          <w:rFonts w:ascii="Times New Roman" w:hAnsi="Times New Roman" w:cs="Times New Roman"/>
          <w:sz w:val="24"/>
          <w:szCs w:val="24"/>
        </w:rPr>
        <w:t>„Kierunki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, „Przewodnik</w:t>
      </w:r>
      <w:r w:rsidR="00D45DD3">
        <w:rPr>
          <w:rFonts w:ascii="Times New Roman" w:hAnsi="Times New Roman" w:cs="Times New Roman"/>
          <w:sz w:val="24"/>
          <w:szCs w:val="24"/>
        </w:rPr>
        <w:t xml:space="preserve"> </w:t>
      </w:r>
      <w:r w:rsidRPr="00935C59">
        <w:rPr>
          <w:rFonts w:ascii="Times New Roman" w:hAnsi="Times New Roman" w:cs="Times New Roman"/>
          <w:sz w:val="24"/>
          <w:szCs w:val="24"/>
        </w:rPr>
        <w:t>Katolicki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, „W Drodze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, „Tygodnik Powszechny</w:t>
      </w:r>
      <w:r w:rsidR="00D45DD3">
        <w:rPr>
          <w:rFonts w:ascii="Times New Roman" w:hAnsi="Times New Roman" w:cs="Times New Roman"/>
          <w:sz w:val="24"/>
          <w:szCs w:val="24"/>
        </w:rPr>
        <w:t>”</w:t>
      </w:r>
      <w:r w:rsidRPr="00935C59">
        <w:rPr>
          <w:rFonts w:ascii="Times New Roman" w:hAnsi="Times New Roman" w:cs="Times New Roman"/>
          <w:sz w:val="24"/>
          <w:szCs w:val="24"/>
        </w:rPr>
        <w:t>.</w:t>
      </w:r>
    </w:p>
    <w:p w14:paraId="6996DFD0" w14:textId="1056DF69" w:rsidR="00935C59" w:rsidRPr="00935C59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Roman Brandstaetter zmarł na zawał serca 27 września 1987 r. Został pochowany na cmentarzu komunalnym na Miłostowie w Poznaniu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2332F" w14:textId="5C151BCE" w:rsidR="00476BEA" w:rsidRPr="0068662B" w:rsidRDefault="00935C59" w:rsidP="00935C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59">
        <w:rPr>
          <w:rFonts w:ascii="Times New Roman" w:hAnsi="Times New Roman" w:cs="Times New Roman"/>
          <w:sz w:val="24"/>
          <w:szCs w:val="24"/>
        </w:rPr>
        <w:t>W uznaniu wszechstronnej działalności literackiej i społecznej Romana Brandstaettera, przekraczanie granic kultur i religii, Sejm Rzeczypospolitej Polskiej oddaje mu hołd w 120. rocznicę jego urodzin.</w:t>
      </w:r>
    </w:p>
    <w:sectPr w:rsidR="00476BEA" w:rsidRPr="0068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0D96" w14:textId="77777777" w:rsidR="00474340" w:rsidRDefault="00474340" w:rsidP="000357B6">
      <w:pPr>
        <w:spacing w:after="0" w:line="240" w:lineRule="auto"/>
      </w:pPr>
      <w:r>
        <w:separator/>
      </w:r>
    </w:p>
  </w:endnote>
  <w:endnote w:type="continuationSeparator" w:id="0">
    <w:p w14:paraId="3F6B4762" w14:textId="77777777" w:rsidR="00474340" w:rsidRDefault="00474340" w:rsidP="0003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C248" w14:textId="77777777" w:rsidR="00474340" w:rsidRDefault="00474340" w:rsidP="000357B6">
      <w:pPr>
        <w:spacing w:after="0" w:line="240" w:lineRule="auto"/>
      </w:pPr>
      <w:r>
        <w:separator/>
      </w:r>
    </w:p>
  </w:footnote>
  <w:footnote w:type="continuationSeparator" w:id="0">
    <w:p w14:paraId="4C14CD5F" w14:textId="77777777" w:rsidR="00474340" w:rsidRDefault="00474340" w:rsidP="0003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2B"/>
    <w:rsid w:val="000357B6"/>
    <w:rsid w:val="003010D9"/>
    <w:rsid w:val="00454214"/>
    <w:rsid w:val="00474340"/>
    <w:rsid w:val="00476BEA"/>
    <w:rsid w:val="00606DB3"/>
    <w:rsid w:val="00625A02"/>
    <w:rsid w:val="006479C2"/>
    <w:rsid w:val="0068662B"/>
    <w:rsid w:val="007A3884"/>
    <w:rsid w:val="00935C59"/>
    <w:rsid w:val="00B8344E"/>
    <w:rsid w:val="00C2403C"/>
    <w:rsid w:val="00C300A8"/>
    <w:rsid w:val="00C810AA"/>
    <w:rsid w:val="00CC3E25"/>
    <w:rsid w:val="00CE659D"/>
    <w:rsid w:val="00CE65FB"/>
    <w:rsid w:val="00D45DD3"/>
    <w:rsid w:val="00D74899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C6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6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6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6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6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6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6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6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6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6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6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6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B6"/>
  </w:style>
  <w:style w:type="paragraph" w:styleId="Stopka">
    <w:name w:val="footer"/>
    <w:basedOn w:val="Normalny"/>
    <w:link w:val="StopkaZnak"/>
    <w:uiPriority w:val="99"/>
    <w:unhideWhenUsed/>
    <w:rsid w:val="0003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2025-12-10T14:25:00Z</dcterms:created>
  <dcterms:modified xsi:type="dcterms:W3CDTF">2025-12-10T14:25:00Z</dcterms:modified>
</cp:coreProperties>
</file>