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EDE8" w14:textId="099FABD0" w:rsidR="00793B0E" w:rsidRPr="00793B0E" w:rsidRDefault="00793B0E" w:rsidP="00793B0E">
      <w:pPr>
        <w:pStyle w:val="OZNPROJEKTUwskazaniedatylubwersjiprojektu"/>
      </w:pPr>
      <w:r w:rsidRPr="00793B0E">
        <w:t>Projekt</w:t>
      </w:r>
    </w:p>
    <w:p w14:paraId="3B8297A7" w14:textId="77777777" w:rsidR="00793B0E" w:rsidRPr="00793B0E" w:rsidRDefault="00793B0E" w:rsidP="00793B0E">
      <w:pPr>
        <w:pStyle w:val="OZNRODZAKTUtznustawalubrozporzdzenieiorganwydajcy"/>
      </w:pPr>
      <w:r w:rsidRPr="00793B0E">
        <w:t>USTAWA</w:t>
      </w:r>
    </w:p>
    <w:p w14:paraId="1C00A841" w14:textId="77777777" w:rsidR="00793B0E" w:rsidRPr="00793B0E" w:rsidRDefault="00793B0E" w:rsidP="00793B0E">
      <w:pPr>
        <w:pStyle w:val="DATAAKTUdatauchwalenialubwydaniaaktu"/>
      </w:pPr>
      <w:r w:rsidRPr="00793B0E">
        <w:t>z dnia</w:t>
      </w:r>
    </w:p>
    <w:p w14:paraId="60437D22" w14:textId="4F79223A" w:rsidR="00793B0E" w:rsidRPr="00793B0E" w:rsidRDefault="00793B0E" w:rsidP="00793B0E">
      <w:pPr>
        <w:pStyle w:val="TYTUAKTUprzedmiotregulacjiustawylubrozporzdzenia"/>
      </w:pPr>
      <w:r w:rsidRPr="00793B0E">
        <w:t>o zmianie ustawy o wymianie informacji podatkowych z innymi państwami oraz niektórych innych ustaw</w:t>
      </w:r>
      <w:r w:rsidRPr="00BA23B9">
        <w:rPr>
          <w:rStyle w:val="IGPindeksgrnyipogrubienie"/>
        </w:rPr>
        <w:footnoteReference w:id="1"/>
      </w:r>
      <w:r w:rsidRPr="00BA23B9">
        <w:rPr>
          <w:rStyle w:val="IGPindeksgrnyipogrubienie"/>
        </w:rPr>
        <w:t>),</w:t>
      </w:r>
      <w:r w:rsidR="005B18AB" w:rsidRPr="005B18AB" w:rsidDel="005B18AB">
        <w:rPr>
          <w:rStyle w:val="IGPindeksgrnyipogrubienie"/>
        </w:rPr>
        <w:t xml:space="preserve"> </w:t>
      </w:r>
      <w:r w:rsidRPr="00BA23B9">
        <w:rPr>
          <w:rStyle w:val="IGPindeksgrnyipogrubienie"/>
        </w:rPr>
        <w:footnoteReference w:id="2"/>
      </w:r>
      <w:r w:rsidRPr="00BA23B9">
        <w:rPr>
          <w:rStyle w:val="IGPindeksgrnyipogrubienie"/>
        </w:rPr>
        <w:t>)</w:t>
      </w:r>
    </w:p>
    <w:p w14:paraId="1824720C" w14:textId="6CF85477" w:rsidR="00793B0E" w:rsidRPr="00793B0E" w:rsidRDefault="00793B0E" w:rsidP="00793B0E">
      <w:pPr>
        <w:pStyle w:val="ARTartustawynprozporzdzenia"/>
        <w:keepNext/>
      </w:pPr>
      <w:r w:rsidRPr="00793B0E">
        <w:rPr>
          <w:rStyle w:val="Ppogrubienie"/>
        </w:rPr>
        <w:t>Art. 1.</w:t>
      </w:r>
      <w:r>
        <w:t> </w:t>
      </w:r>
      <w:r w:rsidRPr="00793B0E">
        <w:t>W ustawie z dnia 9 marca 2017 r. o wymianie informacji podatkowych z innymi państwami (Dz. U. z 202</w:t>
      </w:r>
      <w:r w:rsidR="00B722B4">
        <w:t>5</w:t>
      </w:r>
      <w:r w:rsidRPr="00793B0E">
        <w:t xml:space="preserve"> r. poz. 1</w:t>
      </w:r>
      <w:r w:rsidR="00B722B4">
        <w:t>379</w:t>
      </w:r>
      <w:r w:rsidRPr="00793B0E">
        <w:t>) wprowadza się następujące zmiany:</w:t>
      </w:r>
    </w:p>
    <w:p w14:paraId="4937F107" w14:textId="285BF8D0" w:rsidR="00793B0E" w:rsidRPr="00793B0E" w:rsidRDefault="00793B0E" w:rsidP="00793B0E">
      <w:pPr>
        <w:pStyle w:val="PKTpunkt"/>
        <w:keepNext/>
      </w:pPr>
      <w:r w:rsidRPr="00793B0E">
        <w:t>1)</w:t>
      </w:r>
      <w:r>
        <w:tab/>
      </w:r>
      <w:r w:rsidRPr="00793B0E">
        <w:t xml:space="preserve">w art. 1 </w:t>
      </w:r>
      <w:r w:rsidR="00EC100D">
        <w:t xml:space="preserve">w </w:t>
      </w:r>
      <w:r w:rsidRPr="00793B0E">
        <w:t>ust. 1:</w:t>
      </w:r>
    </w:p>
    <w:p w14:paraId="02267C01" w14:textId="580B16C8" w:rsidR="00793B0E" w:rsidRPr="00793B0E" w:rsidRDefault="00793B0E" w:rsidP="00793B0E">
      <w:pPr>
        <w:pStyle w:val="LITlitera"/>
      </w:pPr>
      <w:bookmarkStart w:id="2" w:name="_Hlk203745659"/>
      <w:r w:rsidRPr="00793B0E">
        <w:t>a)</w:t>
      </w:r>
      <w:r>
        <w:tab/>
      </w:r>
      <w:r w:rsidRPr="00793B0E">
        <w:t xml:space="preserve">w pkt 1 skreśla się wyraz </w:t>
      </w:r>
      <w:r w:rsidR="00B37B79">
        <w:t>„</w:t>
      </w:r>
      <w:r w:rsidRPr="00793B0E">
        <w:t>dokonywania</w:t>
      </w:r>
      <w:r w:rsidR="00B37B79">
        <w:t>”</w:t>
      </w:r>
      <w:r w:rsidRPr="00793B0E">
        <w:t>,</w:t>
      </w:r>
    </w:p>
    <w:p w14:paraId="15E6CE12" w14:textId="55856A29" w:rsidR="008A5330" w:rsidRDefault="00793B0E" w:rsidP="00833711">
      <w:pPr>
        <w:pStyle w:val="LITlitera"/>
        <w:keepNext/>
      </w:pPr>
      <w:r w:rsidRPr="00793B0E">
        <w:t>b)</w:t>
      </w:r>
      <w:r>
        <w:tab/>
      </w:r>
      <w:r w:rsidR="008A5330">
        <w:t>po pkt 4 dodaje się pkt 4a w brzmieniu:</w:t>
      </w:r>
    </w:p>
    <w:bookmarkEnd w:id="2"/>
    <w:p w14:paraId="7A469BDB" w14:textId="26051306" w:rsidR="008A5330" w:rsidRDefault="00B37B79" w:rsidP="003E396E">
      <w:pPr>
        <w:pStyle w:val="ZLITPKTzmpktliter"/>
      </w:pPr>
      <w:r>
        <w:t>„</w:t>
      </w:r>
      <w:r w:rsidR="008A5330">
        <w:t>4a</w:t>
      </w:r>
      <w:r w:rsidR="008A5330" w:rsidRPr="008A5330">
        <w:t>)</w:t>
      </w:r>
      <w:r w:rsidR="008A5330" w:rsidRPr="008A5330">
        <w:tab/>
        <w:t>obowiązki operatorów platform w zakresie automatycznej wymiany informacji podatkowych o sprzedawcach, o których mowa w dziale IIIA, oraz zasady kontroli ich wykonywania;</w:t>
      </w:r>
      <w:r>
        <w:t>”</w:t>
      </w:r>
      <w:r w:rsidR="008A5330">
        <w:t>,</w:t>
      </w:r>
    </w:p>
    <w:p w14:paraId="196FD967" w14:textId="0A6EB950" w:rsidR="00793B0E" w:rsidRPr="00793B0E" w:rsidRDefault="008A5330" w:rsidP="00793B0E">
      <w:pPr>
        <w:pStyle w:val="LITlitera"/>
        <w:keepNext/>
      </w:pPr>
      <w:r>
        <w:t>c)</w:t>
      </w:r>
      <w:r>
        <w:tab/>
      </w:r>
      <w:r w:rsidR="00CA20E7">
        <w:t>w</w:t>
      </w:r>
      <w:r w:rsidR="00793B0E" w:rsidRPr="00793B0E">
        <w:t xml:space="preserve"> pkt 5 kropkę za</w:t>
      </w:r>
      <w:r w:rsidR="00CA20E7">
        <w:t>stępuje</w:t>
      </w:r>
      <w:r w:rsidR="00793B0E" w:rsidRPr="00793B0E">
        <w:t xml:space="preserve"> się średnik</w:t>
      </w:r>
      <w:r w:rsidR="00CA20E7">
        <w:t>iem</w:t>
      </w:r>
      <w:r w:rsidR="00793B0E" w:rsidRPr="00793B0E">
        <w:t xml:space="preserve"> i dodaje </w:t>
      </w:r>
      <w:r w:rsidR="00CA20E7">
        <w:t xml:space="preserve">się </w:t>
      </w:r>
      <w:r w:rsidR="00793B0E" w:rsidRPr="00793B0E">
        <w:t>pkt 6 w brzmieniu:</w:t>
      </w:r>
    </w:p>
    <w:p w14:paraId="18202AD7" w14:textId="31AFFA0E" w:rsidR="00793B0E" w:rsidRPr="00793B0E" w:rsidRDefault="00B37B79" w:rsidP="00833711">
      <w:pPr>
        <w:pStyle w:val="ZLITPKTzmpktliter"/>
      </w:pPr>
      <w:r>
        <w:t>„</w:t>
      </w:r>
      <w:r w:rsidR="008A5330">
        <w:t>6</w:t>
      </w:r>
      <w:r w:rsidR="00793B0E" w:rsidRPr="00793B0E">
        <w:t>)</w:t>
      </w:r>
      <w:r w:rsidR="00793B0E">
        <w:tab/>
      </w:r>
      <w:r w:rsidR="00793B0E" w:rsidRPr="00793B0E">
        <w:t>obowiązki dostawców usług w zakresie kryptoaktywów</w:t>
      </w:r>
      <w:r w:rsidR="00FC4722">
        <w:t xml:space="preserve"> </w:t>
      </w:r>
      <w:r w:rsidR="00BE4AB8">
        <w:t>dotyczące</w:t>
      </w:r>
      <w:r w:rsidR="00793B0E" w:rsidRPr="00793B0E">
        <w:t xml:space="preserve"> automatycznej wymiany informacji podatkowych o użytkownikach kryptoaktywów, o których mowa w dziale VB, oraz zasady kontroli ich wykonywania.</w:t>
      </w:r>
      <w:r>
        <w:t>”</w:t>
      </w:r>
      <w:r w:rsidR="00493BBB">
        <w:t>;</w:t>
      </w:r>
    </w:p>
    <w:p w14:paraId="04583F21" w14:textId="51B148BF" w:rsidR="00FB7FBD" w:rsidRDefault="00793B0E" w:rsidP="00BA23B9">
      <w:pPr>
        <w:pStyle w:val="PKTpunkt"/>
        <w:keepNext/>
      </w:pPr>
      <w:r w:rsidRPr="00793B0E">
        <w:t>2)</w:t>
      </w:r>
      <w:r>
        <w:tab/>
      </w:r>
      <w:r w:rsidRPr="00793B0E">
        <w:t>w art. 2</w:t>
      </w:r>
      <w:r w:rsidR="008C1CC9">
        <w:t xml:space="preserve"> </w:t>
      </w:r>
      <w:r w:rsidR="00FB7FBD">
        <w:t>po pkt 1 dodaje się pkt 1a w brzmieniu:</w:t>
      </w:r>
    </w:p>
    <w:p w14:paraId="4CCBC622" w14:textId="16E616E3" w:rsidR="00FB7FBD" w:rsidRDefault="00B37B79" w:rsidP="003E396E">
      <w:pPr>
        <w:pStyle w:val="ZPKTzmpktartykuempunktem"/>
      </w:pPr>
      <w:r>
        <w:t>„</w:t>
      </w:r>
      <w:r w:rsidR="00FB7FBD">
        <w:t>1a)</w:t>
      </w:r>
      <w:r w:rsidR="00FB7FBD">
        <w:tab/>
        <w:t xml:space="preserve">dyrektywie 2015/849 </w:t>
      </w:r>
      <w:r w:rsidR="00304551">
        <w:t xml:space="preserve">– </w:t>
      </w:r>
      <w:r w:rsidR="00FB7FBD">
        <w:t xml:space="preserve">rozumie się przez to dyrektywę Parlamentu Europejskiego i Rady (UE) </w:t>
      </w:r>
      <w:r w:rsidR="00FB7FBD" w:rsidRPr="00FB7FBD">
        <w:t>2015/849 z dnia 20 maja 2015 r. w sprawie zapobiegania wykorzystywaniu systemu finansowego do prania pieniędzy lub finansowania terroryzmu, zmieniając</w:t>
      </w:r>
      <w:r w:rsidR="00CA20E7">
        <w:t>ą</w:t>
      </w:r>
      <w:r w:rsidR="00FB7FBD" w:rsidRPr="00FB7FBD">
        <w:t xml:space="preserve"> rozporządzenie Parlamentu Europejskiego i Rady (UE) nr </w:t>
      </w:r>
      <w:r w:rsidR="00FB7FBD" w:rsidRPr="00FB7FBD">
        <w:lastRenderedPageBreak/>
        <w:t>648/2012 i uchylając</w:t>
      </w:r>
      <w:r w:rsidR="00CA20E7">
        <w:t>ą</w:t>
      </w:r>
      <w:r w:rsidR="00FB7FBD" w:rsidRPr="00FB7FBD">
        <w:t xml:space="preserve"> dyrektywę Parlamentu Europejskiego i Rady 2005/60/WE oraz dyrektywę Komisji 2006/70/WE</w:t>
      </w:r>
      <w:r w:rsidR="00FB7FBD">
        <w:t xml:space="preserve"> (</w:t>
      </w:r>
      <w:r w:rsidR="00FB7FBD" w:rsidRPr="00FB7FBD">
        <w:rPr>
          <w:rFonts w:hint="eastAsia"/>
        </w:rPr>
        <w:t>Dz.</w:t>
      </w:r>
      <w:r w:rsidR="00FB7FBD">
        <w:t xml:space="preserve"> </w:t>
      </w:r>
      <w:r w:rsidR="00FB7FBD" w:rsidRPr="00FB7FBD">
        <w:rPr>
          <w:rFonts w:hint="eastAsia"/>
        </w:rPr>
        <w:t>U</w:t>
      </w:r>
      <w:r w:rsidR="00FB7FBD">
        <w:t>rz. UE</w:t>
      </w:r>
      <w:r w:rsidR="00FB7FBD" w:rsidRPr="00FB7FBD">
        <w:rPr>
          <w:rFonts w:hint="eastAsia"/>
        </w:rPr>
        <w:t xml:space="preserve"> L 141 z </w:t>
      </w:r>
      <w:r w:rsidR="009C36C5">
        <w:t>0</w:t>
      </w:r>
      <w:r w:rsidR="00FB7FBD" w:rsidRPr="00FB7FBD">
        <w:rPr>
          <w:rFonts w:hint="eastAsia"/>
        </w:rPr>
        <w:t>5.</w:t>
      </w:r>
      <w:r w:rsidR="009C36C5">
        <w:t>0</w:t>
      </w:r>
      <w:r w:rsidR="00FB7FBD" w:rsidRPr="00FB7FBD">
        <w:rPr>
          <w:rFonts w:hint="eastAsia"/>
        </w:rPr>
        <w:t>6.2015, s</w:t>
      </w:r>
      <w:r w:rsidR="009C36C5">
        <w:t>tr</w:t>
      </w:r>
      <w:r w:rsidR="00FB7FBD" w:rsidRPr="00FB7FBD">
        <w:rPr>
          <w:rFonts w:hint="eastAsia"/>
        </w:rPr>
        <w:t>. 73</w:t>
      </w:r>
      <w:r w:rsidR="00FB7FBD">
        <w:t>, z późn. zm.</w:t>
      </w:r>
      <w:r w:rsidR="009F7408">
        <w:rPr>
          <w:rStyle w:val="Odwoanieprzypisudolnego"/>
        </w:rPr>
        <w:footnoteReference w:id="3"/>
      </w:r>
      <w:r w:rsidR="009F7408">
        <w:rPr>
          <w:rStyle w:val="IGindeksgrny"/>
        </w:rPr>
        <w:t>)</w:t>
      </w:r>
      <w:r w:rsidR="00FB7FBD">
        <w:t>)</w:t>
      </w:r>
      <w:r w:rsidR="009F7408" w:rsidRPr="009F7408">
        <w:t>;</w:t>
      </w:r>
      <w:r>
        <w:t>”</w:t>
      </w:r>
      <w:r w:rsidR="008C1CC9">
        <w:t>;</w:t>
      </w:r>
    </w:p>
    <w:p w14:paraId="0C30863E" w14:textId="0DCD4488" w:rsidR="0099799F" w:rsidRDefault="00CA48AF" w:rsidP="00BA23B9">
      <w:pPr>
        <w:pStyle w:val="PKTpunkt"/>
        <w:keepNext/>
      </w:pPr>
      <w:r>
        <w:t>3</w:t>
      </w:r>
      <w:r w:rsidR="00793B0E" w:rsidRPr="00793B0E">
        <w:t>)</w:t>
      </w:r>
      <w:r w:rsidR="00793B0E">
        <w:tab/>
      </w:r>
      <w:r w:rsidR="00793B0E" w:rsidRPr="00793B0E">
        <w:t>w art. 5a</w:t>
      </w:r>
      <w:r w:rsidR="0099799F">
        <w:t>:</w:t>
      </w:r>
    </w:p>
    <w:p w14:paraId="4304579F" w14:textId="5006F865" w:rsidR="0099799F" w:rsidRDefault="0099799F" w:rsidP="0099799F">
      <w:pPr>
        <w:pStyle w:val="LITlitera"/>
      </w:pPr>
      <w:r>
        <w:t>a)</w:t>
      </w:r>
      <w:r>
        <w:tab/>
      </w:r>
      <w:r w:rsidR="00592A10">
        <w:t xml:space="preserve">w </w:t>
      </w:r>
      <w:r w:rsidR="00793B0E" w:rsidRPr="00793B0E">
        <w:t>ust. 1</w:t>
      </w:r>
      <w:r w:rsidR="00F636E5">
        <w:t xml:space="preserve"> we wprowadzeniu do wyliczenia</w:t>
      </w:r>
      <w:r w:rsidR="00793B0E" w:rsidRPr="00793B0E">
        <w:t xml:space="preserve"> </w:t>
      </w:r>
      <w:r w:rsidR="00F636E5">
        <w:t xml:space="preserve">wyrazy </w:t>
      </w:r>
      <w:r w:rsidR="00B37B79">
        <w:t>„</w:t>
      </w:r>
      <w:r w:rsidR="00F636E5">
        <w:t>działów III, IIIA i V</w:t>
      </w:r>
      <w:r w:rsidR="00B37B79">
        <w:t>”</w:t>
      </w:r>
      <w:r w:rsidR="00F636E5">
        <w:t xml:space="preserve"> zastępuje się wyrazami </w:t>
      </w:r>
      <w:r w:rsidR="00B37B79">
        <w:t>„</w:t>
      </w:r>
      <w:r w:rsidR="00793B0E" w:rsidRPr="00793B0E">
        <w:t>działów III, IIIA, V i VB</w:t>
      </w:r>
      <w:r w:rsidR="00B37B79">
        <w:t>”</w:t>
      </w:r>
      <w:r>
        <w:t>,</w:t>
      </w:r>
    </w:p>
    <w:p w14:paraId="72C6A781" w14:textId="128AE8BF" w:rsidR="00793B0E" w:rsidRPr="00793B0E" w:rsidRDefault="0099799F" w:rsidP="00C4124A">
      <w:pPr>
        <w:pStyle w:val="LITlitera"/>
      </w:pPr>
      <w:r>
        <w:t>b)</w:t>
      </w:r>
      <w:r>
        <w:tab/>
      </w:r>
      <w:r w:rsidRPr="0099799F">
        <w:t xml:space="preserve">w ust. 2 wyrazy </w:t>
      </w:r>
      <w:r w:rsidR="00B37B79">
        <w:t>„</w:t>
      </w:r>
      <w:r w:rsidRPr="0099799F">
        <w:t>działów III, IIIA i V</w:t>
      </w:r>
      <w:r w:rsidR="00B37B79">
        <w:t>”</w:t>
      </w:r>
      <w:r w:rsidRPr="0099799F">
        <w:t xml:space="preserve"> zastępuje się wyrazami </w:t>
      </w:r>
      <w:r w:rsidR="00B37B79">
        <w:t>„</w:t>
      </w:r>
      <w:r w:rsidRPr="0099799F">
        <w:t>działów III, IIIA, V i VB</w:t>
      </w:r>
      <w:r w:rsidR="00B37B79">
        <w:t>”</w:t>
      </w:r>
      <w:r w:rsidR="00493BBB">
        <w:t>;</w:t>
      </w:r>
    </w:p>
    <w:p w14:paraId="4E34C91F" w14:textId="247759B7" w:rsidR="00053330" w:rsidRDefault="00CA48AF" w:rsidP="00793B0E">
      <w:pPr>
        <w:pStyle w:val="PKTpunkt"/>
        <w:keepNext/>
      </w:pPr>
      <w:r>
        <w:t>4</w:t>
      </w:r>
      <w:r w:rsidR="00793B0E" w:rsidRPr="00793B0E">
        <w:t>)</w:t>
      </w:r>
      <w:r w:rsidR="00793B0E">
        <w:tab/>
      </w:r>
      <w:r w:rsidR="00053330">
        <w:t xml:space="preserve">w </w:t>
      </w:r>
      <w:r w:rsidR="0053328A">
        <w:t>a</w:t>
      </w:r>
      <w:r w:rsidR="00793B0E" w:rsidRPr="00793B0E">
        <w:t>rt. 6b</w:t>
      </w:r>
      <w:r w:rsidR="00053330">
        <w:t>:</w:t>
      </w:r>
    </w:p>
    <w:p w14:paraId="4A14FFC4" w14:textId="56B9485D" w:rsidR="00793B0E" w:rsidRPr="00793B0E" w:rsidRDefault="00053330" w:rsidP="00BA23B9">
      <w:pPr>
        <w:pStyle w:val="LITlitera"/>
      </w:pPr>
      <w:r>
        <w:t>a)</w:t>
      </w:r>
      <w:r>
        <w:tab/>
      </w:r>
      <w:r w:rsidR="00CA20E7">
        <w:t xml:space="preserve">w ust. 1 </w:t>
      </w:r>
      <w:r>
        <w:t>wprowadzenie do wyliczenia</w:t>
      </w:r>
      <w:r w:rsidR="00793B0E" w:rsidRPr="00793B0E">
        <w:t xml:space="preserve"> otrzymuje brzmienie:</w:t>
      </w:r>
    </w:p>
    <w:p w14:paraId="22A4DE71" w14:textId="1A414645" w:rsidR="00793B0E" w:rsidRPr="00793B0E" w:rsidRDefault="00B37B79" w:rsidP="00BA23B9">
      <w:pPr>
        <w:pStyle w:val="ZLITFRAGzmlitfragmentunpzdanialiter"/>
      </w:pPr>
      <w:bookmarkStart w:id="3" w:name="_Hlk191546348"/>
      <w:r>
        <w:t>„</w:t>
      </w:r>
      <w:r w:rsidR="00793B0E" w:rsidRPr="00793B0E">
        <w:t>Raportująca instytucja finansowa w rozumieniu art. 24 ust. 1 pkt 44,</w:t>
      </w:r>
      <w:r w:rsidR="00CD6D8D">
        <w:t xml:space="preserve"> </w:t>
      </w:r>
      <w:r w:rsidR="00793B0E" w:rsidRPr="00793B0E">
        <w:t xml:space="preserve">raportujący operator platformy w rozumieniu art. 75a ust. 1 pkt 14 oraz raportujący dostawca usług w zakresie kryptoaktywów w rozumieniu art. 88e ust. 1 pkt </w:t>
      </w:r>
      <w:r w:rsidR="00B57C26">
        <w:t>1</w:t>
      </w:r>
      <w:r w:rsidR="00BF4F2A">
        <w:t>4</w:t>
      </w:r>
      <w:r w:rsidR="00793B0E" w:rsidRPr="00793B0E">
        <w:t xml:space="preserve"> są obowiązani do udzielenia osobie fizycznej, której informacje podatkowe dotyczą, informacji o:</w:t>
      </w:r>
      <w:r>
        <w:t>”</w:t>
      </w:r>
      <w:r w:rsidR="00EC6CC1">
        <w:t>,</w:t>
      </w:r>
    </w:p>
    <w:p w14:paraId="75AE647E" w14:textId="149F7A32" w:rsidR="00053330" w:rsidRDefault="00053330" w:rsidP="00BA23B9">
      <w:pPr>
        <w:pStyle w:val="LITlitera"/>
      </w:pPr>
      <w:r>
        <w:t>b)</w:t>
      </w:r>
      <w:r>
        <w:tab/>
        <w:t>ust. 2 otrzymuje brzmienie:</w:t>
      </w:r>
    </w:p>
    <w:p w14:paraId="19E9264E" w14:textId="6667EBEB" w:rsidR="00793B0E" w:rsidRPr="00793B0E" w:rsidRDefault="00B37B79" w:rsidP="00BA23B9">
      <w:pPr>
        <w:pStyle w:val="ZLITUSTzmustliter"/>
      </w:pPr>
      <w:r>
        <w:t>„</w:t>
      </w:r>
      <w:r w:rsidR="00793B0E" w:rsidRPr="00793B0E">
        <w:t>2.</w:t>
      </w:r>
      <w:r w:rsidR="00793B0E">
        <w:t> </w:t>
      </w:r>
      <w:r w:rsidR="00793B0E" w:rsidRPr="00793B0E">
        <w:t xml:space="preserve">Raportująca instytucja finansowa w rozumieniu art. 24 ust. 1 pkt 44, raportujący operator platformy w rozumieniu art. 75a ust. 1 pkt 14 oraz raportujący dostawca usług w zakresie kryptoaktywów w rozumieniu art. 88e ust. 1 pkt </w:t>
      </w:r>
      <w:r w:rsidR="00B57C26">
        <w:t>1</w:t>
      </w:r>
      <w:r w:rsidR="00BF4F2A">
        <w:t>4</w:t>
      </w:r>
      <w:r w:rsidR="00793B0E" w:rsidRPr="00793B0E">
        <w:t xml:space="preserve"> zawiadamiają niezwłocznie odpowiednio osobę raportowaną w rozumieniu art. 24 ust. 1 pkt 21</w:t>
      </w:r>
      <w:r w:rsidR="009B0914">
        <w:t>,</w:t>
      </w:r>
      <w:r w:rsidR="00793B0E" w:rsidRPr="00793B0E">
        <w:t xml:space="preserve"> sprzedawcę w rozumieniu art. 75a ust. 1 pkt 18</w:t>
      </w:r>
      <w:r w:rsidR="009B0914">
        <w:t xml:space="preserve"> </w:t>
      </w:r>
      <w:r w:rsidR="00F636E5">
        <w:t xml:space="preserve">albo </w:t>
      </w:r>
      <w:r w:rsidR="009B0914">
        <w:t>osobę raportowaną w rozumieniu art. 88e ust. 1 pkt</w:t>
      </w:r>
      <w:r w:rsidR="00793B0E" w:rsidRPr="00793B0E">
        <w:t xml:space="preserve"> </w:t>
      </w:r>
      <w:r w:rsidR="00BF4F2A">
        <w:t>6</w:t>
      </w:r>
      <w:r w:rsidR="009B0914">
        <w:t xml:space="preserve"> </w:t>
      </w:r>
      <w:r w:rsidR="00793B0E" w:rsidRPr="00793B0E">
        <w:t>o naruszeniu ochrony danych w zakresie ich danych osobowych gromadzonych i przetwarzanych na potrzeby automatycznej wymiany informacji, w przypadku gdy istnieje prawdopodobieństwo, że to naruszenie ochrony danych wpłynie negatywnie na ochronę ich danych osobowych.</w:t>
      </w:r>
      <w:r>
        <w:t>”</w:t>
      </w:r>
      <w:r w:rsidR="00493BBB">
        <w:t>;</w:t>
      </w:r>
    </w:p>
    <w:bookmarkEnd w:id="3"/>
    <w:p w14:paraId="3EBF13D1" w14:textId="0E9FEFF7" w:rsidR="00F912A9" w:rsidRPr="00F912A9" w:rsidRDefault="00CA48AF" w:rsidP="00F912A9">
      <w:pPr>
        <w:pStyle w:val="PKTpunkt"/>
      </w:pPr>
      <w:r>
        <w:t>5</w:t>
      </w:r>
      <w:r w:rsidR="00F912A9" w:rsidRPr="00793B0E">
        <w:t>)</w:t>
      </w:r>
      <w:r w:rsidR="00F912A9" w:rsidRPr="00F912A9">
        <w:tab/>
      </w:r>
      <w:r w:rsidR="00F96620">
        <w:t xml:space="preserve">po art. 6c </w:t>
      </w:r>
      <w:r w:rsidR="00F912A9">
        <w:t xml:space="preserve">dodaje się </w:t>
      </w:r>
      <w:r w:rsidR="00F912A9" w:rsidRPr="00F912A9">
        <w:t>art. 6</w:t>
      </w:r>
      <w:r w:rsidR="00F912A9">
        <w:t>d w brzmieniu</w:t>
      </w:r>
      <w:r w:rsidR="00F912A9" w:rsidRPr="00F912A9">
        <w:t>:</w:t>
      </w:r>
    </w:p>
    <w:p w14:paraId="1EC32069" w14:textId="72A29494" w:rsidR="00F912A9" w:rsidRDefault="00B37B79" w:rsidP="00F912A9">
      <w:pPr>
        <w:pStyle w:val="ZARTzmartartykuempunktem"/>
      </w:pPr>
      <w:r>
        <w:t>„</w:t>
      </w:r>
      <w:r w:rsidR="003F0267">
        <w:t>A</w:t>
      </w:r>
      <w:r w:rsidR="00F912A9">
        <w:t xml:space="preserve">rt. 6d. </w:t>
      </w:r>
      <w:r w:rsidR="00F912A9" w:rsidRPr="00F912A9">
        <w:t xml:space="preserve">Informacje podatkowe otrzymane </w:t>
      </w:r>
      <w:r w:rsidR="00757F80">
        <w:t>w ramach wymiany informacji podatkowych z innymi państwami</w:t>
      </w:r>
      <w:r w:rsidR="00F37606">
        <w:t>, o których mowa w art. 15 oraz działach III</w:t>
      </w:r>
      <w:r w:rsidR="00F96620">
        <w:t>–</w:t>
      </w:r>
      <w:r w:rsidR="00F37606">
        <w:t>VB,</w:t>
      </w:r>
      <w:r w:rsidR="00757F80">
        <w:t xml:space="preserve"> </w:t>
      </w:r>
      <w:r w:rsidR="00F912A9" w:rsidRPr="00F912A9">
        <w:t xml:space="preserve">są przechowywane </w:t>
      </w:r>
      <w:r w:rsidR="00F96620">
        <w:t>przez okres niezbędny do wykonywania z</w:t>
      </w:r>
      <w:r w:rsidR="00D34356">
        <w:t>a</w:t>
      </w:r>
      <w:r w:rsidR="00F96620">
        <w:t xml:space="preserve">dań lub obowiązków </w:t>
      </w:r>
      <w:r w:rsidR="00D34356">
        <w:t>Szefa Krajowej Administracji Skarbowej określonych w niniejszej ustawie</w:t>
      </w:r>
      <w:r w:rsidR="00F912A9" w:rsidRPr="00F912A9">
        <w:t>, nie krócej</w:t>
      </w:r>
      <w:r w:rsidR="00F96620">
        <w:t xml:space="preserve"> jednak</w:t>
      </w:r>
      <w:r w:rsidR="00F912A9" w:rsidRPr="00F912A9">
        <w:t xml:space="preserve"> </w:t>
      </w:r>
      <w:r w:rsidR="00F912A9" w:rsidRPr="00F912A9">
        <w:lastRenderedPageBreak/>
        <w:t xml:space="preserve">niż przez </w:t>
      </w:r>
      <w:r w:rsidR="00F96620">
        <w:t>5</w:t>
      </w:r>
      <w:r w:rsidR="00F96620" w:rsidRPr="00F912A9">
        <w:t xml:space="preserve"> </w:t>
      </w:r>
      <w:r w:rsidR="00F912A9" w:rsidRPr="00F912A9">
        <w:t>lat</w:t>
      </w:r>
      <w:r w:rsidR="00F96620">
        <w:t>, licząc</w:t>
      </w:r>
      <w:r w:rsidR="00F912A9" w:rsidRPr="00F912A9">
        <w:t xml:space="preserve"> od </w:t>
      </w:r>
      <w:r w:rsidR="00260790">
        <w:t xml:space="preserve">końca roku kalendarzowego, w którym </w:t>
      </w:r>
      <w:r w:rsidR="00F96620">
        <w:t>informacje te zostały przekazane</w:t>
      </w:r>
      <w:r w:rsidR="00F912A9" w:rsidRPr="00F912A9">
        <w:t>.</w:t>
      </w:r>
      <w:r>
        <w:t>”</w:t>
      </w:r>
      <w:r w:rsidR="00CA20E7">
        <w:t>;</w:t>
      </w:r>
    </w:p>
    <w:p w14:paraId="5F89F0E5" w14:textId="4F8CB920" w:rsidR="00280A03" w:rsidRPr="00AD183F" w:rsidRDefault="00CA48AF" w:rsidP="00280A03">
      <w:pPr>
        <w:pStyle w:val="PKTpunkt"/>
      </w:pPr>
      <w:r>
        <w:t>6</w:t>
      </w:r>
      <w:r w:rsidR="00280A03" w:rsidRPr="00AD183F">
        <w:t>)</w:t>
      </w:r>
      <w:r w:rsidR="00280A03" w:rsidRPr="00AD183F">
        <w:tab/>
        <w:t>w art. 15:</w:t>
      </w:r>
    </w:p>
    <w:p w14:paraId="3836CB79" w14:textId="727C1D5A" w:rsidR="00280A03" w:rsidRPr="00AD183F" w:rsidRDefault="00280A03" w:rsidP="00BA23B9">
      <w:pPr>
        <w:pStyle w:val="LITlitera"/>
      </w:pPr>
      <w:r w:rsidRPr="00AD183F">
        <w:t>a</w:t>
      </w:r>
      <w:r w:rsidR="006F3767" w:rsidRPr="00AD183F">
        <w:t>)</w:t>
      </w:r>
      <w:r w:rsidR="006F3767">
        <w:tab/>
      </w:r>
      <w:r w:rsidRPr="00AD183F">
        <w:t>w ust. 1</w:t>
      </w:r>
      <w:r w:rsidR="006F3767">
        <w:t xml:space="preserve"> w pkt 8 kropkę zastępuje się średnikiem i</w:t>
      </w:r>
      <w:r w:rsidRPr="00AD183F">
        <w:t xml:space="preserve"> dodaje się pkt 9 w brzmieniu:</w:t>
      </w:r>
    </w:p>
    <w:p w14:paraId="5B14636A" w14:textId="7B542AA6" w:rsidR="00280A03" w:rsidRPr="00AD183F" w:rsidRDefault="00B37B79" w:rsidP="00BA23B9">
      <w:pPr>
        <w:pStyle w:val="ZLITPKTzmpktliter"/>
      </w:pPr>
      <w:r>
        <w:t>„</w:t>
      </w:r>
      <w:r w:rsidR="00456222" w:rsidRPr="00AD183F">
        <w:t>9</w:t>
      </w:r>
      <w:r w:rsidR="006F3767" w:rsidRPr="00AD183F">
        <w:t>)</w:t>
      </w:r>
      <w:r w:rsidR="006F3767">
        <w:tab/>
      </w:r>
      <w:r w:rsidR="0052530E">
        <w:t>odpłatnego zbycia</w:t>
      </w:r>
      <w:r w:rsidR="00280A03" w:rsidRPr="00AD183F">
        <w:t xml:space="preserve"> nieruchomości</w:t>
      </w:r>
      <w:r w:rsidR="00E76812" w:rsidRPr="00AD183F">
        <w:t xml:space="preserve"> </w:t>
      </w:r>
      <w:r w:rsidR="0052530E">
        <w:t>i</w:t>
      </w:r>
      <w:r w:rsidR="00E76812" w:rsidRPr="00AD183F">
        <w:t xml:space="preserve"> praw </w:t>
      </w:r>
      <w:r w:rsidR="0052530E">
        <w:t>majątkowych opodatkowanych na zasadach określonych w art. 30e ustawy o podatku dochodowym od osób fizycznych</w:t>
      </w:r>
      <w:r w:rsidR="006F3767">
        <w:t>.</w:t>
      </w:r>
      <w:r>
        <w:t>”</w:t>
      </w:r>
      <w:r w:rsidR="006F3767">
        <w:t>,</w:t>
      </w:r>
    </w:p>
    <w:p w14:paraId="0ACC0DB2" w14:textId="5C0AA726" w:rsidR="002460EF" w:rsidRDefault="00280A03" w:rsidP="00BA23B9">
      <w:pPr>
        <w:pStyle w:val="LITlitera"/>
      </w:pPr>
      <w:r w:rsidRPr="00AD183F">
        <w:t>b</w:t>
      </w:r>
      <w:r w:rsidR="006F3767" w:rsidRPr="00AD183F">
        <w:t>)</w:t>
      </w:r>
      <w:r w:rsidR="002460EF">
        <w:tab/>
        <w:t xml:space="preserve">w ust. 1a we wprowadzeniu do wyliczenia wyrazy </w:t>
      </w:r>
      <w:r w:rsidR="00B37B79">
        <w:t>„</w:t>
      </w:r>
      <w:r w:rsidR="002460EF">
        <w:t>Przepis ust. 1</w:t>
      </w:r>
      <w:r w:rsidR="00B37B79">
        <w:t>”</w:t>
      </w:r>
      <w:r w:rsidR="002460EF">
        <w:t xml:space="preserve"> zastępuje się wyrazami </w:t>
      </w:r>
      <w:r w:rsidR="00B37B79">
        <w:t>„</w:t>
      </w:r>
      <w:r w:rsidR="002460EF">
        <w:t>Przepis ust. 1 pkt 1</w:t>
      </w:r>
      <w:r w:rsidR="0099799F">
        <w:t>–</w:t>
      </w:r>
      <w:r w:rsidR="002460EF">
        <w:t>8</w:t>
      </w:r>
      <w:r w:rsidR="00B37B79">
        <w:t>”</w:t>
      </w:r>
      <w:r w:rsidR="002460EF">
        <w:t>,</w:t>
      </w:r>
    </w:p>
    <w:p w14:paraId="7503BF9F" w14:textId="21756283" w:rsidR="00280A03" w:rsidRPr="00AD183F" w:rsidRDefault="002460EF" w:rsidP="00BA23B9">
      <w:pPr>
        <w:pStyle w:val="LITlitera"/>
      </w:pPr>
      <w:r>
        <w:t>c)</w:t>
      </w:r>
      <w:r w:rsidR="006F3767">
        <w:tab/>
      </w:r>
      <w:r w:rsidR="00280A03" w:rsidRPr="00AD183F">
        <w:t>po ust. 1a dodaje się ust. 1b w brzmieniu:</w:t>
      </w:r>
    </w:p>
    <w:p w14:paraId="1ECA2950" w14:textId="73000C61" w:rsidR="00D579E8" w:rsidRPr="00AD183F" w:rsidRDefault="00B37B79" w:rsidP="00BA23B9">
      <w:pPr>
        <w:pStyle w:val="ZLITUSTzmustliter"/>
      </w:pPr>
      <w:r>
        <w:t>„</w:t>
      </w:r>
      <w:r w:rsidR="00280A03" w:rsidRPr="00AD183F">
        <w:t xml:space="preserve">1b. </w:t>
      </w:r>
      <w:r w:rsidR="00356600">
        <w:t>Przepis</w:t>
      </w:r>
      <w:r w:rsidR="00280A03" w:rsidRPr="00AD183F">
        <w:t xml:space="preserve"> ust. 1 pkt 9 ma zastosowanie</w:t>
      </w:r>
      <w:r w:rsidR="00E76812" w:rsidRPr="00AD183F">
        <w:t xml:space="preserve"> do dochodów</w:t>
      </w:r>
      <w:r w:rsidR="00D34356">
        <w:t xml:space="preserve"> osiągniętych w roku podatkowym</w:t>
      </w:r>
      <w:r w:rsidR="00D12A76">
        <w:t xml:space="preserve"> przez podatników podatku dochodowego od osób fizycznych </w:t>
      </w:r>
      <w:r w:rsidR="00D12A76" w:rsidRPr="00D579E8">
        <w:t>mających miejsce zamieszkania na terytorium</w:t>
      </w:r>
      <w:r w:rsidR="00D12A76">
        <w:t xml:space="preserve"> </w:t>
      </w:r>
      <w:r w:rsidR="00D12A76" w:rsidRPr="00D579E8">
        <w:t>danego państwa członkowskiego</w:t>
      </w:r>
      <w:r w:rsidR="00391A04">
        <w:t>, które zostały</w:t>
      </w:r>
      <w:r w:rsidR="00E76812" w:rsidRPr="00AD183F">
        <w:t xml:space="preserve"> wykazan</w:t>
      </w:r>
      <w:r w:rsidR="00391A04">
        <w:t xml:space="preserve">e w zeznaniu określonym w art. 45 ust. 1a pkt 3 ustawy o </w:t>
      </w:r>
      <w:r w:rsidR="00391A04" w:rsidRPr="00391A04">
        <w:t>podatku dochodowym od osób fizycznych</w:t>
      </w:r>
      <w:r w:rsidR="00E76812" w:rsidRPr="00AD183F">
        <w:t>.</w:t>
      </w:r>
      <w:r>
        <w:t>”</w:t>
      </w:r>
      <w:r w:rsidR="00E76812" w:rsidRPr="00AD183F">
        <w:t>;</w:t>
      </w:r>
    </w:p>
    <w:p w14:paraId="5293142D" w14:textId="561436FB" w:rsidR="004C53E7" w:rsidRDefault="00F912A9" w:rsidP="00BA23B9">
      <w:pPr>
        <w:pStyle w:val="PKTpunkt"/>
      </w:pPr>
      <w:r>
        <w:t>7</w:t>
      </w:r>
      <w:r w:rsidR="00793B0E" w:rsidRPr="00793B0E">
        <w:t>)</w:t>
      </w:r>
      <w:r w:rsidR="00793B0E">
        <w:tab/>
      </w:r>
      <w:r w:rsidR="00356600">
        <w:t xml:space="preserve">w </w:t>
      </w:r>
      <w:r w:rsidR="00793B0E" w:rsidRPr="00793B0E">
        <w:t xml:space="preserve">art. 20 </w:t>
      </w:r>
      <w:r w:rsidR="00356600">
        <w:t xml:space="preserve">wyrazy </w:t>
      </w:r>
      <w:r w:rsidR="00B37B79">
        <w:t>„</w:t>
      </w:r>
      <w:r w:rsidR="00356600" w:rsidRPr="00356600">
        <w:t>w terminie 10 dni roboczych od dnia zawiadomienia</w:t>
      </w:r>
      <w:r w:rsidR="00B37B79">
        <w:t>”</w:t>
      </w:r>
      <w:r w:rsidR="00356600">
        <w:t xml:space="preserve"> zastępuje się wyrazami </w:t>
      </w:r>
      <w:r w:rsidR="00B37B79">
        <w:t>„</w:t>
      </w:r>
      <w:r w:rsidR="00793B0E" w:rsidRPr="00793B0E">
        <w:t>w terminie 15 dni od dnia zawiadomienia</w:t>
      </w:r>
      <w:r w:rsidR="00B37B79">
        <w:t>”</w:t>
      </w:r>
      <w:r w:rsidR="00CA20E7">
        <w:t>;</w:t>
      </w:r>
    </w:p>
    <w:p w14:paraId="2B4698FB" w14:textId="6124CEB5" w:rsidR="00907E7E" w:rsidRPr="006841EB" w:rsidRDefault="00F912A9" w:rsidP="00907E7E">
      <w:pPr>
        <w:pStyle w:val="PKTpunkt"/>
      </w:pPr>
      <w:r>
        <w:t>8</w:t>
      </w:r>
      <w:r w:rsidR="00907E7E" w:rsidRPr="003A30AA">
        <w:t>)</w:t>
      </w:r>
      <w:r w:rsidR="00907E7E" w:rsidRPr="006841EB">
        <w:tab/>
        <w:t>w art. 24:</w:t>
      </w:r>
    </w:p>
    <w:p w14:paraId="4E67A090" w14:textId="77777777" w:rsidR="00907E7E" w:rsidRPr="006841EB" w:rsidRDefault="00907E7E" w:rsidP="00907E7E">
      <w:pPr>
        <w:pStyle w:val="LITlitera"/>
      </w:pPr>
      <w:r w:rsidRPr="003A30AA">
        <w:t>a)</w:t>
      </w:r>
      <w:r w:rsidRPr="006841EB">
        <w:tab/>
        <w:t>w ust. 1:</w:t>
      </w:r>
    </w:p>
    <w:p w14:paraId="78879AD0" w14:textId="0664A0F8" w:rsidR="00907E7E" w:rsidRPr="006841EB" w:rsidRDefault="00907E7E" w:rsidP="00907E7E">
      <w:pPr>
        <w:pStyle w:val="TIRtiret"/>
      </w:pPr>
      <w:r w:rsidRPr="003A30AA">
        <w:t>–</w:t>
      </w:r>
      <w:r w:rsidRPr="006841EB">
        <w:tab/>
      </w:r>
      <w:r w:rsidR="00053330">
        <w:t xml:space="preserve">w </w:t>
      </w:r>
      <w:r w:rsidRPr="006841EB">
        <w:t xml:space="preserve">pkt 1 </w:t>
      </w:r>
      <w:r w:rsidR="00053330">
        <w:t xml:space="preserve">w lit. </w:t>
      </w:r>
      <w:r w:rsidR="00053330" w:rsidRPr="008B4B5F">
        <w:t xml:space="preserve">j </w:t>
      </w:r>
      <w:r w:rsidR="00053330">
        <w:t xml:space="preserve">dodaje się przecinek i dodaje się lit. </w:t>
      </w:r>
      <w:r w:rsidR="009C7318">
        <w:t>k</w:t>
      </w:r>
      <w:r w:rsidRPr="006841EB">
        <w:t xml:space="preserve"> </w:t>
      </w:r>
      <w:r w:rsidR="00053330">
        <w:t xml:space="preserve">w </w:t>
      </w:r>
      <w:r w:rsidRPr="006841EB">
        <w:t>brzmieni</w:t>
      </w:r>
      <w:r w:rsidR="00053330">
        <w:t>u</w:t>
      </w:r>
      <w:r w:rsidRPr="006841EB">
        <w:t>:</w:t>
      </w:r>
    </w:p>
    <w:p w14:paraId="0CE800E8" w14:textId="36631314" w:rsidR="00907E7E" w:rsidRPr="003A30AA" w:rsidRDefault="00B37B79" w:rsidP="003E396E">
      <w:pPr>
        <w:pStyle w:val="ZTIRLITzmlittiret"/>
      </w:pPr>
      <w:r>
        <w:t>„</w:t>
      </w:r>
      <w:r w:rsidR="00907E7E" w:rsidRPr="003A30AA">
        <w:t>k)</w:t>
      </w:r>
      <w:r w:rsidR="00907E7E">
        <w:tab/>
      </w:r>
      <w:r w:rsidR="00907E7E" w:rsidRPr="003A30AA">
        <w:t>udział w raportowanym kryptoaktywie</w:t>
      </w:r>
      <w:r w:rsidR="004C4BB3">
        <w:t xml:space="preserve"> w rozumieniu art. 88e ust. 1 pkt 1</w:t>
      </w:r>
      <w:r w:rsidR="00BF4F2A">
        <w:t>3</w:t>
      </w:r>
      <w:r w:rsidR="00FC181D" w:rsidRPr="00FC181D">
        <w:t>,</w:t>
      </w:r>
      <w:r w:rsidR="00FC181D">
        <w:t xml:space="preserve"> przy czym udział obejmuje</w:t>
      </w:r>
      <w:r w:rsidR="00FC181D" w:rsidRPr="00FC181D">
        <w:t xml:space="preserve"> kontrakt terminowy typu forward</w:t>
      </w:r>
      <w:r w:rsidR="002210C5">
        <w:t>,</w:t>
      </w:r>
      <w:r w:rsidR="00FC181D" w:rsidRPr="00FC181D">
        <w:t xml:space="preserve"> </w:t>
      </w:r>
      <w:r w:rsidR="002210C5" w:rsidRPr="002210C5">
        <w:t xml:space="preserve">kontrakt terminowy typu future </w:t>
      </w:r>
      <w:r w:rsidR="00FC181D" w:rsidRPr="00FC181D">
        <w:t>lub opcję</w:t>
      </w:r>
      <w:r>
        <w:t>”</w:t>
      </w:r>
      <w:r w:rsidR="00907E7E" w:rsidRPr="003A30AA">
        <w:t>,</w:t>
      </w:r>
    </w:p>
    <w:p w14:paraId="72D52CA7" w14:textId="146EDCD3" w:rsidR="00907E7E" w:rsidRPr="003A30AA" w:rsidRDefault="00907E7E" w:rsidP="00EC6CC1">
      <w:pPr>
        <w:pStyle w:val="TIRtiret"/>
      </w:pPr>
      <w:r w:rsidRPr="003A30AA">
        <w:t>–</w:t>
      </w:r>
      <w:r>
        <w:tab/>
      </w:r>
      <w:r w:rsidRPr="003A30AA">
        <w:t>w pkt 2 w lit. h</w:t>
      </w:r>
      <w:r w:rsidR="00053330">
        <w:t xml:space="preserve"> w</w:t>
      </w:r>
      <w:r w:rsidRPr="003A30AA">
        <w:t xml:space="preserve"> tiret pierwsz</w:t>
      </w:r>
      <w:r w:rsidR="007C271F">
        <w:t>ym</w:t>
      </w:r>
      <w:r w:rsidR="00053330">
        <w:t xml:space="preserve"> wyraz</w:t>
      </w:r>
      <w:r w:rsidR="00FC181D">
        <w:t>y</w:t>
      </w:r>
      <w:r w:rsidR="00053330">
        <w:t xml:space="preserve"> </w:t>
      </w:r>
      <w:r w:rsidR="00B37B79">
        <w:t>„</w:t>
      </w:r>
      <w:r w:rsidR="00FC181D">
        <w:t xml:space="preserve">organizacja </w:t>
      </w:r>
      <w:r w:rsidR="00053330">
        <w:t>pracy</w:t>
      </w:r>
      <w:r w:rsidR="00B37B79">
        <w:t>”</w:t>
      </w:r>
      <w:r w:rsidR="00053330">
        <w:t xml:space="preserve"> zastępuje się wyraz</w:t>
      </w:r>
      <w:r w:rsidR="00FC181D">
        <w:t>ami</w:t>
      </w:r>
      <w:r w:rsidR="00053330">
        <w:t xml:space="preserve"> </w:t>
      </w:r>
      <w:r w:rsidR="00B37B79">
        <w:t>„</w:t>
      </w:r>
      <w:r w:rsidR="00FC181D">
        <w:t xml:space="preserve">organizacja </w:t>
      </w:r>
      <w:r w:rsidR="00053330">
        <w:t>pracownicza</w:t>
      </w:r>
      <w:r w:rsidR="00B37B79">
        <w:t>”</w:t>
      </w:r>
      <w:r w:rsidR="00053330">
        <w:t>,</w:t>
      </w:r>
      <w:r w:rsidRPr="003A30AA">
        <w:t xml:space="preserve"> </w:t>
      </w:r>
    </w:p>
    <w:p w14:paraId="7B246FEB" w14:textId="77777777" w:rsidR="00907E7E" w:rsidRPr="006841EB" w:rsidRDefault="00907E7E" w:rsidP="00907E7E">
      <w:pPr>
        <w:pStyle w:val="TIRtiret"/>
      </w:pPr>
      <w:r w:rsidRPr="003A30AA">
        <w:t>–</w:t>
      </w:r>
      <w:r w:rsidRPr="006841EB">
        <w:tab/>
        <w:t>pkt 7 otrzymuje brzmienie:</w:t>
      </w:r>
    </w:p>
    <w:p w14:paraId="3FE68B2C" w14:textId="1644245C" w:rsidR="00907E7E" w:rsidRPr="006841EB" w:rsidRDefault="00B37B79" w:rsidP="00907E7E">
      <w:pPr>
        <w:pStyle w:val="ZTIRPKTzmpkttiret"/>
      </w:pPr>
      <w:r>
        <w:t>„</w:t>
      </w:r>
      <w:r w:rsidR="00907E7E" w:rsidRPr="006841EB">
        <w:t>7)</w:t>
      </w:r>
      <w:r w:rsidR="00907E7E" w:rsidRPr="006841EB">
        <w:tab/>
        <w:t>instytucji depozytowej – rozumie się przez to podmiot, który:</w:t>
      </w:r>
    </w:p>
    <w:p w14:paraId="0A75FA1E" w14:textId="59F7A101" w:rsidR="00907E7E" w:rsidRPr="006841EB" w:rsidRDefault="00907E7E" w:rsidP="00907E7E">
      <w:pPr>
        <w:pStyle w:val="ZTIRLITwPKTzmlitwpkttiret"/>
      </w:pPr>
      <w:r w:rsidRPr="003A30AA">
        <w:t>a)</w:t>
      </w:r>
      <w:r w:rsidRPr="006841EB">
        <w:tab/>
        <w:t>przyjmuje depozyty w ramach prowadzonej działalności bankowej lub podobnej, w tym:</w:t>
      </w:r>
    </w:p>
    <w:p w14:paraId="6B091049" w14:textId="0BE89149" w:rsidR="00907E7E" w:rsidRPr="003A30AA" w:rsidRDefault="00907E7E" w:rsidP="00907E7E">
      <w:pPr>
        <w:pStyle w:val="ZTIRTIRwPKTzmtirwpkttiret"/>
      </w:pPr>
      <w:r w:rsidRPr="003A30AA">
        <w:t>–</w:t>
      </w:r>
      <w:r>
        <w:tab/>
      </w:r>
      <w:r w:rsidRPr="003A30AA">
        <w:t xml:space="preserve">bank krajowy, bank zagraniczny, oddział banku krajowego za granicą oraz oddział banku zagranicznego, w rozumieniu ustawy </w:t>
      </w:r>
      <w:r w:rsidRPr="003A30AA">
        <w:lastRenderedPageBreak/>
        <w:t xml:space="preserve">z dnia 29 sierpnia 1997 r. </w:t>
      </w:r>
      <w:r w:rsidR="00105113">
        <w:t>–</w:t>
      </w:r>
      <w:r w:rsidR="00105113" w:rsidRPr="003A30AA">
        <w:t xml:space="preserve"> </w:t>
      </w:r>
      <w:r w:rsidRPr="003A30AA">
        <w:t>Prawo bankowe (Dz. U. z 202</w:t>
      </w:r>
      <w:r w:rsidR="00CA20E7">
        <w:t>4</w:t>
      </w:r>
      <w:r w:rsidRPr="003A30AA">
        <w:t xml:space="preserve"> r. poz. </w:t>
      </w:r>
      <w:r w:rsidR="00CA20E7">
        <w:t>1646, z późn. zm.</w:t>
      </w:r>
      <w:r w:rsidR="002F3A17">
        <w:rPr>
          <w:rStyle w:val="Odwoanieprzypisudolnego"/>
        </w:rPr>
        <w:footnoteReference w:id="4"/>
      </w:r>
      <w:r w:rsidR="002F3A17">
        <w:rPr>
          <w:rStyle w:val="IGindeksgrny"/>
        </w:rPr>
        <w:t>)</w:t>
      </w:r>
      <w:r w:rsidRPr="003A30AA">
        <w:t>),</w:t>
      </w:r>
    </w:p>
    <w:p w14:paraId="55C2B3FC" w14:textId="56E3C2B6" w:rsidR="00907E7E" w:rsidRPr="003A30AA" w:rsidRDefault="00907E7E" w:rsidP="00907E7E">
      <w:pPr>
        <w:pStyle w:val="ZTIRTIRwPKTzmtirwpkttiret"/>
      </w:pPr>
      <w:r w:rsidRPr="003A30AA">
        <w:t>–</w:t>
      </w:r>
      <w:r>
        <w:tab/>
      </w:r>
      <w:r w:rsidRPr="003A30AA">
        <w:t xml:space="preserve">instytucję kredytową oraz oddział instytucji kredytowej, w rozumieniu ustawy z dnia 29 sierpnia 1997 r. </w:t>
      </w:r>
      <w:r w:rsidR="002F3A17">
        <w:t>–</w:t>
      </w:r>
      <w:r w:rsidR="002F3A17" w:rsidRPr="003A30AA">
        <w:t xml:space="preserve"> </w:t>
      </w:r>
      <w:r w:rsidRPr="003A30AA">
        <w:t>Prawo bankowe,</w:t>
      </w:r>
    </w:p>
    <w:p w14:paraId="297FA0F1" w14:textId="1AC2E423" w:rsidR="00907E7E" w:rsidRPr="003A30AA" w:rsidRDefault="00907E7E" w:rsidP="00907E7E">
      <w:pPr>
        <w:pStyle w:val="ZTIRTIRwPKTzmtirwpkttiret"/>
      </w:pPr>
      <w:r w:rsidRPr="003A30AA">
        <w:t>–</w:t>
      </w:r>
      <w:r>
        <w:tab/>
      </w:r>
      <w:r w:rsidRPr="003A30AA">
        <w:t>spółdzielczą kasę oszczędnościowo-kredytową oraz Krajową Spółdzielczą Kasę Oszczędnościowo-Kredytową,</w:t>
      </w:r>
      <w:r w:rsidR="00053330">
        <w:t xml:space="preserve"> lub</w:t>
      </w:r>
    </w:p>
    <w:p w14:paraId="204E0197" w14:textId="0BA8F26F" w:rsidR="00907E7E" w:rsidRPr="003A30AA" w:rsidRDefault="00907E7E" w:rsidP="00907E7E">
      <w:pPr>
        <w:pStyle w:val="ZTIRLITwPKTzmlitwpkttiret"/>
      </w:pPr>
      <w:r w:rsidRPr="003A30AA">
        <w:t>b)</w:t>
      </w:r>
      <w:r>
        <w:tab/>
      </w:r>
      <w:r w:rsidRPr="003A30AA">
        <w:t xml:space="preserve">przechowuje pieniądz elektroniczny lub </w:t>
      </w:r>
      <w:bookmarkStart w:id="4" w:name="_Hlk209451123"/>
      <w:r w:rsidR="00EC6CC1" w:rsidRPr="00EC6CC1">
        <w:t>cyfrową walutę fiat emitowaną przez bank centralny lub inn</w:t>
      </w:r>
      <w:r w:rsidR="002075AB">
        <w:t>ą</w:t>
      </w:r>
      <w:r w:rsidR="00EC6CC1" w:rsidRPr="00EC6CC1">
        <w:t xml:space="preserve"> władz</w:t>
      </w:r>
      <w:r w:rsidR="002075AB">
        <w:t>ę</w:t>
      </w:r>
      <w:r w:rsidR="00EC6CC1" w:rsidRPr="00EC6CC1">
        <w:t xml:space="preserve"> monetarn</w:t>
      </w:r>
      <w:r w:rsidR="002075AB">
        <w:t>ą</w:t>
      </w:r>
      <w:r w:rsidR="00EC6CC1">
        <w:t xml:space="preserve"> </w:t>
      </w:r>
      <w:bookmarkEnd w:id="4"/>
      <w:r w:rsidRPr="003A30AA">
        <w:t>na rzecz klientów;</w:t>
      </w:r>
      <w:r w:rsidR="00B37B79">
        <w:t>”</w:t>
      </w:r>
      <w:r w:rsidRPr="003A30AA">
        <w:t>,</w:t>
      </w:r>
    </w:p>
    <w:p w14:paraId="6B9FAEA2" w14:textId="77777777" w:rsidR="00907E7E" w:rsidRPr="006841EB" w:rsidRDefault="00907E7E" w:rsidP="00907E7E">
      <w:pPr>
        <w:pStyle w:val="TIRtiret"/>
      </w:pPr>
      <w:r w:rsidRPr="003A30AA">
        <w:t>–</w:t>
      </w:r>
      <w:r w:rsidRPr="006841EB">
        <w:tab/>
      </w:r>
      <w:bookmarkStart w:id="5" w:name="_Hlk195266247"/>
      <w:r w:rsidRPr="006841EB">
        <w:t>w pkt 11 lit. a otrzymuje brzmienie:</w:t>
      </w:r>
    </w:p>
    <w:p w14:paraId="0F95EDF1" w14:textId="3E62BCEC" w:rsidR="004E4EEB" w:rsidRPr="004E4EEB" w:rsidRDefault="00B37B79" w:rsidP="004E4EEB">
      <w:pPr>
        <w:pStyle w:val="ZTIRLITzmlittiret"/>
      </w:pPr>
      <w:r>
        <w:t>„</w:t>
      </w:r>
      <w:r w:rsidR="004E4EEB" w:rsidRPr="004E4EEB">
        <w:t>a</w:t>
      </w:r>
      <w:r w:rsidR="00FC181D" w:rsidRPr="004E4EEB">
        <w:t>)</w:t>
      </w:r>
      <w:r w:rsidR="00FC181D">
        <w:tab/>
      </w:r>
      <w:r w:rsidR="004E4EEB" w:rsidRPr="004E4EEB">
        <w:t>rachunek finansowy prowadzony przez raportującą instytucję finansową:</w:t>
      </w:r>
    </w:p>
    <w:p w14:paraId="05D5E1A3" w14:textId="62E3E8EB" w:rsidR="004E4EEB" w:rsidRPr="004E4EEB" w:rsidRDefault="000143F6" w:rsidP="003E396E">
      <w:pPr>
        <w:pStyle w:val="ZTIRTIRwLITzmtirwlittiret"/>
      </w:pPr>
      <w:r w:rsidRPr="004E4EEB">
        <w:t xml:space="preserve">– </w:t>
      </w:r>
      <w:r>
        <w:tab/>
      </w:r>
      <w:r w:rsidR="003F0D45" w:rsidRPr="003F0D45">
        <w:t xml:space="preserve">na dzień </w:t>
      </w:r>
      <w:r w:rsidR="004E4EEB" w:rsidRPr="004E4EEB">
        <w:t>31 grudnia 2015 r. lub</w:t>
      </w:r>
    </w:p>
    <w:p w14:paraId="67FB6034" w14:textId="48AC69DE" w:rsidR="00907E7E" w:rsidRPr="003A30AA" w:rsidRDefault="000143F6" w:rsidP="003E396E">
      <w:pPr>
        <w:pStyle w:val="ZTIRTIRwLITzmtirwlittiret"/>
      </w:pPr>
      <w:r w:rsidRPr="003A30AA">
        <w:t>–</w:t>
      </w:r>
      <w:r>
        <w:tab/>
      </w:r>
      <w:r w:rsidR="003F0D45" w:rsidRPr="003F0D45">
        <w:t xml:space="preserve">na dzień </w:t>
      </w:r>
      <w:r w:rsidR="004E4EEB" w:rsidRPr="004E4EEB">
        <w:t xml:space="preserve">31 grudnia 2025 r., jeżeli rachunek </w:t>
      </w:r>
      <w:r>
        <w:t xml:space="preserve">nie był </w:t>
      </w:r>
      <w:r w:rsidR="00CE6B6E">
        <w:t xml:space="preserve">rachunkiem finansowym </w:t>
      </w:r>
      <w:r>
        <w:t>zgodnie z przepisami niniejszego działu</w:t>
      </w:r>
      <w:r w:rsidR="0044127B">
        <w:t>,</w:t>
      </w:r>
      <w:r>
        <w:t xml:space="preserve"> w brzmieniu obowiązującym </w:t>
      </w:r>
      <w:r w:rsidR="00F92DA3">
        <w:t>na ten dzień</w:t>
      </w:r>
      <w:r w:rsidR="00FC1F1D">
        <w:t>,</w:t>
      </w:r>
      <w:r w:rsidR="00B37B79">
        <w:t>”</w:t>
      </w:r>
      <w:r w:rsidR="004E4EEB" w:rsidRPr="004E4EEB">
        <w:t>,</w:t>
      </w:r>
    </w:p>
    <w:p w14:paraId="791BD296" w14:textId="77777777" w:rsidR="00907E7E" w:rsidRPr="00833711" w:rsidRDefault="00907E7E">
      <w:pPr>
        <w:pStyle w:val="TIRtiret"/>
      </w:pPr>
      <w:r w:rsidRPr="003A30AA">
        <w:t>–</w:t>
      </w:r>
      <w:r w:rsidRPr="006841EB">
        <w:tab/>
        <w:t>pkt 15 otrzymuje brzmienie:</w:t>
      </w:r>
    </w:p>
    <w:p w14:paraId="64B0B5E5" w14:textId="02466EF3" w:rsidR="004E4EEB" w:rsidRPr="004E4EEB" w:rsidRDefault="00B37B79">
      <w:pPr>
        <w:pStyle w:val="ZTIRPKTzmpkttiret"/>
      </w:pPr>
      <w:r>
        <w:t>„</w:t>
      </w:r>
      <w:r w:rsidR="004E4EEB" w:rsidRPr="004E4EEB">
        <w:t>15)</w:t>
      </w:r>
      <w:r w:rsidR="004E4EEB" w:rsidRPr="004E4EEB">
        <w:tab/>
        <w:t>nowym rachunku – rozumie się przez to rachunek finansowy prowadzony przez raportującą instytucję finansową, otwarty:</w:t>
      </w:r>
    </w:p>
    <w:p w14:paraId="59B2676B" w14:textId="2888E44F" w:rsidR="00727188" w:rsidRDefault="00DB571A" w:rsidP="00BA23B9">
      <w:pPr>
        <w:pStyle w:val="ZTIRLITwPKTzmlitwpkttiret"/>
      </w:pPr>
      <w:r>
        <w:t>a)</w:t>
      </w:r>
      <w:r>
        <w:tab/>
        <w:t>w okresie od dnia</w:t>
      </w:r>
      <w:r w:rsidR="00727188" w:rsidRPr="00727188">
        <w:t xml:space="preserve"> </w:t>
      </w:r>
      <w:r w:rsidR="004E4EEB" w:rsidRPr="004E4EEB">
        <w:t xml:space="preserve">1 stycznia 2016 r. </w:t>
      </w:r>
      <w:r>
        <w:t xml:space="preserve">do dnia 31 grudnia 2025 r., jeżeli rachunek </w:t>
      </w:r>
      <w:r w:rsidRPr="00DB571A">
        <w:t>był rachunkiem finansowym zgodnie z przepisami niniejszego działu, w brzmieniu obowiązującym przed dniem 1 stycznia 2026 r.</w:t>
      </w:r>
      <w:r w:rsidR="004E4EEB" w:rsidRPr="004E4EEB">
        <w:t>, lub</w:t>
      </w:r>
    </w:p>
    <w:p w14:paraId="47FD4422" w14:textId="4070233F" w:rsidR="00DB571A" w:rsidRDefault="00DB571A" w:rsidP="00BA23B9">
      <w:pPr>
        <w:pStyle w:val="ZTIRLITwPKTzmlitwpkttiret"/>
      </w:pPr>
      <w:r>
        <w:t>b)</w:t>
      </w:r>
      <w:r w:rsidR="00727188">
        <w:tab/>
      </w:r>
      <w:r w:rsidR="002F3A17">
        <w:t>po dniu 31 grudnia 2025 r.</w:t>
      </w:r>
    </w:p>
    <w:p w14:paraId="3B6AC478" w14:textId="20E2E404" w:rsidR="00907E7E" w:rsidRPr="003A30AA" w:rsidRDefault="00DB571A" w:rsidP="00BA23B9">
      <w:pPr>
        <w:pStyle w:val="ZTIRCZWSPLITwPKTzmczciwsplitwpkttiret"/>
      </w:pPr>
      <w:r>
        <w:t>–</w:t>
      </w:r>
      <w:r w:rsidRPr="00DB571A">
        <w:t xml:space="preserve"> chyba że dany rachunek finansowy traktuje się jako istniejący rachunek na podstawie pkt 11 lit. b</w:t>
      </w:r>
      <w:r w:rsidR="00BE1DF1">
        <w:t>;</w:t>
      </w:r>
      <w:r w:rsidR="00B37B79">
        <w:t>”</w:t>
      </w:r>
      <w:r w:rsidR="004E4EEB" w:rsidRPr="004E4EEB">
        <w:t>,</w:t>
      </w:r>
    </w:p>
    <w:bookmarkEnd w:id="5"/>
    <w:p w14:paraId="0A0012BA" w14:textId="3FF026F1" w:rsidR="00907E7E" w:rsidRPr="003A30AA" w:rsidRDefault="00907E7E" w:rsidP="00BA23B9">
      <w:pPr>
        <w:pStyle w:val="TIRtiret"/>
        <w:keepNext/>
      </w:pPr>
      <w:r w:rsidRPr="003A30AA">
        <w:t>–</w:t>
      </w:r>
      <w:r w:rsidRPr="003A30AA">
        <w:tab/>
      </w:r>
      <w:r w:rsidR="000364D6">
        <w:t xml:space="preserve">w </w:t>
      </w:r>
      <w:r w:rsidRPr="003A30AA">
        <w:t>pkt 21 lit. a oraz b otrzymują brzmienie:</w:t>
      </w:r>
    </w:p>
    <w:p w14:paraId="3FDB28F6" w14:textId="5872BFE2" w:rsidR="00907E7E" w:rsidRPr="003A30AA" w:rsidRDefault="00B37B79" w:rsidP="00BA23B9">
      <w:pPr>
        <w:pStyle w:val="ZTIRLITzmlittiret"/>
      </w:pPr>
      <w:bookmarkStart w:id="6" w:name="_Hlk193283021"/>
      <w:r>
        <w:t>„</w:t>
      </w:r>
      <w:r w:rsidR="00907E7E" w:rsidRPr="003A30AA">
        <w:t>a)</w:t>
      </w:r>
      <w:r w:rsidR="00907E7E">
        <w:tab/>
      </w:r>
      <w:r w:rsidR="00907E7E" w:rsidRPr="003A30AA">
        <w:t>podmiot, którego akcje są przedmiotem regularnego obrotu na co najmniej jednym uznanym rynku papierów wartościowych,</w:t>
      </w:r>
    </w:p>
    <w:p w14:paraId="55BF3278" w14:textId="1506BA5F" w:rsidR="00907E7E" w:rsidRDefault="00907E7E" w:rsidP="00BA23B9">
      <w:pPr>
        <w:pStyle w:val="ZTIRLITzmlittiret"/>
      </w:pPr>
      <w:r w:rsidRPr="003A30AA">
        <w:t>b)</w:t>
      </w:r>
      <w:r>
        <w:tab/>
      </w:r>
      <w:r w:rsidRPr="003A30AA">
        <w:t xml:space="preserve">podmiot będący podmiotem powiązanym </w:t>
      </w:r>
      <w:r w:rsidR="009702F0">
        <w:t>podmiotu</w:t>
      </w:r>
      <w:r w:rsidRPr="003A30AA">
        <w:t xml:space="preserve"> określone</w:t>
      </w:r>
      <w:r w:rsidR="009702F0">
        <w:t>go</w:t>
      </w:r>
      <w:r w:rsidRPr="003A30AA">
        <w:t xml:space="preserve"> w lit. a,</w:t>
      </w:r>
      <w:r w:rsidR="00B37B79">
        <w:t>”</w:t>
      </w:r>
      <w:r>
        <w:t>,</w:t>
      </w:r>
      <w:bookmarkEnd w:id="6"/>
    </w:p>
    <w:p w14:paraId="40ACB71D" w14:textId="77777777" w:rsidR="004C4BB3" w:rsidRPr="003A30AA" w:rsidRDefault="004C4BB3" w:rsidP="004C4BB3">
      <w:pPr>
        <w:pStyle w:val="TIRtiret"/>
      </w:pPr>
      <w:r w:rsidRPr="003A30AA">
        <w:t>–</w:t>
      </w:r>
      <w:r w:rsidRPr="003A30AA">
        <w:tab/>
        <w:t>po pkt 26 dodaje się pkt 26a w brzmieniu:</w:t>
      </w:r>
    </w:p>
    <w:p w14:paraId="3CF9BD1C" w14:textId="34C1A50E" w:rsidR="004C4BB3" w:rsidRPr="006841EB" w:rsidRDefault="00B37B79" w:rsidP="004C4BB3">
      <w:pPr>
        <w:pStyle w:val="ZTIRPKTzmpkttiret"/>
      </w:pPr>
      <w:r>
        <w:lastRenderedPageBreak/>
        <w:t>„</w:t>
      </w:r>
      <w:r w:rsidR="004C4BB3" w:rsidRPr="006841EB">
        <w:t>26a)</w:t>
      </w:r>
      <w:r w:rsidR="004C4BB3" w:rsidRPr="006841EB">
        <w:tab/>
        <w:t>pieniądzu elektronicznym – rozumie się przez to</w:t>
      </w:r>
      <w:r w:rsidR="006F5315">
        <w:t>, z zastrzeżeniem ust. 1a,</w:t>
      </w:r>
      <w:r w:rsidR="004C4BB3" w:rsidRPr="006841EB">
        <w:t xml:space="preserve"> produkt, który spełnia łącznie następujące </w:t>
      </w:r>
      <w:r w:rsidR="001A49C0">
        <w:t>warunki</w:t>
      </w:r>
      <w:r w:rsidR="004C4BB3" w:rsidRPr="006841EB">
        <w:t>:</w:t>
      </w:r>
    </w:p>
    <w:p w14:paraId="53D8B263" w14:textId="614A2C7F" w:rsidR="004C4BB3" w:rsidRPr="003A30AA" w:rsidRDefault="004C4BB3" w:rsidP="004C4BB3">
      <w:pPr>
        <w:pStyle w:val="ZTIRLITwPKTzmlitwpkttiret"/>
      </w:pPr>
      <w:r w:rsidRPr="003A30AA">
        <w:t>a)</w:t>
      </w:r>
      <w:r>
        <w:tab/>
      </w:r>
      <w:r w:rsidRPr="003A30AA">
        <w:t>jest cyfrowym odzwierciedleniem jednej waluty fiat</w:t>
      </w:r>
      <w:r w:rsidR="001A49C0">
        <w:t>,</w:t>
      </w:r>
    </w:p>
    <w:p w14:paraId="3B406A4A" w14:textId="7599FAE5" w:rsidR="004C4BB3" w:rsidRPr="003A30AA" w:rsidRDefault="004C4BB3" w:rsidP="004C4BB3">
      <w:pPr>
        <w:pStyle w:val="ZTIRLITwPKTzmlitwpkttiret"/>
      </w:pPr>
      <w:r w:rsidRPr="003A30AA">
        <w:t>b)</w:t>
      </w:r>
      <w:r>
        <w:tab/>
      </w:r>
      <w:r w:rsidRPr="003A30AA">
        <w:t>jest emitowany w zamian za środki pieniężne w celu dokonywania transakcji płatniczych</w:t>
      </w:r>
      <w:r w:rsidR="001A49C0">
        <w:t>,</w:t>
      </w:r>
    </w:p>
    <w:p w14:paraId="313A690F" w14:textId="2F3B1F93" w:rsidR="004C4BB3" w:rsidRPr="003A30AA" w:rsidRDefault="004C4BB3" w:rsidP="004C4BB3">
      <w:pPr>
        <w:pStyle w:val="ZTIRLITwPKTzmlitwpkttiret"/>
      </w:pPr>
      <w:r w:rsidRPr="003A30AA">
        <w:t>c)</w:t>
      </w:r>
      <w:r>
        <w:tab/>
      </w:r>
      <w:r w:rsidRPr="003A30AA">
        <w:t>przyznaje roszczenie wobec emitenta, które jest denominowane w tej samej walucie fiat</w:t>
      </w:r>
      <w:r w:rsidR="001A49C0">
        <w:t>,</w:t>
      </w:r>
    </w:p>
    <w:p w14:paraId="28DD2590" w14:textId="7DB8CFBF" w:rsidR="004C4BB3" w:rsidRPr="003A30AA" w:rsidRDefault="004C4BB3" w:rsidP="004C4BB3">
      <w:pPr>
        <w:pStyle w:val="ZTIRLITwPKTzmlitwpkttiret"/>
      </w:pPr>
      <w:r w:rsidRPr="003A30AA">
        <w:t>d)</w:t>
      </w:r>
      <w:r>
        <w:tab/>
      </w:r>
      <w:r w:rsidRPr="003A30AA">
        <w:t xml:space="preserve">jest akceptowany jako </w:t>
      </w:r>
      <w:r w:rsidR="00A010A5">
        <w:t xml:space="preserve">środek </w:t>
      </w:r>
      <w:r w:rsidR="00A010A5" w:rsidRPr="003A30AA">
        <w:t>płatn</w:t>
      </w:r>
      <w:r w:rsidR="00A010A5">
        <w:t>iczy</w:t>
      </w:r>
      <w:r w:rsidR="00A010A5" w:rsidRPr="003A30AA">
        <w:t xml:space="preserve"> </w:t>
      </w:r>
      <w:r w:rsidRPr="003A30AA">
        <w:t>przez osoby fizyczne lub</w:t>
      </w:r>
      <w:r w:rsidR="00A010A5">
        <w:t xml:space="preserve"> osoby</w:t>
      </w:r>
      <w:r w:rsidRPr="003A30AA">
        <w:t xml:space="preserve"> prawne inne niż emitent</w:t>
      </w:r>
      <w:r w:rsidR="001A49C0">
        <w:t>,</w:t>
      </w:r>
    </w:p>
    <w:p w14:paraId="56817D31" w14:textId="240FBC29" w:rsidR="004C4BB3" w:rsidRPr="003A30AA" w:rsidRDefault="004C4BB3" w:rsidP="004C4BB3">
      <w:pPr>
        <w:pStyle w:val="ZTIRLITwPKTzmlitwpkttiret"/>
      </w:pPr>
      <w:r w:rsidRPr="003A30AA">
        <w:t>e)</w:t>
      </w:r>
      <w:r>
        <w:tab/>
      </w:r>
      <w:r w:rsidRPr="003A30AA">
        <w:t>na mocy wymogów regulacyjnych, którym podlega emitent, na żądanie jego posiadacza podlega wykupowi w każdym czasie i według wartości nominalnej za tę samą walutę fiat</w:t>
      </w:r>
      <w:r w:rsidR="00C52BB8">
        <w:t>;</w:t>
      </w:r>
      <w:r w:rsidR="00B37B79">
        <w:t>”</w:t>
      </w:r>
      <w:r w:rsidRPr="003A30AA">
        <w:t>,</w:t>
      </w:r>
    </w:p>
    <w:p w14:paraId="65C9FD09" w14:textId="77777777" w:rsidR="00C274B6" w:rsidRDefault="00907E7E" w:rsidP="00907E7E">
      <w:pPr>
        <w:pStyle w:val="TIRtiret"/>
      </w:pPr>
      <w:r w:rsidRPr="003A30AA">
        <w:t>–</w:t>
      </w:r>
      <w:r w:rsidRPr="003A30AA">
        <w:tab/>
      </w:r>
      <w:r w:rsidR="007C069A">
        <w:t xml:space="preserve">w </w:t>
      </w:r>
      <w:r w:rsidRPr="003A30AA">
        <w:t>pkt 29</w:t>
      </w:r>
      <w:r w:rsidR="00C274B6">
        <w:t>:</w:t>
      </w:r>
    </w:p>
    <w:p w14:paraId="3E0239AB" w14:textId="3FEEEF69" w:rsidR="00C274B6" w:rsidRDefault="00C274B6" w:rsidP="00C274B6">
      <w:pPr>
        <w:pStyle w:val="2TIRpodwjnytiret"/>
      </w:pPr>
      <w:r>
        <w:t>– –</w:t>
      </w:r>
      <w:r w:rsidR="00D96C81">
        <w:tab/>
      </w:r>
      <w:r>
        <w:t>w lit. a ti</w:t>
      </w:r>
      <w:r w:rsidR="00273639">
        <w:t>r</w:t>
      </w:r>
      <w:r>
        <w:t>et szóste otrzymuje brzmienie:</w:t>
      </w:r>
    </w:p>
    <w:p w14:paraId="3618E0BC" w14:textId="3D1EE98D" w:rsidR="00907E7E" w:rsidRPr="003A30AA" w:rsidRDefault="00B37B79" w:rsidP="003E396E">
      <w:pPr>
        <w:pStyle w:val="Z2TIRTIRzmtirpodwjnymtiret"/>
      </w:pPr>
      <w:r>
        <w:t>„</w:t>
      </w:r>
      <w:r w:rsidR="00907E7E" w:rsidRPr="003A30AA">
        <w:t>–</w:t>
      </w:r>
      <w:r w:rsidR="00907E7E">
        <w:tab/>
      </w:r>
      <w:r w:rsidR="00907E7E" w:rsidRPr="003A30AA">
        <w:t>inne formy inwestowania, administrowania lub zarządzania aktywami finansowymi, środkami pieniężnymi lub raportowanymi kryptoaktywami</w:t>
      </w:r>
      <w:r w:rsidR="006F5315">
        <w:t xml:space="preserve"> w rozumieniu art. 88e</w:t>
      </w:r>
      <w:r w:rsidR="00C274B6">
        <w:t xml:space="preserve"> ust. 1 </w:t>
      </w:r>
      <w:r w:rsidR="006C1E4C">
        <w:t>pkt 1</w:t>
      </w:r>
      <w:r w:rsidR="00BF4F2A">
        <w:t>3</w:t>
      </w:r>
      <w:r w:rsidR="00907E7E" w:rsidRPr="003A30AA">
        <w:t xml:space="preserve">, </w:t>
      </w:r>
      <w:r w:rsidR="007C069A">
        <w:t>z wyjątkiem</w:t>
      </w:r>
      <w:r w:rsidR="007C069A" w:rsidRPr="003A30AA">
        <w:t xml:space="preserve"> świadczenia usług polegających na realizacji transakcji wymiany</w:t>
      </w:r>
      <w:r w:rsidR="007C069A">
        <w:t xml:space="preserve"> w rozumieniu art. 88e ust. 3</w:t>
      </w:r>
      <w:r w:rsidR="007C069A" w:rsidRPr="003A30AA">
        <w:t xml:space="preserve"> na rzecz lub w imieniu klientów</w:t>
      </w:r>
      <w:r w:rsidR="00D96C81">
        <w:t>,</w:t>
      </w:r>
      <w:r w:rsidR="007C069A" w:rsidRPr="003A30AA">
        <w:t xml:space="preserve"> </w:t>
      </w:r>
      <w:r w:rsidR="00907E7E" w:rsidRPr="003A30AA">
        <w:t>lub</w:t>
      </w:r>
      <w:r>
        <w:t>”</w:t>
      </w:r>
      <w:r w:rsidR="00D96C81">
        <w:t>,</w:t>
      </w:r>
    </w:p>
    <w:p w14:paraId="7E89446D" w14:textId="4C637126" w:rsidR="00C274B6" w:rsidRPr="003A30AA" w:rsidRDefault="00C274B6" w:rsidP="00C274B6">
      <w:pPr>
        <w:pStyle w:val="2TIRpodwjnytiret"/>
      </w:pPr>
      <w:r>
        <w:t>– –</w:t>
      </w:r>
      <w:r w:rsidR="00D96C81">
        <w:tab/>
      </w:r>
      <w:r>
        <w:t>lit. b</w:t>
      </w:r>
      <w:r w:rsidRPr="003A30AA">
        <w:t xml:space="preserve"> otrzymuje brzmienie:</w:t>
      </w:r>
    </w:p>
    <w:p w14:paraId="798C83A0" w14:textId="6B764AD3" w:rsidR="00907E7E" w:rsidRPr="003A30AA" w:rsidRDefault="00B37B79" w:rsidP="006C1E4C">
      <w:pPr>
        <w:pStyle w:val="Z2TIRLITzmlitpodwjnymtiret"/>
      </w:pPr>
      <w:r>
        <w:t>„</w:t>
      </w:r>
      <w:r w:rsidR="00907E7E" w:rsidRPr="003A30AA">
        <w:t>b)</w:t>
      </w:r>
      <w:r w:rsidR="00907E7E">
        <w:tab/>
      </w:r>
      <w:r w:rsidR="00907E7E" w:rsidRPr="003A30AA">
        <w:t>którego przychody brutto przypadają głównie na inwestowanie lub reinwestowanie aktywów finansowych lub raportowanych kryptoaktywów</w:t>
      </w:r>
      <w:r w:rsidR="00C47E2E">
        <w:t xml:space="preserve"> w rozumieniu art. 88e ust. 1 pkt 1</w:t>
      </w:r>
      <w:r w:rsidR="00BF4F2A">
        <w:t>3</w:t>
      </w:r>
      <w:r w:rsidR="00855A38">
        <w:t>,</w:t>
      </w:r>
      <w:r w:rsidR="00907E7E" w:rsidRPr="003A30AA">
        <w:t xml:space="preserve"> lub obrót </w:t>
      </w:r>
      <w:r w:rsidR="0020707B">
        <w:t xml:space="preserve">tymi </w:t>
      </w:r>
      <w:r w:rsidR="00907E7E" w:rsidRPr="003A30AA">
        <w:t>aktywami lub kryptoaktywami, jeżeli jest zarządzany przez inny podmiot będący instytucją depozytową, instytucją powierniczą, zakładem ubezpieczeń lub podmiotem inwestującym, o którym mowa w lit. a;</w:t>
      </w:r>
      <w:r>
        <w:t>”</w:t>
      </w:r>
      <w:r w:rsidR="00907E7E" w:rsidRPr="003A30AA">
        <w:t>,</w:t>
      </w:r>
    </w:p>
    <w:p w14:paraId="1EA28A10" w14:textId="77777777" w:rsidR="00907E7E" w:rsidRPr="003A30AA" w:rsidRDefault="00907E7E" w:rsidP="00907E7E">
      <w:pPr>
        <w:pStyle w:val="TIRtiret"/>
      </w:pPr>
      <w:r w:rsidRPr="003A30AA">
        <w:t>–</w:t>
      </w:r>
      <w:r w:rsidRPr="003A30AA">
        <w:tab/>
        <w:t>pkt 37 otrzymuje brzmienie:</w:t>
      </w:r>
    </w:p>
    <w:p w14:paraId="192CA1C9" w14:textId="7F2EDECB" w:rsidR="00C274B6" w:rsidRDefault="00B37B79" w:rsidP="00907E7E">
      <w:pPr>
        <w:pStyle w:val="ZTIRPKTzmpkttiret"/>
      </w:pPr>
      <w:r>
        <w:t>„</w:t>
      </w:r>
      <w:r w:rsidR="00907E7E" w:rsidRPr="006841EB">
        <w:t>37)</w:t>
      </w:r>
      <w:r w:rsidR="00907E7E" w:rsidRPr="006841EB">
        <w:tab/>
        <w:t>rachunku depozytowym – rozumie się przez to</w:t>
      </w:r>
      <w:r w:rsidR="00C274B6">
        <w:t>:</w:t>
      </w:r>
    </w:p>
    <w:p w14:paraId="197E574B" w14:textId="035E2C10" w:rsidR="00C274B6" w:rsidRDefault="00C274B6" w:rsidP="00C274B6">
      <w:pPr>
        <w:pStyle w:val="ZTIRLITwPKTzmlitwpkttiret"/>
      </w:pPr>
      <w:r>
        <w:t>a)</w:t>
      </w:r>
      <w:r>
        <w:tab/>
      </w:r>
      <w:r w:rsidR="00907E7E" w:rsidRPr="006841EB">
        <w:t xml:space="preserve">rachunek prowadzony w celach komercyjnych, </w:t>
      </w:r>
    </w:p>
    <w:p w14:paraId="21071207" w14:textId="77777777" w:rsidR="00C274B6" w:rsidRDefault="00C274B6" w:rsidP="00C274B6">
      <w:pPr>
        <w:pStyle w:val="ZTIRLITwPKTzmlitwpkttiret"/>
      </w:pPr>
      <w:r>
        <w:t>b)</w:t>
      </w:r>
      <w:r>
        <w:tab/>
      </w:r>
      <w:r w:rsidR="00907E7E" w:rsidRPr="006841EB">
        <w:t xml:space="preserve">rachunek bieżący, </w:t>
      </w:r>
    </w:p>
    <w:p w14:paraId="66BCC8FD" w14:textId="77777777" w:rsidR="00C274B6" w:rsidRDefault="00C274B6" w:rsidP="00C274B6">
      <w:pPr>
        <w:pStyle w:val="ZTIRLITwPKTzmlitwpkttiret"/>
      </w:pPr>
      <w:r>
        <w:t>c)</w:t>
      </w:r>
      <w:r>
        <w:tab/>
      </w:r>
      <w:r w:rsidR="00907E7E" w:rsidRPr="006841EB">
        <w:t xml:space="preserve">rachunek oszczędnościowo-rozliczeniowy, </w:t>
      </w:r>
    </w:p>
    <w:p w14:paraId="0A2C8497" w14:textId="77777777" w:rsidR="00C274B6" w:rsidRDefault="00C274B6" w:rsidP="00C274B6">
      <w:pPr>
        <w:pStyle w:val="ZTIRLITwPKTzmlitwpkttiret"/>
      </w:pPr>
      <w:r>
        <w:t>d)</w:t>
      </w:r>
      <w:r>
        <w:tab/>
      </w:r>
      <w:r w:rsidR="00907E7E" w:rsidRPr="006841EB">
        <w:t xml:space="preserve">rachunek terminowy, </w:t>
      </w:r>
    </w:p>
    <w:p w14:paraId="608EBC73" w14:textId="414FB31B" w:rsidR="00C274B6" w:rsidRDefault="00C274B6" w:rsidP="00C274B6">
      <w:pPr>
        <w:pStyle w:val="ZTIRLITwPKTzmlitwpkttiret"/>
      </w:pPr>
      <w:r>
        <w:lastRenderedPageBreak/>
        <w:t>e)</w:t>
      </w:r>
      <w:r>
        <w:tab/>
      </w:r>
      <w:r w:rsidR="00907E7E" w:rsidRPr="006841EB">
        <w:t>rachunek oszczędnościowy</w:t>
      </w:r>
      <w:r w:rsidR="00A8484D">
        <w:t>,</w:t>
      </w:r>
    </w:p>
    <w:p w14:paraId="3A8745E6" w14:textId="77777777" w:rsidR="00C274B6" w:rsidRDefault="00C274B6" w:rsidP="00C274B6">
      <w:pPr>
        <w:pStyle w:val="ZTIRLITwPKTzmlitwpkttiret"/>
      </w:pPr>
      <w:r>
        <w:t>f)</w:t>
      </w:r>
      <w:r>
        <w:tab/>
      </w:r>
      <w:r w:rsidR="00907E7E" w:rsidRPr="006841EB">
        <w:t xml:space="preserve">rachunek, którego potwierdzeniem jest certyfikat depozytowy, certyfikat oszczędnościowy, certyfikat inwestycyjny, certyfikat zadłużeniowy </w:t>
      </w:r>
      <w:r>
        <w:tab/>
      </w:r>
      <w:r w:rsidR="00907E7E" w:rsidRPr="006841EB">
        <w:t>lub inny podobny instrument, prowadzony przez instytucję depozytową</w:t>
      </w:r>
      <w:r w:rsidR="00D2000F">
        <w:t xml:space="preserve">, </w:t>
      </w:r>
    </w:p>
    <w:p w14:paraId="1A619F75" w14:textId="1B2A2EB3" w:rsidR="00C274B6" w:rsidRPr="003A30AA" w:rsidRDefault="00C274B6" w:rsidP="00C274B6">
      <w:pPr>
        <w:pStyle w:val="ZTIRLITwPKTzmlitwpkttiret"/>
      </w:pPr>
      <w:r>
        <w:t>g)</w:t>
      </w:r>
      <w:r>
        <w:tab/>
      </w:r>
      <w:r w:rsidRPr="003A30AA">
        <w:t>rachunek</w:t>
      </w:r>
      <w:r w:rsidR="009A784B">
        <w:t>,</w:t>
      </w:r>
      <w:r w:rsidR="00CC5977">
        <w:t xml:space="preserve"> na którym </w:t>
      </w:r>
      <w:r w:rsidR="00A8484D" w:rsidRPr="00A8484D">
        <w:t xml:space="preserve">są </w:t>
      </w:r>
      <w:r w:rsidR="00CC5977">
        <w:t>przechowywan</w:t>
      </w:r>
      <w:r w:rsidR="004F06F8">
        <w:t>e</w:t>
      </w:r>
      <w:r w:rsidR="00CC5977">
        <w:t xml:space="preserve"> pieniądz</w:t>
      </w:r>
      <w:r w:rsidR="004F06F8">
        <w:t>e</w:t>
      </w:r>
      <w:r w:rsidR="00CC5977">
        <w:t xml:space="preserve"> elektroniczn</w:t>
      </w:r>
      <w:r w:rsidR="004F06F8">
        <w:t>e</w:t>
      </w:r>
      <w:r w:rsidR="00CC5977">
        <w:t xml:space="preserve"> na rzecz klienta</w:t>
      </w:r>
      <w:r w:rsidR="004F06F8">
        <w:t>,</w:t>
      </w:r>
      <w:r w:rsidRPr="003A30AA">
        <w:t xml:space="preserve"> lub rachunek </w:t>
      </w:r>
      <w:r w:rsidR="00CC5977">
        <w:t>teoretyczny</w:t>
      </w:r>
      <w:r w:rsidRPr="003A30AA">
        <w:t xml:space="preserve"> reprezentujący</w:t>
      </w:r>
      <w:r w:rsidR="00CC5977">
        <w:t xml:space="preserve"> </w:t>
      </w:r>
      <w:r w:rsidRPr="003A30AA">
        <w:t>pieniądz</w:t>
      </w:r>
      <w:r w:rsidR="004F06F8">
        <w:t>e</w:t>
      </w:r>
      <w:r w:rsidRPr="003A30AA">
        <w:t xml:space="preserve"> </w:t>
      </w:r>
      <w:r>
        <w:t>elektroniczn</w:t>
      </w:r>
      <w:r w:rsidR="004F06F8">
        <w:t>e</w:t>
      </w:r>
      <w:r>
        <w:t xml:space="preserve"> </w:t>
      </w:r>
      <w:r w:rsidRPr="003A30AA">
        <w:t>przechowywan</w:t>
      </w:r>
      <w:r w:rsidR="004F06F8">
        <w:t>e</w:t>
      </w:r>
      <w:r w:rsidRPr="003A30AA">
        <w:t xml:space="preserve"> na rzecz klienta,</w:t>
      </w:r>
    </w:p>
    <w:p w14:paraId="3AD8AC4E" w14:textId="3C4E42DF" w:rsidR="00C274B6" w:rsidRPr="006841EB" w:rsidRDefault="00C274B6" w:rsidP="00273639">
      <w:pPr>
        <w:pStyle w:val="ZTIRLITwPKTzmlitwpkttiret"/>
      </w:pPr>
      <w:r>
        <w:t>h</w:t>
      </w:r>
      <w:r w:rsidRPr="003A30AA">
        <w:t>)</w:t>
      </w:r>
      <w:r w:rsidRPr="00C274B6">
        <w:tab/>
        <w:t xml:space="preserve">rachunek, na którym </w:t>
      </w:r>
      <w:r w:rsidR="00A8484D" w:rsidRPr="00A8484D">
        <w:t xml:space="preserve">jest </w:t>
      </w:r>
      <w:r w:rsidRPr="00C274B6">
        <w:t xml:space="preserve">przechowywana </w:t>
      </w:r>
      <w:r w:rsidR="00EC6CC1" w:rsidRPr="00EC6CC1">
        <w:t>cyfrow</w:t>
      </w:r>
      <w:r w:rsidR="00EC6CC1">
        <w:t>a</w:t>
      </w:r>
      <w:r w:rsidR="00EC6CC1" w:rsidRPr="00EC6CC1">
        <w:t xml:space="preserve"> walut</w:t>
      </w:r>
      <w:r w:rsidR="00EC6CC1">
        <w:t>a</w:t>
      </w:r>
      <w:r w:rsidR="00EC6CC1" w:rsidRPr="00EC6CC1">
        <w:t xml:space="preserve"> fiat emitowan</w:t>
      </w:r>
      <w:r w:rsidR="00CC5977">
        <w:t>a</w:t>
      </w:r>
      <w:r w:rsidR="00EC6CC1" w:rsidRPr="00EC6CC1">
        <w:t xml:space="preserve"> przez bank centralny lub inn</w:t>
      </w:r>
      <w:r w:rsidR="002075AB">
        <w:t>ą</w:t>
      </w:r>
      <w:r w:rsidR="00EC6CC1" w:rsidRPr="00EC6CC1">
        <w:t xml:space="preserve"> władz</w:t>
      </w:r>
      <w:r w:rsidR="002075AB">
        <w:t>ę</w:t>
      </w:r>
      <w:r w:rsidR="00EC6CC1" w:rsidRPr="00EC6CC1">
        <w:t xml:space="preserve"> monetarn</w:t>
      </w:r>
      <w:r w:rsidR="002075AB">
        <w:t>ą</w:t>
      </w:r>
      <w:r w:rsidRPr="00C274B6">
        <w:t>, lub więcej takich walut, na rzecz klienta</w:t>
      </w:r>
      <w:r>
        <w:t>,</w:t>
      </w:r>
    </w:p>
    <w:p w14:paraId="43ACC5E4" w14:textId="012724A6" w:rsidR="00907E7E" w:rsidRPr="003A30AA" w:rsidRDefault="00C274B6">
      <w:pPr>
        <w:pStyle w:val="ZTIRLITwPKTzmlitwpkttiret"/>
      </w:pPr>
      <w:r>
        <w:t>i</w:t>
      </w:r>
      <w:r w:rsidR="00907E7E" w:rsidRPr="003A30AA">
        <w:t>)</w:t>
      </w:r>
      <w:r w:rsidR="00907E7E">
        <w:tab/>
      </w:r>
      <w:r w:rsidR="00907E7E" w:rsidRPr="003A30AA">
        <w:t>kwotę posiadaną przez zakład ubezpieczeń na podstawie gwarantowanej umowy inwestycyjnej lub podobnej umowy</w:t>
      </w:r>
      <w:r>
        <w:t xml:space="preserve"> </w:t>
      </w:r>
      <w:r w:rsidR="00907E7E" w:rsidRPr="003A30AA">
        <w:t>zobowiązującej do wypłaty lub uznania odsetek z tytułu tych umów;</w:t>
      </w:r>
      <w:r w:rsidR="00B37B79">
        <w:t>”</w:t>
      </w:r>
      <w:r w:rsidR="00907E7E" w:rsidRPr="003A30AA">
        <w:t>,</w:t>
      </w:r>
    </w:p>
    <w:p w14:paraId="2B979173" w14:textId="77777777" w:rsidR="00907E7E" w:rsidRPr="003A30AA" w:rsidRDefault="00907E7E" w:rsidP="00907E7E">
      <w:pPr>
        <w:pStyle w:val="TIRtiret"/>
      </w:pPr>
      <w:r w:rsidRPr="003A30AA">
        <w:t>–</w:t>
      </w:r>
      <w:r w:rsidRPr="003A30AA">
        <w:tab/>
        <w:t>po pkt 47 dodaje się pkt 47a w brzmieniu:</w:t>
      </w:r>
    </w:p>
    <w:p w14:paraId="70B3BBF2" w14:textId="21D6D6DA" w:rsidR="00907E7E" w:rsidRPr="003A30AA" w:rsidRDefault="00B37B79" w:rsidP="00C240FF">
      <w:pPr>
        <w:pStyle w:val="ZTIRPKTzmpkttiret"/>
      </w:pPr>
      <w:r>
        <w:t>„</w:t>
      </w:r>
      <w:r w:rsidR="00907E7E" w:rsidRPr="003A30AA">
        <w:t>47a)</w:t>
      </w:r>
      <w:r w:rsidR="00907E7E" w:rsidRPr="003A30AA">
        <w:tab/>
      </w:r>
      <w:r w:rsidR="0082613A" w:rsidRPr="0082613A">
        <w:t>walucie fiat – rozumie się przez to</w:t>
      </w:r>
      <w:r w:rsidR="00BB7481">
        <w:t xml:space="preserve"> </w:t>
      </w:r>
      <w:r w:rsidR="0082613A" w:rsidRPr="0082613A">
        <w:t xml:space="preserve">oficjalną walutę jurysdykcji, </w:t>
      </w:r>
      <w:r w:rsidR="007311F0">
        <w:t xml:space="preserve">która jest </w:t>
      </w:r>
      <w:r w:rsidR="007311F0" w:rsidRPr="0082613A">
        <w:t>emitowan</w:t>
      </w:r>
      <w:r w:rsidR="007311F0">
        <w:t>a</w:t>
      </w:r>
      <w:r w:rsidR="007311F0" w:rsidRPr="0082613A">
        <w:t xml:space="preserve"> </w:t>
      </w:r>
      <w:r w:rsidR="0082613A" w:rsidRPr="0082613A">
        <w:t>przez jurysdykcję lub wyznaczony przez nią bank centralny lub</w:t>
      </w:r>
      <w:r w:rsidR="00EB6F0E">
        <w:t xml:space="preserve"> inną</w:t>
      </w:r>
      <w:r w:rsidR="0082613A" w:rsidRPr="0082613A">
        <w:t xml:space="preserve"> władz</w:t>
      </w:r>
      <w:r w:rsidR="0082613A">
        <w:t>ę</w:t>
      </w:r>
      <w:r w:rsidR="0082613A" w:rsidRPr="0082613A">
        <w:t xml:space="preserve"> monetarn</w:t>
      </w:r>
      <w:r w:rsidR="0082613A">
        <w:t>ą</w:t>
      </w:r>
      <w:r w:rsidR="0082613A" w:rsidRPr="0082613A">
        <w:t xml:space="preserve">, </w:t>
      </w:r>
      <w:r w:rsidR="00796CA7">
        <w:t>w postaci</w:t>
      </w:r>
      <w:r w:rsidR="00796CA7" w:rsidRPr="0082613A">
        <w:t xml:space="preserve"> </w:t>
      </w:r>
      <w:r w:rsidR="0082613A" w:rsidRPr="0082613A">
        <w:t>banknot</w:t>
      </w:r>
      <w:r w:rsidR="00796CA7">
        <w:t xml:space="preserve">ów </w:t>
      </w:r>
      <w:r w:rsidR="0082613A" w:rsidRPr="0082613A">
        <w:t>lub monet lub</w:t>
      </w:r>
      <w:r w:rsidR="00796CA7">
        <w:t xml:space="preserve"> w postaci elektronicznej, </w:t>
      </w:r>
      <w:r w:rsidR="0082613A" w:rsidRPr="0082613A">
        <w:t xml:space="preserve">w tym rezerwy bankowe, </w:t>
      </w:r>
      <w:r w:rsidR="002C3FAC" w:rsidRPr="002C3FAC">
        <w:t>przy czym pojęcie to obejmuje również</w:t>
      </w:r>
      <w:r w:rsidR="0082613A" w:rsidRPr="0082613A">
        <w:t xml:space="preserve"> pieniądze banków komercyjnych oraz</w:t>
      </w:r>
      <w:r w:rsidR="00244FC7">
        <w:t xml:space="preserve"> </w:t>
      </w:r>
      <w:r w:rsidR="0082613A" w:rsidRPr="0082613A">
        <w:t>instrumenty pieniądza elektronicznego, w tym pieniądz elektroniczny</w:t>
      </w:r>
      <w:r w:rsidR="00BE1DF1">
        <w:t>;</w:t>
      </w:r>
      <w:r>
        <w:t>”</w:t>
      </w:r>
      <w:r w:rsidR="00BE1DF1">
        <w:t>,</w:t>
      </w:r>
    </w:p>
    <w:p w14:paraId="3A3E2495" w14:textId="77777777" w:rsidR="00907E7E" w:rsidRPr="006841EB" w:rsidRDefault="00907E7E" w:rsidP="00907E7E">
      <w:pPr>
        <w:pStyle w:val="LITlitera"/>
      </w:pPr>
      <w:r w:rsidRPr="003A30AA">
        <w:t>b)</w:t>
      </w:r>
      <w:r w:rsidRPr="006841EB">
        <w:tab/>
        <w:t>po ust. 1 dodaje się ust. 1a w brzmieniu:</w:t>
      </w:r>
    </w:p>
    <w:p w14:paraId="233C2D9D" w14:textId="3B14CE63" w:rsidR="00E03AD9" w:rsidRDefault="00B37B79" w:rsidP="00907E7E">
      <w:pPr>
        <w:pStyle w:val="ZLITUSTzmustliter"/>
      </w:pPr>
      <w:r>
        <w:t>„</w:t>
      </w:r>
      <w:r w:rsidR="00907E7E" w:rsidRPr="003A30AA">
        <w:t>1a.</w:t>
      </w:r>
      <w:r w:rsidR="00907E7E">
        <w:t> </w:t>
      </w:r>
      <w:r w:rsidR="00907E7E" w:rsidRPr="003A30AA">
        <w:t>Pieniądz elektroniczny nie obejmuje produktu stworzonego wyłącznie na potrzeby umożliwienia transferu środków pieniężnych od klienta do innej osoby zgodnie z instrukcjami klienta</w:t>
      </w:r>
      <w:r w:rsidR="00EC7C02">
        <w:t>, przy czym uznaje się, że p</w:t>
      </w:r>
      <w:r w:rsidR="00EC7C02" w:rsidRPr="003A30AA">
        <w:t xml:space="preserve">rodukt </w:t>
      </w:r>
      <w:r w:rsidR="00907E7E" w:rsidRPr="003A30AA">
        <w:t xml:space="preserve">nie został stworzony wyłącznie na potrzeby umożliwienia transferu środków pieniężnych, jeżeli w toku normalnej działalności gospodarczej podmiotu dokonującego transferu środki pieniężne związane z takim produktem </w:t>
      </w:r>
      <w:r w:rsidR="00853E25">
        <w:t xml:space="preserve">mogą być </w:t>
      </w:r>
      <w:r w:rsidR="00907E7E" w:rsidRPr="003A30AA">
        <w:t>przechowywane dłużej niż 60 dni</w:t>
      </w:r>
      <w:r w:rsidR="00E03AD9">
        <w:t>:</w:t>
      </w:r>
    </w:p>
    <w:p w14:paraId="52439E94" w14:textId="2BB8C142" w:rsidR="00E03AD9" w:rsidRDefault="00E03AD9" w:rsidP="00E03AD9">
      <w:pPr>
        <w:pStyle w:val="ZLITPKTzmpktliter"/>
      </w:pPr>
      <w:r>
        <w:t>1)</w:t>
      </w:r>
      <w:r>
        <w:tab/>
      </w:r>
      <w:r w:rsidR="00907E7E" w:rsidRPr="003A30AA">
        <w:t xml:space="preserve">po otrzymaniu instrukcji umożliwiających dokonanie transferu albo </w:t>
      </w:r>
    </w:p>
    <w:p w14:paraId="7D0E30BB" w14:textId="4322D0B1" w:rsidR="00907E7E" w:rsidRPr="003A30AA" w:rsidRDefault="00E03AD9" w:rsidP="00E03AD9">
      <w:pPr>
        <w:pStyle w:val="ZLITPKTzmpktliter"/>
      </w:pPr>
      <w:r>
        <w:t>2)</w:t>
      </w:r>
      <w:r>
        <w:tab/>
        <w:t>po otrzymaniu środków pieniężnych</w:t>
      </w:r>
      <w:r w:rsidR="00C52BB8">
        <w:t xml:space="preserve"> –</w:t>
      </w:r>
      <w:r>
        <w:t xml:space="preserve"> </w:t>
      </w:r>
      <w:r w:rsidR="00907E7E" w:rsidRPr="003A30AA">
        <w:t>w przypadku braku instrukcji,</w:t>
      </w:r>
      <w:r>
        <w:t xml:space="preserve"> o których mowa w pkt 1.</w:t>
      </w:r>
      <w:r w:rsidR="00B37B79">
        <w:t>”</w:t>
      </w:r>
      <w:r>
        <w:t>,</w:t>
      </w:r>
    </w:p>
    <w:p w14:paraId="24707683" w14:textId="56AD9BAE" w:rsidR="00907E7E" w:rsidRPr="006841EB" w:rsidRDefault="00907E7E" w:rsidP="00907E7E">
      <w:pPr>
        <w:pStyle w:val="LITlitera"/>
      </w:pPr>
      <w:r w:rsidRPr="003A30AA">
        <w:t>c)</w:t>
      </w:r>
      <w:r w:rsidRPr="006841EB">
        <w:tab/>
      </w:r>
      <w:r w:rsidR="0020707B">
        <w:t xml:space="preserve">w </w:t>
      </w:r>
      <w:r w:rsidRPr="006841EB">
        <w:t>ust. 2</w:t>
      </w:r>
      <w:r w:rsidR="0020707B">
        <w:t xml:space="preserve"> wprowadzenie do wyliczenia</w:t>
      </w:r>
      <w:r w:rsidRPr="006841EB">
        <w:t xml:space="preserve"> otrzymuje brzmienie:</w:t>
      </w:r>
    </w:p>
    <w:p w14:paraId="0AA09995" w14:textId="4F221090" w:rsidR="005D6650" w:rsidRPr="00793B0E" w:rsidRDefault="00B37B79" w:rsidP="00BA23B9">
      <w:pPr>
        <w:pStyle w:val="ZLITFRAGzmlitfragmentunpzdanialiter"/>
      </w:pPr>
      <w:r>
        <w:lastRenderedPageBreak/>
        <w:t>„</w:t>
      </w:r>
      <w:r w:rsidR="00907E7E" w:rsidRPr="006841EB">
        <w:t>Uznaje się, że podmiot wykonuje głównie co najmniej jedną z czynności</w:t>
      </w:r>
      <w:r w:rsidR="00AF6112">
        <w:t xml:space="preserve"> lub operacji</w:t>
      </w:r>
      <w:r w:rsidR="0020707B">
        <w:t xml:space="preserve"> zgodnie z</w:t>
      </w:r>
      <w:r w:rsidR="00907E7E" w:rsidRPr="006841EB">
        <w:t xml:space="preserve"> ust. 1 pkt 29 lit. a, lub że przychody brutto podmiotu przypadają głównie na inwestowanie lub reinwestowanie aktywów finansowych lub raportowanych kryptoaktywów</w:t>
      </w:r>
      <w:r w:rsidR="00C47E2E">
        <w:t xml:space="preserve"> w rozumieniu art. 88e ust. 1 pkt 1</w:t>
      </w:r>
      <w:r w:rsidR="00BF4F2A">
        <w:t>3</w:t>
      </w:r>
      <w:r w:rsidR="001142E8">
        <w:t>,</w:t>
      </w:r>
      <w:r w:rsidR="00907E7E" w:rsidRPr="006841EB">
        <w:t xml:space="preserve"> lub obrót tymi aktywami lub kryptoaktywami, </w:t>
      </w:r>
      <w:r w:rsidR="0020707B">
        <w:t>zgodnie z</w:t>
      </w:r>
      <w:r w:rsidR="00907E7E" w:rsidRPr="006841EB">
        <w:t xml:space="preserve"> ust. 1 pkt 29 lit. b, jeżeli przychody brutto danego podmiotu przypadające na odpowiednie czynności stanowią co najmniej 50</w:t>
      </w:r>
      <w:r w:rsidR="007269F2">
        <w:t> </w:t>
      </w:r>
      <w:r w:rsidR="00907E7E" w:rsidRPr="006841EB">
        <w:t>% przychodów brutto tego podmiotu w krótszym z następujących okresów:</w:t>
      </w:r>
      <w:r>
        <w:t>”</w:t>
      </w:r>
      <w:r w:rsidR="00780ADB">
        <w:t>;</w:t>
      </w:r>
    </w:p>
    <w:p w14:paraId="780BEC0A" w14:textId="62F90E77" w:rsidR="002C6B87" w:rsidRDefault="00231F7F" w:rsidP="00793B0E">
      <w:pPr>
        <w:pStyle w:val="PKTpunkt"/>
        <w:keepNext/>
      </w:pPr>
      <w:r>
        <w:t>9</w:t>
      </w:r>
      <w:r w:rsidR="00793B0E" w:rsidRPr="00793B0E">
        <w:t>)</w:t>
      </w:r>
      <w:r w:rsidR="00793B0E">
        <w:tab/>
      </w:r>
      <w:r w:rsidR="00793B0E" w:rsidRPr="00793B0E">
        <w:t xml:space="preserve">w art. 31 </w:t>
      </w:r>
      <w:r w:rsidR="00002595">
        <w:t xml:space="preserve">w </w:t>
      </w:r>
      <w:r w:rsidR="00793B0E" w:rsidRPr="00793B0E">
        <w:t>ust. 2</w:t>
      </w:r>
      <w:r w:rsidR="00ED7D02">
        <w:t>:</w:t>
      </w:r>
      <w:r w:rsidR="00793B0E" w:rsidRPr="00793B0E">
        <w:t xml:space="preserve"> </w:t>
      </w:r>
    </w:p>
    <w:p w14:paraId="1A882E7B" w14:textId="07ACDE2D" w:rsidR="00FD466F" w:rsidRDefault="002C6B87" w:rsidP="00C14669">
      <w:pPr>
        <w:pStyle w:val="LITlitera"/>
      </w:pPr>
      <w:r>
        <w:t>a</w:t>
      </w:r>
      <w:r w:rsidR="0020707B">
        <w:t>)</w:t>
      </w:r>
      <w:r w:rsidR="0020707B">
        <w:tab/>
      </w:r>
      <w:r w:rsidR="00002595">
        <w:t xml:space="preserve">w </w:t>
      </w:r>
      <w:r w:rsidR="00793B0E" w:rsidRPr="00793B0E">
        <w:t>pkt 5</w:t>
      </w:r>
      <w:r w:rsidR="00FD466F">
        <w:t>:</w:t>
      </w:r>
    </w:p>
    <w:p w14:paraId="74CEF04A" w14:textId="1A8C2362" w:rsidR="00203947" w:rsidRDefault="00413B01" w:rsidP="00FD466F">
      <w:pPr>
        <w:pStyle w:val="TIRtiret"/>
      </w:pPr>
      <w:r w:rsidRPr="00FD466F">
        <w:t>–</w:t>
      </w:r>
      <w:r>
        <w:tab/>
        <w:t xml:space="preserve">w </w:t>
      </w:r>
      <w:r w:rsidR="00793B0E" w:rsidRPr="00793B0E">
        <w:t>lit. d</w:t>
      </w:r>
      <w:r w:rsidR="00203947">
        <w:t xml:space="preserve"> </w:t>
      </w:r>
      <w:r>
        <w:t xml:space="preserve">tiret piąte </w:t>
      </w:r>
      <w:r w:rsidR="00203947">
        <w:t>otrzymuje brzmienie:</w:t>
      </w:r>
    </w:p>
    <w:p w14:paraId="04D21719" w14:textId="6FCA4BFE" w:rsidR="00FD466F" w:rsidRDefault="00B37B79" w:rsidP="00BA23B9">
      <w:pPr>
        <w:pStyle w:val="ZTIRTIRzmtirtiret"/>
      </w:pPr>
      <w:r>
        <w:t>„</w:t>
      </w:r>
      <w:r w:rsidR="00413B01" w:rsidRPr="00D948C1">
        <w:t>–</w:t>
      </w:r>
      <w:r w:rsidR="00413B01">
        <w:tab/>
      </w:r>
      <w:r w:rsidR="00203947" w:rsidRPr="00203947">
        <w:t xml:space="preserve">nie jest powiązany z </w:t>
      </w:r>
      <w:r w:rsidR="00203947" w:rsidRPr="00833711">
        <w:t>rachunkiem</w:t>
      </w:r>
      <w:r w:rsidR="00203947" w:rsidRPr="00203947">
        <w:t>, o którym mowa w pkt 6</w:t>
      </w:r>
      <w:r w:rsidR="00203947">
        <w:t>, lub</w:t>
      </w:r>
      <w:r>
        <w:t>”</w:t>
      </w:r>
      <w:r w:rsidR="00FD466F">
        <w:t>,</w:t>
      </w:r>
    </w:p>
    <w:p w14:paraId="0225BB12" w14:textId="4D45CF82" w:rsidR="00793B0E" w:rsidRPr="00D948C1" w:rsidRDefault="00413B01" w:rsidP="00D948C1">
      <w:pPr>
        <w:pStyle w:val="TIRtiret"/>
      </w:pPr>
      <w:r w:rsidRPr="00D948C1">
        <w:t>–</w:t>
      </w:r>
      <w:r>
        <w:tab/>
      </w:r>
      <w:r w:rsidR="00793B0E" w:rsidRPr="00D948C1">
        <w:t>dodaje się lit. e</w:t>
      </w:r>
      <w:r w:rsidR="00FD466F" w:rsidRPr="00D948C1">
        <w:t xml:space="preserve"> w brzmieniu</w:t>
      </w:r>
      <w:r w:rsidR="00793B0E" w:rsidRPr="00D948C1">
        <w:t>:</w:t>
      </w:r>
    </w:p>
    <w:p w14:paraId="7C8646B3" w14:textId="26062412" w:rsidR="00793B0E" w:rsidRPr="00C14669" w:rsidRDefault="00B37B79" w:rsidP="003E396E">
      <w:pPr>
        <w:pStyle w:val="ZTIRLITzmlittiret"/>
      </w:pPr>
      <w:r>
        <w:t>„</w:t>
      </w:r>
      <w:r w:rsidR="00793B0E" w:rsidRPr="00C14669">
        <w:t>e)</w:t>
      </w:r>
      <w:r w:rsidR="00793B0E" w:rsidRPr="00C14669">
        <w:tab/>
        <w:t>z założeniem przedsiębiorstwa lub podwyższeniem jego kapitału</w:t>
      </w:r>
      <w:r w:rsidR="00F40875">
        <w:t xml:space="preserve"> przez okres 12 miesięcy od dnia </w:t>
      </w:r>
      <w:r w:rsidR="003F4C82">
        <w:t>jego utworzenia</w:t>
      </w:r>
      <w:r w:rsidR="00793B0E" w:rsidRPr="00C14669">
        <w:t>, pod warunkiem że spełnia</w:t>
      </w:r>
      <w:r w:rsidR="002C6B87" w:rsidRPr="00C14669">
        <w:t xml:space="preserve"> łącznie</w:t>
      </w:r>
      <w:r w:rsidR="00793B0E" w:rsidRPr="00C14669">
        <w:t xml:space="preserve"> następujące wymogi:</w:t>
      </w:r>
    </w:p>
    <w:p w14:paraId="1A2D0FAE" w14:textId="460CBACC" w:rsidR="00FF7627" w:rsidRPr="00C14669" w:rsidRDefault="00793B0E" w:rsidP="003E396E">
      <w:pPr>
        <w:pStyle w:val="ZTIRTIRwLITzmtirwlittiret"/>
      </w:pPr>
      <w:r w:rsidRPr="00C14669">
        <w:t>–</w:t>
      </w:r>
      <w:r w:rsidRPr="00C14669">
        <w:tab/>
      </w:r>
      <w:r w:rsidR="00F40875" w:rsidRPr="00F40875">
        <w:t xml:space="preserve">zgodnie z przepisami prawa </w:t>
      </w:r>
      <w:r w:rsidRPr="00C14669">
        <w:t>służy wyłącznie do wpłacania kapitału, który ma być wykorzystany do celów związanych z założeniem przedsiębiorstwa lub podwyższeniem jego kapitału</w:t>
      </w:r>
      <w:r w:rsidR="00FF7627" w:rsidRPr="00C14669">
        <w:t>,</w:t>
      </w:r>
    </w:p>
    <w:p w14:paraId="0C6D38F5" w14:textId="7B60D7FF" w:rsidR="00FF7627" w:rsidRPr="00C14669" w:rsidRDefault="00793B0E" w:rsidP="003E396E">
      <w:pPr>
        <w:pStyle w:val="ZTIRTIRwLITzmtirwlittiret"/>
      </w:pPr>
      <w:r w:rsidRPr="00C14669">
        <w:t>–</w:t>
      </w:r>
      <w:r w:rsidR="00FF7627" w:rsidRPr="00C14669">
        <w:tab/>
      </w:r>
      <w:r w:rsidRPr="00C14669">
        <w:t>wszelkie kwoty znajdujące się na rachunku są blokowane do czasu uzyskania przez raportującą instytucję finansową niezależnego potwierdzenia dotyczącego założenia przedsiębiorstwa lub podwyższenia jego kapitału</w:t>
      </w:r>
      <w:r w:rsidR="00FF7627" w:rsidRPr="00C14669">
        <w:t>,</w:t>
      </w:r>
    </w:p>
    <w:p w14:paraId="528E1FDC" w14:textId="15A4772F" w:rsidR="00FF7627" w:rsidRPr="00C14669" w:rsidRDefault="00793B0E" w:rsidP="003E396E">
      <w:pPr>
        <w:pStyle w:val="ZTIRTIRwLITzmtirwlittiret"/>
      </w:pPr>
      <w:r w:rsidRPr="00C14669">
        <w:t>–</w:t>
      </w:r>
      <w:r w:rsidR="00FF7627" w:rsidRPr="00C14669">
        <w:tab/>
      </w:r>
      <w:r w:rsidRPr="00C14669">
        <w:t>zostaje zamknięty lub przekształcony w rachunek przedsiębiorstwa po jego założeniu lub podwyższeniu jego kapitału</w:t>
      </w:r>
      <w:r w:rsidR="00FF7627" w:rsidRPr="00C14669">
        <w:t>,</w:t>
      </w:r>
    </w:p>
    <w:p w14:paraId="0917DCD5" w14:textId="7B7FB6F8" w:rsidR="00793B0E" w:rsidRPr="00793B0E" w:rsidRDefault="00793B0E" w:rsidP="003E396E">
      <w:pPr>
        <w:pStyle w:val="ZTIRTIRwLITzmtirwlittiret"/>
      </w:pPr>
      <w:r w:rsidRPr="00C14669">
        <w:t>–</w:t>
      </w:r>
      <w:r w:rsidR="00FF7627" w:rsidRPr="00C14669">
        <w:tab/>
      </w:r>
      <w:r w:rsidRPr="00C14669">
        <w:t xml:space="preserve">wszelkie spłaty wynikające z nieudanego założenia przedsiębiorstwa lub podwyższenia jego kapitału, po </w:t>
      </w:r>
      <w:r w:rsidR="002F0C5D">
        <w:t>pomniejszeniu o</w:t>
      </w:r>
      <w:r w:rsidR="002F0C5D" w:rsidRPr="00C14669">
        <w:t xml:space="preserve"> </w:t>
      </w:r>
      <w:r w:rsidRPr="00C14669">
        <w:t>opłat</w:t>
      </w:r>
      <w:r w:rsidR="002F0C5D">
        <w:t>y</w:t>
      </w:r>
      <w:r w:rsidRPr="00C14669">
        <w:t xml:space="preserve"> dla dostawców usług i podobn</w:t>
      </w:r>
      <w:r w:rsidR="00D429AB">
        <w:t>e</w:t>
      </w:r>
      <w:r w:rsidRPr="00C14669">
        <w:t xml:space="preserve"> opłat</w:t>
      </w:r>
      <w:r w:rsidR="00D429AB">
        <w:t>y</w:t>
      </w:r>
      <w:r w:rsidRPr="00C14669">
        <w:t xml:space="preserve">, są dokonywane wyłącznie na rzecz osób, które </w:t>
      </w:r>
      <w:r w:rsidR="00570C64" w:rsidRPr="00C22D2C">
        <w:t>dokonały wpłaty</w:t>
      </w:r>
      <w:r w:rsidRPr="00C14669">
        <w:t>;</w:t>
      </w:r>
      <w:r w:rsidR="00B37B79">
        <w:t>”</w:t>
      </w:r>
      <w:r w:rsidR="00C14669">
        <w:t>,</w:t>
      </w:r>
    </w:p>
    <w:p w14:paraId="737F7E6A" w14:textId="14934E6E" w:rsidR="00793B0E" w:rsidRPr="00C14669" w:rsidRDefault="002C6B87" w:rsidP="00BE1DF1">
      <w:pPr>
        <w:pStyle w:val="LITlitera"/>
      </w:pPr>
      <w:bookmarkStart w:id="7" w:name="_Hlk204158186"/>
      <w:r>
        <w:t>b</w:t>
      </w:r>
      <w:r w:rsidR="00793B0E" w:rsidRPr="00793B0E">
        <w:t>)</w:t>
      </w:r>
      <w:r w:rsidR="00793B0E">
        <w:tab/>
      </w:r>
      <w:r w:rsidR="00793B0E" w:rsidRPr="00793B0E">
        <w:t xml:space="preserve">w pkt 7 </w:t>
      </w:r>
      <w:r w:rsidR="00BE1DF1">
        <w:t>kropkę</w:t>
      </w:r>
      <w:r w:rsidR="00793B0E" w:rsidRPr="00793B0E">
        <w:t xml:space="preserve"> </w:t>
      </w:r>
      <w:r w:rsidR="00C14669">
        <w:t xml:space="preserve">zastępuje się </w:t>
      </w:r>
      <w:r w:rsidR="00BE1DF1">
        <w:t>średnikiem i dodaje się pkt 8 w brzmieniu:</w:t>
      </w:r>
    </w:p>
    <w:p w14:paraId="7D219AB2" w14:textId="69F3D40D" w:rsidR="00793B0E" w:rsidRPr="00793B0E" w:rsidRDefault="00B37B79" w:rsidP="00BA23B9">
      <w:pPr>
        <w:pStyle w:val="ZLITPKTzmpktliter"/>
      </w:pPr>
      <w:r>
        <w:t>„</w:t>
      </w:r>
      <w:r w:rsidR="00793B0E" w:rsidRPr="00793B0E">
        <w:t>8)</w:t>
      </w:r>
      <w:r w:rsidR="00793B0E">
        <w:tab/>
      </w:r>
      <w:r w:rsidR="00793B0E" w:rsidRPr="00793B0E">
        <w:t>rachunek depozytowy</w:t>
      </w:r>
      <w:r w:rsidR="00F92DA3">
        <w:t>, o którym mowa w art. 24 ust. 1 pkt 37 lit. g</w:t>
      </w:r>
      <w:r w:rsidR="00793B0E" w:rsidRPr="00793B0E">
        <w:t xml:space="preserve">, jeżeli 90-dniowa średnia krocząca łącznego salda lub wartości </w:t>
      </w:r>
      <w:r w:rsidR="00AD7931">
        <w:t xml:space="preserve">tego </w:t>
      </w:r>
      <w:r w:rsidR="00793B0E" w:rsidRPr="00793B0E">
        <w:t>rachunku na koniec dnia w dowolnym okresie 90 kolejnych dni nie przekraczała 10 000 dolarów amerykańskich w żadnym dniu roku kalendarzowego.</w:t>
      </w:r>
      <w:r>
        <w:t>”</w:t>
      </w:r>
      <w:r w:rsidR="00002595">
        <w:t>;</w:t>
      </w:r>
    </w:p>
    <w:bookmarkEnd w:id="7"/>
    <w:p w14:paraId="0D3897FA" w14:textId="7449FD2B" w:rsidR="00793B0E" w:rsidRPr="00793B0E" w:rsidRDefault="00793B0E" w:rsidP="00793B0E">
      <w:pPr>
        <w:pStyle w:val="PKTpunkt"/>
        <w:keepNext/>
      </w:pPr>
      <w:r w:rsidRPr="00793B0E">
        <w:lastRenderedPageBreak/>
        <w:t>1</w:t>
      </w:r>
      <w:r w:rsidR="00231F7F">
        <w:t>0</w:t>
      </w:r>
      <w:r w:rsidRPr="00793B0E">
        <w:t>)</w:t>
      </w:r>
      <w:r>
        <w:tab/>
      </w:r>
      <w:r w:rsidRPr="00793B0E">
        <w:t xml:space="preserve">w art. 32 </w:t>
      </w:r>
      <w:r w:rsidR="00002595">
        <w:t xml:space="preserve">w </w:t>
      </w:r>
      <w:r w:rsidRPr="00793B0E">
        <w:t>ust. 1 pkt 1 otrzymuje brzmienie:</w:t>
      </w:r>
    </w:p>
    <w:p w14:paraId="4F2B084B" w14:textId="283E84AF" w:rsidR="00793B0E" w:rsidRPr="00793B0E" w:rsidRDefault="00B37B79" w:rsidP="00793B0E">
      <w:pPr>
        <w:pStyle w:val="ZPKTzmpktartykuempunktem"/>
        <w:keepNext/>
      </w:pPr>
      <w:r>
        <w:t>„</w:t>
      </w:r>
      <w:r w:rsidR="00793B0E" w:rsidRPr="00793B0E">
        <w:t>1)</w:t>
      </w:r>
      <w:r w:rsidR="00793B0E">
        <w:tab/>
      </w:r>
      <w:r w:rsidR="00793B0E" w:rsidRPr="00793B0E">
        <w:t>podmiotem rządowym, organizacją międzynarodową lub bankiem centralnym, w zakresie w jakim:</w:t>
      </w:r>
    </w:p>
    <w:p w14:paraId="40EA011C" w14:textId="37384821" w:rsidR="00793B0E" w:rsidRPr="00793B0E" w:rsidRDefault="00793B0E" w:rsidP="00793B0E">
      <w:pPr>
        <w:pStyle w:val="ZLITwPKTzmlitwpktartykuempunktem"/>
      </w:pPr>
      <w:r w:rsidRPr="00793B0E">
        <w:t>a)</w:t>
      </w:r>
      <w:r>
        <w:tab/>
      </w:r>
      <w:r w:rsidRPr="00793B0E">
        <w:t>nie dokonuje płatności wynikającej z zobowiązania związanego z komercyjną działalnością finansową odpowiadającą działalności prowadzonej przez zakład ubezpieczeń, instytucję powierniczą lub instytucję depozytową,</w:t>
      </w:r>
    </w:p>
    <w:p w14:paraId="6C395D2B" w14:textId="40620327" w:rsidR="00793B0E" w:rsidRPr="00793B0E" w:rsidRDefault="00793B0E" w:rsidP="00793B0E">
      <w:pPr>
        <w:pStyle w:val="ZLITwPKTzmlitwpktartykuempunktem"/>
      </w:pPr>
      <w:r w:rsidRPr="00793B0E">
        <w:t>b)</w:t>
      </w:r>
      <w:r>
        <w:tab/>
      </w:r>
      <w:r w:rsidR="00CB7BE5">
        <w:t xml:space="preserve">jej działalność </w:t>
      </w:r>
      <w:r w:rsidR="005F5173">
        <w:t>nie</w:t>
      </w:r>
      <w:r w:rsidR="002C30DF">
        <w:t xml:space="preserve"> jest związana</w:t>
      </w:r>
      <w:r w:rsidR="005F5173">
        <w:t xml:space="preserve"> </w:t>
      </w:r>
      <w:r w:rsidRPr="00793B0E">
        <w:t xml:space="preserve">z działalnością polegającą na przechowywaniu cyfrowych </w:t>
      </w:r>
      <w:r w:rsidR="00EC6CC1" w:rsidRPr="00EC6CC1">
        <w:t>walut fiat emitowan</w:t>
      </w:r>
      <w:r w:rsidR="00EC6CC1">
        <w:t>ych</w:t>
      </w:r>
      <w:r w:rsidR="00EC6CC1" w:rsidRPr="00EC6CC1">
        <w:t xml:space="preserve"> przez bank centralny lub inn</w:t>
      </w:r>
      <w:r w:rsidR="002075AB">
        <w:t>ą</w:t>
      </w:r>
      <w:r w:rsidR="00EC6CC1" w:rsidRPr="00EC6CC1">
        <w:t xml:space="preserve"> władz</w:t>
      </w:r>
      <w:r w:rsidR="002075AB">
        <w:t>ę</w:t>
      </w:r>
      <w:r w:rsidR="00EC6CC1" w:rsidRPr="00EC6CC1">
        <w:t xml:space="preserve"> monetarn</w:t>
      </w:r>
      <w:r w:rsidR="002075AB">
        <w:t>ą</w:t>
      </w:r>
      <w:r w:rsidR="00EC6CC1" w:rsidRPr="00EC6CC1">
        <w:t xml:space="preserve"> </w:t>
      </w:r>
      <w:r w:rsidRPr="00793B0E">
        <w:t>na rzecz posiadaczy rachunku, którzy nie są instytucjami finansowymi, podmiotami rządowymi, organizacjami międzynarodowymi ani bankami centralnymi;</w:t>
      </w:r>
      <w:r w:rsidR="00B37B79">
        <w:t>”</w:t>
      </w:r>
      <w:r w:rsidR="00002595">
        <w:t>;</w:t>
      </w:r>
    </w:p>
    <w:p w14:paraId="1C5FDE01" w14:textId="5582470B" w:rsidR="00ED7D02" w:rsidRDefault="00793B0E" w:rsidP="00793B0E">
      <w:pPr>
        <w:pStyle w:val="PKTpunkt"/>
        <w:keepNext/>
      </w:pPr>
      <w:r w:rsidRPr="00793B0E">
        <w:t>1</w:t>
      </w:r>
      <w:r w:rsidR="00231F7F">
        <w:t>1</w:t>
      </w:r>
      <w:r w:rsidRPr="00793B0E">
        <w:t>)</w:t>
      </w:r>
      <w:r>
        <w:tab/>
      </w:r>
      <w:r w:rsidRPr="00793B0E">
        <w:t>w art. 34</w:t>
      </w:r>
      <w:r w:rsidR="00ED7D02">
        <w:t>:</w:t>
      </w:r>
    </w:p>
    <w:p w14:paraId="6FB83E31" w14:textId="61C8FC5C" w:rsidR="00793B0E" w:rsidRPr="00793B0E" w:rsidRDefault="00ED7D02" w:rsidP="00ED7D02">
      <w:pPr>
        <w:pStyle w:val="LITlitera"/>
      </w:pPr>
      <w:r>
        <w:t>a</w:t>
      </w:r>
      <w:r w:rsidR="007A62FB">
        <w:t>)</w:t>
      </w:r>
      <w:r w:rsidR="007A62FB">
        <w:tab/>
      </w:r>
      <w:r w:rsidR="00002595">
        <w:t xml:space="preserve">w </w:t>
      </w:r>
      <w:r w:rsidR="00793B0E" w:rsidRPr="00793B0E">
        <w:t>ust. 1:</w:t>
      </w:r>
    </w:p>
    <w:p w14:paraId="0A36DC82" w14:textId="7686413E" w:rsidR="00793B0E" w:rsidRPr="00793B0E" w:rsidRDefault="00ED7D02" w:rsidP="00ED7D02">
      <w:pPr>
        <w:pStyle w:val="TIRtiret"/>
      </w:pPr>
      <w:r w:rsidRPr="00ED7D02">
        <w:t>–</w:t>
      </w:r>
      <w:r>
        <w:tab/>
      </w:r>
      <w:r w:rsidR="00793B0E" w:rsidRPr="00793B0E">
        <w:t>pkt 1</w:t>
      </w:r>
      <w:r w:rsidR="00833711">
        <w:t xml:space="preserve"> i 2</w:t>
      </w:r>
      <w:r w:rsidR="00793B0E" w:rsidRPr="00793B0E">
        <w:t xml:space="preserve"> otrzymuj</w:t>
      </w:r>
      <w:r w:rsidR="00833711">
        <w:t>ą</w:t>
      </w:r>
      <w:r w:rsidR="00793B0E" w:rsidRPr="00793B0E">
        <w:t xml:space="preserve"> brzmienie:</w:t>
      </w:r>
    </w:p>
    <w:p w14:paraId="5120EB36" w14:textId="5AA36399" w:rsidR="001969B7" w:rsidRDefault="00B37B79" w:rsidP="00ED7D02">
      <w:pPr>
        <w:pStyle w:val="ZTIRPKTzmpkttiret"/>
      </w:pPr>
      <w:r>
        <w:t>„</w:t>
      </w:r>
      <w:r w:rsidR="00793B0E" w:rsidRPr="00793B0E">
        <w:t>1)</w:t>
      </w:r>
      <w:r w:rsidR="00793B0E">
        <w:tab/>
      </w:r>
      <w:r w:rsidR="003560AD">
        <w:t>w przypadku:</w:t>
      </w:r>
      <w:r w:rsidR="001969B7">
        <w:t xml:space="preserve"> </w:t>
      </w:r>
    </w:p>
    <w:p w14:paraId="5C08EA86" w14:textId="0E189F2D" w:rsidR="001969B7" w:rsidRDefault="001969B7" w:rsidP="001969B7">
      <w:pPr>
        <w:pStyle w:val="ZTIRLITwPKTzmlitwpkttiret"/>
      </w:pPr>
      <w:r>
        <w:t>a)</w:t>
      </w:r>
      <w:r>
        <w:tab/>
      </w:r>
      <w:r w:rsidR="00D70255" w:rsidRPr="00D70255">
        <w:t>osoby raportowanej będącej posiadaczem rachunku, która jest osobą fizyczną</w:t>
      </w:r>
      <w:r w:rsidR="009D364F">
        <w:t xml:space="preserve"> –</w:t>
      </w:r>
      <w:r w:rsidR="00D70255" w:rsidRPr="00D70255">
        <w:t xml:space="preserve"> imię i nazwisko, adres, państwo lub państwa rezydencji, TIN, datę i miejsce urodzenia oraz informację, czy posiadacz rachunku przedłożył aktualne oświadczeni</w:t>
      </w:r>
      <w:r w:rsidR="00D70255">
        <w:t>e o rezydencji podatkowej</w:t>
      </w:r>
      <w:r w:rsidR="00793B0E" w:rsidRPr="00793B0E">
        <w:t>,</w:t>
      </w:r>
    </w:p>
    <w:p w14:paraId="7D728824" w14:textId="52C5EEB7" w:rsidR="00D80B14" w:rsidRDefault="001969B7" w:rsidP="001969B7">
      <w:pPr>
        <w:pStyle w:val="ZTIRLITwPKTzmlitwpkttiret"/>
      </w:pPr>
      <w:r>
        <w:t>b)</w:t>
      </w:r>
      <w:r>
        <w:tab/>
      </w:r>
      <w:r w:rsidR="00D70255" w:rsidRPr="00D70255">
        <w:t>osoby raportowanej będącej posiadaczem rachunku, która jest podmiotem</w:t>
      </w:r>
      <w:r w:rsidR="009D364F">
        <w:t xml:space="preserve"> –</w:t>
      </w:r>
      <w:r w:rsidR="00D70255" w:rsidRPr="00D70255">
        <w:t xml:space="preserve"> nazwę, adres, państwo lub państwa rezydencji, TIN oraz informację, czy posiadacz rachunku przedłożył aktualne oświadczenie</w:t>
      </w:r>
      <w:r w:rsidR="00D70255">
        <w:t xml:space="preserve"> o rezydencji podatkowej</w:t>
      </w:r>
      <w:r w:rsidR="00D80B14">
        <w:t>,</w:t>
      </w:r>
    </w:p>
    <w:p w14:paraId="19735488" w14:textId="6BE8619F" w:rsidR="001331F4" w:rsidRPr="001331F4" w:rsidRDefault="00D80B14" w:rsidP="001331F4">
      <w:pPr>
        <w:pStyle w:val="ZTIRLITwPKTzmlitwpkttiret"/>
      </w:pPr>
      <w:r>
        <w:t>c)</w:t>
      </w:r>
      <w:r>
        <w:tab/>
      </w:r>
      <w:r w:rsidR="001331F4" w:rsidRPr="001331F4">
        <w:t>podmiotu</w:t>
      </w:r>
      <w:r w:rsidR="001331F4">
        <w:t xml:space="preserve"> będącego posiadaczem rachunku</w:t>
      </w:r>
      <w:r w:rsidR="001331F4" w:rsidRPr="001331F4">
        <w:t>, który</w:t>
      </w:r>
      <w:r w:rsidR="001331F4">
        <w:t xml:space="preserve"> </w:t>
      </w:r>
      <w:r w:rsidR="00A635AA">
        <w:t xml:space="preserve">po zastosowaniu procedur należytej staranności </w:t>
      </w:r>
      <w:r w:rsidR="001331F4" w:rsidRPr="001331F4">
        <w:t xml:space="preserve">zostanie zidentyfikowany jako </w:t>
      </w:r>
      <w:r w:rsidR="001331F4">
        <w:t>kontrolowany przez</w:t>
      </w:r>
      <w:r w:rsidR="001331F4" w:rsidRPr="001331F4">
        <w:t xml:space="preserve"> co najmniej jedną osobę kontrolującą będącą osobą raportowaną:</w:t>
      </w:r>
    </w:p>
    <w:p w14:paraId="787EA7F1" w14:textId="67FCD96D" w:rsidR="001331F4" w:rsidRPr="001331F4" w:rsidRDefault="001331F4" w:rsidP="001331F4">
      <w:pPr>
        <w:pStyle w:val="ZTIRTIRwPKTzmtirwpkttiret"/>
      </w:pPr>
      <w:r w:rsidRPr="001331F4">
        <w:t>–</w:t>
      </w:r>
      <w:r w:rsidRPr="001331F4">
        <w:tab/>
        <w:t>nazwę, adres, państwo lub państwa rezydencji</w:t>
      </w:r>
      <w:r w:rsidR="00D70255">
        <w:t xml:space="preserve"> oraz</w:t>
      </w:r>
      <w:r w:rsidRPr="001331F4">
        <w:t xml:space="preserve"> TIN te</w:t>
      </w:r>
      <w:r w:rsidR="003560AD">
        <w:t>go</w:t>
      </w:r>
      <w:r w:rsidRPr="001331F4">
        <w:t xml:space="preserve"> podmiot</w:t>
      </w:r>
      <w:r w:rsidR="003560AD">
        <w:t>u</w:t>
      </w:r>
      <w:r w:rsidR="009D364F">
        <w:t xml:space="preserve"> oraz</w:t>
      </w:r>
    </w:p>
    <w:p w14:paraId="2DFDADC8" w14:textId="1E8D66D6" w:rsidR="001331F4" w:rsidRDefault="001331F4" w:rsidP="001331F4">
      <w:pPr>
        <w:pStyle w:val="ZTIRTIRwPKTzmtirwpkttiret"/>
      </w:pPr>
      <w:r w:rsidRPr="001331F4">
        <w:t>–</w:t>
      </w:r>
      <w:r w:rsidRPr="001331F4">
        <w:tab/>
        <w:t xml:space="preserve">imię i nazwisko, adres, państwo lub państwa rezydencji, </w:t>
      </w:r>
      <w:r w:rsidR="003560AD">
        <w:t>TIN</w:t>
      </w:r>
      <w:r w:rsidRPr="001331F4">
        <w:t xml:space="preserve"> oraz datę i miejsce urodzenia </w:t>
      </w:r>
      <w:r w:rsidR="003560AD">
        <w:t>tej</w:t>
      </w:r>
      <w:r w:rsidRPr="001331F4">
        <w:t xml:space="preserve"> osoby kontrolującej, </w:t>
      </w:r>
      <w:r w:rsidR="00D70255">
        <w:t>jak również</w:t>
      </w:r>
      <w:r w:rsidRPr="001331F4">
        <w:t xml:space="preserve"> rolę lub role, na podstawie których dana osoba raportowana jest osobą kontrolującą ten podmiot</w:t>
      </w:r>
      <w:r w:rsidR="00D70255">
        <w:t>, oraz</w:t>
      </w:r>
    </w:p>
    <w:p w14:paraId="11968D00" w14:textId="72B372C7" w:rsidR="00D70255" w:rsidRPr="001331F4" w:rsidRDefault="00D70255" w:rsidP="00D70255">
      <w:pPr>
        <w:pStyle w:val="ZTIRTIRwPKTzmtirwpkttiret"/>
      </w:pPr>
      <w:r w:rsidRPr="00D70255">
        <w:lastRenderedPageBreak/>
        <w:t>–</w:t>
      </w:r>
      <w:r w:rsidRPr="00D70255">
        <w:tab/>
      </w:r>
      <w:r>
        <w:t>informację, czy przedłożono aktualne oświadczenie o rezydencji podatkowej w odniesieniu do każdej osoby raportowanej;</w:t>
      </w:r>
    </w:p>
    <w:p w14:paraId="0E2B106D" w14:textId="6A415949" w:rsidR="00833711" w:rsidRDefault="00793B0E" w:rsidP="00ED7D02">
      <w:pPr>
        <w:pStyle w:val="ZTIRPKTzmpkttiret"/>
      </w:pPr>
      <w:r w:rsidRPr="00793B0E">
        <w:t>2)</w:t>
      </w:r>
      <w:r>
        <w:tab/>
      </w:r>
      <w:r w:rsidR="00833711">
        <w:t>następujące</w:t>
      </w:r>
      <w:r w:rsidR="00390F26">
        <w:t xml:space="preserve"> </w:t>
      </w:r>
      <w:r w:rsidR="00833711">
        <w:t>informacje dotyczące rachunku raportowanego:</w:t>
      </w:r>
    </w:p>
    <w:p w14:paraId="199081B6" w14:textId="619F2802" w:rsidR="00833711" w:rsidRDefault="00833711" w:rsidP="00833711">
      <w:pPr>
        <w:pStyle w:val="ZTIRLITwPKTzmlitwpkttiret"/>
      </w:pPr>
      <w:r>
        <w:t>a)</w:t>
      </w:r>
      <w:r>
        <w:tab/>
      </w:r>
      <w:r w:rsidR="00793B0E" w:rsidRPr="00793B0E">
        <w:t>numer rachunku albo jego funkcjonalny odpowiednik w przypadku braku takiego numeru,</w:t>
      </w:r>
    </w:p>
    <w:p w14:paraId="27A926EC" w14:textId="5AD7394A" w:rsidR="00833711" w:rsidRDefault="00833711" w:rsidP="00833711">
      <w:pPr>
        <w:pStyle w:val="ZTIRLITwPKTzmlitwpkttiret"/>
      </w:pPr>
      <w:r>
        <w:t>b)</w:t>
      </w:r>
      <w:r>
        <w:tab/>
      </w:r>
      <w:r w:rsidR="00793B0E" w:rsidRPr="00793B0E">
        <w:t>rodzaj rachunku</w:t>
      </w:r>
      <w:r w:rsidR="0046007A">
        <w:t>,</w:t>
      </w:r>
    </w:p>
    <w:p w14:paraId="62A12C32" w14:textId="654E295E" w:rsidR="0046007A" w:rsidRDefault="0046007A" w:rsidP="0046007A">
      <w:pPr>
        <w:pStyle w:val="ZTIRLITwPKTzmlitwpkttiret"/>
      </w:pPr>
      <w:r>
        <w:t>c)</w:t>
      </w:r>
      <w:r>
        <w:tab/>
        <w:t>i</w:t>
      </w:r>
      <w:r w:rsidR="00793B0E" w:rsidRPr="00793B0E">
        <w:t>nformację</w:t>
      </w:r>
      <w:r w:rsidR="00B722B4">
        <w:t>,</w:t>
      </w:r>
      <w:r w:rsidR="00793B0E" w:rsidRPr="00793B0E">
        <w:t xml:space="preserve"> czy rachunek jest istniejącym rachunkiem, czy nowy</w:t>
      </w:r>
      <w:r w:rsidR="00CD0766">
        <w:t>m</w:t>
      </w:r>
      <w:r>
        <w:t xml:space="preserve"> </w:t>
      </w:r>
      <w:r w:rsidR="00793B0E" w:rsidRPr="00793B0E">
        <w:t>rachunkiem</w:t>
      </w:r>
      <w:r>
        <w:t>,</w:t>
      </w:r>
    </w:p>
    <w:p w14:paraId="4AAF6D28" w14:textId="7241B626" w:rsidR="00ED7D02" w:rsidRPr="00793B0E" w:rsidRDefault="0046007A" w:rsidP="00BA23B9">
      <w:pPr>
        <w:pStyle w:val="ZTIRLITwPKTzmlitwpkttiret"/>
      </w:pPr>
      <w:r>
        <w:t>d)</w:t>
      </w:r>
      <w:r>
        <w:tab/>
        <w:t>i</w:t>
      </w:r>
      <w:r w:rsidR="00ED7D02" w:rsidRPr="00ED7D02">
        <w:t>nformację</w:t>
      </w:r>
      <w:r w:rsidR="00B722B4">
        <w:t>,</w:t>
      </w:r>
      <w:r w:rsidR="00ED7D02" w:rsidRPr="00ED7D02">
        <w:t xml:space="preserve"> czy rachunek jest </w:t>
      </w:r>
      <w:r w:rsidR="009537D0">
        <w:t xml:space="preserve">posiadany </w:t>
      </w:r>
      <w:r w:rsidR="00523054">
        <w:t>wspólnie</w:t>
      </w:r>
      <w:r w:rsidR="00ED7D02" w:rsidRPr="00ED7D02">
        <w:t xml:space="preserve"> oraz liczbę</w:t>
      </w:r>
      <w:r w:rsidR="00523054">
        <w:t xml:space="preserve"> współ</w:t>
      </w:r>
      <w:r w:rsidR="00ED7D02" w:rsidRPr="00ED7D02">
        <w:t>posiadaczy rachunku;</w:t>
      </w:r>
      <w:r w:rsidR="00B37B79">
        <w:t>”</w:t>
      </w:r>
      <w:r w:rsidR="00ED7D02">
        <w:t>,</w:t>
      </w:r>
    </w:p>
    <w:p w14:paraId="61D33114" w14:textId="255588B9" w:rsidR="00793B0E" w:rsidRPr="00793B0E" w:rsidRDefault="00ED7D02" w:rsidP="00ED7D02">
      <w:pPr>
        <w:pStyle w:val="TIRtiret"/>
      </w:pPr>
      <w:r w:rsidRPr="00ED7D02">
        <w:t>–</w:t>
      </w:r>
      <w:r>
        <w:tab/>
      </w:r>
      <w:r w:rsidR="00793B0E" w:rsidRPr="00793B0E">
        <w:t xml:space="preserve">w pkt 7 kropkę zastępuje się średnikiem </w:t>
      </w:r>
      <w:r w:rsidR="001D0E59">
        <w:t>i</w:t>
      </w:r>
      <w:r w:rsidR="00793B0E" w:rsidRPr="00793B0E">
        <w:t xml:space="preserve"> dodaje się pkt 8 w brzmieniu:</w:t>
      </w:r>
    </w:p>
    <w:p w14:paraId="7E0EA8F3" w14:textId="3FE0EA80" w:rsidR="00793B0E" w:rsidRPr="00793B0E" w:rsidRDefault="00B37B79" w:rsidP="00ED7D02">
      <w:pPr>
        <w:pStyle w:val="ZTIRPKTzmpkttiret"/>
      </w:pPr>
      <w:r>
        <w:t>„</w:t>
      </w:r>
      <w:r w:rsidR="00793B0E" w:rsidRPr="00793B0E">
        <w:t>8)</w:t>
      </w:r>
      <w:r w:rsidR="00793B0E">
        <w:tab/>
      </w:r>
      <w:r w:rsidR="00793B0E" w:rsidRPr="00793B0E">
        <w:t xml:space="preserve">w przypadku dowolnego udziału w kapitale będącego w posiadaniu podmiotu inwestującego, który jest porozumieniem prawnym – rolę lub role, na podstawie których </w:t>
      </w:r>
      <w:r w:rsidR="001D0E59">
        <w:t xml:space="preserve">dana </w:t>
      </w:r>
      <w:r w:rsidR="00793B0E" w:rsidRPr="00793B0E">
        <w:t>osoba raportowana jest posiadaczem udziału w kapitale.</w:t>
      </w:r>
      <w:r>
        <w:t>”</w:t>
      </w:r>
      <w:r w:rsidR="00ED7D02">
        <w:t>,</w:t>
      </w:r>
    </w:p>
    <w:p w14:paraId="67D079D5" w14:textId="06280765" w:rsidR="00793B0E" w:rsidRPr="00793B0E" w:rsidRDefault="00ED7D02" w:rsidP="00ED7D02">
      <w:pPr>
        <w:pStyle w:val="LITlitera"/>
      </w:pPr>
      <w:r>
        <w:t>b)</w:t>
      </w:r>
      <w:r>
        <w:tab/>
      </w:r>
      <w:r w:rsidR="00941A8A">
        <w:t>w</w:t>
      </w:r>
      <w:r w:rsidR="00941A8A" w:rsidRPr="00793B0E">
        <w:t xml:space="preserve"> </w:t>
      </w:r>
      <w:r w:rsidR="00793B0E" w:rsidRPr="00793B0E">
        <w:t xml:space="preserve">ust. 2 </w:t>
      </w:r>
      <w:r w:rsidR="00941A8A">
        <w:t>w pkt 3 kropkę zastępuje się średnikiem i dodaje się pkt 4 w brzmieniu</w:t>
      </w:r>
      <w:r w:rsidR="00793B0E" w:rsidRPr="00793B0E">
        <w:t>:</w:t>
      </w:r>
    </w:p>
    <w:p w14:paraId="43DEBFEA" w14:textId="2C790F1A" w:rsidR="00793B0E" w:rsidRPr="00793B0E" w:rsidRDefault="00B37B79" w:rsidP="00BA23B9">
      <w:pPr>
        <w:pStyle w:val="ZLITPKTzmpktliter"/>
      </w:pPr>
      <w:r>
        <w:t>„</w:t>
      </w:r>
      <w:r w:rsidR="009B4F39">
        <w:t>4)</w:t>
      </w:r>
      <w:r w:rsidR="009B4F39">
        <w:tab/>
        <w:t>rachunkach powierniczych, o</w:t>
      </w:r>
      <w:r w:rsidR="00793B0E" w:rsidRPr="00793B0E">
        <w:t xml:space="preserve"> których mowa w ust. 1 pkt 5 lit. b, jeżeli</w:t>
      </w:r>
      <w:r w:rsidR="002D7109">
        <w:t xml:space="preserve"> </w:t>
      </w:r>
      <w:r w:rsidR="009B4F39">
        <w:tab/>
      </w:r>
      <w:r w:rsidR="00E97429">
        <w:t xml:space="preserve">raportująca instytucja finansowa </w:t>
      </w:r>
      <w:r w:rsidR="002D7109" w:rsidRPr="002D7109">
        <w:t xml:space="preserve">przekazuje te informacje zgodnie z </w:t>
      </w:r>
      <w:r w:rsidR="002D7109">
        <w:t xml:space="preserve">przepisami </w:t>
      </w:r>
      <w:r w:rsidR="002D7109" w:rsidRPr="002D7109">
        <w:t>dział</w:t>
      </w:r>
      <w:r w:rsidR="002D7109">
        <w:t>u</w:t>
      </w:r>
      <w:r w:rsidR="002D7109" w:rsidRPr="002D7109">
        <w:t xml:space="preserve"> VB</w:t>
      </w:r>
      <w:r w:rsidR="002D7109">
        <w:t>, przy czym</w:t>
      </w:r>
      <w:r w:rsidR="00793B0E" w:rsidRPr="00793B0E">
        <w:t xml:space="preserve"> </w:t>
      </w:r>
      <w:r w:rsidR="002D7109" w:rsidRPr="002D7109">
        <w:t xml:space="preserve">raportująca instytucja finansowa </w:t>
      </w:r>
      <w:r w:rsidR="002D7109">
        <w:t>może</w:t>
      </w:r>
      <w:r w:rsidR="002D7109" w:rsidRPr="002D7109">
        <w:t xml:space="preserve"> postanowi</w:t>
      </w:r>
      <w:r w:rsidR="002D7109">
        <w:t xml:space="preserve">ć o przekazaniu tych informacji na podstawie przepisów niniejszego działu </w:t>
      </w:r>
      <w:r w:rsidR="002D7109" w:rsidRPr="002D7109">
        <w:t>w odniesieniu do wyraźnie określonej grupy rachunków</w:t>
      </w:r>
      <w:r w:rsidR="00793B0E" w:rsidRPr="00793B0E">
        <w:t>.</w:t>
      </w:r>
      <w:r>
        <w:t>”</w:t>
      </w:r>
      <w:r w:rsidR="00ED7D02">
        <w:t>,</w:t>
      </w:r>
    </w:p>
    <w:p w14:paraId="53753E30" w14:textId="198D5926" w:rsidR="00793B0E" w:rsidRPr="00793B0E" w:rsidRDefault="00ED7D02" w:rsidP="00ED7D02">
      <w:pPr>
        <w:pStyle w:val="LITlitera"/>
      </w:pPr>
      <w:bookmarkStart w:id="8" w:name="_Hlk204158334"/>
      <w:r>
        <w:t>c</w:t>
      </w:r>
      <w:r w:rsidR="00793B0E" w:rsidRPr="00793B0E">
        <w:t>)</w:t>
      </w:r>
      <w:r w:rsidR="00793B0E">
        <w:tab/>
      </w:r>
      <w:r w:rsidR="00793B0E" w:rsidRPr="00793B0E">
        <w:t>ust. 4 otrzymuje brzmienie:</w:t>
      </w:r>
    </w:p>
    <w:p w14:paraId="6DF8B9BA" w14:textId="646B3CF2" w:rsidR="009904AF" w:rsidRDefault="00B37B79" w:rsidP="00ED7D02">
      <w:pPr>
        <w:pStyle w:val="ZLITUSTzmustliter"/>
      </w:pPr>
      <w:r>
        <w:t>„</w:t>
      </w:r>
      <w:r w:rsidR="00793B0E" w:rsidRPr="00793B0E">
        <w:t>4.</w:t>
      </w:r>
      <w:r w:rsidR="00793B0E">
        <w:t> </w:t>
      </w:r>
      <w:r w:rsidR="00793B0E" w:rsidRPr="00793B0E">
        <w:t>Jeżeli raportująca instytucja finansowa nie posiada danych, o których mowa w ust. 2 pkt 1, jest obowiązana dołożyć starań, aby uzyskać te dane</w:t>
      </w:r>
      <w:r w:rsidR="009904AF">
        <w:t>:</w:t>
      </w:r>
    </w:p>
    <w:p w14:paraId="597CC884" w14:textId="3D7018ED" w:rsidR="009904AF" w:rsidRDefault="009904AF" w:rsidP="009904AF">
      <w:pPr>
        <w:pStyle w:val="ZLITPKTzmpktliter"/>
      </w:pPr>
      <w:r>
        <w:t>1)</w:t>
      </w:r>
      <w:r>
        <w:tab/>
      </w:r>
      <w:r w:rsidR="00793B0E" w:rsidRPr="00793B0E">
        <w:t xml:space="preserve">przed końcem drugiego roku kalendarzowego następującego po roku, w którym dany istniejący rachunek został zidentyfikowany jako rachunek raportowany oraz </w:t>
      </w:r>
    </w:p>
    <w:p w14:paraId="53DF8A88" w14:textId="10992296" w:rsidR="00793B0E" w:rsidRPr="00793B0E" w:rsidRDefault="009904AF" w:rsidP="00BA23B9">
      <w:pPr>
        <w:pStyle w:val="ZLITPKTzmpktliter"/>
      </w:pPr>
      <w:r>
        <w:t>2)</w:t>
      </w:r>
      <w:r>
        <w:tab/>
      </w:r>
      <w:r w:rsidR="00793B0E" w:rsidRPr="00793B0E">
        <w:t>każdorazowo</w:t>
      </w:r>
      <w:r w:rsidR="00F40F1D">
        <w:t>,</w:t>
      </w:r>
      <w:r w:rsidR="00793B0E" w:rsidRPr="00793B0E">
        <w:t xml:space="preserve"> gdy jest to wymagane w celu zaktualizowania informacji dotyczących istniejącego rachunku zgodnie z procedurami z zakresu przeciwdziałania praniu pieniędzy i finansowaniu terroryzmu.</w:t>
      </w:r>
      <w:r w:rsidR="00B37B79">
        <w:t>”</w:t>
      </w:r>
      <w:r w:rsidR="00483478">
        <w:t>;</w:t>
      </w:r>
    </w:p>
    <w:bookmarkEnd w:id="8"/>
    <w:p w14:paraId="0BBB57BE" w14:textId="6E014B66" w:rsidR="00793B0E" w:rsidRPr="00793B0E" w:rsidRDefault="00AE094E" w:rsidP="00C240FF">
      <w:pPr>
        <w:pStyle w:val="PKTpunkt"/>
        <w:keepNext/>
      </w:pPr>
      <w:r>
        <w:lastRenderedPageBreak/>
        <w:t>1</w:t>
      </w:r>
      <w:r w:rsidR="00D9704A">
        <w:t>2</w:t>
      </w:r>
      <w:r>
        <w:t>)</w:t>
      </w:r>
      <w:r>
        <w:tab/>
      </w:r>
      <w:r w:rsidR="00793B0E" w:rsidRPr="00793B0E">
        <w:t>w art. 67</w:t>
      </w:r>
      <w:r w:rsidR="00F405D8">
        <w:t xml:space="preserve"> </w:t>
      </w:r>
      <w:bookmarkStart w:id="9" w:name="_Hlk204236325"/>
      <w:r w:rsidR="00793B0E" w:rsidRPr="00793B0E">
        <w:t>pkt 2 otrzymuje brzmienie:</w:t>
      </w:r>
    </w:p>
    <w:p w14:paraId="647B39B6" w14:textId="255EA25D" w:rsidR="002B56A7" w:rsidRDefault="00B37B79" w:rsidP="003E396E">
      <w:pPr>
        <w:pStyle w:val="ZPKTzmpktartykuempunktem"/>
      </w:pPr>
      <w:r>
        <w:t>„</w:t>
      </w:r>
      <w:r w:rsidR="00793B0E" w:rsidRPr="00793B0E">
        <w:t>2)</w:t>
      </w:r>
      <w:r w:rsidR="00793B0E">
        <w:tab/>
      </w:r>
      <w:r w:rsidR="003A0B6F">
        <w:t xml:space="preserve">za podstawę </w:t>
      </w:r>
      <w:r w:rsidR="00793B0E" w:rsidRPr="00793B0E">
        <w:t xml:space="preserve">ustalenia osób kontrolujących posiadacza rachunku raportująca instytucja finansowa </w:t>
      </w:r>
      <w:r w:rsidR="003A0B6F">
        <w:t xml:space="preserve">może przyjąć </w:t>
      </w:r>
      <w:r w:rsidR="003A0B6F" w:rsidRPr="003A0B6F">
        <w:t>informacje zgromadzone i przechowywane na podstawie</w:t>
      </w:r>
      <w:r w:rsidR="002B56A7">
        <w:t>:</w:t>
      </w:r>
    </w:p>
    <w:p w14:paraId="1F56EFAC" w14:textId="7BE51F12" w:rsidR="002B56A7" w:rsidRDefault="002B56A7" w:rsidP="003E396E">
      <w:pPr>
        <w:pStyle w:val="ZLITwPKTzmlitwpktartykuempunktem"/>
      </w:pPr>
      <w:r>
        <w:t>a)</w:t>
      </w:r>
      <w:r>
        <w:tab/>
      </w:r>
      <w:r w:rsidR="003A0B6F" w:rsidRPr="003A0B6F">
        <w:t>procedur z zakresu przeciwdziałania praniu pieniędzy i finansowaniu terroryzmu</w:t>
      </w:r>
      <w:r w:rsidR="003A0B6F">
        <w:t xml:space="preserve"> </w:t>
      </w:r>
      <w:r>
        <w:t xml:space="preserve">– w przypadku gdy instytucja ta </w:t>
      </w:r>
      <w:r w:rsidR="00944E20">
        <w:t xml:space="preserve">zgodnie z odrębnymi przepisami </w:t>
      </w:r>
      <w:r>
        <w:t>jest obowiązana stosować te procedury,</w:t>
      </w:r>
    </w:p>
    <w:p w14:paraId="5A0F6433" w14:textId="7BC61A88" w:rsidR="00944E20" w:rsidRPr="008B4B5F" w:rsidRDefault="002B56A7" w:rsidP="003E396E">
      <w:pPr>
        <w:pStyle w:val="ZLITwPKTzmlitwpktartykuempunktem"/>
      </w:pPr>
      <w:r>
        <w:t>b)</w:t>
      </w:r>
      <w:r>
        <w:tab/>
      </w:r>
      <w:r w:rsidRPr="008B4B5F">
        <w:t>procedur zasadniczo podobnych do procedur z zakresu przeciwdziałania praniu pieniędzy i finansowaniu terroryzmu</w:t>
      </w:r>
      <w:r w:rsidR="00BF76C3" w:rsidRPr="008B4B5F">
        <w:t>, które czynią zadość wymaganiom wynikającym z dyrektywy 2015/849</w:t>
      </w:r>
      <w:r w:rsidR="00944E20" w:rsidRPr="008B4B5F">
        <w:t xml:space="preserve"> – w przypadku raportując</w:t>
      </w:r>
      <w:r w:rsidR="00D66C36" w:rsidRPr="009C4349">
        <w:t>ej</w:t>
      </w:r>
      <w:r w:rsidR="00944E20" w:rsidRPr="009C4349">
        <w:t xml:space="preserve"> instytucji finansow</w:t>
      </w:r>
      <w:r w:rsidR="00D66C36" w:rsidRPr="008B4B5F">
        <w:t>ej</w:t>
      </w:r>
      <w:r w:rsidR="00944E20" w:rsidRPr="008B4B5F">
        <w:t xml:space="preserve"> inn</w:t>
      </w:r>
      <w:r w:rsidR="00D66C36" w:rsidRPr="008B4B5F">
        <w:t>ej</w:t>
      </w:r>
      <w:r w:rsidR="00944E20" w:rsidRPr="008B4B5F">
        <w:t xml:space="preserve"> niż określon</w:t>
      </w:r>
      <w:r w:rsidR="00D66C36" w:rsidRPr="008B4B5F">
        <w:t>a</w:t>
      </w:r>
      <w:r w:rsidR="00944E20" w:rsidRPr="008B4B5F">
        <w:t xml:space="preserve"> w lit. a;</w:t>
      </w:r>
      <w:r w:rsidR="00B37B79">
        <w:rPr>
          <w:rFonts w:cs="Times"/>
        </w:rPr>
        <w:t>”</w:t>
      </w:r>
      <w:r w:rsidR="00BF76C3" w:rsidRPr="008B4B5F">
        <w:t>;</w:t>
      </w:r>
    </w:p>
    <w:p w14:paraId="66B82E37" w14:textId="3D88263B" w:rsidR="006A789B" w:rsidRDefault="00AE094E" w:rsidP="00793B0E">
      <w:pPr>
        <w:pStyle w:val="PKTpunkt"/>
        <w:keepNext/>
      </w:pPr>
      <w:bookmarkStart w:id="10" w:name="_Hlk193934586"/>
      <w:bookmarkEnd w:id="9"/>
      <w:r w:rsidRPr="00793B0E">
        <w:t>1</w:t>
      </w:r>
      <w:r w:rsidR="00D9704A">
        <w:t>3</w:t>
      </w:r>
      <w:r w:rsidR="00793B0E" w:rsidRPr="00793B0E">
        <w:t>)</w:t>
      </w:r>
      <w:r w:rsidR="00793B0E">
        <w:tab/>
      </w:r>
      <w:r w:rsidR="00793B0E" w:rsidRPr="00793B0E">
        <w:t>w art. 75a</w:t>
      </w:r>
      <w:r w:rsidR="00E87A76" w:rsidRPr="00E87A76">
        <w:t xml:space="preserve"> w ust. 1</w:t>
      </w:r>
      <w:r w:rsidR="006A789B">
        <w:t>:</w:t>
      </w:r>
    </w:p>
    <w:p w14:paraId="427EC990" w14:textId="77777777" w:rsidR="00E87A76" w:rsidRPr="00E87A76" w:rsidRDefault="006A789B" w:rsidP="00E87A76">
      <w:pPr>
        <w:pStyle w:val="LITlitera"/>
      </w:pPr>
      <w:r>
        <w:t>a)</w:t>
      </w:r>
      <w:r>
        <w:tab/>
      </w:r>
      <w:r w:rsidR="00E87A76" w:rsidRPr="00E87A76">
        <w:t>w pkt 16 lit. a otrzymuje brzmienie:</w:t>
      </w:r>
    </w:p>
    <w:p w14:paraId="150775C7" w14:textId="783CFF1A" w:rsidR="00E87A76" w:rsidRPr="00E87A76" w:rsidRDefault="00B37B79" w:rsidP="003E396E">
      <w:pPr>
        <w:pStyle w:val="ZLITLITzmlitliter"/>
      </w:pPr>
      <w:r>
        <w:t>„</w:t>
      </w:r>
      <w:r w:rsidR="00E87A76" w:rsidRPr="00E87A76">
        <w:t>a)</w:t>
      </w:r>
      <w:r w:rsidR="00E87A76" w:rsidRPr="00E87A76">
        <w:tab/>
        <w:t>jest zarejestrowany w państwie członkowskim, przy czym nie stanowi tej rejestracji rejestracja, o której mowa w art. 75u ust. 1, lub</w:t>
      </w:r>
      <w:r>
        <w:t>”</w:t>
      </w:r>
      <w:r w:rsidR="00E87A76">
        <w:t>,</w:t>
      </w:r>
    </w:p>
    <w:p w14:paraId="03541229" w14:textId="1612A58D" w:rsidR="00793B0E" w:rsidRPr="00793B0E" w:rsidRDefault="00E87A76" w:rsidP="00BA23B9">
      <w:pPr>
        <w:pStyle w:val="LITlitera"/>
      </w:pPr>
      <w:r w:rsidRPr="00E87A76">
        <w:t>b)</w:t>
      </w:r>
      <w:r w:rsidRPr="00E87A76">
        <w:tab/>
      </w:r>
      <w:r w:rsidR="00864DDA">
        <w:t>po pkt 22</w:t>
      </w:r>
      <w:r w:rsidR="00793B0E" w:rsidRPr="00793B0E">
        <w:t xml:space="preserve"> dodaje się pkt 22a</w:t>
      </w:r>
      <w:r w:rsidR="00651C6B">
        <w:t xml:space="preserve"> w brzmieniu</w:t>
      </w:r>
      <w:r w:rsidR="00793B0E" w:rsidRPr="00793B0E">
        <w:t>:</w:t>
      </w:r>
    </w:p>
    <w:p w14:paraId="2166FC43" w14:textId="79292600" w:rsidR="005A4121" w:rsidRPr="00793B0E" w:rsidRDefault="00B37B79" w:rsidP="00E8587E">
      <w:pPr>
        <w:pStyle w:val="ZLITPKTzmpktliter"/>
      </w:pPr>
      <w:r>
        <w:t>„</w:t>
      </w:r>
      <w:r w:rsidR="00793B0E" w:rsidRPr="00793B0E">
        <w:t>22a)</w:t>
      </w:r>
      <w:r w:rsidR="00793B0E">
        <w:tab/>
      </w:r>
      <w:r w:rsidR="00DB599E">
        <w:tab/>
      </w:r>
      <w:r w:rsidR="00793B0E" w:rsidRPr="00793B0E">
        <w:t xml:space="preserve">usłudze identyfikacyjnej – rozumie się przez to </w:t>
      </w:r>
      <w:r w:rsidR="00864DDA">
        <w:t>oprogramowanie</w:t>
      </w:r>
      <w:r w:rsidR="00171BE9">
        <w:t xml:space="preserve"> służące </w:t>
      </w:r>
      <w:r w:rsidR="00171BE9" w:rsidRPr="00171BE9">
        <w:t>potwierdz</w:t>
      </w:r>
      <w:r w:rsidR="00171BE9">
        <w:t>aniu</w:t>
      </w:r>
      <w:r w:rsidR="00171BE9" w:rsidRPr="00171BE9">
        <w:t xml:space="preserve"> tożsamości i rezydencji do celów podatkowych sprzedawcy</w:t>
      </w:r>
      <w:r w:rsidR="00171BE9">
        <w:t>, które zostało</w:t>
      </w:r>
      <w:r w:rsidR="00793B0E" w:rsidRPr="00793B0E">
        <w:t xml:space="preserve"> </w:t>
      </w:r>
      <w:r w:rsidR="00864DDA" w:rsidRPr="00793B0E">
        <w:t>udostępnion</w:t>
      </w:r>
      <w:r w:rsidR="00864DDA">
        <w:t>e</w:t>
      </w:r>
      <w:r w:rsidR="00864DDA" w:rsidRPr="00793B0E">
        <w:t xml:space="preserve"> </w:t>
      </w:r>
      <w:r w:rsidR="00171BE9" w:rsidRPr="00171BE9">
        <w:t xml:space="preserve">raportującemu operatorowi platformy </w:t>
      </w:r>
      <w:r w:rsidR="00793B0E" w:rsidRPr="00793B0E">
        <w:t xml:space="preserve">bezpłatnie przez państwo </w:t>
      </w:r>
      <w:r w:rsidR="00B346AE">
        <w:t>uczestniczące</w:t>
      </w:r>
      <w:r w:rsidR="00793B0E" w:rsidRPr="00793B0E">
        <w:t xml:space="preserve"> lub Unię Europejską;</w:t>
      </w:r>
      <w:r>
        <w:t>”</w:t>
      </w:r>
      <w:r w:rsidR="00E87A76">
        <w:t>;</w:t>
      </w:r>
    </w:p>
    <w:bookmarkEnd w:id="10"/>
    <w:p w14:paraId="73257351" w14:textId="4475ADB6" w:rsidR="000449F2" w:rsidRDefault="00AE094E" w:rsidP="00A078E8">
      <w:pPr>
        <w:pStyle w:val="PKTpunkt"/>
      </w:pPr>
      <w:r>
        <w:t>1</w:t>
      </w:r>
      <w:r w:rsidR="00D9704A">
        <w:t>4</w:t>
      </w:r>
      <w:r w:rsidR="00793B0E" w:rsidRPr="00793B0E">
        <w:t>)</w:t>
      </w:r>
      <w:r w:rsidR="00793B0E">
        <w:tab/>
      </w:r>
      <w:r w:rsidR="00483478">
        <w:t>w</w:t>
      </w:r>
      <w:r w:rsidR="00793B0E" w:rsidRPr="00793B0E">
        <w:t xml:space="preserve"> art. 75c</w:t>
      </w:r>
      <w:r w:rsidR="000449F2">
        <w:t>:</w:t>
      </w:r>
    </w:p>
    <w:p w14:paraId="0A17AD84" w14:textId="7BFF762B" w:rsidR="00A078E8" w:rsidRPr="00A078E8" w:rsidRDefault="00A078E8" w:rsidP="00A078E8">
      <w:pPr>
        <w:pStyle w:val="LITlitera"/>
      </w:pPr>
      <w:r>
        <w:t>a</w:t>
      </w:r>
      <w:r w:rsidRPr="00A078E8">
        <w:t>)</w:t>
      </w:r>
      <w:r>
        <w:tab/>
      </w:r>
      <w:r w:rsidR="00171BE9">
        <w:t xml:space="preserve">w </w:t>
      </w:r>
      <w:r w:rsidRPr="00A078E8">
        <w:t xml:space="preserve">pkt </w:t>
      </w:r>
      <w:r w:rsidR="00E61CE6">
        <w:t>3 lit. c</w:t>
      </w:r>
      <w:r w:rsidRPr="00A078E8">
        <w:t xml:space="preserve"> otrzymuje brzmienie:</w:t>
      </w:r>
    </w:p>
    <w:p w14:paraId="03B0D8E3" w14:textId="65EEC0F5" w:rsidR="00A078E8" w:rsidRDefault="00B37B79" w:rsidP="003E396E">
      <w:pPr>
        <w:pStyle w:val="ZLITLITzmlitliter"/>
      </w:pPr>
      <w:r>
        <w:t>„</w:t>
      </w:r>
      <w:r w:rsidR="00A225FC">
        <w:t>c</w:t>
      </w:r>
      <w:r w:rsidR="00A078E8" w:rsidRPr="00793B0E">
        <w:t>)</w:t>
      </w:r>
      <w:r w:rsidR="00A078E8">
        <w:tab/>
      </w:r>
      <w:r w:rsidR="00A225FC" w:rsidRPr="00A225FC">
        <w:t>każdy TIN nadany sprzedawcy i państwo uczestniczące jego nadania,</w:t>
      </w:r>
      <w:r w:rsidR="00A225FC">
        <w:t xml:space="preserve"> chyba że </w:t>
      </w:r>
      <w:r w:rsidR="00A225FC" w:rsidRPr="00A225FC">
        <w:t>państwo uczestniczące rezydencji sprzedawcy nie wymaga gromadzenia TIN nadanego sprzedawcy</w:t>
      </w:r>
      <w:r w:rsidR="00A225FC">
        <w:t>,</w:t>
      </w:r>
      <w:r w:rsidR="000B41D5">
        <w:t xml:space="preserve"> </w:t>
      </w:r>
      <w:r w:rsidR="000B41D5" w:rsidRPr="00A225FC">
        <w:t xml:space="preserve">a w przypadku braku TIN </w:t>
      </w:r>
      <w:r w:rsidR="00171BE9">
        <w:t>–</w:t>
      </w:r>
      <w:r w:rsidR="00171BE9" w:rsidRPr="00A225FC">
        <w:t xml:space="preserve"> </w:t>
      </w:r>
      <w:r w:rsidR="000B41D5" w:rsidRPr="00A225FC">
        <w:t>miejsce urodzenia sprzedawcy</w:t>
      </w:r>
      <w:r w:rsidR="009C3D6D">
        <w:t>,</w:t>
      </w:r>
      <w:r>
        <w:t>”</w:t>
      </w:r>
      <w:r w:rsidR="00A225FC">
        <w:t>,</w:t>
      </w:r>
    </w:p>
    <w:p w14:paraId="3DAB992E" w14:textId="77777777" w:rsidR="00171BE9" w:rsidRDefault="00A225FC" w:rsidP="00A225FC">
      <w:pPr>
        <w:pStyle w:val="LITlitera"/>
      </w:pPr>
      <w:r>
        <w:t>b</w:t>
      </w:r>
      <w:r w:rsidRPr="00A078E8">
        <w:t>)</w:t>
      </w:r>
      <w:r>
        <w:tab/>
      </w:r>
      <w:r w:rsidR="00171BE9">
        <w:t xml:space="preserve">w </w:t>
      </w:r>
      <w:r w:rsidRPr="00A078E8">
        <w:t xml:space="preserve">pkt </w:t>
      </w:r>
      <w:r>
        <w:t>4</w:t>
      </w:r>
      <w:r w:rsidR="00171BE9">
        <w:t>:</w:t>
      </w:r>
    </w:p>
    <w:p w14:paraId="3A54106C" w14:textId="35986E7B" w:rsidR="00A225FC" w:rsidRPr="00A078E8" w:rsidRDefault="00171BE9" w:rsidP="00BA23B9">
      <w:pPr>
        <w:pStyle w:val="TIRtiret"/>
      </w:pPr>
      <w:r>
        <w:t>–</w:t>
      </w:r>
      <w:r>
        <w:tab/>
      </w:r>
      <w:r w:rsidR="00A225FC">
        <w:t>lit. c</w:t>
      </w:r>
      <w:r w:rsidR="00A225FC" w:rsidRPr="00A078E8">
        <w:t xml:space="preserve"> otrzymuje brzmienie:</w:t>
      </w:r>
    </w:p>
    <w:p w14:paraId="0946E9E9" w14:textId="033120E9" w:rsidR="00A225FC" w:rsidRDefault="00B37B79" w:rsidP="003E396E">
      <w:pPr>
        <w:pStyle w:val="ZTIRLITzmlittiret"/>
      </w:pPr>
      <w:r>
        <w:t>„</w:t>
      </w:r>
      <w:r w:rsidR="00A225FC">
        <w:t>c</w:t>
      </w:r>
      <w:r w:rsidR="00A225FC" w:rsidRPr="00793B0E">
        <w:t>)</w:t>
      </w:r>
      <w:r w:rsidR="00A225FC">
        <w:tab/>
      </w:r>
      <w:r w:rsidR="00A225FC" w:rsidRPr="00A225FC">
        <w:t>każdy TIN nadany sprzedawcy i państwo uczestniczące jego nadania,</w:t>
      </w:r>
      <w:r w:rsidR="00A225FC">
        <w:t xml:space="preserve"> chyba że </w:t>
      </w:r>
      <w:r w:rsidR="00A225FC" w:rsidRPr="00A225FC">
        <w:t>państwo uczestniczące rezydencji sprzedawcy nie wymaga gromadzenia TIN nadanego sprzedawcy</w:t>
      </w:r>
      <w:r w:rsidR="00A225FC">
        <w:t>,</w:t>
      </w:r>
      <w:r>
        <w:t>”</w:t>
      </w:r>
      <w:r w:rsidR="00A225FC">
        <w:t>,</w:t>
      </w:r>
    </w:p>
    <w:p w14:paraId="7EA8D786" w14:textId="586EDD8C" w:rsidR="00A225FC" w:rsidRPr="00A078E8" w:rsidRDefault="00046DA6" w:rsidP="00BA23B9">
      <w:pPr>
        <w:pStyle w:val="TIRtiret"/>
      </w:pPr>
      <w:r>
        <w:t>–</w:t>
      </w:r>
      <w:r>
        <w:tab/>
      </w:r>
      <w:r w:rsidR="00A225FC">
        <w:t>lit. e</w:t>
      </w:r>
      <w:r w:rsidR="00A225FC" w:rsidRPr="00A078E8">
        <w:t xml:space="preserve"> otrzymuje brzmienie:</w:t>
      </w:r>
    </w:p>
    <w:p w14:paraId="0A34E97A" w14:textId="53F4C3BD" w:rsidR="00A225FC" w:rsidRDefault="00B37B79" w:rsidP="003E396E">
      <w:pPr>
        <w:pStyle w:val="ZTIRLITzmlittiret"/>
      </w:pPr>
      <w:r>
        <w:lastRenderedPageBreak/>
        <w:t>„</w:t>
      </w:r>
      <w:r w:rsidR="00A225FC">
        <w:t>e</w:t>
      </w:r>
      <w:r w:rsidR="00A225FC" w:rsidRPr="00793B0E">
        <w:t>)</w:t>
      </w:r>
      <w:r w:rsidR="00A225FC">
        <w:tab/>
      </w:r>
      <w:r w:rsidR="00A225FC" w:rsidRPr="00A225FC">
        <w:t>numer we właściwym rejestrze podmiotów prowadzących działalność gospodarczą</w:t>
      </w:r>
      <w:r w:rsidR="00A225FC">
        <w:t xml:space="preserve">, chyba że </w:t>
      </w:r>
      <w:r w:rsidR="00A225FC" w:rsidRPr="00A225FC">
        <w:t xml:space="preserve">państwo uczestniczące rezydencji sprzedawcy nie </w:t>
      </w:r>
      <w:r w:rsidR="00A225FC">
        <w:t xml:space="preserve">wydaje </w:t>
      </w:r>
      <w:r w:rsidR="00A225FC" w:rsidRPr="00A225FC">
        <w:t xml:space="preserve">numeru w </w:t>
      </w:r>
      <w:r w:rsidR="00046DA6">
        <w:t>takim</w:t>
      </w:r>
      <w:r w:rsidR="00046DA6" w:rsidRPr="00A225FC">
        <w:t xml:space="preserve"> </w:t>
      </w:r>
      <w:r w:rsidR="00A225FC" w:rsidRPr="00A225FC">
        <w:t>rejestrze</w:t>
      </w:r>
      <w:r w:rsidR="00A225FC">
        <w:t>,</w:t>
      </w:r>
      <w:r>
        <w:t>”</w:t>
      </w:r>
      <w:r w:rsidR="00A225FC">
        <w:t>,</w:t>
      </w:r>
    </w:p>
    <w:p w14:paraId="58193627" w14:textId="1F5DC2AA" w:rsidR="00793B0E" w:rsidRPr="00A078E8" w:rsidRDefault="00046DA6" w:rsidP="00A225FC">
      <w:pPr>
        <w:pStyle w:val="LITlitera"/>
      </w:pPr>
      <w:r>
        <w:t>c</w:t>
      </w:r>
      <w:r w:rsidR="000449F2" w:rsidRPr="00A078E8">
        <w:t>)</w:t>
      </w:r>
      <w:r w:rsidR="00A078E8">
        <w:tab/>
      </w:r>
      <w:r w:rsidR="00793B0E" w:rsidRPr="00A078E8">
        <w:t>pkt 7 otrzymuje brzmienie:</w:t>
      </w:r>
    </w:p>
    <w:p w14:paraId="189A2A1F" w14:textId="20E53D6F" w:rsidR="0048113F" w:rsidRPr="00793B0E" w:rsidRDefault="00B37B79" w:rsidP="00BA23B9">
      <w:pPr>
        <w:pStyle w:val="ZLITPKTzmpktliter"/>
      </w:pPr>
      <w:r>
        <w:t>„</w:t>
      </w:r>
      <w:r w:rsidR="00793B0E" w:rsidRPr="00793B0E">
        <w:t>7)</w:t>
      </w:r>
      <w:r w:rsidR="00793B0E">
        <w:tab/>
      </w:r>
      <w:r w:rsidR="00793B0E" w:rsidRPr="00793B0E">
        <w:t xml:space="preserve">identyfikator usługi identyfikacyjnej i państwo jego wydania </w:t>
      </w:r>
      <w:r w:rsidR="00046DA6">
        <w:t>–</w:t>
      </w:r>
      <w:r w:rsidR="00046DA6" w:rsidRPr="00793B0E">
        <w:t xml:space="preserve"> </w:t>
      </w:r>
      <w:r w:rsidR="00793B0E" w:rsidRPr="00793B0E">
        <w:t>w przypadku skorzystania z tej usługi.</w:t>
      </w:r>
      <w:r>
        <w:t>”</w:t>
      </w:r>
      <w:r w:rsidR="00483478">
        <w:t>;</w:t>
      </w:r>
    </w:p>
    <w:p w14:paraId="4B0401DA" w14:textId="48F55D27" w:rsidR="00793B0E" w:rsidRPr="00793B0E" w:rsidRDefault="00AE094E" w:rsidP="00793B0E">
      <w:pPr>
        <w:pStyle w:val="PKTpunkt"/>
        <w:keepNext/>
      </w:pPr>
      <w:r>
        <w:t>1</w:t>
      </w:r>
      <w:r w:rsidR="00D9704A">
        <w:t>5</w:t>
      </w:r>
      <w:r w:rsidR="00793B0E" w:rsidRPr="00793B0E">
        <w:t>)</w:t>
      </w:r>
      <w:r w:rsidR="00793B0E">
        <w:tab/>
      </w:r>
      <w:r w:rsidR="00793B0E" w:rsidRPr="00793B0E">
        <w:t>w art. 75l:</w:t>
      </w:r>
    </w:p>
    <w:p w14:paraId="73C7F7D6" w14:textId="52CC43E0" w:rsidR="00793B0E" w:rsidRPr="00793B0E" w:rsidRDefault="00793B0E" w:rsidP="00793B0E">
      <w:pPr>
        <w:pStyle w:val="LITlitera"/>
        <w:keepNext/>
      </w:pPr>
      <w:bookmarkStart w:id="11" w:name="_Hlk193934750"/>
      <w:r w:rsidRPr="00793B0E">
        <w:t>a)</w:t>
      </w:r>
      <w:r>
        <w:tab/>
      </w:r>
      <w:r w:rsidRPr="00793B0E">
        <w:t>ust. 3 otrzymuje brzmienie:</w:t>
      </w:r>
    </w:p>
    <w:bookmarkEnd w:id="11"/>
    <w:p w14:paraId="597BBF4E" w14:textId="6DA8268F" w:rsidR="00793B0E" w:rsidRPr="00793B0E" w:rsidRDefault="00B37B79" w:rsidP="00793B0E">
      <w:pPr>
        <w:pStyle w:val="ZLITUSTzmustliter"/>
      </w:pPr>
      <w:r>
        <w:t>„</w:t>
      </w:r>
      <w:r w:rsidR="00793B0E" w:rsidRPr="00793B0E">
        <w:t>3.</w:t>
      </w:r>
      <w:r w:rsidR="00793B0E">
        <w:t> </w:t>
      </w:r>
      <w:r w:rsidR="00793B0E" w:rsidRPr="00793B0E">
        <w:t>Raportujący operator platformy jest zwolniony z obowiązku gromadzenia informacji o aktywnych sprzedawcach w zakresie określonym w art. 75c pkt 3 lit. c i pkt 4 lit. c oraz e, w przypadku gdy państwo uczestniczące rezydencji sprzedawcy nie wydaje sprzedawcy TIN ani numeru we właściwym rejestrze podmiotów prowadzących działalność gospodarczą lub nie wymaga gromadzenia TIN nadanego sprzedawcy.</w:t>
      </w:r>
      <w:r>
        <w:t>”</w:t>
      </w:r>
      <w:r w:rsidR="00C05C6D">
        <w:t>,</w:t>
      </w:r>
    </w:p>
    <w:p w14:paraId="7B670932" w14:textId="605776CC" w:rsidR="00793B0E" w:rsidRPr="00793B0E" w:rsidRDefault="00793B0E" w:rsidP="00793B0E">
      <w:pPr>
        <w:pStyle w:val="LITlitera"/>
      </w:pPr>
      <w:r w:rsidRPr="00793B0E">
        <w:t>b)</w:t>
      </w:r>
      <w:r>
        <w:tab/>
      </w:r>
      <w:r w:rsidRPr="00793B0E">
        <w:t>uchyla się ust. 5</w:t>
      </w:r>
      <w:r w:rsidR="00C05C6D">
        <w:t>;</w:t>
      </w:r>
    </w:p>
    <w:p w14:paraId="3AD8B8A7" w14:textId="3B7BCE94" w:rsidR="00793B0E" w:rsidRPr="00793B0E" w:rsidRDefault="00AE094E" w:rsidP="00793B0E">
      <w:pPr>
        <w:pStyle w:val="PKTpunkt"/>
        <w:keepNext/>
      </w:pPr>
      <w:r>
        <w:t>1</w:t>
      </w:r>
      <w:r w:rsidR="00D9704A">
        <w:t>6</w:t>
      </w:r>
      <w:r w:rsidR="00793B0E" w:rsidRPr="00793B0E">
        <w:t>)</w:t>
      </w:r>
      <w:r w:rsidR="00793B0E">
        <w:tab/>
      </w:r>
      <w:r w:rsidR="00793B0E" w:rsidRPr="00793B0E">
        <w:t>w art. 75n ust. 1 otrzymuje brzmienie:</w:t>
      </w:r>
    </w:p>
    <w:p w14:paraId="2730B151" w14:textId="559AB394" w:rsidR="00793B0E" w:rsidRDefault="00B37B79" w:rsidP="00793B0E">
      <w:pPr>
        <w:pStyle w:val="ZUSTzmustartykuempunktem"/>
      </w:pPr>
      <w:r>
        <w:t>„</w:t>
      </w:r>
      <w:r w:rsidR="00793B0E" w:rsidRPr="00793B0E">
        <w:t>1.</w:t>
      </w:r>
      <w:r w:rsidR="00793B0E">
        <w:t> </w:t>
      </w:r>
      <w:r w:rsidR="00793B0E" w:rsidRPr="00793B0E">
        <w:t>Raportujący operator platformy uznaje sprzedawcę za rezydenta w każdym państwie uczestniczącym, w którym rezydencja sprzedawcy została potwierdzona za pomocą usługi identyfikacyjnej.</w:t>
      </w:r>
      <w:r>
        <w:t>”</w:t>
      </w:r>
      <w:r w:rsidR="00C05C6D">
        <w:t>;</w:t>
      </w:r>
    </w:p>
    <w:p w14:paraId="62B055AB" w14:textId="78C7A2BE" w:rsidR="008F0533" w:rsidRPr="008F0533" w:rsidRDefault="001260F7" w:rsidP="00963467">
      <w:pPr>
        <w:pStyle w:val="PKTpunkt"/>
      </w:pPr>
      <w:r>
        <w:t>1</w:t>
      </w:r>
      <w:r w:rsidR="00D9704A">
        <w:t>7</w:t>
      </w:r>
      <w:r w:rsidR="008F0533" w:rsidRPr="008F0533">
        <w:t>)</w:t>
      </w:r>
      <w:r w:rsidR="008F0533" w:rsidRPr="008F0533">
        <w:tab/>
        <w:t>w art. 75u ust. 1 otrzymuje brzmienie:</w:t>
      </w:r>
    </w:p>
    <w:p w14:paraId="02F41AD9" w14:textId="0AF6F83A" w:rsidR="008F0533" w:rsidRPr="00793B0E" w:rsidRDefault="00B37B79">
      <w:pPr>
        <w:pStyle w:val="ZUSTzmustartykuempunktem"/>
      </w:pPr>
      <w:r>
        <w:t>„</w:t>
      </w:r>
      <w:r w:rsidR="008F0533" w:rsidRPr="008F0533">
        <w:t xml:space="preserve">1. </w:t>
      </w:r>
      <w:r w:rsidR="00C61281">
        <w:t>O</w:t>
      </w:r>
      <w:r w:rsidR="00C61281" w:rsidRPr="00BA23B9">
        <w:t xml:space="preserve">bowiązkowi </w:t>
      </w:r>
      <w:r w:rsidR="00BA23B9" w:rsidRPr="00BA23B9">
        <w:t xml:space="preserve">rejestracji w Rzeczypospolitej Polskiej </w:t>
      </w:r>
      <w:r w:rsidR="00C61281">
        <w:t>p</w:t>
      </w:r>
      <w:r w:rsidR="00C61281" w:rsidRPr="00BA23B9">
        <w:t xml:space="preserve">odlega </w:t>
      </w:r>
      <w:r w:rsidR="00BA23B9" w:rsidRPr="00BA23B9">
        <w:t>raportujący operator platformy spoza Unii Europejskiej, jeżeli operator ten wybierze Rzeczpospolitą Polską jako państwo, w którym będzie wypełniać obowiązki określone w niniejszym dziale. W tym celu raportujący operator platformy spoza Unii Europejskiej przesyła Szefowi Krajowej Administracji Skarbowej, za pomocą środków komunikacji elektronicznej, formularz rejestracyjny, najpóźniej w dniu rozpoczęcia działalności jako operator platformy</w:t>
      </w:r>
      <w:r w:rsidR="008F0533" w:rsidRPr="008F0533">
        <w:t>.</w:t>
      </w:r>
      <w:r>
        <w:t>”</w:t>
      </w:r>
      <w:r w:rsidR="008F0533" w:rsidRPr="008F0533">
        <w:t>;</w:t>
      </w:r>
    </w:p>
    <w:p w14:paraId="120F3151" w14:textId="74F534FF" w:rsidR="00793B0E" w:rsidRPr="00793B0E" w:rsidRDefault="00231F7F" w:rsidP="00DB599E">
      <w:pPr>
        <w:pStyle w:val="PKTpunkt"/>
        <w:keepNext/>
      </w:pPr>
      <w:r>
        <w:t>1</w:t>
      </w:r>
      <w:r w:rsidR="00D9704A">
        <w:t>8</w:t>
      </w:r>
      <w:r w:rsidR="00793B0E" w:rsidRPr="00793B0E">
        <w:t>)</w:t>
      </w:r>
      <w:r w:rsidR="00793B0E">
        <w:tab/>
      </w:r>
      <w:r w:rsidR="00793B0E" w:rsidRPr="00793B0E">
        <w:t>w art. 75zf</w:t>
      </w:r>
      <w:r w:rsidR="00DB599E">
        <w:t xml:space="preserve"> </w:t>
      </w:r>
      <w:r w:rsidR="00793B0E" w:rsidRPr="00793B0E">
        <w:t>ust. 2</w:t>
      </w:r>
      <w:r w:rsidR="00DB599E">
        <w:t xml:space="preserve"> i 3</w:t>
      </w:r>
      <w:r w:rsidR="00793B0E" w:rsidRPr="00793B0E">
        <w:t xml:space="preserve"> otrzymuj</w:t>
      </w:r>
      <w:r w:rsidR="00DB599E">
        <w:t>ą</w:t>
      </w:r>
      <w:r w:rsidR="00793B0E" w:rsidRPr="00793B0E">
        <w:t xml:space="preserve"> brzmienie:</w:t>
      </w:r>
    </w:p>
    <w:p w14:paraId="001B9514" w14:textId="17277F63" w:rsidR="00E05BE7" w:rsidRPr="00793B0E" w:rsidRDefault="00B37B79" w:rsidP="003E396E">
      <w:pPr>
        <w:pStyle w:val="ZUSTzmustartykuempunktem"/>
      </w:pPr>
      <w:r>
        <w:t>„</w:t>
      </w:r>
      <w:r w:rsidR="00793B0E" w:rsidRPr="00793B0E">
        <w:t>2.</w:t>
      </w:r>
      <w:r w:rsidR="00793B0E">
        <w:t> </w:t>
      </w:r>
      <w:r w:rsidR="00793B0E" w:rsidRPr="00793B0E">
        <w:t xml:space="preserve">Szef Krajowej Administracji Skarbowej </w:t>
      </w:r>
      <w:r w:rsidR="00163939">
        <w:t xml:space="preserve">niezwłocznie </w:t>
      </w:r>
      <w:r w:rsidR="00793B0E" w:rsidRPr="00793B0E">
        <w:t>usuwa raportującego operatora platformy z centralnego rejestru</w:t>
      </w:r>
      <w:r w:rsidR="00C440CB">
        <w:t xml:space="preserve"> prowadzonego przez Komisję Europejską</w:t>
      </w:r>
      <w:r w:rsidR="00793B0E" w:rsidRPr="00793B0E">
        <w:t xml:space="preserve"> w przypadku unieważnienia indywidualnego numeru operatora platformy, o którym mowa w art. 75x ust. 1, albo cofnięcia indywidualnego numeru operatora platformy, o którym mowa w art. 75y ust. 1.</w:t>
      </w:r>
    </w:p>
    <w:p w14:paraId="275A0F02" w14:textId="26256F97" w:rsidR="00E05BE7" w:rsidRPr="00793B0E" w:rsidRDefault="00E05BE7" w:rsidP="003E396E">
      <w:pPr>
        <w:pStyle w:val="ZUSTzmustartykuempunktem"/>
      </w:pPr>
      <w:r w:rsidRPr="00E05BE7">
        <w:lastRenderedPageBreak/>
        <w:t>3. Szef Krajowej Administracji Skarbowej powiadamia Komisję Europejską o raportującym operatorze platformy, który nie dopełnił obowiązku rejestracji zgodnie z art. 75u ust. 1</w:t>
      </w:r>
      <w:r w:rsidRPr="00793B0E">
        <w:t>.</w:t>
      </w:r>
      <w:r w:rsidR="00B37B79">
        <w:t>”</w:t>
      </w:r>
      <w:r>
        <w:t>;</w:t>
      </w:r>
    </w:p>
    <w:p w14:paraId="4B5AF6A8" w14:textId="26C169F1" w:rsidR="0053328A" w:rsidRDefault="00D9704A" w:rsidP="00793B0E">
      <w:pPr>
        <w:pStyle w:val="PKTpunkt"/>
        <w:keepNext/>
      </w:pPr>
      <w:r>
        <w:t>19</w:t>
      </w:r>
      <w:r w:rsidR="00793B0E" w:rsidRPr="00793B0E">
        <w:t>)</w:t>
      </w:r>
      <w:r w:rsidR="00793B0E">
        <w:tab/>
      </w:r>
      <w:r w:rsidR="00793B0E" w:rsidRPr="00793B0E">
        <w:t>w art. 77</w:t>
      </w:r>
      <w:r w:rsidR="0053328A">
        <w:t>:</w:t>
      </w:r>
    </w:p>
    <w:p w14:paraId="2E7AE9E0" w14:textId="77777777" w:rsidR="00D22AB3" w:rsidRDefault="0053328A" w:rsidP="0053328A">
      <w:pPr>
        <w:pStyle w:val="LITlitera"/>
      </w:pPr>
      <w:bookmarkStart w:id="12" w:name="_Hlk199927143"/>
      <w:r>
        <w:t>a)</w:t>
      </w:r>
      <w:r>
        <w:tab/>
      </w:r>
      <w:r w:rsidRPr="0053328A">
        <w:t>w ust. 1 w pkt 1</w:t>
      </w:r>
      <w:r w:rsidR="00D22AB3">
        <w:t>:</w:t>
      </w:r>
    </w:p>
    <w:bookmarkEnd w:id="12"/>
    <w:p w14:paraId="128911A2" w14:textId="13B25FD5" w:rsidR="00D22AB3" w:rsidRDefault="000D230F" w:rsidP="00BA23B9">
      <w:pPr>
        <w:pStyle w:val="TIRtiret"/>
      </w:pPr>
      <w:r w:rsidRPr="00ED7D02">
        <w:t>–</w:t>
      </w:r>
      <w:r>
        <w:tab/>
      </w:r>
      <w:r w:rsidR="0053328A" w:rsidRPr="0053328A">
        <w:t>lit. d</w:t>
      </w:r>
      <w:r w:rsidR="00D22AB3">
        <w:t xml:space="preserve"> otrzymuje brzmienie:</w:t>
      </w:r>
    </w:p>
    <w:p w14:paraId="67BCB420" w14:textId="530BCBF7" w:rsidR="00D22AB3" w:rsidRDefault="00B37B79" w:rsidP="003E396E">
      <w:pPr>
        <w:pStyle w:val="ZTIRLITzmlittiret"/>
      </w:pPr>
      <w:r>
        <w:t>„</w:t>
      </w:r>
      <w:r w:rsidR="00D22AB3" w:rsidRPr="00D22AB3">
        <w:t>d)</w:t>
      </w:r>
      <w:r w:rsidR="000D230F">
        <w:tab/>
      </w:r>
      <w:r w:rsidR="00D22AB3" w:rsidRPr="00D22AB3">
        <w:t>transakcje, zespół transakcji lub inne zdarzenia mają skutki transgraniczne</w:t>
      </w:r>
      <w:r w:rsidR="00D22AB3">
        <w:t>, lub</w:t>
      </w:r>
      <w:r>
        <w:t>”</w:t>
      </w:r>
      <w:r w:rsidR="00D22AB3">
        <w:t>,</w:t>
      </w:r>
    </w:p>
    <w:p w14:paraId="32820989" w14:textId="3851B489" w:rsidR="0053328A" w:rsidRPr="00963467" w:rsidRDefault="000D230F" w:rsidP="00BA23B9">
      <w:pPr>
        <w:pStyle w:val="TIRtiret"/>
      </w:pPr>
      <w:r w:rsidRPr="00963467">
        <w:t>–</w:t>
      </w:r>
      <w:r>
        <w:tab/>
      </w:r>
      <w:r w:rsidR="0053328A" w:rsidRPr="00963467">
        <w:t xml:space="preserve">dodaje się lit. e </w:t>
      </w:r>
      <w:r w:rsidR="00D22AB3" w:rsidRPr="00963467">
        <w:t>w brzmieniu</w:t>
      </w:r>
      <w:r w:rsidR="0053328A" w:rsidRPr="00963467">
        <w:t>:</w:t>
      </w:r>
    </w:p>
    <w:p w14:paraId="387BCE98" w14:textId="4279EFD7" w:rsidR="003E2700" w:rsidRDefault="00B37B79" w:rsidP="003E396E">
      <w:pPr>
        <w:pStyle w:val="ZTIRLITzmlittiret"/>
      </w:pPr>
      <w:r>
        <w:t>„</w:t>
      </w:r>
      <w:r w:rsidR="0053328A" w:rsidRPr="0053328A">
        <w:t>e)</w:t>
      </w:r>
      <w:r w:rsidR="0053328A" w:rsidRPr="0053328A">
        <w:tab/>
        <w:t xml:space="preserve">interpretacja </w:t>
      </w:r>
      <w:r w:rsidR="00F4725E">
        <w:t xml:space="preserve">podatkowa </w:t>
      </w:r>
      <w:r w:rsidR="004A3652">
        <w:t>dotycz</w:t>
      </w:r>
      <w:r w:rsidR="00C20394">
        <w:t>ąca</w:t>
      </w:r>
      <w:r w:rsidR="004A3652">
        <w:t xml:space="preserve"> </w:t>
      </w:r>
      <w:r w:rsidR="004A3652" w:rsidRPr="001A775A">
        <w:t>osoby fizycznej</w:t>
      </w:r>
      <w:r w:rsidR="00F20BC1" w:rsidRPr="00F20BC1">
        <w:t xml:space="preserve"> </w:t>
      </w:r>
      <w:r w:rsidR="00F20BC1">
        <w:t>zaw</w:t>
      </w:r>
      <w:r w:rsidR="00F20BC1" w:rsidRPr="00C20394">
        <w:t>iera ocenę stanowiska wnioskodawcy w zakresie</w:t>
      </w:r>
      <w:r w:rsidR="003E2700">
        <w:t>:</w:t>
      </w:r>
    </w:p>
    <w:p w14:paraId="2BAFA76A" w14:textId="0174E374" w:rsidR="003F7CFA" w:rsidRDefault="003E2700" w:rsidP="003E396E">
      <w:pPr>
        <w:pStyle w:val="ZTIRTIRwLITzmtirwlittiret"/>
      </w:pPr>
      <w:r>
        <w:t>–</w:t>
      </w:r>
      <w:r>
        <w:tab/>
      </w:r>
      <w:r w:rsidR="00F4725E">
        <w:t xml:space="preserve">rezydencji podatkowej </w:t>
      </w:r>
      <w:r w:rsidR="0053328A" w:rsidRPr="0053328A">
        <w:t>osob</w:t>
      </w:r>
      <w:r w:rsidR="00F4725E">
        <w:t>y</w:t>
      </w:r>
      <w:r w:rsidR="0053328A" w:rsidRPr="0053328A">
        <w:t xml:space="preserve"> </w:t>
      </w:r>
      <w:r w:rsidR="00F4725E" w:rsidRPr="0053328A">
        <w:t>fizyczn</w:t>
      </w:r>
      <w:r w:rsidR="00F4725E">
        <w:t>ej</w:t>
      </w:r>
      <w:r w:rsidR="00F4725E" w:rsidRPr="0053328A">
        <w:t xml:space="preserve"> </w:t>
      </w:r>
      <w:r w:rsidR="0053328A" w:rsidRPr="0053328A">
        <w:t>w Rzeczypospolitej Polskiej</w:t>
      </w:r>
      <w:r w:rsidR="003F7CFA">
        <w:t>,</w:t>
      </w:r>
      <w:r w:rsidR="00A4624E">
        <w:t xml:space="preserve"> z wyjątkiem przypadków gdy ocena ta</w:t>
      </w:r>
      <w:r w:rsidR="00A4624E" w:rsidRPr="00A4624E">
        <w:t xml:space="preserve"> </w:t>
      </w:r>
      <w:r w:rsidR="00A4624E">
        <w:t>dotyczy</w:t>
      </w:r>
      <w:r w:rsidR="00BE1A76">
        <w:t xml:space="preserve"> jednocześnie</w:t>
      </w:r>
      <w:r w:rsidR="00A4624E" w:rsidRPr="00A4624E">
        <w:t xml:space="preserve"> opodatkowania u źródła dochodów nierezydentów z tytułów wymienionych w art. 15 ust. 1 pkt 1–7</w:t>
      </w:r>
      <w:r w:rsidR="00A4624E">
        <w:t>,</w:t>
      </w:r>
    </w:p>
    <w:p w14:paraId="4F40AF92" w14:textId="7C467D41" w:rsidR="0053328A" w:rsidRDefault="003E2700" w:rsidP="003E396E">
      <w:pPr>
        <w:pStyle w:val="ZTIRTIRwLITzmtirwlittiret"/>
      </w:pPr>
      <w:r>
        <w:t>–</w:t>
      </w:r>
      <w:r w:rsidR="003F7CFA">
        <w:tab/>
      </w:r>
      <w:r w:rsidR="003F7CFA" w:rsidRPr="003F7CFA">
        <w:t xml:space="preserve">transakcji lub </w:t>
      </w:r>
      <w:r w:rsidR="00C20394">
        <w:t>zespołu</w:t>
      </w:r>
      <w:r w:rsidR="003F7CFA" w:rsidRPr="003F7CFA">
        <w:t xml:space="preserve"> transakcji</w:t>
      </w:r>
      <w:r w:rsidR="00F20BC1">
        <w:t xml:space="preserve"> </w:t>
      </w:r>
      <w:r>
        <w:t xml:space="preserve">o </w:t>
      </w:r>
      <w:r w:rsidRPr="003F7CFA">
        <w:t>równowartoś</w:t>
      </w:r>
      <w:r>
        <w:t>ci</w:t>
      </w:r>
      <w:r w:rsidRPr="003E2700">
        <w:t xml:space="preserve"> </w:t>
      </w:r>
      <w:r w:rsidR="003F7CFA" w:rsidRPr="003F7CFA">
        <w:t>przekracza</w:t>
      </w:r>
      <w:r>
        <w:t>jącej</w:t>
      </w:r>
      <w:r w:rsidR="003F7CFA" w:rsidRPr="003F7CFA">
        <w:t xml:space="preserve"> </w:t>
      </w:r>
      <w:r w:rsidR="00E96F30">
        <w:t xml:space="preserve">kwotę </w:t>
      </w:r>
      <w:r w:rsidR="003F7CFA" w:rsidRPr="003F7CFA">
        <w:t xml:space="preserve">1 500 000 </w:t>
      </w:r>
      <w:r w:rsidR="004A3652">
        <w:t>euro</w:t>
      </w:r>
      <w:r w:rsidR="00C20394">
        <w:t xml:space="preserve">, o ile </w:t>
      </w:r>
      <w:r w:rsidR="00A4624E">
        <w:t xml:space="preserve">wartość ta ma wpływ na ocenę </w:t>
      </w:r>
      <w:r w:rsidR="00A4624E" w:rsidRPr="00A4624E">
        <w:t>stanowiska wnioskodawcy</w:t>
      </w:r>
      <w:r w:rsidR="001350AB">
        <w:t xml:space="preserve"> a</w:t>
      </w:r>
      <w:r w:rsidR="00A4624E" w:rsidRPr="00A4624E">
        <w:t xml:space="preserve"> </w:t>
      </w:r>
      <w:r w:rsidR="00653EF3">
        <w:t>transakcja, zespół</w:t>
      </w:r>
      <w:r w:rsidR="00D06C71">
        <w:t xml:space="preserve"> transakcji lub innych zdarzeń</w:t>
      </w:r>
      <w:r w:rsidR="00F20BC1">
        <w:t xml:space="preserve"> spełnia</w:t>
      </w:r>
      <w:r w:rsidR="00D06C71">
        <w:t>ją</w:t>
      </w:r>
      <w:r w:rsidR="00F20BC1">
        <w:t xml:space="preserve"> co najmniej jeden z warunków określonych w lit. a–d</w:t>
      </w:r>
      <w:r w:rsidR="009C3D6D">
        <w:t>;</w:t>
      </w:r>
      <w:r w:rsidR="00B37B79">
        <w:t>”</w:t>
      </w:r>
      <w:r w:rsidR="00E87A76">
        <w:t>,</w:t>
      </w:r>
    </w:p>
    <w:p w14:paraId="2D5BB2EC" w14:textId="4F0BF9D0" w:rsidR="00E96F30" w:rsidRDefault="0053328A" w:rsidP="0053328A">
      <w:pPr>
        <w:pStyle w:val="LITlitera"/>
      </w:pPr>
      <w:r>
        <w:t>b</w:t>
      </w:r>
      <w:r w:rsidR="000D230F">
        <w:t>)</w:t>
      </w:r>
      <w:r w:rsidR="000D230F">
        <w:tab/>
      </w:r>
      <w:r w:rsidR="00E96F30">
        <w:t>po ust. 2 dodaje się ust. 2a i 2b w brzmieniu:</w:t>
      </w:r>
    </w:p>
    <w:p w14:paraId="28483315" w14:textId="02802E6A" w:rsidR="00E96F30" w:rsidRDefault="00B37B79" w:rsidP="00E96F30">
      <w:pPr>
        <w:pStyle w:val="ZLITUSTzmustliter"/>
      </w:pPr>
      <w:r>
        <w:t>„</w:t>
      </w:r>
      <w:r w:rsidR="00E96F30">
        <w:t>2a</w:t>
      </w:r>
      <w:r w:rsidR="00E96F30" w:rsidRPr="001A775A">
        <w:t xml:space="preserve">. W przypadku </w:t>
      </w:r>
      <w:r w:rsidR="00E96F30">
        <w:t>zespołu</w:t>
      </w:r>
      <w:r w:rsidR="00E96F30" w:rsidRPr="001A775A">
        <w:t xml:space="preserve"> transakcji dotyczących różnych towarów, usług lub aktywów, kwota</w:t>
      </w:r>
      <w:r w:rsidR="00E96F30">
        <w:t>,</w:t>
      </w:r>
      <w:r w:rsidR="00E96F30" w:rsidRPr="001A775A">
        <w:t xml:space="preserve"> o której mowa w </w:t>
      </w:r>
      <w:r w:rsidR="00E96F30">
        <w:t>ust. 1 pkt 1 lit. e</w:t>
      </w:r>
      <w:r w:rsidR="00AE094E">
        <w:t xml:space="preserve"> tiret drugie</w:t>
      </w:r>
      <w:r w:rsidR="00E96F30" w:rsidRPr="001A775A">
        <w:t xml:space="preserve">, obejmuje całkowitą wartość </w:t>
      </w:r>
      <w:r w:rsidR="001D48DA">
        <w:t>transakcji</w:t>
      </w:r>
      <w:r w:rsidR="00E96F30">
        <w:t>, przy czym</w:t>
      </w:r>
      <w:r w:rsidR="00E96F30" w:rsidRPr="001A775A">
        <w:t xml:space="preserve"> </w:t>
      </w:r>
      <w:r w:rsidR="00E96F30">
        <w:t>k</w:t>
      </w:r>
      <w:r w:rsidR="00E96F30" w:rsidRPr="001A775A">
        <w:t>wot</w:t>
      </w:r>
      <w:r w:rsidR="00E96F30">
        <w:t xml:space="preserve"> zespołu transakcji</w:t>
      </w:r>
      <w:r w:rsidR="00E96F30" w:rsidRPr="001A775A">
        <w:t xml:space="preserve"> nie sumuje się, jeżeli te same towary, usługi lub aktywa są przedmiotem </w:t>
      </w:r>
      <w:r w:rsidR="003A19E9">
        <w:t>wielu</w:t>
      </w:r>
      <w:r w:rsidR="003A19E9" w:rsidRPr="001A775A">
        <w:t xml:space="preserve"> </w:t>
      </w:r>
      <w:r w:rsidR="00E96F30" w:rsidRPr="001A775A">
        <w:t>transakcji.</w:t>
      </w:r>
    </w:p>
    <w:p w14:paraId="14407B6E" w14:textId="1C24C18B" w:rsidR="00E96F30" w:rsidRDefault="00E96F30" w:rsidP="00BA23B9">
      <w:pPr>
        <w:pStyle w:val="ZLITUSTzmustliter"/>
      </w:pPr>
      <w:r>
        <w:t>2b</w:t>
      </w:r>
      <w:r w:rsidRPr="001A775A">
        <w:t xml:space="preserve">. </w:t>
      </w:r>
      <w:r w:rsidR="003A19E9">
        <w:t>Jeżeli</w:t>
      </w:r>
      <w:r w:rsidR="000C350B" w:rsidRPr="000C350B">
        <w:t xml:space="preserve"> przepisy odrębne nie stanowią inaczej, w celu ustalenia wartości transakcji lub zespołu transakcji, o której mowa w </w:t>
      </w:r>
      <w:r w:rsidR="000C350B">
        <w:t>ust. 1 pkt 1 lit. e</w:t>
      </w:r>
      <w:r w:rsidR="00AE094E">
        <w:t xml:space="preserve"> tiret drugie</w:t>
      </w:r>
      <w:r w:rsidR="000C350B" w:rsidRPr="000C350B">
        <w:t xml:space="preserve">, kwoty wyrażone </w:t>
      </w:r>
      <w:r w:rsidR="003A19E9">
        <w:t xml:space="preserve">w </w:t>
      </w:r>
      <w:r w:rsidR="000C350B" w:rsidRPr="000C350B">
        <w:t>walucie innej niż euro przelicza się na euro według średniego kursu wymiany tych walut ogłoszonego przez Narodowy Bank Polski na dzień złożenia wniosku</w:t>
      </w:r>
      <w:r w:rsidR="00A741C9">
        <w:t>.</w:t>
      </w:r>
      <w:r w:rsidR="00B37B79">
        <w:t>”</w:t>
      </w:r>
      <w:r w:rsidR="00A741C9">
        <w:t>,</w:t>
      </w:r>
    </w:p>
    <w:p w14:paraId="18CE52AD" w14:textId="51A3A009" w:rsidR="00793B0E" w:rsidRPr="00793B0E" w:rsidRDefault="00E96F30" w:rsidP="0053328A">
      <w:pPr>
        <w:pStyle w:val="LITlitera"/>
      </w:pPr>
      <w:r>
        <w:t>c)</w:t>
      </w:r>
      <w:r>
        <w:tab/>
      </w:r>
      <w:r w:rsidR="00C05C6D">
        <w:t xml:space="preserve">w </w:t>
      </w:r>
      <w:r w:rsidR="00793B0E" w:rsidRPr="00793B0E">
        <w:t>ust. 3:</w:t>
      </w:r>
    </w:p>
    <w:p w14:paraId="3E467B68" w14:textId="2D103D12" w:rsidR="00793B0E" w:rsidRPr="00793B0E" w:rsidRDefault="0053328A" w:rsidP="0053328A">
      <w:pPr>
        <w:pStyle w:val="TIRtiret"/>
      </w:pPr>
      <w:r w:rsidRPr="0053328A">
        <w:t>–</w:t>
      </w:r>
      <w:r>
        <w:tab/>
      </w:r>
      <w:r w:rsidR="00793B0E" w:rsidRPr="00793B0E">
        <w:t>pkt 1 otrzymuje brzmienie:</w:t>
      </w:r>
    </w:p>
    <w:p w14:paraId="0E6BA056" w14:textId="2E826EF6" w:rsidR="004435A6" w:rsidRDefault="00B37B79" w:rsidP="0053328A">
      <w:pPr>
        <w:pStyle w:val="ZTIRPKTzmpkttiret"/>
      </w:pPr>
      <w:r>
        <w:t>„</w:t>
      </w:r>
      <w:r w:rsidR="00793B0E" w:rsidRPr="00793B0E">
        <w:t>1)</w:t>
      </w:r>
      <w:r w:rsidR="00793B0E">
        <w:tab/>
      </w:r>
      <w:r w:rsidR="00793B0E" w:rsidRPr="00793B0E">
        <w:t>dane identyfikacyjne osoby prawnej, jednostki organizacyjnej niemającej osobowości prawnej</w:t>
      </w:r>
      <w:r w:rsidR="00FA1E05">
        <w:t xml:space="preserve">, </w:t>
      </w:r>
      <w:r w:rsidR="00793B0E" w:rsidRPr="00793B0E">
        <w:t>a w przypadku</w:t>
      </w:r>
      <w:r w:rsidR="001350AB" w:rsidRPr="001350AB">
        <w:t xml:space="preserve"> </w:t>
      </w:r>
      <w:r w:rsidR="001350AB" w:rsidRPr="00793B0E">
        <w:t>gdy</w:t>
      </w:r>
      <w:r w:rsidR="004435A6">
        <w:t>:</w:t>
      </w:r>
    </w:p>
    <w:p w14:paraId="7CC737E2" w14:textId="1151B665" w:rsidR="004435A6" w:rsidRDefault="004435A6" w:rsidP="004435A6">
      <w:pPr>
        <w:pStyle w:val="ZTIRLITwPKTzmlitwpkttiret"/>
      </w:pPr>
      <w:r>
        <w:lastRenderedPageBreak/>
        <w:t>a)</w:t>
      </w:r>
      <w:r>
        <w:tab/>
      </w:r>
      <w:r w:rsidR="00793B0E" w:rsidRPr="00793B0E">
        <w:t>podmiot należy do podatkowej grupy kapitałowej – również dane identyfikacyjne tej grupy</w:t>
      </w:r>
      <w:r>
        <w:t>,</w:t>
      </w:r>
    </w:p>
    <w:p w14:paraId="30F92657" w14:textId="3CE45356" w:rsidR="00793B0E" w:rsidRPr="00793B0E" w:rsidRDefault="004435A6" w:rsidP="00BA23B9">
      <w:pPr>
        <w:pStyle w:val="ZTIRLITwPKTzmlitwpkttiret"/>
      </w:pPr>
      <w:r>
        <w:t>b)</w:t>
      </w:r>
      <w:r>
        <w:tab/>
      </w:r>
      <w:r w:rsidR="001350AB">
        <w:t xml:space="preserve">interpretacja indywidualna dotyczy </w:t>
      </w:r>
      <w:r w:rsidR="001350AB" w:rsidRPr="001A775A">
        <w:t>osoby fizycznej</w:t>
      </w:r>
      <w:r w:rsidR="001350AB">
        <w:t xml:space="preserve"> – dane identyfikacyjne osoby fizycznej</w:t>
      </w:r>
      <w:r w:rsidR="00793B0E" w:rsidRPr="00793B0E">
        <w:t>;</w:t>
      </w:r>
      <w:r w:rsidR="00B37B79">
        <w:t>”</w:t>
      </w:r>
      <w:r w:rsidR="00C05C6D">
        <w:t>,</w:t>
      </w:r>
    </w:p>
    <w:p w14:paraId="61409E1C" w14:textId="1B5E74F2" w:rsidR="00793B0E" w:rsidRPr="00793B0E" w:rsidRDefault="0053328A" w:rsidP="0053328A">
      <w:pPr>
        <w:pStyle w:val="TIRtiret"/>
      </w:pPr>
      <w:r w:rsidRPr="0053328A">
        <w:t>–</w:t>
      </w:r>
      <w:r>
        <w:tab/>
      </w:r>
      <w:r w:rsidR="00793B0E" w:rsidRPr="00793B0E">
        <w:t>pkt 8 otrzymuje brzmienie:</w:t>
      </w:r>
    </w:p>
    <w:p w14:paraId="06FE9575" w14:textId="01C2ED02" w:rsidR="00793B0E" w:rsidRPr="00793B0E" w:rsidRDefault="00B37B79" w:rsidP="0053328A">
      <w:pPr>
        <w:pStyle w:val="ZTIRPKTzmpkttiret"/>
      </w:pPr>
      <w:r>
        <w:t>„</w:t>
      </w:r>
      <w:r w:rsidR="00793B0E" w:rsidRPr="00793B0E">
        <w:t>8)</w:t>
      </w:r>
      <w:r w:rsidR="00793B0E">
        <w:tab/>
      </w:r>
      <w:r w:rsidR="00793B0E" w:rsidRPr="00793B0E">
        <w:t>wskazanie osób prawnych lub jednostek organizacyjnych niemających osobowości prawnej, mających siedzibę lub zarząd w innych niż Rzeczpospolita Polska państwach członkowskich</w:t>
      </w:r>
      <w:r w:rsidR="00537CEC">
        <w:t>,</w:t>
      </w:r>
      <w:r w:rsidR="00793B0E" w:rsidRPr="00793B0E">
        <w:t xml:space="preserve"> lub osób fizycznych z innych państw członkowskich w przypadku interpretacji podatkowych </w:t>
      </w:r>
      <w:r w:rsidR="00E96F30">
        <w:t xml:space="preserve">dotyczących </w:t>
      </w:r>
      <w:r w:rsidR="00E96F30" w:rsidRPr="001A775A">
        <w:t>osoby fizycznej</w:t>
      </w:r>
      <w:r w:rsidR="00793B0E" w:rsidRPr="00793B0E">
        <w:t>, wraz ze wskazaniem tych państw, na których obowiązki podatkowe mogą mieć wpływ transakcje, zespół transakcji lub inne zdarzenia objęte interpretacją podatkową lub decyzją w sprawie cen transferowych, jeżeli takie osoby prawne lub jednostki organizacyjne, a także osoby fizyczne mogą być zidentyfikowane na podstawie posiadanych przez organ informacji</w:t>
      </w:r>
      <w:r w:rsidR="00F822A9">
        <w:t>;</w:t>
      </w:r>
      <w:r>
        <w:t>”</w:t>
      </w:r>
      <w:r w:rsidR="00C05C6D">
        <w:t>;</w:t>
      </w:r>
    </w:p>
    <w:p w14:paraId="084657AC" w14:textId="25B2C5FE" w:rsidR="00793B0E" w:rsidRPr="00793B0E" w:rsidRDefault="00231F7F" w:rsidP="00BA23B9">
      <w:pPr>
        <w:pStyle w:val="PKTpunkt"/>
      </w:pPr>
      <w:r>
        <w:t>2</w:t>
      </w:r>
      <w:r w:rsidR="00D9704A">
        <w:t>0</w:t>
      </w:r>
      <w:r w:rsidR="00793B0E" w:rsidRPr="00C05C6D">
        <w:t>)</w:t>
      </w:r>
      <w:r w:rsidR="00793B0E" w:rsidRPr="00C05C6D">
        <w:tab/>
      </w:r>
      <w:r w:rsidR="00166D0B">
        <w:t xml:space="preserve">w </w:t>
      </w:r>
      <w:r w:rsidR="00793B0E" w:rsidRPr="00C05C6D">
        <w:t>art. 79</w:t>
      </w:r>
      <w:r w:rsidR="003F7CFA">
        <w:t xml:space="preserve"> uchyla się ust. 1;</w:t>
      </w:r>
    </w:p>
    <w:p w14:paraId="554DE60F" w14:textId="48EF15DA" w:rsidR="00C03870" w:rsidRDefault="00AE094E" w:rsidP="00E13C6C">
      <w:pPr>
        <w:pStyle w:val="PKTpunkt"/>
      </w:pPr>
      <w:r>
        <w:t>2</w:t>
      </w:r>
      <w:r w:rsidR="00D9704A">
        <w:t>1</w:t>
      </w:r>
      <w:r w:rsidR="00C03870">
        <w:t>)</w:t>
      </w:r>
      <w:r w:rsidR="00E13C6C">
        <w:tab/>
      </w:r>
      <w:r w:rsidR="00C03870">
        <w:t>p</w:t>
      </w:r>
      <w:r w:rsidR="00C03870" w:rsidRPr="003B38A5">
        <w:t xml:space="preserve">o </w:t>
      </w:r>
      <w:r w:rsidR="00C03870">
        <w:t>dziale IV</w:t>
      </w:r>
      <w:r w:rsidR="00C03870" w:rsidRPr="003B38A5">
        <w:t xml:space="preserve"> dodaje się </w:t>
      </w:r>
      <w:r w:rsidR="00C03870">
        <w:t xml:space="preserve">dział IVA </w:t>
      </w:r>
      <w:r w:rsidR="00C03870" w:rsidRPr="003B38A5">
        <w:t>w brzmieniu:</w:t>
      </w:r>
    </w:p>
    <w:p w14:paraId="1A3E2D64" w14:textId="7CCF7AAC" w:rsidR="00C03870" w:rsidRPr="001778C3" w:rsidRDefault="00B37B79" w:rsidP="00C03870">
      <w:pPr>
        <w:pStyle w:val="ZTYTDZOZNzmozntytuudziauartykuempunktem"/>
      </w:pPr>
      <w:r>
        <w:t>„</w:t>
      </w:r>
      <w:r w:rsidR="00C03870" w:rsidRPr="001778C3">
        <w:t>DZIAŁ I</w:t>
      </w:r>
      <w:r w:rsidR="00C03870">
        <w:t>V</w:t>
      </w:r>
      <w:r w:rsidR="00C03870" w:rsidRPr="001778C3">
        <w:t>A</w:t>
      </w:r>
    </w:p>
    <w:p w14:paraId="5E600282" w14:textId="17261F98" w:rsidR="00C03870" w:rsidRPr="00C02E73" w:rsidRDefault="00C03870" w:rsidP="00C02E73">
      <w:pPr>
        <w:pStyle w:val="ZTYTDZPRZEDMzmprzedmtytuulubdziauartykuempunktem"/>
      </w:pPr>
      <w:r w:rsidRPr="00C02E73">
        <w:t xml:space="preserve">Automatyczna wymiana informacji </w:t>
      </w:r>
      <w:r w:rsidR="00D779F7" w:rsidRPr="00C02E73">
        <w:t>dotyczących</w:t>
      </w:r>
      <w:r w:rsidRPr="00C02E73">
        <w:t xml:space="preserve"> opodatkowania wyrównawczego</w:t>
      </w:r>
    </w:p>
    <w:p w14:paraId="3E52CDCD" w14:textId="77777777" w:rsidR="00C03870" w:rsidRDefault="00C03870" w:rsidP="00C03870">
      <w:pPr>
        <w:pStyle w:val="ZARTzmartartykuempunktem"/>
      </w:pPr>
      <w:r w:rsidRPr="003B38A5">
        <w:t xml:space="preserve">Art. 81a. </w:t>
      </w:r>
      <w:r>
        <w:t>Ilekroć w niniejszym dziale jest mowa o:</w:t>
      </w:r>
    </w:p>
    <w:p w14:paraId="48465A72" w14:textId="5A5BE59B" w:rsidR="0042792F" w:rsidRDefault="0042792F" w:rsidP="00FE03D0">
      <w:pPr>
        <w:pStyle w:val="ZPKTzmpktartykuempunktem"/>
      </w:pPr>
      <w:r>
        <w:t>1)</w:t>
      </w:r>
      <w:r>
        <w:tab/>
        <w:t>części jurysdykcyjnej informacji o opodatkowaniu wyrównawczym – rozumie się przez to informacj</w:t>
      </w:r>
      <w:r w:rsidR="00F962EB">
        <w:t>e</w:t>
      </w:r>
      <w:r>
        <w:t>, o któr</w:t>
      </w:r>
      <w:r w:rsidR="00F962EB">
        <w:t>ych</w:t>
      </w:r>
      <w:r>
        <w:t xml:space="preserve"> mowa w art. 133 ust. 9 pkt </w:t>
      </w:r>
      <w:r w:rsidR="00F962EB">
        <w:t xml:space="preserve">2 </w:t>
      </w:r>
      <w:r>
        <w:t xml:space="preserve">ustawy </w:t>
      </w:r>
      <w:r w:rsidRPr="005F084A">
        <w:t>z dnia 6 listopada 2024 r. o opodatkowaniu wyrównawczym jednostek składowych grup międzynarodowych i krajowych</w:t>
      </w:r>
      <w:r w:rsidR="00E66272">
        <w:t xml:space="preserve"> (Dz.</w:t>
      </w:r>
      <w:r w:rsidR="0092012B">
        <w:t xml:space="preserve"> </w:t>
      </w:r>
      <w:r w:rsidR="00E66272">
        <w:t>U. poz. 1685</w:t>
      </w:r>
      <w:r w:rsidR="006E652C">
        <w:t xml:space="preserve"> oraz z </w:t>
      </w:r>
      <w:r w:rsidR="0000269D">
        <w:t>2025 r. poz. …</w:t>
      </w:r>
      <w:r w:rsidR="00E66272">
        <w:t>)</w:t>
      </w:r>
      <w:r>
        <w:t>;</w:t>
      </w:r>
    </w:p>
    <w:p w14:paraId="09AE0698" w14:textId="5FBBA28A" w:rsidR="00C03870" w:rsidRDefault="0042792F" w:rsidP="00FE03D0">
      <w:pPr>
        <w:pStyle w:val="ZPKTzmpktartykuempunktem"/>
      </w:pPr>
      <w:r>
        <w:t>2</w:t>
      </w:r>
      <w:r w:rsidR="00C03870">
        <w:t>)</w:t>
      </w:r>
      <w:r w:rsidR="00C03870">
        <w:tab/>
      </w:r>
      <w:r>
        <w:t>części ogólnej informacji o opodatkowaniu wyrównawczym – rozumie się przez to</w:t>
      </w:r>
      <w:r w:rsidRPr="002E5330">
        <w:t xml:space="preserve"> </w:t>
      </w:r>
      <w:r w:rsidR="00F962EB">
        <w:t>informacje</w:t>
      </w:r>
      <w:r w:rsidRPr="005F084A">
        <w:t xml:space="preserve">, o </w:t>
      </w:r>
      <w:r w:rsidR="00F962EB" w:rsidRPr="005F084A">
        <w:t>któr</w:t>
      </w:r>
      <w:r w:rsidR="00F962EB">
        <w:t>ych</w:t>
      </w:r>
      <w:r w:rsidR="00F962EB" w:rsidRPr="005F084A">
        <w:t xml:space="preserve"> </w:t>
      </w:r>
      <w:r w:rsidRPr="005F084A">
        <w:t xml:space="preserve">mowa w art. 133 ust. 9 pkt </w:t>
      </w:r>
      <w:r>
        <w:t>1</w:t>
      </w:r>
      <w:r w:rsidRPr="005F084A">
        <w:t xml:space="preserve"> ustawy z dnia 6 listopada 2024 r. o opodatkowaniu wyrównawczym jednostek składowych grup międzynarodowych i krajowych</w:t>
      </w:r>
      <w:r>
        <w:t>;</w:t>
      </w:r>
    </w:p>
    <w:p w14:paraId="7E697A80" w14:textId="3DCFC2DA" w:rsidR="00C03870" w:rsidRDefault="00206C06">
      <w:pPr>
        <w:pStyle w:val="ZPKTzmpktartykuempunktem"/>
      </w:pPr>
      <w:r>
        <w:t>3</w:t>
      </w:r>
      <w:r w:rsidR="00C03870">
        <w:t>)</w:t>
      </w:r>
      <w:r w:rsidR="00C03870">
        <w:tab/>
        <w:t xml:space="preserve">grupie krajowej </w:t>
      </w:r>
      <w:r w:rsidR="00A34CDA">
        <w:t xml:space="preserve">– </w:t>
      </w:r>
      <w:r w:rsidR="00C03870" w:rsidRPr="00C67AAD">
        <w:t xml:space="preserve">rozumie się przez to </w:t>
      </w:r>
      <w:r w:rsidR="00C03870">
        <w:t>grupę</w:t>
      </w:r>
      <w:r w:rsidR="00A34CDA">
        <w:t xml:space="preserve"> krajową</w:t>
      </w:r>
      <w:r w:rsidR="00F2605A">
        <w:t xml:space="preserve"> w rozumieniu</w:t>
      </w:r>
      <w:r w:rsidR="00C03870" w:rsidRPr="00C67AAD">
        <w:t xml:space="preserve"> art. </w:t>
      </w:r>
      <w:r w:rsidR="00C03870">
        <w:t>2</w:t>
      </w:r>
      <w:r w:rsidR="00C03870" w:rsidRPr="00C67AAD">
        <w:t xml:space="preserve"> ust. 1 </w:t>
      </w:r>
      <w:r w:rsidR="00C03870">
        <w:t xml:space="preserve">pkt 8 </w:t>
      </w:r>
      <w:r w:rsidR="00C03870" w:rsidRPr="00C67AAD">
        <w:t xml:space="preserve">ustawy </w:t>
      </w:r>
      <w:r w:rsidR="00E73403">
        <w:t>z dnia 6 listopada 2024 r.</w:t>
      </w:r>
      <w:r w:rsidR="00E73403" w:rsidRPr="00C67AAD">
        <w:t xml:space="preserve"> </w:t>
      </w:r>
      <w:r w:rsidR="00C03870" w:rsidRPr="00C67AAD">
        <w:t>o opodatkowaniu wyrównawczym jednostek składowych grup międzynarodowych i krajowych</w:t>
      </w:r>
      <w:r w:rsidR="00C03870">
        <w:t>;</w:t>
      </w:r>
    </w:p>
    <w:p w14:paraId="2F8D8ABE" w14:textId="6672F391" w:rsidR="00C03870" w:rsidRDefault="00206C06">
      <w:pPr>
        <w:pStyle w:val="ZPKTzmpktartykuempunktem"/>
      </w:pPr>
      <w:r>
        <w:lastRenderedPageBreak/>
        <w:t>4</w:t>
      </w:r>
      <w:r w:rsidR="00C03870">
        <w:t>)</w:t>
      </w:r>
      <w:r w:rsidR="00C03870">
        <w:tab/>
        <w:t xml:space="preserve">grupie międzynarodowej </w:t>
      </w:r>
      <w:r w:rsidR="00A34CDA">
        <w:t xml:space="preserve">– </w:t>
      </w:r>
      <w:r w:rsidR="00C03870" w:rsidRPr="00C67AAD">
        <w:t xml:space="preserve">rozumie się przez to </w:t>
      </w:r>
      <w:r w:rsidR="00C03870">
        <w:t>grupę</w:t>
      </w:r>
      <w:r w:rsidR="00A34CDA">
        <w:t xml:space="preserve"> międzynarodową</w:t>
      </w:r>
      <w:r w:rsidR="00F2605A">
        <w:t xml:space="preserve"> w rozumieniu</w:t>
      </w:r>
      <w:r w:rsidR="00C03870" w:rsidRPr="00C67AAD">
        <w:t xml:space="preserve"> art. </w:t>
      </w:r>
      <w:r w:rsidR="00C03870">
        <w:t>2</w:t>
      </w:r>
      <w:r w:rsidR="00C03870" w:rsidRPr="00C67AAD">
        <w:t xml:space="preserve"> ust. 1 </w:t>
      </w:r>
      <w:r w:rsidR="00C03870">
        <w:t xml:space="preserve">pkt 9 </w:t>
      </w:r>
      <w:r w:rsidR="00C03870" w:rsidRPr="00C67AAD">
        <w:t>ustawy</w:t>
      </w:r>
      <w:r w:rsidR="00E73403">
        <w:t xml:space="preserve"> z dnia 6 listopada 2024 r.</w:t>
      </w:r>
      <w:r w:rsidR="00C03870" w:rsidRPr="00C67AAD">
        <w:t xml:space="preserve"> o opodatkowaniu wyrównawczym jednostek składowych grup międzynarodowych i krajowych;</w:t>
      </w:r>
    </w:p>
    <w:p w14:paraId="641079CE" w14:textId="62F701BA" w:rsidR="00C03870" w:rsidRDefault="00206C06">
      <w:pPr>
        <w:pStyle w:val="ZPKTzmpktartykuempunktem"/>
      </w:pPr>
      <w:r>
        <w:t>5</w:t>
      </w:r>
      <w:r w:rsidR="00C03870">
        <w:t>)</w:t>
      </w:r>
      <w:r w:rsidR="00C03870">
        <w:tab/>
        <w:t xml:space="preserve">informacji o opodatkowaniu wyrównawczym </w:t>
      </w:r>
      <w:bookmarkStart w:id="13" w:name="_Hlk200454705"/>
      <w:r w:rsidR="00E73403">
        <w:t xml:space="preserve">– </w:t>
      </w:r>
      <w:r w:rsidR="00C03870">
        <w:t>rozumie się przez to informację</w:t>
      </w:r>
      <w:r w:rsidR="00A34CDA">
        <w:t xml:space="preserve"> o opodatkowaniu wyrównawczym</w:t>
      </w:r>
      <w:r w:rsidR="00C03870">
        <w:t xml:space="preserve">, o której mowa w </w:t>
      </w:r>
      <w:r w:rsidR="00C03870" w:rsidRPr="00A06327">
        <w:t xml:space="preserve">art. </w:t>
      </w:r>
      <w:r w:rsidR="00C03870">
        <w:t>133 ust. 1</w:t>
      </w:r>
      <w:r w:rsidR="00C03870" w:rsidRPr="00A06327">
        <w:t xml:space="preserve"> ustawy</w:t>
      </w:r>
      <w:r w:rsidR="00E73403">
        <w:t xml:space="preserve"> z dnia 6 listopada 2024 r.</w:t>
      </w:r>
      <w:r w:rsidR="00C03870" w:rsidRPr="00A06327">
        <w:t xml:space="preserve"> o opodatkowaniu wyrównawczym jednostek składowych grup międzynarodowych i krajowych</w:t>
      </w:r>
      <w:r w:rsidR="00C03870">
        <w:t>;</w:t>
      </w:r>
      <w:bookmarkEnd w:id="13"/>
    </w:p>
    <w:p w14:paraId="1FC25CFB" w14:textId="390A26AB" w:rsidR="00F2605A" w:rsidRDefault="00206C06">
      <w:pPr>
        <w:pStyle w:val="ZPKTzmpktartykuempunktem"/>
      </w:pPr>
      <w:r>
        <w:t>6</w:t>
      </w:r>
      <w:r w:rsidR="00C03870">
        <w:t>)</w:t>
      </w:r>
      <w:r w:rsidR="00C03870">
        <w:tab/>
      </w:r>
      <w:r w:rsidR="00F2605A">
        <w:t xml:space="preserve">jednostce dominującej najwyższego szczebla – </w:t>
      </w:r>
      <w:r w:rsidR="00F2605A" w:rsidRPr="00C67AAD">
        <w:t xml:space="preserve">rozumie się przez to </w:t>
      </w:r>
      <w:r w:rsidR="00F2605A">
        <w:t>jednostk</w:t>
      </w:r>
      <w:r w:rsidR="00F2605A" w:rsidRPr="00C67AAD">
        <w:t>ę</w:t>
      </w:r>
      <w:r w:rsidR="00F2605A">
        <w:t xml:space="preserve"> dominującą najwyższego szczebla w rozumieniu</w:t>
      </w:r>
      <w:r w:rsidR="00F2605A" w:rsidRPr="00C67AAD">
        <w:t xml:space="preserve"> art. </w:t>
      </w:r>
      <w:r w:rsidR="00F2605A">
        <w:t>2</w:t>
      </w:r>
      <w:r w:rsidR="00F2605A" w:rsidRPr="00C67AAD">
        <w:t xml:space="preserve"> ust. 1 </w:t>
      </w:r>
      <w:r w:rsidR="00F2605A">
        <w:t xml:space="preserve">pkt 14 </w:t>
      </w:r>
      <w:r w:rsidR="00F2605A" w:rsidRPr="00C67AAD">
        <w:t xml:space="preserve">ustawy </w:t>
      </w:r>
      <w:r w:rsidR="00F2605A">
        <w:t>z dnia 6 listopada 2024 r.</w:t>
      </w:r>
      <w:r w:rsidR="00F2605A" w:rsidRPr="00C67AAD">
        <w:t xml:space="preserve"> o opodatkowaniu wyrównawczym jednostek składowych grup międzynarodowych i krajowych;</w:t>
      </w:r>
    </w:p>
    <w:p w14:paraId="671DCB6B" w14:textId="557A4FC0" w:rsidR="00C03870" w:rsidRDefault="00206C06">
      <w:pPr>
        <w:pStyle w:val="ZPKTzmpktartykuempunktem"/>
      </w:pPr>
      <w:r>
        <w:t>7</w:t>
      </w:r>
      <w:r w:rsidR="00F2605A">
        <w:t>)</w:t>
      </w:r>
      <w:r w:rsidR="00F2605A">
        <w:tab/>
      </w:r>
      <w:r w:rsidR="00C03870">
        <w:t xml:space="preserve">jednostce joint venture </w:t>
      </w:r>
      <w:r w:rsidR="00E73403">
        <w:t xml:space="preserve">– </w:t>
      </w:r>
      <w:r w:rsidR="00C03870" w:rsidRPr="00C67AAD">
        <w:t xml:space="preserve">rozumie się przez to </w:t>
      </w:r>
      <w:r w:rsidR="00C03870">
        <w:t>jednostk</w:t>
      </w:r>
      <w:r w:rsidR="00C03870" w:rsidRPr="00C67AAD">
        <w:t>ę</w:t>
      </w:r>
      <w:r w:rsidR="00F2605A">
        <w:t xml:space="preserve"> joint venture w rozumieniu</w:t>
      </w:r>
      <w:r w:rsidR="00C03870" w:rsidRPr="00C67AAD">
        <w:t xml:space="preserve"> art. </w:t>
      </w:r>
      <w:r w:rsidR="00C03870">
        <w:t>2</w:t>
      </w:r>
      <w:r w:rsidR="00C03870" w:rsidRPr="00C67AAD">
        <w:t xml:space="preserve"> ust. 1 </w:t>
      </w:r>
      <w:r w:rsidR="00C03870">
        <w:t xml:space="preserve">pkt 19 </w:t>
      </w:r>
      <w:r w:rsidR="00C03870" w:rsidRPr="00C67AAD">
        <w:t xml:space="preserve">ustawy </w:t>
      </w:r>
      <w:r w:rsidR="00E73403">
        <w:t>z dnia 6 listopada 2024 r.</w:t>
      </w:r>
      <w:r w:rsidR="00E73403" w:rsidRPr="00C67AAD">
        <w:t xml:space="preserve"> </w:t>
      </w:r>
      <w:r w:rsidR="00C03870" w:rsidRPr="00C67AAD">
        <w:t>o opodatkowaniu wyrównawczym jednostek składowych grup międzynarodowych i krajowych;</w:t>
      </w:r>
    </w:p>
    <w:p w14:paraId="1D7B3B25" w14:textId="50526C97" w:rsidR="00F2605A" w:rsidRDefault="00206C06" w:rsidP="00F2605A">
      <w:pPr>
        <w:pStyle w:val="ZPKTzmpktartykuempunktem"/>
      </w:pPr>
      <w:r>
        <w:t>8</w:t>
      </w:r>
      <w:r w:rsidR="00F2605A">
        <w:t>)</w:t>
      </w:r>
      <w:r w:rsidR="00F2605A">
        <w:tab/>
        <w:t xml:space="preserve">jednostce składowej – </w:t>
      </w:r>
      <w:r w:rsidR="00F2605A" w:rsidRPr="00C67AAD">
        <w:t xml:space="preserve">rozumie się przez to </w:t>
      </w:r>
      <w:r w:rsidR="00F2605A">
        <w:t>jednostk</w:t>
      </w:r>
      <w:r w:rsidR="00F2605A" w:rsidRPr="00C67AAD">
        <w:t>ę</w:t>
      </w:r>
      <w:r w:rsidR="00F2605A">
        <w:t xml:space="preserve"> składową w rozumieniu </w:t>
      </w:r>
      <w:r w:rsidR="00F2605A" w:rsidRPr="00C67AAD">
        <w:t xml:space="preserve">art. </w:t>
      </w:r>
      <w:r w:rsidR="00F2605A">
        <w:t>2</w:t>
      </w:r>
      <w:r w:rsidR="00F2605A" w:rsidRPr="00C67AAD">
        <w:t xml:space="preserve"> ust. 1 </w:t>
      </w:r>
      <w:r w:rsidR="00F2605A">
        <w:t xml:space="preserve">pkt 20 </w:t>
      </w:r>
      <w:r w:rsidR="00F2605A" w:rsidRPr="00C67AAD">
        <w:t xml:space="preserve">ustawy </w:t>
      </w:r>
      <w:r w:rsidR="00F2605A">
        <w:t>z dnia 6 listopada 2024 r.</w:t>
      </w:r>
      <w:r w:rsidR="00F2605A" w:rsidRPr="00C67AAD">
        <w:t xml:space="preserve"> o opodatkowaniu wyrównawczym jednostek składowych grup międzynarodowych i krajowych;</w:t>
      </w:r>
    </w:p>
    <w:p w14:paraId="7D11C42C" w14:textId="051CAFA8" w:rsidR="00C03870" w:rsidRDefault="00206C06">
      <w:pPr>
        <w:pStyle w:val="ZPKTzmpktartykuempunktem"/>
      </w:pPr>
      <w:r>
        <w:t>9</w:t>
      </w:r>
      <w:r w:rsidR="00C03870">
        <w:t>)</w:t>
      </w:r>
      <w:r w:rsidR="00E71E55">
        <w:tab/>
      </w:r>
      <w:r w:rsidR="00C03870">
        <w:t xml:space="preserve">jednostce zależnej joint venture </w:t>
      </w:r>
      <w:r w:rsidR="00E73403">
        <w:t xml:space="preserve">– </w:t>
      </w:r>
      <w:r w:rsidR="00C03870" w:rsidRPr="00C67AAD">
        <w:t xml:space="preserve">rozumie się przez to </w:t>
      </w:r>
      <w:r w:rsidR="00C03870">
        <w:t>jednostk</w:t>
      </w:r>
      <w:r w:rsidR="00C03870" w:rsidRPr="00C67AAD">
        <w:t>ę</w:t>
      </w:r>
      <w:r w:rsidR="00F2605A">
        <w:t xml:space="preserve"> zależną joint venture w rozumieniu</w:t>
      </w:r>
      <w:r w:rsidR="00C03870" w:rsidRPr="00C67AAD">
        <w:t xml:space="preserve"> art. </w:t>
      </w:r>
      <w:r w:rsidR="00C03870">
        <w:t>2</w:t>
      </w:r>
      <w:r w:rsidR="00C03870" w:rsidRPr="00C67AAD">
        <w:t xml:space="preserve"> ust. 1 </w:t>
      </w:r>
      <w:r w:rsidR="00C03870">
        <w:t xml:space="preserve">pkt 21 </w:t>
      </w:r>
      <w:r w:rsidR="00C03870" w:rsidRPr="00C67AAD">
        <w:t xml:space="preserve">ustawy </w:t>
      </w:r>
      <w:r w:rsidR="00E73403">
        <w:t>z dnia 6 listopada 2024 r.</w:t>
      </w:r>
      <w:r w:rsidR="00E73403" w:rsidRPr="00C67AAD">
        <w:t xml:space="preserve"> </w:t>
      </w:r>
      <w:r w:rsidR="00C03870" w:rsidRPr="00C67AAD">
        <w:t>o opodatkowaniu wyrównawczym jednostek składowych grup międzynarodowych i krajowych;</w:t>
      </w:r>
    </w:p>
    <w:p w14:paraId="2D9FD94D" w14:textId="388B687E" w:rsidR="00C03870" w:rsidRDefault="00206C06">
      <w:pPr>
        <w:pStyle w:val="ZPKTzmpktartykuempunktem"/>
      </w:pPr>
      <w:bookmarkStart w:id="14" w:name="_Hlk200452135"/>
      <w:bookmarkStart w:id="15" w:name="_Hlk200452166"/>
      <w:r>
        <w:t>10</w:t>
      </w:r>
      <w:r w:rsidR="00C03870">
        <w:t>)</w:t>
      </w:r>
      <w:r w:rsidR="00E71E55">
        <w:tab/>
      </w:r>
      <w:r w:rsidR="00C03870">
        <w:t xml:space="preserve">jurysdykcji </w:t>
      </w:r>
      <w:r w:rsidR="00E73403">
        <w:t xml:space="preserve">– </w:t>
      </w:r>
      <w:r w:rsidR="00C03870" w:rsidRPr="0084423F">
        <w:t xml:space="preserve">rozumie się przez to </w:t>
      </w:r>
      <w:r w:rsidR="00F2605A">
        <w:t>jurysdykcję w rozumieniu</w:t>
      </w:r>
      <w:r w:rsidR="00C03870" w:rsidRPr="0084423F">
        <w:t xml:space="preserve"> art. 2 ust. 1 pkt 2</w:t>
      </w:r>
      <w:r w:rsidR="00C03870">
        <w:t>2</w:t>
      </w:r>
      <w:r w:rsidR="00C03870" w:rsidRPr="0084423F">
        <w:t xml:space="preserve"> ustawy</w:t>
      </w:r>
      <w:r w:rsidR="00E73403">
        <w:t xml:space="preserve"> z dnia 6 listopada 2024 r.</w:t>
      </w:r>
      <w:r w:rsidR="00C03870" w:rsidRPr="0084423F">
        <w:t xml:space="preserve"> o opodatkowaniu wyrównawczym jednostek składowych grup międzynarodowych i krajowych</w:t>
      </w:r>
      <w:bookmarkEnd w:id="14"/>
      <w:r w:rsidR="00C03870">
        <w:t>;</w:t>
      </w:r>
    </w:p>
    <w:p w14:paraId="3B195FCE" w14:textId="15286A05" w:rsidR="00C03870" w:rsidRDefault="00206C06">
      <w:pPr>
        <w:pStyle w:val="ZPKTzmpktartykuempunktem"/>
      </w:pPr>
      <w:r>
        <w:t>11</w:t>
      </w:r>
      <w:r w:rsidR="00C03870">
        <w:t>)</w:t>
      </w:r>
      <w:r w:rsidR="00E13C6C">
        <w:t xml:space="preserve"> </w:t>
      </w:r>
      <w:r w:rsidR="00E71E55">
        <w:tab/>
      </w:r>
      <w:r w:rsidR="00C03870">
        <w:t>k</w:t>
      </w:r>
      <w:r w:rsidR="00C03870" w:rsidRPr="00642A07">
        <w:t>walifikowan</w:t>
      </w:r>
      <w:r w:rsidR="00C03870">
        <w:t>ej</w:t>
      </w:r>
      <w:r w:rsidR="00C03870" w:rsidRPr="00642A07">
        <w:t xml:space="preserve"> zasad</w:t>
      </w:r>
      <w:r w:rsidR="00C03870">
        <w:t>zie</w:t>
      </w:r>
      <w:r w:rsidR="00C03870" w:rsidRPr="00642A07">
        <w:t xml:space="preserve"> niedostatecznie opodatkowanych zysków</w:t>
      </w:r>
      <w:r w:rsidR="00C03870">
        <w:t xml:space="preserve"> </w:t>
      </w:r>
      <w:bookmarkStart w:id="16" w:name="_Hlk200452618"/>
      <w:r w:rsidR="00E73403">
        <w:t xml:space="preserve">– </w:t>
      </w:r>
      <w:r w:rsidR="00C03870">
        <w:t xml:space="preserve">rozumie się przez to </w:t>
      </w:r>
      <w:r w:rsidR="00F2605A">
        <w:t xml:space="preserve">kwalifikowaną </w:t>
      </w:r>
      <w:r w:rsidR="00C03870">
        <w:t>zasadę</w:t>
      </w:r>
      <w:r w:rsidR="00F2605A">
        <w:t xml:space="preserve"> niedostatecznie opodatkowanych zysków w rozumieniu </w:t>
      </w:r>
      <w:r w:rsidR="00C03870">
        <w:t>art. 2 ust. 1 pkt 23 u</w:t>
      </w:r>
      <w:r w:rsidR="00C03870" w:rsidRPr="00A06327">
        <w:t>staw</w:t>
      </w:r>
      <w:r w:rsidR="00C03870">
        <w:t>y</w:t>
      </w:r>
      <w:r w:rsidR="00E73403">
        <w:t xml:space="preserve"> z dnia 6 listopada 2024 r.</w:t>
      </w:r>
      <w:r w:rsidR="00E73403" w:rsidRPr="00C67AAD">
        <w:t xml:space="preserve"> </w:t>
      </w:r>
      <w:r w:rsidR="00C03870" w:rsidRPr="00A06327">
        <w:t>o opodatkowaniu wyrównawczym jednostek składowych grup międzynarodowych i krajowych</w:t>
      </w:r>
      <w:bookmarkEnd w:id="16"/>
      <w:r w:rsidR="00C03870">
        <w:t>;</w:t>
      </w:r>
    </w:p>
    <w:bookmarkEnd w:id="15"/>
    <w:p w14:paraId="577D2BDD" w14:textId="5C2F7AE6" w:rsidR="00C03870" w:rsidRDefault="00206C06">
      <w:pPr>
        <w:pStyle w:val="ZPKTzmpktartykuempunktem"/>
      </w:pPr>
      <w:r>
        <w:t>12</w:t>
      </w:r>
      <w:r w:rsidR="00C03870">
        <w:t>)</w:t>
      </w:r>
      <w:r w:rsidR="00E71E55">
        <w:tab/>
      </w:r>
      <w:r w:rsidR="00C03870">
        <w:t xml:space="preserve">kwalifikowanej zasadzie włączenia dochodu do opodatkowania </w:t>
      </w:r>
      <w:r w:rsidR="00E73403">
        <w:t xml:space="preserve">– </w:t>
      </w:r>
      <w:r w:rsidR="00C03870" w:rsidRPr="0084423F">
        <w:t>rozumie się przez to</w:t>
      </w:r>
      <w:r w:rsidR="00F2605A">
        <w:t xml:space="preserve"> kwalifikowaną</w:t>
      </w:r>
      <w:r w:rsidR="00C03870" w:rsidRPr="0084423F">
        <w:t xml:space="preserve"> zasadę</w:t>
      </w:r>
      <w:r w:rsidR="00F2605A">
        <w:t xml:space="preserve"> włączenia dochodu do opodatkowania w rozumieniu</w:t>
      </w:r>
      <w:r w:rsidR="00C03870" w:rsidRPr="0084423F">
        <w:t xml:space="preserve"> art. 2 ust. 1 pkt 2</w:t>
      </w:r>
      <w:r w:rsidR="00C03870">
        <w:t>4</w:t>
      </w:r>
      <w:r w:rsidR="00C03870" w:rsidRPr="0084423F">
        <w:t xml:space="preserve"> ustawy</w:t>
      </w:r>
      <w:r w:rsidR="002817DA">
        <w:t xml:space="preserve"> z dnia 6 listopada 2024 r.</w:t>
      </w:r>
      <w:r w:rsidR="00C03870" w:rsidRPr="0084423F">
        <w:t xml:space="preserve"> o opodatkowaniu wyrównawczym jednostek składowych grup międzynarodowych i krajowych</w:t>
      </w:r>
      <w:r w:rsidR="00C03870">
        <w:t>;</w:t>
      </w:r>
    </w:p>
    <w:p w14:paraId="7808A8CE" w14:textId="1452F25A" w:rsidR="00C03870" w:rsidRDefault="00206C06">
      <w:pPr>
        <w:pStyle w:val="ZPKTzmpktartykuempunktem"/>
      </w:pPr>
      <w:r>
        <w:lastRenderedPageBreak/>
        <w:t>13</w:t>
      </w:r>
      <w:r w:rsidR="00C03870">
        <w:t>)</w:t>
      </w:r>
      <w:r w:rsidR="00E71E55">
        <w:tab/>
      </w:r>
      <w:r w:rsidR="00C03870">
        <w:t xml:space="preserve">kwalifikowanym krajowym podatku wyrównawczym </w:t>
      </w:r>
      <w:r w:rsidR="002817DA">
        <w:t xml:space="preserve">– </w:t>
      </w:r>
      <w:r w:rsidR="00C03870">
        <w:t xml:space="preserve">rozumie się przez to </w:t>
      </w:r>
      <w:r w:rsidR="002817DA">
        <w:t xml:space="preserve">kwalifikowany krajowy </w:t>
      </w:r>
      <w:r w:rsidR="00C03870">
        <w:t>podatek</w:t>
      </w:r>
      <w:r w:rsidR="002817DA">
        <w:t xml:space="preserve"> wyrównawczy w rozumieniu</w:t>
      </w:r>
      <w:r w:rsidR="00C03870" w:rsidRPr="00642A07">
        <w:t xml:space="preserve"> art. 2 ust. 1 pkt 26 ustawy </w:t>
      </w:r>
      <w:r w:rsidR="002817DA">
        <w:t>z dnia 6 listopada 2024 r.</w:t>
      </w:r>
      <w:r w:rsidR="002817DA" w:rsidRPr="00C67AAD">
        <w:t xml:space="preserve"> </w:t>
      </w:r>
      <w:r w:rsidR="00C03870" w:rsidRPr="00642A07">
        <w:t>o opodatkowaniu wyrównawczym jednostek składowych grup międzynarodowych i krajowych</w:t>
      </w:r>
      <w:r w:rsidR="00C03870">
        <w:t>;</w:t>
      </w:r>
    </w:p>
    <w:p w14:paraId="75EF7358" w14:textId="17EDEB3C" w:rsidR="00C03870" w:rsidRPr="001C502F" w:rsidRDefault="00206C06">
      <w:pPr>
        <w:pStyle w:val="ZPKTzmpktartykuempunktem"/>
      </w:pPr>
      <w:r>
        <w:t>14</w:t>
      </w:r>
      <w:r w:rsidR="00C03870">
        <w:t>)</w:t>
      </w:r>
      <w:r w:rsidR="00E71E55">
        <w:tab/>
      </w:r>
      <w:r w:rsidR="00C03870" w:rsidRPr="001C502F">
        <w:t xml:space="preserve">państwie uczestniczącym </w:t>
      </w:r>
      <w:r w:rsidR="00E73403">
        <w:t>–</w:t>
      </w:r>
      <w:r w:rsidR="00E73403" w:rsidRPr="001C502F">
        <w:t xml:space="preserve"> </w:t>
      </w:r>
      <w:r w:rsidR="00C03870" w:rsidRPr="001C502F">
        <w:t>rozumie się przez to:</w:t>
      </w:r>
    </w:p>
    <w:p w14:paraId="7E28DEE4" w14:textId="77777777" w:rsidR="00C03870" w:rsidRPr="001C502F" w:rsidRDefault="00C03870">
      <w:pPr>
        <w:pStyle w:val="ZLITwPKTzmlitwpktartykuempunktem"/>
      </w:pPr>
      <w:r w:rsidRPr="001C502F">
        <w:t>a)</w:t>
      </w:r>
      <w:r>
        <w:tab/>
        <w:t>i</w:t>
      </w:r>
      <w:r w:rsidRPr="001C502F">
        <w:t>nne niż Rzeczpospolita Polska państwo członkowskie,</w:t>
      </w:r>
    </w:p>
    <w:p w14:paraId="00FBCEA3" w14:textId="60C52F93" w:rsidR="00C03870" w:rsidRPr="001C502F" w:rsidRDefault="00C03870">
      <w:pPr>
        <w:pStyle w:val="ZLITwPKTzmlitwpktartykuempunktem"/>
      </w:pPr>
      <w:r w:rsidRPr="001C502F">
        <w:t>b)</w:t>
      </w:r>
      <w:r>
        <w:tab/>
      </w:r>
      <w:r w:rsidRPr="001C502F">
        <w:t>jurysdykcję</w:t>
      </w:r>
      <w:r w:rsidR="002817DA">
        <w:t>,</w:t>
      </w:r>
      <w:r w:rsidRPr="001C502F">
        <w:t xml:space="preserve"> z którą Rzeczpospolita Polska zawarła porozumienie stanowiące podstawę automatycznej wymiany informacji </w:t>
      </w:r>
      <w:r w:rsidR="004D7B9C">
        <w:t>o</w:t>
      </w:r>
      <w:r w:rsidRPr="001C502F">
        <w:t xml:space="preserve"> opodatkowani</w:t>
      </w:r>
      <w:r w:rsidR="004D7B9C">
        <w:t>u</w:t>
      </w:r>
      <w:r w:rsidRPr="001C502F">
        <w:t xml:space="preserve"> </w:t>
      </w:r>
      <w:r w:rsidR="004D7B9C" w:rsidRPr="001C502F">
        <w:t>wyrównawcz</w:t>
      </w:r>
      <w:r w:rsidR="004D7B9C">
        <w:t>ym</w:t>
      </w:r>
      <w:r w:rsidRPr="001C502F">
        <w:t>;</w:t>
      </w:r>
    </w:p>
    <w:p w14:paraId="5732F5CA" w14:textId="7187E835" w:rsidR="00C03870" w:rsidRDefault="00206C06">
      <w:pPr>
        <w:pStyle w:val="ZPKTzmpktartykuempunktem"/>
      </w:pPr>
      <w:r>
        <w:t>15</w:t>
      </w:r>
      <w:r w:rsidR="002C5C18">
        <w:t>)</w:t>
      </w:r>
      <w:r w:rsidR="002C5C18">
        <w:tab/>
      </w:r>
      <w:r w:rsidR="00C03870">
        <w:t xml:space="preserve">państwie uczestniczącym stosującym wyłącznie kwalifikowany krajowy podatek wyrównawczy </w:t>
      </w:r>
      <w:r w:rsidR="004D7B9C">
        <w:t xml:space="preserve">– </w:t>
      </w:r>
      <w:r w:rsidR="00C03870">
        <w:t xml:space="preserve">rozumie się przez to państwo uczestniczące, w którym za dany rok podatkowy obowiązuje kwalifikowany krajowy podatek wyrównawczy, jeżeli za ten rok w tym państwie </w:t>
      </w:r>
      <w:r w:rsidR="006861EB">
        <w:t xml:space="preserve">uczestniczącym </w:t>
      </w:r>
      <w:r w:rsidR="00C03870">
        <w:t>nie obowiązuje kwalifikowana zasada włączenia dochodu do opodatkowania ani k</w:t>
      </w:r>
      <w:r w:rsidR="00C03870" w:rsidRPr="007B02F0">
        <w:t>walifikowan</w:t>
      </w:r>
      <w:r w:rsidR="00C03870">
        <w:t>a</w:t>
      </w:r>
      <w:r w:rsidR="00C03870" w:rsidRPr="007B02F0">
        <w:t xml:space="preserve"> zasad</w:t>
      </w:r>
      <w:r w:rsidR="00C03870">
        <w:t>a</w:t>
      </w:r>
      <w:r w:rsidR="00C03870" w:rsidRPr="007B02F0">
        <w:t xml:space="preserve"> niedostatecznie opodatkowanych zysków</w:t>
      </w:r>
      <w:r w:rsidR="00C03870">
        <w:t>;</w:t>
      </w:r>
    </w:p>
    <w:p w14:paraId="590C3786" w14:textId="1F57B102" w:rsidR="00C03870" w:rsidRDefault="00206C06">
      <w:pPr>
        <w:pStyle w:val="ZPKTzmpktartykuempunktem"/>
      </w:pPr>
      <w:r>
        <w:t>16</w:t>
      </w:r>
      <w:r w:rsidR="00C03870">
        <w:t>)</w:t>
      </w:r>
      <w:r w:rsidR="00E71E55">
        <w:tab/>
      </w:r>
      <w:r w:rsidR="00C03870">
        <w:t xml:space="preserve">roku podatkowym </w:t>
      </w:r>
      <w:r w:rsidR="00BF0032">
        <w:t xml:space="preserve">– </w:t>
      </w:r>
      <w:r w:rsidR="00C03870">
        <w:t xml:space="preserve">rozumie się przez to </w:t>
      </w:r>
      <w:r w:rsidR="00C03870" w:rsidRPr="00A06327">
        <w:t>rok podatkowy</w:t>
      </w:r>
      <w:r w:rsidR="00BF0032">
        <w:t xml:space="preserve"> </w:t>
      </w:r>
      <w:r w:rsidR="00C03870" w:rsidRPr="00A06327">
        <w:t>w</w:t>
      </w:r>
      <w:r w:rsidR="00BF0032">
        <w:t xml:space="preserve"> rozumieniu</w:t>
      </w:r>
      <w:r w:rsidR="00C03870" w:rsidRPr="00A06327">
        <w:t xml:space="preserve"> </w:t>
      </w:r>
      <w:bookmarkStart w:id="17" w:name="_Hlk200450114"/>
      <w:r w:rsidR="00C03870" w:rsidRPr="00A06327">
        <w:t>art. 2 ust. 1 pkt 37 ustawy</w:t>
      </w:r>
      <w:r w:rsidR="005F084A">
        <w:t xml:space="preserve"> </w:t>
      </w:r>
      <w:r w:rsidR="005F084A" w:rsidRPr="005F084A">
        <w:t>z dnia 6 listopada 2024 r</w:t>
      </w:r>
      <w:r w:rsidR="005F084A">
        <w:t>.</w:t>
      </w:r>
      <w:r w:rsidR="00C03870" w:rsidRPr="00A06327">
        <w:t xml:space="preserve"> o opodatkowaniu wyrównawczym jednostek składowych grup międzynarodowych i krajowych</w:t>
      </w:r>
      <w:bookmarkEnd w:id="17"/>
      <w:r w:rsidR="00C03870">
        <w:t>;</w:t>
      </w:r>
    </w:p>
    <w:p w14:paraId="35D31F04" w14:textId="022E69E7" w:rsidR="00C03870" w:rsidRDefault="00206C06">
      <w:pPr>
        <w:pStyle w:val="ZPKTzmpktartykuempunktem"/>
      </w:pPr>
      <w:r>
        <w:t>17</w:t>
      </w:r>
      <w:r w:rsidR="00C03870">
        <w:t>)</w:t>
      </w:r>
      <w:r w:rsidR="00E71E55">
        <w:tab/>
      </w:r>
      <w:r w:rsidR="00C03870">
        <w:t xml:space="preserve">wdrażającym państwie uczestniczącym </w:t>
      </w:r>
      <w:r w:rsidR="004D7B9C">
        <w:t xml:space="preserve">– </w:t>
      </w:r>
      <w:r w:rsidR="00C03870">
        <w:t xml:space="preserve">rozumie się przez to państwo uczestniczące, </w:t>
      </w:r>
      <w:r w:rsidR="00BF0032">
        <w:t>w którym za dany rok podatkowy obowiązuje</w:t>
      </w:r>
      <w:r w:rsidR="00C03870">
        <w:t xml:space="preserve"> </w:t>
      </w:r>
      <w:r w:rsidR="004D6CE3">
        <w:t>k</w:t>
      </w:r>
      <w:r w:rsidR="004D6CE3" w:rsidRPr="00642A07">
        <w:t>walifikowan</w:t>
      </w:r>
      <w:r w:rsidR="00BF0032">
        <w:t>a</w:t>
      </w:r>
      <w:r w:rsidR="004D6CE3" w:rsidRPr="00642A07">
        <w:t xml:space="preserve"> zasad</w:t>
      </w:r>
      <w:r w:rsidR="00BF0032">
        <w:t>a</w:t>
      </w:r>
      <w:r w:rsidR="004D6CE3" w:rsidRPr="00642A07">
        <w:t xml:space="preserve"> niedostatecznie opodatkowanych zysków</w:t>
      </w:r>
      <w:r w:rsidR="00C03870">
        <w:t xml:space="preserve"> lub </w:t>
      </w:r>
      <w:r w:rsidR="004D6CE3">
        <w:t>kwalifikowan</w:t>
      </w:r>
      <w:r w:rsidR="00BF0032">
        <w:t>a</w:t>
      </w:r>
      <w:r w:rsidR="004D6CE3">
        <w:t xml:space="preserve"> zasad</w:t>
      </w:r>
      <w:r w:rsidR="00BF0032">
        <w:t>a</w:t>
      </w:r>
      <w:r w:rsidR="004D6CE3">
        <w:t xml:space="preserve"> włączenia dochodu do opodatkowania</w:t>
      </w:r>
      <w:r w:rsidR="00C03870">
        <w:t>.</w:t>
      </w:r>
    </w:p>
    <w:p w14:paraId="7F59A521" w14:textId="7311942E" w:rsidR="00C03870" w:rsidRDefault="00C03870" w:rsidP="00C03870">
      <w:pPr>
        <w:pStyle w:val="ZARTzmartartykuempunktem"/>
      </w:pPr>
      <w:r w:rsidRPr="003B38A5">
        <w:t>Art. 81b. 1. Szef Krajowej Administracji Skarbowej przekazuje, w drodze automatycznej wymiany</w:t>
      </w:r>
      <w:r w:rsidR="00826553">
        <w:t>,</w:t>
      </w:r>
      <w:r>
        <w:t xml:space="preserve"> informacje zawarte w:</w:t>
      </w:r>
    </w:p>
    <w:p w14:paraId="2D20EA89" w14:textId="218BCD7F" w:rsidR="00C03870" w:rsidRDefault="00C03870" w:rsidP="00963467">
      <w:pPr>
        <w:pStyle w:val="ZPKTzmpktartykuempunktem"/>
      </w:pPr>
      <w:r w:rsidRPr="0022144C">
        <w:t xml:space="preserve">1) </w:t>
      </w:r>
      <w:r w:rsidR="00612961">
        <w:tab/>
      </w:r>
      <w:r w:rsidR="005F084A">
        <w:t>części</w:t>
      </w:r>
      <w:r>
        <w:t xml:space="preserve"> ogólnej informacji o opodatkowaniu wyrównawczym – wdrażającemu państwu uczestniczącemu, w którym </w:t>
      </w:r>
      <w:r w:rsidR="004E1BA4">
        <w:t xml:space="preserve">są </w:t>
      </w:r>
      <w:r>
        <w:t>zlokalizowan</w:t>
      </w:r>
      <w:r w:rsidR="004E1BA4">
        <w:t>e</w:t>
      </w:r>
      <w:r>
        <w:t xml:space="preserve"> jednostka dominująca najwyższego szczebla </w:t>
      </w:r>
      <w:r w:rsidR="005E2752">
        <w:t xml:space="preserve">grupy międzynarodowej </w:t>
      </w:r>
      <w:r>
        <w:t>lub jednostka składowa grupy międzynarodowej</w:t>
      </w:r>
      <w:r w:rsidR="00A312CA">
        <w:t>;</w:t>
      </w:r>
    </w:p>
    <w:p w14:paraId="68FBC714" w14:textId="18C6BB47" w:rsidR="00356FCF" w:rsidRDefault="00C03870" w:rsidP="00963467">
      <w:pPr>
        <w:pStyle w:val="ZPKTzmpktartykuempunktem"/>
      </w:pPr>
      <w:r>
        <w:t>2)</w:t>
      </w:r>
      <w:r>
        <w:tab/>
      </w:r>
      <w:r w:rsidR="005F084A">
        <w:t xml:space="preserve">części </w:t>
      </w:r>
      <w:r>
        <w:t>ogólnej informacji o opodatkowaniu wyrównawczym</w:t>
      </w:r>
      <w:r w:rsidR="00A312CA">
        <w:t>,</w:t>
      </w:r>
      <w:r>
        <w:t xml:space="preserve"> z wyjątkiem</w:t>
      </w:r>
      <w:r w:rsidR="001A0416">
        <w:t xml:space="preserve"> </w:t>
      </w:r>
      <w:r w:rsidR="000E71F2">
        <w:t xml:space="preserve">informacji zawartych w </w:t>
      </w:r>
      <w:r w:rsidR="001A0416">
        <w:t>ogóln</w:t>
      </w:r>
      <w:r w:rsidR="000E71F2">
        <w:t>ym</w:t>
      </w:r>
      <w:r>
        <w:t xml:space="preserve"> </w:t>
      </w:r>
      <w:r w:rsidR="000E71F2">
        <w:t>podsumowaniu</w:t>
      </w:r>
      <w:r w:rsidR="005F084A">
        <w:t>, o który</w:t>
      </w:r>
      <w:r w:rsidR="000E71F2">
        <w:t>m</w:t>
      </w:r>
      <w:r w:rsidR="005F084A">
        <w:t xml:space="preserve"> mowa w art. 133 ust. 9 pkt 1 lit. </w:t>
      </w:r>
      <w:r w:rsidR="001A0416">
        <w:t xml:space="preserve">c </w:t>
      </w:r>
      <w:r w:rsidR="005F084A">
        <w:t xml:space="preserve">ustawy </w:t>
      </w:r>
      <w:r w:rsidR="005F084A" w:rsidRPr="005F084A">
        <w:t>z dnia 6 listopada 2024 r. o opodatkowaniu wyrównawczym jednostek składowych grup międzynarodowych i krajowych</w:t>
      </w:r>
      <w:r w:rsidR="00356FCF">
        <w:t>:</w:t>
      </w:r>
    </w:p>
    <w:p w14:paraId="62D253DF" w14:textId="1673C447" w:rsidR="00C03870" w:rsidRDefault="00356FCF" w:rsidP="00BA23B9">
      <w:pPr>
        <w:pStyle w:val="ZLITwPKTzmlitwpktartykuempunktem"/>
      </w:pPr>
      <w:r>
        <w:lastRenderedPageBreak/>
        <w:t>a)</w:t>
      </w:r>
      <w:r>
        <w:tab/>
        <w:t>państwu uczestniczącemu</w:t>
      </w:r>
      <w:r w:rsidRPr="00356FCF">
        <w:t xml:space="preserve"> </w:t>
      </w:r>
      <w:r w:rsidR="00C03870">
        <w:t>stosującemu wyłącznie kwalifikowany krajowy podatek wyrównawczy</w:t>
      </w:r>
      <w:r w:rsidR="00133EBB">
        <w:t>,</w:t>
      </w:r>
      <w:r w:rsidR="00133EBB" w:rsidRPr="00133EBB">
        <w:t xml:space="preserve"> </w:t>
      </w:r>
      <w:r w:rsidR="00133EBB">
        <w:t>w którym</w:t>
      </w:r>
      <w:r w:rsidR="005E2752">
        <w:t xml:space="preserve"> jest spełniony co najmniej jeden z następujących warunków</w:t>
      </w:r>
      <w:r w:rsidR="00C03870">
        <w:t>:</w:t>
      </w:r>
    </w:p>
    <w:p w14:paraId="39E88481" w14:textId="3D79CDA9" w:rsidR="00C03870" w:rsidRDefault="00356FCF" w:rsidP="00BA23B9">
      <w:pPr>
        <w:pStyle w:val="ZTIRwPKTzmtirwpktartykuempunktem"/>
      </w:pPr>
      <w:r>
        <w:t>–</w:t>
      </w:r>
      <w:r w:rsidR="00F360FB">
        <w:tab/>
      </w:r>
      <w:r w:rsidR="005E2752">
        <w:t xml:space="preserve">w państwie uczestniczącym </w:t>
      </w:r>
      <w:r w:rsidR="00C03870">
        <w:t>jest zlokalizowana jednostka składowa grupy międzynarodowej,</w:t>
      </w:r>
    </w:p>
    <w:p w14:paraId="28301152" w14:textId="248ABBE6" w:rsidR="00C03870" w:rsidRDefault="00356FCF" w:rsidP="00BA23B9">
      <w:pPr>
        <w:pStyle w:val="ZTIRwPKTzmtirwpktartykuempunktem"/>
      </w:pPr>
      <w:r>
        <w:t>–</w:t>
      </w:r>
      <w:r>
        <w:tab/>
      </w:r>
      <w:r w:rsidR="005E2752">
        <w:t>w państwie uczestniczący</w:t>
      </w:r>
      <w:r w:rsidR="00435392">
        <w:t>m</w:t>
      </w:r>
      <w:r w:rsidR="005E2752">
        <w:t xml:space="preserve"> są </w:t>
      </w:r>
      <w:r w:rsidR="00C03870">
        <w:t>zlokalizowan</w:t>
      </w:r>
      <w:r w:rsidR="005E2752">
        <w:t>e</w:t>
      </w:r>
      <w:r w:rsidR="00C03870">
        <w:t xml:space="preserve"> jednostka joint venture </w:t>
      </w:r>
      <w:r w:rsidR="005E2752">
        <w:t xml:space="preserve">grupy międzynarodowej </w:t>
      </w:r>
      <w:r w:rsidR="00C03870">
        <w:t xml:space="preserve">lub </w:t>
      </w:r>
      <w:r w:rsidR="00F1697C">
        <w:t xml:space="preserve">jednostka zależna </w:t>
      </w:r>
      <w:r w:rsidR="00C03870">
        <w:t xml:space="preserve">joint venture grupy międzynarodowej, jeżeli w </w:t>
      </w:r>
      <w:r w:rsidR="00133EBB">
        <w:t xml:space="preserve">tym </w:t>
      </w:r>
      <w:r w:rsidR="00C03870">
        <w:t xml:space="preserve">państwie uczestniczącym </w:t>
      </w:r>
      <w:r w:rsidR="00952526">
        <w:t>jednostk</w:t>
      </w:r>
      <w:r w:rsidR="005E2752">
        <w:t>i</w:t>
      </w:r>
      <w:r w:rsidR="00952526">
        <w:t xml:space="preserve"> t</w:t>
      </w:r>
      <w:r w:rsidR="005E2752">
        <w:t>e</w:t>
      </w:r>
      <w:r w:rsidR="00952526">
        <w:t xml:space="preserve"> </w:t>
      </w:r>
      <w:r w:rsidR="005E2752">
        <w:t xml:space="preserve">są </w:t>
      </w:r>
      <w:r w:rsidR="00952526">
        <w:t>opodatkowan</w:t>
      </w:r>
      <w:r w:rsidR="005E2752">
        <w:t>e</w:t>
      </w:r>
      <w:r w:rsidR="00283259">
        <w:t xml:space="preserve"> </w:t>
      </w:r>
      <w:r w:rsidR="00C03870">
        <w:t>kwalifikowany</w:t>
      </w:r>
      <w:r w:rsidR="00283259">
        <w:t>m</w:t>
      </w:r>
      <w:r w:rsidR="00C03870">
        <w:t xml:space="preserve"> krajowy</w:t>
      </w:r>
      <w:r w:rsidR="00283259">
        <w:t>m</w:t>
      </w:r>
      <w:r w:rsidR="00C03870">
        <w:t xml:space="preserve"> podatk</w:t>
      </w:r>
      <w:r w:rsidR="00283259">
        <w:t>iem</w:t>
      </w:r>
      <w:r w:rsidR="00C03870">
        <w:t xml:space="preserve"> wyrównawczy</w:t>
      </w:r>
      <w:r w:rsidR="00283259">
        <w:t>m</w:t>
      </w:r>
      <w:r w:rsidR="00C03870">
        <w:t>,</w:t>
      </w:r>
    </w:p>
    <w:p w14:paraId="45C6879E" w14:textId="5452FAD4" w:rsidR="00356FCF" w:rsidRDefault="00356FCF" w:rsidP="00356FCF">
      <w:pPr>
        <w:pStyle w:val="ZTIRwPKTzmtirwpktartykuempunktem"/>
      </w:pPr>
      <w:r>
        <w:t>–</w:t>
      </w:r>
      <w:r>
        <w:tab/>
      </w:r>
      <w:r w:rsidR="00412479">
        <w:t>objęto</w:t>
      </w:r>
      <w:r w:rsidR="00C03870">
        <w:t xml:space="preserve"> kwalifikowany</w:t>
      </w:r>
      <w:r w:rsidR="00F1697C">
        <w:t>m</w:t>
      </w:r>
      <w:r w:rsidR="00C03870">
        <w:t xml:space="preserve"> krajowy</w:t>
      </w:r>
      <w:r w:rsidR="00F1697C">
        <w:t>m</w:t>
      </w:r>
      <w:r w:rsidR="00C03870">
        <w:t xml:space="preserve"> podatk</w:t>
      </w:r>
      <w:r w:rsidR="00F1697C">
        <w:t>iem</w:t>
      </w:r>
      <w:r w:rsidR="00C03870">
        <w:t xml:space="preserve"> wyrównawczy</w:t>
      </w:r>
      <w:r w:rsidR="00F1697C">
        <w:t>m</w:t>
      </w:r>
      <w:r w:rsidR="00C03870">
        <w:t xml:space="preserve"> </w:t>
      </w:r>
      <w:r w:rsidR="007C49E6">
        <w:t xml:space="preserve">należącą do grupy międzynarodowej </w:t>
      </w:r>
      <w:r w:rsidR="00C03870">
        <w:t xml:space="preserve">bezpaństwową jednostkę składową </w:t>
      </w:r>
      <w:r w:rsidR="007C49E6">
        <w:t xml:space="preserve">w rozumieniu </w:t>
      </w:r>
      <w:r w:rsidR="00E66272">
        <w:t xml:space="preserve">art. 2 ust. 1 pkt 2 ustawy z dnia </w:t>
      </w:r>
      <w:r w:rsidR="00E66272" w:rsidRPr="005F084A">
        <w:t>6 listopada 2024 r. o opodatkowaniu wyrównawczym jednostek składowych grup międzynarodowych i krajowych</w:t>
      </w:r>
      <w:r w:rsidR="00E66272">
        <w:t xml:space="preserve">, </w:t>
      </w:r>
      <w:r w:rsidR="002F084F" w:rsidRPr="00C52A1C">
        <w:t>jednostkę</w:t>
      </w:r>
      <w:r w:rsidR="002F084F" w:rsidRPr="002F084F">
        <w:t xml:space="preserve"> joint venture grupy międzynarodowej</w:t>
      </w:r>
      <w:r w:rsidR="00E86297">
        <w:t xml:space="preserve"> lub jednostkę zależną joint venture grupy międzynarodowej,</w:t>
      </w:r>
      <w:r w:rsidR="00E66272">
        <w:t xml:space="preserve"> któr</w:t>
      </w:r>
      <w:r w:rsidR="005E2752">
        <w:t>e</w:t>
      </w:r>
      <w:r w:rsidR="00E66272">
        <w:t xml:space="preserve"> </w:t>
      </w:r>
      <w:r w:rsidR="00E66272" w:rsidRPr="006861EB">
        <w:t xml:space="preserve">nie </w:t>
      </w:r>
      <w:r w:rsidR="005E2752">
        <w:t>są</w:t>
      </w:r>
      <w:r w:rsidR="00E66272" w:rsidRPr="006861EB">
        <w:t xml:space="preserve"> zlokalizowan</w:t>
      </w:r>
      <w:r w:rsidR="005E2752">
        <w:t>e</w:t>
      </w:r>
      <w:r w:rsidR="00E66272" w:rsidRPr="006861EB">
        <w:t xml:space="preserve"> w </w:t>
      </w:r>
      <w:r w:rsidR="00E66272">
        <w:t>jakiejkolwiek</w:t>
      </w:r>
      <w:r w:rsidR="00E66272" w:rsidRPr="006861EB">
        <w:t xml:space="preserve"> jurysdykcji</w:t>
      </w:r>
      <w:r w:rsidR="00E66272">
        <w:t>,</w:t>
      </w:r>
    </w:p>
    <w:p w14:paraId="57154311" w14:textId="7A578058" w:rsidR="00C03870" w:rsidRDefault="00356FCF" w:rsidP="00C52A1C">
      <w:pPr>
        <w:pStyle w:val="ZLITwPKTzmlitwpktartykuempunktem"/>
      </w:pPr>
      <w:r>
        <w:t>b)</w:t>
      </w:r>
      <w:r>
        <w:tab/>
        <w:t>państwu członkowskiemu</w:t>
      </w:r>
      <w:r w:rsidRPr="00356FCF">
        <w:t xml:space="preserve">, które objęło kwalifikowanym krajowym podatkiem wyrównawczym jednostkę joint venture </w:t>
      </w:r>
      <w:r w:rsidR="005E2752">
        <w:t xml:space="preserve">grupy krajowej </w:t>
      </w:r>
      <w:r w:rsidRPr="00356FCF">
        <w:t>lub jednostkę zależną joint venture grupy krajowej</w:t>
      </w:r>
      <w:r w:rsidR="00A312CA">
        <w:t>;</w:t>
      </w:r>
    </w:p>
    <w:p w14:paraId="3352B8FF" w14:textId="124F194A" w:rsidR="00356FCF" w:rsidRDefault="00C03870" w:rsidP="00963467">
      <w:pPr>
        <w:pStyle w:val="ZPKTzmpktartykuempunktem"/>
      </w:pPr>
      <w:r>
        <w:t>3)</w:t>
      </w:r>
      <w:r>
        <w:tab/>
      </w:r>
      <w:r w:rsidR="005F084A">
        <w:t xml:space="preserve">część </w:t>
      </w:r>
      <w:r>
        <w:t>jurysdykcyjną informacji o opodatkowaniu wyrównawczym</w:t>
      </w:r>
      <w:r w:rsidR="00356FCF">
        <w:t>:</w:t>
      </w:r>
    </w:p>
    <w:p w14:paraId="65BAB991" w14:textId="79572112" w:rsidR="00C03870" w:rsidRDefault="00356FCF" w:rsidP="00BA23B9">
      <w:pPr>
        <w:pStyle w:val="ZLITwPKTzmlitwpktartykuempunktem"/>
      </w:pPr>
      <w:r>
        <w:t>a)</w:t>
      </w:r>
      <w:r>
        <w:tab/>
      </w:r>
      <w:r w:rsidR="00C03870">
        <w:t>państwu uczestniczącemu</w:t>
      </w:r>
      <w:r w:rsidR="00952526">
        <w:t>,</w:t>
      </w:r>
      <w:r w:rsidR="004E1EEB">
        <w:t xml:space="preserve"> </w:t>
      </w:r>
      <w:r w:rsidR="00C03870">
        <w:t>któremu przysługuje prawo do opodatkowania na podstawie k</w:t>
      </w:r>
      <w:r w:rsidR="00C03870" w:rsidRPr="007B02F0">
        <w:t>walifikowan</w:t>
      </w:r>
      <w:r w:rsidR="00C03870">
        <w:t>ej</w:t>
      </w:r>
      <w:r w:rsidR="00C03870" w:rsidRPr="007B02F0">
        <w:t xml:space="preserve"> zasad</w:t>
      </w:r>
      <w:r w:rsidR="00C03870">
        <w:t>y</w:t>
      </w:r>
      <w:r w:rsidR="00C03870" w:rsidRPr="007B02F0">
        <w:t xml:space="preserve"> włączenia dochodu do opodatkowania</w:t>
      </w:r>
      <w:r w:rsidR="00C03870">
        <w:t xml:space="preserve"> lub k</w:t>
      </w:r>
      <w:r w:rsidR="00C03870" w:rsidRPr="007B02F0">
        <w:t>walifikowan</w:t>
      </w:r>
      <w:r w:rsidR="00C03870">
        <w:t>ej</w:t>
      </w:r>
      <w:r w:rsidR="00C03870" w:rsidRPr="007B02F0">
        <w:t xml:space="preserve"> zasad</w:t>
      </w:r>
      <w:r w:rsidR="00C03870">
        <w:t>y</w:t>
      </w:r>
      <w:r w:rsidR="00C03870" w:rsidRPr="007B02F0">
        <w:t xml:space="preserve"> niedostatecznie opodatkowanych zysków</w:t>
      </w:r>
      <w:r w:rsidR="00C03870">
        <w:t xml:space="preserve"> lub które stosuje </w:t>
      </w:r>
      <w:r w:rsidR="00C03870" w:rsidRPr="007B02F0">
        <w:t>kwalifikowan</w:t>
      </w:r>
      <w:r w:rsidR="00C03870">
        <w:t>y</w:t>
      </w:r>
      <w:r w:rsidR="00C03870" w:rsidRPr="007B02F0">
        <w:t xml:space="preserve"> krajow</w:t>
      </w:r>
      <w:r w:rsidR="00C03870">
        <w:t>y</w:t>
      </w:r>
      <w:r w:rsidR="00C03870" w:rsidRPr="007B02F0">
        <w:t xml:space="preserve"> podat</w:t>
      </w:r>
      <w:r w:rsidR="00C03870">
        <w:t>ek</w:t>
      </w:r>
      <w:r w:rsidR="00C03870" w:rsidRPr="007B02F0">
        <w:t xml:space="preserve"> wyrównawc</w:t>
      </w:r>
      <w:r w:rsidR="00C03870">
        <w:t>zy</w:t>
      </w:r>
      <w:r w:rsidR="004E1EEB">
        <w:t xml:space="preserve"> w zakresie, w jakim </w:t>
      </w:r>
      <w:r w:rsidR="005F084A">
        <w:t>część</w:t>
      </w:r>
      <w:r w:rsidR="004E1EEB">
        <w:t xml:space="preserve"> ta dotyczy tego państwa</w:t>
      </w:r>
      <w:r w:rsidR="00C03870">
        <w:t>, z tym że:</w:t>
      </w:r>
    </w:p>
    <w:p w14:paraId="77D4B88D" w14:textId="5E83F20D" w:rsidR="00356FCF" w:rsidRDefault="00356FCF" w:rsidP="00356FCF">
      <w:pPr>
        <w:pStyle w:val="ZTIRwPKTzmtirwpktartykuempunktem"/>
      </w:pPr>
      <w:bookmarkStart w:id="18" w:name="mip75398039"/>
      <w:bookmarkEnd w:id="18"/>
      <w:r>
        <w:t>–</w:t>
      </w:r>
      <w:r w:rsidR="00AC474A">
        <w:tab/>
      </w:r>
      <w:r w:rsidR="00C03870">
        <w:t>państwu uczestniczącemu, którego udział w</w:t>
      </w:r>
      <w:r w:rsidR="00C03870" w:rsidRPr="00AD0B33">
        <w:t xml:space="preserve"> całkowitym podatku wyrównawczym od niedostatecznie opodatkowanych zysków</w:t>
      </w:r>
      <w:r w:rsidR="00C03870">
        <w:t xml:space="preserve"> zgodnie z art. 36 ust. 3 i 4 u</w:t>
      </w:r>
      <w:r w:rsidR="00C03870" w:rsidRPr="008077C7">
        <w:t>staw</w:t>
      </w:r>
      <w:r w:rsidR="00C03870">
        <w:t>y</w:t>
      </w:r>
      <w:r w:rsidR="00C06E87">
        <w:t xml:space="preserve"> z dnia 6 listopada 2024 r.</w:t>
      </w:r>
      <w:r w:rsidR="00C03870" w:rsidRPr="008077C7">
        <w:t xml:space="preserve"> o opodatkowaniu wyrównawczym jednostek składowych grup międzynarodowych i krajowych</w:t>
      </w:r>
      <w:r w:rsidR="00C03870">
        <w:t xml:space="preserve"> wynosi zero, przekazuje się wyłącznie </w:t>
      </w:r>
      <w:r w:rsidR="00C06E87">
        <w:t xml:space="preserve">wyciąg z informacji o opodatkowaniu wyrównawczym w zakresie </w:t>
      </w:r>
      <w:r w:rsidR="00C06E87" w:rsidRPr="00C06E87">
        <w:t>przypisani</w:t>
      </w:r>
      <w:r w:rsidR="00C06E87">
        <w:t>a</w:t>
      </w:r>
      <w:r w:rsidR="00C06E87" w:rsidRPr="00C06E87">
        <w:t xml:space="preserve"> podatku wyrównawczego w ramach kwalifikowanej zasady niedostatecznie </w:t>
      </w:r>
      <w:r w:rsidR="00C06E87" w:rsidRPr="00C06E87">
        <w:lastRenderedPageBreak/>
        <w:t>opodatkowanych zysków</w:t>
      </w:r>
      <w:r w:rsidR="00C06E87">
        <w:t xml:space="preserve">, o którym mowa w art. 133 ust. 9 pkt </w:t>
      </w:r>
      <w:r w:rsidR="00B96273">
        <w:t xml:space="preserve">2 </w:t>
      </w:r>
      <w:r w:rsidR="00C06E87">
        <w:t>lit. d tej ustawy, dotyczący tego państwa uczestniczącego</w:t>
      </w:r>
      <w:r w:rsidR="00C03870">
        <w:t>,</w:t>
      </w:r>
    </w:p>
    <w:p w14:paraId="17360839" w14:textId="1ED23C2B" w:rsidR="00356FCF" w:rsidRDefault="00356FCF" w:rsidP="00356FCF">
      <w:pPr>
        <w:pStyle w:val="ZTIRwPKTzmtirwpktartykuempunktem"/>
      </w:pPr>
      <w:r>
        <w:t>–</w:t>
      </w:r>
      <w:r w:rsidR="00AC474A">
        <w:tab/>
      </w:r>
      <w:r w:rsidR="00C03870">
        <w:t xml:space="preserve">wdrażającemu państwu uczestniczącemu, w którym </w:t>
      </w:r>
      <w:r w:rsidR="00003CB0">
        <w:t xml:space="preserve">jest zlokalizowana </w:t>
      </w:r>
      <w:r w:rsidR="00C03870" w:rsidRPr="00BA2FD3">
        <w:t>jednostka dominująca najwyższego szczebla</w:t>
      </w:r>
      <w:r w:rsidR="005E2752">
        <w:t xml:space="preserve"> grupy międzynarodowej</w:t>
      </w:r>
      <w:r w:rsidR="00C03870" w:rsidRPr="00BA2FD3">
        <w:t xml:space="preserve">, przekazuje się wszystkie </w:t>
      </w:r>
      <w:r w:rsidR="005F084A">
        <w:t>części</w:t>
      </w:r>
      <w:r w:rsidR="005F084A" w:rsidRPr="00BA2FD3">
        <w:t xml:space="preserve"> </w:t>
      </w:r>
      <w:r w:rsidR="00C03870" w:rsidRPr="00BA2FD3">
        <w:t>jurysdykcyjne</w:t>
      </w:r>
      <w:r w:rsidR="00D779F7">
        <w:t xml:space="preserve"> dotyczące danej grupy międzynarodowej</w:t>
      </w:r>
      <w:r>
        <w:t>,</w:t>
      </w:r>
    </w:p>
    <w:p w14:paraId="1913A35B" w14:textId="1E9CAA6C" w:rsidR="00C03870" w:rsidRDefault="00356FCF" w:rsidP="00BA23B9">
      <w:pPr>
        <w:pStyle w:val="ZLITwPKTzmlitwpktartykuempunktem"/>
      </w:pPr>
      <w:r>
        <w:t>b)</w:t>
      </w:r>
      <w:r>
        <w:tab/>
      </w:r>
      <w:r w:rsidR="00C52A1C" w:rsidRPr="00C52A1C">
        <w:t>państwu członkowskiemu, które objęło kwalifikowanym krajowym podatkiem wyrównawczym jednostkę joint venture</w:t>
      </w:r>
      <w:r w:rsidR="005E2752">
        <w:t xml:space="preserve"> grupy krajowej</w:t>
      </w:r>
      <w:r w:rsidR="00C52A1C" w:rsidRPr="00C52A1C">
        <w:t xml:space="preserve"> lub jednostkę zależną joint venture</w:t>
      </w:r>
      <w:r w:rsidR="008C7339">
        <w:t xml:space="preserve"> grupy krajowej</w:t>
      </w:r>
      <w:r w:rsidR="00C52A1C">
        <w:t xml:space="preserve"> w zakresie</w:t>
      </w:r>
      <w:r w:rsidR="00C52A1C" w:rsidRPr="00C52A1C">
        <w:t xml:space="preserve">, w jakim ta </w:t>
      </w:r>
      <w:r w:rsidR="005F084A">
        <w:t xml:space="preserve">część </w:t>
      </w:r>
      <w:r w:rsidR="00C52A1C" w:rsidRPr="00C52A1C">
        <w:t>dotyczy tego państwa</w:t>
      </w:r>
      <w:r w:rsidR="00C03870">
        <w:t>.</w:t>
      </w:r>
    </w:p>
    <w:p w14:paraId="216E87FE" w14:textId="7EC1974F" w:rsidR="00C03870" w:rsidRDefault="00C03870" w:rsidP="00E8587E">
      <w:pPr>
        <w:pStyle w:val="ZUSTzmustartykuempunktem"/>
      </w:pPr>
      <w:r>
        <w:t xml:space="preserve">2. Szef Krajowej Administracji Skarbowej przekazuje </w:t>
      </w:r>
      <w:r w:rsidRPr="00353E53">
        <w:t>informacje</w:t>
      </w:r>
      <w:r w:rsidR="00826553">
        <w:t>, o których mowa w ust. 1,</w:t>
      </w:r>
      <w:r>
        <w:t xml:space="preserve"> w terminie</w:t>
      </w:r>
      <w:r w:rsidR="00897539">
        <w:t xml:space="preserve"> </w:t>
      </w:r>
      <w:r>
        <w:t>3 miesięcy od dnia, w którym upły</w:t>
      </w:r>
      <w:r w:rsidR="00190396">
        <w:t>nął</w:t>
      </w:r>
      <w:r>
        <w:t xml:space="preserve"> termin</w:t>
      </w:r>
      <w:r w:rsidR="0011307E">
        <w:t xml:space="preserve"> złożenia informacji o opodatkowaniu wyrównawczym</w:t>
      </w:r>
      <w:r w:rsidR="00897539">
        <w:t>.</w:t>
      </w:r>
    </w:p>
    <w:p w14:paraId="2863DC03" w14:textId="4EC85151" w:rsidR="00C03870" w:rsidRDefault="00C03870" w:rsidP="00963467">
      <w:pPr>
        <w:pStyle w:val="ZUSTzmustartykuempunktem"/>
      </w:pPr>
      <w:r>
        <w:t xml:space="preserve">3. </w:t>
      </w:r>
      <w:r w:rsidRPr="00353E53">
        <w:t>Szef Krajowej Administracji Skarbowej przekazuje informacje</w:t>
      </w:r>
      <w:r w:rsidR="008C0A51">
        <w:t>, o których mowa w ust. 1,</w:t>
      </w:r>
      <w:r>
        <w:t xml:space="preserve"> zawarte w</w:t>
      </w:r>
      <w:r w:rsidRPr="00353E53">
        <w:t xml:space="preserve"> informacji o opodatkowaniu wyrównawczym </w:t>
      </w:r>
      <w:r>
        <w:t>otrzymanej po upływie terminu</w:t>
      </w:r>
      <w:r w:rsidR="00DE7BA6">
        <w:t xml:space="preserve"> jej złożenia</w:t>
      </w:r>
      <w:r>
        <w:t>, w terminie</w:t>
      </w:r>
      <w:r w:rsidRPr="00353E53">
        <w:t xml:space="preserve"> 3 miesięcy od dnia</w:t>
      </w:r>
      <w:r>
        <w:t xml:space="preserve"> jej otrzymania.</w:t>
      </w:r>
    </w:p>
    <w:p w14:paraId="19FC3689" w14:textId="77777777" w:rsidR="00C03870" w:rsidRPr="003B38A5" w:rsidRDefault="00C03870">
      <w:pPr>
        <w:pStyle w:val="ZUSTzmustartykuempunktem"/>
      </w:pPr>
      <w:bookmarkStart w:id="19" w:name="mip75398040"/>
      <w:bookmarkEnd w:id="19"/>
      <w:r>
        <w:t>4</w:t>
      </w:r>
      <w:r w:rsidRPr="003B38A5">
        <w:t>. Automatyczna wymiana informacji, o których mowa w ust. 1, odbywa się:</w:t>
      </w:r>
    </w:p>
    <w:p w14:paraId="7BC4D845" w14:textId="75E47115" w:rsidR="00C03870" w:rsidRPr="003B38A5" w:rsidRDefault="00C03870">
      <w:pPr>
        <w:pStyle w:val="ZPKTzmpktartykuempunktem"/>
      </w:pPr>
      <w:bookmarkStart w:id="20" w:name="mip75398042"/>
      <w:bookmarkEnd w:id="20"/>
      <w:r w:rsidRPr="003B38A5">
        <w:t>1</w:t>
      </w:r>
      <w:r w:rsidR="002B73B7" w:rsidRPr="003B38A5">
        <w:t>)</w:t>
      </w:r>
      <w:r w:rsidR="002B73B7">
        <w:tab/>
      </w:r>
      <w:r w:rsidRPr="003B38A5">
        <w:t xml:space="preserve">w przypadku państw członkowskich </w:t>
      </w:r>
      <w:r w:rsidR="008C0A51">
        <w:t>–</w:t>
      </w:r>
      <w:r w:rsidR="008C0A51" w:rsidRPr="003B38A5">
        <w:t xml:space="preserve"> </w:t>
      </w:r>
      <w:r w:rsidRPr="003B38A5">
        <w:t>za pomocą środków komunikacji elektronicznej, według formatu określonego w rozporządzeniu Komisji (UE) nr </w:t>
      </w:r>
      <w:hyperlink r:id="rId9" w:history="1">
        <w:r w:rsidRPr="003B38A5">
          <w:t>2015/2378</w:t>
        </w:r>
      </w:hyperlink>
      <w:r w:rsidRPr="003B38A5">
        <w:t>;</w:t>
      </w:r>
    </w:p>
    <w:p w14:paraId="49A9B93D" w14:textId="57D3189B" w:rsidR="00C03870" w:rsidRPr="003B38A5" w:rsidRDefault="00C03870">
      <w:pPr>
        <w:pStyle w:val="ZPKTzmpktartykuempunktem"/>
      </w:pPr>
      <w:bookmarkStart w:id="21" w:name="mip75398043"/>
      <w:bookmarkEnd w:id="21"/>
      <w:r w:rsidRPr="003B38A5">
        <w:t>2</w:t>
      </w:r>
      <w:r w:rsidR="002B73B7" w:rsidRPr="003B38A5">
        <w:t>)</w:t>
      </w:r>
      <w:r w:rsidR="002B73B7">
        <w:tab/>
      </w:r>
      <w:r w:rsidRPr="003B38A5">
        <w:t xml:space="preserve">w przypadku państw uczestniczących innych niż państwa członkowskie </w:t>
      </w:r>
      <w:r w:rsidR="008C0A51">
        <w:t>–</w:t>
      </w:r>
      <w:r w:rsidR="008C0A51" w:rsidRPr="003B38A5">
        <w:t xml:space="preserve"> </w:t>
      </w:r>
      <w:r w:rsidRPr="003B38A5">
        <w:t>za pomocą środków komunikacji elektronicznej, według formatu ustalonego przez ministra właściwego do spraw finansów publicznych</w:t>
      </w:r>
      <w:r>
        <w:t>.</w:t>
      </w:r>
    </w:p>
    <w:p w14:paraId="0F3441D7" w14:textId="6FB61488" w:rsidR="00C03870" w:rsidRDefault="00C03870" w:rsidP="00963467">
      <w:pPr>
        <w:pStyle w:val="ZARTzmartartykuempunktem"/>
      </w:pPr>
      <w:bookmarkStart w:id="22" w:name="mip75398044"/>
      <w:bookmarkEnd w:id="22"/>
      <w:r>
        <w:t>5</w:t>
      </w:r>
      <w:r w:rsidRPr="003B38A5">
        <w:t xml:space="preserve">. Szef Krajowej Administracji Skarbowej, w celu usprawnienia współpracy, może zawierać z właściwym organem innego państwa uczestniczącego porozumienia dwustronne lub wielostronne w zakresie szczegółowego sposobu i trybu wymiany informacji </w:t>
      </w:r>
      <w:r w:rsidR="002B73B7">
        <w:t>o</w:t>
      </w:r>
      <w:r w:rsidRPr="003B38A5">
        <w:t xml:space="preserve"> </w:t>
      </w:r>
      <w:r>
        <w:t>opodatkowani</w:t>
      </w:r>
      <w:r w:rsidR="002B73B7">
        <w:t>u</w:t>
      </w:r>
      <w:r>
        <w:t xml:space="preserve"> </w:t>
      </w:r>
      <w:r w:rsidR="002B73B7">
        <w:t>wyrównawczym</w:t>
      </w:r>
      <w:r w:rsidRPr="003B38A5">
        <w:t>.</w:t>
      </w:r>
    </w:p>
    <w:p w14:paraId="62CE7F10" w14:textId="0E6D7248" w:rsidR="00C03870" w:rsidRDefault="00C03870" w:rsidP="00C03870">
      <w:pPr>
        <w:pStyle w:val="ZARTzmartartykuempunktem"/>
      </w:pPr>
      <w:r>
        <w:t xml:space="preserve">Art. 81c. Jeżeli istnieje uzasadnione przypuszczenie, że </w:t>
      </w:r>
      <w:bookmarkStart w:id="23" w:name="_Hlk200721332"/>
      <w:r>
        <w:t xml:space="preserve">informacje otrzymane w drodze automatycznej wymiany informacji w </w:t>
      </w:r>
      <w:r w:rsidR="00CB2460">
        <w:t>przypadku</w:t>
      </w:r>
      <w:r>
        <w:t xml:space="preserve">, o którym mowa w art. </w:t>
      </w:r>
      <w:r w:rsidR="00CB2460">
        <w:t xml:space="preserve">133 ust. 4 ustawy </w:t>
      </w:r>
      <w:r w:rsidR="008C0A51" w:rsidRPr="008C0A51">
        <w:t xml:space="preserve">z dnia 6 listopada 2024 r. </w:t>
      </w:r>
      <w:r w:rsidR="00CB2460">
        <w:t xml:space="preserve">o opodatkowaniu wyrównawczym </w:t>
      </w:r>
      <w:r w:rsidR="00CB2460" w:rsidRPr="008077C7">
        <w:t>jednostek składowych grup międzynarodowych i krajowych</w:t>
      </w:r>
      <w:r w:rsidR="00F77594">
        <w:t>,</w:t>
      </w:r>
      <w:r>
        <w:t xml:space="preserve"> wymagają korekty oczywistych błędów</w:t>
      </w:r>
      <w:bookmarkEnd w:id="23"/>
      <w:r>
        <w:t xml:space="preserve">, Szef Krajowej Administracji Skarbowej </w:t>
      </w:r>
      <w:r w:rsidRPr="00A75DD6">
        <w:t>powiadamia o tym</w:t>
      </w:r>
      <w:r w:rsidR="00C4124A">
        <w:t>,</w:t>
      </w:r>
      <w:r w:rsidRPr="00A75DD6">
        <w:t xml:space="preserve"> </w:t>
      </w:r>
      <w:r w:rsidR="00E52D7D" w:rsidRPr="00A75DD6">
        <w:t>bez zbędnej zwłoki</w:t>
      </w:r>
      <w:r w:rsidR="00C4124A">
        <w:t>,</w:t>
      </w:r>
      <w:r w:rsidR="00E52D7D" w:rsidRPr="00A75DD6">
        <w:t xml:space="preserve"> </w:t>
      </w:r>
      <w:r w:rsidRPr="00A75DD6">
        <w:t xml:space="preserve">właściwy organ państwa </w:t>
      </w:r>
      <w:r>
        <w:t xml:space="preserve">uczestniczącego, w którym </w:t>
      </w:r>
      <w:r w:rsidR="00CB2460">
        <w:t>została złożona informacja odpowiadająca informacji o opodatkowaniu wyrównawczym</w:t>
      </w:r>
      <w:r>
        <w:t xml:space="preserve">. </w:t>
      </w:r>
    </w:p>
    <w:p w14:paraId="26ED7E3A" w14:textId="37401596" w:rsidR="00C03870" w:rsidRDefault="00C03870" w:rsidP="00C03870">
      <w:pPr>
        <w:pStyle w:val="ZARTzmartartykuempunktem"/>
      </w:pPr>
      <w:r>
        <w:lastRenderedPageBreak/>
        <w:t xml:space="preserve">Art. 81d. 1. Jeżeli właściwy organ państwa uczestniczącego powiadomi Szefa Krajowej Administracji Skarbowej, że </w:t>
      </w:r>
      <w:bookmarkStart w:id="24" w:name="_Hlk200721919"/>
      <w:r>
        <w:t>informacje przekazane zgodnie z art. 81b</w:t>
      </w:r>
      <w:r w:rsidR="0042792F">
        <w:t xml:space="preserve"> </w:t>
      </w:r>
      <w:r>
        <w:t>wymagają korekty</w:t>
      </w:r>
      <w:bookmarkEnd w:id="24"/>
      <w:r>
        <w:t xml:space="preserve">, Szef Krajowej Administracji Skarbowej </w:t>
      </w:r>
      <w:r w:rsidR="00B83B6E">
        <w:t xml:space="preserve">ocenia, czy w związku z tym powiadomieniem </w:t>
      </w:r>
      <w:r w:rsidR="00EC3A56">
        <w:t xml:space="preserve">jest </w:t>
      </w:r>
      <w:r w:rsidR="00B83B6E">
        <w:t xml:space="preserve">wymagana korekta oczywistych błędów w </w:t>
      </w:r>
      <w:r>
        <w:t xml:space="preserve">złożonej </w:t>
      </w:r>
      <w:r w:rsidRPr="00876818">
        <w:t>informacji o opodatkowaniu wyrównawczym</w:t>
      </w:r>
      <w:r w:rsidR="00B83B6E">
        <w:t xml:space="preserve"> i, w stosownym przypadku, </w:t>
      </w:r>
      <w:r w:rsidRPr="00876818">
        <w:t>bez zbędnej zwłoki</w:t>
      </w:r>
      <w:r w:rsidR="00874A7C">
        <w:t>,</w:t>
      </w:r>
      <w:r w:rsidRPr="00876818">
        <w:t xml:space="preserve"> </w:t>
      </w:r>
      <w:r>
        <w:t>podejmuje odpowiednie środki w celu uzyskania skorygowanej informacji o opodatkowaniu wyrównawczym.</w:t>
      </w:r>
    </w:p>
    <w:p w14:paraId="001042C1" w14:textId="7D3715CF" w:rsidR="00C03870" w:rsidRDefault="00C03870" w:rsidP="00963467">
      <w:pPr>
        <w:pStyle w:val="ZUSTzmustartykuempunktem"/>
      </w:pPr>
      <w:r>
        <w:t>2. Szef Krajowej Administracji Skarbowej bez zbędnej zwłoki przekazuje</w:t>
      </w:r>
      <w:r w:rsidR="00B83B6E">
        <w:t>,</w:t>
      </w:r>
      <w:r>
        <w:t xml:space="preserve"> </w:t>
      </w:r>
      <w:r w:rsidR="006E289E">
        <w:t xml:space="preserve">na zasadach określonych w </w:t>
      </w:r>
      <w:r w:rsidR="00B83B6E">
        <w:t xml:space="preserve">art. 81b, </w:t>
      </w:r>
      <w:r w:rsidR="007C49E6">
        <w:t xml:space="preserve">informacje zawarte w </w:t>
      </w:r>
      <w:r>
        <w:t>skorygowan</w:t>
      </w:r>
      <w:r w:rsidR="007C49E6">
        <w:t>ej</w:t>
      </w:r>
      <w:r>
        <w:t xml:space="preserve"> informacj</w:t>
      </w:r>
      <w:r w:rsidR="007C49E6">
        <w:t>i</w:t>
      </w:r>
      <w:r>
        <w:t xml:space="preserve"> o opodatkowaniu wyrównawczym.</w:t>
      </w:r>
    </w:p>
    <w:p w14:paraId="4D04C63C" w14:textId="4BB16ADD" w:rsidR="00190396" w:rsidRDefault="00C03870" w:rsidP="008365EA">
      <w:pPr>
        <w:pStyle w:val="ZARTzmartartykuempunktem"/>
      </w:pPr>
      <w:r>
        <w:t xml:space="preserve">Art. 81e. Jeżeli w przypadku, o którym mowa w art. 133 ust. 4 </w:t>
      </w:r>
      <w:r w:rsidRPr="00444B07">
        <w:t xml:space="preserve">ustawy </w:t>
      </w:r>
      <w:r w:rsidR="008C0A51" w:rsidRPr="008C0A51">
        <w:t xml:space="preserve">z dnia 6 listopada 2024 r. </w:t>
      </w:r>
      <w:r w:rsidRPr="00444B07">
        <w:t>o opodatkowaniu wyrównawczym jednostek składowych grup międzynarodowych i krajowych</w:t>
      </w:r>
      <w:r>
        <w:t>, Szef Krajowej Administracji Skarbowej nie otrzymał</w:t>
      </w:r>
      <w:r w:rsidR="00B65F59">
        <w:t>,</w:t>
      </w:r>
      <w:r>
        <w:t xml:space="preserve"> </w:t>
      </w:r>
      <w:r w:rsidR="00B65F59">
        <w:t>w terminie</w:t>
      </w:r>
      <w:r w:rsidR="00B65F59" w:rsidRPr="00B65F59">
        <w:t xml:space="preserve"> 3 miesięcy od dnia, w którym upłynął termin na złożenie informacji odpowiadającej informacji o opodatkowaniu wyrównawczym</w:t>
      </w:r>
      <w:r w:rsidR="00B65F59">
        <w:t>,</w:t>
      </w:r>
      <w:r w:rsidR="00B65F59" w:rsidRPr="00B65F59">
        <w:t xml:space="preserve"> </w:t>
      </w:r>
      <w:r>
        <w:t xml:space="preserve">informacji </w:t>
      </w:r>
      <w:r w:rsidR="00EB6CBA">
        <w:t xml:space="preserve">podlegających automatycznej wymianie </w:t>
      </w:r>
      <w:r>
        <w:t>od państwa uczestniczącego, w którym miał</w:t>
      </w:r>
      <w:r w:rsidR="00DC0449">
        <w:t>a</w:t>
      </w:r>
      <w:r>
        <w:t xml:space="preserve"> zostać</w:t>
      </w:r>
      <w:r w:rsidR="00DC0449">
        <w:t xml:space="preserve"> złożona informacja odpowiadająca informacji o opodatkowaniu wyrównawczym</w:t>
      </w:r>
      <w:r>
        <w:t xml:space="preserve">, </w:t>
      </w:r>
      <w:r w:rsidR="00DC0449">
        <w:t xml:space="preserve">Szef Krajowej Administracji Skarbowej </w:t>
      </w:r>
      <w:r w:rsidRPr="00587C79">
        <w:t xml:space="preserve">bez zbędnej zwłoki powiadamia </w:t>
      </w:r>
      <w:r>
        <w:t xml:space="preserve">o tym </w:t>
      </w:r>
      <w:r w:rsidRPr="00587C79">
        <w:t>właściwy organ tego państwa</w:t>
      </w:r>
      <w:r>
        <w:t>.</w:t>
      </w:r>
    </w:p>
    <w:p w14:paraId="4268AF7C" w14:textId="77B0F154" w:rsidR="00C03870" w:rsidRDefault="00C03870" w:rsidP="00C03870">
      <w:pPr>
        <w:pStyle w:val="ZARTzmartartykuempunktem"/>
      </w:pPr>
      <w:r>
        <w:t>Art.</w:t>
      </w:r>
      <w:r w:rsidR="00DB599E">
        <w:t xml:space="preserve"> </w:t>
      </w:r>
      <w:r>
        <w:t>81f. W przypadku</w:t>
      </w:r>
      <w:r w:rsidRPr="009F526C">
        <w:t xml:space="preserve"> jednostki joint venture </w:t>
      </w:r>
      <w:r w:rsidR="00B47233">
        <w:t xml:space="preserve">grupy krajowej </w:t>
      </w:r>
      <w:r w:rsidRPr="009F526C">
        <w:t>lub jednostki zależnej joint venture</w:t>
      </w:r>
      <w:r w:rsidR="00416084">
        <w:t xml:space="preserve"> </w:t>
      </w:r>
      <w:r w:rsidRPr="009F526C">
        <w:t>grupy krajowej</w:t>
      </w:r>
      <w:r>
        <w:t xml:space="preserve">, </w:t>
      </w:r>
      <w:r w:rsidR="009531AC">
        <w:t>objętych</w:t>
      </w:r>
      <w:r w:rsidR="00416084">
        <w:t xml:space="preserve"> w </w:t>
      </w:r>
      <w:r>
        <w:t>państw</w:t>
      </w:r>
      <w:r w:rsidR="00416084">
        <w:t>ie</w:t>
      </w:r>
      <w:r>
        <w:t xml:space="preserve"> </w:t>
      </w:r>
      <w:r w:rsidR="00625025">
        <w:t>członkowskim</w:t>
      </w:r>
      <w:r>
        <w:t xml:space="preserve"> </w:t>
      </w:r>
      <w:r w:rsidRPr="009F526C">
        <w:t>kwalifikowany</w:t>
      </w:r>
      <w:r w:rsidR="00416084">
        <w:t>m</w:t>
      </w:r>
      <w:r w:rsidRPr="009F526C">
        <w:t xml:space="preserve"> krajowy</w:t>
      </w:r>
      <w:r w:rsidR="00416084">
        <w:t>m</w:t>
      </w:r>
      <w:r w:rsidRPr="009F526C">
        <w:t xml:space="preserve"> podatk</w:t>
      </w:r>
      <w:r w:rsidR="00416084">
        <w:t>iem</w:t>
      </w:r>
      <w:r w:rsidRPr="009F526C">
        <w:t xml:space="preserve"> wyrównawczy</w:t>
      </w:r>
      <w:r w:rsidR="00416084">
        <w:t>m</w:t>
      </w:r>
      <w:r>
        <w:t>, przepis</w:t>
      </w:r>
      <w:r w:rsidR="00E52D7D">
        <w:t>y</w:t>
      </w:r>
      <w:r>
        <w:t xml:space="preserve"> art. </w:t>
      </w:r>
      <w:r w:rsidR="006050D3">
        <w:t xml:space="preserve">81c i </w:t>
      </w:r>
      <w:r w:rsidR="00E52D7D">
        <w:t xml:space="preserve">art. </w:t>
      </w:r>
      <w:r>
        <w:t>81e stosuje się odpowiednio.</w:t>
      </w:r>
    </w:p>
    <w:p w14:paraId="1D667DBE" w14:textId="4B87E1CA" w:rsidR="00C03870" w:rsidRDefault="00C03870" w:rsidP="00BA23B9">
      <w:pPr>
        <w:pStyle w:val="ZARTzmartartykuempunktem"/>
      </w:pPr>
      <w:r>
        <w:t xml:space="preserve">Art. 81g. Jeżeli </w:t>
      </w:r>
      <w:bookmarkStart w:id="25" w:name="_Hlk200966132"/>
      <w:r>
        <w:t xml:space="preserve">właściwy organ państwa uczestniczącego powiadomi Szefa Krajowej Administracji Skarbowej o braku otrzymania informacji </w:t>
      </w:r>
      <w:bookmarkEnd w:id="25"/>
      <w:r>
        <w:t xml:space="preserve">przekazywanych zgodnie </w:t>
      </w:r>
      <w:r w:rsidR="00A64D9D">
        <w:t xml:space="preserve">z </w:t>
      </w:r>
      <w:r>
        <w:t>art. 81b, Szef Krajowej Administracji Skarbowej</w:t>
      </w:r>
      <w:r w:rsidR="00A64D9D">
        <w:t>,</w:t>
      </w:r>
      <w:r>
        <w:t xml:space="preserve"> bez</w:t>
      </w:r>
      <w:r w:rsidRPr="00D61A7A">
        <w:t xml:space="preserve"> zbędnej zwłoki</w:t>
      </w:r>
      <w:r w:rsidR="00A64D9D">
        <w:t>,</w:t>
      </w:r>
      <w:r w:rsidRPr="00D61A7A">
        <w:t xml:space="preserve"> ustala przyczyny</w:t>
      </w:r>
      <w:r w:rsidR="00662916">
        <w:t xml:space="preserve"> nie</w:t>
      </w:r>
      <w:r w:rsidRPr="00D61A7A">
        <w:t xml:space="preserve">przekazania </w:t>
      </w:r>
      <w:r>
        <w:t>tych informacji</w:t>
      </w:r>
      <w:r w:rsidRPr="00D61A7A">
        <w:t xml:space="preserve"> oraz informuje o tym </w:t>
      </w:r>
      <w:r w:rsidR="006E289E">
        <w:t xml:space="preserve">ten </w:t>
      </w:r>
      <w:r w:rsidRPr="00D61A7A">
        <w:t xml:space="preserve">organ w terminie miesiąca od otrzymania powiadomienia, podając przy tym, w stosownych przypadkach, przewidywany termin </w:t>
      </w:r>
      <w:r>
        <w:t>przekazania tych informacji</w:t>
      </w:r>
      <w:r w:rsidRPr="00D61A7A">
        <w:t xml:space="preserve"> przypadający nie później niż 3 miesiące </w:t>
      </w:r>
      <w:bookmarkStart w:id="26" w:name="_Hlk200966976"/>
      <w:r w:rsidRPr="00D61A7A">
        <w:t>od dnia otrzymania powiadomienia o braku</w:t>
      </w:r>
      <w:r>
        <w:t xml:space="preserve"> otrzymania informacji</w:t>
      </w:r>
      <w:bookmarkEnd w:id="26"/>
      <w:r>
        <w:t>.</w:t>
      </w:r>
    </w:p>
    <w:p w14:paraId="160FB4B4" w14:textId="692745E0" w:rsidR="00C03870" w:rsidRDefault="00C03870" w:rsidP="00963467">
      <w:pPr>
        <w:pStyle w:val="ZARTzmartartykuempunktem"/>
      </w:pPr>
      <w:r>
        <w:t xml:space="preserve">Art. 81h. </w:t>
      </w:r>
      <w:r w:rsidRPr="002915B5">
        <w:t xml:space="preserve">Szef Krajowej Administracji Skarbowej </w:t>
      </w:r>
      <w:r w:rsidR="00662916">
        <w:t xml:space="preserve">corocznie </w:t>
      </w:r>
      <w:r w:rsidRPr="002915B5">
        <w:t xml:space="preserve">przekazuje Komisji Europejskiej statystyki </w:t>
      </w:r>
      <w:r>
        <w:t xml:space="preserve">dotyczące wolumenu </w:t>
      </w:r>
      <w:r w:rsidRPr="002915B5">
        <w:t>automatycznej wymiany informacji</w:t>
      </w:r>
      <w:r>
        <w:t xml:space="preserve">, o której </w:t>
      </w:r>
      <w:r>
        <w:lastRenderedPageBreak/>
        <w:t>mowa w niniejszym dziale, informacje dotyczące kosztów i korzyści związanych z tą wymianą oraz informacje na temat potencjalnych zmian w jej zakresie.</w:t>
      </w:r>
      <w:r w:rsidR="00B37B79">
        <w:t>”</w:t>
      </w:r>
      <w:r>
        <w:t>;</w:t>
      </w:r>
    </w:p>
    <w:p w14:paraId="0D9E26CC" w14:textId="6A9EE1DF" w:rsidR="00793B0E" w:rsidRPr="00793B0E" w:rsidRDefault="00793B0E" w:rsidP="00793B0E">
      <w:pPr>
        <w:pStyle w:val="PKTpunkt"/>
        <w:keepNext/>
      </w:pPr>
      <w:r w:rsidRPr="00793B0E">
        <w:t>2</w:t>
      </w:r>
      <w:r w:rsidR="00F912A9">
        <w:t>2</w:t>
      </w:r>
      <w:r w:rsidRPr="00793B0E">
        <w:t>)</w:t>
      </w:r>
      <w:r>
        <w:tab/>
      </w:r>
      <w:r w:rsidRPr="00793B0E">
        <w:t>po dziale VA dodaje się dział VB w brzmieniu:</w:t>
      </w:r>
    </w:p>
    <w:p w14:paraId="07431443" w14:textId="6AFB54B9" w:rsidR="00793B0E" w:rsidRPr="00793B0E" w:rsidRDefault="00B37B79" w:rsidP="00793B0E">
      <w:pPr>
        <w:pStyle w:val="ZTYTDZOZNzmozntytuudziauartykuempunktem"/>
      </w:pPr>
      <w:r>
        <w:t>„</w:t>
      </w:r>
      <w:r w:rsidR="00793B0E" w:rsidRPr="00793B0E">
        <w:t>DZIAŁ VB</w:t>
      </w:r>
    </w:p>
    <w:p w14:paraId="336D1200" w14:textId="77777777" w:rsidR="00793B0E" w:rsidRPr="00793B0E" w:rsidRDefault="00793B0E" w:rsidP="00793B0E">
      <w:pPr>
        <w:pStyle w:val="ZTYTDZPRZEDMzmprzedmtytuulubdziauartykuempunktem"/>
      </w:pPr>
      <w:r w:rsidRPr="00793B0E">
        <w:t>Automatyczna wymiana informacji o użytkownikach kryptoaktywów</w:t>
      </w:r>
    </w:p>
    <w:p w14:paraId="7A5864A9" w14:textId="77777777" w:rsidR="00793B0E" w:rsidRPr="00793B0E" w:rsidRDefault="00793B0E" w:rsidP="00793B0E">
      <w:pPr>
        <w:pStyle w:val="ZROZDZODDZOZNzmoznrozdzoddzartykuempunktem"/>
      </w:pPr>
      <w:r w:rsidRPr="00793B0E">
        <w:t>Rozdział 1</w:t>
      </w:r>
    </w:p>
    <w:p w14:paraId="2C1A9F5B" w14:textId="77777777" w:rsidR="00793B0E" w:rsidRPr="00793B0E" w:rsidRDefault="00793B0E" w:rsidP="00793B0E">
      <w:pPr>
        <w:pStyle w:val="ZROZDZODDZPRZEDMzmprzedmrozdzoddzartykuempunktem"/>
      </w:pPr>
      <w:r w:rsidRPr="00793B0E">
        <w:t>Przepisy ogólne</w:t>
      </w:r>
    </w:p>
    <w:p w14:paraId="1460388F" w14:textId="53D50C54" w:rsidR="00793B0E" w:rsidRPr="00793B0E" w:rsidRDefault="00793B0E" w:rsidP="00793B0E">
      <w:pPr>
        <w:pStyle w:val="ZARTzmartartykuempunktem"/>
        <w:keepNext/>
      </w:pPr>
      <w:r w:rsidRPr="00793B0E">
        <w:t>Art.</w:t>
      </w:r>
      <w:r>
        <w:t> </w:t>
      </w:r>
      <w:r w:rsidRPr="00793B0E">
        <w:t>88e.</w:t>
      </w:r>
      <w:r>
        <w:t> </w:t>
      </w:r>
      <w:r w:rsidRPr="00793B0E">
        <w:t>1. Ilekroć w niniejszym dziale jest mowa o:</w:t>
      </w:r>
    </w:p>
    <w:p w14:paraId="4E9AD3E0" w14:textId="6F0AA090" w:rsidR="00793B0E" w:rsidRPr="00793B0E" w:rsidRDefault="00CD6D8D" w:rsidP="00793B0E">
      <w:pPr>
        <w:pStyle w:val="ZPKTzmpktartykuempunktem"/>
        <w:keepNext/>
      </w:pPr>
      <w:bookmarkStart w:id="27" w:name="_Hlk191550843"/>
      <w:r>
        <w:t>1</w:t>
      </w:r>
      <w:r w:rsidR="00793B0E" w:rsidRPr="00793B0E">
        <w:t>)</w:t>
      </w:r>
      <w:r w:rsidR="00793B0E">
        <w:tab/>
      </w:r>
      <w:r w:rsidR="00793B0E" w:rsidRPr="00793B0E">
        <w:t>aktywnym podmiocie – rozumie się przez to podmiot spełniający jedno z następujących kryteriów:</w:t>
      </w:r>
    </w:p>
    <w:p w14:paraId="24BF1A4F" w14:textId="6EC8CB9A" w:rsidR="00793B0E" w:rsidRPr="00793B0E" w:rsidRDefault="00793B0E" w:rsidP="00793B0E">
      <w:pPr>
        <w:pStyle w:val="ZLITwPKTzmlitwpktartykuempunktem"/>
      </w:pPr>
      <w:r w:rsidRPr="00793B0E">
        <w:t>a)</w:t>
      </w:r>
      <w:r>
        <w:tab/>
      </w:r>
      <w:r w:rsidRPr="00793B0E">
        <w:t>mniej niż 50 % dochodu brutto podmiotu za poprzedni rok kalendarzowy stanowi dochód pasywny, przez który rozumie się przychody z dywidend i inne przychody z udziału w zyskach osób prawnych, przychody ze zbycia udziałów (akcji), wierzytelności, odsetek i pożytków od wszelkiego rodzaju pożyczek, poręczeń i gwarancji, a także przychody z praw autorskich, praw własności przemysłowej, w tym z tytułu zbycia tych praw, a także zbycia i realizacji praw z instrumentów finansowych, oraz mniej niż 50</w:t>
      </w:r>
      <w:r w:rsidR="007269F2">
        <w:t xml:space="preserve"> </w:t>
      </w:r>
      <w:r w:rsidRPr="00793B0E">
        <w:t>% aktywów posiadanych przez podmiot w trakcie poprzedniego roku kalendarzowego stanowią aktywa, które przynoszą dochód pasywny lub są posiadane dla osiągania dochodu pasywnego</w:t>
      </w:r>
      <w:r w:rsidR="00B5066A">
        <w:t>,</w:t>
      </w:r>
    </w:p>
    <w:p w14:paraId="52610BAF" w14:textId="2B48D2FD" w:rsidR="00793B0E" w:rsidRPr="00793B0E" w:rsidRDefault="00793B0E" w:rsidP="00793B0E">
      <w:pPr>
        <w:pStyle w:val="ZLITwPKTzmlitwpktartykuempunktem"/>
      </w:pPr>
      <w:r w:rsidRPr="00793B0E">
        <w:t>b)</w:t>
      </w:r>
      <w:r>
        <w:tab/>
      </w:r>
      <w:r w:rsidRPr="00793B0E">
        <w:t>czynności podmiotu obejmują głównie posiadanie, w całości lub w części, wyemitowanych akcji co najmniej jednej jednostki zależnej lub zapewnienie finansowania i świadczenia usług tym jednostkom zależnym, które prowadzą działalność w branżach lub sektorach innych niż działalność instytucji finansowej</w:t>
      </w:r>
      <w:r w:rsidR="003512B5">
        <w:t xml:space="preserve"> </w:t>
      </w:r>
      <w:r w:rsidR="003512B5" w:rsidRPr="003512B5">
        <w:t>w rozumieniu art. 24 ust. 1 pkt 8</w:t>
      </w:r>
      <w:r w:rsidRPr="00793B0E">
        <w:t>; podmiot nie spełnia tego kryterium jeżeli działa jako fundusz private equity, fundusz venture capital, fundusz typu leveraged buyout (LBO) lub jakikolwiek inny instrument inwestycyjny, którego celem jest nabycie lub finansowanie spółek, a następnie posiadanie udziałów w tych spółkach jako aktywów trwałych do celów inwestycji</w:t>
      </w:r>
      <w:r w:rsidR="00B5066A">
        <w:t>,</w:t>
      </w:r>
    </w:p>
    <w:p w14:paraId="700A213F" w14:textId="44A5FD7F" w:rsidR="00793B0E" w:rsidRPr="00793B0E" w:rsidRDefault="00793B0E" w:rsidP="00793B0E">
      <w:pPr>
        <w:pStyle w:val="ZLITwPKTzmlitwpktartykuempunktem"/>
      </w:pPr>
      <w:r w:rsidRPr="00793B0E">
        <w:t>c)</w:t>
      </w:r>
      <w:r>
        <w:tab/>
      </w:r>
      <w:r w:rsidRPr="00793B0E">
        <w:t>podmiot nie prowadził ani nie prowadzi działalności gospodarczej, jednakże inwestuje kapitał w aktywa z zamiarem prowadzenia działalności innej niż działalność instytucji finansowej</w:t>
      </w:r>
      <w:r w:rsidR="003512B5">
        <w:t xml:space="preserve"> </w:t>
      </w:r>
      <w:r w:rsidR="003512B5" w:rsidRPr="003512B5">
        <w:t>w rozumieniu art. 24 ust. 1 pkt 8</w:t>
      </w:r>
      <w:r w:rsidRPr="00793B0E">
        <w:t xml:space="preserve">; podmiot nie </w:t>
      </w:r>
      <w:r w:rsidRPr="00793B0E">
        <w:lastRenderedPageBreak/>
        <w:t>spełnia tego kryterium, jeżeli upłynęły 24 miesiące od dnia utworzenia tego podmiotu</w:t>
      </w:r>
      <w:r w:rsidR="00B5066A">
        <w:t>,</w:t>
      </w:r>
    </w:p>
    <w:p w14:paraId="4FAA6493" w14:textId="57E89B6D" w:rsidR="00793B0E" w:rsidRPr="00793B0E" w:rsidRDefault="00793B0E" w:rsidP="00793B0E">
      <w:pPr>
        <w:pStyle w:val="ZLITwPKTzmlitwpktartykuempunktem"/>
      </w:pPr>
      <w:r w:rsidRPr="00793B0E">
        <w:t>d)</w:t>
      </w:r>
      <w:r>
        <w:tab/>
      </w:r>
      <w:r w:rsidRPr="00793B0E">
        <w:t>podmiot nie był instytucją finansową</w:t>
      </w:r>
      <w:r w:rsidR="003512B5">
        <w:t xml:space="preserve"> </w:t>
      </w:r>
      <w:r w:rsidR="003512B5" w:rsidRPr="003512B5">
        <w:t>w rozumieniu art. 24 ust. 1 pkt 8</w:t>
      </w:r>
      <w:r w:rsidRPr="00793B0E">
        <w:t xml:space="preserve"> przez ostatnie 5 lat oraz jest w trakcie procesu likwidacji aktywów lub reorganizacji z zamiarem kontynuowania lub wznowienia działalności w zakresie innym niż działalność instytucji finansowej</w:t>
      </w:r>
      <w:r w:rsidR="00B5066A">
        <w:t>,</w:t>
      </w:r>
    </w:p>
    <w:p w14:paraId="56E12A73" w14:textId="6B933155" w:rsidR="00793B0E" w:rsidRPr="00793B0E" w:rsidRDefault="00793B0E" w:rsidP="00793B0E">
      <w:pPr>
        <w:pStyle w:val="ZLITwPKTzmlitwpktartykuempunktem"/>
      </w:pPr>
      <w:r w:rsidRPr="00793B0E">
        <w:t>e)</w:t>
      </w:r>
      <w:r>
        <w:tab/>
      </w:r>
      <w:r w:rsidRPr="00793B0E">
        <w:t>podmiot zajmuje się głównie transakcjami finansowymi lub zabezpieczającymi z podmiotami powiązanymi, które nie są instytucjami finansowymi</w:t>
      </w:r>
      <w:r w:rsidR="003512B5">
        <w:t xml:space="preserve"> </w:t>
      </w:r>
      <w:r w:rsidR="003512B5" w:rsidRPr="003512B5">
        <w:t>w rozumieniu art. 24 ust. 1 pkt 8</w:t>
      </w:r>
      <w:r w:rsidRPr="00793B0E">
        <w:t>, lub na rzecz tych podmiotów oraz nie zapewnia finansowania ani nie świadczy usług zabezpieczających na rzecz innego podmiotu niebędącego podmiotem powiązanym, pod warunkiem że grupa tych powiązanych podmiotów prowadzi przede wszystkim działalność inną niż działalność instytucji finansowej</w:t>
      </w:r>
      <w:r w:rsidR="00B5066A">
        <w:t>,</w:t>
      </w:r>
    </w:p>
    <w:p w14:paraId="17266FD2" w14:textId="3C2D3B49" w:rsidR="00793B0E" w:rsidRPr="00793B0E" w:rsidRDefault="00793B0E" w:rsidP="00793B0E">
      <w:pPr>
        <w:pStyle w:val="ZLITwPKTzmlitwpktartykuempunktem"/>
        <w:keepNext/>
      </w:pPr>
      <w:r w:rsidRPr="00793B0E">
        <w:t>f)</w:t>
      </w:r>
      <w:r>
        <w:tab/>
      </w:r>
      <w:r w:rsidRPr="00793B0E">
        <w:t>podmiot spełnia łącznie następujące kryteria:</w:t>
      </w:r>
    </w:p>
    <w:p w14:paraId="19D35E0A" w14:textId="7B3D144C" w:rsidR="00B5066A" w:rsidRDefault="00793B0E" w:rsidP="00B5066A">
      <w:pPr>
        <w:pStyle w:val="ZTIRwPKTzmtirwpktartykuempunktem"/>
      </w:pPr>
      <w:r>
        <w:t>–</w:t>
      </w:r>
      <w:r>
        <w:tab/>
      </w:r>
      <w:r w:rsidRPr="00793B0E">
        <w:t>został utworzony i działa w państwie rezydencji wyłącznie dla celów religijnych, charytatywnych, naukowych, artystycznych, kulturalnych, sportowych lub edukacyjnych lub został utworzony i działa w tym państwie jako organizacja zawodowa, organizacja przedsiębiorców, izba handlowa, organizacja prac</w:t>
      </w:r>
      <w:r w:rsidR="00B5066A">
        <w:t>ownicza</w:t>
      </w:r>
      <w:r w:rsidRPr="00793B0E">
        <w:t>, organizacja rolnicza lub ogrodnicza, organizacja obywatelska lub organizacja prowadzona wyłącznie w celu wspierania opieki społecznej</w:t>
      </w:r>
      <w:r w:rsidR="00B5066A">
        <w:t>,</w:t>
      </w:r>
    </w:p>
    <w:p w14:paraId="212C830D" w14:textId="77777777" w:rsidR="00B5066A" w:rsidRDefault="00793B0E" w:rsidP="00B5066A">
      <w:pPr>
        <w:pStyle w:val="ZTIRwPKTzmtirwpktartykuempunktem"/>
      </w:pPr>
      <w:r>
        <w:t>–</w:t>
      </w:r>
      <w:r w:rsidR="00B5066A">
        <w:tab/>
      </w:r>
      <w:r w:rsidRPr="00793B0E">
        <w:t>jest zwolniony z podatku dochodowego w państwie rezydencji</w:t>
      </w:r>
      <w:r w:rsidR="00B5066A">
        <w:t>,</w:t>
      </w:r>
    </w:p>
    <w:p w14:paraId="420635EF" w14:textId="77777777" w:rsidR="00B5066A" w:rsidRDefault="00793B0E" w:rsidP="00B5066A">
      <w:pPr>
        <w:pStyle w:val="ZTIRwPKTzmtirwpktartykuempunktem"/>
      </w:pPr>
      <w:r>
        <w:t>–</w:t>
      </w:r>
      <w:r w:rsidR="00B5066A">
        <w:tab/>
      </w:r>
      <w:r w:rsidRPr="00793B0E">
        <w:t>nie posiada udziałowców ani członków, którzy są właścicielami lub beneficjentami jego dochodu lub aktywów</w:t>
      </w:r>
      <w:r w:rsidR="00B5066A">
        <w:t>,</w:t>
      </w:r>
    </w:p>
    <w:p w14:paraId="3A359FA7" w14:textId="6484ABA0" w:rsidR="0090220B" w:rsidRDefault="00793B0E" w:rsidP="0090220B">
      <w:pPr>
        <w:pStyle w:val="ZTIRwPKTzmtirwpktartykuempunktem"/>
      </w:pPr>
      <w:r>
        <w:t>–</w:t>
      </w:r>
      <w:r w:rsidR="00B5066A">
        <w:tab/>
      </w:r>
      <w:r w:rsidRPr="00793B0E">
        <w:t>przepisy państwa rezydencji tego podmiotu lub jego dokumenty założycielskie nie pozwalają na przekazanie ani wykorzystanie jego dochodu lub aktywów na rzecz osoby prywatnej lub podmiotu niebędącego podmiotem prowadzącym działalność charytatywną, z wyjątkiem sytuacji, gdy takie przekazanie lub wykorzystanie jest dokonywane zgodnie z prowadzoną przez podmiot działalnością charytatywną, w ramach zapłaty wynagrodzenia za wykonane usługi lub zapłaty odzwierciedlającej wartość rynkową nabytego przez ten podmiot majątku</w:t>
      </w:r>
      <w:r w:rsidR="00B5066A">
        <w:t>,</w:t>
      </w:r>
    </w:p>
    <w:p w14:paraId="0FB6A5FF" w14:textId="69DDA13C" w:rsidR="0090220B" w:rsidRDefault="0090220B" w:rsidP="0090220B">
      <w:pPr>
        <w:pStyle w:val="ZTIRwPKTzmtirwpktartykuempunktem"/>
      </w:pPr>
      <w:r w:rsidRPr="0090220B">
        <w:lastRenderedPageBreak/>
        <w:t>–</w:t>
      </w:r>
      <w:r w:rsidRPr="0090220B">
        <w:tab/>
      </w:r>
      <w:r w:rsidR="00793B0E" w:rsidRPr="00793B0E">
        <w:t>przepisy państwa rezydencji tego podmiotu lub jego dokumenty założycielskie wymagają, aby w przypadku likwidacji lub rozwiązania tego podmiotu wszystkie jego aktywa zostały przekazane podmiotowi rządowemu</w:t>
      </w:r>
      <w:r w:rsidR="00950E3F">
        <w:t xml:space="preserve"> w rozumieniu art. 24 ust. 1 pkt 31</w:t>
      </w:r>
      <w:r w:rsidR="00793B0E" w:rsidRPr="00793B0E">
        <w:t xml:space="preserve"> lub organizacji pożytku publicznego lub przypadły w udziale państwu rezydencji tego podmiotu lub jednostce terytorialnej niższego szczebla danego państwa</w:t>
      </w:r>
      <w:r w:rsidR="00B5066A">
        <w:t>;</w:t>
      </w:r>
      <w:bookmarkEnd w:id="27"/>
    </w:p>
    <w:p w14:paraId="07734154" w14:textId="58310F27" w:rsidR="00793B0E" w:rsidRPr="00793B0E" w:rsidRDefault="00793B0E" w:rsidP="0090220B">
      <w:pPr>
        <w:pStyle w:val="ZPKTzmpktartykuempunktem"/>
      </w:pPr>
      <w:r w:rsidRPr="00793B0E">
        <w:t>2)</w:t>
      </w:r>
      <w:r>
        <w:tab/>
      </w:r>
      <w:r w:rsidRPr="00793B0E">
        <w:t xml:space="preserve">kryptoaktywie – rozumie się przez to kryptoaktywo </w:t>
      </w:r>
      <w:r w:rsidR="0080055D">
        <w:t xml:space="preserve">w rozumieniu </w:t>
      </w:r>
      <w:r w:rsidRPr="00793B0E">
        <w:t xml:space="preserve">art. 3 ust. 1 pkt 5 </w:t>
      </w:r>
      <w:r w:rsidR="008C1CC9" w:rsidRPr="00793B0E">
        <w:t>rozporządzeni</w:t>
      </w:r>
      <w:r w:rsidR="008C1CC9">
        <w:t>a</w:t>
      </w:r>
      <w:r w:rsidR="008C1CC9" w:rsidRPr="00793B0E">
        <w:t xml:space="preserve"> Parlamentu Europejskiego i Rady (UE) 2023/1114 z dnia 31 maja 2023 r. w sprawie rynków kryptoaktywów oraz zmiany rozporządzeń (UE) nr 1093/2010 i (UE) nr 1095/2010 oraz dyrektyw 2013/36/UE i (UE) 2019/1937 (Dz.</w:t>
      </w:r>
      <w:r w:rsidR="008C1CC9">
        <w:t xml:space="preserve"> </w:t>
      </w:r>
      <w:r w:rsidR="008C1CC9" w:rsidRPr="00793B0E">
        <w:t>U</w:t>
      </w:r>
      <w:r w:rsidR="00C52D4B">
        <w:t>rz</w:t>
      </w:r>
      <w:r w:rsidR="008C1CC9" w:rsidRPr="00793B0E">
        <w:t xml:space="preserve">. </w:t>
      </w:r>
      <w:r w:rsidR="00C52D4B">
        <w:t xml:space="preserve">UE </w:t>
      </w:r>
      <w:r w:rsidR="008C1CC9" w:rsidRPr="00793B0E">
        <w:t xml:space="preserve">L 150 z </w:t>
      </w:r>
      <w:r w:rsidR="008C1CC9">
        <w:t>0</w:t>
      </w:r>
      <w:r w:rsidR="008C1CC9" w:rsidRPr="00793B0E">
        <w:t>9.</w:t>
      </w:r>
      <w:r w:rsidR="008C1CC9">
        <w:t>0</w:t>
      </w:r>
      <w:r w:rsidR="008C1CC9" w:rsidRPr="00793B0E">
        <w:t>6.2023, s</w:t>
      </w:r>
      <w:r w:rsidR="008C1CC9">
        <w:t>tr</w:t>
      </w:r>
      <w:r w:rsidR="008C1CC9" w:rsidRPr="00793B0E">
        <w:t>. 40)</w:t>
      </w:r>
      <w:r w:rsidR="008C1CC9">
        <w:t xml:space="preserve">, zwanego dalej w niniejszym dziale </w:t>
      </w:r>
      <w:r w:rsidR="00B37B79">
        <w:t>„</w:t>
      </w:r>
      <w:r w:rsidRPr="00793B0E">
        <w:t>rozporządzeni</w:t>
      </w:r>
      <w:r w:rsidR="008C1CC9">
        <w:t>em</w:t>
      </w:r>
      <w:r w:rsidRPr="00793B0E">
        <w:t xml:space="preserve"> 2023/1114</w:t>
      </w:r>
      <w:r w:rsidR="00B37B79">
        <w:t>”</w:t>
      </w:r>
      <w:r w:rsidRPr="00793B0E">
        <w:t>;</w:t>
      </w:r>
    </w:p>
    <w:p w14:paraId="24197B5B" w14:textId="3C7FC2E8" w:rsidR="00793B0E" w:rsidRPr="00793B0E" w:rsidRDefault="00764F30" w:rsidP="00793B0E">
      <w:pPr>
        <w:pStyle w:val="ZPKTzmpktartykuempunktem"/>
      </w:pPr>
      <w:r>
        <w:t>3</w:t>
      </w:r>
      <w:r w:rsidR="00793B0E" w:rsidRPr="00793B0E">
        <w:t>)</w:t>
      </w:r>
      <w:r w:rsidR="00793B0E">
        <w:tab/>
      </w:r>
      <w:r w:rsidR="00793B0E" w:rsidRPr="00793B0E">
        <w:t xml:space="preserve">oddziale – rozumie się przez to jednostkę, działalność lub biuro raportującego dostawcy usług w zakresie kryptoaktywów, które są traktowane jako oddział zgodnie z </w:t>
      </w:r>
      <w:r w:rsidR="007A5283">
        <w:t>prawem</w:t>
      </w:r>
      <w:r w:rsidR="00793B0E" w:rsidRPr="00793B0E">
        <w:t xml:space="preserve"> danej jurysdykcji </w:t>
      </w:r>
      <w:r w:rsidR="00BE4267" w:rsidRPr="008B4B5F">
        <w:t xml:space="preserve">albo </w:t>
      </w:r>
      <w:r w:rsidR="00793B0E" w:rsidRPr="00793B0E">
        <w:t>które są w inny sposób regulowane zgodnie z prawem danej jurysdykcji jako odrębne od innych biur, jednostek lub oddziałów raportującego dostawcy usług w zakresie kryptoaktywów</w:t>
      </w:r>
      <w:r w:rsidR="00014A39">
        <w:t>, przy czym</w:t>
      </w:r>
      <w:r w:rsidR="00793B0E" w:rsidRPr="00793B0E">
        <w:t xml:space="preserve"> wszystkie jednostki, </w:t>
      </w:r>
      <w:r w:rsidR="00F92DA3">
        <w:t>działalności</w:t>
      </w:r>
      <w:r w:rsidR="00793B0E" w:rsidRPr="00793B0E">
        <w:t xml:space="preserve"> lub biura raportującego dostawcy usług w zakresie kryptoaktywów w jednej jurysdykcji traktuje się jako jeden oddział;</w:t>
      </w:r>
    </w:p>
    <w:p w14:paraId="009E1F77" w14:textId="43323854" w:rsidR="00793B0E" w:rsidRPr="00793B0E" w:rsidRDefault="00764F30" w:rsidP="00793B0E">
      <w:pPr>
        <w:pStyle w:val="ZPKTzmpktartykuempunktem"/>
      </w:pPr>
      <w:r>
        <w:t>4</w:t>
      </w:r>
      <w:r w:rsidR="00793B0E" w:rsidRPr="00793B0E">
        <w:t>)</w:t>
      </w:r>
      <w:r w:rsidR="00793B0E">
        <w:tab/>
      </w:r>
      <w:r w:rsidR="00793B0E" w:rsidRPr="00793B0E">
        <w:t>operatorze kryptoaktywów – rozumie się przez to dostarczającego usługi w zakresie kryptoaktywów</w:t>
      </w:r>
      <w:r w:rsidR="00AC484F">
        <w:t xml:space="preserve"> w rozumieniu</w:t>
      </w:r>
      <w:r w:rsidR="00793B0E" w:rsidRPr="00793B0E">
        <w:t xml:space="preserve"> </w:t>
      </w:r>
      <w:r w:rsidR="00AC484F" w:rsidRPr="00AC484F">
        <w:t>art. 3 ust. 1 pkt 16 rozporządzenia 2023/1114, w tym wykon</w:t>
      </w:r>
      <w:r w:rsidR="00AC484F">
        <w:t>ującego</w:t>
      </w:r>
      <w:r w:rsidR="00AC484F" w:rsidRPr="00AC484F">
        <w:t xml:space="preserve"> zlecenia stakingu lub udzielenia pożyczki kryptoaktywów</w:t>
      </w:r>
      <w:r w:rsidR="00C43704">
        <w:t>,</w:t>
      </w:r>
      <w:r w:rsidR="00AC484F" w:rsidRPr="00AC484F">
        <w:t xml:space="preserve"> </w:t>
      </w:r>
      <w:r w:rsidR="00793B0E" w:rsidRPr="00793B0E">
        <w:t>innego niż dostawca usług w zakresie kryptoaktywów</w:t>
      </w:r>
      <w:r w:rsidR="00FC4722">
        <w:t xml:space="preserve"> w rozumieniu </w:t>
      </w:r>
      <w:r w:rsidR="00FC4722" w:rsidRPr="00793B0E">
        <w:t>art. 3 ust. 1 pkt 15 rozporządzenia 2023/1114</w:t>
      </w:r>
      <w:r w:rsidR="00793B0E" w:rsidRPr="00793B0E">
        <w:t>;</w:t>
      </w:r>
    </w:p>
    <w:p w14:paraId="496F375D" w14:textId="78A7BF96" w:rsidR="00793B0E" w:rsidRPr="00793B0E" w:rsidRDefault="00764F30" w:rsidP="00793B0E">
      <w:pPr>
        <w:pStyle w:val="ZPKTzmpktartykuempunktem"/>
      </w:pPr>
      <w:r>
        <w:t>5</w:t>
      </w:r>
      <w:r w:rsidR="00793B0E" w:rsidRPr="00793B0E">
        <w:t>)</w:t>
      </w:r>
      <w:r w:rsidR="00793B0E">
        <w:tab/>
      </w:r>
      <w:r w:rsidR="00793B0E" w:rsidRPr="00793B0E">
        <w:t>osobie kontrolującej – rozumie się przez to beneficjenta rzeczywistego, o którym mowa w art. 2 ust. 2 pkt 1 ustawy o przeciwdziałaniu praniu pieniędzy oraz finansowaniu terroryzmu;</w:t>
      </w:r>
    </w:p>
    <w:p w14:paraId="4AABD435" w14:textId="566DCBDC" w:rsidR="00793B0E" w:rsidRDefault="00764F30" w:rsidP="00793B0E">
      <w:pPr>
        <w:pStyle w:val="ZPKTzmpktartykuempunktem"/>
      </w:pPr>
      <w:r>
        <w:t>6</w:t>
      </w:r>
      <w:r w:rsidR="00793B0E" w:rsidRPr="00793B0E">
        <w:t>)</w:t>
      </w:r>
      <w:r w:rsidR="00793B0E">
        <w:tab/>
      </w:r>
      <w:r w:rsidR="00793B0E" w:rsidRPr="00793B0E">
        <w:t xml:space="preserve">osobie raportowanej – rozumie się przez to osobę z państwa </w:t>
      </w:r>
      <w:r w:rsidR="00EB2020">
        <w:t xml:space="preserve">uczestniczącego </w:t>
      </w:r>
      <w:r w:rsidR="00793B0E" w:rsidRPr="00793B0E">
        <w:t>inną niż</w:t>
      </w:r>
      <w:r w:rsidR="00EB2020">
        <w:t>:</w:t>
      </w:r>
    </w:p>
    <w:p w14:paraId="57BD7CF1" w14:textId="0A62AC19" w:rsidR="007D3145" w:rsidRPr="007D3145" w:rsidRDefault="007D3145" w:rsidP="007D3145">
      <w:pPr>
        <w:pStyle w:val="ZLITwPKTzmlitwpktartykuempunktem"/>
      </w:pPr>
      <w:r w:rsidRPr="007D3145">
        <w:t>a)</w:t>
      </w:r>
      <w:r w:rsidRPr="007D3145">
        <w:tab/>
        <w:t>podmiot, którego akcje są przedmiotem regularnego obrotu na co najmniej jednym uznanym rynku papierów wartościowych</w:t>
      </w:r>
      <w:r>
        <w:t xml:space="preserve"> w rozumieniu art. 24 ust. 1 pkt 47</w:t>
      </w:r>
      <w:r w:rsidRPr="007D3145">
        <w:t>,</w:t>
      </w:r>
    </w:p>
    <w:p w14:paraId="590A311B" w14:textId="3E595B51" w:rsidR="007D3145" w:rsidRDefault="007D3145" w:rsidP="00EB2020">
      <w:pPr>
        <w:pStyle w:val="ZLITwPKTzmlitwpktartykuempunktem"/>
      </w:pPr>
      <w:r w:rsidRPr="007D3145">
        <w:t>b)</w:t>
      </w:r>
      <w:r w:rsidRPr="007D3145">
        <w:tab/>
        <w:t xml:space="preserve">podmiot będący podmiotem powiązanym </w:t>
      </w:r>
      <w:r w:rsidR="003C3E27">
        <w:t xml:space="preserve">podmiotu </w:t>
      </w:r>
      <w:r w:rsidRPr="007D3145">
        <w:t>określone</w:t>
      </w:r>
      <w:r w:rsidR="003C3E27">
        <w:t>go</w:t>
      </w:r>
      <w:r w:rsidRPr="007D3145">
        <w:t xml:space="preserve"> w lit. a,</w:t>
      </w:r>
    </w:p>
    <w:p w14:paraId="7EF6365E" w14:textId="3531F82A" w:rsidR="00EB2020" w:rsidRPr="00EB2020" w:rsidRDefault="00EB2020" w:rsidP="00EB2020">
      <w:pPr>
        <w:pStyle w:val="ZLITwPKTzmlitwpktartykuempunktem"/>
      </w:pPr>
      <w:r w:rsidRPr="00EB2020">
        <w:lastRenderedPageBreak/>
        <w:t>c)</w:t>
      </w:r>
      <w:r w:rsidRPr="00EB2020">
        <w:tab/>
        <w:t>podmiot rządowy</w:t>
      </w:r>
      <w:r>
        <w:t xml:space="preserve"> w rozumieniu art. 24 ust. 1 pkt 31</w:t>
      </w:r>
      <w:r w:rsidRPr="00EB2020">
        <w:t>,</w:t>
      </w:r>
      <w:r>
        <w:t xml:space="preserve"> </w:t>
      </w:r>
      <w:r w:rsidRPr="00EB2020">
        <w:t>organizacj</w:t>
      </w:r>
      <w:r>
        <w:t>a</w:t>
      </w:r>
      <w:r w:rsidRPr="00EB2020">
        <w:t xml:space="preserve"> międzynarodow</w:t>
      </w:r>
      <w:r>
        <w:t xml:space="preserve">a w rozumieniu art. 24 ust. 1 pkt 19 lub </w:t>
      </w:r>
      <w:r w:rsidRPr="00EB2020">
        <w:t>bank centralny</w:t>
      </w:r>
      <w:r>
        <w:t xml:space="preserve"> w rozumieniu art. 24 ust. 1 pkt 3</w:t>
      </w:r>
      <w:r w:rsidRPr="00EB2020">
        <w:t>,</w:t>
      </w:r>
    </w:p>
    <w:p w14:paraId="663589D4" w14:textId="120DF7FF" w:rsidR="00EB2020" w:rsidRPr="00793B0E" w:rsidRDefault="00EB2020" w:rsidP="00CD6D8D">
      <w:pPr>
        <w:pStyle w:val="ZLITwPKTzmlitwpktartykuempunktem"/>
      </w:pPr>
      <w:r>
        <w:t>d</w:t>
      </w:r>
      <w:r w:rsidRPr="00EB2020">
        <w:t>)</w:t>
      </w:r>
      <w:r w:rsidRPr="00EB2020">
        <w:tab/>
        <w:t>instytucj</w:t>
      </w:r>
      <w:r w:rsidR="002460EF">
        <w:t>a</w:t>
      </w:r>
      <w:r w:rsidRPr="00EB2020">
        <w:t xml:space="preserve"> finansow</w:t>
      </w:r>
      <w:r w:rsidR="002460EF">
        <w:t>a</w:t>
      </w:r>
      <w:r w:rsidR="00AE1FC4">
        <w:t xml:space="preserve"> w rozumieniu art. 24 ust. 1 pkt 8</w:t>
      </w:r>
      <w:r w:rsidRPr="00EB2020">
        <w:t xml:space="preserve"> </w:t>
      </w:r>
      <w:r w:rsidR="00753BAB">
        <w:t>niebędąc</w:t>
      </w:r>
      <w:r w:rsidR="00C4124A">
        <w:t>a</w:t>
      </w:r>
      <w:r w:rsidRPr="00EB2020">
        <w:t xml:space="preserve"> podmiot</w:t>
      </w:r>
      <w:r w:rsidR="00753BAB">
        <w:t>em</w:t>
      </w:r>
      <w:r w:rsidRPr="00EB2020">
        <w:t xml:space="preserve"> inwestujący</w:t>
      </w:r>
      <w:r w:rsidR="00753BAB">
        <w:t>m</w:t>
      </w:r>
      <w:r w:rsidR="00AE1FC4">
        <w:t xml:space="preserve"> w rozumieniu art. 24 ust. 1 pkt 29</w:t>
      </w:r>
      <w:r w:rsidR="00936F29">
        <w:t xml:space="preserve"> lit. b</w:t>
      </w:r>
      <w:r w:rsidRPr="00EB2020">
        <w:t>;</w:t>
      </w:r>
    </w:p>
    <w:p w14:paraId="359FF6C8" w14:textId="4E174B8E" w:rsidR="00793B0E" w:rsidRPr="00793B0E" w:rsidRDefault="00764F30" w:rsidP="00793B0E">
      <w:pPr>
        <w:pStyle w:val="ZPKTzmpktartykuempunktem"/>
      </w:pPr>
      <w:r>
        <w:t>7</w:t>
      </w:r>
      <w:r w:rsidR="00793B0E" w:rsidRPr="00793B0E">
        <w:t>)</w:t>
      </w:r>
      <w:r w:rsidR="00793B0E">
        <w:tab/>
      </w:r>
      <w:r w:rsidR="00793B0E" w:rsidRPr="00793B0E">
        <w:t xml:space="preserve">osobie z państwa </w:t>
      </w:r>
      <w:r w:rsidR="00B123A2">
        <w:t>uczestniczącego</w:t>
      </w:r>
      <w:r w:rsidR="00793B0E" w:rsidRPr="00793B0E">
        <w:t xml:space="preserve"> – rozumie się przez to osobę fizyczną lub podmiot będące rezydentem państwa </w:t>
      </w:r>
      <w:r w:rsidR="00B123A2">
        <w:t>uczestniczącego</w:t>
      </w:r>
      <w:r w:rsidR="00793B0E" w:rsidRPr="00793B0E">
        <w:t xml:space="preserve"> na podstawie przepisów prawa podatkowego tego państwa </w:t>
      </w:r>
      <w:r w:rsidR="00B123A2">
        <w:t>uczestniczącego</w:t>
      </w:r>
      <w:r w:rsidR="00FB1CF9">
        <w:t>,</w:t>
      </w:r>
      <w:r w:rsidR="00793B0E" w:rsidRPr="00793B0E">
        <w:t xml:space="preserve"> lub masę spadkową po osobie zmarłej, która była rezydentem państwa </w:t>
      </w:r>
      <w:r w:rsidR="00B123A2">
        <w:t>uczestniczącego</w:t>
      </w:r>
      <w:r w:rsidR="0080055D">
        <w:t>, przy czym</w:t>
      </w:r>
      <w:r w:rsidR="00793B0E" w:rsidRPr="00793B0E">
        <w:t xml:space="preserve"> podmiot niemający rezydencji do celów podatkowych</w:t>
      </w:r>
      <w:r w:rsidR="00B123A2">
        <w:t xml:space="preserve">, z wyłączeniem trustu </w:t>
      </w:r>
      <w:r w:rsidR="008648FF" w:rsidRPr="008648FF">
        <w:t>niebędącego aktywnym podmiotem</w:t>
      </w:r>
      <w:r w:rsidR="007242D5">
        <w:t>,</w:t>
      </w:r>
      <w:r w:rsidR="008648FF">
        <w:t xml:space="preserve"> </w:t>
      </w:r>
      <w:r w:rsidR="00793B0E" w:rsidRPr="00793B0E">
        <w:t>traktuje się jako rezydenta państwa, w którym znajduje się miejsce faktycznego zarządu tego podmiotu;</w:t>
      </w:r>
    </w:p>
    <w:p w14:paraId="54CB1A17" w14:textId="72657E34" w:rsidR="00793B0E" w:rsidRPr="00793B0E" w:rsidRDefault="00764F30" w:rsidP="00793B0E">
      <w:pPr>
        <w:pStyle w:val="ZPKTzmpktartykuempunktem"/>
        <w:keepNext/>
      </w:pPr>
      <w:r>
        <w:t>8</w:t>
      </w:r>
      <w:r w:rsidR="00793B0E" w:rsidRPr="00793B0E">
        <w:t>)</w:t>
      </w:r>
      <w:r w:rsidR="00793B0E">
        <w:tab/>
      </w:r>
      <w:r w:rsidR="00793B0E" w:rsidRPr="00793B0E">
        <w:t xml:space="preserve">państwie uczestniczącym </w:t>
      </w:r>
      <w:r w:rsidR="008B6156">
        <w:t>–</w:t>
      </w:r>
      <w:r w:rsidR="008B6156" w:rsidRPr="00793B0E">
        <w:t xml:space="preserve"> </w:t>
      </w:r>
      <w:r w:rsidR="00793B0E" w:rsidRPr="00793B0E">
        <w:t>rozumie się przez to:</w:t>
      </w:r>
    </w:p>
    <w:p w14:paraId="0EB4D07B" w14:textId="03A9DA63" w:rsidR="00793B0E" w:rsidRPr="00793B0E" w:rsidRDefault="00793B0E" w:rsidP="00793B0E">
      <w:pPr>
        <w:pStyle w:val="ZLITwPKTzmlitwpktartykuempunktem"/>
      </w:pPr>
      <w:r w:rsidRPr="00793B0E">
        <w:t>a)</w:t>
      </w:r>
      <w:r>
        <w:tab/>
      </w:r>
      <w:r w:rsidRPr="00793B0E">
        <w:t>Rzeczpospolitą Polską oraz inne państwo członkowskie,</w:t>
      </w:r>
    </w:p>
    <w:p w14:paraId="4E93B974" w14:textId="33781E2B" w:rsidR="00793B0E" w:rsidRPr="00793B0E" w:rsidRDefault="004053A2" w:rsidP="00793B0E">
      <w:pPr>
        <w:pStyle w:val="ZLITwPKTzmlitwpktartykuempunktem"/>
      </w:pPr>
      <w:r>
        <w:t>b</w:t>
      </w:r>
      <w:r w:rsidR="00793B0E" w:rsidRPr="00793B0E">
        <w:t>)</w:t>
      </w:r>
      <w:r w:rsidR="00793B0E">
        <w:tab/>
      </w:r>
      <w:r w:rsidR="00793B0E" w:rsidRPr="00793B0E">
        <w:t>państwo lub terytorium, z którym Rzeczpospolita Polska zawarła porozumienie stanowiące podstawę automatycznej wymiany informacji o użytkownikach kryptoaktywów;</w:t>
      </w:r>
    </w:p>
    <w:p w14:paraId="7DF278B6" w14:textId="4A8F79B5" w:rsidR="00793B0E" w:rsidRPr="00793B0E" w:rsidRDefault="00764F30" w:rsidP="00793B0E">
      <w:pPr>
        <w:pStyle w:val="ZPKTzmpktartykuempunktem"/>
      </w:pPr>
      <w:r>
        <w:t>9</w:t>
      </w:r>
      <w:r w:rsidR="00793B0E" w:rsidRPr="00793B0E">
        <w:t>)</w:t>
      </w:r>
      <w:r w:rsidR="00793B0E">
        <w:tab/>
      </w:r>
      <w:r w:rsidR="00793B0E" w:rsidRPr="00793B0E">
        <w:t>podmiocie – rozumie się przez to osobę prawną, jednostkę organizacyjną nieposiadającą osobowości prawnej lub trust, a także umowę, w szczególności spółki cywilnej, na podstawie której strony, które ją zawarły, zamierzają wspólnie realizować określone w niej cele lub zadania;</w:t>
      </w:r>
    </w:p>
    <w:p w14:paraId="47C0E198" w14:textId="21180483" w:rsidR="00793B0E" w:rsidRPr="00793B0E" w:rsidRDefault="00CD6D8D" w:rsidP="00793B0E">
      <w:pPr>
        <w:pStyle w:val="ZPKTzmpktartykuempunktem"/>
      </w:pPr>
      <w:r>
        <w:t>1</w:t>
      </w:r>
      <w:r w:rsidR="00764F30">
        <w:t>0</w:t>
      </w:r>
      <w:r w:rsidR="00793B0E" w:rsidRPr="00793B0E">
        <w:t>)</w:t>
      </w:r>
      <w:r w:rsidR="00793B0E">
        <w:tab/>
      </w:r>
      <w:r w:rsidR="00793B0E" w:rsidRPr="00793B0E">
        <w:t>podmiocie powiązanym – rozumie się przez to podmiot kontrolowany przez inny podmiot lub podmioty pozostające pod wspólną kontrolą</w:t>
      </w:r>
      <w:r w:rsidR="008B6156">
        <w:t>, przy czym</w:t>
      </w:r>
      <w:r w:rsidR="00793B0E" w:rsidRPr="00793B0E">
        <w:t xml:space="preserve"> w celu ustalenia podmiotu kontrolowanego przez inny podmiot lub podmiotu pozostającego pod wspólną kontrolą przyjmuje się, że kontrola obejmuje ponad 50</w:t>
      </w:r>
      <w:r w:rsidR="009D5FD8">
        <w:t xml:space="preserve"> </w:t>
      </w:r>
      <w:r w:rsidR="00793B0E" w:rsidRPr="00793B0E">
        <w:t>% bezpośredniego lub pośredniego udziału w prawie głosu na zgromadzeniu wspólników albo na walnym zgromadzeniu lub w kapitale tego podmiotu;</w:t>
      </w:r>
    </w:p>
    <w:p w14:paraId="78CFF6A3" w14:textId="286B8E6E" w:rsidR="00793B0E" w:rsidRPr="00793B0E" w:rsidRDefault="00CD6D8D" w:rsidP="00793B0E">
      <w:pPr>
        <w:pStyle w:val="ZPKTzmpktartykuempunktem"/>
      </w:pPr>
      <w:r>
        <w:t>1</w:t>
      </w:r>
      <w:r w:rsidR="00764F30">
        <w:t>1</w:t>
      </w:r>
      <w:r w:rsidR="00793B0E" w:rsidRPr="00793B0E">
        <w:t>)</w:t>
      </w:r>
      <w:r w:rsidR="00793B0E">
        <w:tab/>
      </w:r>
      <w:r w:rsidR="00793B0E" w:rsidRPr="00793B0E">
        <w:t xml:space="preserve">raportowanej detalicznej transakcji płatniczej – rozumie się przez to transfer raportowanych kryptoaktywów w zamian za towary lub usługi o wartości przekraczającej </w:t>
      </w:r>
      <w:r w:rsidR="008618E0">
        <w:t xml:space="preserve">równowartość </w:t>
      </w:r>
      <w:r w:rsidR="00793B0E" w:rsidRPr="00793B0E">
        <w:t>50 000 dolarów amerykańskich;</w:t>
      </w:r>
    </w:p>
    <w:p w14:paraId="5D35C426" w14:textId="4143ECD9" w:rsidR="00793B0E" w:rsidRPr="00793B0E" w:rsidRDefault="00CD6D8D" w:rsidP="00793B0E">
      <w:pPr>
        <w:pStyle w:val="ZPKTzmpktartykuempunktem"/>
        <w:keepNext/>
      </w:pPr>
      <w:r>
        <w:t>1</w:t>
      </w:r>
      <w:r w:rsidR="00764F30">
        <w:t>2</w:t>
      </w:r>
      <w:r w:rsidR="00793B0E" w:rsidRPr="00793B0E">
        <w:t>)</w:t>
      </w:r>
      <w:r w:rsidR="00793B0E">
        <w:tab/>
      </w:r>
      <w:r w:rsidR="00793B0E" w:rsidRPr="00793B0E">
        <w:t>raportowanej transakcji – rozumie się przez to:</w:t>
      </w:r>
    </w:p>
    <w:p w14:paraId="72B2C63C" w14:textId="47904D65" w:rsidR="00793B0E" w:rsidRPr="00793B0E" w:rsidRDefault="00793B0E" w:rsidP="00793B0E">
      <w:pPr>
        <w:pStyle w:val="ZLITwPKTzmlitwpktartykuempunktem"/>
      </w:pPr>
      <w:r w:rsidRPr="00793B0E">
        <w:t>a)</w:t>
      </w:r>
      <w:r>
        <w:tab/>
      </w:r>
      <w:r w:rsidRPr="00793B0E">
        <w:t>transakcję wymiany oraz</w:t>
      </w:r>
    </w:p>
    <w:p w14:paraId="4F6BE33B" w14:textId="16C09E68" w:rsidR="00793B0E" w:rsidRPr="00793B0E" w:rsidRDefault="00793B0E" w:rsidP="00793B0E">
      <w:pPr>
        <w:pStyle w:val="ZLITwPKTzmlitwpktartykuempunktem"/>
      </w:pPr>
      <w:r w:rsidRPr="00793B0E">
        <w:t>b)</w:t>
      </w:r>
      <w:r>
        <w:tab/>
      </w:r>
      <w:r w:rsidRPr="00793B0E">
        <w:t>transfer raportowanych kryptoaktywów;</w:t>
      </w:r>
    </w:p>
    <w:p w14:paraId="2C8C199E" w14:textId="2582528E" w:rsidR="00FD1CE1" w:rsidRDefault="00793B0E" w:rsidP="00793B0E">
      <w:pPr>
        <w:pStyle w:val="ZPKTzmpktartykuempunktem"/>
      </w:pPr>
      <w:r w:rsidRPr="00793B0E">
        <w:lastRenderedPageBreak/>
        <w:t>1</w:t>
      </w:r>
      <w:r w:rsidR="00764F30">
        <w:t>3</w:t>
      </w:r>
      <w:r w:rsidRPr="00793B0E">
        <w:t>)</w:t>
      </w:r>
      <w:r>
        <w:tab/>
      </w:r>
      <w:r w:rsidRPr="00793B0E">
        <w:t>raportowanym kryptoaktywie – rozumie się przez to</w:t>
      </w:r>
      <w:r w:rsidR="00FD1CE1" w:rsidRPr="00FD1CE1">
        <w:t xml:space="preserve"> </w:t>
      </w:r>
      <w:r w:rsidR="00FD1CE1" w:rsidRPr="00793B0E">
        <w:t>kryptoaktywo inne niż</w:t>
      </w:r>
      <w:r w:rsidR="00FD1CE1">
        <w:t>:</w:t>
      </w:r>
    </w:p>
    <w:p w14:paraId="57E48786" w14:textId="4AC1B295" w:rsidR="00FD1CE1" w:rsidRDefault="00FD1CE1" w:rsidP="00FD1CE1">
      <w:pPr>
        <w:pStyle w:val="ZLITwPKTzmlitwpktartykuempunktem"/>
      </w:pPr>
      <w:r>
        <w:t>a)</w:t>
      </w:r>
      <w:r>
        <w:tab/>
      </w:r>
      <w:r w:rsidR="006C1E4C" w:rsidRPr="006C1E4C">
        <w:t>cyfrow</w:t>
      </w:r>
      <w:r w:rsidR="006C1E4C">
        <w:t>a</w:t>
      </w:r>
      <w:r w:rsidR="006C1E4C" w:rsidRPr="006C1E4C">
        <w:t xml:space="preserve"> walut</w:t>
      </w:r>
      <w:r w:rsidR="006C1E4C">
        <w:t>a</w:t>
      </w:r>
      <w:r w:rsidR="006C1E4C" w:rsidRPr="006C1E4C">
        <w:t xml:space="preserve"> fiat emitowan</w:t>
      </w:r>
      <w:r w:rsidR="006C1E4C">
        <w:t>a</w:t>
      </w:r>
      <w:r w:rsidR="006C1E4C" w:rsidRPr="006C1E4C">
        <w:t xml:space="preserve"> przez bank centralny </w:t>
      </w:r>
      <w:r w:rsidR="006C1E4C">
        <w:t xml:space="preserve">w rozumieniu art. 24 ust. 1 pkt 3 </w:t>
      </w:r>
      <w:r w:rsidR="006C1E4C" w:rsidRPr="006C1E4C">
        <w:t>lub</w:t>
      </w:r>
      <w:r>
        <w:t xml:space="preserve"> </w:t>
      </w:r>
      <w:r w:rsidR="006C1E4C" w:rsidRPr="006C1E4C">
        <w:t>inn</w:t>
      </w:r>
      <w:r w:rsidR="002075AB">
        <w:t>ą</w:t>
      </w:r>
      <w:r w:rsidR="006C1E4C" w:rsidRPr="006C1E4C">
        <w:t xml:space="preserve"> władz</w:t>
      </w:r>
      <w:r w:rsidR="002075AB">
        <w:t>ę</w:t>
      </w:r>
      <w:r w:rsidR="006C1E4C" w:rsidRPr="006C1E4C">
        <w:t xml:space="preserve"> monetarn</w:t>
      </w:r>
      <w:r w:rsidR="002075AB">
        <w:t>ą</w:t>
      </w:r>
      <w:r w:rsidR="00793B0E" w:rsidRPr="00793B0E">
        <w:t xml:space="preserve">, </w:t>
      </w:r>
    </w:p>
    <w:p w14:paraId="02E12247" w14:textId="311A6BC6" w:rsidR="00FD1CE1" w:rsidRDefault="00FD1CE1" w:rsidP="00FD1CE1">
      <w:pPr>
        <w:pStyle w:val="ZLITwPKTzmlitwpktartykuempunktem"/>
      </w:pPr>
      <w:r>
        <w:t>b)</w:t>
      </w:r>
      <w:r>
        <w:tab/>
      </w:r>
      <w:r w:rsidR="00793B0E" w:rsidRPr="00793B0E">
        <w:t xml:space="preserve">pieniądz elektroniczny </w:t>
      </w:r>
      <w:r w:rsidR="00BD506F">
        <w:t>w rozumieniu art. 24 ust. 1 pkt 26a</w:t>
      </w:r>
      <w:r>
        <w:t>,</w:t>
      </w:r>
      <w:r w:rsidR="00793B0E" w:rsidRPr="00793B0E">
        <w:t xml:space="preserve"> </w:t>
      </w:r>
    </w:p>
    <w:p w14:paraId="78F93CF3" w14:textId="5DA55F4C" w:rsidR="00793B0E" w:rsidRPr="00793B0E" w:rsidRDefault="00FD1CE1" w:rsidP="00BA23B9">
      <w:pPr>
        <w:pStyle w:val="ZLITwPKTzmlitwpktartykuempunktem"/>
      </w:pPr>
      <w:r>
        <w:t>c)</w:t>
      </w:r>
      <w:r>
        <w:tab/>
      </w:r>
      <w:r w:rsidR="00793B0E" w:rsidRPr="00793B0E">
        <w:t>kryptoaktywo, w odniesieniu do którego raportujący dostawca usług w zakresie kryptoaktywów określił, że nie można go stosować do celów płatności lub inwestycji</w:t>
      </w:r>
      <w:r w:rsidR="008C79AA">
        <w:t>;</w:t>
      </w:r>
    </w:p>
    <w:p w14:paraId="561EDD96" w14:textId="441B1B56" w:rsidR="00E704B5" w:rsidRDefault="00CD6D8D" w:rsidP="00793B0E">
      <w:pPr>
        <w:pStyle w:val="ZPKTzmpktartykuempunktem"/>
      </w:pPr>
      <w:r>
        <w:t>1</w:t>
      </w:r>
      <w:r w:rsidR="00764F30">
        <w:t>4</w:t>
      </w:r>
      <w:r w:rsidR="00793B0E" w:rsidRPr="00793B0E">
        <w:t>)</w:t>
      </w:r>
      <w:r w:rsidR="00793B0E">
        <w:tab/>
      </w:r>
      <w:r w:rsidR="00793B0E" w:rsidRPr="00793B0E">
        <w:t>raportującym dostawcy usług w zakresie kryptoaktywów – rozumie się przez to dostawcę usług w zakresie kryptoaktywów</w:t>
      </w:r>
      <w:r w:rsidR="00FC4722">
        <w:t xml:space="preserve"> w rozumieniu </w:t>
      </w:r>
      <w:r w:rsidR="00FC4722" w:rsidRPr="00793B0E">
        <w:t>art. 3 ust. 1 pkt 15 rozporządzenia 2023/1114</w:t>
      </w:r>
      <w:r w:rsidR="00793B0E" w:rsidRPr="00793B0E">
        <w:t xml:space="preserve"> lub operatora kryptoaktywów</w:t>
      </w:r>
      <w:r w:rsidR="00E704B5">
        <w:t>, którzy dokonują transakcji wymiany na rzecz lub w imieniu użytkownika raportowanego świadczą</w:t>
      </w:r>
      <w:r w:rsidR="00947B72">
        <w:t>c</w:t>
      </w:r>
      <w:r w:rsidR="00E704B5">
        <w:t>:</w:t>
      </w:r>
    </w:p>
    <w:p w14:paraId="01BB9D80" w14:textId="03814E59" w:rsidR="00E704B5" w:rsidRDefault="00E704B5" w:rsidP="004545BD">
      <w:pPr>
        <w:pStyle w:val="ZLITwPKTzmlitwpktartykuempunktem"/>
      </w:pPr>
      <w:r>
        <w:t>a)</w:t>
      </w:r>
      <w:r w:rsidR="004545BD">
        <w:tab/>
      </w:r>
      <w:r w:rsidR="00793B0E" w:rsidRPr="00793B0E">
        <w:t>usługę w zakresie kryptoaktywów</w:t>
      </w:r>
      <w:r w:rsidR="00AC484F">
        <w:t xml:space="preserve"> w rozumieniu </w:t>
      </w:r>
      <w:r w:rsidR="00AC484F" w:rsidRPr="00AC484F">
        <w:t xml:space="preserve">art. 3 ust. 1 pkt 16 rozporządzenia 2023/1114 </w:t>
      </w:r>
      <w:r w:rsidR="007C6CFE">
        <w:t>lub</w:t>
      </w:r>
    </w:p>
    <w:p w14:paraId="7EA3B3FB" w14:textId="3A94B40D" w:rsidR="00E704B5" w:rsidRDefault="00E704B5" w:rsidP="004545BD">
      <w:pPr>
        <w:pStyle w:val="ZLITwPKTzmlitwpktartykuempunktem"/>
      </w:pPr>
      <w:r>
        <w:t>b)</w:t>
      </w:r>
      <w:r w:rsidR="004545BD">
        <w:tab/>
      </w:r>
      <w:r w:rsidR="00764227" w:rsidRPr="00793B0E">
        <w:t xml:space="preserve">usługę w zakresie </w:t>
      </w:r>
      <w:r w:rsidR="00AC484F" w:rsidRPr="00AC484F">
        <w:t>stakingu</w:t>
      </w:r>
      <w:r w:rsidR="00764227">
        <w:t>,</w:t>
      </w:r>
      <w:r w:rsidR="00AC484F" w:rsidRPr="00AC484F">
        <w:t xml:space="preserve"> lub</w:t>
      </w:r>
    </w:p>
    <w:p w14:paraId="0CA43369" w14:textId="3CEFBDB0" w:rsidR="00793B0E" w:rsidRPr="00793B0E" w:rsidRDefault="00E704B5" w:rsidP="004545BD">
      <w:pPr>
        <w:pStyle w:val="ZLITwPKTzmlitwpktartykuempunktem"/>
      </w:pPr>
      <w:r>
        <w:t>c)</w:t>
      </w:r>
      <w:r w:rsidR="004545BD">
        <w:tab/>
      </w:r>
      <w:r w:rsidR="00511B89">
        <w:t>usług</w:t>
      </w:r>
      <w:r w:rsidR="00764227">
        <w:t>ę</w:t>
      </w:r>
      <w:r w:rsidR="00511B89">
        <w:t xml:space="preserve"> w zakresie </w:t>
      </w:r>
      <w:r w:rsidR="00AC484F" w:rsidRPr="00AC484F">
        <w:t>pożycz</w:t>
      </w:r>
      <w:r w:rsidR="00511B89">
        <w:t>ania</w:t>
      </w:r>
      <w:r w:rsidR="00AC484F" w:rsidRPr="00AC484F">
        <w:t xml:space="preserve"> kryptoaktywów</w:t>
      </w:r>
      <w:r w:rsidR="007C6CFE">
        <w:t>;</w:t>
      </w:r>
    </w:p>
    <w:p w14:paraId="627FECAC" w14:textId="50DC6171" w:rsidR="00793B0E" w:rsidRPr="00793B0E" w:rsidRDefault="00CD6D8D" w:rsidP="00793B0E">
      <w:pPr>
        <w:pStyle w:val="ZPKTzmpktartykuempunktem"/>
      </w:pPr>
      <w:r>
        <w:t>1</w:t>
      </w:r>
      <w:r w:rsidR="00764F30">
        <w:t>5</w:t>
      </w:r>
      <w:r w:rsidR="00793B0E" w:rsidRPr="00793B0E">
        <w:t>)</w:t>
      </w:r>
      <w:r w:rsidR="00793B0E">
        <w:tab/>
      </w:r>
      <w:r w:rsidR="00793B0E" w:rsidRPr="00793B0E">
        <w:t>TIN – rozumie się przez to numer identyfikacyjny podatnika lub jego funkcjonalny odpowiednik w przypadku braku takiego numeru, stosowany przez państwo rezydencji do identyfikacji osoby fizycznej lub podmiotu w celach podatkowych, w tym NIP lub PESEL;</w:t>
      </w:r>
    </w:p>
    <w:p w14:paraId="008109BE" w14:textId="4B66964F" w:rsidR="00793B0E" w:rsidRDefault="00CD6D8D" w:rsidP="00793B0E">
      <w:pPr>
        <w:pStyle w:val="ZPKTzmpktartykuempunktem"/>
      </w:pPr>
      <w:r>
        <w:t>1</w:t>
      </w:r>
      <w:r w:rsidR="00764F30">
        <w:t>6</w:t>
      </w:r>
      <w:r w:rsidR="00793B0E" w:rsidRPr="00793B0E">
        <w:t>)</w:t>
      </w:r>
      <w:r w:rsidR="00793B0E">
        <w:tab/>
      </w:r>
      <w:r w:rsidR="00793B0E" w:rsidRPr="00793B0E">
        <w:t>transferze – rozumie się przez to transakcję polegającą na przeniesieniu raportowanego kryptoaktywa z adresu lub na adres kryptoaktywa jednego użytkownika kryptoaktywów lub z rachunku lub na rachunek jednego użytkownika kryptoaktywów</w:t>
      </w:r>
      <w:r w:rsidR="00FD247B">
        <w:t>,</w:t>
      </w:r>
      <w:r w:rsidR="002E4C67">
        <w:t xml:space="preserve"> </w:t>
      </w:r>
      <w:r w:rsidR="002E4C67" w:rsidRPr="00AB0AC1">
        <w:t>będący innym rachunkiem</w:t>
      </w:r>
      <w:r w:rsidR="00793B0E" w:rsidRPr="00AB0AC1">
        <w:t xml:space="preserve"> niż rachunek prowadzony </w:t>
      </w:r>
      <w:r w:rsidR="00793B0E" w:rsidRPr="002904E6">
        <w:t xml:space="preserve">przez raportującego dostawcę usług w zakresie kryptoaktywów </w:t>
      </w:r>
      <w:r w:rsidR="00793B0E" w:rsidRPr="00793B0E">
        <w:t xml:space="preserve">na rzecz tego samego użytkownika kryptoaktywów, </w:t>
      </w:r>
      <w:r w:rsidR="002E4C67">
        <w:t xml:space="preserve">o ile </w:t>
      </w:r>
      <w:r w:rsidR="00793B0E" w:rsidRPr="00793B0E">
        <w:t>raportujący dostawca usług w zakresie kryptoaktywów nie może określić, że dana transakcja jest transakcją wymiany</w:t>
      </w:r>
      <w:r w:rsidR="002E4C67" w:rsidRPr="002E4C67">
        <w:t xml:space="preserve"> </w:t>
      </w:r>
      <w:r w:rsidR="002E4C67" w:rsidRPr="00793B0E">
        <w:t>na podstawie wiedzy dostępnej raportującemu dostawcy usług w zakresie kryptoaktywów w momencie transakcji</w:t>
      </w:r>
      <w:r w:rsidR="00793B0E" w:rsidRPr="00793B0E">
        <w:t>;</w:t>
      </w:r>
    </w:p>
    <w:p w14:paraId="698F3129" w14:textId="7255767A" w:rsidR="00656599" w:rsidRPr="00793B0E" w:rsidRDefault="002F3E1A" w:rsidP="00793B0E">
      <w:pPr>
        <w:pStyle w:val="ZPKTzmpktartykuempunktem"/>
      </w:pPr>
      <w:r>
        <w:t>1</w:t>
      </w:r>
      <w:r w:rsidR="00764F30">
        <w:t>7</w:t>
      </w:r>
      <w:r w:rsidR="00656599">
        <w:t>)</w:t>
      </w:r>
      <w:r w:rsidR="00656599">
        <w:tab/>
      </w:r>
      <w:r w:rsidR="00656599" w:rsidRPr="00656599">
        <w:t>truście (trust) – rozumie się przez to trust w rozumieniu art. 2 ust. 2 pkt 24 ustawy o przeciwdziałaniu praniu pieniędzy oraz finansowaniu terroryzmu;</w:t>
      </w:r>
    </w:p>
    <w:p w14:paraId="715F68F4" w14:textId="5114D527" w:rsidR="00793B0E" w:rsidRPr="00793B0E" w:rsidRDefault="00764F30" w:rsidP="00793B0E">
      <w:pPr>
        <w:pStyle w:val="ZPKTzmpktartykuempunktem"/>
        <w:keepNext/>
      </w:pPr>
      <w:r>
        <w:t>18</w:t>
      </w:r>
      <w:r w:rsidR="00793B0E" w:rsidRPr="00793B0E">
        <w:t>)</w:t>
      </w:r>
      <w:r w:rsidR="00793B0E">
        <w:tab/>
      </w:r>
      <w:r w:rsidR="00793B0E" w:rsidRPr="00793B0E">
        <w:t>udziale w kapitale – rozumie się przez to:</w:t>
      </w:r>
    </w:p>
    <w:p w14:paraId="744A5BEA" w14:textId="0FA892DE" w:rsidR="00793B0E" w:rsidRPr="00793B0E" w:rsidRDefault="00793B0E" w:rsidP="00793B0E">
      <w:pPr>
        <w:pStyle w:val="ZLITwPKTzmlitwpktartykuempunktem"/>
      </w:pPr>
      <w:r w:rsidRPr="00793B0E">
        <w:t>a)</w:t>
      </w:r>
      <w:r>
        <w:tab/>
      </w:r>
      <w:r w:rsidR="002E4C67" w:rsidRPr="00793B0E">
        <w:t xml:space="preserve">udział w kapitale lub zyskach </w:t>
      </w:r>
      <w:r w:rsidR="002E4C67">
        <w:t xml:space="preserve">– </w:t>
      </w:r>
      <w:r w:rsidR="002E4C67" w:rsidRPr="00793B0E">
        <w:t xml:space="preserve">w przypadku </w:t>
      </w:r>
      <w:r w:rsidRPr="00793B0E">
        <w:t xml:space="preserve">spółki osobowej będącej instytucją finansową </w:t>
      </w:r>
      <w:r w:rsidR="00AE1FC4" w:rsidRPr="00AE1FC4">
        <w:t>w rozumieniu art. 24 ust. 1 pkt 8</w:t>
      </w:r>
      <w:r w:rsidRPr="00793B0E">
        <w:t>,</w:t>
      </w:r>
    </w:p>
    <w:p w14:paraId="63B50E60" w14:textId="4BA8234B" w:rsidR="00793B0E" w:rsidRPr="00793B0E" w:rsidRDefault="00793B0E" w:rsidP="00793B0E">
      <w:pPr>
        <w:pStyle w:val="ZLITwPKTzmlitwpktartykuempunktem"/>
      </w:pPr>
      <w:r w:rsidRPr="00793B0E">
        <w:lastRenderedPageBreak/>
        <w:t>b)</w:t>
      </w:r>
      <w:r>
        <w:tab/>
      </w:r>
      <w:r w:rsidRPr="00793B0E">
        <w:t>udział w kapitale rozumiany jako udział posiadany przez osobę traktowaną jako założyciel lub beneficjent trustu lub inną osobę fizyczną sprawującą ostateczną lub faktyczną kontrolę nad trustem</w:t>
      </w:r>
      <w:r w:rsidR="00F02500">
        <w:t>, przy czym</w:t>
      </w:r>
      <w:r w:rsidRPr="00793B0E">
        <w:t xml:space="preserve"> osoba raportowana będzie traktowana jako beneficjent trustu, jeżeli taka osoba raportowana posiada prawo do otrzymywania bezpośrednio lub pośrednio, w tym za pośrednictwem pełnomocnika, obowiązkowej wypłaty z trustu lub może otrzymywać, bezpośrednio lub pośrednio, wypłaty uznaniowe z trustu</w:t>
      </w:r>
      <w:r w:rsidR="002E4C67" w:rsidRPr="002E4C67">
        <w:t xml:space="preserve"> </w:t>
      </w:r>
      <w:r w:rsidR="002E4C67">
        <w:t xml:space="preserve">– </w:t>
      </w:r>
      <w:r w:rsidR="002E4C67" w:rsidRPr="00793B0E">
        <w:t>w przypadku trustu będącego instytucją finansową</w:t>
      </w:r>
      <w:r w:rsidR="002E4C67" w:rsidRPr="00AE1FC4">
        <w:t xml:space="preserve"> w rozumieniu art. 24 ust. 1 pkt 8</w:t>
      </w:r>
      <w:r w:rsidRPr="00793B0E">
        <w:t>;</w:t>
      </w:r>
    </w:p>
    <w:p w14:paraId="476AD373" w14:textId="6B137963" w:rsidR="00384F26" w:rsidRDefault="002F3E1A" w:rsidP="00793B0E">
      <w:pPr>
        <w:pStyle w:val="ZPKTzmpktartykuempunktem"/>
      </w:pPr>
      <w:r>
        <w:t>1</w:t>
      </w:r>
      <w:r w:rsidR="00764F30">
        <w:t>9</w:t>
      </w:r>
      <w:r w:rsidR="00793B0E" w:rsidRPr="00793B0E">
        <w:t>)</w:t>
      </w:r>
      <w:r w:rsidR="00793B0E">
        <w:tab/>
      </w:r>
      <w:r w:rsidR="00793B0E" w:rsidRPr="00793B0E">
        <w:t>użytkowniku kryptoaktywów – rozumie się przez to</w:t>
      </w:r>
      <w:r w:rsidR="00384F26">
        <w:t>:</w:t>
      </w:r>
    </w:p>
    <w:p w14:paraId="6529684D" w14:textId="544CF0CA" w:rsidR="00384F26" w:rsidRDefault="00384F26" w:rsidP="00384F26">
      <w:pPr>
        <w:pStyle w:val="ZLITwPKTzmlitwpktartykuempunktem"/>
      </w:pPr>
      <w:r>
        <w:t>a)</w:t>
      </w:r>
      <w:r>
        <w:tab/>
      </w:r>
      <w:r w:rsidRPr="00793B0E">
        <w:t>osobę fizyczną lub podmiot, którzy są klientem raportującego dostawcy usług w zakresie kryptoaktywów na potrzeby dokonywania raportowanych transakcji</w:t>
      </w:r>
      <w:r>
        <w:t>,</w:t>
      </w:r>
    </w:p>
    <w:p w14:paraId="00932FA3" w14:textId="78572C08" w:rsidR="00384F26" w:rsidRDefault="00384F26" w:rsidP="00384F26">
      <w:pPr>
        <w:pStyle w:val="ZLITwPKTzmlitwpktartykuempunktem"/>
      </w:pPr>
      <w:r>
        <w:t>b)</w:t>
      </w:r>
      <w:r>
        <w:tab/>
        <w:t>osobę fizyczną lub podmiot, w imieniu lub na rzecz któr</w:t>
      </w:r>
      <w:r w:rsidR="00637B08">
        <w:t xml:space="preserve">ych </w:t>
      </w:r>
      <w:r>
        <w:t>inna o</w:t>
      </w:r>
      <w:r w:rsidRPr="00793B0E">
        <w:t>soba fizyczna lub podmiot</w:t>
      </w:r>
      <w:r>
        <w:t xml:space="preserve"> niebędący</w:t>
      </w:r>
      <w:r w:rsidRPr="00793B0E">
        <w:t xml:space="preserve"> instytucj</w:t>
      </w:r>
      <w:r>
        <w:t>ą</w:t>
      </w:r>
      <w:r w:rsidRPr="00793B0E">
        <w:t xml:space="preserve"> finansow</w:t>
      </w:r>
      <w:r>
        <w:t>ą w rozumieniu art. 24 ust</w:t>
      </w:r>
      <w:r w:rsidR="009D5FD8">
        <w:t>.</w:t>
      </w:r>
      <w:r>
        <w:t xml:space="preserve"> 1 pkt 8</w:t>
      </w:r>
      <w:r w:rsidRPr="00793B0E">
        <w:t xml:space="preserve"> lub raportujący</w:t>
      </w:r>
      <w:r>
        <w:t>m</w:t>
      </w:r>
      <w:r w:rsidRPr="00793B0E">
        <w:t xml:space="preserve"> dostawc</w:t>
      </w:r>
      <w:r>
        <w:t>ą</w:t>
      </w:r>
      <w:r w:rsidRPr="00793B0E">
        <w:t xml:space="preserve"> usług w zakresie kryptoaktywów</w:t>
      </w:r>
      <w:r>
        <w:t xml:space="preserve"> występują w roli użytkownika kryptoaktywów</w:t>
      </w:r>
      <w:r w:rsidRPr="00793B0E">
        <w:t xml:space="preserve"> jako przedstawiciel, powiernik, pełnomocnik, osoba upoważniona do podpisywania dokumentów, doradca inwestycyjny lub pośrednik</w:t>
      </w:r>
      <w:r>
        <w:t>,</w:t>
      </w:r>
      <w:r w:rsidRPr="00793B0E">
        <w:t xml:space="preserve"> </w:t>
      </w:r>
      <w:r>
        <w:t>przy czym tej innej osoby fizycznej i podmiotu występujących w roli użytkownika kryptoaktywów nie uważa się za użytkownika kryptoaktywów,</w:t>
      </w:r>
    </w:p>
    <w:p w14:paraId="299735A4" w14:textId="0A1CF9F9" w:rsidR="00384F26" w:rsidRDefault="00384F26" w:rsidP="00384F26">
      <w:pPr>
        <w:pStyle w:val="ZLITwPKTzmlitwpktartykuempunktem"/>
      </w:pPr>
      <w:r>
        <w:t>c)</w:t>
      </w:r>
      <w:r>
        <w:tab/>
        <w:t>klienta będącego kontrahentem akceptanta w odniesieniu do raportowanych detalicznych transakcji płatniczych</w:t>
      </w:r>
      <w:r w:rsidR="00B67CE1">
        <w:t xml:space="preserve"> – w przypadku gdy </w:t>
      </w:r>
      <w:r w:rsidRPr="00793B0E">
        <w:t>raportujący dostawca usług w zakresie kryptoaktywów świadczy</w:t>
      </w:r>
      <w:r w:rsidR="00B67CE1">
        <w:t>,</w:t>
      </w:r>
      <w:r w:rsidRPr="00793B0E">
        <w:t xml:space="preserve"> </w:t>
      </w:r>
      <w:r w:rsidR="00B67CE1">
        <w:t xml:space="preserve">w imieniu lub na rzecz akceptanta, </w:t>
      </w:r>
      <w:r w:rsidRPr="00793B0E">
        <w:t xml:space="preserve">usługę polegającą na przeprowadzeniu raportowanych detalicznych transakcji płatniczych, </w:t>
      </w:r>
      <w:r w:rsidR="00B67CE1">
        <w:t>oraz</w:t>
      </w:r>
      <w:r w:rsidRPr="00793B0E">
        <w:t xml:space="preserve"> ma obowiązek zweryfikowania tożsamości takiego klienta w związku z raportowaną detaliczną transakcją płatniczą zgodnie z przepisami z zakresu przeciwdziałania praniu pieniędzy i finansowaniu terroryzmu;</w:t>
      </w:r>
    </w:p>
    <w:p w14:paraId="4244B431" w14:textId="6524C852" w:rsidR="00793B0E" w:rsidRPr="00793B0E" w:rsidRDefault="004424C9" w:rsidP="00793B0E">
      <w:pPr>
        <w:pStyle w:val="ZPKTzmpktartykuempunktem"/>
      </w:pPr>
      <w:r>
        <w:t>2</w:t>
      </w:r>
      <w:r w:rsidR="00764F30">
        <w:t>0</w:t>
      </w:r>
      <w:r w:rsidR="00793B0E" w:rsidRPr="00793B0E">
        <w:t>)</w:t>
      </w:r>
      <w:r w:rsidR="00793B0E">
        <w:tab/>
      </w:r>
      <w:r w:rsidR="00793B0E" w:rsidRPr="00793B0E">
        <w:t>użytkowniku raportowanym – rozumie się przez to użytkownika kryptoaktywów</w:t>
      </w:r>
      <w:r w:rsidR="00C43704">
        <w:t xml:space="preserve"> będącego</w:t>
      </w:r>
      <w:r w:rsidR="00793B0E" w:rsidRPr="00793B0E">
        <w:t xml:space="preserve"> osobą raportowaną;</w:t>
      </w:r>
    </w:p>
    <w:p w14:paraId="60C1A3CD" w14:textId="7F27F183" w:rsidR="00793B0E" w:rsidRPr="00793B0E" w:rsidRDefault="004424C9" w:rsidP="00244FC7">
      <w:pPr>
        <w:pStyle w:val="ZPKTzmpktartykuempunktem"/>
      </w:pPr>
      <w:r>
        <w:t>2</w:t>
      </w:r>
      <w:r w:rsidR="00764F30">
        <w:t>1</w:t>
      </w:r>
      <w:r w:rsidR="00793B0E" w:rsidRPr="00793B0E">
        <w:t>)</w:t>
      </w:r>
      <w:r w:rsidR="00793B0E">
        <w:tab/>
      </w:r>
      <w:bookmarkStart w:id="28" w:name="_Hlk193697607"/>
      <w:r w:rsidR="00793B0E" w:rsidRPr="00793B0E">
        <w:t>walucie fiat – rozumie się przez to</w:t>
      </w:r>
      <w:r w:rsidR="00244FC7" w:rsidDel="00244FC7">
        <w:t xml:space="preserve"> </w:t>
      </w:r>
      <w:r w:rsidR="00793B0E" w:rsidRPr="00793B0E">
        <w:t>oficjalną walutę jurysdykcji, emitowaną przez jurysdykcję lub wyznaczony przez nią bank centralny</w:t>
      </w:r>
      <w:r w:rsidR="00A56AFC">
        <w:t xml:space="preserve"> w rozumieniu art. 24 ust. 1 pkt 3</w:t>
      </w:r>
      <w:r w:rsidR="00793B0E" w:rsidRPr="00793B0E">
        <w:t xml:space="preserve"> lub </w:t>
      </w:r>
      <w:r w:rsidR="002075AB">
        <w:t xml:space="preserve">inną </w:t>
      </w:r>
      <w:r w:rsidR="00793B0E" w:rsidRPr="00793B0E">
        <w:t>władz</w:t>
      </w:r>
      <w:r w:rsidR="002075AB">
        <w:t>ę</w:t>
      </w:r>
      <w:r w:rsidR="00793B0E" w:rsidRPr="00793B0E">
        <w:t xml:space="preserve"> monetarn</w:t>
      </w:r>
      <w:r w:rsidR="002075AB">
        <w:t>ą</w:t>
      </w:r>
      <w:r w:rsidR="00793B0E" w:rsidRPr="00793B0E">
        <w:t xml:space="preserve">, </w:t>
      </w:r>
      <w:r w:rsidR="00B67CE1">
        <w:t>w postaci</w:t>
      </w:r>
      <w:r w:rsidR="00793B0E" w:rsidRPr="00793B0E">
        <w:t xml:space="preserve"> banknot</w:t>
      </w:r>
      <w:r w:rsidR="00B67CE1">
        <w:t>ów</w:t>
      </w:r>
      <w:r w:rsidR="00793B0E" w:rsidRPr="00793B0E">
        <w:t xml:space="preserve"> lub monet </w:t>
      </w:r>
      <w:r w:rsidR="00B67CE1">
        <w:t>lub w postaci elektronicznej</w:t>
      </w:r>
      <w:r w:rsidR="00793B0E" w:rsidRPr="00793B0E">
        <w:t>, w tym rezerwy bankowe</w:t>
      </w:r>
      <w:r w:rsidR="0082613A">
        <w:t>,</w:t>
      </w:r>
      <w:r w:rsidR="002C3FAC">
        <w:t xml:space="preserve"> przy czym pojęcie to obejmuje również</w:t>
      </w:r>
      <w:r w:rsidR="00244FC7">
        <w:t xml:space="preserve"> </w:t>
      </w:r>
      <w:r w:rsidR="00793B0E" w:rsidRPr="00793B0E">
        <w:lastRenderedPageBreak/>
        <w:t>pieniądze banków komercyjnych</w:t>
      </w:r>
      <w:r w:rsidR="0082613A">
        <w:t xml:space="preserve"> oraz</w:t>
      </w:r>
      <w:r w:rsidR="00244FC7">
        <w:t xml:space="preserve"> </w:t>
      </w:r>
      <w:r w:rsidR="00793B0E" w:rsidRPr="00793B0E">
        <w:t>instrumenty pieniądza elektronicznego</w:t>
      </w:r>
      <w:r w:rsidR="003A0190">
        <w:t>, w tym</w:t>
      </w:r>
      <w:r w:rsidR="00793B0E" w:rsidRPr="00793B0E">
        <w:t xml:space="preserve"> pieniądz elektroniczny</w:t>
      </w:r>
      <w:r w:rsidR="00BD506F">
        <w:t xml:space="preserve"> w rozumieniu art. 24 ust. 1 pkt 26a</w:t>
      </w:r>
      <w:r w:rsidR="009F441C">
        <w:t>.</w:t>
      </w:r>
    </w:p>
    <w:bookmarkEnd w:id="28"/>
    <w:p w14:paraId="6C607E46" w14:textId="7AF49F44" w:rsidR="00793B0E" w:rsidRDefault="00DE5333" w:rsidP="00793B0E">
      <w:pPr>
        <w:pStyle w:val="ZUSTzmustartykuempunktem"/>
      </w:pPr>
      <w:r>
        <w:t>2</w:t>
      </w:r>
      <w:r w:rsidR="00793B0E" w:rsidRPr="00793B0E">
        <w:t>.</w:t>
      </w:r>
      <w:r w:rsidR="00793B0E">
        <w:t> </w:t>
      </w:r>
      <w:r w:rsidR="00AF0067">
        <w:t>Wartość</w:t>
      </w:r>
      <w:r w:rsidR="00793B0E" w:rsidRPr="00793B0E">
        <w:t xml:space="preserve">, o </w:t>
      </w:r>
      <w:r w:rsidR="00AF0067" w:rsidRPr="00793B0E">
        <w:t>któr</w:t>
      </w:r>
      <w:r w:rsidR="00AF0067">
        <w:t>ej</w:t>
      </w:r>
      <w:r w:rsidR="00AF0067" w:rsidRPr="00793B0E">
        <w:t xml:space="preserve"> </w:t>
      </w:r>
      <w:r w:rsidR="00793B0E" w:rsidRPr="00793B0E">
        <w:t xml:space="preserve">mowa w ust. 1 pkt </w:t>
      </w:r>
      <w:r w:rsidR="00CD6D8D">
        <w:t>1</w:t>
      </w:r>
      <w:r w:rsidR="00514C10">
        <w:t>1</w:t>
      </w:r>
      <w:r w:rsidR="00AF0067">
        <w:t>,</w:t>
      </w:r>
      <w:r w:rsidR="00793B0E" w:rsidRPr="00793B0E">
        <w:t xml:space="preserve"> przelicza się na złote według średniego kursu walut ogłoszonego przez Narodowy Bank Polski na ostatni dzień roboczy </w:t>
      </w:r>
      <w:r w:rsidR="00C43704">
        <w:t>roku kalendarzowego, za który przekazywana jest informacja, o której mowa w art. 88l ust. 1</w:t>
      </w:r>
      <w:r w:rsidR="00793B0E" w:rsidRPr="00793B0E">
        <w:t>.</w:t>
      </w:r>
    </w:p>
    <w:p w14:paraId="3BDE527F" w14:textId="095830AC" w:rsidR="001F2F8D" w:rsidRPr="00793B0E" w:rsidRDefault="00DE5333" w:rsidP="001F2F8D">
      <w:pPr>
        <w:pStyle w:val="ZUSTzmustartykuempunktem"/>
      </w:pPr>
      <w:r>
        <w:t>3</w:t>
      </w:r>
      <w:r w:rsidR="001F2F8D">
        <w:t xml:space="preserve">. </w:t>
      </w:r>
      <w:r w:rsidR="006F2E47">
        <w:t xml:space="preserve">Przez transakcję wymiany, o której mowa w </w:t>
      </w:r>
      <w:r w:rsidR="001F2F8D">
        <w:t xml:space="preserve">ust. 1 pkt </w:t>
      </w:r>
      <w:r w:rsidR="00CD6D8D">
        <w:t>1</w:t>
      </w:r>
      <w:r w:rsidR="00514C10">
        <w:t>2</w:t>
      </w:r>
      <w:r w:rsidR="00AF0067">
        <w:t xml:space="preserve"> lit. a</w:t>
      </w:r>
      <w:r w:rsidR="006F2E47">
        <w:t xml:space="preserve"> oraz</w:t>
      </w:r>
      <w:r w:rsidR="00AF0067">
        <w:t xml:space="preserve"> pkt</w:t>
      </w:r>
      <w:r>
        <w:t xml:space="preserve"> </w:t>
      </w:r>
      <w:r w:rsidR="00CD6D8D">
        <w:t>1</w:t>
      </w:r>
      <w:r w:rsidR="00514C10">
        <w:t>4</w:t>
      </w:r>
      <w:r>
        <w:t xml:space="preserve"> i </w:t>
      </w:r>
      <w:r w:rsidR="00CD6D8D">
        <w:t>1</w:t>
      </w:r>
      <w:r w:rsidR="00514C10">
        <w:t>6</w:t>
      </w:r>
      <w:r w:rsidR="006F2E47">
        <w:t>,</w:t>
      </w:r>
      <w:r w:rsidR="001F2F8D">
        <w:t xml:space="preserve"> rozumie się </w:t>
      </w:r>
      <w:r w:rsidR="001F2F8D" w:rsidRPr="001F2F8D">
        <w:t>nabycie lub sprzedaż raportowanych kryptoaktywów</w:t>
      </w:r>
      <w:r w:rsidR="001F2F8D">
        <w:t xml:space="preserve"> oraz </w:t>
      </w:r>
      <w:r w:rsidR="001F2F8D" w:rsidRPr="001F2F8D">
        <w:t>wymianę w ramach jednego rodzaju raportowanego kryptoaktywa lub w ramach wielu rodzajów raportowanych kryptoaktywów</w:t>
      </w:r>
      <w:r w:rsidR="001F2F8D">
        <w:t>.</w:t>
      </w:r>
    </w:p>
    <w:p w14:paraId="14B9ABAA" w14:textId="77777777" w:rsidR="00793B0E" w:rsidRPr="00793B0E" w:rsidRDefault="00793B0E" w:rsidP="00793B0E">
      <w:pPr>
        <w:pStyle w:val="ZROZDZODDZOZNzmoznrozdzoddzartykuempunktem"/>
      </w:pPr>
      <w:r w:rsidRPr="00793B0E">
        <w:t>Rozdział 2</w:t>
      </w:r>
    </w:p>
    <w:p w14:paraId="31FB63FD" w14:textId="77777777" w:rsidR="00793B0E" w:rsidRPr="00793B0E" w:rsidRDefault="00793B0E" w:rsidP="00793B0E">
      <w:pPr>
        <w:pStyle w:val="ZROZDZODDZPRZEDMzmprzedmrozdzoddzartykuempunktem"/>
      </w:pPr>
      <w:r w:rsidRPr="00793B0E">
        <w:t>Obowiązki raportujących dostawców usług w zakresie kryptoaktywów</w:t>
      </w:r>
    </w:p>
    <w:p w14:paraId="1437A27A" w14:textId="562848B5" w:rsidR="00793B0E" w:rsidRPr="00793B0E" w:rsidRDefault="00793B0E" w:rsidP="00793B0E">
      <w:pPr>
        <w:pStyle w:val="ZARTzmartartykuempunktem"/>
        <w:keepNext/>
      </w:pPr>
      <w:r w:rsidRPr="00793B0E">
        <w:t>Art.</w:t>
      </w:r>
      <w:r>
        <w:t> </w:t>
      </w:r>
      <w:r w:rsidRPr="00793B0E">
        <w:t>88f.</w:t>
      </w:r>
      <w:r>
        <w:t> </w:t>
      </w:r>
      <w:r w:rsidRPr="00793B0E">
        <w:t>1. Raportujący dostawca usług w zakresie kryptoaktywów jest obowiązany do:</w:t>
      </w:r>
    </w:p>
    <w:p w14:paraId="3560D353" w14:textId="4676CB5B" w:rsidR="00793B0E" w:rsidRPr="00793B0E" w:rsidRDefault="00793B0E" w:rsidP="00793B0E">
      <w:pPr>
        <w:pStyle w:val="ZPKTzmpktartykuempunktem"/>
      </w:pPr>
      <w:r w:rsidRPr="00793B0E">
        <w:t>1)</w:t>
      </w:r>
      <w:r>
        <w:tab/>
      </w:r>
      <w:r w:rsidRPr="00793B0E">
        <w:t>stosowania procedur należytej staranności oraz procedur sprawozdawczych</w:t>
      </w:r>
      <w:r w:rsidR="001F2C09">
        <w:t xml:space="preserve"> określonych w niniejszym dziale</w:t>
      </w:r>
      <w:r w:rsidRPr="00793B0E">
        <w:t>;</w:t>
      </w:r>
    </w:p>
    <w:p w14:paraId="5E97E90C" w14:textId="6BF8DAA6" w:rsidR="00793B0E" w:rsidRPr="00793B0E" w:rsidRDefault="00793B0E" w:rsidP="00793B0E">
      <w:pPr>
        <w:pStyle w:val="ZPKTzmpktartykuempunktem"/>
      </w:pPr>
      <w:r w:rsidRPr="00793B0E">
        <w:t>2)</w:t>
      </w:r>
      <w:r>
        <w:tab/>
      </w:r>
      <w:r w:rsidRPr="00793B0E">
        <w:t>rejestrowania czynności podejmowanych w ramach procedur należytej staranności;</w:t>
      </w:r>
    </w:p>
    <w:p w14:paraId="04D45FA8" w14:textId="605AB9FE" w:rsidR="00793B0E" w:rsidRPr="00793B0E" w:rsidRDefault="00793B0E" w:rsidP="00793B0E">
      <w:pPr>
        <w:pStyle w:val="ZPKTzmpktartykuempunktem"/>
      </w:pPr>
      <w:r w:rsidRPr="00793B0E">
        <w:t>3)</w:t>
      </w:r>
      <w:r>
        <w:tab/>
      </w:r>
      <w:r w:rsidRPr="00793B0E">
        <w:t>gromadzenia dokumentacji wymaganej w ramach stosowania procedur należytej staranności, w szczególności oświadczeń o rezydencji podatkowej użytkowników kryptoaktywów oraz osób kontrolujących.</w:t>
      </w:r>
    </w:p>
    <w:p w14:paraId="626671E4" w14:textId="3F721421" w:rsidR="00793B0E" w:rsidRDefault="00793B0E" w:rsidP="00793B0E">
      <w:pPr>
        <w:pStyle w:val="ZUSTzmustartykuempunktem"/>
      </w:pPr>
      <w:r w:rsidRPr="00793B0E">
        <w:t>2.</w:t>
      </w:r>
      <w:r>
        <w:t> </w:t>
      </w:r>
      <w:r w:rsidRPr="00793B0E">
        <w:t>Rejestrowanie czynności, o którym mowa w ust. 1 pkt 2, obejmuje rejestrację daty, rodzaju oraz opisu przeprowadzonej czynności i może następować z wykorzystaniem innych rejestrów prowadzonych w szczególności na potrzeby procedur z zakresu przeciwdziałania praniu pieniędzy i finansowaniu terroryzmu.</w:t>
      </w:r>
    </w:p>
    <w:p w14:paraId="717FEF83" w14:textId="34FCBA5A" w:rsidR="00840088" w:rsidRPr="00840088" w:rsidRDefault="00840088" w:rsidP="00840088">
      <w:pPr>
        <w:pStyle w:val="ZARTzmartartykuempunktem"/>
      </w:pPr>
      <w:r w:rsidRPr="00793B0E">
        <w:t>Art.</w:t>
      </w:r>
      <w:r w:rsidRPr="00840088">
        <w:t> 88</w:t>
      </w:r>
      <w:r>
        <w:t>g</w:t>
      </w:r>
      <w:r w:rsidRPr="00840088">
        <w:t>. 1. Raportujący dostawca usług w zakresie kryptoaktywów przechowuje:</w:t>
      </w:r>
    </w:p>
    <w:p w14:paraId="54145FBD" w14:textId="77777777" w:rsidR="00840088" w:rsidRPr="00793B0E" w:rsidRDefault="00840088" w:rsidP="00840088">
      <w:pPr>
        <w:pStyle w:val="ZPKTzmpktartykuempunktem"/>
      </w:pPr>
      <w:r w:rsidRPr="00793B0E">
        <w:t>1)</w:t>
      </w:r>
      <w:r>
        <w:tab/>
      </w:r>
      <w:r w:rsidRPr="00793B0E">
        <w:t>rejestr czynności, o którym mowa w art. 88f ust. 1 pkt 2,</w:t>
      </w:r>
    </w:p>
    <w:p w14:paraId="2CA9A5E9" w14:textId="77777777" w:rsidR="00840088" w:rsidRPr="00793B0E" w:rsidRDefault="00840088" w:rsidP="00840088">
      <w:pPr>
        <w:pStyle w:val="ZPKTzmpktartykuempunktem"/>
      </w:pPr>
      <w:r w:rsidRPr="00793B0E">
        <w:t>2)</w:t>
      </w:r>
      <w:r>
        <w:tab/>
      </w:r>
      <w:r w:rsidRPr="00793B0E">
        <w:t>dokumentację, o której mowa w art. 88f ust. 1 pkt 3,</w:t>
      </w:r>
    </w:p>
    <w:p w14:paraId="034EA3BB" w14:textId="0735FEF3" w:rsidR="00840088" w:rsidRDefault="00840088" w:rsidP="00840088">
      <w:pPr>
        <w:pStyle w:val="ZPKTzmpktartykuempunktem"/>
      </w:pPr>
      <w:r w:rsidRPr="00793B0E">
        <w:t>3)</w:t>
      </w:r>
      <w:r>
        <w:tab/>
      </w:r>
      <w:r w:rsidRPr="00793B0E">
        <w:t>informacje, o których mowa w art. 88</w:t>
      </w:r>
      <w:r w:rsidR="008F2134">
        <w:t>l</w:t>
      </w:r>
      <w:r w:rsidR="00DF565D">
        <w:t xml:space="preserve"> ust. 1</w:t>
      </w:r>
    </w:p>
    <w:p w14:paraId="7AEBE65E" w14:textId="300E8ABF" w:rsidR="00840088" w:rsidRPr="00793B0E" w:rsidRDefault="00840088" w:rsidP="00840088">
      <w:pPr>
        <w:pStyle w:val="ZCZWSPPKTzmczciwsppktartykuempunktem"/>
      </w:pPr>
      <w:r>
        <w:t>–</w:t>
      </w:r>
      <w:r w:rsidR="00C02E73">
        <w:t xml:space="preserve"> </w:t>
      </w:r>
      <w:r w:rsidR="00D24BB7">
        <w:t>dotyczące użytkownik</w:t>
      </w:r>
      <w:r w:rsidR="007154A1">
        <w:t>a</w:t>
      </w:r>
      <w:r w:rsidR="00D24BB7">
        <w:t xml:space="preserve"> kryptoaktywów</w:t>
      </w:r>
      <w:r w:rsidR="007154A1">
        <w:t xml:space="preserve"> objętego obowiązkiem raportowania</w:t>
      </w:r>
      <w:r w:rsidR="00D24BB7">
        <w:t xml:space="preserve">, </w:t>
      </w:r>
      <w:r w:rsidRPr="00793B0E">
        <w:t xml:space="preserve">przez okres </w:t>
      </w:r>
      <w:r w:rsidR="00D24BB7">
        <w:t>5</w:t>
      </w:r>
      <w:r w:rsidR="002701F8" w:rsidRPr="00793B0E">
        <w:t xml:space="preserve"> </w:t>
      </w:r>
      <w:r w:rsidRPr="00793B0E">
        <w:t>lat, licząc od końca roku, w którym powstał obowiązek</w:t>
      </w:r>
      <w:r w:rsidR="00D24BB7">
        <w:t xml:space="preserve"> przekazania informacji o </w:t>
      </w:r>
      <w:r w:rsidR="007154A1">
        <w:t>tym użytkowniku</w:t>
      </w:r>
      <w:r w:rsidR="00D24BB7">
        <w:t>.</w:t>
      </w:r>
    </w:p>
    <w:p w14:paraId="10B627F8" w14:textId="30A5B7C6" w:rsidR="00840088" w:rsidRDefault="00840088" w:rsidP="00793B0E">
      <w:pPr>
        <w:pStyle w:val="ZARTzmartartykuempunktem"/>
        <w:keepNext/>
      </w:pPr>
      <w:r w:rsidRPr="00793B0E">
        <w:lastRenderedPageBreak/>
        <w:t>2.</w:t>
      </w:r>
      <w:r>
        <w:t> </w:t>
      </w:r>
      <w:r w:rsidRPr="00793B0E">
        <w:t>W przypadku likwidacji, połączenia, podziału oraz przekształcenia raportującego dostawcy usług w zakresie kryptoaktywów do przechowywania informacji stosuje się odpowiednio przepisy art. 76 ust. 1 ustawy z dnia 29 września 1994 r. o rachunkowości.</w:t>
      </w:r>
    </w:p>
    <w:p w14:paraId="0F2C2B12" w14:textId="0DD81222" w:rsidR="00793B0E" w:rsidRPr="00793B0E" w:rsidRDefault="00793B0E" w:rsidP="00793B0E">
      <w:pPr>
        <w:pStyle w:val="ZARTzmartartykuempunktem"/>
        <w:keepNext/>
      </w:pPr>
      <w:r w:rsidRPr="00793B0E">
        <w:t>Art.</w:t>
      </w:r>
      <w:r>
        <w:t> </w:t>
      </w:r>
      <w:r w:rsidRPr="00793B0E">
        <w:t>88</w:t>
      </w:r>
      <w:r w:rsidR="00840088">
        <w:t>h</w:t>
      </w:r>
      <w:r w:rsidRPr="00793B0E">
        <w:t>.</w:t>
      </w:r>
      <w:r>
        <w:t> </w:t>
      </w:r>
      <w:r w:rsidRPr="00793B0E">
        <w:t>1. Raportujący dostawca usług w zakresie kryptoaktywów podlega obowiązkom, o których mowa w</w:t>
      </w:r>
      <w:r w:rsidR="009509DA">
        <w:t xml:space="preserve"> niniejszym dziale</w:t>
      </w:r>
      <w:r w:rsidRPr="00793B0E">
        <w:t>, jeżeli</w:t>
      </w:r>
      <w:r w:rsidR="00FC5EC1">
        <w:t xml:space="preserve"> jest</w:t>
      </w:r>
      <w:r w:rsidRPr="00793B0E">
        <w:t>:</w:t>
      </w:r>
    </w:p>
    <w:p w14:paraId="2C7D12F4" w14:textId="4397CFC0" w:rsidR="00793B0E" w:rsidRPr="00793B0E" w:rsidRDefault="00793B0E" w:rsidP="00793B0E">
      <w:pPr>
        <w:pStyle w:val="ZPKTzmpktartykuempunktem"/>
      </w:pPr>
      <w:r w:rsidRPr="00793B0E">
        <w:t>1)</w:t>
      </w:r>
      <w:r>
        <w:tab/>
      </w:r>
      <w:r w:rsidR="00A1664E" w:rsidRPr="00A1664E">
        <w:t xml:space="preserve">podmiotem, który może </w:t>
      </w:r>
      <w:r w:rsidR="008505D8">
        <w:t>w</w:t>
      </w:r>
      <w:r w:rsidR="00A1664E" w:rsidRPr="00A1664E">
        <w:t xml:space="preserve"> </w:t>
      </w:r>
      <w:r w:rsidR="008505D8" w:rsidRPr="00A1664E">
        <w:t xml:space="preserve">Rzeczypospolitej Polskiej </w:t>
      </w:r>
      <w:r w:rsidR="008505D8">
        <w:t xml:space="preserve">jako </w:t>
      </w:r>
      <w:r w:rsidR="003D1D45" w:rsidRPr="003D1D45">
        <w:t>macierzystym państwie członkowskim w rozumieniu art. 3 ust. 1 pkt 33 lit. f rozporządzenia 2023/1114</w:t>
      </w:r>
      <w:r w:rsidR="008505D8">
        <w:t xml:space="preserve"> </w:t>
      </w:r>
      <w:r w:rsidR="003D1D45" w:rsidRPr="00A1664E">
        <w:t xml:space="preserve">świadczyć </w:t>
      </w:r>
      <w:r w:rsidR="00A1664E" w:rsidRPr="00A1664E">
        <w:t>usługi w zakresie kryptoaktywów w rozumieniu art. 3 ust. 1 pkt 16 rozporządzenia 2023/1114, w tym wykonywać zlecenia stakingu lub udzielenia pożyczki kryptoaktywów;</w:t>
      </w:r>
    </w:p>
    <w:p w14:paraId="6E7C741A" w14:textId="21DEF12F" w:rsidR="00307F2C" w:rsidRDefault="00793B0E" w:rsidP="00307F2C">
      <w:pPr>
        <w:pStyle w:val="ZPKTzmpktartykuempunktem"/>
        <w:keepNext/>
      </w:pPr>
      <w:r w:rsidRPr="00793B0E">
        <w:t>2)</w:t>
      </w:r>
      <w:r>
        <w:tab/>
      </w:r>
      <w:r w:rsidRPr="00793B0E">
        <w:t>podmiotem</w:t>
      </w:r>
      <w:r w:rsidR="00307F2C">
        <w:t xml:space="preserve"> innym niż określony w pkt 1</w:t>
      </w:r>
      <w:r w:rsidRPr="00793B0E">
        <w:t xml:space="preserve"> albo osobą fizyczną będącymi rezydentami do celów podatkowych w Rzeczypospolitej Polskiej</w:t>
      </w:r>
      <w:r w:rsidR="00DA63E2">
        <w:t>;</w:t>
      </w:r>
    </w:p>
    <w:p w14:paraId="28151683" w14:textId="0DAE2320" w:rsidR="00DA63E2" w:rsidRDefault="00307F2C" w:rsidP="00DA63E2">
      <w:pPr>
        <w:pStyle w:val="ZPKTzmpktartykuempunktem"/>
        <w:keepNext/>
      </w:pPr>
      <w:r>
        <w:t>3)</w:t>
      </w:r>
      <w:r>
        <w:tab/>
      </w:r>
      <w:r w:rsidR="00793B0E" w:rsidRPr="00793B0E">
        <w:t>podmiotem</w:t>
      </w:r>
      <w:r>
        <w:t xml:space="preserve"> innym niż określony w pkt 1</w:t>
      </w:r>
      <w:r w:rsidR="00DA63E2">
        <w:t xml:space="preserve"> zarejestrowanym lub utworzonym</w:t>
      </w:r>
      <w:r w:rsidR="00793B0E" w:rsidRPr="00793B0E">
        <w:t xml:space="preserve"> w Rzeczypospolitej Polskiej, któr</w:t>
      </w:r>
      <w:r w:rsidR="00DA63E2">
        <w:t>y</w:t>
      </w:r>
      <w:r w:rsidR="00793B0E" w:rsidRPr="00793B0E">
        <w:t xml:space="preserve"> </w:t>
      </w:r>
      <w:r w:rsidR="00DA63E2">
        <w:t xml:space="preserve">posiada </w:t>
      </w:r>
      <w:r w:rsidR="00DA63E2" w:rsidRPr="00793B0E">
        <w:t>podmiotowość prawn</w:t>
      </w:r>
      <w:r w:rsidR="00DA63E2">
        <w:t>ą</w:t>
      </w:r>
      <w:r w:rsidR="00DA63E2" w:rsidRPr="00DA63E2">
        <w:t xml:space="preserve"> </w:t>
      </w:r>
      <w:r w:rsidR="00793B0E" w:rsidRPr="00793B0E">
        <w:t xml:space="preserve">w Rzeczypospolitej Polskiej </w:t>
      </w:r>
      <w:r w:rsidR="0018677E">
        <w:t>lub</w:t>
      </w:r>
      <w:r w:rsidR="0018677E" w:rsidRPr="00793B0E">
        <w:t xml:space="preserve"> </w:t>
      </w:r>
      <w:r w:rsidR="00793B0E" w:rsidRPr="00793B0E">
        <w:t>jest zobowiązany składać w Rzeczypospolitej Polskiej, na podstawie przepisów prawa podatkowego, deklaracje dotyczące dochodów tego podmiotu</w:t>
      </w:r>
      <w:r w:rsidR="00DA63E2">
        <w:t>;</w:t>
      </w:r>
    </w:p>
    <w:p w14:paraId="7960BEBA" w14:textId="641B0E9A" w:rsidR="00DA63E2" w:rsidRDefault="00DA63E2" w:rsidP="00DA63E2">
      <w:pPr>
        <w:pStyle w:val="ZPKTzmpktartykuempunktem"/>
        <w:keepNext/>
      </w:pPr>
      <w:r>
        <w:t>4</w:t>
      </w:r>
      <w:r w:rsidR="00793B0E" w:rsidRPr="00793B0E">
        <w:t>)</w:t>
      </w:r>
      <w:r w:rsidR="00793B0E">
        <w:tab/>
      </w:r>
      <w:r w:rsidR="00793B0E" w:rsidRPr="00793B0E">
        <w:t xml:space="preserve">podmiotem </w:t>
      </w:r>
      <w:r w:rsidR="00307F2C">
        <w:t xml:space="preserve">innym niż określony w pkt 1 </w:t>
      </w:r>
      <w:r w:rsidR="00793B0E" w:rsidRPr="00793B0E">
        <w:t>zarządzanym z Rzeczypospolitej Polskiej</w:t>
      </w:r>
      <w:r>
        <w:t>;</w:t>
      </w:r>
    </w:p>
    <w:p w14:paraId="029272DE" w14:textId="3209E3F9" w:rsidR="00793B0E" w:rsidRPr="00793B0E" w:rsidRDefault="00DA63E2" w:rsidP="00BA23B9">
      <w:pPr>
        <w:pStyle w:val="ZPKTzmpktartykuempunktem"/>
        <w:keepNext/>
      </w:pPr>
      <w:r>
        <w:t>5)</w:t>
      </w:r>
      <w:r>
        <w:tab/>
      </w:r>
      <w:r w:rsidR="00793B0E" w:rsidRPr="00793B0E">
        <w:t>podmiotem</w:t>
      </w:r>
      <w:r w:rsidR="00307F2C">
        <w:t xml:space="preserve"> innym niż określony w pkt 1</w:t>
      </w:r>
      <w:r w:rsidR="00793B0E" w:rsidRPr="00793B0E">
        <w:t xml:space="preserve"> lub osobą fizyczną, których </w:t>
      </w:r>
      <w:r w:rsidR="00D4733D">
        <w:t>główne</w:t>
      </w:r>
      <w:r w:rsidR="00B86579" w:rsidRPr="00793B0E">
        <w:t xml:space="preserve"> </w:t>
      </w:r>
      <w:r w:rsidR="00793B0E" w:rsidRPr="00793B0E">
        <w:t>miejsce prowadzenia działalności znajduje się w Rzeczypospolitej Polskiej.</w:t>
      </w:r>
    </w:p>
    <w:p w14:paraId="474D7096" w14:textId="7EC24970" w:rsidR="00793B0E" w:rsidRPr="00793B0E" w:rsidRDefault="00793B0E" w:rsidP="00793B0E">
      <w:pPr>
        <w:pStyle w:val="ZUSTzmustartykuempunktem"/>
      </w:pPr>
      <w:r w:rsidRPr="00793B0E">
        <w:t>2.</w:t>
      </w:r>
      <w:r>
        <w:t> </w:t>
      </w:r>
      <w:r w:rsidRPr="00793B0E">
        <w:t xml:space="preserve">Raportujący dostawca usług w zakresie kryptoaktywów podlega obowiązkom, o których mowa w </w:t>
      </w:r>
      <w:r w:rsidR="001605CD" w:rsidRPr="001605CD">
        <w:t>niniejszym dziale</w:t>
      </w:r>
      <w:r w:rsidR="002A6C3A">
        <w:t>,</w:t>
      </w:r>
      <w:r w:rsidRPr="00793B0E">
        <w:t xml:space="preserve"> w odniesieniu do raportowanych transakcji dokonywanych za pośrednictwem oddziału mającego siedzibę w Rzeczypospolitej Polskiej.</w:t>
      </w:r>
    </w:p>
    <w:p w14:paraId="00E4FE58" w14:textId="36372A95" w:rsidR="00793B0E" w:rsidRPr="00793B0E" w:rsidRDefault="00793B0E" w:rsidP="00793B0E">
      <w:pPr>
        <w:pStyle w:val="ZUSTzmustartykuempunktem"/>
      </w:pPr>
      <w:r w:rsidRPr="00793B0E">
        <w:t>3.</w:t>
      </w:r>
      <w:r>
        <w:t> </w:t>
      </w:r>
      <w:r w:rsidRPr="00793B0E">
        <w:t>Raportujący dostawca usług w zakresie kryptoaktywów</w:t>
      </w:r>
      <w:r w:rsidR="00EF5CB0">
        <w:t xml:space="preserve"> będący</w:t>
      </w:r>
      <w:r w:rsidRPr="00793B0E">
        <w:t xml:space="preserve"> podmiotem nie jest obowiązany do spełnienia obowiązków</w:t>
      </w:r>
      <w:r w:rsidR="00EF5CB0">
        <w:t xml:space="preserve"> określonych</w:t>
      </w:r>
      <w:r w:rsidRPr="00793B0E">
        <w:t xml:space="preserve"> w </w:t>
      </w:r>
      <w:r w:rsidR="001605CD" w:rsidRPr="001605CD">
        <w:t>niniejszym dziale</w:t>
      </w:r>
      <w:r w:rsidRPr="00793B0E">
        <w:t xml:space="preserve">, którym podlega zgodnie z ust. 1 pkt </w:t>
      </w:r>
      <w:r w:rsidR="00143112" w:rsidRPr="00143112">
        <w:t>3–5</w:t>
      </w:r>
      <w:r w:rsidRPr="00793B0E">
        <w:t xml:space="preserve">, jeżeli równoważne obowiązki zostały spełnione przez tego raportującego dostawcę usług w zakresie kryptoaktywów w innym </w:t>
      </w:r>
      <w:r w:rsidR="00C01319">
        <w:t xml:space="preserve">niż </w:t>
      </w:r>
      <w:bookmarkStart w:id="29" w:name="_Hlk214283544"/>
      <w:r w:rsidR="00C01319" w:rsidRPr="00C01319">
        <w:t>Rzeczpospolit</w:t>
      </w:r>
      <w:r w:rsidR="00C01319">
        <w:t>a</w:t>
      </w:r>
      <w:r w:rsidR="00C01319" w:rsidRPr="00C01319">
        <w:t xml:space="preserve"> Polsk</w:t>
      </w:r>
      <w:r w:rsidR="00C01319">
        <w:t>a</w:t>
      </w:r>
      <w:r w:rsidR="00C01319" w:rsidRPr="00C01319">
        <w:t xml:space="preserve"> </w:t>
      </w:r>
      <w:bookmarkEnd w:id="29"/>
      <w:r w:rsidRPr="00793B0E">
        <w:t xml:space="preserve">państwie </w:t>
      </w:r>
      <w:r w:rsidR="002A6C3A">
        <w:t>uczestniczącym</w:t>
      </w:r>
      <w:r w:rsidR="00C01319">
        <w:t xml:space="preserve">, w którym </w:t>
      </w:r>
      <w:r w:rsidRPr="00793B0E">
        <w:t>dostawca ten jest rezydentem do celów podatkowych.</w:t>
      </w:r>
    </w:p>
    <w:p w14:paraId="6BFE23E6" w14:textId="3FA19E83" w:rsidR="00793B0E" w:rsidRPr="00793B0E" w:rsidRDefault="00793B0E" w:rsidP="00793B0E">
      <w:pPr>
        <w:pStyle w:val="ZUSTzmustartykuempunktem"/>
        <w:keepNext/>
      </w:pPr>
      <w:r w:rsidRPr="00793B0E">
        <w:t>4.</w:t>
      </w:r>
      <w:r>
        <w:t> </w:t>
      </w:r>
      <w:r w:rsidRPr="00793B0E">
        <w:t>Raportujący dostawca usług w zakresie kryptoaktywów</w:t>
      </w:r>
      <w:r w:rsidR="00F27DB5">
        <w:t xml:space="preserve"> będący</w:t>
      </w:r>
      <w:r w:rsidRPr="00793B0E">
        <w:t xml:space="preserve"> podmiotem </w:t>
      </w:r>
      <w:r w:rsidR="00EE3E99">
        <w:t xml:space="preserve">nie </w:t>
      </w:r>
      <w:r w:rsidR="00F27DB5">
        <w:t xml:space="preserve">jest </w:t>
      </w:r>
      <w:r w:rsidR="00EE3E99">
        <w:t>obowiązany do spełnienia</w:t>
      </w:r>
      <w:r w:rsidR="00F27DB5">
        <w:t xml:space="preserve"> </w:t>
      </w:r>
      <w:r w:rsidRPr="00793B0E">
        <w:t>obowiązków</w:t>
      </w:r>
      <w:r w:rsidR="00F27DB5">
        <w:t xml:space="preserve"> określonych</w:t>
      </w:r>
      <w:r w:rsidRPr="00793B0E">
        <w:t xml:space="preserve"> w </w:t>
      </w:r>
      <w:r w:rsidR="001605CD" w:rsidRPr="001605CD">
        <w:t>niniejszym dziale</w:t>
      </w:r>
      <w:r w:rsidRPr="00793B0E">
        <w:t xml:space="preserve">, którym podlega zgodnie z ust. 1 pkt </w:t>
      </w:r>
      <w:r w:rsidR="00AB2901" w:rsidRPr="00AB2901">
        <w:t>4 i 5</w:t>
      </w:r>
      <w:r w:rsidRPr="00793B0E">
        <w:t xml:space="preserve">, jeżeli równoważne obowiązki zostały </w:t>
      </w:r>
      <w:r w:rsidR="00F27DB5">
        <w:t>wykonane</w:t>
      </w:r>
      <w:r w:rsidR="00F27DB5" w:rsidRPr="00793B0E">
        <w:t xml:space="preserve"> </w:t>
      </w:r>
      <w:r w:rsidRPr="00793B0E">
        <w:t xml:space="preserve">przez tego raportującego dostawcę usług w zakresie kryptoaktywów w innym </w:t>
      </w:r>
      <w:r w:rsidR="00371C99">
        <w:t xml:space="preserve">niż </w:t>
      </w:r>
      <w:r w:rsidR="00371C99" w:rsidRPr="00C01319">
        <w:lastRenderedPageBreak/>
        <w:t>Rzecz</w:t>
      </w:r>
      <w:r w:rsidR="00371C99" w:rsidRPr="00371C99">
        <w:t xml:space="preserve">pospolita Polska </w:t>
      </w:r>
      <w:r w:rsidRPr="00793B0E">
        <w:t xml:space="preserve">państwie </w:t>
      </w:r>
      <w:r w:rsidR="002A6C3A">
        <w:t>uczestniczącym</w:t>
      </w:r>
      <w:r w:rsidRPr="00793B0E">
        <w:t xml:space="preserve"> ze względu na to, że dostawca ten jest podmiotem, który:</w:t>
      </w:r>
    </w:p>
    <w:p w14:paraId="0FB415A9" w14:textId="7AF95EEB" w:rsidR="00793B0E" w:rsidRPr="00793B0E" w:rsidRDefault="00793B0E" w:rsidP="00793B0E">
      <w:pPr>
        <w:pStyle w:val="ZPKTzmpktartykuempunktem"/>
      </w:pPr>
      <w:r w:rsidRPr="00793B0E">
        <w:t>1)</w:t>
      </w:r>
      <w:r>
        <w:tab/>
      </w:r>
      <w:r w:rsidRPr="00793B0E">
        <w:t xml:space="preserve">został zarejestrowany lub utworzony na mocy prawa tego </w:t>
      </w:r>
      <w:r w:rsidR="002A6C3A">
        <w:t xml:space="preserve">innego </w:t>
      </w:r>
      <w:r w:rsidRPr="00793B0E">
        <w:t xml:space="preserve">państwa </w:t>
      </w:r>
      <w:r w:rsidR="002A6C3A">
        <w:t>uczestniczącego</w:t>
      </w:r>
      <w:r w:rsidRPr="00793B0E">
        <w:t xml:space="preserve"> oraz</w:t>
      </w:r>
    </w:p>
    <w:p w14:paraId="0AAFB104" w14:textId="6C862829" w:rsidR="00793B0E" w:rsidRPr="00793B0E" w:rsidRDefault="00793B0E" w:rsidP="00793B0E">
      <w:pPr>
        <w:pStyle w:val="ZPKTzmpktartykuempunktem"/>
      </w:pPr>
      <w:r w:rsidRPr="00793B0E">
        <w:t>2)</w:t>
      </w:r>
      <w:r>
        <w:tab/>
      </w:r>
      <w:r w:rsidRPr="00793B0E">
        <w:t xml:space="preserve">posiada podmiotowość prawną w państwie </w:t>
      </w:r>
      <w:r w:rsidR="002A6C3A">
        <w:t>uczestniczącym</w:t>
      </w:r>
      <w:r w:rsidRPr="00793B0E">
        <w:t>, o który</w:t>
      </w:r>
      <w:r w:rsidR="002A6C3A">
        <w:t>m</w:t>
      </w:r>
      <w:r w:rsidRPr="00793B0E">
        <w:t xml:space="preserve"> mowa w pkt 1, </w:t>
      </w:r>
      <w:r w:rsidR="0018677E">
        <w:t>lub</w:t>
      </w:r>
      <w:r w:rsidRPr="00793B0E">
        <w:t xml:space="preserve"> jest obowiązany składać </w:t>
      </w:r>
      <w:r w:rsidR="00EF5CB0">
        <w:t>w związku</w:t>
      </w:r>
      <w:r w:rsidRPr="00793B0E">
        <w:t xml:space="preserve"> z</w:t>
      </w:r>
      <w:r w:rsidR="00EF5CB0">
        <w:t xml:space="preserve"> osiąganymi</w:t>
      </w:r>
      <w:r w:rsidRPr="00793B0E">
        <w:t xml:space="preserve"> dochodami organom podatkowym tego państwa </w:t>
      </w:r>
      <w:r w:rsidR="002A6C3A">
        <w:t>uczestniczącego</w:t>
      </w:r>
      <w:r w:rsidRPr="00793B0E">
        <w:t xml:space="preserve"> zeznania podatkowe lub deklaracje dotyczące podatku.</w:t>
      </w:r>
    </w:p>
    <w:p w14:paraId="112697E9" w14:textId="7D6FC306" w:rsidR="00793B0E" w:rsidRPr="00793B0E" w:rsidRDefault="00793B0E" w:rsidP="00793B0E">
      <w:pPr>
        <w:pStyle w:val="ZUSTzmustartykuempunktem"/>
      </w:pPr>
      <w:r w:rsidRPr="00793B0E">
        <w:t>5.</w:t>
      </w:r>
      <w:r>
        <w:t> </w:t>
      </w:r>
      <w:r w:rsidRPr="00793B0E">
        <w:t>Raportujący dostawca usług w zakresie kryptoaktywów</w:t>
      </w:r>
      <w:r w:rsidR="00F27DB5">
        <w:t xml:space="preserve"> będący</w:t>
      </w:r>
      <w:r w:rsidRPr="00793B0E">
        <w:t xml:space="preserve"> podmiotem, </w:t>
      </w:r>
      <w:r w:rsidR="00EE3E99">
        <w:t xml:space="preserve">nie </w:t>
      </w:r>
      <w:r w:rsidR="00F27DB5">
        <w:t xml:space="preserve">jest </w:t>
      </w:r>
      <w:r w:rsidR="00EE3E99">
        <w:t>obowiązany do spełnienia</w:t>
      </w:r>
      <w:r w:rsidRPr="00793B0E">
        <w:t xml:space="preserve"> obowiązków</w:t>
      </w:r>
      <w:r w:rsidR="00F27DB5">
        <w:t xml:space="preserve"> określonych </w:t>
      </w:r>
      <w:r w:rsidRPr="00793B0E">
        <w:t xml:space="preserve">w </w:t>
      </w:r>
      <w:r w:rsidR="001605CD" w:rsidRPr="001605CD">
        <w:t>niniejszym dziale</w:t>
      </w:r>
      <w:r w:rsidRPr="00793B0E">
        <w:t xml:space="preserve">, którym podlega zgodnie z ust. 1 pkt </w:t>
      </w:r>
      <w:r w:rsidR="00F27DB5">
        <w:t>5</w:t>
      </w:r>
      <w:r w:rsidRPr="00793B0E">
        <w:t xml:space="preserve">, jeżeli równoważne obowiązki zostały spełnione przez tego raportującego dostawcę usług w zakresie kryptoaktywów w innym </w:t>
      </w:r>
      <w:r w:rsidR="00371C99">
        <w:t xml:space="preserve">niż </w:t>
      </w:r>
      <w:r w:rsidR="00371C99" w:rsidRPr="00C01319">
        <w:t>Rzeczpospolit</w:t>
      </w:r>
      <w:r w:rsidR="00371C99">
        <w:t>a</w:t>
      </w:r>
      <w:r w:rsidR="00371C99" w:rsidRPr="00C01319">
        <w:t xml:space="preserve"> Polsk</w:t>
      </w:r>
      <w:r w:rsidR="00371C99">
        <w:t>a</w:t>
      </w:r>
      <w:r w:rsidR="00371C99" w:rsidRPr="00C01319">
        <w:t xml:space="preserve"> </w:t>
      </w:r>
      <w:r w:rsidRPr="00793B0E">
        <w:t xml:space="preserve">państwie </w:t>
      </w:r>
      <w:r w:rsidR="002A6C3A">
        <w:t>uczestniczącym</w:t>
      </w:r>
      <w:r w:rsidR="00371C99">
        <w:t>, z którego</w:t>
      </w:r>
      <w:r w:rsidRPr="00793B0E">
        <w:t xml:space="preserve"> dostawca ten jest zarządzany.</w:t>
      </w:r>
    </w:p>
    <w:p w14:paraId="109E74A1" w14:textId="3A0CF966" w:rsidR="00793B0E" w:rsidRPr="00793B0E" w:rsidRDefault="00793B0E" w:rsidP="00793B0E">
      <w:pPr>
        <w:pStyle w:val="ZUSTzmustartykuempunktem"/>
      </w:pPr>
      <w:r w:rsidRPr="00793B0E">
        <w:t>6.</w:t>
      </w:r>
      <w:r>
        <w:t> </w:t>
      </w:r>
      <w:r w:rsidRPr="00793B0E">
        <w:t>Raportujący dostawca usług w zakresie kryptoaktywów</w:t>
      </w:r>
      <w:r w:rsidR="00F27DB5">
        <w:t xml:space="preserve"> będący</w:t>
      </w:r>
      <w:r w:rsidRPr="00793B0E">
        <w:t xml:space="preserve"> osobą fizyczną </w:t>
      </w:r>
      <w:r w:rsidR="00EE3E99">
        <w:t xml:space="preserve">nie </w:t>
      </w:r>
      <w:r w:rsidR="00F27DB5">
        <w:t xml:space="preserve">jest </w:t>
      </w:r>
      <w:r w:rsidR="00EE3E99">
        <w:t>obowiązany do spełnienia</w:t>
      </w:r>
      <w:r w:rsidRPr="00793B0E">
        <w:t xml:space="preserve"> obowiązków</w:t>
      </w:r>
      <w:r w:rsidR="00F27DB5">
        <w:t xml:space="preserve"> określonych</w:t>
      </w:r>
      <w:r w:rsidRPr="00793B0E">
        <w:t xml:space="preserve"> w </w:t>
      </w:r>
      <w:r w:rsidR="001605CD" w:rsidRPr="001605CD">
        <w:t>niniejszym dziale</w:t>
      </w:r>
      <w:r w:rsidRPr="00793B0E">
        <w:t xml:space="preserve">, którym podlega zgodnie z ust. 1 pkt </w:t>
      </w:r>
      <w:r w:rsidR="00F27DB5">
        <w:t>5</w:t>
      </w:r>
      <w:r w:rsidRPr="00793B0E">
        <w:t xml:space="preserve">, jeżeli równoważne obowiązki zostały spełnione przez tego raportującego dostawcę usług w zakresie kryptoaktywów w innym </w:t>
      </w:r>
      <w:r w:rsidR="0064154C">
        <w:t xml:space="preserve">niż </w:t>
      </w:r>
      <w:r w:rsidR="0064154C" w:rsidRPr="0064154C">
        <w:t xml:space="preserve">Rzeczpospolita Polska </w:t>
      </w:r>
      <w:r w:rsidRPr="00793B0E">
        <w:t xml:space="preserve">państwie </w:t>
      </w:r>
      <w:r w:rsidR="00A43072">
        <w:t>uczestniczącym</w:t>
      </w:r>
      <w:r w:rsidR="0064154C">
        <w:t>, w którym</w:t>
      </w:r>
      <w:r w:rsidRPr="00793B0E">
        <w:t xml:space="preserve"> dostawca ten jest rezydentem do celów podatkowych.</w:t>
      </w:r>
    </w:p>
    <w:p w14:paraId="29ECF3B2" w14:textId="38ED8D4A" w:rsidR="00793B0E" w:rsidRPr="00793B0E" w:rsidRDefault="00793B0E" w:rsidP="00793B0E">
      <w:pPr>
        <w:pStyle w:val="ZARTzmartartykuempunktem"/>
      </w:pPr>
      <w:r w:rsidRPr="00793B0E">
        <w:t>Art.</w:t>
      </w:r>
      <w:r>
        <w:t> </w:t>
      </w:r>
      <w:r w:rsidRPr="00793B0E">
        <w:t>88</w:t>
      </w:r>
      <w:r w:rsidR="00840088">
        <w:t>i</w:t>
      </w:r>
      <w:r w:rsidRPr="00793B0E">
        <w:t>.</w:t>
      </w:r>
      <w:r>
        <w:t> </w:t>
      </w:r>
      <w:r w:rsidRPr="00793B0E">
        <w:t xml:space="preserve">Raportujący dostawca usług w zakresie kryptoaktywów </w:t>
      </w:r>
      <w:r w:rsidR="00EE3E99">
        <w:t xml:space="preserve">nie </w:t>
      </w:r>
      <w:r w:rsidR="00F27DB5">
        <w:t xml:space="preserve">jest </w:t>
      </w:r>
      <w:r w:rsidR="00EE3E99">
        <w:t>obowiązany do spełnienia</w:t>
      </w:r>
      <w:r w:rsidR="00F27DB5">
        <w:t xml:space="preserve"> </w:t>
      </w:r>
      <w:r w:rsidRPr="00793B0E">
        <w:t>obowiązków</w:t>
      </w:r>
      <w:r w:rsidR="00F27DB5">
        <w:t xml:space="preserve"> określonych</w:t>
      </w:r>
      <w:r w:rsidRPr="00793B0E">
        <w:t xml:space="preserve"> w </w:t>
      </w:r>
      <w:r w:rsidR="001605CD" w:rsidRPr="001605CD">
        <w:t>niniejszym dziale</w:t>
      </w:r>
      <w:r w:rsidRPr="00793B0E">
        <w:t>, którym podlega zgodnie z art. 88</w:t>
      </w:r>
      <w:r w:rsidR="00840088">
        <w:t>h</w:t>
      </w:r>
      <w:r w:rsidRPr="00793B0E">
        <w:t xml:space="preserve"> ust. 1 pkt 2</w:t>
      </w:r>
      <w:r w:rsidR="00F27DB5">
        <w:t>–5</w:t>
      </w:r>
      <w:r w:rsidRPr="00793B0E">
        <w:t>, jeżeli dostawca ten przedłożył Szefowi Krajowej Administracji Skarbowej</w:t>
      </w:r>
      <w:bookmarkStart w:id="30" w:name="_Hlk203746357"/>
      <w:r w:rsidR="00F17ACF" w:rsidRPr="00F17ACF">
        <w:t xml:space="preserve">, w terminie </w:t>
      </w:r>
      <w:r w:rsidR="00F17ACF" w:rsidRPr="00AB0AC1">
        <w:t xml:space="preserve">do </w:t>
      </w:r>
      <w:r w:rsidR="00F27DB5" w:rsidRPr="009C4349">
        <w:t xml:space="preserve">dnia </w:t>
      </w:r>
      <w:r w:rsidR="00F17ACF" w:rsidRPr="00AB0AC1">
        <w:t>3</w:t>
      </w:r>
      <w:r w:rsidR="008B3651" w:rsidRPr="00AB0AC1">
        <w:t>0</w:t>
      </w:r>
      <w:r w:rsidR="00F17ACF" w:rsidRPr="00AB0AC1">
        <w:t xml:space="preserve"> </w:t>
      </w:r>
      <w:r w:rsidR="008B3651" w:rsidRPr="00AB0AC1">
        <w:t>czerwca</w:t>
      </w:r>
      <w:r w:rsidR="00F17ACF" w:rsidRPr="00AB0AC1">
        <w:t xml:space="preserve"> roku </w:t>
      </w:r>
      <w:r w:rsidR="00F17ACF" w:rsidRPr="00F17ACF">
        <w:t>następującego po zakończeniu roku kalendarzowego, którego dotyczy sprawozdawczość,</w:t>
      </w:r>
      <w:bookmarkEnd w:id="30"/>
      <w:r w:rsidRPr="00793B0E">
        <w:t xml:space="preserve"> </w:t>
      </w:r>
      <w:r w:rsidR="003F0267" w:rsidRPr="003F0267">
        <w:t xml:space="preserve">powiadomienie </w:t>
      </w:r>
      <w:r w:rsidR="003F0267">
        <w:t>zawierające informacje określone w art.</w:t>
      </w:r>
      <w:r w:rsidRPr="00793B0E">
        <w:t xml:space="preserve"> 88z</w:t>
      </w:r>
      <w:r w:rsidR="008F2134">
        <w:t>f</w:t>
      </w:r>
      <w:r w:rsidRPr="00793B0E">
        <w:t xml:space="preserve"> ust. </w:t>
      </w:r>
      <w:r w:rsidR="001C565F">
        <w:t>3</w:t>
      </w:r>
      <w:r w:rsidR="0087409E">
        <w:t xml:space="preserve"> pkt 1 lit. a</w:t>
      </w:r>
      <w:r w:rsidR="00475731">
        <w:t>–</w:t>
      </w:r>
      <w:r w:rsidR="0087409E">
        <w:t>f oraz wskazanie państwa uczestniczącego, w którym będzie wykonywał obowiązki</w:t>
      </w:r>
      <w:r w:rsidRPr="00793B0E">
        <w:t xml:space="preserve">, </w:t>
      </w:r>
      <w:r w:rsidR="0087409E">
        <w:t>wraz z</w:t>
      </w:r>
      <w:r w:rsidR="00245FA5">
        <w:t xml:space="preserve"> </w:t>
      </w:r>
      <w:r w:rsidR="004A43D8">
        <w:t>oświadczenie</w:t>
      </w:r>
      <w:r w:rsidR="0087409E">
        <w:t>m</w:t>
      </w:r>
      <w:r w:rsidRPr="00793B0E">
        <w:t>, że równoważne obowiązki zosta</w:t>
      </w:r>
      <w:r w:rsidR="00F17ACF">
        <w:t>ną</w:t>
      </w:r>
      <w:r w:rsidRPr="00793B0E">
        <w:t xml:space="preserve"> spełnione przez tego raportującego dostawcę usług w zakresie kryptoaktywów na podstawie przepisów wskazanego w powiadomieniu innego państwa </w:t>
      </w:r>
      <w:r w:rsidR="00A43072">
        <w:t>uczestniczącego</w:t>
      </w:r>
      <w:r w:rsidRPr="00793B0E">
        <w:t xml:space="preserve"> zgodnie z kryteriami</w:t>
      </w:r>
      <w:r w:rsidR="004A43D8">
        <w:t xml:space="preserve"> </w:t>
      </w:r>
      <w:r w:rsidR="004A43D8" w:rsidRPr="00AB0AC1">
        <w:t>równoważnym</w:t>
      </w:r>
      <w:r w:rsidR="00245FA5" w:rsidRPr="009C4349">
        <w:t>i</w:t>
      </w:r>
      <w:r w:rsidRPr="00AB0AC1">
        <w:t xml:space="preserve"> </w:t>
      </w:r>
      <w:r w:rsidRPr="00793B0E">
        <w:t>kryteriom określonym odpowiednio w art. 88</w:t>
      </w:r>
      <w:r w:rsidR="00840088">
        <w:t>h</w:t>
      </w:r>
      <w:r w:rsidRPr="00793B0E">
        <w:t xml:space="preserve"> ust. 1 pkt 2</w:t>
      </w:r>
      <w:r w:rsidR="004A43D8">
        <w:t>–5</w:t>
      </w:r>
      <w:r w:rsidRPr="00793B0E">
        <w:t>.</w:t>
      </w:r>
    </w:p>
    <w:p w14:paraId="469B0CC0" w14:textId="2C1BC051" w:rsidR="00FC2F81" w:rsidRPr="00FC2F81" w:rsidRDefault="00793B0E" w:rsidP="00793B0E">
      <w:pPr>
        <w:pStyle w:val="ZARTzmartartykuempunktem"/>
        <w:rPr>
          <w:highlight w:val="yellow"/>
        </w:rPr>
      </w:pPr>
      <w:r w:rsidRPr="00793B0E">
        <w:t>Art.</w:t>
      </w:r>
      <w:r>
        <w:t> </w:t>
      </w:r>
      <w:r w:rsidRPr="00793B0E">
        <w:t>88</w:t>
      </w:r>
      <w:r w:rsidR="00840088">
        <w:t>j</w:t>
      </w:r>
      <w:r w:rsidRPr="00793B0E">
        <w:t>.</w:t>
      </w:r>
      <w:r>
        <w:t> </w:t>
      </w:r>
      <w:r w:rsidRPr="00793B0E">
        <w:t xml:space="preserve">Raportujący dostawca usług w zakresie kryptoaktywów </w:t>
      </w:r>
      <w:r w:rsidR="00EE3E99">
        <w:t xml:space="preserve">nie </w:t>
      </w:r>
      <w:r w:rsidR="00F27DB5">
        <w:t xml:space="preserve">jest </w:t>
      </w:r>
      <w:r w:rsidR="00EE3E99">
        <w:t>obowiązany do</w:t>
      </w:r>
      <w:r w:rsidR="00F27DB5">
        <w:t xml:space="preserve"> </w:t>
      </w:r>
      <w:r w:rsidR="00EE3E99">
        <w:t>spełnienia</w:t>
      </w:r>
      <w:r w:rsidRPr="00793B0E">
        <w:t xml:space="preserve"> obowiązków</w:t>
      </w:r>
      <w:r w:rsidR="004A43D8">
        <w:t xml:space="preserve"> </w:t>
      </w:r>
      <w:r w:rsidR="00EF5CB0">
        <w:t>określonych</w:t>
      </w:r>
      <w:r w:rsidR="00EF5CB0" w:rsidRPr="00793B0E">
        <w:t xml:space="preserve"> </w:t>
      </w:r>
      <w:r w:rsidRPr="00793B0E">
        <w:t xml:space="preserve">w </w:t>
      </w:r>
      <w:r w:rsidR="001605CD" w:rsidRPr="001605CD">
        <w:t>niniejszym dziale</w:t>
      </w:r>
      <w:r w:rsidRPr="00793B0E">
        <w:t xml:space="preserve">, w odniesieniu do raportowanych transakcji, jakich dokonuje za pośrednictwem oddziału w innym </w:t>
      </w:r>
      <w:r w:rsidR="00EB56AB" w:rsidRPr="00EB56AB">
        <w:t xml:space="preserve">niż </w:t>
      </w:r>
      <w:r w:rsidR="00EB56AB" w:rsidRPr="00EB56AB">
        <w:lastRenderedPageBreak/>
        <w:t xml:space="preserve">Rzeczpospolita Polska </w:t>
      </w:r>
      <w:r w:rsidRPr="00793B0E">
        <w:t xml:space="preserve">państwie </w:t>
      </w:r>
      <w:r w:rsidR="00A43072">
        <w:t>uczestniczącym</w:t>
      </w:r>
      <w:r w:rsidRPr="00793B0E">
        <w:t xml:space="preserve">, jeżeli w odniesieniu do tych transakcji równoważne obowiązki zostały spełnione przez tego dostawcę w tym innym państwie </w:t>
      </w:r>
      <w:r w:rsidR="00A43072">
        <w:t>uczestniczącym</w:t>
      </w:r>
      <w:r w:rsidRPr="00793B0E">
        <w:t>.</w:t>
      </w:r>
    </w:p>
    <w:p w14:paraId="1C32587F" w14:textId="77777777" w:rsidR="00793B0E" w:rsidRPr="00793B0E" w:rsidRDefault="00793B0E" w:rsidP="00793B0E">
      <w:pPr>
        <w:pStyle w:val="ZROZDZODDZOZNzmoznrozdzoddzartykuempunktem"/>
      </w:pPr>
      <w:r w:rsidRPr="00793B0E">
        <w:t>Rozdział 3</w:t>
      </w:r>
    </w:p>
    <w:p w14:paraId="5279CFA3" w14:textId="77777777" w:rsidR="00793B0E" w:rsidRPr="00793B0E" w:rsidRDefault="00793B0E" w:rsidP="00793B0E">
      <w:pPr>
        <w:pStyle w:val="ZROZDZODDZPRZEDMzmprzedmrozdzoddzartykuempunktem"/>
      </w:pPr>
      <w:r w:rsidRPr="00793B0E">
        <w:t>Procedury sprawozdawcze</w:t>
      </w:r>
    </w:p>
    <w:p w14:paraId="6E36A6FD" w14:textId="77777777" w:rsidR="004A43D8" w:rsidRDefault="00793B0E" w:rsidP="00793B0E">
      <w:pPr>
        <w:pStyle w:val="ZARTzmartartykuempunktem"/>
      </w:pPr>
      <w:r w:rsidRPr="00793B0E">
        <w:t>Art.</w:t>
      </w:r>
      <w:r>
        <w:t> </w:t>
      </w:r>
      <w:r w:rsidRPr="00793B0E">
        <w:t>88</w:t>
      </w:r>
      <w:r w:rsidR="008D129B">
        <w:t>k</w:t>
      </w:r>
      <w:r w:rsidRPr="00793B0E">
        <w:t>.</w:t>
      </w:r>
      <w:r>
        <w:t> </w:t>
      </w:r>
      <w:r w:rsidRPr="00793B0E">
        <w:t>Obowiązkiem raportowania są objęci użytkownicy kryptoaktywów, którzy</w:t>
      </w:r>
      <w:r w:rsidR="004A43D8">
        <w:t>:</w:t>
      </w:r>
    </w:p>
    <w:p w14:paraId="72F3A927" w14:textId="2CDD00EF" w:rsidR="004A43D8" w:rsidRDefault="004A43D8" w:rsidP="004A43D8">
      <w:pPr>
        <w:pStyle w:val="ZPKTzmpktartykuempunktem"/>
      </w:pPr>
      <w:r>
        <w:t>1)</w:t>
      </w:r>
      <w:r>
        <w:tab/>
      </w:r>
      <w:r w:rsidR="00793B0E" w:rsidRPr="00793B0E">
        <w:t xml:space="preserve">są użytkownikami raportowanymi lub </w:t>
      </w:r>
    </w:p>
    <w:p w14:paraId="261F6F57" w14:textId="03D8E496" w:rsidR="00793B0E" w:rsidRPr="00793B0E" w:rsidRDefault="004A43D8" w:rsidP="00BA23B9">
      <w:pPr>
        <w:pStyle w:val="ZPKTzmpktartykuempunktem"/>
      </w:pPr>
      <w:r>
        <w:t>2)</w:t>
      </w:r>
      <w:r>
        <w:tab/>
      </w:r>
      <w:r w:rsidR="00793B0E" w:rsidRPr="00793B0E">
        <w:t>posiadają co najmniej jedną osobę kontrolującą będącą osobą raportowaną.</w:t>
      </w:r>
    </w:p>
    <w:p w14:paraId="1EFF2F41" w14:textId="46418EF0" w:rsidR="00793B0E" w:rsidRPr="00793B0E" w:rsidRDefault="00793B0E" w:rsidP="00793B0E">
      <w:pPr>
        <w:pStyle w:val="ZARTzmartartykuempunktem"/>
        <w:keepNext/>
      </w:pPr>
      <w:r w:rsidRPr="00793B0E">
        <w:t>Art.</w:t>
      </w:r>
      <w:r>
        <w:t> </w:t>
      </w:r>
      <w:r w:rsidRPr="00793B0E">
        <w:t>88</w:t>
      </w:r>
      <w:r w:rsidR="008D129B">
        <w:t>l</w:t>
      </w:r>
      <w:r w:rsidRPr="00793B0E">
        <w:t>.</w:t>
      </w:r>
      <w:r w:rsidR="004C65C1">
        <w:t xml:space="preserve"> 1.</w:t>
      </w:r>
      <w:r>
        <w:t> </w:t>
      </w:r>
      <w:r w:rsidRPr="00793B0E">
        <w:t>Raportujący dostawca usług w zakresie kryptoaktywów przekazuje Szefowi Krajowej Administracji Skarbowej informację o użytkownikach kryptoaktywów</w:t>
      </w:r>
      <w:r w:rsidR="004A43D8">
        <w:t xml:space="preserve"> objętych obowiązkiem raportowania</w:t>
      </w:r>
      <w:r w:rsidRPr="00793B0E">
        <w:t xml:space="preserve"> za okres roku kalendarzowego</w:t>
      </w:r>
      <w:r w:rsidR="00A43072">
        <w:t>, zwaną dalej</w:t>
      </w:r>
      <w:r w:rsidRPr="00793B0E">
        <w:t xml:space="preserve"> </w:t>
      </w:r>
      <w:r w:rsidR="00B37B79">
        <w:t>„</w:t>
      </w:r>
      <w:r w:rsidRPr="00793B0E">
        <w:t>informacj</w:t>
      </w:r>
      <w:r w:rsidR="00A43072">
        <w:t>ą</w:t>
      </w:r>
      <w:r w:rsidRPr="00793B0E">
        <w:t xml:space="preserve"> o użytkownikach kryptoaktywów</w:t>
      </w:r>
      <w:r w:rsidR="00B37B79">
        <w:t>”</w:t>
      </w:r>
      <w:r w:rsidRPr="00793B0E">
        <w:t>, w terminie do dnia 30 czerwca roku następnego:</w:t>
      </w:r>
    </w:p>
    <w:p w14:paraId="3EC49180" w14:textId="27A45EC2" w:rsidR="00793B0E" w:rsidRPr="00793B0E" w:rsidRDefault="00793B0E" w:rsidP="00793B0E">
      <w:pPr>
        <w:pStyle w:val="ZPKTzmpktartykuempunktem"/>
      </w:pPr>
      <w:r w:rsidRPr="00793B0E">
        <w:t>1)</w:t>
      </w:r>
      <w:r>
        <w:tab/>
      </w:r>
      <w:r w:rsidRPr="00793B0E">
        <w:t>utworzoną na podstawie wzoru dokumentu elektronicznego zamieszczonego w Biuletynie Informacji Publicznej na stronie podmiotowej urzędu obsługującego ministra właściwego do spraw finansów publicznych;</w:t>
      </w:r>
    </w:p>
    <w:p w14:paraId="4D7F5C17" w14:textId="4CCC9FE2" w:rsidR="004C65C1" w:rsidRDefault="00793B0E" w:rsidP="004C65C1">
      <w:pPr>
        <w:pStyle w:val="ZPKTzmpktartykuempunktem"/>
      </w:pPr>
      <w:r w:rsidRPr="00793B0E">
        <w:t>2)</w:t>
      </w:r>
      <w:r>
        <w:tab/>
      </w:r>
      <w:r w:rsidRPr="00793B0E">
        <w:t>za pomocą oprogramowania interfejsowego, o którym mowa w art. 3 pkt 11 ustawy z dnia 17 lutego 2005 r. o informatyzacji działalności podmiotów realizujących zadania publiczne, którego adres jest zamieszczony w Biuletynie Informacji Publicznej na stronie podmiotowej urzędu obsługującego ministra właściwego do spraw finansów publicznych.</w:t>
      </w:r>
    </w:p>
    <w:p w14:paraId="1990746D" w14:textId="2B158913" w:rsidR="004C65C1" w:rsidRDefault="004C65C1" w:rsidP="00CE63F8">
      <w:pPr>
        <w:pStyle w:val="ZUSTzmustartykuempunktem"/>
      </w:pPr>
      <w:r>
        <w:t>2</w:t>
      </w:r>
      <w:r w:rsidRPr="004C65C1">
        <w:t>. W</w:t>
      </w:r>
      <w:r w:rsidR="00CE63F8">
        <w:t xml:space="preserve"> </w:t>
      </w:r>
      <w:r w:rsidRPr="004C65C1">
        <w:t xml:space="preserve">przypadku </w:t>
      </w:r>
      <w:r>
        <w:t>użytkowników</w:t>
      </w:r>
      <w:r w:rsidRPr="004C65C1">
        <w:t xml:space="preserve"> raportowanych z</w:t>
      </w:r>
      <w:r w:rsidR="00CE63F8">
        <w:t xml:space="preserve"> </w:t>
      </w:r>
      <w:r w:rsidR="00764F30">
        <w:t>państw uczestniczących</w:t>
      </w:r>
      <w:r w:rsidR="00764F30" w:rsidRPr="00764F30">
        <w:t xml:space="preserve">, o których mowa w art. 88e ust. 1 pkt </w:t>
      </w:r>
      <w:r w:rsidR="00BF4F2A">
        <w:t>8</w:t>
      </w:r>
      <w:r w:rsidR="00764F30" w:rsidRPr="00764F30">
        <w:t xml:space="preserve"> lit. b</w:t>
      </w:r>
      <w:r w:rsidR="00C23265">
        <w:t>,</w:t>
      </w:r>
      <w:r w:rsidR="00A43072">
        <w:t xml:space="preserve"> </w:t>
      </w:r>
      <w:r w:rsidRPr="004C65C1">
        <w:t>obowiązek przekazania informacji o</w:t>
      </w:r>
      <w:r w:rsidR="00CE63F8">
        <w:t xml:space="preserve"> użytkownikach kryptoaktywów</w:t>
      </w:r>
      <w:r w:rsidRPr="004C65C1">
        <w:t xml:space="preserve"> obejmuje </w:t>
      </w:r>
      <w:r w:rsidR="00CE63F8">
        <w:t xml:space="preserve">użytkowników raportowanych </w:t>
      </w:r>
      <w:r w:rsidRPr="004C65C1">
        <w:t>z</w:t>
      </w:r>
      <w:r w:rsidR="00CE63F8">
        <w:t xml:space="preserve"> </w:t>
      </w:r>
      <w:r w:rsidRPr="004C65C1">
        <w:t>tych państw i</w:t>
      </w:r>
      <w:r w:rsidR="00CE63F8">
        <w:t xml:space="preserve"> </w:t>
      </w:r>
      <w:r w:rsidRPr="004C65C1">
        <w:t>terytoriów, które zostały zamieszczone na</w:t>
      </w:r>
      <w:r w:rsidR="00CE63F8">
        <w:t xml:space="preserve"> </w:t>
      </w:r>
      <w:r w:rsidRPr="004C65C1">
        <w:t>liście, o</w:t>
      </w:r>
      <w:r w:rsidR="00CE63F8">
        <w:t xml:space="preserve"> </w:t>
      </w:r>
      <w:r w:rsidRPr="004C65C1">
        <w:t>której mowa w</w:t>
      </w:r>
      <w:r w:rsidR="00CE63F8">
        <w:t xml:space="preserve"> </w:t>
      </w:r>
      <w:r w:rsidRPr="004C65C1">
        <w:t xml:space="preserve">ust. </w:t>
      </w:r>
      <w:r w:rsidR="00332308">
        <w:t>3</w:t>
      </w:r>
      <w:r w:rsidRPr="004C65C1">
        <w:t xml:space="preserve">, dotyczącej obowiązku raportowania za </w:t>
      </w:r>
      <w:r w:rsidR="00A43072">
        <w:t>dany</w:t>
      </w:r>
      <w:r w:rsidR="00A43072" w:rsidRPr="004C65C1">
        <w:t xml:space="preserve"> </w:t>
      </w:r>
      <w:r w:rsidRPr="004C65C1">
        <w:t>rok</w:t>
      </w:r>
      <w:r w:rsidR="00A43072">
        <w:t xml:space="preserve"> kalendarzowy</w:t>
      </w:r>
      <w:r w:rsidRPr="004C65C1">
        <w:t>.</w:t>
      </w:r>
    </w:p>
    <w:p w14:paraId="52E1FA15" w14:textId="2CD92762" w:rsidR="00CE63F8" w:rsidRDefault="00332308" w:rsidP="00CE63F8">
      <w:pPr>
        <w:pStyle w:val="ZUSTzmustartykuempunktem"/>
      </w:pPr>
      <w:r>
        <w:t>3</w:t>
      </w:r>
      <w:r w:rsidR="004C65C1" w:rsidRPr="004C65C1">
        <w:t>. Minister właściwy do</w:t>
      </w:r>
      <w:r w:rsidR="00CE63F8">
        <w:t xml:space="preserve"> </w:t>
      </w:r>
      <w:r w:rsidR="004C65C1" w:rsidRPr="004C65C1">
        <w:t>spraw finansów publicznych corocznie, w</w:t>
      </w:r>
      <w:r w:rsidR="00CE63F8">
        <w:t xml:space="preserve"> </w:t>
      </w:r>
      <w:r w:rsidR="004C65C1" w:rsidRPr="004C65C1">
        <w:t>terminie do</w:t>
      </w:r>
      <w:r w:rsidR="00CE63F8">
        <w:t xml:space="preserve"> </w:t>
      </w:r>
      <w:r w:rsidR="004C65C1" w:rsidRPr="004C65C1">
        <w:t>dnia 1 marca, ogłasza, w</w:t>
      </w:r>
      <w:r w:rsidR="00CE63F8">
        <w:t xml:space="preserve"> </w:t>
      </w:r>
      <w:r w:rsidR="004C65C1" w:rsidRPr="004C65C1">
        <w:t xml:space="preserve">drodze obwieszczenia, w Dzienniku Urzędowym Rzeczypospolitej Polskiej </w:t>
      </w:r>
      <w:r w:rsidR="00B37B79">
        <w:t>„</w:t>
      </w:r>
      <w:r w:rsidR="004C65C1" w:rsidRPr="004C65C1">
        <w:t>Monitor Polski</w:t>
      </w:r>
      <w:r w:rsidR="00B37B79">
        <w:t>”</w:t>
      </w:r>
      <w:r w:rsidR="004C65C1" w:rsidRPr="004C65C1">
        <w:t xml:space="preserve"> listę:</w:t>
      </w:r>
    </w:p>
    <w:p w14:paraId="36A1AD8C" w14:textId="611E8F05" w:rsidR="00CE63F8" w:rsidRDefault="004C65C1" w:rsidP="00CE63F8">
      <w:pPr>
        <w:pStyle w:val="ZPKTzmpktartykuempunktem"/>
      </w:pPr>
      <w:r w:rsidRPr="004C65C1">
        <w:t>1</w:t>
      </w:r>
      <w:r w:rsidR="004A43D8" w:rsidRPr="004C65C1">
        <w:t>)</w:t>
      </w:r>
      <w:r w:rsidR="004A43D8">
        <w:tab/>
      </w:r>
      <w:r w:rsidRPr="004C65C1">
        <w:t>państw uczestniczących, o</w:t>
      </w:r>
      <w:r w:rsidR="00CE63F8">
        <w:t xml:space="preserve"> </w:t>
      </w:r>
      <w:r w:rsidRPr="004C65C1">
        <w:t>których mowa w</w:t>
      </w:r>
      <w:r w:rsidR="00CE63F8">
        <w:t xml:space="preserve"> </w:t>
      </w:r>
      <w:r w:rsidRPr="004C65C1">
        <w:t>art.</w:t>
      </w:r>
      <w:r w:rsidR="00CE63F8">
        <w:t xml:space="preserve"> 88e</w:t>
      </w:r>
      <w:r w:rsidRPr="004C65C1">
        <w:t xml:space="preserve"> ust.</w:t>
      </w:r>
      <w:r w:rsidR="00CE63F8">
        <w:t xml:space="preserve"> </w:t>
      </w:r>
      <w:r w:rsidRPr="004C65C1">
        <w:t>1 pkt</w:t>
      </w:r>
      <w:r w:rsidR="00CE63F8">
        <w:t xml:space="preserve"> </w:t>
      </w:r>
      <w:r w:rsidR="00BF4F2A">
        <w:t>8</w:t>
      </w:r>
      <w:r w:rsidRPr="004C65C1">
        <w:t xml:space="preserve"> lit. b,</w:t>
      </w:r>
    </w:p>
    <w:p w14:paraId="45884FA1" w14:textId="6C619E90" w:rsidR="00CE63F8" w:rsidRDefault="004C65C1" w:rsidP="00CE63F8">
      <w:pPr>
        <w:pStyle w:val="ZPKTzmpktartykuempunktem"/>
      </w:pPr>
      <w:r w:rsidRPr="004C65C1">
        <w:lastRenderedPageBreak/>
        <w:t>2</w:t>
      </w:r>
      <w:r w:rsidR="004A43D8" w:rsidRPr="004C65C1">
        <w:t>)</w:t>
      </w:r>
      <w:r w:rsidR="004A43D8">
        <w:tab/>
      </w:r>
      <w:r w:rsidRPr="004C65C1">
        <w:t>państw i</w:t>
      </w:r>
      <w:r w:rsidR="00CE63F8">
        <w:t xml:space="preserve"> </w:t>
      </w:r>
      <w:r w:rsidRPr="004C65C1">
        <w:t>terytoriów, które podjęły działania w celu zawarcia porozumienia, o</w:t>
      </w:r>
      <w:r w:rsidR="00CE63F8">
        <w:t xml:space="preserve"> </w:t>
      </w:r>
      <w:r w:rsidRPr="004C65C1">
        <w:t>którym mowa w</w:t>
      </w:r>
      <w:r w:rsidR="00CE63F8">
        <w:t xml:space="preserve"> </w:t>
      </w:r>
      <w:r w:rsidRPr="004C65C1">
        <w:t>art.</w:t>
      </w:r>
      <w:r w:rsidR="00CE63F8">
        <w:t xml:space="preserve"> </w:t>
      </w:r>
      <w:r w:rsidR="001F4729" w:rsidRPr="001F4729">
        <w:t xml:space="preserve">88e ust. 1 pkt </w:t>
      </w:r>
      <w:r w:rsidR="00BF4F2A">
        <w:t>8</w:t>
      </w:r>
      <w:r w:rsidR="001F4729" w:rsidRPr="001F4729">
        <w:t xml:space="preserve"> lit. b</w:t>
      </w:r>
    </w:p>
    <w:p w14:paraId="14F6ADBE" w14:textId="5C4ABAD6" w:rsidR="004C65C1" w:rsidRPr="0098305B" w:rsidRDefault="00EE71CC" w:rsidP="00CE63F8">
      <w:pPr>
        <w:pStyle w:val="ZCZWSPPKTzmczciwsppktartykuempunktem"/>
      </w:pPr>
      <w:r w:rsidRPr="00793B0E">
        <w:t>–</w:t>
      </w:r>
      <w:r w:rsidR="004C65C1" w:rsidRPr="004C65C1">
        <w:t xml:space="preserve"> objętych obowiązkiem raportowania za rok kalendarzowy poprzedzający rok ogłoszenia tej listy, uwzględniając konieczność wykonania obowiązku, o</w:t>
      </w:r>
      <w:r w:rsidR="00CE63F8">
        <w:t xml:space="preserve"> </w:t>
      </w:r>
      <w:r w:rsidR="004C65C1" w:rsidRPr="004C65C1">
        <w:t>którym mowa w</w:t>
      </w:r>
      <w:r w:rsidR="00CE63F8">
        <w:t xml:space="preserve"> </w:t>
      </w:r>
      <w:r w:rsidR="004C65C1" w:rsidRPr="004C65C1">
        <w:t>art.</w:t>
      </w:r>
      <w:r w:rsidR="00CE63F8">
        <w:t xml:space="preserve"> </w:t>
      </w:r>
      <w:r w:rsidR="001F4729" w:rsidRPr="0098305B">
        <w:t>88z</w:t>
      </w:r>
      <w:r w:rsidR="00963019">
        <w:t>q</w:t>
      </w:r>
      <w:r w:rsidR="001F4729" w:rsidRPr="0098305B">
        <w:t xml:space="preserve"> ust. 1</w:t>
      </w:r>
      <w:r w:rsidR="004C65C1" w:rsidRPr="0098305B">
        <w:t>.</w:t>
      </w:r>
    </w:p>
    <w:p w14:paraId="4F0A485C" w14:textId="6024AA68" w:rsidR="00793B0E" w:rsidRPr="00793B0E" w:rsidRDefault="00793B0E" w:rsidP="00793B0E">
      <w:pPr>
        <w:pStyle w:val="ZARTzmartartykuempunktem"/>
        <w:keepNext/>
      </w:pPr>
      <w:bookmarkStart w:id="31" w:name="_Hlk200442358"/>
      <w:r w:rsidRPr="00793B0E">
        <w:t>Art.</w:t>
      </w:r>
      <w:r>
        <w:t> </w:t>
      </w:r>
      <w:r w:rsidRPr="00793B0E">
        <w:t>88</w:t>
      </w:r>
      <w:r w:rsidR="008D129B">
        <w:t>m</w:t>
      </w:r>
      <w:r w:rsidRPr="00793B0E">
        <w:t>.</w:t>
      </w:r>
      <w:r>
        <w:t> </w:t>
      </w:r>
      <w:r w:rsidRPr="00793B0E">
        <w:t>1. Informacja o użytkownikach kryptoaktywów zawiera:</w:t>
      </w:r>
    </w:p>
    <w:p w14:paraId="7F808A46" w14:textId="780CDBCB" w:rsidR="00386B0C" w:rsidRDefault="00793B0E" w:rsidP="00793B0E">
      <w:pPr>
        <w:pStyle w:val="ZPKTzmpktartykuempunktem"/>
      </w:pPr>
      <w:bookmarkStart w:id="32" w:name="_Hlk210830897"/>
      <w:r w:rsidRPr="00793B0E">
        <w:t>1)</w:t>
      </w:r>
      <w:r>
        <w:tab/>
      </w:r>
      <w:bookmarkStart w:id="33" w:name="_Hlk200442448"/>
      <w:r w:rsidR="00C125D4">
        <w:t>w przypadku</w:t>
      </w:r>
      <w:r w:rsidR="00386B0C">
        <w:t>:</w:t>
      </w:r>
    </w:p>
    <w:p w14:paraId="12FD02CE" w14:textId="7DFF9CD9" w:rsidR="00386B0C" w:rsidRDefault="00386B0C" w:rsidP="00BA23B9">
      <w:pPr>
        <w:pStyle w:val="ZLITwPKTzmlitwpktartykuempunktem"/>
      </w:pPr>
      <w:r>
        <w:t>a)</w:t>
      </w:r>
      <w:r w:rsidR="004A43D8">
        <w:tab/>
      </w:r>
      <w:r>
        <w:t xml:space="preserve">użytkownika raportowanego będącego </w:t>
      </w:r>
      <w:r w:rsidR="00A635AA" w:rsidRPr="00A635AA">
        <w:t>osobą fizyczną</w:t>
      </w:r>
      <w:r w:rsidR="007852F7">
        <w:t xml:space="preserve"> –</w:t>
      </w:r>
      <w:r w:rsidR="00A635AA" w:rsidRPr="00A635AA">
        <w:t xml:space="preserve"> imię i nazwisko, adres, państwo lub państwa rezydencji, każdy TIN nadany temu użytkownikowi przez państwo rezydencji oraz datę i miejsce urodzenia,</w:t>
      </w:r>
    </w:p>
    <w:p w14:paraId="6DEF5594" w14:textId="35D49992" w:rsidR="00386B0C" w:rsidRDefault="00386B0C" w:rsidP="00BA23B9">
      <w:pPr>
        <w:pStyle w:val="ZLITwPKTzmlitwpktartykuempunktem"/>
      </w:pPr>
      <w:r>
        <w:t>b</w:t>
      </w:r>
      <w:r w:rsidR="004A43D8">
        <w:t>)</w:t>
      </w:r>
      <w:r w:rsidR="004A43D8">
        <w:tab/>
      </w:r>
      <w:r>
        <w:t xml:space="preserve">użytkownika raportowanego będącego </w:t>
      </w:r>
      <w:r w:rsidR="00A635AA" w:rsidRPr="00A635AA">
        <w:t>podmiotem</w:t>
      </w:r>
      <w:r w:rsidR="007852F7">
        <w:t xml:space="preserve"> –</w:t>
      </w:r>
      <w:r w:rsidR="00A635AA" w:rsidRPr="00A635AA">
        <w:t xml:space="preserve"> nazwę, adres, państwo lub państwa rezydencji oraz każdy TIN nadany temu użytkownikowi przez państwo rezydencji,</w:t>
      </w:r>
    </w:p>
    <w:p w14:paraId="391F2CFF" w14:textId="46A3229C" w:rsidR="00386B0C" w:rsidRDefault="00386B0C" w:rsidP="00BA23B9">
      <w:pPr>
        <w:pStyle w:val="ZLITwPKTzmlitwpktartykuempunktem"/>
      </w:pPr>
      <w:r>
        <w:t>c</w:t>
      </w:r>
      <w:r w:rsidR="004A43D8">
        <w:t>)</w:t>
      </w:r>
      <w:r w:rsidR="004A43D8">
        <w:tab/>
      </w:r>
      <w:r w:rsidRPr="00386B0C">
        <w:t xml:space="preserve">podmiotu, </w:t>
      </w:r>
      <w:r w:rsidRPr="008D5B1E">
        <w:t>który po zastosowaniu procedur należytej staranności zgodnie z rozdziałem</w:t>
      </w:r>
      <w:r>
        <w:t xml:space="preserve"> </w:t>
      </w:r>
      <w:r w:rsidRPr="008D5B1E">
        <w:t xml:space="preserve">4 zostanie zidentyfikowany jako </w:t>
      </w:r>
      <w:r w:rsidR="00EA374D">
        <w:t>kontrolowany przez</w:t>
      </w:r>
      <w:r w:rsidRPr="008D5B1E">
        <w:t xml:space="preserve"> co najmniej jedną osobę kontrolującą będącą osobą raportowaną</w:t>
      </w:r>
      <w:r w:rsidRPr="00386B0C">
        <w:t>:</w:t>
      </w:r>
    </w:p>
    <w:p w14:paraId="55DD15BA" w14:textId="26AF86D3" w:rsidR="00386B0C" w:rsidRPr="00386B0C" w:rsidRDefault="00C125D4" w:rsidP="00BA23B9">
      <w:pPr>
        <w:pStyle w:val="ZTIRwPKTzmtirwpktartykuempunktem"/>
      </w:pPr>
      <w:r w:rsidRPr="00386B0C">
        <w:t>–</w:t>
      </w:r>
      <w:r>
        <w:tab/>
      </w:r>
      <w:r w:rsidR="00386B0C" w:rsidRPr="008D5B1E">
        <w:t xml:space="preserve">nazwę, adres, państwo lub państwa rezydencji, </w:t>
      </w:r>
      <w:r w:rsidR="00386B0C">
        <w:t xml:space="preserve">każdy </w:t>
      </w:r>
      <w:r w:rsidR="00386B0C" w:rsidRPr="008D5B1E">
        <w:t xml:space="preserve">TIN </w:t>
      </w:r>
      <w:r w:rsidR="00386B0C">
        <w:t>nadany temu</w:t>
      </w:r>
      <w:r w:rsidR="00386B0C" w:rsidRPr="008D5B1E">
        <w:t xml:space="preserve"> podmiot</w:t>
      </w:r>
      <w:r w:rsidR="00386B0C">
        <w:t>owi przez państwo rezydencji</w:t>
      </w:r>
      <w:r w:rsidR="00386B0C" w:rsidRPr="008D5B1E">
        <w:t xml:space="preserve">, </w:t>
      </w:r>
      <w:r w:rsidR="00386B0C" w:rsidRPr="00386B0C">
        <w:t>oraz</w:t>
      </w:r>
    </w:p>
    <w:p w14:paraId="2545ED61" w14:textId="01461EF0" w:rsidR="00386B0C" w:rsidRDefault="00C125D4" w:rsidP="00BA23B9">
      <w:pPr>
        <w:pStyle w:val="ZTIRwPKTzmtirwpktartykuempunktem"/>
      </w:pPr>
      <w:r w:rsidRPr="00386B0C">
        <w:t>–</w:t>
      </w:r>
      <w:r>
        <w:tab/>
      </w:r>
      <w:r w:rsidR="00386B0C" w:rsidRPr="008D5B1E">
        <w:t xml:space="preserve">imię i nazwisko, adres, państwo lub państwa rezydencji, </w:t>
      </w:r>
      <w:r w:rsidR="00386B0C">
        <w:t xml:space="preserve">każdy </w:t>
      </w:r>
      <w:r w:rsidR="00386B0C" w:rsidRPr="008D5B1E">
        <w:t>TIN</w:t>
      </w:r>
      <w:r w:rsidR="00386B0C">
        <w:t xml:space="preserve"> nadany</w:t>
      </w:r>
      <w:r w:rsidR="001B2A9F">
        <w:t xml:space="preserve"> danej osobie kontrolującej</w:t>
      </w:r>
      <w:r w:rsidR="00386B0C">
        <w:t xml:space="preserve"> </w:t>
      </w:r>
      <w:r w:rsidR="001B2A9F">
        <w:t>prz</w:t>
      </w:r>
      <w:r w:rsidR="00386B0C">
        <w:t>ez państwo rezydencji</w:t>
      </w:r>
      <w:r w:rsidR="00386B0C" w:rsidRPr="008D5B1E">
        <w:t xml:space="preserve"> oraz datę i miejsce urodzenia każdej osoby kontrolującej, jak również rolę lub role, na podstawie których dana osoba raportowana jest osobą kontrolującą ten podmiot;</w:t>
      </w:r>
    </w:p>
    <w:bookmarkEnd w:id="31"/>
    <w:bookmarkEnd w:id="32"/>
    <w:bookmarkEnd w:id="33"/>
    <w:p w14:paraId="48BFFD86" w14:textId="0C5229CD" w:rsidR="00793B0E" w:rsidRPr="00793B0E" w:rsidRDefault="00793B0E" w:rsidP="00793B0E">
      <w:pPr>
        <w:pStyle w:val="ZPKTzmpktartykuempunktem"/>
      </w:pPr>
      <w:r w:rsidRPr="00793B0E">
        <w:t>2)</w:t>
      </w:r>
      <w:r>
        <w:tab/>
      </w:r>
      <w:r w:rsidRPr="00793B0E">
        <w:t xml:space="preserve">imię i nazwisko lub nazwę, adres, </w:t>
      </w:r>
      <w:bookmarkStart w:id="34" w:name="_Hlk203746398"/>
      <w:r w:rsidR="00F17ACF" w:rsidRPr="00F17ACF">
        <w:t>każdy TIN nadany operatorowi kryptoaktywów przez państwo rezydencji</w:t>
      </w:r>
      <w:bookmarkEnd w:id="34"/>
      <w:r w:rsidRPr="00793B0E">
        <w:t xml:space="preserve"> i, jeśli dotyczy, numer, o którym mowa w art. </w:t>
      </w:r>
      <w:r w:rsidRPr="00E41D30">
        <w:t>88z</w:t>
      </w:r>
      <w:r w:rsidR="00E41D30" w:rsidRPr="00A0504B">
        <w:t>g</w:t>
      </w:r>
      <w:r w:rsidRPr="002F4727">
        <w:t xml:space="preserve"> ust. 1</w:t>
      </w:r>
      <w:r w:rsidRPr="00793B0E">
        <w:t>, oraz globalny identyfikator podmiotu prawnego</w:t>
      </w:r>
      <w:r w:rsidR="00B841FB">
        <w:t xml:space="preserve"> według ISO 17442</w:t>
      </w:r>
      <w:r w:rsidRPr="00793B0E">
        <w:t xml:space="preserve"> raportującego dostawcy usług w zakresie kryptoaktywów;</w:t>
      </w:r>
    </w:p>
    <w:p w14:paraId="086DEA8E" w14:textId="28F61A67" w:rsidR="00793B0E" w:rsidRPr="00793B0E" w:rsidRDefault="00793B0E" w:rsidP="00793B0E">
      <w:pPr>
        <w:pStyle w:val="ZPKTzmpktartykuempunktem"/>
        <w:keepNext/>
      </w:pPr>
      <w:r w:rsidRPr="00793B0E">
        <w:t>3)</w:t>
      </w:r>
      <w:r>
        <w:tab/>
      </w:r>
      <w:r w:rsidRPr="00793B0E">
        <w:t xml:space="preserve">w odniesieniu do każdego rodzaju raportowanego kryptoaktywa, w przypadku którego raportujący dostawca usług w zakresie kryptoaktywów w roku </w:t>
      </w:r>
      <w:r w:rsidR="00C125D4" w:rsidRPr="00793B0E">
        <w:t>kalendarzow</w:t>
      </w:r>
      <w:r w:rsidR="00C125D4">
        <w:t>ym</w:t>
      </w:r>
      <w:r w:rsidR="00C125D4" w:rsidRPr="00793B0E">
        <w:t xml:space="preserve"> </w:t>
      </w:r>
      <w:r w:rsidRPr="00793B0E">
        <w:t>przeprowadził raportowane transakcje, w stosownych przypadkach:</w:t>
      </w:r>
    </w:p>
    <w:p w14:paraId="7BCBFA23" w14:textId="1CD14CE7" w:rsidR="00793B0E" w:rsidRPr="00793B0E" w:rsidRDefault="00793B0E" w:rsidP="00793B0E">
      <w:pPr>
        <w:pStyle w:val="ZLITwPKTzmlitwpktartykuempunktem"/>
      </w:pPr>
      <w:r w:rsidRPr="00793B0E">
        <w:t>a)</w:t>
      </w:r>
      <w:r>
        <w:tab/>
      </w:r>
      <w:r w:rsidRPr="00793B0E">
        <w:t>pełną nazwę rodzaju raportowanego kryptoaktywa</w:t>
      </w:r>
      <w:r w:rsidR="008A2CCC">
        <w:t>,</w:t>
      </w:r>
    </w:p>
    <w:p w14:paraId="5B480587" w14:textId="5D38910A" w:rsidR="00793B0E" w:rsidRPr="00793B0E" w:rsidRDefault="00793B0E" w:rsidP="00793B0E">
      <w:pPr>
        <w:pStyle w:val="ZLITwPKTzmlitwpktartykuempunktem"/>
      </w:pPr>
      <w:r w:rsidRPr="00793B0E">
        <w:t>b)</w:t>
      </w:r>
      <w:r>
        <w:tab/>
      </w:r>
      <w:r w:rsidRPr="00793B0E">
        <w:t>łączną kwotę wpłaconą brutto, łączną liczbę jednostek oraz liczbę raportowanych transakcji w związku z przypadkami nabycia za walutę fiat</w:t>
      </w:r>
      <w:r w:rsidR="008A2CCC">
        <w:t>,</w:t>
      </w:r>
    </w:p>
    <w:p w14:paraId="7508ECC6" w14:textId="36AB62FB" w:rsidR="00793B0E" w:rsidRPr="00793B0E" w:rsidRDefault="00793B0E" w:rsidP="00793B0E">
      <w:pPr>
        <w:pStyle w:val="ZLITwPKTzmlitwpktartykuempunktem"/>
      </w:pPr>
      <w:r w:rsidRPr="00793B0E">
        <w:lastRenderedPageBreak/>
        <w:t>c)</w:t>
      </w:r>
      <w:r>
        <w:tab/>
      </w:r>
      <w:r w:rsidRPr="00793B0E">
        <w:t>łączną otrzymaną kwotę brutto, łączną liczbę jednostek oraz liczbę raportowanych transakcji w związku z przypadkami zbycia za walutę fiat</w:t>
      </w:r>
      <w:r w:rsidR="008A2CCC">
        <w:t>,</w:t>
      </w:r>
    </w:p>
    <w:p w14:paraId="727054DF" w14:textId="6D61DEAA" w:rsidR="00793B0E" w:rsidRPr="00793B0E" w:rsidRDefault="00793B0E" w:rsidP="00793B0E">
      <w:pPr>
        <w:pStyle w:val="ZLITwPKTzmlitwpktartykuempunktem"/>
      </w:pPr>
      <w:r w:rsidRPr="00793B0E">
        <w:t>d)</w:t>
      </w:r>
      <w:r>
        <w:tab/>
      </w:r>
      <w:r w:rsidRPr="00793B0E">
        <w:t>łączną rzeczywistą wartość rynkową, łączną liczbę jednostek oraz liczbę raportowanych transakcji w związku z przypadkami nabycia za inne raportowane kryptoaktywa</w:t>
      </w:r>
      <w:r w:rsidR="008A2CCC">
        <w:t>,</w:t>
      </w:r>
    </w:p>
    <w:p w14:paraId="5A74F369" w14:textId="6899BFD9" w:rsidR="00793B0E" w:rsidRPr="00793B0E" w:rsidRDefault="00793B0E" w:rsidP="00793B0E">
      <w:pPr>
        <w:pStyle w:val="ZLITwPKTzmlitwpktartykuempunktem"/>
      </w:pPr>
      <w:r w:rsidRPr="00793B0E">
        <w:t>e)</w:t>
      </w:r>
      <w:r>
        <w:tab/>
      </w:r>
      <w:r w:rsidRPr="00793B0E">
        <w:t>łączną rzeczywistą wartość rynkową, łączną liczbę jednostek oraz liczbę raportowanych transakcji w związku z przypadkami zbycia za inne raportowane kryptoaktywa</w:t>
      </w:r>
      <w:r w:rsidR="008A2CCC">
        <w:t>,</w:t>
      </w:r>
    </w:p>
    <w:p w14:paraId="53AADB7C" w14:textId="7357ACAE" w:rsidR="00793B0E" w:rsidRPr="00793B0E" w:rsidRDefault="00793B0E" w:rsidP="00793B0E">
      <w:pPr>
        <w:pStyle w:val="ZLITwPKTzmlitwpktartykuempunktem"/>
      </w:pPr>
      <w:r w:rsidRPr="00793B0E">
        <w:t>f)</w:t>
      </w:r>
      <w:r>
        <w:tab/>
      </w:r>
      <w:r w:rsidRPr="00793B0E">
        <w:t>łączną rzeczywistą wartość rynkową, łączną liczbę jednostek oraz liczbę raportowanych detalicznych transakcji płatniczych</w:t>
      </w:r>
      <w:r w:rsidR="008A2CCC">
        <w:t>,</w:t>
      </w:r>
    </w:p>
    <w:p w14:paraId="5CB303CE" w14:textId="72EA0506" w:rsidR="00793B0E" w:rsidRPr="00793B0E" w:rsidRDefault="00793B0E" w:rsidP="00793B0E">
      <w:pPr>
        <w:pStyle w:val="ZLITwPKTzmlitwpktartykuempunktem"/>
      </w:pPr>
      <w:r w:rsidRPr="00793B0E">
        <w:t>g)</w:t>
      </w:r>
      <w:r>
        <w:tab/>
      </w:r>
      <w:r w:rsidRPr="00793B0E">
        <w:t>łączną rzeczywistą wartość rynkową, łączną liczbę jednostek oraz liczbę raportowanych transakcji z podziałem na rodzaje transferu, je</w:t>
      </w:r>
      <w:r w:rsidR="00F725E8">
        <w:t>żeli</w:t>
      </w:r>
      <w:r w:rsidRPr="00793B0E">
        <w:t xml:space="preserve"> są one znane raportującemu dostawcy usług w zakresie kryptoaktywów, w odniesieniu do transferów do użytkownika raportowanego nieobjętych lit. b </w:t>
      </w:r>
      <w:r w:rsidR="00F725E8">
        <w:t>oraz</w:t>
      </w:r>
      <w:r w:rsidR="00F725E8" w:rsidRPr="00793B0E">
        <w:t xml:space="preserve"> </w:t>
      </w:r>
      <w:r w:rsidRPr="00793B0E">
        <w:t>d</w:t>
      </w:r>
      <w:r w:rsidR="008A2CCC">
        <w:t>,</w:t>
      </w:r>
    </w:p>
    <w:p w14:paraId="5AA5D4EB" w14:textId="366542D5" w:rsidR="00793B0E" w:rsidRPr="00793B0E" w:rsidRDefault="00793B0E" w:rsidP="00793B0E">
      <w:pPr>
        <w:pStyle w:val="ZLITwPKTzmlitwpktartykuempunktem"/>
      </w:pPr>
      <w:r w:rsidRPr="00793B0E">
        <w:t>h)</w:t>
      </w:r>
      <w:r>
        <w:tab/>
      </w:r>
      <w:r w:rsidRPr="00793B0E">
        <w:t xml:space="preserve">łączną rzeczywistą wartość rynkową, łączną liczbę jednostek oraz liczbę raportowanych transakcji z podziałem na rodzaje transferu, </w:t>
      </w:r>
      <w:r w:rsidR="00F725E8" w:rsidRPr="00793B0E">
        <w:t>j</w:t>
      </w:r>
      <w:r w:rsidR="00F725E8">
        <w:t>eżeli</w:t>
      </w:r>
      <w:r w:rsidR="00F725E8" w:rsidRPr="00793B0E">
        <w:t xml:space="preserve"> </w:t>
      </w:r>
      <w:r w:rsidRPr="00793B0E">
        <w:t xml:space="preserve">są one znane raportującemu dostawcy usług w zakresie kryptoaktywów, w odniesieniu do transferów dokonanych przez użytkownika raportowanego nieobjętych lit. c, e </w:t>
      </w:r>
      <w:r w:rsidR="00F725E8">
        <w:t>oraz</w:t>
      </w:r>
      <w:r w:rsidR="00F725E8" w:rsidRPr="00793B0E">
        <w:t xml:space="preserve"> </w:t>
      </w:r>
      <w:r w:rsidRPr="00793B0E">
        <w:t>f</w:t>
      </w:r>
      <w:r w:rsidR="008A2CCC">
        <w:t>,</w:t>
      </w:r>
    </w:p>
    <w:p w14:paraId="26E62878" w14:textId="564A2813" w:rsidR="00793B0E" w:rsidRPr="00793B0E" w:rsidRDefault="00793B0E" w:rsidP="00793B0E">
      <w:pPr>
        <w:pStyle w:val="ZLITwPKTzmlitwpktartykuempunktem"/>
      </w:pPr>
      <w:r w:rsidRPr="00793B0E">
        <w:t>i)</w:t>
      </w:r>
      <w:r>
        <w:tab/>
      </w:r>
      <w:r w:rsidRPr="00793B0E">
        <w:t>łączną rzeczywistą wartość rynkową, a także łączną liczbę jednostek transferów dokonanych przez raportującego dostawcę usług w zakresie kryptoaktywów na adresy rozproszonego rejestru</w:t>
      </w:r>
      <w:r w:rsidRPr="00AB0AC1">
        <w:t xml:space="preserve">, </w:t>
      </w:r>
      <w:r w:rsidRPr="00123726">
        <w:t>o których</w:t>
      </w:r>
      <w:r w:rsidRPr="00AB0AC1">
        <w:t xml:space="preserve"> </w:t>
      </w:r>
      <w:r w:rsidRPr="00793B0E">
        <w:t xml:space="preserve">mowa w rozporządzeniu 2023/1114, co do których nie ma informacji, </w:t>
      </w:r>
      <w:r w:rsidR="00C125D4">
        <w:t>że są</w:t>
      </w:r>
      <w:r w:rsidRPr="00793B0E">
        <w:t xml:space="preserve"> powiązane z </w:t>
      </w:r>
      <w:r w:rsidR="009F21BC">
        <w:t xml:space="preserve">osobą fizyczną lub podmiotem prowadzącym działalność gospodarczą w zakresie </w:t>
      </w:r>
      <w:r w:rsidR="002B6453">
        <w:t>określonym</w:t>
      </w:r>
      <w:r w:rsidR="009F21BC">
        <w:t xml:space="preserve"> </w:t>
      </w:r>
      <w:r w:rsidR="002B6453">
        <w:t xml:space="preserve">w </w:t>
      </w:r>
      <w:r w:rsidR="009F21BC">
        <w:t xml:space="preserve">art. </w:t>
      </w:r>
      <w:r w:rsidR="00F37606">
        <w:t>2 ust. 1 pkt 12</w:t>
      </w:r>
      <w:r w:rsidR="009F21BC">
        <w:t xml:space="preserve"> ustawy o </w:t>
      </w:r>
      <w:r w:rsidR="0098305B" w:rsidRPr="0098305B">
        <w:t>przeciwdziałaniu praniu pieniędzy oraz finansowaniu terroryzmu</w:t>
      </w:r>
      <w:r w:rsidR="008F2134">
        <w:t xml:space="preserve"> </w:t>
      </w:r>
      <w:r w:rsidRPr="00793B0E">
        <w:t>lub instytucją finansową</w:t>
      </w:r>
      <w:r w:rsidR="003512B5">
        <w:t xml:space="preserve"> </w:t>
      </w:r>
      <w:r w:rsidR="003512B5" w:rsidRPr="003512B5">
        <w:t>w rozumieniu art. 24 ust. 1 pkt 8</w:t>
      </w:r>
      <w:r w:rsidRPr="00793B0E">
        <w:t>.</w:t>
      </w:r>
    </w:p>
    <w:p w14:paraId="0F32FD94" w14:textId="12C68781" w:rsidR="00370849" w:rsidRPr="00370849" w:rsidRDefault="00F17ACF" w:rsidP="00370849">
      <w:pPr>
        <w:pStyle w:val="ZUSTzmustartykuempunktem"/>
      </w:pPr>
      <w:r>
        <w:t>2</w:t>
      </w:r>
      <w:r w:rsidR="00370849" w:rsidRPr="00370849">
        <w:t xml:space="preserve">. Minister właściwy do spraw finansów publicznych określi, w drodze rozporządzenia, sposób przesyłania za pomocą środków komunikacji elektronicznej informacji o </w:t>
      </w:r>
      <w:r w:rsidR="00370849">
        <w:t>użytkownikach kryptoaktywów</w:t>
      </w:r>
      <w:r w:rsidR="00370849" w:rsidRPr="00370849">
        <w:t xml:space="preserve">, uwzględniając potrzebę zapewnienia bezpieczeństwa, wiarygodności i niezaprzeczalności danych zawartych w informacji o </w:t>
      </w:r>
      <w:r w:rsidR="002558A5">
        <w:t>użytkownikach kryptoaktywów</w:t>
      </w:r>
      <w:r w:rsidR="00370849" w:rsidRPr="00370849">
        <w:t xml:space="preserve"> oraz potrzebę jej ochrony przed nieuprawnionym dostępem.</w:t>
      </w:r>
    </w:p>
    <w:p w14:paraId="2C5C59C4" w14:textId="74203BF6" w:rsidR="00793B0E" w:rsidRPr="00793B0E" w:rsidRDefault="00793B0E" w:rsidP="00793B0E">
      <w:pPr>
        <w:pStyle w:val="ZARTzmartartykuempunktem"/>
      </w:pPr>
      <w:r w:rsidRPr="00793B0E">
        <w:lastRenderedPageBreak/>
        <w:t>Art.</w:t>
      </w:r>
      <w:r>
        <w:t> </w:t>
      </w:r>
      <w:r w:rsidRPr="00793B0E">
        <w:t>88</w:t>
      </w:r>
      <w:r w:rsidR="008D129B">
        <w:t>n</w:t>
      </w:r>
      <w:r w:rsidRPr="00793B0E">
        <w:t>.</w:t>
      </w:r>
      <w:r>
        <w:t> </w:t>
      </w:r>
      <w:r w:rsidRPr="00793B0E">
        <w:t xml:space="preserve">1. W informacji o użytkownikach kryptoaktywów kwotę wpłaconą lub otrzymaną </w:t>
      </w:r>
      <w:r w:rsidR="00160CB9">
        <w:t>wskazuje</w:t>
      </w:r>
      <w:r w:rsidRPr="00793B0E">
        <w:t xml:space="preserve"> się w walucie fiat, w której ją wpłacono lub otrzymano.</w:t>
      </w:r>
    </w:p>
    <w:p w14:paraId="6DEC8F9D" w14:textId="6AB91617" w:rsidR="00793B0E" w:rsidRPr="00793B0E" w:rsidRDefault="00793B0E" w:rsidP="00793B0E">
      <w:pPr>
        <w:pStyle w:val="ZUSTzmustartykuempunktem"/>
      </w:pPr>
      <w:r w:rsidRPr="00793B0E">
        <w:t>2.</w:t>
      </w:r>
      <w:r>
        <w:t> </w:t>
      </w:r>
      <w:r w:rsidRPr="00793B0E">
        <w:t xml:space="preserve">Jeśli kwoty wpłacono lub otrzymano w więcej niż jednej walucie fiat, raportujący dostawca usług w zakresie kryptoaktywów ustala walutę, w której kwoty zostaną wyrażone w informacji o użytkownikach kryptoaktywów, przeliczaną </w:t>
      </w:r>
      <w:r w:rsidR="006433BE">
        <w:t>na</w:t>
      </w:r>
      <w:r w:rsidRPr="00793B0E">
        <w:t xml:space="preserve"> momen</w:t>
      </w:r>
      <w:r w:rsidR="006433BE">
        <w:t xml:space="preserve">t realizacji </w:t>
      </w:r>
      <w:r w:rsidRPr="00793B0E">
        <w:t>raportowanej transakcji w sposób konsekwentnie stosowany przez raportującego dostawcę usług w zakresie kryptoaktywów.</w:t>
      </w:r>
    </w:p>
    <w:p w14:paraId="274E6AF4" w14:textId="471A4FC0" w:rsidR="00793B0E" w:rsidRPr="00793B0E" w:rsidRDefault="00793B0E" w:rsidP="00793B0E">
      <w:pPr>
        <w:pStyle w:val="ZUSTzmustartykuempunktem"/>
      </w:pPr>
      <w:r w:rsidRPr="00793B0E">
        <w:t>3.</w:t>
      </w:r>
      <w:r>
        <w:t> </w:t>
      </w:r>
      <w:r w:rsidR="007729E9">
        <w:t>R</w:t>
      </w:r>
      <w:r w:rsidRPr="00793B0E">
        <w:t>zeczywistą wartość rynkową</w:t>
      </w:r>
      <w:r w:rsidR="007729E9">
        <w:t>, o której mowa w</w:t>
      </w:r>
      <w:r w:rsidRPr="00793B0E">
        <w:t xml:space="preserve"> </w:t>
      </w:r>
      <w:r w:rsidR="007729E9" w:rsidRPr="00793B0E">
        <w:t>art. 88</w:t>
      </w:r>
      <w:r w:rsidR="007729E9">
        <w:t>m</w:t>
      </w:r>
      <w:r w:rsidR="007729E9" w:rsidRPr="00793B0E">
        <w:t xml:space="preserve"> ust. 1 pkt 3 lit. d</w:t>
      </w:r>
      <w:r w:rsidR="007729E9">
        <w:t>–</w:t>
      </w:r>
      <w:r w:rsidR="007729E9" w:rsidRPr="00793B0E">
        <w:t>i</w:t>
      </w:r>
      <w:r w:rsidR="007729E9">
        <w:t>,</w:t>
      </w:r>
      <w:r w:rsidR="007729E9" w:rsidRPr="00793B0E">
        <w:t xml:space="preserve"> </w:t>
      </w:r>
      <w:r w:rsidRPr="00793B0E">
        <w:t xml:space="preserve">określa się i zgłasza w jednej walucie wycenianej </w:t>
      </w:r>
      <w:r w:rsidR="006433BE">
        <w:t>na</w:t>
      </w:r>
      <w:r w:rsidRPr="00793B0E">
        <w:t xml:space="preserve"> momen</w:t>
      </w:r>
      <w:r w:rsidR="006433BE">
        <w:t xml:space="preserve">t realizacji </w:t>
      </w:r>
      <w:r w:rsidRPr="00793B0E">
        <w:t>raportowanej transakcji w sposób konsekwentnie stosowany przez raportującego dostawcę usług w zakresie kryptoaktywów.</w:t>
      </w:r>
    </w:p>
    <w:p w14:paraId="0669E24B" w14:textId="02B31B35" w:rsidR="00793B0E" w:rsidRPr="00123726" w:rsidRDefault="00793B0E" w:rsidP="00793B0E">
      <w:pPr>
        <w:pStyle w:val="ZUSTzmustartykuempunktem"/>
      </w:pPr>
      <w:r w:rsidRPr="00123726">
        <w:t>4. </w:t>
      </w:r>
      <w:r w:rsidR="002A24F8" w:rsidRPr="00123726">
        <w:t>W i</w:t>
      </w:r>
      <w:r w:rsidR="00160CB9" w:rsidRPr="00123726">
        <w:t>nformacj</w:t>
      </w:r>
      <w:r w:rsidR="002A24F8" w:rsidRPr="00123726">
        <w:t>i</w:t>
      </w:r>
      <w:r w:rsidR="00160CB9" w:rsidRPr="009C4349">
        <w:t xml:space="preserve"> o użytkownikach kryptoaktywów wskazuje</w:t>
      </w:r>
      <w:r w:rsidR="002A24F8" w:rsidRPr="009C4349">
        <w:t xml:space="preserve"> się</w:t>
      </w:r>
      <w:r w:rsidR="00160CB9" w:rsidRPr="00123726">
        <w:t xml:space="preserve"> walutę fiat, w której wyrażone są kwoty, o których mowa w art. 88m ust. 1.</w:t>
      </w:r>
      <w:r w:rsidR="00160CB9" w:rsidRPr="00123726" w:rsidDel="00160CB9">
        <w:t xml:space="preserve"> </w:t>
      </w:r>
    </w:p>
    <w:p w14:paraId="271B0DF2" w14:textId="35275D38" w:rsidR="00793B0E" w:rsidRPr="00793B0E" w:rsidRDefault="00793B0E" w:rsidP="00793B0E">
      <w:pPr>
        <w:pStyle w:val="ZARTzmartartykuempunktem"/>
      </w:pPr>
      <w:r w:rsidRPr="00793B0E">
        <w:t>Art.</w:t>
      </w:r>
      <w:r>
        <w:t> </w:t>
      </w:r>
      <w:r w:rsidRPr="00793B0E">
        <w:t>88</w:t>
      </w:r>
      <w:r w:rsidR="008D129B">
        <w:t>o.</w:t>
      </w:r>
      <w:r w:rsidRPr="00793B0E">
        <w:t xml:space="preserve"> 1. Raportujący dostawca usług w zakresie kryptoaktywów może skorygować uprzednio złożoną informację o użytkownikach kryptoaktywów.</w:t>
      </w:r>
    </w:p>
    <w:p w14:paraId="53F2C751" w14:textId="7C025A10" w:rsidR="00793B0E" w:rsidRPr="00793B0E" w:rsidRDefault="00793B0E" w:rsidP="00793B0E">
      <w:pPr>
        <w:pStyle w:val="ZUSTzmustartykuempunktem"/>
        <w:keepNext/>
      </w:pPr>
      <w:r w:rsidRPr="00793B0E">
        <w:t>2.</w:t>
      </w:r>
      <w:r>
        <w:t> </w:t>
      </w:r>
      <w:r w:rsidRPr="00793B0E">
        <w:t>Uprawnienie do skorygowania informacji o użytkownikach kryptoaktywów:</w:t>
      </w:r>
    </w:p>
    <w:p w14:paraId="23D5566E" w14:textId="29F26B2F" w:rsidR="00793B0E" w:rsidRPr="00793B0E" w:rsidRDefault="00793B0E" w:rsidP="00793B0E">
      <w:pPr>
        <w:pStyle w:val="ZPKTzmpktartykuempunktem"/>
      </w:pPr>
      <w:r w:rsidRPr="00793B0E">
        <w:t>1)</w:t>
      </w:r>
      <w:r>
        <w:tab/>
      </w:r>
      <w:r w:rsidRPr="00793B0E">
        <w:t xml:space="preserve">ulega zawieszeniu na czas trwania kontroli, o której mowa w rozdziale </w:t>
      </w:r>
      <w:r w:rsidR="000E28C5">
        <w:t>6</w:t>
      </w:r>
      <w:r w:rsidR="000E28C5" w:rsidRPr="00793B0E">
        <w:t xml:space="preserve"> </w:t>
      </w:r>
      <w:r w:rsidR="002A24F8">
        <w:t>–</w:t>
      </w:r>
      <w:r w:rsidRPr="00793B0E">
        <w:t xml:space="preserve"> w zakresie objętym tą kontrolą;</w:t>
      </w:r>
    </w:p>
    <w:p w14:paraId="4A6171EF" w14:textId="08EE36F0" w:rsidR="00793B0E" w:rsidRPr="00793B0E" w:rsidRDefault="00793B0E" w:rsidP="00793B0E">
      <w:pPr>
        <w:pStyle w:val="ZPKTzmpktartykuempunktem"/>
      </w:pPr>
      <w:r w:rsidRPr="00793B0E">
        <w:t>2)</w:t>
      </w:r>
      <w:r>
        <w:tab/>
      </w:r>
      <w:r w:rsidRPr="00793B0E">
        <w:t>przysługuje nadal po zakończeniu tej kontroli.</w:t>
      </w:r>
    </w:p>
    <w:p w14:paraId="175CAB9A" w14:textId="5E94595B" w:rsidR="00793B0E" w:rsidRPr="00793B0E" w:rsidRDefault="00793B0E" w:rsidP="00793B0E">
      <w:pPr>
        <w:pStyle w:val="ZUSTzmustartykuempunktem"/>
      </w:pPr>
      <w:r w:rsidRPr="00793B0E">
        <w:t>3.</w:t>
      </w:r>
      <w:r>
        <w:t> </w:t>
      </w:r>
      <w:r w:rsidRPr="00793B0E">
        <w:t>Korekta informacji o użytkownikach kryptoaktywów złożona w przypadku, o którym mowa w ust. 2 pkt 1, nie wywołuje skutków prawnych. Szef Krajowej Administracji Skarbowej zawiadamia składającego korektę o jej bezskuteczności.</w:t>
      </w:r>
    </w:p>
    <w:p w14:paraId="592FFB40" w14:textId="77777777" w:rsidR="00793B0E" w:rsidRPr="00793B0E" w:rsidRDefault="00793B0E" w:rsidP="00793B0E">
      <w:pPr>
        <w:pStyle w:val="ZROZDZODDZOZNzmoznrozdzoddzartykuempunktem"/>
      </w:pPr>
      <w:r w:rsidRPr="00793B0E">
        <w:t>Rozdział 4</w:t>
      </w:r>
    </w:p>
    <w:p w14:paraId="20C6AAF5" w14:textId="77777777" w:rsidR="00793B0E" w:rsidRPr="00793B0E" w:rsidRDefault="00793B0E" w:rsidP="00793B0E">
      <w:pPr>
        <w:pStyle w:val="ZROZDZODDZPRZEDMzmprzedmrozdzoddzartykuempunktem"/>
      </w:pPr>
      <w:r w:rsidRPr="00793B0E">
        <w:t>Procedury należytej staranności</w:t>
      </w:r>
    </w:p>
    <w:p w14:paraId="00993147" w14:textId="7C424670" w:rsidR="00793B0E" w:rsidRPr="00793B0E" w:rsidRDefault="00793B0E" w:rsidP="00793B0E">
      <w:pPr>
        <w:pStyle w:val="ZARTzmartartykuempunktem"/>
      </w:pPr>
      <w:r w:rsidRPr="00793B0E">
        <w:t>Art.</w:t>
      </w:r>
      <w:r>
        <w:t> </w:t>
      </w:r>
      <w:r w:rsidRPr="00793B0E">
        <w:t>88</w:t>
      </w:r>
      <w:r w:rsidR="008D129B">
        <w:t>p</w:t>
      </w:r>
      <w:r w:rsidRPr="00793B0E">
        <w:t>.</w:t>
      </w:r>
      <w:r>
        <w:t> </w:t>
      </w:r>
      <w:r w:rsidRPr="00793B0E">
        <w:t xml:space="preserve">Użytkownika kryptoaktywów uznaje się za użytkownika raportowanego począwszy od dnia, w którym został zidentyfikowany jako </w:t>
      </w:r>
      <w:r w:rsidR="00A7285C">
        <w:t xml:space="preserve">taki </w:t>
      </w:r>
      <w:r w:rsidRPr="00793B0E">
        <w:t>użytkownik</w:t>
      </w:r>
      <w:r w:rsidR="00A7285C">
        <w:t xml:space="preserve"> na podstawie</w:t>
      </w:r>
      <w:r w:rsidRPr="00793B0E">
        <w:t xml:space="preserve"> procedur określony</w:t>
      </w:r>
      <w:r w:rsidR="00A7285C">
        <w:t>ch</w:t>
      </w:r>
      <w:r w:rsidRPr="00793B0E">
        <w:t xml:space="preserve"> w niniejszym rozdziale.</w:t>
      </w:r>
    </w:p>
    <w:p w14:paraId="10043415" w14:textId="527AB389" w:rsidR="00793B0E" w:rsidRPr="00793B0E" w:rsidRDefault="00793B0E" w:rsidP="00793B0E">
      <w:pPr>
        <w:pStyle w:val="ZARTzmartartykuempunktem"/>
      </w:pPr>
      <w:r w:rsidRPr="00793B0E">
        <w:t>Art.</w:t>
      </w:r>
      <w:r>
        <w:t> </w:t>
      </w:r>
      <w:r w:rsidRPr="00793B0E">
        <w:t>88</w:t>
      </w:r>
      <w:r w:rsidR="008D129B">
        <w:t>q</w:t>
      </w:r>
      <w:r w:rsidRPr="00793B0E">
        <w:t>.</w:t>
      </w:r>
      <w:r>
        <w:t> </w:t>
      </w:r>
      <w:r w:rsidRPr="00793B0E">
        <w:t xml:space="preserve">1. Raportujący dostawca usług w zakresie kryptoaktywów uznaje użytkownika kryptoaktywów za rezydenta do celów podatkowych w państwie </w:t>
      </w:r>
      <w:r w:rsidR="002811D5">
        <w:t>uczestniczącym</w:t>
      </w:r>
      <w:r w:rsidRPr="00793B0E">
        <w:t xml:space="preserve"> na podstawie oświadczenia tego użytkownika.</w:t>
      </w:r>
    </w:p>
    <w:p w14:paraId="0C4EC175" w14:textId="611B4450" w:rsidR="00793B0E" w:rsidRPr="00793B0E" w:rsidRDefault="00793B0E" w:rsidP="00793B0E">
      <w:pPr>
        <w:pStyle w:val="ZUSTzmustartykuempunktem"/>
      </w:pPr>
      <w:r w:rsidRPr="00793B0E">
        <w:t>2.</w:t>
      </w:r>
      <w:r>
        <w:t> </w:t>
      </w:r>
      <w:r w:rsidRPr="00793B0E">
        <w:t xml:space="preserve">Jeżeli użytkownik kryptoaktywów będący podmiotem oświadczy, że nie ma rezydencji do celów podatkowych, raportujący dostawca usług w zakresie kryptoaktywów </w:t>
      </w:r>
      <w:r w:rsidRPr="00793B0E">
        <w:lastRenderedPageBreak/>
        <w:t xml:space="preserve">może, w celu uznania tego użytkownika za rezydenta do celów podatkowych w państwie </w:t>
      </w:r>
      <w:r w:rsidR="002811D5">
        <w:t>uczestniczącym</w:t>
      </w:r>
      <w:r w:rsidRPr="00793B0E">
        <w:t>, opierać się na miejscu jego faktycznego zarządu lub na adresie jego głównego miejsca prowadzenia działalności.</w:t>
      </w:r>
    </w:p>
    <w:p w14:paraId="7FB89145" w14:textId="6220ABC2" w:rsidR="00D47E0E" w:rsidRPr="00793B0E" w:rsidRDefault="00793B0E" w:rsidP="00D47E0E">
      <w:pPr>
        <w:pStyle w:val="ZUSTzmustartykuempunktem"/>
      </w:pPr>
      <w:r w:rsidRPr="00793B0E">
        <w:t>3.</w:t>
      </w:r>
      <w:r>
        <w:t> </w:t>
      </w:r>
      <w:r w:rsidRPr="00793B0E">
        <w:t xml:space="preserve">Raportujący dostawca usług w zakresie kryptoaktywów uznaje osobę kontrolującą użytkownika kryptoaktywów będącego podmiotem za rezydenta do celów podatkowych w państwie </w:t>
      </w:r>
      <w:r w:rsidR="002811D5">
        <w:t>uczestniczącym</w:t>
      </w:r>
      <w:r w:rsidRPr="00793B0E">
        <w:t xml:space="preserve"> na podstawie złożonego oświadczenia użytkownika kryptoaktywów lub tej osoby.</w:t>
      </w:r>
    </w:p>
    <w:p w14:paraId="3D162FE1" w14:textId="159526DC" w:rsidR="00793B0E" w:rsidRDefault="00793B0E" w:rsidP="00793B0E">
      <w:pPr>
        <w:pStyle w:val="ZARTzmartartykuempunktem"/>
      </w:pPr>
      <w:r w:rsidRPr="00793B0E">
        <w:t>Art.</w:t>
      </w:r>
      <w:r>
        <w:t> </w:t>
      </w:r>
      <w:r w:rsidRPr="00793B0E">
        <w:t>88</w:t>
      </w:r>
      <w:r w:rsidR="008D129B">
        <w:t>r</w:t>
      </w:r>
      <w:r w:rsidRPr="00793B0E">
        <w:t>.</w:t>
      </w:r>
      <w:r>
        <w:t> </w:t>
      </w:r>
      <w:r w:rsidRPr="00793B0E">
        <w:t>Raportujący dostawca usług w zakresie kryptoaktywów występuje do użytkownika kryptoaktywów o złożenie oświadczenia, o którym mowa w art. 88</w:t>
      </w:r>
      <w:r w:rsidR="008D129B">
        <w:t>q</w:t>
      </w:r>
      <w:r w:rsidRPr="00793B0E">
        <w:t xml:space="preserve"> ust. 1, w momencie nawiązywania relacji z tym użytkownikiem kryptoaktywów.</w:t>
      </w:r>
    </w:p>
    <w:p w14:paraId="4E46E134" w14:textId="599161CC" w:rsidR="00793B0E" w:rsidRPr="00793B0E" w:rsidRDefault="00793B0E" w:rsidP="00793B0E">
      <w:pPr>
        <w:pStyle w:val="ZARTzmartartykuempunktem"/>
        <w:keepNext/>
      </w:pPr>
      <w:r w:rsidRPr="00793B0E">
        <w:t>Art.</w:t>
      </w:r>
      <w:r>
        <w:t> </w:t>
      </w:r>
      <w:r w:rsidRPr="00793B0E">
        <w:t>88</w:t>
      </w:r>
      <w:r w:rsidR="008D129B">
        <w:t>s</w:t>
      </w:r>
      <w:r w:rsidRPr="00793B0E">
        <w:t>.</w:t>
      </w:r>
      <w:r>
        <w:t> </w:t>
      </w:r>
      <w:r w:rsidR="001443C9">
        <w:t xml:space="preserve">1. </w:t>
      </w:r>
      <w:r w:rsidRPr="00793B0E">
        <w:t>Oświadczenie, o którym mowa w art. 88</w:t>
      </w:r>
      <w:r w:rsidR="008D129B">
        <w:t>q</w:t>
      </w:r>
      <w:r w:rsidRPr="00793B0E">
        <w:t xml:space="preserve"> ust. 1, stanowi podstawę do uznania użytkownika kryptoaktywów lub osoby kontrolującej za rezydenta do celów podatkowych w państwie </w:t>
      </w:r>
      <w:r w:rsidR="002811D5">
        <w:t>uczestniczącym</w:t>
      </w:r>
      <w:r w:rsidRPr="00793B0E">
        <w:t>, jeśli zawiera:</w:t>
      </w:r>
    </w:p>
    <w:p w14:paraId="103A5BAA" w14:textId="722C424F" w:rsidR="00793B0E" w:rsidRPr="00793B0E" w:rsidRDefault="00793B0E" w:rsidP="00793B0E">
      <w:pPr>
        <w:pStyle w:val="ZPKTzmpktartykuempunktem"/>
        <w:keepNext/>
      </w:pPr>
      <w:r w:rsidRPr="00793B0E">
        <w:t>1)</w:t>
      </w:r>
      <w:r>
        <w:tab/>
      </w:r>
      <w:r w:rsidRPr="00793B0E">
        <w:t>w przypadku użytkownika kryptoaktywów będącego osobą fizyczną lub osoby kontrolującej:</w:t>
      </w:r>
    </w:p>
    <w:p w14:paraId="29DB3F15" w14:textId="319AC5A0" w:rsidR="00793B0E" w:rsidRPr="00793B0E" w:rsidRDefault="00793B0E" w:rsidP="00793B0E">
      <w:pPr>
        <w:pStyle w:val="ZLITwPKTzmlitwpktartykuempunktem"/>
      </w:pPr>
      <w:r w:rsidRPr="00793B0E">
        <w:t>a)</w:t>
      </w:r>
      <w:r>
        <w:tab/>
      </w:r>
      <w:r w:rsidRPr="00793B0E">
        <w:t xml:space="preserve">nazwisko, imię </w:t>
      </w:r>
      <w:r w:rsidR="00B677DC">
        <w:t xml:space="preserve">lub imiona </w:t>
      </w:r>
      <w:r w:rsidRPr="00793B0E">
        <w:t>oraz datę</w:t>
      </w:r>
      <w:r w:rsidR="00F17ACF">
        <w:t xml:space="preserve"> </w:t>
      </w:r>
      <w:r w:rsidR="00F17ACF" w:rsidRPr="00F17ACF">
        <w:t>i miejsce</w:t>
      </w:r>
      <w:r w:rsidRPr="00793B0E">
        <w:t xml:space="preserve"> urodzenia,</w:t>
      </w:r>
    </w:p>
    <w:p w14:paraId="5B0FD68E" w14:textId="5BF69F84" w:rsidR="00793B0E" w:rsidRPr="00793B0E" w:rsidRDefault="00793B0E" w:rsidP="00793B0E">
      <w:pPr>
        <w:pStyle w:val="ZLITwPKTzmlitwpktartykuempunktem"/>
      </w:pPr>
      <w:r w:rsidRPr="00793B0E">
        <w:t>b)</w:t>
      </w:r>
      <w:r>
        <w:tab/>
      </w:r>
      <w:r w:rsidR="00914015">
        <w:t xml:space="preserve">aktualny </w:t>
      </w:r>
      <w:r w:rsidRPr="00793B0E">
        <w:t>adres miejsca zamieszkania,</w:t>
      </w:r>
    </w:p>
    <w:p w14:paraId="09A6DBD5" w14:textId="0D7124C9" w:rsidR="00793B0E" w:rsidRPr="00793B0E" w:rsidRDefault="00793B0E" w:rsidP="00793B0E">
      <w:pPr>
        <w:pStyle w:val="ZLITwPKTzmlitwpktartykuempunktem"/>
      </w:pPr>
      <w:r w:rsidRPr="00793B0E">
        <w:t>c)</w:t>
      </w:r>
      <w:r>
        <w:tab/>
      </w:r>
      <w:r w:rsidRPr="00793B0E">
        <w:t>państwo lub państwa rezydencji do celów podatkowych,</w:t>
      </w:r>
    </w:p>
    <w:p w14:paraId="614C307A" w14:textId="3F6B7F40" w:rsidR="00793B0E" w:rsidRPr="00793B0E" w:rsidRDefault="00793B0E" w:rsidP="00793B0E">
      <w:pPr>
        <w:pStyle w:val="ZLITwPKTzmlitwpktartykuempunktem"/>
      </w:pPr>
      <w:r w:rsidRPr="00793B0E">
        <w:t>d)</w:t>
      </w:r>
      <w:r>
        <w:tab/>
      </w:r>
      <w:r w:rsidR="0012126A">
        <w:t xml:space="preserve">każdy </w:t>
      </w:r>
      <w:r w:rsidRPr="00793B0E">
        <w:t>TIN</w:t>
      </w:r>
      <w:r w:rsidR="007627F0">
        <w:t>, który został</w:t>
      </w:r>
      <w:r w:rsidR="0012126A">
        <w:t xml:space="preserve"> </w:t>
      </w:r>
      <w:r w:rsidRPr="00793B0E">
        <w:t>nadany przez państwo</w:t>
      </w:r>
      <w:r w:rsidR="0012126A">
        <w:t xml:space="preserve"> </w:t>
      </w:r>
      <w:r w:rsidRPr="00793B0E">
        <w:t>rezydencji;</w:t>
      </w:r>
    </w:p>
    <w:p w14:paraId="42EC97B4" w14:textId="5D31F1FB" w:rsidR="00793B0E" w:rsidRPr="00793B0E" w:rsidRDefault="00793B0E" w:rsidP="00793B0E">
      <w:pPr>
        <w:pStyle w:val="ZPKTzmpktartykuempunktem"/>
        <w:keepNext/>
      </w:pPr>
      <w:r w:rsidRPr="00793B0E">
        <w:t>2)</w:t>
      </w:r>
      <w:r>
        <w:tab/>
      </w:r>
      <w:r w:rsidRPr="00793B0E">
        <w:t>w przypadku użytkownika kryptoaktywów będącego podmiotem:</w:t>
      </w:r>
    </w:p>
    <w:p w14:paraId="0984B700" w14:textId="571B8A3A" w:rsidR="00793B0E" w:rsidRPr="00793B0E" w:rsidRDefault="00793B0E" w:rsidP="00793B0E">
      <w:pPr>
        <w:pStyle w:val="ZLITwPKTzmlitwpktartykuempunktem"/>
      </w:pPr>
      <w:r w:rsidRPr="00793B0E">
        <w:t>a)</w:t>
      </w:r>
      <w:r>
        <w:tab/>
      </w:r>
      <w:r w:rsidRPr="00793B0E">
        <w:t>nazwę,</w:t>
      </w:r>
    </w:p>
    <w:p w14:paraId="436D2FF9" w14:textId="55489ADC" w:rsidR="00793B0E" w:rsidRPr="00793B0E" w:rsidRDefault="00793B0E" w:rsidP="00793B0E">
      <w:pPr>
        <w:pStyle w:val="ZLITwPKTzmlitwpktartykuempunktem"/>
      </w:pPr>
      <w:r w:rsidRPr="00793B0E">
        <w:t>b)</w:t>
      </w:r>
      <w:r>
        <w:tab/>
      </w:r>
      <w:r w:rsidR="00914015">
        <w:t xml:space="preserve">aktualny </w:t>
      </w:r>
      <w:r w:rsidRPr="00793B0E">
        <w:t>adres siedziby,</w:t>
      </w:r>
    </w:p>
    <w:p w14:paraId="4ED64D68" w14:textId="01204BEF" w:rsidR="00793B0E" w:rsidRPr="00793B0E" w:rsidRDefault="00793B0E" w:rsidP="00793B0E">
      <w:pPr>
        <w:pStyle w:val="ZLITwPKTzmlitwpktartykuempunktem"/>
      </w:pPr>
      <w:r w:rsidRPr="00793B0E">
        <w:t>c)</w:t>
      </w:r>
      <w:r>
        <w:tab/>
      </w:r>
      <w:r w:rsidRPr="00793B0E">
        <w:t>państwo lub państwa rezydencji do celów podatkowych,</w:t>
      </w:r>
    </w:p>
    <w:p w14:paraId="0E64627B" w14:textId="19FD91C5" w:rsidR="00793B0E" w:rsidRPr="00793B0E" w:rsidRDefault="00793B0E" w:rsidP="00793B0E">
      <w:pPr>
        <w:pStyle w:val="ZLITwPKTzmlitwpktartykuempunktem"/>
      </w:pPr>
      <w:r w:rsidRPr="00793B0E">
        <w:t>d)</w:t>
      </w:r>
      <w:r>
        <w:tab/>
      </w:r>
      <w:r w:rsidR="007627F0">
        <w:t xml:space="preserve">każdy </w:t>
      </w:r>
      <w:r w:rsidRPr="00793B0E">
        <w:t>TIN</w:t>
      </w:r>
      <w:r w:rsidR="007627F0">
        <w:t>, który został</w:t>
      </w:r>
      <w:r w:rsidRPr="00793B0E">
        <w:t xml:space="preserve"> nadany przez państwo rezydencji,</w:t>
      </w:r>
    </w:p>
    <w:p w14:paraId="3C22B80A" w14:textId="36558B0D" w:rsidR="00793B0E" w:rsidRPr="00793B0E" w:rsidRDefault="00793B0E" w:rsidP="00793B0E">
      <w:pPr>
        <w:pStyle w:val="ZLITwPKTzmlitwpktartykuempunktem"/>
      </w:pPr>
      <w:r w:rsidRPr="00793B0E">
        <w:t>e)</w:t>
      </w:r>
      <w:r>
        <w:tab/>
      </w:r>
      <w:r w:rsidRPr="00793B0E">
        <w:t xml:space="preserve">innego niż aktywny podmiot lub </w:t>
      </w:r>
      <w:r w:rsidR="00DA70B5" w:rsidRPr="00DA70B5">
        <w:t xml:space="preserve">podmiot wymieniony w art. 88e ust. 1 pkt </w:t>
      </w:r>
      <w:r w:rsidR="00BF4F2A">
        <w:t>6</w:t>
      </w:r>
      <w:r w:rsidR="00DA70B5" w:rsidRPr="00DA70B5">
        <w:t xml:space="preserve"> lit. a</w:t>
      </w:r>
      <w:r w:rsidR="00A65296">
        <w:t>–</w:t>
      </w:r>
      <w:r w:rsidR="00DA70B5">
        <w:t>d</w:t>
      </w:r>
      <w:r w:rsidR="00DA70B5" w:rsidRPr="00DA70B5" w:rsidDel="00DA70B5">
        <w:t xml:space="preserve"> </w:t>
      </w:r>
      <w:r w:rsidRPr="00793B0E">
        <w:t>– informacje, o których mowa w pkt 1, dotyczące każdej osoby kontrolującej tego użytkownika, chyba że taka osoba kontrolująca przedstawiła oświadczenie zgodnie z pkt 1 oraz, jeżeli nie zostało to jeszcze określone na podstawie procedur</w:t>
      </w:r>
      <w:r w:rsidR="004545BD">
        <w:t xml:space="preserve"> </w:t>
      </w:r>
      <w:r w:rsidR="004545BD" w:rsidRPr="003A0190">
        <w:t>z zakresu przeciwdziałania praniu pieniędzy i finansowaniu terroryzmu</w:t>
      </w:r>
      <w:r w:rsidR="004545BD">
        <w:t xml:space="preserve"> w rozumieniu art. 24 ust. 1 pkt 36</w:t>
      </w:r>
      <w:r w:rsidRPr="00793B0E">
        <w:t>, wskazała rolę lub role, na podstawie których każda osoba raportowana jest osobą kontrolującą tego użytkownika</w:t>
      </w:r>
      <w:r w:rsidR="004646C0">
        <w:t>,</w:t>
      </w:r>
    </w:p>
    <w:p w14:paraId="1AFB29AF" w14:textId="0AC448CB" w:rsidR="00793B0E" w:rsidRDefault="00793B0E" w:rsidP="00793B0E">
      <w:pPr>
        <w:pStyle w:val="ZLITwPKTzmlitwpktartykuempunktem"/>
      </w:pPr>
      <w:r w:rsidRPr="00793B0E">
        <w:lastRenderedPageBreak/>
        <w:t>f)</w:t>
      </w:r>
      <w:r>
        <w:tab/>
      </w:r>
      <w:r w:rsidRPr="00793B0E">
        <w:t>który uznaje się za aktywny podmiot</w:t>
      </w:r>
      <w:r w:rsidR="0040037D">
        <w:t xml:space="preserve"> </w:t>
      </w:r>
      <w:r w:rsidRPr="00793B0E">
        <w:t xml:space="preserve">lub </w:t>
      </w:r>
      <w:r w:rsidR="00516C96">
        <w:t xml:space="preserve">podmiot wymieniony w art. 88e ust. 1 pkt </w:t>
      </w:r>
      <w:r w:rsidR="00BF4F2A">
        <w:t>6</w:t>
      </w:r>
      <w:r w:rsidR="00516C96">
        <w:t xml:space="preserve"> lit. a</w:t>
      </w:r>
      <w:r w:rsidR="00A65296">
        <w:t>–</w:t>
      </w:r>
      <w:r w:rsidR="00516C96">
        <w:t>d</w:t>
      </w:r>
      <w:r w:rsidRPr="00793B0E">
        <w:t xml:space="preserve"> – informacje o okolicznościach, które to uzasadniają.</w:t>
      </w:r>
    </w:p>
    <w:p w14:paraId="6F66DDC1" w14:textId="3BAFE09C" w:rsidR="001443C9" w:rsidRDefault="001443C9" w:rsidP="001443C9">
      <w:pPr>
        <w:pStyle w:val="ZUSTzmustartykuempunktem"/>
      </w:pPr>
      <w:r>
        <w:t xml:space="preserve">2. </w:t>
      </w:r>
      <w:r w:rsidR="00D21FE8" w:rsidRPr="00D21FE8">
        <w:t>Występując z żądaniem złożenia oświadczenia, o którym mowa w art. 88q ust. 1, raportujący dostawca usług w zakresie kryptoaktywów może dokonać wstępnego wypełnienia tego oświadczenia na podstawie posiadanych przez niego informacji lub informacji uzyskanych od użytkownika kryptoaktywów, z wyłączeniem informacji o państwie rezydencji.</w:t>
      </w:r>
    </w:p>
    <w:p w14:paraId="60481551" w14:textId="57724E04" w:rsidR="00770406" w:rsidRDefault="00770406" w:rsidP="001443C9">
      <w:pPr>
        <w:pStyle w:val="ZUSTzmustartykuempunktem"/>
      </w:pPr>
      <w:r>
        <w:t>3</w:t>
      </w:r>
      <w:r w:rsidRPr="00770406">
        <w:t xml:space="preserve">. </w:t>
      </w:r>
      <w:r w:rsidR="00D21FE8" w:rsidRPr="00D21FE8">
        <w:t>Oświadczenia, o których mowa w art. 88q ust. 1 i 3, są składane przez użytkownika kryptoaktywów lub jego osoby kontrolujące pod rygorem odpowiedzialności karnej za składani</w:t>
      </w:r>
      <w:r w:rsidR="002A7CE5">
        <w:t>e</w:t>
      </w:r>
      <w:r w:rsidR="00D21FE8" w:rsidRPr="00D21FE8">
        <w:t xml:space="preserve"> fałszywych oświadczeń i zawierają klauzulę o następującej treści: </w:t>
      </w:r>
      <w:r w:rsidR="00B37B79">
        <w:t>„</w:t>
      </w:r>
      <w:r w:rsidR="00D21FE8" w:rsidRPr="00D21FE8">
        <w:t>Jestem świadomy odpowiedzialności karnej za złożenie fałszywego oświadczenia.</w:t>
      </w:r>
      <w:r w:rsidR="00B37B79">
        <w:t>”</w:t>
      </w:r>
      <w:r w:rsidR="00D21FE8" w:rsidRPr="00D21FE8">
        <w:t>. Klauzula ta zastępuje pouczenie o odpowiedzialności karnej za składanie fałszywych oświadczeń.</w:t>
      </w:r>
    </w:p>
    <w:p w14:paraId="5E57A8B3" w14:textId="28D45EB1" w:rsidR="002448A9" w:rsidRPr="00793B0E" w:rsidRDefault="003F4024" w:rsidP="002448A9">
      <w:pPr>
        <w:pStyle w:val="ZUSTzmustartykuempunktem"/>
      </w:pPr>
      <w:r>
        <w:t>4</w:t>
      </w:r>
      <w:r w:rsidR="002448A9" w:rsidRPr="002448A9">
        <w:t>.</w:t>
      </w:r>
      <w:r w:rsidR="002448A9">
        <w:t xml:space="preserve"> Na potrzeby </w:t>
      </w:r>
      <w:r w:rsidR="002448A9" w:rsidRPr="002448A9">
        <w:t>uznania użytkownika kryptoaktywów lub osoby kontrolującej za rezydenta do celów podatkowych w państwie uczestniczącym </w:t>
      </w:r>
      <w:r w:rsidR="002448A9">
        <w:t>r</w:t>
      </w:r>
      <w:r w:rsidR="002448A9" w:rsidRPr="002448A9">
        <w:t>aportujący dostawca usług w zakresie kryptoaktywów może polegać na oświadczeniu przyjętym już do innych celów podatkowych, pod warunkiem że takie oświadczenie spełnia wymogi</w:t>
      </w:r>
      <w:r w:rsidR="005C19F1">
        <w:t>,</w:t>
      </w:r>
      <w:r w:rsidR="002448A9" w:rsidRPr="002448A9">
        <w:t xml:space="preserve"> o których mowa w </w:t>
      </w:r>
      <w:r>
        <w:t>ust. 1 i 3</w:t>
      </w:r>
      <w:r w:rsidR="002448A9" w:rsidRPr="002448A9">
        <w:t>.</w:t>
      </w:r>
    </w:p>
    <w:p w14:paraId="307ACE14" w14:textId="794F3458" w:rsidR="00793B0E" w:rsidRPr="00793B0E" w:rsidRDefault="00793B0E" w:rsidP="00793B0E">
      <w:pPr>
        <w:pStyle w:val="ZARTzmartartykuempunktem"/>
      </w:pPr>
      <w:r w:rsidRPr="00793B0E">
        <w:t>Art.</w:t>
      </w:r>
      <w:r>
        <w:t> </w:t>
      </w:r>
      <w:r w:rsidRPr="00793B0E">
        <w:t>88</w:t>
      </w:r>
      <w:r w:rsidR="00F22651">
        <w:t>t</w:t>
      </w:r>
      <w:r w:rsidRPr="00793B0E">
        <w:t>.</w:t>
      </w:r>
      <w:r>
        <w:t> </w:t>
      </w:r>
      <w:r w:rsidRPr="00793B0E">
        <w:t xml:space="preserve">Raportujący dostawca usług w zakresie kryptoaktywów weryfikuje </w:t>
      </w:r>
      <w:r w:rsidR="00D47E0E">
        <w:t xml:space="preserve">poprawność i </w:t>
      </w:r>
      <w:r w:rsidRPr="00793B0E">
        <w:t>rzetelność oświadczeń</w:t>
      </w:r>
      <w:r w:rsidR="006530C2">
        <w:t>,</w:t>
      </w:r>
      <w:r w:rsidRPr="00793B0E">
        <w:t xml:space="preserve"> o których mowa w art. 88</w:t>
      </w:r>
      <w:r w:rsidR="00F22651">
        <w:t>q</w:t>
      </w:r>
      <w:r w:rsidRPr="00793B0E">
        <w:t xml:space="preserve"> ust.</w:t>
      </w:r>
      <w:r w:rsidR="002D623F">
        <w:t xml:space="preserve"> </w:t>
      </w:r>
      <w:r w:rsidRPr="00793B0E">
        <w:t>1 i 3</w:t>
      </w:r>
      <w:r w:rsidR="006530C2">
        <w:t>,</w:t>
      </w:r>
      <w:r w:rsidRPr="00793B0E">
        <w:t xml:space="preserve"> na podstawie uzyskanych przez siebie informacji w związku z nawiązaniem relacji, w tym na podstawie dokumentacji zgromadzonej zgodnie z </w:t>
      </w:r>
      <w:r w:rsidR="004545BD">
        <w:t xml:space="preserve">procedurami </w:t>
      </w:r>
      <w:r w:rsidR="004545BD" w:rsidRPr="003A0190">
        <w:t>z zakresu przeciwdziałania praniu pieniędzy i finansowaniu terroryzmu</w:t>
      </w:r>
      <w:r w:rsidR="004545BD">
        <w:t xml:space="preserve"> w rozumieniu art. 24 ust. 1 pkt 36</w:t>
      </w:r>
      <w:r w:rsidRPr="00793B0E">
        <w:t>.</w:t>
      </w:r>
    </w:p>
    <w:p w14:paraId="0F07BAFF" w14:textId="54AFEA7D" w:rsidR="00644627" w:rsidRPr="00793B0E" w:rsidRDefault="00793B0E" w:rsidP="001F4E57">
      <w:pPr>
        <w:pStyle w:val="ZARTzmartartykuempunktem"/>
      </w:pPr>
      <w:r w:rsidRPr="00793B0E">
        <w:t>Art.</w:t>
      </w:r>
      <w:r>
        <w:t> </w:t>
      </w:r>
      <w:r w:rsidRPr="00793B0E">
        <w:t>88</w:t>
      </w:r>
      <w:r w:rsidR="00F22651">
        <w:t>u</w:t>
      </w:r>
      <w:r w:rsidRPr="00793B0E">
        <w:t>.</w:t>
      </w:r>
      <w:r w:rsidR="00644627">
        <w:t xml:space="preserve"> </w:t>
      </w:r>
      <w:r w:rsidRPr="00793B0E">
        <w:t>Raportujący dostawca usług w zakresie kryptoaktywów nie może uznać rezydencji do celów podatkowych użytkownika kryptoaktywów lub osoby kontrolującej użytkownika kryptoaktywów będącego podmiotem na podstawie oświadczeń, o których mowa w art. 88</w:t>
      </w:r>
      <w:r w:rsidR="00F22651">
        <w:t>q</w:t>
      </w:r>
      <w:r w:rsidRPr="00793B0E">
        <w:t xml:space="preserve"> ust.</w:t>
      </w:r>
      <w:r w:rsidR="00EA470E">
        <w:t xml:space="preserve"> </w:t>
      </w:r>
      <w:r w:rsidRPr="00793B0E">
        <w:t>1 i 3, w przypadku powzięcia wątpliwości co do ich poprawności lub rzetelności.</w:t>
      </w:r>
    </w:p>
    <w:p w14:paraId="41F5E8B8" w14:textId="434339C3" w:rsidR="00504A2C" w:rsidRDefault="00EF1C31" w:rsidP="00793B0E">
      <w:pPr>
        <w:pStyle w:val="ZARTzmartartykuempunktem"/>
      </w:pPr>
      <w:r w:rsidRPr="00CD2793">
        <w:t>Art. 88v.</w:t>
      </w:r>
      <w:r w:rsidR="00DA0392">
        <w:t xml:space="preserve"> </w:t>
      </w:r>
      <w:r w:rsidR="00A45561">
        <w:t>1.</w:t>
      </w:r>
      <w:r w:rsidR="00CD2793">
        <w:t xml:space="preserve"> </w:t>
      </w:r>
      <w:r w:rsidR="00504A2C" w:rsidRPr="007A1DE7">
        <w:t>Oświadczenie, o którym mowa w art. 88q ust. 1,</w:t>
      </w:r>
      <w:r w:rsidR="00504A2C">
        <w:t xml:space="preserve"> spełniające wymogi o których mowa w art. 88s ust. 1 i 3,</w:t>
      </w:r>
      <w:r w:rsidR="00504A2C" w:rsidRPr="007A1DE7">
        <w:t xml:space="preserve"> stanowi część dokumentacji wymaganej do dokonywania raportowanych transakcji.</w:t>
      </w:r>
    </w:p>
    <w:p w14:paraId="0BE01EB3" w14:textId="74B39DE8" w:rsidR="00EF1C31" w:rsidRPr="00721D8F" w:rsidRDefault="00504A2C" w:rsidP="00793B0E">
      <w:pPr>
        <w:pStyle w:val="ZARTzmartartykuempunktem"/>
      </w:pPr>
      <w:r>
        <w:t>2</w:t>
      </w:r>
      <w:r w:rsidR="00CD2793">
        <w:t>.</w:t>
      </w:r>
      <w:r w:rsidR="00EF1C31" w:rsidRPr="00721D8F">
        <w:t xml:space="preserve"> </w:t>
      </w:r>
      <w:r w:rsidR="00CD2793" w:rsidRPr="00D948C1">
        <w:t>Jeżeli użytkownik kryptoaktywów</w:t>
      </w:r>
      <w:r w:rsidR="00CD2793">
        <w:t>,</w:t>
      </w:r>
      <w:r>
        <w:t xml:space="preserve"> </w:t>
      </w:r>
      <w:r w:rsidRPr="00561845">
        <w:t>w przypadkach o których mowa w art. 88za</w:t>
      </w:r>
      <w:r>
        <w:t>,</w:t>
      </w:r>
      <w:r w:rsidR="00CD2793" w:rsidRPr="00721D8F">
        <w:t xml:space="preserve"> </w:t>
      </w:r>
      <w:r w:rsidR="00CD2793" w:rsidRPr="00D948C1">
        <w:t xml:space="preserve">pomimo dwukrotnego </w:t>
      </w:r>
      <w:r w:rsidR="00CD2793" w:rsidRPr="00963467">
        <w:t>ponowienia wystąpienia</w:t>
      </w:r>
      <w:r w:rsidR="00CD2793">
        <w:t>,</w:t>
      </w:r>
      <w:r w:rsidR="00CD2793" w:rsidRPr="00721D8F">
        <w:t xml:space="preserve"> </w:t>
      </w:r>
      <w:r w:rsidR="00CD2793" w:rsidRPr="00D948C1">
        <w:t xml:space="preserve">nie złoży raportującemu dostawcy usług </w:t>
      </w:r>
      <w:r w:rsidR="00CD2793" w:rsidRPr="00D948C1">
        <w:lastRenderedPageBreak/>
        <w:t xml:space="preserve">w zakresie kryptoaktywów </w:t>
      </w:r>
      <w:r>
        <w:t xml:space="preserve">aktualnego </w:t>
      </w:r>
      <w:r w:rsidR="00CD2793" w:rsidRPr="00D948C1">
        <w:t>oświadczenia o rezydencji do celów podatkowych</w:t>
      </w:r>
      <w:r w:rsidR="002D7B6A">
        <w:t xml:space="preserve"> </w:t>
      </w:r>
      <w:r w:rsidR="00EF1C31" w:rsidRPr="00D948C1">
        <w:t xml:space="preserve">raportujący dostawca usług w zakresie kryptoaktywów </w:t>
      </w:r>
      <w:r w:rsidR="00EF1C31" w:rsidRPr="00963467">
        <w:t>jest obowiązany</w:t>
      </w:r>
      <w:r w:rsidR="00CD2793" w:rsidRPr="00963467">
        <w:t xml:space="preserve"> po upływie 60 dni od pierwotnego wystąpienia</w:t>
      </w:r>
      <w:r w:rsidR="00EF1C31" w:rsidRPr="00963467">
        <w:t xml:space="preserve"> uniemożliwić użytkownikowi kryptoaktywów dokonywanie raportowanych transakcji do momentu złożenia tego oświadczenia przez użytkownika kryptoaktywów i potwierdzenia jego poprawności i rzetelności przez raportującego dostawcę usług w zakresie kryptoaktywów zgodnie z art. 88t.</w:t>
      </w:r>
    </w:p>
    <w:p w14:paraId="4A97E31B" w14:textId="104DF0E0" w:rsidR="00793B0E" w:rsidRPr="00793B0E" w:rsidRDefault="00793B0E" w:rsidP="00793B0E">
      <w:pPr>
        <w:pStyle w:val="ZARTzmartartykuempunktem"/>
      </w:pPr>
      <w:r w:rsidRPr="00793B0E">
        <w:t>Art.</w:t>
      </w:r>
      <w:r>
        <w:t> </w:t>
      </w:r>
      <w:r w:rsidRPr="00793B0E">
        <w:t>88</w:t>
      </w:r>
      <w:r w:rsidR="00F22651">
        <w:t>w</w:t>
      </w:r>
      <w:r w:rsidRPr="00793B0E">
        <w:t>.</w:t>
      </w:r>
      <w:r>
        <w:t> </w:t>
      </w:r>
      <w:r w:rsidRPr="00793B0E">
        <w:t>Jeżeli oświadczenie, o którym mowa w art. 88</w:t>
      </w:r>
      <w:r w:rsidR="00F22651">
        <w:t>q</w:t>
      </w:r>
      <w:r w:rsidRPr="00793B0E">
        <w:t xml:space="preserve"> ust.</w:t>
      </w:r>
      <w:r w:rsidR="00DA70B5">
        <w:t xml:space="preserve"> </w:t>
      </w:r>
      <w:r w:rsidRPr="00793B0E">
        <w:t>1, złożone przez użytkownika kryptoaktywów będącego podmiotem, którego rzetelność potwierdzono zgodnie z art. 88</w:t>
      </w:r>
      <w:r w:rsidR="00F22651">
        <w:t>t</w:t>
      </w:r>
      <w:r w:rsidRPr="00793B0E">
        <w:t xml:space="preserve">, wskazuje na to, że jest on rezydentem do celów podatkowych w państwie </w:t>
      </w:r>
      <w:r w:rsidR="002811D5">
        <w:t>uczestniczącym</w:t>
      </w:r>
      <w:r w:rsidRPr="00793B0E">
        <w:t>, raportujący dostawca usług w zakresie kryptoaktywów traktuje go jako użytkownika raportowanego, chyba że w sposób racjonalny ustali na podstawie oświadczenia tego użytkownika, posiadanych informacji lub informacji dostępnych publicznie, że jest on</w:t>
      </w:r>
      <w:r w:rsidR="00DA70B5">
        <w:t xml:space="preserve"> </w:t>
      </w:r>
      <w:r w:rsidR="00DA70B5" w:rsidRPr="00DA70B5">
        <w:t>podmiot</w:t>
      </w:r>
      <w:r w:rsidR="00DA70B5">
        <w:t>em</w:t>
      </w:r>
      <w:r w:rsidR="00DA70B5" w:rsidRPr="00DA70B5">
        <w:t xml:space="preserve"> wymieniony</w:t>
      </w:r>
      <w:r w:rsidR="00DA70B5">
        <w:t>m</w:t>
      </w:r>
      <w:r w:rsidR="00DA70B5" w:rsidRPr="00DA70B5">
        <w:t xml:space="preserve"> w art. 88e ust. 1 pkt </w:t>
      </w:r>
      <w:r w:rsidR="00BF4F2A">
        <w:t>6</w:t>
      </w:r>
      <w:r w:rsidR="00DA70B5" w:rsidRPr="00DA70B5">
        <w:t xml:space="preserve"> lit. a</w:t>
      </w:r>
      <w:r w:rsidR="004B0DF4">
        <w:t>–</w:t>
      </w:r>
      <w:r w:rsidR="00DA70B5">
        <w:t>d</w:t>
      </w:r>
      <w:r w:rsidRPr="00793B0E">
        <w:t>.</w:t>
      </w:r>
    </w:p>
    <w:p w14:paraId="4C169E8C" w14:textId="3378B618" w:rsidR="00793B0E" w:rsidRPr="00793B0E" w:rsidRDefault="00793B0E" w:rsidP="00793B0E">
      <w:pPr>
        <w:pStyle w:val="ZARTzmartartykuempunktem"/>
      </w:pPr>
      <w:r w:rsidRPr="00793B0E">
        <w:t>Art.</w:t>
      </w:r>
      <w:r>
        <w:t> </w:t>
      </w:r>
      <w:r w:rsidRPr="00793B0E">
        <w:t>88</w:t>
      </w:r>
      <w:r w:rsidR="009E2A49">
        <w:t>x</w:t>
      </w:r>
      <w:r w:rsidRPr="00793B0E">
        <w:t>.</w:t>
      </w:r>
      <w:r>
        <w:t> </w:t>
      </w:r>
      <w:r w:rsidRPr="00793B0E">
        <w:t>Jeżeli oświadczenie</w:t>
      </w:r>
      <w:r w:rsidR="004B0DF4">
        <w:t xml:space="preserve"> określone</w:t>
      </w:r>
      <w:r w:rsidRPr="00793B0E">
        <w:t xml:space="preserve"> w art. 88</w:t>
      </w:r>
      <w:r w:rsidR="00F22651">
        <w:t>q</w:t>
      </w:r>
      <w:r w:rsidRPr="00793B0E">
        <w:t xml:space="preserve"> ust. 3, którego rzetelność potwierdzono zgodnie z art. 88</w:t>
      </w:r>
      <w:r w:rsidR="00F22651">
        <w:t>t</w:t>
      </w:r>
      <w:r w:rsidRPr="00793B0E">
        <w:t xml:space="preserve">, wskazuje na to, że osoba kontrolująca użytkownika kryptoaktywów będącego podmiotem jest rezydentem do celów podatkowych w państwie </w:t>
      </w:r>
      <w:r w:rsidR="002811D5">
        <w:t>uczestniczącym</w:t>
      </w:r>
      <w:r w:rsidRPr="00793B0E">
        <w:t>, raportujący dostawca usług w zakresie kryptoaktywów, traktuje go jako osobę raportowaną.</w:t>
      </w:r>
    </w:p>
    <w:p w14:paraId="1E56CFCA" w14:textId="5727E46A" w:rsidR="007C23A7" w:rsidRDefault="00793B0E" w:rsidP="00793B0E">
      <w:pPr>
        <w:pStyle w:val="ZARTzmartartykuempunktem"/>
      </w:pPr>
      <w:r w:rsidRPr="00793B0E">
        <w:t>Art.</w:t>
      </w:r>
      <w:r>
        <w:t> </w:t>
      </w:r>
      <w:r w:rsidRPr="00793B0E">
        <w:t>88</w:t>
      </w:r>
      <w:r w:rsidR="009E2A49">
        <w:t>y</w:t>
      </w:r>
      <w:r w:rsidRPr="00793B0E">
        <w:t>.</w:t>
      </w:r>
      <w:r>
        <w:t> </w:t>
      </w:r>
      <w:r w:rsidR="007C23A7" w:rsidRPr="007C23A7">
        <w:t>Użytkownik kryptoaktywów lub jego osob</w:t>
      </w:r>
      <w:r w:rsidR="006700F9">
        <w:t>a</w:t>
      </w:r>
      <w:r w:rsidR="007C23A7" w:rsidRPr="007C23A7">
        <w:t xml:space="preserve"> kontrolują</w:t>
      </w:r>
      <w:r w:rsidR="006700F9">
        <w:t>ca</w:t>
      </w:r>
      <w:r w:rsidR="007C23A7" w:rsidRPr="007C23A7">
        <w:t xml:space="preserve"> są obowiązani poinformować raportującego dostawcę usług w zakresie kryptoaktywów o zmianie okoliczności, która ma wpływ na ich rezydencję podatkową lub powoduje, że informacje zawarte w złożonym przez nich oświadczeniu, o którym mowa w art. 88q ust. 1 lub 3, stały się nieaktualne, oraz</w:t>
      </w:r>
      <w:r w:rsidR="008A0196">
        <w:t xml:space="preserve"> </w:t>
      </w:r>
      <w:r w:rsidR="007C23A7" w:rsidRPr="007C23A7">
        <w:t>złożyć raportującemu dostawcy usług w zakresie kryptoaktywów odpowiednio zaktualizowane oświadczenie w terminie 30 dni od dnia, w którym nastąpiła zmiana okoliczności.</w:t>
      </w:r>
    </w:p>
    <w:p w14:paraId="4F9C47D3" w14:textId="4B4A7F33" w:rsidR="00793B0E" w:rsidRDefault="00793B0E" w:rsidP="00286543">
      <w:pPr>
        <w:pStyle w:val="ZUSTzmustartykuempunktem"/>
      </w:pPr>
      <w:bookmarkStart w:id="35" w:name="_Hlk196424696"/>
      <w:r w:rsidRPr="00793B0E">
        <w:t>Art.</w:t>
      </w:r>
      <w:r>
        <w:t> </w:t>
      </w:r>
      <w:r w:rsidRPr="00793B0E">
        <w:t>88z.</w:t>
      </w:r>
      <w:r>
        <w:t> </w:t>
      </w:r>
      <w:r w:rsidRPr="00793B0E">
        <w:t>Zmiana okoliczności, o których mowa w art. 88</w:t>
      </w:r>
      <w:r w:rsidR="006700F9">
        <w:t>y</w:t>
      </w:r>
      <w:r w:rsidRPr="00793B0E">
        <w:t xml:space="preserve">, obejmuje zmianę lub </w:t>
      </w:r>
      <w:r w:rsidR="00987CDB">
        <w:t>dodanie</w:t>
      </w:r>
      <w:r w:rsidRPr="00793B0E">
        <w:t xml:space="preserve"> informacj</w:t>
      </w:r>
      <w:r w:rsidR="00987CDB">
        <w:t>i</w:t>
      </w:r>
      <w:r w:rsidRPr="00793B0E">
        <w:t xml:space="preserve"> odnoszących się do statusu osoby jako użytkownika kryptoaktywów</w:t>
      </w:r>
      <w:r w:rsidR="00987CDB">
        <w:t>,</w:t>
      </w:r>
      <w:r w:rsidRPr="00793B0E">
        <w:t xml:space="preserve"> osoby kontrolującej</w:t>
      </w:r>
      <w:r w:rsidR="00987CDB">
        <w:t xml:space="preserve"> lub</w:t>
      </w:r>
      <w:r w:rsidRPr="00793B0E">
        <w:t xml:space="preserve"> osoby raportowanej, jeżeli taka zmiana lub dodanie informacji wpływają na status osoby jako użytkownika kryptoaktywów</w:t>
      </w:r>
      <w:r w:rsidR="00987CDB">
        <w:t>,</w:t>
      </w:r>
      <w:r w:rsidRPr="00793B0E">
        <w:t xml:space="preserve"> osoby kontrolującej lub osoby raportowanej.</w:t>
      </w:r>
    </w:p>
    <w:p w14:paraId="24A5ACB2" w14:textId="278C805D" w:rsidR="007C23A7" w:rsidRDefault="00286543" w:rsidP="00286543">
      <w:pPr>
        <w:pStyle w:val="ZARTzmartartykuempunktem"/>
      </w:pPr>
      <w:r>
        <w:t>Art. 88z</w:t>
      </w:r>
      <w:r w:rsidR="009E2A49">
        <w:t>a</w:t>
      </w:r>
      <w:r>
        <w:t xml:space="preserve">. </w:t>
      </w:r>
      <w:r w:rsidR="007C23A7" w:rsidRPr="007C23A7">
        <w:t>W przypadku zmiany okoliczności, o której mowa w art. </w:t>
      </w:r>
      <w:r w:rsidR="007C23A7">
        <w:t>88</w:t>
      </w:r>
      <w:r w:rsidR="009E2A49">
        <w:t>y</w:t>
      </w:r>
      <w:r w:rsidR="007C23A7" w:rsidRPr="007C23A7">
        <w:t>, skutkującej powzięciem przez raportując</w:t>
      </w:r>
      <w:r w:rsidR="007C23A7">
        <w:t>ego dostawcę usług w zakresie kryptoaktywów</w:t>
      </w:r>
      <w:r w:rsidR="007C23A7" w:rsidRPr="007C23A7">
        <w:t xml:space="preserve"> wątpliwości co</w:t>
      </w:r>
      <w:r w:rsidR="007C23A7">
        <w:t xml:space="preserve"> </w:t>
      </w:r>
      <w:r w:rsidR="007C23A7" w:rsidRPr="007C23A7">
        <w:t>do poprawności i rzetelności danych zawartych w złożonym oświadczeniu</w:t>
      </w:r>
      <w:r w:rsidR="007C23A7">
        <w:t>,</w:t>
      </w:r>
      <w:r w:rsidR="007C23A7" w:rsidRPr="007C23A7">
        <w:t xml:space="preserve"> o którym </w:t>
      </w:r>
      <w:r w:rsidR="007C23A7" w:rsidRPr="007C23A7">
        <w:lastRenderedPageBreak/>
        <w:t>mowa w art. 88q ust. 1 lub 3</w:t>
      </w:r>
      <w:r w:rsidR="007C23A7">
        <w:t>,</w:t>
      </w:r>
      <w:r w:rsidR="007C23A7" w:rsidRPr="007C23A7">
        <w:t xml:space="preserve"> </w:t>
      </w:r>
      <w:r w:rsidR="007C23A7">
        <w:t>r</w:t>
      </w:r>
      <w:r w:rsidR="007C23A7" w:rsidRPr="007C23A7">
        <w:t>a</w:t>
      </w:r>
      <w:r w:rsidR="007C23A7">
        <w:t>portujący dostawca usług w zakresie kryptoaktywów</w:t>
      </w:r>
      <w:r w:rsidR="007C23A7" w:rsidRPr="007C23A7">
        <w:t xml:space="preserve"> nie uwzględnia tego oświadczenia i jest obowiązan</w:t>
      </w:r>
      <w:r w:rsidR="007C23A7">
        <w:t>y</w:t>
      </w:r>
      <w:r w:rsidR="007C23A7" w:rsidRPr="007C23A7">
        <w:t xml:space="preserve"> uzyskać aktualne oświadczenie</w:t>
      </w:r>
      <w:r w:rsidR="007C23A7">
        <w:t>,</w:t>
      </w:r>
      <w:r w:rsidR="007C23A7" w:rsidRPr="007C23A7">
        <w:t xml:space="preserve"> o którym mowa w art. 88q ust. 1 lub 3.</w:t>
      </w:r>
    </w:p>
    <w:p w14:paraId="4CB95061" w14:textId="3D39903B" w:rsidR="00286543" w:rsidRDefault="002E2A98" w:rsidP="0098460F">
      <w:pPr>
        <w:pStyle w:val="ZARTzmartartykuempunktem"/>
      </w:pPr>
      <w:r>
        <w:t>Art. 88zb</w:t>
      </w:r>
      <w:r w:rsidR="007C23A7">
        <w:t>.</w:t>
      </w:r>
      <w:r w:rsidR="00294439">
        <w:t xml:space="preserve"> 1.</w:t>
      </w:r>
      <w:r w:rsidR="007C23A7">
        <w:t xml:space="preserve"> </w:t>
      </w:r>
      <w:r w:rsidR="0098460F">
        <w:t xml:space="preserve">W </w:t>
      </w:r>
      <w:r w:rsidR="00C32AFA">
        <w:t>przypadku</w:t>
      </w:r>
      <w:r w:rsidR="0098460F">
        <w:t>, o któr</w:t>
      </w:r>
      <w:r w:rsidR="00C32AFA">
        <w:t>ym</w:t>
      </w:r>
      <w:r w:rsidR="0098460F">
        <w:t xml:space="preserve"> mowa w </w:t>
      </w:r>
      <w:r>
        <w:t>art. 88za</w:t>
      </w:r>
      <w:r w:rsidR="0098460F">
        <w:t>, d</w:t>
      </w:r>
      <w:r w:rsidR="007C23A7" w:rsidRPr="007C23A7">
        <w:t>o dnia uzyskania aktualnego oświadczenia</w:t>
      </w:r>
      <w:r w:rsidR="0098460F">
        <w:t>, o którym mowa w art. 88q ust. 1 lub 3</w:t>
      </w:r>
      <w:r w:rsidR="007C23A7" w:rsidRPr="007C23A7">
        <w:t>, raportując</w:t>
      </w:r>
      <w:r w:rsidR="0098460F">
        <w:t>y dostawca usług w zakresie kryptoaktywów</w:t>
      </w:r>
      <w:r w:rsidR="007C23A7" w:rsidRPr="007C23A7">
        <w:t xml:space="preserve"> traktuje</w:t>
      </w:r>
      <w:r w:rsidR="0098460F">
        <w:t xml:space="preserve"> odpowiednio</w:t>
      </w:r>
      <w:r w:rsidR="007C23A7" w:rsidRPr="007C23A7">
        <w:t xml:space="preserve"> </w:t>
      </w:r>
      <w:r w:rsidR="0098460F">
        <w:t>użytkownika kryptoaktywów</w:t>
      </w:r>
      <w:r w:rsidR="00F62900">
        <w:t xml:space="preserve"> lub</w:t>
      </w:r>
      <w:r w:rsidR="0098460F">
        <w:t xml:space="preserve"> osobę kontrolującą </w:t>
      </w:r>
      <w:r w:rsidR="007C23A7" w:rsidRPr="007C23A7">
        <w:t>jako rezydenta zgodnie z treścią pierwotnego oświadczenia</w:t>
      </w:r>
      <w:r w:rsidR="008A0196">
        <w:t>,</w:t>
      </w:r>
      <w:r w:rsidR="007C23A7" w:rsidRPr="007C23A7">
        <w:t xml:space="preserve"> o </w:t>
      </w:r>
      <w:r w:rsidR="0098460F">
        <w:t>którym mowa w art. 88q ust. 1 i 3</w:t>
      </w:r>
      <w:r w:rsidR="007C23A7" w:rsidRPr="007C23A7">
        <w:t>.</w:t>
      </w:r>
    </w:p>
    <w:p w14:paraId="488BF5AF" w14:textId="1014D65B" w:rsidR="0098460F" w:rsidRPr="00793B0E" w:rsidRDefault="00294439" w:rsidP="0098460F">
      <w:pPr>
        <w:pStyle w:val="ZARTzmartartykuempunktem"/>
      </w:pPr>
      <w:r>
        <w:t>2</w:t>
      </w:r>
      <w:r w:rsidR="0098460F">
        <w:t xml:space="preserve">. </w:t>
      </w:r>
      <w:r w:rsidR="0098460F" w:rsidRPr="0098460F">
        <w:t>W przypadku nieuzyskania aktualnego oświadczenia</w:t>
      </w:r>
      <w:r w:rsidR="0098460F">
        <w:t xml:space="preserve">, o którym mowa w art. 88q ust. 1 lub 3, </w:t>
      </w:r>
      <w:r w:rsidR="0098460F" w:rsidRPr="0098460F">
        <w:t>w terminie, o którym mowa w </w:t>
      </w:r>
      <w:r w:rsidR="000D4919">
        <w:t xml:space="preserve">art. 88v </w:t>
      </w:r>
      <w:r w:rsidR="0098460F" w:rsidRPr="0098460F">
        <w:t xml:space="preserve">ust. </w:t>
      </w:r>
      <w:r w:rsidR="000D4919">
        <w:t>2</w:t>
      </w:r>
      <w:r w:rsidR="0098460F" w:rsidRPr="0098460F">
        <w:t>, raportując</w:t>
      </w:r>
      <w:r w:rsidR="0098460F">
        <w:t xml:space="preserve">y dostawca usług w zakresie kryptoaktywów </w:t>
      </w:r>
      <w:r w:rsidR="0098460F" w:rsidRPr="0098460F">
        <w:t xml:space="preserve">traktuje </w:t>
      </w:r>
      <w:r w:rsidR="0098460F">
        <w:t>odpowiednio użytkownika kryptoaktywów</w:t>
      </w:r>
      <w:r w:rsidR="00930679">
        <w:t xml:space="preserve"> </w:t>
      </w:r>
      <w:r w:rsidR="00F17ACF">
        <w:t>lub</w:t>
      </w:r>
      <w:r w:rsidR="0098460F">
        <w:t xml:space="preserve"> osobę kontrolującą</w:t>
      </w:r>
      <w:r w:rsidR="0098460F" w:rsidRPr="0098460F">
        <w:t xml:space="preserve"> zarówno jako rezydenta państwa ustalonego zgodnie z treścią pierwotnego oświadczenia o rezydencji podatkowej oraz państwa, co do którego ma podstawy sądzić, że </w:t>
      </w:r>
      <w:r w:rsidR="004C1EB3">
        <w:t>ten użytkownik kryptoaktywów lub ta osoba kontrolująca</w:t>
      </w:r>
      <w:r w:rsidR="0098460F" w:rsidRPr="0098460F">
        <w:t xml:space="preserve"> sta</w:t>
      </w:r>
      <w:r w:rsidR="004C1EB3">
        <w:t>li</w:t>
      </w:r>
      <w:r w:rsidR="0098460F" w:rsidRPr="0098460F">
        <w:t xml:space="preserve"> się jego rezydent</w:t>
      </w:r>
      <w:r w:rsidR="004C1EB3">
        <w:t>ami</w:t>
      </w:r>
      <w:r w:rsidR="0098460F" w:rsidRPr="0098460F">
        <w:t xml:space="preserve"> do celów podatkowych na skutek wystąpienia zmiany okoliczności.</w:t>
      </w:r>
    </w:p>
    <w:bookmarkEnd w:id="35"/>
    <w:p w14:paraId="7DB120BB" w14:textId="2ED6510C" w:rsidR="00682721" w:rsidRDefault="007C23A7">
      <w:pPr>
        <w:pStyle w:val="ZARTzmartartykuempunktem"/>
      </w:pPr>
      <w:r w:rsidRPr="002E2A98">
        <w:t>Art. 88</w:t>
      </w:r>
      <w:r w:rsidR="009E2A49" w:rsidRPr="002E2A98">
        <w:t>z</w:t>
      </w:r>
      <w:r w:rsidR="002E2A98" w:rsidRPr="002E2A98">
        <w:t>c</w:t>
      </w:r>
      <w:r w:rsidRPr="002E2A98">
        <w:t>. 1. Raportujący dostawca usług w zakresie kryptoaktywów uznaje, że użytkownik kryptoaktywów będący podmiotem, a niebędący podmiotem wymienionym w art. 88e ust. 1 pkt 6 lit. a</w:t>
      </w:r>
      <w:r w:rsidR="004B0DF4">
        <w:t>–</w:t>
      </w:r>
      <w:r w:rsidRPr="002E2A98">
        <w:t xml:space="preserve">d, ma co najmniej jedną osobę kontrolującą, na podstawie informacji zgromadzonych i przechowywanych na </w:t>
      </w:r>
      <w:r w:rsidR="00682721">
        <w:t>podstawie:</w:t>
      </w:r>
    </w:p>
    <w:p w14:paraId="7D248849" w14:textId="3072A51A" w:rsidR="007C23A7" w:rsidRDefault="00682721" w:rsidP="00BA23B9">
      <w:pPr>
        <w:pStyle w:val="ZPKTzmpktartykuempunktem"/>
      </w:pPr>
      <w:r>
        <w:t>1</w:t>
      </w:r>
      <w:r w:rsidR="008A0196">
        <w:t>)</w:t>
      </w:r>
      <w:r w:rsidR="008A0196">
        <w:tab/>
      </w:r>
      <w:r w:rsidR="007C23A7" w:rsidRPr="002E2A98">
        <w:t xml:space="preserve">procedur z zakresu przeciwdziałania praniu pieniędzy i finansowaniu terroryzmu </w:t>
      </w:r>
      <w:r>
        <w:t>– w przypadku gdy ten raportujący dostawca usług w zakresie kryptoaktywów zgodnie z odrębnymi przepisami jest obowiązany stosować te procedury</w:t>
      </w:r>
      <w:r w:rsidR="00374351">
        <w:t>;</w:t>
      </w:r>
    </w:p>
    <w:p w14:paraId="06B3B446" w14:textId="7E54606B" w:rsidR="00682721" w:rsidRPr="002E2A98" w:rsidRDefault="00682721" w:rsidP="00BA23B9">
      <w:pPr>
        <w:pStyle w:val="ZPKTzmpktartykuempunktem"/>
      </w:pPr>
      <w:r>
        <w:t>2</w:t>
      </w:r>
      <w:r w:rsidR="008A0196">
        <w:t>)</w:t>
      </w:r>
      <w:r w:rsidR="008A0196">
        <w:tab/>
      </w:r>
      <w:r w:rsidRPr="00682721">
        <w:t>procedur zasadniczo podobnych do procedur z zakresu przeciwdziałania praniu pieniędzy i finansowaniu terroryzmu</w:t>
      </w:r>
      <w:r w:rsidR="00815ECF">
        <w:t>,</w:t>
      </w:r>
      <w:r w:rsidRPr="00682721">
        <w:t xml:space="preserve"> </w:t>
      </w:r>
      <w:r w:rsidR="00815ECF" w:rsidRPr="00793B0E">
        <w:t>które czynią zadość wymaganiom wynikającym z dyrektywy 2015/849</w:t>
      </w:r>
      <w:r w:rsidR="00815ECF">
        <w:t xml:space="preserve"> </w:t>
      </w:r>
      <w:r w:rsidRPr="00682721">
        <w:t>– w przypadku raportując</w:t>
      </w:r>
      <w:r w:rsidR="007973F6">
        <w:t>ego</w:t>
      </w:r>
      <w:r w:rsidRPr="00682721">
        <w:t xml:space="preserve"> </w:t>
      </w:r>
      <w:r>
        <w:t>dostawc</w:t>
      </w:r>
      <w:r w:rsidR="007973F6">
        <w:t>y</w:t>
      </w:r>
      <w:r>
        <w:t xml:space="preserve"> usług w zakresie kryptoaktywów</w:t>
      </w:r>
      <w:r w:rsidRPr="00682721">
        <w:t xml:space="preserve"> inn</w:t>
      </w:r>
      <w:r w:rsidR="007973F6">
        <w:t>ego</w:t>
      </w:r>
      <w:r w:rsidRPr="00682721">
        <w:t xml:space="preserve"> niż określ</w:t>
      </w:r>
      <w:r w:rsidR="007973F6">
        <w:t>ony</w:t>
      </w:r>
      <w:r w:rsidRPr="00682721">
        <w:t xml:space="preserve"> w </w:t>
      </w:r>
      <w:r>
        <w:t>pkt 1.</w:t>
      </w:r>
    </w:p>
    <w:p w14:paraId="65958C40" w14:textId="723FA150" w:rsidR="000838C7" w:rsidRPr="00793B0E" w:rsidRDefault="00815ECF" w:rsidP="00774FDB">
      <w:pPr>
        <w:pStyle w:val="ZARTzmartartykuempunktem"/>
      </w:pPr>
      <w:r>
        <w:t>2</w:t>
      </w:r>
      <w:r w:rsidR="007C23A7" w:rsidRPr="007C23A7">
        <w:t>. </w:t>
      </w:r>
      <w:r w:rsidR="00A047D2">
        <w:t>Przepis</w:t>
      </w:r>
      <w:r>
        <w:t>u</w:t>
      </w:r>
      <w:r w:rsidR="007C23A7" w:rsidRPr="007C23A7">
        <w:t xml:space="preserve"> ust. 1</w:t>
      </w:r>
      <w:r w:rsidR="00A047D2">
        <w:t xml:space="preserve"> </w:t>
      </w:r>
      <w:r w:rsidR="007C23A7" w:rsidRPr="007C23A7">
        <w:t xml:space="preserve">nie </w:t>
      </w:r>
      <w:r w:rsidR="00A047D2">
        <w:t>stosuje się</w:t>
      </w:r>
      <w:r w:rsidR="007C23A7" w:rsidRPr="007C23A7">
        <w:t>, jeżeli z oświadczenia, o którym mowa w art. 88q ust. 1, wynika, że użytkownik kryptoaktywów będący podmiotem jest aktywnym podmiotem.</w:t>
      </w:r>
    </w:p>
    <w:p w14:paraId="4310CF1C" w14:textId="0F738804" w:rsidR="00793B0E" w:rsidRPr="00793B0E" w:rsidRDefault="00793B0E" w:rsidP="00793B0E">
      <w:pPr>
        <w:pStyle w:val="ZARTzmartartykuempunktem"/>
      </w:pPr>
      <w:r w:rsidRPr="00793B0E">
        <w:t>Art.</w:t>
      </w:r>
      <w:r>
        <w:t> </w:t>
      </w:r>
      <w:r w:rsidRPr="00793B0E">
        <w:t>88z</w:t>
      </w:r>
      <w:r w:rsidR="00072ECB">
        <w:t>d</w:t>
      </w:r>
      <w:r w:rsidRPr="00793B0E">
        <w:t>.</w:t>
      </w:r>
      <w:r>
        <w:t> </w:t>
      </w:r>
      <w:r w:rsidRPr="00793B0E">
        <w:t xml:space="preserve">Raportujący dostawca usług w zakresie kryptoaktywów będący instytucją finansową </w:t>
      </w:r>
      <w:r w:rsidR="003512B5" w:rsidRPr="003512B5">
        <w:t>w rozumieniu art. 24 ust. 1 pkt 8</w:t>
      </w:r>
      <w:r w:rsidR="00C85ED3">
        <w:t>,</w:t>
      </w:r>
      <w:r w:rsidR="003512B5" w:rsidRPr="003512B5">
        <w:t xml:space="preserve"> </w:t>
      </w:r>
      <w:r w:rsidRPr="00793B0E">
        <w:t xml:space="preserve">może opierać się na procedurach należytej staranności dopełnionych zgodnie </w:t>
      </w:r>
      <w:bookmarkStart w:id="36" w:name="_Hlk196429139"/>
      <w:r w:rsidRPr="00793B0E">
        <w:t xml:space="preserve">z rozdziałami 4, 6, 8 działu III </w:t>
      </w:r>
      <w:bookmarkEnd w:id="36"/>
      <w:r w:rsidRPr="00793B0E">
        <w:t>dla realizacji procedur należytej staranności przeprowadzanych zgodnie z niniejszym rozdziałem.</w:t>
      </w:r>
    </w:p>
    <w:p w14:paraId="7946A51C" w14:textId="0603F42B" w:rsidR="0098460F" w:rsidRPr="00793B0E" w:rsidRDefault="0098460F" w:rsidP="0098460F">
      <w:pPr>
        <w:pStyle w:val="ZARTzmartartykuempunktem"/>
      </w:pPr>
      <w:r w:rsidRPr="0098460F">
        <w:lastRenderedPageBreak/>
        <w:t>Art. 88z</w:t>
      </w:r>
      <w:r w:rsidR="00E259DE">
        <w:t>e</w:t>
      </w:r>
      <w:r w:rsidRPr="0098460F">
        <w:t>. Raportujący dostawca usług w zakresie kryptoaktywów może korzystać z usług innej osoby w zakresie wykonywania obowiązków przewidzianych w niniejszym rozdziale. Odpowiedzialność za wykonanie obowiązków ponosi raportujący dostawca usług w zakresie kryptoaktywów.</w:t>
      </w:r>
    </w:p>
    <w:p w14:paraId="0032923C" w14:textId="77777777" w:rsidR="00793B0E" w:rsidRPr="00793B0E" w:rsidRDefault="00793B0E" w:rsidP="00793B0E">
      <w:pPr>
        <w:pStyle w:val="ZROZDZODDZOZNzmoznrozdzoddzartykuempunktem"/>
      </w:pPr>
      <w:r w:rsidRPr="00793B0E">
        <w:t>Rozdział 5</w:t>
      </w:r>
    </w:p>
    <w:p w14:paraId="2F20AF6F" w14:textId="78B0601C" w:rsidR="00793B0E" w:rsidRPr="00793B0E" w:rsidRDefault="00766D56" w:rsidP="00793B0E">
      <w:pPr>
        <w:pStyle w:val="ZROZDZODDZPRZEDMzmprzedmrozdzoddzartykuempunktem"/>
      </w:pPr>
      <w:r>
        <w:t xml:space="preserve">Procedura rejestracji operatorów </w:t>
      </w:r>
      <w:r w:rsidR="00793B0E" w:rsidRPr="00793B0E">
        <w:t>kryptoaktywów</w:t>
      </w:r>
    </w:p>
    <w:p w14:paraId="42588320" w14:textId="60BABC82" w:rsidR="00766D56" w:rsidRPr="00766D56" w:rsidRDefault="00766D56" w:rsidP="00766D56">
      <w:pPr>
        <w:pStyle w:val="ZARTzmartartykuempunktem"/>
      </w:pPr>
      <w:bookmarkStart w:id="37" w:name="_Hlk194392035"/>
      <w:r w:rsidRPr="00766D56">
        <w:t>Art. 88z</w:t>
      </w:r>
      <w:r w:rsidR="00F22651">
        <w:t>f</w:t>
      </w:r>
      <w:r w:rsidRPr="00766D56">
        <w:t>. 1. Operator kryptoaktywów będący raportującym dostawcą usług w zakresie kryptoaktywów, który zgodnie z art. 88</w:t>
      </w:r>
      <w:r w:rsidR="00840088">
        <w:t>h</w:t>
      </w:r>
      <w:r w:rsidRPr="00766D56">
        <w:t xml:space="preserve"> ust. 1 pkt 2</w:t>
      </w:r>
      <w:r w:rsidR="00A047D2">
        <w:t>–5</w:t>
      </w:r>
      <w:r w:rsidR="006B36D2">
        <w:t>,</w:t>
      </w:r>
      <w:r w:rsidRPr="00766D56">
        <w:t xml:space="preserve"> jest obowiązany spełniać obowiązki</w:t>
      </w:r>
      <w:r w:rsidR="00A047D2">
        <w:t xml:space="preserve"> określone</w:t>
      </w:r>
      <w:r w:rsidRPr="00766D56">
        <w:t xml:space="preserve"> w </w:t>
      </w:r>
      <w:r w:rsidR="0040037D">
        <w:t>niniejszym dziale</w:t>
      </w:r>
      <w:r w:rsidRPr="00766D56">
        <w:t xml:space="preserve">, podlega </w:t>
      </w:r>
      <w:r w:rsidR="00040139">
        <w:t xml:space="preserve">obowiązkowi </w:t>
      </w:r>
      <w:r w:rsidRPr="00766D56">
        <w:t>rejestracji</w:t>
      </w:r>
      <w:r w:rsidR="00005813">
        <w:t xml:space="preserve"> w Rzeczypospolitej Polskiej</w:t>
      </w:r>
      <w:r w:rsidR="00FD028D">
        <w:t xml:space="preserve">, </w:t>
      </w:r>
      <w:r w:rsidR="00040139">
        <w:t>z wyjątkiem</w:t>
      </w:r>
      <w:r w:rsidR="00A047D2">
        <w:t xml:space="preserve"> przypadków określonych</w:t>
      </w:r>
      <w:r w:rsidR="00FD028D">
        <w:t xml:space="preserve"> w art. 88h ust. 3</w:t>
      </w:r>
      <w:r w:rsidR="005E0040">
        <w:t>–</w:t>
      </w:r>
      <w:r w:rsidR="00FD028D">
        <w:t>6</w:t>
      </w:r>
      <w:r w:rsidR="00244F35">
        <w:t>, art. 88i lub art. 88j.</w:t>
      </w:r>
    </w:p>
    <w:bookmarkEnd w:id="37"/>
    <w:p w14:paraId="3A89DA64" w14:textId="6A9D4361" w:rsidR="00766D56" w:rsidRPr="00766D56" w:rsidRDefault="00520AF5" w:rsidP="00766D56">
      <w:pPr>
        <w:pStyle w:val="ZARTzmartartykuempunktem"/>
      </w:pPr>
      <w:r>
        <w:t>2</w:t>
      </w:r>
      <w:r w:rsidR="00766D56" w:rsidRPr="00766D56">
        <w:t>. W celu dokonania rejestracji operator kryptoaktywów</w:t>
      </w:r>
      <w:r>
        <w:t xml:space="preserve"> </w:t>
      </w:r>
      <w:r w:rsidR="00766D56" w:rsidRPr="00766D56">
        <w:t xml:space="preserve">składa </w:t>
      </w:r>
      <w:r w:rsidR="00040139">
        <w:t xml:space="preserve">Szefowi Krajowej Administracji Skarbowej </w:t>
      </w:r>
      <w:r w:rsidR="00766D56" w:rsidRPr="00766D56">
        <w:t>formularz rejestracyjny</w:t>
      </w:r>
      <w:r w:rsidR="0040037D">
        <w:t xml:space="preserve"> </w:t>
      </w:r>
      <w:r w:rsidR="000F691C">
        <w:t xml:space="preserve">do dnia 31 marca roku, w którym po raz pierwszy </w:t>
      </w:r>
      <w:r w:rsidR="005E0040">
        <w:t xml:space="preserve">zostanie </w:t>
      </w:r>
      <w:r w:rsidR="000F691C">
        <w:t xml:space="preserve">złożona przez niego </w:t>
      </w:r>
      <w:r w:rsidR="0040037D" w:rsidRPr="00793B0E">
        <w:t>informacj</w:t>
      </w:r>
      <w:r w:rsidR="000F691C">
        <w:t>a</w:t>
      </w:r>
      <w:r w:rsidR="0040037D" w:rsidRPr="00793B0E">
        <w:t xml:space="preserve"> o użytkownikach kryptoaktywów</w:t>
      </w:r>
      <w:r w:rsidR="00766D56" w:rsidRPr="00766D56">
        <w:t>.</w:t>
      </w:r>
    </w:p>
    <w:p w14:paraId="558C0BFD" w14:textId="65EE454F" w:rsidR="00766D56" w:rsidRPr="00766D56" w:rsidRDefault="00520AF5" w:rsidP="00766D56">
      <w:pPr>
        <w:pStyle w:val="ZARTzmartartykuempunktem"/>
      </w:pPr>
      <w:r>
        <w:t>3</w:t>
      </w:r>
      <w:r w:rsidR="00766D56" w:rsidRPr="00766D56">
        <w:t>. Formularz rejestracyjny zawiera:</w:t>
      </w:r>
    </w:p>
    <w:p w14:paraId="78B4C4B2" w14:textId="2EE0C8A1" w:rsidR="00766D56" w:rsidRPr="00766D56" w:rsidRDefault="00766D56" w:rsidP="00F92DA3">
      <w:pPr>
        <w:pStyle w:val="ZPKTzmpktartykuempunktem"/>
      </w:pPr>
      <w:bookmarkStart w:id="38" w:name="_Hlk211431875"/>
      <w:r w:rsidRPr="00766D56">
        <w:t>1)</w:t>
      </w:r>
      <w:r w:rsidRPr="00766D56">
        <w:tab/>
        <w:t>informacje dotyczące operatora kryptoaktywów:</w:t>
      </w:r>
    </w:p>
    <w:p w14:paraId="49EACE0F" w14:textId="007D8928" w:rsidR="00766D56" w:rsidRPr="00766D56" w:rsidRDefault="00766D56" w:rsidP="00DC449D">
      <w:pPr>
        <w:pStyle w:val="ZLITwPKTzmlitwpktartykuempunktem"/>
      </w:pPr>
      <w:r w:rsidRPr="00766D56">
        <w:t>a)</w:t>
      </w:r>
      <w:r w:rsidRPr="00766D56">
        <w:tab/>
      </w:r>
      <w:r w:rsidR="000F691C">
        <w:t xml:space="preserve">imię i nazwisko lub </w:t>
      </w:r>
      <w:r w:rsidRPr="00766D56">
        <w:t>nazwę,</w:t>
      </w:r>
    </w:p>
    <w:p w14:paraId="4FEFF6C8" w14:textId="00E5C344" w:rsidR="00766D56" w:rsidRPr="00766D56" w:rsidRDefault="00766D56" w:rsidP="00DC449D">
      <w:pPr>
        <w:pStyle w:val="ZLITwPKTzmlitwpktartykuempunktem"/>
      </w:pPr>
      <w:r w:rsidRPr="00766D56">
        <w:t>b)</w:t>
      </w:r>
      <w:r w:rsidRPr="00766D56">
        <w:tab/>
        <w:t>główny adres,</w:t>
      </w:r>
    </w:p>
    <w:p w14:paraId="43DB2E9F" w14:textId="0980B9D5" w:rsidR="00766D56" w:rsidRPr="00766D56" w:rsidRDefault="00766D56" w:rsidP="00DC449D">
      <w:pPr>
        <w:pStyle w:val="ZLITwPKTzmlitwpktartykuempunktem"/>
      </w:pPr>
      <w:r w:rsidRPr="00766D56">
        <w:t>c)</w:t>
      </w:r>
      <w:r w:rsidRPr="00766D56">
        <w:tab/>
        <w:t>adres elektroniczny,</w:t>
      </w:r>
    </w:p>
    <w:bookmarkEnd w:id="38"/>
    <w:p w14:paraId="4A986D0B" w14:textId="2A65E7B7" w:rsidR="00766D56" w:rsidRPr="00766D56" w:rsidRDefault="00766D56" w:rsidP="00DC449D">
      <w:pPr>
        <w:pStyle w:val="ZLITwPKTzmlitwpktartykuempunktem"/>
      </w:pPr>
      <w:r w:rsidRPr="00766D56">
        <w:t>d)</w:t>
      </w:r>
      <w:r w:rsidRPr="00766D56">
        <w:tab/>
        <w:t>adresy stron internetowych,</w:t>
      </w:r>
    </w:p>
    <w:p w14:paraId="549C0C52" w14:textId="22771376" w:rsidR="00766D56" w:rsidRPr="00766D56" w:rsidRDefault="00766D56" w:rsidP="00DC449D">
      <w:pPr>
        <w:pStyle w:val="ZLITwPKTzmlitwpktartykuempunktem"/>
      </w:pPr>
      <w:r w:rsidRPr="00766D56">
        <w:t>e)</w:t>
      </w:r>
      <w:r w:rsidRPr="00766D56">
        <w:tab/>
        <w:t>każdy TIN nadany operatorowi kryptoaktywów,</w:t>
      </w:r>
    </w:p>
    <w:p w14:paraId="01919104" w14:textId="2C5529D2" w:rsidR="00766D56" w:rsidRPr="00766D56" w:rsidRDefault="00766D56" w:rsidP="00DC449D">
      <w:pPr>
        <w:pStyle w:val="ZLITwPKTzmlitwpktartykuempunktem"/>
      </w:pPr>
      <w:r w:rsidRPr="00766D56">
        <w:t>f)</w:t>
      </w:r>
      <w:r w:rsidRPr="00766D56">
        <w:tab/>
        <w:t>wskazanie państw członkowskich, których rezydentami do celów podatkowych są użytkownicy raportowani,</w:t>
      </w:r>
    </w:p>
    <w:p w14:paraId="4874F728" w14:textId="5A323182" w:rsidR="00766D56" w:rsidRDefault="00766D56" w:rsidP="00DC449D">
      <w:pPr>
        <w:pStyle w:val="ZLITwPKTzmlitwpktartykuempunktem"/>
      </w:pPr>
      <w:r w:rsidRPr="00766D56">
        <w:t>g)</w:t>
      </w:r>
      <w:r w:rsidRPr="00766D56">
        <w:tab/>
        <w:t xml:space="preserve">wskazanie wszelkich </w:t>
      </w:r>
      <w:r w:rsidR="00C23265">
        <w:t>państw uczestniczących</w:t>
      </w:r>
      <w:r w:rsidR="00C23265" w:rsidRPr="00C23265">
        <w:t xml:space="preserve">, o których mowa w art. 88e ust. 1 pkt </w:t>
      </w:r>
      <w:r w:rsidR="00BF4F2A">
        <w:t>8</w:t>
      </w:r>
      <w:r w:rsidR="00C23265" w:rsidRPr="00C23265">
        <w:t xml:space="preserve"> lit. b</w:t>
      </w:r>
      <w:r w:rsidRPr="00766D56">
        <w:t xml:space="preserve">, </w:t>
      </w:r>
      <w:r w:rsidR="00C23265">
        <w:t>c</w:t>
      </w:r>
      <w:r w:rsidRPr="00766D56">
        <w:t xml:space="preserve">o </w:t>
      </w:r>
      <w:r w:rsidR="00C23265">
        <w:t xml:space="preserve">do </w:t>
      </w:r>
      <w:r w:rsidRPr="00766D56">
        <w:t>których</w:t>
      </w:r>
      <w:r w:rsidR="00C23265">
        <w:t xml:space="preserve"> </w:t>
      </w:r>
      <w:r w:rsidR="00C23265" w:rsidRPr="00C23265">
        <w:t>zachodzą przesłanki wymienione w art. 88h ust. 3</w:t>
      </w:r>
      <w:r w:rsidR="00040139">
        <w:t>–</w:t>
      </w:r>
      <w:r w:rsidR="00C23265" w:rsidRPr="00C23265">
        <w:t>6 lub art. 88j</w:t>
      </w:r>
      <w:r w:rsidR="00C97AC1">
        <w:t>;</w:t>
      </w:r>
    </w:p>
    <w:p w14:paraId="3E56FF4B" w14:textId="4F3891DB" w:rsidR="00DC449D" w:rsidRPr="00766D56" w:rsidRDefault="00DC449D" w:rsidP="00DC449D">
      <w:pPr>
        <w:pStyle w:val="ZPKTzmpktartykuempunktem"/>
      </w:pPr>
      <w:r>
        <w:t>2</w:t>
      </w:r>
      <w:r w:rsidRPr="00766D56">
        <w:t>)</w:t>
      </w:r>
      <w:r w:rsidR="008E0C0E">
        <w:tab/>
      </w:r>
      <w:r w:rsidRPr="00766D56">
        <w:t xml:space="preserve">informacje dotyczące </w:t>
      </w:r>
      <w:r w:rsidRPr="00DC449D">
        <w:t>pełnomocnika upoważnionego do</w:t>
      </w:r>
      <w:r w:rsidR="00E97429">
        <w:t xml:space="preserve"> </w:t>
      </w:r>
      <w:r w:rsidRPr="00DC449D">
        <w:t>podpisywania informacji o</w:t>
      </w:r>
      <w:r w:rsidR="00E97429">
        <w:t xml:space="preserve"> </w:t>
      </w:r>
      <w:r>
        <w:t>użytkownikach kryptoaktywów</w:t>
      </w:r>
      <w:r w:rsidRPr="00DC449D">
        <w:t xml:space="preserve"> oraz</w:t>
      </w:r>
      <w:r w:rsidR="00E97429">
        <w:t xml:space="preserve"> </w:t>
      </w:r>
      <w:r w:rsidRPr="00DC449D">
        <w:t>korekt formularza rejestracyjnego:</w:t>
      </w:r>
    </w:p>
    <w:p w14:paraId="2A8CB4FE" w14:textId="60DB5AD5" w:rsidR="00DC449D" w:rsidRDefault="00DC449D" w:rsidP="00DC449D">
      <w:pPr>
        <w:pStyle w:val="ZLITwPKTzmlitwpktartykuempunktem"/>
      </w:pPr>
      <w:r w:rsidRPr="00766D56">
        <w:t>a)</w:t>
      </w:r>
      <w:r w:rsidRPr="00766D56">
        <w:tab/>
      </w:r>
      <w:r>
        <w:t>imię,</w:t>
      </w:r>
      <w:r w:rsidR="000B5288">
        <w:t xml:space="preserve"> </w:t>
      </w:r>
      <w:r>
        <w:t>nazwisko</w:t>
      </w:r>
      <w:r w:rsidR="000B5288">
        <w:t xml:space="preserve"> </w:t>
      </w:r>
      <w:r>
        <w:t>i</w:t>
      </w:r>
      <w:r w:rsidR="000B5288">
        <w:t xml:space="preserve"> </w:t>
      </w:r>
      <w:r>
        <w:t>datę</w:t>
      </w:r>
      <w:r w:rsidR="000B5288">
        <w:t xml:space="preserve"> </w:t>
      </w:r>
      <w:r>
        <w:t>urodzenia</w:t>
      </w:r>
      <w:r w:rsidRPr="00766D56">
        <w:t>,</w:t>
      </w:r>
    </w:p>
    <w:p w14:paraId="632980CC" w14:textId="6B0D8A2A" w:rsidR="00DC449D" w:rsidRDefault="00DC449D" w:rsidP="00DC449D">
      <w:pPr>
        <w:pStyle w:val="ZLITwPKTzmlitwpktartykuempunktem"/>
      </w:pPr>
      <w:r>
        <w:t>b)</w:t>
      </w:r>
      <w:r>
        <w:tab/>
        <w:t>TIN,</w:t>
      </w:r>
      <w:r w:rsidR="000B5288">
        <w:t xml:space="preserve"> </w:t>
      </w:r>
      <w:r>
        <w:t>jeżeli</w:t>
      </w:r>
      <w:r w:rsidR="000B5288">
        <w:t xml:space="preserve"> </w:t>
      </w:r>
      <w:r>
        <w:t>jest</w:t>
      </w:r>
      <w:r w:rsidR="000B5288">
        <w:t xml:space="preserve"> </w:t>
      </w:r>
      <w:r>
        <w:t>dostępny,</w:t>
      </w:r>
    </w:p>
    <w:p w14:paraId="34922494" w14:textId="0D8560E6" w:rsidR="00DC449D" w:rsidRPr="00766D56" w:rsidRDefault="00DC449D" w:rsidP="00DC449D">
      <w:pPr>
        <w:pStyle w:val="ZLITwPKTzmlitwpktartykuempunktem"/>
      </w:pPr>
      <w:r>
        <w:t>c)</w:t>
      </w:r>
      <w:r>
        <w:tab/>
        <w:t>w przypadku</w:t>
      </w:r>
      <w:r w:rsidR="000B5288">
        <w:t xml:space="preserve"> </w:t>
      </w:r>
      <w:r>
        <w:t>braku</w:t>
      </w:r>
      <w:r w:rsidR="000B5288">
        <w:t xml:space="preserve"> </w:t>
      </w:r>
      <w:r>
        <w:t>TIN</w:t>
      </w:r>
      <w:r w:rsidR="000B5288">
        <w:t xml:space="preserve"> </w:t>
      </w:r>
      <w:r w:rsidR="000B5288" w:rsidRPr="000B5288">
        <w:t>–</w:t>
      </w:r>
      <w:r w:rsidR="000B5288">
        <w:t xml:space="preserve"> </w:t>
      </w:r>
      <w:r w:rsidRPr="00DC449D">
        <w:t>numer i serię paszportu lub innego dokument</w:t>
      </w:r>
      <w:r>
        <w:t xml:space="preserve">u </w:t>
      </w:r>
      <w:r w:rsidRPr="00DC449D">
        <w:t>potwierdzającego tożsamość albo inny numer identyfikacyjny,</w:t>
      </w:r>
    </w:p>
    <w:p w14:paraId="73083875" w14:textId="6707D8AC" w:rsidR="00DC449D" w:rsidRDefault="00DC449D" w:rsidP="00DC449D">
      <w:pPr>
        <w:pStyle w:val="ZLITwPKTzmlitwpktartykuempunktem"/>
      </w:pPr>
      <w:r>
        <w:lastRenderedPageBreak/>
        <w:t>d)</w:t>
      </w:r>
      <w:r>
        <w:tab/>
      </w:r>
      <w:r w:rsidRPr="00DC449D">
        <w:t>państwo wydania dokumentu, o</w:t>
      </w:r>
      <w:r w:rsidR="00E97429">
        <w:t xml:space="preserve"> </w:t>
      </w:r>
      <w:r w:rsidRPr="00DC449D">
        <w:t>którym mowa w</w:t>
      </w:r>
      <w:r w:rsidR="00E97429">
        <w:t xml:space="preserve"> </w:t>
      </w:r>
      <w:r w:rsidRPr="00DC449D">
        <w:t>lit.</w:t>
      </w:r>
      <w:r w:rsidR="000B5288">
        <w:t xml:space="preserve"> </w:t>
      </w:r>
      <w:r w:rsidRPr="00DC449D">
        <w:t>c,</w:t>
      </w:r>
    </w:p>
    <w:p w14:paraId="74DDC770" w14:textId="10DA3C45" w:rsidR="00DC449D" w:rsidRDefault="00DC449D" w:rsidP="00DC449D">
      <w:pPr>
        <w:pStyle w:val="ZLITwPKTzmlitwpktartykuempunktem"/>
      </w:pPr>
      <w:r>
        <w:t>e)</w:t>
      </w:r>
      <w:r>
        <w:tab/>
      </w:r>
      <w:r w:rsidRPr="00DC449D">
        <w:t>dane pełnomocnika oraz</w:t>
      </w:r>
      <w:r w:rsidR="00E97429">
        <w:t xml:space="preserve"> </w:t>
      </w:r>
      <w:r w:rsidRPr="00DC449D">
        <w:t>dane wystawcy kwalifikowanego</w:t>
      </w:r>
      <w:r w:rsidR="000B5288">
        <w:t xml:space="preserve"> </w:t>
      </w:r>
      <w:r w:rsidRPr="00DC449D">
        <w:t>certyfikatu podpisu elektronicznego,</w:t>
      </w:r>
      <w:r w:rsidR="000B5288">
        <w:t xml:space="preserve"> </w:t>
      </w:r>
      <w:r w:rsidRPr="00DC449D">
        <w:t>zawarte</w:t>
      </w:r>
      <w:r w:rsidR="000B5288">
        <w:t xml:space="preserve"> </w:t>
      </w:r>
      <w:r w:rsidRPr="00DC449D">
        <w:t>w</w:t>
      </w:r>
      <w:r w:rsidR="000B5288">
        <w:t xml:space="preserve"> </w:t>
      </w:r>
      <w:r w:rsidRPr="00DC449D">
        <w:t>kwalifikowanym</w:t>
      </w:r>
      <w:r w:rsidR="000B5288">
        <w:t xml:space="preserve"> </w:t>
      </w:r>
      <w:r w:rsidRPr="00DC449D">
        <w:t>certyfikacie</w:t>
      </w:r>
      <w:r w:rsidR="000B5288">
        <w:t xml:space="preserve"> </w:t>
      </w:r>
      <w:r w:rsidRPr="00DC449D">
        <w:t xml:space="preserve">podpisu elektronicznego </w:t>
      </w:r>
      <w:r w:rsidR="000B5288" w:rsidRPr="000B5288">
        <w:t>–</w:t>
      </w:r>
      <w:r w:rsidRPr="00DC449D">
        <w:t xml:space="preserve"> w</w:t>
      </w:r>
      <w:r w:rsidR="00E97429">
        <w:t xml:space="preserve"> </w:t>
      </w:r>
      <w:r w:rsidRPr="00DC449D">
        <w:t>przypadku gdy pełnomocnik będzie opatrywał dokumenty kwalifikowanym podpisem elektronicznym,</w:t>
      </w:r>
    </w:p>
    <w:p w14:paraId="4F5609C8" w14:textId="1932031B" w:rsidR="00DC449D" w:rsidRDefault="00DC449D" w:rsidP="00DC449D">
      <w:pPr>
        <w:pStyle w:val="ZLITwPKTzmlitwpktartykuempunktem"/>
      </w:pPr>
      <w:r>
        <w:t>f)</w:t>
      </w:r>
      <w:r>
        <w:tab/>
      </w:r>
      <w:r w:rsidRPr="00DC449D">
        <w:t>numer PESEL</w:t>
      </w:r>
      <w:r w:rsidR="000B5288">
        <w:t xml:space="preserve"> p</w:t>
      </w:r>
      <w:r w:rsidRPr="00DC449D">
        <w:t xml:space="preserve">ełnomocnika posługującego się podpisem zaufanym </w:t>
      </w:r>
      <w:r w:rsidR="000B5288" w:rsidRPr="000B5288">
        <w:t>–</w:t>
      </w:r>
      <w:r w:rsidRPr="00DC449D">
        <w:t xml:space="preserve"> w</w:t>
      </w:r>
      <w:r w:rsidR="00E97429">
        <w:t xml:space="preserve"> </w:t>
      </w:r>
      <w:r w:rsidRPr="00DC449D">
        <w:t>przypadku</w:t>
      </w:r>
      <w:r w:rsidR="000B5288">
        <w:t xml:space="preserve"> </w:t>
      </w:r>
      <w:r w:rsidRPr="00DC449D">
        <w:t>gdy nie są przekazywane dane, o</w:t>
      </w:r>
      <w:r w:rsidR="00E97429">
        <w:t xml:space="preserve"> </w:t>
      </w:r>
      <w:r w:rsidRPr="00DC449D">
        <w:t>których mowa w</w:t>
      </w:r>
      <w:r w:rsidR="00E97429">
        <w:t xml:space="preserve"> </w:t>
      </w:r>
      <w:r w:rsidRPr="00DC449D">
        <w:t>lit. e,</w:t>
      </w:r>
    </w:p>
    <w:p w14:paraId="4DD4B343" w14:textId="5DE001BE" w:rsidR="00DC449D" w:rsidRDefault="00DC449D" w:rsidP="00DC449D">
      <w:pPr>
        <w:pStyle w:val="ZLITwPKTzmlitwpktartykuempunktem"/>
      </w:pPr>
      <w:r>
        <w:t>g)</w:t>
      </w:r>
      <w:r>
        <w:tab/>
      </w:r>
      <w:r w:rsidRPr="00DC449D">
        <w:t>adres do</w:t>
      </w:r>
      <w:r w:rsidR="00E97429">
        <w:t xml:space="preserve"> </w:t>
      </w:r>
      <w:r w:rsidRPr="00DC449D">
        <w:t>doręczeń elektronicznych, o</w:t>
      </w:r>
      <w:r w:rsidR="000B5288">
        <w:t xml:space="preserve"> </w:t>
      </w:r>
      <w:r w:rsidRPr="00DC449D">
        <w:t>którym</w:t>
      </w:r>
      <w:r w:rsidR="000B5288">
        <w:t xml:space="preserve"> </w:t>
      </w:r>
      <w:r w:rsidRPr="00DC449D">
        <w:t>mowa</w:t>
      </w:r>
      <w:r w:rsidR="000B5288">
        <w:t xml:space="preserve"> </w:t>
      </w:r>
      <w:r w:rsidRPr="00DC449D">
        <w:t>w</w:t>
      </w:r>
      <w:r w:rsidR="000B5288">
        <w:t xml:space="preserve"> </w:t>
      </w:r>
      <w:r w:rsidRPr="00DC449D">
        <w:t>art.</w:t>
      </w:r>
      <w:r w:rsidR="000B5288">
        <w:t xml:space="preserve"> </w:t>
      </w:r>
      <w:r w:rsidRPr="00DC449D">
        <w:t>2</w:t>
      </w:r>
      <w:r w:rsidR="000B5288">
        <w:t xml:space="preserve"> </w:t>
      </w:r>
      <w:r w:rsidRPr="00DC449D">
        <w:t>pkt</w:t>
      </w:r>
      <w:r w:rsidR="000B5288">
        <w:t xml:space="preserve"> </w:t>
      </w:r>
      <w:r w:rsidRPr="00DC449D">
        <w:t>1</w:t>
      </w:r>
      <w:r w:rsidR="000B5288">
        <w:t xml:space="preserve"> </w:t>
      </w:r>
      <w:r w:rsidRPr="00DC449D">
        <w:t>ustawy</w:t>
      </w:r>
      <w:r w:rsidR="000B5288">
        <w:t xml:space="preserve"> </w:t>
      </w:r>
      <w:r w:rsidRPr="00DC449D">
        <w:t>z</w:t>
      </w:r>
      <w:r w:rsidR="000B5288">
        <w:t xml:space="preserve"> </w:t>
      </w:r>
      <w:r w:rsidRPr="00DC449D">
        <w:t>dnia 18</w:t>
      </w:r>
      <w:r w:rsidR="000B5288">
        <w:t xml:space="preserve"> </w:t>
      </w:r>
      <w:r w:rsidRPr="00DC449D">
        <w:t>listopada</w:t>
      </w:r>
      <w:r w:rsidR="000B5288">
        <w:t xml:space="preserve"> </w:t>
      </w:r>
      <w:r w:rsidRPr="00DC449D">
        <w:t>2020</w:t>
      </w:r>
      <w:r w:rsidR="000B5288">
        <w:t xml:space="preserve"> </w:t>
      </w:r>
      <w:r w:rsidRPr="00DC449D">
        <w:t>r.</w:t>
      </w:r>
      <w:r w:rsidR="000B5288">
        <w:t xml:space="preserve"> </w:t>
      </w:r>
      <w:r w:rsidRPr="00DC449D">
        <w:t>o</w:t>
      </w:r>
      <w:r w:rsidR="000B5288">
        <w:t xml:space="preserve"> </w:t>
      </w:r>
      <w:r w:rsidRPr="00DC449D">
        <w:t>doręczeniach</w:t>
      </w:r>
      <w:r w:rsidR="000B5288">
        <w:t xml:space="preserve"> </w:t>
      </w:r>
      <w:r w:rsidRPr="00DC449D">
        <w:t>elektronicznych</w:t>
      </w:r>
      <w:r w:rsidR="007852F7">
        <w:t xml:space="preserve"> </w:t>
      </w:r>
      <w:r w:rsidR="000B5288" w:rsidRPr="000B5288">
        <w:t>–</w:t>
      </w:r>
      <w:r w:rsidR="000B5288">
        <w:t xml:space="preserve"> </w:t>
      </w:r>
      <w:r w:rsidRPr="00DC449D">
        <w:t>w</w:t>
      </w:r>
      <w:r w:rsidR="000B5288">
        <w:t xml:space="preserve"> </w:t>
      </w:r>
      <w:r w:rsidRPr="00DC449D">
        <w:t>przypadku</w:t>
      </w:r>
      <w:r w:rsidR="000B5288">
        <w:t xml:space="preserve"> </w:t>
      </w:r>
      <w:r w:rsidRPr="00DC449D">
        <w:t>gdy</w:t>
      </w:r>
      <w:r w:rsidR="000B5288">
        <w:t xml:space="preserve"> </w:t>
      </w:r>
      <w:r w:rsidRPr="00DC449D">
        <w:t>pełnomocnikiem</w:t>
      </w:r>
      <w:r w:rsidR="000B5288">
        <w:t xml:space="preserve"> </w:t>
      </w:r>
      <w:r w:rsidRPr="00DC449D">
        <w:t>jest</w:t>
      </w:r>
      <w:r w:rsidR="000B5288">
        <w:t xml:space="preserve"> </w:t>
      </w:r>
      <w:r w:rsidRPr="00DC449D">
        <w:t>adwokat,</w:t>
      </w:r>
      <w:r w:rsidR="000B5288">
        <w:t xml:space="preserve"> </w:t>
      </w:r>
      <w:r w:rsidRPr="00DC449D">
        <w:t>radca</w:t>
      </w:r>
      <w:r w:rsidR="000B5288">
        <w:t xml:space="preserve"> </w:t>
      </w:r>
      <w:r w:rsidRPr="00DC449D">
        <w:t>prawny</w:t>
      </w:r>
      <w:r w:rsidR="000B5288">
        <w:t xml:space="preserve"> </w:t>
      </w:r>
      <w:r w:rsidRPr="00DC449D">
        <w:t>lub doradca</w:t>
      </w:r>
      <w:r w:rsidR="000B5288">
        <w:t xml:space="preserve"> </w:t>
      </w:r>
      <w:r w:rsidRPr="00DC449D">
        <w:t>podatkowy</w:t>
      </w:r>
      <w:r w:rsidR="000B5288">
        <w:t xml:space="preserve"> </w:t>
      </w:r>
      <w:r w:rsidRPr="00DC449D">
        <w:t>albo</w:t>
      </w:r>
      <w:r w:rsidR="000B5288">
        <w:t xml:space="preserve"> </w:t>
      </w:r>
      <w:r w:rsidRPr="00DC449D">
        <w:t>osoba, o</w:t>
      </w:r>
      <w:r w:rsidR="00E97429">
        <w:t xml:space="preserve"> </w:t>
      </w:r>
      <w:r w:rsidRPr="00DC449D">
        <w:t>której mowa w</w:t>
      </w:r>
      <w:r w:rsidR="000B5288">
        <w:t xml:space="preserve"> </w:t>
      </w:r>
      <w:r w:rsidRPr="00DC449D">
        <w:t>art.</w:t>
      </w:r>
      <w:r w:rsidR="000B5288">
        <w:t xml:space="preserve"> </w:t>
      </w:r>
      <w:r w:rsidRPr="00DC449D">
        <w:t>138c</w:t>
      </w:r>
      <w:r w:rsidR="000B5288">
        <w:t xml:space="preserve"> </w:t>
      </w:r>
      <w:r w:rsidRPr="00DC449D">
        <w:t>§</w:t>
      </w:r>
      <w:r w:rsidR="000B5288">
        <w:t xml:space="preserve"> </w:t>
      </w:r>
      <w:r w:rsidRPr="00DC449D">
        <w:t>2 ustawy</w:t>
      </w:r>
      <w:r w:rsidR="000B5288">
        <w:t xml:space="preserve"> </w:t>
      </w:r>
      <w:r w:rsidR="000B5288" w:rsidRPr="000B5288">
        <w:t>–</w:t>
      </w:r>
      <w:r w:rsidR="000B5288">
        <w:t xml:space="preserve"> </w:t>
      </w:r>
      <w:r w:rsidRPr="00DC449D">
        <w:t>Ordynacja</w:t>
      </w:r>
      <w:r w:rsidR="000B5288">
        <w:t xml:space="preserve"> </w:t>
      </w:r>
      <w:r w:rsidRPr="00DC449D">
        <w:t>podatkowa,</w:t>
      </w:r>
    </w:p>
    <w:p w14:paraId="0F42C27E" w14:textId="1A430B9E" w:rsidR="000B5288" w:rsidRDefault="000B5288" w:rsidP="00DC449D">
      <w:pPr>
        <w:pStyle w:val="ZLITwPKTzmlitwpktartykuempunktem"/>
      </w:pPr>
      <w:r>
        <w:t>h)</w:t>
      </w:r>
      <w:r>
        <w:tab/>
        <w:t>numer telefonu,</w:t>
      </w:r>
    </w:p>
    <w:p w14:paraId="1F8F1FC0" w14:textId="5A03B08D" w:rsidR="000B5288" w:rsidRPr="00766D56" w:rsidRDefault="000B5288" w:rsidP="00DC449D">
      <w:pPr>
        <w:pStyle w:val="ZLITwPKTzmlitwpktartykuempunktem"/>
      </w:pPr>
      <w:r>
        <w:t>i)</w:t>
      </w:r>
      <w:r>
        <w:tab/>
        <w:t>adres poczty elektronicznej,</w:t>
      </w:r>
    </w:p>
    <w:p w14:paraId="6D939D5A" w14:textId="37171B24" w:rsidR="00DC449D" w:rsidRPr="00766D56" w:rsidRDefault="000B5288" w:rsidP="00DC449D">
      <w:pPr>
        <w:pStyle w:val="ZLITwPKTzmlitwpktartykuempunktem"/>
      </w:pPr>
      <w:r>
        <w:t>j)</w:t>
      </w:r>
      <w:r>
        <w:tab/>
      </w:r>
      <w:r w:rsidRPr="000B5288">
        <w:t>oświadczenie</w:t>
      </w:r>
      <w:r>
        <w:t xml:space="preserve"> </w:t>
      </w:r>
      <w:r w:rsidRPr="000B5288">
        <w:t>operatora</w:t>
      </w:r>
      <w:r>
        <w:t xml:space="preserve"> kryptoaktywów </w:t>
      </w:r>
      <w:r w:rsidRPr="000B5288">
        <w:t>o</w:t>
      </w:r>
      <w:r>
        <w:t xml:space="preserve"> </w:t>
      </w:r>
      <w:r w:rsidRPr="000B5288">
        <w:t>upoważnieniu</w:t>
      </w:r>
      <w:r>
        <w:t xml:space="preserve"> </w:t>
      </w:r>
      <w:r w:rsidRPr="000B5288">
        <w:t>pełnomocnika</w:t>
      </w:r>
      <w:r>
        <w:t xml:space="preserve"> </w:t>
      </w:r>
      <w:r w:rsidRPr="000B5288">
        <w:t>do</w:t>
      </w:r>
      <w:r>
        <w:t xml:space="preserve"> </w:t>
      </w:r>
      <w:r w:rsidRPr="000B5288">
        <w:t>podpisywania</w:t>
      </w:r>
      <w:r>
        <w:t xml:space="preserve"> </w:t>
      </w:r>
      <w:r w:rsidRPr="000B5288">
        <w:t>informacji</w:t>
      </w:r>
      <w:r>
        <w:t xml:space="preserve"> </w:t>
      </w:r>
      <w:r w:rsidRPr="000B5288">
        <w:t>o</w:t>
      </w:r>
      <w:r>
        <w:t xml:space="preserve"> użytkownikach kryptoaktywów </w:t>
      </w:r>
      <w:r w:rsidRPr="000B5288">
        <w:t>oraz</w:t>
      </w:r>
      <w:r>
        <w:t xml:space="preserve"> </w:t>
      </w:r>
      <w:r w:rsidRPr="000B5288">
        <w:t>korekt formularza rejestracyjnego.</w:t>
      </w:r>
    </w:p>
    <w:p w14:paraId="4A3A95EB" w14:textId="0A6CB359" w:rsidR="00766D56" w:rsidRPr="00766D56" w:rsidRDefault="001C565F" w:rsidP="00766D56">
      <w:pPr>
        <w:pStyle w:val="ZARTzmartartykuempunktem"/>
      </w:pPr>
      <w:r>
        <w:t>4</w:t>
      </w:r>
      <w:r w:rsidR="00766D56" w:rsidRPr="00766D56">
        <w:t>. Formularz rejestracyjny jest sporządzany na podstawie wzoru dokumentu elektronicznego zamieszczonego w Biuletynie Informacji Publicznej na stronie podmiotowej urzędu obsługującego ministra właściwego do spraw finansów publicznych.</w:t>
      </w:r>
    </w:p>
    <w:p w14:paraId="44963C40" w14:textId="07290B91" w:rsidR="00766D56" w:rsidRPr="00766D56" w:rsidRDefault="001C565F" w:rsidP="00766D56">
      <w:pPr>
        <w:pStyle w:val="ZARTzmartartykuempunktem"/>
      </w:pPr>
      <w:r>
        <w:t>5</w:t>
      </w:r>
      <w:r w:rsidR="00766D56" w:rsidRPr="00766D56">
        <w:t>. Operator kryptoaktywów powiadamia niezwłocznie Szefa Krajowej Administracji Skarbowej o zmian</w:t>
      </w:r>
      <w:r w:rsidR="000F691C">
        <w:t>ie</w:t>
      </w:r>
      <w:r w:rsidR="00766D56" w:rsidRPr="00766D56">
        <w:t xml:space="preserve"> informacji podanych w formularzu rejestracyjnym. Powiadomienia dokonuje się elektronicznie, za pomocą formularza rejestracyjnego, podając kompletne i aktualne dane.</w:t>
      </w:r>
    </w:p>
    <w:p w14:paraId="529241F5" w14:textId="57F9913B" w:rsidR="00766D56" w:rsidRPr="00766D56" w:rsidRDefault="001C565F" w:rsidP="00766D56">
      <w:pPr>
        <w:pStyle w:val="ZARTzmartartykuempunktem"/>
      </w:pPr>
      <w:bookmarkStart w:id="39" w:name="_Hlk204158747"/>
      <w:r>
        <w:t>6</w:t>
      </w:r>
      <w:r w:rsidR="00766D56" w:rsidRPr="00766D56">
        <w:t>.</w:t>
      </w:r>
      <w:r w:rsidR="00056769">
        <w:t xml:space="preserve"> </w:t>
      </w:r>
      <w:r w:rsidR="008E0C0E" w:rsidRPr="008E0C0E">
        <w:t>Pełnomocnictwo do podpisywania deklaracji składanej za pomocą środków komunikacji elektronicznej udzielone na podstawie przepisów działu III rozdziału 9a ustawy – Ordynacja podatkowa, obejmuje również upoważnienie do podpisywania formularza rejestracyjnego.</w:t>
      </w:r>
    </w:p>
    <w:bookmarkEnd w:id="39"/>
    <w:p w14:paraId="4FF9449F" w14:textId="2F4C51ED" w:rsidR="00766D56" w:rsidRDefault="001C565F" w:rsidP="00766D56">
      <w:pPr>
        <w:pStyle w:val="ZARTzmartartykuempunktem"/>
      </w:pPr>
      <w:r>
        <w:t>7</w:t>
      </w:r>
      <w:r w:rsidR="00766D56" w:rsidRPr="00766D56">
        <w:t>.</w:t>
      </w:r>
      <w:r w:rsidR="00056769">
        <w:t xml:space="preserve"> </w:t>
      </w:r>
      <w:r w:rsidR="008E0C0E" w:rsidRPr="008E0C0E">
        <w:t>Formularz rejestracyjny może być podpisany przez osobę uprawnioną do reprezentacji, przy czym w takim przypadku nie jest dopuszczalne podpisanie tego formularza przez pełnomocnika.</w:t>
      </w:r>
    </w:p>
    <w:p w14:paraId="1B100C27" w14:textId="077BCFCA" w:rsidR="008E0C0E" w:rsidRDefault="008E0C0E" w:rsidP="00766D56">
      <w:pPr>
        <w:pStyle w:val="ZARTzmartartykuempunktem"/>
      </w:pPr>
      <w:r>
        <w:t>8.</w:t>
      </w:r>
      <w:r w:rsidR="00056769">
        <w:t xml:space="preserve"> </w:t>
      </w:r>
      <w:r w:rsidRPr="008E0C0E">
        <w:t>Korekta formularza rejestracyjnego w</w:t>
      </w:r>
      <w:r w:rsidR="00E97429">
        <w:t xml:space="preserve"> </w:t>
      </w:r>
      <w:r w:rsidRPr="008E0C0E">
        <w:t>zakresie ustanowienia pełnomocnika, o</w:t>
      </w:r>
      <w:r w:rsidR="00E97429">
        <w:t xml:space="preserve"> </w:t>
      </w:r>
      <w:r w:rsidRPr="008E0C0E">
        <w:t>którym mowa w</w:t>
      </w:r>
      <w:r w:rsidR="00E97429">
        <w:t xml:space="preserve"> </w:t>
      </w:r>
      <w:r w:rsidRPr="008E0C0E">
        <w:t>ust. 3 pkt 2, może być podpisana zgodnie z</w:t>
      </w:r>
      <w:r w:rsidR="00E97429">
        <w:t xml:space="preserve"> </w:t>
      </w:r>
      <w:r w:rsidRPr="008E0C0E">
        <w:t xml:space="preserve">ust. </w:t>
      </w:r>
      <w:r>
        <w:t>6</w:t>
      </w:r>
      <w:r w:rsidRPr="008E0C0E">
        <w:t xml:space="preserve"> i </w:t>
      </w:r>
      <w:r>
        <w:t>7</w:t>
      </w:r>
      <w:r w:rsidRPr="008E0C0E">
        <w:t>.</w:t>
      </w:r>
    </w:p>
    <w:p w14:paraId="025EF363" w14:textId="2C827D06" w:rsidR="00370849" w:rsidRPr="00370849" w:rsidRDefault="008E0C0E" w:rsidP="00370849">
      <w:pPr>
        <w:pStyle w:val="ZUSTzmustartykuempunktem"/>
      </w:pPr>
      <w:r>
        <w:lastRenderedPageBreak/>
        <w:t>9</w:t>
      </w:r>
      <w:r w:rsidR="00370849" w:rsidRPr="00370849">
        <w:t>. Minister właściwy do spraw finansów publicznych określi, w drodze rozporządzenia, sposób przesyłania za pomocą środków komunikacji elektronicznej formularza rejestracyjnego, uwzględniając potrzebę zapewnienia bezpieczeństwa, wiarygodności i niezaprzeczalności danych zawartych w tym formularzu oraz potrzebę jego ochrony przed nieuprawnionym dostępem.</w:t>
      </w:r>
    </w:p>
    <w:p w14:paraId="28CA61D4" w14:textId="62FE3071" w:rsidR="00766D56" w:rsidRPr="00766D56" w:rsidRDefault="00766D56" w:rsidP="00766D56">
      <w:pPr>
        <w:pStyle w:val="ZARTzmartartykuempunktem"/>
      </w:pPr>
      <w:r w:rsidRPr="00766D56">
        <w:t>Art. 88z</w:t>
      </w:r>
      <w:r w:rsidR="00F22651">
        <w:t>g</w:t>
      </w:r>
      <w:r w:rsidRPr="00766D56">
        <w:t xml:space="preserve">. 1. Szef Krajowej Administracji Skarbowej w terminie 30 dni od dnia otrzymania formularza rejestracyjnego nadaje operatorowi kryptoaktywów indywidualny numer identyfikacyjny do celów sprawozdawczych, zwany dalej </w:t>
      </w:r>
      <w:r w:rsidR="00B37B79">
        <w:t>„</w:t>
      </w:r>
      <w:r w:rsidRPr="00766D56">
        <w:t>indywidualnym numerem operatora kryptoaktywów</w:t>
      </w:r>
      <w:r w:rsidR="00B37B79">
        <w:t>”</w:t>
      </w:r>
      <w:r w:rsidRPr="00766D56">
        <w:t>.</w:t>
      </w:r>
    </w:p>
    <w:p w14:paraId="7717C23A" w14:textId="77777777" w:rsidR="00766D56" w:rsidRPr="00766D56" w:rsidRDefault="00766D56" w:rsidP="00766D56">
      <w:pPr>
        <w:pStyle w:val="ZARTzmartartykuempunktem"/>
      </w:pPr>
      <w:r w:rsidRPr="00766D56">
        <w:t>2. Szef Krajowej Administracji Skarbowej wydaje potwierdzenie nadania indywidualnego numeru operatora kryptoaktywów po jego nadaniu.</w:t>
      </w:r>
    </w:p>
    <w:p w14:paraId="65831E75" w14:textId="33DF2365" w:rsidR="00766D56" w:rsidRDefault="00766D56" w:rsidP="00766D56">
      <w:pPr>
        <w:pStyle w:val="ZARTzmartartykuempunktem"/>
      </w:pPr>
      <w:r w:rsidRPr="00766D56">
        <w:t>3. Do doręczania potwierdzenia nadania indywidualnego numeru operatora kryptoaktywów</w:t>
      </w:r>
      <w:r w:rsidR="00EA6E7B">
        <w:t xml:space="preserve"> </w:t>
      </w:r>
      <w:r w:rsidRPr="00766D56">
        <w:t>oraz innych pism w zakresie związanym ze stosowaniem przepisów art. 88z</w:t>
      </w:r>
      <w:r w:rsidR="00F22651">
        <w:t>h</w:t>
      </w:r>
      <w:r w:rsidR="00DF71A1">
        <w:rPr>
          <w:rFonts w:cs="Times"/>
        </w:rPr>
        <w:t>–</w:t>
      </w:r>
      <w:r w:rsidRPr="00766D56">
        <w:t>88z</w:t>
      </w:r>
      <w:r w:rsidR="00F22651">
        <w:t>j</w:t>
      </w:r>
      <w:r w:rsidRPr="00766D56">
        <w:t xml:space="preserve"> oraz rozdziału </w:t>
      </w:r>
      <w:r w:rsidR="00A34C36">
        <w:t>6</w:t>
      </w:r>
      <w:r w:rsidRPr="00766D56">
        <w:t xml:space="preserve"> przepisy działu IV rozdziału 5 ustawy – Ordynacja podatkowa stosuje się odpowiednio.</w:t>
      </w:r>
    </w:p>
    <w:p w14:paraId="1F3E6818" w14:textId="1B82D882" w:rsidR="00A053A4" w:rsidRDefault="009B0914" w:rsidP="00766D56">
      <w:pPr>
        <w:pStyle w:val="ZARTzmartartykuempunktem"/>
      </w:pPr>
      <w:r>
        <w:t xml:space="preserve">4. </w:t>
      </w:r>
      <w:r w:rsidRPr="00747EEC">
        <w:t xml:space="preserve">W zakresie wydawania potwierdzeń nadania indywidualnego numeru operatora platformy stosuje się odpowiednio przepisy działu VIIIA ustawy </w:t>
      </w:r>
      <w:r w:rsidR="00EA6E7B">
        <w:t>–</w:t>
      </w:r>
      <w:r w:rsidR="00EA6E7B" w:rsidRPr="00747EEC">
        <w:t xml:space="preserve"> </w:t>
      </w:r>
      <w:r w:rsidRPr="00747EEC">
        <w:t>Ordynacja podatkowa.</w:t>
      </w:r>
    </w:p>
    <w:p w14:paraId="72346437" w14:textId="7001DB2B" w:rsidR="00766D56" w:rsidRPr="00766D56" w:rsidRDefault="00766D56" w:rsidP="00766D56">
      <w:pPr>
        <w:pStyle w:val="ZARTzmartartykuempunktem"/>
      </w:pPr>
      <w:r w:rsidRPr="00766D56">
        <w:t>Art. 88z</w:t>
      </w:r>
      <w:r w:rsidR="00F22651">
        <w:t>h</w:t>
      </w:r>
      <w:r w:rsidRPr="00766D56">
        <w:t>. Szef Krajowej Administracji Skarbowej wydaje postanowienie o pozostawieniu formularza rejestracyjnego bez rozpatrzenia, w przypadku gdy:</w:t>
      </w:r>
    </w:p>
    <w:p w14:paraId="5EF57988" w14:textId="77777777" w:rsidR="00766D56" w:rsidRPr="00766D56" w:rsidRDefault="00766D56" w:rsidP="00BA23B9">
      <w:pPr>
        <w:pStyle w:val="ZPKTzmpktartykuempunktem"/>
      </w:pPr>
      <w:r w:rsidRPr="00766D56">
        <w:t>1)</w:t>
      </w:r>
      <w:r w:rsidRPr="00766D56">
        <w:tab/>
        <w:t>brak jest możliwości potwierdzenia tożsamości lub istnienia operatora kryptoaktywów;</w:t>
      </w:r>
    </w:p>
    <w:p w14:paraId="0A443173" w14:textId="77777777" w:rsidR="00766D56" w:rsidRPr="00766D56" w:rsidRDefault="00766D56" w:rsidP="00BA23B9">
      <w:pPr>
        <w:pStyle w:val="ZPKTzmpktartykuempunktem"/>
      </w:pPr>
      <w:r w:rsidRPr="00766D56">
        <w:t>2)</w:t>
      </w:r>
      <w:r w:rsidRPr="00766D56">
        <w:tab/>
        <w:t>stwierdzono, że przekazany formularz rejestracyjny nie spełnia wymogów określonych dla tego formularza;</w:t>
      </w:r>
    </w:p>
    <w:p w14:paraId="7529B07D" w14:textId="77777777" w:rsidR="00766D56" w:rsidRPr="00766D56" w:rsidRDefault="00766D56" w:rsidP="00BA23B9">
      <w:pPr>
        <w:pStyle w:val="ZPKTzmpktartykuempunktem"/>
      </w:pPr>
      <w:r w:rsidRPr="00766D56">
        <w:t>3)</w:t>
      </w:r>
      <w:r w:rsidRPr="00766D56">
        <w:tab/>
        <w:t>istnieje uzasadnione przypuszczenie, że dane przekazane na formularzu rejestracyjnym są fałszywe lub fikcyjne;</w:t>
      </w:r>
    </w:p>
    <w:p w14:paraId="5B648F97" w14:textId="77777777" w:rsidR="00766D56" w:rsidRPr="00766D56" w:rsidRDefault="00766D56" w:rsidP="00BA23B9">
      <w:pPr>
        <w:pStyle w:val="ZPKTzmpktartykuempunktem"/>
      </w:pPr>
      <w:r w:rsidRPr="00766D56">
        <w:t>4)</w:t>
      </w:r>
      <w:r w:rsidRPr="00766D56">
        <w:tab/>
        <w:t>operatorowi kryptoaktywów został już nadany indywidualny numer operatora kryptoaktywów albo nadano mu numer identyfikacyjny do celów sprawozdawczych zgodnie z dyrektywą 2011/16/UE w innym państwie członkowskim;</w:t>
      </w:r>
    </w:p>
    <w:p w14:paraId="3BE56826" w14:textId="77777777" w:rsidR="00766D56" w:rsidRPr="00766D56" w:rsidRDefault="00766D56" w:rsidP="00BA23B9">
      <w:pPr>
        <w:pStyle w:val="ZPKTzmpktartykuempunktem"/>
      </w:pPr>
      <w:r w:rsidRPr="00766D56">
        <w:t>5)</w:t>
      </w:r>
      <w:r w:rsidRPr="00766D56">
        <w:tab/>
        <w:t>operator kryptoaktywów nie spełnia warunków uznania go za raportującego dostawcę usług w zakresie kryptoaktywów;</w:t>
      </w:r>
    </w:p>
    <w:p w14:paraId="6AD960E7" w14:textId="19AD933A" w:rsidR="00766D56" w:rsidRPr="00766D56" w:rsidRDefault="00766D56" w:rsidP="00BA23B9">
      <w:pPr>
        <w:pStyle w:val="ZPKTzmpktartykuempunktem"/>
      </w:pPr>
      <w:r w:rsidRPr="00766D56">
        <w:t>6)</w:t>
      </w:r>
      <w:r w:rsidRPr="00766D56">
        <w:tab/>
        <w:t>operatorowi kryptoaktywów cofnięto indywidualny numer operatora kryptoaktywów na podstawie art. 88z</w:t>
      </w:r>
      <w:r w:rsidR="00F22651">
        <w:t>j</w:t>
      </w:r>
      <w:r w:rsidRPr="00766D56">
        <w:t xml:space="preserve"> ust. 1 pkt 4 i nie złożył on kaucji gwarancyjnej zgodnie z art. 88z</w:t>
      </w:r>
      <w:r w:rsidR="00F22651">
        <w:t>j</w:t>
      </w:r>
      <w:r w:rsidRPr="00766D56">
        <w:t xml:space="preserve"> ust. 4 lub inne państwo członkowskie cofnęło operatorowi </w:t>
      </w:r>
      <w:r w:rsidRPr="00766D56">
        <w:lastRenderedPageBreak/>
        <w:t xml:space="preserve">kryptoaktywów numer identyfikacyjny do celów sprawozdawczych </w:t>
      </w:r>
      <w:r w:rsidR="000F691C">
        <w:t xml:space="preserve">zgodnie z </w:t>
      </w:r>
      <w:r w:rsidRPr="00766D56">
        <w:t>dyrektyw</w:t>
      </w:r>
      <w:r w:rsidR="000F691C">
        <w:t>ą</w:t>
      </w:r>
      <w:r w:rsidRPr="00766D56">
        <w:t xml:space="preserve"> 2011/16/UE.</w:t>
      </w:r>
    </w:p>
    <w:p w14:paraId="30677BB9" w14:textId="658A2CF6" w:rsidR="00766D56" w:rsidRPr="00766D56" w:rsidRDefault="00766D56" w:rsidP="00766D56">
      <w:pPr>
        <w:pStyle w:val="ZARTzmartartykuempunktem"/>
      </w:pPr>
      <w:r w:rsidRPr="00766D56">
        <w:t>Art. 88z</w:t>
      </w:r>
      <w:r w:rsidR="00F22651">
        <w:t>i</w:t>
      </w:r>
      <w:r w:rsidR="00F11CE6">
        <w:t>.</w:t>
      </w:r>
      <w:r w:rsidRPr="00766D56">
        <w:t xml:space="preserve"> 1. Szef Krajowej Administracji Skarbowej unieważnia z urzędu, w drodze decyzji, indywidualny numer operatora kryptoaktywów, w przypadku gdy:</w:t>
      </w:r>
    </w:p>
    <w:p w14:paraId="0D024126" w14:textId="125D9736" w:rsidR="00766D56" w:rsidRPr="00766D56" w:rsidRDefault="00766D56" w:rsidP="00BA23B9">
      <w:pPr>
        <w:pStyle w:val="ZPKTzmpktartykuempunktem"/>
      </w:pPr>
      <w:r w:rsidRPr="00766D56">
        <w:t>1)</w:t>
      </w:r>
      <w:r w:rsidRPr="00766D56">
        <w:tab/>
        <w:t>operatorowi kryptoaktywów został uprzednio nadany indywidualny numer operatora kryptoaktywów albo nadano mu numer identyfikacyjny do celów sprawozdawczych zgodnie z dyrektywą 2011/16/UE w innym państwie członkowskim;</w:t>
      </w:r>
    </w:p>
    <w:p w14:paraId="2A8A1996" w14:textId="77777777" w:rsidR="00766D56" w:rsidRPr="00766D56" w:rsidRDefault="00766D56" w:rsidP="00BA23B9">
      <w:pPr>
        <w:pStyle w:val="ZPKTzmpktartykuempunktem"/>
      </w:pPr>
      <w:r w:rsidRPr="00766D56">
        <w:t>2)</w:t>
      </w:r>
      <w:r w:rsidRPr="00766D56">
        <w:tab/>
        <w:t>indywidualny numer operatora kryptoaktywów nadano na podstawie fałszywych lub fikcyjnych danych.</w:t>
      </w:r>
    </w:p>
    <w:p w14:paraId="0F044D9C" w14:textId="77777777" w:rsidR="00766D56" w:rsidRPr="00766D56" w:rsidRDefault="00766D56" w:rsidP="00766D56">
      <w:pPr>
        <w:pStyle w:val="ZARTzmartartykuempunktem"/>
      </w:pPr>
      <w:r w:rsidRPr="00766D56">
        <w:t>2. Nie można posługiwać się unieważnionym indywidualnym numerem operatora kryptoaktywów, a unieważniony indywidualny numer operatora kryptoaktywów nie może zostać ponownie nadany.</w:t>
      </w:r>
    </w:p>
    <w:p w14:paraId="33222367" w14:textId="457CF32F" w:rsidR="00766D56" w:rsidRPr="00766D56" w:rsidRDefault="00766D56" w:rsidP="00766D56">
      <w:pPr>
        <w:pStyle w:val="ZARTzmartartykuempunktem"/>
      </w:pPr>
      <w:r w:rsidRPr="00766D56">
        <w:t>Art. 88z</w:t>
      </w:r>
      <w:r w:rsidR="00F22651">
        <w:t>j</w:t>
      </w:r>
      <w:r w:rsidR="00F11CE6">
        <w:t>.</w:t>
      </w:r>
      <w:r w:rsidRPr="00766D56">
        <w:t xml:space="preserve"> 1. Szef Krajowej Administracji Skarbowej cofa, w drodze decyzji, indywidualny numer operatora kryptoaktywów, w przypadku gdy:</w:t>
      </w:r>
    </w:p>
    <w:p w14:paraId="3FB4F611" w14:textId="3934B42E" w:rsidR="00766D56" w:rsidRPr="00766D56" w:rsidRDefault="00766D56" w:rsidP="00BA23B9">
      <w:pPr>
        <w:pStyle w:val="ZPKTzmpktartykuempunktem"/>
      </w:pPr>
      <w:r w:rsidRPr="00766D56">
        <w:t>1)</w:t>
      </w:r>
      <w:r w:rsidRPr="00766D56">
        <w:tab/>
        <w:t>operator kryptoaktywów powiadomi Szefa Krajowej Administracji Skarbowej zgodnie z art. 88z</w:t>
      </w:r>
      <w:r w:rsidR="00F22651">
        <w:t>f</w:t>
      </w:r>
      <w:r w:rsidRPr="00766D56">
        <w:t xml:space="preserve"> ust. </w:t>
      </w:r>
      <w:r w:rsidR="001C565F">
        <w:t>4</w:t>
      </w:r>
      <w:r w:rsidR="00475731">
        <w:t>–</w:t>
      </w:r>
      <w:r w:rsidR="001C565F">
        <w:t>7</w:t>
      </w:r>
      <w:r w:rsidRPr="00766D56">
        <w:t>, że zaprzestał działalności jako operator kryptoaktywów i nie posiada już użytkowników raportowanych w Unii Europejskiej, przekazując w formularzu rejestracyjnym następujące dane:</w:t>
      </w:r>
    </w:p>
    <w:p w14:paraId="1C50C73D" w14:textId="20936183" w:rsidR="00766D56" w:rsidRPr="00766D56" w:rsidRDefault="00766D56" w:rsidP="00BA23B9">
      <w:pPr>
        <w:pStyle w:val="ZLITwPKTzmlitwpktartykuempunktem"/>
      </w:pPr>
      <w:r w:rsidRPr="00766D56">
        <w:t>a)</w:t>
      </w:r>
      <w:r w:rsidRPr="00766D56">
        <w:tab/>
      </w:r>
      <w:r w:rsidR="000F691C">
        <w:t xml:space="preserve">imię i nazwisko lub </w:t>
      </w:r>
      <w:r w:rsidRPr="00766D56">
        <w:t>nazwę,</w:t>
      </w:r>
    </w:p>
    <w:p w14:paraId="61F83990" w14:textId="77777777" w:rsidR="00766D56" w:rsidRPr="00766D56" w:rsidRDefault="00766D56" w:rsidP="00BA23B9">
      <w:pPr>
        <w:pStyle w:val="ZLITwPKTzmlitwpktartykuempunktem"/>
      </w:pPr>
      <w:r w:rsidRPr="00766D56">
        <w:t>b)</w:t>
      </w:r>
      <w:r w:rsidRPr="00766D56">
        <w:tab/>
        <w:t>główny adres,</w:t>
      </w:r>
    </w:p>
    <w:p w14:paraId="0AC53151" w14:textId="77777777" w:rsidR="00766D56" w:rsidRPr="00766D56" w:rsidRDefault="00766D56" w:rsidP="00BA23B9">
      <w:pPr>
        <w:pStyle w:val="ZLITwPKTzmlitwpktartykuempunktem"/>
      </w:pPr>
      <w:r w:rsidRPr="00766D56">
        <w:t>c)</w:t>
      </w:r>
      <w:r w:rsidRPr="00766D56">
        <w:tab/>
        <w:t>adres elektroniczny,</w:t>
      </w:r>
    </w:p>
    <w:p w14:paraId="4A01A866" w14:textId="77777777" w:rsidR="00766D56" w:rsidRPr="00766D56" w:rsidRDefault="00766D56" w:rsidP="00BA23B9">
      <w:pPr>
        <w:pStyle w:val="ZLITwPKTzmlitwpktartykuempunktem"/>
      </w:pPr>
      <w:r w:rsidRPr="00766D56">
        <w:t>d)</w:t>
      </w:r>
      <w:r w:rsidRPr="00766D56">
        <w:tab/>
        <w:t>indywidualny numer operatora kryptoaktywów,</w:t>
      </w:r>
    </w:p>
    <w:p w14:paraId="3CA61ED5" w14:textId="77777777" w:rsidR="00766D56" w:rsidRPr="00766D56" w:rsidRDefault="00766D56" w:rsidP="00BA23B9">
      <w:pPr>
        <w:pStyle w:val="ZLITwPKTzmlitwpktartykuempunktem"/>
      </w:pPr>
      <w:r w:rsidRPr="00766D56">
        <w:t>e)</w:t>
      </w:r>
      <w:r w:rsidRPr="00766D56">
        <w:tab/>
        <w:t>każdy TIN nadany raportującemu operatorowi kryptoaktywów spoza Unii Europejskiej oraz, jeżeli jest dostępny, numer identyfikacji VAT,</w:t>
      </w:r>
    </w:p>
    <w:p w14:paraId="4BF999AF" w14:textId="35F12B78" w:rsidR="00766D56" w:rsidRPr="00766D56" w:rsidRDefault="00766D56" w:rsidP="00BA23B9">
      <w:pPr>
        <w:pStyle w:val="ZLITwPKTzmlitwpktartykuempunktem"/>
      </w:pPr>
      <w:r w:rsidRPr="00766D56">
        <w:t>f)</w:t>
      </w:r>
      <w:r w:rsidRPr="00766D56">
        <w:tab/>
        <w:t>datę zaprzestania prowadzenia działalności jako operator kryptoaktywów;</w:t>
      </w:r>
    </w:p>
    <w:p w14:paraId="4189B347" w14:textId="14D2E38D" w:rsidR="00766D56" w:rsidRPr="00766D56" w:rsidRDefault="00766D56" w:rsidP="00BA23B9">
      <w:pPr>
        <w:pStyle w:val="ZPKTzmpktartykuempunktem"/>
      </w:pPr>
      <w:r w:rsidRPr="00766D56">
        <w:t>2)</w:t>
      </w:r>
      <w:r w:rsidRPr="00766D56">
        <w:tab/>
        <w:t>mimo braku powiadomienia, o którym mowa w pkt 1, istnieje uzasadnione przypuszczenie, że działalnoś</w:t>
      </w:r>
      <w:r w:rsidR="00EE7747">
        <w:t xml:space="preserve">ć osoby </w:t>
      </w:r>
      <w:r w:rsidR="00CC2EC4">
        <w:t xml:space="preserve">fizycznej </w:t>
      </w:r>
      <w:r w:rsidR="00EE7747">
        <w:t>lub podmiot</w:t>
      </w:r>
      <w:r w:rsidR="00D30388">
        <w:t>u</w:t>
      </w:r>
      <w:r w:rsidRPr="00766D56">
        <w:t xml:space="preserve"> jako operator</w:t>
      </w:r>
      <w:r w:rsidR="00D30388">
        <w:t>a</w:t>
      </w:r>
      <w:r w:rsidRPr="00766D56">
        <w:t xml:space="preserve"> kryptoaktywów</w:t>
      </w:r>
      <w:r w:rsidR="00EE7747">
        <w:t xml:space="preserve"> została zakończona</w:t>
      </w:r>
      <w:r w:rsidRPr="00766D56">
        <w:t>;</w:t>
      </w:r>
    </w:p>
    <w:p w14:paraId="5AAF896D" w14:textId="7EFBEDE4" w:rsidR="00766D56" w:rsidRPr="00766D56" w:rsidRDefault="00766D56" w:rsidP="00BA23B9">
      <w:pPr>
        <w:pStyle w:val="ZPKTzmpktartykuempunktem"/>
      </w:pPr>
      <w:r w:rsidRPr="00766D56">
        <w:t>3)</w:t>
      </w:r>
      <w:r w:rsidRPr="00766D56">
        <w:tab/>
      </w:r>
      <w:r w:rsidR="001F0F2A">
        <w:t>osob</w:t>
      </w:r>
      <w:r w:rsidR="0053347E">
        <w:t>a</w:t>
      </w:r>
      <w:r w:rsidR="001F0F2A">
        <w:t xml:space="preserve"> fizyczn</w:t>
      </w:r>
      <w:r w:rsidR="0053347E">
        <w:t>a</w:t>
      </w:r>
      <w:r w:rsidR="001F0F2A">
        <w:t xml:space="preserve"> lub podmiot </w:t>
      </w:r>
      <w:r w:rsidRPr="00766D56">
        <w:t>przestały spełni</w:t>
      </w:r>
      <w:r w:rsidR="001F0F2A">
        <w:t>ać</w:t>
      </w:r>
      <w:r w:rsidRPr="00766D56">
        <w:t xml:space="preserve"> warunki uznania za operatora kryptoaktywów;</w:t>
      </w:r>
    </w:p>
    <w:p w14:paraId="1B380440" w14:textId="58B3D1CE" w:rsidR="00766D56" w:rsidRPr="009C4349" w:rsidRDefault="00766D56" w:rsidP="00BA23B9">
      <w:pPr>
        <w:pStyle w:val="ZPKTzmpktartykuempunktem"/>
      </w:pPr>
      <w:r w:rsidRPr="00476724">
        <w:t>4)</w:t>
      </w:r>
      <w:r w:rsidRPr="00476724">
        <w:tab/>
        <w:t>operator kryptoaktywów nie zrealizował obowiązku, o którym mowa w art. 88</w:t>
      </w:r>
      <w:r w:rsidR="00F22651" w:rsidRPr="00476724">
        <w:t>l</w:t>
      </w:r>
      <w:r w:rsidR="00DC06A6" w:rsidRPr="00904654">
        <w:t xml:space="preserve"> ust. 1</w:t>
      </w:r>
      <w:r w:rsidRPr="009C4349">
        <w:t xml:space="preserve">, </w:t>
      </w:r>
      <w:r w:rsidRPr="00476724">
        <w:t>pomimo wezwań, o których mowa w art. 88z</w:t>
      </w:r>
      <w:r w:rsidR="0036588B" w:rsidRPr="00904654">
        <w:t>u</w:t>
      </w:r>
      <w:r w:rsidRPr="009C4349">
        <w:t>.</w:t>
      </w:r>
    </w:p>
    <w:p w14:paraId="4F07C312" w14:textId="41CBFF2E" w:rsidR="00766D56" w:rsidRPr="00766D56" w:rsidRDefault="00766D56" w:rsidP="00766D56">
      <w:pPr>
        <w:pStyle w:val="ZARTzmartartykuempunktem"/>
      </w:pPr>
      <w:r w:rsidRPr="00766D56">
        <w:lastRenderedPageBreak/>
        <w:t xml:space="preserve">2. Decyzję o cofnięciu indywidualnego numeru operatora kryptoaktywów w przypadku, o którym mowa w ust. 1 pkt 4, podejmuje się w terminie 90 dni od doręczenia wezwania, o którym mowa w art. </w:t>
      </w:r>
      <w:r w:rsidRPr="00E41D30">
        <w:t>88z</w:t>
      </w:r>
      <w:r w:rsidR="0036588B">
        <w:t>u</w:t>
      </w:r>
      <w:r w:rsidRPr="002F4727">
        <w:t xml:space="preserve"> ust. 1</w:t>
      </w:r>
      <w:r w:rsidRPr="00766D56">
        <w:t>, lecz nie wcześniej niż przed upływem terminu</w:t>
      </w:r>
      <w:r w:rsidR="00374351">
        <w:t>,</w:t>
      </w:r>
      <w:r w:rsidRPr="00766D56">
        <w:t xml:space="preserve"> o którym mowa w art. </w:t>
      </w:r>
      <w:r w:rsidRPr="00E41D30">
        <w:t>88z</w:t>
      </w:r>
      <w:r w:rsidR="00E41D30" w:rsidRPr="0098305B">
        <w:t>u</w:t>
      </w:r>
      <w:r w:rsidRPr="002F4727">
        <w:t xml:space="preserve"> ust. 2</w:t>
      </w:r>
      <w:r w:rsidRPr="00766D56">
        <w:t>.</w:t>
      </w:r>
    </w:p>
    <w:p w14:paraId="1AB2944E" w14:textId="53D7FDE5" w:rsidR="00724A9A" w:rsidRPr="00724A9A" w:rsidRDefault="00766D56" w:rsidP="00724A9A">
      <w:pPr>
        <w:pStyle w:val="ZARTzmartartykuempunktem"/>
      </w:pPr>
      <w:r w:rsidRPr="00766D56">
        <w:t>3. Nie można posługiwać się cofniętym indywidualnym numerem operatora kryptoaktywów, a cofnięty indywidualny numer operatora kryptoaktywów nie może zostać ponownie nadany.</w:t>
      </w:r>
    </w:p>
    <w:p w14:paraId="05729C93" w14:textId="3961A919" w:rsidR="00766D56" w:rsidRPr="00766D56" w:rsidRDefault="00724A9A" w:rsidP="00C15312">
      <w:pPr>
        <w:pStyle w:val="ZARTzmartartykuempunktem"/>
      </w:pPr>
      <w:r w:rsidRPr="00724A9A">
        <w:t>4. Ponowne nadanie indywidualnego numeru operatora kryptoaktywów operatorowi kryptoaktywów, któremu cofnięto taki numer na podstawie ust. 1 pkt 4, jest dopuszczalne po złożeniu Szefowi Krajowej Administracji Skarbowej kaucji gwarancyjnej w wysokości określonej przez Szefa Krajowej Administracji Skarbowej w drodze decyzji, mieszczącej się w przedziale</w:t>
      </w:r>
      <w:r w:rsidR="00A34C36">
        <w:t xml:space="preserve"> </w:t>
      </w:r>
      <w:r w:rsidRPr="00724A9A">
        <w:t>od 100</w:t>
      </w:r>
      <w:r w:rsidR="00F11CE6">
        <w:t xml:space="preserve"> </w:t>
      </w:r>
      <w:r w:rsidRPr="00724A9A">
        <w:t>000 do 1</w:t>
      </w:r>
      <w:r w:rsidR="00A34C36">
        <w:t xml:space="preserve"> </w:t>
      </w:r>
      <w:r w:rsidRPr="00724A9A">
        <w:t>000 000 zł.</w:t>
      </w:r>
    </w:p>
    <w:p w14:paraId="18ED7112" w14:textId="77777777" w:rsidR="00766D56" w:rsidRPr="00766D56" w:rsidRDefault="00766D56" w:rsidP="00766D56">
      <w:pPr>
        <w:pStyle w:val="ZARTzmartartykuempunktem"/>
      </w:pPr>
      <w:r w:rsidRPr="00766D56">
        <w:t>5. Kaucję gwarancyjną składa się w formie:</w:t>
      </w:r>
    </w:p>
    <w:p w14:paraId="681785D2" w14:textId="77777777" w:rsidR="00766D56" w:rsidRPr="00766D56" w:rsidRDefault="00766D56" w:rsidP="00BA23B9">
      <w:pPr>
        <w:pStyle w:val="ZPKTzmpktartykuempunktem"/>
      </w:pPr>
      <w:r w:rsidRPr="00766D56">
        <w:t>1)</w:t>
      </w:r>
      <w:r w:rsidRPr="00766D56">
        <w:tab/>
        <w:t>depozytu pieniężnego lub</w:t>
      </w:r>
    </w:p>
    <w:p w14:paraId="6975B1A9" w14:textId="77D60DF0" w:rsidR="00766D56" w:rsidRPr="00766D56" w:rsidRDefault="00766D56" w:rsidP="00BA23B9">
      <w:pPr>
        <w:pStyle w:val="ZPKTzmpktartykuempunktem"/>
      </w:pPr>
      <w:r w:rsidRPr="00766D56">
        <w:t>2)</w:t>
      </w:r>
      <w:r w:rsidRPr="00766D56">
        <w:tab/>
        <w:t>gwarancji bankowych</w:t>
      </w:r>
      <w:r w:rsidR="00F11CE6">
        <w:t>,</w:t>
      </w:r>
      <w:r w:rsidRPr="00766D56">
        <w:t xml:space="preserve"> lub</w:t>
      </w:r>
    </w:p>
    <w:p w14:paraId="632DA192" w14:textId="77777777" w:rsidR="00766D56" w:rsidRPr="00766D56" w:rsidRDefault="00766D56" w:rsidP="00BA23B9">
      <w:pPr>
        <w:pStyle w:val="ZPKTzmpktartykuempunktem"/>
      </w:pPr>
      <w:r w:rsidRPr="00766D56">
        <w:t>3)</w:t>
      </w:r>
      <w:r w:rsidRPr="00766D56">
        <w:tab/>
        <w:t>obligacji Skarbu Państwa co najmniej o trzyletnim terminie wykupu.</w:t>
      </w:r>
    </w:p>
    <w:p w14:paraId="689C3D92" w14:textId="77777777" w:rsidR="00766D56" w:rsidRPr="00A3396E" w:rsidRDefault="00766D56" w:rsidP="00766D56">
      <w:pPr>
        <w:pStyle w:val="ZARTzmartartykuempunktem"/>
      </w:pPr>
      <w:r w:rsidRPr="00FF7D56">
        <w:t>6. Kaucja gwarancyjna jest utrzymywana do momentu:</w:t>
      </w:r>
    </w:p>
    <w:p w14:paraId="4CF2FA95" w14:textId="12242B2E" w:rsidR="00766D56" w:rsidRPr="00476724" w:rsidRDefault="00766D56" w:rsidP="00BA23B9">
      <w:pPr>
        <w:pStyle w:val="ZPKTzmpktartykuempunktem"/>
      </w:pPr>
      <w:r w:rsidRPr="00476724">
        <w:t>1)</w:t>
      </w:r>
      <w:r w:rsidRPr="00476724">
        <w:tab/>
        <w:t xml:space="preserve">wykonania przez operatora </w:t>
      </w:r>
      <w:r w:rsidR="00F22651" w:rsidRPr="00DA5230">
        <w:t xml:space="preserve">kryptoaktywów </w:t>
      </w:r>
      <w:r w:rsidRPr="00904654">
        <w:t xml:space="preserve">obowiązku, o którym mowa w art. </w:t>
      </w:r>
      <w:r w:rsidR="00E41D30" w:rsidRPr="009C4349">
        <w:t xml:space="preserve">88l </w:t>
      </w:r>
      <w:r w:rsidRPr="00476724">
        <w:t>ust. 1;</w:t>
      </w:r>
    </w:p>
    <w:p w14:paraId="2083F93A" w14:textId="10994EB8" w:rsidR="00766D56" w:rsidRPr="00766D56" w:rsidRDefault="00766D56" w:rsidP="00BA23B9">
      <w:pPr>
        <w:pStyle w:val="ZPKTzmpktartykuempunktem"/>
      </w:pPr>
      <w:r w:rsidRPr="00766D56">
        <w:t>2)</w:t>
      </w:r>
      <w:r w:rsidRPr="00766D56">
        <w:tab/>
        <w:t xml:space="preserve">zakończenia prowadzenia działalności, z którą wiąże się nadanie indywidualnego numeru operatora </w:t>
      </w:r>
      <w:r w:rsidR="00F22651">
        <w:t>kryptoaktywów</w:t>
      </w:r>
      <w:r w:rsidRPr="00766D56">
        <w:t>.</w:t>
      </w:r>
    </w:p>
    <w:p w14:paraId="01FCEA69" w14:textId="77777777" w:rsidR="00766D56" w:rsidRPr="00766D56" w:rsidRDefault="00766D56" w:rsidP="00766D56">
      <w:pPr>
        <w:pStyle w:val="ZARTzmartartykuempunktem"/>
      </w:pPr>
      <w:r w:rsidRPr="00766D56">
        <w:t>7. Od złożonej kaucji gwarancyjnej nie są naliczane odsetki.</w:t>
      </w:r>
    </w:p>
    <w:p w14:paraId="425D72F0" w14:textId="0A67605D" w:rsidR="00724A9A" w:rsidRDefault="00EA6E7B" w:rsidP="00724A9A">
      <w:pPr>
        <w:pStyle w:val="ZARTzmartartykuempunktem"/>
      </w:pPr>
      <w:r>
        <w:t>8</w:t>
      </w:r>
      <w:r w:rsidR="00724A9A" w:rsidRPr="00724A9A">
        <w:t xml:space="preserve">. Ustalając wysokość </w:t>
      </w:r>
      <w:r w:rsidR="009B0914">
        <w:t>kaucji gwarancyjnej</w:t>
      </w:r>
      <w:r w:rsidR="00724A9A" w:rsidRPr="00724A9A">
        <w:t>, o</w:t>
      </w:r>
      <w:r w:rsidR="00A34C36">
        <w:t xml:space="preserve"> </w:t>
      </w:r>
      <w:r w:rsidR="00724A9A" w:rsidRPr="00724A9A">
        <w:t>której mowa w</w:t>
      </w:r>
      <w:r w:rsidR="00A34C36">
        <w:t xml:space="preserve"> </w:t>
      </w:r>
      <w:r w:rsidR="00724A9A" w:rsidRPr="00724A9A">
        <w:t xml:space="preserve">ust. 4, Szef Krajowej Administracji Skarbowej uwzględnia </w:t>
      </w:r>
      <w:r w:rsidR="00724A9A" w:rsidRPr="00476724">
        <w:t>zakres niedopełnienia obowiązku</w:t>
      </w:r>
      <w:r w:rsidR="00DC06A6" w:rsidRPr="00904654">
        <w:t>, o którym mowa w art. 88l ust. 1</w:t>
      </w:r>
      <w:r w:rsidR="00FF7D56" w:rsidRPr="00476724">
        <w:t>,</w:t>
      </w:r>
      <w:r w:rsidR="00724A9A" w:rsidRPr="00476724">
        <w:t xml:space="preserve"> oraz</w:t>
      </w:r>
      <w:r w:rsidR="00A34C36" w:rsidRPr="00476724">
        <w:t xml:space="preserve"> </w:t>
      </w:r>
      <w:r w:rsidR="00724A9A" w:rsidRPr="00724A9A">
        <w:t>dotychczasowe wykonywanie określonych ustawą obowiązków przez</w:t>
      </w:r>
      <w:r w:rsidR="00A34C36">
        <w:t xml:space="preserve"> </w:t>
      </w:r>
      <w:r w:rsidR="009B0914">
        <w:t>operatora kryptoaktywów</w:t>
      </w:r>
      <w:r w:rsidR="00724A9A" w:rsidRPr="00724A9A">
        <w:t>, któremu cofnięto indywidualny numer, a</w:t>
      </w:r>
      <w:r w:rsidR="00A34C36">
        <w:t xml:space="preserve"> </w:t>
      </w:r>
      <w:r w:rsidR="00724A9A" w:rsidRPr="00724A9A">
        <w:t>także wysokość jego całkowitego obrotu za rok obrotowy poprzedzający rok określenia kaucji gwarancyjnej, a</w:t>
      </w:r>
      <w:r w:rsidR="00A34C36">
        <w:t xml:space="preserve"> </w:t>
      </w:r>
      <w:r w:rsidR="00724A9A" w:rsidRPr="00724A9A">
        <w:t>w</w:t>
      </w:r>
      <w:r w:rsidR="00A34C36">
        <w:t xml:space="preserve"> </w:t>
      </w:r>
      <w:r w:rsidR="00724A9A" w:rsidRPr="00724A9A">
        <w:t xml:space="preserve">przypadku podmiotu rozpoczynającego działalność </w:t>
      </w:r>
      <w:r w:rsidR="00EF455D">
        <w:t>–</w:t>
      </w:r>
      <w:r w:rsidR="00724A9A" w:rsidRPr="00724A9A">
        <w:t xml:space="preserve"> okres od rozpoczęcia prowadzenia działalności gospodarczej do</w:t>
      </w:r>
      <w:r w:rsidR="00A34C36">
        <w:t xml:space="preserve"> </w:t>
      </w:r>
      <w:r w:rsidR="00724A9A" w:rsidRPr="00724A9A">
        <w:t>dnia wszczęcia postępowania o</w:t>
      </w:r>
      <w:r w:rsidR="00A34C36">
        <w:t xml:space="preserve"> </w:t>
      </w:r>
      <w:r w:rsidR="00724A9A" w:rsidRPr="00724A9A">
        <w:t>cofnięcie indywidualnego numeru operatora kryptoaktywów.</w:t>
      </w:r>
    </w:p>
    <w:p w14:paraId="597C6A6B" w14:textId="6F456AE9" w:rsidR="009B0914" w:rsidRDefault="00EA6E7B" w:rsidP="009B0914">
      <w:pPr>
        <w:pStyle w:val="ZARTzmartartykuempunktem"/>
      </w:pPr>
      <w:r>
        <w:t>9</w:t>
      </w:r>
      <w:r w:rsidR="009B0914" w:rsidRPr="00747EEC">
        <w:t>. W zakresie nieuregulowanym w</w:t>
      </w:r>
      <w:r w:rsidR="00A34C36">
        <w:t xml:space="preserve"> </w:t>
      </w:r>
      <w:r w:rsidR="009B0914" w:rsidRPr="00747EEC">
        <w:t>niniejszym rozdziale do</w:t>
      </w:r>
      <w:r w:rsidR="00A34C36">
        <w:t xml:space="preserve"> </w:t>
      </w:r>
      <w:r w:rsidR="009B0914" w:rsidRPr="00747EEC">
        <w:t>postępowań w</w:t>
      </w:r>
      <w:r w:rsidR="00A34C36">
        <w:t xml:space="preserve"> </w:t>
      </w:r>
      <w:r w:rsidR="009B0914" w:rsidRPr="00747EEC">
        <w:t>sprawie pozostawienia formularza rejestracyjnego bez</w:t>
      </w:r>
      <w:r w:rsidR="00A34C36">
        <w:t xml:space="preserve"> </w:t>
      </w:r>
      <w:r w:rsidR="009B0914" w:rsidRPr="00747EEC">
        <w:t xml:space="preserve">rozpatrzenia, unieważnienia i cofnięcia </w:t>
      </w:r>
      <w:r w:rsidR="009B0914" w:rsidRPr="00747EEC">
        <w:lastRenderedPageBreak/>
        <w:t xml:space="preserve">indywidualnego numeru operatora </w:t>
      </w:r>
      <w:r w:rsidR="009B0914">
        <w:t>kryptoaktywów</w:t>
      </w:r>
      <w:r w:rsidR="009B0914" w:rsidRPr="00747EEC">
        <w:t xml:space="preserve"> stosuje się odpowiednio przepisy działu IV ustawy </w:t>
      </w:r>
      <w:r w:rsidR="00DF71A1">
        <w:rPr>
          <w:rFonts w:cs="Times"/>
        </w:rPr>
        <w:t>–</w:t>
      </w:r>
      <w:r w:rsidR="009B0914" w:rsidRPr="00747EEC">
        <w:t xml:space="preserve"> Ordynacja podatkowa.</w:t>
      </w:r>
    </w:p>
    <w:p w14:paraId="150B7F9D" w14:textId="4A7B3982" w:rsidR="009B0914" w:rsidRDefault="00EA6E7B" w:rsidP="009B0914">
      <w:pPr>
        <w:pStyle w:val="ZARTzmartartykuempunktem"/>
      </w:pPr>
      <w:r>
        <w:t>10</w:t>
      </w:r>
      <w:r w:rsidR="009B0914">
        <w:t>.</w:t>
      </w:r>
      <w:r w:rsidR="009B0914" w:rsidRPr="004F0F4B">
        <w:t> Decyzja o</w:t>
      </w:r>
      <w:r w:rsidR="00A34C36">
        <w:t xml:space="preserve"> </w:t>
      </w:r>
      <w:r w:rsidR="009B0914" w:rsidRPr="004F0F4B">
        <w:t xml:space="preserve">unieważnieniu indywidualnego numeru operatora </w:t>
      </w:r>
      <w:r w:rsidR="009B0914">
        <w:t>kryptoaktywów</w:t>
      </w:r>
      <w:r w:rsidR="009B0914" w:rsidRPr="004F0F4B">
        <w:t xml:space="preserve"> oraz</w:t>
      </w:r>
      <w:r w:rsidR="00A34C36">
        <w:t xml:space="preserve"> </w:t>
      </w:r>
      <w:r w:rsidR="009B0914" w:rsidRPr="004F0F4B">
        <w:t>decyzja</w:t>
      </w:r>
      <w:r w:rsidR="00EF455D">
        <w:t xml:space="preserve"> </w:t>
      </w:r>
      <w:r w:rsidR="009B0914" w:rsidRPr="004F0F4B">
        <w:t>o</w:t>
      </w:r>
      <w:r w:rsidR="00EF455D">
        <w:t xml:space="preserve"> </w:t>
      </w:r>
      <w:r w:rsidR="009B0914" w:rsidRPr="004F0F4B">
        <w:t xml:space="preserve">cofnięciu indywidualnego numeru operatora </w:t>
      </w:r>
      <w:r w:rsidR="009B0914">
        <w:t>kryptoaktywów</w:t>
      </w:r>
      <w:r w:rsidR="009B0914" w:rsidRPr="004F0F4B">
        <w:t xml:space="preserve"> są natychmiast wykonalne.</w:t>
      </w:r>
    </w:p>
    <w:p w14:paraId="41B08FEA" w14:textId="04D4A6F6" w:rsidR="00EA6E7B" w:rsidRPr="00EA6E7B" w:rsidRDefault="00EA6E7B" w:rsidP="00EA6E7B">
      <w:pPr>
        <w:pStyle w:val="ZARTzmartartykuempunktem"/>
      </w:pPr>
      <w:r>
        <w:t>11</w:t>
      </w:r>
      <w:r w:rsidRPr="00EA6E7B">
        <w:t>. Minister właściwy do spraw finansów publicznych określi, w drodze rozporządzenia, sposób i tryb przyjmowania i zwrotu kaucji gwarancyjnej, uwzględniając konieczność zapewnienia prawidłowego udokumentowania przyjęcia i zwrotu kaucji.</w:t>
      </w:r>
    </w:p>
    <w:p w14:paraId="6089D534" w14:textId="77777777" w:rsidR="00793B0E" w:rsidRPr="00793B0E" w:rsidRDefault="00793B0E" w:rsidP="00793B0E">
      <w:pPr>
        <w:pStyle w:val="ZROZDZODDZOZNzmoznrozdzoddzartykuempunktem"/>
      </w:pPr>
      <w:r w:rsidRPr="00793B0E">
        <w:t>Rozdział 6</w:t>
      </w:r>
    </w:p>
    <w:p w14:paraId="22C50701" w14:textId="08D12252" w:rsidR="00793B0E" w:rsidRPr="00793B0E" w:rsidRDefault="00766D56" w:rsidP="00793B0E">
      <w:pPr>
        <w:pStyle w:val="ZROZDZODDZPRZEDMzmprzedmrozdzoddzartykuempunktem"/>
      </w:pPr>
      <w:r w:rsidRPr="00766D56">
        <w:t>Kontrola raportujących dostawców usług w zakresie</w:t>
      </w:r>
      <w:r>
        <w:t xml:space="preserve"> kryptoaktywów</w:t>
      </w:r>
    </w:p>
    <w:p w14:paraId="10EAFD30" w14:textId="0342A7E4" w:rsidR="00766D56" w:rsidRPr="00766D56" w:rsidRDefault="00766D56" w:rsidP="00766D56">
      <w:pPr>
        <w:pStyle w:val="ZARTzmartartykuempunktem"/>
      </w:pPr>
      <w:r w:rsidRPr="00766D56">
        <w:t>Art. 88z</w:t>
      </w:r>
      <w:r w:rsidR="00F22651">
        <w:t>k</w:t>
      </w:r>
      <w:r w:rsidRPr="00766D56">
        <w:t xml:space="preserve">. Szef Krajowej Administracji Skarbowej przeprowadza kontrolę wykonywania przez raportującego dostawcę usług w zakresie kryptoaktywów obowiązków w zakresie stosowania procedur należytej staranności oraz procedur sprawozdawczych, zwaną dalej </w:t>
      </w:r>
      <w:r w:rsidR="00B37B79">
        <w:t>„</w:t>
      </w:r>
      <w:r w:rsidRPr="00766D56">
        <w:t>kontrolą</w:t>
      </w:r>
      <w:r w:rsidR="00B37B79">
        <w:t>”</w:t>
      </w:r>
      <w:r w:rsidRPr="00766D56">
        <w:t>.</w:t>
      </w:r>
    </w:p>
    <w:p w14:paraId="21FFE1EC" w14:textId="18481065" w:rsidR="00766D56" w:rsidRPr="00766D56" w:rsidRDefault="00766D56" w:rsidP="00766D56">
      <w:pPr>
        <w:pStyle w:val="ZARTzmartartykuempunktem"/>
      </w:pPr>
      <w:r w:rsidRPr="00766D56">
        <w:t>Art. 88z</w:t>
      </w:r>
      <w:r w:rsidR="00F22651">
        <w:t>l</w:t>
      </w:r>
      <w:r w:rsidRPr="00766D56">
        <w:t xml:space="preserve">. Występując z żądaniem, o którym mowa w art. 286 § 1 pkt 4 ustawy </w:t>
      </w:r>
      <w:r w:rsidR="00DF71A1">
        <w:rPr>
          <w:rFonts w:cs="Times"/>
        </w:rPr>
        <w:t>–</w:t>
      </w:r>
      <w:r w:rsidRPr="00766D56">
        <w:t xml:space="preserve"> Ordynacja podatkowa, kierowanym do </w:t>
      </w:r>
      <w:r w:rsidR="0075315B">
        <w:t>r</w:t>
      </w:r>
      <w:r w:rsidRPr="00766D56">
        <w:t>aportując</w:t>
      </w:r>
      <w:r w:rsidR="000F691C">
        <w:t>ego</w:t>
      </w:r>
      <w:r w:rsidRPr="00766D56">
        <w:t xml:space="preserve"> dostawc</w:t>
      </w:r>
      <w:r w:rsidR="000F691C">
        <w:t>y</w:t>
      </w:r>
      <w:r w:rsidRPr="00766D56">
        <w:t xml:space="preserve"> usług w zakresie kryptoaktywów</w:t>
      </w:r>
      <w:r w:rsidR="000F691C">
        <w:t>,</w:t>
      </w:r>
      <w:r w:rsidRPr="00766D56">
        <w:t xml:space="preserve"> kontrolujący jest obowiązany zwracać szczególną uwagę na zasadę wzajemnego zaufania między instytucjami finansowymi a ich klientami.</w:t>
      </w:r>
    </w:p>
    <w:p w14:paraId="708AD926" w14:textId="5682F9DA" w:rsidR="00766D56" w:rsidRPr="00766D56" w:rsidRDefault="00766D56" w:rsidP="00766D56">
      <w:pPr>
        <w:pStyle w:val="ZARTzmartartykuempunktem"/>
      </w:pPr>
      <w:r w:rsidRPr="00766D56">
        <w:t>Art. 88z</w:t>
      </w:r>
      <w:r w:rsidR="00F22651">
        <w:t>m</w:t>
      </w:r>
      <w:r w:rsidRPr="00766D56">
        <w:t>. 1. Z czynności kontrolnych sporządza się protokół kontroli. Kontrolowany, który nie zgadza się z ustaleniami kontroli zawartymi w protokole, może w terminie 14 dni od dnia jego doręczenia przedstawić zastrzeżenia lub wyjaśnienia, wskazując równocześnie stosowne dowody.</w:t>
      </w:r>
    </w:p>
    <w:p w14:paraId="19B96C69" w14:textId="77777777" w:rsidR="00766D56" w:rsidRPr="00766D56" w:rsidRDefault="00766D56" w:rsidP="00766D56">
      <w:pPr>
        <w:pStyle w:val="ZARTzmartartykuempunktem"/>
      </w:pPr>
      <w:r w:rsidRPr="00766D56">
        <w:t>2. Kontrolujący jest obowiązany rozpatrzyć zastrzeżenia, o których mowa w ust. 1, i w terminie 14 dni od dnia ich otrzymania zawiadomić kontrolowanego o sposobie ich załatwienia, wskazując w szczególności, które zastrzeżenia nie zostały uwzględnione, wraz z uzasadnieniem faktycznym i prawnym.</w:t>
      </w:r>
    </w:p>
    <w:p w14:paraId="7980B74E" w14:textId="77777777" w:rsidR="00766D56" w:rsidRPr="00766D56" w:rsidRDefault="00766D56" w:rsidP="00766D56">
      <w:pPr>
        <w:pStyle w:val="ZARTzmartartykuempunktem"/>
      </w:pPr>
      <w:r w:rsidRPr="00766D56">
        <w:t>3. W przypadku niezłożenia wyjaśnień lub zastrzeżeń w terminie określonym w ust. 1, przyjmuje się, że kontrolowany nie kwestionuje ustaleń kontroli.</w:t>
      </w:r>
    </w:p>
    <w:p w14:paraId="5A053042" w14:textId="77777777" w:rsidR="00766D56" w:rsidRPr="00766D56" w:rsidRDefault="00766D56" w:rsidP="00766D56">
      <w:pPr>
        <w:pStyle w:val="ZARTzmartartykuempunktem"/>
      </w:pPr>
      <w:r w:rsidRPr="00766D56">
        <w:t>4. Kontrola kończy się wynikiem kontroli w dniu jego doręczenia. Wynik kontroli sporządza się na podstawie protokołu kontroli, zastrzeżeń lub wyjaśnień oraz zawiadomienia o sposobie ich załatwienia.</w:t>
      </w:r>
    </w:p>
    <w:p w14:paraId="141936CF" w14:textId="77777777" w:rsidR="00766D56" w:rsidRPr="00766D56" w:rsidRDefault="00766D56" w:rsidP="00766D56">
      <w:pPr>
        <w:pStyle w:val="ZARTzmartartykuempunktem"/>
      </w:pPr>
      <w:r w:rsidRPr="00766D56">
        <w:t>5. Wynik kontroli zawiera:</w:t>
      </w:r>
    </w:p>
    <w:p w14:paraId="26586D15" w14:textId="77777777" w:rsidR="00766D56" w:rsidRPr="00766D56" w:rsidRDefault="00766D56" w:rsidP="00BA23B9">
      <w:pPr>
        <w:pStyle w:val="ZPKTzmpktartykuempunktem"/>
      </w:pPr>
      <w:r w:rsidRPr="00766D56">
        <w:lastRenderedPageBreak/>
        <w:t>1)</w:t>
      </w:r>
      <w:r w:rsidRPr="00766D56">
        <w:tab/>
        <w:t>oznaczenie organu kontrolującego;</w:t>
      </w:r>
    </w:p>
    <w:p w14:paraId="295D75DA" w14:textId="77777777" w:rsidR="00766D56" w:rsidRPr="00766D56" w:rsidRDefault="00766D56" w:rsidP="00BA23B9">
      <w:pPr>
        <w:pStyle w:val="ZPKTzmpktartykuempunktem"/>
      </w:pPr>
      <w:r w:rsidRPr="00766D56">
        <w:t>2)</w:t>
      </w:r>
      <w:r w:rsidRPr="00766D56">
        <w:tab/>
        <w:t>oznaczenie kontrolowanego;</w:t>
      </w:r>
    </w:p>
    <w:p w14:paraId="017F0105" w14:textId="77777777" w:rsidR="00766D56" w:rsidRPr="00766D56" w:rsidRDefault="00766D56" w:rsidP="00BA23B9">
      <w:pPr>
        <w:pStyle w:val="ZPKTzmpktartykuempunktem"/>
      </w:pPr>
      <w:r w:rsidRPr="00766D56">
        <w:t>3)</w:t>
      </w:r>
      <w:r w:rsidRPr="00766D56">
        <w:tab/>
        <w:t>datę wydania;</w:t>
      </w:r>
    </w:p>
    <w:p w14:paraId="0056C19C" w14:textId="77777777" w:rsidR="00766D56" w:rsidRPr="00766D56" w:rsidRDefault="00766D56" w:rsidP="00BA23B9">
      <w:pPr>
        <w:pStyle w:val="ZPKTzmpktartykuempunktem"/>
      </w:pPr>
      <w:r w:rsidRPr="00766D56">
        <w:t>4)</w:t>
      </w:r>
      <w:r w:rsidRPr="00766D56">
        <w:tab/>
        <w:t>podstawę prawną;</w:t>
      </w:r>
    </w:p>
    <w:p w14:paraId="1B4E3845" w14:textId="77777777" w:rsidR="00766D56" w:rsidRPr="00766D56" w:rsidRDefault="00766D56" w:rsidP="00BA23B9">
      <w:pPr>
        <w:pStyle w:val="ZPKTzmpktartykuempunktem"/>
      </w:pPr>
      <w:r w:rsidRPr="00766D56">
        <w:t>5)</w:t>
      </w:r>
      <w:r w:rsidRPr="00766D56">
        <w:tab/>
        <w:t>opis przebiegu kontroli;</w:t>
      </w:r>
    </w:p>
    <w:p w14:paraId="22D16FB1" w14:textId="77777777" w:rsidR="00766D56" w:rsidRPr="00766D56" w:rsidRDefault="00766D56" w:rsidP="00BA23B9">
      <w:pPr>
        <w:pStyle w:val="ZPKTzmpktartykuempunktem"/>
      </w:pPr>
      <w:r w:rsidRPr="00766D56">
        <w:t>6)</w:t>
      </w:r>
      <w:r w:rsidRPr="00766D56">
        <w:tab/>
        <w:t>końcowe ustalenia i wnioski zawierające informację o stwierdzeniu nieprawidłowości albo ich braku;</w:t>
      </w:r>
    </w:p>
    <w:p w14:paraId="57B6A55A" w14:textId="77777777" w:rsidR="00766D56" w:rsidRPr="00766D56" w:rsidRDefault="00766D56" w:rsidP="00BA23B9">
      <w:pPr>
        <w:pStyle w:val="ZPKTzmpktartykuempunktem"/>
      </w:pPr>
      <w:r w:rsidRPr="00766D56">
        <w:t>7)</w:t>
      </w:r>
      <w:r w:rsidRPr="00766D56">
        <w:tab/>
        <w:t>wskazanie terminu usunięcia nieprawidłowości, jeżeli zostały stwierdzone;</w:t>
      </w:r>
    </w:p>
    <w:p w14:paraId="14F2558D" w14:textId="4B5865C8" w:rsidR="00766D56" w:rsidRPr="00766D56" w:rsidRDefault="00766D56" w:rsidP="00BA23B9">
      <w:pPr>
        <w:pStyle w:val="ZPKTzmpktartykuempunktem"/>
      </w:pPr>
      <w:r w:rsidRPr="00766D56">
        <w:t>8)</w:t>
      </w:r>
      <w:r w:rsidRPr="00766D56">
        <w:tab/>
        <w:t xml:space="preserve">podpis osoby upoważnionej, z podaniem jej imienia i nazwiska oraz stanowiska służbowego, a jeżeli wynik kontroli został </w:t>
      </w:r>
      <w:r w:rsidR="00F17ACF" w:rsidRPr="00F17ACF">
        <w:t>utrwalony w postaci elektronicznej</w:t>
      </w:r>
      <w:r w:rsidRPr="00766D56">
        <w:t xml:space="preserve"> </w:t>
      </w:r>
      <w:r w:rsidR="00DF71A1">
        <w:rPr>
          <w:rFonts w:cs="Times"/>
        </w:rPr>
        <w:t>–</w:t>
      </w:r>
      <w:r w:rsidRPr="00766D56">
        <w:t xml:space="preserve"> kwalifikowany podpis elektroniczny, podpis zaufany albo podpis osobisty</w:t>
      </w:r>
      <w:r w:rsidR="00CF78C9">
        <w:t xml:space="preserve"> tej osoby</w:t>
      </w:r>
      <w:r w:rsidRPr="00766D56">
        <w:t>.</w:t>
      </w:r>
    </w:p>
    <w:p w14:paraId="2FC8AC42" w14:textId="77777777" w:rsidR="00766D56" w:rsidRPr="00766D56" w:rsidRDefault="00766D56" w:rsidP="00766D56">
      <w:pPr>
        <w:pStyle w:val="ZARTzmartartykuempunktem"/>
      </w:pPr>
      <w:r w:rsidRPr="00766D56">
        <w:t>6. Termin, o którym mowa w ust. 5 pkt 7, nie może być krótszy niż miesiąc ani dłuższy niż 6 miesięcy, licząc od dnia doręczenia wyniku kontroli.</w:t>
      </w:r>
    </w:p>
    <w:p w14:paraId="408535FF" w14:textId="77777777" w:rsidR="00766D56" w:rsidRPr="00766D56" w:rsidRDefault="00766D56" w:rsidP="00766D56">
      <w:pPr>
        <w:pStyle w:val="ZARTzmartartykuempunktem"/>
      </w:pPr>
      <w:r w:rsidRPr="00766D56">
        <w:t>7. Kontrolowany jest obowiązany poinformować organ kontrolujący o sposobie usunięcia stwierdzonych nieprawidłowości lub przyczynach ich nieusunięcia bez zbędnej zwłoki, nie później jednak niż w terminie 14 dni od dnia upływu terminu wyznaczonego na ich usunięcie.</w:t>
      </w:r>
    </w:p>
    <w:p w14:paraId="51753F31" w14:textId="79B803BC" w:rsidR="00766D56" w:rsidRPr="00766D56" w:rsidRDefault="00766D56" w:rsidP="00766D56">
      <w:pPr>
        <w:pStyle w:val="ZARTzmartartykuempunktem"/>
      </w:pPr>
      <w:r w:rsidRPr="00766D56">
        <w:t>Art. 88z</w:t>
      </w:r>
      <w:r w:rsidR="00F22651">
        <w:t>n</w:t>
      </w:r>
      <w:r w:rsidRPr="00766D56">
        <w:t>. 1. W przypadku wystąpienia uchybień lub nieprawidłowości, których wyjaśnienie nie wymaga przeprowadzenia kontroli, raportujący dostawca usług w zakresie kryptoaktywów, na sporządzone na piśmie żądanie Szefa Krajowej Administracji Skarbowej, jest obowiązany do udzielenia informacji niezbędnych do ich wyjaśnienia.</w:t>
      </w:r>
    </w:p>
    <w:p w14:paraId="1A06268D" w14:textId="77777777" w:rsidR="00766D56" w:rsidRPr="00766D56" w:rsidRDefault="00766D56" w:rsidP="00766D56">
      <w:pPr>
        <w:pStyle w:val="ZARTzmartartykuempunktem"/>
      </w:pPr>
      <w:r w:rsidRPr="00766D56">
        <w:t>2. W żądaniu, o którym mowa w ust. 1, określa się zakres żądanych informacji oraz termin ich przekazania, nie krótszy niż 14 dni od dnia otrzymania żądania.</w:t>
      </w:r>
    </w:p>
    <w:p w14:paraId="7901AA57" w14:textId="23743C3C" w:rsidR="00766D56" w:rsidRPr="00766D56" w:rsidRDefault="00766D56" w:rsidP="00766D56">
      <w:pPr>
        <w:pStyle w:val="ZARTzmartartykuempunktem"/>
      </w:pPr>
      <w:r w:rsidRPr="00766D56">
        <w:t>Art. 88z</w:t>
      </w:r>
      <w:r w:rsidR="00F22651">
        <w:t>o</w:t>
      </w:r>
      <w:r w:rsidRPr="00766D56">
        <w:t>. 1. Jeżeli raportujący dostawca usług w zakresie kryptoaktywów lub inny podmiot zawiera porozumienie sprzeczne w danych okolicznościach z przedmiotem lub celem ustawy, którego głównym celem lub jednym z głównych celów jest uniknięcie obowiązków stosowania procedur należytej staranności lub procedur sprawozdawczych, a sposób działania był sztuczny, uznaje się na potrzeby obowiązków określonych w przepisach niniejszego działu, że takie porozumienie nie zostało zawarte.</w:t>
      </w:r>
    </w:p>
    <w:p w14:paraId="4FF0B182" w14:textId="77777777" w:rsidR="00766D56" w:rsidRPr="00766D56" w:rsidRDefault="00766D56" w:rsidP="00766D56">
      <w:pPr>
        <w:pStyle w:val="ZARTzmartartykuempunktem"/>
      </w:pPr>
      <w:r w:rsidRPr="00766D56">
        <w:t>2. Sposób działania nie jest sztuczny, jeżeli na podstawie istniejących okoliczności należy przyjąć, że podmiot działający rozsądnie i kierujący się zgodnymi z prawem celami zastosowałby ten sposób działania w dominującej mierze z uzasadnionych przyczyn ekonomicznych.</w:t>
      </w:r>
    </w:p>
    <w:p w14:paraId="5FD6A343" w14:textId="77777777" w:rsidR="00766D56" w:rsidRPr="00766D56" w:rsidRDefault="00766D56" w:rsidP="00766D56">
      <w:pPr>
        <w:pStyle w:val="ZARTzmartartykuempunktem"/>
      </w:pPr>
      <w:r w:rsidRPr="00766D56">
        <w:lastRenderedPageBreak/>
        <w:t>3. Przez porozumienie, o którym mowa w ust. 1, rozumie się czynność podejmowaną lub zespół czynności podejmowanych w celu uniknięcia obowiązku stosowania procedur należytej staranności lub procedur sprawozdawczych.</w:t>
      </w:r>
    </w:p>
    <w:p w14:paraId="484235C7" w14:textId="15CAACB9" w:rsidR="00766D56" w:rsidRPr="00766D56" w:rsidRDefault="00766D56" w:rsidP="00766D56">
      <w:pPr>
        <w:pStyle w:val="ZARTzmartartykuempunktem"/>
      </w:pPr>
      <w:r w:rsidRPr="00766D56">
        <w:t>Art. 88z</w:t>
      </w:r>
      <w:r w:rsidR="00F22651">
        <w:t>p</w:t>
      </w:r>
      <w:r w:rsidRPr="00766D56">
        <w:t>. 1. Żądania, o których mowa w art. 88z</w:t>
      </w:r>
      <w:r w:rsidR="00F22651">
        <w:t>n</w:t>
      </w:r>
      <w:r w:rsidRPr="00766D56">
        <w:t xml:space="preserve"> ust. 1, oraz żądania kierowane w toku kontroli do kontrolowanego oznacza się klauzulą Tajemnica skarbowa, a ich przekazanie następuje w trybie przewidzianym dla dokumentów zawierających informacje niejawne o klauzuli zastrzeżone w rozumieniu przepisów o ochronie informacji niejawnych.</w:t>
      </w:r>
    </w:p>
    <w:p w14:paraId="2F15F779" w14:textId="001D5D82" w:rsidR="00766D56" w:rsidRPr="00766D56" w:rsidRDefault="00766D56" w:rsidP="00766D56">
      <w:pPr>
        <w:pStyle w:val="ZARTzmartartykuempunktem"/>
      </w:pPr>
      <w:r w:rsidRPr="00766D56">
        <w:t>2. W zakresie nieuregulowanym w niniejszym rozdziale do kontroli stosuje się odpowiednio przepisy działu IV rozdziału 1, z wyłączeniem art. 127 i art. 128, rozdziału 2, rozdziału 3, z wyłączeniem art. 133 i art. 133a, rozdziału 3a, rozdziału 4, z wyłączeniem art. 139, rozdziałów 5, 6, 9</w:t>
      </w:r>
      <w:r w:rsidR="00374351">
        <w:t>–</w:t>
      </w:r>
      <w:r w:rsidRPr="00766D56">
        <w:t>11, 14, 16, 22 i 23 oraz działu VI, z wyłączeniem art. 281, art. 282a, art. 291 i art. 292, ustawy – Ordynacja podatkowa.</w:t>
      </w:r>
    </w:p>
    <w:p w14:paraId="6BC1C7AD" w14:textId="77777777" w:rsidR="00793B0E" w:rsidRPr="00793B0E" w:rsidRDefault="00793B0E" w:rsidP="00793B0E">
      <w:pPr>
        <w:pStyle w:val="ZROZDZODDZOZNzmoznrozdzoddzartykuempunktem"/>
      </w:pPr>
      <w:r w:rsidRPr="00793B0E">
        <w:t>Rozdział 7</w:t>
      </w:r>
    </w:p>
    <w:p w14:paraId="04161AD5" w14:textId="0B24AE1D" w:rsidR="00793B0E" w:rsidRDefault="00766D56" w:rsidP="00793B0E">
      <w:pPr>
        <w:pStyle w:val="ZROZDZODDZPRZEDMzmprzedmrozdzoddzartykuempunktem"/>
      </w:pPr>
      <w:r>
        <w:t>Obowiązki organu</w:t>
      </w:r>
    </w:p>
    <w:p w14:paraId="295EB72B" w14:textId="5F7B184D" w:rsidR="00766D56" w:rsidRPr="00766D56" w:rsidRDefault="00766D56" w:rsidP="00766D56">
      <w:pPr>
        <w:pStyle w:val="ZARTzmartartykuempunktem"/>
      </w:pPr>
      <w:r w:rsidRPr="00766D56">
        <w:t>Art. 88z</w:t>
      </w:r>
      <w:r w:rsidR="00F22651">
        <w:t>q</w:t>
      </w:r>
      <w:r w:rsidRPr="00766D56">
        <w:t>. 1. Szef Krajowej Administracji Skarbowej przekazuje właściwemu organowi państwa uczestniczącego informacje o użytkownikach kryptoaktywów będących rezydentami tych państw, uzyskane od raportujących dostawców usług w zakresie kryptoaktywów, zawierające dane określone w art. 88</w:t>
      </w:r>
      <w:r w:rsidR="00F22651">
        <w:t>m</w:t>
      </w:r>
      <w:r w:rsidR="004C6365">
        <w:t xml:space="preserve"> ust. 1</w:t>
      </w:r>
      <w:r w:rsidRPr="00766D56">
        <w:t>.</w:t>
      </w:r>
    </w:p>
    <w:p w14:paraId="31A5BB26" w14:textId="773716D8" w:rsidR="00766D56" w:rsidRPr="00766D56" w:rsidRDefault="00766D56" w:rsidP="00766D56">
      <w:pPr>
        <w:pStyle w:val="ZARTzmartartykuempunktem"/>
      </w:pPr>
      <w:r w:rsidRPr="00766D56">
        <w:t xml:space="preserve">2. Jeżeli z porozumienia, o którym mowa w art. 88e ust. 1 pkt </w:t>
      </w:r>
      <w:r w:rsidR="00BF4F2A">
        <w:t>8</w:t>
      </w:r>
      <w:r w:rsidRPr="001E369E">
        <w:t xml:space="preserve"> lit. </w:t>
      </w:r>
      <w:r w:rsidR="00764F30">
        <w:t>b</w:t>
      </w:r>
      <w:r w:rsidRPr="00766D56">
        <w:t>, lub oświadczenia złożonego przez państwo uczestniczące wynika, że informacje, o których mowa w ust. 1, nie są przekazywane, przepisu ust. 1 nie stosuje się.</w:t>
      </w:r>
    </w:p>
    <w:p w14:paraId="3E096211" w14:textId="68D3F093" w:rsidR="00766D56" w:rsidRPr="00766D56" w:rsidRDefault="00766D56" w:rsidP="00766D56">
      <w:pPr>
        <w:pStyle w:val="ZARTzmartartykuempunktem"/>
      </w:pPr>
      <w:r w:rsidRPr="00766D56">
        <w:t>Art. 88z</w:t>
      </w:r>
      <w:r w:rsidR="00E41D30">
        <w:t>r</w:t>
      </w:r>
      <w:r w:rsidRPr="00766D56">
        <w:t>. Informacje, o których mowa w art. 88z</w:t>
      </w:r>
      <w:r w:rsidR="00E41D30">
        <w:t>q</w:t>
      </w:r>
      <w:r w:rsidR="00EF455D">
        <w:t xml:space="preserve"> ust. 1</w:t>
      </w:r>
      <w:r w:rsidRPr="00766D56">
        <w:t>, są przekazywane raz w roku, w terminie do dnia 30 września roku następującego po roku kalendarzowym, którego informacje dotyczą.</w:t>
      </w:r>
    </w:p>
    <w:p w14:paraId="09040809" w14:textId="34C567A0" w:rsidR="00766D56" w:rsidRPr="00766D56" w:rsidRDefault="00766D56" w:rsidP="00766D56">
      <w:pPr>
        <w:pStyle w:val="ZARTzmartartykuempunktem"/>
      </w:pPr>
      <w:r w:rsidRPr="00766D56">
        <w:t>Art. 88z</w:t>
      </w:r>
      <w:r w:rsidR="00E41D30">
        <w:t>s</w:t>
      </w:r>
      <w:r w:rsidRPr="00766D56">
        <w:t xml:space="preserve">. 1. </w:t>
      </w:r>
      <w:r w:rsidR="00404779" w:rsidRPr="00404779">
        <w:t>Wymiana informacji, o których mowa w art. 88zq ust. 1</w:t>
      </w:r>
      <w:r w:rsidR="00404779">
        <w:t xml:space="preserve">, </w:t>
      </w:r>
      <w:r w:rsidRPr="00766D56">
        <w:t>odbywa się za pomocą standardowego formularza, o którym mowa w art. 20 ust. 5 lit. c dyrektywy 2011/16/UE, zgodnie z mającymi zastosowanie ustaleniami praktycznymi przyjętymi na podstawie art. 21 tej dyrektywy.</w:t>
      </w:r>
    </w:p>
    <w:p w14:paraId="7AB4FD49" w14:textId="142535E7" w:rsidR="00766D56" w:rsidRPr="00766D56" w:rsidRDefault="00766D56" w:rsidP="00766D56">
      <w:pPr>
        <w:pStyle w:val="ZARTzmartartykuempunktem"/>
      </w:pPr>
      <w:r w:rsidRPr="00766D56">
        <w:t>2. Wymiana informacji, o których mowa w art. 88z</w:t>
      </w:r>
      <w:r w:rsidR="00E41D30">
        <w:t>q</w:t>
      </w:r>
      <w:r w:rsidR="0096519D">
        <w:t xml:space="preserve"> ust. 1</w:t>
      </w:r>
      <w:r w:rsidRPr="00766D56">
        <w:t xml:space="preserve">, z państwami uczestniczącymi, o których mowa w art. 88e ust. 1 pkt </w:t>
      </w:r>
      <w:r w:rsidR="00BF4F2A">
        <w:t>8</w:t>
      </w:r>
      <w:r w:rsidRPr="00766D56">
        <w:t xml:space="preserve"> lit. </w:t>
      </w:r>
      <w:r w:rsidR="00764F30">
        <w:t>b</w:t>
      </w:r>
      <w:r w:rsidRPr="00766D56">
        <w:t xml:space="preserve">, następuje za pomocą środków komunikacji elektronicznej według formatu określonego przez ministra </w:t>
      </w:r>
      <w:r w:rsidRPr="00766D56">
        <w:lastRenderedPageBreak/>
        <w:t>właściwego do spraw finansów publicznych na podstawie wymagań oraz standardów określonych przez OECD w zakresie obowiązkowej automatycznej wymiany informacji o użytkownikach kryptoaktywów.</w:t>
      </w:r>
    </w:p>
    <w:p w14:paraId="0C65C652" w14:textId="54904B09" w:rsidR="00766D56" w:rsidRPr="00DA5230" w:rsidRDefault="00766D56" w:rsidP="00766D56">
      <w:pPr>
        <w:pStyle w:val="ZARTzmartartykuempunktem"/>
      </w:pPr>
      <w:r w:rsidRPr="00DA5230">
        <w:t>3. Szef Krajowej Administracji Skarbowej w celu usprawnienia współpracy może zawierać z właściwym organem innego państwa porozu</w:t>
      </w:r>
      <w:r w:rsidRPr="00904654">
        <w:t>mienia dwustronne lub wielostronne w zakresie szczegółowego sposobu i trybu wymiany informacji o użytkownikach kryptoaktywów.</w:t>
      </w:r>
    </w:p>
    <w:p w14:paraId="3775E160" w14:textId="26E89BA9" w:rsidR="00766D56" w:rsidRPr="00766D56" w:rsidRDefault="00766D56" w:rsidP="00766D56">
      <w:pPr>
        <w:pStyle w:val="ZARTzmartartykuempunktem"/>
      </w:pPr>
      <w:r w:rsidRPr="00766D56">
        <w:t>Art. 88z</w:t>
      </w:r>
      <w:r w:rsidR="00E41D30">
        <w:t>t</w:t>
      </w:r>
      <w:r w:rsidRPr="00766D56">
        <w:t>. 1. Szef Krajowej Administracji Skarbowej powiadamia drogą elektroniczną właściwe organy państw członkowskich oraz Komisję Europejską o nadaniu indywidualnego numeru operatora kryptoaktywów.</w:t>
      </w:r>
    </w:p>
    <w:p w14:paraId="4053F272" w14:textId="0C411534" w:rsidR="00766D56" w:rsidRPr="00766D56" w:rsidRDefault="00766D56" w:rsidP="00766D56">
      <w:pPr>
        <w:pStyle w:val="ZARTzmartartykuempunktem"/>
      </w:pPr>
      <w:r w:rsidRPr="00766D56">
        <w:t>2. Szef Krajowej Administracji Skarbowej</w:t>
      </w:r>
      <w:r w:rsidR="001A3739">
        <w:t xml:space="preserve"> niezwłocznie</w:t>
      </w:r>
      <w:r w:rsidRPr="00766D56">
        <w:t xml:space="preserve"> usuwa operatora kryptoaktywów z centralnego rejestru</w:t>
      </w:r>
      <w:r w:rsidR="00C440CB">
        <w:t xml:space="preserve"> prowadzonego przez Komisję Europejską</w:t>
      </w:r>
      <w:r w:rsidRPr="00766D56">
        <w:t xml:space="preserve"> w przypadku unieważnienia indywidualnego numeru operatora kryptoaktywów, o którym mowa w art. 88z</w:t>
      </w:r>
      <w:r w:rsidR="00E41D30">
        <w:t>i</w:t>
      </w:r>
      <w:r w:rsidRPr="00766D56">
        <w:t xml:space="preserve"> ust. 1, albo cofnięcia indywidualnego numeru operatora kryptoaktywów, o którym mowa w art. 88z</w:t>
      </w:r>
      <w:r w:rsidR="00E41D30">
        <w:t>j</w:t>
      </w:r>
      <w:r w:rsidRPr="00766D56">
        <w:t xml:space="preserve"> ust. 1.</w:t>
      </w:r>
    </w:p>
    <w:p w14:paraId="6F88DFB2" w14:textId="6F6C4BB3" w:rsidR="00766D56" w:rsidRPr="00766D56" w:rsidRDefault="00766D56" w:rsidP="00766D56">
      <w:pPr>
        <w:pStyle w:val="ZARTzmartartykuempunktem"/>
      </w:pPr>
      <w:r w:rsidRPr="00766D56">
        <w:t>3. Szef Krajowej Administracji Skarbowej powiadamia Komisję Europejską o operatorze kryptoaktywów, który nie dopełnił obowiązku rejestracji zgodnie z art. 88z</w:t>
      </w:r>
      <w:r w:rsidR="00E41D30">
        <w:t>f</w:t>
      </w:r>
      <w:r w:rsidRPr="00766D56">
        <w:t xml:space="preserve">. Powiadomienia dokonuje się niezwłocznie po powzięciu uzasadnionego przypuszczenia o prowadzeniu przez podmiot </w:t>
      </w:r>
      <w:r w:rsidR="00FA0359">
        <w:t xml:space="preserve">lub osobę fizyczną </w:t>
      </w:r>
      <w:r w:rsidRPr="00766D56">
        <w:t>działalności jako operator kryptoaktywów.</w:t>
      </w:r>
    </w:p>
    <w:p w14:paraId="70FA9929" w14:textId="138E1B4D" w:rsidR="00766D56" w:rsidRPr="00766D56" w:rsidRDefault="00766D56" w:rsidP="00766D56">
      <w:pPr>
        <w:pStyle w:val="ZARTzmartartykuempunktem"/>
      </w:pPr>
      <w:r w:rsidRPr="00766D56">
        <w:t>Art. 88z</w:t>
      </w:r>
      <w:r w:rsidR="00E41D30">
        <w:t>u</w:t>
      </w:r>
      <w:r w:rsidRPr="00766D56">
        <w:t>. 1. Szef Krajowej Administracji Skarbowej wzywa raportującego dostawcę usług w zakresie kryptoaktywów, który nie przekazał informacji o użytkownikach kryptoaktywów albo przekazał informację niepełną lub zawierającą informacje błędne, do jej złożenia albo skorygowania w terminie 30 dni od dnia doręczenia wezwania.</w:t>
      </w:r>
    </w:p>
    <w:p w14:paraId="58D2B081" w14:textId="439336CF" w:rsidR="00766D56" w:rsidRPr="00766D56" w:rsidRDefault="00766D56" w:rsidP="00766D56">
      <w:pPr>
        <w:pStyle w:val="ZARTzmartartykuempunktem"/>
      </w:pPr>
      <w:r w:rsidRPr="00766D56">
        <w:t xml:space="preserve">2. W przypadku niezastosowania się raportującego dostawcy usług w zakresie kryptoaktywów do wezwania Szef Krajowej Administracji Skarbowej ponownie wzywa raportującego dostawcę usług w zakresie kryptoaktywów do złożenia informacji o </w:t>
      </w:r>
      <w:r w:rsidR="00CF78C9">
        <w:t>użytkownikach kryptoaktywów</w:t>
      </w:r>
      <w:r w:rsidRPr="00766D56">
        <w:t xml:space="preserve"> albo jej skorygowania w terminie 30 dni od dnia doręczenia wezwania.</w:t>
      </w:r>
    </w:p>
    <w:p w14:paraId="48D5156F" w14:textId="0198FF93" w:rsidR="00766D56" w:rsidRDefault="00766D56" w:rsidP="00766D56">
      <w:pPr>
        <w:pStyle w:val="ZARTzmartartykuempunktem"/>
      </w:pPr>
      <w:r w:rsidRPr="00766D56">
        <w:t xml:space="preserve">3. Do doręczania wezwań przepisy działu IV rozdziału 5 ustawy </w:t>
      </w:r>
      <w:r w:rsidR="00B83579">
        <w:t>–</w:t>
      </w:r>
      <w:r w:rsidRPr="00766D56">
        <w:t xml:space="preserve"> Ordynacja podatkowa stosuje się odpowiednio.</w:t>
      </w:r>
      <w:r w:rsidR="00B37B79">
        <w:t>”</w:t>
      </w:r>
      <w:r w:rsidR="00490010">
        <w:t>;</w:t>
      </w:r>
    </w:p>
    <w:p w14:paraId="24B3CFC9" w14:textId="7FDF10E4" w:rsidR="00E05BE7" w:rsidRPr="00766D56" w:rsidRDefault="00E05BE7" w:rsidP="00E8587E">
      <w:pPr>
        <w:pStyle w:val="PKTpunkt"/>
      </w:pPr>
      <w:r>
        <w:t>2</w:t>
      </w:r>
      <w:r w:rsidR="00BA23B9">
        <w:t>3</w:t>
      </w:r>
      <w:r>
        <w:t>)</w:t>
      </w:r>
      <w:r>
        <w:tab/>
        <w:t xml:space="preserve">w art. 90b </w:t>
      </w:r>
      <w:r w:rsidR="00490010">
        <w:t xml:space="preserve">w </w:t>
      </w:r>
      <w:r>
        <w:t>ust.</w:t>
      </w:r>
      <w:r w:rsidR="00490010">
        <w:t xml:space="preserve"> </w:t>
      </w:r>
      <w:r>
        <w:t xml:space="preserve">1 </w:t>
      </w:r>
      <w:r w:rsidR="00490010">
        <w:t xml:space="preserve">w </w:t>
      </w:r>
      <w:r>
        <w:t xml:space="preserve">pkt 6 </w:t>
      </w:r>
      <w:r w:rsidR="00490010">
        <w:t xml:space="preserve">skreśla się wyraz </w:t>
      </w:r>
      <w:r w:rsidR="00B37B79">
        <w:t>„</w:t>
      </w:r>
      <w:r w:rsidR="00490010">
        <w:t>jednorazowej</w:t>
      </w:r>
      <w:r w:rsidR="00B37B79">
        <w:t>”</w:t>
      </w:r>
      <w:r>
        <w:t>;</w:t>
      </w:r>
    </w:p>
    <w:p w14:paraId="2F11290E" w14:textId="25DCDE9A" w:rsidR="00793B0E" w:rsidRPr="00793B0E" w:rsidRDefault="00793B0E" w:rsidP="00793B0E">
      <w:pPr>
        <w:pStyle w:val="PKTpunkt"/>
      </w:pPr>
      <w:r w:rsidRPr="00793B0E">
        <w:lastRenderedPageBreak/>
        <w:t>2</w:t>
      </w:r>
      <w:r w:rsidR="00BA23B9">
        <w:t>4</w:t>
      </w:r>
      <w:r w:rsidRPr="00793B0E">
        <w:t>)</w:t>
      </w:r>
      <w:r>
        <w:tab/>
      </w:r>
      <w:r w:rsidRPr="00793B0E">
        <w:t>po art. 90b dodaje się art. 90c w brzmieniu:</w:t>
      </w:r>
    </w:p>
    <w:p w14:paraId="4060C412" w14:textId="7DC31377" w:rsidR="00793B0E" w:rsidRPr="00C9497B" w:rsidRDefault="00B37B79" w:rsidP="00C9497B">
      <w:pPr>
        <w:pStyle w:val="ZARTzmartartykuempunktem"/>
        <w:keepNext/>
      </w:pPr>
      <w:r>
        <w:t>„</w:t>
      </w:r>
      <w:r w:rsidR="00793B0E" w:rsidRPr="00C9497B">
        <w:t>Art. 90c.</w:t>
      </w:r>
      <w:r w:rsidR="00C9497B">
        <w:t> </w:t>
      </w:r>
      <w:r w:rsidR="00793B0E" w:rsidRPr="00C9497B">
        <w:t xml:space="preserve">Raportujący dostawca usług w zakresie kryptoaktywów w rozumieniu art. 88e ust. 1 pkt </w:t>
      </w:r>
      <w:r w:rsidR="00B57C26">
        <w:t>1</w:t>
      </w:r>
      <w:r w:rsidR="00BF4F2A">
        <w:t>4</w:t>
      </w:r>
      <w:r w:rsidR="00793B0E" w:rsidRPr="00C9497B">
        <w:t>, który nie dopełnia obowiązku:</w:t>
      </w:r>
    </w:p>
    <w:p w14:paraId="5B4EB30A" w14:textId="08763FCA" w:rsidR="00793B0E" w:rsidRPr="00C9497B" w:rsidRDefault="00793B0E" w:rsidP="00C9497B">
      <w:pPr>
        <w:pStyle w:val="ZPKTzmpktartykuempunktem"/>
      </w:pPr>
      <w:r w:rsidRPr="00C9497B">
        <w:t>1)</w:t>
      </w:r>
      <w:r w:rsidR="00C9497B">
        <w:tab/>
      </w:r>
      <w:r w:rsidRPr="00C9497B">
        <w:t>przekazania Szefowi Krajowej Administracji Skarbowej informacji o użytkownikach kryptoaktywów</w:t>
      </w:r>
      <w:r w:rsidR="007B70BA">
        <w:t xml:space="preserve"> zgodnie </w:t>
      </w:r>
      <w:r w:rsidR="00B83579">
        <w:t xml:space="preserve">z </w:t>
      </w:r>
      <w:r w:rsidR="007B70BA">
        <w:t>art. 88l ust. 1</w:t>
      </w:r>
      <w:r w:rsidRPr="00C9497B">
        <w:t>, chyba że niedopełnienie obowiązku było wynikiem nieotrzymania informacji od użytkownika kryptoaktywów pomimo prawidłowych wezwań oraz zastosowania środków, o których mowa w</w:t>
      </w:r>
      <w:r w:rsidR="00C82FB5">
        <w:t xml:space="preserve"> art. 88r oraz art. 88v</w:t>
      </w:r>
      <w:r w:rsidR="00F11CE6">
        <w:t>,</w:t>
      </w:r>
    </w:p>
    <w:p w14:paraId="6B1A957E" w14:textId="111C2ACE" w:rsidR="00793B0E" w:rsidRPr="00C9497B" w:rsidRDefault="00EE71CC" w:rsidP="00C9497B">
      <w:pPr>
        <w:pStyle w:val="ZPKTzmpktartykuempunktem"/>
      </w:pPr>
      <w:r>
        <w:t>2</w:t>
      </w:r>
      <w:r w:rsidR="00793B0E" w:rsidRPr="00C9497B">
        <w:t>)</w:t>
      </w:r>
      <w:r w:rsidR="00C9497B">
        <w:tab/>
      </w:r>
      <w:r w:rsidR="00793B0E" w:rsidRPr="00C9497B">
        <w:t>zastosowania się do ponownego wezwania, o którym mowa w art. 88z</w:t>
      </w:r>
      <w:r w:rsidR="00E41D30">
        <w:t>u</w:t>
      </w:r>
      <w:r w:rsidR="00793B0E" w:rsidRPr="00C9497B">
        <w:t xml:space="preserve"> ust. 2</w:t>
      </w:r>
      <w:r w:rsidR="00F11CE6">
        <w:t>,</w:t>
      </w:r>
    </w:p>
    <w:p w14:paraId="75E60179" w14:textId="00A2EC38" w:rsidR="00793B0E" w:rsidRPr="00C9497B" w:rsidRDefault="00EE71CC" w:rsidP="00C9497B">
      <w:pPr>
        <w:pStyle w:val="ZPKTzmpktartykuempunktem"/>
      </w:pPr>
      <w:r>
        <w:t>3</w:t>
      </w:r>
      <w:r w:rsidR="00793B0E" w:rsidRPr="00C9497B">
        <w:t>)</w:t>
      </w:r>
      <w:r w:rsidR="00C9497B">
        <w:tab/>
      </w:r>
      <w:r w:rsidR="00793B0E" w:rsidRPr="00C9497B">
        <w:t>stosowania procedur należytej staranności, w tym gromadzenia dokumentacji, określonych w przepisach działu VB rozdziału 4</w:t>
      </w:r>
      <w:r w:rsidR="00F11CE6">
        <w:t>,</w:t>
      </w:r>
    </w:p>
    <w:p w14:paraId="13D38528" w14:textId="77FB685E" w:rsidR="00793B0E" w:rsidRPr="00C9497B" w:rsidRDefault="00EE71CC" w:rsidP="00C9497B">
      <w:pPr>
        <w:pStyle w:val="ZPKTzmpktartykuempunktem"/>
      </w:pPr>
      <w:r>
        <w:t>4</w:t>
      </w:r>
      <w:r w:rsidR="00793B0E" w:rsidRPr="00C9497B">
        <w:t>)</w:t>
      </w:r>
      <w:r w:rsidR="00C9497B">
        <w:tab/>
      </w:r>
      <w:r w:rsidR="00793B0E" w:rsidRPr="00C9497B">
        <w:t>rejestracji w Rzeczypospolitej Polskiej zgodnie z art. 88z</w:t>
      </w:r>
      <w:r w:rsidR="00E41D30">
        <w:t>f</w:t>
      </w:r>
      <w:r w:rsidR="00793B0E" w:rsidRPr="00C9497B">
        <w:t xml:space="preserve"> ust. 1</w:t>
      </w:r>
      <w:r w:rsidR="000A3C0D">
        <w:t>,</w:t>
      </w:r>
      <w:r w:rsidR="00793B0E" w:rsidRPr="00C9497B">
        <w:t xml:space="preserve"> </w:t>
      </w:r>
    </w:p>
    <w:p w14:paraId="34A80F4C" w14:textId="2829D23A" w:rsidR="00793B0E" w:rsidRPr="00C9497B" w:rsidRDefault="00EE71CC" w:rsidP="00C9497B">
      <w:pPr>
        <w:pStyle w:val="ZPKTzmpktartykuempunktem"/>
      </w:pPr>
      <w:r>
        <w:t>5</w:t>
      </w:r>
      <w:r w:rsidR="00793B0E" w:rsidRPr="00C9497B">
        <w:t>)</w:t>
      </w:r>
      <w:r w:rsidR="00C9497B">
        <w:tab/>
      </w:r>
      <w:r w:rsidR="00793B0E" w:rsidRPr="00C9497B">
        <w:t>powiadomienia Szefa Krajowej Administracji Skarbowej, o którym mowa w art. 88z</w:t>
      </w:r>
      <w:r w:rsidR="00E41D30">
        <w:t>f</w:t>
      </w:r>
      <w:r w:rsidR="00793B0E" w:rsidRPr="00C9497B">
        <w:t xml:space="preserve"> ust. </w:t>
      </w:r>
      <w:r w:rsidR="001C565F">
        <w:t>5</w:t>
      </w:r>
      <w:r w:rsidR="00F11CE6">
        <w:t>,</w:t>
      </w:r>
    </w:p>
    <w:p w14:paraId="2E5FA031" w14:textId="6941DD57" w:rsidR="00793B0E" w:rsidRPr="00C9497B" w:rsidRDefault="00EE71CC" w:rsidP="00C9497B">
      <w:pPr>
        <w:pStyle w:val="ZPKTzmpktartykuempunktem"/>
      </w:pPr>
      <w:r>
        <w:t>6</w:t>
      </w:r>
      <w:r w:rsidR="00793B0E" w:rsidRPr="00C9497B">
        <w:t>)</w:t>
      </w:r>
      <w:r w:rsidR="00C9497B">
        <w:tab/>
      </w:r>
      <w:r w:rsidR="00793B0E" w:rsidRPr="00C9497B">
        <w:t>przekazania Szefowi Krajowej Administracji Skarbowej informacji, o których mowa w art. 88z</w:t>
      </w:r>
      <w:r w:rsidR="00E41D30">
        <w:t>m</w:t>
      </w:r>
      <w:r w:rsidR="00793B0E" w:rsidRPr="00C9497B">
        <w:t xml:space="preserve"> ust. 7 lub art. 88z</w:t>
      </w:r>
      <w:r w:rsidR="00E41D30">
        <w:t>n</w:t>
      </w:r>
      <w:r w:rsidR="00793B0E" w:rsidRPr="00C9497B">
        <w:t xml:space="preserve"> ust. 1</w:t>
      </w:r>
      <w:r w:rsidR="00F11CE6">
        <w:t>,</w:t>
      </w:r>
    </w:p>
    <w:p w14:paraId="615E5DC5" w14:textId="1ED540FA" w:rsidR="002B3DBB" w:rsidRDefault="00EE71CC" w:rsidP="002B3DBB">
      <w:pPr>
        <w:pStyle w:val="ZPKTzmpktartykuempunktem"/>
      </w:pPr>
      <w:r>
        <w:t>7</w:t>
      </w:r>
      <w:r w:rsidR="00793B0E" w:rsidRPr="00C9497B">
        <w:t>)</w:t>
      </w:r>
      <w:r w:rsidR="00C9497B">
        <w:tab/>
      </w:r>
      <w:r w:rsidR="00793B0E" w:rsidRPr="00C9497B">
        <w:t>usunięcia w terminie nieprawidłowości stwierdzonych w wyniku kontroli, o którym mowa w art. 88z</w:t>
      </w:r>
      <w:r w:rsidR="00E41D30">
        <w:t>m</w:t>
      </w:r>
      <w:r w:rsidR="00793B0E" w:rsidRPr="00C9497B">
        <w:t xml:space="preserve"> ust. 4</w:t>
      </w:r>
    </w:p>
    <w:p w14:paraId="4F583BE4" w14:textId="4791132F" w:rsidR="00793B0E" w:rsidRDefault="00793B0E" w:rsidP="002B3DBB">
      <w:pPr>
        <w:pStyle w:val="ZCZWSPPKTzmczciwsppktartykuempunktem"/>
      </w:pPr>
      <w:r w:rsidRPr="002B3DBB">
        <w:t>– podlega karze pieniężnej.</w:t>
      </w:r>
      <w:r w:rsidR="00B37B79">
        <w:t>”</w:t>
      </w:r>
      <w:r w:rsidR="00FF48DD">
        <w:t>;</w:t>
      </w:r>
    </w:p>
    <w:p w14:paraId="7ADBC142" w14:textId="28A103FF" w:rsidR="007F75FB" w:rsidRDefault="00B5190B" w:rsidP="00F17ACF">
      <w:pPr>
        <w:pStyle w:val="PKTpunkt"/>
      </w:pPr>
      <w:r w:rsidRPr="0098305B">
        <w:t>2</w:t>
      </w:r>
      <w:r w:rsidR="00BA23B9">
        <w:t>5</w:t>
      </w:r>
      <w:r w:rsidRPr="0098305B">
        <w:t>)</w:t>
      </w:r>
      <w:r w:rsidRPr="0098305B">
        <w:tab/>
        <w:t>w art. 91</w:t>
      </w:r>
      <w:r w:rsidR="007F75FB">
        <w:t>:</w:t>
      </w:r>
      <w:r w:rsidR="00F17ACF">
        <w:t xml:space="preserve"> </w:t>
      </w:r>
    </w:p>
    <w:p w14:paraId="02F13D84" w14:textId="77777777" w:rsidR="00FF48DD" w:rsidRDefault="007F75FB" w:rsidP="00FF48DD">
      <w:pPr>
        <w:pStyle w:val="LITlitera"/>
      </w:pPr>
      <w:r>
        <w:t>a)</w:t>
      </w:r>
      <w:r w:rsidR="00FF48DD">
        <w:tab/>
      </w:r>
      <w:r w:rsidR="00F17ACF">
        <w:t>w ust. 1</w:t>
      </w:r>
      <w:r w:rsidRPr="007F75FB">
        <w:t xml:space="preserve"> wyrazy </w:t>
      </w:r>
      <w:r w:rsidR="00B37B79">
        <w:t>„</w:t>
      </w:r>
      <w:r w:rsidRPr="007F75FB">
        <w:t>art. 89–90b</w:t>
      </w:r>
      <w:r w:rsidR="00B37B79">
        <w:t>”</w:t>
      </w:r>
      <w:r w:rsidRPr="007F75FB">
        <w:t xml:space="preserve"> zastępuje się wyrazami </w:t>
      </w:r>
      <w:r w:rsidR="00B37B79">
        <w:t>„</w:t>
      </w:r>
      <w:r w:rsidRPr="007F75FB">
        <w:t>art. 89–90c</w:t>
      </w:r>
      <w:r w:rsidR="00B37B79">
        <w:t>”</w:t>
      </w:r>
      <w:r>
        <w:t>,</w:t>
      </w:r>
    </w:p>
    <w:p w14:paraId="4564652F" w14:textId="77777777" w:rsidR="00FF48DD" w:rsidRDefault="007F75FB" w:rsidP="00FF48DD">
      <w:pPr>
        <w:pStyle w:val="LITlitera"/>
      </w:pPr>
      <w:r>
        <w:t>b)</w:t>
      </w:r>
      <w:r w:rsidR="00FF48DD">
        <w:tab/>
      </w:r>
      <w:r>
        <w:t xml:space="preserve">w ust. </w:t>
      </w:r>
      <w:r w:rsidR="00F17ACF">
        <w:t>2</w:t>
      </w:r>
      <w:r w:rsidRPr="007F75FB">
        <w:t xml:space="preserve"> wyrazy </w:t>
      </w:r>
      <w:r w:rsidR="00B37B79">
        <w:t>„</w:t>
      </w:r>
      <w:r w:rsidRPr="007F75FB">
        <w:t>art. 89–90b</w:t>
      </w:r>
      <w:r w:rsidR="00B37B79">
        <w:t>”</w:t>
      </w:r>
      <w:r w:rsidRPr="007F75FB">
        <w:t xml:space="preserve"> zastępuje się wyrazami </w:t>
      </w:r>
      <w:r w:rsidR="00B37B79">
        <w:t>„</w:t>
      </w:r>
      <w:r w:rsidRPr="007F75FB">
        <w:t>art. 89–90c</w:t>
      </w:r>
      <w:r w:rsidR="00B37B79">
        <w:t>”</w:t>
      </w:r>
      <w:r w:rsidR="00F17ACF">
        <w:t>,</w:t>
      </w:r>
    </w:p>
    <w:p w14:paraId="25118312" w14:textId="77777777" w:rsidR="00FF48DD" w:rsidRDefault="007F75FB" w:rsidP="00FF48DD">
      <w:pPr>
        <w:pStyle w:val="LITlitera"/>
      </w:pPr>
      <w:r>
        <w:t>c)</w:t>
      </w:r>
      <w:r w:rsidR="00FF48DD">
        <w:tab/>
      </w:r>
      <w:r>
        <w:t xml:space="preserve">w ust. </w:t>
      </w:r>
      <w:r w:rsidR="00F17ACF">
        <w:t xml:space="preserve">4 </w:t>
      </w:r>
      <w:r w:rsidRPr="007F75FB">
        <w:t xml:space="preserve">wyrazy </w:t>
      </w:r>
      <w:r w:rsidR="00B37B79">
        <w:t>„</w:t>
      </w:r>
      <w:r w:rsidRPr="007F75FB">
        <w:t>art. 89–90b</w:t>
      </w:r>
      <w:r w:rsidR="00B37B79">
        <w:t>”</w:t>
      </w:r>
      <w:r w:rsidRPr="007F75FB">
        <w:t xml:space="preserve"> zastępuje się wyrazami </w:t>
      </w:r>
      <w:r w:rsidR="00B37B79">
        <w:t>„</w:t>
      </w:r>
      <w:r w:rsidRPr="007F75FB">
        <w:t>art. 89–90c</w:t>
      </w:r>
      <w:r w:rsidR="00B37B79">
        <w:t>”</w:t>
      </w:r>
      <w:r>
        <w:t>,</w:t>
      </w:r>
    </w:p>
    <w:p w14:paraId="0751855B" w14:textId="7F7F65C4" w:rsidR="00B5190B" w:rsidRPr="0098305B" w:rsidRDefault="007F75FB" w:rsidP="00FF48DD">
      <w:pPr>
        <w:pStyle w:val="LITlitera"/>
      </w:pPr>
      <w:r>
        <w:t>d)</w:t>
      </w:r>
      <w:r w:rsidR="00FF48DD">
        <w:tab/>
      </w:r>
      <w:r>
        <w:t xml:space="preserve">w ust. </w:t>
      </w:r>
      <w:r w:rsidR="00F17ACF">
        <w:t xml:space="preserve">6 </w:t>
      </w:r>
      <w:r w:rsidR="007D1F56">
        <w:t>wyrazy</w:t>
      </w:r>
      <w:r w:rsidR="00F17ACF">
        <w:t xml:space="preserve"> </w:t>
      </w:r>
      <w:r w:rsidR="00B37B79">
        <w:t>„</w:t>
      </w:r>
      <w:r w:rsidR="00F17ACF" w:rsidRPr="00F17ACF">
        <w:t>art. 89</w:t>
      </w:r>
      <w:r w:rsidR="007D1F56">
        <w:t>–</w:t>
      </w:r>
      <w:r w:rsidR="00F17ACF" w:rsidRPr="00F17ACF">
        <w:t>90</w:t>
      </w:r>
      <w:r w:rsidR="00F17ACF">
        <w:t>b</w:t>
      </w:r>
      <w:r w:rsidR="00B37B79">
        <w:t>”</w:t>
      </w:r>
      <w:r w:rsidR="00F17ACF">
        <w:t xml:space="preserve"> </w:t>
      </w:r>
      <w:r w:rsidR="007D1F56">
        <w:t>zastępuje się wyrazami</w:t>
      </w:r>
      <w:r w:rsidR="00F17ACF">
        <w:t xml:space="preserve"> </w:t>
      </w:r>
      <w:r w:rsidR="00B37B79">
        <w:t>„</w:t>
      </w:r>
      <w:r w:rsidR="00F17ACF" w:rsidRPr="00F17ACF">
        <w:t>art. 89</w:t>
      </w:r>
      <w:r w:rsidR="007D1F56">
        <w:t>–</w:t>
      </w:r>
      <w:r w:rsidR="00F17ACF" w:rsidRPr="00F17ACF">
        <w:t>90c</w:t>
      </w:r>
      <w:r w:rsidR="00B37B79">
        <w:t>”</w:t>
      </w:r>
      <w:r w:rsidR="00DF71A1">
        <w:t>.</w:t>
      </w:r>
    </w:p>
    <w:p w14:paraId="7BC2380A" w14:textId="56E6A669" w:rsidR="00793B0E" w:rsidRDefault="00793B0E" w:rsidP="00E8587E">
      <w:pPr>
        <w:pStyle w:val="ARTartustawynprozporzdzenia"/>
      </w:pPr>
      <w:r w:rsidRPr="00793B0E">
        <w:rPr>
          <w:rStyle w:val="Ppogrubienie"/>
        </w:rPr>
        <w:t>Art. </w:t>
      </w:r>
      <w:r w:rsidR="00842B4A">
        <w:rPr>
          <w:rStyle w:val="Ppogrubienie"/>
        </w:rPr>
        <w:t>2</w:t>
      </w:r>
      <w:r w:rsidRPr="00793B0E">
        <w:rPr>
          <w:rStyle w:val="Ppogrubienie"/>
        </w:rPr>
        <w:t>.</w:t>
      </w:r>
      <w:r>
        <w:t> </w:t>
      </w:r>
      <w:r w:rsidRPr="00793B0E">
        <w:t xml:space="preserve">W ustawie z dnia 29 sierpnia 1997 r. </w:t>
      </w:r>
      <w:bookmarkStart w:id="40" w:name="_Hlk195538741"/>
      <w:r w:rsidR="00402EA7" w:rsidRPr="00793B0E">
        <w:t>–</w:t>
      </w:r>
      <w:bookmarkEnd w:id="40"/>
      <w:r w:rsidRPr="00793B0E">
        <w:t xml:space="preserve"> Ordynacja podatkowa (</w:t>
      </w:r>
      <w:r w:rsidR="008E2052" w:rsidRPr="008E2052">
        <w:t>Dz.</w:t>
      </w:r>
      <w:r w:rsidR="008E2052">
        <w:t xml:space="preserve"> </w:t>
      </w:r>
      <w:r w:rsidR="008E2052" w:rsidRPr="008E2052">
        <w:t xml:space="preserve">U. </w:t>
      </w:r>
      <w:r w:rsidR="008E2052">
        <w:t xml:space="preserve">z </w:t>
      </w:r>
      <w:r w:rsidR="008E2052" w:rsidRPr="008E2052">
        <w:t>2025</w:t>
      </w:r>
      <w:r w:rsidR="008E2052">
        <w:t xml:space="preserve"> r. </w:t>
      </w:r>
      <w:r w:rsidR="008E2052" w:rsidRPr="008E2052">
        <w:t>poz. 111</w:t>
      </w:r>
      <w:r w:rsidR="00490010">
        <w:t>,</w:t>
      </w:r>
      <w:r w:rsidR="0001617A">
        <w:t xml:space="preserve"> z późn. zm.</w:t>
      </w:r>
      <w:r w:rsidR="0001617A">
        <w:rPr>
          <w:rStyle w:val="Odwoanieprzypisudolnego"/>
        </w:rPr>
        <w:footnoteReference w:id="5"/>
      </w:r>
      <w:r w:rsidR="0001617A">
        <w:rPr>
          <w:rStyle w:val="IGindeksgrny"/>
        </w:rPr>
        <w:t>)</w:t>
      </w:r>
      <w:r w:rsidR="0001617A">
        <w:t>)</w:t>
      </w:r>
      <w:r w:rsidR="00490010">
        <w:t xml:space="preserve"> </w:t>
      </w:r>
      <w:r w:rsidRPr="00793B0E">
        <w:t>wprowadza się następujące zmiany:</w:t>
      </w:r>
    </w:p>
    <w:p w14:paraId="1BB091C0" w14:textId="641E8654" w:rsidR="00B37B79" w:rsidRDefault="000D2330" w:rsidP="00BA23B9">
      <w:pPr>
        <w:pStyle w:val="PKTpunkt"/>
      </w:pPr>
      <w:r w:rsidRPr="000D2330">
        <w:t>1)</w:t>
      </w:r>
      <w:r w:rsidR="00FA0299">
        <w:tab/>
      </w:r>
      <w:r w:rsidR="00B37B79">
        <w:t>do tytułu ustawy dodaje się odnośnik nr 1 w brzmieniu:</w:t>
      </w:r>
    </w:p>
    <w:p w14:paraId="0DF1E562" w14:textId="27BDA1DF" w:rsidR="00B37B79" w:rsidRPr="00B37B79" w:rsidRDefault="00B37B79" w:rsidP="00B37B79">
      <w:pPr>
        <w:pStyle w:val="ZODNONIKAzmtekstuodnonikaartykuempunktem"/>
      </w:pPr>
      <w:r>
        <w:t>„</w:t>
      </w:r>
      <w:r w:rsidRPr="003E396E">
        <w:rPr>
          <w:rStyle w:val="IGindeksgrny"/>
        </w:rPr>
        <w:t>1)</w:t>
      </w:r>
      <w:r w:rsidRPr="00B37B79">
        <w:tab/>
        <w:t>Niniejsza ustawa w zakresie swojej regulacji wdraża</w:t>
      </w:r>
      <w:r>
        <w:t xml:space="preserve"> </w:t>
      </w:r>
      <w:r w:rsidRPr="00B37B79">
        <w:t>dyrektywę Rady 2011/16/UE z dnia 15 lutego 2011 r. w sprawie współpracy administracyjnej w dziedzinie opodatkowania i uchylając</w:t>
      </w:r>
      <w:r w:rsidR="00560D6E">
        <w:t>ą</w:t>
      </w:r>
      <w:r w:rsidRPr="00B37B79">
        <w:t xml:space="preserve"> dyrektywę 77/799/EWG (</w:t>
      </w:r>
      <w:bookmarkStart w:id="41" w:name="_Hlk215131436"/>
      <w:r w:rsidR="00560D6E">
        <w:t xml:space="preserve">Dz. Urz. UE L 64 z 11.03.2011, </w:t>
      </w:r>
      <w:r w:rsidR="00560D6E">
        <w:lastRenderedPageBreak/>
        <w:t xml:space="preserve">str. 1, </w:t>
      </w:r>
      <w:r w:rsidRPr="00B37B79">
        <w:t xml:space="preserve">Dz. Urz. UE L </w:t>
      </w:r>
      <w:r w:rsidR="00390340">
        <w:t>359</w:t>
      </w:r>
      <w:r w:rsidRPr="00B37B79">
        <w:t xml:space="preserve"> z </w:t>
      </w:r>
      <w:r w:rsidR="00390340">
        <w:t>16</w:t>
      </w:r>
      <w:r w:rsidRPr="00B37B79">
        <w:t>.12.20</w:t>
      </w:r>
      <w:r w:rsidR="00390340">
        <w:t>14</w:t>
      </w:r>
      <w:r w:rsidRPr="00B37B79">
        <w:t>, str. 1</w:t>
      </w:r>
      <w:bookmarkEnd w:id="41"/>
      <w:r w:rsidR="00390340">
        <w:t xml:space="preserve">, </w:t>
      </w:r>
      <w:r w:rsidR="00390340" w:rsidRPr="00B37B79">
        <w:t xml:space="preserve">Dz. Urz. UE L </w:t>
      </w:r>
      <w:r w:rsidR="00390340">
        <w:t>332</w:t>
      </w:r>
      <w:r w:rsidR="00390340" w:rsidRPr="00B37B79">
        <w:t xml:space="preserve"> z </w:t>
      </w:r>
      <w:r w:rsidR="00390340">
        <w:t>18</w:t>
      </w:r>
      <w:r w:rsidR="00390340" w:rsidRPr="00B37B79">
        <w:t>.12.20</w:t>
      </w:r>
      <w:r w:rsidR="00390340">
        <w:t>15</w:t>
      </w:r>
      <w:r w:rsidR="00560D6E">
        <w:t>,</w:t>
      </w:r>
      <w:r w:rsidR="00390340" w:rsidRPr="00390340">
        <w:t xml:space="preserve"> </w:t>
      </w:r>
      <w:r w:rsidR="00390340" w:rsidRPr="00B37B79">
        <w:t>str. 1,</w:t>
      </w:r>
      <w:r w:rsidR="00390340">
        <w:t xml:space="preserve"> </w:t>
      </w:r>
      <w:r w:rsidR="00390340" w:rsidRPr="00390340">
        <w:t xml:space="preserve">Dz. Urz. UE L </w:t>
      </w:r>
      <w:r w:rsidR="00390340">
        <w:t>146</w:t>
      </w:r>
      <w:r w:rsidR="00390340" w:rsidRPr="00390340">
        <w:t xml:space="preserve"> z </w:t>
      </w:r>
      <w:r w:rsidR="00390340">
        <w:t>03</w:t>
      </w:r>
      <w:r w:rsidR="00390340" w:rsidRPr="00390340">
        <w:t>.</w:t>
      </w:r>
      <w:r w:rsidR="00390340">
        <w:t>06</w:t>
      </w:r>
      <w:r w:rsidR="00390340" w:rsidRPr="00390340">
        <w:t>.201</w:t>
      </w:r>
      <w:r w:rsidR="00390340">
        <w:t>6</w:t>
      </w:r>
      <w:r w:rsidR="00390340" w:rsidRPr="00390340">
        <w:t xml:space="preserve">, str. </w:t>
      </w:r>
      <w:r w:rsidR="00390340">
        <w:t xml:space="preserve">8, </w:t>
      </w:r>
      <w:r w:rsidR="00390340" w:rsidRPr="00390340">
        <w:t>Dz. Urz. UE L 3</w:t>
      </w:r>
      <w:r w:rsidR="00390340">
        <w:t>42</w:t>
      </w:r>
      <w:r w:rsidR="00390340" w:rsidRPr="00390340">
        <w:t xml:space="preserve"> z 16.12.201</w:t>
      </w:r>
      <w:r w:rsidR="00390340">
        <w:t>6</w:t>
      </w:r>
      <w:r w:rsidR="00390340" w:rsidRPr="00390340">
        <w:t>, str. 1</w:t>
      </w:r>
      <w:r w:rsidR="00390340">
        <w:t xml:space="preserve">, </w:t>
      </w:r>
      <w:r w:rsidR="00390340" w:rsidRPr="00B37B79">
        <w:t xml:space="preserve">Dz. Urz. UE L </w:t>
      </w:r>
      <w:r w:rsidR="00390340">
        <w:t>139</w:t>
      </w:r>
      <w:r w:rsidR="00390340" w:rsidRPr="00B37B79">
        <w:t xml:space="preserve"> z </w:t>
      </w:r>
      <w:r w:rsidR="00390340">
        <w:t>05.06</w:t>
      </w:r>
      <w:r w:rsidR="00390340" w:rsidRPr="00B37B79">
        <w:t>.20</w:t>
      </w:r>
      <w:r w:rsidR="00390340">
        <w:t>18</w:t>
      </w:r>
      <w:r w:rsidR="00390340" w:rsidRPr="00B37B79">
        <w:t>, str. 1</w:t>
      </w:r>
      <w:r w:rsidR="00390340">
        <w:t xml:space="preserve">, </w:t>
      </w:r>
      <w:r w:rsidR="00390340" w:rsidRPr="00B37B79">
        <w:t xml:space="preserve">Dz. Urz. UE L </w:t>
      </w:r>
      <w:r w:rsidR="00390340">
        <w:t>204</w:t>
      </w:r>
      <w:r w:rsidR="00390340" w:rsidRPr="00B37B79">
        <w:t xml:space="preserve"> z </w:t>
      </w:r>
      <w:r w:rsidR="00390340">
        <w:t>26.06</w:t>
      </w:r>
      <w:r w:rsidR="00390340" w:rsidRPr="00B37B79">
        <w:t>.20</w:t>
      </w:r>
      <w:r w:rsidR="00390340">
        <w:t>20</w:t>
      </w:r>
      <w:r w:rsidR="00390340" w:rsidRPr="00B37B79">
        <w:t xml:space="preserve">, str. </w:t>
      </w:r>
      <w:r w:rsidR="00390340">
        <w:t xml:space="preserve">46, </w:t>
      </w:r>
      <w:r w:rsidR="00390340" w:rsidRPr="00B37B79">
        <w:t xml:space="preserve">Dz. Urz. UE L </w:t>
      </w:r>
      <w:r w:rsidR="00390340">
        <w:t>104</w:t>
      </w:r>
      <w:r w:rsidR="00390340" w:rsidRPr="00B37B79">
        <w:t xml:space="preserve"> z </w:t>
      </w:r>
      <w:r w:rsidR="00390340">
        <w:t>25</w:t>
      </w:r>
      <w:r w:rsidR="00390340" w:rsidRPr="00B37B79">
        <w:t>.</w:t>
      </w:r>
      <w:r w:rsidR="00390340">
        <w:t>03</w:t>
      </w:r>
      <w:r w:rsidR="00390340" w:rsidRPr="00B37B79">
        <w:t>.20</w:t>
      </w:r>
      <w:r w:rsidR="00390340">
        <w:t>21</w:t>
      </w:r>
      <w:r w:rsidR="00390340" w:rsidRPr="00B37B79">
        <w:t>, str. 1</w:t>
      </w:r>
      <w:r w:rsidR="00390340">
        <w:t xml:space="preserve"> </w:t>
      </w:r>
      <w:r w:rsidR="00F03DEA" w:rsidRPr="00F03DEA">
        <w:t xml:space="preserve">oraz </w:t>
      </w:r>
      <w:r w:rsidR="00390340" w:rsidRPr="00390340">
        <w:t>Dz. Urz. UE L 2023/2226 z 24.10.2023</w:t>
      </w:r>
      <w:r w:rsidRPr="00B37B79">
        <w:t>)</w:t>
      </w:r>
      <w:r>
        <w:t>.”</w:t>
      </w:r>
      <w:r w:rsidRPr="00B37B79">
        <w:t>;</w:t>
      </w:r>
    </w:p>
    <w:p w14:paraId="72ADC077" w14:textId="018AC53B" w:rsidR="001A775A" w:rsidRPr="001A775A" w:rsidRDefault="00B37B79" w:rsidP="00BA23B9">
      <w:pPr>
        <w:pStyle w:val="PKTpunkt"/>
      </w:pPr>
      <w:r>
        <w:t>2)</w:t>
      </w:r>
      <w:r>
        <w:tab/>
      </w:r>
      <w:r w:rsidR="001A775A" w:rsidRPr="001A775A">
        <w:t xml:space="preserve">w art. 14b: </w:t>
      </w:r>
    </w:p>
    <w:p w14:paraId="0EBD78E3" w14:textId="4B39A17C" w:rsidR="001A775A" w:rsidRPr="001A775A" w:rsidRDefault="001A775A" w:rsidP="001A775A">
      <w:pPr>
        <w:pStyle w:val="LITlitera"/>
      </w:pPr>
      <w:r w:rsidRPr="001A775A">
        <w:t>a)</w:t>
      </w:r>
      <w:r w:rsidR="00FA0299">
        <w:tab/>
      </w:r>
      <w:r w:rsidRPr="001A775A">
        <w:t>w § 3a</w:t>
      </w:r>
      <w:r w:rsidR="00DF71A1">
        <w:t>:</w:t>
      </w:r>
      <w:r w:rsidRPr="001A775A">
        <w:t xml:space="preserve"> </w:t>
      </w:r>
    </w:p>
    <w:p w14:paraId="15D3666C" w14:textId="4BA08219" w:rsidR="001A775A" w:rsidRPr="001A775A" w:rsidRDefault="001A775A" w:rsidP="00BA23B9">
      <w:pPr>
        <w:pStyle w:val="TIRtiret"/>
      </w:pPr>
      <w:r w:rsidRPr="001A775A">
        <w:t>–</w:t>
      </w:r>
      <w:r w:rsidR="00FA0299">
        <w:tab/>
      </w:r>
      <w:r w:rsidRPr="001A775A">
        <w:t>pkt 2 otrzymuje brzmienie:</w:t>
      </w:r>
    </w:p>
    <w:p w14:paraId="6A0CFB6C" w14:textId="2CBCB5AB" w:rsidR="001A775A" w:rsidRPr="001A775A" w:rsidRDefault="00B37B79" w:rsidP="00BA23B9">
      <w:pPr>
        <w:pStyle w:val="ZTIRPKTzmpkttiret"/>
      </w:pPr>
      <w:r>
        <w:t>„</w:t>
      </w:r>
      <w:r w:rsidR="001A775A" w:rsidRPr="001A775A">
        <w:t>2)</w:t>
      </w:r>
      <w:r w:rsidR="00FA0299">
        <w:tab/>
      </w:r>
      <w:r w:rsidR="001A775A" w:rsidRPr="001A775A">
        <w:t>mające skutki transgraniczne, lub</w:t>
      </w:r>
      <w:r>
        <w:t>”</w:t>
      </w:r>
      <w:r w:rsidR="00DF71A1">
        <w:t>,</w:t>
      </w:r>
    </w:p>
    <w:p w14:paraId="0F16554C" w14:textId="02E34F82" w:rsidR="001A775A" w:rsidRPr="001A775A" w:rsidRDefault="001A775A" w:rsidP="00BA23B9">
      <w:pPr>
        <w:pStyle w:val="TIRtiret"/>
      </w:pPr>
      <w:r w:rsidRPr="001A775A">
        <w:t>–</w:t>
      </w:r>
      <w:r w:rsidR="00FA0299">
        <w:tab/>
      </w:r>
      <w:r w:rsidRPr="001A775A">
        <w:t xml:space="preserve">dodaje się pkt 3 w brzmieniu: </w:t>
      </w:r>
    </w:p>
    <w:p w14:paraId="2D859494" w14:textId="28D0595B" w:rsidR="003F7CFA" w:rsidRDefault="00B37B79" w:rsidP="00A32599">
      <w:pPr>
        <w:pStyle w:val="ZTIRPKTzmpkttiret"/>
      </w:pPr>
      <w:r>
        <w:t>„</w:t>
      </w:r>
      <w:r w:rsidR="001A775A" w:rsidRPr="001A775A">
        <w:t>3)</w:t>
      </w:r>
      <w:r w:rsidR="00A32599">
        <w:tab/>
      </w:r>
      <w:r w:rsidR="001A775A" w:rsidRPr="001A775A">
        <w:t>dotyczące osoby fizycznej, jeżeli</w:t>
      </w:r>
      <w:r w:rsidR="003F7CFA">
        <w:t>:</w:t>
      </w:r>
    </w:p>
    <w:p w14:paraId="09775419" w14:textId="491CD750" w:rsidR="003F7CFA" w:rsidRDefault="003F7CFA" w:rsidP="003F7CFA">
      <w:pPr>
        <w:pStyle w:val="ZTIRLITwPKTzmlitwpkttiret"/>
      </w:pPr>
      <w:r>
        <w:t>a)</w:t>
      </w:r>
      <w:r w:rsidR="00716681">
        <w:tab/>
      </w:r>
      <w:r w:rsidR="001A775A" w:rsidRPr="001A775A">
        <w:t xml:space="preserve">wniosek </w:t>
      </w:r>
      <w:r w:rsidR="00B82115">
        <w:t>zawiera</w:t>
      </w:r>
      <w:r w:rsidR="001A775A" w:rsidRPr="001A775A">
        <w:t xml:space="preserve"> </w:t>
      </w:r>
      <w:r w:rsidR="009210C7">
        <w:t>stanowisko w sprawie oceny prawnej</w:t>
      </w:r>
      <w:r w:rsidR="00B82115">
        <w:t xml:space="preserve"> </w:t>
      </w:r>
      <w:r w:rsidR="000A375F">
        <w:t xml:space="preserve">zaistniałego stanu faktycznego albo zdarzenia przyszłego </w:t>
      </w:r>
      <w:r w:rsidR="00B82115">
        <w:t>w zakresie</w:t>
      </w:r>
      <w:r w:rsidR="001A775A" w:rsidRPr="001A775A">
        <w:t xml:space="preserve"> rezyden</w:t>
      </w:r>
      <w:r w:rsidR="00B82115">
        <w:t>cji podatkowej tej osoby fizycznej</w:t>
      </w:r>
      <w:r w:rsidR="001A775A" w:rsidRPr="001A775A">
        <w:t xml:space="preserve"> w Rzeczypospolitej Polskiej</w:t>
      </w:r>
      <w:r w:rsidR="00716681">
        <w:t xml:space="preserve"> oraz jednocześnie nie zawiera </w:t>
      </w:r>
      <w:bookmarkStart w:id="42" w:name="_Hlk203938771"/>
      <w:r w:rsidR="00716681">
        <w:t xml:space="preserve">oceny prawnej wnioskodawcy w zakresie </w:t>
      </w:r>
      <w:r w:rsidR="00716681" w:rsidRPr="001A775A">
        <w:t>opodatkowania u źródła dochodów nierezydentów z tytułów wymienionych w art. 15 ust. 1 pkt 1</w:t>
      </w:r>
      <w:r w:rsidR="00716681">
        <w:t>–</w:t>
      </w:r>
      <w:r w:rsidR="00716681" w:rsidRPr="001A775A">
        <w:t xml:space="preserve">7 </w:t>
      </w:r>
      <w:bookmarkEnd w:id="42"/>
      <w:r w:rsidR="00716681" w:rsidRPr="001A775A">
        <w:t>ustawy z dnia 9 marca 2017 r. o wymianie informacji podatkowych z innymi państwami</w:t>
      </w:r>
      <w:r w:rsidR="00716681">
        <w:t xml:space="preserve"> </w:t>
      </w:r>
      <w:r w:rsidR="00716681" w:rsidRPr="00793B0E">
        <w:t>(Dz. U. z 202</w:t>
      </w:r>
      <w:r w:rsidR="00E91A1C">
        <w:t>5</w:t>
      </w:r>
      <w:r w:rsidR="00716681" w:rsidRPr="00793B0E">
        <w:t xml:space="preserve"> r. poz. 1</w:t>
      </w:r>
      <w:r w:rsidR="003E24A8">
        <w:t>379 i</w:t>
      </w:r>
      <w:r w:rsidR="00DF71A1">
        <w:t xml:space="preserve"> poz.</w:t>
      </w:r>
      <w:r w:rsidR="0001617A">
        <w:t xml:space="preserve"> …</w:t>
      </w:r>
      <w:r w:rsidR="00716681" w:rsidRPr="00711932">
        <w:t>)</w:t>
      </w:r>
      <w:r w:rsidR="00716681">
        <w:t xml:space="preserve">, </w:t>
      </w:r>
      <w:r>
        <w:t>lub</w:t>
      </w:r>
    </w:p>
    <w:p w14:paraId="66D31023" w14:textId="62774734" w:rsidR="001A775A" w:rsidRDefault="003F7CFA">
      <w:pPr>
        <w:pStyle w:val="ZTIRLITwPKTzmlitwpkttiret"/>
      </w:pPr>
      <w:r>
        <w:t>b)</w:t>
      </w:r>
      <w:r>
        <w:tab/>
        <w:t>kwota</w:t>
      </w:r>
      <w:r w:rsidRPr="003F7CFA">
        <w:t xml:space="preserve"> transakcji lub </w:t>
      </w:r>
      <w:r w:rsidR="00A1664E">
        <w:t>zespołu</w:t>
      </w:r>
      <w:r w:rsidRPr="003F7CFA">
        <w:t xml:space="preserve"> transakcji objętych wnioskiem przekracza równowartoś</w:t>
      </w:r>
      <w:r>
        <w:t>ć</w:t>
      </w:r>
      <w:r w:rsidRPr="003F7CFA">
        <w:t xml:space="preserve"> 1 500 000 </w:t>
      </w:r>
      <w:r w:rsidR="004A3652">
        <w:t>euro</w:t>
      </w:r>
      <w:r w:rsidR="000A375F">
        <w:t xml:space="preserve"> – w przypadku gdy </w:t>
      </w:r>
      <w:r w:rsidR="00C20394">
        <w:t xml:space="preserve">wartość transakcji lub </w:t>
      </w:r>
      <w:r w:rsidR="00A1664E">
        <w:t>zespołu</w:t>
      </w:r>
      <w:r w:rsidR="00C20394">
        <w:t xml:space="preserve"> transakcji</w:t>
      </w:r>
      <w:r w:rsidR="000A375F">
        <w:t xml:space="preserve"> ma wpływ na ocenę prawną przedstawioną we wniosku</w:t>
      </w:r>
      <w:r w:rsidR="00653EF3">
        <w:t xml:space="preserve"> a</w:t>
      </w:r>
      <w:r w:rsidR="00653EF3" w:rsidRPr="00653EF3">
        <w:t xml:space="preserve"> </w:t>
      </w:r>
      <w:r w:rsidR="00653EF3">
        <w:t>transakcja, zespół transakcji lub inne zdarzenia</w:t>
      </w:r>
      <w:r w:rsidR="00653EF3" w:rsidRPr="00653EF3">
        <w:t xml:space="preserve"> spełnia</w:t>
      </w:r>
      <w:r w:rsidR="00653EF3">
        <w:t>ją</w:t>
      </w:r>
      <w:r w:rsidR="00653EF3" w:rsidRPr="00653EF3">
        <w:t xml:space="preserve"> co najmniej jeden z warunków określonych w </w:t>
      </w:r>
      <w:r w:rsidR="00653EF3">
        <w:t>pkt 1 lit. a–c lub pkt 2</w:t>
      </w:r>
      <w:r w:rsidR="00B37B79">
        <w:t>”</w:t>
      </w:r>
      <w:r w:rsidR="00490010">
        <w:t>,</w:t>
      </w:r>
    </w:p>
    <w:p w14:paraId="3FCE78D2" w14:textId="77777777" w:rsidR="0014606C" w:rsidRPr="009D354E" w:rsidRDefault="0014606C" w:rsidP="0014606C">
      <w:pPr>
        <w:pStyle w:val="TIRtiret"/>
      </w:pPr>
      <w:r w:rsidRPr="009D354E">
        <w:t>–</w:t>
      </w:r>
      <w:r w:rsidRPr="009D354E">
        <w:tab/>
        <w:t>część wspólna otrzymuje brzmienie:</w:t>
      </w:r>
    </w:p>
    <w:p w14:paraId="2AABF2CF" w14:textId="7D9DF00A" w:rsidR="00BA23B9" w:rsidRPr="009D354E" w:rsidRDefault="00B37B79" w:rsidP="003E396E">
      <w:pPr>
        <w:pStyle w:val="ZTIRCZWSPPKTzmczciwsppkttiret"/>
      </w:pPr>
      <w:r>
        <w:t>„</w:t>
      </w:r>
      <w:r w:rsidR="0014606C" w:rsidRPr="009D354E">
        <w:t>– składający wniosek o wydanie interpretacji indywidualnej jest obowiązany również do wskazania danych identyfikujących tę osobę prawną lub jednostkę organizacyjną niemającą osobowości prawnej, w tym państwa lub terytorium ich siedziby, zarządu lub położenia tego zagranicznego zakładu, lub państwa lub terytorium, w których te skutki transgraniczne wystąpiły lub mogą wystąpić oraz odpowiednio państwa lub terytorium miejsca zamieszkania tej osoby fizycznej, a w przypadku, o którym mowa w pkt 3</w:t>
      </w:r>
      <w:r w:rsidR="00873391">
        <w:t>,</w:t>
      </w:r>
      <w:r w:rsidR="0014606C" w:rsidRPr="009D354E">
        <w:t xml:space="preserve"> również danych identyfikujących tę osobę fizyczną.</w:t>
      </w:r>
      <w:r>
        <w:t>”</w:t>
      </w:r>
      <w:r w:rsidR="00490010">
        <w:t>,</w:t>
      </w:r>
    </w:p>
    <w:p w14:paraId="4A1EEC26" w14:textId="2100CA7A" w:rsidR="001A775A" w:rsidRPr="001A775A" w:rsidRDefault="001A775A" w:rsidP="001A775A">
      <w:pPr>
        <w:pStyle w:val="LITlitera"/>
      </w:pPr>
      <w:r w:rsidRPr="001A775A">
        <w:lastRenderedPageBreak/>
        <w:t>b)</w:t>
      </w:r>
      <w:r w:rsidR="00F826C4">
        <w:tab/>
      </w:r>
      <w:r w:rsidRPr="001A775A">
        <w:t xml:space="preserve">§ 3b otrzymuje brzmienie: </w:t>
      </w:r>
    </w:p>
    <w:p w14:paraId="61CFC01B" w14:textId="1FE9ED27" w:rsidR="001A775A" w:rsidRPr="001A775A" w:rsidRDefault="00B37B79" w:rsidP="00BA23B9">
      <w:pPr>
        <w:pStyle w:val="ZLITUSTzmustliter"/>
      </w:pPr>
      <w:r>
        <w:t>„</w:t>
      </w:r>
      <w:r w:rsidR="00716681">
        <w:t xml:space="preserve">§ 3b. </w:t>
      </w:r>
      <w:r w:rsidR="00716681" w:rsidRPr="00716681">
        <w:t>Obowiązek, o którym mowa w § 3a, nie obejmuje wniosków o wydanie interpretacji indywidualnej</w:t>
      </w:r>
      <w:r w:rsidR="00716681">
        <w:t xml:space="preserve"> </w:t>
      </w:r>
      <w:r w:rsidR="00716681" w:rsidRPr="00716681">
        <w:t>w zakresie podatku akcyzowego oraz podatku od towarów i usług.</w:t>
      </w:r>
      <w:r>
        <w:t>”</w:t>
      </w:r>
      <w:r w:rsidR="00716681">
        <w:t>,</w:t>
      </w:r>
    </w:p>
    <w:p w14:paraId="7A09AE56" w14:textId="3F810F45" w:rsidR="001A775A" w:rsidRPr="001A775A" w:rsidRDefault="001A775A" w:rsidP="001A775A">
      <w:pPr>
        <w:pStyle w:val="LITlitera"/>
      </w:pPr>
      <w:r w:rsidRPr="001A775A">
        <w:t>c)</w:t>
      </w:r>
      <w:r w:rsidR="00711932">
        <w:tab/>
      </w:r>
      <w:r w:rsidRPr="001A775A">
        <w:t>po § 3b dodaje się § 3c i 3d w brzmieniu:</w:t>
      </w:r>
    </w:p>
    <w:p w14:paraId="4788195B" w14:textId="48D46C58" w:rsidR="00660B5C" w:rsidRDefault="00B37B79" w:rsidP="00660B5C">
      <w:pPr>
        <w:pStyle w:val="ZLITUSTzmustliter"/>
      </w:pPr>
      <w:r>
        <w:t>„</w:t>
      </w:r>
      <w:r w:rsidR="001A775A" w:rsidRPr="001A775A">
        <w:t xml:space="preserve">§ 3c. W przypadku </w:t>
      </w:r>
      <w:r w:rsidR="00E96F30">
        <w:t>zespołu</w:t>
      </w:r>
      <w:r w:rsidR="001A775A" w:rsidRPr="001A775A">
        <w:t xml:space="preserve"> transakcji dotyczących różnych towarów, usług lub aktywów, kwota</w:t>
      </w:r>
      <w:r w:rsidR="00660B5C">
        <w:t>,</w:t>
      </w:r>
      <w:r w:rsidR="001A775A" w:rsidRPr="001A775A">
        <w:t xml:space="preserve"> o której mowa w § 3</w:t>
      </w:r>
      <w:r w:rsidR="004A3652">
        <w:t>a</w:t>
      </w:r>
      <w:r w:rsidR="001A775A" w:rsidRPr="001A775A">
        <w:t xml:space="preserve"> pkt </w:t>
      </w:r>
      <w:r w:rsidR="004A3652">
        <w:t>3</w:t>
      </w:r>
      <w:r w:rsidR="001A775A" w:rsidRPr="001A775A">
        <w:t xml:space="preserve"> lit. </w:t>
      </w:r>
      <w:r w:rsidR="004A3652">
        <w:t>b</w:t>
      </w:r>
      <w:r w:rsidR="001A775A" w:rsidRPr="001A775A">
        <w:t xml:space="preserve">, obejmuje całkowitą wartość </w:t>
      </w:r>
      <w:r w:rsidR="001D48DA">
        <w:t>transakcji</w:t>
      </w:r>
      <w:r w:rsidR="00660B5C">
        <w:t>, przy czym</w:t>
      </w:r>
      <w:r w:rsidR="001A775A" w:rsidRPr="001A775A">
        <w:t xml:space="preserve"> </w:t>
      </w:r>
      <w:r w:rsidR="00660B5C">
        <w:t>k</w:t>
      </w:r>
      <w:r w:rsidR="001A775A" w:rsidRPr="001A775A">
        <w:t>wot</w:t>
      </w:r>
      <w:r w:rsidR="00660B5C">
        <w:t xml:space="preserve"> </w:t>
      </w:r>
      <w:r w:rsidR="00E96F30">
        <w:t xml:space="preserve">zespołu </w:t>
      </w:r>
      <w:r w:rsidR="00660B5C">
        <w:t>transakcji</w:t>
      </w:r>
      <w:r w:rsidR="001A775A" w:rsidRPr="001A775A">
        <w:t xml:space="preserve"> nie sumuje się, jeżeli te same towary, usługi lub aktywa są przedmiotem </w:t>
      </w:r>
      <w:r w:rsidR="00BA45AD">
        <w:t>wielu</w:t>
      </w:r>
      <w:r w:rsidR="00BA45AD" w:rsidRPr="001A775A">
        <w:t xml:space="preserve"> </w:t>
      </w:r>
      <w:r w:rsidR="001A775A" w:rsidRPr="001A775A">
        <w:t>transakcji.</w:t>
      </w:r>
    </w:p>
    <w:p w14:paraId="137525AE" w14:textId="6764E8E7" w:rsidR="001A775A" w:rsidRPr="001A775A" w:rsidRDefault="001A775A" w:rsidP="00BA23B9">
      <w:pPr>
        <w:pStyle w:val="ZLITUSTzmustliter"/>
      </w:pPr>
      <w:r w:rsidRPr="001A775A">
        <w:t xml:space="preserve">§ 3d. </w:t>
      </w:r>
      <w:bookmarkStart w:id="43" w:name="_Hlk203956902"/>
      <w:r w:rsidR="00BA45AD">
        <w:t>Jeżeli</w:t>
      </w:r>
      <w:r w:rsidR="000C350B">
        <w:t xml:space="preserve"> przepisy odrębne nie stanowią inaczej, w</w:t>
      </w:r>
      <w:r w:rsidRPr="001A775A">
        <w:t xml:space="preserve"> celu ustalenia </w:t>
      </w:r>
      <w:r w:rsidR="00A741C9">
        <w:t>wartości</w:t>
      </w:r>
      <w:r w:rsidRPr="001A775A">
        <w:t xml:space="preserve"> transakcji lub </w:t>
      </w:r>
      <w:r w:rsidR="00C20394">
        <w:t>zespołu</w:t>
      </w:r>
      <w:r w:rsidRPr="001A775A">
        <w:t xml:space="preserve"> transakcji</w:t>
      </w:r>
      <w:r w:rsidR="00A741C9">
        <w:t xml:space="preserve">, o której mowa </w:t>
      </w:r>
      <w:r w:rsidR="00A741C9" w:rsidRPr="001A775A">
        <w:t>w § 3</w:t>
      </w:r>
      <w:r w:rsidR="00A741C9" w:rsidRPr="00A741C9">
        <w:t>a pkt 3 lit. b</w:t>
      </w:r>
      <w:r w:rsidRPr="001A775A">
        <w:t xml:space="preserve">, </w:t>
      </w:r>
      <w:r w:rsidR="000C350B">
        <w:t xml:space="preserve">kwoty wyrażone </w:t>
      </w:r>
      <w:r w:rsidR="00BA45AD">
        <w:t xml:space="preserve">w </w:t>
      </w:r>
      <w:r w:rsidR="00C77007">
        <w:t>walu</w:t>
      </w:r>
      <w:r w:rsidR="000C350B">
        <w:t>cie</w:t>
      </w:r>
      <w:r w:rsidR="00C77007">
        <w:t xml:space="preserve"> inne</w:t>
      </w:r>
      <w:r w:rsidR="000C350B">
        <w:t>j</w:t>
      </w:r>
      <w:r w:rsidR="00C77007">
        <w:t xml:space="preserve"> niż</w:t>
      </w:r>
      <w:r w:rsidRPr="001A775A">
        <w:t xml:space="preserve"> euro</w:t>
      </w:r>
      <w:r w:rsidR="00C77007">
        <w:t xml:space="preserve"> przelicza się</w:t>
      </w:r>
      <w:r w:rsidR="000C350B">
        <w:t xml:space="preserve"> na euro</w:t>
      </w:r>
      <w:r w:rsidRPr="001A775A">
        <w:t xml:space="preserve"> według średniego kursu </w:t>
      </w:r>
      <w:r w:rsidR="00C77007">
        <w:t xml:space="preserve">wymiany </w:t>
      </w:r>
      <w:r w:rsidR="000C350B">
        <w:t>tych walut</w:t>
      </w:r>
      <w:r w:rsidR="00C77007">
        <w:t xml:space="preserve"> ogłoszonego </w:t>
      </w:r>
      <w:r w:rsidRPr="001A775A">
        <w:t>przez Narodowy Bank Polski na dzień złożenia wniosku</w:t>
      </w:r>
      <w:bookmarkEnd w:id="43"/>
      <w:r w:rsidRPr="001A775A">
        <w:t>.</w:t>
      </w:r>
      <w:r w:rsidR="00B37B79">
        <w:t>”</w:t>
      </w:r>
      <w:r w:rsidR="00C77007">
        <w:t>;</w:t>
      </w:r>
    </w:p>
    <w:p w14:paraId="78609727" w14:textId="3A3AA9F5" w:rsidR="000D2330" w:rsidRPr="000D2330" w:rsidRDefault="00B37B79" w:rsidP="000D2330">
      <w:pPr>
        <w:pStyle w:val="PKTpunkt"/>
      </w:pPr>
      <w:r>
        <w:t>3</w:t>
      </w:r>
      <w:r w:rsidR="001A775A">
        <w:t>)</w:t>
      </w:r>
      <w:r w:rsidR="001A775A">
        <w:tab/>
      </w:r>
      <w:r w:rsidR="000D2330" w:rsidRPr="000D2330">
        <w:t>w art. 29</w:t>
      </w:r>
      <w:r w:rsidR="000D2330">
        <w:t>3</w:t>
      </w:r>
      <w:r w:rsidR="000D2330" w:rsidRPr="000D2330">
        <w:t xml:space="preserve"> </w:t>
      </w:r>
      <w:bookmarkStart w:id="44" w:name="_Hlk200114300"/>
      <w:r w:rsidR="000D2330">
        <w:t xml:space="preserve">w </w:t>
      </w:r>
      <w:r w:rsidR="000D2330" w:rsidRPr="000D2330">
        <w:t>§ </w:t>
      </w:r>
      <w:r w:rsidR="000D2330">
        <w:t>2</w:t>
      </w:r>
      <w:r w:rsidR="000D2330" w:rsidRPr="000D2330">
        <w:t xml:space="preserve"> pkt </w:t>
      </w:r>
      <w:r w:rsidR="000D2330">
        <w:t>7</w:t>
      </w:r>
      <w:r w:rsidR="000D2330" w:rsidRPr="000D2330">
        <w:t xml:space="preserve"> </w:t>
      </w:r>
      <w:bookmarkEnd w:id="44"/>
      <w:r w:rsidR="000D2330" w:rsidRPr="000D2330">
        <w:t xml:space="preserve">otrzymuje brzmienie: </w:t>
      </w:r>
    </w:p>
    <w:p w14:paraId="48C0B3C3" w14:textId="5AA98263" w:rsidR="000D2330" w:rsidRPr="00793B0E" w:rsidRDefault="00B37B79" w:rsidP="00E24E01">
      <w:pPr>
        <w:pStyle w:val="ZPKTzmpktartykuempunktem"/>
      </w:pPr>
      <w:r>
        <w:t>„</w:t>
      </w:r>
      <w:r w:rsidR="002C36DC">
        <w:t>7</w:t>
      </w:r>
      <w:r w:rsidR="000D2330" w:rsidRPr="000D2330">
        <w:t>)</w:t>
      </w:r>
      <w:r w:rsidR="00873391">
        <w:tab/>
      </w:r>
      <w:r w:rsidR="000D2330" w:rsidRPr="000D2330">
        <w:t>aktach dokumentujących kontrolę, o której mowa w dziale III rozdziale 9</w:t>
      </w:r>
      <w:r w:rsidR="00F822A9">
        <w:t xml:space="preserve">, </w:t>
      </w:r>
      <w:r w:rsidR="000D2330" w:rsidRPr="000D2330">
        <w:t>w dziale IIIA rozdziale 5</w:t>
      </w:r>
      <w:r w:rsidR="00F822A9">
        <w:t xml:space="preserve"> oraz dziale VB rozdziale 6</w:t>
      </w:r>
      <w:r w:rsidR="000D2330" w:rsidRPr="000D2330">
        <w:t xml:space="preserve"> ustawy z dnia 9 marca 2017 r. o wymianie informacji podatkowych z innymi państwami;</w:t>
      </w:r>
      <w:r>
        <w:t>”</w:t>
      </w:r>
      <w:r w:rsidR="00873391">
        <w:t>;</w:t>
      </w:r>
    </w:p>
    <w:p w14:paraId="298433F1" w14:textId="73CFC33E" w:rsidR="007974CA" w:rsidRDefault="00B37B79" w:rsidP="007974CA">
      <w:pPr>
        <w:pStyle w:val="PKTpunkt"/>
      </w:pPr>
      <w:r>
        <w:t>4</w:t>
      </w:r>
      <w:r w:rsidR="00793B0E" w:rsidRPr="00793B0E">
        <w:t>)</w:t>
      </w:r>
      <w:r w:rsidR="00793B0E">
        <w:tab/>
      </w:r>
      <w:r w:rsidR="0058702B">
        <w:t xml:space="preserve">w art. 296 </w:t>
      </w:r>
      <w:r w:rsidR="000D2330">
        <w:t xml:space="preserve">w </w:t>
      </w:r>
      <w:r w:rsidR="0058702B" w:rsidRPr="0058702B">
        <w:t>§</w:t>
      </w:r>
      <w:r w:rsidR="007974CA">
        <w:t xml:space="preserve"> </w:t>
      </w:r>
      <w:r w:rsidR="0058702B" w:rsidRPr="0058702B">
        <w:t>1</w:t>
      </w:r>
      <w:r w:rsidR="0058702B">
        <w:t xml:space="preserve"> pkt 2 </w:t>
      </w:r>
      <w:r w:rsidR="007974CA">
        <w:t>otrzymuje brzmienie</w:t>
      </w:r>
      <w:r w:rsidR="0058702B">
        <w:t xml:space="preserve">: </w:t>
      </w:r>
    </w:p>
    <w:p w14:paraId="33D16EE8" w14:textId="5533A10F" w:rsidR="0058702B" w:rsidRDefault="00B37B79" w:rsidP="007974CA">
      <w:pPr>
        <w:pStyle w:val="ZPKTzmpktartykuempunktem"/>
      </w:pPr>
      <w:r>
        <w:t>„</w:t>
      </w:r>
      <w:r w:rsidR="007974CA" w:rsidRPr="007974CA">
        <w:t>2</w:t>
      </w:r>
      <w:r w:rsidR="00873391" w:rsidRPr="007974CA">
        <w:t>)</w:t>
      </w:r>
      <w:r w:rsidR="00873391">
        <w:tab/>
      </w:r>
      <w:r w:rsidR="007974CA" w:rsidRPr="007974CA">
        <w:t>określone w ustawie z dnia 9 marca 2017 r. o wymianie informacji podatkowych z innymi państwami, uzyskane od obcych państw, pochodzące z banków i innych instytucji finansowych</w:t>
      </w:r>
      <w:r w:rsidR="007974CA">
        <w:t xml:space="preserve">, </w:t>
      </w:r>
      <w:r w:rsidR="007974CA" w:rsidRPr="007974CA">
        <w:t>od raportujących operatorów platform w rozumieniu art. 75a ust. 1 pkt 14 tej ustawy</w:t>
      </w:r>
      <w:r w:rsidR="007974CA">
        <w:t xml:space="preserve"> oraz od raportujących dostawców usług w zakresie kryptoaktywów w rozumieniu </w:t>
      </w:r>
      <w:r w:rsidR="00A0504B">
        <w:t>art. 88e ust. 1 pkt 1</w:t>
      </w:r>
      <w:r w:rsidR="00BF4F2A">
        <w:t>4</w:t>
      </w:r>
      <w:r w:rsidR="00A0504B">
        <w:t xml:space="preserve"> tej ustawy</w:t>
      </w:r>
      <w:r w:rsidR="00296DD5">
        <w:t>,</w:t>
      </w:r>
      <w:r>
        <w:t>”</w:t>
      </w:r>
      <w:r w:rsidR="00B83579">
        <w:t>;</w:t>
      </w:r>
    </w:p>
    <w:p w14:paraId="64ECC207" w14:textId="0F82AC40" w:rsidR="00793B0E" w:rsidRPr="00793B0E" w:rsidRDefault="00B37B79" w:rsidP="00793B0E">
      <w:pPr>
        <w:pStyle w:val="PKTpunkt"/>
        <w:keepNext/>
      </w:pPr>
      <w:r>
        <w:t>5</w:t>
      </w:r>
      <w:r w:rsidR="0058702B">
        <w:t>)</w:t>
      </w:r>
      <w:r w:rsidR="0058702B">
        <w:tab/>
      </w:r>
      <w:r w:rsidR="00793B0E" w:rsidRPr="00793B0E">
        <w:t>w art. 297a § 1 otrzymuje brzmienie:</w:t>
      </w:r>
    </w:p>
    <w:p w14:paraId="69DC840C" w14:textId="4E0ACC12" w:rsidR="00793B0E" w:rsidRPr="00793B0E" w:rsidRDefault="00B37B79" w:rsidP="003E396E">
      <w:pPr>
        <w:pStyle w:val="ZUSTzmustartykuempunktem"/>
      </w:pPr>
      <w:r>
        <w:t>„</w:t>
      </w:r>
      <w:r w:rsidR="00793B0E" w:rsidRPr="00793B0E">
        <w:t xml:space="preserve">§ 1. Informacje podatkowe, o których mowa w ustawie z dnia 9 marca 2017 r. o wymianie informacji podatkowych z innymi państwami, uzyskane od państw członkowskich Unii Europejskiej lub akta zawierające takie informacje są udostępniane organom wymienionym w art. 297 oraz innym niż wymienione w tym przepisie organom podatkowym, gdy toczące się przed tym organem postępowanie lub czynności wykonywane przez ten organ są związane z prawidłowym określaniem podstaw opodatkowania i wysokości zobowiązania podatkowego lub wymiarem innych należności, których dochodzenie, zgodnie z przepisami o postępowaniu egzekucyjnym w administracji, jest możliwe na wniosek obcego państwa oraz do celów ceł i </w:t>
      </w:r>
      <w:r w:rsidR="00793B0E" w:rsidRPr="00793B0E">
        <w:lastRenderedPageBreak/>
        <w:t>przeciwdziałani</w:t>
      </w:r>
      <w:r w:rsidR="00873391">
        <w:t>a</w:t>
      </w:r>
      <w:r w:rsidR="00793B0E" w:rsidRPr="00793B0E">
        <w:t xml:space="preserve"> praniu pieniędzy i finansowaniu terroryzmu oraz w związku z art. 215 Traktatu o Funkcjonowaniu Unii Europejskiej.</w:t>
      </w:r>
      <w:r>
        <w:t>”</w:t>
      </w:r>
      <w:r w:rsidR="00CF78C9">
        <w:t>.</w:t>
      </w:r>
    </w:p>
    <w:p w14:paraId="3E20CB67" w14:textId="7CFD896F" w:rsidR="00E05BE7" w:rsidRDefault="00432607" w:rsidP="00432607">
      <w:pPr>
        <w:pStyle w:val="ARTartustawynprozporzdzenia"/>
      </w:pPr>
      <w:r w:rsidRPr="00432607">
        <w:rPr>
          <w:rStyle w:val="Ppogrubienie"/>
        </w:rPr>
        <w:t>Art. </w:t>
      </w:r>
      <w:r w:rsidR="00842B4A">
        <w:rPr>
          <w:rStyle w:val="Ppogrubienie"/>
        </w:rPr>
        <w:t>3</w:t>
      </w:r>
      <w:r w:rsidRPr="00432607">
        <w:rPr>
          <w:rStyle w:val="Ppogrubienie"/>
        </w:rPr>
        <w:t>.</w:t>
      </w:r>
      <w:r w:rsidRPr="00432607">
        <w:t> W ustawie z dnia 10 września 1999 r. – Kodeks karny skarbowy (Dz. U. z 202</w:t>
      </w:r>
      <w:r w:rsidR="00873391">
        <w:t>5</w:t>
      </w:r>
      <w:r w:rsidRPr="00432607">
        <w:t xml:space="preserve"> r. poz. </w:t>
      </w:r>
      <w:r w:rsidR="00873391">
        <w:t>633</w:t>
      </w:r>
      <w:r w:rsidRPr="00432607">
        <w:t xml:space="preserve">) </w:t>
      </w:r>
      <w:r w:rsidR="00E05BE7">
        <w:t>wprowadza się następujące zmiany:</w:t>
      </w:r>
    </w:p>
    <w:p w14:paraId="6B636C55" w14:textId="2446E9E7" w:rsidR="00E05BE7" w:rsidRDefault="00E05BE7" w:rsidP="00E8587E">
      <w:pPr>
        <w:pStyle w:val="PKTpunkt"/>
      </w:pPr>
      <w:r>
        <w:t>1)</w:t>
      </w:r>
      <w:r>
        <w:tab/>
        <w:t xml:space="preserve">w art. 80cb </w:t>
      </w:r>
      <w:r w:rsidR="00873391">
        <w:t xml:space="preserve">w </w:t>
      </w:r>
      <w:r w:rsidRPr="00E05BE7">
        <w:t>§ 1</w:t>
      </w:r>
      <w:r>
        <w:t xml:space="preserve"> </w:t>
      </w:r>
      <w:r w:rsidR="00873391">
        <w:t xml:space="preserve">w </w:t>
      </w:r>
      <w:r>
        <w:t xml:space="preserve">pkt 3 </w:t>
      </w:r>
      <w:r w:rsidR="00873391">
        <w:t xml:space="preserve">skreśla się wyraz </w:t>
      </w:r>
      <w:r w:rsidR="00B37B79">
        <w:t>„</w:t>
      </w:r>
      <w:r w:rsidRPr="00E05BE7">
        <w:t>jednorazowej</w:t>
      </w:r>
      <w:r w:rsidR="00B37B79">
        <w:t>”</w:t>
      </w:r>
      <w:r>
        <w:t>;</w:t>
      </w:r>
    </w:p>
    <w:p w14:paraId="4A3FB005" w14:textId="0B7486D9" w:rsidR="00432607" w:rsidRPr="00432607" w:rsidRDefault="00E05BE7" w:rsidP="00BA23B9">
      <w:pPr>
        <w:pStyle w:val="PKTpunkt"/>
      </w:pPr>
      <w:r>
        <w:t>2)</w:t>
      </w:r>
      <w:r>
        <w:tab/>
      </w:r>
      <w:r w:rsidR="00432607" w:rsidRPr="00432607">
        <w:t>po art. 80cb dodaje się art. 80cc w brzmieniu:</w:t>
      </w:r>
    </w:p>
    <w:p w14:paraId="085087F0" w14:textId="310F4F51" w:rsidR="00432607" w:rsidRPr="00432607" w:rsidRDefault="00B37B79" w:rsidP="00432607">
      <w:pPr>
        <w:pStyle w:val="ZARTzmartartykuempunktem"/>
      </w:pPr>
      <w:r>
        <w:t>„</w:t>
      </w:r>
      <w:r w:rsidR="00432607" w:rsidRPr="00432607">
        <w:t>Art. 80cc. § 1. Kto, działając w imieniu lub interesie raportującego dostawcy usług w zakresie kryptoaktywów, wbrew przepisom ustawy z dnia 9 marca 2017 r. o wymianie informacji podatkowych z innymi państwami, nie dopełnia obowiązku:</w:t>
      </w:r>
    </w:p>
    <w:p w14:paraId="147BA6AE" w14:textId="77777777" w:rsidR="00432607" w:rsidRPr="00432607" w:rsidRDefault="00432607" w:rsidP="00432607">
      <w:pPr>
        <w:pStyle w:val="ZPKTzmpktartykuempunktem"/>
      </w:pPr>
      <w:r w:rsidRPr="00432607">
        <w:t>1)</w:t>
      </w:r>
      <w:r w:rsidRPr="00432607">
        <w:tab/>
        <w:t>stosowania procedur należytej staranności, w tym gromadzenia wymaganej dokumentacji,</w:t>
      </w:r>
    </w:p>
    <w:p w14:paraId="66B6264B" w14:textId="77777777" w:rsidR="00432607" w:rsidRPr="00432607" w:rsidRDefault="00432607" w:rsidP="00432607">
      <w:pPr>
        <w:pStyle w:val="ZPKTzmpktartykuempunktem"/>
      </w:pPr>
      <w:r w:rsidRPr="00432607">
        <w:t>2)</w:t>
      </w:r>
      <w:r w:rsidRPr="00432607">
        <w:tab/>
        <w:t>przekazania Szefowi Krajowej Administracji Skarbowej informacji o użytkownikach kryptoaktywów,</w:t>
      </w:r>
    </w:p>
    <w:p w14:paraId="74E7F737" w14:textId="05EB736A" w:rsidR="00432607" w:rsidRPr="00432607" w:rsidRDefault="00432607" w:rsidP="00432607">
      <w:pPr>
        <w:pStyle w:val="ZPKTzmpktartykuempunktem"/>
      </w:pPr>
      <w:r w:rsidRPr="00432607">
        <w:t>3)</w:t>
      </w:r>
      <w:r w:rsidRPr="00432607">
        <w:tab/>
        <w:t>rejestracji w Rzeczypospolitej Polskiej zgodnie z art. 88zf ust. 1</w:t>
      </w:r>
      <w:r w:rsidR="00930679">
        <w:t xml:space="preserve"> </w:t>
      </w:r>
      <w:r w:rsidR="00930679" w:rsidRPr="00930679">
        <w:t>tej ustawy</w:t>
      </w:r>
      <w:r w:rsidR="000A3C0D">
        <w:t>,</w:t>
      </w:r>
    </w:p>
    <w:p w14:paraId="0203EF5F" w14:textId="16C3D586" w:rsidR="00432607" w:rsidRPr="00432607" w:rsidRDefault="00432607" w:rsidP="00432607">
      <w:pPr>
        <w:pStyle w:val="ZPKTzmpktartykuempunktem"/>
      </w:pPr>
      <w:r w:rsidRPr="00432607">
        <w:t>4)</w:t>
      </w:r>
      <w:r w:rsidRPr="00432607">
        <w:tab/>
        <w:t xml:space="preserve">usunięcia w terminie nieprawidłowości wskazanych w wyniku kontroli, o którym mowa w art. 88zm ust. 4 tej ustawy, </w:t>
      </w:r>
    </w:p>
    <w:p w14:paraId="6C02C2AF" w14:textId="38B691DE" w:rsidR="00432607" w:rsidRPr="00432607" w:rsidRDefault="00432607" w:rsidP="00742419">
      <w:pPr>
        <w:pStyle w:val="ZPKTzmpktartykuempunktem"/>
      </w:pPr>
      <w:r w:rsidRPr="00432607">
        <w:t xml:space="preserve"> podlega karze grzywny do 180 stawek dziennych.</w:t>
      </w:r>
    </w:p>
    <w:p w14:paraId="40F3B61A" w14:textId="6B5BDA85" w:rsidR="00432607" w:rsidRPr="00432607" w:rsidRDefault="00432607" w:rsidP="00432607">
      <w:pPr>
        <w:pStyle w:val="ZUSTzmustartykuempunktem"/>
      </w:pPr>
      <w:r w:rsidRPr="00432607">
        <w:t>§ 2. W wypadku mniejszej wagi, sprawca czynu zabronionego określonego w § 1 podlega karze grzywny za wykroczenie skarbowe.</w:t>
      </w:r>
      <w:r w:rsidR="00B37B79">
        <w:t>”</w:t>
      </w:r>
      <w:r w:rsidRPr="00432607">
        <w:t>.</w:t>
      </w:r>
    </w:p>
    <w:p w14:paraId="42E1C040" w14:textId="62903D26" w:rsidR="004C7C6F" w:rsidRDefault="002275FE" w:rsidP="004B0C66">
      <w:pPr>
        <w:pStyle w:val="ARTartustawynprozporzdzenia"/>
      </w:pPr>
      <w:r w:rsidRPr="00793B0E">
        <w:rPr>
          <w:rStyle w:val="Ppogrubienie"/>
        </w:rPr>
        <w:t>Art. </w:t>
      </w:r>
      <w:r>
        <w:rPr>
          <w:rStyle w:val="Ppogrubienie"/>
        </w:rPr>
        <w:t>4</w:t>
      </w:r>
      <w:r w:rsidRPr="00793B0E">
        <w:rPr>
          <w:rStyle w:val="Ppogrubienie"/>
        </w:rPr>
        <w:t>.</w:t>
      </w:r>
      <w:r>
        <w:t> </w:t>
      </w:r>
      <w:r w:rsidRPr="00793B0E">
        <w:t xml:space="preserve">W ustawie </w:t>
      </w:r>
      <w:bookmarkStart w:id="45" w:name="_Hlk203481189"/>
      <w:r w:rsidRPr="00793B0E">
        <w:t xml:space="preserve">z </w:t>
      </w:r>
      <w:r w:rsidRPr="002275FE">
        <w:t>dnia 6 listopada 2024 r. o opodatkowaniu wyrównawczym jednostek składowych grup międzynarodowych</w:t>
      </w:r>
      <w:r w:rsidR="00581CCB">
        <w:t xml:space="preserve"> i</w:t>
      </w:r>
      <w:r w:rsidRPr="002275FE">
        <w:t xml:space="preserve"> krajowych </w:t>
      </w:r>
      <w:bookmarkEnd w:id="45"/>
      <w:r w:rsidRPr="002275FE">
        <w:t xml:space="preserve">(Dz. U. poz. 1685) </w:t>
      </w:r>
      <w:r w:rsidR="004C7C6F">
        <w:t>wprowadza się następujące zmiany:</w:t>
      </w:r>
    </w:p>
    <w:p w14:paraId="6F724D44" w14:textId="4D40B6F1" w:rsidR="002275FE" w:rsidRDefault="004C7C6F" w:rsidP="00BA23B9">
      <w:pPr>
        <w:pStyle w:val="PKTpunkt"/>
      </w:pPr>
      <w:bookmarkStart w:id="46" w:name="_Hlk215130788"/>
      <w:r>
        <w:t>1)</w:t>
      </w:r>
      <w:r w:rsidR="00E1341C">
        <w:tab/>
      </w:r>
      <w:r w:rsidR="002275FE" w:rsidRPr="002275FE">
        <w:t>odnośnik nr 1 do tytułu ustawy otrzymuje brzmienie</w:t>
      </w:r>
      <w:r w:rsidR="002275FE">
        <w:t>:</w:t>
      </w:r>
    </w:p>
    <w:p w14:paraId="38D658B7" w14:textId="1914104E" w:rsidR="002275FE" w:rsidRDefault="00B37B79" w:rsidP="00E8587E">
      <w:pPr>
        <w:pStyle w:val="ZODNONIKAzmtekstuodnonikaartykuempunktem"/>
      </w:pPr>
      <w:r>
        <w:t>„</w:t>
      </w:r>
      <w:r w:rsidR="002275FE" w:rsidRPr="003E396E">
        <w:rPr>
          <w:rStyle w:val="IGindeksgrny"/>
        </w:rPr>
        <w:t>1</w:t>
      </w:r>
      <w:r w:rsidR="007B51E2" w:rsidRPr="003E396E">
        <w:rPr>
          <w:rStyle w:val="IGindeksgrny"/>
        </w:rPr>
        <w:t>)</w:t>
      </w:r>
      <w:r w:rsidR="007B51E2">
        <w:tab/>
      </w:r>
      <w:r w:rsidR="002275FE" w:rsidRPr="002275FE">
        <w:t>Niniejsza ustawa w zakresie swojej regulacji</w:t>
      </w:r>
      <w:r w:rsidR="00730529" w:rsidRPr="00730529">
        <w:t xml:space="preserve"> </w:t>
      </w:r>
      <w:r w:rsidR="00730529" w:rsidRPr="002275FE">
        <w:t>wdraża</w:t>
      </w:r>
      <w:r w:rsidR="002275FE">
        <w:t>:</w:t>
      </w:r>
    </w:p>
    <w:p w14:paraId="5CB27D65" w14:textId="2F164D94" w:rsidR="002275FE" w:rsidRDefault="002275FE" w:rsidP="00E8587E">
      <w:pPr>
        <w:pStyle w:val="ZPKTwODNONIKUzmpktwzmienianymodnonikuartykuempunktem"/>
      </w:pPr>
      <w:r w:rsidRPr="002275FE">
        <w:t>1)</w:t>
      </w:r>
      <w:r w:rsidRPr="002275FE">
        <w:tab/>
        <w:t>dyrektywę Rady (UE) 2022/2523 z dnia 15 grudnia 2022 r. w sprawie zapewnienia globalnego minimalnego poziomu opodatkowania międzynarodowych grup przedsiębiorstw oraz dużych grup krajowych w Unii (Dz. Urz. UE L 328 z 22.12.2022, str. 1 oraz Dz. Urz. UE L 13 z 16.01.2023, str. 9)</w:t>
      </w:r>
      <w:r>
        <w:t>;</w:t>
      </w:r>
    </w:p>
    <w:bookmarkEnd w:id="46"/>
    <w:p w14:paraId="4543A834" w14:textId="39BEC146" w:rsidR="004C7C6F" w:rsidRDefault="002275FE" w:rsidP="00E8587E">
      <w:pPr>
        <w:pStyle w:val="ZPKTwODNONIKUzmpktwzmienianymodnonikuartykuempunktem"/>
      </w:pPr>
      <w:r w:rsidRPr="002275FE">
        <w:t>2)</w:t>
      </w:r>
      <w:r w:rsidRPr="002275FE">
        <w:tab/>
        <w:t>dyrektywę Rady (UE) 2025/872 z 14 kwietnia 2025 r. zmieniającą dyrektywę 2011/16/UE w sprawie współpracy administracyjnej w dziedzinie opodatkowania (Dz. Urz. UE L</w:t>
      </w:r>
      <w:r w:rsidR="002B63B1">
        <w:t xml:space="preserve"> </w:t>
      </w:r>
      <w:r w:rsidR="006E61EB">
        <w:t>2025/</w:t>
      </w:r>
      <w:r w:rsidRPr="002275FE">
        <w:t>872 z 06.05.2025).</w:t>
      </w:r>
      <w:r w:rsidR="00B37B79">
        <w:t>”</w:t>
      </w:r>
      <w:r w:rsidR="004C7C6F">
        <w:t>;</w:t>
      </w:r>
    </w:p>
    <w:p w14:paraId="2D2A20C5" w14:textId="77777777" w:rsidR="004C7C6F" w:rsidRDefault="004C7C6F" w:rsidP="00BA23B9">
      <w:pPr>
        <w:pStyle w:val="PKTpunkt"/>
      </w:pPr>
      <w:r>
        <w:lastRenderedPageBreak/>
        <w:t>2)</w:t>
      </w:r>
      <w:r>
        <w:tab/>
        <w:t>w art. 133:</w:t>
      </w:r>
    </w:p>
    <w:p w14:paraId="7B4436D4" w14:textId="703EFD0E" w:rsidR="0056492D" w:rsidRDefault="0056492D" w:rsidP="0056492D">
      <w:pPr>
        <w:pStyle w:val="LITlitera"/>
      </w:pPr>
      <w:r>
        <w:t>a)</w:t>
      </w:r>
      <w:r>
        <w:tab/>
      </w:r>
      <w:r w:rsidR="00826553">
        <w:t xml:space="preserve">uchyla </w:t>
      </w:r>
      <w:r>
        <w:t>się ust. 8,</w:t>
      </w:r>
    </w:p>
    <w:p w14:paraId="1A8CBB6E" w14:textId="55F5019C" w:rsidR="0056492D" w:rsidRDefault="0056492D" w:rsidP="00BA23B9">
      <w:pPr>
        <w:pStyle w:val="LITlitera"/>
      </w:pPr>
      <w:r>
        <w:t>b)</w:t>
      </w:r>
      <w:r>
        <w:tab/>
        <w:t>ust. 9 otrzymuje brzmienie:</w:t>
      </w:r>
    </w:p>
    <w:p w14:paraId="2BA8E981" w14:textId="524A9530" w:rsidR="0056492D" w:rsidRDefault="00B37B79" w:rsidP="0056492D">
      <w:pPr>
        <w:pStyle w:val="ZLITUSTzmustliter"/>
      </w:pPr>
      <w:bookmarkStart w:id="47" w:name="mip75681267"/>
      <w:bookmarkStart w:id="48" w:name="mip75681268"/>
      <w:bookmarkStart w:id="49" w:name="mip75681269"/>
      <w:bookmarkStart w:id="50" w:name="mip75681270"/>
      <w:bookmarkStart w:id="51" w:name="mip75681271"/>
      <w:bookmarkStart w:id="52" w:name="mip75681272"/>
      <w:bookmarkStart w:id="53" w:name="mip75681273"/>
      <w:bookmarkEnd w:id="47"/>
      <w:bookmarkEnd w:id="48"/>
      <w:bookmarkEnd w:id="49"/>
      <w:bookmarkEnd w:id="50"/>
      <w:bookmarkEnd w:id="51"/>
      <w:bookmarkEnd w:id="52"/>
      <w:bookmarkEnd w:id="53"/>
      <w:r>
        <w:t>„</w:t>
      </w:r>
      <w:r w:rsidR="0056492D" w:rsidRPr="00AD105E">
        <w:t xml:space="preserve">9. </w:t>
      </w:r>
      <w:r w:rsidR="009616AD">
        <w:t>Informacja</w:t>
      </w:r>
      <w:r w:rsidR="0056492D" w:rsidRPr="00AD105E">
        <w:t>, o której mowa w ust. 1, zawiera</w:t>
      </w:r>
      <w:r w:rsidR="0056492D">
        <w:t>:</w:t>
      </w:r>
    </w:p>
    <w:p w14:paraId="318A28DF" w14:textId="797FD643" w:rsidR="006009AD" w:rsidRPr="006009AD" w:rsidRDefault="006009AD" w:rsidP="00E8587E">
      <w:pPr>
        <w:pStyle w:val="ZLITPKTzmpktliter"/>
      </w:pPr>
      <w:r w:rsidRPr="006009AD">
        <w:t>1)</w:t>
      </w:r>
      <w:r w:rsidRPr="006009AD">
        <w:tab/>
      </w:r>
      <w:r w:rsidR="00876DB1">
        <w:t>część ogólną dotyczącą grupy obejmującą:</w:t>
      </w:r>
    </w:p>
    <w:p w14:paraId="15E02D38" w14:textId="77777777" w:rsidR="00876DB1" w:rsidRPr="00876DB1" w:rsidRDefault="00876DB1" w:rsidP="007F3FC7">
      <w:pPr>
        <w:pStyle w:val="ZLITLITwPKTzmlitwpktliter"/>
      </w:pPr>
      <w:r w:rsidRPr="00876DB1">
        <w:t>a)</w:t>
      </w:r>
      <w:r w:rsidRPr="00876DB1">
        <w:tab/>
        <w:t>informacje dotyczące składania informacji o opodatkowaniu wyrównawczym,</w:t>
      </w:r>
    </w:p>
    <w:p w14:paraId="54336C79" w14:textId="77777777" w:rsidR="00876DB1" w:rsidRPr="00876DB1" w:rsidRDefault="00876DB1" w:rsidP="007F3FC7">
      <w:pPr>
        <w:pStyle w:val="ZLITLITwPKTzmlitwpktliter"/>
      </w:pPr>
      <w:r w:rsidRPr="00876DB1">
        <w:t>b)</w:t>
      </w:r>
      <w:r w:rsidRPr="00876DB1">
        <w:tab/>
        <w:t>informacje dotyczące struktury korporacyjnej,</w:t>
      </w:r>
    </w:p>
    <w:p w14:paraId="2D29B4E4" w14:textId="1F93DBCA" w:rsidR="00876DB1" w:rsidRPr="00F16859" w:rsidRDefault="00876DB1">
      <w:pPr>
        <w:pStyle w:val="ZLITLITwPKTzmlitwpktliter"/>
      </w:pPr>
      <w:r w:rsidRPr="00876DB1">
        <w:t>c)</w:t>
      </w:r>
      <w:r w:rsidRPr="00876DB1">
        <w:tab/>
        <w:t>ogólne podsumowanie stosowania przepisów o opodatkowaniu wyrównawczym jednostek składowych grup międzynarodowych i krajowych;</w:t>
      </w:r>
    </w:p>
    <w:p w14:paraId="55AC79F5" w14:textId="2FFC9D5A" w:rsidR="006009AD" w:rsidRPr="006009AD" w:rsidRDefault="006009AD" w:rsidP="001A0416">
      <w:pPr>
        <w:pStyle w:val="ZLITPKTzmpktliter"/>
      </w:pPr>
      <w:r w:rsidRPr="006009AD">
        <w:t>2)</w:t>
      </w:r>
      <w:r w:rsidRPr="006009AD">
        <w:tab/>
      </w:r>
      <w:r w:rsidR="00876DB1">
        <w:t xml:space="preserve">część jurysdykcyjną </w:t>
      </w:r>
      <w:bookmarkStart w:id="54" w:name="_Hlk210808861"/>
      <w:r w:rsidR="00876DB1">
        <w:t>obejmującą</w:t>
      </w:r>
      <w:r w:rsidR="00876DB1" w:rsidRPr="00876DB1">
        <w:t xml:space="preserve"> </w:t>
      </w:r>
      <w:r w:rsidR="00692159" w:rsidRPr="00692159">
        <w:t>informacje</w:t>
      </w:r>
      <w:r w:rsidR="00692159">
        <w:t xml:space="preserve"> na temat</w:t>
      </w:r>
      <w:r w:rsidR="00692159" w:rsidRPr="00692159">
        <w:t xml:space="preserve"> jurysdykcyjnych bezpiecznych przystani i wyłącze</w:t>
      </w:r>
      <w:bookmarkEnd w:id="54"/>
      <w:r w:rsidR="00692159">
        <w:t>ń</w:t>
      </w:r>
      <w:r w:rsidR="00D834A5">
        <w:t xml:space="preserve"> oraz</w:t>
      </w:r>
      <w:r w:rsidR="00692159" w:rsidRPr="00692159">
        <w:t xml:space="preserve"> </w:t>
      </w:r>
      <w:r w:rsidR="00876DB1" w:rsidRPr="00876DB1">
        <w:t>szczegółowego stosowania kwalifikowanej zasady włączenia dochodu do opodatkowania, kwalifikowanej zasady niedostatecznie opodatkowanych zysków</w:t>
      </w:r>
      <w:r w:rsidR="00B42F4C">
        <w:t>,</w:t>
      </w:r>
      <w:r w:rsidR="00876DB1">
        <w:t xml:space="preserve"> </w:t>
      </w:r>
      <w:r w:rsidR="00876DB1" w:rsidRPr="00876DB1">
        <w:t>kwalifikowanego krajowego podatku wyrównawczego</w:t>
      </w:r>
      <w:r w:rsidR="00876DB1">
        <w:t>,</w:t>
      </w:r>
      <w:r w:rsidR="00876DB1" w:rsidRPr="00876DB1">
        <w:t xml:space="preserve"> </w:t>
      </w:r>
      <w:r w:rsidR="00B42F4C" w:rsidRPr="000409B5">
        <w:t>globalnego podatku wyrównawczego, krajowego</w:t>
      </w:r>
      <w:r w:rsidR="00B42F4C">
        <w:t xml:space="preserve"> </w:t>
      </w:r>
      <w:r w:rsidR="00B42F4C" w:rsidRPr="000409B5">
        <w:t>podatku wyrównawczego i podatku wyrównawczego od niedostatecznie</w:t>
      </w:r>
      <w:r w:rsidR="00B42F4C">
        <w:t xml:space="preserve"> </w:t>
      </w:r>
      <w:r w:rsidR="00B42F4C" w:rsidRPr="000409B5">
        <w:t>opodatkowanych zysków</w:t>
      </w:r>
      <w:r w:rsidR="00B42F4C">
        <w:t xml:space="preserve">, </w:t>
      </w:r>
      <w:r w:rsidR="00876DB1" w:rsidRPr="00876DB1">
        <w:t>w odniesieniu do każdej jurysdykcji, w której grupa prowadzi działalność</w:t>
      </w:r>
      <w:r w:rsidR="00876DB1">
        <w:t xml:space="preserve">, </w:t>
      </w:r>
      <w:r w:rsidRPr="006009AD">
        <w:t>w tym</w:t>
      </w:r>
      <w:r w:rsidR="00B45A71">
        <w:t xml:space="preserve"> informacje</w:t>
      </w:r>
      <w:r w:rsidRPr="006009AD">
        <w:t>:</w:t>
      </w:r>
    </w:p>
    <w:p w14:paraId="54CF9EDE" w14:textId="092D654F" w:rsidR="006009AD" w:rsidRPr="006009AD" w:rsidRDefault="00D834A5" w:rsidP="00E8587E">
      <w:pPr>
        <w:pStyle w:val="ZLITLITwPKTzmlitwpktliter"/>
      </w:pPr>
      <w:r>
        <w:t>a</w:t>
      </w:r>
      <w:r w:rsidR="006009AD" w:rsidRPr="006009AD">
        <w:t>)</w:t>
      </w:r>
      <w:r w:rsidR="006009AD" w:rsidRPr="006009AD">
        <w:tab/>
        <w:t>dla celów oblicze</w:t>
      </w:r>
      <w:r w:rsidR="00B45A71">
        <w:t>nia</w:t>
      </w:r>
      <w:r w:rsidR="006009AD" w:rsidRPr="006009AD">
        <w:t>:</w:t>
      </w:r>
    </w:p>
    <w:p w14:paraId="3C0E95F2" w14:textId="77777777" w:rsidR="006009AD" w:rsidRPr="006009AD" w:rsidRDefault="006009AD" w:rsidP="00E8587E">
      <w:pPr>
        <w:pStyle w:val="ZLITTIRwPKTzmtirwpktliter"/>
      </w:pPr>
      <w:r w:rsidRPr="006009AD">
        <w:t>–</w:t>
      </w:r>
      <w:r w:rsidRPr="006009AD">
        <w:tab/>
        <w:t>efektywnej stawki podatkowej dla każdej jurysdykcji,</w:t>
      </w:r>
    </w:p>
    <w:p w14:paraId="169B42F4" w14:textId="77777777" w:rsidR="006009AD" w:rsidRPr="006009AD" w:rsidRDefault="006009AD" w:rsidP="00E8587E">
      <w:pPr>
        <w:pStyle w:val="ZLITTIRwPKTzmtirwpktliter"/>
      </w:pPr>
      <w:r w:rsidRPr="006009AD">
        <w:t>–</w:t>
      </w:r>
      <w:r w:rsidRPr="006009AD">
        <w:tab/>
        <w:t>jednostkowego globalnego podatku wyrównawczego,</w:t>
      </w:r>
    </w:p>
    <w:p w14:paraId="69737949" w14:textId="29618E06" w:rsidR="006009AD" w:rsidRPr="006009AD" w:rsidRDefault="006009AD" w:rsidP="00E8587E">
      <w:pPr>
        <w:pStyle w:val="ZLITTIRwPKTzmtirwpktliter"/>
      </w:pPr>
      <w:r w:rsidRPr="006009AD">
        <w:t>–</w:t>
      </w:r>
      <w:r w:rsidRPr="006009AD">
        <w:tab/>
        <w:t>udziałowego globalnego podatku wyrównawczego,</w:t>
      </w:r>
    </w:p>
    <w:p w14:paraId="0E00C8BA" w14:textId="65ED69F9" w:rsidR="006009AD" w:rsidRPr="006009AD" w:rsidRDefault="006009AD" w:rsidP="00E8587E">
      <w:pPr>
        <w:pStyle w:val="ZLITLITwPKTzmlitwpktliter"/>
      </w:pPr>
      <w:r w:rsidRPr="006009AD">
        <w:t>b)</w:t>
      </w:r>
      <w:r w:rsidRPr="006009AD">
        <w:tab/>
        <w:t>dla celów oblicze</w:t>
      </w:r>
      <w:r w:rsidR="00B45A71">
        <w:t>nia</w:t>
      </w:r>
      <w:r w:rsidRPr="006009AD">
        <w:t xml:space="preserve"> podatku wyrównawczego od niedostatecznie opodatkowanych zysków,</w:t>
      </w:r>
    </w:p>
    <w:p w14:paraId="4F214DED" w14:textId="60919CE9" w:rsidR="006009AD" w:rsidRPr="006009AD" w:rsidRDefault="006009AD" w:rsidP="00E8587E">
      <w:pPr>
        <w:pStyle w:val="ZLITLITwPKTzmlitwpktliter"/>
      </w:pPr>
      <w:r w:rsidRPr="006009AD">
        <w:t>c)</w:t>
      </w:r>
      <w:r w:rsidRPr="006009AD">
        <w:tab/>
        <w:t>niezbędne do ustalenia kwalifikowanego krajowego podatku wyrównawczego lub krajowego podatku wyrównawczego,</w:t>
      </w:r>
    </w:p>
    <w:p w14:paraId="2A53DA6D" w14:textId="40FF0392" w:rsidR="00382877" w:rsidRDefault="006009AD">
      <w:pPr>
        <w:pStyle w:val="ZLITLITwPKTzmlitwpktliter"/>
      </w:pPr>
      <w:r w:rsidRPr="006009AD">
        <w:t>d)</w:t>
      </w:r>
      <w:r w:rsidRPr="006009AD">
        <w:tab/>
      </w:r>
      <w:r w:rsidR="00B45A71">
        <w:t xml:space="preserve">dotyczące </w:t>
      </w:r>
      <w:r w:rsidRPr="006009AD">
        <w:t>przypisani</w:t>
      </w:r>
      <w:r w:rsidR="00B45A71">
        <w:t>a</w:t>
      </w:r>
      <w:r w:rsidRPr="006009AD">
        <w:t xml:space="preserve"> podatku wyrównawczego w ramach kwalifikowanej zasady niedostatecznie opodatkowanych zysków</w:t>
      </w:r>
      <w:r w:rsidR="00B01528">
        <w:t>.</w:t>
      </w:r>
      <w:r w:rsidR="00B37B79">
        <w:t>”</w:t>
      </w:r>
      <w:r w:rsidR="00B01528">
        <w:t>,</w:t>
      </w:r>
    </w:p>
    <w:p w14:paraId="08E0A471" w14:textId="0A767BF9" w:rsidR="0056492D" w:rsidRDefault="0056492D" w:rsidP="00BA23B9">
      <w:pPr>
        <w:pStyle w:val="LITlitera"/>
      </w:pPr>
      <w:r>
        <w:t>c)</w:t>
      </w:r>
      <w:r w:rsidR="00B01528">
        <w:tab/>
      </w:r>
      <w:r>
        <w:t>dodaje się ust. 11 w brzmieniu:</w:t>
      </w:r>
    </w:p>
    <w:p w14:paraId="464F2E39" w14:textId="4BE07FD5" w:rsidR="001B1907" w:rsidRDefault="00B37B79" w:rsidP="00BA23B9">
      <w:pPr>
        <w:pStyle w:val="ZLITUSTzmustliter"/>
      </w:pPr>
      <w:r>
        <w:t>„</w:t>
      </w:r>
      <w:r w:rsidR="0056492D">
        <w:t>11. Minister właściwy do spraw finansów publicznych określi, w drodze rozporządzenia, szczegółowy zakres danych, o któr</w:t>
      </w:r>
      <w:r>
        <w:t>ych</w:t>
      </w:r>
      <w:r w:rsidR="0056492D">
        <w:t xml:space="preserve"> mowa </w:t>
      </w:r>
      <w:r w:rsidR="0056492D" w:rsidRPr="00232E83">
        <w:t xml:space="preserve">w ust. </w:t>
      </w:r>
      <w:r>
        <w:t>9</w:t>
      </w:r>
      <w:r w:rsidR="0056492D" w:rsidRPr="00904654">
        <w:t xml:space="preserve">, </w:t>
      </w:r>
      <w:r w:rsidR="0056492D">
        <w:t>uwzględniając</w:t>
      </w:r>
      <w:r w:rsidR="00B01528">
        <w:t xml:space="preserve"> k</w:t>
      </w:r>
      <w:r w:rsidR="00B01528" w:rsidRPr="00B01528">
        <w:t xml:space="preserve">onieczność prawidłowego </w:t>
      </w:r>
      <w:r w:rsidR="00B01528">
        <w:t>rozliczenia</w:t>
      </w:r>
      <w:r w:rsidR="00B01528" w:rsidRPr="00B01528">
        <w:t xml:space="preserve"> podatku</w:t>
      </w:r>
      <w:r w:rsidR="00B01528">
        <w:t>,</w:t>
      </w:r>
      <w:r w:rsidR="00B01528" w:rsidRPr="00B01528">
        <w:t xml:space="preserve"> kontroli </w:t>
      </w:r>
      <w:r w:rsidR="00B01528">
        <w:t xml:space="preserve">wykonania </w:t>
      </w:r>
      <w:r w:rsidR="00B01528">
        <w:lastRenderedPageBreak/>
        <w:t>tego obowiązku</w:t>
      </w:r>
      <w:r w:rsidR="00B01528" w:rsidRPr="00B01528">
        <w:t xml:space="preserve"> przez organ podatkowy</w:t>
      </w:r>
      <w:r w:rsidR="0056492D">
        <w:t xml:space="preserve"> </w:t>
      </w:r>
      <w:r w:rsidR="00B01528">
        <w:t>oraz obowiązek</w:t>
      </w:r>
      <w:r w:rsidR="0056492D">
        <w:t xml:space="preserve"> wymiany tych danych z innymi jurysdykcjami</w:t>
      </w:r>
      <w:r w:rsidR="0056492D" w:rsidRPr="002275FE">
        <w:t>.</w:t>
      </w:r>
      <w:r>
        <w:t>”</w:t>
      </w:r>
      <w:r w:rsidR="001B1907">
        <w:t>;</w:t>
      </w:r>
    </w:p>
    <w:p w14:paraId="1DA3051E" w14:textId="3B4E621B" w:rsidR="001B1907" w:rsidRDefault="001B1907" w:rsidP="001B1907">
      <w:pPr>
        <w:pStyle w:val="PKTpunkt"/>
      </w:pPr>
      <w:r>
        <w:t>3)</w:t>
      </w:r>
      <w:r>
        <w:tab/>
      </w:r>
      <w:r w:rsidR="00B37B79">
        <w:t xml:space="preserve">w </w:t>
      </w:r>
      <w:r>
        <w:t>art. 154 ust. 5 otrzymuje brzmienie:</w:t>
      </w:r>
    </w:p>
    <w:p w14:paraId="2830F2A8" w14:textId="75B948C9" w:rsidR="002275FE" w:rsidRPr="002275FE" w:rsidRDefault="00B37B79" w:rsidP="0002069A">
      <w:pPr>
        <w:pStyle w:val="ZUSTzmustartykuempunktem"/>
        <w:rPr>
          <w:rStyle w:val="Ppogrubienie"/>
          <w:rFonts w:ascii="Times New Roman" w:hAnsi="Times New Roman"/>
          <w:b w:val="0"/>
        </w:rPr>
      </w:pPr>
      <w:r>
        <w:t>„</w:t>
      </w:r>
      <w:r w:rsidR="001B1907">
        <w:t xml:space="preserve">5. </w:t>
      </w:r>
      <w:r w:rsidR="001B1907" w:rsidRPr="001B1907">
        <w:t>Oświadczenie, o którym mowa w ust. 1, składa się do właściwego naczelnika urzędu skarbowego</w:t>
      </w:r>
      <w:r w:rsidR="001B1907">
        <w:t>.</w:t>
      </w:r>
      <w:r>
        <w:t>”</w:t>
      </w:r>
      <w:r w:rsidR="002275FE" w:rsidRPr="002275FE">
        <w:t>.</w:t>
      </w:r>
    </w:p>
    <w:p w14:paraId="41B4D06C" w14:textId="11B8E405" w:rsidR="00231F7F" w:rsidRDefault="00793B0E" w:rsidP="004B0C66">
      <w:pPr>
        <w:pStyle w:val="ARTartustawynprozporzdzenia"/>
      </w:pPr>
      <w:r w:rsidRPr="004B0C66">
        <w:rPr>
          <w:rStyle w:val="Ppogrubienie"/>
        </w:rPr>
        <w:t>Art. </w:t>
      </w:r>
      <w:r w:rsidR="00A1664E">
        <w:rPr>
          <w:rStyle w:val="Ppogrubienie"/>
        </w:rPr>
        <w:t>5</w:t>
      </w:r>
      <w:r w:rsidR="004B0C66" w:rsidRPr="004B0C66">
        <w:rPr>
          <w:rStyle w:val="Ppogrubienie"/>
        </w:rPr>
        <w:t>.</w:t>
      </w:r>
      <w:r w:rsidR="004B0C66">
        <w:t> </w:t>
      </w:r>
      <w:r w:rsidR="00231F7F">
        <w:t>1.</w:t>
      </w:r>
      <w:r w:rsidR="002C36DC">
        <w:t xml:space="preserve"> </w:t>
      </w:r>
      <w:r w:rsidR="00E00000">
        <w:t>D</w:t>
      </w:r>
      <w:r w:rsidR="00401CE3">
        <w:t xml:space="preserve">o </w:t>
      </w:r>
      <w:r w:rsidR="00231F7F" w:rsidRPr="00231F7F">
        <w:t>procedur sprawozdawczych, o których mowa w dzia</w:t>
      </w:r>
      <w:r w:rsidR="00B46C81">
        <w:t>le</w:t>
      </w:r>
      <w:r w:rsidR="00231F7F" w:rsidRPr="00231F7F">
        <w:t xml:space="preserve"> III </w:t>
      </w:r>
      <w:r w:rsidR="00B46C81" w:rsidRPr="00231F7F">
        <w:t xml:space="preserve">rozdziale 3 </w:t>
      </w:r>
      <w:r w:rsidR="00231F7F" w:rsidRPr="00231F7F">
        <w:t>ustawy zmienianej w art. 1</w:t>
      </w:r>
      <w:r w:rsidR="009D3D2F">
        <w:t>,</w:t>
      </w:r>
      <w:r w:rsidR="00231F7F" w:rsidRPr="00231F7F">
        <w:t xml:space="preserve"> dotyczących informacji o rachunkach raportowanych za 2025</w:t>
      </w:r>
      <w:r w:rsidR="00E1341C">
        <w:t xml:space="preserve"> r.</w:t>
      </w:r>
      <w:r w:rsidR="00231F7F" w:rsidRPr="00231F7F">
        <w:t xml:space="preserve">, stosuje się przepisy </w:t>
      </w:r>
      <w:r w:rsidR="00E00000">
        <w:t>dotychczasowe.</w:t>
      </w:r>
    </w:p>
    <w:p w14:paraId="50A13B00" w14:textId="062F0674" w:rsidR="00E2748B" w:rsidRDefault="00231F7F" w:rsidP="00BA23B9">
      <w:pPr>
        <w:pStyle w:val="USTustnpkodeksu"/>
      </w:pPr>
      <w:r>
        <w:t xml:space="preserve">2. </w:t>
      </w:r>
      <w:r w:rsidR="00E2748B">
        <w:t>O</w:t>
      </w:r>
      <w:r w:rsidR="00E2748B" w:rsidRPr="00E2748B">
        <w:t>bowiązek przekazywania informacji dotyczących roli lub ról</w:t>
      </w:r>
      <w:r w:rsidR="00E2748B">
        <w:t>, o których mowa</w:t>
      </w:r>
      <w:r w:rsidR="00E2748B" w:rsidRPr="00E2748B">
        <w:t xml:space="preserve"> </w:t>
      </w:r>
      <w:r w:rsidR="00E2748B">
        <w:t>w</w:t>
      </w:r>
      <w:r w:rsidR="00A34C36">
        <w:t xml:space="preserve"> </w:t>
      </w:r>
      <w:r w:rsidR="00793B0E" w:rsidRPr="004B0C66">
        <w:t>art. 34 ust. 1 pkt 1</w:t>
      </w:r>
      <w:r w:rsidR="00E2748B">
        <w:t xml:space="preserve"> lit. c tiret drugie</w:t>
      </w:r>
      <w:r w:rsidR="00793B0E" w:rsidRPr="004B0C66">
        <w:t xml:space="preserve"> i </w:t>
      </w:r>
      <w:r w:rsidR="00E2748B">
        <w:t xml:space="preserve">pkt </w:t>
      </w:r>
      <w:r w:rsidR="00793B0E" w:rsidRPr="004B0C66">
        <w:t>8 ustawy zmienianej w art. 1</w:t>
      </w:r>
      <w:r w:rsidR="00C4124A">
        <w:t>,</w:t>
      </w:r>
      <w:r w:rsidR="00753BAB">
        <w:t xml:space="preserve"> w brzmieniu nadanym niniejszą ustawą</w:t>
      </w:r>
      <w:r w:rsidR="00793B0E" w:rsidRPr="004B0C66">
        <w:t>, w odniesieniu do</w:t>
      </w:r>
      <w:r w:rsidR="00E2748B">
        <w:t>:</w:t>
      </w:r>
    </w:p>
    <w:p w14:paraId="0F253EC2" w14:textId="7787EB9F" w:rsidR="00E2748B" w:rsidRDefault="00E2748B" w:rsidP="00272CF9">
      <w:pPr>
        <w:pStyle w:val="PKTpunkt"/>
      </w:pPr>
      <w:r>
        <w:t>1)</w:t>
      </w:r>
      <w:r w:rsidR="00442119">
        <w:tab/>
      </w:r>
      <w:r w:rsidR="00793B0E" w:rsidRPr="004B0C66">
        <w:t>rachunku raportowanego</w:t>
      </w:r>
      <w:r w:rsidR="00FD3BAC">
        <w:t>, o którym mowa w art. 24 ust. 1 pkt 43 ustawy zmienianej w art. 1,</w:t>
      </w:r>
      <w:r w:rsidR="00793B0E" w:rsidRPr="004B0C66">
        <w:t xml:space="preserve"> prowadzonego na dzień 31 grudnia 2025 r. oraz</w:t>
      </w:r>
    </w:p>
    <w:p w14:paraId="541DB124" w14:textId="73CDBA10" w:rsidR="00D15D03" w:rsidRDefault="00E2748B" w:rsidP="00272CF9">
      <w:pPr>
        <w:pStyle w:val="PKTpunkt"/>
      </w:pPr>
      <w:r>
        <w:t>2)</w:t>
      </w:r>
      <w:r w:rsidR="00442119">
        <w:tab/>
      </w:r>
      <w:r w:rsidR="00793B0E" w:rsidRPr="004B0C66">
        <w:t xml:space="preserve">okresów sprawozdawczych kończących się z upływem drugiego roku kalendarzowego po </w:t>
      </w:r>
      <w:r w:rsidR="007C0C2E">
        <w:t>dniu</w:t>
      </w:r>
      <w:r w:rsidR="00793B0E" w:rsidRPr="004B0C66">
        <w:t xml:space="preserve"> </w:t>
      </w:r>
      <w:r w:rsidR="00FD3BAC">
        <w:t>31 grudniu 2025 r.</w:t>
      </w:r>
    </w:p>
    <w:p w14:paraId="4BC2A3B7" w14:textId="367E4EE6" w:rsidR="00793B0E" w:rsidRDefault="0001293D" w:rsidP="00442119">
      <w:pPr>
        <w:pStyle w:val="CZWSPPKTczwsplnapunktw"/>
      </w:pPr>
      <w:r w:rsidRPr="0001293D">
        <w:t>–</w:t>
      </w:r>
      <w:r w:rsidR="00FD3BAC">
        <w:t xml:space="preserve"> </w:t>
      </w:r>
      <w:r w:rsidR="007C0C2E">
        <w:t xml:space="preserve">dotyczy wyłącznie przypadków, </w:t>
      </w:r>
      <w:r w:rsidR="00793B0E" w:rsidRPr="004B0C66">
        <w:t>gdy informacje</w:t>
      </w:r>
      <w:r w:rsidR="00CF78C9">
        <w:t xml:space="preserve"> te</w:t>
      </w:r>
      <w:r w:rsidR="00793B0E" w:rsidRPr="004B0C66">
        <w:t xml:space="preserve"> są dostępne w</w:t>
      </w:r>
      <w:r w:rsidR="00CF78C9">
        <w:t>śród</w:t>
      </w:r>
      <w:r w:rsidR="00793B0E" w:rsidRPr="004B0C66">
        <w:t xml:space="preserve"> danych</w:t>
      </w:r>
      <w:r w:rsidR="00CF78C9">
        <w:t xml:space="preserve"> posiadanych przez raportującą instytucję finansową</w:t>
      </w:r>
      <w:r w:rsidR="00FD3BAC">
        <w:t xml:space="preserve">, o której mowa w </w:t>
      </w:r>
      <w:r w:rsidR="00FD3BAC" w:rsidRPr="00FD3BAC">
        <w:t>art. 24 ust. 1 pkt 4</w:t>
      </w:r>
      <w:r w:rsidR="00FD3BAC">
        <w:t>4</w:t>
      </w:r>
      <w:r w:rsidR="00FD3BAC" w:rsidRPr="00FD3BAC">
        <w:t xml:space="preserve"> ustawy zmienianej w art. 1</w:t>
      </w:r>
      <w:r w:rsidR="00793B0E" w:rsidRPr="004B0C66">
        <w:t>, które można przeszukać elektronicznie.</w:t>
      </w:r>
    </w:p>
    <w:p w14:paraId="30EE4156" w14:textId="3B5914F2" w:rsidR="005904F5" w:rsidRPr="005904F5" w:rsidRDefault="005904F5" w:rsidP="005904F5">
      <w:pPr>
        <w:pStyle w:val="USTustnpkodeksu"/>
      </w:pPr>
      <w:r w:rsidRPr="005904F5">
        <w:t xml:space="preserve">3. W przypadku gdy w okresie od dnia 1 stycznia 2026 r. do dnia poprzedzającego dzień wejścia w życie niniejszej ustawy </w:t>
      </w:r>
      <w:r w:rsidR="003F7EFE">
        <w:t xml:space="preserve">został </w:t>
      </w:r>
      <w:r w:rsidRPr="005904F5">
        <w:t xml:space="preserve">otwarty nowy rachunek w rozumieniu art. 24 ust. 1 pkt 15 ustawy zmienianej w art. 1, w brzmieniu nadanym niniejszą ustawą, który nie był rachunkiem finansowym zgodnie z przepisami działu </w:t>
      </w:r>
      <w:r>
        <w:t xml:space="preserve">III ustawy zmienianej w art. 1 </w:t>
      </w:r>
      <w:r w:rsidRPr="005904F5">
        <w:t xml:space="preserve">w brzmieniu </w:t>
      </w:r>
      <w:r>
        <w:t>dotychczasowym</w:t>
      </w:r>
      <w:bookmarkStart w:id="55" w:name="_Hlk214874845"/>
      <w:r w:rsidRPr="005904F5">
        <w:t xml:space="preserve">, raportująca instytucja finansowa </w:t>
      </w:r>
      <w:r w:rsidR="00E31544">
        <w:t xml:space="preserve">w rozumieniu art. 24 ust. 1 pkt 44 ustawy zmienianej w art. 1 </w:t>
      </w:r>
      <w:r w:rsidRPr="005904F5">
        <w:t>jest obowiązana niezwłocznie uzyskać oświadczenie o rezydencji podatkowej oraz zastosować procedury należytej staranności przewidziane dla nowych rachunków w rozumieniu art. 24 ust. 1 pkt 15 ustawy zmienianej w art. 1, w brzmieniu nadanym niniejszą ustawą</w:t>
      </w:r>
      <w:r w:rsidR="00A845CE">
        <w:t>. W takim przypadku stosuje się</w:t>
      </w:r>
      <w:r w:rsidRPr="005904F5">
        <w:t xml:space="preserve"> odpowiednio </w:t>
      </w:r>
      <w:r w:rsidR="00A845CE">
        <w:t xml:space="preserve">przepisy </w:t>
      </w:r>
      <w:r w:rsidR="00B5567E">
        <w:t>dzia</w:t>
      </w:r>
      <w:r w:rsidR="00A845CE">
        <w:t>łu</w:t>
      </w:r>
      <w:r w:rsidR="00B5567E">
        <w:t xml:space="preserve"> III</w:t>
      </w:r>
      <w:r w:rsidRPr="005904F5">
        <w:t xml:space="preserve"> rozdział</w:t>
      </w:r>
      <w:r w:rsidR="00F36D84">
        <w:t>u</w:t>
      </w:r>
      <w:r w:rsidRPr="005904F5">
        <w:t xml:space="preserve"> 4, 6 </w:t>
      </w:r>
      <w:r w:rsidR="0047751F">
        <w:t>i</w:t>
      </w:r>
      <w:r w:rsidRPr="005904F5">
        <w:t xml:space="preserve"> 8 ustawy zmienianej w art. 1</w:t>
      </w:r>
      <w:r w:rsidR="00B5567E" w:rsidRPr="00B5567E">
        <w:t>, w brzmieniu nadanym niniejszą ustawą</w:t>
      </w:r>
      <w:bookmarkEnd w:id="55"/>
      <w:r w:rsidRPr="005904F5">
        <w:t>.</w:t>
      </w:r>
    </w:p>
    <w:p w14:paraId="3E9D66E0" w14:textId="40561A79" w:rsidR="005904F5" w:rsidRPr="004B0C66" w:rsidRDefault="005904F5" w:rsidP="005904F5">
      <w:pPr>
        <w:pStyle w:val="USTustnpkodeksu"/>
      </w:pPr>
      <w:r w:rsidRPr="005904F5">
        <w:t>4. W przypadku gdy rachunek, o którym mowa w ust. 3</w:t>
      </w:r>
      <w:r w:rsidR="00F73FB2">
        <w:t>,</w:t>
      </w:r>
      <w:r w:rsidRPr="005904F5">
        <w:t xml:space="preserve"> został zamknięty przed dniem wejścia w życie niniejszej ustawy </w:t>
      </w:r>
      <w:r w:rsidR="008D40A3">
        <w:t>oraz</w:t>
      </w:r>
      <w:r w:rsidRPr="005904F5">
        <w:t xml:space="preserve"> wystąpienie raportując</w:t>
      </w:r>
      <w:r w:rsidR="00F73FB2">
        <w:t>ej</w:t>
      </w:r>
      <w:r w:rsidRPr="005904F5">
        <w:t xml:space="preserve"> instytucj</w:t>
      </w:r>
      <w:r w:rsidR="00F73FB2">
        <w:t>i</w:t>
      </w:r>
      <w:r w:rsidRPr="005904F5">
        <w:t xml:space="preserve"> finansow</w:t>
      </w:r>
      <w:r w:rsidR="00F73FB2">
        <w:t>ej</w:t>
      </w:r>
      <w:r w:rsidRPr="005904F5">
        <w:t xml:space="preserve"> </w:t>
      </w:r>
      <w:r w:rsidR="00F73FB2" w:rsidRPr="00F73FB2">
        <w:t xml:space="preserve">w rozumieniu art. 24 ust. 1 pkt 44 ustawy zmienianej w art. 1 </w:t>
      </w:r>
      <w:r w:rsidRPr="005904F5">
        <w:t xml:space="preserve">z żądaniem złożenia oświadczenia o rezydencji podatkowej okazało się bezskuteczne, </w:t>
      </w:r>
      <w:r w:rsidR="008D40A3">
        <w:t xml:space="preserve">ta </w:t>
      </w:r>
      <w:r w:rsidRPr="005904F5">
        <w:t xml:space="preserve">raportująca instytucja finansowa stosuje w odniesieniu do tego rachunku procedury należytej staranności przewidziane dla istniejących </w:t>
      </w:r>
      <w:r w:rsidRPr="005904F5">
        <w:lastRenderedPageBreak/>
        <w:t>rachunków w rozumieniu art. 24 ust. 1 pkt 11 ustawy zmienianej w art. 1</w:t>
      </w:r>
      <w:r w:rsidR="0047751F">
        <w:t>,</w:t>
      </w:r>
      <w:r w:rsidRPr="005904F5">
        <w:t xml:space="preserve"> w brzmieniu nadanym niniejszą ustawą</w:t>
      </w:r>
      <w:r w:rsidR="00936198">
        <w:t>.</w:t>
      </w:r>
      <w:r w:rsidRPr="005904F5">
        <w:t xml:space="preserve"> </w:t>
      </w:r>
      <w:r w:rsidR="00936198">
        <w:t>W takim przypadku stosuje się</w:t>
      </w:r>
      <w:r w:rsidR="00936198" w:rsidRPr="005904F5">
        <w:t xml:space="preserve"> odpowiednio </w:t>
      </w:r>
      <w:r w:rsidR="00936198">
        <w:t>przepisy działu III</w:t>
      </w:r>
      <w:r w:rsidR="00936198" w:rsidRPr="005904F5">
        <w:t xml:space="preserve"> </w:t>
      </w:r>
      <w:bookmarkStart w:id="56" w:name="_Hlk214875247"/>
      <w:r w:rsidR="00936198" w:rsidRPr="005904F5">
        <w:t>rozdział</w:t>
      </w:r>
      <w:r w:rsidR="00936198">
        <w:t>u</w:t>
      </w:r>
      <w:r w:rsidR="00936198" w:rsidRPr="005904F5">
        <w:t xml:space="preserve"> 4, </w:t>
      </w:r>
      <w:r w:rsidR="00936198">
        <w:t>5</w:t>
      </w:r>
      <w:r w:rsidR="00936198" w:rsidRPr="005904F5">
        <w:t xml:space="preserve"> </w:t>
      </w:r>
      <w:r w:rsidR="009F3462">
        <w:t>i</w:t>
      </w:r>
      <w:r w:rsidR="009F3462" w:rsidRPr="005904F5">
        <w:t xml:space="preserve"> </w:t>
      </w:r>
      <w:r w:rsidR="00936198">
        <w:t>7</w:t>
      </w:r>
      <w:bookmarkEnd w:id="56"/>
      <w:r w:rsidR="00936198" w:rsidRPr="005904F5">
        <w:t xml:space="preserve"> ustawy zmienianej w art. 1</w:t>
      </w:r>
      <w:r w:rsidR="00936198" w:rsidRPr="00B5567E">
        <w:t>, w brzmieniu nadanym niniejszą ustawą</w:t>
      </w:r>
      <w:r>
        <w:t>.</w:t>
      </w:r>
    </w:p>
    <w:p w14:paraId="4B0ED2C8" w14:textId="75A25C46" w:rsidR="00B12BE6" w:rsidRPr="00B12BE6" w:rsidRDefault="00B12BE6" w:rsidP="003E396E">
      <w:pPr>
        <w:pStyle w:val="ARTartustawynprozporzdzenia"/>
        <w:rPr>
          <w:rStyle w:val="Ppogrubienie"/>
          <w:b w:val="0"/>
        </w:rPr>
      </w:pPr>
      <w:bookmarkStart w:id="57" w:name="_Hlk195698814"/>
      <w:r w:rsidRPr="00F3345A">
        <w:rPr>
          <w:rStyle w:val="Ppogrubienie"/>
        </w:rPr>
        <w:t>Art. 6.</w:t>
      </w:r>
      <w:r>
        <w:t xml:space="preserve"> </w:t>
      </w:r>
      <w:r w:rsidRPr="0003566B">
        <w:t>Przepisy art. 77 ust. 1 pkt 1</w:t>
      </w:r>
      <w:r>
        <w:t xml:space="preserve"> lit. d i e</w:t>
      </w:r>
      <w:r w:rsidRPr="0003566B">
        <w:t>, ust. 2a</w:t>
      </w:r>
      <w:r>
        <w:t>,</w:t>
      </w:r>
      <w:r w:rsidRPr="0003566B">
        <w:t xml:space="preserve"> 2b</w:t>
      </w:r>
      <w:r>
        <w:t xml:space="preserve"> oraz</w:t>
      </w:r>
      <w:r w:rsidRPr="0003566B">
        <w:t xml:space="preserve"> ust. 3 pkt 1 i 8 ustawy zmienianej w art. 1,</w:t>
      </w:r>
      <w:r>
        <w:t xml:space="preserve"> w brzmieniu nadanym niniejszą ustawą,</w:t>
      </w:r>
      <w:r w:rsidRPr="0003566B">
        <w:t xml:space="preserve"> stosuje się do</w:t>
      </w:r>
      <w:r>
        <w:t xml:space="preserve"> </w:t>
      </w:r>
      <w:r w:rsidRPr="0003566B">
        <w:t>interpretacj</w:t>
      </w:r>
      <w:r w:rsidR="00904654">
        <w:t>i</w:t>
      </w:r>
      <w:r w:rsidRPr="0003566B">
        <w:t xml:space="preserve"> podatkowych </w:t>
      </w:r>
      <w:r>
        <w:t xml:space="preserve">w rozumieniu art. 76 pkt 2 ustawy </w:t>
      </w:r>
      <w:r w:rsidR="00B52E28" w:rsidRPr="0003566B">
        <w:t>zmienianej w art. 1</w:t>
      </w:r>
      <w:r w:rsidR="00B52E28">
        <w:t xml:space="preserve"> </w:t>
      </w:r>
      <w:r w:rsidRPr="0003566B">
        <w:t>wydanych po dniu 31 grudnia 2025 r.</w:t>
      </w:r>
    </w:p>
    <w:p w14:paraId="3ABCB36E" w14:textId="60075836" w:rsidR="00A46EE7" w:rsidRDefault="00D07A18" w:rsidP="00A46EE7">
      <w:pPr>
        <w:pStyle w:val="ARTartustawynprozporzdzenia"/>
      </w:pPr>
      <w:r w:rsidRPr="00555C29">
        <w:rPr>
          <w:rStyle w:val="Ppogrubienie"/>
        </w:rPr>
        <w:t xml:space="preserve">Art. </w:t>
      </w:r>
      <w:r w:rsidR="00B12BE6">
        <w:rPr>
          <w:rStyle w:val="Ppogrubienie"/>
        </w:rPr>
        <w:t>7</w:t>
      </w:r>
      <w:r w:rsidRPr="00555C29">
        <w:rPr>
          <w:rStyle w:val="Ppogrubienie"/>
        </w:rPr>
        <w:t>.</w:t>
      </w:r>
      <w:r>
        <w:rPr>
          <w:rStyle w:val="Ppogrubienie"/>
        </w:rPr>
        <w:t xml:space="preserve"> </w:t>
      </w:r>
      <w:r>
        <w:t>1. S</w:t>
      </w:r>
      <w:r w:rsidRPr="00E620AF">
        <w:t xml:space="preserve">zef Krajowej Administracji Skarbowej </w:t>
      </w:r>
      <w:r w:rsidR="0011307E">
        <w:t>wykonuje</w:t>
      </w:r>
      <w:r w:rsidR="0011307E" w:rsidRPr="00E620AF">
        <w:t xml:space="preserve"> </w:t>
      </w:r>
      <w:r w:rsidRPr="00E620AF">
        <w:t xml:space="preserve">po raz pierwszy obowiązek, o którym mowa w art. </w:t>
      </w:r>
      <w:r>
        <w:t xml:space="preserve">81b ustawy zmienianej w art. 1, w odniesieniu do informacji o opodatkowaniu wyrównawczym złożonych za rok podatkowy w rozumieniu </w:t>
      </w:r>
      <w:r w:rsidRPr="00D07A18">
        <w:t xml:space="preserve">art. 2 ust. 1 pkt 37 ustawy </w:t>
      </w:r>
      <w:r w:rsidR="007C0C2E">
        <w:t>zmienianej w art. 4,</w:t>
      </w:r>
      <w:r>
        <w:t xml:space="preserve"> rozpoczynający się nie wcześniej niż w dniu 31 grudnia 2023 r.</w:t>
      </w:r>
    </w:p>
    <w:p w14:paraId="79F1D5E0" w14:textId="02BBCE05" w:rsidR="00AF5B4C" w:rsidRDefault="00DE7BA6" w:rsidP="0014606C">
      <w:pPr>
        <w:pStyle w:val="USTustnpkodeksu"/>
      </w:pPr>
      <w:r>
        <w:t>2</w:t>
      </w:r>
      <w:r w:rsidR="00AF5B4C">
        <w:t xml:space="preserve">. Szef Krajowej Administracji Skarbowej </w:t>
      </w:r>
      <w:r>
        <w:t xml:space="preserve">wykonuje </w:t>
      </w:r>
      <w:r w:rsidR="00AF5B4C">
        <w:t xml:space="preserve">obowiązek, o którym mowa w art. 81b ustawy zmienianej w art. 1, </w:t>
      </w:r>
      <w:r w:rsidR="00401CE3">
        <w:t>po dniu 30 listopada</w:t>
      </w:r>
      <w:r w:rsidR="00AF5B4C">
        <w:t xml:space="preserve"> 2026 r.</w:t>
      </w:r>
    </w:p>
    <w:p w14:paraId="79DB46D1" w14:textId="60627036" w:rsidR="00E86297" w:rsidRDefault="00E86297" w:rsidP="0014606C">
      <w:pPr>
        <w:pStyle w:val="USTustnpkodeksu"/>
      </w:pPr>
      <w:r>
        <w:t>3. W przypadku, o któr</w:t>
      </w:r>
      <w:r w:rsidR="006D49E4">
        <w:t>ym</w:t>
      </w:r>
      <w:r>
        <w:t xml:space="preserve"> mowa w art. 133 ust. 10 ustawy zmienianej w art. 4, termin, o którym mowa w </w:t>
      </w:r>
      <w:r w:rsidRPr="00E620AF">
        <w:t xml:space="preserve">art. </w:t>
      </w:r>
      <w:r>
        <w:t xml:space="preserve">81b </w:t>
      </w:r>
      <w:r w:rsidR="006D49E4">
        <w:t xml:space="preserve">ust. 2 albo ust. 3 </w:t>
      </w:r>
      <w:r>
        <w:t>ustawy zmienianej w art. 1, upływa nie wcześniej niż w dniu 31 grudnia 2026 r.</w:t>
      </w:r>
    </w:p>
    <w:p w14:paraId="53F33B3B" w14:textId="7618D90B" w:rsidR="00B26A4E" w:rsidRDefault="00B26A4E" w:rsidP="008D4B6C">
      <w:pPr>
        <w:pStyle w:val="USTustnpkodeksu"/>
      </w:pPr>
      <w:r>
        <w:t xml:space="preserve">4. </w:t>
      </w:r>
      <w:r w:rsidR="00D9624B">
        <w:t xml:space="preserve">W przypadku pierwszego roku podatkowego w rozumieniu </w:t>
      </w:r>
      <w:r w:rsidR="00236A0E" w:rsidRPr="00D07A18">
        <w:t xml:space="preserve">art. 2 ust. 1 pkt 37 ustawy </w:t>
      </w:r>
      <w:r w:rsidR="00236A0E">
        <w:t>zmienianej w art. 4</w:t>
      </w:r>
      <w:r w:rsidR="008C6E00">
        <w:t>,</w:t>
      </w:r>
      <w:r w:rsidR="00D9624B">
        <w:t xml:space="preserve"> </w:t>
      </w:r>
      <w:r w:rsidR="00497848">
        <w:t xml:space="preserve">za który państwo </w:t>
      </w:r>
      <w:r w:rsidR="005344AD">
        <w:t>uczestniczące</w:t>
      </w:r>
      <w:r w:rsidR="00800EA6">
        <w:t xml:space="preserve"> w rozumieniu art. 81a pkt </w:t>
      </w:r>
      <w:r w:rsidR="00206C06">
        <w:t>14</w:t>
      </w:r>
      <w:r w:rsidR="00800EA6">
        <w:t xml:space="preserve"> ustawy zmienianej w art. 1</w:t>
      </w:r>
      <w:r w:rsidR="00497848">
        <w:t xml:space="preserve"> </w:t>
      </w:r>
      <w:r w:rsidR="00EE249D">
        <w:t>przekazuje</w:t>
      </w:r>
      <w:r w:rsidR="00267618">
        <w:t xml:space="preserve"> innej jurysdykcji, w drodze automatycznej wymiany, informacje o opodatkowaniu wyrównawczym</w:t>
      </w:r>
      <w:r w:rsidR="00D7772D">
        <w:t>,</w:t>
      </w:r>
      <w:r w:rsidR="00B00E87">
        <w:t xml:space="preserve"> przepis art. 81e ustawy zmienianej w art. 1</w:t>
      </w:r>
      <w:r w:rsidR="00C5294B">
        <w:t xml:space="preserve"> </w:t>
      </w:r>
      <w:r w:rsidR="00B00E87">
        <w:t>stosuje się, jeżeli Szef Krajowej Administracji Skarbowej nie otrzymał</w:t>
      </w:r>
      <w:r w:rsidR="00492007">
        <w:t xml:space="preserve"> za ten rok </w:t>
      </w:r>
      <w:r w:rsidR="00B00E87">
        <w:t xml:space="preserve">informacji </w:t>
      </w:r>
      <w:r w:rsidR="00497848">
        <w:t xml:space="preserve">od państwa uczestniczącego </w:t>
      </w:r>
      <w:r w:rsidR="00B00E87">
        <w:t xml:space="preserve">w terminie 6 miesięcy od dnia, w którym upłynął termin na złożenie informacji odpowiadającej informacji o opodatkowaniu wyrównawczym, nie </w:t>
      </w:r>
      <w:r w:rsidR="009936E2">
        <w:t>wcześniej jednak niż po dniu 31 grudnia 2026 r.</w:t>
      </w:r>
    </w:p>
    <w:p w14:paraId="087B9D9D" w14:textId="5758775A" w:rsidR="00B41D7D" w:rsidRDefault="009A3C76" w:rsidP="0080464C">
      <w:pPr>
        <w:pStyle w:val="ARTartustawynprozporzdzenia"/>
        <w:rPr>
          <w:bCs/>
        </w:rPr>
      </w:pPr>
      <w:r w:rsidRPr="00793B0E">
        <w:rPr>
          <w:rStyle w:val="Ppogrubienie"/>
        </w:rPr>
        <w:t>Art. </w:t>
      </w:r>
      <w:r w:rsidR="00E31544">
        <w:rPr>
          <w:rStyle w:val="Ppogrubienie"/>
        </w:rPr>
        <w:t>8</w:t>
      </w:r>
      <w:r>
        <w:rPr>
          <w:rStyle w:val="Ppogrubienie"/>
        </w:rPr>
        <w:t>.</w:t>
      </w:r>
      <w:r w:rsidR="004F565F" w:rsidRPr="004F565F">
        <w:t xml:space="preserve"> </w:t>
      </w:r>
      <w:r w:rsidR="004F565F">
        <w:t xml:space="preserve">1. </w:t>
      </w:r>
      <w:r w:rsidR="004F565F" w:rsidRPr="001F4E57">
        <w:t>Raportujący dostawca usług w zakresie kryptoaktywów</w:t>
      </w:r>
      <w:r w:rsidR="004F565F">
        <w:t xml:space="preserve"> w rozumieniu art. 88</w:t>
      </w:r>
      <w:r w:rsidR="00682721">
        <w:t>e ust.</w:t>
      </w:r>
      <w:r w:rsidR="00850CAB">
        <w:t xml:space="preserve"> </w:t>
      </w:r>
      <w:r w:rsidR="00682721">
        <w:t>1 pkt 14</w:t>
      </w:r>
      <w:r w:rsidR="004F565F">
        <w:t xml:space="preserve"> ustawy zmienianej w art. 1,</w:t>
      </w:r>
      <w:r w:rsidR="004F565F" w:rsidRPr="001F4E57">
        <w:t xml:space="preserve"> występuje</w:t>
      </w:r>
      <w:r w:rsidR="00850CAB">
        <w:t>,</w:t>
      </w:r>
      <w:r w:rsidR="004F565F" w:rsidRPr="001F4E57">
        <w:t xml:space="preserve"> </w:t>
      </w:r>
      <w:r w:rsidR="00850CAB" w:rsidRPr="00850CAB">
        <w:t>do dnia 31 października 2026 r.</w:t>
      </w:r>
      <w:r w:rsidR="00850CAB">
        <w:t xml:space="preserve">, </w:t>
      </w:r>
      <w:r w:rsidR="004F565F" w:rsidRPr="001F4E57">
        <w:t>do użytkownika kryptoaktywów</w:t>
      </w:r>
      <w:r w:rsidR="004F565F">
        <w:t xml:space="preserve"> w rozumien</w:t>
      </w:r>
      <w:r w:rsidR="0059061B">
        <w:t>iu</w:t>
      </w:r>
      <w:r w:rsidR="004F565F">
        <w:t xml:space="preserve"> art. 88</w:t>
      </w:r>
      <w:r w:rsidR="00682721">
        <w:t>e ust. 1 pkt 19</w:t>
      </w:r>
      <w:r w:rsidR="004F565F">
        <w:t xml:space="preserve"> ustawy zmienianej w art. 1</w:t>
      </w:r>
      <w:r w:rsidR="00730F42">
        <w:t>,</w:t>
      </w:r>
      <w:r w:rsidR="004F565F" w:rsidRPr="001F4E57">
        <w:t xml:space="preserve"> będącego jego klientem na dzień </w:t>
      </w:r>
      <w:r w:rsidR="00AE40CE">
        <w:t>poprzedzający dzień wejścia w życie niniejszej ustawy</w:t>
      </w:r>
      <w:r w:rsidR="00730F42">
        <w:t>,</w:t>
      </w:r>
      <w:r w:rsidR="004F565F" w:rsidRPr="001F4E57">
        <w:t xml:space="preserve"> o złożenie oświadczenia, o którym mowa w art. 88q ust. 1</w:t>
      </w:r>
      <w:r w:rsidR="004F565F">
        <w:t xml:space="preserve"> ustawy zmienianej w art. 1</w:t>
      </w:r>
      <w:r w:rsidR="000E1388">
        <w:t>.</w:t>
      </w:r>
    </w:p>
    <w:p w14:paraId="0E4881A3" w14:textId="43457CAF" w:rsidR="004C695D" w:rsidRDefault="004F565F" w:rsidP="0059061B">
      <w:pPr>
        <w:pStyle w:val="USTustnpkodeksu"/>
      </w:pPr>
      <w:r>
        <w:t>2</w:t>
      </w:r>
      <w:r w:rsidRPr="00D948C1">
        <w:t>.</w:t>
      </w:r>
      <w:r w:rsidR="00141CAE">
        <w:t xml:space="preserve"> </w:t>
      </w:r>
      <w:r w:rsidRPr="00D948C1">
        <w:t xml:space="preserve">Jeżeli </w:t>
      </w:r>
      <w:r w:rsidR="000A648F">
        <w:t>użytkownik kryptoaktywów</w:t>
      </w:r>
      <w:r w:rsidR="000A648F" w:rsidRPr="000A648F">
        <w:t xml:space="preserve"> w rozumieniu art. 88e ust. 1 pkt 19 ustawy zmienianej w art. 1</w:t>
      </w:r>
      <w:r w:rsidR="000A648F">
        <w:t>, w przypadku</w:t>
      </w:r>
      <w:r w:rsidR="00E43EC6">
        <w:t>, o którym mowa w ust. 1, nie złoży</w:t>
      </w:r>
      <w:r w:rsidRPr="00D948C1">
        <w:t xml:space="preserve"> </w:t>
      </w:r>
      <w:r w:rsidR="00DB1B3E" w:rsidRPr="00DB1B3E">
        <w:t xml:space="preserve">w terminie </w:t>
      </w:r>
      <w:r w:rsidR="00A87F25" w:rsidRPr="00DB1B3E">
        <w:t>wyznaczonym</w:t>
      </w:r>
      <w:r w:rsidR="00A87F25">
        <w:t xml:space="preserve"> </w:t>
      </w:r>
      <w:r w:rsidR="00DB1B3E">
        <w:t xml:space="preserve">przez </w:t>
      </w:r>
      <w:r w:rsidR="00DB1B3E" w:rsidRPr="00D948C1">
        <w:t>raportując</w:t>
      </w:r>
      <w:r w:rsidR="00DB1B3E">
        <w:t>ego</w:t>
      </w:r>
      <w:r w:rsidR="00DB1B3E" w:rsidRPr="00D948C1">
        <w:t xml:space="preserve"> dostawc</w:t>
      </w:r>
      <w:r w:rsidR="00A87F25">
        <w:t>ę</w:t>
      </w:r>
      <w:r w:rsidR="00DB1B3E" w:rsidRPr="00D948C1">
        <w:t xml:space="preserve"> usług w zakresie kryptoaktywów</w:t>
      </w:r>
      <w:r w:rsidR="00DB1B3E">
        <w:t xml:space="preserve"> w rozumieniu art. 88e ust. 1 </w:t>
      </w:r>
      <w:r w:rsidR="00DB1B3E">
        <w:lastRenderedPageBreak/>
        <w:t xml:space="preserve">pkt 14 ustawy zmienianej w art. 1 </w:t>
      </w:r>
      <w:r w:rsidRPr="00774FDB">
        <w:t>oświadczenia</w:t>
      </w:r>
      <w:r w:rsidR="000E1388">
        <w:t>,</w:t>
      </w:r>
      <w:r w:rsidR="00682721">
        <w:t xml:space="preserve"> o którym </w:t>
      </w:r>
      <w:r w:rsidR="00682721" w:rsidRPr="001F4E57">
        <w:t>w art. 88q ust. 1</w:t>
      </w:r>
      <w:r w:rsidR="00682721" w:rsidRPr="0059061B">
        <w:t xml:space="preserve"> ustawy zmienianej w art. 1</w:t>
      </w:r>
      <w:r w:rsidRPr="00774FDB">
        <w:t xml:space="preserve">, </w:t>
      </w:r>
      <w:r w:rsidR="00A87F25">
        <w:t xml:space="preserve">ten </w:t>
      </w:r>
      <w:r w:rsidR="00DB1B3E">
        <w:t xml:space="preserve">raportujący </w:t>
      </w:r>
      <w:r w:rsidRPr="00774FDB">
        <w:t>jest obowiązany ponownie wystąpić o złożenie</w:t>
      </w:r>
      <w:r w:rsidR="00E43EC6">
        <w:t xml:space="preserve"> tego oświadczenia</w:t>
      </w:r>
      <w:r w:rsidR="004C695D">
        <w:t xml:space="preserve"> wyznaczając termin jego złożenia</w:t>
      </w:r>
      <w:r w:rsidRPr="00774FDB">
        <w:t xml:space="preserve">. </w:t>
      </w:r>
    </w:p>
    <w:p w14:paraId="74038F75" w14:textId="6B06BFE7" w:rsidR="004F565F" w:rsidRDefault="004C695D" w:rsidP="0059061B">
      <w:pPr>
        <w:pStyle w:val="USTustnpkodeksu"/>
      </w:pPr>
      <w:r>
        <w:t xml:space="preserve">3. </w:t>
      </w:r>
      <w:r w:rsidR="004F565F" w:rsidRPr="00774FDB">
        <w:t xml:space="preserve">W </w:t>
      </w:r>
      <w:r w:rsidR="004F565F">
        <w:t>przypadku</w:t>
      </w:r>
      <w:r w:rsidR="004F565F" w:rsidRPr="00774FDB">
        <w:t xml:space="preserve"> </w:t>
      </w:r>
      <w:r w:rsidR="004F565F" w:rsidRPr="002E2A98">
        <w:t>nieotrzymania oświadczenia</w:t>
      </w:r>
      <w:r w:rsidR="0021693F">
        <w:t xml:space="preserve">, </w:t>
      </w:r>
      <w:r w:rsidR="0021693F" w:rsidRPr="0021693F">
        <w:t xml:space="preserve">o którym </w:t>
      </w:r>
      <w:r w:rsidR="00C75B55">
        <w:t xml:space="preserve">mowa </w:t>
      </w:r>
      <w:r w:rsidR="0021693F" w:rsidRPr="0021693F">
        <w:t>w art. 88q ust. 1 ustawy zmienianej w art. 1,</w:t>
      </w:r>
      <w:r w:rsidR="004F565F" w:rsidRPr="002E2A98">
        <w:t xml:space="preserve"> </w:t>
      </w:r>
      <w:r>
        <w:t xml:space="preserve">na podstawie ust. 1, </w:t>
      </w:r>
      <w:r w:rsidR="004F565F" w:rsidRPr="008C275F">
        <w:t xml:space="preserve">w wyznaczonym terminie </w:t>
      </w:r>
      <w:r w:rsidR="004F565F" w:rsidRPr="002E2A98">
        <w:t xml:space="preserve">raportujący dostawca usług w zakresie kryptoaktywów jest obowiązany niezwłocznie wystąpić ponownie o </w:t>
      </w:r>
      <w:r w:rsidR="00141CAE">
        <w:t>złożenie tego</w:t>
      </w:r>
      <w:r w:rsidR="00141CAE" w:rsidRPr="002E2A98">
        <w:t xml:space="preserve"> </w:t>
      </w:r>
      <w:r w:rsidR="004F565F" w:rsidRPr="002E2A98">
        <w:t>oświadczeni</w:t>
      </w:r>
      <w:r w:rsidR="00141CAE">
        <w:t>a</w:t>
      </w:r>
      <w:r w:rsidR="004F565F">
        <w:t>,</w:t>
      </w:r>
      <w:r w:rsidR="004F565F" w:rsidRPr="002E2A98">
        <w:t xml:space="preserve"> w</w:t>
      </w:r>
      <w:r w:rsidR="004F565F" w:rsidRPr="00F17ACF">
        <w:t xml:space="preserve">skazując </w:t>
      </w:r>
      <w:r w:rsidR="0021693F">
        <w:t xml:space="preserve">termin </w:t>
      </w:r>
      <w:r w:rsidR="00141CAE">
        <w:t>jego złożenia</w:t>
      </w:r>
      <w:r w:rsidR="004F565F" w:rsidRPr="008C275F">
        <w:t xml:space="preserve"> </w:t>
      </w:r>
      <w:r w:rsidR="004F565F" w:rsidRPr="002E2A98">
        <w:t>do dnia 31 grudnia 2026 r.</w:t>
      </w:r>
      <w:r w:rsidR="00E43EC6" w:rsidRPr="00E43EC6">
        <w:t xml:space="preserve"> </w:t>
      </w:r>
    </w:p>
    <w:p w14:paraId="65E6F148" w14:textId="47022B57" w:rsidR="009A3C76" w:rsidRDefault="003A27FD" w:rsidP="0059061B">
      <w:pPr>
        <w:pStyle w:val="USTustnpkodeksu"/>
      </w:pPr>
      <w:r>
        <w:t>4</w:t>
      </w:r>
      <w:r w:rsidR="004F565F" w:rsidRPr="00721D8F">
        <w:t>. Jeżeli użytkownik kryptoaktywów</w:t>
      </w:r>
      <w:r w:rsidR="00C21124" w:rsidRPr="00C21124">
        <w:t xml:space="preserve"> w rozumieniu art. 88e ust. 1 pkt 19 ustawy zmienianej w art. 1</w:t>
      </w:r>
      <w:r w:rsidR="004F565F" w:rsidRPr="00721D8F">
        <w:t xml:space="preserve">, </w:t>
      </w:r>
      <w:r>
        <w:t xml:space="preserve">na skutek </w:t>
      </w:r>
      <w:r w:rsidR="004F565F" w:rsidRPr="00963467">
        <w:t>wystąpienia</w:t>
      </w:r>
      <w:r w:rsidR="004F565F" w:rsidRPr="00721D8F">
        <w:t xml:space="preserve"> na podstawie </w:t>
      </w:r>
      <w:r w:rsidR="0059061B">
        <w:t xml:space="preserve">ust. </w:t>
      </w:r>
      <w:r w:rsidR="004F565F">
        <w:t>1</w:t>
      </w:r>
      <w:r>
        <w:rPr>
          <w:rFonts w:cs="Times"/>
        </w:rPr>
        <w:t>–</w:t>
      </w:r>
      <w:r>
        <w:t>3</w:t>
      </w:r>
      <w:r w:rsidR="004F565F" w:rsidRPr="00774FDB">
        <w:t>, nie złoży</w:t>
      </w:r>
      <w:r w:rsidR="00216E7A" w:rsidRPr="00216E7A">
        <w:t xml:space="preserve"> </w:t>
      </w:r>
      <w:r w:rsidR="00216E7A" w:rsidRPr="00721D8F">
        <w:t>do dnia 31 grudnia 2026 r.</w:t>
      </w:r>
      <w:r w:rsidR="004F565F" w:rsidRPr="00774FDB">
        <w:t xml:space="preserve"> </w:t>
      </w:r>
      <w:r w:rsidR="004F565F" w:rsidRPr="004B2C4A">
        <w:t>raportującemu dostawcy usług w zakresie kryptoaktywów</w:t>
      </w:r>
      <w:r w:rsidR="0059061B">
        <w:t xml:space="preserve"> w rozumieniu </w:t>
      </w:r>
      <w:r w:rsidR="0059061B" w:rsidRPr="0059061B">
        <w:t>art. 88</w:t>
      </w:r>
      <w:r w:rsidR="00682721">
        <w:t xml:space="preserve">e </w:t>
      </w:r>
      <w:r w:rsidR="0059061B" w:rsidRPr="0059061B">
        <w:t>ustawy zmienianej w art. 1</w:t>
      </w:r>
      <w:r w:rsidR="0059061B">
        <w:t>,</w:t>
      </w:r>
      <w:r w:rsidR="004F565F" w:rsidRPr="004B2C4A">
        <w:t xml:space="preserve"> </w:t>
      </w:r>
      <w:r w:rsidR="004F565F" w:rsidRPr="00721D8F">
        <w:t>oświadczenia</w:t>
      </w:r>
      <w:r w:rsidR="000E1388">
        <w:t>,</w:t>
      </w:r>
      <w:r w:rsidR="0059061B">
        <w:t xml:space="preserve"> o którym </w:t>
      </w:r>
      <w:r w:rsidR="0059061B" w:rsidRPr="001F4E57">
        <w:t>w art. 88q ust. 1</w:t>
      </w:r>
      <w:r w:rsidR="0059061B" w:rsidRPr="0059061B">
        <w:t xml:space="preserve"> ustawy zmienianej w art. 1</w:t>
      </w:r>
      <w:r w:rsidR="0059061B">
        <w:t xml:space="preserve">, </w:t>
      </w:r>
      <w:r w:rsidR="004F565F" w:rsidRPr="00721D8F">
        <w:t xml:space="preserve">raportujący dostawca usług w zakresie kryptoaktywów </w:t>
      </w:r>
      <w:r w:rsidR="004F565F" w:rsidRPr="00963467">
        <w:t xml:space="preserve">jest obowiązany uniemożliwić użytkownikowi kryptoaktywów dokonywanie raportowanych transakcji do momentu złożenia tego oświadczenia przez użytkownika kryptoaktywów </w:t>
      </w:r>
      <w:r w:rsidR="0047751F">
        <w:t>oraz</w:t>
      </w:r>
      <w:r w:rsidR="004F565F" w:rsidRPr="00963467">
        <w:t xml:space="preserve"> potwierdzenia jego poprawności i rzetelności przez raportującego dostawcę usług w zakresie kryptoaktywów zgodnie z art. 88t</w:t>
      </w:r>
      <w:r w:rsidR="0059061B">
        <w:t xml:space="preserve"> </w:t>
      </w:r>
      <w:r w:rsidR="0059061B" w:rsidRPr="0059061B">
        <w:t>ustawy zmienianej w art. 1</w:t>
      </w:r>
      <w:r w:rsidR="004F565F" w:rsidRPr="00963467">
        <w:t>.</w:t>
      </w:r>
    </w:p>
    <w:p w14:paraId="4A7B4F71" w14:textId="0B8BEC07" w:rsidR="00DB3948" w:rsidRPr="00DB3948" w:rsidRDefault="00DB3948" w:rsidP="00D82D35">
      <w:pPr>
        <w:pStyle w:val="ARTartustawynprozporzdzenia"/>
      </w:pPr>
      <w:r w:rsidRPr="00F3345A">
        <w:rPr>
          <w:rStyle w:val="Ppogrubienie"/>
        </w:rPr>
        <w:t>Art. 9.</w:t>
      </w:r>
      <w:r w:rsidRPr="00DB3948">
        <w:t xml:space="preserve"> 1. Przepisy działu VB ustawy zmienianej w art. 1, w brzmieniu nadanym niniejszą ustawą, oraz art. 80cc ustawy zmienianej w art. 3 stosuje się również do osoby fizycznej lub podmiotu, któr</w:t>
      </w:r>
      <w:r w:rsidR="00F6581C">
        <w:t>e</w:t>
      </w:r>
      <w:r w:rsidRPr="00DB3948">
        <w:t xml:space="preserve"> w dowolnym momencie </w:t>
      </w:r>
      <w:r w:rsidR="00E86220" w:rsidRPr="00DB3948">
        <w:t xml:space="preserve">przypadającym </w:t>
      </w:r>
      <w:r w:rsidRPr="00DB3948">
        <w:t xml:space="preserve">w okresie </w:t>
      </w:r>
      <w:r w:rsidR="00E86220">
        <w:t>od</w:t>
      </w:r>
      <w:r w:rsidRPr="00DB3948">
        <w:t xml:space="preserve"> </w:t>
      </w:r>
      <w:r w:rsidR="00F6581C">
        <w:t xml:space="preserve">dnia </w:t>
      </w:r>
      <w:r w:rsidRPr="00DB3948">
        <w:t xml:space="preserve">1 </w:t>
      </w:r>
      <w:r w:rsidR="00F6581C">
        <w:t xml:space="preserve">stycznia </w:t>
      </w:r>
      <w:r w:rsidRPr="00DB3948">
        <w:t>202</w:t>
      </w:r>
      <w:r w:rsidR="00F6581C">
        <w:t>6</w:t>
      </w:r>
      <w:r w:rsidRPr="00DB3948">
        <w:t xml:space="preserve"> r</w:t>
      </w:r>
      <w:r w:rsidR="00F6581C">
        <w:t>.</w:t>
      </w:r>
      <w:r w:rsidRPr="00DB3948">
        <w:t xml:space="preserve"> do dnia poprzedzającego dzień wejścia w życie niniejszej ustawy, spełniał</w:t>
      </w:r>
      <w:r w:rsidR="00E86220">
        <w:t>y</w:t>
      </w:r>
      <w:r w:rsidRPr="00DB3948">
        <w:t xml:space="preserve"> warunki uznania za raportującego dostawcę usług w zakresie kryptoaktywów w rozumieniu art. 88e ust. 1 pkt 14 ustawy zmienianej w art. 1, przy czym taki raportujący dostawca usług w zakresie kryptoaktywów jest obowiązany dopełnić:</w:t>
      </w:r>
    </w:p>
    <w:p w14:paraId="77A39058" w14:textId="7D1053BA" w:rsidR="00DB3948" w:rsidRPr="00DB3948" w:rsidRDefault="00DB3948" w:rsidP="00D82D35">
      <w:pPr>
        <w:pStyle w:val="PKTpunkt"/>
      </w:pPr>
      <w:r>
        <w:t>1)</w:t>
      </w:r>
      <w:r>
        <w:tab/>
      </w:r>
      <w:r w:rsidRPr="00DB3948">
        <w:t xml:space="preserve">do dnia 31 grudnia 2026 r. procedur określonych w dziale VB rozdziale 4 ustawy zmienianej w art. 1 </w:t>
      </w:r>
      <w:r w:rsidR="00141CAE">
        <w:t>–</w:t>
      </w:r>
      <w:r w:rsidR="00141CAE" w:rsidRPr="00DB3948">
        <w:t xml:space="preserve"> </w:t>
      </w:r>
      <w:r w:rsidRPr="00DB3948">
        <w:t xml:space="preserve">w przypadku użytkowników kryptoaktywów w rozumieniu art. 88e ust. 1 pkt 19 </w:t>
      </w:r>
      <w:bookmarkStart w:id="58" w:name="_Hlk215168845"/>
      <w:r w:rsidRPr="00DB3948">
        <w:t>ustawy zmienianej w art. 1</w:t>
      </w:r>
      <w:bookmarkEnd w:id="58"/>
      <w:r w:rsidRPr="00DB3948">
        <w:t>, którzy w tym okresie byli użytkownikami raportowanymi</w:t>
      </w:r>
      <w:r w:rsidR="00E86220">
        <w:t xml:space="preserve"> w rozumieniu art. 88e ust. 1 pkt 20</w:t>
      </w:r>
      <w:r w:rsidR="00141CAE" w:rsidRPr="00141CAE">
        <w:t xml:space="preserve"> ustawy zmienianej w art. 1</w:t>
      </w:r>
      <w:r w:rsidR="00E86220">
        <w:t>,</w:t>
      </w:r>
      <w:r w:rsidRPr="00DB3948">
        <w:t xml:space="preserve"> lub posiadali co najmniej jedną osobę kontrolującą</w:t>
      </w:r>
      <w:r w:rsidR="00E86220">
        <w:t xml:space="preserve"> w rozumieniu art. 88e ust. 1 pkt 5</w:t>
      </w:r>
      <w:r w:rsidR="00141CAE">
        <w:t xml:space="preserve"> </w:t>
      </w:r>
      <w:r w:rsidR="00141CAE" w:rsidRPr="00141CAE">
        <w:t>ustawy zmienianej w art. 1</w:t>
      </w:r>
      <w:r w:rsidRPr="00DB3948">
        <w:t xml:space="preserve"> będącą osobą raportowaną</w:t>
      </w:r>
      <w:r w:rsidR="00E86220">
        <w:t xml:space="preserve"> w rozumieniu art. 88e ust. 1 pkt 6</w:t>
      </w:r>
      <w:r w:rsidR="00141CAE" w:rsidRPr="00141CAE">
        <w:t xml:space="preserve"> ustawy zmienianej w art. 1</w:t>
      </w:r>
      <w:r w:rsidR="00A22DFD">
        <w:t>;</w:t>
      </w:r>
    </w:p>
    <w:p w14:paraId="58E57F32" w14:textId="3D64A1A9" w:rsidR="00DB3948" w:rsidRPr="00DB3948" w:rsidRDefault="00DB3948" w:rsidP="00D82D35">
      <w:pPr>
        <w:pStyle w:val="PKTpunkt"/>
      </w:pPr>
      <w:r>
        <w:t>2)</w:t>
      </w:r>
      <w:r>
        <w:tab/>
        <w:t xml:space="preserve">do dnia 30 czerwca 2027 r. procedur określonych w dziale VB rozdziale 3 ustawy zmienianej w art. 1 </w:t>
      </w:r>
      <w:r w:rsidR="00141CAE">
        <w:t xml:space="preserve">– </w:t>
      </w:r>
      <w:r>
        <w:t>w przypadku raportowanej transakcji</w:t>
      </w:r>
      <w:r w:rsidRPr="00DB3948">
        <w:t xml:space="preserve"> w rozumieniu art. 88e ust. 1 pkt 12</w:t>
      </w:r>
      <w:r w:rsidR="00AA3ADA">
        <w:t xml:space="preserve"> </w:t>
      </w:r>
      <w:r w:rsidR="00AA3ADA" w:rsidRPr="00AA3ADA">
        <w:t>ustawy zmienianej w art. 1</w:t>
      </w:r>
      <w:r w:rsidRPr="00DB3948">
        <w:t xml:space="preserve"> lub raportowanej transakcji detalicznej w rozumieniu </w:t>
      </w:r>
      <w:r w:rsidRPr="00DB3948">
        <w:lastRenderedPageBreak/>
        <w:t>art. 88e ust. 1 pkt 11 ustawy zmienianej w art. 1, których wykonanie umożliwił w tym okresie użytkownikom</w:t>
      </w:r>
      <w:r w:rsidR="00E86220">
        <w:t>, o których mowa w pkt</w:t>
      </w:r>
      <w:r w:rsidR="00272CF9">
        <w:t xml:space="preserve"> </w:t>
      </w:r>
      <w:r w:rsidR="00E86220">
        <w:t>1.</w:t>
      </w:r>
      <w:r w:rsidRPr="00DB3948">
        <w:t xml:space="preserve"> </w:t>
      </w:r>
    </w:p>
    <w:p w14:paraId="5D9EDF38" w14:textId="76690472" w:rsidR="00921114" w:rsidRDefault="00DB3948" w:rsidP="00D82D35">
      <w:pPr>
        <w:pStyle w:val="USTustnpkodeksu"/>
        <w:rPr>
          <w:lang w:eastAsia="en-US"/>
        </w:rPr>
      </w:pPr>
      <w:r>
        <w:t xml:space="preserve">2. </w:t>
      </w:r>
      <w:r w:rsidRPr="00DB3948">
        <w:t>Nie podlega karze pieniężnej, o której mowa w art. 90c ust. 1 pkt 1 i 2 ustawy zmienianej w art. 1, raportujący dostawca usług w zakresie kryptoaktywów w rozumieniu art. 88e ust. 1 pkt 14 tej ustawy, o którym mowa w ust. 1, posiadający dowody na to, że bezskutecznie wystąpił ponownie o informacje zgodnie z</w:t>
      </w:r>
      <w:r w:rsidR="00E97492">
        <w:t xml:space="preserve"> art.</w:t>
      </w:r>
      <w:r w:rsidRPr="00DB3948">
        <w:t xml:space="preserve"> </w:t>
      </w:r>
      <w:r w:rsidR="00E97492">
        <w:t>8</w:t>
      </w:r>
      <w:r w:rsidRPr="00DB3948">
        <w:t xml:space="preserve"> ust. 2</w:t>
      </w:r>
      <w:r w:rsidR="003A27FD">
        <w:t xml:space="preserve"> i 3</w:t>
      </w:r>
      <w:r w:rsidRPr="00DB3948">
        <w:t xml:space="preserve"> niniejszej ustawy lub że wystąpienie do użytkownika kryptoaktywów nie było możliwe, w przypadku raportowanej transakcji w rozumieniu art. 88e ust. 1 pkt 12</w:t>
      </w:r>
      <w:r w:rsidR="009F3462">
        <w:t xml:space="preserve"> </w:t>
      </w:r>
      <w:r w:rsidR="009F3462" w:rsidRPr="009F3462">
        <w:t>ustawy zmienianej w art. 1</w:t>
      </w:r>
      <w:r w:rsidRPr="00DB3948">
        <w:t xml:space="preserve"> lub raportowanej transakcji detalicznej w rozumieniu art. 88e ust. 1 pkt 11 ustawy zmienianej w art. 1, których wykonanie umożliwił temu użytkownikowi kryptoaktywów w okresie </w:t>
      </w:r>
      <w:r w:rsidR="00E97492">
        <w:t xml:space="preserve">od dnia 1 stycznia </w:t>
      </w:r>
      <w:r w:rsidRPr="00DB3948">
        <w:t>202</w:t>
      </w:r>
      <w:r w:rsidR="00E97492">
        <w:t>6</w:t>
      </w:r>
      <w:r w:rsidRPr="00DB3948">
        <w:t xml:space="preserve"> r</w:t>
      </w:r>
      <w:r w:rsidR="00E97492">
        <w:t>.</w:t>
      </w:r>
      <w:r w:rsidRPr="00DB3948">
        <w:t xml:space="preserve"> do dnia poprzedzającego dzień wejścia w życie niniejszej ustawy. W takim przypadku nie wszczyna się postępowania w sprawach o przestępstwa skarbowe lub wykroczenia skarbowe.</w:t>
      </w:r>
    </w:p>
    <w:p w14:paraId="7B9E6DC3" w14:textId="09DBF327" w:rsidR="00DB3948" w:rsidRPr="00272CF9" w:rsidRDefault="00921114" w:rsidP="00272CF9">
      <w:pPr>
        <w:pStyle w:val="ARTartustawynprozporzdzenia"/>
        <w:rPr>
          <w:rStyle w:val="Ppogrubienie"/>
          <w:b w:val="0"/>
        </w:rPr>
      </w:pPr>
      <w:r w:rsidRPr="00272CF9">
        <w:rPr>
          <w:rStyle w:val="Ppogrubienie"/>
        </w:rPr>
        <w:t>Art. 10</w:t>
      </w:r>
      <w:r w:rsidRPr="00794D0F">
        <w:rPr>
          <w:rStyle w:val="Ppogrubienie"/>
        </w:rPr>
        <w:t>.</w:t>
      </w:r>
      <w:r w:rsidRPr="00272CF9">
        <w:t xml:space="preserve"> Na potrzeby przekazania w 2027 r. informacji o użytkownikach kryptoaktywów, o której mowa w art. 88l ust. 1 ustawy zmienianej w art. 1, przyjmuje się, że pierwszym okresem sprawozdawczym jest 2026 r.</w:t>
      </w:r>
    </w:p>
    <w:p w14:paraId="4F7295B1" w14:textId="787A0014" w:rsidR="004F565F" w:rsidRPr="0003566B" w:rsidRDefault="004F565F" w:rsidP="00272CF9">
      <w:pPr>
        <w:pStyle w:val="ARTartustawynprozporzdzenia"/>
      </w:pPr>
      <w:r w:rsidRPr="0003566B">
        <w:rPr>
          <w:rStyle w:val="Ppogrubienie"/>
        </w:rPr>
        <w:t>Art. </w:t>
      </w:r>
      <w:r w:rsidR="00921114">
        <w:rPr>
          <w:rStyle w:val="Ppogrubienie"/>
        </w:rPr>
        <w:t>11</w:t>
      </w:r>
      <w:r w:rsidRPr="00794D0F">
        <w:rPr>
          <w:rStyle w:val="Ppogrubienie"/>
        </w:rPr>
        <w:t>. </w:t>
      </w:r>
      <w:r w:rsidRPr="0003566B">
        <w:t>Do wniosków o wydanie interpretacji indywidualnej</w:t>
      </w:r>
      <w:r w:rsidR="007C0C2E">
        <w:t xml:space="preserve">, o których mowa w art. 14b </w:t>
      </w:r>
      <w:r w:rsidR="00401CE3">
        <w:rPr>
          <w:rFonts w:cs="Times"/>
        </w:rPr>
        <w:t>§</w:t>
      </w:r>
      <w:r w:rsidR="007C0C2E">
        <w:t xml:space="preserve"> 1 ustawy zmienianej w art. 2</w:t>
      </w:r>
      <w:r w:rsidRPr="0003566B">
        <w:t>, złożonych</w:t>
      </w:r>
      <w:r w:rsidR="00401CE3">
        <w:t xml:space="preserve"> i nierozpatrzonych</w:t>
      </w:r>
      <w:r w:rsidRPr="0003566B">
        <w:t xml:space="preserve"> przed dniem wejścia w życie niniejszej ustawy, stosuje się przepisy </w:t>
      </w:r>
      <w:r w:rsidR="00401CE3">
        <w:t>ustawy zmienianej w art. 2</w:t>
      </w:r>
      <w:r w:rsidR="00880D1A">
        <w:t xml:space="preserve">, w brzmieniu </w:t>
      </w:r>
      <w:r w:rsidRPr="0003566B">
        <w:t>dotychczasow</w:t>
      </w:r>
      <w:r w:rsidR="00880D1A">
        <w:t>ym</w:t>
      </w:r>
      <w:r w:rsidRPr="0003566B">
        <w:t>.</w:t>
      </w:r>
    </w:p>
    <w:p w14:paraId="1782C0C3" w14:textId="4F502A87" w:rsidR="00C36FA1" w:rsidRPr="001D48DA" w:rsidRDefault="004C5E97" w:rsidP="00272CF9">
      <w:pPr>
        <w:pStyle w:val="ARTartustawynprozporzdzenia"/>
        <w:rPr>
          <w:rStyle w:val="Ppogrubienie"/>
          <w:b w:val="0"/>
        </w:rPr>
      </w:pPr>
      <w:r w:rsidRPr="00F3345A">
        <w:rPr>
          <w:rStyle w:val="Ppogrubienie"/>
        </w:rPr>
        <w:t xml:space="preserve">Art. </w:t>
      </w:r>
      <w:r w:rsidR="00921114">
        <w:rPr>
          <w:rStyle w:val="Ppogrubienie"/>
        </w:rPr>
        <w:t>12</w:t>
      </w:r>
      <w:r w:rsidRPr="00794D0F">
        <w:rPr>
          <w:rStyle w:val="Ppogrubienie"/>
        </w:rPr>
        <w:t>.</w:t>
      </w:r>
      <w:r w:rsidR="00C36FA1" w:rsidRPr="00C36FA1">
        <w:t xml:space="preserve"> Dotychczasowe przepisy wykonawcze wydane na podstawie art. 14b § 7 i </w:t>
      </w:r>
      <w:r w:rsidR="0001617A">
        <w:t xml:space="preserve">art. </w:t>
      </w:r>
      <w:r w:rsidR="00C36FA1" w:rsidRPr="00C36FA1">
        <w:t>14r § 6 ustawy</w:t>
      </w:r>
      <w:r w:rsidR="00C45890">
        <w:t xml:space="preserve"> zmienianej</w:t>
      </w:r>
      <w:r w:rsidR="00C36FA1" w:rsidRPr="00C36FA1">
        <w:t xml:space="preserve"> w art. 2 zachowują moc do dnia wejścia w</w:t>
      </w:r>
      <w:r w:rsidR="00C36FA1">
        <w:t xml:space="preserve"> </w:t>
      </w:r>
      <w:r w:rsidR="00C36FA1" w:rsidRPr="00C36FA1">
        <w:t xml:space="preserve">życie nowych przepisów wykonawczych wydanych na podstawie art. 14b § 7 i </w:t>
      </w:r>
      <w:r w:rsidR="0001617A">
        <w:t xml:space="preserve">art. </w:t>
      </w:r>
      <w:r w:rsidR="00C36FA1" w:rsidRPr="00C36FA1">
        <w:t>14r § 6</w:t>
      </w:r>
      <w:r w:rsidR="00C36FA1">
        <w:t xml:space="preserve"> </w:t>
      </w:r>
      <w:r w:rsidR="00C36FA1" w:rsidRPr="00C36FA1">
        <w:t>ustawy</w:t>
      </w:r>
      <w:r w:rsidR="00C45890">
        <w:t xml:space="preserve"> zmienianej</w:t>
      </w:r>
      <w:r w:rsidR="00C36FA1" w:rsidRPr="00C36FA1">
        <w:t xml:space="preserve"> w art. 2.</w:t>
      </w:r>
    </w:p>
    <w:bookmarkEnd w:id="57"/>
    <w:p w14:paraId="3E1D3208" w14:textId="0ED2B21B" w:rsidR="006009AD" w:rsidRPr="00E8587E" w:rsidRDefault="00DE5A3B" w:rsidP="00794D0F">
      <w:pPr>
        <w:pStyle w:val="ARTartustawynprozporzdzenia"/>
      </w:pPr>
      <w:r w:rsidRPr="00793B0E">
        <w:rPr>
          <w:rStyle w:val="Ppogrubienie"/>
        </w:rPr>
        <w:t>Art. </w:t>
      </w:r>
      <w:r w:rsidR="00E31544">
        <w:rPr>
          <w:rStyle w:val="Ppogrubienie"/>
        </w:rPr>
        <w:t>1</w:t>
      </w:r>
      <w:r w:rsidR="00921114">
        <w:rPr>
          <w:rStyle w:val="Ppogrubienie"/>
        </w:rPr>
        <w:t>3</w:t>
      </w:r>
      <w:r w:rsidRPr="00793B0E">
        <w:rPr>
          <w:rStyle w:val="Ppogrubienie"/>
        </w:rPr>
        <w:t>.</w:t>
      </w:r>
      <w:r>
        <w:t> </w:t>
      </w:r>
      <w:r w:rsidRPr="00793B0E">
        <w:t xml:space="preserve">Ustawa wchodzi w życie </w:t>
      </w:r>
      <w:r w:rsidR="00E71C42" w:rsidRPr="00E71C42">
        <w:t>po upływie 14</w:t>
      </w:r>
      <w:r w:rsidR="00E71C42">
        <w:t xml:space="preserve"> </w:t>
      </w:r>
      <w:r w:rsidR="00E71C42" w:rsidRPr="00E71C42">
        <w:t>dni od dnia ogłoszenia</w:t>
      </w:r>
      <w:r w:rsidR="00E71C42">
        <w:t>.</w:t>
      </w:r>
    </w:p>
    <w:sectPr w:rsidR="006009AD" w:rsidRPr="00E8587E"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1567" w14:textId="77777777" w:rsidR="00B560A1" w:rsidRDefault="00B560A1">
      <w:r>
        <w:separator/>
      </w:r>
    </w:p>
  </w:endnote>
  <w:endnote w:type="continuationSeparator" w:id="0">
    <w:p w14:paraId="123E5E81" w14:textId="77777777" w:rsidR="00B560A1" w:rsidRDefault="00B5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D762" w14:textId="77777777" w:rsidR="00B560A1" w:rsidRDefault="00B560A1">
      <w:r>
        <w:separator/>
      </w:r>
    </w:p>
  </w:footnote>
  <w:footnote w:type="continuationSeparator" w:id="0">
    <w:p w14:paraId="2D4258EB" w14:textId="77777777" w:rsidR="00B560A1" w:rsidRDefault="00B560A1">
      <w:r>
        <w:continuationSeparator/>
      </w:r>
    </w:p>
  </w:footnote>
  <w:footnote w:id="1">
    <w:p w14:paraId="105753BB" w14:textId="77777777" w:rsidR="00D51131" w:rsidRDefault="00D51131" w:rsidP="00793B0E">
      <w:pPr>
        <w:pStyle w:val="ODNONIKtreodnonika"/>
      </w:pPr>
      <w:r>
        <w:rPr>
          <w:rStyle w:val="Odwoanieprzypisudolnego"/>
        </w:rPr>
        <w:footnoteRef/>
      </w:r>
      <w:r>
        <w:rPr>
          <w:rStyle w:val="IGindeksgrny"/>
        </w:rPr>
        <w:t>)</w:t>
      </w:r>
      <w:r>
        <w:tab/>
      </w:r>
      <w:r w:rsidRPr="00793B0E">
        <w:t>Niniejsza ustawa w zakresie swojej regulacji</w:t>
      </w:r>
      <w:r>
        <w:t>:</w:t>
      </w:r>
    </w:p>
    <w:p w14:paraId="5ABF4817" w14:textId="3E5D18EB" w:rsidR="00D51131" w:rsidRDefault="00D51131" w:rsidP="00D20A54">
      <w:pPr>
        <w:pStyle w:val="PKTODNONIKApunktodnonika"/>
      </w:pPr>
      <w:r>
        <w:t>1)</w:t>
      </w:r>
      <w:r>
        <w:tab/>
        <w:t xml:space="preserve">uzupełnia wdrożenie </w:t>
      </w:r>
      <w:r w:rsidRPr="00D20A54">
        <w:t>dyrektyw</w:t>
      </w:r>
      <w:r>
        <w:t>y</w:t>
      </w:r>
      <w:r w:rsidRPr="00D20A54">
        <w:t xml:space="preserve"> Rady (UE) 2021/514 z dnia 22 marca 2021 r. zmieniając</w:t>
      </w:r>
      <w:r>
        <w:t>ej</w:t>
      </w:r>
      <w:r w:rsidRPr="00D20A54">
        <w:t xml:space="preserve"> dyrektywę 2011/16/UE w sprawie współpracy administracyjnej w dziedzinie opodatkowania (Dz. Urz. UE L 104 z 25.03.2021, str. 1)</w:t>
      </w:r>
      <w:r>
        <w:t>;</w:t>
      </w:r>
    </w:p>
    <w:p w14:paraId="4CF3E6A4" w14:textId="651E2171" w:rsidR="00D51131" w:rsidRDefault="00D51131">
      <w:pPr>
        <w:pStyle w:val="PKTODNONIKApunktodnonika"/>
      </w:pPr>
      <w:r>
        <w:t>2)</w:t>
      </w:r>
      <w:r>
        <w:tab/>
        <w:t>wdraża:</w:t>
      </w:r>
    </w:p>
    <w:p w14:paraId="5D07E8E0" w14:textId="113DECC9" w:rsidR="00D51131" w:rsidRDefault="00D51131" w:rsidP="005E54BE">
      <w:pPr>
        <w:pStyle w:val="LITODNONIKAliteraodnonika"/>
      </w:pPr>
      <w:r>
        <w:t>a)</w:t>
      </w:r>
      <w:r>
        <w:tab/>
      </w:r>
      <w:r w:rsidRPr="00793B0E">
        <w:t>dyrektywę Rady (UE) 2023/2226 z dnia 17 października 2023 r. zmieniającą dyrektywę 2011/16/UE w sprawie współpracy administracyjnej w dziedzinie opodatkowania (</w:t>
      </w:r>
      <w:bookmarkStart w:id="0" w:name="_Hlk215131857"/>
      <w:r w:rsidRPr="00793B0E">
        <w:t>Dz. Urz. UE L 2023/2226</w:t>
      </w:r>
      <w:r>
        <w:t xml:space="preserve"> z</w:t>
      </w:r>
      <w:r w:rsidRPr="00793B0E">
        <w:t xml:space="preserve"> 24.10.2023</w:t>
      </w:r>
      <w:bookmarkEnd w:id="0"/>
      <w:r w:rsidRPr="00793B0E">
        <w:t>)</w:t>
      </w:r>
      <w:r>
        <w:t>,</w:t>
      </w:r>
    </w:p>
    <w:p w14:paraId="1D5EE5D6" w14:textId="357FF319" w:rsidR="00D51131" w:rsidRPr="00793B0E" w:rsidRDefault="00D51131" w:rsidP="005E54BE">
      <w:pPr>
        <w:pStyle w:val="LITODNONIKAliteraodnonika"/>
      </w:pPr>
      <w:r>
        <w:t>b)</w:t>
      </w:r>
      <w:r>
        <w:tab/>
        <w:t xml:space="preserve">dyrektywę Rady (UE) </w:t>
      </w:r>
      <w:r w:rsidRPr="00607834">
        <w:t>2025/872 z 14 kwietnia 2025 r. zmieniając</w:t>
      </w:r>
      <w:r>
        <w:t>ą</w:t>
      </w:r>
      <w:r w:rsidRPr="00607834">
        <w:t xml:space="preserve"> dyrektywę 2011/16/UE w sprawie współpracy administracyjnej w dziedzinie opodatkowania (</w:t>
      </w:r>
      <w:bookmarkStart w:id="1" w:name="_Hlk215131882"/>
      <w:r w:rsidRPr="00607834">
        <w:t>Dz.</w:t>
      </w:r>
      <w:r>
        <w:t xml:space="preserve"> </w:t>
      </w:r>
      <w:r w:rsidRPr="00607834">
        <w:t>U</w:t>
      </w:r>
      <w:r>
        <w:t>rz. UE</w:t>
      </w:r>
      <w:r w:rsidRPr="00607834">
        <w:t xml:space="preserve"> L </w:t>
      </w:r>
      <w:r>
        <w:t>2025/</w:t>
      </w:r>
      <w:r w:rsidRPr="00607834">
        <w:t>872 z 06.05.2025</w:t>
      </w:r>
      <w:bookmarkEnd w:id="1"/>
      <w:r w:rsidRPr="00607834">
        <w:t>)</w:t>
      </w:r>
      <w:r>
        <w:t>.</w:t>
      </w:r>
    </w:p>
  </w:footnote>
  <w:footnote w:id="2">
    <w:p w14:paraId="503749CF" w14:textId="06F81B36" w:rsidR="00D51131" w:rsidRPr="00793B0E" w:rsidRDefault="00D51131" w:rsidP="00793B0E">
      <w:pPr>
        <w:pStyle w:val="ODNONIKtreodnonika"/>
      </w:pPr>
      <w:r>
        <w:rPr>
          <w:rStyle w:val="Odwoanieprzypisudolnego"/>
        </w:rPr>
        <w:footnoteRef/>
      </w:r>
      <w:r>
        <w:rPr>
          <w:rStyle w:val="IGindeksgrny"/>
        </w:rPr>
        <w:t>)</w:t>
      </w:r>
      <w:r>
        <w:tab/>
      </w:r>
      <w:r w:rsidRPr="00793B0E">
        <w:t>Niniejszą ustawą zmienia się ustawy: ustawę z dnia 29 sierpnia 1997 r. – Ordynacja podatkowa, ustawę z dnia 10 września 1999 r. – Kodeks karny skarbowy</w:t>
      </w:r>
      <w:r>
        <w:t xml:space="preserve"> oraz</w:t>
      </w:r>
      <w:r w:rsidRPr="00793B0E">
        <w:t xml:space="preserve"> ustawę </w:t>
      </w:r>
      <w:r w:rsidRPr="00432607">
        <w:t xml:space="preserve">z dnia 6 listopada 2024 r. o opodatkowaniu wyrównawczym jednostek składowych grup międzynarodowych </w:t>
      </w:r>
      <w:r>
        <w:t xml:space="preserve">i </w:t>
      </w:r>
      <w:r w:rsidRPr="00432607">
        <w:t>krajowych</w:t>
      </w:r>
      <w:r w:rsidRPr="00793B0E">
        <w:t>.</w:t>
      </w:r>
    </w:p>
  </w:footnote>
  <w:footnote w:id="3">
    <w:p w14:paraId="0EFA25DE" w14:textId="2434A658" w:rsidR="00D51131" w:rsidRPr="009F7408" w:rsidRDefault="00D51131" w:rsidP="009F7408">
      <w:pPr>
        <w:pStyle w:val="ODNONIKtreodnonika"/>
      </w:pPr>
      <w:r>
        <w:rPr>
          <w:rStyle w:val="Odwoanieprzypisudolnego"/>
        </w:rPr>
        <w:footnoteRef/>
      </w:r>
      <w:r>
        <w:rPr>
          <w:rStyle w:val="IGindeksgrny"/>
        </w:rPr>
        <w:t>)</w:t>
      </w:r>
      <w:r>
        <w:tab/>
        <w:t xml:space="preserve">Zmiany wymienionej dyrektywy zostały ogłoszone w </w:t>
      </w:r>
      <w:r w:rsidRPr="009F7408">
        <w:t>Dz.</w:t>
      </w:r>
      <w:r>
        <w:t xml:space="preserve"> </w:t>
      </w:r>
      <w:r w:rsidRPr="009F7408">
        <w:t>U</w:t>
      </w:r>
      <w:r>
        <w:t>rz</w:t>
      </w:r>
      <w:r w:rsidRPr="009F7408">
        <w:t>.</w:t>
      </w:r>
      <w:r>
        <w:t xml:space="preserve"> UE</w:t>
      </w:r>
      <w:r w:rsidRPr="009F7408">
        <w:t xml:space="preserve"> L 15</w:t>
      </w:r>
      <w:r>
        <w:t>6</w:t>
      </w:r>
      <w:r w:rsidRPr="009F7408">
        <w:t xml:space="preserve"> z </w:t>
      </w:r>
      <w:r>
        <w:t>1</w:t>
      </w:r>
      <w:r w:rsidRPr="009F7408">
        <w:t>9.</w:t>
      </w:r>
      <w:r>
        <w:t>0</w:t>
      </w:r>
      <w:r w:rsidRPr="009F7408">
        <w:t>6.20</w:t>
      </w:r>
      <w:r>
        <w:t>18</w:t>
      </w:r>
      <w:r w:rsidRPr="009F7408">
        <w:t>, s</w:t>
      </w:r>
      <w:r>
        <w:t>tr</w:t>
      </w:r>
      <w:r w:rsidRPr="009F7408">
        <w:t>. 4</w:t>
      </w:r>
      <w:r>
        <w:t xml:space="preserve">3, </w:t>
      </w:r>
      <w:r w:rsidRPr="009F7408">
        <w:t>Dz.</w:t>
      </w:r>
      <w:r>
        <w:t xml:space="preserve"> </w:t>
      </w:r>
      <w:r w:rsidRPr="009F7408">
        <w:t>U</w:t>
      </w:r>
      <w:r>
        <w:t>rz</w:t>
      </w:r>
      <w:r w:rsidRPr="009F7408">
        <w:t>.</w:t>
      </w:r>
      <w:r>
        <w:t xml:space="preserve"> UE</w:t>
      </w:r>
      <w:r w:rsidRPr="009F7408">
        <w:t xml:space="preserve"> L </w:t>
      </w:r>
      <w:r>
        <w:t>334</w:t>
      </w:r>
      <w:r w:rsidRPr="009F7408">
        <w:t xml:space="preserve"> z </w:t>
      </w:r>
      <w:r>
        <w:t>27</w:t>
      </w:r>
      <w:r w:rsidRPr="009F7408">
        <w:t>.</w:t>
      </w:r>
      <w:r>
        <w:t>12</w:t>
      </w:r>
      <w:r w:rsidRPr="009F7408">
        <w:t>.201</w:t>
      </w:r>
      <w:r>
        <w:t>9</w:t>
      </w:r>
      <w:r w:rsidRPr="009F7408">
        <w:t>, s</w:t>
      </w:r>
      <w:r>
        <w:t>tr</w:t>
      </w:r>
      <w:r w:rsidRPr="009F7408">
        <w:t xml:space="preserve">. </w:t>
      </w:r>
      <w:r>
        <w:t xml:space="preserve">155, </w:t>
      </w:r>
      <w:r w:rsidRPr="009F7408">
        <w:t>Dz.</w:t>
      </w:r>
      <w:r>
        <w:t xml:space="preserve"> </w:t>
      </w:r>
      <w:r w:rsidRPr="009F7408">
        <w:t>U</w:t>
      </w:r>
      <w:r>
        <w:t>rz</w:t>
      </w:r>
      <w:r w:rsidRPr="009F7408">
        <w:t>.</w:t>
      </w:r>
      <w:r>
        <w:t xml:space="preserve"> UE</w:t>
      </w:r>
      <w:r w:rsidRPr="009F7408">
        <w:t xml:space="preserve"> L 15</w:t>
      </w:r>
      <w:r>
        <w:t>0</w:t>
      </w:r>
      <w:r w:rsidRPr="009F7408">
        <w:t xml:space="preserve"> z </w:t>
      </w:r>
      <w:r>
        <w:t>0</w:t>
      </w:r>
      <w:r w:rsidRPr="009F7408">
        <w:t>9.</w:t>
      </w:r>
      <w:r>
        <w:t>0</w:t>
      </w:r>
      <w:r w:rsidRPr="009F7408">
        <w:t>6.20</w:t>
      </w:r>
      <w:r>
        <w:t>23</w:t>
      </w:r>
      <w:r w:rsidRPr="009F7408">
        <w:t>, s</w:t>
      </w:r>
      <w:r>
        <w:t>tr</w:t>
      </w:r>
      <w:r w:rsidRPr="009F7408">
        <w:t xml:space="preserve">. </w:t>
      </w:r>
      <w:r>
        <w:t xml:space="preserve">1 oraz </w:t>
      </w:r>
      <w:r w:rsidRPr="009F7408">
        <w:t>Dz.</w:t>
      </w:r>
      <w:r>
        <w:t xml:space="preserve"> </w:t>
      </w:r>
      <w:r w:rsidRPr="009F7408">
        <w:t>U</w:t>
      </w:r>
      <w:r>
        <w:t>rz</w:t>
      </w:r>
      <w:r w:rsidRPr="009F7408">
        <w:t>.</w:t>
      </w:r>
      <w:r>
        <w:t xml:space="preserve"> UE</w:t>
      </w:r>
      <w:r w:rsidRPr="009F7408">
        <w:t xml:space="preserve"> L 1</w:t>
      </w:r>
      <w:r>
        <w:t>640</w:t>
      </w:r>
      <w:r w:rsidRPr="009F7408">
        <w:t xml:space="preserve"> z 19.</w:t>
      </w:r>
      <w:r>
        <w:t>0</w:t>
      </w:r>
      <w:r w:rsidRPr="009F7408">
        <w:t>6.</w:t>
      </w:r>
      <w:r>
        <w:t>2024</w:t>
      </w:r>
      <w:r w:rsidRPr="009F7408">
        <w:t>, s</w:t>
      </w:r>
      <w:r>
        <w:t>tr</w:t>
      </w:r>
      <w:r w:rsidRPr="009F7408">
        <w:t xml:space="preserve">. </w:t>
      </w:r>
      <w:r>
        <w:t>1.</w:t>
      </w:r>
    </w:p>
  </w:footnote>
  <w:footnote w:id="4">
    <w:p w14:paraId="4BF56FE9" w14:textId="00D7A381" w:rsidR="00D51131" w:rsidRPr="00EA6E7B" w:rsidRDefault="00D51131" w:rsidP="00E8587E">
      <w:pPr>
        <w:pStyle w:val="ODNONIKtreodnonika"/>
      </w:pPr>
      <w:r>
        <w:rPr>
          <w:rStyle w:val="Odwoanieprzypisudolnego"/>
        </w:rPr>
        <w:footnoteRef/>
      </w:r>
      <w:r>
        <w:rPr>
          <w:rStyle w:val="IGindeksgrny"/>
        </w:rPr>
        <w:t>)</w:t>
      </w:r>
      <w:r>
        <w:tab/>
      </w:r>
      <w:r w:rsidRPr="002F3A17">
        <w:t>Zmiany tekstu jednolitego wymienionej ustawy zostały ogłoszone w Dz. U. z 2024 r. poz. 1685 i 1863 oraz z 2025 r. poz. 146, 222,</w:t>
      </w:r>
      <w:r>
        <w:t xml:space="preserve"> </w:t>
      </w:r>
      <w:r w:rsidRPr="002F3A17">
        <w:t>525</w:t>
      </w:r>
      <w:r>
        <w:t>,</w:t>
      </w:r>
      <w:r w:rsidRPr="002F3A17">
        <w:t xml:space="preserve"> 769</w:t>
      </w:r>
      <w:r>
        <w:t>, 820, 1069, 1170, 1191 i 1216.</w:t>
      </w:r>
    </w:p>
  </w:footnote>
  <w:footnote w:id="5">
    <w:p w14:paraId="5CFCECD4" w14:textId="44077A38" w:rsidR="00D51131" w:rsidRPr="0001617A" w:rsidRDefault="00D51131" w:rsidP="00C240FF">
      <w:pPr>
        <w:pStyle w:val="ODNONIKtreodnonika"/>
      </w:pPr>
      <w:r>
        <w:rPr>
          <w:rStyle w:val="Odwoanieprzypisudolnego"/>
        </w:rPr>
        <w:footnoteRef/>
      </w:r>
      <w:r>
        <w:rPr>
          <w:rStyle w:val="IGindeksgrny"/>
        </w:rPr>
        <w:t>)</w:t>
      </w:r>
      <w:r>
        <w:tab/>
      </w:r>
      <w:r w:rsidRPr="0001617A">
        <w:t>Zmiany tekstu jednolitego wymienionej ustawy zostały ogłoszone w Dz. U. z 2025 r. poz. 497, 621, 622, 769, 820</w:t>
      </w:r>
      <w:r>
        <w:t xml:space="preserve">, </w:t>
      </w:r>
      <w:r w:rsidRPr="0001617A">
        <w:t>1203</w:t>
      </w:r>
      <w:r>
        <w:t>, 1235, 1414, 1417 i 1669</w:t>
      </w:r>
      <w:r w:rsidRPr="0001617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5723" w14:textId="77777777" w:rsidR="00D51131" w:rsidRPr="00B371CC" w:rsidRDefault="00D51131"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886771">
    <w:abstractNumId w:val="23"/>
  </w:num>
  <w:num w:numId="2" w16cid:durableId="45760244">
    <w:abstractNumId w:val="23"/>
  </w:num>
  <w:num w:numId="3" w16cid:durableId="26834635">
    <w:abstractNumId w:val="18"/>
  </w:num>
  <w:num w:numId="4" w16cid:durableId="609508008">
    <w:abstractNumId w:val="18"/>
  </w:num>
  <w:num w:numId="5" w16cid:durableId="1391803379">
    <w:abstractNumId w:val="35"/>
  </w:num>
  <w:num w:numId="6" w16cid:durableId="1371497169">
    <w:abstractNumId w:val="31"/>
  </w:num>
  <w:num w:numId="7" w16cid:durableId="447625122">
    <w:abstractNumId w:val="35"/>
  </w:num>
  <w:num w:numId="8" w16cid:durableId="381711438">
    <w:abstractNumId w:val="31"/>
  </w:num>
  <w:num w:numId="9" w16cid:durableId="391513405">
    <w:abstractNumId w:val="35"/>
  </w:num>
  <w:num w:numId="10" w16cid:durableId="1038893143">
    <w:abstractNumId w:val="31"/>
  </w:num>
  <w:num w:numId="11" w16cid:durableId="1711488104">
    <w:abstractNumId w:val="14"/>
  </w:num>
  <w:num w:numId="12" w16cid:durableId="1734810797">
    <w:abstractNumId w:val="10"/>
  </w:num>
  <w:num w:numId="13" w16cid:durableId="1422146723">
    <w:abstractNumId w:val="15"/>
  </w:num>
  <w:num w:numId="14" w16cid:durableId="1878010069">
    <w:abstractNumId w:val="26"/>
  </w:num>
  <w:num w:numId="15" w16cid:durableId="1561943170">
    <w:abstractNumId w:val="14"/>
  </w:num>
  <w:num w:numId="16" w16cid:durableId="1389693851">
    <w:abstractNumId w:val="16"/>
  </w:num>
  <w:num w:numId="17" w16cid:durableId="2031762779">
    <w:abstractNumId w:val="8"/>
  </w:num>
  <w:num w:numId="18" w16cid:durableId="1132406922">
    <w:abstractNumId w:val="3"/>
  </w:num>
  <w:num w:numId="19" w16cid:durableId="977878845">
    <w:abstractNumId w:val="2"/>
  </w:num>
  <w:num w:numId="20" w16cid:durableId="537282872">
    <w:abstractNumId w:val="1"/>
  </w:num>
  <w:num w:numId="21" w16cid:durableId="961838403">
    <w:abstractNumId w:val="0"/>
  </w:num>
  <w:num w:numId="22" w16cid:durableId="1505827535">
    <w:abstractNumId w:val="9"/>
  </w:num>
  <w:num w:numId="23" w16cid:durableId="373819091">
    <w:abstractNumId w:val="7"/>
  </w:num>
  <w:num w:numId="24" w16cid:durableId="1643077913">
    <w:abstractNumId w:val="6"/>
  </w:num>
  <w:num w:numId="25" w16cid:durableId="1845514349">
    <w:abstractNumId w:val="5"/>
  </w:num>
  <w:num w:numId="26" w16cid:durableId="1948154216">
    <w:abstractNumId w:val="4"/>
  </w:num>
  <w:num w:numId="27" w16cid:durableId="1422801780">
    <w:abstractNumId w:val="33"/>
  </w:num>
  <w:num w:numId="28" w16cid:durableId="1353414254">
    <w:abstractNumId w:val="25"/>
  </w:num>
  <w:num w:numId="29" w16cid:durableId="1554463168">
    <w:abstractNumId w:val="36"/>
  </w:num>
  <w:num w:numId="30" w16cid:durableId="1932203196">
    <w:abstractNumId w:val="32"/>
  </w:num>
  <w:num w:numId="31" w16cid:durableId="479618083">
    <w:abstractNumId w:val="19"/>
  </w:num>
  <w:num w:numId="32" w16cid:durableId="2018577226">
    <w:abstractNumId w:val="11"/>
  </w:num>
  <w:num w:numId="33" w16cid:durableId="113908427">
    <w:abstractNumId w:val="30"/>
  </w:num>
  <w:num w:numId="34" w16cid:durableId="435949863">
    <w:abstractNumId w:val="20"/>
  </w:num>
  <w:num w:numId="35" w16cid:durableId="151913858">
    <w:abstractNumId w:val="17"/>
  </w:num>
  <w:num w:numId="36" w16cid:durableId="1822119595">
    <w:abstractNumId w:val="22"/>
  </w:num>
  <w:num w:numId="37" w16cid:durableId="2102678810">
    <w:abstractNumId w:val="27"/>
  </w:num>
  <w:num w:numId="38" w16cid:durableId="1625035545">
    <w:abstractNumId w:val="24"/>
  </w:num>
  <w:num w:numId="39" w16cid:durableId="1419057004">
    <w:abstractNumId w:val="13"/>
  </w:num>
  <w:num w:numId="40" w16cid:durableId="354229028">
    <w:abstractNumId w:val="29"/>
  </w:num>
  <w:num w:numId="41" w16cid:durableId="1362976868">
    <w:abstractNumId w:val="28"/>
  </w:num>
  <w:num w:numId="42" w16cid:durableId="986399527">
    <w:abstractNumId w:val="21"/>
  </w:num>
  <w:num w:numId="43" w16cid:durableId="588392402">
    <w:abstractNumId w:val="34"/>
  </w:num>
  <w:num w:numId="44" w16cid:durableId="1403285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E5"/>
    <w:rsid w:val="000012DA"/>
    <w:rsid w:val="0000246E"/>
    <w:rsid w:val="00002595"/>
    <w:rsid w:val="0000269D"/>
    <w:rsid w:val="000026F3"/>
    <w:rsid w:val="0000367F"/>
    <w:rsid w:val="00003862"/>
    <w:rsid w:val="00003CB0"/>
    <w:rsid w:val="00005813"/>
    <w:rsid w:val="0001293D"/>
    <w:rsid w:val="00012A35"/>
    <w:rsid w:val="000143F6"/>
    <w:rsid w:val="00014A39"/>
    <w:rsid w:val="00014AC5"/>
    <w:rsid w:val="00016099"/>
    <w:rsid w:val="0001617A"/>
    <w:rsid w:val="00017DC2"/>
    <w:rsid w:val="0002069A"/>
    <w:rsid w:val="00021522"/>
    <w:rsid w:val="00023471"/>
    <w:rsid w:val="000234FB"/>
    <w:rsid w:val="00023F13"/>
    <w:rsid w:val="000240AE"/>
    <w:rsid w:val="0002625A"/>
    <w:rsid w:val="000278E2"/>
    <w:rsid w:val="00030634"/>
    <w:rsid w:val="000319C1"/>
    <w:rsid w:val="00031A42"/>
    <w:rsid w:val="00031A8B"/>
    <w:rsid w:val="00031BCA"/>
    <w:rsid w:val="00032F25"/>
    <w:rsid w:val="000330FA"/>
    <w:rsid w:val="0003362F"/>
    <w:rsid w:val="00033EF1"/>
    <w:rsid w:val="0003566B"/>
    <w:rsid w:val="000364D6"/>
    <w:rsid w:val="00036B63"/>
    <w:rsid w:val="00037E1A"/>
    <w:rsid w:val="00040139"/>
    <w:rsid w:val="00043495"/>
    <w:rsid w:val="000449F2"/>
    <w:rsid w:val="00045237"/>
    <w:rsid w:val="00046A75"/>
    <w:rsid w:val="00046DA6"/>
    <w:rsid w:val="00047312"/>
    <w:rsid w:val="000508BD"/>
    <w:rsid w:val="000517AB"/>
    <w:rsid w:val="000524F6"/>
    <w:rsid w:val="00053330"/>
    <w:rsid w:val="0005339C"/>
    <w:rsid w:val="0005339F"/>
    <w:rsid w:val="0005393B"/>
    <w:rsid w:val="00055581"/>
    <w:rsid w:val="0005571B"/>
    <w:rsid w:val="00056769"/>
    <w:rsid w:val="00057A97"/>
    <w:rsid w:val="00057AB3"/>
    <w:rsid w:val="00060076"/>
    <w:rsid w:val="00060432"/>
    <w:rsid w:val="00060D87"/>
    <w:rsid w:val="000615A5"/>
    <w:rsid w:val="000623C1"/>
    <w:rsid w:val="00064E4C"/>
    <w:rsid w:val="00066901"/>
    <w:rsid w:val="00070F2B"/>
    <w:rsid w:val="00071A42"/>
    <w:rsid w:val="00071BEE"/>
    <w:rsid w:val="000726C2"/>
    <w:rsid w:val="00072ECB"/>
    <w:rsid w:val="000736CD"/>
    <w:rsid w:val="0007533B"/>
    <w:rsid w:val="0007545D"/>
    <w:rsid w:val="000760BF"/>
    <w:rsid w:val="0007613E"/>
    <w:rsid w:val="00076BFC"/>
    <w:rsid w:val="00077C7C"/>
    <w:rsid w:val="000814A7"/>
    <w:rsid w:val="0008262F"/>
    <w:rsid w:val="000838C7"/>
    <w:rsid w:val="0008557B"/>
    <w:rsid w:val="00085CE7"/>
    <w:rsid w:val="000906EE"/>
    <w:rsid w:val="00091642"/>
    <w:rsid w:val="00091BA2"/>
    <w:rsid w:val="000920FD"/>
    <w:rsid w:val="000944EF"/>
    <w:rsid w:val="0009503C"/>
    <w:rsid w:val="0009732D"/>
    <w:rsid w:val="000973F0"/>
    <w:rsid w:val="000A1296"/>
    <w:rsid w:val="000A1653"/>
    <w:rsid w:val="000A1710"/>
    <w:rsid w:val="000A1C27"/>
    <w:rsid w:val="000A1DAD"/>
    <w:rsid w:val="000A21A0"/>
    <w:rsid w:val="000A2649"/>
    <w:rsid w:val="000A3076"/>
    <w:rsid w:val="000A323B"/>
    <w:rsid w:val="000A375F"/>
    <w:rsid w:val="000A3C0D"/>
    <w:rsid w:val="000A648F"/>
    <w:rsid w:val="000B0D36"/>
    <w:rsid w:val="000B0EA0"/>
    <w:rsid w:val="000B298D"/>
    <w:rsid w:val="000B41D5"/>
    <w:rsid w:val="000B46F7"/>
    <w:rsid w:val="000B4C4F"/>
    <w:rsid w:val="000B5288"/>
    <w:rsid w:val="000B5B2D"/>
    <w:rsid w:val="000B5DCE"/>
    <w:rsid w:val="000B6899"/>
    <w:rsid w:val="000B794D"/>
    <w:rsid w:val="000C05BA"/>
    <w:rsid w:val="000C0E8F"/>
    <w:rsid w:val="000C3129"/>
    <w:rsid w:val="000C350B"/>
    <w:rsid w:val="000C357F"/>
    <w:rsid w:val="000C4BC4"/>
    <w:rsid w:val="000C4F87"/>
    <w:rsid w:val="000C5339"/>
    <w:rsid w:val="000C61E0"/>
    <w:rsid w:val="000C6CC0"/>
    <w:rsid w:val="000D0110"/>
    <w:rsid w:val="000D230F"/>
    <w:rsid w:val="000D2330"/>
    <w:rsid w:val="000D2468"/>
    <w:rsid w:val="000D26F1"/>
    <w:rsid w:val="000D318A"/>
    <w:rsid w:val="000D4919"/>
    <w:rsid w:val="000D4C99"/>
    <w:rsid w:val="000D6173"/>
    <w:rsid w:val="000D6BF0"/>
    <w:rsid w:val="000D6F83"/>
    <w:rsid w:val="000D76B0"/>
    <w:rsid w:val="000E1388"/>
    <w:rsid w:val="000E14A7"/>
    <w:rsid w:val="000E25CC"/>
    <w:rsid w:val="000E28C5"/>
    <w:rsid w:val="000E3366"/>
    <w:rsid w:val="000E3694"/>
    <w:rsid w:val="000E3A9F"/>
    <w:rsid w:val="000E490F"/>
    <w:rsid w:val="000E6241"/>
    <w:rsid w:val="000E6A76"/>
    <w:rsid w:val="000E6A92"/>
    <w:rsid w:val="000E71F2"/>
    <w:rsid w:val="000F2BE3"/>
    <w:rsid w:val="000F3D0D"/>
    <w:rsid w:val="000F4448"/>
    <w:rsid w:val="000F546D"/>
    <w:rsid w:val="000F691C"/>
    <w:rsid w:val="000F6ED4"/>
    <w:rsid w:val="000F7A6E"/>
    <w:rsid w:val="001018B5"/>
    <w:rsid w:val="001020B2"/>
    <w:rsid w:val="001042BA"/>
    <w:rsid w:val="001050BB"/>
    <w:rsid w:val="00105113"/>
    <w:rsid w:val="001054E5"/>
    <w:rsid w:val="00106D03"/>
    <w:rsid w:val="00107FC9"/>
    <w:rsid w:val="00110465"/>
    <w:rsid w:val="00110628"/>
    <w:rsid w:val="0011245A"/>
    <w:rsid w:val="00112B86"/>
    <w:rsid w:val="0011307E"/>
    <w:rsid w:val="00113BE2"/>
    <w:rsid w:val="001142E8"/>
    <w:rsid w:val="0011493E"/>
    <w:rsid w:val="00115B72"/>
    <w:rsid w:val="00115E25"/>
    <w:rsid w:val="001170C9"/>
    <w:rsid w:val="001209EC"/>
    <w:rsid w:val="00120A9E"/>
    <w:rsid w:val="0012126A"/>
    <w:rsid w:val="001213BB"/>
    <w:rsid w:val="00121D6F"/>
    <w:rsid w:val="0012300D"/>
    <w:rsid w:val="00123726"/>
    <w:rsid w:val="00125A9C"/>
    <w:rsid w:val="001260F7"/>
    <w:rsid w:val="00126C95"/>
    <w:rsid w:val="001270A2"/>
    <w:rsid w:val="001278D6"/>
    <w:rsid w:val="00127BD5"/>
    <w:rsid w:val="00127D03"/>
    <w:rsid w:val="00131237"/>
    <w:rsid w:val="001320E6"/>
    <w:rsid w:val="00132679"/>
    <w:rsid w:val="001329AC"/>
    <w:rsid w:val="00132CF0"/>
    <w:rsid w:val="001331F4"/>
    <w:rsid w:val="00133EBB"/>
    <w:rsid w:val="00134CA0"/>
    <w:rsid w:val="001350AB"/>
    <w:rsid w:val="001373F8"/>
    <w:rsid w:val="0014026F"/>
    <w:rsid w:val="00140566"/>
    <w:rsid w:val="00140B0C"/>
    <w:rsid w:val="00141B48"/>
    <w:rsid w:val="00141CAE"/>
    <w:rsid w:val="00142E91"/>
    <w:rsid w:val="00143112"/>
    <w:rsid w:val="001433BD"/>
    <w:rsid w:val="001443C9"/>
    <w:rsid w:val="00144E43"/>
    <w:rsid w:val="00145711"/>
    <w:rsid w:val="00145C26"/>
    <w:rsid w:val="0014606C"/>
    <w:rsid w:val="00147274"/>
    <w:rsid w:val="00147A47"/>
    <w:rsid w:val="00147AA1"/>
    <w:rsid w:val="001520CF"/>
    <w:rsid w:val="001524C4"/>
    <w:rsid w:val="00154936"/>
    <w:rsid w:val="00155260"/>
    <w:rsid w:val="0015667C"/>
    <w:rsid w:val="00157110"/>
    <w:rsid w:val="0015742A"/>
    <w:rsid w:val="00157DA1"/>
    <w:rsid w:val="001605CD"/>
    <w:rsid w:val="00160CB9"/>
    <w:rsid w:val="00162315"/>
    <w:rsid w:val="00163147"/>
    <w:rsid w:val="0016369F"/>
    <w:rsid w:val="00163939"/>
    <w:rsid w:val="00163CBE"/>
    <w:rsid w:val="00164C57"/>
    <w:rsid w:val="00164C9D"/>
    <w:rsid w:val="00165E8A"/>
    <w:rsid w:val="00166D0B"/>
    <w:rsid w:val="00171BE9"/>
    <w:rsid w:val="00172F7A"/>
    <w:rsid w:val="00173150"/>
    <w:rsid w:val="00173390"/>
    <w:rsid w:val="001735A0"/>
    <w:rsid w:val="001736F0"/>
    <w:rsid w:val="00173BB3"/>
    <w:rsid w:val="001740D0"/>
    <w:rsid w:val="00174F2C"/>
    <w:rsid w:val="001757EB"/>
    <w:rsid w:val="001773C1"/>
    <w:rsid w:val="00180449"/>
    <w:rsid w:val="00180AB4"/>
    <w:rsid w:val="00180F2A"/>
    <w:rsid w:val="001818C4"/>
    <w:rsid w:val="0018213A"/>
    <w:rsid w:val="00184244"/>
    <w:rsid w:val="00184B91"/>
    <w:rsid w:val="00184D4A"/>
    <w:rsid w:val="0018677E"/>
    <w:rsid w:val="00186EC1"/>
    <w:rsid w:val="00190396"/>
    <w:rsid w:val="00191E1F"/>
    <w:rsid w:val="00191F02"/>
    <w:rsid w:val="001941CB"/>
    <w:rsid w:val="00194627"/>
    <w:rsid w:val="0019473B"/>
    <w:rsid w:val="001952B1"/>
    <w:rsid w:val="001969B7"/>
    <w:rsid w:val="00196E39"/>
    <w:rsid w:val="00197649"/>
    <w:rsid w:val="001A01FB"/>
    <w:rsid w:val="001A0416"/>
    <w:rsid w:val="001A10E9"/>
    <w:rsid w:val="001A17FD"/>
    <w:rsid w:val="001A183D"/>
    <w:rsid w:val="001A201D"/>
    <w:rsid w:val="001A2B65"/>
    <w:rsid w:val="001A3739"/>
    <w:rsid w:val="001A3A03"/>
    <w:rsid w:val="001A3CD3"/>
    <w:rsid w:val="001A49C0"/>
    <w:rsid w:val="001A5BEF"/>
    <w:rsid w:val="001A775A"/>
    <w:rsid w:val="001A7F15"/>
    <w:rsid w:val="001B00DB"/>
    <w:rsid w:val="001B1907"/>
    <w:rsid w:val="001B2A9F"/>
    <w:rsid w:val="001B2B42"/>
    <w:rsid w:val="001B342E"/>
    <w:rsid w:val="001C15B7"/>
    <w:rsid w:val="001C1832"/>
    <w:rsid w:val="001C188C"/>
    <w:rsid w:val="001C3FF0"/>
    <w:rsid w:val="001C4C54"/>
    <w:rsid w:val="001C565F"/>
    <w:rsid w:val="001C71B0"/>
    <w:rsid w:val="001D0E59"/>
    <w:rsid w:val="001D1783"/>
    <w:rsid w:val="001D1CFB"/>
    <w:rsid w:val="001D220F"/>
    <w:rsid w:val="001D2EE5"/>
    <w:rsid w:val="001D48DA"/>
    <w:rsid w:val="001D4B3E"/>
    <w:rsid w:val="001D53CD"/>
    <w:rsid w:val="001D55A3"/>
    <w:rsid w:val="001D5AF5"/>
    <w:rsid w:val="001D6557"/>
    <w:rsid w:val="001D6B03"/>
    <w:rsid w:val="001E04F2"/>
    <w:rsid w:val="001E072B"/>
    <w:rsid w:val="001E0CFA"/>
    <w:rsid w:val="001E1E73"/>
    <w:rsid w:val="001E369E"/>
    <w:rsid w:val="001E4E0C"/>
    <w:rsid w:val="001E501B"/>
    <w:rsid w:val="001E5193"/>
    <w:rsid w:val="001E526D"/>
    <w:rsid w:val="001E5655"/>
    <w:rsid w:val="001E6101"/>
    <w:rsid w:val="001E6A9C"/>
    <w:rsid w:val="001F0C83"/>
    <w:rsid w:val="001F0F2A"/>
    <w:rsid w:val="001F1832"/>
    <w:rsid w:val="001F220F"/>
    <w:rsid w:val="001F25B3"/>
    <w:rsid w:val="001F2C09"/>
    <w:rsid w:val="001F2F8D"/>
    <w:rsid w:val="001F3D59"/>
    <w:rsid w:val="001F4606"/>
    <w:rsid w:val="001F4729"/>
    <w:rsid w:val="001F4E57"/>
    <w:rsid w:val="001F5FA8"/>
    <w:rsid w:val="001F6616"/>
    <w:rsid w:val="001F6E87"/>
    <w:rsid w:val="00202BD4"/>
    <w:rsid w:val="00203947"/>
    <w:rsid w:val="00204A97"/>
    <w:rsid w:val="00206C06"/>
    <w:rsid w:val="0020707B"/>
    <w:rsid w:val="002075AB"/>
    <w:rsid w:val="002114EF"/>
    <w:rsid w:val="002148F6"/>
    <w:rsid w:val="002165C2"/>
    <w:rsid w:val="002166AD"/>
    <w:rsid w:val="0021693F"/>
    <w:rsid w:val="00216E7A"/>
    <w:rsid w:val="0021774E"/>
    <w:rsid w:val="00217871"/>
    <w:rsid w:val="002210C5"/>
    <w:rsid w:val="00221ED8"/>
    <w:rsid w:val="00222E29"/>
    <w:rsid w:val="002231EA"/>
    <w:rsid w:val="00223A54"/>
    <w:rsid w:val="00223FDF"/>
    <w:rsid w:val="00224948"/>
    <w:rsid w:val="002255AF"/>
    <w:rsid w:val="002258C0"/>
    <w:rsid w:val="002275FE"/>
    <w:rsid w:val="00227651"/>
    <w:rsid w:val="002279C0"/>
    <w:rsid w:val="0023171E"/>
    <w:rsid w:val="00231ACB"/>
    <w:rsid w:val="00231F7F"/>
    <w:rsid w:val="00232E83"/>
    <w:rsid w:val="00233B4E"/>
    <w:rsid w:val="00236A0E"/>
    <w:rsid w:val="0023727E"/>
    <w:rsid w:val="00237FEB"/>
    <w:rsid w:val="00240356"/>
    <w:rsid w:val="00242081"/>
    <w:rsid w:val="002423E4"/>
    <w:rsid w:val="00242AD8"/>
    <w:rsid w:val="00242E0D"/>
    <w:rsid w:val="00243777"/>
    <w:rsid w:val="002441CD"/>
    <w:rsid w:val="002448A9"/>
    <w:rsid w:val="00244F35"/>
    <w:rsid w:val="00244FC7"/>
    <w:rsid w:val="00245FA5"/>
    <w:rsid w:val="002460EF"/>
    <w:rsid w:val="002501A3"/>
    <w:rsid w:val="0025166C"/>
    <w:rsid w:val="002520B7"/>
    <w:rsid w:val="00252181"/>
    <w:rsid w:val="002555D4"/>
    <w:rsid w:val="002558A5"/>
    <w:rsid w:val="002565B5"/>
    <w:rsid w:val="0025763F"/>
    <w:rsid w:val="00257F60"/>
    <w:rsid w:val="00260790"/>
    <w:rsid w:val="00261A16"/>
    <w:rsid w:val="00263522"/>
    <w:rsid w:val="00264022"/>
    <w:rsid w:val="00264EC6"/>
    <w:rsid w:val="002650E8"/>
    <w:rsid w:val="00265EB8"/>
    <w:rsid w:val="00267618"/>
    <w:rsid w:val="002701F8"/>
    <w:rsid w:val="00271013"/>
    <w:rsid w:val="002717AE"/>
    <w:rsid w:val="0027264F"/>
    <w:rsid w:val="00272CF9"/>
    <w:rsid w:val="00273639"/>
    <w:rsid w:val="00273FE4"/>
    <w:rsid w:val="002765B4"/>
    <w:rsid w:val="00276A94"/>
    <w:rsid w:val="00280A03"/>
    <w:rsid w:val="002811D5"/>
    <w:rsid w:val="002817DA"/>
    <w:rsid w:val="0028293B"/>
    <w:rsid w:val="00283259"/>
    <w:rsid w:val="00286543"/>
    <w:rsid w:val="002904E6"/>
    <w:rsid w:val="0029405D"/>
    <w:rsid w:val="00294439"/>
    <w:rsid w:val="00294FA6"/>
    <w:rsid w:val="00295A6F"/>
    <w:rsid w:val="00296DD5"/>
    <w:rsid w:val="002A08CA"/>
    <w:rsid w:val="002A20C4"/>
    <w:rsid w:val="002A24F8"/>
    <w:rsid w:val="002A53A6"/>
    <w:rsid w:val="002A570F"/>
    <w:rsid w:val="002A6C3A"/>
    <w:rsid w:val="002A7074"/>
    <w:rsid w:val="002A7292"/>
    <w:rsid w:val="002A7358"/>
    <w:rsid w:val="002A7716"/>
    <w:rsid w:val="002A7902"/>
    <w:rsid w:val="002A7CE5"/>
    <w:rsid w:val="002B0F6B"/>
    <w:rsid w:val="002B23B8"/>
    <w:rsid w:val="002B28C6"/>
    <w:rsid w:val="002B3DBB"/>
    <w:rsid w:val="002B4429"/>
    <w:rsid w:val="002B56A7"/>
    <w:rsid w:val="002B63B1"/>
    <w:rsid w:val="002B6453"/>
    <w:rsid w:val="002B68A6"/>
    <w:rsid w:val="002B73B7"/>
    <w:rsid w:val="002B7FAF"/>
    <w:rsid w:val="002C0A53"/>
    <w:rsid w:val="002C1634"/>
    <w:rsid w:val="002C2C1A"/>
    <w:rsid w:val="002C30DF"/>
    <w:rsid w:val="002C36DC"/>
    <w:rsid w:val="002C3FAC"/>
    <w:rsid w:val="002C5421"/>
    <w:rsid w:val="002C5C18"/>
    <w:rsid w:val="002C6002"/>
    <w:rsid w:val="002C6B87"/>
    <w:rsid w:val="002D0C4F"/>
    <w:rsid w:val="002D1364"/>
    <w:rsid w:val="002D367B"/>
    <w:rsid w:val="002D492B"/>
    <w:rsid w:val="002D4D30"/>
    <w:rsid w:val="002D4F36"/>
    <w:rsid w:val="002D5000"/>
    <w:rsid w:val="002D5988"/>
    <w:rsid w:val="002D598D"/>
    <w:rsid w:val="002D623F"/>
    <w:rsid w:val="002D6785"/>
    <w:rsid w:val="002D7109"/>
    <w:rsid w:val="002D7188"/>
    <w:rsid w:val="002D7B6A"/>
    <w:rsid w:val="002E1DE3"/>
    <w:rsid w:val="002E2298"/>
    <w:rsid w:val="002E2A98"/>
    <w:rsid w:val="002E2AB6"/>
    <w:rsid w:val="002E3F34"/>
    <w:rsid w:val="002E4C67"/>
    <w:rsid w:val="002E5F79"/>
    <w:rsid w:val="002E64FA"/>
    <w:rsid w:val="002F04C4"/>
    <w:rsid w:val="002F0516"/>
    <w:rsid w:val="002F084F"/>
    <w:rsid w:val="002F0A00"/>
    <w:rsid w:val="002F0C5D"/>
    <w:rsid w:val="002F0CFA"/>
    <w:rsid w:val="002F106A"/>
    <w:rsid w:val="002F3173"/>
    <w:rsid w:val="002F3A17"/>
    <w:rsid w:val="002F3E1A"/>
    <w:rsid w:val="002F4727"/>
    <w:rsid w:val="002F669F"/>
    <w:rsid w:val="002F6C49"/>
    <w:rsid w:val="003011AC"/>
    <w:rsid w:val="00301C97"/>
    <w:rsid w:val="00304551"/>
    <w:rsid w:val="003046E1"/>
    <w:rsid w:val="00306AA6"/>
    <w:rsid w:val="00307F2C"/>
    <w:rsid w:val="0031004C"/>
    <w:rsid w:val="003105F6"/>
    <w:rsid w:val="00311297"/>
    <w:rsid w:val="003113BE"/>
    <w:rsid w:val="00311636"/>
    <w:rsid w:val="00312214"/>
    <w:rsid w:val="003122CA"/>
    <w:rsid w:val="003148FD"/>
    <w:rsid w:val="0031588F"/>
    <w:rsid w:val="0031669B"/>
    <w:rsid w:val="00321080"/>
    <w:rsid w:val="00322D45"/>
    <w:rsid w:val="00324C03"/>
    <w:rsid w:val="0032569A"/>
    <w:rsid w:val="00325A1F"/>
    <w:rsid w:val="003268F9"/>
    <w:rsid w:val="00330BAF"/>
    <w:rsid w:val="00331338"/>
    <w:rsid w:val="00332308"/>
    <w:rsid w:val="00332FF3"/>
    <w:rsid w:val="00334B5A"/>
    <w:rsid w:val="00334E3A"/>
    <w:rsid w:val="00335D6E"/>
    <w:rsid w:val="003361DD"/>
    <w:rsid w:val="0033653B"/>
    <w:rsid w:val="00340388"/>
    <w:rsid w:val="00340A99"/>
    <w:rsid w:val="00340B5C"/>
    <w:rsid w:val="00341A6A"/>
    <w:rsid w:val="00344ABE"/>
    <w:rsid w:val="00344D13"/>
    <w:rsid w:val="00345B9C"/>
    <w:rsid w:val="003512B5"/>
    <w:rsid w:val="0035252A"/>
    <w:rsid w:val="00352DAE"/>
    <w:rsid w:val="0035327E"/>
    <w:rsid w:val="00354EB9"/>
    <w:rsid w:val="003560AD"/>
    <w:rsid w:val="00356600"/>
    <w:rsid w:val="00356FCF"/>
    <w:rsid w:val="003571EC"/>
    <w:rsid w:val="00357D22"/>
    <w:rsid w:val="003602AE"/>
    <w:rsid w:val="00360929"/>
    <w:rsid w:val="003647D5"/>
    <w:rsid w:val="00364E29"/>
    <w:rsid w:val="00364E5F"/>
    <w:rsid w:val="0036588B"/>
    <w:rsid w:val="00365CBA"/>
    <w:rsid w:val="00366002"/>
    <w:rsid w:val="003667F9"/>
    <w:rsid w:val="003674B0"/>
    <w:rsid w:val="00370849"/>
    <w:rsid w:val="00370F91"/>
    <w:rsid w:val="0037138F"/>
    <w:rsid w:val="00371C99"/>
    <w:rsid w:val="00372296"/>
    <w:rsid w:val="00374351"/>
    <w:rsid w:val="003754B1"/>
    <w:rsid w:val="00375537"/>
    <w:rsid w:val="0037727C"/>
    <w:rsid w:val="00377E70"/>
    <w:rsid w:val="00380904"/>
    <w:rsid w:val="003823EE"/>
    <w:rsid w:val="003824E4"/>
    <w:rsid w:val="00382877"/>
    <w:rsid w:val="00382960"/>
    <w:rsid w:val="00383ACE"/>
    <w:rsid w:val="003846F7"/>
    <w:rsid w:val="00384F26"/>
    <w:rsid w:val="003850F3"/>
    <w:rsid w:val="003851ED"/>
    <w:rsid w:val="00385B39"/>
    <w:rsid w:val="00386707"/>
    <w:rsid w:val="00386785"/>
    <w:rsid w:val="00386B0C"/>
    <w:rsid w:val="0038790A"/>
    <w:rsid w:val="00390340"/>
    <w:rsid w:val="00390E89"/>
    <w:rsid w:val="00390F26"/>
    <w:rsid w:val="00391A04"/>
    <w:rsid w:val="00391B1A"/>
    <w:rsid w:val="0039343E"/>
    <w:rsid w:val="00394423"/>
    <w:rsid w:val="00394F44"/>
    <w:rsid w:val="00396942"/>
    <w:rsid w:val="00396B49"/>
    <w:rsid w:val="00396E3E"/>
    <w:rsid w:val="003A0190"/>
    <w:rsid w:val="003A049B"/>
    <w:rsid w:val="003A0B6F"/>
    <w:rsid w:val="003A129E"/>
    <w:rsid w:val="003A19E9"/>
    <w:rsid w:val="003A1A82"/>
    <w:rsid w:val="003A27FD"/>
    <w:rsid w:val="003A306E"/>
    <w:rsid w:val="003A3A07"/>
    <w:rsid w:val="003A47F8"/>
    <w:rsid w:val="003A60DC"/>
    <w:rsid w:val="003A63F6"/>
    <w:rsid w:val="003A6637"/>
    <w:rsid w:val="003A6A46"/>
    <w:rsid w:val="003A6C53"/>
    <w:rsid w:val="003A7A63"/>
    <w:rsid w:val="003B000C"/>
    <w:rsid w:val="003B0F1D"/>
    <w:rsid w:val="003B1BF0"/>
    <w:rsid w:val="003B1E57"/>
    <w:rsid w:val="003B31EB"/>
    <w:rsid w:val="003B4A57"/>
    <w:rsid w:val="003B5905"/>
    <w:rsid w:val="003B5C71"/>
    <w:rsid w:val="003B6F17"/>
    <w:rsid w:val="003C0AD9"/>
    <w:rsid w:val="003C0ED0"/>
    <w:rsid w:val="003C1C13"/>
    <w:rsid w:val="003C1D49"/>
    <w:rsid w:val="003C35C4"/>
    <w:rsid w:val="003C3CE6"/>
    <w:rsid w:val="003C3E27"/>
    <w:rsid w:val="003C6001"/>
    <w:rsid w:val="003D11A8"/>
    <w:rsid w:val="003D12C2"/>
    <w:rsid w:val="003D13ED"/>
    <w:rsid w:val="003D1D45"/>
    <w:rsid w:val="003D2336"/>
    <w:rsid w:val="003D31B9"/>
    <w:rsid w:val="003D3867"/>
    <w:rsid w:val="003D6ED3"/>
    <w:rsid w:val="003E0D1A"/>
    <w:rsid w:val="003E24A8"/>
    <w:rsid w:val="003E2700"/>
    <w:rsid w:val="003E2DA3"/>
    <w:rsid w:val="003E396E"/>
    <w:rsid w:val="003E3A05"/>
    <w:rsid w:val="003E697D"/>
    <w:rsid w:val="003F020D"/>
    <w:rsid w:val="003F0267"/>
    <w:rsid w:val="003F03D9"/>
    <w:rsid w:val="003F0D45"/>
    <w:rsid w:val="003F1652"/>
    <w:rsid w:val="003F2FBE"/>
    <w:rsid w:val="003F318D"/>
    <w:rsid w:val="003F4024"/>
    <w:rsid w:val="003F4C82"/>
    <w:rsid w:val="003F5BAE"/>
    <w:rsid w:val="003F6ED7"/>
    <w:rsid w:val="003F7CFA"/>
    <w:rsid w:val="003F7EFE"/>
    <w:rsid w:val="0040037D"/>
    <w:rsid w:val="0040096E"/>
    <w:rsid w:val="004018E0"/>
    <w:rsid w:val="00401C84"/>
    <w:rsid w:val="00401CE3"/>
    <w:rsid w:val="00402EA7"/>
    <w:rsid w:val="00403210"/>
    <w:rsid w:val="00403497"/>
    <w:rsid w:val="004035BB"/>
    <w:rsid w:val="004035EB"/>
    <w:rsid w:val="00404779"/>
    <w:rsid w:val="004053A2"/>
    <w:rsid w:val="00405746"/>
    <w:rsid w:val="00406ECB"/>
    <w:rsid w:val="00407332"/>
    <w:rsid w:val="00407828"/>
    <w:rsid w:val="00412479"/>
    <w:rsid w:val="00413B01"/>
    <w:rsid w:val="00413D8E"/>
    <w:rsid w:val="004140F2"/>
    <w:rsid w:val="00416084"/>
    <w:rsid w:val="00417B22"/>
    <w:rsid w:val="004207AE"/>
    <w:rsid w:val="00421085"/>
    <w:rsid w:val="0042164D"/>
    <w:rsid w:val="004220A1"/>
    <w:rsid w:val="0042465E"/>
    <w:rsid w:val="00424DF7"/>
    <w:rsid w:val="00427273"/>
    <w:rsid w:val="0042792F"/>
    <w:rsid w:val="004323C6"/>
    <w:rsid w:val="00432607"/>
    <w:rsid w:val="00432B76"/>
    <w:rsid w:val="00432EB6"/>
    <w:rsid w:val="00434392"/>
    <w:rsid w:val="00434D01"/>
    <w:rsid w:val="004351A5"/>
    <w:rsid w:val="00435392"/>
    <w:rsid w:val="00435D26"/>
    <w:rsid w:val="00435E6C"/>
    <w:rsid w:val="0043674C"/>
    <w:rsid w:val="00437F75"/>
    <w:rsid w:val="004402C3"/>
    <w:rsid w:val="00440C7F"/>
    <w:rsid w:val="00440C99"/>
    <w:rsid w:val="0044127B"/>
    <w:rsid w:val="0044175C"/>
    <w:rsid w:val="00442119"/>
    <w:rsid w:val="004424C9"/>
    <w:rsid w:val="004435A6"/>
    <w:rsid w:val="00443A1D"/>
    <w:rsid w:val="00445409"/>
    <w:rsid w:val="00445F4D"/>
    <w:rsid w:val="004464E0"/>
    <w:rsid w:val="00446A70"/>
    <w:rsid w:val="00447A7D"/>
    <w:rsid w:val="004504C0"/>
    <w:rsid w:val="00452213"/>
    <w:rsid w:val="00453499"/>
    <w:rsid w:val="004545BD"/>
    <w:rsid w:val="004550FB"/>
    <w:rsid w:val="00455B78"/>
    <w:rsid w:val="00456222"/>
    <w:rsid w:val="0046007A"/>
    <w:rsid w:val="0046111A"/>
    <w:rsid w:val="00461E18"/>
    <w:rsid w:val="00462946"/>
    <w:rsid w:val="00463F43"/>
    <w:rsid w:val="004646C0"/>
    <w:rsid w:val="00464B94"/>
    <w:rsid w:val="004653A8"/>
    <w:rsid w:val="00465A0B"/>
    <w:rsid w:val="004670BB"/>
    <w:rsid w:val="00467EAA"/>
    <w:rsid w:val="0047077C"/>
    <w:rsid w:val="00470B05"/>
    <w:rsid w:val="0047207C"/>
    <w:rsid w:val="004721DD"/>
    <w:rsid w:val="00472CD6"/>
    <w:rsid w:val="00474A00"/>
    <w:rsid w:val="00474E3C"/>
    <w:rsid w:val="00475731"/>
    <w:rsid w:val="00476724"/>
    <w:rsid w:val="0047751F"/>
    <w:rsid w:val="00480745"/>
    <w:rsid w:val="00480A58"/>
    <w:rsid w:val="0048113F"/>
    <w:rsid w:val="00481F43"/>
    <w:rsid w:val="00482151"/>
    <w:rsid w:val="00483478"/>
    <w:rsid w:val="00485FAD"/>
    <w:rsid w:val="00486525"/>
    <w:rsid w:val="00487A73"/>
    <w:rsid w:val="00487AED"/>
    <w:rsid w:val="00490010"/>
    <w:rsid w:val="00491EDF"/>
    <w:rsid w:val="00492007"/>
    <w:rsid w:val="00492A3F"/>
    <w:rsid w:val="004939CE"/>
    <w:rsid w:val="00493BBB"/>
    <w:rsid w:val="00493CEC"/>
    <w:rsid w:val="00493F3F"/>
    <w:rsid w:val="00494658"/>
    <w:rsid w:val="00494F62"/>
    <w:rsid w:val="00495F9D"/>
    <w:rsid w:val="0049783E"/>
    <w:rsid w:val="00497848"/>
    <w:rsid w:val="004A2001"/>
    <w:rsid w:val="004A3590"/>
    <w:rsid w:val="004A3652"/>
    <w:rsid w:val="004A3A93"/>
    <w:rsid w:val="004A3F77"/>
    <w:rsid w:val="004A43D8"/>
    <w:rsid w:val="004A7862"/>
    <w:rsid w:val="004B00A7"/>
    <w:rsid w:val="004B0C66"/>
    <w:rsid w:val="004B0DF4"/>
    <w:rsid w:val="004B0FD3"/>
    <w:rsid w:val="004B25E2"/>
    <w:rsid w:val="004B2C4A"/>
    <w:rsid w:val="004B34D7"/>
    <w:rsid w:val="004B5037"/>
    <w:rsid w:val="004B5B2F"/>
    <w:rsid w:val="004B5F63"/>
    <w:rsid w:val="004B626A"/>
    <w:rsid w:val="004B660E"/>
    <w:rsid w:val="004B71E0"/>
    <w:rsid w:val="004C05BD"/>
    <w:rsid w:val="004C093B"/>
    <w:rsid w:val="004C1EB3"/>
    <w:rsid w:val="004C22E5"/>
    <w:rsid w:val="004C3B06"/>
    <w:rsid w:val="004C3F97"/>
    <w:rsid w:val="004C45FF"/>
    <w:rsid w:val="004C4BB3"/>
    <w:rsid w:val="004C53E7"/>
    <w:rsid w:val="004C5E97"/>
    <w:rsid w:val="004C6365"/>
    <w:rsid w:val="004C65C1"/>
    <w:rsid w:val="004C695D"/>
    <w:rsid w:val="004C7C6F"/>
    <w:rsid w:val="004C7EE7"/>
    <w:rsid w:val="004D2DEE"/>
    <w:rsid w:val="004D2E1F"/>
    <w:rsid w:val="004D490C"/>
    <w:rsid w:val="004D53F4"/>
    <w:rsid w:val="004D5983"/>
    <w:rsid w:val="004D613C"/>
    <w:rsid w:val="004D6CE3"/>
    <w:rsid w:val="004D6D5F"/>
    <w:rsid w:val="004D775E"/>
    <w:rsid w:val="004D778A"/>
    <w:rsid w:val="004D7B9C"/>
    <w:rsid w:val="004D7FD9"/>
    <w:rsid w:val="004E00EE"/>
    <w:rsid w:val="004E071E"/>
    <w:rsid w:val="004E1324"/>
    <w:rsid w:val="004E19A5"/>
    <w:rsid w:val="004E1BA4"/>
    <w:rsid w:val="004E1EEB"/>
    <w:rsid w:val="004E29E3"/>
    <w:rsid w:val="004E37E5"/>
    <w:rsid w:val="004E3A67"/>
    <w:rsid w:val="004E3C37"/>
    <w:rsid w:val="004E3FDB"/>
    <w:rsid w:val="004E4EEB"/>
    <w:rsid w:val="004E517F"/>
    <w:rsid w:val="004F0280"/>
    <w:rsid w:val="004F06F8"/>
    <w:rsid w:val="004F13D5"/>
    <w:rsid w:val="004F1F4A"/>
    <w:rsid w:val="004F296D"/>
    <w:rsid w:val="004F3260"/>
    <w:rsid w:val="004F508B"/>
    <w:rsid w:val="004F565F"/>
    <w:rsid w:val="004F695F"/>
    <w:rsid w:val="004F6CA4"/>
    <w:rsid w:val="004F7E2D"/>
    <w:rsid w:val="00500480"/>
    <w:rsid w:val="00500752"/>
    <w:rsid w:val="00501A50"/>
    <w:rsid w:val="0050222D"/>
    <w:rsid w:val="00503AF3"/>
    <w:rsid w:val="005043D4"/>
    <w:rsid w:val="00504A2C"/>
    <w:rsid w:val="005051E4"/>
    <w:rsid w:val="0050696D"/>
    <w:rsid w:val="00507910"/>
    <w:rsid w:val="0051094B"/>
    <w:rsid w:val="005110D7"/>
    <w:rsid w:val="00511342"/>
    <w:rsid w:val="00511B89"/>
    <w:rsid w:val="00511D99"/>
    <w:rsid w:val="005128D3"/>
    <w:rsid w:val="005147E8"/>
    <w:rsid w:val="00514C10"/>
    <w:rsid w:val="005158F2"/>
    <w:rsid w:val="00516C96"/>
    <w:rsid w:val="00520AF5"/>
    <w:rsid w:val="00522F5B"/>
    <w:rsid w:val="00523054"/>
    <w:rsid w:val="0052335D"/>
    <w:rsid w:val="0052530E"/>
    <w:rsid w:val="00526DFC"/>
    <w:rsid w:val="00526F43"/>
    <w:rsid w:val="005272A7"/>
    <w:rsid w:val="00527651"/>
    <w:rsid w:val="0053048D"/>
    <w:rsid w:val="0053130A"/>
    <w:rsid w:val="005327C2"/>
    <w:rsid w:val="0053328A"/>
    <w:rsid w:val="0053347E"/>
    <w:rsid w:val="005344AD"/>
    <w:rsid w:val="005363AB"/>
    <w:rsid w:val="005374D0"/>
    <w:rsid w:val="00537CEC"/>
    <w:rsid w:val="00542C85"/>
    <w:rsid w:val="00543176"/>
    <w:rsid w:val="0054371D"/>
    <w:rsid w:val="00544331"/>
    <w:rsid w:val="00544EF4"/>
    <w:rsid w:val="00545000"/>
    <w:rsid w:val="00545DB5"/>
    <w:rsid w:val="00545E53"/>
    <w:rsid w:val="0054660E"/>
    <w:rsid w:val="00546F53"/>
    <w:rsid w:val="005479D9"/>
    <w:rsid w:val="005536BB"/>
    <w:rsid w:val="005567D7"/>
    <w:rsid w:val="005572BD"/>
    <w:rsid w:val="00557A12"/>
    <w:rsid w:val="00560AC7"/>
    <w:rsid w:val="00560D6E"/>
    <w:rsid w:val="00561AFB"/>
    <w:rsid w:val="00561FA8"/>
    <w:rsid w:val="005622CE"/>
    <w:rsid w:val="005635ED"/>
    <w:rsid w:val="005648EB"/>
    <w:rsid w:val="0056492D"/>
    <w:rsid w:val="00565253"/>
    <w:rsid w:val="00566AE9"/>
    <w:rsid w:val="00570191"/>
    <w:rsid w:val="00570570"/>
    <w:rsid w:val="00570C64"/>
    <w:rsid w:val="00572512"/>
    <w:rsid w:val="00573657"/>
    <w:rsid w:val="00573EE6"/>
    <w:rsid w:val="0057547F"/>
    <w:rsid w:val="005754EE"/>
    <w:rsid w:val="0057580D"/>
    <w:rsid w:val="0057617E"/>
    <w:rsid w:val="00576497"/>
    <w:rsid w:val="00581CCB"/>
    <w:rsid w:val="005835E7"/>
    <w:rsid w:val="0058397F"/>
    <w:rsid w:val="00583BF8"/>
    <w:rsid w:val="00584371"/>
    <w:rsid w:val="005843D0"/>
    <w:rsid w:val="00585CBC"/>
    <w:rsid w:val="00585F33"/>
    <w:rsid w:val="0058702B"/>
    <w:rsid w:val="00587568"/>
    <w:rsid w:val="005904F5"/>
    <w:rsid w:val="0059061B"/>
    <w:rsid w:val="00590922"/>
    <w:rsid w:val="00591124"/>
    <w:rsid w:val="00592A10"/>
    <w:rsid w:val="0059454F"/>
    <w:rsid w:val="00597024"/>
    <w:rsid w:val="005A0274"/>
    <w:rsid w:val="005A095C"/>
    <w:rsid w:val="005A1F04"/>
    <w:rsid w:val="005A3CAE"/>
    <w:rsid w:val="005A3DF2"/>
    <w:rsid w:val="005A4121"/>
    <w:rsid w:val="005A61C3"/>
    <w:rsid w:val="005A669D"/>
    <w:rsid w:val="005A75D8"/>
    <w:rsid w:val="005B18AB"/>
    <w:rsid w:val="005B5B85"/>
    <w:rsid w:val="005B6905"/>
    <w:rsid w:val="005B713E"/>
    <w:rsid w:val="005C03B6"/>
    <w:rsid w:val="005C0D0A"/>
    <w:rsid w:val="005C116F"/>
    <w:rsid w:val="005C19F1"/>
    <w:rsid w:val="005C2AB1"/>
    <w:rsid w:val="005C348E"/>
    <w:rsid w:val="005C42DE"/>
    <w:rsid w:val="005C6887"/>
    <w:rsid w:val="005C68E1"/>
    <w:rsid w:val="005D0C00"/>
    <w:rsid w:val="005D3763"/>
    <w:rsid w:val="005D45AE"/>
    <w:rsid w:val="005D55E1"/>
    <w:rsid w:val="005D6650"/>
    <w:rsid w:val="005D7973"/>
    <w:rsid w:val="005D7C59"/>
    <w:rsid w:val="005E0040"/>
    <w:rsid w:val="005E19F7"/>
    <w:rsid w:val="005E2752"/>
    <w:rsid w:val="005E2D5C"/>
    <w:rsid w:val="005E3C1C"/>
    <w:rsid w:val="005E4A99"/>
    <w:rsid w:val="005E4F04"/>
    <w:rsid w:val="005E54BE"/>
    <w:rsid w:val="005E61D0"/>
    <w:rsid w:val="005E62C2"/>
    <w:rsid w:val="005E6772"/>
    <w:rsid w:val="005E6C71"/>
    <w:rsid w:val="005E6C7B"/>
    <w:rsid w:val="005F084A"/>
    <w:rsid w:val="005F0963"/>
    <w:rsid w:val="005F21F7"/>
    <w:rsid w:val="005F23CB"/>
    <w:rsid w:val="005F2824"/>
    <w:rsid w:val="005F2EBA"/>
    <w:rsid w:val="005F35ED"/>
    <w:rsid w:val="005F4A6C"/>
    <w:rsid w:val="005F4F18"/>
    <w:rsid w:val="005F5173"/>
    <w:rsid w:val="005F60CB"/>
    <w:rsid w:val="005F71A0"/>
    <w:rsid w:val="005F7812"/>
    <w:rsid w:val="005F7A88"/>
    <w:rsid w:val="006005DF"/>
    <w:rsid w:val="006009AD"/>
    <w:rsid w:val="00603A1A"/>
    <w:rsid w:val="00604039"/>
    <w:rsid w:val="006046D5"/>
    <w:rsid w:val="006050D3"/>
    <w:rsid w:val="00607834"/>
    <w:rsid w:val="00607A93"/>
    <w:rsid w:val="00610C08"/>
    <w:rsid w:val="00611F74"/>
    <w:rsid w:val="00612961"/>
    <w:rsid w:val="00615772"/>
    <w:rsid w:val="006164B6"/>
    <w:rsid w:val="0061771A"/>
    <w:rsid w:val="00617D92"/>
    <w:rsid w:val="00621256"/>
    <w:rsid w:val="00621FCC"/>
    <w:rsid w:val="006228A0"/>
    <w:rsid w:val="00622E4B"/>
    <w:rsid w:val="00623116"/>
    <w:rsid w:val="00625025"/>
    <w:rsid w:val="006333DA"/>
    <w:rsid w:val="006345A1"/>
    <w:rsid w:val="00635134"/>
    <w:rsid w:val="0063513D"/>
    <w:rsid w:val="006356E2"/>
    <w:rsid w:val="00636A3C"/>
    <w:rsid w:val="00637B08"/>
    <w:rsid w:val="0064154C"/>
    <w:rsid w:val="00642A65"/>
    <w:rsid w:val="006433BE"/>
    <w:rsid w:val="00644627"/>
    <w:rsid w:val="00645569"/>
    <w:rsid w:val="00645DAC"/>
    <w:rsid w:val="00645DCE"/>
    <w:rsid w:val="006465AC"/>
    <w:rsid w:val="006465BF"/>
    <w:rsid w:val="00646764"/>
    <w:rsid w:val="00651C6B"/>
    <w:rsid w:val="00652AFB"/>
    <w:rsid w:val="00652B11"/>
    <w:rsid w:val="006530C2"/>
    <w:rsid w:val="00653601"/>
    <w:rsid w:val="00653B22"/>
    <w:rsid w:val="00653C81"/>
    <w:rsid w:val="00653EF3"/>
    <w:rsid w:val="00656599"/>
    <w:rsid w:val="00657BF4"/>
    <w:rsid w:val="006603FB"/>
    <w:rsid w:val="006608DF"/>
    <w:rsid w:val="00660B5C"/>
    <w:rsid w:val="00661D9C"/>
    <w:rsid w:val="006623AC"/>
    <w:rsid w:val="00662916"/>
    <w:rsid w:val="006659C6"/>
    <w:rsid w:val="006667F5"/>
    <w:rsid w:val="006678AF"/>
    <w:rsid w:val="006700F9"/>
    <w:rsid w:val="006701EF"/>
    <w:rsid w:val="00671897"/>
    <w:rsid w:val="00673BA5"/>
    <w:rsid w:val="00680058"/>
    <w:rsid w:val="00680606"/>
    <w:rsid w:val="00681F9F"/>
    <w:rsid w:val="00682569"/>
    <w:rsid w:val="00682721"/>
    <w:rsid w:val="00682E7D"/>
    <w:rsid w:val="006840B2"/>
    <w:rsid w:val="006840EA"/>
    <w:rsid w:val="006844E2"/>
    <w:rsid w:val="00685267"/>
    <w:rsid w:val="006861EB"/>
    <w:rsid w:val="006872AE"/>
    <w:rsid w:val="00690082"/>
    <w:rsid w:val="00690252"/>
    <w:rsid w:val="00690D0A"/>
    <w:rsid w:val="006912ED"/>
    <w:rsid w:val="00692159"/>
    <w:rsid w:val="0069273D"/>
    <w:rsid w:val="00692E09"/>
    <w:rsid w:val="006946BB"/>
    <w:rsid w:val="006965F5"/>
    <w:rsid w:val="006969FA"/>
    <w:rsid w:val="00697693"/>
    <w:rsid w:val="006A1402"/>
    <w:rsid w:val="006A2CF6"/>
    <w:rsid w:val="006A35D5"/>
    <w:rsid w:val="006A5DA4"/>
    <w:rsid w:val="006A6794"/>
    <w:rsid w:val="006A69BC"/>
    <w:rsid w:val="006A748A"/>
    <w:rsid w:val="006A789B"/>
    <w:rsid w:val="006B36D2"/>
    <w:rsid w:val="006B56A1"/>
    <w:rsid w:val="006B6DC2"/>
    <w:rsid w:val="006C0933"/>
    <w:rsid w:val="006C1813"/>
    <w:rsid w:val="006C1E4C"/>
    <w:rsid w:val="006C3A5D"/>
    <w:rsid w:val="006C3B44"/>
    <w:rsid w:val="006C419E"/>
    <w:rsid w:val="006C4A31"/>
    <w:rsid w:val="006C4D9C"/>
    <w:rsid w:val="006C5AC2"/>
    <w:rsid w:val="006C6AFB"/>
    <w:rsid w:val="006D1A5D"/>
    <w:rsid w:val="006D2735"/>
    <w:rsid w:val="006D2EB5"/>
    <w:rsid w:val="006D2F6C"/>
    <w:rsid w:val="006D45B2"/>
    <w:rsid w:val="006D49E4"/>
    <w:rsid w:val="006D6943"/>
    <w:rsid w:val="006D6AB4"/>
    <w:rsid w:val="006D780C"/>
    <w:rsid w:val="006E0FCC"/>
    <w:rsid w:val="006E1E96"/>
    <w:rsid w:val="006E289E"/>
    <w:rsid w:val="006E5368"/>
    <w:rsid w:val="006E5E21"/>
    <w:rsid w:val="006E61EB"/>
    <w:rsid w:val="006E652C"/>
    <w:rsid w:val="006E6FE0"/>
    <w:rsid w:val="006F2648"/>
    <w:rsid w:val="006F2E47"/>
    <w:rsid w:val="006F2F10"/>
    <w:rsid w:val="006F332B"/>
    <w:rsid w:val="006F3767"/>
    <w:rsid w:val="006F4022"/>
    <w:rsid w:val="006F482B"/>
    <w:rsid w:val="006F5315"/>
    <w:rsid w:val="006F6311"/>
    <w:rsid w:val="0070188A"/>
    <w:rsid w:val="00701952"/>
    <w:rsid w:val="00702556"/>
    <w:rsid w:val="0070277E"/>
    <w:rsid w:val="00704156"/>
    <w:rsid w:val="007069FC"/>
    <w:rsid w:val="00707E9D"/>
    <w:rsid w:val="00711221"/>
    <w:rsid w:val="00711932"/>
    <w:rsid w:val="00712675"/>
    <w:rsid w:val="00713808"/>
    <w:rsid w:val="007151B6"/>
    <w:rsid w:val="0071520D"/>
    <w:rsid w:val="007154A1"/>
    <w:rsid w:val="00715972"/>
    <w:rsid w:val="00715EDB"/>
    <w:rsid w:val="007160D5"/>
    <w:rsid w:val="007163FB"/>
    <w:rsid w:val="00716681"/>
    <w:rsid w:val="00717C2E"/>
    <w:rsid w:val="007204FA"/>
    <w:rsid w:val="007213B3"/>
    <w:rsid w:val="00721D8F"/>
    <w:rsid w:val="007242D5"/>
    <w:rsid w:val="00724337"/>
    <w:rsid w:val="00724403"/>
    <w:rsid w:val="0072457F"/>
    <w:rsid w:val="00724A9A"/>
    <w:rsid w:val="00725406"/>
    <w:rsid w:val="0072621B"/>
    <w:rsid w:val="007269F2"/>
    <w:rsid w:val="00726CF6"/>
    <w:rsid w:val="00727188"/>
    <w:rsid w:val="00727391"/>
    <w:rsid w:val="0072741F"/>
    <w:rsid w:val="00730529"/>
    <w:rsid w:val="00730555"/>
    <w:rsid w:val="00730F42"/>
    <w:rsid w:val="007311F0"/>
    <w:rsid w:val="007312CC"/>
    <w:rsid w:val="00732DE4"/>
    <w:rsid w:val="00733754"/>
    <w:rsid w:val="00734D38"/>
    <w:rsid w:val="00736A64"/>
    <w:rsid w:val="00737495"/>
    <w:rsid w:val="007379DC"/>
    <w:rsid w:val="00737F6A"/>
    <w:rsid w:val="007410B6"/>
    <w:rsid w:val="007410CF"/>
    <w:rsid w:val="00742419"/>
    <w:rsid w:val="00744C6F"/>
    <w:rsid w:val="007457F6"/>
    <w:rsid w:val="00745ABB"/>
    <w:rsid w:val="00746E38"/>
    <w:rsid w:val="00747CD5"/>
    <w:rsid w:val="0075315B"/>
    <w:rsid w:val="007531EB"/>
    <w:rsid w:val="00753B51"/>
    <w:rsid w:val="00753BAB"/>
    <w:rsid w:val="00756629"/>
    <w:rsid w:val="00756FC1"/>
    <w:rsid w:val="007575D2"/>
    <w:rsid w:val="00757B4F"/>
    <w:rsid w:val="00757B6A"/>
    <w:rsid w:val="00757F80"/>
    <w:rsid w:val="00760A49"/>
    <w:rsid w:val="007610E0"/>
    <w:rsid w:val="007621AA"/>
    <w:rsid w:val="00762331"/>
    <w:rsid w:val="0076260A"/>
    <w:rsid w:val="007627F0"/>
    <w:rsid w:val="00764227"/>
    <w:rsid w:val="00764A67"/>
    <w:rsid w:val="00764F30"/>
    <w:rsid w:val="00766D56"/>
    <w:rsid w:val="00770406"/>
    <w:rsid w:val="00770F6B"/>
    <w:rsid w:val="007716D8"/>
    <w:rsid w:val="00771883"/>
    <w:rsid w:val="007729E9"/>
    <w:rsid w:val="0077367F"/>
    <w:rsid w:val="00774A12"/>
    <w:rsid w:val="00774FDB"/>
    <w:rsid w:val="007759B4"/>
    <w:rsid w:val="00776DC2"/>
    <w:rsid w:val="00780122"/>
    <w:rsid w:val="00780480"/>
    <w:rsid w:val="00780760"/>
    <w:rsid w:val="00780ADB"/>
    <w:rsid w:val="0078214B"/>
    <w:rsid w:val="0078498A"/>
    <w:rsid w:val="007852F7"/>
    <w:rsid w:val="007878FE"/>
    <w:rsid w:val="00791C6E"/>
    <w:rsid w:val="00792207"/>
    <w:rsid w:val="00792B64"/>
    <w:rsid w:val="00792E29"/>
    <w:rsid w:val="0079379A"/>
    <w:rsid w:val="00793B0E"/>
    <w:rsid w:val="00794953"/>
    <w:rsid w:val="00794D0F"/>
    <w:rsid w:val="00795632"/>
    <w:rsid w:val="00796CA7"/>
    <w:rsid w:val="007973F6"/>
    <w:rsid w:val="007974CA"/>
    <w:rsid w:val="007A07A0"/>
    <w:rsid w:val="007A0F49"/>
    <w:rsid w:val="007A1B6B"/>
    <w:rsid w:val="007A1D3F"/>
    <w:rsid w:val="007A1F2F"/>
    <w:rsid w:val="007A2A5C"/>
    <w:rsid w:val="007A4EC9"/>
    <w:rsid w:val="007A5150"/>
    <w:rsid w:val="007A5283"/>
    <w:rsid w:val="007A5373"/>
    <w:rsid w:val="007A62FB"/>
    <w:rsid w:val="007A789F"/>
    <w:rsid w:val="007B2139"/>
    <w:rsid w:val="007B2D0F"/>
    <w:rsid w:val="007B35BC"/>
    <w:rsid w:val="007B498F"/>
    <w:rsid w:val="007B51E2"/>
    <w:rsid w:val="007B5E3B"/>
    <w:rsid w:val="007B70BA"/>
    <w:rsid w:val="007B75BC"/>
    <w:rsid w:val="007B7DB3"/>
    <w:rsid w:val="007B7F0B"/>
    <w:rsid w:val="007C069A"/>
    <w:rsid w:val="007C0BD6"/>
    <w:rsid w:val="007C0C2E"/>
    <w:rsid w:val="007C23A7"/>
    <w:rsid w:val="007C271F"/>
    <w:rsid w:val="007C3386"/>
    <w:rsid w:val="007C3806"/>
    <w:rsid w:val="007C49E6"/>
    <w:rsid w:val="007C4B31"/>
    <w:rsid w:val="007C5229"/>
    <w:rsid w:val="007C5BB7"/>
    <w:rsid w:val="007C6CFE"/>
    <w:rsid w:val="007D07D5"/>
    <w:rsid w:val="007D1C64"/>
    <w:rsid w:val="007D1ECB"/>
    <w:rsid w:val="007D1F56"/>
    <w:rsid w:val="007D3145"/>
    <w:rsid w:val="007D32DD"/>
    <w:rsid w:val="007D358D"/>
    <w:rsid w:val="007D4763"/>
    <w:rsid w:val="007D4E17"/>
    <w:rsid w:val="007D6DCE"/>
    <w:rsid w:val="007D72C4"/>
    <w:rsid w:val="007D7869"/>
    <w:rsid w:val="007E0BEA"/>
    <w:rsid w:val="007E2CFE"/>
    <w:rsid w:val="007E46E1"/>
    <w:rsid w:val="007E59C9"/>
    <w:rsid w:val="007E6E10"/>
    <w:rsid w:val="007E7D41"/>
    <w:rsid w:val="007F0072"/>
    <w:rsid w:val="007F2EB6"/>
    <w:rsid w:val="007F3FC7"/>
    <w:rsid w:val="007F461F"/>
    <w:rsid w:val="007F54C3"/>
    <w:rsid w:val="007F5A0A"/>
    <w:rsid w:val="007F75FB"/>
    <w:rsid w:val="007F780C"/>
    <w:rsid w:val="0080055D"/>
    <w:rsid w:val="00800EA6"/>
    <w:rsid w:val="008011D5"/>
    <w:rsid w:val="00802949"/>
    <w:rsid w:val="0080301E"/>
    <w:rsid w:val="0080365F"/>
    <w:rsid w:val="0080464C"/>
    <w:rsid w:val="0080602C"/>
    <w:rsid w:val="008061B4"/>
    <w:rsid w:val="00812742"/>
    <w:rsid w:val="00812BE5"/>
    <w:rsid w:val="0081445B"/>
    <w:rsid w:val="00814C7C"/>
    <w:rsid w:val="00815173"/>
    <w:rsid w:val="00815ECF"/>
    <w:rsid w:val="0081712B"/>
    <w:rsid w:val="00817429"/>
    <w:rsid w:val="00821514"/>
    <w:rsid w:val="00821E35"/>
    <w:rsid w:val="00823B4F"/>
    <w:rsid w:val="00824591"/>
    <w:rsid w:val="00824AED"/>
    <w:rsid w:val="0082613A"/>
    <w:rsid w:val="008261D1"/>
    <w:rsid w:val="00826553"/>
    <w:rsid w:val="00827036"/>
    <w:rsid w:val="00827820"/>
    <w:rsid w:val="00831B8B"/>
    <w:rsid w:val="00833711"/>
    <w:rsid w:val="0083405D"/>
    <w:rsid w:val="008350FD"/>
    <w:rsid w:val="008352D4"/>
    <w:rsid w:val="00835E95"/>
    <w:rsid w:val="008365EA"/>
    <w:rsid w:val="00836A5C"/>
    <w:rsid w:val="00836C55"/>
    <w:rsid w:val="00836DB9"/>
    <w:rsid w:val="00837C67"/>
    <w:rsid w:val="00840088"/>
    <w:rsid w:val="0084011E"/>
    <w:rsid w:val="008415B0"/>
    <w:rsid w:val="00842028"/>
    <w:rsid w:val="00842975"/>
    <w:rsid w:val="00842B4A"/>
    <w:rsid w:val="008436B8"/>
    <w:rsid w:val="00843990"/>
    <w:rsid w:val="00845965"/>
    <w:rsid w:val="00845C1A"/>
    <w:rsid w:val="008460B6"/>
    <w:rsid w:val="0084675D"/>
    <w:rsid w:val="008505D8"/>
    <w:rsid w:val="00850C9D"/>
    <w:rsid w:val="00850CAB"/>
    <w:rsid w:val="00851A73"/>
    <w:rsid w:val="00851BFD"/>
    <w:rsid w:val="00852B59"/>
    <w:rsid w:val="00853AC5"/>
    <w:rsid w:val="00853E25"/>
    <w:rsid w:val="00855374"/>
    <w:rsid w:val="00855A38"/>
    <w:rsid w:val="00856272"/>
    <w:rsid w:val="008563FF"/>
    <w:rsid w:val="0086018B"/>
    <w:rsid w:val="008611DD"/>
    <w:rsid w:val="008618E0"/>
    <w:rsid w:val="008620DE"/>
    <w:rsid w:val="00863BED"/>
    <w:rsid w:val="0086422B"/>
    <w:rsid w:val="008645E8"/>
    <w:rsid w:val="008648FF"/>
    <w:rsid w:val="00864DDA"/>
    <w:rsid w:val="00866867"/>
    <w:rsid w:val="0087040B"/>
    <w:rsid w:val="00872257"/>
    <w:rsid w:val="008723A9"/>
    <w:rsid w:val="00873391"/>
    <w:rsid w:val="00873C20"/>
    <w:rsid w:val="00873F2F"/>
    <w:rsid w:val="0087409E"/>
    <w:rsid w:val="00874A7C"/>
    <w:rsid w:val="008751A9"/>
    <w:rsid w:val="008753E6"/>
    <w:rsid w:val="00876025"/>
    <w:rsid w:val="00876DB1"/>
    <w:rsid w:val="0087738C"/>
    <w:rsid w:val="008802AF"/>
    <w:rsid w:val="00880683"/>
    <w:rsid w:val="00880BBB"/>
    <w:rsid w:val="00880D1A"/>
    <w:rsid w:val="00881926"/>
    <w:rsid w:val="0088318F"/>
    <w:rsid w:val="0088331D"/>
    <w:rsid w:val="008852B0"/>
    <w:rsid w:val="00885AE7"/>
    <w:rsid w:val="00885BB4"/>
    <w:rsid w:val="00886B60"/>
    <w:rsid w:val="00887889"/>
    <w:rsid w:val="008913CA"/>
    <w:rsid w:val="008920FF"/>
    <w:rsid w:val="008926E8"/>
    <w:rsid w:val="0089406C"/>
    <w:rsid w:val="00894F19"/>
    <w:rsid w:val="00895729"/>
    <w:rsid w:val="00896A10"/>
    <w:rsid w:val="008971B5"/>
    <w:rsid w:val="00897539"/>
    <w:rsid w:val="008A0196"/>
    <w:rsid w:val="008A01D1"/>
    <w:rsid w:val="008A2CCC"/>
    <w:rsid w:val="008A3134"/>
    <w:rsid w:val="008A47D4"/>
    <w:rsid w:val="008A5330"/>
    <w:rsid w:val="008A5D26"/>
    <w:rsid w:val="008A6B13"/>
    <w:rsid w:val="008A6ECB"/>
    <w:rsid w:val="008B0BF9"/>
    <w:rsid w:val="008B2669"/>
    <w:rsid w:val="008B2866"/>
    <w:rsid w:val="008B3651"/>
    <w:rsid w:val="008B3859"/>
    <w:rsid w:val="008B3A70"/>
    <w:rsid w:val="008B41F9"/>
    <w:rsid w:val="008B436D"/>
    <w:rsid w:val="008B4B5F"/>
    <w:rsid w:val="008B4E49"/>
    <w:rsid w:val="008B6156"/>
    <w:rsid w:val="008B7712"/>
    <w:rsid w:val="008B7B26"/>
    <w:rsid w:val="008C0A51"/>
    <w:rsid w:val="008C1728"/>
    <w:rsid w:val="008C1CC9"/>
    <w:rsid w:val="008C275F"/>
    <w:rsid w:val="008C3524"/>
    <w:rsid w:val="008C4061"/>
    <w:rsid w:val="008C4229"/>
    <w:rsid w:val="008C57A3"/>
    <w:rsid w:val="008C5BE0"/>
    <w:rsid w:val="008C6E00"/>
    <w:rsid w:val="008C7233"/>
    <w:rsid w:val="008C7339"/>
    <w:rsid w:val="008C79AA"/>
    <w:rsid w:val="008C7E37"/>
    <w:rsid w:val="008D129B"/>
    <w:rsid w:val="008D2434"/>
    <w:rsid w:val="008D40A3"/>
    <w:rsid w:val="008D4B6C"/>
    <w:rsid w:val="008E0C0E"/>
    <w:rsid w:val="008E171D"/>
    <w:rsid w:val="008E201F"/>
    <w:rsid w:val="008E2052"/>
    <w:rsid w:val="008E2785"/>
    <w:rsid w:val="008E433C"/>
    <w:rsid w:val="008E72E0"/>
    <w:rsid w:val="008E741B"/>
    <w:rsid w:val="008E78A3"/>
    <w:rsid w:val="008E7AB3"/>
    <w:rsid w:val="008F0533"/>
    <w:rsid w:val="008F0654"/>
    <w:rsid w:val="008F06CB"/>
    <w:rsid w:val="008F1285"/>
    <w:rsid w:val="008F195E"/>
    <w:rsid w:val="008F2134"/>
    <w:rsid w:val="008F2E83"/>
    <w:rsid w:val="008F52E2"/>
    <w:rsid w:val="008F612A"/>
    <w:rsid w:val="008F73EA"/>
    <w:rsid w:val="00900F60"/>
    <w:rsid w:val="00901A98"/>
    <w:rsid w:val="0090220B"/>
    <w:rsid w:val="0090293D"/>
    <w:rsid w:val="009034DE"/>
    <w:rsid w:val="0090397C"/>
    <w:rsid w:val="00903E04"/>
    <w:rsid w:val="00904654"/>
    <w:rsid w:val="00905396"/>
    <w:rsid w:val="0090605D"/>
    <w:rsid w:val="00906419"/>
    <w:rsid w:val="009066A2"/>
    <w:rsid w:val="009075C1"/>
    <w:rsid w:val="00907E7E"/>
    <w:rsid w:val="00910540"/>
    <w:rsid w:val="00910857"/>
    <w:rsid w:val="00910C28"/>
    <w:rsid w:val="00910C9A"/>
    <w:rsid w:val="00910EFF"/>
    <w:rsid w:val="00912889"/>
    <w:rsid w:val="00913A42"/>
    <w:rsid w:val="00914015"/>
    <w:rsid w:val="0091413A"/>
    <w:rsid w:val="00914167"/>
    <w:rsid w:val="009143DB"/>
    <w:rsid w:val="00914A78"/>
    <w:rsid w:val="00915065"/>
    <w:rsid w:val="00917337"/>
    <w:rsid w:val="00917CE5"/>
    <w:rsid w:val="0092012B"/>
    <w:rsid w:val="009207A4"/>
    <w:rsid w:val="009210C7"/>
    <w:rsid w:val="00921114"/>
    <w:rsid w:val="009217C0"/>
    <w:rsid w:val="00925241"/>
    <w:rsid w:val="00925CEC"/>
    <w:rsid w:val="00926A3F"/>
    <w:rsid w:val="0092794E"/>
    <w:rsid w:val="00930679"/>
    <w:rsid w:val="00930D30"/>
    <w:rsid w:val="00931A56"/>
    <w:rsid w:val="009332A2"/>
    <w:rsid w:val="00935B0F"/>
    <w:rsid w:val="00936198"/>
    <w:rsid w:val="00936332"/>
    <w:rsid w:val="00936F29"/>
    <w:rsid w:val="0093749D"/>
    <w:rsid w:val="00937598"/>
    <w:rsid w:val="0093790B"/>
    <w:rsid w:val="00941A8A"/>
    <w:rsid w:val="00943281"/>
    <w:rsid w:val="00943751"/>
    <w:rsid w:val="00943B72"/>
    <w:rsid w:val="00944645"/>
    <w:rsid w:val="00944E20"/>
    <w:rsid w:val="00946DD0"/>
    <w:rsid w:val="00947B72"/>
    <w:rsid w:val="009509DA"/>
    <w:rsid w:val="009509E6"/>
    <w:rsid w:val="00950E3F"/>
    <w:rsid w:val="00952018"/>
    <w:rsid w:val="00952526"/>
    <w:rsid w:val="00952800"/>
    <w:rsid w:val="0095300D"/>
    <w:rsid w:val="009531AC"/>
    <w:rsid w:val="009537D0"/>
    <w:rsid w:val="00956501"/>
    <w:rsid w:val="00956812"/>
    <w:rsid w:val="0095719A"/>
    <w:rsid w:val="009616AD"/>
    <w:rsid w:val="009623E9"/>
    <w:rsid w:val="00963019"/>
    <w:rsid w:val="00963467"/>
    <w:rsid w:val="00963EEB"/>
    <w:rsid w:val="009642D7"/>
    <w:rsid w:val="009648BC"/>
    <w:rsid w:val="00964C2F"/>
    <w:rsid w:val="0096519D"/>
    <w:rsid w:val="00965F88"/>
    <w:rsid w:val="00965FEA"/>
    <w:rsid w:val="009702F0"/>
    <w:rsid w:val="009720C4"/>
    <w:rsid w:val="00973968"/>
    <w:rsid w:val="00973C82"/>
    <w:rsid w:val="00975302"/>
    <w:rsid w:val="00975381"/>
    <w:rsid w:val="0097676C"/>
    <w:rsid w:val="00977285"/>
    <w:rsid w:val="00977B38"/>
    <w:rsid w:val="0098305B"/>
    <w:rsid w:val="009834EB"/>
    <w:rsid w:val="0098380C"/>
    <w:rsid w:val="00984210"/>
    <w:rsid w:val="0098460F"/>
    <w:rsid w:val="00984E03"/>
    <w:rsid w:val="00987CDB"/>
    <w:rsid w:val="00987E85"/>
    <w:rsid w:val="009904AF"/>
    <w:rsid w:val="009917C7"/>
    <w:rsid w:val="009918E0"/>
    <w:rsid w:val="00991F65"/>
    <w:rsid w:val="009936E2"/>
    <w:rsid w:val="00994891"/>
    <w:rsid w:val="0099799F"/>
    <w:rsid w:val="009A0D12"/>
    <w:rsid w:val="009A179E"/>
    <w:rsid w:val="009A1987"/>
    <w:rsid w:val="009A22A4"/>
    <w:rsid w:val="009A2BEE"/>
    <w:rsid w:val="009A2DAB"/>
    <w:rsid w:val="009A331F"/>
    <w:rsid w:val="009A3C33"/>
    <w:rsid w:val="009A3C76"/>
    <w:rsid w:val="009A520E"/>
    <w:rsid w:val="009A5289"/>
    <w:rsid w:val="009A5BB1"/>
    <w:rsid w:val="009A639C"/>
    <w:rsid w:val="009A6B24"/>
    <w:rsid w:val="009A7509"/>
    <w:rsid w:val="009A7528"/>
    <w:rsid w:val="009A784B"/>
    <w:rsid w:val="009A7A53"/>
    <w:rsid w:val="009B0402"/>
    <w:rsid w:val="009B0914"/>
    <w:rsid w:val="009B0B75"/>
    <w:rsid w:val="009B16DF"/>
    <w:rsid w:val="009B29E7"/>
    <w:rsid w:val="009B4CB2"/>
    <w:rsid w:val="009B4F39"/>
    <w:rsid w:val="009B604C"/>
    <w:rsid w:val="009B6701"/>
    <w:rsid w:val="009B6EF7"/>
    <w:rsid w:val="009B7000"/>
    <w:rsid w:val="009B739C"/>
    <w:rsid w:val="009C04EC"/>
    <w:rsid w:val="009C09B3"/>
    <w:rsid w:val="009C2C31"/>
    <w:rsid w:val="009C2D9B"/>
    <w:rsid w:val="009C328C"/>
    <w:rsid w:val="009C36C5"/>
    <w:rsid w:val="009C3D6D"/>
    <w:rsid w:val="009C4349"/>
    <w:rsid w:val="009C4444"/>
    <w:rsid w:val="009C7318"/>
    <w:rsid w:val="009C79AD"/>
    <w:rsid w:val="009C7CA6"/>
    <w:rsid w:val="009D1758"/>
    <w:rsid w:val="009D3279"/>
    <w:rsid w:val="009D3316"/>
    <w:rsid w:val="009D354E"/>
    <w:rsid w:val="009D364F"/>
    <w:rsid w:val="009D3B36"/>
    <w:rsid w:val="009D3D2F"/>
    <w:rsid w:val="009D55AA"/>
    <w:rsid w:val="009D5FD8"/>
    <w:rsid w:val="009E2A49"/>
    <w:rsid w:val="009E2B14"/>
    <w:rsid w:val="009E3E77"/>
    <w:rsid w:val="009E3FAB"/>
    <w:rsid w:val="009E4AFF"/>
    <w:rsid w:val="009E54EB"/>
    <w:rsid w:val="009E5B3F"/>
    <w:rsid w:val="009E6B51"/>
    <w:rsid w:val="009E7D90"/>
    <w:rsid w:val="009F1AB0"/>
    <w:rsid w:val="009F21BC"/>
    <w:rsid w:val="009F2F26"/>
    <w:rsid w:val="009F3462"/>
    <w:rsid w:val="009F3BBC"/>
    <w:rsid w:val="009F441C"/>
    <w:rsid w:val="009F45D7"/>
    <w:rsid w:val="009F501D"/>
    <w:rsid w:val="009F51FE"/>
    <w:rsid w:val="009F7408"/>
    <w:rsid w:val="00A010A5"/>
    <w:rsid w:val="00A039D5"/>
    <w:rsid w:val="00A03BCB"/>
    <w:rsid w:val="00A046AD"/>
    <w:rsid w:val="00A047D2"/>
    <w:rsid w:val="00A0504B"/>
    <w:rsid w:val="00A053A4"/>
    <w:rsid w:val="00A078E8"/>
    <w:rsid w:val="00A079C1"/>
    <w:rsid w:val="00A12520"/>
    <w:rsid w:val="00A130FD"/>
    <w:rsid w:val="00A13D6D"/>
    <w:rsid w:val="00A141E5"/>
    <w:rsid w:val="00A143E3"/>
    <w:rsid w:val="00A14769"/>
    <w:rsid w:val="00A16151"/>
    <w:rsid w:val="00A1664E"/>
    <w:rsid w:val="00A16954"/>
    <w:rsid w:val="00A16EC6"/>
    <w:rsid w:val="00A17C06"/>
    <w:rsid w:val="00A2126E"/>
    <w:rsid w:val="00A21706"/>
    <w:rsid w:val="00A225FC"/>
    <w:rsid w:val="00A22DFD"/>
    <w:rsid w:val="00A24FCC"/>
    <w:rsid w:val="00A25B9D"/>
    <w:rsid w:val="00A266F3"/>
    <w:rsid w:val="00A26A90"/>
    <w:rsid w:val="00A26B27"/>
    <w:rsid w:val="00A271BB"/>
    <w:rsid w:val="00A27AED"/>
    <w:rsid w:val="00A30E4F"/>
    <w:rsid w:val="00A312CA"/>
    <w:rsid w:val="00A32253"/>
    <w:rsid w:val="00A32599"/>
    <w:rsid w:val="00A3310E"/>
    <w:rsid w:val="00A333A0"/>
    <w:rsid w:val="00A3396E"/>
    <w:rsid w:val="00A34C36"/>
    <w:rsid w:val="00A34CDA"/>
    <w:rsid w:val="00A36D1A"/>
    <w:rsid w:val="00A37E70"/>
    <w:rsid w:val="00A37F1B"/>
    <w:rsid w:val="00A37FB9"/>
    <w:rsid w:val="00A43072"/>
    <w:rsid w:val="00A437E1"/>
    <w:rsid w:val="00A44760"/>
    <w:rsid w:val="00A45561"/>
    <w:rsid w:val="00A45664"/>
    <w:rsid w:val="00A4624E"/>
    <w:rsid w:val="00A4685E"/>
    <w:rsid w:val="00A46EE7"/>
    <w:rsid w:val="00A5036C"/>
    <w:rsid w:val="00A50CD4"/>
    <w:rsid w:val="00A51191"/>
    <w:rsid w:val="00A52864"/>
    <w:rsid w:val="00A55818"/>
    <w:rsid w:val="00A5696A"/>
    <w:rsid w:val="00A56AFC"/>
    <w:rsid w:val="00A56D62"/>
    <w:rsid w:val="00A56F07"/>
    <w:rsid w:val="00A5762C"/>
    <w:rsid w:val="00A600FC"/>
    <w:rsid w:val="00A60BCA"/>
    <w:rsid w:val="00A634A1"/>
    <w:rsid w:val="00A635AA"/>
    <w:rsid w:val="00A638DA"/>
    <w:rsid w:val="00A64D9D"/>
    <w:rsid w:val="00A65296"/>
    <w:rsid w:val="00A6551C"/>
    <w:rsid w:val="00A65B41"/>
    <w:rsid w:val="00A65E00"/>
    <w:rsid w:val="00A6659B"/>
    <w:rsid w:val="00A66A78"/>
    <w:rsid w:val="00A70D3B"/>
    <w:rsid w:val="00A7285C"/>
    <w:rsid w:val="00A741C9"/>
    <w:rsid w:val="00A7436E"/>
    <w:rsid w:val="00A74E96"/>
    <w:rsid w:val="00A75892"/>
    <w:rsid w:val="00A75A8E"/>
    <w:rsid w:val="00A75F4D"/>
    <w:rsid w:val="00A824DD"/>
    <w:rsid w:val="00A83676"/>
    <w:rsid w:val="00A83B7B"/>
    <w:rsid w:val="00A84274"/>
    <w:rsid w:val="00A843A5"/>
    <w:rsid w:val="00A845CE"/>
    <w:rsid w:val="00A8484D"/>
    <w:rsid w:val="00A850F3"/>
    <w:rsid w:val="00A864E3"/>
    <w:rsid w:val="00A87F25"/>
    <w:rsid w:val="00A900AB"/>
    <w:rsid w:val="00A9310B"/>
    <w:rsid w:val="00A942EC"/>
    <w:rsid w:val="00A94574"/>
    <w:rsid w:val="00A95936"/>
    <w:rsid w:val="00A96265"/>
    <w:rsid w:val="00A9633B"/>
    <w:rsid w:val="00A9646F"/>
    <w:rsid w:val="00A97084"/>
    <w:rsid w:val="00AA1C2C"/>
    <w:rsid w:val="00AA30E3"/>
    <w:rsid w:val="00AA35F6"/>
    <w:rsid w:val="00AA3ADA"/>
    <w:rsid w:val="00AA52EE"/>
    <w:rsid w:val="00AA667C"/>
    <w:rsid w:val="00AA6E91"/>
    <w:rsid w:val="00AA7439"/>
    <w:rsid w:val="00AB047E"/>
    <w:rsid w:val="00AB0AC1"/>
    <w:rsid w:val="00AB0B0A"/>
    <w:rsid w:val="00AB0BB7"/>
    <w:rsid w:val="00AB1CE8"/>
    <w:rsid w:val="00AB22C6"/>
    <w:rsid w:val="00AB2901"/>
    <w:rsid w:val="00AB2AD0"/>
    <w:rsid w:val="00AB46AB"/>
    <w:rsid w:val="00AB4800"/>
    <w:rsid w:val="00AB67FC"/>
    <w:rsid w:val="00AB7909"/>
    <w:rsid w:val="00AB7F11"/>
    <w:rsid w:val="00AC00F2"/>
    <w:rsid w:val="00AC02D8"/>
    <w:rsid w:val="00AC06F0"/>
    <w:rsid w:val="00AC0F7D"/>
    <w:rsid w:val="00AC31B5"/>
    <w:rsid w:val="00AC474A"/>
    <w:rsid w:val="00AC484F"/>
    <w:rsid w:val="00AC4EA1"/>
    <w:rsid w:val="00AC5381"/>
    <w:rsid w:val="00AC546F"/>
    <w:rsid w:val="00AC5920"/>
    <w:rsid w:val="00AD0E65"/>
    <w:rsid w:val="00AD183F"/>
    <w:rsid w:val="00AD2BF2"/>
    <w:rsid w:val="00AD34F9"/>
    <w:rsid w:val="00AD449B"/>
    <w:rsid w:val="00AD4C5B"/>
    <w:rsid w:val="00AD4E90"/>
    <w:rsid w:val="00AD5422"/>
    <w:rsid w:val="00AD7931"/>
    <w:rsid w:val="00AE094E"/>
    <w:rsid w:val="00AE1FC4"/>
    <w:rsid w:val="00AE40CE"/>
    <w:rsid w:val="00AE4179"/>
    <w:rsid w:val="00AE4425"/>
    <w:rsid w:val="00AE4FBE"/>
    <w:rsid w:val="00AE5731"/>
    <w:rsid w:val="00AE62C8"/>
    <w:rsid w:val="00AE650F"/>
    <w:rsid w:val="00AE6555"/>
    <w:rsid w:val="00AE770C"/>
    <w:rsid w:val="00AE7BB4"/>
    <w:rsid w:val="00AE7D16"/>
    <w:rsid w:val="00AF0067"/>
    <w:rsid w:val="00AF4CAA"/>
    <w:rsid w:val="00AF571A"/>
    <w:rsid w:val="00AF5B4C"/>
    <w:rsid w:val="00AF60A0"/>
    <w:rsid w:val="00AF6112"/>
    <w:rsid w:val="00AF67FC"/>
    <w:rsid w:val="00AF7DF5"/>
    <w:rsid w:val="00B003BD"/>
    <w:rsid w:val="00B006E5"/>
    <w:rsid w:val="00B00E87"/>
    <w:rsid w:val="00B01528"/>
    <w:rsid w:val="00B024C2"/>
    <w:rsid w:val="00B07700"/>
    <w:rsid w:val="00B11E9B"/>
    <w:rsid w:val="00B123A2"/>
    <w:rsid w:val="00B12BE6"/>
    <w:rsid w:val="00B13921"/>
    <w:rsid w:val="00B14628"/>
    <w:rsid w:val="00B14DF7"/>
    <w:rsid w:val="00B1528C"/>
    <w:rsid w:val="00B16ACD"/>
    <w:rsid w:val="00B17116"/>
    <w:rsid w:val="00B21487"/>
    <w:rsid w:val="00B22DFF"/>
    <w:rsid w:val="00B232D1"/>
    <w:rsid w:val="00B24DB5"/>
    <w:rsid w:val="00B26A4E"/>
    <w:rsid w:val="00B26A64"/>
    <w:rsid w:val="00B26B54"/>
    <w:rsid w:val="00B27523"/>
    <w:rsid w:val="00B306DC"/>
    <w:rsid w:val="00B31F9E"/>
    <w:rsid w:val="00B3268F"/>
    <w:rsid w:val="00B32C2C"/>
    <w:rsid w:val="00B33A1A"/>
    <w:rsid w:val="00B33E6C"/>
    <w:rsid w:val="00B33EA4"/>
    <w:rsid w:val="00B346AE"/>
    <w:rsid w:val="00B360CF"/>
    <w:rsid w:val="00B36232"/>
    <w:rsid w:val="00B3660B"/>
    <w:rsid w:val="00B371CC"/>
    <w:rsid w:val="00B37B79"/>
    <w:rsid w:val="00B40D22"/>
    <w:rsid w:val="00B41CD9"/>
    <w:rsid w:val="00B41D7D"/>
    <w:rsid w:val="00B427E6"/>
    <w:rsid w:val="00B428A6"/>
    <w:rsid w:val="00B42F4C"/>
    <w:rsid w:val="00B4302D"/>
    <w:rsid w:val="00B43E1F"/>
    <w:rsid w:val="00B448CD"/>
    <w:rsid w:val="00B45A71"/>
    <w:rsid w:val="00B45FBC"/>
    <w:rsid w:val="00B46C81"/>
    <w:rsid w:val="00B47233"/>
    <w:rsid w:val="00B47429"/>
    <w:rsid w:val="00B5066A"/>
    <w:rsid w:val="00B5190B"/>
    <w:rsid w:val="00B51A7D"/>
    <w:rsid w:val="00B51CDD"/>
    <w:rsid w:val="00B529DB"/>
    <w:rsid w:val="00B52E28"/>
    <w:rsid w:val="00B53393"/>
    <w:rsid w:val="00B535C2"/>
    <w:rsid w:val="00B54A7A"/>
    <w:rsid w:val="00B55544"/>
    <w:rsid w:val="00B5567E"/>
    <w:rsid w:val="00B560A1"/>
    <w:rsid w:val="00B56965"/>
    <w:rsid w:val="00B57C26"/>
    <w:rsid w:val="00B61710"/>
    <w:rsid w:val="00B624E8"/>
    <w:rsid w:val="00B642FC"/>
    <w:rsid w:val="00B64D26"/>
    <w:rsid w:val="00B64FBB"/>
    <w:rsid w:val="00B65F59"/>
    <w:rsid w:val="00B66E4F"/>
    <w:rsid w:val="00B677DC"/>
    <w:rsid w:val="00B67CE1"/>
    <w:rsid w:val="00B70E22"/>
    <w:rsid w:val="00B71077"/>
    <w:rsid w:val="00B722B4"/>
    <w:rsid w:val="00B74AA6"/>
    <w:rsid w:val="00B75C1C"/>
    <w:rsid w:val="00B774CB"/>
    <w:rsid w:val="00B80402"/>
    <w:rsid w:val="00B80B9A"/>
    <w:rsid w:val="00B82115"/>
    <w:rsid w:val="00B830B7"/>
    <w:rsid w:val="00B83579"/>
    <w:rsid w:val="00B83B6E"/>
    <w:rsid w:val="00B841FB"/>
    <w:rsid w:val="00B848EA"/>
    <w:rsid w:val="00B84B2B"/>
    <w:rsid w:val="00B84E89"/>
    <w:rsid w:val="00B86579"/>
    <w:rsid w:val="00B86E66"/>
    <w:rsid w:val="00B900F6"/>
    <w:rsid w:val="00B90500"/>
    <w:rsid w:val="00B9176C"/>
    <w:rsid w:val="00B935A4"/>
    <w:rsid w:val="00B947F2"/>
    <w:rsid w:val="00B95192"/>
    <w:rsid w:val="00B9594F"/>
    <w:rsid w:val="00B96273"/>
    <w:rsid w:val="00BA1027"/>
    <w:rsid w:val="00BA17FF"/>
    <w:rsid w:val="00BA23B9"/>
    <w:rsid w:val="00BA3983"/>
    <w:rsid w:val="00BA45AD"/>
    <w:rsid w:val="00BA561A"/>
    <w:rsid w:val="00BA732B"/>
    <w:rsid w:val="00BB0367"/>
    <w:rsid w:val="00BB0DC6"/>
    <w:rsid w:val="00BB15E4"/>
    <w:rsid w:val="00BB1E19"/>
    <w:rsid w:val="00BB21D1"/>
    <w:rsid w:val="00BB32F2"/>
    <w:rsid w:val="00BB3472"/>
    <w:rsid w:val="00BB3C71"/>
    <w:rsid w:val="00BB4338"/>
    <w:rsid w:val="00BB477D"/>
    <w:rsid w:val="00BB64CA"/>
    <w:rsid w:val="00BB6C0E"/>
    <w:rsid w:val="00BB7481"/>
    <w:rsid w:val="00BB7B38"/>
    <w:rsid w:val="00BC0E01"/>
    <w:rsid w:val="00BC11E5"/>
    <w:rsid w:val="00BC1751"/>
    <w:rsid w:val="00BC19B8"/>
    <w:rsid w:val="00BC310E"/>
    <w:rsid w:val="00BC3BB0"/>
    <w:rsid w:val="00BC4BC6"/>
    <w:rsid w:val="00BC52FD"/>
    <w:rsid w:val="00BC68E1"/>
    <w:rsid w:val="00BC6E62"/>
    <w:rsid w:val="00BC7443"/>
    <w:rsid w:val="00BD0648"/>
    <w:rsid w:val="00BD0D80"/>
    <w:rsid w:val="00BD1040"/>
    <w:rsid w:val="00BD34AA"/>
    <w:rsid w:val="00BD506F"/>
    <w:rsid w:val="00BD5349"/>
    <w:rsid w:val="00BD7A27"/>
    <w:rsid w:val="00BD7BBD"/>
    <w:rsid w:val="00BE0A90"/>
    <w:rsid w:val="00BE0C44"/>
    <w:rsid w:val="00BE1053"/>
    <w:rsid w:val="00BE1A76"/>
    <w:rsid w:val="00BE1B8B"/>
    <w:rsid w:val="00BE1DF1"/>
    <w:rsid w:val="00BE2A18"/>
    <w:rsid w:val="00BE2C01"/>
    <w:rsid w:val="00BE41EC"/>
    <w:rsid w:val="00BE4267"/>
    <w:rsid w:val="00BE4AB8"/>
    <w:rsid w:val="00BE56FB"/>
    <w:rsid w:val="00BE6927"/>
    <w:rsid w:val="00BF0032"/>
    <w:rsid w:val="00BF0B58"/>
    <w:rsid w:val="00BF2A84"/>
    <w:rsid w:val="00BF3C29"/>
    <w:rsid w:val="00BF3DDE"/>
    <w:rsid w:val="00BF4F2A"/>
    <w:rsid w:val="00BF6589"/>
    <w:rsid w:val="00BF6F7F"/>
    <w:rsid w:val="00BF76C3"/>
    <w:rsid w:val="00C0058C"/>
    <w:rsid w:val="00C00647"/>
    <w:rsid w:val="00C01319"/>
    <w:rsid w:val="00C015E9"/>
    <w:rsid w:val="00C02764"/>
    <w:rsid w:val="00C02E73"/>
    <w:rsid w:val="00C034EC"/>
    <w:rsid w:val="00C03870"/>
    <w:rsid w:val="00C04CEF"/>
    <w:rsid w:val="00C05660"/>
    <w:rsid w:val="00C05693"/>
    <w:rsid w:val="00C05C6D"/>
    <w:rsid w:val="00C0662F"/>
    <w:rsid w:val="00C06E87"/>
    <w:rsid w:val="00C11943"/>
    <w:rsid w:val="00C125D4"/>
    <w:rsid w:val="00C12E96"/>
    <w:rsid w:val="00C132C7"/>
    <w:rsid w:val="00C14669"/>
    <w:rsid w:val="00C14763"/>
    <w:rsid w:val="00C15312"/>
    <w:rsid w:val="00C15819"/>
    <w:rsid w:val="00C15EFE"/>
    <w:rsid w:val="00C16141"/>
    <w:rsid w:val="00C20394"/>
    <w:rsid w:val="00C21124"/>
    <w:rsid w:val="00C22D2C"/>
    <w:rsid w:val="00C23265"/>
    <w:rsid w:val="00C2363F"/>
    <w:rsid w:val="00C236C8"/>
    <w:rsid w:val="00C240FF"/>
    <w:rsid w:val="00C249EB"/>
    <w:rsid w:val="00C260B1"/>
    <w:rsid w:val="00C26E56"/>
    <w:rsid w:val="00C274B6"/>
    <w:rsid w:val="00C30130"/>
    <w:rsid w:val="00C308E8"/>
    <w:rsid w:val="00C31406"/>
    <w:rsid w:val="00C32AFA"/>
    <w:rsid w:val="00C33BF4"/>
    <w:rsid w:val="00C34740"/>
    <w:rsid w:val="00C348F1"/>
    <w:rsid w:val="00C36FA1"/>
    <w:rsid w:val="00C37194"/>
    <w:rsid w:val="00C40637"/>
    <w:rsid w:val="00C40F6C"/>
    <w:rsid w:val="00C4124A"/>
    <w:rsid w:val="00C43704"/>
    <w:rsid w:val="00C440CB"/>
    <w:rsid w:val="00C44426"/>
    <w:rsid w:val="00C445F3"/>
    <w:rsid w:val="00C451F4"/>
    <w:rsid w:val="00C45890"/>
    <w:rsid w:val="00C45EB1"/>
    <w:rsid w:val="00C47789"/>
    <w:rsid w:val="00C47E2E"/>
    <w:rsid w:val="00C5294B"/>
    <w:rsid w:val="00C52A1C"/>
    <w:rsid w:val="00C52BB8"/>
    <w:rsid w:val="00C52D4B"/>
    <w:rsid w:val="00C54A3A"/>
    <w:rsid w:val="00C55566"/>
    <w:rsid w:val="00C56448"/>
    <w:rsid w:val="00C61281"/>
    <w:rsid w:val="00C612C2"/>
    <w:rsid w:val="00C61D9E"/>
    <w:rsid w:val="00C65BC5"/>
    <w:rsid w:val="00C66037"/>
    <w:rsid w:val="00C667BE"/>
    <w:rsid w:val="00C6766B"/>
    <w:rsid w:val="00C67A7D"/>
    <w:rsid w:val="00C72223"/>
    <w:rsid w:val="00C75B55"/>
    <w:rsid w:val="00C76417"/>
    <w:rsid w:val="00C77007"/>
    <w:rsid w:val="00C7726F"/>
    <w:rsid w:val="00C77B5F"/>
    <w:rsid w:val="00C77D53"/>
    <w:rsid w:val="00C823DA"/>
    <w:rsid w:val="00C8259F"/>
    <w:rsid w:val="00C82746"/>
    <w:rsid w:val="00C82FB5"/>
    <w:rsid w:val="00C8312F"/>
    <w:rsid w:val="00C832C1"/>
    <w:rsid w:val="00C84C47"/>
    <w:rsid w:val="00C858A4"/>
    <w:rsid w:val="00C8599C"/>
    <w:rsid w:val="00C85ED3"/>
    <w:rsid w:val="00C86AFA"/>
    <w:rsid w:val="00C9497B"/>
    <w:rsid w:val="00C95387"/>
    <w:rsid w:val="00C968FF"/>
    <w:rsid w:val="00C96A69"/>
    <w:rsid w:val="00C97AC1"/>
    <w:rsid w:val="00CA0F7B"/>
    <w:rsid w:val="00CA1FD0"/>
    <w:rsid w:val="00CA20E7"/>
    <w:rsid w:val="00CA2194"/>
    <w:rsid w:val="00CA3F71"/>
    <w:rsid w:val="00CA48AF"/>
    <w:rsid w:val="00CB18D0"/>
    <w:rsid w:val="00CB1C8A"/>
    <w:rsid w:val="00CB2460"/>
    <w:rsid w:val="00CB24F5"/>
    <w:rsid w:val="00CB2663"/>
    <w:rsid w:val="00CB3BBE"/>
    <w:rsid w:val="00CB59E9"/>
    <w:rsid w:val="00CB7BE5"/>
    <w:rsid w:val="00CC063C"/>
    <w:rsid w:val="00CC0D6A"/>
    <w:rsid w:val="00CC2EC4"/>
    <w:rsid w:val="00CC36E3"/>
    <w:rsid w:val="00CC3831"/>
    <w:rsid w:val="00CC3E3D"/>
    <w:rsid w:val="00CC519B"/>
    <w:rsid w:val="00CC5876"/>
    <w:rsid w:val="00CC5977"/>
    <w:rsid w:val="00CD0766"/>
    <w:rsid w:val="00CD12C1"/>
    <w:rsid w:val="00CD1EE5"/>
    <w:rsid w:val="00CD214E"/>
    <w:rsid w:val="00CD2793"/>
    <w:rsid w:val="00CD2E40"/>
    <w:rsid w:val="00CD46FA"/>
    <w:rsid w:val="00CD47F9"/>
    <w:rsid w:val="00CD5973"/>
    <w:rsid w:val="00CD6D8D"/>
    <w:rsid w:val="00CD709E"/>
    <w:rsid w:val="00CE31A6"/>
    <w:rsid w:val="00CE4674"/>
    <w:rsid w:val="00CE573C"/>
    <w:rsid w:val="00CE5B24"/>
    <w:rsid w:val="00CE63F8"/>
    <w:rsid w:val="00CE6B6E"/>
    <w:rsid w:val="00CE6CA8"/>
    <w:rsid w:val="00CF09AA"/>
    <w:rsid w:val="00CF12B8"/>
    <w:rsid w:val="00CF4469"/>
    <w:rsid w:val="00CF4813"/>
    <w:rsid w:val="00CF5233"/>
    <w:rsid w:val="00CF78C9"/>
    <w:rsid w:val="00CF7965"/>
    <w:rsid w:val="00D029B8"/>
    <w:rsid w:val="00D02BC1"/>
    <w:rsid w:val="00D02DC8"/>
    <w:rsid w:val="00D02F60"/>
    <w:rsid w:val="00D0464E"/>
    <w:rsid w:val="00D04A96"/>
    <w:rsid w:val="00D04D66"/>
    <w:rsid w:val="00D0508C"/>
    <w:rsid w:val="00D06C71"/>
    <w:rsid w:val="00D07A18"/>
    <w:rsid w:val="00D07A7B"/>
    <w:rsid w:val="00D10E06"/>
    <w:rsid w:val="00D12A76"/>
    <w:rsid w:val="00D15197"/>
    <w:rsid w:val="00D15D03"/>
    <w:rsid w:val="00D16820"/>
    <w:rsid w:val="00D169C8"/>
    <w:rsid w:val="00D1793F"/>
    <w:rsid w:val="00D2000F"/>
    <w:rsid w:val="00D20A54"/>
    <w:rsid w:val="00D21FE8"/>
    <w:rsid w:val="00D2244B"/>
    <w:rsid w:val="00D22AB3"/>
    <w:rsid w:val="00D22AF5"/>
    <w:rsid w:val="00D22BF8"/>
    <w:rsid w:val="00D235EA"/>
    <w:rsid w:val="00D247A9"/>
    <w:rsid w:val="00D24BB7"/>
    <w:rsid w:val="00D30388"/>
    <w:rsid w:val="00D30A01"/>
    <w:rsid w:val="00D32721"/>
    <w:rsid w:val="00D328DC"/>
    <w:rsid w:val="00D33387"/>
    <w:rsid w:val="00D34356"/>
    <w:rsid w:val="00D402FB"/>
    <w:rsid w:val="00D429AB"/>
    <w:rsid w:val="00D4454E"/>
    <w:rsid w:val="00D4733D"/>
    <w:rsid w:val="00D47D7A"/>
    <w:rsid w:val="00D47E0E"/>
    <w:rsid w:val="00D50ABD"/>
    <w:rsid w:val="00D51131"/>
    <w:rsid w:val="00D54180"/>
    <w:rsid w:val="00D55290"/>
    <w:rsid w:val="00D57791"/>
    <w:rsid w:val="00D579E8"/>
    <w:rsid w:val="00D6046A"/>
    <w:rsid w:val="00D61009"/>
    <w:rsid w:val="00D62870"/>
    <w:rsid w:val="00D64581"/>
    <w:rsid w:val="00D646FE"/>
    <w:rsid w:val="00D655D9"/>
    <w:rsid w:val="00D65872"/>
    <w:rsid w:val="00D66C36"/>
    <w:rsid w:val="00D6758D"/>
    <w:rsid w:val="00D676F3"/>
    <w:rsid w:val="00D70255"/>
    <w:rsid w:val="00D70EF5"/>
    <w:rsid w:val="00D71024"/>
    <w:rsid w:val="00D7166D"/>
    <w:rsid w:val="00D71A25"/>
    <w:rsid w:val="00D71FCF"/>
    <w:rsid w:val="00D72A54"/>
    <w:rsid w:val="00D72CC1"/>
    <w:rsid w:val="00D75079"/>
    <w:rsid w:val="00D768C3"/>
    <w:rsid w:val="00D76EC9"/>
    <w:rsid w:val="00D7772D"/>
    <w:rsid w:val="00D779F7"/>
    <w:rsid w:val="00D80B14"/>
    <w:rsid w:val="00D80E7D"/>
    <w:rsid w:val="00D81397"/>
    <w:rsid w:val="00D823EB"/>
    <w:rsid w:val="00D82D35"/>
    <w:rsid w:val="00D834A5"/>
    <w:rsid w:val="00D848B9"/>
    <w:rsid w:val="00D862E0"/>
    <w:rsid w:val="00D86987"/>
    <w:rsid w:val="00D90E69"/>
    <w:rsid w:val="00D91368"/>
    <w:rsid w:val="00D93106"/>
    <w:rsid w:val="00D933E9"/>
    <w:rsid w:val="00D948C1"/>
    <w:rsid w:val="00D9505D"/>
    <w:rsid w:val="00D953D0"/>
    <w:rsid w:val="00D959F5"/>
    <w:rsid w:val="00D9624B"/>
    <w:rsid w:val="00D96884"/>
    <w:rsid w:val="00D96C81"/>
    <w:rsid w:val="00D9704A"/>
    <w:rsid w:val="00D97BCF"/>
    <w:rsid w:val="00DA0392"/>
    <w:rsid w:val="00DA1B2B"/>
    <w:rsid w:val="00DA3FDD"/>
    <w:rsid w:val="00DA5230"/>
    <w:rsid w:val="00DA63E2"/>
    <w:rsid w:val="00DA7017"/>
    <w:rsid w:val="00DA7028"/>
    <w:rsid w:val="00DA70B5"/>
    <w:rsid w:val="00DB0D7C"/>
    <w:rsid w:val="00DB1AD2"/>
    <w:rsid w:val="00DB1B3E"/>
    <w:rsid w:val="00DB2B58"/>
    <w:rsid w:val="00DB3948"/>
    <w:rsid w:val="00DB5206"/>
    <w:rsid w:val="00DB571A"/>
    <w:rsid w:val="00DB599E"/>
    <w:rsid w:val="00DB6276"/>
    <w:rsid w:val="00DB63F5"/>
    <w:rsid w:val="00DB75E1"/>
    <w:rsid w:val="00DB7A9C"/>
    <w:rsid w:val="00DC0449"/>
    <w:rsid w:val="00DC06A6"/>
    <w:rsid w:val="00DC1C6B"/>
    <w:rsid w:val="00DC1E0F"/>
    <w:rsid w:val="00DC2BC6"/>
    <w:rsid w:val="00DC2C2E"/>
    <w:rsid w:val="00DC449D"/>
    <w:rsid w:val="00DC49E0"/>
    <w:rsid w:val="00DC4AF0"/>
    <w:rsid w:val="00DC6C0D"/>
    <w:rsid w:val="00DC6E86"/>
    <w:rsid w:val="00DC7886"/>
    <w:rsid w:val="00DD0CF2"/>
    <w:rsid w:val="00DD2C55"/>
    <w:rsid w:val="00DD316A"/>
    <w:rsid w:val="00DD41A5"/>
    <w:rsid w:val="00DD5099"/>
    <w:rsid w:val="00DD7566"/>
    <w:rsid w:val="00DE11DA"/>
    <w:rsid w:val="00DE1554"/>
    <w:rsid w:val="00DE1D78"/>
    <w:rsid w:val="00DE2901"/>
    <w:rsid w:val="00DE3ED0"/>
    <w:rsid w:val="00DE5333"/>
    <w:rsid w:val="00DE590F"/>
    <w:rsid w:val="00DE59FC"/>
    <w:rsid w:val="00DE5A3B"/>
    <w:rsid w:val="00DE5B3C"/>
    <w:rsid w:val="00DE7BA6"/>
    <w:rsid w:val="00DE7DC1"/>
    <w:rsid w:val="00DF08EA"/>
    <w:rsid w:val="00DF27EC"/>
    <w:rsid w:val="00DF3F7E"/>
    <w:rsid w:val="00DF4023"/>
    <w:rsid w:val="00DF565D"/>
    <w:rsid w:val="00DF59C0"/>
    <w:rsid w:val="00DF5BC0"/>
    <w:rsid w:val="00DF618F"/>
    <w:rsid w:val="00DF71A1"/>
    <w:rsid w:val="00DF7648"/>
    <w:rsid w:val="00DF788C"/>
    <w:rsid w:val="00E00000"/>
    <w:rsid w:val="00E00E29"/>
    <w:rsid w:val="00E014F7"/>
    <w:rsid w:val="00E02BAB"/>
    <w:rsid w:val="00E03301"/>
    <w:rsid w:val="00E03AD9"/>
    <w:rsid w:val="00E04CEB"/>
    <w:rsid w:val="00E05BE7"/>
    <w:rsid w:val="00E060BC"/>
    <w:rsid w:val="00E10D33"/>
    <w:rsid w:val="00E11420"/>
    <w:rsid w:val="00E116A8"/>
    <w:rsid w:val="00E1233F"/>
    <w:rsid w:val="00E132FB"/>
    <w:rsid w:val="00E1341C"/>
    <w:rsid w:val="00E13C6C"/>
    <w:rsid w:val="00E15654"/>
    <w:rsid w:val="00E157CE"/>
    <w:rsid w:val="00E170B7"/>
    <w:rsid w:val="00E177DD"/>
    <w:rsid w:val="00E20900"/>
    <w:rsid w:val="00E20C7F"/>
    <w:rsid w:val="00E2336E"/>
    <w:rsid w:val="00E238A8"/>
    <w:rsid w:val="00E2396E"/>
    <w:rsid w:val="00E24728"/>
    <w:rsid w:val="00E24E01"/>
    <w:rsid w:val="00E24EEC"/>
    <w:rsid w:val="00E259DE"/>
    <w:rsid w:val="00E25F01"/>
    <w:rsid w:val="00E2748B"/>
    <w:rsid w:val="00E276AC"/>
    <w:rsid w:val="00E31544"/>
    <w:rsid w:val="00E32173"/>
    <w:rsid w:val="00E32D29"/>
    <w:rsid w:val="00E34A35"/>
    <w:rsid w:val="00E355C5"/>
    <w:rsid w:val="00E36852"/>
    <w:rsid w:val="00E370AD"/>
    <w:rsid w:val="00E37C2F"/>
    <w:rsid w:val="00E41C28"/>
    <w:rsid w:val="00E41D30"/>
    <w:rsid w:val="00E43EC6"/>
    <w:rsid w:val="00E45363"/>
    <w:rsid w:val="00E46308"/>
    <w:rsid w:val="00E4790E"/>
    <w:rsid w:val="00E50287"/>
    <w:rsid w:val="00E50AB4"/>
    <w:rsid w:val="00E51E17"/>
    <w:rsid w:val="00E52D7D"/>
    <w:rsid w:val="00E52DAB"/>
    <w:rsid w:val="00E539B0"/>
    <w:rsid w:val="00E55994"/>
    <w:rsid w:val="00E568D8"/>
    <w:rsid w:val="00E57AB6"/>
    <w:rsid w:val="00E57C11"/>
    <w:rsid w:val="00E60606"/>
    <w:rsid w:val="00E60C66"/>
    <w:rsid w:val="00E6164D"/>
    <w:rsid w:val="00E618C9"/>
    <w:rsid w:val="00E61CE6"/>
    <w:rsid w:val="00E61E29"/>
    <w:rsid w:val="00E62774"/>
    <w:rsid w:val="00E6307C"/>
    <w:rsid w:val="00E636FA"/>
    <w:rsid w:val="00E639BF"/>
    <w:rsid w:val="00E65E03"/>
    <w:rsid w:val="00E66272"/>
    <w:rsid w:val="00E66C50"/>
    <w:rsid w:val="00E679D3"/>
    <w:rsid w:val="00E704B5"/>
    <w:rsid w:val="00E70B1A"/>
    <w:rsid w:val="00E71208"/>
    <w:rsid w:val="00E71444"/>
    <w:rsid w:val="00E71C42"/>
    <w:rsid w:val="00E71C91"/>
    <w:rsid w:val="00E71E55"/>
    <w:rsid w:val="00E720A1"/>
    <w:rsid w:val="00E73403"/>
    <w:rsid w:val="00E753F5"/>
    <w:rsid w:val="00E75DDA"/>
    <w:rsid w:val="00E75F65"/>
    <w:rsid w:val="00E76334"/>
    <w:rsid w:val="00E76812"/>
    <w:rsid w:val="00E773E8"/>
    <w:rsid w:val="00E7788C"/>
    <w:rsid w:val="00E807BA"/>
    <w:rsid w:val="00E81842"/>
    <w:rsid w:val="00E82152"/>
    <w:rsid w:val="00E8281F"/>
    <w:rsid w:val="00E83ADD"/>
    <w:rsid w:val="00E84F38"/>
    <w:rsid w:val="00E85015"/>
    <w:rsid w:val="00E85623"/>
    <w:rsid w:val="00E8587E"/>
    <w:rsid w:val="00E86220"/>
    <w:rsid w:val="00E86297"/>
    <w:rsid w:val="00E87441"/>
    <w:rsid w:val="00E87A76"/>
    <w:rsid w:val="00E90DF2"/>
    <w:rsid w:val="00E91A1C"/>
    <w:rsid w:val="00E91DCD"/>
    <w:rsid w:val="00E91FAE"/>
    <w:rsid w:val="00E927B9"/>
    <w:rsid w:val="00E93E7B"/>
    <w:rsid w:val="00E95A22"/>
    <w:rsid w:val="00E96D05"/>
    <w:rsid w:val="00E96E3F"/>
    <w:rsid w:val="00E96F30"/>
    <w:rsid w:val="00E97429"/>
    <w:rsid w:val="00E97492"/>
    <w:rsid w:val="00EA270C"/>
    <w:rsid w:val="00EA374D"/>
    <w:rsid w:val="00EA3E66"/>
    <w:rsid w:val="00EA3E7B"/>
    <w:rsid w:val="00EA470E"/>
    <w:rsid w:val="00EA4974"/>
    <w:rsid w:val="00EA532E"/>
    <w:rsid w:val="00EA5CED"/>
    <w:rsid w:val="00EA5DEA"/>
    <w:rsid w:val="00EA6C99"/>
    <w:rsid w:val="00EA6E7B"/>
    <w:rsid w:val="00EB06D9"/>
    <w:rsid w:val="00EB0D4A"/>
    <w:rsid w:val="00EB0FE3"/>
    <w:rsid w:val="00EB192B"/>
    <w:rsid w:val="00EB19ED"/>
    <w:rsid w:val="00EB1CAB"/>
    <w:rsid w:val="00EB2020"/>
    <w:rsid w:val="00EB56AB"/>
    <w:rsid w:val="00EB5A69"/>
    <w:rsid w:val="00EB6CBA"/>
    <w:rsid w:val="00EB6F0E"/>
    <w:rsid w:val="00EB71AD"/>
    <w:rsid w:val="00EC0133"/>
    <w:rsid w:val="00EC0F5A"/>
    <w:rsid w:val="00EC100D"/>
    <w:rsid w:val="00EC3A56"/>
    <w:rsid w:val="00EC4265"/>
    <w:rsid w:val="00EC4647"/>
    <w:rsid w:val="00EC4CEB"/>
    <w:rsid w:val="00EC5464"/>
    <w:rsid w:val="00EC659E"/>
    <w:rsid w:val="00EC688D"/>
    <w:rsid w:val="00EC6CC1"/>
    <w:rsid w:val="00EC7C02"/>
    <w:rsid w:val="00ED2072"/>
    <w:rsid w:val="00ED2AE0"/>
    <w:rsid w:val="00ED3C87"/>
    <w:rsid w:val="00ED5553"/>
    <w:rsid w:val="00ED5D75"/>
    <w:rsid w:val="00ED5E23"/>
    <w:rsid w:val="00ED5E36"/>
    <w:rsid w:val="00ED6961"/>
    <w:rsid w:val="00ED6C0B"/>
    <w:rsid w:val="00ED7D02"/>
    <w:rsid w:val="00EE181C"/>
    <w:rsid w:val="00EE249D"/>
    <w:rsid w:val="00EE2EE1"/>
    <w:rsid w:val="00EE380F"/>
    <w:rsid w:val="00EE3E99"/>
    <w:rsid w:val="00EE5379"/>
    <w:rsid w:val="00EE5D50"/>
    <w:rsid w:val="00EE6FCC"/>
    <w:rsid w:val="00EE71CC"/>
    <w:rsid w:val="00EE7747"/>
    <w:rsid w:val="00EF0B96"/>
    <w:rsid w:val="00EF1C31"/>
    <w:rsid w:val="00EF2B38"/>
    <w:rsid w:val="00EF2C1E"/>
    <w:rsid w:val="00EF3486"/>
    <w:rsid w:val="00EF3939"/>
    <w:rsid w:val="00EF4098"/>
    <w:rsid w:val="00EF4264"/>
    <w:rsid w:val="00EF455D"/>
    <w:rsid w:val="00EF47AF"/>
    <w:rsid w:val="00EF53B6"/>
    <w:rsid w:val="00EF5CB0"/>
    <w:rsid w:val="00EF64B2"/>
    <w:rsid w:val="00F003A2"/>
    <w:rsid w:val="00F00B73"/>
    <w:rsid w:val="00F018CF"/>
    <w:rsid w:val="00F022B6"/>
    <w:rsid w:val="00F02357"/>
    <w:rsid w:val="00F02500"/>
    <w:rsid w:val="00F02FA1"/>
    <w:rsid w:val="00F03DEA"/>
    <w:rsid w:val="00F051AA"/>
    <w:rsid w:val="00F06A95"/>
    <w:rsid w:val="00F06BDD"/>
    <w:rsid w:val="00F115CA"/>
    <w:rsid w:val="00F11CE6"/>
    <w:rsid w:val="00F14817"/>
    <w:rsid w:val="00F14EBA"/>
    <w:rsid w:val="00F1510F"/>
    <w:rsid w:val="00F1533A"/>
    <w:rsid w:val="00F15E5A"/>
    <w:rsid w:val="00F1605E"/>
    <w:rsid w:val="00F160A1"/>
    <w:rsid w:val="00F16859"/>
    <w:rsid w:val="00F1697C"/>
    <w:rsid w:val="00F17ACF"/>
    <w:rsid w:val="00F17F0A"/>
    <w:rsid w:val="00F17F92"/>
    <w:rsid w:val="00F20BC1"/>
    <w:rsid w:val="00F22593"/>
    <w:rsid w:val="00F22651"/>
    <w:rsid w:val="00F2605A"/>
    <w:rsid w:val="00F2668F"/>
    <w:rsid w:val="00F2742F"/>
    <w:rsid w:val="00F2753B"/>
    <w:rsid w:val="00F27DB5"/>
    <w:rsid w:val="00F316D0"/>
    <w:rsid w:val="00F3345A"/>
    <w:rsid w:val="00F33F8B"/>
    <w:rsid w:val="00F340B2"/>
    <w:rsid w:val="00F35FE6"/>
    <w:rsid w:val="00F360FB"/>
    <w:rsid w:val="00F36D84"/>
    <w:rsid w:val="00F37606"/>
    <w:rsid w:val="00F37921"/>
    <w:rsid w:val="00F405D8"/>
    <w:rsid w:val="00F40875"/>
    <w:rsid w:val="00F40F1D"/>
    <w:rsid w:val="00F43390"/>
    <w:rsid w:val="00F44220"/>
    <w:rsid w:val="00F443B2"/>
    <w:rsid w:val="00F44D2C"/>
    <w:rsid w:val="00F458D8"/>
    <w:rsid w:val="00F46071"/>
    <w:rsid w:val="00F471D3"/>
    <w:rsid w:val="00F4725E"/>
    <w:rsid w:val="00F4776A"/>
    <w:rsid w:val="00F50237"/>
    <w:rsid w:val="00F50999"/>
    <w:rsid w:val="00F5115A"/>
    <w:rsid w:val="00F53596"/>
    <w:rsid w:val="00F537FC"/>
    <w:rsid w:val="00F55BA8"/>
    <w:rsid w:val="00F55DB1"/>
    <w:rsid w:val="00F5663E"/>
    <w:rsid w:val="00F56ACA"/>
    <w:rsid w:val="00F600FE"/>
    <w:rsid w:val="00F62900"/>
    <w:rsid w:val="00F62E4D"/>
    <w:rsid w:val="00F62F20"/>
    <w:rsid w:val="00F636E5"/>
    <w:rsid w:val="00F63CB3"/>
    <w:rsid w:val="00F6581C"/>
    <w:rsid w:val="00F66B34"/>
    <w:rsid w:val="00F675B9"/>
    <w:rsid w:val="00F70C05"/>
    <w:rsid w:val="00F711C9"/>
    <w:rsid w:val="00F719E4"/>
    <w:rsid w:val="00F725E8"/>
    <w:rsid w:val="00F73FB2"/>
    <w:rsid w:val="00F74C59"/>
    <w:rsid w:val="00F75C3A"/>
    <w:rsid w:val="00F75D4A"/>
    <w:rsid w:val="00F77594"/>
    <w:rsid w:val="00F822A9"/>
    <w:rsid w:val="00F826C4"/>
    <w:rsid w:val="00F82E30"/>
    <w:rsid w:val="00F831CB"/>
    <w:rsid w:val="00F832D6"/>
    <w:rsid w:val="00F838DD"/>
    <w:rsid w:val="00F84588"/>
    <w:rsid w:val="00F848A3"/>
    <w:rsid w:val="00F84ACF"/>
    <w:rsid w:val="00F855F2"/>
    <w:rsid w:val="00F85742"/>
    <w:rsid w:val="00F85BF8"/>
    <w:rsid w:val="00F871CE"/>
    <w:rsid w:val="00F87802"/>
    <w:rsid w:val="00F912A9"/>
    <w:rsid w:val="00F92C0A"/>
    <w:rsid w:val="00F92DA3"/>
    <w:rsid w:val="00F93086"/>
    <w:rsid w:val="00F93D27"/>
    <w:rsid w:val="00F9415B"/>
    <w:rsid w:val="00F962EB"/>
    <w:rsid w:val="00F96620"/>
    <w:rsid w:val="00FA0299"/>
    <w:rsid w:val="00FA0359"/>
    <w:rsid w:val="00FA13C2"/>
    <w:rsid w:val="00FA1D9A"/>
    <w:rsid w:val="00FA1E05"/>
    <w:rsid w:val="00FA1F48"/>
    <w:rsid w:val="00FA3DBE"/>
    <w:rsid w:val="00FA7F91"/>
    <w:rsid w:val="00FB110B"/>
    <w:rsid w:val="00FB121C"/>
    <w:rsid w:val="00FB1CDD"/>
    <w:rsid w:val="00FB1CF9"/>
    <w:rsid w:val="00FB1FBF"/>
    <w:rsid w:val="00FB2C2F"/>
    <w:rsid w:val="00FB305C"/>
    <w:rsid w:val="00FB7FBD"/>
    <w:rsid w:val="00FC181D"/>
    <w:rsid w:val="00FC1F1D"/>
    <w:rsid w:val="00FC28E6"/>
    <w:rsid w:val="00FC2E3D"/>
    <w:rsid w:val="00FC2F81"/>
    <w:rsid w:val="00FC3BDE"/>
    <w:rsid w:val="00FC4722"/>
    <w:rsid w:val="00FC5EC1"/>
    <w:rsid w:val="00FC7DD1"/>
    <w:rsid w:val="00FD028D"/>
    <w:rsid w:val="00FD1CE1"/>
    <w:rsid w:val="00FD1DBE"/>
    <w:rsid w:val="00FD247B"/>
    <w:rsid w:val="00FD25A7"/>
    <w:rsid w:val="00FD27B6"/>
    <w:rsid w:val="00FD3689"/>
    <w:rsid w:val="00FD3BAC"/>
    <w:rsid w:val="00FD42A3"/>
    <w:rsid w:val="00FD44AD"/>
    <w:rsid w:val="00FD466F"/>
    <w:rsid w:val="00FD7468"/>
    <w:rsid w:val="00FD7CE0"/>
    <w:rsid w:val="00FE03D0"/>
    <w:rsid w:val="00FE0B3B"/>
    <w:rsid w:val="00FE1BE2"/>
    <w:rsid w:val="00FE5B3C"/>
    <w:rsid w:val="00FE5D40"/>
    <w:rsid w:val="00FE730A"/>
    <w:rsid w:val="00FF1DD7"/>
    <w:rsid w:val="00FF33F9"/>
    <w:rsid w:val="00FF4453"/>
    <w:rsid w:val="00FF48DD"/>
    <w:rsid w:val="00FF4A7F"/>
    <w:rsid w:val="00FF7627"/>
    <w:rsid w:val="00FF7D5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94984DB"/>
  <w15:docId w15:val="{14CCDDFD-6D86-4BCE-A229-812260EF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NormalnyWeb">
    <w:name w:val="Normal (Web)"/>
    <w:basedOn w:val="Normalny"/>
    <w:uiPriority w:val="99"/>
    <w:unhideWhenUsed/>
    <w:rsid w:val="003A0190"/>
    <w:pPr>
      <w:widowControl/>
      <w:autoSpaceDE/>
      <w:autoSpaceDN/>
      <w:adjustRightInd/>
      <w:spacing w:before="100" w:beforeAutospacing="1" w:after="100" w:afterAutospacing="1" w:line="240" w:lineRule="auto"/>
    </w:pPr>
    <w:rPr>
      <w:rFonts w:eastAsia="Times New Roman" w:cs="Times New Roman"/>
      <w:szCs w:val="24"/>
    </w:rPr>
  </w:style>
  <w:style w:type="character" w:styleId="Pogrubienie">
    <w:name w:val="Strong"/>
    <w:basedOn w:val="Domylnaczcionkaakapitu"/>
    <w:uiPriority w:val="22"/>
    <w:qFormat/>
    <w:rsid w:val="004B5F63"/>
    <w:rPr>
      <w:b/>
      <w:bCs/>
    </w:rPr>
  </w:style>
  <w:style w:type="character" w:styleId="Hipercze">
    <w:name w:val="Hyperlink"/>
    <w:basedOn w:val="Domylnaczcionkaakapitu"/>
    <w:uiPriority w:val="99"/>
    <w:unhideWhenUsed/>
    <w:rsid w:val="00B123A2"/>
    <w:rPr>
      <w:color w:val="0000FF" w:themeColor="hyperlink"/>
      <w:u w:val="single"/>
    </w:rPr>
  </w:style>
  <w:style w:type="character" w:styleId="Nierozpoznanawzmianka">
    <w:name w:val="Unresolved Mention"/>
    <w:basedOn w:val="Domylnaczcionkaakapitu"/>
    <w:uiPriority w:val="99"/>
    <w:semiHidden/>
    <w:unhideWhenUsed/>
    <w:rsid w:val="00B123A2"/>
    <w:rPr>
      <w:color w:val="605E5C"/>
      <w:shd w:val="clear" w:color="auto" w:fill="E1DFDD"/>
    </w:rPr>
  </w:style>
  <w:style w:type="character" w:styleId="Uwydatnienie">
    <w:name w:val="Emphasis"/>
    <w:basedOn w:val="Domylnaczcionkaakapitu"/>
    <w:uiPriority w:val="20"/>
    <w:qFormat/>
    <w:rsid w:val="00370849"/>
    <w:rPr>
      <w:i/>
      <w:iCs/>
    </w:rPr>
  </w:style>
  <w:style w:type="paragraph" w:styleId="Poprawka">
    <w:name w:val="Revision"/>
    <w:hidden/>
    <w:uiPriority w:val="99"/>
    <w:semiHidden/>
    <w:rsid w:val="00D15D03"/>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6054">
      <w:bodyDiv w:val="1"/>
      <w:marLeft w:val="0"/>
      <w:marRight w:val="0"/>
      <w:marTop w:val="0"/>
      <w:marBottom w:val="0"/>
      <w:divBdr>
        <w:top w:val="none" w:sz="0" w:space="0" w:color="auto"/>
        <w:left w:val="none" w:sz="0" w:space="0" w:color="auto"/>
        <w:bottom w:val="none" w:sz="0" w:space="0" w:color="auto"/>
        <w:right w:val="none" w:sz="0" w:space="0" w:color="auto"/>
      </w:divBdr>
    </w:div>
    <w:div w:id="70584784">
      <w:bodyDiv w:val="1"/>
      <w:marLeft w:val="0"/>
      <w:marRight w:val="0"/>
      <w:marTop w:val="0"/>
      <w:marBottom w:val="0"/>
      <w:divBdr>
        <w:top w:val="none" w:sz="0" w:space="0" w:color="auto"/>
        <w:left w:val="none" w:sz="0" w:space="0" w:color="auto"/>
        <w:bottom w:val="none" w:sz="0" w:space="0" w:color="auto"/>
        <w:right w:val="none" w:sz="0" w:space="0" w:color="auto"/>
      </w:divBdr>
    </w:div>
    <w:div w:id="167790543">
      <w:bodyDiv w:val="1"/>
      <w:marLeft w:val="0"/>
      <w:marRight w:val="0"/>
      <w:marTop w:val="0"/>
      <w:marBottom w:val="0"/>
      <w:divBdr>
        <w:top w:val="none" w:sz="0" w:space="0" w:color="auto"/>
        <w:left w:val="none" w:sz="0" w:space="0" w:color="auto"/>
        <w:bottom w:val="none" w:sz="0" w:space="0" w:color="auto"/>
        <w:right w:val="none" w:sz="0" w:space="0" w:color="auto"/>
      </w:divBdr>
    </w:div>
    <w:div w:id="406538152">
      <w:bodyDiv w:val="1"/>
      <w:marLeft w:val="0"/>
      <w:marRight w:val="0"/>
      <w:marTop w:val="0"/>
      <w:marBottom w:val="0"/>
      <w:divBdr>
        <w:top w:val="none" w:sz="0" w:space="0" w:color="auto"/>
        <w:left w:val="none" w:sz="0" w:space="0" w:color="auto"/>
        <w:bottom w:val="none" w:sz="0" w:space="0" w:color="auto"/>
        <w:right w:val="none" w:sz="0" w:space="0" w:color="auto"/>
      </w:divBdr>
    </w:div>
    <w:div w:id="579876094">
      <w:bodyDiv w:val="1"/>
      <w:marLeft w:val="0"/>
      <w:marRight w:val="0"/>
      <w:marTop w:val="0"/>
      <w:marBottom w:val="0"/>
      <w:divBdr>
        <w:top w:val="none" w:sz="0" w:space="0" w:color="auto"/>
        <w:left w:val="none" w:sz="0" w:space="0" w:color="auto"/>
        <w:bottom w:val="none" w:sz="0" w:space="0" w:color="auto"/>
        <w:right w:val="none" w:sz="0" w:space="0" w:color="auto"/>
      </w:divBdr>
    </w:div>
    <w:div w:id="734401428">
      <w:bodyDiv w:val="1"/>
      <w:marLeft w:val="0"/>
      <w:marRight w:val="0"/>
      <w:marTop w:val="0"/>
      <w:marBottom w:val="0"/>
      <w:divBdr>
        <w:top w:val="none" w:sz="0" w:space="0" w:color="auto"/>
        <w:left w:val="none" w:sz="0" w:space="0" w:color="auto"/>
        <w:bottom w:val="none" w:sz="0" w:space="0" w:color="auto"/>
        <w:right w:val="none" w:sz="0" w:space="0" w:color="auto"/>
      </w:divBdr>
    </w:div>
    <w:div w:id="740492517">
      <w:bodyDiv w:val="1"/>
      <w:marLeft w:val="0"/>
      <w:marRight w:val="0"/>
      <w:marTop w:val="0"/>
      <w:marBottom w:val="0"/>
      <w:divBdr>
        <w:top w:val="none" w:sz="0" w:space="0" w:color="auto"/>
        <w:left w:val="none" w:sz="0" w:space="0" w:color="auto"/>
        <w:bottom w:val="none" w:sz="0" w:space="0" w:color="auto"/>
        <w:right w:val="none" w:sz="0" w:space="0" w:color="auto"/>
      </w:divBdr>
    </w:div>
    <w:div w:id="757143351">
      <w:bodyDiv w:val="1"/>
      <w:marLeft w:val="0"/>
      <w:marRight w:val="0"/>
      <w:marTop w:val="0"/>
      <w:marBottom w:val="0"/>
      <w:divBdr>
        <w:top w:val="none" w:sz="0" w:space="0" w:color="auto"/>
        <w:left w:val="none" w:sz="0" w:space="0" w:color="auto"/>
        <w:bottom w:val="none" w:sz="0" w:space="0" w:color="auto"/>
        <w:right w:val="none" w:sz="0" w:space="0" w:color="auto"/>
      </w:divBdr>
    </w:div>
    <w:div w:id="803162568">
      <w:bodyDiv w:val="1"/>
      <w:marLeft w:val="0"/>
      <w:marRight w:val="0"/>
      <w:marTop w:val="0"/>
      <w:marBottom w:val="0"/>
      <w:divBdr>
        <w:top w:val="none" w:sz="0" w:space="0" w:color="auto"/>
        <w:left w:val="none" w:sz="0" w:space="0" w:color="auto"/>
        <w:bottom w:val="none" w:sz="0" w:space="0" w:color="auto"/>
        <w:right w:val="none" w:sz="0" w:space="0" w:color="auto"/>
      </w:divBdr>
    </w:div>
    <w:div w:id="811676070">
      <w:bodyDiv w:val="1"/>
      <w:marLeft w:val="0"/>
      <w:marRight w:val="0"/>
      <w:marTop w:val="0"/>
      <w:marBottom w:val="0"/>
      <w:divBdr>
        <w:top w:val="none" w:sz="0" w:space="0" w:color="auto"/>
        <w:left w:val="none" w:sz="0" w:space="0" w:color="auto"/>
        <w:bottom w:val="none" w:sz="0" w:space="0" w:color="auto"/>
        <w:right w:val="none" w:sz="0" w:space="0" w:color="auto"/>
      </w:divBdr>
    </w:div>
    <w:div w:id="856773425">
      <w:bodyDiv w:val="1"/>
      <w:marLeft w:val="0"/>
      <w:marRight w:val="0"/>
      <w:marTop w:val="0"/>
      <w:marBottom w:val="0"/>
      <w:divBdr>
        <w:top w:val="none" w:sz="0" w:space="0" w:color="auto"/>
        <w:left w:val="none" w:sz="0" w:space="0" w:color="auto"/>
        <w:bottom w:val="none" w:sz="0" w:space="0" w:color="auto"/>
        <w:right w:val="none" w:sz="0" w:space="0" w:color="auto"/>
      </w:divBdr>
    </w:div>
    <w:div w:id="890771480">
      <w:bodyDiv w:val="1"/>
      <w:marLeft w:val="0"/>
      <w:marRight w:val="0"/>
      <w:marTop w:val="0"/>
      <w:marBottom w:val="0"/>
      <w:divBdr>
        <w:top w:val="none" w:sz="0" w:space="0" w:color="auto"/>
        <w:left w:val="none" w:sz="0" w:space="0" w:color="auto"/>
        <w:bottom w:val="none" w:sz="0" w:space="0" w:color="auto"/>
        <w:right w:val="none" w:sz="0" w:space="0" w:color="auto"/>
      </w:divBdr>
    </w:div>
    <w:div w:id="892741001">
      <w:bodyDiv w:val="1"/>
      <w:marLeft w:val="0"/>
      <w:marRight w:val="0"/>
      <w:marTop w:val="0"/>
      <w:marBottom w:val="0"/>
      <w:divBdr>
        <w:top w:val="none" w:sz="0" w:space="0" w:color="auto"/>
        <w:left w:val="none" w:sz="0" w:space="0" w:color="auto"/>
        <w:bottom w:val="none" w:sz="0" w:space="0" w:color="auto"/>
        <w:right w:val="none" w:sz="0" w:space="0" w:color="auto"/>
      </w:divBdr>
    </w:div>
    <w:div w:id="1052311892">
      <w:bodyDiv w:val="1"/>
      <w:marLeft w:val="0"/>
      <w:marRight w:val="0"/>
      <w:marTop w:val="0"/>
      <w:marBottom w:val="0"/>
      <w:divBdr>
        <w:top w:val="none" w:sz="0" w:space="0" w:color="auto"/>
        <w:left w:val="none" w:sz="0" w:space="0" w:color="auto"/>
        <w:bottom w:val="none" w:sz="0" w:space="0" w:color="auto"/>
        <w:right w:val="none" w:sz="0" w:space="0" w:color="auto"/>
      </w:divBdr>
    </w:div>
    <w:div w:id="1092239916">
      <w:bodyDiv w:val="1"/>
      <w:marLeft w:val="0"/>
      <w:marRight w:val="0"/>
      <w:marTop w:val="0"/>
      <w:marBottom w:val="0"/>
      <w:divBdr>
        <w:top w:val="none" w:sz="0" w:space="0" w:color="auto"/>
        <w:left w:val="none" w:sz="0" w:space="0" w:color="auto"/>
        <w:bottom w:val="none" w:sz="0" w:space="0" w:color="auto"/>
        <w:right w:val="none" w:sz="0" w:space="0" w:color="auto"/>
      </w:divBdr>
    </w:div>
    <w:div w:id="1282884376">
      <w:bodyDiv w:val="1"/>
      <w:marLeft w:val="0"/>
      <w:marRight w:val="0"/>
      <w:marTop w:val="0"/>
      <w:marBottom w:val="0"/>
      <w:divBdr>
        <w:top w:val="none" w:sz="0" w:space="0" w:color="auto"/>
        <w:left w:val="none" w:sz="0" w:space="0" w:color="auto"/>
        <w:bottom w:val="none" w:sz="0" w:space="0" w:color="auto"/>
        <w:right w:val="none" w:sz="0" w:space="0" w:color="auto"/>
      </w:divBdr>
    </w:div>
    <w:div w:id="1325665482">
      <w:bodyDiv w:val="1"/>
      <w:marLeft w:val="0"/>
      <w:marRight w:val="0"/>
      <w:marTop w:val="0"/>
      <w:marBottom w:val="0"/>
      <w:divBdr>
        <w:top w:val="none" w:sz="0" w:space="0" w:color="auto"/>
        <w:left w:val="none" w:sz="0" w:space="0" w:color="auto"/>
        <w:bottom w:val="none" w:sz="0" w:space="0" w:color="auto"/>
        <w:right w:val="none" w:sz="0" w:space="0" w:color="auto"/>
      </w:divBdr>
      <w:divsChild>
        <w:div w:id="229119117">
          <w:marLeft w:val="0"/>
          <w:marRight w:val="0"/>
          <w:marTop w:val="0"/>
          <w:marBottom w:val="0"/>
          <w:divBdr>
            <w:top w:val="none" w:sz="0" w:space="0" w:color="auto"/>
            <w:left w:val="none" w:sz="0" w:space="0" w:color="auto"/>
            <w:bottom w:val="none" w:sz="0" w:space="0" w:color="auto"/>
            <w:right w:val="none" w:sz="0" w:space="0" w:color="auto"/>
          </w:divBdr>
        </w:div>
        <w:div w:id="2117629786">
          <w:marLeft w:val="0"/>
          <w:marRight w:val="0"/>
          <w:marTop w:val="0"/>
          <w:marBottom w:val="0"/>
          <w:divBdr>
            <w:top w:val="none" w:sz="0" w:space="0" w:color="auto"/>
            <w:left w:val="none" w:sz="0" w:space="0" w:color="auto"/>
            <w:bottom w:val="none" w:sz="0" w:space="0" w:color="auto"/>
            <w:right w:val="none" w:sz="0" w:space="0" w:color="auto"/>
          </w:divBdr>
          <w:divsChild>
            <w:div w:id="54551722">
              <w:marLeft w:val="0"/>
              <w:marRight w:val="0"/>
              <w:marTop w:val="0"/>
              <w:marBottom w:val="0"/>
              <w:divBdr>
                <w:top w:val="none" w:sz="0" w:space="0" w:color="auto"/>
                <w:left w:val="none" w:sz="0" w:space="0" w:color="auto"/>
                <w:bottom w:val="none" w:sz="0" w:space="0" w:color="auto"/>
                <w:right w:val="none" w:sz="0" w:space="0" w:color="auto"/>
              </w:divBdr>
              <w:divsChild>
                <w:div w:id="170960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4662">
          <w:marLeft w:val="0"/>
          <w:marRight w:val="0"/>
          <w:marTop w:val="0"/>
          <w:marBottom w:val="0"/>
          <w:divBdr>
            <w:top w:val="none" w:sz="0" w:space="0" w:color="auto"/>
            <w:left w:val="none" w:sz="0" w:space="0" w:color="auto"/>
            <w:bottom w:val="none" w:sz="0" w:space="0" w:color="auto"/>
            <w:right w:val="none" w:sz="0" w:space="0" w:color="auto"/>
          </w:divBdr>
          <w:divsChild>
            <w:div w:id="925842697">
              <w:marLeft w:val="0"/>
              <w:marRight w:val="0"/>
              <w:marTop w:val="0"/>
              <w:marBottom w:val="0"/>
              <w:divBdr>
                <w:top w:val="none" w:sz="0" w:space="0" w:color="auto"/>
                <w:left w:val="none" w:sz="0" w:space="0" w:color="auto"/>
                <w:bottom w:val="none" w:sz="0" w:space="0" w:color="auto"/>
                <w:right w:val="none" w:sz="0" w:space="0" w:color="auto"/>
              </w:divBdr>
              <w:divsChild>
                <w:div w:id="14846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2314">
      <w:bodyDiv w:val="1"/>
      <w:marLeft w:val="0"/>
      <w:marRight w:val="0"/>
      <w:marTop w:val="0"/>
      <w:marBottom w:val="0"/>
      <w:divBdr>
        <w:top w:val="none" w:sz="0" w:space="0" w:color="auto"/>
        <w:left w:val="none" w:sz="0" w:space="0" w:color="auto"/>
        <w:bottom w:val="none" w:sz="0" w:space="0" w:color="auto"/>
        <w:right w:val="none" w:sz="0" w:space="0" w:color="auto"/>
      </w:divBdr>
      <w:divsChild>
        <w:div w:id="2100901724">
          <w:marLeft w:val="0"/>
          <w:marRight w:val="0"/>
          <w:marTop w:val="0"/>
          <w:marBottom w:val="0"/>
          <w:divBdr>
            <w:top w:val="none" w:sz="0" w:space="0" w:color="auto"/>
            <w:left w:val="none" w:sz="0" w:space="0" w:color="auto"/>
            <w:bottom w:val="none" w:sz="0" w:space="0" w:color="auto"/>
            <w:right w:val="none" w:sz="0" w:space="0" w:color="auto"/>
          </w:divBdr>
        </w:div>
      </w:divsChild>
    </w:div>
    <w:div w:id="1335305662">
      <w:bodyDiv w:val="1"/>
      <w:marLeft w:val="0"/>
      <w:marRight w:val="0"/>
      <w:marTop w:val="0"/>
      <w:marBottom w:val="0"/>
      <w:divBdr>
        <w:top w:val="none" w:sz="0" w:space="0" w:color="auto"/>
        <w:left w:val="none" w:sz="0" w:space="0" w:color="auto"/>
        <w:bottom w:val="none" w:sz="0" w:space="0" w:color="auto"/>
        <w:right w:val="none" w:sz="0" w:space="0" w:color="auto"/>
      </w:divBdr>
    </w:div>
    <w:div w:id="1426001654">
      <w:bodyDiv w:val="1"/>
      <w:marLeft w:val="0"/>
      <w:marRight w:val="0"/>
      <w:marTop w:val="0"/>
      <w:marBottom w:val="0"/>
      <w:divBdr>
        <w:top w:val="none" w:sz="0" w:space="0" w:color="auto"/>
        <w:left w:val="none" w:sz="0" w:space="0" w:color="auto"/>
        <w:bottom w:val="none" w:sz="0" w:space="0" w:color="auto"/>
        <w:right w:val="none" w:sz="0" w:space="0" w:color="auto"/>
      </w:divBdr>
    </w:div>
    <w:div w:id="1465005807">
      <w:bodyDiv w:val="1"/>
      <w:marLeft w:val="0"/>
      <w:marRight w:val="0"/>
      <w:marTop w:val="0"/>
      <w:marBottom w:val="0"/>
      <w:divBdr>
        <w:top w:val="none" w:sz="0" w:space="0" w:color="auto"/>
        <w:left w:val="none" w:sz="0" w:space="0" w:color="auto"/>
        <w:bottom w:val="none" w:sz="0" w:space="0" w:color="auto"/>
        <w:right w:val="none" w:sz="0" w:space="0" w:color="auto"/>
      </w:divBdr>
    </w:div>
    <w:div w:id="1493059283">
      <w:bodyDiv w:val="1"/>
      <w:marLeft w:val="0"/>
      <w:marRight w:val="0"/>
      <w:marTop w:val="0"/>
      <w:marBottom w:val="0"/>
      <w:divBdr>
        <w:top w:val="none" w:sz="0" w:space="0" w:color="auto"/>
        <w:left w:val="none" w:sz="0" w:space="0" w:color="auto"/>
        <w:bottom w:val="none" w:sz="0" w:space="0" w:color="auto"/>
        <w:right w:val="none" w:sz="0" w:space="0" w:color="auto"/>
      </w:divBdr>
    </w:div>
    <w:div w:id="1580213402">
      <w:bodyDiv w:val="1"/>
      <w:marLeft w:val="0"/>
      <w:marRight w:val="0"/>
      <w:marTop w:val="0"/>
      <w:marBottom w:val="0"/>
      <w:divBdr>
        <w:top w:val="none" w:sz="0" w:space="0" w:color="auto"/>
        <w:left w:val="none" w:sz="0" w:space="0" w:color="auto"/>
        <w:bottom w:val="none" w:sz="0" w:space="0" w:color="auto"/>
        <w:right w:val="none" w:sz="0" w:space="0" w:color="auto"/>
      </w:divBdr>
    </w:div>
    <w:div w:id="1584215958">
      <w:bodyDiv w:val="1"/>
      <w:marLeft w:val="0"/>
      <w:marRight w:val="0"/>
      <w:marTop w:val="0"/>
      <w:marBottom w:val="0"/>
      <w:divBdr>
        <w:top w:val="none" w:sz="0" w:space="0" w:color="auto"/>
        <w:left w:val="none" w:sz="0" w:space="0" w:color="auto"/>
        <w:bottom w:val="none" w:sz="0" w:space="0" w:color="auto"/>
        <w:right w:val="none" w:sz="0" w:space="0" w:color="auto"/>
      </w:divBdr>
    </w:div>
    <w:div w:id="1648391062">
      <w:bodyDiv w:val="1"/>
      <w:marLeft w:val="0"/>
      <w:marRight w:val="0"/>
      <w:marTop w:val="0"/>
      <w:marBottom w:val="0"/>
      <w:divBdr>
        <w:top w:val="none" w:sz="0" w:space="0" w:color="auto"/>
        <w:left w:val="none" w:sz="0" w:space="0" w:color="auto"/>
        <w:bottom w:val="none" w:sz="0" w:space="0" w:color="auto"/>
        <w:right w:val="none" w:sz="0" w:space="0" w:color="auto"/>
      </w:divBdr>
    </w:div>
    <w:div w:id="1726028485">
      <w:bodyDiv w:val="1"/>
      <w:marLeft w:val="0"/>
      <w:marRight w:val="0"/>
      <w:marTop w:val="0"/>
      <w:marBottom w:val="0"/>
      <w:divBdr>
        <w:top w:val="none" w:sz="0" w:space="0" w:color="auto"/>
        <w:left w:val="none" w:sz="0" w:space="0" w:color="auto"/>
        <w:bottom w:val="none" w:sz="0" w:space="0" w:color="auto"/>
        <w:right w:val="none" w:sz="0" w:space="0" w:color="auto"/>
      </w:divBdr>
    </w:div>
    <w:div w:id="1755936785">
      <w:bodyDiv w:val="1"/>
      <w:marLeft w:val="0"/>
      <w:marRight w:val="0"/>
      <w:marTop w:val="0"/>
      <w:marBottom w:val="0"/>
      <w:divBdr>
        <w:top w:val="none" w:sz="0" w:space="0" w:color="auto"/>
        <w:left w:val="none" w:sz="0" w:space="0" w:color="auto"/>
        <w:bottom w:val="none" w:sz="0" w:space="0" w:color="auto"/>
        <w:right w:val="none" w:sz="0" w:space="0" w:color="auto"/>
      </w:divBdr>
    </w:div>
    <w:div w:id="1820416577">
      <w:bodyDiv w:val="1"/>
      <w:marLeft w:val="0"/>
      <w:marRight w:val="0"/>
      <w:marTop w:val="0"/>
      <w:marBottom w:val="0"/>
      <w:divBdr>
        <w:top w:val="none" w:sz="0" w:space="0" w:color="auto"/>
        <w:left w:val="none" w:sz="0" w:space="0" w:color="auto"/>
        <w:bottom w:val="none" w:sz="0" w:space="0" w:color="auto"/>
        <w:right w:val="none" w:sz="0" w:space="0" w:color="auto"/>
      </w:divBdr>
    </w:div>
    <w:div w:id="1834681671">
      <w:bodyDiv w:val="1"/>
      <w:marLeft w:val="0"/>
      <w:marRight w:val="0"/>
      <w:marTop w:val="0"/>
      <w:marBottom w:val="0"/>
      <w:divBdr>
        <w:top w:val="none" w:sz="0" w:space="0" w:color="auto"/>
        <w:left w:val="none" w:sz="0" w:space="0" w:color="auto"/>
        <w:bottom w:val="none" w:sz="0" w:space="0" w:color="auto"/>
        <w:right w:val="none" w:sz="0" w:space="0" w:color="auto"/>
      </w:divBdr>
    </w:div>
    <w:div w:id="1845238161">
      <w:bodyDiv w:val="1"/>
      <w:marLeft w:val="0"/>
      <w:marRight w:val="0"/>
      <w:marTop w:val="0"/>
      <w:marBottom w:val="0"/>
      <w:divBdr>
        <w:top w:val="none" w:sz="0" w:space="0" w:color="auto"/>
        <w:left w:val="none" w:sz="0" w:space="0" w:color="auto"/>
        <w:bottom w:val="none" w:sz="0" w:space="0" w:color="auto"/>
        <w:right w:val="none" w:sz="0" w:space="0" w:color="auto"/>
      </w:divBdr>
    </w:div>
    <w:div w:id="1958365523">
      <w:bodyDiv w:val="1"/>
      <w:marLeft w:val="0"/>
      <w:marRight w:val="0"/>
      <w:marTop w:val="0"/>
      <w:marBottom w:val="0"/>
      <w:divBdr>
        <w:top w:val="none" w:sz="0" w:space="0" w:color="auto"/>
        <w:left w:val="none" w:sz="0" w:space="0" w:color="auto"/>
        <w:bottom w:val="none" w:sz="0" w:space="0" w:color="auto"/>
        <w:right w:val="none" w:sz="0" w:space="0" w:color="auto"/>
      </w:divBdr>
    </w:div>
    <w:div w:id="1968464702">
      <w:bodyDiv w:val="1"/>
      <w:marLeft w:val="0"/>
      <w:marRight w:val="0"/>
      <w:marTop w:val="0"/>
      <w:marBottom w:val="0"/>
      <w:divBdr>
        <w:top w:val="none" w:sz="0" w:space="0" w:color="auto"/>
        <w:left w:val="none" w:sz="0" w:space="0" w:color="auto"/>
        <w:bottom w:val="none" w:sz="0" w:space="0" w:color="auto"/>
        <w:right w:val="none" w:sz="0" w:space="0" w:color="auto"/>
      </w:divBdr>
    </w:div>
    <w:div w:id="20050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ip.legalis.pl/document-view.seam?documentId=mfrxilrtgi2tqobwgu4tcltqmfyc4mztga3tkmrsge&amp;refSource=hy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953DAB-24DC-49F2-BD59-D816549B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53</Pages>
  <Words>15196</Words>
  <Characters>93034</Characters>
  <Application>Microsoft Office Word</Application>
  <DocSecurity>4</DocSecurity>
  <Lines>775</Lines>
  <Paragraphs>216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108014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Matuszczyk Mateusz</dc:creator>
  <cp:lastModifiedBy>Binkowska Joanna</cp:lastModifiedBy>
  <cp:revision>2</cp:revision>
  <cp:lastPrinted>2012-04-23T06:39:00Z</cp:lastPrinted>
  <dcterms:created xsi:type="dcterms:W3CDTF">2025-12-23T09:23:00Z</dcterms:created>
  <dcterms:modified xsi:type="dcterms:W3CDTF">2025-12-23T09:23:00Z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MFCATEGORY">
    <vt:lpwstr>InformacjePrzeznaczoneWylacznieDoUzytkuWewnetrznego</vt:lpwstr>
  </property>
  <property fmtid="{D5CDD505-2E9C-101B-9397-08002B2CF9AE}" pid="5" name="MFClassifiedBy">
    <vt:lpwstr>UxC4dwLulzfINJ8nQH+xvX5LNGipWa4BRSZhPgxsCvlhR/FIs+mfGo7+wFDyZAP79JKEhR1x/95qbjMOPlk3hw==</vt:lpwstr>
  </property>
  <property fmtid="{D5CDD505-2E9C-101B-9397-08002B2CF9AE}" pid="6" name="MFClassificationDate">
    <vt:lpwstr>2025-01-29T11:00:41.3084294+01:00</vt:lpwstr>
  </property>
  <property fmtid="{D5CDD505-2E9C-101B-9397-08002B2CF9AE}" pid="7" name="MFClassifiedBySID">
    <vt:lpwstr>UxC4dwLulzfINJ8nQH+xvX5LNGipWa4BRSZhPgxsCvm42mrIC/DSDv0ggS+FjUN/2v1BBotkLlY5aAiEhoi6udodBTFyLSMmT+cUMA/vNOkhWMPhjZ/rqBb2Kkzd7Ua5</vt:lpwstr>
  </property>
  <property fmtid="{D5CDD505-2E9C-101B-9397-08002B2CF9AE}" pid="8" name="MFGRNItemId">
    <vt:lpwstr>GRN-7197ee14-d442-4457-857f-3a08b8800b05</vt:lpwstr>
  </property>
  <property fmtid="{D5CDD505-2E9C-101B-9397-08002B2CF9AE}" pid="9" name="MFHash">
    <vt:lpwstr>4HotvxYnxqMTz34+kf+JgkAM8Rtk2pmgA6jKdeWW17k=</vt:lpwstr>
  </property>
  <property fmtid="{D5CDD505-2E9C-101B-9397-08002B2CF9AE}" pid="10" name="MFVisualMarkingsSettings">
    <vt:lpwstr>HeaderAlignment=1;FooterAlignment=1</vt:lpwstr>
  </property>
  <property fmtid="{D5CDD505-2E9C-101B-9397-08002B2CF9AE}" pid="11" name="DLPManualFileClassification">
    <vt:lpwstr>{5fdfc941-3fcf-4a5b-87be-4848800d39d0}</vt:lpwstr>
  </property>
  <property fmtid="{D5CDD505-2E9C-101B-9397-08002B2CF9AE}" pid="12" name="MFRefresh">
    <vt:lpwstr>False</vt:lpwstr>
  </property>
</Properties>
</file>