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09A2" w14:textId="2BD82645" w:rsidR="00616678" w:rsidRDefault="00616678" w:rsidP="00616678">
      <w:pPr>
        <w:pStyle w:val="OZNPROJEKTUwskazaniedatylubwersjiprojektu"/>
      </w:pPr>
      <w:r>
        <w:t>Projekt</w:t>
      </w:r>
      <w:r w:rsidR="00E57CE9">
        <w:t xml:space="preserve"> </w:t>
      </w:r>
    </w:p>
    <w:p w14:paraId="5A0350DC" w14:textId="77777777" w:rsidR="00616678" w:rsidRDefault="00616678" w:rsidP="00616678">
      <w:pPr>
        <w:pStyle w:val="OZNRODZAKTUtznustawalubrozporzdzenieiorganwydajcy"/>
      </w:pPr>
    </w:p>
    <w:p w14:paraId="182B143F" w14:textId="77777777" w:rsidR="00616678" w:rsidRDefault="00616678" w:rsidP="00616678">
      <w:pPr>
        <w:pStyle w:val="OZNRODZAKTUtznustawalubrozporzdzenieiorganwydajcy"/>
      </w:pPr>
      <w:r>
        <w:t>ustawa</w:t>
      </w:r>
    </w:p>
    <w:p w14:paraId="47B467B0" w14:textId="2361791D" w:rsidR="00616678" w:rsidRDefault="00616678" w:rsidP="00616678">
      <w:pPr>
        <w:pStyle w:val="DATAAKTUdatauchwalenialubwydaniaaktu"/>
      </w:pPr>
      <w:r>
        <w:t>z dnia …</w:t>
      </w:r>
    </w:p>
    <w:p w14:paraId="6EFAAA9E" w14:textId="77777777" w:rsidR="00616678" w:rsidRDefault="00616678" w:rsidP="00616678">
      <w:pPr>
        <w:pStyle w:val="TYTUAKTUprzedmiotregulacjiustawylubrozporzdzenia"/>
      </w:pPr>
      <w:r>
        <w:t xml:space="preserve">o zmianie ustawy o świadczeniu pieniężnym z tytułu pełnienia funkcji sołtysa  </w:t>
      </w:r>
    </w:p>
    <w:p w14:paraId="21706DE1" w14:textId="63CC12C0" w:rsidR="00616678" w:rsidRDefault="00616678" w:rsidP="00616678">
      <w:pPr>
        <w:pStyle w:val="ARTartustawynprozporzdzenia"/>
      </w:pPr>
      <w:r>
        <w:rPr>
          <w:rStyle w:val="Ppogrubienie"/>
        </w:rPr>
        <w:t>Art. 1.</w:t>
      </w:r>
      <w:r>
        <w:t> W ustawie z dnia 26 maja 2023 r. o świadczeniu pieniężnym z tytułu pełnienia funkcji sołtysa (Dz. U. poz. 1073) w art. 2:</w:t>
      </w:r>
    </w:p>
    <w:p w14:paraId="71341B97" w14:textId="26F84ED5" w:rsidR="00616678" w:rsidRDefault="00616678" w:rsidP="004D43B5">
      <w:pPr>
        <w:pStyle w:val="PKTpunkt"/>
      </w:pPr>
      <w:r>
        <w:t>1)</w:t>
      </w:r>
      <w:r w:rsidR="001A24A2">
        <w:tab/>
      </w:r>
      <w:r>
        <w:t>w ust. 1 pkt 1 otrzymuje brzmienie:</w:t>
      </w:r>
    </w:p>
    <w:p w14:paraId="77135B4D" w14:textId="38E62A43" w:rsidR="00616678" w:rsidRDefault="00616678" w:rsidP="004D43B5">
      <w:pPr>
        <w:pStyle w:val="ZPKTzmpktartykuempunktem"/>
        <w:rPr>
          <w:rFonts w:eastAsia="Times New Roman" w:cs="Times New Roman"/>
          <w:szCs w:val="24"/>
        </w:rPr>
      </w:pPr>
      <w:r>
        <w:t>„1)</w:t>
      </w:r>
      <w:r w:rsidR="001A24A2">
        <w:tab/>
      </w:r>
      <w:r>
        <w:rPr>
          <w:rFonts w:eastAsia="Times New Roman" w:cs="Times New Roman"/>
          <w:szCs w:val="24"/>
        </w:rPr>
        <w:t xml:space="preserve">pełniła funkcję </w:t>
      </w:r>
      <w:bookmarkStart w:id="0" w:name="highlightHit_2"/>
      <w:bookmarkEnd w:id="0"/>
      <w:r>
        <w:rPr>
          <w:rFonts w:eastAsia="Times New Roman" w:cs="Times New Roman"/>
          <w:szCs w:val="24"/>
        </w:rPr>
        <w:t xml:space="preserve">sołtysa </w:t>
      </w:r>
      <w:r w:rsidR="001A24A2">
        <w:rPr>
          <w:rFonts w:eastAsia="Times New Roman" w:cs="Times New Roman"/>
          <w:szCs w:val="24"/>
        </w:rPr>
        <w:t>na podstawie</w:t>
      </w:r>
      <w:r>
        <w:rPr>
          <w:rFonts w:eastAsia="Times New Roman" w:cs="Times New Roman"/>
          <w:szCs w:val="24"/>
        </w:rPr>
        <w:t xml:space="preserve"> ustawy z dnia 8 marca 1990 r. o samorządzie gminnym (Dz.</w:t>
      </w:r>
      <w:r w:rsidR="001A24A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U. z 2023 r. </w:t>
      </w:r>
      <w:r w:rsidRPr="00616678">
        <w:rPr>
          <w:rFonts w:eastAsia="Times New Roman" w:cs="Times New Roman"/>
          <w:szCs w:val="24"/>
        </w:rPr>
        <w:t>poz. 40</w:t>
      </w:r>
      <w:r>
        <w:rPr>
          <w:rFonts w:eastAsia="Times New Roman" w:cs="Times New Roman"/>
          <w:szCs w:val="24"/>
        </w:rPr>
        <w:t xml:space="preserve">, </w:t>
      </w:r>
      <w:r w:rsidRPr="00616678">
        <w:rPr>
          <w:rFonts w:eastAsia="Times New Roman" w:cs="Times New Roman"/>
          <w:szCs w:val="24"/>
        </w:rPr>
        <w:t>572</w:t>
      </w:r>
      <w:r>
        <w:rPr>
          <w:rFonts w:eastAsia="Times New Roman" w:cs="Times New Roman"/>
          <w:szCs w:val="24"/>
        </w:rPr>
        <w:t xml:space="preserve">, 1463 i 1688) przez okres nie </w:t>
      </w:r>
      <w:r w:rsidRPr="004D43B5">
        <w:rPr>
          <w:bCs w:val="0"/>
        </w:rPr>
        <w:t>krótszy</w:t>
      </w:r>
      <w:r>
        <w:rPr>
          <w:rFonts w:eastAsia="Times New Roman" w:cs="Times New Roman"/>
          <w:szCs w:val="24"/>
        </w:rPr>
        <w:t xml:space="preserve"> niż 90 miesięcy;”;</w:t>
      </w:r>
    </w:p>
    <w:p w14:paraId="3CA28518" w14:textId="4788494C" w:rsidR="00616678" w:rsidRDefault="00616678" w:rsidP="004D43B5">
      <w:pPr>
        <w:pStyle w:val="PKTpunk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2)</w:t>
      </w:r>
      <w:r w:rsidR="001A24A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ust. 3 </w:t>
      </w:r>
      <w:r w:rsidRPr="004D43B5">
        <w:t>otrzymuje</w:t>
      </w:r>
      <w:r>
        <w:rPr>
          <w:rFonts w:eastAsia="Times New Roman" w:cs="Times New Roman"/>
          <w:szCs w:val="24"/>
        </w:rPr>
        <w:t xml:space="preserve"> brzmienie:</w:t>
      </w:r>
    </w:p>
    <w:p w14:paraId="41D8C7C1" w14:textId="0A17D61B" w:rsidR="00616678" w:rsidRDefault="00616678" w:rsidP="004D43B5">
      <w:pPr>
        <w:pStyle w:val="ZUSTzmustartykuempunktem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„3. </w:t>
      </w:r>
      <w:r>
        <w:t xml:space="preserve">Do okresu, o którym mowa w ust. 1 pkt </w:t>
      </w:r>
      <w:r w:rsidRPr="001A24A2">
        <w:t>1, wlicza się również okres</w:t>
      </w:r>
      <w:r>
        <w:t xml:space="preserve"> pełnienia funkcji </w:t>
      </w:r>
      <w:bookmarkStart w:id="1" w:name="highlightHit_4"/>
      <w:bookmarkEnd w:id="1"/>
      <w:r>
        <w:rPr>
          <w:rStyle w:val="highlight"/>
        </w:rPr>
        <w:t>sołtysa</w:t>
      </w:r>
      <w:r>
        <w:t xml:space="preserve"> na podstawie przepisów obowiązujących przed dniem wejścia w życie ustawy z dnia 8 marca 1990 r. o samorządzie gminnym, jeżeli osoba ta pełniła funkcję </w:t>
      </w:r>
      <w:bookmarkStart w:id="2" w:name="highlightHit_5"/>
      <w:bookmarkEnd w:id="2"/>
      <w:r>
        <w:rPr>
          <w:rStyle w:val="highlight"/>
        </w:rPr>
        <w:t>sołtysa</w:t>
      </w:r>
      <w:r>
        <w:t xml:space="preserve"> po wejściu w życie ustawy z dnia 8 marca 1990 r. o samorządzie gminnym.”.</w:t>
      </w:r>
    </w:p>
    <w:p w14:paraId="34740F61" w14:textId="4B4802CB" w:rsidR="00616678" w:rsidRDefault="00616678" w:rsidP="00616678">
      <w:pPr>
        <w:pStyle w:val="ARTartustawynprozporzdzenia"/>
      </w:pPr>
      <w:r>
        <w:rPr>
          <w:rStyle w:val="Ppogrubienie"/>
        </w:rPr>
        <w:t xml:space="preserve">Art. </w:t>
      </w:r>
      <w:r w:rsidR="001A24A2">
        <w:rPr>
          <w:rStyle w:val="Ppogrubienie"/>
        </w:rPr>
        <w:t>2</w:t>
      </w:r>
      <w:r>
        <w:rPr>
          <w:rStyle w:val="Ppogrubienie"/>
        </w:rPr>
        <w:t xml:space="preserve">. </w:t>
      </w:r>
      <w:r>
        <w:t>Ustawa wchodzi w życie po upływie 14 dni od dnia ogłoszenia.</w:t>
      </w:r>
    </w:p>
    <w:p w14:paraId="1336A728" w14:textId="216662B0" w:rsidR="00616678" w:rsidRDefault="00616678" w:rsidP="00616678">
      <w:pPr>
        <w:widowControl/>
        <w:autoSpaceDE/>
        <w:adjustRightInd/>
      </w:pPr>
      <w:r>
        <w:t xml:space="preserve"> </w:t>
      </w:r>
    </w:p>
    <w:p w14:paraId="1968C21A" w14:textId="5896EE83" w:rsidR="005F30CF" w:rsidRPr="00616678" w:rsidRDefault="005F30CF" w:rsidP="00616678"/>
    <w:sectPr w:rsidR="005F30CF" w:rsidRPr="00616678" w:rsidSect="008D6DD8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9C1B" w14:textId="77777777" w:rsidR="008D6DD8" w:rsidRDefault="008D6DD8">
      <w:pPr>
        <w:spacing w:line="240" w:lineRule="auto"/>
      </w:pPr>
      <w:r>
        <w:separator/>
      </w:r>
    </w:p>
  </w:endnote>
  <w:endnote w:type="continuationSeparator" w:id="0">
    <w:p w14:paraId="089DDA53" w14:textId="77777777" w:rsidR="008D6DD8" w:rsidRDefault="008D6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A774" w14:textId="77777777" w:rsidR="008D6DD8" w:rsidRDefault="008D6DD8">
      <w:pPr>
        <w:spacing w:line="240" w:lineRule="auto"/>
      </w:pPr>
      <w:r>
        <w:separator/>
      </w:r>
    </w:p>
  </w:footnote>
  <w:footnote w:type="continuationSeparator" w:id="0">
    <w:p w14:paraId="2D1B221A" w14:textId="77777777" w:rsidR="008D6DD8" w:rsidRDefault="008D6D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CD5D" w14:textId="1B1C0DCD" w:rsidR="00C90C7B" w:rsidRPr="00B371CC" w:rsidRDefault="001718E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16678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EC"/>
    <w:rsid w:val="00022E9A"/>
    <w:rsid w:val="001718E7"/>
    <w:rsid w:val="001A24A2"/>
    <w:rsid w:val="002925C7"/>
    <w:rsid w:val="00343855"/>
    <w:rsid w:val="003E2D77"/>
    <w:rsid w:val="0048618E"/>
    <w:rsid w:val="00487D31"/>
    <w:rsid w:val="004A3988"/>
    <w:rsid w:val="004D43B5"/>
    <w:rsid w:val="005F30CF"/>
    <w:rsid w:val="00610020"/>
    <w:rsid w:val="00616678"/>
    <w:rsid w:val="00634A8A"/>
    <w:rsid w:val="0064526C"/>
    <w:rsid w:val="0068653A"/>
    <w:rsid w:val="007236BD"/>
    <w:rsid w:val="007B6D0D"/>
    <w:rsid w:val="008D6DD8"/>
    <w:rsid w:val="008E4AC7"/>
    <w:rsid w:val="00926AD1"/>
    <w:rsid w:val="00BF6209"/>
    <w:rsid w:val="00C34EA2"/>
    <w:rsid w:val="00C533C0"/>
    <w:rsid w:val="00C90C7B"/>
    <w:rsid w:val="00CE7969"/>
    <w:rsid w:val="00D21C1D"/>
    <w:rsid w:val="00E246E6"/>
    <w:rsid w:val="00E57CE9"/>
    <w:rsid w:val="00E77FB2"/>
    <w:rsid w:val="00EA72EC"/>
    <w:rsid w:val="00EE0F60"/>
    <w:rsid w:val="00EE6C35"/>
    <w:rsid w:val="00EF5F2F"/>
    <w:rsid w:val="00F5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D457"/>
  <w15:chartTrackingRefBased/>
  <w15:docId w15:val="{940FAC84-0C59-4D67-87A9-AEB78DED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A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34A8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34A8A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634A8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34A8A"/>
    <w:pPr>
      <w:widowControl/>
      <w:autoSpaceDE/>
      <w:autoSpaceDN/>
      <w:adjustRightInd/>
      <w:ind w:left="1020" w:hanging="510"/>
      <w:jc w:val="both"/>
    </w:pPr>
    <w:rPr>
      <w:rFonts w:ascii="Times" w:hAnsi="Times"/>
      <w:bCs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34A8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34A8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34A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34A8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34A8A"/>
    <w:pPr>
      <w:spacing w:before="0"/>
    </w:pPr>
    <w:rPr>
      <w:bCs/>
    </w:rPr>
  </w:style>
  <w:style w:type="paragraph" w:customStyle="1" w:styleId="ZCZWSPPKTzmczciwsppktartykuempunktem">
    <w:name w:val="Z/CZ_WSP_PKT – zm. części wsp. pkt artykułem (punktem)"/>
    <w:basedOn w:val="Normalny"/>
    <w:next w:val="Normalny"/>
    <w:uiPriority w:val="34"/>
    <w:qFormat/>
    <w:rsid w:val="00634A8A"/>
    <w:pPr>
      <w:widowControl/>
      <w:autoSpaceDE/>
      <w:autoSpaceDN/>
      <w:adjustRightInd/>
      <w:ind w:left="510"/>
      <w:jc w:val="both"/>
    </w:pPr>
    <w:rPr>
      <w:rFonts w:ascii="Times" w:hAnsi="Times"/>
      <w:b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634A8A"/>
    <w:pPr>
      <w:widowControl/>
      <w:suppressAutoHyphens/>
      <w:ind w:left="510" w:firstLine="510"/>
      <w:jc w:val="both"/>
    </w:pPr>
    <w:rPr>
      <w:rFonts w:ascii="Times" w:hAnsi="Times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34A8A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2"/>
    <w:qFormat/>
    <w:rsid w:val="00634A8A"/>
    <w:rPr>
      <w:b/>
    </w:rPr>
  </w:style>
  <w:style w:type="character" w:customStyle="1" w:styleId="highlight">
    <w:name w:val="highlight"/>
    <w:basedOn w:val="Domylnaczcionkaakapitu"/>
    <w:rsid w:val="00EE6C35"/>
  </w:style>
  <w:style w:type="character" w:styleId="Hipercze">
    <w:name w:val="Hyperlink"/>
    <w:basedOn w:val="Domylnaczcionkaakapitu"/>
    <w:uiPriority w:val="99"/>
    <w:semiHidden/>
    <w:unhideWhenUsed/>
    <w:rsid w:val="00616678"/>
    <w:rPr>
      <w:color w:val="0000FF"/>
      <w:u w:val="single"/>
    </w:rPr>
  </w:style>
  <w:style w:type="paragraph" w:styleId="Poprawka">
    <w:name w:val="Revision"/>
    <w:hidden/>
    <w:uiPriority w:val="99"/>
    <w:semiHidden/>
    <w:rsid w:val="002925C7"/>
    <w:pPr>
      <w:spacing w:after="0" w:line="24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0F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0F60"/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F60"/>
    <w:rPr>
      <w:rFonts w:ascii="Times New Roman" w:eastAsiaTheme="minorEastAsia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1A24A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B5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2024-01-18T11:18:00Z</dcterms:created>
  <dcterms:modified xsi:type="dcterms:W3CDTF">2024-02-07T15:29:00Z</dcterms:modified>
</cp:coreProperties>
</file>