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15D" w14:textId="1986F43E" w:rsidR="008629FB" w:rsidRPr="00E07A48" w:rsidRDefault="008629FB" w:rsidP="008629FB">
      <w:pPr>
        <w:pStyle w:val="ROZDZODDZOZNoznaczenierozdziauluboddziau"/>
        <w:rPr>
          <w:rStyle w:val="Ppogrubienie"/>
          <w:b w:val="0"/>
        </w:rPr>
      </w:pPr>
      <w:r w:rsidRPr="00E07A48">
        <w:rPr>
          <w:rStyle w:val="Ppogrubienie"/>
          <w:b w:val="0"/>
        </w:rPr>
        <w:t>UZASADNIENIE</w:t>
      </w:r>
    </w:p>
    <w:p w14:paraId="4EF45580" w14:textId="40B37930" w:rsidR="008629FB" w:rsidRDefault="008629FB" w:rsidP="00E07A48">
      <w:pPr>
        <w:pStyle w:val="ARTartustawynprozporzdzenia"/>
        <w:spacing w:before="240"/>
        <w:ind w:firstLine="0"/>
        <w:contextualSpacing/>
      </w:pPr>
      <w:r>
        <w:t xml:space="preserve">Celem </w:t>
      </w:r>
      <w:r w:rsidR="003F76F0">
        <w:t>projektowan</w:t>
      </w:r>
      <w:r>
        <w:t xml:space="preserve">ej ustawy jest </w:t>
      </w:r>
      <w:r w:rsidR="00A01F45">
        <w:t>lepsze</w:t>
      </w:r>
      <w:r w:rsidR="00A01F45" w:rsidRPr="009F0BE3">
        <w:t xml:space="preserve"> ukierunkowani</w:t>
      </w:r>
      <w:r w:rsidR="00A01F45">
        <w:t>e</w:t>
      </w:r>
      <w:r w:rsidR="00A01F45" w:rsidRPr="009F0BE3">
        <w:t xml:space="preserve"> wsparcia na rolników aktywnych zawodowo, </w:t>
      </w:r>
      <w:r w:rsidR="00A01F45">
        <w:t xml:space="preserve">tj. takich, którzy faktycznie prowadzą działalność rolniczą i </w:t>
      </w:r>
      <w:r w:rsidR="009941BF">
        <w:t xml:space="preserve">dla których </w:t>
      </w:r>
      <w:r w:rsidR="00A01F45">
        <w:t>ta działalność jest istotnym źródłem przychodów, co przyczyni</w:t>
      </w:r>
      <w:r w:rsidR="00642F7E">
        <w:t xml:space="preserve"> się</w:t>
      </w:r>
      <w:r w:rsidR="00A01F45">
        <w:t xml:space="preserve"> do </w:t>
      </w:r>
      <w:r w:rsidRPr="009F0BE3">
        <w:t>popraw</w:t>
      </w:r>
      <w:r w:rsidR="00A01F45">
        <w:t>y</w:t>
      </w:r>
      <w:r w:rsidRPr="009F0BE3">
        <w:t xml:space="preserve"> warunków prowadzenia</w:t>
      </w:r>
      <w:r w:rsidR="00A01F45">
        <w:t xml:space="preserve"> przez tych rolników</w:t>
      </w:r>
      <w:r w:rsidRPr="009F0BE3">
        <w:t xml:space="preserve"> działalności rolniczej</w:t>
      </w:r>
      <w:r>
        <w:t xml:space="preserve"> oraz</w:t>
      </w:r>
      <w:r w:rsidRPr="009F0BE3">
        <w:t xml:space="preserve"> </w:t>
      </w:r>
      <w:r w:rsidR="00A01F45">
        <w:t xml:space="preserve">do </w:t>
      </w:r>
      <w:r w:rsidRPr="009F0BE3">
        <w:t>zapewnieni</w:t>
      </w:r>
      <w:r w:rsidR="00A01F45">
        <w:t>a</w:t>
      </w:r>
      <w:r>
        <w:t xml:space="preserve"> jej stabilności.</w:t>
      </w:r>
    </w:p>
    <w:p w14:paraId="0E80EBBD" w14:textId="7338B93B" w:rsidR="008629FB" w:rsidRDefault="008629FB" w:rsidP="00027EE4">
      <w:pPr>
        <w:pStyle w:val="ARTartustawynprozporzdzenia"/>
        <w:spacing w:before="0"/>
        <w:ind w:firstLine="0"/>
        <w:contextualSpacing/>
      </w:pPr>
      <w:r>
        <w:t xml:space="preserve">W art. 1 projektu ustawy zmienia się </w:t>
      </w:r>
      <w:r w:rsidR="00642F7E">
        <w:t xml:space="preserve">art. 7 ust. 1 </w:t>
      </w:r>
      <w:r w:rsidR="00836C1D">
        <w:t xml:space="preserve">ustawy </w:t>
      </w:r>
      <w:r w:rsidRPr="00F069B1">
        <w:t>z dnia 18 grudnia 2003 r. o</w:t>
      </w:r>
      <w:r w:rsidR="00DB4DD9">
        <w:t> </w:t>
      </w:r>
      <w:r w:rsidRPr="00F069B1">
        <w:t>krajowym systemie ewidencji producentów, ewidencji gospodarstw rolnych oraz ewidencji wniosków o przyznanie płatności (Dz.</w:t>
      </w:r>
      <w:r>
        <w:t xml:space="preserve"> </w:t>
      </w:r>
      <w:r w:rsidRPr="00F069B1">
        <w:t>U. z 202</w:t>
      </w:r>
      <w:r>
        <w:t>5</w:t>
      </w:r>
      <w:r w:rsidRPr="00F069B1">
        <w:t xml:space="preserve"> r. poz. 8</w:t>
      </w:r>
      <w:r>
        <w:t>65</w:t>
      </w:r>
      <w:r w:rsidR="00DF246C">
        <w:t xml:space="preserve">, z </w:t>
      </w:r>
      <w:proofErr w:type="spellStart"/>
      <w:r w:rsidR="00DF246C">
        <w:t>późn</w:t>
      </w:r>
      <w:proofErr w:type="spellEnd"/>
      <w:r w:rsidR="00DF246C">
        <w:t>. zm.</w:t>
      </w:r>
      <w:r w:rsidRPr="00F069B1">
        <w:t>)</w:t>
      </w:r>
      <w:r w:rsidR="006455E8">
        <w:t xml:space="preserve">, zwanej dalej </w:t>
      </w:r>
      <w:r w:rsidR="00A01F45">
        <w:t>„</w:t>
      </w:r>
      <w:r w:rsidR="006455E8">
        <w:t>ustawą o KSEP”,</w:t>
      </w:r>
      <w:r>
        <w:t xml:space="preserve"> w taki sposób, aby prowadzona przez Agencję Restrukturyzacji i</w:t>
      </w:r>
      <w:r w:rsidR="00DB4DD9">
        <w:t> </w:t>
      </w:r>
      <w:r>
        <w:t xml:space="preserve">Modernizacji Rolnictwa </w:t>
      </w:r>
      <w:r w:rsidR="00273FA0">
        <w:t xml:space="preserve">(ARiMR) </w:t>
      </w:r>
      <w:r>
        <w:t>ewidencja producentów zawierała informację o tym, czy dany producent jest rolnikiem aktywnym zawodowo</w:t>
      </w:r>
      <w:r w:rsidR="00DB4DD9">
        <w:t>,</w:t>
      </w:r>
      <w:r>
        <w:t xml:space="preserve"> </w:t>
      </w:r>
      <w:r w:rsidRPr="008629FB">
        <w:t xml:space="preserve">oraz rok, za który została wydana ostatnia decyzja w sprawie przyznania pomocy, w której została zamieszczona </w:t>
      </w:r>
      <w:r>
        <w:t xml:space="preserve">taka </w:t>
      </w:r>
      <w:r w:rsidRPr="008629FB">
        <w:t>informacja</w:t>
      </w:r>
      <w:r>
        <w:t xml:space="preserve">. Dzięki temu </w:t>
      </w:r>
      <w:r w:rsidR="00A01F45">
        <w:t xml:space="preserve">zostanie </w:t>
      </w:r>
      <w:r>
        <w:t xml:space="preserve">utworzony swoisty rejestr rolników aktywnych zawodowo, który będzie mógł być wykorzystywany do różnych celów (np. przy udzielaniu </w:t>
      </w:r>
      <w:r w:rsidRPr="008C53F1">
        <w:t xml:space="preserve">pomocy </w:t>
      </w:r>
      <w:r>
        <w:t>krajowej)</w:t>
      </w:r>
      <w:r w:rsidR="001A0600">
        <w:t xml:space="preserve">, po </w:t>
      </w:r>
      <w:r w:rsidR="001A0600" w:rsidRPr="001A0600">
        <w:t xml:space="preserve">ustanowieniu </w:t>
      </w:r>
      <w:r w:rsidR="001A0600">
        <w:t>stosownej</w:t>
      </w:r>
      <w:r w:rsidR="001A0600" w:rsidRPr="001A0600">
        <w:t xml:space="preserve"> podstawy prawnej</w:t>
      </w:r>
      <w:r>
        <w:t>.</w:t>
      </w:r>
    </w:p>
    <w:p w14:paraId="02E07C25" w14:textId="55328886" w:rsidR="008629FB" w:rsidRPr="0054706A" w:rsidRDefault="008629FB" w:rsidP="00027EE4">
      <w:pPr>
        <w:pStyle w:val="ARTartustawynprozporzdzenia"/>
        <w:spacing w:before="0"/>
        <w:ind w:firstLine="0"/>
        <w:contextualSpacing/>
      </w:pPr>
      <w:r>
        <w:t xml:space="preserve">W art. 2 projektu ustawy zmienia się </w:t>
      </w:r>
      <w:r w:rsidR="00E12F7D">
        <w:t xml:space="preserve">art. 24 </w:t>
      </w:r>
      <w:r w:rsidRPr="00C71E77">
        <w:t>ustaw</w:t>
      </w:r>
      <w:r>
        <w:t>y</w:t>
      </w:r>
      <w:r w:rsidRPr="00C71E77">
        <w:t xml:space="preserve"> z dnia 8 lutego 2023 r. o Planie Strategicznym dla Wspólnej Polityki Rolnej na lata 2023–2027 (Dz. U. z 2024 r. poz. 1741</w:t>
      </w:r>
      <w:r w:rsidR="002B3408">
        <w:t xml:space="preserve">, z </w:t>
      </w:r>
      <w:proofErr w:type="spellStart"/>
      <w:r w:rsidR="002B3408">
        <w:t>późn</w:t>
      </w:r>
      <w:proofErr w:type="spellEnd"/>
      <w:r w:rsidR="009941BF">
        <w:t>.</w:t>
      </w:r>
      <w:r w:rsidR="002B3408">
        <w:t xml:space="preserve"> zm.</w:t>
      </w:r>
      <w:r w:rsidRPr="00C71E77">
        <w:t>)</w:t>
      </w:r>
      <w:r>
        <w:t xml:space="preserve">, </w:t>
      </w:r>
      <w:r w:rsidR="003B647A">
        <w:t xml:space="preserve">zwanej dalej „ustawą o PS WPR”, </w:t>
      </w:r>
      <w:r>
        <w:t>któr</w:t>
      </w:r>
      <w:r w:rsidR="00E12F7D">
        <w:t>y</w:t>
      </w:r>
      <w:r>
        <w:t xml:space="preserve"> stanowi wykonanie przepisów UE dotyczących definicji rolnika aktywnego zawodowo. </w:t>
      </w:r>
    </w:p>
    <w:p w14:paraId="790739AE" w14:textId="6227103B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Zgodnie z przepisami UE od 2023 r. płatności bezpośrednie i płatności dla obszarów z</w:t>
      </w:r>
      <w:r w:rsidR="00DB4DD9">
        <w:t> </w:t>
      </w:r>
      <w:r w:rsidRPr="00EF31F4">
        <w:t>ograniczeniami naturalnymi lub innymi szczególnymi ograniczeniami</w:t>
      </w:r>
      <w:r w:rsidRPr="00EF31F4" w:rsidDel="00932F3A">
        <w:t xml:space="preserve"> </w:t>
      </w:r>
      <w:r w:rsidRPr="00EF31F4">
        <w:t>(ONW) są przyznawane wyłącznie rolnikom aktywnym zawodowo, co oznacza, że stosowanie definicji aktywnego rolnika jest obowiązkowe dla państw członkowskich.</w:t>
      </w:r>
    </w:p>
    <w:p w14:paraId="253CC8CB" w14:textId="29D83FBF" w:rsidR="008629FB" w:rsidRPr="00EF31F4" w:rsidRDefault="00E12F7D" w:rsidP="00027EE4">
      <w:pPr>
        <w:pStyle w:val="NIEARTTEKSTtekstnieartykuowanynppodstprawnarozplubpreambua"/>
        <w:spacing w:before="0"/>
        <w:ind w:firstLine="0"/>
        <w:contextualSpacing/>
      </w:pPr>
      <w:r>
        <w:t>W</w:t>
      </w:r>
      <w:r w:rsidR="008629FB" w:rsidRPr="00EF31F4">
        <w:t xml:space="preserve"> przepisach UE</w:t>
      </w:r>
      <w:r w:rsidR="008629FB" w:rsidRPr="00EF31F4">
        <w:rPr>
          <w:rStyle w:val="IGindeksgrny"/>
        </w:rPr>
        <w:footnoteReference w:id="1"/>
      </w:r>
      <w:r w:rsidRPr="00027EE4">
        <w:rPr>
          <w:vertAlign w:val="superscript"/>
        </w:rPr>
        <w:t>)</w:t>
      </w:r>
      <w:r w:rsidR="008629FB" w:rsidRPr="00EF31F4">
        <w:rPr>
          <w:rStyle w:val="IGindeksgrny"/>
        </w:rPr>
        <w:t xml:space="preserve"> </w:t>
      </w:r>
      <w:r w:rsidRPr="00027EE4">
        <w:rPr>
          <w:rStyle w:val="IGindeksgrny"/>
          <w:vertAlign w:val="baseline"/>
        </w:rPr>
        <w:t xml:space="preserve">jest </w:t>
      </w:r>
      <w:r>
        <w:rPr>
          <w:rStyle w:val="IGindeksgrny"/>
          <w:vertAlign w:val="baseline"/>
        </w:rPr>
        <w:t xml:space="preserve">umocowana </w:t>
      </w:r>
      <w:r w:rsidR="008629FB" w:rsidRPr="00EF31F4">
        <w:t>definicja rolnika aktywnego zawodowo</w:t>
      </w:r>
      <w:r>
        <w:t>, która</w:t>
      </w:r>
      <w:r w:rsidR="008629FB" w:rsidRPr="00EF31F4">
        <w:t xml:space="preserve"> z</w:t>
      </w:r>
      <w:r w:rsidR="00DB4DD9">
        <w:t> </w:t>
      </w:r>
      <w:r w:rsidR="008629FB" w:rsidRPr="00EF31F4">
        <w:t xml:space="preserve">założenia ma służyć ukierunkowaniu wsparcia w ramach </w:t>
      </w:r>
      <w:r w:rsidR="00A26FFC">
        <w:t>Wspólnej Polityki Rolnej (</w:t>
      </w:r>
      <w:r w:rsidR="008629FB" w:rsidRPr="00EF31F4">
        <w:t>WPR</w:t>
      </w:r>
      <w:r w:rsidR="00A26FFC">
        <w:t>)</w:t>
      </w:r>
      <w:r w:rsidR="008629FB" w:rsidRPr="00EF31F4">
        <w:t xml:space="preserve"> na faktycznych rolników, zapewniając tym samym efektywne wykorzystanie środków finansowych. Ponadto </w:t>
      </w:r>
      <w:r w:rsidR="009941BF">
        <w:t xml:space="preserve">ta </w:t>
      </w:r>
      <w:r w:rsidR="008629FB" w:rsidRPr="00EF31F4">
        <w:t>definicja odnosi się bezpośrednio do podmiotu składającego wniosek o płatnoś</w:t>
      </w:r>
      <w:r w:rsidR="00A463F3">
        <w:t>ć</w:t>
      </w:r>
      <w:r w:rsidR="008629FB" w:rsidRPr="00EF31F4">
        <w:t xml:space="preserve"> i faktu uzyskiwania przez ten podmiot dochodów z działalności rolniczej. </w:t>
      </w:r>
      <w:r w:rsidR="008629FB" w:rsidRPr="00EF31F4">
        <w:lastRenderedPageBreak/>
        <w:t>Natomiast państwom członkowskim pozostawiono swobodę we wdrażaniu tej definicji z wykorzystaniem obiektywnych i niedyskryminujących kryteriów</w:t>
      </w:r>
      <w:r w:rsidR="00DB4DD9">
        <w:t>,</w:t>
      </w:r>
      <w:r w:rsidR="008629FB" w:rsidRPr="00EF31F4">
        <w:t xml:space="preserve"> takich jak: badanie dochodów, nakłady pracy w gospodarstwie, przedmiot działalności, wpis do rejestrów krajowych lub regionalnych.</w:t>
      </w:r>
    </w:p>
    <w:p w14:paraId="27EFD29D" w14:textId="2B07DC18" w:rsidR="008629FB" w:rsidRPr="00EF31F4" w:rsidRDefault="00642F7E" w:rsidP="00027EE4">
      <w:pPr>
        <w:pStyle w:val="NIEARTTEKSTtekstnieartykuowanynppodstprawnarozplubpreambua"/>
        <w:spacing w:before="0"/>
        <w:ind w:firstLine="0"/>
        <w:contextualSpacing/>
      </w:pPr>
      <w:r>
        <w:t xml:space="preserve">Jednocześnie </w:t>
      </w:r>
      <w:r w:rsidR="008629FB" w:rsidRPr="00EF31F4">
        <w:t xml:space="preserve">państwa członkowskie mogą ustanowić negatywny wykaz rodzajów działalności pozarolniczej, w </w:t>
      </w:r>
      <w:r w:rsidR="009941BF">
        <w:t>odniesie</w:t>
      </w:r>
      <w:r w:rsidR="008629FB" w:rsidRPr="00EF31F4">
        <w:t xml:space="preserve">niu </w:t>
      </w:r>
      <w:r w:rsidR="009941BF">
        <w:t>do</w:t>
      </w:r>
      <w:r w:rsidR="008629FB" w:rsidRPr="00EF31F4">
        <w:t xml:space="preserve"> który</w:t>
      </w:r>
      <w:r w:rsidR="009941BF">
        <w:t>ch</w:t>
      </w:r>
      <w:r w:rsidR="008629FB" w:rsidRPr="00EF31F4">
        <w:t xml:space="preserve"> działalność rolnicza jest zazwyczaj marginalna (lista negatywna)</w:t>
      </w:r>
      <w:r w:rsidR="00E12F7D">
        <w:t>,</w:t>
      </w:r>
      <w:r w:rsidR="008629FB" w:rsidRPr="00EF31F4">
        <w:t xml:space="preserve"> oraz ustalić na podstawie uwarunkowań krajowych lub regionalnych kwotę płatności bezpośrednich nie wyższą niż 5</w:t>
      </w:r>
      <w:r w:rsidR="000B2E4B">
        <w:t>000 euro</w:t>
      </w:r>
      <w:r w:rsidR="008629FB" w:rsidRPr="00EF31F4">
        <w:t>, poniżej której rolnik</w:t>
      </w:r>
      <w:r w:rsidR="00F31AB0">
        <w:t>a</w:t>
      </w:r>
      <w:r w:rsidR="009941BF">
        <w:t>, który otrzymał płatność</w:t>
      </w:r>
      <w:r w:rsidR="008629FB" w:rsidRPr="00EF31F4">
        <w:t xml:space="preserve"> </w:t>
      </w:r>
      <w:r w:rsidR="009941BF">
        <w:t xml:space="preserve">w tej wysokości, </w:t>
      </w:r>
      <w:r w:rsidR="008629FB" w:rsidRPr="00EF31F4">
        <w:t>w każdym przypadku uznaje się za rolnik</w:t>
      </w:r>
      <w:r w:rsidR="00F31AB0">
        <w:t>a</w:t>
      </w:r>
      <w:r w:rsidR="008629FB" w:rsidRPr="00EF31F4">
        <w:t xml:space="preserve"> aktywn</w:t>
      </w:r>
      <w:r w:rsidR="00F31AB0">
        <w:t>ego</w:t>
      </w:r>
      <w:r w:rsidR="008629FB" w:rsidRPr="00EF31F4">
        <w:t xml:space="preserve"> zawodowo.</w:t>
      </w:r>
    </w:p>
    <w:p w14:paraId="366F93B9" w14:textId="5F5F8917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W Planie Strategicznym dla Wspólnej Polityki Rolnej na lata 2023</w:t>
      </w:r>
      <w:r w:rsidR="00E12F7D" w:rsidRPr="00C71E77">
        <w:t>–</w:t>
      </w:r>
      <w:r w:rsidRPr="00EF31F4">
        <w:t xml:space="preserve">2027 </w:t>
      </w:r>
      <w:r w:rsidR="00877E40">
        <w:t xml:space="preserve">(PS WPR) </w:t>
      </w:r>
      <w:r w:rsidR="009941BF" w:rsidRPr="00EF31F4">
        <w:t xml:space="preserve">zostały </w:t>
      </w:r>
      <w:r w:rsidRPr="00EF31F4">
        <w:t>przyjęte rozwiązania, które obowiązywały w Polsce w latach 2015</w:t>
      </w:r>
      <w:r w:rsidR="00E12F7D" w:rsidRPr="00C71E77">
        <w:t>–</w:t>
      </w:r>
      <w:r w:rsidRPr="00EF31F4">
        <w:t xml:space="preserve">2017. Zgodnie z tymi rozwiązaniami rolnicy, którzy za poprzedni rok otrzymali płatności bezpośrednie w kwocie nieprzekraczającej </w:t>
      </w:r>
      <w:r w:rsidR="000B2E4B" w:rsidRPr="00EF31F4">
        <w:t>5</w:t>
      </w:r>
      <w:r w:rsidR="000B2E4B">
        <w:t>000 euro</w:t>
      </w:r>
      <w:r w:rsidR="00E12F7D">
        <w:t>,</w:t>
      </w:r>
      <w:r w:rsidRPr="00EF31F4">
        <w:t xml:space="preserve"> są automatycznie uznawani za aktywnych zawodowo. </w:t>
      </w:r>
    </w:p>
    <w:p w14:paraId="7182ED01" w14:textId="286B5082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W przypadku gdy kwota płatności za poprzedni rok przekracza </w:t>
      </w:r>
      <w:r w:rsidR="000B2E4B" w:rsidRPr="00EF31F4">
        <w:t>5</w:t>
      </w:r>
      <w:r w:rsidR="000B2E4B">
        <w:t>000 euro</w:t>
      </w:r>
      <w:r w:rsidR="00E12F7D">
        <w:t>,</w:t>
      </w:r>
      <w:r w:rsidRPr="00EF31F4">
        <w:t xml:space="preserve"> rolnik jest uznawany za aktywnego, jeżeli nie prowadzi żadnej z działalności wymienion</w:t>
      </w:r>
      <w:r w:rsidR="00E12F7D">
        <w:t>ych</w:t>
      </w:r>
      <w:r w:rsidRPr="00EF31F4">
        <w:t xml:space="preserve"> na liście</w:t>
      </w:r>
      <w:r w:rsidR="00E12F7D" w:rsidRPr="00E12F7D">
        <w:t xml:space="preserve"> </w:t>
      </w:r>
      <w:r w:rsidR="00E12F7D" w:rsidRPr="00EF31F4">
        <w:t>negatywnej</w:t>
      </w:r>
      <w:r w:rsidRPr="00EF31F4">
        <w:t xml:space="preserve">. Niemniej jednak rolnik prowadzący tego rodzaju działalność może zostać uznany za aktywnego, jeżeli: </w:t>
      </w:r>
    </w:p>
    <w:p w14:paraId="46CB4689" w14:textId="681252B5" w:rsidR="008629FB" w:rsidRPr="00EF31F4" w:rsidRDefault="008629FB" w:rsidP="00DB4DD9">
      <w:pPr>
        <w:pStyle w:val="LITlitera"/>
        <w:numPr>
          <w:ilvl w:val="0"/>
          <w:numId w:val="7"/>
        </w:numPr>
        <w:ind w:left="426"/>
        <w:contextualSpacing/>
      </w:pPr>
      <w:r w:rsidRPr="00EF31F4">
        <w:t>działalność rolnicza jest jego działalnością przeważającą</w:t>
      </w:r>
      <w:r w:rsidRPr="00027EE4">
        <w:rPr>
          <w:rStyle w:val="IGindeksgrny"/>
        </w:rPr>
        <w:footnoteReference w:id="2"/>
      </w:r>
      <w:r w:rsidR="00E12F7D" w:rsidRPr="00027EE4">
        <w:rPr>
          <w:rStyle w:val="IGindeksgrny"/>
        </w:rPr>
        <w:t>)</w:t>
      </w:r>
      <w:r w:rsidR="00E12F7D">
        <w:t xml:space="preserve"> lub</w:t>
      </w:r>
      <w:r w:rsidRPr="00EF31F4">
        <w:t xml:space="preserve"> </w:t>
      </w:r>
    </w:p>
    <w:p w14:paraId="7F5DC351" w14:textId="755AF2FD" w:rsidR="008629FB" w:rsidRPr="00EF31F4" w:rsidRDefault="008629FB" w:rsidP="00DB4DD9">
      <w:pPr>
        <w:pStyle w:val="LITlitera"/>
        <w:numPr>
          <w:ilvl w:val="0"/>
          <w:numId w:val="7"/>
        </w:numPr>
        <w:ind w:left="426"/>
        <w:contextualSpacing/>
      </w:pPr>
      <w:r w:rsidRPr="00EF31F4">
        <w:t>udokumentuje, że jego przychód z działalności rolniczej stanowi co najmniej 1/3 całego jego przychodu lub kwota płatności bezpośrednich, jakie mu przysługiwały za poprzedni rok, wynosi co najmniej 5</w:t>
      </w:r>
      <w:r w:rsidR="00E12F7D">
        <w:t xml:space="preserve"> </w:t>
      </w:r>
      <w:r w:rsidRPr="00EF31F4">
        <w:t xml:space="preserve">% </w:t>
      </w:r>
      <w:r w:rsidR="00E12F7D">
        <w:t>wszystkich</w:t>
      </w:r>
      <w:r w:rsidR="00E12F7D" w:rsidRPr="00EF31F4">
        <w:t xml:space="preserve"> </w:t>
      </w:r>
      <w:r w:rsidRPr="00EF31F4">
        <w:t>przychodów z działalności pozarolniczej.</w:t>
      </w:r>
    </w:p>
    <w:p w14:paraId="4B1AFA8E" w14:textId="77777777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Powyższe rozwiązanie jest często krytykowane jako rozwiązanie, które niewystarczająco ukierunkowuje wsparcie na osoby faktycznie wykonujące działalność rolniczą.</w:t>
      </w:r>
    </w:p>
    <w:p w14:paraId="650AE470" w14:textId="3598C252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Powszechne jest przekonanie o uzyskiwaniu wsparcia przez właścicieli gruntów niewykonujących działalności rolniczej, w szczególności w małych gospodarstwach. Rolnicy gospodarujący na gruntach wydzierżawionych na podstawie umowy ustnej nie wnioskują o przyznanie płatności bezpośrednich oraz płatności ONW mimo faktycznego użytkowania gruntu. W konsekwencji są pozbawieni możliwości korzystania z innych </w:t>
      </w:r>
      <w:r w:rsidRPr="00EF31F4">
        <w:lastRenderedPageBreak/>
        <w:t>świadczeń związanych z taką powierzchnią</w:t>
      </w:r>
      <w:r w:rsidR="00F31AB0">
        <w:t xml:space="preserve"> gruntów</w:t>
      </w:r>
      <w:r w:rsidRPr="00EF31F4">
        <w:t xml:space="preserve">. Deklarowana powierzchnia </w:t>
      </w:r>
      <w:r w:rsidR="00642F7E">
        <w:t xml:space="preserve">gruntów </w:t>
      </w:r>
      <w:r w:rsidRPr="00EF31F4">
        <w:t xml:space="preserve">wpływa </w:t>
      </w:r>
      <w:r w:rsidR="00F31AB0">
        <w:t xml:space="preserve">bowiem </w:t>
      </w:r>
      <w:r w:rsidRPr="00EF31F4">
        <w:t xml:space="preserve">na parametry decydujące o kwalifikowalności gospodarstwa do różnych innych interwencji, np. może być podstawą dla wypłaty innych płatności krajowych (np. do paliwa rolniczego), wpływa na obsadę zwierząt, której zbyt wysoki poziom może wykluczyć gospodarstwo z niektórych interwencji (np. z rolnictwa ekologicznego, </w:t>
      </w:r>
      <w:r w:rsidR="00BE2043" w:rsidRPr="00BE2043">
        <w:t>Ekstensywne</w:t>
      </w:r>
      <w:r w:rsidR="009941BF">
        <w:t>go</w:t>
      </w:r>
      <w:r w:rsidR="00BE2043" w:rsidRPr="00BE2043">
        <w:t xml:space="preserve"> użytkowani</w:t>
      </w:r>
      <w:r w:rsidR="009941BF">
        <w:t>a</w:t>
      </w:r>
      <w:r w:rsidR="00BE2043" w:rsidRPr="00BE2043">
        <w:t xml:space="preserve"> trwałych użytków zielonych z obsadą zwierząt w ramach </w:t>
      </w:r>
      <w:proofErr w:type="spellStart"/>
      <w:r w:rsidR="00BE2043" w:rsidRPr="00BE2043">
        <w:t>ekoschematu</w:t>
      </w:r>
      <w:proofErr w:type="spellEnd"/>
      <w:r w:rsidR="00BE2043" w:rsidRPr="00BE2043">
        <w:t>: Rolnictwo węglowe i zarządzanie składnikami odżywczymi</w:t>
      </w:r>
      <w:r w:rsidRPr="00EF31F4">
        <w:t xml:space="preserve">) oraz może wpływać na wyliczaną wielkość ekonomiczną gospodarstwa, której wysokość decyduje o dostępie do wsparcia inwestycyjnego. </w:t>
      </w:r>
    </w:p>
    <w:p w14:paraId="6DEA8822" w14:textId="21FBDF2B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Dlatego też w celu lepszego ukierunkowania wsparcia w ramach </w:t>
      </w:r>
      <w:r w:rsidR="00877E40">
        <w:t>WPR</w:t>
      </w:r>
      <w:r w:rsidRPr="00EF31F4">
        <w:t xml:space="preserve"> na podmioty faktycznie zaj</w:t>
      </w:r>
      <w:r>
        <w:t>mujące się rolnictwem w art. 2</w:t>
      </w:r>
      <w:r w:rsidRPr="00EF31F4">
        <w:t xml:space="preserve"> projektu </w:t>
      </w:r>
      <w:r w:rsidR="00642F7E">
        <w:t xml:space="preserve">ustawy </w:t>
      </w:r>
      <w:r w:rsidRPr="00EF31F4">
        <w:t>proponuje się zmianę podejścia w zakresie weryfikacji aktywności rolniczej. Zakłada się, że nowe rozwiązania zagwarantują rolnikom stabilność związaną z planowaniem produkcji. Jednocześnie lepsze ukierunkowanie wsparcia w ramach WPR na podmioty faktycznie zajmujące się rolnictwem przyczyni się do większej efektywności wykorzystania tych funduszy i wpłynie stymulująco na rozwój gospodarstw rolnych. Z badania Polska Wieś i Rolnictwo 2020</w:t>
      </w:r>
      <w:r w:rsidRPr="00EF31F4">
        <w:rPr>
          <w:rStyle w:val="Odwoanieprzypisudolnego"/>
        </w:rPr>
        <w:footnoteReference w:id="3"/>
      </w:r>
      <w:r w:rsidR="00642F7E">
        <w:rPr>
          <w:vertAlign w:val="superscript"/>
        </w:rPr>
        <w:t>)</w:t>
      </w:r>
      <w:r w:rsidRPr="00EF31F4">
        <w:t xml:space="preserve"> wynika bowiem, że większość środków rolnicy wykorzystują na bieżące wydatki związane z działalnością rolniczą oraz modernizację gospodarstw. </w:t>
      </w:r>
    </w:p>
    <w:p w14:paraId="59756C52" w14:textId="30C6BD95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Zgodnie z </w:t>
      </w:r>
      <w:r w:rsidR="00642F7E">
        <w:t>projektowany</w:t>
      </w:r>
      <w:r w:rsidRPr="00EF31F4">
        <w:t xml:space="preserve">mi rozwiązaniami weryfikacja aktywności rolniczej </w:t>
      </w:r>
      <w:r w:rsidR="00832463">
        <w:t xml:space="preserve">będzie odbywać </w:t>
      </w:r>
      <w:r w:rsidRPr="00EF31F4">
        <w:t xml:space="preserve">się na podstawie minimalnych kosztów </w:t>
      </w:r>
      <w:r w:rsidR="00C14C98">
        <w:t xml:space="preserve">bezpośrednich </w:t>
      </w:r>
      <w:r w:rsidRPr="00EF31F4">
        <w:t xml:space="preserve">ponoszonych na działalność rolniczą lub przychodów </w:t>
      </w:r>
      <w:r w:rsidR="00642F7E">
        <w:t xml:space="preserve">uzyskanych </w:t>
      </w:r>
      <w:r w:rsidRPr="00EF31F4">
        <w:t xml:space="preserve">z działalności rolniczej, przy czym rolnik </w:t>
      </w:r>
      <w:r w:rsidR="00832463">
        <w:t xml:space="preserve">będzie </w:t>
      </w:r>
      <w:r w:rsidRPr="00EF31F4">
        <w:t xml:space="preserve">miał możliwość wyboru sposobu udowodnienia prowadzenia tej działalności. </w:t>
      </w:r>
      <w:r w:rsidR="00C14C98">
        <w:t>P</w:t>
      </w:r>
      <w:r w:rsidR="00C14C98" w:rsidRPr="00C14C98">
        <w:t xml:space="preserve">rzez koszty bezpośrednie prowadzenia działalności rolniczej należy rozumieć takie </w:t>
      </w:r>
      <w:r w:rsidR="00583771">
        <w:t>koszty</w:t>
      </w:r>
      <w:r w:rsidR="00C14C98" w:rsidRPr="00C14C98">
        <w:t>, które mogą zostać w sposób jednoznaczny i niebudzący wątpliwości przypisane do tej działalności. Są to koszty, co do których istnieje pewność, że zostały poniesione wyłącznie w związku z</w:t>
      </w:r>
      <w:r w:rsidR="00F866D3">
        <w:t> </w:t>
      </w:r>
      <w:r w:rsidR="00C14C98" w:rsidRPr="00C14C98">
        <w:t>prowadzeniem działalności rolniczej i pozostają w bezpośrednim związku z jej wykonywaniem.</w:t>
      </w:r>
      <w:r w:rsidR="00C14C98">
        <w:t xml:space="preserve"> </w:t>
      </w:r>
      <w:r w:rsidR="00583771">
        <w:t>Jednocześnie o</w:t>
      </w:r>
      <w:r w:rsidR="004A643B">
        <w:t>dpowiednią w</w:t>
      </w:r>
      <w:r w:rsidR="00C14C98" w:rsidRPr="00C14C98">
        <w:t>ysokość kosztów i przychodów</w:t>
      </w:r>
      <w:r w:rsidR="00C14C98">
        <w:t xml:space="preserve"> </w:t>
      </w:r>
      <w:r w:rsidR="00C14C98" w:rsidRPr="00C14C98">
        <w:t xml:space="preserve">ustala się </w:t>
      </w:r>
      <w:r w:rsidR="00583771">
        <w:t>w</w:t>
      </w:r>
      <w:r w:rsidR="00F866D3">
        <w:t> </w:t>
      </w:r>
      <w:r w:rsidR="00583771">
        <w:t>odniesieniu do</w:t>
      </w:r>
      <w:r w:rsidR="00C14C98" w:rsidRPr="00C14C98">
        <w:t xml:space="preserve"> wielkości gospodarstwa o powierzchni 1 ha użytków rolnych.</w:t>
      </w:r>
      <w:r w:rsidR="004A643B">
        <w:t xml:space="preserve"> </w:t>
      </w:r>
      <w:r w:rsidR="00C930E9">
        <w:t xml:space="preserve">Rolnik powinien udokumentować prowadzenie działalności rolniczej </w:t>
      </w:r>
      <w:r w:rsidR="00C930E9" w:rsidRPr="00C930E9">
        <w:t>w okresie od dnia 1 czerwca roku poprzedzającego rok złożenia wniosku o przyznanie pomocy do dnia 31 maja roku złożenia wniosku</w:t>
      </w:r>
      <w:r w:rsidR="00C930E9">
        <w:t>.</w:t>
      </w:r>
      <w:r w:rsidR="00C930E9" w:rsidRPr="00C930E9">
        <w:t xml:space="preserve"> </w:t>
      </w:r>
      <w:r w:rsidR="00C930E9">
        <w:t>Taki okres umożliwi udowodnienie prowadzenia działalności rolniczej</w:t>
      </w:r>
      <w:r w:rsidR="00F31AB0">
        <w:t xml:space="preserve"> </w:t>
      </w:r>
      <w:r w:rsidR="00F31AB0">
        <w:lastRenderedPageBreak/>
        <w:t>przez rolników</w:t>
      </w:r>
      <w:r w:rsidR="00C930E9">
        <w:t>, któr</w:t>
      </w:r>
      <w:r w:rsidR="00F31AB0">
        <w:t>zy</w:t>
      </w:r>
      <w:r w:rsidR="00C930E9">
        <w:t xml:space="preserve"> w </w:t>
      </w:r>
      <w:r w:rsidR="00F31AB0">
        <w:t xml:space="preserve">poprzednim </w:t>
      </w:r>
      <w:r w:rsidR="00C930E9">
        <w:t>roku nie składa</w:t>
      </w:r>
      <w:r w:rsidR="00F31AB0">
        <w:t>li</w:t>
      </w:r>
      <w:r w:rsidR="00C930E9">
        <w:t xml:space="preserve"> wniosku o płatności, nie poni</w:t>
      </w:r>
      <w:r w:rsidR="00F31AB0">
        <w:t>eśli</w:t>
      </w:r>
      <w:r w:rsidR="00C930E9">
        <w:t xml:space="preserve"> kosztów lub nie uzyska</w:t>
      </w:r>
      <w:r w:rsidR="00F31AB0">
        <w:t>li</w:t>
      </w:r>
      <w:r w:rsidR="00C930E9">
        <w:t xml:space="preserve"> przychodów w wystarczającej wysokości, uwzględnia cykl zakupu środków produkcji</w:t>
      </w:r>
      <w:r w:rsidR="00F31AB0">
        <w:t xml:space="preserve"> lub </w:t>
      </w:r>
      <w:r w:rsidR="00C930E9">
        <w:t>sprzedaży produktów rolnych, a jednocześnie wyklucza możliwość powtórnego wykorzystania tych samych dokumentów. Ponadto zaproponowany okres uwzględni</w:t>
      </w:r>
      <w:r w:rsidR="00F31AB0">
        <w:t>a</w:t>
      </w:r>
      <w:r w:rsidR="00C930E9">
        <w:t xml:space="preserve"> fakt, że </w:t>
      </w:r>
      <w:r w:rsidR="005B215B">
        <w:t>zgodnie z art.</w:t>
      </w:r>
      <w:r w:rsidR="00094951">
        <w:t xml:space="preserve"> </w:t>
      </w:r>
      <w:r w:rsidR="005B215B">
        <w:t>11 ustawy</w:t>
      </w:r>
      <w:r w:rsidR="00F31AB0" w:rsidRPr="00F31AB0">
        <w:t xml:space="preserve"> </w:t>
      </w:r>
      <w:r w:rsidR="00F31AB0">
        <w:t>o PS WPR</w:t>
      </w:r>
      <w:r w:rsidR="005B215B">
        <w:t xml:space="preserve"> </w:t>
      </w:r>
      <w:r w:rsidR="005B215B" w:rsidRPr="008C09B1">
        <w:t>pomoc jest przyznawana do gruntu, który w dniu 31 maja roku, w którym został złożony wniosek o przyznanie pomocy, jest w posiadaniu podmiotu ubiegającego się o jej przyznanie</w:t>
      </w:r>
      <w:r w:rsidR="005B215B">
        <w:t xml:space="preserve">. W związku z tym </w:t>
      </w:r>
      <w:r w:rsidR="00C930E9">
        <w:t xml:space="preserve">rolnicy mogą przejmować gospodarstwa </w:t>
      </w:r>
      <w:r w:rsidR="00C01AF9">
        <w:t xml:space="preserve">po </w:t>
      </w:r>
      <w:r w:rsidR="00F31AB0">
        <w:t xml:space="preserve">dniu </w:t>
      </w:r>
      <w:r w:rsidR="00C01AF9">
        <w:t>31 maja</w:t>
      </w:r>
      <w:r w:rsidR="0033408E">
        <w:t xml:space="preserve"> i</w:t>
      </w:r>
      <w:r w:rsidR="00C930E9">
        <w:t xml:space="preserve"> ponosić koszty związane z przygotowani</w:t>
      </w:r>
      <w:r w:rsidR="00F31AB0">
        <w:t>a</w:t>
      </w:r>
      <w:r w:rsidR="00C930E9">
        <w:t>m</w:t>
      </w:r>
      <w:r w:rsidR="00F31AB0">
        <w:t>i</w:t>
      </w:r>
      <w:r w:rsidR="00C930E9">
        <w:t xml:space="preserve"> do </w:t>
      </w:r>
      <w:r w:rsidR="00F31AB0">
        <w:t xml:space="preserve">prowadzenia </w:t>
      </w:r>
      <w:r w:rsidR="00C930E9">
        <w:t xml:space="preserve">upraw </w:t>
      </w:r>
      <w:r w:rsidR="00F31AB0">
        <w:t>w</w:t>
      </w:r>
      <w:r w:rsidR="00C14C98">
        <w:t xml:space="preserve"> </w:t>
      </w:r>
      <w:r w:rsidR="00C930E9">
        <w:t>kolejny</w:t>
      </w:r>
      <w:r w:rsidR="00F31AB0">
        <w:t>m</w:t>
      </w:r>
      <w:r w:rsidR="00C930E9">
        <w:t xml:space="preserve"> rok</w:t>
      </w:r>
      <w:r w:rsidR="00F31AB0">
        <w:t>u</w:t>
      </w:r>
      <w:r w:rsidR="00C930E9">
        <w:t>, np. koszty związane z przygotowaniem gleby, zakupem nawozów</w:t>
      </w:r>
      <w:r w:rsidR="00F31AB0">
        <w:t xml:space="preserve"> czy</w:t>
      </w:r>
      <w:r w:rsidR="00C930E9">
        <w:t xml:space="preserve"> zakupem materiału siewnego (oziminy). Mogą także w roku poprzedzającym rok składania wniosków </w:t>
      </w:r>
      <w:r w:rsidR="00F31AB0">
        <w:t xml:space="preserve">o </w:t>
      </w:r>
      <w:r w:rsidR="00477FC0">
        <w:t>przyznanie pomocy</w:t>
      </w:r>
      <w:r w:rsidR="00F31AB0">
        <w:t xml:space="preserve"> </w:t>
      </w:r>
      <w:r w:rsidR="00C930E9">
        <w:t>czerpać dochody z</w:t>
      </w:r>
      <w:r w:rsidR="00F866D3">
        <w:t> </w:t>
      </w:r>
      <w:r w:rsidR="00C930E9">
        <w:t>przejętego</w:t>
      </w:r>
      <w:r w:rsidR="00F31AB0">
        <w:t xml:space="preserve"> lub </w:t>
      </w:r>
      <w:r w:rsidR="00C930E9">
        <w:t xml:space="preserve">zakupionego gospodarstwa. </w:t>
      </w:r>
      <w:r w:rsidR="004C0788">
        <w:t>Jednocześnie zaproponowano, aby w</w:t>
      </w:r>
      <w:r w:rsidR="00EA3C09" w:rsidRPr="00EA3C09">
        <w:t>ysokość poniesionych kosztów lub uzyskanych przychodów odnosi</w:t>
      </w:r>
      <w:r w:rsidR="004C0788">
        <w:t>ła</w:t>
      </w:r>
      <w:r w:rsidR="00EA3C09" w:rsidRPr="00EA3C09">
        <w:t xml:space="preserve"> się do wielkości gospodarstwa </w:t>
      </w:r>
      <w:r w:rsidR="00C930E9" w:rsidRPr="00C930E9">
        <w:t>wynikającej ze złożonego przez rolnika wniosku o przyznanie pomocy</w:t>
      </w:r>
      <w:r w:rsidR="00EA3C09" w:rsidRPr="00EA3C09">
        <w:t>.</w:t>
      </w:r>
      <w:r w:rsidR="00EA3C09">
        <w:t xml:space="preserve"> </w:t>
      </w:r>
      <w:r w:rsidRPr="00EF31F4">
        <w:t xml:space="preserve">Do dyspozycji rolników będzie szeroki katalog </w:t>
      </w:r>
      <w:r w:rsidR="00477FC0">
        <w:t>dokumentów</w:t>
      </w:r>
      <w:r w:rsidR="00583771">
        <w:t xml:space="preserve"> </w:t>
      </w:r>
      <w:r w:rsidRPr="00EF31F4">
        <w:t xml:space="preserve">(określony w rozporządzeniu wydanym na podstawie </w:t>
      </w:r>
      <w:r w:rsidR="002B0C4F">
        <w:t xml:space="preserve">projektowanego </w:t>
      </w:r>
      <w:r w:rsidRPr="00EF31F4">
        <w:t xml:space="preserve">art. 24 </w:t>
      </w:r>
      <w:r w:rsidRPr="00832463">
        <w:t xml:space="preserve">ust. </w:t>
      </w:r>
      <w:r w:rsidR="00583771" w:rsidRPr="00832463">
        <w:t>1</w:t>
      </w:r>
      <w:r w:rsidR="00583771">
        <w:t>4</w:t>
      </w:r>
      <w:r w:rsidR="00583771" w:rsidRPr="00832463">
        <w:t xml:space="preserve"> </w:t>
      </w:r>
      <w:r w:rsidR="00C01AF9" w:rsidRPr="00832463">
        <w:t>pkt 2</w:t>
      </w:r>
      <w:r w:rsidR="0076387B" w:rsidRPr="00832463">
        <w:t>)</w:t>
      </w:r>
      <w:r w:rsidRPr="00832463">
        <w:t>, dzięki</w:t>
      </w:r>
      <w:r w:rsidRPr="00EF31F4">
        <w:t xml:space="preserve"> którym rolnicy będą mogli udowodnić</w:t>
      </w:r>
      <w:r w:rsidR="00477FC0">
        <w:t>, że</w:t>
      </w:r>
      <w:r w:rsidRPr="00EF31F4">
        <w:t xml:space="preserve"> prowadz</w:t>
      </w:r>
      <w:r w:rsidR="00477FC0">
        <w:t>ą</w:t>
      </w:r>
      <w:r w:rsidRPr="00EF31F4">
        <w:t xml:space="preserve"> działalnoś</w:t>
      </w:r>
      <w:r w:rsidR="00477FC0">
        <w:t>ć</w:t>
      </w:r>
      <w:r w:rsidRPr="00EF31F4">
        <w:t xml:space="preserve"> rolnicz</w:t>
      </w:r>
      <w:r w:rsidR="00477FC0">
        <w:t>ą</w:t>
      </w:r>
      <w:r w:rsidRPr="00EF31F4">
        <w:t xml:space="preserve">. </w:t>
      </w:r>
    </w:p>
    <w:p w14:paraId="14396498" w14:textId="6318D59E" w:rsidR="00423F99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Jednocześnie w celu zminimalizowania obciążeń administracyjnych ustal</w:t>
      </w:r>
      <w:r w:rsidR="00477FC0">
        <w:t>a</w:t>
      </w:r>
      <w:r w:rsidRPr="00EF31F4">
        <w:t xml:space="preserve"> </w:t>
      </w:r>
      <w:r w:rsidR="00477FC0">
        <w:t xml:space="preserve">się </w:t>
      </w:r>
      <w:r w:rsidRPr="00EF31F4">
        <w:t>kryteri</w:t>
      </w:r>
      <w:r w:rsidR="00477FC0">
        <w:t>a</w:t>
      </w:r>
      <w:r w:rsidRPr="00EF31F4">
        <w:t xml:space="preserve">, które pozwolą na zwolnienie rolników z </w:t>
      </w:r>
      <w:r w:rsidR="00477FC0">
        <w:t xml:space="preserve">obowiązku </w:t>
      </w:r>
      <w:r w:rsidRPr="00EF31F4">
        <w:t>dokumentowania prowadzenia działalności rolniczej, tj.</w:t>
      </w:r>
      <w:r w:rsidR="00477FC0">
        <w:t xml:space="preserve"> na</w:t>
      </w:r>
      <w:r w:rsidRPr="00EF31F4">
        <w:t xml:space="preserve"> automatyczne uznawanie rolników za aktywnych zawodowo, i które </w:t>
      </w:r>
      <w:r w:rsidR="00477FC0">
        <w:t xml:space="preserve">są </w:t>
      </w:r>
      <w:r w:rsidRPr="00EF31F4">
        <w:t xml:space="preserve">możliwe są do sprawdzenia z urzędu, tj. bez konieczności angażowania wnioskodawców (projektowany art. 24 ust. </w:t>
      </w:r>
      <w:r w:rsidR="00583771">
        <w:t>3</w:t>
      </w:r>
      <w:r w:rsidRPr="00EF31F4">
        <w:t xml:space="preserve">). </w:t>
      </w:r>
    </w:p>
    <w:p w14:paraId="30459AC1" w14:textId="27703EDD" w:rsidR="008F3C90" w:rsidRDefault="00477FC0" w:rsidP="00027EE4">
      <w:pPr>
        <w:pStyle w:val="NIEARTTEKSTtekstnieartykuowanynppodstprawnarozplubpreambua"/>
        <w:spacing w:before="0"/>
        <w:ind w:firstLine="0"/>
        <w:contextualSpacing/>
      </w:pPr>
      <w:r>
        <w:t>Z</w:t>
      </w:r>
      <w:r w:rsidR="008F3C90">
        <w:t>a rolników aktywnych zawodowo</w:t>
      </w:r>
      <w:r>
        <w:t xml:space="preserve"> w szczególności będą</w:t>
      </w:r>
      <w:r w:rsidR="008F3C90">
        <w:t xml:space="preserve"> automatycznie </w:t>
      </w:r>
      <w:r>
        <w:t xml:space="preserve">uznawane </w:t>
      </w:r>
      <w:r w:rsidR="008F3C90" w:rsidRPr="008F3C90">
        <w:t>spółdzieln</w:t>
      </w:r>
      <w:r w:rsidR="002B1DB5">
        <w:t>ie</w:t>
      </w:r>
      <w:r w:rsidR="008F3C90" w:rsidRPr="008F3C90">
        <w:t xml:space="preserve"> rolników i spółdzieln</w:t>
      </w:r>
      <w:r w:rsidR="008F3C90">
        <w:t>ie</w:t>
      </w:r>
      <w:r w:rsidR="008F3C90" w:rsidRPr="008F3C90">
        <w:t xml:space="preserve"> produkcji rolnej oraz grup</w:t>
      </w:r>
      <w:r w:rsidR="008F3C90">
        <w:t>y</w:t>
      </w:r>
      <w:r w:rsidR="008F3C90" w:rsidRPr="008F3C90">
        <w:t xml:space="preserve"> producentów rolnych</w:t>
      </w:r>
      <w:r>
        <w:t>, gdyż</w:t>
      </w:r>
      <w:r w:rsidR="008F3C90" w:rsidRPr="008F3C90">
        <w:t xml:space="preserve"> </w:t>
      </w:r>
      <w:r>
        <w:t xml:space="preserve">te </w:t>
      </w:r>
      <w:r w:rsidR="008F3C90" w:rsidRPr="008F3C90">
        <w:t>podmioty posiadają status formalny, a ich działalność z definicji koncentruje się na produkcji rolnej i obrocie produktami rolnymi.</w:t>
      </w:r>
    </w:p>
    <w:p w14:paraId="08C97C41" w14:textId="3820DAEE" w:rsidR="008629FB" w:rsidRDefault="002B1DB5" w:rsidP="00027EE4">
      <w:pPr>
        <w:pStyle w:val="NIEARTTEKSTtekstnieartykuowanynppodstprawnarozplubpreambua"/>
        <w:spacing w:before="0"/>
        <w:ind w:firstLine="0"/>
        <w:contextualSpacing/>
      </w:pPr>
      <w:r>
        <w:t xml:space="preserve">Ponadto </w:t>
      </w:r>
      <w:r w:rsidR="008629FB" w:rsidRPr="00EF31F4">
        <w:t xml:space="preserve">zakłada się, że </w:t>
      </w:r>
      <w:r w:rsidR="00C01AF9">
        <w:t xml:space="preserve">automatycznie </w:t>
      </w:r>
      <w:r w:rsidR="00477FC0">
        <w:t xml:space="preserve">za </w:t>
      </w:r>
      <w:r w:rsidR="00C01AF9">
        <w:t xml:space="preserve">aktywnych rolników zostaną </w:t>
      </w:r>
      <w:r w:rsidR="00477FC0">
        <w:t>uznani</w:t>
      </w:r>
      <w:r w:rsidR="00477FC0" w:rsidRPr="00EF31F4">
        <w:t xml:space="preserve"> </w:t>
      </w:r>
      <w:r w:rsidR="008629FB" w:rsidRPr="00EF31F4">
        <w:t xml:space="preserve">rolnicy posiadający </w:t>
      </w:r>
      <w:r w:rsidR="008629FB" w:rsidRPr="008629FB">
        <w:t>w okresie od dnia 1 stycznia do dnia 30 czerwca roku złożenia wniosku o</w:t>
      </w:r>
      <w:r w:rsidR="00F866D3">
        <w:t> </w:t>
      </w:r>
      <w:r w:rsidR="008629FB" w:rsidRPr="008629FB">
        <w:t xml:space="preserve">przyznanie </w:t>
      </w:r>
      <w:r w:rsidR="008629FB">
        <w:t xml:space="preserve">pomocy </w:t>
      </w:r>
      <w:r w:rsidR="008629FB" w:rsidRPr="00EF31F4">
        <w:t xml:space="preserve">zwierzęta, </w:t>
      </w:r>
      <w:r w:rsidR="00C01AF9">
        <w:t>których</w:t>
      </w:r>
      <w:r w:rsidR="00C01AF9" w:rsidRPr="00C71E77">
        <w:t xml:space="preserve"> </w:t>
      </w:r>
      <w:r w:rsidR="00C01AF9" w:rsidRPr="00AE5C4E">
        <w:t>średni</w:t>
      </w:r>
      <w:r w:rsidR="00C01AF9">
        <w:t>a</w:t>
      </w:r>
      <w:r w:rsidR="00C01AF9" w:rsidRPr="00AE5C4E">
        <w:t xml:space="preserve"> liczba</w:t>
      </w:r>
      <w:r w:rsidR="00C01AF9">
        <w:t xml:space="preserve"> w tym okresie</w:t>
      </w:r>
      <w:r w:rsidR="00C01AF9" w:rsidRPr="00AE5C4E">
        <w:t xml:space="preserve"> w przeliczeniu na duże jednostki przeliczeniowe (DJP) wynosi</w:t>
      </w:r>
      <w:r w:rsidR="00477FC0">
        <w:t>ła</w:t>
      </w:r>
      <w:r w:rsidR="00C01AF9" w:rsidRPr="00AE5C4E">
        <w:t xml:space="preserve"> co najmniej 0,</w:t>
      </w:r>
      <w:r w:rsidR="00C01AF9">
        <w:t>1</w:t>
      </w:r>
      <w:r w:rsidR="00C01AF9" w:rsidRPr="00AE5C4E">
        <w:t xml:space="preserve"> DJP na hektar wszystkich użytków rolnych będących w posiadaniu</w:t>
      </w:r>
      <w:r w:rsidR="00477FC0">
        <w:t xml:space="preserve"> danego</w:t>
      </w:r>
      <w:r w:rsidR="00C01AF9" w:rsidRPr="00AE5C4E">
        <w:t xml:space="preserve"> rolnika</w:t>
      </w:r>
      <w:r w:rsidR="00C01AF9">
        <w:t xml:space="preserve">. </w:t>
      </w:r>
      <w:r w:rsidR="008629FB" w:rsidRPr="00EF31F4">
        <w:t xml:space="preserve">Zaproponowany poziom obsady </w:t>
      </w:r>
      <w:r w:rsidR="00477FC0">
        <w:t xml:space="preserve">zwierząt </w:t>
      </w:r>
      <w:r w:rsidR="00C930E9">
        <w:t xml:space="preserve">uwzględnia specyfikę </w:t>
      </w:r>
      <w:r w:rsidR="00832463">
        <w:t xml:space="preserve">m.in. </w:t>
      </w:r>
      <w:r w:rsidR="00C930E9" w:rsidRPr="00C930E9">
        <w:t>gospodarstw specjalizujących się w chowie owiec</w:t>
      </w:r>
      <w:r w:rsidR="00477FC0">
        <w:t xml:space="preserve"> i</w:t>
      </w:r>
      <w:r w:rsidR="00F866D3">
        <w:t> </w:t>
      </w:r>
      <w:r w:rsidR="00C930E9" w:rsidRPr="00C930E9">
        <w:t>kóz</w:t>
      </w:r>
      <w:r w:rsidR="00477FC0">
        <w:t>,</w:t>
      </w:r>
      <w:r w:rsidR="00C930E9" w:rsidRPr="00C930E9">
        <w:t xml:space="preserve"> gospodarstw górskich, w których dominują małe stada, gospodarstw z niską klasą </w:t>
      </w:r>
      <w:r w:rsidR="00C930E9" w:rsidRPr="00C930E9">
        <w:lastRenderedPageBreak/>
        <w:t xml:space="preserve">gleby </w:t>
      </w:r>
      <w:r w:rsidR="00477FC0">
        <w:t xml:space="preserve">czy </w:t>
      </w:r>
      <w:r w:rsidR="00C930E9" w:rsidRPr="00C930E9">
        <w:t xml:space="preserve">gospodarstw </w:t>
      </w:r>
      <w:r w:rsidR="00477FC0">
        <w:t xml:space="preserve">o </w:t>
      </w:r>
      <w:r w:rsidR="00C930E9" w:rsidRPr="00C930E9">
        <w:t>znaczn</w:t>
      </w:r>
      <w:r w:rsidR="00477FC0">
        <w:t>ej</w:t>
      </w:r>
      <w:r w:rsidR="00C930E9" w:rsidRPr="00C930E9">
        <w:t xml:space="preserve"> powierzchni użytków rolnych.</w:t>
      </w:r>
      <w:r w:rsidR="008629FB" w:rsidRPr="00EF31F4">
        <w:t xml:space="preserve"> </w:t>
      </w:r>
      <w:r w:rsidR="008629FB">
        <w:t>P</w:t>
      </w:r>
      <w:r w:rsidR="008629FB" w:rsidRPr="008629FB">
        <w:t>roponowany okres posiadania zwierząt umożliwi przeprowadzenie kontroli administracyjnej w terminie niezbędnym d</w:t>
      </w:r>
      <w:r w:rsidR="00041C49">
        <w:t>o</w:t>
      </w:r>
      <w:r w:rsidR="008629FB" w:rsidRPr="008629FB">
        <w:t xml:space="preserve"> określenia stawek płatności i rozpoczęci</w:t>
      </w:r>
      <w:r w:rsidR="004C0265">
        <w:t>e</w:t>
      </w:r>
      <w:r w:rsidR="008629FB" w:rsidRPr="008629FB">
        <w:t xml:space="preserve"> realizacji </w:t>
      </w:r>
      <w:r w:rsidR="00041C49">
        <w:t xml:space="preserve">wypłaty </w:t>
      </w:r>
      <w:r w:rsidR="008629FB" w:rsidRPr="008629FB">
        <w:t>zaliczek z dniem 16 października</w:t>
      </w:r>
      <w:r w:rsidR="004C0788">
        <w:t xml:space="preserve"> danego roku</w:t>
      </w:r>
      <w:r w:rsidR="008629FB" w:rsidRPr="008629FB">
        <w:t>.</w:t>
      </w:r>
    </w:p>
    <w:p w14:paraId="0BC55A63" w14:textId="3FAD04D9" w:rsidR="00E80527" w:rsidRPr="004C0788" w:rsidRDefault="00423F99" w:rsidP="00027EE4">
      <w:pPr>
        <w:pStyle w:val="ARTartustawynprozporzdzenia"/>
        <w:spacing w:before="0"/>
        <w:ind w:firstLine="0"/>
        <w:contextualSpacing/>
        <w:rPr>
          <w:rFonts w:ascii="Times New Roman" w:hAnsi="Times New Roman" w:cs="Times New Roman"/>
        </w:rPr>
      </w:pPr>
      <w:r>
        <w:t>Jednocześnie</w:t>
      </w:r>
      <w:r w:rsidR="004C0788">
        <w:t xml:space="preserve"> z uwagi na fakt, że u</w:t>
      </w:r>
      <w:r w:rsidR="004C0788" w:rsidRPr="002C2547">
        <w:t>trzym</w:t>
      </w:r>
      <w:r w:rsidR="00041C49">
        <w:t>yw</w:t>
      </w:r>
      <w:r w:rsidR="004C0788" w:rsidRPr="002C2547">
        <w:t>anie wypasu wspólnotowego w Europie jest ważnym elementem ochrony krajobrazu</w:t>
      </w:r>
      <w:r w:rsidR="004C0788">
        <w:t xml:space="preserve"> i </w:t>
      </w:r>
      <w:r w:rsidR="004C0788" w:rsidRPr="002C2547">
        <w:t xml:space="preserve">decyduje o rozwoju </w:t>
      </w:r>
      <w:r w:rsidR="00F7749F">
        <w:t xml:space="preserve">m.in. </w:t>
      </w:r>
      <w:r w:rsidR="004C0788" w:rsidRPr="002C2547">
        <w:t>terenów górskich</w:t>
      </w:r>
      <w:r w:rsidR="004C0788">
        <w:t>, w</w:t>
      </w:r>
      <w:r w:rsidR="00F866D3">
        <w:t> </w:t>
      </w:r>
      <w:r w:rsidR="004C0788">
        <w:t xml:space="preserve">projektowanych przepisach proponuje się uwzględnienie specyfiki </w:t>
      </w:r>
      <w:r w:rsidR="00F7749F">
        <w:t xml:space="preserve">tego </w:t>
      </w:r>
      <w:r w:rsidR="004C0788">
        <w:t xml:space="preserve">wypasu. Dlatego też </w:t>
      </w:r>
      <w:r>
        <w:t xml:space="preserve">proponuje się, aby </w:t>
      </w:r>
      <w:r w:rsidR="00F7749F">
        <w:t xml:space="preserve">w przypadku ubiegania się przez rolnika </w:t>
      </w:r>
      <w:r w:rsidR="00F7749F" w:rsidRPr="00F7749F">
        <w:t>o przyznanie pomocy do trwałych użytków zielonych</w:t>
      </w:r>
      <w:r w:rsidR="00F7749F">
        <w:t xml:space="preserve"> </w:t>
      </w:r>
      <w:r w:rsidR="004262EC">
        <w:t xml:space="preserve">(TUZ) </w:t>
      </w:r>
      <w:r w:rsidR="00053B48" w:rsidRPr="00053B48">
        <w:t>udostępnianych przez tego rolnika innej osobie do wypasu zwierząt trawożernych będących w posiadaniu tej osoby</w:t>
      </w:r>
      <w:r w:rsidR="00053B48">
        <w:t xml:space="preserve"> </w:t>
      </w:r>
      <w:r w:rsidR="00F11D6A">
        <w:t>(</w:t>
      </w:r>
      <w:r w:rsidR="00041C49">
        <w:t xml:space="preserve">tzw. </w:t>
      </w:r>
      <w:r w:rsidR="00F11D6A">
        <w:t>wypas kulturowy)</w:t>
      </w:r>
      <w:r w:rsidR="00E46FE6">
        <w:t>,</w:t>
      </w:r>
      <w:r w:rsidR="00F11D6A">
        <w:t xml:space="preserve"> </w:t>
      </w:r>
      <w:r w:rsidR="008F0A31">
        <w:t xml:space="preserve">przy ustalaniu ww. </w:t>
      </w:r>
      <w:r w:rsidR="00053B48">
        <w:t xml:space="preserve">średniej </w:t>
      </w:r>
      <w:r w:rsidR="008F0A31">
        <w:t xml:space="preserve">liczby zwierząt </w:t>
      </w:r>
      <w:r w:rsidR="00041C49">
        <w:t xml:space="preserve">było </w:t>
      </w:r>
      <w:r w:rsidR="008F0A31">
        <w:t>możliwe uwzględnienie</w:t>
      </w:r>
      <w:r>
        <w:t xml:space="preserve"> </w:t>
      </w:r>
      <w:r w:rsidR="002047A7">
        <w:t xml:space="preserve">tych </w:t>
      </w:r>
      <w:r>
        <w:t>zwierząt</w:t>
      </w:r>
      <w:r w:rsidR="00041C49" w:rsidRPr="00041C49">
        <w:t xml:space="preserve"> </w:t>
      </w:r>
      <w:r w:rsidR="00041C49">
        <w:t>trawożernych, które zostały przemieszczone na TUZ udostępnione do ich wypasu</w:t>
      </w:r>
      <w:r w:rsidR="00E46FE6">
        <w:t xml:space="preserve">. </w:t>
      </w:r>
      <w:r w:rsidR="00F11D6A">
        <w:t xml:space="preserve">W tym celu </w:t>
      </w:r>
      <w:r w:rsidR="00041C49">
        <w:t xml:space="preserve">posiadacz </w:t>
      </w:r>
      <w:r w:rsidR="00F11D6A">
        <w:t>zwierząt</w:t>
      </w:r>
      <w:r w:rsidR="00294988" w:rsidRPr="00294988">
        <w:t xml:space="preserve"> </w:t>
      </w:r>
      <w:r w:rsidR="00041C49">
        <w:t xml:space="preserve">trawożernych </w:t>
      </w:r>
      <w:r w:rsidR="00294988" w:rsidRPr="00294988">
        <w:t xml:space="preserve">musi uzyskać od </w:t>
      </w:r>
      <w:r w:rsidR="00041C49">
        <w:t>rolnika, który udostępnia TUZ do wypasu tych zwierząt</w:t>
      </w:r>
      <w:r w:rsidR="00E974FD">
        <w:t>,</w:t>
      </w:r>
      <w:r w:rsidR="00041C49">
        <w:t xml:space="preserve"> </w:t>
      </w:r>
      <w:r w:rsidR="00294988" w:rsidRPr="00294988">
        <w:t xml:space="preserve">informacje o lokalizacji </w:t>
      </w:r>
      <w:r w:rsidR="00041C49">
        <w:t>tych TUZ</w:t>
      </w:r>
      <w:r w:rsidR="00583771">
        <w:t xml:space="preserve"> </w:t>
      </w:r>
      <w:r w:rsidR="00294988" w:rsidRPr="00294988">
        <w:t>(adres, numery działek</w:t>
      </w:r>
      <w:r w:rsidR="00041C49">
        <w:t xml:space="preserve"> lub ich</w:t>
      </w:r>
      <w:r w:rsidR="00294988" w:rsidRPr="00294988">
        <w:t xml:space="preserve"> współrzędne), a następnie </w:t>
      </w:r>
      <w:r w:rsidR="00041C49">
        <w:t>zgłosić przemieszczenie tych zwierząt</w:t>
      </w:r>
      <w:r w:rsidR="00041C49" w:rsidRPr="00294988">
        <w:t xml:space="preserve"> </w:t>
      </w:r>
      <w:r w:rsidR="00041C49">
        <w:t xml:space="preserve">trawożernych </w:t>
      </w:r>
      <w:r w:rsidR="00294988" w:rsidRPr="00294988">
        <w:t>w aplikacji</w:t>
      </w:r>
      <w:r w:rsidR="00F11D6A">
        <w:t xml:space="preserve"> </w:t>
      </w:r>
      <w:proofErr w:type="spellStart"/>
      <w:r w:rsidR="00F11D6A">
        <w:t>IRZplus</w:t>
      </w:r>
      <w:proofErr w:type="spellEnd"/>
      <w:r w:rsidR="00294988" w:rsidRPr="00294988">
        <w:t xml:space="preserve">, wybierając typ siedziby stada i rodzaj </w:t>
      </w:r>
      <w:r w:rsidR="00041C49">
        <w:t>„</w:t>
      </w:r>
      <w:r w:rsidR="00294988" w:rsidRPr="00294988">
        <w:t>Wypas kulturowy</w:t>
      </w:r>
      <w:r w:rsidR="00041C49">
        <w:t>”</w:t>
      </w:r>
      <w:r w:rsidR="00294988" w:rsidRPr="00294988">
        <w:t xml:space="preserve">. </w:t>
      </w:r>
      <w:r w:rsidR="00F11D6A">
        <w:t xml:space="preserve">Jednocześnie posiadacz </w:t>
      </w:r>
      <w:r w:rsidR="00041C49">
        <w:t xml:space="preserve">tych </w:t>
      </w:r>
      <w:r w:rsidR="00F11D6A">
        <w:t>zwierząt ma obowiązek dokonać zgłoszenia każdej sztuki zwierzęcia</w:t>
      </w:r>
      <w:r w:rsidR="00041C49">
        <w:t xml:space="preserve"> trawożernego</w:t>
      </w:r>
      <w:r w:rsidR="00F11D6A">
        <w:t xml:space="preserve"> (z</w:t>
      </w:r>
      <w:r w:rsidR="00F866D3">
        <w:t> </w:t>
      </w:r>
      <w:r w:rsidR="00F11D6A">
        <w:t>podaniem numeru identyfikacyjnego każdej sztuki</w:t>
      </w:r>
      <w:r w:rsidR="00E974FD">
        <w:t xml:space="preserve"> tego zwierzęcia</w:t>
      </w:r>
      <w:r w:rsidR="00F11D6A">
        <w:t>)</w:t>
      </w:r>
      <w:r w:rsidR="00E974FD">
        <w:t>, która została przemieszczona w celu wypasu</w:t>
      </w:r>
      <w:r w:rsidR="00F11D6A">
        <w:t xml:space="preserve"> z siedziby stada</w:t>
      </w:r>
      <w:r w:rsidR="00E974FD">
        <w:t xml:space="preserve">, w której są prowadzone </w:t>
      </w:r>
      <w:r w:rsidR="00F11D6A">
        <w:t xml:space="preserve">chów </w:t>
      </w:r>
      <w:r w:rsidR="00E974FD">
        <w:t xml:space="preserve">lub </w:t>
      </w:r>
      <w:r w:rsidR="00F11D6A">
        <w:t xml:space="preserve">hodowla </w:t>
      </w:r>
      <w:r w:rsidR="00E974FD">
        <w:t xml:space="preserve">(siedziba </w:t>
      </w:r>
      <w:r w:rsidR="00F11D6A">
        <w:t>„Stałego pobytu”</w:t>
      </w:r>
      <w:r w:rsidR="00E974FD">
        <w:t>),</w:t>
      </w:r>
      <w:r w:rsidR="00F11D6A">
        <w:t xml:space="preserve"> do siedziby stada „Wypas kulturowy”, w której </w:t>
      </w:r>
      <w:r w:rsidR="00E974FD">
        <w:t xml:space="preserve">będzie </w:t>
      </w:r>
      <w:r w:rsidR="00F11D6A">
        <w:t xml:space="preserve">prowadzony </w:t>
      </w:r>
      <w:r w:rsidR="00E974FD">
        <w:t xml:space="preserve">ww. </w:t>
      </w:r>
      <w:r w:rsidR="00F11D6A">
        <w:t>wypas.</w:t>
      </w:r>
      <w:r w:rsidR="00493F9D">
        <w:t xml:space="preserve"> Dzięki temu </w:t>
      </w:r>
      <w:r w:rsidR="00E974FD">
        <w:t xml:space="preserve">w </w:t>
      </w:r>
      <w:r w:rsidR="00493F9D">
        <w:t>komputerow</w:t>
      </w:r>
      <w:r w:rsidR="00E974FD">
        <w:t>ej</w:t>
      </w:r>
      <w:r w:rsidR="00493F9D">
        <w:t xml:space="preserve"> baz</w:t>
      </w:r>
      <w:r w:rsidR="00E974FD">
        <w:t>ie</w:t>
      </w:r>
      <w:r w:rsidR="00493F9D">
        <w:t xml:space="preserve"> </w:t>
      </w:r>
      <w:r w:rsidR="00493F9D" w:rsidRPr="00E46FE6">
        <w:t xml:space="preserve">danych </w:t>
      </w:r>
      <w:r w:rsidR="00E46FE6" w:rsidRPr="00E46FE6">
        <w:t>prowadzon</w:t>
      </w:r>
      <w:r w:rsidR="00E974FD">
        <w:t>ej</w:t>
      </w:r>
      <w:r w:rsidR="00E46FE6" w:rsidRPr="00E46FE6">
        <w:t xml:space="preserve"> na podstawie ustawy z dnia 4 listopada 2022 r. o systemie identyfikacji i rejestracji zwierząt</w:t>
      </w:r>
      <w:r w:rsidR="00E974FD">
        <w:t xml:space="preserve"> zostanie odnotowane</w:t>
      </w:r>
      <w:r w:rsidR="00493F9D" w:rsidRPr="00E46FE6">
        <w:t xml:space="preserve"> </w:t>
      </w:r>
      <w:r w:rsidR="00005937">
        <w:t xml:space="preserve">przemieszczenie </w:t>
      </w:r>
      <w:r w:rsidR="00477C09" w:rsidRPr="00E46FE6">
        <w:t>każde</w:t>
      </w:r>
      <w:r w:rsidR="00005937">
        <w:t>go</w:t>
      </w:r>
      <w:r w:rsidR="00477C09" w:rsidRPr="00E46FE6">
        <w:t xml:space="preserve"> </w:t>
      </w:r>
      <w:r w:rsidR="00493F9D" w:rsidRPr="00E46FE6">
        <w:t>zwierz</w:t>
      </w:r>
      <w:r w:rsidR="00477C09" w:rsidRPr="00E46FE6">
        <w:t xml:space="preserve">ęcia </w:t>
      </w:r>
      <w:r w:rsidR="00E974FD">
        <w:t>trawożerne</w:t>
      </w:r>
      <w:r w:rsidR="00005937">
        <w:t>go</w:t>
      </w:r>
      <w:r w:rsidR="00E974FD">
        <w:t xml:space="preserve"> </w:t>
      </w:r>
      <w:r w:rsidR="00005937">
        <w:t xml:space="preserve">w ramach </w:t>
      </w:r>
      <w:r w:rsidR="00477C09" w:rsidRPr="00E46FE6">
        <w:t>wypas</w:t>
      </w:r>
      <w:r w:rsidR="00E974FD">
        <w:t>u</w:t>
      </w:r>
      <w:r w:rsidR="00477C09" w:rsidRPr="00E46FE6">
        <w:t xml:space="preserve"> kulturowe</w:t>
      </w:r>
      <w:r w:rsidR="00E974FD">
        <w:t>go</w:t>
      </w:r>
      <w:r w:rsidR="00477C09" w:rsidRPr="00E46FE6">
        <w:t xml:space="preserve"> (</w:t>
      </w:r>
      <w:r w:rsidR="00005937">
        <w:t xml:space="preserve">z uwzględnieniem jego </w:t>
      </w:r>
      <w:r w:rsidR="00477C09" w:rsidRPr="00E46FE6">
        <w:t>numer</w:t>
      </w:r>
      <w:r w:rsidR="00005937">
        <w:t>u</w:t>
      </w:r>
      <w:r w:rsidR="00477C09" w:rsidRPr="00E46FE6">
        <w:t xml:space="preserve"> identyfikacyjn</w:t>
      </w:r>
      <w:r w:rsidR="00005937">
        <w:t>ego</w:t>
      </w:r>
      <w:r w:rsidR="00477C09" w:rsidRPr="00E46FE6">
        <w:t xml:space="preserve">) oraz </w:t>
      </w:r>
      <w:r w:rsidR="00005937">
        <w:t xml:space="preserve">będzie </w:t>
      </w:r>
      <w:r w:rsidR="00477C09" w:rsidRPr="00E46FE6">
        <w:t>możliwa jego lokalizacj</w:t>
      </w:r>
      <w:r w:rsidR="00005937">
        <w:t>a</w:t>
      </w:r>
      <w:r w:rsidR="00477C09" w:rsidRPr="00E46FE6">
        <w:t xml:space="preserve"> (</w:t>
      </w:r>
      <w:r w:rsidR="00005937">
        <w:t xml:space="preserve">na podstawie </w:t>
      </w:r>
      <w:r w:rsidR="00477C09" w:rsidRPr="00E46FE6">
        <w:t>informacj</w:t>
      </w:r>
      <w:r w:rsidR="00005937">
        <w:t>i</w:t>
      </w:r>
      <w:r w:rsidR="00477C09" w:rsidRPr="00E46FE6">
        <w:t xml:space="preserve"> o siedzibie</w:t>
      </w:r>
      <w:r w:rsidR="00477C09">
        <w:t xml:space="preserve"> stada</w:t>
      </w:r>
      <w:r w:rsidR="00005937">
        <w:t>, do której zostało przemieszczone</w:t>
      </w:r>
      <w:r w:rsidR="00477C09">
        <w:t>), co pozw</w:t>
      </w:r>
      <w:r w:rsidR="00005937">
        <w:t>o</w:t>
      </w:r>
      <w:r w:rsidR="00477C09">
        <w:t>l</w:t>
      </w:r>
      <w:r w:rsidR="00005937">
        <w:t>i</w:t>
      </w:r>
      <w:r w:rsidR="00477C09">
        <w:t xml:space="preserve"> na </w:t>
      </w:r>
      <w:r w:rsidR="00493F9D" w:rsidRPr="00493F9D">
        <w:t xml:space="preserve">ustalenie liczebności stada </w:t>
      </w:r>
      <w:r w:rsidR="00477C09">
        <w:t xml:space="preserve">wypasanego </w:t>
      </w:r>
      <w:r w:rsidR="00493F9D" w:rsidRPr="00493F9D">
        <w:t xml:space="preserve">na </w:t>
      </w:r>
      <w:r w:rsidR="00005937">
        <w:t xml:space="preserve">TUZ </w:t>
      </w:r>
      <w:r w:rsidR="00477C09" w:rsidRPr="00493F9D">
        <w:t xml:space="preserve">udostępnianych </w:t>
      </w:r>
      <w:r w:rsidR="00005937">
        <w:t xml:space="preserve">przez rolnika do wypasu </w:t>
      </w:r>
      <w:r w:rsidR="00477C09">
        <w:t xml:space="preserve">i </w:t>
      </w:r>
      <w:r w:rsidR="00493F9D" w:rsidRPr="00493F9D">
        <w:t>wylicz</w:t>
      </w:r>
      <w:r w:rsidR="00477C09">
        <w:t>e</w:t>
      </w:r>
      <w:r w:rsidR="00493F9D" w:rsidRPr="00493F9D">
        <w:t>ni</w:t>
      </w:r>
      <w:r w:rsidR="00477C09">
        <w:t>e</w:t>
      </w:r>
      <w:r w:rsidR="00493F9D" w:rsidRPr="00493F9D">
        <w:t xml:space="preserve"> średniej liczby </w:t>
      </w:r>
      <w:r w:rsidR="00005937">
        <w:t xml:space="preserve">ww. </w:t>
      </w:r>
      <w:r w:rsidR="00493F9D" w:rsidRPr="00493F9D">
        <w:t>zwierząt</w:t>
      </w:r>
      <w:r w:rsidR="00477C09">
        <w:t>.</w:t>
      </w:r>
    </w:p>
    <w:p w14:paraId="48566398" w14:textId="6B9FBE70" w:rsidR="00C930E9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Zgodnie z projektowanym art. 24 ust. </w:t>
      </w:r>
      <w:r w:rsidR="00583771">
        <w:t>3</w:t>
      </w:r>
      <w:r w:rsidR="00583771" w:rsidRPr="00EF31F4">
        <w:t xml:space="preserve"> </w:t>
      </w:r>
      <w:r w:rsidRPr="00EF31F4">
        <w:t xml:space="preserve">pkt 2 </w:t>
      </w:r>
      <w:r w:rsidR="002B1DB5">
        <w:t>lit. b</w:t>
      </w:r>
      <w:r w:rsidRPr="00EF31F4">
        <w:t xml:space="preserve"> z obowiązku udokumentowania działalności rolniczej </w:t>
      </w:r>
      <w:r w:rsidR="00005937" w:rsidRPr="00EF31F4">
        <w:t xml:space="preserve">będą </w:t>
      </w:r>
      <w:r w:rsidRPr="00EF31F4">
        <w:t xml:space="preserve">zwolnieni również rolnicy spełniający warunki do przyznania pomocy w ramach wybranych interwencji </w:t>
      </w:r>
      <w:r w:rsidR="00F74F05">
        <w:t>PS WPR</w:t>
      </w:r>
      <w:r w:rsidR="00B818CC">
        <w:t xml:space="preserve"> oraz zobowiązań rolno-środowiskowo-klimatycznych na użytkach rolnych w ramach </w:t>
      </w:r>
      <w:r w:rsidR="00B818CC" w:rsidRPr="00B818CC">
        <w:t>Programu Rozwoju Obszarów Wiejskich na lata 2014</w:t>
      </w:r>
      <w:r w:rsidR="00005937" w:rsidRPr="00C71E77">
        <w:t>–</w:t>
      </w:r>
      <w:r w:rsidR="00B818CC" w:rsidRPr="00B818CC">
        <w:t>2020</w:t>
      </w:r>
      <w:r w:rsidRPr="00EF31F4">
        <w:t xml:space="preserve">. Mając na uwadze warunki kwalifikowalności do ww. interwencji oraz zobowiązania rolnika, które musi </w:t>
      </w:r>
      <w:r w:rsidR="00511E09">
        <w:t>podją</w:t>
      </w:r>
      <w:r w:rsidRPr="00EF31F4">
        <w:t>ć, aby otrzymać wsparcie</w:t>
      </w:r>
      <w:r w:rsidR="00005937">
        <w:t>,</w:t>
      </w:r>
      <w:r w:rsidRPr="00EF31F4">
        <w:t xml:space="preserve"> </w:t>
      </w:r>
      <w:r w:rsidR="00C930E9" w:rsidRPr="00EF31F4">
        <w:t xml:space="preserve">proponuje się przyjąć, że </w:t>
      </w:r>
      <w:r w:rsidR="00C930E9" w:rsidRPr="00EF31F4">
        <w:lastRenderedPageBreak/>
        <w:t xml:space="preserve">spełnianie warunków do przyznania </w:t>
      </w:r>
      <w:r w:rsidR="00511E09">
        <w:t xml:space="preserve">ww. </w:t>
      </w:r>
      <w:r w:rsidR="00C930E9" w:rsidRPr="00EF31F4">
        <w:t>pomocy jest wystarczające d</w:t>
      </w:r>
      <w:r w:rsidR="00005937">
        <w:t>o</w:t>
      </w:r>
      <w:r w:rsidR="00C930E9" w:rsidRPr="00EF31F4">
        <w:t xml:space="preserve"> uznania, że </w:t>
      </w:r>
      <w:r w:rsidR="00005937">
        <w:t xml:space="preserve">ci </w:t>
      </w:r>
      <w:r w:rsidR="00C930E9" w:rsidRPr="00EF31F4">
        <w:t xml:space="preserve">rolnicy rzeczywiście prowadzą działalność rolniczą. </w:t>
      </w:r>
      <w:r w:rsidR="00C930E9">
        <w:t>W</w:t>
      </w:r>
      <w:r w:rsidR="00C930E9" w:rsidRPr="00EF31F4">
        <w:t xml:space="preserve"> </w:t>
      </w:r>
      <w:r w:rsidRPr="00EF31F4">
        <w:t>przypadku</w:t>
      </w:r>
      <w:r w:rsidR="002C2547">
        <w:t xml:space="preserve"> np.: </w:t>
      </w:r>
    </w:p>
    <w:p w14:paraId="63BE5001" w14:textId="196F5B7E" w:rsidR="00C930E9" w:rsidRDefault="008629FB" w:rsidP="00E07A48">
      <w:pPr>
        <w:pStyle w:val="NIEARTTEKSTtekstnieartykuowanynppodstprawnarozplubpreambua"/>
        <w:numPr>
          <w:ilvl w:val="0"/>
          <w:numId w:val="8"/>
        </w:numPr>
        <w:spacing w:before="0"/>
        <w:ind w:left="426" w:hanging="426"/>
        <w:contextualSpacing/>
      </w:pPr>
      <w:r w:rsidRPr="00EF31F4">
        <w:t xml:space="preserve">płatności związanych z produkcją do roślin </w:t>
      </w:r>
      <w:r w:rsidR="00511E09">
        <w:t xml:space="preserve">– </w:t>
      </w:r>
      <w:r w:rsidRPr="00EF31F4">
        <w:t xml:space="preserve">płatności przysługują do konkretnych powierzchni upraw lub </w:t>
      </w:r>
      <w:r w:rsidR="00511E09">
        <w:t xml:space="preserve">są dodatkowo </w:t>
      </w:r>
      <w:r w:rsidRPr="00EF31F4">
        <w:t>uzależnione od obowiązku zawarcia umowy na wytworzenie i dostarczenie odpowiedniemu podmiotowi określonej ilości surowca</w:t>
      </w:r>
      <w:r w:rsidR="00B90B99">
        <w:t xml:space="preserve"> (</w:t>
      </w:r>
      <w:r w:rsidR="004C0265">
        <w:t>z</w:t>
      </w:r>
      <w:r w:rsidR="009428ED">
        <w:t> </w:t>
      </w:r>
      <w:r w:rsidR="004C0265">
        <w:t xml:space="preserve">tym że zaproponowano </w:t>
      </w:r>
      <w:r w:rsidR="00B90B99">
        <w:t>wyłącz</w:t>
      </w:r>
      <w:r w:rsidR="004C0265">
        <w:t xml:space="preserve">enie </w:t>
      </w:r>
      <w:r w:rsidR="00B90B99">
        <w:t>pł</w:t>
      </w:r>
      <w:r w:rsidR="0059103A">
        <w:t xml:space="preserve">atności do </w:t>
      </w:r>
      <w:r w:rsidR="00B90B99" w:rsidRPr="00B90B99">
        <w:t>roślin strączkowych na nasiona oraz do roślin pastewnych ze względu na brak wymagań związanych z uprawą tych roślin, co może prowadzić do sytuacji pozornego prowadzenia działalności rolniczej</w:t>
      </w:r>
      <w:r w:rsidR="0059103A">
        <w:t>)</w:t>
      </w:r>
      <w:r w:rsidRPr="00EF31F4">
        <w:t xml:space="preserve">, </w:t>
      </w:r>
      <w:r>
        <w:t>a</w:t>
      </w:r>
      <w:r w:rsidR="009428ED">
        <w:t> </w:t>
      </w:r>
      <w:r>
        <w:t>w</w:t>
      </w:r>
      <w:r w:rsidR="009428ED">
        <w:t> </w:t>
      </w:r>
      <w:r>
        <w:t>przypadku płatności związanych do zwierząt przysługują do konkretnych sztuk</w:t>
      </w:r>
      <w:r w:rsidR="00511E09">
        <w:t>,</w:t>
      </w:r>
    </w:p>
    <w:p w14:paraId="3086DDD1" w14:textId="7E5E25CB" w:rsidR="00C930E9" w:rsidRDefault="008629FB" w:rsidP="00E07A48">
      <w:pPr>
        <w:pStyle w:val="NIEARTTEKSTtekstnieartykuowanynppodstprawnarozplubpreambua"/>
        <w:numPr>
          <w:ilvl w:val="0"/>
          <w:numId w:val="8"/>
        </w:numPr>
        <w:spacing w:before="0"/>
        <w:ind w:left="426" w:hanging="426"/>
        <w:contextualSpacing/>
      </w:pPr>
      <w:proofErr w:type="spellStart"/>
      <w:r w:rsidRPr="00EF31F4">
        <w:t>ekoschematu</w:t>
      </w:r>
      <w:proofErr w:type="spellEnd"/>
      <w:r w:rsidRPr="00EF31F4">
        <w:t xml:space="preserve"> </w:t>
      </w:r>
      <w:r w:rsidR="002C2547" w:rsidRPr="002C2547">
        <w:t>Materiał siewny kategorii elitarny i materiał siewny kategorii kwalifikowany</w:t>
      </w:r>
      <w:r w:rsidR="002C2547">
        <w:t xml:space="preserve"> </w:t>
      </w:r>
      <w:r w:rsidR="00511E09">
        <w:t xml:space="preserve">– jest </w:t>
      </w:r>
      <w:r w:rsidR="002C2547">
        <w:t xml:space="preserve">wymagane </w:t>
      </w:r>
      <w:r w:rsidR="002C2547" w:rsidRPr="002C2547">
        <w:t>potwierdzenie zakupu odpowiedniej ilości nasion</w:t>
      </w:r>
      <w:r w:rsidR="00511E09">
        <w:t xml:space="preserve"> lub </w:t>
      </w:r>
      <w:r w:rsidR="002C2547" w:rsidRPr="002C2547">
        <w:t>sadzeniaków</w:t>
      </w:r>
      <w:r w:rsidR="00511E09">
        <w:t>,</w:t>
      </w:r>
      <w:r w:rsidRPr="00EF31F4">
        <w:t xml:space="preserve"> </w:t>
      </w:r>
    </w:p>
    <w:p w14:paraId="134FF8A2" w14:textId="3FC1CBDA" w:rsidR="00C930E9" w:rsidRDefault="008629FB" w:rsidP="00E07A48">
      <w:pPr>
        <w:pStyle w:val="NIEARTTEKSTtekstnieartykuowanynppodstprawnarozplubpreambua"/>
        <w:numPr>
          <w:ilvl w:val="0"/>
          <w:numId w:val="8"/>
        </w:numPr>
        <w:spacing w:before="0"/>
        <w:ind w:left="426" w:hanging="426"/>
        <w:contextualSpacing/>
      </w:pPr>
      <w:r w:rsidRPr="00EF31F4">
        <w:t xml:space="preserve">płatności </w:t>
      </w:r>
      <w:r w:rsidR="002C2547" w:rsidRPr="00EF31F4">
        <w:t>ekologiczn</w:t>
      </w:r>
      <w:r w:rsidR="00C01AF9">
        <w:t>ych</w:t>
      </w:r>
      <w:r w:rsidR="002C2547" w:rsidRPr="00EF31F4">
        <w:t xml:space="preserve"> </w:t>
      </w:r>
      <w:r w:rsidR="00C01AF9">
        <w:t xml:space="preserve">– płatności </w:t>
      </w:r>
      <w:r w:rsidRPr="00EF31F4">
        <w:t>przysługują za stosowanie w produkcji rolnej ekologicznych metod produkcji</w:t>
      </w:r>
      <w:r w:rsidR="00C01AF9">
        <w:t>,</w:t>
      </w:r>
      <w:r w:rsidRPr="00EF31F4">
        <w:t xml:space="preserve"> co jest zgodne z unijnym systemem rolnictwa ekologicznego</w:t>
      </w:r>
      <w:r w:rsidR="00511E09">
        <w:t>,</w:t>
      </w:r>
      <w:r>
        <w:t xml:space="preserve"> </w:t>
      </w:r>
    </w:p>
    <w:p w14:paraId="23388CE6" w14:textId="6015BD80" w:rsidR="00C930E9" w:rsidRDefault="008629FB" w:rsidP="00E07A48">
      <w:pPr>
        <w:pStyle w:val="NIEARTTEKSTtekstnieartykuowanynppodstprawnarozplubpreambua"/>
        <w:numPr>
          <w:ilvl w:val="0"/>
          <w:numId w:val="8"/>
        </w:numPr>
        <w:spacing w:before="0"/>
        <w:ind w:left="426" w:hanging="426"/>
        <w:contextualSpacing/>
      </w:pPr>
      <w:r w:rsidRPr="00FE09CB">
        <w:t>p</w:t>
      </w:r>
      <w:r w:rsidRPr="00285D0F">
        <w:t>łatno</w:t>
      </w:r>
      <w:r w:rsidRPr="00B50A81">
        <w:t>ści rolno-środowiskowo-</w:t>
      </w:r>
      <w:r w:rsidR="00C930E9" w:rsidRPr="00B50A81">
        <w:t>klimatyczn</w:t>
      </w:r>
      <w:r w:rsidR="00C930E9">
        <w:t>ych</w:t>
      </w:r>
      <w:r w:rsidR="00C930E9" w:rsidRPr="00B50A81">
        <w:t xml:space="preserve"> </w:t>
      </w:r>
      <w:r w:rsidRPr="00B50A81">
        <w:t>w ramach interwencji</w:t>
      </w:r>
      <w:r w:rsidRPr="00570D27">
        <w:t xml:space="preserve"> </w:t>
      </w:r>
      <w:r w:rsidRPr="00FE09CB">
        <w:t>z</w:t>
      </w:r>
      <w:r w:rsidRPr="00285D0F">
        <w:t>achowanie zagrożonych zasobów genetycznych zwierząt w rolnictwie</w:t>
      </w:r>
      <w:r w:rsidRPr="00570D27">
        <w:t xml:space="preserve"> </w:t>
      </w:r>
      <w:r w:rsidR="00511E09">
        <w:t xml:space="preserve">– </w:t>
      </w:r>
      <w:r w:rsidR="00C930E9">
        <w:t>pomoc jest</w:t>
      </w:r>
      <w:r w:rsidR="00C930E9" w:rsidRPr="00285D0F">
        <w:t xml:space="preserve"> przyznawan</w:t>
      </w:r>
      <w:r w:rsidR="00C930E9">
        <w:t>a</w:t>
      </w:r>
      <w:r w:rsidR="00C930E9" w:rsidRPr="00FE09CB">
        <w:t xml:space="preserve"> </w:t>
      </w:r>
      <w:r w:rsidRPr="00FE09CB">
        <w:t>do sztuki zwierzęcia objętej 5-letnim zobowiązaniem, według stawki wyliczonej na podstawie utraconych dochodów i dodatkowo poniesionych kosztów wynikających z</w:t>
      </w:r>
      <w:r w:rsidR="009428ED">
        <w:t> </w:t>
      </w:r>
      <w:r w:rsidRPr="00FE09CB">
        <w:t>realizacji zobowiązania</w:t>
      </w:r>
      <w:r w:rsidR="00511E09">
        <w:t>,</w:t>
      </w:r>
    </w:p>
    <w:p w14:paraId="34B083C2" w14:textId="37872847" w:rsidR="008629FB" w:rsidRPr="00EF31F4" w:rsidRDefault="00C930E9" w:rsidP="00E07A48">
      <w:pPr>
        <w:pStyle w:val="NIEARTTEKSTtekstnieartykuowanynppodstprawnarozplubpreambua"/>
        <w:numPr>
          <w:ilvl w:val="0"/>
          <w:numId w:val="8"/>
        </w:numPr>
        <w:spacing w:before="0"/>
        <w:ind w:left="426" w:hanging="426"/>
        <w:contextualSpacing/>
      </w:pPr>
      <w:r>
        <w:t xml:space="preserve">płatności rolno-środowisko-klimatycznych obszarowych </w:t>
      </w:r>
      <w:r w:rsidR="00511E09">
        <w:t xml:space="preserve">– </w:t>
      </w:r>
      <w:r>
        <w:t xml:space="preserve">rolnicy </w:t>
      </w:r>
      <w:r w:rsidRPr="00C930E9">
        <w:t>muszą uzyskać wsparcie, m.in. przy udziale doradcy rolniczego ze specjalizacją rolnośrodowiskową</w:t>
      </w:r>
      <w:r w:rsidR="00511E09">
        <w:t>,</w:t>
      </w:r>
      <w:r w:rsidRPr="00C930E9">
        <w:t xml:space="preserve"> opracować plan działalności rolnośrodowiskowej, który zawiera szczegółowe informacje dotyczące wymogów np. intensywności wypasu zwierząt</w:t>
      </w:r>
      <w:r w:rsidR="00511E09">
        <w:t xml:space="preserve"> czy </w:t>
      </w:r>
      <w:r w:rsidRPr="00C930E9">
        <w:t>terminów koszenia</w:t>
      </w:r>
      <w:r w:rsidR="00FC502B">
        <w:t xml:space="preserve">, a </w:t>
      </w:r>
      <w:r w:rsidR="00583771">
        <w:t>p</w:t>
      </w:r>
      <w:r w:rsidRPr="00C930E9">
        <w:t xml:space="preserve">onadto </w:t>
      </w:r>
      <w:r w:rsidR="00511E09">
        <w:t xml:space="preserve">muszą </w:t>
      </w:r>
      <w:r w:rsidRPr="00C930E9">
        <w:t>prowadz</w:t>
      </w:r>
      <w:r w:rsidR="00511E09">
        <w:t>ić</w:t>
      </w:r>
      <w:r w:rsidRPr="00C930E9">
        <w:t xml:space="preserve"> przez </w:t>
      </w:r>
      <w:r w:rsidR="00511E09">
        <w:t xml:space="preserve">cały </w:t>
      </w:r>
      <w:r w:rsidRPr="00C930E9">
        <w:t>okres trwania zobowiązania rejestr działalności rolnośrodowiskowej, w którym na bieżąco dokument</w:t>
      </w:r>
      <w:r w:rsidR="00511E09">
        <w:t>ują</w:t>
      </w:r>
      <w:r w:rsidRPr="00C930E9">
        <w:t xml:space="preserve"> wsz</w:t>
      </w:r>
      <w:r w:rsidR="00511E09">
        <w:t>ystkie</w:t>
      </w:r>
      <w:r w:rsidRPr="00C930E9">
        <w:t xml:space="preserve"> zabiegi agrotechniczne wykonane na poszczególnych działkach rolnych (np. terminy i dawki nawożenia, stosowanie środków ochrony roślin</w:t>
      </w:r>
      <w:r w:rsidR="00FC502B">
        <w:t xml:space="preserve"> czy</w:t>
      </w:r>
      <w:r w:rsidRPr="00C930E9">
        <w:t xml:space="preserve"> dane na temat wypasu zwierząt</w:t>
      </w:r>
      <w:r w:rsidR="008629FB" w:rsidRPr="00570D27">
        <w:t>)</w:t>
      </w:r>
      <w:r w:rsidR="008629FB" w:rsidRPr="00EF31F4">
        <w:t>.</w:t>
      </w:r>
    </w:p>
    <w:p w14:paraId="59826EA8" w14:textId="384CE3D3" w:rsidR="002B1DB5" w:rsidRDefault="00FC502B" w:rsidP="00027EE4">
      <w:pPr>
        <w:pStyle w:val="ARTartustawynprozporzdzenia"/>
        <w:spacing w:before="0"/>
        <w:ind w:firstLine="0"/>
        <w:contextualSpacing/>
      </w:pPr>
      <w:r>
        <w:t xml:space="preserve">Z obowiązku dokumentowania prowadzenia działalności rolnej będą </w:t>
      </w:r>
      <w:r w:rsidR="008629FB" w:rsidRPr="00EF31F4">
        <w:t xml:space="preserve">również </w:t>
      </w:r>
      <w:r>
        <w:t xml:space="preserve">zwolnieni </w:t>
      </w:r>
      <w:r w:rsidR="008629FB" w:rsidRPr="00EF31F4">
        <w:t>rolni</w:t>
      </w:r>
      <w:r>
        <w:t>cy, którym przyznano</w:t>
      </w:r>
      <w:r w:rsidR="002B1DB5">
        <w:t>:</w:t>
      </w:r>
      <w:r w:rsidR="008629FB" w:rsidRPr="00EF31F4">
        <w:t xml:space="preserve"> </w:t>
      </w:r>
    </w:p>
    <w:p w14:paraId="72BB8184" w14:textId="3AA0530A" w:rsidR="008629FB" w:rsidRDefault="008629FB" w:rsidP="00E07A48">
      <w:pPr>
        <w:pStyle w:val="ARTartustawynprozporzdzenia"/>
        <w:numPr>
          <w:ilvl w:val="0"/>
          <w:numId w:val="9"/>
        </w:numPr>
        <w:spacing w:before="0"/>
        <w:ind w:left="426" w:hanging="426"/>
        <w:contextualSpacing/>
      </w:pPr>
      <w:r w:rsidRPr="00EF31F4">
        <w:t xml:space="preserve">pomoc </w:t>
      </w:r>
      <w:r w:rsidR="00EA3C09" w:rsidRPr="005B79FF">
        <w:t>w formie dotacji</w:t>
      </w:r>
      <w:r w:rsidR="00EA3C09" w:rsidRPr="00EF31F4">
        <w:t xml:space="preserve"> </w:t>
      </w:r>
      <w:r w:rsidRPr="00EF31F4">
        <w:t xml:space="preserve">w ramach interwencji </w:t>
      </w:r>
      <w:r w:rsidR="005A0FE1">
        <w:t>„R</w:t>
      </w:r>
      <w:r w:rsidR="00DE6C24">
        <w:t>ozwój małych gospodarstw</w:t>
      </w:r>
      <w:r w:rsidR="005A0FE1">
        <w:t>”</w:t>
      </w:r>
      <w:r w:rsidR="00B818CC">
        <w:t>,</w:t>
      </w:r>
      <w:r w:rsidR="00DE6C24">
        <w:t xml:space="preserve"> </w:t>
      </w:r>
      <w:r w:rsidR="00D52114" w:rsidRPr="0065586B">
        <w:t>„</w:t>
      </w:r>
      <w:r w:rsidR="0065586B" w:rsidRPr="0065586B">
        <w:t>Premie dla młodych rolników</w:t>
      </w:r>
      <w:r w:rsidR="00FC502B">
        <w:t>”</w:t>
      </w:r>
      <w:r w:rsidR="0065586B" w:rsidRPr="0065586B">
        <w:t xml:space="preserve"> </w:t>
      </w:r>
      <w:r w:rsidR="00B818CC">
        <w:t>lub „I</w:t>
      </w:r>
      <w:r w:rsidR="00B818CC" w:rsidRPr="00B818CC">
        <w:t>nwestycj</w:t>
      </w:r>
      <w:r w:rsidR="00B818CC">
        <w:t>e</w:t>
      </w:r>
      <w:r w:rsidR="00B818CC" w:rsidRPr="00B818CC">
        <w:t xml:space="preserve"> w gospodarstwach rolnych zwiększając</w:t>
      </w:r>
      <w:r w:rsidR="00B818CC">
        <w:t>e</w:t>
      </w:r>
      <w:r w:rsidR="00B818CC" w:rsidRPr="00B818CC">
        <w:t xml:space="preserve"> konkurencyjność</w:t>
      </w:r>
      <w:r w:rsidR="00B818CC">
        <w:t xml:space="preserve">” </w:t>
      </w:r>
      <w:r w:rsidR="0065586B">
        <w:t>PS WPR</w:t>
      </w:r>
      <w:r w:rsidR="00FC502B">
        <w:t xml:space="preserve">, którzy przy zawieraniu </w:t>
      </w:r>
      <w:r w:rsidR="0065586B" w:rsidRPr="0065586B">
        <w:t>umow</w:t>
      </w:r>
      <w:r w:rsidR="00FC502B">
        <w:t>y</w:t>
      </w:r>
      <w:r w:rsidR="0065586B" w:rsidRPr="0065586B">
        <w:t xml:space="preserve"> o przyznaniu pomocy </w:t>
      </w:r>
      <w:r w:rsidR="0065586B" w:rsidRPr="0065586B">
        <w:lastRenderedPageBreak/>
        <w:t>zobowiązują się m.in. do prowadzenia działalności rolniczej w gospodarstwie oraz prowadzenia co najmniej ewi</w:t>
      </w:r>
      <w:r w:rsidR="0065586B">
        <w:t>dencji przychodów i rozchodów</w:t>
      </w:r>
      <w:r w:rsidR="00FC502B">
        <w:t>,</w:t>
      </w:r>
    </w:p>
    <w:p w14:paraId="5F9FD530" w14:textId="47ADA728" w:rsidR="002B1DB5" w:rsidRDefault="00EA3C09" w:rsidP="00E07A48">
      <w:pPr>
        <w:pStyle w:val="NIEARTTEKSTtekstnieartykuowanynppodstprawnarozplubpreambua"/>
        <w:numPr>
          <w:ilvl w:val="0"/>
          <w:numId w:val="9"/>
        </w:numPr>
        <w:spacing w:before="0"/>
        <w:ind w:left="426" w:hanging="426"/>
        <w:contextualSpacing/>
      </w:pPr>
      <w:r>
        <w:t xml:space="preserve">dopłaty </w:t>
      </w:r>
      <w:r w:rsidRPr="00EA3C09">
        <w:t xml:space="preserve">z tytułu zużytego do siewu lub sadzenia materiału siewnego kategorii elitarny lub kwalifikowany lub ekologicznego materiału siewnego kategorii elitarny lub kwalifikowany mającej charakter pomocy </w:t>
      </w:r>
      <w:r w:rsidRPr="008D5566">
        <w:rPr>
          <w:i/>
          <w:iCs/>
        </w:rPr>
        <w:t xml:space="preserve">de </w:t>
      </w:r>
      <w:proofErr w:type="spellStart"/>
      <w:r w:rsidRPr="008D5566">
        <w:rPr>
          <w:i/>
          <w:iCs/>
        </w:rPr>
        <w:t>minimis</w:t>
      </w:r>
      <w:proofErr w:type="spellEnd"/>
      <w:r w:rsidRPr="00EA3C09">
        <w:t xml:space="preserve"> w rolnictwie</w:t>
      </w:r>
      <w:r w:rsidR="00FC502B">
        <w:t>, gdyż</w:t>
      </w:r>
      <w:r>
        <w:t xml:space="preserve"> </w:t>
      </w:r>
      <w:r w:rsidR="00FC502B">
        <w:t>s</w:t>
      </w:r>
      <w:r w:rsidR="00423F99" w:rsidRPr="00423F99">
        <w:t xml:space="preserve">pełnianie warunków do przyznania tej pomocy jest wystarczające dla uznania, że </w:t>
      </w:r>
      <w:r w:rsidR="00FC502B">
        <w:t xml:space="preserve">ci </w:t>
      </w:r>
      <w:r w:rsidR="00423F99" w:rsidRPr="00423F99">
        <w:t>rolnicy rzeczywiście prowadzą działalność rolniczą</w:t>
      </w:r>
      <w:r w:rsidR="00FC502B">
        <w:t>,</w:t>
      </w:r>
      <w:r w:rsidR="002B1DB5">
        <w:t xml:space="preserve"> </w:t>
      </w:r>
    </w:p>
    <w:p w14:paraId="26225E08" w14:textId="682217B9" w:rsidR="00E36FBB" w:rsidRDefault="004C0788" w:rsidP="00E07A48">
      <w:pPr>
        <w:pStyle w:val="NIEARTTEKSTtekstnieartykuowanynppodstprawnarozplubpreambua"/>
        <w:numPr>
          <w:ilvl w:val="0"/>
          <w:numId w:val="9"/>
        </w:numPr>
        <w:spacing w:before="0"/>
        <w:ind w:left="426" w:hanging="426"/>
        <w:contextualSpacing/>
      </w:pPr>
      <w:r>
        <w:t>świadczenie pieniężne za</w:t>
      </w:r>
      <w:r w:rsidRPr="00D15EDB">
        <w:t xml:space="preserve"> udział </w:t>
      </w:r>
      <w:r>
        <w:t xml:space="preserve">w poprzednim roku </w:t>
      </w:r>
      <w:r w:rsidRPr="00D15EDB">
        <w:t>w unijnej sieci danych dotyczących poziomu zrównoważenia gospodarstw rolnych</w:t>
      </w:r>
      <w:r>
        <w:t xml:space="preserve"> </w:t>
      </w:r>
      <w:r w:rsidR="008629FB" w:rsidRPr="00EF31F4">
        <w:t xml:space="preserve">(FSDN), ponieważ </w:t>
      </w:r>
      <w:r w:rsidR="006A3638">
        <w:t xml:space="preserve">ci rolnicy </w:t>
      </w:r>
      <w:r w:rsidR="008629FB" w:rsidRPr="00EF31F4">
        <w:t>mają obowiązek gromadzić i ewidencjonować dokumenty związane z prowadzeniem gospodarstwa rolnego</w:t>
      </w:r>
      <w:r w:rsidR="00FC502B">
        <w:t>,</w:t>
      </w:r>
      <w:r w:rsidR="004640CC">
        <w:t xml:space="preserve"> z tym że</w:t>
      </w:r>
      <w:r w:rsidR="00E36FBB">
        <w:t xml:space="preserve"> w celu umożliwienia zidentyfikowania tych rolników </w:t>
      </w:r>
      <w:r w:rsidR="006A3638">
        <w:t xml:space="preserve">przez ARiMR </w:t>
      </w:r>
      <w:r w:rsidR="00E36FBB">
        <w:t>agencja łącznikowa</w:t>
      </w:r>
      <w:r w:rsidR="006A3638">
        <w:t>, o której mowa w art. 2 ustawy z dnia 7 marca 2025</w:t>
      </w:r>
      <w:r w:rsidR="009428ED">
        <w:t> </w:t>
      </w:r>
      <w:r w:rsidR="006A3638">
        <w:t xml:space="preserve">r. o </w:t>
      </w:r>
      <w:r w:rsidR="006A3638" w:rsidRPr="00D15EDB">
        <w:t>unijnej sieci danych dotyczących poziomu zrównoważenia gospodarstw rolnych</w:t>
      </w:r>
      <w:r w:rsidR="006A3638">
        <w:t xml:space="preserve"> </w:t>
      </w:r>
      <w:r w:rsidR="006A3638" w:rsidRPr="00EF31F4">
        <w:t>(FSDN)</w:t>
      </w:r>
      <w:r w:rsidR="006A3638">
        <w:t>,</w:t>
      </w:r>
      <w:r w:rsidR="00E36FBB">
        <w:t xml:space="preserve"> </w:t>
      </w:r>
      <w:r w:rsidR="004640CC">
        <w:t xml:space="preserve">będzie </w:t>
      </w:r>
      <w:r w:rsidR="00E36FBB">
        <w:t xml:space="preserve">przekazywała ARiMR </w:t>
      </w:r>
      <w:r w:rsidR="00273FA0" w:rsidRPr="00273FA0">
        <w:t>numer</w:t>
      </w:r>
      <w:r w:rsidR="00E36FBB">
        <w:t>y</w:t>
      </w:r>
      <w:r w:rsidR="00273FA0" w:rsidRPr="00273FA0">
        <w:t xml:space="preserve"> identyfikacyjn</w:t>
      </w:r>
      <w:r w:rsidR="00273FA0">
        <w:t>e</w:t>
      </w:r>
      <w:r w:rsidR="00E36FBB">
        <w:t xml:space="preserve"> </w:t>
      </w:r>
      <w:r w:rsidR="006A3638">
        <w:t xml:space="preserve">nadane </w:t>
      </w:r>
      <w:r w:rsidR="00E36FBB">
        <w:t>ww. rolnik</w:t>
      </w:r>
      <w:r w:rsidR="006A3638">
        <w:t>om w trybie przepisów o krajowym systemie ewidencji producentów, ewidencji gospodarstw oraz ewidencji wniosków o przyznanie płatności</w:t>
      </w:r>
      <w:r w:rsidR="009428ED">
        <w:t>,</w:t>
      </w:r>
      <w:r w:rsidR="006A3638">
        <w:t xml:space="preserve"> </w:t>
      </w:r>
      <w:r w:rsidR="00E36FBB">
        <w:t xml:space="preserve">pod warunkiem że </w:t>
      </w:r>
      <w:r w:rsidR="008D122C">
        <w:t>rolnicy</w:t>
      </w:r>
      <w:r w:rsidR="006A3638">
        <w:t xml:space="preserve"> </w:t>
      </w:r>
      <w:r w:rsidR="004640CC">
        <w:t>poda</w:t>
      </w:r>
      <w:r w:rsidR="006A3638">
        <w:t>li te numery</w:t>
      </w:r>
      <w:r w:rsidR="004640CC">
        <w:t xml:space="preserve"> tej agencji łącznikowej</w:t>
      </w:r>
      <w:r w:rsidR="006A3638">
        <w:t xml:space="preserve"> w celu realizacji </w:t>
      </w:r>
      <w:r w:rsidR="004640CC">
        <w:t xml:space="preserve">obowiązków wynikających z ww. ustawy i </w:t>
      </w:r>
      <w:r w:rsidR="008D122C">
        <w:t>wyrazili</w:t>
      </w:r>
      <w:r w:rsidR="008D122C" w:rsidRPr="008D122C">
        <w:t xml:space="preserve"> zgodę na </w:t>
      </w:r>
      <w:r w:rsidR="004640CC">
        <w:t xml:space="preserve">ich </w:t>
      </w:r>
      <w:r w:rsidR="008D122C" w:rsidRPr="008D122C">
        <w:t>przekazanie A</w:t>
      </w:r>
      <w:r w:rsidR="006A3638">
        <w:t>RiMR</w:t>
      </w:r>
      <w:r w:rsidR="00E36FBB">
        <w:t xml:space="preserve">. </w:t>
      </w:r>
    </w:p>
    <w:p w14:paraId="12D68740" w14:textId="7EF5068B" w:rsidR="008629FB" w:rsidRPr="00EF31F4" w:rsidRDefault="008629FB" w:rsidP="00E07A48">
      <w:pPr>
        <w:pStyle w:val="NIEARTTEKSTtekstnieartykuowanynppodstprawnarozplubpreambua"/>
        <w:spacing w:before="0"/>
        <w:ind w:firstLine="0"/>
        <w:contextualSpacing/>
      </w:pPr>
      <w:r w:rsidRPr="00EF31F4">
        <w:t>Przewiduje się, że dzięki tym kryteriom ok. 570 tys. rolników zosta</w:t>
      </w:r>
      <w:r w:rsidR="00080FB6">
        <w:t>nie</w:t>
      </w:r>
      <w:r w:rsidRPr="00EF31F4">
        <w:t xml:space="preserve"> zwolnionych z</w:t>
      </w:r>
      <w:r w:rsidR="009428ED">
        <w:t> </w:t>
      </w:r>
      <w:r w:rsidRPr="00EF31F4">
        <w:t xml:space="preserve">konieczności </w:t>
      </w:r>
      <w:r w:rsidR="004640CC">
        <w:t>u</w:t>
      </w:r>
      <w:r w:rsidR="00080FB6">
        <w:t xml:space="preserve">dokumentowania </w:t>
      </w:r>
      <w:r w:rsidRPr="00EF31F4">
        <w:t>prowadzenia działalności rolniczej.</w:t>
      </w:r>
    </w:p>
    <w:p w14:paraId="4966246C" w14:textId="0A45FA5A" w:rsidR="00264CF9" w:rsidRDefault="002B1DB5" w:rsidP="00E07A48">
      <w:pPr>
        <w:pStyle w:val="NIEARTTEKSTtekstnieartykuowanynppodstprawnarozplubpreambua"/>
        <w:spacing w:before="0"/>
        <w:ind w:firstLine="0"/>
        <w:contextualSpacing/>
      </w:pPr>
      <w:r>
        <w:t xml:space="preserve">Jednocześnie </w:t>
      </w:r>
      <w:r w:rsidRPr="002B1DB5">
        <w:t>z uwagi na fakt, że wielu małżonków prowadzi wspólnie gospodarstwo roln</w:t>
      </w:r>
      <w:r w:rsidR="007D2EC1">
        <w:t>e i</w:t>
      </w:r>
      <w:r w:rsidRPr="002B1DB5">
        <w:t xml:space="preserve"> rachunki</w:t>
      </w:r>
      <w:r w:rsidR="007D2EC1">
        <w:t xml:space="preserve"> </w:t>
      </w:r>
      <w:r w:rsidR="00080FB6">
        <w:t>lub</w:t>
      </w:r>
      <w:r w:rsidRPr="002B1DB5">
        <w:t xml:space="preserve"> faktury mogą być wystawiane imiennie także na małżonka rolnika</w:t>
      </w:r>
      <w:r>
        <w:t xml:space="preserve">, </w:t>
      </w:r>
      <w:r w:rsidR="00080FB6">
        <w:t xml:space="preserve">gdyż </w:t>
      </w:r>
      <w:r>
        <w:t>m</w:t>
      </w:r>
      <w:r w:rsidRPr="002B1DB5">
        <w:t xml:space="preserve">ałżonkowi </w:t>
      </w:r>
      <w:r w:rsidR="00080FB6">
        <w:t xml:space="preserve">rolnika </w:t>
      </w:r>
      <w:r w:rsidRPr="002B1DB5">
        <w:t>może być również przyznawane wsparcie</w:t>
      </w:r>
      <w:r w:rsidR="007D2EC1">
        <w:t xml:space="preserve">, proponuje się uznać, że warunki wymagane do </w:t>
      </w:r>
      <w:r w:rsidRPr="002B1DB5">
        <w:t xml:space="preserve">uznania za aktywnego </w:t>
      </w:r>
      <w:r w:rsidR="00080FB6">
        <w:t xml:space="preserve">rolnika </w:t>
      </w:r>
      <w:r w:rsidR="004B2130">
        <w:t>dotyczące:</w:t>
      </w:r>
    </w:p>
    <w:p w14:paraId="70F2CB24" w14:textId="5B09F019" w:rsidR="00264CF9" w:rsidRDefault="004B2130" w:rsidP="00E07A48">
      <w:pPr>
        <w:pStyle w:val="PKTpunkt"/>
        <w:numPr>
          <w:ilvl w:val="0"/>
          <w:numId w:val="10"/>
        </w:numPr>
        <w:ind w:left="426" w:hanging="426"/>
        <w:contextualSpacing/>
      </w:pPr>
      <w:r>
        <w:t>poniesionych</w:t>
      </w:r>
      <w:r w:rsidR="002B1DB5" w:rsidRPr="002B1DB5">
        <w:t xml:space="preserve"> </w:t>
      </w:r>
      <w:r w:rsidR="00264CF9" w:rsidRPr="00264CF9">
        <w:t>koszt</w:t>
      </w:r>
      <w:r>
        <w:t>ów</w:t>
      </w:r>
      <w:r w:rsidR="00264CF9">
        <w:t xml:space="preserve"> </w:t>
      </w:r>
      <w:r w:rsidR="00264CF9" w:rsidRPr="00264CF9">
        <w:t xml:space="preserve">lub </w:t>
      </w:r>
      <w:r>
        <w:t xml:space="preserve">uzyskanych </w:t>
      </w:r>
      <w:r w:rsidR="00264CF9" w:rsidRPr="00264CF9">
        <w:t>przych</w:t>
      </w:r>
      <w:r>
        <w:t>odów</w:t>
      </w:r>
      <w:r w:rsidR="00264CF9">
        <w:t>,</w:t>
      </w:r>
    </w:p>
    <w:p w14:paraId="28EB91BC" w14:textId="74B736D3" w:rsidR="00264CF9" w:rsidRPr="00264CF9" w:rsidRDefault="004C0265" w:rsidP="00E07A48">
      <w:pPr>
        <w:pStyle w:val="PKTpunkt"/>
        <w:numPr>
          <w:ilvl w:val="0"/>
          <w:numId w:val="10"/>
        </w:numPr>
        <w:ind w:left="426" w:hanging="426"/>
        <w:contextualSpacing/>
      </w:pPr>
      <w:r>
        <w:t xml:space="preserve">korzystania z </w:t>
      </w:r>
      <w:r w:rsidR="00264CF9">
        <w:t>pomoc</w:t>
      </w:r>
      <w:r w:rsidR="004B2130">
        <w:t>y</w:t>
      </w:r>
      <w:r w:rsidR="00264CF9">
        <w:t xml:space="preserve"> w formie dotacji w ramach interwencji</w:t>
      </w:r>
      <w:r w:rsidR="00035F60">
        <w:t xml:space="preserve"> </w:t>
      </w:r>
      <w:r w:rsidR="00264CF9">
        <w:t>dotyczącej</w:t>
      </w:r>
      <w:r w:rsidR="00035F60">
        <w:t xml:space="preserve"> </w:t>
      </w:r>
      <w:r w:rsidR="00264CF9">
        <w:t>rozwoju małych</w:t>
      </w:r>
      <w:r>
        <w:t xml:space="preserve"> </w:t>
      </w:r>
      <w:r w:rsidR="00264CF9">
        <w:t>gospodarstw</w:t>
      </w:r>
      <w:r w:rsidR="00B818CC">
        <w:t>,</w:t>
      </w:r>
      <w:r w:rsidR="00264CF9">
        <w:t xml:space="preserve"> rozpoczynania działalności przez młodych rolników</w:t>
      </w:r>
      <w:r w:rsidR="00B818CC" w:rsidRPr="00B818CC">
        <w:t xml:space="preserve"> </w:t>
      </w:r>
      <w:r w:rsidR="00B818CC">
        <w:t xml:space="preserve">lub </w:t>
      </w:r>
      <w:r w:rsidR="00B818CC" w:rsidRPr="00B818CC">
        <w:t>inwestycji w gospodarstwach rolnych zwiększających konkurencyjność</w:t>
      </w:r>
      <w:r w:rsidR="00035F60">
        <w:t>,</w:t>
      </w:r>
    </w:p>
    <w:p w14:paraId="6A160B58" w14:textId="5B81126A" w:rsidR="00264CF9" w:rsidRPr="00264CF9" w:rsidRDefault="004C0265" w:rsidP="00E07A48">
      <w:pPr>
        <w:pStyle w:val="PKTpunkt"/>
        <w:numPr>
          <w:ilvl w:val="0"/>
          <w:numId w:val="10"/>
        </w:numPr>
        <w:ind w:left="426" w:hanging="426"/>
        <w:contextualSpacing/>
      </w:pPr>
      <w:r>
        <w:t xml:space="preserve">korzystania z </w:t>
      </w:r>
      <w:r w:rsidR="00143444">
        <w:t>dopłat</w:t>
      </w:r>
      <w:r w:rsidR="0096568C" w:rsidRPr="0096568C">
        <w:t xml:space="preserve"> do materiału siewnego w ramach pomocy krajowej (</w:t>
      </w:r>
      <w:r w:rsidR="0096568C" w:rsidRPr="004C0265">
        <w:rPr>
          <w:i/>
          <w:iCs/>
        </w:rPr>
        <w:t xml:space="preserve">de </w:t>
      </w:r>
      <w:proofErr w:type="spellStart"/>
      <w:r w:rsidR="0096568C" w:rsidRPr="004C0265">
        <w:rPr>
          <w:i/>
          <w:iCs/>
        </w:rPr>
        <w:t>minimis</w:t>
      </w:r>
      <w:proofErr w:type="spellEnd"/>
      <w:r w:rsidR="0096568C" w:rsidRPr="0096568C">
        <w:t>)</w:t>
      </w:r>
    </w:p>
    <w:p w14:paraId="333A6508" w14:textId="722AFF90" w:rsidR="002B1DB5" w:rsidRDefault="007924DD" w:rsidP="00E07A48">
      <w:pPr>
        <w:pStyle w:val="NIEARTTEKSTtekstnieartykuowanynppodstprawnarozplubpreambua"/>
        <w:spacing w:before="0"/>
        <w:ind w:left="426" w:hanging="426"/>
        <w:contextualSpacing/>
      </w:pPr>
      <w:r w:rsidRPr="00FD1BCC">
        <w:t>–</w:t>
      </w:r>
      <w:r>
        <w:t xml:space="preserve"> </w:t>
      </w:r>
      <w:r w:rsidR="00087257">
        <w:t xml:space="preserve">są spełnione </w:t>
      </w:r>
      <w:r w:rsidR="00087257" w:rsidRPr="002B1DB5">
        <w:t>również w przypadku</w:t>
      </w:r>
      <w:r w:rsidR="004640CC">
        <w:t>, gdy</w:t>
      </w:r>
      <w:r w:rsidR="00087257" w:rsidRPr="00264CF9">
        <w:t xml:space="preserve"> </w:t>
      </w:r>
      <w:r w:rsidR="002B1DB5" w:rsidRPr="002B1DB5">
        <w:t>spełni</w:t>
      </w:r>
      <w:r w:rsidR="004640CC">
        <w:t>a</w:t>
      </w:r>
      <w:r w:rsidR="002B1DB5" w:rsidRPr="002B1DB5">
        <w:t xml:space="preserve"> </w:t>
      </w:r>
      <w:r w:rsidR="004640CC">
        <w:t xml:space="preserve">je </w:t>
      </w:r>
      <w:r w:rsidR="002B1DB5" w:rsidRPr="002B1DB5">
        <w:t>małżon</w:t>
      </w:r>
      <w:r w:rsidR="004640CC">
        <w:t>e</w:t>
      </w:r>
      <w:r w:rsidR="002B1DB5" w:rsidRPr="002B1DB5">
        <w:t>k rolnika</w:t>
      </w:r>
      <w:r w:rsidR="007D2EC1">
        <w:t>.</w:t>
      </w:r>
      <w:r w:rsidR="002B1DB5" w:rsidRPr="002B1DB5">
        <w:t xml:space="preserve"> </w:t>
      </w:r>
    </w:p>
    <w:p w14:paraId="4B0F4F0F" w14:textId="0255DE36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Ponadto przepisy projektowanej ustawy zawierają upoważnienie dla ministra właściwego do spraw rozwoju wsi do wydania rozporządzenia określającego:</w:t>
      </w:r>
    </w:p>
    <w:p w14:paraId="2558BDC1" w14:textId="56D9E002" w:rsidR="008629FB" w:rsidRPr="00EF31F4" w:rsidRDefault="008629FB" w:rsidP="00027EE4">
      <w:pPr>
        <w:pStyle w:val="PKTpunkt"/>
        <w:contextualSpacing/>
      </w:pPr>
      <w:r w:rsidRPr="00EF31F4">
        <w:lastRenderedPageBreak/>
        <w:t>1)</w:t>
      </w:r>
      <w:r w:rsidRPr="00EF31F4">
        <w:tab/>
        <w:t xml:space="preserve">wysokość kosztów </w:t>
      </w:r>
      <w:r w:rsidR="00DF246C">
        <w:t xml:space="preserve">bezpośrednich </w:t>
      </w:r>
      <w:r w:rsidRPr="00EF31F4">
        <w:t xml:space="preserve">prowadzenia działalności rolniczej oraz </w:t>
      </w:r>
      <w:r w:rsidR="009962F3">
        <w:t xml:space="preserve">wysokość </w:t>
      </w:r>
      <w:r w:rsidRPr="00EF31F4">
        <w:t xml:space="preserve">przychodów </w:t>
      </w:r>
      <w:r w:rsidR="009962F3">
        <w:t xml:space="preserve">uzyskanych </w:t>
      </w:r>
      <w:r w:rsidRPr="00EF31F4">
        <w:t xml:space="preserve">ze sprzedaży wytworzonych </w:t>
      </w:r>
      <w:r w:rsidR="00362E01">
        <w:t xml:space="preserve">przez rolnika </w:t>
      </w:r>
      <w:r w:rsidRPr="00EF31F4">
        <w:t>produktów rolnych</w:t>
      </w:r>
      <w:r w:rsidR="009962F3">
        <w:t>, które są odpowiednie do</w:t>
      </w:r>
      <w:r w:rsidRPr="00EF31F4">
        <w:t xml:space="preserve"> wielkości gospodarstwa</w:t>
      </w:r>
      <w:r w:rsidR="00583771">
        <w:t xml:space="preserve"> </w:t>
      </w:r>
      <w:r w:rsidR="00583771" w:rsidRPr="00583771">
        <w:t>o powierzchni 1 ha użytków rolnych</w:t>
      </w:r>
      <w:r w:rsidRPr="00EF31F4">
        <w:t>;</w:t>
      </w:r>
    </w:p>
    <w:p w14:paraId="49AC41B5" w14:textId="190909BF" w:rsidR="008629FB" w:rsidRPr="00EF31F4" w:rsidRDefault="008629FB" w:rsidP="00027EE4">
      <w:pPr>
        <w:pStyle w:val="PKTpunkt"/>
        <w:contextualSpacing/>
      </w:pPr>
      <w:r w:rsidRPr="00EF31F4">
        <w:t>2)</w:t>
      </w:r>
      <w:r w:rsidRPr="00EF31F4">
        <w:tab/>
        <w:t>wykaz dokumentów potwierdzających poniesienie kosztów</w:t>
      </w:r>
      <w:r w:rsidR="00DF246C">
        <w:t xml:space="preserve"> bezpośrednich </w:t>
      </w:r>
      <w:r w:rsidRPr="00EF31F4">
        <w:t xml:space="preserve">prowadzenia działalności rolniczej oraz </w:t>
      </w:r>
      <w:r w:rsidR="00F77F6F">
        <w:t>uzyskani</w:t>
      </w:r>
      <w:r w:rsidR="00F03267">
        <w:t>e</w:t>
      </w:r>
      <w:r w:rsidR="00F77F6F">
        <w:t xml:space="preserve"> </w:t>
      </w:r>
      <w:r w:rsidRPr="00EF31F4">
        <w:t xml:space="preserve">przychodów ze sprzedaży </w:t>
      </w:r>
      <w:r w:rsidR="00F77F6F">
        <w:t xml:space="preserve">wytworzonych przez </w:t>
      </w:r>
      <w:r w:rsidR="009962F3">
        <w:t xml:space="preserve">rolnika </w:t>
      </w:r>
      <w:r w:rsidRPr="00EF31F4">
        <w:t>produktów rolnych</w:t>
      </w:r>
      <w:r>
        <w:t>.</w:t>
      </w:r>
    </w:p>
    <w:p w14:paraId="5A383BA8" w14:textId="4DC899CC" w:rsidR="00C60E3C" w:rsidRDefault="00C60E3C" w:rsidP="00027EE4">
      <w:pPr>
        <w:pStyle w:val="NIEARTTEKSTtekstnieartykuowanynppodstprawnarozplubpreambua"/>
        <w:spacing w:before="0"/>
        <w:ind w:firstLine="0"/>
        <w:contextualSpacing/>
      </w:pPr>
      <w:r>
        <w:t xml:space="preserve">Zmiany w </w:t>
      </w:r>
      <w:r w:rsidR="004C0265">
        <w:t xml:space="preserve">projektowanym </w:t>
      </w:r>
      <w:r>
        <w:t xml:space="preserve">art. 29 w ust. 3 w części wspólnej oraz w </w:t>
      </w:r>
      <w:r w:rsidR="004C0265">
        <w:t xml:space="preserve">projektowanym </w:t>
      </w:r>
      <w:r>
        <w:t>art. 39 w ust. 1 w pkt 2 mają charakter techniczny.</w:t>
      </w:r>
    </w:p>
    <w:p w14:paraId="228CCB05" w14:textId="1F4AFE0D" w:rsidR="00676410" w:rsidRDefault="00945926" w:rsidP="00027EE4">
      <w:pPr>
        <w:pStyle w:val="NIEARTTEKSTtekstnieartykuowanynppodstprawnarozplubpreambua"/>
        <w:spacing w:before="0"/>
        <w:ind w:firstLine="0"/>
        <w:contextualSpacing/>
      </w:pPr>
      <w:r>
        <w:t xml:space="preserve">W </w:t>
      </w:r>
      <w:r w:rsidR="00E1165B">
        <w:t xml:space="preserve">art. 3 </w:t>
      </w:r>
      <w:r w:rsidR="009A7407">
        <w:t>proponuje</w:t>
      </w:r>
      <w:r>
        <w:t xml:space="preserve"> się wprowadzenie </w:t>
      </w:r>
      <w:r w:rsidR="00362E01">
        <w:t xml:space="preserve">na 2026 r. </w:t>
      </w:r>
      <w:r>
        <w:t xml:space="preserve">rozwiązania przejściowego </w:t>
      </w:r>
      <w:r w:rsidR="009A7407">
        <w:t>dla małych gospodarstw</w:t>
      </w:r>
      <w:r>
        <w:t>, które pozwoli tym</w:t>
      </w:r>
      <w:r w:rsidR="00377DB7">
        <w:t xml:space="preserve"> gospodarstwom na przygotowanie i </w:t>
      </w:r>
      <w:r>
        <w:t>dostosowanie się do nowych regulacji.</w:t>
      </w:r>
      <w:r w:rsidR="009A7407">
        <w:t xml:space="preserve"> </w:t>
      </w:r>
      <w:r w:rsidR="00377DB7" w:rsidRPr="00377DB7">
        <w:t xml:space="preserve">W </w:t>
      </w:r>
      <w:r w:rsidR="00362E01">
        <w:t xml:space="preserve">2026 r. </w:t>
      </w:r>
      <w:r w:rsidR="00377DB7" w:rsidRPr="00377DB7">
        <w:t xml:space="preserve">za rolników aktywnych zawodowo </w:t>
      </w:r>
      <w:r w:rsidR="00D52114" w:rsidRPr="00377DB7">
        <w:t xml:space="preserve">automatycznie </w:t>
      </w:r>
      <w:r w:rsidR="00362E01">
        <w:t xml:space="preserve">będą </w:t>
      </w:r>
      <w:r w:rsidR="00D52114" w:rsidRPr="00377DB7">
        <w:t>uzna</w:t>
      </w:r>
      <w:r w:rsidR="00362E01">
        <w:t>wani</w:t>
      </w:r>
      <w:r w:rsidR="00377DB7" w:rsidRPr="00377DB7">
        <w:t xml:space="preserve"> </w:t>
      </w:r>
      <w:r w:rsidR="00362E01">
        <w:t>ci</w:t>
      </w:r>
      <w:r w:rsidR="00377DB7">
        <w:t xml:space="preserve"> </w:t>
      </w:r>
      <w:r w:rsidR="00377DB7" w:rsidRPr="00377DB7">
        <w:t>rolni</w:t>
      </w:r>
      <w:r w:rsidR="00362E01">
        <w:t>cy</w:t>
      </w:r>
      <w:r w:rsidR="00377DB7" w:rsidRPr="00377DB7">
        <w:t xml:space="preserve">, którym w </w:t>
      </w:r>
      <w:r w:rsidR="00C01AF9">
        <w:t>2025</w:t>
      </w:r>
      <w:r w:rsidR="00BA28AA">
        <w:t xml:space="preserve"> r.</w:t>
      </w:r>
      <w:r w:rsidR="00377DB7" w:rsidRPr="00377DB7">
        <w:t xml:space="preserve"> przyznano płatności bezpośrednie w wysokości nieprzekraczającej równowar</w:t>
      </w:r>
      <w:r w:rsidR="0048670D">
        <w:t xml:space="preserve">tości w złotych kwoty 1125 </w:t>
      </w:r>
      <w:r w:rsidR="00362E01">
        <w:t>euro</w:t>
      </w:r>
      <w:r w:rsidR="00377DB7" w:rsidRPr="00377DB7">
        <w:t xml:space="preserve">. Szacuje się, że </w:t>
      </w:r>
      <w:r w:rsidR="00362E01">
        <w:t>b</w:t>
      </w:r>
      <w:r w:rsidR="00B14B6A">
        <w:t xml:space="preserve">ędzie to </w:t>
      </w:r>
      <w:r w:rsidR="00377DB7" w:rsidRPr="00377DB7">
        <w:t>dotyczy</w:t>
      </w:r>
      <w:r w:rsidR="00B14B6A">
        <w:t>ć</w:t>
      </w:r>
      <w:r w:rsidR="00377DB7" w:rsidRPr="00377DB7">
        <w:t xml:space="preserve"> około 600 tys. gospodarstw.</w:t>
      </w:r>
      <w:r w:rsidR="00377DB7">
        <w:t xml:space="preserve"> K</w:t>
      </w:r>
      <w:r>
        <w:t>wot</w:t>
      </w:r>
      <w:r w:rsidR="00377DB7">
        <w:t>a</w:t>
      </w:r>
      <w:r>
        <w:t xml:space="preserve"> 1125 euro</w:t>
      </w:r>
      <w:r w:rsidR="00377DB7">
        <w:t xml:space="preserve"> </w:t>
      </w:r>
      <w:r>
        <w:t>odpowiada limitowi płatności na gospodarstwo w ramach płatności dla małych gospodarstw</w:t>
      </w:r>
      <w:r w:rsidR="00B14B6A">
        <w:t xml:space="preserve"> (tj. gospodarstw do 5 ha)</w:t>
      </w:r>
      <w:r>
        <w:t>.</w:t>
      </w:r>
      <w:r w:rsidR="00BA28AA">
        <w:t xml:space="preserve"> Jednocześnie </w:t>
      </w:r>
      <w:r w:rsidR="008C4D16">
        <w:t>w przypadku rolników, którzy nie otrzymali płatności bezpośrednich w 2025</w:t>
      </w:r>
      <w:r w:rsidR="00583771">
        <w:t> </w:t>
      </w:r>
      <w:r w:rsidR="008C4D16">
        <w:t>r., zaproponowano, analogiczn</w:t>
      </w:r>
      <w:r w:rsidR="00912806">
        <w:t>y</w:t>
      </w:r>
      <w:r w:rsidR="008C4D16">
        <w:t xml:space="preserve"> </w:t>
      </w:r>
      <w:r w:rsidR="009428ED">
        <w:t>do</w:t>
      </w:r>
      <w:r w:rsidR="008C4D16">
        <w:t xml:space="preserve"> obecnie obowiązując</w:t>
      </w:r>
      <w:r w:rsidR="009428ED">
        <w:t>ego</w:t>
      </w:r>
      <w:r w:rsidR="008C4D16">
        <w:t xml:space="preserve">, </w:t>
      </w:r>
      <w:r w:rsidR="00912806">
        <w:t>sposób</w:t>
      </w:r>
      <w:r w:rsidR="008C4D16">
        <w:t xml:space="preserve"> wyliczenia </w:t>
      </w:r>
      <w:r w:rsidR="00912806">
        <w:t>wysokości płatności, która będzie brana pod uwagę do wyliczenia</w:t>
      </w:r>
      <w:r w:rsidR="009428ED">
        <w:t>,</w:t>
      </w:r>
      <w:r w:rsidR="00912806">
        <w:t xml:space="preserve"> w celu uznania go aktywnego.</w:t>
      </w:r>
    </w:p>
    <w:p w14:paraId="5B6CBC24" w14:textId="0D86514C" w:rsidR="00800E4C" w:rsidRPr="00800E4C" w:rsidRDefault="00E76DF0" w:rsidP="00027EE4">
      <w:pPr>
        <w:pStyle w:val="NIEARTTEKSTtekstnieartykuowanynppodstprawnarozplubpreambua"/>
        <w:spacing w:before="0"/>
        <w:ind w:firstLine="0"/>
        <w:contextualSpacing/>
      </w:pPr>
      <w:r>
        <w:t xml:space="preserve">Z uwagi na </w:t>
      </w:r>
      <w:r w:rsidR="00C61D85">
        <w:t xml:space="preserve">to, że </w:t>
      </w:r>
      <w:r w:rsidR="00C61D85" w:rsidRPr="00C61D85">
        <w:t>wniosek o wpis do ewidencji producentów</w:t>
      </w:r>
      <w:r w:rsidR="00C61D85">
        <w:t xml:space="preserve"> zawiera dane</w:t>
      </w:r>
      <w:r w:rsidR="00C61D85" w:rsidRPr="00C61D85">
        <w:t xml:space="preserve">, o których mowa </w:t>
      </w:r>
      <w:r w:rsidR="00583771">
        <w:t xml:space="preserve">w </w:t>
      </w:r>
      <w:r w:rsidR="00C61D85" w:rsidRPr="00C61D85">
        <w:t>art. 7</w:t>
      </w:r>
      <w:r w:rsidR="006455E8">
        <w:t xml:space="preserve"> ustawy o KSEP</w:t>
      </w:r>
      <w:r w:rsidR="0043630A">
        <w:t xml:space="preserve"> zmienianym w art. 1 projektu </w:t>
      </w:r>
      <w:r w:rsidR="00080FB6">
        <w:t>ustawy</w:t>
      </w:r>
      <w:r w:rsidR="006A3638">
        <w:t xml:space="preserve">, </w:t>
      </w:r>
      <w:r w:rsidR="0043630A">
        <w:t>zaproponowano</w:t>
      </w:r>
      <w:r w:rsidR="006556E8">
        <w:t xml:space="preserve">, aby </w:t>
      </w:r>
      <w:r w:rsidR="004B41B9">
        <w:t>utrzymać w mocy</w:t>
      </w:r>
      <w:r w:rsidR="006A3638">
        <w:t xml:space="preserve"> </w:t>
      </w:r>
      <w:r w:rsidR="004B41B9">
        <w:t>rozporządzeni</w:t>
      </w:r>
      <w:r w:rsidR="006A3638">
        <w:t>e</w:t>
      </w:r>
      <w:r w:rsidR="004B41B9">
        <w:t xml:space="preserve"> </w:t>
      </w:r>
      <w:r w:rsidR="004B41B9" w:rsidRPr="004B41B9">
        <w:t>Ministra Rolnictwa i Rozwoju Wsi z dnia 6 marca 2023</w:t>
      </w:r>
      <w:r w:rsidR="00B93F1C">
        <w:t> </w:t>
      </w:r>
      <w:r w:rsidR="004B41B9" w:rsidRPr="004B41B9">
        <w:t>r. w sprawie szczegółowych wymagań, jakie powinien spełniać wniosek o wpis do ewidencji producentów</w:t>
      </w:r>
      <w:r w:rsidRPr="00E76DF0">
        <w:t xml:space="preserve"> </w:t>
      </w:r>
      <w:r w:rsidR="008069E4">
        <w:t>(</w:t>
      </w:r>
      <w:r w:rsidR="008069E4" w:rsidRPr="008069E4">
        <w:t>Dz.</w:t>
      </w:r>
      <w:r w:rsidR="00B93F1C">
        <w:t xml:space="preserve"> </w:t>
      </w:r>
      <w:r w:rsidR="008069E4" w:rsidRPr="008069E4">
        <w:t>U. poz. 454</w:t>
      </w:r>
      <w:r w:rsidR="008069E4">
        <w:t>),</w:t>
      </w:r>
      <w:r w:rsidR="008069E4" w:rsidRPr="008069E4">
        <w:t xml:space="preserve"> </w:t>
      </w:r>
      <w:r w:rsidRPr="00E76DF0">
        <w:t>wydane</w:t>
      </w:r>
      <w:r w:rsidR="004B41B9">
        <w:t>go</w:t>
      </w:r>
      <w:r w:rsidRPr="00E76DF0">
        <w:t xml:space="preserve"> na podstawie art. 17 ustawy</w:t>
      </w:r>
      <w:r w:rsidR="006977EB">
        <w:t xml:space="preserve"> </w:t>
      </w:r>
      <w:r w:rsidR="006977EB" w:rsidRPr="00F069B1">
        <w:t xml:space="preserve">o </w:t>
      </w:r>
      <w:r w:rsidR="006455E8">
        <w:t>KSEP</w:t>
      </w:r>
      <w:r w:rsidRPr="00E76DF0">
        <w:t>.</w:t>
      </w:r>
      <w:r w:rsidR="00912806">
        <w:t xml:space="preserve"> </w:t>
      </w:r>
    </w:p>
    <w:p w14:paraId="0D364C48" w14:textId="74E98D26" w:rsidR="00971BD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Proponuje się, aby projektowana ustawa weszła w życie z dniem 15 marca 2026 r., tj. z</w:t>
      </w:r>
      <w:r w:rsidR="00B93F1C">
        <w:t> </w:t>
      </w:r>
      <w:r w:rsidRPr="00EF31F4">
        <w:t>pierwszym dniem składania wniosków o przyznanie płatności bezpośrednich i ONW</w:t>
      </w:r>
      <w:r w:rsidR="00A13BFF">
        <w:t xml:space="preserve"> za 2026 r.</w:t>
      </w:r>
      <w:r w:rsidRPr="00EF31F4">
        <w:t xml:space="preserve"> </w:t>
      </w:r>
    </w:p>
    <w:p w14:paraId="7061A787" w14:textId="7823061E" w:rsidR="008629FB" w:rsidRPr="00EF31F4" w:rsidRDefault="00080FB6" w:rsidP="00027EE4">
      <w:pPr>
        <w:pStyle w:val="NIEARTTEKSTtekstnieartykuowanynppodstprawnarozplubpreambua"/>
        <w:spacing w:before="0"/>
        <w:ind w:firstLine="0"/>
        <w:contextualSpacing/>
      </w:pPr>
      <w:r>
        <w:t>R</w:t>
      </w:r>
      <w:r w:rsidR="008629FB" w:rsidRPr="00EF31F4">
        <w:t xml:space="preserve">ozwiązania </w:t>
      </w:r>
      <w:r>
        <w:t xml:space="preserve">proponowane w projekcie ustawy </w:t>
      </w:r>
      <w:r w:rsidR="008629FB" w:rsidRPr="00EF31F4">
        <w:t>stanowią odpowiedź na postulaty zgłaszane przez rolników i organizacje rolnicze</w:t>
      </w:r>
      <w:r w:rsidR="00C93CA1">
        <w:t xml:space="preserve">. Kwestie dotyczące definicji rolnika aktywnego zawodowo </w:t>
      </w:r>
      <w:r w:rsidR="008629FB" w:rsidRPr="00EF31F4">
        <w:t xml:space="preserve">były przedmiotem szerokich konsultacji przeprowadzonych przez Ministerstwo Rolnictwa i Rozwoju Wsi </w:t>
      </w:r>
      <w:r w:rsidR="00971BD4">
        <w:t>na początku</w:t>
      </w:r>
      <w:r w:rsidR="008629FB" w:rsidRPr="00EF31F4">
        <w:t xml:space="preserve"> 2025 r. Proponowany termin wejścia w życie </w:t>
      </w:r>
      <w:r w:rsidR="008629FB" w:rsidRPr="00EF31F4">
        <w:lastRenderedPageBreak/>
        <w:t xml:space="preserve">projektowanej ustawy nie narusza zasad demokratycznego państwa prawnego, gdyż przewiduje realizację </w:t>
      </w:r>
      <w:r w:rsidR="00971BD4">
        <w:t>postulatów rolników</w:t>
      </w:r>
      <w:r w:rsidR="008629FB" w:rsidRPr="00EF31F4">
        <w:t>, którzy są adresatami projektowanej ustawy.</w:t>
      </w:r>
    </w:p>
    <w:p w14:paraId="6D64D0AA" w14:textId="77777777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Projekt ustawy jest zgodny z prawem Unii Europejskiej.</w:t>
      </w:r>
    </w:p>
    <w:p w14:paraId="4FA5F5E1" w14:textId="3ED8E204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Projekt ustawy nie zawiera przepisów technicznych, a zatem nie podlega notyfikacji, zgodnie z trybem przewidzianym w przepisach rozporządzenia Rady Ministrów z dnia 23</w:t>
      </w:r>
      <w:r w:rsidR="00B93F1C">
        <w:t> </w:t>
      </w:r>
      <w:r w:rsidRPr="00EF31F4">
        <w:t xml:space="preserve">grudnia 2002 r. w sprawie sposobu funkcjonowania krajowego systemu notyfikacji norm i aktów prawnych (Dz. U. poz. 2039, z </w:t>
      </w:r>
      <w:proofErr w:type="spellStart"/>
      <w:r w:rsidRPr="00EF31F4">
        <w:t>późn</w:t>
      </w:r>
      <w:proofErr w:type="spellEnd"/>
      <w:r w:rsidRPr="00EF31F4">
        <w:t>. zm.).</w:t>
      </w:r>
    </w:p>
    <w:p w14:paraId="2CD696C6" w14:textId="5E5D5279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Projekt ustawy nie wymaga przedłożenia właściwym instytucjom i organom Unii Europejskiej, w tym Europejskiemu Bankowi Centralnemu, w celu uzyskania opinii, dokonania powiadomienia, konsultacji lub uzgodnienia. </w:t>
      </w:r>
      <w:r w:rsidR="00080FB6">
        <w:t>Z</w:t>
      </w:r>
      <w:r w:rsidRPr="00EF31F4">
        <w:t xml:space="preserve">aproponowane rozwiązania w zakresie zmiany definicji rolnika aktywnego zawodowo zostaną przedłożone Komisji Europejskiej do akceptacji </w:t>
      </w:r>
      <w:r w:rsidR="00080FB6">
        <w:t xml:space="preserve">jako </w:t>
      </w:r>
      <w:r w:rsidRPr="00EF31F4">
        <w:t>zmian</w:t>
      </w:r>
      <w:r w:rsidR="00080FB6">
        <w:t>a PS WPR</w:t>
      </w:r>
      <w:r w:rsidR="006E0EF1">
        <w:t>.</w:t>
      </w:r>
      <w:r w:rsidRPr="00EF31F4">
        <w:t xml:space="preserve"> </w:t>
      </w:r>
    </w:p>
    <w:p w14:paraId="3F630232" w14:textId="3D31C99E" w:rsidR="008629FB" w:rsidRPr="00EF31F4" w:rsidRDefault="00080FB6" w:rsidP="00027EE4">
      <w:pPr>
        <w:pStyle w:val="NIEARTTEKSTtekstnieartykuowanynppodstprawnarozplubpreambua"/>
        <w:spacing w:before="0"/>
        <w:ind w:firstLine="0"/>
        <w:contextualSpacing/>
      </w:pPr>
      <w:r>
        <w:t xml:space="preserve">Projektowana ustawa </w:t>
      </w:r>
      <w:r w:rsidR="008629FB" w:rsidRPr="00EF31F4">
        <w:t xml:space="preserve">nie powoduje skutków finansowych, a w szczególności nie </w:t>
      </w:r>
      <w:r>
        <w:t>s</w:t>
      </w:r>
      <w:r w:rsidR="008629FB" w:rsidRPr="00EF31F4">
        <w:t>powoduje zwiększenia wydatków z budżetu państwa.</w:t>
      </w:r>
    </w:p>
    <w:p w14:paraId="545810F4" w14:textId="4D225B61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 xml:space="preserve">Projekt </w:t>
      </w:r>
      <w:r w:rsidR="00080FB6">
        <w:t xml:space="preserve">ustawy </w:t>
      </w:r>
      <w:r w:rsidRPr="00EF31F4">
        <w:t xml:space="preserve">nie będzie miał wpływu na działalność mikro-, małych i średnich przedsiębiorców. </w:t>
      </w:r>
    </w:p>
    <w:p w14:paraId="518F43D8" w14:textId="21638CFF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Projektowane przepisy nie będą miały bezpośredniego wpływu na sytuację ekonomiczną i</w:t>
      </w:r>
      <w:r w:rsidR="00B93F1C">
        <w:t> </w:t>
      </w:r>
      <w:r w:rsidRPr="00EF31F4">
        <w:t>społeczną rodziny, a także osób niepełnosprawnych oraz osób starszych.</w:t>
      </w:r>
    </w:p>
    <w:p w14:paraId="002AA232" w14:textId="3A108E30" w:rsidR="008629FB" w:rsidRPr="00EF31F4" w:rsidRDefault="008629FB" w:rsidP="00027EE4">
      <w:pPr>
        <w:pStyle w:val="NIEARTTEKSTtekstnieartykuowanynppodstprawnarozplubpreambua"/>
        <w:spacing w:before="0"/>
        <w:ind w:firstLine="0"/>
        <w:contextualSpacing/>
      </w:pPr>
      <w:r w:rsidRPr="00EF31F4">
        <w:t>Projekt ustawy zosta</w:t>
      </w:r>
      <w:r w:rsidR="00F77F6F">
        <w:t>ł</w:t>
      </w:r>
      <w:r w:rsidRPr="00EF31F4">
        <w:t xml:space="preserve"> udostępniony w Biuletynie Informacji Publicznej na stronie internetowej Rządowego Centrum Legislacji w zakładce Rządowy Proces Legislacyjny zgodnie z § 52 uchwały nr 190 Rady Ministrów z dnia 29 października 2013 r. – Regulamin p</w:t>
      </w:r>
      <w:r w:rsidR="002A26F4">
        <w:t>racy Rady Ministrów (M.P. z 2024</w:t>
      </w:r>
      <w:r w:rsidRPr="00EF31F4">
        <w:t xml:space="preserve"> r. poz. </w:t>
      </w:r>
      <w:r w:rsidR="002A26F4">
        <w:t>806</w:t>
      </w:r>
      <w:r w:rsidR="00080FB6">
        <w:t xml:space="preserve">, z </w:t>
      </w:r>
      <w:proofErr w:type="spellStart"/>
      <w:r w:rsidR="00080FB6">
        <w:t>późn</w:t>
      </w:r>
      <w:proofErr w:type="spellEnd"/>
      <w:r w:rsidR="00080FB6">
        <w:t>. zm.</w:t>
      </w:r>
      <w:r w:rsidRPr="00EF31F4">
        <w:t>) oraz stosownie do wymogów art. 5 ustawy z dnia 7 lipca 2005 r. o działalności lobbingowej w procesie stanowienia prawa (Dz. U. z 20</w:t>
      </w:r>
      <w:r w:rsidR="002A26F4">
        <w:t>25</w:t>
      </w:r>
      <w:r w:rsidRPr="00EF31F4">
        <w:t xml:space="preserve"> r. poz. </w:t>
      </w:r>
      <w:r w:rsidR="002A26F4">
        <w:t>677</w:t>
      </w:r>
      <w:r w:rsidRPr="00EF31F4">
        <w:t>).</w:t>
      </w:r>
    </w:p>
    <w:p w14:paraId="5F6461F9" w14:textId="3DA59C94" w:rsidR="009F0BE3" w:rsidRPr="004A4F5A" w:rsidRDefault="009F0BE3" w:rsidP="00027EE4">
      <w:pPr>
        <w:contextualSpacing/>
      </w:pPr>
    </w:p>
    <w:sectPr w:rsidR="009F0BE3" w:rsidRPr="004A4F5A" w:rsidSect="00DB4DD9">
      <w:headerReference w:type="default" r:id="rId13"/>
      <w:footerReference w:type="default" r:id="rId14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7578" w14:textId="77777777" w:rsidR="00FF2C64" w:rsidRDefault="00FF2C64">
      <w:r>
        <w:separator/>
      </w:r>
    </w:p>
  </w:endnote>
  <w:endnote w:type="continuationSeparator" w:id="0">
    <w:p w14:paraId="23847801" w14:textId="77777777" w:rsidR="00FF2C64" w:rsidRDefault="00F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52953"/>
      <w:docPartObj>
        <w:docPartGallery w:val="Page Numbers (Bottom of Page)"/>
        <w:docPartUnique/>
      </w:docPartObj>
    </w:sdtPr>
    <w:sdtContent>
      <w:p w14:paraId="20DF38B3" w14:textId="4CEB5093" w:rsidR="00DB4DD9" w:rsidRDefault="00DB4D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40EB" w14:textId="77777777" w:rsidR="00FF2C64" w:rsidRDefault="00FF2C64">
      <w:r>
        <w:separator/>
      </w:r>
    </w:p>
  </w:footnote>
  <w:footnote w:type="continuationSeparator" w:id="0">
    <w:p w14:paraId="14F4C845" w14:textId="77777777" w:rsidR="00FF2C64" w:rsidRDefault="00FF2C64">
      <w:r>
        <w:continuationSeparator/>
      </w:r>
    </w:p>
  </w:footnote>
  <w:footnote w:id="1">
    <w:p w14:paraId="674DA159" w14:textId="352A3433" w:rsidR="008629FB" w:rsidRPr="004E753D" w:rsidRDefault="008629FB" w:rsidP="008629FB">
      <w:pPr>
        <w:pStyle w:val="ODNONIKtreodnonika"/>
      </w:pPr>
      <w:r w:rsidRPr="004E753D">
        <w:rPr>
          <w:rStyle w:val="Odwoanieprzypisudolnego"/>
        </w:rPr>
        <w:footnoteRef/>
      </w:r>
      <w:r w:rsidR="00E12F7D" w:rsidRPr="00027EE4">
        <w:rPr>
          <w:vertAlign w:val="superscript"/>
        </w:rPr>
        <w:t>)</w:t>
      </w:r>
      <w:r w:rsidR="00E12F7D">
        <w:rPr>
          <w:vertAlign w:val="superscript"/>
        </w:rPr>
        <w:tab/>
      </w:r>
      <w:r w:rsidRPr="004E753D">
        <w:t>Art. 4 ust. 5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</w:t>
      </w:r>
      <w:r w:rsidR="00DB4DD9">
        <w:t> </w:t>
      </w:r>
      <w:r w:rsidRPr="004E753D">
        <w:t>Europejskiego Funduszu Rolniczego Gwarancji (EFRG) i z Europejskiego Funduszu Rolnego na rzecz Rozwoju Obszarów Wiejskich (EFRROW) oraz uchylającego rozporządzenia (UE) nr 1305/2013 i (UE) nr</w:t>
      </w:r>
      <w:r w:rsidR="00DB4DD9">
        <w:t> </w:t>
      </w:r>
      <w:r w:rsidRPr="004E753D">
        <w:t>1307/2013</w:t>
      </w:r>
      <w:r>
        <w:t xml:space="preserve"> (</w:t>
      </w:r>
      <w:r w:rsidR="00EF135A" w:rsidRPr="00EF135A">
        <w:t xml:space="preserve">Dz. Urz. UE L 435 z 06.12.2021, str. 1, z </w:t>
      </w:r>
      <w:proofErr w:type="spellStart"/>
      <w:r w:rsidR="00EF135A" w:rsidRPr="00EF135A">
        <w:t>późn</w:t>
      </w:r>
      <w:proofErr w:type="spellEnd"/>
      <w:r w:rsidR="00EF135A" w:rsidRPr="00EF135A">
        <w:t>. zm.)</w:t>
      </w:r>
      <w:r w:rsidRPr="004E753D">
        <w:t>.</w:t>
      </w:r>
    </w:p>
  </w:footnote>
  <w:footnote w:id="2">
    <w:p w14:paraId="2833C1B4" w14:textId="2A0572ED" w:rsidR="008629FB" w:rsidRPr="004E753D" w:rsidRDefault="008629FB" w:rsidP="008629FB">
      <w:pPr>
        <w:pStyle w:val="ODNONIKtreodnonika"/>
      </w:pPr>
      <w:r w:rsidRPr="004E753D">
        <w:rPr>
          <w:rStyle w:val="Odwoanieprzypisudolnego"/>
        </w:rPr>
        <w:footnoteRef/>
      </w:r>
      <w:r w:rsidR="00E12F7D">
        <w:rPr>
          <w:vertAlign w:val="superscript"/>
        </w:rPr>
        <w:t>)</w:t>
      </w:r>
      <w:r w:rsidR="00E12F7D" w:rsidRPr="00027EE4">
        <w:rPr>
          <w:vertAlign w:val="superscript"/>
        </w:rPr>
        <w:tab/>
      </w:r>
      <w:r w:rsidRPr="004E753D">
        <w:t>Co wynika z danych zawartych w Centralnej Ewidencji i Informacji o Działalności Gospodarczej (</w:t>
      </w:r>
      <w:proofErr w:type="spellStart"/>
      <w:r w:rsidRPr="004E753D">
        <w:t>CEiDG</w:t>
      </w:r>
      <w:proofErr w:type="spellEnd"/>
      <w:r w:rsidRPr="004E753D">
        <w:t>) lub Krajowym Rejestrze Sądowym (KRS) lub z dokumentów z Krajowego rejestru urzędowego podmiotów gospodarki narodowej (REGON).</w:t>
      </w:r>
    </w:p>
  </w:footnote>
  <w:footnote w:id="3">
    <w:p w14:paraId="649ADF38" w14:textId="73410EC6" w:rsidR="008629FB" w:rsidRDefault="008629FB" w:rsidP="008629FB">
      <w:pPr>
        <w:pStyle w:val="ODNONIKtreodnonika"/>
      </w:pPr>
      <w:r>
        <w:rPr>
          <w:rStyle w:val="Odwoanieprzypisudolnego"/>
        </w:rPr>
        <w:footnoteRef/>
      </w:r>
      <w:r w:rsidR="00642F7E">
        <w:rPr>
          <w:vertAlign w:val="superscript"/>
        </w:rPr>
        <w:t>)</w:t>
      </w:r>
      <w:r>
        <w:tab/>
      </w:r>
      <w:r w:rsidRPr="006869A4">
        <w:t xml:space="preserve">Badanie Polska Wieś i Rolnictwo 2020: </w:t>
      </w:r>
      <w:hyperlink r:id="rId1" w:history="1">
        <w:r w:rsidRPr="006869A4">
          <w:t>https://www.gov.pl/web/rolnictwo/polska-wies-i-rolnictwo</w:t>
        </w:r>
      </w:hyperlink>
      <w:r w:rsidRPr="006869A4">
        <w:t>, str. 125-126</w:t>
      </w:r>
      <w:r w:rsidR="00DF24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4F80" w14:textId="77777777" w:rsidR="00484698" w:rsidRDefault="00484698"/>
  <w:p w14:paraId="2185C29C" w14:textId="77777777" w:rsidR="00484698" w:rsidRDefault="004846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72C"/>
    <w:multiLevelType w:val="hybridMultilevel"/>
    <w:tmpl w:val="4718E7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3B1"/>
    <w:multiLevelType w:val="hybridMultilevel"/>
    <w:tmpl w:val="E8189A2A"/>
    <w:lvl w:ilvl="0" w:tplc="D64E30BA">
      <w:start w:val="1"/>
      <w:numFmt w:val="lowerLetter"/>
      <w:lvlText w:val="%1)"/>
      <w:lvlJc w:val="left"/>
      <w:pPr>
        <w:ind w:left="1230" w:hanging="360"/>
      </w:pPr>
      <w:rPr>
        <w:rFonts w:ascii="Times" w:eastAsiaTheme="minorEastAsia" w:hAnsi="Times" w:cs="Arial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B5B6DB8"/>
    <w:multiLevelType w:val="hybridMultilevel"/>
    <w:tmpl w:val="01E8873E"/>
    <w:lvl w:ilvl="0" w:tplc="4A4004AE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" w15:restartNumberingAfterBreak="0">
    <w:nsid w:val="2C021363"/>
    <w:multiLevelType w:val="hybridMultilevel"/>
    <w:tmpl w:val="0054D640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12B4546"/>
    <w:multiLevelType w:val="hybridMultilevel"/>
    <w:tmpl w:val="7DCA4F3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4B900AF1"/>
    <w:multiLevelType w:val="hybridMultilevel"/>
    <w:tmpl w:val="F3CA44C2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4EF96A14"/>
    <w:multiLevelType w:val="hybridMultilevel"/>
    <w:tmpl w:val="F19E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4BAE"/>
    <w:multiLevelType w:val="hybridMultilevel"/>
    <w:tmpl w:val="1A1C1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549A"/>
    <w:multiLevelType w:val="hybridMultilevel"/>
    <w:tmpl w:val="4E2A19A0"/>
    <w:lvl w:ilvl="0" w:tplc="A5960EE4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684E3A8E"/>
    <w:multiLevelType w:val="hybridMultilevel"/>
    <w:tmpl w:val="4DAC32E6"/>
    <w:lvl w:ilvl="0" w:tplc="A5960EE4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908073825">
    <w:abstractNumId w:val="0"/>
  </w:num>
  <w:num w:numId="2" w16cid:durableId="2004620194">
    <w:abstractNumId w:val="2"/>
  </w:num>
  <w:num w:numId="3" w16cid:durableId="1667975508">
    <w:abstractNumId w:val="8"/>
  </w:num>
  <w:num w:numId="4" w16cid:durableId="648049560">
    <w:abstractNumId w:val="9"/>
  </w:num>
  <w:num w:numId="5" w16cid:durableId="275992684">
    <w:abstractNumId w:val="1"/>
  </w:num>
  <w:num w:numId="6" w16cid:durableId="1595240867">
    <w:abstractNumId w:val="6"/>
  </w:num>
  <w:num w:numId="7" w16cid:durableId="1337611535">
    <w:abstractNumId w:val="4"/>
  </w:num>
  <w:num w:numId="8" w16cid:durableId="425230273">
    <w:abstractNumId w:val="3"/>
  </w:num>
  <w:num w:numId="9" w16cid:durableId="1400980558">
    <w:abstractNumId w:val="5"/>
  </w:num>
  <w:num w:numId="10" w16cid:durableId="610209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5A"/>
    <w:rsid w:val="0000022D"/>
    <w:rsid w:val="000012DA"/>
    <w:rsid w:val="0000246E"/>
    <w:rsid w:val="00003337"/>
    <w:rsid w:val="00003862"/>
    <w:rsid w:val="00003C6A"/>
    <w:rsid w:val="00003D77"/>
    <w:rsid w:val="000041FB"/>
    <w:rsid w:val="000047FD"/>
    <w:rsid w:val="00005937"/>
    <w:rsid w:val="00005B67"/>
    <w:rsid w:val="00012A35"/>
    <w:rsid w:val="00016099"/>
    <w:rsid w:val="00016A27"/>
    <w:rsid w:val="00017DC2"/>
    <w:rsid w:val="00021173"/>
    <w:rsid w:val="00021522"/>
    <w:rsid w:val="00022DE5"/>
    <w:rsid w:val="00023471"/>
    <w:rsid w:val="00023F13"/>
    <w:rsid w:val="0002497E"/>
    <w:rsid w:val="00024CD7"/>
    <w:rsid w:val="00027EE4"/>
    <w:rsid w:val="00030634"/>
    <w:rsid w:val="00031572"/>
    <w:rsid w:val="000319C1"/>
    <w:rsid w:val="00031A8B"/>
    <w:rsid w:val="00031BCA"/>
    <w:rsid w:val="0003212B"/>
    <w:rsid w:val="00032F91"/>
    <w:rsid w:val="000330FA"/>
    <w:rsid w:val="0003362F"/>
    <w:rsid w:val="00035CA3"/>
    <w:rsid w:val="00035F60"/>
    <w:rsid w:val="00036B63"/>
    <w:rsid w:val="00037E1A"/>
    <w:rsid w:val="00041C49"/>
    <w:rsid w:val="00043495"/>
    <w:rsid w:val="00044E64"/>
    <w:rsid w:val="00045AEB"/>
    <w:rsid w:val="0004625B"/>
    <w:rsid w:val="00046A75"/>
    <w:rsid w:val="00047312"/>
    <w:rsid w:val="000508BD"/>
    <w:rsid w:val="000514A3"/>
    <w:rsid w:val="000517AB"/>
    <w:rsid w:val="00051C55"/>
    <w:rsid w:val="00052078"/>
    <w:rsid w:val="0005339C"/>
    <w:rsid w:val="00053B48"/>
    <w:rsid w:val="0005571B"/>
    <w:rsid w:val="00057AB3"/>
    <w:rsid w:val="00060076"/>
    <w:rsid w:val="00060432"/>
    <w:rsid w:val="00060D87"/>
    <w:rsid w:val="000615A5"/>
    <w:rsid w:val="00063B0F"/>
    <w:rsid w:val="00063F30"/>
    <w:rsid w:val="00064E4C"/>
    <w:rsid w:val="00065CE9"/>
    <w:rsid w:val="00066901"/>
    <w:rsid w:val="0007010E"/>
    <w:rsid w:val="00071BEE"/>
    <w:rsid w:val="0007357C"/>
    <w:rsid w:val="000736CD"/>
    <w:rsid w:val="0007422D"/>
    <w:rsid w:val="0007533B"/>
    <w:rsid w:val="0007545D"/>
    <w:rsid w:val="00075FF2"/>
    <w:rsid w:val="000760BF"/>
    <w:rsid w:val="0007613E"/>
    <w:rsid w:val="00076BFC"/>
    <w:rsid w:val="00077BA6"/>
    <w:rsid w:val="00080FB6"/>
    <w:rsid w:val="000813DD"/>
    <w:rsid w:val="000814A7"/>
    <w:rsid w:val="0008292D"/>
    <w:rsid w:val="000836C4"/>
    <w:rsid w:val="00084231"/>
    <w:rsid w:val="00084BEA"/>
    <w:rsid w:val="0008557B"/>
    <w:rsid w:val="00085CE7"/>
    <w:rsid w:val="00086126"/>
    <w:rsid w:val="00087257"/>
    <w:rsid w:val="000906EE"/>
    <w:rsid w:val="00090D41"/>
    <w:rsid w:val="00091BA2"/>
    <w:rsid w:val="000944EF"/>
    <w:rsid w:val="00094951"/>
    <w:rsid w:val="00095F1A"/>
    <w:rsid w:val="0009617C"/>
    <w:rsid w:val="0009732D"/>
    <w:rsid w:val="000973F0"/>
    <w:rsid w:val="00097782"/>
    <w:rsid w:val="00097AD6"/>
    <w:rsid w:val="000A1296"/>
    <w:rsid w:val="000A1C27"/>
    <w:rsid w:val="000A1DAD"/>
    <w:rsid w:val="000A2649"/>
    <w:rsid w:val="000A323B"/>
    <w:rsid w:val="000A5304"/>
    <w:rsid w:val="000A5D93"/>
    <w:rsid w:val="000A70AD"/>
    <w:rsid w:val="000A7562"/>
    <w:rsid w:val="000A760E"/>
    <w:rsid w:val="000A7E2E"/>
    <w:rsid w:val="000B0AEB"/>
    <w:rsid w:val="000B1A1F"/>
    <w:rsid w:val="000B1A27"/>
    <w:rsid w:val="000B298D"/>
    <w:rsid w:val="000B2CCC"/>
    <w:rsid w:val="000B2E4B"/>
    <w:rsid w:val="000B4521"/>
    <w:rsid w:val="000B4A8E"/>
    <w:rsid w:val="000B4F68"/>
    <w:rsid w:val="000B50AF"/>
    <w:rsid w:val="000B5B2D"/>
    <w:rsid w:val="000B5DCE"/>
    <w:rsid w:val="000C05BA"/>
    <w:rsid w:val="000C0E8F"/>
    <w:rsid w:val="000C2A85"/>
    <w:rsid w:val="000C3511"/>
    <w:rsid w:val="000C4BC4"/>
    <w:rsid w:val="000C5DF5"/>
    <w:rsid w:val="000D0110"/>
    <w:rsid w:val="000D0293"/>
    <w:rsid w:val="000D2468"/>
    <w:rsid w:val="000D318A"/>
    <w:rsid w:val="000D4E45"/>
    <w:rsid w:val="000D6173"/>
    <w:rsid w:val="000D6F83"/>
    <w:rsid w:val="000E004F"/>
    <w:rsid w:val="000E0905"/>
    <w:rsid w:val="000E25CC"/>
    <w:rsid w:val="000E2A28"/>
    <w:rsid w:val="000E2BF6"/>
    <w:rsid w:val="000E3694"/>
    <w:rsid w:val="000E490F"/>
    <w:rsid w:val="000E58BD"/>
    <w:rsid w:val="000E6241"/>
    <w:rsid w:val="000E7D16"/>
    <w:rsid w:val="000F0884"/>
    <w:rsid w:val="000F231C"/>
    <w:rsid w:val="000F2B99"/>
    <w:rsid w:val="000F2BE3"/>
    <w:rsid w:val="000F3D0D"/>
    <w:rsid w:val="000F4182"/>
    <w:rsid w:val="000F554F"/>
    <w:rsid w:val="000F5C57"/>
    <w:rsid w:val="000F6225"/>
    <w:rsid w:val="000F6ED4"/>
    <w:rsid w:val="000F7A6E"/>
    <w:rsid w:val="000F7D87"/>
    <w:rsid w:val="00100D13"/>
    <w:rsid w:val="001042BA"/>
    <w:rsid w:val="00106D03"/>
    <w:rsid w:val="00110465"/>
    <w:rsid w:val="00110597"/>
    <w:rsid w:val="00110628"/>
    <w:rsid w:val="00111054"/>
    <w:rsid w:val="0011245A"/>
    <w:rsid w:val="0011263F"/>
    <w:rsid w:val="00113606"/>
    <w:rsid w:val="0011493E"/>
    <w:rsid w:val="00115B72"/>
    <w:rsid w:val="0012046E"/>
    <w:rsid w:val="001209EC"/>
    <w:rsid w:val="00120A9E"/>
    <w:rsid w:val="001215AC"/>
    <w:rsid w:val="00121BAF"/>
    <w:rsid w:val="00123938"/>
    <w:rsid w:val="00125A9C"/>
    <w:rsid w:val="001270A2"/>
    <w:rsid w:val="0013005E"/>
    <w:rsid w:val="00131237"/>
    <w:rsid w:val="001329AC"/>
    <w:rsid w:val="00134682"/>
    <w:rsid w:val="00134CA0"/>
    <w:rsid w:val="0014026F"/>
    <w:rsid w:val="00141F0F"/>
    <w:rsid w:val="001427D6"/>
    <w:rsid w:val="00143444"/>
    <w:rsid w:val="001450D0"/>
    <w:rsid w:val="00147A47"/>
    <w:rsid w:val="00147AA1"/>
    <w:rsid w:val="001520CF"/>
    <w:rsid w:val="0015275E"/>
    <w:rsid w:val="00152D64"/>
    <w:rsid w:val="00155D45"/>
    <w:rsid w:val="0015667C"/>
    <w:rsid w:val="00157110"/>
    <w:rsid w:val="0015742A"/>
    <w:rsid w:val="00157DA1"/>
    <w:rsid w:val="0016148B"/>
    <w:rsid w:val="00163147"/>
    <w:rsid w:val="00163FBF"/>
    <w:rsid w:val="00164BD9"/>
    <w:rsid w:val="00164C57"/>
    <w:rsid w:val="00164C9D"/>
    <w:rsid w:val="00165476"/>
    <w:rsid w:val="00166AD6"/>
    <w:rsid w:val="00170B76"/>
    <w:rsid w:val="00170CB8"/>
    <w:rsid w:val="0017270C"/>
    <w:rsid w:val="00172F7A"/>
    <w:rsid w:val="0017313A"/>
    <w:rsid w:val="00173150"/>
    <w:rsid w:val="00173390"/>
    <w:rsid w:val="001736F0"/>
    <w:rsid w:val="00173BB3"/>
    <w:rsid w:val="001740D0"/>
    <w:rsid w:val="00174F2C"/>
    <w:rsid w:val="0017652D"/>
    <w:rsid w:val="00176655"/>
    <w:rsid w:val="00176E20"/>
    <w:rsid w:val="001804D2"/>
    <w:rsid w:val="00180F2A"/>
    <w:rsid w:val="001813D4"/>
    <w:rsid w:val="00183C54"/>
    <w:rsid w:val="00184B91"/>
    <w:rsid w:val="00184D4A"/>
    <w:rsid w:val="00186034"/>
    <w:rsid w:val="00186EC1"/>
    <w:rsid w:val="00191E1F"/>
    <w:rsid w:val="0019473B"/>
    <w:rsid w:val="001952B1"/>
    <w:rsid w:val="00196E39"/>
    <w:rsid w:val="001970D3"/>
    <w:rsid w:val="00197649"/>
    <w:rsid w:val="001A01FB"/>
    <w:rsid w:val="001A0600"/>
    <w:rsid w:val="001A10E9"/>
    <w:rsid w:val="001A183D"/>
    <w:rsid w:val="001A2B65"/>
    <w:rsid w:val="001A3CD3"/>
    <w:rsid w:val="001A4483"/>
    <w:rsid w:val="001A5BEF"/>
    <w:rsid w:val="001A5D79"/>
    <w:rsid w:val="001A794B"/>
    <w:rsid w:val="001A7F15"/>
    <w:rsid w:val="001B342E"/>
    <w:rsid w:val="001B3D14"/>
    <w:rsid w:val="001C1832"/>
    <w:rsid w:val="001C188C"/>
    <w:rsid w:val="001C5DD9"/>
    <w:rsid w:val="001D08A3"/>
    <w:rsid w:val="001D0BB6"/>
    <w:rsid w:val="001D1783"/>
    <w:rsid w:val="001D1AD8"/>
    <w:rsid w:val="001D2868"/>
    <w:rsid w:val="001D2CAC"/>
    <w:rsid w:val="001D53CD"/>
    <w:rsid w:val="001D55A3"/>
    <w:rsid w:val="001D5AF5"/>
    <w:rsid w:val="001E1E73"/>
    <w:rsid w:val="001E4492"/>
    <w:rsid w:val="001E4E0C"/>
    <w:rsid w:val="001E526D"/>
    <w:rsid w:val="001E5655"/>
    <w:rsid w:val="001F1832"/>
    <w:rsid w:val="001F220F"/>
    <w:rsid w:val="001F25B3"/>
    <w:rsid w:val="001F4B6C"/>
    <w:rsid w:val="001F6616"/>
    <w:rsid w:val="001F6D8F"/>
    <w:rsid w:val="001F7528"/>
    <w:rsid w:val="001F7E78"/>
    <w:rsid w:val="00202BD4"/>
    <w:rsid w:val="002047A7"/>
    <w:rsid w:val="00204A97"/>
    <w:rsid w:val="002056E5"/>
    <w:rsid w:val="0020588E"/>
    <w:rsid w:val="002060F9"/>
    <w:rsid w:val="002070ED"/>
    <w:rsid w:val="00207B71"/>
    <w:rsid w:val="002113A2"/>
    <w:rsid w:val="002114EF"/>
    <w:rsid w:val="002119CC"/>
    <w:rsid w:val="00214CD3"/>
    <w:rsid w:val="002166AD"/>
    <w:rsid w:val="00217871"/>
    <w:rsid w:val="0022158D"/>
    <w:rsid w:val="00221ED8"/>
    <w:rsid w:val="002231EA"/>
    <w:rsid w:val="00223FDF"/>
    <w:rsid w:val="002276B3"/>
    <w:rsid w:val="002279C0"/>
    <w:rsid w:val="00227FF8"/>
    <w:rsid w:val="00231AAC"/>
    <w:rsid w:val="002323BB"/>
    <w:rsid w:val="002339D4"/>
    <w:rsid w:val="00233ECE"/>
    <w:rsid w:val="002341C6"/>
    <w:rsid w:val="0023727E"/>
    <w:rsid w:val="00242081"/>
    <w:rsid w:val="00243777"/>
    <w:rsid w:val="00244009"/>
    <w:rsid w:val="002441CD"/>
    <w:rsid w:val="00245CDD"/>
    <w:rsid w:val="002501A3"/>
    <w:rsid w:val="00250D52"/>
    <w:rsid w:val="0025166C"/>
    <w:rsid w:val="00251E22"/>
    <w:rsid w:val="002522FC"/>
    <w:rsid w:val="002555D4"/>
    <w:rsid w:val="002572EF"/>
    <w:rsid w:val="00261A16"/>
    <w:rsid w:val="00263522"/>
    <w:rsid w:val="00264CF9"/>
    <w:rsid w:val="00264EC6"/>
    <w:rsid w:val="002671CA"/>
    <w:rsid w:val="002675F0"/>
    <w:rsid w:val="00271013"/>
    <w:rsid w:val="0027285C"/>
    <w:rsid w:val="00272BFB"/>
    <w:rsid w:val="00273FA0"/>
    <w:rsid w:val="00273FE4"/>
    <w:rsid w:val="002765B4"/>
    <w:rsid w:val="00276A94"/>
    <w:rsid w:val="00276F05"/>
    <w:rsid w:val="0028063D"/>
    <w:rsid w:val="002814E5"/>
    <w:rsid w:val="00282247"/>
    <w:rsid w:val="00285D0F"/>
    <w:rsid w:val="00286F2F"/>
    <w:rsid w:val="00287779"/>
    <w:rsid w:val="0029376F"/>
    <w:rsid w:val="0029405D"/>
    <w:rsid w:val="00294988"/>
    <w:rsid w:val="00294FA6"/>
    <w:rsid w:val="00295A6F"/>
    <w:rsid w:val="00295CE8"/>
    <w:rsid w:val="002A0C0D"/>
    <w:rsid w:val="002A1AC4"/>
    <w:rsid w:val="002A20C4"/>
    <w:rsid w:val="002A26F4"/>
    <w:rsid w:val="002A28B7"/>
    <w:rsid w:val="002A3529"/>
    <w:rsid w:val="002A49DB"/>
    <w:rsid w:val="002A5274"/>
    <w:rsid w:val="002A570F"/>
    <w:rsid w:val="002A7292"/>
    <w:rsid w:val="002A7358"/>
    <w:rsid w:val="002A7902"/>
    <w:rsid w:val="002B0C4F"/>
    <w:rsid w:val="002B0F6B"/>
    <w:rsid w:val="002B160C"/>
    <w:rsid w:val="002B1DB5"/>
    <w:rsid w:val="002B23B8"/>
    <w:rsid w:val="002B2B36"/>
    <w:rsid w:val="002B3408"/>
    <w:rsid w:val="002B4429"/>
    <w:rsid w:val="002B68A6"/>
    <w:rsid w:val="002B7FAF"/>
    <w:rsid w:val="002C0C49"/>
    <w:rsid w:val="002C0C55"/>
    <w:rsid w:val="002C2547"/>
    <w:rsid w:val="002C35AC"/>
    <w:rsid w:val="002C75EE"/>
    <w:rsid w:val="002C7C7F"/>
    <w:rsid w:val="002C7E7D"/>
    <w:rsid w:val="002D01FF"/>
    <w:rsid w:val="002D09B0"/>
    <w:rsid w:val="002D0C4F"/>
    <w:rsid w:val="002D1364"/>
    <w:rsid w:val="002D305B"/>
    <w:rsid w:val="002D36AF"/>
    <w:rsid w:val="002D4D30"/>
    <w:rsid w:val="002D5000"/>
    <w:rsid w:val="002D5408"/>
    <w:rsid w:val="002D598D"/>
    <w:rsid w:val="002D7188"/>
    <w:rsid w:val="002D7DAD"/>
    <w:rsid w:val="002E1DE3"/>
    <w:rsid w:val="002E2AB6"/>
    <w:rsid w:val="002E3401"/>
    <w:rsid w:val="002E3F34"/>
    <w:rsid w:val="002E5F79"/>
    <w:rsid w:val="002E64FA"/>
    <w:rsid w:val="002E7672"/>
    <w:rsid w:val="002F0A00"/>
    <w:rsid w:val="002F0CFA"/>
    <w:rsid w:val="002F1133"/>
    <w:rsid w:val="002F215C"/>
    <w:rsid w:val="002F2903"/>
    <w:rsid w:val="002F2B2E"/>
    <w:rsid w:val="002F4132"/>
    <w:rsid w:val="002F669F"/>
    <w:rsid w:val="002F7BF7"/>
    <w:rsid w:val="00300706"/>
    <w:rsid w:val="00301C97"/>
    <w:rsid w:val="00301E34"/>
    <w:rsid w:val="0030345D"/>
    <w:rsid w:val="00305C55"/>
    <w:rsid w:val="0031004C"/>
    <w:rsid w:val="003105F6"/>
    <w:rsid w:val="00310F16"/>
    <w:rsid w:val="00311297"/>
    <w:rsid w:val="003113BE"/>
    <w:rsid w:val="003122CA"/>
    <w:rsid w:val="003148FD"/>
    <w:rsid w:val="00320345"/>
    <w:rsid w:val="00321080"/>
    <w:rsid w:val="003227A8"/>
    <w:rsid w:val="00322D45"/>
    <w:rsid w:val="00323EA9"/>
    <w:rsid w:val="00325081"/>
    <w:rsid w:val="003252D3"/>
    <w:rsid w:val="0032569A"/>
    <w:rsid w:val="00325A1F"/>
    <w:rsid w:val="003268F9"/>
    <w:rsid w:val="00326EB8"/>
    <w:rsid w:val="00327F5E"/>
    <w:rsid w:val="0033082D"/>
    <w:rsid w:val="00330BAF"/>
    <w:rsid w:val="0033408E"/>
    <w:rsid w:val="00334E3A"/>
    <w:rsid w:val="003361DD"/>
    <w:rsid w:val="003405C7"/>
    <w:rsid w:val="00341A6A"/>
    <w:rsid w:val="00342589"/>
    <w:rsid w:val="00345966"/>
    <w:rsid w:val="00345B9C"/>
    <w:rsid w:val="003467B3"/>
    <w:rsid w:val="0034684E"/>
    <w:rsid w:val="00352DAE"/>
    <w:rsid w:val="00354872"/>
    <w:rsid w:val="00354EB9"/>
    <w:rsid w:val="003550CC"/>
    <w:rsid w:val="0035693A"/>
    <w:rsid w:val="00357688"/>
    <w:rsid w:val="003602AE"/>
    <w:rsid w:val="00360929"/>
    <w:rsid w:val="003615D2"/>
    <w:rsid w:val="003622C6"/>
    <w:rsid w:val="00362E01"/>
    <w:rsid w:val="00363690"/>
    <w:rsid w:val="003647D5"/>
    <w:rsid w:val="00364DF9"/>
    <w:rsid w:val="003652CB"/>
    <w:rsid w:val="00365D43"/>
    <w:rsid w:val="003674B0"/>
    <w:rsid w:val="003703E9"/>
    <w:rsid w:val="00371C4F"/>
    <w:rsid w:val="00372449"/>
    <w:rsid w:val="0037271A"/>
    <w:rsid w:val="0037600F"/>
    <w:rsid w:val="0037727C"/>
    <w:rsid w:val="00377DB7"/>
    <w:rsid w:val="00377E70"/>
    <w:rsid w:val="00380904"/>
    <w:rsid w:val="003810DF"/>
    <w:rsid w:val="003823EE"/>
    <w:rsid w:val="00382960"/>
    <w:rsid w:val="00384637"/>
    <w:rsid w:val="003846F7"/>
    <w:rsid w:val="003851ED"/>
    <w:rsid w:val="00385B39"/>
    <w:rsid w:val="00386785"/>
    <w:rsid w:val="0038730C"/>
    <w:rsid w:val="0038745D"/>
    <w:rsid w:val="00390E89"/>
    <w:rsid w:val="00391B1A"/>
    <w:rsid w:val="00394423"/>
    <w:rsid w:val="00394D0C"/>
    <w:rsid w:val="0039531E"/>
    <w:rsid w:val="003955A1"/>
    <w:rsid w:val="00396942"/>
    <w:rsid w:val="00396B49"/>
    <w:rsid w:val="00396E3E"/>
    <w:rsid w:val="00397978"/>
    <w:rsid w:val="003A2BCA"/>
    <w:rsid w:val="003A306E"/>
    <w:rsid w:val="003A5588"/>
    <w:rsid w:val="003A60DC"/>
    <w:rsid w:val="003A6A46"/>
    <w:rsid w:val="003A7A63"/>
    <w:rsid w:val="003B000C"/>
    <w:rsid w:val="003B00C2"/>
    <w:rsid w:val="003B0257"/>
    <w:rsid w:val="003B0F1D"/>
    <w:rsid w:val="003B21D2"/>
    <w:rsid w:val="003B4849"/>
    <w:rsid w:val="003B4A32"/>
    <w:rsid w:val="003B4A57"/>
    <w:rsid w:val="003B647A"/>
    <w:rsid w:val="003C09F2"/>
    <w:rsid w:val="003C0AD9"/>
    <w:rsid w:val="003C0ED0"/>
    <w:rsid w:val="003C1D49"/>
    <w:rsid w:val="003C35C4"/>
    <w:rsid w:val="003C422F"/>
    <w:rsid w:val="003C6766"/>
    <w:rsid w:val="003D12C2"/>
    <w:rsid w:val="003D31B9"/>
    <w:rsid w:val="003D3231"/>
    <w:rsid w:val="003D3867"/>
    <w:rsid w:val="003D483F"/>
    <w:rsid w:val="003D6BB5"/>
    <w:rsid w:val="003E0D1A"/>
    <w:rsid w:val="003E1415"/>
    <w:rsid w:val="003E2DA3"/>
    <w:rsid w:val="003E3809"/>
    <w:rsid w:val="003E53A1"/>
    <w:rsid w:val="003F020D"/>
    <w:rsid w:val="003F03D9"/>
    <w:rsid w:val="003F0B3E"/>
    <w:rsid w:val="003F17CF"/>
    <w:rsid w:val="003F2F85"/>
    <w:rsid w:val="003F2FBE"/>
    <w:rsid w:val="003F318D"/>
    <w:rsid w:val="003F3914"/>
    <w:rsid w:val="003F412B"/>
    <w:rsid w:val="003F5BAE"/>
    <w:rsid w:val="003F6ED7"/>
    <w:rsid w:val="003F76F0"/>
    <w:rsid w:val="004007A0"/>
    <w:rsid w:val="00400A47"/>
    <w:rsid w:val="00401C84"/>
    <w:rsid w:val="0040261C"/>
    <w:rsid w:val="00403210"/>
    <w:rsid w:val="00403278"/>
    <w:rsid w:val="004035BB"/>
    <w:rsid w:val="004035EB"/>
    <w:rsid w:val="00403DEA"/>
    <w:rsid w:val="00407332"/>
    <w:rsid w:val="00407828"/>
    <w:rsid w:val="00407AED"/>
    <w:rsid w:val="004106BA"/>
    <w:rsid w:val="00410BF1"/>
    <w:rsid w:val="00410F3C"/>
    <w:rsid w:val="00411067"/>
    <w:rsid w:val="00413D8E"/>
    <w:rsid w:val="004140F2"/>
    <w:rsid w:val="00416874"/>
    <w:rsid w:val="004175FC"/>
    <w:rsid w:val="004178CA"/>
    <w:rsid w:val="00417B22"/>
    <w:rsid w:val="00421085"/>
    <w:rsid w:val="004232CB"/>
    <w:rsid w:val="00423F99"/>
    <w:rsid w:val="0042465E"/>
    <w:rsid w:val="00424DF7"/>
    <w:rsid w:val="004262EC"/>
    <w:rsid w:val="00427C94"/>
    <w:rsid w:val="0043020F"/>
    <w:rsid w:val="00430CBA"/>
    <w:rsid w:val="00432B76"/>
    <w:rsid w:val="0043433E"/>
    <w:rsid w:val="00434398"/>
    <w:rsid w:val="00434D01"/>
    <w:rsid w:val="00435D26"/>
    <w:rsid w:val="0043630A"/>
    <w:rsid w:val="00436F63"/>
    <w:rsid w:val="00440C99"/>
    <w:rsid w:val="0044175C"/>
    <w:rsid w:val="00442DBE"/>
    <w:rsid w:val="004441FD"/>
    <w:rsid w:val="0044526F"/>
    <w:rsid w:val="00445F4D"/>
    <w:rsid w:val="00446BC8"/>
    <w:rsid w:val="00446DCB"/>
    <w:rsid w:val="0045039B"/>
    <w:rsid w:val="004504C0"/>
    <w:rsid w:val="0045216F"/>
    <w:rsid w:val="0045235F"/>
    <w:rsid w:val="0045262E"/>
    <w:rsid w:val="00452A15"/>
    <w:rsid w:val="00454C91"/>
    <w:rsid w:val="004550FB"/>
    <w:rsid w:val="004554D7"/>
    <w:rsid w:val="00456F9A"/>
    <w:rsid w:val="0046111A"/>
    <w:rsid w:val="00462946"/>
    <w:rsid w:val="00463F43"/>
    <w:rsid w:val="004640CC"/>
    <w:rsid w:val="00464B94"/>
    <w:rsid w:val="00464FE8"/>
    <w:rsid w:val="004653A8"/>
    <w:rsid w:val="00465A0B"/>
    <w:rsid w:val="0047077C"/>
    <w:rsid w:val="00470B05"/>
    <w:rsid w:val="0047207C"/>
    <w:rsid w:val="00472CD6"/>
    <w:rsid w:val="00474E3C"/>
    <w:rsid w:val="0047679E"/>
    <w:rsid w:val="00477C09"/>
    <w:rsid w:val="00477FC0"/>
    <w:rsid w:val="00480A58"/>
    <w:rsid w:val="0048195F"/>
    <w:rsid w:val="00482151"/>
    <w:rsid w:val="00482212"/>
    <w:rsid w:val="00482FA2"/>
    <w:rsid w:val="00484698"/>
    <w:rsid w:val="00485C96"/>
    <w:rsid w:val="00485FAD"/>
    <w:rsid w:val="00486620"/>
    <w:rsid w:val="004866EE"/>
    <w:rsid w:val="0048670D"/>
    <w:rsid w:val="00487AED"/>
    <w:rsid w:val="004901D1"/>
    <w:rsid w:val="00490470"/>
    <w:rsid w:val="00491EDF"/>
    <w:rsid w:val="004923A0"/>
    <w:rsid w:val="004923DE"/>
    <w:rsid w:val="00492A3F"/>
    <w:rsid w:val="00493D81"/>
    <w:rsid w:val="00493F9D"/>
    <w:rsid w:val="00494F62"/>
    <w:rsid w:val="00496DEE"/>
    <w:rsid w:val="00497212"/>
    <w:rsid w:val="004A0498"/>
    <w:rsid w:val="004A2001"/>
    <w:rsid w:val="004A244C"/>
    <w:rsid w:val="004A2B8A"/>
    <w:rsid w:val="004A2EE8"/>
    <w:rsid w:val="004A351A"/>
    <w:rsid w:val="004A3590"/>
    <w:rsid w:val="004A41A0"/>
    <w:rsid w:val="004A48FF"/>
    <w:rsid w:val="004A4F5A"/>
    <w:rsid w:val="004A59E7"/>
    <w:rsid w:val="004A643B"/>
    <w:rsid w:val="004B00A7"/>
    <w:rsid w:val="004B2130"/>
    <w:rsid w:val="004B25E2"/>
    <w:rsid w:val="004B34D7"/>
    <w:rsid w:val="004B41B9"/>
    <w:rsid w:val="004B5037"/>
    <w:rsid w:val="004B5B2F"/>
    <w:rsid w:val="004B626A"/>
    <w:rsid w:val="004B660E"/>
    <w:rsid w:val="004B6C39"/>
    <w:rsid w:val="004C0265"/>
    <w:rsid w:val="004C05BD"/>
    <w:rsid w:val="004C0788"/>
    <w:rsid w:val="004C27B6"/>
    <w:rsid w:val="004C3B06"/>
    <w:rsid w:val="004C3F97"/>
    <w:rsid w:val="004C7716"/>
    <w:rsid w:val="004C7EE7"/>
    <w:rsid w:val="004D2DEE"/>
    <w:rsid w:val="004D2E1F"/>
    <w:rsid w:val="004D4130"/>
    <w:rsid w:val="004D7FD9"/>
    <w:rsid w:val="004E1324"/>
    <w:rsid w:val="004E19A5"/>
    <w:rsid w:val="004E21BA"/>
    <w:rsid w:val="004E2C43"/>
    <w:rsid w:val="004E36D9"/>
    <w:rsid w:val="004E37E5"/>
    <w:rsid w:val="004E3FDB"/>
    <w:rsid w:val="004E4A71"/>
    <w:rsid w:val="004F0060"/>
    <w:rsid w:val="004F07E8"/>
    <w:rsid w:val="004F1D40"/>
    <w:rsid w:val="004F1F4A"/>
    <w:rsid w:val="004F296D"/>
    <w:rsid w:val="004F2C9C"/>
    <w:rsid w:val="004F508B"/>
    <w:rsid w:val="004F695F"/>
    <w:rsid w:val="004F6CA4"/>
    <w:rsid w:val="004F77FE"/>
    <w:rsid w:val="004F7CD6"/>
    <w:rsid w:val="00500355"/>
    <w:rsid w:val="00500713"/>
    <w:rsid w:val="00500752"/>
    <w:rsid w:val="00501A50"/>
    <w:rsid w:val="0050222D"/>
    <w:rsid w:val="005034ED"/>
    <w:rsid w:val="00503A5F"/>
    <w:rsid w:val="00503AF3"/>
    <w:rsid w:val="00503ED0"/>
    <w:rsid w:val="00504B7A"/>
    <w:rsid w:val="00504E66"/>
    <w:rsid w:val="0050696D"/>
    <w:rsid w:val="00507622"/>
    <w:rsid w:val="0051094B"/>
    <w:rsid w:val="00510CBD"/>
    <w:rsid w:val="005110D7"/>
    <w:rsid w:val="00511D99"/>
    <w:rsid w:val="00511E09"/>
    <w:rsid w:val="005128D3"/>
    <w:rsid w:val="005147E8"/>
    <w:rsid w:val="00514A7B"/>
    <w:rsid w:val="005158F2"/>
    <w:rsid w:val="00515F78"/>
    <w:rsid w:val="005176AD"/>
    <w:rsid w:val="005205E4"/>
    <w:rsid w:val="00520772"/>
    <w:rsid w:val="00520BF4"/>
    <w:rsid w:val="00522406"/>
    <w:rsid w:val="005258C0"/>
    <w:rsid w:val="00526DFC"/>
    <w:rsid w:val="00526F43"/>
    <w:rsid w:val="005275BD"/>
    <w:rsid w:val="00527651"/>
    <w:rsid w:val="00531D42"/>
    <w:rsid w:val="00535DF2"/>
    <w:rsid w:val="005363AB"/>
    <w:rsid w:val="00541B87"/>
    <w:rsid w:val="00542990"/>
    <w:rsid w:val="00544B74"/>
    <w:rsid w:val="00544EF4"/>
    <w:rsid w:val="00545E53"/>
    <w:rsid w:val="0054706A"/>
    <w:rsid w:val="005479D9"/>
    <w:rsid w:val="00554695"/>
    <w:rsid w:val="00554D97"/>
    <w:rsid w:val="0055643F"/>
    <w:rsid w:val="005572BD"/>
    <w:rsid w:val="005574FA"/>
    <w:rsid w:val="00557A12"/>
    <w:rsid w:val="00557A45"/>
    <w:rsid w:val="00560AC7"/>
    <w:rsid w:val="00560C35"/>
    <w:rsid w:val="00561AFB"/>
    <w:rsid w:val="00561FA8"/>
    <w:rsid w:val="005635ED"/>
    <w:rsid w:val="00565253"/>
    <w:rsid w:val="00565670"/>
    <w:rsid w:val="00565DAA"/>
    <w:rsid w:val="00570191"/>
    <w:rsid w:val="00570570"/>
    <w:rsid w:val="00570D27"/>
    <w:rsid w:val="00571016"/>
    <w:rsid w:val="00571174"/>
    <w:rsid w:val="00572512"/>
    <w:rsid w:val="0057321F"/>
    <w:rsid w:val="00573EE6"/>
    <w:rsid w:val="0057547F"/>
    <w:rsid w:val="005754EE"/>
    <w:rsid w:val="0057617E"/>
    <w:rsid w:val="00576497"/>
    <w:rsid w:val="005765C0"/>
    <w:rsid w:val="00577509"/>
    <w:rsid w:val="0058202F"/>
    <w:rsid w:val="0058295C"/>
    <w:rsid w:val="005835E7"/>
    <w:rsid w:val="005836FC"/>
    <w:rsid w:val="00583771"/>
    <w:rsid w:val="0058397F"/>
    <w:rsid w:val="00583BF8"/>
    <w:rsid w:val="0058430A"/>
    <w:rsid w:val="005845C1"/>
    <w:rsid w:val="00585F33"/>
    <w:rsid w:val="0059103A"/>
    <w:rsid w:val="00591124"/>
    <w:rsid w:val="00592FC5"/>
    <w:rsid w:val="00594184"/>
    <w:rsid w:val="00597024"/>
    <w:rsid w:val="00597124"/>
    <w:rsid w:val="005A0274"/>
    <w:rsid w:val="005A0627"/>
    <w:rsid w:val="005A095C"/>
    <w:rsid w:val="005A0AB1"/>
    <w:rsid w:val="005A0FE1"/>
    <w:rsid w:val="005A29D8"/>
    <w:rsid w:val="005A4334"/>
    <w:rsid w:val="005A4AC5"/>
    <w:rsid w:val="005A669D"/>
    <w:rsid w:val="005A67C2"/>
    <w:rsid w:val="005A75D8"/>
    <w:rsid w:val="005B06FF"/>
    <w:rsid w:val="005B0A24"/>
    <w:rsid w:val="005B215B"/>
    <w:rsid w:val="005B3FAB"/>
    <w:rsid w:val="005B5086"/>
    <w:rsid w:val="005B5CEC"/>
    <w:rsid w:val="005B713E"/>
    <w:rsid w:val="005B7281"/>
    <w:rsid w:val="005B79FF"/>
    <w:rsid w:val="005B7F8F"/>
    <w:rsid w:val="005C0066"/>
    <w:rsid w:val="005C03B6"/>
    <w:rsid w:val="005C0493"/>
    <w:rsid w:val="005C348E"/>
    <w:rsid w:val="005C3ECD"/>
    <w:rsid w:val="005C4AA4"/>
    <w:rsid w:val="005C68E1"/>
    <w:rsid w:val="005C747E"/>
    <w:rsid w:val="005D0CB9"/>
    <w:rsid w:val="005D3763"/>
    <w:rsid w:val="005D55E1"/>
    <w:rsid w:val="005D596E"/>
    <w:rsid w:val="005D6F81"/>
    <w:rsid w:val="005E123E"/>
    <w:rsid w:val="005E127D"/>
    <w:rsid w:val="005E19F7"/>
    <w:rsid w:val="005E214F"/>
    <w:rsid w:val="005E321F"/>
    <w:rsid w:val="005E33E5"/>
    <w:rsid w:val="005E3A99"/>
    <w:rsid w:val="005E411A"/>
    <w:rsid w:val="005E4F04"/>
    <w:rsid w:val="005E62C2"/>
    <w:rsid w:val="005E67A2"/>
    <w:rsid w:val="005E6C71"/>
    <w:rsid w:val="005F0963"/>
    <w:rsid w:val="005F2824"/>
    <w:rsid w:val="005F2EBA"/>
    <w:rsid w:val="005F35ED"/>
    <w:rsid w:val="005F3C5C"/>
    <w:rsid w:val="005F681B"/>
    <w:rsid w:val="005F7812"/>
    <w:rsid w:val="005F7A88"/>
    <w:rsid w:val="00600F72"/>
    <w:rsid w:val="006022FF"/>
    <w:rsid w:val="00603A1A"/>
    <w:rsid w:val="006046D5"/>
    <w:rsid w:val="00604791"/>
    <w:rsid w:val="006076F5"/>
    <w:rsid w:val="00607A93"/>
    <w:rsid w:val="00610C08"/>
    <w:rsid w:val="006116F2"/>
    <w:rsid w:val="006117A5"/>
    <w:rsid w:val="00611F74"/>
    <w:rsid w:val="00613CAE"/>
    <w:rsid w:val="0061436D"/>
    <w:rsid w:val="00615772"/>
    <w:rsid w:val="00616309"/>
    <w:rsid w:val="006177C6"/>
    <w:rsid w:val="00621256"/>
    <w:rsid w:val="00621539"/>
    <w:rsid w:val="00621FCC"/>
    <w:rsid w:val="00622509"/>
    <w:rsid w:val="006225FC"/>
    <w:rsid w:val="006229E2"/>
    <w:rsid w:val="00622E4B"/>
    <w:rsid w:val="00622EA2"/>
    <w:rsid w:val="00623B83"/>
    <w:rsid w:val="00623FC1"/>
    <w:rsid w:val="00627BF1"/>
    <w:rsid w:val="00630222"/>
    <w:rsid w:val="0063030D"/>
    <w:rsid w:val="00631B13"/>
    <w:rsid w:val="00632AE7"/>
    <w:rsid w:val="006333DA"/>
    <w:rsid w:val="00634143"/>
    <w:rsid w:val="00634455"/>
    <w:rsid w:val="00635134"/>
    <w:rsid w:val="006356E2"/>
    <w:rsid w:val="00636644"/>
    <w:rsid w:val="00640D9F"/>
    <w:rsid w:val="00641A3A"/>
    <w:rsid w:val="00642A65"/>
    <w:rsid w:val="00642BFB"/>
    <w:rsid w:val="00642F7E"/>
    <w:rsid w:val="006440C2"/>
    <w:rsid w:val="006455E8"/>
    <w:rsid w:val="00645DCE"/>
    <w:rsid w:val="00645EC7"/>
    <w:rsid w:val="006462A4"/>
    <w:rsid w:val="006465AC"/>
    <w:rsid w:val="006465BF"/>
    <w:rsid w:val="00647EAA"/>
    <w:rsid w:val="006523BD"/>
    <w:rsid w:val="00652513"/>
    <w:rsid w:val="00653B22"/>
    <w:rsid w:val="006556E8"/>
    <w:rsid w:val="0065586B"/>
    <w:rsid w:val="0065771B"/>
    <w:rsid w:val="00657BF4"/>
    <w:rsid w:val="006603FB"/>
    <w:rsid w:val="006608DF"/>
    <w:rsid w:val="006618C3"/>
    <w:rsid w:val="006623AC"/>
    <w:rsid w:val="00662BA5"/>
    <w:rsid w:val="006643FE"/>
    <w:rsid w:val="00664A3B"/>
    <w:rsid w:val="0066578A"/>
    <w:rsid w:val="006678AF"/>
    <w:rsid w:val="006701EF"/>
    <w:rsid w:val="00670A92"/>
    <w:rsid w:val="00671CF6"/>
    <w:rsid w:val="006722C5"/>
    <w:rsid w:val="0067255A"/>
    <w:rsid w:val="00673BA5"/>
    <w:rsid w:val="006747D3"/>
    <w:rsid w:val="00674D28"/>
    <w:rsid w:val="0067556A"/>
    <w:rsid w:val="00676410"/>
    <w:rsid w:val="00680058"/>
    <w:rsid w:val="006808F1"/>
    <w:rsid w:val="00681F57"/>
    <w:rsid w:val="00681F9F"/>
    <w:rsid w:val="006840EA"/>
    <w:rsid w:val="006844E2"/>
    <w:rsid w:val="00685267"/>
    <w:rsid w:val="006872AE"/>
    <w:rsid w:val="00687432"/>
    <w:rsid w:val="00687565"/>
    <w:rsid w:val="00690082"/>
    <w:rsid w:val="00690252"/>
    <w:rsid w:val="006907CF"/>
    <w:rsid w:val="00691B85"/>
    <w:rsid w:val="0069250C"/>
    <w:rsid w:val="00692EB6"/>
    <w:rsid w:val="006946BB"/>
    <w:rsid w:val="006955B5"/>
    <w:rsid w:val="006969FA"/>
    <w:rsid w:val="006977EB"/>
    <w:rsid w:val="006A027D"/>
    <w:rsid w:val="006A09B0"/>
    <w:rsid w:val="006A35D5"/>
    <w:rsid w:val="006A3638"/>
    <w:rsid w:val="006A48C5"/>
    <w:rsid w:val="006A585C"/>
    <w:rsid w:val="006A62CE"/>
    <w:rsid w:val="006A7128"/>
    <w:rsid w:val="006A748A"/>
    <w:rsid w:val="006B1A5E"/>
    <w:rsid w:val="006B1C1A"/>
    <w:rsid w:val="006B255C"/>
    <w:rsid w:val="006B2DF8"/>
    <w:rsid w:val="006B6D14"/>
    <w:rsid w:val="006B7ED3"/>
    <w:rsid w:val="006C0B8F"/>
    <w:rsid w:val="006C3DF7"/>
    <w:rsid w:val="006C419E"/>
    <w:rsid w:val="006C4A31"/>
    <w:rsid w:val="006C5AC2"/>
    <w:rsid w:val="006C643B"/>
    <w:rsid w:val="006C65E5"/>
    <w:rsid w:val="006C6AFB"/>
    <w:rsid w:val="006D1227"/>
    <w:rsid w:val="006D2735"/>
    <w:rsid w:val="006D332D"/>
    <w:rsid w:val="006D45B2"/>
    <w:rsid w:val="006D546F"/>
    <w:rsid w:val="006D6920"/>
    <w:rsid w:val="006D6F61"/>
    <w:rsid w:val="006E0046"/>
    <w:rsid w:val="006E0BD8"/>
    <w:rsid w:val="006E0EF1"/>
    <w:rsid w:val="006E0FCC"/>
    <w:rsid w:val="006E15C4"/>
    <w:rsid w:val="006E1E96"/>
    <w:rsid w:val="006E2B98"/>
    <w:rsid w:val="006E5E21"/>
    <w:rsid w:val="006E5F05"/>
    <w:rsid w:val="006E64AA"/>
    <w:rsid w:val="006F03F6"/>
    <w:rsid w:val="006F17D1"/>
    <w:rsid w:val="006F2648"/>
    <w:rsid w:val="006F2CE8"/>
    <w:rsid w:val="006F2F10"/>
    <w:rsid w:val="006F323C"/>
    <w:rsid w:val="006F482B"/>
    <w:rsid w:val="006F5018"/>
    <w:rsid w:val="006F6311"/>
    <w:rsid w:val="00701952"/>
    <w:rsid w:val="00702556"/>
    <w:rsid w:val="0070277E"/>
    <w:rsid w:val="00702BE8"/>
    <w:rsid w:val="00704156"/>
    <w:rsid w:val="00704436"/>
    <w:rsid w:val="0070587F"/>
    <w:rsid w:val="007069FC"/>
    <w:rsid w:val="0070753C"/>
    <w:rsid w:val="00711221"/>
    <w:rsid w:val="00712675"/>
    <w:rsid w:val="007130FD"/>
    <w:rsid w:val="007136F2"/>
    <w:rsid w:val="00713808"/>
    <w:rsid w:val="007151B6"/>
    <w:rsid w:val="0071520D"/>
    <w:rsid w:val="00715EDB"/>
    <w:rsid w:val="007160D5"/>
    <w:rsid w:val="007163FB"/>
    <w:rsid w:val="00716588"/>
    <w:rsid w:val="0071745E"/>
    <w:rsid w:val="00717679"/>
    <w:rsid w:val="00717AC0"/>
    <w:rsid w:val="00717C2E"/>
    <w:rsid w:val="007204FA"/>
    <w:rsid w:val="007213B3"/>
    <w:rsid w:val="00723C81"/>
    <w:rsid w:val="0072457F"/>
    <w:rsid w:val="00725320"/>
    <w:rsid w:val="00725406"/>
    <w:rsid w:val="00725672"/>
    <w:rsid w:val="0072621B"/>
    <w:rsid w:val="00730555"/>
    <w:rsid w:val="007312CC"/>
    <w:rsid w:val="00734487"/>
    <w:rsid w:val="00736A64"/>
    <w:rsid w:val="00736E25"/>
    <w:rsid w:val="00737893"/>
    <w:rsid w:val="00737B09"/>
    <w:rsid w:val="00737DFD"/>
    <w:rsid w:val="00737F6A"/>
    <w:rsid w:val="007410B6"/>
    <w:rsid w:val="00741849"/>
    <w:rsid w:val="007423AA"/>
    <w:rsid w:val="00743698"/>
    <w:rsid w:val="00744C6F"/>
    <w:rsid w:val="007457F6"/>
    <w:rsid w:val="00745ABB"/>
    <w:rsid w:val="00746E38"/>
    <w:rsid w:val="00747CD5"/>
    <w:rsid w:val="00751325"/>
    <w:rsid w:val="00753A48"/>
    <w:rsid w:val="00753B51"/>
    <w:rsid w:val="007552DD"/>
    <w:rsid w:val="00756629"/>
    <w:rsid w:val="007575D2"/>
    <w:rsid w:val="00757B4F"/>
    <w:rsid w:val="00757B6A"/>
    <w:rsid w:val="0076086E"/>
    <w:rsid w:val="007610E0"/>
    <w:rsid w:val="007621AA"/>
    <w:rsid w:val="0076260A"/>
    <w:rsid w:val="0076387B"/>
    <w:rsid w:val="00764A67"/>
    <w:rsid w:val="007676ED"/>
    <w:rsid w:val="00767F44"/>
    <w:rsid w:val="00770F6B"/>
    <w:rsid w:val="00771069"/>
    <w:rsid w:val="00771883"/>
    <w:rsid w:val="00772B5A"/>
    <w:rsid w:val="0077448A"/>
    <w:rsid w:val="00776DC2"/>
    <w:rsid w:val="00780122"/>
    <w:rsid w:val="007806B3"/>
    <w:rsid w:val="0078098C"/>
    <w:rsid w:val="00781FA9"/>
    <w:rsid w:val="0078214B"/>
    <w:rsid w:val="0078498A"/>
    <w:rsid w:val="00785AEE"/>
    <w:rsid w:val="00785BEC"/>
    <w:rsid w:val="007860FF"/>
    <w:rsid w:val="007871CA"/>
    <w:rsid w:val="007878FE"/>
    <w:rsid w:val="00787BD2"/>
    <w:rsid w:val="00787E13"/>
    <w:rsid w:val="00791896"/>
    <w:rsid w:val="00792207"/>
    <w:rsid w:val="007924DD"/>
    <w:rsid w:val="00792B64"/>
    <w:rsid w:val="00792E29"/>
    <w:rsid w:val="0079379A"/>
    <w:rsid w:val="00794953"/>
    <w:rsid w:val="00794D63"/>
    <w:rsid w:val="0079515F"/>
    <w:rsid w:val="007970E4"/>
    <w:rsid w:val="00797266"/>
    <w:rsid w:val="007A03DC"/>
    <w:rsid w:val="007A04E3"/>
    <w:rsid w:val="007A1F2F"/>
    <w:rsid w:val="007A2A5C"/>
    <w:rsid w:val="007A2E5D"/>
    <w:rsid w:val="007A429C"/>
    <w:rsid w:val="007A5150"/>
    <w:rsid w:val="007A5373"/>
    <w:rsid w:val="007A789F"/>
    <w:rsid w:val="007B3A7A"/>
    <w:rsid w:val="007B669E"/>
    <w:rsid w:val="007B75BC"/>
    <w:rsid w:val="007B7BF7"/>
    <w:rsid w:val="007C0BD6"/>
    <w:rsid w:val="007C3806"/>
    <w:rsid w:val="007C5BB7"/>
    <w:rsid w:val="007C6AB9"/>
    <w:rsid w:val="007D07D5"/>
    <w:rsid w:val="007D1C64"/>
    <w:rsid w:val="007D2716"/>
    <w:rsid w:val="007D29F7"/>
    <w:rsid w:val="007D2EC1"/>
    <w:rsid w:val="007D32DD"/>
    <w:rsid w:val="007D6DCE"/>
    <w:rsid w:val="007D72C4"/>
    <w:rsid w:val="007E047A"/>
    <w:rsid w:val="007E07AD"/>
    <w:rsid w:val="007E0972"/>
    <w:rsid w:val="007E2CFE"/>
    <w:rsid w:val="007E39AE"/>
    <w:rsid w:val="007E59C9"/>
    <w:rsid w:val="007F0072"/>
    <w:rsid w:val="007F0C7E"/>
    <w:rsid w:val="007F2EB6"/>
    <w:rsid w:val="007F364B"/>
    <w:rsid w:val="007F4330"/>
    <w:rsid w:val="007F54C3"/>
    <w:rsid w:val="00800E4C"/>
    <w:rsid w:val="008012F8"/>
    <w:rsid w:val="00801849"/>
    <w:rsid w:val="008018E6"/>
    <w:rsid w:val="00801916"/>
    <w:rsid w:val="00801D54"/>
    <w:rsid w:val="00802949"/>
    <w:rsid w:val="0080301E"/>
    <w:rsid w:val="0080365F"/>
    <w:rsid w:val="00804A15"/>
    <w:rsid w:val="00805E6C"/>
    <w:rsid w:val="008069E4"/>
    <w:rsid w:val="00807B34"/>
    <w:rsid w:val="00812BE5"/>
    <w:rsid w:val="00817429"/>
    <w:rsid w:val="00821514"/>
    <w:rsid w:val="00821E35"/>
    <w:rsid w:val="00823991"/>
    <w:rsid w:val="00823CE2"/>
    <w:rsid w:val="00824591"/>
    <w:rsid w:val="00824AED"/>
    <w:rsid w:val="00827820"/>
    <w:rsid w:val="00830C0D"/>
    <w:rsid w:val="00831B8B"/>
    <w:rsid w:val="00832463"/>
    <w:rsid w:val="008333FA"/>
    <w:rsid w:val="0083405D"/>
    <w:rsid w:val="008352D4"/>
    <w:rsid w:val="008355E7"/>
    <w:rsid w:val="008361B3"/>
    <w:rsid w:val="00836C1D"/>
    <w:rsid w:val="00836DB9"/>
    <w:rsid w:val="00837C67"/>
    <w:rsid w:val="0084057A"/>
    <w:rsid w:val="00840C99"/>
    <w:rsid w:val="008415B0"/>
    <w:rsid w:val="00842028"/>
    <w:rsid w:val="0084226A"/>
    <w:rsid w:val="008436B8"/>
    <w:rsid w:val="00844696"/>
    <w:rsid w:val="008460B6"/>
    <w:rsid w:val="00846697"/>
    <w:rsid w:val="0085058D"/>
    <w:rsid w:val="00850C9D"/>
    <w:rsid w:val="00850CAB"/>
    <w:rsid w:val="00850E10"/>
    <w:rsid w:val="00852B59"/>
    <w:rsid w:val="00853162"/>
    <w:rsid w:val="008532F3"/>
    <w:rsid w:val="008534B6"/>
    <w:rsid w:val="00856154"/>
    <w:rsid w:val="00856272"/>
    <w:rsid w:val="008563FF"/>
    <w:rsid w:val="0086018B"/>
    <w:rsid w:val="008611DD"/>
    <w:rsid w:val="008620DE"/>
    <w:rsid w:val="008629FB"/>
    <w:rsid w:val="0086612B"/>
    <w:rsid w:val="00866867"/>
    <w:rsid w:val="00870C3E"/>
    <w:rsid w:val="00872257"/>
    <w:rsid w:val="008753E6"/>
    <w:rsid w:val="00876F34"/>
    <w:rsid w:val="00877335"/>
    <w:rsid w:val="0087738C"/>
    <w:rsid w:val="00877E40"/>
    <w:rsid w:val="008802AF"/>
    <w:rsid w:val="00880302"/>
    <w:rsid w:val="008806B3"/>
    <w:rsid w:val="00880B49"/>
    <w:rsid w:val="00881926"/>
    <w:rsid w:val="0088318F"/>
    <w:rsid w:val="00883199"/>
    <w:rsid w:val="0088331D"/>
    <w:rsid w:val="00884D15"/>
    <w:rsid w:val="00885024"/>
    <w:rsid w:val="008852B0"/>
    <w:rsid w:val="00885AE7"/>
    <w:rsid w:val="00886B0B"/>
    <w:rsid w:val="00886B60"/>
    <w:rsid w:val="008877D3"/>
    <w:rsid w:val="00887889"/>
    <w:rsid w:val="00887AD1"/>
    <w:rsid w:val="008911CD"/>
    <w:rsid w:val="008920FF"/>
    <w:rsid w:val="008926E8"/>
    <w:rsid w:val="00894264"/>
    <w:rsid w:val="00894F19"/>
    <w:rsid w:val="00895EBF"/>
    <w:rsid w:val="00896A10"/>
    <w:rsid w:val="00897186"/>
    <w:rsid w:val="008971B5"/>
    <w:rsid w:val="008A37F3"/>
    <w:rsid w:val="008A5D26"/>
    <w:rsid w:val="008A6B13"/>
    <w:rsid w:val="008A6ECB"/>
    <w:rsid w:val="008B006C"/>
    <w:rsid w:val="008B015F"/>
    <w:rsid w:val="008B0BF9"/>
    <w:rsid w:val="008B2866"/>
    <w:rsid w:val="008B3859"/>
    <w:rsid w:val="008B436D"/>
    <w:rsid w:val="008B4E49"/>
    <w:rsid w:val="008B7712"/>
    <w:rsid w:val="008B7B26"/>
    <w:rsid w:val="008B7D0A"/>
    <w:rsid w:val="008B7ECD"/>
    <w:rsid w:val="008B7EFB"/>
    <w:rsid w:val="008C00B9"/>
    <w:rsid w:val="008C09B1"/>
    <w:rsid w:val="008C29BD"/>
    <w:rsid w:val="008C3313"/>
    <w:rsid w:val="008C3524"/>
    <w:rsid w:val="008C4061"/>
    <w:rsid w:val="008C4229"/>
    <w:rsid w:val="008C4D16"/>
    <w:rsid w:val="008C53F1"/>
    <w:rsid w:val="008C567E"/>
    <w:rsid w:val="008C58B9"/>
    <w:rsid w:val="008C5BE0"/>
    <w:rsid w:val="008C7233"/>
    <w:rsid w:val="008D0AC9"/>
    <w:rsid w:val="008D122C"/>
    <w:rsid w:val="008D1511"/>
    <w:rsid w:val="008D2434"/>
    <w:rsid w:val="008D5541"/>
    <w:rsid w:val="008D5566"/>
    <w:rsid w:val="008D6A94"/>
    <w:rsid w:val="008E171D"/>
    <w:rsid w:val="008E2785"/>
    <w:rsid w:val="008E4A17"/>
    <w:rsid w:val="008E4F5A"/>
    <w:rsid w:val="008E550F"/>
    <w:rsid w:val="008E6A86"/>
    <w:rsid w:val="008E78A3"/>
    <w:rsid w:val="008F0654"/>
    <w:rsid w:val="008F06CB"/>
    <w:rsid w:val="008F0A31"/>
    <w:rsid w:val="008F1CBC"/>
    <w:rsid w:val="008F2E83"/>
    <w:rsid w:val="008F3C90"/>
    <w:rsid w:val="008F612A"/>
    <w:rsid w:val="008F7C05"/>
    <w:rsid w:val="009012F5"/>
    <w:rsid w:val="0090293D"/>
    <w:rsid w:val="009034DE"/>
    <w:rsid w:val="00905396"/>
    <w:rsid w:val="00905C36"/>
    <w:rsid w:val="0090605D"/>
    <w:rsid w:val="00906419"/>
    <w:rsid w:val="00911B2F"/>
    <w:rsid w:val="00912806"/>
    <w:rsid w:val="00912889"/>
    <w:rsid w:val="00913A42"/>
    <w:rsid w:val="00914167"/>
    <w:rsid w:val="009143DB"/>
    <w:rsid w:val="00915056"/>
    <w:rsid w:val="00915065"/>
    <w:rsid w:val="00915146"/>
    <w:rsid w:val="00915B48"/>
    <w:rsid w:val="00917CE5"/>
    <w:rsid w:val="0092094A"/>
    <w:rsid w:val="009217C0"/>
    <w:rsid w:val="00923AA2"/>
    <w:rsid w:val="00925241"/>
    <w:rsid w:val="00925CEC"/>
    <w:rsid w:val="00926337"/>
    <w:rsid w:val="00926A3F"/>
    <w:rsid w:val="0092794E"/>
    <w:rsid w:val="00930D30"/>
    <w:rsid w:val="0093213C"/>
    <w:rsid w:val="009332A2"/>
    <w:rsid w:val="00937598"/>
    <w:rsid w:val="0093790B"/>
    <w:rsid w:val="0094138E"/>
    <w:rsid w:val="009425B1"/>
    <w:rsid w:val="009428ED"/>
    <w:rsid w:val="00943751"/>
    <w:rsid w:val="00945926"/>
    <w:rsid w:val="00946DD0"/>
    <w:rsid w:val="009509E6"/>
    <w:rsid w:val="00952018"/>
    <w:rsid w:val="00952800"/>
    <w:rsid w:val="0095300D"/>
    <w:rsid w:val="009542CB"/>
    <w:rsid w:val="0095482E"/>
    <w:rsid w:val="009559CB"/>
    <w:rsid w:val="0095642F"/>
    <w:rsid w:val="00956812"/>
    <w:rsid w:val="00956863"/>
    <w:rsid w:val="0095719A"/>
    <w:rsid w:val="00957AB6"/>
    <w:rsid w:val="009613B2"/>
    <w:rsid w:val="00961669"/>
    <w:rsid w:val="009617C0"/>
    <w:rsid w:val="00961C84"/>
    <w:rsid w:val="00961D69"/>
    <w:rsid w:val="009623E9"/>
    <w:rsid w:val="00963EEB"/>
    <w:rsid w:val="00963F26"/>
    <w:rsid w:val="0096419D"/>
    <w:rsid w:val="009643D5"/>
    <w:rsid w:val="009648BC"/>
    <w:rsid w:val="00964C2F"/>
    <w:rsid w:val="0096546D"/>
    <w:rsid w:val="0096568C"/>
    <w:rsid w:val="00965F88"/>
    <w:rsid w:val="00971BD4"/>
    <w:rsid w:val="00971FAB"/>
    <w:rsid w:val="00972967"/>
    <w:rsid w:val="00972B9C"/>
    <w:rsid w:val="00975348"/>
    <w:rsid w:val="00984E03"/>
    <w:rsid w:val="00985904"/>
    <w:rsid w:val="00986CBB"/>
    <w:rsid w:val="00987E85"/>
    <w:rsid w:val="009924C8"/>
    <w:rsid w:val="009941BF"/>
    <w:rsid w:val="009962F3"/>
    <w:rsid w:val="00996CCB"/>
    <w:rsid w:val="009A0D12"/>
    <w:rsid w:val="009A1987"/>
    <w:rsid w:val="009A2BEE"/>
    <w:rsid w:val="009A5289"/>
    <w:rsid w:val="009A7407"/>
    <w:rsid w:val="009A754F"/>
    <w:rsid w:val="009A7A53"/>
    <w:rsid w:val="009B0402"/>
    <w:rsid w:val="009B0772"/>
    <w:rsid w:val="009B07B4"/>
    <w:rsid w:val="009B0B75"/>
    <w:rsid w:val="009B16DF"/>
    <w:rsid w:val="009B2EFB"/>
    <w:rsid w:val="009B4CB2"/>
    <w:rsid w:val="009B6701"/>
    <w:rsid w:val="009B6734"/>
    <w:rsid w:val="009B6EF7"/>
    <w:rsid w:val="009B7000"/>
    <w:rsid w:val="009B7142"/>
    <w:rsid w:val="009B739C"/>
    <w:rsid w:val="009B7B75"/>
    <w:rsid w:val="009C04EC"/>
    <w:rsid w:val="009C328C"/>
    <w:rsid w:val="009C42A3"/>
    <w:rsid w:val="009C4444"/>
    <w:rsid w:val="009C60E2"/>
    <w:rsid w:val="009C79AD"/>
    <w:rsid w:val="009C7ABB"/>
    <w:rsid w:val="009C7CA6"/>
    <w:rsid w:val="009D088F"/>
    <w:rsid w:val="009D3268"/>
    <w:rsid w:val="009D3316"/>
    <w:rsid w:val="009D55AA"/>
    <w:rsid w:val="009D6696"/>
    <w:rsid w:val="009E1294"/>
    <w:rsid w:val="009E1C48"/>
    <w:rsid w:val="009E310E"/>
    <w:rsid w:val="009E3E77"/>
    <w:rsid w:val="009E3F63"/>
    <w:rsid w:val="009E3FAB"/>
    <w:rsid w:val="009E5B3F"/>
    <w:rsid w:val="009E7749"/>
    <w:rsid w:val="009E7D90"/>
    <w:rsid w:val="009F051A"/>
    <w:rsid w:val="009F0BE3"/>
    <w:rsid w:val="009F0F30"/>
    <w:rsid w:val="009F1AB0"/>
    <w:rsid w:val="009F1F4F"/>
    <w:rsid w:val="009F3570"/>
    <w:rsid w:val="009F501D"/>
    <w:rsid w:val="009F5FDD"/>
    <w:rsid w:val="009F7F5B"/>
    <w:rsid w:val="00A01776"/>
    <w:rsid w:val="00A01DD1"/>
    <w:rsid w:val="00A01F45"/>
    <w:rsid w:val="00A0335A"/>
    <w:rsid w:val="00A03467"/>
    <w:rsid w:val="00A039D5"/>
    <w:rsid w:val="00A046AD"/>
    <w:rsid w:val="00A079C1"/>
    <w:rsid w:val="00A123CB"/>
    <w:rsid w:val="00A12520"/>
    <w:rsid w:val="00A130FD"/>
    <w:rsid w:val="00A13BFF"/>
    <w:rsid w:val="00A13D6D"/>
    <w:rsid w:val="00A14769"/>
    <w:rsid w:val="00A16151"/>
    <w:rsid w:val="00A163E0"/>
    <w:rsid w:val="00A16EC6"/>
    <w:rsid w:val="00A170E9"/>
    <w:rsid w:val="00A17C06"/>
    <w:rsid w:val="00A208E1"/>
    <w:rsid w:val="00A2126E"/>
    <w:rsid w:val="00A21706"/>
    <w:rsid w:val="00A2176A"/>
    <w:rsid w:val="00A22390"/>
    <w:rsid w:val="00A24FCC"/>
    <w:rsid w:val="00A25C9B"/>
    <w:rsid w:val="00A26A90"/>
    <w:rsid w:val="00A26B27"/>
    <w:rsid w:val="00A26CCB"/>
    <w:rsid w:val="00A26FFC"/>
    <w:rsid w:val="00A30E4F"/>
    <w:rsid w:val="00A32253"/>
    <w:rsid w:val="00A3310E"/>
    <w:rsid w:val="00A333A0"/>
    <w:rsid w:val="00A35B0D"/>
    <w:rsid w:val="00A36010"/>
    <w:rsid w:val="00A36241"/>
    <w:rsid w:val="00A36888"/>
    <w:rsid w:val="00A37E70"/>
    <w:rsid w:val="00A4020D"/>
    <w:rsid w:val="00A437E1"/>
    <w:rsid w:val="00A463F3"/>
    <w:rsid w:val="00A4685E"/>
    <w:rsid w:val="00A47C7C"/>
    <w:rsid w:val="00A50CD4"/>
    <w:rsid w:val="00A51191"/>
    <w:rsid w:val="00A52BA7"/>
    <w:rsid w:val="00A538C5"/>
    <w:rsid w:val="00A56D62"/>
    <w:rsid w:val="00A56E06"/>
    <w:rsid w:val="00A56F07"/>
    <w:rsid w:val="00A5762C"/>
    <w:rsid w:val="00A600FC"/>
    <w:rsid w:val="00A60BCA"/>
    <w:rsid w:val="00A60DB3"/>
    <w:rsid w:val="00A62D87"/>
    <w:rsid w:val="00A635E5"/>
    <w:rsid w:val="00A638DA"/>
    <w:rsid w:val="00A649C3"/>
    <w:rsid w:val="00A65925"/>
    <w:rsid w:val="00A65B41"/>
    <w:rsid w:val="00A65E00"/>
    <w:rsid w:val="00A66A78"/>
    <w:rsid w:val="00A72592"/>
    <w:rsid w:val="00A73246"/>
    <w:rsid w:val="00A73E00"/>
    <w:rsid w:val="00A7436E"/>
    <w:rsid w:val="00A74E96"/>
    <w:rsid w:val="00A75552"/>
    <w:rsid w:val="00A75A80"/>
    <w:rsid w:val="00A75A8E"/>
    <w:rsid w:val="00A7631D"/>
    <w:rsid w:val="00A824DD"/>
    <w:rsid w:val="00A82895"/>
    <w:rsid w:val="00A82BAE"/>
    <w:rsid w:val="00A83676"/>
    <w:rsid w:val="00A83B7B"/>
    <w:rsid w:val="00A84274"/>
    <w:rsid w:val="00A844CE"/>
    <w:rsid w:val="00A8471C"/>
    <w:rsid w:val="00A84974"/>
    <w:rsid w:val="00A850F3"/>
    <w:rsid w:val="00A85DC6"/>
    <w:rsid w:val="00A864E3"/>
    <w:rsid w:val="00A931CA"/>
    <w:rsid w:val="00A94574"/>
    <w:rsid w:val="00A95936"/>
    <w:rsid w:val="00A96095"/>
    <w:rsid w:val="00A96265"/>
    <w:rsid w:val="00A97084"/>
    <w:rsid w:val="00AA048D"/>
    <w:rsid w:val="00AA1C2C"/>
    <w:rsid w:val="00AA33A1"/>
    <w:rsid w:val="00AA35F6"/>
    <w:rsid w:val="00AA4B39"/>
    <w:rsid w:val="00AA5DE4"/>
    <w:rsid w:val="00AA667C"/>
    <w:rsid w:val="00AA6A1E"/>
    <w:rsid w:val="00AA6E91"/>
    <w:rsid w:val="00AA7439"/>
    <w:rsid w:val="00AB047E"/>
    <w:rsid w:val="00AB07EF"/>
    <w:rsid w:val="00AB0B0A"/>
    <w:rsid w:val="00AB0BB7"/>
    <w:rsid w:val="00AB22C6"/>
    <w:rsid w:val="00AB2AD0"/>
    <w:rsid w:val="00AB4A50"/>
    <w:rsid w:val="00AB5462"/>
    <w:rsid w:val="00AB5DD2"/>
    <w:rsid w:val="00AB67FC"/>
    <w:rsid w:val="00AC00F2"/>
    <w:rsid w:val="00AC104E"/>
    <w:rsid w:val="00AC31B5"/>
    <w:rsid w:val="00AC32BB"/>
    <w:rsid w:val="00AC48AD"/>
    <w:rsid w:val="00AC4EA1"/>
    <w:rsid w:val="00AC5381"/>
    <w:rsid w:val="00AC5920"/>
    <w:rsid w:val="00AC700E"/>
    <w:rsid w:val="00AC7404"/>
    <w:rsid w:val="00AC7F12"/>
    <w:rsid w:val="00AC7FF1"/>
    <w:rsid w:val="00AD0E65"/>
    <w:rsid w:val="00AD1D97"/>
    <w:rsid w:val="00AD2BF2"/>
    <w:rsid w:val="00AD2FD2"/>
    <w:rsid w:val="00AD37A0"/>
    <w:rsid w:val="00AD4E90"/>
    <w:rsid w:val="00AD5422"/>
    <w:rsid w:val="00AD618A"/>
    <w:rsid w:val="00AD7C23"/>
    <w:rsid w:val="00AD7E0A"/>
    <w:rsid w:val="00AE2EC0"/>
    <w:rsid w:val="00AE4179"/>
    <w:rsid w:val="00AE4425"/>
    <w:rsid w:val="00AE4FBE"/>
    <w:rsid w:val="00AE502E"/>
    <w:rsid w:val="00AE650F"/>
    <w:rsid w:val="00AE6555"/>
    <w:rsid w:val="00AE7680"/>
    <w:rsid w:val="00AE7D16"/>
    <w:rsid w:val="00AF0DD8"/>
    <w:rsid w:val="00AF3546"/>
    <w:rsid w:val="00AF4CAA"/>
    <w:rsid w:val="00AF571A"/>
    <w:rsid w:val="00AF60A0"/>
    <w:rsid w:val="00AF67FC"/>
    <w:rsid w:val="00AF7DF5"/>
    <w:rsid w:val="00B006E5"/>
    <w:rsid w:val="00B00842"/>
    <w:rsid w:val="00B02255"/>
    <w:rsid w:val="00B024C2"/>
    <w:rsid w:val="00B025EF"/>
    <w:rsid w:val="00B03766"/>
    <w:rsid w:val="00B05CD8"/>
    <w:rsid w:val="00B07700"/>
    <w:rsid w:val="00B13921"/>
    <w:rsid w:val="00B14B6A"/>
    <w:rsid w:val="00B1528C"/>
    <w:rsid w:val="00B15480"/>
    <w:rsid w:val="00B16ACD"/>
    <w:rsid w:val="00B2105D"/>
    <w:rsid w:val="00B21487"/>
    <w:rsid w:val="00B21DB6"/>
    <w:rsid w:val="00B2280A"/>
    <w:rsid w:val="00B232D1"/>
    <w:rsid w:val="00B246B9"/>
    <w:rsid w:val="00B24DB5"/>
    <w:rsid w:val="00B25DB3"/>
    <w:rsid w:val="00B26C9C"/>
    <w:rsid w:val="00B2783B"/>
    <w:rsid w:val="00B31497"/>
    <w:rsid w:val="00B31ABF"/>
    <w:rsid w:val="00B31F9E"/>
    <w:rsid w:val="00B3268F"/>
    <w:rsid w:val="00B32C2C"/>
    <w:rsid w:val="00B33A1A"/>
    <w:rsid w:val="00B33E6C"/>
    <w:rsid w:val="00B34693"/>
    <w:rsid w:val="00B36962"/>
    <w:rsid w:val="00B371CC"/>
    <w:rsid w:val="00B40E5C"/>
    <w:rsid w:val="00B41134"/>
    <w:rsid w:val="00B41CD9"/>
    <w:rsid w:val="00B427E6"/>
    <w:rsid w:val="00B428A6"/>
    <w:rsid w:val="00B43E1F"/>
    <w:rsid w:val="00B44A26"/>
    <w:rsid w:val="00B4507B"/>
    <w:rsid w:val="00B45FBC"/>
    <w:rsid w:val="00B50A81"/>
    <w:rsid w:val="00B51A7D"/>
    <w:rsid w:val="00B52DB8"/>
    <w:rsid w:val="00B535C2"/>
    <w:rsid w:val="00B5408B"/>
    <w:rsid w:val="00B542FF"/>
    <w:rsid w:val="00B54E12"/>
    <w:rsid w:val="00B55544"/>
    <w:rsid w:val="00B56E5B"/>
    <w:rsid w:val="00B572D3"/>
    <w:rsid w:val="00B6106A"/>
    <w:rsid w:val="00B63E4C"/>
    <w:rsid w:val="00B642FC"/>
    <w:rsid w:val="00B649D6"/>
    <w:rsid w:val="00B64D26"/>
    <w:rsid w:val="00B64FBB"/>
    <w:rsid w:val="00B667DD"/>
    <w:rsid w:val="00B70E22"/>
    <w:rsid w:val="00B719B8"/>
    <w:rsid w:val="00B72207"/>
    <w:rsid w:val="00B774CB"/>
    <w:rsid w:val="00B77F2B"/>
    <w:rsid w:val="00B80402"/>
    <w:rsid w:val="00B80B9A"/>
    <w:rsid w:val="00B80E5F"/>
    <w:rsid w:val="00B818CC"/>
    <w:rsid w:val="00B82325"/>
    <w:rsid w:val="00B830B7"/>
    <w:rsid w:val="00B8394D"/>
    <w:rsid w:val="00B848EA"/>
    <w:rsid w:val="00B84B2B"/>
    <w:rsid w:val="00B868F9"/>
    <w:rsid w:val="00B869A7"/>
    <w:rsid w:val="00B86E0C"/>
    <w:rsid w:val="00B86E45"/>
    <w:rsid w:val="00B87302"/>
    <w:rsid w:val="00B90500"/>
    <w:rsid w:val="00B90B99"/>
    <w:rsid w:val="00B9176C"/>
    <w:rsid w:val="00B91B74"/>
    <w:rsid w:val="00B92B09"/>
    <w:rsid w:val="00B935A4"/>
    <w:rsid w:val="00B93F1C"/>
    <w:rsid w:val="00B949FA"/>
    <w:rsid w:val="00BA0BA6"/>
    <w:rsid w:val="00BA0D35"/>
    <w:rsid w:val="00BA2384"/>
    <w:rsid w:val="00BA28AA"/>
    <w:rsid w:val="00BA561A"/>
    <w:rsid w:val="00BA63F7"/>
    <w:rsid w:val="00BB0DC6"/>
    <w:rsid w:val="00BB15E4"/>
    <w:rsid w:val="00BB1E19"/>
    <w:rsid w:val="00BB21D1"/>
    <w:rsid w:val="00BB32F2"/>
    <w:rsid w:val="00BB3CE3"/>
    <w:rsid w:val="00BB4338"/>
    <w:rsid w:val="00BB6C0E"/>
    <w:rsid w:val="00BB733E"/>
    <w:rsid w:val="00BB7B38"/>
    <w:rsid w:val="00BC11E5"/>
    <w:rsid w:val="00BC2203"/>
    <w:rsid w:val="00BC2CD1"/>
    <w:rsid w:val="00BC3377"/>
    <w:rsid w:val="00BC33AD"/>
    <w:rsid w:val="00BC37EF"/>
    <w:rsid w:val="00BC3CF5"/>
    <w:rsid w:val="00BC4BC6"/>
    <w:rsid w:val="00BC52FD"/>
    <w:rsid w:val="00BC551C"/>
    <w:rsid w:val="00BC6E62"/>
    <w:rsid w:val="00BC7443"/>
    <w:rsid w:val="00BC7C8F"/>
    <w:rsid w:val="00BD0648"/>
    <w:rsid w:val="00BD1040"/>
    <w:rsid w:val="00BD34AA"/>
    <w:rsid w:val="00BD35BD"/>
    <w:rsid w:val="00BD652F"/>
    <w:rsid w:val="00BD6697"/>
    <w:rsid w:val="00BE0BD8"/>
    <w:rsid w:val="00BE0C44"/>
    <w:rsid w:val="00BE134F"/>
    <w:rsid w:val="00BE1B8B"/>
    <w:rsid w:val="00BE2043"/>
    <w:rsid w:val="00BE2A18"/>
    <w:rsid w:val="00BE2C01"/>
    <w:rsid w:val="00BE2D33"/>
    <w:rsid w:val="00BE41EC"/>
    <w:rsid w:val="00BE56FB"/>
    <w:rsid w:val="00BE6565"/>
    <w:rsid w:val="00BF13BC"/>
    <w:rsid w:val="00BF13E2"/>
    <w:rsid w:val="00BF2155"/>
    <w:rsid w:val="00BF3108"/>
    <w:rsid w:val="00BF3723"/>
    <w:rsid w:val="00BF3DDE"/>
    <w:rsid w:val="00BF615C"/>
    <w:rsid w:val="00BF6589"/>
    <w:rsid w:val="00BF6DF0"/>
    <w:rsid w:val="00BF6F7F"/>
    <w:rsid w:val="00C00647"/>
    <w:rsid w:val="00C01AF9"/>
    <w:rsid w:val="00C02764"/>
    <w:rsid w:val="00C0316F"/>
    <w:rsid w:val="00C03575"/>
    <w:rsid w:val="00C04CEF"/>
    <w:rsid w:val="00C0662F"/>
    <w:rsid w:val="00C10B33"/>
    <w:rsid w:val="00C11943"/>
    <w:rsid w:val="00C12E96"/>
    <w:rsid w:val="00C14763"/>
    <w:rsid w:val="00C14C98"/>
    <w:rsid w:val="00C150B6"/>
    <w:rsid w:val="00C16141"/>
    <w:rsid w:val="00C17681"/>
    <w:rsid w:val="00C2187D"/>
    <w:rsid w:val="00C21B7C"/>
    <w:rsid w:val="00C22251"/>
    <w:rsid w:val="00C2363F"/>
    <w:rsid w:val="00C236C8"/>
    <w:rsid w:val="00C236DE"/>
    <w:rsid w:val="00C260B1"/>
    <w:rsid w:val="00C26E56"/>
    <w:rsid w:val="00C2706D"/>
    <w:rsid w:val="00C2793C"/>
    <w:rsid w:val="00C3085A"/>
    <w:rsid w:val="00C31406"/>
    <w:rsid w:val="00C37194"/>
    <w:rsid w:val="00C379A8"/>
    <w:rsid w:val="00C37FBB"/>
    <w:rsid w:val="00C40637"/>
    <w:rsid w:val="00C40D1F"/>
    <w:rsid w:val="00C40F6C"/>
    <w:rsid w:val="00C436C7"/>
    <w:rsid w:val="00C44426"/>
    <w:rsid w:val="00C445F3"/>
    <w:rsid w:val="00C451F4"/>
    <w:rsid w:val="00C453D7"/>
    <w:rsid w:val="00C45EB1"/>
    <w:rsid w:val="00C46D6D"/>
    <w:rsid w:val="00C50D09"/>
    <w:rsid w:val="00C51A52"/>
    <w:rsid w:val="00C52BF4"/>
    <w:rsid w:val="00C54A3A"/>
    <w:rsid w:val="00C5526A"/>
    <w:rsid w:val="00C55566"/>
    <w:rsid w:val="00C558DC"/>
    <w:rsid w:val="00C56448"/>
    <w:rsid w:val="00C5650F"/>
    <w:rsid w:val="00C56F1B"/>
    <w:rsid w:val="00C5719A"/>
    <w:rsid w:val="00C6074C"/>
    <w:rsid w:val="00C60A8D"/>
    <w:rsid w:val="00C60E3C"/>
    <w:rsid w:val="00C61D85"/>
    <w:rsid w:val="00C63131"/>
    <w:rsid w:val="00C651BC"/>
    <w:rsid w:val="00C6662A"/>
    <w:rsid w:val="00C666FC"/>
    <w:rsid w:val="00C667BE"/>
    <w:rsid w:val="00C669C7"/>
    <w:rsid w:val="00C6766B"/>
    <w:rsid w:val="00C71E77"/>
    <w:rsid w:val="00C72223"/>
    <w:rsid w:val="00C730F1"/>
    <w:rsid w:val="00C74434"/>
    <w:rsid w:val="00C7516A"/>
    <w:rsid w:val="00C76417"/>
    <w:rsid w:val="00C76BA1"/>
    <w:rsid w:val="00C7726F"/>
    <w:rsid w:val="00C809AC"/>
    <w:rsid w:val="00C823DA"/>
    <w:rsid w:val="00C8259F"/>
    <w:rsid w:val="00C82746"/>
    <w:rsid w:val="00C8312F"/>
    <w:rsid w:val="00C84C47"/>
    <w:rsid w:val="00C858A4"/>
    <w:rsid w:val="00C86AFA"/>
    <w:rsid w:val="00C904F1"/>
    <w:rsid w:val="00C91C93"/>
    <w:rsid w:val="00C92DFA"/>
    <w:rsid w:val="00C930E9"/>
    <w:rsid w:val="00C938B0"/>
    <w:rsid w:val="00C93C99"/>
    <w:rsid w:val="00C93CA1"/>
    <w:rsid w:val="00C94CFC"/>
    <w:rsid w:val="00CA1270"/>
    <w:rsid w:val="00CA1E89"/>
    <w:rsid w:val="00CA380B"/>
    <w:rsid w:val="00CA6F80"/>
    <w:rsid w:val="00CB18D0"/>
    <w:rsid w:val="00CB1C8A"/>
    <w:rsid w:val="00CB24F5"/>
    <w:rsid w:val="00CB2663"/>
    <w:rsid w:val="00CB2E2E"/>
    <w:rsid w:val="00CB38FB"/>
    <w:rsid w:val="00CB3BBE"/>
    <w:rsid w:val="00CB59E9"/>
    <w:rsid w:val="00CB6B4F"/>
    <w:rsid w:val="00CC0D6A"/>
    <w:rsid w:val="00CC2E74"/>
    <w:rsid w:val="00CC33B0"/>
    <w:rsid w:val="00CC3573"/>
    <w:rsid w:val="00CC3831"/>
    <w:rsid w:val="00CC3E3D"/>
    <w:rsid w:val="00CC519B"/>
    <w:rsid w:val="00CC59D2"/>
    <w:rsid w:val="00CD12C1"/>
    <w:rsid w:val="00CD214E"/>
    <w:rsid w:val="00CD2239"/>
    <w:rsid w:val="00CD2BE1"/>
    <w:rsid w:val="00CD46FA"/>
    <w:rsid w:val="00CD5973"/>
    <w:rsid w:val="00CD65BD"/>
    <w:rsid w:val="00CE234E"/>
    <w:rsid w:val="00CE31A6"/>
    <w:rsid w:val="00CE69E3"/>
    <w:rsid w:val="00CF00E7"/>
    <w:rsid w:val="00CF09AA"/>
    <w:rsid w:val="00CF4813"/>
    <w:rsid w:val="00CF50A7"/>
    <w:rsid w:val="00CF5233"/>
    <w:rsid w:val="00CF6178"/>
    <w:rsid w:val="00CF6305"/>
    <w:rsid w:val="00CF64AD"/>
    <w:rsid w:val="00D0112E"/>
    <w:rsid w:val="00D029B8"/>
    <w:rsid w:val="00D02F60"/>
    <w:rsid w:val="00D03068"/>
    <w:rsid w:val="00D0464E"/>
    <w:rsid w:val="00D04A96"/>
    <w:rsid w:val="00D04D95"/>
    <w:rsid w:val="00D07A7B"/>
    <w:rsid w:val="00D10B88"/>
    <w:rsid w:val="00D10E06"/>
    <w:rsid w:val="00D1238E"/>
    <w:rsid w:val="00D1451B"/>
    <w:rsid w:val="00D15197"/>
    <w:rsid w:val="00D15EDB"/>
    <w:rsid w:val="00D15F43"/>
    <w:rsid w:val="00D16820"/>
    <w:rsid w:val="00D169C8"/>
    <w:rsid w:val="00D1793F"/>
    <w:rsid w:val="00D20C45"/>
    <w:rsid w:val="00D20D29"/>
    <w:rsid w:val="00D22583"/>
    <w:rsid w:val="00D22AF5"/>
    <w:rsid w:val="00D235EA"/>
    <w:rsid w:val="00D239CE"/>
    <w:rsid w:val="00D247A9"/>
    <w:rsid w:val="00D27673"/>
    <w:rsid w:val="00D27B41"/>
    <w:rsid w:val="00D3065D"/>
    <w:rsid w:val="00D32721"/>
    <w:rsid w:val="00D328DC"/>
    <w:rsid w:val="00D33387"/>
    <w:rsid w:val="00D359C6"/>
    <w:rsid w:val="00D35A9C"/>
    <w:rsid w:val="00D35E52"/>
    <w:rsid w:val="00D402FB"/>
    <w:rsid w:val="00D4119E"/>
    <w:rsid w:val="00D477F6"/>
    <w:rsid w:val="00D47D7A"/>
    <w:rsid w:val="00D50ABD"/>
    <w:rsid w:val="00D52114"/>
    <w:rsid w:val="00D5334C"/>
    <w:rsid w:val="00D53B9B"/>
    <w:rsid w:val="00D55290"/>
    <w:rsid w:val="00D555B2"/>
    <w:rsid w:val="00D55F06"/>
    <w:rsid w:val="00D57791"/>
    <w:rsid w:val="00D6046A"/>
    <w:rsid w:val="00D62870"/>
    <w:rsid w:val="00D655D9"/>
    <w:rsid w:val="00D65872"/>
    <w:rsid w:val="00D66AA3"/>
    <w:rsid w:val="00D676F3"/>
    <w:rsid w:val="00D70EF5"/>
    <w:rsid w:val="00D71024"/>
    <w:rsid w:val="00D7164C"/>
    <w:rsid w:val="00D71A25"/>
    <w:rsid w:val="00D71FCF"/>
    <w:rsid w:val="00D72A54"/>
    <w:rsid w:val="00D72CC1"/>
    <w:rsid w:val="00D72DC6"/>
    <w:rsid w:val="00D73029"/>
    <w:rsid w:val="00D7461C"/>
    <w:rsid w:val="00D76EC9"/>
    <w:rsid w:val="00D77D22"/>
    <w:rsid w:val="00D80117"/>
    <w:rsid w:val="00D80E7D"/>
    <w:rsid w:val="00D81397"/>
    <w:rsid w:val="00D828D8"/>
    <w:rsid w:val="00D848B9"/>
    <w:rsid w:val="00D9031A"/>
    <w:rsid w:val="00D90E69"/>
    <w:rsid w:val="00D91368"/>
    <w:rsid w:val="00D91551"/>
    <w:rsid w:val="00D93106"/>
    <w:rsid w:val="00D933E9"/>
    <w:rsid w:val="00D93920"/>
    <w:rsid w:val="00D947A4"/>
    <w:rsid w:val="00D94C99"/>
    <w:rsid w:val="00D9505D"/>
    <w:rsid w:val="00D953D0"/>
    <w:rsid w:val="00D959F5"/>
    <w:rsid w:val="00D96884"/>
    <w:rsid w:val="00D96F8E"/>
    <w:rsid w:val="00D97AED"/>
    <w:rsid w:val="00D97D77"/>
    <w:rsid w:val="00DA198C"/>
    <w:rsid w:val="00DA257C"/>
    <w:rsid w:val="00DA3FDD"/>
    <w:rsid w:val="00DA69EF"/>
    <w:rsid w:val="00DA6A01"/>
    <w:rsid w:val="00DA7017"/>
    <w:rsid w:val="00DA7028"/>
    <w:rsid w:val="00DB054D"/>
    <w:rsid w:val="00DB1AD2"/>
    <w:rsid w:val="00DB2B58"/>
    <w:rsid w:val="00DB4DD9"/>
    <w:rsid w:val="00DB5206"/>
    <w:rsid w:val="00DB6276"/>
    <w:rsid w:val="00DB63F5"/>
    <w:rsid w:val="00DC125E"/>
    <w:rsid w:val="00DC15DE"/>
    <w:rsid w:val="00DC1C5C"/>
    <w:rsid w:val="00DC1C6B"/>
    <w:rsid w:val="00DC2960"/>
    <w:rsid w:val="00DC2C2E"/>
    <w:rsid w:val="00DC43B5"/>
    <w:rsid w:val="00DC4AF0"/>
    <w:rsid w:val="00DC6AD7"/>
    <w:rsid w:val="00DC7886"/>
    <w:rsid w:val="00DC7FAE"/>
    <w:rsid w:val="00DD0CF2"/>
    <w:rsid w:val="00DD177B"/>
    <w:rsid w:val="00DD31A4"/>
    <w:rsid w:val="00DE1554"/>
    <w:rsid w:val="00DE245C"/>
    <w:rsid w:val="00DE2901"/>
    <w:rsid w:val="00DE339C"/>
    <w:rsid w:val="00DE47F1"/>
    <w:rsid w:val="00DE589C"/>
    <w:rsid w:val="00DE590F"/>
    <w:rsid w:val="00DE5C06"/>
    <w:rsid w:val="00DE5C69"/>
    <w:rsid w:val="00DE6C24"/>
    <w:rsid w:val="00DE716F"/>
    <w:rsid w:val="00DE7A85"/>
    <w:rsid w:val="00DE7DC1"/>
    <w:rsid w:val="00DF246C"/>
    <w:rsid w:val="00DF267C"/>
    <w:rsid w:val="00DF3304"/>
    <w:rsid w:val="00DF3B1A"/>
    <w:rsid w:val="00DF3B93"/>
    <w:rsid w:val="00DF3F7E"/>
    <w:rsid w:val="00DF6582"/>
    <w:rsid w:val="00DF6F5D"/>
    <w:rsid w:val="00DF72E7"/>
    <w:rsid w:val="00DF7648"/>
    <w:rsid w:val="00E00E29"/>
    <w:rsid w:val="00E01F19"/>
    <w:rsid w:val="00E02BAB"/>
    <w:rsid w:val="00E039D9"/>
    <w:rsid w:val="00E04CEB"/>
    <w:rsid w:val="00E060BC"/>
    <w:rsid w:val="00E06197"/>
    <w:rsid w:val="00E07A48"/>
    <w:rsid w:val="00E10733"/>
    <w:rsid w:val="00E10A56"/>
    <w:rsid w:val="00E10C8E"/>
    <w:rsid w:val="00E11420"/>
    <w:rsid w:val="00E1165B"/>
    <w:rsid w:val="00E12089"/>
    <w:rsid w:val="00E1290D"/>
    <w:rsid w:val="00E12F04"/>
    <w:rsid w:val="00E12F7D"/>
    <w:rsid w:val="00E132FB"/>
    <w:rsid w:val="00E140CB"/>
    <w:rsid w:val="00E15280"/>
    <w:rsid w:val="00E16403"/>
    <w:rsid w:val="00E170B7"/>
    <w:rsid w:val="00E177DD"/>
    <w:rsid w:val="00E20900"/>
    <w:rsid w:val="00E20C7F"/>
    <w:rsid w:val="00E20CAA"/>
    <w:rsid w:val="00E2396E"/>
    <w:rsid w:val="00E23C07"/>
    <w:rsid w:val="00E24728"/>
    <w:rsid w:val="00E2670E"/>
    <w:rsid w:val="00E27129"/>
    <w:rsid w:val="00E276AC"/>
    <w:rsid w:val="00E32ACC"/>
    <w:rsid w:val="00E341AB"/>
    <w:rsid w:val="00E34A35"/>
    <w:rsid w:val="00E36FBB"/>
    <w:rsid w:val="00E37C2F"/>
    <w:rsid w:val="00E4034E"/>
    <w:rsid w:val="00E41C28"/>
    <w:rsid w:val="00E421E5"/>
    <w:rsid w:val="00E43AF7"/>
    <w:rsid w:val="00E46308"/>
    <w:rsid w:val="00E4660F"/>
    <w:rsid w:val="00E46DFB"/>
    <w:rsid w:val="00E46FE6"/>
    <w:rsid w:val="00E51E17"/>
    <w:rsid w:val="00E52240"/>
    <w:rsid w:val="00E52DAB"/>
    <w:rsid w:val="00E539B0"/>
    <w:rsid w:val="00E55994"/>
    <w:rsid w:val="00E5729E"/>
    <w:rsid w:val="00E57F96"/>
    <w:rsid w:val="00E60606"/>
    <w:rsid w:val="00E606E6"/>
    <w:rsid w:val="00E60C66"/>
    <w:rsid w:val="00E6164D"/>
    <w:rsid w:val="00E618C9"/>
    <w:rsid w:val="00E62774"/>
    <w:rsid w:val="00E62C34"/>
    <w:rsid w:val="00E6307C"/>
    <w:rsid w:val="00E636FA"/>
    <w:rsid w:val="00E6540E"/>
    <w:rsid w:val="00E66C50"/>
    <w:rsid w:val="00E679D3"/>
    <w:rsid w:val="00E71208"/>
    <w:rsid w:val="00E71444"/>
    <w:rsid w:val="00E71C91"/>
    <w:rsid w:val="00E720A1"/>
    <w:rsid w:val="00E72C4A"/>
    <w:rsid w:val="00E75D4D"/>
    <w:rsid w:val="00E75DDA"/>
    <w:rsid w:val="00E75FA0"/>
    <w:rsid w:val="00E7637E"/>
    <w:rsid w:val="00E76DF0"/>
    <w:rsid w:val="00E773E8"/>
    <w:rsid w:val="00E80527"/>
    <w:rsid w:val="00E81F2F"/>
    <w:rsid w:val="00E82135"/>
    <w:rsid w:val="00E82304"/>
    <w:rsid w:val="00E8352E"/>
    <w:rsid w:val="00E83ADD"/>
    <w:rsid w:val="00E84C26"/>
    <w:rsid w:val="00E84F38"/>
    <w:rsid w:val="00E85623"/>
    <w:rsid w:val="00E85CEE"/>
    <w:rsid w:val="00E865BF"/>
    <w:rsid w:val="00E87441"/>
    <w:rsid w:val="00E90869"/>
    <w:rsid w:val="00E909AF"/>
    <w:rsid w:val="00E91FAE"/>
    <w:rsid w:val="00E92DB0"/>
    <w:rsid w:val="00E96E3F"/>
    <w:rsid w:val="00E974FD"/>
    <w:rsid w:val="00EA0375"/>
    <w:rsid w:val="00EA270C"/>
    <w:rsid w:val="00EA3C09"/>
    <w:rsid w:val="00EA4974"/>
    <w:rsid w:val="00EA532E"/>
    <w:rsid w:val="00EA5BAF"/>
    <w:rsid w:val="00EA5CDB"/>
    <w:rsid w:val="00EB06D9"/>
    <w:rsid w:val="00EB1285"/>
    <w:rsid w:val="00EB192B"/>
    <w:rsid w:val="00EB19ED"/>
    <w:rsid w:val="00EB1CAB"/>
    <w:rsid w:val="00EB430A"/>
    <w:rsid w:val="00EB7F1A"/>
    <w:rsid w:val="00EC0371"/>
    <w:rsid w:val="00EC0A99"/>
    <w:rsid w:val="00EC0F5A"/>
    <w:rsid w:val="00EC4265"/>
    <w:rsid w:val="00EC44D1"/>
    <w:rsid w:val="00EC4CEB"/>
    <w:rsid w:val="00EC659E"/>
    <w:rsid w:val="00ED2072"/>
    <w:rsid w:val="00ED2AE0"/>
    <w:rsid w:val="00ED5553"/>
    <w:rsid w:val="00ED569A"/>
    <w:rsid w:val="00ED5E36"/>
    <w:rsid w:val="00ED6961"/>
    <w:rsid w:val="00EE53CB"/>
    <w:rsid w:val="00EE69FE"/>
    <w:rsid w:val="00EE7441"/>
    <w:rsid w:val="00EE75B0"/>
    <w:rsid w:val="00EE7D66"/>
    <w:rsid w:val="00EF0B96"/>
    <w:rsid w:val="00EF135A"/>
    <w:rsid w:val="00EF27F8"/>
    <w:rsid w:val="00EF31F4"/>
    <w:rsid w:val="00EF3486"/>
    <w:rsid w:val="00EF47AF"/>
    <w:rsid w:val="00EF53B6"/>
    <w:rsid w:val="00EF5EDD"/>
    <w:rsid w:val="00F0071A"/>
    <w:rsid w:val="00F00B73"/>
    <w:rsid w:val="00F00C48"/>
    <w:rsid w:val="00F022C5"/>
    <w:rsid w:val="00F02E1F"/>
    <w:rsid w:val="00F03267"/>
    <w:rsid w:val="00F04155"/>
    <w:rsid w:val="00F05F92"/>
    <w:rsid w:val="00F069B1"/>
    <w:rsid w:val="00F07642"/>
    <w:rsid w:val="00F10E11"/>
    <w:rsid w:val="00F115CA"/>
    <w:rsid w:val="00F11D6A"/>
    <w:rsid w:val="00F130A1"/>
    <w:rsid w:val="00F14817"/>
    <w:rsid w:val="00F14EBA"/>
    <w:rsid w:val="00F1510F"/>
    <w:rsid w:val="00F1533A"/>
    <w:rsid w:val="00F15E5A"/>
    <w:rsid w:val="00F169B3"/>
    <w:rsid w:val="00F17F0A"/>
    <w:rsid w:val="00F2370A"/>
    <w:rsid w:val="00F2397E"/>
    <w:rsid w:val="00F2668F"/>
    <w:rsid w:val="00F2742F"/>
    <w:rsid w:val="00F2753B"/>
    <w:rsid w:val="00F27A98"/>
    <w:rsid w:val="00F31AB0"/>
    <w:rsid w:val="00F33F8B"/>
    <w:rsid w:val="00F340B2"/>
    <w:rsid w:val="00F35601"/>
    <w:rsid w:val="00F42563"/>
    <w:rsid w:val="00F42B30"/>
    <w:rsid w:val="00F43390"/>
    <w:rsid w:val="00F443B2"/>
    <w:rsid w:val="00F458D8"/>
    <w:rsid w:val="00F47039"/>
    <w:rsid w:val="00F50237"/>
    <w:rsid w:val="00F50BFF"/>
    <w:rsid w:val="00F53596"/>
    <w:rsid w:val="00F5389A"/>
    <w:rsid w:val="00F542F1"/>
    <w:rsid w:val="00F54CF2"/>
    <w:rsid w:val="00F5521F"/>
    <w:rsid w:val="00F55BA8"/>
    <w:rsid w:val="00F55DB1"/>
    <w:rsid w:val="00F5683C"/>
    <w:rsid w:val="00F56ACA"/>
    <w:rsid w:val="00F56DE1"/>
    <w:rsid w:val="00F600FE"/>
    <w:rsid w:val="00F62E4D"/>
    <w:rsid w:val="00F6472E"/>
    <w:rsid w:val="00F66054"/>
    <w:rsid w:val="00F6631D"/>
    <w:rsid w:val="00F66B34"/>
    <w:rsid w:val="00F67173"/>
    <w:rsid w:val="00F675B9"/>
    <w:rsid w:val="00F7044E"/>
    <w:rsid w:val="00F711C9"/>
    <w:rsid w:val="00F71331"/>
    <w:rsid w:val="00F71B8B"/>
    <w:rsid w:val="00F748A2"/>
    <w:rsid w:val="00F74C59"/>
    <w:rsid w:val="00F74F05"/>
    <w:rsid w:val="00F754CB"/>
    <w:rsid w:val="00F75C3A"/>
    <w:rsid w:val="00F75E39"/>
    <w:rsid w:val="00F76AE1"/>
    <w:rsid w:val="00F7749F"/>
    <w:rsid w:val="00F77DFA"/>
    <w:rsid w:val="00F77F6F"/>
    <w:rsid w:val="00F822B1"/>
    <w:rsid w:val="00F82E30"/>
    <w:rsid w:val="00F83163"/>
    <w:rsid w:val="00F831CB"/>
    <w:rsid w:val="00F833C0"/>
    <w:rsid w:val="00F836C1"/>
    <w:rsid w:val="00F848A3"/>
    <w:rsid w:val="00F84ACF"/>
    <w:rsid w:val="00F85742"/>
    <w:rsid w:val="00F85BF8"/>
    <w:rsid w:val="00F866D3"/>
    <w:rsid w:val="00F871CE"/>
    <w:rsid w:val="00F87802"/>
    <w:rsid w:val="00F87A85"/>
    <w:rsid w:val="00F92563"/>
    <w:rsid w:val="00F92C0A"/>
    <w:rsid w:val="00F93112"/>
    <w:rsid w:val="00F9415B"/>
    <w:rsid w:val="00F967A6"/>
    <w:rsid w:val="00F96BE7"/>
    <w:rsid w:val="00FA0B61"/>
    <w:rsid w:val="00FA0F39"/>
    <w:rsid w:val="00FA13C2"/>
    <w:rsid w:val="00FA3152"/>
    <w:rsid w:val="00FA3F6D"/>
    <w:rsid w:val="00FA664B"/>
    <w:rsid w:val="00FA6900"/>
    <w:rsid w:val="00FA7789"/>
    <w:rsid w:val="00FA7F91"/>
    <w:rsid w:val="00FB03A9"/>
    <w:rsid w:val="00FB121C"/>
    <w:rsid w:val="00FB1CDD"/>
    <w:rsid w:val="00FB1FBF"/>
    <w:rsid w:val="00FB2C2F"/>
    <w:rsid w:val="00FB305C"/>
    <w:rsid w:val="00FB4288"/>
    <w:rsid w:val="00FC019C"/>
    <w:rsid w:val="00FC0652"/>
    <w:rsid w:val="00FC07D7"/>
    <w:rsid w:val="00FC1C74"/>
    <w:rsid w:val="00FC1CE2"/>
    <w:rsid w:val="00FC2DBB"/>
    <w:rsid w:val="00FC2E3D"/>
    <w:rsid w:val="00FC3BDE"/>
    <w:rsid w:val="00FC502B"/>
    <w:rsid w:val="00FD1DBE"/>
    <w:rsid w:val="00FD25A7"/>
    <w:rsid w:val="00FD27B6"/>
    <w:rsid w:val="00FD3484"/>
    <w:rsid w:val="00FD3689"/>
    <w:rsid w:val="00FD3CCF"/>
    <w:rsid w:val="00FD42A3"/>
    <w:rsid w:val="00FD65BA"/>
    <w:rsid w:val="00FD69B1"/>
    <w:rsid w:val="00FD7468"/>
    <w:rsid w:val="00FD7CE0"/>
    <w:rsid w:val="00FE09CB"/>
    <w:rsid w:val="00FE0B3B"/>
    <w:rsid w:val="00FE144B"/>
    <w:rsid w:val="00FE1BE2"/>
    <w:rsid w:val="00FE29FE"/>
    <w:rsid w:val="00FE2D84"/>
    <w:rsid w:val="00FE4985"/>
    <w:rsid w:val="00FE4E95"/>
    <w:rsid w:val="00FE6B15"/>
    <w:rsid w:val="00FE730A"/>
    <w:rsid w:val="00FE77CD"/>
    <w:rsid w:val="00FF00EC"/>
    <w:rsid w:val="00FF12EE"/>
    <w:rsid w:val="00FF1365"/>
    <w:rsid w:val="00FF189E"/>
    <w:rsid w:val="00FF1DD7"/>
    <w:rsid w:val="00FF2C64"/>
    <w:rsid w:val="00FF2C84"/>
    <w:rsid w:val="00FF4453"/>
    <w:rsid w:val="00FF48E1"/>
    <w:rsid w:val="00FF599B"/>
    <w:rsid w:val="00FF5D68"/>
    <w:rsid w:val="00FF679F"/>
    <w:rsid w:val="00FF6D6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61085"/>
  <w15:docId w15:val="{AE9A2BE0-A229-4EFA-AF05-8BA644D8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4F5A"/>
    <w:pPr>
      <w:keepNext/>
      <w:widowControl/>
      <w:autoSpaceDE/>
      <w:autoSpaceDN/>
      <w:adjustRightInd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rsid w:val="004A4F5A"/>
    <w:rPr>
      <w:rFonts w:ascii="Arial" w:hAnsi="Arial" w:cs="Arial"/>
      <w:b/>
      <w:bCs/>
      <w:sz w:val="26"/>
      <w:szCs w:val="26"/>
    </w:rPr>
  </w:style>
  <w:style w:type="character" w:styleId="Pogrubienie">
    <w:name w:val="Strong"/>
    <w:qFormat/>
    <w:rsid w:val="004A4F5A"/>
    <w:rPr>
      <w:b/>
      <w:bCs/>
      <w:color w:val="373737"/>
    </w:rPr>
  </w:style>
  <w:style w:type="paragraph" w:styleId="Akapitzlist">
    <w:name w:val="List Paragraph"/>
    <w:basedOn w:val="Normalny"/>
    <w:uiPriority w:val="34"/>
    <w:qFormat/>
    <w:rsid w:val="004A4F5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A4F5A"/>
    <w:pPr>
      <w:spacing w:line="240" w:lineRule="auto"/>
    </w:pPr>
    <w:rPr>
      <w:rFonts w:ascii="Times New Roman" w:hAnsi="Times New Roman"/>
      <w:szCs w:val="22"/>
      <w:lang w:eastAsia="en-US"/>
    </w:rPr>
  </w:style>
  <w:style w:type="character" w:styleId="Hipercze">
    <w:name w:val="Hyperlink"/>
    <w:uiPriority w:val="99"/>
    <w:rsid w:val="004A4F5A"/>
    <w:rPr>
      <w:color w:val="467886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A4F5A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A4F5A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unhideWhenUsed/>
    <w:rsid w:val="004A4F5A"/>
    <w:rPr>
      <w:vertAlign w:val="superscript"/>
    </w:rPr>
  </w:style>
  <w:style w:type="character" w:styleId="UyteHipercze">
    <w:name w:val="FollowedHyperlink"/>
    <w:uiPriority w:val="99"/>
    <w:unhideWhenUsed/>
    <w:rsid w:val="004A4F5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lnictwo/polska-wies-i-rolnictw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2EF2F2E0BA94EB899F8CD09D11B34" ma:contentTypeVersion="10" ma:contentTypeDescription="Utwórz nowy dokument." ma:contentTypeScope="" ma:versionID="5664c4626379a308a381e7287dcb89a3">
  <xsd:schema xmlns:xsd="http://www.w3.org/2001/XMLSchema" xmlns:xs="http://www.w3.org/2001/XMLSchema" xmlns:p="http://schemas.microsoft.com/office/2006/metadata/properties" xmlns:ns3="8a032eee-edb1-4139-8356-0b3f67628226" targetNamespace="http://schemas.microsoft.com/office/2006/metadata/properties" ma:root="true" ma:fieldsID="55e650002bd2cbe50b7ff74a25f888b0" ns3:_="">
    <xsd:import namespace="8a032eee-edb1-4139-8356-0b3f676282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2eee-edb1-4139-8356-0b3f67628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LegislatorInfo xmlns="http://schemas.microsoft.com/vsto/legislator-magic-premium">
  <ZipxFilePath>C:\Users\egmur\Desktop\Ustawa o dzierżawie rolniczej 21 10 2024 r..zipx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2F18BF-1435-48CB-B70B-07657EB2C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665AE7-9E36-42F5-A242-DF8C86251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2eee-edb1-4139-8356-0b3f67628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BBA11-096C-48AB-A7D6-610CCA72B7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F66BB5-E3CD-48CA-9A1D-B6519DF3B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7223F7C-B583-42BD-B930-6EEAB7AF6FA0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56</TotalTime>
  <Pages>9</Pages>
  <Words>3015</Words>
  <Characters>18095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Kubaj Artur</dc:creator>
  <cp:lastModifiedBy>Czarnecka Grażyna</cp:lastModifiedBy>
  <cp:revision>12</cp:revision>
  <cp:lastPrinted>2025-12-23T13:18:00Z</cp:lastPrinted>
  <dcterms:created xsi:type="dcterms:W3CDTF">2025-12-23T13:18:00Z</dcterms:created>
  <dcterms:modified xsi:type="dcterms:W3CDTF">2025-12-31T07:51:00Z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0x010100C482EF2F2E0BA94EB899F8CD09D11B34</vt:lpwstr>
  </property>
</Properties>
</file>