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BC12" w14:textId="377E6C76" w:rsidR="0086627F" w:rsidRPr="00966745" w:rsidRDefault="0086627F" w:rsidP="00966745">
      <w:pPr>
        <w:pStyle w:val="OZNPROJEKTUwskazaniedatylubwersjiprojektu"/>
      </w:pPr>
      <w:r w:rsidRPr="00966745">
        <w:t>P</w:t>
      </w:r>
      <w:r w:rsidR="00966745">
        <w:t>rojekt</w:t>
      </w:r>
      <w:r w:rsidRPr="00966745">
        <w:t xml:space="preserve"> </w:t>
      </w:r>
    </w:p>
    <w:p w14:paraId="7F474F49" w14:textId="0813B98C" w:rsidR="0086627F" w:rsidRPr="0086627F" w:rsidRDefault="0086627F" w:rsidP="0086627F">
      <w:pPr>
        <w:pStyle w:val="OZNRODZAKTUtznustawalubrozporzdzenieiorganwydajcy"/>
      </w:pPr>
      <w:r w:rsidRPr="0086627F">
        <w:t>Ustawa</w:t>
      </w:r>
    </w:p>
    <w:p w14:paraId="6DB9A31F" w14:textId="3A1F5F7D" w:rsidR="0086627F" w:rsidRPr="0086627F" w:rsidRDefault="0086627F" w:rsidP="0086627F">
      <w:pPr>
        <w:pStyle w:val="DATAAKTUdatauchwalenialubwydaniaaktu"/>
      </w:pPr>
      <w:r w:rsidRPr="0086627F">
        <w:t>z dnia</w:t>
      </w:r>
    </w:p>
    <w:p w14:paraId="05B3C2FE" w14:textId="5445FE65" w:rsidR="0086627F" w:rsidRPr="0086627F" w:rsidRDefault="0086627F" w:rsidP="0086627F">
      <w:pPr>
        <w:pStyle w:val="TYTUAKTUprzedmiotregulacjiustawylubrozporzdzenia"/>
      </w:pPr>
      <w:r w:rsidRPr="0086627F">
        <w:t>o zmianie ustawy – Kodeks rodzinny i opiekuńczy oraz niektórych innych ustaw</w:t>
      </w:r>
      <w:r w:rsidRPr="00A901BB">
        <w:rPr>
          <w:rStyle w:val="Odwoanieprzypisudolnego"/>
          <w:b w:val="0"/>
          <w:bCs w:val="0"/>
        </w:rPr>
        <w:footnoteReference w:id="1"/>
      </w:r>
      <w:r w:rsidRPr="00A901BB">
        <w:rPr>
          <w:rStyle w:val="IGindeksgrny"/>
          <w:b w:val="0"/>
          <w:bCs w:val="0"/>
        </w:rPr>
        <w:t>)</w:t>
      </w:r>
    </w:p>
    <w:p w14:paraId="7417BE5A" w14:textId="6D99E021" w:rsidR="0086627F" w:rsidRPr="0086627F" w:rsidRDefault="0086627F" w:rsidP="0086627F">
      <w:pPr>
        <w:pStyle w:val="ARTartustawynprozporzdzenia"/>
      </w:pPr>
      <w:r w:rsidRPr="00F41491">
        <w:rPr>
          <w:rStyle w:val="Ppogrubienie"/>
        </w:rPr>
        <w:t>Art.</w:t>
      </w:r>
      <w:r w:rsidR="00966745">
        <w:rPr>
          <w:rStyle w:val="Ppogrubienie"/>
        </w:rPr>
        <w:t> </w:t>
      </w:r>
      <w:r w:rsidRPr="00F41491">
        <w:rPr>
          <w:rStyle w:val="Ppogrubienie"/>
        </w:rPr>
        <w:t>1.</w:t>
      </w:r>
      <w:r w:rsidR="00966745">
        <w:t> </w:t>
      </w:r>
      <w:r w:rsidRPr="0086627F">
        <w:t xml:space="preserve">W ustawie z dnia 25 lutego 1964 r. – Kodeks rodzinny i </w:t>
      </w:r>
      <w:bookmarkStart w:id="0" w:name="_Hlk201053504"/>
      <w:r w:rsidRPr="0086627F">
        <w:t>opiekuńczy (Dz. U. z 2023 r. poz. 2809</w:t>
      </w:r>
      <w:r w:rsidR="0002510C">
        <w:t xml:space="preserve"> </w:t>
      </w:r>
      <w:r w:rsidR="00D033D9">
        <w:t xml:space="preserve">oraz </w:t>
      </w:r>
      <w:r w:rsidR="0002510C">
        <w:t>z 2025 r. poz. 897</w:t>
      </w:r>
      <w:r w:rsidRPr="0086627F">
        <w:t xml:space="preserve">) </w:t>
      </w:r>
      <w:bookmarkEnd w:id="0"/>
      <w:r w:rsidRPr="0086627F">
        <w:t>wprowadza się następujące zmiany:</w:t>
      </w:r>
    </w:p>
    <w:p w14:paraId="4DEE66E0" w14:textId="50ECA342" w:rsidR="0086627F" w:rsidRPr="0086627F" w:rsidRDefault="00F41491" w:rsidP="005F6598">
      <w:pPr>
        <w:pStyle w:val="PKTpunkt"/>
      </w:pPr>
      <w:r>
        <w:t>1)</w:t>
      </w:r>
      <w:r w:rsidR="005F6598">
        <w:tab/>
      </w:r>
      <w:r w:rsidR="0086627F" w:rsidRPr="0086627F">
        <w:t xml:space="preserve">po </w:t>
      </w:r>
      <w:r w:rsidR="0086627F" w:rsidRPr="005F6598">
        <w:t>art</w:t>
      </w:r>
      <w:r w:rsidR="0086627F" w:rsidRPr="0086627F">
        <w:t>. 58 dodaje się art. 58</w:t>
      </w:r>
      <w:r w:rsidR="0086627F" w:rsidRPr="00F41491">
        <w:rPr>
          <w:rStyle w:val="IGindeksgrny"/>
        </w:rPr>
        <w:t>1</w:t>
      </w:r>
      <w:r w:rsidR="001D590A">
        <w:t>–</w:t>
      </w:r>
      <w:r w:rsidR="0086627F" w:rsidRPr="0086627F">
        <w:t>58</w:t>
      </w:r>
      <w:r w:rsidR="00480699">
        <w:rPr>
          <w:rStyle w:val="IGindeksgrny"/>
        </w:rPr>
        <w:t>3</w:t>
      </w:r>
      <w:r w:rsidR="0086627F" w:rsidRPr="0086627F">
        <w:t xml:space="preserve"> w brzmieniu:</w:t>
      </w:r>
    </w:p>
    <w:p w14:paraId="4DED73AB" w14:textId="022D6ED1" w:rsidR="0086627F" w:rsidRPr="0086627F" w:rsidRDefault="0086627F" w:rsidP="005F6598">
      <w:pPr>
        <w:pStyle w:val="ZARTzmartartykuempunktem"/>
      </w:pPr>
      <w:bookmarkStart w:id="1" w:name="_Hlk200977278"/>
      <w:r w:rsidRPr="00720D14">
        <w:t>„</w:t>
      </w:r>
      <w:r w:rsidRPr="0086627F">
        <w:t>Art. 58</w:t>
      </w:r>
      <w:r w:rsidRPr="0086627F">
        <w:rPr>
          <w:rStyle w:val="IGindeksgrny"/>
        </w:rPr>
        <w:t>1</w:t>
      </w:r>
      <w:r w:rsidRPr="0086627F">
        <w:t>. </w:t>
      </w:r>
      <w:bookmarkEnd w:id="1"/>
      <w:r w:rsidR="00480699">
        <w:t xml:space="preserve">§ 1. </w:t>
      </w:r>
      <w:r w:rsidRPr="0086627F">
        <w:t>Małżeństwo zostaje rozwiązane, gdy małżonkowie, między którymi nastąpił zupełny i trwały rozkład pożycia, pozostający w związku małżeńskim dłużej niż rok i niemający wspólnych małoletnich dzieci</w:t>
      </w:r>
      <w:r w:rsidR="00C80673" w:rsidRPr="00C80673">
        <w:t xml:space="preserve"> </w:t>
      </w:r>
      <w:r w:rsidR="001B5B89">
        <w:t>ani</w:t>
      </w:r>
      <w:r w:rsidR="00C80673">
        <w:t xml:space="preserve"> wspólnych dzieci</w:t>
      </w:r>
      <w:r w:rsidR="00C80673" w:rsidRPr="00C80673">
        <w:t xml:space="preserve"> poczętych</w:t>
      </w:r>
      <w:r w:rsidR="0054192D">
        <w:t>,</w:t>
      </w:r>
      <w:r w:rsidR="00C80673" w:rsidRPr="00C80673">
        <w:t xml:space="preserve"> lecz nieurodzonych</w:t>
      </w:r>
      <w:r w:rsidR="00C80673">
        <w:t>,</w:t>
      </w:r>
      <w:r w:rsidRPr="0086627F">
        <w:t xml:space="preserve"> jednocześnie obecni, złożą przed kierownikiem urzędu stanu cywilnego zgodne oświadczenia o rozwiązaniu małżeństwa, a kierownik urzędu stanu cywilnego dołączy do aktu małżeństwa wzmiankę dodatkową o rozwiązaniu małżeństwa </w:t>
      </w:r>
      <w:r w:rsidR="00261C5B" w:rsidRPr="0086627F">
        <w:t xml:space="preserve">w drodze rozwodu pozasądowego </w:t>
      </w:r>
      <w:r w:rsidRPr="0086627F">
        <w:t xml:space="preserve">(rozwód pozasądowy). </w:t>
      </w:r>
    </w:p>
    <w:p w14:paraId="5857439B" w14:textId="3C2EFA1D" w:rsidR="00DA4BEB" w:rsidRDefault="000523F5" w:rsidP="00D1657B">
      <w:pPr>
        <w:pStyle w:val="ZUSTzmustartykuempunktem"/>
      </w:pPr>
      <w:bookmarkStart w:id="2" w:name="_Hlk200977315"/>
      <w:r w:rsidRPr="0086627F">
        <w:t xml:space="preserve">§ </w:t>
      </w:r>
      <w:r w:rsidR="00480699">
        <w:t>2</w:t>
      </w:r>
      <w:r w:rsidR="00DA4BEB">
        <w:t>. O</w:t>
      </w:r>
      <w:r w:rsidR="00DA4BEB" w:rsidRPr="00DA4BEB">
        <w:t xml:space="preserve">świadczenia o rozwiązaniu małżeństwa nie mogą być złożone przed upływem miesiąca od dnia, </w:t>
      </w:r>
      <w:r w:rsidR="00CF0AEC">
        <w:t>w którym</w:t>
      </w:r>
      <w:r w:rsidR="00DA4BEB" w:rsidRPr="00DA4BEB">
        <w:t xml:space="preserve"> </w:t>
      </w:r>
      <w:r w:rsidR="001E27CB">
        <w:t>k</w:t>
      </w:r>
      <w:r w:rsidR="00DA4BEB" w:rsidRPr="00DA4BEB">
        <w:t xml:space="preserve">ierownik urzędu stanu cywilnego </w:t>
      </w:r>
      <w:r w:rsidR="001E27CB">
        <w:t xml:space="preserve">odebrał od małżonków </w:t>
      </w:r>
      <w:r w:rsidR="00DA4BEB" w:rsidRPr="00DA4BEB">
        <w:t xml:space="preserve">pisemne zapewnienia potwierdzające występowanie przesłanek </w:t>
      </w:r>
      <w:r w:rsidR="00734A62" w:rsidRPr="0086627F">
        <w:t xml:space="preserve">rozwiązania małżeństwa w drodze </w:t>
      </w:r>
      <w:r w:rsidR="00DA4BEB" w:rsidRPr="00DA4BEB">
        <w:t>rozwodu pozasądowego</w:t>
      </w:r>
      <w:r w:rsidR="00DA4BEB">
        <w:t>.</w:t>
      </w:r>
    </w:p>
    <w:bookmarkEnd w:id="2"/>
    <w:p w14:paraId="34DE178F" w14:textId="23DA2112" w:rsidR="00DA4BEB" w:rsidRPr="0086627F" w:rsidRDefault="00DA4BEB" w:rsidP="00D1657B">
      <w:pPr>
        <w:pStyle w:val="ZUSTzmustartykuempunktem"/>
      </w:pPr>
      <w:r>
        <w:t xml:space="preserve">§ </w:t>
      </w:r>
      <w:r w:rsidR="00102665">
        <w:t>3</w:t>
      </w:r>
      <w:r>
        <w:t xml:space="preserve">. </w:t>
      </w:r>
      <w:r w:rsidRPr="00DA4BEB">
        <w:t xml:space="preserve">Kierownik urzędu stanu cywilnego odmawia </w:t>
      </w:r>
      <w:r w:rsidRPr="0086627F">
        <w:t xml:space="preserve">odebrania od małżonków zapewnień lub przyjęcia ich </w:t>
      </w:r>
      <w:bookmarkStart w:id="3" w:name="_Hlk212641102"/>
      <w:r w:rsidRPr="0086627F">
        <w:t>oświadczeń o rozwiązaniu małżeństwa</w:t>
      </w:r>
      <w:bookmarkEnd w:id="3"/>
      <w:r w:rsidR="00351E7C">
        <w:t>,</w:t>
      </w:r>
      <w:r>
        <w:t xml:space="preserve"> jeżeli istnieją </w:t>
      </w:r>
      <w:r w:rsidRPr="0086627F">
        <w:t xml:space="preserve">przeszkody wyłączające rozwiązanie małżeństwa w </w:t>
      </w:r>
      <w:r w:rsidR="00EF688B">
        <w:t>drodze</w:t>
      </w:r>
      <w:r w:rsidRPr="0086627F">
        <w:t xml:space="preserve"> rozwodu pozasądowego</w:t>
      </w:r>
      <w:r>
        <w:t>.</w:t>
      </w:r>
    </w:p>
    <w:p w14:paraId="7A74B825" w14:textId="32E200BD" w:rsidR="0086627F" w:rsidRPr="0086627F" w:rsidRDefault="00351E7C" w:rsidP="005F6598">
      <w:pPr>
        <w:pStyle w:val="ZARTzmartartykuempunktem"/>
      </w:pPr>
      <w:r w:rsidRPr="00461903">
        <w:t>Art. 58</w:t>
      </w:r>
      <w:r w:rsidR="00480699">
        <w:rPr>
          <w:rStyle w:val="IGindeksgrny"/>
        </w:rPr>
        <w:t>2</w:t>
      </w:r>
      <w:r w:rsidR="001E27CB" w:rsidRPr="00720D14">
        <w:t>.</w:t>
      </w:r>
      <w:r w:rsidR="001E27CB">
        <w:rPr>
          <w:rStyle w:val="IGindeksgrny"/>
        </w:rPr>
        <w:t xml:space="preserve"> </w:t>
      </w:r>
      <w:r w:rsidR="001E27CB">
        <w:t xml:space="preserve">§ 1. </w:t>
      </w:r>
      <w:r w:rsidR="0086627F" w:rsidRPr="0086627F">
        <w:t xml:space="preserve">Po dołączeniu do aktu małżeństwa wzmianki dodatkowej o rozwiązaniu małżeństwa </w:t>
      </w:r>
      <w:r w:rsidR="00261C5B" w:rsidRPr="0086627F">
        <w:t xml:space="preserve">w drodze rozwodu pozasądowego </w:t>
      </w:r>
      <w:r w:rsidR="0086627F" w:rsidRPr="0086627F">
        <w:t xml:space="preserve">małżeństwo uważa się za rozwiązane w chwili złożenia przez małżonków, w obecności kierownika urzędu stanu cywilnego, oświadczeń o rozwiązaniu małżeństwa. </w:t>
      </w:r>
    </w:p>
    <w:p w14:paraId="6AC962AB" w14:textId="434FDC6D" w:rsidR="0086627F" w:rsidRPr="0086627F" w:rsidRDefault="0086627F" w:rsidP="00D1657B">
      <w:pPr>
        <w:pStyle w:val="ZUSTzmustartykuempunktem"/>
      </w:pPr>
      <w:r>
        <w:t xml:space="preserve">§ </w:t>
      </w:r>
      <w:r w:rsidR="001E27CB">
        <w:t>2</w:t>
      </w:r>
      <w:r w:rsidRPr="0086627F">
        <w:t>. Po rozwiązaniu małżeństwa w drodze rozwodu pozasądowego do małżonków stosuje się odpowiednio przepisy dotyczące małżonków rozwiedzionych. Rozwód pozasądowy wywołuje skutki takie, jak gdyby żaden z małżonków nie ponosił winy rozkładu pożycia.</w:t>
      </w:r>
    </w:p>
    <w:p w14:paraId="4ADB2472" w14:textId="7D1E8D20" w:rsidR="0086627F" w:rsidRPr="0086627F" w:rsidRDefault="0086627F" w:rsidP="005F6598">
      <w:pPr>
        <w:pStyle w:val="ZARTzmartartykuempunktem"/>
      </w:pPr>
      <w:r w:rsidRPr="00461903">
        <w:lastRenderedPageBreak/>
        <w:t>Art. 58</w:t>
      </w:r>
      <w:r w:rsidR="00480699">
        <w:rPr>
          <w:rStyle w:val="IGindeksgrny"/>
        </w:rPr>
        <w:t>3</w:t>
      </w:r>
      <w:r w:rsidRPr="0086627F">
        <w:t>. § 1. Każdy z małżonków może wystąpić z żądaniem unieważnienia rozwodu pozasądowego, jeżeli w chwili składania oświadczeń o rozwiązaniu małżeństwa małżonkowie mieli wspólne małoletnie dzieci</w:t>
      </w:r>
      <w:r w:rsidR="0054192D" w:rsidRPr="0054192D">
        <w:t xml:space="preserve"> albo </w:t>
      </w:r>
      <w:r w:rsidR="0054192D">
        <w:t>wspólne dzieci</w:t>
      </w:r>
      <w:r w:rsidR="0054192D" w:rsidRPr="0054192D">
        <w:t xml:space="preserve"> poczęte, lecz nieurodzone</w:t>
      </w:r>
      <w:r w:rsidR="0054192D">
        <w:t>,</w:t>
      </w:r>
      <w:r w:rsidR="0054192D" w:rsidRPr="0054192D">
        <w:t xml:space="preserve"> o ile urodziły się żywe</w:t>
      </w:r>
      <w:r w:rsidRPr="0086627F">
        <w:t>.</w:t>
      </w:r>
    </w:p>
    <w:p w14:paraId="5411F9A9" w14:textId="77777777" w:rsidR="0086627F" w:rsidRPr="0086627F" w:rsidRDefault="0086627F" w:rsidP="00D1657B">
      <w:pPr>
        <w:pStyle w:val="ZUSTzmustartykuempunktem"/>
      </w:pPr>
      <w:r w:rsidRPr="005C1E5B">
        <w:t xml:space="preserve">§ </w:t>
      </w:r>
      <w:r w:rsidRPr="0086627F">
        <w:t>2. Powództwo o unieważnienie rozwodu pozasądowego może także wnieść małżonek, który w chwili składania oświadczenia o rozwiązaniu małżeństwa działał:</w:t>
      </w:r>
    </w:p>
    <w:p w14:paraId="50A3B6D7" w14:textId="153E93CD" w:rsidR="0086627F" w:rsidRPr="005F6598" w:rsidRDefault="00154E6F" w:rsidP="00D05450">
      <w:pPr>
        <w:pStyle w:val="ZPKTzmpktartykuempunktem"/>
      </w:pPr>
      <w:r>
        <w:t>1</w:t>
      </w:r>
      <w:r w:rsidR="00CD7217" w:rsidRPr="005F6598">
        <w:t>)</w:t>
      </w:r>
      <w:r w:rsidR="00CD7217">
        <w:tab/>
      </w:r>
      <w:r w:rsidR="0086627F" w:rsidRPr="005F6598">
        <w:t xml:space="preserve">w stanie wyłączającym </w:t>
      </w:r>
      <w:bookmarkStart w:id="4" w:name="_Hlk196249380"/>
      <w:r w:rsidR="0086627F" w:rsidRPr="005F6598">
        <w:t>świadome albo swobodne powzięcie decyzji i wyrażenie woli</w:t>
      </w:r>
      <w:bookmarkEnd w:id="4"/>
      <w:r w:rsidR="003E4F2C">
        <w:t>;</w:t>
      </w:r>
      <w:r w:rsidR="0086627F" w:rsidRPr="005F6598">
        <w:t xml:space="preserve"> </w:t>
      </w:r>
    </w:p>
    <w:p w14:paraId="33AA25E8" w14:textId="1CB8D114" w:rsidR="0086627F" w:rsidRPr="005F6598" w:rsidRDefault="00154E6F" w:rsidP="00D05450">
      <w:pPr>
        <w:pStyle w:val="ZPKTzmpktartykuempunktem"/>
      </w:pPr>
      <w:r>
        <w:t>2</w:t>
      </w:r>
      <w:r w:rsidR="0086627F" w:rsidRPr="005F6598">
        <w:t>)</w:t>
      </w:r>
      <w:r w:rsidR="00CD7217">
        <w:tab/>
      </w:r>
      <w:r w:rsidR="0086627F" w:rsidRPr="005F6598">
        <w:t>pod wpływem bezprawnej groźby drugiego małżonka lub osoby trzeciej, jeżeli z okoliczności wynika, że składający oświadczenie mógł się obawiać, że jemu samemu lub innej osobie grozi poważne niebezpieczeństwo osobiste lub majątkowe</w:t>
      </w:r>
      <w:r w:rsidR="003E4F2C">
        <w:t>;</w:t>
      </w:r>
      <w:r w:rsidR="0086627F" w:rsidRPr="005F6598">
        <w:t xml:space="preserve"> </w:t>
      </w:r>
    </w:p>
    <w:p w14:paraId="217CF9EB" w14:textId="67ACE300" w:rsidR="0086627F" w:rsidRPr="0086627F" w:rsidRDefault="00154E6F" w:rsidP="00D05450">
      <w:pPr>
        <w:pStyle w:val="ZPKTzmpktartykuempunktem"/>
      </w:pPr>
      <w:r>
        <w:t>3</w:t>
      </w:r>
      <w:r w:rsidR="00CD7217" w:rsidRPr="005F6598">
        <w:t>)</w:t>
      </w:r>
      <w:r w:rsidR="00CD7217">
        <w:tab/>
      </w:r>
      <w:r w:rsidR="0086627F" w:rsidRPr="005F6598">
        <w:t>pod wpływem błędu wywołanego podstępnie przez drugiego małżonka, uzasadniającego przypuszczenie, że gdyby małżonek nie działał pod wpływem błędu i oceniał sprawę rozsądnie, nie złożyłby oświadczenia o rozwiązaniu małżeństwa; podstęp osoby trzeciej jest jednoznaczny z podstępem drugiego małżonka, jeżeli ten o podstępie</w:t>
      </w:r>
      <w:r w:rsidR="0086627F" w:rsidRPr="0086627F">
        <w:t xml:space="preserve"> wiedział.</w:t>
      </w:r>
    </w:p>
    <w:p w14:paraId="528C6E88" w14:textId="3271A10C" w:rsidR="0086627F" w:rsidRPr="0086627F" w:rsidRDefault="0086627F" w:rsidP="00D1657B">
      <w:pPr>
        <w:pStyle w:val="ZUSTzmustartykuempunktem"/>
      </w:pPr>
      <w:r>
        <w:t xml:space="preserve">§ </w:t>
      </w:r>
      <w:r w:rsidRPr="0086627F">
        <w:t>3.</w:t>
      </w:r>
      <w:r w:rsidR="008612A5">
        <w:t xml:space="preserve"> </w:t>
      </w:r>
      <w:r w:rsidRPr="00CF3A04">
        <w:t>Unieważnienie rozwodu pozasądowego może nastąpić wyłącznie z przyczyn określonych w paragrafach</w:t>
      </w:r>
      <w:r w:rsidRPr="0086627F">
        <w:t xml:space="preserve"> poprzedzających, jeżeli </w:t>
      </w:r>
      <w:bookmarkStart w:id="5" w:name="_Hlk196248993"/>
      <w:r w:rsidRPr="0086627F">
        <w:t>za dalszym trwaniem małżeństwa przemawia dobro rodziny</w:t>
      </w:r>
      <w:bookmarkEnd w:id="5"/>
      <w:r w:rsidRPr="0086627F">
        <w:t xml:space="preserve">. </w:t>
      </w:r>
    </w:p>
    <w:p w14:paraId="70794027" w14:textId="77777777" w:rsidR="0086627F" w:rsidRPr="0086627F" w:rsidRDefault="0086627F" w:rsidP="00D1657B">
      <w:pPr>
        <w:pStyle w:val="ZUSTzmustartykuempunktem"/>
      </w:pPr>
      <w:r>
        <w:t xml:space="preserve">§ </w:t>
      </w:r>
      <w:r w:rsidRPr="0086627F">
        <w:t>4. Nie można żądać unieważnienia rozwodu pozasądowego:</w:t>
      </w:r>
    </w:p>
    <w:p w14:paraId="769F15D2" w14:textId="7939A92E" w:rsidR="0086627F" w:rsidRPr="0086627F" w:rsidRDefault="00154E6F" w:rsidP="00D05450">
      <w:pPr>
        <w:pStyle w:val="ZPKTzmpktartykuempunktem"/>
      </w:pPr>
      <w:r>
        <w:t>1</w:t>
      </w:r>
      <w:r w:rsidR="00CD7217">
        <w:t>)</w:t>
      </w:r>
      <w:r w:rsidR="00CD7217">
        <w:tab/>
      </w:r>
      <w:r w:rsidR="0086627F">
        <w:t xml:space="preserve">z powodów określonych w § </w:t>
      </w:r>
      <w:r w:rsidR="0086627F" w:rsidRPr="0086627F">
        <w:t>1, gdy małżonkowie nie mają już wspólnych małoletnich dzieci</w:t>
      </w:r>
      <w:r w:rsidR="001E2AA9">
        <w:t>;</w:t>
      </w:r>
    </w:p>
    <w:p w14:paraId="50150AA8" w14:textId="341C3D67" w:rsidR="0086627F" w:rsidRPr="0086627F" w:rsidRDefault="00154E6F" w:rsidP="00D05450">
      <w:pPr>
        <w:pStyle w:val="ZPKTzmpktartykuempunktem"/>
      </w:pPr>
      <w:r>
        <w:t>2</w:t>
      </w:r>
      <w:r w:rsidR="00CD7217">
        <w:t>)</w:t>
      </w:r>
      <w:r w:rsidR="00CD7217">
        <w:tab/>
      </w:r>
      <w:r w:rsidR="0086627F">
        <w:t xml:space="preserve">z powodów określonych w § </w:t>
      </w:r>
      <w:r w:rsidR="0086627F" w:rsidRPr="0086627F">
        <w:t>2 po upływie sześciu miesięcy od ustania stanu wyłączającego świadome albo swobodne powzięcie decyzji i wyrażenie woli, od wykrycia błędu lub ustania stanu obawy, a w każdym wypadku po upływie lat trzech od złożenia przez małżonków oświadczeń</w:t>
      </w:r>
      <w:r w:rsidR="008612A5">
        <w:t xml:space="preserve"> </w:t>
      </w:r>
      <w:r w:rsidR="0086627F" w:rsidRPr="0086627F">
        <w:t>o rozwiązaniu małżeństwa</w:t>
      </w:r>
      <w:r w:rsidR="001E2AA9">
        <w:t>;</w:t>
      </w:r>
    </w:p>
    <w:p w14:paraId="5246A220" w14:textId="05AB9004" w:rsidR="0086627F" w:rsidRPr="0086627F" w:rsidRDefault="00154E6F" w:rsidP="00D05450">
      <w:pPr>
        <w:pStyle w:val="ZPKTzmpktartykuempunktem"/>
      </w:pPr>
      <w:r>
        <w:t>3</w:t>
      </w:r>
      <w:r w:rsidR="00CD7217">
        <w:t>)</w:t>
      </w:r>
      <w:r w:rsidR="00CD7217">
        <w:tab/>
      </w:r>
      <w:r w:rsidR="0086627F" w:rsidRPr="0086627F">
        <w:t xml:space="preserve">po śmierci któregokolwiek z małżonków albo po zawarciu przez któregokolwiek z małżonków nowego związku małżeńskiego. </w:t>
      </w:r>
    </w:p>
    <w:p w14:paraId="7AC69052" w14:textId="67D0F45A" w:rsidR="0086627F" w:rsidRPr="0086627F" w:rsidRDefault="0086627F" w:rsidP="00D1657B">
      <w:pPr>
        <w:pStyle w:val="ZUSTzmustartykuempunktem"/>
      </w:pPr>
      <w:r>
        <w:t xml:space="preserve">§ </w:t>
      </w:r>
      <w:r w:rsidRPr="0086627F">
        <w:t xml:space="preserve">5. </w:t>
      </w:r>
      <w:bookmarkStart w:id="6" w:name="_Hlk196255838"/>
      <w:r w:rsidRPr="0086627F">
        <w:t>Skutkiem unieważnienia rozwodu pozasądowego jest rozdzielność majątkowa obowiązująca od chwili złożenia przez małżonków oświadczeń o rozwiązaniu małżeństwa.</w:t>
      </w:r>
      <w:bookmarkEnd w:id="6"/>
      <w:r w:rsidR="008612A5" w:rsidRPr="008612A5">
        <w:t xml:space="preserve"> </w:t>
      </w:r>
      <w:r w:rsidR="008612A5" w:rsidRPr="0086627F">
        <w:t>Unieważnienie rozwodu pozasądowego nie ma wpływu na nazwiska, jakie małżonkowie noszą w chwili uprawomocnienia się orzeczenia</w:t>
      </w:r>
      <w:r w:rsidR="0087554E">
        <w:t>,</w:t>
      </w:r>
      <w:r w:rsidR="001B0C97">
        <w:t xml:space="preserve"> </w:t>
      </w:r>
      <w:r w:rsidR="001B0C97" w:rsidRPr="001B0C97">
        <w:t xml:space="preserve">ani na pochodzenie </w:t>
      </w:r>
      <w:r w:rsidR="001B0C97" w:rsidRPr="001B0C97">
        <w:lastRenderedPageBreak/>
        <w:t>dziecka urodzonego po złożeniu przez małżonków oświadczeń o rozwiązaniu małżeństwa</w:t>
      </w:r>
      <w:r w:rsidR="00F559E1">
        <w:t>.</w:t>
      </w:r>
    </w:p>
    <w:p w14:paraId="2E9B8CCE" w14:textId="0AFBAEFD" w:rsidR="0086627F" w:rsidRPr="0086627F" w:rsidRDefault="0086627F" w:rsidP="00D1657B">
      <w:pPr>
        <w:pStyle w:val="ZUSTzmustartykuempunktem"/>
      </w:pPr>
      <w:r>
        <w:t xml:space="preserve">§ 6. Powództwo o </w:t>
      </w:r>
      <w:r w:rsidRPr="0086627F">
        <w:t>unieważnienie rozwodu pozasądowego może wytoczyć także prokurator.”;</w:t>
      </w:r>
    </w:p>
    <w:p w14:paraId="20758DC9" w14:textId="7474CD17" w:rsidR="0086627F" w:rsidRPr="00500649" w:rsidRDefault="00CB01E6" w:rsidP="00500649">
      <w:pPr>
        <w:pStyle w:val="PKTpunkt"/>
      </w:pPr>
      <w:r w:rsidRPr="00500649">
        <w:t>2)</w:t>
      </w:r>
      <w:r w:rsidR="00500649">
        <w:tab/>
      </w:r>
      <w:r w:rsidR="0086627F" w:rsidRPr="00500649">
        <w:t>art. 59 otrzymuje brzmienie:</w:t>
      </w:r>
    </w:p>
    <w:p w14:paraId="2A2D6E70" w14:textId="0D3DC017" w:rsidR="00F41491" w:rsidRPr="0086627F" w:rsidRDefault="0086627F" w:rsidP="00CF3A04">
      <w:pPr>
        <w:pStyle w:val="ZARTzmartartykuempunktem"/>
      </w:pPr>
      <w:r w:rsidRPr="00CF3A04">
        <w:t xml:space="preserve">„Art. 59. W ciągu roku od chwili uprawomocnienia się orzeczenia rozwodu albo od chwili rozwiązania małżeństwa w drodze rozwodu pozasądowego małżonek rozwiedziony, który wskutek zawarcia małżeństwa zmienił swoje dotychczasowe nazwisko, może przez oświadczenie złożone przed kierownikiem urzędu stanu cywilnego albo </w:t>
      </w:r>
      <w:r w:rsidR="0087554E">
        <w:t xml:space="preserve">przed </w:t>
      </w:r>
      <w:r w:rsidRPr="00CF3A04">
        <w:t>konsulem powrócić do nazwiska, które nosił przed zawarciem małżeństwa.”.</w:t>
      </w:r>
    </w:p>
    <w:p w14:paraId="4DAEF3C4" w14:textId="73DBD388" w:rsidR="0086627F" w:rsidRPr="0086627F" w:rsidRDefault="0086627F" w:rsidP="00500649">
      <w:pPr>
        <w:pStyle w:val="ARTartustawynprozporzdzenia"/>
      </w:pPr>
      <w:r w:rsidRPr="00F41491">
        <w:rPr>
          <w:rStyle w:val="Ppogrubienie"/>
        </w:rPr>
        <w:t>Art.</w:t>
      </w:r>
      <w:r w:rsidR="00966745">
        <w:rPr>
          <w:rStyle w:val="Ppogrubienie"/>
        </w:rPr>
        <w:t> </w:t>
      </w:r>
      <w:r w:rsidRPr="00F41491">
        <w:rPr>
          <w:rStyle w:val="Ppogrubienie"/>
        </w:rPr>
        <w:t>2.</w:t>
      </w:r>
      <w:r w:rsidR="00966745">
        <w:t> </w:t>
      </w:r>
      <w:r w:rsidRPr="0086627F">
        <w:t>W ustawie z dnia 17 listopada 1964 r. – Kodeks postępowania cywilnego (Dz. U. z 202</w:t>
      </w:r>
      <w:r w:rsidR="00345115">
        <w:t>4 r</w:t>
      </w:r>
      <w:r w:rsidRPr="0086627F">
        <w:t>. poz. 1568</w:t>
      </w:r>
      <w:r w:rsidR="00DC5127">
        <w:t xml:space="preserve"> i</w:t>
      </w:r>
      <w:r w:rsidR="00C8354B">
        <w:t xml:space="preserve"> </w:t>
      </w:r>
      <w:r w:rsidRPr="0086627F">
        <w:t>1841</w:t>
      </w:r>
      <w:r w:rsidR="001E2A51">
        <w:t xml:space="preserve"> oraz z 2025 r. poz. 620</w:t>
      </w:r>
      <w:r w:rsidR="003F736D">
        <w:t>, 1172 i 1302</w:t>
      </w:r>
      <w:r w:rsidRPr="0086627F">
        <w:t>) wprowadza się następujące zmiany:</w:t>
      </w:r>
    </w:p>
    <w:p w14:paraId="4BCA7853" w14:textId="534F02C3" w:rsidR="0086627F" w:rsidRPr="0086627F" w:rsidRDefault="00500649" w:rsidP="00500649">
      <w:pPr>
        <w:pStyle w:val="PKTpunkt"/>
      </w:pPr>
      <w:r>
        <w:t>1)</w:t>
      </w:r>
      <w:r>
        <w:tab/>
      </w:r>
      <w:r w:rsidR="0086627F" w:rsidRPr="0086627F">
        <w:t>art. 425 otrzymuje brzmienie:</w:t>
      </w:r>
    </w:p>
    <w:p w14:paraId="3176E4FD" w14:textId="77777777" w:rsidR="0086627F" w:rsidRPr="00CF3A04" w:rsidRDefault="0086627F" w:rsidP="00CF3A04">
      <w:pPr>
        <w:pStyle w:val="ZARTzmartartykuempunktem"/>
      </w:pPr>
      <w:r>
        <w:t>„</w:t>
      </w:r>
      <w:r w:rsidRPr="00CF3A04">
        <w:t>Art. 425. Przepisy niniejszego rozdziału stosuje się w sprawach o unieważnienie małżeństwa, o ustalenie istnienia lub nieistnienia małżeństwa, o rozwód oraz o separację na żądanie jednego z małżonków, a także w sprawach o unieważnienie rozwodu pozasądowego.”;</w:t>
      </w:r>
    </w:p>
    <w:p w14:paraId="393B99C6" w14:textId="1929E482" w:rsidR="0086627F" w:rsidRPr="0086627F" w:rsidRDefault="00825993" w:rsidP="00825993">
      <w:pPr>
        <w:pStyle w:val="PKTpunkt"/>
      </w:pPr>
      <w:r>
        <w:t>2)</w:t>
      </w:r>
      <w:r>
        <w:tab/>
      </w:r>
      <w:r w:rsidR="0086627F" w:rsidRPr="0086627F">
        <w:t xml:space="preserve">w art. 448 dodaje się § 3 w brzmieniu: </w:t>
      </w:r>
    </w:p>
    <w:p w14:paraId="3E870EEE" w14:textId="095FB2D9" w:rsidR="0086627F" w:rsidRPr="0086627F" w:rsidRDefault="0086627F" w:rsidP="00D1657B">
      <w:pPr>
        <w:pStyle w:val="ZUSTzmustartykuempunktem"/>
      </w:pPr>
      <w:r>
        <w:t xml:space="preserve">„§ 3. </w:t>
      </w:r>
      <w:r w:rsidRPr="0086627F">
        <w:t>Jeżeli powództwo o unieważnienie rozwodu pozasądowego wytacza prokurator, pozywa on oboje małżonków.”;</w:t>
      </w:r>
    </w:p>
    <w:p w14:paraId="5E549DAC" w14:textId="773017C1" w:rsidR="0086627F" w:rsidRPr="0086627F" w:rsidRDefault="00825993" w:rsidP="00825993">
      <w:pPr>
        <w:pStyle w:val="PKTpunkt"/>
      </w:pPr>
      <w:r>
        <w:t>3)</w:t>
      </w:r>
      <w:r>
        <w:tab/>
      </w:r>
      <w:r w:rsidR="0086627F" w:rsidRPr="0086627F">
        <w:t>w art. 449 § 1 otrzymuje brzmienie:</w:t>
      </w:r>
    </w:p>
    <w:p w14:paraId="6F31A7D3" w14:textId="77777777" w:rsidR="0086627F" w:rsidRPr="0086627F" w:rsidRDefault="0086627F" w:rsidP="00D1657B">
      <w:pPr>
        <w:pStyle w:val="ZUSTzmustartykuempunktem"/>
      </w:pPr>
      <w:r w:rsidRPr="008C6683">
        <w:t>„</w:t>
      </w:r>
      <w:r w:rsidRPr="0086627F">
        <w:t>§ 1. W sprawach o unieważnienie małżeństwa, o ustalenie istnienia lub nieistnienia małżeństwa, a także o unieważnienie rozwodu pozasądowego odpis pozwu doręcza się prokuratorowi i zawiadamia się go o terminach rozprawy.”;</w:t>
      </w:r>
    </w:p>
    <w:p w14:paraId="1471B51A" w14:textId="0B0C40BA" w:rsidR="00F41491" w:rsidRDefault="00825993" w:rsidP="00825993">
      <w:pPr>
        <w:pStyle w:val="PKTpunkt"/>
      </w:pPr>
      <w:r>
        <w:t>4)</w:t>
      </w:r>
      <w:r>
        <w:tab/>
      </w:r>
      <w:r w:rsidR="0086627F" w:rsidRPr="0086627F">
        <w:t>w art. 451 § 2 otrzymuje brzmienie:</w:t>
      </w:r>
    </w:p>
    <w:p w14:paraId="2B4FB81B" w14:textId="4B069523" w:rsidR="00F41491" w:rsidRDefault="0086627F" w:rsidP="00D1657B">
      <w:pPr>
        <w:pStyle w:val="ZUSTzmustartykuempunktem"/>
      </w:pPr>
      <w:r>
        <w:t>„</w:t>
      </w:r>
      <w:r w:rsidRPr="0086627F">
        <w:t>§ 2. Przepis art. 446</w:t>
      </w:r>
      <w:r w:rsidRPr="00CF3A04">
        <w:rPr>
          <w:rStyle w:val="IGindeksgrny"/>
        </w:rPr>
        <w:t>1</w:t>
      </w:r>
      <w:r w:rsidRPr="0086627F">
        <w:t xml:space="preserve"> stosuje się w sprawach o ustalenie istnienia lub nieistnienia małżeństwa, a także w sprawach o unieważnienie rozwodu pozasądowego.”.</w:t>
      </w:r>
    </w:p>
    <w:p w14:paraId="7FE6DDE7" w14:textId="755CD1F6" w:rsidR="0086627F" w:rsidRPr="0086627F" w:rsidRDefault="0086627F" w:rsidP="00500649">
      <w:pPr>
        <w:pStyle w:val="ARTartustawynprozporzdzenia"/>
      </w:pPr>
      <w:r w:rsidRPr="00F41491">
        <w:rPr>
          <w:rStyle w:val="Ppogrubienie"/>
        </w:rPr>
        <w:t>Art.</w:t>
      </w:r>
      <w:r w:rsidR="00966745">
        <w:rPr>
          <w:rStyle w:val="Ppogrubienie"/>
        </w:rPr>
        <w:t> </w:t>
      </w:r>
      <w:r w:rsidRPr="00F41491">
        <w:rPr>
          <w:rStyle w:val="Ppogrubienie"/>
        </w:rPr>
        <w:t>3</w:t>
      </w:r>
      <w:r w:rsidRPr="0086627F">
        <w:t>.</w:t>
      </w:r>
      <w:r w:rsidR="00966745">
        <w:t> </w:t>
      </w:r>
      <w:r w:rsidRPr="0086627F">
        <w:t xml:space="preserve">W ustawie z dnia 28 lipca 2005 r. o kosztach sądowych w sprawach cywilnych (Dz. U. z </w:t>
      </w:r>
      <w:r w:rsidR="00D05450" w:rsidRPr="00D05450">
        <w:t>2025</w:t>
      </w:r>
      <w:r w:rsidR="00D05450">
        <w:t xml:space="preserve"> r</w:t>
      </w:r>
      <w:r w:rsidR="00D05450" w:rsidRPr="00D05450">
        <w:t>.</w:t>
      </w:r>
      <w:r w:rsidR="00D05450">
        <w:t xml:space="preserve"> poz. </w:t>
      </w:r>
      <w:r w:rsidR="00D05450" w:rsidRPr="00D05450">
        <w:t>1228</w:t>
      </w:r>
      <w:r w:rsidRPr="0086627F">
        <w:t>) w art. 27 po pkt 2 dodaje się pkt 2a w brzmieniu:</w:t>
      </w:r>
    </w:p>
    <w:p w14:paraId="478911EC" w14:textId="04EFC062" w:rsidR="00F41491" w:rsidRPr="0086627F" w:rsidRDefault="0086627F" w:rsidP="00F078C9">
      <w:pPr>
        <w:pStyle w:val="ZPKTzmpktartykuempunktem"/>
      </w:pPr>
      <w:r>
        <w:t>„</w:t>
      </w:r>
      <w:r w:rsidRPr="0086627F">
        <w:t>2a</w:t>
      </w:r>
      <w:r w:rsidR="00713D57" w:rsidRPr="0086627F">
        <w:t>)</w:t>
      </w:r>
      <w:r w:rsidR="00713D57">
        <w:tab/>
      </w:r>
      <w:r w:rsidRPr="0086627F">
        <w:t>unieważnienie rozwodu pozasądowego;”.</w:t>
      </w:r>
    </w:p>
    <w:p w14:paraId="1182C802" w14:textId="26310240" w:rsidR="0086627F" w:rsidRPr="0086627F" w:rsidRDefault="0086627F" w:rsidP="00934F48">
      <w:pPr>
        <w:pStyle w:val="ARTartustawynprozporzdzenia"/>
      </w:pPr>
      <w:bookmarkStart w:id="7" w:name="_Hlk200962096"/>
      <w:r w:rsidRPr="00825993">
        <w:rPr>
          <w:rStyle w:val="Ppogrubienie"/>
        </w:rPr>
        <w:lastRenderedPageBreak/>
        <w:t>Art.</w:t>
      </w:r>
      <w:r w:rsidR="00966745">
        <w:rPr>
          <w:rStyle w:val="Ppogrubienie"/>
        </w:rPr>
        <w:t> </w:t>
      </w:r>
      <w:r w:rsidRPr="00825993">
        <w:rPr>
          <w:rStyle w:val="Ppogrubienie"/>
        </w:rPr>
        <w:t>4.</w:t>
      </w:r>
      <w:bookmarkStart w:id="8" w:name="_Hlk200962055"/>
      <w:bookmarkStart w:id="9" w:name="_Hlk200978713"/>
      <w:r w:rsidR="00966745">
        <w:t> </w:t>
      </w:r>
      <w:r w:rsidRPr="0086627F">
        <w:t xml:space="preserve">W ustawie z dnia 16 listopada 2006 r. o opłacie skarbowej </w:t>
      </w:r>
      <w:bookmarkEnd w:id="8"/>
      <w:r w:rsidRPr="0086627F">
        <w:t xml:space="preserve">(Dz. U. z </w:t>
      </w:r>
      <w:r w:rsidR="00EE67F2" w:rsidRPr="00EE67F2">
        <w:t>2025</w:t>
      </w:r>
      <w:r w:rsidR="00EE67F2">
        <w:t xml:space="preserve"> r</w:t>
      </w:r>
      <w:r w:rsidR="00EE67F2" w:rsidRPr="00EE67F2">
        <w:t>.</w:t>
      </w:r>
      <w:r w:rsidR="00EE67F2">
        <w:t xml:space="preserve"> poz. </w:t>
      </w:r>
      <w:r w:rsidR="00EE67F2" w:rsidRPr="00EE67F2">
        <w:t>1154</w:t>
      </w:r>
      <w:r w:rsidR="00EE67F2">
        <w:t xml:space="preserve">) </w:t>
      </w:r>
      <w:bookmarkEnd w:id="9"/>
      <w:r w:rsidRPr="0086627F">
        <w:t>w załączniku do ustawy w części II w ust. 1 dodaje się pkt 13 w brzmieniu:</w:t>
      </w: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1130"/>
        <w:gridCol w:w="3962"/>
        <w:gridCol w:w="1414"/>
        <w:gridCol w:w="2117"/>
      </w:tblGrid>
      <w:tr w:rsidR="0086627F" w:rsidRPr="00441C79" w14:paraId="05A05FF6" w14:textId="77777777" w:rsidTr="009D5647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79FA" w14:textId="5A3D3325" w:rsidR="0086627F" w:rsidRPr="0086627F" w:rsidRDefault="0086627F" w:rsidP="00CE190A">
            <w:pPr>
              <w:pStyle w:val="PKTpunkt"/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4476" w14:textId="41300EEB" w:rsidR="0086627F" w:rsidRPr="0086627F" w:rsidRDefault="0086627F" w:rsidP="009018E7">
            <w:pPr>
              <w:pStyle w:val="PKTpunkt"/>
            </w:pPr>
            <w:r w:rsidRPr="00441C79">
              <w:t>13)</w:t>
            </w:r>
            <w:r w:rsidR="00966745">
              <w:tab/>
            </w:r>
            <w:r w:rsidRPr="00441C79">
              <w:t xml:space="preserve">zaświadczenie, o którym mowa </w:t>
            </w:r>
            <w:r w:rsidR="0087554E" w:rsidRPr="00441C79">
              <w:t>w</w:t>
            </w:r>
            <w:r w:rsidR="0087554E">
              <w:t> </w:t>
            </w:r>
            <w:r w:rsidRPr="00441C79">
              <w:t xml:space="preserve">art. 36 ust. 1 lit. a rozporządzenia Rady (UE) 2019/1111 z dnia 25 czerwca 2019 r. w sprawie jurysdykcji, uznawania i wykonywania orzeczeń w sprawach małżeńskich i w sprawach dotyczących </w:t>
            </w:r>
            <w:r w:rsidRPr="0086627F">
              <w:t xml:space="preserve">odpowiedzialności rodzicielskiej oraz w sprawie uprowadzenia dziecka za granicę (wersja przekształcona) (Dz. Urz. </w:t>
            </w:r>
            <w:r w:rsidRPr="004810A6">
              <w:t>UE L 178 z 02.07.2019, str. 1</w:t>
            </w:r>
            <w:r w:rsidR="00424201" w:rsidRPr="004810A6">
              <w:t>,</w:t>
            </w:r>
            <w:r w:rsidR="001D61E7" w:rsidRPr="004810A6">
              <w:t xml:space="preserve"> z </w:t>
            </w:r>
            <w:r w:rsidR="001D61E7" w:rsidRPr="00043726">
              <w:t>późn</w:t>
            </w:r>
            <w:r w:rsidR="001D61E7" w:rsidRPr="004810A6">
              <w:t xml:space="preserve">. </w:t>
            </w:r>
            <w:r w:rsidR="001D61E7">
              <w:t>zm.</w:t>
            </w:r>
            <w:r w:rsidR="001D61E7">
              <w:rPr>
                <w:rStyle w:val="Odwoanieprzypisudolnego"/>
              </w:rPr>
              <w:footnoteReference w:id="2"/>
            </w:r>
            <w:r w:rsidR="00424201">
              <w:rPr>
                <w:rStyle w:val="IGindeksgrny"/>
              </w:rPr>
              <w:t>)</w:t>
            </w:r>
            <w:r w:rsidRPr="0086627F">
              <w:t xml:space="preserve">), dotyczące wzmianki dodatkowej o rozwiązaniu małżeństwa </w:t>
            </w:r>
            <w:r w:rsidR="0087554E" w:rsidRPr="0086627F">
              <w:t>w</w:t>
            </w:r>
            <w:r w:rsidR="0087554E">
              <w:t> </w:t>
            </w:r>
            <w:r w:rsidRPr="0086627F">
              <w:t>drodze rozwodu pozasądowego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3823" w14:textId="77777777" w:rsidR="0086627F" w:rsidRPr="0086627F" w:rsidRDefault="0086627F" w:rsidP="009018E7">
            <w:pPr>
              <w:pStyle w:val="PKTpunkt"/>
            </w:pPr>
            <w:r w:rsidRPr="00441C79">
              <w:t>20 zł</w:t>
            </w:r>
          </w:p>
          <w:p w14:paraId="66A36550" w14:textId="77777777" w:rsidR="0086627F" w:rsidRPr="00441C79" w:rsidRDefault="0086627F" w:rsidP="009018E7">
            <w:pPr>
              <w:pStyle w:val="PKTpunkt"/>
            </w:pPr>
          </w:p>
          <w:p w14:paraId="25729CA9" w14:textId="77777777" w:rsidR="0086627F" w:rsidRPr="00441C79" w:rsidRDefault="0086627F" w:rsidP="009018E7">
            <w:pPr>
              <w:pStyle w:val="PKTpunkt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B6C4" w14:textId="77777777" w:rsidR="0086627F" w:rsidRPr="00441C79" w:rsidRDefault="0086627F" w:rsidP="009018E7">
            <w:pPr>
              <w:pStyle w:val="PKTpunkt"/>
            </w:pPr>
          </w:p>
        </w:tc>
      </w:tr>
      <w:bookmarkEnd w:id="7"/>
    </w:tbl>
    <w:p w14:paraId="0BEC3C81" w14:textId="77777777" w:rsidR="0086627F" w:rsidRPr="0086627F" w:rsidRDefault="0086627F" w:rsidP="0086627F"/>
    <w:p w14:paraId="00D9CEF3" w14:textId="621F3571" w:rsidR="0086627F" w:rsidRPr="0086627F" w:rsidRDefault="0086627F" w:rsidP="00500649">
      <w:pPr>
        <w:pStyle w:val="ARTartustawynprozporzdzenia"/>
      </w:pPr>
      <w:r w:rsidRPr="00F41491">
        <w:rPr>
          <w:rStyle w:val="Ppogrubienie"/>
        </w:rPr>
        <w:t>Art.</w:t>
      </w:r>
      <w:r w:rsidR="00966745">
        <w:rPr>
          <w:rStyle w:val="Ppogrubienie"/>
        </w:rPr>
        <w:t> </w:t>
      </w:r>
      <w:r w:rsidRPr="00F41491">
        <w:rPr>
          <w:rStyle w:val="Ppogrubienie"/>
        </w:rPr>
        <w:t>5.</w:t>
      </w:r>
      <w:r w:rsidR="00966745">
        <w:t> </w:t>
      </w:r>
      <w:r w:rsidRPr="0086627F">
        <w:t xml:space="preserve">W </w:t>
      </w:r>
      <w:bookmarkStart w:id="10" w:name="_Hlk200978642"/>
      <w:r w:rsidRPr="0086627F">
        <w:t>ustawie z dnia 28 listopada 2014 r. – Prawo o aktach stanu cywilnego (Dz. U. z 202</w:t>
      </w:r>
      <w:r w:rsidR="00A71FF4">
        <w:t xml:space="preserve">5 </w:t>
      </w:r>
      <w:r w:rsidR="00643E74">
        <w:t xml:space="preserve">r. </w:t>
      </w:r>
      <w:r w:rsidR="00A71FF4">
        <w:t>poz. 594</w:t>
      </w:r>
      <w:r w:rsidR="00AB3DEC">
        <w:t xml:space="preserve"> i </w:t>
      </w:r>
      <w:r w:rsidR="00AB3DEC" w:rsidRPr="00AB3DEC">
        <w:t>1006</w:t>
      </w:r>
      <w:r w:rsidRPr="0086627F">
        <w:t xml:space="preserve">) </w:t>
      </w:r>
      <w:bookmarkEnd w:id="10"/>
      <w:r w:rsidRPr="0086627F">
        <w:t>wprowadza się następujące zmiany:</w:t>
      </w:r>
    </w:p>
    <w:p w14:paraId="3EE4E897" w14:textId="62521248" w:rsidR="0086627F" w:rsidRPr="0086627F" w:rsidRDefault="00500649" w:rsidP="00500649">
      <w:pPr>
        <w:pStyle w:val="PKTpunkt"/>
      </w:pPr>
      <w:r>
        <w:t>1)</w:t>
      </w:r>
      <w:r>
        <w:tab/>
      </w:r>
      <w:r w:rsidR="00B306FC">
        <w:t xml:space="preserve">w </w:t>
      </w:r>
      <w:r w:rsidR="0086627F" w:rsidRPr="0086627F">
        <w:t xml:space="preserve">art. 18 </w:t>
      </w:r>
      <w:r w:rsidR="00A279F5">
        <w:t xml:space="preserve">dotychczasową treść oznacza się jako ust. 1 i </w:t>
      </w:r>
      <w:r w:rsidR="00B306FC">
        <w:t xml:space="preserve">dodaje się ust. 2 w brzmieniu: </w:t>
      </w:r>
    </w:p>
    <w:p w14:paraId="6EBBB80E" w14:textId="53070E00" w:rsidR="0086627F" w:rsidRPr="0086627F" w:rsidRDefault="0086627F" w:rsidP="00D1657B">
      <w:pPr>
        <w:pStyle w:val="ZUSTzmustartykuempunktem"/>
      </w:pPr>
      <w:r w:rsidRPr="00720D14">
        <w:t>„</w:t>
      </w:r>
      <w:r w:rsidR="00B306FC">
        <w:t>2. Z</w:t>
      </w:r>
      <w:r w:rsidR="00B306FC" w:rsidRPr="0086627F">
        <w:t>apewnienia małżonków, o których mowa w art. 89b</w:t>
      </w:r>
      <w:r w:rsidR="00734A62">
        <w:t xml:space="preserve"> ust.</w:t>
      </w:r>
      <w:r w:rsidR="00713D57">
        <w:t xml:space="preserve"> </w:t>
      </w:r>
      <w:r w:rsidR="00734A62">
        <w:t>1</w:t>
      </w:r>
      <w:r w:rsidR="00B306FC">
        <w:t>,</w:t>
      </w:r>
      <w:r w:rsidR="00B306FC" w:rsidRPr="0086627F">
        <w:t xml:space="preserve"> oraz oświadczenia małżonków o rozwiązaniu małżeństwa można złożyć przed wybranym kierownikiem urzędu stanu cywilnego</w:t>
      </w:r>
      <w:r w:rsidR="00B306FC">
        <w:t>.</w:t>
      </w:r>
      <w:r w:rsidR="00BE22C5" w:rsidRPr="0086627F">
        <w:t>”</w:t>
      </w:r>
      <w:r w:rsidR="00B306FC">
        <w:t>;</w:t>
      </w:r>
      <w:r w:rsidR="00B306FC" w:rsidRPr="0086627F" w:rsidDel="00B306FC">
        <w:t xml:space="preserve"> </w:t>
      </w:r>
    </w:p>
    <w:p w14:paraId="3290D62A" w14:textId="01943305" w:rsidR="0086627F" w:rsidRPr="0086627F" w:rsidRDefault="00C85E09" w:rsidP="00C85E09">
      <w:pPr>
        <w:pStyle w:val="PKTpunkt"/>
      </w:pPr>
      <w:r>
        <w:t>2)</w:t>
      </w:r>
      <w:r>
        <w:tab/>
      </w:r>
      <w:r w:rsidR="0086627F" w:rsidRPr="0086627F">
        <w:t>w art. 19 po ust. 2a dodaje się ust. 2b w brzmieniu:</w:t>
      </w:r>
    </w:p>
    <w:p w14:paraId="7974E471" w14:textId="77777777" w:rsidR="0086627F" w:rsidRPr="0086627F" w:rsidRDefault="0086627F" w:rsidP="00CF3A04">
      <w:pPr>
        <w:pStyle w:val="ZUSTzmustartykuempunktem"/>
      </w:pPr>
      <w:r>
        <w:t>„2b.</w:t>
      </w:r>
      <w:r w:rsidRPr="0086627F">
        <w:t xml:space="preserve"> W rejestrze stanu cywilnego prowadzi się rejestr rozwodów pozasądowych, w którym gromadzi się następujące dane i dokumenty:</w:t>
      </w:r>
    </w:p>
    <w:p w14:paraId="146CC56E" w14:textId="7488CA29" w:rsidR="0086627F" w:rsidRPr="0086627F" w:rsidRDefault="0086627F" w:rsidP="00EE67F2">
      <w:pPr>
        <w:pStyle w:val="ZPKTzmpktartykuempunktem"/>
      </w:pPr>
      <w:r w:rsidRPr="006A483C">
        <w:t>1</w:t>
      </w:r>
      <w:r w:rsidR="00A11285" w:rsidRPr="006A483C">
        <w:t>)</w:t>
      </w:r>
      <w:r w:rsidR="00A11285">
        <w:tab/>
      </w:r>
      <w:r w:rsidRPr="0086627F">
        <w:t xml:space="preserve">nazwiska, imiona oraz nazwiska rodowe, daty i miejsca urodzenia małżonków oraz </w:t>
      </w:r>
      <w:r w:rsidR="00D4640A">
        <w:t xml:space="preserve">ich </w:t>
      </w:r>
      <w:r w:rsidRPr="0086627F">
        <w:t>numery PESEL</w:t>
      </w:r>
      <w:r w:rsidR="00D4640A">
        <w:t>,</w:t>
      </w:r>
      <w:r w:rsidR="009016F0">
        <w:t xml:space="preserve"> jeżeli zosta</w:t>
      </w:r>
      <w:r w:rsidR="009016F0" w:rsidRPr="0086627F">
        <w:t>ł</w:t>
      </w:r>
      <w:r w:rsidR="009016F0">
        <w:t>y nadane</w:t>
      </w:r>
      <w:r w:rsidRPr="0086627F">
        <w:t>;</w:t>
      </w:r>
    </w:p>
    <w:p w14:paraId="2BDEC289" w14:textId="78429F80" w:rsidR="0086627F" w:rsidRPr="0086627F" w:rsidRDefault="0086627F" w:rsidP="00EE67F2">
      <w:pPr>
        <w:pStyle w:val="ZPKTzmpktartykuempunktem"/>
      </w:pPr>
      <w:r w:rsidRPr="006A483C">
        <w:lastRenderedPageBreak/>
        <w:t>2</w:t>
      </w:r>
      <w:r w:rsidR="00A11285" w:rsidRPr="006A483C">
        <w:t>)</w:t>
      </w:r>
      <w:r w:rsidR="00A11285">
        <w:tab/>
      </w:r>
      <w:r w:rsidRPr="0086627F">
        <w:t>datę i miejsce zawarcia związku małżeńskiego oraz oznaczenie aktu małżeństwa;</w:t>
      </w:r>
    </w:p>
    <w:p w14:paraId="1BD9D6BE" w14:textId="07A8A55D" w:rsidR="0086627F" w:rsidRPr="0086627F" w:rsidRDefault="0086627F" w:rsidP="00EE67F2">
      <w:pPr>
        <w:pStyle w:val="ZPKTzmpktartykuempunktem"/>
      </w:pPr>
      <w:r>
        <w:t>3</w:t>
      </w:r>
      <w:r w:rsidR="00A11285">
        <w:t>)</w:t>
      </w:r>
      <w:r w:rsidR="00A11285">
        <w:tab/>
      </w:r>
      <w:r w:rsidRPr="0086627F">
        <w:t>datę i miejsce złożenia przez małżonków zapewnień, o których mowa w art. 89b</w:t>
      </w:r>
      <w:r w:rsidR="00734A62">
        <w:t xml:space="preserve"> ust.</w:t>
      </w:r>
      <w:r w:rsidR="00713D57">
        <w:t xml:space="preserve"> </w:t>
      </w:r>
      <w:r w:rsidR="00734A62">
        <w:t>1</w:t>
      </w:r>
      <w:r w:rsidRPr="0086627F">
        <w:t xml:space="preserve">, oraz </w:t>
      </w:r>
      <w:r w:rsidR="00BB0D8F">
        <w:t xml:space="preserve">odwzorowania cyfrowe </w:t>
      </w:r>
      <w:r w:rsidRPr="0086627F">
        <w:t xml:space="preserve">tych zapewnień; </w:t>
      </w:r>
    </w:p>
    <w:p w14:paraId="0F0FE9C1" w14:textId="124A2019" w:rsidR="0086627F" w:rsidRPr="0086627F" w:rsidRDefault="0086627F" w:rsidP="00EE67F2">
      <w:pPr>
        <w:pStyle w:val="ZPKTzmpktartykuempunktem"/>
      </w:pPr>
      <w:r w:rsidRPr="006A483C">
        <w:t>4</w:t>
      </w:r>
      <w:r w:rsidR="00A11285" w:rsidRPr="006A483C">
        <w:t>)</w:t>
      </w:r>
      <w:r w:rsidR="00A11285">
        <w:tab/>
      </w:r>
      <w:r w:rsidRPr="0086627F">
        <w:t>datę odmowy odebrania zapewnień, o których mowa w art. 89b</w:t>
      </w:r>
      <w:r w:rsidR="00734A62">
        <w:t xml:space="preserve"> ust.</w:t>
      </w:r>
      <w:r w:rsidR="00713D57">
        <w:t xml:space="preserve"> </w:t>
      </w:r>
      <w:r w:rsidR="00734A62">
        <w:t>1</w:t>
      </w:r>
      <w:r w:rsidRPr="0086627F">
        <w:t xml:space="preserve">, oraz </w:t>
      </w:r>
      <w:r w:rsidR="00BB0D8F">
        <w:t>odwzorowanie cyfrowe</w:t>
      </w:r>
      <w:r w:rsidR="00BB0D8F" w:rsidRPr="0086627F" w:rsidDel="00BB0D8F">
        <w:t xml:space="preserve"> </w:t>
      </w:r>
      <w:r w:rsidR="006F6DED">
        <w:t xml:space="preserve">zawiadomienia </w:t>
      </w:r>
      <w:r w:rsidRPr="0086627F">
        <w:t>o tej odmowie;</w:t>
      </w:r>
    </w:p>
    <w:p w14:paraId="70874376" w14:textId="3A1B74B0" w:rsidR="0086627F" w:rsidRPr="0086627F" w:rsidRDefault="0086627F" w:rsidP="00EE67F2">
      <w:pPr>
        <w:pStyle w:val="ZPKTzmpktartykuempunktem"/>
      </w:pPr>
      <w:r>
        <w:t>5</w:t>
      </w:r>
      <w:r w:rsidR="00A11285" w:rsidRPr="0086627F">
        <w:t>)</w:t>
      </w:r>
      <w:r w:rsidR="00A11285">
        <w:tab/>
      </w:r>
      <w:r w:rsidRPr="0086627F">
        <w:t xml:space="preserve">nazwisko i imię kierownika urzędu stanu cywilnego odbierającego </w:t>
      </w:r>
      <w:r w:rsidR="00BE22C5" w:rsidRPr="0086627F">
        <w:t>od małżonków zapewnie</w:t>
      </w:r>
      <w:r w:rsidR="00BE22C5">
        <w:t>nia</w:t>
      </w:r>
      <w:r w:rsidR="00BE22C5" w:rsidRPr="0086627F">
        <w:t>, o których mowa w art. 89b</w:t>
      </w:r>
      <w:r w:rsidR="00BE22C5">
        <w:t xml:space="preserve"> ust.</w:t>
      </w:r>
      <w:r w:rsidR="00713D57">
        <w:t xml:space="preserve"> </w:t>
      </w:r>
      <w:r w:rsidR="00BE22C5">
        <w:t xml:space="preserve">1, </w:t>
      </w:r>
      <w:r w:rsidRPr="0086627F">
        <w:t xml:space="preserve">lub odmawiającego odebrania od małżonków </w:t>
      </w:r>
      <w:r w:rsidR="00BE22C5">
        <w:t xml:space="preserve">tych </w:t>
      </w:r>
      <w:r w:rsidRPr="0086627F">
        <w:t>zapewnień;</w:t>
      </w:r>
    </w:p>
    <w:p w14:paraId="10340878" w14:textId="4A585E00" w:rsidR="0086627F" w:rsidRPr="0086627F" w:rsidRDefault="0086627F" w:rsidP="00EE67F2">
      <w:pPr>
        <w:pStyle w:val="ZPKTzmpktartykuempunktem"/>
      </w:pPr>
      <w:r>
        <w:t>6</w:t>
      </w:r>
      <w:r w:rsidR="00A11285" w:rsidRPr="0086627F">
        <w:t>)</w:t>
      </w:r>
      <w:r w:rsidR="00A11285">
        <w:tab/>
      </w:r>
      <w:r w:rsidRPr="0086627F">
        <w:t xml:space="preserve">datę i miejsce złożenia przez małżonków oświadczeń o rozwiązaniu małżeństwa oraz </w:t>
      </w:r>
      <w:r w:rsidR="00BB0D8F">
        <w:t>odwzorowanie cyfrowe</w:t>
      </w:r>
      <w:r w:rsidR="00BB0D8F" w:rsidRPr="0086627F" w:rsidDel="00BB0D8F">
        <w:t xml:space="preserve"> </w:t>
      </w:r>
      <w:r w:rsidRPr="0086627F">
        <w:t>protokołu przyjęcia tych oświadczeń;</w:t>
      </w:r>
    </w:p>
    <w:p w14:paraId="3735AE26" w14:textId="3B1B0C94" w:rsidR="0086627F" w:rsidRPr="0086627F" w:rsidRDefault="0086627F" w:rsidP="00EE67F2">
      <w:pPr>
        <w:pStyle w:val="ZPKTzmpktartykuempunktem"/>
      </w:pPr>
      <w:r w:rsidRPr="00394041">
        <w:t>7</w:t>
      </w:r>
      <w:r w:rsidR="00A11285" w:rsidRPr="0086627F">
        <w:t>)</w:t>
      </w:r>
      <w:r w:rsidR="00A11285">
        <w:tab/>
      </w:r>
      <w:r w:rsidRPr="0086627F">
        <w:t xml:space="preserve">datę odmowy przyjęcia oświadczeń małżonków o rozwiązaniu małżeństwa oraz </w:t>
      </w:r>
      <w:r w:rsidR="00BB0D8F">
        <w:t>odwzorowanie cyfrowe</w:t>
      </w:r>
      <w:r w:rsidR="00BB0D8F" w:rsidRPr="0086627F" w:rsidDel="00BB0D8F">
        <w:t xml:space="preserve"> </w:t>
      </w:r>
      <w:r w:rsidR="006F6DED">
        <w:t>zawiadomienia</w:t>
      </w:r>
      <w:r w:rsidR="006F6DED" w:rsidRPr="0086627F" w:rsidDel="006F6DED">
        <w:t xml:space="preserve"> </w:t>
      </w:r>
      <w:r w:rsidRPr="0086627F">
        <w:t>o tej odmowie;</w:t>
      </w:r>
    </w:p>
    <w:p w14:paraId="2166B761" w14:textId="38767545" w:rsidR="0086627F" w:rsidRDefault="0086627F" w:rsidP="00EE67F2">
      <w:pPr>
        <w:pStyle w:val="ZPKTzmpktartykuempunktem"/>
      </w:pPr>
      <w:r>
        <w:t>8</w:t>
      </w:r>
      <w:r w:rsidR="00A11285" w:rsidRPr="0086627F">
        <w:t>)</w:t>
      </w:r>
      <w:r w:rsidR="00A11285">
        <w:tab/>
      </w:r>
      <w:r w:rsidRPr="0086627F">
        <w:t xml:space="preserve">nazwisko i imię kierownika urzędu stanu cywilnego przyjmującego </w:t>
      </w:r>
      <w:r w:rsidR="00713D57" w:rsidRPr="0086627F">
        <w:t>oświadcze</w:t>
      </w:r>
      <w:r w:rsidR="00713D57">
        <w:t>nia</w:t>
      </w:r>
      <w:r w:rsidR="00713D57" w:rsidRPr="0086627F">
        <w:t xml:space="preserve"> małżonków o rozwiązaniu małżeństwa </w:t>
      </w:r>
      <w:r w:rsidRPr="0086627F">
        <w:t>lub odmawiającego</w:t>
      </w:r>
      <w:r w:rsidR="00713D57">
        <w:t xml:space="preserve"> </w:t>
      </w:r>
      <w:r w:rsidRPr="0086627F">
        <w:t>przyjęcia</w:t>
      </w:r>
      <w:r w:rsidR="00D95F39">
        <w:t xml:space="preserve"> tych oświadczeń</w:t>
      </w:r>
      <w:r w:rsidRPr="0086627F">
        <w:t xml:space="preserve">; </w:t>
      </w:r>
    </w:p>
    <w:p w14:paraId="02A2E547" w14:textId="337DB31B" w:rsidR="00D03E97" w:rsidRPr="00D03E97" w:rsidRDefault="00D03E97" w:rsidP="00EE67F2">
      <w:pPr>
        <w:pStyle w:val="ZPKTzmpktartykuempunktem"/>
      </w:pPr>
      <w:r>
        <w:t>9</w:t>
      </w:r>
      <w:r w:rsidR="00A11285">
        <w:t>)</w:t>
      </w:r>
      <w:r w:rsidR="00A11285">
        <w:tab/>
      </w:r>
      <w:r w:rsidRPr="00D03E97">
        <w:t>datę dołączenia do aktu małżeństwa wzmianki dodatkowej o rozwiązaniu małżeństwa w drodze rozwodu pozasądowego;</w:t>
      </w:r>
    </w:p>
    <w:p w14:paraId="2203DE6A" w14:textId="784CE0E1" w:rsidR="00D03E97" w:rsidRPr="0086627F" w:rsidRDefault="00D03E97" w:rsidP="00EE67F2">
      <w:pPr>
        <w:pStyle w:val="ZPKTzmpktartykuempunktem"/>
      </w:pPr>
      <w:r w:rsidRPr="00D03E97">
        <w:t>10</w:t>
      </w:r>
      <w:r w:rsidR="00A11285" w:rsidRPr="00D03E97">
        <w:t>)</w:t>
      </w:r>
      <w:r w:rsidR="00A11285">
        <w:tab/>
      </w:r>
      <w:r w:rsidRPr="00D03E97">
        <w:t>nazwisko i imię kierownika urzędu stanu cywilnego, który dołączył do aktu małżeństwa wzmiankę dodatkową o rozwiązaniu małżeństwa w drodze rozwodu pozasądowego;</w:t>
      </w:r>
    </w:p>
    <w:p w14:paraId="7C95DA54" w14:textId="21C493D6" w:rsidR="0086627F" w:rsidRPr="0086627F" w:rsidRDefault="00D03E97" w:rsidP="00AB3DEC">
      <w:pPr>
        <w:pStyle w:val="ZPKTzmpktartykuempunktem"/>
      </w:pPr>
      <w:r>
        <w:t>11</w:t>
      </w:r>
      <w:r w:rsidR="00A11285">
        <w:t>)</w:t>
      </w:r>
      <w:r w:rsidR="00A11285">
        <w:tab/>
      </w:r>
      <w:r w:rsidR="0086627F">
        <w:t xml:space="preserve">datę i miejsce oświadczenia </w:t>
      </w:r>
      <w:r w:rsidR="0086627F" w:rsidRPr="0086627F">
        <w:t xml:space="preserve">małżonka o powrocie do nazwiska noszonego przed zawarciem małżeństwa oraz </w:t>
      </w:r>
      <w:r w:rsidR="00BB0D8F">
        <w:t>odwzorowanie cyfrowe</w:t>
      </w:r>
      <w:r w:rsidR="00BB0D8F" w:rsidRPr="0086627F" w:rsidDel="00BB0D8F">
        <w:t xml:space="preserve"> </w:t>
      </w:r>
      <w:r w:rsidR="0086627F" w:rsidRPr="0086627F">
        <w:t>protokołu przyjęcia takiego oświadczenia, jeżeli zostało ono złożone niezwłocznie po złożeniu przez małżonków oświadczeń o rozwiązaniu małżeństwa;</w:t>
      </w:r>
    </w:p>
    <w:p w14:paraId="1BE5BD68" w14:textId="743D07D6" w:rsidR="0086627F" w:rsidRPr="0086627F" w:rsidRDefault="0086627F" w:rsidP="00AB3DEC">
      <w:pPr>
        <w:pStyle w:val="ZPKTzmpktartykuempunktem"/>
      </w:pPr>
      <w:r>
        <w:t>1</w:t>
      </w:r>
      <w:r w:rsidR="00D03E97">
        <w:t>2</w:t>
      </w:r>
      <w:r w:rsidR="00A11285">
        <w:t>)</w:t>
      </w:r>
      <w:r w:rsidR="00A11285">
        <w:tab/>
      </w:r>
      <w:r w:rsidRPr="0086627F">
        <w:t>nazwisko i imię kierownika urzędu stanu cywilnego przyjmującego oświadczenie o powrocie do nazwiska noszonego przed zawarciem małżeństwa.”;</w:t>
      </w:r>
    </w:p>
    <w:p w14:paraId="57A0000B" w14:textId="2D75F8A5" w:rsidR="0086627F" w:rsidRPr="0086627F" w:rsidRDefault="00C85E09" w:rsidP="00C85E09">
      <w:pPr>
        <w:pStyle w:val="PKTpunkt"/>
      </w:pPr>
      <w:bookmarkStart w:id="11" w:name="_Hlk200979354"/>
      <w:r>
        <w:t>3)</w:t>
      </w:r>
      <w:r>
        <w:tab/>
      </w:r>
      <w:bookmarkStart w:id="12" w:name="_Hlk200537112"/>
      <w:r w:rsidR="0086627F" w:rsidRPr="0086627F">
        <w:t>w art. 24 w ust. 2 po pkt 4 dodaje się pkt 4a w brzmieniu:</w:t>
      </w:r>
    </w:p>
    <w:p w14:paraId="302E87DB" w14:textId="2DB979ED" w:rsidR="0086627F" w:rsidRPr="0086627F" w:rsidRDefault="0086627F" w:rsidP="00CF3A04">
      <w:pPr>
        <w:pStyle w:val="ZPKTzmpktartykuempunktem"/>
      </w:pPr>
      <w:r>
        <w:t>„</w:t>
      </w:r>
      <w:r w:rsidRPr="00CF3A04">
        <w:t>4a</w:t>
      </w:r>
      <w:r w:rsidR="00713D57" w:rsidRPr="00CF3A04">
        <w:t>)</w:t>
      </w:r>
      <w:r w:rsidR="00713D57">
        <w:tab/>
      </w:r>
      <w:r w:rsidRPr="00CF3A04">
        <w:t>wpisów i dokumentów zamieszczonych w rejestrze rozwodów pozasądowych;”;</w:t>
      </w:r>
    </w:p>
    <w:bookmarkEnd w:id="11"/>
    <w:bookmarkEnd w:id="12"/>
    <w:p w14:paraId="041E9895" w14:textId="4DCBF3F5" w:rsidR="0086627F" w:rsidRPr="0086627F" w:rsidRDefault="00C85E09" w:rsidP="00C85E09">
      <w:pPr>
        <w:pStyle w:val="PKTpunkt"/>
      </w:pPr>
      <w:r>
        <w:t>4)</w:t>
      </w:r>
      <w:r>
        <w:tab/>
      </w:r>
      <w:r w:rsidR="0086627F" w:rsidRPr="0086627F">
        <w:t>w art. 32 w ust. 2 zdanie pierwsze otrzymuje brzmienie:</w:t>
      </w:r>
    </w:p>
    <w:p w14:paraId="24D02C33" w14:textId="0D4D59F3" w:rsidR="0086627F" w:rsidRPr="0086627F" w:rsidRDefault="0086627F" w:rsidP="00AB3DEC">
      <w:pPr>
        <w:pStyle w:val="ZFRAGzmfragmentunpzdaniaartykuempunktem"/>
      </w:pPr>
      <w:r>
        <w:t>„</w:t>
      </w:r>
      <w:r w:rsidRPr="0086627F">
        <w:t xml:space="preserve">Udział biegłego lub tłumacza przy składaniu oświadczeń przewidzianych w ustawie lub w procedurze związanej z zawarciem związku małżeńskiego albo </w:t>
      </w:r>
      <w:r w:rsidR="00BE22C5">
        <w:t xml:space="preserve">z </w:t>
      </w:r>
      <w:r w:rsidRPr="0086627F">
        <w:t xml:space="preserve">jego rozwiązaniem w drodze rozwodu pozasądowego zapewniają osoby składające te oświadczenia lub osoby </w:t>
      </w:r>
      <w:r w:rsidRPr="0086627F">
        <w:lastRenderedPageBreak/>
        <w:t>zamierzające zawrzeć albo rozwiązać małżeństwo, jeżeli nie potrafią porozumieć się z kierownikiem urzędu stanu cywilnego.”;</w:t>
      </w:r>
    </w:p>
    <w:p w14:paraId="613C7079" w14:textId="245ADA64" w:rsidR="0086627F" w:rsidRPr="0086627F" w:rsidRDefault="00C85E09" w:rsidP="00C85E09">
      <w:pPr>
        <w:pStyle w:val="PKTpunkt"/>
      </w:pPr>
      <w:bookmarkStart w:id="13" w:name="_Hlk196733302"/>
      <w:r>
        <w:t>5)</w:t>
      </w:r>
      <w:r>
        <w:tab/>
      </w:r>
      <w:r w:rsidR="0086627F" w:rsidRPr="0086627F">
        <w:t>w art. 33:</w:t>
      </w:r>
    </w:p>
    <w:bookmarkEnd w:id="13"/>
    <w:p w14:paraId="3F9A8622" w14:textId="196286D3" w:rsidR="00AD0801" w:rsidRPr="00AD0801" w:rsidRDefault="00AD0801" w:rsidP="005131B3">
      <w:pPr>
        <w:pStyle w:val="LITlitera"/>
      </w:pPr>
      <w:r w:rsidRPr="00AD0801">
        <w:t>a</w:t>
      </w:r>
      <w:r w:rsidR="00032D30" w:rsidRPr="00AD0801">
        <w:t>)</w:t>
      </w:r>
      <w:r w:rsidR="00032D30">
        <w:tab/>
      </w:r>
      <w:r w:rsidR="00974EA9" w:rsidRPr="00B11BAB">
        <w:t xml:space="preserve">wprowadzenie do wyliczenia </w:t>
      </w:r>
      <w:r w:rsidRPr="00AD0801">
        <w:t>otrzymuje brzmienie:</w:t>
      </w:r>
    </w:p>
    <w:p w14:paraId="26189268" w14:textId="7469D0AA" w:rsidR="00AD0801" w:rsidRPr="00AD0801" w:rsidRDefault="00AD0801" w:rsidP="00AB3DEC">
      <w:pPr>
        <w:pStyle w:val="ZLITFRAGzmlitfragmentunpzdanialiter"/>
      </w:pPr>
      <w:r w:rsidRPr="00AD0801">
        <w:t>„Minister właściwy do spraw wewnętrznych, w porozumieniu z ministrem właściwym do spraw informatyzacji, określi, w drodze rozporządzenia:”,</w:t>
      </w:r>
    </w:p>
    <w:p w14:paraId="5FBC0433" w14:textId="5236018A" w:rsidR="00793D60" w:rsidRDefault="00D97A1A" w:rsidP="00D97A1A">
      <w:pPr>
        <w:pStyle w:val="LITlitera"/>
      </w:pPr>
      <w:r>
        <w:t>b</w:t>
      </w:r>
      <w:r w:rsidR="00032D30" w:rsidRPr="00AD0801">
        <w:t>)</w:t>
      </w:r>
      <w:r w:rsidR="00032D30">
        <w:tab/>
      </w:r>
      <w:r w:rsidR="00793D60" w:rsidRPr="00793D60">
        <w:t xml:space="preserve">w </w:t>
      </w:r>
      <w:r w:rsidR="00793D60" w:rsidRPr="00D97A1A">
        <w:t>pkt</w:t>
      </w:r>
      <w:r w:rsidR="00793D60" w:rsidRPr="00793D60">
        <w:t xml:space="preserve"> 2</w:t>
      </w:r>
      <w:r w:rsidR="00793D60">
        <w:t>:</w:t>
      </w:r>
    </w:p>
    <w:p w14:paraId="44FA9DDB" w14:textId="7CE5DE86" w:rsidR="00793D60" w:rsidRDefault="00CD7217" w:rsidP="005131B3">
      <w:pPr>
        <w:pStyle w:val="TIRtiret"/>
      </w:pPr>
      <w:r>
        <w:t>–</w:t>
      </w:r>
      <w:r w:rsidR="00A11285">
        <w:tab/>
      </w:r>
      <w:r w:rsidR="00793D60">
        <w:t>lit. d otrzymuje brzmienie:</w:t>
      </w:r>
    </w:p>
    <w:p w14:paraId="5E354D17" w14:textId="50B104E5" w:rsidR="00793D60" w:rsidRDefault="006B2EA4" w:rsidP="005131B3">
      <w:pPr>
        <w:pStyle w:val="ZTIRLITzmlittiret"/>
      </w:pPr>
      <w:r w:rsidRPr="00AD0801">
        <w:t>„</w:t>
      </w:r>
      <w:r w:rsidR="00793D60">
        <w:t>d</w:t>
      </w:r>
      <w:r w:rsidR="00A11285">
        <w:t>)</w:t>
      </w:r>
      <w:r w:rsidR="00A11285">
        <w:tab/>
      </w:r>
      <w:r w:rsidRPr="006B2EA4">
        <w:t>przyjęcia oświadczenia rozwiedzionego małżonka albo małżonka, który złożył oświadczenie o rozwiązaniu małżeństwa,</w:t>
      </w:r>
      <w:r>
        <w:t xml:space="preserve"> </w:t>
      </w:r>
      <w:r w:rsidRPr="006B2EA4">
        <w:t>o powrocie do nazwiska noszonego przed zawarciem małżeństwa</w:t>
      </w:r>
      <w:r>
        <w:t>,</w:t>
      </w:r>
      <w:r w:rsidR="00D97A1A" w:rsidRPr="00D97A1A">
        <w:t>”</w:t>
      </w:r>
      <w:r w:rsidRPr="006B2EA4">
        <w:t>,</w:t>
      </w:r>
    </w:p>
    <w:p w14:paraId="17B56145" w14:textId="1A76F92E" w:rsidR="00AD0801" w:rsidRPr="00AD0801" w:rsidRDefault="00CD7217" w:rsidP="005131B3">
      <w:pPr>
        <w:pStyle w:val="TIRtiret"/>
      </w:pPr>
      <w:r>
        <w:t>–</w:t>
      </w:r>
      <w:r w:rsidR="00A11285">
        <w:tab/>
      </w:r>
      <w:r w:rsidR="00AD0801" w:rsidRPr="00AD0801">
        <w:t>dodaje się lit. i w brzmieniu:</w:t>
      </w:r>
    </w:p>
    <w:p w14:paraId="24616477" w14:textId="05FAEBC8" w:rsidR="00AD0801" w:rsidRPr="00AD0801" w:rsidRDefault="00AD0801" w:rsidP="005131B3">
      <w:pPr>
        <w:pStyle w:val="ZTIRLITzmlittiret"/>
      </w:pPr>
      <w:r w:rsidRPr="00AD0801">
        <w:t>„i</w:t>
      </w:r>
      <w:bookmarkStart w:id="14" w:name="_Hlk199249541"/>
      <w:r w:rsidR="00A11285" w:rsidRPr="00AD0801">
        <w:t>)</w:t>
      </w:r>
      <w:r w:rsidR="00A11285">
        <w:tab/>
      </w:r>
      <w:r w:rsidRPr="00AD0801">
        <w:t>przyjęcia od małżonków oświadczeń o rozwiązaniu małżeństwa</w:t>
      </w:r>
      <w:bookmarkEnd w:id="14"/>
      <w:r w:rsidR="00D97A1A">
        <w:t>,</w:t>
      </w:r>
      <w:r w:rsidRPr="00AD0801">
        <w:t>”,</w:t>
      </w:r>
    </w:p>
    <w:p w14:paraId="4757FF3F" w14:textId="25EBF1D4" w:rsidR="00AD0801" w:rsidRPr="00AD0801" w:rsidRDefault="006B2EA4" w:rsidP="00D97A1A">
      <w:pPr>
        <w:pStyle w:val="LITlitera"/>
      </w:pPr>
      <w:r>
        <w:t>c</w:t>
      </w:r>
      <w:r w:rsidR="00297DB6" w:rsidRPr="00AD0801">
        <w:t>)</w:t>
      </w:r>
      <w:r w:rsidR="00297DB6">
        <w:tab/>
      </w:r>
      <w:r w:rsidR="00AD0801" w:rsidRPr="00AD0801">
        <w:t xml:space="preserve">po </w:t>
      </w:r>
      <w:r w:rsidR="00AD0801" w:rsidRPr="00D97A1A">
        <w:t>pkt</w:t>
      </w:r>
      <w:r w:rsidR="00AD0801" w:rsidRPr="00AD0801">
        <w:t xml:space="preserve"> 4 </w:t>
      </w:r>
      <w:r w:rsidR="00CD7217">
        <w:t>dodaje</w:t>
      </w:r>
      <w:r w:rsidR="00CD7217" w:rsidRPr="00AD0801">
        <w:t xml:space="preserve"> </w:t>
      </w:r>
      <w:r w:rsidR="00AD0801" w:rsidRPr="00AD0801">
        <w:t xml:space="preserve">się przecinek </w:t>
      </w:r>
      <w:r w:rsidR="00777BE8">
        <w:t>oraz</w:t>
      </w:r>
      <w:r w:rsidR="00AD0801" w:rsidRPr="00AD0801">
        <w:t xml:space="preserve"> </w:t>
      </w:r>
      <w:r w:rsidR="00966745">
        <w:t xml:space="preserve">dodaje się </w:t>
      </w:r>
      <w:r w:rsidR="00AD0801" w:rsidRPr="00AD0801">
        <w:t>pkt 5 w brzmieniu:</w:t>
      </w:r>
    </w:p>
    <w:p w14:paraId="15E801CF" w14:textId="38076CED" w:rsidR="00AD0801" w:rsidRPr="00AD0801" w:rsidRDefault="00AD0801" w:rsidP="00D1657B">
      <w:pPr>
        <w:pStyle w:val="ZLITPKTzmpktliter"/>
      </w:pPr>
      <w:r w:rsidRPr="00AD0801">
        <w:t>„5</w:t>
      </w:r>
      <w:r w:rsidR="00A11285" w:rsidRPr="00AD0801">
        <w:t>)</w:t>
      </w:r>
      <w:r w:rsidR="00A11285">
        <w:tab/>
      </w:r>
      <w:r w:rsidRPr="00AD0801">
        <w:t>wzór zapewnień małżonków</w:t>
      </w:r>
      <w:r w:rsidR="00AE402D">
        <w:t>,</w:t>
      </w:r>
      <w:r w:rsidR="00AE402D" w:rsidRPr="00AE402D">
        <w:t xml:space="preserve"> </w:t>
      </w:r>
      <w:r w:rsidR="00AE402D">
        <w:t>o których mowa w art. 89b ust. 1,</w:t>
      </w:r>
      <w:r w:rsidR="00D37597">
        <w:t xml:space="preserve"> </w:t>
      </w:r>
      <w:r w:rsidRPr="00AD0801">
        <w:t>potwierdzających występowanie przesłanek rozwiązania małżeństwa w drodze rozwodu pozasądowego”;</w:t>
      </w:r>
    </w:p>
    <w:p w14:paraId="015FC662" w14:textId="61421115" w:rsidR="0086627F" w:rsidRPr="0086627F" w:rsidRDefault="00480A78" w:rsidP="00480A78">
      <w:pPr>
        <w:pStyle w:val="PKTpunkt"/>
      </w:pPr>
      <w:r>
        <w:t>6)</w:t>
      </w:r>
      <w:r>
        <w:tab/>
      </w:r>
      <w:r w:rsidR="0086627F" w:rsidRPr="0086627F">
        <w:t>w art. 48 w ust. 3 pkt 7 otrzymuje brzmienie:</w:t>
      </w:r>
    </w:p>
    <w:p w14:paraId="524A4709" w14:textId="162641FA" w:rsidR="0086627F" w:rsidRPr="0086627F" w:rsidRDefault="0086627F" w:rsidP="00CF3A04">
      <w:pPr>
        <w:pStyle w:val="ZPKTzmpktartykuempunktem"/>
      </w:pPr>
      <w:r>
        <w:t>„7</w:t>
      </w:r>
      <w:r w:rsidR="00A11285">
        <w:t>)</w:t>
      </w:r>
      <w:r w:rsidR="00A11285">
        <w:tab/>
      </w:r>
      <w:r w:rsidRPr="00CF3A04">
        <w:t>adnotację o ustaniu małżeństwa, jego unieważnieniu, ustaleniu nieistnienia małżeństwa, separacji</w:t>
      </w:r>
      <w:r w:rsidRPr="0086627F">
        <w:t xml:space="preserve">, zniesieniu separacji, </w:t>
      </w:r>
      <w:bookmarkStart w:id="15" w:name="_Hlk200539807"/>
      <w:r w:rsidRPr="0086627F">
        <w:t>unieważnieniu rozwodu pozasądowego</w:t>
      </w:r>
      <w:bookmarkEnd w:id="15"/>
      <w:r w:rsidRPr="0086627F">
        <w:t>, identyfikator oraz datę rozwodu pozasądowego, oznaczenie sądu, sygnaturę akt sprawy, datę uprawomocnienia się orzeczenia oraz oznaczenie aktu zgonu.”;</w:t>
      </w:r>
    </w:p>
    <w:p w14:paraId="06940F46" w14:textId="3E963563" w:rsidR="0086627F" w:rsidRPr="0086627F" w:rsidRDefault="00480A78" w:rsidP="00480A78">
      <w:pPr>
        <w:pStyle w:val="PKTpunkt"/>
      </w:pPr>
      <w:r>
        <w:t>7)</w:t>
      </w:r>
      <w:r>
        <w:tab/>
      </w:r>
      <w:r w:rsidR="0086627F" w:rsidRPr="0086627F">
        <w:t>po art. 50 dodaje się art. 50a w brzmieniu:</w:t>
      </w:r>
    </w:p>
    <w:p w14:paraId="753B2CDF" w14:textId="7072A4E9" w:rsidR="00D063FF" w:rsidRPr="00D063FF" w:rsidRDefault="0086627F" w:rsidP="00D063FF">
      <w:pPr>
        <w:pStyle w:val="ZARTzmartartykuempunktem"/>
      </w:pPr>
      <w:r w:rsidRPr="00D063FF">
        <w:t>„Art. 50a. 1. Jeżeli małżeństwo zostało rozwiązane w drodze rozwodu pozasądowego, każdy z rozwiedzionych małżonków może złożyć wniosek o wydanie odpisu zupełnego aktu małżeństwa wraz z zaświadczeniem, o którym mowa w art. 36 ust. 1 lit. a rozporządzenia Rady (UE) 2019/1111 z dnia 25 czerwca 2019 r. w sprawie jurysdykcji, uznawania i wykonywania orzeczeń w sprawach małżeńskich i w sprawach dotyczących odpowiedzialności rodzicielskiej oraz w sprawie uprowadzenia dziecka za granicę (wersja przekształcona) (Dz. Urz. UE L 178 z 02.07.2019, str. 1</w:t>
      </w:r>
      <w:r w:rsidR="00A11B8E">
        <w:t>, z późn. zm.</w:t>
      </w:r>
      <w:r w:rsidR="00A11B8E">
        <w:rPr>
          <w:rStyle w:val="Odwoanieprzypisudolnego"/>
        </w:rPr>
        <w:footnoteReference w:id="3"/>
      </w:r>
      <w:r w:rsidR="00424201">
        <w:rPr>
          <w:rStyle w:val="IGindeksgrny"/>
        </w:rPr>
        <w:t>)</w:t>
      </w:r>
      <w:r w:rsidRPr="00D063FF">
        <w:t xml:space="preserve">), </w:t>
      </w:r>
      <w:r w:rsidRPr="00D063FF">
        <w:lastRenderedPageBreak/>
        <w:t>na potrzeby uznania rozwodu pozasądowego w innym państwie członkowskim Unii Europejskiej.</w:t>
      </w:r>
    </w:p>
    <w:p w14:paraId="3DEA9D0D" w14:textId="77777777" w:rsidR="00D063FF" w:rsidRPr="00D063FF" w:rsidRDefault="00D063FF" w:rsidP="00D1657B">
      <w:pPr>
        <w:pStyle w:val="ZUSTzmustartykuempunktem"/>
      </w:pPr>
      <w:r w:rsidRPr="00D063FF">
        <w:t>2.</w:t>
      </w:r>
      <w:r w:rsidR="00D3055F" w:rsidRPr="00D063FF">
        <w:t xml:space="preserve"> </w:t>
      </w:r>
      <w:r w:rsidR="0086627F" w:rsidRPr="00D063FF">
        <w:t>Zaświadczenie dotyczy wzmianki dodatkowej o rozwiązaniu małżeństwa w drodze rozwodu pozasądowego.</w:t>
      </w:r>
      <w:r w:rsidR="00D3055F" w:rsidRPr="00D063FF">
        <w:t xml:space="preserve"> </w:t>
      </w:r>
    </w:p>
    <w:p w14:paraId="320419EE" w14:textId="3104B3C6" w:rsidR="0086627F" w:rsidRPr="00D063FF" w:rsidRDefault="00D063FF" w:rsidP="00D1657B">
      <w:pPr>
        <w:pStyle w:val="ZUSTzmustartykuempunktem"/>
      </w:pPr>
      <w:r w:rsidRPr="00D063FF">
        <w:t xml:space="preserve">3. </w:t>
      </w:r>
      <w:r w:rsidR="0086627F" w:rsidRPr="00D063FF">
        <w:t xml:space="preserve">Odpis zupełny aktu małżeństwa oraz zaświadczenie, o którym mowa w ust. 1, są wydawane na piśmie utrwalonym w postaci papierowej albo elektronicznej.”; </w:t>
      </w:r>
    </w:p>
    <w:p w14:paraId="62637DF3" w14:textId="238AD9E1" w:rsidR="0086627F" w:rsidRPr="0086627F" w:rsidRDefault="00D3055F" w:rsidP="00D3055F">
      <w:pPr>
        <w:pStyle w:val="PKTpunkt"/>
      </w:pPr>
      <w:r>
        <w:t>8)</w:t>
      </w:r>
      <w:r>
        <w:tab/>
      </w:r>
      <w:r w:rsidR="0086627F" w:rsidRPr="0086627F">
        <w:t>po art. 89 dodaje się art. 89a</w:t>
      </w:r>
      <w:r w:rsidR="00DF363C">
        <w:t>–</w:t>
      </w:r>
      <w:r w:rsidR="0086627F" w:rsidRPr="0086627F">
        <w:t>89f w brzmieniu:</w:t>
      </w:r>
    </w:p>
    <w:p w14:paraId="1DE3BFDA" w14:textId="6ED6103F" w:rsidR="0086627F" w:rsidRPr="0086627F" w:rsidRDefault="0086627F" w:rsidP="00D3055F">
      <w:pPr>
        <w:pStyle w:val="ZARTzmartartykuempunktem"/>
      </w:pPr>
      <w:r>
        <w:t>„Art. 89a.</w:t>
      </w:r>
      <w:r w:rsidRPr="0086627F">
        <w:t xml:space="preserve"> 1. Rozwiązać małżeństwo w trybie przewidzianym w art. 58</w:t>
      </w:r>
      <w:r w:rsidR="00EF688B">
        <w:rPr>
          <w:rStyle w:val="IGindeksgrny"/>
        </w:rPr>
        <w:t>1</w:t>
      </w:r>
      <w:r w:rsidRPr="0086627F">
        <w:t xml:space="preserve"> </w:t>
      </w:r>
      <w:bookmarkStart w:id="16" w:name="_Hlk196821539"/>
      <w:r w:rsidRPr="0086627F">
        <w:t xml:space="preserve">Kodeksu rodzinnego </w:t>
      </w:r>
      <w:bookmarkEnd w:id="16"/>
      <w:r w:rsidRPr="0086627F">
        <w:t>i opiekuńczego (rozwód pozasądowy) mogą małżonkowie, których akt małżeństwa znajduje się w rejestrze stanu cywilnego, jeżeli są obywatelami polskimi albo nie posiadając wspólnego obywatelstwa mają miejsce zamieszkania na terytorium Rzeczypospolitej Polskiej.</w:t>
      </w:r>
    </w:p>
    <w:p w14:paraId="4543C93D" w14:textId="403475F9" w:rsidR="0086627F" w:rsidRPr="0086627F" w:rsidRDefault="0086627F" w:rsidP="00D1657B">
      <w:pPr>
        <w:pStyle w:val="ZUSTzmustartykuempunktem"/>
      </w:pPr>
      <w:r>
        <w:t>2.</w:t>
      </w:r>
      <w:r w:rsidR="00D37597">
        <w:t xml:space="preserve"> </w:t>
      </w:r>
      <w:r w:rsidR="00655E2A" w:rsidRPr="00655E2A">
        <w:t>Rozwiązanie małżeństwa w drodze rozwodu pozasądowego nie jest możliwe, jeżeli między małżonkami toczy się sprawa o rozwód</w:t>
      </w:r>
      <w:r w:rsidR="008560A5">
        <w:t>,</w:t>
      </w:r>
      <w:r w:rsidR="00D4640A">
        <w:t xml:space="preserve"> o</w:t>
      </w:r>
      <w:r w:rsidR="00FD0CAE">
        <w:t xml:space="preserve"> separację, w której strona pozwana domaga się rozwodu</w:t>
      </w:r>
      <w:r w:rsidR="00D4640A">
        <w:t>,</w:t>
      </w:r>
      <w:r w:rsidR="009016F0">
        <w:t xml:space="preserve"> lub </w:t>
      </w:r>
      <w:r w:rsidR="005B5886">
        <w:t xml:space="preserve">sprawa o </w:t>
      </w:r>
      <w:r w:rsidR="009016F0">
        <w:t>unieważnienie małżeństwa</w:t>
      </w:r>
      <w:r w:rsidR="004F69E0">
        <w:t>.</w:t>
      </w:r>
    </w:p>
    <w:p w14:paraId="548C0818" w14:textId="4B804DF1" w:rsidR="0086627F" w:rsidRPr="0086627F" w:rsidRDefault="0086627F" w:rsidP="00D3055F">
      <w:pPr>
        <w:pStyle w:val="ZARTzmartartykuempunktem"/>
      </w:pPr>
      <w:bookmarkStart w:id="17" w:name="_Hlk200977447"/>
      <w:bookmarkStart w:id="18" w:name="_Hlk203736671"/>
      <w:bookmarkStart w:id="19" w:name="_Hlk196734668"/>
      <w:r>
        <w:t>Art. 89b.</w:t>
      </w:r>
      <w:r w:rsidRPr="0086627F">
        <w:t xml:space="preserve"> 1. Małżonkowie zamierzający rozwiązać małżeństwo w drodze rozwodu pozasądowego, jednocześnie obecni, przedstawiają dokumenty tożsamości kierownikowi urzędu stanu cywilnego oraz składają na piśmie utrwalonym w postaci papierowej zapewnienia </w:t>
      </w:r>
      <w:bookmarkStart w:id="20" w:name="_Hlk200538763"/>
      <w:r w:rsidRPr="0086627F">
        <w:t xml:space="preserve">potwierdzające występowanie przesłanek </w:t>
      </w:r>
      <w:r w:rsidR="00734A62" w:rsidRPr="0086627F">
        <w:t xml:space="preserve">rozwiązania małżeństwa w drodze </w:t>
      </w:r>
      <w:r w:rsidRPr="0086627F">
        <w:t>rozwodu pozasądowego</w:t>
      </w:r>
      <w:bookmarkEnd w:id="20"/>
      <w:r w:rsidRPr="0086627F">
        <w:t xml:space="preserve">. </w:t>
      </w:r>
      <w:r w:rsidR="00EF2DA1">
        <w:t>Przepisu</w:t>
      </w:r>
      <w:r w:rsidR="00B91859">
        <w:t xml:space="preserve"> </w:t>
      </w:r>
      <w:r w:rsidR="00EF2DA1">
        <w:t>art.</w:t>
      </w:r>
      <w:r w:rsidRPr="0086627F">
        <w:t xml:space="preserve"> 17 nie stosuje się.</w:t>
      </w:r>
    </w:p>
    <w:bookmarkEnd w:id="17"/>
    <w:p w14:paraId="1B1F5FE1" w14:textId="361D9D99" w:rsidR="0086627F" w:rsidRPr="0086627F" w:rsidRDefault="0086627F" w:rsidP="00D1657B">
      <w:pPr>
        <w:pStyle w:val="ZUSTzmustartykuempunktem"/>
      </w:pPr>
      <w:r>
        <w:t>2</w:t>
      </w:r>
      <w:r w:rsidRPr="0086627F">
        <w:t>. Zapewnieni</w:t>
      </w:r>
      <w:r w:rsidR="008E404D">
        <w:t>e</w:t>
      </w:r>
      <w:r w:rsidRPr="0086627F">
        <w:t xml:space="preserve">, </w:t>
      </w:r>
      <w:bookmarkStart w:id="21" w:name="_Hlk200538822"/>
      <w:r w:rsidR="00AE402D">
        <w:t>o który</w:t>
      </w:r>
      <w:r w:rsidR="008E404D">
        <w:t>m</w:t>
      </w:r>
      <w:r w:rsidR="00AE402D">
        <w:t xml:space="preserve"> mowa</w:t>
      </w:r>
      <w:r w:rsidR="008560A5">
        <w:t xml:space="preserve"> w</w:t>
      </w:r>
      <w:r w:rsidR="00AE402D">
        <w:t xml:space="preserve"> ust. 1, </w:t>
      </w:r>
      <w:bookmarkEnd w:id="21"/>
      <w:r w:rsidRPr="0086627F">
        <w:t>składane odrębnie przez każdego z małżonków, zawiera:</w:t>
      </w:r>
    </w:p>
    <w:p w14:paraId="1DAE0871" w14:textId="15ED7A79" w:rsidR="0086627F" w:rsidRPr="0086627F" w:rsidRDefault="0086627F" w:rsidP="00A901BB">
      <w:pPr>
        <w:pStyle w:val="ZPKTzmpktartykuempunktem"/>
      </w:pPr>
      <w:r w:rsidRPr="00083B46">
        <w:t>1</w:t>
      </w:r>
      <w:r w:rsidR="00A11285" w:rsidRPr="00083B46">
        <w:t>)</w:t>
      </w:r>
      <w:r w:rsidR="00A11285">
        <w:tab/>
      </w:r>
      <w:r w:rsidRPr="0086627F">
        <w:t>nazwisk</w:t>
      </w:r>
      <w:r w:rsidR="00482154">
        <w:t>o</w:t>
      </w:r>
      <w:r w:rsidRPr="0086627F">
        <w:t xml:space="preserve"> i imi</w:t>
      </w:r>
      <w:r w:rsidR="00482154">
        <w:t>ę (imiona)</w:t>
      </w:r>
      <w:r w:rsidRPr="0086627F">
        <w:t xml:space="preserve"> nazwisk</w:t>
      </w:r>
      <w:r w:rsidR="00482154">
        <w:t>o</w:t>
      </w:r>
      <w:r w:rsidRPr="0086627F">
        <w:t xml:space="preserve"> rodowe, stan cywilny, obywatelstwo, miejsce zamieszkania, dat</w:t>
      </w:r>
      <w:r w:rsidR="00482154">
        <w:t>ę</w:t>
      </w:r>
      <w:r w:rsidRPr="0086627F">
        <w:t xml:space="preserve"> i miejsc</w:t>
      </w:r>
      <w:r w:rsidR="00482154">
        <w:t>e</w:t>
      </w:r>
      <w:r w:rsidRPr="0086627F">
        <w:t xml:space="preserve"> urodzenia, numer PESEL</w:t>
      </w:r>
      <w:r w:rsidR="00A00C99">
        <w:t>,</w:t>
      </w:r>
      <w:r w:rsidR="000947CE">
        <w:t xml:space="preserve"> jeżeli został</w:t>
      </w:r>
      <w:r w:rsidR="00AB3DEC">
        <w:t xml:space="preserve"> </w:t>
      </w:r>
      <w:r w:rsidR="000947CE">
        <w:t>nadan</w:t>
      </w:r>
      <w:r w:rsidR="00482154">
        <w:t>y</w:t>
      </w:r>
      <w:r w:rsidR="00A00C99">
        <w:t>,</w:t>
      </w:r>
      <w:r w:rsidRPr="0086627F">
        <w:t xml:space="preserve"> oraz oznaczeni</w:t>
      </w:r>
      <w:r w:rsidR="00482154">
        <w:t>e</w:t>
      </w:r>
      <w:r w:rsidRPr="0086627F">
        <w:t xml:space="preserve"> przedstawion</w:t>
      </w:r>
      <w:r w:rsidR="00482154">
        <w:t>ego</w:t>
      </w:r>
      <w:r w:rsidRPr="0086627F">
        <w:t xml:space="preserve"> dokument</w:t>
      </w:r>
      <w:r w:rsidR="00482154">
        <w:t>u</w:t>
      </w:r>
      <w:r w:rsidRPr="0086627F">
        <w:t xml:space="preserve"> tożsamości;</w:t>
      </w:r>
    </w:p>
    <w:p w14:paraId="38869864" w14:textId="2E106885" w:rsidR="0086627F" w:rsidRPr="0086627F" w:rsidRDefault="0086627F" w:rsidP="00A901BB">
      <w:pPr>
        <w:pStyle w:val="ZPKTzmpktartykuempunktem"/>
      </w:pPr>
      <w:r>
        <w:t>2</w:t>
      </w:r>
      <w:r w:rsidR="00A11285" w:rsidRPr="0086627F">
        <w:t>)</w:t>
      </w:r>
      <w:r w:rsidR="00A11285">
        <w:tab/>
      </w:r>
      <w:r w:rsidRPr="0086627F">
        <w:t>datę i miejsce zawarcia małżeństwa, które ma być rozwiązane, oraz oznaczenie aktu małżeństwa;</w:t>
      </w:r>
    </w:p>
    <w:p w14:paraId="1E90F6CB" w14:textId="46867EC6" w:rsidR="0086627F" w:rsidRPr="0086627F" w:rsidRDefault="0086627F" w:rsidP="00A901BB">
      <w:pPr>
        <w:pStyle w:val="ZPKTzmpktartykuempunktem"/>
      </w:pPr>
      <w:bookmarkStart w:id="22" w:name="_Hlk203736836"/>
      <w:r>
        <w:t>3</w:t>
      </w:r>
      <w:r w:rsidR="00A11285" w:rsidRPr="0086627F">
        <w:t>)</w:t>
      </w:r>
      <w:r w:rsidR="00A11285">
        <w:tab/>
      </w:r>
      <w:r w:rsidRPr="0086627F">
        <w:t>oświadczenie, że między małżonkami nie toczy się sprawa o rozwód</w:t>
      </w:r>
      <w:r w:rsidR="00C14B26">
        <w:t>, o</w:t>
      </w:r>
      <w:r w:rsidR="000947CE">
        <w:t xml:space="preserve"> separację, w której strona pozwana domaga się rozwodu</w:t>
      </w:r>
      <w:r w:rsidR="00C14B26">
        <w:t>,</w:t>
      </w:r>
      <w:r w:rsidR="009016F0">
        <w:t xml:space="preserve"> lub </w:t>
      </w:r>
      <w:r w:rsidR="00C14B26">
        <w:t xml:space="preserve">sprawa o </w:t>
      </w:r>
      <w:r w:rsidR="00FD0CAE">
        <w:t>unieważnienie</w:t>
      </w:r>
      <w:r w:rsidR="009016F0">
        <w:t xml:space="preserve"> </w:t>
      </w:r>
      <w:r w:rsidR="00FD0CAE">
        <w:t>małżeństwa</w:t>
      </w:r>
      <w:r w:rsidRPr="0086627F">
        <w:t>;</w:t>
      </w:r>
    </w:p>
    <w:bookmarkEnd w:id="18"/>
    <w:bookmarkEnd w:id="22"/>
    <w:p w14:paraId="3A5881A5" w14:textId="30BA3E35" w:rsidR="0086627F" w:rsidRPr="0086627F" w:rsidRDefault="0086627F" w:rsidP="00A901BB">
      <w:pPr>
        <w:pStyle w:val="ZPKTzmpktartykuempunktem"/>
      </w:pPr>
      <w:r>
        <w:t>4</w:t>
      </w:r>
      <w:r w:rsidR="00A11285" w:rsidRPr="0086627F">
        <w:t>)</w:t>
      </w:r>
      <w:r w:rsidR="00A11285">
        <w:tab/>
      </w:r>
      <w:r w:rsidRPr="0086627F">
        <w:t>oświadczenie o posiadaniu obywatelstwa polskiego albo o braku wspólnego obywatelstwa z drugim małżonkiem i posiadaniu miejsca zamieszkania na terytorium Rzeczypospolitej Polskiej;</w:t>
      </w:r>
    </w:p>
    <w:p w14:paraId="70725DBF" w14:textId="73F14DA5" w:rsidR="0086627F" w:rsidRPr="0086627F" w:rsidRDefault="0086627F" w:rsidP="00A901BB">
      <w:pPr>
        <w:pStyle w:val="ZPKTzmpktartykuempunktem"/>
      </w:pPr>
      <w:r>
        <w:lastRenderedPageBreak/>
        <w:t>5</w:t>
      </w:r>
      <w:r w:rsidR="00A11285" w:rsidRPr="0086627F">
        <w:t>)</w:t>
      </w:r>
      <w:r w:rsidR="00A11285">
        <w:tab/>
      </w:r>
      <w:r w:rsidRPr="0086627F">
        <w:t>oświadczenie, że małżonkowie nie mają wspólnych małoletnich dzieci;</w:t>
      </w:r>
    </w:p>
    <w:p w14:paraId="20B748A3" w14:textId="7C413801" w:rsidR="00012FCB" w:rsidRDefault="0086627F" w:rsidP="00A901BB">
      <w:pPr>
        <w:pStyle w:val="ZPKTzmpktartykuempunktem"/>
      </w:pPr>
      <w:r>
        <w:t>6</w:t>
      </w:r>
      <w:r w:rsidR="00A11285" w:rsidRPr="0086627F">
        <w:t>)</w:t>
      </w:r>
      <w:r w:rsidR="00A11285">
        <w:tab/>
      </w:r>
      <w:r w:rsidR="00012FCB" w:rsidRPr="00012FCB">
        <w:t>oświadczenie,</w:t>
      </w:r>
      <w:r w:rsidR="006504CD">
        <w:t xml:space="preserve"> </w:t>
      </w:r>
      <w:r w:rsidR="00012FCB" w:rsidRPr="00012FCB">
        <w:t>że małżonkowie nie mają wspólnych dzieci poczętych, lecz nieurodzonych</w:t>
      </w:r>
      <w:r w:rsidR="00C81327">
        <w:t>;</w:t>
      </w:r>
    </w:p>
    <w:p w14:paraId="6E835B2D" w14:textId="03584B6E" w:rsidR="0086627F" w:rsidRPr="00012FCB" w:rsidRDefault="00012FCB" w:rsidP="00012FCB">
      <w:pPr>
        <w:pStyle w:val="ZPKTzmpktartykuempunktem"/>
      </w:pPr>
      <w:r w:rsidRPr="00012FCB">
        <w:t>7)</w:t>
      </w:r>
      <w:r w:rsidR="00C81327" w:rsidRPr="00C81327">
        <w:tab/>
      </w:r>
      <w:r w:rsidR="0086627F" w:rsidRPr="00012FCB">
        <w:t>oświadczenie o zupełnym i trwałym rozkładzie pożycia małżonków;</w:t>
      </w:r>
    </w:p>
    <w:p w14:paraId="404DB1AD" w14:textId="583E402F" w:rsidR="0086627F" w:rsidRPr="00012FCB" w:rsidRDefault="00012FCB" w:rsidP="00012FCB">
      <w:pPr>
        <w:pStyle w:val="ZPKTzmpktartykuempunktem"/>
      </w:pPr>
      <w:r w:rsidRPr="00012FCB">
        <w:t>8</w:t>
      </w:r>
      <w:r w:rsidR="00A11285" w:rsidRPr="00012FCB">
        <w:t>)</w:t>
      </w:r>
      <w:r w:rsidR="00A11285" w:rsidRPr="00012FCB">
        <w:tab/>
      </w:r>
      <w:r w:rsidR="0086627F" w:rsidRPr="00012FCB">
        <w:t>informację o pouczeniu o odpowiedzialności karnej za złożenie fałszywego oświadczenia, o którym mowa w pkt 3</w:t>
      </w:r>
      <w:r w:rsidR="00297DB6" w:rsidRPr="00012FCB">
        <w:t>–</w:t>
      </w:r>
      <w:r w:rsidR="0086627F" w:rsidRPr="00012FCB">
        <w:t>5;</w:t>
      </w:r>
    </w:p>
    <w:p w14:paraId="7FA61C13" w14:textId="67312E81" w:rsidR="0086627F" w:rsidRPr="00012FCB" w:rsidRDefault="00012FCB" w:rsidP="00012FCB">
      <w:pPr>
        <w:pStyle w:val="ZPKTzmpktartykuempunktem"/>
      </w:pPr>
      <w:r w:rsidRPr="00012FCB">
        <w:t>9</w:t>
      </w:r>
      <w:r w:rsidR="00A11285" w:rsidRPr="00012FCB">
        <w:t>)</w:t>
      </w:r>
      <w:r w:rsidR="00A11285" w:rsidRPr="00012FCB">
        <w:tab/>
      </w:r>
      <w:r w:rsidR="0086627F" w:rsidRPr="00012FCB">
        <w:t>informację o wyjaśnieniu małżonkom doniosłości związku małżeńskiego, przepisów regulujących jego rozwiązanie</w:t>
      </w:r>
      <w:r w:rsidR="000D41C8" w:rsidRPr="00012FCB">
        <w:t>,</w:t>
      </w:r>
      <w:r w:rsidR="00D37597" w:rsidRPr="00012FCB">
        <w:t xml:space="preserve"> </w:t>
      </w:r>
      <w:r w:rsidR="000D41C8" w:rsidRPr="00012FCB">
        <w:t xml:space="preserve">a </w:t>
      </w:r>
      <w:r w:rsidR="00535EA0" w:rsidRPr="00012FCB">
        <w:t>także</w:t>
      </w:r>
      <w:r w:rsidR="0086627F" w:rsidRPr="00012FCB">
        <w:t xml:space="preserve"> przekazaniu im </w:t>
      </w:r>
      <w:r w:rsidR="00816575" w:rsidRPr="00012FCB">
        <w:t>pouczenia</w:t>
      </w:r>
      <w:r w:rsidR="0086627F" w:rsidRPr="00012FCB">
        <w:t>, o któr</w:t>
      </w:r>
      <w:r w:rsidR="00816575" w:rsidRPr="00012FCB">
        <w:t>ym</w:t>
      </w:r>
      <w:r w:rsidR="0086627F" w:rsidRPr="00012FCB">
        <w:t xml:space="preserve"> mowa w ust. 4</w:t>
      </w:r>
      <w:r w:rsidR="000D41C8" w:rsidRPr="00012FCB">
        <w:t>,</w:t>
      </w:r>
      <w:r w:rsidR="00816575" w:rsidRPr="00012FCB">
        <w:t xml:space="preserve"> oraz powiadomieniu o możliwości skorzystania ze wsparcia w kryzysie małżeńskim</w:t>
      </w:r>
      <w:r w:rsidR="0086627F" w:rsidRPr="00012FCB">
        <w:t>;</w:t>
      </w:r>
    </w:p>
    <w:p w14:paraId="22900A21" w14:textId="64D1E620" w:rsidR="0086627F" w:rsidRPr="00012FCB" w:rsidRDefault="00012FCB" w:rsidP="00012FCB">
      <w:pPr>
        <w:pStyle w:val="ZPKTzmpktartykuempunktem"/>
      </w:pPr>
      <w:r w:rsidRPr="00012FCB">
        <w:t>10</w:t>
      </w:r>
      <w:r w:rsidR="00A11285" w:rsidRPr="00012FCB">
        <w:t>)</w:t>
      </w:r>
      <w:r w:rsidR="00A11285" w:rsidRPr="00012FCB">
        <w:tab/>
      </w:r>
      <w:r w:rsidR="0086627F" w:rsidRPr="00012FCB">
        <w:t>adres do korespondencji;</w:t>
      </w:r>
    </w:p>
    <w:p w14:paraId="0AE145F8" w14:textId="63763C9A" w:rsidR="0086627F" w:rsidRPr="00012FCB" w:rsidRDefault="0086627F" w:rsidP="00012FCB">
      <w:pPr>
        <w:pStyle w:val="ZPKTzmpktartykuempunktem"/>
      </w:pPr>
      <w:r w:rsidRPr="00012FCB">
        <w:t>1</w:t>
      </w:r>
      <w:r w:rsidR="00012FCB" w:rsidRPr="00012FCB">
        <w:t>1</w:t>
      </w:r>
      <w:r w:rsidR="00A11285" w:rsidRPr="00012FCB">
        <w:t>)</w:t>
      </w:r>
      <w:r w:rsidR="00A11285" w:rsidRPr="00012FCB">
        <w:tab/>
      </w:r>
      <w:r w:rsidRPr="00012FCB">
        <w:t>nazwisko i imię biegłego lub tłumacza, jeżeli brał udział w czynności;</w:t>
      </w:r>
    </w:p>
    <w:p w14:paraId="7F45F47C" w14:textId="49FFDE20" w:rsidR="0086627F" w:rsidRPr="00012FCB" w:rsidRDefault="0086627F" w:rsidP="00012FCB">
      <w:pPr>
        <w:pStyle w:val="ZPKTzmpktartykuempunktem"/>
      </w:pPr>
      <w:r w:rsidRPr="00012FCB">
        <w:t>1</w:t>
      </w:r>
      <w:r w:rsidR="00012FCB" w:rsidRPr="00012FCB">
        <w:t>2</w:t>
      </w:r>
      <w:r w:rsidR="00A11285" w:rsidRPr="00012FCB">
        <w:t>)</w:t>
      </w:r>
      <w:r w:rsidR="00A11285" w:rsidRPr="00012FCB">
        <w:tab/>
      </w:r>
      <w:r w:rsidRPr="00012FCB">
        <w:t>datę i miejsce złożenia zapewnie</w:t>
      </w:r>
      <w:r w:rsidR="00E66205" w:rsidRPr="00012FCB">
        <w:t>nia</w:t>
      </w:r>
      <w:r w:rsidR="00AE402D" w:rsidRPr="00012FCB">
        <w:t>, o który</w:t>
      </w:r>
      <w:r w:rsidR="00E66205" w:rsidRPr="00012FCB">
        <w:t>m</w:t>
      </w:r>
      <w:r w:rsidR="00AE402D" w:rsidRPr="00012FCB">
        <w:t xml:space="preserve"> mowa w ust. 1</w:t>
      </w:r>
      <w:r w:rsidRPr="00012FCB">
        <w:t>;</w:t>
      </w:r>
    </w:p>
    <w:p w14:paraId="39C13E7F" w14:textId="26B62A23" w:rsidR="0086627F" w:rsidRPr="00012FCB" w:rsidRDefault="0086627F" w:rsidP="00012FCB">
      <w:pPr>
        <w:pStyle w:val="ZPKTzmpktartykuempunktem"/>
      </w:pPr>
      <w:r w:rsidRPr="00012FCB">
        <w:t>1</w:t>
      </w:r>
      <w:r w:rsidR="00012FCB" w:rsidRPr="00012FCB">
        <w:t>3</w:t>
      </w:r>
      <w:r w:rsidR="00A11285" w:rsidRPr="00012FCB">
        <w:t>)</w:t>
      </w:r>
      <w:r w:rsidR="00A11285" w:rsidRPr="00012FCB">
        <w:tab/>
      </w:r>
      <w:r w:rsidRPr="00012FCB">
        <w:t>własnoręczn</w:t>
      </w:r>
      <w:r w:rsidR="00E66205" w:rsidRPr="00012FCB">
        <w:t>y</w:t>
      </w:r>
      <w:r w:rsidRPr="00012FCB">
        <w:t xml:space="preserve"> podpis małżonk</w:t>
      </w:r>
      <w:r w:rsidR="00E66205" w:rsidRPr="00012FCB">
        <w:t>a</w:t>
      </w:r>
      <w:r w:rsidRPr="00012FCB">
        <w:t>, biegłego lub tłumacza oraz kierownika urzędu stanu cywilnego przyjmującego zapewnienia</w:t>
      </w:r>
      <w:r w:rsidR="00AE402D" w:rsidRPr="00012FCB">
        <w:t xml:space="preserve">, o których mowa </w:t>
      </w:r>
      <w:r w:rsidR="00966745">
        <w:t xml:space="preserve">w </w:t>
      </w:r>
      <w:r w:rsidR="00AE402D" w:rsidRPr="00012FCB">
        <w:t>ust. 1</w:t>
      </w:r>
      <w:r w:rsidRPr="00012FCB">
        <w:t>.</w:t>
      </w:r>
      <w:r w:rsidR="008612A5" w:rsidRPr="00012FCB">
        <w:t xml:space="preserve"> </w:t>
      </w:r>
    </w:p>
    <w:p w14:paraId="26E40562" w14:textId="31246DAA" w:rsidR="00D063FF" w:rsidRDefault="0086627F" w:rsidP="00D1657B">
      <w:pPr>
        <w:pStyle w:val="ZUSTzmustartykuempunktem"/>
      </w:pPr>
      <w:r>
        <w:t>3</w:t>
      </w:r>
      <w:r w:rsidRPr="0086627F">
        <w:t>. Oświadczenie, o którym mowa w ust. 2 pkt 3</w:t>
      </w:r>
      <w:r w:rsidR="00534900">
        <w:t>–</w:t>
      </w:r>
      <w:r w:rsidRPr="0086627F">
        <w:t xml:space="preserve">5, składa się pod rygorem odpowiedzialności karnej za złożenie fałszywego oświadczenia. Informacja, o której mowa w ust. 2 pkt </w:t>
      </w:r>
      <w:r w:rsidR="006504CD">
        <w:t>8</w:t>
      </w:r>
      <w:r w:rsidRPr="0086627F">
        <w:t>, zastępuje pouczenie organu o odpowiedzialności karnej za składanie fałszywych oświadczeń</w:t>
      </w:r>
      <w:r w:rsidR="00A31482">
        <w:t>.</w:t>
      </w:r>
      <w:bookmarkStart w:id="23" w:name="_Hlk196734637"/>
    </w:p>
    <w:p w14:paraId="42A42BFC" w14:textId="5D8FD704" w:rsidR="00D91AA7" w:rsidRDefault="0086627F" w:rsidP="00D1657B">
      <w:pPr>
        <w:pStyle w:val="ZUSTzmustartykuempunktem"/>
      </w:pPr>
      <w:bookmarkStart w:id="24" w:name="_Hlk200976208"/>
      <w:bookmarkStart w:id="25" w:name="_Hlk200465022"/>
      <w:r w:rsidRPr="0086627F">
        <w:t>4. Przed odebraniem od małżonków</w:t>
      </w:r>
      <w:r w:rsidR="000029E4">
        <w:t xml:space="preserve"> </w:t>
      </w:r>
      <w:r w:rsidR="000029E4" w:rsidRPr="0086627F">
        <w:t>zapewnień</w:t>
      </w:r>
      <w:r w:rsidR="000029E4">
        <w:t>,</w:t>
      </w:r>
      <w:r w:rsidR="000029E4" w:rsidRPr="00AE402D">
        <w:t xml:space="preserve"> </w:t>
      </w:r>
      <w:r w:rsidR="000029E4">
        <w:t>o których mowa w ust. 1,</w:t>
      </w:r>
      <w:r w:rsidR="00D37597">
        <w:t xml:space="preserve"> </w:t>
      </w:r>
      <w:r w:rsidRPr="0086627F">
        <w:t xml:space="preserve">kierownik urzędu stanu cywilnego wyjaśnia im doniosłość związku małżeńskiego, przepisy regulujące jego rozwiązanie, a także przekazuje małżonkom </w:t>
      </w:r>
      <w:r w:rsidR="008B03DA">
        <w:t xml:space="preserve">pouczenie o </w:t>
      </w:r>
      <w:r w:rsidR="008B03DA" w:rsidRPr="0086627F">
        <w:t>skutk</w:t>
      </w:r>
      <w:r w:rsidR="008B03DA">
        <w:t>ach</w:t>
      </w:r>
      <w:r w:rsidR="008B03DA" w:rsidRPr="0086627F">
        <w:t xml:space="preserve"> rozwiązania małżeństwa</w:t>
      </w:r>
      <w:r w:rsidR="00BD266E">
        <w:t xml:space="preserve"> wynikających z </w:t>
      </w:r>
      <w:r w:rsidR="00816575">
        <w:t xml:space="preserve">art. </w:t>
      </w:r>
      <w:r w:rsidR="00816575" w:rsidRPr="00816575">
        <w:t>46,</w:t>
      </w:r>
      <w:r w:rsidR="000D41C8" w:rsidRPr="000D41C8">
        <w:t xml:space="preserve"> </w:t>
      </w:r>
      <w:r w:rsidR="00E66205">
        <w:t xml:space="preserve">art. </w:t>
      </w:r>
      <w:r w:rsidR="000D41C8" w:rsidRPr="000D41C8">
        <w:t>58</w:t>
      </w:r>
      <w:r w:rsidR="000D41C8" w:rsidRPr="000D41C8">
        <w:rPr>
          <w:rStyle w:val="IGindeksgrny"/>
        </w:rPr>
        <w:t>2</w:t>
      </w:r>
      <w:r w:rsidR="000D41C8" w:rsidRPr="000D41C8">
        <w:t>,</w:t>
      </w:r>
      <w:r w:rsidR="000D41C8">
        <w:t xml:space="preserve"> </w:t>
      </w:r>
      <w:r w:rsidR="00E66205">
        <w:t xml:space="preserve">art. </w:t>
      </w:r>
      <w:r w:rsidR="000D41C8" w:rsidRPr="000D41C8">
        <w:t>58</w:t>
      </w:r>
      <w:r w:rsidR="000D41C8" w:rsidRPr="000D41C8">
        <w:rPr>
          <w:rStyle w:val="IGindeksgrny"/>
        </w:rPr>
        <w:t>3</w:t>
      </w:r>
      <w:r w:rsidR="000D41C8" w:rsidRPr="000D41C8">
        <w:t xml:space="preserve">, </w:t>
      </w:r>
      <w:r w:rsidR="00C11195">
        <w:t xml:space="preserve">art. </w:t>
      </w:r>
      <w:r w:rsidR="00816575" w:rsidRPr="00816575">
        <w:t>59,</w:t>
      </w:r>
      <w:r w:rsidR="000D41C8">
        <w:t xml:space="preserve"> </w:t>
      </w:r>
      <w:r w:rsidR="00C11195">
        <w:t xml:space="preserve">art. </w:t>
      </w:r>
      <w:r w:rsidR="00816575" w:rsidRPr="00816575">
        <w:t>60</w:t>
      </w:r>
      <w:r w:rsidR="000D41C8">
        <w:t xml:space="preserve"> i </w:t>
      </w:r>
      <w:r w:rsidR="00C11195">
        <w:t xml:space="preserve">art. </w:t>
      </w:r>
      <w:r w:rsidR="00816575" w:rsidRPr="00816575">
        <w:t>61</w:t>
      </w:r>
      <w:r w:rsidR="00EF2635">
        <w:t xml:space="preserve"> </w:t>
      </w:r>
      <w:r w:rsidR="000D41C8" w:rsidRPr="000D41C8">
        <w:t>Kodeksu rodzinnego i opiekuńczego</w:t>
      </w:r>
      <w:r w:rsidR="00BD266E">
        <w:t xml:space="preserve"> oraz </w:t>
      </w:r>
      <w:r w:rsidR="008B03DA" w:rsidRPr="008B03DA">
        <w:t xml:space="preserve">powiadamia </w:t>
      </w:r>
      <w:r w:rsidR="00BD266E">
        <w:t>małżonków</w:t>
      </w:r>
      <w:r w:rsidR="008B03DA" w:rsidRPr="008B03DA">
        <w:t xml:space="preserve"> o </w:t>
      </w:r>
      <w:r w:rsidR="002812CD">
        <w:t>możliwości skorzystania ze</w:t>
      </w:r>
      <w:r w:rsidR="008B03DA" w:rsidRPr="008B03DA">
        <w:t xml:space="preserve"> wsparcia w kryzysie małżeńskim</w:t>
      </w:r>
      <w:bookmarkEnd w:id="24"/>
      <w:r w:rsidR="00D71FF9">
        <w:t xml:space="preserve"> </w:t>
      </w:r>
      <w:bookmarkStart w:id="26" w:name="_Hlk201048557"/>
      <w:r w:rsidR="00D71FF9">
        <w:t>dostępn</w:t>
      </w:r>
      <w:r w:rsidR="00550DA0">
        <w:t>ego</w:t>
      </w:r>
      <w:r w:rsidR="00D71FF9">
        <w:t xml:space="preserve"> na terenie gminy</w:t>
      </w:r>
      <w:bookmarkEnd w:id="26"/>
      <w:r w:rsidR="00D71FF9">
        <w:t>.</w:t>
      </w:r>
      <w:r w:rsidR="00550DA0" w:rsidRPr="00550DA0">
        <w:t xml:space="preserve"> </w:t>
      </w:r>
    </w:p>
    <w:p w14:paraId="458754F2" w14:textId="2363CC2C" w:rsidR="0086627F" w:rsidRPr="0086627F" w:rsidRDefault="003974EF" w:rsidP="00D1657B">
      <w:pPr>
        <w:pStyle w:val="ZUSTzmustartykuempunktem"/>
      </w:pPr>
      <w:bookmarkStart w:id="27" w:name="_Hlk200976281"/>
      <w:r>
        <w:t xml:space="preserve">5. </w:t>
      </w:r>
      <w:r w:rsidR="0086627F" w:rsidRPr="0086627F">
        <w:t>Minister Sprawiedliwości</w:t>
      </w:r>
      <w:r w:rsidR="00550DA0">
        <w:t xml:space="preserve"> </w:t>
      </w:r>
      <w:r w:rsidR="0086627F" w:rsidRPr="0086627F">
        <w:t xml:space="preserve">określi, w drodze rozporządzenia, wzór </w:t>
      </w:r>
      <w:r w:rsidR="008B03DA">
        <w:t xml:space="preserve">pouczenia o </w:t>
      </w:r>
      <w:r w:rsidR="002E0298" w:rsidRPr="002E0298">
        <w:t>skutk</w:t>
      </w:r>
      <w:r w:rsidR="008B03DA">
        <w:t>ach</w:t>
      </w:r>
      <w:r w:rsidR="002E0298" w:rsidRPr="002E0298">
        <w:t xml:space="preserve"> rozwiązania małżeństwa</w:t>
      </w:r>
      <w:r w:rsidR="00985286">
        <w:t>, o któr</w:t>
      </w:r>
      <w:r w:rsidR="008B03DA">
        <w:t>ym</w:t>
      </w:r>
      <w:r w:rsidR="00985286">
        <w:t xml:space="preserve"> mowa w ust. 4</w:t>
      </w:r>
      <w:r w:rsidR="0086627F" w:rsidRPr="0086627F">
        <w:t>, uwzględniając konieczność zapewnienia je</w:t>
      </w:r>
      <w:r w:rsidR="00AC63EF">
        <w:t>go</w:t>
      </w:r>
      <w:r w:rsidR="0086627F" w:rsidRPr="0086627F">
        <w:t xml:space="preserve"> przejrzystości i zrozumiałości.</w:t>
      </w:r>
    </w:p>
    <w:bookmarkEnd w:id="19"/>
    <w:bookmarkEnd w:id="23"/>
    <w:bookmarkEnd w:id="25"/>
    <w:bookmarkEnd w:id="27"/>
    <w:p w14:paraId="73D29457" w14:textId="71F118E5" w:rsidR="0086627F" w:rsidRDefault="003974EF" w:rsidP="00D1657B">
      <w:pPr>
        <w:pStyle w:val="ZUSTzmustartykuempunktem"/>
      </w:pPr>
      <w:r>
        <w:t>6</w:t>
      </w:r>
      <w:r w:rsidR="0086627F" w:rsidRPr="0086627F">
        <w:t>. Zapewnienia</w:t>
      </w:r>
      <w:r w:rsidR="00AE402D">
        <w:t>,</w:t>
      </w:r>
      <w:r w:rsidR="00AE402D" w:rsidRPr="00AE402D">
        <w:t xml:space="preserve"> </w:t>
      </w:r>
      <w:r w:rsidR="00AE402D">
        <w:t xml:space="preserve">o których mowa w ust. 1, </w:t>
      </w:r>
      <w:r w:rsidR="0086627F" w:rsidRPr="0086627F">
        <w:t>zawierają adnotację o zweryfikowaniu danych przedstawionych w zapewnieniach przez małżonków ze wskazaniem dokumentów, na podstawie których dokonano weryfikacji.</w:t>
      </w:r>
    </w:p>
    <w:p w14:paraId="01AB51B2" w14:textId="2FD61D9A" w:rsidR="00FF3557" w:rsidRPr="0086627F" w:rsidRDefault="003974EF" w:rsidP="00D1657B">
      <w:pPr>
        <w:pStyle w:val="ZUSTzmustartykuempunktem"/>
      </w:pPr>
      <w:r>
        <w:lastRenderedPageBreak/>
        <w:t>7</w:t>
      </w:r>
      <w:r w:rsidR="00FF3557">
        <w:t xml:space="preserve">. </w:t>
      </w:r>
      <w:r w:rsidR="00FF3557" w:rsidRPr="00FF3557">
        <w:t>Zapewnieni</w:t>
      </w:r>
      <w:r w:rsidR="00FF3557">
        <w:t>a</w:t>
      </w:r>
      <w:r w:rsidR="00AE402D">
        <w:t>,</w:t>
      </w:r>
      <w:r w:rsidR="00AE402D" w:rsidRPr="00AE402D">
        <w:t xml:space="preserve"> </w:t>
      </w:r>
      <w:r w:rsidR="00AE402D">
        <w:t>o których mowa w ust. 1,</w:t>
      </w:r>
      <w:r w:rsidR="00D37597">
        <w:t xml:space="preserve"> </w:t>
      </w:r>
      <w:r w:rsidR="00FF3557">
        <w:t>są</w:t>
      </w:r>
      <w:r w:rsidR="00FF3557" w:rsidRPr="00FF3557">
        <w:t xml:space="preserve"> ważne przez okres 6 miesięcy od daty </w:t>
      </w:r>
      <w:r w:rsidR="00FF3557">
        <w:t>ich</w:t>
      </w:r>
      <w:r w:rsidR="00FF3557" w:rsidRPr="00FF3557">
        <w:t xml:space="preserve"> złożenia przez </w:t>
      </w:r>
      <w:r w:rsidR="002B28A7">
        <w:t>małżonków</w:t>
      </w:r>
      <w:r w:rsidR="00FF3557" w:rsidRPr="00FF3557">
        <w:t xml:space="preserve"> zamierzając</w:t>
      </w:r>
      <w:r w:rsidR="002B28A7">
        <w:t>ych</w:t>
      </w:r>
      <w:r w:rsidR="0002605D">
        <w:t xml:space="preserve"> </w:t>
      </w:r>
      <w:r w:rsidR="00E62952" w:rsidRPr="00E62952">
        <w:t>rozwiązać małżeństwo w drodze rozwodu pozasądowego</w:t>
      </w:r>
      <w:r w:rsidR="00E62952">
        <w:t>.</w:t>
      </w:r>
    </w:p>
    <w:p w14:paraId="7091B1EF" w14:textId="3A8FB06D" w:rsidR="0086627F" w:rsidRDefault="00E62952" w:rsidP="00D1657B">
      <w:pPr>
        <w:pStyle w:val="ZUSTzmustartykuempunktem"/>
      </w:pPr>
      <w:r>
        <w:t>8</w:t>
      </w:r>
      <w:r w:rsidR="0086627F" w:rsidRPr="0086627F">
        <w:t>. Kierownik urzędu stanu cywilnego, który odebrał zapewnienia</w:t>
      </w:r>
      <w:r w:rsidR="00AE402D">
        <w:t>,</w:t>
      </w:r>
      <w:r w:rsidR="00AE402D" w:rsidRPr="00AE402D">
        <w:t xml:space="preserve"> </w:t>
      </w:r>
      <w:r w:rsidR="00AE402D">
        <w:t>o których mowa</w:t>
      </w:r>
      <w:r w:rsidR="00533965">
        <w:t xml:space="preserve"> w</w:t>
      </w:r>
      <w:r w:rsidR="00AE402D">
        <w:t xml:space="preserve"> ust. 1,</w:t>
      </w:r>
      <w:r w:rsidR="00D37597">
        <w:t xml:space="preserve"> </w:t>
      </w:r>
      <w:r w:rsidR="0086627F" w:rsidRPr="0086627F">
        <w:t xml:space="preserve">od małżonków, niezwłocznie rejestruje odebranie zapewnień w rejestrze rozwodów pozasądowych i zamieszcza w rejestrze ich </w:t>
      </w:r>
      <w:r w:rsidR="00BB0D8F">
        <w:t>odwzorowanie cyfrowe</w:t>
      </w:r>
      <w:r w:rsidR="0086627F" w:rsidRPr="0086627F">
        <w:t>. Oryginały zapewnień przesyła się kierownikowi urzędu stanu cywilnego właściwemu ze względu na miejsce sporządzenia aktu małżeństwa w terminie jednego dnia roboczego od dnia przyjęcia zapewnień.</w:t>
      </w:r>
    </w:p>
    <w:p w14:paraId="3762F805" w14:textId="0CA7C666" w:rsidR="0086627F" w:rsidRPr="0086627F" w:rsidRDefault="0086627F" w:rsidP="00D3055F">
      <w:pPr>
        <w:pStyle w:val="ZARTzmartartykuempunktem"/>
      </w:pPr>
      <w:r>
        <w:t>Art</w:t>
      </w:r>
      <w:r w:rsidRPr="0086627F">
        <w:t>. 89c. 1. Po zarejestrowaniu złożenia zapewnień</w:t>
      </w:r>
      <w:r w:rsidR="00AE402D">
        <w:t>,</w:t>
      </w:r>
      <w:r w:rsidR="00AE402D" w:rsidRPr="00AE402D">
        <w:t xml:space="preserve"> </w:t>
      </w:r>
      <w:r w:rsidR="00AE402D">
        <w:t xml:space="preserve">o których mowa w art. 89b ust. 1, </w:t>
      </w:r>
      <w:r w:rsidRPr="0086627F">
        <w:t xml:space="preserve">w rejestrze rozwodów pozasądowych małżonkowie, jednocześnie obecni, mogą złożyć </w:t>
      </w:r>
      <w:r w:rsidR="00A56666" w:rsidRPr="0086627F">
        <w:t xml:space="preserve">przed kierownikiem urzędu stanu cywilnego </w:t>
      </w:r>
      <w:r w:rsidRPr="0086627F">
        <w:t xml:space="preserve">oświadczenia o rozwiązaniu małżeństwa. </w:t>
      </w:r>
      <w:r w:rsidR="00C11195">
        <w:t xml:space="preserve">Przepisu art. </w:t>
      </w:r>
      <w:r w:rsidRPr="0086627F">
        <w:t>17 nie stosuje się.</w:t>
      </w:r>
    </w:p>
    <w:p w14:paraId="0A656286" w14:textId="1F755889" w:rsidR="0086627F" w:rsidRPr="0086627F" w:rsidRDefault="0086627F" w:rsidP="00D1657B">
      <w:pPr>
        <w:pStyle w:val="ZUSTzmustartykuempunktem"/>
      </w:pPr>
      <w:r>
        <w:t xml:space="preserve">2. </w:t>
      </w:r>
      <w:r w:rsidRPr="0086627F">
        <w:t xml:space="preserve">Kierownik urzędu stanu cywilnego </w:t>
      </w:r>
      <w:bookmarkStart w:id="28" w:name="_Hlk200963150"/>
      <w:r w:rsidRPr="0086627F">
        <w:t>nie mo</w:t>
      </w:r>
      <w:r w:rsidR="00E11774">
        <w:t>że</w:t>
      </w:r>
      <w:r w:rsidRPr="0086627F">
        <w:t xml:space="preserve"> przyjąć oświadczeń małżonków</w:t>
      </w:r>
      <w:bookmarkEnd w:id="28"/>
      <w:r w:rsidRPr="0086627F">
        <w:t>, jeżeli od chwili złożenia zapewnień</w:t>
      </w:r>
      <w:r w:rsidR="007C4D96" w:rsidRPr="007C4D96">
        <w:t xml:space="preserve">, </w:t>
      </w:r>
      <w:bookmarkStart w:id="29" w:name="_Hlk200981247"/>
      <w:r w:rsidR="007C4D96" w:rsidRPr="007C4D96">
        <w:t>o których mowa w art. 89b ust. 1,</w:t>
      </w:r>
      <w:bookmarkEnd w:id="29"/>
      <w:r w:rsidR="00D37597">
        <w:t xml:space="preserve"> </w:t>
      </w:r>
      <w:r w:rsidRPr="0086627F">
        <w:t>nie upłynął jeden miesiąc</w:t>
      </w:r>
      <w:r w:rsidR="00E62952">
        <w:t xml:space="preserve"> albo jeżeli upłynął okres ważności zapewnień</w:t>
      </w:r>
      <w:r w:rsidR="00364F97">
        <w:t>.</w:t>
      </w:r>
    </w:p>
    <w:p w14:paraId="76B61225" w14:textId="21EF8186" w:rsidR="0086627F" w:rsidRPr="0086627F" w:rsidRDefault="0086627F" w:rsidP="00D1657B">
      <w:pPr>
        <w:pStyle w:val="ZUSTzmustartykuempunktem"/>
      </w:pPr>
      <w:r>
        <w:t>3</w:t>
      </w:r>
      <w:r w:rsidRPr="0086627F">
        <w:t xml:space="preserve">. Kierownik urzędu stanu cywilnego, przed którym małżonkowie mają złożyć oświadczenia o rozwiązaniu małżeństwa, sprawdza tożsamość małżonków, wyjaśnia im </w:t>
      </w:r>
      <w:r w:rsidR="00816575" w:rsidRPr="00816575">
        <w:t>doniosłość</w:t>
      </w:r>
      <w:r w:rsidR="00816575">
        <w:t xml:space="preserve"> </w:t>
      </w:r>
      <w:r w:rsidRPr="0086627F">
        <w:t xml:space="preserve">związku małżeńskiego, poucza o tym, że rozwiązanie małżeństwa wymaga dołączenia do aktu małżeństwa wzmianki dodatkowej </w:t>
      </w:r>
      <w:r w:rsidR="00285844" w:rsidRPr="0086627F">
        <w:t>o rozwiązaniu małżeństwa w</w:t>
      </w:r>
      <w:r w:rsidR="00285844">
        <w:t> </w:t>
      </w:r>
      <w:r w:rsidR="00285844" w:rsidRPr="0086627F">
        <w:t xml:space="preserve">drodze rozwodu pozasądowego </w:t>
      </w:r>
      <w:r w:rsidRPr="0086627F">
        <w:t xml:space="preserve">i dokumentuje oświadczenia małżonków w formie protokołu, który podpisują małżonkowie oraz kierownik urzędu stanu cywilnego. </w:t>
      </w:r>
    </w:p>
    <w:p w14:paraId="41E315F2" w14:textId="54B60145" w:rsidR="0086627F" w:rsidRPr="0086627F" w:rsidRDefault="0086627F" w:rsidP="00D1657B">
      <w:pPr>
        <w:pStyle w:val="ZUSTzmustartykuempunktem"/>
      </w:pPr>
      <w:r>
        <w:t>4</w:t>
      </w:r>
      <w:r w:rsidRPr="0086627F">
        <w:t xml:space="preserve">. Protokół przyjęcia oświadczeń o rozwiązaniu małżeństwa zawiera: </w:t>
      </w:r>
    </w:p>
    <w:p w14:paraId="3FCDAC2C" w14:textId="77777777" w:rsidR="0086627F" w:rsidRPr="0086627F" w:rsidRDefault="0086627F" w:rsidP="00AB3DEC">
      <w:pPr>
        <w:pStyle w:val="ZPKTzmpktartykuempunktem"/>
      </w:pPr>
      <w:r w:rsidRPr="009751E5">
        <w:t>1)</w:t>
      </w:r>
      <w:r w:rsidRPr="009751E5">
        <w:tab/>
        <w:t xml:space="preserve">nazwiska i imiona </w:t>
      </w:r>
      <w:r w:rsidRPr="0086627F">
        <w:t>małżonków oraz ich nazwiska rodowe, stan cywilny, daty i miejsca urodzenia oraz obywatelstwo i miejsce zamieszkania;</w:t>
      </w:r>
    </w:p>
    <w:p w14:paraId="5052E3DB" w14:textId="61A01E70" w:rsidR="0086627F" w:rsidRPr="0086627F" w:rsidRDefault="0086627F" w:rsidP="00A901BB">
      <w:pPr>
        <w:pStyle w:val="ZPKTzmpktartykuempunktem"/>
      </w:pPr>
      <w:r w:rsidRPr="00720D14">
        <w:t>2)</w:t>
      </w:r>
      <w:r w:rsidRPr="00720D14">
        <w:tab/>
        <w:t>datę</w:t>
      </w:r>
      <w:r w:rsidRPr="0086627F">
        <w:t xml:space="preserve"> i miejsce złożenia oświadczeń;</w:t>
      </w:r>
    </w:p>
    <w:p w14:paraId="16FC3A87" w14:textId="61BA1B4B" w:rsidR="0086627F" w:rsidRPr="0086627F" w:rsidRDefault="0086627F" w:rsidP="00A901BB">
      <w:pPr>
        <w:pStyle w:val="ZPKTzmpktartykuempunktem"/>
      </w:pPr>
      <w:r w:rsidRPr="00720D14">
        <w:t>3)</w:t>
      </w:r>
      <w:r w:rsidRPr="00720D14">
        <w:tab/>
      </w:r>
      <w:r w:rsidRPr="0086627F">
        <w:t>datę i miejsce zawarcia małżeństwa, które ma być rozwiązane, oraz oznaczenie aktu małżeństwa;</w:t>
      </w:r>
      <w:r w:rsidR="00D77EE4">
        <w:t xml:space="preserve"> </w:t>
      </w:r>
    </w:p>
    <w:p w14:paraId="655E0B15" w14:textId="56BC9124" w:rsidR="0086627F" w:rsidRPr="0086627F" w:rsidRDefault="0086627F" w:rsidP="00A901BB">
      <w:pPr>
        <w:pStyle w:val="ZPKTzmpktartykuempunktem"/>
      </w:pPr>
      <w:r w:rsidRPr="00720D14">
        <w:t>4)</w:t>
      </w:r>
      <w:r w:rsidRPr="00720D14">
        <w:tab/>
        <w:t xml:space="preserve">datę </w:t>
      </w:r>
      <w:r w:rsidRPr="0086627F">
        <w:t>i miejsce złożenia przez małżonków zapewnień</w:t>
      </w:r>
      <w:r w:rsidR="00AE402D">
        <w:t>,</w:t>
      </w:r>
      <w:r w:rsidR="00AE402D" w:rsidRPr="00AE402D">
        <w:t xml:space="preserve"> </w:t>
      </w:r>
      <w:r w:rsidR="00AE402D">
        <w:t>o których mowa w art. 89b ust</w:t>
      </w:r>
      <w:r w:rsidR="00297DB6">
        <w:t>. </w:t>
      </w:r>
      <w:r w:rsidR="00AE402D">
        <w:t>1</w:t>
      </w:r>
      <w:r w:rsidRPr="0086627F">
        <w:t xml:space="preserve">; </w:t>
      </w:r>
    </w:p>
    <w:p w14:paraId="63DC0DC0" w14:textId="77777777" w:rsidR="0086627F" w:rsidRPr="0086627F" w:rsidRDefault="0086627F" w:rsidP="00A901BB">
      <w:pPr>
        <w:pStyle w:val="ZPKTzmpktartykuempunktem"/>
      </w:pPr>
      <w:r w:rsidRPr="00720D14">
        <w:t>5)</w:t>
      </w:r>
      <w:r w:rsidRPr="00720D14">
        <w:tab/>
        <w:t xml:space="preserve">informację o złożeniu przez </w:t>
      </w:r>
      <w:r w:rsidRPr="0086627F">
        <w:t>każdego z małżonków:</w:t>
      </w:r>
    </w:p>
    <w:p w14:paraId="0C0878E3" w14:textId="2F16BA97" w:rsidR="0086627F" w:rsidRPr="0086627F" w:rsidRDefault="0086627F" w:rsidP="00D1657B">
      <w:pPr>
        <w:pStyle w:val="ZLITwPKTzmlitwpktartykuempunktem"/>
      </w:pPr>
      <w:r>
        <w:lastRenderedPageBreak/>
        <w:t>a</w:t>
      </w:r>
      <w:r w:rsidR="00A11285">
        <w:t>)</w:t>
      </w:r>
      <w:r w:rsidR="00A11285">
        <w:tab/>
      </w:r>
      <w:r w:rsidRPr="0086627F">
        <w:t>oświadczenia, że między małżonkami nie toczy się sprawa o rozwód</w:t>
      </w:r>
      <w:r w:rsidR="00C14B26">
        <w:t xml:space="preserve">, </w:t>
      </w:r>
      <w:r w:rsidR="00A00C99">
        <w:t>o separację</w:t>
      </w:r>
      <w:r w:rsidR="000947CE">
        <w:t>, w której strona pozwana domaga się rozwodu</w:t>
      </w:r>
      <w:r w:rsidR="00C14B26">
        <w:t>,</w:t>
      </w:r>
      <w:r w:rsidR="00FD0CAE">
        <w:t xml:space="preserve"> lub </w:t>
      </w:r>
      <w:r w:rsidR="00C14B26">
        <w:t>sprawa</w:t>
      </w:r>
      <w:r w:rsidR="005B2642">
        <w:t xml:space="preserve"> o</w:t>
      </w:r>
      <w:r w:rsidR="00C14B26">
        <w:t xml:space="preserve"> </w:t>
      </w:r>
      <w:r w:rsidR="00FD0CAE">
        <w:t>unieważnienie małżeństwa</w:t>
      </w:r>
      <w:r w:rsidR="00A00C99">
        <w:t>,</w:t>
      </w:r>
    </w:p>
    <w:p w14:paraId="3C1252CA" w14:textId="3CC78E96" w:rsidR="0086627F" w:rsidRPr="0086627F" w:rsidRDefault="0086627F" w:rsidP="00D1657B">
      <w:pPr>
        <w:pStyle w:val="ZLITwPKTzmlitwpktartykuempunktem"/>
      </w:pPr>
      <w:r>
        <w:t>b</w:t>
      </w:r>
      <w:r w:rsidR="00A11285">
        <w:t>)</w:t>
      </w:r>
      <w:r w:rsidR="00A11285">
        <w:tab/>
      </w:r>
      <w:r w:rsidRPr="0086627F">
        <w:t>oświadczenia o posiadaniu obywatelstwa polskiego albo o braku wspólnego obywatelstwa z drugim małżonkiem i posiadaniu miejsca zamieszkania na terytorium Rzeczypospolitej Polskiej,</w:t>
      </w:r>
    </w:p>
    <w:p w14:paraId="25FEDD4F" w14:textId="3064F929" w:rsidR="0086627F" w:rsidRPr="0086627F" w:rsidRDefault="0086627F" w:rsidP="00D1657B">
      <w:pPr>
        <w:pStyle w:val="ZLITwPKTzmlitwpktartykuempunktem"/>
      </w:pPr>
      <w:r>
        <w:t>c</w:t>
      </w:r>
      <w:r w:rsidR="00A11285">
        <w:t>)</w:t>
      </w:r>
      <w:r w:rsidR="00A11285">
        <w:tab/>
      </w:r>
      <w:r w:rsidRPr="0086627F">
        <w:t>oświadczenia, że małżonkowie nie mają wspólnych małoletnich dzieci,</w:t>
      </w:r>
    </w:p>
    <w:p w14:paraId="77EB518F" w14:textId="1B1905D8" w:rsidR="00EC7A1D" w:rsidRDefault="0086627F" w:rsidP="00D1657B">
      <w:pPr>
        <w:pStyle w:val="ZLITwPKTzmlitwpktartykuempunktem"/>
      </w:pPr>
      <w:r>
        <w:t>d</w:t>
      </w:r>
      <w:r w:rsidR="00A11285">
        <w:t>)</w:t>
      </w:r>
      <w:r w:rsidR="00A11285">
        <w:tab/>
      </w:r>
      <w:r w:rsidR="00EC7A1D" w:rsidRPr="00EC7A1D">
        <w:t>oświadczenia, że małżonkowie nie mają wspólnych dzieci poczętych, lecz nieurodzonych</w:t>
      </w:r>
      <w:r w:rsidR="000160C1">
        <w:t>,</w:t>
      </w:r>
    </w:p>
    <w:p w14:paraId="3D7CF5F1" w14:textId="244731E7" w:rsidR="0086627F" w:rsidRPr="0086627F" w:rsidRDefault="00EC7A1D" w:rsidP="00D1657B">
      <w:pPr>
        <w:pStyle w:val="ZLITwPKTzmlitwpktartykuempunktem"/>
      </w:pPr>
      <w:r>
        <w:t>e)</w:t>
      </w:r>
      <w:r w:rsidRPr="00EC7A1D">
        <w:tab/>
      </w:r>
      <w:r w:rsidR="0086627F" w:rsidRPr="0086627F">
        <w:t>oświadczenia o zupełnym i trwałym rozkładzie pożycia,</w:t>
      </w:r>
    </w:p>
    <w:p w14:paraId="7DF3FB02" w14:textId="4B15B608" w:rsidR="0086627F" w:rsidRPr="0086627F" w:rsidRDefault="00EC7A1D" w:rsidP="00D1657B">
      <w:pPr>
        <w:pStyle w:val="ZLITwPKTzmlitwpktartykuempunktem"/>
      </w:pPr>
      <w:r>
        <w:t>f</w:t>
      </w:r>
      <w:r w:rsidR="00A11285">
        <w:t>)</w:t>
      </w:r>
      <w:r w:rsidR="00A11285">
        <w:tab/>
      </w:r>
      <w:r w:rsidR="0086627F">
        <w:t>oświadczeni</w:t>
      </w:r>
      <w:r w:rsidR="008C746C">
        <w:t>a</w:t>
      </w:r>
      <w:r w:rsidR="0086627F">
        <w:t xml:space="preserve"> o świadomości odpowiedzialności karnej za złożenie fałszywych oświadczeń,</w:t>
      </w:r>
      <w:r w:rsidR="0086627F" w:rsidRPr="0086627F">
        <w:t xml:space="preserve"> o których mowa w lit. a</w:t>
      </w:r>
      <w:r w:rsidR="00296142">
        <w:t>–</w:t>
      </w:r>
      <w:r w:rsidR="0086627F" w:rsidRPr="0086627F">
        <w:t>c;</w:t>
      </w:r>
    </w:p>
    <w:p w14:paraId="13F1817A" w14:textId="77777777" w:rsidR="0086627F" w:rsidRPr="0086627F" w:rsidRDefault="0086627F" w:rsidP="00A901BB">
      <w:pPr>
        <w:pStyle w:val="ZPKTzmpktartykuempunktem"/>
      </w:pPr>
      <w:r w:rsidRPr="006B1844">
        <w:t>6)</w:t>
      </w:r>
      <w:r w:rsidRPr="006B1844">
        <w:tab/>
        <w:t xml:space="preserve">informację o </w:t>
      </w:r>
      <w:r w:rsidRPr="0086627F">
        <w:t>złożeniu przez każdego z małżonków oświadczenia o rozwiązaniu małżeństwa;</w:t>
      </w:r>
    </w:p>
    <w:p w14:paraId="3300E1A4" w14:textId="2A01FB4C" w:rsidR="0086627F" w:rsidRPr="0086627F" w:rsidRDefault="0086627F" w:rsidP="00A901BB">
      <w:pPr>
        <w:pStyle w:val="ZPKTzmpktartykuempunktem"/>
      </w:pPr>
      <w:r>
        <w:t>7</w:t>
      </w:r>
      <w:r w:rsidRPr="0086627F">
        <w:t>)</w:t>
      </w:r>
      <w:r w:rsidRPr="0086627F">
        <w:tab/>
        <w:t xml:space="preserve">informację o wyjaśnieniu </w:t>
      </w:r>
      <w:r w:rsidR="00535EA0" w:rsidRPr="0086627F">
        <w:t>małżonkom</w:t>
      </w:r>
      <w:r w:rsidR="00535EA0">
        <w:t xml:space="preserve"> doniosłości</w:t>
      </w:r>
      <w:r w:rsidR="00816575">
        <w:t xml:space="preserve"> </w:t>
      </w:r>
      <w:r w:rsidR="00816575" w:rsidRPr="00816575">
        <w:t>związku małżeńskiego</w:t>
      </w:r>
      <w:r w:rsidR="00816575" w:rsidRPr="00816575" w:rsidDel="00816575">
        <w:t xml:space="preserve"> </w:t>
      </w:r>
      <w:r w:rsidRPr="0086627F">
        <w:t>oraz o pouczeniu, że rozwiązanie małżeństwa wymaga dołączenia do aktu małżeństwa wzmianki dodatkowej</w:t>
      </w:r>
      <w:r w:rsidR="00261C5B" w:rsidRPr="00261C5B">
        <w:t xml:space="preserve"> </w:t>
      </w:r>
      <w:r w:rsidR="00261C5B" w:rsidRPr="0086627F">
        <w:t>o rozwiązaniu małżeństwa w drodze rozwodu pozasądowego</w:t>
      </w:r>
      <w:r w:rsidRPr="0086627F">
        <w:t>;</w:t>
      </w:r>
    </w:p>
    <w:p w14:paraId="43DD0C85" w14:textId="2912658F" w:rsidR="0086627F" w:rsidRPr="0086627F" w:rsidRDefault="0086627F" w:rsidP="00A901BB">
      <w:pPr>
        <w:pStyle w:val="ZPKTzmpktartykuempunktem"/>
      </w:pPr>
      <w:r>
        <w:t>8</w:t>
      </w:r>
      <w:r w:rsidRPr="0086627F">
        <w:t>)</w:t>
      </w:r>
      <w:r w:rsidRPr="0086627F">
        <w:tab/>
        <w:t>nazwisko i imię biegłego lub tłumacza, jeżeli brali udział w czynności;</w:t>
      </w:r>
    </w:p>
    <w:p w14:paraId="12363026" w14:textId="05F47EAD" w:rsidR="0086627F" w:rsidRPr="0086627F" w:rsidRDefault="0086627F" w:rsidP="00A901BB">
      <w:pPr>
        <w:pStyle w:val="ZPKTzmpktartykuempunktem"/>
      </w:pPr>
      <w:r>
        <w:t>9</w:t>
      </w:r>
      <w:r w:rsidRPr="0086627F">
        <w:t>)</w:t>
      </w:r>
      <w:r w:rsidRPr="0086627F">
        <w:tab/>
        <w:t xml:space="preserve">nazwisko i imię kierownika urzędu stanu cywilnego. </w:t>
      </w:r>
    </w:p>
    <w:p w14:paraId="43E1CF83" w14:textId="1AF52C2C" w:rsidR="0086627F" w:rsidRPr="0086627F" w:rsidRDefault="0086627F" w:rsidP="00D1657B">
      <w:pPr>
        <w:pStyle w:val="ZUSTzmustartykuempunktem"/>
      </w:pPr>
      <w:r>
        <w:t>5</w:t>
      </w:r>
      <w:r w:rsidRPr="0086627F">
        <w:t>. Oświadczenia, o których mowa w ust. 4 pkt 5 lit. a</w:t>
      </w:r>
      <w:r w:rsidR="00296142">
        <w:t>–</w:t>
      </w:r>
      <w:r w:rsidRPr="0086627F">
        <w:t xml:space="preserve">c, składa się pod rygorem odpowiedzialności karnej za złożenie fałszywego oświadczenia. Oświadczenie małżonka, o którym mowa w ust. 4 pkt 5 lit. </w:t>
      </w:r>
      <w:r w:rsidR="00EC7A1D">
        <w:t>f</w:t>
      </w:r>
      <w:r w:rsidRPr="0086627F">
        <w:t>, zastępuje pouczenie organu o odpowiedzialności karnej za składanie fałszywych oświadczeń.</w:t>
      </w:r>
    </w:p>
    <w:p w14:paraId="48E2A6C9" w14:textId="4CC5FF5D" w:rsidR="0086627F" w:rsidRPr="0086627F" w:rsidRDefault="0086627F" w:rsidP="00D1657B">
      <w:pPr>
        <w:pStyle w:val="ZUSTzmustartykuempunktem"/>
      </w:pPr>
      <w:r>
        <w:t>6</w:t>
      </w:r>
      <w:r w:rsidRPr="0086627F">
        <w:t>. Protokół zawiera adnotację o zweryfikowaniu danych przedstawionych w oświadczeniach małżonków ze wskazaniem dokumentów, na podstawie których dokonano weryfikacji.</w:t>
      </w:r>
    </w:p>
    <w:p w14:paraId="3A2550D3" w14:textId="1E3A4AAB" w:rsidR="0086627F" w:rsidRPr="0086627F" w:rsidRDefault="0086627F" w:rsidP="00D1657B">
      <w:pPr>
        <w:pStyle w:val="ZUSTzmustartykuempunktem"/>
      </w:pPr>
      <w:bookmarkStart w:id="30" w:name="_Hlk211505694"/>
      <w:r>
        <w:t>7</w:t>
      </w:r>
      <w:r w:rsidRPr="0086627F">
        <w:t xml:space="preserve">. Kierownik urzędu stanu cywilnego pozyskuje od małżonków i przetwarza informacje o ich wykształceniu, </w:t>
      </w:r>
      <w:r w:rsidR="004E234D">
        <w:t xml:space="preserve">statusie na rynku pracy, </w:t>
      </w:r>
      <w:r w:rsidRPr="0086627F">
        <w:t>miejscu ich zamieszkania, w tym o okresie przebywania na terytorium Rzeczypospolitej Polskiej na obszarze danej gminy. Informacje te kierownik urzędu stanu cywilnego przekazuje, dla potrzeb statystyki publicznej, służbom statystyki publicznej.</w:t>
      </w:r>
    </w:p>
    <w:bookmarkEnd w:id="30"/>
    <w:p w14:paraId="449A8665" w14:textId="77FF52E8" w:rsidR="0086627F" w:rsidRPr="0086627F" w:rsidRDefault="0086627F" w:rsidP="00D1657B">
      <w:pPr>
        <w:pStyle w:val="ZUSTzmustartykuempunktem"/>
      </w:pPr>
      <w:r>
        <w:t>8</w:t>
      </w:r>
      <w:r w:rsidRPr="0086627F">
        <w:t xml:space="preserve">. Kierownik urzędu stanu cywilnego, który przyjął oświadczenia małżonków o rozwiązaniu małżeństwa, rejestruje przyjęcie tych oświadczeń w rejestrze rozwodów </w:t>
      </w:r>
      <w:r w:rsidRPr="0086627F">
        <w:lastRenderedPageBreak/>
        <w:t xml:space="preserve">pozasądowych i zamieszcza w rejestrze </w:t>
      </w:r>
      <w:r w:rsidR="00BB0D8F">
        <w:t>odwzorowanie cyfrowe</w:t>
      </w:r>
      <w:r w:rsidR="00BB0D8F" w:rsidRPr="0086627F" w:rsidDel="00BB0D8F">
        <w:t xml:space="preserve"> </w:t>
      </w:r>
      <w:r w:rsidRPr="0086627F">
        <w:t>protokołu. Oryginał protokołu przesyła się kierownikowi urzędu stanu cywilnego właściwemu ze względu na miejsce sporządzenia aktu małżeństwa w terminie jednego dnia roboczego od dnia sporządzenia tego protokołu.</w:t>
      </w:r>
    </w:p>
    <w:p w14:paraId="063D28DE" w14:textId="64F1C5D2" w:rsidR="0086627F" w:rsidRPr="0086627F" w:rsidRDefault="0086627F" w:rsidP="00D3055F">
      <w:pPr>
        <w:pStyle w:val="ZARTzmartartykuempunktem"/>
      </w:pPr>
      <w:r>
        <w:t xml:space="preserve">Art. </w:t>
      </w:r>
      <w:r w:rsidRPr="0086627F">
        <w:t>89d</w:t>
      </w:r>
      <w:r w:rsidR="00FB6A3F">
        <w:t>.</w:t>
      </w:r>
      <w:r w:rsidRPr="0086627F">
        <w:t xml:space="preserve"> 1. Kierownik urzędu stanu cywilnego właściwy ze względu na miejsce sporządzenia aktu małżeństwa, na podstawie wpisu o oświadczeniach małżonków zamieszczonego w rejestrze rozwodów pozasądowych, niezwłocznie dołącza do aktu małżeństwa wzmiankę dodatkową o rozwiązaniu małżeństwa</w:t>
      </w:r>
      <w:r w:rsidR="00261C5B" w:rsidRPr="00261C5B">
        <w:t xml:space="preserve"> </w:t>
      </w:r>
      <w:r w:rsidR="00261C5B" w:rsidRPr="0086627F">
        <w:t>w drodze rozwodu pozasądowego</w:t>
      </w:r>
      <w:r w:rsidRPr="0086627F">
        <w:t>.</w:t>
      </w:r>
    </w:p>
    <w:p w14:paraId="73559075" w14:textId="060DB4A4" w:rsidR="0086627F" w:rsidRDefault="0086627F" w:rsidP="00D1657B">
      <w:pPr>
        <w:pStyle w:val="ZUSTzmustartykuempunktem"/>
      </w:pPr>
      <w:r w:rsidRPr="005736CD">
        <w:t xml:space="preserve">2. Wzmianka dodatkowa </w:t>
      </w:r>
      <w:r w:rsidR="003C45A4" w:rsidRPr="0086627F">
        <w:t>o rozwiązaniu małżeństwa</w:t>
      </w:r>
      <w:r w:rsidR="003C45A4" w:rsidRPr="00261C5B">
        <w:t xml:space="preserve"> </w:t>
      </w:r>
      <w:r w:rsidR="003C45A4" w:rsidRPr="0086627F">
        <w:t>w drodze rozwodu pozasądowego</w:t>
      </w:r>
      <w:r w:rsidR="00BA12D6">
        <w:t xml:space="preserve"> </w:t>
      </w:r>
      <w:r w:rsidRPr="0086627F">
        <w:t>obejmuje informację o rozwiązaniu małżeństwa w drodze rozwodu pozasądowego, datę złożenia przez małżonków oświadczeń przed kierownikiem urzędu stanu cywilnego oraz identyfikator rozwodu pozasądowego.</w:t>
      </w:r>
    </w:p>
    <w:p w14:paraId="512988F3" w14:textId="23570CAD" w:rsidR="00026A1B" w:rsidRPr="0086627F" w:rsidRDefault="00026A1B" w:rsidP="00D1657B">
      <w:pPr>
        <w:pStyle w:val="ZUSTzmustartykuempunktem"/>
      </w:pPr>
      <w:r>
        <w:t>3</w:t>
      </w:r>
      <w:r w:rsidR="00B37559">
        <w:t>.</w:t>
      </w:r>
      <w:r>
        <w:t xml:space="preserve"> Kierownik urzędu stanu cywilnego</w:t>
      </w:r>
      <w:r w:rsidR="000171B1">
        <w:t>, po dołączeniu wzmianki dodatkowej o rozwiązaniu małżeństwa</w:t>
      </w:r>
      <w:r w:rsidR="00AD4E4D" w:rsidRPr="00AD4E4D">
        <w:t xml:space="preserve"> </w:t>
      </w:r>
      <w:r w:rsidR="00AD4E4D" w:rsidRPr="0086627F">
        <w:t>w drodze rozwodu pozasądowego</w:t>
      </w:r>
      <w:r w:rsidR="00704906">
        <w:t>,</w:t>
      </w:r>
      <w:r w:rsidR="000171B1">
        <w:t xml:space="preserve"> zamieszcza dane, o których mowa w art. 19 ust. 2b pkt 9</w:t>
      </w:r>
      <w:r w:rsidR="00704906">
        <w:t xml:space="preserve"> </w:t>
      </w:r>
      <w:r w:rsidR="000171B1">
        <w:t>i</w:t>
      </w:r>
      <w:r w:rsidR="00704906">
        <w:t xml:space="preserve"> </w:t>
      </w:r>
      <w:r w:rsidR="000171B1">
        <w:t>10</w:t>
      </w:r>
      <w:r w:rsidR="00704906">
        <w:t xml:space="preserve">, </w:t>
      </w:r>
      <w:r w:rsidR="000171B1">
        <w:t>w rejestrze rozwodów pozasądowych.</w:t>
      </w:r>
    </w:p>
    <w:p w14:paraId="2363F22A" w14:textId="2F67E05E" w:rsidR="0086627F" w:rsidRPr="0086627F" w:rsidRDefault="0086627F" w:rsidP="001464E4">
      <w:pPr>
        <w:pStyle w:val="ZARTzmartartykuempunktem"/>
      </w:pPr>
      <w:r>
        <w:t xml:space="preserve">Art. </w:t>
      </w:r>
      <w:r w:rsidRPr="0086627F">
        <w:t>89e</w:t>
      </w:r>
      <w:r w:rsidR="00FB6A3F">
        <w:t>.</w:t>
      </w:r>
      <w:r w:rsidRPr="0086627F">
        <w:t xml:space="preserve"> </w:t>
      </w:r>
      <w:r w:rsidR="001464E4">
        <w:t>1</w:t>
      </w:r>
      <w:r w:rsidRPr="00A923CD">
        <w:t xml:space="preserve">. </w:t>
      </w:r>
      <w:r w:rsidR="00C15EEB">
        <w:t>Jeżeli k</w:t>
      </w:r>
      <w:r w:rsidRPr="0086627F">
        <w:t xml:space="preserve">ierownik urzędu stanu cywilnego </w:t>
      </w:r>
      <w:r w:rsidR="001464E4" w:rsidRPr="001464E4">
        <w:t>odmówi</w:t>
      </w:r>
      <w:r w:rsidR="001464E4">
        <w:t>ł</w:t>
      </w:r>
      <w:r w:rsidR="001464E4" w:rsidRPr="001464E4">
        <w:t xml:space="preserve"> odebrania od małżonków zapewnień</w:t>
      </w:r>
      <w:r w:rsidR="00AE402D">
        <w:t>,</w:t>
      </w:r>
      <w:r w:rsidR="00AE402D" w:rsidRPr="00AE402D">
        <w:t xml:space="preserve"> </w:t>
      </w:r>
      <w:r w:rsidR="00AE402D">
        <w:t>o których mowa w art. 89b ust. 1,</w:t>
      </w:r>
      <w:r w:rsidR="00D37597">
        <w:t xml:space="preserve"> </w:t>
      </w:r>
      <w:r w:rsidR="001464E4" w:rsidRPr="001464E4">
        <w:t>lub przyjęcia ich oświadczeń o rozwiązaniu małżeństwa</w:t>
      </w:r>
      <w:r w:rsidR="001464E4">
        <w:t xml:space="preserve">, </w:t>
      </w:r>
      <w:r w:rsidR="006F6DED">
        <w:t xml:space="preserve">zawiadamia </w:t>
      </w:r>
      <w:r w:rsidRPr="0086627F">
        <w:t>małżonków na piśmie utrwalonym w postaci papierowej albo elektronicznej o przyczynach odmowy i o możliwości żądania rozwiązania małżeństwa w sprawie o rozwód orzeczony przez sąd.</w:t>
      </w:r>
    </w:p>
    <w:p w14:paraId="4C4E086E" w14:textId="78E396EE" w:rsidR="0086627F" w:rsidRPr="0086627F" w:rsidRDefault="00E449E3" w:rsidP="00D1657B">
      <w:pPr>
        <w:pStyle w:val="ZUSTzmustartykuempunktem"/>
      </w:pPr>
      <w:r>
        <w:t>2</w:t>
      </w:r>
      <w:r w:rsidR="0086627F" w:rsidRPr="0086627F">
        <w:t>. Kierownik urzędu stanu cywilnego, który odmówił odebrania od małżonków zapewnień</w:t>
      </w:r>
      <w:r w:rsidR="00AE402D">
        <w:t>,</w:t>
      </w:r>
      <w:r w:rsidR="00AE402D" w:rsidRPr="00AE402D">
        <w:t xml:space="preserve"> </w:t>
      </w:r>
      <w:r w:rsidR="00AE402D">
        <w:t>o których mowa w art. 89b ust. 1,</w:t>
      </w:r>
      <w:r w:rsidR="00D37597">
        <w:t xml:space="preserve"> </w:t>
      </w:r>
      <w:r w:rsidR="0086627F" w:rsidRPr="0086627F">
        <w:t xml:space="preserve">lub przyjęcia ich oświadczeń o rozwiązaniu małżeństwa, rejestruje tę odmowę w rejestrze rozwodów pozasądowych i zamieszcza w rejestrze </w:t>
      </w:r>
      <w:r w:rsidR="00BB0D8F">
        <w:t>odwzorowanie cyfrowe</w:t>
      </w:r>
      <w:r w:rsidR="00BB0D8F" w:rsidRPr="0086627F" w:rsidDel="00BB0D8F">
        <w:t xml:space="preserve"> </w:t>
      </w:r>
      <w:r w:rsidR="006F6DED">
        <w:t xml:space="preserve">zawiadomienia </w:t>
      </w:r>
      <w:r w:rsidR="0086627F" w:rsidRPr="0086627F">
        <w:t>o odmowie.</w:t>
      </w:r>
    </w:p>
    <w:p w14:paraId="2875E193" w14:textId="5FC924AC" w:rsidR="003F2050" w:rsidRDefault="0086627F" w:rsidP="00D3055F">
      <w:pPr>
        <w:pStyle w:val="ZARTzmartartykuempunktem"/>
      </w:pPr>
      <w:r>
        <w:t xml:space="preserve">Art. 89f. </w:t>
      </w:r>
      <w:bookmarkStart w:id="31" w:name="_Hlk196258098"/>
      <w:r>
        <w:t xml:space="preserve">W razie zmiany okoliczności, jeżeli odpadnie przeszkoda </w:t>
      </w:r>
      <w:r w:rsidRPr="0086627F">
        <w:t>wyłączająca rozwiązanie małżeństwa w drodze rozwodu pozasądowego, małżonkowie mogą złożyć zapewnienia, o których mowa w art. 89b</w:t>
      </w:r>
      <w:r w:rsidR="00734A62">
        <w:t xml:space="preserve"> ust. 1</w:t>
      </w:r>
      <w:r w:rsidRPr="0086627F">
        <w:t>, a następnie oświadczenia o rozwiązaniu małżeństwa zgodnie z art. 89c pomimo wcześniejszej odmowy kierownika urzędu stanu cywilnego</w:t>
      </w:r>
      <w:bookmarkEnd w:id="31"/>
      <w:r w:rsidRPr="0086627F">
        <w:t>.</w:t>
      </w:r>
    </w:p>
    <w:p w14:paraId="4C215ACD" w14:textId="77777777" w:rsidR="00544949" w:rsidRPr="00544949" w:rsidRDefault="00544949" w:rsidP="00544949">
      <w:pPr>
        <w:pStyle w:val="ZARTzmartartykuempunktem"/>
      </w:pPr>
      <w:bookmarkStart w:id="32" w:name="_Hlk200978602"/>
      <w:r w:rsidRPr="00544949">
        <w:t xml:space="preserve">Art. 89g. </w:t>
      </w:r>
      <w:bookmarkStart w:id="33" w:name="_Hlk200961166"/>
      <w:r w:rsidRPr="00544949">
        <w:t>1. Czynności urzędowe kierownika urzędu stanu cywilnego wykonywane na skutek:</w:t>
      </w:r>
    </w:p>
    <w:p w14:paraId="36A53E05" w14:textId="1320D67E" w:rsidR="00544949" w:rsidRPr="00544949" w:rsidRDefault="00544949" w:rsidP="00A901BB">
      <w:pPr>
        <w:pStyle w:val="ZPKTzmpktartykuempunktem"/>
      </w:pPr>
      <w:r w:rsidRPr="00544949">
        <w:lastRenderedPageBreak/>
        <w:t>1</w:t>
      </w:r>
      <w:r w:rsidR="00A11285" w:rsidRPr="00544949">
        <w:t>)</w:t>
      </w:r>
      <w:r w:rsidR="00A11285">
        <w:tab/>
      </w:r>
      <w:r w:rsidRPr="00544949">
        <w:t>złożenia przez małżonków zapewnień potwierdzających występowanie przesłanek rozwiązania małżeństwa w drodze rozwodu pozasądowego oraz</w:t>
      </w:r>
    </w:p>
    <w:p w14:paraId="7C490D98" w14:textId="5D8DFC8C" w:rsidR="00544949" w:rsidRPr="00544949" w:rsidRDefault="00544949" w:rsidP="00A901BB">
      <w:pPr>
        <w:pStyle w:val="ZPKTzmpktartykuempunktem"/>
      </w:pPr>
      <w:r w:rsidRPr="00544949">
        <w:t>2</w:t>
      </w:r>
      <w:r w:rsidR="00A11285" w:rsidRPr="00544949">
        <w:t>)</w:t>
      </w:r>
      <w:r w:rsidR="00A11285">
        <w:tab/>
      </w:r>
      <w:r w:rsidRPr="00544949">
        <w:t xml:space="preserve">złożenia przez małżonków oświadczeń o rozwiązaniu małżeństwa </w:t>
      </w:r>
    </w:p>
    <w:p w14:paraId="199B80E0" w14:textId="5CDDC9AA" w:rsidR="00544949" w:rsidRPr="00544949" w:rsidRDefault="00345115" w:rsidP="00A901BB">
      <w:pPr>
        <w:pStyle w:val="ZCZWSPPKTzmczciwsppktartykuempunktem"/>
      </w:pPr>
      <w:r>
        <w:t>–</w:t>
      </w:r>
      <w:r w:rsidR="00261C5B">
        <w:t xml:space="preserve"> </w:t>
      </w:r>
      <w:r w:rsidR="00544949" w:rsidRPr="00544949">
        <w:t>podlegają opłacie w kwocie po 300 zł.</w:t>
      </w:r>
    </w:p>
    <w:p w14:paraId="1F4AB241" w14:textId="0CA4B45B" w:rsidR="004B1800" w:rsidRDefault="00544949" w:rsidP="00D1657B">
      <w:pPr>
        <w:pStyle w:val="ZUSTzmustartykuempunktem"/>
      </w:pPr>
      <w:r w:rsidRPr="00544949">
        <w:t xml:space="preserve">2. </w:t>
      </w:r>
      <w:bookmarkEnd w:id="33"/>
      <w:r w:rsidR="004B1800" w:rsidRPr="004B1800">
        <w:t>Koszty czynności, o których mowa w ust. 1, nie są pokrywane z dotacji</w:t>
      </w:r>
      <w:r w:rsidR="00D37597">
        <w:t xml:space="preserve"> </w:t>
      </w:r>
      <w:r w:rsidR="00A00C99" w:rsidRPr="00A00C99">
        <w:t>celowej z budżetu państwa</w:t>
      </w:r>
      <w:r w:rsidR="004B1800" w:rsidRPr="004B1800">
        <w:t>.</w:t>
      </w:r>
    </w:p>
    <w:p w14:paraId="42D0BA27" w14:textId="77777777" w:rsidR="00462924" w:rsidRDefault="004B1800" w:rsidP="00D1657B">
      <w:pPr>
        <w:pStyle w:val="ZUSTzmustartykuempunktem"/>
      </w:pPr>
      <w:r>
        <w:t xml:space="preserve">3. </w:t>
      </w:r>
      <w:r w:rsidR="00544949" w:rsidRPr="00544949">
        <w:t>Opłata za czynności, o których mowa w ust. 1, stanowi dochód gminy właściwej ze względu na dokonanie tej czynności.”</w:t>
      </w:r>
      <w:r w:rsidR="00544949">
        <w:t>;</w:t>
      </w:r>
      <w:bookmarkEnd w:id="32"/>
    </w:p>
    <w:p w14:paraId="47922D0B" w14:textId="4E6EACB8" w:rsidR="0086627F" w:rsidRPr="0086627F" w:rsidRDefault="00F078C9" w:rsidP="00A901BB">
      <w:pPr>
        <w:pStyle w:val="PKTpunkt"/>
      </w:pPr>
      <w:r>
        <w:t>9</w:t>
      </w:r>
      <w:r w:rsidR="0086627F">
        <w:t>)</w:t>
      </w:r>
      <w:r w:rsidR="00D3055F">
        <w:tab/>
      </w:r>
      <w:r w:rsidR="0086627F" w:rsidRPr="0086627F">
        <w:t>w art. 90:</w:t>
      </w:r>
    </w:p>
    <w:p w14:paraId="4DD6D144" w14:textId="7DE548F5" w:rsidR="0086627F" w:rsidRPr="0086627F" w:rsidRDefault="0086627F" w:rsidP="00D3055F">
      <w:pPr>
        <w:pStyle w:val="LITlitera"/>
      </w:pPr>
      <w:r>
        <w:t>a</w:t>
      </w:r>
      <w:r w:rsidR="00032D30">
        <w:t>)</w:t>
      </w:r>
      <w:r w:rsidR="00032D30">
        <w:tab/>
      </w:r>
      <w:r w:rsidR="00281B58">
        <w:t xml:space="preserve">po ust. 1 </w:t>
      </w:r>
      <w:r w:rsidRPr="0086627F">
        <w:t>dodaje się ust. 1a w brzmieniu:</w:t>
      </w:r>
    </w:p>
    <w:p w14:paraId="4527087A" w14:textId="602CE653" w:rsidR="0086627F" w:rsidRPr="0086627F" w:rsidRDefault="0086627F" w:rsidP="00A901BB">
      <w:pPr>
        <w:pStyle w:val="ZLITUSTzmustliter"/>
      </w:pPr>
      <w:r>
        <w:t xml:space="preserve">„1a. W przypadku rozwodu pozasądowego oświadczenie </w:t>
      </w:r>
      <w:r w:rsidRPr="0086627F">
        <w:t>małżonka o powrocie do nazwiska noszonego przed zawarciem małżeństwa może być złożone niezwłocznie po złożeniu przez małżonków oświadczeń o rozwiązaniu małżeństwa.”,</w:t>
      </w:r>
    </w:p>
    <w:p w14:paraId="057D03F2" w14:textId="358CD9CA" w:rsidR="0086627F" w:rsidRPr="0086627F" w:rsidRDefault="0086627F" w:rsidP="00D3055F">
      <w:pPr>
        <w:pStyle w:val="LITlitera"/>
      </w:pPr>
      <w:r>
        <w:t>b</w:t>
      </w:r>
      <w:r w:rsidR="00032D30">
        <w:t>)</w:t>
      </w:r>
      <w:r w:rsidR="00032D30">
        <w:tab/>
      </w:r>
      <w:r w:rsidRPr="0086627F">
        <w:t>w ust. 2 pkt 3 otrzymuje brzmienie:</w:t>
      </w:r>
    </w:p>
    <w:p w14:paraId="280D034D" w14:textId="17FCADA1" w:rsidR="0086627F" w:rsidRPr="0086627F" w:rsidRDefault="0086627F" w:rsidP="00A901BB">
      <w:pPr>
        <w:pStyle w:val="ZLITPKTzmpktliter"/>
      </w:pPr>
      <w:r>
        <w:t>„3</w:t>
      </w:r>
      <w:r w:rsidR="00032D30">
        <w:t>)</w:t>
      </w:r>
      <w:r w:rsidR="00032D30">
        <w:tab/>
      </w:r>
      <w:r w:rsidRPr="0086627F">
        <w:t>datę uprawomocnienia się orzeczenia o rozwodzie, oznaczenie sądu oraz sygnaturę akt sprawy albo datę złożenia przez małżonków oświadczeń o rozwiązaniu małżeństwa;”,</w:t>
      </w:r>
    </w:p>
    <w:p w14:paraId="16447725" w14:textId="4FFC96AE" w:rsidR="0086627F" w:rsidRPr="0086627F" w:rsidRDefault="0086627F" w:rsidP="00D3055F">
      <w:pPr>
        <w:pStyle w:val="LITlitera"/>
      </w:pPr>
      <w:r>
        <w:t>c</w:t>
      </w:r>
      <w:r w:rsidR="00032D30">
        <w:t>)</w:t>
      </w:r>
      <w:r w:rsidR="00032D30">
        <w:tab/>
      </w:r>
      <w:r w:rsidR="00281B58">
        <w:t xml:space="preserve">po ust. 3 </w:t>
      </w:r>
      <w:r>
        <w:t>dodaj</w:t>
      </w:r>
      <w:r w:rsidRPr="0086627F">
        <w:t>e się ust. 3a w brzmieniu:</w:t>
      </w:r>
    </w:p>
    <w:p w14:paraId="75FA458A" w14:textId="6C114F9F" w:rsidR="0086627F" w:rsidRDefault="0086627F" w:rsidP="00A901BB">
      <w:pPr>
        <w:pStyle w:val="ZLITUSTzmustliter"/>
      </w:pPr>
      <w:r>
        <w:t xml:space="preserve">„3a. W przypadku rozwodu </w:t>
      </w:r>
      <w:r w:rsidRPr="0086627F">
        <w:t xml:space="preserve">pozasądowego, jeżeli oświadczenie o powrocie do nazwiska noszonego przed zawarciem małżeństwa zostało złożone niezwłocznie po złożeniu przez małżonków oświadczeń o rozwiązaniu małżeństwa, kierownik urzędu stanu cywilnego, który przyjął oświadczenia, niezależnie od obowiązku, o którym mowa w ust. 3, rejestruje oświadczenie o powrocie do nazwiska noszonego przed zawarciem małżeństwa w rejestrze rozwodów pozasądowych i zamieszcza w rejestrze </w:t>
      </w:r>
      <w:r w:rsidR="00BB0D8F">
        <w:t>odwzorowanie cyfrowe</w:t>
      </w:r>
      <w:r w:rsidR="00BB0D8F" w:rsidRPr="0086627F" w:rsidDel="00BB0D8F">
        <w:t xml:space="preserve"> </w:t>
      </w:r>
      <w:r w:rsidRPr="0086627F">
        <w:t>protokołu w celu dołączenia do aktu małżeństwa wzmianki dodatkowej o nazwisku rozwiedzionego małżonka.”.</w:t>
      </w:r>
    </w:p>
    <w:p w14:paraId="27C3C260" w14:textId="1D895FD3" w:rsidR="00632D0B" w:rsidRDefault="00DC105B" w:rsidP="00F7095C">
      <w:pPr>
        <w:pStyle w:val="ARTartustawynprozporzdzenia"/>
        <w:rPr>
          <w:rStyle w:val="Ppogrubienie"/>
          <w:b w:val="0"/>
        </w:rPr>
      </w:pPr>
      <w:r w:rsidRPr="00566552">
        <w:rPr>
          <w:rStyle w:val="Ppogrubienie"/>
        </w:rPr>
        <w:t>Art.</w:t>
      </w:r>
      <w:r w:rsidR="00345115">
        <w:rPr>
          <w:rStyle w:val="Ppogrubienie"/>
        </w:rPr>
        <w:t> </w:t>
      </w:r>
      <w:r w:rsidR="00E11774" w:rsidRPr="00566552">
        <w:rPr>
          <w:rStyle w:val="Ppogrubienie"/>
        </w:rPr>
        <w:t>6</w:t>
      </w:r>
      <w:r w:rsidRPr="0006565B">
        <w:rPr>
          <w:rStyle w:val="Ppogrubienie"/>
          <w:b w:val="0"/>
        </w:rPr>
        <w:t>.</w:t>
      </w:r>
      <w:r w:rsidR="00345115">
        <w:rPr>
          <w:rStyle w:val="Ppogrubienie"/>
          <w:b w:val="0"/>
        </w:rPr>
        <w:t> </w:t>
      </w:r>
      <w:r w:rsidR="00632D0B" w:rsidRPr="00D1657B">
        <w:t>Dotychczasowe przepisy wykonawcze wydane na podstawie art. 33 ustawy zmienianej w art. 5 zachowują moc do dnia wejścia w życie przepisów wykonawczych wydanych na podstawie art. 33 ustawy zmienianej w art. 5, w brzmieniu nadanym niniejszą ustawą, jednak nie dłużej niż 6 miesięcy od dnia wejścia w życie</w:t>
      </w:r>
      <w:r w:rsidR="00A901BB" w:rsidRPr="00D1657B">
        <w:t xml:space="preserve"> ustawy</w:t>
      </w:r>
      <w:r w:rsidR="00632D0B" w:rsidRPr="00D1657B">
        <w:t>.</w:t>
      </w:r>
    </w:p>
    <w:p w14:paraId="2BCFC4BF" w14:textId="28284D0C" w:rsidR="005B2732" w:rsidRPr="00737F6A" w:rsidRDefault="00632D0B" w:rsidP="00A20EC8">
      <w:pPr>
        <w:pStyle w:val="ARTartustawynprozporzdzenia"/>
      </w:pPr>
      <w:r w:rsidRPr="00427BF4">
        <w:rPr>
          <w:rStyle w:val="Ppogrubienie"/>
        </w:rPr>
        <w:t>Art.</w:t>
      </w:r>
      <w:r w:rsidR="00345115">
        <w:rPr>
          <w:rStyle w:val="Ppogrubienie"/>
        </w:rPr>
        <w:t> </w:t>
      </w:r>
      <w:r w:rsidRPr="00427BF4">
        <w:rPr>
          <w:rStyle w:val="Ppogrubienie"/>
        </w:rPr>
        <w:t>7.</w:t>
      </w:r>
      <w:r w:rsidR="00345115">
        <w:t> </w:t>
      </w:r>
      <w:r w:rsidR="0086627F" w:rsidRPr="004E6E78">
        <w:t xml:space="preserve">Ustawa wchodzi w życie po upływie </w:t>
      </w:r>
      <w:r w:rsidR="00F7095C">
        <w:t>12</w:t>
      </w:r>
      <w:r w:rsidR="0086627F" w:rsidRPr="004E6E78">
        <w:t xml:space="preserve"> miesięcy od </w:t>
      </w:r>
      <w:r w:rsidR="00FB6A3F" w:rsidRPr="004E6E78">
        <w:t xml:space="preserve">dnia </w:t>
      </w:r>
      <w:r w:rsidR="0086627F" w:rsidRPr="004E6E78">
        <w:t>ogłoszenia</w:t>
      </w:r>
      <w:r w:rsidR="0086627F" w:rsidRPr="0086627F">
        <w:t xml:space="preserve">. </w:t>
      </w:r>
    </w:p>
    <w:sectPr w:rsidR="005B2732" w:rsidRPr="00737F6A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22A5D" w14:textId="77777777" w:rsidR="004D14F1" w:rsidRDefault="004D14F1">
      <w:r>
        <w:separator/>
      </w:r>
    </w:p>
  </w:endnote>
  <w:endnote w:type="continuationSeparator" w:id="0">
    <w:p w14:paraId="6FFF3682" w14:textId="77777777" w:rsidR="004D14F1" w:rsidRDefault="004D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57C7" w14:textId="77777777" w:rsidR="004D14F1" w:rsidRDefault="004D14F1">
      <w:r>
        <w:separator/>
      </w:r>
    </w:p>
  </w:footnote>
  <w:footnote w:type="continuationSeparator" w:id="0">
    <w:p w14:paraId="2EA68C90" w14:textId="77777777" w:rsidR="004D14F1" w:rsidRDefault="004D14F1">
      <w:r>
        <w:continuationSeparator/>
      </w:r>
    </w:p>
  </w:footnote>
  <w:footnote w:id="1">
    <w:p w14:paraId="524C4E59" w14:textId="511C5B25" w:rsidR="00632D0B" w:rsidRPr="0086627F" w:rsidRDefault="00632D0B" w:rsidP="0086627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6627F">
        <w:t>Niniejszą ustawą zmienia się ustawy: ustawę z dnia 17 listopada 1964 r. – Kodeks postępowania cywilnego, ustawę z dnia 28 lipca 2005 r. o kosztach sądowych w sprawach cywilnych,</w:t>
      </w:r>
      <w:r>
        <w:t xml:space="preserve"> </w:t>
      </w:r>
      <w:r w:rsidRPr="0086627F">
        <w:t>ustawę z dnia 16 listopada 2006</w:t>
      </w:r>
      <w:r w:rsidR="009064F2">
        <w:t> </w:t>
      </w:r>
      <w:r w:rsidRPr="0086627F">
        <w:t>r. o opłacie skarbowej</w:t>
      </w:r>
      <w:r>
        <w:t xml:space="preserve"> </w:t>
      </w:r>
      <w:r w:rsidR="003E4F2C">
        <w:t>oraz</w:t>
      </w:r>
      <w:r w:rsidR="003E4F2C" w:rsidRPr="0086627F">
        <w:t xml:space="preserve"> </w:t>
      </w:r>
      <w:r w:rsidRPr="0086627F">
        <w:t>ustawę z dnia 28 listopada 2014 r. – Prawo o aktach stanu cywilnego</w:t>
      </w:r>
      <w:r>
        <w:t>.</w:t>
      </w:r>
      <w:r w:rsidRPr="0086627F">
        <w:t xml:space="preserve"> </w:t>
      </w:r>
    </w:p>
  </w:footnote>
  <w:footnote w:id="2">
    <w:p w14:paraId="70EC4ED1" w14:textId="36F76928" w:rsidR="001D61E7" w:rsidRDefault="001D61E7" w:rsidP="00264981">
      <w:pPr>
        <w:pStyle w:val="ODNONIKtreodnonika"/>
      </w:pPr>
      <w:r>
        <w:rPr>
          <w:rStyle w:val="Odwoanieprzypisudolnego"/>
        </w:rPr>
        <w:footnoteRef/>
      </w:r>
      <w:r w:rsidR="00424201">
        <w:rPr>
          <w:rStyle w:val="IGindeksgrny"/>
        </w:rPr>
        <w:t>)</w:t>
      </w:r>
      <w:r w:rsidR="00966745">
        <w:tab/>
      </w:r>
      <w:r>
        <w:t>Zmiana wymienionego rozporządzenia została ogłoszona w Dz. Urz. UE L 71 z 09.03.2023, str. 42.</w:t>
      </w:r>
    </w:p>
  </w:footnote>
  <w:footnote w:id="3">
    <w:p w14:paraId="58C322D2" w14:textId="4C8A034A" w:rsidR="00A11B8E" w:rsidRDefault="00A11B8E" w:rsidP="00264981">
      <w:pPr>
        <w:pStyle w:val="ODNONIKtreodnonika"/>
      </w:pPr>
      <w:r>
        <w:rPr>
          <w:rStyle w:val="Odwoanieprzypisudolnego"/>
        </w:rPr>
        <w:footnoteRef/>
      </w:r>
      <w:r w:rsidR="00424201">
        <w:rPr>
          <w:rStyle w:val="IGindeksgrny"/>
        </w:rPr>
        <w:t>)</w:t>
      </w:r>
      <w:r w:rsidR="005E1A8C">
        <w:tab/>
      </w:r>
      <w:r>
        <w:t>Zmiana wymienionego rozporządzenia została ogłoszona w Dz. Urz. UE L 71 z 09.03.2023, str. 42.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3B34" w14:textId="64CAB1D0" w:rsidR="00632D0B" w:rsidRPr="00B371CC" w:rsidRDefault="00632D0B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A6E07"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27F"/>
    <w:rsid w:val="000012DA"/>
    <w:rsid w:val="0000246E"/>
    <w:rsid w:val="000029E4"/>
    <w:rsid w:val="00003862"/>
    <w:rsid w:val="00003CE4"/>
    <w:rsid w:val="00012A35"/>
    <w:rsid w:val="00012FCB"/>
    <w:rsid w:val="00016099"/>
    <w:rsid w:val="000160C1"/>
    <w:rsid w:val="000171B1"/>
    <w:rsid w:val="00017DC2"/>
    <w:rsid w:val="0002017B"/>
    <w:rsid w:val="00021522"/>
    <w:rsid w:val="00023471"/>
    <w:rsid w:val="00023F13"/>
    <w:rsid w:val="0002510C"/>
    <w:rsid w:val="0002554D"/>
    <w:rsid w:val="00025EC8"/>
    <w:rsid w:val="0002605D"/>
    <w:rsid w:val="00026A1B"/>
    <w:rsid w:val="0003036D"/>
    <w:rsid w:val="00030634"/>
    <w:rsid w:val="000319C1"/>
    <w:rsid w:val="00031A8B"/>
    <w:rsid w:val="00031BCA"/>
    <w:rsid w:val="00032D30"/>
    <w:rsid w:val="000330FA"/>
    <w:rsid w:val="0003362F"/>
    <w:rsid w:val="00035A86"/>
    <w:rsid w:val="00036B63"/>
    <w:rsid w:val="00037E1A"/>
    <w:rsid w:val="000414D2"/>
    <w:rsid w:val="000425C8"/>
    <w:rsid w:val="00043495"/>
    <w:rsid w:val="00043726"/>
    <w:rsid w:val="00046A75"/>
    <w:rsid w:val="00047312"/>
    <w:rsid w:val="000508BD"/>
    <w:rsid w:val="000517AB"/>
    <w:rsid w:val="000523F5"/>
    <w:rsid w:val="0005339C"/>
    <w:rsid w:val="0005571B"/>
    <w:rsid w:val="00057AB3"/>
    <w:rsid w:val="00060076"/>
    <w:rsid w:val="00060432"/>
    <w:rsid w:val="00060D87"/>
    <w:rsid w:val="000615A5"/>
    <w:rsid w:val="00064E4C"/>
    <w:rsid w:val="0006565B"/>
    <w:rsid w:val="00066901"/>
    <w:rsid w:val="000710A4"/>
    <w:rsid w:val="0007147D"/>
    <w:rsid w:val="00071BEE"/>
    <w:rsid w:val="000736CD"/>
    <w:rsid w:val="0007533B"/>
    <w:rsid w:val="0007545D"/>
    <w:rsid w:val="000760BF"/>
    <w:rsid w:val="0007613E"/>
    <w:rsid w:val="000765EB"/>
    <w:rsid w:val="00076BFC"/>
    <w:rsid w:val="00077E1C"/>
    <w:rsid w:val="000814A7"/>
    <w:rsid w:val="0008557B"/>
    <w:rsid w:val="00085CE7"/>
    <w:rsid w:val="000906EE"/>
    <w:rsid w:val="00091BA2"/>
    <w:rsid w:val="00092B29"/>
    <w:rsid w:val="000944EF"/>
    <w:rsid w:val="000947CE"/>
    <w:rsid w:val="00096E20"/>
    <w:rsid w:val="0009732D"/>
    <w:rsid w:val="000973F0"/>
    <w:rsid w:val="000A1296"/>
    <w:rsid w:val="000A1C27"/>
    <w:rsid w:val="000A1DAD"/>
    <w:rsid w:val="000A2649"/>
    <w:rsid w:val="000A2908"/>
    <w:rsid w:val="000A323B"/>
    <w:rsid w:val="000A4FBC"/>
    <w:rsid w:val="000A5A52"/>
    <w:rsid w:val="000B298D"/>
    <w:rsid w:val="000B5B2D"/>
    <w:rsid w:val="000B5DCE"/>
    <w:rsid w:val="000B71B7"/>
    <w:rsid w:val="000C05BA"/>
    <w:rsid w:val="000C0E8F"/>
    <w:rsid w:val="000C42E9"/>
    <w:rsid w:val="000C4BC4"/>
    <w:rsid w:val="000C778E"/>
    <w:rsid w:val="000D0110"/>
    <w:rsid w:val="000D2468"/>
    <w:rsid w:val="000D318A"/>
    <w:rsid w:val="000D41C8"/>
    <w:rsid w:val="000D6173"/>
    <w:rsid w:val="000D6F83"/>
    <w:rsid w:val="000E25CC"/>
    <w:rsid w:val="000E28B7"/>
    <w:rsid w:val="000E3694"/>
    <w:rsid w:val="000E43AC"/>
    <w:rsid w:val="000E490F"/>
    <w:rsid w:val="000E497D"/>
    <w:rsid w:val="000E6241"/>
    <w:rsid w:val="000F2BE3"/>
    <w:rsid w:val="000F3D0D"/>
    <w:rsid w:val="000F6ED4"/>
    <w:rsid w:val="000F7A6E"/>
    <w:rsid w:val="00102665"/>
    <w:rsid w:val="001040CA"/>
    <w:rsid w:val="001042BA"/>
    <w:rsid w:val="00106D03"/>
    <w:rsid w:val="00110465"/>
    <w:rsid w:val="00110628"/>
    <w:rsid w:val="00110EFA"/>
    <w:rsid w:val="00111471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0DD7"/>
    <w:rsid w:val="001464E4"/>
    <w:rsid w:val="00147A47"/>
    <w:rsid w:val="00147AA1"/>
    <w:rsid w:val="001520A8"/>
    <w:rsid w:val="001520CF"/>
    <w:rsid w:val="00154E6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3D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203"/>
    <w:rsid w:val="001A5BEF"/>
    <w:rsid w:val="001A71D0"/>
    <w:rsid w:val="001A7DB6"/>
    <w:rsid w:val="001A7F15"/>
    <w:rsid w:val="001B0C97"/>
    <w:rsid w:val="001B24D5"/>
    <w:rsid w:val="001B2EBB"/>
    <w:rsid w:val="001B342E"/>
    <w:rsid w:val="001B4F65"/>
    <w:rsid w:val="001B5B89"/>
    <w:rsid w:val="001C1832"/>
    <w:rsid w:val="001C188C"/>
    <w:rsid w:val="001D1783"/>
    <w:rsid w:val="001D53CD"/>
    <w:rsid w:val="001D55A3"/>
    <w:rsid w:val="001D590A"/>
    <w:rsid w:val="001D5AF5"/>
    <w:rsid w:val="001D61E7"/>
    <w:rsid w:val="001E14DC"/>
    <w:rsid w:val="001E1E73"/>
    <w:rsid w:val="001E2587"/>
    <w:rsid w:val="001E27CB"/>
    <w:rsid w:val="001E2A51"/>
    <w:rsid w:val="001E2AA9"/>
    <w:rsid w:val="001E4E0C"/>
    <w:rsid w:val="001E526D"/>
    <w:rsid w:val="001E5655"/>
    <w:rsid w:val="001F1832"/>
    <w:rsid w:val="001F220F"/>
    <w:rsid w:val="001F25B3"/>
    <w:rsid w:val="001F43B5"/>
    <w:rsid w:val="001F595F"/>
    <w:rsid w:val="001F6616"/>
    <w:rsid w:val="00202BD4"/>
    <w:rsid w:val="00204A97"/>
    <w:rsid w:val="00204F5D"/>
    <w:rsid w:val="002114EF"/>
    <w:rsid w:val="00212C79"/>
    <w:rsid w:val="002166AD"/>
    <w:rsid w:val="00217871"/>
    <w:rsid w:val="00221ED8"/>
    <w:rsid w:val="002231EA"/>
    <w:rsid w:val="00223FDF"/>
    <w:rsid w:val="002279C0"/>
    <w:rsid w:val="00234DC9"/>
    <w:rsid w:val="0023727E"/>
    <w:rsid w:val="00242081"/>
    <w:rsid w:val="00242797"/>
    <w:rsid w:val="00243777"/>
    <w:rsid w:val="002441CD"/>
    <w:rsid w:val="00245898"/>
    <w:rsid w:val="002501A3"/>
    <w:rsid w:val="0025166C"/>
    <w:rsid w:val="002555D4"/>
    <w:rsid w:val="00261A16"/>
    <w:rsid w:val="00261C5B"/>
    <w:rsid w:val="00263145"/>
    <w:rsid w:val="00263522"/>
    <w:rsid w:val="00264981"/>
    <w:rsid w:val="00264EC6"/>
    <w:rsid w:val="00271013"/>
    <w:rsid w:val="00273FE4"/>
    <w:rsid w:val="002765B4"/>
    <w:rsid w:val="00276A94"/>
    <w:rsid w:val="002812CD"/>
    <w:rsid w:val="00281B58"/>
    <w:rsid w:val="002834D2"/>
    <w:rsid w:val="00285844"/>
    <w:rsid w:val="00287931"/>
    <w:rsid w:val="0029405D"/>
    <w:rsid w:val="00294FA6"/>
    <w:rsid w:val="00295A6F"/>
    <w:rsid w:val="00296142"/>
    <w:rsid w:val="002971A5"/>
    <w:rsid w:val="00297DB6"/>
    <w:rsid w:val="002A0AE5"/>
    <w:rsid w:val="002A0BEB"/>
    <w:rsid w:val="002A20C4"/>
    <w:rsid w:val="002A570F"/>
    <w:rsid w:val="002A7292"/>
    <w:rsid w:val="002A7358"/>
    <w:rsid w:val="002A7902"/>
    <w:rsid w:val="002A7BD4"/>
    <w:rsid w:val="002A7BEF"/>
    <w:rsid w:val="002B0F6B"/>
    <w:rsid w:val="002B23B8"/>
    <w:rsid w:val="002B28A7"/>
    <w:rsid w:val="002B2BEA"/>
    <w:rsid w:val="002B4429"/>
    <w:rsid w:val="002B68A6"/>
    <w:rsid w:val="002B7FAF"/>
    <w:rsid w:val="002C2350"/>
    <w:rsid w:val="002C252C"/>
    <w:rsid w:val="002C7FDD"/>
    <w:rsid w:val="002D0C4F"/>
    <w:rsid w:val="002D1364"/>
    <w:rsid w:val="002D16BF"/>
    <w:rsid w:val="002D4D30"/>
    <w:rsid w:val="002D5000"/>
    <w:rsid w:val="002D598D"/>
    <w:rsid w:val="002D7188"/>
    <w:rsid w:val="002E0298"/>
    <w:rsid w:val="002E1DE3"/>
    <w:rsid w:val="002E2AB6"/>
    <w:rsid w:val="002E3F34"/>
    <w:rsid w:val="002E51B5"/>
    <w:rsid w:val="002E5F79"/>
    <w:rsid w:val="002E64FA"/>
    <w:rsid w:val="002F0A00"/>
    <w:rsid w:val="002F0CFA"/>
    <w:rsid w:val="002F4652"/>
    <w:rsid w:val="002F669F"/>
    <w:rsid w:val="00301C97"/>
    <w:rsid w:val="00306FA9"/>
    <w:rsid w:val="0031004C"/>
    <w:rsid w:val="003105F6"/>
    <w:rsid w:val="003111F0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27A2C"/>
    <w:rsid w:val="00330BAF"/>
    <w:rsid w:val="00334E3A"/>
    <w:rsid w:val="003361DD"/>
    <w:rsid w:val="00341A6A"/>
    <w:rsid w:val="00345115"/>
    <w:rsid w:val="00345B9C"/>
    <w:rsid w:val="00351E7C"/>
    <w:rsid w:val="00352DAE"/>
    <w:rsid w:val="0035487F"/>
    <w:rsid w:val="00354EB9"/>
    <w:rsid w:val="003602AE"/>
    <w:rsid w:val="00360306"/>
    <w:rsid w:val="00360929"/>
    <w:rsid w:val="00361FEF"/>
    <w:rsid w:val="003647D5"/>
    <w:rsid w:val="00364F97"/>
    <w:rsid w:val="003674B0"/>
    <w:rsid w:val="003719FB"/>
    <w:rsid w:val="0037727C"/>
    <w:rsid w:val="00377E70"/>
    <w:rsid w:val="00380904"/>
    <w:rsid w:val="003819D5"/>
    <w:rsid w:val="003823EE"/>
    <w:rsid w:val="00382960"/>
    <w:rsid w:val="003846F7"/>
    <w:rsid w:val="003851ED"/>
    <w:rsid w:val="00385B39"/>
    <w:rsid w:val="00386785"/>
    <w:rsid w:val="00387341"/>
    <w:rsid w:val="00390E89"/>
    <w:rsid w:val="00391B1A"/>
    <w:rsid w:val="00394423"/>
    <w:rsid w:val="00396942"/>
    <w:rsid w:val="00396B49"/>
    <w:rsid w:val="00396E3E"/>
    <w:rsid w:val="003974EF"/>
    <w:rsid w:val="003A306E"/>
    <w:rsid w:val="003A60DC"/>
    <w:rsid w:val="003A6A46"/>
    <w:rsid w:val="003A727C"/>
    <w:rsid w:val="003A7A63"/>
    <w:rsid w:val="003B000C"/>
    <w:rsid w:val="003B0F1D"/>
    <w:rsid w:val="003B3F51"/>
    <w:rsid w:val="003B4A57"/>
    <w:rsid w:val="003C0AD9"/>
    <w:rsid w:val="003C0ED0"/>
    <w:rsid w:val="003C1D49"/>
    <w:rsid w:val="003C35C4"/>
    <w:rsid w:val="003C3EF9"/>
    <w:rsid w:val="003C45A4"/>
    <w:rsid w:val="003C60D4"/>
    <w:rsid w:val="003D12C2"/>
    <w:rsid w:val="003D31B9"/>
    <w:rsid w:val="003D3867"/>
    <w:rsid w:val="003D656D"/>
    <w:rsid w:val="003E0D1A"/>
    <w:rsid w:val="003E2DA3"/>
    <w:rsid w:val="003E4F2C"/>
    <w:rsid w:val="003F020D"/>
    <w:rsid w:val="003F03D9"/>
    <w:rsid w:val="003F2050"/>
    <w:rsid w:val="003F2FBE"/>
    <w:rsid w:val="003F318D"/>
    <w:rsid w:val="003F4EFC"/>
    <w:rsid w:val="003F5BAE"/>
    <w:rsid w:val="003F6ED7"/>
    <w:rsid w:val="003F736D"/>
    <w:rsid w:val="00401C84"/>
    <w:rsid w:val="00403210"/>
    <w:rsid w:val="004034F6"/>
    <w:rsid w:val="004035BB"/>
    <w:rsid w:val="004035EB"/>
    <w:rsid w:val="00407332"/>
    <w:rsid w:val="00407828"/>
    <w:rsid w:val="00413D8E"/>
    <w:rsid w:val="004140F2"/>
    <w:rsid w:val="00417B22"/>
    <w:rsid w:val="00421085"/>
    <w:rsid w:val="00424201"/>
    <w:rsid w:val="0042465E"/>
    <w:rsid w:val="00424DF7"/>
    <w:rsid w:val="004269C0"/>
    <w:rsid w:val="00427BF4"/>
    <w:rsid w:val="00431CC7"/>
    <w:rsid w:val="00432B76"/>
    <w:rsid w:val="00434D01"/>
    <w:rsid w:val="00435D26"/>
    <w:rsid w:val="00440C99"/>
    <w:rsid w:val="0044175C"/>
    <w:rsid w:val="00445F4D"/>
    <w:rsid w:val="00447625"/>
    <w:rsid w:val="004504C0"/>
    <w:rsid w:val="00452261"/>
    <w:rsid w:val="004550FB"/>
    <w:rsid w:val="0046111A"/>
    <w:rsid w:val="0046292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699"/>
    <w:rsid w:val="00480A58"/>
    <w:rsid w:val="00480A78"/>
    <w:rsid w:val="004810A6"/>
    <w:rsid w:val="00482151"/>
    <w:rsid w:val="00482154"/>
    <w:rsid w:val="00485FAD"/>
    <w:rsid w:val="00487AED"/>
    <w:rsid w:val="0049043F"/>
    <w:rsid w:val="00491EDF"/>
    <w:rsid w:val="00492A3F"/>
    <w:rsid w:val="00494F62"/>
    <w:rsid w:val="00495753"/>
    <w:rsid w:val="00497430"/>
    <w:rsid w:val="00497D1A"/>
    <w:rsid w:val="004A2001"/>
    <w:rsid w:val="004A3590"/>
    <w:rsid w:val="004B00A7"/>
    <w:rsid w:val="004B1800"/>
    <w:rsid w:val="004B1D52"/>
    <w:rsid w:val="004B25E2"/>
    <w:rsid w:val="004B34D7"/>
    <w:rsid w:val="004B5037"/>
    <w:rsid w:val="004B5B2F"/>
    <w:rsid w:val="004B626A"/>
    <w:rsid w:val="004B660E"/>
    <w:rsid w:val="004B7A72"/>
    <w:rsid w:val="004C05BD"/>
    <w:rsid w:val="004C3B06"/>
    <w:rsid w:val="004C3EE5"/>
    <w:rsid w:val="004C3F97"/>
    <w:rsid w:val="004C7EE7"/>
    <w:rsid w:val="004D14F1"/>
    <w:rsid w:val="004D2DEE"/>
    <w:rsid w:val="004D2E1F"/>
    <w:rsid w:val="004D7D27"/>
    <w:rsid w:val="004D7FD9"/>
    <w:rsid w:val="004E1324"/>
    <w:rsid w:val="004E1858"/>
    <w:rsid w:val="004E19A5"/>
    <w:rsid w:val="004E234D"/>
    <w:rsid w:val="004E37E5"/>
    <w:rsid w:val="004E3FDB"/>
    <w:rsid w:val="004E6E78"/>
    <w:rsid w:val="004F1480"/>
    <w:rsid w:val="004F1F4A"/>
    <w:rsid w:val="004F296D"/>
    <w:rsid w:val="004F4D54"/>
    <w:rsid w:val="004F508B"/>
    <w:rsid w:val="004F695F"/>
    <w:rsid w:val="004F69E0"/>
    <w:rsid w:val="004F6CA4"/>
    <w:rsid w:val="00500649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31B3"/>
    <w:rsid w:val="005147E8"/>
    <w:rsid w:val="005148A8"/>
    <w:rsid w:val="005158F2"/>
    <w:rsid w:val="00526DFC"/>
    <w:rsid w:val="00526F43"/>
    <w:rsid w:val="00527651"/>
    <w:rsid w:val="00530216"/>
    <w:rsid w:val="00533965"/>
    <w:rsid w:val="00534900"/>
    <w:rsid w:val="00535EA0"/>
    <w:rsid w:val="005363AB"/>
    <w:rsid w:val="0054192D"/>
    <w:rsid w:val="00544949"/>
    <w:rsid w:val="00544EF4"/>
    <w:rsid w:val="00545663"/>
    <w:rsid w:val="00545E53"/>
    <w:rsid w:val="005479D9"/>
    <w:rsid w:val="00550DA0"/>
    <w:rsid w:val="005542D7"/>
    <w:rsid w:val="005572BD"/>
    <w:rsid w:val="00557A12"/>
    <w:rsid w:val="00560AC7"/>
    <w:rsid w:val="00561AFB"/>
    <w:rsid w:val="00561FA8"/>
    <w:rsid w:val="005635ED"/>
    <w:rsid w:val="00565253"/>
    <w:rsid w:val="00566552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F5D"/>
    <w:rsid w:val="005A669D"/>
    <w:rsid w:val="005A75D8"/>
    <w:rsid w:val="005B2642"/>
    <w:rsid w:val="005B2732"/>
    <w:rsid w:val="005B4E61"/>
    <w:rsid w:val="005B5886"/>
    <w:rsid w:val="005B713E"/>
    <w:rsid w:val="005C03B6"/>
    <w:rsid w:val="005C17A4"/>
    <w:rsid w:val="005C348E"/>
    <w:rsid w:val="005C68E1"/>
    <w:rsid w:val="005D3763"/>
    <w:rsid w:val="005D55E1"/>
    <w:rsid w:val="005E0CBD"/>
    <w:rsid w:val="005E19F7"/>
    <w:rsid w:val="005E1A8C"/>
    <w:rsid w:val="005E2574"/>
    <w:rsid w:val="005E4F04"/>
    <w:rsid w:val="005E62C2"/>
    <w:rsid w:val="005E6C71"/>
    <w:rsid w:val="005F0963"/>
    <w:rsid w:val="005F2824"/>
    <w:rsid w:val="005F2EBA"/>
    <w:rsid w:val="005F35ED"/>
    <w:rsid w:val="005F380D"/>
    <w:rsid w:val="005F6598"/>
    <w:rsid w:val="005F7812"/>
    <w:rsid w:val="005F7A88"/>
    <w:rsid w:val="00603A1A"/>
    <w:rsid w:val="006046D5"/>
    <w:rsid w:val="00607A93"/>
    <w:rsid w:val="00610C08"/>
    <w:rsid w:val="00611F74"/>
    <w:rsid w:val="0061321B"/>
    <w:rsid w:val="0061400F"/>
    <w:rsid w:val="00615772"/>
    <w:rsid w:val="00616258"/>
    <w:rsid w:val="00620B69"/>
    <w:rsid w:val="00620EAB"/>
    <w:rsid w:val="00621256"/>
    <w:rsid w:val="00621FCC"/>
    <w:rsid w:val="00622E4B"/>
    <w:rsid w:val="00623AD1"/>
    <w:rsid w:val="00632D0B"/>
    <w:rsid w:val="006333DA"/>
    <w:rsid w:val="006340B3"/>
    <w:rsid w:val="00635134"/>
    <w:rsid w:val="006356E2"/>
    <w:rsid w:val="00637A49"/>
    <w:rsid w:val="00642A65"/>
    <w:rsid w:val="00643E74"/>
    <w:rsid w:val="00645DCE"/>
    <w:rsid w:val="006465AC"/>
    <w:rsid w:val="006465BF"/>
    <w:rsid w:val="006504CD"/>
    <w:rsid w:val="00653B22"/>
    <w:rsid w:val="00655E2A"/>
    <w:rsid w:val="00657BF4"/>
    <w:rsid w:val="006603FB"/>
    <w:rsid w:val="006606E7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3CF"/>
    <w:rsid w:val="006969FA"/>
    <w:rsid w:val="006A3403"/>
    <w:rsid w:val="006A35D5"/>
    <w:rsid w:val="006A748A"/>
    <w:rsid w:val="006B2EA4"/>
    <w:rsid w:val="006C419E"/>
    <w:rsid w:val="006C4A31"/>
    <w:rsid w:val="006C5AC2"/>
    <w:rsid w:val="006C60A7"/>
    <w:rsid w:val="006C6AFB"/>
    <w:rsid w:val="006D2735"/>
    <w:rsid w:val="006D45B2"/>
    <w:rsid w:val="006E0FCC"/>
    <w:rsid w:val="006E1E96"/>
    <w:rsid w:val="006E5E21"/>
    <w:rsid w:val="006F09DC"/>
    <w:rsid w:val="006F2648"/>
    <w:rsid w:val="006F2F10"/>
    <w:rsid w:val="006F482B"/>
    <w:rsid w:val="006F6311"/>
    <w:rsid w:val="006F6DED"/>
    <w:rsid w:val="00701952"/>
    <w:rsid w:val="00701EA0"/>
    <w:rsid w:val="00702556"/>
    <w:rsid w:val="0070277E"/>
    <w:rsid w:val="00704156"/>
    <w:rsid w:val="00704906"/>
    <w:rsid w:val="0070513D"/>
    <w:rsid w:val="007069FC"/>
    <w:rsid w:val="00711221"/>
    <w:rsid w:val="00712675"/>
    <w:rsid w:val="00713808"/>
    <w:rsid w:val="00713D57"/>
    <w:rsid w:val="007151B6"/>
    <w:rsid w:val="0071520D"/>
    <w:rsid w:val="00715EDB"/>
    <w:rsid w:val="007160D5"/>
    <w:rsid w:val="007163FB"/>
    <w:rsid w:val="0071687D"/>
    <w:rsid w:val="00717C2E"/>
    <w:rsid w:val="007204FA"/>
    <w:rsid w:val="007213B3"/>
    <w:rsid w:val="00723E4D"/>
    <w:rsid w:val="0072457F"/>
    <w:rsid w:val="00725406"/>
    <w:rsid w:val="0072621B"/>
    <w:rsid w:val="00730555"/>
    <w:rsid w:val="007312CC"/>
    <w:rsid w:val="00734A62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3BB4"/>
    <w:rsid w:val="00753FC7"/>
    <w:rsid w:val="007551A7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0B8"/>
    <w:rsid w:val="00771883"/>
    <w:rsid w:val="00776DC2"/>
    <w:rsid w:val="00776EF9"/>
    <w:rsid w:val="00777BE8"/>
    <w:rsid w:val="00780122"/>
    <w:rsid w:val="0078214B"/>
    <w:rsid w:val="00783843"/>
    <w:rsid w:val="0078498A"/>
    <w:rsid w:val="007878FE"/>
    <w:rsid w:val="00792207"/>
    <w:rsid w:val="00792B64"/>
    <w:rsid w:val="00792E29"/>
    <w:rsid w:val="0079379A"/>
    <w:rsid w:val="00793D60"/>
    <w:rsid w:val="00794953"/>
    <w:rsid w:val="007A1F2F"/>
    <w:rsid w:val="007A2A5C"/>
    <w:rsid w:val="007A325C"/>
    <w:rsid w:val="007A5150"/>
    <w:rsid w:val="007A5373"/>
    <w:rsid w:val="007A6E07"/>
    <w:rsid w:val="007A789F"/>
    <w:rsid w:val="007B75BC"/>
    <w:rsid w:val="007C0BD6"/>
    <w:rsid w:val="007C3806"/>
    <w:rsid w:val="007C4D96"/>
    <w:rsid w:val="007C5BB7"/>
    <w:rsid w:val="007D07D5"/>
    <w:rsid w:val="007D1C64"/>
    <w:rsid w:val="007D2D8C"/>
    <w:rsid w:val="007D32DD"/>
    <w:rsid w:val="007D6DC0"/>
    <w:rsid w:val="007D6DCE"/>
    <w:rsid w:val="007D72C4"/>
    <w:rsid w:val="007E2CFE"/>
    <w:rsid w:val="007E3B1F"/>
    <w:rsid w:val="007E4516"/>
    <w:rsid w:val="007E59C9"/>
    <w:rsid w:val="007F0072"/>
    <w:rsid w:val="007F2EB6"/>
    <w:rsid w:val="007F54C3"/>
    <w:rsid w:val="00802949"/>
    <w:rsid w:val="0080301E"/>
    <w:rsid w:val="0080365F"/>
    <w:rsid w:val="00812744"/>
    <w:rsid w:val="00812BE5"/>
    <w:rsid w:val="00816575"/>
    <w:rsid w:val="00817429"/>
    <w:rsid w:val="00821514"/>
    <w:rsid w:val="00821E35"/>
    <w:rsid w:val="008232FF"/>
    <w:rsid w:val="00824591"/>
    <w:rsid w:val="00824A03"/>
    <w:rsid w:val="00824AED"/>
    <w:rsid w:val="00825993"/>
    <w:rsid w:val="00827820"/>
    <w:rsid w:val="00831B8B"/>
    <w:rsid w:val="008322E6"/>
    <w:rsid w:val="0083405D"/>
    <w:rsid w:val="008352D4"/>
    <w:rsid w:val="00835506"/>
    <w:rsid w:val="00836DB9"/>
    <w:rsid w:val="00837C67"/>
    <w:rsid w:val="008415B0"/>
    <w:rsid w:val="00842028"/>
    <w:rsid w:val="008436B8"/>
    <w:rsid w:val="00843A86"/>
    <w:rsid w:val="008460B6"/>
    <w:rsid w:val="00850C9D"/>
    <w:rsid w:val="00852B59"/>
    <w:rsid w:val="008560A5"/>
    <w:rsid w:val="00856272"/>
    <w:rsid w:val="008563FF"/>
    <w:rsid w:val="00857DB8"/>
    <w:rsid w:val="0086018B"/>
    <w:rsid w:val="008611DD"/>
    <w:rsid w:val="008612A5"/>
    <w:rsid w:val="008620DE"/>
    <w:rsid w:val="0086627F"/>
    <w:rsid w:val="00866867"/>
    <w:rsid w:val="00872257"/>
    <w:rsid w:val="008733CE"/>
    <w:rsid w:val="008753E6"/>
    <w:rsid w:val="0087554E"/>
    <w:rsid w:val="0087738C"/>
    <w:rsid w:val="008802AF"/>
    <w:rsid w:val="0088163E"/>
    <w:rsid w:val="00881926"/>
    <w:rsid w:val="0088318F"/>
    <w:rsid w:val="0088331D"/>
    <w:rsid w:val="008852B0"/>
    <w:rsid w:val="00885680"/>
    <w:rsid w:val="00885AE7"/>
    <w:rsid w:val="00886B60"/>
    <w:rsid w:val="00887889"/>
    <w:rsid w:val="008918A3"/>
    <w:rsid w:val="008920FF"/>
    <w:rsid w:val="008926E8"/>
    <w:rsid w:val="00894F19"/>
    <w:rsid w:val="00896A10"/>
    <w:rsid w:val="008971B5"/>
    <w:rsid w:val="008A5D26"/>
    <w:rsid w:val="008A6B13"/>
    <w:rsid w:val="008A6ECB"/>
    <w:rsid w:val="008B03DA"/>
    <w:rsid w:val="008B0BF9"/>
    <w:rsid w:val="008B2866"/>
    <w:rsid w:val="008B3859"/>
    <w:rsid w:val="008B436D"/>
    <w:rsid w:val="008B479C"/>
    <w:rsid w:val="008B4E49"/>
    <w:rsid w:val="008B7712"/>
    <w:rsid w:val="008B7B26"/>
    <w:rsid w:val="008C3524"/>
    <w:rsid w:val="008C4061"/>
    <w:rsid w:val="008C4229"/>
    <w:rsid w:val="008C4ECD"/>
    <w:rsid w:val="008C5BE0"/>
    <w:rsid w:val="008C6BFB"/>
    <w:rsid w:val="008C7233"/>
    <w:rsid w:val="008C746C"/>
    <w:rsid w:val="008D2434"/>
    <w:rsid w:val="008E171D"/>
    <w:rsid w:val="008E2785"/>
    <w:rsid w:val="008E34EC"/>
    <w:rsid w:val="008E404D"/>
    <w:rsid w:val="008E6207"/>
    <w:rsid w:val="008E78A3"/>
    <w:rsid w:val="008F0654"/>
    <w:rsid w:val="008F06CB"/>
    <w:rsid w:val="008F2E83"/>
    <w:rsid w:val="008F3A95"/>
    <w:rsid w:val="008F612A"/>
    <w:rsid w:val="009016F0"/>
    <w:rsid w:val="009018E7"/>
    <w:rsid w:val="0090293D"/>
    <w:rsid w:val="009034DE"/>
    <w:rsid w:val="00905396"/>
    <w:rsid w:val="0090605D"/>
    <w:rsid w:val="00906419"/>
    <w:rsid w:val="009064F2"/>
    <w:rsid w:val="00906BDF"/>
    <w:rsid w:val="00912889"/>
    <w:rsid w:val="00913A42"/>
    <w:rsid w:val="00914167"/>
    <w:rsid w:val="009143DB"/>
    <w:rsid w:val="00915065"/>
    <w:rsid w:val="00917CE5"/>
    <w:rsid w:val="009217C0"/>
    <w:rsid w:val="00924B03"/>
    <w:rsid w:val="00925241"/>
    <w:rsid w:val="00925CEC"/>
    <w:rsid w:val="00926A3F"/>
    <w:rsid w:val="0092794E"/>
    <w:rsid w:val="00930D30"/>
    <w:rsid w:val="009332A2"/>
    <w:rsid w:val="00934F48"/>
    <w:rsid w:val="0093513C"/>
    <w:rsid w:val="00937598"/>
    <w:rsid w:val="0093790B"/>
    <w:rsid w:val="00937AA0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745"/>
    <w:rsid w:val="00967FBE"/>
    <w:rsid w:val="009721B4"/>
    <w:rsid w:val="0097323B"/>
    <w:rsid w:val="00974EA9"/>
    <w:rsid w:val="00984E03"/>
    <w:rsid w:val="00985286"/>
    <w:rsid w:val="00985B5C"/>
    <w:rsid w:val="00987E85"/>
    <w:rsid w:val="0099155C"/>
    <w:rsid w:val="009A0D12"/>
    <w:rsid w:val="009A1987"/>
    <w:rsid w:val="009A2BEE"/>
    <w:rsid w:val="009A5289"/>
    <w:rsid w:val="009A7A53"/>
    <w:rsid w:val="009B0402"/>
    <w:rsid w:val="009B09EB"/>
    <w:rsid w:val="009B0B75"/>
    <w:rsid w:val="009B16DF"/>
    <w:rsid w:val="009B30DB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5647"/>
    <w:rsid w:val="009E2CDC"/>
    <w:rsid w:val="009E3E77"/>
    <w:rsid w:val="009E3FAB"/>
    <w:rsid w:val="009E5B3F"/>
    <w:rsid w:val="009E7D90"/>
    <w:rsid w:val="009F1AB0"/>
    <w:rsid w:val="009F2B22"/>
    <w:rsid w:val="009F501D"/>
    <w:rsid w:val="00A00C99"/>
    <w:rsid w:val="00A039D5"/>
    <w:rsid w:val="00A046AD"/>
    <w:rsid w:val="00A04AAD"/>
    <w:rsid w:val="00A079C1"/>
    <w:rsid w:val="00A11285"/>
    <w:rsid w:val="00A11B8E"/>
    <w:rsid w:val="00A12520"/>
    <w:rsid w:val="00A130FD"/>
    <w:rsid w:val="00A13D6D"/>
    <w:rsid w:val="00A14769"/>
    <w:rsid w:val="00A16151"/>
    <w:rsid w:val="00A16EC6"/>
    <w:rsid w:val="00A17C06"/>
    <w:rsid w:val="00A20EC8"/>
    <w:rsid w:val="00A2126E"/>
    <w:rsid w:val="00A21706"/>
    <w:rsid w:val="00A24FCC"/>
    <w:rsid w:val="00A26A90"/>
    <w:rsid w:val="00A26B27"/>
    <w:rsid w:val="00A279F5"/>
    <w:rsid w:val="00A30E4F"/>
    <w:rsid w:val="00A31482"/>
    <w:rsid w:val="00A32253"/>
    <w:rsid w:val="00A3310E"/>
    <w:rsid w:val="00A333A0"/>
    <w:rsid w:val="00A37E70"/>
    <w:rsid w:val="00A437E1"/>
    <w:rsid w:val="00A4685E"/>
    <w:rsid w:val="00A50A0B"/>
    <w:rsid w:val="00A50CD4"/>
    <w:rsid w:val="00A51191"/>
    <w:rsid w:val="00A54340"/>
    <w:rsid w:val="00A56666"/>
    <w:rsid w:val="00A56D62"/>
    <w:rsid w:val="00A56F07"/>
    <w:rsid w:val="00A5762C"/>
    <w:rsid w:val="00A600FC"/>
    <w:rsid w:val="00A60BCA"/>
    <w:rsid w:val="00A638DA"/>
    <w:rsid w:val="00A63F72"/>
    <w:rsid w:val="00A65B41"/>
    <w:rsid w:val="00A65E00"/>
    <w:rsid w:val="00A66A78"/>
    <w:rsid w:val="00A67047"/>
    <w:rsid w:val="00A71FF4"/>
    <w:rsid w:val="00A7436E"/>
    <w:rsid w:val="00A74E96"/>
    <w:rsid w:val="00A75A8E"/>
    <w:rsid w:val="00A76D86"/>
    <w:rsid w:val="00A824DD"/>
    <w:rsid w:val="00A83676"/>
    <w:rsid w:val="00A83B7B"/>
    <w:rsid w:val="00A84274"/>
    <w:rsid w:val="00A850F3"/>
    <w:rsid w:val="00A864E3"/>
    <w:rsid w:val="00A901BB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3DEC"/>
    <w:rsid w:val="00AB67FC"/>
    <w:rsid w:val="00AC00F2"/>
    <w:rsid w:val="00AC31B5"/>
    <w:rsid w:val="00AC4EA1"/>
    <w:rsid w:val="00AC5381"/>
    <w:rsid w:val="00AC5920"/>
    <w:rsid w:val="00AC63EF"/>
    <w:rsid w:val="00AD0801"/>
    <w:rsid w:val="00AD0E65"/>
    <w:rsid w:val="00AD2BF2"/>
    <w:rsid w:val="00AD2C52"/>
    <w:rsid w:val="00AD4E4D"/>
    <w:rsid w:val="00AD4E90"/>
    <w:rsid w:val="00AD5422"/>
    <w:rsid w:val="00AD655D"/>
    <w:rsid w:val="00AE402D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2F66"/>
    <w:rsid w:val="00B13921"/>
    <w:rsid w:val="00B1528C"/>
    <w:rsid w:val="00B16ACD"/>
    <w:rsid w:val="00B21487"/>
    <w:rsid w:val="00B219EF"/>
    <w:rsid w:val="00B232D1"/>
    <w:rsid w:val="00B24DB5"/>
    <w:rsid w:val="00B306FC"/>
    <w:rsid w:val="00B31639"/>
    <w:rsid w:val="00B31F9E"/>
    <w:rsid w:val="00B3268F"/>
    <w:rsid w:val="00B32C2C"/>
    <w:rsid w:val="00B33A1A"/>
    <w:rsid w:val="00B33E6C"/>
    <w:rsid w:val="00B33F82"/>
    <w:rsid w:val="00B3501A"/>
    <w:rsid w:val="00B371CC"/>
    <w:rsid w:val="00B37559"/>
    <w:rsid w:val="00B41CD9"/>
    <w:rsid w:val="00B427E6"/>
    <w:rsid w:val="00B428A6"/>
    <w:rsid w:val="00B43E1F"/>
    <w:rsid w:val="00B44629"/>
    <w:rsid w:val="00B45FBC"/>
    <w:rsid w:val="00B51A7D"/>
    <w:rsid w:val="00B535C2"/>
    <w:rsid w:val="00B541CD"/>
    <w:rsid w:val="00B55544"/>
    <w:rsid w:val="00B62022"/>
    <w:rsid w:val="00B642FC"/>
    <w:rsid w:val="00B64D26"/>
    <w:rsid w:val="00B64FBB"/>
    <w:rsid w:val="00B70E22"/>
    <w:rsid w:val="00B769A6"/>
    <w:rsid w:val="00B774CB"/>
    <w:rsid w:val="00B80402"/>
    <w:rsid w:val="00B80B9A"/>
    <w:rsid w:val="00B830B7"/>
    <w:rsid w:val="00B84584"/>
    <w:rsid w:val="00B848EA"/>
    <w:rsid w:val="00B84B2B"/>
    <w:rsid w:val="00B87F14"/>
    <w:rsid w:val="00B90500"/>
    <w:rsid w:val="00B9176C"/>
    <w:rsid w:val="00B91859"/>
    <w:rsid w:val="00B935A4"/>
    <w:rsid w:val="00B95F97"/>
    <w:rsid w:val="00BA12D6"/>
    <w:rsid w:val="00BA3BFF"/>
    <w:rsid w:val="00BA561A"/>
    <w:rsid w:val="00BA5CC5"/>
    <w:rsid w:val="00BB0D8F"/>
    <w:rsid w:val="00BB0DC6"/>
    <w:rsid w:val="00BB15E4"/>
    <w:rsid w:val="00BB1E19"/>
    <w:rsid w:val="00BB21D1"/>
    <w:rsid w:val="00BB32F2"/>
    <w:rsid w:val="00BB3EAD"/>
    <w:rsid w:val="00BB4338"/>
    <w:rsid w:val="00BB6C0E"/>
    <w:rsid w:val="00BB7B38"/>
    <w:rsid w:val="00BB7D3D"/>
    <w:rsid w:val="00BC11E5"/>
    <w:rsid w:val="00BC298C"/>
    <w:rsid w:val="00BC4BC6"/>
    <w:rsid w:val="00BC52FD"/>
    <w:rsid w:val="00BC6E62"/>
    <w:rsid w:val="00BC7443"/>
    <w:rsid w:val="00BD0648"/>
    <w:rsid w:val="00BD1040"/>
    <w:rsid w:val="00BD266E"/>
    <w:rsid w:val="00BD34AA"/>
    <w:rsid w:val="00BE0C44"/>
    <w:rsid w:val="00BE1B8B"/>
    <w:rsid w:val="00BE22C5"/>
    <w:rsid w:val="00BE2A18"/>
    <w:rsid w:val="00BE2C01"/>
    <w:rsid w:val="00BE41EC"/>
    <w:rsid w:val="00BE56FB"/>
    <w:rsid w:val="00BF3DDE"/>
    <w:rsid w:val="00BF454B"/>
    <w:rsid w:val="00BF6589"/>
    <w:rsid w:val="00BF6F7F"/>
    <w:rsid w:val="00C00647"/>
    <w:rsid w:val="00C02764"/>
    <w:rsid w:val="00C04CEF"/>
    <w:rsid w:val="00C0662F"/>
    <w:rsid w:val="00C11195"/>
    <w:rsid w:val="00C11943"/>
    <w:rsid w:val="00C12E96"/>
    <w:rsid w:val="00C14763"/>
    <w:rsid w:val="00C14B26"/>
    <w:rsid w:val="00C15EEB"/>
    <w:rsid w:val="00C16141"/>
    <w:rsid w:val="00C2363F"/>
    <w:rsid w:val="00C236C8"/>
    <w:rsid w:val="00C260B1"/>
    <w:rsid w:val="00C26E56"/>
    <w:rsid w:val="00C31406"/>
    <w:rsid w:val="00C34782"/>
    <w:rsid w:val="00C37194"/>
    <w:rsid w:val="00C40637"/>
    <w:rsid w:val="00C40F6C"/>
    <w:rsid w:val="00C44426"/>
    <w:rsid w:val="00C445F3"/>
    <w:rsid w:val="00C451F4"/>
    <w:rsid w:val="00C4542B"/>
    <w:rsid w:val="00C45EB1"/>
    <w:rsid w:val="00C51739"/>
    <w:rsid w:val="00C54A3A"/>
    <w:rsid w:val="00C55566"/>
    <w:rsid w:val="00C56448"/>
    <w:rsid w:val="00C63DD2"/>
    <w:rsid w:val="00C667BE"/>
    <w:rsid w:val="00C6766B"/>
    <w:rsid w:val="00C70C40"/>
    <w:rsid w:val="00C71056"/>
    <w:rsid w:val="00C72223"/>
    <w:rsid w:val="00C75AF4"/>
    <w:rsid w:val="00C76417"/>
    <w:rsid w:val="00C7726F"/>
    <w:rsid w:val="00C80673"/>
    <w:rsid w:val="00C81327"/>
    <w:rsid w:val="00C823DA"/>
    <w:rsid w:val="00C8259F"/>
    <w:rsid w:val="00C82746"/>
    <w:rsid w:val="00C8312F"/>
    <w:rsid w:val="00C8354B"/>
    <w:rsid w:val="00C84C47"/>
    <w:rsid w:val="00C858A4"/>
    <w:rsid w:val="00C85E09"/>
    <w:rsid w:val="00C86AFA"/>
    <w:rsid w:val="00C95ECB"/>
    <w:rsid w:val="00CB01E6"/>
    <w:rsid w:val="00CB18D0"/>
    <w:rsid w:val="00CB1C8A"/>
    <w:rsid w:val="00CB24F5"/>
    <w:rsid w:val="00CB2663"/>
    <w:rsid w:val="00CB3BBE"/>
    <w:rsid w:val="00CB59E9"/>
    <w:rsid w:val="00CC0D6A"/>
    <w:rsid w:val="00CC175A"/>
    <w:rsid w:val="00CC3831"/>
    <w:rsid w:val="00CC3E3D"/>
    <w:rsid w:val="00CC4697"/>
    <w:rsid w:val="00CC4F8A"/>
    <w:rsid w:val="00CC519B"/>
    <w:rsid w:val="00CC71EC"/>
    <w:rsid w:val="00CD12C1"/>
    <w:rsid w:val="00CD214E"/>
    <w:rsid w:val="00CD3D0F"/>
    <w:rsid w:val="00CD4300"/>
    <w:rsid w:val="00CD46FA"/>
    <w:rsid w:val="00CD5973"/>
    <w:rsid w:val="00CD7217"/>
    <w:rsid w:val="00CE102F"/>
    <w:rsid w:val="00CE190A"/>
    <w:rsid w:val="00CE31A6"/>
    <w:rsid w:val="00CE4FD6"/>
    <w:rsid w:val="00CF09AA"/>
    <w:rsid w:val="00CF0AEC"/>
    <w:rsid w:val="00CF3A04"/>
    <w:rsid w:val="00CF4813"/>
    <w:rsid w:val="00CF5233"/>
    <w:rsid w:val="00D0078C"/>
    <w:rsid w:val="00D029B8"/>
    <w:rsid w:val="00D02F60"/>
    <w:rsid w:val="00D033D9"/>
    <w:rsid w:val="00D03E97"/>
    <w:rsid w:val="00D0464E"/>
    <w:rsid w:val="00D04A96"/>
    <w:rsid w:val="00D05450"/>
    <w:rsid w:val="00D063FF"/>
    <w:rsid w:val="00D07A7B"/>
    <w:rsid w:val="00D07F6A"/>
    <w:rsid w:val="00D10E06"/>
    <w:rsid w:val="00D13969"/>
    <w:rsid w:val="00D15197"/>
    <w:rsid w:val="00D15711"/>
    <w:rsid w:val="00D1657B"/>
    <w:rsid w:val="00D16820"/>
    <w:rsid w:val="00D169C8"/>
    <w:rsid w:val="00D1793F"/>
    <w:rsid w:val="00D22AF5"/>
    <w:rsid w:val="00D235EA"/>
    <w:rsid w:val="00D247A9"/>
    <w:rsid w:val="00D3055F"/>
    <w:rsid w:val="00D32422"/>
    <w:rsid w:val="00D32721"/>
    <w:rsid w:val="00D328DC"/>
    <w:rsid w:val="00D33387"/>
    <w:rsid w:val="00D37597"/>
    <w:rsid w:val="00D402FB"/>
    <w:rsid w:val="00D4640A"/>
    <w:rsid w:val="00D46735"/>
    <w:rsid w:val="00D47D7A"/>
    <w:rsid w:val="00D50ABD"/>
    <w:rsid w:val="00D55290"/>
    <w:rsid w:val="00D57791"/>
    <w:rsid w:val="00D6046A"/>
    <w:rsid w:val="00D62870"/>
    <w:rsid w:val="00D6467A"/>
    <w:rsid w:val="00D655D9"/>
    <w:rsid w:val="00D65872"/>
    <w:rsid w:val="00D676F3"/>
    <w:rsid w:val="00D70EF5"/>
    <w:rsid w:val="00D71024"/>
    <w:rsid w:val="00D71A25"/>
    <w:rsid w:val="00D71FCF"/>
    <w:rsid w:val="00D71FF9"/>
    <w:rsid w:val="00D72A54"/>
    <w:rsid w:val="00D72CC1"/>
    <w:rsid w:val="00D767E4"/>
    <w:rsid w:val="00D76EC9"/>
    <w:rsid w:val="00D77B61"/>
    <w:rsid w:val="00D77EE4"/>
    <w:rsid w:val="00D80E7D"/>
    <w:rsid w:val="00D81397"/>
    <w:rsid w:val="00D81B95"/>
    <w:rsid w:val="00D848B9"/>
    <w:rsid w:val="00D84E94"/>
    <w:rsid w:val="00D90E69"/>
    <w:rsid w:val="00D91368"/>
    <w:rsid w:val="00D91AA7"/>
    <w:rsid w:val="00D93106"/>
    <w:rsid w:val="00D933E9"/>
    <w:rsid w:val="00D9505D"/>
    <w:rsid w:val="00D953D0"/>
    <w:rsid w:val="00D959F5"/>
    <w:rsid w:val="00D95F39"/>
    <w:rsid w:val="00D96884"/>
    <w:rsid w:val="00D97A1A"/>
    <w:rsid w:val="00DA3FDD"/>
    <w:rsid w:val="00DA4BEB"/>
    <w:rsid w:val="00DA7017"/>
    <w:rsid w:val="00DA7028"/>
    <w:rsid w:val="00DB1AD2"/>
    <w:rsid w:val="00DB2B58"/>
    <w:rsid w:val="00DB5206"/>
    <w:rsid w:val="00DB6276"/>
    <w:rsid w:val="00DB63F5"/>
    <w:rsid w:val="00DC105B"/>
    <w:rsid w:val="00DC1C6B"/>
    <w:rsid w:val="00DC2C2E"/>
    <w:rsid w:val="00DC4AF0"/>
    <w:rsid w:val="00DC5127"/>
    <w:rsid w:val="00DC7886"/>
    <w:rsid w:val="00DC7899"/>
    <w:rsid w:val="00DD0CF2"/>
    <w:rsid w:val="00DE1554"/>
    <w:rsid w:val="00DE2901"/>
    <w:rsid w:val="00DE590F"/>
    <w:rsid w:val="00DE65F5"/>
    <w:rsid w:val="00DE7DC1"/>
    <w:rsid w:val="00DF337B"/>
    <w:rsid w:val="00DF363C"/>
    <w:rsid w:val="00DF3F7E"/>
    <w:rsid w:val="00DF7648"/>
    <w:rsid w:val="00E00E29"/>
    <w:rsid w:val="00E02BAB"/>
    <w:rsid w:val="00E04CEB"/>
    <w:rsid w:val="00E060BC"/>
    <w:rsid w:val="00E07B09"/>
    <w:rsid w:val="00E11420"/>
    <w:rsid w:val="00E11774"/>
    <w:rsid w:val="00E132FB"/>
    <w:rsid w:val="00E15EFC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AAA"/>
    <w:rsid w:val="00E41C28"/>
    <w:rsid w:val="00E449E3"/>
    <w:rsid w:val="00E46308"/>
    <w:rsid w:val="00E51E17"/>
    <w:rsid w:val="00E52DAB"/>
    <w:rsid w:val="00E539B0"/>
    <w:rsid w:val="00E55994"/>
    <w:rsid w:val="00E56A07"/>
    <w:rsid w:val="00E60606"/>
    <w:rsid w:val="00E60C66"/>
    <w:rsid w:val="00E6164D"/>
    <w:rsid w:val="00E618C9"/>
    <w:rsid w:val="00E62774"/>
    <w:rsid w:val="00E62952"/>
    <w:rsid w:val="00E6307C"/>
    <w:rsid w:val="00E636FA"/>
    <w:rsid w:val="00E66205"/>
    <w:rsid w:val="00E66C50"/>
    <w:rsid w:val="00E679D3"/>
    <w:rsid w:val="00E71208"/>
    <w:rsid w:val="00E71444"/>
    <w:rsid w:val="00E71C91"/>
    <w:rsid w:val="00E720A1"/>
    <w:rsid w:val="00E75304"/>
    <w:rsid w:val="00E75DDA"/>
    <w:rsid w:val="00E773E8"/>
    <w:rsid w:val="00E83ADD"/>
    <w:rsid w:val="00E84F38"/>
    <w:rsid w:val="00E85623"/>
    <w:rsid w:val="00E87441"/>
    <w:rsid w:val="00E91FAE"/>
    <w:rsid w:val="00E96E3F"/>
    <w:rsid w:val="00E97505"/>
    <w:rsid w:val="00EA1731"/>
    <w:rsid w:val="00EA270C"/>
    <w:rsid w:val="00EA4974"/>
    <w:rsid w:val="00EA532E"/>
    <w:rsid w:val="00EA56F7"/>
    <w:rsid w:val="00EB06D9"/>
    <w:rsid w:val="00EB192B"/>
    <w:rsid w:val="00EB19ED"/>
    <w:rsid w:val="00EB1CAB"/>
    <w:rsid w:val="00EB38F5"/>
    <w:rsid w:val="00EC0F5A"/>
    <w:rsid w:val="00EC4265"/>
    <w:rsid w:val="00EC4CEB"/>
    <w:rsid w:val="00EC659E"/>
    <w:rsid w:val="00EC7A1D"/>
    <w:rsid w:val="00ED0E2B"/>
    <w:rsid w:val="00ED2072"/>
    <w:rsid w:val="00ED2AE0"/>
    <w:rsid w:val="00ED2C8A"/>
    <w:rsid w:val="00ED5553"/>
    <w:rsid w:val="00ED5E36"/>
    <w:rsid w:val="00ED6961"/>
    <w:rsid w:val="00EE67F2"/>
    <w:rsid w:val="00EF0B96"/>
    <w:rsid w:val="00EF2635"/>
    <w:rsid w:val="00EF29CC"/>
    <w:rsid w:val="00EF2DA1"/>
    <w:rsid w:val="00EF3486"/>
    <w:rsid w:val="00EF47AF"/>
    <w:rsid w:val="00EF53B6"/>
    <w:rsid w:val="00EF590B"/>
    <w:rsid w:val="00EF688B"/>
    <w:rsid w:val="00F00B73"/>
    <w:rsid w:val="00F078C9"/>
    <w:rsid w:val="00F115CA"/>
    <w:rsid w:val="00F13823"/>
    <w:rsid w:val="00F144A9"/>
    <w:rsid w:val="00F14817"/>
    <w:rsid w:val="00F14EBA"/>
    <w:rsid w:val="00F1510F"/>
    <w:rsid w:val="00F1533A"/>
    <w:rsid w:val="00F15E5A"/>
    <w:rsid w:val="00F17F0A"/>
    <w:rsid w:val="00F225BD"/>
    <w:rsid w:val="00F2668F"/>
    <w:rsid w:val="00F2742F"/>
    <w:rsid w:val="00F2753B"/>
    <w:rsid w:val="00F311C6"/>
    <w:rsid w:val="00F33F8B"/>
    <w:rsid w:val="00F340B2"/>
    <w:rsid w:val="00F349A1"/>
    <w:rsid w:val="00F41491"/>
    <w:rsid w:val="00F43390"/>
    <w:rsid w:val="00F443B2"/>
    <w:rsid w:val="00F458D8"/>
    <w:rsid w:val="00F50237"/>
    <w:rsid w:val="00F52168"/>
    <w:rsid w:val="00F53596"/>
    <w:rsid w:val="00F559E1"/>
    <w:rsid w:val="00F55BA8"/>
    <w:rsid w:val="00F55DB1"/>
    <w:rsid w:val="00F56ACA"/>
    <w:rsid w:val="00F57690"/>
    <w:rsid w:val="00F600FE"/>
    <w:rsid w:val="00F62E4D"/>
    <w:rsid w:val="00F633D7"/>
    <w:rsid w:val="00F65D2E"/>
    <w:rsid w:val="00F66B34"/>
    <w:rsid w:val="00F675B9"/>
    <w:rsid w:val="00F7095C"/>
    <w:rsid w:val="00F711C9"/>
    <w:rsid w:val="00F731A5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B6A3F"/>
    <w:rsid w:val="00FC2E3D"/>
    <w:rsid w:val="00FC2E69"/>
    <w:rsid w:val="00FC3BDE"/>
    <w:rsid w:val="00FC6B23"/>
    <w:rsid w:val="00FD0CAE"/>
    <w:rsid w:val="00FD1DBE"/>
    <w:rsid w:val="00FD25A7"/>
    <w:rsid w:val="00FD27B6"/>
    <w:rsid w:val="00FD3689"/>
    <w:rsid w:val="00FD42A3"/>
    <w:rsid w:val="00FD7468"/>
    <w:rsid w:val="00FD7B52"/>
    <w:rsid w:val="00FD7C05"/>
    <w:rsid w:val="00FD7CE0"/>
    <w:rsid w:val="00FE0B3B"/>
    <w:rsid w:val="00FE1BE2"/>
    <w:rsid w:val="00FE226A"/>
    <w:rsid w:val="00FE5AF8"/>
    <w:rsid w:val="00FE730A"/>
    <w:rsid w:val="00FF1DD7"/>
    <w:rsid w:val="00FF355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6C21D16"/>
  <w15:docId w15:val="{E8697A90-B8D2-4FAF-9E6B-F3A9F062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 w:uiPriority="21" w:qFormat="1"/>
    <w:lsdException w:name="Subtle Reference" w:semiHidden="1"/>
    <w:lsdException w:name="Intense Reference" w:semiHidden="1" w:uiPriority="32" w:qFormat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27F"/>
    <w:pPr>
      <w:spacing w:line="24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2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2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2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2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2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2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2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2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FZ,(Voetnootmarkering),Odwołanie przypisu,Footnote Reference Number,Odwołanie przypisu Znak Znak,Odwo3anie przypisu,ftref,BVI fnr,OZNAKA OPOMBE,16 Point,Superscript 6 Point,Footnote Reference Superscript,Footnote symbol,SUPERS"/>
    <w:uiPriority w:val="99"/>
    <w:semiHidden/>
    <w:qFormat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27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27F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27F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27F"/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27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27F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27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27F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8662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62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2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627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8662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627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Akapitzlist">
    <w:name w:val="List Paragraph"/>
    <w:basedOn w:val="Normalny"/>
    <w:uiPriority w:val="34"/>
    <w:qFormat/>
    <w:rsid w:val="008662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627F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2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27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86627F"/>
    <w:rPr>
      <w:b/>
      <w:bCs/>
      <w:smallCaps/>
      <w:color w:val="365F9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6627F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86627F"/>
    <w:pPr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627F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86627F"/>
  </w:style>
  <w:style w:type="character" w:styleId="UyteHipercze">
    <w:name w:val="FollowedHyperlink"/>
    <w:basedOn w:val="Domylnaczcionkaakapitu"/>
    <w:uiPriority w:val="99"/>
    <w:semiHidden/>
    <w:unhideWhenUsed/>
    <w:rsid w:val="0086627F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2E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22E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DEC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rsid w:val="001D61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196ED0-B22D-46D0-8779-1B10785F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3329</Words>
  <Characters>20390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Ewa</dc:creator>
  <cp:lastModifiedBy>Pietrzak Ewa</cp:lastModifiedBy>
  <cp:revision>5</cp:revision>
  <dcterms:created xsi:type="dcterms:W3CDTF">2025-12-19T11:27:00Z</dcterms:created>
  <dcterms:modified xsi:type="dcterms:W3CDTF">2025-12-19T11:48:00Z</dcterms:modified>
  <cp:category/>
</cp:coreProperties>
</file>