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3890" w14:textId="77777777" w:rsidR="00675F16" w:rsidRDefault="00675F16" w:rsidP="00675F16">
      <w:pPr>
        <w:pStyle w:val="OZNPROJEKTUwskazaniedatylubwersjiprojektu"/>
      </w:pPr>
      <w:r>
        <w:t>Projekt</w:t>
      </w:r>
    </w:p>
    <w:p w14:paraId="234DB080" w14:textId="77777777" w:rsidR="00675F16" w:rsidRPr="00870F7B" w:rsidRDefault="00675F16" w:rsidP="00675F16">
      <w:pPr>
        <w:pStyle w:val="OZNRODZAKTUtznustawalubrozporzdzenieiorganwydajcy"/>
      </w:pPr>
      <w:r w:rsidRPr="00870F7B">
        <w:t>ustawa</w:t>
      </w:r>
    </w:p>
    <w:p w14:paraId="7678DD36" w14:textId="77777777" w:rsidR="00675F16" w:rsidRPr="00870F7B" w:rsidRDefault="00675F16" w:rsidP="00675F16">
      <w:pPr>
        <w:pStyle w:val="DATAAKTUdatauchwalenialubwydaniaaktu"/>
      </w:pPr>
      <w:r w:rsidRPr="00870F7B">
        <w:t>z dnia</w:t>
      </w:r>
    </w:p>
    <w:p w14:paraId="15CB6219" w14:textId="77777777" w:rsidR="00675F16" w:rsidRPr="002A041E" w:rsidRDefault="00675F16" w:rsidP="00675F16">
      <w:pPr>
        <w:pStyle w:val="TYTUAKTUprzedmiotregulacjiustawylubrozporzdzenia"/>
      </w:pPr>
      <w:r w:rsidRPr="00870F7B">
        <w:t>o działalności kosmicznej</w:t>
      </w:r>
      <w:r w:rsidRPr="00AD4FC2">
        <w:rPr>
          <w:rStyle w:val="IGPindeksgrnyipogrubienie"/>
        </w:rPr>
        <w:footnoteReference w:id="1"/>
      </w:r>
      <w:r w:rsidRPr="00AD4FC2">
        <w:rPr>
          <w:rStyle w:val="IGPindeksgrnyipogrubienie"/>
        </w:rPr>
        <w:t>)</w:t>
      </w:r>
    </w:p>
    <w:p w14:paraId="367F07C3" w14:textId="77777777" w:rsidR="00675F16" w:rsidRPr="00870F7B" w:rsidRDefault="00675F16" w:rsidP="00675F16">
      <w:pPr>
        <w:pStyle w:val="ROZDZODDZOZNoznaczenierozdziauluboddziau"/>
      </w:pPr>
      <w:r w:rsidRPr="00870F7B">
        <w:t>Rozdział 1</w:t>
      </w:r>
    </w:p>
    <w:p w14:paraId="4259A3E6" w14:textId="77777777" w:rsidR="00675F16" w:rsidRPr="00870F7B" w:rsidRDefault="00675F16" w:rsidP="00675F16">
      <w:pPr>
        <w:pStyle w:val="ROZDZODDZPRZEDMprzedmiotregulacjirozdziauluboddziau"/>
      </w:pPr>
      <w:r w:rsidRPr="00870F7B">
        <w:t>Przepisy ogólne</w:t>
      </w:r>
    </w:p>
    <w:p w14:paraId="03F18327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1.</w:t>
      </w:r>
      <w:r w:rsidRPr="00D25314">
        <w:t> Ustawa określa:</w:t>
      </w:r>
    </w:p>
    <w:p w14:paraId="6341256A" w14:textId="059257AC" w:rsidR="00675F16" w:rsidRDefault="00675F16" w:rsidP="00675F16">
      <w:pPr>
        <w:pStyle w:val="PKTpunkt"/>
      </w:pPr>
      <w:r w:rsidRPr="00870F7B">
        <w:t>1)</w:t>
      </w:r>
      <w:r>
        <w:tab/>
        <w:t>zasady</w:t>
      </w:r>
      <w:r w:rsidRPr="00870F7B">
        <w:t xml:space="preserve"> wykonywania działalności kosmicznej</w:t>
      </w:r>
      <w:r w:rsidR="00B221B0">
        <w:t xml:space="preserve"> </w:t>
      </w:r>
      <w:r w:rsidR="00B221B0" w:rsidRPr="008A7795">
        <w:t>dotyczące</w:t>
      </w:r>
      <w:r>
        <w:t>:</w:t>
      </w:r>
    </w:p>
    <w:p w14:paraId="554540D4" w14:textId="626956FD" w:rsidR="00675F16" w:rsidRDefault="00675F16" w:rsidP="00675F16">
      <w:pPr>
        <w:pStyle w:val="LITlitera"/>
      </w:pPr>
      <w:r>
        <w:t>a)</w:t>
      </w:r>
      <w:r>
        <w:tab/>
        <w:t>udzielania</w:t>
      </w:r>
      <w:r w:rsidRPr="00870F7B">
        <w:t xml:space="preserve"> zezwolenia na wykonywanie działalności kosmicznej</w:t>
      </w:r>
      <w:r w:rsidR="00B221B0" w:rsidRPr="008A7795">
        <w:t>, zwanego dalej „zezwoleniem”</w:t>
      </w:r>
      <w:r w:rsidRPr="00870F7B">
        <w:t>,</w:t>
      </w:r>
    </w:p>
    <w:p w14:paraId="5CD4DF61" w14:textId="1149C4CD" w:rsidR="00675F16" w:rsidRDefault="00675F16" w:rsidP="00675F16">
      <w:pPr>
        <w:pStyle w:val="LITlitera"/>
      </w:pPr>
      <w:r>
        <w:t>b)</w:t>
      </w:r>
      <w:r>
        <w:tab/>
        <w:t>kontroli wykonywania działalności kosmicznej</w:t>
      </w:r>
      <w:r w:rsidRPr="008A7795">
        <w:t>,</w:t>
      </w:r>
      <w:r w:rsidR="0099711A" w:rsidRPr="008A7795">
        <w:t xml:space="preserve"> zwanej dalej „kontrolą”</w:t>
      </w:r>
      <w:r w:rsidR="0099711A">
        <w:t>,</w:t>
      </w:r>
    </w:p>
    <w:p w14:paraId="6D8A6853" w14:textId="77777777" w:rsidR="00675F16" w:rsidRDefault="00675F16" w:rsidP="00675F16">
      <w:pPr>
        <w:pStyle w:val="LITlitera"/>
      </w:pPr>
      <w:r>
        <w:t>c)</w:t>
      </w:r>
      <w:r>
        <w:tab/>
      </w:r>
      <w:r w:rsidRPr="00870F7B">
        <w:t>odpowiedzialnoś</w:t>
      </w:r>
      <w:r>
        <w:t xml:space="preserve">ci </w:t>
      </w:r>
      <w:r w:rsidRPr="00870F7B">
        <w:t>za szkod</w:t>
      </w:r>
      <w:r>
        <w:t>y</w:t>
      </w:r>
      <w:r w:rsidRPr="00870F7B">
        <w:t xml:space="preserve"> wyrządzon</w:t>
      </w:r>
      <w:r>
        <w:t>e</w:t>
      </w:r>
      <w:r w:rsidRPr="00870F7B">
        <w:t xml:space="preserve"> przez obiekt kosmiczny</w:t>
      </w:r>
      <w:r>
        <w:t>,</w:t>
      </w:r>
    </w:p>
    <w:p w14:paraId="71D11B0E" w14:textId="77777777" w:rsidR="00675F16" w:rsidRPr="00870F7B" w:rsidRDefault="00675F16" w:rsidP="00675F16">
      <w:pPr>
        <w:pStyle w:val="LITlitera"/>
      </w:pPr>
      <w:r>
        <w:t>d)</w:t>
      </w:r>
      <w:r>
        <w:tab/>
        <w:t>odpowiedzialności za naruszenie przepisów ustawy;</w:t>
      </w:r>
    </w:p>
    <w:p w14:paraId="7E07DF4B" w14:textId="77777777" w:rsidR="00675F16" w:rsidRPr="00870F7B" w:rsidRDefault="00675F16" w:rsidP="00675F16">
      <w:pPr>
        <w:pStyle w:val="PKTpunkt"/>
      </w:pPr>
      <w:r>
        <w:t>2</w:t>
      </w:r>
      <w:r w:rsidRPr="00870F7B">
        <w:t>)</w:t>
      </w:r>
      <w:r>
        <w:tab/>
        <w:t xml:space="preserve">zasady </w:t>
      </w:r>
      <w:r w:rsidRPr="00870F7B">
        <w:t xml:space="preserve">prowadzenia </w:t>
      </w:r>
      <w:r>
        <w:t>r</w:t>
      </w:r>
      <w:r w:rsidRPr="00870F7B">
        <w:t xml:space="preserve">ejestru </w:t>
      </w:r>
      <w:r>
        <w:t>o</w:t>
      </w:r>
      <w:r w:rsidRPr="00870F7B">
        <w:t xml:space="preserve">biektów </w:t>
      </w:r>
      <w:r>
        <w:t>k</w:t>
      </w:r>
      <w:r w:rsidRPr="00870F7B">
        <w:t>osmicznych</w:t>
      </w:r>
      <w:r>
        <w:t>;</w:t>
      </w:r>
    </w:p>
    <w:p w14:paraId="667A7298" w14:textId="3AD3B9A7" w:rsidR="001D3619" w:rsidRDefault="00675F16" w:rsidP="00675F16">
      <w:pPr>
        <w:pStyle w:val="PKTpunkt"/>
      </w:pPr>
      <w:r>
        <w:t>3)</w:t>
      </w:r>
      <w:r>
        <w:tab/>
      </w:r>
      <w:r w:rsidRPr="008A7795">
        <w:t>postępowani</w:t>
      </w:r>
      <w:r w:rsidR="000D5033" w:rsidRPr="008A7795">
        <w:t>e</w:t>
      </w:r>
      <w:r>
        <w:t xml:space="preserve"> </w:t>
      </w:r>
      <w:r w:rsidRPr="008A7795">
        <w:t>w przypadku</w:t>
      </w:r>
      <w:r w:rsidR="001D3619" w:rsidRPr="008A7795">
        <w:t>:</w:t>
      </w:r>
    </w:p>
    <w:p w14:paraId="404CFA78" w14:textId="0F5D2EC6" w:rsidR="001D3619" w:rsidRDefault="001D3619" w:rsidP="001D3619">
      <w:pPr>
        <w:pStyle w:val="LITlitera"/>
      </w:pPr>
      <w:r w:rsidRPr="008A7795">
        <w:t>a)</w:t>
      </w:r>
      <w:r w:rsidRPr="008A7795">
        <w:tab/>
      </w:r>
      <w:r w:rsidR="00675F16" w:rsidRPr="008A7795">
        <w:t>wystąpienia nieprzewidzian</w:t>
      </w:r>
      <w:r w:rsidRPr="008A7795">
        <w:t>ego</w:t>
      </w:r>
      <w:r w:rsidR="00675F16" w:rsidRPr="008A7795">
        <w:t xml:space="preserve"> zdarze</w:t>
      </w:r>
      <w:r w:rsidRPr="008A7795">
        <w:t>nia</w:t>
      </w:r>
      <w:r w:rsidR="00675F16" w:rsidRPr="008A7795">
        <w:t xml:space="preserve"> związan</w:t>
      </w:r>
      <w:r w:rsidRPr="008A7795">
        <w:t>ego</w:t>
      </w:r>
      <w:r w:rsidR="00675F16" w:rsidRPr="008A7795">
        <w:t xml:space="preserve"> </w:t>
      </w:r>
      <w:r w:rsidR="00675F16">
        <w:t>z wykonywaniem działalności kosmicznej</w:t>
      </w:r>
      <w:r>
        <w:t>,</w:t>
      </w:r>
    </w:p>
    <w:p w14:paraId="0F0E4027" w14:textId="3CAF681D" w:rsidR="00675F16" w:rsidRPr="00870F7B" w:rsidRDefault="001D3619" w:rsidP="001D3619">
      <w:pPr>
        <w:pStyle w:val="LITlitera"/>
      </w:pPr>
      <w:r w:rsidRPr="008A7795">
        <w:t>b)</w:t>
      </w:r>
      <w:r w:rsidRPr="008A7795">
        <w:tab/>
      </w:r>
      <w:r w:rsidR="00675F16" w:rsidRPr="008A7795">
        <w:t xml:space="preserve">znalezienia </w:t>
      </w:r>
      <w:r w:rsidR="00675F16">
        <w:t>rzeczy, co do której istnieje podejrzenie, że jest śmieciem kosmicznym.</w:t>
      </w:r>
    </w:p>
    <w:p w14:paraId="30BFCE0B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2.</w:t>
      </w:r>
      <w:r w:rsidRPr="00D25314">
        <w:t> Użyte w ustawie określenia oznaczają:</w:t>
      </w:r>
    </w:p>
    <w:p w14:paraId="49504679" w14:textId="77777777" w:rsidR="00675F16" w:rsidRPr="006F3035" w:rsidRDefault="00675F16" w:rsidP="00675F16">
      <w:pPr>
        <w:pStyle w:val="PKTpunkt"/>
      </w:pPr>
      <w:r w:rsidRPr="006F3035">
        <w:t>1)</w:t>
      </w:r>
      <w:r w:rsidRPr="006F3035">
        <w:tab/>
      </w:r>
      <w:proofErr w:type="spellStart"/>
      <w:r w:rsidRPr="006F3035">
        <w:t>deorbitacja</w:t>
      </w:r>
      <w:proofErr w:type="spellEnd"/>
      <w:r>
        <w:t xml:space="preserve"> obiektu kosmicznego</w:t>
      </w:r>
      <w:r w:rsidRPr="006F3035">
        <w:t xml:space="preserve"> ‒ wejście w atmosferę ziemską obiektu kosmicznego,</w:t>
      </w:r>
      <w:r>
        <w:t xml:space="preserve"> dla którego </w:t>
      </w:r>
      <w:r w:rsidRPr="006F3035">
        <w:t>określon</w:t>
      </w:r>
      <w:r>
        <w:t xml:space="preserve">o prognozowany </w:t>
      </w:r>
      <w:r w:rsidRPr="006F3035">
        <w:t xml:space="preserve">czas tego wejścia oraz </w:t>
      </w:r>
      <w:r>
        <w:t xml:space="preserve">dla którego określono </w:t>
      </w:r>
      <w:r w:rsidRPr="006F3035">
        <w:t xml:space="preserve">prognozowany </w:t>
      </w:r>
      <w:r>
        <w:t xml:space="preserve">czas i miejsce </w:t>
      </w:r>
      <w:r w:rsidRPr="006F3035">
        <w:t xml:space="preserve">upadku </w:t>
      </w:r>
      <w:r>
        <w:t xml:space="preserve">albo </w:t>
      </w:r>
      <w:r w:rsidRPr="006F3035">
        <w:t xml:space="preserve">przyziemienia </w:t>
      </w:r>
      <w:r>
        <w:t xml:space="preserve">jego </w:t>
      </w:r>
      <w:r w:rsidRPr="006F3035">
        <w:t xml:space="preserve">elementów na </w:t>
      </w:r>
      <w:r>
        <w:t xml:space="preserve">powierzchni </w:t>
      </w:r>
      <w:r w:rsidRPr="006F3035">
        <w:t>Ziemi;</w:t>
      </w:r>
    </w:p>
    <w:p w14:paraId="27AC7EED" w14:textId="77777777" w:rsidR="00675F16" w:rsidRPr="00866263" w:rsidRDefault="00675F16" w:rsidP="00675F16">
      <w:pPr>
        <w:pStyle w:val="PKTpunkt"/>
        <w:rPr>
          <w:highlight w:val="yellow"/>
        </w:rPr>
      </w:pPr>
      <w:r w:rsidRPr="006F3035">
        <w:t>2)</w:t>
      </w:r>
      <w:r w:rsidRPr="006F3035">
        <w:tab/>
        <w:t>eksploa</w:t>
      </w:r>
      <w:r>
        <w:t xml:space="preserve">tacja </w:t>
      </w:r>
      <w:r w:rsidRPr="006F3035">
        <w:t>obiektu kosmicznego –</w:t>
      </w:r>
      <w:r>
        <w:t xml:space="preserve"> </w:t>
      </w:r>
      <w:r w:rsidRPr="002F0547">
        <w:t>czynno</w:t>
      </w:r>
      <w:r w:rsidRPr="002F0547">
        <w:rPr>
          <w:rFonts w:hint="eastAsia"/>
        </w:rPr>
        <w:t>ś</w:t>
      </w:r>
      <w:r w:rsidRPr="002F0547">
        <w:t>ci zwi</w:t>
      </w:r>
      <w:r w:rsidRPr="002F0547">
        <w:rPr>
          <w:rFonts w:hint="eastAsia"/>
        </w:rPr>
        <w:t>ą</w:t>
      </w:r>
      <w:r w:rsidRPr="002F0547">
        <w:t>zane z u</w:t>
      </w:r>
      <w:r w:rsidRPr="002F0547">
        <w:rPr>
          <w:rFonts w:hint="eastAsia"/>
        </w:rPr>
        <w:t>ż</w:t>
      </w:r>
      <w:r w:rsidRPr="002F0547">
        <w:t>ytkowaniem obiektu kosmicznego, w tym jego obs</w:t>
      </w:r>
      <w:r w:rsidRPr="002F0547">
        <w:rPr>
          <w:rFonts w:hint="eastAsia"/>
        </w:rPr>
        <w:t>ł</w:t>
      </w:r>
      <w:r w:rsidRPr="002F0547">
        <w:t>ug</w:t>
      </w:r>
      <w:r w:rsidRPr="002F0547">
        <w:rPr>
          <w:rFonts w:hint="eastAsia"/>
        </w:rPr>
        <w:t>ą</w:t>
      </w:r>
      <w:r w:rsidRPr="002F0547">
        <w:t>, konserwacj</w:t>
      </w:r>
      <w:r w:rsidRPr="002F0547">
        <w:rPr>
          <w:rFonts w:hint="eastAsia"/>
        </w:rPr>
        <w:t>ą</w:t>
      </w:r>
      <w:r w:rsidRPr="002F0547">
        <w:t>, napraw</w:t>
      </w:r>
      <w:r w:rsidRPr="002F0547">
        <w:rPr>
          <w:rFonts w:hint="eastAsia"/>
        </w:rPr>
        <w:t>ą</w:t>
      </w:r>
      <w:r w:rsidRPr="002F0547">
        <w:t xml:space="preserve"> i modyfikacj</w:t>
      </w:r>
      <w:r w:rsidRPr="002F0547">
        <w:rPr>
          <w:rFonts w:hint="eastAsia"/>
        </w:rPr>
        <w:t>ą</w:t>
      </w:r>
      <w:r w:rsidRPr="002F0547">
        <w:t>, maj</w:t>
      </w:r>
      <w:r w:rsidRPr="002F0547">
        <w:rPr>
          <w:rFonts w:hint="eastAsia"/>
        </w:rPr>
        <w:t>ą</w:t>
      </w:r>
      <w:r w:rsidRPr="002F0547">
        <w:t>ce na celu utrzymanie obiektu kosmicznego w sprawno</w:t>
      </w:r>
      <w:r w:rsidRPr="002F0547">
        <w:rPr>
          <w:rFonts w:hint="eastAsia"/>
        </w:rPr>
        <w:t>ś</w:t>
      </w:r>
      <w:r w:rsidRPr="002F0547">
        <w:t xml:space="preserve">ci i </w:t>
      </w:r>
      <w:r w:rsidRPr="00866263">
        <w:t>pozwalaj</w:t>
      </w:r>
      <w:r w:rsidRPr="00866263">
        <w:rPr>
          <w:rFonts w:hint="eastAsia"/>
        </w:rPr>
        <w:t>ą</w:t>
      </w:r>
      <w:r w:rsidRPr="00866263">
        <w:t xml:space="preserve">ce na </w:t>
      </w:r>
      <w:r w:rsidRPr="002F0547">
        <w:t>jego bezpieczne wykorzystywanie zgodnie z przeznaczeniem;</w:t>
      </w:r>
    </w:p>
    <w:p w14:paraId="1F8E2450" w14:textId="77777777" w:rsidR="00675F16" w:rsidRDefault="00675F16" w:rsidP="00675F16">
      <w:pPr>
        <w:pStyle w:val="PKTpunkt"/>
      </w:pPr>
      <w:r>
        <w:lastRenderedPageBreak/>
        <w:t>3)</w:t>
      </w:r>
      <w:r>
        <w:tab/>
        <w:t>k</w:t>
      </w:r>
      <w:r w:rsidRPr="006F3035">
        <w:t>ontrol</w:t>
      </w:r>
      <w:r>
        <w:t>owanie</w:t>
      </w:r>
      <w:r w:rsidRPr="006F3035">
        <w:t xml:space="preserve"> obiektu kosmicznego –</w:t>
      </w:r>
      <w:r>
        <w:t xml:space="preserve"> </w:t>
      </w:r>
      <w:r w:rsidRPr="006F3035">
        <w:t>czynności związan</w:t>
      </w:r>
      <w:r>
        <w:t>e</w:t>
      </w:r>
      <w:r w:rsidRPr="006F3035">
        <w:t xml:space="preserve"> z monitorowaniem obiekt</w:t>
      </w:r>
      <w:r>
        <w:t>u</w:t>
      </w:r>
      <w:r w:rsidRPr="006F3035">
        <w:t xml:space="preserve"> </w:t>
      </w:r>
      <w:r>
        <w:t>kosmicznego po jego wyniesieniu w przestrzeń kosmiczną, w szczególności</w:t>
      </w:r>
      <w:r w:rsidRPr="006F3035">
        <w:t xml:space="preserve"> śledzenie </w:t>
      </w:r>
      <w:r>
        <w:t xml:space="preserve">jego </w:t>
      </w:r>
      <w:r w:rsidRPr="006F3035">
        <w:t>pozycji</w:t>
      </w:r>
      <w:r>
        <w:t xml:space="preserve"> i </w:t>
      </w:r>
      <w:r w:rsidRPr="006F3035">
        <w:t xml:space="preserve">stanu technicznego, a także </w:t>
      </w:r>
      <w:r>
        <w:t xml:space="preserve">czynności polegające na </w:t>
      </w:r>
      <w:r w:rsidRPr="006F3035">
        <w:t>planowani</w:t>
      </w:r>
      <w:r>
        <w:t>u</w:t>
      </w:r>
      <w:r w:rsidRPr="006F3035">
        <w:t xml:space="preserve"> manewrów i </w:t>
      </w:r>
      <w:r>
        <w:t xml:space="preserve">ich </w:t>
      </w:r>
      <w:r w:rsidRPr="006F3035">
        <w:t>wykonywani</w:t>
      </w:r>
      <w:r>
        <w:t>u</w:t>
      </w:r>
      <w:r w:rsidRPr="006F3035">
        <w:t xml:space="preserve"> </w:t>
      </w:r>
      <w:r>
        <w:t>przez ten obiekt</w:t>
      </w:r>
      <w:r w:rsidRPr="006F3035">
        <w:t>, zapewnieni</w:t>
      </w:r>
      <w:r>
        <w:t>u</w:t>
      </w:r>
      <w:r w:rsidRPr="006F3035">
        <w:t xml:space="preserve"> </w:t>
      </w:r>
      <w:r>
        <w:t xml:space="preserve">jego </w:t>
      </w:r>
      <w:r w:rsidRPr="006F3035">
        <w:t>bezpieczeństwa oraz zapobiegani</w:t>
      </w:r>
      <w:r>
        <w:t>u</w:t>
      </w:r>
      <w:r w:rsidRPr="006F3035">
        <w:t xml:space="preserve"> kolizjom</w:t>
      </w:r>
      <w:r>
        <w:t xml:space="preserve"> z jego udziałem;</w:t>
      </w:r>
    </w:p>
    <w:p w14:paraId="2B13DF37" w14:textId="73F85152" w:rsidR="00675F16" w:rsidRDefault="00675F16" w:rsidP="00675F16">
      <w:pPr>
        <w:pStyle w:val="PKTpunkt"/>
      </w:pPr>
      <w:r>
        <w:t>4</w:t>
      </w:r>
      <w:r w:rsidRPr="006F3035">
        <w:t>)</w:t>
      </w:r>
      <w:r>
        <w:tab/>
      </w:r>
      <w:r w:rsidRPr="006F3035">
        <w:t>obiekt kosmiczny – rzecz ruchom</w:t>
      </w:r>
      <w:r>
        <w:t xml:space="preserve">ą, która została </w:t>
      </w:r>
      <w:r w:rsidRPr="006F3035">
        <w:t>wyniesiona w przestrzeń kosmiczną za pomocą pojazdu wynoszącego lub której wyniesienie w przestrzeń kosmiczną jest planowane, będąc</w:t>
      </w:r>
      <w:r>
        <w:t>ą</w:t>
      </w:r>
      <w:r w:rsidRPr="006F3035">
        <w:t xml:space="preserve"> w</w:t>
      </w:r>
      <w:r>
        <w:t xml:space="preserve"> </w:t>
      </w:r>
      <w:r w:rsidRPr="006F3035">
        <w:t xml:space="preserve">stanie aktywnym lub nieaktywnym, </w:t>
      </w:r>
      <w:r>
        <w:t xml:space="preserve">i jej </w:t>
      </w:r>
      <w:r w:rsidRPr="008A7795">
        <w:t>części</w:t>
      </w:r>
      <w:r>
        <w:t xml:space="preserve">, a także </w:t>
      </w:r>
      <w:r w:rsidRPr="006F3035">
        <w:t xml:space="preserve">pojazd wynoszący i jego </w:t>
      </w:r>
      <w:r w:rsidRPr="008A7795">
        <w:t>części</w:t>
      </w:r>
      <w:r w:rsidRPr="006F3035">
        <w:t>;</w:t>
      </w:r>
    </w:p>
    <w:p w14:paraId="346705C4" w14:textId="2AB7A4D1" w:rsidR="00675F16" w:rsidRPr="006F3035" w:rsidRDefault="00675F16" w:rsidP="00675F16">
      <w:pPr>
        <w:pStyle w:val="PKTpunkt"/>
      </w:pPr>
      <w:r>
        <w:t>5)</w:t>
      </w:r>
      <w:r>
        <w:tab/>
        <w:t xml:space="preserve">operator </w:t>
      </w:r>
      <w:r w:rsidRPr="006F3035">
        <w:t>–</w:t>
      </w:r>
      <w:r>
        <w:t xml:space="preserve"> podmiot, o którym mowa w art. 10 ust. 1 pkt 1 i 2, który uzyskał </w:t>
      </w:r>
      <w:r w:rsidRPr="008A7795">
        <w:t>zezwolenie</w:t>
      </w:r>
      <w:r>
        <w:t>, oraz jednostka organizacyjna podległa Ministrowi Obrony Narodowej lub przez niego nadzorowana wykonująca działalność kosmiczną;</w:t>
      </w:r>
    </w:p>
    <w:p w14:paraId="6F55004D" w14:textId="77777777" w:rsidR="00675F16" w:rsidRPr="006F3035" w:rsidRDefault="00675F16" w:rsidP="00675F16">
      <w:pPr>
        <w:pStyle w:val="PKTpunkt"/>
      </w:pPr>
      <w:r>
        <w:t>6</w:t>
      </w:r>
      <w:r w:rsidRPr="006F3035">
        <w:t>)</w:t>
      </w:r>
      <w:r w:rsidRPr="006F3035">
        <w:tab/>
        <w:t>orbita okołoziemska – trajektori</w:t>
      </w:r>
      <w:r>
        <w:t xml:space="preserve">ę </w:t>
      </w:r>
      <w:r w:rsidRPr="006F3035">
        <w:t xml:space="preserve">w przestrzeni kosmicznej, po której porusza się obiekt kosmiczny, dla której można wyznaczyć podstawowe </w:t>
      </w:r>
      <w:r>
        <w:t xml:space="preserve">parametry </w:t>
      </w:r>
      <w:r w:rsidRPr="006F3035">
        <w:t>względem Ziemi</w:t>
      </w:r>
      <w:r>
        <w:t>, w tym</w:t>
      </w:r>
      <w:r w:rsidRPr="006F3035">
        <w:t xml:space="preserve"> apogeum, perygeum, </w:t>
      </w:r>
      <w:r>
        <w:t xml:space="preserve">kąt </w:t>
      </w:r>
      <w:r w:rsidRPr="006F3035">
        <w:t>nachyleni</w:t>
      </w:r>
      <w:r>
        <w:t>a</w:t>
      </w:r>
      <w:r w:rsidRPr="006F3035">
        <w:t xml:space="preserve"> i okres obiegu;</w:t>
      </w:r>
    </w:p>
    <w:p w14:paraId="2AF96A7B" w14:textId="77777777" w:rsidR="00675F16" w:rsidRPr="006F3035" w:rsidRDefault="00675F16" w:rsidP="00675F16">
      <w:pPr>
        <w:pStyle w:val="PKTpunkt"/>
      </w:pPr>
      <w:r>
        <w:t>7</w:t>
      </w:r>
      <w:r w:rsidRPr="006F3035">
        <w:t>)</w:t>
      </w:r>
      <w:r w:rsidRPr="006F3035">
        <w:tab/>
        <w:t>państwo wynoszące – państwo wypuszczające w rozumieniu Konwencji o międzynarodowej odpowiedzialności za szkody wyrządzone przez obiekty kosmiczne, sporządzonej w Moskwie, Londynie i Waszyngtonie dnia 29 marca 1972 r. (Dz. U. z 1973</w:t>
      </w:r>
      <w:r>
        <w:t> </w:t>
      </w:r>
      <w:r w:rsidRPr="006F3035">
        <w:t>r. poz. 154) oraz Konwencji o rejestracji obiektów wypuszczonych w przestrzeń kosmiczną, otwartej do podpisania w Nowym Jorku dnia 14 stycznia 1975 r. (Dz. U. z 1979 r. poz. 22);</w:t>
      </w:r>
    </w:p>
    <w:p w14:paraId="3D76C8BA" w14:textId="77777777" w:rsidR="00675F16" w:rsidRDefault="00675F16" w:rsidP="00675F16">
      <w:pPr>
        <w:pStyle w:val="PKTpunkt"/>
      </w:pPr>
      <w:r>
        <w:t>8</w:t>
      </w:r>
      <w:r w:rsidRPr="006F3035">
        <w:t>)</w:t>
      </w:r>
      <w:r w:rsidRPr="006F3035">
        <w:tab/>
      </w:r>
      <w:r w:rsidRPr="002B331F">
        <w:t xml:space="preserve">pojazd suborbitalny </w:t>
      </w:r>
      <w:r w:rsidRPr="006F3035">
        <w:t>–</w:t>
      </w:r>
      <w:r w:rsidRPr="002B331F">
        <w:t xml:space="preserve"> pojazd wynoszący</w:t>
      </w:r>
      <w:r>
        <w:t>, który jest</w:t>
      </w:r>
      <w:r w:rsidRPr="002B331F">
        <w:t xml:space="preserve"> niezdolny do wejścia na orbitę okołoziemską;</w:t>
      </w:r>
    </w:p>
    <w:p w14:paraId="10FF4B75" w14:textId="77777777" w:rsidR="00675F16" w:rsidRPr="006F3035" w:rsidRDefault="00675F16" w:rsidP="00675F16">
      <w:pPr>
        <w:pStyle w:val="PKTpunkt"/>
      </w:pPr>
      <w:r>
        <w:t>9</w:t>
      </w:r>
      <w:r w:rsidRPr="002B331F">
        <w:t>)</w:t>
      </w:r>
      <w:r w:rsidRPr="002B331F">
        <w:tab/>
      </w:r>
      <w:r w:rsidRPr="006F3035">
        <w:t>pojazd wynoszący –</w:t>
      </w:r>
      <w:r>
        <w:t xml:space="preserve"> </w:t>
      </w:r>
      <w:r w:rsidRPr="006F3035">
        <w:t>pojazd rakietowy zdolny do osiągnięcia przestrzeni kosmicznej</w:t>
      </w:r>
      <w:r>
        <w:t>,</w:t>
      </w:r>
      <w:r w:rsidRPr="006F3035">
        <w:t xml:space="preserve"> wraz z </w:t>
      </w:r>
      <w:r>
        <w:t>wynoszonym przez niego innym obiektem kosmicznym lub bez takiego obiektu</w:t>
      </w:r>
      <w:r w:rsidRPr="006F3035">
        <w:t>;</w:t>
      </w:r>
    </w:p>
    <w:p w14:paraId="2CFE90B6" w14:textId="77777777" w:rsidR="00675F16" w:rsidRPr="006F3035" w:rsidRDefault="00675F16" w:rsidP="00675F16">
      <w:pPr>
        <w:pStyle w:val="PKTpunkt"/>
      </w:pPr>
      <w:r>
        <w:t>10</w:t>
      </w:r>
      <w:r w:rsidRPr="006F3035">
        <w:t>)</w:t>
      </w:r>
      <w:r w:rsidRPr="006F3035">
        <w:tab/>
        <w:t>przestrzeń kosmiczna ‒ przestrzeń znajdując</w:t>
      </w:r>
      <w:r>
        <w:t>ą</w:t>
      </w:r>
      <w:r w:rsidRPr="006F3035">
        <w:t xml:space="preserve"> się powyżej 100 km nad</w:t>
      </w:r>
      <w:r>
        <w:t xml:space="preserve"> średnim </w:t>
      </w:r>
      <w:r w:rsidRPr="006F3035">
        <w:t>poziomem morza;</w:t>
      </w:r>
    </w:p>
    <w:p w14:paraId="3D025B5A" w14:textId="77777777" w:rsidR="00675F16" w:rsidRPr="006F3035" w:rsidRDefault="00675F16" w:rsidP="00675F16">
      <w:pPr>
        <w:pStyle w:val="PKTpunkt"/>
      </w:pPr>
      <w:bookmarkStart w:id="0" w:name="_Hlk208757107"/>
      <w:r>
        <w:t>11</w:t>
      </w:r>
      <w:r w:rsidRPr="006F3035">
        <w:t>)</w:t>
      </w:r>
      <w:r w:rsidRPr="006F3035">
        <w:tab/>
        <w:t>śmieci kosmiczne – obiekty kosmiczne, w tym ich części składowe lub fragmenty, które utraciły zdolność do wykonywania przewidzianych dla nich funkcji;</w:t>
      </w:r>
    </w:p>
    <w:bookmarkEnd w:id="0"/>
    <w:p w14:paraId="1E775F3E" w14:textId="77777777" w:rsidR="00675F16" w:rsidRPr="006F3035" w:rsidRDefault="00675F16" w:rsidP="00675F16">
      <w:pPr>
        <w:pStyle w:val="PKTpunkt"/>
      </w:pPr>
      <w:r>
        <w:t>12</w:t>
      </w:r>
      <w:r w:rsidRPr="006F3035">
        <w:t>)</w:t>
      </w:r>
      <w:r w:rsidRPr="006F3035">
        <w:tab/>
        <w:t>usuwanie obiektu kosmicznego</w:t>
      </w:r>
      <w:r>
        <w:t xml:space="preserve"> </w:t>
      </w:r>
      <w:r w:rsidRPr="006F3035">
        <w:t xml:space="preserve">– działania wykonywane przez obiekt kosmiczny znajdujący się na orbicie </w:t>
      </w:r>
      <w:r>
        <w:t>około</w:t>
      </w:r>
      <w:r w:rsidRPr="006F3035">
        <w:t xml:space="preserve">ziemskiej na podstawie algorytmu lub z pomocą </w:t>
      </w:r>
      <w:r w:rsidRPr="006F3035">
        <w:lastRenderedPageBreak/>
        <w:t xml:space="preserve">operatora, w celu </w:t>
      </w:r>
      <w:bookmarkStart w:id="1" w:name="_Hlk197246611"/>
      <w:proofErr w:type="spellStart"/>
      <w:r w:rsidRPr="006F3035">
        <w:t>deorbitacji</w:t>
      </w:r>
      <w:proofErr w:type="spellEnd"/>
      <w:r w:rsidRPr="006F3035">
        <w:t xml:space="preserve"> </w:t>
      </w:r>
      <w:r>
        <w:t xml:space="preserve">tego obiektu kosmicznego </w:t>
      </w:r>
      <w:r w:rsidRPr="006F3035">
        <w:t xml:space="preserve">lub </w:t>
      </w:r>
      <w:r>
        <w:t xml:space="preserve">jego </w:t>
      </w:r>
      <w:r w:rsidRPr="006F3035">
        <w:t>w</w:t>
      </w:r>
      <w:r>
        <w:t>y</w:t>
      </w:r>
      <w:r w:rsidRPr="006F3035">
        <w:t>prowadz</w:t>
      </w:r>
      <w:r>
        <w:t>e</w:t>
      </w:r>
      <w:r w:rsidRPr="006F3035">
        <w:t xml:space="preserve">nia </w:t>
      </w:r>
      <w:r>
        <w:t>p</w:t>
      </w:r>
      <w:r w:rsidRPr="006F3035">
        <w:t>oza obszar chroniony orbit</w:t>
      </w:r>
      <w:r>
        <w:t>y</w:t>
      </w:r>
      <w:r w:rsidRPr="006F3035">
        <w:t xml:space="preserve"> geostacjonarn</w:t>
      </w:r>
      <w:r>
        <w:t>ej</w:t>
      </w:r>
      <w:bookmarkEnd w:id="1"/>
      <w:r w:rsidRPr="006F3035">
        <w:t>;</w:t>
      </w:r>
    </w:p>
    <w:p w14:paraId="648D954E" w14:textId="77777777" w:rsidR="00675F16" w:rsidRPr="006F3035" w:rsidRDefault="00675F16" w:rsidP="00675F16">
      <w:pPr>
        <w:pStyle w:val="PKTpunkt"/>
      </w:pPr>
      <w:r w:rsidRPr="006F3035">
        <w:t>1</w:t>
      </w:r>
      <w:r>
        <w:t>3</w:t>
      </w:r>
      <w:r w:rsidRPr="006F3035">
        <w:t>)</w:t>
      </w:r>
      <w:r w:rsidRPr="006F3035">
        <w:tab/>
        <w:t>wyniesienie obiektu kosmicznego w przestrzeń kosmiczną ‒ wypuszczenie obiektu kosmicznego w rozumieniu Konwencji o międzynarodowej odpowiedzialności za szkody wyrządzone przez obiekty kosmiczne, sporządzonej w Moskwie, Londynie i Waszyngtonie dnia 29 marca 1972 r. oraz Konwencji o rejestracji obiektów wypuszczonych w przestrzeń kosmiczną, otwartej do podpisania w Nowym Jorku dnia 14 stycznia 1975 r.</w:t>
      </w:r>
    </w:p>
    <w:p w14:paraId="26A5ABA0" w14:textId="77777777" w:rsidR="00675F16" w:rsidRPr="0045337F" w:rsidRDefault="00675F16" w:rsidP="00675F16">
      <w:pPr>
        <w:pStyle w:val="ARTartustawynprozporzdzenia"/>
      </w:pPr>
      <w:r w:rsidRPr="00317643">
        <w:rPr>
          <w:rStyle w:val="Ppogrubienie"/>
        </w:rPr>
        <w:t>Art. 3.</w:t>
      </w:r>
      <w:r>
        <w:t> Przepisy ustawy stosuje się</w:t>
      </w:r>
      <w:r w:rsidRPr="00D25314">
        <w:t xml:space="preserve"> do działalności kosmicznej </w:t>
      </w:r>
      <w:r w:rsidRPr="0045337F">
        <w:t>wykonywanej:</w:t>
      </w:r>
    </w:p>
    <w:p w14:paraId="3CB5EE3E" w14:textId="77777777" w:rsidR="00675F16" w:rsidRPr="0045337F" w:rsidRDefault="00675F16" w:rsidP="00675F16">
      <w:pPr>
        <w:pStyle w:val="PKTpunkt"/>
      </w:pPr>
      <w:r w:rsidRPr="0045337F">
        <w:t>1)</w:t>
      </w:r>
      <w:r w:rsidRPr="0045337F">
        <w:tab/>
        <w:t>na terytorium Rzeczypospolitej Polskiej;</w:t>
      </w:r>
    </w:p>
    <w:p w14:paraId="2A81A78D" w14:textId="77777777" w:rsidR="00675F16" w:rsidRPr="00D25314" w:rsidRDefault="00675F16" w:rsidP="00675F16">
      <w:pPr>
        <w:pStyle w:val="PKTpunkt"/>
      </w:pPr>
      <w:r w:rsidRPr="0045337F">
        <w:t>2)</w:t>
      </w:r>
      <w:r w:rsidRPr="0045337F">
        <w:tab/>
        <w:t>z zarejestrowanego w Rzeczypospolitej Polskiej:</w:t>
      </w:r>
    </w:p>
    <w:p w14:paraId="4B059CB2" w14:textId="77777777" w:rsidR="00675F16" w:rsidRPr="00870F7B" w:rsidRDefault="00675F16" w:rsidP="00675F16">
      <w:pPr>
        <w:pStyle w:val="LITlitera"/>
      </w:pPr>
      <w:r w:rsidRPr="00870F7B">
        <w:t>a)</w:t>
      </w:r>
      <w:r>
        <w:tab/>
      </w:r>
      <w:r w:rsidRPr="00870F7B">
        <w:t>statku morskiego w rozumieniu art. 2 § 1 ustawy z dnia 18 września 2001 r. – Kodeks morski (Dz. U. z 2023 r. poz. 1309),</w:t>
      </w:r>
    </w:p>
    <w:p w14:paraId="315935A7" w14:textId="77777777" w:rsidR="00675F16" w:rsidRDefault="00675F16" w:rsidP="00675F16">
      <w:pPr>
        <w:pStyle w:val="LITlitera"/>
      </w:pPr>
      <w:r w:rsidRPr="00870F7B">
        <w:t>b)</w:t>
      </w:r>
      <w:r>
        <w:tab/>
      </w:r>
      <w:r w:rsidRPr="00870F7B">
        <w:t>statku powietrznego w rozumieniu art. 2 pkt 1 ustawy z dnia 3 lipca 2002 r. – Prawo lotnicze (Dz. U. z 202</w:t>
      </w:r>
      <w:r>
        <w:t>5</w:t>
      </w:r>
      <w:r w:rsidRPr="00870F7B">
        <w:t xml:space="preserve"> r. poz. </w:t>
      </w:r>
      <w:r>
        <w:t>1431 i 1668),</w:t>
      </w:r>
    </w:p>
    <w:p w14:paraId="466C0B1A" w14:textId="77777777" w:rsidR="00675F16" w:rsidRPr="00870F7B" w:rsidRDefault="00675F16" w:rsidP="00675F16">
      <w:pPr>
        <w:pStyle w:val="LITlitera"/>
      </w:pPr>
      <w:r>
        <w:t>c)</w:t>
      </w:r>
      <w:r>
        <w:tab/>
      </w:r>
      <w:r w:rsidRPr="00264DB0">
        <w:t>polski</w:t>
      </w:r>
      <w:r>
        <w:t>ego</w:t>
      </w:r>
      <w:r w:rsidRPr="00264DB0">
        <w:t xml:space="preserve"> państwow</w:t>
      </w:r>
      <w:r>
        <w:t>ego</w:t>
      </w:r>
      <w:r w:rsidRPr="00264DB0">
        <w:t xml:space="preserve"> statk</w:t>
      </w:r>
      <w:r>
        <w:t>u</w:t>
      </w:r>
      <w:r w:rsidRPr="00264DB0">
        <w:t xml:space="preserve"> powietrzn</w:t>
      </w:r>
      <w:r>
        <w:t xml:space="preserve">ego w rozumieniu </w:t>
      </w:r>
      <w:r w:rsidRPr="00264DB0">
        <w:t xml:space="preserve">art. 2 pkt </w:t>
      </w:r>
      <w:r>
        <w:t>2</w:t>
      </w:r>
      <w:r w:rsidRPr="00264DB0">
        <w:t xml:space="preserve"> ustawy z dnia 3 lipca 2002 r. – Prawo lotnicze</w:t>
      </w:r>
      <w:r>
        <w:t>.</w:t>
      </w:r>
    </w:p>
    <w:p w14:paraId="39F2D091" w14:textId="77777777" w:rsidR="00675F16" w:rsidRDefault="00675F16" w:rsidP="00675F16">
      <w:pPr>
        <w:pStyle w:val="ARTartustawynprozporzdzenia"/>
      </w:pPr>
      <w:r w:rsidRPr="008A23F8">
        <w:rPr>
          <w:rStyle w:val="Ppogrubienie"/>
        </w:rPr>
        <w:t>Art. 4.</w:t>
      </w:r>
      <w:r w:rsidRPr="008A23F8">
        <w:t xml:space="preserve"> Przepisy ustawy stosuje się </w:t>
      </w:r>
      <w:r>
        <w:t xml:space="preserve">także </w:t>
      </w:r>
      <w:r w:rsidRPr="008A23F8">
        <w:t xml:space="preserve">do działalności kosmicznej wykonywanej przez operatora z terytorium państwa obcego lub </w:t>
      </w:r>
      <w:r>
        <w:t xml:space="preserve">z </w:t>
      </w:r>
      <w:r w:rsidRPr="008A23F8">
        <w:t>obszaru niepodlegającego zwierzchnictwu żadnego państwa.</w:t>
      </w:r>
    </w:p>
    <w:p w14:paraId="333828A3" w14:textId="77777777" w:rsidR="00675F16" w:rsidRDefault="00675F16" w:rsidP="00675F16">
      <w:pPr>
        <w:pStyle w:val="ARTartustawynprozporzdzenia"/>
      </w:pPr>
      <w:bookmarkStart w:id="2" w:name="_Hlk214439996"/>
      <w:r w:rsidRPr="009639FF">
        <w:rPr>
          <w:rStyle w:val="Ppogrubienie"/>
        </w:rPr>
        <w:t>Art. 5.</w:t>
      </w:r>
      <w:r w:rsidRPr="009639FF">
        <w:t xml:space="preserve"> Do </w:t>
      </w:r>
      <w:r w:rsidRPr="009A3345">
        <w:t>wykorzystania przestrzeni powietrzn</w:t>
      </w:r>
      <w:r w:rsidRPr="00675F16">
        <w:t>ej</w:t>
      </w:r>
      <w:r w:rsidRPr="009A3345">
        <w:t xml:space="preserve"> Rzeczypospolitej Polskiej </w:t>
      </w:r>
      <w:r w:rsidRPr="00675F16">
        <w:t>w zwi</w:t>
      </w:r>
      <w:r w:rsidRPr="00675F16">
        <w:rPr>
          <w:rFonts w:hint="eastAsia"/>
        </w:rPr>
        <w:t>ą</w:t>
      </w:r>
      <w:r w:rsidRPr="00675F16">
        <w:t>zku z </w:t>
      </w:r>
      <w:r w:rsidRPr="009A3345">
        <w:t>wykonywaniem dzia</w:t>
      </w:r>
      <w:r w:rsidRPr="009A3345">
        <w:rPr>
          <w:rFonts w:hint="eastAsia"/>
        </w:rPr>
        <w:t>ł</w:t>
      </w:r>
      <w:r w:rsidRPr="009A3345">
        <w:t>alno</w:t>
      </w:r>
      <w:r w:rsidRPr="009A3345">
        <w:rPr>
          <w:rFonts w:hint="eastAsia"/>
        </w:rPr>
        <w:t>ś</w:t>
      </w:r>
      <w:r w:rsidRPr="009A3345">
        <w:t>ci kosmicznej</w:t>
      </w:r>
      <w:r w:rsidRPr="009A3345" w:rsidDel="009301C9">
        <w:t xml:space="preserve"> </w:t>
      </w:r>
      <w:r>
        <w:t>za pomocą:</w:t>
      </w:r>
    </w:p>
    <w:p w14:paraId="0C7BC684" w14:textId="77777777" w:rsidR="00675F16" w:rsidRDefault="00675F16" w:rsidP="00675F16">
      <w:pPr>
        <w:pStyle w:val="PKTpunkt"/>
      </w:pPr>
      <w:r>
        <w:t>1)</w:t>
      </w:r>
      <w:r>
        <w:tab/>
        <w:t xml:space="preserve">pojazdu wynoszącego niebędącego statkiem powietrznym w rozumieniu art. 2 pkt 1 </w:t>
      </w:r>
      <w:r w:rsidRPr="006E3777">
        <w:t>ustawy z dnia 3 lipca 2002 r. – Prawo lotnicze</w:t>
      </w:r>
      <w:r>
        <w:t>,</w:t>
      </w:r>
    </w:p>
    <w:p w14:paraId="037B6C81" w14:textId="77777777" w:rsidR="00675F16" w:rsidRDefault="00675F16" w:rsidP="00675F16">
      <w:pPr>
        <w:pStyle w:val="PKTpunkt"/>
      </w:pPr>
      <w:r>
        <w:t>2)</w:t>
      </w:r>
      <w:r>
        <w:tab/>
        <w:t>obiektu kosmicznego innego niż pojazd wynoszący, o którym mowa w pkt 1</w:t>
      </w:r>
    </w:p>
    <w:p w14:paraId="30FE4D55" w14:textId="77777777" w:rsidR="00675F16" w:rsidRDefault="00675F16" w:rsidP="00675F16">
      <w:pPr>
        <w:pStyle w:val="CZWSPPKTczwsplnapunktw"/>
      </w:pPr>
      <w:r>
        <w:t xml:space="preserve">– </w:t>
      </w:r>
      <w:r w:rsidRPr="009639FF">
        <w:t>stosuje si</w:t>
      </w:r>
      <w:r w:rsidRPr="009639FF">
        <w:rPr>
          <w:rFonts w:hint="eastAsia"/>
        </w:rPr>
        <w:t>ę</w:t>
      </w:r>
      <w:r w:rsidRPr="0034051D">
        <w:t xml:space="preserve"> </w:t>
      </w:r>
      <w:r>
        <w:t>przepisy wykonawcze wydane na podstawie art. 119 ust. 4 i art. 121 ust. 5 ustawy</w:t>
      </w:r>
      <w:r w:rsidRPr="006475E2">
        <w:t xml:space="preserve"> z dnia 3 lipca 2002 r. – Prawo lotnicze</w:t>
      </w:r>
      <w:r>
        <w:t>.</w:t>
      </w:r>
    </w:p>
    <w:bookmarkEnd w:id="2"/>
    <w:p w14:paraId="0734D274" w14:textId="7F184C5B" w:rsidR="00D13CA1" w:rsidRDefault="00675F16" w:rsidP="00D13CA1">
      <w:pPr>
        <w:pStyle w:val="ARTartustawynprozporzdzenia"/>
      </w:pPr>
      <w:r w:rsidRPr="00C9544D">
        <w:rPr>
          <w:rStyle w:val="Ppogrubienie"/>
        </w:rPr>
        <w:t>Art. 6.</w:t>
      </w:r>
      <w:r w:rsidRPr="00C9544D">
        <w:t> </w:t>
      </w:r>
      <w:r w:rsidR="00D13CA1">
        <w:t xml:space="preserve">1. W sprawach dotyczących wykonywania działalności kosmicznej Prezesowi </w:t>
      </w:r>
      <w:r w:rsidR="00D13CA1" w:rsidRPr="00624A9D">
        <w:t>Polskiej Agencji Kosmicznej, działającej na podstawie ustawy z dnia 26 września 2014 r. o</w:t>
      </w:r>
      <w:r w:rsidR="00D13CA1">
        <w:t> </w:t>
      </w:r>
      <w:r w:rsidR="00D13CA1" w:rsidRPr="00624A9D">
        <w:t>Polskiej Agencji Kosmicznej (Dz. U. z 2020 r. poz. 1957</w:t>
      </w:r>
      <w:r w:rsidR="00AB5368">
        <w:t xml:space="preserve"> oraz z 2026 r. poz. …</w:t>
      </w:r>
      <w:r w:rsidR="00D13CA1" w:rsidRPr="00624A9D">
        <w:t>), zwanej dalej „Agencją”</w:t>
      </w:r>
      <w:r w:rsidR="00D13CA1">
        <w:t>, przysługują uprawnienia organu administracji publicznej.</w:t>
      </w:r>
    </w:p>
    <w:p w14:paraId="107A6610" w14:textId="26094DED" w:rsidR="00D13CA1" w:rsidRDefault="00D13CA1" w:rsidP="00D13CA1">
      <w:pPr>
        <w:pStyle w:val="USTustnpkodeksu"/>
      </w:pPr>
      <w:r>
        <w:lastRenderedPageBreak/>
        <w:t xml:space="preserve">2. Do postępowań prowadzonych przed Prezesem Agencji stosuje się </w:t>
      </w:r>
      <w:r w:rsidRPr="008A7795">
        <w:t>przepisy</w:t>
      </w:r>
      <w:r>
        <w:t xml:space="preserve"> </w:t>
      </w:r>
      <w:r w:rsidRPr="008A7795">
        <w:t>ustawy</w:t>
      </w:r>
      <w:r w:rsidRPr="00624A9D">
        <w:t xml:space="preserve"> z dnia 14</w:t>
      </w:r>
      <w:r>
        <w:t> </w:t>
      </w:r>
      <w:r w:rsidRPr="00624A9D">
        <w:t>czerwca 1960 r. ‒ Kodeks postępowania administracyjnego (Dz. U. z 202</w:t>
      </w:r>
      <w:r>
        <w:t>5</w:t>
      </w:r>
      <w:r w:rsidRPr="00624A9D">
        <w:t xml:space="preserve"> r. poz. </w:t>
      </w:r>
      <w:r>
        <w:t>1691</w:t>
      </w:r>
      <w:r w:rsidRPr="00624A9D">
        <w:t>).</w:t>
      </w:r>
    </w:p>
    <w:p w14:paraId="42AA36F3" w14:textId="77777777" w:rsidR="00D13CA1" w:rsidRDefault="00D13CA1" w:rsidP="00D13CA1">
      <w:pPr>
        <w:pStyle w:val="USTustnpkodeksu"/>
      </w:pPr>
      <w:r>
        <w:t>3. </w:t>
      </w:r>
      <w:r w:rsidRPr="00870F7B">
        <w:t xml:space="preserve">Organem wyższego stopnia w stosunku do Prezesa </w:t>
      </w:r>
      <w:bookmarkStart w:id="3" w:name="_Hlk214373740"/>
      <w:r w:rsidRPr="00870F7B">
        <w:t>Agencji</w:t>
      </w:r>
      <w:bookmarkEnd w:id="3"/>
      <w:r w:rsidRPr="00870F7B">
        <w:t xml:space="preserve"> w sprawach</w:t>
      </w:r>
      <w:r>
        <w:t>:</w:t>
      </w:r>
    </w:p>
    <w:p w14:paraId="170AD887" w14:textId="77777777" w:rsidR="00D13CA1" w:rsidRDefault="00D13CA1" w:rsidP="00D13CA1">
      <w:pPr>
        <w:pStyle w:val="PKTpunkt"/>
      </w:pPr>
      <w:r>
        <w:t>1)</w:t>
      </w:r>
      <w:r>
        <w:tab/>
      </w:r>
      <w:r w:rsidRPr="008A7795">
        <w:t>zezwolenia</w:t>
      </w:r>
      <w:r>
        <w:t>,</w:t>
      </w:r>
    </w:p>
    <w:p w14:paraId="16217B20" w14:textId="77777777" w:rsidR="00D13CA1" w:rsidRDefault="00D13CA1" w:rsidP="00D13CA1">
      <w:pPr>
        <w:pStyle w:val="PKTpunkt"/>
      </w:pPr>
      <w:r>
        <w:t>2)</w:t>
      </w:r>
      <w:r>
        <w:tab/>
        <w:t xml:space="preserve">kar pieniężnych, o których mowa w rozdziale </w:t>
      </w:r>
      <w:r w:rsidRPr="00F604A4">
        <w:t>9</w:t>
      </w:r>
    </w:p>
    <w:p w14:paraId="4CF68503" w14:textId="1D7D4A6D" w:rsidR="00D13CA1" w:rsidRDefault="00D13CA1" w:rsidP="00D13CA1">
      <w:pPr>
        <w:pStyle w:val="CZWSPPKTczwsplnapunktw"/>
      </w:pPr>
      <w:r>
        <w:t xml:space="preserve">– </w:t>
      </w:r>
      <w:r w:rsidRPr="00870F7B">
        <w:t>jest</w:t>
      </w:r>
      <w:r>
        <w:t xml:space="preserve"> </w:t>
      </w:r>
      <w:r w:rsidRPr="00870F7B">
        <w:t>minister właściwy do spraw gospodarki.</w:t>
      </w:r>
    </w:p>
    <w:p w14:paraId="66D7130F" w14:textId="5E6081E9" w:rsidR="00D13CA1" w:rsidRPr="00870F7B" w:rsidRDefault="00675F16" w:rsidP="00D13CA1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7</w:t>
      </w:r>
      <w:r w:rsidRPr="00317643">
        <w:rPr>
          <w:rStyle w:val="Ppogrubienie"/>
        </w:rPr>
        <w:t>.</w:t>
      </w:r>
      <w:r>
        <w:t> </w:t>
      </w:r>
      <w:r w:rsidR="00D13CA1" w:rsidRPr="00C9544D">
        <w:t>Organem właściwym w sprawach</w:t>
      </w:r>
      <w:r w:rsidR="00D13CA1">
        <w:t xml:space="preserve"> </w:t>
      </w:r>
      <w:r w:rsidR="00D13CA1" w:rsidRPr="00C9544D">
        <w:t>działalności kosmicznej wykonywanej przez jednostki podległe Ministrowi Obrony Narodowej lub przez niego nadzorowane jest Minister Obrony Narodowej.</w:t>
      </w:r>
    </w:p>
    <w:p w14:paraId="7E6ABEBF" w14:textId="77777777" w:rsidR="00675F16" w:rsidRPr="00870F7B" w:rsidRDefault="00675F16" w:rsidP="00675F16">
      <w:pPr>
        <w:pStyle w:val="ROZDZODDZOZNoznaczenierozdziauluboddziau"/>
      </w:pPr>
      <w:r w:rsidRPr="00870F7B">
        <w:t>Rozdział 2</w:t>
      </w:r>
    </w:p>
    <w:p w14:paraId="60249E18" w14:textId="77777777" w:rsidR="00675F16" w:rsidRPr="00870F7B" w:rsidRDefault="00675F16" w:rsidP="00675F16">
      <w:pPr>
        <w:pStyle w:val="ROZDZODDZPRZEDMprzedmiotregulacjirozdziauluboddziau"/>
      </w:pPr>
      <w:r>
        <w:t>W</w:t>
      </w:r>
      <w:r w:rsidRPr="00870F7B">
        <w:t>ykonywani</w:t>
      </w:r>
      <w:r>
        <w:t>e</w:t>
      </w:r>
      <w:r w:rsidRPr="00870F7B">
        <w:t xml:space="preserve"> działalności kosmicznej</w:t>
      </w:r>
    </w:p>
    <w:p w14:paraId="77D1F088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8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D25314">
        <w:t>Działalność kosmiczna polega na:</w:t>
      </w:r>
    </w:p>
    <w:p w14:paraId="4C058E3D" w14:textId="77777777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>wyniesieniu lub próbie wyniesienia obiektu kosmicznego w przestrzeń kosmiczną;</w:t>
      </w:r>
    </w:p>
    <w:p w14:paraId="0C2E8551" w14:textId="77777777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>eksploat</w:t>
      </w:r>
      <w:r>
        <w:t>acji</w:t>
      </w:r>
      <w:r w:rsidRPr="00870F7B">
        <w:t xml:space="preserve"> obiektu kosmicznego w przestrzeni kosmicznej;</w:t>
      </w:r>
    </w:p>
    <w:p w14:paraId="6FBD2F04" w14:textId="77777777" w:rsidR="00675F16" w:rsidRPr="00870F7B" w:rsidRDefault="00675F16" w:rsidP="00675F16">
      <w:pPr>
        <w:pStyle w:val="PKTpunkt"/>
      </w:pPr>
      <w:r w:rsidRPr="00870F7B">
        <w:t>3)</w:t>
      </w:r>
      <w:r>
        <w:tab/>
      </w:r>
      <w:r w:rsidRPr="00870F7B">
        <w:t>kontrolowaniu obiektu kosmicznego w przestrzeni kosmicznej;</w:t>
      </w:r>
    </w:p>
    <w:p w14:paraId="47C1AE4E" w14:textId="77777777" w:rsidR="00675F16" w:rsidRPr="00870F7B" w:rsidRDefault="00675F16" w:rsidP="00675F16">
      <w:pPr>
        <w:pStyle w:val="PKTpunkt"/>
      </w:pPr>
      <w:r w:rsidRPr="00870F7B">
        <w:t>4)</w:t>
      </w:r>
      <w:r>
        <w:tab/>
      </w:r>
      <w:r w:rsidRPr="00870F7B">
        <w:t xml:space="preserve">usuwaniu obiektu kosmicznego, w tym przez jego </w:t>
      </w:r>
      <w:proofErr w:type="spellStart"/>
      <w:r w:rsidRPr="00870F7B">
        <w:t>deorbitację</w:t>
      </w:r>
      <w:proofErr w:type="spellEnd"/>
      <w:r w:rsidRPr="00870F7B">
        <w:t>.</w:t>
      </w:r>
    </w:p>
    <w:p w14:paraId="6C48B7EE" w14:textId="77777777" w:rsidR="00675F16" w:rsidRPr="00870F7B" w:rsidRDefault="00675F16" w:rsidP="00675F16">
      <w:pPr>
        <w:pStyle w:val="USTustnpkodeksu"/>
      </w:pPr>
      <w:r w:rsidRPr="00870F7B">
        <w:t>2.</w:t>
      </w:r>
      <w:r>
        <w:t> Za d</w:t>
      </w:r>
      <w:r w:rsidRPr="00870F7B">
        <w:t>ziałalnoś</w:t>
      </w:r>
      <w:r>
        <w:t>ć</w:t>
      </w:r>
      <w:r w:rsidRPr="00870F7B">
        <w:t xml:space="preserve"> kosmiczną w rozumieniu ustawy nie </w:t>
      </w:r>
      <w:r>
        <w:t xml:space="preserve">uznaje się </w:t>
      </w:r>
      <w:r w:rsidRPr="00870F7B">
        <w:t>eksploatacj</w:t>
      </w:r>
      <w:r>
        <w:t>i</w:t>
      </w:r>
      <w:r w:rsidRPr="00870F7B">
        <w:t xml:space="preserve"> </w:t>
      </w:r>
      <w:r>
        <w:t xml:space="preserve">oraz </w:t>
      </w:r>
      <w:r w:rsidRPr="00870F7B">
        <w:t>kontro</w:t>
      </w:r>
      <w:r>
        <w:t>lowania</w:t>
      </w:r>
      <w:r w:rsidRPr="00870F7B">
        <w:t xml:space="preserve"> obiektu kosmicznego w ramach służby radiokomunikacyjnej amatorskiej w</w:t>
      </w:r>
      <w:r>
        <w:t> </w:t>
      </w:r>
      <w:r w:rsidRPr="00870F7B">
        <w:t xml:space="preserve">rozumieniu </w:t>
      </w:r>
      <w:r>
        <w:t xml:space="preserve">art. 2 pkt 60 </w:t>
      </w:r>
      <w:r w:rsidRPr="00870F7B">
        <w:t xml:space="preserve">ustawy z dnia 12 lipca 2024 r. – Prawo komunikacji elektronicznej (Dz. U. </w:t>
      </w:r>
      <w:r>
        <w:t xml:space="preserve">z 2024 r. </w:t>
      </w:r>
      <w:r w:rsidRPr="00870F7B">
        <w:t>poz. 1221</w:t>
      </w:r>
      <w:r>
        <w:t xml:space="preserve"> oraz z 2025 r. poz. 637 i 820</w:t>
      </w:r>
      <w:r w:rsidRPr="00870F7B">
        <w:t>).</w:t>
      </w:r>
    </w:p>
    <w:p w14:paraId="3CC51E3F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9</w:t>
      </w:r>
      <w:r w:rsidRPr="00317643">
        <w:rPr>
          <w:rStyle w:val="Ppogrubienie"/>
        </w:rPr>
        <w:t>.</w:t>
      </w:r>
      <w:r>
        <w:t> 1. </w:t>
      </w:r>
      <w:r w:rsidRPr="00870F7B">
        <w:t xml:space="preserve">Działalność </w:t>
      </w:r>
      <w:r w:rsidRPr="00EE0988">
        <w:t>kosmiczn</w:t>
      </w:r>
      <w:r>
        <w:t xml:space="preserve">ą </w:t>
      </w:r>
      <w:r w:rsidRPr="00870F7B">
        <w:t>wykon</w:t>
      </w:r>
      <w:r>
        <w:t xml:space="preserve">uje się </w:t>
      </w:r>
      <w:r w:rsidRPr="00870F7B">
        <w:t>w sposób:</w:t>
      </w:r>
    </w:p>
    <w:p w14:paraId="7126293B" w14:textId="465FD4C0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>niezagrażający intereso</w:t>
      </w:r>
      <w:r>
        <w:t>wi</w:t>
      </w:r>
      <w:r w:rsidRPr="00870F7B">
        <w:t xml:space="preserve"> bezpieczeństwa i obronności w rozumieniu art. 2 pkt 9 ustawy z dnia 11 marca 2022 r. o obronie Ojczyzny (Dz. U. z</w:t>
      </w:r>
      <w:r>
        <w:t xml:space="preserve"> 2025 r. poz. 825, 1014 i 1080</w:t>
      </w:r>
      <w:r w:rsidR="00E12A01" w:rsidRPr="00E12A01">
        <w:t xml:space="preserve"> oraz z 2026 r. poz. 26</w:t>
      </w:r>
      <w:r w:rsidRPr="00870F7B">
        <w:t>)</w:t>
      </w:r>
      <w:r>
        <w:t>, zwanym dalej „interesem bezpieczeństwa i obronności”</w:t>
      </w:r>
      <w:r w:rsidRPr="00870F7B">
        <w:t>;</w:t>
      </w:r>
    </w:p>
    <w:p w14:paraId="6008AE2C" w14:textId="77777777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>ograniczający do minimum ryzyko dla życia lub zdrowia ludzkiego oraz mienia;</w:t>
      </w:r>
    </w:p>
    <w:p w14:paraId="480EC3FF" w14:textId="77777777" w:rsidR="00675F16" w:rsidRPr="00870F7B" w:rsidRDefault="00675F16" w:rsidP="00675F16">
      <w:pPr>
        <w:pStyle w:val="PKTpunkt"/>
      </w:pPr>
      <w:r w:rsidRPr="00870F7B">
        <w:t>3)</w:t>
      </w:r>
      <w:r>
        <w:tab/>
      </w:r>
      <w:r w:rsidRPr="00870F7B">
        <w:t>uwzględniający potrzeby długotrwałego zrównoważonego wykorzystania przestrzeni kosmicznej d</w:t>
      </w:r>
      <w:r>
        <w:t>o</w:t>
      </w:r>
      <w:r w:rsidRPr="00870F7B">
        <w:t xml:space="preserve"> celów pokojowych oraz eliminowania lub ograniczania do minimum negatywnego wpływu działalności kosmicznej na </w:t>
      </w:r>
      <w:r w:rsidRPr="00870F7B">
        <w:lastRenderedPageBreak/>
        <w:t>środowisko naturalne Ziemi lub przestrzeni kosmicznej, w tym przez zapobieganie powstawaniu śmieci kosmicznych;</w:t>
      </w:r>
    </w:p>
    <w:p w14:paraId="7981EAB2" w14:textId="77777777" w:rsidR="00675F16" w:rsidRPr="00D25314" w:rsidRDefault="00675F16" w:rsidP="00675F16">
      <w:pPr>
        <w:pStyle w:val="PKTpunkt"/>
      </w:pPr>
      <w:r w:rsidRPr="00870F7B">
        <w:t>4)</w:t>
      </w:r>
      <w:r w:rsidRPr="00D25314">
        <w:tab/>
        <w:t>gwarantujący spełnianie przez obiekt kosmiczny dotyczących</w:t>
      </w:r>
      <w:r>
        <w:t xml:space="preserve"> go </w:t>
      </w:r>
      <w:r w:rsidRPr="00D25314">
        <w:t>standardów</w:t>
      </w:r>
      <w:r>
        <w:t xml:space="preserve"> w zakresie</w:t>
      </w:r>
      <w:r w:rsidRPr="00D25314">
        <w:t>:</w:t>
      </w:r>
    </w:p>
    <w:p w14:paraId="08159F6F" w14:textId="77777777" w:rsidR="00675F16" w:rsidRPr="00870F7B" w:rsidRDefault="00675F16" w:rsidP="00675F16">
      <w:pPr>
        <w:pStyle w:val="LITlitera"/>
      </w:pPr>
      <w:r w:rsidRPr="00870F7B">
        <w:t>a)</w:t>
      </w:r>
      <w:r>
        <w:tab/>
      </w:r>
      <w:r w:rsidRPr="00870F7B">
        <w:t>wytrzymałości mechanicznej i odporności na warunki kosmiczne,</w:t>
      </w:r>
    </w:p>
    <w:p w14:paraId="40922709" w14:textId="77777777" w:rsidR="00675F16" w:rsidRPr="00870F7B" w:rsidRDefault="00675F16" w:rsidP="00675F16">
      <w:pPr>
        <w:pStyle w:val="LITlitera"/>
      </w:pPr>
      <w:r w:rsidRPr="00870F7B">
        <w:t>b)</w:t>
      </w:r>
      <w:r>
        <w:tab/>
      </w:r>
      <w:r w:rsidRPr="00870F7B">
        <w:t>stabilności paliwa i utleniaczy oraz niezawodności silników,</w:t>
      </w:r>
    </w:p>
    <w:p w14:paraId="41F06993" w14:textId="77777777" w:rsidR="00675F16" w:rsidRPr="00870F7B" w:rsidRDefault="00675F16" w:rsidP="00675F16">
      <w:pPr>
        <w:pStyle w:val="LITlitera"/>
      </w:pPr>
      <w:r w:rsidRPr="00870F7B">
        <w:t>c)</w:t>
      </w:r>
      <w:r>
        <w:tab/>
      </w:r>
      <w:r w:rsidRPr="00870F7B">
        <w:t>stabilności źródeł energii,</w:t>
      </w:r>
    </w:p>
    <w:p w14:paraId="3F0EF60F" w14:textId="77777777" w:rsidR="00675F16" w:rsidRPr="00870F7B" w:rsidRDefault="00675F16" w:rsidP="00675F16">
      <w:pPr>
        <w:pStyle w:val="LITlitera"/>
      </w:pPr>
      <w:r w:rsidRPr="00870F7B">
        <w:t>d)</w:t>
      </w:r>
      <w:r>
        <w:tab/>
      </w:r>
      <w:r w:rsidRPr="00870F7B">
        <w:t>komunikacji obiektu kosmicznego ze stacją kontrolną,</w:t>
      </w:r>
    </w:p>
    <w:p w14:paraId="3C026621" w14:textId="77777777" w:rsidR="00675F16" w:rsidRPr="00870F7B" w:rsidRDefault="00675F16" w:rsidP="00675F16">
      <w:pPr>
        <w:pStyle w:val="LITlitera"/>
      </w:pPr>
      <w:r w:rsidRPr="00870F7B">
        <w:t>e)</w:t>
      </w:r>
      <w:r>
        <w:tab/>
      </w:r>
      <w:r w:rsidRPr="00870F7B">
        <w:t>precyzji systemów kontrolnych i nawigacyjnych,</w:t>
      </w:r>
    </w:p>
    <w:p w14:paraId="4314E12C" w14:textId="77777777" w:rsidR="00675F16" w:rsidRPr="00870F7B" w:rsidRDefault="00675F16" w:rsidP="00675F16">
      <w:pPr>
        <w:pStyle w:val="LITlitera"/>
      </w:pPr>
      <w:r w:rsidRPr="00870F7B">
        <w:t>f)</w:t>
      </w:r>
      <w:r>
        <w:tab/>
      </w:r>
      <w:r w:rsidRPr="00870F7B">
        <w:t>wyposażenia w systemy kontroli termicznej</w:t>
      </w:r>
      <w:r>
        <w:t>.</w:t>
      </w:r>
    </w:p>
    <w:p w14:paraId="130F1F04" w14:textId="77777777" w:rsidR="00675F16" w:rsidRPr="00870F7B" w:rsidRDefault="00675F16" w:rsidP="00675F16">
      <w:pPr>
        <w:pStyle w:val="USTustnpkodeksu"/>
      </w:pPr>
      <w:r w:rsidRPr="00456D42">
        <w:t>2.</w:t>
      </w:r>
      <w:r>
        <w:t> </w:t>
      </w:r>
      <w:bookmarkStart w:id="4" w:name="_Hlk214445732"/>
      <w:r>
        <w:t>Prezes Agencji opracowuje w</w:t>
      </w:r>
      <w:r w:rsidRPr="00456D42">
        <w:t>y</w:t>
      </w:r>
      <w:r>
        <w:t xml:space="preserve">kaz rekomendowanych </w:t>
      </w:r>
      <w:r w:rsidRPr="00456D42">
        <w:t>standardów</w:t>
      </w:r>
      <w:r>
        <w:t xml:space="preserve"> dotyczących zakresów</w:t>
      </w:r>
      <w:r w:rsidRPr="00456D42">
        <w:t>, o</w:t>
      </w:r>
      <w:r>
        <w:t xml:space="preserve"> </w:t>
      </w:r>
      <w:r w:rsidRPr="00456D42">
        <w:t>których mowa w ust. 1 pkt 4</w:t>
      </w:r>
      <w:r>
        <w:t xml:space="preserve">, i </w:t>
      </w:r>
      <w:r w:rsidRPr="00456D42">
        <w:t>poda</w:t>
      </w:r>
      <w:r>
        <w:t>j</w:t>
      </w:r>
      <w:r w:rsidRPr="00456D42">
        <w:t xml:space="preserve">e </w:t>
      </w:r>
      <w:r>
        <w:t xml:space="preserve">go </w:t>
      </w:r>
      <w:r w:rsidRPr="00456D42">
        <w:t>do publicznej wiadomości</w:t>
      </w:r>
      <w:r>
        <w:t xml:space="preserve"> w Biuletynie Informacji Publicznej na stronie podmiotowej Agencji.</w:t>
      </w:r>
    </w:p>
    <w:bookmarkEnd w:id="4"/>
    <w:p w14:paraId="4625A19D" w14:textId="77777777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10</w:t>
      </w:r>
      <w:r w:rsidRPr="00317643">
        <w:rPr>
          <w:rStyle w:val="Ppogrubienie"/>
        </w:rPr>
        <w:t>.</w:t>
      </w:r>
      <w:r>
        <w:rPr>
          <w:rStyle w:val="Ppogrubienie"/>
        </w:rPr>
        <w:t> </w:t>
      </w:r>
      <w:r>
        <w:t>1</w:t>
      </w:r>
      <w:r w:rsidRPr="008A7795">
        <w:t>. </w:t>
      </w:r>
      <w:r w:rsidRPr="00870F7B">
        <w:t>Działalność kosmiczna może być wykonywana przez</w:t>
      </w:r>
      <w:r>
        <w:t>:</w:t>
      </w:r>
    </w:p>
    <w:p w14:paraId="2CB5D09D" w14:textId="77777777" w:rsidR="00675F16" w:rsidRDefault="00675F16" w:rsidP="00675F16">
      <w:pPr>
        <w:pStyle w:val="PKTpunkt"/>
      </w:pPr>
      <w:r>
        <w:t>1)</w:t>
      </w:r>
      <w:r>
        <w:tab/>
      </w:r>
      <w:r w:rsidRPr="00870F7B">
        <w:t>osobę prawną</w:t>
      </w:r>
      <w:r>
        <w:t>;</w:t>
      </w:r>
    </w:p>
    <w:p w14:paraId="5610E2F0" w14:textId="77777777" w:rsidR="00675F16" w:rsidRDefault="00675F16" w:rsidP="00675F16">
      <w:pPr>
        <w:pStyle w:val="PKTpunkt"/>
      </w:pPr>
      <w:r>
        <w:t>2)</w:t>
      </w:r>
      <w:r>
        <w:tab/>
      </w:r>
      <w:r w:rsidRPr="00870F7B">
        <w:t>jednostkę organizacyjną niebędącą osobą prawną, której odrębna ustawa przyznaje zdolność prawną</w:t>
      </w:r>
      <w:r>
        <w:t>;</w:t>
      </w:r>
    </w:p>
    <w:p w14:paraId="60DEEB1A" w14:textId="77777777" w:rsidR="00675F16" w:rsidRDefault="00675F16" w:rsidP="00675F16">
      <w:pPr>
        <w:pStyle w:val="PKTpunkt"/>
      </w:pPr>
      <w:r>
        <w:t>3)</w:t>
      </w:r>
      <w:r>
        <w:tab/>
      </w:r>
      <w:r w:rsidRPr="00FB2071">
        <w:t>jednostk</w:t>
      </w:r>
      <w:r>
        <w:t>ę</w:t>
      </w:r>
      <w:r w:rsidRPr="00FB2071">
        <w:t xml:space="preserve"> </w:t>
      </w:r>
      <w:r w:rsidRPr="00C3083A">
        <w:t>organizacyjn</w:t>
      </w:r>
      <w:r>
        <w:t>ą</w:t>
      </w:r>
      <w:r w:rsidRPr="00C3083A">
        <w:t xml:space="preserve"> podległ</w:t>
      </w:r>
      <w:r>
        <w:t>ą</w:t>
      </w:r>
      <w:r w:rsidRPr="00C3083A">
        <w:t xml:space="preserve"> </w:t>
      </w:r>
      <w:r>
        <w:t xml:space="preserve">Ministrowi Obrony Narodowej </w:t>
      </w:r>
      <w:r w:rsidRPr="00C3083A">
        <w:t xml:space="preserve">lub </w:t>
      </w:r>
      <w:r>
        <w:t xml:space="preserve">przez niego </w:t>
      </w:r>
      <w:r w:rsidRPr="00C3083A">
        <w:t>nadzorowan</w:t>
      </w:r>
      <w:r>
        <w:t>ą.</w:t>
      </w:r>
    </w:p>
    <w:p w14:paraId="62EE1D15" w14:textId="05FB3501" w:rsidR="00675F16" w:rsidRDefault="00675F16" w:rsidP="00675F16">
      <w:pPr>
        <w:pStyle w:val="USTustnpkodeksu"/>
      </w:pPr>
      <w:r>
        <w:t>2. </w:t>
      </w:r>
      <w:r w:rsidRPr="008A7795">
        <w:t>Podmiot</w:t>
      </w:r>
      <w:r w:rsidR="00D13CA1" w:rsidRPr="008A7795">
        <w:t>y</w:t>
      </w:r>
      <w:r>
        <w:t xml:space="preserve">, o </w:t>
      </w:r>
      <w:r w:rsidRPr="008A7795">
        <w:t>który</w:t>
      </w:r>
      <w:r w:rsidR="00D13CA1" w:rsidRPr="008A7795">
        <w:t>ch</w:t>
      </w:r>
      <w:r>
        <w:t xml:space="preserve"> mowa w ust. 1 pkt 1 i 2, </w:t>
      </w:r>
      <w:bookmarkStart w:id="5" w:name="_Hlk197699471"/>
      <w:r w:rsidRPr="008A7795">
        <w:t>mo</w:t>
      </w:r>
      <w:r w:rsidR="00D13CA1" w:rsidRPr="008A7795">
        <w:t>gą</w:t>
      </w:r>
      <w:r>
        <w:t xml:space="preserve"> wykonywać </w:t>
      </w:r>
      <w:r w:rsidRPr="00870F7B">
        <w:t>działalnoś</w:t>
      </w:r>
      <w:r>
        <w:t>ć</w:t>
      </w:r>
      <w:r w:rsidRPr="00870F7B">
        <w:t xml:space="preserve"> kosmiczn</w:t>
      </w:r>
      <w:r>
        <w:t xml:space="preserve">ą po uzyskaniu </w:t>
      </w:r>
      <w:r w:rsidRPr="008A7795">
        <w:t>zezwolenia</w:t>
      </w:r>
      <w:bookmarkEnd w:id="5"/>
      <w:r w:rsidRPr="00870F7B">
        <w:t>.</w:t>
      </w:r>
    </w:p>
    <w:p w14:paraId="63DEAA42" w14:textId="42CB09A3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11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>Zezwolenia udziela Prezes Agencji</w:t>
      </w:r>
      <w:r>
        <w:t>,</w:t>
      </w:r>
      <w:r w:rsidRPr="00870F7B">
        <w:t xml:space="preserve"> w drodze decyzji</w:t>
      </w:r>
      <w:r>
        <w:t xml:space="preserve">, na czas określony nie krótszy niż okres między planowanymi </w:t>
      </w:r>
      <w:r w:rsidR="00A224D7" w:rsidRPr="00963AA5">
        <w:t>d</w:t>
      </w:r>
      <w:r w:rsidR="00963AA5" w:rsidRPr="00963AA5">
        <w:t>atami</w:t>
      </w:r>
      <w:r w:rsidRPr="008A7795">
        <w:t xml:space="preserve"> </w:t>
      </w:r>
      <w:r>
        <w:t xml:space="preserve">rozpoczęcia i zakończenia wykonywania działalności kosmicznej, o których mowa w art. 12 ust. 2 </w:t>
      </w:r>
      <w:r w:rsidRPr="008A7795">
        <w:t>pkt 6 i 7</w:t>
      </w:r>
      <w:r>
        <w:t>.</w:t>
      </w:r>
    </w:p>
    <w:p w14:paraId="70369AF0" w14:textId="77777777" w:rsidR="00675F16" w:rsidRPr="00D25314" w:rsidRDefault="00675F16" w:rsidP="00675F16">
      <w:pPr>
        <w:pStyle w:val="USTustnpkodeksu"/>
      </w:pPr>
      <w:r w:rsidRPr="00870F7B">
        <w:t>2.</w:t>
      </w:r>
      <w:r w:rsidRPr="00D25314">
        <w:t xml:space="preserve"> Zezwolenia udziela się </w:t>
      </w:r>
      <w:r>
        <w:t>na:</w:t>
      </w:r>
    </w:p>
    <w:p w14:paraId="79E2D7C7" w14:textId="77777777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>wyniesieni</w:t>
      </w:r>
      <w:r>
        <w:t>e</w:t>
      </w:r>
      <w:r w:rsidRPr="00870F7B">
        <w:t xml:space="preserve"> dan</w:t>
      </w:r>
      <w:r>
        <w:t xml:space="preserve">ego pojazdu wynoszącego w </w:t>
      </w:r>
      <w:r w:rsidRPr="00870F7B">
        <w:t>przestrzeń kosmiczn</w:t>
      </w:r>
      <w:r>
        <w:t>ą wraz z innym obiektem kosmicznym lub bez niego;</w:t>
      </w:r>
    </w:p>
    <w:p w14:paraId="0E7CF165" w14:textId="77777777" w:rsidR="00675F16" w:rsidRDefault="00675F16" w:rsidP="00675F16">
      <w:pPr>
        <w:pStyle w:val="PKTpunkt"/>
      </w:pPr>
      <w:r w:rsidRPr="00870F7B">
        <w:t>2)</w:t>
      </w:r>
      <w:r>
        <w:tab/>
        <w:t>wyniesienie danego obiektu kosmicznego niebędącego pojazdem wynoszącym w przestrzeń kosmiczną;</w:t>
      </w:r>
    </w:p>
    <w:p w14:paraId="6A456C28" w14:textId="77777777" w:rsidR="00675F16" w:rsidRPr="00870F7B" w:rsidRDefault="00675F16" w:rsidP="00675F16">
      <w:pPr>
        <w:pStyle w:val="PKTpunkt"/>
      </w:pPr>
      <w:r>
        <w:t>3)</w:t>
      </w:r>
      <w:r>
        <w:tab/>
      </w:r>
      <w:r w:rsidRPr="00870F7B">
        <w:t>eksploat</w:t>
      </w:r>
      <w:r>
        <w:t>ację</w:t>
      </w:r>
      <w:r w:rsidRPr="00870F7B">
        <w:t xml:space="preserve"> danego obiektu kosmicznego w przestrzeni kosmicznej</w:t>
      </w:r>
      <w:r>
        <w:t>;</w:t>
      </w:r>
    </w:p>
    <w:p w14:paraId="04532AC7" w14:textId="77777777" w:rsidR="00675F16" w:rsidRPr="00870F7B" w:rsidRDefault="00675F16" w:rsidP="00675F16">
      <w:pPr>
        <w:pStyle w:val="PKTpunkt"/>
      </w:pPr>
      <w:r>
        <w:t>4</w:t>
      </w:r>
      <w:r w:rsidRPr="00870F7B">
        <w:t>)</w:t>
      </w:r>
      <w:r>
        <w:tab/>
      </w:r>
      <w:r w:rsidRPr="00870F7B">
        <w:t>kontrolowani</w:t>
      </w:r>
      <w:r>
        <w:t>e</w:t>
      </w:r>
      <w:r w:rsidRPr="00870F7B">
        <w:t xml:space="preserve"> danego obiektu kosmicznego w przestrzeni kosmicznej</w:t>
      </w:r>
      <w:r>
        <w:t>;</w:t>
      </w:r>
    </w:p>
    <w:p w14:paraId="059CCB85" w14:textId="77777777" w:rsidR="00675F16" w:rsidRDefault="00675F16" w:rsidP="00675F16">
      <w:pPr>
        <w:pStyle w:val="PKTpunkt"/>
      </w:pPr>
      <w:r>
        <w:lastRenderedPageBreak/>
        <w:t>5</w:t>
      </w:r>
      <w:r w:rsidRPr="00870F7B">
        <w:t>)</w:t>
      </w:r>
      <w:r>
        <w:tab/>
      </w:r>
      <w:r w:rsidRPr="00870F7B">
        <w:t>usuwani</w:t>
      </w:r>
      <w:r>
        <w:t>e</w:t>
      </w:r>
      <w:r w:rsidRPr="00870F7B">
        <w:t xml:space="preserve"> danego obiektu kosmicznego z przestrzeni kosmicznej, w tym przez </w:t>
      </w:r>
      <w:r>
        <w:t xml:space="preserve">jego </w:t>
      </w:r>
      <w:proofErr w:type="spellStart"/>
      <w:r w:rsidRPr="00870F7B">
        <w:t>deorbitację</w:t>
      </w:r>
      <w:proofErr w:type="spellEnd"/>
      <w:r w:rsidRPr="00870F7B">
        <w:t>.</w:t>
      </w:r>
    </w:p>
    <w:p w14:paraId="6B385BC5" w14:textId="77777777" w:rsidR="00675F16" w:rsidRPr="00870F7B" w:rsidRDefault="00675F16" w:rsidP="00675F16">
      <w:pPr>
        <w:pStyle w:val="USTustnpkodeksu"/>
      </w:pPr>
      <w:r>
        <w:t>3. Zezwolenie może dotyczyć więcej niż jednego obiektu kosmicznego.</w:t>
      </w:r>
    </w:p>
    <w:p w14:paraId="6C258615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2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D25314">
        <w:t xml:space="preserve">Zezwolenia udziela się na wniosek </w:t>
      </w:r>
      <w:r>
        <w:t>złożony przez podmiot, o którym mowa w art. 10 ust. 1 pkt 1 lub 2</w:t>
      </w:r>
      <w:r w:rsidRPr="00D25314">
        <w:t>, który spełnia łącznie następujące warunki:</w:t>
      </w:r>
    </w:p>
    <w:p w14:paraId="7695B4A8" w14:textId="77777777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0B6A7B">
        <w:t xml:space="preserve">zapewnia wykonywanie działalności kosmicznej w sposób określony w </w:t>
      </w:r>
      <w:r w:rsidRPr="00735FBE">
        <w:t xml:space="preserve">art. </w:t>
      </w:r>
      <w:r>
        <w:t>9</w:t>
      </w:r>
      <w:r w:rsidRPr="000B6A7B">
        <w:t>,</w:t>
      </w:r>
    </w:p>
    <w:p w14:paraId="684099EC" w14:textId="061A7ABC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>zatrudnia os</w:t>
      </w:r>
      <w:r>
        <w:t>oby</w:t>
      </w:r>
      <w:r w:rsidRPr="00870F7B">
        <w:t xml:space="preserve"> posiadając</w:t>
      </w:r>
      <w:r>
        <w:t>e</w:t>
      </w:r>
      <w:r w:rsidRPr="00870F7B">
        <w:t xml:space="preserve"> wiedzę, wykształcenie</w:t>
      </w:r>
      <w:r>
        <w:t xml:space="preserve"> </w:t>
      </w:r>
      <w:r w:rsidRPr="00870F7B">
        <w:t xml:space="preserve">lub </w:t>
      </w:r>
      <w:r w:rsidRPr="008A7795">
        <w:t>doświadczenie</w:t>
      </w:r>
      <w:r w:rsidR="000309CC" w:rsidRPr="008A7795">
        <w:t>,</w:t>
      </w:r>
      <w:r w:rsidRPr="008A7795">
        <w:t xml:space="preserve"> niezbędne</w:t>
      </w:r>
      <w:r w:rsidRPr="00870F7B">
        <w:t xml:space="preserve"> do wykonywania działalności kosmicznej</w:t>
      </w:r>
      <w:r>
        <w:t xml:space="preserve"> </w:t>
      </w:r>
      <w:r w:rsidRPr="004C490D">
        <w:t>lub korzysta z usług</w:t>
      </w:r>
      <w:r>
        <w:t xml:space="preserve"> takich osób,</w:t>
      </w:r>
    </w:p>
    <w:p w14:paraId="115DED8C" w14:textId="77777777" w:rsidR="00675F16" w:rsidRPr="00870F7B" w:rsidRDefault="00675F16" w:rsidP="00675F16">
      <w:pPr>
        <w:pStyle w:val="PKTpunkt"/>
      </w:pPr>
      <w:r w:rsidRPr="00870F7B">
        <w:t>3)</w:t>
      </w:r>
      <w:r>
        <w:tab/>
      </w:r>
      <w:r w:rsidRPr="00870F7B">
        <w:t>posiada zdolność finansową pozwalającą na niezakłócone wykonywanie działalności kosmicznej</w:t>
      </w:r>
      <w:r>
        <w:t xml:space="preserve"> </w:t>
      </w:r>
    </w:p>
    <w:p w14:paraId="5B6EBC2B" w14:textId="77777777" w:rsidR="00675F16" w:rsidRPr="00870F7B" w:rsidRDefault="00675F16" w:rsidP="00675F16">
      <w:pPr>
        <w:pStyle w:val="CZWSPPKTczwsplnapunktw"/>
      </w:pPr>
      <w:r>
        <w:t xml:space="preserve">– </w:t>
      </w:r>
      <w:r w:rsidRPr="00870F7B">
        <w:t>zwan</w:t>
      </w:r>
      <w:r>
        <w:t>y</w:t>
      </w:r>
      <w:r w:rsidRPr="00870F7B">
        <w:t xml:space="preserve"> dalej </w:t>
      </w:r>
      <w:r>
        <w:t>„</w:t>
      </w:r>
      <w:r w:rsidRPr="00870F7B">
        <w:t>wnioskodawcą</w:t>
      </w:r>
      <w:r>
        <w:t>”</w:t>
      </w:r>
      <w:r w:rsidRPr="00870F7B">
        <w:t>.</w:t>
      </w:r>
    </w:p>
    <w:p w14:paraId="4235B32F" w14:textId="7EBABA39" w:rsidR="00675F16" w:rsidRPr="00D25314" w:rsidRDefault="00675F16" w:rsidP="00675F16">
      <w:pPr>
        <w:pStyle w:val="USTustnpkodeksu"/>
      </w:pPr>
      <w:r w:rsidRPr="00870F7B">
        <w:t>2.</w:t>
      </w:r>
      <w:r w:rsidRPr="00D25314">
        <w:t> Wniosek</w:t>
      </w:r>
      <w:r w:rsidR="000309CC" w:rsidRPr="008A7795">
        <w:t>, o którym mowa w ust. 1,</w:t>
      </w:r>
      <w:r w:rsidRPr="00D25314">
        <w:t xml:space="preserve"> zawiera:</w:t>
      </w:r>
    </w:p>
    <w:p w14:paraId="2127EBB1" w14:textId="77777777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>nazwę wnioskodawcy;</w:t>
      </w:r>
    </w:p>
    <w:p w14:paraId="1389A212" w14:textId="77777777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>adres siedziby wnioskodawcy w Rzeczypospolitej Polskiej;</w:t>
      </w:r>
    </w:p>
    <w:p w14:paraId="221B4BEE" w14:textId="77777777" w:rsidR="00675F16" w:rsidRPr="00870F7B" w:rsidRDefault="00675F16" w:rsidP="00675F16">
      <w:pPr>
        <w:pStyle w:val="PKTpunkt"/>
      </w:pPr>
      <w:r w:rsidRPr="00870F7B">
        <w:t>3)</w:t>
      </w:r>
      <w:r>
        <w:tab/>
      </w:r>
      <w:r w:rsidRPr="00870F7B">
        <w:t>numer wnioskodawcy w Krajowym Rejestrze Sądowym – je</w:t>
      </w:r>
      <w:r>
        <w:t>że</w:t>
      </w:r>
      <w:r w:rsidRPr="00870F7B">
        <w:t xml:space="preserve">li </w:t>
      </w:r>
      <w:r>
        <w:t xml:space="preserve">wnioskodawca </w:t>
      </w:r>
      <w:r w:rsidRPr="00870F7B">
        <w:t>jest wpisany do tego rejestru;</w:t>
      </w:r>
    </w:p>
    <w:p w14:paraId="0C3CB691" w14:textId="77777777" w:rsidR="00675F16" w:rsidRPr="00870F7B" w:rsidRDefault="00675F16" w:rsidP="00675F16">
      <w:pPr>
        <w:pStyle w:val="PKTpunkt"/>
      </w:pPr>
      <w:r w:rsidRPr="00870F7B">
        <w:t>4)</w:t>
      </w:r>
      <w:r>
        <w:tab/>
      </w:r>
      <w:r w:rsidRPr="00870F7B">
        <w:t>numer identyfikacji podatkowej (NIP) wnioskodawcy;</w:t>
      </w:r>
    </w:p>
    <w:p w14:paraId="103488A2" w14:textId="77777777" w:rsidR="00675F16" w:rsidRDefault="00675F16" w:rsidP="00675F16">
      <w:pPr>
        <w:pStyle w:val="PKTpunkt"/>
      </w:pPr>
      <w:r w:rsidRPr="00870F7B">
        <w:t>5)</w:t>
      </w:r>
      <w:r>
        <w:tab/>
      </w:r>
      <w:r w:rsidRPr="00870F7B">
        <w:t xml:space="preserve">wskazanie zakresu zezwolenia, o którym mowa w </w:t>
      </w:r>
      <w:r w:rsidRPr="00735FBE">
        <w:t xml:space="preserve">art. </w:t>
      </w:r>
      <w:r>
        <w:t>11</w:t>
      </w:r>
      <w:r w:rsidRPr="00735FBE">
        <w:t xml:space="preserve"> ust. 2</w:t>
      </w:r>
      <w:r w:rsidRPr="00870F7B">
        <w:t>;</w:t>
      </w:r>
    </w:p>
    <w:p w14:paraId="4A6A6BEB" w14:textId="69E4644F" w:rsidR="00675F16" w:rsidRPr="009F0A9F" w:rsidRDefault="00675F16" w:rsidP="00675F16">
      <w:pPr>
        <w:pStyle w:val="PKTpunkt"/>
      </w:pPr>
      <w:r>
        <w:t>6</w:t>
      </w:r>
      <w:r w:rsidRPr="009F0A9F">
        <w:t>)</w:t>
      </w:r>
      <w:r w:rsidRPr="009F0A9F">
        <w:tab/>
      </w:r>
      <w:r w:rsidRPr="00963AA5">
        <w:t>planowan</w:t>
      </w:r>
      <w:r w:rsidR="00963AA5" w:rsidRPr="00963AA5">
        <w:t>ą</w:t>
      </w:r>
      <w:r w:rsidRPr="00963AA5">
        <w:t xml:space="preserve"> </w:t>
      </w:r>
      <w:r w:rsidR="00A224D7" w:rsidRPr="00963AA5">
        <w:t>d</w:t>
      </w:r>
      <w:r w:rsidR="00963AA5" w:rsidRPr="00963AA5">
        <w:t>atę</w:t>
      </w:r>
      <w:r w:rsidRPr="00963AA5">
        <w:t xml:space="preserve"> </w:t>
      </w:r>
      <w:r w:rsidRPr="009F0A9F">
        <w:t>rozpoczęci</w:t>
      </w:r>
      <w:r>
        <w:t>a</w:t>
      </w:r>
      <w:r w:rsidRPr="009F0A9F">
        <w:t xml:space="preserve"> wykonywania działalności kosmicznej;</w:t>
      </w:r>
    </w:p>
    <w:p w14:paraId="6FBAF1A2" w14:textId="6249D908" w:rsidR="00675F16" w:rsidRPr="00870F7B" w:rsidRDefault="00675F16" w:rsidP="00675F16">
      <w:pPr>
        <w:pStyle w:val="PKTpunkt"/>
      </w:pPr>
      <w:r>
        <w:t>7</w:t>
      </w:r>
      <w:r w:rsidRPr="009F0A9F">
        <w:t>)</w:t>
      </w:r>
      <w:r w:rsidRPr="009F0A9F">
        <w:tab/>
      </w:r>
      <w:r w:rsidR="00963AA5" w:rsidRPr="00963AA5">
        <w:t xml:space="preserve">planowaną datę </w:t>
      </w:r>
      <w:r w:rsidRPr="009F0A9F">
        <w:t>zakończeni</w:t>
      </w:r>
      <w:r>
        <w:t>a</w:t>
      </w:r>
      <w:r w:rsidRPr="009F0A9F">
        <w:t xml:space="preserve"> wykonywania działalności kosmicznej</w:t>
      </w:r>
      <w:r>
        <w:t>;</w:t>
      </w:r>
    </w:p>
    <w:p w14:paraId="71D4B6D4" w14:textId="77777777" w:rsidR="00675F16" w:rsidRDefault="00675F16" w:rsidP="00675F16">
      <w:pPr>
        <w:pStyle w:val="PKTpunkt"/>
      </w:pPr>
      <w:r>
        <w:t>8</w:t>
      </w:r>
      <w:r w:rsidRPr="00870F7B">
        <w:t>)</w:t>
      </w:r>
      <w:r>
        <w:tab/>
        <w:t>wnioskowany okres ważności zezwolenia;</w:t>
      </w:r>
    </w:p>
    <w:p w14:paraId="0876E146" w14:textId="2C426AE5" w:rsidR="00675F16" w:rsidRDefault="00675F16" w:rsidP="00675F16">
      <w:pPr>
        <w:pStyle w:val="PKTpunkt"/>
      </w:pPr>
      <w:r>
        <w:t>9)</w:t>
      </w:r>
      <w:r>
        <w:tab/>
      </w:r>
      <w:proofErr w:type="gramStart"/>
      <w:r>
        <w:t>informację,</w:t>
      </w:r>
      <w:proofErr w:type="gramEnd"/>
      <w:r>
        <w:t xml:space="preserve"> czy </w:t>
      </w:r>
      <w:r w:rsidRPr="00246148">
        <w:t>działalność kosmiczna, której dotyczy wniosek, jest związana z</w:t>
      </w:r>
      <w:r>
        <w:t xml:space="preserve"> wykonywaniem </w:t>
      </w:r>
      <w:r w:rsidRPr="00246148">
        <w:t xml:space="preserve">umowy </w:t>
      </w:r>
      <w:r w:rsidR="00A631F1" w:rsidRPr="008A7795">
        <w:t>zawartej</w:t>
      </w:r>
      <w:r w:rsidR="00A631F1">
        <w:t xml:space="preserve"> </w:t>
      </w:r>
      <w:r w:rsidRPr="00246148">
        <w:t>z jednostką organizacyjną podległą Ministrowi Obrony Narodowej lub przez niego</w:t>
      </w:r>
      <w:r>
        <w:t xml:space="preserve"> nadzorowaną;</w:t>
      </w:r>
    </w:p>
    <w:p w14:paraId="53ACF074" w14:textId="77777777" w:rsidR="00675F16" w:rsidRPr="00D25314" w:rsidRDefault="00675F16" w:rsidP="00675F16">
      <w:pPr>
        <w:pStyle w:val="PKTpunkt"/>
      </w:pPr>
      <w:proofErr w:type="gramStart"/>
      <w:r>
        <w:t>10</w:t>
      </w:r>
      <w:r w:rsidRPr="00870F7B">
        <w:t>)</w:t>
      </w:r>
      <w:proofErr w:type="gramEnd"/>
      <w:r w:rsidRPr="00D25314">
        <w:tab/>
        <w:t>jeżeli działalność kosmiczna będzie wykonywana we współpracy z innymi podmiotami:</w:t>
      </w:r>
    </w:p>
    <w:p w14:paraId="2C916A8F" w14:textId="77777777" w:rsidR="00675F16" w:rsidRPr="00870F7B" w:rsidRDefault="00675F16" w:rsidP="00675F16">
      <w:pPr>
        <w:pStyle w:val="LITlitera"/>
      </w:pPr>
      <w:r w:rsidRPr="00870F7B">
        <w:t>a)</w:t>
      </w:r>
      <w:r>
        <w:tab/>
      </w:r>
      <w:r w:rsidRPr="00870F7B">
        <w:t>dane</w:t>
      </w:r>
      <w:r>
        <w:t xml:space="preserve"> i informacje</w:t>
      </w:r>
      <w:r w:rsidRPr="00870F7B">
        <w:t xml:space="preserve">, o których mowa w </w:t>
      </w:r>
      <w:r w:rsidRPr="00735FBE">
        <w:t>pkt 1‒4</w:t>
      </w:r>
      <w:r w:rsidRPr="00870F7B">
        <w:t>, dotyczące tych podmiotów,</w:t>
      </w:r>
    </w:p>
    <w:p w14:paraId="61B1B050" w14:textId="77777777" w:rsidR="00675F16" w:rsidRDefault="00675F16" w:rsidP="00675F16">
      <w:pPr>
        <w:pStyle w:val="LITlitera"/>
      </w:pPr>
      <w:r w:rsidRPr="00870F7B">
        <w:t>b)</w:t>
      </w:r>
      <w:r>
        <w:tab/>
      </w:r>
      <w:r w:rsidRPr="00870F7B">
        <w:t>wskazanie podstawy prawnej</w:t>
      </w:r>
      <w:r>
        <w:t xml:space="preserve"> tej współpracy </w:t>
      </w:r>
      <w:r w:rsidRPr="00870F7B">
        <w:t xml:space="preserve">oraz </w:t>
      </w:r>
      <w:r>
        <w:t xml:space="preserve">jej </w:t>
      </w:r>
      <w:r w:rsidRPr="00870F7B">
        <w:t>zakresu.</w:t>
      </w:r>
    </w:p>
    <w:p w14:paraId="78C5C806" w14:textId="30160D48" w:rsidR="00675F16" w:rsidRPr="00D25314" w:rsidRDefault="00675F16" w:rsidP="00675F16">
      <w:pPr>
        <w:pStyle w:val="USTustnpkodeksu"/>
      </w:pPr>
      <w:r w:rsidRPr="00870F7B">
        <w:t>3.</w:t>
      </w:r>
      <w:r w:rsidRPr="00D25314">
        <w:t> Do wniosku</w:t>
      </w:r>
      <w:r w:rsidR="002C46D8" w:rsidRPr="008A7795">
        <w:t>, o którym mowa w ust. 1,</w:t>
      </w:r>
      <w:r w:rsidRPr="00D25314">
        <w:t xml:space="preserve"> dołącza się</w:t>
      </w:r>
      <w:r>
        <w:t xml:space="preserve"> odpowiednio do zakresu działalności kosmicznej, której dotyczy wniosek</w:t>
      </w:r>
      <w:r w:rsidRPr="00D25314">
        <w:t>:</w:t>
      </w:r>
    </w:p>
    <w:p w14:paraId="56977BA6" w14:textId="77777777" w:rsidR="00675F16" w:rsidRPr="00D25314" w:rsidRDefault="00675F16" w:rsidP="00675F16">
      <w:pPr>
        <w:pStyle w:val="PKTpunkt"/>
      </w:pPr>
      <w:r w:rsidRPr="00870F7B">
        <w:t>1)</w:t>
      </w:r>
      <w:r w:rsidRPr="00D25314">
        <w:tab/>
        <w:t>szczegółowy opis planowane</w:t>
      </w:r>
      <w:r>
        <w:t xml:space="preserve">go sposobu wykonywania </w:t>
      </w:r>
      <w:r w:rsidRPr="00D25314">
        <w:t>działalności kosmicznej,</w:t>
      </w:r>
      <w:r>
        <w:t xml:space="preserve"> zawierający w szczególności</w:t>
      </w:r>
      <w:r w:rsidRPr="00D25314">
        <w:t>:</w:t>
      </w:r>
    </w:p>
    <w:p w14:paraId="0C6F77AF" w14:textId="77777777" w:rsidR="00675F16" w:rsidRPr="00870F7B" w:rsidRDefault="00675F16" w:rsidP="00675F16">
      <w:pPr>
        <w:pStyle w:val="LITlitera"/>
      </w:pPr>
      <w:r w:rsidRPr="00870F7B">
        <w:lastRenderedPageBreak/>
        <w:t>a)</w:t>
      </w:r>
      <w:r>
        <w:tab/>
        <w:t xml:space="preserve">wskazanie ogólnego </w:t>
      </w:r>
      <w:r w:rsidRPr="00870F7B">
        <w:t>przeznaczeni</w:t>
      </w:r>
      <w:r>
        <w:t>a</w:t>
      </w:r>
      <w:r w:rsidRPr="00870F7B">
        <w:t xml:space="preserve"> obiekt</w:t>
      </w:r>
      <w:r>
        <w:t>u</w:t>
      </w:r>
      <w:r w:rsidRPr="00870F7B">
        <w:t xml:space="preserve"> kosmicznego</w:t>
      </w:r>
      <w:r>
        <w:t>,</w:t>
      </w:r>
    </w:p>
    <w:p w14:paraId="2B4F2907" w14:textId="77777777" w:rsidR="00675F16" w:rsidRPr="00D25314" w:rsidRDefault="00675F16" w:rsidP="00675F16">
      <w:pPr>
        <w:pStyle w:val="LITlitera"/>
      </w:pPr>
      <w:r w:rsidRPr="00870F7B">
        <w:t>b)</w:t>
      </w:r>
      <w:r w:rsidRPr="00D25314">
        <w:tab/>
        <w:t>informacje dotyczące obiektu kosmicznego, w</w:t>
      </w:r>
      <w:r>
        <w:t xml:space="preserve"> tym</w:t>
      </w:r>
      <w:r w:rsidRPr="00D25314">
        <w:t>:</w:t>
      </w:r>
    </w:p>
    <w:p w14:paraId="16E5AAB7" w14:textId="77777777" w:rsidR="00675F16" w:rsidRPr="00870F7B" w:rsidRDefault="00675F16" w:rsidP="00675F16">
      <w:pPr>
        <w:pStyle w:val="TIRtiret"/>
      </w:pPr>
      <w:r>
        <w:t>–</w:t>
      </w:r>
      <w:r>
        <w:tab/>
      </w:r>
      <w:r w:rsidRPr="00870F7B">
        <w:t>nazwę</w:t>
      </w:r>
      <w:r>
        <w:t xml:space="preserve"> oraz</w:t>
      </w:r>
      <w:r w:rsidRPr="00870F7B">
        <w:t xml:space="preserve"> adres siedziby </w:t>
      </w:r>
      <w:r>
        <w:t xml:space="preserve">albo imię i nazwisko oraz miejsce zamieszkania </w:t>
      </w:r>
      <w:r w:rsidRPr="00870F7B">
        <w:t>właściciela obiektu kosmicznego,</w:t>
      </w:r>
    </w:p>
    <w:p w14:paraId="03D2F8AA" w14:textId="77777777" w:rsidR="00675F16" w:rsidRDefault="00675F16" w:rsidP="00675F16">
      <w:pPr>
        <w:pStyle w:val="TIRtiret"/>
      </w:pPr>
      <w:r>
        <w:t>–</w:t>
      </w:r>
      <w:r>
        <w:tab/>
      </w:r>
      <w:r w:rsidRPr="00870F7B">
        <w:t>charakterystykę i przeznaczenie ładunku,</w:t>
      </w:r>
      <w:r>
        <w:t xml:space="preserve"> </w:t>
      </w:r>
    </w:p>
    <w:p w14:paraId="4F9A3E7D" w14:textId="0740DB5A" w:rsidR="00675F16" w:rsidRPr="00870F7B" w:rsidRDefault="00675F16" w:rsidP="00675F16">
      <w:pPr>
        <w:pStyle w:val="TIRtiret"/>
      </w:pPr>
      <w:r>
        <w:t>–</w:t>
      </w:r>
      <w:r>
        <w:tab/>
      </w:r>
      <w:r w:rsidR="00B15B43" w:rsidRPr="00963AA5">
        <w:t xml:space="preserve">planowaną datę </w:t>
      </w:r>
      <w:r>
        <w:t xml:space="preserve">i miejsce wyniesienia obiektu kosmicznego w przestrzeń kosmiczną, a w </w:t>
      </w:r>
      <w:proofErr w:type="gramStart"/>
      <w:r>
        <w:t>przypadku</w:t>
      </w:r>
      <w:proofErr w:type="gramEnd"/>
      <w:r>
        <w:t xml:space="preserve"> gdy wniosek dotyczy obiektu kosmicznego innego niż pojazd wynoszący – także nazwę pojazdu wynoszącego,</w:t>
      </w:r>
    </w:p>
    <w:p w14:paraId="6B5C2C1B" w14:textId="77777777" w:rsidR="00675F16" w:rsidRPr="00870F7B" w:rsidRDefault="00675F16" w:rsidP="00675F16">
      <w:pPr>
        <w:pStyle w:val="TIRtiret"/>
      </w:pPr>
      <w:r>
        <w:t>–</w:t>
      </w:r>
      <w:r>
        <w:tab/>
      </w:r>
      <w:r w:rsidRPr="00870F7B">
        <w:t xml:space="preserve">planowane pozycje orbitalne lub opis trajektorii lotu </w:t>
      </w:r>
      <w:r>
        <w:t>obiektu kosmicznego,</w:t>
      </w:r>
    </w:p>
    <w:p w14:paraId="4A14FAD3" w14:textId="77777777" w:rsidR="00675F16" w:rsidRPr="00870F7B" w:rsidRDefault="00675F16" w:rsidP="00675F16">
      <w:pPr>
        <w:pStyle w:val="TIRtiret"/>
      </w:pPr>
      <w:r>
        <w:t>–</w:t>
      </w:r>
      <w:r>
        <w:tab/>
      </w:r>
      <w:r w:rsidRPr="00870F7B">
        <w:t>opis technologii użytych w obiekcie kosmicznym,</w:t>
      </w:r>
    </w:p>
    <w:p w14:paraId="21E7439A" w14:textId="77777777" w:rsidR="00675F16" w:rsidRPr="00870F7B" w:rsidRDefault="00675F16" w:rsidP="00675F16">
      <w:pPr>
        <w:pStyle w:val="TIRtiret"/>
      </w:pPr>
      <w:r>
        <w:t>–</w:t>
      </w:r>
      <w:r>
        <w:tab/>
      </w:r>
      <w:r w:rsidRPr="00870F7B">
        <w:t>planowany czas eksploatacji obiektu kosmicznego,</w:t>
      </w:r>
    </w:p>
    <w:p w14:paraId="40192158" w14:textId="77777777" w:rsidR="00675F16" w:rsidRPr="00D25314" w:rsidRDefault="00675F16" w:rsidP="00675F16">
      <w:pPr>
        <w:pStyle w:val="TIRtiret"/>
      </w:pPr>
      <w:bookmarkStart w:id="6" w:name="_Hlk213055873"/>
      <w:r>
        <w:t>–</w:t>
      </w:r>
      <w:bookmarkEnd w:id="6"/>
      <w:r>
        <w:tab/>
      </w:r>
      <w:r w:rsidRPr="00D25314">
        <w:t>opis procedur lub rozwiązań w zakresie:</w:t>
      </w:r>
    </w:p>
    <w:p w14:paraId="1F2101DD" w14:textId="77777777" w:rsidR="00675F16" w:rsidRPr="00870F7B" w:rsidRDefault="00675F16" w:rsidP="00675F16">
      <w:pPr>
        <w:pStyle w:val="2TIRpodwjnytiret"/>
      </w:pPr>
      <w:r>
        <w:t>– –</w:t>
      </w:r>
      <w:r>
        <w:tab/>
      </w:r>
      <w:r w:rsidRPr="00870F7B">
        <w:t>eliminacji lub ograniczania ryzyka powstawania śmieci kosmicznych, w tym rozpadu obiektu kosmicznego lub kolizji na orbicie, także po przejściu obiektu kosmicznego w stan nieaktywny, uwzględniających międzynarodowe rekomendacje lub praktyki w tym zakresie,</w:t>
      </w:r>
    </w:p>
    <w:p w14:paraId="50514D68" w14:textId="77777777" w:rsidR="00675F16" w:rsidRPr="00870F7B" w:rsidRDefault="00675F16" w:rsidP="00675F16">
      <w:pPr>
        <w:pStyle w:val="2TIRpodwjnytiret"/>
      </w:pPr>
      <w:r>
        <w:t>– –</w:t>
      </w:r>
      <w:r>
        <w:tab/>
      </w:r>
      <w:r w:rsidRPr="00870F7B">
        <w:t>przyczyniania się do długotrwałego zrównoważonego wykorzystania przestrzeni kosmicznej d</w:t>
      </w:r>
      <w:r>
        <w:t>o</w:t>
      </w:r>
      <w:r w:rsidRPr="00870F7B">
        <w:t xml:space="preserve"> celów pokojowych, eliminowania lub ograniczania negatywnego wpływu na środowisko naturalne Ziemi oraz w</w:t>
      </w:r>
      <w:r>
        <w:t> </w:t>
      </w:r>
      <w:r w:rsidRPr="00870F7B">
        <w:t>przestrzeni kosmicznej,</w:t>
      </w:r>
    </w:p>
    <w:p w14:paraId="5A136B9E" w14:textId="77777777" w:rsidR="00675F16" w:rsidRDefault="00675F16" w:rsidP="00675F16">
      <w:pPr>
        <w:pStyle w:val="2TIRpodwjnytiret"/>
      </w:pPr>
      <w:r>
        <w:t>– –</w:t>
      </w:r>
      <w:r>
        <w:tab/>
      </w:r>
      <w:r w:rsidRPr="00870F7B">
        <w:t>bezpieczeństwa, w szczególności w przypadku zastosowania materiałów radioaktywnych,</w:t>
      </w:r>
    </w:p>
    <w:p w14:paraId="36146843" w14:textId="77777777" w:rsidR="00675F16" w:rsidRPr="00870F7B" w:rsidRDefault="00675F16" w:rsidP="00675F16">
      <w:pPr>
        <w:pStyle w:val="2TIRpodwjnytiret"/>
      </w:pPr>
      <w:r>
        <w:t>– –</w:t>
      </w:r>
      <w:r>
        <w:tab/>
        <w:t>bezpieczeństwa wykorzystania przestrzeni powietrznej Rzeczypospolitej Polskiej,</w:t>
      </w:r>
    </w:p>
    <w:p w14:paraId="47F0A057" w14:textId="77777777" w:rsidR="00675F16" w:rsidRPr="00870F7B" w:rsidRDefault="00675F16" w:rsidP="00675F16">
      <w:pPr>
        <w:pStyle w:val="2TIRpodwjnytiret"/>
      </w:pPr>
      <w:r>
        <w:t>– –</w:t>
      </w:r>
      <w:r>
        <w:tab/>
      </w:r>
      <w:r w:rsidRPr="00870F7B">
        <w:t xml:space="preserve">przejścia obiektu kosmicznego w stan nieaktywny lub jego </w:t>
      </w:r>
      <w:proofErr w:type="spellStart"/>
      <w:r w:rsidRPr="00870F7B">
        <w:t>deorbitacji</w:t>
      </w:r>
      <w:proofErr w:type="spellEnd"/>
      <w:r>
        <w:t>;</w:t>
      </w:r>
    </w:p>
    <w:p w14:paraId="754406D0" w14:textId="590851C1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 xml:space="preserve">oświadczenie o zatrudnianiu lub korzystaniu z usług osób posiadających wiedzę, wykształcenie lub </w:t>
      </w:r>
      <w:r w:rsidRPr="008A7795">
        <w:t>doświadczenie</w:t>
      </w:r>
      <w:r w:rsidR="002C46D8" w:rsidRPr="008A7795">
        <w:t>,</w:t>
      </w:r>
      <w:r w:rsidRPr="008A7795">
        <w:t xml:space="preserve"> niezbędne </w:t>
      </w:r>
      <w:r w:rsidRPr="00870F7B">
        <w:t>do wykonywania działalności kosmicznej;</w:t>
      </w:r>
    </w:p>
    <w:p w14:paraId="4DC65844" w14:textId="77777777" w:rsidR="00675F16" w:rsidRPr="00870F7B" w:rsidRDefault="00675F16" w:rsidP="00675F16">
      <w:pPr>
        <w:pStyle w:val="PKTpunkt"/>
      </w:pPr>
      <w:r w:rsidRPr="00870F7B">
        <w:lastRenderedPageBreak/>
        <w:t>3)</w:t>
      </w:r>
      <w:r>
        <w:tab/>
      </w:r>
      <w:r w:rsidRPr="00870F7B">
        <w:t>oświadczenie o posiadan</w:t>
      </w:r>
      <w:r>
        <w:t>iu</w:t>
      </w:r>
      <w:r w:rsidRPr="00870F7B">
        <w:t xml:space="preserve"> zdolności finansowej pozwalającej na niezakłócone wykonywanie działalności kosmicznej;</w:t>
      </w:r>
    </w:p>
    <w:p w14:paraId="4D350889" w14:textId="77777777" w:rsidR="00675F16" w:rsidRPr="00870F7B" w:rsidRDefault="00675F16" w:rsidP="00675F16">
      <w:pPr>
        <w:pStyle w:val="PKTpunkt"/>
      </w:pPr>
      <w:r w:rsidRPr="00870F7B">
        <w:t>4)</w:t>
      </w:r>
      <w:r>
        <w:tab/>
        <w:t xml:space="preserve">niezbędną </w:t>
      </w:r>
      <w:r w:rsidRPr="00870F7B">
        <w:t>dokumentację umożliwiającą zweryfikowanie spełni</w:t>
      </w:r>
      <w:r>
        <w:t>a</w:t>
      </w:r>
      <w:r w:rsidRPr="00870F7B">
        <w:t xml:space="preserve">nia </w:t>
      </w:r>
      <w:r>
        <w:t>standard</w:t>
      </w:r>
      <w:r w:rsidRPr="00870F7B">
        <w:t>ów</w:t>
      </w:r>
      <w:r>
        <w:t xml:space="preserve">, o których mowa </w:t>
      </w:r>
      <w:r w:rsidRPr="00870F7B">
        <w:t xml:space="preserve">w </w:t>
      </w:r>
      <w:r w:rsidRPr="00735FBE">
        <w:t xml:space="preserve">art. </w:t>
      </w:r>
      <w:r>
        <w:t xml:space="preserve">9 </w:t>
      </w:r>
      <w:r w:rsidRPr="009639FF">
        <w:t>ust. 1 p</w:t>
      </w:r>
      <w:r w:rsidRPr="0030321B">
        <w:t>k</w:t>
      </w:r>
      <w:r w:rsidRPr="009639FF">
        <w:t>t 4;</w:t>
      </w:r>
    </w:p>
    <w:p w14:paraId="069555D3" w14:textId="77777777" w:rsidR="00675F16" w:rsidRDefault="00675F16" w:rsidP="00675F16">
      <w:pPr>
        <w:pStyle w:val="PKTpunkt"/>
      </w:pPr>
      <w:r w:rsidRPr="00870F7B">
        <w:t>5)</w:t>
      </w:r>
      <w:r>
        <w:tab/>
        <w:t>ocenę ryzyka wyrządzenia szkody przy wykonywaniu działalności kosmicznej, w tym ocenę ryzyka, że obiekt kosmiczny:</w:t>
      </w:r>
    </w:p>
    <w:p w14:paraId="2A0A4244" w14:textId="77777777" w:rsidR="00675F16" w:rsidRDefault="00675F16" w:rsidP="00675F16">
      <w:pPr>
        <w:pStyle w:val="LITlitera"/>
      </w:pPr>
      <w:r>
        <w:t>a)</w:t>
      </w:r>
      <w:r>
        <w:tab/>
        <w:t xml:space="preserve">wyrządzi szkodę na osobie lub w mieniu na powierzchni Ziemi lub </w:t>
      </w:r>
      <w:r w:rsidRPr="000D0426">
        <w:t xml:space="preserve">wyrządzi szkodę </w:t>
      </w:r>
      <w:r>
        <w:t>statkowi powietrznemu podczas lotu, w tym szkodę na załodze lub pasażerach tego statku,</w:t>
      </w:r>
    </w:p>
    <w:p w14:paraId="669CF089" w14:textId="77777777" w:rsidR="00675F16" w:rsidRDefault="00675F16" w:rsidP="00675F16">
      <w:pPr>
        <w:pStyle w:val="LITlitera"/>
      </w:pPr>
      <w:r>
        <w:t>b)</w:t>
      </w:r>
      <w:r>
        <w:tab/>
        <w:t>spowoduje uszkodzenie innego obiektu kosmicznego;</w:t>
      </w:r>
    </w:p>
    <w:p w14:paraId="2DC49CB3" w14:textId="77777777" w:rsidR="00675F16" w:rsidRPr="00870F7B" w:rsidRDefault="00675F16" w:rsidP="00675F16">
      <w:pPr>
        <w:pStyle w:val="PKTpunkt"/>
      </w:pPr>
      <w:r w:rsidRPr="001A1AAE">
        <w:t>6)</w:t>
      </w:r>
      <w:r w:rsidRPr="001A1AAE">
        <w:tab/>
        <w:t>dowód uiszczenia opłaty, o której mowa w art. 25</w:t>
      </w:r>
      <w:r>
        <w:t xml:space="preserve"> ust. 1</w:t>
      </w:r>
      <w:r w:rsidRPr="001A1AAE">
        <w:t>.</w:t>
      </w:r>
    </w:p>
    <w:p w14:paraId="6ABC4C34" w14:textId="23EEFD22" w:rsidR="00675F16" w:rsidRDefault="00675F16" w:rsidP="00675F16">
      <w:pPr>
        <w:pStyle w:val="USTustnpkodeksu"/>
      </w:pPr>
      <w:r w:rsidRPr="00870F7B">
        <w:t>4.</w:t>
      </w:r>
      <w:r>
        <w:t> Do</w:t>
      </w:r>
      <w:r w:rsidRPr="00870F7B">
        <w:t xml:space="preserve"> wniosku</w:t>
      </w:r>
      <w:r w:rsidR="002C46D8" w:rsidRPr="008A7795">
        <w:t>, o którym mowa w ust. 1,</w:t>
      </w:r>
      <w:r w:rsidRPr="00870F7B">
        <w:t xml:space="preserve"> dołącza się również kopię</w:t>
      </w:r>
      <w:r>
        <w:t>:</w:t>
      </w:r>
    </w:p>
    <w:p w14:paraId="54C4442D" w14:textId="77777777" w:rsidR="00675F16" w:rsidRDefault="00675F16" w:rsidP="00675F16">
      <w:pPr>
        <w:pStyle w:val="PKTpunkt"/>
      </w:pPr>
      <w:r>
        <w:t>1)</w:t>
      </w:r>
      <w:r>
        <w:tab/>
      </w:r>
      <w:r w:rsidRPr="00870F7B">
        <w:t>pozwolenia radiowego</w:t>
      </w:r>
      <w:r>
        <w:t>,</w:t>
      </w:r>
      <w:r w:rsidRPr="00870F7B">
        <w:t xml:space="preserve"> </w:t>
      </w:r>
      <w:r>
        <w:t>o którym mowa w art. 138 ust. 1</w:t>
      </w:r>
      <w:r w:rsidRPr="00870F7B">
        <w:t xml:space="preserve"> ustawy z dnia 12 lipca 2024 r</w:t>
      </w:r>
      <w:r w:rsidRPr="00D60FB7">
        <w:t xml:space="preserve">. ‒ Prawo komunikacji </w:t>
      </w:r>
      <w:proofErr w:type="gramStart"/>
      <w:r w:rsidRPr="00D60FB7">
        <w:t>elektronicznej</w:t>
      </w:r>
      <w:r>
        <w:t>,</w:t>
      </w:r>
      <w:proofErr w:type="gramEnd"/>
      <w:r>
        <w:t xml:space="preserve"> albo</w:t>
      </w:r>
    </w:p>
    <w:p w14:paraId="087851A9" w14:textId="1B13925D" w:rsidR="00675F16" w:rsidRDefault="00675F16" w:rsidP="00675F16">
      <w:pPr>
        <w:pStyle w:val="PKTpunkt"/>
      </w:pPr>
      <w:r>
        <w:t>2</w:t>
      </w:r>
      <w:r w:rsidRPr="00A56427">
        <w:t>)</w:t>
      </w:r>
      <w:r w:rsidRPr="00A56427">
        <w:tab/>
        <w:t xml:space="preserve">przydziału częstotliwości, o którym mowa w art. 72 ust. 1 </w:t>
      </w:r>
      <w:r w:rsidR="002C46D8" w:rsidRPr="008A7795">
        <w:t xml:space="preserve">ustawy z dnia 12 lipca 2024 r. ‒ Prawo komunikacji </w:t>
      </w:r>
      <w:proofErr w:type="gramStart"/>
      <w:r w:rsidR="002C46D8" w:rsidRPr="008A7795">
        <w:t>elektronicznej</w:t>
      </w:r>
      <w:r>
        <w:t>,</w:t>
      </w:r>
      <w:proofErr w:type="gramEnd"/>
      <w:r>
        <w:t xml:space="preserve"> albo</w:t>
      </w:r>
    </w:p>
    <w:p w14:paraId="0AE175AC" w14:textId="79ABFBFD" w:rsidR="00675F16" w:rsidRDefault="00675F16" w:rsidP="00675F16">
      <w:pPr>
        <w:pStyle w:val="PKTpunkt"/>
      </w:pPr>
      <w:r>
        <w:t>3)</w:t>
      </w:r>
      <w:r>
        <w:tab/>
      </w:r>
      <w:r w:rsidRPr="008F12DB">
        <w:t xml:space="preserve">przydziału częstotliwości, o którym mowa w art. 128 ust. 1 </w:t>
      </w:r>
      <w:r w:rsidR="002C46D8" w:rsidRPr="008A7795">
        <w:t>ustawy z dnia 12 lipca 2024 r. ‒ Prawo komunikacji elektronicznej.</w:t>
      </w:r>
    </w:p>
    <w:p w14:paraId="4DAC616C" w14:textId="68A79C0E" w:rsidR="002C46D8" w:rsidRPr="008A7795" w:rsidRDefault="00D0362C" w:rsidP="004C7F77">
      <w:pPr>
        <w:pStyle w:val="USTustnpkodeksu"/>
      </w:pPr>
      <w:r w:rsidRPr="008A7795">
        <w:t>5</w:t>
      </w:r>
      <w:r w:rsidR="002C46D8" w:rsidRPr="008A7795">
        <w:t xml:space="preserve">. </w:t>
      </w:r>
      <w:r w:rsidR="004C7F77" w:rsidRPr="008A7795">
        <w:t>Przepis</w:t>
      </w:r>
      <w:r w:rsidR="000E1121" w:rsidRPr="008A7795">
        <w:t>ów</w:t>
      </w:r>
      <w:r w:rsidR="004C7F77" w:rsidRPr="008A7795">
        <w:t xml:space="preserve"> ust. 4 nie stosuje się w przypadku realizacji lotu pojazdu suborbitalnego z zagranicy.</w:t>
      </w:r>
    </w:p>
    <w:p w14:paraId="785F1756" w14:textId="7AC79CC9" w:rsidR="00675F16" w:rsidRDefault="00D0362C" w:rsidP="00675F16">
      <w:pPr>
        <w:pStyle w:val="USTustnpkodeksu"/>
      </w:pPr>
      <w:r>
        <w:t>6</w:t>
      </w:r>
      <w:r w:rsidR="00675F16">
        <w:t xml:space="preserve">. W </w:t>
      </w:r>
      <w:r w:rsidR="00675F16" w:rsidRPr="008F12DB">
        <w:t xml:space="preserve">przypadku braku </w:t>
      </w:r>
      <w:r w:rsidR="00675F16">
        <w:t xml:space="preserve">dokumentu, o którym mowa w ust. 4, do wniosku dołącza się </w:t>
      </w:r>
      <w:r w:rsidR="00675F16" w:rsidRPr="008F12DB">
        <w:t xml:space="preserve">oświadczenie o wystąpieniu z wnioskiem o </w:t>
      </w:r>
      <w:r w:rsidR="00675F16">
        <w:t>w</w:t>
      </w:r>
      <w:r w:rsidR="00675F16" w:rsidRPr="008F12DB">
        <w:t>ydanie</w:t>
      </w:r>
      <w:r w:rsidR="00675F16">
        <w:t xml:space="preserve"> tego dokumentu odpowiednio do Prezesa Urzędu Komunikacji Elektronicznej albo Ministra Obrony Narodowej.</w:t>
      </w:r>
    </w:p>
    <w:p w14:paraId="730F3BD2" w14:textId="075F1C85" w:rsidR="00675F16" w:rsidRPr="00870F7B" w:rsidRDefault="00D0362C" w:rsidP="00675F16">
      <w:pPr>
        <w:pStyle w:val="USTustnpkodeksu"/>
      </w:pPr>
      <w:r>
        <w:t>7</w:t>
      </w:r>
      <w:r w:rsidR="00675F16" w:rsidRPr="00870F7B">
        <w:t>.</w:t>
      </w:r>
      <w:r w:rsidR="00675F16">
        <w:t> </w:t>
      </w:r>
      <w:r w:rsidR="00675F16" w:rsidRPr="00870F7B">
        <w:t xml:space="preserve">W </w:t>
      </w:r>
      <w:proofErr w:type="gramStart"/>
      <w:r w:rsidR="00675F16" w:rsidRPr="00870F7B">
        <w:t>przypadku</w:t>
      </w:r>
      <w:proofErr w:type="gramEnd"/>
      <w:r w:rsidR="00675F16" w:rsidRPr="00870F7B">
        <w:t xml:space="preserve"> gdy działalność kosmiczna </w:t>
      </w:r>
      <w:r w:rsidR="00675F16">
        <w:t>będzie</w:t>
      </w:r>
      <w:r w:rsidR="00675F16" w:rsidRPr="00870F7B">
        <w:t xml:space="preserve"> wykonywana we współpracy z innymi podmiotami, Prezes Agencji może</w:t>
      </w:r>
      <w:r w:rsidR="00675F16">
        <w:t>,</w:t>
      </w:r>
      <w:r w:rsidR="00675F16" w:rsidRPr="00870F7B">
        <w:t xml:space="preserve"> przed udzieleniem zezwolenia</w:t>
      </w:r>
      <w:r w:rsidR="00675F16">
        <w:t>,</w:t>
      </w:r>
      <w:r w:rsidR="00675F16" w:rsidRPr="00870F7B">
        <w:t xml:space="preserve"> żądać kopii umowy </w:t>
      </w:r>
      <w:r w:rsidR="00675F16">
        <w:t>wskazującej podstawę prawną tej</w:t>
      </w:r>
      <w:r w:rsidR="00675F16" w:rsidRPr="00870F7B">
        <w:t xml:space="preserve"> współprac</w:t>
      </w:r>
      <w:r w:rsidR="00675F16">
        <w:t>y</w:t>
      </w:r>
      <w:r w:rsidR="00675F16" w:rsidRPr="00870F7B">
        <w:t>.</w:t>
      </w:r>
    </w:p>
    <w:p w14:paraId="2A76D19D" w14:textId="130A1995" w:rsidR="00675F16" w:rsidRPr="00870F7B" w:rsidRDefault="00D0362C" w:rsidP="00675F16">
      <w:pPr>
        <w:pStyle w:val="USTustnpkodeksu"/>
      </w:pPr>
      <w:r>
        <w:t>8</w:t>
      </w:r>
      <w:r w:rsidR="00675F16" w:rsidRPr="00870F7B">
        <w:t>.</w:t>
      </w:r>
      <w:r w:rsidR="00675F16">
        <w:t> </w:t>
      </w:r>
      <w:r w:rsidR="00675F16" w:rsidRPr="00870F7B">
        <w:t xml:space="preserve">Oświadczenia, o których mowa w </w:t>
      </w:r>
      <w:r w:rsidR="00675F16" w:rsidRPr="00735FBE">
        <w:t>ust. 3 pkt 2 i 3</w:t>
      </w:r>
      <w:r w:rsidR="00675F16">
        <w:t xml:space="preserve"> </w:t>
      </w:r>
      <w:r w:rsidR="00675F16" w:rsidRPr="008A7795">
        <w:t xml:space="preserve">oraz ust. </w:t>
      </w:r>
      <w:r w:rsidRPr="008A7795">
        <w:t>6</w:t>
      </w:r>
      <w:r w:rsidR="00675F16" w:rsidRPr="00870F7B">
        <w:t xml:space="preserve">, wnioskodawca składa pod rygorem odpowiedzialności karnej za składanie fałszywych oświadczeń. Składający oświadczenie </w:t>
      </w:r>
      <w:r w:rsidR="00675F16">
        <w:t>zawiera</w:t>
      </w:r>
      <w:r w:rsidR="00675F16" w:rsidRPr="00870F7B">
        <w:t xml:space="preserve"> w nim klauzul</w:t>
      </w:r>
      <w:r w:rsidR="00675F16">
        <w:t>ę</w:t>
      </w:r>
      <w:r w:rsidR="00675F16" w:rsidRPr="00870F7B">
        <w:t xml:space="preserve"> o następującej treści: </w:t>
      </w:r>
      <w:r w:rsidR="00675F16">
        <w:t>„</w:t>
      </w:r>
      <w:r w:rsidR="00675F16" w:rsidRPr="00870F7B">
        <w:t>Jestem świadomy odpowiedzialności karnej za złożenie fałszywego oświadczenia wynikającej z art. 233 § 6 ustawy z dnia 6 czerwca 1997 r.</w:t>
      </w:r>
      <w:r w:rsidR="00675F16">
        <w:t xml:space="preserve"> ‒</w:t>
      </w:r>
      <w:r w:rsidR="00675F16" w:rsidRPr="00870F7B">
        <w:t xml:space="preserve"> Kodeks karny</w:t>
      </w:r>
      <w:r w:rsidR="00675F16">
        <w:t>.”</w:t>
      </w:r>
      <w:r w:rsidR="00675F16" w:rsidRPr="00870F7B">
        <w:t>. Klauzula ta zastępuje pouczenie organu o</w:t>
      </w:r>
      <w:r w:rsidR="00675F16">
        <w:t> </w:t>
      </w:r>
      <w:r w:rsidR="00675F16" w:rsidRPr="00870F7B">
        <w:t>odpowiedzialności karnej za składanie fałszywych oświadczeń.</w:t>
      </w:r>
    </w:p>
    <w:p w14:paraId="2B544449" w14:textId="5B3DDE39" w:rsidR="00675F16" w:rsidRPr="00D25314" w:rsidRDefault="00D0362C" w:rsidP="00675F16">
      <w:pPr>
        <w:pStyle w:val="USTustnpkodeksu"/>
      </w:pPr>
      <w:r>
        <w:lastRenderedPageBreak/>
        <w:t>9</w:t>
      </w:r>
      <w:r w:rsidR="00675F16" w:rsidRPr="00870F7B">
        <w:t>.</w:t>
      </w:r>
      <w:r w:rsidR="00675F16">
        <w:t> </w:t>
      </w:r>
      <w:r w:rsidR="00675F16" w:rsidRPr="00870F7B">
        <w:t>Dokumenty sporządzone w języku obcym dołącza się wraz z ich tłumaczeniem na język polski.</w:t>
      </w:r>
    </w:p>
    <w:p w14:paraId="5ACC6C99" w14:textId="77777777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3</w:t>
      </w:r>
      <w:r w:rsidRPr="00317643">
        <w:rPr>
          <w:rStyle w:val="Ppogrubienie"/>
        </w:rPr>
        <w:t>.</w:t>
      </w:r>
      <w:r>
        <w:t> 1. W toku postępowania o udzielenie zezwolenia n</w:t>
      </w:r>
      <w:r w:rsidRPr="00870F7B">
        <w:t xml:space="preserve">ie ujawnia się </w:t>
      </w:r>
      <w:r>
        <w:t>podmiotom dopuszczonym do udziału w postępowaniu na prawach strony</w:t>
      </w:r>
      <w:r w:rsidRPr="00870F7B">
        <w:t xml:space="preserve"> informacji stanowiących tajemnicę przedsiębiorstwa w rozumieniu </w:t>
      </w:r>
      <w:r>
        <w:t xml:space="preserve">art. 11 ust. 2 </w:t>
      </w:r>
      <w:r w:rsidRPr="00870F7B">
        <w:t>ustawy z dnia 16 kwietnia 1993 r. o</w:t>
      </w:r>
      <w:r>
        <w:t> </w:t>
      </w:r>
      <w:r w:rsidRPr="00870F7B">
        <w:t>zwalczaniu nieuczciwej konkurencji (Dz. U. z 2022 r. poz. 1233</w:t>
      </w:r>
      <w:r>
        <w:t xml:space="preserve"> oraz z 2025 r. poz. 794</w:t>
      </w:r>
      <w:r w:rsidRPr="00870F7B">
        <w:t>),</w:t>
      </w:r>
      <w:r>
        <w:t xml:space="preserve"> </w:t>
      </w:r>
      <w:r w:rsidRPr="00870F7B">
        <w:t>jeżeli wnioskodawca, wraz z przekazaniem takich informacji</w:t>
      </w:r>
      <w:r>
        <w:t>,</w:t>
      </w:r>
      <w:r w:rsidRPr="00870F7B">
        <w:t xml:space="preserve"> zastrzegł, że nie mogą być one udostępniane</w:t>
      </w:r>
      <w:r>
        <w:t>,</w:t>
      </w:r>
      <w:r w:rsidRPr="00870F7B">
        <w:t xml:space="preserve"> oraz wskazał, że zastrzeżone informacje stanowią tajemnicę przedsiębiorstwa.</w:t>
      </w:r>
    </w:p>
    <w:p w14:paraId="6F6F1FBE" w14:textId="77777777" w:rsidR="00675F16" w:rsidRPr="00870F7B" w:rsidRDefault="00675F16" w:rsidP="00675F16">
      <w:pPr>
        <w:pStyle w:val="USTustnpkodeksu"/>
      </w:pPr>
      <w:r>
        <w:t>2. W toku</w:t>
      </w:r>
      <w:r w:rsidRPr="008C0154">
        <w:t xml:space="preserve"> postępowania o </w:t>
      </w:r>
      <w:r>
        <w:t>udzielenie</w:t>
      </w:r>
      <w:r w:rsidRPr="008C0154">
        <w:t xml:space="preserve"> zezwolenia </w:t>
      </w:r>
      <w:r>
        <w:t xml:space="preserve">wnioskodawca nie ujawnia </w:t>
      </w:r>
      <w:r w:rsidRPr="00053B40">
        <w:t xml:space="preserve">informacji niejawnych w rozumieniu art. 1 ust. </w:t>
      </w:r>
      <w:r>
        <w:t>1</w:t>
      </w:r>
      <w:r w:rsidRPr="00053B40">
        <w:t xml:space="preserve"> </w:t>
      </w:r>
      <w:r w:rsidRPr="008C0154">
        <w:t>ustawy z dnia 5 sierpnia 2010 r.</w:t>
      </w:r>
      <w:r>
        <w:t xml:space="preserve"> </w:t>
      </w:r>
      <w:r w:rsidRPr="008C0154">
        <w:t>o ochronie informacji niejawnych (Dz. U. z</w:t>
      </w:r>
      <w:r>
        <w:t xml:space="preserve"> 2025 r. poz. 1209</w:t>
      </w:r>
      <w:r w:rsidRPr="008C0154">
        <w:t>)</w:t>
      </w:r>
      <w:r>
        <w:t>.</w:t>
      </w:r>
    </w:p>
    <w:p w14:paraId="1521A706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4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D25314">
        <w:t xml:space="preserve">Przed </w:t>
      </w:r>
      <w:r>
        <w:t>udzieleniem</w:t>
      </w:r>
      <w:r w:rsidRPr="00D25314">
        <w:t xml:space="preserve"> zezwolenia Prezes Agencji </w:t>
      </w:r>
      <w:r>
        <w:t>występuje z wnioskiem o </w:t>
      </w:r>
      <w:r w:rsidRPr="00D25314">
        <w:t>opini</w:t>
      </w:r>
      <w:r>
        <w:t>ę</w:t>
      </w:r>
      <w:r w:rsidRPr="00D25314">
        <w:t>:</w:t>
      </w:r>
    </w:p>
    <w:p w14:paraId="47115357" w14:textId="77777777" w:rsidR="00675F16" w:rsidRDefault="00675F16" w:rsidP="00675F16">
      <w:pPr>
        <w:pStyle w:val="PKTpunkt"/>
      </w:pPr>
      <w:r w:rsidRPr="00870F7B">
        <w:t>1)</w:t>
      </w:r>
      <w:r>
        <w:tab/>
      </w:r>
      <w:r w:rsidRPr="00870F7B">
        <w:t>Ministra Obrony Narodowej</w:t>
      </w:r>
      <w:r>
        <w:t xml:space="preserve"> </w:t>
      </w:r>
      <w:r w:rsidRPr="00870F7B">
        <w:t>– w zakresie wpływu planowanej działalności kosmicznej na interes bezpieczeństwa i</w:t>
      </w:r>
      <w:r>
        <w:t xml:space="preserve"> </w:t>
      </w:r>
      <w:r w:rsidRPr="00870F7B">
        <w:t>obronności;</w:t>
      </w:r>
    </w:p>
    <w:p w14:paraId="7EB7195A" w14:textId="77777777" w:rsidR="00675F16" w:rsidRPr="00870F7B" w:rsidRDefault="00675F16" w:rsidP="00675F16">
      <w:pPr>
        <w:pStyle w:val="PKTpunkt"/>
      </w:pPr>
      <w:r>
        <w:t>2)</w:t>
      </w:r>
      <w:r>
        <w:tab/>
        <w:t xml:space="preserve">ministra właściwego do spraw wewnętrznych – w zakresie wpływu planowanej działalności kosmicznej na </w:t>
      </w:r>
      <w:r w:rsidRPr="00D25314">
        <w:t>realizację zadań z</w:t>
      </w:r>
      <w:r>
        <w:t xml:space="preserve"> </w:t>
      </w:r>
      <w:r w:rsidRPr="00D25314">
        <w:t>zakresu</w:t>
      </w:r>
      <w:r>
        <w:t xml:space="preserve"> ochrony ludności i </w:t>
      </w:r>
      <w:r w:rsidRPr="00D25314">
        <w:t>zarządzania kryzysowego</w:t>
      </w:r>
      <w:r>
        <w:t>;</w:t>
      </w:r>
    </w:p>
    <w:p w14:paraId="51548F59" w14:textId="00708223" w:rsidR="00675F16" w:rsidRDefault="00675F16" w:rsidP="00675F16">
      <w:pPr>
        <w:pStyle w:val="PKTpunkt"/>
      </w:pPr>
      <w:r>
        <w:t>3</w:t>
      </w:r>
      <w:r w:rsidRPr="00870F7B">
        <w:t>)</w:t>
      </w:r>
      <w:r>
        <w:tab/>
      </w:r>
      <w:r w:rsidRPr="00870F7B">
        <w:t xml:space="preserve">ministra właściwego do spraw </w:t>
      </w:r>
      <w:r>
        <w:t>transportu</w:t>
      </w:r>
      <w:r w:rsidRPr="00870F7B">
        <w:t xml:space="preserve"> ‒ w zakresie wpływu wyniesienia lub usunięcia obiektu kosmicznego z przestrzeni kosmicznej na bezpieczeństwo operacji lotniczych wykonywanych w przestrzeni powietrznej</w:t>
      </w:r>
      <w:r>
        <w:t xml:space="preserve"> Rzeczpospolitej Polskiej, o ile ze szczegółowego </w:t>
      </w:r>
      <w:r w:rsidRPr="008A7795">
        <w:t xml:space="preserve">opisu, o którym </w:t>
      </w:r>
      <w:r>
        <w:t>mowa w art. 12 ust. 3 pkt 1 lit. b, wynika potrzeba wykorzystania tej przestrzeni powietrznej;</w:t>
      </w:r>
    </w:p>
    <w:p w14:paraId="340C3AB3" w14:textId="77777777" w:rsidR="00675F16" w:rsidRPr="00870F7B" w:rsidRDefault="00675F16" w:rsidP="00675F16">
      <w:pPr>
        <w:pStyle w:val="PKTpunkt"/>
      </w:pPr>
      <w:r>
        <w:t>4)</w:t>
      </w:r>
      <w:r>
        <w:tab/>
      </w:r>
      <w:r w:rsidRPr="004B5719">
        <w:t>Szefa Agencji Bezpieczeństwa Wewnętrznego</w:t>
      </w:r>
      <w:r>
        <w:t xml:space="preserve"> – w zakresie</w:t>
      </w:r>
      <w:r w:rsidRPr="004B5719">
        <w:t xml:space="preserve"> wpływu planowanej działalności kosmicznej na interes bezpieczeństwa wewnętrznego</w:t>
      </w:r>
      <w:r>
        <w:t xml:space="preserve"> państwa.</w:t>
      </w:r>
    </w:p>
    <w:p w14:paraId="5434B80C" w14:textId="77777777" w:rsidR="00675F16" w:rsidRDefault="00675F16" w:rsidP="00675F16">
      <w:pPr>
        <w:pStyle w:val="USTustnpkodeksu"/>
      </w:pPr>
      <w:r w:rsidRPr="00870F7B">
        <w:t>2.</w:t>
      </w:r>
      <w:r>
        <w:t> Wraz z wnioskiem, o którym mowa w ust. 1, Prezes Agencji przekazuje kopie wniosku o udzielenie zezwolenia oraz załączonych do niego dokumentów.</w:t>
      </w:r>
    </w:p>
    <w:p w14:paraId="05858818" w14:textId="75377A65" w:rsidR="00675F16" w:rsidRDefault="00675F16" w:rsidP="00675F16">
      <w:pPr>
        <w:pStyle w:val="USTustnpkodeksu"/>
      </w:pPr>
      <w:r>
        <w:t>3. Organ</w:t>
      </w:r>
      <w:r w:rsidR="00745038" w:rsidRPr="008A7795">
        <w:t>, o którym mowa w ust. 1,</w:t>
      </w:r>
      <w:r>
        <w:t xml:space="preserve"> przedstawia opinię</w:t>
      </w:r>
      <w:r w:rsidR="00745038" w:rsidRPr="008A7795">
        <w:t>, o której mowa w ust. 1,</w:t>
      </w:r>
      <w:r>
        <w:t xml:space="preserve"> w terminie miesiąca od dnia otrzymania wniosku, o którym mowa w ust. 1.</w:t>
      </w:r>
    </w:p>
    <w:p w14:paraId="6EC2AB20" w14:textId="613A68DB" w:rsidR="00675F16" w:rsidRDefault="00675F16" w:rsidP="00675F16">
      <w:pPr>
        <w:pStyle w:val="USTustnpkodeksu"/>
      </w:pPr>
      <w:r>
        <w:t>4. </w:t>
      </w:r>
      <w:r w:rsidRPr="007B2B70">
        <w:t xml:space="preserve">Jeżeli szczególny charakter sprawy będącej przedmiotem </w:t>
      </w:r>
      <w:r>
        <w:t>opinii</w:t>
      </w:r>
      <w:r w:rsidR="00745038" w:rsidRPr="008A7795">
        <w:t>, o której mowa w ust. 1,</w:t>
      </w:r>
      <w:r>
        <w:t xml:space="preserve"> nie po</w:t>
      </w:r>
      <w:r w:rsidRPr="007B2B70">
        <w:t>zwala na je</w:t>
      </w:r>
      <w:r>
        <w:t>j</w:t>
      </w:r>
      <w:r w:rsidRPr="007B2B70">
        <w:t xml:space="preserve"> </w:t>
      </w:r>
      <w:r>
        <w:t xml:space="preserve">przedstawienie </w:t>
      </w:r>
      <w:r w:rsidRPr="007B2B70">
        <w:t>przez organ</w:t>
      </w:r>
      <w:r w:rsidR="00745038" w:rsidRPr="008A7795">
        <w:t xml:space="preserve">, o którym mowa w ust. </w:t>
      </w:r>
      <w:r w:rsidR="00745038" w:rsidRPr="008A7795">
        <w:lastRenderedPageBreak/>
        <w:t>1,</w:t>
      </w:r>
      <w:r w:rsidRPr="007B2B70">
        <w:t xml:space="preserve"> w terminie określonym w ust. </w:t>
      </w:r>
      <w:r>
        <w:t>3</w:t>
      </w:r>
      <w:r w:rsidRPr="007B2B70">
        <w:t xml:space="preserve">, </w:t>
      </w:r>
      <w:r>
        <w:t>termin ten wynosi 2 miesiące. Organ opiniujący przed upływem terminu, o którym mowa w ust. 3, zawiadamia Prezesa Agencji o wydłużeniu terminu na przedstawienie opinii do 2 miesięcy.</w:t>
      </w:r>
    </w:p>
    <w:p w14:paraId="3D2BE37C" w14:textId="7148AC9F" w:rsidR="00675F16" w:rsidRDefault="00675F16" w:rsidP="00675F16">
      <w:pPr>
        <w:pStyle w:val="USTustnpkodeksu"/>
      </w:pPr>
      <w:r>
        <w:t>5. </w:t>
      </w:r>
      <w:r w:rsidRPr="00870F7B">
        <w:t>Nieprzedstawienie opinii</w:t>
      </w:r>
      <w:r w:rsidR="00745038" w:rsidRPr="008A7795">
        <w:t>, o której mowa w ust. 1,</w:t>
      </w:r>
      <w:r w:rsidRPr="00870F7B">
        <w:t xml:space="preserve"> w terminie</w:t>
      </w:r>
      <w:r>
        <w:t xml:space="preserve">, o którym mowa w ust. 3 albo 4, </w:t>
      </w:r>
      <w:r w:rsidRPr="00870F7B">
        <w:t xml:space="preserve">od dnia </w:t>
      </w:r>
      <w:r>
        <w:t xml:space="preserve">otrzymania wniosku, o którym mowa w ust. 1, jest równoznaczne z </w:t>
      </w:r>
      <w:r w:rsidRPr="00401E64">
        <w:t>wydanie</w:t>
      </w:r>
      <w:r>
        <w:t>m</w:t>
      </w:r>
      <w:r w:rsidRPr="00401E64">
        <w:t xml:space="preserve"> opinii pozytywnej.</w:t>
      </w:r>
    </w:p>
    <w:p w14:paraId="57C2E56F" w14:textId="1EDD2409" w:rsidR="00675F16" w:rsidRDefault="00675F16" w:rsidP="00675F16">
      <w:pPr>
        <w:pStyle w:val="USTustnpkodeksu"/>
      </w:pPr>
      <w:r>
        <w:t>6. Opinia</w:t>
      </w:r>
      <w:r w:rsidR="00745038" w:rsidRPr="008A7795">
        <w:t>, o której mowa w ust. 1,</w:t>
      </w:r>
      <w:r>
        <w:t xml:space="preserve"> nie wymaga formy postanowienia oraz nie podlega zaskarżeniu.</w:t>
      </w:r>
    </w:p>
    <w:p w14:paraId="6AE8C7E9" w14:textId="77777777" w:rsidR="00675F16" w:rsidRDefault="00675F16" w:rsidP="00675F16">
      <w:pPr>
        <w:pStyle w:val="USTustnpkodeksu"/>
      </w:pPr>
      <w:r>
        <w:t>7. Terminy, o których mowa w ust. 3 i 4, wlicza się do terminu, o którym mowa w art. 16 ust. 1.</w:t>
      </w:r>
    </w:p>
    <w:p w14:paraId="7F4A27C2" w14:textId="77777777" w:rsidR="00675F16" w:rsidRDefault="00675F16" w:rsidP="00675F16">
      <w:pPr>
        <w:pStyle w:val="USTustnpkodeksu"/>
      </w:pPr>
      <w:r>
        <w:t>8</w:t>
      </w:r>
      <w:r w:rsidRPr="00D25314">
        <w:t>.</w:t>
      </w:r>
      <w:r>
        <w:t> </w:t>
      </w:r>
      <w:r w:rsidRPr="00D25314">
        <w:t xml:space="preserve">Ze względu na inny ważny interes państwa, Prezes Agencji może </w:t>
      </w:r>
      <w:r>
        <w:t xml:space="preserve">wystąpić z wnioskiem o przedstawienie </w:t>
      </w:r>
      <w:r w:rsidRPr="00D25314">
        <w:t xml:space="preserve">opinii </w:t>
      </w:r>
      <w:r>
        <w:t xml:space="preserve">przez </w:t>
      </w:r>
      <w:r w:rsidRPr="00D25314">
        <w:t>inn</w:t>
      </w:r>
      <w:r>
        <w:t>y</w:t>
      </w:r>
      <w:r w:rsidRPr="00D25314">
        <w:t xml:space="preserve"> organ administracji rządowej. Przepisy ust. 2</w:t>
      </w:r>
      <w:r>
        <w:t>–7</w:t>
      </w:r>
      <w:r w:rsidRPr="00D25314">
        <w:t xml:space="preserve"> stosuje się odpowiednio.</w:t>
      </w:r>
    </w:p>
    <w:p w14:paraId="5AE42FE4" w14:textId="77777777" w:rsidR="00675F16" w:rsidRDefault="00675F16" w:rsidP="00675F16">
      <w:pPr>
        <w:pStyle w:val="USTustnpkodeksu"/>
      </w:pPr>
      <w:r>
        <w:t>9. </w:t>
      </w:r>
      <w:r w:rsidRPr="00BC0A93">
        <w:t xml:space="preserve">Minister właściwy do spraw transportu </w:t>
      </w:r>
      <w:r>
        <w:t xml:space="preserve">przedstawia </w:t>
      </w:r>
      <w:r w:rsidRPr="00BC0A93">
        <w:t>opinię</w:t>
      </w:r>
      <w:r>
        <w:t>, o której mowa w ust. 1 pkt 3,</w:t>
      </w:r>
      <w:r w:rsidRPr="00BC0A93">
        <w:t xml:space="preserve"> po uprzednim zasięgnięciu opinii Prezesa Polskiej Agencji Żeglugi Powietrznej i Prezesa Urzędu Lotnictwa Cywilnego</w:t>
      </w:r>
      <w:r>
        <w:t>.</w:t>
      </w:r>
    </w:p>
    <w:p w14:paraId="7F0E25C0" w14:textId="2216409B" w:rsidR="00675F16" w:rsidRDefault="00675F16" w:rsidP="00675F16">
      <w:pPr>
        <w:pStyle w:val="USTustnpkodeksu"/>
      </w:pPr>
      <w:r>
        <w:t>10</w:t>
      </w:r>
      <w:r w:rsidRPr="00246148">
        <w:t>.</w:t>
      </w:r>
      <w:r>
        <w:t> </w:t>
      </w:r>
      <w:r w:rsidRPr="00246148">
        <w:t xml:space="preserve">Prezes Agencji nie </w:t>
      </w:r>
      <w:r>
        <w:t xml:space="preserve">występuje z wnioskiem, o którym mowa </w:t>
      </w:r>
      <w:r w:rsidRPr="00246148">
        <w:t>w ust</w:t>
      </w:r>
      <w:r>
        <w:t>.</w:t>
      </w:r>
      <w:r w:rsidRPr="00246148">
        <w:t xml:space="preserve"> 1</w:t>
      </w:r>
      <w:r>
        <w:t xml:space="preserve">, </w:t>
      </w:r>
      <w:r w:rsidRPr="00246148">
        <w:t>je</w:t>
      </w:r>
      <w:r>
        <w:t>że</w:t>
      </w:r>
      <w:r w:rsidRPr="00246148">
        <w:t>li działalność kosmiczna, której dotyczy wniosek</w:t>
      </w:r>
      <w:r w:rsidR="00745038" w:rsidRPr="008A7795">
        <w:t>, o którym mowa w art. 12 ust. 1,</w:t>
      </w:r>
      <w:r w:rsidRPr="00246148">
        <w:t xml:space="preserve"> jest związana z </w:t>
      </w:r>
      <w:r>
        <w:t xml:space="preserve">wykonaniem </w:t>
      </w:r>
      <w:r w:rsidRPr="00246148">
        <w:t xml:space="preserve">umowy </w:t>
      </w:r>
      <w:r w:rsidR="00A631F1" w:rsidRPr="008A7795">
        <w:t>zawartej</w:t>
      </w:r>
      <w:r w:rsidR="00A631F1" w:rsidRPr="00246148">
        <w:t xml:space="preserve"> </w:t>
      </w:r>
      <w:r w:rsidRPr="00246148">
        <w:t>z jednostką organizacyjną podległą Ministrowi Obrony Narodowej lub przez niego</w:t>
      </w:r>
      <w:r>
        <w:t xml:space="preserve"> nadzorowaną.</w:t>
      </w:r>
    </w:p>
    <w:p w14:paraId="5CCB347A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5</w:t>
      </w:r>
      <w:r w:rsidRPr="00D25314">
        <w:rPr>
          <w:rStyle w:val="Ppogrubienie"/>
        </w:rPr>
        <w:t>.</w:t>
      </w:r>
      <w:r w:rsidRPr="00D25314">
        <w:t xml:space="preserve"> W toku postępowania o </w:t>
      </w:r>
      <w:r>
        <w:t>udzielenie</w:t>
      </w:r>
      <w:r w:rsidRPr="00D25314">
        <w:t xml:space="preserve"> zezwolenia Prezes Agencji może:</w:t>
      </w:r>
    </w:p>
    <w:p w14:paraId="7AA924BA" w14:textId="05A416F1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>wezwać wnioskodawcę do uzupełnienia</w:t>
      </w:r>
      <w:r>
        <w:t xml:space="preserve"> wniosku</w:t>
      </w:r>
      <w:r w:rsidR="00745038" w:rsidRPr="008A7795">
        <w:t>, o którym mowa w art. 12 ust. 1</w:t>
      </w:r>
      <w:r>
        <w:t>,</w:t>
      </w:r>
    </w:p>
    <w:p w14:paraId="45F2EFCD" w14:textId="25D5B094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 xml:space="preserve">żądać </w:t>
      </w:r>
      <w:r w:rsidR="00745038" w:rsidRPr="008A7795">
        <w:t>z</w:t>
      </w:r>
      <w:r w:rsidRPr="008A7795">
        <w:t>łożenia</w:t>
      </w:r>
      <w:r w:rsidRPr="00870F7B">
        <w:t xml:space="preserve"> wyjaśnień</w:t>
      </w:r>
      <w:r>
        <w:t xml:space="preserve"> lub dodatkowych informacji lub dokumentów</w:t>
      </w:r>
      <w:r w:rsidRPr="00870F7B">
        <w:t xml:space="preserve"> związanych z planowan</w:t>
      </w:r>
      <w:r>
        <w:t>ym sposobem wykonywania</w:t>
      </w:r>
      <w:r w:rsidRPr="00870F7B">
        <w:t xml:space="preserve"> działalności kosmiczn</w:t>
      </w:r>
      <w:r>
        <w:t>ej lub w celu potwierdzenia spełniania warunków, o których mowa w art. 12 ust. 1,</w:t>
      </w:r>
    </w:p>
    <w:p w14:paraId="13E66B9C" w14:textId="577628CA" w:rsidR="00675F16" w:rsidRDefault="00675F16" w:rsidP="00675F16">
      <w:pPr>
        <w:pStyle w:val="PKTpunkt"/>
      </w:pPr>
      <w:r w:rsidRPr="00870F7B">
        <w:t>3)</w:t>
      </w:r>
      <w:r>
        <w:tab/>
        <w:t>żądać dokonania zmian we wniosku</w:t>
      </w:r>
      <w:r w:rsidR="00A631F1" w:rsidRPr="008A7795">
        <w:t>, o którym mowa w art. 12 ust. 1,</w:t>
      </w:r>
      <w:r>
        <w:t xml:space="preserve"> we wskazanym zakresie, w szczególności w odniesieniu do </w:t>
      </w:r>
      <w:r w:rsidRPr="00870F7B">
        <w:t>spełni</w:t>
      </w:r>
      <w:r>
        <w:t>e</w:t>
      </w:r>
      <w:r w:rsidRPr="00870F7B">
        <w:t xml:space="preserve">nia przez obiekt kosmiczny </w:t>
      </w:r>
      <w:r>
        <w:t>standardów, o których mowa w art. 9 ust. 1 pkt 4</w:t>
      </w:r>
    </w:p>
    <w:p w14:paraId="09BAF4E0" w14:textId="77777777" w:rsidR="00675F16" w:rsidRPr="00870F7B" w:rsidRDefault="00675F16" w:rsidP="00675F16">
      <w:pPr>
        <w:pStyle w:val="CZWSPPKTczwsplnapunktw"/>
      </w:pPr>
      <w:r w:rsidRPr="00064C2F">
        <w:t>–</w:t>
      </w:r>
      <w:r>
        <w:t xml:space="preserve"> </w:t>
      </w:r>
      <w:r w:rsidRPr="009603B2">
        <w:t xml:space="preserve">w </w:t>
      </w:r>
      <w:r w:rsidRPr="00064C2F">
        <w:t>wyznaczonym</w:t>
      </w:r>
      <w:r w:rsidRPr="009603B2">
        <w:t xml:space="preserve"> terminie</w:t>
      </w:r>
      <w:r>
        <w:t>.</w:t>
      </w:r>
    </w:p>
    <w:p w14:paraId="6450E780" w14:textId="73E0E250" w:rsidR="00675F16" w:rsidRDefault="00675F16" w:rsidP="00675F16">
      <w:pPr>
        <w:pStyle w:val="ARTartustawynprozporzdzenia"/>
      </w:pPr>
      <w:r w:rsidRPr="00D56AFE">
        <w:rPr>
          <w:rStyle w:val="Ppogrubienie"/>
        </w:rPr>
        <w:lastRenderedPageBreak/>
        <w:t>Art. 16</w:t>
      </w:r>
      <w:r w:rsidRPr="000751EF">
        <w:rPr>
          <w:rStyle w:val="Ppogrubienie"/>
        </w:rPr>
        <w:t>.</w:t>
      </w:r>
      <w:r>
        <w:t> 1. </w:t>
      </w:r>
      <w:r w:rsidRPr="000751EF">
        <w:t xml:space="preserve">Prezes Agencji udziela </w:t>
      </w:r>
      <w:r>
        <w:t xml:space="preserve">wnioskodawcy </w:t>
      </w:r>
      <w:r w:rsidRPr="000751EF">
        <w:t>zezwolenia albo odmawia jego udzielenia w terminie 6</w:t>
      </w:r>
      <w:r>
        <w:t xml:space="preserve"> </w:t>
      </w:r>
      <w:r w:rsidRPr="000751EF">
        <w:t>miesięcy od dnia złożenia kompletnego wniosku</w:t>
      </w:r>
      <w:r w:rsidR="00A631F1" w:rsidRPr="008A7795">
        <w:t>, o którym mowa w art. 12 ust. 1</w:t>
      </w:r>
      <w:r w:rsidRPr="000751EF">
        <w:t>.</w:t>
      </w:r>
    </w:p>
    <w:p w14:paraId="0ECE0733" w14:textId="45FC2665" w:rsidR="00675F16" w:rsidRPr="00675F16" w:rsidRDefault="00675F16" w:rsidP="00675F16">
      <w:pPr>
        <w:pStyle w:val="USTustnpkodeksu"/>
      </w:pPr>
      <w:r>
        <w:t>2. </w:t>
      </w:r>
      <w:r w:rsidRPr="00675F16">
        <w:t>Jeżeli działalność kosmiczna wykonywana przez podmiot, o którym mowa w art. 10 ust. 1 pkt 1 lub 2,</w:t>
      </w:r>
      <w:r w:rsidRPr="0030307B">
        <w:t xml:space="preserve"> </w:t>
      </w:r>
      <w:r>
        <w:t>jest</w:t>
      </w:r>
      <w:r w:rsidRPr="00246148">
        <w:t xml:space="preserve"> związana z </w:t>
      </w:r>
      <w:r>
        <w:t xml:space="preserve">wykonaniem </w:t>
      </w:r>
      <w:r w:rsidRPr="00246148">
        <w:t xml:space="preserve">umowy </w:t>
      </w:r>
      <w:r w:rsidR="00A631F1" w:rsidRPr="008A7795">
        <w:t>zawartej</w:t>
      </w:r>
      <w:r w:rsidR="00A631F1" w:rsidRPr="00246148">
        <w:t xml:space="preserve"> </w:t>
      </w:r>
      <w:r w:rsidRPr="00246148">
        <w:t>z jednostką organizacyjną podległą Ministrowi Obrony Narodowej lub przez niego</w:t>
      </w:r>
      <w:r>
        <w:t xml:space="preserve"> nadzorowaną</w:t>
      </w:r>
      <w:r w:rsidRPr="00675F16">
        <w:t xml:space="preserve"> i jeśli z przyczyn </w:t>
      </w:r>
      <w:r w:rsidR="003D537B" w:rsidRPr="008A7795">
        <w:t>uzasadnionych interesem bezpieczeństwa i obronności</w:t>
      </w:r>
      <w:r w:rsidRPr="008A7795">
        <w:t xml:space="preserve"> </w:t>
      </w:r>
      <w:r w:rsidRPr="00675F16">
        <w:t>jest to konieczne dla prawidłowego wykonania tej umowy, Prezes Agencji, na wniosek Ministra Obrony Narodowej, udziela wnioskodawcy zezwolenia albo odmawia jego udzielenia w terminie określonym we wniosku Ministra Obrony Narodowej, jednak nie krótszym niż 30 dni.</w:t>
      </w:r>
    </w:p>
    <w:p w14:paraId="10F6E002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7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D25314">
        <w:t>Zezwolenie zawiera:</w:t>
      </w:r>
    </w:p>
    <w:p w14:paraId="69FC7435" w14:textId="77777777" w:rsidR="00675F16" w:rsidRDefault="00675F16" w:rsidP="00675F16">
      <w:pPr>
        <w:pStyle w:val="PKTpunkt"/>
      </w:pPr>
      <w:r w:rsidRPr="00870F7B">
        <w:t>1)</w:t>
      </w:r>
      <w:r>
        <w:tab/>
      </w:r>
      <w:r w:rsidRPr="00870F7B">
        <w:t>nazwę operatora</w:t>
      </w:r>
      <w:r>
        <w:t>;</w:t>
      </w:r>
    </w:p>
    <w:p w14:paraId="1502FA09" w14:textId="77777777" w:rsidR="00675F16" w:rsidRDefault="00675F16" w:rsidP="00675F16">
      <w:pPr>
        <w:pStyle w:val="PKTpunkt"/>
      </w:pPr>
      <w:r>
        <w:t>2)</w:t>
      </w:r>
      <w:r>
        <w:tab/>
      </w:r>
      <w:r w:rsidRPr="00870F7B">
        <w:t>adres siedziby operatora w Rzeczypospolitej Polskiej</w:t>
      </w:r>
      <w:r>
        <w:t>;</w:t>
      </w:r>
    </w:p>
    <w:p w14:paraId="17DAC310" w14:textId="2B003C29" w:rsidR="003D537B" w:rsidRPr="008A7795" w:rsidRDefault="00D0362C" w:rsidP="00675F16">
      <w:pPr>
        <w:pStyle w:val="PKTpunkt"/>
      </w:pPr>
      <w:r w:rsidRPr="008A7795">
        <w:t>3</w:t>
      </w:r>
      <w:r w:rsidR="003D537B" w:rsidRPr="008A7795">
        <w:t>)</w:t>
      </w:r>
      <w:r w:rsidR="003D537B" w:rsidRPr="008A7795">
        <w:tab/>
        <w:t>oznaczenie zezwolenia</w:t>
      </w:r>
      <w:r w:rsidR="00591E4D">
        <w:t>;</w:t>
      </w:r>
    </w:p>
    <w:p w14:paraId="2E3EEA83" w14:textId="760E68F0" w:rsidR="00675F16" w:rsidRDefault="00D0362C" w:rsidP="00675F16">
      <w:pPr>
        <w:pStyle w:val="PKTpunkt"/>
      </w:pPr>
      <w:r>
        <w:t>4</w:t>
      </w:r>
      <w:r w:rsidR="00675F16" w:rsidRPr="00870F7B">
        <w:t>)</w:t>
      </w:r>
      <w:r w:rsidR="00675F16">
        <w:tab/>
      </w:r>
      <w:r w:rsidR="00675F16" w:rsidRPr="00870F7B">
        <w:t xml:space="preserve">zakres </w:t>
      </w:r>
      <w:r w:rsidR="00675F16">
        <w:t>zezwolenia, o którym mowa w art. 11 ust. 2</w:t>
      </w:r>
      <w:r w:rsidR="00675F16" w:rsidRPr="00870F7B">
        <w:t>;</w:t>
      </w:r>
    </w:p>
    <w:p w14:paraId="3EB762C1" w14:textId="29CFF1DF" w:rsidR="00675F16" w:rsidRDefault="00D0362C" w:rsidP="00675F16">
      <w:pPr>
        <w:pStyle w:val="PKTpunkt"/>
      </w:pPr>
      <w:r>
        <w:t>5</w:t>
      </w:r>
      <w:r w:rsidR="00675F16" w:rsidRPr="002235E2">
        <w:t>)</w:t>
      </w:r>
      <w:r w:rsidR="00675F16" w:rsidRPr="002235E2">
        <w:tab/>
      </w:r>
      <w:r w:rsidR="00675F16">
        <w:t xml:space="preserve">nazwę, rodzaj i ogólne przeznaczenie </w:t>
      </w:r>
      <w:bookmarkStart w:id="7" w:name="_Hlk220066790"/>
      <w:r w:rsidR="00675F16" w:rsidRPr="002235E2">
        <w:t>obiektu kosmicznego lub obiektów kosmicznych</w:t>
      </w:r>
      <w:bookmarkEnd w:id="7"/>
      <w:r w:rsidR="00675F16" w:rsidRPr="002235E2">
        <w:t>, których dotyczy zezwolenie</w:t>
      </w:r>
      <w:r w:rsidR="00675F16">
        <w:t>;</w:t>
      </w:r>
    </w:p>
    <w:p w14:paraId="1C5464AD" w14:textId="6F6F881E" w:rsidR="00675F16" w:rsidRPr="002235E2" w:rsidRDefault="00D0362C" w:rsidP="00675F16">
      <w:pPr>
        <w:pStyle w:val="PKTpunkt"/>
      </w:pPr>
      <w:r>
        <w:t>6</w:t>
      </w:r>
      <w:r w:rsidR="00675F16">
        <w:t>)</w:t>
      </w:r>
      <w:r w:rsidR="00675F16">
        <w:tab/>
        <w:t xml:space="preserve">podstawowe parametry orbitalne </w:t>
      </w:r>
      <w:r w:rsidR="00A631F1" w:rsidRPr="002235E2">
        <w:t xml:space="preserve">obiektu </w:t>
      </w:r>
      <w:r w:rsidR="00A631F1" w:rsidRPr="008A7795">
        <w:t>kosmicznego</w:t>
      </w:r>
      <w:r w:rsidR="00A631F1" w:rsidRPr="002235E2">
        <w:t xml:space="preserve"> lub obiektów </w:t>
      </w:r>
      <w:r w:rsidR="00A631F1" w:rsidRPr="008A7795">
        <w:t>kosmicznych</w:t>
      </w:r>
      <w:r w:rsidR="00675F16">
        <w:t xml:space="preserve">, o których mowa w pkt </w:t>
      </w:r>
      <w:r>
        <w:t>5</w:t>
      </w:r>
      <w:r w:rsidR="00675F16">
        <w:t>, o ile dotyczy;</w:t>
      </w:r>
    </w:p>
    <w:p w14:paraId="6CA6FD2A" w14:textId="4D7023FE" w:rsidR="00675F16" w:rsidRPr="002235E2" w:rsidRDefault="00D0362C" w:rsidP="00675F16">
      <w:pPr>
        <w:pStyle w:val="PKTpunkt"/>
      </w:pPr>
      <w:r>
        <w:t>7</w:t>
      </w:r>
      <w:r w:rsidR="00675F16" w:rsidRPr="002235E2">
        <w:t>)</w:t>
      </w:r>
      <w:r w:rsidR="00675F16" w:rsidRPr="002235E2">
        <w:tab/>
        <w:t>nazwę podmiotu, we współpracy z którym będzie wykonywana działalność kosmiczna</w:t>
      </w:r>
      <w:r w:rsidR="00675F16">
        <w:t>,</w:t>
      </w:r>
      <w:r w:rsidR="00675F16" w:rsidRPr="002235E2">
        <w:t xml:space="preserve"> oraz adres jego siedziby</w:t>
      </w:r>
      <w:r w:rsidR="00675F16">
        <w:t>, o ile dotyczy</w:t>
      </w:r>
      <w:r w:rsidR="00675F16" w:rsidRPr="002235E2">
        <w:t>;</w:t>
      </w:r>
    </w:p>
    <w:p w14:paraId="5D4B1690" w14:textId="3DC75760" w:rsidR="00675F16" w:rsidRPr="002235E2" w:rsidRDefault="00D0362C" w:rsidP="00675F16">
      <w:pPr>
        <w:pStyle w:val="PKTpunkt"/>
      </w:pPr>
      <w:r>
        <w:t>8</w:t>
      </w:r>
      <w:r w:rsidR="00675F16" w:rsidRPr="002235E2">
        <w:t>)</w:t>
      </w:r>
      <w:r w:rsidR="00675F16">
        <w:tab/>
      </w:r>
      <w:r w:rsidR="00675F16" w:rsidRPr="00870F7B">
        <w:t>nazwę</w:t>
      </w:r>
      <w:r w:rsidR="00675F16">
        <w:t xml:space="preserve"> oraz</w:t>
      </w:r>
      <w:r w:rsidR="00675F16" w:rsidRPr="00870F7B">
        <w:t xml:space="preserve"> adres siedziby </w:t>
      </w:r>
      <w:r w:rsidR="00675F16">
        <w:t xml:space="preserve">albo imię i nazwisko oraz miejsce zamieszkania </w:t>
      </w:r>
      <w:r w:rsidR="00675F16" w:rsidRPr="00870F7B">
        <w:t>właściciela obiektu kosmicznego</w:t>
      </w:r>
      <w:r w:rsidR="00675F16" w:rsidRPr="002235E2">
        <w:t>;</w:t>
      </w:r>
    </w:p>
    <w:p w14:paraId="24AD7824" w14:textId="1157DFD3" w:rsidR="00675F16" w:rsidRDefault="00D0362C" w:rsidP="00675F16">
      <w:pPr>
        <w:pStyle w:val="PKTpunkt"/>
      </w:pPr>
      <w:r>
        <w:t>9</w:t>
      </w:r>
      <w:r w:rsidR="00675F16" w:rsidRPr="002235E2">
        <w:t>)</w:t>
      </w:r>
      <w:r w:rsidR="00675F16" w:rsidRPr="00D25314">
        <w:tab/>
        <w:t xml:space="preserve">wysokość sumy gwarancyjnej ubezpieczenia odpowiedzialności </w:t>
      </w:r>
      <w:r w:rsidR="00675F16" w:rsidRPr="00A1512C">
        <w:t xml:space="preserve">cywilnej </w:t>
      </w:r>
      <w:r w:rsidR="00675F16" w:rsidRPr="00D25314">
        <w:t>za szkod</w:t>
      </w:r>
      <w:r w:rsidR="00675F16">
        <w:t xml:space="preserve">y </w:t>
      </w:r>
      <w:r w:rsidR="00675F16" w:rsidRPr="00A1512C">
        <w:t>wyrządzon</w:t>
      </w:r>
      <w:r w:rsidR="00675F16">
        <w:t>e</w:t>
      </w:r>
      <w:r w:rsidR="00675F16" w:rsidRPr="00A1512C">
        <w:t xml:space="preserve"> przez obiekt kosmiczny</w:t>
      </w:r>
      <w:r w:rsidR="00675F16">
        <w:t>, o ile dotyczy;</w:t>
      </w:r>
    </w:p>
    <w:p w14:paraId="2DE6D126" w14:textId="678E5157" w:rsidR="00675F16" w:rsidRPr="009F0A9F" w:rsidRDefault="00D0362C" w:rsidP="00675F16">
      <w:pPr>
        <w:pStyle w:val="PKTpunkt"/>
      </w:pPr>
      <w:r>
        <w:t>10</w:t>
      </w:r>
      <w:r w:rsidR="00675F16" w:rsidRPr="009F0A9F">
        <w:t>)</w:t>
      </w:r>
      <w:r w:rsidR="00675F16" w:rsidRPr="009F0A9F">
        <w:tab/>
      </w:r>
      <w:r w:rsidR="009A0880" w:rsidRPr="00963AA5">
        <w:t xml:space="preserve">planowaną datę </w:t>
      </w:r>
      <w:r w:rsidR="00675F16" w:rsidRPr="009F0A9F">
        <w:t>rozpoczęcia wykonywania działalności kosmicznej;</w:t>
      </w:r>
    </w:p>
    <w:p w14:paraId="0AF27101" w14:textId="1E5F8D72" w:rsidR="00675F16" w:rsidRDefault="00675F16" w:rsidP="00675F16">
      <w:pPr>
        <w:pStyle w:val="PKTpunkt"/>
      </w:pPr>
      <w:r>
        <w:t>1</w:t>
      </w:r>
      <w:r w:rsidR="00D0362C">
        <w:t>1</w:t>
      </w:r>
      <w:r w:rsidRPr="009F0A9F">
        <w:t>)</w:t>
      </w:r>
      <w:r w:rsidRPr="009F0A9F">
        <w:tab/>
      </w:r>
      <w:r w:rsidR="009A0880" w:rsidRPr="00963AA5">
        <w:t xml:space="preserve">planowaną datę </w:t>
      </w:r>
      <w:r w:rsidRPr="009F0A9F">
        <w:t>zakończenia wykonywania działalności kosmicznej;</w:t>
      </w:r>
    </w:p>
    <w:p w14:paraId="11E5F0CF" w14:textId="526F9889" w:rsidR="00675F16" w:rsidRPr="00D25314" w:rsidRDefault="00675F16" w:rsidP="00675F16">
      <w:pPr>
        <w:pStyle w:val="PKTpunkt"/>
      </w:pPr>
      <w:r>
        <w:t>1</w:t>
      </w:r>
      <w:r w:rsidR="00D0362C">
        <w:t>2</w:t>
      </w:r>
      <w:r>
        <w:t>)</w:t>
      </w:r>
      <w:r>
        <w:tab/>
        <w:t>okres ważności zezwolenia.</w:t>
      </w:r>
    </w:p>
    <w:p w14:paraId="3D53E694" w14:textId="417BFA3E" w:rsidR="00675F16" w:rsidRDefault="00675F16" w:rsidP="00675F16">
      <w:pPr>
        <w:pStyle w:val="USTustnpkodeksu"/>
      </w:pPr>
      <w:r w:rsidRPr="00870F7B">
        <w:t>2.</w:t>
      </w:r>
      <w:r>
        <w:t xml:space="preserve"> W przypadkach uzasadnionych charakterem i zakresem działalności </w:t>
      </w:r>
      <w:r w:rsidR="00D92479" w:rsidRPr="008A7795">
        <w:t>kosmicznej</w:t>
      </w:r>
      <w:r w:rsidR="00D92479" w:rsidRPr="00D92479">
        <w:t xml:space="preserve"> </w:t>
      </w:r>
      <w:r>
        <w:t xml:space="preserve">objętej </w:t>
      </w:r>
      <w:r w:rsidRPr="008A7795">
        <w:t xml:space="preserve">zezwoleniem Prezes </w:t>
      </w:r>
      <w:r>
        <w:t xml:space="preserve">Agencji </w:t>
      </w:r>
      <w:r w:rsidRPr="00870F7B">
        <w:t>może określ</w:t>
      </w:r>
      <w:r>
        <w:t>i</w:t>
      </w:r>
      <w:r w:rsidRPr="00870F7B">
        <w:t xml:space="preserve">ć </w:t>
      </w:r>
      <w:r>
        <w:t xml:space="preserve">w tym zezwoleniu szczególne </w:t>
      </w:r>
      <w:r w:rsidRPr="00870F7B">
        <w:t xml:space="preserve">warunki wykonywania działalności </w:t>
      </w:r>
      <w:bookmarkStart w:id="8" w:name="_Hlk220066831"/>
      <w:r w:rsidRPr="008A7795">
        <w:t>kosmicznej</w:t>
      </w:r>
      <w:bookmarkEnd w:id="8"/>
      <w:r w:rsidRPr="008A7795">
        <w:t xml:space="preserve"> służące </w:t>
      </w:r>
      <w:r>
        <w:t>zapewnieniu:</w:t>
      </w:r>
    </w:p>
    <w:p w14:paraId="56C18A24" w14:textId="77777777" w:rsidR="00675F16" w:rsidRDefault="00675F16" w:rsidP="00675F16">
      <w:pPr>
        <w:pStyle w:val="PKTpunkt"/>
      </w:pPr>
      <w:r>
        <w:t>1)</w:t>
      </w:r>
      <w:r>
        <w:tab/>
      </w:r>
      <w:r w:rsidRPr="00870F7B">
        <w:t>ochrony osób lub mienia</w:t>
      </w:r>
      <w:r>
        <w:t xml:space="preserve"> lub</w:t>
      </w:r>
    </w:p>
    <w:p w14:paraId="59DD60C4" w14:textId="77777777" w:rsidR="00675F16" w:rsidRDefault="00675F16" w:rsidP="00675F16">
      <w:pPr>
        <w:pStyle w:val="PKTpunkt"/>
      </w:pPr>
      <w:r>
        <w:lastRenderedPageBreak/>
        <w:t>2)</w:t>
      </w:r>
      <w:r>
        <w:tab/>
      </w:r>
      <w:r w:rsidRPr="00870F7B">
        <w:t>interesu bezpieczeństwa i obronności,</w:t>
      </w:r>
      <w:r>
        <w:t xml:space="preserve"> lub</w:t>
      </w:r>
    </w:p>
    <w:p w14:paraId="1CD6294E" w14:textId="77777777" w:rsidR="00675F16" w:rsidRDefault="00675F16" w:rsidP="00675F16">
      <w:pPr>
        <w:pStyle w:val="PKTpunkt"/>
      </w:pPr>
      <w:r>
        <w:t>3)</w:t>
      </w:r>
      <w:r>
        <w:tab/>
        <w:t xml:space="preserve">bezpiecznego wykorzystania przestrzeni </w:t>
      </w:r>
      <w:r w:rsidRPr="00F16782">
        <w:t xml:space="preserve">powietrznej Rzeczypospolitej </w:t>
      </w:r>
      <w:proofErr w:type="gramStart"/>
      <w:r w:rsidRPr="00F16782">
        <w:t>Polskiej</w:t>
      </w:r>
      <w:r>
        <w:t>,</w:t>
      </w:r>
      <w:proofErr w:type="gramEnd"/>
      <w:r>
        <w:t xml:space="preserve"> lub</w:t>
      </w:r>
    </w:p>
    <w:p w14:paraId="5EFB509A" w14:textId="77777777" w:rsidR="00675F16" w:rsidRDefault="00675F16" w:rsidP="00675F16">
      <w:pPr>
        <w:pStyle w:val="PKTpunkt"/>
      </w:pPr>
      <w:r>
        <w:t>4)</w:t>
      </w:r>
      <w:r>
        <w:tab/>
      </w:r>
      <w:r w:rsidRPr="00870F7B">
        <w:t>wykonani</w:t>
      </w:r>
      <w:r>
        <w:t>a</w:t>
      </w:r>
      <w:r w:rsidRPr="00870F7B">
        <w:t xml:space="preserve"> międzynarodowych zobowiązań Rzeczypospolitej </w:t>
      </w:r>
      <w:proofErr w:type="gramStart"/>
      <w:r w:rsidRPr="00870F7B">
        <w:t>Polskiej</w:t>
      </w:r>
      <w:r>
        <w:t>,</w:t>
      </w:r>
      <w:proofErr w:type="gramEnd"/>
      <w:r>
        <w:t xml:space="preserve"> </w:t>
      </w:r>
      <w:r w:rsidRPr="00870F7B">
        <w:t>lub</w:t>
      </w:r>
    </w:p>
    <w:p w14:paraId="6A5017C8" w14:textId="535394F1" w:rsidR="00675F16" w:rsidRDefault="00675F16" w:rsidP="00675F16">
      <w:pPr>
        <w:pStyle w:val="PKTpunkt"/>
      </w:pPr>
      <w:r>
        <w:t>5)</w:t>
      </w:r>
      <w:r>
        <w:tab/>
        <w:t xml:space="preserve">realizacji </w:t>
      </w:r>
      <w:r w:rsidRPr="008A7795">
        <w:t xml:space="preserve">celów współpracy </w:t>
      </w:r>
      <w:r w:rsidRPr="00870F7B">
        <w:t xml:space="preserve">międzynarodowej w </w:t>
      </w:r>
      <w:r>
        <w:t xml:space="preserve">zakresie </w:t>
      </w:r>
      <w:r w:rsidRPr="00870F7B">
        <w:t>badania lub wykorzystania przestrzeni kosmicznej</w:t>
      </w:r>
      <w:r>
        <w:t xml:space="preserve">, w </w:t>
      </w:r>
      <w:r w:rsidRPr="00870F7B">
        <w:t>szczególności związan</w:t>
      </w:r>
      <w:r>
        <w:t>ych</w:t>
      </w:r>
      <w:r w:rsidRPr="00870F7B">
        <w:t xml:space="preserve"> z obszarami ochronnymi wokół działalności </w:t>
      </w:r>
      <w:r>
        <w:t>wykonywanej</w:t>
      </w:r>
      <w:r w:rsidRPr="00870F7B">
        <w:t xml:space="preserve"> w przestrzeni kosmicznej lub </w:t>
      </w:r>
      <w:r>
        <w:t xml:space="preserve">obszarami </w:t>
      </w:r>
      <w:r w:rsidRPr="00870F7B">
        <w:t>otaczającymi miejsca posiadające szczególną wartość kulturową, przyrodniczą lub naukową</w:t>
      </w:r>
      <w:r>
        <w:t>.</w:t>
      </w:r>
    </w:p>
    <w:p w14:paraId="1DAD4CD1" w14:textId="77777777" w:rsidR="00675F16" w:rsidRPr="00556882" w:rsidRDefault="00675F16" w:rsidP="00675F16">
      <w:pPr>
        <w:pStyle w:val="USTustnpkodeksu"/>
      </w:pPr>
      <w:r w:rsidRPr="00556882">
        <w:t>3.</w:t>
      </w:r>
      <w:r>
        <w:t> </w:t>
      </w:r>
      <w:r w:rsidRPr="00556882">
        <w:t xml:space="preserve">Operator </w:t>
      </w:r>
      <w:r>
        <w:t xml:space="preserve">jest obowiązany uzyskać dokument, o którym mowa w art. 12 ust. 4 pkt 1 albo 2, albo 3, i przedstawić go Prezesowi Agencji </w:t>
      </w:r>
      <w:r w:rsidRPr="00556882">
        <w:t xml:space="preserve">najpóźniej </w:t>
      </w:r>
      <w:r>
        <w:t>w</w:t>
      </w:r>
      <w:r w:rsidRPr="00556882">
        <w:t xml:space="preserve"> dni</w:t>
      </w:r>
      <w:r>
        <w:t>u</w:t>
      </w:r>
      <w:r w:rsidRPr="00556882">
        <w:t xml:space="preserve"> </w:t>
      </w:r>
      <w:r>
        <w:t xml:space="preserve">poprzedzającym dzień </w:t>
      </w:r>
      <w:r w:rsidRPr="00556882">
        <w:t>rozpoczęcia wykonywania działalności kosmicznej</w:t>
      </w:r>
      <w:r>
        <w:t>.</w:t>
      </w:r>
    </w:p>
    <w:p w14:paraId="1C68BCC1" w14:textId="77777777" w:rsidR="00675F16" w:rsidRPr="008E4797" w:rsidRDefault="00675F16" w:rsidP="00675F16">
      <w:pPr>
        <w:pStyle w:val="USTustnpkodeksu"/>
      </w:pPr>
      <w:r>
        <w:t xml:space="preserve">4. W </w:t>
      </w:r>
      <w:proofErr w:type="gramStart"/>
      <w:r w:rsidRPr="008E4797">
        <w:t>przypadku</w:t>
      </w:r>
      <w:proofErr w:type="gramEnd"/>
      <w:r w:rsidRPr="008E4797">
        <w:t xml:space="preserve"> gdy zakres działalności kosmicznej wymaga spełnienia dodatkowych w</w:t>
      </w:r>
      <w:r>
        <w:t>arunków</w:t>
      </w:r>
      <w:r w:rsidRPr="008E4797">
        <w:t>, w szczególności uzyskania dodatkowych zezwoleń</w:t>
      </w:r>
      <w:r>
        <w:t>, pozwoleń, zgód, decyzji lub opinii</w:t>
      </w:r>
      <w:r w:rsidRPr="008E4797">
        <w:t xml:space="preserve"> przewidzianych w przepisach odrębnych lub spełnienia warunków</w:t>
      </w:r>
      <w:r>
        <w:t>,</w:t>
      </w:r>
      <w:r w:rsidRPr="008E4797">
        <w:t xml:space="preserve"> o których mowa w</w:t>
      </w:r>
      <w:r>
        <w:t> </w:t>
      </w:r>
      <w:r w:rsidRPr="008E4797">
        <w:t xml:space="preserve">ust. 2, rozpoczęcie działalności kosmicznej </w:t>
      </w:r>
      <w:r>
        <w:t>następuje</w:t>
      </w:r>
      <w:r w:rsidRPr="008E4797">
        <w:t xml:space="preserve"> po uzyskaniu tych zezwoleń</w:t>
      </w:r>
      <w:r>
        <w:t>,</w:t>
      </w:r>
      <w:r w:rsidRPr="008E4797">
        <w:t xml:space="preserve"> </w:t>
      </w:r>
      <w:r w:rsidRPr="00472BF6">
        <w:t>pozwoleń, zgód, decyzji lub opinii</w:t>
      </w:r>
      <w:r>
        <w:t xml:space="preserve"> lub po </w:t>
      </w:r>
      <w:r w:rsidRPr="008E4797">
        <w:t xml:space="preserve">spełnieniu </w:t>
      </w:r>
      <w:r>
        <w:t xml:space="preserve">tych </w:t>
      </w:r>
      <w:r w:rsidRPr="008E4797">
        <w:t>warunków.</w:t>
      </w:r>
    </w:p>
    <w:p w14:paraId="791DEEE2" w14:textId="67C7BC89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8</w:t>
      </w:r>
      <w:r w:rsidRPr="00D25314">
        <w:rPr>
          <w:rStyle w:val="Ppogrubienie"/>
        </w:rPr>
        <w:t>.</w:t>
      </w:r>
      <w:r w:rsidRPr="00D25314">
        <w:t> Prezes Agencji</w:t>
      </w:r>
      <w:r w:rsidR="00D92479" w:rsidRPr="00D92479">
        <w:t xml:space="preserve"> </w:t>
      </w:r>
      <w:r w:rsidR="00D92479" w:rsidRPr="008A7795">
        <w:t>odmawia</w:t>
      </w:r>
      <w:r w:rsidRPr="008A7795">
        <w:t xml:space="preserve">, w drodze decyzji, </w:t>
      </w:r>
      <w:r>
        <w:t>udzielenia</w:t>
      </w:r>
      <w:r w:rsidRPr="00D25314">
        <w:t xml:space="preserve"> zezwolenia </w:t>
      </w:r>
      <w:r>
        <w:t>w przypadku, gdy</w:t>
      </w:r>
      <w:r w:rsidRPr="00D25314">
        <w:t>:</w:t>
      </w:r>
    </w:p>
    <w:p w14:paraId="0C624BD7" w14:textId="77777777" w:rsidR="00675F16" w:rsidRPr="00870F7B" w:rsidRDefault="00675F16" w:rsidP="00675F16">
      <w:pPr>
        <w:pStyle w:val="PKTpunkt"/>
      </w:pPr>
      <w:r w:rsidRPr="00870F7B">
        <w:t>1)</w:t>
      </w:r>
      <w:r>
        <w:tab/>
        <w:t xml:space="preserve">wnioskodawca nie spełnia któregokolwiek z warunków, o których mowa w </w:t>
      </w:r>
      <w:r w:rsidRPr="00735FBE">
        <w:t>art. 1</w:t>
      </w:r>
      <w:r>
        <w:t>2</w:t>
      </w:r>
      <w:r w:rsidRPr="00735FBE">
        <w:t xml:space="preserve"> ust. 1</w:t>
      </w:r>
      <w:r w:rsidRPr="00870F7B">
        <w:t>;</w:t>
      </w:r>
    </w:p>
    <w:p w14:paraId="320434C6" w14:textId="77777777" w:rsidR="00675F16" w:rsidRDefault="00675F16" w:rsidP="00675F16">
      <w:pPr>
        <w:pStyle w:val="PKTpunkt"/>
      </w:pPr>
      <w:r w:rsidRPr="00870F7B">
        <w:t>2)</w:t>
      </w:r>
      <w:r>
        <w:tab/>
        <w:t xml:space="preserve">co </w:t>
      </w:r>
      <w:r w:rsidRPr="00F21D1B">
        <w:t xml:space="preserve">najmniej </w:t>
      </w:r>
      <w:r w:rsidRPr="00870F7B">
        <w:t xml:space="preserve">jeden z organów, o których mowa w </w:t>
      </w:r>
      <w:r w:rsidRPr="00735FBE">
        <w:t>art. 1</w:t>
      </w:r>
      <w:r>
        <w:t>4</w:t>
      </w:r>
      <w:r w:rsidRPr="00735FBE">
        <w:t xml:space="preserve"> ust. 1</w:t>
      </w:r>
      <w:r w:rsidRPr="00870F7B">
        <w:t xml:space="preserve">, </w:t>
      </w:r>
      <w:r w:rsidRPr="00C04DB2">
        <w:t>przedstawił negatywną opinię.</w:t>
      </w:r>
    </w:p>
    <w:p w14:paraId="66695636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1</w:t>
      </w:r>
      <w:r>
        <w:rPr>
          <w:rStyle w:val="Ppogrubienie"/>
        </w:rPr>
        <w:t>9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D25314">
        <w:t>Operator informuje Prezesa Agencji o:</w:t>
      </w:r>
    </w:p>
    <w:p w14:paraId="721D3DFD" w14:textId="6E5FF6B4" w:rsidR="00675F16" w:rsidRDefault="00675F16" w:rsidP="00675F16">
      <w:pPr>
        <w:pStyle w:val="PKTpunkt"/>
      </w:pPr>
      <w:r w:rsidRPr="00870F7B">
        <w:t>1)</w:t>
      </w:r>
      <w:r>
        <w:tab/>
      </w:r>
      <w:r w:rsidRPr="008A7795">
        <w:t>zmianie</w:t>
      </w:r>
      <w:r w:rsidRPr="00870F7B">
        <w:t xml:space="preserve"> danych</w:t>
      </w:r>
      <w:r>
        <w:t xml:space="preserve"> lub informacji</w:t>
      </w:r>
      <w:r w:rsidRPr="00870F7B">
        <w:t xml:space="preserve">, o których mowa w </w:t>
      </w:r>
      <w:r w:rsidRPr="00723D2F">
        <w:t>art. 1</w:t>
      </w:r>
      <w:r>
        <w:t>7</w:t>
      </w:r>
      <w:r w:rsidRPr="00723D2F">
        <w:t xml:space="preserve"> ust. 1</w:t>
      </w:r>
      <w:r>
        <w:t xml:space="preserve"> pkt 1, 2, </w:t>
      </w:r>
      <w:r w:rsidR="00D0362C">
        <w:t>5</w:t>
      </w:r>
      <w:r>
        <w:t>–</w:t>
      </w:r>
      <w:r w:rsidR="00D0362C">
        <w:t>8</w:t>
      </w:r>
      <w:r>
        <w:t xml:space="preserve">, </w:t>
      </w:r>
      <w:r w:rsidR="00D0362C">
        <w:t>10</w:t>
      </w:r>
      <w:r>
        <w:t xml:space="preserve"> i 1</w:t>
      </w:r>
      <w:r w:rsidR="00D0362C">
        <w:t>1</w:t>
      </w:r>
      <w:r>
        <w:t>,</w:t>
      </w:r>
    </w:p>
    <w:p w14:paraId="66E01416" w14:textId="6EB3C4B4" w:rsidR="00675F16" w:rsidRPr="00870F7B" w:rsidRDefault="00675F16" w:rsidP="00675F16">
      <w:pPr>
        <w:pStyle w:val="PKTpunkt"/>
      </w:pPr>
      <w:r>
        <w:t>2)</w:t>
      </w:r>
      <w:r>
        <w:tab/>
      </w:r>
      <w:r w:rsidR="005F03BE" w:rsidRPr="005F03BE">
        <w:t>dniu</w:t>
      </w:r>
      <w:r>
        <w:t xml:space="preserve"> rozpoczęcia wykonywania działalności kosmicznej,</w:t>
      </w:r>
    </w:p>
    <w:p w14:paraId="3D6F6F87" w14:textId="4016FF10" w:rsidR="00675F16" w:rsidRPr="00870F7B" w:rsidRDefault="00675F16" w:rsidP="00675F16">
      <w:pPr>
        <w:pStyle w:val="PKTpunkt"/>
      </w:pPr>
      <w:r>
        <w:t>3</w:t>
      </w:r>
      <w:r w:rsidRPr="00870F7B">
        <w:t>)</w:t>
      </w:r>
      <w:r>
        <w:tab/>
      </w:r>
      <w:r w:rsidR="00D92479" w:rsidRPr="005F03BE">
        <w:t>d</w:t>
      </w:r>
      <w:r w:rsidR="005F03BE" w:rsidRPr="005F03BE">
        <w:t>niu</w:t>
      </w:r>
      <w:r>
        <w:t xml:space="preserve"> </w:t>
      </w:r>
      <w:r w:rsidRPr="00870F7B">
        <w:t>zakończeni</w:t>
      </w:r>
      <w:r>
        <w:t>a</w:t>
      </w:r>
      <w:r w:rsidRPr="00870F7B">
        <w:t xml:space="preserve"> wykonywania działalności kosmicznej</w:t>
      </w:r>
      <w:r>
        <w:t>,</w:t>
      </w:r>
    </w:p>
    <w:p w14:paraId="77165838" w14:textId="77777777" w:rsidR="00675F16" w:rsidRDefault="00675F16" w:rsidP="00675F16">
      <w:pPr>
        <w:pStyle w:val="PKTpunkt"/>
      </w:pPr>
      <w:r>
        <w:t>4</w:t>
      </w:r>
      <w:r w:rsidRPr="00870F7B">
        <w:t>)</w:t>
      </w:r>
      <w:r>
        <w:tab/>
        <w:t>zawarciu umowy ubezpieczenia</w:t>
      </w:r>
      <w:r w:rsidRPr="003E6F37">
        <w:t xml:space="preserve"> </w:t>
      </w:r>
      <w:r w:rsidRPr="00D25314">
        <w:t xml:space="preserve">odpowiedzialności </w:t>
      </w:r>
      <w:r w:rsidRPr="00A1512C">
        <w:t xml:space="preserve">cywilnej </w:t>
      </w:r>
      <w:r w:rsidRPr="00D25314">
        <w:t>za szkod</w:t>
      </w:r>
      <w:r>
        <w:t xml:space="preserve">y </w:t>
      </w:r>
      <w:r w:rsidRPr="00A1512C">
        <w:t>wyrządzon</w:t>
      </w:r>
      <w:r>
        <w:t>e</w:t>
      </w:r>
      <w:r w:rsidRPr="00A1512C">
        <w:t xml:space="preserve"> przez obiekt kosmiczny</w:t>
      </w:r>
      <w:r>
        <w:t>,</w:t>
      </w:r>
    </w:p>
    <w:p w14:paraId="2F4355CE" w14:textId="77777777" w:rsidR="00675F16" w:rsidRPr="00870F7B" w:rsidRDefault="00675F16" w:rsidP="00675F16">
      <w:pPr>
        <w:pStyle w:val="PKTpunkt"/>
      </w:pPr>
      <w:r>
        <w:lastRenderedPageBreak/>
        <w:t>5)</w:t>
      </w:r>
      <w:r>
        <w:tab/>
      </w:r>
      <w:r w:rsidRPr="00870F7B">
        <w:t xml:space="preserve">innych zdarzeniach mających wpływ na wykonywanie działalności </w:t>
      </w:r>
      <w:r w:rsidRPr="00672D3A">
        <w:t>kosmicznej zgodnie z</w:t>
      </w:r>
      <w:r>
        <w:t> </w:t>
      </w:r>
      <w:r w:rsidRPr="00672D3A">
        <w:t>udzielonym</w:t>
      </w:r>
      <w:r w:rsidRPr="00870F7B">
        <w:t xml:space="preserve"> zezwoleniem</w:t>
      </w:r>
    </w:p>
    <w:p w14:paraId="453F843F" w14:textId="77777777" w:rsidR="00675F16" w:rsidRDefault="00675F16" w:rsidP="00675F16">
      <w:pPr>
        <w:pStyle w:val="CZWSPPKTczwsplnapunktw"/>
      </w:pPr>
      <w:r w:rsidRPr="008557A5">
        <w:t>–</w:t>
      </w:r>
      <w:r>
        <w:t xml:space="preserve"> </w:t>
      </w:r>
      <w:r w:rsidRPr="00870F7B">
        <w:t>niezwłocznie, nie później niż w terminie 14 dni od dnia zmiany danych</w:t>
      </w:r>
      <w:r>
        <w:t xml:space="preserve"> lub informacji,</w:t>
      </w:r>
      <w:r w:rsidRPr="00870F7B">
        <w:t xml:space="preserve"> lub uzyskania informacji o tej zmianie, </w:t>
      </w:r>
      <w:r>
        <w:t xml:space="preserve">dnia rozpoczęcia lub </w:t>
      </w:r>
      <w:r w:rsidRPr="00870F7B">
        <w:t>zakończeni</w:t>
      </w:r>
      <w:r>
        <w:t>a</w:t>
      </w:r>
      <w:r w:rsidRPr="00870F7B">
        <w:t xml:space="preserve"> wykonywania działalności kosmicznej objętej zezwoleniem, </w:t>
      </w:r>
      <w:r>
        <w:t xml:space="preserve">lub od dnia zawarcia umowy ubezpieczenia </w:t>
      </w:r>
      <w:r w:rsidRPr="00870F7B">
        <w:t xml:space="preserve">lub od dnia </w:t>
      </w:r>
      <w:r>
        <w:t xml:space="preserve">wystąpienia innego </w:t>
      </w:r>
      <w:r w:rsidRPr="00870F7B">
        <w:t>zdarzenia.</w:t>
      </w:r>
    </w:p>
    <w:p w14:paraId="30C13882" w14:textId="77777777" w:rsidR="00675F16" w:rsidRDefault="00675F16" w:rsidP="00675F16">
      <w:pPr>
        <w:pStyle w:val="USTustnpkodeksu"/>
      </w:pPr>
      <w:r>
        <w:t xml:space="preserve">2. Do informacji, o której mowa w ust. 1 pkt 4, operator dołącza kopię zawartej umowy ubezpieczenia </w:t>
      </w:r>
      <w:r w:rsidRPr="00625755">
        <w:t>odpowiedzialności cywilnej za szkod</w:t>
      </w:r>
      <w:r>
        <w:t>y</w:t>
      </w:r>
      <w:r w:rsidRPr="00625755">
        <w:t xml:space="preserve"> wyrządzon</w:t>
      </w:r>
      <w:r>
        <w:t>e</w:t>
      </w:r>
      <w:r w:rsidRPr="00625755">
        <w:t xml:space="preserve"> przez obiekt kosmiczny</w:t>
      </w:r>
      <w:r>
        <w:t>.</w:t>
      </w:r>
    </w:p>
    <w:p w14:paraId="7FA1A1F9" w14:textId="44249C72" w:rsidR="00675F16" w:rsidRPr="008A7795" w:rsidRDefault="00675F16" w:rsidP="00675F16">
      <w:pPr>
        <w:pStyle w:val="USTustnpkodeksu"/>
      </w:pPr>
      <w:r w:rsidRPr="008A7795">
        <w:t>3. </w:t>
      </w:r>
      <w:r w:rsidR="003D537B" w:rsidRPr="008A7795">
        <w:t xml:space="preserve">Zmiana danych lub informacji, o których mowa w art. 17 ust. 1 pkt </w:t>
      </w:r>
      <w:r w:rsidR="0021100B" w:rsidRPr="008A7795">
        <w:t>4</w:t>
      </w:r>
      <w:r w:rsidR="003D537B" w:rsidRPr="008A7795">
        <w:t xml:space="preserve">, </w:t>
      </w:r>
      <w:r w:rsidR="0021100B" w:rsidRPr="008A7795">
        <w:t>6</w:t>
      </w:r>
      <w:r w:rsidR="003D537B" w:rsidRPr="008A7795">
        <w:t xml:space="preserve">, </w:t>
      </w:r>
      <w:r w:rsidR="0021100B" w:rsidRPr="008A7795">
        <w:t>9</w:t>
      </w:r>
      <w:r w:rsidR="003D537B" w:rsidRPr="008A7795">
        <w:t xml:space="preserve"> i 1</w:t>
      </w:r>
      <w:r w:rsidR="0021100B" w:rsidRPr="008A7795">
        <w:t>2</w:t>
      </w:r>
      <w:r w:rsidR="003D537B" w:rsidRPr="008A7795">
        <w:t>, nie wymaga zmiany zezwolenia</w:t>
      </w:r>
      <w:r w:rsidRPr="008A7795">
        <w:t>.</w:t>
      </w:r>
    </w:p>
    <w:p w14:paraId="76CFC9FC" w14:textId="77777777" w:rsidR="00675F16" w:rsidRDefault="00675F16" w:rsidP="00675F16">
      <w:pPr>
        <w:pStyle w:val="USTustnpkodeksu"/>
      </w:pPr>
      <w:r>
        <w:t>4. W</w:t>
      </w:r>
      <w:r w:rsidRPr="00EF4426">
        <w:t>niosek</w:t>
      </w:r>
      <w:r w:rsidRPr="00B53E1E">
        <w:t xml:space="preserve"> o </w:t>
      </w:r>
      <w:r>
        <w:t xml:space="preserve">przedłużenie okresu ważności </w:t>
      </w:r>
      <w:r w:rsidRPr="00B53E1E">
        <w:t>zezwolenia</w:t>
      </w:r>
      <w:r>
        <w:t>, które zostało wydane na co najmniej 12 miesięcy</w:t>
      </w:r>
      <w:r w:rsidRPr="00EF4426">
        <w:t>,</w:t>
      </w:r>
      <w:r>
        <w:t xml:space="preserve"> operator składa </w:t>
      </w:r>
      <w:r w:rsidRPr="00EF4426">
        <w:t xml:space="preserve">nie później niż na 6 miesięcy przed </w:t>
      </w:r>
      <w:r>
        <w:t xml:space="preserve">dniem </w:t>
      </w:r>
      <w:r w:rsidRPr="00EF4426">
        <w:t>wygaśnięci</w:t>
      </w:r>
      <w:r>
        <w:t>a tego zezwolenia</w:t>
      </w:r>
      <w:r w:rsidRPr="00EF4426">
        <w:t>.</w:t>
      </w:r>
    </w:p>
    <w:p w14:paraId="1C84C48E" w14:textId="77777777" w:rsidR="00675F16" w:rsidRPr="002E02F4" w:rsidRDefault="00675F16" w:rsidP="00675F16">
      <w:pPr>
        <w:pStyle w:val="USTustnpkodeksu"/>
      </w:pPr>
      <w:r>
        <w:t>5</w:t>
      </w:r>
      <w:r w:rsidRPr="00870F7B">
        <w:t>.</w:t>
      </w:r>
      <w:r>
        <w:t> Do zmiany</w:t>
      </w:r>
      <w:r w:rsidRPr="00870F7B">
        <w:t xml:space="preserve"> zezwolenia</w:t>
      </w:r>
      <w:r>
        <w:t xml:space="preserve">, w tym w zakresie okresu jego ważności, </w:t>
      </w:r>
      <w:r w:rsidRPr="00870F7B">
        <w:t xml:space="preserve">stosuje się odpowiednio przepisy dotyczące </w:t>
      </w:r>
      <w:r>
        <w:t xml:space="preserve">udzielenia </w:t>
      </w:r>
      <w:r w:rsidRPr="00870F7B">
        <w:t>zezwolenia</w:t>
      </w:r>
      <w:r>
        <w:t>.</w:t>
      </w:r>
    </w:p>
    <w:p w14:paraId="2C7546BE" w14:textId="06BB21F9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20. </w:t>
      </w:r>
      <w:r w:rsidRPr="0043714E">
        <w:t>1</w:t>
      </w:r>
      <w:r>
        <w:t>. Prezes Agencji</w:t>
      </w:r>
      <w:r w:rsidR="00D92479" w:rsidRPr="00D92479">
        <w:t xml:space="preserve"> </w:t>
      </w:r>
      <w:r w:rsidR="00D92479" w:rsidRPr="008A7795">
        <w:t>cofa</w:t>
      </w:r>
      <w:r w:rsidRPr="008A7795">
        <w:t xml:space="preserve">, w drodze decyzji, </w:t>
      </w:r>
      <w:r>
        <w:t>zezwolenie w przypadku:</w:t>
      </w:r>
    </w:p>
    <w:p w14:paraId="2A27A19E" w14:textId="77777777" w:rsidR="00675F16" w:rsidRDefault="00675F16" w:rsidP="00675F16">
      <w:pPr>
        <w:pStyle w:val="PKTpunkt"/>
      </w:pPr>
      <w:r>
        <w:t>1)</w:t>
      </w:r>
      <w:r>
        <w:tab/>
      </w:r>
      <w:r w:rsidRPr="0043714E">
        <w:t xml:space="preserve">stwierdzenia utraty przez podmiot, o którym mowa w art. </w:t>
      </w:r>
      <w:r>
        <w:t>10</w:t>
      </w:r>
      <w:r w:rsidRPr="0043714E">
        <w:t xml:space="preserve"> ust. 1 pkt 1 lub 2, wiarygodności niezbędnej do wykluczenia zagrożenia dla interesów bezpieczeństwa lub obronności państwa, w szczególności w przypadku przekazania Prezesowi Agencji przez Ministra Obrony Narodowej</w:t>
      </w:r>
      <w:r>
        <w:t>,</w:t>
      </w:r>
      <w:r w:rsidRPr="0043714E">
        <w:t xml:space="preserve"> ministra właściwego do spraw wewnętrznych</w:t>
      </w:r>
      <w:r>
        <w:t xml:space="preserve"> lub Szefa Agencji Bezpieczeństwa Wewnętrznego</w:t>
      </w:r>
      <w:r w:rsidRPr="0043714E">
        <w:t xml:space="preserve"> informacji o</w:t>
      </w:r>
      <w:r>
        <w:t xml:space="preserve"> </w:t>
      </w:r>
      <w:r w:rsidRPr="0043714E">
        <w:t>wykonywaniu przez ten podmiot działalności kosmicznej w sposób zagrażający interesowi bezpieczeństwa lub</w:t>
      </w:r>
      <w:r>
        <w:t xml:space="preserve"> </w:t>
      </w:r>
      <w:r w:rsidRPr="0043714E">
        <w:t xml:space="preserve">obronności państwa, interesowi bezpieczeństwa wewnętrznego oraz realizacji zadań z zakresu </w:t>
      </w:r>
      <w:r>
        <w:t xml:space="preserve">ochrony ludności lub </w:t>
      </w:r>
      <w:r w:rsidRPr="0043714E">
        <w:t>zarządzania kryzysowego</w:t>
      </w:r>
      <w:r>
        <w:t>;</w:t>
      </w:r>
    </w:p>
    <w:p w14:paraId="4D7005E3" w14:textId="4F5E40AF" w:rsidR="00675F16" w:rsidRDefault="00675F16" w:rsidP="00675F16">
      <w:pPr>
        <w:pStyle w:val="PKTpunkt"/>
      </w:pPr>
      <w:r>
        <w:t>2)</w:t>
      </w:r>
      <w:r>
        <w:tab/>
        <w:t xml:space="preserve">o którym mowa w art. 43 ust. </w:t>
      </w:r>
      <w:r w:rsidR="0021100B">
        <w:t>9</w:t>
      </w:r>
      <w:r>
        <w:t>.</w:t>
      </w:r>
    </w:p>
    <w:p w14:paraId="5D9EA6FC" w14:textId="6E9CB5EE" w:rsidR="00675F16" w:rsidRDefault="00675F16" w:rsidP="00675F16">
      <w:pPr>
        <w:pStyle w:val="USTustnpkodeksu"/>
      </w:pPr>
      <w:r>
        <w:t xml:space="preserve">2. W decyzji, o której mowa w ust. 1 pkt 1, Prezes Agencji może dodatkowo nałożyć na operatora obowiązek, o którym mowa w art. 43 ust. </w:t>
      </w:r>
      <w:r w:rsidR="0021100B">
        <w:t>9</w:t>
      </w:r>
      <w:r>
        <w:t xml:space="preserve"> </w:t>
      </w:r>
      <w:r w:rsidRPr="00177ECE">
        <w:t>pkt 2.</w:t>
      </w:r>
    </w:p>
    <w:p w14:paraId="2A79035D" w14:textId="77777777" w:rsidR="00675F16" w:rsidRPr="0043714E" w:rsidRDefault="00675F16" w:rsidP="00675F16">
      <w:pPr>
        <w:pStyle w:val="USTustnpkodeksu"/>
      </w:pPr>
      <w:r>
        <w:t>3. </w:t>
      </w:r>
      <w:r w:rsidRPr="002C08CB">
        <w:t>Decyzja</w:t>
      </w:r>
      <w:r>
        <w:t xml:space="preserve">, o której mowa w ust. 1 pkt 1, </w:t>
      </w:r>
      <w:r w:rsidRPr="002C08CB">
        <w:t>jest natychmiast wykonalna.</w:t>
      </w:r>
    </w:p>
    <w:p w14:paraId="7F82DD40" w14:textId="00C345A6" w:rsidR="00675F16" w:rsidRDefault="00675F16" w:rsidP="00675F16">
      <w:pPr>
        <w:pStyle w:val="ARTartustawynprozporzdzenia"/>
      </w:pPr>
      <w:r w:rsidRPr="00370146">
        <w:rPr>
          <w:rStyle w:val="Ppogrubienie"/>
        </w:rPr>
        <w:t>Art.</w:t>
      </w:r>
      <w:r>
        <w:rPr>
          <w:rStyle w:val="Ppogrubienie"/>
        </w:rPr>
        <w:t> 21</w:t>
      </w:r>
      <w:r w:rsidRPr="00370146">
        <w:rPr>
          <w:rStyle w:val="Ppogrubienie"/>
        </w:rPr>
        <w:t>.</w:t>
      </w:r>
      <w:r>
        <w:t> </w:t>
      </w:r>
      <w:r w:rsidRPr="0043714E">
        <w:t>1.</w:t>
      </w:r>
      <w:r>
        <w:t> </w:t>
      </w:r>
      <w:r w:rsidRPr="0043714E">
        <w:t xml:space="preserve">W przypadku stwierdzenia negatywnego wpływu działalności kosmicznej </w:t>
      </w:r>
      <w:r>
        <w:t>wykonywanej</w:t>
      </w:r>
      <w:r w:rsidRPr="0043714E">
        <w:t xml:space="preserve"> przez podmiot, o którym mowa w art. </w:t>
      </w:r>
      <w:r>
        <w:t>10</w:t>
      </w:r>
      <w:r w:rsidRPr="0043714E">
        <w:t xml:space="preserve"> ust. 1 pkt 1 lub 2</w:t>
      </w:r>
      <w:r>
        <w:t>,</w:t>
      </w:r>
      <w:r w:rsidRPr="0043714E">
        <w:t xml:space="preserve"> </w:t>
      </w:r>
      <w:r w:rsidRPr="0043714E">
        <w:lastRenderedPageBreak/>
        <w:t>na działania operacyjne Sił Zbrojnych Rzeczypospolite</w:t>
      </w:r>
      <w:r>
        <w:t>j</w:t>
      </w:r>
      <w:r w:rsidRPr="0043714E">
        <w:t xml:space="preserve"> Polskiej, w tym na prowadzoną operację wojskową w czasie pokoju lub w ramach samoobrony państwa w sytuacji zbrojnej napaści, o ile nie jest możliwe usunięcie w inny sposób negatywnego wpływu</w:t>
      </w:r>
      <w:r>
        <w:t xml:space="preserve"> wykonywanej działalności kosmicznej na te działania</w:t>
      </w:r>
      <w:r w:rsidRPr="0043714E">
        <w:t>, Prezes Agencji, na wniosek Ministra Obrony Narodowej, zawiesza</w:t>
      </w:r>
      <w:r w:rsidR="00D72BC5" w:rsidRPr="008A7795">
        <w:t>, w drodze decyzji,</w:t>
      </w:r>
      <w:r w:rsidRPr="008A7795">
        <w:t xml:space="preserve"> </w:t>
      </w:r>
      <w:r w:rsidRPr="0043714E">
        <w:t>zezwolenie na czas określony w</w:t>
      </w:r>
      <w:r>
        <w:t xml:space="preserve"> tym</w:t>
      </w:r>
      <w:r w:rsidRPr="0043714E">
        <w:t xml:space="preserve"> </w:t>
      </w:r>
      <w:r w:rsidRPr="008A7795">
        <w:t>wniosku</w:t>
      </w:r>
      <w:r>
        <w:t xml:space="preserve">. Decyzja ta jest </w:t>
      </w:r>
      <w:r w:rsidRPr="0043714E">
        <w:t>natychmiast wykonaln</w:t>
      </w:r>
      <w:r>
        <w:t>a</w:t>
      </w:r>
      <w:r w:rsidRPr="0043714E">
        <w:t>.</w:t>
      </w:r>
    </w:p>
    <w:p w14:paraId="5A6ED19D" w14:textId="106FEC94" w:rsidR="00675F16" w:rsidRPr="0043714E" w:rsidRDefault="00675F16" w:rsidP="00675F16">
      <w:pPr>
        <w:pStyle w:val="USTustnpkodeksu"/>
      </w:pPr>
      <w:r>
        <w:t xml:space="preserve">2. W przypadku stwierdzenia negatywnego wpływu działalności kosmicznej wykonywanej przez podmiot, o którym mowa w art. 10 ust. 1 pkt 1 lub 2, na bezpieczeństwo ruchu lotniczego w przestrzeni powietrznej Rzeczypospolitej Polskiej, o ile nie jest możliwe usunięcie w inny sposób negatywnego wpływu </w:t>
      </w:r>
      <w:r w:rsidRPr="00EE70EF">
        <w:t xml:space="preserve">wykonywanej działalności kosmicznej na </w:t>
      </w:r>
      <w:r>
        <w:t>to bezpieczeństwo, Prezes Agencji, na wniosek ministra właściwego do spraw transportu</w:t>
      </w:r>
      <w:r w:rsidR="00D72BC5" w:rsidRPr="00D72BC5">
        <w:t xml:space="preserve"> </w:t>
      </w:r>
      <w:r w:rsidR="00D72BC5" w:rsidRPr="008A7795">
        <w:t>zawiesza</w:t>
      </w:r>
      <w:r w:rsidRPr="008A7795">
        <w:t xml:space="preserve">, w drodze decyzji, </w:t>
      </w:r>
      <w:r>
        <w:t>zezwolenie na czas określony w tym wniosku. Decyzja ta jest natychmiast wykonalna.</w:t>
      </w:r>
    </w:p>
    <w:p w14:paraId="686C6D7E" w14:textId="77777777" w:rsidR="00675F16" w:rsidRDefault="00675F16" w:rsidP="00675F16">
      <w:pPr>
        <w:pStyle w:val="USTustnpkodeksu"/>
      </w:pPr>
      <w:r>
        <w:t>3</w:t>
      </w:r>
      <w:r w:rsidRPr="0043714E">
        <w:t>.</w:t>
      </w:r>
      <w:r>
        <w:t> </w:t>
      </w:r>
      <w:r w:rsidRPr="0043714E">
        <w:t>W okresie zawieszenia</w:t>
      </w:r>
      <w:r>
        <w:t xml:space="preserve"> zezwolenia</w:t>
      </w:r>
      <w:r w:rsidRPr="0043714E">
        <w:t xml:space="preserve"> podmiot, którego </w:t>
      </w:r>
      <w:r>
        <w:t xml:space="preserve">wykonywanie </w:t>
      </w:r>
      <w:r w:rsidRPr="0043714E">
        <w:t>działalnoś</w:t>
      </w:r>
      <w:r>
        <w:t>ci kosmicznej</w:t>
      </w:r>
      <w:r w:rsidRPr="0043714E">
        <w:t xml:space="preserve"> został</w:t>
      </w:r>
      <w:r>
        <w:t>o</w:t>
      </w:r>
      <w:r w:rsidRPr="0043714E">
        <w:t xml:space="preserve"> zawieszon</w:t>
      </w:r>
      <w:r>
        <w:t>e</w:t>
      </w:r>
      <w:r w:rsidRPr="0043714E">
        <w:t xml:space="preserve">, </w:t>
      </w:r>
      <w:r>
        <w:t>podejmuje działania ograniczające</w:t>
      </w:r>
      <w:r w:rsidRPr="0043714E">
        <w:t xml:space="preserve"> ryzyko wyrządzenia szkody w związku z wykonywaniem działalności kosmicznej, w szczególności zabezpiecz</w:t>
      </w:r>
      <w:r>
        <w:t>a</w:t>
      </w:r>
      <w:r w:rsidRPr="0043714E">
        <w:t xml:space="preserve"> realizację podstawowych funkcji obiektu kosmicznego w celu zapewnienia bezpieczeństwa wykonywanej działalności kosmicznej.</w:t>
      </w:r>
    </w:p>
    <w:p w14:paraId="22B16579" w14:textId="77777777" w:rsidR="00675F16" w:rsidRPr="005303FA" w:rsidRDefault="00675F16" w:rsidP="00675F16">
      <w:pPr>
        <w:pStyle w:val="ARTartustawynprozporzdzenia"/>
      </w:pPr>
      <w:r w:rsidRPr="005303FA">
        <w:rPr>
          <w:rStyle w:val="Ppogrubienie"/>
        </w:rPr>
        <w:t>Art. </w:t>
      </w:r>
      <w:r>
        <w:rPr>
          <w:rStyle w:val="Ppogrubienie"/>
        </w:rPr>
        <w:t>22</w:t>
      </w:r>
      <w:r w:rsidRPr="005303FA">
        <w:rPr>
          <w:rStyle w:val="Ppogrubienie"/>
        </w:rPr>
        <w:t>.</w:t>
      </w:r>
      <w:r w:rsidRPr="005303FA">
        <w:t> 1.</w:t>
      </w:r>
      <w:r>
        <w:t> Z</w:t>
      </w:r>
      <w:r w:rsidRPr="005303FA">
        <w:t>ezwoleni</w:t>
      </w:r>
      <w:r>
        <w:t>e</w:t>
      </w:r>
      <w:r w:rsidRPr="005303FA">
        <w:t xml:space="preserve"> </w:t>
      </w:r>
      <w:r>
        <w:t xml:space="preserve">jest przenoszone </w:t>
      </w:r>
      <w:r w:rsidRPr="005303FA">
        <w:t xml:space="preserve">na inny podmiot, zwany dalej </w:t>
      </w:r>
      <w:r>
        <w:t>„</w:t>
      </w:r>
      <w:r w:rsidRPr="005303FA">
        <w:t>podmiotem przejmującym zezwolenie</w:t>
      </w:r>
      <w:r>
        <w:t>”, w przypadku łącznego spełnienia następujących warunków</w:t>
      </w:r>
      <w:r w:rsidRPr="005303FA">
        <w:t>:</w:t>
      </w:r>
    </w:p>
    <w:p w14:paraId="0A8E9F9D" w14:textId="601F6117" w:rsidR="00675F16" w:rsidRPr="005303FA" w:rsidRDefault="00675F16" w:rsidP="00675F16">
      <w:pPr>
        <w:pStyle w:val="PKTpunkt"/>
      </w:pPr>
      <w:r w:rsidRPr="005303FA">
        <w:t>1)</w:t>
      </w:r>
      <w:r w:rsidRPr="005303FA">
        <w:tab/>
        <w:t>operator i podmiot przejmujący zezwolenie wyraż</w:t>
      </w:r>
      <w:r>
        <w:t>ą</w:t>
      </w:r>
      <w:r w:rsidRPr="005303FA">
        <w:t xml:space="preserve"> </w:t>
      </w:r>
      <w:r w:rsidR="003D537B" w:rsidRPr="008A7795">
        <w:t xml:space="preserve">zgodę, na piśmie utrwalonym w postaci papierowej lub elektronicznej, </w:t>
      </w:r>
      <w:r w:rsidRPr="005303FA">
        <w:t>na przeniesienie zezwolenia;</w:t>
      </w:r>
    </w:p>
    <w:p w14:paraId="1C8DF68C" w14:textId="77777777" w:rsidR="00675F16" w:rsidRDefault="00675F16" w:rsidP="00675F16">
      <w:pPr>
        <w:pStyle w:val="PKTpunkt"/>
      </w:pPr>
      <w:r w:rsidRPr="005303FA">
        <w:t>2)</w:t>
      </w:r>
      <w:r w:rsidRPr="005303FA">
        <w:tab/>
        <w:t>podmiot przejmujący zezwolenie spełnia warunki, o których mowa w art. 1</w:t>
      </w:r>
      <w:r>
        <w:t>2</w:t>
      </w:r>
      <w:r w:rsidRPr="005303FA">
        <w:t xml:space="preserve"> ust. 1;</w:t>
      </w:r>
    </w:p>
    <w:p w14:paraId="0D38084B" w14:textId="77777777" w:rsidR="00675F16" w:rsidRPr="005303FA" w:rsidRDefault="00675F16" w:rsidP="00675F16">
      <w:pPr>
        <w:pStyle w:val="PKTpunkt"/>
      </w:pPr>
      <w:r>
        <w:t>3)</w:t>
      </w:r>
      <w:r>
        <w:tab/>
        <w:t>żaden z organów, o których mowa w art. 14 ust. 1, nie przedstawił negatywnej opinii;</w:t>
      </w:r>
    </w:p>
    <w:p w14:paraId="39A2D7E6" w14:textId="10F4FE66" w:rsidR="00675F16" w:rsidRPr="005303FA" w:rsidRDefault="00675F16" w:rsidP="00675F16">
      <w:pPr>
        <w:pStyle w:val="PKTpunkt"/>
      </w:pPr>
      <w:r>
        <w:t>4</w:t>
      </w:r>
      <w:r w:rsidRPr="005303FA">
        <w:t>)</w:t>
      </w:r>
      <w:r w:rsidRPr="005303FA">
        <w:tab/>
        <w:t xml:space="preserve">podmiot przejmujący zezwolenie </w:t>
      </w:r>
      <w:r w:rsidR="000574E9" w:rsidRPr="008A7795">
        <w:t>zobowiąże się, na piśmie utrwalonym w postaci papierowej lub elektronicznej,</w:t>
      </w:r>
      <w:r w:rsidR="000574E9" w:rsidRPr="000574E9">
        <w:t xml:space="preserve"> </w:t>
      </w:r>
      <w:r>
        <w:t xml:space="preserve">do </w:t>
      </w:r>
      <w:r w:rsidRPr="005303FA">
        <w:t xml:space="preserve">wykonywania działalności kosmicznej </w:t>
      </w:r>
      <w:r>
        <w:t>w sposób określony</w:t>
      </w:r>
      <w:r w:rsidRPr="005303FA">
        <w:t xml:space="preserve"> w </w:t>
      </w:r>
      <w:r>
        <w:t>przejmowanym zezwoleniu</w:t>
      </w:r>
      <w:r w:rsidRPr="005303FA">
        <w:t xml:space="preserve"> oraz </w:t>
      </w:r>
      <w:r>
        <w:t>zgodnie z warunkami w nim określonymi.</w:t>
      </w:r>
    </w:p>
    <w:p w14:paraId="3741644D" w14:textId="77777777" w:rsidR="00675F16" w:rsidRPr="005303FA" w:rsidRDefault="00675F16" w:rsidP="00675F16">
      <w:pPr>
        <w:pStyle w:val="USTustnpkodeksu"/>
      </w:pPr>
      <w:r w:rsidRPr="005303FA">
        <w:t>2.</w:t>
      </w:r>
      <w:r>
        <w:t> </w:t>
      </w:r>
      <w:r w:rsidRPr="005303FA">
        <w:t xml:space="preserve">Przeniesienie zezwolenia </w:t>
      </w:r>
      <w:r>
        <w:t xml:space="preserve">następuje na wniosek podmiotu </w:t>
      </w:r>
      <w:r w:rsidRPr="00EE6930">
        <w:t>przejmując</w:t>
      </w:r>
      <w:r>
        <w:t>ego</w:t>
      </w:r>
      <w:r w:rsidRPr="00EE6930">
        <w:t xml:space="preserve"> zezwolenie</w:t>
      </w:r>
      <w:r>
        <w:t>, który</w:t>
      </w:r>
      <w:r w:rsidRPr="00EE6930">
        <w:t xml:space="preserve"> </w:t>
      </w:r>
      <w:r w:rsidRPr="005303FA">
        <w:t>zawiera:</w:t>
      </w:r>
    </w:p>
    <w:p w14:paraId="62B1BE54" w14:textId="77777777" w:rsidR="00675F16" w:rsidRPr="005303FA" w:rsidRDefault="00675F16" w:rsidP="00675F16">
      <w:pPr>
        <w:pStyle w:val="PKTpunkt"/>
      </w:pPr>
      <w:r w:rsidRPr="005303FA">
        <w:lastRenderedPageBreak/>
        <w:t>1)</w:t>
      </w:r>
      <w:r w:rsidRPr="005303FA">
        <w:tab/>
        <w:t xml:space="preserve">nazwę </w:t>
      </w:r>
      <w:r w:rsidRPr="00830F68">
        <w:t>podmiotu przejmującego zezwolenie</w:t>
      </w:r>
      <w:r w:rsidRPr="005303FA">
        <w:t>;</w:t>
      </w:r>
    </w:p>
    <w:p w14:paraId="57DF8CFB" w14:textId="77777777" w:rsidR="00675F16" w:rsidRPr="005303FA" w:rsidRDefault="00675F16" w:rsidP="00675F16">
      <w:pPr>
        <w:pStyle w:val="PKTpunkt"/>
      </w:pPr>
      <w:r w:rsidRPr="005303FA">
        <w:t>2)</w:t>
      </w:r>
      <w:r w:rsidRPr="005303FA">
        <w:tab/>
        <w:t xml:space="preserve">adres siedziby </w:t>
      </w:r>
      <w:r w:rsidRPr="00830F68">
        <w:t xml:space="preserve">podmiotu przejmującego </w:t>
      </w:r>
      <w:r w:rsidRPr="00AB2360">
        <w:t>zezwolenie</w:t>
      </w:r>
      <w:r w:rsidRPr="00AB2360" w:rsidDel="00830F68">
        <w:t xml:space="preserve"> </w:t>
      </w:r>
      <w:r w:rsidRPr="00AB2360">
        <w:t>w Rzeczypospolitej Polskiej</w:t>
      </w:r>
      <w:r w:rsidRPr="005303FA">
        <w:t>;</w:t>
      </w:r>
    </w:p>
    <w:p w14:paraId="36306BAD" w14:textId="77777777" w:rsidR="00675F16" w:rsidRPr="005303FA" w:rsidRDefault="00675F16" w:rsidP="00675F16">
      <w:pPr>
        <w:pStyle w:val="PKTpunkt"/>
      </w:pPr>
      <w:r w:rsidRPr="005303FA">
        <w:t>3)</w:t>
      </w:r>
      <w:r w:rsidRPr="005303FA">
        <w:tab/>
        <w:t xml:space="preserve">numer </w:t>
      </w:r>
      <w:r w:rsidRPr="00830F68">
        <w:t>podmiotu przejmującego zezwolenie</w:t>
      </w:r>
      <w:r w:rsidRPr="00830F68" w:rsidDel="00830F68">
        <w:t xml:space="preserve"> </w:t>
      </w:r>
      <w:r w:rsidRPr="005303FA">
        <w:t>w Krajowym Rejestrze Sądowym – je</w:t>
      </w:r>
      <w:r>
        <w:t>że</w:t>
      </w:r>
      <w:r w:rsidRPr="005303FA">
        <w:t xml:space="preserve">li </w:t>
      </w:r>
      <w:r>
        <w:t xml:space="preserve">podmiot </w:t>
      </w:r>
      <w:r w:rsidRPr="005303FA">
        <w:t>jest wpisany do tego rejestru;</w:t>
      </w:r>
    </w:p>
    <w:p w14:paraId="7A9F944D" w14:textId="77777777" w:rsidR="00675F16" w:rsidRPr="005303FA" w:rsidRDefault="00675F16" w:rsidP="00675F16">
      <w:pPr>
        <w:pStyle w:val="PKTpunkt"/>
      </w:pPr>
      <w:r w:rsidRPr="005303FA">
        <w:t>4)</w:t>
      </w:r>
      <w:r w:rsidRPr="005303FA">
        <w:tab/>
        <w:t xml:space="preserve">numer identyfikacji podatkowej (NIP) </w:t>
      </w:r>
      <w:r w:rsidRPr="007813E6">
        <w:t>podmiotu przejmującego zezwolenie;</w:t>
      </w:r>
    </w:p>
    <w:p w14:paraId="5709409D" w14:textId="4C66DE3D" w:rsidR="00675F16" w:rsidRPr="005303FA" w:rsidRDefault="00675F16" w:rsidP="00675F16">
      <w:pPr>
        <w:pStyle w:val="PKTpunkt"/>
      </w:pPr>
      <w:r w:rsidRPr="005303FA">
        <w:t>5)</w:t>
      </w:r>
      <w:r w:rsidRPr="005303FA">
        <w:tab/>
      </w:r>
      <w:r>
        <w:t>datę udzielenia i oznaczenie</w:t>
      </w:r>
      <w:r w:rsidRPr="005303FA">
        <w:t xml:space="preserve"> zezwolenia, którego dotyczy </w:t>
      </w:r>
      <w:r w:rsidR="00D72BC5" w:rsidRPr="008A7795">
        <w:t>ten</w:t>
      </w:r>
      <w:r w:rsidR="00D72BC5">
        <w:t xml:space="preserve"> </w:t>
      </w:r>
      <w:r w:rsidRPr="005303FA">
        <w:t>wniosek;</w:t>
      </w:r>
    </w:p>
    <w:p w14:paraId="19009D94" w14:textId="77777777" w:rsidR="00675F16" w:rsidRPr="00D25314" w:rsidRDefault="00675F16" w:rsidP="00675F16">
      <w:pPr>
        <w:pStyle w:val="PKTpunkt"/>
      </w:pPr>
      <w:proofErr w:type="gramStart"/>
      <w:r>
        <w:t>6</w:t>
      </w:r>
      <w:r w:rsidRPr="005303FA">
        <w:t>)</w:t>
      </w:r>
      <w:proofErr w:type="gramEnd"/>
      <w:r w:rsidRPr="005303FA">
        <w:tab/>
        <w:t>jeżeli działalność kosmiczna będzie wykonywana we współpracy z innymi podmiotami:</w:t>
      </w:r>
    </w:p>
    <w:p w14:paraId="47AA08BD" w14:textId="77777777" w:rsidR="00675F16" w:rsidRPr="005303FA" w:rsidRDefault="00675F16" w:rsidP="00675F16">
      <w:pPr>
        <w:pStyle w:val="LITlitera"/>
      </w:pPr>
      <w:r w:rsidRPr="005303FA">
        <w:t>a)</w:t>
      </w:r>
      <w:r w:rsidRPr="005303FA">
        <w:tab/>
        <w:t>dane</w:t>
      </w:r>
      <w:r>
        <w:t xml:space="preserve"> i informacje</w:t>
      </w:r>
      <w:r w:rsidRPr="005303FA">
        <w:t>, o których mowa w pkt 1‒4, dotyczące tych podmiotów,</w:t>
      </w:r>
    </w:p>
    <w:p w14:paraId="611E098F" w14:textId="77777777" w:rsidR="00675F16" w:rsidRPr="005303FA" w:rsidRDefault="00675F16" w:rsidP="00675F16">
      <w:pPr>
        <w:pStyle w:val="LITlitera"/>
      </w:pPr>
      <w:r w:rsidRPr="005303FA">
        <w:t>b)</w:t>
      </w:r>
      <w:r w:rsidRPr="005303FA">
        <w:tab/>
        <w:t>wskazanie podstawy prawnej tej współpracy oraz jej zakresu.</w:t>
      </w:r>
    </w:p>
    <w:p w14:paraId="5861970D" w14:textId="1904B2EE" w:rsidR="00675F16" w:rsidRPr="00D25314" w:rsidRDefault="00675F16" w:rsidP="00675F16">
      <w:pPr>
        <w:pStyle w:val="USTustnpkodeksu"/>
      </w:pPr>
      <w:r>
        <w:t>3</w:t>
      </w:r>
      <w:r w:rsidRPr="00D25314">
        <w:t>. Do wniosku</w:t>
      </w:r>
      <w:r w:rsidR="00D72BC5" w:rsidRPr="008A7795">
        <w:t>, o którym mowa w ust. 2,</w:t>
      </w:r>
      <w:r w:rsidRPr="008A7795">
        <w:t xml:space="preserve"> </w:t>
      </w:r>
      <w:r w:rsidRPr="00D25314">
        <w:t>dołącza się:</w:t>
      </w:r>
    </w:p>
    <w:p w14:paraId="32ECC157" w14:textId="77777777" w:rsidR="00675F16" w:rsidRPr="005303FA" w:rsidRDefault="00675F16" w:rsidP="00675F16">
      <w:pPr>
        <w:pStyle w:val="PKTpunkt"/>
      </w:pPr>
      <w:r w:rsidRPr="005303FA">
        <w:t>1)</w:t>
      </w:r>
      <w:r w:rsidRPr="005303FA">
        <w:tab/>
        <w:t>oświadczenie o zatrudnianiu lub korzystaniu z usług osób posiadających wiedzę, wykształcenie lub doświadczenie niezbędne do wykonywania działalności kosmicznej;</w:t>
      </w:r>
    </w:p>
    <w:p w14:paraId="3FC1E47F" w14:textId="77777777" w:rsidR="00675F16" w:rsidRPr="005303FA" w:rsidRDefault="00675F16" w:rsidP="00675F16">
      <w:pPr>
        <w:pStyle w:val="PKTpunkt"/>
      </w:pPr>
      <w:r w:rsidRPr="005303FA">
        <w:t>2)</w:t>
      </w:r>
      <w:r w:rsidRPr="005303FA">
        <w:tab/>
        <w:t>oświadczenie o posiada</w:t>
      </w:r>
      <w:r>
        <w:t>niu</w:t>
      </w:r>
      <w:r w:rsidRPr="005303FA">
        <w:t xml:space="preserve"> zdolności finansowej pozwalającej na niezakłócone wykonywanie działalności kosmicznej;</w:t>
      </w:r>
    </w:p>
    <w:p w14:paraId="0C67B754" w14:textId="77777777" w:rsidR="00675F16" w:rsidRPr="005303FA" w:rsidRDefault="00675F16" w:rsidP="00675F16">
      <w:pPr>
        <w:pStyle w:val="PKTpunkt"/>
      </w:pPr>
      <w:r w:rsidRPr="005303FA">
        <w:t>3)</w:t>
      </w:r>
      <w:r w:rsidRPr="005303FA">
        <w:tab/>
      </w:r>
      <w:r w:rsidRPr="007813E6">
        <w:t xml:space="preserve">niezbędną dokumentację umożliwiającą zweryfikowanie spełniania </w:t>
      </w:r>
      <w:r>
        <w:t>standard</w:t>
      </w:r>
      <w:r w:rsidRPr="007813E6">
        <w:t>ów</w:t>
      </w:r>
      <w:r>
        <w:t>, o których mowa</w:t>
      </w:r>
      <w:r w:rsidRPr="007813E6">
        <w:t xml:space="preserve"> w art. </w:t>
      </w:r>
      <w:r>
        <w:t>9 ust. 1 pkt 4;</w:t>
      </w:r>
    </w:p>
    <w:p w14:paraId="01F0C72B" w14:textId="77777777" w:rsidR="00675F16" w:rsidRPr="00833FBE" w:rsidRDefault="00675F16" w:rsidP="00675F16">
      <w:pPr>
        <w:pStyle w:val="PKTpunkt"/>
      </w:pPr>
      <w:r>
        <w:t>4</w:t>
      </w:r>
      <w:r w:rsidRPr="00833FBE">
        <w:t>)</w:t>
      </w:r>
      <w:r w:rsidRPr="00833FBE">
        <w:tab/>
        <w:t>ocenę ryzyka wyrządzenia szkody przy wykonywaniu działalności kosmicznej, o której mowa w art. 1</w:t>
      </w:r>
      <w:r>
        <w:t>2</w:t>
      </w:r>
      <w:r w:rsidRPr="00833FBE">
        <w:t xml:space="preserve"> ust. 3 pkt 5;</w:t>
      </w:r>
    </w:p>
    <w:p w14:paraId="0D157233" w14:textId="77777777" w:rsidR="00675F16" w:rsidRPr="00833FBE" w:rsidRDefault="00675F16" w:rsidP="00675F16">
      <w:pPr>
        <w:pStyle w:val="PKTpunkt"/>
      </w:pPr>
      <w:r>
        <w:t>5</w:t>
      </w:r>
      <w:r w:rsidRPr="00833FBE">
        <w:t>)</w:t>
      </w:r>
      <w:r w:rsidRPr="00833FBE">
        <w:tab/>
        <w:t>dowód uiszczenia opłaty, o której mowa w art. 2</w:t>
      </w:r>
      <w:r>
        <w:t>5 ust. 1</w:t>
      </w:r>
      <w:r w:rsidRPr="00833FBE">
        <w:t>;</w:t>
      </w:r>
    </w:p>
    <w:p w14:paraId="0ACABD23" w14:textId="77777777" w:rsidR="00675F16" w:rsidRPr="005303FA" w:rsidRDefault="00675F16" w:rsidP="00675F16">
      <w:pPr>
        <w:pStyle w:val="PKTpunkt"/>
      </w:pPr>
      <w:r>
        <w:t>6</w:t>
      </w:r>
      <w:r w:rsidRPr="00833FBE">
        <w:t>)</w:t>
      </w:r>
      <w:r w:rsidRPr="00833FBE">
        <w:tab/>
      </w:r>
      <w:r>
        <w:t>zgodę</w:t>
      </w:r>
      <w:r w:rsidRPr="00833FBE">
        <w:t>, o któr</w:t>
      </w:r>
      <w:r>
        <w:t xml:space="preserve">ej mowa </w:t>
      </w:r>
      <w:r w:rsidRPr="00833FBE">
        <w:t>w ust. 1 pkt 1</w:t>
      </w:r>
      <w:r>
        <w:t>, oraz zobowiązanie, o którym mowa w ust. 1 pkt 4</w:t>
      </w:r>
      <w:r w:rsidRPr="00833FBE">
        <w:t>.</w:t>
      </w:r>
    </w:p>
    <w:p w14:paraId="1EC6B170" w14:textId="2CBEA07E" w:rsidR="00675F16" w:rsidRDefault="00675F16" w:rsidP="00675F16">
      <w:pPr>
        <w:pStyle w:val="USTustnpkodeksu"/>
      </w:pPr>
      <w:r>
        <w:t>4</w:t>
      </w:r>
      <w:r w:rsidRPr="00870F7B">
        <w:t>.</w:t>
      </w:r>
      <w:r>
        <w:t> Do</w:t>
      </w:r>
      <w:r w:rsidRPr="00870F7B">
        <w:t xml:space="preserve"> wniosku</w:t>
      </w:r>
      <w:r w:rsidR="00D01E25" w:rsidRPr="008A7795">
        <w:t xml:space="preserve">, o którym mowa w ust. 2, </w:t>
      </w:r>
      <w:r w:rsidRPr="00870F7B">
        <w:t>dołącza się również kopię</w:t>
      </w:r>
      <w:r>
        <w:t>:</w:t>
      </w:r>
    </w:p>
    <w:p w14:paraId="4791D614" w14:textId="77777777" w:rsidR="00675F16" w:rsidRDefault="00675F16" w:rsidP="00675F16">
      <w:pPr>
        <w:pStyle w:val="PKTpunkt"/>
      </w:pPr>
      <w:r>
        <w:t>1)</w:t>
      </w:r>
      <w:r>
        <w:tab/>
      </w:r>
      <w:r w:rsidRPr="00870F7B">
        <w:t>pozwolenia radiowego</w:t>
      </w:r>
      <w:r>
        <w:t>,</w:t>
      </w:r>
      <w:r w:rsidRPr="00870F7B">
        <w:t xml:space="preserve"> </w:t>
      </w:r>
      <w:r>
        <w:t>o którym mowa w art. 138 ust. 1</w:t>
      </w:r>
      <w:r w:rsidRPr="00870F7B">
        <w:t xml:space="preserve"> ustawy z dnia 12 lipca 2024 r</w:t>
      </w:r>
      <w:r w:rsidRPr="00D60FB7">
        <w:t xml:space="preserve">. ‒ Prawo komunikacji </w:t>
      </w:r>
      <w:proofErr w:type="gramStart"/>
      <w:r w:rsidRPr="00D60FB7">
        <w:t>elektronicznej</w:t>
      </w:r>
      <w:r>
        <w:t>,</w:t>
      </w:r>
      <w:proofErr w:type="gramEnd"/>
      <w:r>
        <w:t xml:space="preserve"> albo</w:t>
      </w:r>
    </w:p>
    <w:p w14:paraId="40CE9FA6" w14:textId="02B7F8EF" w:rsidR="00675F16" w:rsidRDefault="00675F16" w:rsidP="00675F16">
      <w:pPr>
        <w:pStyle w:val="PKTpunkt"/>
      </w:pPr>
      <w:r>
        <w:t>2</w:t>
      </w:r>
      <w:r w:rsidRPr="00A56427">
        <w:t>)</w:t>
      </w:r>
      <w:r w:rsidRPr="00A56427">
        <w:tab/>
        <w:t xml:space="preserve">przydziału częstotliwości, o którym mowa w art. 72 ust. 1 </w:t>
      </w:r>
      <w:r w:rsidR="00D01E25" w:rsidRPr="008A7795">
        <w:t xml:space="preserve">ustawy z dnia 12 lipca 2024 r. ‒ Prawo komunikacji </w:t>
      </w:r>
      <w:proofErr w:type="gramStart"/>
      <w:r w:rsidR="00D01E25" w:rsidRPr="008A7795">
        <w:t>elektronicznej</w:t>
      </w:r>
      <w:r>
        <w:t>,</w:t>
      </w:r>
      <w:proofErr w:type="gramEnd"/>
      <w:r>
        <w:t xml:space="preserve"> albo</w:t>
      </w:r>
    </w:p>
    <w:p w14:paraId="51CF69BD" w14:textId="2C5C3655" w:rsidR="00675F16" w:rsidRDefault="00675F16" w:rsidP="00675F16">
      <w:pPr>
        <w:pStyle w:val="PKTpunkt"/>
      </w:pPr>
      <w:r>
        <w:t>3)</w:t>
      </w:r>
      <w:r>
        <w:tab/>
      </w:r>
      <w:r w:rsidRPr="008F12DB">
        <w:t xml:space="preserve">przydziału częstotliwości, o którym mowa w art. 128 ust. 1 </w:t>
      </w:r>
      <w:r w:rsidR="00D01E25" w:rsidRPr="008A7795">
        <w:t>ustawy z dnia 12 lipca 2024 r. ‒ Prawo komunikacji elektronicznej.</w:t>
      </w:r>
    </w:p>
    <w:p w14:paraId="1D18479C" w14:textId="190E0C2A" w:rsidR="00675F16" w:rsidRPr="008A7795" w:rsidRDefault="0021100B" w:rsidP="00D01E25">
      <w:pPr>
        <w:pStyle w:val="USTustnpkodeksu"/>
      </w:pPr>
      <w:r w:rsidRPr="008A7795">
        <w:t>5</w:t>
      </w:r>
      <w:r w:rsidR="00D01E25" w:rsidRPr="008A7795">
        <w:t>. Przepis</w:t>
      </w:r>
      <w:r w:rsidR="000E1121" w:rsidRPr="008A7795">
        <w:t>ów</w:t>
      </w:r>
      <w:r w:rsidR="00D01E25" w:rsidRPr="008A7795">
        <w:t xml:space="preserve"> ust. 4 nie stosuje się w przypadku realizacji lotu pojazdu suborbitalnego z zagranicy.</w:t>
      </w:r>
    </w:p>
    <w:p w14:paraId="477FFE3E" w14:textId="40DD7906" w:rsidR="00675F16" w:rsidRPr="005303FA" w:rsidRDefault="0021100B" w:rsidP="00675F16">
      <w:pPr>
        <w:pStyle w:val="USTustnpkodeksu"/>
      </w:pPr>
      <w:r>
        <w:lastRenderedPageBreak/>
        <w:t>6</w:t>
      </w:r>
      <w:r w:rsidR="00675F16">
        <w:t xml:space="preserve">. W </w:t>
      </w:r>
      <w:r w:rsidR="00675F16" w:rsidRPr="008F12DB">
        <w:t xml:space="preserve">przypadku braku </w:t>
      </w:r>
      <w:r w:rsidR="00675F16">
        <w:t xml:space="preserve">dokumentu, o którym mowa w ust. 4, do wniosku </w:t>
      </w:r>
      <w:r w:rsidR="00675F16" w:rsidRPr="00D25314">
        <w:t xml:space="preserve">o przeniesienie zezwolenia </w:t>
      </w:r>
      <w:r w:rsidR="00675F16">
        <w:t xml:space="preserve">dołącza się </w:t>
      </w:r>
      <w:r w:rsidR="00675F16" w:rsidRPr="008F12DB">
        <w:t xml:space="preserve">oświadczenie o wystąpieniu z wnioskiem o </w:t>
      </w:r>
      <w:r w:rsidR="00675F16">
        <w:t>w</w:t>
      </w:r>
      <w:r w:rsidR="00675F16" w:rsidRPr="008F12DB">
        <w:t>ydanie</w:t>
      </w:r>
      <w:r w:rsidR="00675F16">
        <w:t xml:space="preserve"> tego dokumentu odpowiednio do Prezesa Urzędu Komunikacji Elektronicznej albo Ministra Obrony Narodowej.</w:t>
      </w:r>
    </w:p>
    <w:p w14:paraId="144970CF" w14:textId="1C688B36" w:rsidR="00675F16" w:rsidRPr="005303FA" w:rsidRDefault="0021100B" w:rsidP="00675F16">
      <w:pPr>
        <w:pStyle w:val="USTustnpkodeksu"/>
      </w:pPr>
      <w:r>
        <w:t>7</w:t>
      </w:r>
      <w:r w:rsidR="00675F16" w:rsidRPr="005303FA">
        <w:t>.</w:t>
      </w:r>
      <w:r w:rsidR="00675F16">
        <w:t> </w:t>
      </w:r>
      <w:r w:rsidR="00675F16" w:rsidRPr="005303FA">
        <w:t xml:space="preserve">Oświadczenia, o których mowa w ust. </w:t>
      </w:r>
      <w:r w:rsidR="00675F16">
        <w:t>3</w:t>
      </w:r>
      <w:r w:rsidR="00675F16" w:rsidRPr="005303FA">
        <w:t xml:space="preserve"> pkt </w:t>
      </w:r>
      <w:r w:rsidR="00675F16">
        <w:t>1</w:t>
      </w:r>
      <w:r w:rsidR="00675F16" w:rsidRPr="005303FA">
        <w:t xml:space="preserve"> i </w:t>
      </w:r>
      <w:r w:rsidR="00675F16">
        <w:t xml:space="preserve">2 oraz ust. </w:t>
      </w:r>
      <w:r>
        <w:t>6</w:t>
      </w:r>
      <w:r w:rsidR="00675F16" w:rsidRPr="005303FA">
        <w:t xml:space="preserve">, </w:t>
      </w:r>
      <w:r w:rsidR="00675F16" w:rsidRPr="00CE14D5">
        <w:t>podmiot przejmując</w:t>
      </w:r>
      <w:r w:rsidR="00675F16">
        <w:t>y</w:t>
      </w:r>
      <w:r w:rsidR="00675F16" w:rsidRPr="00CE14D5">
        <w:t xml:space="preserve"> zezwolenie</w:t>
      </w:r>
      <w:r w:rsidR="00675F16" w:rsidRPr="00CE14D5" w:rsidDel="00CE14D5">
        <w:t xml:space="preserve"> </w:t>
      </w:r>
      <w:r w:rsidR="00675F16" w:rsidRPr="005303FA">
        <w:t xml:space="preserve">składa pod rygorem odpowiedzialności karnej za składanie fałszywych oświadczeń. Składający oświadczenie </w:t>
      </w:r>
      <w:r w:rsidR="00675F16">
        <w:t>zawiera</w:t>
      </w:r>
      <w:r w:rsidR="00675F16" w:rsidRPr="005303FA">
        <w:t xml:space="preserve"> w nim klauzul</w:t>
      </w:r>
      <w:r w:rsidR="00675F16">
        <w:t>ę</w:t>
      </w:r>
      <w:r w:rsidR="00675F16" w:rsidRPr="005303FA">
        <w:t xml:space="preserve"> o następującej treści: </w:t>
      </w:r>
      <w:r w:rsidR="00675F16">
        <w:t>„</w:t>
      </w:r>
      <w:r w:rsidR="00675F16" w:rsidRPr="005303FA">
        <w:t>Jestem świadomy odpowiedzialności karnej za złożenie fałszywego oświadczenia wynikającej z art. 233 § 6 ustawy z dnia 6 czerwca 1997 r. ‒ Kodeks karny.</w:t>
      </w:r>
      <w:r w:rsidR="00675F16">
        <w:t>”</w:t>
      </w:r>
      <w:r w:rsidR="00675F16" w:rsidRPr="005303FA">
        <w:t>. Klauzula ta zastępuje pouczenie organu o odpowiedzialności karnej za składanie fałszywych oświadczeń.</w:t>
      </w:r>
    </w:p>
    <w:p w14:paraId="60797855" w14:textId="0CF4B99B" w:rsidR="00675F16" w:rsidRDefault="0021100B" w:rsidP="00675F16">
      <w:pPr>
        <w:pStyle w:val="USTustnpkodeksu"/>
      </w:pPr>
      <w:r>
        <w:t>8</w:t>
      </w:r>
      <w:r w:rsidR="00675F16" w:rsidRPr="005303FA">
        <w:t xml:space="preserve">. Prezes Agencji </w:t>
      </w:r>
      <w:r w:rsidR="00675F16">
        <w:t xml:space="preserve">przenosi zezwolenie w drodze decyzji, w której </w:t>
      </w:r>
      <w:r w:rsidR="00675F16" w:rsidRPr="005303FA">
        <w:t xml:space="preserve">może nałożyć na dotychczasowego operatora lub podmiot przejmujący zezwolenie </w:t>
      </w:r>
      <w:r w:rsidR="00675F16">
        <w:t xml:space="preserve">określone </w:t>
      </w:r>
      <w:r w:rsidR="00675F16" w:rsidRPr="005303FA">
        <w:t>obowiązki</w:t>
      </w:r>
      <w:r w:rsidR="00675F16">
        <w:t>, niezbędne do zapewnienia</w:t>
      </w:r>
      <w:r w:rsidR="00675F16" w:rsidRPr="005303FA">
        <w:t xml:space="preserve"> ciągłości i bezpieczeństwa wykonywania działalności kosmicznej objętej zezwoleniem.</w:t>
      </w:r>
    </w:p>
    <w:p w14:paraId="2F0A4B7E" w14:textId="3E3CD54C" w:rsidR="00675F16" w:rsidRDefault="0021100B" w:rsidP="00675F16">
      <w:pPr>
        <w:pStyle w:val="USTustnpkodeksu"/>
      </w:pPr>
      <w:r>
        <w:t>9</w:t>
      </w:r>
      <w:r w:rsidR="00675F16">
        <w:t>. </w:t>
      </w:r>
      <w:r w:rsidR="00675F16" w:rsidRPr="00A17B0E">
        <w:t>Z dniem doręczenia decyzji</w:t>
      </w:r>
      <w:r w:rsidR="004B66D4" w:rsidRPr="008A7795">
        <w:t xml:space="preserve">, o której mowa w ust. </w:t>
      </w:r>
      <w:r w:rsidRPr="008A7795">
        <w:t>8</w:t>
      </w:r>
      <w:r w:rsidR="004B66D4" w:rsidRPr="008A7795">
        <w:t xml:space="preserve">, </w:t>
      </w:r>
      <w:r w:rsidR="00675F16" w:rsidRPr="00A17B0E">
        <w:t xml:space="preserve">podmiot przejmujący zezwolenie przejmuje wszystkie prawa i obowiązki </w:t>
      </w:r>
      <w:r w:rsidR="00675F16" w:rsidRPr="008A7795">
        <w:t>wynikające</w:t>
      </w:r>
      <w:r w:rsidR="004B66D4" w:rsidRPr="008A7795">
        <w:t xml:space="preserve"> z tego zezwolenia</w:t>
      </w:r>
      <w:r w:rsidR="00675F16" w:rsidRPr="00A17B0E">
        <w:t>.</w:t>
      </w:r>
    </w:p>
    <w:p w14:paraId="38FEE8DB" w14:textId="0BFB9F85" w:rsidR="00675F16" w:rsidRPr="00833FBE" w:rsidRDefault="0021100B" w:rsidP="00675F16">
      <w:pPr>
        <w:pStyle w:val="USTustnpkodeksu"/>
      </w:pPr>
      <w:r>
        <w:t>10</w:t>
      </w:r>
      <w:r w:rsidR="00675F16" w:rsidRPr="00833FBE">
        <w:t>.</w:t>
      </w:r>
      <w:r w:rsidR="00675F16">
        <w:t> </w:t>
      </w:r>
      <w:r w:rsidR="00675F16" w:rsidRPr="00833FBE">
        <w:t xml:space="preserve">Do przeniesienia zezwolenia stosuje się odpowiednio przepisy </w:t>
      </w:r>
      <w:r w:rsidR="00675F16" w:rsidRPr="00353D9B">
        <w:t>dotyczące udzielenia zezwolenia</w:t>
      </w:r>
      <w:r w:rsidR="00675F16" w:rsidRPr="00833FBE">
        <w:t>.</w:t>
      </w:r>
    </w:p>
    <w:p w14:paraId="2637E95C" w14:textId="5890E7D1" w:rsidR="00675F16" w:rsidRPr="001852D4" w:rsidRDefault="00675F16" w:rsidP="00675F16">
      <w:pPr>
        <w:pStyle w:val="ARTartustawynprozporzdzenia"/>
      </w:pPr>
      <w:r w:rsidRPr="00833FBE">
        <w:rPr>
          <w:rStyle w:val="Ppogrubienie"/>
        </w:rPr>
        <w:t>Art. 2</w:t>
      </w:r>
      <w:r>
        <w:rPr>
          <w:rStyle w:val="Ppogrubienie"/>
        </w:rPr>
        <w:t>3</w:t>
      </w:r>
      <w:r w:rsidRPr="00833FBE">
        <w:rPr>
          <w:rStyle w:val="Ppogrubienie"/>
        </w:rPr>
        <w:t>.</w:t>
      </w:r>
      <w:r w:rsidRPr="00833FBE">
        <w:t> W przypadku gdy podmiot przejmujący zezwolenie jest osobą zagraniczną</w:t>
      </w:r>
      <w:r>
        <w:t>,</w:t>
      </w:r>
      <w:r w:rsidRPr="00833FBE">
        <w:t xml:space="preserve"> o</w:t>
      </w:r>
      <w:r>
        <w:t> </w:t>
      </w:r>
      <w:r w:rsidRPr="00833FBE">
        <w:t>której mowa w art. 3 pkt 5 lit</w:t>
      </w:r>
      <w:r>
        <w:t>.</w:t>
      </w:r>
      <w:r w:rsidRPr="00833FBE">
        <w:t xml:space="preserve"> b i c ustawy z dnia 6 marca 2018 r. o zasadach uczestnictwa przedsiębiorców zagranicznych i innych osób zagranicznych w obrocie gospodarczym na terytorium Rzeczypospolitej Polskiej</w:t>
      </w:r>
      <w:r>
        <w:t xml:space="preserve"> </w:t>
      </w:r>
      <w:r w:rsidRPr="006D7456">
        <w:t xml:space="preserve">(Dz. U. z 2025 r. poz. </w:t>
      </w:r>
      <w:r w:rsidR="00134252" w:rsidRPr="00134252">
        <w:t>89, 619, 621 i 1794</w:t>
      </w:r>
      <w:r w:rsidRPr="006D7456">
        <w:t>)</w:t>
      </w:r>
      <w:r w:rsidRPr="00833FBE">
        <w:t>, warunkiem przeniesienia</w:t>
      </w:r>
      <w:r w:rsidRPr="001852D4">
        <w:t xml:space="preserve"> zezwolenia jest obowiązywanie umowy międzynarodowej w rozumieniu ustawy z dnia 14 kwietnia 2000 r. o</w:t>
      </w:r>
      <w:r>
        <w:t xml:space="preserve"> </w:t>
      </w:r>
      <w:r w:rsidRPr="001852D4">
        <w:t>umowach międzynarodowych (Dz. U. z</w:t>
      </w:r>
      <w:r>
        <w:t xml:space="preserve"> </w:t>
      </w:r>
      <w:r w:rsidRPr="001852D4">
        <w:t>2020</w:t>
      </w:r>
      <w:r>
        <w:t xml:space="preserve"> </w:t>
      </w:r>
      <w:r w:rsidRPr="001852D4">
        <w:t>r. poz. 127) z</w:t>
      </w:r>
      <w:r>
        <w:t> </w:t>
      </w:r>
      <w:r w:rsidRPr="001852D4">
        <w:t xml:space="preserve">państwem utworzenia podmiotu przejmującego zezwolenie </w:t>
      </w:r>
      <w:r>
        <w:t xml:space="preserve">regulującej </w:t>
      </w:r>
      <w:r w:rsidRPr="001852D4">
        <w:t>odpowiedzialnoś</w:t>
      </w:r>
      <w:r>
        <w:t>ć</w:t>
      </w:r>
      <w:r w:rsidRPr="001852D4">
        <w:t xml:space="preserve"> za szkod</w:t>
      </w:r>
      <w:r>
        <w:t>y</w:t>
      </w:r>
      <w:r w:rsidRPr="001852D4">
        <w:t xml:space="preserve"> wyrządzon</w:t>
      </w:r>
      <w:r>
        <w:t>e</w:t>
      </w:r>
      <w:r w:rsidRPr="001852D4">
        <w:t xml:space="preserve"> przez obiekt kosmiczny objęty zezwoleniem.</w:t>
      </w:r>
    </w:p>
    <w:p w14:paraId="4A00330E" w14:textId="41FBB4E1" w:rsidR="00675F16" w:rsidRPr="00870F7B" w:rsidRDefault="00675F16" w:rsidP="00675F16">
      <w:pPr>
        <w:pStyle w:val="ARTartustawynprozporzdzenia"/>
      </w:pPr>
      <w:r w:rsidRPr="001852D4">
        <w:rPr>
          <w:rStyle w:val="Ppogrubienie"/>
        </w:rPr>
        <w:t>Art. 2</w:t>
      </w:r>
      <w:r>
        <w:rPr>
          <w:rStyle w:val="Ppogrubienie"/>
        </w:rPr>
        <w:t>4</w:t>
      </w:r>
      <w:r w:rsidRPr="001852D4">
        <w:rPr>
          <w:rStyle w:val="Ppogrubienie"/>
        </w:rPr>
        <w:t>.</w:t>
      </w:r>
      <w:r w:rsidRPr="001852D4">
        <w:t> Prezes Agencji</w:t>
      </w:r>
      <w:r w:rsidR="004B66D4" w:rsidRPr="004B66D4">
        <w:t xml:space="preserve"> </w:t>
      </w:r>
      <w:r w:rsidR="004B66D4" w:rsidRPr="008A7795">
        <w:t>odmawia</w:t>
      </w:r>
      <w:r w:rsidRPr="008A7795">
        <w:t xml:space="preserve">, w drodze decyzji, </w:t>
      </w:r>
      <w:r w:rsidRPr="001852D4">
        <w:t>przeniesienia zezwolenia, jeżeli nie został spełnion</w:t>
      </w:r>
      <w:r>
        <w:t xml:space="preserve">y którykolwiek z </w:t>
      </w:r>
      <w:r w:rsidRPr="001852D4">
        <w:t>w</w:t>
      </w:r>
      <w:r>
        <w:t>arunków</w:t>
      </w:r>
      <w:r w:rsidRPr="001852D4">
        <w:t xml:space="preserve"> określon</w:t>
      </w:r>
      <w:r>
        <w:t>ych</w:t>
      </w:r>
      <w:r w:rsidRPr="001852D4">
        <w:t xml:space="preserve"> w art. </w:t>
      </w:r>
      <w:r>
        <w:t>22</w:t>
      </w:r>
      <w:r w:rsidRPr="001852D4">
        <w:t xml:space="preserve"> ust. 1</w:t>
      </w:r>
      <w:r>
        <w:t xml:space="preserve"> lub art. 23</w:t>
      </w:r>
      <w:r w:rsidRPr="001852D4">
        <w:t>.</w:t>
      </w:r>
    </w:p>
    <w:p w14:paraId="04B3889D" w14:textId="016E2C69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lastRenderedPageBreak/>
        <w:t>Art. 2</w:t>
      </w:r>
      <w:r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 xml:space="preserve">Od </w:t>
      </w:r>
      <w:r w:rsidRPr="008A7795">
        <w:t>wniosk</w:t>
      </w:r>
      <w:r w:rsidR="004B66D4" w:rsidRPr="008A7795">
        <w:t>ów</w:t>
      </w:r>
      <w:r w:rsidRPr="00870F7B">
        <w:t xml:space="preserve"> o udzielenie zezwolenia, zmianę zezwolenia </w:t>
      </w:r>
      <w:r>
        <w:t>lub</w:t>
      </w:r>
      <w:r w:rsidRPr="00870F7B">
        <w:t xml:space="preserve"> przeniesienie zezwolenia </w:t>
      </w:r>
      <w:r>
        <w:t xml:space="preserve">na inny podmiot </w:t>
      </w:r>
      <w:r w:rsidRPr="00870F7B">
        <w:t>pobiera się opłatę.</w:t>
      </w:r>
    </w:p>
    <w:p w14:paraId="768CB16B" w14:textId="300C0F58" w:rsidR="00675F16" w:rsidRPr="00870F7B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 xml:space="preserve">W przypadku odmowy udzielenia zezwolenia, </w:t>
      </w:r>
      <w:r w:rsidRPr="008A7795">
        <w:t xml:space="preserve">zmiany </w:t>
      </w:r>
      <w:r w:rsidR="004B66D4" w:rsidRPr="008A7795">
        <w:t xml:space="preserve">zezwolenia </w:t>
      </w:r>
      <w:r w:rsidRPr="00870F7B">
        <w:t>lub przeniesienia</w:t>
      </w:r>
      <w:r w:rsidR="004B66D4" w:rsidRPr="008A7795">
        <w:t xml:space="preserve"> zezwolenia</w:t>
      </w:r>
      <w:r w:rsidRPr="00870F7B">
        <w:t>, opłata nie podlega zwrotowi.</w:t>
      </w:r>
    </w:p>
    <w:p w14:paraId="0E7F5387" w14:textId="77777777" w:rsidR="00675F16" w:rsidRPr="00870F7B" w:rsidRDefault="00675F16" w:rsidP="00675F16">
      <w:pPr>
        <w:pStyle w:val="USTustnpkodeksu"/>
      </w:pPr>
      <w:r w:rsidRPr="00870F7B">
        <w:t>3.</w:t>
      </w:r>
      <w:r>
        <w:t> </w:t>
      </w:r>
      <w:r w:rsidRPr="00870F7B">
        <w:t>Opłata stanowi przychód Agencji</w:t>
      </w:r>
      <w:r w:rsidRPr="00227008">
        <w:t xml:space="preserve"> i jest wnoszona na rachunek bankowy Agencji</w:t>
      </w:r>
      <w:r w:rsidRPr="00870F7B">
        <w:t>.</w:t>
      </w:r>
    </w:p>
    <w:p w14:paraId="45B42D0C" w14:textId="0E615396" w:rsidR="00675F16" w:rsidRPr="00870F7B" w:rsidRDefault="00675F16" w:rsidP="00675F16">
      <w:pPr>
        <w:pStyle w:val="ARTartustawynprozporzdzenia"/>
      </w:pPr>
      <w:r w:rsidRPr="00866263">
        <w:rPr>
          <w:rStyle w:val="Ppogrubienie"/>
        </w:rPr>
        <w:t>Art.</w:t>
      </w:r>
      <w:r>
        <w:rPr>
          <w:rStyle w:val="Ppogrubienie"/>
        </w:rPr>
        <w:t> </w:t>
      </w:r>
      <w:r w:rsidRPr="00866263">
        <w:rPr>
          <w:rStyle w:val="Ppogrubienie"/>
        </w:rPr>
        <w:t>26.</w:t>
      </w:r>
      <w:r>
        <w:t> 1</w:t>
      </w:r>
      <w:r w:rsidRPr="00870F7B">
        <w:t>.</w:t>
      </w:r>
      <w:r>
        <w:t> </w:t>
      </w:r>
      <w:r w:rsidRPr="00870F7B">
        <w:t>Wysokość opłaty</w:t>
      </w:r>
      <w:r>
        <w:t xml:space="preserve"> </w:t>
      </w:r>
      <w:r w:rsidRPr="00870F7B">
        <w:t>wynosi 150</w:t>
      </w:r>
      <w:r>
        <w:t xml:space="preserve"> </w:t>
      </w:r>
      <w:r w:rsidRPr="00870F7B">
        <w:t>% kwoty przeciętnego wynagrodzenia w</w:t>
      </w:r>
      <w:r>
        <w:t> </w:t>
      </w:r>
      <w:r w:rsidRPr="00870F7B">
        <w:t>gospodarce narodowej, ogłaszanego przez Prezesa Głównego Urzędu Statystycznego w</w:t>
      </w:r>
      <w:r>
        <w:t> </w:t>
      </w:r>
      <w:r w:rsidRPr="00870F7B">
        <w:t xml:space="preserve">Dzienniku Urzędowym Rzeczypospolitej Polskiej </w:t>
      </w:r>
      <w:r>
        <w:t>„</w:t>
      </w:r>
      <w:r w:rsidRPr="00870F7B">
        <w:t>Monitor Polski</w:t>
      </w:r>
      <w:r>
        <w:t>”</w:t>
      </w:r>
      <w:r w:rsidRPr="00870F7B">
        <w:t xml:space="preserve"> na podstawie art. 20 pkt 1 lit. a ustawy z dnia 17 grudnia 1998 r. o emeryturach i rentach z Funduszu Ubezpieczeń Społecznych (Dz.</w:t>
      </w:r>
      <w:r>
        <w:t xml:space="preserve"> </w:t>
      </w:r>
      <w:r w:rsidRPr="00870F7B">
        <w:t xml:space="preserve">U. z </w:t>
      </w:r>
      <w:r w:rsidR="00134252" w:rsidRPr="00134252">
        <w:t>2025 r. poz. 1749 oraz z 2026 r. poz. 26</w:t>
      </w:r>
      <w:r w:rsidRPr="00870F7B">
        <w:t xml:space="preserve">), zwanego dalej </w:t>
      </w:r>
      <w:r>
        <w:t>„</w:t>
      </w:r>
      <w:r w:rsidRPr="00870F7B">
        <w:t>przeciętnym wynagrodzeniem</w:t>
      </w:r>
      <w:r>
        <w:t>”</w:t>
      </w:r>
      <w:r w:rsidRPr="00870F7B">
        <w:t>, obowiązującego w dniu złożenia wniosku podlegającego opłacie.</w:t>
      </w:r>
    </w:p>
    <w:p w14:paraId="2C30F862" w14:textId="77777777" w:rsidR="00675F16" w:rsidRPr="00870F7B" w:rsidRDefault="00675F16" w:rsidP="00675F16">
      <w:pPr>
        <w:pStyle w:val="USTustnpkodeksu"/>
      </w:pPr>
      <w:r>
        <w:t>2</w:t>
      </w:r>
      <w:r w:rsidRPr="00870F7B">
        <w:t>.</w:t>
      </w:r>
      <w:r>
        <w:t xml:space="preserve"> W </w:t>
      </w:r>
      <w:proofErr w:type="gramStart"/>
      <w:r>
        <w:t>przypadku</w:t>
      </w:r>
      <w:proofErr w:type="gramEnd"/>
      <w:r>
        <w:t xml:space="preserve"> gdy opłata jest pobierana od</w:t>
      </w:r>
      <w:r w:rsidRPr="00870F7B">
        <w:t xml:space="preserve"> </w:t>
      </w:r>
      <w:r>
        <w:t xml:space="preserve">instytucji tworzących </w:t>
      </w:r>
      <w:r w:rsidRPr="00870F7B">
        <w:t>system szkolnictwa wyższego i nauki</w:t>
      </w:r>
      <w:r>
        <w:t xml:space="preserve">, o których mowa w art. 7 ust. 1 ustawy z dnia 20 lipca 2018 r. – Prawo o szkolnictwie wyższym i nauce (Dz. U. z 2024 r. poz. 1571, z 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>
        <w:t>),</w:t>
      </w:r>
      <w:r w:rsidRPr="00870F7B">
        <w:t xml:space="preserve"> pobiera się trzecią część opłaty.</w:t>
      </w:r>
      <w:r>
        <w:t xml:space="preserve"> Zwolnienie od pobrania opłaty w pozostałej części </w:t>
      </w:r>
      <w:r w:rsidRPr="00892100">
        <w:t>stanowi</w:t>
      </w:r>
      <w:r>
        <w:t xml:space="preserve"> </w:t>
      </w:r>
      <w:r w:rsidRPr="00892100">
        <w:t xml:space="preserve">pomoc </w:t>
      </w:r>
      <w:r w:rsidRPr="00B0299A">
        <w:rPr>
          <w:rStyle w:val="Kkursywa"/>
        </w:rPr>
        <w:t xml:space="preserve">de </w:t>
      </w:r>
      <w:proofErr w:type="spellStart"/>
      <w:r w:rsidRPr="00B0299A">
        <w:rPr>
          <w:rStyle w:val="Kkursywa"/>
        </w:rPr>
        <w:t>minimis</w:t>
      </w:r>
      <w:proofErr w:type="spellEnd"/>
      <w:r w:rsidRPr="00892100">
        <w:t xml:space="preserve"> </w:t>
      </w:r>
      <w:r w:rsidRPr="00E71CFF">
        <w:t>w</w:t>
      </w:r>
      <w:r>
        <w:t> </w:t>
      </w:r>
      <w:r w:rsidRPr="00E71CFF">
        <w:t xml:space="preserve">zakresie i na zasadach określonych w bezpośrednio obowiązujących aktach prawa Unii Europejskiej dotyczących pomocy w ramach zasady </w:t>
      </w:r>
      <w:r w:rsidRPr="00B0299A">
        <w:rPr>
          <w:rStyle w:val="Kkursywa"/>
        </w:rPr>
        <w:t xml:space="preserve">de </w:t>
      </w:r>
      <w:proofErr w:type="spellStart"/>
      <w:r w:rsidRPr="00B0299A">
        <w:rPr>
          <w:rStyle w:val="Kkursywa"/>
        </w:rPr>
        <w:t>minimis</w:t>
      </w:r>
      <w:proofErr w:type="spellEnd"/>
      <w:r w:rsidRPr="00B0299A">
        <w:rPr>
          <w:rStyle w:val="Kkursywa"/>
        </w:rPr>
        <w:t>.</w:t>
      </w:r>
    </w:p>
    <w:p w14:paraId="6DB584F7" w14:textId="77777777" w:rsidR="00675F16" w:rsidRPr="00870F7B" w:rsidRDefault="00675F16" w:rsidP="00675F16">
      <w:pPr>
        <w:pStyle w:val="ROZDZODDZOZNoznaczenierozdziauluboddziau"/>
      </w:pPr>
      <w:r w:rsidRPr="00870F7B">
        <w:t>Rozdział 3</w:t>
      </w:r>
    </w:p>
    <w:p w14:paraId="67BAEEDD" w14:textId="77777777" w:rsidR="00675F16" w:rsidRPr="00870F7B" w:rsidRDefault="00675F16" w:rsidP="00675F16">
      <w:pPr>
        <w:pStyle w:val="ROZDZODDZPRZEDMprzedmiotregulacjirozdziauluboddziau"/>
      </w:pPr>
      <w:r w:rsidRPr="00870F7B">
        <w:t xml:space="preserve">Odpowiedzialność </w:t>
      </w:r>
      <w:r>
        <w:t xml:space="preserve">cywilna </w:t>
      </w:r>
      <w:r w:rsidRPr="00870F7B">
        <w:t>za szkod</w:t>
      </w:r>
      <w:r>
        <w:t>y</w:t>
      </w:r>
      <w:r w:rsidRPr="00870F7B">
        <w:t xml:space="preserve"> wyrządzon</w:t>
      </w:r>
      <w:r>
        <w:t>e</w:t>
      </w:r>
      <w:r w:rsidRPr="00870F7B">
        <w:t xml:space="preserve"> przez obiekt kosmiczny</w:t>
      </w:r>
    </w:p>
    <w:p w14:paraId="096A8D4C" w14:textId="77777777" w:rsidR="00675F16" w:rsidRPr="00866263" w:rsidRDefault="00675F16" w:rsidP="00675F16">
      <w:pPr>
        <w:pStyle w:val="ARTartustawynprozporzdzenia"/>
        <w:rPr>
          <w:highlight w:val="green"/>
        </w:rPr>
      </w:pPr>
      <w:r w:rsidRPr="00317643">
        <w:rPr>
          <w:rStyle w:val="Ppogrubienie"/>
        </w:rPr>
        <w:t>Art. 2</w:t>
      </w:r>
      <w:r>
        <w:rPr>
          <w:rStyle w:val="Ppogrubienie"/>
        </w:rPr>
        <w:t>7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 xml:space="preserve">Operator </w:t>
      </w:r>
      <w:r>
        <w:t xml:space="preserve">oraz podmiot, który wbrew ustawie wykonuje działalność kosmiczną bez zezwolenia, </w:t>
      </w:r>
      <w:r w:rsidRPr="00870F7B">
        <w:t>ponos</w:t>
      </w:r>
      <w:r>
        <w:t>zą</w:t>
      </w:r>
      <w:r w:rsidRPr="00870F7B">
        <w:t xml:space="preserve"> odpowiedzialność </w:t>
      </w:r>
      <w:r>
        <w:t xml:space="preserve">cywilną </w:t>
      </w:r>
      <w:r w:rsidRPr="00870F7B">
        <w:t>za szkod</w:t>
      </w:r>
      <w:r>
        <w:t>y</w:t>
      </w:r>
      <w:r w:rsidRPr="00870F7B">
        <w:t xml:space="preserve"> wyrządzon</w:t>
      </w:r>
      <w:r>
        <w:t>e</w:t>
      </w:r>
      <w:r w:rsidRPr="00870F7B">
        <w:t xml:space="preserve"> przez obiekt kosmiczny</w:t>
      </w:r>
      <w:r w:rsidRPr="00E53886">
        <w:t>.</w:t>
      </w:r>
    </w:p>
    <w:p w14:paraId="57BB5D7F" w14:textId="756B2D8A" w:rsidR="00675F16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>Je</w:t>
      </w:r>
      <w:r>
        <w:t>że</w:t>
      </w:r>
      <w:r w:rsidRPr="00870F7B">
        <w:t>li działalność kosmiczna jest wykonywana</w:t>
      </w:r>
      <w:r>
        <w:t xml:space="preserve"> przez operatora</w:t>
      </w:r>
      <w:r w:rsidRPr="00870F7B">
        <w:t xml:space="preserve"> w</w:t>
      </w:r>
      <w:r>
        <w:t>e</w:t>
      </w:r>
      <w:r w:rsidRPr="00870F7B">
        <w:t xml:space="preserve"> współpracy </w:t>
      </w:r>
      <w:r w:rsidRPr="008A7795">
        <w:t>z podmiotem</w:t>
      </w:r>
      <w:r>
        <w:t xml:space="preserve">, o którym mowa w art. 17 ust. 1 pkt </w:t>
      </w:r>
      <w:r w:rsidR="00C24710">
        <w:t>7</w:t>
      </w:r>
      <w:r w:rsidRPr="00870F7B">
        <w:t xml:space="preserve">, odpowiedzialność </w:t>
      </w:r>
      <w:r>
        <w:t xml:space="preserve">cywilna </w:t>
      </w:r>
      <w:r w:rsidRPr="00870F7B">
        <w:t>operatora i t</w:t>
      </w:r>
      <w:r>
        <w:t>ego</w:t>
      </w:r>
      <w:r w:rsidRPr="00870F7B">
        <w:t xml:space="preserve"> podmiot</w:t>
      </w:r>
      <w:r>
        <w:t>u</w:t>
      </w:r>
      <w:r w:rsidRPr="00870F7B">
        <w:t xml:space="preserve"> jest solidarna</w:t>
      </w:r>
      <w:r>
        <w:t xml:space="preserve">, w zakresie </w:t>
      </w:r>
      <w:r w:rsidRPr="00792E35">
        <w:t>w jakim szkoda dotyczy działalności</w:t>
      </w:r>
      <w:r w:rsidRPr="00B0604F">
        <w:t xml:space="preserve"> </w:t>
      </w:r>
      <w:r w:rsidR="0021451F" w:rsidRPr="008A7795">
        <w:t xml:space="preserve">kosmicznej </w:t>
      </w:r>
      <w:r>
        <w:t>objętej tą współpracą</w:t>
      </w:r>
      <w:r w:rsidRPr="00870F7B">
        <w:t>.</w:t>
      </w:r>
    </w:p>
    <w:p w14:paraId="49FEB684" w14:textId="468C1F71" w:rsidR="00675F16" w:rsidRPr="00870F7B" w:rsidRDefault="00675F16" w:rsidP="00675F16">
      <w:pPr>
        <w:pStyle w:val="USTustnpkodeksu"/>
      </w:pPr>
      <w:r>
        <w:lastRenderedPageBreak/>
        <w:t>3. </w:t>
      </w:r>
      <w:r w:rsidRPr="00900E8C">
        <w:t xml:space="preserve">Odpowiedzialność </w:t>
      </w:r>
      <w:r>
        <w:t>cywilna podmiotu</w:t>
      </w:r>
      <w:r w:rsidRPr="00900E8C">
        <w:t xml:space="preserve"> inn</w:t>
      </w:r>
      <w:r>
        <w:t>ego</w:t>
      </w:r>
      <w:r w:rsidRPr="00900E8C">
        <w:t xml:space="preserve"> niż podmiot, o którym mowa w art. 1</w:t>
      </w:r>
      <w:r>
        <w:t>7</w:t>
      </w:r>
      <w:r w:rsidRPr="00900E8C">
        <w:t xml:space="preserve"> ust. 1 pkt </w:t>
      </w:r>
      <w:r w:rsidR="00C24710">
        <w:t>7</w:t>
      </w:r>
      <w:r w:rsidRPr="00900E8C">
        <w:t>, wykonując</w:t>
      </w:r>
      <w:r>
        <w:t>ego</w:t>
      </w:r>
      <w:r w:rsidRPr="00900E8C">
        <w:t xml:space="preserve"> czynności związane z wykonywaniem działalności kosmicznej </w:t>
      </w:r>
      <w:r>
        <w:t xml:space="preserve">we współpracy z operatorem, jest </w:t>
      </w:r>
      <w:r w:rsidRPr="00900E8C">
        <w:t xml:space="preserve">ograniczona do szkód wyrządzonych </w:t>
      </w:r>
      <w:r>
        <w:t xml:space="preserve">z </w:t>
      </w:r>
      <w:r w:rsidRPr="00900E8C">
        <w:t xml:space="preserve">winy umyślnej lub </w:t>
      </w:r>
      <w:r>
        <w:t xml:space="preserve">w wyniku </w:t>
      </w:r>
      <w:r w:rsidRPr="00900E8C">
        <w:t>rażącego niedbalstwa.</w:t>
      </w:r>
      <w:r>
        <w:t xml:space="preserve"> W przypadku gdy </w:t>
      </w:r>
      <w:r w:rsidRPr="001333E9">
        <w:t>podmiot inn</w:t>
      </w:r>
      <w:r>
        <w:t>y</w:t>
      </w:r>
      <w:r w:rsidRPr="001333E9">
        <w:t xml:space="preserve"> niż podmiot, o którym mowa w art. 17 ust. 1 pkt </w:t>
      </w:r>
      <w:r w:rsidR="00C24710">
        <w:t>7</w:t>
      </w:r>
      <w:r>
        <w:t xml:space="preserve">, nie ponosi odpowiedzialności zgodnie ze zdaniem pierwszym, do odpowiedzialności za szkodę stosuje się odpowiednio </w:t>
      </w:r>
      <w:r w:rsidR="0021451F" w:rsidRPr="008A7795">
        <w:t>przepisy</w:t>
      </w:r>
      <w:r w:rsidR="0021451F">
        <w:t xml:space="preserve"> </w:t>
      </w:r>
      <w:r>
        <w:t>ust. 1 lub 2.</w:t>
      </w:r>
    </w:p>
    <w:p w14:paraId="4BACB693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2</w:t>
      </w:r>
      <w:r>
        <w:rPr>
          <w:rStyle w:val="Ppogrubienie"/>
        </w:rPr>
        <w:t>8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>Za szkod</w:t>
      </w:r>
      <w:r>
        <w:t>y</w:t>
      </w:r>
      <w:r w:rsidRPr="00870F7B">
        <w:t xml:space="preserve"> wyrządzon</w:t>
      </w:r>
      <w:r>
        <w:t>e</w:t>
      </w:r>
      <w:r w:rsidRPr="00870F7B">
        <w:t xml:space="preserve"> </w:t>
      </w:r>
      <w:r>
        <w:t xml:space="preserve">przez obiekt kosmiczny </w:t>
      </w:r>
      <w:r w:rsidRPr="00870F7B">
        <w:t xml:space="preserve">na powierzchni Ziemi lub </w:t>
      </w:r>
      <w:r>
        <w:t xml:space="preserve">za </w:t>
      </w:r>
      <w:r w:rsidRPr="001333E9">
        <w:t>szkod</w:t>
      </w:r>
      <w:r>
        <w:t>y</w:t>
      </w:r>
      <w:r w:rsidRPr="001333E9">
        <w:t xml:space="preserve"> wyrządzon</w:t>
      </w:r>
      <w:r>
        <w:t>e</w:t>
      </w:r>
      <w:r w:rsidRPr="001333E9">
        <w:t xml:space="preserve"> </w:t>
      </w:r>
      <w:r w:rsidRPr="00870F7B">
        <w:t xml:space="preserve">statkowi powietrznemu podczas lotu, operator </w:t>
      </w:r>
      <w:r w:rsidRPr="00D20536">
        <w:t xml:space="preserve">oraz podmiot, który </w:t>
      </w:r>
      <w:r>
        <w:t xml:space="preserve">wbrew ustawie </w:t>
      </w:r>
      <w:r w:rsidRPr="00D20536">
        <w:t>wykonuje działalność kosmiczn</w:t>
      </w:r>
      <w:r>
        <w:t>ą</w:t>
      </w:r>
      <w:r w:rsidRPr="00D20536">
        <w:t xml:space="preserve"> bez zezwolenia</w:t>
      </w:r>
      <w:r>
        <w:t>,</w:t>
      </w:r>
      <w:r w:rsidRPr="00D20536">
        <w:t xml:space="preserve"> </w:t>
      </w:r>
      <w:r w:rsidRPr="00870F7B">
        <w:t>ponos</w:t>
      </w:r>
      <w:r>
        <w:t>zą</w:t>
      </w:r>
      <w:r w:rsidRPr="00870F7B">
        <w:t xml:space="preserve"> odpowiedzialność </w:t>
      </w:r>
      <w:r>
        <w:t xml:space="preserve">cywilną </w:t>
      </w:r>
      <w:r w:rsidRPr="00870F7B">
        <w:t xml:space="preserve">niezależnie od winy, także </w:t>
      </w:r>
      <w:r>
        <w:t xml:space="preserve">wówczas, gdy </w:t>
      </w:r>
      <w:r w:rsidRPr="00870F7B">
        <w:t>szkoda nastąpiła wskutek siły wyższej.</w:t>
      </w:r>
    </w:p>
    <w:p w14:paraId="3BE51053" w14:textId="77777777" w:rsidR="00675F16" w:rsidRPr="00870F7B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>Odpowiedzialności</w:t>
      </w:r>
      <w:r>
        <w:t xml:space="preserve"> cywilnej za szkody, o których mowa w ust. 1,</w:t>
      </w:r>
      <w:r w:rsidRPr="00870F7B">
        <w:t xml:space="preserve"> nie można wyłączyć ani ograniczyć.</w:t>
      </w:r>
    </w:p>
    <w:p w14:paraId="5DB021B5" w14:textId="77777777" w:rsidR="00675F16" w:rsidRDefault="00675F16" w:rsidP="00675F16">
      <w:pPr>
        <w:pStyle w:val="USTustnpkodeksu"/>
      </w:pPr>
      <w:r w:rsidRPr="00870F7B">
        <w:t>3.</w:t>
      </w:r>
      <w:r>
        <w:t> </w:t>
      </w:r>
      <w:r w:rsidRPr="00870F7B">
        <w:t>Za szkod</w:t>
      </w:r>
      <w:r>
        <w:t>y</w:t>
      </w:r>
      <w:r w:rsidRPr="00870F7B">
        <w:t xml:space="preserve"> poniesion</w:t>
      </w:r>
      <w:r>
        <w:t>e</w:t>
      </w:r>
      <w:r w:rsidRPr="00870F7B">
        <w:t xml:space="preserve"> przez osobę fizyczną </w:t>
      </w:r>
      <w:r>
        <w:t>wykonującą czynności związane z </w:t>
      </w:r>
      <w:r w:rsidRPr="00870F7B">
        <w:t>wykonywani</w:t>
      </w:r>
      <w:r>
        <w:t>em</w:t>
      </w:r>
      <w:r w:rsidRPr="00870F7B">
        <w:t xml:space="preserve"> działalności kosmicznej operator </w:t>
      </w:r>
      <w:r>
        <w:t xml:space="preserve">ponosi odpowiedzialność cywilną </w:t>
      </w:r>
      <w:r w:rsidRPr="00C4502C">
        <w:t>na zasadach ogólnych</w:t>
      </w:r>
      <w:r w:rsidRPr="00870F7B">
        <w:t>.</w:t>
      </w:r>
    </w:p>
    <w:p w14:paraId="490A09A0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2</w:t>
      </w:r>
      <w:r>
        <w:rPr>
          <w:rStyle w:val="Ppogrubienie"/>
        </w:rPr>
        <w:t>9</w:t>
      </w:r>
      <w:r w:rsidRPr="00317643">
        <w:rPr>
          <w:rStyle w:val="Ppogrubienie"/>
        </w:rPr>
        <w:t>.</w:t>
      </w:r>
      <w:r>
        <w:t> </w:t>
      </w:r>
      <w:r w:rsidRPr="00870F7B">
        <w:t>Za szkod</w:t>
      </w:r>
      <w:r>
        <w:t>y</w:t>
      </w:r>
      <w:r w:rsidRPr="00870F7B">
        <w:t xml:space="preserve"> wyrządzon</w:t>
      </w:r>
      <w:r>
        <w:t>e</w:t>
      </w:r>
      <w:r w:rsidRPr="00870F7B">
        <w:t xml:space="preserve"> </w:t>
      </w:r>
      <w:r>
        <w:t xml:space="preserve">przez obiekt kosmiczny </w:t>
      </w:r>
      <w:r w:rsidRPr="00870F7B">
        <w:t xml:space="preserve">w miejscu innym niż na powierzchni Ziemi lub </w:t>
      </w:r>
      <w:r>
        <w:t xml:space="preserve">za </w:t>
      </w:r>
      <w:r w:rsidRPr="00E00848">
        <w:t>szkod</w:t>
      </w:r>
      <w:r>
        <w:t>y</w:t>
      </w:r>
      <w:r w:rsidRPr="00E00848">
        <w:t xml:space="preserve"> </w:t>
      </w:r>
      <w:r>
        <w:t xml:space="preserve">inne niż </w:t>
      </w:r>
      <w:r w:rsidRPr="00E00848">
        <w:t>wyrządzon</w:t>
      </w:r>
      <w:r>
        <w:t>e</w:t>
      </w:r>
      <w:r w:rsidRPr="00E00848">
        <w:t xml:space="preserve"> </w:t>
      </w:r>
      <w:r w:rsidRPr="00870F7B">
        <w:t xml:space="preserve">statkowi powietrznemu </w:t>
      </w:r>
      <w:r>
        <w:t xml:space="preserve">podczas </w:t>
      </w:r>
      <w:r w:rsidRPr="00870F7B">
        <w:t>lo</w:t>
      </w:r>
      <w:r>
        <w:t>tu</w:t>
      </w:r>
      <w:r w:rsidRPr="00870F7B">
        <w:t xml:space="preserve"> operator ponosi odpowiedzialność </w:t>
      </w:r>
      <w:r>
        <w:t xml:space="preserve">cywilną </w:t>
      </w:r>
      <w:r w:rsidRPr="00870F7B">
        <w:t>na zasadach ogólnych.</w:t>
      </w:r>
    </w:p>
    <w:p w14:paraId="2120160B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30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>W przypadku gdy Rzeczpospolita Polska naprawiła szkodę</w:t>
      </w:r>
      <w:r>
        <w:t xml:space="preserve"> </w:t>
      </w:r>
      <w:r w:rsidRPr="00E53886">
        <w:t>wyrządzoną przez obiekt kosmiczny</w:t>
      </w:r>
      <w:r w:rsidRPr="00870F7B">
        <w:t xml:space="preserve">, </w:t>
      </w:r>
      <w:r>
        <w:t>Skarb Państwa ma</w:t>
      </w:r>
      <w:r w:rsidRPr="00870F7B">
        <w:t xml:space="preserve"> zwrotne roszczenie do operatora, do wysokości sumy gwarancyjnej ubezpieczenia odpowiedzialności cywilnej</w:t>
      </w:r>
      <w:r>
        <w:t xml:space="preserve"> z tytułu umowy,</w:t>
      </w:r>
      <w:r w:rsidRPr="00870F7B">
        <w:t xml:space="preserve"> o</w:t>
      </w:r>
      <w:r>
        <w:t xml:space="preserve"> </w:t>
      </w:r>
      <w:r w:rsidRPr="00870F7B">
        <w:t xml:space="preserve">której mowa w </w:t>
      </w:r>
      <w:r w:rsidRPr="00B6651D">
        <w:t xml:space="preserve">art. </w:t>
      </w:r>
      <w:r>
        <w:t>31</w:t>
      </w:r>
      <w:r w:rsidRPr="00870F7B">
        <w:t xml:space="preserve">, </w:t>
      </w:r>
      <w:r>
        <w:t>w</w:t>
      </w:r>
      <w:r w:rsidRPr="00792E35">
        <w:t xml:space="preserve"> zakresie w jakim </w:t>
      </w:r>
      <w:r>
        <w:t xml:space="preserve">to </w:t>
      </w:r>
      <w:r w:rsidRPr="00792E35">
        <w:t xml:space="preserve">roszczenie </w:t>
      </w:r>
      <w:r>
        <w:t xml:space="preserve">Skarbu Państwa </w:t>
      </w:r>
      <w:r w:rsidRPr="00792E35">
        <w:t xml:space="preserve">nie zostało zaspokojone </w:t>
      </w:r>
      <w:r w:rsidRPr="00870F7B">
        <w:t xml:space="preserve">bezpośrednio przez </w:t>
      </w:r>
      <w:r>
        <w:t xml:space="preserve">zakład </w:t>
      </w:r>
      <w:r w:rsidRPr="00870F7B">
        <w:t>ubezpiecz</w:t>
      </w:r>
      <w:r>
        <w:t>eń</w:t>
      </w:r>
      <w:r w:rsidRPr="00870F7B">
        <w:t>.</w:t>
      </w:r>
    </w:p>
    <w:p w14:paraId="66FA7272" w14:textId="77777777" w:rsidR="00675F16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 xml:space="preserve">Skarb Państwa </w:t>
      </w:r>
      <w:r w:rsidRPr="005F6382">
        <w:t xml:space="preserve">ma zwrotne roszczenie </w:t>
      </w:r>
      <w:r w:rsidRPr="00870F7B">
        <w:t>w</w:t>
      </w:r>
      <w:r>
        <w:t xml:space="preserve"> </w:t>
      </w:r>
      <w:r w:rsidRPr="00870F7B">
        <w:t>pełnej wysokości</w:t>
      </w:r>
      <w:r>
        <w:t xml:space="preserve">, w </w:t>
      </w:r>
      <w:proofErr w:type="gramStart"/>
      <w:r>
        <w:t>przypadku</w:t>
      </w:r>
      <w:proofErr w:type="gramEnd"/>
      <w:r>
        <w:t xml:space="preserve"> gdy</w:t>
      </w:r>
      <w:r w:rsidRPr="00761228">
        <w:t xml:space="preserve"> </w:t>
      </w:r>
      <w:r w:rsidRPr="00870F7B">
        <w:t>szkoda</w:t>
      </w:r>
      <w:r>
        <w:t>:</w:t>
      </w:r>
    </w:p>
    <w:p w14:paraId="31056013" w14:textId="77777777" w:rsidR="00675F16" w:rsidRDefault="00675F16" w:rsidP="00675F16">
      <w:pPr>
        <w:pStyle w:val="PKTpunkt"/>
      </w:pPr>
      <w:r>
        <w:t>1)</w:t>
      </w:r>
      <w:r>
        <w:tab/>
      </w:r>
      <w:r w:rsidRPr="00870F7B">
        <w:t>wynika z winy umyślnej lub rażącego niedbalstwa operatora</w:t>
      </w:r>
      <w:r>
        <w:t>;</w:t>
      </w:r>
    </w:p>
    <w:p w14:paraId="36437884" w14:textId="77777777" w:rsidR="00675F16" w:rsidRPr="00870F7B" w:rsidRDefault="00675F16" w:rsidP="00675F16">
      <w:pPr>
        <w:pStyle w:val="PKTpunkt"/>
      </w:pPr>
      <w:r>
        <w:t>2)</w:t>
      </w:r>
      <w:r>
        <w:tab/>
        <w:t xml:space="preserve">została wyrządzona przez obiekt kosmiczny wyniesiony w przestrzeń kosmiczną przez </w:t>
      </w:r>
      <w:r w:rsidRPr="00761228">
        <w:t xml:space="preserve">podmiot, który </w:t>
      </w:r>
      <w:r>
        <w:t xml:space="preserve">wbrew ustawie </w:t>
      </w:r>
      <w:r w:rsidRPr="00761228">
        <w:t>wykonuje działalność kosmiczn</w:t>
      </w:r>
      <w:r>
        <w:t>ą</w:t>
      </w:r>
      <w:r w:rsidRPr="00761228">
        <w:t xml:space="preserve"> bez zezwolenia</w:t>
      </w:r>
      <w:r>
        <w:t>.</w:t>
      </w:r>
    </w:p>
    <w:p w14:paraId="557341F5" w14:textId="77777777" w:rsidR="00675F16" w:rsidRDefault="00675F16" w:rsidP="00675F16">
      <w:pPr>
        <w:pStyle w:val="USTustnpkodeksu"/>
      </w:pPr>
      <w:r w:rsidRPr="00870F7B">
        <w:lastRenderedPageBreak/>
        <w:t>3.</w:t>
      </w:r>
      <w:r>
        <w:t> </w:t>
      </w:r>
      <w:r w:rsidRPr="00870F7B">
        <w:t xml:space="preserve">Osoby fizyczne i prawne oraz jednostki organizacyjne nieposiadające osobowości prawnej, którym odrębna ustawa przyznaje zdolność prawną, mogą żądać od Skarbu Państwa odszkodowania za szkody wyrządzone im przez obiekt kosmiczny innego państwa </w:t>
      </w:r>
      <w:r>
        <w:t xml:space="preserve">wynoszącego </w:t>
      </w:r>
      <w:r w:rsidRPr="00870F7B">
        <w:t>w zakresie, w jakim Rzeczpospolita Polska uzyskała odszkodowanie za te szkody od państwa wynoszącego.</w:t>
      </w:r>
    </w:p>
    <w:p w14:paraId="41B64452" w14:textId="77777777" w:rsidR="00675F16" w:rsidRPr="00866263" w:rsidRDefault="00675F16" w:rsidP="00675F16">
      <w:pPr>
        <w:pStyle w:val="USTustnpkodeksu"/>
        <w:rPr>
          <w:highlight w:val="yellow"/>
        </w:rPr>
      </w:pPr>
      <w:r>
        <w:t xml:space="preserve">4. W przypadku, o którym mowa w art. 32 ust. 2, </w:t>
      </w:r>
      <w:r w:rsidRPr="00CA24F6">
        <w:t>Skarbowi Państwa nie przysługuje zwrotne roszczenie</w:t>
      </w:r>
      <w:r>
        <w:t xml:space="preserve">, </w:t>
      </w:r>
      <w:r w:rsidRPr="00B0604F">
        <w:t>o którym mowa w ust. 1 lub 2.</w:t>
      </w:r>
    </w:p>
    <w:p w14:paraId="0867E259" w14:textId="77777777" w:rsidR="00675F16" w:rsidRPr="00555B29" w:rsidRDefault="00675F16" w:rsidP="00675F16">
      <w:pPr>
        <w:pStyle w:val="USTustnpkodeksu"/>
      </w:pPr>
      <w:r w:rsidRPr="00555B29">
        <w:t>5.</w:t>
      </w:r>
      <w:r>
        <w:t> </w:t>
      </w:r>
      <w:r w:rsidRPr="00555B29">
        <w:t>W przypadku konieczności zapłaty przez Rzeczpospolitą Polską odszkodowania</w:t>
      </w:r>
      <w:r>
        <w:t xml:space="preserve"> na podstawie rokowań dyplomatycznych, o których mowa w art. IX </w:t>
      </w:r>
      <w:r w:rsidRPr="00555B29">
        <w:t>Konwencji o</w:t>
      </w:r>
      <w:r>
        <w:t> </w:t>
      </w:r>
      <w:r w:rsidRPr="00555B29">
        <w:t>międzynarodowej odpowiedzialności za szkody wyrządzone przez obiekty</w:t>
      </w:r>
      <w:r>
        <w:t xml:space="preserve"> </w:t>
      </w:r>
      <w:r w:rsidRPr="00555B29">
        <w:t>kosmiczne, sporządzonej w Moskwie, Londynie i Waszyngtonie dnia 29 marca 1972 r.</w:t>
      </w:r>
      <w:r>
        <w:t xml:space="preserve">, albo decyzji, o której mowa w art. XIX tej Konwencji, </w:t>
      </w:r>
      <w:r w:rsidRPr="00555B29">
        <w:t xml:space="preserve">w związku ze szkodą, </w:t>
      </w:r>
      <w:r>
        <w:t>k</w:t>
      </w:r>
      <w:r w:rsidRPr="00375FB5">
        <w:t xml:space="preserve">oszty związane z </w:t>
      </w:r>
      <w:r>
        <w:t xml:space="preserve">zapłatą odszkodowania </w:t>
      </w:r>
      <w:r w:rsidRPr="00375FB5">
        <w:t xml:space="preserve">pokrywa minister właściwy do spraw </w:t>
      </w:r>
      <w:r>
        <w:t>gospodarki</w:t>
      </w:r>
      <w:r w:rsidRPr="00375FB5">
        <w:t xml:space="preserve"> z</w:t>
      </w:r>
      <w:r>
        <w:t xml:space="preserve">e środków </w:t>
      </w:r>
      <w:r w:rsidRPr="00375FB5">
        <w:t>budżetu państwa</w:t>
      </w:r>
      <w:r>
        <w:t>.</w:t>
      </w:r>
    </w:p>
    <w:p w14:paraId="14631AAB" w14:textId="77777777" w:rsidR="00675F16" w:rsidRPr="00870F7B" w:rsidRDefault="00675F16" w:rsidP="00675F16">
      <w:pPr>
        <w:pStyle w:val="ROZDZODDZOZNoznaczenierozdziauluboddziau"/>
      </w:pPr>
      <w:r w:rsidRPr="00870F7B">
        <w:t>Rozdział 4</w:t>
      </w:r>
    </w:p>
    <w:p w14:paraId="3902DDA6" w14:textId="77777777" w:rsidR="00675F16" w:rsidRPr="00870F7B" w:rsidRDefault="00675F16" w:rsidP="00675F16">
      <w:pPr>
        <w:pStyle w:val="ROZDZODDZPRZEDMprzedmiotregulacjirozdziauluboddziau"/>
      </w:pPr>
      <w:r w:rsidRPr="00870F7B">
        <w:t>Ubezpieczenie odpowiedzialności cywilnej</w:t>
      </w:r>
    </w:p>
    <w:p w14:paraId="3DFE06BE" w14:textId="77777777" w:rsidR="00675F16" w:rsidRPr="009154C7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31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9154C7">
        <w:t xml:space="preserve">Operator </w:t>
      </w:r>
      <w:r>
        <w:t xml:space="preserve">zawiera </w:t>
      </w:r>
      <w:r w:rsidRPr="009154C7">
        <w:t>umow</w:t>
      </w:r>
      <w:r>
        <w:t>ę</w:t>
      </w:r>
      <w:r w:rsidRPr="009154C7">
        <w:t xml:space="preserve"> ubezpieczenia odpowiedzialności cywilnej za szkod</w:t>
      </w:r>
      <w:r>
        <w:t>y</w:t>
      </w:r>
      <w:r w:rsidRPr="00E53886">
        <w:t xml:space="preserve"> wyrządzon</w:t>
      </w:r>
      <w:r>
        <w:t>e</w:t>
      </w:r>
      <w:r w:rsidRPr="00E53886">
        <w:t xml:space="preserve"> przez obiekt kosmiczny</w:t>
      </w:r>
      <w:r>
        <w:t>.</w:t>
      </w:r>
      <w:r w:rsidRPr="006F6146">
        <w:t xml:space="preserve"> </w:t>
      </w:r>
      <w:r w:rsidRPr="00870F7B">
        <w:t>Wymóg ten uważa się za spełniony także</w:t>
      </w:r>
      <w:r>
        <w:t xml:space="preserve"> wtedy</w:t>
      </w:r>
      <w:r w:rsidRPr="00870F7B">
        <w:t xml:space="preserve">, </w:t>
      </w:r>
      <w:r>
        <w:t xml:space="preserve">gdy operator </w:t>
      </w:r>
      <w:r w:rsidRPr="00870F7B">
        <w:t xml:space="preserve">wykaże, że umowa </w:t>
      </w:r>
      <w:r>
        <w:t xml:space="preserve">w tym zakresie </w:t>
      </w:r>
      <w:r w:rsidRPr="00870F7B">
        <w:t>została zawarta na jego rzecz</w:t>
      </w:r>
      <w:r>
        <w:t>.</w:t>
      </w:r>
    </w:p>
    <w:p w14:paraId="55556DE8" w14:textId="44FE473E" w:rsidR="00675F16" w:rsidRPr="00870F7B" w:rsidRDefault="00675F16" w:rsidP="00675F16">
      <w:pPr>
        <w:pStyle w:val="USTustnpkodeksu"/>
      </w:pPr>
      <w:r w:rsidRPr="009154C7">
        <w:t>2.</w:t>
      </w:r>
      <w:r>
        <w:t> </w:t>
      </w:r>
      <w:r w:rsidRPr="009154C7">
        <w:t>Ubezpieczenie, o którym mowa w ust. 1, nie podlega przepisom ustawy z dnia 22 maja 2003 r. o ubezpieczeniach obowiązkowych, Ubezpieczeniowym Funduszu Gwarancyjnym i</w:t>
      </w:r>
      <w:r>
        <w:t> </w:t>
      </w:r>
      <w:r w:rsidRPr="009154C7">
        <w:t xml:space="preserve">Polskim Biurze Ubezpieczycieli Komunikacyjnych </w:t>
      </w:r>
      <w:r>
        <w:t xml:space="preserve">(Dz. U. z 2025 r. poz. </w:t>
      </w:r>
      <w:r w:rsidR="001707D9" w:rsidRPr="001707D9">
        <w:t xml:space="preserve">367, </w:t>
      </w:r>
      <w:r w:rsidR="001707D9">
        <w:t xml:space="preserve">z </w:t>
      </w:r>
      <w:proofErr w:type="spellStart"/>
      <w:r w:rsidR="001707D9">
        <w:t>późn</w:t>
      </w:r>
      <w:proofErr w:type="spellEnd"/>
      <w:r w:rsidR="001707D9">
        <w:t>. zm.</w:t>
      </w:r>
      <w:r w:rsidR="001707D9">
        <w:rPr>
          <w:rStyle w:val="Odwoanieprzypisudolnego"/>
        </w:rPr>
        <w:footnoteReference w:id="3"/>
      </w:r>
      <w:r w:rsidR="001707D9" w:rsidRPr="001707D9">
        <w:rPr>
          <w:rStyle w:val="IGindeksgrny"/>
        </w:rPr>
        <w:t>)</w:t>
      </w:r>
      <w:r>
        <w:t>)</w:t>
      </w:r>
      <w:r w:rsidRPr="009154C7">
        <w:t>.</w:t>
      </w:r>
    </w:p>
    <w:p w14:paraId="496630AD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32</w:t>
      </w:r>
      <w:r w:rsidRPr="00317643">
        <w:rPr>
          <w:rStyle w:val="Ppogrubienie"/>
        </w:rPr>
        <w:t>.</w:t>
      </w:r>
      <w:r>
        <w:t> 1</w:t>
      </w:r>
      <w:r w:rsidRPr="00870F7B">
        <w:t>.</w:t>
      </w:r>
      <w:r>
        <w:t> </w:t>
      </w:r>
      <w:r w:rsidRPr="00870F7B">
        <w:t>Umowa</w:t>
      </w:r>
      <w:r>
        <w:t>, o której mowa w art. 31 ust. 1,</w:t>
      </w:r>
      <w:r w:rsidRPr="00870F7B">
        <w:t xml:space="preserve"> zawarta przez operatora lub na </w:t>
      </w:r>
      <w:r>
        <w:t xml:space="preserve">jego </w:t>
      </w:r>
      <w:r w:rsidRPr="00870F7B">
        <w:t>rzecz obejmuje także odpowiedzialność Skarbu Państwa</w:t>
      </w:r>
      <w:r>
        <w:t>.</w:t>
      </w:r>
    </w:p>
    <w:p w14:paraId="70663D0E" w14:textId="77777777" w:rsidR="00675F16" w:rsidRDefault="00675F16" w:rsidP="00675F16">
      <w:pPr>
        <w:pStyle w:val="USTustnpkodeksu"/>
      </w:pPr>
      <w:r>
        <w:t>2</w:t>
      </w:r>
      <w:r w:rsidRPr="00870F7B">
        <w:t>.</w:t>
      </w:r>
      <w:r>
        <w:t> </w:t>
      </w:r>
      <w:r w:rsidRPr="00870F7B">
        <w:t>Obowiązek</w:t>
      </w:r>
      <w:r>
        <w:t>,</w:t>
      </w:r>
      <w:r w:rsidRPr="00870F7B">
        <w:t xml:space="preserve"> </w:t>
      </w:r>
      <w:r>
        <w:t>o którym mowa w art. 31 ust. 1,</w:t>
      </w:r>
      <w:r w:rsidRPr="00870F7B">
        <w:t xml:space="preserve"> nie dotyczy</w:t>
      </w:r>
      <w:r>
        <w:t xml:space="preserve"> działalności kosmicznej wykonywanej:</w:t>
      </w:r>
    </w:p>
    <w:p w14:paraId="1D41249E" w14:textId="77777777" w:rsidR="00675F16" w:rsidRDefault="00675F16" w:rsidP="00675F16">
      <w:pPr>
        <w:pStyle w:val="PKTpunkt"/>
      </w:pPr>
      <w:r>
        <w:t>1)</w:t>
      </w:r>
      <w:r>
        <w:tab/>
      </w:r>
      <w:r w:rsidRPr="00870F7B">
        <w:t>w celu naukowym</w:t>
      </w:r>
      <w:r>
        <w:t xml:space="preserve"> lub</w:t>
      </w:r>
      <w:r w:rsidRPr="00870F7B">
        <w:t xml:space="preserve"> edukacyjnym</w:t>
      </w:r>
      <w:r>
        <w:t>;</w:t>
      </w:r>
    </w:p>
    <w:p w14:paraId="672695D7" w14:textId="77777777" w:rsidR="00675F16" w:rsidRDefault="00675F16" w:rsidP="00675F16">
      <w:pPr>
        <w:pStyle w:val="PKTpunkt"/>
      </w:pPr>
      <w:r>
        <w:lastRenderedPageBreak/>
        <w:t>2)</w:t>
      </w:r>
      <w:r>
        <w:tab/>
      </w:r>
      <w:r w:rsidRPr="00BE39A3">
        <w:t xml:space="preserve">przez jednostki podległe Ministrowi Obrony </w:t>
      </w:r>
      <w:r>
        <w:t>N</w:t>
      </w:r>
      <w:r w:rsidRPr="00BE39A3">
        <w:t>arodowej lub przez niego nadzorowane.</w:t>
      </w:r>
    </w:p>
    <w:p w14:paraId="4E4F4E25" w14:textId="77777777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33</w:t>
      </w:r>
      <w:r w:rsidRPr="00317643">
        <w:rPr>
          <w:rStyle w:val="Ppogrubienie"/>
        </w:rPr>
        <w:t>.</w:t>
      </w:r>
      <w:r>
        <w:t> </w:t>
      </w:r>
      <w:r w:rsidRPr="001E272A">
        <w:t>1</w:t>
      </w:r>
      <w:r>
        <w:t>. Obowiązek, o którym mowa w art. 31 ust. 1, powstaje najpóźniej w dniu poprzedzającym dzień rozpoczęcia wykonywania działalności objętej zezwoleniem.</w:t>
      </w:r>
    </w:p>
    <w:p w14:paraId="5375B0A4" w14:textId="77777777" w:rsidR="00675F16" w:rsidRDefault="00675F16" w:rsidP="00675F16">
      <w:pPr>
        <w:pStyle w:val="USTustnpkodeksu"/>
      </w:pPr>
      <w:r w:rsidRPr="00D25314">
        <w:t>2. Obowiązek</w:t>
      </w:r>
      <w:r>
        <w:t>, o którym mowa w art. 31 ust. 1,</w:t>
      </w:r>
      <w:r w:rsidRPr="00D25314">
        <w:t xml:space="preserve"> ustaje z </w:t>
      </w:r>
      <w:r>
        <w:t xml:space="preserve">dniem </w:t>
      </w:r>
      <w:r w:rsidRPr="00D25314">
        <w:t>zakończeni</w:t>
      </w:r>
      <w:r>
        <w:t>a</w:t>
      </w:r>
      <w:r w:rsidRPr="00D25314">
        <w:t xml:space="preserve"> </w:t>
      </w:r>
      <w:r>
        <w:t xml:space="preserve">wykonywania </w:t>
      </w:r>
      <w:r w:rsidRPr="00D25314">
        <w:t>działalności kosmicznej objętej zezwoleniem.</w:t>
      </w:r>
    </w:p>
    <w:p w14:paraId="65065D31" w14:textId="77777777" w:rsidR="00675F16" w:rsidRDefault="00675F16" w:rsidP="00675F16">
      <w:pPr>
        <w:pStyle w:val="USTustnpkodeksu"/>
      </w:pPr>
      <w:r>
        <w:t>3. Ubezpieczenie, o którym mowa w art. 31 ust. 1, obejmuje szkody, które powstały w okresie ubezpieczenia.</w:t>
      </w:r>
    </w:p>
    <w:p w14:paraId="403203EE" w14:textId="77777777" w:rsidR="00675F16" w:rsidRPr="005727C9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34</w:t>
      </w:r>
      <w:r w:rsidRPr="00317643">
        <w:rPr>
          <w:rStyle w:val="Ppogrubienie"/>
        </w:rPr>
        <w:t>.</w:t>
      </w:r>
      <w:r>
        <w:t> 1. Wysokość s</w:t>
      </w:r>
      <w:r w:rsidRPr="005727C9">
        <w:t>um</w:t>
      </w:r>
      <w:r>
        <w:t>y</w:t>
      </w:r>
      <w:r w:rsidRPr="005727C9">
        <w:t xml:space="preserve"> gwarancyjn</w:t>
      </w:r>
      <w:r>
        <w:t>ej</w:t>
      </w:r>
      <w:r w:rsidRPr="005727C9">
        <w:t xml:space="preserve"> ubezpieczenia, w odniesieniu do jednego zdarzenia, którego skutki są objęte umową</w:t>
      </w:r>
      <w:r>
        <w:t>,</w:t>
      </w:r>
      <w:r w:rsidRPr="005727C9">
        <w:t xml:space="preserve"> </w:t>
      </w:r>
      <w:r>
        <w:t>o której mowa w art. 31 ust. 1,</w:t>
      </w:r>
      <w:r w:rsidRPr="005727C9">
        <w:t xml:space="preserve"> wynosi nie więcej niż równowartość w złotych kwoty 60 milionów euro.</w:t>
      </w:r>
    </w:p>
    <w:p w14:paraId="59CDA736" w14:textId="77777777" w:rsidR="00675F16" w:rsidRPr="005727C9" w:rsidRDefault="00675F16" w:rsidP="00675F16">
      <w:pPr>
        <w:pStyle w:val="USTustnpkodeksu"/>
      </w:pPr>
      <w:r>
        <w:t>2. </w:t>
      </w:r>
      <w:r w:rsidRPr="005727C9">
        <w:t xml:space="preserve">Kwotę, o której mowa w </w:t>
      </w:r>
      <w:r>
        <w:t>ust. 1</w:t>
      </w:r>
      <w:r w:rsidRPr="005727C9">
        <w:t>, ustala się przy zastosowaniu średniego kursu euro ogłoszonego przez Narodowy Bank Polski po raz pierwszy w roku, w którym umowa</w:t>
      </w:r>
      <w:r>
        <w:t>, o której mowa w art. 31 ust. 1,</w:t>
      </w:r>
      <w:r w:rsidRPr="005727C9">
        <w:t xml:space="preserve"> została zawarta.</w:t>
      </w:r>
    </w:p>
    <w:p w14:paraId="4194B615" w14:textId="77777777" w:rsidR="00675F16" w:rsidRPr="00870F7B" w:rsidRDefault="00675F16" w:rsidP="00675F16">
      <w:pPr>
        <w:pStyle w:val="ROZDZODDZOZNoznaczenierozdziauluboddziau"/>
      </w:pPr>
      <w:r w:rsidRPr="00870F7B">
        <w:t xml:space="preserve">Rozdział </w:t>
      </w:r>
      <w:r>
        <w:t>5</w:t>
      </w:r>
    </w:p>
    <w:p w14:paraId="011A19F3" w14:textId="175C911D" w:rsidR="00675F16" w:rsidRPr="00870F7B" w:rsidRDefault="00675F16" w:rsidP="00675F16">
      <w:pPr>
        <w:pStyle w:val="ROZDZODDZPRZEDMprzedmiotregulacjirozdziauluboddziau"/>
      </w:pPr>
      <w:r>
        <w:t>K</w:t>
      </w:r>
      <w:r w:rsidRPr="00870F7B">
        <w:t>ontrola</w:t>
      </w:r>
    </w:p>
    <w:p w14:paraId="61623C58" w14:textId="1FFE1DEE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3</w:t>
      </w:r>
      <w:r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1. O</w:t>
      </w:r>
      <w:r w:rsidRPr="00870F7B">
        <w:t xml:space="preserve">rganem </w:t>
      </w:r>
      <w:r>
        <w:t>właściwym</w:t>
      </w:r>
      <w:r w:rsidRPr="00870F7B">
        <w:t xml:space="preserve"> do </w:t>
      </w:r>
      <w:r w:rsidRPr="008A7795">
        <w:t>przeprowadz</w:t>
      </w:r>
      <w:r w:rsidR="0021451F" w:rsidRPr="008A7795">
        <w:t>a</w:t>
      </w:r>
      <w:r w:rsidRPr="008A7795">
        <w:t>nia</w:t>
      </w:r>
      <w:r w:rsidRPr="00870F7B">
        <w:t xml:space="preserve"> </w:t>
      </w:r>
      <w:r w:rsidRPr="008A7795">
        <w:t xml:space="preserve">kontroli jest </w:t>
      </w:r>
      <w:r w:rsidRPr="00870F7B">
        <w:t>Prezes Agencji.</w:t>
      </w:r>
    </w:p>
    <w:p w14:paraId="2D362243" w14:textId="4A2CB495" w:rsidR="0021451F" w:rsidRPr="008A7795" w:rsidRDefault="00675F16" w:rsidP="00675F16">
      <w:pPr>
        <w:pStyle w:val="USTustnpkodeksu"/>
      </w:pPr>
      <w:r>
        <w:t>2. </w:t>
      </w:r>
      <w:r w:rsidR="0021451F" w:rsidRPr="008A7795">
        <w:t>K</w:t>
      </w:r>
      <w:r w:rsidRPr="008A7795">
        <w:t xml:space="preserve">ontrolę </w:t>
      </w:r>
      <w:r w:rsidR="0021451F">
        <w:t>przeprowadza</w:t>
      </w:r>
      <w:r w:rsidR="0021451F" w:rsidRPr="008A7795">
        <w:t xml:space="preserve"> się:</w:t>
      </w:r>
    </w:p>
    <w:p w14:paraId="10B1D73C" w14:textId="0D03A219" w:rsidR="00675F16" w:rsidRDefault="0021451F" w:rsidP="0021451F">
      <w:pPr>
        <w:pStyle w:val="PKTpunkt"/>
      </w:pPr>
      <w:r w:rsidRPr="008A7795">
        <w:t>1)</w:t>
      </w:r>
      <w:r w:rsidRPr="008A7795">
        <w:tab/>
      </w:r>
      <w:r w:rsidR="00675F16" w:rsidRPr="008A7795">
        <w:t xml:space="preserve">w zakresie </w:t>
      </w:r>
      <w:r w:rsidR="00675F16" w:rsidRPr="00870F7B">
        <w:t xml:space="preserve">zgodności wykonywania działalności </w:t>
      </w:r>
      <w:r w:rsidRPr="008A7795">
        <w:t xml:space="preserve">kosmicznej </w:t>
      </w:r>
      <w:r w:rsidR="00675F16" w:rsidRPr="00870F7B">
        <w:t xml:space="preserve">z zezwoleniem </w:t>
      </w:r>
      <w:r w:rsidR="00675F16" w:rsidRPr="008A7795">
        <w:t xml:space="preserve">oraz </w:t>
      </w:r>
      <w:r w:rsidR="00893C7F" w:rsidRPr="008A7795">
        <w:t xml:space="preserve">z </w:t>
      </w:r>
      <w:r w:rsidR="00675F16" w:rsidRPr="008A7795">
        <w:t>ustawą</w:t>
      </w:r>
      <w:r>
        <w:t>;</w:t>
      </w:r>
    </w:p>
    <w:p w14:paraId="119AE0E2" w14:textId="250AD578" w:rsidR="00675F16" w:rsidRDefault="0021451F" w:rsidP="0021451F">
      <w:pPr>
        <w:pStyle w:val="PKTpunkt"/>
      </w:pPr>
      <w:r w:rsidRPr="008A7795">
        <w:t>2)</w:t>
      </w:r>
      <w:r w:rsidRPr="008A7795">
        <w:tab/>
        <w:t>w</w:t>
      </w:r>
      <w:r w:rsidR="00675F16" w:rsidRPr="008A7795">
        <w:t xml:space="preserve"> celu wykrywani</w:t>
      </w:r>
      <w:r w:rsidRPr="008A7795">
        <w:t>a</w:t>
      </w:r>
      <w:r w:rsidR="00675F16" w:rsidRPr="008A7795">
        <w:t xml:space="preserve"> </w:t>
      </w:r>
      <w:r w:rsidR="00675F16" w:rsidRPr="008F4054">
        <w:t>wykonywania</w:t>
      </w:r>
      <w:r w:rsidR="00675F16">
        <w:t>, wbrew ustawie,</w:t>
      </w:r>
      <w:r w:rsidR="00675F16" w:rsidRPr="008F4054">
        <w:t xml:space="preserve"> działalności kosmicznej bez zezwolenia.</w:t>
      </w:r>
    </w:p>
    <w:p w14:paraId="2F800987" w14:textId="7D994E24" w:rsidR="00291250" w:rsidRDefault="001C5F39" w:rsidP="00675F16">
      <w:pPr>
        <w:pStyle w:val="USTustnpkodeksu"/>
      </w:pPr>
      <w:r>
        <w:t>3</w:t>
      </w:r>
      <w:r w:rsidR="00675F16" w:rsidRPr="00C9544D">
        <w:t xml:space="preserve">. Organem właściwym w sprawach </w:t>
      </w:r>
      <w:r w:rsidR="00675F16" w:rsidRPr="008A7795">
        <w:t xml:space="preserve">kontroli </w:t>
      </w:r>
      <w:r w:rsidR="00291250" w:rsidRPr="008A7795">
        <w:t>przeprowadzanej</w:t>
      </w:r>
      <w:r w:rsidR="00675F16" w:rsidRPr="008A7795">
        <w:t xml:space="preserve"> </w:t>
      </w:r>
      <w:r w:rsidR="00675F16" w:rsidRPr="00C9544D">
        <w:t>przez jednostki podległe Ministrowi Obrony Narodowej lub przez niego nadzorowane jest Minister Obrony Narodowej.</w:t>
      </w:r>
    </w:p>
    <w:p w14:paraId="7DB1E789" w14:textId="396AB248" w:rsidR="00675F16" w:rsidRPr="00870F7B" w:rsidRDefault="001C5F39" w:rsidP="00675F16">
      <w:pPr>
        <w:pStyle w:val="USTustnpkodeksu"/>
      </w:pPr>
      <w:r w:rsidRPr="008A7795">
        <w:t>4</w:t>
      </w:r>
      <w:r w:rsidR="00291250" w:rsidRPr="008A7795">
        <w:t>.</w:t>
      </w:r>
      <w:r w:rsidR="00675F16" w:rsidRPr="008A7795">
        <w:t xml:space="preserve"> </w:t>
      </w:r>
      <w:r w:rsidR="00291250" w:rsidRPr="008A7795">
        <w:t>K</w:t>
      </w:r>
      <w:r w:rsidR="00675F16" w:rsidRPr="008A7795">
        <w:t xml:space="preserve">ontrolę, </w:t>
      </w:r>
      <w:r w:rsidR="00675F16">
        <w:t xml:space="preserve">o której mowa w </w:t>
      </w:r>
      <w:r w:rsidR="00291250" w:rsidRPr="008A7795">
        <w:t xml:space="preserve">ust. </w:t>
      </w:r>
      <w:r w:rsidRPr="008A7795">
        <w:t>3</w:t>
      </w:r>
      <w:r w:rsidR="00675F16" w:rsidRPr="008A7795">
        <w:t xml:space="preserve">, </w:t>
      </w:r>
      <w:r w:rsidR="00291250" w:rsidRPr="008A7795">
        <w:t>przeprowadza</w:t>
      </w:r>
      <w:r w:rsidR="00DC0D00" w:rsidRPr="008A7795">
        <w:t xml:space="preserve"> się</w:t>
      </w:r>
      <w:r w:rsidR="00291250" w:rsidRPr="008A7795">
        <w:t xml:space="preserve"> </w:t>
      </w:r>
      <w:r w:rsidR="00675F16">
        <w:t>na podstawie przepisów odrębnych.</w:t>
      </w:r>
    </w:p>
    <w:p w14:paraId="2D0C5DC5" w14:textId="77777777" w:rsidR="00675F16" w:rsidRPr="00CF7D1E" w:rsidRDefault="00675F16" w:rsidP="00675F16">
      <w:pPr>
        <w:pStyle w:val="ARTartustawynprozporzdzenia"/>
      </w:pPr>
      <w:r w:rsidRPr="00DC603B">
        <w:rPr>
          <w:rStyle w:val="Ppogrubienie"/>
        </w:rPr>
        <w:t>Art.</w:t>
      </w:r>
      <w:r>
        <w:rPr>
          <w:rStyle w:val="Ppogrubienie"/>
        </w:rPr>
        <w:t> </w:t>
      </w:r>
      <w:r w:rsidRPr="00DC603B">
        <w:rPr>
          <w:rStyle w:val="Ppogrubienie"/>
        </w:rPr>
        <w:t>3</w:t>
      </w:r>
      <w:r>
        <w:rPr>
          <w:rStyle w:val="Ppogrubienie"/>
        </w:rPr>
        <w:t>6</w:t>
      </w:r>
      <w:r w:rsidRPr="00DC603B">
        <w:rPr>
          <w:rStyle w:val="Ppogrubienie"/>
        </w:rPr>
        <w:t>.</w:t>
      </w:r>
      <w:r>
        <w:rPr>
          <w:rStyle w:val="Ppogrubienie"/>
        </w:rPr>
        <w:t> </w:t>
      </w:r>
      <w:r w:rsidRPr="00CF7D1E">
        <w:t>1.</w:t>
      </w:r>
      <w:r>
        <w:t> </w:t>
      </w:r>
      <w:r w:rsidRPr="00CF7D1E">
        <w:t>Podmiotem kontrolowanym może być:</w:t>
      </w:r>
    </w:p>
    <w:p w14:paraId="4E7610BA" w14:textId="77777777" w:rsidR="00675F16" w:rsidRPr="00CF7D1E" w:rsidRDefault="00675F16" w:rsidP="00675F16">
      <w:pPr>
        <w:pStyle w:val="PKTpunkt"/>
      </w:pPr>
      <w:r w:rsidRPr="00CF7D1E">
        <w:t>1)</w:t>
      </w:r>
      <w:r w:rsidRPr="00CF7D1E">
        <w:tab/>
        <w:t>operator;</w:t>
      </w:r>
    </w:p>
    <w:p w14:paraId="226C9852" w14:textId="1BF76F26" w:rsidR="00675F16" w:rsidRPr="00CF7D1E" w:rsidRDefault="00675F16" w:rsidP="00675F16">
      <w:pPr>
        <w:pStyle w:val="PKTpunkt"/>
      </w:pPr>
      <w:r w:rsidRPr="00CF7D1E">
        <w:lastRenderedPageBreak/>
        <w:t>2)</w:t>
      </w:r>
      <w:r w:rsidRPr="00CF7D1E">
        <w:tab/>
        <w:t xml:space="preserve">podmiot współpracujący przy wykonywaniu działalności kosmicznej, o którym mowa w art. 17 ust. 1 pkt </w:t>
      </w:r>
      <w:r w:rsidR="001C5F39">
        <w:t>7</w:t>
      </w:r>
      <w:r w:rsidRPr="00CF7D1E">
        <w:t>;</w:t>
      </w:r>
    </w:p>
    <w:p w14:paraId="3B1C5915" w14:textId="77777777" w:rsidR="00675F16" w:rsidRPr="00CF7D1E" w:rsidRDefault="00675F16" w:rsidP="00675F16">
      <w:pPr>
        <w:pStyle w:val="PKTpunkt"/>
      </w:pPr>
      <w:r w:rsidRPr="00CF7D1E">
        <w:t>3)</w:t>
      </w:r>
      <w:r w:rsidRPr="00CF7D1E">
        <w:tab/>
        <w:t xml:space="preserve">podmiot, co do którego zachodzi uzasadnione podejrzenie, że </w:t>
      </w:r>
      <w:r w:rsidRPr="0034051D">
        <w:t xml:space="preserve">wbrew ustawie </w:t>
      </w:r>
      <w:r w:rsidRPr="00CF7D1E">
        <w:t>wykonuje działalność kosmiczną bez zezwolenia.</w:t>
      </w:r>
    </w:p>
    <w:p w14:paraId="4992458F" w14:textId="77777777" w:rsidR="00675F16" w:rsidRPr="008C04DF" w:rsidRDefault="00675F16" w:rsidP="00675F16">
      <w:pPr>
        <w:pStyle w:val="USTustnpkodeksu"/>
      </w:pPr>
      <w:r w:rsidRPr="00CF7D1E">
        <w:t>2.</w:t>
      </w:r>
      <w:r w:rsidRPr="00BF5825">
        <w:t> Podmiot</w:t>
      </w:r>
      <w:r w:rsidRPr="00DC603B">
        <w:t xml:space="preserve"> kontrolowany przekazuje na żądanie Prezesa Agencji informacje o</w:t>
      </w:r>
      <w:r>
        <w:t> </w:t>
      </w:r>
      <w:r w:rsidRPr="00DC603B">
        <w:t>wykonywanej działalności kosmicznej</w:t>
      </w:r>
      <w:r w:rsidRPr="008C04DF">
        <w:t>.</w:t>
      </w:r>
    </w:p>
    <w:p w14:paraId="0B834B01" w14:textId="420F225E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3</w:t>
      </w:r>
      <w:r>
        <w:rPr>
          <w:rStyle w:val="Ppogrubienie"/>
        </w:rPr>
        <w:t>7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A7795">
        <w:t xml:space="preserve">Kontrolę przeprowadza </w:t>
      </w:r>
      <w:r w:rsidRPr="00CF33C0">
        <w:t xml:space="preserve">osoba będąca pracownikiem Agencji, po okazaniu upoważnienia do przeprowadzenia kontroli, wydanego przez Prezesa </w:t>
      </w:r>
      <w:proofErr w:type="gramStart"/>
      <w:r w:rsidRPr="00CF33C0">
        <w:t>Agencji,</w:t>
      </w:r>
      <w:proofErr w:type="gramEnd"/>
      <w:r w:rsidRPr="00CF33C0">
        <w:t xml:space="preserve"> oraz legitymacji służbowej.</w:t>
      </w:r>
    </w:p>
    <w:p w14:paraId="46E126DA" w14:textId="36409B37" w:rsidR="00675F16" w:rsidRPr="00870F7B" w:rsidRDefault="00675F16" w:rsidP="00675F16">
      <w:pPr>
        <w:pStyle w:val="USTustnpkodeksu"/>
      </w:pPr>
      <w:r>
        <w:t>2. </w:t>
      </w:r>
      <w:r w:rsidRPr="008A7795">
        <w:t xml:space="preserve">Kontrolę może </w:t>
      </w:r>
      <w:r>
        <w:t xml:space="preserve">przeprowadzić również </w:t>
      </w:r>
      <w:r w:rsidRPr="00A0043D">
        <w:t>osob</w:t>
      </w:r>
      <w:r>
        <w:t>a</w:t>
      </w:r>
      <w:r w:rsidRPr="00A0043D">
        <w:t xml:space="preserve"> </w:t>
      </w:r>
      <w:r>
        <w:t xml:space="preserve">niebędąca pracownikiem Agencji, która </w:t>
      </w:r>
      <w:r w:rsidRPr="00A0043D">
        <w:t>posiada wiedzę specjalistyczną,</w:t>
      </w:r>
      <w:r>
        <w:t xml:space="preserve"> niezbędną do</w:t>
      </w:r>
      <w:r w:rsidRPr="00A0043D">
        <w:t xml:space="preserve"> przeprowadzeni</w:t>
      </w:r>
      <w:r>
        <w:t>a</w:t>
      </w:r>
      <w:r w:rsidRPr="00A0043D">
        <w:t xml:space="preserve"> </w:t>
      </w:r>
      <w:r>
        <w:t xml:space="preserve">tej kontroli, </w:t>
      </w:r>
      <w:r w:rsidRPr="00D74FDB">
        <w:t>po okazaniu upoważnienia do przeprowadzenia kontroli, wydanego przez Prezesa Agencji</w:t>
      </w:r>
      <w:r w:rsidRPr="00A0043D">
        <w:t>.</w:t>
      </w:r>
    </w:p>
    <w:p w14:paraId="469C4998" w14:textId="77777777" w:rsidR="00675F16" w:rsidRPr="00D25314" w:rsidRDefault="00675F16" w:rsidP="00675F16">
      <w:pPr>
        <w:pStyle w:val="USTustnpkodeksu"/>
      </w:pPr>
      <w:r>
        <w:t>3</w:t>
      </w:r>
      <w:r w:rsidRPr="00D25314">
        <w:t xml:space="preserve">. Upoważnienie </w:t>
      </w:r>
      <w:r w:rsidRPr="00C27F68">
        <w:t xml:space="preserve">do przeprowadzenia kontroli </w:t>
      </w:r>
      <w:r w:rsidRPr="00D25314">
        <w:t>zawiera:</w:t>
      </w:r>
    </w:p>
    <w:p w14:paraId="74C0223C" w14:textId="77777777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 xml:space="preserve">oznaczenie </w:t>
      </w:r>
      <w:r>
        <w:t xml:space="preserve">organu </w:t>
      </w:r>
      <w:r w:rsidRPr="00870F7B">
        <w:t xml:space="preserve">wydającego </w:t>
      </w:r>
      <w:r>
        <w:t xml:space="preserve">to </w:t>
      </w:r>
      <w:r w:rsidRPr="00870F7B">
        <w:t>upoważnienie oraz numer i datę wy</w:t>
      </w:r>
      <w:r>
        <w:t>dania upoważnienia</w:t>
      </w:r>
      <w:r w:rsidRPr="00870F7B">
        <w:t>;</w:t>
      </w:r>
    </w:p>
    <w:p w14:paraId="09EE45B8" w14:textId="77777777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 xml:space="preserve">podstawę prawną </w:t>
      </w:r>
      <w:r>
        <w:t>przeprowadzenia</w:t>
      </w:r>
      <w:r w:rsidRPr="00870F7B">
        <w:t xml:space="preserve"> kontroli;</w:t>
      </w:r>
    </w:p>
    <w:p w14:paraId="14F5694E" w14:textId="77777777" w:rsidR="00675F16" w:rsidRDefault="00675F16" w:rsidP="00675F16">
      <w:pPr>
        <w:pStyle w:val="PKTpunkt"/>
      </w:pPr>
      <w:r w:rsidRPr="00870F7B">
        <w:t>3)</w:t>
      </w:r>
      <w:r>
        <w:tab/>
      </w:r>
      <w:r w:rsidRPr="00870F7B">
        <w:t>imię</w:t>
      </w:r>
      <w:r>
        <w:t xml:space="preserve"> i</w:t>
      </w:r>
      <w:r w:rsidRPr="00870F7B">
        <w:t xml:space="preserve"> nazwisko </w:t>
      </w:r>
      <w:r>
        <w:t>osoby przeprowadzającej kontrolę, oraz</w:t>
      </w:r>
      <w:r w:rsidRPr="00870F7B">
        <w:t xml:space="preserve"> stanowisko służbowe</w:t>
      </w:r>
      <w:r>
        <w:t xml:space="preserve"> – w przypadku osoby, o której mowa w ust. 1</w:t>
      </w:r>
      <w:r w:rsidRPr="00870F7B">
        <w:t>;</w:t>
      </w:r>
    </w:p>
    <w:p w14:paraId="25D5976D" w14:textId="77777777" w:rsidR="00675F16" w:rsidRPr="00870F7B" w:rsidRDefault="00675F16" w:rsidP="00675F16">
      <w:pPr>
        <w:pStyle w:val="PKTpunkt"/>
      </w:pPr>
      <w:r>
        <w:t>4)</w:t>
      </w:r>
      <w:r>
        <w:tab/>
      </w:r>
      <w:r w:rsidRPr="00E44EFC">
        <w:t>określenie zakresu uprawnień osoby</w:t>
      </w:r>
      <w:r>
        <w:t xml:space="preserve"> przeprowadzającej kontrolę, o której mowa w ust. 2;</w:t>
      </w:r>
    </w:p>
    <w:p w14:paraId="0E1EEC05" w14:textId="77777777" w:rsidR="00675F16" w:rsidRPr="00870F7B" w:rsidRDefault="00675F16" w:rsidP="00675F16">
      <w:pPr>
        <w:pStyle w:val="PKTpunkt"/>
      </w:pPr>
      <w:r>
        <w:t>5</w:t>
      </w:r>
      <w:r w:rsidRPr="00870F7B">
        <w:t>)</w:t>
      </w:r>
      <w:r>
        <w:tab/>
        <w:t xml:space="preserve">określenie </w:t>
      </w:r>
      <w:r w:rsidRPr="00870F7B">
        <w:t>zakres</w:t>
      </w:r>
      <w:r>
        <w:t>u</w:t>
      </w:r>
      <w:r w:rsidRPr="00870F7B">
        <w:t xml:space="preserve"> kontroli;</w:t>
      </w:r>
    </w:p>
    <w:p w14:paraId="535130DD" w14:textId="77777777" w:rsidR="00675F16" w:rsidRDefault="00675F16" w:rsidP="00675F16">
      <w:pPr>
        <w:pStyle w:val="PKTpunkt"/>
      </w:pPr>
      <w:r>
        <w:t>6</w:t>
      </w:r>
      <w:r w:rsidRPr="00870F7B">
        <w:t>)</w:t>
      </w:r>
      <w:r>
        <w:tab/>
        <w:t xml:space="preserve">oznaczenie i nazwę podmiotu kontrolowanego oraz </w:t>
      </w:r>
      <w:r w:rsidRPr="00870F7B">
        <w:t xml:space="preserve">adres </w:t>
      </w:r>
      <w:r>
        <w:t xml:space="preserve">jego </w:t>
      </w:r>
      <w:r w:rsidRPr="00870F7B">
        <w:t>siedziby;</w:t>
      </w:r>
    </w:p>
    <w:p w14:paraId="6CCC7F33" w14:textId="77777777" w:rsidR="00675F16" w:rsidRPr="00870F7B" w:rsidRDefault="00675F16" w:rsidP="00675F16">
      <w:pPr>
        <w:pStyle w:val="PKTpunkt"/>
      </w:pPr>
      <w:r>
        <w:t>7)</w:t>
      </w:r>
      <w:r>
        <w:tab/>
      </w:r>
      <w:r w:rsidRPr="008642E0">
        <w:t xml:space="preserve">wskazanie daty rozpoczęcia i przewidywanego terminu zakończenia </w:t>
      </w:r>
      <w:r>
        <w:t>kontroli;</w:t>
      </w:r>
    </w:p>
    <w:p w14:paraId="7C38BD76" w14:textId="77777777" w:rsidR="00675F16" w:rsidRPr="00A0043D" w:rsidRDefault="00675F16" w:rsidP="00675F16">
      <w:pPr>
        <w:pStyle w:val="PKTpunkt"/>
      </w:pPr>
      <w:r>
        <w:t>8</w:t>
      </w:r>
      <w:r w:rsidRPr="00870F7B">
        <w:t>)</w:t>
      </w:r>
      <w:r>
        <w:tab/>
      </w:r>
      <w:r w:rsidRPr="00870F7B">
        <w:t xml:space="preserve">podpis </w:t>
      </w:r>
      <w:bookmarkStart w:id="9" w:name="_Hlk214542135"/>
      <w:r>
        <w:t xml:space="preserve">osoby upoważnionej do reprezentowania </w:t>
      </w:r>
      <w:bookmarkEnd w:id="9"/>
      <w:r>
        <w:t>podmiotu wydającego to upoważnienie</w:t>
      </w:r>
      <w:r w:rsidRPr="00870F7B">
        <w:t>.</w:t>
      </w:r>
    </w:p>
    <w:p w14:paraId="27C9547A" w14:textId="77777777" w:rsidR="00675F16" w:rsidRDefault="00675F16" w:rsidP="00675F16">
      <w:pPr>
        <w:pStyle w:val="USTustnpkodeksu"/>
      </w:pPr>
      <w:r>
        <w:t>4</w:t>
      </w:r>
      <w:r w:rsidRPr="00A0043D">
        <w:t>.</w:t>
      </w:r>
      <w:r>
        <w:t> </w:t>
      </w:r>
      <w:r w:rsidRPr="00A0043D">
        <w:t xml:space="preserve">Osoba, o której mowa w </w:t>
      </w:r>
      <w:r w:rsidRPr="00B6651D">
        <w:t xml:space="preserve">ust. </w:t>
      </w:r>
      <w:r>
        <w:t>1 i 2</w:t>
      </w:r>
      <w:r w:rsidRPr="00A0043D">
        <w:t xml:space="preserve">, jest obowiązana do zachowania w tajemnicy informacji </w:t>
      </w:r>
      <w:r>
        <w:t>powziętych</w:t>
      </w:r>
      <w:r w:rsidRPr="00A0043D">
        <w:t xml:space="preserve"> w toku kontroli.</w:t>
      </w:r>
    </w:p>
    <w:p w14:paraId="71BA827E" w14:textId="77777777" w:rsidR="00675F16" w:rsidRDefault="00675F16" w:rsidP="00675F16">
      <w:pPr>
        <w:pStyle w:val="USTustnpkodeksu"/>
      </w:pPr>
      <w:r>
        <w:t>5. L</w:t>
      </w:r>
      <w:r w:rsidRPr="00CF33C0">
        <w:t>egitymacj</w:t>
      </w:r>
      <w:r>
        <w:t xml:space="preserve">a </w:t>
      </w:r>
      <w:r w:rsidRPr="00CF33C0">
        <w:t>służbow</w:t>
      </w:r>
      <w:r>
        <w:t>a pracownika Agencji przeprowadzającego kontrolę zawiera:</w:t>
      </w:r>
    </w:p>
    <w:p w14:paraId="1B2D0221" w14:textId="77777777" w:rsidR="00675F16" w:rsidRPr="00E92B19" w:rsidRDefault="00675F16" w:rsidP="00675F16">
      <w:pPr>
        <w:pStyle w:val="PKTpunkt"/>
      </w:pPr>
      <w:r w:rsidRPr="00E92B19">
        <w:t>1)</w:t>
      </w:r>
      <w:r>
        <w:tab/>
      </w:r>
      <w:r w:rsidRPr="00E92B19">
        <w:t xml:space="preserve">nazwę </w:t>
      </w:r>
      <w:r>
        <w:t>Agencji</w:t>
      </w:r>
      <w:r w:rsidRPr="00E92B19">
        <w:t>;</w:t>
      </w:r>
    </w:p>
    <w:p w14:paraId="28B76443" w14:textId="77777777" w:rsidR="00675F16" w:rsidRPr="00E92B19" w:rsidRDefault="00675F16" w:rsidP="00675F16">
      <w:pPr>
        <w:pStyle w:val="PKTpunkt"/>
      </w:pPr>
      <w:r w:rsidRPr="00E92B19">
        <w:t>2)</w:t>
      </w:r>
      <w:r>
        <w:tab/>
      </w:r>
      <w:r w:rsidRPr="00E92B19">
        <w:t>imię i nazwisko pracownika</w:t>
      </w:r>
      <w:r>
        <w:t xml:space="preserve"> Agencji</w:t>
      </w:r>
      <w:r w:rsidRPr="00E92B19">
        <w:t>;</w:t>
      </w:r>
    </w:p>
    <w:p w14:paraId="1E8E21A1" w14:textId="77777777" w:rsidR="00675F16" w:rsidRPr="00E92B19" w:rsidRDefault="00675F16" w:rsidP="00675F16">
      <w:pPr>
        <w:pStyle w:val="PKTpunkt"/>
      </w:pPr>
      <w:r w:rsidRPr="00E92B19">
        <w:t>3)</w:t>
      </w:r>
      <w:r>
        <w:tab/>
      </w:r>
      <w:r w:rsidRPr="00E92B19">
        <w:t>numer</w:t>
      </w:r>
      <w:r>
        <w:t xml:space="preserve"> tej legitymacji</w:t>
      </w:r>
      <w:r w:rsidRPr="00E92B19">
        <w:t>;</w:t>
      </w:r>
    </w:p>
    <w:p w14:paraId="4DACD54F" w14:textId="77777777" w:rsidR="00675F16" w:rsidRPr="00E92B19" w:rsidRDefault="00675F16" w:rsidP="00675F16">
      <w:pPr>
        <w:pStyle w:val="PKTpunkt"/>
      </w:pPr>
      <w:r w:rsidRPr="00E92B19">
        <w:lastRenderedPageBreak/>
        <w:t>4)</w:t>
      </w:r>
      <w:r>
        <w:tab/>
      </w:r>
      <w:r w:rsidRPr="00E92B19">
        <w:t>datę wystawienia</w:t>
      </w:r>
      <w:r w:rsidRPr="00960429">
        <w:t xml:space="preserve"> tej legitymacji</w:t>
      </w:r>
      <w:r w:rsidRPr="00E92B19">
        <w:t>;</w:t>
      </w:r>
    </w:p>
    <w:p w14:paraId="7A801DE6" w14:textId="77777777" w:rsidR="00675F16" w:rsidRPr="00E92B19" w:rsidRDefault="00675F16" w:rsidP="00675F16">
      <w:pPr>
        <w:pStyle w:val="PKTpunkt"/>
      </w:pPr>
      <w:r w:rsidRPr="00E92B19">
        <w:t>5)</w:t>
      </w:r>
      <w:r>
        <w:tab/>
      </w:r>
      <w:r w:rsidRPr="00E92B19">
        <w:t>wizerunek twarzy pracownika</w:t>
      </w:r>
      <w:r>
        <w:t xml:space="preserve"> Agencji</w:t>
      </w:r>
      <w:r w:rsidRPr="00E92B19">
        <w:t>;</w:t>
      </w:r>
    </w:p>
    <w:p w14:paraId="2007F778" w14:textId="77777777" w:rsidR="00675F16" w:rsidRPr="00E92B19" w:rsidRDefault="00675F16" w:rsidP="00675F16">
      <w:pPr>
        <w:pStyle w:val="PKTpunkt"/>
      </w:pPr>
      <w:r w:rsidRPr="00E92B19">
        <w:t>6)</w:t>
      </w:r>
      <w:r>
        <w:tab/>
      </w:r>
      <w:r w:rsidRPr="00E92B19">
        <w:t xml:space="preserve">podpis </w:t>
      </w:r>
      <w:r w:rsidRPr="00960429">
        <w:t>osoby upoważnionej do reprezentowania</w:t>
      </w:r>
      <w:r>
        <w:t xml:space="preserve"> Agencji</w:t>
      </w:r>
      <w:r w:rsidRPr="00E92B19">
        <w:t>.</w:t>
      </w:r>
    </w:p>
    <w:p w14:paraId="6CAD7442" w14:textId="77777777" w:rsidR="00675F16" w:rsidRPr="00E92B19" w:rsidRDefault="00675F16" w:rsidP="00675F16">
      <w:pPr>
        <w:pStyle w:val="USTustnpkodeksu"/>
      </w:pPr>
      <w:r>
        <w:t>6. </w:t>
      </w:r>
      <w:r w:rsidRPr="00E92B19">
        <w:t xml:space="preserve">Minister właściwy do spraw </w:t>
      </w:r>
      <w:r>
        <w:t>gospodarki</w:t>
      </w:r>
      <w:r w:rsidRPr="00E92B19">
        <w:t xml:space="preserve"> określi, w drodze rozporządzenia, wzór legitymacji służbowej pracownika </w:t>
      </w:r>
      <w:r>
        <w:t>Agencji</w:t>
      </w:r>
      <w:r w:rsidRPr="00E92B19">
        <w:t xml:space="preserve"> </w:t>
      </w:r>
      <w:r w:rsidRPr="00960429">
        <w:t xml:space="preserve">przeprowadzającego kontrolę </w:t>
      </w:r>
      <w:r w:rsidRPr="00E92B19">
        <w:t xml:space="preserve">oraz opis tego wzoru, kierując się koniecznością zapewnienia </w:t>
      </w:r>
      <w:r>
        <w:t xml:space="preserve">właściwej </w:t>
      </w:r>
      <w:r w:rsidRPr="00E92B19">
        <w:t>identyfikacji pracownika</w:t>
      </w:r>
      <w:r>
        <w:t xml:space="preserve"> Agencji przeprowadzającego kontrolę.</w:t>
      </w:r>
    </w:p>
    <w:p w14:paraId="5551F49F" w14:textId="77777777" w:rsidR="00675F16" w:rsidRPr="00A32FD5" w:rsidRDefault="00675F16" w:rsidP="00675F16">
      <w:pPr>
        <w:pStyle w:val="ARTartustawynprozporzdzenia"/>
      </w:pPr>
      <w:r w:rsidRPr="00A32FD5">
        <w:rPr>
          <w:rStyle w:val="Ppogrubienie"/>
        </w:rPr>
        <w:t>Art. 3</w:t>
      </w:r>
      <w:r>
        <w:rPr>
          <w:rStyle w:val="Ppogrubienie"/>
        </w:rPr>
        <w:t>8</w:t>
      </w:r>
      <w:r w:rsidRPr="00A32FD5">
        <w:rPr>
          <w:rStyle w:val="Ppogrubienie"/>
        </w:rPr>
        <w:t>.</w:t>
      </w:r>
      <w:r w:rsidRPr="00A32FD5">
        <w:t> </w:t>
      </w:r>
      <w:r>
        <w:t>1. </w:t>
      </w:r>
      <w:r w:rsidRPr="00A32FD5">
        <w:t xml:space="preserve">Prezes Agencji zawiadamia </w:t>
      </w:r>
      <w:r>
        <w:t xml:space="preserve">podmiot </w:t>
      </w:r>
      <w:r w:rsidRPr="00A32FD5">
        <w:t>kontrolowan</w:t>
      </w:r>
      <w:r>
        <w:t>y</w:t>
      </w:r>
      <w:r w:rsidRPr="00A32FD5">
        <w:t xml:space="preserve"> o zamiarze wszczęcia kontroli.</w:t>
      </w:r>
    </w:p>
    <w:p w14:paraId="44226049" w14:textId="77777777" w:rsidR="00675F16" w:rsidRPr="00AA5516" w:rsidRDefault="00675F16" w:rsidP="00675F16">
      <w:pPr>
        <w:pStyle w:val="USTustnpkodeksu"/>
      </w:pPr>
      <w:r w:rsidRPr="00A32FD5">
        <w:t>2.</w:t>
      </w:r>
      <w:r>
        <w:t> </w:t>
      </w:r>
      <w:r w:rsidRPr="00AA5516">
        <w:t xml:space="preserve">Kontrolę wszczyna się nie wcześniej niż po upływie </w:t>
      </w:r>
      <w:r>
        <w:t>7</w:t>
      </w:r>
      <w:r w:rsidRPr="00AA5516">
        <w:t xml:space="preserve"> dni i nie później niż przed upływem </w:t>
      </w:r>
      <w:r>
        <w:t xml:space="preserve">30 </w:t>
      </w:r>
      <w:r w:rsidRPr="00AA5516">
        <w:t xml:space="preserve">dni od dnia doręczenia zawiadomienia o zamiarze wszczęcia kontroli. </w:t>
      </w:r>
      <w:r w:rsidRPr="00A32FD5">
        <w:t>Jeżeli kontrola nie zostanie wszczęta w terminie 30 dni od dnia doręczenia zawiadomienia, wszczęcie kontroli wymaga ponownego zawiadomienia.</w:t>
      </w:r>
    </w:p>
    <w:p w14:paraId="75D4B944" w14:textId="52209DCE" w:rsidR="00675F16" w:rsidRPr="00AA5516" w:rsidRDefault="00675F16" w:rsidP="00675F16">
      <w:pPr>
        <w:pStyle w:val="USTustnpkodeksu"/>
      </w:pPr>
      <w:r w:rsidRPr="00AA5516">
        <w:t>3.</w:t>
      </w:r>
      <w:r>
        <w:t> </w:t>
      </w:r>
      <w:r w:rsidRPr="00AA5516">
        <w:t>Wszczęcie kontroli przed upływem 7 dni od dnia doręczenia zawiadomienia</w:t>
      </w:r>
      <w:r w:rsidR="004E5815" w:rsidRPr="008A7795">
        <w:t>, o którym mowa w ust. 2,</w:t>
      </w:r>
      <w:r w:rsidRPr="00AA5516">
        <w:t xml:space="preserve"> wymaga zgody lub wniosku </w:t>
      </w:r>
      <w:r>
        <w:t xml:space="preserve">podmiotu </w:t>
      </w:r>
      <w:r w:rsidRPr="00AA5516">
        <w:t xml:space="preserve">kontrolowanego. W razie wyrażenia </w:t>
      </w:r>
      <w:r>
        <w:t xml:space="preserve">tej </w:t>
      </w:r>
      <w:r w:rsidRPr="00AA5516">
        <w:t xml:space="preserve">zgody lub złożenia </w:t>
      </w:r>
      <w:r>
        <w:t xml:space="preserve">tego </w:t>
      </w:r>
      <w:r w:rsidRPr="00AA5516">
        <w:t xml:space="preserve">wniosku ustnie </w:t>
      </w:r>
      <w:r>
        <w:t xml:space="preserve">dokonuje się </w:t>
      </w:r>
      <w:r w:rsidRPr="00AA5516">
        <w:t>adnotacj</w:t>
      </w:r>
      <w:r>
        <w:t>i o tym w aktach sprawy</w:t>
      </w:r>
      <w:r w:rsidRPr="00AA5516">
        <w:t>.</w:t>
      </w:r>
    </w:p>
    <w:p w14:paraId="7CD4635B" w14:textId="7BC5E8F0" w:rsidR="00675F16" w:rsidRPr="00AA5516" w:rsidRDefault="00675F16" w:rsidP="00675F16">
      <w:pPr>
        <w:pStyle w:val="USTustnpkodeksu"/>
      </w:pPr>
      <w:r w:rsidRPr="00AA5516">
        <w:t>4.</w:t>
      </w:r>
      <w:r>
        <w:t> </w:t>
      </w:r>
      <w:r w:rsidRPr="00AA5516">
        <w:t>Zawiadomienie</w:t>
      </w:r>
      <w:r w:rsidR="004E5815" w:rsidRPr="008A7795">
        <w:t xml:space="preserve">, o którym mowa w ust. 2, </w:t>
      </w:r>
      <w:r w:rsidRPr="00AA5516">
        <w:t>zawiera:</w:t>
      </w:r>
    </w:p>
    <w:p w14:paraId="7AF48B6C" w14:textId="77777777" w:rsidR="00675F16" w:rsidRPr="00AA5516" w:rsidRDefault="00675F16" w:rsidP="00675F16">
      <w:pPr>
        <w:pStyle w:val="PKTpunkt"/>
      </w:pPr>
      <w:r w:rsidRPr="00AA5516">
        <w:t>1)</w:t>
      </w:r>
      <w:r>
        <w:tab/>
      </w:r>
      <w:r w:rsidRPr="00AA5516">
        <w:t>oznaczenie organu</w:t>
      </w:r>
      <w:r>
        <w:t xml:space="preserve"> </w:t>
      </w:r>
      <w:r w:rsidRPr="00A32FD5">
        <w:t>właściw</w:t>
      </w:r>
      <w:r>
        <w:t>ego</w:t>
      </w:r>
      <w:r w:rsidRPr="00A32FD5">
        <w:t xml:space="preserve"> do przeprowadzenia kontroli</w:t>
      </w:r>
      <w:r w:rsidRPr="00AA5516">
        <w:t>;</w:t>
      </w:r>
    </w:p>
    <w:p w14:paraId="1295A7B2" w14:textId="77777777" w:rsidR="00675F16" w:rsidRPr="00AA5516" w:rsidRDefault="00675F16" w:rsidP="00675F16">
      <w:pPr>
        <w:pStyle w:val="PKTpunkt"/>
      </w:pPr>
      <w:r w:rsidRPr="00AA5516">
        <w:t>2)</w:t>
      </w:r>
      <w:r>
        <w:tab/>
      </w:r>
      <w:r w:rsidRPr="00AA5516">
        <w:t>datę i miejsce wystawienia</w:t>
      </w:r>
      <w:r>
        <w:t xml:space="preserve"> tego zawiadomienia</w:t>
      </w:r>
      <w:r w:rsidRPr="00AA5516">
        <w:t>;</w:t>
      </w:r>
    </w:p>
    <w:p w14:paraId="124F1C14" w14:textId="77777777" w:rsidR="00675F16" w:rsidRPr="00AA5516" w:rsidRDefault="00675F16" w:rsidP="00675F16">
      <w:pPr>
        <w:pStyle w:val="PKTpunkt"/>
      </w:pPr>
      <w:r w:rsidRPr="00AA5516">
        <w:t>3)</w:t>
      </w:r>
      <w:r>
        <w:tab/>
      </w:r>
      <w:r w:rsidRPr="00AA5516">
        <w:t xml:space="preserve">oznaczenie </w:t>
      </w:r>
      <w:r>
        <w:t xml:space="preserve">podmiotu </w:t>
      </w:r>
      <w:r w:rsidRPr="00AA5516">
        <w:t>kontrolowanego;</w:t>
      </w:r>
    </w:p>
    <w:p w14:paraId="7FF4D885" w14:textId="77777777" w:rsidR="00675F16" w:rsidRPr="00AA5516" w:rsidRDefault="00675F16" w:rsidP="00675F16">
      <w:pPr>
        <w:pStyle w:val="PKTpunkt"/>
      </w:pPr>
      <w:r w:rsidRPr="00AA5516">
        <w:t>4)</w:t>
      </w:r>
      <w:r>
        <w:tab/>
      </w:r>
      <w:r w:rsidRPr="00AA5516">
        <w:t>wskazanie zakresu kontroli;</w:t>
      </w:r>
    </w:p>
    <w:p w14:paraId="6F235B6D" w14:textId="389256FB" w:rsidR="00675F16" w:rsidRPr="00AA5516" w:rsidRDefault="00675F16" w:rsidP="00675F16">
      <w:pPr>
        <w:pStyle w:val="PKTpunkt"/>
      </w:pPr>
      <w:r>
        <w:t>5)</w:t>
      </w:r>
      <w:r>
        <w:tab/>
      </w:r>
      <w:r w:rsidRPr="00AA5516">
        <w:t>wstępną listę dokumentów i informacji związanych z zakresem przedmiotowym kontroli,</w:t>
      </w:r>
      <w:r>
        <w:t xml:space="preserve"> </w:t>
      </w:r>
      <w:r w:rsidRPr="00AA5516">
        <w:t>których udostępnienia oczekuje organ</w:t>
      </w:r>
      <w:r>
        <w:t xml:space="preserve"> </w:t>
      </w:r>
      <w:r w:rsidRPr="00A32FD5">
        <w:t xml:space="preserve">właściwy do przeprowadzenia </w:t>
      </w:r>
      <w:r w:rsidRPr="008A7795">
        <w:t>kontroli</w:t>
      </w:r>
      <w:r w:rsidRPr="00AA5516">
        <w:t>;</w:t>
      </w:r>
    </w:p>
    <w:p w14:paraId="3A776134" w14:textId="77777777" w:rsidR="00675F16" w:rsidRPr="00AA5516" w:rsidRDefault="00675F16" w:rsidP="00675F16">
      <w:pPr>
        <w:pStyle w:val="PKTpunkt"/>
      </w:pPr>
      <w:r w:rsidRPr="00AA5516">
        <w:t>6)</w:t>
      </w:r>
      <w:r>
        <w:tab/>
        <w:t xml:space="preserve">imię i nazwisko oraz </w:t>
      </w:r>
      <w:r w:rsidRPr="00AA5516">
        <w:t xml:space="preserve">podpis </w:t>
      </w:r>
      <w:r>
        <w:t>osoby upoważnionej do reprezentowania Agencji z podaniem zajmowanego stanowiska</w:t>
      </w:r>
      <w:r w:rsidRPr="00AA5516">
        <w:t>.</w:t>
      </w:r>
    </w:p>
    <w:p w14:paraId="10D8E46E" w14:textId="2F6966BD" w:rsidR="00675F16" w:rsidRPr="00A74987" w:rsidRDefault="00675F16" w:rsidP="00675F16">
      <w:pPr>
        <w:pStyle w:val="ARTartustawynprozporzdzenia"/>
      </w:pPr>
      <w:r w:rsidRPr="00A74987">
        <w:rPr>
          <w:rStyle w:val="Ppogrubienie"/>
        </w:rPr>
        <w:t>Art.</w:t>
      </w:r>
      <w:r>
        <w:rPr>
          <w:rStyle w:val="Ppogrubienie"/>
        </w:rPr>
        <w:t> </w:t>
      </w:r>
      <w:r w:rsidRPr="00A74987">
        <w:rPr>
          <w:rStyle w:val="Ppogrubienie"/>
        </w:rPr>
        <w:t>3</w:t>
      </w:r>
      <w:r>
        <w:rPr>
          <w:rStyle w:val="Ppogrubienie"/>
        </w:rPr>
        <w:t>9</w:t>
      </w:r>
      <w:r w:rsidRPr="00A74987">
        <w:rPr>
          <w:rStyle w:val="Ppogrubienie"/>
        </w:rPr>
        <w:t>.</w:t>
      </w:r>
      <w:r>
        <w:rPr>
          <w:rStyle w:val="Ppogrubienie"/>
        </w:rPr>
        <w:t> </w:t>
      </w:r>
      <w:r w:rsidRPr="00CF7D1E">
        <w:t>1.</w:t>
      </w:r>
      <w:r w:rsidRPr="008A7795">
        <w:t> </w:t>
      </w:r>
      <w:r w:rsidR="000574E9" w:rsidRPr="008A7795">
        <w:t>Czynności kontrolnych dokonuje się w obecności osoby uprawnionej do reprezentowania podmiotu kontrolowanego lub osoby upoważnionej przez podmiot kontrolowany, o ile została przez ten podmiot wskazana</w:t>
      </w:r>
      <w:r w:rsidRPr="00A74987">
        <w:t>.</w:t>
      </w:r>
    </w:p>
    <w:p w14:paraId="6BC00FF3" w14:textId="6F5E70A0" w:rsidR="00675F16" w:rsidRPr="004939F2" w:rsidRDefault="00675F16" w:rsidP="00675F16">
      <w:pPr>
        <w:pStyle w:val="USTustnpkodeksu"/>
        <w:rPr>
          <w:rStyle w:val="Kkursywa"/>
        </w:rPr>
      </w:pPr>
      <w:r w:rsidRPr="00BF5825">
        <w:t>2. </w:t>
      </w:r>
      <w:r w:rsidR="000574E9" w:rsidRPr="008A7795">
        <w:t>Wskazania, o którym mowa w ust. 1, podmiot kontrolowany dokonuje na piśmie utrwalonym w postaci elektronicznej albo w postaci papierowej</w:t>
      </w:r>
      <w:r w:rsidRPr="00CF7D1E">
        <w:t>.</w:t>
      </w:r>
    </w:p>
    <w:p w14:paraId="4230BBC3" w14:textId="16508718" w:rsidR="00675F16" w:rsidRPr="008642E0" w:rsidRDefault="00675F16" w:rsidP="00675F16">
      <w:pPr>
        <w:pStyle w:val="USTustnpkodeksu"/>
      </w:pPr>
      <w:r w:rsidRPr="008642E0">
        <w:lastRenderedPageBreak/>
        <w:t>3.</w:t>
      </w:r>
      <w:r>
        <w:t> </w:t>
      </w:r>
      <w:r w:rsidRPr="008642E0">
        <w:t xml:space="preserve">W razie nieobecności </w:t>
      </w:r>
      <w:r w:rsidRPr="008A7795">
        <w:t>os</w:t>
      </w:r>
      <w:r w:rsidR="004E5815" w:rsidRPr="008A7795">
        <w:t>oby</w:t>
      </w:r>
      <w:r w:rsidRPr="008A7795">
        <w:t>, o któr</w:t>
      </w:r>
      <w:r w:rsidR="004E5815" w:rsidRPr="008A7795">
        <w:t>ej</w:t>
      </w:r>
      <w:r w:rsidRPr="008A7795">
        <w:t xml:space="preserve"> </w:t>
      </w:r>
      <w:r>
        <w:t>mowa w ust. 1,</w:t>
      </w:r>
      <w:r w:rsidRPr="008642E0">
        <w:t xml:space="preserve"> upoważnienie do przeprowadzenia kontroli oraz legitymacj</w:t>
      </w:r>
      <w:r>
        <w:t>ę</w:t>
      </w:r>
      <w:r w:rsidRPr="008642E0">
        <w:t xml:space="preserve"> służbow</w:t>
      </w:r>
      <w:r>
        <w:t>ą</w:t>
      </w:r>
      <w:r w:rsidRPr="008642E0">
        <w:t xml:space="preserve"> okaz</w:t>
      </w:r>
      <w:r>
        <w:t>uje się</w:t>
      </w:r>
      <w:r w:rsidRPr="008642E0">
        <w:t>:</w:t>
      </w:r>
    </w:p>
    <w:p w14:paraId="62A003A0" w14:textId="77777777" w:rsidR="00675F16" w:rsidRPr="004C5DEC" w:rsidRDefault="00675F16" w:rsidP="00675F16">
      <w:pPr>
        <w:pStyle w:val="PKTpunkt"/>
      </w:pPr>
      <w:r w:rsidRPr="008642E0">
        <w:t>1)</w:t>
      </w:r>
      <w:r>
        <w:tab/>
      </w:r>
      <w:r w:rsidRPr="008642E0">
        <w:t xml:space="preserve">osobie czynnej w lokalu </w:t>
      </w:r>
      <w:r w:rsidRPr="004C5DEC">
        <w:t xml:space="preserve">przedsiębiorstwa w rozumieniu </w:t>
      </w:r>
      <w:r>
        <w:t>art. 97</w:t>
      </w:r>
      <w:r w:rsidRPr="00A74987">
        <w:t xml:space="preserve"> </w:t>
      </w:r>
      <w:r w:rsidRPr="004C5DEC">
        <w:t xml:space="preserve">ustawy z dnia 23 kwietnia 1964 r. </w:t>
      </w:r>
      <w:r>
        <w:t>–</w:t>
      </w:r>
      <w:r w:rsidRPr="004C5DEC">
        <w:t xml:space="preserve"> Kodeks cywilny (</w:t>
      </w:r>
      <w:r>
        <w:t>Dz. U. z 2025 r. poz. 1071, 1172 i 1508</w:t>
      </w:r>
      <w:r w:rsidRPr="004C5DEC">
        <w:t>) lub</w:t>
      </w:r>
    </w:p>
    <w:p w14:paraId="2FB7FE86" w14:textId="072FBBB4" w:rsidR="00675F16" w:rsidRDefault="00675F16" w:rsidP="00675F16">
      <w:pPr>
        <w:pStyle w:val="PKTpunkt"/>
      </w:pPr>
      <w:r w:rsidRPr="004C5DEC">
        <w:t>2)</w:t>
      </w:r>
      <w:r>
        <w:tab/>
      </w:r>
      <w:r w:rsidRPr="004C5DEC">
        <w:t>przywołanemu świadkowi</w:t>
      </w:r>
      <w:r w:rsidR="004E5815">
        <w:t xml:space="preserve"> </w:t>
      </w:r>
      <w:r w:rsidR="004E5815" w:rsidRPr="008A7795">
        <w:t>będącemu</w:t>
      </w:r>
      <w:r w:rsidRPr="008A7795">
        <w:t xml:space="preserve"> funkcjonariusz</w:t>
      </w:r>
      <w:r w:rsidR="00062BDA" w:rsidRPr="008A7795">
        <w:t>em</w:t>
      </w:r>
      <w:r w:rsidRPr="008A7795">
        <w:t xml:space="preserve"> publiczny</w:t>
      </w:r>
      <w:r w:rsidR="00062BDA" w:rsidRPr="008A7795">
        <w:t>m</w:t>
      </w:r>
      <w:r w:rsidRPr="008A7795">
        <w:t xml:space="preserve"> </w:t>
      </w:r>
      <w:r w:rsidRPr="004C5DEC">
        <w:t xml:space="preserve">w rozumieniu </w:t>
      </w:r>
      <w:r>
        <w:t xml:space="preserve">art. 115 </w:t>
      </w:r>
      <w:r w:rsidRPr="00CB69AA">
        <w:t>§ 13</w:t>
      </w:r>
      <w:r>
        <w:t xml:space="preserve"> </w:t>
      </w:r>
      <w:r w:rsidRPr="004C5DEC">
        <w:t xml:space="preserve">ustawy z dnia 6 czerwca 1997 r. </w:t>
      </w:r>
      <w:r>
        <w:t>–</w:t>
      </w:r>
      <w:r w:rsidRPr="004C5DEC">
        <w:t xml:space="preserve"> Kodeks karny</w:t>
      </w:r>
      <w:r>
        <w:t xml:space="preserve"> </w:t>
      </w:r>
      <w:r w:rsidRPr="006D7456">
        <w:t xml:space="preserve">(Dz. U. z 2025 r. poz. </w:t>
      </w:r>
      <w:r w:rsidR="00BE546A" w:rsidRPr="00BE546A">
        <w:t>383, 1818 i 1872</w:t>
      </w:r>
      <w:r w:rsidRPr="006D7456">
        <w:t>)</w:t>
      </w:r>
      <w:r>
        <w:t>, który nie jest pracownikiem Agencji.</w:t>
      </w:r>
    </w:p>
    <w:p w14:paraId="40AC15A6" w14:textId="77777777" w:rsidR="00675F16" w:rsidRPr="00D25314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40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D25314">
        <w:t>W toku kontroli osoba przeprowadzająca kontrolę ma prawo do:</w:t>
      </w:r>
    </w:p>
    <w:p w14:paraId="24C75946" w14:textId="0310F544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 xml:space="preserve">wstępu do nieruchomości, pomieszczeń, instalacji, środków transportu i innych obiektów związanych z wykonywaniem działalności kosmicznej lub służących, choćby pośrednio, wykonywaniu tej działalności, a </w:t>
      </w:r>
      <w:r w:rsidRPr="008A7795">
        <w:t xml:space="preserve">także przeprowadzania </w:t>
      </w:r>
      <w:r w:rsidRPr="00870F7B">
        <w:t>ich oględzin;</w:t>
      </w:r>
    </w:p>
    <w:p w14:paraId="0EB88F5A" w14:textId="77777777" w:rsidR="00675F16" w:rsidRPr="00870F7B" w:rsidRDefault="00675F16" w:rsidP="00675F16">
      <w:pPr>
        <w:pStyle w:val="PKTpunkt"/>
      </w:pPr>
      <w:r w:rsidRPr="00870F7B">
        <w:t>2)</w:t>
      </w:r>
      <w:r>
        <w:tab/>
      </w:r>
      <w:r w:rsidRPr="00870F7B">
        <w:t>wykonywania czynności kontrolno-pomiarowych, badań obiektów kosmicznych lub urządzeń wykorzystywanych do wykonywania działalności kosmicznej;</w:t>
      </w:r>
    </w:p>
    <w:p w14:paraId="596016A8" w14:textId="77777777" w:rsidR="00675F16" w:rsidRPr="00870F7B" w:rsidRDefault="00675F16" w:rsidP="00675F16">
      <w:pPr>
        <w:pStyle w:val="PKTpunkt"/>
      </w:pPr>
      <w:r w:rsidRPr="00870F7B">
        <w:t>3)</w:t>
      </w:r>
      <w:r>
        <w:tab/>
      </w:r>
      <w:r w:rsidRPr="00870F7B">
        <w:t xml:space="preserve">dostępu do dokumentów, materiałów oraz innych danych związanych z wykonywaniem działalności kosmicznej, a także </w:t>
      </w:r>
      <w:r>
        <w:t xml:space="preserve">do </w:t>
      </w:r>
      <w:r w:rsidRPr="00870F7B">
        <w:t>sporządzania ich kopii lub pobierania wyciągów;</w:t>
      </w:r>
    </w:p>
    <w:p w14:paraId="56521641" w14:textId="77777777" w:rsidR="00675F16" w:rsidRPr="00870F7B" w:rsidRDefault="00675F16" w:rsidP="00675F16">
      <w:pPr>
        <w:pStyle w:val="PKTpunkt"/>
      </w:pPr>
      <w:r w:rsidRPr="00870F7B">
        <w:t>4)</w:t>
      </w:r>
      <w:r>
        <w:tab/>
      </w:r>
      <w:r w:rsidRPr="00870F7B">
        <w:t>żądania ustnych i pisemnych wyjaśnień.</w:t>
      </w:r>
    </w:p>
    <w:p w14:paraId="262C92AF" w14:textId="77777777" w:rsidR="00675F16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>Podmiot kontrolowany zapewnia warunki przeprowadzenia kontroli w zakresie, o</w:t>
      </w:r>
      <w:r>
        <w:t> </w:t>
      </w:r>
      <w:r w:rsidRPr="00870F7B">
        <w:t>którym mowa w ust. 1.</w:t>
      </w:r>
    </w:p>
    <w:p w14:paraId="1703F99A" w14:textId="1A542001" w:rsidR="00675F16" w:rsidRPr="008231C4" w:rsidRDefault="00675F16" w:rsidP="00675F16">
      <w:pPr>
        <w:pStyle w:val="ARTartustawynprozporzdzenia"/>
      </w:pPr>
      <w:r w:rsidRPr="008D7FFD">
        <w:rPr>
          <w:rStyle w:val="Ppogrubienie"/>
        </w:rPr>
        <w:t>Art. 41.</w:t>
      </w:r>
      <w:r w:rsidRPr="008D7FFD">
        <w:t> 1. Z kontroli sporz</w:t>
      </w:r>
      <w:r w:rsidRPr="008D7FFD">
        <w:rPr>
          <w:rFonts w:hint="eastAsia"/>
        </w:rPr>
        <w:t>ą</w:t>
      </w:r>
      <w:r w:rsidRPr="00024728">
        <w:t>dza si</w:t>
      </w:r>
      <w:r w:rsidRPr="00024728">
        <w:rPr>
          <w:rFonts w:hint="eastAsia"/>
        </w:rPr>
        <w:t>ę</w:t>
      </w:r>
      <w:r w:rsidRPr="00024728">
        <w:t xml:space="preserve"> protokó</w:t>
      </w:r>
      <w:r w:rsidRPr="00024728">
        <w:rPr>
          <w:rFonts w:hint="eastAsia"/>
        </w:rPr>
        <w:t>ł</w:t>
      </w:r>
      <w:r w:rsidR="00062BDA" w:rsidRPr="008A7795">
        <w:t xml:space="preserve">, zwany dalej „protokołem </w:t>
      </w:r>
      <w:r w:rsidRPr="008A7795">
        <w:t>kontroli</w:t>
      </w:r>
      <w:r w:rsidR="00062BDA" w:rsidRPr="008A7795">
        <w:t>”</w:t>
      </w:r>
      <w:r w:rsidRPr="008231C4">
        <w:t>.</w:t>
      </w:r>
    </w:p>
    <w:p w14:paraId="0E8B3B00" w14:textId="77777777" w:rsidR="00675F16" w:rsidRPr="008D7FFD" w:rsidRDefault="00675F16" w:rsidP="00675F16">
      <w:pPr>
        <w:pStyle w:val="USTustnpkodeksu"/>
      </w:pPr>
      <w:r w:rsidRPr="008D7FFD">
        <w:t>2. Protokó</w:t>
      </w:r>
      <w:r w:rsidRPr="008D7FFD">
        <w:rPr>
          <w:rFonts w:hint="eastAsia"/>
        </w:rPr>
        <w:t>ł</w:t>
      </w:r>
      <w:r w:rsidRPr="008D7FFD">
        <w:t xml:space="preserve"> kontroli zawiera:</w:t>
      </w:r>
    </w:p>
    <w:p w14:paraId="0E632F5E" w14:textId="77777777" w:rsidR="00675F16" w:rsidRPr="002F1C3D" w:rsidRDefault="00675F16" w:rsidP="00675F16">
      <w:pPr>
        <w:pStyle w:val="PKTpunkt"/>
      </w:pPr>
      <w:r w:rsidRPr="002F1C3D">
        <w:t>1)</w:t>
      </w:r>
      <w:r>
        <w:tab/>
        <w:t xml:space="preserve">oznaczenie podmiotu kontrolowanego, jego </w:t>
      </w:r>
      <w:r w:rsidRPr="00870F7B">
        <w:t>nazwę i adres</w:t>
      </w:r>
      <w:r>
        <w:t xml:space="preserve"> </w:t>
      </w:r>
      <w:r w:rsidRPr="00870F7B">
        <w:t>siedziby</w:t>
      </w:r>
      <w:r w:rsidRPr="002F1C3D">
        <w:t>;</w:t>
      </w:r>
    </w:p>
    <w:p w14:paraId="0E1CDDC0" w14:textId="77777777" w:rsidR="00675F16" w:rsidRPr="002F1C3D" w:rsidRDefault="00675F16" w:rsidP="00675F16">
      <w:pPr>
        <w:pStyle w:val="PKTpunkt"/>
      </w:pPr>
      <w:r w:rsidRPr="002F1C3D">
        <w:t>2)</w:t>
      </w:r>
      <w:r>
        <w:tab/>
      </w:r>
      <w:r w:rsidRPr="00870F7B">
        <w:t>imię</w:t>
      </w:r>
      <w:r>
        <w:t xml:space="preserve"> i </w:t>
      </w:r>
      <w:r w:rsidRPr="00870F7B">
        <w:t xml:space="preserve">nazwisko </w:t>
      </w:r>
      <w:r w:rsidRPr="008E6A4F">
        <w:t>osoby przeprowadzającej kontrolę</w:t>
      </w:r>
      <w:r>
        <w:t xml:space="preserve"> oraz jej</w:t>
      </w:r>
      <w:r w:rsidRPr="00143DD2">
        <w:t xml:space="preserve"> stanowisko służbowe</w:t>
      </w:r>
      <w:r>
        <w:t xml:space="preserve"> </w:t>
      </w:r>
      <w:r w:rsidRPr="004420F2">
        <w:t>– w</w:t>
      </w:r>
      <w:r>
        <w:t> </w:t>
      </w:r>
      <w:r w:rsidRPr="004420F2">
        <w:t xml:space="preserve">przypadku osoby, o której mowa w </w:t>
      </w:r>
      <w:r>
        <w:t xml:space="preserve">art. 37 </w:t>
      </w:r>
      <w:r w:rsidRPr="004420F2">
        <w:t>ust. 1</w:t>
      </w:r>
      <w:r w:rsidRPr="00143DD2">
        <w:t>;</w:t>
      </w:r>
    </w:p>
    <w:p w14:paraId="0473D5DC" w14:textId="77777777" w:rsidR="00675F16" w:rsidRPr="002F1C3D" w:rsidRDefault="00675F16" w:rsidP="00675F16">
      <w:pPr>
        <w:pStyle w:val="PKTpunkt"/>
      </w:pPr>
      <w:r>
        <w:t>3</w:t>
      </w:r>
      <w:r w:rsidRPr="002F1C3D">
        <w:t>)</w:t>
      </w:r>
      <w:r>
        <w:tab/>
      </w:r>
      <w:r w:rsidRPr="002F1C3D">
        <w:t>datę rozpoczęcia i zakończenia czynności kontrolnych;</w:t>
      </w:r>
    </w:p>
    <w:p w14:paraId="6AE01ADB" w14:textId="77777777" w:rsidR="00675F16" w:rsidRPr="002F1C3D" w:rsidRDefault="00675F16" w:rsidP="00675F16">
      <w:pPr>
        <w:pStyle w:val="PKTpunkt"/>
      </w:pPr>
      <w:r>
        <w:t>4</w:t>
      </w:r>
      <w:r w:rsidRPr="002F1C3D">
        <w:t>)</w:t>
      </w:r>
      <w:r>
        <w:tab/>
      </w:r>
      <w:r w:rsidRPr="00143DD2">
        <w:t>określenie zakresu przedmiotowego kontroli;</w:t>
      </w:r>
    </w:p>
    <w:p w14:paraId="32733DC5" w14:textId="77777777" w:rsidR="00675F16" w:rsidRDefault="00675F16" w:rsidP="00675F16">
      <w:pPr>
        <w:pStyle w:val="PKTpunkt"/>
      </w:pPr>
      <w:r>
        <w:t>5</w:t>
      </w:r>
      <w:r w:rsidRPr="002F1C3D">
        <w:t>)</w:t>
      </w:r>
      <w:r>
        <w:tab/>
      </w:r>
      <w:r w:rsidRPr="002F1C3D">
        <w:t xml:space="preserve">opis </w:t>
      </w:r>
      <w:r w:rsidRPr="00143DD2">
        <w:t xml:space="preserve">stanu faktycznego ustalonego w toku kontroli oraz inne informacje mające istotne znaczenie dla oceny zgodności wykonywanej działalności kosmicznej z zezwoleniem oraz </w:t>
      </w:r>
      <w:r>
        <w:t xml:space="preserve">z </w:t>
      </w:r>
      <w:r w:rsidRPr="00143DD2">
        <w:t>ustaw</w:t>
      </w:r>
      <w:r>
        <w:t>ą</w:t>
      </w:r>
      <w:r w:rsidRPr="002F1C3D">
        <w:t>;</w:t>
      </w:r>
    </w:p>
    <w:p w14:paraId="0A156BF0" w14:textId="3CD874AC" w:rsidR="00675F16" w:rsidRPr="002F1C3D" w:rsidRDefault="00675F16" w:rsidP="00675F16">
      <w:pPr>
        <w:pStyle w:val="PKTpunkt"/>
      </w:pPr>
      <w:r>
        <w:t>6)</w:t>
      </w:r>
      <w:r>
        <w:tab/>
      </w:r>
      <w:r w:rsidRPr="00870F7B">
        <w:t>zakres</w:t>
      </w:r>
      <w:r>
        <w:t xml:space="preserve"> </w:t>
      </w:r>
      <w:r w:rsidR="00062BDA" w:rsidRPr="008A7795">
        <w:t xml:space="preserve">niezgodności wykonywania działalności kosmicznej z zezwoleniem </w:t>
      </w:r>
      <w:r w:rsidRPr="00870F7B">
        <w:t xml:space="preserve">lub </w:t>
      </w:r>
      <w:r w:rsidR="00E36646" w:rsidRPr="008A7795">
        <w:t>z</w:t>
      </w:r>
      <w:r w:rsidR="00E36646">
        <w:t xml:space="preserve"> </w:t>
      </w:r>
      <w:r w:rsidRPr="008A7795">
        <w:t>ustaw</w:t>
      </w:r>
      <w:r w:rsidR="00476278" w:rsidRPr="008A7795">
        <w:t>ą</w:t>
      </w:r>
      <w:r w:rsidRPr="00870F7B">
        <w:t xml:space="preserve"> oraz </w:t>
      </w:r>
      <w:r>
        <w:t xml:space="preserve">– w </w:t>
      </w:r>
      <w:r w:rsidRPr="00870F7B">
        <w:t>przypadku stwierdzenia</w:t>
      </w:r>
      <w:r>
        <w:t xml:space="preserve"> </w:t>
      </w:r>
      <w:r w:rsidR="00476278" w:rsidRPr="008A7795">
        <w:t>niezgodności</w:t>
      </w:r>
      <w:r>
        <w:t xml:space="preserve"> – </w:t>
      </w:r>
      <w:r w:rsidRPr="00870F7B">
        <w:t>zalecenia pokontrolne</w:t>
      </w:r>
      <w:r>
        <w:t>;</w:t>
      </w:r>
    </w:p>
    <w:p w14:paraId="72DA8098" w14:textId="77777777" w:rsidR="00675F16" w:rsidRPr="002F1C3D" w:rsidRDefault="00675F16" w:rsidP="00675F16">
      <w:pPr>
        <w:pStyle w:val="PKTpunkt"/>
      </w:pPr>
      <w:r>
        <w:lastRenderedPageBreak/>
        <w:t>7</w:t>
      </w:r>
      <w:r w:rsidRPr="002F1C3D">
        <w:t>)</w:t>
      </w:r>
      <w:r>
        <w:tab/>
      </w:r>
      <w:r w:rsidRPr="002F1C3D">
        <w:t>wyszczególnienie załączników</w:t>
      </w:r>
      <w:r>
        <w:t xml:space="preserve"> – o ile są</w:t>
      </w:r>
      <w:r w:rsidRPr="002F1C3D">
        <w:t>;</w:t>
      </w:r>
    </w:p>
    <w:p w14:paraId="43844014" w14:textId="77777777" w:rsidR="00675F16" w:rsidRPr="002F1C3D" w:rsidRDefault="00675F16" w:rsidP="00675F16">
      <w:pPr>
        <w:pStyle w:val="PKTpunkt"/>
      </w:pPr>
      <w:r>
        <w:t>8</w:t>
      </w:r>
      <w:r w:rsidRPr="002F1C3D">
        <w:t>)</w:t>
      </w:r>
      <w:r>
        <w:tab/>
      </w:r>
      <w:r w:rsidRPr="002F1C3D">
        <w:t>omówienie dokonanych w protokole kontroli poprawek, skreśleń i uzupełnień;</w:t>
      </w:r>
    </w:p>
    <w:p w14:paraId="439B18A8" w14:textId="77777777" w:rsidR="00675F16" w:rsidRPr="002F1C3D" w:rsidRDefault="00675F16" w:rsidP="00675F16">
      <w:pPr>
        <w:pStyle w:val="PKTpunkt"/>
      </w:pPr>
      <w:r>
        <w:t>9</w:t>
      </w:r>
      <w:r w:rsidRPr="002F1C3D">
        <w:t>)</w:t>
      </w:r>
      <w:r>
        <w:tab/>
      </w:r>
      <w:r w:rsidRPr="002F1C3D">
        <w:t xml:space="preserve">pouczenie </w:t>
      </w:r>
      <w:r>
        <w:t>podmiotu kontrolowanego</w:t>
      </w:r>
      <w:r w:rsidRPr="002F1C3D">
        <w:t xml:space="preserve"> o prawie odmowy podpisania protokołu kontroli;</w:t>
      </w:r>
    </w:p>
    <w:p w14:paraId="300DB342" w14:textId="77777777" w:rsidR="00675F16" w:rsidRPr="00143DD2" w:rsidRDefault="00675F16" w:rsidP="00675F16">
      <w:pPr>
        <w:pStyle w:val="PKTpunkt"/>
      </w:pPr>
      <w:r w:rsidRPr="002F1C3D">
        <w:t>1</w:t>
      </w:r>
      <w:r>
        <w:t>0</w:t>
      </w:r>
      <w:r w:rsidRPr="002F1C3D">
        <w:t>)</w:t>
      </w:r>
      <w:r>
        <w:tab/>
      </w:r>
      <w:r w:rsidRPr="00143DD2">
        <w:t xml:space="preserve">datę i miejsce podpisania protokołu kontroli przez </w:t>
      </w:r>
      <w:r w:rsidRPr="008E6A4F">
        <w:t>osobę przeprowadzającą kontrolę</w:t>
      </w:r>
      <w:r w:rsidRPr="00143DD2">
        <w:t xml:space="preserve"> oraz podmiot kontrolowany.</w:t>
      </w:r>
    </w:p>
    <w:p w14:paraId="18A2B6BB" w14:textId="0360F870" w:rsidR="00675F16" w:rsidRDefault="00675F16" w:rsidP="00675F16">
      <w:pPr>
        <w:pStyle w:val="USTustnpkodeksu"/>
      </w:pPr>
      <w:r w:rsidRPr="003D5C0F">
        <w:t>3.</w:t>
      </w:r>
      <w:r>
        <w:t> </w:t>
      </w:r>
      <w:r w:rsidR="00476278" w:rsidRPr="008A7795">
        <w:t xml:space="preserve">Osoba przeprowadzająca kontrolę </w:t>
      </w:r>
      <w:r w:rsidRPr="008A7795">
        <w:t xml:space="preserve">podpisuje </w:t>
      </w:r>
      <w:r w:rsidR="00476278" w:rsidRPr="008A7795">
        <w:t xml:space="preserve">protokół kontroli </w:t>
      </w:r>
      <w:r w:rsidRPr="003D5C0F">
        <w:t xml:space="preserve">i przekazuje </w:t>
      </w:r>
      <w:r w:rsidR="00663AE7" w:rsidRPr="008A7795">
        <w:t>go</w:t>
      </w:r>
      <w:r w:rsidR="00663AE7">
        <w:t xml:space="preserve"> </w:t>
      </w:r>
      <w:r w:rsidRPr="003D5C0F">
        <w:t xml:space="preserve">podmiotowi kontrolowanemu </w:t>
      </w:r>
      <w:r>
        <w:t>do podpisu</w:t>
      </w:r>
      <w:r w:rsidRPr="003D5C0F">
        <w:t>.</w:t>
      </w:r>
    </w:p>
    <w:p w14:paraId="3548EFE9" w14:textId="4DA4CC09" w:rsidR="00675F16" w:rsidRPr="00202DFD" w:rsidRDefault="00675F16" w:rsidP="00675F16">
      <w:pPr>
        <w:pStyle w:val="USTustnpkodeksu"/>
      </w:pPr>
      <w:r>
        <w:t>4</w:t>
      </w:r>
      <w:r w:rsidRPr="00202DFD">
        <w:t>.</w:t>
      </w:r>
      <w:r>
        <w:t> Podmiot k</w:t>
      </w:r>
      <w:r w:rsidRPr="00202DFD">
        <w:t xml:space="preserve">ontrolowany w terminie 7 dni od dnia </w:t>
      </w:r>
      <w:r>
        <w:t>przekazania</w:t>
      </w:r>
      <w:r w:rsidRPr="00202DFD">
        <w:t xml:space="preserve"> protokołu kontroli do podpisu podpisuje go albo składa pisemne zastrzeżenia do </w:t>
      </w:r>
      <w:r w:rsidR="002407D7" w:rsidRPr="008A7795">
        <w:t>protokołu kontroli</w:t>
      </w:r>
      <w:r w:rsidRPr="00202DFD">
        <w:t>.</w:t>
      </w:r>
    </w:p>
    <w:p w14:paraId="11C2EE8F" w14:textId="77777777" w:rsidR="00917EA8" w:rsidRDefault="00675F16" w:rsidP="00675F16">
      <w:pPr>
        <w:pStyle w:val="USTustnpkodeksu"/>
      </w:pPr>
      <w:r w:rsidRPr="00202DFD">
        <w:t>5.</w:t>
      </w:r>
      <w:r>
        <w:t> </w:t>
      </w:r>
      <w:r w:rsidRPr="00202DFD">
        <w:t xml:space="preserve">W przypadku złożenia </w:t>
      </w:r>
      <w:r>
        <w:t xml:space="preserve">przez podmiot kontrolowany </w:t>
      </w:r>
      <w:r w:rsidRPr="00202DFD">
        <w:t xml:space="preserve">zastrzeżeń </w:t>
      </w:r>
      <w:r>
        <w:t xml:space="preserve">do protokołu </w:t>
      </w:r>
      <w:r w:rsidR="002407D7" w:rsidRPr="008A7795">
        <w:t>kontroli</w:t>
      </w:r>
      <w:r w:rsidR="002407D7" w:rsidRPr="002407D7">
        <w:t xml:space="preserve"> </w:t>
      </w:r>
      <w:r w:rsidRPr="004C655F">
        <w:t xml:space="preserve">osoba przeprowadzająca kontrolę </w:t>
      </w:r>
      <w:r>
        <w:t>analizuje je i</w:t>
      </w:r>
      <w:r w:rsidRPr="00202DFD">
        <w:t xml:space="preserve"> podejmuje</w:t>
      </w:r>
      <w:r w:rsidR="002407D7" w:rsidRPr="008A7795">
        <w:t>, w razie potrzeby,</w:t>
      </w:r>
      <w:r w:rsidR="002407D7">
        <w:t xml:space="preserve"> </w:t>
      </w:r>
      <w:r w:rsidRPr="00202DFD">
        <w:t>dodatkowe czynności kontrolne</w:t>
      </w:r>
      <w:r w:rsidR="00917EA8">
        <w:t>.</w:t>
      </w:r>
    </w:p>
    <w:p w14:paraId="4A289E87" w14:textId="1209FED6" w:rsidR="00675F16" w:rsidRPr="00202DFD" w:rsidRDefault="0084137E" w:rsidP="00675F16">
      <w:pPr>
        <w:pStyle w:val="USTustnpkodeksu"/>
      </w:pPr>
      <w:r w:rsidRPr="008A7795">
        <w:t>6</w:t>
      </w:r>
      <w:r w:rsidR="00917EA8" w:rsidRPr="008A7795">
        <w:t>.</w:t>
      </w:r>
      <w:r w:rsidR="00675F16" w:rsidRPr="008A7795">
        <w:t xml:space="preserve"> </w:t>
      </w:r>
      <w:r w:rsidR="00917EA8" w:rsidRPr="008A7795">
        <w:t>W</w:t>
      </w:r>
      <w:r w:rsidR="00675F16" w:rsidRPr="008A7795">
        <w:t xml:space="preserve"> przypadku </w:t>
      </w:r>
      <w:r w:rsidR="00675F16">
        <w:t xml:space="preserve">stwierdzenia zasadności zastrzeżeń </w:t>
      </w:r>
      <w:r w:rsidR="00917EA8" w:rsidRPr="008A7795">
        <w:t>do protokołu kontroli osoba przeprowadzająca kontrolę</w:t>
      </w:r>
      <w:r w:rsidR="00675F16" w:rsidRPr="008A7795">
        <w:t xml:space="preserve"> </w:t>
      </w:r>
      <w:r w:rsidR="00675F16">
        <w:t xml:space="preserve">wprowadza zmiany do protokołu </w:t>
      </w:r>
      <w:r w:rsidR="00917EA8" w:rsidRPr="008A7795">
        <w:t>kontroli</w:t>
      </w:r>
      <w:r w:rsidR="00917EA8" w:rsidRPr="00917EA8">
        <w:t xml:space="preserve"> </w:t>
      </w:r>
      <w:r w:rsidR="00675F16" w:rsidRPr="00202DFD">
        <w:t>w formie aneksu</w:t>
      </w:r>
      <w:r w:rsidR="00675F16">
        <w:t>, polegające na jego zmianie lub uzupełnieniu.</w:t>
      </w:r>
    </w:p>
    <w:p w14:paraId="13567591" w14:textId="2C934DE7" w:rsidR="00675F16" w:rsidRPr="00202DFD" w:rsidRDefault="0084137E" w:rsidP="00675F16">
      <w:pPr>
        <w:pStyle w:val="USTustnpkodeksu"/>
      </w:pPr>
      <w:r>
        <w:t>7</w:t>
      </w:r>
      <w:r w:rsidR="00675F16" w:rsidRPr="00202DFD">
        <w:t>.</w:t>
      </w:r>
      <w:r w:rsidR="00675F16">
        <w:t> </w:t>
      </w:r>
      <w:r w:rsidR="00675F16" w:rsidRPr="00202DFD">
        <w:t xml:space="preserve">W razie nieuwzględnienia zastrzeżeń w całości albo części </w:t>
      </w:r>
      <w:bookmarkStart w:id="10" w:name="_Hlk197419846"/>
      <w:r w:rsidR="00675F16">
        <w:t>osoba przeprowadzająca kontrolę</w:t>
      </w:r>
      <w:r w:rsidR="00675F16" w:rsidRPr="00202DFD">
        <w:t xml:space="preserve"> </w:t>
      </w:r>
      <w:bookmarkEnd w:id="10"/>
      <w:r w:rsidR="00675F16" w:rsidRPr="00202DFD">
        <w:t xml:space="preserve">przekazuje </w:t>
      </w:r>
      <w:r w:rsidR="0079348D" w:rsidRPr="008A7795">
        <w:t xml:space="preserve">podmiotowi </w:t>
      </w:r>
      <w:r w:rsidR="00675F16" w:rsidRPr="00202DFD">
        <w:t>kontrolowanemu informacje o tym wraz z uzasadnieniem.</w:t>
      </w:r>
    </w:p>
    <w:p w14:paraId="76E8EAF4" w14:textId="3A086ED9" w:rsidR="00675F16" w:rsidRPr="00202DFD" w:rsidRDefault="0084137E" w:rsidP="00675F16">
      <w:pPr>
        <w:pStyle w:val="USTustnpkodeksu"/>
      </w:pPr>
      <w:r>
        <w:t>8</w:t>
      </w:r>
      <w:r w:rsidR="00675F16" w:rsidRPr="00202DFD">
        <w:t>.</w:t>
      </w:r>
      <w:r w:rsidR="00675F16">
        <w:t> Niedoręczenie</w:t>
      </w:r>
      <w:r w:rsidR="00675F16" w:rsidRPr="00202DFD">
        <w:t xml:space="preserve"> </w:t>
      </w:r>
      <w:r w:rsidR="00675F16" w:rsidRPr="00E329E8">
        <w:t>osob</w:t>
      </w:r>
      <w:r w:rsidR="00675F16">
        <w:t>ie</w:t>
      </w:r>
      <w:r w:rsidR="00675F16" w:rsidRPr="00E329E8">
        <w:t xml:space="preserve"> przeprowadzając</w:t>
      </w:r>
      <w:r w:rsidR="00675F16">
        <w:t>ej</w:t>
      </w:r>
      <w:r w:rsidR="00675F16" w:rsidRPr="00E329E8">
        <w:t xml:space="preserve"> kontrolę </w:t>
      </w:r>
      <w:r w:rsidR="00675F16" w:rsidRPr="00202DFD">
        <w:t>podpisanego protokołu kontroli w</w:t>
      </w:r>
      <w:r w:rsidR="00675F16">
        <w:t> </w:t>
      </w:r>
      <w:r w:rsidR="00675F16" w:rsidRPr="00202DFD">
        <w:t xml:space="preserve">terminie, o którym mowa w ust. </w:t>
      </w:r>
      <w:r w:rsidR="00675F16">
        <w:t>4</w:t>
      </w:r>
      <w:r w:rsidR="00675F16" w:rsidRPr="00202DFD">
        <w:t>, i</w:t>
      </w:r>
      <w:r w:rsidR="00675F16">
        <w:t xml:space="preserve"> niezłożenie</w:t>
      </w:r>
      <w:r w:rsidR="00675F16" w:rsidRPr="00202DFD">
        <w:t xml:space="preserve"> zastrzeżeń do jego treści </w:t>
      </w:r>
      <w:r w:rsidR="00675F16">
        <w:t xml:space="preserve">w tym terminie </w:t>
      </w:r>
      <w:r w:rsidR="00675F16" w:rsidRPr="00202DFD">
        <w:t>uznaje się za odmowę podpisania protokołu kontroli.</w:t>
      </w:r>
    </w:p>
    <w:p w14:paraId="08614BA6" w14:textId="7CFF77D2" w:rsidR="00067A2B" w:rsidRDefault="0084137E" w:rsidP="00675F16">
      <w:pPr>
        <w:pStyle w:val="USTustnpkodeksu"/>
      </w:pPr>
      <w:r>
        <w:t>9</w:t>
      </w:r>
      <w:r w:rsidR="00675F16" w:rsidRPr="00202DFD">
        <w:t>.</w:t>
      </w:r>
      <w:r w:rsidR="00675F16">
        <w:t> </w:t>
      </w:r>
      <w:r w:rsidR="0079348D" w:rsidRPr="008A7795">
        <w:t xml:space="preserve">Osoba przeprowadzająca kontrolę wprowadza do </w:t>
      </w:r>
      <w:r w:rsidR="0079348D" w:rsidRPr="0079348D">
        <w:t>protoko</w:t>
      </w:r>
      <w:r w:rsidR="0079348D">
        <w:t>łu</w:t>
      </w:r>
      <w:r w:rsidR="0079348D" w:rsidRPr="0079348D">
        <w:t xml:space="preserve"> </w:t>
      </w:r>
      <w:r w:rsidR="0079348D">
        <w:t xml:space="preserve">kontroli </w:t>
      </w:r>
      <w:r w:rsidR="0079348D" w:rsidRPr="0079348D">
        <w:t xml:space="preserve">wzmiankę </w:t>
      </w:r>
      <w:r w:rsidR="0079348D" w:rsidRPr="008A7795">
        <w:t xml:space="preserve">o odmowie podpisania </w:t>
      </w:r>
      <w:r w:rsidR="0079348D" w:rsidRPr="0079348D">
        <w:t xml:space="preserve">protokołu </w:t>
      </w:r>
      <w:r w:rsidR="0079348D" w:rsidRPr="008A7795">
        <w:t>kontroli</w:t>
      </w:r>
      <w:r w:rsidR="00675F16" w:rsidRPr="00202DFD">
        <w:t xml:space="preserve">, zawierającą </w:t>
      </w:r>
      <w:r w:rsidR="00675F16" w:rsidRPr="00974F8D">
        <w:t>d</w:t>
      </w:r>
      <w:r w:rsidR="00974F8D" w:rsidRPr="00974F8D">
        <w:t>atę</w:t>
      </w:r>
      <w:r w:rsidR="00675F16" w:rsidRPr="008A7795">
        <w:t xml:space="preserve"> </w:t>
      </w:r>
      <w:r w:rsidR="00675F16" w:rsidRPr="00202DFD">
        <w:t xml:space="preserve">jej </w:t>
      </w:r>
      <w:r w:rsidR="00067A2B" w:rsidRPr="008A7795">
        <w:t>wprowadzenia</w:t>
      </w:r>
      <w:r w:rsidR="00675F16" w:rsidRPr="00202DFD">
        <w:t xml:space="preserve">. </w:t>
      </w:r>
    </w:p>
    <w:p w14:paraId="608A8415" w14:textId="20CB8FF1" w:rsidR="00675F16" w:rsidRDefault="0084137E" w:rsidP="00675F16">
      <w:pPr>
        <w:pStyle w:val="USTustnpkodeksu"/>
      </w:pPr>
      <w:r w:rsidRPr="008A7795">
        <w:t>10</w:t>
      </w:r>
      <w:r w:rsidR="00067A2B" w:rsidRPr="008A7795">
        <w:t xml:space="preserve">. </w:t>
      </w:r>
      <w:r w:rsidR="00675F16" w:rsidRPr="00202DFD">
        <w:t xml:space="preserve">W przypadku, o którym mowa w ust. </w:t>
      </w:r>
      <w:r>
        <w:t>8</w:t>
      </w:r>
      <w:r w:rsidR="00675F16" w:rsidRPr="00202DFD">
        <w:t xml:space="preserve">, </w:t>
      </w:r>
      <w:r w:rsidR="00675F16" w:rsidRPr="008A7795">
        <w:t>wzmiank</w:t>
      </w:r>
      <w:r w:rsidR="00067A2B" w:rsidRPr="008A7795">
        <w:t>ę,</w:t>
      </w:r>
      <w:r w:rsidR="00067A2B">
        <w:t xml:space="preserve"> </w:t>
      </w:r>
      <w:r w:rsidR="00067A2B" w:rsidRPr="008A7795">
        <w:t xml:space="preserve">o której mowa w ust. </w:t>
      </w:r>
      <w:r w:rsidRPr="008A7795">
        <w:t>9</w:t>
      </w:r>
      <w:r w:rsidR="00067A2B" w:rsidRPr="008A7795">
        <w:t>,</w:t>
      </w:r>
      <w:r w:rsidR="00675F16" w:rsidRPr="008A7795">
        <w:t xml:space="preserve"> </w:t>
      </w:r>
      <w:r w:rsidR="00067A2B" w:rsidRPr="008A7795">
        <w:t>wprowadza</w:t>
      </w:r>
      <w:r w:rsidR="00675F16" w:rsidRPr="00202DFD">
        <w:t xml:space="preserve"> się po upływie terminu, o którym mowa w ust. 4.</w:t>
      </w:r>
    </w:p>
    <w:p w14:paraId="3CF9F3C5" w14:textId="2F048599" w:rsidR="00675F16" w:rsidRDefault="0084137E" w:rsidP="00675F16">
      <w:pPr>
        <w:pStyle w:val="USTustnpkodeksu"/>
      </w:pPr>
      <w:r>
        <w:t>11</w:t>
      </w:r>
      <w:r w:rsidR="00675F16">
        <w:t>. </w:t>
      </w:r>
      <w:r w:rsidR="00675F16" w:rsidRPr="00C95E9A">
        <w:t>Protokół kontroli sporządza się w postaci papierowej w</w:t>
      </w:r>
      <w:r w:rsidR="00675F16">
        <w:t xml:space="preserve"> </w:t>
      </w:r>
      <w:r w:rsidR="00675F16" w:rsidRPr="00C95E9A">
        <w:t xml:space="preserve">dwóch egzemplarzach </w:t>
      </w:r>
      <w:r w:rsidR="00675F16">
        <w:t xml:space="preserve">albo </w:t>
      </w:r>
      <w:r w:rsidR="00675F16" w:rsidRPr="00C95E9A">
        <w:t>w</w:t>
      </w:r>
      <w:r w:rsidR="00675F16">
        <w:t> </w:t>
      </w:r>
      <w:r w:rsidR="00675F16" w:rsidRPr="00C95E9A">
        <w:t xml:space="preserve">postaci elektronicznej. </w:t>
      </w:r>
      <w:r w:rsidR="004411D7" w:rsidRPr="008A7795">
        <w:t>Osoba przeprowadzająca kontrolę doręcza p</w:t>
      </w:r>
      <w:r w:rsidR="00675F16" w:rsidRPr="008A7795">
        <w:t xml:space="preserve">rotokół </w:t>
      </w:r>
      <w:r w:rsidR="00675F16" w:rsidRPr="00C95E9A">
        <w:t xml:space="preserve">kontroli </w:t>
      </w:r>
      <w:r w:rsidR="00675F16">
        <w:t xml:space="preserve">podmiotowi </w:t>
      </w:r>
      <w:r w:rsidR="00675F16" w:rsidRPr="00C95E9A">
        <w:t>kontrolowanemu.</w:t>
      </w:r>
    </w:p>
    <w:p w14:paraId="5C0993BF" w14:textId="21FECFC0" w:rsidR="00675F16" w:rsidRPr="00FD3C4A" w:rsidRDefault="00675F16" w:rsidP="00675F16">
      <w:pPr>
        <w:pStyle w:val="ARTartustawynprozporzdzenia"/>
      </w:pPr>
      <w:r w:rsidRPr="00370146">
        <w:rPr>
          <w:rStyle w:val="Ppogrubienie"/>
        </w:rPr>
        <w:t>Art. </w:t>
      </w:r>
      <w:r>
        <w:rPr>
          <w:rStyle w:val="Ppogrubienie"/>
        </w:rPr>
        <w:t>42</w:t>
      </w:r>
      <w:r w:rsidRPr="00370146">
        <w:rPr>
          <w:rStyle w:val="Ppogrubienie"/>
        </w:rPr>
        <w:t>.</w:t>
      </w:r>
      <w:r>
        <w:t> 1. </w:t>
      </w:r>
      <w:r w:rsidRPr="00FD3C4A">
        <w:t xml:space="preserve">Kontrolę prowadzi się nie dłużej niż </w:t>
      </w:r>
      <w:r w:rsidR="00504399" w:rsidRPr="008A7795">
        <w:t>przez</w:t>
      </w:r>
      <w:r w:rsidR="00504399">
        <w:t xml:space="preserve"> </w:t>
      </w:r>
      <w:r w:rsidRPr="00FD3C4A">
        <w:t xml:space="preserve">30 dni roboczych od dnia okazania </w:t>
      </w:r>
      <w:r>
        <w:t xml:space="preserve">przez osobę przeprowadzającą kontrolę </w:t>
      </w:r>
      <w:r w:rsidRPr="00FD3C4A">
        <w:t>osobie, o któr</w:t>
      </w:r>
      <w:r>
        <w:t>ej</w:t>
      </w:r>
      <w:r w:rsidRPr="00FD3C4A">
        <w:t xml:space="preserve"> mowa w art. </w:t>
      </w:r>
      <w:r>
        <w:t>39</w:t>
      </w:r>
      <w:r w:rsidRPr="00FD3C4A">
        <w:t xml:space="preserve"> ust. </w:t>
      </w:r>
      <w:r w:rsidRPr="00FD3C4A">
        <w:lastRenderedPageBreak/>
        <w:t>1</w:t>
      </w:r>
      <w:r>
        <w:t xml:space="preserve"> albo </w:t>
      </w:r>
      <w:r w:rsidRPr="00FD3C4A">
        <w:t>3</w:t>
      </w:r>
      <w:r>
        <w:t>,</w:t>
      </w:r>
      <w:r w:rsidRPr="00FD3C4A">
        <w:t xml:space="preserve"> upoważnienia do przeprowadzenia kontroli. Do terminu </w:t>
      </w:r>
      <w:r>
        <w:t xml:space="preserve">określonego w zdaniu pierwszym </w:t>
      </w:r>
      <w:r w:rsidRPr="00FD3C4A">
        <w:t>nie wlicza się terminów przewidzianych na podpisanie i doręczenie protokołu kontroli przez podmiot kontrolowany.</w:t>
      </w:r>
    </w:p>
    <w:p w14:paraId="7675F5A7" w14:textId="76DF5390" w:rsidR="00675F16" w:rsidRDefault="00675F16" w:rsidP="00675F16">
      <w:pPr>
        <w:pStyle w:val="USTustnpkodeksu"/>
      </w:pPr>
      <w:r w:rsidRPr="00FD3C4A">
        <w:t>2.</w:t>
      </w:r>
      <w:r>
        <w:t> </w:t>
      </w:r>
      <w:r w:rsidRPr="00FD3C4A">
        <w:t xml:space="preserve">Terminem zakończenia kontroli jest dzień podpisania protokołu kontroli przez podmiot kontrolowany albo dzień </w:t>
      </w:r>
      <w:r w:rsidR="00504399" w:rsidRPr="008A7795">
        <w:t>wprowadzenia</w:t>
      </w:r>
      <w:r w:rsidRPr="00FD3C4A">
        <w:t xml:space="preserve"> wzmianki, o której mowa w art. </w:t>
      </w:r>
      <w:r>
        <w:t>41</w:t>
      </w:r>
      <w:r w:rsidRPr="00FD3C4A">
        <w:t xml:space="preserve"> ust. </w:t>
      </w:r>
      <w:r w:rsidR="0084137E">
        <w:t>9</w:t>
      </w:r>
      <w:r w:rsidRPr="00FD3C4A">
        <w:t>.</w:t>
      </w:r>
    </w:p>
    <w:p w14:paraId="265DFDC2" w14:textId="47BD6E7D" w:rsidR="00675F16" w:rsidRPr="00E01374" w:rsidRDefault="00675F16" w:rsidP="00675F16">
      <w:pPr>
        <w:pStyle w:val="ARTartustawynprozporzdzenia"/>
      </w:pPr>
      <w:r w:rsidRPr="00370146">
        <w:rPr>
          <w:rStyle w:val="Ppogrubienie"/>
        </w:rPr>
        <w:t>Art. </w:t>
      </w:r>
      <w:r>
        <w:rPr>
          <w:rStyle w:val="Ppogrubienie"/>
        </w:rPr>
        <w:t>43</w:t>
      </w:r>
      <w:r w:rsidRPr="00370146">
        <w:rPr>
          <w:rStyle w:val="Ppogrubienie"/>
        </w:rPr>
        <w:t>.</w:t>
      </w:r>
      <w:r w:rsidRPr="00D25314">
        <w:t> </w:t>
      </w:r>
      <w:r w:rsidRPr="00E01374">
        <w:t>1.</w:t>
      </w:r>
      <w:r>
        <w:t> </w:t>
      </w:r>
      <w:r w:rsidRPr="00E01374">
        <w:t xml:space="preserve">W przypadku </w:t>
      </w:r>
      <w:r>
        <w:t xml:space="preserve">stwierdzenia w toku kontroli </w:t>
      </w:r>
      <w:r w:rsidR="00893C7F" w:rsidRPr="008A7795">
        <w:t>niezgodności wykonywania działalności kosmicznej z zezwoleniem</w:t>
      </w:r>
      <w:r w:rsidR="00893C7F" w:rsidRPr="00893C7F">
        <w:t xml:space="preserve"> </w:t>
      </w:r>
      <w:r>
        <w:t xml:space="preserve">lub </w:t>
      </w:r>
      <w:r w:rsidR="00893C7F" w:rsidRPr="008A7795">
        <w:t xml:space="preserve">z </w:t>
      </w:r>
      <w:r w:rsidRPr="008A7795">
        <w:t>ustaw</w:t>
      </w:r>
      <w:r w:rsidR="00893C7F" w:rsidRPr="008A7795">
        <w:t>ą</w:t>
      </w:r>
      <w:r w:rsidRPr="00E01374">
        <w:t>, podmiot kontrolowany</w:t>
      </w:r>
      <w:r>
        <w:t xml:space="preserve">, o którym mowa w art. 36 ust. 1 pkt 1, </w:t>
      </w:r>
      <w:r w:rsidRPr="00E01374">
        <w:t>przygotowuje program naprawczy</w:t>
      </w:r>
      <w:r w:rsidR="0014539E" w:rsidRPr="008A7795">
        <w:t>, zwany dalej „programem naprawczym”,</w:t>
      </w:r>
      <w:r w:rsidRPr="00E01374">
        <w:t xml:space="preserve"> oraz przekazuje </w:t>
      </w:r>
      <w:r w:rsidRPr="008A7795">
        <w:t xml:space="preserve">go Prezesowi </w:t>
      </w:r>
      <w:r w:rsidRPr="00E01374">
        <w:t>Agencji, w terminie 21 dni od dnia otrzymania protokołu kontroli.</w:t>
      </w:r>
    </w:p>
    <w:p w14:paraId="6AE73010" w14:textId="0F3E43B9" w:rsidR="0096707D" w:rsidRDefault="00675F16" w:rsidP="00675F16">
      <w:pPr>
        <w:pStyle w:val="USTustnpkodeksu"/>
      </w:pPr>
      <w:r w:rsidRPr="00E01374">
        <w:t>2. W programie</w:t>
      </w:r>
      <w:r w:rsidR="0014539E" w:rsidRPr="0014539E">
        <w:t xml:space="preserve"> naprawczym</w:t>
      </w:r>
      <w:r w:rsidRPr="00E01374">
        <w:t xml:space="preserve"> podmiot kontrolowany</w:t>
      </w:r>
      <w:r w:rsidRPr="00EE19BA">
        <w:t xml:space="preserve">, o którym mowa w art. 36 ust. 1 pkt 1, </w:t>
      </w:r>
      <w:r w:rsidRPr="00E01374">
        <w:t xml:space="preserve">określa termin usunięcia poszczególnych </w:t>
      </w:r>
      <w:r w:rsidR="00893C7F" w:rsidRPr="008A7795">
        <w:t>niezgodności</w:t>
      </w:r>
      <w:r>
        <w:t xml:space="preserve"> </w:t>
      </w:r>
      <w:r w:rsidRPr="00E01374">
        <w:t xml:space="preserve">oraz sposób </w:t>
      </w:r>
      <w:r w:rsidR="00893C7F" w:rsidRPr="008A7795">
        <w:t>realizacji</w:t>
      </w:r>
      <w:r w:rsidRPr="008A7795">
        <w:t xml:space="preserve"> </w:t>
      </w:r>
      <w:r w:rsidRPr="00E01374">
        <w:t xml:space="preserve">przewidywanych działań naprawczych. </w:t>
      </w:r>
    </w:p>
    <w:p w14:paraId="7EDCB924" w14:textId="720D4BAE" w:rsidR="00675F16" w:rsidRPr="00E01374" w:rsidRDefault="0084137E" w:rsidP="00675F16">
      <w:pPr>
        <w:pStyle w:val="USTustnpkodeksu"/>
      </w:pPr>
      <w:r w:rsidRPr="008A7795">
        <w:t>3</w:t>
      </w:r>
      <w:r w:rsidR="0096707D" w:rsidRPr="008A7795">
        <w:t xml:space="preserve">. </w:t>
      </w:r>
      <w:r w:rsidR="00675F16" w:rsidRPr="008A7795">
        <w:t>Do programu</w:t>
      </w:r>
      <w:r w:rsidR="0014539E" w:rsidRPr="0014539E">
        <w:t xml:space="preserve"> naprawcz</w:t>
      </w:r>
      <w:r w:rsidR="0014539E">
        <w:t>ego</w:t>
      </w:r>
      <w:r w:rsidR="00675F16" w:rsidRPr="00E01374">
        <w:t xml:space="preserve"> dołącz</w:t>
      </w:r>
      <w:r w:rsidR="00675F16">
        <w:t xml:space="preserve">a się </w:t>
      </w:r>
      <w:r w:rsidR="00675F16" w:rsidRPr="00E01374">
        <w:t xml:space="preserve">dokumenty potwierdzające realizację działań naprawczych, </w:t>
      </w:r>
      <w:r w:rsidR="00675F16" w:rsidRPr="008A7795">
        <w:t xml:space="preserve">jeżeli te </w:t>
      </w:r>
      <w:r w:rsidR="00675F16" w:rsidRPr="00E01374">
        <w:t>działania</w:t>
      </w:r>
      <w:r w:rsidR="00675F16" w:rsidRPr="00EE19BA">
        <w:t xml:space="preserve"> </w:t>
      </w:r>
      <w:r w:rsidR="00675F16">
        <w:t xml:space="preserve">zostały </w:t>
      </w:r>
      <w:r w:rsidR="00675F16" w:rsidRPr="00E01374">
        <w:t>zrealizowa</w:t>
      </w:r>
      <w:r w:rsidR="00675F16">
        <w:t>ne</w:t>
      </w:r>
      <w:r w:rsidR="00875915" w:rsidRPr="00875915">
        <w:t xml:space="preserve"> </w:t>
      </w:r>
      <w:r w:rsidR="00875915" w:rsidRPr="008A7795">
        <w:t>w całości albo w części</w:t>
      </w:r>
      <w:r w:rsidR="00675F16" w:rsidRPr="00E01374">
        <w:t>.</w:t>
      </w:r>
    </w:p>
    <w:p w14:paraId="74B786B9" w14:textId="12F8CBFC" w:rsidR="00675F16" w:rsidRPr="00634D2D" w:rsidRDefault="0084137E" w:rsidP="00675F16">
      <w:pPr>
        <w:pStyle w:val="USTustnpkodeksu"/>
      </w:pPr>
      <w:r>
        <w:t>4</w:t>
      </w:r>
      <w:r w:rsidR="00675F16" w:rsidRPr="00634D2D">
        <w:t>. Prezes Agencji zatwierdza program</w:t>
      </w:r>
      <w:r w:rsidR="0014539E" w:rsidRPr="0014539E">
        <w:t xml:space="preserve"> naprawczy</w:t>
      </w:r>
      <w:r w:rsidR="00675F16" w:rsidRPr="00634D2D">
        <w:t>. Przy zatwierdzeniu programu</w:t>
      </w:r>
      <w:r w:rsidR="0014539E" w:rsidRPr="0014539E">
        <w:t xml:space="preserve"> naprawczego </w:t>
      </w:r>
      <w:r w:rsidR="00675F16" w:rsidRPr="00634D2D">
        <w:t xml:space="preserve">Prezes Agencji w uzasadnionych przypadkach może zmienić termin usunięcia poszczególnych </w:t>
      </w:r>
      <w:r w:rsidR="00320A60" w:rsidRPr="008A7795">
        <w:t>niezgodności</w:t>
      </w:r>
      <w:r w:rsidR="00675F16" w:rsidRPr="00634D2D">
        <w:t xml:space="preserve"> lub sposób </w:t>
      </w:r>
      <w:r w:rsidR="00320A60" w:rsidRPr="008A7795">
        <w:t>realizacji</w:t>
      </w:r>
      <w:r w:rsidR="00675F16" w:rsidRPr="008A7795">
        <w:t xml:space="preserve"> </w:t>
      </w:r>
      <w:r w:rsidR="00675F16" w:rsidRPr="00634D2D">
        <w:t>przewidywanych działań naprawczych.</w:t>
      </w:r>
    </w:p>
    <w:p w14:paraId="3FB84FBB" w14:textId="03D2FAE2" w:rsidR="00675F16" w:rsidRPr="00634D2D" w:rsidRDefault="0084137E" w:rsidP="00675F16">
      <w:pPr>
        <w:pStyle w:val="USTustnpkodeksu"/>
      </w:pPr>
      <w:r>
        <w:t>5</w:t>
      </w:r>
      <w:r w:rsidR="00675F16" w:rsidRPr="00634D2D">
        <w:t>. W przypadku nieprzekazania programu</w:t>
      </w:r>
      <w:r w:rsidR="00875915" w:rsidRPr="00875915">
        <w:t xml:space="preserve"> naprawczego</w:t>
      </w:r>
      <w:r w:rsidR="00675F16" w:rsidRPr="008A7795">
        <w:t xml:space="preserve"> </w:t>
      </w:r>
      <w:r w:rsidR="00675F16" w:rsidRPr="00634D2D">
        <w:t>przez podmiot kontrolowany</w:t>
      </w:r>
      <w:r w:rsidR="00675F16" w:rsidRPr="00EE19BA">
        <w:t>, o</w:t>
      </w:r>
      <w:r w:rsidR="00675F16">
        <w:t> </w:t>
      </w:r>
      <w:r w:rsidR="00675F16" w:rsidRPr="00EE19BA">
        <w:t xml:space="preserve">którym mowa w art. 36 ust. 1 pkt 1, </w:t>
      </w:r>
      <w:r w:rsidR="00675F16" w:rsidRPr="00634D2D">
        <w:t>w</w:t>
      </w:r>
      <w:r w:rsidR="00675F16">
        <w:t xml:space="preserve"> </w:t>
      </w:r>
      <w:r w:rsidR="00675F16" w:rsidRPr="00634D2D">
        <w:t>terminie, o którym mowa w ust. 1, Prezes Agencji wyznacza termin na usunięcie poszczególnych</w:t>
      </w:r>
      <w:r w:rsidR="00675F16">
        <w:t xml:space="preserve"> </w:t>
      </w:r>
      <w:r w:rsidR="00875915" w:rsidRPr="008A7795">
        <w:t>niezgodności</w:t>
      </w:r>
      <w:r w:rsidR="00675F16" w:rsidRPr="00634D2D">
        <w:t xml:space="preserve"> i określa sposób ich usunięcia, w tym wskazuje dokumenty potwierdzające usunięcie stwierdzonych </w:t>
      </w:r>
      <w:r w:rsidR="00875915" w:rsidRPr="008A7795">
        <w:t>niezgodności</w:t>
      </w:r>
      <w:r w:rsidR="006C3B9A" w:rsidRPr="008A7795">
        <w:t>. Dokumenty te</w:t>
      </w:r>
      <w:r w:rsidR="00675F16" w:rsidRPr="00634D2D">
        <w:t xml:space="preserve"> </w:t>
      </w:r>
      <w:r w:rsidR="00675F16" w:rsidRPr="008A7795">
        <w:t>dołącz</w:t>
      </w:r>
      <w:r w:rsidR="004C6E3A" w:rsidRPr="008A7795">
        <w:t>a się</w:t>
      </w:r>
      <w:r w:rsidR="00675F16" w:rsidRPr="008A7795">
        <w:t xml:space="preserve"> </w:t>
      </w:r>
      <w:r w:rsidR="00675F16" w:rsidRPr="00634D2D">
        <w:t>do raportu z</w:t>
      </w:r>
      <w:r w:rsidR="00675F16">
        <w:t xml:space="preserve"> </w:t>
      </w:r>
      <w:r w:rsidR="00675F16" w:rsidRPr="00634D2D">
        <w:t>realizacji programu</w:t>
      </w:r>
      <w:r w:rsidR="00875915" w:rsidRPr="00875915">
        <w:t xml:space="preserve"> naprawczego</w:t>
      </w:r>
      <w:r w:rsidR="00675F16" w:rsidRPr="00634D2D">
        <w:t>.</w:t>
      </w:r>
    </w:p>
    <w:p w14:paraId="1CD7A1C3" w14:textId="5C5265EE" w:rsidR="00675F16" w:rsidRPr="00634D2D" w:rsidRDefault="0084137E" w:rsidP="00675F16">
      <w:pPr>
        <w:pStyle w:val="USTustnpkodeksu"/>
      </w:pPr>
      <w:r>
        <w:t>6</w:t>
      </w:r>
      <w:r w:rsidR="00675F16" w:rsidRPr="00634D2D">
        <w:t>. Podmiot kontrolowany</w:t>
      </w:r>
      <w:r w:rsidR="00675F16" w:rsidRPr="00EE19BA">
        <w:t xml:space="preserve">, o którym mowa w art. 36 ust. 1 pkt 1, </w:t>
      </w:r>
      <w:r w:rsidR="00675F16" w:rsidRPr="00634D2D">
        <w:t>przedstawia pisemny raport z realizacji programu</w:t>
      </w:r>
      <w:r w:rsidR="00875915" w:rsidRPr="00875915">
        <w:t xml:space="preserve"> naprawczego</w:t>
      </w:r>
      <w:r w:rsidR="00675F16" w:rsidRPr="00634D2D">
        <w:t xml:space="preserve"> wraz z dokumentami, o których mowa w ust. </w:t>
      </w:r>
      <w:r>
        <w:t>5</w:t>
      </w:r>
      <w:r w:rsidR="00675F16" w:rsidRPr="00634D2D">
        <w:t>, o ile są wymagane.</w:t>
      </w:r>
    </w:p>
    <w:p w14:paraId="17656DBD" w14:textId="3F34FAD6" w:rsidR="00675F16" w:rsidRDefault="0084137E" w:rsidP="00675F16">
      <w:pPr>
        <w:pStyle w:val="USTustnpkodeksu"/>
      </w:pPr>
      <w:r>
        <w:t>7</w:t>
      </w:r>
      <w:r w:rsidR="00675F16" w:rsidRPr="00634D2D">
        <w:t>. Prezes Agencji może przeprowadzić kontrolę mającą na celu zweryfikowani</w:t>
      </w:r>
      <w:r w:rsidR="00675F16">
        <w:t>e</w:t>
      </w:r>
      <w:r w:rsidR="00675F16" w:rsidRPr="00634D2D">
        <w:t xml:space="preserve"> realizacji programu</w:t>
      </w:r>
      <w:r w:rsidR="00875915" w:rsidRPr="00875915">
        <w:t xml:space="preserve"> naprawczego</w:t>
      </w:r>
      <w:r w:rsidR="00675F16" w:rsidRPr="00634D2D">
        <w:t xml:space="preserve"> przez podmiot kontrolowany</w:t>
      </w:r>
      <w:r w:rsidR="00675F16" w:rsidRPr="00EE19BA">
        <w:t>, o którym mowa w art. 36 ust. 1 pkt 1</w:t>
      </w:r>
      <w:r w:rsidR="00675F16" w:rsidRPr="00634D2D">
        <w:t>.</w:t>
      </w:r>
    </w:p>
    <w:p w14:paraId="292FB278" w14:textId="68F3C9A0" w:rsidR="00675F16" w:rsidRPr="00634D2D" w:rsidRDefault="0084137E" w:rsidP="00675F16">
      <w:pPr>
        <w:pStyle w:val="USTustnpkodeksu"/>
      </w:pPr>
      <w:r>
        <w:lastRenderedPageBreak/>
        <w:t>8</w:t>
      </w:r>
      <w:r w:rsidR="00675F16" w:rsidRPr="00632BE7">
        <w:t>.</w:t>
      </w:r>
      <w:r w:rsidR="00675F16">
        <w:t> </w:t>
      </w:r>
      <w:r w:rsidR="00675F16" w:rsidRPr="00632BE7">
        <w:t xml:space="preserve">Jeżeli </w:t>
      </w:r>
      <w:r w:rsidR="004C6E3A" w:rsidRPr="008A7795">
        <w:t>niezgodności</w:t>
      </w:r>
      <w:r w:rsidR="00675F16">
        <w:t xml:space="preserve"> </w:t>
      </w:r>
      <w:r w:rsidR="00675F16" w:rsidRPr="00632BE7">
        <w:t xml:space="preserve">mają charakter rażący, w </w:t>
      </w:r>
      <w:proofErr w:type="gramStart"/>
      <w:r w:rsidR="00675F16" w:rsidRPr="00632BE7">
        <w:t>szczególności</w:t>
      </w:r>
      <w:proofErr w:type="gramEnd"/>
      <w:r w:rsidR="00675F16" w:rsidRPr="00632BE7">
        <w:t xml:space="preserve"> gdy stwarzają zagrożenie dla życia i zdrowia ludzi lub bezpieczeństwa publicznego, Prezes Agencji może wezwać do ich usunięcia </w:t>
      </w:r>
      <w:r w:rsidR="00675F16">
        <w:t xml:space="preserve">niezwłocznie, nie później niż </w:t>
      </w:r>
      <w:r w:rsidR="00675F16" w:rsidRPr="00632BE7">
        <w:t>w terminie 7 dni</w:t>
      </w:r>
      <w:r w:rsidR="00675F16">
        <w:t xml:space="preserve"> od dnia otrzymania wezwania</w:t>
      </w:r>
      <w:r w:rsidR="00675F16" w:rsidRPr="00632BE7">
        <w:t>, z</w:t>
      </w:r>
      <w:r w:rsidR="00675F16">
        <w:t> </w:t>
      </w:r>
      <w:r w:rsidR="00675F16" w:rsidRPr="00632BE7">
        <w:t>pominięciem programu</w:t>
      </w:r>
      <w:r w:rsidR="00875915" w:rsidRPr="00875915">
        <w:t xml:space="preserve"> naprawczego</w:t>
      </w:r>
      <w:r w:rsidR="00675F16">
        <w:t>.</w:t>
      </w:r>
    </w:p>
    <w:p w14:paraId="25DE7206" w14:textId="6C871B7C" w:rsidR="00675F16" w:rsidRPr="00D25314" w:rsidRDefault="0084137E" w:rsidP="00675F16">
      <w:pPr>
        <w:pStyle w:val="USTustnpkodeksu"/>
      </w:pPr>
      <w:r>
        <w:t>9</w:t>
      </w:r>
      <w:r w:rsidR="00675F16" w:rsidRPr="00047BEF">
        <w:t>. </w:t>
      </w:r>
      <w:r w:rsidR="00675F16" w:rsidRPr="00D25314">
        <w:t xml:space="preserve">W </w:t>
      </w:r>
      <w:proofErr w:type="gramStart"/>
      <w:r w:rsidR="00675F16" w:rsidRPr="00D25314">
        <w:t>przypadku</w:t>
      </w:r>
      <w:proofErr w:type="gramEnd"/>
      <w:r w:rsidR="00675F16" w:rsidRPr="00D25314">
        <w:t xml:space="preserve"> gdy podmiot kontrolowany</w:t>
      </w:r>
      <w:r w:rsidR="00675F16" w:rsidRPr="00EE19BA">
        <w:t xml:space="preserve">, o którym mowa w art. 36 ust. 1 pkt 1, </w:t>
      </w:r>
      <w:bookmarkStart w:id="11" w:name="_Hlk214530173"/>
      <w:r w:rsidR="00675F16" w:rsidRPr="00D25314">
        <w:t>nie usunął w termi</w:t>
      </w:r>
      <w:r w:rsidR="00675F16">
        <w:t>nach, o których mowa w ust. 2–</w:t>
      </w:r>
      <w:r>
        <w:t>5</w:t>
      </w:r>
      <w:r w:rsidR="00675F16">
        <w:t xml:space="preserve"> i </w:t>
      </w:r>
      <w:r>
        <w:t>8</w:t>
      </w:r>
      <w:r w:rsidR="00675F16">
        <w:t>,</w:t>
      </w:r>
      <w:r w:rsidR="00675F16" w:rsidRPr="00D25314">
        <w:t xml:space="preserve"> stwierdzonych </w:t>
      </w:r>
      <w:bookmarkEnd w:id="11"/>
      <w:r w:rsidR="004C6E3A" w:rsidRPr="008A7795">
        <w:t>niezgodności</w:t>
      </w:r>
      <w:r w:rsidR="00675F16" w:rsidRPr="00D25314">
        <w:t>, Prezes Agencji</w:t>
      </w:r>
      <w:r w:rsidR="00675F16">
        <w:t xml:space="preserve">, w drodze decyzji: </w:t>
      </w:r>
    </w:p>
    <w:p w14:paraId="61C90E25" w14:textId="77777777" w:rsidR="00675F16" w:rsidRDefault="00675F16" w:rsidP="00675F16">
      <w:pPr>
        <w:pStyle w:val="PKTpunkt"/>
      </w:pPr>
      <w:r w:rsidRPr="00634D2D">
        <w:t>1)</w:t>
      </w:r>
      <w:r w:rsidRPr="00634D2D">
        <w:tab/>
        <w:t xml:space="preserve">nakłada na </w:t>
      </w:r>
      <w:r>
        <w:t>operatora</w:t>
      </w:r>
      <w:r w:rsidRPr="00091833">
        <w:t xml:space="preserve"> karę</w:t>
      </w:r>
      <w:r>
        <w:t xml:space="preserve"> pieniężną</w:t>
      </w:r>
      <w:r w:rsidRPr="00091833">
        <w:t xml:space="preserve">, </w:t>
      </w:r>
      <w:r>
        <w:t xml:space="preserve">o której mowa w </w:t>
      </w:r>
      <w:r w:rsidRPr="00091833">
        <w:t>art</w:t>
      </w:r>
      <w:r w:rsidRPr="008425A7">
        <w:t>. 62 ust. 1 pkt 5</w:t>
      </w:r>
      <w:r>
        <w:t xml:space="preserve">, oraz </w:t>
      </w:r>
    </w:p>
    <w:p w14:paraId="79308398" w14:textId="77777777" w:rsidR="00675F16" w:rsidRPr="00D25314" w:rsidRDefault="00675F16" w:rsidP="00675F16">
      <w:pPr>
        <w:pStyle w:val="PKTpunkt"/>
      </w:pPr>
      <w:r>
        <w:t>2)</w:t>
      </w:r>
      <w:r>
        <w:tab/>
      </w:r>
      <w:r w:rsidRPr="00661CEE">
        <w:t>cofa zezwolenie</w:t>
      </w:r>
      <w:r>
        <w:t xml:space="preserve"> udzielone temu podmiotowi</w:t>
      </w:r>
      <w:r w:rsidRPr="00634D2D">
        <w:t xml:space="preserve"> </w:t>
      </w:r>
      <w:r>
        <w:t xml:space="preserve">i </w:t>
      </w:r>
      <w:r w:rsidRPr="00634D2D">
        <w:t>nakłada na ten podmiot obowiązek podjęcia działań ograniczających ryzyko wyrządzenia szkody w związku z</w:t>
      </w:r>
      <w:r>
        <w:t> </w:t>
      </w:r>
      <w:r w:rsidRPr="00634D2D">
        <w:t>wykonywaniem działalności kosmicznej</w:t>
      </w:r>
      <w:r>
        <w:t>,</w:t>
      </w:r>
      <w:r w:rsidRPr="00634D2D">
        <w:t xml:space="preserve"> w tym, je</w:t>
      </w:r>
      <w:r>
        <w:t>że</w:t>
      </w:r>
      <w:r w:rsidRPr="00634D2D">
        <w:t>li jest to konieczne</w:t>
      </w:r>
      <w:r>
        <w:t xml:space="preserve"> i możliwe do przeprowadzenia</w:t>
      </w:r>
      <w:r w:rsidRPr="00634D2D">
        <w:t xml:space="preserve">, obowiązek </w:t>
      </w:r>
      <w:proofErr w:type="spellStart"/>
      <w:r w:rsidRPr="00634D2D">
        <w:t>deorbitacji</w:t>
      </w:r>
      <w:proofErr w:type="spellEnd"/>
      <w:r w:rsidRPr="00634D2D">
        <w:t xml:space="preserve"> obiektu kosmicznego, wskazując termin </w:t>
      </w:r>
      <w:r>
        <w:t>ich</w:t>
      </w:r>
      <w:r w:rsidRPr="00634D2D">
        <w:t xml:space="preserve"> </w:t>
      </w:r>
      <w:r>
        <w:t>wy</w:t>
      </w:r>
      <w:r w:rsidRPr="00634D2D">
        <w:t>konania</w:t>
      </w:r>
      <w:r>
        <w:t>.</w:t>
      </w:r>
    </w:p>
    <w:p w14:paraId="55355C79" w14:textId="3D3E1931" w:rsidR="00675F16" w:rsidRPr="00047BEF" w:rsidRDefault="0084137E" w:rsidP="00675F16">
      <w:pPr>
        <w:pStyle w:val="USTustnpkodeksu"/>
      </w:pPr>
      <w:r>
        <w:t>10</w:t>
      </w:r>
      <w:r w:rsidR="00675F16" w:rsidRPr="00047BEF">
        <w:t xml:space="preserve">. W </w:t>
      </w:r>
      <w:proofErr w:type="gramStart"/>
      <w:r w:rsidR="00675F16" w:rsidRPr="00047BEF">
        <w:t>przypadku</w:t>
      </w:r>
      <w:proofErr w:type="gramEnd"/>
      <w:r w:rsidR="00675F16" w:rsidRPr="00047BEF">
        <w:t xml:space="preserve"> gdy podmiot kontrolowany nie wykona</w:t>
      </w:r>
      <w:r w:rsidR="00675F16" w:rsidRPr="00047BEF">
        <w:rPr>
          <w:rFonts w:hint="eastAsia"/>
        </w:rPr>
        <w:t>ł</w:t>
      </w:r>
      <w:r w:rsidR="00675F16" w:rsidRPr="00047BEF">
        <w:t xml:space="preserve"> </w:t>
      </w:r>
      <w:r w:rsidR="004C6E3A" w:rsidRPr="008A7795">
        <w:t xml:space="preserve">we wskazanym terminie </w:t>
      </w:r>
      <w:r w:rsidR="00675F16" w:rsidRPr="00047BEF">
        <w:t>obowi</w:t>
      </w:r>
      <w:r w:rsidR="00675F16" w:rsidRPr="00047BEF">
        <w:rPr>
          <w:rFonts w:hint="eastAsia"/>
        </w:rPr>
        <w:t>ą</w:t>
      </w:r>
      <w:r w:rsidR="00675F16" w:rsidRPr="00047BEF">
        <w:t>zk</w:t>
      </w:r>
      <w:r w:rsidR="00675F16">
        <w:t>u</w:t>
      </w:r>
      <w:r w:rsidR="00675F16" w:rsidRPr="00047BEF">
        <w:t>, o który</w:t>
      </w:r>
      <w:r w:rsidR="00675F16">
        <w:t>m</w:t>
      </w:r>
      <w:r w:rsidR="00675F16" w:rsidRPr="00047BEF">
        <w:t xml:space="preserve"> mowa w ust. </w:t>
      </w:r>
      <w:r>
        <w:t>9</w:t>
      </w:r>
      <w:r w:rsidR="00675F16" w:rsidRPr="00047BEF">
        <w:t xml:space="preserve"> </w:t>
      </w:r>
      <w:r w:rsidR="00675F16" w:rsidRPr="008A7795">
        <w:t xml:space="preserve">pkt 2, egzekucja </w:t>
      </w:r>
      <w:r w:rsidR="00675F16" w:rsidRPr="00047BEF">
        <w:t>tego obowi</w:t>
      </w:r>
      <w:r w:rsidR="00675F16" w:rsidRPr="00047BEF">
        <w:rPr>
          <w:rFonts w:hint="eastAsia"/>
        </w:rPr>
        <w:t>ą</w:t>
      </w:r>
      <w:r w:rsidR="00675F16" w:rsidRPr="00047BEF">
        <w:t>zku odbywa si</w:t>
      </w:r>
      <w:r w:rsidR="00675F16" w:rsidRPr="00047BEF">
        <w:rPr>
          <w:rFonts w:hint="eastAsia"/>
        </w:rPr>
        <w:t>ę</w:t>
      </w:r>
      <w:r w:rsidR="00675F16" w:rsidRPr="00047BEF">
        <w:t xml:space="preserve"> zgodnie z przepisami ustawy z dnia 17 czerwca 1966 r. o post</w:t>
      </w:r>
      <w:r w:rsidR="00675F16" w:rsidRPr="00047BEF">
        <w:rPr>
          <w:rFonts w:hint="eastAsia"/>
        </w:rPr>
        <w:t>ę</w:t>
      </w:r>
      <w:r w:rsidR="00675F16" w:rsidRPr="00047BEF">
        <w:t>powaniu egzekucyjnym w administracji (Dz. U. z 2025 r. poz. 132, 620 i 1302), w formie wykonania zast</w:t>
      </w:r>
      <w:r w:rsidR="00675F16" w:rsidRPr="00047BEF">
        <w:rPr>
          <w:rFonts w:hint="eastAsia"/>
        </w:rPr>
        <w:t>ę</w:t>
      </w:r>
      <w:r w:rsidR="00675F16" w:rsidRPr="00047BEF">
        <w:t>pczego.</w:t>
      </w:r>
    </w:p>
    <w:p w14:paraId="7B296A57" w14:textId="3F1ACE17" w:rsidR="00675F16" w:rsidRDefault="00675F16" w:rsidP="00675F16">
      <w:pPr>
        <w:pStyle w:val="USTustnpkodeksu"/>
      </w:pPr>
      <w:r>
        <w:t>1</w:t>
      </w:r>
      <w:r w:rsidR="0084137E">
        <w:t>1</w:t>
      </w:r>
      <w:r>
        <w:t xml:space="preserve">. W </w:t>
      </w:r>
      <w:proofErr w:type="gramStart"/>
      <w:r>
        <w:t>przypadku</w:t>
      </w:r>
      <w:proofErr w:type="gramEnd"/>
      <w:r>
        <w:t xml:space="preserve"> gdy kontrola potwierdzi, że podmiot kontrolowany wbrew ustawie wykonuje działalność kosmiczną bez zezwolenia, Prezes Agencji, </w:t>
      </w:r>
      <w:r w:rsidR="004C6E3A" w:rsidRPr="008A7795">
        <w:t xml:space="preserve">nakłada, </w:t>
      </w:r>
      <w:r w:rsidRPr="008A7795">
        <w:t>w drodze decyzji, na</w:t>
      </w:r>
      <w:r w:rsidRPr="00646C6E">
        <w:t xml:space="preserve"> ten podmiot karę pieniężną, o której mowa w art. 61</w:t>
      </w:r>
      <w:r>
        <w:t>.</w:t>
      </w:r>
    </w:p>
    <w:p w14:paraId="7EE18A61" w14:textId="20EB7F51" w:rsidR="00675F16" w:rsidRDefault="00675F16" w:rsidP="00675F16">
      <w:pPr>
        <w:pStyle w:val="USTustnpkodeksu"/>
      </w:pPr>
      <w:r>
        <w:t>1</w:t>
      </w:r>
      <w:r w:rsidR="0084137E">
        <w:t>2</w:t>
      </w:r>
      <w:r>
        <w:t xml:space="preserve">. Decyzje, o których mowa w ust. </w:t>
      </w:r>
      <w:r w:rsidR="00082023">
        <w:t>9</w:t>
      </w:r>
      <w:r>
        <w:t xml:space="preserve"> i 1</w:t>
      </w:r>
      <w:r w:rsidR="00082023">
        <w:t>1</w:t>
      </w:r>
      <w:r>
        <w:t>, są natychmiast wykonalne.</w:t>
      </w:r>
    </w:p>
    <w:p w14:paraId="2D86B854" w14:textId="77777777" w:rsidR="00675F16" w:rsidRPr="00870F7B" w:rsidRDefault="00675F16" w:rsidP="00675F16">
      <w:pPr>
        <w:pStyle w:val="ROZDZODDZOZNoznaczenierozdziauluboddziau"/>
      </w:pPr>
      <w:r w:rsidRPr="00870F7B">
        <w:t xml:space="preserve">Rozdział </w:t>
      </w:r>
      <w:r>
        <w:t>6</w:t>
      </w:r>
    </w:p>
    <w:p w14:paraId="245A498E" w14:textId="77777777" w:rsidR="00675F16" w:rsidRPr="00870F7B" w:rsidRDefault="00675F16" w:rsidP="00675F16">
      <w:pPr>
        <w:pStyle w:val="ROZDZODDZPRZEDMprzedmiotregulacjirozdziauluboddziau"/>
      </w:pPr>
      <w:r w:rsidRPr="00870F7B">
        <w:t>Krajowy Rejestr Obiektów Kosmicznych</w:t>
      </w:r>
    </w:p>
    <w:p w14:paraId="36C49AA9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4</w:t>
      </w:r>
      <w:r>
        <w:rPr>
          <w:rStyle w:val="Ppogrubienie"/>
        </w:rPr>
        <w:t>4</w:t>
      </w:r>
      <w:r w:rsidRPr="00317643">
        <w:rPr>
          <w:rStyle w:val="Ppogrubienie"/>
        </w:rPr>
        <w:t>.</w:t>
      </w:r>
      <w:r>
        <w:t> 1. </w:t>
      </w:r>
      <w:r w:rsidRPr="00870F7B">
        <w:t xml:space="preserve">Obiekt kosmiczny </w:t>
      </w:r>
      <w:r w:rsidRPr="00761C5E">
        <w:t>wyniesiony na orbitę okołoziemską lub poza nią, dla któr</w:t>
      </w:r>
      <w:r>
        <w:t>ego</w:t>
      </w:r>
      <w:r w:rsidRPr="00761C5E">
        <w:t xml:space="preserve"> Rzeczpospolita Polska jest państwem wynoszącym</w:t>
      </w:r>
      <w:r>
        <w:t>,</w:t>
      </w:r>
      <w:r w:rsidRPr="00761C5E">
        <w:t xml:space="preserve"> </w:t>
      </w:r>
      <w:r>
        <w:t>lub którego operatorem jest podmiot</w:t>
      </w:r>
      <w:r w:rsidRPr="008C4A7D">
        <w:t xml:space="preserve">, o którym mowa w art. </w:t>
      </w:r>
      <w:r>
        <w:t xml:space="preserve">10 ust. 1, </w:t>
      </w:r>
      <w:r w:rsidRPr="00870F7B">
        <w:t xml:space="preserve">podlega wpisowi do Krajowego Rejestru Obiektów Kosmicznych, zwanego dalej </w:t>
      </w:r>
      <w:r>
        <w:t>„</w:t>
      </w:r>
      <w:r w:rsidRPr="00870F7B">
        <w:t>Rejestrem</w:t>
      </w:r>
      <w:r>
        <w:t>”</w:t>
      </w:r>
      <w:r w:rsidRPr="00870F7B">
        <w:t>.</w:t>
      </w:r>
    </w:p>
    <w:p w14:paraId="2F6E2993" w14:textId="77777777" w:rsidR="00675F16" w:rsidRPr="00870F7B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>Rejestr prowadzi Prezes Agencji w systemie teleinformatycznym w rozumieniu art. 3 pkt 3 ustawy z dnia 17 lutego 2005 r. o informatyzacji działalności podmiotów realizujących zadania publiczne (Dz. U. z 202</w:t>
      </w:r>
      <w:r>
        <w:t>5</w:t>
      </w:r>
      <w:r w:rsidRPr="00870F7B">
        <w:t xml:space="preserve"> r. poz. 1</w:t>
      </w:r>
      <w:r>
        <w:t>703</w:t>
      </w:r>
      <w:r w:rsidRPr="00870F7B">
        <w:t>).</w:t>
      </w:r>
    </w:p>
    <w:p w14:paraId="303DC09F" w14:textId="77777777" w:rsidR="00675F16" w:rsidRPr="00870F7B" w:rsidRDefault="00675F16" w:rsidP="00675F16">
      <w:pPr>
        <w:pStyle w:val="USTustnpkodeksu"/>
      </w:pPr>
      <w:r w:rsidRPr="00870F7B">
        <w:t>3.</w:t>
      </w:r>
      <w:r>
        <w:t> </w:t>
      </w:r>
      <w:r w:rsidRPr="00870F7B">
        <w:t>Rejestr jest jawny.</w:t>
      </w:r>
    </w:p>
    <w:p w14:paraId="4C1373E5" w14:textId="5DCA1A60" w:rsidR="00675F16" w:rsidRDefault="00675F16" w:rsidP="00675F16">
      <w:pPr>
        <w:pStyle w:val="ARTartustawynprozporzdzenia"/>
      </w:pPr>
      <w:r w:rsidRPr="00317643">
        <w:rPr>
          <w:rStyle w:val="Ppogrubienie"/>
        </w:rPr>
        <w:lastRenderedPageBreak/>
        <w:t>Art. 4</w:t>
      </w:r>
      <w:r>
        <w:rPr>
          <w:rStyle w:val="Ppogrubienie"/>
        </w:rPr>
        <w:t>5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 xml:space="preserve">Rejestr </w:t>
      </w:r>
      <w:r w:rsidRPr="008A7795">
        <w:t>zawiera:</w:t>
      </w:r>
    </w:p>
    <w:p w14:paraId="2151F3C2" w14:textId="77777777" w:rsidR="00675F16" w:rsidRDefault="00675F16" w:rsidP="00675F16">
      <w:pPr>
        <w:pStyle w:val="PKTpunkt"/>
      </w:pPr>
      <w:r w:rsidRPr="00870F7B">
        <w:t>1)</w:t>
      </w:r>
      <w:r>
        <w:tab/>
      </w:r>
      <w:r w:rsidRPr="004D17E0">
        <w:t>nazwę operatora</w:t>
      </w:r>
      <w:r>
        <w:t>;</w:t>
      </w:r>
    </w:p>
    <w:p w14:paraId="60010B9A" w14:textId="77777777" w:rsidR="00675F16" w:rsidRDefault="00675F16" w:rsidP="00675F16">
      <w:pPr>
        <w:pStyle w:val="PKTpunkt"/>
      </w:pPr>
      <w:r>
        <w:t>2)</w:t>
      </w:r>
      <w:r>
        <w:tab/>
      </w:r>
      <w:r w:rsidRPr="004D17E0">
        <w:t xml:space="preserve">adres siedziby </w:t>
      </w:r>
      <w:r>
        <w:t xml:space="preserve">operatora, o którym mowa w art. 10 ust. 1 pkt 1 i 2, </w:t>
      </w:r>
      <w:r w:rsidRPr="004D17E0">
        <w:t xml:space="preserve">w Rzeczypospolitej Polskiej, a w </w:t>
      </w:r>
      <w:proofErr w:type="gramStart"/>
      <w:r w:rsidRPr="004D17E0">
        <w:t>przypadku</w:t>
      </w:r>
      <w:proofErr w:type="gramEnd"/>
      <w:r w:rsidRPr="004D17E0">
        <w:t xml:space="preserve"> gdy operator jest przedsiębiorcą ‒ także numer w rejestrze przedsiębiorców w Krajowym Rejestrze Sądowym, o ile taki numer posiada</w:t>
      </w:r>
      <w:r w:rsidRPr="0060044E">
        <w:t>, oraz numer identyfikacji podatkowej (NIP)</w:t>
      </w:r>
      <w:r>
        <w:t>, albo adres operatora, o którym mowa w art. 10 ust. 1 pkt 3</w:t>
      </w:r>
      <w:r w:rsidRPr="0060044E">
        <w:t>;</w:t>
      </w:r>
    </w:p>
    <w:p w14:paraId="232700A4" w14:textId="77777777" w:rsidR="00675F16" w:rsidRDefault="00675F16" w:rsidP="00675F16">
      <w:pPr>
        <w:pStyle w:val="PKTpunkt"/>
      </w:pPr>
      <w:r>
        <w:t>3)</w:t>
      </w:r>
      <w:r>
        <w:tab/>
      </w:r>
      <w:bookmarkStart w:id="12" w:name="_Hlk214546310"/>
      <w:r>
        <w:t>datę udzielenia i</w:t>
      </w:r>
      <w:bookmarkEnd w:id="12"/>
      <w:r>
        <w:t xml:space="preserve"> oznaczenie zezwolenia, w przypadku operatora, o którym mowa w art. 10 ust. 1 pkt 1 i 2;</w:t>
      </w:r>
    </w:p>
    <w:p w14:paraId="2A506A6C" w14:textId="77777777" w:rsidR="00675F16" w:rsidRDefault="00675F16" w:rsidP="00675F16">
      <w:pPr>
        <w:pStyle w:val="PKTpunkt"/>
      </w:pPr>
      <w:r>
        <w:t>4)</w:t>
      </w:r>
      <w:r>
        <w:tab/>
        <w:t>nazwę obiektu kosmicznego;</w:t>
      </w:r>
    </w:p>
    <w:p w14:paraId="6A0F78B7" w14:textId="2FF7B130" w:rsidR="00675F16" w:rsidRDefault="00675F16" w:rsidP="00675F16">
      <w:pPr>
        <w:pStyle w:val="PKTpunkt"/>
      </w:pPr>
      <w:r>
        <w:t>5)</w:t>
      </w:r>
      <w:r>
        <w:tab/>
        <w:t xml:space="preserve">datę i miejsce wyniesienia obiektu kosmicznego </w:t>
      </w:r>
      <w:r w:rsidR="004C6E3A" w:rsidRPr="008A7795">
        <w:t xml:space="preserve">w przestrzeń kosmiczną </w:t>
      </w:r>
      <w:r w:rsidRPr="002F58AE">
        <w:t xml:space="preserve">niebędącego pojazdem </w:t>
      </w:r>
      <w:r w:rsidRPr="008A7795">
        <w:t xml:space="preserve">wynoszącym oraz </w:t>
      </w:r>
      <w:r>
        <w:t>nazwę pojazdu wynoszącego ten obiekt;</w:t>
      </w:r>
    </w:p>
    <w:p w14:paraId="6E96E942" w14:textId="77777777" w:rsidR="00675F16" w:rsidRDefault="00675F16" w:rsidP="00675F16">
      <w:pPr>
        <w:pStyle w:val="PKTpunkt"/>
      </w:pPr>
      <w:r>
        <w:t>6)</w:t>
      </w:r>
      <w:r>
        <w:tab/>
        <w:t>podstawowe parametry orbitalne obiektu kosmicznego:</w:t>
      </w:r>
    </w:p>
    <w:p w14:paraId="2E7F6E95" w14:textId="77777777" w:rsidR="00675F16" w:rsidRDefault="00675F16" w:rsidP="00675F16">
      <w:pPr>
        <w:pStyle w:val="LITlitera"/>
      </w:pPr>
      <w:r>
        <w:t>a)</w:t>
      </w:r>
      <w:r>
        <w:tab/>
        <w:t>okres obiegu,</w:t>
      </w:r>
    </w:p>
    <w:p w14:paraId="69C2094B" w14:textId="77777777" w:rsidR="00675F16" w:rsidRDefault="00675F16" w:rsidP="00675F16">
      <w:pPr>
        <w:pStyle w:val="LITlitera"/>
      </w:pPr>
      <w:r>
        <w:t>b)</w:t>
      </w:r>
      <w:r>
        <w:tab/>
        <w:t>kąt nachylenia,</w:t>
      </w:r>
    </w:p>
    <w:p w14:paraId="53EB60CE" w14:textId="77777777" w:rsidR="00675F16" w:rsidRDefault="00675F16" w:rsidP="00675F16">
      <w:pPr>
        <w:pStyle w:val="LITlitera"/>
      </w:pPr>
      <w:r>
        <w:t>c)</w:t>
      </w:r>
      <w:r>
        <w:tab/>
        <w:t>apogeum,</w:t>
      </w:r>
    </w:p>
    <w:p w14:paraId="07EDA185" w14:textId="77777777" w:rsidR="00675F16" w:rsidRDefault="00675F16" w:rsidP="00675F16">
      <w:pPr>
        <w:pStyle w:val="LITlitera"/>
      </w:pPr>
      <w:r>
        <w:t>d)</w:t>
      </w:r>
      <w:r>
        <w:tab/>
        <w:t>perygeum;</w:t>
      </w:r>
    </w:p>
    <w:p w14:paraId="425A2742" w14:textId="77777777" w:rsidR="00675F16" w:rsidRDefault="00675F16" w:rsidP="00675F16">
      <w:pPr>
        <w:pStyle w:val="PKTpunkt"/>
      </w:pPr>
      <w:r>
        <w:t>7)</w:t>
      </w:r>
      <w:r>
        <w:tab/>
        <w:t>ogólne przeznaczenie obiektu kosmicznego;</w:t>
      </w:r>
    </w:p>
    <w:p w14:paraId="17A0F4CF" w14:textId="77777777" w:rsidR="00675F16" w:rsidRDefault="00675F16" w:rsidP="00675F16">
      <w:pPr>
        <w:pStyle w:val="PKTpunkt"/>
      </w:pPr>
      <w:r>
        <w:t>8)</w:t>
      </w:r>
      <w:r>
        <w:tab/>
      </w:r>
      <w:r w:rsidRPr="0060044E">
        <w:t>nazwę państwa wynoszącego</w:t>
      </w:r>
      <w:r>
        <w:t xml:space="preserve"> lub państw wynoszących</w:t>
      </w:r>
      <w:r w:rsidRPr="0060044E">
        <w:t>;</w:t>
      </w:r>
    </w:p>
    <w:p w14:paraId="14DC56E9" w14:textId="77777777" w:rsidR="00675F16" w:rsidRDefault="00675F16" w:rsidP="00675F16">
      <w:pPr>
        <w:pStyle w:val="PKTpunkt"/>
      </w:pPr>
      <w:r>
        <w:t>9)</w:t>
      </w:r>
      <w:r>
        <w:tab/>
        <w:t>informację o statusie aktywności obiektu kosmicznego;</w:t>
      </w:r>
    </w:p>
    <w:p w14:paraId="63FED47A" w14:textId="6A392EEC" w:rsidR="00675F16" w:rsidRPr="00870F7B" w:rsidRDefault="00675F16" w:rsidP="00675F16">
      <w:pPr>
        <w:pStyle w:val="PKTpunkt"/>
      </w:pPr>
      <w:r>
        <w:t>10)</w:t>
      </w:r>
      <w:r>
        <w:tab/>
      </w:r>
      <w:r w:rsidRPr="00870F7B">
        <w:t xml:space="preserve">datę </w:t>
      </w:r>
      <w:r w:rsidR="00016ABA" w:rsidRPr="008A7795">
        <w:t>dokonania</w:t>
      </w:r>
      <w:r w:rsidRPr="00870F7B">
        <w:t xml:space="preserve"> zgłoszenia oraz datę dokonania wpisu</w:t>
      </w:r>
      <w:r>
        <w:t xml:space="preserve"> do Rejestru</w:t>
      </w:r>
      <w:r w:rsidRPr="00870F7B">
        <w:t>;</w:t>
      </w:r>
    </w:p>
    <w:p w14:paraId="422A3020" w14:textId="77777777" w:rsidR="00675F16" w:rsidRPr="00870F7B" w:rsidRDefault="00675F16" w:rsidP="00675F16">
      <w:pPr>
        <w:pStyle w:val="PKTpunkt"/>
      </w:pPr>
      <w:r>
        <w:t>11</w:t>
      </w:r>
      <w:r w:rsidRPr="00870F7B">
        <w:t>)</w:t>
      </w:r>
      <w:r>
        <w:tab/>
      </w:r>
      <w:r w:rsidRPr="00870F7B">
        <w:t>numer rejestrowy obiektu kosmicznego</w:t>
      </w:r>
      <w:r>
        <w:t xml:space="preserve"> nadany przez Prezesa Agencji</w:t>
      </w:r>
      <w:r w:rsidRPr="00870F7B">
        <w:t>.</w:t>
      </w:r>
    </w:p>
    <w:p w14:paraId="6785135D" w14:textId="4C8EFFBE" w:rsidR="00675F16" w:rsidRPr="00870F7B" w:rsidRDefault="00675F16" w:rsidP="00675F16">
      <w:pPr>
        <w:pStyle w:val="USTustnpkodeksu"/>
      </w:pPr>
      <w:r>
        <w:t>2</w:t>
      </w:r>
      <w:r w:rsidRPr="00870F7B">
        <w:t>.</w:t>
      </w:r>
      <w:r>
        <w:t> </w:t>
      </w:r>
      <w:r w:rsidR="00473300" w:rsidRPr="008A7795">
        <w:t>Dane i i</w:t>
      </w:r>
      <w:r w:rsidRPr="008A7795">
        <w:t xml:space="preserve">nformacje </w:t>
      </w:r>
      <w:r w:rsidRPr="00870F7B">
        <w:t xml:space="preserve">zawarte w Rejestrze </w:t>
      </w:r>
      <w:r w:rsidRPr="008A7795">
        <w:t>udostępnia</w:t>
      </w:r>
      <w:r w:rsidR="00016ABA" w:rsidRPr="008A7795">
        <w:t xml:space="preserve"> się</w:t>
      </w:r>
      <w:r w:rsidRPr="008A7795">
        <w:t xml:space="preserve"> </w:t>
      </w:r>
      <w:r w:rsidRPr="00870F7B">
        <w:t>w Biuletynie Informacji Publicznej Agencji</w:t>
      </w:r>
      <w:r>
        <w:t xml:space="preserve"> na stronie podmiotowej Agencji</w:t>
      </w:r>
      <w:r w:rsidRPr="00870F7B">
        <w:t>.</w:t>
      </w:r>
    </w:p>
    <w:p w14:paraId="7744CB85" w14:textId="3AB5A14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4</w:t>
      </w:r>
      <w:r>
        <w:rPr>
          <w:rStyle w:val="Ppogrubienie"/>
        </w:rPr>
        <w:t>6.</w:t>
      </w:r>
      <w:r>
        <w:t> </w:t>
      </w:r>
      <w:r w:rsidRPr="00870F7B">
        <w:t>1.</w:t>
      </w:r>
      <w:r>
        <w:t> </w:t>
      </w:r>
      <w:r w:rsidRPr="00870F7B">
        <w:t xml:space="preserve">Wpis do Rejestru </w:t>
      </w:r>
      <w:r>
        <w:t xml:space="preserve">stanowi </w:t>
      </w:r>
      <w:r w:rsidRPr="00D63426">
        <w:t>czynnoś</w:t>
      </w:r>
      <w:r w:rsidRPr="00866263">
        <w:rPr>
          <w:rFonts w:hint="eastAsia"/>
        </w:rPr>
        <w:t>ć</w:t>
      </w:r>
      <w:r w:rsidRPr="00D63426">
        <w:t xml:space="preserve"> materialno-techniczn</w:t>
      </w:r>
      <w:r w:rsidRPr="00866263">
        <w:rPr>
          <w:rFonts w:hint="eastAsia"/>
        </w:rPr>
        <w:t>ą</w:t>
      </w:r>
      <w:r w:rsidRPr="00866263">
        <w:t xml:space="preserve"> i</w:t>
      </w:r>
      <w:r w:rsidRPr="008A7795">
        <w:t xml:space="preserve"> </w:t>
      </w:r>
      <w:r w:rsidRPr="00870F7B">
        <w:t>jest dokonywany na podstawie zgłoszenia</w:t>
      </w:r>
      <w:r w:rsidR="00703B7B">
        <w:t>,</w:t>
      </w:r>
      <w:r w:rsidR="00016ABA" w:rsidRPr="008A7795">
        <w:t xml:space="preserve"> zwan</w:t>
      </w:r>
      <w:r w:rsidR="00703B7B" w:rsidRPr="008A7795">
        <w:t>ego</w:t>
      </w:r>
      <w:r w:rsidR="00016ABA" w:rsidRPr="008A7795">
        <w:t xml:space="preserve"> dalej „zgłoszeniem”</w:t>
      </w:r>
      <w:r w:rsidRPr="00870F7B">
        <w:t>.</w:t>
      </w:r>
    </w:p>
    <w:p w14:paraId="2540AD5F" w14:textId="3006D60C" w:rsidR="00675F16" w:rsidRDefault="00675F16" w:rsidP="00675F16">
      <w:pPr>
        <w:pStyle w:val="USTustnpkodeksu"/>
      </w:pPr>
      <w:bookmarkStart w:id="13" w:name="_Hlk207627046"/>
      <w:r w:rsidRPr="00870F7B">
        <w:t>2.</w:t>
      </w:r>
      <w:r>
        <w:t> </w:t>
      </w:r>
      <w:r w:rsidR="006A27C7" w:rsidRPr="008A7795">
        <w:t xml:space="preserve">Zgłoszenia </w:t>
      </w:r>
      <w:r w:rsidRPr="008A7795">
        <w:t xml:space="preserve">dokonuje </w:t>
      </w:r>
      <w:r w:rsidR="006A27C7" w:rsidRPr="008A7795">
        <w:t xml:space="preserve">operator </w:t>
      </w:r>
      <w:r w:rsidRPr="00870F7B">
        <w:t xml:space="preserve">w </w:t>
      </w:r>
      <w:r>
        <w:t xml:space="preserve">postaci </w:t>
      </w:r>
      <w:r w:rsidRPr="00870F7B">
        <w:t>elektronicznej niezwłocznie</w:t>
      </w:r>
      <w:r>
        <w:t>:</w:t>
      </w:r>
    </w:p>
    <w:p w14:paraId="3D47D953" w14:textId="114E4FF9" w:rsidR="00675F16" w:rsidRDefault="00675F16" w:rsidP="00675F16">
      <w:pPr>
        <w:pStyle w:val="PKTpunkt"/>
      </w:pPr>
      <w:r>
        <w:t>1)</w:t>
      </w:r>
      <w:r>
        <w:tab/>
      </w:r>
      <w:r w:rsidRPr="00870F7B">
        <w:t xml:space="preserve">po wyniesieniu obiektu kosmicznego w przestrzeń kosmiczną, nie </w:t>
      </w:r>
      <w:r w:rsidRPr="008A7795">
        <w:t xml:space="preserve">później niż </w:t>
      </w:r>
      <w:r w:rsidRPr="00870F7B">
        <w:t>w</w:t>
      </w:r>
      <w:r>
        <w:t> </w:t>
      </w:r>
      <w:r w:rsidRPr="00870F7B">
        <w:t xml:space="preserve">terminie 7 dni od dnia </w:t>
      </w:r>
      <w:r>
        <w:t xml:space="preserve">jego </w:t>
      </w:r>
      <w:r w:rsidRPr="00870F7B">
        <w:t>wyniesienia</w:t>
      </w:r>
      <w:r>
        <w:t>;</w:t>
      </w:r>
    </w:p>
    <w:p w14:paraId="08690765" w14:textId="77777777" w:rsidR="00675F16" w:rsidRPr="00870F7B" w:rsidRDefault="00675F16" w:rsidP="00675F16">
      <w:pPr>
        <w:pStyle w:val="PKTpunkt"/>
      </w:pPr>
      <w:r w:rsidRPr="00B579AC">
        <w:t>2)</w:t>
      </w:r>
      <w:r>
        <w:tab/>
      </w:r>
      <w:r w:rsidRPr="00B579AC">
        <w:t>po rozpoczęciu e</w:t>
      </w:r>
      <w:r>
        <w:t>ksploatacji</w:t>
      </w:r>
      <w:r w:rsidRPr="00B579AC">
        <w:t xml:space="preserve"> obiektu kosmicznego, nie później niż w terminie 7 dni od dnia rozpoczęcia jego </w:t>
      </w:r>
      <w:r>
        <w:t>eksploatacji</w:t>
      </w:r>
      <w:r w:rsidRPr="00B579AC">
        <w:t>.</w:t>
      </w:r>
    </w:p>
    <w:bookmarkEnd w:id="13"/>
    <w:p w14:paraId="2663343D" w14:textId="7503EE95" w:rsidR="00703B7B" w:rsidRPr="008A7795" w:rsidRDefault="003D57E1" w:rsidP="00675F16">
      <w:pPr>
        <w:pStyle w:val="USTustnpkodeksu"/>
      </w:pPr>
      <w:r w:rsidRPr="008A7795">
        <w:lastRenderedPageBreak/>
        <w:t>3</w:t>
      </w:r>
      <w:r w:rsidR="00703B7B" w:rsidRPr="008A7795">
        <w:t xml:space="preserve">. Zgłoszenie zawiera </w:t>
      </w:r>
      <w:r w:rsidR="00473300" w:rsidRPr="008A7795">
        <w:t xml:space="preserve">dane i </w:t>
      </w:r>
      <w:r w:rsidR="00703B7B" w:rsidRPr="008A7795">
        <w:t>informacje, o których mowa w art. 45 ust. 1 pkt 1–9.</w:t>
      </w:r>
    </w:p>
    <w:p w14:paraId="404D50AF" w14:textId="6E583AF3" w:rsidR="00675F16" w:rsidRDefault="003D57E1" w:rsidP="00675F16">
      <w:pPr>
        <w:pStyle w:val="USTustnpkodeksu"/>
      </w:pPr>
      <w:r>
        <w:t>4</w:t>
      </w:r>
      <w:r w:rsidR="00675F16" w:rsidRPr="00870F7B">
        <w:t>.</w:t>
      </w:r>
      <w:r w:rsidR="00675F16">
        <w:t> </w:t>
      </w:r>
      <w:r w:rsidR="00675F16" w:rsidRPr="00870F7B">
        <w:t xml:space="preserve">Do zgłoszenia dołącza się dowód uiszczenia opłaty, o której mowa w </w:t>
      </w:r>
      <w:r w:rsidR="00675F16">
        <w:t>art. 51 ust. 1</w:t>
      </w:r>
      <w:r w:rsidR="00675F16" w:rsidRPr="0060044E">
        <w:t>.</w:t>
      </w:r>
    </w:p>
    <w:p w14:paraId="711D1CBE" w14:textId="41D84C43" w:rsidR="00675F16" w:rsidRPr="00870F7B" w:rsidRDefault="003D57E1" w:rsidP="00675F16">
      <w:pPr>
        <w:pStyle w:val="USTustnpkodeksu"/>
      </w:pPr>
      <w:r>
        <w:t>5</w:t>
      </w:r>
      <w:r w:rsidR="00675F16">
        <w:t xml:space="preserve">. W przypadku, o którym mowa w art. 22 ust. </w:t>
      </w:r>
      <w:r>
        <w:t>8</w:t>
      </w:r>
      <w:r w:rsidR="00675F16">
        <w:t xml:space="preserve">, </w:t>
      </w:r>
      <w:r w:rsidR="00675F16" w:rsidRPr="008A7795">
        <w:t>wpis</w:t>
      </w:r>
      <w:r w:rsidR="00305D8F" w:rsidRPr="008A7795">
        <w:t>u</w:t>
      </w:r>
      <w:r w:rsidR="00675F16">
        <w:t xml:space="preserve"> do Rejestru </w:t>
      </w:r>
      <w:r w:rsidR="00675F16" w:rsidRPr="008A7795">
        <w:t>dokon</w:t>
      </w:r>
      <w:r w:rsidR="00305D8F" w:rsidRPr="008A7795">
        <w:t>uje się</w:t>
      </w:r>
      <w:r w:rsidR="00675F16">
        <w:t xml:space="preserve"> z urzędu.</w:t>
      </w:r>
    </w:p>
    <w:p w14:paraId="04E496B2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47</w:t>
      </w:r>
      <w:r w:rsidRPr="00317643">
        <w:rPr>
          <w:rStyle w:val="Ppogrubienie"/>
        </w:rPr>
        <w:t>.</w:t>
      </w:r>
      <w:r>
        <w:t> </w:t>
      </w:r>
      <w:r w:rsidRPr="00870F7B">
        <w:t>1.</w:t>
      </w:r>
      <w:r>
        <w:t> </w:t>
      </w:r>
      <w:r w:rsidRPr="00870F7B">
        <w:t>Prezes Agencji dokonuje wpisu do Rejestru w terminie 7 dni od dnia wpływu zgłoszenia.</w:t>
      </w:r>
    </w:p>
    <w:p w14:paraId="5075CCE8" w14:textId="0DED744D" w:rsidR="00675F16" w:rsidRPr="00870F7B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 xml:space="preserve">Jeżeli zgłoszenie jest niekompletne, Prezes Agencji wzywa operatora do uzupełnienia zgłoszenia w terminie 14 dni od dnia otrzymania wezwania. W przypadku wezwania operatora do uzupełnienia zgłoszenia, termin, o którym mowa w ust. 1, biegnie na nowo od dnia </w:t>
      </w:r>
      <w:r w:rsidR="00C11E7F" w:rsidRPr="008A7795">
        <w:t>dokonania</w:t>
      </w:r>
      <w:r w:rsidRPr="00870F7B">
        <w:t xml:space="preserve"> uzupełnienia zgłoszenia do Prezesa Agencji.</w:t>
      </w:r>
    </w:p>
    <w:p w14:paraId="5242BA7E" w14:textId="44A1F29C" w:rsidR="00675F16" w:rsidRPr="00870F7B" w:rsidRDefault="00675F16" w:rsidP="00675F16">
      <w:pPr>
        <w:pStyle w:val="ARTartustawynprozporzdzenia"/>
      </w:pPr>
      <w:r w:rsidRPr="0060044E">
        <w:rPr>
          <w:rStyle w:val="Ppogrubienie"/>
        </w:rPr>
        <w:t>Art. 4</w:t>
      </w:r>
      <w:r>
        <w:rPr>
          <w:rStyle w:val="Ppogrubienie"/>
        </w:rPr>
        <w:t>8</w:t>
      </w:r>
      <w:r w:rsidRPr="0060044E">
        <w:rPr>
          <w:rStyle w:val="Ppogrubienie"/>
        </w:rPr>
        <w:t>.</w:t>
      </w:r>
      <w:r w:rsidRPr="0060044E">
        <w:t> </w:t>
      </w:r>
      <w:r w:rsidR="000574E9" w:rsidRPr="008A7795">
        <w:t>Operator niezwłocznie informuje Prezesa Agencji o zmianie danych i informacji zawartych w Rejestrze, z wyłączeniem danych, o których mowa w art. 45 ust. 1 pkt 6. Do dokonywania zmian w Rejestrze stosuje się przepisy art. 46 i art. 47</w:t>
      </w:r>
      <w:r w:rsidRPr="0060044E">
        <w:t>.</w:t>
      </w:r>
    </w:p>
    <w:p w14:paraId="64F96849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49</w:t>
      </w:r>
      <w:r w:rsidRPr="00317643">
        <w:rPr>
          <w:rStyle w:val="Ppogrubienie"/>
        </w:rPr>
        <w:t>.</w:t>
      </w:r>
      <w:r>
        <w:t> W terminie miesiąca od dnia dokonania wpisu</w:t>
      </w:r>
      <w:r w:rsidRPr="00870F7B">
        <w:t xml:space="preserve"> do Rejestru, Prezes Agencji występuje z wnioskiem do ministra właściwego do spraw zagranicznych o przekazanie Sekretarzowi Generalnemu Organizacji Narodów Zjednoczonych informacji dotyczących obiektu kosmicznego, na podstawie i w zakresie określonym w art. IV Konwencji o rejestracji obiektów wypuszczonych w przestrzeń kosmiczną, otwartej do podpisania w Nowym Jorku dnia 14 stycznia 1975 r.</w:t>
      </w:r>
    </w:p>
    <w:p w14:paraId="4F22A3AB" w14:textId="22667139" w:rsidR="00675F16" w:rsidRPr="00D25314" w:rsidRDefault="00675F16" w:rsidP="00675F16">
      <w:pPr>
        <w:pStyle w:val="ARTartustawynprozporzdzenia"/>
      </w:pPr>
      <w:r w:rsidRPr="00753F11">
        <w:rPr>
          <w:rStyle w:val="Ppogrubienie"/>
        </w:rPr>
        <w:t>Art. </w:t>
      </w:r>
      <w:r>
        <w:rPr>
          <w:rStyle w:val="Ppogrubienie"/>
        </w:rPr>
        <w:t>50</w:t>
      </w:r>
      <w:r w:rsidRPr="00753F11">
        <w:rPr>
          <w:rStyle w:val="Ppogrubienie"/>
        </w:rPr>
        <w:t>.</w:t>
      </w:r>
      <w:r w:rsidRPr="00D25314">
        <w:t xml:space="preserve"> Minister właściwy do spraw gospodarki może określić, w drodze rozporządzenia, szczegółowy zakres </w:t>
      </w:r>
      <w:r w:rsidR="00473300" w:rsidRPr="008A7795">
        <w:t xml:space="preserve">danych i </w:t>
      </w:r>
      <w:r w:rsidRPr="008A7795">
        <w:t xml:space="preserve">informacji </w:t>
      </w:r>
      <w:r w:rsidRPr="00D25314">
        <w:t>zawartych w Rejestrze oraz sposób jego prowadzenia, biorąc pod uwagę:</w:t>
      </w:r>
    </w:p>
    <w:p w14:paraId="7EEDA737" w14:textId="77777777" w:rsidR="00675F16" w:rsidRPr="00753F11" w:rsidRDefault="00675F16" w:rsidP="00675F16">
      <w:pPr>
        <w:pStyle w:val="PKTpunkt"/>
      </w:pPr>
      <w:r w:rsidRPr="00753F11">
        <w:t>1)</w:t>
      </w:r>
      <w:r w:rsidRPr="00753F11">
        <w:tab/>
        <w:t>rodzaj i charakterystykę obiektu kosmicznego;</w:t>
      </w:r>
    </w:p>
    <w:p w14:paraId="7E34EFD9" w14:textId="77777777" w:rsidR="00675F16" w:rsidRPr="00753F11" w:rsidRDefault="00675F16" w:rsidP="00675F16">
      <w:pPr>
        <w:pStyle w:val="PKTpunkt"/>
      </w:pPr>
      <w:r w:rsidRPr="00753F11">
        <w:t>2)</w:t>
      </w:r>
      <w:r w:rsidRPr="00753F11">
        <w:tab/>
        <w:t>potrzebę prowadzenia Rejestru w systemie teleinformatycznym oraz potrzebę zapewnienia możliwości korzystania z danych dotyczących operatorów;</w:t>
      </w:r>
    </w:p>
    <w:p w14:paraId="4FE2563C" w14:textId="77777777" w:rsidR="00675F16" w:rsidRPr="00753F11" w:rsidRDefault="00675F16" w:rsidP="00675F16">
      <w:pPr>
        <w:pStyle w:val="PKTpunkt"/>
      </w:pPr>
      <w:r w:rsidRPr="00753F11">
        <w:t>3)</w:t>
      </w:r>
      <w:r w:rsidRPr="00753F11">
        <w:tab/>
        <w:t>koniecznoś</w:t>
      </w:r>
      <w:r>
        <w:t>ć</w:t>
      </w:r>
      <w:r w:rsidRPr="00753F11">
        <w:t xml:space="preserve"> zapewnienia ochrony danych operatorów;</w:t>
      </w:r>
    </w:p>
    <w:p w14:paraId="3913261F" w14:textId="77777777" w:rsidR="00675F16" w:rsidRPr="00870F7B" w:rsidRDefault="00675F16" w:rsidP="00675F16">
      <w:pPr>
        <w:pStyle w:val="PKTpunkt"/>
      </w:pPr>
      <w:r w:rsidRPr="00753F11">
        <w:t>4)</w:t>
      </w:r>
      <w:r w:rsidRPr="00753F11">
        <w:tab/>
        <w:t>potrzebę zapewnienia kompletności i przejrzystości danych dotyczących obiektu kosmicznego.</w:t>
      </w:r>
    </w:p>
    <w:p w14:paraId="2EAA4370" w14:textId="77777777" w:rsidR="00675F16" w:rsidRPr="00870F7B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51</w:t>
      </w:r>
      <w:r w:rsidRPr="00317643">
        <w:rPr>
          <w:rStyle w:val="Ppogrubienie"/>
        </w:rPr>
        <w:t>.</w:t>
      </w:r>
      <w:r>
        <w:rPr>
          <w:rStyle w:val="Ppogrubienie"/>
        </w:rPr>
        <w:t> </w:t>
      </w:r>
      <w:r w:rsidRPr="00870F7B">
        <w:t>1.</w:t>
      </w:r>
      <w:r>
        <w:t> </w:t>
      </w:r>
      <w:r w:rsidRPr="00870F7B">
        <w:t xml:space="preserve">Zgłoszenie do Rejestru oraz </w:t>
      </w:r>
      <w:r w:rsidRPr="00B1699C">
        <w:t>zgłoszenie zmian wpisu do Rejestru podlega opłacie.</w:t>
      </w:r>
    </w:p>
    <w:p w14:paraId="54E9E0CD" w14:textId="41373F6F" w:rsidR="00675F16" w:rsidRPr="00870F7B" w:rsidRDefault="00675F16" w:rsidP="00675F16">
      <w:pPr>
        <w:pStyle w:val="USTustnpkodeksu"/>
      </w:pPr>
      <w:r w:rsidRPr="00870F7B">
        <w:lastRenderedPageBreak/>
        <w:t>2.</w:t>
      </w:r>
      <w:r>
        <w:t> </w:t>
      </w:r>
      <w:r w:rsidRPr="00870F7B">
        <w:t>Wysokość opłaty</w:t>
      </w:r>
      <w:r>
        <w:t xml:space="preserve"> </w:t>
      </w:r>
      <w:r w:rsidRPr="00870F7B">
        <w:t>wynosi 20</w:t>
      </w:r>
      <w:r>
        <w:t xml:space="preserve"> </w:t>
      </w:r>
      <w:r w:rsidRPr="00870F7B">
        <w:t>% kwoty przeciętnego wynagrodzenia</w:t>
      </w:r>
      <w:r>
        <w:t xml:space="preserve"> </w:t>
      </w:r>
      <w:r w:rsidRPr="00870F7B">
        <w:t>obowiązującego w</w:t>
      </w:r>
      <w:r>
        <w:t> </w:t>
      </w:r>
      <w:r w:rsidRPr="00870F7B">
        <w:t xml:space="preserve">dniu </w:t>
      </w:r>
      <w:r w:rsidR="00C11E7F" w:rsidRPr="008A7795">
        <w:t>dokonania</w:t>
      </w:r>
      <w:r w:rsidRPr="008A7795">
        <w:t xml:space="preserve"> </w:t>
      </w:r>
      <w:r w:rsidRPr="00870F7B">
        <w:t>zgłoszenia.</w:t>
      </w:r>
      <w:r>
        <w:t xml:space="preserve"> Wysokość opłaty zaokrągla się w górę do pełnego złotego.</w:t>
      </w:r>
    </w:p>
    <w:p w14:paraId="2B61EC65" w14:textId="77777777" w:rsidR="00675F16" w:rsidRDefault="00675F16" w:rsidP="00675F16">
      <w:pPr>
        <w:pStyle w:val="USTustnpkodeksu"/>
      </w:pPr>
      <w:r w:rsidRPr="00870F7B">
        <w:t>3.</w:t>
      </w:r>
      <w:r>
        <w:t> </w:t>
      </w:r>
      <w:r w:rsidRPr="00870F7B">
        <w:t>Opłata</w:t>
      </w:r>
      <w:r>
        <w:t xml:space="preserve"> </w:t>
      </w:r>
      <w:r w:rsidRPr="00870F7B">
        <w:t>stanowi przychód Agencji i jest wnoszona na rachunek bankowy Agencji.</w:t>
      </w:r>
    </w:p>
    <w:p w14:paraId="66B6A2F3" w14:textId="7985057B" w:rsidR="00675F16" w:rsidRPr="00CF552F" w:rsidRDefault="00675F16" w:rsidP="00675F16">
      <w:pPr>
        <w:pStyle w:val="USTustnpkodeksu"/>
      </w:pPr>
      <w:r w:rsidRPr="00CF552F">
        <w:t>4.</w:t>
      </w:r>
      <w:r>
        <w:t> </w:t>
      </w:r>
      <w:r w:rsidRPr="008A7795">
        <w:t>Opłat</w:t>
      </w:r>
      <w:r w:rsidR="00C11E7F" w:rsidRPr="008A7795">
        <w:t>y</w:t>
      </w:r>
      <w:r w:rsidRPr="008A7795">
        <w:t xml:space="preserve"> nie pobiera</w:t>
      </w:r>
      <w:r w:rsidR="00C11E7F" w:rsidRPr="008A7795">
        <w:t xml:space="preserve"> się</w:t>
      </w:r>
      <w:r w:rsidRPr="008A7795">
        <w:t xml:space="preserve"> </w:t>
      </w:r>
      <w:r w:rsidRPr="00CF552F">
        <w:t>w przypadku</w:t>
      </w:r>
      <w:r>
        <w:t>,</w:t>
      </w:r>
      <w:r w:rsidRPr="00CF552F">
        <w:t xml:space="preserve"> gdy </w:t>
      </w:r>
      <w:r w:rsidR="00C11E7F" w:rsidRPr="008A7795">
        <w:t xml:space="preserve">zgłoszenia </w:t>
      </w:r>
      <w:r w:rsidRPr="008A7795">
        <w:t>dokonuj</w:t>
      </w:r>
      <w:r w:rsidR="00C11E7F" w:rsidRPr="008A7795">
        <w:t>e</w:t>
      </w:r>
      <w:r w:rsidRPr="008A7795">
        <w:t xml:space="preserve"> </w:t>
      </w:r>
      <w:r w:rsidRPr="00CF552F">
        <w:t>jednostka podległa Ministrowi Obrony Narodowej lub przez niego nadzorowana.</w:t>
      </w:r>
    </w:p>
    <w:p w14:paraId="07963054" w14:textId="77777777" w:rsidR="00675F16" w:rsidRPr="00F87088" w:rsidRDefault="00675F16" w:rsidP="00675F16">
      <w:pPr>
        <w:pStyle w:val="ROZDZODDZOZNoznaczenierozdziauluboddziau"/>
      </w:pPr>
      <w:r w:rsidRPr="00F87088">
        <w:t>Rozdział 7</w:t>
      </w:r>
    </w:p>
    <w:p w14:paraId="27C8B725" w14:textId="5CF088D4" w:rsidR="00675F16" w:rsidRPr="00C11E7F" w:rsidRDefault="00675F16" w:rsidP="00675F16">
      <w:pPr>
        <w:pStyle w:val="ROZDZODDZPRZEDMprzedmiotregulacjirozdziauluboddziau"/>
      </w:pPr>
      <w:r w:rsidRPr="00C11E7F">
        <w:t>Komisja do spraw badania nieprzewidzian</w:t>
      </w:r>
      <w:r w:rsidR="00C926EE">
        <w:t>ego</w:t>
      </w:r>
      <w:r w:rsidRPr="00C11E7F">
        <w:t xml:space="preserve"> zdarze</w:t>
      </w:r>
      <w:r w:rsidR="00C11E7F" w:rsidRPr="00C11E7F">
        <w:t>nia</w:t>
      </w:r>
      <w:r w:rsidRPr="00C11E7F">
        <w:t xml:space="preserve"> związan</w:t>
      </w:r>
      <w:r w:rsidR="00C11E7F" w:rsidRPr="00C11E7F">
        <w:t>ego</w:t>
      </w:r>
      <w:r w:rsidRPr="00C11E7F">
        <w:t xml:space="preserve"> z wykonywaniem działalności kosmicznej</w:t>
      </w:r>
    </w:p>
    <w:p w14:paraId="5A26DBDC" w14:textId="04BE3CF3" w:rsidR="00675F16" w:rsidRPr="00731047" w:rsidRDefault="00675F16" w:rsidP="00675F16">
      <w:pPr>
        <w:pStyle w:val="ARTartustawynprozporzdzenia"/>
      </w:pPr>
      <w:r w:rsidRPr="00787ECA">
        <w:rPr>
          <w:rStyle w:val="Ppogrubienie"/>
        </w:rPr>
        <w:t>Art. 52</w:t>
      </w:r>
      <w:r w:rsidRPr="008D54EE">
        <w:rPr>
          <w:rStyle w:val="Ppogrubienie"/>
        </w:rPr>
        <w:t>.</w:t>
      </w:r>
      <w:r w:rsidRPr="00787ECA">
        <w:t> </w:t>
      </w:r>
      <w:r w:rsidRPr="00731047">
        <w:t>1.</w:t>
      </w:r>
      <w:r>
        <w:t> </w:t>
      </w:r>
      <w:r w:rsidR="00C11E7F" w:rsidRPr="008A7795">
        <w:t>Prezes Agencji może powołać komisję do spraw badania nieprzewidzian</w:t>
      </w:r>
      <w:r w:rsidR="00C926EE" w:rsidRPr="008A7795">
        <w:t>ego</w:t>
      </w:r>
      <w:r w:rsidR="00C11E7F" w:rsidRPr="008A7795">
        <w:t xml:space="preserve"> zdarze</w:t>
      </w:r>
      <w:r w:rsidR="00C926EE" w:rsidRPr="008A7795">
        <w:t>nia</w:t>
      </w:r>
      <w:r w:rsidR="00C11E7F" w:rsidRPr="008A7795">
        <w:t xml:space="preserve"> związan</w:t>
      </w:r>
      <w:r w:rsidR="00C926EE" w:rsidRPr="008A7795">
        <w:t>ego</w:t>
      </w:r>
      <w:r w:rsidR="00C11E7F" w:rsidRPr="008A7795">
        <w:t xml:space="preserve"> z wykonywaniem działalności kosmicznej, zwaną dalej „Komisją”</w:t>
      </w:r>
      <w:r w:rsidR="00C926EE" w:rsidRPr="008A7795">
        <w:t>, w</w:t>
      </w:r>
      <w:r w:rsidRPr="00731047">
        <w:t xml:space="preserve"> przypadku zaistnienia nieprzewidzianego zdarzenia związanego z</w:t>
      </w:r>
      <w:r>
        <w:t> </w:t>
      </w:r>
      <w:r w:rsidRPr="00731047">
        <w:t xml:space="preserve">wykonywaniem działalności kosmicznej, zwanego dalej </w:t>
      </w:r>
      <w:r>
        <w:t>„</w:t>
      </w:r>
      <w:r w:rsidRPr="00731047">
        <w:t>zdarzeniem</w:t>
      </w:r>
      <w:r>
        <w:t>”</w:t>
      </w:r>
      <w:r w:rsidRPr="00731047">
        <w:t>.</w:t>
      </w:r>
    </w:p>
    <w:p w14:paraId="1FCD6376" w14:textId="77777777" w:rsidR="00675F16" w:rsidRDefault="00675F16" w:rsidP="00675F16">
      <w:pPr>
        <w:pStyle w:val="USTustnpkodeksu"/>
      </w:pPr>
      <w:r w:rsidRPr="00731047">
        <w:t>2.</w:t>
      </w:r>
      <w:r>
        <w:t> </w:t>
      </w:r>
      <w:r w:rsidRPr="00731047">
        <w:t>Do zadań Komisji należy:</w:t>
      </w:r>
    </w:p>
    <w:p w14:paraId="256D65DC" w14:textId="77777777" w:rsidR="00675F16" w:rsidRPr="00731047" w:rsidRDefault="00675F16" w:rsidP="00675F16">
      <w:pPr>
        <w:pStyle w:val="PKTpunkt"/>
      </w:pPr>
      <w:r w:rsidRPr="00731047">
        <w:t>1)</w:t>
      </w:r>
      <w:r w:rsidRPr="00731047">
        <w:tab/>
        <w:t>ustalenie okoliczności i przyczyn zdarzenia oraz określenie jego skutków;</w:t>
      </w:r>
    </w:p>
    <w:p w14:paraId="70E9610A" w14:textId="4EB14F1C" w:rsidR="00675F16" w:rsidRPr="00731047" w:rsidRDefault="00675F16" w:rsidP="00675F16">
      <w:pPr>
        <w:pStyle w:val="PKTpunkt"/>
      </w:pPr>
      <w:r w:rsidRPr="00731047">
        <w:t>2)</w:t>
      </w:r>
      <w:r w:rsidRPr="00731047">
        <w:tab/>
        <w:t xml:space="preserve">współpraca z podmiotami i służbami zaangażowanymi w wyjaśnianie okoliczności zdarzenia i odpowiednimi centrami zarządzania kryzysowego w rozumieniu ustawy z dnia 26 kwietnia </w:t>
      </w:r>
      <w:r w:rsidRPr="00B35593">
        <w:t xml:space="preserve">2007 r. o zarządzaniu kryzysowym (Dz. U. z </w:t>
      </w:r>
      <w:r w:rsidR="00BE546A" w:rsidRPr="00BE546A">
        <w:t>2023 r. poz. 122</w:t>
      </w:r>
      <w:r w:rsidR="00BE546A">
        <w:t xml:space="preserve">, z </w:t>
      </w:r>
      <w:proofErr w:type="spellStart"/>
      <w:r w:rsidR="00BE546A">
        <w:t>późn</w:t>
      </w:r>
      <w:proofErr w:type="spellEnd"/>
      <w:r w:rsidR="00BE546A">
        <w:t>. zm.</w:t>
      </w:r>
      <w:r w:rsidR="00BE546A">
        <w:rPr>
          <w:rStyle w:val="Odwoanieprzypisudolnego"/>
        </w:rPr>
        <w:footnoteReference w:id="4"/>
      </w:r>
      <w:r w:rsidR="0056450E" w:rsidRPr="0056450E">
        <w:rPr>
          <w:rStyle w:val="IGindeksgrny"/>
        </w:rPr>
        <w:t>)</w:t>
      </w:r>
      <w:r w:rsidRPr="00B35593">
        <w:t>);</w:t>
      </w:r>
    </w:p>
    <w:p w14:paraId="443CBEB5" w14:textId="77777777" w:rsidR="00675F16" w:rsidRPr="00731047" w:rsidRDefault="00675F16" w:rsidP="00675F16">
      <w:pPr>
        <w:pStyle w:val="PKTpunkt"/>
      </w:pPr>
      <w:r w:rsidRPr="00731047">
        <w:t>3)</w:t>
      </w:r>
      <w:r w:rsidRPr="00731047">
        <w:tab/>
        <w:t>opracowanie raportu końcowego z prac Komisji zawierającego w szczególności omówienie okoliczności i przyczyn zdarzenia, a także wnioski i zalecenia</w:t>
      </w:r>
      <w:r>
        <w:t xml:space="preserve"> oraz przedstawienie tego raportu Prezesowi Agencji</w:t>
      </w:r>
      <w:r w:rsidRPr="00731047">
        <w:t>.</w:t>
      </w:r>
    </w:p>
    <w:p w14:paraId="696D0C2E" w14:textId="04352952" w:rsidR="00675F16" w:rsidRPr="00731047" w:rsidRDefault="00675F16" w:rsidP="00675F16">
      <w:pPr>
        <w:pStyle w:val="ARTartustawynprozporzdzenia"/>
      </w:pPr>
      <w:r w:rsidRPr="00787ECA">
        <w:rPr>
          <w:rStyle w:val="Ppogrubienie"/>
        </w:rPr>
        <w:t>Art. 53</w:t>
      </w:r>
      <w:r w:rsidRPr="008D54EE">
        <w:rPr>
          <w:rStyle w:val="Ppogrubienie"/>
        </w:rPr>
        <w:t>.</w:t>
      </w:r>
      <w:r w:rsidRPr="00787ECA">
        <w:t> </w:t>
      </w:r>
      <w:r w:rsidRPr="00731047">
        <w:t>1.</w:t>
      </w:r>
      <w:r>
        <w:t> </w:t>
      </w:r>
      <w:r w:rsidRPr="00731047">
        <w:t xml:space="preserve">W skład Komisji </w:t>
      </w:r>
      <w:r w:rsidRPr="008A7795">
        <w:t>wchodzą</w:t>
      </w:r>
      <w:r w:rsidR="00C926EE" w:rsidRPr="008A7795">
        <w:t>:</w:t>
      </w:r>
      <w:r w:rsidRPr="008A7795">
        <w:t xml:space="preserve"> przewodniczący </w:t>
      </w:r>
      <w:r>
        <w:t>Komisji</w:t>
      </w:r>
      <w:r w:rsidRPr="00731047">
        <w:t>, jeden lub dwóch zastępców przewodniczącego</w:t>
      </w:r>
      <w:r>
        <w:t xml:space="preserve"> Komisji</w:t>
      </w:r>
      <w:r w:rsidRPr="00731047">
        <w:t>, pozostali członkowie Komisji</w:t>
      </w:r>
      <w:r w:rsidRPr="001D3BD0">
        <w:t xml:space="preserve"> </w:t>
      </w:r>
      <w:r>
        <w:t xml:space="preserve">i </w:t>
      </w:r>
      <w:r w:rsidRPr="001D3BD0">
        <w:t>sekretarz Komisji</w:t>
      </w:r>
      <w:r w:rsidRPr="00731047">
        <w:t>.</w:t>
      </w:r>
    </w:p>
    <w:p w14:paraId="1779262B" w14:textId="77777777" w:rsidR="00675F16" w:rsidRPr="00731047" w:rsidRDefault="00675F16" w:rsidP="00675F16">
      <w:pPr>
        <w:pStyle w:val="USTustnpkodeksu"/>
      </w:pPr>
      <w:r w:rsidRPr="00731047">
        <w:t>2.</w:t>
      </w:r>
      <w:r>
        <w:t> </w:t>
      </w:r>
      <w:r w:rsidRPr="00731047">
        <w:t>Przewodniczącego Komisji powołuje i odwołuje Prezes Agencji.</w:t>
      </w:r>
    </w:p>
    <w:p w14:paraId="1DB9F0DA" w14:textId="77777777" w:rsidR="00675F16" w:rsidRPr="00731047" w:rsidRDefault="00675F16" w:rsidP="00675F16">
      <w:pPr>
        <w:pStyle w:val="USTustnpkodeksu"/>
      </w:pPr>
      <w:r w:rsidRPr="00731047">
        <w:t>3.</w:t>
      </w:r>
      <w:r>
        <w:t> </w:t>
      </w:r>
      <w:r w:rsidRPr="00731047">
        <w:t>Zastępców przewodniczącego</w:t>
      </w:r>
      <w:r>
        <w:t xml:space="preserve"> Komisji</w:t>
      </w:r>
      <w:r w:rsidRPr="00731047">
        <w:t>, sekretarza</w:t>
      </w:r>
      <w:r>
        <w:t xml:space="preserve"> Komisji</w:t>
      </w:r>
      <w:r w:rsidRPr="00731047">
        <w:t xml:space="preserve"> i pozostałych członków Komisji powołuje i odwołuje</w:t>
      </w:r>
      <w:r w:rsidRPr="00B200A1">
        <w:t xml:space="preserve"> </w:t>
      </w:r>
      <w:r w:rsidRPr="00731047">
        <w:t>Prezes Agencji, po zasięgnięciu opinii przewodniczącego Komisji.</w:t>
      </w:r>
    </w:p>
    <w:p w14:paraId="01599BA3" w14:textId="77777777" w:rsidR="00675F16" w:rsidRPr="00731047" w:rsidRDefault="00675F16" w:rsidP="00675F16">
      <w:pPr>
        <w:pStyle w:val="USTustnpkodeksu"/>
      </w:pPr>
      <w:r w:rsidRPr="00731047">
        <w:lastRenderedPageBreak/>
        <w:t>4.</w:t>
      </w:r>
      <w:r>
        <w:t> </w:t>
      </w:r>
      <w:r w:rsidRPr="00731047">
        <w:t>Członkiem Komisji może zostać osoba, która:</w:t>
      </w:r>
    </w:p>
    <w:p w14:paraId="65B477C8" w14:textId="77777777" w:rsidR="00675F16" w:rsidRPr="00731047" w:rsidRDefault="00675F16" w:rsidP="00675F16">
      <w:pPr>
        <w:pStyle w:val="PKTpunkt"/>
      </w:pPr>
      <w:r w:rsidRPr="00731047">
        <w:t>1)</w:t>
      </w:r>
      <w:r w:rsidRPr="00731047">
        <w:tab/>
        <w:t>jest specjalistą w zakresie użytkowania przestrzeni kosmicznej lub techniki kosmicznej, w szczególności inżynierii satelitarnej</w:t>
      </w:r>
      <w:r>
        <w:t>, lub jest specjalistą w zakresie innych dziedzin nauki lub dyscyplin naukowych właściwych ze względu na charakter zdarzenia;</w:t>
      </w:r>
    </w:p>
    <w:p w14:paraId="57641D01" w14:textId="77777777" w:rsidR="00675F16" w:rsidRPr="00731047" w:rsidRDefault="00675F16" w:rsidP="00675F16">
      <w:pPr>
        <w:pStyle w:val="PKTpunkt"/>
      </w:pPr>
      <w:r w:rsidRPr="00731047">
        <w:t>2)</w:t>
      </w:r>
      <w:r w:rsidRPr="00731047">
        <w:tab/>
        <w:t>jest obywatelem polskim;</w:t>
      </w:r>
    </w:p>
    <w:p w14:paraId="36B9A381" w14:textId="77777777" w:rsidR="00675F16" w:rsidRPr="00731047" w:rsidRDefault="00675F16" w:rsidP="00675F16">
      <w:pPr>
        <w:pStyle w:val="PKTpunkt"/>
      </w:pPr>
      <w:r w:rsidRPr="00731047">
        <w:t>3)</w:t>
      </w:r>
      <w:r>
        <w:tab/>
      </w:r>
      <w:r w:rsidRPr="00731047">
        <w:t>korzysta z pełni praw publicznych;</w:t>
      </w:r>
    </w:p>
    <w:p w14:paraId="0AC2542C" w14:textId="77777777" w:rsidR="00675F16" w:rsidRPr="00731047" w:rsidRDefault="00675F16" w:rsidP="00675F16">
      <w:pPr>
        <w:pStyle w:val="PKTpunkt"/>
      </w:pPr>
      <w:r w:rsidRPr="00731047">
        <w:t>4)</w:t>
      </w:r>
      <w:r w:rsidRPr="00731047">
        <w:tab/>
        <w:t>posiada pełną zdolność do czynności prawnych;</w:t>
      </w:r>
    </w:p>
    <w:p w14:paraId="5C23DA53" w14:textId="228DCE0C" w:rsidR="00675F16" w:rsidRPr="00731047" w:rsidRDefault="00675F16" w:rsidP="00675F16">
      <w:pPr>
        <w:pStyle w:val="PKTpunkt"/>
      </w:pPr>
      <w:r w:rsidRPr="00731047">
        <w:t>5)</w:t>
      </w:r>
      <w:r w:rsidRPr="00731047">
        <w:tab/>
        <w:t xml:space="preserve">nie była skazana prawomocnym wyrokiem za </w:t>
      </w:r>
      <w:r w:rsidR="00C926EE" w:rsidRPr="008A7795">
        <w:t xml:space="preserve">umyślne </w:t>
      </w:r>
      <w:r w:rsidRPr="008A7795">
        <w:t xml:space="preserve">przestępstwo </w:t>
      </w:r>
      <w:r w:rsidRPr="00731047">
        <w:t>lub umyślne przestępstwo skarbowe.</w:t>
      </w:r>
    </w:p>
    <w:p w14:paraId="667B80C9" w14:textId="77777777" w:rsidR="00675F16" w:rsidRPr="00731047" w:rsidRDefault="00675F16" w:rsidP="00675F16">
      <w:pPr>
        <w:pStyle w:val="USTustnpkodeksu"/>
      </w:pPr>
      <w:r w:rsidRPr="00731047">
        <w:t>5.</w:t>
      </w:r>
      <w:r>
        <w:t> </w:t>
      </w:r>
      <w:r w:rsidRPr="00731047">
        <w:t>W uzasadnionych przypadkach Prezes Agencji może zdecydować o odstąpieniu od konieczności spełniania przez członka</w:t>
      </w:r>
      <w:r>
        <w:t xml:space="preserve"> Komisji</w:t>
      </w:r>
      <w:r w:rsidRPr="00731047">
        <w:t xml:space="preserve"> wymogu, o którym mowa w ust. 4 pkt </w:t>
      </w:r>
      <w:r>
        <w:t xml:space="preserve">1 lub </w:t>
      </w:r>
      <w:r w:rsidRPr="00731047">
        <w:t>2.</w:t>
      </w:r>
    </w:p>
    <w:p w14:paraId="2B0888AC" w14:textId="77777777" w:rsidR="00675F16" w:rsidRPr="00731047" w:rsidRDefault="00675F16" w:rsidP="00675F16">
      <w:pPr>
        <w:pStyle w:val="USTustnpkodeksu"/>
      </w:pPr>
      <w:r w:rsidRPr="00731047">
        <w:t>6.</w:t>
      </w:r>
      <w:r>
        <w:t> </w:t>
      </w:r>
      <w:r w:rsidRPr="00731047">
        <w:t>Członkostwo w Komisji wygasa z dniem:</w:t>
      </w:r>
    </w:p>
    <w:p w14:paraId="016FE64F" w14:textId="789FECED" w:rsidR="00675F16" w:rsidRPr="00731047" w:rsidRDefault="00675F16" w:rsidP="00675F16">
      <w:pPr>
        <w:pStyle w:val="PKTpunkt"/>
      </w:pPr>
      <w:r w:rsidRPr="00731047">
        <w:t>1)</w:t>
      </w:r>
      <w:r w:rsidRPr="00731047">
        <w:tab/>
        <w:t xml:space="preserve">odwołania </w:t>
      </w:r>
      <w:r w:rsidR="00C926EE" w:rsidRPr="008A7795">
        <w:t xml:space="preserve">członka Komisji </w:t>
      </w:r>
      <w:r w:rsidRPr="00731047">
        <w:t>przez Prezesa Agencji;</w:t>
      </w:r>
    </w:p>
    <w:p w14:paraId="3CE3248A" w14:textId="1B8BE00E" w:rsidR="00675F16" w:rsidRPr="00731047" w:rsidRDefault="00675F16" w:rsidP="00675F16">
      <w:pPr>
        <w:pStyle w:val="PKTpunkt"/>
      </w:pPr>
      <w:r w:rsidRPr="00731047">
        <w:t>2)</w:t>
      </w:r>
      <w:r w:rsidRPr="00731047">
        <w:tab/>
        <w:t xml:space="preserve">zaprzestania spełniania </w:t>
      </w:r>
      <w:r w:rsidR="00C926EE" w:rsidRPr="008A7795">
        <w:t xml:space="preserve">przez członka Komisji </w:t>
      </w:r>
      <w:r w:rsidRPr="00731047">
        <w:t>wymagań określonych w ust. 4</w:t>
      </w:r>
      <w:r>
        <w:t xml:space="preserve">, z </w:t>
      </w:r>
      <w:r w:rsidR="00B139A5" w:rsidRPr="008A7795">
        <w:t>uwzględnieniem</w:t>
      </w:r>
      <w:r>
        <w:t xml:space="preserve"> ust. 5</w:t>
      </w:r>
      <w:r w:rsidRPr="00731047">
        <w:t>;</w:t>
      </w:r>
    </w:p>
    <w:p w14:paraId="70FD92AE" w14:textId="77777777" w:rsidR="00675F16" w:rsidRPr="00731047" w:rsidRDefault="00675F16" w:rsidP="00675F16">
      <w:pPr>
        <w:pStyle w:val="PKTpunkt"/>
      </w:pPr>
      <w:r w:rsidRPr="00731047">
        <w:t>3)</w:t>
      </w:r>
      <w:r w:rsidRPr="00731047">
        <w:tab/>
        <w:t xml:space="preserve">przyjęcia </w:t>
      </w:r>
      <w:r>
        <w:t xml:space="preserve">przez </w:t>
      </w:r>
      <w:r w:rsidRPr="00731047">
        <w:t>Prezes</w:t>
      </w:r>
      <w:r>
        <w:t>a</w:t>
      </w:r>
      <w:r w:rsidRPr="00731047">
        <w:t xml:space="preserve"> Agencji rezygnacji złożonej przez członka </w:t>
      </w:r>
      <w:r>
        <w:t>Komisji;</w:t>
      </w:r>
    </w:p>
    <w:p w14:paraId="4AF10CA1" w14:textId="77777777" w:rsidR="00675F16" w:rsidRPr="00731047" w:rsidRDefault="00675F16" w:rsidP="00675F16">
      <w:pPr>
        <w:pStyle w:val="PKTpunkt"/>
      </w:pPr>
      <w:r w:rsidRPr="00731047">
        <w:t>4)</w:t>
      </w:r>
      <w:r w:rsidRPr="00731047">
        <w:tab/>
        <w:t>śmierci członka Komisji.</w:t>
      </w:r>
    </w:p>
    <w:p w14:paraId="1C7E5A3A" w14:textId="77777777" w:rsidR="00675F16" w:rsidRDefault="00675F16" w:rsidP="00675F16">
      <w:pPr>
        <w:pStyle w:val="ARTartustawynprozporzdzenia"/>
      </w:pPr>
      <w:r w:rsidRPr="00D82F87">
        <w:rPr>
          <w:rStyle w:val="Ppogrubienie"/>
        </w:rPr>
        <w:t>Art. </w:t>
      </w:r>
      <w:r w:rsidRPr="0029034E">
        <w:rPr>
          <w:rStyle w:val="Ppogrubienie"/>
        </w:rPr>
        <w:t>54</w:t>
      </w:r>
      <w:r w:rsidRPr="008D54EE">
        <w:rPr>
          <w:rStyle w:val="Ppogrubienie"/>
        </w:rPr>
        <w:t>.</w:t>
      </w:r>
      <w:r>
        <w:t> 1</w:t>
      </w:r>
      <w:r w:rsidRPr="00731047">
        <w:t>.</w:t>
      </w:r>
      <w:r>
        <w:t> </w:t>
      </w:r>
      <w:r w:rsidRPr="00731047">
        <w:t xml:space="preserve">Przewodniczący Komisji </w:t>
      </w:r>
      <w:r>
        <w:t xml:space="preserve">opracowuje szczegółowy plan działania Komisji, </w:t>
      </w:r>
      <w:r w:rsidRPr="00731047">
        <w:t>kieruje pracami Komisji i reprezentuje ją na zewnątrz.</w:t>
      </w:r>
    </w:p>
    <w:p w14:paraId="36581F77" w14:textId="77777777" w:rsidR="00675F16" w:rsidRDefault="00675F16" w:rsidP="00675F16">
      <w:pPr>
        <w:pStyle w:val="USTustnpkodeksu"/>
      </w:pPr>
      <w:r w:rsidRPr="00CF2F1E">
        <w:t>2.</w:t>
      </w:r>
      <w:r>
        <w:t> </w:t>
      </w:r>
      <w:r w:rsidRPr="00CF2F1E">
        <w:t>Przewodnicząc</w:t>
      </w:r>
      <w:r>
        <w:t>y</w:t>
      </w:r>
      <w:r w:rsidRPr="00CF2F1E">
        <w:t xml:space="preserve"> </w:t>
      </w:r>
      <w:r>
        <w:t xml:space="preserve">Komisji zapewnia </w:t>
      </w:r>
      <w:r w:rsidRPr="00CF2F1E">
        <w:t xml:space="preserve">przestrzeganie przepisów o ochronie informacji niejawnych przez </w:t>
      </w:r>
      <w:r>
        <w:t xml:space="preserve">członków </w:t>
      </w:r>
      <w:r w:rsidRPr="00CF2F1E">
        <w:t>Komisji oraz inne osoby biorące udział w czynnościach związanych z badaniem zdarze</w:t>
      </w:r>
      <w:r>
        <w:t>nia.</w:t>
      </w:r>
    </w:p>
    <w:p w14:paraId="6DBBDB24" w14:textId="24F716BD" w:rsidR="00675F16" w:rsidRDefault="00675F16" w:rsidP="00675F16">
      <w:pPr>
        <w:pStyle w:val="USTustnpkodeksu"/>
      </w:pPr>
      <w:r>
        <w:t>3</w:t>
      </w:r>
      <w:r w:rsidRPr="00731047">
        <w:t>.</w:t>
      </w:r>
      <w:r>
        <w:t> </w:t>
      </w:r>
      <w:r w:rsidRPr="00731047">
        <w:t xml:space="preserve">Członkowie Komisji przygotowują analizy, opinie </w:t>
      </w:r>
      <w:r>
        <w:t>lub</w:t>
      </w:r>
      <w:r w:rsidRPr="00731047">
        <w:t xml:space="preserve"> ekspertyzy dotyczące zdarzenia, kierując się zasadą swobodnej oceny </w:t>
      </w:r>
      <w:r w:rsidRPr="008A7795">
        <w:t>dowodów</w:t>
      </w:r>
      <w:r w:rsidR="00B139A5" w:rsidRPr="008A7795">
        <w:t>,</w:t>
      </w:r>
      <w:r w:rsidRPr="008A7795">
        <w:t xml:space="preserve"> i nie </w:t>
      </w:r>
      <w:r w:rsidRPr="00731047">
        <w:t>są związani poleceniem przewodniczącego Komisji.</w:t>
      </w:r>
    </w:p>
    <w:p w14:paraId="5AD2D5C9" w14:textId="00C38F63" w:rsidR="00675F16" w:rsidRPr="00731047" w:rsidRDefault="00675F16" w:rsidP="00675F16">
      <w:pPr>
        <w:pStyle w:val="USTustnpkodeksu"/>
      </w:pPr>
      <w:r>
        <w:t xml:space="preserve">4. Członkowie Komisji są obowiązani do nieujawniania informacji zebranych w trakcie prac Komisji, w szczególności </w:t>
      </w:r>
      <w:r w:rsidR="00B139A5" w:rsidRPr="008A7795">
        <w:t>informacji</w:t>
      </w:r>
      <w:r w:rsidR="00B139A5">
        <w:t xml:space="preserve"> </w:t>
      </w:r>
      <w:r>
        <w:t>stanowiących tajemnice prawnie chronione. Obowiązek ten trwa także po wygaśnięciu członkostwa w Komisji.</w:t>
      </w:r>
    </w:p>
    <w:p w14:paraId="65605476" w14:textId="77777777" w:rsidR="00675F16" w:rsidRPr="00731047" w:rsidRDefault="00675F16" w:rsidP="00675F16">
      <w:pPr>
        <w:pStyle w:val="USTustnpkodeksu"/>
      </w:pPr>
      <w:r>
        <w:t>5</w:t>
      </w:r>
      <w:r w:rsidRPr="00731047">
        <w:t>.</w:t>
      </w:r>
      <w:r>
        <w:t> </w:t>
      </w:r>
      <w:r w:rsidRPr="00731047">
        <w:t>Za udział w pracach Komisji oraz sporządzanie analiz, opinii</w:t>
      </w:r>
      <w:r>
        <w:t xml:space="preserve"> lub</w:t>
      </w:r>
      <w:r w:rsidRPr="00731047">
        <w:t xml:space="preserve"> ekspertyz członkowi Komisji przysługuje wynagrodzenie. Wysokość wynagrodzenia jest </w:t>
      </w:r>
      <w:r w:rsidRPr="00731047">
        <w:lastRenderedPageBreak/>
        <w:t xml:space="preserve">określona w umowie cywilnoprawnej, zawieranej przez członka Komisji z </w:t>
      </w:r>
      <w:proofErr w:type="gramStart"/>
      <w:r w:rsidRPr="00731047">
        <w:t>Agencją,</w:t>
      </w:r>
      <w:proofErr w:type="gramEnd"/>
      <w:r w:rsidRPr="00731047">
        <w:t xml:space="preserve"> i jest uzależniona od rodzaju prowadzonego badania i jego złożoności.</w:t>
      </w:r>
    </w:p>
    <w:p w14:paraId="3B9527E8" w14:textId="77777777" w:rsidR="00675F16" w:rsidRPr="00731047" w:rsidRDefault="00675F16" w:rsidP="00675F16">
      <w:pPr>
        <w:pStyle w:val="USTustnpkodeksu"/>
      </w:pPr>
      <w:r>
        <w:t>6</w:t>
      </w:r>
      <w:r w:rsidRPr="00731047">
        <w:t>.</w:t>
      </w:r>
      <w:r>
        <w:t> </w:t>
      </w:r>
      <w:r w:rsidRPr="00731047">
        <w:t>Członkowi Komisji przysługuje zwrot kosztów podróży i noclegów na zasadach określonych w przepisach dotyczących należności przysługujących pracownikowi zatrudnionemu w państwowej lub samorządowej jednostce sfery budżetowej z tytułu podróży służbowej.</w:t>
      </w:r>
    </w:p>
    <w:p w14:paraId="6428BE7B" w14:textId="77777777" w:rsidR="00675F16" w:rsidRPr="00731047" w:rsidRDefault="00675F16" w:rsidP="00675F16">
      <w:pPr>
        <w:pStyle w:val="USTustnpkodeksu"/>
      </w:pPr>
      <w:r>
        <w:t>7</w:t>
      </w:r>
      <w:r w:rsidRPr="00731047">
        <w:t>.</w:t>
      </w:r>
      <w:r>
        <w:t> </w:t>
      </w:r>
      <w:r w:rsidRPr="00731047">
        <w:t>Obsługę administracyjno-biurową Komisji zapewnia Agencja.</w:t>
      </w:r>
    </w:p>
    <w:p w14:paraId="0A204E4D" w14:textId="77777777" w:rsidR="00675F16" w:rsidRDefault="00675F16" w:rsidP="00675F16">
      <w:pPr>
        <w:pStyle w:val="USTustnpkodeksu"/>
      </w:pPr>
      <w:r>
        <w:t>8. </w:t>
      </w:r>
      <w:r w:rsidRPr="00731047">
        <w:t xml:space="preserve">Tryb pracy Komisji określa regulamin </w:t>
      </w:r>
      <w:r>
        <w:t xml:space="preserve">pracy </w:t>
      </w:r>
      <w:r w:rsidRPr="00731047">
        <w:t>Komisji nadawany przez Prezesa Agencji.</w:t>
      </w:r>
    </w:p>
    <w:p w14:paraId="14689CBE" w14:textId="77777777" w:rsidR="00675F16" w:rsidRPr="00C7476E" w:rsidRDefault="00675F16" w:rsidP="00675F16">
      <w:pPr>
        <w:pStyle w:val="ARTartustawynprozporzdzenia"/>
      </w:pPr>
      <w:r w:rsidRPr="002326B5">
        <w:rPr>
          <w:rStyle w:val="Ppogrubienie"/>
        </w:rPr>
        <w:t>Art. 55.</w:t>
      </w:r>
      <w:r w:rsidRPr="002326B5">
        <w:t> </w:t>
      </w:r>
      <w:r>
        <w:t>1. Cz</w:t>
      </w:r>
      <w:r w:rsidRPr="00C7476E">
        <w:t xml:space="preserve">łonkowie Komisji, po okazaniu </w:t>
      </w:r>
      <w:r>
        <w:t>legitymacji członka</w:t>
      </w:r>
      <w:r w:rsidRPr="00C7476E">
        <w:t xml:space="preserve"> Komisji, są upoważnieni do:</w:t>
      </w:r>
    </w:p>
    <w:p w14:paraId="0C51E46B" w14:textId="77777777" w:rsidR="00675F16" w:rsidRPr="00C7476E" w:rsidRDefault="00675F16" w:rsidP="00675F16">
      <w:pPr>
        <w:pStyle w:val="PKTpunkt"/>
      </w:pPr>
      <w:r w:rsidRPr="00C7476E">
        <w:t>1)</w:t>
      </w:r>
      <w:r>
        <w:tab/>
      </w:r>
      <w:r w:rsidRPr="00C7476E">
        <w:t xml:space="preserve">dostępu do miejsca </w:t>
      </w:r>
      <w:r>
        <w:t>zdarzenia</w:t>
      </w:r>
      <w:r w:rsidRPr="00C7476E">
        <w:t>, obiektu kosmicznego, jego szczątków i zawartości;</w:t>
      </w:r>
    </w:p>
    <w:p w14:paraId="3CB4839C" w14:textId="77777777" w:rsidR="00675F16" w:rsidRPr="00C7476E" w:rsidRDefault="00675F16" w:rsidP="00675F16">
      <w:pPr>
        <w:pStyle w:val="PKTpunkt"/>
      </w:pPr>
      <w:r w:rsidRPr="00C7476E">
        <w:t>2)</w:t>
      </w:r>
      <w:r>
        <w:tab/>
      </w:r>
      <w:r w:rsidRPr="00C7476E">
        <w:t xml:space="preserve">badania miejsca </w:t>
      </w:r>
      <w:r>
        <w:t>zdarzenia</w:t>
      </w:r>
      <w:r w:rsidRPr="00C7476E">
        <w:t>, obiektu kosmicznego, jego szczątków i zawartości;</w:t>
      </w:r>
    </w:p>
    <w:p w14:paraId="7429CDFD" w14:textId="77777777" w:rsidR="00675F16" w:rsidRDefault="00675F16" w:rsidP="00675F16">
      <w:pPr>
        <w:pStyle w:val="PKTpunkt"/>
      </w:pPr>
      <w:r w:rsidRPr="00C7476E">
        <w:t>3)</w:t>
      </w:r>
      <w:r>
        <w:tab/>
      </w:r>
      <w:r w:rsidRPr="00C7476E">
        <w:t>sporządzania spis</w:t>
      </w:r>
      <w:r>
        <w:t xml:space="preserve">ów </w:t>
      </w:r>
      <w:r w:rsidRPr="006068C7">
        <w:t>części</w:t>
      </w:r>
      <w:r w:rsidRPr="001D6509">
        <w:t xml:space="preserve"> </w:t>
      </w:r>
      <w:r w:rsidRPr="006068C7">
        <w:t>obiektu kosmicznego lub innych rzeczy wymagających zbadania</w:t>
      </w:r>
      <w:r>
        <w:t>;</w:t>
      </w:r>
    </w:p>
    <w:p w14:paraId="02D04658" w14:textId="77777777" w:rsidR="00675F16" w:rsidRDefault="00675F16" w:rsidP="00675F16">
      <w:pPr>
        <w:pStyle w:val="PKTpunkt"/>
      </w:pPr>
      <w:r>
        <w:t>4)</w:t>
      </w:r>
      <w:r>
        <w:tab/>
      </w:r>
      <w:r w:rsidRPr="00C7476E">
        <w:t>czasowego przejmowania</w:t>
      </w:r>
      <w:r>
        <w:t xml:space="preserve"> obiektu kosmicznego lub jego części, lub innych rzeczy wymagających zbadania;</w:t>
      </w:r>
    </w:p>
    <w:p w14:paraId="0B2752F2" w14:textId="77777777" w:rsidR="00675F16" w:rsidRPr="00C7476E" w:rsidRDefault="00675F16" w:rsidP="00675F16">
      <w:pPr>
        <w:pStyle w:val="PKTpunkt"/>
      </w:pPr>
      <w:r>
        <w:t>5)</w:t>
      </w:r>
      <w:r>
        <w:tab/>
      </w:r>
      <w:r w:rsidRPr="00C7476E">
        <w:t>zapozna</w:t>
      </w:r>
      <w:r>
        <w:t>wa</w:t>
      </w:r>
      <w:r w:rsidRPr="00C7476E">
        <w:t>nia się z wynikami badań przeprowadzanych przez inne organy</w:t>
      </w:r>
      <w:r>
        <w:t xml:space="preserve">, </w:t>
      </w:r>
      <w:r w:rsidRPr="00C7476E">
        <w:t>służby publiczne</w:t>
      </w:r>
      <w:r>
        <w:t xml:space="preserve"> oraz podmioty</w:t>
      </w:r>
      <w:r w:rsidRPr="00C7476E">
        <w:t>;</w:t>
      </w:r>
    </w:p>
    <w:p w14:paraId="7EA5D180" w14:textId="77777777" w:rsidR="00675F16" w:rsidRPr="00C7476E" w:rsidRDefault="00675F16" w:rsidP="00675F16">
      <w:pPr>
        <w:pStyle w:val="PKTpunkt"/>
      </w:pPr>
      <w:r>
        <w:t>6</w:t>
      </w:r>
      <w:r w:rsidRPr="00C7476E">
        <w:t>)</w:t>
      </w:r>
      <w:r>
        <w:tab/>
      </w:r>
      <w:r w:rsidRPr="00C7476E">
        <w:t>uzysk</w:t>
      </w:r>
      <w:r>
        <w:t>iw</w:t>
      </w:r>
      <w:r w:rsidRPr="00C7476E">
        <w:t xml:space="preserve">ania informacji i dostępu do dokumentacji </w:t>
      </w:r>
      <w:r>
        <w:t>operatora</w:t>
      </w:r>
      <w:r w:rsidRPr="00C7476E">
        <w:t xml:space="preserve"> obiektu kosmicznego, producenta</w:t>
      </w:r>
      <w:r>
        <w:t xml:space="preserve"> i podmiotu, który wbrew ustawie wykonuje działalność kosmiczną bez zezwolenia, a także</w:t>
      </w:r>
      <w:r w:rsidRPr="00C7476E">
        <w:t xml:space="preserve"> innych osób lub </w:t>
      </w:r>
      <w:r>
        <w:t xml:space="preserve">podmiotów, we współpracy z którymi </w:t>
      </w:r>
      <w:r w:rsidRPr="00C7476E">
        <w:t>działalnoś</w:t>
      </w:r>
      <w:r>
        <w:t>ć</w:t>
      </w:r>
      <w:r w:rsidRPr="00C7476E">
        <w:t xml:space="preserve"> </w:t>
      </w:r>
      <w:r>
        <w:t>kosmiczna jest wykonywana</w:t>
      </w:r>
      <w:r w:rsidRPr="00C7476E">
        <w:t>;</w:t>
      </w:r>
    </w:p>
    <w:p w14:paraId="3A630630" w14:textId="4BC55070" w:rsidR="00675F16" w:rsidRPr="008A7795" w:rsidRDefault="00675F16" w:rsidP="00675F16">
      <w:pPr>
        <w:pStyle w:val="PKTpunkt"/>
      </w:pPr>
      <w:r w:rsidRPr="008A7795">
        <w:t>7)</w:t>
      </w:r>
      <w:r w:rsidRPr="008A7795">
        <w:tab/>
      </w:r>
      <w:r w:rsidR="00CD64C1" w:rsidRPr="008A7795">
        <w:t>wysłuchania osób</w:t>
      </w:r>
      <w:r w:rsidRPr="008A7795">
        <w:t>;</w:t>
      </w:r>
    </w:p>
    <w:p w14:paraId="03F14352" w14:textId="77777777" w:rsidR="00675F16" w:rsidRDefault="00675F16" w:rsidP="00675F16">
      <w:pPr>
        <w:pStyle w:val="PKTpunkt"/>
      </w:pPr>
      <w:r>
        <w:t>8</w:t>
      </w:r>
      <w:r w:rsidRPr="00C7476E">
        <w:t>)</w:t>
      </w:r>
      <w:r>
        <w:tab/>
      </w:r>
      <w:r w:rsidRPr="00C7476E">
        <w:t>udziału w przesłuchiwaniu świadków.</w:t>
      </w:r>
    </w:p>
    <w:p w14:paraId="59B05922" w14:textId="77777777" w:rsidR="00675F16" w:rsidRDefault="00675F16" w:rsidP="00675F16">
      <w:pPr>
        <w:pStyle w:val="USTustnpkodeksu"/>
      </w:pPr>
      <w:r>
        <w:t>2</w:t>
      </w:r>
      <w:r w:rsidRPr="00C7476E">
        <w:t>.</w:t>
      </w:r>
      <w:r>
        <w:t> U</w:t>
      </w:r>
      <w:r w:rsidRPr="00C7476E">
        <w:t>poważn</w:t>
      </w:r>
      <w:r>
        <w:t>iony</w:t>
      </w:r>
      <w:r w:rsidRPr="00C7476E">
        <w:t xml:space="preserve"> przedstawiciel</w:t>
      </w:r>
      <w:r>
        <w:t xml:space="preserve"> </w:t>
      </w:r>
      <w:r w:rsidRPr="006A34E7">
        <w:t xml:space="preserve">operatora </w:t>
      </w:r>
      <w:r>
        <w:t>lub</w:t>
      </w:r>
      <w:r w:rsidRPr="001D6509">
        <w:t xml:space="preserve"> podmiotu, który </w:t>
      </w:r>
      <w:r>
        <w:t xml:space="preserve">wbrew ustawie </w:t>
      </w:r>
      <w:r w:rsidRPr="001D6509">
        <w:t>wykonuje działalność kosmiczną bez zezwolenia</w:t>
      </w:r>
      <w:r>
        <w:t>, uczestniczy w czynnościach, o których mowa w ust. 1:</w:t>
      </w:r>
    </w:p>
    <w:p w14:paraId="5D585DF8" w14:textId="693C5971" w:rsidR="00675F16" w:rsidRDefault="00675F16" w:rsidP="00675F16">
      <w:pPr>
        <w:pStyle w:val="PKTpunkt"/>
      </w:pPr>
      <w:r>
        <w:t>1)</w:t>
      </w:r>
      <w:r>
        <w:tab/>
        <w:t xml:space="preserve">na żądanie </w:t>
      </w:r>
      <w:r w:rsidRPr="008A7795">
        <w:t>Komisji albo</w:t>
      </w:r>
    </w:p>
    <w:p w14:paraId="2219CD29" w14:textId="77777777" w:rsidR="00675F16" w:rsidRDefault="00675F16" w:rsidP="00675F16">
      <w:pPr>
        <w:pStyle w:val="PKTpunkt"/>
      </w:pPr>
      <w:r>
        <w:t>2)</w:t>
      </w:r>
      <w:r>
        <w:tab/>
        <w:t xml:space="preserve">na jego wniosek, za zgodą Komisji, w zakresie wskazanym przez Komisję. </w:t>
      </w:r>
    </w:p>
    <w:p w14:paraId="52E05E1B" w14:textId="77777777" w:rsidR="00675F16" w:rsidRDefault="00675F16" w:rsidP="00675F16">
      <w:pPr>
        <w:pStyle w:val="USTustnpkodeksu"/>
      </w:pPr>
      <w:r>
        <w:t>3. Legitymacja członka Komisji zawiera:</w:t>
      </w:r>
    </w:p>
    <w:p w14:paraId="04872534" w14:textId="77777777" w:rsidR="00675F16" w:rsidRPr="00E92B19" w:rsidRDefault="00675F16" w:rsidP="00675F16">
      <w:pPr>
        <w:pStyle w:val="PKTpunkt"/>
      </w:pPr>
      <w:r w:rsidRPr="00E92B19">
        <w:t>1)</w:t>
      </w:r>
      <w:r>
        <w:tab/>
      </w:r>
      <w:r w:rsidRPr="00E92B19">
        <w:t>nazw</w:t>
      </w:r>
      <w:r>
        <w:t>ę Komisji</w:t>
      </w:r>
      <w:r w:rsidRPr="00E92B19">
        <w:t>;</w:t>
      </w:r>
    </w:p>
    <w:p w14:paraId="4FAAE4E0" w14:textId="77777777" w:rsidR="00675F16" w:rsidRPr="00E92B19" w:rsidRDefault="00675F16" w:rsidP="00675F16">
      <w:pPr>
        <w:pStyle w:val="PKTpunkt"/>
      </w:pPr>
      <w:r w:rsidRPr="00E92B19">
        <w:lastRenderedPageBreak/>
        <w:t>2)</w:t>
      </w:r>
      <w:r>
        <w:tab/>
      </w:r>
      <w:r w:rsidRPr="00E92B19">
        <w:t xml:space="preserve">imię i nazwisko </w:t>
      </w:r>
      <w:r>
        <w:t>członka Komisji</w:t>
      </w:r>
      <w:r w:rsidRPr="00E92B19">
        <w:t>;</w:t>
      </w:r>
      <w:r>
        <w:tab/>
      </w:r>
    </w:p>
    <w:p w14:paraId="6A1B4CEC" w14:textId="77777777" w:rsidR="00675F16" w:rsidRPr="00E92B19" w:rsidRDefault="00675F16" w:rsidP="00675F16">
      <w:pPr>
        <w:pStyle w:val="PKTpunkt"/>
      </w:pPr>
      <w:r w:rsidRPr="00E92B19">
        <w:t>3)</w:t>
      </w:r>
      <w:r>
        <w:tab/>
      </w:r>
      <w:r w:rsidRPr="00E92B19">
        <w:t>numer</w:t>
      </w:r>
      <w:r w:rsidRPr="00FD1B77">
        <w:t xml:space="preserve"> tej legitymacji</w:t>
      </w:r>
      <w:r w:rsidRPr="00E92B19">
        <w:t>;</w:t>
      </w:r>
    </w:p>
    <w:p w14:paraId="3462FAFD" w14:textId="77777777" w:rsidR="00675F16" w:rsidRPr="00E92B19" w:rsidRDefault="00675F16" w:rsidP="00675F16">
      <w:pPr>
        <w:pStyle w:val="PKTpunkt"/>
      </w:pPr>
      <w:r w:rsidRPr="00E92B19">
        <w:t>4)</w:t>
      </w:r>
      <w:r>
        <w:tab/>
      </w:r>
      <w:r w:rsidRPr="00E92B19">
        <w:t>datę wystawienia</w:t>
      </w:r>
      <w:r w:rsidRPr="00FD1B77">
        <w:t xml:space="preserve"> tej legitymacji</w:t>
      </w:r>
      <w:r w:rsidRPr="00E92B19">
        <w:t>;</w:t>
      </w:r>
    </w:p>
    <w:p w14:paraId="54437C0C" w14:textId="77777777" w:rsidR="00675F16" w:rsidRDefault="00675F16" w:rsidP="00675F16">
      <w:pPr>
        <w:pStyle w:val="PKTpunkt"/>
      </w:pPr>
      <w:r w:rsidRPr="00E92B19">
        <w:t>5)</w:t>
      </w:r>
      <w:r>
        <w:tab/>
      </w:r>
      <w:r w:rsidRPr="00E92B19">
        <w:t xml:space="preserve">wizerunek twarzy </w:t>
      </w:r>
      <w:r>
        <w:t>członka Komisji</w:t>
      </w:r>
      <w:r w:rsidRPr="00E92B19">
        <w:t>;</w:t>
      </w:r>
    </w:p>
    <w:p w14:paraId="3BFAC4C8" w14:textId="77777777" w:rsidR="00675F16" w:rsidRPr="00E92B19" w:rsidRDefault="00675F16" w:rsidP="00675F16">
      <w:pPr>
        <w:pStyle w:val="PKTpunkt"/>
      </w:pPr>
      <w:r>
        <w:t>6)</w:t>
      </w:r>
      <w:r>
        <w:tab/>
        <w:t>podpis członka Komisji;</w:t>
      </w:r>
    </w:p>
    <w:p w14:paraId="1E5C0021" w14:textId="77777777" w:rsidR="00675F16" w:rsidRPr="00E92B19" w:rsidRDefault="00675F16" w:rsidP="00675F16">
      <w:pPr>
        <w:pStyle w:val="PKTpunkt"/>
      </w:pPr>
      <w:r>
        <w:t>7</w:t>
      </w:r>
      <w:r w:rsidRPr="00E92B19">
        <w:t>)</w:t>
      </w:r>
      <w:r>
        <w:tab/>
      </w:r>
      <w:r w:rsidRPr="00E92B19">
        <w:t xml:space="preserve">podpis </w:t>
      </w:r>
      <w:r>
        <w:t>Prezesa Agencji</w:t>
      </w:r>
      <w:r w:rsidRPr="00E92B19">
        <w:t>.</w:t>
      </w:r>
    </w:p>
    <w:p w14:paraId="4A7DB2CD" w14:textId="77777777" w:rsidR="00675F16" w:rsidRPr="00E92B19" w:rsidRDefault="00675F16" w:rsidP="00675F16">
      <w:pPr>
        <w:pStyle w:val="USTustnpkodeksu"/>
      </w:pPr>
      <w:r>
        <w:t>4. </w:t>
      </w:r>
      <w:r w:rsidRPr="00E92B19">
        <w:t xml:space="preserve">Minister właściwy do spraw </w:t>
      </w:r>
      <w:r>
        <w:t>gospodarki</w:t>
      </w:r>
      <w:r w:rsidRPr="00E92B19">
        <w:t xml:space="preserve"> określi, w drodze rozporządzenia, wzór legitymacji służbowej </w:t>
      </w:r>
      <w:r>
        <w:t>członka Komisji</w:t>
      </w:r>
      <w:r w:rsidRPr="00E92B19">
        <w:t xml:space="preserve"> oraz opis tego wzoru, kierując się koniecznością zapewnienia </w:t>
      </w:r>
      <w:r>
        <w:t xml:space="preserve">właściwej </w:t>
      </w:r>
      <w:r w:rsidRPr="00E92B19">
        <w:t xml:space="preserve">identyfikacji </w:t>
      </w:r>
      <w:r>
        <w:t>członka Komisji.</w:t>
      </w:r>
    </w:p>
    <w:p w14:paraId="534140E2" w14:textId="77777777" w:rsidR="00675F16" w:rsidRPr="00C7476E" w:rsidRDefault="00675F16" w:rsidP="00675F16">
      <w:pPr>
        <w:pStyle w:val="ARTartustawynprozporzdzenia"/>
      </w:pPr>
      <w:r w:rsidRPr="008E6A4F">
        <w:rPr>
          <w:rStyle w:val="Ppogrubienie"/>
        </w:rPr>
        <w:t>Art.</w:t>
      </w:r>
      <w:r w:rsidRPr="00A77C8A">
        <w:rPr>
          <w:rStyle w:val="Ppogrubienie"/>
        </w:rPr>
        <w:t> </w:t>
      </w:r>
      <w:r w:rsidRPr="002326B5">
        <w:rPr>
          <w:rStyle w:val="Ppogrubienie"/>
        </w:rPr>
        <w:t>56. </w:t>
      </w:r>
      <w:r w:rsidRPr="00C7476E">
        <w:t>1.</w:t>
      </w:r>
      <w:r>
        <w:t> </w:t>
      </w:r>
      <w:r w:rsidRPr="00C7476E">
        <w:t xml:space="preserve">Organy administracji publicznej i inne państwowe </w:t>
      </w:r>
      <w:r>
        <w:t xml:space="preserve">lub </w:t>
      </w:r>
      <w:r w:rsidRPr="00C7476E">
        <w:t xml:space="preserve">samorządowe jednostki organizacyjne </w:t>
      </w:r>
      <w:r>
        <w:t>współpracują</w:t>
      </w:r>
      <w:r w:rsidRPr="00C7476E">
        <w:t xml:space="preserve"> z Komisją i udziela</w:t>
      </w:r>
      <w:r>
        <w:t>ją</w:t>
      </w:r>
      <w:r w:rsidRPr="00C7476E">
        <w:t xml:space="preserve"> jej niezbędnej pomocy.</w:t>
      </w:r>
    </w:p>
    <w:p w14:paraId="0962F2D9" w14:textId="77777777" w:rsidR="00675F16" w:rsidRPr="00C7476E" w:rsidRDefault="00675F16" w:rsidP="00675F16">
      <w:pPr>
        <w:pStyle w:val="USTustnpkodeksu"/>
      </w:pPr>
      <w:r w:rsidRPr="00C7476E">
        <w:t>2.</w:t>
      </w:r>
      <w:r>
        <w:t> </w:t>
      </w:r>
      <w:r w:rsidRPr="00C7476E">
        <w:t xml:space="preserve">Komisja </w:t>
      </w:r>
      <w:r>
        <w:t xml:space="preserve">może </w:t>
      </w:r>
      <w:r w:rsidRPr="00C7476E">
        <w:t>współprac</w:t>
      </w:r>
      <w:r>
        <w:t>ować</w:t>
      </w:r>
      <w:r w:rsidRPr="00C7476E">
        <w:t xml:space="preserve"> z właściwymi organizacjami międzynarodowymi </w:t>
      </w:r>
      <w:r>
        <w:t>lub</w:t>
      </w:r>
      <w:r w:rsidRPr="00C7476E">
        <w:t xml:space="preserve"> organami państw obcych, w szczególności</w:t>
      </w:r>
      <w:r>
        <w:t xml:space="preserve"> państwa</w:t>
      </w:r>
      <w:r w:rsidRPr="00C7476E">
        <w:t>:</w:t>
      </w:r>
    </w:p>
    <w:p w14:paraId="340B3305" w14:textId="77777777" w:rsidR="00675F16" w:rsidRPr="00C7476E" w:rsidRDefault="00675F16" w:rsidP="00675F16">
      <w:pPr>
        <w:pStyle w:val="PKTpunkt"/>
      </w:pPr>
      <w:r w:rsidRPr="00C7476E">
        <w:t>1)</w:t>
      </w:r>
      <w:r>
        <w:tab/>
        <w:t>na którego</w:t>
      </w:r>
      <w:r w:rsidRPr="00C7476E">
        <w:t xml:space="preserve"> </w:t>
      </w:r>
      <w:r>
        <w:t xml:space="preserve">terytorium </w:t>
      </w:r>
      <w:r w:rsidRPr="00C7476E">
        <w:t>miał</w:t>
      </w:r>
      <w:r>
        <w:t>o</w:t>
      </w:r>
      <w:r w:rsidRPr="00C7476E">
        <w:t xml:space="preserve"> </w:t>
      </w:r>
      <w:r>
        <w:t xml:space="preserve">miejsce zdarzenie dotyczące </w:t>
      </w:r>
      <w:r w:rsidRPr="00C7476E">
        <w:t xml:space="preserve">obiektu kosmicznego </w:t>
      </w:r>
      <w:r>
        <w:t xml:space="preserve">operatora lub </w:t>
      </w:r>
      <w:r w:rsidRPr="00BF068B">
        <w:t xml:space="preserve">podmiotu, który </w:t>
      </w:r>
      <w:r>
        <w:t xml:space="preserve">wbrew ustawie </w:t>
      </w:r>
      <w:r w:rsidRPr="00BF068B">
        <w:t>wykonuje działalność kosmiczną bez zezwolenia</w:t>
      </w:r>
      <w:r>
        <w:t xml:space="preserve">, </w:t>
      </w:r>
      <w:r w:rsidRPr="00C7476E">
        <w:t xml:space="preserve">albo </w:t>
      </w:r>
      <w:proofErr w:type="gramStart"/>
      <w:r>
        <w:t>państwa</w:t>
      </w:r>
      <w:proofErr w:type="gramEnd"/>
      <w:r>
        <w:t xml:space="preserve"> </w:t>
      </w:r>
      <w:r w:rsidRPr="00C7476E">
        <w:t>w którym wyprodukowano taki obiekt kosmiczn</w:t>
      </w:r>
      <w:r>
        <w:t>y</w:t>
      </w:r>
      <w:r w:rsidRPr="00C7476E">
        <w:t>;</w:t>
      </w:r>
    </w:p>
    <w:p w14:paraId="2CB10588" w14:textId="487919D1" w:rsidR="00675F16" w:rsidRDefault="00675F16" w:rsidP="00675F16">
      <w:pPr>
        <w:pStyle w:val="PKTpunkt"/>
      </w:pPr>
      <w:r w:rsidRPr="00C7476E">
        <w:t>2)</w:t>
      </w:r>
      <w:r>
        <w:tab/>
        <w:t xml:space="preserve">które zarejestrowało obiekt kosmiczny lub notyfikowało obiekt kosmiczny Sekretarzowi Generalnemu Organizacji Narodów </w:t>
      </w:r>
      <w:r w:rsidRPr="008A7795">
        <w:t xml:space="preserve">Zjednoczonych lub </w:t>
      </w:r>
      <w:r>
        <w:t xml:space="preserve">w którym znajduje się siedziba </w:t>
      </w:r>
      <w:r w:rsidRPr="00C7476E">
        <w:t xml:space="preserve">jego </w:t>
      </w:r>
      <w:r>
        <w:t>podmiotu wykonującego działalność kosmiczną</w:t>
      </w:r>
      <w:r w:rsidRPr="00C7476E">
        <w:t xml:space="preserve">, jeżeli </w:t>
      </w:r>
      <w:r>
        <w:t>zdarzenie</w:t>
      </w:r>
      <w:r w:rsidRPr="00C7476E">
        <w:t xml:space="preserve"> miał</w:t>
      </w:r>
      <w:r>
        <w:t>o</w:t>
      </w:r>
      <w:r w:rsidRPr="00C7476E">
        <w:t xml:space="preserve"> miejsce na terytorium Rzeczypospolitej </w:t>
      </w:r>
      <w:r w:rsidRPr="008A7795">
        <w:t xml:space="preserve">Polskiej albo </w:t>
      </w:r>
      <w:r w:rsidRPr="00C7476E">
        <w:t>jeżeli obiekt kosmiczn</w:t>
      </w:r>
      <w:r>
        <w:t>y</w:t>
      </w:r>
      <w:r w:rsidRPr="00C7476E">
        <w:t xml:space="preserve"> został wyprodukowan</w:t>
      </w:r>
      <w:r>
        <w:t>y</w:t>
      </w:r>
      <w:r w:rsidRPr="00C7476E">
        <w:t xml:space="preserve"> w Rzeczypospolitej Polskiej</w:t>
      </w:r>
      <w:r>
        <w:t>.</w:t>
      </w:r>
    </w:p>
    <w:p w14:paraId="1E2E0D85" w14:textId="1D8687B7" w:rsidR="00675F16" w:rsidRDefault="00675F16" w:rsidP="00675F16">
      <w:pPr>
        <w:pStyle w:val="USTustnpkodeksu"/>
      </w:pPr>
      <w:r w:rsidRPr="00D74B55">
        <w:t>3.</w:t>
      </w:r>
      <w:r>
        <w:t> </w:t>
      </w:r>
      <w:r w:rsidRPr="00D74B55">
        <w:t xml:space="preserve">W </w:t>
      </w:r>
      <w:proofErr w:type="gramStart"/>
      <w:r w:rsidRPr="00D74B55">
        <w:t>przypadku</w:t>
      </w:r>
      <w:proofErr w:type="gramEnd"/>
      <w:r w:rsidRPr="00D74B55">
        <w:t xml:space="preserve"> gdy zdarzenie stanowi jednocześnie wypadek lub poważny incydent lotniczy, Komisja współpracuje odpowiednio z </w:t>
      </w:r>
      <w:r w:rsidRPr="00675F16">
        <w:t xml:space="preserve">Państwową Komisją Badania Wypadków Lotniczych </w:t>
      </w:r>
      <w:r w:rsidRPr="008A7795">
        <w:t xml:space="preserve">lub Komisją </w:t>
      </w:r>
      <w:r w:rsidRPr="00675F16">
        <w:t>Badania Wypadków Lotniczych Lotnictwa Państwowego.</w:t>
      </w:r>
    </w:p>
    <w:p w14:paraId="67C97C5C" w14:textId="77777777" w:rsidR="00675F16" w:rsidRDefault="00675F16" w:rsidP="00675F16">
      <w:pPr>
        <w:pStyle w:val="USTustnpkodeksu"/>
      </w:pPr>
      <w:r>
        <w:t>4</w:t>
      </w:r>
      <w:r w:rsidRPr="00C7476E">
        <w:t>.</w:t>
      </w:r>
      <w:r>
        <w:t> </w:t>
      </w:r>
      <w:r w:rsidRPr="00C7476E">
        <w:t xml:space="preserve">Współpraca, o której mowa w ust. </w:t>
      </w:r>
      <w:r>
        <w:t>2 lub 3</w:t>
      </w:r>
      <w:r w:rsidRPr="00C7476E">
        <w:t xml:space="preserve">, obejmuje w szczególności zabezpieczanie dowodów i mienia </w:t>
      </w:r>
      <w:r>
        <w:t>oraz</w:t>
      </w:r>
      <w:r w:rsidRPr="00C7476E">
        <w:t xml:space="preserve"> inną pomoc techniczną</w:t>
      </w:r>
      <w:r>
        <w:t xml:space="preserve">, sporządzanie </w:t>
      </w:r>
      <w:r w:rsidRPr="00C7476E">
        <w:t>ekspertyz, raportów, sprawozdań oraz informacji z badania</w:t>
      </w:r>
      <w:r>
        <w:t xml:space="preserve"> zdarzeń i ich przekazywanie, w tym</w:t>
      </w:r>
      <w:r w:rsidRPr="00C7476E">
        <w:t xml:space="preserve"> mających wpływ na bezpieczeństw</w:t>
      </w:r>
      <w:r>
        <w:t>o</w:t>
      </w:r>
      <w:r w:rsidRPr="00C7476E">
        <w:t xml:space="preserve"> </w:t>
      </w:r>
      <w:r>
        <w:t>działalności kosmicznej</w:t>
      </w:r>
      <w:r w:rsidRPr="00C7476E">
        <w:t>.</w:t>
      </w:r>
    </w:p>
    <w:p w14:paraId="37B4B57B" w14:textId="77777777" w:rsidR="00675F16" w:rsidRPr="008A7795" w:rsidRDefault="00675F16" w:rsidP="00675F16">
      <w:pPr>
        <w:pStyle w:val="ROZDZODDZOZNoznaczenierozdziauluboddziau"/>
      </w:pPr>
      <w:r w:rsidRPr="008A7795">
        <w:lastRenderedPageBreak/>
        <w:t>Rozdział 8</w:t>
      </w:r>
    </w:p>
    <w:p w14:paraId="2AA30447" w14:textId="77777777" w:rsidR="00675F16" w:rsidRDefault="00675F16" w:rsidP="00675F16">
      <w:pPr>
        <w:pStyle w:val="ROZDZODDZPRZEDMprzedmiotregulacjirozdziauluboddziau"/>
      </w:pPr>
      <w:r w:rsidRPr="00731047">
        <w:t>Postępowanie w przypadku znalezienia rzeczy, co do której istnieje podejrzenie, że jest śmieciem kosmicznym</w:t>
      </w:r>
    </w:p>
    <w:p w14:paraId="4AE7F467" w14:textId="77777777" w:rsidR="00675F16" w:rsidRDefault="00675F16" w:rsidP="00675F16">
      <w:pPr>
        <w:pStyle w:val="ARTartustawynprozporzdzenia"/>
      </w:pPr>
      <w:r w:rsidRPr="008E6A4F">
        <w:rPr>
          <w:rStyle w:val="Ppogrubienie"/>
        </w:rPr>
        <w:t>Art.</w:t>
      </w:r>
      <w:r w:rsidRPr="002326B5">
        <w:rPr>
          <w:rStyle w:val="Ppogrubienie"/>
        </w:rPr>
        <w:t> 57</w:t>
      </w:r>
      <w:r w:rsidRPr="008D54EE">
        <w:rPr>
          <w:rStyle w:val="Ppogrubienie"/>
        </w:rPr>
        <w:t>.</w:t>
      </w:r>
      <w:r>
        <w:t> 1. Kto znajdzie na terytorium Rzeczypospolitej Polskiej rzecz, co do której istnieje podejrzenie, że jest śmieciem kosmicznym, niezwłocznie informuje o tym Policję.</w:t>
      </w:r>
    </w:p>
    <w:p w14:paraId="3F9800BD" w14:textId="77777777" w:rsidR="00675F16" w:rsidRDefault="00675F16" w:rsidP="00675F16">
      <w:pPr>
        <w:pStyle w:val="USTustnpkodeksu"/>
      </w:pPr>
      <w:r>
        <w:t xml:space="preserve">2. Policja niezwłocznie, nie później niż w ciągu 24 godzin, informuje Prezesa Agencji o znalezieniu rzeczy, o której mowa w ust. 1, </w:t>
      </w:r>
      <w:r w:rsidRPr="00AA725A">
        <w:t>chyba że stwierdzi, że podejrzenie jest nieuzasadnione</w:t>
      </w:r>
      <w:r>
        <w:t>.</w:t>
      </w:r>
    </w:p>
    <w:p w14:paraId="45612D06" w14:textId="77777777" w:rsidR="00675F16" w:rsidRPr="00D82F87" w:rsidRDefault="00675F16" w:rsidP="00675F16">
      <w:pPr>
        <w:pStyle w:val="USTustnpkodeksu"/>
      </w:pPr>
      <w:r>
        <w:t xml:space="preserve">3. Po otrzymaniu informacji, o której mowa w ust. 2, Prezes Agencji niezwłocznie powołuje Komisję, o której mowa w art. </w:t>
      </w:r>
      <w:r w:rsidRPr="00D82F87">
        <w:t>52, i zawiadamia o tym Komendanta G</w:t>
      </w:r>
      <w:r w:rsidRPr="00D82F87">
        <w:rPr>
          <w:rFonts w:hint="eastAsia"/>
        </w:rPr>
        <w:t>łó</w:t>
      </w:r>
      <w:r w:rsidRPr="00D82F87">
        <w:t>wnego Policji.</w:t>
      </w:r>
    </w:p>
    <w:p w14:paraId="3C091B44" w14:textId="77777777" w:rsidR="00675F16" w:rsidRPr="00D82F87" w:rsidRDefault="00675F16" w:rsidP="00675F16">
      <w:pPr>
        <w:pStyle w:val="ARTartustawynprozporzdzenia"/>
      </w:pPr>
      <w:r w:rsidRPr="00D82F87">
        <w:rPr>
          <w:rStyle w:val="Ppogrubienie"/>
        </w:rPr>
        <w:t>Art. 58</w:t>
      </w:r>
      <w:r w:rsidRPr="008A7795">
        <w:rPr>
          <w:rStyle w:val="Ppogrubienie"/>
        </w:rPr>
        <w:t>.</w:t>
      </w:r>
      <w:r w:rsidRPr="00D82F87">
        <w:t xml:space="preserve"> 1. Rzecz, o której mowa w art. </w:t>
      </w:r>
      <w:r w:rsidRPr="00866263">
        <w:t>57</w:t>
      </w:r>
      <w:r w:rsidRPr="00D82F87">
        <w:t xml:space="preserve"> ust. 1, nie mo</w:t>
      </w:r>
      <w:r w:rsidRPr="00D82F87">
        <w:rPr>
          <w:rFonts w:hint="eastAsia"/>
        </w:rPr>
        <w:t>ż</w:t>
      </w:r>
      <w:r w:rsidRPr="00D82F87">
        <w:t>e by</w:t>
      </w:r>
      <w:r w:rsidRPr="00D82F87">
        <w:rPr>
          <w:rFonts w:hint="eastAsia"/>
        </w:rPr>
        <w:t>ć</w:t>
      </w:r>
      <w:r w:rsidRPr="00D82F87">
        <w:t xml:space="preserve"> przenoszona z miejsca znalezienia bez zgody Policji.</w:t>
      </w:r>
    </w:p>
    <w:p w14:paraId="4467E29C" w14:textId="77777777" w:rsidR="00675F16" w:rsidRPr="00D82F87" w:rsidRDefault="00675F16" w:rsidP="00675F16">
      <w:pPr>
        <w:pStyle w:val="USTustnpkodeksu"/>
      </w:pPr>
      <w:r w:rsidRPr="00D82F87">
        <w:t>2. Usuni</w:t>
      </w:r>
      <w:r w:rsidRPr="00D82F87">
        <w:rPr>
          <w:rFonts w:hint="eastAsia"/>
        </w:rPr>
        <w:t>ę</w:t>
      </w:r>
      <w:r w:rsidRPr="00D82F87">
        <w:t>cie lub zmiana po</w:t>
      </w:r>
      <w:r w:rsidRPr="00D82F87">
        <w:rPr>
          <w:rFonts w:hint="eastAsia"/>
        </w:rPr>
        <w:t>ł</w:t>
      </w:r>
      <w:r w:rsidRPr="00D82F87">
        <w:t>o</w:t>
      </w:r>
      <w:r w:rsidRPr="00D82F87">
        <w:rPr>
          <w:rFonts w:hint="eastAsia"/>
        </w:rPr>
        <w:t>ż</w:t>
      </w:r>
      <w:r w:rsidRPr="00D82F87">
        <w:t>enia rzeczy, o której mowa w ust. 1, mo</w:t>
      </w:r>
      <w:r w:rsidRPr="00D82F87">
        <w:rPr>
          <w:rFonts w:hint="eastAsia"/>
        </w:rPr>
        <w:t>ż</w:t>
      </w:r>
      <w:r w:rsidRPr="00D82F87">
        <w:t>e by</w:t>
      </w:r>
      <w:r w:rsidRPr="00D82F87">
        <w:rPr>
          <w:rFonts w:hint="eastAsia"/>
        </w:rPr>
        <w:t>ć</w:t>
      </w:r>
      <w:r w:rsidRPr="00D82F87">
        <w:t xml:space="preserve"> dokonane bez zgody Policji tylko w razie konieczno</w:t>
      </w:r>
      <w:r w:rsidRPr="00D82F87">
        <w:rPr>
          <w:rFonts w:hint="eastAsia"/>
        </w:rPr>
        <w:t>ś</w:t>
      </w:r>
      <w:r w:rsidRPr="00D82F87">
        <w:t xml:space="preserve">ci ratowania </w:t>
      </w:r>
      <w:r w:rsidRPr="00D82F87">
        <w:rPr>
          <w:rFonts w:hint="eastAsia"/>
        </w:rPr>
        <w:t>ż</w:t>
      </w:r>
      <w:r w:rsidRPr="00D82F87">
        <w:t>ycia, zdrowia, mienia lub w celu zapobie</w:t>
      </w:r>
      <w:r w:rsidRPr="00D82F87">
        <w:rPr>
          <w:rFonts w:hint="eastAsia"/>
        </w:rPr>
        <w:t>ż</w:t>
      </w:r>
      <w:r w:rsidRPr="00D82F87">
        <w:t>enia niebezpiecze</w:t>
      </w:r>
      <w:r w:rsidRPr="00D82F87">
        <w:rPr>
          <w:rFonts w:hint="eastAsia"/>
        </w:rPr>
        <w:t>ń</w:t>
      </w:r>
      <w:r w:rsidRPr="00D82F87">
        <w:t>stwu gro</w:t>
      </w:r>
      <w:r w:rsidRPr="00D82F87">
        <w:rPr>
          <w:rFonts w:hint="eastAsia"/>
        </w:rPr>
        <w:t>żą</w:t>
      </w:r>
      <w:r w:rsidRPr="00D82F87">
        <w:t>cemu ze strony tej rzeczy.</w:t>
      </w:r>
    </w:p>
    <w:p w14:paraId="606D4B85" w14:textId="77777777" w:rsidR="00675F16" w:rsidRPr="00D82F87" w:rsidRDefault="00675F16" w:rsidP="00675F16">
      <w:pPr>
        <w:pStyle w:val="USTustnpkodeksu"/>
      </w:pPr>
      <w:r w:rsidRPr="00D82F87">
        <w:t>3. Dokonuj</w:t>
      </w:r>
      <w:r w:rsidRPr="00D82F87">
        <w:rPr>
          <w:rFonts w:hint="eastAsia"/>
        </w:rPr>
        <w:t>ą</w:t>
      </w:r>
      <w:r w:rsidRPr="00D82F87">
        <w:t>cy dzia</w:t>
      </w:r>
      <w:r w:rsidRPr="00D82F87">
        <w:rPr>
          <w:rFonts w:hint="eastAsia"/>
        </w:rPr>
        <w:t>ł</w:t>
      </w:r>
      <w:r w:rsidRPr="00D82F87">
        <w:t>a</w:t>
      </w:r>
      <w:r w:rsidRPr="00D82F87">
        <w:rPr>
          <w:rFonts w:hint="eastAsia"/>
        </w:rPr>
        <w:t>ń</w:t>
      </w:r>
      <w:r w:rsidRPr="00D82F87">
        <w:t>, o których mowa w ust. 2, utrwalaj</w:t>
      </w:r>
      <w:r w:rsidRPr="00D82F87">
        <w:rPr>
          <w:rFonts w:hint="eastAsia"/>
        </w:rPr>
        <w:t>ą</w:t>
      </w:r>
      <w:r w:rsidRPr="00D82F87">
        <w:t xml:space="preserve"> dost</w:t>
      </w:r>
      <w:r w:rsidRPr="00D82F87">
        <w:rPr>
          <w:rFonts w:hint="eastAsia"/>
        </w:rPr>
        <w:t>ę</w:t>
      </w:r>
      <w:r w:rsidRPr="00D82F87">
        <w:t xml:space="preserve">pnymi </w:t>
      </w:r>
      <w:r w:rsidRPr="00D82F87">
        <w:rPr>
          <w:rFonts w:hint="eastAsia"/>
        </w:rPr>
        <w:t>ś</w:t>
      </w:r>
      <w:r w:rsidRPr="00D82F87">
        <w:t>rodkami obraz po</w:t>
      </w:r>
      <w:r w:rsidRPr="00D82F87">
        <w:rPr>
          <w:rFonts w:hint="eastAsia"/>
        </w:rPr>
        <w:t>ł</w:t>
      </w:r>
      <w:r w:rsidRPr="00D82F87">
        <w:t>o</w:t>
      </w:r>
      <w:r w:rsidRPr="00D82F87">
        <w:rPr>
          <w:rFonts w:hint="eastAsia"/>
        </w:rPr>
        <w:t>ż</w:t>
      </w:r>
      <w:r w:rsidRPr="00D82F87">
        <w:t>enia tej rzeczy przed zmian</w:t>
      </w:r>
      <w:r w:rsidRPr="00D82F87">
        <w:rPr>
          <w:rFonts w:hint="eastAsia"/>
        </w:rPr>
        <w:t>ą</w:t>
      </w:r>
      <w:r w:rsidRPr="00D82F87">
        <w:t xml:space="preserve"> jej po</w:t>
      </w:r>
      <w:r w:rsidRPr="00D82F87">
        <w:rPr>
          <w:rFonts w:hint="eastAsia"/>
        </w:rPr>
        <w:t>ł</w:t>
      </w:r>
      <w:r w:rsidRPr="00D82F87">
        <w:t>o</w:t>
      </w:r>
      <w:r w:rsidRPr="00D82F87">
        <w:rPr>
          <w:rFonts w:hint="eastAsia"/>
        </w:rPr>
        <w:t>ż</w:t>
      </w:r>
      <w:r w:rsidRPr="00D82F87">
        <w:t>enia.</w:t>
      </w:r>
    </w:p>
    <w:p w14:paraId="5BF706C8" w14:textId="6D2D264D" w:rsidR="00675F16" w:rsidRPr="00D82F87" w:rsidRDefault="00675F16" w:rsidP="00675F16">
      <w:pPr>
        <w:pStyle w:val="ARTartustawynprozporzdzenia"/>
      </w:pPr>
      <w:r w:rsidRPr="00D82F87">
        <w:rPr>
          <w:rStyle w:val="Ppogrubienie"/>
        </w:rPr>
        <w:t>Art. 59.</w:t>
      </w:r>
      <w:r w:rsidRPr="00D82F87">
        <w:t> Dzia</w:t>
      </w:r>
      <w:r w:rsidRPr="00D82F87">
        <w:rPr>
          <w:rFonts w:hint="eastAsia"/>
        </w:rPr>
        <w:t>ł</w:t>
      </w:r>
      <w:r w:rsidRPr="00D82F87">
        <w:t xml:space="preserve">ania na miejscu znalezienia rzeczy, o której mowa w art. </w:t>
      </w:r>
      <w:r w:rsidRPr="00866263">
        <w:t>57</w:t>
      </w:r>
      <w:r w:rsidRPr="00D82F87">
        <w:t xml:space="preserve"> ust</w:t>
      </w:r>
      <w:r w:rsidRPr="000319EE">
        <w:t xml:space="preserve">. 1, </w:t>
      </w:r>
      <w:r w:rsidR="0079725B" w:rsidRPr="008A7795">
        <w:t>dokonuje</w:t>
      </w:r>
      <w:r w:rsidRPr="00D82F87">
        <w:t xml:space="preserve"> si</w:t>
      </w:r>
      <w:r w:rsidRPr="00D82F87">
        <w:rPr>
          <w:rFonts w:hint="eastAsia"/>
        </w:rPr>
        <w:t>ę</w:t>
      </w:r>
      <w:r w:rsidRPr="00D82F87">
        <w:t xml:space="preserve"> w sposób, który w jak najmniejszym stopniu naruszy stan, w jakim znalaz</w:t>
      </w:r>
      <w:r w:rsidRPr="00D82F87">
        <w:rPr>
          <w:rFonts w:hint="eastAsia"/>
        </w:rPr>
        <w:t>ł</w:t>
      </w:r>
      <w:r w:rsidRPr="00D82F87">
        <w:t>a si</w:t>
      </w:r>
      <w:r w:rsidRPr="00D82F87">
        <w:rPr>
          <w:rFonts w:hint="eastAsia"/>
        </w:rPr>
        <w:t>ę</w:t>
      </w:r>
      <w:r w:rsidRPr="00D82F87">
        <w:t xml:space="preserve"> ta rzecz, aby nie dosz</w:t>
      </w:r>
      <w:r w:rsidRPr="00D82F87">
        <w:rPr>
          <w:rFonts w:hint="eastAsia"/>
        </w:rPr>
        <w:t>ł</w:t>
      </w:r>
      <w:r w:rsidRPr="00D82F87">
        <w:t xml:space="preserve">o do jej zniszczenia lub zatarcia pozostawionych </w:t>
      </w:r>
      <w:r w:rsidRPr="00D82F87">
        <w:rPr>
          <w:rFonts w:hint="eastAsia"/>
        </w:rPr>
        <w:t>ś</w:t>
      </w:r>
      <w:r w:rsidRPr="00D82F87">
        <w:t>ladów.</w:t>
      </w:r>
    </w:p>
    <w:p w14:paraId="2ECBFBDA" w14:textId="7E561AC6" w:rsidR="00675F16" w:rsidRPr="00D35CEC" w:rsidRDefault="00675F16" w:rsidP="00675F16">
      <w:pPr>
        <w:pStyle w:val="ARTartustawynprozporzdzenia"/>
      </w:pPr>
      <w:r w:rsidRPr="00D82F87">
        <w:rPr>
          <w:rStyle w:val="Ppogrubienie"/>
        </w:rPr>
        <w:t>Art. 60.</w:t>
      </w:r>
      <w:r w:rsidRPr="00D82F87">
        <w:t xml:space="preserve"> Prezes Agencji zapewnia przechowywanie rzeczy, o której mowa w art. 57 </w:t>
      </w:r>
      <w:r w:rsidRPr="00D35CEC">
        <w:t xml:space="preserve">ust. 1, </w:t>
      </w:r>
      <w:r>
        <w:t>zwróconej w trybie</w:t>
      </w:r>
      <w:r w:rsidRPr="00D35CEC">
        <w:t>, o któr</w:t>
      </w:r>
      <w:r>
        <w:t>ym</w:t>
      </w:r>
      <w:r w:rsidRPr="00D35CEC">
        <w:t xml:space="preserve"> mowa w </w:t>
      </w:r>
      <w:r>
        <w:t>art.</w:t>
      </w:r>
      <w:r w:rsidRPr="00D35CEC">
        <w:t xml:space="preserve"> 230 </w:t>
      </w:r>
      <w:r w:rsidRPr="005F601D">
        <w:t>§</w:t>
      </w:r>
      <w:r w:rsidRPr="00D35CEC">
        <w:t xml:space="preserve"> 2 ustawy</w:t>
      </w:r>
      <w:r>
        <w:t xml:space="preserve"> z dnia 6 czerwca 1997 r. – </w:t>
      </w:r>
      <w:r w:rsidRPr="00D35CEC">
        <w:t>Kodeks postępowania karnego</w:t>
      </w:r>
      <w:r>
        <w:t xml:space="preserve"> (Dz. U. z 2025 r. poz. </w:t>
      </w:r>
      <w:r w:rsidR="0056450E" w:rsidRPr="0056450E">
        <w:t>46, 304, 1178, 1420 i 1872</w:t>
      </w:r>
      <w:r>
        <w:t>)</w:t>
      </w:r>
      <w:r w:rsidRPr="00D35CEC">
        <w:t>. Prezes Agencji wskazuje miejsce i czas przechowywania</w:t>
      </w:r>
      <w:r>
        <w:t xml:space="preserve"> tej rzeczy</w:t>
      </w:r>
      <w:r w:rsidRPr="00D35CEC">
        <w:t xml:space="preserve"> zapewniając </w:t>
      </w:r>
      <w:r>
        <w:t>jej</w:t>
      </w:r>
      <w:r w:rsidRPr="00D35CEC">
        <w:t xml:space="preserve"> należyte zabezpieczenie.</w:t>
      </w:r>
    </w:p>
    <w:p w14:paraId="6289A1D3" w14:textId="77777777" w:rsidR="00675F16" w:rsidRDefault="00675F16" w:rsidP="00675F16">
      <w:pPr>
        <w:pStyle w:val="ROZDZODDZOZNoznaczenierozdziauluboddziau"/>
      </w:pPr>
      <w:r>
        <w:lastRenderedPageBreak/>
        <w:t>Rozdział 9</w:t>
      </w:r>
    </w:p>
    <w:p w14:paraId="55120E5E" w14:textId="77777777" w:rsidR="00675F16" w:rsidRPr="00F87088" w:rsidRDefault="00675F16" w:rsidP="00675F16">
      <w:pPr>
        <w:pStyle w:val="ROZDZODDZPRZEDMprzedmiotregulacjirozdziauluboddziau"/>
      </w:pPr>
      <w:r w:rsidRPr="00866263">
        <w:t>Przepisy o k</w:t>
      </w:r>
      <w:r w:rsidRPr="00D82F87">
        <w:t>ar</w:t>
      </w:r>
      <w:r w:rsidRPr="00866263">
        <w:t>ach</w:t>
      </w:r>
      <w:r w:rsidRPr="00D82F87">
        <w:t xml:space="preserve"> pieni</w:t>
      </w:r>
      <w:r w:rsidRPr="00D82F87">
        <w:rPr>
          <w:rFonts w:hint="eastAsia"/>
        </w:rPr>
        <w:t>ęż</w:t>
      </w:r>
      <w:r w:rsidRPr="00D82F87">
        <w:t>n</w:t>
      </w:r>
      <w:r w:rsidRPr="00866263">
        <w:t>ych</w:t>
      </w:r>
      <w:r w:rsidRPr="00D82F87">
        <w:t xml:space="preserve"> i </w:t>
      </w:r>
      <w:r>
        <w:t>p</w:t>
      </w:r>
      <w:r w:rsidRPr="00F53F2F">
        <w:t>rzepis karny</w:t>
      </w:r>
    </w:p>
    <w:p w14:paraId="30BE0983" w14:textId="74CF2117" w:rsidR="00675F16" w:rsidRDefault="00675F16" w:rsidP="00675F16">
      <w:pPr>
        <w:pStyle w:val="ARTartustawynprozporzdzenia"/>
      </w:pPr>
      <w:r w:rsidRPr="00D82F87">
        <w:rPr>
          <w:rStyle w:val="Ppogrubienie"/>
        </w:rPr>
        <w:t>Art. 6</w:t>
      </w:r>
      <w:r w:rsidRPr="00866263">
        <w:rPr>
          <w:rStyle w:val="Ppogrubienie"/>
        </w:rPr>
        <w:t>1</w:t>
      </w:r>
      <w:r w:rsidRPr="00D82F87">
        <w:rPr>
          <w:rStyle w:val="Ppogrubienie"/>
        </w:rPr>
        <w:t>.</w:t>
      </w:r>
      <w:r w:rsidRPr="00D82F87">
        <w:t> </w:t>
      </w:r>
      <w:r w:rsidRPr="000319EE">
        <w:t xml:space="preserve">Podmiot, który wbrew ustawie </w:t>
      </w:r>
      <w:r w:rsidRPr="00F87088">
        <w:t>wykonuje działalność kosmiczną bez zezwolenia</w:t>
      </w:r>
      <w:r>
        <w:t xml:space="preserve">, podlega karze pieniężnej w </w:t>
      </w:r>
      <w:r w:rsidRPr="00F87088">
        <w:t xml:space="preserve">wysokości nieprzekraczającej </w:t>
      </w:r>
      <w:proofErr w:type="spellStart"/>
      <w:r w:rsidRPr="00F87088">
        <w:t>pięćsetkrotności</w:t>
      </w:r>
      <w:proofErr w:type="spellEnd"/>
      <w:r w:rsidRPr="00F87088">
        <w:t xml:space="preserve"> kwoty przeciętnego </w:t>
      </w:r>
      <w:r w:rsidRPr="008A7795">
        <w:t xml:space="preserve">wynagrodzenia obowiązującego </w:t>
      </w:r>
      <w:r w:rsidRPr="00F87088">
        <w:t>w</w:t>
      </w:r>
      <w:r>
        <w:t xml:space="preserve"> </w:t>
      </w:r>
      <w:r w:rsidRPr="00F87088">
        <w:t xml:space="preserve">dniu </w:t>
      </w:r>
      <w:r>
        <w:t>wydania decyzji o nałożeniu tej kary.</w:t>
      </w:r>
    </w:p>
    <w:p w14:paraId="057FA682" w14:textId="77777777" w:rsidR="00675F16" w:rsidRPr="00871E7E" w:rsidRDefault="00675F16" w:rsidP="00675F16">
      <w:pPr>
        <w:pStyle w:val="ARTartustawynprozporzdzenia"/>
      </w:pPr>
      <w:r w:rsidRPr="00871E7E">
        <w:rPr>
          <w:rStyle w:val="Ppogrubienie"/>
        </w:rPr>
        <w:t>Art. </w:t>
      </w:r>
      <w:r w:rsidRPr="00D82F87">
        <w:rPr>
          <w:rStyle w:val="Ppogrubienie"/>
        </w:rPr>
        <w:t>62</w:t>
      </w:r>
      <w:r w:rsidRPr="00871E7E">
        <w:rPr>
          <w:rStyle w:val="Ppogrubienie"/>
        </w:rPr>
        <w:t>.</w:t>
      </w:r>
      <w:r w:rsidRPr="00871E7E">
        <w:t> 1.</w:t>
      </w:r>
      <w:r>
        <w:t> K</w:t>
      </w:r>
      <w:r w:rsidRPr="00303821">
        <w:t>ar</w:t>
      </w:r>
      <w:r>
        <w:t>ze</w:t>
      </w:r>
      <w:r w:rsidRPr="00303821">
        <w:t xml:space="preserve"> pieniężn</w:t>
      </w:r>
      <w:r>
        <w:t xml:space="preserve">ej podlega </w:t>
      </w:r>
      <w:r w:rsidRPr="00303821">
        <w:t>operator, który:</w:t>
      </w:r>
    </w:p>
    <w:p w14:paraId="0D237A62" w14:textId="40956C46" w:rsidR="00675F16" w:rsidRPr="00871E7E" w:rsidRDefault="00675F16" w:rsidP="00675F16">
      <w:pPr>
        <w:pStyle w:val="PKTpunkt"/>
      </w:pPr>
      <w:r w:rsidRPr="00871E7E">
        <w:t>1)</w:t>
      </w:r>
      <w:r w:rsidRPr="00871E7E">
        <w:tab/>
        <w:t xml:space="preserve">wykonuje działalność kosmiczną niezgodnie z zezwoleniem lub </w:t>
      </w:r>
      <w:r w:rsidRPr="008A7795">
        <w:t>z ustaw</w:t>
      </w:r>
      <w:r w:rsidR="00BD5139" w:rsidRPr="008A7795">
        <w:t>ą</w:t>
      </w:r>
      <w:r>
        <w:t>;</w:t>
      </w:r>
    </w:p>
    <w:p w14:paraId="251ABB13" w14:textId="060AA572" w:rsidR="00675F16" w:rsidRPr="00871E7E" w:rsidRDefault="00675F16" w:rsidP="00675F16">
      <w:pPr>
        <w:pStyle w:val="PKTpunkt"/>
      </w:pPr>
      <w:r w:rsidRPr="00871E7E">
        <w:t>2)</w:t>
      </w:r>
      <w:r w:rsidRPr="00871E7E">
        <w:tab/>
        <w:t xml:space="preserve">nie zgłasza </w:t>
      </w:r>
      <w:r w:rsidR="00BD5139" w:rsidRPr="008A7795">
        <w:t xml:space="preserve">w wymaganym terminie </w:t>
      </w:r>
      <w:r w:rsidRPr="00871E7E">
        <w:t>zmian</w:t>
      </w:r>
      <w:r w:rsidR="00BD5139">
        <w:t>y</w:t>
      </w:r>
      <w:r w:rsidRPr="00871E7E">
        <w:t xml:space="preserve"> danych</w:t>
      </w:r>
      <w:r w:rsidR="00BD5139">
        <w:t xml:space="preserve"> </w:t>
      </w:r>
      <w:r w:rsidR="00BD5139" w:rsidRPr="008A7795">
        <w:t>lub informacji</w:t>
      </w:r>
      <w:r w:rsidRPr="00871E7E">
        <w:t>, o których mowa w art. 1</w:t>
      </w:r>
      <w:r>
        <w:t>7</w:t>
      </w:r>
      <w:r w:rsidRPr="00871E7E">
        <w:t xml:space="preserve"> ust. 1</w:t>
      </w:r>
      <w:r w:rsidRPr="00A01C71">
        <w:t xml:space="preserve"> pkt 1, 2, </w:t>
      </w:r>
      <w:r w:rsidR="003D57E1">
        <w:t>5</w:t>
      </w:r>
      <w:r>
        <w:t>–</w:t>
      </w:r>
      <w:r w:rsidR="003D57E1">
        <w:t>8</w:t>
      </w:r>
      <w:r w:rsidRPr="00A01C71">
        <w:t xml:space="preserve">, </w:t>
      </w:r>
      <w:r w:rsidR="003D57E1">
        <w:t>10</w:t>
      </w:r>
      <w:r w:rsidRPr="00A01C71">
        <w:t xml:space="preserve"> </w:t>
      </w:r>
      <w:r w:rsidRPr="008A7795">
        <w:t>lub 1</w:t>
      </w:r>
      <w:r w:rsidR="003D57E1" w:rsidRPr="008A7795">
        <w:t>1</w:t>
      </w:r>
      <w:r>
        <w:t>;</w:t>
      </w:r>
    </w:p>
    <w:p w14:paraId="0D878798" w14:textId="77777777" w:rsidR="00675F16" w:rsidRPr="00871E7E" w:rsidRDefault="00675F16" w:rsidP="00675F16">
      <w:pPr>
        <w:pStyle w:val="PKTpunkt"/>
      </w:pPr>
      <w:r w:rsidRPr="00871E7E">
        <w:t>3)</w:t>
      </w:r>
      <w:r w:rsidRPr="00871E7E">
        <w:tab/>
        <w:t xml:space="preserve">nie zapewnia warunków przeprowadzenia kontroli w zakresie, o którym mowa w art. </w:t>
      </w:r>
      <w:r>
        <w:t>40</w:t>
      </w:r>
      <w:r w:rsidRPr="00871E7E">
        <w:t xml:space="preserve"> ust. 1</w:t>
      </w:r>
      <w:r>
        <w:t>;</w:t>
      </w:r>
    </w:p>
    <w:p w14:paraId="236994D5" w14:textId="573325FE" w:rsidR="00675F16" w:rsidRPr="00871E7E" w:rsidRDefault="00675F16" w:rsidP="00675F16">
      <w:pPr>
        <w:pStyle w:val="PKTpunkt"/>
      </w:pPr>
      <w:r w:rsidRPr="00871E7E">
        <w:t>4)</w:t>
      </w:r>
      <w:r w:rsidRPr="00871E7E">
        <w:tab/>
        <w:t>nie dokonuje zgłoszenia</w:t>
      </w:r>
      <w:r w:rsidR="00BD5139" w:rsidRPr="00BD5139">
        <w:t xml:space="preserve"> </w:t>
      </w:r>
      <w:r w:rsidR="00BD5139" w:rsidRPr="008A7795">
        <w:t>w terminie</w:t>
      </w:r>
      <w:r w:rsidRPr="008A7795">
        <w:t>, o którym mowa w art. 46</w:t>
      </w:r>
      <w:r w:rsidR="00BD5139" w:rsidRPr="008A7795">
        <w:t xml:space="preserve"> ust. 2</w:t>
      </w:r>
      <w:r>
        <w:t>;</w:t>
      </w:r>
    </w:p>
    <w:p w14:paraId="247F7537" w14:textId="3B07E4C2" w:rsidR="00675F16" w:rsidRPr="00871E7E" w:rsidRDefault="00675F16" w:rsidP="00675F16">
      <w:pPr>
        <w:pStyle w:val="PKTpunkt"/>
      </w:pPr>
      <w:r w:rsidRPr="00871E7E">
        <w:t>5)</w:t>
      </w:r>
      <w:r w:rsidRPr="00871E7E">
        <w:tab/>
        <w:t xml:space="preserve">nie usunął </w:t>
      </w:r>
      <w:bookmarkStart w:id="14" w:name="_Hlk220072172"/>
      <w:r w:rsidR="00BD5139" w:rsidRPr="008A7795">
        <w:t>niezgodności</w:t>
      </w:r>
      <w:bookmarkEnd w:id="14"/>
      <w:r w:rsidRPr="00871E7E">
        <w:t xml:space="preserve"> stwierdzonych w </w:t>
      </w:r>
      <w:r w:rsidR="00BD5139" w:rsidRPr="008A7795">
        <w:t>ramach</w:t>
      </w:r>
      <w:r w:rsidRPr="00871E7E">
        <w:t xml:space="preserve"> kontroli w terminie</w:t>
      </w:r>
      <w:r>
        <w:t>, o którym mowa w art. 43 ust. 2–</w:t>
      </w:r>
      <w:r w:rsidR="003D57E1">
        <w:t>5</w:t>
      </w:r>
      <w:r>
        <w:t xml:space="preserve"> lub </w:t>
      </w:r>
      <w:r w:rsidR="003D57E1">
        <w:t>8</w:t>
      </w:r>
      <w:r>
        <w:t>.</w:t>
      </w:r>
    </w:p>
    <w:p w14:paraId="48C07D8C" w14:textId="62D00A6A" w:rsidR="00675F16" w:rsidRPr="00871E7E" w:rsidRDefault="00675F16" w:rsidP="00675F16">
      <w:pPr>
        <w:pStyle w:val="USTustnpkodeksu"/>
      </w:pPr>
      <w:r w:rsidRPr="00871E7E">
        <w:t>2.</w:t>
      </w:r>
      <w:r>
        <w:t> </w:t>
      </w:r>
      <w:r w:rsidRPr="008A7795">
        <w:t>Kar</w:t>
      </w:r>
      <w:r w:rsidR="00BD5139" w:rsidRPr="008A7795">
        <w:t>ę</w:t>
      </w:r>
      <w:r w:rsidRPr="008A7795">
        <w:t xml:space="preserve"> pieniężn</w:t>
      </w:r>
      <w:r w:rsidR="00BD5139" w:rsidRPr="008A7795">
        <w:t>ą</w:t>
      </w:r>
      <w:r w:rsidRPr="008A7795">
        <w:t xml:space="preserve"> </w:t>
      </w:r>
      <w:r w:rsidRPr="00871E7E">
        <w:t>w przypadku</w:t>
      </w:r>
      <w:r>
        <w:t>,</w:t>
      </w:r>
      <w:r w:rsidRPr="00871E7E">
        <w:t xml:space="preserve"> o którym mowa w ust. 1</w:t>
      </w:r>
      <w:r>
        <w:t>:</w:t>
      </w:r>
    </w:p>
    <w:p w14:paraId="1B9D310A" w14:textId="10B6A0F6" w:rsidR="00675F16" w:rsidRPr="00871E7E" w:rsidRDefault="00675F16" w:rsidP="00675F16">
      <w:pPr>
        <w:pStyle w:val="PKTpunkt"/>
      </w:pPr>
      <w:r w:rsidRPr="00871E7E">
        <w:t>1)</w:t>
      </w:r>
      <w:r>
        <w:tab/>
      </w:r>
      <w:r w:rsidRPr="00871E7E">
        <w:t xml:space="preserve">pkt 1 – </w:t>
      </w:r>
      <w:r w:rsidR="006E40CA" w:rsidRPr="008A7795">
        <w:t>nakłada się</w:t>
      </w:r>
      <w:r w:rsidRPr="00871E7E">
        <w:t xml:space="preserve"> w wysokości do stukrotności kwoty przeciętnego wynagrodzenia, obowiązujące</w:t>
      </w:r>
      <w:r>
        <w:t>go</w:t>
      </w:r>
      <w:r w:rsidRPr="00871E7E">
        <w:t xml:space="preserve"> w dniu stwierdzenia </w:t>
      </w:r>
      <w:r w:rsidR="00B7269F" w:rsidRPr="008A7795">
        <w:t>niezgodności</w:t>
      </w:r>
      <w:r w:rsidRPr="00871E7E">
        <w:t xml:space="preserve"> w ramach kontroli;</w:t>
      </w:r>
    </w:p>
    <w:p w14:paraId="786F038D" w14:textId="352A2532" w:rsidR="00675F16" w:rsidRPr="00871E7E" w:rsidRDefault="00675F16" w:rsidP="00675F16">
      <w:pPr>
        <w:pStyle w:val="PKTpunkt"/>
      </w:pPr>
      <w:r w:rsidRPr="00871E7E">
        <w:t>2)</w:t>
      </w:r>
      <w:r>
        <w:tab/>
      </w:r>
      <w:r w:rsidRPr="00871E7E">
        <w:t xml:space="preserve">pkt 2 – </w:t>
      </w:r>
      <w:r w:rsidR="006E40CA" w:rsidRPr="008A7795">
        <w:t>nakłada się</w:t>
      </w:r>
      <w:r w:rsidRPr="00871E7E">
        <w:t xml:space="preserve"> w wysokości do dziesięciokrotności kwoty przeciętnego wynagrodzenia</w:t>
      </w:r>
      <w:r>
        <w:t>,</w:t>
      </w:r>
      <w:r w:rsidRPr="00871E7E">
        <w:t xml:space="preserve"> obowiązujące</w:t>
      </w:r>
      <w:r>
        <w:t>go</w:t>
      </w:r>
      <w:r w:rsidRPr="00871E7E">
        <w:t xml:space="preserve"> w dniu, w którym upłynął termin</w:t>
      </w:r>
      <w:r>
        <w:t xml:space="preserve"> zgłoszenia zmiany danych</w:t>
      </w:r>
      <w:r w:rsidRPr="00871E7E">
        <w:t>;</w:t>
      </w:r>
    </w:p>
    <w:p w14:paraId="55E83DE5" w14:textId="6C3C84CB" w:rsidR="00675F16" w:rsidRPr="00871E7E" w:rsidRDefault="00675F16" w:rsidP="00675F16">
      <w:pPr>
        <w:pStyle w:val="PKTpunkt"/>
      </w:pPr>
      <w:r w:rsidRPr="00871E7E">
        <w:t>3)</w:t>
      </w:r>
      <w:r>
        <w:tab/>
      </w:r>
      <w:r w:rsidRPr="00871E7E">
        <w:t xml:space="preserve">pkt </w:t>
      </w:r>
      <w:r>
        <w:t>3</w:t>
      </w:r>
      <w:r w:rsidRPr="00871E7E">
        <w:t xml:space="preserve"> i 5 – </w:t>
      </w:r>
      <w:r w:rsidR="006E40CA" w:rsidRPr="008A7795">
        <w:t>nakłada się</w:t>
      </w:r>
      <w:r w:rsidRPr="00871E7E">
        <w:t xml:space="preserve"> w wysokości do trzydziestokrotności kwoty przeciętnego wynagrodzenia</w:t>
      </w:r>
      <w:r>
        <w:t>,</w:t>
      </w:r>
      <w:r w:rsidRPr="00871E7E">
        <w:t xml:space="preserve"> obowiązujące</w:t>
      </w:r>
      <w:r>
        <w:t>go</w:t>
      </w:r>
      <w:r w:rsidRPr="00871E7E">
        <w:t xml:space="preserve"> w dniu rozpoczęcia kontroli</w:t>
      </w:r>
      <w:r>
        <w:t xml:space="preserve">; </w:t>
      </w:r>
    </w:p>
    <w:p w14:paraId="499B55D4" w14:textId="5E33D9AE" w:rsidR="00675F16" w:rsidRDefault="00675F16" w:rsidP="00675F16">
      <w:pPr>
        <w:pStyle w:val="PKTpunkt"/>
      </w:pPr>
      <w:r w:rsidRPr="00871E7E">
        <w:t>4)</w:t>
      </w:r>
      <w:r>
        <w:tab/>
      </w:r>
      <w:r w:rsidRPr="00871E7E">
        <w:t xml:space="preserve">pkt </w:t>
      </w:r>
      <w:r>
        <w:t>4</w:t>
      </w:r>
      <w:r w:rsidRPr="00871E7E">
        <w:t xml:space="preserve"> – </w:t>
      </w:r>
      <w:r w:rsidR="006E40CA" w:rsidRPr="008A7795">
        <w:t>nakłada się</w:t>
      </w:r>
      <w:r w:rsidRPr="00871E7E">
        <w:t xml:space="preserve"> w wysokości do kwoty przeciętnego wynagrodzenia</w:t>
      </w:r>
      <w:r>
        <w:t>,</w:t>
      </w:r>
      <w:r w:rsidRPr="00871E7E">
        <w:t xml:space="preserve"> obowiązujące</w:t>
      </w:r>
      <w:r>
        <w:t>go</w:t>
      </w:r>
      <w:r w:rsidRPr="00871E7E">
        <w:t xml:space="preserve"> w dniu, w którym upłynął termin</w:t>
      </w:r>
      <w:r>
        <w:t xml:space="preserve"> dokonania </w:t>
      </w:r>
      <w:r w:rsidRPr="008A7795">
        <w:t xml:space="preserve">zgłoszenia za każdy </w:t>
      </w:r>
      <w:r w:rsidRPr="00871E7E">
        <w:t>dzień opóźnienia.</w:t>
      </w:r>
    </w:p>
    <w:p w14:paraId="67388579" w14:textId="0CE11018" w:rsidR="00675F16" w:rsidRPr="00F86DF4" w:rsidRDefault="00675F16" w:rsidP="00675F16">
      <w:pPr>
        <w:pStyle w:val="ARTartustawynprozporzdzenia"/>
      </w:pPr>
      <w:r w:rsidRPr="003D57E1">
        <w:rPr>
          <w:rStyle w:val="Ppogrubienie"/>
        </w:rPr>
        <w:t>Art. 63. </w:t>
      </w:r>
      <w:r w:rsidRPr="00DD6FB3">
        <w:t>1.</w:t>
      </w:r>
      <w:r>
        <w:t> </w:t>
      </w:r>
      <w:r w:rsidRPr="008A7795">
        <w:t>Kar</w:t>
      </w:r>
      <w:r w:rsidR="006E40CA" w:rsidRPr="008A7795">
        <w:t>y</w:t>
      </w:r>
      <w:r w:rsidRPr="008A7795">
        <w:t xml:space="preserve"> pieni</w:t>
      </w:r>
      <w:r w:rsidRPr="008A7795">
        <w:rPr>
          <w:rFonts w:hint="eastAsia"/>
        </w:rPr>
        <w:t>ęż</w:t>
      </w:r>
      <w:r w:rsidRPr="008A7795">
        <w:t>n</w:t>
      </w:r>
      <w:r w:rsidR="006E40CA" w:rsidRPr="008A7795">
        <w:t>e</w:t>
      </w:r>
      <w:r w:rsidRPr="008A7795">
        <w:t>, o któr</w:t>
      </w:r>
      <w:r w:rsidR="006E40CA" w:rsidRPr="008A7795">
        <w:t>ych</w:t>
      </w:r>
      <w:r w:rsidRPr="008A7795">
        <w:t xml:space="preserve"> </w:t>
      </w:r>
      <w:r w:rsidRPr="00D82F87">
        <w:t xml:space="preserve">mowa w art. </w:t>
      </w:r>
      <w:r w:rsidRPr="00866263">
        <w:t>61</w:t>
      </w:r>
      <w:r w:rsidRPr="00D82F87">
        <w:t xml:space="preserve"> i art. </w:t>
      </w:r>
      <w:r w:rsidRPr="000319EE">
        <w:t>62</w:t>
      </w:r>
      <w:r w:rsidRPr="00F86DF4">
        <w:t xml:space="preserve">, </w:t>
      </w:r>
      <w:r w:rsidRPr="003D1374">
        <w:t>nakłada</w:t>
      </w:r>
      <w:r w:rsidR="006E40CA" w:rsidRPr="008A7795">
        <w:t>, w drodze decyzji,</w:t>
      </w:r>
      <w:r w:rsidRPr="003D1374">
        <w:t xml:space="preserve"> Prezes Agencji</w:t>
      </w:r>
      <w:r>
        <w:t>.</w:t>
      </w:r>
    </w:p>
    <w:p w14:paraId="7E655C87" w14:textId="2B873871" w:rsidR="00675F16" w:rsidRPr="00303821" w:rsidRDefault="00675F16" w:rsidP="00675F16">
      <w:pPr>
        <w:pStyle w:val="USTustnpkodeksu"/>
      </w:pPr>
      <w:r>
        <w:t xml:space="preserve">2. Przy </w:t>
      </w:r>
      <w:r w:rsidRPr="00303821">
        <w:t>ustala</w:t>
      </w:r>
      <w:r>
        <w:t>niu</w:t>
      </w:r>
      <w:r w:rsidRPr="00303821">
        <w:t xml:space="preserve"> wysokoś</w:t>
      </w:r>
      <w:r>
        <w:t xml:space="preserve">ci </w:t>
      </w:r>
      <w:r w:rsidRPr="008A7795">
        <w:t>kar pieniężn</w:t>
      </w:r>
      <w:r w:rsidR="006E40CA" w:rsidRPr="008A7795">
        <w:t>ych</w:t>
      </w:r>
      <w:r w:rsidR="00B02765" w:rsidRPr="008A7795">
        <w:t>, o których mowa w art. 61 i art. 62,</w:t>
      </w:r>
      <w:r>
        <w:t xml:space="preserve"> </w:t>
      </w:r>
      <w:r w:rsidRPr="00FA6A16">
        <w:t>Prezes Agencji</w:t>
      </w:r>
      <w:r w:rsidRPr="00303821">
        <w:t xml:space="preserve"> bierze pod uwagę:</w:t>
      </w:r>
    </w:p>
    <w:p w14:paraId="119BA4A0" w14:textId="53EA3CB5" w:rsidR="00675F16" w:rsidRPr="00303821" w:rsidRDefault="00675F16" w:rsidP="00675F16">
      <w:pPr>
        <w:pStyle w:val="PKTpunkt"/>
      </w:pPr>
      <w:r w:rsidRPr="00303821">
        <w:t>1)</w:t>
      </w:r>
      <w:r w:rsidRPr="00303821">
        <w:tab/>
        <w:t xml:space="preserve">wagę </w:t>
      </w:r>
      <w:r>
        <w:t xml:space="preserve">i zakres </w:t>
      </w:r>
      <w:r w:rsidR="00B7269F" w:rsidRPr="008A7795">
        <w:t>niezgodności</w:t>
      </w:r>
      <w:r w:rsidRPr="00303821">
        <w:t xml:space="preserve"> </w:t>
      </w:r>
      <w:r>
        <w:t>oraz</w:t>
      </w:r>
      <w:r w:rsidRPr="00303821">
        <w:t xml:space="preserve"> znaczenie naruszonych przepisów ustawy;</w:t>
      </w:r>
    </w:p>
    <w:p w14:paraId="1B075216" w14:textId="20F5FC53" w:rsidR="00675F16" w:rsidRPr="00303821" w:rsidRDefault="00675F16" w:rsidP="00675F16">
      <w:pPr>
        <w:pStyle w:val="PKTpunkt"/>
      </w:pPr>
      <w:r w:rsidRPr="00303821">
        <w:lastRenderedPageBreak/>
        <w:t>2)</w:t>
      </w:r>
      <w:r w:rsidRPr="00303821">
        <w:tab/>
        <w:t xml:space="preserve">czas trwania </w:t>
      </w:r>
      <w:r w:rsidR="00B7269F" w:rsidRPr="008A7795">
        <w:t>niezgodności</w:t>
      </w:r>
      <w:r w:rsidRPr="00303821">
        <w:t>;</w:t>
      </w:r>
    </w:p>
    <w:p w14:paraId="02E4E62B" w14:textId="31FF36D3" w:rsidR="00675F16" w:rsidRPr="00303821" w:rsidRDefault="00675F16" w:rsidP="00675F16">
      <w:pPr>
        <w:pStyle w:val="PKTpunkt"/>
      </w:pPr>
      <w:r w:rsidRPr="00303821">
        <w:t>3)</w:t>
      </w:r>
      <w:r w:rsidRPr="00303821">
        <w:tab/>
        <w:t>wcześniejsz</w:t>
      </w:r>
      <w:r>
        <w:t>e</w:t>
      </w:r>
      <w:r w:rsidRPr="00303821">
        <w:t xml:space="preserve"> </w:t>
      </w:r>
      <w:r w:rsidR="00B7269F" w:rsidRPr="008A7795">
        <w:t>niezgodności</w:t>
      </w:r>
      <w:r>
        <w:t xml:space="preserve"> </w:t>
      </w:r>
      <w:r w:rsidRPr="00303821">
        <w:t xml:space="preserve">ze strony </w:t>
      </w:r>
      <w:r>
        <w:t>operatora</w:t>
      </w:r>
      <w:r w:rsidR="00B7269F" w:rsidRPr="008A7795">
        <w:t>, o którym mowa w art. 62,</w:t>
      </w:r>
      <w:r>
        <w:t xml:space="preserve"> albo podmiotu, o którym mowa w art</w:t>
      </w:r>
      <w:r w:rsidRPr="000319EE">
        <w:t xml:space="preserve">. </w:t>
      </w:r>
      <w:r w:rsidRPr="00866263">
        <w:t>61</w:t>
      </w:r>
      <w:r w:rsidRPr="000319EE">
        <w:t>;</w:t>
      </w:r>
    </w:p>
    <w:p w14:paraId="225EC0BC" w14:textId="4E2AF421" w:rsidR="00675F16" w:rsidRPr="00303821" w:rsidRDefault="00675F16" w:rsidP="00675F16">
      <w:pPr>
        <w:pStyle w:val="PKTpunkt"/>
      </w:pPr>
      <w:r w:rsidRPr="00303821">
        <w:t>4)</w:t>
      </w:r>
      <w:r w:rsidRPr="00303821">
        <w:tab/>
      </w:r>
      <w:r>
        <w:t>zakres s</w:t>
      </w:r>
      <w:r w:rsidRPr="00303821">
        <w:t>zkody majątkowe</w:t>
      </w:r>
      <w:r>
        <w:t>j</w:t>
      </w:r>
      <w:r w:rsidRPr="00303821">
        <w:t xml:space="preserve"> i </w:t>
      </w:r>
      <w:r w:rsidR="00B7269F" w:rsidRPr="008A7795">
        <w:t>szkody</w:t>
      </w:r>
      <w:r w:rsidR="00B7269F">
        <w:t xml:space="preserve"> </w:t>
      </w:r>
      <w:r w:rsidRPr="00303821">
        <w:t>niemajątkowe</w:t>
      </w:r>
      <w:r>
        <w:t>j wyrządzonej przez obiekt kosmiczny</w:t>
      </w:r>
      <w:r w:rsidRPr="00303821">
        <w:t>;</w:t>
      </w:r>
    </w:p>
    <w:p w14:paraId="2814C038" w14:textId="701E80A6" w:rsidR="00675F16" w:rsidRPr="00D82F87" w:rsidRDefault="00675F16" w:rsidP="00675F16">
      <w:pPr>
        <w:pStyle w:val="PKTpunkt"/>
      </w:pPr>
      <w:r w:rsidRPr="00303821">
        <w:t>5)</w:t>
      </w:r>
      <w:r w:rsidRPr="00303821">
        <w:tab/>
        <w:t xml:space="preserve">środki zastosowane przez </w:t>
      </w:r>
      <w:r>
        <w:t>operatora</w:t>
      </w:r>
      <w:r w:rsidR="00B7269F" w:rsidRPr="008A7795">
        <w:t>, o którym mowa w art. 62,</w:t>
      </w:r>
      <w:r w:rsidRPr="00303821">
        <w:t xml:space="preserve"> </w:t>
      </w:r>
      <w:r>
        <w:t xml:space="preserve">albo podmiot, o którym mowa w art. </w:t>
      </w:r>
      <w:r w:rsidRPr="000319EE">
        <w:t>61, w celu ograniczenia szkód, o których mowa w pkt 4;</w:t>
      </w:r>
    </w:p>
    <w:p w14:paraId="3F1EFF9B" w14:textId="1364FDAF" w:rsidR="00675F16" w:rsidRPr="000319EE" w:rsidRDefault="00675F16" w:rsidP="00675F16">
      <w:pPr>
        <w:pStyle w:val="PKTpunkt"/>
      </w:pPr>
      <w:r w:rsidRPr="00D82F87">
        <w:t>6)</w:t>
      </w:r>
      <w:r w:rsidRPr="00D82F87">
        <w:tab/>
        <w:t>stopie</w:t>
      </w:r>
      <w:r w:rsidRPr="00D82F87">
        <w:rPr>
          <w:rFonts w:hint="eastAsia"/>
        </w:rPr>
        <w:t>ń</w:t>
      </w:r>
      <w:r w:rsidRPr="00D82F87">
        <w:t xml:space="preserve"> przyczynienia si</w:t>
      </w:r>
      <w:r w:rsidRPr="00D82F87">
        <w:rPr>
          <w:rFonts w:hint="eastAsia"/>
        </w:rPr>
        <w:t>ę</w:t>
      </w:r>
      <w:r w:rsidRPr="00D82F87">
        <w:t xml:space="preserve"> operatora</w:t>
      </w:r>
      <w:r w:rsidR="00B7269F" w:rsidRPr="008A7795">
        <w:t>, o którym mowa w art. 62,</w:t>
      </w:r>
      <w:r w:rsidRPr="00D82F87">
        <w:t xml:space="preserve"> </w:t>
      </w:r>
      <w:r w:rsidRPr="000319EE">
        <w:t xml:space="preserve">do powstania </w:t>
      </w:r>
      <w:r w:rsidR="008E1313" w:rsidRPr="008A7795">
        <w:t>niezgodności</w:t>
      </w:r>
      <w:r w:rsidRPr="000319EE">
        <w:t>;</w:t>
      </w:r>
    </w:p>
    <w:p w14:paraId="2340C04A" w14:textId="04944F02" w:rsidR="00675F16" w:rsidRPr="00303821" w:rsidRDefault="00675F16" w:rsidP="00675F16">
      <w:pPr>
        <w:pStyle w:val="PKTpunkt"/>
      </w:pPr>
      <w:r w:rsidRPr="000319EE">
        <w:t>7)</w:t>
      </w:r>
      <w:r w:rsidRPr="000319EE">
        <w:tab/>
        <w:t xml:space="preserve">stopień współpracy </w:t>
      </w:r>
      <w:r w:rsidRPr="00DD6FB3">
        <w:t>operatora</w:t>
      </w:r>
      <w:r w:rsidR="008E1313" w:rsidRPr="008A7795">
        <w:t>, o którym mowa w art. 62,</w:t>
      </w:r>
      <w:r w:rsidRPr="00D82F87">
        <w:t xml:space="preserve"> albo podmiotu, o którym mowa w art. </w:t>
      </w:r>
      <w:r w:rsidRPr="00866263">
        <w:t>61</w:t>
      </w:r>
      <w:r w:rsidRPr="000319EE">
        <w:t>,</w:t>
      </w:r>
      <w:r>
        <w:t xml:space="preserve"> </w:t>
      </w:r>
      <w:r w:rsidRPr="00303821">
        <w:t xml:space="preserve">z </w:t>
      </w:r>
      <w:r>
        <w:t>Prezesem Agencji</w:t>
      </w:r>
      <w:r w:rsidRPr="00303821">
        <w:t>.</w:t>
      </w:r>
    </w:p>
    <w:p w14:paraId="061DAEB4" w14:textId="77777777" w:rsidR="00675F16" w:rsidRPr="000B3A7F" w:rsidRDefault="00675F16" w:rsidP="00675F16">
      <w:pPr>
        <w:pStyle w:val="ARTartustawynprozporzdzenia"/>
      </w:pPr>
      <w:r w:rsidRPr="000319EE">
        <w:rPr>
          <w:rStyle w:val="Ppogrubienie"/>
        </w:rPr>
        <w:t>Art. 64.</w:t>
      </w:r>
      <w:r w:rsidRPr="00DD6FB3">
        <w:t> </w:t>
      </w:r>
      <w:r w:rsidRPr="000B3A7F">
        <w:t>W zakresie nieuregulowanym w niniejszym rozdziale stosuje si</w:t>
      </w:r>
      <w:r w:rsidRPr="000B3A7F">
        <w:rPr>
          <w:rFonts w:hint="eastAsia"/>
        </w:rPr>
        <w:t>ę</w:t>
      </w:r>
      <w:r w:rsidRPr="000B3A7F">
        <w:t xml:space="preserve"> odpowiednio przepisy dzia</w:t>
      </w:r>
      <w:r w:rsidRPr="000B3A7F">
        <w:rPr>
          <w:rFonts w:hint="eastAsia"/>
        </w:rPr>
        <w:t>ł</w:t>
      </w:r>
      <w:r w:rsidRPr="000B3A7F">
        <w:t xml:space="preserve">u </w:t>
      </w:r>
      <w:proofErr w:type="spellStart"/>
      <w:r w:rsidRPr="000B3A7F">
        <w:t>IVa</w:t>
      </w:r>
      <w:proofErr w:type="spellEnd"/>
      <w:r w:rsidRPr="000B3A7F">
        <w:t xml:space="preserve"> ustawy z dnia 14 czerwca 1960 r. – Kodeks post</w:t>
      </w:r>
      <w:r w:rsidRPr="000B3A7F">
        <w:rPr>
          <w:rFonts w:hint="eastAsia"/>
        </w:rPr>
        <w:t>ę</w:t>
      </w:r>
      <w:r w:rsidRPr="000B3A7F">
        <w:t>powania administracyjnego.</w:t>
      </w:r>
    </w:p>
    <w:p w14:paraId="6436B814" w14:textId="6122A7DA" w:rsidR="00675F16" w:rsidRPr="000B3A7F" w:rsidRDefault="00675F16" w:rsidP="00675F16">
      <w:pPr>
        <w:pStyle w:val="ARTartustawynprozporzdzenia"/>
      </w:pPr>
      <w:r w:rsidRPr="008E1313">
        <w:rPr>
          <w:rStyle w:val="Ppogrubienie"/>
        </w:rPr>
        <w:t>Art. 6</w:t>
      </w:r>
      <w:r w:rsidR="003D57E1">
        <w:rPr>
          <w:rStyle w:val="Ppogrubienie"/>
        </w:rPr>
        <w:t>5</w:t>
      </w:r>
      <w:r w:rsidRPr="008E1313">
        <w:rPr>
          <w:rStyle w:val="Ppogrubienie"/>
        </w:rPr>
        <w:t>. </w:t>
      </w:r>
      <w:r w:rsidRPr="000B3A7F">
        <w:t>Przepisów niniejszego rozdzia</w:t>
      </w:r>
      <w:r w:rsidRPr="000B3A7F">
        <w:rPr>
          <w:rFonts w:hint="eastAsia"/>
        </w:rPr>
        <w:t>ł</w:t>
      </w:r>
      <w:r w:rsidRPr="000B3A7F">
        <w:t>u nie stosuje si</w:t>
      </w:r>
      <w:r w:rsidRPr="000B3A7F">
        <w:rPr>
          <w:rFonts w:hint="eastAsia"/>
        </w:rPr>
        <w:t>ę</w:t>
      </w:r>
      <w:r w:rsidRPr="000B3A7F">
        <w:t xml:space="preserve"> do dzia</w:t>
      </w:r>
      <w:r w:rsidRPr="000B3A7F">
        <w:rPr>
          <w:rFonts w:hint="eastAsia"/>
        </w:rPr>
        <w:t>ł</w:t>
      </w:r>
      <w:r w:rsidRPr="000B3A7F">
        <w:t>alno</w:t>
      </w:r>
      <w:r w:rsidRPr="000B3A7F">
        <w:rPr>
          <w:rFonts w:hint="eastAsia"/>
        </w:rPr>
        <w:t>ś</w:t>
      </w:r>
      <w:r w:rsidRPr="000B3A7F">
        <w:t>ci kosmicznej wykonywanej przez jednostk</w:t>
      </w:r>
      <w:r w:rsidRPr="000B3A7F">
        <w:rPr>
          <w:rFonts w:hint="eastAsia"/>
        </w:rPr>
        <w:t>ę</w:t>
      </w:r>
      <w:r w:rsidRPr="000B3A7F">
        <w:t xml:space="preserve"> podleg</w:t>
      </w:r>
      <w:r w:rsidRPr="000B3A7F">
        <w:rPr>
          <w:rFonts w:hint="eastAsia"/>
        </w:rPr>
        <w:t>łą</w:t>
      </w:r>
      <w:r w:rsidRPr="000B3A7F">
        <w:t xml:space="preserve"> Ministrowi Obrony Narodowej lub przez niego nadzorowan</w:t>
      </w:r>
      <w:r w:rsidRPr="000B3A7F">
        <w:rPr>
          <w:rFonts w:hint="eastAsia"/>
        </w:rPr>
        <w:t>ą</w:t>
      </w:r>
      <w:r w:rsidRPr="000B3A7F">
        <w:t>.</w:t>
      </w:r>
    </w:p>
    <w:p w14:paraId="2240C1BE" w14:textId="32A9CED8" w:rsidR="00675F16" w:rsidRPr="000B3A7F" w:rsidRDefault="00675F16" w:rsidP="00675F16">
      <w:pPr>
        <w:pStyle w:val="ARTartustawynprozporzdzenia"/>
      </w:pPr>
      <w:r w:rsidRPr="000B3A7F">
        <w:rPr>
          <w:rStyle w:val="Ppogrubienie"/>
        </w:rPr>
        <w:t>Art. 6</w:t>
      </w:r>
      <w:r w:rsidR="003D57E1">
        <w:rPr>
          <w:rStyle w:val="Ppogrubienie"/>
        </w:rPr>
        <w:t>6</w:t>
      </w:r>
      <w:r w:rsidRPr="000B3A7F">
        <w:rPr>
          <w:rStyle w:val="Ppogrubienie"/>
        </w:rPr>
        <w:t>.</w:t>
      </w:r>
      <w:r w:rsidRPr="000B3A7F">
        <w:t> Kto uniemo</w:t>
      </w:r>
      <w:r w:rsidRPr="000B3A7F">
        <w:rPr>
          <w:rFonts w:hint="eastAsia"/>
        </w:rPr>
        <w:t>ż</w:t>
      </w:r>
      <w:r w:rsidRPr="000B3A7F">
        <w:t>liwia lub utrudnia wykonywanie przez cz</w:t>
      </w:r>
      <w:r w:rsidRPr="000B3A7F">
        <w:rPr>
          <w:rFonts w:hint="eastAsia"/>
        </w:rPr>
        <w:t>ł</w:t>
      </w:r>
      <w:r w:rsidRPr="000B3A7F">
        <w:t xml:space="preserve">onków Komisji, o której mowa w art. </w:t>
      </w:r>
      <w:r w:rsidRPr="00866263">
        <w:t>52</w:t>
      </w:r>
      <w:r w:rsidRPr="000319EE">
        <w:t>, czynno</w:t>
      </w:r>
      <w:r w:rsidRPr="000319EE">
        <w:rPr>
          <w:rFonts w:hint="eastAsia"/>
        </w:rPr>
        <w:t>ś</w:t>
      </w:r>
      <w:r w:rsidRPr="000319EE">
        <w:t>ci</w:t>
      </w:r>
      <w:r w:rsidRPr="00DD6FB3">
        <w:t xml:space="preserve">, o których mowa w </w:t>
      </w:r>
      <w:r w:rsidRPr="000B3A7F">
        <w:t xml:space="preserve">art. </w:t>
      </w:r>
      <w:r w:rsidRPr="00866263">
        <w:t>55</w:t>
      </w:r>
      <w:r w:rsidRPr="000319EE">
        <w:t>,</w:t>
      </w:r>
    </w:p>
    <w:p w14:paraId="29554DC6" w14:textId="77777777" w:rsidR="00675F16" w:rsidRPr="000319EE" w:rsidRDefault="00675F16" w:rsidP="00675F16">
      <w:pPr>
        <w:pStyle w:val="SKARNsankcjakarnawszczeglnociwKodeksiekarnym"/>
      </w:pPr>
      <w:r w:rsidRPr="0096688F">
        <w:t xml:space="preserve">podlega </w:t>
      </w:r>
      <w:r>
        <w:t>g</w:t>
      </w:r>
      <w:r w:rsidRPr="00DB7A0C">
        <w:t>rzywnie</w:t>
      </w:r>
      <w:r>
        <w:t xml:space="preserve">, </w:t>
      </w:r>
      <w:r w:rsidRPr="000319EE">
        <w:t xml:space="preserve">karze ograniczenia wolności </w:t>
      </w:r>
      <w:r w:rsidRPr="000B3A7F">
        <w:t>alb</w:t>
      </w:r>
      <w:r w:rsidRPr="000319EE">
        <w:t>o karze pozbawienia wolności do roku.</w:t>
      </w:r>
    </w:p>
    <w:p w14:paraId="48955DCD" w14:textId="77777777" w:rsidR="00675F16" w:rsidRPr="000B3A7F" w:rsidRDefault="00675F16" w:rsidP="00675F16">
      <w:pPr>
        <w:pStyle w:val="ROZDZODDZOZNoznaczenierozdziauluboddziau"/>
      </w:pPr>
      <w:r w:rsidRPr="000B3A7F">
        <w:t>Rozdzia</w:t>
      </w:r>
      <w:r w:rsidRPr="000B3A7F">
        <w:rPr>
          <w:rFonts w:hint="eastAsia"/>
        </w:rPr>
        <w:t>ł</w:t>
      </w:r>
      <w:r w:rsidRPr="000B3A7F">
        <w:t xml:space="preserve"> 10</w:t>
      </w:r>
    </w:p>
    <w:p w14:paraId="253C5625" w14:textId="5694055B" w:rsidR="00675F16" w:rsidRPr="00870F7B" w:rsidRDefault="00675F16" w:rsidP="00675F16">
      <w:pPr>
        <w:pStyle w:val="ROZDZODDZPRZEDMprzedmiotregulacjirozdziauluboddziau"/>
      </w:pPr>
      <w:r w:rsidRPr="00870F7B">
        <w:t>Zmiany w przepisach</w:t>
      </w:r>
      <w:r w:rsidR="008D61E0">
        <w:t xml:space="preserve">, </w:t>
      </w:r>
      <w:r w:rsidRPr="00870F7B">
        <w:t>przepisy przejściow</w:t>
      </w:r>
      <w:r>
        <w:t>e</w:t>
      </w:r>
      <w:r w:rsidRPr="00870F7B">
        <w:t>, dostosowując</w:t>
      </w:r>
      <w:r>
        <w:t>e</w:t>
      </w:r>
      <w:r w:rsidRPr="00870F7B">
        <w:t xml:space="preserve"> i </w:t>
      </w:r>
      <w:r>
        <w:t xml:space="preserve">przepis </w:t>
      </w:r>
      <w:r w:rsidRPr="00870F7B">
        <w:t>końcow</w:t>
      </w:r>
      <w:r>
        <w:t>y</w:t>
      </w:r>
    </w:p>
    <w:p w14:paraId="16C186A9" w14:textId="038D08EC" w:rsidR="00675F16" w:rsidRPr="00D25314" w:rsidRDefault="00675F16" w:rsidP="00675F16">
      <w:pPr>
        <w:pStyle w:val="ARTartustawynprozporzdzenia"/>
      </w:pPr>
      <w:r w:rsidRPr="00B35593">
        <w:rPr>
          <w:rStyle w:val="Ppogrubienie"/>
        </w:rPr>
        <w:t>Art. </w:t>
      </w:r>
      <w:r w:rsidRPr="00D25314">
        <w:rPr>
          <w:rStyle w:val="Ppogrubienie"/>
        </w:rPr>
        <w:t>6</w:t>
      </w:r>
      <w:r w:rsidR="003D57E1">
        <w:rPr>
          <w:rStyle w:val="Ppogrubienie"/>
        </w:rPr>
        <w:t>7</w:t>
      </w:r>
      <w:r w:rsidRPr="00D25314">
        <w:rPr>
          <w:rStyle w:val="Ppogrubienie"/>
        </w:rPr>
        <w:t>.</w:t>
      </w:r>
      <w:r w:rsidRPr="00D25314">
        <w:t> W ustawie z dnia 26 września 2014 r. o Polskiej Agencji Kosmicznej (Dz. U. z 2020 r. poz. 1957) wprowadza się następujące zmiany:</w:t>
      </w:r>
    </w:p>
    <w:p w14:paraId="1957C43C" w14:textId="77777777" w:rsidR="00675F16" w:rsidRPr="00D25314" w:rsidRDefault="00675F16" w:rsidP="00675F16">
      <w:pPr>
        <w:pStyle w:val="PKTpunkt"/>
      </w:pPr>
      <w:r w:rsidRPr="00870F7B">
        <w:t>1)</w:t>
      </w:r>
      <w:r w:rsidRPr="00D25314">
        <w:tab/>
        <w:t>w art. 1 dodaje się ust. 5 i 6 w brzmieniu:</w:t>
      </w:r>
    </w:p>
    <w:p w14:paraId="570FE62C" w14:textId="77777777" w:rsidR="00675F16" w:rsidRPr="00870F7B" w:rsidRDefault="00675F16" w:rsidP="00675F16">
      <w:pPr>
        <w:pStyle w:val="ZUSTzmustartykuempunktem"/>
      </w:pPr>
      <w:r>
        <w:t>„</w:t>
      </w:r>
      <w:r w:rsidRPr="00870F7B">
        <w:t>5.</w:t>
      </w:r>
      <w:r>
        <w:t> </w:t>
      </w:r>
      <w:r w:rsidRPr="00870F7B">
        <w:t>Agencja i jej oddziały terenowe używają wizerunku orła ustalonego dla godła Rzeczypospolitej Polskiej oraz pieczęci urzędowej.</w:t>
      </w:r>
    </w:p>
    <w:p w14:paraId="17FDFE8D" w14:textId="77777777" w:rsidR="00675F16" w:rsidRPr="00870F7B" w:rsidRDefault="00675F16" w:rsidP="00675F16">
      <w:pPr>
        <w:pStyle w:val="ZUSTzmustartykuempunktem"/>
      </w:pPr>
      <w:r>
        <w:t>6</w:t>
      </w:r>
      <w:r w:rsidRPr="00870F7B">
        <w:t>.</w:t>
      </w:r>
      <w:r>
        <w:t> </w:t>
      </w:r>
      <w:r w:rsidRPr="00870F7B">
        <w:t xml:space="preserve">Agencja może posługiwać się </w:t>
      </w:r>
      <w:r>
        <w:t>nazwą</w:t>
      </w:r>
      <w:r w:rsidRPr="00870F7B">
        <w:t xml:space="preserve"> </w:t>
      </w:r>
      <w:r>
        <w:t>w</w:t>
      </w:r>
      <w:r w:rsidRPr="00870F7B">
        <w:t xml:space="preserve"> język</w:t>
      </w:r>
      <w:r>
        <w:t>u</w:t>
      </w:r>
      <w:r w:rsidRPr="00870F7B">
        <w:t xml:space="preserve"> angielski</w:t>
      </w:r>
      <w:r>
        <w:t>m</w:t>
      </w:r>
      <w:r w:rsidRPr="00870F7B">
        <w:t xml:space="preserve"> w brzmieniu </w:t>
      </w:r>
      <w:r>
        <w:t>„</w:t>
      </w:r>
      <w:proofErr w:type="spellStart"/>
      <w:r w:rsidRPr="00870F7B">
        <w:t>Polish</w:t>
      </w:r>
      <w:proofErr w:type="spellEnd"/>
      <w:r w:rsidRPr="00870F7B">
        <w:t xml:space="preserve"> Space </w:t>
      </w:r>
      <w:proofErr w:type="spellStart"/>
      <w:r w:rsidRPr="00870F7B">
        <w:t>Agency</w:t>
      </w:r>
      <w:proofErr w:type="spellEnd"/>
      <w:r>
        <w:t>”</w:t>
      </w:r>
      <w:r w:rsidRPr="00870F7B">
        <w:t xml:space="preserve"> oraz skrótem </w:t>
      </w:r>
      <w:r>
        <w:t>„</w:t>
      </w:r>
      <w:r w:rsidRPr="00870F7B">
        <w:t>POLSA</w:t>
      </w:r>
      <w:r>
        <w:t>”</w:t>
      </w:r>
      <w:r w:rsidRPr="00870F7B">
        <w:t>.</w:t>
      </w:r>
      <w:r>
        <w:t>”;</w:t>
      </w:r>
    </w:p>
    <w:p w14:paraId="061B3587" w14:textId="77777777" w:rsidR="00675F16" w:rsidRPr="00D25314" w:rsidRDefault="00675F16" w:rsidP="00675F16">
      <w:pPr>
        <w:pStyle w:val="PKTpunkt"/>
      </w:pPr>
      <w:r w:rsidRPr="00870F7B">
        <w:t>2)</w:t>
      </w:r>
      <w:r w:rsidRPr="00D25314">
        <w:tab/>
        <w:t>w art. 3:</w:t>
      </w:r>
    </w:p>
    <w:p w14:paraId="5CE12866" w14:textId="77777777" w:rsidR="00675F16" w:rsidRPr="00D25314" w:rsidRDefault="00675F16" w:rsidP="00675F16">
      <w:pPr>
        <w:pStyle w:val="LITlitera"/>
      </w:pPr>
      <w:r w:rsidRPr="00870F7B">
        <w:lastRenderedPageBreak/>
        <w:t>a)</w:t>
      </w:r>
      <w:r w:rsidRPr="00D25314">
        <w:tab/>
        <w:t>w ust. 1 w pkt 5 kropkę zastępuje się średnikiem i dodaje się pkt 6 w brzmieniu:</w:t>
      </w:r>
    </w:p>
    <w:p w14:paraId="44D7BF46" w14:textId="0A3D79EB" w:rsidR="00675F16" w:rsidRPr="00870F7B" w:rsidRDefault="00675F16" w:rsidP="00675F16">
      <w:pPr>
        <w:pStyle w:val="ZLITPKTzmpktliter"/>
      </w:pPr>
      <w:r>
        <w:t>„</w:t>
      </w:r>
      <w:r w:rsidRPr="00870F7B">
        <w:t>6)</w:t>
      </w:r>
      <w:r>
        <w:tab/>
      </w:r>
      <w:r w:rsidRPr="00870F7B">
        <w:t xml:space="preserve">wykorzystania danych satelitarnych w gospodarce, administracji, nauce, edukacji, obronności i </w:t>
      </w:r>
      <w:r>
        <w:t xml:space="preserve">w </w:t>
      </w:r>
      <w:r w:rsidR="008E1313" w:rsidRPr="008A7795">
        <w:t xml:space="preserve">celu </w:t>
      </w:r>
      <w:r w:rsidRPr="008A7795">
        <w:t>zapewnieni</w:t>
      </w:r>
      <w:r w:rsidR="008E1313" w:rsidRPr="008A7795">
        <w:t>a</w:t>
      </w:r>
      <w:r w:rsidRPr="008A7795">
        <w:t xml:space="preserve"> </w:t>
      </w:r>
      <w:r w:rsidRPr="00870F7B">
        <w:t>bezpieczeństw</w:t>
      </w:r>
      <w:r>
        <w:t>a</w:t>
      </w:r>
      <w:r w:rsidRPr="00870F7B">
        <w:t xml:space="preserve"> państwa.</w:t>
      </w:r>
      <w:r>
        <w:t>”</w:t>
      </w:r>
      <w:r w:rsidRPr="00870F7B">
        <w:t>,</w:t>
      </w:r>
    </w:p>
    <w:p w14:paraId="23D1C1B0" w14:textId="77777777" w:rsidR="00675F16" w:rsidRPr="00870F7B" w:rsidRDefault="00675F16" w:rsidP="00675F16">
      <w:pPr>
        <w:pStyle w:val="LITlitera"/>
      </w:pPr>
      <w:r w:rsidRPr="00870F7B">
        <w:t>b)</w:t>
      </w:r>
      <w:r>
        <w:tab/>
      </w:r>
      <w:r w:rsidRPr="00870F7B">
        <w:t>w ust. 2:</w:t>
      </w:r>
    </w:p>
    <w:p w14:paraId="41004DEF" w14:textId="77777777" w:rsidR="00675F16" w:rsidRDefault="00675F16" w:rsidP="00675F16">
      <w:pPr>
        <w:pStyle w:val="TIRtiret"/>
      </w:pPr>
      <w:r w:rsidRPr="00456BE4">
        <w:t>–</w:t>
      </w:r>
      <w:r w:rsidRPr="00870F7B">
        <w:tab/>
      </w:r>
      <w:r>
        <w:t>pkt 1 otrzymuje brzmienie:</w:t>
      </w:r>
    </w:p>
    <w:p w14:paraId="43BAB13A" w14:textId="77777777" w:rsidR="00675F16" w:rsidRDefault="00675F16" w:rsidP="00675F16">
      <w:pPr>
        <w:pStyle w:val="ZTIRPKTzmpkttiret"/>
      </w:pPr>
      <w:r>
        <w:t>„1)</w:t>
      </w:r>
      <w:r>
        <w:tab/>
        <w:t>inicjowanie, przygotowywanie oraz wdrażanie założeń, we współpracy z właściwymi organami administracji państwowej, głównych kierunków badań i programów rozwoju o istotnym znaczeniu dla interesu narodowego i gospodarki państwa w dziedzinie badania i użytkowania przestrzeni kosmicznej;”,</w:t>
      </w:r>
    </w:p>
    <w:p w14:paraId="6C2DCB05" w14:textId="77777777" w:rsidR="00675F16" w:rsidRPr="00870F7B" w:rsidRDefault="00675F16" w:rsidP="00675F16">
      <w:pPr>
        <w:pStyle w:val="TIRtiret"/>
      </w:pPr>
      <w:r w:rsidRPr="00456BE4">
        <w:t>–</w:t>
      </w:r>
      <w:r>
        <w:tab/>
      </w:r>
      <w:r w:rsidRPr="00870F7B">
        <w:t>po pkt 1 dodaje się pkt 1a w brzmieniu:</w:t>
      </w:r>
    </w:p>
    <w:p w14:paraId="33D26D90" w14:textId="320FDEB8" w:rsidR="00675F16" w:rsidRDefault="00675F16" w:rsidP="00675F16">
      <w:pPr>
        <w:pStyle w:val="ZTIRPKTzmpkttiret"/>
      </w:pPr>
      <w:bookmarkStart w:id="15" w:name="_Hlk208757932"/>
      <w:r>
        <w:t>„</w:t>
      </w:r>
      <w:r w:rsidRPr="00870F7B">
        <w:t>1a)</w:t>
      </w:r>
      <w:r>
        <w:tab/>
      </w:r>
      <w:r w:rsidRPr="00870F7B">
        <w:t xml:space="preserve">opracowywanie </w:t>
      </w:r>
      <w:r w:rsidRPr="008A7795">
        <w:t>rekomendacji</w:t>
      </w:r>
      <w:r w:rsidR="008E1313" w:rsidRPr="008A7795">
        <w:t>,</w:t>
      </w:r>
      <w:r w:rsidRPr="008A7795">
        <w:t xml:space="preserve"> we </w:t>
      </w:r>
      <w:r w:rsidRPr="00870F7B">
        <w:t xml:space="preserve">współpracy z właściwymi </w:t>
      </w:r>
      <w:r>
        <w:t xml:space="preserve">organami administracji </w:t>
      </w:r>
      <w:proofErr w:type="gramStart"/>
      <w:r w:rsidRPr="008A7795">
        <w:t>państwowej</w:t>
      </w:r>
      <w:r w:rsidR="008E1313" w:rsidRPr="008A7795">
        <w:t>,</w:t>
      </w:r>
      <w:proofErr w:type="gramEnd"/>
      <w:r w:rsidRPr="008A7795">
        <w:t xml:space="preserve"> lub </w:t>
      </w:r>
      <w:r>
        <w:t xml:space="preserve">propozycji stanowisk na wniosek </w:t>
      </w:r>
      <w:r w:rsidRPr="00870F7B">
        <w:t>właściwy</w:t>
      </w:r>
      <w:r>
        <w:t>ch</w:t>
      </w:r>
      <w:r w:rsidRPr="00870F7B">
        <w:t xml:space="preserve"> </w:t>
      </w:r>
      <w:r>
        <w:t>organów administracji państwowej</w:t>
      </w:r>
      <w:r w:rsidRPr="00870F7B">
        <w:t xml:space="preserve">, </w:t>
      </w:r>
      <w:r>
        <w:t>w</w:t>
      </w:r>
      <w:r w:rsidRPr="00870F7B">
        <w:t xml:space="preserve"> celu zapewnieni</w:t>
      </w:r>
      <w:r>
        <w:t>a</w:t>
      </w:r>
      <w:r w:rsidRPr="00870F7B">
        <w:t xml:space="preserve"> spójności polskiej polityki kosmicznej;</w:t>
      </w:r>
      <w:r>
        <w:t>”</w:t>
      </w:r>
      <w:r w:rsidRPr="00870F7B">
        <w:t>,</w:t>
      </w:r>
    </w:p>
    <w:bookmarkEnd w:id="15"/>
    <w:p w14:paraId="2AC1F2C6" w14:textId="77777777" w:rsidR="00675F16" w:rsidRPr="00870F7B" w:rsidRDefault="00675F16" w:rsidP="00675F16">
      <w:pPr>
        <w:pStyle w:val="TIRtiret"/>
      </w:pPr>
      <w:r w:rsidRPr="00456BE4">
        <w:t>–</w:t>
      </w:r>
      <w:r w:rsidRPr="00870F7B">
        <w:tab/>
        <w:t xml:space="preserve">pkt </w:t>
      </w:r>
      <w:r>
        <w:t>4</w:t>
      </w:r>
      <w:r w:rsidRPr="00870F7B">
        <w:t xml:space="preserve"> </w:t>
      </w:r>
      <w:r>
        <w:t>otrzymuje</w:t>
      </w:r>
      <w:r w:rsidRPr="00870F7B">
        <w:t xml:space="preserve"> brzmieni</w:t>
      </w:r>
      <w:r>
        <w:t>e</w:t>
      </w:r>
      <w:r w:rsidRPr="00870F7B">
        <w:t>:</w:t>
      </w:r>
    </w:p>
    <w:p w14:paraId="6D8B5804" w14:textId="77777777" w:rsidR="00675F16" w:rsidRPr="00870F7B" w:rsidRDefault="00675F16" w:rsidP="00675F16">
      <w:pPr>
        <w:pStyle w:val="ZTIRPKTzmpkttiret"/>
      </w:pPr>
      <w:r>
        <w:t>„4</w:t>
      </w:r>
      <w:r w:rsidRPr="00870F7B">
        <w:t>)</w:t>
      </w:r>
      <w:r>
        <w:tab/>
        <w:t>identyfikowanie i analizowanie, we współpracy z właściwymi organami administracji państwowej, wyzwań i problemów współpracy międzynarodowej w dziedzinie badania i użytkowania przestrzeni kosmicznej;”</w:t>
      </w:r>
      <w:r w:rsidRPr="00870F7B">
        <w:t>,</w:t>
      </w:r>
    </w:p>
    <w:p w14:paraId="15BC733D" w14:textId="77777777" w:rsidR="00675F16" w:rsidRPr="00870F7B" w:rsidRDefault="00675F16" w:rsidP="00675F16">
      <w:pPr>
        <w:pStyle w:val="TIRtiret"/>
      </w:pPr>
      <w:r w:rsidRPr="00456BE4">
        <w:t>–</w:t>
      </w:r>
      <w:r w:rsidRPr="00870F7B">
        <w:tab/>
      </w:r>
      <w:r>
        <w:t xml:space="preserve">uchyla się </w:t>
      </w:r>
      <w:r w:rsidRPr="00870F7B">
        <w:t>pkt 10</w:t>
      </w:r>
      <w:r>
        <w:t>,</w:t>
      </w:r>
    </w:p>
    <w:p w14:paraId="799DA048" w14:textId="77777777" w:rsidR="00675F16" w:rsidRPr="00870F7B" w:rsidRDefault="00675F16" w:rsidP="00675F16">
      <w:pPr>
        <w:pStyle w:val="TIRtiret"/>
      </w:pPr>
      <w:r w:rsidRPr="00456BE4">
        <w:t>–</w:t>
      </w:r>
      <w:r w:rsidRPr="00870F7B">
        <w:tab/>
        <w:t>pkt 15 i 16 otrzymują brzmienie:</w:t>
      </w:r>
    </w:p>
    <w:p w14:paraId="2F1AE20B" w14:textId="10D70BC2" w:rsidR="00675F16" w:rsidRPr="00870F7B" w:rsidRDefault="00675F16" w:rsidP="00675F16">
      <w:pPr>
        <w:pStyle w:val="ZTIRPKTzmpkttiret"/>
      </w:pPr>
      <w:r>
        <w:t>„</w:t>
      </w:r>
      <w:r w:rsidRPr="00870F7B">
        <w:t>15)</w:t>
      </w:r>
      <w:r>
        <w:tab/>
      </w:r>
      <w:r w:rsidRPr="00870F7B">
        <w:t>identyfikowanie i analizowanie</w:t>
      </w:r>
      <w:r w:rsidR="008E1313" w:rsidRPr="008A7795">
        <w:t>, we współpracy z krajowymi i zagranicznymi uczelniami i instytucjami badawczymi,</w:t>
      </w:r>
      <w:r w:rsidRPr="008A7795">
        <w:t xml:space="preserve"> </w:t>
      </w:r>
      <w:r w:rsidRPr="00870F7B">
        <w:t xml:space="preserve">potrzeb kształcenia na poziomie wyższym specjalistów w zakresie użytkowania przestrzeni kosmicznej i wspieranie kształcenia ekspertów w dziedzinie techniki kosmicznej, w szczególności inżynierii </w:t>
      </w:r>
      <w:r w:rsidRPr="008A7795">
        <w:t>satelitarnej</w:t>
      </w:r>
      <w:r w:rsidRPr="00870F7B">
        <w:t>;</w:t>
      </w:r>
    </w:p>
    <w:p w14:paraId="355E8B73" w14:textId="59C6415B" w:rsidR="00675F16" w:rsidRPr="00870F7B" w:rsidRDefault="00675F16" w:rsidP="00675F16">
      <w:pPr>
        <w:pStyle w:val="ZTIRPKTzmpkttiret"/>
      </w:pPr>
      <w:bookmarkStart w:id="16" w:name="_Hlk208757444"/>
      <w:r w:rsidRPr="00870F7B">
        <w:t>16)</w:t>
      </w:r>
      <w:r>
        <w:tab/>
      </w:r>
      <w:r w:rsidRPr="00870F7B">
        <w:t xml:space="preserve">wykonywanie zadań </w:t>
      </w:r>
      <w:r w:rsidR="004170D4" w:rsidRPr="008A7795">
        <w:t>określonych</w:t>
      </w:r>
      <w:r>
        <w:t xml:space="preserve"> </w:t>
      </w:r>
      <w:r w:rsidRPr="00870F7B">
        <w:t xml:space="preserve">przez Ministra Obrony Narodowej lub inny organ administracji rządowej, uzgodnionych z ministrem właściwym do spraw gospodarki, </w:t>
      </w:r>
      <w:r>
        <w:t xml:space="preserve">w tym </w:t>
      </w:r>
      <w:r w:rsidRPr="00870F7B">
        <w:t>dotyczących</w:t>
      </w:r>
      <w:bookmarkEnd w:id="16"/>
      <w:r w:rsidRPr="00870F7B">
        <w:t>:</w:t>
      </w:r>
    </w:p>
    <w:p w14:paraId="07189140" w14:textId="77777777" w:rsidR="00675F16" w:rsidRPr="00870F7B" w:rsidRDefault="00675F16" w:rsidP="00675F16">
      <w:pPr>
        <w:pStyle w:val="ZTIRLITwPKTzmlitwpkttiret"/>
      </w:pPr>
      <w:r w:rsidRPr="00870F7B">
        <w:lastRenderedPageBreak/>
        <w:t>a)</w:t>
      </w:r>
      <w:r>
        <w:tab/>
      </w:r>
      <w:r w:rsidRPr="00870F7B">
        <w:t>satelitarnej obserwacji powierzchni Ziemi,</w:t>
      </w:r>
    </w:p>
    <w:p w14:paraId="5488E8E4" w14:textId="4A92D6CE" w:rsidR="00675F16" w:rsidRDefault="00675F16" w:rsidP="00675F16">
      <w:pPr>
        <w:pStyle w:val="ZTIRLITwPKTzmlitwpkttiret"/>
      </w:pPr>
      <w:r w:rsidRPr="00870F7B">
        <w:t>b)</w:t>
      </w:r>
      <w:r>
        <w:tab/>
        <w:t xml:space="preserve">prowadzenia </w:t>
      </w:r>
      <w:r w:rsidR="002C49C1" w:rsidRPr="008A7795">
        <w:t>Narodowego Systemu Bezpieczeństwa Kosmicznego, obejmującego</w:t>
      </w:r>
      <w:r w:rsidRPr="00C074EE">
        <w:t>:</w:t>
      </w:r>
    </w:p>
    <w:p w14:paraId="235B45DA" w14:textId="77777777" w:rsidR="00675F16" w:rsidRDefault="00675F16" w:rsidP="00675F16">
      <w:pPr>
        <w:pStyle w:val="ZTIRTIRwPKTzmtirwpkttiret"/>
      </w:pPr>
      <w:bookmarkStart w:id="17" w:name="_Hlk197427064"/>
      <w:r w:rsidRPr="00456BE4">
        <w:t>–</w:t>
      </w:r>
      <w:bookmarkEnd w:id="17"/>
      <w:r>
        <w:tab/>
        <w:t xml:space="preserve">stałą obserwację i monitorowanie przestrzeni kosmicznej, w tym pozyskiwanie, przechowywanie, przetwarzanie i udostępnianie informacji o aktualnej sytuacji w przestrzeni kosmicznej, w szczególności w celu wykrywania, identyfikacji i </w:t>
      </w:r>
      <w:r w:rsidRPr="00870F7B">
        <w:t>analiz</w:t>
      </w:r>
      <w:r>
        <w:t>y</w:t>
      </w:r>
      <w:r w:rsidRPr="00870F7B">
        <w:t xml:space="preserve"> zagrożeń</w:t>
      </w:r>
      <w:r>
        <w:t>,</w:t>
      </w:r>
    </w:p>
    <w:p w14:paraId="7F93798F" w14:textId="77777777" w:rsidR="00675F16" w:rsidRDefault="00675F16" w:rsidP="00675F16">
      <w:pPr>
        <w:pStyle w:val="ZTIRTIRwPKTzmtirwpkttiret"/>
      </w:pPr>
      <w:r w:rsidRPr="00456BE4">
        <w:t>–</w:t>
      </w:r>
      <w:r>
        <w:tab/>
        <w:t>zawiadamianie i przekazywanie właściwym organom lub podmiotom informacji o zagrożeniach w przestrzeni kosmicznej, w tym mogących mieć wpływ na infrastrukturę kosmiczną lub naziemną, terytorium Rzeczypospolitej Polskiej oraz ludzi,</w:t>
      </w:r>
    </w:p>
    <w:p w14:paraId="57AB5A16" w14:textId="15B39E1B" w:rsidR="00675F16" w:rsidRDefault="00675F16" w:rsidP="00675F16">
      <w:pPr>
        <w:pStyle w:val="ZTIRTIRwPKTzmtirwpkttiret"/>
      </w:pPr>
      <w:r w:rsidRPr="00A3665B">
        <w:t>–</w:t>
      </w:r>
      <w:r>
        <w:tab/>
        <w:t xml:space="preserve">udzielanie wsparcia właściwym organom w zakresie sposobu wykorzystania przekazanych informacji o zagrożeniach w przestrzeni </w:t>
      </w:r>
      <w:r w:rsidRPr="008A7795">
        <w:t>kosmicznej</w:t>
      </w:r>
      <w:r>
        <w:t>,</w:t>
      </w:r>
    </w:p>
    <w:p w14:paraId="63ABD0A3" w14:textId="77777777" w:rsidR="00675F16" w:rsidRPr="000319EE" w:rsidRDefault="00675F16" w:rsidP="00675F16">
      <w:pPr>
        <w:pStyle w:val="ZTIRLITwPKTzmlitwpkttiret"/>
      </w:pPr>
      <w:r w:rsidRPr="00870F7B">
        <w:t>c)</w:t>
      </w:r>
      <w:r>
        <w:tab/>
      </w:r>
      <w:r w:rsidRPr="00617A28">
        <w:t xml:space="preserve">nawigacji i łączności satelitarnej, </w:t>
      </w:r>
      <w:r w:rsidRPr="000319EE">
        <w:t xml:space="preserve">w </w:t>
      </w:r>
      <w:r>
        <w:t xml:space="preserve">szczególności </w:t>
      </w:r>
      <w:r w:rsidRPr="000319EE">
        <w:t>prowadzenia krajowego systemu monitorowania zak</w:t>
      </w:r>
      <w:r w:rsidRPr="000319EE">
        <w:rPr>
          <w:rFonts w:hint="eastAsia"/>
        </w:rPr>
        <w:t>łó</w:t>
      </w:r>
      <w:r w:rsidRPr="000319EE">
        <w:t>ce</w:t>
      </w:r>
      <w:r w:rsidRPr="000319EE">
        <w:rPr>
          <w:rFonts w:hint="eastAsia"/>
        </w:rPr>
        <w:t>ń</w:t>
      </w:r>
      <w:r w:rsidRPr="00DD6FB3">
        <w:t xml:space="preserve"> </w:t>
      </w:r>
      <w:r>
        <w:t>sygnałów Globalnego Systemu Nawigacji Satelitarnej (</w:t>
      </w:r>
      <w:r w:rsidRPr="000319EE">
        <w:t>GNSS</w:t>
      </w:r>
      <w:r>
        <w:t>),</w:t>
      </w:r>
    </w:p>
    <w:p w14:paraId="516FE477" w14:textId="77777777" w:rsidR="00675F16" w:rsidRPr="00870F7B" w:rsidRDefault="00675F16" w:rsidP="00675F16">
      <w:pPr>
        <w:pStyle w:val="ZTIRLITwPKTzmlitwpkttiret"/>
      </w:pPr>
      <w:r w:rsidRPr="00870F7B">
        <w:t>d)</w:t>
      </w:r>
      <w:r>
        <w:tab/>
      </w:r>
      <w:r w:rsidRPr="00870F7B">
        <w:t>technologii rakietowych</w:t>
      </w:r>
      <w:r>
        <w:t>,</w:t>
      </w:r>
    </w:p>
    <w:p w14:paraId="4C9C8E9C" w14:textId="77777777" w:rsidR="00675F16" w:rsidRDefault="00675F16" w:rsidP="00675F16">
      <w:pPr>
        <w:pStyle w:val="ZTIRLITwPKTzmlitwpkttiret"/>
      </w:pPr>
      <w:r>
        <w:t>e</w:t>
      </w:r>
      <w:r w:rsidRPr="00870F7B">
        <w:t>)</w:t>
      </w:r>
      <w:r>
        <w:tab/>
      </w:r>
      <w:r w:rsidRPr="00870F7B">
        <w:t xml:space="preserve">bezpieczeństwa </w:t>
      </w:r>
      <w:r>
        <w:t xml:space="preserve">i obronności </w:t>
      </w:r>
      <w:r w:rsidRPr="00870F7B">
        <w:t>państwa;</w:t>
      </w:r>
      <w:r>
        <w:t>”</w:t>
      </w:r>
      <w:r w:rsidRPr="00870F7B">
        <w:t>,</w:t>
      </w:r>
    </w:p>
    <w:p w14:paraId="2D17C74C" w14:textId="77777777" w:rsidR="00675F16" w:rsidRPr="00870F7B" w:rsidRDefault="00675F16" w:rsidP="00675F16">
      <w:pPr>
        <w:pStyle w:val="TIRtiret"/>
      </w:pPr>
      <w:r w:rsidRPr="00456BE4">
        <w:t>–</w:t>
      </w:r>
      <w:r>
        <w:tab/>
      </w:r>
      <w:r w:rsidRPr="00870F7B">
        <w:t>dodaje się pkt 17 i 18 w brzmieniu:</w:t>
      </w:r>
    </w:p>
    <w:p w14:paraId="0445732C" w14:textId="46C00C11" w:rsidR="00675F16" w:rsidRPr="00870F7B" w:rsidRDefault="00675F16" w:rsidP="00675F16">
      <w:pPr>
        <w:pStyle w:val="ZTIRPKTzmpkttiret"/>
      </w:pPr>
      <w:r>
        <w:t>„</w:t>
      </w:r>
      <w:r w:rsidRPr="00870F7B">
        <w:t>17)</w:t>
      </w:r>
      <w:r>
        <w:tab/>
      </w:r>
      <w:r w:rsidRPr="00870F7B">
        <w:t xml:space="preserve">pełnienie funkcji krajowego administratora danych </w:t>
      </w:r>
      <w:r w:rsidRPr="008A7795">
        <w:t>satelitarnych</w:t>
      </w:r>
      <w:r>
        <w:t>;</w:t>
      </w:r>
    </w:p>
    <w:p w14:paraId="77601A2D" w14:textId="4B6E9F7C" w:rsidR="00675F16" w:rsidRDefault="00675F16" w:rsidP="00675F16">
      <w:pPr>
        <w:pStyle w:val="ZTIRPKTzmpkttiret"/>
      </w:pPr>
      <w:r w:rsidRPr="00870F7B">
        <w:t>18)</w:t>
      </w:r>
      <w:r>
        <w:tab/>
      </w:r>
      <w:r w:rsidRPr="00870F7B">
        <w:t>monitorowanie działalności kosmicznej, o której mowa w ustawie z dnia … o działalności kosmicznej</w:t>
      </w:r>
      <w:r>
        <w:t xml:space="preserve"> (Dz. U. poz. …), oraz </w:t>
      </w:r>
      <w:r w:rsidRPr="00870F7B">
        <w:t>zagrożeń dla tej działalności</w:t>
      </w:r>
      <w:r>
        <w:t>, w tym przy wykorzystaniu Narodowego Systemu Bezpieczeństwa Kosmicznego</w:t>
      </w:r>
      <w:r w:rsidR="00D110E5" w:rsidRPr="008A7795">
        <w:t>, o którym mowa w pkt 16 lit. b</w:t>
      </w:r>
      <w:r w:rsidRPr="00870F7B">
        <w:t>.</w:t>
      </w:r>
      <w:r>
        <w:t>”</w:t>
      </w:r>
      <w:r w:rsidRPr="00870F7B">
        <w:t>,</w:t>
      </w:r>
    </w:p>
    <w:p w14:paraId="3CD91D38" w14:textId="77777777" w:rsidR="00675F16" w:rsidRPr="00B10EFA" w:rsidRDefault="00675F16" w:rsidP="00675F16">
      <w:pPr>
        <w:pStyle w:val="LITlitera"/>
      </w:pPr>
      <w:r w:rsidRPr="00B10EFA">
        <w:t>c)</w:t>
      </w:r>
      <w:r>
        <w:tab/>
      </w:r>
      <w:r w:rsidRPr="00B10EFA">
        <w:t>po ust. 3 dodaje się ust. 3a w brzmieniu</w:t>
      </w:r>
      <w:r w:rsidRPr="00A50A8B">
        <w:t>:</w:t>
      </w:r>
    </w:p>
    <w:p w14:paraId="7042C455" w14:textId="3A589F8D" w:rsidR="00675F16" w:rsidRPr="00B10EFA" w:rsidRDefault="00675F16" w:rsidP="00675F16">
      <w:pPr>
        <w:pStyle w:val="ZLITUSTzmustliter"/>
      </w:pPr>
      <w:r>
        <w:t>„</w:t>
      </w:r>
      <w:r w:rsidRPr="00B10EFA">
        <w:t>3a.</w:t>
      </w:r>
      <w:r>
        <w:t> </w:t>
      </w:r>
      <w:r w:rsidRPr="00B10EFA">
        <w:t xml:space="preserve">Przy realizacji zadania, o którym mowa w ust. 2 pkt 16 lit. b, Agencja wykorzystuje </w:t>
      </w:r>
      <w:r w:rsidR="00206C28" w:rsidRPr="008A7795">
        <w:t xml:space="preserve">dane i </w:t>
      </w:r>
      <w:r w:rsidRPr="008A7795">
        <w:t>informacje</w:t>
      </w:r>
      <w:r w:rsidRPr="00B10EFA">
        <w:t xml:space="preserve">, w tym dane sensoryczne, przekazane lub udostępnione jej przez organy i podmioty krajowe, </w:t>
      </w:r>
      <w:r w:rsidRPr="00B10EFA">
        <w:lastRenderedPageBreak/>
        <w:t xml:space="preserve">zagraniczne i międzynarodowe. W </w:t>
      </w:r>
      <w:r>
        <w:t xml:space="preserve">przypadku gdy te </w:t>
      </w:r>
      <w:r w:rsidR="00206C28" w:rsidRPr="008A7795">
        <w:t>dane i informacje</w:t>
      </w:r>
      <w:r w:rsidR="00206C28">
        <w:t xml:space="preserve"> </w:t>
      </w:r>
      <w:r>
        <w:t>mają charakter niejawny,</w:t>
      </w:r>
      <w:r w:rsidRPr="00B10EFA">
        <w:t xml:space="preserve"> podlegają ochronie zgodnie z przepisami o ochronie informacji niejawnych.</w:t>
      </w:r>
      <w:r>
        <w:t>”</w:t>
      </w:r>
      <w:r w:rsidRPr="00B10EFA">
        <w:t>;</w:t>
      </w:r>
    </w:p>
    <w:p w14:paraId="4C72ECA9" w14:textId="77777777" w:rsidR="00675F16" w:rsidRPr="00D25314" w:rsidRDefault="00675F16" w:rsidP="00675F16">
      <w:pPr>
        <w:pStyle w:val="PKTpunkt"/>
      </w:pPr>
      <w:r w:rsidRPr="006E7D47">
        <w:t>3)</w:t>
      </w:r>
      <w:r w:rsidRPr="006E7D47">
        <w:tab/>
        <w:t>po art. 3a dodaje się art. 3b</w:t>
      </w:r>
      <w:r w:rsidRPr="00D25314">
        <w:t xml:space="preserve"> w brzmieniu:</w:t>
      </w:r>
    </w:p>
    <w:p w14:paraId="6FEDEBEE" w14:textId="77777777" w:rsidR="00675F16" w:rsidRDefault="00675F16" w:rsidP="00675F16">
      <w:pPr>
        <w:pStyle w:val="ZARTzmartartykuempunktem"/>
      </w:pPr>
      <w:r>
        <w:t>„</w:t>
      </w:r>
      <w:r w:rsidRPr="006E7D47">
        <w:t>Art. 3b. 1.</w:t>
      </w:r>
      <w:r>
        <w:t> </w:t>
      </w:r>
      <w:r w:rsidRPr="006E7D47">
        <w:t xml:space="preserve">Agencja pełni funkcję </w:t>
      </w:r>
      <w:r w:rsidRPr="00B35593">
        <w:t>krajowego administratora danych satelitarnych</w:t>
      </w:r>
      <w:r>
        <w:t>, z wyłączeniem:</w:t>
      </w:r>
    </w:p>
    <w:p w14:paraId="1580EFD1" w14:textId="77777777" w:rsidR="00675F16" w:rsidRDefault="00675F16" w:rsidP="00675F16">
      <w:pPr>
        <w:pStyle w:val="ZPKTzmpktartykuempunktem"/>
      </w:pPr>
      <w:r>
        <w:t>1)</w:t>
      </w:r>
      <w:r>
        <w:tab/>
      </w:r>
      <w:r w:rsidRPr="00090626">
        <w:t>danych</w:t>
      </w:r>
      <w:r>
        <w:t xml:space="preserve"> pozyskiwanych w wyniku działalności kosmicznej prowadzonej przez jednostki podległe Ministrowi Obrony Narodowej lub przez niego nadzorowane, dla których administratorem jest </w:t>
      </w:r>
      <w:r w:rsidRPr="0009706E">
        <w:t>Minister Obrony Narodowe</w:t>
      </w:r>
      <w:r>
        <w:t>j;</w:t>
      </w:r>
      <w:r w:rsidRPr="00C005EB">
        <w:t xml:space="preserve"> </w:t>
      </w:r>
    </w:p>
    <w:p w14:paraId="0E7CDD33" w14:textId="77777777" w:rsidR="00675F16" w:rsidRDefault="00675F16" w:rsidP="00675F16">
      <w:pPr>
        <w:pStyle w:val="ZPKTzmpktartykuempunktem"/>
      </w:pPr>
      <w:r>
        <w:t>2)</w:t>
      </w:r>
      <w:r>
        <w:tab/>
      </w:r>
      <w:r w:rsidRPr="00CC0CF0">
        <w:t>usług regulowanych, w tym satelitarnej usługi publicznej o regulowanym dostępie europejskiego systemu nawigacji satelitarnej Galileo oraz usług rządowej łączności satelitarnej GOVSATCOM i usług bezpiecznej łączności satelitarnej</w:t>
      </w:r>
      <w:r>
        <w:t>.</w:t>
      </w:r>
    </w:p>
    <w:p w14:paraId="673EB0D0" w14:textId="365C83E7" w:rsidR="00675F16" w:rsidRPr="006E7D47" w:rsidRDefault="00675F16" w:rsidP="00675F16">
      <w:pPr>
        <w:pStyle w:val="ZUSTzmustartykuempunktem"/>
      </w:pPr>
      <w:r>
        <w:t>2</w:t>
      </w:r>
      <w:r w:rsidRPr="006E7D47">
        <w:t>. </w:t>
      </w:r>
      <w:r>
        <w:t>Przez d</w:t>
      </w:r>
      <w:r w:rsidRPr="006E7D47">
        <w:t>ane satelitarne rozumie się dane wysyłane przez obiekty kosmiczne</w:t>
      </w:r>
      <w:r w:rsidR="004170D4" w:rsidRPr="004170D4">
        <w:t xml:space="preserve"> </w:t>
      </w:r>
      <w:r w:rsidR="004170D4" w:rsidRPr="008A7795">
        <w:t>w rozumieniu art. 2 pkt 4 ustawy z dnia … o działalności kosmicznej</w:t>
      </w:r>
      <w:r w:rsidRPr="008A7795">
        <w:t xml:space="preserve"> </w:t>
      </w:r>
      <w:r w:rsidRPr="006E7D47">
        <w:t>lub pozyskiwane za ich pośrednictwem.</w:t>
      </w:r>
    </w:p>
    <w:p w14:paraId="6B11F9BF" w14:textId="77777777" w:rsidR="00675F16" w:rsidRPr="00D25314" w:rsidRDefault="00675F16" w:rsidP="00675F16">
      <w:pPr>
        <w:pStyle w:val="ZUSTzmustartykuempunktem"/>
      </w:pPr>
      <w:r>
        <w:t>3</w:t>
      </w:r>
      <w:r w:rsidRPr="006E7D47">
        <w:t>. Do zadań krajowego administratora</w:t>
      </w:r>
      <w:r>
        <w:t xml:space="preserve"> </w:t>
      </w:r>
      <w:r w:rsidRPr="001E321C">
        <w:t xml:space="preserve">danych satelitarnych </w:t>
      </w:r>
      <w:r w:rsidRPr="006E7D47">
        <w:t>należy:</w:t>
      </w:r>
    </w:p>
    <w:p w14:paraId="2BA6FA97" w14:textId="77777777" w:rsidR="00675F16" w:rsidRPr="006E7D47" w:rsidRDefault="00675F16" w:rsidP="00675F16">
      <w:pPr>
        <w:pStyle w:val="ZPKTzmpktartykuempunktem"/>
      </w:pPr>
      <w:r w:rsidRPr="006E7D47">
        <w:t>1)</w:t>
      </w:r>
      <w:r w:rsidRPr="006E7D47">
        <w:tab/>
        <w:t>uruchomienie</w:t>
      </w:r>
      <w:r w:rsidRPr="00C005EB">
        <w:t xml:space="preserve"> </w:t>
      </w:r>
      <w:r w:rsidRPr="006E7D47">
        <w:t>krajow</w:t>
      </w:r>
      <w:r>
        <w:t>ego</w:t>
      </w:r>
      <w:r w:rsidRPr="006E7D47">
        <w:t xml:space="preserve"> </w:t>
      </w:r>
      <w:proofErr w:type="spellStart"/>
      <w:r>
        <w:t>interoperacyjnego</w:t>
      </w:r>
      <w:proofErr w:type="spellEnd"/>
      <w:r w:rsidRPr="006E7D47">
        <w:t xml:space="preserve"> system</w:t>
      </w:r>
      <w:r>
        <w:t>u</w:t>
      </w:r>
      <w:r w:rsidRPr="006E7D47">
        <w:t xml:space="preserve"> odbioru, przechowywania, przetwarzania i</w:t>
      </w:r>
      <w:r>
        <w:t xml:space="preserve"> </w:t>
      </w:r>
      <w:r w:rsidRPr="006E7D47">
        <w:t>udostępniania danych satelitarnych wraz z niezbędną infrastrukturą, zwan</w:t>
      </w:r>
      <w:r>
        <w:t>ego</w:t>
      </w:r>
      <w:r w:rsidRPr="006E7D47">
        <w:t xml:space="preserve"> dalej </w:t>
      </w:r>
      <w:r>
        <w:t>„</w:t>
      </w:r>
      <w:r w:rsidRPr="006E7D47">
        <w:t>Narodowym Systemem Informacji Satelitarnej</w:t>
      </w:r>
      <w:r>
        <w:t>”</w:t>
      </w:r>
      <w:r w:rsidRPr="006E7D47">
        <w:t>, utrzymywanie</w:t>
      </w:r>
      <w:r>
        <w:t xml:space="preserve"> tego systemu</w:t>
      </w:r>
      <w:r w:rsidRPr="006E7D47">
        <w:t xml:space="preserve">, </w:t>
      </w:r>
      <w:r>
        <w:t xml:space="preserve">jego </w:t>
      </w:r>
      <w:r w:rsidRPr="006E7D47">
        <w:t xml:space="preserve">prowadzenie i bieżące </w:t>
      </w:r>
      <w:r>
        <w:t xml:space="preserve">nim </w:t>
      </w:r>
      <w:r w:rsidRPr="006E7D47">
        <w:t>administrowanie;</w:t>
      </w:r>
    </w:p>
    <w:p w14:paraId="3FE84367" w14:textId="77777777" w:rsidR="00675F16" w:rsidRPr="006E7D47" w:rsidRDefault="00675F16" w:rsidP="00675F16">
      <w:pPr>
        <w:pStyle w:val="ZPKTzmpktartykuempunktem"/>
      </w:pPr>
      <w:r w:rsidRPr="006E7D47">
        <w:t>2)</w:t>
      </w:r>
      <w:r w:rsidRPr="006E7D47">
        <w:tab/>
        <w:t>aktualizowanie oraz powiększanie zasobów Narodowego Systemu Informacji Satelitarnej;</w:t>
      </w:r>
    </w:p>
    <w:p w14:paraId="4C6EAA5F" w14:textId="77777777" w:rsidR="00675F16" w:rsidRPr="006E7D47" w:rsidRDefault="00675F16" w:rsidP="00675F16">
      <w:pPr>
        <w:pStyle w:val="ZPKTzmpktartykuempunktem"/>
      </w:pPr>
      <w:r w:rsidRPr="006E7D47">
        <w:t>3)</w:t>
      </w:r>
      <w:r w:rsidRPr="006E7D47">
        <w:tab/>
        <w:t>pozyskiwanie i udostępnianie w Narodowym Systemie Informacji Satelitarnej produktów i usług powstałych z wykorzystaniem danych satelitarnych;</w:t>
      </w:r>
    </w:p>
    <w:p w14:paraId="4C8AE430" w14:textId="77777777" w:rsidR="00675F16" w:rsidRPr="006E7D47" w:rsidRDefault="00675F16" w:rsidP="00675F16">
      <w:pPr>
        <w:pStyle w:val="ZPKTzmpktartykuempunktem"/>
      </w:pPr>
      <w:r w:rsidRPr="006E7D47">
        <w:t>4)</w:t>
      </w:r>
      <w:r w:rsidRPr="006E7D47">
        <w:tab/>
        <w:t>upowszechnianie wiedzy o danych satelitarnych i propagowanie ich wykorzystania</w:t>
      </w:r>
      <w:r>
        <w:t>, w tym organizowanie szkoleń dla zainteresowanych podmiotów;</w:t>
      </w:r>
    </w:p>
    <w:p w14:paraId="0760F1F0" w14:textId="77777777" w:rsidR="00675F16" w:rsidRPr="006E7D47" w:rsidRDefault="00675F16" w:rsidP="00675F16">
      <w:pPr>
        <w:pStyle w:val="ZPKTzmpktartykuempunktem"/>
      </w:pPr>
      <w:r w:rsidRPr="006E7D47">
        <w:t>5)</w:t>
      </w:r>
      <w:r w:rsidRPr="006E7D47">
        <w:tab/>
        <w:t>pełnienie funkcji punktu kontaktowego dla podmiotów administracji publicznej w</w:t>
      </w:r>
      <w:r>
        <w:t> </w:t>
      </w:r>
      <w:r w:rsidRPr="006E7D47">
        <w:t>celu pozyskania danych satelitarnych</w:t>
      </w:r>
      <w:r>
        <w:t>;</w:t>
      </w:r>
    </w:p>
    <w:p w14:paraId="2D2E3844" w14:textId="73F3C9EA" w:rsidR="00675F16" w:rsidRPr="006E7D47" w:rsidRDefault="00675F16" w:rsidP="00675F16">
      <w:pPr>
        <w:pStyle w:val="ZPKTzmpktartykuempunktem"/>
      </w:pPr>
      <w:r w:rsidRPr="006E7D47">
        <w:lastRenderedPageBreak/>
        <w:t>6)</w:t>
      </w:r>
      <w:r w:rsidRPr="006E7D47">
        <w:tab/>
        <w:t>wspieranie podmiotów administracji publicznej oraz służb im podległych w zakresie</w:t>
      </w:r>
      <w:r>
        <w:t xml:space="preserve"> </w:t>
      </w:r>
      <w:r w:rsidRPr="006E7D47">
        <w:t>wykorzystania danych satelitarnych w zarządzaniu kryzysowym</w:t>
      </w:r>
      <w:r w:rsidR="00E931F2" w:rsidRPr="00E931F2">
        <w:t xml:space="preserve"> </w:t>
      </w:r>
      <w:r w:rsidR="00E931F2" w:rsidRPr="008A7795">
        <w:t xml:space="preserve">w rozumieniu art. 2 ustawy z dnia 26 kwietnia 2007 r. </w:t>
      </w:r>
      <w:r w:rsidR="0056450E" w:rsidRPr="008A7795">
        <w:t xml:space="preserve">o zarządzaniu kryzysowym (Dz. U. z 2023 r. poz. 122, z </w:t>
      </w:r>
      <w:proofErr w:type="spellStart"/>
      <w:r w:rsidR="0056450E" w:rsidRPr="008A7795">
        <w:t>późn</w:t>
      </w:r>
      <w:proofErr w:type="spellEnd"/>
      <w:r w:rsidR="0056450E" w:rsidRPr="008A7795">
        <w:t>. zm.</w:t>
      </w:r>
      <w:r w:rsidR="0056450E">
        <w:rPr>
          <w:rStyle w:val="Odwoanieprzypisudolnego"/>
        </w:rPr>
        <w:footnoteReference w:id="5"/>
      </w:r>
      <w:r w:rsidR="0056450E" w:rsidRPr="0056450E">
        <w:rPr>
          <w:rStyle w:val="IGindeksgrny"/>
        </w:rPr>
        <w:t>)</w:t>
      </w:r>
      <w:r w:rsidR="00E931F2" w:rsidRPr="008A7795">
        <w:t>)</w:t>
      </w:r>
      <w:r w:rsidRPr="006E7D47">
        <w:t>;</w:t>
      </w:r>
    </w:p>
    <w:p w14:paraId="61314565" w14:textId="77777777" w:rsidR="00675F16" w:rsidRPr="006E7D47" w:rsidRDefault="00675F16" w:rsidP="00675F16">
      <w:pPr>
        <w:pStyle w:val="ZPKTzmpktartykuempunktem"/>
      </w:pPr>
      <w:r w:rsidRPr="006E7D47">
        <w:t>7)</w:t>
      </w:r>
      <w:r w:rsidRPr="006E7D47">
        <w:tab/>
        <w:t>integrowanie potencjału sektora komercyjnego z potrzebami podmiotów administracji publicznej</w:t>
      </w:r>
      <w:r>
        <w:t>.”</w:t>
      </w:r>
      <w:r w:rsidRPr="006E7D47">
        <w:t>;</w:t>
      </w:r>
    </w:p>
    <w:p w14:paraId="3A40127A" w14:textId="77777777" w:rsidR="00675F16" w:rsidRDefault="00675F16" w:rsidP="00675F16">
      <w:pPr>
        <w:pStyle w:val="PKTpunkt"/>
      </w:pPr>
      <w:r w:rsidRPr="006E7D47">
        <w:t>4)</w:t>
      </w:r>
      <w:r w:rsidRPr="006E7D47">
        <w:tab/>
        <w:t>w art. 7</w:t>
      </w:r>
      <w:r>
        <w:t>:</w:t>
      </w:r>
    </w:p>
    <w:p w14:paraId="4711A38B" w14:textId="77777777" w:rsidR="00675F16" w:rsidRDefault="00675F16" w:rsidP="00675F16">
      <w:pPr>
        <w:pStyle w:val="LITlitera"/>
      </w:pPr>
      <w:r>
        <w:t>a)</w:t>
      </w:r>
      <w:r>
        <w:tab/>
        <w:t xml:space="preserve">po ust. 1 dodaje się ust. 1a w brzmieniu: </w:t>
      </w:r>
    </w:p>
    <w:p w14:paraId="0ABBE171" w14:textId="3B52E145" w:rsidR="00675F16" w:rsidRDefault="00675F16" w:rsidP="00675F16">
      <w:pPr>
        <w:pStyle w:val="ZLITUSTzmustliter"/>
      </w:pPr>
      <w:r>
        <w:t>„1a. Prezes Agencji wykonuje zadania, o których mowa w ustawie z dnia … o działalności kosmicznej, w tym</w:t>
      </w:r>
      <w:r w:rsidR="00D110E5" w:rsidRPr="00D110E5">
        <w:t xml:space="preserve"> </w:t>
      </w:r>
      <w:r w:rsidR="00D110E5" w:rsidRPr="008A7795">
        <w:t>prowadzi</w:t>
      </w:r>
      <w:r>
        <w:t>:</w:t>
      </w:r>
    </w:p>
    <w:p w14:paraId="64C46CA3" w14:textId="537DB4E9" w:rsidR="00675F16" w:rsidRDefault="00675F16" w:rsidP="00675F16">
      <w:pPr>
        <w:pStyle w:val="ZLITPKTzmpktliter"/>
      </w:pPr>
      <w:r w:rsidRPr="008A7795">
        <w:t>1)</w:t>
      </w:r>
      <w:r w:rsidRPr="008A7795">
        <w:tab/>
        <w:t xml:space="preserve">postępowania </w:t>
      </w:r>
      <w:r>
        <w:t>w sprawach, o których mowa w tej ustawie, w szczególności w sprawach zezwolenia na wykonywanie działalności kosmicznej;</w:t>
      </w:r>
    </w:p>
    <w:p w14:paraId="5E889915" w14:textId="7598E6DC" w:rsidR="00675F16" w:rsidRDefault="00675F16" w:rsidP="00675F16">
      <w:pPr>
        <w:pStyle w:val="ZLITPKTzmpktliter"/>
      </w:pPr>
      <w:r w:rsidRPr="008A7795">
        <w:t>2)</w:t>
      </w:r>
      <w:r w:rsidRPr="008A7795">
        <w:tab/>
        <w:t xml:space="preserve">Krajowy </w:t>
      </w:r>
      <w:r w:rsidRPr="004C5868">
        <w:t xml:space="preserve">Rejestr Obiektów Kosmicznych, o którym mowa w art. 44 ust. 1 </w:t>
      </w:r>
      <w:r>
        <w:t xml:space="preserve">tej </w:t>
      </w:r>
      <w:r w:rsidRPr="004C5868">
        <w:t>ustawy, i dokon</w:t>
      </w:r>
      <w:r>
        <w:t>uje</w:t>
      </w:r>
      <w:r w:rsidRPr="004C5868">
        <w:t xml:space="preserve"> wpisów do tego rejestru oraz przekaz</w:t>
      </w:r>
      <w:r>
        <w:t>uje</w:t>
      </w:r>
      <w:r w:rsidRPr="004C5868">
        <w:t xml:space="preserve"> Sekretarzowi Generalnemu Organizacji Narodów Zjednoczonych</w:t>
      </w:r>
      <w:r>
        <w:t xml:space="preserve"> </w:t>
      </w:r>
      <w:r w:rsidRPr="004C5868">
        <w:t>informacj</w:t>
      </w:r>
      <w:r>
        <w:t>e</w:t>
      </w:r>
      <w:r w:rsidRPr="004C5868">
        <w:t xml:space="preserve"> o</w:t>
      </w:r>
      <w:r>
        <w:t> </w:t>
      </w:r>
      <w:r w:rsidRPr="004C5868">
        <w:t>obiektach kosmicznych wpisanych do tego rejestru na zasadach określonych w Konwencji o rejestracji obiektów wypuszczonych w przestrzeń kosmiczną, otwartej do podpisania w Nowym Jorku dnia 14 stycznia 1975 r. (Dz. U. z</w:t>
      </w:r>
      <w:r>
        <w:t> </w:t>
      </w:r>
      <w:r w:rsidRPr="004C5868">
        <w:t>1979</w:t>
      </w:r>
      <w:r>
        <w:t> </w:t>
      </w:r>
      <w:r w:rsidRPr="004C5868">
        <w:t>r. poz. 22);”,</w:t>
      </w:r>
    </w:p>
    <w:p w14:paraId="39659BBD" w14:textId="77777777" w:rsidR="00675F16" w:rsidRPr="00D25314" w:rsidRDefault="00675F16" w:rsidP="00675F16">
      <w:pPr>
        <w:pStyle w:val="LITlitera"/>
      </w:pPr>
      <w:r>
        <w:t>b)</w:t>
      </w:r>
      <w:r>
        <w:tab/>
      </w:r>
      <w:r w:rsidRPr="006E7D47">
        <w:t>w ust. 2 w pkt 8 kropkę zastępuje się średnikiem i dodaje się pkt 9 w brzmieniu:</w:t>
      </w:r>
    </w:p>
    <w:p w14:paraId="0A1464B9" w14:textId="77777777" w:rsidR="00675F16" w:rsidRDefault="00675F16" w:rsidP="00675F16">
      <w:pPr>
        <w:pStyle w:val="ZLITPKTzmpktliter"/>
      </w:pPr>
      <w:r>
        <w:t>„</w:t>
      </w:r>
      <w:r w:rsidRPr="006E7D47">
        <w:t>9)</w:t>
      </w:r>
      <w:r w:rsidRPr="006E7D47">
        <w:tab/>
        <w:t xml:space="preserve">informowanie </w:t>
      </w:r>
      <w:r>
        <w:t>właściwych</w:t>
      </w:r>
      <w:r w:rsidRPr="006E7D47">
        <w:t xml:space="preserve"> organów </w:t>
      </w:r>
      <w:r>
        <w:t xml:space="preserve">lub podmiotów </w:t>
      </w:r>
      <w:r w:rsidRPr="006E7D47">
        <w:t xml:space="preserve">o stwierdzonych przez Agencję zagrożeniach związanych z </w:t>
      </w:r>
      <w:r>
        <w:t xml:space="preserve">naruszeniem warunków zezwolenia na wykonywanie </w:t>
      </w:r>
      <w:r w:rsidRPr="006E7D47">
        <w:t>działalności kosmiczn</w:t>
      </w:r>
      <w:r>
        <w:t>ej</w:t>
      </w:r>
      <w:r w:rsidRPr="006E7D47">
        <w:t xml:space="preserve"> </w:t>
      </w:r>
      <w:r>
        <w:t xml:space="preserve">lub ustawy z dnia … o działalności kosmicznej </w:t>
      </w:r>
      <w:r w:rsidRPr="006E7D47">
        <w:t xml:space="preserve">oraz </w:t>
      </w:r>
      <w:r>
        <w:t xml:space="preserve">o </w:t>
      </w:r>
      <w:r w:rsidRPr="006E7D47">
        <w:t>zagrożeniach w przestrzeni kosmicznej</w:t>
      </w:r>
      <w:r>
        <w:t>, w tym mogących mieć wpływ na infrastrukturę kosmiczną lub naziemną, terytorium Rzeczypospolitej Polskiej oraz ludzi.”,</w:t>
      </w:r>
    </w:p>
    <w:p w14:paraId="4B68D67D" w14:textId="77777777" w:rsidR="00675F16" w:rsidRDefault="00675F16" w:rsidP="00675F16">
      <w:pPr>
        <w:pStyle w:val="LITlitera"/>
      </w:pPr>
      <w:r>
        <w:t>c)</w:t>
      </w:r>
      <w:r>
        <w:tab/>
        <w:t>dodaje się ust. 4 w brzmieniu:</w:t>
      </w:r>
    </w:p>
    <w:p w14:paraId="0FF9459E" w14:textId="77777777" w:rsidR="00675F16" w:rsidRPr="004C6ABA" w:rsidRDefault="00675F16" w:rsidP="00675F16">
      <w:pPr>
        <w:pStyle w:val="ZLITUSTzmustliter"/>
      </w:pPr>
      <w:r>
        <w:lastRenderedPageBreak/>
        <w:t>„4. </w:t>
      </w:r>
      <w:r w:rsidRPr="004C6ABA">
        <w:t xml:space="preserve">Prezes </w:t>
      </w:r>
      <w:r>
        <w:t>Agencji</w:t>
      </w:r>
      <w:r w:rsidRPr="004C6ABA">
        <w:t xml:space="preserve"> jest organem egzekucyjnym w zakresie egzekucji administracyjnej obowiązków o charakterze niepieniężnym wskazanych w</w:t>
      </w:r>
      <w:r>
        <w:t> </w:t>
      </w:r>
      <w:r w:rsidRPr="004C6ABA">
        <w:t>przepisach ustawy z dnia …</w:t>
      </w:r>
      <w:r>
        <w:t xml:space="preserve"> </w:t>
      </w:r>
      <w:r w:rsidRPr="004C6ABA">
        <w:t>o działalności kosmicznej</w:t>
      </w:r>
      <w:r>
        <w:t>.”</w:t>
      </w:r>
      <w:r w:rsidRPr="004C6ABA">
        <w:t>;</w:t>
      </w:r>
    </w:p>
    <w:p w14:paraId="68F06775" w14:textId="77777777" w:rsidR="00675F16" w:rsidRPr="00D25314" w:rsidRDefault="00675F16" w:rsidP="00675F16">
      <w:pPr>
        <w:pStyle w:val="PKTpunkt"/>
      </w:pPr>
      <w:r w:rsidRPr="00870F7B">
        <w:t>5)</w:t>
      </w:r>
      <w:r w:rsidRPr="00D25314">
        <w:tab/>
        <w:t>w art. 8 ust. 4</w:t>
      </w:r>
      <w:r>
        <w:t xml:space="preserve"> i 5</w:t>
      </w:r>
      <w:r w:rsidRPr="00D25314">
        <w:t xml:space="preserve"> otrzymuj</w:t>
      </w:r>
      <w:r>
        <w:t>ą</w:t>
      </w:r>
      <w:r w:rsidRPr="00D25314">
        <w:t xml:space="preserve"> brzmienie:</w:t>
      </w:r>
    </w:p>
    <w:p w14:paraId="69BDE205" w14:textId="77777777" w:rsidR="00675F16" w:rsidRDefault="00675F16" w:rsidP="00675F16">
      <w:pPr>
        <w:pStyle w:val="ZUSTzmustartykuempunktem"/>
      </w:pPr>
      <w:r>
        <w:t>„</w:t>
      </w:r>
      <w:r w:rsidRPr="00870F7B">
        <w:t>4.</w:t>
      </w:r>
      <w:r>
        <w:t> </w:t>
      </w:r>
      <w:r w:rsidRPr="00870F7B">
        <w:t xml:space="preserve">W przypadku odwołania Prezesa Agencji </w:t>
      </w:r>
      <w:r>
        <w:t xml:space="preserve">albo jego śmierci, </w:t>
      </w:r>
      <w:r w:rsidRPr="00870F7B">
        <w:t xml:space="preserve">minister właściwy do spraw gospodarki powierza wiceprezesowi albo innej osobie spełniającej kryteria określone w art. 15 ust. 1 pełnienie obowiązków Prezesa Agencji na okres nie dłuższy niż 3 miesiące, z możliwością </w:t>
      </w:r>
      <w:r>
        <w:t xml:space="preserve">jednorazowego </w:t>
      </w:r>
      <w:r w:rsidRPr="00870F7B">
        <w:t>przedłużenia tego okresu o kolejne 3</w:t>
      </w:r>
      <w:r>
        <w:t xml:space="preserve"> </w:t>
      </w:r>
      <w:r w:rsidRPr="00870F7B">
        <w:t>miesiące.</w:t>
      </w:r>
    </w:p>
    <w:p w14:paraId="3494D6F3" w14:textId="77777777" w:rsidR="00675F16" w:rsidRPr="00870F7B" w:rsidRDefault="00675F16" w:rsidP="00675F16">
      <w:pPr>
        <w:pStyle w:val="ZUSTzmustartykuempunktem"/>
      </w:pPr>
      <w:r>
        <w:t xml:space="preserve">5. W przypadku niepowołania Prezesa Agencji w terminie 6 miesięcy od dnia odwołania dotychczasowego Prezesa Agencji albo jego śmierci, </w:t>
      </w:r>
      <w:r w:rsidRPr="00870F7B">
        <w:t xml:space="preserve">minister właściwy do spraw gospodarki powierza </w:t>
      </w:r>
      <w:r>
        <w:t xml:space="preserve">kolejnemu </w:t>
      </w:r>
      <w:r w:rsidRPr="00870F7B">
        <w:t xml:space="preserve">wiceprezesowi albo innej osobie spełniającej kryteria określone w art. 15 ust. 1 pełnienie obowiązków Prezesa Agencji na okres nie dłuższy niż 3 miesiące, z możliwością </w:t>
      </w:r>
      <w:r>
        <w:t xml:space="preserve">jednorazowego </w:t>
      </w:r>
      <w:r w:rsidRPr="00870F7B">
        <w:t>przedłużenia tego okresu o kolejne 3 miesiące</w:t>
      </w:r>
      <w:r>
        <w:t>.”</w:t>
      </w:r>
      <w:r w:rsidRPr="00870F7B">
        <w:t>;</w:t>
      </w:r>
    </w:p>
    <w:p w14:paraId="4D06E8CA" w14:textId="77777777" w:rsidR="00675F16" w:rsidRPr="00870F7B" w:rsidRDefault="00675F16" w:rsidP="00675F16">
      <w:pPr>
        <w:pStyle w:val="PKTpunkt"/>
      </w:pPr>
      <w:r w:rsidRPr="00870F7B">
        <w:t>6)</w:t>
      </w:r>
      <w:r>
        <w:tab/>
      </w:r>
      <w:r w:rsidRPr="00870F7B">
        <w:t>użyte w art. 13 w ust. 1 w pkt 3 i 5</w:t>
      </w:r>
      <w:r>
        <w:t xml:space="preserve"> i</w:t>
      </w:r>
      <w:r w:rsidRPr="00870F7B">
        <w:t xml:space="preserve"> w art. 16 w ust. 3 </w:t>
      </w:r>
      <w:r>
        <w:t>dwukrotnie</w:t>
      </w:r>
      <w:r w:rsidRPr="00870F7B">
        <w:t>, w różnej liczbie i</w:t>
      </w:r>
      <w:r>
        <w:t> </w:t>
      </w:r>
      <w:r w:rsidRPr="00870F7B">
        <w:t>różnym przypadku</w:t>
      </w:r>
      <w:r>
        <w:t>,</w:t>
      </w:r>
      <w:r w:rsidRPr="00870F7B">
        <w:t xml:space="preserve"> wyrazy </w:t>
      </w:r>
      <w:r>
        <w:t>„</w:t>
      </w:r>
      <w:r w:rsidRPr="00870F7B">
        <w:t>plan działania</w:t>
      </w:r>
      <w:r>
        <w:t>”</w:t>
      </w:r>
      <w:r w:rsidRPr="00870F7B">
        <w:t xml:space="preserve"> zastępuje się użytymi w</w:t>
      </w:r>
      <w:r>
        <w:t> </w:t>
      </w:r>
      <w:r w:rsidRPr="00870F7B">
        <w:t xml:space="preserve">odpowiedniej liczbie i odpowiednim przypadku wyrazami </w:t>
      </w:r>
      <w:r>
        <w:t>„</w:t>
      </w:r>
      <w:r w:rsidRPr="00870F7B">
        <w:t>plan działalności</w:t>
      </w:r>
      <w:r>
        <w:t>”</w:t>
      </w:r>
      <w:r w:rsidRPr="00870F7B">
        <w:t>;</w:t>
      </w:r>
    </w:p>
    <w:p w14:paraId="1D1D7649" w14:textId="77777777" w:rsidR="00675F16" w:rsidRPr="00D25314" w:rsidRDefault="00675F16" w:rsidP="00675F16">
      <w:pPr>
        <w:pStyle w:val="PKTpunkt"/>
      </w:pPr>
      <w:r w:rsidRPr="00870F7B">
        <w:t>7)</w:t>
      </w:r>
      <w:r w:rsidRPr="00D25314">
        <w:tab/>
        <w:t>w art. 14:</w:t>
      </w:r>
    </w:p>
    <w:p w14:paraId="0E4F8D63" w14:textId="77777777" w:rsidR="00675F16" w:rsidRDefault="00675F16" w:rsidP="00675F16">
      <w:pPr>
        <w:pStyle w:val="LITlitera"/>
      </w:pPr>
      <w:r w:rsidRPr="00870F7B">
        <w:t>a)</w:t>
      </w:r>
      <w:r w:rsidRPr="00D25314">
        <w:tab/>
      </w:r>
      <w:r>
        <w:t>w ust. 1 wyrazy „przedstawiciele administracji rządowej powołani zgodnie z ust. 2” zastępuje się wyrazami „osoby wskazane przez organy, o których mowa w ust. 2,”,</w:t>
      </w:r>
    </w:p>
    <w:p w14:paraId="1CEFD1A7" w14:textId="77777777" w:rsidR="00675F16" w:rsidRDefault="00675F16" w:rsidP="00675F16">
      <w:pPr>
        <w:pStyle w:val="LITlitera"/>
      </w:pPr>
      <w:r>
        <w:t>b)</w:t>
      </w:r>
      <w:r>
        <w:tab/>
        <w:t>w ust. 2:</w:t>
      </w:r>
    </w:p>
    <w:p w14:paraId="374AC078" w14:textId="77777777" w:rsidR="00675F16" w:rsidRDefault="00675F16" w:rsidP="00675F16">
      <w:pPr>
        <w:pStyle w:val="TIRtiret"/>
      </w:pPr>
      <w:r w:rsidRPr="006A668B">
        <w:t>–</w:t>
      </w:r>
      <w:r>
        <w:tab/>
        <w:t>wprowadzenie do wyliczenia otrzymuje brzmienie:</w:t>
      </w:r>
    </w:p>
    <w:p w14:paraId="49C69C67" w14:textId="77777777" w:rsidR="00675F16" w:rsidRDefault="00675F16" w:rsidP="00675F16">
      <w:pPr>
        <w:pStyle w:val="ZTIRFRAGMzmnpwprdowyliczeniatiret"/>
      </w:pPr>
      <w:r>
        <w:t>„Minister właściwy do spraw gospodarki powołuje do członkostwa w Radzie Agencji jedną osobę oraz po jednej osobie wskazanej przez:”,</w:t>
      </w:r>
    </w:p>
    <w:p w14:paraId="636AE8F8" w14:textId="77777777" w:rsidR="00675F16" w:rsidRDefault="00675F16" w:rsidP="00675F16">
      <w:pPr>
        <w:pStyle w:val="TIRtiret"/>
      </w:pPr>
      <w:r w:rsidRPr="006A668B">
        <w:t>–</w:t>
      </w:r>
      <w:r>
        <w:tab/>
        <w:t>część wspólna otrzymuje brzmienie:</w:t>
      </w:r>
    </w:p>
    <w:p w14:paraId="17784BDC" w14:textId="77777777" w:rsidR="00675F16" w:rsidRDefault="00675F16" w:rsidP="00675F16">
      <w:pPr>
        <w:pStyle w:val="ZTIRFRAGMzmnpwprdowyliczeniatiret"/>
      </w:pPr>
      <w:r>
        <w:t>„</w:t>
      </w:r>
      <w:r w:rsidRPr="006A668B">
        <w:t>–</w:t>
      </w:r>
      <w:r>
        <w:t xml:space="preserve"> posiadających wiedzę z zakresu spraw należących do właściwości Agencji.”,</w:t>
      </w:r>
    </w:p>
    <w:p w14:paraId="7D03019F" w14:textId="77777777" w:rsidR="00675F16" w:rsidRDefault="00675F16" w:rsidP="00675F16">
      <w:pPr>
        <w:pStyle w:val="LITlitera"/>
      </w:pPr>
      <w:r>
        <w:t>c)</w:t>
      </w:r>
      <w:r>
        <w:tab/>
        <w:t>w ust. 2a wyrazy „jednego przedstawiciela” zastępuje się wyrazami „jedną osobę”,</w:t>
      </w:r>
    </w:p>
    <w:p w14:paraId="776234A2" w14:textId="77777777" w:rsidR="00675F16" w:rsidRPr="00D25314" w:rsidRDefault="00675F16" w:rsidP="00675F16">
      <w:pPr>
        <w:pStyle w:val="LITlitera"/>
      </w:pPr>
      <w:r>
        <w:t>d)</w:t>
      </w:r>
      <w:r>
        <w:tab/>
      </w:r>
      <w:r w:rsidRPr="00D25314">
        <w:t>ust. 8 otrzymuje brzmienie:</w:t>
      </w:r>
    </w:p>
    <w:p w14:paraId="0D8A1F12" w14:textId="77777777" w:rsidR="00675F16" w:rsidRDefault="00675F16" w:rsidP="00675F16">
      <w:pPr>
        <w:pStyle w:val="ZLITUSTzmustliter"/>
      </w:pPr>
      <w:r>
        <w:t>„</w:t>
      </w:r>
      <w:r w:rsidRPr="00870F7B">
        <w:t>8.</w:t>
      </w:r>
      <w:r>
        <w:t> </w:t>
      </w:r>
      <w:r w:rsidRPr="00870F7B">
        <w:t xml:space="preserve">Członkostwo w Radzie Agencji wygasa </w:t>
      </w:r>
      <w:r>
        <w:t>z dniem:</w:t>
      </w:r>
    </w:p>
    <w:p w14:paraId="06D69E87" w14:textId="77777777" w:rsidR="00675F16" w:rsidRDefault="00675F16" w:rsidP="00675F16">
      <w:pPr>
        <w:pStyle w:val="ZLITPKTzmpktliter"/>
      </w:pPr>
      <w:r>
        <w:lastRenderedPageBreak/>
        <w:t>1)</w:t>
      </w:r>
      <w:r>
        <w:tab/>
      </w:r>
      <w:r w:rsidRPr="00870F7B">
        <w:t>upływu kadencji członka Rady Agencji</w:t>
      </w:r>
      <w:r>
        <w:t>;</w:t>
      </w:r>
    </w:p>
    <w:p w14:paraId="728C623A" w14:textId="77777777" w:rsidR="00675F16" w:rsidRDefault="00675F16" w:rsidP="00675F16">
      <w:pPr>
        <w:pStyle w:val="ZLITPKTzmpktliter"/>
      </w:pPr>
      <w:r>
        <w:t>2)</w:t>
      </w:r>
      <w:r>
        <w:tab/>
      </w:r>
      <w:r w:rsidRPr="00870F7B">
        <w:t>śmierci członka Rady Agencji</w:t>
      </w:r>
      <w:r>
        <w:t>;</w:t>
      </w:r>
    </w:p>
    <w:p w14:paraId="0EA14C53" w14:textId="77777777" w:rsidR="00675F16" w:rsidRDefault="00675F16" w:rsidP="00675F16">
      <w:pPr>
        <w:pStyle w:val="ZLITPKTzmpktliter"/>
      </w:pPr>
      <w:r>
        <w:t>3)</w:t>
      </w:r>
      <w:r>
        <w:tab/>
      </w:r>
      <w:r w:rsidRPr="00870F7B">
        <w:t>odwołania</w:t>
      </w:r>
      <w:r>
        <w:t xml:space="preserve"> </w:t>
      </w:r>
      <w:r w:rsidRPr="0014736C">
        <w:t>członka Rady Agencji</w:t>
      </w:r>
      <w:r>
        <w:t>;</w:t>
      </w:r>
    </w:p>
    <w:p w14:paraId="5CF9CC5D" w14:textId="77777777" w:rsidR="00675F16" w:rsidRDefault="00675F16" w:rsidP="00675F16">
      <w:pPr>
        <w:pStyle w:val="ZLITPKTzmpktliter"/>
      </w:pPr>
      <w:r>
        <w:t>4)</w:t>
      </w:r>
      <w:r>
        <w:tab/>
      </w:r>
      <w:r w:rsidRPr="00870F7B">
        <w:t>rezygnacji</w:t>
      </w:r>
      <w:r>
        <w:t xml:space="preserve"> z członkostwa w Radzie Agencji.</w:t>
      </w:r>
      <w:r w:rsidRPr="00266AD8">
        <w:t>”</w:t>
      </w:r>
      <w:r>
        <w:t>,</w:t>
      </w:r>
    </w:p>
    <w:p w14:paraId="7621FF2C" w14:textId="77777777" w:rsidR="00675F16" w:rsidRDefault="00675F16" w:rsidP="00675F16">
      <w:pPr>
        <w:pStyle w:val="LITlitera"/>
      </w:pPr>
      <w:r>
        <w:t>e</w:t>
      </w:r>
      <w:r w:rsidRPr="00870F7B">
        <w:t>)</w:t>
      </w:r>
      <w:r>
        <w:tab/>
      </w:r>
      <w:r w:rsidRPr="00870F7B">
        <w:t>w ust. 9</w:t>
      </w:r>
      <w:r>
        <w:t>:</w:t>
      </w:r>
    </w:p>
    <w:p w14:paraId="114730B3" w14:textId="77777777" w:rsidR="00675F16" w:rsidRDefault="00675F16" w:rsidP="00675F16">
      <w:pPr>
        <w:pStyle w:val="TIRtiret"/>
      </w:pPr>
      <w:r w:rsidRPr="006A668B">
        <w:t>–</w:t>
      </w:r>
      <w:r>
        <w:tab/>
      </w:r>
      <w:r w:rsidRPr="00870F7B">
        <w:t>uchyla się pkt 4</w:t>
      </w:r>
      <w:r>
        <w:t>,</w:t>
      </w:r>
    </w:p>
    <w:p w14:paraId="73240449" w14:textId="77777777" w:rsidR="00675F16" w:rsidRDefault="00675F16" w:rsidP="00675F16">
      <w:pPr>
        <w:pStyle w:val="TIRtiret"/>
      </w:pPr>
      <w:r w:rsidRPr="006A668B">
        <w:t>–</w:t>
      </w:r>
      <w:r>
        <w:tab/>
        <w:t>w pkt 5 kropkę zastępuje się średnikiem i dodaje pkt 6 w brzmieniu:</w:t>
      </w:r>
    </w:p>
    <w:p w14:paraId="47C56CBD" w14:textId="49DFC9FC" w:rsidR="00675F16" w:rsidRPr="00870F7B" w:rsidRDefault="00675F16" w:rsidP="00675F16">
      <w:pPr>
        <w:pStyle w:val="ZTIRPKTzmpkttiret"/>
      </w:pPr>
      <w:r>
        <w:t>„6)</w:t>
      </w:r>
      <w:r>
        <w:tab/>
        <w:t>złożenia wniosku o jego odwołanie, z przyczyn innych niż wskazane w pkt 1</w:t>
      </w:r>
      <w:r w:rsidRPr="00266AD8">
        <w:t>–</w:t>
      </w:r>
      <w:r>
        <w:t xml:space="preserve">3 i 5, przez </w:t>
      </w:r>
      <w:r w:rsidRPr="008A7795">
        <w:t xml:space="preserve">organ, </w:t>
      </w:r>
      <w:r w:rsidR="002C49C1" w:rsidRPr="008A7795">
        <w:t>który go wyznaczył</w:t>
      </w:r>
      <w:r>
        <w:t>.”;</w:t>
      </w:r>
    </w:p>
    <w:p w14:paraId="7BE97130" w14:textId="77777777" w:rsidR="00675F16" w:rsidRPr="00D25314" w:rsidRDefault="00675F16" w:rsidP="00675F16">
      <w:pPr>
        <w:pStyle w:val="PKTpunkt"/>
      </w:pPr>
      <w:r w:rsidRPr="00870F7B">
        <w:t>8)</w:t>
      </w:r>
      <w:r w:rsidRPr="00D25314">
        <w:tab/>
        <w:t>w art. 18 w ust. 1:</w:t>
      </w:r>
    </w:p>
    <w:p w14:paraId="45A8392C" w14:textId="77777777" w:rsidR="00675F16" w:rsidRPr="00D25314" w:rsidRDefault="00675F16" w:rsidP="00675F16">
      <w:pPr>
        <w:pStyle w:val="LITlitera"/>
      </w:pPr>
      <w:r w:rsidRPr="00870F7B">
        <w:t>a)</w:t>
      </w:r>
      <w:r w:rsidRPr="00D25314">
        <w:tab/>
        <w:t>pkt 2 otrzymuje brzmienie:</w:t>
      </w:r>
    </w:p>
    <w:p w14:paraId="61A614D7" w14:textId="77777777" w:rsidR="00675F16" w:rsidRPr="00870F7B" w:rsidRDefault="00675F16" w:rsidP="00675F16">
      <w:pPr>
        <w:pStyle w:val="ZLITPKTzmpktliter"/>
      </w:pPr>
      <w:r>
        <w:t>„</w:t>
      </w:r>
      <w:r w:rsidRPr="00870F7B">
        <w:t>2)</w:t>
      </w:r>
      <w:r>
        <w:tab/>
      </w:r>
      <w:r w:rsidRPr="00870F7B">
        <w:t>środki pochodzące z funduszy Unii Europejskiej;</w:t>
      </w:r>
      <w:r>
        <w:t>”</w:t>
      </w:r>
      <w:r w:rsidRPr="00870F7B">
        <w:t>,</w:t>
      </w:r>
    </w:p>
    <w:p w14:paraId="3B7A5D5D" w14:textId="77777777" w:rsidR="00675F16" w:rsidRPr="00D25314" w:rsidRDefault="00675F16" w:rsidP="00675F16">
      <w:pPr>
        <w:pStyle w:val="LITlitera"/>
      </w:pPr>
      <w:r w:rsidRPr="00870F7B">
        <w:t>b)</w:t>
      </w:r>
      <w:r w:rsidRPr="00D25314">
        <w:tab/>
        <w:t>w pkt 4 lit. d otrzymuje brzmienie:</w:t>
      </w:r>
    </w:p>
    <w:p w14:paraId="605C89C8" w14:textId="77777777" w:rsidR="00675F16" w:rsidRPr="00870F7B" w:rsidRDefault="00675F16" w:rsidP="00675F16">
      <w:pPr>
        <w:pStyle w:val="ZLITLITzmlitliter"/>
      </w:pPr>
      <w:r>
        <w:t>„</w:t>
      </w:r>
      <w:r w:rsidRPr="00870F7B">
        <w:t>d)</w:t>
      </w:r>
      <w:r>
        <w:tab/>
      </w:r>
      <w:r w:rsidRPr="00870F7B">
        <w:t>wynagrodzenie za świadczone usługi edukacyjne lub doradcze,</w:t>
      </w:r>
      <w:r>
        <w:t>”.</w:t>
      </w:r>
    </w:p>
    <w:p w14:paraId="591EA50E" w14:textId="009A2870" w:rsidR="00675F16" w:rsidRPr="00870F7B" w:rsidRDefault="00675F16" w:rsidP="00675F16">
      <w:pPr>
        <w:pStyle w:val="ARTartustawynprozporzdzenia"/>
      </w:pPr>
      <w:r w:rsidRPr="00B35593">
        <w:rPr>
          <w:rStyle w:val="Ppogrubienie"/>
        </w:rPr>
        <w:t>Art. </w:t>
      </w:r>
      <w:r>
        <w:rPr>
          <w:rStyle w:val="Ppogrubienie"/>
        </w:rPr>
        <w:t>6</w:t>
      </w:r>
      <w:r w:rsidR="003D57E1">
        <w:rPr>
          <w:rStyle w:val="Ppogrubienie"/>
        </w:rPr>
        <w:t>8</w:t>
      </w:r>
      <w:r w:rsidRPr="00B35593">
        <w:rPr>
          <w:rStyle w:val="Ppogrubienie"/>
        </w:rPr>
        <w:t>.</w:t>
      </w:r>
      <w:r w:rsidRPr="00B35593">
        <w:t> </w:t>
      </w:r>
      <w:r>
        <w:t>M</w:t>
      </w:r>
      <w:r w:rsidRPr="001534FB">
        <w:t xml:space="preserve">inister właściwy do spraw zagranicznych informuje Sekretarza Generalnego Organizacji Narodów Zjednoczonych o utworzeniu Rejestru </w:t>
      </w:r>
      <w:r>
        <w:t>w terminie 2 miesięcy od dnia wejścia w życie ustawy</w:t>
      </w:r>
      <w:r w:rsidRPr="001534FB">
        <w:t>.</w:t>
      </w:r>
    </w:p>
    <w:p w14:paraId="07AEFD68" w14:textId="22B4BB60" w:rsidR="00675F16" w:rsidRPr="00ED5D7C" w:rsidRDefault="00675F16" w:rsidP="00675F16">
      <w:pPr>
        <w:pStyle w:val="ARTartustawynprozporzdzenia"/>
      </w:pPr>
      <w:r w:rsidRPr="00B35593">
        <w:rPr>
          <w:rStyle w:val="Ppogrubienie"/>
        </w:rPr>
        <w:t>Art. </w:t>
      </w:r>
      <w:r w:rsidR="003D57E1">
        <w:rPr>
          <w:rStyle w:val="Ppogrubienie"/>
        </w:rPr>
        <w:t>69</w:t>
      </w:r>
      <w:r w:rsidRPr="00D25314">
        <w:rPr>
          <w:rStyle w:val="Ppogrubienie"/>
        </w:rPr>
        <w:t>.</w:t>
      </w:r>
      <w:r>
        <w:rPr>
          <w:rStyle w:val="Ppogrubienie"/>
        </w:rPr>
        <w:t> </w:t>
      </w:r>
      <w:r w:rsidRPr="00ED5D7C">
        <w:t xml:space="preserve">Prezes Agencji </w:t>
      </w:r>
      <w:r>
        <w:t xml:space="preserve">po raz pierwszy </w:t>
      </w:r>
      <w:r w:rsidRPr="00EF2A41">
        <w:t xml:space="preserve">opracuje </w:t>
      </w:r>
      <w:r w:rsidRPr="00ED5D7C">
        <w:t>wykaz</w:t>
      </w:r>
      <w:r>
        <w:t xml:space="preserve">, o którym mowa w art. 9 ust. 2, i </w:t>
      </w:r>
      <w:r w:rsidRPr="00ED5D7C">
        <w:t>podaje go do publicznej wiadomo</w:t>
      </w:r>
      <w:r w:rsidRPr="00ED5D7C">
        <w:rPr>
          <w:rFonts w:hint="eastAsia"/>
        </w:rPr>
        <w:t>ś</w:t>
      </w:r>
      <w:r w:rsidRPr="00ED5D7C">
        <w:t>ci w Biuletynie Informacji Publicznej na stronie podmiotowej Agencji</w:t>
      </w:r>
      <w:r>
        <w:t xml:space="preserve"> w terminie </w:t>
      </w:r>
      <w:r w:rsidRPr="008A7795">
        <w:t>miesi</w:t>
      </w:r>
      <w:r w:rsidR="00E931F2" w:rsidRPr="008A7795">
        <w:t>ąca</w:t>
      </w:r>
      <w:r>
        <w:t xml:space="preserve"> od dnia wejścia w życie ustawy</w:t>
      </w:r>
      <w:r w:rsidRPr="00ED5D7C">
        <w:t>.</w:t>
      </w:r>
    </w:p>
    <w:p w14:paraId="5F3C20CC" w14:textId="2C61BCE9" w:rsidR="00675F16" w:rsidRDefault="00675F16" w:rsidP="00675F16">
      <w:pPr>
        <w:pStyle w:val="ARTartustawynprozporzdzenia"/>
      </w:pPr>
      <w:r w:rsidRPr="00866263">
        <w:rPr>
          <w:rStyle w:val="Ppogrubienie"/>
        </w:rPr>
        <w:t>Art.</w:t>
      </w:r>
      <w:r>
        <w:rPr>
          <w:rStyle w:val="Ppogrubienie"/>
        </w:rPr>
        <w:t> </w:t>
      </w:r>
      <w:r w:rsidRPr="00866263">
        <w:rPr>
          <w:rStyle w:val="Ppogrubienie"/>
        </w:rPr>
        <w:t>7</w:t>
      </w:r>
      <w:r w:rsidR="003D57E1">
        <w:rPr>
          <w:rStyle w:val="Ppogrubienie"/>
        </w:rPr>
        <w:t>0</w:t>
      </w:r>
      <w:r w:rsidRPr="00866263">
        <w:rPr>
          <w:rStyle w:val="Ppogrubienie"/>
        </w:rPr>
        <w:t>.</w:t>
      </w:r>
      <w:r>
        <w:t> </w:t>
      </w:r>
      <w:r w:rsidRPr="003E1618">
        <w:t xml:space="preserve">Przepisów ustawy nie stosuje się do </w:t>
      </w:r>
      <w:r>
        <w:t xml:space="preserve">obiektów kosmicznych wyniesionych w przestrzeń kosmiczną </w:t>
      </w:r>
      <w:r w:rsidRPr="003E1618">
        <w:t>przed dniem wejścia w życie ustawy</w:t>
      </w:r>
      <w:r>
        <w:t xml:space="preserve">, z wyjątkiem </w:t>
      </w:r>
      <w:r w:rsidR="00EF154F" w:rsidRPr="008A7795">
        <w:t>przepisów</w:t>
      </w:r>
      <w:r w:rsidR="00EF154F">
        <w:t xml:space="preserve"> </w:t>
      </w:r>
      <w:r>
        <w:t xml:space="preserve">art. 48 i art. 51 </w:t>
      </w:r>
      <w:r w:rsidRPr="008A7795">
        <w:t xml:space="preserve">oraz rozdziału </w:t>
      </w:r>
      <w:r>
        <w:t xml:space="preserve">7, przy </w:t>
      </w:r>
      <w:proofErr w:type="gramStart"/>
      <w:r>
        <w:t>czym</w:t>
      </w:r>
      <w:proofErr w:type="gramEnd"/>
      <w:r>
        <w:t xml:space="preserve"> ilekroć w tych przepisach jest mowa o operatorze należy przez to rozumieć </w:t>
      </w:r>
      <w:r w:rsidR="00E931F2" w:rsidRPr="008A7795">
        <w:t>właściciela obiektu kosmicznego wyniesionego</w:t>
      </w:r>
      <w:r>
        <w:t xml:space="preserve"> w przestrzeń kosmiczną </w:t>
      </w:r>
      <w:r w:rsidRPr="00096829">
        <w:t>przed dniem wejścia w życie ustawy</w:t>
      </w:r>
      <w:r>
        <w:t>.</w:t>
      </w:r>
    </w:p>
    <w:p w14:paraId="20C31DC9" w14:textId="56CC9A36" w:rsidR="00675F16" w:rsidRDefault="00675F16" w:rsidP="00675F16">
      <w:pPr>
        <w:pStyle w:val="ARTartustawynprozporzdzenia"/>
      </w:pPr>
      <w:r w:rsidRPr="00B50A44">
        <w:rPr>
          <w:rStyle w:val="Ppogrubienie"/>
        </w:rPr>
        <w:t>Art.</w:t>
      </w:r>
      <w:r>
        <w:rPr>
          <w:rStyle w:val="Ppogrubienie"/>
        </w:rPr>
        <w:t> 7</w:t>
      </w:r>
      <w:r w:rsidR="003D57E1">
        <w:rPr>
          <w:rStyle w:val="Ppogrubienie"/>
        </w:rPr>
        <w:t>1</w:t>
      </w:r>
      <w:r w:rsidRPr="00B50A44">
        <w:rPr>
          <w:rStyle w:val="Ppogrubienie"/>
        </w:rPr>
        <w:t>.</w:t>
      </w:r>
      <w:r>
        <w:t> 1. </w:t>
      </w:r>
      <w:r w:rsidR="005A3F10" w:rsidRPr="008A7795">
        <w:t>W terminie 6 miesięcy od dnia wejścia w życie ustawy Prezes Agencji z urzędu wpisuje do Rejestru dane dotyczące obiektów kosmicznych wyniesionych przed dniem wejścia w życie ustawy na orbitę okołoziemską lub poza nią i pozostających w przestrzeni kosmicznej w dniu wejścia w życie ustawy.</w:t>
      </w:r>
    </w:p>
    <w:p w14:paraId="62BA9D38" w14:textId="77777777" w:rsidR="005A3F10" w:rsidRPr="008A7795" w:rsidRDefault="00675F16" w:rsidP="005A3F10">
      <w:pPr>
        <w:pStyle w:val="USTustnpkodeksu"/>
      </w:pPr>
      <w:r>
        <w:lastRenderedPageBreak/>
        <w:t>2</w:t>
      </w:r>
      <w:r w:rsidRPr="00B35593">
        <w:t>.</w:t>
      </w:r>
      <w:r>
        <w:t> </w:t>
      </w:r>
      <w:r w:rsidR="005A3F10" w:rsidRPr="008A7795">
        <w:t xml:space="preserve">W celu realizacji zadania, o którym mowa w ust. 1, Prezes Agencji w terminie 2 miesięcy od dnia wejścia w życie ustawy wzywa na piśmie utrwalonym w postaci papierowej lub elektronicznej podmioty, które wyniosły: </w:t>
      </w:r>
    </w:p>
    <w:p w14:paraId="2C2E6754" w14:textId="77EE60CB" w:rsidR="005A3F10" w:rsidRPr="008A7795" w:rsidRDefault="005A3F10" w:rsidP="005A3F10">
      <w:pPr>
        <w:pStyle w:val="PKTpunkt"/>
      </w:pPr>
      <w:r w:rsidRPr="008A7795">
        <w:t>1)</w:t>
      </w:r>
      <w:r w:rsidRPr="008A7795">
        <w:tab/>
        <w:t>obiekt kosmiczny, o którego wyniesieniu Rzeczpospolita Polska poinformowała Sekretarza Generalnego Organizacji Narodów Zjednoczonych w trybie art. IV Konwencji o rejestracji obiektów wyniesionych w przestrzeń kosmiczną, otwartej do podpisania w Nowym Jorku dnia 14 stycznia 1975 r., do potwierdzenia aktualności danych i informacji notyfikowanych Sekretarzowi Generalnemu Organizacji Narodów Zjednoczonych albo do ich aktualizacji</w:t>
      </w:r>
      <w:r w:rsidR="0036057C" w:rsidRPr="008A7795">
        <w:t>,</w:t>
      </w:r>
    </w:p>
    <w:p w14:paraId="0B3ED045" w14:textId="0F043B51" w:rsidR="005A3F10" w:rsidRPr="008A7795" w:rsidRDefault="005A3F10" w:rsidP="005A3F10">
      <w:pPr>
        <w:pStyle w:val="PKTpunkt"/>
      </w:pPr>
      <w:r w:rsidRPr="008A7795">
        <w:t>2)</w:t>
      </w:r>
      <w:r w:rsidRPr="008A7795">
        <w:tab/>
        <w:t>inny niż określony w pkt 1 obiekt kosmiczny, do zgłoszenia danych i informacji, o których mowa w art. 45 ust. 1</w:t>
      </w:r>
    </w:p>
    <w:p w14:paraId="785A5C2B" w14:textId="02D0D785" w:rsidR="00675F16" w:rsidRDefault="005A3F10" w:rsidP="005A3F10">
      <w:pPr>
        <w:pStyle w:val="CZWSPPKTczwsplnapunktw"/>
      </w:pPr>
      <w:r w:rsidRPr="008A7795">
        <w:t>– w terminie 2 miesięcy od dnia otrzymania wezwania</w:t>
      </w:r>
      <w:r w:rsidR="00675F16" w:rsidRPr="00B35593">
        <w:t>.</w:t>
      </w:r>
    </w:p>
    <w:p w14:paraId="6D4EB94E" w14:textId="77777777" w:rsidR="005A3F10" w:rsidRPr="008A7795" w:rsidRDefault="005A3F10" w:rsidP="005A3F10">
      <w:pPr>
        <w:pStyle w:val="USTustnpkodeksu"/>
      </w:pPr>
      <w:r>
        <w:t xml:space="preserve">3. </w:t>
      </w:r>
      <w:r w:rsidRPr="008A7795">
        <w:t>Brak odpowiedzi w wyznaczonym terminie na wezwanie, o którym mowa w ust. 2:</w:t>
      </w:r>
    </w:p>
    <w:p w14:paraId="0027DBA7" w14:textId="0C609B52" w:rsidR="005A3F10" w:rsidRPr="008A7795" w:rsidRDefault="005A3F10" w:rsidP="005A3F10">
      <w:pPr>
        <w:pStyle w:val="PKTpunkt"/>
      </w:pPr>
      <w:r w:rsidRPr="008A7795">
        <w:t>1)</w:t>
      </w:r>
      <w:r w:rsidRPr="008A7795">
        <w:tab/>
        <w:t>pkt 1, uznaje się za potwierdzenie aktualności danych i informacji zawartych w tej notyfikacji;</w:t>
      </w:r>
    </w:p>
    <w:p w14:paraId="7E619CFA" w14:textId="3B6AD455" w:rsidR="005A3F10" w:rsidRPr="005A3F10" w:rsidRDefault="005A3F10" w:rsidP="005A3F10">
      <w:pPr>
        <w:pStyle w:val="PKTpunkt"/>
      </w:pPr>
      <w:r w:rsidRPr="008A7795">
        <w:t>2)</w:t>
      </w:r>
      <w:r w:rsidRPr="008A7795">
        <w:tab/>
        <w:t>pkt 2, skutkuje wpisaniem do Rejestru danych i informacji dostępnych Prezesowi Agencji</w:t>
      </w:r>
      <w:r w:rsidRPr="005A3F10">
        <w:t>.</w:t>
      </w:r>
    </w:p>
    <w:p w14:paraId="3D8EC7A5" w14:textId="796A81A7" w:rsidR="00675F16" w:rsidRDefault="00675F16" w:rsidP="00675F16">
      <w:pPr>
        <w:pStyle w:val="ARTartustawynprozporzdzenia"/>
      </w:pPr>
      <w:bookmarkStart w:id="18" w:name="_Hlk207897025"/>
      <w:r w:rsidRPr="00B35593">
        <w:rPr>
          <w:rStyle w:val="Ppogrubienie"/>
        </w:rPr>
        <w:t>Art. </w:t>
      </w:r>
      <w:r>
        <w:rPr>
          <w:rStyle w:val="Ppogrubienie"/>
        </w:rPr>
        <w:t>7</w:t>
      </w:r>
      <w:r w:rsidR="003D57E1">
        <w:rPr>
          <w:rStyle w:val="Ppogrubienie"/>
        </w:rPr>
        <w:t>2</w:t>
      </w:r>
      <w:r w:rsidRPr="00D25314">
        <w:rPr>
          <w:rStyle w:val="Ppogrubienie"/>
        </w:rPr>
        <w:t>.</w:t>
      </w:r>
      <w:r>
        <w:t xml:space="preserve"> Do członków </w:t>
      </w:r>
      <w:r w:rsidR="00266276">
        <w:t xml:space="preserve">Rady </w:t>
      </w:r>
      <w:r>
        <w:t xml:space="preserve">Agencji, których kadencje trwają w dniu wejścia w życie </w:t>
      </w:r>
      <w:r w:rsidR="00D110E5" w:rsidRPr="008A7795">
        <w:t xml:space="preserve">niniejszej </w:t>
      </w:r>
      <w:r>
        <w:t xml:space="preserve">ustawy, stosuje się </w:t>
      </w:r>
      <w:r w:rsidRPr="008A7795">
        <w:t>przepis</w:t>
      </w:r>
      <w:r w:rsidR="00D110E5" w:rsidRPr="008A7795">
        <w:t>y</w:t>
      </w:r>
      <w:r>
        <w:t xml:space="preserve"> art. 14 ust. 9 ustawy zmienianej w art. 6</w:t>
      </w:r>
      <w:r w:rsidR="003D57E1">
        <w:t>7</w:t>
      </w:r>
      <w:r>
        <w:t xml:space="preserve"> w brzmieniu nadanym niniejszą ustawą.</w:t>
      </w:r>
    </w:p>
    <w:p w14:paraId="298DDFAE" w14:textId="7C5E8B29" w:rsidR="00675F16" w:rsidRPr="00207870" w:rsidRDefault="00675F16" w:rsidP="00675F16">
      <w:pPr>
        <w:pStyle w:val="ARTartustawynprozporzdzenia"/>
      </w:pPr>
      <w:bookmarkStart w:id="19" w:name="_Hlk212804592"/>
      <w:bookmarkEnd w:id="18"/>
      <w:r w:rsidRPr="00B35593">
        <w:rPr>
          <w:rStyle w:val="Ppogrubienie"/>
        </w:rPr>
        <w:t>Art. </w:t>
      </w:r>
      <w:r>
        <w:rPr>
          <w:rStyle w:val="Ppogrubienie"/>
        </w:rPr>
        <w:t>7</w:t>
      </w:r>
      <w:r w:rsidR="003D57E1">
        <w:rPr>
          <w:rStyle w:val="Ppogrubienie"/>
        </w:rPr>
        <w:t>3</w:t>
      </w:r>
      <w:r w:rsidRPr="00D25314">
        <w:rPr>
          <w:rStyle w:val="Ppogrubienie"/>
        </w:rPr>
        <w:t>.</w:t>
      </w:r>
      <w:r w:rsidRPr="00D25314">
        <w:t> 1.</w:t>
      </w:r>
      <w:r>
        <w:t> </w:t>
      </w:r>
      <w:r w:rsidRPr="00207870">
        <w:t xml:space="preserve">W latach 2026‒2036 maksymalny limit </w:t>
      </w:r>
      <w:r w:rsidRPr="008A7795">
        <w:t xml:space="preserve">wydatków budżetu </w:t>
      </w:r>
      <w:r w:rsidRPr="00207870">
        <w:t xml:space="preserve">państwa przeznaczonych na realizację zadań wynikających z niniejszej ustawy wynosi </w:t>
      </w:r>
      <w:r>
        <w:t>28 150 000,00</w:t>
      </w:r>
      <w:r w:rsidRPr="00207870">
        <w:t xml:space="preserve"> zł, w tym w:</w:t>
      </w:r>
    </w:p>
    <w:p w14:paraId="42CAEEC7" w14:textId="77777777" w:rsidR="00675F16" w:rsidRPr="00207870" w:rsidRDefault="00675F16" w:rsidP="00675F16">
      <w:pPr>
        <w:pStyle w:val="PKTpunkt"/>
      </w:pPr>
      <w:r w:rsidRPr="00207870">
        <w:t>1)</w:t>
      </w:r>
      <w:r w:rsidRPr="00207870">
        <w:tab/>
        <w:t xml:space="preserve">2026 r. – </w:t>
      </w:r>
      <w:r>
        <w:t xml:space="preserve">3 210 000,00 </w:t>
      </w:r>
      <w:r w:rsidRPr="00207870">
        <w:t>zł;</w:t>
      </w:r>
    </w:p>
    <w:p w14:paraId="7E371697" w14:textId="77777777" w:rsidR="00675F16" w:rsidRPr="00207870" w:rsidRDefault="00675F16" w:rsidP="00675F16">
      <w:pPr>
        <w:pStyle w:val="PKTpunkt"/>
      </w:pPr>
      <w:r w:rsidRPr="00207870">
        <w:t>2)</w:t>
      </w:r>
      <w:r w:rsidRPr="00207870">
        <w:tab/>
        <w:t xml:space="preserve">2027 r. – </w:t>
      </w:r>
      <w:r>
        <w:t xml:space="preserve">2 220 000,00 </w:t>
      </w:r>
      <w:r w:rsidRPr="00207870">
        <w:t>zł;</w:t>
      </w:r>
    </w:p>
    <w:p w14:paraId="226A97F1" w14:textId="77777777" w:rsidR="00675F16" w:rsidRPr="00207870" w:rsidRDefault="00675F16" w:rsidP="00675F16">
      <w:pPr>
        <w:pStyle w:val="PKTpunkt"/>
      </w:pPr>
      <w:r w:rsidRPr="00207870">
        <w:t>3)</w:t>
      </w:r>
      <w:r w:rsidRPr="00207870">
        <w:tab/>
        <w:t xml:space="preserve">2028 r. ‒ </w:t>
      </w:r>
      <w:r>
        <w:t xml:space="preserve">2 300 000,00 </w:t>
      </w:r>
      <w:r w:rsidRPr="00207870">
        <w:t>zł;</w:t>
      </w:r>
    </w:p>
    <w:p w14:paraId="6E53C068" w14:textId="77777777" w:rsidR="00675F16" w:rsidRPr="00207870" w:rsidRDefault="00675F16" w:rsidP="00675F16">
      <w:pPr>
        <w:pStyle w:val="PKTpunkt"/>
      </w:pPr>
      <w:r w:rsidRPr="00207870">
        <w:t>4)</w:t>
      </w:r>
      <w:r w:rsidRPr="00207870">
        <w:tab/>
        <w:t xml:space="preserve">2029 r. ‒ </w:t>
      </w:r>
      <w:r>
        <w:t>2 350 000,00</w:t>
      </w:r>
      <w:r w:rsidRPr="00207870">
        <w:t xml:space="preserve"> zł;</w:t>
      </w:r>
    </w:p>
    <w:p w14:paraId="1E09370A" w14:textId="77777777" w:rsidR="00675F16" w:rsidRPr="00207870" w:rsidRDefault="00675F16" w:rsidP="00675F16">
      <w:pPr>
        <w:pStyle w:val="PKTpunkt"/>
      </w:pPr>
      <w:r w:rsidRPr="00207870">
        <w:t>5)</w:t>
      </w:r>
      <w:r w:rsidRPr="00207870">
        <w:tab/>
        <w:t xml:space="preserve">2030 r. ‒ </w:t>
      </w:r>
      <w:r>
        <w:t xml:space="preserve">2 410 000,00 </w:t>
      </w:r>
      <w:r w:rsidRPr="00207870">
        <w:t>zł;</w:t>
      </w:r>
    </w:p>
    <w:p w14:paraId="62914BC7" w14:textId="77777777" w:rsidR="00675F16" w:rsidRPr="00207870" w:rsidRDefault="00675F16" w:rsidP="00675F16">
      <w:pPr>
        <w:pStyle w:val="PKTpunkt"/>
      </w:pPr>
      <w:r w:rsidRPr="00207870">
        <w:t>6)</w:t>
      </w:r>
      <w:r w:rsidRPr="00207870">
        <w:tab/>
        <w:t xml:space="preserve">2031 r. ‒ </w:t>
      </w:r>
      <w:r>
        <w:t>2 460 000,00</w:t>
      </w:r>
      <w:r w:rsidRPr="00207870">
        <w:t xml:space="preserve"> zł;</w:t>
      </w:r>
    </w:p>
    <w:p w14:paraId="7B1506A1" w14:textId="77777777" w:rsidR="00675F16" w:rsidRPr="00207870" w:rsidRDefault="00675F16" w:rsidP="00675F16">
      <w:pPr>
        <w:pStyle w:val="PKTpunkt"/>
      </w:pPr>
      <w:r w:rsidRPr="00207870">
        <w:t>7)</w:t>
      </w:r>
      <w:r w:rsidRPr="00207870">
        <w:tab/>
        <w:t xml:space="preserve">2032 r. ‒ </w:t>
      </w:r>
      <w:r>
        <w:t xml:space="preserve">2 520 000,00 </w:t>
      </w:r>
      <w:r w:rsidRPr="00207870">
        <w:t>zł;</w:t>
      </w:r>
    </w:p>
    <w:p w14:paraId="70AC398F" w14:textId="77777777" w:rsidR="00675F16" w:rsidRPr="00207870" w:rsidRDefault="00675F16" w:rsidP="00675F16">
      <w:pPr>
        <w:pStyle w:val="PKTpunkt"/>
      </w:pPr>
      <w:r w:rsidRPr="00207870">
        <w:t>8)</w:t>
      </w:r>
      <w:r w:rsidRPr="00207870">
        <w:tab/>
        <w:t xml:space="preserve">2033 r. ‒ </w:t>
      </w:r>
      <w:r>
        <w:t xml:space="preserve">2 580 000,00 </w:t>
      </w:r>
      <w:r w:rsidRPr="00207870">
        <w:t>zł;</w:t>
      </w:r>
    </w:p>
    <w:p w14:paraId="1A291285" w14:textId="77777777" w:rsidR="00675F16" w:rsidRPr="00207870" w:rsidRDefault="00675F16" w:rsidP="00675F16">
      <w:pPr>
        <w:pStyle w:val="PKTpunkt"/>
      </w:pPr>
      <w:r w:rsidRPr="00207870">
        <w:lastRenderedPageBreak/>
        <w:t>9)</w:t>
      </w:r>
      <w:r w:rsidRPr="00207870">
        <w:tab/>
        <w:t xml:space="preserve">2034 r. ‒ </w:t>
      </w:r>
      <w:r>
        <w:t xml:space="preserve">2 640 000,00 </w:t>
      </w:r>
      <w:r w:rsidRPr="00207870">
        <w:t>zł;</w:t>
      </w:r>
    </w:p>
    <w:p w14:paraId="34B83DA0" w14:textId="77777777" w:rsidR="00675F16" w:rsidRPr="00207870" w:rsidRDefault="00675F16" w:rsidP="00675F16">
      <w:pPr>
        <w:pStyle w:val="PKTpunkt"/>
      </w:pPr>
      <w:r w:rsidRPr="00207870">
        <w:t>10)</w:t>
      </w:r>
      <w:r w:rsidRPr="00207870">
        <w:tab/>
        <w:t xml:space="preserve">2035 r. ‒ </w:t>
      </w:r>
      <w:r>
        <w:t>2 700 </w:t>
      </w:r>
      <w:r w:rsidRPr="00207870">
        <w:t>000,00 zł;</w:t>
      </w:r>
    </w:p>
    <w:p w14:paraId="1B20FDA4" w14:textId="77777777" w:rsidR="00675F16" w:rsidRPr="008A7795" w:rsidRDefault="00675F16" w:rsidP="00675F16">
      <w:pPr>
        <w:pStyle w:val="PKTpunkt"/>
      </w:pPr>
      <w:r w:rsidRPr="00207870">
        <w:t>11)</w:t>
      </w:r>
      <w:r w:rsidRPr="00207870">
        <w:tab/>
        <w:t xml:space="preserve">2036 r. – </w:t>
      </w:r>
      <w:r>
        <w:t>2 760 </w:t>
      </w:r>
      <w:r w:rsidRPr="00207870">
        <w:t>000,00 zł.</w:t>
      </w:r>
    </w:p>
    <w:bookmarkEnd w:id="19"/>
    <w:p w14:paraId="5BAF403D" w14:textId="77777777" w:rsidR="00675F16" w:rsidRPr="00870F7B" w:rsidRDefault="00675F16" w:rsidP="00675F16">
      <w:pPr>
        <w:pStyle w:val="USTustnpkodeksu"/>
      </w:pPr>
      <w:r w:rsidRPr="00870F7B">
        <w:t>2.</w:t>
      </w:r>
      <w:r>
        <w:t> </w:t>
      </w:r>
      <w:r w:rsidRPr="00870F7B">
        <w:t>Minister właściwy do spraw gospodarki monitoruje wykorzystanie limitu wydatków, o</w:t>
      </w:r>
      <w:r>
        <w:t> </w:t>
      </w:r>
      <w:r w:rsidRPr="00870F7B">
        <w:t xml:space="preserve">którym mowa w ust. 1, oraz </w:t>
      </w:r>
      <w:r>
        <w:t>dokonuje oceny wykorzystania tego limitu według stanu na koniec każdego roku.</w:t>
      </w:r>
    </w:p>
    <w:p w14:paraId="6D403ED2" w14:textId="77777777" w:rsidR="00675F16" w:rsidRPr="00D25314" w:rsidRDefault="00675F16" w:rsidP="00675F16">
      <w:pPr>
        <w:pStyle w:val="USTustnpkodeksu"/>
      </w:pPr>
      <w:r w:rsidRPr="00870F7B">
        <w:t>3.</w:t>
      </w:r>
      <w:r w:rsidRPr="00D25314">
        <w:t> W przypadku przekroczenia lub zagrożenia przekroczeni</w:t>
      </w:r>
      <w:r>
        <w:t>em</w:t>
      </w:r>
      <w:r w:rsidRPr="00D25314">
        <w:t xml:space="preserve"> </w:t>
      </w:r>
      <w:r>
        <w:t xml:space="preserve">przyjętego na dany rok budżetowy maksymalnego </w:t>
      </w:r>
      <w:r w:rsidRPr="00D25314">
        <w:t>limitu wydatków</w:t>
      </w:r>
      <w:r>
        <w:t xml:space="preserve"> określonego</w:t>
      </w:r>
      <w:r w:rsidRPr="00D25314">
        <w:t xml:space="preserve"> w ust. 1 stosuje się mechanizm korygujący polegający na </w:t>
      </w:r>
      <w:r>
        <w:t>zmniejszeniu wydatków budżetu państwa będących skutkiem finansowym niniejszej ustawy, związanych z</w:t>
      </w:r>
      <w:r w:rsidRPr="00D25314">
        <w:t>:</w:t>
      </w:r>
    </w:p>
    <w:p w14:paraId="54B6F640" w14:textId="77777777" w:rsidR="00675F16" w:rsidRPr="00870F7B" w:rsidRDefault="00675F16" w:rsidP="00675F16">
      <w:pPr>
        <w:pStyle w:val="PKTpunkt"/>
      </w:pPr>
      <w:r w:rsidRPr="00870F7B">
        <w:t>1)</w:t>
      </w:r>
      <w:r>
        <w:tab/>
      </w:r>
      <w:r w:rsidRPr="00870F7B">
        <w:t xml:space="preserve">funkcjonowaniem </w:t>
      </w:r>
      <w:r>
        <w:t>Komisji;</w:t>
      </w:r>
    </w:p>
    <w:p w14:paraId="0A11C7C0" w14:textId="77777777" w:rsidR="00675F16" w:rsidRDefault="00675F16" w:rsidP="00675F16">
      <w:pPr>
        <w:pStyle w:val="PKTpunkt"/>
      </w:pPr>
      <w:r w:rsidRPr="00870F7B">
        <w:t>2)</w:t>
      </w:r>
      <w:r>
        <w:tab/>
      </w:r>
      <w:r w:rsidRPr="00870F7B">
        <w:t xml:space="preserve">prowadzeniem </w:t>
      </w:r>
      <w:r w:rsidRPr="00F47973">
        <w:t>Rejestr</w:t>
      </w:r>
      <w:r>
        <w:t>u</w:t>
      </w:r>
      <w:r w:rsidRPr="00870F7B">
        <w:t>.</w:t>
      </w:r>
    </w:p>
    <w:p w14:paraId="6728C3B3" w14:textId="77777777" w:rsidR="00675F16" w:rsidRPr="00870F7B" w:rsidRDefault="00675F16" w:rsidP="00675F16">
      <w:pPr>
        <w:pStyle w:val="USTustnpkodeksu"/>
      </w:pPr>
      <w:r w:rsidRPr="00DE1D89">
        <w:t>4.</w:t>
      </w:r>
      <w:r>
        <w:t> </w:t>
      </w:r>
      <w:r w:rsidRPr="00DE1D89">
        <w:t xml:space="preserve">Organem właściwym do wdrożenia mechanizmu korygującego, o którym mowa w ust. 3, jest </w:t>
      </w:r>
      <w:r>
        <w:t>minister właściwy do spraw gospodarki</w:t>
      </w:r>
      <w:r w:rsidRPr="00DE1D89">
        <w:t>.</w:t>
      </w:r>
    </w:p>
    <w:p w14:paraId="21E897A6" w14:textId="64E6632E" w:rsidR="00675F16" w:rsidRDefault="00675F16" w:rsidP="00675F16">
      <w:pPr>
        <w:pStyle w:val="ARTartustawynprozporzdzenia"/>
      </w:pPr>
      <w:r w:rsidRPr="00317643">
        <w:rPr>
          <w:rStyle w:val="Ppogrubienie"/>
        </w:rPr>
        <w:t>Art. </w:t>
      </w:r>
      <w:r>
        <w:rPr>
          <w:rStyle w:val="Ppogrubienie"/>
        </w:rPr>
        <w:t>7</w:t>
      </w:r>
      <w:r w:rsidR="00A45B4B">
        <w:rPr>
          <w:rStyle w:val="Ppogrubienie"/>
        </w:rPr>
        <w:t>4</w:t>
      </w:r>
      <w:r w:rsidRPr="00317643">
        <w:rPr>
          <w:rStyle w:val="Ppogrubienie"/>
        </w:rPr>
        <w:t>.</w:t>
      </w:r>
      <w:r>
        <w:t> </w:t>
      </w:r>
      <w:r w:rsidRPr="00870F7B">
        <w:t xml:space="preserve">Ustawa wchodzi w życie </w:t>
      </w:r>
      <w:r>
        <w:t>po upływie 14 dni od dnia ogłoszenia.</w:t>
      </w:r>
    </w:p>
    <w:p w14:paraId="730E8B2D" w14:textId="77777777" w:rsidR="00675F16" w:rsidRPr="00737F6A" w:rsidRDefault="00675F16" w:rsidP="00675F16">
      <w:pPr>
        <w:pStyle w:val="OZNPARAFYADNOTACJE"/>
      </w:pPr>
    </w:p>
    <w:p w14:paraId="043F6E71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2DDB3" w14:textId="77777777" w:rsidR="00C2766A" w:rsidRDefault="00C2766A">
      <w:r>
        <w:separator/>
      </w:r>
    </w:p>
  </w:endnote>
  <w:endnote w:type="continuationSeparator" w:id="0">
    <w:p w14:paraId="1C5F71A2" w14:textId="77777777" w:rsidR="00C2766A" w:rsidRDefault="00C2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F625" w14:textId="77777777" w:rsidR="00C2766A" w:rsidRDefault="00C2766A">
      <w:r>
        <w:separator/>
      </w:r>
    </w:p>
  </w:footnote>
  <w:footnote w:type="continuationSeparator" w:id="0">
    <w:p w14:paraId="3838B92F" w14:textId="77777777" w:rsidR="00C2766A" w:rsidRDefault="00C2766A">
      <w:r>
        <w:continuationSeparator/>
      </w:r>
    </w:p>
  </w:footnote>
  <w:footnote w:id="1">
    <w:p w14:paraId="0FFE2F51" w14:textId="77777777" w:rsidR="00675F16" w:rsidRPr="002A041E" w:rsidRDefault="00675F16" w:rsidP="00675F16">
      <w:pPr>
        <w:pStyle w:val="ODNONIKtreodnonika"/>
      </w:pPr>
      <w:r w:rsidRPr="003F4BFC">
        <w:rPr>
          <w:rStyle w:val="IGindeksgrny"/>
        </w:rPr>
        <w:footnoteRef/>
      </w:r>
      <w:r w:rsidRPr="003F4BFC">
        <w:rPr>
          <w:rStyle w:val="IGindeksgrny"/>
        </w:rPr>
        <w:t>)</w:t>
      </w:r>
      <w:r>
        <w:tab/>
      </w:r>
      <w:r w:rsidRPr="002A041E">
        <w:t>Niniejszą ustawą zmienia się ustawę z dnia 26 września 2014 r. o Polskiej Agencji Kosmicznej.</w:t>
      </w:r>
    </w:p>
  </w:footnote>
  <w:footnote w:id="2">
    <w:p w14:paraId="2569F48B" w14:textId="5B5BA759" w:rsidR="00675F16" w:rsidRPr="00E45936" w:rsidRDefault="00675F16" w:rsidP="00675F16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732408">
        <w:t>Zmiany tekstu jednolitego wymienionej ustawy zostały ogłoszone w</w:t>
      </w:r>
      <w:r w:rsidRPr="00E45936">
        <w:t xml:space="preserve"> Dz. U.</w:t>
      </w:r>
      <w:r>
        <w:t xml:space="preserve"> z 2024 r. poz. 1871 i 1897 oraz z 2025 r. poz. </w:t>
      </w:r>
      <w:r w:rsidR="001707D9" w:rsidRPr="001707D9">
        <w:t>619, 620, 621, 622, 1162, 1794, 1837 i 1864</w:t>
      </w:r>
      <w:r>
        <w:t>.</w:t>
      </w:r>
    </w:p>
  </w:footnote>
  <w:footnote w:id="3">
    <w:p w14:paraId="44AEF098" w14:textId="1FC6C3CB" w:rsidR="001707D9" w:rsidRDefault="001707D9" w:rsidP="001707D9">
      <w:pPr>
        <w:pStyle w:val="ODNONIKtreodnonika"/>
      </w:pPr>
      <w:r>
        <w:rPr>
          <w:rStyle w:val="Odwoanieprzypisudolnego"/>
        </w:rPr>
        <w:footnoteRef/>
      </w:r>
      <w:r w:rsidRPr="001707D9">
        <w:rPr>
          <w:rStyle w:val="IGindeksgrny"/>
        </w:rPr>
        <w:t>)</w:t>
      </w:r>
      <w:r>
        <w:tab/>
        <w:t xml:space="preserve">Zmiany tekstu jednolitego ustawy zostały ogłoszone w Dz. U. z 2025 r. poz. </w:t>
      </w:r>
      <w:r w:rsidRPr="001707D9">
        <w:t>1019, 1174, 1175, 1176, 1669, 1809 i 1843</w:t>
      </w:r>
      <w:r>
        <w:t>.</w:t>
      </w:r>
    </w:p>
  </w:footnote>
  <w:footnote w:id="4">
    <w:p w14:paraId="5B5963BE" w14:textId="1AE14218" w:rsidR="00BE546A" w:rsidRDefault="00BE546A" w:rsidP="0056450E">
      <w:pPr>
        <w:pStyle w:val="ODNONIKtreodnonika"/>
      </w:pPr>
      <w:r>
        <w:rPr>
          <w:rStyle w:val="Odwoanieprzypisudolnego"/>
        </w:rPr>
        <w:footnoteRef/>
      </w:r>
      <w:r w:rsidR="0056450E" w:rsidRPr="0056450E">
        <w:rPr>
          <w:rStyle w:val="IGindeksgrny"/>
        </w:rPr>
        <w:t>)</w:t>
      </w:r>
      <w:r w:rsidR="0056450E">
        <w:tab/>
      </w:r>
      <w:r>
        <w:t>Zmiany tekstu jednolitego wymienionej ustawy zostały ogłoszone w Dz. U. z 2024 r. poz</w:t>
      </w:r>
      <w:r w:rsidR="0056450E" w:rsidRPr="00BE546A">
        <w:t>. 834, 1222, 1473, 1572, 1907 oraz z 2025 r. poz. 1795</w:t>
      </w:r>
      <w:r w:rsidR="0056450E">
        <w:t>.</w:t>
      </w:r>
    </w:p>
  </w:footnote>
  <w:footnote w:id="5">
    <w:p w14:paraId="6A960187" w14:textId="77777777" w:rsidR="0056450E" w:rsidRDefault="0056450E" w:rsidP="0056450E">
      <w:pPr>
        <w:pStyle w:val="ODNONIKtreodnonika"/>
      </w:pPr>
      <w:r>
        <w:rPr>
          <w:rStyle w:val="Odwoanieprzypisudolnego"/>
        </w:rPr>
        <w:footnoteRef/>
      </w:r>
      <w:r w:rsidRPr="0056450E">
        <w:rPr>
          <w:rStyle w:val="IGindeksgrny"/>
        </w:rPr>
        <w:t>)</w:t>
      </w:r>
      <w:r>
        <w:tab/>
        <w:t>Zmiany tekstu jednolitego wymienionej ustawy zostały ogłoszone w Dz. U. z 2024 r. poz</w:t>
      </w:r>
      <w:r w:rsidRPr="00BE546A">
        <w:t>. 834, 1222, 1473, 1572, 1907 oraz z 2025 r. poz. 1795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F3C2" w14:textId="74F6DE6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C2091">
      <w:rPr>
        <w:rStyle w:val="Ppogrubienie"/>
        <w:noProof/>
      </w:rPr>
      <w:t>2026-01-28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91E4D">
          <w:rPr>
            <w:rStyle w:val="Ppogrubienie"/>
            <w:noProof/>
          </w:rPr>
          <w:t>V13_2653-0.PK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74139D6" w14:textId="3ABD3EAC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30C4A0" wp14:editId="2BF40365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675F16">
      <w:rPr>
        <w:rStyle w:val="Ppogrubienie"/>
      </w:rPr>
      <w:t xml:space="preserve"> 2078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AE855" w14:textId="724980C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C2091">
      <w:rPr>
        <w:rStyle w:val="Ppogrubienie"/>
        <w:noProof/>
      </w:rPr>
      <w:t>2026-01-28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D54EE">
          <w:rPr>
            <w:rStyle w:val="Ppogrubienie"/>
            <w:noProof/>
          </w:rPr>
          <w:t>V12_2653-0.PK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17FFA24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33084A" wp14:editId="7FD1ED7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690116">
    <w:abstractNumId w:val="24"/>
  </w:num>
  <w:num w:numId="2" w16cid:durableId="436171518">
    <w:abstractNumId w:val="24"/>
  </w:num>
  <w:num w:numId="3" w16cid:durableId="345793353">
    <w:abstractNumId w:val="19"/>
  </w:num>
  <w:num w:numId="4" w16cid:durableId="1402947098">
    <w:abstractNumId w:val="19"/>
  </w:num>
  <w:num w:numId="5" w16cid:durableId="2053963965">
    <w:abstractNumId w:val="38"/>
  </w:num>
  <w:num w:numId="6" w16cid:durableId="1913075742">
    <w:abstractNumId w:val="34"/>
  </w:num>
  <w:num w:numId="7" w16cid:durableId="1153178130">
    <w:abstractNumId w:val="38"/>
  </w:num>
  <w:num w:numId="8" w16cid:durableId="67194008">
    <w:abstractNumId w:val="34"/>
  </w:num>
  <w:num w:numId="9" w16cid:durableId="1910529484">
    <w:abstractNumId w:val="38"/>
  </w:num>
  <w:num w:numId="10" w16cid:durableId="103424109">
    <w:abstractNumId w:val="34"/>
  </w:num>
  <w:num w:numId="11" w16cid:durableId="1346908374">
    <w:abstractNumId w:val="15"/>
  </w:num>
  <w:num w:numId="12" w16cid:durableId="1192644078">
    <w:abstractNumId w:val="10"/>
  </w:num>
  <w:num w:numId="13" w16cid:durableId="659622779">
    <w:abstractNumId w:val="16"/>
  </w:num>
  <w:num w:numId="14" w16cid:durableId="423914955">
    <w:abstractNumId w:val="28"/>
  </w:num>
  <w:num w:numId="15" w16cid:durableId="216862579">
    <w:abstractNumId w:val="15"/>
  </w:num>
  <w:num w:numId="16" w16cid:durableId="1807237239">
    <w:abstractNumId w:val="17"/>
  </w:num>
  <w:num w:numId="17" w16cid:durableId="873272444">
    <w:abstractNumId w:val="8"/>
  </w:num>
  <w:num w:numId="18" w16cid:durableId="1553884791">
    <w:abstractNumId w:val="3"/>
  </w:num>
  <w:num w:numId="19" w16cid:durableId="342362882">
    <w:abstractNumId w:val="2"/>
  </w:num>
  <w:num w:numId="20" w16cid:durableId="466704615">
    <w:abstractNumId w:val="1"/>
  </w:num>
  <w:num w:numId="21" w16cid:durableId="1957103474">
    <w:abstractNumId w:val="0"/>
  </w:num>
  <w:num w:numId="22" w16cid:durableId="458690627">
    <w:abstractNumId w:val="9"/>
  </w:num>
  <w:num w:numId="23" w16cid:durableId="501968435">
    <w:abstractNumId w:val="7"/>
  </w:num>
  <w:num w:numId="24" w16cid:durableId="349111607">
    <w:abstractNumId w:val="6"/>
  </w:num>
  <w:num w:numId="25" w16cid:durableId="546187454">
    <w:abstractNumId w:val="5"/>
  </w:num>
  <w:num w:numId="26" w16cid:durableId="1459060329">
    <w:abstractNumId w:val="4"/>
  </w:num>
  <w:num w:numId="27" w16cid:durableId="756680449">
    <w:abstractNumId w:val="36"/>
  </w:num>
  <w:num w:numId="28" w16cid:durableId="1535146865">
    <w:abstractNumId w:val="27"/>
  </w:num>
  <w:num w:numId="29" w16cid:durableId="800657368">
    <w:abstractNumId w:val="39"/>
  </w:num>
  <w:num w:numId="30" w16cid:durableId="1327975948">
    <w:abstractNumId w:val="35"/>
  </w:num>
  <w:num w:numId="31" w16cid:durableId="1538153159">
    <w:abstractNumId w:val="20"/>
  </w:num>
  <w:num w:numId="32" w16cid:durableId="1207184037">
    <w:abstractNumId w:val="11"/>
  </w:num>
  <w:num w:numId="33" w16cid:durableId="2137797225">
    <w:abstractNumId w:val="33"/>
  </w:num>
  <w:num w:numId="34" w16cid:durableId="43722828">
    <w:abstractNumId w:val="21"/>
  </w:num>
  <w:num w:numId="35" w16cid:durableId="856162777">
    <w:abstractNumId w:val="18"/>
  </w:num>
  <w:num w:numId="36" w16cid:durableId="1560898524">
    <w:abstractNumId w:val="23"/>
  </w:num>
  <w:num w:numId="37" w16cid:durableId="322394553">
    <w:abstractNumId w:val="29"/>
  </w:num>
  <w:num w:numId="38" w16cid:durableId="71322582">
    <w:abstractNumId w:val="26"/>
  </w:num>
  <w:num w:numId="39" w16cid:durableId="470056089">
    <w:abstractNumId w:val="14"/>
  </w:num>
  <w:num w:numId="40" w16cid:durableId="643973832">
    <w:abstractNumId w:val="32"/>
  </w:num>
  <w:num w:numId="41" w16cid:durableId="162480415">
    <w:abstractNumId w:val="30"/>
  </w:num>
  <w:num w:numId="42" w16cid:durableId="1443455549">
    <w:abstractNumId w:val="22"/>
  </w:num>
  <w:num w:numId="43" w16cid:durableId="332147110">
    <w:abstractNumId w:val="37"/>
  </w:num>
  <w:num w:numId="44" w16cid:durableId="1560360843">
    <w:abstractNumId w:val="13"/>
  </w:num>
  <w:num w:numId="45" w16cid:durableId="2011054938">
    <w:abstractNumId w:val="40"/>
  </w:num>
  <w:num w:numId="46" w16cid:durableId="1371302676">
    <w:abstractNumId w:val="25"/>
  </w:num>
  <w:num w:numId="47" w16cid:durableId="907769992">
    <w:abstractNumId w:val="12"/>
  </w:num>
  <w:num w:numId="48" w16cid:durableId="202940291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03B25"/>
    <w:rsid w:val="00012A35"/>
    <w:rsid w:val="00016099"/>
    <w:rsid w:val="00016ABA"/>
    <w:rsid w:val="00017DC2"/>
    <w:rsid w:val="00021522"/>
    <w:rsid w:val="000225DD"/>
    <w:rsid w:val="00023471"/>
    <w:rsid w:val="00023F13"/>
    <w:rsid w:val="00030634"/>
    <w:rsid w:val="000309CC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1A78"/>
    <w:rsid w:val="0005339C"/>
    <w:rsid w:val="0005571B"/>
    <w:rsid w:val="00055AD7"/>
    <w:rsid w:val="00056456"/>
    <w:rsid w:val="000574E9"/>
    <w:rsid w:val="00057AB3"/>
    <w:rsid w:val="00060076"/>
    <w:rsid w:val="00060432"/>
    <w:rsid w:val="00060D87"/>
    <w:rsid w:val="000615A5"/>
    <w:rsid w:val="00062BDA"/>
    <w:rsid w:val="00064E4C"/>
    <w:rsid w:val="0006555E"/>
    <w:rsid w:val="00066901"/>
    <w:rsid w:val="00067A2B"/>
    <w:rsid w:val="00071BEE"/>
    <w:rsid w:val="000736CD"/>
    <w:rsid w:val="0007533B"/>
    <w:rsid w:val="0007545D"/>
    <w:rsid w:val="000760BF"/>
    <w:rsid w:val="0007613E"/>
    <w:rsid w:val="00076BFC"/>
    <w:rsid w:val="000814A7"/>
    <w:rsid w:val="00082023"/>
    <w:rsid w:val="00084E7F"/>
    <w:rsid w:val="0008557B"/>
    <w:rsid w:val="00085CE7"/>
    <w:rsid w:val="000906EE"/>
    <w:rsid w:val="000916E3"/>
    <w:rsid w:val="00091BA2"/>
    <w:rsid w:val="00092AAA"/>
    <w:rsid w:val="000944EF"/>
    <w:rsid w:val="00096106"/>
    <w:rsid w:val="0009732D"/>
    <w:rsid w:val="000973F0"/>
    <w:rsid w:val="000A1296"/>
    <w:rsid w:val="000A1C27"/>
    <w:rsid w:val="000A1DAD"/>
    <w:rsid w:val="000A2649"/>
    <w:rsid w:val="000A323B"/>
    <w:rsid w:val="000B298D"/>
    <w:rsid w:val="000B4B26"/>
    <w:rsid w:val="000B5B2D"/>
    <w:rsid w:val="000B5DCE"/>
    <w:rsid w:val="000C05BA"/>
    <w:rsid w:val="000C0E8F"/>
    <w:rsid w:val="000C4BC4"/>
    <w:rsid w:val="000D0110"/>
    <w:rsid w:val="000D2468"/>
    <w:rsid w:val="000D318A"/>
    <w:rsid w:val="000D5033"/>
    <w:rsid w:val="000D6173"/>
    <w:rsid w:val="000D6F83"/>
    <w:rsid w:val="000E1121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ABF"/>
    <w:rsid w:val="001270A2"/>
    <w:rsid w:val="00131237"/>
    <w:rsid w:val="001329AC"/>
    <w:rsid w:val="00134252"/>
    <w:rsid w:val="00134CA0"/>
    <w:rsid w:val="0014026F"/>
    <w:rsid w:val="0014539E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07D9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537A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22E9"/>
    <w:rsid w:val="001B342E"/>
    <w:rsid w:val="001C1832"/>
    <w:rsid w:val="001C188C"/>
    <w:rsid w:val="001C2091"/>
    <w:rsid w:val="001C5F39"/>
    <w:rsid w:val="001D1783"/>
    <w:rsid w:val="001D3619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6C28"/>
    <w:rsid w:val="0021100B"/>
    <w:rsid w:val="002114EF"/>
    <w:rsid w:val="0021451F"/>
    <w:rsid w:val="002166AD"/>
    <w:rsid w:val="00217871"/>
    <w:rsid w:val="00221ED8"/>
    <w:rsid w:val="002231EA"/>
    <w:rsid w:val="00223FDF"/>
    <w:rsid w:val="002279C0"/>
    <w:rsid w:val="0023727E"/>
    <w:rsid w:val="002407D7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4F47"/>
    <w:rsid w:val="00266276"/>
    <w:rsid w:val="00271013"/>
    <w:rsid w:val="00273FE4"/>
    <w:rsid w:val="002765B4"/>
    <w:rsid w:val="00276A94"/>
    <w:rsid w:val="00285E10"/>
    <w:rsid w:val="00287575"/>
    <w:rsid w:val="00291250"/>
    <w:rsid w:val="0029405D"/>
    <w:rsid w:val="00294FA6"/>
    <w:rsid w:val="00295A6F"/>
    <w:rsid w:val="00297245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46D8"/>
    <w:rsid w:val="002C49C1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D8F"/>
    <w:rsid w:val="0031004C"/>
    <w:rsid w:val="003105F6"/>
    <w:rsid w:val="00311297"/>
    <w:rsid w:val="003113BE"/>
    <w:rsid w:val="003122CA"/>
    <w:rsid w:val="003148FD"/>
    <w:rsid w:val="003150D7"/>
    <w:rsid w:val="00320A60"/>
    <w:rsid w:val="00321080"/>
    <w:rsid w:val="00322D45"/>
    <w:rsid w:val="0032569A"/>
    <w:rsid w:val="00325A1F"/>
    <w:rsid w:val="003268F9"/>
    <w:rsid w:val="00330BAF"/>
    <w:rsid w:val="0033110F"/>
    <w:rsid w:val="00334E3A"/>
    <w:rsid w:val="003361DD"/>
    <w:rsid w:val="00341A6A"/>
    <w:rsid w:val="00345B9C"/>
    <w:rsid w:val="00352DAE"/>
    <w:rsid w:val="00354EB9"/>
    <w:rsid w:val="003602AE"/>
    <w:rsid w:val="0036057C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6FBB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D537B"/>
    <w:rsid w:val="003D57E1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0D4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1D7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300"/>
    <w:rsid w:val="00474E3C"/>
    <w:rsid w:val="00476278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66D4"/>
    <w:rsid w:val="004C05BD"/>
    <w:rsid w:val="004C3B06"/>
    <w:rsid w:val="004C3F97"/>
    <w:rsid w:val="004C6E3A"/>
    <w:rsid w:val="004C7EE7"/>
    <w:rsid w:val="004C7F77"/>
    <w:rsid w:val="004D2DEE"/>
    <w:rsid w:val="004D2E1F"/>
    <w:rsid w:val="004D7FD9"/>
    <w:rsid w:val="004E1324"/>
    <w:rsid w:val="004E19A5"/>
    <w:rsid w:val="004E37E5"/>
    <w:rsid w:val="004E3FDB"/>
    <w:rsid w:val="004E581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399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ABE"/>
    <w:rsid w:val="005635ED"/>
    <w:rsid w:val="0056450E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E4D"/>
    <w:rsid w:val="00597024"/>
    <w:rsid w:val="005A0274"/>
    <w:rsid w:val="005A095C"/>
    <w:rsid w:val="005A3F10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10E"/>
    <w:rsid w:val="005E31CC"/>
    <w:rsid w:val="005E4F04"/>
    <w:rsid w:val="005E62C2"/>
    <w:rsid w:val="005E6C71"/>
    <w:rsid w:val="005F03BE"/>
    <w:rsid w:val="005F0963"/>
    <w:rsid w:val="005F2824"/>
    <w:rsid w:val="005F2EBA"/>
    <w:rsid w:val="005F35ED"/>
    <w:rsid w:val="005F7812"/>
    <w:rsid w:val="005F7A88"/>
    <w:rsid w:val="00601A2F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775"/>
    <w:rsid w:val="006333DA"/>
    <w:rsid w:val="00635134"/>
    <w:rsid w:val="006356E2"/>
    <w:rsid w:val="00642010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3AE7"/>
    <w:rsid w:val="006678AF"/>
    <w:rsid w:val="006701EF"/>
    <w:rsid w:val="00673BA5"/>
    <w:rsid w:val="00675F16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27C7"/>
    <w:rsid w:val="006A35D5"/>
    <w:rsid w:val="006A748A"/>
    <w:rsid w:val="006C3B9A"/>
    <w:rsid w:val="006C419E"/>
    <w:rsid w:val="006C4A31"/>
    <w:rsid w:val="006C5AC2"/>
    <w:rsid w:val="006C6AFB"/>
    <w:rsid w:val="006D2735"/>
    <w:rsid w:val="006D45B2"/>
    <w:rsid w:val="006E0FCC"/>
    <w:rsid w:val="006E1E96"/>
    <w:rsid w:val="006E40CA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3B7B"/>
    <w:rsid w:val="00704156"/>
    <w:rsid w:val="007069FC"/>
    <w:rsid w:val="00711221"/>
    <w:rsid w:val="00712675"/>
    <w:rsid w:val="00713808"/>
    <w:rsid w:val="00713CCC"/>
    <w:rsid w:val="007148E3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038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48D"/>
    <w:rsid w:val="0079379A"/>
    <w:rsid w:val="00794953"/>
    <w:rsid w:val="0079725B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730"/>
    <w:rsid w:val="007D6DCE"/>
    <w:rsid w:val="007D72C4"/>
    <w:rsid w:val="007E2CFE"/>
    <w:rsid w:val="007E59C9"/>
    <w:rsid w:val="007F0072"/>
    <w:rsid w:val="007F014C"/>
    <w:rsid w:val="007F2EB6"/>
    <w:rsid w:val="007F54C3"/>
    <w:rsid w:val="0080000F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37E"/>
    <w:rsid w:val="008415B0"/>
    <w:rsid w:val="00842028"/>
    <w:rsid w:val="00842647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915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C7F"/>
    <w:rsid w:val="00894F19"/>
    <w:rsid w:val="00896A10"/>
    <w:rsid w:val="008971B5"/>
    <w:rsid w:val="0089798D"/>
    <w:rsid w:val="008A0FA7"/>
    <w:rsid w:val="008A276C"/>
    <w:rsid w:val="008A5D26"/>
    <w:rsid w:val="008A67A9"/>
    <w:rsid w:val="008A6B13"/>
    <w:rsid w:val="008A6ECB"/>
    <w:rsid w:val="008A7795"/>
    <w:rsid w:val="008B0BF9"/>
    <w:rsid w:val="008B2866"/>
    <w:rsid w:val="008B3859"/>
    <w:rsid w:val="008B436D"/>
    <w:rsid w:val="008B4534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529B"/>
    <w:rsid w:val="008D54EE"/>
    <w:rsid w:val="008D61E0"/>
    <w:rsid w:val="008E1313"/>
    <w:rsid w:val="008E171D"/>
    <w:rsid w:val="008E2785"/>
    <w:rsid w:val="008E78A3"/>
    <w:rsid w:val="008F0654"/>
    <w:rsid w:val="008F06CB"/>
    <w:rsid w:val="008F2E83"/>
    <w:rsid w:val="008F612A"/>
    <w:rsid w:val="0090293D"/>
    <w:rsid w:val="00902E4C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17EA8"/>
    <w:rsid w:val="009217C0"/>
    <w:rsid w:val="00925241"/>
    <w:rsid w:val="00925CEC"/>
    <w:rsid w:val="00926A3F"/>
    <w:rsid w:val="009274D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AA5"/>
    <w:rsid w:val="00963EEB"/>
    <w:rsid w:val="009648BC"/>
    <w:rsid w:val="00964C2F"/>
    <w:rsid w:val="00965F88"/>
    <w:rsid w:val="0096707D"/>
    <w:rsid w:val="00967B20"/>
    <w:rsid w:val="00974F8D"/>
    <w:rsid w:val="00984E03"/>
    <w:rsid w:val="009858FB"/>
    <w:rsid w:val="00987E85"/>
    <w:rsid w:val="0099711A"/>
    <w:rsid w:val="009A0880"/>
    <w:rsid w:val="009A0D12"/>
    <w:rsid w:val="009A1987"/>
    <w:rsid w:val="009A2BEE"/>
    <w:rsid w:val="009A5289"/>
    <w:rsid w:val="009A7A53"/>
    <w:rsid w:val="009B0402"/>
    <w:rsid w:val="009B0B75"/>
    <w:rsid w:val="009B0E3E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24D7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5B4B"/>
    <w:rsid w:val="00A4685E"/>
    <w:rsid w:val="00A50CD4"/>
    <w:rsid w:val="00A51191"/>
    <w:rsid w:val="00A56D62"/>
    <w:rsid w:val="00A56F07"/>
    <w:rsid w:val="00A5762C"/>
    <w:rsid w:val="00A600FC"/>
    <w:rsid w:val="00A60BCA"/>
    <w:rsid w:val="00A631F1"/>
    <w:rsid w:val="00A638DA"/>
    <w:rsid w:val="00A65B41"/>
    <w:rsid w:val="00A65E00"/>
    <w:rsid w:val="00A66A78"/>
    <w:rsid w:val="00A72747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5368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2765"/>
    <w:rsid w:val="00B07700"/>
    <w:rsid w:val="00B13921"/>
    <w:rsid w:val="00B139A5"/>
    <w:rsid w:val="00B1528C"/>
    <w:rsid w:val="00B15B43"/>
    <w:rsid w:val="00B16ACD"/>
    <w:rsid w:val="00B21487"/>
    <w:rsid w:val="00B221B0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69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61"/>
    <w:rsid w:val="00BC4BC6"/>
    <w:rsid w:val="00BC52FD"/>
    <w:rsid w:val="00BC6453"/>
    <w:rsid w:val="00BC6E62"/>
    <w:rsid w:val="00BC7443"/>
    <w:rsid w:val="00BD0648"/>
    <w:rsid w:val="00BD1040"/>
    <w:rsid w:val="00BD34AA"/>
    <w:rsid w:val="00BD5139"/>
    <w:rsid w:val="00BE0C44"/>
    <w:rsid w:val="00BE1B8B"/>
    <w:rsid w:val="00BE2A18"/>
    <w:rsid w:val="00BE2C01"/>
    <w:rsid w:val="00BE41EC"/>
    <w:rsid w:val="00BE546A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1E7F"/>
    <w:rsid w:val="00C12E96"/>
    <w:rsid w:val="00C144AF"/>
    <w:rsid w:val="00C14763"/>
    <w:rsid w:val="00C16141"/>
    <w:rsid w:val="00C2363F"/>
    <w:rsid w:val="00C236C8"/>
    <w:rsid w:val="00C24710"/>
    <w:rsid w:val="00C260B1"/>
    <w:rsid w:val="00C26E56"/>
    <w:rsid w:val="00C2766A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6EE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D64C1"/>
    <w:rsid w:val="00CE31A6"/>
    <w:rsid w:val="00CE5AC5"/>
    <w:rsid w:val="00CF09AA"/>
    <w:rsid w:val="00CF1A3D"/>
    <w:rsid w:val="00CF4813"/>
    <w:rsid w:val="00CF5233"/>
    <w:rsid w:val="00D01E25"/>
    <w:rsid w:val="00D029B8"/>
    <w:rsid w:val="00D02F60"/>
    <w:rsid w:val="00D0362C"/>
    <w:rsid w:val="00D045FD"/>
    <w:rsid w:val="00D0464E"/>
    <w:rsid w:val="00D04A96"/>
    <w:rsid w:val="00D07A7B"/>
    <w:rsid w:val="00D10E06"/>
    <w:rsid w:val="00D110E5"/>
    <w:rsid w:val="00D13CA1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15D9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BC5"/>
    <w:rsid w:val="00D72CC1"/>
    <w:rsid w:val="00D73904"/>
    <w:rsid w:val="00D76EC9"/>
    <w:rsid w:val="00D80E7D"/>
    <w:rsid w:val="00D81397"/>
    <w:rsid w:val="00D848B9"/>
    <w:rsid w:val="00D90E69"/>
    <w:rsid w:val="00D91368"/>
    <w:rsid w:val="00D92479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D00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78E"/>
    <w:rsid w:val="00DF3F7E"/>
    <w:rsid w:val="00DF7648"/>
    <w:rsid w:val="00E00E29"/>
    <w:rsid w:val="00E02BAB"/>
    <w:rsid w:val="00E02F4F"/>
    <w:rsid w:val="00E04CEB"/>
    <w:rsid w:val="00E060BC"/>
    <w:rsid w:val="00E11420"/>
    <w:rsid w:val="00E12A01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6646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31F2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2924"/>
    <w:rsid w:val="00EC4265"/>
    <w:rsid w:val="00EC4CEB"/>
    <w:rsid w:val="00EC659E"/>
    <w:rsid w:val="00EC7FEC"/>
    <w:rsid w:val="00ED2072"/>
    <w:rsid w:val="00ED2AE0"/>
    <w:rsid w:val="00ED5553"/>
    <w:rsid w:val="00ED5E36"/>
    <w:rsid w:val="00ED6961"/>
    <w:rsid w:val="00EE2746"/>
    <w:rsid w:val="00EF0B96"/>
    <w:rsid w:val="00EF154F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241D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C81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F16"/>
    <w:pPr>
      <w:keepNext/>
      <w:keepLines/>
      <w:spacing w:before="80" w:after="40" w:line="360" w:lineRule="auto"/>
      <w:jc w:val="left"/>
      <w:outlineLvl w:val="3"/>
    </w:pPr>
    <w:rPr>
      <w:rFonts w:ascii="Times New Roman" w:eastAsiaTheme="majorEastAsia" w:hAnsi="Times New Roman" w:cstheme="majorBidi"/>
      <w:i/>
      <w:iCs/>
      <w:color w:val="365F91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F16"/>
    <w:pPr>
      <w:keepNext/>
      <w:keepLines/>
      <w:spacing w:before="40" w:line="360" w:lineRule="auto"/>
      <w:jc w:val="left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F16"/>
    <w:pPr>
      <w:keepNext/>
      <w:keepLines/>
      <w:spacing w:before="40" w:line="360" w:lineRule="auto"/>
      <w:jc w:val="left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F16"/>
    <w:pPr>
      <w:keepNext/>
      <w:keepLines/>
      <w:spacing w:before="0" w:line="360" w:lineRule="auto"/>
      <w:jc w:val="left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F16"/>
    <w:pPr>
      <w:keepNext/>
      <w:keepLines/>
      <w:spacing w:before="0" w:line="360" w:lineRule="auto"/>
      <w:jc w:val="left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F16"/>
    <w:rPr>
      <w:rFonts w:ascii="Times New Roman" w:eastAsiaTheme="majorEastAsia" w:hAnsi="Times New Roman" w:cstheme="majorBidi"/>
      <w:i/>
      <w:iCs/>
      <w:color w:val="365F91" w:themeColor="accent1" w:themeShade="BF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F16"/>
    <w:rPr>
      <w:rFonts w:ascii="Times New Roman" w:eastAsiaTheme="majorEastAsia" w:hAnsi="Times New Roman" w:cstheme="majorBidi"/>
      <w:i/>
      <w:iCs/>
      <w:color w:val="595959" w:themeColor="text1" w:themeTint="A6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F16"/>
    <w:rPr>
      <w:rFonts w:ascii="Times New Roman" w:eastAsiaTheme="majorEastAsia" w:hAnsi="Times New Roman" w:cstheme="majorBidi"/>
      <w:color w:val="595959" w:themeColor="text1" w:themeTint="A6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F16"/>
    <w:rPr>
      <w:rFonts w:ascii="Times New Roman" w:eastAsiaTheme="majorEastAsia" w:hAnsi="Times New Roman" w:cstheme="majorBidi"/>
      <w:i/>
      <w:iCs/>
      <w:color w:val="272727" w:themeColor="text1" w:themeTint="D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F16"/>
    <w:rPr>
      <w:rFonts w:ascii="Times New Roman" w:eastAsiaTheme="majorEastAsia" w:hAnsi="Times New Roman" w:cstheme="majorBidi"/>
      <w:color w:val="272727" w:themeColor="text1" w:themeTint="D8"/>
      <w:szCs w:val="20"/>
    </w:rPr>
  </w:style>
  <w:style w:type="table" w:styleId="Jasnalista">
    <w:name w:val="Light List"/>
    <w:basedOn w:val="Standardowy"/>
    <w:uiPriority w:val="61"/>
    <w:semiHidden/>
    <w:unhideWhenUsed/>
    <w:locked/>
    <w:rsid w:val="00675F1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675F16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F16"/>
    <w:pPr>
      <w:numPr>
        <w:ilvl w:val="1"/>
      </w:numPr>
      <w:spacing w:before="0" w:line="360" w:lineRule="auto"/>
      <w:jc w:val="left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F1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F16"/>
    <w:pPr>
      <w:spacing w:before="160" w:line="360" w:lineRule="auto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675F16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Wyrnienieintensywne">
    <w:name w:val="Intense Emphasis"/>
    <w:basedOn w:val="Domylnaczcionkaakapitu"/>
    <w:uiPriority w:val="21"/>
    <w:qFormat/>
    <w:rsid w:val="00675F16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F1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365F91" w:themeColor="accent1" w:themeShade="BF"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F16"/>
    <w:rPr>
      <w:rFonts w:ascii="Times New Roman" w:eastAsiaTheme="minorEastAsia" w:hAnsi="Times New Roman" w:cs="Arial"/>
      <w:i/>
      <w:iCs/>
      <w:color w:val="365F91" w:themeColor="accent1" w:themeShade="BF"/>
      <w:szCs w:val="20"/>
    </w:rPr>
  </w:style>
  <w:style w:type="character" w:styleId="Odwoanieintensywne">
    <w:name w:val="Intense Reference"/>
    <w:basedOn w:val="Domylnaczcionkaakapitu"/>
    <w:uiPriority w:val="32"/>
    <w:qFormat/>
    <w:rsid w:val="00675F1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11270</Words>
  <Characters>67626</Characters>
  <Application>Microsoft Office Word</Application>
  <DocSecurity>0</DocSecurity>
  <Lines>563</Lines>
  <Paragraphs>157</Paragraphs>
  <ScaleCrop>false</ScaleCrop>
  <Company/>
  <LinksUpToDate>false</LinksUpToDate>
  <CharactersWithSpaces>78739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2026-01-28T07:52:00Z</dcterms:created>
  <dcterms:modified xsi:type="dcterms:W3CDTF">2026-01-28T07:52:00Z</dcterms:modified>
  <cp:category/>
</cp:coreProperties>
</file>