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27AF" w14:textId="77777777" w:rsidR="00D13112" w:rsidRDefault="00D13112" w:rsidP="00756C87">
      <w:pPr>
        <w:pStyle w:val="OZNRODZAKTUtznustawalubrozporzdzenieiorganwydajcy"/>
      </w:pPr>
    </w:p>
    <w:p w14:paraId="69452B4B" w14:textId="6FFB6302" w:rsidR="00756C87" w:rsidRPr="00E000DC" w:rsidRDefault="00756C87" w:rsidP="00756C87">
      <w:pPr>
        <w:pStyle w:val="OZNRODZAKTUtznustawalubrozporzdzenieiorganwydajcy"/>
      </w:pPr>
      <w:r w:rsidRPr="00912118">
        <w:t>UCHWAŁA</w:t>
      </w:r>
    </w:p>
    <w:p w14:paraId="1D9AD808" w14:textId="77777777" w:rsidR="00756C87" w:rsidRPr="00E000DC" w:rsidRDefault="00756C87" w:rsidP="00756C87">
      <w:pPr>
        <w:pStyle w:val="OZNRODZAKTUtznustawalubrozporzdzenieiorganwydajcy"/>
      </w:pPr>
      <w:r w:rsidRPr="00E000DC">
        <w:t>SENATU RZECZYPOSPOLITEJ POLSKIEJ</w:t>
      </w:r>
    </w:p>
    <w:p w14:paraId="585E6114" w14:textId="6A191E5B" w:rsidR="00756C87" w:rsidRPr="00E000DC" w:rsidRDefault="00756C87" w:rsidP="00756C87">
      <w:pPr>
        <w:pStyle w:val="DATAAKTUdatauchwalenialubwydaniaaktu"/>
      </w:pPr>
      <w:r w:rsidRPr="00E000DC">
        <w:t>z dnia</w:t>
      </w:r>
      <w:r>
        <w:t xml:space="preserve"> 21 stycznia 2026 r.</w:t>
      </w:r>
    </w:p>
    <w:p w14:paraId="37BF229E" w14:textId="77777777" w:rsidR="00756C87" w:rsidRPr="00E000DC" w:rsidRDefault="00756C87" w:rsidP="00756C87">
      <w:pPr>
        <w:pStyle w:val="TYTUAKTUprzedmiotregulacjiustawylubrozporzdzenia"/>
      </w:pPr>
      <w:r>
        <w:t>w sprawie ustawy o zawodzie psychologa oraz samorządzie zawodowym psychologów</w:t>
      </w:r>
    </w:p>
    <w:p w14:paraId="3A9FE5E2" w14:textId="77777777" w:rsidR="00756C87" w:rsidRDefault="00756C87" w:rsidP="00756C87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 xml:space="preserve">9 stycznia 2026 </w:t>
      </w:r>
      <w:r w:rsidRPr="00E000DC">
        <w:t xml:space="preserve">r. ustawy o </w:t>
      </w:r>
      <w:r>
        <w:t>zawodzie psychologa oraz samorządzie zawodowym psychologów</w:t>
      </w:r>
      <w:r w:rsidRPr="00E000DC">
        <w:t>, wprowadza do jej tekstu następujące poprawki:</w:t>
      </w: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221"/>
      </w:tblGrid>
      <w:tr w:rsidR="0082401A" w:rsidRPr="00B528A4" w14:paraId="2DFA234F" w14:textId="77777777" w:rsidTr="0082401A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D52057" w14:textId="77777777" w:rsidR="0082401A" w:rsidRPr="00234E64" w:rsidRDefault="0082401A" w:rsidP="00086042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1E466D91" w14:textId="437F166A" w:rsidR="0082401A" w:rsidRPr="00086042" w:rsidRDefault="0082401A" w:rsidP="00086042">
            <w:pPr>
              <w:pStyle w:val="TREPUNKTUWUCHWALESENACKIEJ"/>
            </w:pPr>
            <w:r w:rsidRPr="00234E64">
              <w:t>w art. 7 w ust. 2 oraz w art. 152 w ust. 3 w pkt 1 wyrazy „(imion) i nazwiska” zastępuje się wyrazami „(imion) lub nazwiska”;</w:t>
            </w:r>
          </w:p>
        </w:tc>
      </w:tr>
      <w:tr w:rsidR="0082401A" w:rsidRPr="00B528A4" w14:paraId="2A143139" w14:textId="77777777" w:rsidTr="0082401A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29619E" w14:textId="77777777" w:rsidR="0082401A" w:rsidRPr="00234E64" w:rsidRDefault="0082401A" w:rsidP="00086042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5698AA83" w14:textId="77777777" w:rsidR="0082401A" w:rsidRPr="00086042" w:rsidRDefault="0082401A" w:rsidP="00086042">
            <w:pPr>
              <w:pStyle w:val="TREPUNKTUWUCHWALESENACKIEJ"/>
            </w:pPr>
            <w:r w:rsidRPr="00234E64">
              <w:t xml:space="preserve">w </w:t>
            </w:r>
            <w:r w:rsidRPr="00086042">
              <w:t>art. 14 w ust. 1 pkt 2 otrzymuje brzmienie:</w:t>
            </w:r>
          </w:p>
          <w:p w14:paraId="7E92D505" w14:textId="43D454DE" w:rsidR="0082401A" w:rsidRPr="00086042" w:rsidRDefault="0082401A" w:rsidP="00086042">
            <w:pPr>
              <w:pStyle w:val="PKTpunkt"/>
            </w:pPr>
            <w:r w:rsidRPr="00234E64">
              <w:t>„2)</w:t>
            </w:r>
            <w:r w:rsidRPr="00234E64">
              <w:tab/>
              <w:t>wydania prawomocnej negatywnej opinii uzupełniającej, o której mowa w art. 20 ust. 18;”;</w:t>
            </w:r>
          </w:p>
        </w:tc>
      </w:tr>
      <w:tr w:rsidR="0082401A" w:rsidRPr="00B528A4" w14:paraId="5879FF13" w14:textId="77777777" w:rsidTr="0082401A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B12FF9" w14:textId="77777777" w:rsidR="0082401A" w:rsidRPr="00234E64" w:rsidRDefault="0082401A" w:rsidP="00086042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64FC4353" w14:textId="77777777" w:rsidR="0082401A" w:rsidRPr="00086042" w:rsidRDefault="0082401A" w:rsidP="00086042">
            <w:pPr>
              <w:pStyle w:val="TREPUNKTUWUCHWALESENACKIEJ"/>
            </w:pPr>
            <w:bookmarkStart w:id="0" w:name="OLE_LINK18"/>
            <w:r w:rsidRPr="00234E64">
              <w:t>w art. 20:</w:t>
            </w:r>
          </w:p>
          <w:p w14:paraId="3CAFAB08" w14:textId="77777777" w:rsidR="0082401A" w:rsidRPr="00086042" w:rsidRDefault="0082401A" w:rsidP="00086042">
            <w:pPr>
              <w:pStyle w:val="LITERAWUCHWALESENACKIEJ"/>
            </w:pPr>
            <w:r w:rsidRPr="00234E64">
              <w:t>a)</w:t>
            </w:r>
            <w:r w:rsidRPr="00234E64">
              <w:tab/>
              <w:t xml:space="preserve">w ust. </w:t>
            </w:r>
            <w:bookmarkEnd w:id="0"/>
            <w:r w:rsidRPr="00234E64">
              <w:t xml:space="preserve">8 skreśla się </w:t>
            </w:r>
            <w:r w:rsidRPr="00086042">
              <w:t>pkt 7,</w:t>
            </w:r>
          </w:p>
          <w:p w14:paraId="3A41309E" w14:textId="77777777" w:rsidR="0082401A" w:rsidRPr="00086042" w:rsidRDefault="0082401A" w:rsidP="00086042">
            <w:pPr>
              <w:pStyle w:val="LITERAWUCHWALESENACKIEJ"/>
            </w:pPr>
            <w:r w:rsidRPr="00234E64">
              <w:t>b)</w:t>
            </w:r>
            <w:r w:rsidRPr="00234E64">
              <w:tab/>
              <w:t>ust. 11 otrzymuje brzmienie:</w:t>
            </w:r>
          </w:p>
          <w:p w14:paraId="71F2E7A6" w14:textId="77777777" w:rsidR="0082401A" w:rsidRPr="00086042" w:rsidRDefault="0082401A" w:rsidP="00086042">
            <w:pPr>
              <w:pStyle w:val="USTustnpkodeksu"/>
            </w:pPr>
            <w:r w:rsidRPr="00234E64">
              <w:t>„11. W przypadku negatywnej opinii końcowej regionalna rada powołuje niezwłocznie komisję, zwaną dalej „komisją”, w celu wydania opinii uzupełniającej. W skład komisji wchodzi 2 psychologów wskazanych przez regionalną radę oraz wskazany przez ministra właściwego do spraw pracy jego przedstawiciel.”,</w:t>
            </w:r>
          </w:p>
          <w:p w14:paraId="0EADCBBC" w14:textId="77777777" w:rsidR="0082401A" w:rsidRPr="00086042" w:rsidRDefault="0082401A" w:rsidP="00086042">
            <w:pPr>
              <w:pStyle w:val="LITERAWUCHWALESENACKIEJ"/>
            </w:pPr>
            <w:r w:rsidRPr="00234E64">
              <w:t>c)</w:t>
            </w:r>
            <w:r w:rsidRPr="00234E64">
              <w:tab/>
              <w:t>w ust. 12 w zdaniu pierwszym po wyrazach „Członkiem komisji” dodaje się wyrazy „wskazywanym przez regionalną radę”,</w:t>
            </w:r>
          </w:p>
          <w:p w14:paraId="3C6DABA9" w14:textId="77777777" w:rsidR="0082401A" w:rsidRPr="00086042" w:rsidRDefault="0082401A" w:rsidP="00086042">
            <w:pPr>
              <w:pStyle w:val="LITERAWUCHWALESENACKIEJ"/>
            </w:pPr>
            <w:r w:rsidRPr="00234E64">
              <w:t>d)</w:t>
            </w:r>
            <w:r w:rsidRPr="00234E64">
              <w:tab/>
              <w:t>w ust. 15 dodaje się zdanie drugie w brzmieniu:</w:t>
            </w:r>
          </w:p>
          <w:p w14:paraId="565F4D5B" w14:textId="77777777" w:rsidR="0082401A" w:rsidRPr="00086042" w:rsidRDefault="0082401A" w:rsidP="00086042">
            <w:pPr>
              <w:pStyle w:val="USTustnpkodeksu"/>
            </w:pPr>
            <w:r w:rsidRPr="00234E64">
              <w:t>„W przypadku wyłączenia członka komisji wskazanego przez ministra właściwego do spraw pracy minister wyznacza innego przedstawiciela.”,</w:t>
            </w:r>
          </w:p>
          <w:p w14:paraId="21278988" w14:textId="77777777" w:rsidR="0082401A" w:rsidRPr="00086042" w:rsidRDefault="0082401A" w:rsidP="00086042">
            <w:pPr>
              <w:pStyle w:val="LITERAWUCHWALESENACKIEJ"/>
            </w:pPr>
            <w:r w:rsidRPr="00234E64">
              <w:t>e)</w:t>
            </w:r>
            <w:r w:rsidRPr="00234E64">
              <w:tab/>
              <w:t>ust. 16 otrzymuje brzmienie:</w:t>
            </w:r>
          </w:p>
          <w:p w14:paraId="04D3E859" w14:textId="77777777" w:rsidR="0082401A" w:rsidRPr="00086042" w:rsidRDefault="0082401A" w:rsidP="00086042">
            <w:pPr>
              <w:pStyle w:val="USTustnpkodeksu"/>
            </w:pPr>
            <w:r w:rsidRPr="00234E64">
              <w:lastRenderedPageBreak/>
              <w:t>„16. Regionalna rada:</w:t>
            </w:r>
          </w:p>
          <w:p w14:paraId="50854BD0" w14:textId="77777777" w:rsidR="0082401A" w:rsidRPr="00086042" w:rsidRDefault="0082401A" w:rsidP="00086042">
            <w:pPr>
              <w:pStyle w:val="PKTpunkt"/>
            </w:pPr>
            <w:r w:rsidRPr="00234E64">
              <w:t>1)</w:t>
            </w:r>
            <w:r w:rsidRPr="00234E64">
              <w:tab/>
              <w:t>zawiadamia psychologa o składzie komisji;</w:t>
            </w:r>
          </w:p>
          <w:p w14:paraId="24BA4E38" w14:textId="77777777" w:rsidR="0082401A" w:rsidRPr="00086042" w:rsidRDefault="0082401A" w:rsidP="00086042">
            <w:pPr>
              <w:pStyle w:val="PKTpunkt"/>
            </w:pPr>
            <w:r w:rsidRPr="00234E64">
              <w:t>2)</w:t>
            </w:r>
            <w:r w:rsidRPr="00234E64">
              <w:tab/>
              <w:t>wyznacza termin na złożenie przez psychologa stanowiska i dowodów na poparcie swoich twierdzeń;</w:t>
            </w:r>
          </w:p>
          <w:p w14:paraId="1A578427" w14:textId="77777777" w:rsidR="0082401A" w:rsidRPr="00086042" w:rsidRDefault="0082401A" w:rsidP="00086042">
            <w:pPr>
              <w:pStyle w:val="PKTpunkt"/>
            </w:pPr>
            <w:r w:rsidRPr="00234E64">
              <w:t>3)</w:t>
            </w:r>
            <w:r w:rsidRPr="00234E64">
              <w:tab/>
              <w:t>informuje o możliwości ustanowienia pełnomocnika, z zastrzeżeniem, że w zakresie rozmowy, o której mowa w ust. 17 pkt 4, pełnomocnik może wystąpić tylko w charakterze obserwatora.”,</w:t>
            </w:r>
          </w:p>
          <w:p w14:paraId="2A757C6C" w14:textId="77777777" w:rsidR="0082401A" w:rsidRPr="00086042" w:rsidRDefault="0082401A" w:rsidP="00086042">
            <w:pPr>
              <w:pStyle w:val="LITERAWUCHWALESENACKIEJ"/>
            </w:pPr>
            <w:r w:rsidRPr="00234E64">
              <w:t>f)</w:t>
            </w:r>
            <w:r w:rsidRPr="00234E64">
              <w:tab/>
              <w:t>w ust. 20 pkt 4 otrzymuje brzmienie:</w:t>
            </w:r>
          </w:p>
          <w:p w14:paraId="7833142C" w14:textId="77777777" w:rsidR="0082401A" w:rsidRPr="00086042" w:rsidRDefault="0082401A" w:rsidP="00086042">
            <w:pPr>
              <w:pStyle w:val="PKTpunkt"/>
            </w:pPr>
            <w:r w:rsidRPr="00234E64">
              <w:t>„4)</w:t>
            </w:r>
            <w:r w:rsidRPr="00234E64">
              <w:tab/>
              <w:t>oznaczenie opinii końcowej, której dotyczy opinia uzupełniająca;”,</w:t>
            </w:r>
          </w:p>
          <w:p w14:paraId="5A99CD20" w14:textId="77777777" w:rsidR="0082401A" w:rsidRPr="00086042" w:rsidRDefault="0082401A" w:rsidP="00086042">
            <w:pPr>
              <w:pStyle w:val="LITERAWUCHWALESENACKIEJ"/>
            </w:pPr>
            <w:r w:rsidRPr="00234E64">
              <w:t>g)</w:t>
            </w:r>
            <w:r w:rsidRPr="00234E64">
              <w:tab/>
              <w:t>w ust. 21 zdanie pierwsze otrzymuje brzmienie:</w:t>
            </w:r>
          </w:p>
          <w:p w14:paraId="595F2941" w14:textId="77777777" w:rsidR="0082401A" w:rsidRPr="00086042" w:rsidRDefault="0082401A" w:rsidP="00086042">
            <w:pPr>
              <w:pStyle w:val="USTustnpkodeksu"/>
            </w:pPr>
            <w:r w:rsidRPr="00234E64">
              <w:t>„Opinia uzupełniająca jest wydawana w terminie 3 miesięcy od dnia powołania komisji.”,</w:t>
            </w:r>
          </w:p>
          <w:p w14:paraId="32BE7A48" w14:textId="77777777" w:rsidR="0082401A" w:rsidRPr="00086042" w:rsidRDefault="0082401A" w:rsidP="00086042">
            <w:pPr>
              <w:pStyle w:val="LITERAWUCHWALESENACKIEJ"/>
            </w:pPr>
            <w:r w:rsidRPr="00234E64">
              <w:t>h)</w:t>
            </w:r>
            <w:r w:rsidRPr="00234E64">
              <w:tab/>
              <w:t>dodaje się ust. 22 w brzmieniu:</w:t>
            </w:r>
          </w:p>
          <w:p w14:paraId="1F8A3C40" w14:textId="6C1DBAF2" w:rsidR="0082401A" w:rsidRPr="00086042" w:rsidRDefault="0082401A" w:rsidP="00086042">
            <w:pPr>
              <w:pStyle w:val="USTustnpkodeksu"/>
            </w:pPr>
            <w:r w:rsidRPr="00234E64">
              <w:t>„22. W przypadku powzięcia przez regionalną radę uzasadnionych wątpliwości co do treści lub okoliczności wydania  pozytywnej opinii końcowej przepisy ust. 11–21 stosuje się odpowiednio.”;</w:t>
            </w:r>
          </w:p>
        </w:tc>
      </w:tr>
      <w:tr w:rsidR="0082401A" w:rsidRPr="00B528A4" w14:paraId="66C4C5B7" w14:textId="77777777" w:rsidTr="0082401A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71776B" w14:textId="77777777" w:rsidR="0082401A" w:rsidRPr="00234E64" w:rsidRDefault="0082401A" w:rsidP="00086042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32B35601" w14:textId="77777777" w:rsidR="0082401A" w:rsidRPr="00086042" w:rsidRDefault="0082401A" w:rsidP="00086042">
            <w:pPr>
              <w:pStyle w:val="TREPUNKTUWUCHWALESENACKIEJ"/>
            </w:pPr>
            <w:r w:rsidRPr="00234E64">
              <w:t>w art. 25 ust. 9 otrzymuje brzmienie:</w:t>
            </w:r>
          </w:p>
          <w:p w14:paraId="64FF2966" w14:textId="7736A42B" w:rsidR="0082401A" w:rsidRPr="00086042" w:rsidRDefault="0082401A" w:rsidP="00086042">
            <w:pPr>
              <w:pStyle w:val="USTustnpkodeksu"/>
            </w:pPr>
            <w:r w:rsidRPr="00234E64">
              <w:t>„9. Zgoda, o której mowa w ust. 2, nie jest wymagana, gdy małoletni lub osoba ubezwłasnowolniona zwrócą się z uzasadnioną potrzebą objęcia ich pomocą psychologiczną polegającą na udzieleniu doraźnego wsparcia w sytuacji doświadczania kryzysu lub traumy, w zakresie niezbędnym do zabezpieczenia ich dobra.”;</w:t>
            </w:r>
          </w:p>
        </w:tc>
      </w:tr>
      <w:tr w:rsidR="0082401A" w:rsidRPr="00B528A4" w14:paraId="3F7A4281" w14:textId="77777777" w:rsidTr="0082401A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3B6B3F" w14:textId="77777777" w:rsidR="0082401A" w:rsidRPr="00596916" w:rsidRDefault="0082401A" w:rsidP="002926AD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2D12F494" w14:textId="77777777" w:rsidR="0082401A" w:rsidRPr="002926AD" w:rsidRDefault="0082401A" w:rsidP="002926AD">
            <w:pPr>
              <w:pStyle w:val="TREPUNKTUWUCHWALESENACKIEJ"/>
            </w:pPr>
            <w:r w:rsidRPr="00596916">
              <w:t>w art. 133:</w:t>
            </w:r>
          </w:p>
          <w:p w14:paraId="4B3D91AE" w14:textId="77777777" w:rsidR="0082401A" w:rsidRPr="002926AD" w:rsidRDefault="0082401A" w:rsidP="002926AD">
            <w:pPr>
              <w:pStyle w:val="LITERAWUCHWALESENACKIEJ"/>
            </w:pPr>
            <w:r w:rsidRPr="00596916">
              <w:t>a)</w:t>
            </w:r>
            <w:r w:rsidRPr="00596916">
              <w:tab/>
              <w:t>w pkt 1, w lit. a,</w:t>
            </w:r>
          </w:p>
          <w:p w14:paraId="140A97BB" w14:textId="77777777" w:rsidR="0082401A" w:rsidRPr="002926AD" w:rsidRDefault="0082401A" w:rsidP="002926AD">
            <w:pPr>
              <w:pStyle w:val="LITERAWUCHWALESENACKIEJ"/>
            </w:pPr>
            <w:r w:rsidRPr="00596916">
              <w:t>b)</w:t>
            </w:r>
            <w:r w:rsidRPr="00596916">
              <w:tab/>
              <w:t>w pkt 2, w lit. a</w:t>
            </w:r>
          </w:p>
          <w:p w14:paraId="118E2695" w14:textId="387808EE" w:rsidR="0082401A" w:rsidRPr="002926AD" w:rsidRDefault="0082401A" w:rsidP="00D13112">
            <w:pPr>
              <w:pStyle w:val="CZWSPLNALITERWUCHWALESENACKIEJ"/>
            </w:pPr>
            <w:r w:rsidRPr="00596916">
              <w:t xml:space="preserve">– wyrazy „tytuł zawodowy psychologa w rozumieniu art. 3 ust. 3” zastępuje się wyrazami „prawo </w:t>
            </w:r>
            <w:r w:rsidRPr="002926AD">
              <w:t>wykonywania zawodu psychologa, o którym mowa w art. 5 ust.</w:t>
            </w:r>
            <w:r>
              <w:t> </w:t>
            </w:r>
            <w:r w:rsidRPr="002926AD">
              <w:t>1”;</w:t>
            </w:r>
          </w:p>
        </w:tc>
      </w:tr>
      <w:tr w:rsidR="0082401A" w:rsidRPr="00B528A4" w14:paraId="18D6B4ED" w14:textId="77777777" w:rsidTr="0082401A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5633B7" w14:textId="77777777" w:rsidR="0082401A" w:rsidRPr="00596916" w:rsidRDefault="0082401A" w:rsidP="002926AD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160AE00E" w14:textId="13102E43" w:rsidR="0082401A" w:rsidRPr="002926AD" w:rsidRDefault="0082401A" w:rsidP="002926AD">
            <w:pPr>
              <w:pStyle w:val="TREPUNKTUWUCHWALESENACKIEJ"/>
            </w:pPr>
            <w:r w:rsidRPr="00596916">
              <w:t>w art. 137, w pkt 1 wyrazy „tytuł zawodowy psychologa w rozumieniu art. 3 ust.</w:t>
            </w:r>
            <w:r>
              <w:t> </w:t>
            </w:r>
            <w:r w:rsidRPr="00596916">
              <w:t xml:space="preserve">3” </w:t>
            </w:r>
            <w:r w:rsidRPr="00596916">
              <w:lastRenderedPageBreak/>
              <w:t>zastępuje się wyrazami „prawo wykonywania zawodu psychologa, o którym mowa w art. 5 ust. 1”;</w:t>
            </w:r>
          </w:p>
        </w:tc>
      </w:tr>
      <w:tr w:rsidR="0082401A" w:rsidRPr="00B528A4" w14:paraId="4F943BD0" w14:textId="77777777" w:rsidTr="0082401A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E7A0E4" w14:textId="77777777" w:rsidR="0082401A" w:rsidRPr="00596916" w:rsidRDefault="0082401A" w:rsidP="002926AD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74143EE4" w14:textId="47ACF7CC" w:rsidR="0082401A" w:rsidRPr="002926AD" w:rsidRDefault="0082401A" w:rsidP="002926AD">
            <w:pPr>
              <w:pStyle w:val="TREPUNKTUWUCHWALESENACKIEJ"/>
            </w:pPr>
            <w:r w:rsidRPr="00596916">
              <w:t>w art. 140 w pkt 1 w lit. a, w pkt 1 wyrazy „w rozumieniu” zastępuje się wyrazami „ , o którym mowa w art. 5 ust. 1”</w:t>
            </w:r>
            <w:r>
              <w:t>.</w:t>
            </w:r>
          </w:p>
        </w:tc>
      </w:tr>
    </w:tbl>
    <w:p w14:paraId="241502BF" w14:textId="1ED9EC65" w:rsidR="00AE039B" w:rsidRDefault="00AE039B" w:rsidP="00A054FD">
      <w:pPr>
        <w:pStyle w:val="POPIERAJCYPOPRAWKZAMIESZCZONWZESTAWIENIUWNIOSKW"/>
      </w:pPr>
    </w:p>
    <w:p w14:paraId="294EACEB" w14:textId="5E4DD622" w:rsidR="009C3906" w:rsidRDefault="009C3906" w:rsidP="00A054FD">
      <w:pPr>
        <w:pStyle w:val="POPIERAJCYPOPRAWKZAMIESZCZONWZESTAWIENIUWNIOSKW"/>
      </w:pPr>
    </w:p>
    <w:p w14:paraId="6B1CD01C" w14:textId="4B68B962" w:rsidR="009C3906" w:rsidRDefault="009C3906" w:rsidP="00A054FD">
      <w:pPr>
        <w:pStyle w:val="POPIERAJCYPOPRAWKZAMIESZCZONWZESTAWIENIUWNIOSKW"/>
      </w:pPr>
    </w:p>
    <w:p w14:paraId="0B9CBE25" w14:textId="1737473E" w:rsidR="009C3906" w:rsidRDefault="009C3906" w:rsidP="00A054FD">
      <w:pPr>
        <w:pStyle w:val="POPIERAJCYPOPRAWKZAMIESZCZONWZESTAWIENIUWNIOSKW"/>
      </w:pPr>
    </w:p>
    <w:p w14:paraId="3AF6FAFF" w14:textId="77777777" w:rsidR="009C3906" w:rsidRDefault="009C3906" w:rsidP="009C3906">
      <w:pPr>
        <w:ind w:firstLine="708"/>
        <w:rPr>
          <w:rFonts w:eastAsia="Calibri" w:cs="Times New Roman"/>
          <w:color w:val="000000" w:themeColor="text1"/>
          <w:szCs w:val="24"/>
        </w:rPr>
      </w:pPr>
    </w:p>
    <w:p w14:paraId="3007E27A" w14:textId="77777777" w:rsidR="009C3906" w:rsidRDefault="009C3906" w:rsidP="009C3906">
      <w:pPr>
        <w:ind w:left="5443"/>
        <w:rPr>
          <w:rStyle w:val="Ppogrubienie"/>
          <w:rFonts w:eastAsiaTheme="minorHAnsi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</w:r>
      <w:r>
        <w:rPr>
          <w:rStyle w:val="Ppogrubienie"/>
          <w:rFonts w:cs="Times New Roman"/>
          <w:color w:val="000000" w:themeColor="text1"/>
          <w:szCs w:val="24"/>
        </w:rPr>
        <w:t>MARSZAŁEK SENATU</w:t>
      </w:r>
    </w:p>
    <w:p w14:paraId="398833FE" w14:textId="77777777" w:rsidR="009C3906" w:rsidRDefault="009C3906" w:rsidP="009C3906">
      <w:pPr>
        <w:ind w:left="5103" w:firstLine="6"/>
        <w:rPr>
          <w:rStyle w:val="Ppogrubienie"/>
          <w:rFonts w:cs="Times New Roman"/>
          <w:color w:val="000000" w:themeColor="text1"/>
          <w:szCs w:val="24"/>
        </w:rPr>
      </w:pPr>
    </w:p>
    <w:p w14:paraId="393F70AA" w14:textId="77777777" w:rsidR="009C3906" w:rsidRDefault="009C3906" w:rsidP="009C3906">
      <w:pPr>
        <w:ind w:left="5103" w:firstLine="6"/>
        <w:rPr>
          <w:rStyle w:val="Ppogrubienie"/>
          <w:rFonts w:cs="Times New Roman"/>
          <w:color w:val="000000" w:themeColor="text1"/>
          <w:szCs w:val="24"/>
        </w:rPr>
      </w:pPr>
    </w:p>
    <w:p w14:paraId="51D1F7FB" w14:textId="77777777" w:rsidR="009C3906" w:rsidRDefault="009C3906" w:rsidP="009C3906">
      <w:pPr>
        <w:tabs>
          <w:tab w:val="left" w:pos="5387"/>
        </w:tabs>
        <w:ind w:left="4962" w:firstLine="283"/>
        <w:rPr>
          <w:rFonts w:eastAsia="Calibri"/>
        </w:rPr>
      </w:pPr>
      <w:r>
        <w:rPr>
          <w:rStyle w:val="Ppogrubienie"/>
          <w:rFonts w:cs="Times New Roman"/>
          <w:color w:val="000000" w:themeColor="text1"/>
          <w:szCs w:val="24"/>
        </w:rPr>
        <w:t>Małgorzata KIDAWA-BŁOŃSKA</w:t>
      </w:r>
    </w:p>
    <w:p w14:paraId="7F234A4C" w14:textId="77777777" w:rsidR="009C3906" w:rsidRDefault="009C3906" w:rsidP="009C3906">
      <w:pPr>
        <w:ind w:firstLine="708"/>
        <w:rPr>
          <w:rFonts w:asciiTheme="minorHAnsi" w:eastAsia="Calibri" w:hAnsiTheme="minorHAnsi" w:cs="Times New Roman"/>
          <w:color w:val="632423" w:themeColor="accent2" w:themeShade="80"/>
          <w:sz w:val="22"/>
          <w:szCs w:val="24"/>
        </w:rPr>
      </w:pPr>
    </w:p>
    <w:p w14:paraId="3EB4D909" w14:textId="77777777" w:rsidR="009C3906" w:rsidRDefault="009C3906" w:rsidP="00A054FD">
      <w:pPr>
        <w:pStyle w:val="POPIERAJCYPOPRAWKZAMIESZCZONWZESTAWIENIUWNIOSKW"/>
      </w:pPr>
    </w:p>
    <w:p w14:paraId="73B5BA99" w14:textId="1DC486D4" w:rsidR="009C3906" w:rsidRDefault="009C3906" w:rsidP="00A054FD">
      <w:pPr>
        <w:pStyle w:val="POPIERAJCYPOPRAWKZAMIESZCZONWZESTAWIENIUWNIOSKW"/>
      </w:pPr>
    </w:p>
    <w:p w14:paraId="75007FE3" w14:textId="77777777" w:rsidR="009C3906" w:rsidRDefault="009C3906" w:rsidP="00A054FD">
      <w:pPr>
        <w:pStyle w:val="POPIERAJCYPOPRAWKZAMIESZCZONWZESTAWIENIUWNIOSKW"/>
        <w:sectPr w:rsidR="009C3906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7B01A954" w14:textId="77777777" w:rsidR="009C3906" w:rsidRDefault="009C3906" w:rsidP="009C3906">
      <w:pPr>
        <w:pStyle w:val="TYTUAKTUprzedmiotregulacjiustawylubrozporzdzenia"/>
      </w:pPr>
      <w:r>
        <w:lastRenderedPageBreak/>
        <w:t>UZASADNIENIE</w:t>
      </w:r>
    </w:p>
    <w:p w14:paraId="09C9EC96" w14:textId="77777777" w:rsidR="009C3906" w:rsidRDefault="009C3906" w:rsidP="009C3906">
      <w:pPr>
        <w:pStyle w:val="ARTartustawynprozporzdzenia"/>
      </w:pPr>
    </w:p>
    <w:p w14:paraId="2285EDB7" w14:textId="0D638CF2" w:rsidR="009C3906" w:rsidRDefault="009C3906" w:rsidP="009C3906">
      <w:pPr>
        <w:pStyle w:val="NIEARTTEKSTtekstnieartykuowanynppodstprawnarozplubpreambua"/>
      </w:pPr>
      <w:r>
        <w:t xml:space="preserve">Senat, po rozpatrzeniu uchwalonej przez Sejm na posiedzeniu w dniu 9 stycznia </w:t>
      </w:r>
      <w:r w:rsidR="00853120">
        <w:t xml:space="preserve">2026 r. </w:t>
      </w:r>
      <w:r>
        <w:t xml:space="preserve">ustawy o zawodzie psychologa oraz o samorządzie zawodowym psychologów postanowił wprowadzić do tej tekstu 7 poprawek. </w:t>
      </w:r>
    </w:p>
    <w:p w14:paraId="06FD5A4E" w14:textId="77777777" w:rsidR="009C3906" w:rsidRDefault="009C3906" w:rsidP="009C3906">
      <w:pPr>
        <w:pStyle w:val="ARTartustawynprozporzdzenia"/>
      </w:pPr>
      <w:r>
        <w:t>W celu wyeliminowania wątpliwości interpretacyjnych Senat proponuje doprecyzowanie brzmienia przepisu w art. 7 ust. 2 oraz art. 152 ust. 3 pkt 1 poprzez zmianę spójnika wyrazów, tak aby jasne było, że kopię dokumentów potwierdzających zmianę danych dołącza się do zgłoszenia zmiany imienia, nazwiska albo imienia i nazwiska (</w:t>
      </w:r>
      <w:r>
        <w:rPr>
          <w:rStyle w:val="Ppogrubienie"/>
        </w:rPr>
        <w:t>poprawka nr 1</w:t>
      </w:r>
      <w:r>
        <w:t>).</w:t>
      </w:r>
    </w:p>
    <w:p w14:paraId="407E0720" w14:textId="77777777" w:rsidR="009C3906" w:rsidRDefault="009C3906" w:rsidP="009C3906">
      <w:pPr>
        <w:pStyle w:val="ARTartustawynprozporzdzenia"/>
      </w:pPr>
      <w:r>
        <w:t xml:space="preserve">W </w:t>
      </w:r>
      <w:r>
        <w:rPr>
          <w:rStyle w:val="Ppogrubienie"/>
        </w:rPr>
        <w:t>poprawkach nr 2 i 3</w:t>
      </w:r>
      <w:r>
        <w:t xml:space="preserve"> Senat proponuje, aby negatywna opinia końcowa była każdorazowo (a nie jak dotychczas na wniosek psychologa) poddawana weryfikacji przez komisję powołaną przez regionalną radę. Jednocześnie, w celu zagwarantowania obiektywnej i </w:t>
      </w:r>
      <w:proofErr w:type="spellStart"/>
      <w:r>
        <w:t>pozakorporacyjnej</w:t>
      </w:r>
      <w:proofErr w:type="spellEnd"/>
      <w:r>
        <w:t xml:space="preserve"> weryfikacji opinii końcowej, skład komisji powinien zostać uzupełniony o przedstawiciela </w:t>
      </w:r>
      <w:proofErr w:type="spellStart"/>
      <w:r>
        <w:t>MRPiPS</w:t>
      </w:r>
      <w:proofErr w:type="spellEnd"/>
      <w:r>
        <w:t xml:space="preserve">. </w:t>
      </w:r>
      <w:bookmarkStart w:id="1" w:name="OLE_LINK37"/>
      <w:r>
        <w:t>Dotychczas komisja miała składać się tylko z psychologów.</w:t>
      </w:r>
      <w:bookmarkEnd w:id="1"/>
      <w:r>
        <w:t xml:space="preserve"> Poprawki Senatu przeciwdziałają skutkom w postaci skreślenia z Rejestru psychologów, czyli utraty prawa wykonywania zawodu psychologa w przypadku braku wniosku psychologa o opinię uzupełniającą.</w:t>
      </w:r>
      <w:bookmarkStart w:id="2" w:name="OLE_LINK39"/>
      <w:bookmarkEnd w:id="2"/>
    </w:p>
    <w:p w14:paraId="3DE43795" w14:textId="77777777" w:rsidR="009C3906" w:rsidRDefault="009C3906" w:rsidP="009C3906">
      <w:pPr>
        <w:pStyle w:val="ARTartustawynprozporzdzenia"/>
      </w:pPr>
      <w:r>
        <w:rPr>
          <w:rStyle w:val="Ppogrubienie"/>
        </w:rPr>
        <w:t>Poprawka nr 4</w:t>
      </w:r>
      <w:r>
        <w:t xml:space="preserve"> ma na celu określenie, że udzielanie świadczenia psychologicznego osobie małoletniej oraz osobie ubezwłasnowolnionej bez uzyskania zgody przedstawiciela ustawowego może odbywać się doraźnie i w sytuacji kryzysu lub traumy. Zmiana ma charakter porządkujący i doprecyzowujący oraz w sposób jednoznaczny określa sytuację osoby małoletniej oraz osoby ubezwłasnowolnionej w kontekście wyjątków od zasady uzyskania zgody przedstawiciela ustawowego.</w:t>
      </w:r>
    </w:p>
    <w:p w14:paraId="77352A9D" w14:textId="77777777" w:rsidR="009C3906" w:rsidRDefault="009C3906" w:rsidP="009C3906">
      <w:pPr>
        <w:pStyle w:val="NIEARTTEKSTtekstnieartykuowanynppodstprawnarozplubpreambua"/>
      </w:pPr>
      <w:r>
        <w:t>Ograniczenie wyjątku wyłącznie do udzielania doraźnego wsparcia w sytuacjach kryzysowych lub traumatycznych zapobiega wątpliwościom interpretacyjnym co do zakresu dopuszczalnych działań psychologa oraz zapewnia poszanowanie praw przedstawiciela ustawowego, przy jednoczesnym zabezpieczeniu dobra dziecka i osoby ubezwłasnowolnionej w sytuacjach wymagających pilnej interwencji. Proponowana poprawka wprowadza tym samym wąski i proporcjonalny wyjątek od zasady zgody, odnoszący się wyłącznie do zdarzeń nagłych i nadzwyczajnych, wymagających niezwłocznej reakcji.</w:t>
      </w:r>
    </w:p>
    <w:p w14:paraId="4DB0C0EB" w14:textId="77777777" w:rsidR="009C3906" w:rsidRDefault="009C3906" w:rsidP="009C3906">
      <w:pPr>
        <w:pStyle w:val="ARTartustawynprozporzdzenia"/>
      </w:pPr>
      <w:r>
        <w:rPr>
          <w:rStyle w:val="Ppogrubienie"/>
        </w:rPr>
        <w:lastRenderedPageBreak/>
        <w:t xml:space="preserve">Poprawki nr 5, 6 i 7 </w:t>
      </w:r>
      <w:r>
        <w:t>mają na celu wprowadzenie poprawnego odesłania w przepisach ustawy.</w:t>
      </w:r>
    </w:p>
    <w:p w14:paraId="1775479D" w14:textId="17F033D0" w:rsidR="009C3906" w:rsidRPr="00737F6A" w:rsidRDefault="009C3906" w:rsidP="00A054FD">
      <w:pPr>
        <w:pStyle w:val="POPIERAJCYPOPRAWKZAMIESZCZONWZESTAWIENIUWNIOSKW"/>
      </w:pPr>
    </w:p>
    <w:sectPr w:rsidR="009C3906" w:rsidRPr="00737F6A" w:rsidSect="009C3906"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BB5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6042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4074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4E64"/>
    <w:rsid w:val="0023727E"/>
    <w:rsid w:val="00242081"/>
    <w:rsid w:val="00243777"/>
    <w:rsid w:val="002441CD"/>
    <w:rsid w:val="002501A3"/>
    <w:rsid w:val="0025166C"/>
    <w:rsid w:val="002555D4"/>
    <w:rsid w:val="00261A16"/>
    <w:rsid w:val="002624CF"/>
    <w:rsid w:val="00263522"/>
    <w:rsid w:val="00264EC6"/>
    <w:rsid w:val="00271013"/>
    <w:rsid w:val="00273FE4"/>
    <w:rsid w:val="002765B4"/>
    <w:rsid w:val="00276A94"/>
    <w:rsid w:val="002926AD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1D7D"/>
    <w:rsid w:val="00345B9C"/>
    <w:rsid w:val="00351BBB"/>
    <w:rsid w:val="00352DAE"/>
    <w:rsid w:val="00354EB9"/>
    <w:rsid w:val="003561A1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BE9"/>
    <w:rsid w:val="003B3509"/>
    <w:rsid w:val="003B4A57"/>
    <w:rsid w:val="003B5BD1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762B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31A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6916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473"/>
    <w:rsid w:val="00610C08"/>
    <w:rsid w:val="00611F74"/>
    <w:rsid w:val="00615772"/>
    <w:rsid w:val="006163C1"/>
    <w:rsid w:val="00621256"/>
    <w:rsid w:val="00621FCC"/>
    <w:rsid w:val="00622E4B"/>
    <w:rsid w:val="006261CA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3B51"/>
    <w:rsid w:val="00756629"/>
    <w:rsid w:val="00756C87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01A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3120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682"/>
    <w:rsid w:val="00963EEB"/>
    <w:rsid w:val="009648BC"/>
    <w:rsid w:val="00964C2F"/>
    <w:rsid w:val="00965F88"/>
    <w:rsid w:val="0097339F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06"/>
    <w:rsid w:val="009C4444"/>
    <w:rsid w:val="009C79AD"/>
    <w:rsid w:val="009C7CA6"/>
    <w:rsid w:val="009D3316"/>
    <w:rsid w:val="009D45BE"/>
    <w:rsid w:val="009D55AA"/>
    <w:rsid w:val="009D7930"/>
    <w:rsid w:val="009E0FEC"/>
    <w:rsid w:val="009E3E77"/>
    <w:rsid w:val="009E3FAB"/>
    <w:rsid w:val="009E4B4F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194E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3112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5EF7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68B4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727E"/>
    <w:rsid w:val="00F40491"/>
    <w:rsid w:val="00F43390"/>
    <w:rsid w:val="00F443B2"/>
    <w:rsid w:val="00F458D8"/>
    <w:rsid w:val="00F50237"/>
    <w:rsid w:val="00F51B12"/>
    <w:rsid w:val="00F53596"/>
    <w:rsid w:val="00F55BA8"/>
    <w:rsid w:val="00F55DB1"/>
    <w:rsid w:val="00F563BA"/>
    <w:rsid w:val="00F56ACA"/>
    <w:rsid w:val="00F600FE"/>
    <w:rsid w:val="00F62E4D"/>
    <w:rsid w:val="00F66B34"/>
    <w:rsid w:val="00F675B9"/>
    <w:rsid w:val="00F7018C"/>
    <w:rsid w:val="00F708DF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0313"/>
    <w:rsid w:val="00FA13C2"/>
    <w:rsid w:val="00FA7F91"/>
    <w:rsid w:val="00FB121C"/>
    <w:rsid w:val="00FB1CDD"/>
    <w:rsid w:val="00FB2C2F"/>
    <w:rsid w:val="00FB305C"/>
    <w:rsid w:val="00FC179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5CFC1"/>
  <w15:docId w15:val="{793E0ED1-E9AC-4494-84CB-6575361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906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777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7</cp:revision>
  <cp:lastPrinted>2026-01-21T16:32:00Z</cp:lastPrinted>
  <dcterms:created xsi:type="dcterms:W3CDTF">2026-01-21T15:31:00Z</dcterms:created>
  <dcterms:modified xsi:type="dcterms:W3CDTF">2026-01-22T06:47:00Z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