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4388D" w14:textId="02DD1CF7" w:rsidR="00496814" w:rsidRPr="00F62F96" w:rsidRDefault="0046342C" w:rsidP="001B3397">
      <w:pPr>
        <w:spacing w:after="0" w:line="360" w:lineRule="auto"/>
        <w:ind w:left="360"/>
        <w:jc w:val="center"/>
        <w:rPr>
          <w:rFonts w:ascii="Times New Roman" w:hAnsi="Times New Roman" w:cs="Times New Roman"/>
          <w:sz w:val="24"/>
          <w:szCs w:val="24"/>
        </w:rPr>
      </w:pPr>
      <w:r w:rsidRPr="00F62F96">
        <w:rPr>
          <w:rFonts w:ascii="Times New Roman" w:hAnsi="Times New Roman" w:cs="Times New Roman"/>
          <w:sz w:val="24"/>
          <w:szCs w:val="24"/>
        </w:rPr>
        <w:t>UZASADNIENIE</w:t>
      </w:r>
    </w:p>
    <w:p w14:paraId="53E7AC5C" w14:textId="77777777" w:rsidR="00D718E9" w:rsidRPr="00A67E49" w:rsidRDefault="00D718E9" w:rsidP="00CB228B">
      <w:pPr>
        <w:spacing w:after="0" w:line="360" w:lineRule="auto"/>
        <w:jc w:val="both"/>
        <w:rPr>
          <w:rFonts w:ascii="Times New Roman" w:hAnsi="Times New Roman" w:cs="Times New Roman"/>
          <w:sz w:val="24"/>
          <w:szCs w:val="24"/>
        </w:rPr>
      </w:pPr>
    </w:p>
    <w:p w14:paraId="4FF32FC1" w14:textId="69C43303" w:rsidR="008E65E5" w:rsidRPr="00A67E49" w:rsidRDefault="008E65E5" w:rsidP="00CB228B">
      <w:pPr>
        <w:spacing w:after="0" w:line="360" w:lineRule="auto"/>
        <w:jc w:val="both"/>
        <w:rPr>
          <w:rFonts w:ascii="Times New Roman" w:hAnsi="Times New Roman" w:cs="Times New Roman"/>
          <w:b/>
          <w:sz w:val="24"/>
          <w:szCs w:val="24"/>
        </w:rPr>
      </w:pPr>
      <w:r w:rsidRPr="00A67E49">
        <w:rPr>
          <w:rFonts w:ascii="Times New Roman" w:hAnsi="Times New Roman" w:cs="Times New Roman"/>
          <w:b/>
          <w:sz w:val="24"/>
          <w:szCs w:val="24"/>
        </w:rPr>
        <w:t>I. Potrzeba i cel wydania ustawy</w:t>
      </w:r>
    </w:p>
    <w:p w14:paraId="5DA871D7" w14:textId="6A4F5FF7" w:rsidR="00CD60A6" w:rsidRPr="00A67E49" w:rsidRDefault="00CD60A6" w:rsidP="005445AD">
      <w:pPr>
        <w:suppressAutoHyphens/>
        <w:spacing w:after="0" w:line="360" w:lineRule="auto"/>
        <w:jc w:val="both"/>
        <w:rPr>
          <w:rFonts w:ascii="Times New Roman" w:eastAsia="Times New Roman" w:hAnsi="Times New Roman" w:cs="Times New Roman"/>
          <w:sz w:val="24"/>
          <w:szCs w:val="24"/>
        </w:rPr>
      </w:pPr>
      <w:r w:rsidRPr="4E5BE62B">
        <w:rPr>
          <w:rFonts w:ascii="Times New Roman" w:hAnsi="Times New Roman" w:cs="Times New Roman"/>
          <w:sz w:val="24"/>
          <w:szCs w:val="24"/>
        </w:rPr>
        <w:t>Celem projektowanej ustawy o zmianie ustawy o Państwowej Inspekcji Pracy oraz niektórych innych ustaw jest wprowadzenie rozwiązań prawnych zmierzających</w:t>
      </w:r>
      <w:r w:rsidR="00152DE2" w:rsidRPr="4E5BE62B">
        <w:rPr>
          <w:rFonts w:ascii="Times New Roman" w:hAnsi="Times New Roman" w:cs="Times New Roman"/>
          <w:sz w:val="24"/>
          <w:szCs w:val="24"/>
        </w:rPr>
        <w:t xml:space="preserve"> </w:t>
      </w:r>
      <w:r w:rsidRPr="4E5BE62B">
        <w:rPr>
          <w:rFonts w:ascii="Times New Roman" w:hAnsi="Times New Roman" w:cs="Times New Roman"/>
          <w:sz w:val="24"/>
          <w:szCs w:val="24"/>
        </w:rPr>
        <w:t>do</w:t>
      </w:r>
      <w:r w:rsidR="00152DE2" w:rsidRPr="4E5BE62B">
        <w:rPr>
          <w:rFonts w:ascii="Times New Roman" w:hAnsi="Times New Roman" w:cs="Times New Roman"/>
          <w:sz w:val="24"/>
          <w:szCs w:val="24"/>
        </w:rPr>
        <w:t> </w:t>
      </w:r>
      <w:r w:rsidRPr="4E5BE62B">
        <w:rPr>
          <w:rFonts w:ascii="Times New Roman" w:hAnsi="Times New Roman" w:cs="Times New Roman"/>
          <w:sz w:val="24"/>
          <w:szCs w:val="24"/>
        </w:rPr>
        <w:t>wzmocnienia Państwowej Inspekcji Pracy</w:t>
      </w:r>
      <w:r w:rsidR="00E27B61" w:rsidRPr="4E5BE62B">
        <w:rPr>
          <w:rFonts w:ascii="Times New Roman" w:hAnsi="Times New Roman" w:cs="Times New Roman"/>
          <w:sz w:val="24"/>
          <w:szCs w:val="24"/>
        </w:rPr>
        <w:t>,</w:t>
      </w:r>
      <w:r w:rsidRPr="4E5BE62B">
        <w:rPr>
          <w:rFonts w:ascii="Times New Roman" w:hAnsi="Times New Roman" w:cs="Times New Roman"/>
          <w:sz w:val="24"/>
          <w:szCs w:val="24"/>
        </w:rPr>
        <w:t xml:space="preserve"> </w:t>
      </w:r>
      <w:r w:rsidR="00E76E56" w:rsidRPr="4E5BE62B">
        <w:rPr>
          <w:rFonts w:ascii="Times New Roman" w:hAnsi="Times New Roman" w:cs="Times New Roman"/>
          <w:sz w:val="24"/>
          <w:szCs w:val="24"/>
        </w:rPr>
        <w:t xml:space="preserve">zwanej dalej „PIP”, </w:t>
      </w:r>
      <w:r w:rsidRPr="4E5BE62B">
        <w:rPr>
          <w:rFonts w:ascii="Times New Roman" w:hAnsi="Times New Roman" w:cs="Times New Roman"/>
          <w:sz w:val="24"/>
          <w:szCs w:val="24"/>
        </w:rPr>
        <w:t>w celu bardziej efektywnego i skutecznego egzekwowania przestrzegania przepisów prawa pracy, a przede wszystkim popraw</w:t>
      </w:r>
      <w:r w:rsidR="00DB21C7" w:rsidRPr="4E5BE62B">
        <w:rPr>
          <w:rFonts w:ascii="Times New Roman" w:hAnsi="Times New Roman" w:cs="Times New Roman"/>
          <w:sz w:val="24"/>
          <w:szCs w:val="24"/>
        </w:rPr>
        <w:t>y</w:t>
      </w:r>
      <w:r w:rsidRPr="4E5BE62B">
        <w:rPr>
          <w:rFonts w:ascii="Times New Roman" w:hAnsi="Times New Roman" w:cs="Times New Roman"/>
          <w:sz w:val="24"/>
          <w:szCs w:val="24"/>
        </w:rPr>
        <w:t xml:space="preserve"> sytuacji osób wykonujących pracę zarobkową</w:t>
      </w:r>
      <w:r w:rsidR="31A63E0C" w:rsidRPr="4E5BE62B">
        <w:rPr>
          <w:rFonts w:ascii="Times New Roman" w:eastAsia="Times New Roman" w:hAnsi="Times New Roman" w:cs="Times New Roman"/>
          <w:sz w:val="24"/>
          <w:szCs w:val="24"/>
        </w:rPr>
        <w:t xml:space="preserve"> w obszarze przeciwdziałania zjawisku omijania przepisów prawa pracy przez nieuprawnione zastępowanie stosunku pracy umowami cywilnoprawnymi lub faktycznego świadczenia pracy bez zawarcia umowy, a także do usprawnienia mechanizmów przywracania stanu zgodnego z prawem w przypadkach stwierdzonych nieprawidłowości.</w:t>
      </w:r>
    </w:p>
    <w:p w14:paraId="23865C95" w14:textId="74927C53" w:rsidR="00CD60A6" w:rsidRPr="00A67E49" w:rsidRDefault="51C1E228" w:rsidP="00F62F96">
      <w:pPr>
        <w:pStyle w:val="ZUSTzmustartykuempunktem"/>
        <w:ind w:left="0" w:firstLine="0"/>
        <w:rPr>
          <w:rFonts w:ascii="Times New Roman" w:hAnsi="Times New Roman" w:cs="Times New Roman"/>
        </w:rPr>
      </w:pPr>
      <w:r w:rsidRPr="44D3D7B6">
        <w:rPr>
          <w:rFonts w:ascii="Times New Roman" w:hAnsi="Times New Roman" w:cs="Times New Roman"/>
        </w:rPr>
        <w:t xml:space="preserve">Wprowadzenie </w:t>
      </w:r>
      <w:r w:rsidR="70F6BD33" w:rsidRPr="44D3D7B6">
        <w:rPr>
          <w:rFonts w:ascii="Times New Roman" w:hAnsi="Times New Roman" w:cs="Times New Roman"/>
        </w:rPr>
        <w:t xml:space="preserve">części </w:t>
      </w:r>
      <w:r w:rsidRPr="44D3D7B6">
        <w:rPr>
          <w:rFonts w:ascii="Times New Roman" w:hAnsi="Times New Roman" w:cs="Times New Roman"/>
        </w:rPr>
        <w:t xml:space="preserve">rozwiązań przewidzianych w ww. </w:t>
      </w:r>
      <w:r w:rsidRPr="44D3D7B6">
        <w:rPr>
          <w:rFonts w:ascii="Times New Roman" w:hAnsi="Times New Roman" w:cs="Times New Roman"/>
          <w:lang w:eastAsia="ar-SA"/>
        </w:rPr>
        <w:t xml:space="preserve">projekcie ustawy </w:t>
      </w:r>
      <w:r w:rsidRPr="44D3D7B6">
        <w:rPr>
          <w:rFonts w:ascii="Times New Roman" w:hAnsi="Times New Roman" w:cs="Times New Roman"/>
        </w:rPr>
        <w:t>stanowi  realizację kamienia milowego A71G „</w:t>
      </w:r>
      <w:r w:rsidR="343196B6" w:rsidRPr="44D3D7B6">
        <w:rPr>
          <w:rFonts w:ascii="Times New Roman" w:hAnsi="Times New Roman" w:cs="Times New Roman"/>
        </w:rPr>
        <w:t>R</w:t>
      </w:r>
      <w:r w:rsidRPr="44D3D7B6">
        <w:rPr>
          <w:rFonts w:ascii="Times New Roman" w:hAnsi="Times New Roman" w:cs="Times New Roman"/>
        </w:rPr>
        <w:t>eform</w:t>
      </w:r>
      <w:r w:rsidR="7E6CD1CE" w:rsidRPr="44D3D7B6">
        <w:rPr>
          <w:rFonts w:ascii="Times New Roman" w:hAnsi="Times New Roman" w:cs="Times New Roman"/>
        </w:rPr>
        <w:t>a</w:t>
      </w:r>
      <w:r w:rsidRPr="44D3D7B6">
        <w:rPr>
          <w:rFonts w:ascii="Times New Roman" w:hAnsi="Times New Roman" w:cs="Times New Roman"/>
        </w:rPr>
        <w:t xml:space="preserve"> Państwowej Inspekcji Pracy” </w:t>
      </w:r>
      <w:r w:rsidR="1ECC65FA" w:rsidRPr="44D3D7B6">
        <w:rPr>
          <w:rFonts w:ascii="Times New Roman" w:hAnsi="Times New Roman" w:cs="Times New Roman"/>
        </w:rPr>
        <w:t>oraz kamienia milowego A72G „</w:t>
      </w:r>
      <w:r w:rsidR="1ECC65FA" w:rsidRPr="44D3D7B6">
        <w:rPr>
          <w:rFonts w:ascii="Times New Roman" w:hAnsi="Times New Roman"/>
        </w:rPr>
        <w:t xml:space="preserve">Działania na rzecz budowania zdolności Państwowej Inspekcji Pracy” </w:t>
      </w:r>
      <w:r w:rsidRPr="44D3D7B6">
        <w:rPr>
          <w:rFonts w:ascii="Times New Roman" w:hAnsi="Times New Roman" w:cs="Times New Roman"/>
        </w:rPr>
        <w:t xml:space="preserve">w ramach reformy A.4.7 „Ograniczenie segmentacji rynku pracy” zawartej w Krajowym Planie Odbudowy i Zwiększania Odporności (KPO). Wdrożenie </w:t>
      </w:r>
      <w:r w:rsidR="225359D8" w:rsidRPr="44D3D7B6">
        <w:rPr>
          <w:rFonts w:ascii="Times New Roman" w:hAnsi="Times New Roman" w:cs="Times New Roman"/>
        </w:rPr>
        <w:t xml:space="preserve">całej </w:t>
      </w:r>
      <w:r w:rsidRPr="44D3D7B6">
        <w:rPr>
          <w:rFonts w:ascii="Times New Roman" w:hAnsi="Times New Roman" w:cs="Times New Roman"/>
        </w:rPr>
        <w:t>reformy powinno być zakończone do 30 czerwca 2026 r.</w:t>
      </w:r>
      <w:r w:rsidR="225359D8" w:rsidRPr="44D3D7B6">
        <w:rPr>
          <w:rFonts w:ascii="Times New Roman" w:hAnsi="Times New Roman" w:cs="Times New Roman"/>
        </w:rPr>
        <w:t xml:space="preserve">, a kamień </w:t>
      </w:r>
      <w:r w:rsidR="75131064" w:rsidRPr="44D3D7B6">
        <w:rPr>
          <w:rFonts w:ascii="Times New Roman" w:hAnsi="Times New Roman" w:cs="Times New Roman"/>
        </w:rPr>
        <w:t>milowy</w:t>
      </w:r>
      <w:r w:rsidR="225359D8" w:rsidRPr="44D3D7B6">
        <w:rPr>
          <w:rFonts w:ascii="Times New Roman" w:hAnsi="Times New Roman" w:cs="Times New Roman"/>
        </w:rPr>
        <w:t xml:space="preserve"> A71G zrealizowany do końca 2025 r.</w:t>
      </w:r>
      <w:r w:rsidRPr="44D3D7B6">
        <w:rPr>
          <w:rFonts w:ascii="Times New Roman" w:hAnsi="Times New Roman" w:cs="Times New Roman"/>
        </w:rPr>
        <w:t xml:space="preserve"> </w:t>
      </w:r>
    </w:p>
    <w:p w14:paraId="749A794C" w14:textId="363A5382" w:rsidR="00CD60A6" w:rsidRPr="00A67E49" w:rsidRDefault="00CD60A6" w:rsidP="00F62F96">
      <w:pPr>
        <w:spacing w:after="0" w:line="360" w:lineRule="auto"/>
        <w:jc w:val="both"/>
        <w:rPr>
          <w:rFonts w:ascii="Times New Roman" w:hAnsi="Times New Roman" w:cs="Times New Roman"/>
          <w:sz w:val="24"/>
          <w:szCs w:val="24"/>
        </w:rPr>
      </w:pPr>
      <w:r w:rsidRPr="4E5BE62B">
        <w:rPr>
          <w:rFonts w:ascii="Times New Roman" w:hAnsi="Times New Roman" w:cs="Times New Roman"/>
          <w:sz w:val="24"/>
          <w:szCs w:val="24"/>
        </w:rPr>
        <w:t xml:space="preserve">Zgodnie z kamieniem milowym A71G wzmocnienie Państwowej Inspekcji Pracy </w:t>
      </w:r>
      <w:r w:rsidR="01E883B3" w:rsidRPr="4E5BE62B">
        <w:rPr>
          <w:rFonts w:ascii="Times New Roman" w:hAnsi="Times New Roman" w:cs="Times New Roman"/>
          <w:sz w:val="24"/>
          <w:szCs w:val="24"/>
        </w:rPr>
        <w:t>ma</w:t>
      </w:r>
      <w:r w:rsidRPr="4E5BE62B">
        <w:rPr>
          <w:rFonts w:ascii="Times New Roman" w:hAnsi="Times New Roman" w:cs="Times New Roman"/>
          <w:sz w:val="24"/>
          <w:szCs w:val="24"/>
        </w:rPr>
        <w:t xml:space="preserve"> nastąpić przez: </w:t>
      </w:r>
    </w:p>
    <w:p w14:paraId="652C4926" w14:textId="7A557D60" w:rsidR="00CD60A6" w:rsidRPr="00A67E49" w:rsidRDefault="00CD60A6" w:rsidP="00CD60A6">
      <w:pPr>
        <w:pStyle w:val="Akapitzlist"/>
        <w:numPr>
          <w:ilvl w:val="0"/>
          <w:numId w:val="18"/>
        </w:numPr>
        <w:spacing w:after="0" w:line="360" w:lineRule="auto"/>
        <w:ind w:left="426" w:hanging="426"/>
        <w:jc w:val="both"/>
        <w:rPr>
          <w:rFonts w:ascii="Times New Roman" w:eastAsia="Times New Roman" w:hAnsi="Times New Roman" w:cs="Times New Roman"/>
          <w:sz w:val="24"/>
          <w:szCs w:val="24"/>
        </w:rPr>
      </w:pPr>
      <w:r w:rsidRPr="00A67E49">
        <w:rPr>
          <w:rFonts w:ascii="Times New Roman" w:eastAsia="Times New Roman" w:hAnsi="Times New Roman" w:cs="Times New Roman"/>
          <w:sz w:val="24"/>
          <w:szCs w:val="24"/>
        </w:rPr>
        <w:t>uprawnienie P</w:t>
      </w:r>
      <w:r w:rsidR="00152DE2" w:rsidRPr="00A67E49">
        <w:rPr>
          <w:rFonts w:ascii="Times New Roman" w:eastAsia="Times New Roman" w:hAnsi="Times New Roman" w:cs="Times New Roman"/>
          <w:sz w:val="24"/>
          <w:szCs w:val="24"/>
        </w:rPr>
        <w:t>IP</w:t>
      </w:r>
      <w:r w:rsidRPr="00A67E49">
        <w:rPr>
          <w:rFonts w:ascii="Times New Roman" w:eastAsia="Times New Roman" w:hAnsi="Times New Roman" w:cs="Times New Roman"/>
          <w:sz w:val="24"/>
          <w:szCs w:val="24"/>
        </w:rPr>
        <w:t xml:space="preserve"> do wydawania decyzji administracyjnych o przekształceniu nieprawidłowo zawartych umów cywilnoprawnych w umowy o pracę;</w:t>
      </w:r>
    </w:p>
    <w:p w14:paraId="6EFF3069" w14:textId="0A0B6A3D" w:rsidR="00CD60A6" w:rsidRPr="00A67E49" w:rsidRDefault="00CD60A6" w:rsidP="00CD60A6">
      <w:pPr>
        <w:pStyle w:val="Akapitzlist"/>
        <w:numPr>
          <w:ilvl w:val="0"/>
          <w:numId w:val="18"/>
        </w:numPr>
        <w:spacing w:after="0" w:line="360" w:lineRule="auto"/>
        <w:ind w:left="426" w:hanging="426"/>
        <w:jc w:val="both"/>
        <w:rPr>
          <w:rFonts w:ascii="Times New Roman" w:eastAsia="Times New Roman" w:hAnsi="Times New Roman" w:cs="Times New Roman"/>
          <w:sz w:val="24"/>
          <w:szCs w:val="24"/>
        </w:rPr>
      </w:pPr>
      <w:r w:rsidRPr="00A67E49">
        <w:rPr>
          <w:rFonts w:ascii="Times New Roman" w:eastAsia="Times New Roman" w:hAnsi="Times New Roman" w:cs="Times New Roman"/>
          <w:sz w:val="24"/>
          <w:szCs w:val="24"/>
        </w:rPr>
        <w:t xml:space="preserve">umożliwienie wymiany danych między </w:t>
      </w:r>
      <w:r w:rsidR="00152DE2" w:rsidRPr="00A67E49">
        <w:rPr>
          <w:rFonts w:ascii="Times New Roman" w:eastAsia="Times New Roman" w:hAnsi="Times New Roman" w:cs="Times New Roman"/>
          <w:sz w:val="24"/>
          <w:szCs w:val="24"/>
        </w:rPr>
        <w:t>PIP</w:t>
      </w:r>
      <w:r w:rsidRPr="00A67E49">
        <w:rPr>
          <w:rFonts w:ascii="Times New Roman" w:eastAsia="Times New Roman" w:hAnsi="Times New Roman" w:cs="Times New Roman"/>
          <w:sz w:val="24"/>
          <w:szCs w:val="24"/>
        </w:rPr>
        <w:t>, Zakładem Ubezpieczeń Społecznych</w:t>
      </w:r>
      <w:r w:rsidR="00152DE2" w:rsidRPr="00A67E49">
        <w:rPr>
          <w:rFonts w:ascii="Times New Roman" w:eastAsia="Times New Roman" w:hAnsi="Times New Roman" w:cs="Times New Roman"/>
          <w:sz w:val="24"/>
          <w:szCs w:val="24"/>
        </w:rPr>
        <w:t>, zwanym dalej „ZUS”</w:t>
      </w:r>
      <w:r w:rsidR="00722771">
        <w:rPr>
          <w:rFonts w:ascii="Times New Roman" w:eastAsia="Times New Roman" w:hAnsi="Times New Roman" w:cs="Times New Roman"/>
          <w:sz w:val="24"/>
          <w:szCs w:val="24"/>
        </w:rPr>
        <w:t>,</w:t>
      </w:r>
      <w:r w:rsidRPr="00A67E49">
        <w:rPr>
          <w:rFonts w:ascii="Times New Roman" w:eastAsia="Times New Roman" w:hAnsi="Times New Roman" w:cs="Times New Roman"/>
          <w:sz w:val="24"/>
          <w:szCs w:val="24"/>
        </w:rPr>
        <w:t xml:space="preserve"> i Krajową Administracją Skarbową</w:t>
      </w:r>
      <w:r w:rsidR="00152DE2" w:rsidRPr="00A67E49">
        <w:rPr>
          <w:rFonts w:ascii="Times New Roman" w:eastAsia="Times New Roman" w:hAnsi="Times New Roman" w:cs="Times New Roman"/>
          <w:sz w:val="24"/>
          <w:szCs w:val="24"/>
        </w:rPr>
        <w:t>, zwaną dalej „KAS”</w:t>
      </w:r>
      <w:r w:rsidR="00722771">
        <w:rPr>
          <w:rFonts w:ascii="Times New Roman" w:eastAsia="Times New Roman" w:hAnsi="Times New Roman" w:cs="Times New Roman"/>
          <w:sz w:val="24"/>
          <w:szCs w:val="24"/>
        </w:rPr>
        <w:t>,</w:t>
      </w:r>
      <w:r w:rsidRPr="00A67E49">
        <w:rPr>
          <w:rFonts w:ascii="Times New Roman" w:eastAsia="Times New Roman" w:hAnsi="Times New Roman" w:cs="Times New Roman"/>
          <w:sz w:val="24"/>
          <w:szCs w:val="24"/>
        </w:rPr>
        <w:t xml:space="preserve"> na potrzeby kontroli;</w:t>
      </w:r>
    </w:p>
    <w:p w14:paraId="4EF124C7" w14:textId="777DEB37" w:rsidR="00CD60A6" w:rsidRPr="00A67E49" w:rsidRDefault="00CD60A6" w:rsidP="00CD60A6">
      <w:pPr>
        <w:pStyle w:val="Akapitzlist"/>
        <w:numPr>
          <w:ilvl w:val="0"/>
          <w:numId w:val="18"/>
        </w:numPr>
        <w:spacing w:after="0" w:line="360" w:lineRule="auto"/>
        <w:ind w:left="426" w:hanging="426"/>
        <w:jc w:val="both"/>
        <w:rPr>
          <w:rFonts w:ascii="Times New Roman" w:eastAsia="Times New Roman" w:hAnsi="Times New Roman" w:cs="Times New Roman"/>
          <w:sz w:val="24"/>
          <w:szCs w:val="24"/>
        </w:rPr>
      </w:pPr>
      <w:r w:rsidRPr="00A67E49">
        <w:rPr>
          <w:rFonts w:ascii="Times New Roman" w:eastAsia="Times New Roman" w:hAnsi="Times New Roman" w:cs="Times New Roman"/>
          <w:sz w:val="24"/>
          <w:szCs w:val="24"/>
        </w:rPr>
        <w:t>wprowadzenie możliwości przeprowadzania przez P</w:t>
      </w:r>
      <w:r w:rsidR="00152DE2" w:rsidRPr="00A67E49">
        <w:rPr>
          <w:rFonts w:ascii="Times New Roman" w:eastAsia="Times New Roman" w:hAnsi="Times New Roman" w:cs="Times New Roman"/>
          <w:sz w:val="24"/>
          <w:szCs w:val="24"/>
        </w:rPr>
        <w:t>IP</w:t>
      </w:r>
      <w:r w:rsidRPr="00A67E49">
        <w:rPr>
          <w:rFonts w:ascii="Times New Roman" w:eastAsia="Times New Roman" w:hAnsi="Times New Roman" w:cs="Times New Roman"/>
          <w:sz w:val="24"/>
          <w:szCs w:val="24"/>
        </w:rPr>
        <w:t xml:space="preserve"> zdalnych kontroli;</w:t>
      </w:r>
    </w:p>
    <w:p w14:paraId="141CD138" w14:textId="396C2039" w:rsidR="00CD60A6" w:rsidRPr="00A67E49" w:rsidRDefault="00CD60A6" w:rsidP="00CD60A6">
      <w:pPr>
        <w:pStyle w:val="Akapitzlist"/>
        <w:numPr>
          <w:ilvl w:val="0"/>
          <w:numId w:val="18"/>
        </w:numPr>
        <w:spacing w:after="0" w:line="360" w:lineRule="auto"/>
        <w:ind w:left="426" w:hanging="426"/>
        <w:jc w:val="both"/>
        <w:rPr>
          <w:rFonts w:ascii="Times New Roman" w:eastAsia="Times New Roman" w:hAnsi="Times New Roman" w:cs="Times New Roman"/>
          <w:sz w:val="24"/>
          <w:szCs w:val="24"/>
        </w:rPr>
      </w:pPr>
      <w:r w:rsidRPr="00A67E49">
        <w:rPr>
          <w:rFonts w:ascii="Times New Roman" w:eastAsia="Times New Roman" w:hAnsi="Times New Roman" w:cs="Times New Roman"/>
          <w:sz w:val="24"/>
          <w:szCs w:val="24"/>
        </w:rPr>
        <w:t>wprowadzenie obowiązku sporządzania przez P</w:t>
      </w:r>
      <w:r w:rsidR="00152DE2" w:rsidRPr="00A67E49">
        <w:rPr>
          <w:rFonts w:ascii="Times New Roman" w:eastAsia="Times New Roman" w:hAnsi="Times New Roman" w:cs="Times New Roman"/>
          <w:sz w:val="24"/>
          <w:szCs w:val="24"/>
        </w:rPr>
        <w:t>IP</w:t>
      </w:r>
      <w:r w:rsidRPr="00A67E49">
        <w:rPr>
          <w:rFonts w:ascii="Times New Roman" w:eastAsia="Times New Roman" w:hAnsi="Times New Roman" w:cs="Times New Roman"/>
          <w:sz w:val="24"/>
          <w:szCs w:val="24"/>
        </w:rPr>
        <w:t xml:space="preserve"> rocznych i wieloletnich planów działań dla kontroli celowych na podstawie analizy ryzyka;</w:t>
      </w:r>
    </w:p>
    <w:p w14:paraId="30930C8A" w14:textId="2488CD53" w:rsidR="00CD60A6" w:rsidRPr="00A67E49" w:rsidRDefault="00152DE2" w:rsidP="00CD60A6">
      <w:pPr>
        <w:pStyle w:val="Akapitzlist"/>
        <w:numPr>
          <w:ilvl w:val="0"/>
          <w:numId w:val="18"/>
        </w:numPr>
        <w:spacing w:after="0" w:line="360" w:lineRule="auto"/>
        <w:ind w:left="426" w:hanging="426"/>
        <w:jc w:val="both"/>
        <w:rPr>
          <w:rFonts w:ascii="Times New Roman" w:eastAsia="Times New Roman" w:hAnsi="Times New Roman" w:cs="Times New Roman"/>
          <w:sz w:val="24"/>
          <w:szCs w:val="24"/>
        </w:rPr>
      </w:pPr>
      <w:r w:rsidRPr="00A67E49">
        <w:rPr>
          <w:rFonts w:ascii="Times New Roman" w:eastAsia="Times New Roman" w:hAnsi="Times New Roman" w:cs="Times New Roman"/>
          <w:sz w:val="24"/>
          <w:szCs w:val="24"/>
        </w:rPr>
        <w:t>co najmniej dwukrotne zwiększenie maksymalnej</w:t>
      </w:r>
      <w:r w:rsidR="00CD60A6" w:rsidRPr="00A67E49">
        <w:rPr>
          <w:rFonts w:ascii="Times New Roman" w:eastAsia="Times New Roman" w:hAnsi="Times New Roman" w:cs="Times New Roman"/>
          <w:sz w:val="24"/>
          <w:szCs w:val="24"/>
        </w:rPr>
        <w:t xml:space="preserve"> wysokości grzywny, jaką P</w:t>
      </w:r>
      <w:r w:rsidRPr="00A67E49">
        <w:rPr>
          <w:rFonts w:ascii="Times New Roman" w:eastAsia="Times New Roman" w:hAnsi="Times New Roman" w:cs="Times New Roman"/>
          <w:sz w:val="24"/>
          <w:szCs w:val="24"/>
        </w:rPr>
        <w:t>IP</w:t>
      </w:r>
      <w:r w:rsidR="00CD60A6" w:rsidRPr="00A67E49">
        <w:rPr>
          <w:rFonts w:ascii="Times New Roman" w:eastAsia="Times New Roman" w:hAnsi="Times New Roman" w:cs="Times New Roman"/>
          <w:sz w:val="24"/>
          <w:szCs w:val="24"/>
        </w:rPr>
        <w:t xml:space="preserve"> może nałożyć w postępowaniu mandatowym.</w:t>
      </w:r>
    </w:p>
    <w:p w14:paraId="417A5AA0" w14:textId="77777777" w:rsidR="00152DE2" w:rsidRPr="00A67E49" w:rsidRDefault="00152DE2" w:rsidP="00F62F96">
      <w:pPr>
        <w:spacing w:line="240" w:lineRule="auto"/>
        <w:jc w:val="both"/>
        <w:rPr>
          <w:rFonts w:ascii="Times New Roman" w:hAnsi="Times New Roman"/>
          <w:sz w:val="24"/>
          <w:szCs w:val="24"/>
        </w:rPr>
      </w:pPr>
      <w:r w:rsidRPr="00A67E49">
        <w:rPr>
          <w:rFonts w:ascii="Times New Roman" w:hAnsi="Times New Roman"/>
          <w:sz w:val="24"/>
          <w:szCs w:val="24"/>
        </w:rPr>
        <w:t>Zgodnie z kamieniem milowym A72G działaniami na rzecz budowania zdolności PIP są:</w:t>
      </w:r>
    </w:p>
    <w:p w14:paraId="0DF3878A" w14:textId="77777777" w:rsidR="00152DE2" w:rsidRPr="00A67E49" w:rsidRDefault="00152DE2" w:rsidP="006530AA">
      <w:pPr>
        <w:pStyle w:val="Akapitzlist"/>
        <w:numPr>
          <w:ilvl w:val="0"/>
          <w:numId w:val="25"/>
        </w:numPr>
        <w:spacing w:after="0" w:line="360" w:lineRule="auto"/>
        <w:ind w:left="344"/>
        <w:jc w:val="both"/>
        <w:rPr>
          <w:rFonts w:ascii="Times New Roman" w:eastAsia="Times New Roman" w:hAnsi="Times New Roman"/>
          <w:sz w:val="24"/>
          <w:szCs w:val="24"/>
        </w:rPr>
      </w:pPr>
      <w:r w:rsidRPr="00A67E49">
        <w:rPr>
          <w:rFonts w:ascii="Times New Roman" w:eastAsia="Times New Roman" w:hAnsi="Times New Roman"/>
          <w:sz w:val="24"/>
          <w:szCs w:val="24"/>
        </w:rPr>
        <w:t xml:space="preserve">przyjęcie wieloletniej strategii budowania zdolności i poprawy warunków pracy, w której przewiduje się: </w:t>
      </w:r>
    </w:p>
    <w:p w14:paraId="52A383B0" w14:textId="77777777" w:rsidR="00152DE2" w:rsidRPr="00A67E49" w:rsidRDefault="00152DE2" w:rsidP="006530AA">
      <w:pPr>
        <w:pStyle w:val="Akapitzlist"/>
        <w:numPr>
          <w:ilvl w:val="0"/>
          <w:numId w:val="26"/>
        </w:numPr>
        <w:spacing w:line="360" w:lineRule="auto"/>
        <w:rPr>
          <w:rFonts w:ascii="Times New Roman" w:eastAsia="Calibri" w:hAnsi="Times New Roman"/>
          <w:sz w:val="24"/>
          <w:szCs w:val="24"/>
        </w:rPr>
      </w:pPr>
      <w:r w:rsidRPr="00A67E49">
        <w:rPr>
          <w:rFonts w:ascii="Times New Roman" w:hAnsi="Times New Roman"/>
          <w:sz w:val="24"/>
          <w:szCs w:val="24"/>
        </w:rPr>
        <w:t xml:space="preserve">sprostanie wyzwaniu nieobsadzonych wakatów, </w:t>
      </w:r>
    </w:p>
    <w:p w14:paraId="65FFC682" w14:textId="77777777" w:rsidR="00152DE2" w:rsidRPr="00A67E49" w:rsidRDefault="00152DE2" w:rsidP="006530AA">
      <w:pPr>
        <w:pStyle w:val="Akapitzlist"/>
        <w:numPr>
          <w:ilvl w:val="0"/>
          <w:numId w:val="26"/>
        </w:numPr>
        <w:spacing w:line="360" w:lineRule="auto"/>
        <w:rPr>
          <w:rFonts w:ascii="Times New Roman" w:hAnsi="Times New Roman"/>
          <w:sz w:val="24"/>
          <w:szCs w:val="24"/>
        </w:rPr>
      </w:pPr>
      <w:r w:rsidRPr="00A67E49">
        <w:rPr>
          <w:rFonts w:ascii="Times New Roman" w:hAnsi="Times New Roman"/>
          <w:sz w:val="24"/>
          <w:szCs w:val="24"/>
        </w:rPr>
        <w:lastRenderedPageBreak/>
        <w:t xml:space="preserve">wprowadzenie narzędzi informatycznych na potrzeby skutecznych kontroli, </w:t>
      </w:r>
    </w:p>
    <w:p w14:paraId="206F65AF" w14:textId="77777777" w:rsidR="00152DE2" w:rsidRPr="00A67E49" w:rsidRDefault="00152DE2" w:rsidP="006530AA">
      <w:pPr>
        <w:pStyle w:val="Akapitzlist"/>
        <w:numPr>
          <w:ilvl w:val="0"/>
          <w:numId w:val="26"/>
        </w:numPr>
        <w:spacing w:line="360" w:lineRule="auto"/>
        <w:rPr>
          <w:rFonts w:ascii="Times New Roman" w:hAnsi="Times New Roman"/>
          <w:sz w:val="24"/>
          <w:szCs w:val="24"/>
        </w:rPr>
      </w:pPr>
      <w:r w:rsidRPr="00A67E49">
        <w:rPr>
          <w:rFonts w:ascii="Times New Roman" w:hAnsi="Times New Roman"/>
          <w:sz w:val="24"/>
          <w:szCs w:val="24"/>
        </w:rPr>
        <w:t xml:space="preserve">plan szkoleń dla pracowników w zakresie wdrażania nowych przepisów, standardów operacyjnych i narzędzi informatycznych, </w:t>
      </w:r>
    </w:p>
    <w:p w14:paraId="6C9CB919" w14:textId="77777777" w:rsidR="00152DE2" w:rsidRPr="00A67E49" w:rsidRDefault="00152DE2" w:rsidP="00F62F96">
      <w:pPr>
        <w:pStyle w:val="Akapitzlist"/>
        <w:numPr>
          <w:ilvl w:val="0"/>
          <w:numId w:val="26"/>
        </w:numPr>
        <w:spacing w:line="360" w:lineRule="auto"/>
        <w:jc w:val="both"/>
        <w:rPr>
          <w:rFonts w:ascii="Times New Roman" w:hAnsi="Times New Roman"/>
          <w:sz w:val="24"/>
          <w:szCs w:val="24"/>
        </w:rPr>
      </w:pPr>
      <w:r w:rsidRPr="00A67E49">
        <w:rPr>
          <w:rFonts w:ascii="Times New Roman" w:hAnsi="Times New Roman"/>
          <w:sz w:val="24"/>
          <w:szCs w:val="24"/>
        </w:rPr>
        <w:t>opracowanie metod zarządzania i narzędzi oceny ryzyka, aby kontrole były ukierunkowane i skuteczne;</w:t>
      </w:r>
    </w:p>
    <w:p w14:paraId="5375DBB5" w14:textId="0DB9F972" w:rsidR="00152DE2" w:rsidRPr="00A67E49" w:rsidRDefault="00152DE2" w:rsidP="006530AA">
      <w:pPr>
        <w:pStyle w:val="Akapitzlist"/>
        <w:numPr>
          <w:ilvl w:val="0"/>
          <w:numId w:val="25"/>
        </w:numPr>
        <w:spacing w:after="0" w:line="360" w:lineRule="auto"/>
        <w:ind w:left="344"/>
        <w:jc w:val="both"/>
        <w:rPr>
          <w:rFonts w:ascii="Times New Roman" w:eastAsia="Times New Roman" w:hAnsi="Times New Roman"/>
          <w:sz w:val="24"/>
          <w:szCs w:val="24"/>
        </w:rPr>
      </w:pPr>
      <w:r w:rsidRPr="4B2168F8">
        <w:rPr>
          <w:rFonts w:ascii="Times New Roman" w:eastAsia="Times New Roman" w:hAnsi="Times New Roman"/>
          <w:sz w:val="24"/>
          <w:szCs w:val="24"/>
        </w:rPr>
        <w:t xml:space="preserve">przyjęcie budżetu Państwowej Inspekcji Pracy na 2026 r., zwiększonego o co najmniej </w:t>
      </w:r>
      <w:r>
        <w:br/>
      </w:r>
      <w:r w:rsidRPr="4B2168F8">
        <w:rPr>
          <w:rFonts w:ascii="Times New Roman" w:eastAsia="Times New Roman" w:hAnsi="Times New Roman"/>
          <w:sz w:val="24"/>
          <w:szCs w:val="24"/>
        </w:rPr>
        <w:t>10</w:t>
      </w:r>
      <w:r w:rsidR="00FE2786">
        <w:rPr>
          <w:rFonts w:ascii="Times New Roman" w:eastAsia="Times New Roman" w:hAnsi="Times New Roman"/>
          <w:sz w:val="24"/>
          <w:szCs w:val="24"/>
        </w:rPr>
        <w:t> </w:t>
      </w:r>
      <w:r w:rsidRPr="4B2168F8">
        <w:rPr>
          <w:rFonts w:ascii="Times New Roman" w:eastAsia="Times New Roman" w:hAnsi="Times New Roman"/>
          <w:sz w:val="24"/>
          <w:szCs w:val="24"/>
        </w:rPr>
        <w:t xml:space="preserve">% w porównaniu z 2025 r.; </w:t>
      </w:r>
    </w:p>
    <w:p w14:paraId="6B7A90AF" w14:textId="293131A2" w:rsidR="00152DE2" w:rsidRPr="00A67E49" w:rsidRDefault="00152DE2" w:rsidP="006530AA">
      <w:pPr>
        <w:pStyle w:val="Akapitzlist"/>
        <w:numPr>
          <w:ilvl w:val="0"/>
          <w:numId w:val="25"/>
        </w:numPr>
        <w:spacing w:after="0" w:line="360" w:lineRule="auto"/>
        <w:ind w:left="344"/>
        <w:jc w:val="both"/>
        <w:rPr>
          <w:rFonts w:ascii="Times New Roman" w:eastAsia="Times New Roman" w:hAnsi="Times New Roman"/>
          <w:sz w:val="24"/>
          <w:szCs w:val="24"/>
        </w:rPr>
      </w:pPr>
      <w:r w:rsidRPr="00A67E49">
        <w:rPr>
          <w:rFonts w:ascii="Times New Roman" w:eastAsia="Times New Roman" w:hAnsi="Times New Roman"/>
          <w:sz w:val="24"/>
          <w:szCs w:val="24"/>
        </w:rPr>
        <w:t xml:space="preserve"> utworzenie międzyinstytucjonalnego zespołu zadaniowego do spraw oceny ryzyka z udziałem przedstawicieli PIP, ZUS i KAS w celu zwiększenia skuteczności kontroli; </w:t>
      </w:r>
    </w:p>
    <w:p w14:paraId="580D72EC" w14:textId="77777777" w:rsidR="00152DE2" w:rsidRPr="00A67E49" w:rsidRDefault="00152DE2" w:rsidP="006530AA">
      <w:pPr>
        <w:pStyle w:val="Akapitzlist"/>
        <w:numPr>
          <w:ilvl w:val="0"/>
          <w:numId w:val="25"/>
        </w:numPr>
        <w:spacing w:after="0" w:line="360" w:lineRule="auto"/>
        <w:ind w:left="344"/>
        <w:jc w:val="both"/>
        <w:rPr>
          <w:rFonts w:ascii="Times New Roman" w:eastAsia="Times New Roman" w:hAnsi="Times New Roman"/>
          <w:sz w:val="24"/>
          <w:szCs w:val="24"/>
        </w:rPr>
      </w:pPr>
      <w:r w:rsidRPr="00A67E49">
        <w:rPr>
          <w:rFonts w:ascii="Times New Roman" w:eastAsia="Times New Roman" w:hAnsi="Times New Roman"/>
          <w:sz w:val="24"/>
          <w:szCs w:val="24"/>
        </w:rPr>
        <w:t xml:space="preserve">uruchomienie kanału elektronicznej wymiany danych między PIP, ZUS i KAS; </w:t>
      </w:r>
    </w:p>
    <w:p w14:paraId="16FEB090" w14:textId="018EDA26" w:rsidR="00152DE2" w:rsidRPr="00A67E49" w:rsidRDefault="00152DE2" w:rsidP="006530AA">
      <w:pPr>
        <w:pStyle w:val="Akapitzlist"/>
        <w:numPr>
          <w:ilvl w:val="0"/>
          <w:numId w:val="25"/>
        </w:numPr>
        <w:spacing w:after="0" w:line="360" w:lineRule="auto"/>
        <w:ind w:left="344"/>
        <w:jc w:val="both"/>
        <w:rPr>
          <w:rFonts w:ascii="Times New Roman" w:eastAsia="Times New Roman" w:hAnsi="Times New Roman"/>
          <w:sz w:val="24"/>
          <w:szCs w:val="24"/>
        </w:rPr>
      </w:pPr>
      <w:r w:rsidRPr="00A67E49">
        <w:rPr>
          <w:rFonts w:ascii="Times New Roman" w:eastAsia="Times New Roman" w:hAnsi="Times New Roman"/>
          <w:sz w:val="24"/>
          <w:szCs w:val="24"/>
        </w:rPr>
        <w:t xml:space="preserve">przeprowadzenie audytu bezpieczeństwa systemów informatycznych w PIP; </w:t>
      </w:r>
    </w:p>
    <w:p w14:paraId="43C83C36" w14:textId="77777777" w:rsidR="00152DE2" w:rsidRPr="00A67E49" w:rsidRDefault="00152DE2" w:rsidP="006530AA">
      <w:pPr>
        <w:pStyle w:val="Akapitzlist"/>
        <w:numPr>
          <w:ilvl w:val="0"/>
          <w:numId w:val="25"/>
        </w:numPr>
        <w:spacing w:after="0" w:line="360" w:lineRule="auto"/>
        <w:ind w:left="344"/>
        <w:jc w:val="both"/>
        <w:rPr>
          <w:rFonts w:ascii="Times New Roman" w:eastAsia="Times New Roman" w:hAnsi="Times New Roman"/>
          <w:sz w:val="24"/>
          <w:szCs w:val="24"/>
        </w:rPr>
      </w:pPr>
      <w:r w:rsidRPr="00A67E49">
        <w:rPr>
          <w:rFonts w:ascii="Times New Roman" w:eastAsia="Times New Roman" w:hAnsi="Times New Roman"/>
          <w:sz w:val="24"/>
          <w:szCs w:val="24"/>
        </w:rPr>
        <w:t>przyjęcie zarządzenia Głównego Inspektora Pracy w sprawie metod i standardów zarządzania kontrolą.</w:t>
      </w:r>
    </w:p>
    <w:p w14:paraId="1454D0A5" w14:textId="14F4A260" w:rsidR="00CD60A6" w:rsidRPr="00A67E49" w:rsidRDefault="00CD60A6" w:rsidP="00C12C64">
      <w:pPr>
        <w:spacing w:after="120" w:line="360" w:lineRule="auto"/>
        <w:jc w:val="both"/>
        <w:rPr>
          <w:rFonts w:ascii="Times New Roman" w:hAnsi="Times New Roman" w:cs="Times New Roman"/>
          <w:sz w:val="24"/>
          <w:szCs w:val="24"/>
        </w:rPr>
      </w:pPr>
      <w:r w:rsidRPr="00A67E49">
        <w:rPr>
          <w:rFonts w:ascii="Times New Roman" w:eastAsia="Times New Roman" w:hAnsi="Times New Roman" w:cs="Times New Roman"/>
          <w:sz w:val="24"/>
          <w:szCs w:val="24"/>
        </w:rPr>
        <w:t xml:space="preserve">Dodatkowo należy wspomnieć, że przyjęty w KPO kamień milowy wpisuje się w zgłaszaną przez </w:t>
      </w:r>
      <w:r w:rsidR="00E76E56" w:rsidRPr="00A67E49">
        <w:rPr>
          <w:rFonts w:ascii="Times New Roman" w:eastAsia="Times New Roman" w:hAnsi="Times New Roman" w:cs="Times New Roman"/>
          <w:sz w:val="24"/>
          <w:szCs w:val="24"/>
        </w:rPr>
        <w:t>PIP</w:t>
      </w:r>
      <w:r w:rsidRPr="00A67E49">
        <w:rPr>
          <w:rFonts w:ascii="Times New Roman" w:eastAsia="Times New Roman" w:hAnsi="Times New Roman" w:cs="Times New Roman"/>
          <w:sz w:val="24"/>
          <w:szCs w:val="24"/>
        </w:rPr>
        <w:t xml:space="preserve"> od wielu lat potrzebę dokonania zmian przepisów, które przyczyniłyby się do poprawienia skuteczności działania </w:t>
      </w:r>
      <w:r w:rsidR="00E76E56" w:rsidRPr="00A67E49">
        <w:rPr>
          <w:rFonts w:ascii="Times New Roman" w:eastAsia="Times New Roman" w:hAnsi="Times New Roman" w:cs="Times New Roman"/>
          <w:sz w:val="24"/>
          <w:szCs w:val="24"/>
        </w:rPr>
        <w:t>PIP</w:t>
      </w:r>
      <w:r w:rsidRPr="00A67E49">
        <w:rPr>
          <w:rFonts w:ascii="Times New Roman" w:eastAsia="Times New Roman" w:hAnsi="Times New Roman" w:cs="Times New Roman"/>
          <w:sz w:val="24"/>
          <w:szCs w:val="24"/>
        </w:rPr>
        <w:t xml:space="preserve"> i zapewnienia pracownikom wyższego poziomu ochrony. Chodzi przede wszystkim o postulat wydawania decyzji administracyjnych w sprawie </w:t>
      </w:r>
      <w:r w:rsidR="006D2400" w:rsidRPr="00A67E49">
        <w:rPr>
          <w:rFonts w:ascii="Times New Roman" w:eastAsia="Times New Roman" w:hAnsi="Times New Roman" w:cs="Times New Roman"/>
          <w:sz w:val="24"/>
          <w:szCs w:val="24"/>
        </w:rPr>
        <w:t>potwierdzania na piśmie umowy o pracę</w:t>
      </w:r>
      <w:r w:rsidR="00722771">
        <w:rPr>
          <w:rFonts w:ascii="Times New Roman" w:eastAsia="Times New Roman" w:hAnsi="Times New Roman" w:cs="Times New Roman"/>
          <w:sz w:val="24"/>
          <w:szCs w:val="24"/>
        </w:rPr>
        <w:t>,</w:t>
      </w:r>
      <w:r w:rsidR="006D2400" w:rsidRPr="00A67E49">
        <w:rPr>
          <w:rFonts w:ascii="Times New Roman" w:eastAsia="Times New Roman" w:hAnsi="Times New Roman" w:cs="Times New Roman"/>
          <w:sz w:val="24"/>
          <w:szCs w:val="24"/>
        </w:rPr>
        <w:t xml:space="preserve"> w sytuacji kiedy zawarto umowę cywilnoprawną</w:t>
      </w:r>
      <w:r w:rsidR="1418B82A" w:rsidRPr="00A67E49">
        <w:rPr>
          <w:rFonts w:ascii="Times New Roman" w:eastAsia="Times New Roman" w:hAnsi="Times New Roman" w:cs="Times New Roman"/>
          <w:sz w:val="24"/>
          <w:szCs w:val="24"/>
        </w:rPr>
        <w:t xml:space="preserve"> lub osoba faktycznie świadczy pracę za wynagrodzeniem</w:t>
      </w:r>
      <w:r w:rsidRPr="00A67E49">
        <w:rPr>
          <w:rFonts w:ascii="Times New Roman" w:eastAsia="Times New Roman" w:hAnsi="Times New Roman" w:cs="Times New Roman"/>
          <w:sz w:val="24"/>
          <w:szCs w:val="24"/>
        </w:rPr>
        <w:t xml:space="preserve"> w warunkach charakterystycznych dla stosunku pracy.  </w:t>
      </w:r>
    </w:p>
    <w:p w14:paraId="4561336A" w14:textId="7A6AA9BC" w:rsidR="008E65E5" w:rsidRPr="00A67E49" w:rsidRDefault="0046342C" w:rsidP="00CB228B">
      <w:pPr>
        <w:spacing w:after="0" w:line="360" w:lineRule="auto"/>
        <w:jc w:val="both"/>
        <w:rPr>
          <w:rFonts w:ascii="Times New Roman" w:hAnsi="Times New Roman" w:cs="Times New Roman"/>
          <w:b/>
          <w:sz w:val="24"/>
          <w:szCs w:val="24"/>
        </w:rPr>
      </w:pPr>
      <w:r w:rsidRPr="00A67E49">
        <w:rPr>
          <w:rFonts w:ascii="Times New Roman" w:hAnsi="Times New Roman" w:cs="Times New Roman"/>
          <w:b/>
          <w:sz w:val="24"/>
          <w:szCs w:val="24"/>
        </w:rPr>
        <w:t>II. Obecny stan prawny i faktyczny w obszarze zmienianej ustawy oraz projektowane</w:t>
      </w:r>
      <w:r w:rsidR="008E65E5" w:rsidRPr="00A67E49">
        <w:rPr>
          <w:rFonts w:ascii="Times New Roman" w:hAnsi="Times New Roman" w:cs="Times New Roman"/>
          <w:sz w:val="24"/>
          <w:szCs w:val="24"/>
        </w:rPr>
        <w:t xml:space="preserve"> </w:t>
      </w:r>
      <w:r w:rsidR="008E65E5" w:rsidRPr="00A67E49">
        <w:rPr>
          <w:rFonts w:ascii="Times New Roman" w:hAnsi="Times New Roman" w:cs="Times New Roman"/>
          <w:b/>
          <w:sz w:val="24"/>
          <w:szCs w:val="24"/>
        </w:rPr>
        <w:t>zmiany</w:t>
      </w:r>
    </w:p>
    <w:p w14:paraId="070E9211" w14:textId="6704FCD0" w:rsidR="00243D64" w:rsidRPr="00A67E49" w:rsidRDefault="00243D64" w:rsidP="00F62F96">
      <w:pPr>
        <w:pStyle w:val="Akapitzlist"/>
        <w:numPr>
          <w:ilvl w:val="0"/>
          <w:numId w:val="8"/>
        </w:numPr>
        <w:tabs>
          <w:tab w:val="left" w:pos="426"/>
        </w:tabs>
        <w:spacing w:after="0" w:line="360" w:lineRule="auto"/>
        <w:ind w:left="284" w:hanging="284"/>
        <w:jc w:val="both"/>
        <w:rPr>
          <w:rFonts w:ascii="Times New Roman" w:hAnsi="Times New Roman" w:cs="Times New Roman"/>
          <w:b/>
          <w:bCs/>
          <w:sz w:val="24"/>
          <w:szCs w:val="24"/>
        </w:rPr>
      </w:pPr>
      <w:r w:rsidRPr="4B2168F8">
        <w:rPr>
          <w:rFonts w:ascii="Times New Roman" w:hAnsi="Times New Roman" w:cs="Times New Roman"/>
          <w:b/>
          <w:bCs/>
          <w:sz w:val="24"/>
          <w:szCs w:val="24"/>
        </w:rPr>
        <w:t>Art. 1 pkt 1</w:t>
      </w:r>
      <w:r w:rsidR="0BAA19AF" w:rsidRPr="4B2168F8">
        <w:rPr>
          <w:rFonts w:ascii="Times New Roman" w:hAnsi="Times New Roman" w:cs="Times New Roman"/>
          <w:b/>
          <w:bCs/>
          <w:sz w:val="24"/>
          <w:szCs w:val="24"/>
        </w:rPr>
        <w:t>,</w:t>
      </w:r>
      <w:r w:rsidR="2719A5E5" w:rsidRPr="4B2168F8">
        <w:rPr>
          <w:rFonts w:ascii="Times New Roman" w:hAnsi="Times New Roman" w:cs="Times New Roman"/>
          <w:b/>
          <w:bCs/>
          <w:sz w:val="24"/>
          <w:szCs w:val="24"/>
        </w:rPr>
        <w:t xml:space="preserve"> </w:t>
      </w:r>
      <w:r w:rsidR="3AF9F144" w:rsidRPr="4B2168F8">
        <w:rPr>
          <w:rFonts w:ascii="Times New Roman" w:hAnsi="Times New Roman" w:cs="Times New Roman"/>
          <w:b/>
          <w:bCs/>
          <w:sz w:val="24"/>
          <w:szCs w:val="24"/>
        </w:rPr>
        <w:t>7 i</w:t>
      </w:r>
      <w:r w:rsidR="00DB21C7" w:rsidRPr="4B2168F8">
        <w:rPr>
          <w:rFonts w:ascii="Times New Roman" w:hAnsi="Times New Roman" w:cs="Times New Roman"/>
          <w:b/>
          <w:bCs/>
          <w:sz w:val="24"/>
          <w:szCs w:val="24"/>
        </w:rPr>
        <w:t xml:space="preserve"> 12 </w:t>
      </w:r>
      <w:r w:rsidRPr="4B2168F8">
        <w:rPr>
          <w:rFonts w:ascii="Times New Roman" w:hAnsi="Times New Roman" w:cs="Times New Roman"/>
          <w:b/>
          <w:bCs/>
          <w:sz w:val="24"/>
          <w:szCs w:val="24"/>
        </w:rPr>
        <w:t>projektu ustawy. Ograniczenie uprawnie</w:t>
      </w:r>
      <w:r w:rsidR="63C7F2EE" w:rsidRPr="4B2168F8">
        <w:rPr>
          <w:rFonts w:ascii="Times New Roman" w:hAnsi="Times New Roman" w:cs="Times New Roman"/>
          <w:b/>
          <w:bCs/>
          <w:sz w:val="24"/>
          <w:szCs w:val="24"/>
        </w:rPr>
        <w:t xml:space="preserve">ń </w:t>
      </w:r>
      <w:r w:rsidRPr="4B2168F8">
        <w:rPr>
          <w:rFonts w:ascii="Times New Roman" w:hAnsi="Times New Roman" w:cs="Times New Roman"/>
          <w:b/>
          <w:bCs/>
          <w:sz w:val="24"/>
          <w:szCs w:val="24"/>
        </w:rPr>
        <w:t>inspektor</w:t>
      </w:r>
      <w:r w:rsidR="1467F0F7" w:rsidRPr="4B2168F8">
        <w:rPr>
          <w:rFonts w:ascii="Times New Roman" w:hAnsi="Times New Roman" w:cs="Times New Roman"/>
          <w:b/>
          <w:bCs/>
          <w:sz w:val="24"/>
          <w:szCs w:val="24"/>
        </w:rPr>
        <w:t>ów</w:t>
      </w:r>
      <w:r w:rsidRPr="4B2168F8">
        <w:rPr>
          <w:rFonts w:ascii="Times New Roman" w:hAnsi="Times New Roman" w:cs="Times New Roman"/>
          <w:b/>
          <w:bCs/>
          <w:sz w:val="24"/>
          <w:szCs w:val="24"/>
        </w:rPr>
        <w:t xml:space="preserve"> pracy </w:t>
      </w:r>
      <w:r w:rsidR="39325862" w:rsidRPr="4B2168F8">
        <w:rPr>
          <w:rFonts w:ascii="Times New Roman" w:hAnsi="Times New Roman" w:cs="Times New Roman"/>
          <w:b/>
          <w:bCs/>
          <w:sz w:val="24"/>
          <w:szCs w:val="24"/>
        </w:rPr>
        <w:t xml:space="preserve">w zakresie wytaczania powództw o </w:t>
      </w:r>
      <w:r w:rsidRPr="4B2168F8">
        <w:rPr>
          <w:rFonts w:ascii="Times New Roman" w:hAnsi="Times New Roman" w:cs="Times New Roman"/>
          <w:b/>
          <w:bCs/>
          <w:sz w:val="24"/>
          <w:szCs w:val="24"/>
        </w:rPr>
        <w:t xml:space="preserve">ustalenie istnienia stosunku pracy </w:t>
      </w:r>
      <w:r w:rsidR="0F0E74B9" w:rsidRPr="4B2168F8">
        <w:rPr>
          <w:rFonts w:ascii="Times New Roman" w:hAnsi="Times New Roman" w:cs="Times New Roman"/>
          <w:b/>
          <w:bCs/>
          <w:sz w:val="24"/>
          <w:szCs w:val="24"/>
        </w:rPr>
        <w:t xml:space="preserve">i przyznanie tych uprawnień okręgowym inspektorom pracy </w:t>
      </w:r>
      <w:r w:rsidR="00E334E4" w:rsidRPr="4B2168F8">
        <w:rPr>
          <w:rFonts w:ascii="Times New Roman" w:hAnsi="Times New Roman" w:cs="Times New Roman"/>
          <w:b/>
          <w:bCs/>
          <w:sz w:val="24"/>
          <w:szCs w:val="24"/>
        </w:rPr>
        <w:t>(art. 10 ust. 1 pkt 11</w:t>
      </w:r>
      <w:r w:rsidR="73DBA487" w:rsidRPr="4B2168F8">
        <w:rPr>
          <w:rFonts w:ascii="Times New Roman" w:hAnsi="Times New Roman" w:cs="Times New Roman"/>
          <w:b/>
          <w:bCs/>
          <w:sz w:val="24"/>
          <w:szCs w:val="24"/>
        </w:rPr>
        <w:t>, art 19 ust. 1 pkt 4a</w:t>
      </w:r>
      <w:r w:rsidR="00E334E4" w:rsidRPr="4B2168F8">
        <w:rPr>
          <w:rFonts w:ascii="Times New Roman" w:hAnsi="Times New Roman" w:cs="Times New Roman"/>
          <w:b/>
          <w:bCs/>
          <w:sz w:val="24"/>
          <w:szCs w:val="24"/>
        </w:rPr>
        <w:t xml:space="preserve"> </w:t>
      </w:r>
      <w:r w:rsidR="00B1024A" w:rsidRPr="4B2168F8">
        <w:rPr>
          <w:rFonts w:ascii="Times New Roman" w:hAnsi="Times New Roman" w:cs="Times New Roman"/>
          <w:b/>
          <w:bCs/>
          <w:sz w:val="24"/>
          <w:szCs w:val="24"/>
        </w:rPr>
        <w:t xml:space="preserve">i art. 33 ust. 1 pkt 3 </w:t>
      </w:r>
      <w:r w:rsidR="00E334E4" w:rsidRPr="4B2168F8">
        <w:rPr>
          <w:rFonts w:ascii="Times New Roman" w:hAnsi="Times New Roman" w:cs="Times New Roman"/>
          <w:b/>
          <w:bCs/>
          <w:sz w:val="24"/>
          <w:szCs w:val="24"/>
        </w:rPr>
        <w:t xml:space="preserve">ustawy </w:t>
      </w:r>
      <w:r w:rsidR="006530AA" w:rsidRPr="4B2168F8">
        <w:rPr>
          <w:rFonts w:ascii="Times New Roman" w:hAnsi="Times New Roman" w:cs="Times New Roman"/>
          <w:b/>
          <w:bCs/>
          <w:sz w:val="24"/>
          <w:szCs w:val="24"/>
        </w:rPr>
        <w:t>z dnia 13 kwietnia 2007 r. o Państwowej Inspekcji Pracy (Dz.</w:t>
      </w:r>
      <w:r w:rsidR="00722771">
        <w:rPr>
          <w:rFonts w:ascii="Times New Roman" w:hAnsi="Times New Roman" w:cs="Times New Roman"/>
          <w:b/>
          <w:bCs/>
          <w:sz w:val="24"/>
          <w:szCs w:val="24"/>
        </w:rPr>
        <w:t> </w:t>
      </w:r>
      <w:r w:rsidR="006530AA" w:rsidRPr="4B2168F8">
        <w:rPr>
          <w:rFonts w:ascii="Times New Roman" w:hAnsi="Times New Roman" w:cs="Times New Roman"/>
          <w:b/>
          <w:bCs/>
          <w:sz w:val="24"/>
          <w:szCs w:val="24"/>
        </w:rPr>
        <w:t>U. z 2024 r. poz. 1712, z późn. zm.)</w:t>
      </w:r>
      <w:r w:rsidR="00722771">
        <w:rPr>
          <w:rFonts w:ascii="Times New Roman" w:hAnsi="Times New Roman" w:cs="Times New Roman"/>
          <w:b/>
          <w:bCs/>
          <w:sz w:val="24"/>
          <w:szCs w:val="24"/>
        </w:rPr>
        <w:t>,</w:t>
      </w:r>
      <w:r w:rsidR="006530AA" w:rsidRPr="4B2168F8">
        <w:rPr>
          <w:rFonts w:ascii="Times New Roman" w:hAnsi="Times New Roman" w:cs="Times New Roman"/>
          <w:b/>
          <w:bCs/>
          <w:sz w:val="24"/>
          <w:szCs w:val="24"/>
        </w:rPr>
        <w:t xml:space="preserve"> zwanej dalej „ustawą </w:t>
      </w:r>
      <w:r w:rsidR="00E334E4" w:rsidRPr="4B2168F8">
        <w:rPr>
          <w:rFonts w:ascii="Times New Roman" w:hAnsi="Times New Roman" w:cs="Times New Roman"/>
          <w:b/>
          <w:bCs/>
          <w:sz w:val="24"/>
          <w:szCs w:val="24"/>
        </w:rPr>
        <w:t>o PIP</w:t>
      </w:r>
      <w:r w:rsidR="006530AA" w:rsidRPr="4B2168F8">
        <w:rPr>
          <w:rFonts w:ascii="Times New Roman" w:hAnsi="Times New Roman" w:cs="Times New Roman"/>
          <w:b/>
          <w:bCs/>
          <w:sz w:val="24"/>
          <w:szCs w:val="24"/>
        </w:rPr>
        <w:t>”</w:t>
      </w:r>
      <w:r w:rsidR="00E334E4" w:rsidRPr="4B2168F8">
        <w:rPr>
          <w:rFonts w:ascii="Times New Roman" w:hAnsi="Times New Roman" w:cs="Times New Roman"/>
          <w:b/>
          <w:bCs/>
          <w:sz w:val="24"/>
          <w:szCs w:val="24"/>
        </w:rPr>
        <w:t>)</w:t>
      </w:r>
      <w:r w:rsidRPr="4B2168F8">
        <w:rPr>
          <w:rFonts w:ascii="Times New Roman" w:hAnsi="Times New Roman" w:cs="Times New Roman"/>
          <w:b/>
          <w:bCs/>
          <w:sz w:val="24"/>
          <w:szCs w:val="24"/>
        </w:rPr>
        <w:t>.</w:t>
      </w:r>
    </w:p>
    <w:p w14:paraId="4A6022C1" w14:textId="02216E83" w:rsidR="00557B82" w:rsidRDefault="00104677" w:rsidP="00F62F96">
      <w:pPr>
        <w:spacing w:after="120" w:line="360" w:lineRule="auto"/>
        <w:jc w:val="both"/>
        <w:rPr>
          <w:rFonts w:ascii="Times" w:eastAsia="Times" w:hAnsi="Times" w:cs="Times"/>
          <w:sz w:val="24"/>
          <w:szCs w:val="24"/>
        </w:rPr>
      </w:pPr>
      <w:r w:rsidRPr="4B2168F8">
        <w:rPr>
          <w:rFonts w:ascii="Times New Roman" w:hAnsi="Times New Roman" w:cs="Times New Roman"/>
          <w:sz w:val="24"/>
          <w:szCs w:val="24"/>
        </w:rPr>
        <w:t xml:space="preserve">W art. 1 pkt </w:t>
      </w:r>
      <w:r w:rsidR="006530AA" w:rsidRPr="4B2168F8">
        <w:rPr>
          <w:rFonts w:ascii="Times New Roman" w:hAnsi="Times New Roman" w:cs="Times New Roman"/>
          <w:sz w:val="24"/>
          <w:szCs w:val="24"/>
        </w:rPr>
        <w:t xml:space="preserve">1 </w:t>
      </w:r>
      <w:r w:rsidRPr="4B2168F8">
        <w:rPr>
          <w:rFonts w:ascii="Times New Roman" w:hAnsi="Times New Roman" w:cs="Times New Roman"/>
          <w:sz w:val="24"/>
          <w:szCs w:val="24"/>
        </w:rPr>
        <w:t xml:space="preserve">projektu </w:t>
      </w:r>
      <w:r w:rsidR="006530AA" w:rsidRPr="4B2168F8">
        <w:rPr>
          <w:rFonts w:ascii="Times New Roman" w:hAnsi="Times New Roman" w:cs="Times New Roman"/>
          <w:sz w:val="24"/>
          <w:szCs w:val="24"/>
        </w:rPr>
        <w:t xml:space="preserve">ustawy </w:t>
      </w:r>
      <w:r w:rsidR="00ED1003" w:rsidRPr="4B2168F8">
        <w:rPr>
          <w:rFonts w:ascii="Times New Roman" w:hAnsi="Times New Roman" w:cs="Times New Roman"/>
          <w:sz w:val="24"/>
          <w:szCs w:val="24"/>
        </w:rPr>
        <w:t xml:space="preserve">jest </w:t>
      </w:r>
      <w:r w:rsidRPr="4B2168F8">
        <w:rPr>
          <w:rFonts w:ascii="Times New Roman" w:hAnsi="Times New Roman" w:cs="Times New Roman"/>
          <w:sz w:val="24"/>
          <w:szCs w:val="24"/>
        </w:rPr>
        <w:t>zawarta propozycja zmiany art. 10 ust. 1 pkt 11 ustawy</w:t>
      </w:r>
      <w:r w:rsidR="006D2400" w:rsidRPr="4B2168F8">
        <w:rPr>
          <w:rFonts w:ascii="Times New Roman" w:hAnsi="Times New Roman" w:cs="Times New Roman"/>
          <w:sz w:val="24"/>
          <w:szCs w:val="24"/>
        </w:rPr>
        <w:t xml:space="preserve"> o PIP</w:t>
      </w:r>
      <w:r w:rsidRPr="4B2168F8">
        <w:rPr>
          <w:rFonts w:ascii="Times New Roman" w:hAnsi="Times New Roman" w:cs="Times New Roman"/>
          <w:sz w:val="24"/>
          <w:szCs w:val="24"/>
        </w:rPr>
        <w:t xml:space="preserve">, przez </w:t>
      </w:r>
      <w:r w:rsidR="1924BEA2" w:rsidRPr="4B2168F8">
        <w:rPr>
          <w:rFonts w:ascii="Times New Roman" w:hAnsi="Times New Roman" w:cs="Times New Roman"/>
          <w:sz w:val="24"/>
          <w:szCs w:val="24"/>
        </w:rPr>
        <w:t>doprecyzowanie</w:t>
      </w:r>
      <w:r w:rsidRPr="4B2168F8">
        <w:rPr>
          <w:rFonts w:ascii="Times New Roman" w:hAnsi="Times New Roman" w:cs="Times New Roman"/>
          <w:sz w:val="24"/>
          <w:szCs w:val="24"/>
        </w:rPr>
        <w:t xml:space="preserve"> uprawnie</w:t>
      </w:r>
      <w:r w:rsidR="6B5AB87C" w:rsidRPr="4B2168F8">
        <w:rPr>
          <w:rFonts w:ascii="Times New Roman" w:hAnsi="Times New Roman" w:cs="Times New Roman"/>
          <w:sz w:val="24"/>
          <w:szCs w:val="24"/>
        </w:rPr>
        <w:t>ń</w:t>
      </w:r>
      <w:r w:rsidRPr="4B2168F8">
        <w:rPr>
          <w:rFonts w:ascii="Times New Roman" w:hAnsi="Times New Roman" w:cs="Times New Roman"/>
          <w:sz w:val="24"/>
          <w:szCs w:val="24"/>
        </w:rPr>
        <w:t xml:space="preserve"> PIP </w:t>
      </w:r>
      <w:r w:rsidR="3C928448" w:rsidRPr="4B2168F8">
        <w:rPr>
          <w:rFonts w:ascii="Times New Roman" w:hAnsi="Times New Roman" w:cs="Times New Roman"/>
          <w:sz w:val="24"/>
          <w:szCs w:val="24"/>
        </w:rPr>
        <w:t>w zakresie</w:t>
      </w:r>
      <w:r w:rsidRPr="4B2168F8">
        <w:rPr>
          <w:rFonts w:ascii="Times New Roman" w:hAnsi="Times New Roman" w:cs="Times New Roman"/>
          <w:sz w:val="24"/>
          <w:szCs w:val="24"/>
        </w:rPr>
        <w:t xml:space="preserve"> wnoszenia powództw o ustalenie istnienia stosunku pracy. Uprawnienie to jest rzadko wykorzystywane przez inspektorów pracy, </w:t>
      </w:r>
      <w:r w:rsidR="1BD37F24" w:rsidRPr="4B2168F8">
        <w:rPr>
          <w:rFonts w:ascii="Times New Roman" w:hAnsi="Times New Roman" w:cs="Times New Roman"/>
          <w:sz w:val="24"/>
          <w:szCs w:val="24"/>
        </w:rPr>
        <w:t>co</w:t>
      </w:r>
      <w:r w:rsidRPr="4B2168F8">
        <w:rPr>
          <w:rFonts w:ascii="Times New Roman" w:hAnsi="Times New Roman" w:cs="Times New Roman"/>
          <w:sz w:val="24"/>
          <w:szCs w:val="24"/>
        </w:rPr>
        <w:t xml:space="preserve"> powoduje potrzebę wprowadzenia środka prawnego o charakterze nadzorczym do usuwania naruszeń prawa pracy polegających na</w:t>
      </w:r>
      <w:r w:rsidR="00ED1003" w:rsidRPr="4B2168F8">
        <w:rPr>
          <w:rFonts w:ascii="Times New Roman" w:hAnsi="Times New Roman" w:cs="Times New Roman"/>
          <w:sz w:val="24"/>
          <w:szCs w:val="24"/>
        </w:rPr>
        <w:t> </w:t>
      </w:r>
      <w:r w:rsidRPr="4B2168F8">
        <w:rPr>
          <w:rFonts w:ascii="Times New Roman" w:hAnsi="Times New Roman" w:cs="Times New Roman"/>
          <w:sz w:val="24"/>
          <w:szCs w:val="24"/>
        </w:rPr>
        <w:t xml:space="preserve">nieuprawnionym zastąpieniu umowy o pracę umową cywilnoprawną, który będzie skuteczniejszym i mniej czasochłonnym narzędziem usuwania </w:t>
      </w:r>
      <w:r w:rsidRPr="4B2168F8">
        <w:rPr>
          <w:rFonts w:ascii="Times New Roman" w:hAnsi="Times New Roman" w:cs="Times New Roman"/>
          <w:sz w:val="24"/>
          <w:szCs w:val="24"/>
        </w:rPr>
        <w:lastRenderedPageBreak/>
        <w:t xml:space="preserve">tego typu nieprawidłowości </w:t>
      </w:r>
      <w:r w:rsidR="00722771">
        <w:rPr>
          <w:rFonts w:ascii="Times New Roman" w:hAnsi="Times New Roman" w:cs="Times New Roman"/>
          <w:sz w:val="24"/>
          <w:szCs w:val="24"/>
        </w:rPr>
        <w:t>niż</w:t>
      </w:r>
      <w:r w:rsidRPr="4B2168F8">
        <w:rPr>
          <w:rFonts w:ascii="Times New Roman" w:hAnsi="Times New Roman" w:cs="Times New Roman"/>
          <w:sz w:val="24"/>
          <w:szCs w:val="24"/>
        </w:rPr>
        <w:t xml:space="preserve"> wszczynanie i prowadzenie postępowania sądowego o ustalenie istnienia stosunku pracy. Środkiem takim jest zawarta w </w:t>
      </w:r>
      <w:r w:rsidR="00EE41AB" w:rsidRPr="4B2168F8">
        <w:rPr>
          <w:rFonts w:ascii="Times New Roman" w:hAnsi="Times New Roman" w:cs="Times New Roman"/>
          <w:sz w:val="24"/>
          <w:szCs w:val="24"/>
        </w:rPr>
        <w:t xml:space="preserve">art. 1 </w:t>
      </w:r>
      <w:r w:rsidRPr="4B2168F8">
        <w:rPr>
          <w:rFonts w:ascii="Times New Roman" w:hAnsi="Times New Roman" w:cs="Times New Roman"/>
          <w:sz w:val="24"/>
          <w:szCs w:val="24"/>
        </w:rPr>
        <w:t xml:space="preserve">pkt </w:t>
      </w:r>
      <w:r w:rsidR="006D2400" w:rsidRPr="4B2168F8">
        <w:rPr>
          <w:rFonts w:ascii="Times New Roman" w:hAnsi="Times New Roman" w:cs="Times New Roman"/>
          <w:sz w:val="24"/>
          <w:szCs w:val="24"/>
        </w:rPr>
        <w:t>2</w:t>
      </w:r>
      <w:r w:rsidRPr="4B2168F8">
        <w:rPr>
          <w:rFonts w:ascii="Times New Roman" w:hAnsi="Times New Roman" w:cs="Times New Roman"/>
          <w:sz w:val="24"/>
          <w:szCs w:val="24"/>
        </w:rPr>
        <w:t xml:space="preserve"> projektu propozycja wprowadzenia środka władczego w postaci </w:t>
      </w:r>
      <w:r w:rsidR="00ED1003" w:rsidRPr="4B2168F8">
        <w:rPr>
          <w:rFonts w:ascii="Times New Roman" w:hAnsi="Times New Roman" w:cs="Times New Roman"/>
          <w:sz w:val="24"/>
          <w:szCs w:val="24"/>
        </w:rPr>
        <w:t>stwierdzania</w:t>
      </w:r>
      <w:r w:rsidR="00722771">
        <w:rPr>
          <w:rFonts w:ascii="Times New Roman" w:hAnsi="Times New Roman" w:cs="Times New Roman"/>
          <w:sz w:val="24"/>
          <w:szCs w:val="24"/>
        </w:rPr>
        <w:t>,</w:t>
      </w:r>
      <w:r w:rsidR="02C78C5E" w:rsidRPr="4B2168F8">
        <w:rPr>
          <w:rFonts w:ascii="Times New Roman" w:hAnsi="Times New Roman" w:cs="Times New Roman"/>
          <w:sz w:val="24"/>
          <w:szCs w:val="24"/>
        </w:rPr>
        <w:t xml:space="preserve"> w drodze decyzji</w:t>
      </w:r>
      <w:r w:rsidR="00722771">
        <w:rPr>
          <w:rFonts w:ascii="Times New Roman" w:hAnsi="Times New Roman" w:cs="Times New Roman"/>
          <w:sz w:val="24"/>
          <w:szCs w:val="24"/>
        </w:rPr>
        <w:t>,</w:t>
      </w:r>
      <w:r w:rsidR="00ED1003" w:rsidRPr="4B2168F8">
        <w:rPr>
          <w:rFonts w:ascii="Times New Roman" w:hAnsi="Times New Roman" w:cs="Times New Roman"/>
          <w:sz w:val="24"/>
          <w:szCs w:val="24"/>
        </w:rPr>
        <w:t xml:space="preserve"> istnienia stosunku pracy</w:t>
      </w:r>
      <w:r w:rsidR="00722771">
        <w:rPr>
          <w:rFonts w:ascii="Times New Roman" w:hAnsi="Times New Roman" w:cs="Times New Roman"/>
          <w:sz w:val="24"/>
          <w:szCs w:val="24"/>
        </w:rPr>
        <w:t>,</w:t>
      </w:r>
      <w:r w:rsidR="00ED1003" w:rsidRPr="4B2168F8">
        <w:rPr>
          <w:rFonts w:ascii="Times New Roman" w:hAnsi="Times New Roman" w:cs="Times New Roman"/>
          <w:sz w:val="24"/>
          <w:szCs w:val="24"/>
        </w:rPr>
        <w:t xml:space="preserve"> w sytuacji kiedy zawarto </w:t>
      </w:r>
      <w:r w:rsidR="006D2400" w:rsidRPr="4B2168F8">
        <w:rPr>
          <w:rFonts w:ascii="Times New Roman" w:hAnsi="Times New Roman" w:cs="Times New Roman"/>
          <w:sz w:val="24"/>
          <w:szCs w:val="24"/>
        </w:rPr>
        <w:t>umowę cywilnoprawną</w:t>
      </w:r>
      <w:r w:rsidR="7ACBC7F1" w:rsidRPr="4B2168F8">
        <w:rPr>
          <w:rFonts w:ascii="Times New Roman" w:hAnsi="Times New Roman" w:cs="Times New Roman"/>
          <w:sz w:val="24"/>
          <w:szCs w:val="24"/>
        </w:rPr>
        <w:t xml:space="preserve"> lub osoba faktycznie świadczy pracę za wynagrodzeniem</w:t>
      </w:r>
      <w:r w:rsidR="006D2400" w:rsidRPr="4B2168F8">
        <w:rPr>
          <w:rFonts w:ascii="Times New Roman" w:hAnsi="Times New Roman" w:cs="Times New Roman"/>
          <w:sz w:val="24"/>
          <w:szCs w:val="24"/>
        </w:rPr>
        <w:t xml:space="preserve"> w </w:t>
      </w:r>
      <w:r w:rsidRPr="4B2168F8">
        <w:rPr>
          <w:rFonts w:ascii="Times New Roman" w:hAnsi="Times New Roman" w:cs="Times New Roman"/>
          <w:sz w:val="24"/>
          <w:szCs w:val="24"/>
        </w:rPr>
        <w:t xml:space="preserve">warunkach, w których zgodnie z art. 22 § 1 </w:t>
      </w:r>
      <w:r w:rsidR="00E76E56" w:rsidRPr="4B2168F8">
        <w:rPr>
          <w:rFonts w:ascii="Times New Roman" w:hAnsi="Times New Roman" w:cs="Times New Roman"/>
          <w:sz w:val="24"/>
          <w:szCs w:val="24"/>
        </w:rPr>
        <w:t xml:space="preserve">ustawy z dnia 26 czerwca 1974 r. </w:t>
      </w:r>
      <w:r w:rsidR="00ED1003" w:rsidRPr="4B2168F8">
        <w:rPr>
          <w:rFonts w:ascii="Times New Roman" w:hAnsi="Times New Roman" w:cs="Times New Roman"/>
          <w:sz w:val="24"/>
          <w:szCs w:val="24"/>
        </w:rPr>
        <w:t>–</w:t>
      </w:r>
      <w:r w:rsidR="00E76E56" w:rsidRPr="4B2168F8">
        <w:rPr>
          <w:rFonts w:ascii="Times New Roman" w:hAnsi="Times New Roman" w:cs="Times New Roman"/>
          <w:sz w:val="24"/>
          <w:szCs w:val="24"/>
        </w:rPr>
        <w:t xml:space="preserve"> </w:t>
      </w:r>
      <w:r w:rsidRPr="4B2168F8">
        <w:rPr>
          <w:rFonts w:ascii="Times New Roman" w:hAnsi="Times New Roman" w:cs="Times New Roman"/>
          <w:sz w:val="24"/>
          <w:szCs w:val="24"/>
        </w:rPr>
        <w:t>Kodeks pracy</w:t>
      </w:r>
      <w:r w:rsidR="00E76E56" w:rsidRPr="4B2168F8">
        <w:rPr>
          <w:rFonts w:ascii="Times New Roman" w:hAnsi="Times New Roman" w:cs="Times New Roman"/>
          <w:sz w:val="24"/>
          <w:szCs w:val="24"/>
        </w:rPr>
        <w:t xml:space="preserve"> (Dz. U. z 2025 r. poz. 277, z późn. zm.), zwane</w:t>
      </w:r>
      <w:r w:rsidR="00B672D9">
        <w:rPr>
          <w:rFonts w:ascii="Times New Roman" w:hAnsi="Times New Roman" w:cs="Times New Roman"/>
          <w:sz w:val="24"/>
          <w:szCs w:val="24"/>
        </w:rPr>
        <w:t>j</w:t>
      </w:r>
      <w:r w:rsidR="00E76E56" w:rsidRPr="4B2168F8">
        <w:rPr>
          <w:rFonts w:ascii="Times New Roman" w:hAnsi="Times New Roman" w:cs="Times New Roman"/>
          <w:sz w:val="24"/>
          <w:szCs w:val="24"/>
        </w:rPr>
        <w:t xml:space="preserve"> dalej „Kodeksem pracy”,</w:t>
      </w:r>
      <w:r w:rsidRPr="4B2168F8">
        <w:rPr>
          <w:rFonts w:ascii="Times New Roman" w:hAnsi="Times New Roman" w:cs="Times New Roman"/>
          <w:sz w:val="24"/>
          <w:szCs w:val="24"/>
        </w:rPr>
        <w:t xml:space="preserve"> powinna być zawarta umowa o pracę. </w:t>
      </w:r>
      <w:r w:rsidR="28F9022E" w:rsidRPr="4B2168F8">
        <w:rPr>
          <w:rFonts w:ascii="Times New Roman" w:hAnsi="Times New Roman" w:cs="Times New Roman"/>
          <w:sz w:val="24"/>
          <w:szCs w:val="24"/>
        </w:rPr>
        <w:t xml:space="preserve">Co jednak ważne, </w:t>
      </w:r>
      <w:r w:rsidR="28F9022E" w:rsidRPr="4B2168F8">
        <w:rPr>
          <w:rFonts w:ascii="Times" w:eastAsia="Times" w:hAnsi="Times" w:cs="Times"/>
          <w:color w:val="000000" w:themeColor="text1"/>
          <w:sz w:val="24"/>
          <w:szCs w:val="24"/>
        </w:rPr>
        <w:t xml:space="preserve">warunkiem wydania decyzji jest niewykonanie polecenia </w:t>
      </w:r>
      <w:r w:rsidR="11D22DC6" w:rsidRPr="4B2168F8">
        <w:rPr>
          <w:rFonts w:ascii="Times" w:eastAsia="Times" w:hAnsi="Times" w:cs="Times"/>
          <w:color w:val="000000" w:themeColor="text1"/>
          <w:sz w:val="24"/>
          <w:szCs w:val="24"/>
        </w:rPr>
        <w:t xml:space="preserve">okręgowego inspektora pracy </w:t>
      </w:r>
      <w:r w:rsidR="28F9022E" w:rsidRPr="4B2168F8">
        <w:rPr>
          <w:rFonts w:ascii="Times" w:eastAsia="Times" w:hAnsi="Times" w:cs="Times"/>
          <w:color w:val="000000" w:themeColor="text1"/>
          <w:sz w:val="24"/>
          <w:szCs w:val="24"/>
        </w:rPr>
        <w:t xml:space="preserve">dotyczącego usunięcia naruszeń w obszarze związanym z </w:t>
      </w:r>
      <w:r w:rsidR="53408143" w:rsidRPr="4B2168F8">
        <w:rPr>
          <w:rFonts w:ascii="Times" w:eastAsia="Times" w:hAnsi="Times" w:cs="Times"/>
          <w:color w:val="000000" w:themeColor="text1"/>
          <w:sz w:val="24"/>
          <w:szCs w:val="24"/>
        </w:rPr>
        <w:t>zawieraniem umów cywilnoprawnych</w:t>
      </w:r>
      <w:r w:rsidR="14F2D56D" w:rsidRPr="4B2168F8">
        <w:rPr>
          <w:rFonts w:ascii="Times" w:eastAsia="Times" w:hAnsi="Times" w:cs="Times"/>
          <w:color w:val="000000" w:themeColor="text1"/>
          <w:sz w:val="24"/>
          <w:szCs w:val="24"/>
        </w:rPr>
        <w:t xml:space="preserve"> czy faktycznym świadczeniem pracy w warunkach, w których powinna być zawarta umowa o pracę.</w:t>
      </w:r>
    </w:p>
    <w:p w14:paraId="667908A8" w14:textId="20C73B3A" w:rsidR="00557B82" w:rsidRDefault="4E2AA861" w:rsidP="00F62F96">
      <w:pPr>
        <w:spacing w:after="120" w:line="360" w:lineRule="auto"/>
        <w:jc w:val="both"/>
        <w:rPr>
          <w:rFonts w:ascii="Times New Roman" w:eastAsia="Times New Roman" w:hAnsi="Times New Roman" w:cs="Times New Roman"/>
          <w:sz w:val="24"/>
          <w:szCs w:val="24"/>
        </w:rPr>
      </w:pPr>
      <w:r w:rsidRPr="4B2168F8">
        <w:rPr>
          <w:rFonts w:ascii="Times New Roman" w:hAnsi="Times New Roman" w:cs="Times New Roman"/>
          <w:sz w:val="24"/>
          <w:szCs w:val="24"/>
        </w:rPr>
        <w:t>W związku z tym, iż uprawnieni</w:t>
      </w:r>
      <w:r w:rsidR="00B672D9">
        <w:rPr>
          <w:rFonts w:ascii="Times New Roman" w:hAnsi="Times New Roman" w:cs="Times New Roman"/>
          <w:sz w:val="24"/>
          <w:szCs w:val="24"/>
        </w:rPr>
        <w:t>e</w:t>
      </w:r>
      <w:r w:rsidRPr="4B2168F8">
        <w:rPr>
          <w:rFonts w:ascii="Times New Roman" w:hAnsi="Times New Roman" w:cs="Times New Roman"/>
          <w:sz w:val="24"/>
          <w:szCs w:val="24"/>
        </w:rPr>
        <w:t xml:space="preserve"> w zakresie wydawania decyzji przypisane zostało do zadań okręgowego inspektora pracy</w:t>
      </w:r>
      <w:r w:rsidR="00B672D9">
        <w:rPr>
          <w:rFonts w:ascii="Times New Roman" w:hAnsi="Times New Roman" w:cs="Times New Roman"/>
          <w:sz w:val="24"/>
          <w:szCs w:val="24"/>
        </w:rPr>
        <w:t>,</w:t>
      </w:r>
      <w:r w:rsidRPr="4B2168F8">
        <w:rPr>
          <w:rFonts w:ascii="Times New Roman" w:hAnsi="Times New Roman" w:cs="Times New Roman"/>
          <w:sz w:val="24"/>
          <w:szCs w:val="24"/>
        </w:rPr>
        <w:t xml:space="preserve"> konieczn</w:t>
      </w:r>
      <w:r w:rsidR="00B672D9">
        <w:rPr>
          <w:rFonts w:ascii="Times New Roman" w:hAnsi="Times New Roman" w:cs="Times New Roman"/>
          <w:sz w:val="24"/>
          <w:szCs w:val="24"/>
        </w:rPr>
        <w:t>e</w:t>
      </w:r>
      <w:r w:rsidRPr="4B2168F8">
        <w:rPr>
          <w:rFonts w:ascii="Times New Roman" w:hAnsi="Times New Roman" w:cs="Times New Roman"/>
          <w:sz w:val="24"/>
          <w:szCs w:val="24"/>
        </w:rPr>
        <w:t xml:space="preserve"> stało się</w:t>
      </w:r>
      <w:r w:rsidR="00B672D9">
        <w:rPr>
          <w:rFonts w:ascii="Times New Roman" w:hAnsi="Times New Roman" w:cs="Times New Roman"/>
          <w:sz w:val="24"/>
          <w:szCs w:val="24"/>
        </w:rPr>
        <w:t>,</w:t>
      </w:r>
      <w:r w:rsidRPr="4B2168F8">
        <w:rPr>
          <w:rFonts w:ascii="Times New Roman" w:hAnsi="Times New Roman" w:cs="Times New Roman"/>
          <w:sz w:val="24"/>
          <w:szCs w:val="24"/>
        </w:rPr>
        <w:t xml:space="preserve"> </w:t>
      </w:r>
      <w:r w:rsidR="52EA1262" w:rsidRPr="4B2168F8">
        <w:rPr>
          <w:rFonts w:ascii="Times New Roman" w:hAnsi="Times New Roman" w:cs="Times New Roman"/>
          <w:sz w:val="24"/>
          <w:szCs w:val="24"/>
        </w:rPr>
        <w:t>aby także uprawnie</w:t>
      </w:r>
      <w:r w:rsidR="337CF567" w:rsidRPr="4B2168F8">
        <w:rPr>
          <w:rFonts w:ascii="Times New Roman" w:hAnsi="Times New Roman" w:cs="Times New Roman"/>
          <w:sz w:val="24"/>
          <w:szCs w:val="24"/>
        </w:rPr>
        <w:t>nie</w:t>
      </w:r>
      <w:r w:rsidR="52EA1262" w:rsidRPr="4B2168F8">
        <w:rPr>
          <w:rFonts w:ascii="Times New Roman" w:hAnsi="Times New Roman" w:cs="Times New Roman"/>
          <w:sz w:val="24"/>
          <w:szCs w:val="24"/>
        </w:rPr>
        <w:t xml:space="preserve"> do wytaczania p</w:t>
      </w:r>
      <w:r w:rsidR="2C0A8DA6" w:rsidRPr="4B2168F8">
        <w:rPr>
          <w:rFonts w:ascii="Times New Roman" w:hAnsi="Times New Roman" w:cs="Times New Roman"/>
          <w:sz w:val="24"/>
          <w:szCs w:val="24"/>
        </w:rPr>
        <w:t>ow</w:t>
      </w:r>
      <w:r w:rsidR="52EA1262" w:rsidRPr="4B2168F8">
        <w:rPr>
          <w:rFonts w:ascii="Times New Roman" w:hAnsi="Times New Roman" w:cs="Times New Roman"/>
          <w:sz w:val="24"/>
          <w:szCs w:val="24"/>
        </w:rPr>
        <w:t>ództw czy wstępowanie do postępowania w sprawach o ustalenie istnienia</w:t>
      </w:r>
      <w:r w:rsidR="29654E9E" w:rsidRPr="4B2168F8">
        <w:rPr>
          <w:rFonts w:ascii="Times New Roman" w:hAnsi="Times New Roman" w:cs="Times New Roman"/>
          <w:sz w:val="24"/>
          <w:szCs w:val="24"/>
        </w:rPr>
        <w:t xml:space="preserve"> lub treści stosunku pracy </w:t>
      </w:r>
      <w:r w:rsidR="122AB15A" w:rsidRPr="4B2168F8">
        <w:rPr>
          <w:rFonts w:ascii="Times New Roman" w:hAnsi="Times New Roman" w:cs="Times New Roman"/>
          <w:sz w:val="24"/>
          <w:szCs w:val="24"/>
        </w:rPr>
        <w:t>pozostawało w zakresie kompetencji okręgowego inspektora pracy, a nie jak dotychczas inspektorów pracy.</w:t>
      </w:r>
      <w:r w:rsidR="52EA1262" w:rsidRPr="4B2168F8">
        <w:rPr>
          <w:rFonts w:ascii="Times New Roman" w:hAnsi="Times New Roman" w:cs="Times New Roman"/>
          <w:sz w:val="24"/>
          <w:szCs w:val="24"/>
        </w:rPr>
        <w:t xml:space="preserve"> </w:t>
      </w:r>
      <w:r w:rsidR="79829ABB" w:rsidRPr="4B2168F8">
        <w:rPr>
          <w:rFonts w:ascii="Times New Roman" w:hAnsi="Times New Roman" w:cs="Times New Roman"/>
          <w:sz w:val="24"/>
          <w:szCs w:val="24"/>
        </w:rPr>
        <w:t>Prawo to</w:t>
      </w:r>
      <w:r w:rsidR="5FD1EBBE" w:rsidRPr="4B2168F8">
        <w:rPr>
          <w:rFonts w:ascii="Times New Roman" w:hAnsi="Times New Roman" w:cs="Times New Roman"/>
          <w:sz w:val="24"/>
          <w:szCs w:val="24"/>
        </w:rPr>
        <w:t xml:space="preserve"> </w:t>
      </w:r>
      <w:r w:rsidR="79829ABB" w:rsidRPr="4B2168F8">
        <w:rPr>
          <w:rFonts w:ascii="Times New Roman" w:hAnsi="Times New Roman" w:cs="Times New Roman"/>
          <w:sz w:val="24"/>
          <w:szCs w:val="24"/>
        </w:rPr>
        <w:t xml:space="preserve">będzie </w:t>
      </w:r>
      <w:r w:rsidR="686F7463" w:rsidRPr="4B2168F8">
        <w:rPr>
          <w:rFonts w:ascii="Times New Roman" w:hAnsi="Times New Roman" w:cs="Times New Roman"/>
          <w:sz w:val="24"/>
          <w:szCs w:val="24"/>
        </w:rPr>
        <w:t xml:space="preserve">przysługiwało </w:t>
      </w:r>
      <w:r w:rsidR="79829ABB" w:rsidRPr="4B2168F8">
        <w:rPr>
          <w:rFonts w:ascii="Times New Roman" w:hAnsi="Times New Roman" w:cs="Times New Roman"/>
          <w:sz w:val="24"/>
          <w:szCs w:val="24"/>
        </w:rPr>
        <w:t xml:space="preserve">wyłącznie </w:t>
      </w:r>
      <w:r w:rsidR="4DF48C02" w:rsidRPr="4B2168F8">
        <w:rPr>
          <w:rFonts w:ascii="Times New Roman" w:hAnsi="Times New Roman" w:cs="Times New Roman"/>
          <w:sz w:val="24"/>
          <w:szCs w:val="24"/>
        </w:rPr>
        <w:t>o</w:t>
      </w:r>
      <w:r w:rsidR="79829ABB" w:rsidRPr="4B2168F8">
        <w:rPr>
          <w:rFonts w:ascii="Times New Roman" w:hAnsi="Times New Roman" w:cs="Times New Roman"/>
          <w:sz w:val="24"/>
          <w:szCs w:val="24"/>
        </w:rPr>
        <w:t>kręgowy</w:t>
      </w:r>
      <w:r w:rsidR="23B95A05" w:rsidRPr="4B2168F8">
        <w:rPr>
          <w:rFonts w:ascii="Times New Roman" w:hAnsi="Times New Roman" w:cs="Times New Roman"/>
          <w:sz w:val="24"/>
          <w:szCs w:val="24"/>
        </w:rPr>
        <w:t>m inspektorom pracy w toku kontroli</w:t>
      </w:r>
      <w:r w:rsidR="661951C8" w:rsidRPr="4B2168F8">
        <w:rPr>
          <w:rFonts w:ascii="Times New Roman" w:hAnsi="Times New Roman" w:cs="Times New Roman"/>
          <w:sz w:val="24"/>
          <w:szCs w:val="24"/>
        </w:rPr>
        <w:t xml:space="preserve"> i postępowania </w:t>
      </w:r>
      <w:r w:rsidR="14049DC8" w:rsidRPr="4B2168F8">
        <w:rPr>
          <w:rFonts w:ascii="Times New Roman" w:hAnsi="Times New Roman" w:cs="Times New Roman"/>
          <w:sz w:val="24"/>
          <w:szCs w:val="24"/>
        </w:rPr>
        <w:t>w sprawie wydania decyzji</w:t>
      </w:r>
      <w:r w:rsidR="23B95A05" w:rsidRPr="4B2168F8">
        <w:rPr>
          <w:rFonts w:ascii="Times New Roman" w:hAnsi="Times New Roman" w:cs="Times New Roman"/>
          <w:sz w:val="24"/>
          <w:szCs w:val="24"/>
        </w:rPr>
        <w:t xml:space="preserve">, gdy </w:t>
      </w:r>
      <w:r w:rsidR="38A8024D" w:rsidRPr="4B2168F8">
        <w:rPr>
          <w:rFonts w:ascii="Times New Roman" w:hAnsi="Times New Roman" w:cs="Times New Roman"/>
          <w:sz w:val="24"/>
          <w:szCs w:val="24"/>
        </w:rPr>
        <w:t xml:space="preserve">po </w:t>
      </w:r>
      <w:r w:rsidR="66CBAC63" w:rsidRPr="4B2168F8">
        <w:rPr>
          <w:rFonts w:ascii="Times New Roman" w:hAnsi="Times New Roman" w:cs="Times New Roman"/>
          <w:sz w:val="24"/>
          <w:szCs w:val="24"/>
        </w:rPr>
        <w:t xml:space="preserve">ich </w:t>
      </w:r>
      <w:r w:rsidR="38A8024D" w:rsidRPr="4B2168F8">
        <w:rPr>
          <w:rFonts w:ascii="Times New Roman" w:hAnsi="Times New Roman" w:cs="Times New Roman"/>
          <w:sz w:val="24"/>
          <w:szCs w:val="24"/>
        </w:rPr>
        <w:t>przeprowadzeniu zasadniejszym będzie wytoczenie powództwa zamiast wydani</w:t>
      </w:r>
      <w:r w:rsidR="00BB288A" w:rsidRPr="4B2168F8">
        <w:rPr>
          <w:rFonts w:ascii="Times New Roman" w:hAnsi="Times New Roman" w:cs="Times New Roman"/>
          <w:sz w:val="24"/>
          <w:szCs w:val="24"/>
        </w:rPr>
        <w:t>a</w:t>
      </w:r>
      <w:r w:rsidR="38A8024D" w:rsidRPr="4B2168F8">
        <w:rPr>
          <w:rFonts w:ascii="Times New Roman" w:hAnsi="Times New Roman" w:cs="Times New Roman"/>
          <w:sz w:val="24"/>
          <w:szCs w:val="24"/>
        </w:rPr>
        <w:t xml:space="preserve"> decyzji stwierdzającej istnienie stosun</w:t>
      </w:r>
      <w:r w:rsidR="57B690F9" w:rsidRPr="4B2168F8">
        <w:rPr>
          <w:rFonts w:ascii="Times New Roman" w:hAnsi="Times New Roman" w:cs="Times New Roman"/>
          <w:sz w:val="24"/>
          <w:szCs w:val="24"/>
        </w:rPr>
        <w:t>ku pracy. Decyzja co do wyboru środka będzie pozostawiona okręgowemu inspektorowi pracy</w:t>
      </w:r>
      <w:r w:rsidR="483082C0" w:rsidRPr="4B2168F8">
        <w:rPr>
          <w:rFonts w:ascii="Times New Roman" w:hAnsi="Times New Roman" w:cs="Times New Roman"/>
          <w:sz w:val="24"/>
          <w:szCs w:val="24"/>
        </w:rPr>
        <w:t>.</w:t>
      </w:r>
      <w:r w:rsidR="7E1B9CCA" w:rsidRPr="4B2168F8">
        <w:rPr>
          <w:rFonts w:ascii="Times" w:eastAsia="Times" w:hAnsi="Times" w:cs="Times"/>
          <w:color w:val="000000" w:themeColor="text1"/>
          <w:sz w:val="24"/>
          <w:szCs w:val="24"/>
        </w:rPr>
        <w:t xml:space="preserve"> Okręgowy inspektor pracy będzie mógł skierować powództwo o ustalenie istnienia </w:t>
      </w:r>
      <w:r w:rsidR="026B8078" w:rsidRPr="4B2168F8">
        <w:rPr>
          <w:rFonts w:ascii="Times" w:eastAsia="Times" w:hAnsi="Times" w:cs="Times"/>
          <w:color w:val="000000" w:themeColor="text1"/>
          <w:sz w:val="24"/>
          <w:szCs w:val="24"/>
        </w:rPr>
        <w:t xml:space="preserve">lub treści </w:t>
      </w:r>
      <w:r w:rsidR="7E1B9CCA" w:rsidRPr="4B2168F8">
        <w:rPr>
          <w:rFonts w:ascii="Times" w:eastAsia="Times" w:hAnsi="Times" w:cs="Times"/>
          <w:color w:val="000000" w:themeColor="text1"/>
          <w:sz w:val="24"/>
          <w:szCs w:val="24"/>
        </w:rPr>
        <w:t>stosunku pracy</w:t>
      </w:r>
      <w:r w:rsidR="00B672D9">
        <w:rPr>
          <w:rFonts w:ascii="Times" w:eastAsia="Times" w:hAnsi="Times" w:cs="Times"/>
          <w:color w:val="000000" w:themeColor="text1"/>
          <w:sz w:val="24"/>
          <w:szCs w:val="24"/>
        </w:rPr>
        <w:t>,</w:t>
      </w:r>
      <w:r w:rsidR="7E1B9CCA" w:rsidRPr="4B2168F8">
        <w:rPr>
          <w:rFonts w:ascii="Times" w:eastAsia="Times" w:hAnsi="Times" w:cs="Times"/>
          <w:color w:val="000000" w:themeColor="text1"/>
          <w:sz w:val="24"/>
          <w:szCs w:val="24"/>
        </w:rPr>
        <w:t xml:space="preserve"> w szczególności gdy zajdzie konieczność ustalenia istnienia stosunku pracy za okres wcześniejszy niż ten, który może zostać objęty decyzją</w:t>
      </w:r>
      <w:r w:rsidR="58B2E2FD" w:rsidRPr="4B2168F8">
        <w:rPr>
          <w:rFonts w:ascii="Times" w:eastAsia="Times" w:hAnsi="Times" w:cs="Times"/>
          <w:color w:val="000000" w:themeColor="text1"/>
          <w:sz w:val="24"/>
          <w:szCs w:val="24"/>
        </w:rPr>
        <w:t>.</w:t>
      </w:r>
    </w:p>
    <w:p w14:paraId="13D97282" w14:textId="7ADD43F0" w:rsidR="00EF2B4C" w:rsidRPr="00A67E49" w:rsidRDefault="00557B82" w:rsidP="00F62F96">
      <w:pPr>
        <w:spacing w:after="120" w:line="360" w:lineRule="auto"/>
        <w:ind w:left="284" w:hanging="284"/>
        <w:jc w:val="both"/>
        <w:rPr>
          <w:rFonts w:ascii="Times New Roman" w:hAnsi="Times New Roman" w:cs="Times New Roman"/>
          <w:b/>
          <w:bCs/>
          <w:sz w:val="24"/>
          <w:szCs w:val="24"/>
        </w:rPr>
      </w:pPr>
      <w:r w:rsidRPr="4B2168F8">
        <w:rPr>
          <w:rFonts w:ascii="Times New Roman" w:hAnsi="Times New Roman" w:cs="Times New Roman"/>
          <w:b/>
          <w:bCs/>
          <w:sz w:val="24"/>
          <w:szCs w:val="24"/>
        </w:rPr>
        <w:t>2.</w:t>
      </w:r>
      <w:r w:rsidR="483082C0" w:rsidRPr="4B2168F8">
        <w:rPr>
          <w:rFonts w:ascii="Times New Roman" w:hAnsi="Times New Roman" w:cs="Times New Roman"/>
          <w:sz w:val="24"/>
          <w:szCs w:val="24"/>
        </w:rPr>
        <w:t xml:space="preserve"> </w:t>
      </w:r>
      <w:r w:rsidR="00EF2B4C" w:rsidRPr="4B2168F8">
        <w:rPr>
          <w:rFonts w:ascii="Times New Roman" w:hAnsi="Times New Roman" w:cs="Times New Roman"/>
          <w:b/>
          <w:bCs/>
          <w:sz w:val="24"/>
          <w:szCs w:val="24"/>
        </w:rPr>
        <w:t xml:space="preserve">Art. 1 pkt </w:t>
      </w:r>
      <w:r w:rsidR="00D87C08" w:rsidRPr="4B2168F8">
        <w:rPr>
          <w:rFonts w:ascii="Times New Roman" w:hAnsi="Times New Roman" w:cs="Times New Roman"/>
          <w:b/>
          <w:bCs/>
          <w:sz w:val="24"/>
          <w:szCs w:val="24"/>
        </w:rPr>
        <w:t>2</w:t>
      </w:r>
      <w:r w:rsidR="00EF2B4C" w:rsidRPr="4B2168F8">
        <w:rPr>
          <w:rFonts w:ascii="Times New Roman" w:hAnsi="Times New Roman" w:cs="Times New Roman"/>
          <w:b/>
          <w:bCs/>
          <w:sz w:val="24"/>
          <w:szCs w:val="24"/>
        </w:rPr>
        <w:t xml:space="preserve"> lit. </w:t>
      </w:r>
      <w:r w:rsidR="31649C1B" w:rsidRPr="4B2168F8">
        <w:rPr>
          <w:rFonts w:ascii="Times New Roman" w:hAnsi="Times New Roman" w:cs="Times New Roman"/>
          <w:b/>
          <w:bCs/>
          <w:sz w:val="24"/>
          <w:szCs w:val="24"/>
        </w:rPr>
        <w:t>b</w:t>
      </w:r>
      <w:r w:rsidR="031AB44C" w:rsidRPr="4B2168F8">
        <w:rPr>
          <w:rFonts w:ascii="Times New Roman" w:hAnsi="Times New Roman" w:cs="Times New Roman"/>
          <w:b/>
          <w:bCs/>
          <w:sz w:val="24"/>
          <w:szCs w:val="24"/>
        </w:rPr>
        <w:t xml:space="preserve"> </w:t>
      </w:r>
      <w:r w:rsidR="48EF06FC" w:rsidRPr="4B2168F8">
        <w:rPr>
          <w:rFonts w:ascii="Times New Roman" w:hAnsi="Times New Roman" w:cs="Times New Roman"/>
          <w:b/>
          <w:bCs/>
          <w:sz w:val="24"/>
          <w:szCs w:val="24"/>
        </w:rPr>
        <w:t>(tiret pierwsz</w:t>
      </w:r>
      <w:r w:rsidR="616CEADB" w:rsidRPr="4B2168F8">
        <w:rPr>
          <w:rFonts w:ascii="Times New Roman" w:hAnsi="Times New Roman" w:cs="Times New Roman"/>
          <w:b/>
          <w:bCs/>
          <w:sz w:val="24"/>
          <w:szCs w:val="24"/>
        </w:rPr>
        <w:t>e</w:t>
      </w:r>
      <w:r w:rsidR="48EF06FC" w:rsidRPr="4B2168F8">
        <w:rPr>
          <w:rFonts w:ascii="Times New Roman" w:hAnsi="Times New Roman" w:cs="Times New Roman"/>
          <w:b/>
          <w:bCs/>
          <w:sz w:val="24"/>
          <w:szCs w:val="24"/>
        </w:rPr>
        <w:t xml:space="preserve">) </w:t>
      </w:r>
      <w:r w:rsidR="031AB44C" w:rsidRPr="4B2168F8">
        <w:rPr>
          <w:rFonts w:ascii="Times New Roman" w:hAnsi="Times New Roman" w:cs="Times New Roman"/>
          <w:b/>
          <w:bCs/>
          <w:sz w:val="24"/>
          <w:szCs w:val="24"/>
        </w:rPr>
        <w:t xml:space="preserve">i </w:t>
      </w:r>
      <w:r w:rsidR="6EC4BE09" w:rsidRPr="4B2168F8">
        <w:rPr>
          <w:rFonts w:ascii="Times New Roman" w:hAnsi="Times New Roman" w:cs="Times New Roman"/>
          <w:b/>
          <w:bCs/>
          <w:sz w:val="24"/>
          <w:szCs w:val="24"/>
        </w:rPr>
        <w:t xml:space="preserve">lit. </w:t>
      </w:r>
      <w:r w:rsidR="031AB44C" w:rsidRPr="4B2168F8">
        <w:rPr>
          <w:rFonts w:ascii="Times New Roman" w:hAnsi="Times New Roman" w:cs="Times New Roman"/>
          <w:b/>
          <w:bCs/>
          <w:sz w:val="24"/>
          <w:szCs w:val="24"/>
        </w:rPr>
        <w:t>c</w:t>
      </w:r>
      <w:r w:rsidR="00495AFE" w:rsidRPr="4B2168F8">
        <w:rPr>
          <w:rFonts w:ascii="Times New Roman" w:hAnsi="Times New Roman" w:cs="Times New Roman"/>
          <w:b/>
          <w:bCs/>
          <w:sz w:val="24"/>
          <w:szCs w:val="24"/>
        </w:rPr>
        <w:t xml:space="preserve"> </w:t>
      </w:r>
      <w:r w:rsidR="00EF2B4C" w:rsidRPr="4B2168F8">
        <w:rPr>
          <w:rFonts w:ascii="Times New Roman" w:hAnsi="Times New Roman" w:cs="Times New Roman"/>
          <w:b/>
          <w:bCs/>
          <w:sz w:val="24"/>
          <w:szCs w:val="24"/>
        </w:rPr>
        <w:t>projektu ustaw</w:t>
      </w:r>
      <w:r w:rsidR="00454145" w:rsidRPr="4B2168F8">
        <w:rPr>
          <w:rFonts w:ascii="Times New Roman" w:hAnsi="Times New Roman" w:cs="Times New Roman"/>
          <w:b/>
          <w:bCs/>
          <w:sz w:val="24"/>
          <w:szCs w:val="24"/>
        </w:rPr>
        <w:t xml:space="preserve">y </w:t>
      </w:r>
      <w:r w:rsidR="1C9FD609" w:rsidRPr="4B2168F8">
        <w:rPr>
          <w:rFonts w:ascii="Times New Roman" w:hAnsi="Times New Roman" w:cs="Times New Roman"/>
          <w:b/>
          <w:bCs/>
          <w:sz w:val="24"/>
          <w:szCs w:val="24"/>
        </w:rPr>
        <w:t xml:space="preserve">dotyczący uprawnień okręgowych inspektorów pracy do </w:t>
      </w:r>
      <w:r w:rsidR="00454145" w:rsidRPr="4B2168F8">
        <w:rPr>
          <w:rFonts w:ascii="Times New Roman" w:hAnsi="Times New Roman" w:cs="Times New Roman"/>
          <w:b/>
          <w:bCs/>
          <w:sz w:val="24"/>
          <w:szCs w:val="24"/>
        </w:rPr>
        <w:t>stwierdzani</w:t>
      </w:r>
      <w:r w:rsidR="1D22EA16" w:rsidRPr="4B2168F8">
        <w:rPr>
          <w:rFonts w:ascii="Times New Roman" w:hAnsi="Times New Roman" w:cs="Times New Roman"/>
          <w:b/>
          <w:bCs/>
          <w:sz w:val="24"/>
          <w:szCs w:val="24"/>
        </w:rPr>
        <w:t>a</w:t>
      </w:r>
      <w:r w:rsidR="00454145" w:rsidRPr="4B2168F8">
        <w:rPr>
          <w:rFonts w:ascii="Times New Roman" w:hAnsi="Times New Roman" w:cs="Times New Roman"/>
          <w:b/>
          <w:bCs/>
          <w:sz w:val="24"/>
          <w:szCs w:val="24"/>
        </w:rPr>
        <w:t xml:space="preserve"> istnienia stosunku pracy </w:t>
      </w:r>
      <w:r w:rsidR="00EF2B4C" w:rsidRPr="4B2168F8">
        <w:rPr>
          <w:rFonts w:ascii="Times New Roman" w:hAnsi="Times New Roman" w:cs="Times New Roman"/>
          <w:b/>
          <w:bCs/>
          <w:sz w:val="24"/>
          <w:szCs w:val="24"/>
        </w:rPr>
        <w:t xml:space="preserve">(art. 11 </w:t>
      </w:r>
      <w:r w:rsidR="315D8DE1" w:rsidRPr="4B2168F8">
        <w:rPr>
          <w:rFonts w:ascii="Times New Roman" w:hAnsi="Times New Roman" w:cs="Times New Roman"/>
          <w:b/>
          <w:bCs/>
          <w:sz w:val="24"/>
          <w:szCs w:val="24"/>
        </w:rPr>
        <w:t>ust.</w:t>
      </w:r>
      <w:r w:rsidR="00B672D9">
        <w:t> </w:t>
      </w:r>
      <w:r w:rsidR="315D8DE1" w:rsidRPr="4B2168F8">
        <w:rPr>
          <w:rFonts w:ascii="Times New Roman" w:hAnsi="Times New Roman" w:cs="Times New Roman"/>
          <w:b/>
          <w:bCs/>
          <w:sz w:val="24"/>
          <w:szCs w:val="24"/>
        </w:rPr>
        <w:t xml:space="preserve">1 </w:t>
      </w:r>
      <w:r w:rsidR="00EF2B4C" w:rsidRPr="4B2168F8">
        <w:rPr>
          <w:rFonts w:ascii="Times New Roman" w:hAnsi="Times New Roman" w:cs="Times New Roman"/>
          <w:b/>
          <w:bCs/>
          <w:sz w:val="24"/>
          <w:szCs w:val="24"/>
        </w:rPr>
        <w:t>pkt 7a</w:t>
      </w:r>
      <w:r w:rsidR="0049512B" w:rsidRPr="4B2168F8">
        <w:rPr>
          <w:rFonts w:ascii="Times New Roman" w:hAnsi="Times New Roman" w:cs="Times New Roman"/>
          <w:b/>
          <w:bCs/>
          <w:sz w:val="24"/>
          <w:szCs w:val="24"/>
        </w:rPr>
        <w:t xml:space="preserve"> </w:t>
      </w:r>
      <w:r w:rsidR="00B672D9" w:rsidRPr="4B2168F8">
        <w:rPr>
          <w:rFonts w:ascii="Times New Roman" w:hAnsi="Times New Roman" w:cs="Times New Roman"/>
          <w:b/>
          <w:bCs/>
          <w:sz w:val="24"/>
          <w:szCs w:val="24"/>
        </w:rPr>
        <w:t>i ust. 2</w:t>
      </w:r>
      <w:r w:rsidR="00B672D9">
        <w:rPr>
          <w:rFonts w:ascii="Times New Roman" w:hAnsi="Times New Roman" w:cs="Times New Roman"/>
          <w:b/>
          <w:bCs/>
          <w:sz w:val="24"/>
          <w:szCs w:val="24"/>
        </w:rPr>
        <w:t xml:space="preserve"> </w:t>
      </w:r>
      <w:r w:rsidR="00EF2B4C" w:rsidRPr="4B2168F8">
        <w:rPr>
          <w:rFonts w:ascii="Times New Roman" w:hAnsi="Times New Roman" w:cs="Times New Roman"/>
          <w:b/>
          <w:bCs/>
          <w:sz w:val="24"/>
          <w:szCs w:val="24"/>
        </w:rPr>
        <w:t>ustawy o PIP).</w:t>
      </w:r>
    </w:p>
    <w:p w14:paraId="5019131B" w14:textId="266FA111" w:rsidR="00104677" w:rsidRPr="00A67E49" w:rsidRDefault="00104677" w:rsidP="00F62F96">
      <w:pPr>
        <w:spacing w:after="0" w:line="360" w:lineRule="auto"/>
        <w:jc w:val="both"/>
        <w:rPr>
          <w:rFonts w:ascii="Times New Roman" w:hAnsi="Times New Roman" w:cs="Times New Roman"/>
          <w:sz w:val="24"/>
          <w:szCs w:val="24"/>
        </w:rPr>
      </w:pPr>
      <w:r w:rsidRPr="00A67E49">
        <w:rPr>
          <w:rFonts w:ascii="Times New Roman" w:hAnsi="Times New Roman" w:cs="Times New Roman"/>
          <w:sz w:val="24"/>
          <w:szCs w:val="24"/>
        </w:rPr>
        <w:t>Zgodnie z art. 10 ust. 1 pkt 1 ustawy o PIP do zadań PIP należy nadzór i kontrola przestrzegania prawa pracy, w tym m.in. przepisów dotyczących stosunku pracy. PIP jest zatem uprawniona do kontroli przestrzegania przepisów art. 22 § 1</w:t>
      </w:r>
      <w:r w:rsidRPr="00A67E49">
        <w:rPr>
          <w:rFonts w:ascii="Times New Roman" w:hAnsi="Times New Roman" w:cs="Times New Roman"/>
          <w:sz w:val="24"/>
          <w:szCs w:val="24"/>
          <w:vertAlign w:val="superscript"/>
        </w:rPr>
        <w:t>2</w:t>
      </w:r>
      <w:r w:rsidRPr="00A67E49">
        <w:rPr>
          <w:rFonts w:ascii="Times New Roman" w:hAnsi="Times New Roman" w:cs="Times New Roman"/>
          <w:sz w:val="24"/>
          <w:szCs w:val="24"/>
        </w:rPr>
        <w:t xml:space="preserve"> Kodeksu pracy, tzn. tego, czy nie dochodzi do zastępowania umowy o pracę umową cywilnoprawną</w:t>
      </w:r>
      <w:r w:rsidR="44757B73" w:rsidRPr="00A67E49">
        <w:rPr>
          <w:rFonts w:ascii="Times New Roman" w:hAnsi="Times New Roman" w:cs="Times New Roman"/>
          <w:sz w:val="24"/>
          <w:szCs w:val="24"/>
        </w:rPr>
        <w:t xml:space="preserve"> lub osoba faktycznie świadczy pracę</w:t>
      </w:r>
      <w:r w:rsidR="028AC95F" w:rsidRPr="00A67E49">
        <w:rPr>
          <w:rFonts w:ascii="Times New Roman" w:hAnsi="Times New Roman" w:cs="Times New Roman"/>
          <w:sz w:val="24"/>
          <w:szCs w:val="24"/>
        </w:rPr>
        <w:t xml:space="preserve"> za wynagrodzeniem</w:t>
      </w:r>
      <w:r w:rsidRPr="00A67E49">
        <w:rPr>
          <w:rFonts w:ascii="Times New Roman" w:hAnsi="Times New Roman" w:cs="Times New Roman"/>
          <w:sz w:val="24"/>
          <w:szCs w:val="24"/>
        </w:rPr>
        <w:t>, w sytuacji zachowania warunków wykonywania pracy określonych w art. 22 § 1 Kodeksu pracy.</w:t>
      </w:r>
    </w:p>
    <w:p w14:paraId="6CFEC707" w14:textId="78EEC7A1" w:rsidR="00104677" w:rsidRPr="00A67E49" w:rsidRDefault="00104677" w:rsidP="00F62F96">
      <w:pPr>
        <w:spacing w:after="0" w:line="360" w:lineRule="auto"/>
        <w:jc w:val="both"/>
        <w:rPr>
          <w:rFonts w:ascii="Times New Roman" w:hAnsi="Times New Roman" w:cs="Times New Roman"/>
          <w:sz w:val="24"/>
          <w:szCs w:val="24"/>
        </w:rPr>
      </w:pPr>
      <w:r w:rsidRPr="00A67E49">
        <w:rPr>
          <w:rFonts w:ascii="Times New Roman" w:hAnsi="Times New Roman" w:cs="Times New Roman"/>
          <w:sz w:val="24"/>
          <w:szCs w:val="24"/>
        </w:rPr>
        <w:t xml:space="preserve">W aktualnym stanie prawnym w przypadku stwierdzenia, że stosunek prawny łączący </w:t>
      </w:r>
      <w:r w:rsidR="00E76E56" w:rsidRPr="00A67E49">
        <w:rPr>
          <w:rFonts w:ascii="Times New Roman" w:hAnsi="Times New Roman" w:cs="Times New Roman"/>
          <w:sz w:val="24"/>
          <w:szCs w:val="24"/>
        </w:rPr>
        <w:t xml:space="preserve">osobę wykonującą pracę </w:t>
      </w:r>
      <w:r w:rsidRPr="00A67E49">
        <w:rPr>
          <w:rFonts w:ascii="Times New Roman" w:hAnsi="Times New Roman" w:cs="Times New Roman"/>
          <w:sz w:val="24"/>
          <w:szCs w:val="24"/>
        </w:rPr>
        <w:t xml:space="preserve">z </w:t>
      </w:r>
      <w:r w:rsidR="00E76E56" w:rsidRPr="00A67E49">
        <w:rPr>
          <w:rFonts w:ascii="Times New Roman" w:hAnsi="Times New Roman" w:cs="Times New Roman"/>
          <w:sz w:val="24"/>
          <w:szCs w:val="24"/>
        </w:rPr>
        <w:t xml:space="preserve">podmiotem powierzającym pracę </w:t>
      </w:r>
      <w:r w:rsidRPr="00A67E49">
        <w:rPr>
          <w:rFonts w:ascii="Times New Roman" w:hAnsi="Times New Roman" w:cs="Times New Roman"/>
          <w:sz w:val="24"/>
          <w:szCs w:val="24"/>
        </w:rPr>
        <w:t xml:space="preserve">nie ma charakteru cywilnoprawnego, </w:t>
      </w:r>
      <w:r w:rsidRPr="00A67E49">
        <w:rPr>
          <w:rFonts w:ascii="Times New Roman" w:hAnsi="Times New Roman" w:cs="Times New Roman"/>
          <w:sz w:val="24"/>
          <w:szCs w:val="24"/>
        </w:rPr>
        <w:lastRenderedPageBreak/>
        <w:t xml:space="preserve">lecz w istocie jest stosunkiem pracy w rozumieniu art. 22 </w:t>
      </w:r>
      <w:bookmarkStart w:id="0" w:name="_Hlk204068737"/>
      <w:r w:rsidRPr="00A67E49">
        <w:rPr>
          <w:rFonts w:ascii="Times New Roman" w:hAnsi="Times New Roman" w:cs="Times New Roman"/>
          <w:sz w:val="24"/>
          <w:szCs w:val="24"/>
        </w:rPr>
        <w:t>§</w:t>
      </w:r>
      <w:r w:rsidR="004A74E7" w:rsidRPr="00A67E49">
        <w:rPr>
          <w:rFonts w:ascii="Times New Roman" w:hAnsi="Times New Roman" w:cs="Times New Roman"/>
          <w:sz w:val="24"/>
          <w:szCs w:val="24"/>
        </w:rPr>
        <w:t xml:space="preserve"> </w:t>
      </w:r>
      <w:r w:rsidRPr="00A67E49">
        <w:rPr>
          <w:rFonts w:ascii="Times New Roman" w:hAnsi="Times New Roman" w:cs="Times New Roman"/>
          <w:sz w:val="24"/>
          <w:szCs w:val="24"/>
        </w:rPr>
        <w:t>1</w:t>
      </w:r>
      <w:bookmarkEnd w:id="0"/>
      <w:r w:rsidRPr="00A67E49">
        <w:rPr>
          <w:rFonts w:ascii="Times New Roman" w:hAnsi="Times New Roman" w:cs="Times New Roman"/>
          <w:sz w:val="24"/>
          <w:szCs w:val="24"/>
        </w:rPr>
        <w:t xml:space="preserve"> Kodeksu pracy, </w:t>
      </w:r>
      <w:r w:rsidR="004A74E7" w:rsidRPr="00A67E49">
        <w:rPr>
          <w:rFonts w:ascii="Times New Roman" w:hAnsi="Times New Roman" w:cs="Times New Roman"/>
          <w:sz w:val="24"/>
          <w:szCs w:val="24"/>
        </w:rPr>
        <w:t xml:space="preserve">organ </w:t>
      </w:r>
      <w:r w:rsidRPr="00A67E49">
        <w:rPr>
          <w:rFonts w:ascii="Times New Roman" w:hAnsi="Times New Roman" w:cs="Times New Roman"/>
          <w:sz w:val="24"/>
          <w:szCs w:val="24"/>
        </w:rPr>
        <w:t>PIP może</w:t>
      </w:r>
      <w:r w:rsidR="004A74E7" w:rsidRPr="00A67E49">
        <w:rPr>
          <w:rFonts w:ascii="Times New Roman" w:hAnsi="Times New Roman" w:cs="Times New Roman"/>
          <w:sz w:val="24"/>
          <w:szCs w:val="24"/>
        </w:rPr>
        <w:t xml:space="preserve"> skiero</w:t>
      </w:r>
      <w:r w:rsidRPr="00A67E49">
        <w:rPr>
          <w:rFonts w:ascii="Times New Roman" w:hAnsi="Times New Roman" w:cs="Times New Roman"/>
          <w:sz w:val="24"/>
          <w:szCs w:val="24"/>
        </w:rPr>
        <w:t xml:space="preserve">wać wystąpienie lub wydać polecenie w sprawie zmiany podstawy prawnej świadczenia pracy, może wnieść do sądu pracy powództwo o ustalenie, że strony łączyła umowa o pracę, a także uruchomić procedurę wykroczeniową, gdyż czyn taki stanowi wykroczenie określone w art. 281 </w:t>
      </w:r>
      <w:bookmarkStart w:id="1" w:name="_Hlk204068803"/>
      <w:r w:rsidR="004A74E7" w:rsidRPr="00A67E49">
        <w:rPr>
          <w:rFonts w:ascii="Times New Roman" w:hAnsi="Times New Roman" w:cs="Times New Roman"/>
          <w:sz w:val="24"/>
          <w:szCs w:val="24"/>
        </w:rPr>
        <w:t xml:space="preserve">§ 1 </w:t>
      </w:r>
      <w:bookmarkEnd w:id="1"/>
      <w:r w:rsidRPr="00A67E49">
        <w:rPr>
          <w:rFonts w:ascii="Times New Roman" w:hAnsi="Times New Roman" w:cs="Times New Roman"/>
          <w:sz w:val="24"/>
          <w:szCs w:val="24"/>
        </w:rPr>
        <w:t xml:space="preserve">pkt 1 Kodeksu pracy. </w:t>
      </w:r>
    </w:p>
    <w:p w14:paraId="052637AE" w14:textId="10C53B2B" w:rsidR="00104677" w:rsidRPr="00A67E49" w:rsidRDefault="00104677" w:rsidP="00F62F96">
      <w:pPr>
        <w:spacing w:after="0" w:line="360" w:lineRule="auto"/>
        <w:jc w:val="both"/>
        <w:rPr>
          <w:rFonts w:ascii="Times New Roman" w:hAnsi="Times New Roman" w:cs="Times New Roman"/>
          <w:sz w:val="24"/>
          <w:szCs w:val="24"/>
        </w:rPr>
      </w:pPr>
      <w:r w:rsidRPr="4E5BE62B">
        <w:rPr>
          <w:rFonts w:ascii="Times New Roman" w:hAnsi="Times New Roman" w:cs="Times New Roman"/>
          <w:sz w:val="24"/>
          <w:szCs w:val="24"/>
        </w:rPr>
        <w:t xml:space="preserve">Możliwe do zastosowania przez PIP środki prawne nie są efektywne na tyle, </w:t>
      </w:r>
      <w:r w:rsidR="003A5A31">
        <w:rPr>
          <w:rFonts w:ascii="Times New Roman" w:hAnsi="Times New Roman" w:cs="Times New Roman"/>
          <w:sz w:val="24"/>
          <w:szCs w:val="24"/>
        </w:rPr>
        <w:t>a</w:t>
      </w:r>
      <w:r w:rsidRPr="4E5BE62B">
        <w:rPr>
          <w:rFonts w:ascii="Times New Roman" w:hAnsi="Times New Roman" w:cs="Times New Roman"/>
          <w:sz w:val="24"/>
          <w:szCs w:val="24"/>
        </w:rPr>
        <w:t>by można było w sposób skuteczny przeciwdziałać naruszeniom przepisów prawa pracy, jakich dopuszczają się podmioty zatrudniające w zakresie doboru formy zatrudnienia. Wystąpienie (także polecenie) nie ma charakteru władczego, gdyż nie ma przymiotu decyzji administracyjnej. Nie rozstrzyga w sposób władczy o istnieniu lub nieistnieniu stosunku pracy. Podmiot kontrolowany zobowiązany jest jedynie do zawiadomienia odpowiedniego organu PIP o terminie i sposobie realizacji wniosków pokontrolnych w terminie określonym w wystąpieniu. Nierespektowanie zaleceń wynikających z wystąpienia nie wiąże się z żadnymi negatywnymi konsekwencjami dla podmiotu zatrudniającego. Na zmianę charakteru więzi prawnej łączącej podmiot zatrudniający z osobą świadcząc</w:t>
      </w:r>
      <w:r w:rsidR="00E76E56" w:rsidRPr="4E5BE62B">
        <w:rPr>
          <w:rFonts w:ascii="Times New Roman" w:hAnsi="Times New Roman" w:cs="Times New Roman"/>
          <w:sz w:val="24"/>
          <w:szCs w:val="24"/>
        </w:rPr>
        <w:t>ą</w:t>
      </w:r>
      <w:r w:rsidRPr="4E5BE62B">
        <w:rPr>
          <w:rFonts w:ascii="Times New Roman" w:hAnsi="Times New Roman" w:cs="Times New Roman"/>
          <w:sz w:val="24"/>
          <w:szCs w:val="24"/>
        </w:rPr>
        <w:t xml:space="preserve"> pracę nie ma też wpływu kwalifikacja umowy cywilnoprawnej jako umowy o pracę, jakiej dokonuje inspektor pracy w ramach postępowania mandatowego w sprawie o wykroczenie z art. 281 </w:t>
      </w:r>
      <w:r w:rsidR="00987F15" w:rsidRPr="4E5BE62B">
        <w:rPr>
          <w:rFonts w:ascii="Times New Roman" w:hAnsi="Times New Roman" w:cs="Times New Roman"/>
          <w:sz w:val="24"/>
          <w:szCs w:val="24"/>
        </w:rPr>
        <w:t xml:space="preserve">§ 1 </w:t>
      </w:r>
      <w:r w:rsidRPr="4E5BE62B">
        <w:rPr>
          <w:rFonts w:ascii="Times New Roman" w:hAnsi="Times New Roman" w:cs="Times New Roman"/>
          <w:sz w:val="24"/>
          <w:szCs w:val="24"/>
        </w:rPr>
        <w:t>pkt 1 Kodeksu pracy. Także uprawnienie inspektora pracy do wytoczenia powództwa o ustalenie istnienia stosunku pracy nie jest efektywne</w:t>
      </w:r>
      <w:r w:rsidR="00684357" w:rsidRPr="4E5BE62B">
        <w:rPr>
          <w:rFonts w:ascii="Times New Roman" w:hAnsi="Times New Roman" w:cs="Times New Roman"/>
          <w:sz w:val="24"/>
          <w:szCs w:val="24"/>
        </w:rPr>
        <w:t>.</w:t>
      </w:r>
    </w:p>
    <w:p w14:paraId="33558A2B" w14:textId="15843990" w:rsidR="7EC18769" w:rsidRDefault="7EC18769" w:rsidP="00F62F96">
      <w:pPr>
        <w:spacing w:after="0" w:line="360" w:lineRule="auto"/>
        <w:jc w:val="both"/>
        <w:rPr>
          <w:rFonts w:ascii="Times New Roman" w:eastAsia="Times New Roman" w:hAnsi="Times New Roman" w:cs="Times New Roman"/>
          <w:sz w:val="24"/>
          <w:szCs w:val="24"/>
        </w:rPr>
      </w:pPr>
      <w:r w:rsidRPr="4B2168F8">
        <w:rPr>
          <w:rFonts w:ascii="Times New Roman" w:eastAsia="Times New Roman" w:hAnsi="Times New Roman" w:cs="Times New Roman"/>
          <w:sz w:val="24"/>
          <w:szCs w:val="24"/>
        </w:rPr>
        <w:t xml:space="preserve">Zasadniczym założeniem projektu jest wyposażenie inspektora pracy w kompetencję do zobligowania stron danego stosunku prawnego do doprowadzenia go do zgodności z obowiązującymi przepisami prawa, w sytuacji gdy w toku kontroli zostanie ustalone, iż stosunek ten wykazuje cechy właściwe stosunkowi pracy w rozumieniu art. 22 § 1 </w:t>
      </w:r>
      <w:r w:rsidR="17D683DF" w:rsidRPr="4B2168F8">
        <w:rPr>
          <w:rFonts w:ascii="Times New Roman" w:eastAsia="Times New Roman" w:hAnsi="Times New Roman" w:cs="Times New Roman"/>
          <w:sz w:val="24"/>
          <w:szCs w:val="24"/>
        </w:rPr>
        <w:t>Kodeksu pracy</w:t>
      </w:r>
      <w:r w:rsidRPr="4B2168F8">
        <w:rPr>
          <w:rFonts w:ascii="Times New Roman" w:eastAsia="Times New Roman" w:hAnsi="Times New Roman" w:cs="Times New Roman"/>
          <w:sz w:val="24"/>
          <w:szCs w:val="24"/>
        </w:rPr>
        <w:t>, bądź gdy stwierdzone zostaną inne naruszenia przepisów prawa pracy.</w:t>
      </w:r>
    </w:p>
    <w:p w14:paraId="61503833" w14:textId="4049DDA8" w:rsidR="7EC18769" w:rsidRDefault="7EC18769" w:rsidP="00F62F96">
      <w:pPr>
        <w:spacing w:after="0" w:line="360" w:lineRule="auto"/>
        <w:jc w:val="both"/>
        <w:rPr>
          <w:rFonts w:ascii="Times New Roman" w:eastAsia="Times New Roman" w:hAnsi="Times New Roman" w:cs="Times New Roman"/>
          <w:sz w:val="24"/>
          <w:szCs w:val="24"/>
        </w:rPr>
      </w:pPr>
      <w:r w:rsidRPr="4E5BE62B">
        <w:rPr>
          <w:rFonts w:ascii="Times New Roman" w:eastAsia="Times New Roman" w:hAnsi="Times New Roman" w:cs="Times New Roman"/>
          <w:sz w:val="24"/>
          <w:szCs w:val="24"/>
        </w:rPr>
        <w:t>W tym celu inspektor pracy, w razie ujawnienia nieprawidłowości, będzie zobligowany do wydania polecenia skierowanego do stron stosunku prawnego, wskazującego na konieczność jego ukształtowania w sposób odpowiadający obowiązującym normom prawnym. Realizacja tego polecenia będzie mogła nastąpić dwojako.</w:t>
      </w:r>
    </w:p>
    <w:p w14:paraId="1B62C428" w14:textId="0CA10808" w:rsidR="7EC18769" w:rsidRDefault="7EC18769" w:rsidP="00F62F96">
      <w:pPr>
        <w:spacing w:after="0" w:line="360" w:lineRule="auto"/>
        <w:jc w:val="both"/>
        <w:rPr>
          <w:rFonts w:ascii="Times New Roman" w:eastAsia="Times New Roman" w:hAnsi="Times New Roman" w:cs="Times New Roman"/>
          <w:sz w:val="24"/>
          <w:szCs w:val="24"/>
        </w:rPr>
      </w:pPr>
      <w:r w:rsidRPr="4E5BE62B">
        <w:rPr>
          <w:rFonts w:ascii="Times New Roman" w:eastAsia="Times New Roman" w:hAnsi="Times New Roman" w:cs="Times New Roman"/>
          <w:sz w:val="24"/>
          <w:szCs w:val="24"/>
        </w:rPr>
        <w:t>Po pierwsze strony będą mogły zawrzeć umowę o pracę. Jeżeli taka czynność zostanie dokonana i uzyska aprobatę inspektora pracy, postępowanie zostanie zakończone bez potrzeby podejmowania dalszych czynności administracyjnych.</w:t>
      </w:r>
    </w:p>
    <w:p w14:paraId="4EB252AB" w14:textId="44D43513" w:rsidR="7EC18769" w:rsidRDefault="0D59DA18" w:rsidP="00F62F96">
      <w:pPr>
        <w:spacing w:after="0" w:line="360" w:lineRule="auto"/>
        <w:jc w:val="both"/>
        <w:rPr>
          <w:rFonts w:ascii="Times New Roman" w:eastAsia="Times New Roman" w:hAnsi="Times New Roman" w:cs="Times New Roman"/>
          <w:sz w:val="24"/>
          <w:szCs w:val="24"/>
        </w:rPr>
      </w:pPr>
      <w:r w:rsidRPr="44D3D7B6">
        <w:rPr>
          <w:rFonts w:ascii="Times New Roman" w:eastAsia="Times New Roman" w:hAnsi="Times New Roman" w:cs="Times New Roman"/>
          <w:sz w:val="24"/>
          <w:szCs w:val="24"/>
        </w:rPr>
        <w:t xml:space="preserve">Po drugie strony będą mogły ukształtować łączący je stosunek cywilnoprawny – w zakresie jego treści lub sposobu realizacji – w taki sposób, aby usunąć elementy charakterystyczne dla stosunku pracy oraz wyeliminować zarzuty niezgodności z przepisami prawa pracy. Inspektor </w:t>
      </w:r>
      <w:r w:rsidRPr="44D3D7B6">
        <w:rPr>
          <w:rFonts w:ascii="Times New Roman" w:eastAsia="Times New Roman" w:hAnsi="Times New Roman" w:cs="Times New Roman"/>
          <w:sz w:val="24"/>
          <w:szCs w:val="24"/>
        </w:rPr>
        <w:lastRenderedPageBreak/>
        <w:t xml:space="preserve">pracy zostanie wyposażony w kompetencję do dokonania oceny prawidłowości realizacji wydanego polecenia. W przypadku oceny pozytywnej postępowanie również zostanie zakończone. Natomiast ocena negatywna stanowić będzie podstawę do </w:t>
      </w:r>
      <w:r w:rsidR="1CA46143" w:rsidRPr="44D3D7B6">
        <w:rPr>
          <w:rFonts w:ascii="Times New Roman" w:eastAsia="Times New Roman" w:hAnsi="Times New Roman" w:cs="Times New Roman"/>
          <w:sz w:val="24"/>
          <w:szCs w:val="24"/>
        </w:rPr>
        <w:t xml:space="preserve">wszczęcia </w:t>
      </w:r>
      <w:r w:rsidRPr="44D3D7B6">
        <w:rPr>
          <w:rFonts w:ascii="Times New Roman" w:eastAsia="Times New Roman" w:hAnsi="Times New Roman" w:cs="Times New Roman"/>
          <w:sz w:val="24"/>
          <w:szCs w:val="24"/>
        </w:rPr>
        <w:t xml:space="preserve">przez </w:t>
      </w:r>
      <w:r w:rsidR="10DEF4FD" w:rsidRPr="44D3D7B6">
        <w:rPr>
          <w:rFonts w:ascii="Times New Roman" w:eastAsia="Times New Roman" w:hAnsi="Times New Roman" w:cs="Times New Roman"/>
          <w:sz w:val="24"/>
          <w:szCs w:val="24"/>
        </w:rPr>
        <w:t xml:space="preserve">okręgowego </w:t>
      </w:r>
      <w:r w:rsidRPr="44D3D7B6">
        <w:rPr>
          <w:rFonts w:ascii="Times New Roman" w:eastAsia="Times New Roman" w:hAnsi="Times New Roman" w:cs="Times New Roman"/>
          <w:sz w:val="24"/>
          <w:szCs w:val="24"/>
        </w:rPr>
        <w:t>inspektora</w:t>
      </w:r>
      <w:r w:rsidR="7E4FBD0A" w:rsidRPr="44D3D7B6">
        <w:rPr>
          <w:rFonts w:ascii="Times New Roman" w:eastAsia="Times New Roman" w:hAnsi="Times New Roman" w:cs="Times New Roman"/>
          <w:sz w:val="24"/>
          <w:szCs w:val="24"/>
        </w:rPr>
        <w:t xml:space="preserve"> pracy</w:t>
      </w:r>
      <w:r w:rsidRPr="44D3D7B6">
        <w:rPr>
          <w:rFonts w:ascii="Times New Roman" w:eastAsia="Times New Roman" w:hAnsi="Times New Roman" w:cs="Times New Roman"/>
          <w:sz w:val="24"/>
          <w:szCs w:val="24"/>
        </w:rPr>
        <w:t xml:space="preserve"> </w:t>
      </w:r>
      <w:r w:rsidR="0346E2D7" w:rsidRPr="44D3D7B6">
        <w:rPr>
          <w:rFonts w:ascii="Times New Roman" w:eastAsia="Times New Roman" w:hAnsi="Times New Roman" w:cs="Times New Roman"/>
          <w:sz w:val="24"/>
          <w:szCs w:val="24"/>
        </w:rPr>
        <w:t xml:space="preserve">postępowania </w:t>
      </w:r>
      <w:r w:rsidRPr="44D3D7B6">
        <w:rPr>
          <w:rFonts w:ascii="Times New Roman" w:eastAsia="Times New Roman" w:hAnsi="Times New Roman" w:cs="Times New Roman"/>
          <w:sz w:val="24"/>
          <w:szCs w:val="24"/>
        </w:rPr>
        <w:t>administracyjne</w:t>
      </w:r>
      <w:r w:rsidR="44EF3603" w:rsidRPr="44D3D7B6">
        <w:rPr>
          <w:rFonts w:ascii="Times New Roman" w:eastAsia="Times New Roman" w:hAnsi="Times New Roman" w:cs="Times New Roman"/>
          <w:sz w:val="24"/>
          <w:szCs w:val="24"/>
        </w:rPr>
        <w:t>go i al</w:t>
      </w:r>
      <w:r w:rsidR="169FA8C7" w:rsidRPr="44D3D7B6">
        <w:rPr>
          <w:rFonts w:ascii="Times New Roman" w:eastAsia="Times New Roman" w:hAnsi="Times New Roman" w:cs="Times New Roman"/>
          <w:sz w:val="24"/>
          <w:szCs w:val="24"/>
        </w:rPr>
        <w:t>b</w:t>
      </w:r>
      <w:r w:rsidR="44EF3603" w:rsidRPr="44D3D7B6">
        <w:rPr>
          <w:rFonts w:ascii="Times New Roman" w:eastAsia="Times New Roman" w:hAnsi="Times New Roman" w:cs="Times New Roman"/>
          <w:sz w:val="24"/>
          <w:szCs w:val="24"/>
        </w:rPr>
        <w:t>o wydania</w:t>
      </w:r>
      <w:r w:rsidRPr="44D3D7B6">
        <w:rPr>
          <w:rFonts w:ascii="Times New Roman" w:eastAsia="Times New Roman" w:hAnsi="Times New Roman" w:cs="Times New Roman"/>
          <w:sz w:val="24"/>
          <w:szCs w:val="24"/>
        </w:rPr>
        <w:t xml:space="preserve"> decyzji ustalającej istnienie stosunku pracy</w:t>
      </w:r>
      <w:r w:rsidR="003A5A31">
        <w:rPr>
          <w:rFonts w:ascii="Times New Roman" w:eastAsia="Times New Roman" w:hAnsi="Times New Roman" w:cs="Times New Roman"/>
          <w:sz w:val="24"/>
          <w:szCs w:val="24"/>
        </w:rPr>
        <w:t>,</w:t>
      </w:r>
      <w:r w:rsidR="5C8B75FF" w:rsidRPr="44D3D7B6">
        <w:rPr>
          <w:rFonts w:ascii="Times New Roman" w:eastAsia="Times New Roman" w:hAnsi="Times New Roman" w:cs="Times New Roman"/>
          <w:sz w:val="24"/>
          <w:szCs w:val="24"/>
        </w:rPr>
        <w:t xml:space="preserve"> albo wytoczenia </w:t>
      </w:r>
      <w:r w:rsidR="3F29326E" w:rsidRPr="44D3D7B6">
        <w:rPr>
          <w:rFonts w:ascii="Times New Roman" w:eastAsia="Times New Roman" w:hAnsi="Times New Roman" w:cs="Times New Roman"/>
          <w:sz w:val="24"/>
          <w:szCs w:val="24"/>
        </w:rPr>
        <w:t>powództwa o ustalenie istnienia lub treści stosunku pracy</w:t>
      </w:r>
      <w:r w:rsidRPr="44D3D7B6">
        <w:rPr>
          <w:rFonts w:ascii="Times New Roman" w:eastAsia="Times New Roman" w:hAnsi="Times New Roman" w:cs="Times New Roman"/>
          <w:sz w:val="24"/>
          <w:szCs w:val="24"/>
        </w:rPr>
        <w:t>.</w:t>
      </w:r>
    </w:p>
    <w:p w14:paraId="41640614" w14:textId="1C04F9F7" w:rsidR="7EC18769" w:rsidRPr="005B29B4" w:rsidRDefault="3EDBD3F4" w:rsidP="00F62F96">
      <w:pPr>
        <w:spacing w:after="0" w:line="360" w:lineRule="auto"/>
        <w:jc w:val="both"/>
        <w:rPr>
          <w:rFonts w:ascii="Times New Roman" w:eastAsia="Times New Roman" w:hAnsi="Times New Roman" w:cs="Times New Roman"/>
          <w:sz w:val="24"/>
          <w:szCs w:val="24"/>
        </w:rPr>
      </w:pPr>
      <w:r w:rsidRPr="44D3D7B6">
        <w:rPr>
          <w:rFonts w:ascii="Times New Roman" w:eastAsia="Times New Roman" w:hAnsi="Times New Roman" w:cs="Times New Roman"/>
          <w:color w:val="000000" w:themeColor="text1"/>
          <w:sz w:val="24"/>
          <w:szCs w:val="24"/>
        </w:rPr>
        <w:t xml:space="preserve">Decyzja ta będzie wywoływała skutki prawne od dnia jej wydania, jednak stanie się wykonalna z </w:t>
      </w:r>
      <w:r w:rsidR="75F280F2" w:rsidRPr="005B29B4">
        <w:rPr>
          <w:rFonts w:ascii="Times New Roman" w:eastAsia="Times New Roman" w:hAnsi="Times New Roman" w:cs="Times New Roman"/>
          <w:sz w:val="24"/>
          <w:szCs w:val="24"/>
        </w:rPr>
        <w:t xml:space="preserve">dniem następującym po dniu, w którym upływa termin do wniesienia odwołania, o ile żadna ze stron nie wniosła odwołania z dniem prawomocnego orzeczenia sądu albo z dniem nadania </w:t>
      </w:r>
      <w:r w:rsidR="75F280F2" w:rsidRPr="005B29B4">
        <w:rPr>
          <w:rFonts w:ascii="Times New Roman" w:eastAsia="Times New Roman" w:hAnsi="Times New Roman" w:cs="Times New Roman"/>
          <w:sz w:val="24"/>
          <w:szCs w:val="24"/>
          <w:lang w:val="pl"/>
        </w:rPr>
        <w:t>jej rygoru natychmiastowej wykonalności.</w:t>
      </w:r>
    </w:p>
    <w:p w14:paraId="36DBBE9D" w14:textId="41C28765" w:rsidR="7EC18769" w:rsidRDefault="0D59DA18" w:rsidP="00F62F96">
      <w:pPr>
        <w:spacing w:after="0" w:line="360" w:lineRule="auto"/>
        <w:jc w:val="both"/>
        <w:rPr>
          <w:rFonts w:ascii="Times New Roman" w:eastAsia="Times New Roman" w:hAnsi="Times New Roman" w:cs="Times New Roman"/>
          <w:sz w:val="24"/>
          <w:szCs w:val="24"/>
        </w:rPr>
      </w:pPr>
      <w:r w:rsidRPr="44D3D7B6">
        <w:rPr>
          <w:rFonts w:ascii="Times New Roman" w:eastAsia="Times New Roman" w:hAnsi="Times New Roman" w:cs="Times New Roman"/>
          <w:sz w:val="24"/>
          <w:szCs w:val="24"/>
        </w:rPr>
        <w:t xml:space="preserve">Projekt nie wprowadza szczególnych regulacji w zakresie nadawania rygoru natychmiastowej wykonalności, </w:t>
      </w:r>
      <w:r w:rsidR="626C8298" w:rsidRPr="44D3D7B6">
        <w:rPr>
          <w:rFonts w:ascii="Times New Roman" w:eastAsia="Times New Roman" w:hAnsi="Times New Roman" w:cs="Times New Roman"/>
          <w:sz w:val="24"/>
          <w:szCs w:val="24"/>
        </w:rPr>
        <w:t>obowiązują</w:t>
      </w:r>
      <w:r w:rsidRPr="44D3D7B6">
        <w:rPr>
          <w:rFonts w:ascii="Times New Roman" w:eastAsia="Times New Roman" w:hAnsi="Times New Roman" w:cs="Times New Roman"/>
          <w:sz w:val="24"/>
          <w:szCs w:val="24"/>
        </w:rPr>
        <w:t xml:space="preserve"> mechanizm</w:t>
      </w:r>
      <w:r w:rsidR="7FFCA928" w:rsidRPr="44D3D7B6">
        <w:rPr>
          <w:rFonts w:ascii="Times New Roman" w:eastAsia="Times New Roman" w:hAnsi="Times New Roman" w:cs="Times New Roman"/>
          <w:sz w:val="24"/>
          <w:szCs w:val="24"/>
        </w:rPr>
        <w:t>y</w:t>
      </w:r>
      <w:r w:rsidRPr="44D3D7B6">
        <w:rPr>
          <w:rFonts w:ascii="Times New Roman" w:eastAsia="Times New Roman" w:hAnsi="Times New Roman" w:cs="Times New Roman"/>
          <w:sz w:val="24"/>
          <w:szCs w:val="24"/>
        </w:rPr>
        <w:t xml:space="preserve"> przewidzian</w:t>
      </w:r>
      <w:r w:rsidR="13C72AE4" w:rsidRPr="44D3D7B6">
        <w:rPr>
          <w:rFonts w:ascii="Times New Roman" w:eastAsia="Times New Roman" w:hAnsi="Times New Roman" w:cs="Times New Roman"/>
          <w:sz w:val="24"/>
          <w:szCs w:val="24"/>
        </w:rPr>
        <w:t>e</w:t>
      </w:r>
      <w:r w:rsidRPr="44D3D7B6">
        <w:rPr>
          <w:rFonts w:ascii="Times New Roman" w:eastAsia="Times New Roman" w:hAnsi="Times New Roman" w:cs="Times New Roman"/>
          <w:sz w:val="24"/>
          <w:szCs w:val="24"/>
        </w:rPr>
        <w:t xml:space="preserve"> w Kodeksie postępowania administracyjnego. Oznacza to, że brak będzie automatyzmu w tym zakresie, nie wyłączając możliwości nadania rygoru natychmiastowej wykonalności na zasadach ogólnych, jeżeli będzie to uzasadnione okolicznościami konkretnego stanu faktycznego.</w:t>
      </w:r>
    </w:p>
    <w:p w14:paraId="619B772A" w14:textId="4D28E4A1" w:rsidR="7EC18769" w:rsidRDefault="7EC18769" w:rsidP="00F62F96">
      <w:pPr>
        <w:spacing w:after="0" w:line="360" w:lineRule="auto"/>
        <w:jc w:val="both"/>
        <w:rPr>
          <w:rFonts w:ascii="Times New Roman" w:eastAsia="Times New Roman" w:hAnsi="Times New Roman" w:cs="Times New Roman"/>
          <w:sz w:val="24"/>
          <w:szCs w:val="24"/>
        </w:rPr>
      </w:pPr>
      <w:r w:rsidRPr="4E5BE62B">
        <w:rPr>
          <w:rFonts w:ascii="Times New Roman" w:eastAsia="Times New Roman" w:hAnsi="Times New Roman" w:cs="Times New Roman"/>
          <w:sz w:val="24"/>
          <w:szCs w:val="24"/>
        </w:rPr>
        <w:t xml:space="preserve">Jednocześnie przyjęto zasadę, zgodnie z którą decyzja </w:t>
      </w:r>
      <w:r w:rsidR="7C075C4F" w:rsidRPr="4E5BE62B">
        <w:rPr>
          <w:rFonts w:ascii="Times New Roman" w:eastAsia="Times New Roman" w:hAnsi="Times New Roman" w:cs="Times New Roman"/>
          <w:sz w:val="24"/>
          <w:szCs w:val="24"/>
        </w:rPr>
        <w:t xml:space="preserve">okręgowego </w:t>
      </w:r>
      <w:r w:rsidRPr="4E5BE62B">
        <w:rPr>
          <w:rFonts w:ascii="Times New Roman" w:eastAsia="Times New Roman" w:hAnsi="Times New Roman" w:cs="Times New Roman"/>
          <w:sz w:val="24"/>
          <w:szCs w:val="24"/>
        </w:rPr>
        <w:t>inspektora pracy wywiera skutki na przyszłość. Wyjątek od tej reguły przewidziano jedynie w zakresie ochrony osoby, której dotyczy postępowanie – w okresie od momentu wszczęcia kontroli przez inspektora pracy</w:t>
      </w:r>
      <w:r w:rsidR="51F4CE62" w:rsidRPr="4E5BE62B">
        <w:rPr>
          <w:rFonts w:ascii="Times New Roman" w:eastAsia="Times New Roman" w:hAnsi="Times New Roman" w:cs="Times New Roman"/>
          <w:sz w:val="24"/>
          <w:szCs w:val="24"/>
        </w:rPr>
        <w:t>. Osoba taka</w:t>
      </w:r>
      <w:r w:rsidRPr="4E5BE62B">
        <w:rPr>
          <w:rFonts w:ascii="Times New Roman" w:eastAsia="Times New Roman" w:hAnsi="Times New Roman" w:cs="Times New Roman"/>
          <w:sz w:val="24"/>
          <w:szCs w:val="24"/>
        </w:rPr>
        <w:t xml:space="preserve"> będzie korzystała z ochrony analogicznej do tej, jaką objęty jest pracownik, w szczególności w zakresie zakazu rozwiązania stosunku prawnego z inicjatywy podmiotu zatrudniającego.</w:t>
      </w:r>
    </w:p>
    <w:p w14:paraId="5F5E533C" w14:textId="05F626F7" w:rsidR="7EC18769" w:rsidRDefault="7EC18769" w:rsidP="00F62F96">
      <w:pPr>
        <w:spacing w:after="0" w:line="360" w:lineRule="auto"/>
        <w:jc w:val="both"/>
        <w:rPr>
          <w:rFonts w:ascii="Times New Roman" w:eastAsia="Times New Roman" w:hAnsi="Times New Roman" w:cs="Times New Roman"/>
          <w:sz w:val="24"/>
          <w:szCs w:val="24"/>
        </w:rPr>
      </w:pPr>
      <w:r w:rsidRPr="4B2168F8">
        <w:rPr>
          <w:rFonts w:ascii="Times New Roman" w:eastAsia="Times New Roman" w:hAnsi="Times New Roman" w:cs="Times New Roman"/>
          <w:sz w:val="24"/>
          <w:szCs w:val="24"/>
        </w:rPr>
        <w:t xml:space="preserve">Niezależnie od powyższych rozwiązań </w:t>
      </w:r>
      <w:r w:rsidR="00495237">
        <w:rPr>
          <w:rFonts w:ascii="Times New Roman" w:eastAsia="Times New Roman" w:hAnsi="Times New Roman" w:cs="Times New Roman"/>
          <w:sz w:val="24"/>
          <w:szCs w:val="24"/>
        </w:rPr>
        <w:t xml:space="preserve">inspekcja pracy </w:t>
      </w:r>
      <w:r w:rsidRPr="4B2168F8">
        <w:rPr>
          <w:rFonts w:ascii="Times New Roman" w:eastAsia="Times New Roman" w:hAnsi="Times New Roman" w:cs="Times New Roman"/>
          <w:sz w:val="24"/>
          <w:szCs w:val="24"/>
        </w:rPr>
        <w:t xml:space="preserve">zachowuje możliwość wystąpienia na drogę sądową z powództwem o ustalenie istnienia </w:t>
      </w:r>
      <w:r w:rsidR="481A7EBC" w:rsidRPr="4B2168F8">
        <w:rPr>
          <w:rFonts w:ascii="Times New Roman" w:eastAsia="Times New Roman" w:hAnsi="Times New Roman" w:cs="Times New Roman"/>
          <w:sz w:val="24"/>
          <w:szCs w:val="24"/>
        </w:rPr>
        <w:t xml:space="preserve">lub treści </w:t>
      </w:r>
      <w:r w:rsidRPr="4B2168F8">
        <w:rPr>
          <w:rFonts w:ascii="Times New Roman" w:eastAsia="Times New Roman" w:hAnsi="Times New Roman" w:cs="Times New Roman"/>
          <w:sz w:val="24"/>
          <w:szCs w:val="24"/>
        </w:rPr>
        <w:t>stosunku pracy. Podkreślono przy tym, że postępowanie sądowe pozostaje jedyną drogą umożliwiającą uzyskanie skutków wstecznych w zakresie przekształcenia stosunku cywilnoprawnego w stosunek pracy. Skutek retroaktywny może zatem wynikać wyłącznie z prawomocnego orzeczenia sądu pracy.</w:t>
      </w:r>
    </w:p>
    <w:p w14:paraId="66C1C05B" w14:textId="57993AA8" w:rsidR="00104677" w:rsidRPr="00A67E49" w:rsidRDefault="02661E8D" w:rsidP="00F62F96">
      <w:pPr>
        <w:spacing w:after="0" w:line="360" w:lineRule="auto"/>
        <w:jc w:val="both"/>
        <w:rPr>
          <w:rFonts w:ascii="Times New Roman" w:eastAsia="Times New Roman" w:hAnsi="Times New Roman" w:cs="Times New Roman"/>
          <w:sz w:val="24"/>
          <w:szCs w:val="24"/>
        </w:rPr>
      </w:pPr>
      <w:r w:rsidRPr="4B2168F8">
        <w:rPr>
          <w:rFonts w:ascii="Times New Roman" w:hAnsi="Times New Roman" w:cs="Times New Roman"/>
          <w:sz w:val="24"/>
          <w:szCs w:val="24"/>
        </w:rPr>
        <w:t>P</w:t>
      </w:r>
      <w:r w:rsidR="7295C39C" w:rsidRPr="4B2168F8">
        <w:rPr>
          <w:rFonts w:ascii="Times New Roman" w:hAnsi="Times New Roman" w:cs="Times New Roman"/>
          <w:sz w:val="24"/>
          <w:szCs w:val="24"/>
        </w:rPr>
        <w:t xml:space="preserve">rojekt </w:t>
      </w:r>
      <w:r w:rsidRPr="4B2168F8">
        <w:rPr>
          <w:rFonts w:ascii="Times New Roman" w:hAnsi="Times New Roman" w:cs="Times New Roman"/>
          <w:sz w:val="24"/>
          <w:szCs w:val="24"/>
        </w:rPr>
        <w:t xml:space="preserve">ustawy </w:t>
      </w:r>
      <w:r w:rsidR="7295C39C" w:rsidRPr="4B2168F8">
        <w:rPr>
          <w:rFonts w:ascii="Times New Roman" w:hAnsi="Times New Roman" w:cs="Times New Roman"/>
          <w:sz w:val="24"/>
          <w:szCs w:val="24"/>
        </w:rPr>
        <w:t xml:space="preserve">zakłada </w:t>
      </w:r>
      <w:r w:rsidR="647BD69F" w:rsidRPr="4B2168F8">
        <w:rPr>
          <w:rFonts w:ascii="Times New Roman" w:hAnsi="Times New Roman" w:cs="Times New Roman"/>
          <w:sz w:val="24"/>
          <w:szCs w:val="24"/>
        </w:rPr>
        <w:t xml:space="preserve">więc </w:t>
      </w:r>
      <w:r w:rsidR="7295C39C" w:rsidRPr="4B2168F8">
        <w:rPr>
          <w:rFonts w:ascii="Times New Roman" w:hAnsi="Times New Roman" w:cs="Times New Roman"/>
          <w:sz w:val="24"/>
          <w:szCs w:val="24"/>
        </w:rPr>
        <w:t xml:space="preserve">wprowadzenie skuteczniejszego mechanizmu przeciwdziałania nieuprawnionemu zastępowaniu umów o pracę umowami cywilnoprawnymi, w postaci przyznania PIP kompetencji do </w:t>
      </w:r>
      <w:r w:rsidRPr="4B2168F8">
        <w:rPr>
          <w:rFonts w:ascii="Times New Roman" w:hAnsi="Times New Roman" w:cs="Times New Roman"/>
          <w:sz w:val="24"/>
          <w:szCs w:val="24"/>
        </w:rPr>
        <w:t>stwierdzania istnienia stosunku pracy</w:t>
      </w:r>
      <w:r w:rsidR="003A5A31">
        <w:rPr>
          <w:rFonts w:ascii="Times New Roman" w:hAnsi="Times New Roman" w:cs="Times New Roman"/>
          <w:sz w:val="24"/>
          <w:szCs w:val="24"/>
        </w:rPr>
        <w:t>,</w:t>
      </w:r>
      <w:r w:rsidRPr="4B2168F8">
        <w:rPr>
          <w:rFonts w:ascii="Times New Roman" w:hAnsi="Times New Roman" w:cs="Times New Roman"/>
          <w:sz w:val="24"/>
          <w:szCs w:val="24"/>
        </w:rPr>
        <w:t xml:space="preserve"> w sytuacji kiedy zawarto umowę cywilnoprawną</w:t>
      </w:r>
      <w:r w:rsidR="334A46D1" w:rsidRPr="4B2168F8">
        <w:rPr>
          <w:rFonts w:ascii="Times New Roman" w:hAnsi="Times New Roman" w:cs="Times New Roman"/>
          <w:sz w:val="24"/>
          <w:szCs w:val="24"/>
        </w:rPr>
        <w:t xml:space="preserve"> lub osoba faktycznie świadczy pracę</w:t>
      </w:r>
      <w:r w:rsidRPr="4B2168F8">
        <w:rPr>
          <w:rFonts w:ascii="Times New Roman" w:hAnsi="Times New Roman" w:cs="Times New Roman"/>
          <w:sz w:val="24"/>
          <w:szCs w:val="24"/>
        </w:rPr>
        <w:t>, w</w:t>
      </w:r>
      <w:r w:rsidR="7295C39C" w:rsidRPr="4B2168F8">
        <w:rPr>
          <w:rFonts w:ascii="Times New Roman" w:hAnsi="Times New Roman" w:cs="Times New Roman"/>
          <w:sz w:val="24"/>
          <w:szCs w:val="24"/>
        </w:rPr>
        <w:t xml:space="preserve"> warunkach, w których zgodnie z art. 22 §</w:t>
      </w:r>
      <w:r w:rsidR="5B62094B" w:rsidRPr="4B2168F8">
        <w:rPr>
          <w:rFonts w:ascii="Times New Roman" w:hAnsi="Times New Roman" w:cs="Times New Roman"/>
          <w:sz w:val="24"/>
          <w:szCs w:val="24"/>
        </w:rPr>
        <w:t xml:space="preserve"> </w:t>
      </w:r>
      <w:r w:rsidR="7295C39C" w:rsidRPr="4B2168F8">
        <w:rPr>
          <w:rFonts w:ascii="Times New Roman" w:hAnsi="Times New Roman" w:cs="Times New Roman"/>
          <w:sz w:val="24"/>
          <w:szCs w:val="24"/>
        </w:rPr>
        <w:t xml:space="preserve">1 Kodeksu pracy powinna być zawarta umowa o pracę. W tym celu w projekcie </w:t>
      </w:r>
      <w:r w:rsidR="0134D0ED" w:rsidRPr="4B2168F8">
        <w:rPr>
          <w:rFonts w:ascii="Times New Roman" w:hAnsi="Times New Roman" w:cs="Times New Roman"/>
          <w:sz w:val="24"/>
          <w:szCs w:val="24"/>
        </w:rPr>
        <w:t xml:space="preserve">ustawy </w:t>
      </w:r>
      <w:r w:rsidR="7295C39C" w:rsidRPr="4B2168F8">
        <w:rPr>
          <w:rFonts w:ascii="Times New Roman" w:hAnsi="Times New Roman" w:cs="Times New Roman"/>
          <w:sz w:val="24"/>
          <w:szCs w:val="24"/>
        </w:rPr>
        <w:t>proponuje się poszerzenie katalogu środków władczych, przysługujących PIP, przez uzupełnienie art. 11 ustawy o pkt 7a</w:t>
      </w:r>
      <w:r w:rsidR="003A5A31">
        <w:rPr>
          <w:rFonts w:ascii="Times New Roman" w:hAnsi="Times New Roman" w:cs="Times New Roman"/>
          <w:sz w:val="24"/>
          <w:szCs w:val="24"/>
        </w:rPr>
        <w:t>,</w:t>
      </w:r>
      <w:r w:rsidR="7295C39C" w:rsidRPr="4B2168F8">
        <w:rPr>
          <w:rFonts w:ascii="Times New Roman" w:hAnsi="Times New Roman" w:cs="Times New Roman"/>
          <w:sz w:val="24"/>
          <w:szCs w:val="24"/>
        </w:rPr>
        <w:t xml:space="preserve"> wprowadzając wymienioną kompetencję.</w:t>
      </w:r>
      <w:r w:rsidR="3150F22C" w:rsidRPr="4B2168F8">
        <w:rPr>
          <w:rFonts w:ascii="Times New Roman" w:hAnsi="Times New Roman" w:cs="Times New Roman"/>
          <w:sz w:val="24"/>
          <w:szCs w:val="24"/>
        </w:rPr>
        <w:t xml:space="preserve"> </w:t>
      </w:r>
      <w:r w:rsidR="76968709" w:rsidRPr="4B2168F8">
        <w:rPr>
          <w:rFonts w:ascii="Times New Roman" w:hAnsi="Times New Roman" w:cs="Times New Roman"/>
          <w:sz w:val="24"/>
          <w:szCs w:val="24"/>
        </w:rPr>
        <w:t>P</w:t>
      </w:r>
      <w:r w:rsidR="3FED6C27" w:rsidRPr="4B2168F8">
        <w:rPr>
          <w:rFonts w:ascii="Times New Roman" w:eastAsia="Times New Roman" w:hAnsi="Times New Roman" w:cs="Times New Roman"/>
          <w:sz w:val="24"/>
          <w:szCs w:val="24"/>
        </w:rPr>
        <w:t xml:space="preserve">rzewidziano mechanizm wydawania poleceń usunięcia naruszeń, przy jednoczesnym zakazie stosowania </w:t>
      </w:r>
      <w:r w:rsidR="3FED6C27" w:rsidRPr="4B2168F8">
        <w:rPr>
          <w:rFonts w:ascii="Times New Roman" w:eastAsia="Times New Roman" w:hAnsi="Times New Roman" w:cs="Times New Roman"/>
          <w:sz w:val="24"/>
          <w:szCs w:val="24"/>
        </w:rPr>
        <w:lastRenderedPageBreak/>
        <w:t>rozwiązań prowadzących do wypowiedzenia stosunku pracy. Rozwiązanie to jest zgodne z zasadą ochrony trwałości stosunku pracy oraz z normami konstytucyjnymi dotyczącymi ochrony godności pracownika i prawa do sprawiedliwego traktowania.</w:t>
      </w:r>
    </w:p>
    <w:p w14:paraId="0C42925C" w14:textId="701DA24C" w:rsidR="00104677" w:rsidRPr="00A67E49" w:rsidRDefault="3FED6C27" w:rsidP="00F62F96">
      <w:pPr>
        <w:spacing w:after="0" w:line="360" w:lineRule="auto"/>
        <w:jc w:val="both"/>
        <w:rPr>
          <w:rFonts w:ascii="Times New Roman" w:eastAsia="Times New Roman" w:hAnsi="Times New Roman" w:cs="Times New Roman"/>
          <w:sz w:val="24"/>
          <w:szCs w:val="24"/>
        </w:rPr>
      </w:pPr>
      <w:r w:rsidRPr="4E5BE62B">
        <w:rPr>
          <w:rFonts w:ascii="Times New Roman" w:eastAsia="Times New Roman" w:hAnsi="Times New Roman" w:cs="Times New Roman"/>
          <w:sz w:val="24"/>
          <w:szCs w:val="24"/>
        </w:rPr>
        <w:t>Rozszerzenie kompetencji o możliwość skierowania wystąpienia lub wydania polecenia w innych przypadkach naruszeń prawa pracy (art. 11 pkt 8) zwiększa elastyczność i adekwatność działań kontrolnych wobec różnorodnych praktyk pracodawców, przy jednoczesnym zapewnieniu odpowiedzialności osób nadzorujących stosowanie prawa.</w:t>
      </w:r>
    </w:p>
    <w:p w14:paraId="6CD250BC" w14:textId="2C6C192D" w:rsidR="00104677" w:rsidRPr="00A67E49" w:rsidRDefault="1C59BCF6" w:rsidP="00F62F96">
      <w:pPr>
        <w:spacing w:after="0" w:line="360" w:lineRule="auto"/>
        <w:jc w:val="both"/>
        <w:rPr>
          <w:rFonts w:ascii="Times New Roman" w:eastAsia="Times New Roman" w:hAnsi="Times New Roman" w:cs="Times New Roman"/>
          <w:sz w:val="24"/>
          <w:szCs w:val="24"/>
        </w:rPr>
      </w:pPr>
      <w:r w:rsidRPr="4E5BE62B">
        <w:rPr>
          <w:rFonts w:ascii="Times New Roman" w:eastAsia="Times New Roman" w:hAnsi="Times New Roman" w:cs="Times New Roman"/>
          <w:sz w:val="24"/>
          <w:szCs w:val="24"/>
        </w:rPr>
        <w:t xml:space="preserve">W projekcie ustawy proponuje się </w:t>
      </w:r>
      <w:r w:rsidR="5A1A958F" w:rsidRPr="4E5BE62B">
        <w:rPr>
          <w:rFonts w:ascii="Times New Roman" w:eastAsia="Times New Roman" w:hAnsi="Times New Roman" w:cs="Times New Roman"/>
          <w:sz w:val="24"/>
          <w:szCs w:val="24"/>
        </w:rPr>
        <w:t xml:space="preserve">więc </w:t>
      </w:r>
      <w:r w:rsidRPr="4E5BE62B">
        <w:rPr>
          <w:rFonts w:ascii="Times New Roman" w:eastAsia="Times New Roman" w:hAnsi="Times New Roman" w:cs="Times New Roman"/>
          <w:sz w:val="24"/>
          <w:szCs w:val="24"/>
        </w:rPr>
        <w:t>wprowadzenie przepis</w:t>
      </w:r>
      <w:r w:rsidR="565AD61D" w:rsidRPr="4E5BE62B">
        <w:rPr>
          <w:rFonts w:ascii="Times New Roman" w:eastAsia="Times New Roman" w:hAnsi="Times New Roman" w:cs="Times New Roman"/>
          <w:sz w:val="24"/>
          <w:szCs w:val="24"/>
        </w:rPr>
        <w:t>ów</w:t>
      </w:r>
      <w:r w:rsidRPr="4E5BE62B">
        <w:rPr>
          <w:rFonts w:ascii="Times New Roman" w:eastAsia="Times New Roman" w:hAnsi="Times New Roman" w:cs="Times New Roman"/>
          <w:sz w:val="24"/>
          <w:szCs w:val="24"/>
        </w:rPr>
        <w:t>, któr</w:t>
      </w:r>
      <w:r w:rsidR="545A51D7" w:rsidRPr="4E5BE62B">
        <w:rPr>
          <w:rFonts w:ascii="Times New Roman" w:eastAsia="Times New Roman" w:hAnsi="Times New Roman" w:cs="Times New Roman"/>
          <w:sz w:val="24"/>
          <w:szCs w:val="24"/>
        </w:rPr>
        <w:t>e</w:t>
      </w:r>
      <w:r w:rsidRPr="4E5BE62B">
        <w:rPr>
          <w:rFonts w:ascii="Times New Roman" w:eastAsia="Times New Roman" w:hAnsi="Times New Roman" w:cs="Times New Roman"/>
          <w:sz w:val="24"/>
          <w:szCs w:val="24"/>
        </w:rPr>
        <w:t xml:space="preserve"> przyznaj</w:t>
      </w:r>
      <w:r w:rsidR="44A3715F" w:rsidRPr="4E5BE62B">
        <w:rPr>
          <w:rFonts w:ascii="Times New Roman" w:eastAsia="Times New Roman" w:hAnsi="Times New Roman" w:cs="Times New Roman"/>
          <w:sz w:val="24"/>
          <w:szCs w:val="24"/>
        </w:rPr>
        <w:t>ą</w:t>
      </w:r>
      <w:r w:rsidRPr="4E5BE62B">
        <w:rPr>
          <w:rFonts w:ascii="Times New Roman" w:eastAsia="Times New Roman" w:hAnsi="Times New Roman" w:cs="Times New Roman"/>
          <w:sz w:val="24"/>
          <w:szCs w:val="24"/>
        </w:rPr>
        <w:t xml:space="preserve"> okręgowemu inspektorowi pracy możliwość wyboru środka reakcji</w:t>
      </w:r>
      <w:r w:rsidR="61142244" w:rsidRPr="4E5BE62B">
        <w:rPr>
          <w:rFonts w:ascii="Times New Roman" w:eastAsia="Times New Roman" w:hAnsi="Times New Roman" w:cs="Times New Roman"/>
          <w:sz w:val="24"/>
          <w:szCs w:val="24"/>
        </w:rPr>
        <w:t>, od wydania polecenia,</w:t>
      </w:r>
      <w:r w:rsidRPr="4E5BE62B">
        <w:rPr>
          <w:rFonts w:ascii="Times New Roman" w:eastAsia="Times New Roman" w:hAnsi="Times New Roman" w:cs="Times New Roman"/>
          <w:sz w:val="24"/>
          <w:szCs w:val="24"/>
        </w:rPr>
        <w:t xml:space="preserve"> przez wydanie decyzji stwierdzającej istnienie stosunku pracy </w:t>
      </w:r>
      <w:r w:rsidR="00A92AEF">
        <w:rPr>
          <w:rFonts w:ascii="Times New Roman" w:eastAsia="Times New Roman" w:hAnsi="Times New Roman" w:cs="Times New Roman"/>
          <w:sz w:val="24"/>
          <w:szCs w:val="24"/>
        </w:rPr>
        <w:t>lub</w:t>
      </w:r>
      <w:r w:rsidRPr="4E5BE62B">
        <w:rPr>
          <w:rFonts w:ascii="Times New Roman" w:eastAsia="Times New Roman" w:hAnsi="Times New Roman" w:cs="Times New Roman"/>
          <w:sz w:val="24"/>
          <w:szCs w:val="24"/>
        </w:rPr>
        <w:t xml:space="preserve"> skierowanie powództwa o ustalenie istnienia stosunku pracy.</w:t>
      </w:r>
      <w:r w:rsidR="6AAC851B" w:rsidRPr="4E5BE62B">
        <w:rPr>
          <w:rFonts w:ascii="Times New Roman" w:eastAsia="Times New Roman" w:hAnsi="Times New Roman" w:cs="Times New Roman"/>
          <w:sz w:val="24"/>
          <w:szCs w:val="24"/>
        </w:rPr>
        <w:t xml:space="preserve"> </w:t>
      </w:r>
    </w:p>
    <w:p w14:paraId="5F3C0207" w14:textId="409E38DF" w:rsidR="00104677" w:rsidRDefault="1C59BCF6" w:rsidP="00F62F96">
      <w:pPr>
        <w:spacing w:after="0" w:line="360" w:lineRule="auto"/>
        <w:jc w:val="both"/>
        <w:rPr>
          <w:rFonts w:ascii="Times New Roman" w:eastAsia="Times New Roman" w:hAnsi="Times New Roman" w:cs="Times New Roman"/>
          <w:sz w:val="24"/>
          <w:szCs w:val="24"/>
        </w:rPr>
      </w:pPr>
      <w:r w:rsidRPr="4E5BE62B">
        <w:rPr>
          <w:rFonts w:ascii="Times New Roman" w:eastAsia="Times New Roman" w:hAnsi="Times New Roman" w:cs="Times New Roman"/>
          <w:sz w:val="24"/>
          <w:szCs w:val="24"/>
        </w:rPr>
        <w:t>Rozwiązanie to zapewni elastyczność działania organu, który – w zależności od stanu faktycznego, złożoności sprawy lub poziomu współpracy stron – będzie mógł zastosować instrument</w:t>
      </w:r>
      <w:r w:rsidR="1F43F2B2" w:rsidRPr="4E5BE62B">
        <w:rPr>
          <w:rFonts w:ascii="Times New Roman" w:eastAsia="Times New Roman" w:hAnsi="Times New Roman" w:cs="Times New Roman"/>
          <w:sz w:val="24"/>
          <w:szCs w:val="24"/>
        </w:rPr>
        <w:t>y</w:t>
      </w:r>
      <w:r w:rsidRPr="4E5BE62B">
        <w:rPr>
          <w:rFonts w:ascii="Times New Roman" w:eastAsia="Times New Roman" w:hAnsi="Times New Roman" w:cs="Times New Roman"/>
          <w:sz w:val="24"/>
          <w:szCs w:val="24"/>
        </w:rPr>
        <w:t xml:space="preserve"> administracyjn</w:t>
      </w:r>
      <w:r w:rsidR="342E1F1F" w:rsidRPr="4E5BE62B">
        <w:rPr>
          <w:rFonts w:ascii="Times New Roman" w:eastAsia="Times New Roman" w:hAnsi="Times New Roman" w:cs="Times New Roman"/>
          <w:sz w:val="24"/>
          <w:szCs w:val="24"/>
        </w:rPr>
        <w:t>e</w:t>
      </w:r>
      <w:r w:rsidRPr="4E5BE62B">
        <w:rPr>
          <w:rFonts w:ascii="Times New Roman" w:eastAsia="Times New Roman" w:hAnsi="Times New Roman" w:cs="Times New Roman"/>
          <w:sz w:val="24"/>
          <w:szCs w:val="24"/>
        </w:rPr>
        <w:t xml:space="preserve"> </w:t>
      </w:r>
      <w:r w:rsidR="00A92AEF">
        <w:rPr>
          <w:rFonts w:ascii="Times New Roman" w:eastAsia="Times New Roman" w:hAnsi="Times New Roman" w:cs="Times New Roman"/>
          <w:sz w:val="24"/>
          <w:szCs w:val="24"/>
        </w:rPr>
        <w:t>lub</w:t>
      </w:r>
      <w:r w:rsidRPr="4E5BE62B">
        <w:rPr>
          <w:rFonts w:ascii="Times New Roman" w:eastAsia="Times New Roman" w:hAnsi="Times New Roman" w:cs="Times New Roman"/>
          <w:sz w:val="24"/>
          <w:szCs w:val="24"/>
        </w:rPr>
        <w:t xml:space="preserve"> skierować sprawę do sądu. Pozwoli to uniknąć sytuacji, w której organ zmuszony byłby wydawać decyzję w sprawach spornych lub wymagających szerokiego postępowania dowodowego. Takie ukształtowanie uprawnień zwiększy skuteczność i proporcjonalność działań Państwowej Inspekcji Pracy, przy jednoczesnym zachowaniu gwarancji procesowych stron.</w:t>
      </w:r>
    </w:p>
    <w:p w14:paraId="022CB956" w14:textId="4F4187FA" w:rsidR="00104677" w:rsidRPr="00BB288A" w:rsidRDefault="00830329" w:rsidP="00F62F96">
      <w:pPr>
        <w:spacing w:after="0" w:line="360" w:lineRule="auto"/>
        <w:jc w:val="both"/>
        <w:rPr>
          <w:rFonts w:ascii="Times New Roman" w:eastAsia="Times New Roman" w:hAnsi="Times New Roman" w:cs="Times New Roman"/>
          <w:sz w:val="24"/>
          <w:szCs w:val="24"/>
        </w:rPr>
      </w:pPr>
      <w:r w:rsidRPr="4E5BE62B">
        <w:rPr>
          <w:rFonts w:ascii="Times New Roman" w:eastAsia="Times New Roman" w:hAnsi="Times New Roman" w:cs="Times New Roman"/>
          <w:sz w:val="24"/>
          <w:szCs w:val="24"/>
        </w:rPr>
        <w:t>Jednocześnie w projekcie ustawy przewiduje się doprecyzowanie zasady wydawania przez inspektorów pracy decyzji ustnych i poleceń w toku kontroli</w:t>
      </w:r>
      <w:r w:rsidR="000E76CD" w:rsidRPr="4E5BE62B">
        <w:rPr>
          <w:rFonts w:ascii="Times New Roman" w:eastAsia="Times New Roman" w:hAnsi="Times New Roman" w:cs="Times New Roman"/>
          <w:sz w:val="24"/>
          <w:szCs w:val="24"/>
        </w:rPr>
        <w:t xml:space="preserve">. </w:t>
      </w:r>
    </w:p>
    <w:p w14:paraId="26042DEF" w14:textId="3AEB9BBA" w:rsidR="00836AC2" w:rsidRDefault="00836AC2" w:rsidP="00F62F96">
      <w:pPr>
        <w:spacing w:after="0" w:line="360" w:lineRule="auto"/>
        <w:jc w:val="both"/>
        <w:rPr>
          <w:rFonts w:ascii="Times" w:eastAsia="Times" w:hAnsi="Times" w:cs="Times"/>
          <w:sz w:val="24"/>
          <w:szCs w:val="24"/>
        </w:rPr>
      </w:pPr>
      <w:r w:rsidRPr="4B2168F8">
        <w:rPr>
          <w:rFonts w:ascii="Times New Roman" w:eastAsia="Times" w:hAnsi="Times New Roman" w:cs="Times New Roman"/>
          <w:sz w:val="24"/>
          <w:szCs w:val="24"/>
        </w:rPr>
        <w:t>Zgodnie z nowym</w:t>
      </w:r>
      <w:r w:rsidRPr="4B2168F8">
        <w:rPr>
          <w:rFonts w:ascii="Times" w:eastAsia="Times" w:hAnsi="Times" w:cs="Times"/>
          <w:sz w:val="24"/>
          <w:szCs w:val="24"/>
        </w:rPr>
        <w:t xml:space="preserve"> art. 34 ust. 2</w:t>
      </w:r>
      <w:r w:rsidR="5DC464F2" w:rsidRPr="4B2168F8">
        <w:rPr>
          <w:rFonts w:ascii="Times" w:eastAsia="Times" w:hAnsi="Times" w:cs="Times"/>
          <w:sz w:val="24"/>
          <w:szCs w:val="24"/>
        </w:rPr>
        <w:t>l</w:t>
      </w:r>
      <w:r w:rsidR="269CC486" w:rsidRPr="4B2168F8">
        <w:rPr>
          <w:rFonts w:ascii="Times" w:eastAsia="Times" w:hAnsi="Times" w:cs="Times"/>
          <w:sz w:val="24"/>
          <w:szCs w:val="24"/>
        </w:rPr>
        <w:t xml:space="preserve"> </w:t>
      </w:r>
      <w:r w:rsidRPr="4B2168F8">
        <w:rPr>
          <w:rFonts w:ascii="Times" w:eastAsia="Times" w:hAnsi="Times" w:cs="Times"/>
          <w:sz w:val="24"/>
          <w:szCs w:val="24"/>
        </w:rPr>
        <w:t>ustawy o PIP, wydanie decyzji przez okręgowego inspektora pracy o stwierdzeniu istnienia stosunku pracy nie może być podstawą jakiegokolwiek niekorzystnego traktowania pracownika. W szczególności nie może stanowić przyczyny wypowiedzenia stosunku pracy lub rozwiązania umowy o pracę bez wypowiedzenia przez pracodawcę.</w:t>
      </w:r>
      <w:r w:rsidR="6084161B" w:rsidRPr="4B2168F8">
        <w:rPr>
          <w:rFonts w:ascii="Times" w:eastAsia="Times" w:hAnsi="Times" w:cs="Times"/>
          <w:sz w:val="24"/>
          <w:szCs w:val="24"/>
        </w:rPr>
        <w:t xml:space="preserve"> Nowelizacja wprowadza </w:t>
      </w:r>
      <w:r w:rsidR="36170B3A" w:rsidRPr="4B2168F8">
        <w:rPr>
          <w:rFonts w:ascii="Times" w:eastAsia="Times" w:hAnsi="Times" w:cs="Times"/>
          <w:sz w:val="24"/>
          <w:szCs w:val="24"/>
        </w:rPr>
        <w:t xml:space="preserve">więc </w:t>
      </w:r>
      <w:r w:rsidR="6084161B" w:rsidRPr="4B2168F8">
        <w:rPr>
          <w:rFonts w:ascii="Times" w:eastAsia="Times" w:hAnsi="Times" w:cs="Times"/>
          <w:sz w:val="24"/>
          <w:szCs w:val="24"/>
        </w:rPr>
        <w:t>ochronę pracowników przed niekorzystnym traktowaniem</w:t>
      </w:r>
      <w:r w:rsidR="4342B861" w:rsidRPr="4B2168F8">
        <w:rPr>
          <w:rFonts w:ascii="Times" w:eastAsia="Times" w:hAnsi="Times" w:cs="Times"/>
          <w:sz w:val="24"/>
          <w:szCs w:val="24"/>
        </w:rPr>
        <w:t>, co</w:t>
      </w:r>
      <w:r w:rsidR="6084161B" w:rsidRPr="4B2168F8">
        <w:rPr>
          <w:rFonts w:ascii="Times" w:eastAsia="Times" w:hAnsi="Times" w:cs="Times"/>
          <w:sz w:val="24"/>
          <w:szCs w:val="24"/>
        </w:rPr>
        <w:t xml:space="preserve"> wzmacnia konstytucyjną ochronę pracy oraz zasady prawa pracy dotyczące powszechnej i szczególnej ochrony pracowników.</w:t>
      </w:r>
    </w:p>
    <w:p w14:paraId="06C8671E" w14:textId="200A6F25" w:rsidR="00836AC2" w:rsidRPr="00836AC2" w:rsidRDefault="000E76CD" w:rsidP="00F62F96">
      <w:pPr>
        <w:spacing w:after="0" w:line="360" w:lineRule="auto"/>
        <w:jc w:val="both"/>
        <w:rPr>
          <w:rFonts w:ascii="Times" w:eastAsia="Times" w:hAnsi="Times" w:cs="Times"/>
          <w:sz w:val="24"/>
          <w:szCs w:val="24"/>
        </w:rPr>
      </w:pPr>
      <w:r>
        <w:rPr>
          <w:rFonts w:ascii="Times" w:eastAsia="Times" w:hAnsi="Times" w:cs="Times"/>
          <w:sz w:val="24"/>
          <w:szCs w:val="24"/>
        </w:rPr>
        <w:t xml:space="preserve">Dodatkowo projektowana zmiana </w:t>
      </w:r>
      <w:r w:rsidRPr="00836AC2">
        <w:rPr>
          <w:rFonts w:ascii="Times" w:eastAsia="Times" w:hAnsi="Times" w:cs="Times"/>
          <w:sz w:val="24"/>
          <w:szCs w:val="24"/>
        </w:rPr>
        <w:t xml:space="preserve">w art. 281 § 1 Kodeksu pracy </w:t>
      </w:r>
      <w:r>
        <w:rPr>
          <w:rFonts w:ascii="Times" w:eastAsia="Times" w:hAnsi="Times" w:cs="Times"/>
          <w:sz w:val="24"/>
          <w:szCs w:val="24"/>
        </w:rPr>
        <w:t xml:space="preserve">i </w:t>
      </w:r>
      <w:r w:rsidRPr="00836AC2">
        <w:rPr>
          <w:rFonts w:ascii="Times" w:eastAsia="Times" w:hAnsi="Times" w:cs="Times"/>
          <w:sz w:val="24"/>
          <w:szCs w:val="24"/>
        </w:rPr>
        <w:t>uzupełnienie katalogu</w:t>
      </w:r>
      <w:r>
        <w:rPr>
          <w:rFonts w:ascii="Times" w:eastAsia="Times" w:hAnsi="Times" w:cs="Times"/>
          <w:sz w:val="24"/>
          <w:szCs w:val="24"/>
        </w:rPr>
        <w:t xml:space="preserve"> </w:t>
      </w:r>
      <w:r w:rsidR="00836AC2" w:rsidRPr="00836AC2">
        <w:rPr>
          <w:rFonts w:ascii="Times" w:eastAsia="Times" w:hAnsi="Times" w:cs="Times"/>
          <w:sz w:val="24"/>
          <w:szCs w:val="24"/>
        </w:rPr>
        <w:t xml:space="preserve">wykroczeń przeciwko prawom pracownika o przypadki naruszenia zakazu niekorzystnego traktowania pracownika w związku z wydaniem </w:t>
      </w:r>
      <w:r w:rsidR="00830329">
        <w:rPr>
          <w:rFonts w:ascii="Times" w:eastAsia="Times" w:hAnsi="Times" w:cs="Times"/>
          <w:sz w:val="24"/>
          <w:szCs w:val="24"/>
        </w:rPr>
        <w:t xml:space="preserve">decyzji </w:t>
      </w:r>
      <w:r w:rsidR="00836AC2" w:rsidRPr="00836AC2">
        <w:rPr>
          <w:rFonts w:ascii="Times" w:eastAsia="Times" w:hAnsi="Times" w:cs="Times"/>
          <w:sz w:val="24"/>
          <w:szCs w:val="24"/>
        </w:rPr>
        <w:t>stwierdz</w:t>
      </w:r>
      <w:r w:rsidR="00830329">
        <w:rPr>
          <w:rFonts w:ascii="Times" w:eastAsia="Times" w:hAnsi="Times" w:cs="Times"/>
          <w:sz w:val="24"/>
          <w:szCs w:val="24"/>
        </w:rPr>
        <w:t>ających</w:t>
      </w:r>
      <w:r w:rsidR="00836AC2" w:rsidRPr="00836AC2">
        <w:rPr>
          <w:rFonts w:ascii="Times" w:eastAsia="Times" w:hAnsi="Times" w:cs="Times"/>
          <w:sz w:val="24"/>
          <w:szCs w:val="24"/>
        </w:rPr>
        <w:t xml:space="preserve"> istnieni</w:t>
      </w:r>
      <w:r w:rsidR="00830329">
        <w:rPr>
          <w:rFonts w:ascii="Times" w:eastAsia="Times" w:hAnsi="Times" w:cs="Times"/>
          <w:sz w:val="24"/>
          <w:szCs w:val="24"/>
        </w:rPr>
        <w:t>e</w:t>
      </w:r>
      <w:r w:rsidR="00836AC2" w:rsidRPr="00836AC2">
        <w:rPr>
          <w:rFonts w:ascii="Times" w:eastAsia="Times" w:hAnsi="Times" w:cs="Times"/>
          <w:sz w:val="24"/>
          <w:szCs w:val="24"/>
        </w:rPr>
        <w:t xml:space="preserve"> stosunku pracy</w:t>
      </w:r>
      <w:r w:rsidRPr="000E76CD">
        <w:rPr>
          <w:rFonts w:ascii="Times" w:eastAsia="Times" w:hAnsi="Times" w:cs="Times"/>
          <w:sz w:val="24"/>
          <w:szCs w:val="24"/>
        </w:rPr>
        <w:t xml:space="preserve"> </w:t>
      </w:r>
      <w:r w:rsidRPr="00836AC2">
        <w:rPr>
          <w:rFonts w:ascii="Times" w:eastAsia="Times" w:hAnsi="Times" w:cs="Times"/>
          <w:sz w:val="24"/>
          <w:szCs w:val="24"/>
        </w:rPr>
        <w:t>zapewni</w:t>
      </w:r>
      <w:r w:rsidR="00BB288A">
        <w:rPr>
          <w:rFonts w:ascii="Times" w:eastAsia="Times" w:hAnsi="Times" w:cs="Times"/>
          <w:sz w:val="24"/>
          <w:szCs w:val="24"/>
        </w:rPr>
        <w:t>a</w:t>
      </w:r>
      <w:r w:rsidRPr="00836AC2">
        <w:rPr>
          <w:rFonts w:ascii="Times" w:eastAsia="Times" w:hAnsi="Times" w:cs="Times"/>
          <w:sz w:val="24"/>
          <w:szCs w:val="24"/>
        </w:rPr>
        <w:t xml:space="preserve"> realn</w:t>
      </w:r>
      <w:r w:rsidR="00BB288A">
        <w:rPr>
          <w:rFonts w:ascii="Times" w:eastAsia="Times" w:hAnsi="Times" w:cs="Times"/>
          <w:sz w:val="24"/>
          <w:szCs w:val="24"/>
        </w:rPr>
        <w:t>ą</w:t>
      </w:r>
      <w:r w:rsidRPr="00836AC2">
        <w:rPr>
          <w:rFonts w:ascii="Times" w:eastAsia="Times" w:hAnsi="Times" w:cs="Times"/>
          <w:sz w:val="24"/>
          <w:szCs w:val="24"/>
        </w:rPr>
        <w:t xml:space="preserve"> ochron</w:t>
      </w:r>
      <w:r w:rsidR="00BB288A">
        <w:rPr>
          <w:rFonts w:ascii="Times" w:eastAsia="Times" w:hAnsi="Times" w:cs="Times"/>
          <w:sz w:val="24"/>
          <w:szCs w:val="24"/>
        </w:rPr>
        <w:t>ę</w:t>
      </w:r>
      <w:r w:rsidRPr="00836AC2">
        <w:rPr>
          <w:rFonts w:ascii="Times" w:eastAsia="Times" w:hAnsi="Times" w:cs="Times"/>
          <w:sz w:val="24"/>
          <w:szCs w:val="24"/>
        </w:rPr>
        <w:t xml:space="preserve"> pracownikom</w:t>
      </w:r>
      <w:r w:rsidR="003A5A31">
        <w:rPr>
          <w:rFonts w:ascii="Times" w:eastAsia="Times" w:hAnsi="Times" w:cs="Times"/>
          <w:sz w:val="24"/>
          <w:szCs w:val="24"/>
        </w:rPr>
        <w:t>,</w:t>
      </w:r>
      <w:r w:rsidRPr="00836AC2">
        <w:rPr>
          <w:rFonts w:ascii="Times" w:eastAsia="Times" w:hAnsi="Times" w:cs="Times"/>
          <w:sz w:val="24"/>
          <w:szCs w:val="24"/>
        </w:rPr>
        <w:t xml:space="preserve"> w sytuacjach gdy </w:t>
      </w:r>
      <w:r w:rsidR="00BB288A">
        <w:rPr>
          <w:rFonts w:ascii="Times" w:eastAsia="Times" w:hAnsi="Times" w:cs="Times"/>
          <w:sz w:val="24"/>
          <w:szCs w:val="24"/>
        </w:rPr>
        <w:t xml:space="preserve">pracodawca </w:t>
      </w:r>
      <w:r w:rsidRPr="00836AC2">
        <w:rPr>
          <w:rFonts w:ascii="Times" w:eastAsia="Times" w:hAnsi="Times" w:cs="Times"/>
          <w:sz w:val="24"/>
          <w:szCs w:val="24"/>
        </w:rPr>
        <w:t xml:space="preserve">podejmuje wobec </w:t>
      </w:r>
      <w:r w:rsidR="00BB288A">
        <w:rPr>
          <w:rFonts w:ascii="Times" w:eastAsia="Times" w:hAnsi="Times" w:cs="Times"/>
          <w:sz w:val="24"/>
          <w:szCs w:val="24"/>
        </w:rPr>
        <w:t>nich</w:t>
      </w:r>
      <w:r w:rsidRPr="00836AC2">
        <w:rPr>
          <w:rFonts w:ascii="Times" w:eastAsia="Times" w:hAnsi="Times" w:cs="Times"/>
          <w:sz w:val="24"/>
          <w:szCs w:val="24"/>
        </w:rPr>
        <w:t xml:space="preserve"> działania odwetowe lub represyjne.</w:t>
      </w:r>
    </w:p>
    <w:p w14:paraId="79F43A99" w14:textId="20550497" w:rsidR="00836AC2" w:rsidRPr="005D520C" w:rsidRDefault="00836AC2" w:rsidP="00F62F96">
      <w:pPr>
        <w:spacing w:after="0" w:line="360" w:lineRule="auto"/>
        <w:jc w:val="both"/>
        <w:rPr>
          <w:rFonts w:ascii="Times" w:eastAsia="Times" w:hAnsi="Times" w:cs="Times"/>
          <w:sz w:val="24"/>
          <w:szCs w:val="24"/>
        </w:rPr>
      </w:pPr>
      <w:r w:rsidRPr="00836AC2">
        <w:rPr>
          <w:rFonts w:ascii="Times" w:eastAsia="Times" w:hAnsi="Times" w:cs="Times"/>
          <w:sz w:val="24"/>
          <w:szCs w:val="24"/>
        </w:rPr>
        <w:t xml:space="preserve">Nowelizacja wprowadza więc skuteczny instrument prawny umożliwiający egzekwowanie obowiązku poszanowania praw pracowniczych oraz wzmacnia gwarancje trwałości stosunku </w:t>
      </w:r>
      <w:r w:rsidRPr="00836AC2">
        <w:rPr>
          <w:rFonts w:ascii="Times" w:eastAsia="Times" w:hAnsi="Times" w:cs="Times"/>
          <w:sz w:val="24"/>
          <w:szCs w:val="24"/>
        </w:rPr>
        <w:lastRenderedPageBreak/>
        <w:t>pracy wobec osób, których status został potwierdzony w wyniku działań kontrolnych inspekcji pracy.</w:t>
      </w:r>
    </w:p>
    <w:p w14:paraId="04824B82" w14:textId="4B569271" w:rsidR="00104677" w:rsidRPr="00A67E49" w:rsidRDefault="7295C39C" w:rsidP="00F62F96">
      <w:pPr>
        <w:spacing w:after="0" w:line="360" w:lineRule="auto"/>
        <w:jc w:val="both"/>
        <w:rPr>
          <w:rFonts w:ascii="Times New Roman" w:hAnsi="Times New Roman" w:cs="Times New Roman"/>
          <w:sz w:val="24"/>
          <w:szCs w:val="24"/>
        </w:rPr>
      </w:pPr>
      <w:r w:rsidRPr="4E5BE62B">
        <w:rPr>
          <w:rFonts w:ascii="Times New Roman" w:hAnsi="Times New Roman" w:cs="Times New Roman"/>
          <w:sz w:val="24"/>
          <w:szCs w:val="24"/>
        </w:rPr>
        <w:t>Za wprowadzeniem uprawnienia</w:t>
      </w:r>
      <w:r w:rsidR="5569A0B3" w:rsidRPr="4E5BE62B">
        <w:rPr>
          <w:rFonts w:ascii="Times New Roman" w:hAnsi="Times New Roman" w:cs="Times New Roman"/>
          <w:sz w:val="24"/>
          <w:szCs w:val="24"/>
        </w:rPr>
        <w:t xml:space="preserve"> </w:t>
      </w:r>
      <w:r w:rsidR="5569A0B3" w:rsidRPr="4E5BE62B">
        <w:rPr>
          <w:rFonts w:ascii="Times New Roman" w:eastAsia="Times New Roman" w:hAnsi="Times New Roman" w:cs="Times New Roman"/>
          <w:sz w:val="24"/>
          <w:szCs w:val="24"/>
        </w:rPr>
        <w:t>do wyda</w:t>
      </w:r>
      <w:r w:rsidR="7397DE08" w:rsidRPr="4E5BE62B">
        <w:rPr>
          <w:rFonts w:ascii="Times New Roman" w:eastAsia="Times New Roman" w:hAnsi="Times New Roman" w:cs="Times New Roman"/>
          <w:sz w:val="24"/>
          <w:szCs w:val="24"/>
        </w:rPr>
        <w:t>wa</w:t>
      </w:r>
      <w:r w:rsidR="5569A0B3" w:rsidRPr="4E5BE62B">
        <w:rPr>
          <w:rFonts w:ascii="Times New Roman" w:eastAsia="Times New Roman" w:hAnsi="Times New Roman" w:cs="Times New Roman"/>
          <w:sz w:val="24"/>
          <w:szCs w:val="24"/>
        </w:rPr>
        <w:t>nia decyzji stwierdzającej istnienie stosunku pracy</w:t>
      </w:r>
      <w:r w:rsidRPr="4E5BE62B">
        <w:rPr>
          <w:rFonts w:ascii="Times New Roman" w:hAnsi="Times New Roman" w:cs="Times New Roman"/>
          <w:sz w:val="24"/>
          <w:szCs w:val="24"/>
        </w:rPr>
        <w:t>, poza mankamentami istniejących aktualnie instrumentów prawnych, przemawia skala zjawiska zawierania umów cywilnoprawnych zamiast umowy o pracę, czemu bezwzględnie należy przeciwdziałać. Ponadto podobne rozwiązanie funkcjonuje już w obrocie prawnym. Korzysta z niego Zakład Ubezpieczeń Społecznych, który wykorzystuje instrumenty władcze przy ustalaniu istnienia stosunku pracy na podstawie tych samych przepisów o charakterze materialnoprawnym (art. 22 § 1</w:t>
      </w:r>
      <w:r w:rsidR="0134D0ED" w:rsidRPr="4E5BE62B">
        <w:rPr>
          <w:rFonts w:ascii="Times New Roman" w:hAnsi="Times New Roman" w:cs="Times New Roman"/>
          <w:sz w:val="24"/>
          <w:szCs w:val="24"/>
        </w:rPr>
        <w:t>–</w:t>
      </w:r>
      <w:r w:rsidRPr="4E5BE62B">
        <w:rPr>
          <w:rFonts w:ascii="Times New Roman" w:hAnsi="Times New Roman" w:cs="Times New Roman"/>
          <w:sz w:val="24"/>
          <w:szCs w:val="24"/>
        </w:rPr>
        <w:t>1</w:t>
      </w:r>
      <w:r w:rsidRPr="4E5BE62B">
        <w:rPr>
          <w:rFonts w:ascii="Times New Roman" w:hAnsi="Times New Roman" w:cs="Times New Roman"/>
          <w:sz w:val="24"/>
          <w:szCs w:val="24"/>
          <w:vertAlign w:val="superscript"/>
        </w:rPr>
        <w:t>2</w:t>
      </w:r>
      <w:r w:rsidRPr="4E5BE62B">
        <w:rPr>
          <w:rFonts w:ascii="Times New Roman" w:hAnsi="Times New Roman" w:cs="Times New Roman"/>
          <w:sz w:val="24"/>
          <w:szCs w:val="24"/>
        </w:rPr>
        <w:t xml:space="preserve"> Kodeksu pracy) w ramach postępowania o ustalenie tytułu ubezpieczenia.</w:t>
      </w:r>
    </w:p>
    <w:p w14:paraId="14CDAB0E" w14:textId="4A0E8B2B" w:rsidR="00BF4E17" w:rsidRPr="00A67E49" w:rsidRDefault="00BF4E17" w:rsidP="00F62F96">
      <w:pPr>
        <w:spacing w:after="120" w:line="360" w:lineRule="auto"/>
        <w:jc w:val="both"/>
        <w:rPr>
          <w:rFonts w:ascii="Times New Roman" w:hAnsi="Times New Roman" w:cs="Times New Roman"/>
          <w:sz w:val="24"/>
          <w:szCs w:val="24"/>
        </w:rPr>
      </w:pPr>
      <w:r w:rsidRPr="4E5BE62B">
        <w:rPr>
          <w:rFonts w:ascii="Times New Roman" w:hAnsi="Times New Roman" w:cs="Times New Roman"/>
          <w:sz w:val="24"/>
          <w:szCs w:val="24"/>
        </w:rPr>
        <w:t xml:space="preserve">Proponowana zmiana stanowi częściową realizację kamienia milowego A71G przez </w:t>
      </w:r>
      <w:r w:rsidR="6DE01185" w:rsidRPr="4E5BE62B">
        <w:rPr>
          <w:rFonts w:ascii="Times New Roman" w:hAnsi="Times New Roman" w:cs="Times New Roman"/>
          <w:sz w:val="24"/>
          <w:szCs w:val="24"/>
        </w:rPr>
        <w:t xml:space="preserve">nadanie </w:t>
      </w:r>
      <w:r w:rsidRPr="4E5BE62B">
        <w:rPr>
          <w:rFonts w:ascii="Times New Roman" w:hAnsi="Times New Roman" w:cs="Times New Roman"/>
          <w:sz w:val="24"/>
          <w:szCs w:val="24"/>
        </w:rPr>
        <w:t>Państwowej Inspekcji Pracy</w:t>
      </w:r>
      <w:r w:rsidR="3BCB5020" w:rsidRPr="4E5BE62B">
        <w:rPr>
          <w:rFonts w:ascii="Times New Roman" w:hAnsi="Times New Roman" w:cs="Times New Roman"/>
          <w:sz w:val="24"/>
          <w:szCs w:val="24"/>
        </w:rPr>
        <w:t xml:space="preserve"> uprawnieni</w:t>
      </w:r>
      <w:r w:rsidR="1072040D" w:rsidRPr="4E5BE62B">
        <w:rPr>
          <w:rFonts w:ascii="Times New Roman" w:hAnsi="Times New Roman" w:cs="Times New Roman"/>
          <w:sz w:val="24"/>
          <w:szCs w:val="24"/>
        </w:rPr>
        <w:t xml:space="preserve">a </w:t>
      </w:r>
      <w:r w:rsidRPr="4E5BE62B">
        <w:rPr>
          <w:rFonts w:ascii="Times New Roman" w:hAnsi="Times New Roman" w:cs="Times New Roman"/>
          <w:sz w:val="24"/>
          <w:szCs w:val="24"/>
        </w:rPr>
        <w:t>do wydawania decyzji administracyjnych o przekształceniu nieprawidłowo zawartych umów cywilnoprawnych w umowy o pracę.</w:t>
      </w:r>
    </w:p>
    <w:p w14:paraId="6CC49306" w14:textId="5D5C3ABB" w:rsidR="0068497F" w:rsidRPr="00557B82" w:rsidRDefault="00557B82" w:rsidP="00F62F96">
      <w:pPr>
        <w:spacing w:after="0" w:line="360" w:lineRule="auto"/>
        <w:ind w:left="284" w:hanging="284"/>
        <w:jc w:val="both"/>
        <w:rPr>
          <w:rFonts w:ascii="Times New Roman" w:hAnsi="Times New Roman" w:cs="Times New Roman"/>
          <w:b/>
          <w:bCs/>
          <w:sz w:val="24"/>
          <w:szCs w:val="24"/>
        </w:rPr>
      </w:pPr>
      <w:r w:rsidRPr="4B2168F8">
        <w:rPr>
          <w:rFonts w:ascii="Times New Roman" w:hAnsi="Times New Roman" w:cs="Times New Roman"/>
          <w:b/>
          <w:bCs/>
          <w:sz w:val="24"/>
          <w:szCs w:val="24"/>
        </w:rPr>
        <w:t xml:space="preserve">3. </w:t>
      </w:r>
      <w:r w:rsidR="0068497F" w:rsidRPr="4B2168F8">
        <w:rPr>
          <w:rFonts w:ascii="Times New Roman" w:hAnsi="Times New Roman" w:cs="Times New Roman"/>
          <w:b/>
          <w:bCs/>
          <w:sz w:val="24"/>
          <w:szCs w:val="24"/>
        </w:rPr>
        <w:t>Art. 1 pk</w:t>
      </w:r>
      <w:r w:rsidR="002A3E35" w:rsidRPr="4B2168F8">
        <w:rPr>
          <w:rFonts w:ascii="Times New Roman" w:hAnsi="Times New Roman" w:cs="Times New Roman"/>
          <w:b/>
          <w:bCs/>
          <w:sz w:val="24"/>
          <w:szCs w:val="24"/>
        </w:rPr>
        <w:t xml:space="preserve">t 2 lit. </w:t>
      </w:r>
      <w:r w:rsidR="005219B4" w:rsidRPr="4B2168F8">
        <w:rPr>
          <w:rFonts w:ascii="Times New Roman" w:hAnsi="Times New Roman" w:cs="Times New Roman"/>
          <w:b/>
          <w:bCs/>
          <w:sz w:val="24"/>
          <w:szCs w:val="24"/>
        </w:rPr>
        <w:t>b</w:t>
      </w:r>
      <w:r w:rsidR="0068497F" w:rsidRPr="4B2168F8">
        <w:rPr>
          <w:rFonts w:ascii="Times New Roman" w:hAnsi="Times New Roman" w:cs="Times New Roman"/>
          <w:b/>
          <w:bCs/>
          <w:sz w:val="24"/>
          <w:szCs w:val="24"/>
        </w:rPr>
        <w:t xml:space="preserve"> </w:t>
      </w:r>
      <w:r w:rsidR="7E85BB7C" w:rsidRPr="4B2168F8">
        <w:rPr>
          <w:rFonts w:ascii="Times New Roman" w:hAnsi="Times New Roman" w:cs="Times New Roman"/>
          <w:b/>
          <w:bCs/>
          <w:sz w:val="24"/>
          <w:szCs w:val="24"/>
        </w:rPr>
        <w:t>tiret drugi</w:t>
      </w:r>
      <w:r w:rsidR="7BB996A8" w:rsidRPr="4B2168F8">
        <w:rPr>
          <w:rFonts w:ascii="Times New Roman" w:hAnsi="Times New Roman" w:cs="Times New Roman"/>
          <w:b/>
          <w:bCs/>
          <w:sz w:val="24"/>
          <w:szCs w:val="24"/>
        </w:rPr>
        <w:t>e</w:t>
      </w:r>
      <w:r w:rsidR="7E85BB7C" w:rsidRPr="4B2168F8">
        <w:rPr>
          <w:rFonts w:ascii="Times New Roman" w:hAnsi="Times New Roman" w:cs="Times New Roman"/>
          <w:b/>
          <w:bCs/>
          <w:sz w:val="24"/>
          <w:szCs w:val="24"/>
        </w:rPr>
        <w:t xml:space="preserve"> </w:t>
      </w:r>
      <w:r w:rsidR="0068497F" w:rsidRPr="4B2168F8">
        <w:rPr>
          <w:rFonts w:ascii="Times New Roman" w:hAnsi="Times New Roman" w:cs="Times New Roman"/>
          <w:b/>
          <w:bCs/>
          <w:sz w:val="24"/>
          <w:szCs w:val="24"/>
        </w:rPr>
        <w:t xml:space="preserve">projektu ustawy. </w:t>
      </w:r>
      <w:r w:rsidR="00B871E6" w:rsidRPr="4B2168F8">
        <w:rPr>
          <w:rFonts w:ascii="Times New Roman" w:hAnsi="Times New Roman" w:cs="Times New Roman"/>
          <w:b/>
          <w:bCs/>
          <w:sz w:val="24"/>
          <w:szCs w:val="24"/>
        </w:rPr>
        <w:t>Z</w:t>
      </w:r>
      <w:r w:rsidR="0068497F" w:rsidRPr="4B2168F8">
        <w:rPr>
          <w:rFonts w:ascii="Times New Roman" w:hAnsi="Times New Roman" w:cs="Times New Roman"/>
          <w:b/>
          <w:bCs/>
          <w:sz w:val="24"/>
          <w:szCs w:val="24"/>
        </w:rPr>
        <w:t xml:space="preserve">astąpienie sformułowania „osoby winne” sformułowaniem „osoby odpowiedzialne” (art. 11 </w:t>
      </w:r>
      <w:r w:rsidR="5893EC1D" w:rsidRPr="4B2168F8">
        <w:rPr>
          <w:rFonts w:ascii="Times New Roman" w:hAnsi="Times New Roman" w:cs="Times New Roman"/>
          <w:b/>
          <w:bCs/>
          <w:sz w:val="24"/>
          <w:szCs w:val="24"/>
        </w:rPr>
        <w:t xml:space="preserve">ust. 1 </w:t>
      </w:r>
      <w:r w:rsidR="0068497F" w:rsidRPr="4B2168F8">
        <w:rPr>
          <w:rFonts w:ascii="Times New Roman" w:hAnsi="Times New Roman" w:cs="Times New Roman"/>
          <w:b/>
          <w:bCs/>
          <w:sz w:val="24"/>
          <w:szCs w:val="24"/>
        </w:rPr>
        <w:t>pkt 8 ustawy o PIP).</w:t>
      </w:r>
    </w:p>
    <w:p w14:paraId="5895C252" w14:textId="62D504AC" w:rsidR="00EB2C74" w:rsidRPr="00A67E49" w:rsidRDefault="00FA23E9" w:rsidP="00F62F96">
      <w:pPr>
        <w:spacing w:after="0" w:line="360" w:lineRule="auto"/>
        <w:jc w:val="both"/>
        <w:rPr>
          <w:rFonts w:ascii="Times New Roman" w:hAnsi="Times New Roman" w:cs="Times New Roman"/>
          <w:sz w:val="24"/>
          <w:szCs w:val="24"/>
        </w:rPr>
      </w:pPr>
      <w:r w:rsidRPr="4E5BE62B">
        <w:rPr>
          <w:rFonts w:ascii="Times New Roman" w:hAnsi="Times New Roman" w:cs="Times New Roman"/>
          <w:sz w:val="24"/>
          <w:szCs w:val="24"/>
        </w:rPr>
        <w:t xml:space="preserve">Zgodnie </w:t>
      </w:r>
      <w:r w:rsidR="009E6330" w:rsidRPr="4E5BE62B">
        <w:rPr>
          <w:rFonts w:ascii="Times New Roman" w:hAnsi="Times New Roman" w:cs="Times New Roman"/>
          <w:sz w:val="24"/>
          <w:szCs w:val="24"/>
        </w:rPr>
        <w:t xml:space="preserve">z </w:t>
      </w:r>
      <w:r w:rsidRPr="4E5BE62B">
        <w:rPr>
          <w:rFonts w:ascii="Times New Roman" w:hAnsi="Times New Roman" w:cs="Times New Roman"/>
          <w:sz w:val="24"/>
          <w:szCs w:val="24"/>
        </w:rPr>
        <w:t xml:space="preserve">art. 11 </w:t>
      </w:r>
      <w:r w:rsidR="444CB520" w:rsidRPr="4E5BE62B">
        <w:rPr>
          <w:rFonts w:ascii="Times New Roman" w:hAnsi="Times New Roman" w:cs="Times New Roman"/>
          <w:sz w:val="24"/>
          <w:szCs w:val="24"/>
        </w:rPr>
        <w:t xml:space="preserve">ust. 1 </w:t>
      </w:r>
      <w:r w:rsidRPr="4E5BE62B">
        <w:rPr>
          <w:rFonts w:ascii="Times New Roman" w:hAnsi="Times New Roman" w:cs="Times New Roman"/>
          <w:sz w:val="24"/>
          <w:szCs w:val="24"/>
        </w:rPr>
        <w:t>pkt 8 ustawy</w:t>
      </w:r>
      <w:r w:rsidR="001B1FE3" w:rsidRPr="4E5BE62B">
        <w:rPr>
          <w:rFonts w:ascii="Times New Roman" w:hAnsi="Times New Roman" w:cs="Times New Roman"/>
          <w:sz w:val="24"/>
          <w:szCs w:val="24"/>
        </w:rPr>
        <w:t xml:space="preserve"> o PIP</w:t>
      </w:r>
      <w:r w:rsidRPr="4E5BE62B">
        <w:rPr>
          <w:rFonts w:ascii="Times New Roman" w:hAnsi="Times New Roman" w:cs="Times New Roman"/>
          <w:sz w:val="24"/>
          <w:szCs w:val="24"/>
        </w:rPr>
        <w:t xml:space="preserve"> w obecnym brzmieniu inspektor pracy uprawniony jest do skierowania wystąpienia lub wydania polecenia, w razie stwierdzenia innych naruszeń niż wymienione w pkt 1</w:t>
      </w:r>
      <w:r w:rsidR="0086772B" w:rsidRPr="4E5BE62B">
        <w:rPr>
          <w:rFonts w:ascii="Times New Roman" w:hAnsi="Times New Roman" w:cs="Times New Roman"/>
          <w:sz w:val="24"/>
          <w:szCs w:val="24"/>
        </w:rPr>
        <w:t>–</w:t>
      </w:r>
      <w:r w:rsidRPr="4E5BE62B">
        <w:rPr>
          <w:rFonts w:ascii="Times New Roman" w:hAnsi="Times New Roman" w:cs="Times New Roman"/>
          <w:sz w:val="24"/>
          <w:szCs w:val="24"/>
        </w:rPr>
        <w:t xml:space="preserve">7, w sprawie ich usunięcia, a także wyciągnięcia konsekwencji w stosunku do osób winnych. </w:t>
      </w:r>
      <w:r w:rsidR="00965364" w:rsidRPr="4E5BE62B">
        <w:rPr>
          <w:rFonts w:ascii="Times New Roman" w:hAnsi="Times New Roman" w:cs="Times New Roman"/>
          <w:sz w:val="24"/>
          <w:szCs w:val="24"/>
        </w:rPr>
        <w:t xml:space="preserve">Sformułowanie „osoba winna” sugeruje ustalenie przez inspektora pracy w toku kontroli winy osób, których może dotyczyć wystąpienie lub polecenie wydane na podstawie omawianego przepisu. </w:t>
      </w:r>
    </w:p>
    <w:p w14:paraId="2AF7C0F5" w14:textId="533CD523" w:rsidR="00940384" w:rsidRPr="00A67E49" w:rsidRDefault="00965364" w:rsidP="00F62F96">
      <w:pPr>
        <w:spacing w:after="0" w:line="360" w:lineRule="auto"/>
        <w:jc w:val="both"/>
        <w:rPr>
          <w:rFonts w:ascii="Times New Roman" w:hAnsi="Times New Roman" w:cs="Times New Roman"/>
          <w:sz w:val="24"/>
          <w:szCs w:val="24"/>
        </w:rPr>
      </w:pPr>
      <w:r w:rsidRPr="00A67E49">
        <w:rPr>
          <w:rFonts w:ascii="Times New Roman" w:hAnsi="Times New Roman" w:cs="Times New Roman"/>
          <w:sz w:val="24"/>
          <w:szCs w:val="24"/>
        </w:rPr>
        <w:t>W rzeczywistości określenie „osoby winnej” polega na wskazaniu osoby odpowiedzialnej, zgodnie z obowiązującymi przepisami, za określone naruszenia w zakresie prawa pracy, w tym bezpieczeństwa i higieny pracy czy legalności zatrudnienia. Tym samym wystąpienia i polecenia inspektorów pracy wskazują osoby odpowiedzialne za powstanie stanu niezgodnego z prawem bez wcześniejszego określania winy danej osoby. Ewentualne wyciągnięcie konsekwencji wobec takiej osoby</w:t>
      </w:r>
      <w:r w:rsidR="004B737A" w:rsidRPr="00A67E49">
        <w:rPr>
          <w:rFonts w:ascii="Times New Roman" w:hAnsi="Times New Roman" w:cs="Times New Roman"/>
          <w:sz w:val="24"/>
          <w:szCs w:val="24"/>
        </w:rPr>
        <w:t>, np. w trybie odpowiedzialności porządkowej,</w:t>
      </w:r>
      <w:r w:rsidRPr="00A67E49">
        <w:rPr>
          <w:rFonts w:ascii="Times New Roman" w:hAnsi="Times New Roman" w:cs="Times New Roman"/>
          <w:sz w:val="24"/>
          <w:szCs w:val="24"/>
        </w:rPr>
        <w:t xml:space="preserve"> pozostaje w gestii adresata wystąpienia czy polecenia.</w:t>
      </w:r>
      <w:r w:rsidR="00F14713" w:rsidRPr="00A67E49">
        <w:rPr>
          <w:rFonts w:ascii="Times New Roman" w:hAnsi="Times New Roman" w:cs="Times New Roman"/>
          <w:sz w:val="24"/>
          <w:szCs w:val="24"/>
        </w:rPr>
        <w:t xml:space="preserve"> </w:t>
      </w:r>
      <w:r w:rsidR="0058063F" w:rsidRPr="00A67E49">
        <w:rPr>
          <w:rFonts w:ascii="Times New Roman" w:hAnsi="Times New Roman" w:cs="Times New Roman"/>
          <w:sz w:val="24"/>
          <w:szCs w:val="24"/>
        </w:rPr>
        <w:t>Z</w:t>
      </w:r>
      <w:r w:rsidR="004B737A" w:rsidRPr="00A67E49">
        <w:rPr>
          <w:rFonts w:ascii="Times New Roman" w:hAnsi="Times New Roman" w:cs="Times New Roman"/>
          <w:sz w:val="24"/>
          <w:szCs w:val="24"/>
        </w:rPr>
        <w:t>atem</w:t>
      </w:r>
      <w:r w:rsidR="00F14713" w:rsidRPr="00A67E49">
        <w:rPr>
          <w:rFonts w:ascii="Times New Roman" w:hAnsi="Times New Roman" w:cs="Times New Roman"/>
          <w:sz w:val="24"/>
          <w:szCs w:val="24"/>
        </w:rPr>
        <w:t xml:space="preserve"> </w:t>
      </w:r>
      <w:r w:rsidR="001B1FE3" w:rsidRPr="00A67E49">
        <w:rPr>
          <w:rFonts w:ascii="Times New Roman" w:hAnsi="Times New Roman" w:cs="Times New Roman"/>
          <w:sz w:val="24"/>
          <w:szCs w:val="24"/>
        </w:rPr>
        <w:t xml:space="preserve">zasadne </w:t>
      </w:r>
      <w:r w:rsidR="00F14713" w:rsidRPr="00A67E49">
        <w:rPr>
          <w:rFonts w:ascii="Times New Roman" w:hAnsi="Times New Roman" w:cs="Times New Roman"/>
          <w:sz w:val="24"/>
          <w:szCs w:val="24"/>
        </w:rPr>
        <w:t>jest zastąpienie sformułowania „osoby winne” sformułowaniem „osoby odpowiedzialne”.</w:t>
      </w:r>
    </w:p>
    <w:p w14:paraId="3FA494FF" w14:textId="31618018" w:rsidR="004459C5" w:rsidRPr="00A67E49" w:rsidRDefault="00F14713" w:rsidP="00F62F96">
      <w:pPr>
        <w:spacing w:after="120" w:line="360" w:lineRule="auto"/>
        <w:jc w:val="both"/>
        <w:rPr>
          <w:rFonts w:ascii="Times New Roman" w:hAnsi="Times New Roman" w:cs="Times New Roman"/>
          <w:sz w:val="24"/>
          <w:szCs w:val="24"/>
        </w:rPr>
      </w:pPr>
      <w:r w:rsidRPr="00A67E49">
        <w:rPr>
          <w:rFonts w:ascii="Times New Roman" w:hAnsi="Times New Roman" w:cs="Times New Roman"/>
          <w:sz w:val="24"/>
          <w:szCs w:val="24"/>
        </w:rPr>
        <w:t>Wobec powyższego proponuje się modyfikacj</w:t>
      </w:r>
      <w:r w:rsidR="001B1FE3" w:rsidRPr="00A67E49">
        <w:rPr>
          <w:rFonts w:ascii="Times New Roman" w:hAnsi="Times New Roman" w:cs="Times New Roman"/>
          <w:sz w:val="24"/>
          <w:szCs w:val="24"/>
        </w:rPr>
        <w:t>ę</w:t>
      </w:r>
      <w:r w:rsidRPr="00A67E49">
        <w:rPr>
          <w:rFonts w:ascii="Times New Roman" w:hAnsi="Times New Roman" w:cs="Times New Roman"/>
          <w:sz w:val="24"/>
          <w:szCs w:val="24"/>
        </w:rPr>
        <w:t xml:space="preserve"> przepisu uprawniającego inspektora pracy do wydania wystąpienia i polecenia w ten sposób, że inspektor pracy będzie – zgodnie </w:t>
      </w:r>
      <w:r w:rsidR="00F171CE" w:rsidRPr="00A67E49">
        <w:rPr>
          <w:rFonts w:ascii="Times New Roman" w:hAnsi="Times New Roman" w:cs="Times New Roman"/>
          <w:sz w:val="24"/>
          <w:szCs w:val="24"/>
        </w:rPr>
        <w:br/>
      </w:r>
      <w:r w:rsidRPr="00A67E49">
        <w:rPr>
          <w:rFonts w:ascii="Times New Roman" w:hAnsi="Times New Roman" w:cs="Times New Roman"/>
          <w:sz w:val="24"/>
          <w:szCs w:val="24"/>
        </w:rPr>
        <w:t xml:space="preserve">z proponowanym brzmieniem art. 11 pkt 8 ustawy </w:t>
      </w:r>
      <w:r w:rsidR="001B1FE3" w:rsidRPr="00A67E49">
        <w:rPr>
          <w:rFonts w:ascii="Times New Roman" w:hAnsi="Times New Roman" w:cs="Times New Roman"/>
          <w:sz w:val="24"/>
          <w:szCs w:val="24"/>
        </w:rPr>
        <w:t xml:space="preserve">o PIP </w:t>
      </w:r>
      <w:r w:rsidRPr="00A67E49">
        <w:rPr>
          <w:rFonts w:ascii="Times New Roman" w:hAnsi="Times New Roman" w:cs="Times New Roman"/>
          <w:sz w:val="24"/>
          <w:szCs w:val="24"/>
        </w:rPr>
        <w:t xml:space="preserve">– uprawniony do „skierowania </w:t>
      </w:r>
      <w:r w:rsidRPr="00A67E49">
        <w:rPr>
          <w:rFonts w:ascii="Times New Roman" w:hAnsi="Times New Roman" w:cs="Times New Roman"/>
          <w:sz w:val="24"/>
          <w:szCs w:val="24"/>
        </w:rPr>
        <w:lastRenderedPageBreak/>
        <w:t>wystąpienia lub wydania polecenia, w razie stwierdzenia innych naruszeń niż wymienione w</w:t>
      </w:r>
      <w:r w:rsidR="009E6330" w:rsidRPr="00A67E49">
        <w:rPr>
          <w:rFonts w:ascii="Times New Roman" w:hAnsi="Times New Roman" w:cs="Times New Roman"/>
          <w:sz w:val="24"/>
          <w:szCs w:val="24"/>
        </w:rPr>
        <w:t> </w:t>
      </w:r>
      <w:r w:rsidRPr="00A67E49">
        <w:rPr>
          <w:rFonts w:ascii="Times New Roman" w:hAnsi="Times New Roman" w:cs="Times New Roman"/>
          <w:sz w:val="24"/>
          <w:szCs w:val="24"/>
        </w:rPr>
        <w:t>pkt 1</w:t>
      </w:r>
      <w:r w:rsidR="00F56BB0" w:rsidRPr="00A67E49">
        <w:rPr>
          <w:rFonts w:ascii="Times New Roman" w:hAnsi="Times New Roman" w:cs="Times New Roman"/>
          <w:sz w:val="24"/>
          <w:szCs w:val="24"/>
        </w:rPr>
        <w:t>–</w:t>
      </w:r>
      <w:r w:rsidRPr="00A67E49">
        <w:rPr>
          <w:rFonts w:ascii="Times New Roman" w:hAnsi="Times New Roman" w:cs="Times New Roman"/>
          <w:sz w:val="24"/>
          <w:szCs w:val="24"/>
        </w:rPr>
        <w:t>7</w:t>
      </w:r>
      <w:r w:rsidR="00792060" w:rsidRPr="00A67E49">
        <w:rPr>
          <w:rFonts w:ascii="Times New Roman" w:hAnsi="Times New Roman" w:cs="Times New Roman"/>
          <w:sz w:val="24"/>
          <w:szCs w:val="24"/>
        </w:rPr>
        <w:t>,</w:t>
      </w:r>
      <w:r w:rsidR="0079180F" w:rsidRPr="00A67E49">
        <w:rPr>
          <w:rFonts w:ascii="Times New Roman" w:hAnsi="Times New Roman" w:cs="Times New Roman"/>
          <w:sz w:val="24"/>
          <w:szCs w:val="24"/>
        </w:rPr>
        <w:t xml:space="preserve"> </w:t>
      </w:r>
      <w:r w:rsidRPr="00A67E49">
        <w:rPr>
          <w:rFonts w:ascii="Times New Roman" w:hAnsi="Times New Roman" w:cs="Times New Roman"/>
          <w:sz w:val="24"/>
          <w:szCs w:val="24"/>
        </w:rPr>
        <w:t>a także wyciągnięcia konsekwencji w stosunku do osób odpowiedzialnych”.</w:t>
      </w:r>
    </w:p>
    <w:p w14:paraId="5B890BF8" w14:textId="280E00ED" w:rsidR="003E59C9" w:rsidRPr="00557B82" w:rsidRDefault="00557B82" w:rsidP="00F62F96">
      <w:pPr>
        <w:spacing w:after="0"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 xml:space="preserve">4. </w:t>
      </w:r>
      <w:r w:rsidR="0068497F" w:rsidRPr="00557B82">
        <w:rPr>
          <w:rFonts w:ascii="Times New Roman" w:hAnsi="Times New Roman" w:cs="Times New Roman"/>
          <w:b/>
          <w:sz w:val="24"/>
          <w:szCs w:val="24"/>
        </w:rPr>
        <w:t xml:space="preserve">Art. 1 pkt </w:t>
      </w:r>
      <w:r w:rsidR="002A3E35" w:rsidRPr="00557B82">
        <w:rPr>
          <w:rFonts w:ascii="Times New Roman" w:hAnsi="Times New Roman" w:cs="Times New Roman"/>
          <w:b/>
          <w:sz w:val="24"/>
          <w:szCs w:val="24"/>
        </w:rPr>
        <w:t xml:space="preserve">3 </w:t>
      </w:r>
      <w:r w:rsidR="0068497F" w:rsidRPr="00557B82">
        <w:rPr>
          <w:rFonts w:ascii="Times New Roman" w:hAnsi="Times New Roman" w:cs="Times New Roman"/>
          <w:b/>
          <w:sz w:val="24"/>
          <w:szCs w:val="24"/>
        </w:rPr>
        <w:t xml:space="preserve">projektu ustawy. Rozszerzenie zakresu podmiotowego kontroli PIP przez ujęcie w przepisie podmiotów, które utraciły status podmiotów zatrudniających pracowników lub osób zatrudnionych na innej podstawie niż stosunek pracy w okresie </w:t>
      </w:r>
      <w:r w:rsidR="002A3E35" w:rsidRPr="00557B82">
        <w:rPr>
          <w:rFonts w:ascii="Times New Roman" w:hAnsi="Times New Roman" w:cs="Times New Roman"/>
          <w:b/>
          <w:sz w:val="24"/>
          <w:szCs w:val="24"/>
        </w:rPr>
        <w:t>jednego roku</w:t>
      </w:r>
      <w:r w:rsidR="0068497F" w:rsidRPr="00557B82">
        <w:rPr>
          <w:rFonts w:ascii="Times New Roman" w:hAnsi="Times New Roman" w:cs="Times New Roman"/>
          <w:b/>
          <w:sz w:val="24"/>
          <w:szCs w:val="24"/>
        </w:rPr>
        <w:t xml:space="preserve"> przed rozpoczęciem kontroli </w:t>
      </w:r>
      <w:r w:rsidR="00631EAC" w:rsidRPr="00557B82">
        <w:rPr>
          <w:rFonts w:ascii="Times New Roman" w:hAnsi="Times New Roman" w:cs="Times New Roman"/>
          <w:b/>
          <w:sz w:val="24"/>
          <w:szCs w:val="24"/>
        </w:rPr>
        <w:t xml:space="preserve">oraz zakresu przedmiotowego kontroli tych podmiotów </w:t>
      </w:r>
      <w:r w:rsidR="0068497F" w:rsidRPr="00557B82">
        <w:rPr>
          <w:rFonts w:ascii="Times New Roman" w:hAnsi="Times New Roman" w:cs="Times New Roman"/>
          <w:b/>
          <w:sz w:val="24"/>
          <w:szCs w:val="24"/>
        </w:rPr>
        <w:t>(art. 13 pkt 1 i 5 ustawy o PIP).</w:t>
      </w:r>
    </w:p>
    <w:p w14:paraId="51417BE3" w14:textId="50A4DE9C" w:rsidR="00E563BB" w:rsidRPr="00A67E49" w:rsidRDefault="00E563BB" w:rsidP="00F62F96">
      <w:pPr>
        <w:spacing w:after="0" w:line="360" w:lineRule="auto"/>
        <w:jc w:val="both"/>
        <w:rPr>
          <w:rFonts w:ascii="Times New Roman" w:hAnsi="Times New Roman" w:cs="Times New Roman"/>
          <w:sz w:val="24"/>
          <w:szCs w:val="24"/>
        </w:rPr>
      </w:pPr>
      <w:r w:rsidRPr="00A67E49">
        <w:rPr>
          <w:rFonts w:ascii="Times New Roman" w:hAnsi="Times New Roman" w:cs="Times New Roman"/>
          <w:sz w:val="24"/>
          <w:szCs w:val="24"/>
        </w:rPr>
        <w:t xml:space="preserve">W obecnym stanie prawnym zgodnie z art. 13 pkt 1 ustawy o PIP kontroli inspekcji pracy podlegają w pełnym zakresie pracodawcy, a w zakresie bezpieczeństwa i higieny pracy oraz kontroli legalności zatrudnienia także niebędący pracodawcami przedsiębiorcy i inne jednostki organizacyjne – na rzecz których jest świadczona praca przez osoby fizyczne, w tym przez osoby wykonujące na własny rachunek działalność gospodarczą, bez względu na podstawę świadczenia tej pracy. </w:t>
      </w:r>
      <w:r w:rsidR="00CF05EF" w:rsidRPr="00A67E49">
        <w:rPr>
          <w:rFonts w:ascii="Times New Roman" w:hAnsi="Times New Roman" w:cs="Times New Roman"/>
          <w:sz w:val="24"/>
          <w:szCs w:val="24"/>
        </w:rPr>
        <w:t>Zakres</w:t>
      </w:r>
      <w:r w:rsidRPr="00A67E49">
        <w:rPr>
          <w:rFonts w:ascii="Times New Roman" w:hAnsi="Times New Roman" w:cs="Times New Roman"/>
          <w:sz w:val="24"/>
          <w:szCs w:val="24"/>
        </w:rPr>
        <w:t xml:space="preserve"> kontroli legalności zatrudnienia </w:t>
      </w:r>
      <w:r w:rsidR="00CF05EF" w:rsidRPr="00A67E49">
        <w:rPr>
          <w:rFonts w:ascii="Times New Roman" w:hAnsi="Times New Roman" w:cs="Times New Roman"/>
          <w:sz w:val="24"/>
          <w:szCs w:val="24"/>
        </w:rPr>
        <w:t>przewidziany</w:t>
      </w:r>
      <w:r w:rsidRPr="00A67E49">
        <w:rPr>
          <w:rFonts w:ascii="Times New Roman" w:hAnsi="Times New Roman" w:cs="Times New Roman"/>
          <w:sz w:val="24"/>
          <w:szCs w:val="24"/>
        </w:rPr>
        <w:t xml:space="preserve"> w art. 13 pkt 1 ustawy o PIP nie obejmuje zagadnienia związanego z zawieraniem umów cywilnoprawnych</w:t>
      </w:r>
      <w:r w:rsidR="4048DE2E" w:rsidRPr="00A67E49">
        <w:rPr>
          <w:rFonts w:ascii="Times New Roman" w:hAnsi="Times New Roman" w:cs="Times New Roman"/>
          <w:sz w:val="24"/>
          <w:szCs w:val="24"/>
        </w:rPr>
        <w:t xml:space="preserve"> lub osoba faktycznie świadczy pracę</w:t>
      </w:r>
      <w:r w:rsidRPr="00A67E49">
        <w:rPr>
          <w:rFonts w:ascii="Times New Roman" w:hAnsi="Times New Roman" w:cs="Times New Roman"/>
          <w:sz w:val="24"/>
          <w:szCs w:val="24"/>
        </w:rPr>
        <w:t xml:space="preserve"> w warunkach, w których zgodnie z art. 22</w:t>
      </w:r>
      <w:r w:rsidR="00495237">
        <w:rPr>
          <w:rFonts w:ascii="Times New Roman" w:hAnsi="Times New Roman" w:cs="Times New Roman"/>
          <w:sz w:val="24"/>
          <w:szCs w:val="24"/>
        </w:rPr>
        <w:t xml:space="preserve"> §</w:t>
      </w:r>
      <w:r w:rsidRPr="00A67E49">
        <w:rPr>
          <w:rFonts w:ascii="Times New Roman" w:hAnsi="Times New Roman" w:cs="Times New Roman"/>
          <w:sz w:val="24"/>
          <w:szCs w:val="24"/>
        </w:rPr>
        <w:t xml:space="preserve"> </w:t>
      </w:r>
      <w:r w:rsidR="06107688" w:rsidRPr="00A67E49">
        <w:rPr>
          <w:rFonts w:ascii="Times New Roman" w:hAnsi="Times New Roman" w:cs="Times New Roman"/>
          <w:sz w:val="24"/>
          <w:szCs w:val="24"/>
        </w:rPr>
        <w:t xml:space="preserve">1 </w:t>
      </w:r>
      <w:r w:rsidR="001B1FE3" w:rsidRPr="00A67E49">
        <w:rPr>
          <w:rFonts w:ascii="Times New Roman" w:hAnsi="Times New Roman" w:cs="Times New Roman"/>
          <w:sz w:val="24"/>
          <w:szCs w:val="24"/>
        </w:rPr>
        <w:t xml:space="preserve">Kodeksu pracy </w:t>
      </w:r>
      <w:r w:rsidRPr="00A67E49">
        <w:rPr>
          <w:rFonts w:ascii="Times New Roman" w:hAnsi="Times New Roman" w:cs="Times New Roman"/>
          <w:sz w:val="24"/>
          <w:szCs w:val="24"/>
        </w:rPr>
        <w:t xml:space="preserve">powinna być zawarta umowa o pracę. W myśl art. 2 pkt 14 ustawy </w:t>
      </w:r>
      <w:r w:rsidR="001B1FE3" w:rsidRPr="00A67E49">
        <w:rPr>
          <w:rFonts w:ascii="Times New Roman" w:hAnsi="Times New Roman" w:cs="Times New Roman"/>
          <w:sz w:val="24"/>
          <w:szCs w:val="24"/>
        </w:rPr>
        <w:t>z dnia 20 marca 2025</w:t>
      </w:r>
      <w:r w:rsidR="008B6996">
        <w:rPr>
          <w:rFonts w:ascii="Times New Roman" w:hAnsi="Times New Roman" w:cs="Times New Roman"/>
          <w:sz w:val="24"/>
          <w:szCs w:val="24"/>
        </w:rPr>
        <w:t> </w:t>
      </w:r>
      <w:r w:rsidR="001B1FE3" w:rsidRPr="00A67E49">
        <w:rPr>
          <w:rFonts w:ascii="Times New Roman" w:hAnsi="Times New Roman" w:cs="Times New Roman"/>
          <w:sz w:val="24"/>
          <w:szCs w:val="24"/>
        </w:rPr>
        <w:t xml:space="preserve">r. </w:t>
      </w:r>
      <w:r w:rsidRPr="00A67E49">
        <w:rPr>
          <w:rFonts w:ascii="Times New Roman" w:hAnsi="Times New Roman" w:cs="Times New Roman"/>
          <w:sz w:val="24"/>
          <w:szCs w:val="24"/>
        </w:rPr>
        <w:t>o rynku pracy i służbach zatrudnienia</w:t>
      </w:r>
      <w:r w:rsidR="001B1FE3" w:rsidRPr="00A67E49">
        <w:rPr>
          <w:rFonts w:ascii="Times New Roman" w:hAnsi="Times New Roman" w:cs="Times New Roman"/>
          <w:sz w:val="24"/>
          <w:szCs w:val="24"/>
        </w:rPr>
        <w:t xml:space="preserve"> (Dz. U. z 2025 r. poz. 620)</w:t>
      </w:r>
      <w:r w:rsidRPr="00A67E49">
        <w:rPr>
          <w:rFonts w:ascii="Times New Roman" w:hAnsi="Times New Roman" w:cs="Times New Roman"/>
          <w:sz w:val="24"/>
          <w:szCs w:val="24"/>
        </w:rPr>
        <w:t xml:space="preserve">, definicja nielegalnego zatrudnienia </w:t>
      </w:r>
      <w:r w:rsidR="00F56BB0" w:rsidRPr="00A67E49">
        <w:rPr>
          <w:rFonts w:ascii="Times New Roman" w:hAnsi="Times New Roman" w:cs="Times New Roman"/>
          <w:sz w:val="24"/>
          <w:szCs w:val="24"/>
        </w:rPr>
        <w:t>–</w:t>
      </w:r>
      <w:r w:rsidRPr="00A67E49">
        <w:rPr>
          <w:rFonts w:ascii="Times New Roman" w:hAnsi="Times New Roman" w:cs="Times New Roman"/>
          <w:sz w:val="24"/>
          <w:szCs w:val="24"/>
        </w:rPr>
        <w:t xml:space="preserve"> w</w:t>
      </w:r>
      <w:r w:rsidR="009E6330" w:rsidRPr="00A67E49">
        <w:rPr>
          <w:rFonts w:ascii="Times New Roman" w:hAnsi="Times New Roman" w:cs="Times New Roman"/>
          <w:sz w:val="24"/>
          <w:szCs w:val="24"/>
        </w:rPr>
        <w:t> </w:t>
      </w:r>
      <w:r w:rsidRPr="00A67E49">
        <w:rPr>
          <w:rFonts w:ascii="Times New Roman" w:hAnsi="Times New Roman" w:cs="Times New Roman"/>
          <w:sz w:val="24"/>
          <w:szCs w:val="24"/>
        </w:rPr>
        <w:t xml:space="preserve">ramach której wykonywana jest kontrola legalności zatrudnienia </w:t>
      </w:r>
      <w:r w:rsidR="00FB2861" w:rsidRPr="00A67E49">
        <w:rPr>
          <w:rFonts w:ascii="Times New Roman" w:hAnsi="Times New Roman" w:cs="Times New Roman"/>
          <w:sz w:val="24"/>
          <w:szCs w:val="24"/>
        </w:rPr>
        <w:t>–</w:t>
      </w:r>
      <w:r w:rsidRPr="00A67E49">
        <w:rPr>
          <w:rFonts w:ascii="Times New Roman" w:hAnsi="Times New Roman" w:cs="Times New Roman"/>
          <w:sz w:val="24"/>
          <w:szCs w:val="24"/>
        </w:rPr>
        <w:t xml:space="preserve"> odnosi się wyłącznie do zatrudnienia przez pracodawcę osoby bez potwierdzenia na piśmie w wymaganym terminie rodzaju zawartej umowy i jej warunków.</w:t>
      </w:r>
    </w:p>
    <w:p w14:paraId="60A16992" w14:textId="1C84D7B8" w:rsidR="00A31235" w:rsidRPr="00A67E49" w:rsidRDefault="00E563BB" w:rsidP="00F62F96">
      <w:pPr>
        <w:spacing w:after="0" w:line="360" w:lineRule="auto"/>
        <w:jc w:val="both"/>
        <w:rPr>
          <w:rFonts w:ascii="Times New Roman" w:hAnsi="Times New Roman" w:cs="Times New Roman"/>
          <w:sz w:val="24"/>
          <w:szCs w:val="24"/>
        </w:rPr>
      </w:pPr>
      <w:r w:rsidRPr="00A67E49">
        <w:rPr>
          <w:rFonts w:ascii="Times New Roman" w:hAnsi="Times New Roman" w:cs="Times New Roman"/>
          <w:sz w:val="24"/>
          <w:szCs w:val="24"/>
        </w:rPr>
        <w:t>Zatem w zakresie objętym kontrolą legalności zatrudnienia nie można kwestionować zatrudnienia osób fizycznych na podstawie umów cywilnoprawnych zamiast na podstawie umowy o pracę</w:t>
      </w:r>
      <w:r w:rsidR="00CF05EF" w:rsidRPr="00A67E49">
        <w:rPr>
          <w:rFonts w:ascii="Times New Roman" w:hAnsi="Times New Roman" w:cs="Times New Roman"/>
          <w:sz w:val="24"/>
          <w:szCs w:val="24"/>
        </w:rPr>
        <w:t>.</w:t>
      </w:r>
      <w:r w:rsidRPr="00A67E49">
        <w:rPr>
          <w:rFonts w:ascii="Times New Roman" w:hAnsi="Times New Roman" w:cs="Times New Roman"/>
          <w:sz w:val="24"/>
          <w:szCs w:val="24"/>
        </w:rPr>
        <w:t xml:space="preserve"> </w:t>
      </w:r>
      <w:r w:rsidR="00CF05EF" w:rsidRPr="00A67E49">
        <w:rPr>
          <w:rFonts w:ascii="Times New Roman" w:hAnsi="Times New Roman" w:cs="Times New Roman"/>
          <w:sz w:val="24"/>
          <w:szCs w:val="24"/>
        </w:rPr>
        <w:t>Z tego względu należ</w:t>
      </w:r>
      <w:r w:rsidR="001B1FE3" w:rsidRPr="00A67E49">
        <w:rPr>
          <w:rFonts w:ascii="Times New Roman" w:hAnsi="Times New Roman" w:cs="Times New Roman"/>
          <w:sz w:val="24"/>
          <w:szCs w:val="24"/>
        </w:rPr>
        <w:t>y</w:t>
      </w:r>
      <w:r w:rsidR="00CF05EF" w:rsidRPr="00A67E49">
        <w:rPr>
          <w:rFonts w:ascii="Times New Roman" w:hAnsi="Times New Roman" w:cs="Times New Roman"/>
          <w:sz w:val="24"/>
          <w:szCs w:val="24"/>
        </w:rPr>
        <w:t xml:space="preserve"> dokonać zmiany przepisu w tym zakresie</w:t>
      </w:r>
    </w:p>
    <w:p w14:paraId="1D321D84" w14:textId="5FFCE022" w:rsidR="00DE06C6" w:rsidRPr="00A67E49" w:rsidRDefault="00DE06C6" w:rsidP="00F62F96">
      <w:pPr>
        <w:spacing w:after="0" w:line="360" w:lineRule="auto"/>
        <w:jc w:val="both"/>
        <w:rPr>
          <w:rFonts w:ascii="Times New Roman" w:hAnsi="Times New Roman" w:cs="Times New Roman"/>
          <w:sz w:val="24"/>
          <w:szCs w:val="24"/>
        </w:rPr>
      </w:pPr>
      <w:r w:rsidRPr="00A67E49">
        <w:rPr>
          <w:rFonts w:ascii="Times New Roman" w:hAnsi="Times New Roman" w:cs="Times New Roman"/>
          <w:sz w:val="24"/>
          <w:szCs w:val="24"/>
        </w:rPr>
        <w:t>Kompetencje kontrolne PIP dotyczą</w:t>
      </w:r>
      <w:r w:rsidR="001B1FE3" w:rsidRPr="00A67E49">
        <w:rPr>
          <w:rFonts w:ascii="Times New Roman" w:hAnsi="Times New Roman" w:cs="Times New Roman"/>
          <w:sz w:val="24"/>
          <w:szCs w:val="24"/>
        </w:rPr>
        <w:t>,</w:t>
      </w:r>
      <w:r w:rsidRPr="00A67E49">
        <w:rPr>
          <w:rFonts w:ascii="Times New Roman" w:hAnsi="Times New Roman" w:cs="Times New Roman"/>
          <w:sz w:val="24"/>
          <w:szCs w:val="24"/>
        </w:rPr>
        <w:t xml:space="preserve"> zgodnie z obecnym brzmieniem przepisu</w:t>
      </w:r>
      <w:r w:rsidR="001B1FE3" w:rsidRPr="00A67E49">
        <w:rPr>
          <w:rFonts w:ascii="Times New Roman" w:hAnsi="Times New Roman" w:cs="Times New Roman"/>
          <w:sz w:val="24"/>
          <w:szCs w:val="24"/>
        </w:rPr>
        <w:t>,</w:t>
      </w:r>
      <w:r w:rsidRPr="00A67E49">
        <w:rPr>
          <w:rFonts w:ascii="Times New Roman" w:hAnsi="Times New Roman" w:cs="Times New Roman"/>
          <w:sz w:val="24"/>
          <w:szCs w:val="24"/>
        </w:rPr>
        <w:t xml:space="preserve"> wyłącznie „aktywnych” pracodawców i przedsiębiorców w czasie dokonywania czynności kontrolnych. Takie rozwiązanie normatywne należy uznać za stanowczo zbyt wąskie i niepozwalające organom PIP na podjęcie interwencji w stosunku do podmiotów, które utraciły status pracodawcy lub przedsiębiorcy, a z informacji lub z treści wniosków potencjalnie poszkodowanych podmiotów wynika, że podmioty takie naruszyły prawo i ich działania mogły przykładowo zagrażać zdrowiu czy życiu ludzkiemu.</w:t>
      </w:r>
    </w:p>
    <w:p w14:paraId="26A314D7" w14:textId="6B5CE33C" w:rsidR="00DE06C6" w:rsidRPr="00A67E49" w:rsidRDefault="00DE06C6" w:rsidP="00F62F96">
      <w:pPr>
        <w:spacing w:after="0" w:line="360" w:lineRule="auto"/>
        <w:jc w:val="both"/>
        <w:rPr>
          <w:rFonts w:ascii="Times New Roman" w:hAnsi="Times New Roman" w:cs="Times New Roman"/>
          <w:sz w:val="24"/>
          <w:szCs w:val="24"/>
        </w:rPr>
      </w:pPr>
      <w:r w:rsidRPr="00A67E49">
        <w:rPr>
          <w:rFonts w:ascii="Times New Roman" w:hAnsi="Times New Roman" w:cs="Times New Roman"/>
          <w:sz w:val="24"/>
          <w:szCs w:val="24"/>
        </w:rPr>
        <w:t xml:space="preserve">Cechą wspólną podmiotów podlegających czynnościom kontrolnym organów PIP jest zatem ich status pracodawcy lub przedsiębiorcy w czasie przeprowadzenia czynności kontrolnych. Aktualne przepisy uniemożliwiają natomiast egzekwowanie prawa wobec byłych </w:t>
      </w:r>
      <w:r w:rsidRPr="00A67E49">
        <w:rPr>
          <w:rFonts w:ascii="Times New Roman" w:hAnsi="Times New Roman" w:cs="Times New Roman"/>
          <w:sz w:val="24"/>
          <w:szCs w:val="24"/>
        </w:rPr>
        <w:lastRenderedPageBreak/>
        <w:t>pracodawców lub przedsiębiorców z chwilą zaprzestania zatrudniania pracowników lub powierzenia pracy osobom fizycznym na innej podstawie. Mając na uwadze brzmienie obowiązującego przepisu oraz doświadczenia kontrolne inspektorów pracy, zakres podmiotowy analizowanej regulacji wydaje się niewystarczający. Niejednokrotnie inspektorzy pracy spotykają się z sytuacjami, gdy po rozpoczęciu kontroli pracodawcy rozwiązują z zatrudnionymi umowy o pracę lub umowy cywilnoprawne, dzięki czemu przestają „mieścić się” w katalogu podmiotów określonych w art. 13 ustawy o PIP. Utrata statusu pracodawcy lub przedsiębiorcy</w:t>
      </w:r>
      <w:r w:rsidR="008C2E96">
        <w:rPr>
          <w:rFonts w:ascii="Times New Roman" w:hAnsi="Times New Roman" w:cs="Times New Roman"/>
          <w:sz w:val="24"/>
          <w:szCs w:val="24"/>
        </w:rPr>
        <w:t>,</w:t>
      </w:r>
      <w:r w:rsidRPr="00A67E49">
        <w:rPr>
          <w:rFonts w:ascii="Times New Roman" w:hAnsi="Times New Roman" w:cs="Times New Roman"/>
          <w:sz w:val="24"/>
          <w:szCs w:val="24"/>
        </w:rPr>
        <w:t xml:space="preserve"> </w:t>
      </w:r>
      <w:r w:rsidR="001B1FE3" w:rsidRPr="00A67E49">
        <w:rPr>
          <w:rFonts w:ascii="Times New Roman" w:hAnsi="Times New Roman" w:cs="Times New Roman"/>
          <w:sz w:val="24"/>
          <w:szCs w:val="24"/>
        </w:rPr>
        <w:t xml:space="preserve">na rzecz którego </w:t>
      </w:r>
      <w:r w:rsidRPr="00A67E49">
        <w:rPr>
          <w:rFonts w:ascii="Times New Roman" w:hAnsi="Times New Roman" w:cs="Times New Roman"/>
          <w:sz w:val="24"/>
          <w:szCs w:val="24"/>
        </w:rPr>
        <w:t xml:space="preserve">osoby </w:t>
      </w:r>
      <w:r w:rsidR="001B1FE3" w:rsidRPr="00A67E49">
        <w:rPr>
          <w:rFonts w:ascii="Times New Roman" w:hAnsi="Times New Roman" w:cs="Times New Roman"/>
          <w:sz w:val="24"/>
          <w:szCs w:val="24"/>
        </w:rPr>
        <w:t xml:space="preserve">fizyczne świadczą pracę </w:t>
      </w:r>
      <w:r w:rsidRPr="00A67E49">
        <w:rPr>
          <w:rFonts w:ascii="Times New Roman" w:hAnsi="Times New Roman" w:cs="Times New Roman"/>
          <w:sz w:val="24"/>
          <w:szCs w:val="24"/>
        </w:rPr>
        <w:t>na podstawie innych podstaw niż stosunek pracy</w:t>
      </w:r>
      <w:r w:rsidR="008C2E96">
        <w:rPr>
          <w:rFonts w:ascii="Times New Roman" w:hAnsi="Times New Roman" w:cs="Times New Roman"/>
          <w:sz w:val="24"/>
          <w:szCs w:val="24"/>
        </w:rPr>
        <w:t>,</w:t>
      </w:r>
      <w:r w:rsidRPr="00A67E49">
        <w:rPr>
          <w:rFonts w:ascii="Times New Roman" w:hAnsi="Times New Roman" w:cs="Times New Roman"/>
          <w:sz w:val="24"/>
          <w:szCs w:val="24"/>
        </w:rPr>
        <w:t xml:space="preserve"> w praktyce uniemożliwia zakończenie kontroli i skuteczne wyegzekwowanie świadczeń pracowniczych.</w:t>
      </w:r>
    </w:p>
    <w:p w14:paraId="5963454F" w14:textId="2E456E2E" w:rsidR="00DE06C6" w:rsidRPr="00A67E49" w:rsidRDefault="00DE06C6" w:rsidP="00F62F96">
      <w:pPr>
        <w:spacing w:after="120" w:line="360" w:lineRule="auto"/>
        <w:jc w:val="both"/>
        <w:rPr>
          <w:rFonts w:ascii="Times New Roman" w:hAnsi="Times New Roman" w:cs="Times New Roman"/>
          <w:sz w:val="24"/>
          <w:szCs w:val="24"/>
        </w:rPr>
      </w:pPr>
      <w:r w:rsidRPr="24B346E7">
        <w:rPr>
          <w:rFonts w:ascii="Times New Roman" w:hAnsi="Times New Roman" w:cs="Times New Roman"/>
          <w:sz w:val="24"/>
          <w:szCs w:val="24"/>
        </w:rPr>
        <w:t>Mając zatem na uwadze zmiany zachodzące na rynku pracy, otoczenie społeczno-gospodarcze, w tym w szczególności liczne zmiany własnościowe podmiotów kontrolowanych</w:t>
      </w:r>
      <w:r w:rsidR="008C2E96">
        <w:rPr>
          <w:rFonts w:ascii="Times New Roman" w:hAnsi="Times New Roman" w:cs="Times New Roman"/>
          <w:sz w:val="24"/>
          <w:szCs w:val="24"/>
        </w:rPr>
        <w:t>,</w:t>
      </w:r>
      <w:r w:rsidRPr="24B346E7">
        <w:rPr>
          <w:rFonts w:ascii="Times New Roman" w:hAnsi="Times New Roman" w:cs="Times New Roman"/>
          <w:sz w:val="24"/>
          <w:szCs w:val="24"/>
        </w:rPr>
        <w:t xml:space="preserve"> niezbędne jest wprowadzenie nowych rozwiązań. W projekcie przyjmuje się zatem,</w:t>
      </w:r>
      <w:r w:rsidR="2E1AFA23" w:rsidRPr="24B346E7">
        <w:rPr>
          <w:rFonts w:ascii="Times New Roman" w:hAnsi="Times New Roman" w:cs="Times New Roman"/>
          <w:sz w:val="24"/>
          <w:szCs w:val="24"/>
        </w:rPr>
        <w:t xml:space="preserve"> </w:t>
      </w:r>
      <w:r w:rsidRPr="24B346E7">
        <w:rPr>
          <w:rFonts w:ascii="Times New Roman" w:hAnsi="Times New Roman" w:cs="Times New Roman"/>
          <w:sz w:val="24"/>
          <w:szCs w:val="24"/>
        </w:rPr>
        <w:t xml:space="preserve">że czynnościom kontrolnym poddani będą pracodawcy oraz niebędący pracodawcami przedsiębiorcy i inne jednostki organizacyjne, na rzecz których jest lub w okresie </w:t>
      </w:r>
      <w:r w:rsidR="002A3E35" w:rsidRPr="24B346E7">
        <w:rPr>
          <w:rFonts w:ascii="Times New Roman" w:hAnsi="Times New Roman" w:cs="Times New Roman"/>
          <w:sz w:val="24"/>
          <w:szCs w:val="24"/>
        </w:rPr>
        <w:t>jednego roku</w:t>
      </w:r>
      <w:r w:rsidRPr="24B346E7">
        <w:rPr>
          <w:rFonts w:ascii="Times New Roman" w:hAnsi="Times New Roman" w:cs="Times New Roman"/>
          <w:sz w:val="24"/>
          <w:szCs w:val="24"/>
        </w:rPr>
        <w:t xml:space="preserve"> poprzedzając</w:t>
      </w:r>
      <w:r w:rsidR="002A3E35" w:rsidRPr="24B346E7">
        <w:rPr>
          <w:rFonts w:ascii="Times New Roman" w:hAnsi="Times New Roman" w:cs="Times New Roman"/>
          <w:sz w:val="24"/>
          <w:szCs w:val="24"/>
        </w:rPr>
        <w:t>ego</w:t>
      </w:r>
      <w:r w:rsidRPr="24B346E7">
        <w:rPr>
          <w:rFonts w:ascii="Times New Roman" w:hAnsi="Times New Roman" w:cs="Times New Roman"/>
          <w:sz w:val="24"/>
          <w:szCs w:val="24"/>
        </w:rPr>
        <w:t xml:space="preserve"> dzień podjęcia kontroli była świadczona praca przez osoby fizyczne, w tym przez osoby wykonujące na własny rachunek działalność gospodarczą, bez względu na podstawę prawną świadczenia tej pracy. Podmioty te będą podlegały kontroli </w:t>
      </w:r>
      <w:r w:rsidR="001B1FE3" w:rsidRPr="24B346E7">
        <w:rPr>
          <w:rFonts w:ascii="Times New Roman" w:hAnsi="Times New Roman" w:cs="Times New Roman"/>
          <w:sz w:val="24"/>
          <w:szCs w:val="24"/>
        </w:rPr>
        <w:t>PIP</w:t>
      </w:r>
      <w:r w:rsidRPr="24B346E7">
        <w:rPr>
          <w:rFonts w:ascii="Times New Roman" w:hAnsi="Times New Roman" w:cs="Times New Roman"/>
          <w:sz w:val="24"/>
          <w:szCs w:val="24"/>
        </w:rPr>
        <w:t xml:space="preserve"> w pełnym zakresie. Powyższa zmiana umożliwi inspektorowi pracy skuteczną realizację funkcji kontrolnych.</w:t>
      </w:r>
    </w:p>
    <w:p w14:paraId="0E6B4619" w14:textId="67272D33" w:rsidR="0068497F" w:rsidRPr="00557B82" w:rsidRDefault="00557B82" w:rsidP="00F62F96">
      <w:pPr>
        <w:spacing w:after="0" w:line="360" w:lineRule="auto"/>
        <w:ind w:left="284" w:hanging="284"/>
        <w:jc w:val="both"/>
        <w:rPr>
          <w:rFonts w:ascii="Times New Roman" w:hAnsi="Times New Roman" w:cs="Times New Roman"/>
          <w:b/>
          <w:bCs/>
          <w:sz w:val="24"/>
          <w:szCs w:val="24"/>
        </w:rPr>
      </w:pPr>
      <w:r w:rsidRPr="4B2168F8">
        <w:rPr>
          <w:rFonts w:ascii="Times New Roman" w:hAnsi="Times New Roman" w:cs="Times New Roman"/>
          <w:b/>
          <w:bCs/>
          <w:sz w:val="24"/>
          <w:szCs w:val="24"/>
        </w:rPr>
        <w:t xml:space="preserve">5. </w:t>
      </w:r>
      <w:r w:rsidR="0068497F" w:rsidRPr="4B2168F8">
        <w:rPr>
          <w:rFonts w:ascii="Times New Roman" w:hAnsi="Times New Roman" w:cs="Times New Roman"/>
          <w:b/>
          <w:bCs/>
          <w:sz w:val="24"/>
          <w:szCs w:val="24"/>
        </w:rPr>
        <w:t xml:space="preserve">Art. 1 pkt </w:t>
      </w:r>
      <w:r w:rsidR="002A3E35" w:rsidRPr="4B2168F8">
        <w:rPr>
          <w:rFonts w:ascii="Times New Roman" w:hAnsi="Times New Roman" w:cs="Times New Roman"/>
          <w:b/>
          <w:bCs/>
          <w:sz w:val="24"/>
          <w:szCs w:val="24"/>
        </w:rPr>
        <w:t>4</w:t>
      </w:r>
      <w:r w:rsidR="00E953B3" w:rsidRPr="4B2168F8">
        <w:rPr>
          <w:rFonts w:ascii="Times New Roman" w:hAnsi="Times New Roman" w:cs="Times New Roman"/>
          <w:b/>
          <w:bCs/>
          <w:sz w:val="24"/>
          <w:szCs w:val="24"/>
        </w:rPr>
        <w:t xml:space="preserve"> i 5</w:t>
      </w:r>
      <w:r w:rsidR="0068497F" w:rsidRPr="4B2168F8">
        <w:rPr>
          <w:rFonts w:ascii="Times New Roman" w:hAnsi="Times New Roman" w:cs="Times New Roman"/>
          <w:b/>
          <w:bCs/>
          <w:sz w:val="24"/>
          <w:szCs w:val="24"/>
        </w:rPr>
        <w:t xml:space="preserve"> projektu ustawy. Zmiana zakresu informacji pozyskiwanych</w:t>
      </w:r>
      <w:r w:rsidR="00E953B3" w:rsidRPr="4B2168F8">
        <w:rPr>
          <w:rFonts w:ascii="Times New Roman" w:hAnsi="Times New Roman" w:cs="Times New Roman"/>
          <w:b/>
          <w:bCs/>
          <w:sz w:val="24"/>
          <w:szCs w:val="24"/>
        </w:rPr>
        <w:t xml:space="preserve"> od ZUS i przekazywanych</w:t>
      </w:r>
      <w:r w:rsidR="0068497F" w:rsidRPr="4B2168F8">
        <w:rPr>
          <w:rFonts w:ascii="Times New Roman" w:hAnsi="Times New Roman" w:cs="Times New Roman"/>
          <w:b/>
          <w:bCs/>
          <w:sz w:val="24"/>
          <w:szCs w:val="24"/>
        </w:rPr>
        <w:t xml:space="preserve"> ZUS (art. 14 ust. 2 pkt 3 </w:t>
      </w:r>
      <w:r w:rsidR="00FB2474" w:rsidRPr="4B2168F8">
        <w:rPr>
          <w:rFonts w:ascii="Times New Roman" w:hAnsi="Times New Roman" w:cs="Times New Roman"/>
          <w:b/>
          <w:bCs/>
          <w:sz w:val="24"/>
          <w:szCs w:val="24"/>
        </w:rPr>
        <w:t>i art. 14a</w:t>
      </w:r>
      <w:r w:rsidR="004F159D" w:rsidRPr="004F159D">
        <w:rPr>
          <w:rFonts w:ascii="Times New Roman" w:hAnsi="Times New Roman" w:cs="Times New Roman"/>
          <w:b/>
          <w:bCs/>
          <w:sz w:val="24"/>
          <w:szCs w:val="24"/>
        </w:rPr>
        <w:t xml:space="preserve"> ustawy o PIP</w:t>
      </w:r>
      <w:r w:rsidR="001B1FE3" w:rsidRPr="4B2168F8">
        <w:rPr>
          <w:rFonts w:ascii="Times New Roman" w:hAnsi="Times New Roman" w:cs="Times New Roman"/>
          <w:b/>
          <w:bCs/>
          <w:sz w:val="24"/>
          <w:szCs w:val="24"/>
        </w:rPr>
        <w:t>)</w:t>
      </w:r>
      <w:r w:rsidR="575BF416" w:rsidRPr="4B2168F8">
        <w:rPr>
          <w:rFonts w:ascii="Times New Roman" w:hAnsi="Times New Roman" w:cs="Times New Roman"/>
          <w:b/>
          <w:bCs/>
          <w:sz w:val="24"/>
          <w:szCs w:val="24"/>
        </w:rPr>
        <w:t xml:space="preserve"> oraz wprowadzenie przepisów dotyczących wydawania przez </w:t>
      </w:r>
      <w:r w:rsidR="007C48F9">
        <w:rPr>
          <w:rFonts w:ascii="Times New Roman" w:hAnsi="Times New Roman" w:cs="Times New Roman"/>
          <w:b/>
          <w:bCs/>
          <w:sz w:val="24"/>
          <w:szCs w:val="24"/>
        </w:rPr>
        <w:t>Głównego Inspektora Pracy</w:t>
      </w:r>
      <w:r w:rsidR="575BF416" w:rsidRPr="4B2168F8">
        <w:rPr>
          <w:rFonts w:ascii="Times New Roman" w:hAnsi="Times New Roman" w:cs="Times New Roman"/>
          <w:b/>
          <w:bCs/>
          <w:sz w:val="24"/>
          <w:szCs w:val="24"/>
        </w:rPr>
        <w:t xml:space="preserve"> interpretacji indywidualnych</w:t>
      </w:r>
      <w:r w:rsidR="35877D41" w:rsidRPr="4B2168F8">
        <w:rPr>
          <w:rFonts w:ascii="Times New Roman" w:hAnsi="Times New Roman" w:cs="Times New Roman"/>
          <w:b/>
          <w:bCs/>
          <w:sz w:val="24"/>
          <w:szCs w:val="24"/>
        </w:rPr>
        <w:t xml:space="preserve"> (</w:t>
      </w:r>
      <w:r w:rsidR="00C0431E">
        <w:rPr>
          <w:rFonts w:ascii="Times New Roman" w:hAnsi="Times New Roman" w:cs="Times New Roman"/>
          <w:b/>
          <w:bCs/>
          <w:sz w:val="24"/>
          <w:szCs w:val="24"/>
        </w:rPr>
        <w:t xml:space="preserve">art. </w:t>
      </w:r>
      <w:r w:rsidR="35877D41" w:rsidRPr="4B2168F8">
        <w:rPr>
          <w:rFonts w:ascii="Times New Roman" w:hAnsi="Times New Roman" w:cs="Times New Roman"/>
          <w:b/>
          <w:bCs/>
          <w:sz w:val="24"/>
          <w:szCs w:val="24"/>
        </w:rPr>
        <w:t>14b ustawy o PIP)</w:t>
      </w:r>
      <w:r w:rsidR="575BF416" w:rsidRPr="4B2168F8">
        <w:rPr>
          <w:rFonts w:ascii="Times New Roman" w:hAnsi="Times New Roman" w:cs="Times New Roman"/>
          <w:b/>
          <w:bCs/>
          <w:sz w:val="24"/>
          <w:szCs w:val="24"/>
        </w:rPr>
        <w:t>.</w:t>
      </w:r>
    </w:p>
    <w:p w14:paraId="68EAE8AD" w14:textId="7AC0115C" w:rsidR="00C1486F" w:rsidRPr="00A67E49" w:rsidRDefault="4405692C" w:rsidP="00F62F96">
      <w:pPr>
        <w:spacing w:after="0" w:line="360" w:lineRule="auto"/>
        <w:jc w:val="both"/>
        <w:rPr>
          <w:rFonts w:ascii="Times New Roman" w:hAnsi="Times New Roman" w:cs="Times New Roman"/>
          <w:sz w:val="24"/>
          <w:szCs w:val="24"/>
        </w:rPr>
      </w:pPr>
      <w:r w:rsidRPr="44D3D7B6">
        <w:rPr>
          <w:rFonts w:ascii="Times New Roman" w:hAnsi="Times New Roman" w:cs="Times New Roman"/>
          <w:sz w:val="24"/>
          <w:szCs w:val="24"/>
        </w:rPr>
        <w:t>Art. 14 ust. 2 pkt 3 ustawy o PIP</w:t>
      </w:r>
      <w:r w:rsidR="05D1BDAC" w:rsidRPr="44D3D7B6">
        <w:rPr>
          <w:rFonts w:ascii="Times New Roman" w:hAnsi="Times New Roman" w:cs="Times New Roman"/>
          <w:sz w:val="24"/>
          <w:szCs w:val="24"/>
        </w:rPr>
        <w:t xml:space="preserve"> w obecnym brzmieniu</w:t>
      </w:r>
      <w:r w:rsidRPr="44D3D7B6">
        <w:rPr>
          <w:rFonts w:ascii="Times New Roman" w:hAnsi="Times New Roman" w:cs="Times New Roman"/>
          <w:sz w:val="24"/>
          <w:szCs w:val="24"/>
        </w:rPr>
        <w:t xml:space="preserve"> ogranicza pozyskiwanie danych z Zakładu Ubezpieczeń Społecznych</w:t>
      </w:r>
      <w:r w:rsidR="676E98BA" w:rsidRPr="44D3D7B6">
        <w:rPr>
          <w:rFonts w:ascii="Times New Roman" w:hAnsi="Times New Roman" w:cs="Times New Roman"/>
          <w:sz w:val="24"/>
          <w:szCs w:val="24"/>
        </w:rPr>
        <w:t>, zwanego dalej „ZUS”,</w:t>
      </w:r>
      <w:r w:rsidRPr="44D3D7B6">
        <w:rPr>
          <w:rFonts w:ascii="Times New Roman" w:hAnsi="Times New Roman" w:cs="Times New Roman"/>
          <w:sz w:val="24"/>
          <w:szCs w:val="24"/>
        </w:rPr>
        <w:t xml:space="preserve"> przez </w:t>
      </w:r>
      <w:r w:rsidR="676E98BA" w:rsidRPr="44D3D7B6">
        <w:rPr>
          <w:rFonts w:ascii="Times New Roman" w:hAnsi="Times New Roman" w:cs="Times New Roman"/>
          <w:sz w:val="24"/>
          <w:szCs w:val="24"/>
        </w:rPr>
        <w:t>PIP</w:t>
      </w:r>
      <w:r w:rsidRPr="44D3D7B6">
        <w:rPr>
          <w:rFonts w:ascii="Times New Roman" w:hAnsi="Times New Roman" w:cs="Times New Roman"/>
          <w:sz w:val="24"/>
          <w:szCs w:val="24"/>
        </w:rPr>
        <w:t xml:space="preserve">. </w:t>
      </w:r>
      <w:r w:rsidR="7FBE16E6" w:rsidRPr="44D3D7B6">
        <w:rPr>
          <w:rFonts w:ascii="Times New Roman" w:hAnsi="Times New Roman" w:cs="Times New Roman"/>
          <w:sz w:val="24"/>
          <w:szCs w:val="24"/>
        </w:rPr>
        <w:t>Aktualne ograniczenia wynikające z praktyki stosowania przepisów o ochronie danych osobowych utrudniają efektywną współpracę między ZUS a PIP. Dla prawidłowej realizacji zadań kontrolnych PIP niezbędny jest dostęp, zarówno do informacji dotyczących ubezpieczonych, jak i płatników składek</w:t>
      </w:r>
      <w:r w:rsidRPr="44D3D7B6">
        <w:rPr>
          <w:rFonts w:ascii="Times New Roman" w:hAnsi="Times New Roman" w:cs="Times New Roman"/>
          <w:sz w:val="24"/>
          <w:szCs w:val="24"/>
        </w:rPr>
        <w:t xml:space="preserve">. </w:t>
      </w:r>
      <w:r w:rsidR="05D1BDAC" w:rsidRPr="44D3D7B6">
        <w:rPr>
          <w:rFonts w:ascii="Times New Roman" w:hAnsi="Times New Roman" w:cs="Times New Roman"/>
          <w:sz w:val="24"/>
          <w:szCs w:val="24"/>
        </w:rPr>
        <w:t xml:space="preserve">W praktyce, </w:t>
      </w:r>
      <w:r w:rsidRPr="44D3D7B6">
        <w:rPr>
          <w:rFonts w:ascii="Times New Roman" w:hAnsi="Times New Roman" w:cs="Times New Roman"/>
          <w:sz w:val="24"/>
          <w:szCs w:val="24"/>
        </w:rPr>
        <w:t xml:space="preserve">gdy </w:t>
      </w:r>
      <w:r w:rsidR="676E98BA" w:rsidRPr="44D3D7B6">
        <w:rPr>
          <w:rFonts w:ascii="Times New Roman" w:hAnsi="Times New Roman" w:cs="Times New Roman"/>
          <w:sz w:val="24"/>
          <w:szCs w:val="24"/>
        </w:rPr>
        <w:t>PIP</w:t>
      </w:r>
      <w:r w:rsidRPr="44D3D7B6">
        <w:rPr>
          <w:rFonts w:ascii="Times New Roman" w:hAnsi="Times New Roman" w:cs="Times New Roman"/>
          <w:sz w:val="24"/>
          <w:szCs w:val="24"/>
        </w:rPr>
        <w:t xml:space="preserve"> zwróci się z wnioskiem, w którym wskazuje imię, nazwisko i PESEL ubezpieczonego</w:t>
      </w:r>
      <w:r w:rsidR="0EDC8E31" w:rsidRPr="44D3D7B6">
        <w:rPr>
          <w:rFonts w:ascii="Times New Roman" w:hAnsi="Times New Roman" w:cs="Times New Roman"/>
          <w:sz w:val="24"/>
          <w:szCs w:val="24"/>
        </w:rPr>
        <w:t xml:space="preserve"> (o ile posiada, a w razie gdy nie nadano numeru </w:t>
      </w:r>
      <w:r w:rsidR="7823E1F6" w:rsidRPr="44D3D7B6">
        <w:rPr>
          <w:rFonts w:ascii="Times New Roman" w:hAnsi="Times New Roman" w:cs="Times New Roman"/>
          <w:sz w:val="24"/>
          <w:szCs w:val="24"/>
        </w:rPr>
        <w:t>PESEL – rodzaj, serię i numer dokumentu tożsamości)</w:t>
      </w:r>
      <w:r w:rsidRPr="44D3D7B6">
        <w:rPr>
          <w:rFonts w:ascii="Times New Roman" w:hAnsi="Times New Roman" w:cs="Times New Roman"/>
          <w:sz w:val="24"/>
          <w:szCs w:val="24"/>
        </w:rPr>
        <w:t xml:space="preserve">, ZUS nie udostępni danych o jego wszystkich płatnikach składek. Analogicznie w razie wskazania we wniosku przez </w:t>
      </w:r>
      <w:r w:rsidR="676E98BA" w:rsidRPr="44D3D7B6">
        <w:rPr>
          <w:rFonts w:ascii="Times New Roman" w:hAnsi="Times New Roman" w:cs="Times New Roman"/>
          <w:sz w:val="24"/>
          <w:szCs w:val="24"/>
        </w:rPr>
        <w:t>PIP</w:t>
      </w:r>
      <w:r w:rsidRPr="44D3D7B6">
        <w:rPr>
          <w:rFonts w:ascii="Times New Roman" w:hAnsi="Times New Roman" w:cs="Times New Roman"/>
          <w:sz w:val="24"/>
          <w:szCs w:val="24"/>
        </w:rPr>
        <w:t xml:space="preserve"> danych płatnika składek, ZUS nie udostępnia informacji o wszystkich zgłoszonych przez niego ubezpieczonych. ZUS może </w:t>
      </w:r>
      <w:r w:rsidRPr="44D3D7B6">
        <w:rPr>
          <w:rFonts w:ascii="Times New Roman" w:hAnsi="Times New Roman" w:cs="Times New Roman"/>
          <w:sz w:val="24"/>
          <w:szCs w:val="24"/>
        </w:rPr>
        <w:lastRenderedPageBreak/>
        <w:t xml:space="preserve">przekazać dane w ograniczonym zakresie, które często nie są wystarczające, aby skutecznie przeprowadzić kontrolę. W </w:t>
      </w:r>
      <w:r w:rsidR="05D1BDAC" w:rsidRPr="44D3D7B6">
        <w:rPr>
          <w:rFonts w:ascii="Times New Roman" w:hAnsi="Times New Roman" w:cs="Times New Roman"/>
          <w:sz w:val="24"/>
          <w:szCs w:val="24"/>
        </w:rPr>
        <w:t xml:space="preserve">związku z tym w </w:t>
      </w:r>
      <w:r w:rsidRPr="44D3D7B6">
        <w:rPr>
          <w:rFonts w:ascii="Times New Roman" w:hAnsi="Times New Roman" w:cs="Times New Roman"/>
          <w:sz w:val="24"/>
          <w:szCs w:val="24"/>
        </w:rPr>
        <w:t xml:space="preserve">projekcie </w:t>
      </w:r>
      <w:r w:rsidR="38168EDF" w:rsidRPr="44D3D7B6">
        <w:rPr>
          <w:rFonts w:ascii="Times New Roman" w:hAnsi="Times New Roman" w:cs="Times New Roman"/>
          <w:sz w:val="24"/>
          <w:szCs w:val="24"/>
        </w:rPr>
        <w:t xml:space="preserve">ustawy </w:t>
      </w:r>
      <w:r w:rsidRPr="44D3D7B6">
        <w:rPr>
          <w:rFonts w:ascii="Times New Roman" w:hAnsi="Times New Roman" w:cs="Times New Roman"/>
          <w:sz w:val="24"/>
          <w:szCs w:val="24"/>
        </w:rPr>
        <w:t xml:space="preserve">proponuje się zmianę brzmienia art. 14 ust. 2 pkt 3 </w:t>
      </w:r>
      <w:r w:rsidR="676E98BA" w:rsidRPr="44D3D7B6">
        <w:rPr>
          <w:rFonts w:ascii="Times New Roman" w:hAnsi="Times New Roman" w:cs="Times New Roman"/>
          <w:sz w:val="24"/>
          <w:szCs w:val="24"/>
        </w:rPr>
        <w:t xml:space="preserve">ustawy o PIP </w:t>
      </w:r>
      <w:r w:rsidRPr="44D3D7B6">
        <w:rPr>
          <w:rFonts w:ascii="Times New Roman" w:hAnsi="Times New Roman" w:cs="Times New Roman"/>
          <w:sz w:val="24"/>
          <w:szCs w:val="24"/>
        </w:rPr>
        <w:t xml:space="preserve">przez przyznanie PIP prawa do nieodpłatnego pozyskiwania wszelkich informacji zgromadzonych przez ZUS w zakresie niezbędnym do realizacji zadań </w:t>
      </w:r>
      <w:r w:rsidR="676E98BA" w:rsidRPr="44D3D7B6">
        <w:rPr>
          <w:rFonts w:ascii="Times New Roman" w:hAnsi="Times New Roman" w:cs="Times New Roman"/>
          <w:sz w:val="24"/>
          <w:szCs w:val="24"/>
        </w:rPr>
        <w:t>PIP</w:t>
      </w:r>
      <w:r w:rsidR="0E0687A3" w:rsidRPr="44D3D7B6">
        <w:rPr>
          <w:rFonts w:ascii="Times New Roman" w:hAnsi="Times New Roman" w:cs="Times New Roman"/>
          <w:sz w:val="24"/>
          <w:szCs w:val="24"/>
        </w:rPr>
        <w:t>,</w:t>
      </w:r>
      <w:r w:rsidRPr="44D3D7B6">
        <w:rPr>
          <w:rFonts w:ascii="Times New Roman" w:hAnsi="Times New Roman" w:cs="Times New Roman"/>
          <w:sz w:val="24"/>
          <w:szCs w:val="24"/>
        </w:rPr>
        <w:t xml:space="preserve"> a nie tylko informacji zgromadzonych „przez Zakład Ubezpieczeń Społecznych na koncie ubezpieczonego i koncie płatnika składek (…) w zakresie podlegania ubezpieczeniom społecznym, a także danych o wypadkach przy pracy (…)”.</w:t>
      </w:r>
    </w:p>
    <w:p w14:paraId="125B14AD" w14:textId="4E7E7947" w:rsidR="00E953B3" w:rsidRPr="00A67E49" w:rsidRDefault="00E953B3" w:rsidP="00F62F96">
      <w:pPr>
        <w:spacing w:after="120" w:line="360" w:lineRule="auto"/>
        <w:jc w:val="both"/>
        <w:rPr>
          <w:rFonts w:ascii="Times New Roman" w:hAnsi="Times New Roman" w:cs="Times New Roman"/>
          <w:sz w:val="24"/>
          <w:szCs w:val="24"/>
        </w:rPr>
      </w:pPr>
      <w:r w:rsidRPr="4E5BE62B">
        <w:rPr>
          <w:rFonts w:ascii="Times New Roman" w:hAnsi="Times New Roman" w:cs="Times New Roman"/>
          <w:sz w:val="24"/>
          <w:szCs w:val="24"/>
        </w:rPr>
        <w:t>Ponadto</w:t>
      </w:r>
      <w:r w:rsidR="00B545D2" w:rsidRPr="4E5BE62B">
        <w:rPr>
          <w:rFonts w:ascii="Times New Roman" w:hAnsi="Times New Roman" w:cs="Times New Roman"/>
          <w:sz w:val="24"/>
          <w:szCs w:val="24"/>
        </w:rPr>
        <w:t>, mając na uwadze</w:t>
      </w:r>
      <w:r w:rsidRPr="4E5BE62B">
        <w:rPr>
          <w:rFonts w:ascii="Times New Roman" w:hAnsi="Times New Roman" w:cs="Times New Roman"/>
          <w:sz w:val="24"/>
          <w:szCs w:val="24"/>
        </w:rPr>
        <w:t xml:space="preserve"> koniecznoś</w:t>
      </w:r>
      <w:r w:rsidR="00771C42" w:rsidRPr="4E5BE62B">
        <w:rPr>
          <w:rFonts w:ascii="Times New Roman" w:hAnsi="Times New Roman" w:cs="Times New Roman"/>
          <w:sz w:val="24"/>
          <w:szCs w:val="24"/>
        </w:rPr>
        <w:t>ć</w:t>
      </w:r>
      <w:r w:rsidRPr="4E5BE62B">
        <w:rPr>
          <w:rFonts w:ascii="Times New Roman" w:hAnsi="Times New Roman" w:cs="Times New Roman"/>
          <w:sz w:val="24"/>
          <w:szCs w:val="24"/>
        </w:rPr>
        <w:t xml:space="preserve"> wymiany danych i informacji</w:t>
      </w:r>
      <w:r w:rsidR="00E55CE9" w:rsidRPr="4E5BE62B">
        <w:rPr>
          <w:rFonts w:ascii="Times New Roman" w:hAnsi="Times New Roman" w:cs="Times New Roman"/>
          <w:sz w:val="24"/>
          <w:szCs w:val="24"/>
        </w:rPr>
        <w:t xml:space="preserve"> mi</w:t>
      </w:r>
      <w:r w:rsidR="6DF997FE" w:rsidRPr="4E5BE62B">
        <w:rPr>
          <w:rFonts w:ascii="Times New Roman" w:hAnsi="Times New Roman" w:cs="Times New Roman"/>
          <w:sz w:val="24"/>
          <w:szCs w:val="24"/>
        </w:rPr>
        <w:t>ę</w:t>
      </w:r>
      <w:r w:rsidR="00E55CE9" w:rsidRPr="4E5BE62B">
        <w:rPr>
          <w:rFonts w:ascii="Times New Roman" w:hAnsi="Times New Roman" w:cs="Times New Roman"/>
          <w:sz w:val="24"/>
          <w:szCs w:val="24"/>
        </w:rPr>
        <w:t>dzy PIP, ZUS i KAS</w:t>
      </w:r>
      <w:r w:rsidRPr="4E5BE62B">
        <w:rPr>
          <w:rFonts w:ascii="Times New Roman" w:hAnsi="Times New Roman" w:cs="Times New Roman"/>
          <w:sz w:val="24"/>
          <w:szCs w:val="24"/>
        </w:rPr>
        <w:t>, z wykorzystaniem systemu</w:t>
      </w:r>
      <w:r w:rsidR="00E55CE9" w:rsidRPr="4E5BE62B">
        <w:rPr>
          <w:rFonts w:ascii="Times New Roman" w:hAnsi="Times New Roman" w:cs="Times New Roman"/>
          <w:sz w:val="24"/>
          <w:szCs w:val="24"/>
        </w:rPr>
        <w:t>,</w:t>
      </w:r>
      <w:r w:rsidRPr="4E5BE62B">
        <w:rPr>
          <w:rFonts w:ascii="Times New Roman" w:hAnsi="Times New Roman" w:cs="Times New Roman"/>
          <w:sz w:val="24"/>
          <w:szCs w:val="24"/>
        </w:rPr>
        <w:t xml:space="preserve"> o którym mowa w dodawanym art. 68ac ustawy z dnia 13</w:t>
      </w:r>
      <w:r w:rsidR="00C0431E">
        <w:rPr>
          <w:rFonts w:ascii="Times New Roman" w:hAnsi="Times New Roman" w:cs="Times New Roman"/>
          <w:sz w:val="24"/>
          <w:szCs w:val="24"/>
        </w:rPr>
        <w:t> </w:t>
      </w:r>
      <w:r w:rsidRPr="4E5BE62B">
        <w:rPr>
          <w:rFonts w:ascii="Times New Roman" w:hAnsi="Times New Roman" w:cs="Times New Roman"/>
          <w:sz w:val="24"/>
          <w:szCs w:val="24"/>
        </w:rPr>
        <w:t xml:space="preserve">października 1998 r. o systemie ubezpieczeń społecznych (Dz. U. z 2025 r. poz. 350, z późn. zm.), </w:t>
      </w:r>
      <w:r w:rsidR="00771C42" w:rsidRPr="4E5BE62B">
        <w:rPr>
          <w:rFonts w:ascii="Times New Roman" w:hAnsi="Times New Roman" w:cs="Times New Roman"/>
          <w:sz w:val="24"/>
          <w:szCs w:val="24"/>
        </w:rPr>
        <w:t>wprowadza</w:t>
      </w:r>
      <w:r w:rsidRPr="4E5BE62B">
        <w:rPr>
          <w:rFonts w:ascii="Times New Roman" w:hAnsi="Times New Roman" w:cs="Times New Roman"/>
          <w:sz w:val="24"/>
          <w:szCs w:val="24"/>
        </w:rPr>
        <w:t xml:space="preserve"> się w ustawie o PIP art. 14a stanowiący o zakresie danych i</w:t>
      </w:r>
      <w:r w:rsidR="00B545D2" w:rsidRPr="4E5BE62B">
        <w:rPr>
          <w:rFonts w:ascii="Times New Roman" w:hAnsi="Times New Roman" w:cs="Times New Roman"/>
          <w:sz w:val="24"/>
          <w:szCs w:val="24"/>
        </w:rPr>
        <w:t> </w:t>
      </w:r>
      <w:r w:rsidRPr="4E5BE62B">
        <w:rPr>
          <w:rFonts w:ascii="Times New Roman" w:hAnsi="Times New Roman" w:cs="Times New Roman"/>
          <w:sz w:val="24"/>
          <w:szCs w:val="24"/>
        </w:rPr>
        <w:t xml:space="preserve">informacji udostępnianych </w:t>
      </w:r>
      <w:r w:rsidR="00E55CE9" w:rsidRPr="4E5BE62B">
        <w:rPr>
          <w:rFonts w:ascii="Times New Roman" w:hAnsi="Times New Roman" w:cs="Times New Roman"/>
          <w:sz w:val="24"/>
          <w:szCs w:val="24"/>
        </w:rPr>
        <w:t xml:space="preserve">ZUS. </w:t>
      </w:r>
    </w:p>
    <w:p w14:paraId="0F6EC8A6" w14:textId="58A879B1" w:rsidR="485B153C" w:rsidRDefault="485B153C" w:rsidP="00F62F96">
      <w:pPr>
        <w:spacing w:after="120" w:line="360" w:lineRule="auto"/>
        <w:jc w:val="both"/>
        <w:rPr>
          <w:rFonts w:ascii="Times" w:eastAsia="Times" w:hAnsi="Times" w:cs="Times"/>
          <w:sz w:val="24"/>
          <w:szCs w:val="24"/>
        </w:rPr>
      </w:pPr>
      <w:r w:rsidRPr="4E5BE62B">
        <w:rPr>
          <w:rFonts w:ascii="Times New Roman" w:hAnsi="Times New Roman" w:cs="Times New Roman"/>
          <w:sz w:val="24"/>
          <w:szCs w:val="24"/>
        </w:rPr>
        <w:t xml:space="preserve">Wprowadzony został także </w:t>
      </w:r>
      <w:r w:rsidR="5EBAAD9F" w:rsidRPr="4E5BE62B">
        <w:rPr>
          <w:rFonts w:ascii="Times New Roman" w:hAnsi="Times New Roman" w:cs="Times New Roman"/>
          <w:sz w:val="24"/>
          <w:szCs w:val="24"/>
        </w:rPr>
        <w:t xml:space="preserve">przepis </w:t>
      </w:r>
      <w:r w:rsidRPr="4E5BE62B">
        <w:rPr>
          <w:rFonts w:ascii="Times New Roman" w:hAnsi="Times New Roman" w:cs="Times New Roman"/>
          <w:sz w:val="24"/>
          <w:szCs w:val="24"/>
        </w:rPr>
        <w:t>art</w:t>
      </w:r>
      <w:r w:rsidR="22D7A802" w:rsidRPr="4E5BE62B">
        <w:rPr>
          <w:rFonts w:ascii="Times New Roman" w:hAnsi="Times New Roman" w:cs="Times New Roman"/>
          <w:sz w:val="24"/>
          <w:szCs w:val="24"/>
        </w:rPr>
        <w:t>.</w:t>
      </w:r>
      <w:r w:rsidRPr="4E5BE62B">
        <w:rPr>
          <w:rFonts w:ascii="Times New Roman" w:hAnsi="Times New Roman" w:cs="Times New Roman"/>
          <w:sz w:val="24"/>
          <w:szCs w:val="24"/>
        </w:rPr>
        <w:t xml:space="preserve"> 14b </w:t>
      </w:r>
      <w:r w:rsidR="3220432F" w:rsidRPr="4E5BE62B">
        <w:rPr>
          <w:rFonts w:ascii="Times New Roman" w:hAnsi="Times New Roman" w:cs="Times New Roman"/>
          <w:sz w:val="24"/>
          <w:szCs w:val="24"/>
        </w:rPr>
        <w:t xml:space="preserve">przyznający </w:t>
      </w:r>
      <w:r w:rsidR="007F73BE">
        <w:rPr>
          <w:rFonts w:ascii="Times" w:eastAsia="Times" w:hAnsi="Times" w:cs="Times"/>
          <w:color w:val="000000" w:themeColor="text1"/>
          <w:sz w:val="24"/>
          <w:szCs w:val="24"/>
        </w:rPr>
        <w:t>Głównemu Inspektorowi Pracy</w:t>
      </w:r>
      <w:r w:rsidR="00A11EBA">
        <w:rPr>
          <w:rFonts w:ascii="Times" w:eastAsia="Times" w:hAnsi="Times" w:cs="Times"/>
          <w:color w:val="000000" w:themeColor="text1"/>
          <w:sz w:val="24"/>
          <w:szCs w:val="24"/>
        </w:rPr>
        <w:t xml:space="preserve"> </w:t>
      </w:r>
      <w:r w:rsidR="658C0EEE" w:rsidRPr="4E5BE62B">
        <w:rPr>
          <w:rFonts w:ascii="Times" w:eastAsia="Times" w:hAnsi="Times" w:cs="Times"/>
          <w:color w:val="000000" w:themeColor="text1"/>
          <w:sz w:val="24"/>
          <w:szCs w:val="24"/>
        </w:rPr>
        <w:t xml:space="preserve">prawo do </w:t>
      </w:r>
      <w:r w:rsidRPr="4E5BE62B">
        <w:rPr>
          <w:rFonts w:ascii="Times" w:eastAsia="Times" w:hAnsi="Times" w:cs="Times"/>
          <w:color w:val="000000" w:themeColor="text1"/>
          <w:sz w:val="24"/>
          <w:szCs w:val="24"/>
        </w:rPr>
        <w:t>wyda</w:t>
      </w:r>
      <w:r w:rsidR="3E780FD9" w:rsidRPr="4E5BE62B">
        <w:rPr>
          <w:rFonts w:ascii="Times" w:eastAsia="Times" w:hAnsi="Times" w:cs="Times"/>
          <w:color w:val="000000" w:themeColor="text1"/>
          <w:sz w:val="24"/>
          <w:szCs w:val="24"/>
        </w:rPr>
        <w:t>wania</w:t>
      </w:r>
      <w:r w:rsidRPr="4E5BE62B">
        <w:rPr>
          <w:rFonts w:ascii="Times" w:eastAsia="Times" w:hAnsi="Times" w:cs="Times"/>
          <w:color w:val="000000" w:themeColor="text1"/>
          <w:sz w:val="24"/>
          <w:szCs w:val="24"/>
        </w:rPr>
        <w:t xml:space="preserve"> interpretacj</w:t>
      </w:r>
      <w:r w:rsidR="4E36F514" w:rsidRPr="4E5BE62B">
        <w:rPr>
          <w:rFonts w:ascii="Times" w:eastAsia="Times" w:hAnsi="Times" w:cs="Times"/>
          <w:color w:val="000000" w:themeColor="text1"/>
          <w:sz w:val="24"/>
          <w:szCs w:val="24"/>
        </w:rPr>
        <w:t>i</w:t>
      </w:r>
      <w:r w:rsidRPr="4E5BE62B">
        <w:rPr>
          <w:rFonts w:ascii="Times" w:eastAsia="Times" w:hAnsi="Times" w:cs="Times"/>
          <w:color w:val="000000" w:themeColor="text1"/>
          <w:sz w:val="24"/>
          <w:szCs w:val="24"/>
        </w:rPr>
        <w:t xml:space="preserve"> indywidualn</w:t>
      </w:r>
      <w:r w:rsidR="2F4F5FB1" w:rsidRPr="4E5BE62B">
        <w:rPr>
          <w:rFonts w:ascii="Times" w:eastAsia="Times" w:hAnsi="Times" w:cs="Times"/>
          <w:color w:val="000000" w:themeColor="text1"/>
          <w:sz w:val="24"/>
          <w:szCs w:val="24"/>
        </w:rPr>
        <w:t>ych</w:t>
      </w:r>
      <w:r w:rsidRPr="4E5BE62B">
        <w:rPr>
          <w:rFonts w:ascii="Times" w:eastAsia="Times" w:hAnsi="Times" w:cs="Times"/>
          <w:color w:val="000000" w:themeColor="text1"/>
          <w:sz w:val="24"/>
          <w:szCs w:val="24"/>
        </w:rPr>
        <w:t xml:space="preserve"> w zakresie stosowania przepisów prawa pracy dotyczących ustalenia, czy przedstawiony we wniosku stosunek prawny stanowi umowę o pracę w rozumieniu art. 22 § 1 Kodeksu pracy</w:t>
      </w:r>
      <w:r w:rsidR="66708705" w:rsidRPr="4E5BE62B">
        <w:rPr>
          <w:rFonts w:ascii="Times" w:eastAsia="Times" w:hAnsi="Times" w:cs="Times"/>
          <w:color w:val="000000" w:themeColor="text1"/>
          <w:sz w:val="24"/>
          <w:szCs w:val="24"/>
        </w:rPr>
        <w:t xml:space="preserve">. Projektowany przepis ma na celu wskazanie stronom stosunku prawnego, czy właściwie zinterpretowały </w:t>
      </w:r>
      <w:r w:rsidR="59528963" w:rsidRPr="4E5BE62B">
        <w:rPr>
          <w:rFonts w:ascii="Times" w:eastAsia="Times" w:hAnsi="Times" w:cs="Times"/>
          <w:color w:val="000000" w:themeColor="text1"/>
          <w:sz w:val="24"/>
          <w:szCs w:val="24"/>
        </w:rPr>
        <w:t xml:space="preserve">przepisy w kontekście łączącego je stosunku prawnego. Interpretacja taka będzie wiązała </w:t>
      </w:r>
      <w:r w:rsidR="3CBC35AB" w:rsidRPr="4E5BE62B">
        <w:rPr>
          <w:rFonts w:ascii="Times" w:eastAsia="Times" w:hAnsi="Times" w:cs="Times"/>
          <w:color w:val="000000" w:themeColor="text1"/>
          <w:sz w:val="24"/>
          <w:szCs w:val="24"/>
        </w:rPr>
        <w:t xml:space="preserve">organy </w:t>
      </w:r>
      <w:r w:rsidR="00A11EBA">
        <w:rPr>
          <w:rFonts w:ascii="Times" w:eastAsia="Times" w:hAnsi="Times" w:cs="Times"/>
          <w:color w:val="000000" w:themeColor="text1"/>
          <w:sz w:val="24"/>
          <w:szCs w:val="24"/>
        </w:rPr>
        <w:t>PIP</w:t>
      </w:r>
      <w:r w:rsidR="3CBC35AB" w:rsidRPr="4E5BE62B">
        <w:rPr>
          <w:rFonts w:ascii="Times" w:eastAsia="Times" w:hAnsi="Times" w:cs="Times"/>
          <w:color w:val="000000" w:themeColor="text1"/>
          <w:sz w:val="24"/>
          <w:szCs w:val="24"/>
        </w:rPr>
        <w:t xml:space="preserve"> w odniesieniu do wnioskodawcy. </w:t>
      </w:r>
      <w:r w:rsidR="72C55583" w:rsidRPr="4E5BE62B">
        <w:rPr>
          <w:rFonts w:ascii="Times" w:eastAsia="Times" w:hAnsi="Times" w:cs="Times"/>
          <w:color w:val="000000" w:themeColor="text1"/>
          <w:sz w:val="24"/>
          <w:szCs w:val="24"/>
        </w:rPr>
        <w:t>Nie będzie wiążąca dla podmiotu zatrudniającego</w:t>
      </w:r>
      <w:r w:rsidR="00166E84">
        <w:rPr>
          <w:rFonts w:ascii="Times" w:eastAsia="Times" w:hAnsi="Times" w:cs="Times"/>
          <w:color w:val="000000" w:themeColor="text1"/>
          <w:sz w:val="24"/>
          <w:szCs w:val="24"/>
        </w:rPr>
        <w:t xml:space="preserve"> </w:t>
      </w:r>
      <w:r w:rsidR="007F73BE">
        <w:rPr>
          <w:rFonts w:ascii="Times" w:eastAsia="Times" w:hAnsi="Times" w:cs="Times"/>
          <w:color w:val="000000" w:themeColor="text1"/>
          <w:sz w:val="24"/>
          <w:szCs w:val="24"/>
        </w:rPr>
        <w:t>i</w:t>
      </w:r>
      <w:r w:rsidR="72C55583" w:rsidRPr="4E5BE62B">
        <w:rPr>
          <w:rFonts w:ascii="Times" w:eastAsia="Times" w:hAnsi="Times" w:cs="Times"/>
          <w:color w:val="000000" w:themeColor="text1"/>
          <w:sz w:val="24"/>
          <w:szCs w:val="24"/>
        </w:rPr>
        <w:t xml:space="preserve"> nie będzie on mógł być obciążony sankcjami w zakresie, w jakim zastosował się do uzyskanej interpretacji indywidualnej.</w:t>
      </w:r>
    </w:p>
    <w:p w14:paraId="14038378" w14:textId="1666A619" w:rsidR="3CBC35AB" w:rsidRDefault="3CBC35AB" w:rsidP="00F62F96">
      <w:pPr>
        <w:spacing w:after="120" w:line="360" w:lineRule="auto"/>
        <w:jc w:val="both"/>
        <w:rPr>
          <w:rFonts w:ascii="Times" w:eastAsia="Times" w:hAnsi="Times" w:cs="Times"/>
          <w:color w:val="000000" w:themeColor="text1"/>
          <w:sz w:val="24"/>
          <w:szCs w:val="24"/>
        </w:rPr>
      </w:pPr>
      <w:r w:rsidRPr="4E5BE62B">
        <w:rPr>
          <w:rFonts w:ascii="Times" w:eastAsia="Times" w:hAnsi="Times" w:cs="Times"/>
          <w:color w:val="000000" w:themeColor="text1"/>
          <w:sz w:val="24"/>
          <w:szCs w:val="24"/>
        </w:rPr>
        <w:t>W</w:t>
      </w:r>
      <w:r w:rsidR="66D259F0" w:rsidRPr="4E5BE62B">
        <w:rPr>
          <w:rFonts w:ascii="Times" w:eastAsia="Times" w:hAnsi="Times" w:cs="Times"/>
          <w:color w:val="000000" w:themeColor="text1"/>
          <w:sz w:val="24"/>
          <w:szCs w:val="24"/>
        </w:rPr>
        <w:t xml:space="preserve">ydanie interpretacji będzie jednak pociągało za sobą konieczność uiszczenia opłaty w wysokości 40 zł, która to opłata </w:t>
      </w:r>
      <w:r w:rsidR="0E798165" w:rsidRPr="4E5BE62B">
        <w:rPr>
          <w:rFonts w:ascii="Times" w:eastAsia="Times" w:hAnsi="Times" w:cs="Times"/>
          <w:color w:val="000000" w:themeColor="text1"/>
          <w:sz w:val="24"/>
          <w:szCs w:val="24"/>
        </w:rPr>
        <w:t>stanowić będzie przychód P</w:t>
      </w:r>
      <w:r w:rsidR="00A11EBA">
        <w:rPr>
          <w:rFonts w:ascii="Times" w:eastAsia="Times" w:hAnsi="Times" w:cs="Times"/>
          <w:color w:val="000000" w:themeColor="text1"/>
          <w:sz w:val="24"/>
          <w:szCs w:val="24"/>
        </w:rPr>
        <w:t>IP</w:t>
      </w:r>
      <w:r w:rsidR="0E798165" w:rsidRPr="4E5BE62B">
        <w:rPr>
          <w:rFonts w:ascii="Times" w:eastAsia="Times" w:hAnsi="Times" w:cs="Times"/>
          <w:color w:val="000000" w:themeColor="text1"/>
          <w:sz w:val="24"/>
          <w:szCs w:val="24"/>
        </w:rPr>
        <w:t>.</w:t>
      </w:r>
    </w:p>
    <w:p w14:paraId="7AFEC174" w14:textId="04C438E8" w:rsidR="007F73BE" w:rsidRDefault="509422EE" w:rsidP="00F62F96">
      <w:pPr>
        <w:spacing w:after="120" w:line="360" w:lineRule="auto"/>
        <w:jc w:val="both"/>
        <w:rPr>
          <w:rFonts w:ascii="Times" w:eastAsia="Times" w:hAnsi="Times" w:cs="Times"/>
          <w:sz w:val="24"/>
          <w:szCs w:val="24"/>
        </w:rPr>
      </w:pPr>
      <w:r w:rsidRPr="44D3D7B6">
        <w:rPr>
          <w:rFonts w:ascii="Times" w:eastAsia="Times" w:hAnsi="Times" w:cs="Times"/>
          <w:color w:val="000000" w:themeColor="text1"/>
          <w:sz w:val="24"/>
          <w:szCs w:val="24"/>
        </w:rPr>
        <w:t xml:space="preserve">Od wydanej przez Głównego Inspektora Pracy interpretacji indywidualnej przysługiwać będzie odwołanie do sądu okręgowego. Opłata od odwołania od decyzji w sprawie interpretacji indywidualnej wynosić będzie 200 zł. </w:t>
      </w:r>
    </w:p>
    <w:p w14:paraId="7568DB70" w14:textId="3566E2EB" w:rsidR="11CAE7C1" w:rsidRPr="005B29B4" w:rsidRDefault="11CAE7C1" w:rsidP="00F62F96">
      <w:pPr>
        <w:shd w:val="clear" w:color="auto" w:fill="FFFFFF" w:themeFill="background1"/>
        <w:spacing w:after="0" w:line="360" w:lineRule="auto"/>
        <w:jc w:val="both"/>
        <w:rPr>
          <w:rFonts w:ascii="Times New Roman" w:eastAsia="Times New Roman" w:hAnsi="Times New Roman" w:cs="Times New Roman"/>
          <w:color w:val="222222"/>
          <w:sz w:val="24"/>
          <w:szCs w:val="24"/>
        </w:rPr>
      </w:pPr>
      <w:r w:rsidRPr="005B29B4">
        <w:rPr>
          <w:rFonts w:ascii="Times New Roman" w:eastAsia="Times New Roman" w:hAnsi="Times New Roman" w:cs="Times New Roman"/>
          <w:color w:val="222222"/>
          <w:sz w:val="24"/>
          <w:szCs w:val="24"/>
        </w:rPr>
        <w:t xml:space="preserve">Zgodnie z projektowanym art. 14b ust. </w:t>
      </w:r>
      <w:r w:rsidR="25F38230" w:rsidRPr="44D3D7B6">
        <w:rPr>
          <w:rFonts w:ascii="Times New Roman" w:eastAsia="Times New Roman" w:hAnsi="Times New Roman" w:cs="Times New Roman"/>
          <w:color w:val="222222"/>
          <w:sz w:val="24"/>
          <w:szCs w:val="24"/>
        </w:rPr>
        <w:t>20</w:t>
      </w:r>
      <w:r w:rsidRPr="005B29B4">
        <w:rPr>
          <w:rFonts w:ascii="Times New Roman" w:eastAsia="Times New Roman" w:hAnsi="Times New Roman" w:cs="Times New Roman"/>
          <w:color w:val="222222"/>
          <w:sz w:val="24"/>
          <w:szCs w:val="24"/>
        </w:rPr>
        <w:t xml:space="preserve">, do postępowań o wydanie interpretacji indywidualnej stosuje się przepisy </w:t>
      </w:r>
      <w:r w:rsidR="000E0F94" w:rsidRPr="4B2168F8">
        <w:rPr>
          <w:rFonts w:ascii="Times New Roman" w:eastAsia="Times New Roman" w:hAnsi="Times New Roman" w:cs="Times New Roman"/>
          <w:sz w:val="24"/>
          <w:szCs w:val="24"/>
        </w:rPr>
        <w:t xml:space="preserve">ustawy z dnia 14 czerwca 1960 r. </w:t>
      </w:r>
      <w:r w:rsidR="000E0F94" w:rsidRPr="4B2168F8">
        <w:rPr>
          <w:rFonts w:ascii="Times New Roman" w:hAnsi="Times New Roman" w:cs="Times New Roman"/>
          <w:b/>
          <w:bCs/>
          <w:sz w:val="24"/>
          <w:szCs w:val="24"/>
        </w:rPr>
        <w:t>–</w:t>
      </w:r>
      <w:r w:rsidR="000E0F94" w:rsidRPr="4B2168F8">
        <w:rPr>
          <w:rFonts w:ascii="Times New Roman" w:eastAsia="Times New Roman" w:hAnsi="Times New Roman" w:cs="Times New Roman"/>
          <w:sz w:val="24"/>
          <w:szCs w:val="24"/>
        </w:rPr>
        <w:t xml:space="preserve"> Kodeks postępowania administracyjnego (Dz. U. z 2025 r. poz. 1691, z późn. zm.)</w:t>
      </w:r>
      <w:r w:rsidRPr="005B29B4">
        <w:rPr>
          <w:rFonts w:ascii="Times New Roman" w:eastAsia="Times New Roman" w:hAnsi="Times New Roman" w:cs="Times New Roman"/>
          <w:color w:val="222222"/>
          <w:sz w:val="24"/>
          <w:szCs w:val="24"/>
        </w:rPr>
        <w:t>, chyba że przepisy szczególne stanowią inaczej.</w:t>
      </w:r>
    </w:p>
    <w:p w14:paraId="7C1A4FA4" w14:textId="1345FAAD" w:rsidR="11CAE7C1" w:rsidRPr="005B29B4" w:rsidRDefault="11CAE7C1" w:rsidP="00F62F96">
      <w:pPr>
        <w:shd w:val="clear" w:color="auto" w:fill="FFFFFF" w:themeFill="background1"/>
        <w:spacing w:after="0" w:line="360" w:lineRule="auto"/>
        <w:jc w:val="both"/>
        <w:rPr>
          <w:rFonts w:ascii="Times New Roman" w:eastAsia="Times New Roman" w:hAnsi="Times New Roman" w:cs="Times New Roman"/>
          <w:color w:val="222222"/>
          <w:sz w:val="24"/>
          <w:szCs w:val="24"/>
        </w:rPr>
      </w:pPr>
      <w:r w:rsidRPr="005B29B4">
        <w:rPr>
          <w:rFonts w:ascii="Times New Roman" w:eastAsia="Times New Roman" w:hAnsi="Times New Roman" w:cs="Times New Roman"/>
          <w:color w:val="222222"/>
          <w:sz w:val="24"/>
          <w:szCs w:val="24"/>
        </w:rPr>
        <w:t xml:space="preserve">Jednocześnie projekt przewiduje możliwość wniesienia odwołania od rozstrzygnięcia w sprawie interpretacji indywidualnej do sądu w trybie określonym w Kodeksie postępowania cywilnego. Przyjęta konstrukcja, polegająca na administracyjnoprawnym trybie wydania </w:t>
      </w:r>
      <w:r w:rsidRPr="005B29B4">
        <w:rPr>
          <w:rFonts w:ascii="Times New Roman" w:eastAsia="Times New Roman" w:hAnsi="Times New Roman" w:cs="Times New Roman"/>
          <w:color w:val="222222"/>
          <w:sz w:val="24"/>
          <w:szCs w:val="24"/>
        </w:rPr>
        <w:lastRenderedPageBreak/>
        <w:t>interpretacji oraz sądowej kontroli jej rozstrzygnięcia w postępowaniu cywilnym, stanowi świadome odstępstwo od modelu przyjętego w ustawie – Prawo przedsiębiorców</w:t>
      </w:r>
      <w:r w:rsidR="004F159D">
        <w:rPr>
          <w:rFonts w:ascii="Times New Roman" w:eastAsia="Times New Roman" w:hAnsi="Times New Roman" w:cs="Times New Roman"/>
          <w:color w:val="222222"/>
          <w:sz w:val="24"/>
          <w:szCs w:val="24"/>
        </w:rPr>
        <w:t xml:space="preserve"> </w:t>
      </w:r>
      <w:r w:rsidR="004F159D" w:rsidRPr="004F159D">
        <w:rPr>
          <w:rFonts w:ascii="Times New Roman" w:eastAsia="Times New Roman" w:hAnsi="Times New Roman" w:cs="Times New Roman"/>
          <w:color w:val="222222"/>
          <w:sz w:val="24"/>
          <w:szCs w:val="24"/>
        </w:rPr>
        <w:t>(Dz. U. z 2025 r. poz. 1480, z późn. zm.)</w:t>
      </w:r>
      <w:r w:rsidRPr="005B29B4">
        <w:rPr>
          <w:rFonts w:ascii="Times New Roman" w:eastAsia="Times New Roman" w:hAnsi="Times New Roman" w:cs="Times New Roman"/>
          <w:color w:val="222222"/>
          <w:sz w:val="24"/>
          <w:szCs w:val="24"/>
        </w:rPr>
        <w:t xml:space="preserve">, w którym kontrola interpretacji następuje w trybie </w:t>
      </w:r>
      <w:proofErr w:type="spellStart"/>
      <w:r w:rsidRPr="005B29B4">
        <w:rPr>
          <w:rFonts w:ascii="Times New Roman" w:eastAsia="Times New Roman" w:hAnsi="Times New Roman" w:cs="Times New Roman"/>
          <w:color w:val="222222"/>
          <w:sz w:val="24"/>
          <w:szCs w:val="24"/>
        </w:rPr>
        <w:t>sądowoadministracyjnym</w:t>
      </w:r>
      <w:proofErr w:type="spellEnd"/>
      <w:r w:rsidRPr="005B29B4">
        <w:rPr>
          <w:rFonts w:ascii="Times New Roman" w:eastAsia="Times New Roman" w:hAnsi="Times New Roman" w:cs="Times New Roman"/>
          <w:color w:val="222222"/>
          <w:sz w:val="24"/>
          <w:szCs w:val="24"/>
        </w:rPr>
        <w:t>.</w:t>
      </w:r>
    </w:p>
    <w:p w14:paraId="72BC394C" w14:textId="2D2487F5" w:rsidR="11CAE7C1" w:rsidRPr="005B29B4" w:rsidRDefault="11CAE7C1" w:rsidP="00F62F96">
      <w:pPr>
        <w:shd w:val="clear" w:color="auto" w:fill="FFFFFF" w:themeFill="background1"/>
        <w:spacing w:after="0" w:line="360" w:lineRule="auto"/>
        <w:jc w:val="both"/>
        <w:rPr>
          <w:rFonts w:ascii="Times New Roman" w:eastAsia="Times New Roman" w:hAnsi="Times New Roman" w:cs="Times New Roman"/>
          <w:color w:val="222222"/>
          <w:sz w:val="24"/>
          <w:szCs w:val="24"/>
        </w:rPr>
      </w:pPr>
      <w:r w:rsidRPr="005B29B4">
        <w:rPr>
          <w:rFonts w:ascii="Times New Roman" w:eastAsia="Times New Roman" w:hAnsi="Times New Roman" w:cs="Times New Roman"/>
          <w:color w:val="222222"/>
          <w:sz w:val="24"/>
          <w:szCs w:val="24"/>
        </w:rPr>
        <w:t>Rozwiązanie to jest uzasadnione specyfiką przedmiotu interpretacji, który dotyczy kwalifikacji stosunku prawnego jako stosunku pracy, a więc zagadnienia tradycyjnie należącego do kognicji sądów pracy i ubezpieczeń społecznych. Skierowanie kontroli rozstrzygnięć w tym zakresie do sądu rozpoznającego sprawę według przepisów Kodeksu postępowania cywilnego zapewnia jednolitość orzecznictwa oraz spójność z istniejącym systemem ochrony prawnej w sprawach z zakresu prawa pracy.</w:t>
      </w:r>
    </w:p>
    <w:p w14:paraId="1DC09105" w14:textId="06E97516" w:rsidR="11CAE7C1" w:rsidRPr="005B29B4" w:rsidRDefault="11CAE7C1" w:rsidP="00F62F96">
      <w:pPr>
        <w:shd w:val="clear" w:color="auto" w:fill="FFFFFF" w:themeFill="background1"/>
        <w:spacing w:after="0" w:line="360" w:lineRule="auto"/>
        <w:jc w:val="both"/>
        <w:rPr>
          <w:rFonts w:ascii="Times New Roman" w:eastAsia="Times New Roman" w:hAnsi="Times New Roman" w:cs="Times New Roman"/>
          <w:color w:val="222222"/>
          <w:sz w:val="24"/>
          <w:szCs w:val="24"/>
        </w:rPr>
      </w:pPr>
      <w:r w:rsidRPr="005B29B4">
        <w:rPr>
          <w:rFonts w:ascii="Times New Roman" w:eastAsia="Times New Roman" w:hAnsi="Times New Roman" w:cs="Times New Roman"/>
          <w:color w:val="222222"/>
          <w:sz w:val="24"/>
          <w:szCs w:val="24"/>
        </w:rPr>
        <w:t>Zastosowanie przepisów Kodeksu postępowania administracyjnego na etapie postępowania przed organem oraz przepisów Kodeksu postępowania cywilnego na etapie sądowej kontroli rozstrzygnięcia nie narusza zasady prawa do sądu, a jednocześnie pozwala na zachowanie odrębności funkcji interpretacyjnej organu administracji i funkcji jurysdykcyjnej sądu pracy.</w:t>
      </w:r>
    </w:p>
    <w:p w14:paraId="6C41C4DA" w14:textId="4D5B7CB4" w:rsidR="44D3D7B6" w:rsidRPr="00896EA5" w:rsidRDefault="44D3D7B6" w:rsidP="00F62F96">
      <w:pPr>
        <w:spacing w:after="120" w:line="360" w:lineRule="auto"/>
        <w:jc w:val="both"/>
        <w:rPr>
          <w:rFonts w:ascii="Times" w:eastAsia="Times" w:hAnsi="Times" w:cs="Times"/>
          <w:color w:val="000000" w:themeColor="text1"/>
          <w:sz w:val="16"/>
          <w:szCs w:val="16"/>
        </w:rPr>
      </w:pPr>
    </w:p>
    <w:p w14:paraId="51A03740" w14:textId="64D52C0B" w:rsidR="00666968" w:rsidRPr="00557B82" w:rsidRDefault="00557B82" w:rsidP="00F62F96">
      <w:pPr>
        <w:spacing w:after="0" w:line="360" w:lineRule="auto"/>
        <w:ind w:left="284" w:hanging="284"/>
        <w:jc w:val="both"/>
        <w:rPr>
          <w:rFonts w:ascii="Times New Roman" w:hAnsi="Times New Roman" w:cs="Times New Roman"/>
          <w:b/>
          <w:bCs/>
          <w:sz w:val="24"/>
          <w:szCs w:val="24"/>
        </w:rPr>
      </w:pPr>
      <w:r w:rsidRPr="4B2168F8">
        <w:rPr>
          <w:rFonts w:ascii="Times New Roman" w:hAnsi="Times New Roman" w:cs="Times New Roman"/>
          <w:b/>
          <w:bCs/>
          <w:sz w:val="24"/>
          <w:szCs w:val="24"/>
        </w:rPr>
        <w:t xml:space="preserve">6. </w:t>
      </w:r>
      <w:r w:rsidR="79575F32" w:rsidRPr="4B2168F8">
        <w:rPr>
          <w:rFonts w:ascii="Times New Roman" w:hAnsi="Times New Roman" w:cs="Times New Roman"/>
          <w:b/>
          <w:bCs/>
          <w:sz w:val="24"/>
          <w:szCs w:val="24"/>
        </w:rPr>
        <w:t xml:space="preserve">Art. 1 pkt </w:t>
      </w:r>
      <w:r w:rsidR="4F9E6BB3" w:rsidRPr="4B2168F8">
        <w:rPr>
          <w:rFonts w:ascii="Times New Roman" w:hAnsi="Times New Roman" w:cs="Times New Roman"/>
          <w:b/>
          <w:bCs/>
          <w:sz w:val="24"/>
          <w:szCs w:val="24"/>
        </w:rPr>
        <w:t>6</w:t>
      </w:r>
      <w:r w:rsidR="79575F32" w:rsidRPr="4B2168F8">
        <w:rPr>
          <w:rFonts w:ascii="Times New Roman" w:hAnsi="Times New Roman" w:cs="Times New Roman"/>
          <w:b/>
          <w:bCs/>
          <w:sz w:val="24"/>
          <w:szCs w:val="24"/>
        </w:rPr>
        <w:t xml:space="preserve"> </w:t>
      </w:r>
      <w:r w:rsidR="36242665" w:rsidRPr="4B2168F8">
        <w:rPr>
          <w:rFonts w:ascii="Times New Roman" w:hAnsi="Times New Roman" w:cs="Times New Roman"/>
          <w:b/>
          <w:bCs/>
          <w:sz w:val="24"/>
          <w:szCs w:val="24"/>
        </w:rPr>
        <w:t>lit</w:t>
      </w:r>
      <w:r w:rsidR="0196AA05" w:rsidRPr="4B2168F8">
        <w:rPr>
          <w:rFonts w:ascii="Times New Roman" w:hAnsi="Times New Roman" w:cs="Times New Roman"/>
          <w:b/>
          <w:bCs/>
          <w:sz w:val="24"/>
          <w:szCs w:val="24"/>
        </w:rPr>
        <w:t>.</w:t>
      </w:r>
      <w:r w:rsidR="36242665" w:rsidRPr="4B2168F8">
        <w:rPr>
          <w:rFonts w:ascii="Times New Roman" w:hAnsi="Times New Roman" w:cs="Times New Roman"/>
          <w:b/>
          <w:bCs/>
          <w:sz w:val="24"/>
          <w:szCs w:val="24"/>
        </w:rPr>
        <w:t xml:space="preserve"> a </w:t>
      </w:r>
      <w:r w:rsidR="4B223C18" w:rsidRPr="4B2168F8">
        <w:rPr>
          <w:rFonts w:ascii="Times New Roman" w:hAnsi="Times New Roman" w:cs="Times New Roman"/>
          <w:b/>
          <w:bCs/>
          <w:sz w:val="24"/>
          <w:szCs w:val="24"/>
        </w:rPr>
        <w:t xml:space="preserve">i b </w:t>
      </w:r>
      <w:r w:rsidR="79575F32" w:rsidRPr="4B2168F8">
        <w:rPr>
          <w:rFonts w:ascii="Times New Roman" w:hAnsi="Times New Roman" w:cs="Times New Roman"/>
          <w:b/>
          <w:bCs/>
          <w:sz w:val="24"/>
          <w:szCs w:val="24"/>
        </w:rPr>
        <w:t>projektu ustawy. Określenie obowiązku opracowywania programów działania PIP na podstawie analizy ryzyka (art. 18 ust. 1 pkt 3</w:t>
      </w:r>
      <w:r w:rsidR="79BDF735" w:rsidRPr="4B2168F8">
        <w:rPr>
          <w:rFonts w:ascii="Times New Roman" w:hAnsi="Times New Roman" w:cs="Times New Roman"/>
          <w:b/>
          <w:bCs/>
          <w:sz w:val="24"/>
          <w:szCs w:val="24"/>
        </w:rPr>
        <w:t xml:space="preserve"> </w:t>
      </w:r>
      <w:r w:rsidR="535BC1D8" w:rsidRPr="4B2168F8">
        <w:rPr>
          <w:rFonts w:ascii="Times New Roman" w:hAnsi="Times New Roman" w:cs="Times New Roman"/>
          <w:b/>
          <w:bCs/>
          <w:sz w:val="24"/>
          <w:szCs w:val="24"/>
        </w:rPr>
        <w:t>i art. 18 ust.</w:t>
      </w:r>
      <w:r w:rsidR="00896EA5">
        <w:rPr>
          <w:rFonts w:ascii="Times New Roman" w:hAnsi="Times New Roman" w:cs="Times New Roman"/>
          <w:b/>
          <w:bCs/>
          <w:sz w:val="24"/>
          <w:szCs w:val="24"/>
        </w:rPr>
        <w:t> </w:t>
      </w:r>
      <w:r w:rsidR="535BC1D8" w:rsidRPr="4B2168F8">
        <w:rPr>
          <w:rFonts w:ascii="Times New Roman" w:hAnsi="Times New Roman" w:cs="Times New Roman"/>
          <w:b/>
          <w:bCs/>
          <w:sz w:val="24"/>
          <w:szCs w:val="24"/>
        </w:rPr>
        <w:t xml:space="preserve">8 i 9 </w:t>
      </w:r>
      <w:r w:rsidR="79BDF735" w:rsidRPr="4B2168F8">
        <w:rPr>
          <w:rFonts w:ascii="Times New Roman" w:hAnsi="Times New Roman" w:cs="Times New Roman"/>
          <w:b/>
          <w:bCs/>
          <w:sz w:val="24"/>
          <w:szCs w:val="24"/>
        </w:rPr>
        <w:t>ustawy o PIP</w:t>
      </w:r>
      <w:r w:rsidR="79575F32" w:rsidRPr="4B2168F8">
        <w:rPr>
          <w:rFonts w:ascii="Times New Roman" w:hAnsi="Times New Roman" w:cs="Times New Roman"/>
          <w:b/>
          <w:bCs/>
          <w:sz w:val="24"/>
          <w:szCs w:val="24"/>
        </w:rPr>
        <w:t>).</w:t>
      </w:r>
    </w:p>
    <w:p w14:paraId="0BB61C0B" w14:textId="6107A0B3" w:rsidR="00896DE1" w:rsidRPr="00A67E49" w:rsidRDefault="00666968" w:rsidP="00F62F96">
      <w:pPr>
        <w:spacing w:after="120" w:line="360" w:lineRule="auto"/>
        <w:jc w:val="both"/>
        <w:rPr>
          <w:rFonts w:ascii="Times New Roman" w:eastAsia="Times New Roman" w:hAnsi="Times New Roman" w:cs="Times New Roman"/>
          <w:sz w:val="24"/>
          <w:szCs w:val="24"/>
        </w:rPr>
      </w:pPr>
      <w:r w:rsidRPr="4E5BE62B">
        <w:rPr>
          <w:rFonts w:ascii="Times New Roman" w:hAnsi="Times New Roman" w:cs="Times New Roman"/>
          <w:sz w:val="24"/>
          <w:szCs w:val="24"/>
        </w:rPr>
        <w:t xml:space="preserve">Zgodnie z kamieniem milowym A71G wzmocnienie Państwowej Inspekcji Pracy miałoby nastąpić przez </w:t>
      </w:r>
      <w:r w:rsidRPr="4E5BE62B">
        <w:rPr>
          <w:rFonts w:ascii="Times New Roman" w:eastAsia="Times New Roman" w:hAnsi="Times New Roman" w:cs="Times New Roman"/>
          <w:sz w:val="24"/>
          <w:szCs w:val="24"/>
        </w:rPr>
        <w:t xml:space="preserve">wprowadzenie obowiązku sporządzania przez Państwową Inspekcję Pracy rocznych i wieloletnich planów działań dla kontroli celowych na podstawie analizy ryzyka. </w:t>
      </w:r>
      <w:r w:rsidR="00FF0E71" w:rsidRPr="4E5BE62B">
        <w:rPr>
          <w:rFonts w:ascii="Times New Roman" w:eastAsia="Times New Roman" w:hAnsi="Times New Roman" w:cs="Times New Roman"/>
          <w:sz w:val="24"/>
          <w:szCs w:val="24"/>
        </w:rPr>
        <w:t>W obecnym stanie prawnym PIP tworzy już program działania</w:t>
      </w:r>
      <w:r w:rsidR="00896EA5">
        <w:rPr>
          <w:rFonts w:ascii="Times New Roman" w:eastAsia="Times New Roman" w:hAnsi="Times New Roman" w:cs="Times New Roman"/>
          <w:sz w:val="24"/>
          <w:szCs w:val="24"/>
        </w:rPr>
        <w:t>,</w:t>
      </w:r>
      <w:r w:rsidR="00FF0E71" w:rsidRPr="4E5BE62B">
        <w:rPr>
          <w:rFonts w:ascii="Times New Roman" w:eastAsia="Times New Roman" w:hAnsi="Times New Roman" w:cs="Times New Roman"/>
          <w:sz w:val="24"/>
          <w:szCs w:val="24"/>
        </w:rPr>
        <w:t xml:space="preserve"> m.in. w oparciu o</w:t>
      </w:r>
      <w:r w:rsidR="0091750F" w:rsidRPr="4E5BE62B">
        <w:rPr>
          <w:rFonts w:ascii="Times New Roman" w:eastAsia="Times New Roman" w:hAnsi="Times New Roman" w:cs="Times New Roman"/>
          <w:sz w:val="24"/>
          <w:szCs w:val="24"/>
        </w:rPr>
        <w:t> </w:t>
      </w:r>
      <w:r w:rsidR="00FF0E71" w:rsidRPr="4E5BE62B">
        <w:rPr>
          <w:rFonts w:ascii="Times New Roman" w:eastAsia="Times New Roman" w:hAnsi="Times New Roman" w:cs="Times New Roman"/>
          <w:sz w:val="24"/>
          <w:szCs w:val="24"/>
        </w:rPr>
        <w:t>analizę prawdopodobieństwa naruszenia prawa.</w:t>
      </w:r>
      <w:r w:rsidR="00896DE1" w:rsidRPr="4E5BE62B">
        <w:rPr>
          <w:rFonts w:ascii="Times New Roman" w:eastAsia="Times New Roman" w:hAnsi="Times New Roman" w:cs="Times New Roman"/>
          <w:sz w:val="24"/>
          <w:szCs w:val="24"/>
        </w:rPr>
        <w:t xml:space="preserve"> </w:t>
      </w:r>
    </w:p>
    <w:p w14:paraId="629287F9" w14:textId="70A01D1A" w:rsidR="2E0E233D" w:rsidRDefault="2E0E233D" w:rsidP="005445AD">
      <w:pPr>
        <w:spacing w:after="0" w:line="360" w:lineRule="auto"/>
        <w:jc w:val="both"/>
        <w:rPr>
          <w:rFonts w:ascii="Times" w:eastAsia="Times" w:hAnsi="Times" w:cs="Times"/>
          <w:sz w:val="24"/>
          <w:szCs w:val="24"/>
        </w:rPr>
      </w:pPr>
      <w:r w:rsidRPr="4B2168F8">
        <w:rPr>
          <w:rFonts w:ascii="Times" w:eastAsia="Times" w:hAnsi="Times" w:cs="Times"/>
          <w:sz w:val="24"/>
          <w:szCs w:val="24"/>
        </w:rPr>
        <w:t xml:space="preserve">Na podstawie przepisu </w:t>
      </w:r>
      <w:r w:rsidR="1F96716F" w:rsidRPr="4B2168F8">
        <w:rPr>
          <w:rFonts w:ascii="Times" w:eastAsia="Times" w:hAnsi="Times" w:cs="Times"/>
          <w:sz w:val="24"/>
          <w:szCs w:val="24"/>
        </w:rPr>
        <w:t xml:space="preserve">art. </w:t>
      </w:r>
      <w:r w:rsidR="69C1D3C7" w:rsidRPr="4B2168F8">
        <w:rPr>
          <w:rFonts w:ascii="Times New Roman" w:hAnsi="Times New Roman" w:cs="Times New Roman"/>
          <w:sz w:val="24"/>
          <w:szCs w:val="24"/>
        </w:rPr>
        <w:t>18 ust. 8 i 9 ustawy o PIP</w:t>
      </w:r>
      <w:r w:rsidR="69C1D3C7" w:rsidRPr="4B2168F8">
        <w:rPr>
          <w:rFonts w:ascii="Times" w:eastAsia="Times" w:hAnsi="Times" w:cs="Times"/>
          <w:sz w:val="24"/>
          <w:szCs w:val="24"/>
        </w:rPr>
        <w:t xml:space="preserve"> </w:t>
      </w:r>
      <w:r w:rsidRPr="4B2168F8">
        <w:rPr>
          <w:rFonts w:ascii="Times" w:eastAsia="Times" w:hAnsi="Times" w:cs="Times"/>
          <w:sz w:val="24"/>
          <w:szCs w:val="24"/>
        </w:rPr>
        <w:t>Główny Inspektor Pracy będzie opracowywał wieloletnią strategię budowania zdolności i</w:t>
      </w:r>
      <w:r w:rsidR="6F629AEA" w:rsidRPr="4B2168F8">
        <w:rPr>
          <w:rFonts w:ascii="Times" w:eastAsia="Times" w:hAnsi="Times" w:cs="Times"/>
          <w:sz w:val="24"/>
          <w:szCs w:val="24"/>
        </w:rPr>
        <w:t xml:space="preserve"> </w:t>
      </w:r>
      <w:r w:rsidRPr="4B2168F8">
        <w:rPr>
          <w:rFonts w:ascii="Times" w:eastAsia="Times" w:hAnsi="Times" w:cs="Times"/>
          <w:sz w:val="24"/>
          <w:szCs w:val="24"/>
        </w:rPr>
        <w:t>poprawy warunków pracy Państwowej Inspekcji Pracy, obejmującą w szczególności:</w:t>
      </w:r>
    </w:p>
    <w:p w14:paraId="6B4130DC" w14:textId="1EC98742" w:rsidR="2E0E233D" w:rsidRPr="00167193" w:rsidRDefault="2E0E233D" w:rsidP="00167193">
      <w:pPr>
        <w:pStyle w:val="Akapitzlist"/>
        <w:numPr>
          <w:ilvl w:val="1"/>
          <w:numId w:val="36"/>
        </w:numPr>
        <w:spacing w:after="0" w:line="360" w:lineRule="auto"/>
        <w:jc w:val="both"/>
        <w:rPr>
          <w:rFonts w:ascii="Times" w:eastAsia="Times" w:hAnsi="Times" w:cs="Times"/>
          <w:sz w:val="24"/>
          <w:szCs w:val="24"/>
        </w:rPr>
      </w:pPr>
      <w:r w:rsidRPr="00167193">
        <w:rPr>
          <w:rFonts w:ascii="Times" w:eastAsia="Times" w:hAnsi="Times" w:cs="Times"/>
          <w:sz w:val="24"/>
          <w:szCs w:val="24"/>
        </w:rPr>
        <w:t>rozwiązanie problemu nieobsadzonych etatów</w:t>
      </w:r>
      <w:r w:rsidR="00896EA5" w:rsidRPr="00167193">
        <w:rPr>
          <w:rFonts w:ascii="Times" w:eastAsia="Times" w:hAnsi="Times" w:cs="Times"/>
          <w:sz w:val="24"/>
          <w:szCs w:val="24"/>
        </w:rPr>
        <w:t>,</w:t>
      </w:r>
    </w:p>
    <w:p w14:paraId="6E72CC34" w14:textId="7B60C546" w:rsidR="2E0E233D" w:rsidRPr="00167193" w:rsidRDefault="2E0E233D" w:rsidP="00167193">
      <w:pPr>
        <w:pStyle w:val="Akapitzlist"/>
        <w:numPr>
          <w:ilvl w:val="1"/>
          <w:numId w:val="36"/>
        </w:numPr>
        <w:spacing w:after="0" w:line="360" w:lineRule="auto"/>
        <w:jc w:val="both"/>
        <w:rPr>
          <w:rFonts w:ascii="Times" w:eastAsia="Times" w:hAnsi="Times" w:cs="Times"/>
          <w:sz w:val="24"/>
          <w:szCs w:val="24"/>
        </w:rPr>
      </w:pPr>
      <w:r w:rsidRPr="00167193">
        <w:rPr>
          <w:rFonts w:ascii="Times" w:eastAsia="Times" w:hAnsi="Times" w:cs="Times"/>
          <w:sz w:val="24"/>
          <w:szCs w:val="24"/>
        </w:rPr>
        <w:t>wprowadzeni</w:t>
      </w:r>
      <w:r w:rsidR="00896EA5" w:rsidRPr="00167193">
        <w:rPr>
          <w:rFonts w:ascii="Times" w:eastAsia="Times" w:hAnsi="Times" w:cs="Times"/>
          <w:sz w:val="24"/>
          <w:szCs w:val="24"/>
        </w:rPr>
        <w:t>e</w:t>
      </w:r>
      <w:r w:rsidRPr="00167193">
        <w:rPr>
          <w:rFonts w:ascii="Times" w:eastAsia="Times" w:hAnsi="Times" w:cs="Times"/>
          <w:sz w:val="24"/>
          <w:szCs w:val="24"/>
        </w:rPr>
        <w:t xml:space="preserve"> narzędzi informatycznych na potrzeby skutecznych kontroli</w:t>
      </w:r>
      <w:r w:rsidR="00896EA5" w:rsidRPr="00167193">
        <w:rPr>
          <w:rFonts w:ascii="Times" w:eastAsia="Times" w:hAnsi="Times" w:cs="Times"/>
          <w:sz w:val="24"/>
          <w:szCs w:val="24"/>
        </w:rPr>
        <w:t>,</w:t>
      </w:r>
    </w:p>
    <w:p w14:paraId="586B1898" w14:textId="3A11B553" w:rsidR="00896EA5" w:rsidRPr="00167193" w:rsidRDefault="2E0E233D" w:rsidP="00167193">
      <w:pPr>
        <w:pStyle w:val="Akapitzlist"/>
        <w:numPr>
          <w:ilvl w:val="1"/>
          <w:numId w:val="36"/>
        </w:numPr>
        <w:spacing w:after="0" w:line="360" w:lineRule="auto"/>
        <w:jc w:val="both"/>
        <w:rPr>
          <w:rFonts w:ascii="Times" w:eastAsia="Times" w:hAnsi="Times" w:cs="Times"/>
          <w:sz w:val="24"/>
          <w:szCs w:val="24"/>
        </w:rPr>
      </w:pPr>
      <w:r w:rsidRPr="00167193">
        <w:rPr>
          <w:rFonts w:ascii="Times" w:eastAsia="Times" w:hAnsi="Times" w:cs="Times"/>
          <w:sz w:val="24"/>
          <w:szCs w:val="24"/>
        </w:rPr>
        <w:t>opracowani</w:t>
      </w:r>
      <w:r w:rsidR="00896EA5" w:rsidRPr="00167193">
        <w:rPr>
          <w:rFonts w:ascii="Times" w:eastAsia="Times" w:hAnsi="Times" w:cs="Times"/>
          <w:sz w:val="24"/>
          <w:szCs w:val="24"/>
        </w:rPr>
        <w:t>e</w:t>
      </w:r>
      <w:r w:rsidR="02FA11BA" w:rsidRPr="00167193">
        <w:rPr>
          <w:rFonts w:ascii="Times" w:eastAsia="Times" w:hAnsi="Times" w:cs="Times"/>
          <w:sz w:val="24"/>
          <w:szCs w:val="24"/>
        </w:rPr>
        <w:t xml:space="preserve"> </w:t>
      </w:r>
      <w:r w:rsidRPr="00167193">
        <w:rPr>
          <w:rFonts w:ascii="Times" w:eastAsia="Times" w:hAnsi="Times" w:cs="Times"/>
          <w:sz w:val="24"/>
          <w:szCs w:val="24"/>
        </w:rPr>
        <w:t>metod zarządzania i narzędzi oceny ryzyka, aby kontrole były ukierunkowane i skuteczne</w:t>
      </w:r>
      <w:r w:rsidR="00896EA5" w:rsidRPr="00167193">
        <w:rPr>
          <w:rFonts w:ascii="Times" w:eastAsia="Times" w:hAnsi="Times" w:cs="Times"/>
          <w:sz w:val="24"/>
          <w:szCs w:val="24"/>
        </w:rPr>
        <w:t>,</w:t>
      </w:r>
      <w:r w:rsidR="5453FAEF" w:rsidRPr="00167193">
        <w:rPr>
          <w:rFonts w:ascii="Times" w:eastAsia="Times" w:hAnsi="Times" w:cs="Times"/>
          <w:sz w:val="24"/>
          <w:szCs w:val="24"/>
        </w:rPr>
        <w:t xml:space="preserve"> a także </w:t>
      </w:r>
      <w:r w:rsidRPr="00167193">
        <w:rPr>
          <w:rFonts w:ascii="Times" w:eastAsia="Times" w:hAnsi="Times" w:cs="Times"/>
          <w:sz w:val="24"/>
          <w:szCs w:val="24"/>
        </w:rPr>
        <w:t>planu szkoleń dla pracowników w zakresie wdrażania nowych przepisów, standardów operacyjnych i narzędzi informatycznych</w:t>
      </w:r>
      <w:r w:rsidR="00896EA5" w:rsidRPr="00167193">
        <w:rPr>
          <w:rFonts w:ascii="Times" w:eastAsia="Times" w:hAnsi="Times" w:cs="Times"/>
          <w:sz w:val="24"/>
          <w:szCs w:val="24"/>
        </w:rPr>
        <w:t>,</w:t>
      </w:r>
      <w:r w:rsidRPr="00167193">
        <w:rPr>
          <w:rFonts w:ascii="Times" w:eastAsia="Times" w:hAnsi="Times" w:cs="Times"/>
          <w:sz w:val="24"/>
          <w:szCs w:val="24"/>
        </w:rPr>
        <w:t xml:space="preserve"> </w:t>
      </w:r>
    </w:p>
    <w:p w14:paraId="781372C1" w14:textId="18858D80" w:rsidR="75C65B31" w:rsidRDefault="75C65B31" w:rsidP="00F62F96">
      <w:pPr>
        <w:spacing w:after="120" w:line="360" w:lineRule="auto"/>
        <w:ind w:left="709" w:hanging="709"/>
        <w:jc w:val="both"/>
        <w:rPr>
          <w:rFonts w:ascii="Times" w:eastAsia="Times" w:hAnsi="Times" w:cs="Times"/>
          <w:sz w:val="24"/>
          <w:szCs w:val="24"/>
        </w:rPr>
      </w:pPr>
      <w:r w:rsidRPr="4B2168F8">
        <w:rPr>
          <w:rFonts w:ascii="Times" w:eastAsia="Times" w:hAnsi="Times" w:cs="Times"/>
          <w:sz w:val="24"/>
          <w:szCs w:val="24"/>
        </w:rPr>
        <w:t>o</w:t>
      </w:r>
      <w:r w:rsidR="2E0E233D" w:rsidRPr="4B2168F8">
        <w:rPr>
          <w:rFonts w:ascii="Times" w:eastAsia="Times" w:hAnsi="Times" w:cs="Times"/>
          <w:sz w:val="24"/>
          <w:szCs w:val="24"/>
        </w:rPr>
        <w:t>raz przedkłada t</w:t>
      </w:r>
      <w:r w:rsidR="00896EA5">
        <w:rPr>
          <w:rFonts w:ascii="Times" w:eastAsia="Times" w:hAnsi="Times" w:cs="Times"/>
          <w:sz w:val="24"/>
          <w:szCs w:val="24"/>
        </w:rPr>
        <w:t>ę</w:t>
      </w:r>
      <w:r w:rsidR="2E0E233D" w:rsidRPr="4B2168F8">
        <w:rPr>
          <w:rFonts w:ascii="Times" w:eastAsia="Times" w:hAnsi="Times" w:cs="Times"/>
          <w:sz w:val="24"/>
          <w:szCs w:val="24"/>
        </w:rPr>
        <w:t xml:space="preserve"> strategię do zatwierdzenia Rad</w:t>
      </w:r>
      <w:r w:rsidR="00896EA5">
        <w:rPr>
          <w:rFonts w:ascii="Times" w:eastAsia="Times" w:hAnsi="Times" w:cs="Times"/>
          <w:sz w:val="24"/>
          <w:szCs w:val="24"/>
        </w:rPr>
        <w:t>zie</w:t>
      </w:r>
      <w:r w:rsidR="2E0E233D" w:rsidRPr="4B2168F8">
        <w:rPr>
          <w:rFonts w:ascii="Times" w:eastAsia="Times" w:hAnsi="Times" w:cs="Times"/>
          <w:sz w:val="24"/>
          <w:szCs w:val="24"/>
        </w:rPr>
        <w:t xml:space="preserve"> Ochrony Pracy.</w:t>
      </w:r>
    </w:p>
    <w:p w14:paraId="26B3786E" w14:textId="56921D73" w:rsidR="2E0E233D" w:rsidRDefault="2E0E233D" w:rsidP="4E5BE62B">
      <w:pPr>
        <w:spacing w:after="120" w:line="360" w:lineRule="auto"/>
        <w:jc w:val="both"/>
        <w:rPr>
          <w:rFonts w:ascii="Times" w:eastAsia="Times" w:hAnsi="Times" w:cs="Times"/>
          <w:sz w:val="24"/>
          <w:szCs w:val="24"/>
        </w:rPr>
      </w:pPr>
      <w:r w:rsidRPr="4E5BE62B">
        <w:rPr>
          <w:rFonts w:ascii="Times" w:eastAsia="Times" w:hAnsi="Times" w:cs="Times"/>
          <w:sz w:val="24"/>
          <w:szCs w:val="24"/>
        </w:rPr>
        <w:lastRenderedPageBreak/>
        <w:t>Rada Ochrony Pracy zatwierdza strategię w terminie 14 dni od dnia jej przekazania przez Głównego Inspektora Pracy. Termin ten dotyczy każdego kolejnego rozpatrzenia strategii w zmienionym brzmieniu po zgłoszonych przez nią uwagach.</w:t>
      </w:r>
    </w:p>
    <w:p w14:paraId="0ED69A71" w14:textId="3E80963A" w:rsidR="00191B52" w:rsidRPr="00557B82" w:rsidRDefault="00557B82" w:rsidP="00F62F96">
      <w:pPr>
        <w:spacing w:after="0" w:line="360" w:lineRule="auto"/>
        <w:ind w:left="284" w:hanging="284"/>
        <w:jc w:val="both"/>
        <w:rPr>
          <w:rFonts w:ascii="Times New Roman" w:hAnsi="Times New Roman" w:cs="Times New Roman"/>
          <w:b/>
          <w:bCs/>
          <w:sz w:val="24"/>
          <w:szCs w:val="24"/>
        </w:rPr>
      </w:pPr>
      <w:r w:rsidRPr="4B2168F8">
        <w:rPr>
          <w:rFonts w:ascii="Times New Roman" w:hAnsi="Times New Roman" w:cs="Times New Roman"/>
          <w:b/>
          <w:bCs/>
          <w:sz w:val="24"/>
          <w:szCs w:val="24"/>
        </w:rPr>
        <w:t xml:space="preserve">7. </w:t>
      </w:r>
      <w:r w:rsidR="036EA5E1" w:rsidRPr="4B2168F8">
        <w:rPr>
          <w:rFonts w:ascii="Times New Roman" w:hAnsi="Times New Roman" w:cs="Times New Roman"/>
          <w:b/>
          <w:bCs/>
          <w:sz w:val="24"/>
          <w:szCs w:val="24"/>
        </w:rPr>
        <w:t xml:space="preserve">Art. 1 pkt </w:t>
      </w:r>
      <w:r w:rsidR="1CC84497" w:rsidRPr="4B2168F8">
        <w:rPr>
          <w:rFonts w:ascii="Times New Roman" w:hAnsi="Times New Roman" w:cs="Times New Roman"/>
          <w:b/>
          <w:bCs/>
          <w:sz w:val="24"/>
          <w:szCs w:val="24"/>
        </w:rPr>
        <w:t>7</w:t>
      </w:r>
      <w:r w:rsidR="036EA5E1" w:rsidRPr="4B2168F8">
        <w:rPr>
          <w:rFonts w:ascii="Times New Roman" w:hAnsi="Times New Roman" w:cs="Times New Roman"/>
          <w:b/>
          <w:bCs/>
          <w:sz w:val="24"/>
          <w:szCs w:val="24"/>
        </w:rPr>
        <w:t xml:space="preserve"> projektu ustawy. Przekazanie </w:t>
      </w:r>
      <w:r w:rsidR="0BE0292E" w:rsidRPr="4B2168F8">
        <w:rPr>
          <w:rFonts w:ascii="Times New Roman" w:hAnsi="Times New Roman" w:cs="Times New Roman"/>
          <w:b/>
          <w:bCs/>
          <w:sz w:val="24"/>
          <w:szCs w:val="24"/>
        </w:rPr>
        <w:t>okręgowym inspektorom pracy</w:t>
      </w:r>
      <w:r w:rsidR="036EA5E1" w:rsidRPr="4B2168F8">
        <w:rPr>
          <w:rFonts w:ascii="Times New Roman" w:hAnsi="Times New Roman" w:cs="Times New Roman"/>
          <w:b/>
          <w:bCs/>
          <w:sz w:val="24"/>
          <w:szCs w:val="24"/>
        </w:rPr>
        <w:t xml:space="preserve"> kompetencji do wydawania decyzji dotyczących </w:t>
      </w:r>
      <w:r w:rsidR="3EF829E8" w:rsidRPr="4B2168F8">
        <w:rPr>
          <w:rFonts w:ascii="Times New Roman" w:hAnsi="Times New Roman" w:cs="Times New Roman"/>
          <w:b/>
          <w:bCs/>
          <w:sz w:val="24"/>
          <w:szCs w:val="24"/>
        </w:rPr>
        <w:t>stwierdzania istnienia stosunku pracy</w:t>
      </w:r>
      <w:r w:rsidR="00F33B22">
        <w:rPr>
          <w:rFonts w:ascii="Times New Roman" w:hAnsi="Times New Roman" w:cs="Times New Roman"/>
          <w:b/>
          <w:bCs/>
          <w:sz w:val="24"/>
          <w:szCs w:val="24"/>
        </w:rPr>
        <w:t>,</w:t>
      </w:r>
      <w:r w:rsidR="3EF829E8" w:rsidRPr="4B2168F8">
        <w:rPr>
          <w:rFonts w:ascii="Times New Roman" w:hAnsi="Times New Roman" w:cs="Times New Roman"/>
          <w:b/>
          <w:bCs/>
          <w:sz w:val="24"/>
          <w:szCs w:val="24"/>
        </w:rPr>
        <w:t xml:space="preserve"> w sy</w:t>
      </w:r>
      <w:r w:rsidR="036EA5E1" w:rsidRPr="4B2168F8">
        <w:rPr>
          <w:rFonts w:ascii="Times New Roman" w:hAnsi="Times New Roman" w:cs="Times New Roman"/>
          <w:b/>
          <w:bCs/>
          <w:sz w:val="24"/>
          <w:szCs w:val="24"/>
        </w:rPr>
        <w:t>tuacji kiedy zawarto umowę cywilnoprawną</w:t>
      </w:r>
      <w:r w:rsidR="33531445" w:rsidRPr="4B2168F8">
        <w:rPr>
          <w:rFonts w:ascii="Times New Roman" w:hAnsi="Times New Roman" w:cs="Times New Roman"/>
          <w:b/>
          <w:bCs/>
          <w:sz w:val="24"/>
          <w:szCs w:val="24"/>
        </w:rPr>
        <w:t xml:space="preserve"> lub osoba faktycznie świadczy pracę za wynagrodzeniem</w:t>
      </w:r>
      <w:r w:rsidR="036EA5E1" w:rsidRPr="4B2168F8">
        <w:rPr>
          <w:rFonts w:ascii="Times New Roman" w:hAnsi="Times New Roman" w:cs="Times New Roman"/>
          <w:b/>
          <w:bCs/>
          <w:sz w:val="24"/>
          <w:szCs w:val="24"/>
        </w:rPr>
        <w:t xml:space="preserve"> w warunkach, w których zgodnie z art. 22 § 1</w:t>
      </w:r>
      <w:r w:rsidR="0BE0292E" w:rsidRPr="4B2168F8">
        <w:rPr>
          <w:rFonts w:ascii="Times New Roman" w:hAnsi="Times New Roman" w:cs="Times New Roman"/>
          <w:b/>
          <w:bCs/>
          <w:sz w:val="24"/>
          <w:szCs w:val="24"/>
        </w:rPr>
        <w:t xml:space="preserve"> </w:t>
      </w:r>
      <w:r w:rsidR="036EA5E1" w:rsidRPr="4B2168F8">
        <w:rPr>
          <w:rFonts w:ascii="Times New Roman" w:hAnsi="Times New Roman" w:cs="Times New Roman"/>
          <w:b/>
          <w:bCs/>
          <w:sz w:val="24"/>
          <w:szCs w:val="24"/>
        </w:rPr>
        <w:t>Kodeks</w:t>
      </w:r>
      <w:r w:rsidR="0BE0292E" w:rsidRPr="4B2168F8">
        <w:rPr>
          <w:rFonts w:ascii="Times New Roman" w:hAnsi="Times New Roman" w:cs="Times New Roman"/>
          <w:b/>
          <w:bCs/>
          <w:sz w:val="24"/>
          <w:szCs w:val="24"/>
        </w:rPr>
        <w:t>u</w:t>
      </w:r>
      <w:r w:rsidR="036EA5E1" w:rsidRPr="4B2168F8">
        <w:rPr>
          <w:rFonts w:ascii="Times New Roman" w:hAnsi="Times New Roman" w:cs="Times New Roman"/>
          <w:b/>
          <w:bCs/>
          <w:sz w:val="24"/>
          <w:szCs w:val="24"/>
        </w:rPr>
        <w:t xml:space="preserve"> pracy powinna być zawarta umowa o pracę</w:t>
      </w:r>
      <w:r w:rsidR="00F33B22">
        <w:rPr>
          <w:rFonts w:ascii="Times New Roman" w:hAnsi="Times New Roman" w:cs="Times New Roman"/>
          <w:b/>
          <w:bCs/>
          <w:sz w:val="24"/>
          <w:szCs w:val="24"/>
        </w:rPr>
        <w:t>,</w:t>
      </w:r>
      <w:r w:rsidR="2BAD9D32" w:rsidRPr="4B2168F8">
        <w:rPr>
          <w:rFonts w:ascii="Times New Roman" w:hAnsi="Times New Roman" w:cs="Times New Roman"/>
          <w:b/>
          <w:bCs/>
          <w:sz w:val="24"/>
          <w:szCs w:val="24"/>
        </w:rPr>
        <w:t xml:space="preserve"> </w:t>
      </w:r>
      <w:r w:rsidR="68BC0CD8" w:rsidRPr="4B2168F8">
        <w:rPr>
          <w:rFonts w:ascii="Times New Roman" w:hAnsi="Times New Roman" w:cs="Times New Roman"/>
          <w:b/>
          <w:bCs/>
          <w:sz w:val="24"/>
          <w:szCs w:val="24"/>
        </w:rPr>
        <w:t xml:space="preserve">oraz prawa do </w:t>
      </w:r>
      <w:r w:rsidR="68BC0CD8" w:rsidRPr="00BA302A">
        <w:rPr>
          <w:rFonts w:ascii="Times New Roman" w:eastAsia="Times New Roman" w:hAnsi="Times New Roman" w:cs="Times New Roman"/>
          <w:b/>
          <w:bCs/>
          <w:sz w:val="24"/>
          <w:szCs w:val="24"/>
        </w:rPr>
        <w:t>wytaczania powództwa na rzecz obywateli, a także wstępowania, za zgodą powoda, do postępowania w sprawach</w:t>
      </w:r>
      <w:r w:rsidR="68BC0CD8" w:rsidRPr="4B2168F8">
        <w:rPr>
          <w:rFonts w:ascii="Times New Roman" w:eastAsia="Times New Roman" w:hAnsi="Times New Roman" w:cs="Times New Roman"/>
          <w:b/>
          <w:bCs/>
          <w:sz w:val="24"/>
          <w:szCs w:val="24"/>
        </w:rPr>
        <w:t xml:space="preserve"> o ustalenie istnienia lub treści stosunku pracy</w:t>
      </w:r>
      <w:r w:rsidR="68BC0CD8" w:rsidRPr="00BA302A">
        <w:rPr>
          <w:rFonts w:ascii="Times New Roman" w:eastAsia="Times New Roman" w:hAnsi="Times New Roman" w:cs="Times New Roman"/>
          <w:b/>
          <w:bCs/>
          <w:sz w:val="24"/>
          <w:szCs w:val="24"/>
        </w:rPr>
        <w:t xml:space="preserve"> </w:t>
      </w:r>
      <w:r w:rsidR="2BAD9D32" w:rsidRPr="4B2168F8">
        <w:rPr>
          <w:rFonts w:ascii="Times New Roman" w:hAnsi="Times New Roman" w:cs="Times New Roman"/>
          <w:b/>
          <w:bCs/>
          <w:sz w:val="24"/>
          <w:szCs w:val="24"/>
        </w:rPr>
        <w:t>(art. 19 ust. 1 pkt 4</w:t>
      </w:r>
      <w:r w:rsidR="79BDF735" w:rsidRPr="4B2168F8">
        <w:rPr>
          <w:rFonts w:ascii="Times New Roman" w:hAnsi="Times New Roman" w:cs="Times New Roman"/>
          <w:b/>
          <w:bCs/>
          <w:sz w:val="24"/>
          <w:szCs w:val="24"/>
        </w:rPr>
        <w:t xml:space="preserve"> </w:t>
      </w:r>
      <w:r w:rsidR="3706152E" w:rsidRPr="4B2168F8">
        <w:rPr>
          <w:rFonts w:ascii="Times New Roman" w:hAnsi="Times New Roman" w:cs="Times New Roman"/>
          <w:b/>
          <w:bCs/>
          <w:sz w:val="24"/>
          <w:szCs w:val="24"/>
        </w:rPr>
        <w:t xml:space="preserve">i 4a </w:t>
      </w:r>
      <w:r w:rsidR="79BDF735" w:rsidRPr="4B2168F8">
        <w:rPr>
          <w:rFonts w:ascii="Times New Roman" w:hAnsi="Times New Roman" w:cs="Times New Roman"/>
          <w:b/>
          <w:bCs/>
          <w:sz w:val="24"/>
          <w:szCs w:val="24"/>
        </w:rPr>
        <w:t>ustawy o PIP</w:t>
      </w:r>
      <w:r w:rsidR="2BAD9D32" w:rsidRPr="4B2168F8">
        <w:rPr>
          <w:rFonts w:ascii="Times New Roman" w:hAnsi="Times New Roman" w:cs="Times New Roman"/>
          <w:b/>
          <w:bCs/>
          <w:sz w:val="24"/>
          <w:szCs w:val="24"/>
        </w:rPr>
        <w:t>)</w:t>
      </w:r>
      <w:r w:rsidR="74D3CC95" w:rsidRPr="4B2168F8">
        <w:rPr>
          <w:rFonts w:ascii="Times New Roman" w:hAnsi="Times New Roman" w:cs="Times New Roman"/>
          <w:b/>
          <w:bCs/>
          <w:sz w:val="24"/>
          <w:szCs w:val="24"/>
        </w:rPr>
        <w:t>.</w:t>
      </w:r>
    </w:p>
    <w:p w14:paraId="34349711" w14:textId="51C774EB" w:rsidR="00104677" w:rsidRPr="00A67E49" w:rsidRDefault="00104677" w:rsidP="005445AD">
      <w:pPr>
        <w:spacing w:after="0" w:line="360" w:lineRule="auto"/>
        <w:jc w:val="both"/>
        <w:rPr>
          <w:rFonts w:ascii="Times New Roman" w:hAnsi="Times New Roman" w:cs="Times New Roman"/>
          <w:sz w:val="24"/>
          <w:szCs w:val="24"/>
        </w:rPr>
      </w:pPr>
      <w:r w:rsidRPr="00A67E49">
        <w:rPr>
          <w:rFonts w:ascii="Times New Roman" w:hAnsi="Times New Roman" w:cs="Times New Roman"/>
          <w:sz w:val="24"/>
          <w:szCs w:val="24"/>
        </w:rPr>
        <w:t>Obecnie obowiązujący art. 19 ustawy o PIP określa zakres działa</w:t>
      </w:r>
      <w:r w:rsidR="004C5A71" w:rsidRPr="00A67E49">
        <w:rPr>
          <w:rFonts w:ascii="Times New Roman" w:hAnsi="Times New Roman" w:cs="Times New Roman"/>
          <w:sz w:val="24"/>
          <w:szCs w:val="24"/>
        </w:rPr>
        <w:t>nia</w:t>
      </w:r>
      <w:r w:rsidRPr="00A67E49">
        <w:rPr>
          <w:rFonts w:ascii="Times New Roman" w:hAnsi="Times New Roman" w:cs="Times New Roman"/>
          <w:sz w:val="24"/>
          <w:szCs w:val="24"/>
        </w:rPr>
        <w:t xml:space="preserve"> okręgowego inspektora pracy. W treści </w:t>
      </w:r>
      <w:r w:rsidR="00BF4E17" w:rsidRPr="00A67E49">
        <w:rPr>
          <w:rFonts w:ascii="Times New Roman" w:hAnsi="Times New Roman" w:cs="Times New Roman"/>
          <w:sz w:val="24"/>
          <w:szCs w:val="24"/>
        </w:rPr>
        <w:t xml:space="preserve">art. 19 </w:t>
      </w:r>
      <w:r w:rsidRPr="00A67E49">
        <w:rPr>
          <w:rFonts w:ascii="Times New Roman" w:hAnsi="Times New Roman" w:cs="Times New Roman"/>
          <w:sz w:val="24"/>
          <w:szCs w:val="24"/>
        </w:rPr>
        <w:t>ust. 1 pkt 4</w:t>
      </w:r>
      <w:r w:rsidR="001B1FE3" w:rsidRPr="00A67E49">
        <w:rPr>
          <w:rFonts w:ascii="Times New Roman" w:hAnsi="Times New Roman" w:cs="Times New Roman"/>
          <w:sz w:val="24"/>
          <w:szCs w:val="24"/>
        </w:rPr>
        <w:t xml:space="preserve"> ustawy o PIP</w:t>
      </w:r>
      <w:r w:rsidRPr="00A67E49">
        <w:rPr>
          <w:rFonts w:ascii="Times New Roman" w:hAnsi="Times New Roman" w:cs="Times New Roman"/>
          <w:sz w:val="24"/>
          <w:szCs w:val="24"/>
        </w:rPr>
        <w:t xml:space="preserve"> przewidziane zostało uprawnienie okręgowego inspektora pracy do wydania decyzji nakazującej zaprzestania prowadzenia działalności bądź działalności określonego rodzaju, w przypadku stwierdzenia, że stan bezpieczeństwa i higieny pracy zagraża życiu lub zdrowiu pracowników lub osób fizycznych wykonujących pracę na innej podstawie niż stosunek pracy, w tym osób wykonujących na własny rachunek działalność gospodarczą</w:t>
      </w:r>
      <w:r w:rsidR="0090537F" w:rsidRPr="00A67E49">
        <w:rPr>
          <w:rFonts w:ascii="Times New Roman" w:hAnsi="Times New Roman" w:cs="Times New Roman"/>
          <w:sz w:val="24"/>
          <w:szCs w:val="24"/>
        </w:rPr>
        <w:t>.</w:t>
      </w:r>
      <w:r w:rsidRPr="00A67E49">
        <w:rPr>
          <w:rFonts w:ascii="Times New Roman" w:hAnsi="Times New Roman" w:cs="Times New Roman"/>
          <w:sz w:val="24"/>
          <w:szCs w:val="24"/>
        </w:rPr>
        <w:t xml:space="preserve"> </w:t>
      </w:r>
    </w:p>
    <w:p w14:paraId="5158C7B7" w14:textId="7389265C" w:rsidR="00E76E56" w:rsidRPr="00A67E49" w:rsidRDefault="00104677" w:rsidP="005445AD">
      <w:pPr>
        <w:spacing w:after="120" w:line="360" w:lineRule="auto"/>
        <w:jc w:val="both"/>
        <w:rPr>
          <w:rFonts w:ascii="Times New Roman" w:hAnsi="Times New Roman" w:cs="Times New Roman"/>
          <w:sz w:val="24"/>
          <w:szCs w:val="24"/>
        </w:rPr>
      </w:pPr>
      <w:r w:rsidRPr="4B2168F8">
        <w:rPr>
          <w:rFonts w:ascii="Times New Roman" w:hAnsi="Times New Roman" w:cs="Times New Roman"/>
          <w:sz w:val="24"/>
          <w:szCs w:val="24"/>
        </w:rPr>
        <w:t xml:space="preserve">W związku z przyjęciem w projekcie ustawy regulacji poszerzającej kompetencje PIP o </w:t>
      </w:r>
      <w:r w:rsidR="00C765B7" w:rsidRPr="4B2168F8">
        <w:rPr>
          <w:rFonts w:ascii="Times New Roman" w:hAnsi="Times New Roman" w:cs="Times New Roman"/>
          <w:sz w:val="24"/>
          <w:szCs w:val="24"/>
        </w:rPr>
        <w:t>stwierdzenie istnienia stosunku pracy</w:t>
      </w:r>
      <w:r w:rsidR="00F33B22">
        <w:rPr>
          <w:rFonts w:ascii="Times New Roman" w:hAnsi="Times New Roman" w:cs="Times New Roman"/>
          <w:sz w:val="24"/>
          <w:szCs w:val="24"/>
        </w:rPr>
        <w:t>,</w:t>
      </w:r>
      <w:r w:rsidRPr="4B2168F8">
        <w:rPr>
          <w:rFonts w:ascii="Times New Roman" w:hAnsi="Times New Roman" w:cs="Times New Roman"/>
          <w:sz w:val="24"/>
          <w:szCs w:val="24"/>
        </w:rPr>
        <w:t xml:space="preserve"> w sytuacji kiedy zawarto umowę cywilnoprawną</w:t>
      </w:r>
      <w:r w:rsidR="65BE0F36" w:rsidRPr="4B2168F8">
        <w:rPr>
          <w:rFonts w:ascii="Times New Roman" w:hAnsi="Times New Roman" w:cs="Times New Roman"/>
          <w:sz w:val="24"/>
          <w:szCs w:val="24"/>
        </w:rPr>
        <w:t xml:space="preserve"> lub osoba faktycznie świadczy pracę</w:t>
      </w:r>
      <w:r w:rsidRPr="4B2168F8">
        <w:rPr>
          <w:rFonts w:ascii="Times New Roman" w:hAnsi="Times New Roman" w:cs="Times New Roman"/>
          <w:sz w:val="24"/>
          <w:szCs w:val="24"/>
        </w:rPr>
        <w:t xml:space="preserve"> w warunkach, w których zgodnie z art. 22 § 1 </w:t>
      </w:r>
      <w:r w:rsidR="109590DC" w:rsidRPr="4B2168F8">
        <w:rPr>
          <w:rFonts w:ascii="Times New Roman" w:hAnsi="Times New Roman" w:cs="Times New Roman"/>
          <w:sz w:val="24"/>
          <w:szCs w:val="24"/>
        </w:rPr>
        <w:t>Kodeksu pracy</w:t>
      </w:r>
      <w:r w:rsidRPr="4B2168F8">
        <w:rPr>
          <w:rFonts w:ascii="Times New Roman" w:hAnsi="Times New Roman" w:cs="Times New Roman"/>
          <w:sz w:val="24"/>
          <w:szCs w:val="24"/>
        </w:rPr>
        <w:t xml:space="preserve"> powinna być zawarta umowa o pracę (</w:t>
      </w:r>
      <w:r w:rsidR="00C765B7" w:rsidRPr="4B2168F8">
        <w:rPr>
          <w:rFonts w:ascii="Times New Roman" w:hAnsi="Times New Roman" w:cs="Times New Roman"/>
          <w:sz w:val="24"/>
          <w:szCs w:val="24"/>
        </w:rPr>
        <w:t xml:space="preserve">dodawany w ustawie o PIP </w:t>
      </w:r>
      <w:r w:rsidRPr="4B2168F8">
        <w:rPr>
          <w:rFonts w:ascii="Times New Roman" w:hAnsi="Times New Roman" w:cs="Times New Roman"/>
          <w:sz w:val="24"/>
          <w:szCs w:val="24"/>
        </w:rPr>
        <w:t xml:space="preserve">art. 11 pkt 7a), </w:t>
      </w:r>
      <w:r w:rsidR="00E76E56" w:rsidRPr="4B2168F8">
        <w:rPr>
          <w:rFonts w:ascii="Times New Roman" w:hAnsi="Times New Roman" w:cs="Times New Roman"/>
          <w:sz w:val="24"/>
          <w:szCs w:val="24"/>
        </w:rPr>
        <w:t xml:space="preserve">zakłada się, że organem uprawnionym do tego będzie okręgowy inspektor pracy, co podkreśla wyjątkową rangę tego środka prawnego i konieczność rozważnego z niego korzystania. Zapewni to większą wnikliwość przy analizowaniu sytuacji prawnej i faktycznej niż w sytuacji, gdyby dokonywał jej sam inspektor pracy przeprowadzający kontrolę. </w:t>
      </w:r>
    </w:p>
    <w:p w14:paraId="163E0532" w14:textId="0A7D6DE2" w:rsidR="660660B1" w:rsidRDefault="660660B1" w:rsidP="00F62F96">
      <w:pPr>
        <w:spacing w:after="120" w:line="360" w:lineRule="auto"/>
        <w:jc w:val="both"/>
        <w:rPr>
          <w:rFonts w:ascii="Times New Roman" w:eastAsia="Times New Roman" w:hAnsi="Times New Roman" w:cs="Times New Roman"/>
          <w:sz w:val="24"/>
          <w:szCs w:val="24"/>
        </w:rPr>
      </w:pPr>
      <w:r w:rsidRPr="4B2168F8">
        <w:rPr>
          <w:rFonts w:ascii="Times New Roman" w:hAnsi="Times New Roman" w:cs="Times New Roman"/>
          <w:sz w:val="24"/>
          <w:szCs w:val="24"/>
        </w:rPr>
        <w:t xml:space="preserve">Kompetencje okręgowego inspektora pracy zostały poszerzone także o </w:t>
      </w:r>
      <w:r w:rsidRPr="4B2168F8">
        <w:rPr>
          <w:rFonts w:ascii="Times New Roman" w:eastAsia="Times New Roman" w:hAnsi="Times New Roman" w:cs="Times New Roman"/>
          <w:sz w:val="24"/>
          <w:szCs w:val="24"/>
        </w:rPr>
        <w:t>prawo wytaczania powództwa na rzecz obywateli</w:t>
      </w:r>
      <w:r w:rsidR="394ECB2E" w:rsidRPr="4B2168F8">
        <w:rPr>
          <w:rFonts w:ascii="Times New Roman" w:eastAsia="Times New Roman" w:hAnsi="Times New Roman" w:cs="Times New Roman"/>
          <w:sz w:val="24"/>
          <w:szCs w:val="24"/>
        </w:rPr>
        <w:t xml:space="preserve"> w sprawach o ustalenie istnienia lub treści stosunku pracy, </w:t>
      </w:r>
      <w:r w:rsidRPr="4B2168F8">
        <w:rPr>
          <w:rFonts w:ascii="Times New Roman" w:eastAsia="Times New Roman" w:hAnsi="Times New Roman" w:cs="Times New Roman"/>
          <w:sz w:val="24"/>
          <w:szCs w:val="24"/>
        </w:rPr>
        <w:t>a także wstępowania, za zgodą powoda, do postępowania w tych sprawach w każdym jego stadium</w:t>
      </w:r>
      <w:r w:rsidR="28F9AC7B" w:rsidRPr="4B2168F8">
        <w:rPr>
          <w:rFonts w:ascii="Times New Roman" w:eastAsia="Times New Roman" w:hAnsi="Times New Roman" w:cs="Times New Roman"/>
          <w:sz w:val="24"/>
          <w:szCs w:val="24"/>
        </w:rPr>
        <w:t>.</w:t>
      </w:r>
    </w:p>
    <w:p w14:paraId="490845C2" w14:textId="4568844B" w:rsidR="00975710" w:rsidRPr="00557B82" w:rsidRDefault="00557B82" w:rsidP="00F62F96">
      <w:pPr>
        <w:spacing w:after="0" w:line="360" w:lineRule="auto"/>
        <w:ind w:left="284" w:hanging="284"/>
        <w:jc w:val="both"/>
        <w:rPr>
          <w:rFonts w:ascii="Times New Roman" w:hAnsi="Times New Roman" w:cs="Times New Roman"/>
          <w:sz w:val="24"/>
          <w:szCs w:val="24"/>
        </w:rPr>
      </w:pPr>
      <w:r w:rsidRPr="4B2168F8">
        <w:rPr>
          <w:rFonts w:ascii="Times New Roman" w:hAnsi="Times New Roman" w:cs="Times New Roman"/>
          <w:b/>
          <w:bCs/>
          <w:sz w:val="24"/>
          <w:szCs w:val="24"/>
        </w:rPr>
        <w:t xml:space="preserve">8. </w:t>
      </w:r>
      <w:r w:rsidR="009C2AD3" w:rsidRPr="4B2168F8">
        <w:rPr>
          <w:rFonts w:ascii="Times New Roman" w:hAnsi="Times New Roman" w:cs="Times New Roman"/>
          <w:b/>
          <w:bCs/>
          <w:sz w:val="24"/>
          <w:szCs w:val="24"/>
        </w:rPr>
        <w:t xml:space="preserve">Art. 1 pkt 8 lit. a. Żądanie wykonania czynności kontrolnych za pomocą kamery z przekazem online </w:t>
      </w:r>
      <w:r w:rsidR="3F3868A1" w:rsidRPr="4B2168F8">
        <w:rPr>
          <w:rFonts w:ascii="Times New Roman" w:hAnsi="Times New Roman" w:cs="Times New Roman"/>
          <w:b/>
          <w:bCs/>
          <w:sz w:val="24"/>
          <w:szCs w:val="24"/>
        </w:rPr>
        <w:t>(</w:t>
      </w:r>
      <w:r w:rsidR="009C2AD3" w:rsidRPr="4B2168F8">
        <w:rPr>
          <w:rFonts w:ascii="Times New Roman" w:hAnsi="Times New Roman" w:cs="Times New Roman"/>
          <w:b/>
          <w:bCs/>
          <w:sz w:val="24"/>
          <w:szCs w:val="24"/>
        </w:rPr>
        <w:t>art. 23 ust. 1 pkt 2a ustawy o PIP).</w:t>
      </w:r>
    </w:p>
    <w:p w14:paraId="55568BBB" w14:textId="3E44D487" w:rsidR="00311F4A" w:rsidRDefault="00311F4A" w:rsidP="00F62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Zgodnie z obecnie obowiązującym przepisem art. 23 ust. 1 pkt ustawy o PIP inspektor pracy ma prawo przeprowadzania oględzin obiektów, pomieszczeń, stanowisk pracy, maszyn i </w:t>
      </w:r>
      <w:r>
        <w:rPr>
          <w:rFonts w:ascii="Times New Roman" w:hAnsi="Times New Roman" w:cs="Times New Roman"/>
          <w:sz w:val="24"/>
          <w:szCs w:val="24"/>
        </w:rPr>
        <w:lastRenderedPageBreak/>
        <w:t>urządzeń oraz przebiegów procesów technologicznych i pracy. W projekcie ustawy proponuje się uzupełnienie tych kompetencji o możliwość przeprowadzenia czynności kontrolnych polegających na umożliwieniu kontroli dokumentów, wysłuchaniu strony oraz przesłuchaniu podmiotu kontrolowanego za pomocą udostępnionych do tego celu urządzeń technicznych umożliwiających przekaz telekomunikacyjny, a w szczególności urządzeń umożliwiających dwukierunkową łączność w czasie rzeczywistym pozwalających na przesyłanie obrazu lub obrazu i dźwięku między uczestnikami czynności kontrolnej. Takie uprawnienie inspektora pracy wpłynie na zwiększenie efektywności przeprowadzonych czynności, a niejednokrotnie w ogóle je umożliwi. Inspektor pracy jest obowiązany zachować w tajemnicy informacje, które uzyskał w związku z wykonywaniem obowiązków służbowych. Obowiązek zachowania tajemnicy trwa również po ustaniu zatrudnienia na stanowisku inspektora pracy.</w:t>
      </w:r>
    </w:p>
    <w:p w14:paraId="743B6FB4" w14:textId="0C9BFEDA" w:rsidR="00311F4A" w:rsidRDefault="00311F4A" w:rsidP="00F62F96">
      <w:pPr>
        <w:spacing w:after="0" w:line="360" w:lineRule="auto"/>
        <w:jc w:val="both"/>
        <w:rPr>
          <w:rFonts w:ascii="Times New Roman" w:hAnsi="Times New Roman" w:cs="Times New Roman"/>
          <w:sz w:val="24"/>
          <w:szCs w:val="24"/>
        </w:rPr>
      </w:pPr>
      <w:r w:rsidRPr="4B2168F8">
        <w:rPr>
          <w:rFonts w:ascii="Times New Roman" w:hAnsi="Times New Roman" w:cs="Times New Roman"/>
          <w:sz w:val="24"/>
          <w:szCs w:val="24"/>
        </w:rPr>
        <w:t>Przekaz online byłby prowadzony przez osobę wykwalifikowaną i przygotowaną merytorycznie do przedstawienia inspektorowi pracy stanu bezpieczeństwa i higieny pracy, np. osobę pełniącą funkcję służby bhp. Należy zauważyć, że w systemie prawa są już przepisy umożliwiające przeprowadzenie czynności kontrolnych na odległość – art. 51 ust. 3a ustawy z dnia 6 marca 2018 r. – Prawo przedsiębiorców, jeżeli może to usprawnić prowadzenie kontroli lub przemawia za tym charakter prowadzonej przez przedsiębiorcę działalności gospodarczej. W proponowanym brzmieniu przepisu uprawnienie do przeprowadzenia kontroli w trybie online byłoby, co do zasady</w:t>
      </w:r>
      <w:r w:rsidR="00431A5A">
        <w:rPr>
          <w:rFonts w:ascii="Times New Roman" w:hAnsi="Times New Roman" w:cs="Times New Roman"/>
          <w:sz w:val="24"/>
          <w:szCs w:val="24"/>
        </w:rPr>
        <w:t>,</w:t>
      </w:r>
      <w:r w:rsidRPr="4B2168F8">
        <w:rPr>
          <w:rFonts w:ascii="Times New Roman" w:hAnsi="Times New Roman" w:cs="Times New Roman"/>
          <w:sz w:val="24"/>
          <w:szCs w:val="24"/>
        </w:rPr>
        <w:t xml:space="preserve"> wyjątkiem od reguły wskazanej w art. 23 ust. 1 pkt 2 ustawy o PIP, realizowane wyłącznie w uzasadnionych przypadkach, w szczególności braku możliwości lub konieczności osobistego wykonania czynności kontrolnych, jeżeli nie stałoby to w sprzeczności z celem kontroli. Niewątpliwie byłoby to też przejawem dostosowania działania organów PIP do wymogów nowoczesnej gospodarki rynkowej i realizacją kamienia milowego A71G, który zakłada prowadzenie kontroli zdalnych.</w:t>
      </w:r>
    </w:p>
    <w:p w14:paraId="16A8806B" w14:textId="77777777" w:rsidR="001C5788" w:rsidRDefault="001C5788" w:rsidP="00311F4A">
      <w:pPr>
        <w:spacing w:after="0" w:line="360" w:lineRule="auto"/>
        <w:ind w:firstLine="708"/>
        <w:jc w:val="both"/>
        <w:rPr>
          <w:rFonts w:ascii="Times New Roman" w:hAnsi="Times New Roman" w:cs="Times New Roman"/>
          <w:sz w:val="24"/>
          <w:szCs w:val="24"/>
        </w:rPr>
      </w:pPr>
    </w:p>
    <w:p w14:paraId="358AC780" w14:textId="38408664" w:rsidR="005526E2" w:rsidRPr="00557B82" w:rsidRDefault="00557B82" w:rsidP="00F62F96">
      <w:pPr>
        <w:spacing w:after="0" w:line="360" w:lineRule="auto"/>
        <w:ind w:left="284" w:hanging="284"/>
        <w:jc w:val="both"/>
        <w:rPr>
          <w:rFonts w:ascii="Times New Roman" w:hAnsi="Times New Roman" w:cs="Times New Roman"/>
          <w:b/>
          <w:bCs/>
          <w:sz w:val="24"/>
          <w:szCs w:val="24"/>
        </w:rPr>
      </w:pPr>
      <w:r w:rsidRPr="4B2168F8">
        <w:rPr>
          <w:rFonts w:ascii="Times New Roman" w:hAnsi="Times New Roman" w:cs="Times New Roman"/>
          <w:b/>
          <w:bCs/>
          <w:sz w:val="24"/>
          <w:szCs w:val="24"/>
        </w:rPr>
        <w:t xml:space="preserve">9. </w:t>
      </w:r>
      <w:r w:rsidR="017FDC94" w:rsidRPr="4B2168F8">
        <w:rPr>
          <w:rFonts w:ascii="Times New Roman" w:hAnsi="Times New Roman" w:cs="Times New Roman"/>
          <w:b/>
          <w:bCs/>
          <w:sz w:val="24"/>
          <w:szCs w:val="24"/>
        </w:rPr>
        <w:t xml:space="preserve">Art. 1 pkt </w:t>
      </w:r>
      <w:r w:rsidR="65E6CC5B" w:rsidRPr="4B2168F8">
        <w:rPr>
          <w:rFonts w:ascii="Times New Roman" w:hAnsi="Times New Roman" w:cs="Times New Roman"/>
          <w:b/>
          <w:bCs/>
          <w:sz w:val="24"/>
          <w:szCs w:val="24"/>
        </w:rPr>
        <w:t>8</w:t>
      </w:r>
      <w:r w:rsidR="017FDC94" w:rsidRPr="4B2168F8">
        <w:rPr>
          <w:rFonts w:ascii="Times New Roman" w:hAnsi="Times New Roman" w:cs="Times New Roman"/>
          <w:b/>
          <w:bCs/>
          <w:sz w:val="24"/>
          <w:szCs w:val="24"/>
        </w:rPr>
        <w:t xml:space="preserve"> lit.</w:t>
      </w:r>
      <w:r w:rsidR="55105D18" w:rsidRPr="4B2168F8">
        <w:rPr>
          <w:rFonts w:ascii="Times New Roman" w:hAnsi="Times New Roman" w:cs="Times New Roman"/>
          <w:b/>
          <w:bCs/>
          <w:sz w:val="24"/>
          <w:szCs w:val="24"/>
        </w:rPr>
        <w:t xml:space="preserve"> </w:t>
      </w:r>
      <w:r w:rsidR="3F6500D4" w:rsidRPr="4B2168F8">
        <w:rPr>
          <w:rFonts w:ascii="Times New Roman" w:hAnsi="Times New Roman" w:cs="Times New Roman"/>
          <w:b/>
          <w:bCs/>
          <w:sz w:val="24"/>
          <w:szCs w:val="24"/>
        </w:rPr>
        <w:t>b i c</w:t>
      </w:r>
      <w:r w:rsidR="017FDC94" w:rsidRPr="4B2168F8">
        <w:rPr>
          <w:rFonts w:ascii="Times New Roman" w:hAnsi="Times New Roman" w:cs="Times New Roman"/>
          <w:b/>
          <w:bCs/>
          <w:sz w:val="24"/>
          <w:szCs w:val="24"/>
        </w:rPr>
        <w:t xml:space="preserve"> projektu ustawy. </w:t>
      </w:r>
      <w:r w:rsidR="705A1A12" w:rsidRPr="4B2168F8">
        <w:rPr>
          <w:rFonts w:ascii="Times New Roman" w:hAnsi="Times New Roman" w:cs="Times New Roman"/>
          <w:b/>
          <w:bCs/>
          <w:sz w:val="24"/>
          <w:szCs w:val="24"/>
        </w:rPr>
        <w:t xml:space="preserve">Wprowadzenie możliwości dostarczania dokumentów w postaci elektronicznej przez pracodawcę </w:t>
      </w:r>
      <w:r w:rsidR="017FDC94" w:rsidRPr="4B2168F8">
        <w:rPr>
          <w:rFonts w:ascii="Times New Roman" w:hAnsi="Times New Roman" w:cs="Times New Roman"/>
          <w:b/>
          <w:bCs/>
          <w:sz w:val="24"/>
          <w:szCs w:val="24"/>
        </w:rPr>
        <w:t>delegującego</w:t>
      </w:r>
      <w:r w:rsidR="411D7996" w:rsidRPr="4B2168F8">
        <w:rPr>
          <w:rFonts w:ascii="Times New Roman" w:hAnsi="Times New Roman" w:cs="Times New Roman"/>
          <w:b/>
          <w:bCs/>
          <w:sz w:val="24"/>
          <w:szCs w:val="24"/>
        </w:rPr>
        <w:t xml:space="preserve"> </w:t>
      </w:r>
      <w:r w:rsidR="017FDC94" w:rsidRPr="4B2168F8">
        <w:rPr>
          <w:rFonts w:ascii="Times New Roman" w:hAnsi="Times New Roman" w:cs="Times New Roman"/>
          <w:b/>
          <w:bCs/>
          <w:sz w:val="24"/>
          <w:szCs w:val="24"/>
        </w:rPr>
        <w:t xml:space="preserve">(art. 23 ust. 1 pkt </w:t>
      </w:r>
      <w:r w:rsidR="0E12851B" w:rsidRPr="4B2168F8">
        <w:rPr>
          <w:rFonts w:ascii="Times New Roman" w:hAnsi="Times New Roman" w:cs="Times New Roman"/>
          <w:b/>
          <w:bCs/>
          <w:sz w:val="24"/>
          <w:szCs w:val="24"/>
        </w:rPr>
        <w:t xml:space="preserve">5 i </w:t>
      </w:r>
      <w:r w:rsidR="017FDC94" w:rsidRPr="4B2168F8">
        <w:rPr>
          <w:rFonts w:ascii="Times New Roman" w:hAnsi="Times New Roman" w:cs="Times New Roman"/>
          <w:b/>
          <w:bCs/>
          <w:sz w:val="24"/>
          <w:szCs w:val="24"/>
        </w:rPr>
        <w:t>5a ustawy o PIP).</w:t>
      </w:r>
    </w:p>
    <w:p w14:paraId="2865A948" w14:textId="5E87CE24" w:rsidR="001407F3" w:rsidRPr="00A67E49" w:rsidRDefault="5860923B" w:rsidP="00F62F96">
      <w:pPr>
        <w:spacing w:after="120" w:line="360" w:lineRule="auto"/>
        <w:jc w:val="both"/>
        <w:rPr>
          <w:rFonts w:ascii="Times New Roman" w:hAnsi="Times New Roman" w:cs="Times New Roman"/>
          <w:sz w:val="24"/>
          <w:szCs w:val="24"/>
        </w:rPr>
      </w:pPr>
      <w:r w:rsidRPr="4B2168F8">
        <w:rPr>
          <w:rFonts w:ascii="Times New Roman" w:hAnsi="Times New Roman" w:cs="Times New Roman"/>
          <w:sz w:val="24"/>
          <w:szCs w:val="24"/>
        </w:rPr>
        <w:t xml:space="preserve">W toku postępowania kontrolnego inspektor pracy będzie mógł żądać przedłożenia dokumentów </w:t>
      </w:r>
      <w:r w:rsidR="5C24F732" w:rsidRPr="4B2168F8">
        <w:rPr>
          <w:rFonts w:ascii="Times New Roman" w:hAnsi="Times New Roman" w:cs="Times New Roman"/>
          <w:sz w:val="24"/>
          <w:szCs w:val="24"/>
        </w:rPr>
        <w:t>(akt osobowych i innych dokumentów związanych z wykonywaniem pracy</w:t>
      </w:r>
      <w:r w:rsidR="62419587" w:rsidRPr="4B2168F8">
        <w:rPr>
          <w:rFonts w:ascii="Times New Roman" w:hAnsi="Times New Roman" w:cs="Times New Roman"/>
          <w:sz w:val="24"/>
          <w:szCs w:val="24"/>
        </w:rPr>
        <w:t xml:space="preserve">) </w:t>
      </w:r>
      <w:r w:rsidRPr="4B2168F8">
        <w:rPr>
          <w:rFonts w:ascii="Times New Roman" w:hAnsi="Times New Roman" w:cs="Times New Roman"/>
          <w:sz w:val="24"/>
          <w:szCs w:val="24"/>
        </w:rPr>
        <w:t>w postaci papie</w:t>
      </w:r>
      <w:r w:rsidR="13E3B12B" w:rsidRPr="4B2168F8">
        <w:rPr>
          <w:rFonts w:ascii="Times New Roman" w:hAnsi="Times New Roman" w:cs="Times New Roman"/>
          <w:sz w:val="24"/>
          <w:szCs w:val="24"/>
        </w:rPr>
        <w:t xml:space="preserve">rowej lub elektronicznej. </w:t>
      </w:r>
      <w:r w:rsidR="705A1A12" w:rsidRPr="4B2168F8">
        <w:rPr>
          <w:rFonts w:ascii="Times New Roman" w:hAnsi="Times New Roman" w:cs="Times New Roman"/>
          <w:sz w:val="24"/>
          <w:szCs w:val="24"/>
        </w:rPr>
        <w:t>P</w:t>
      </w:r>
      <w:r w:rsidR="447687D1" w:rsidRPr="4B2168F8">
        <w:rPr>
          <w:rFonts w:ascii="Times New Roman" w:hAnsi="Times New Roman" w:cs="Times New Roman"/>
          <w:sz w:val="24"/>
          <w:szCs w:val="24"/>
        </w:rPr>
        <w:t xml:space="preserve">rojektuje się </w:t>
      </w:r>
      <w:r w:rsidR="0079D5D4" w:rsidRPr="4B2168F8">
        <w:rPr>
          <w:rFonts w:ascii="Times New Roman" w:hAnsi="Times New Roman" w:cs="Times New Roman"/>
          <w:sz w:val="24"/>
          <w:szCs w:val="24"/>
        </w:rPr>
        <w:t xml:space="preserve">przekazywanie informacji, dokumentów lub oświadczeń w sprawach delegowania pracowników na terytorium Rzeczypospolitej Polskiej albo z terytorium Rzeczypospolitej Polskiej, dotyczących kontroli, o której mowa w ustawie z dnia 10 czerwca 2016 r. o delegowaniu pracowników w ramach świadczenia usług </w:t>
      </w:r>
      <w:r w:rsidR="0079D5D4" w:rsidRPr="4B2168F8">
        <w:rPr>
          <w:rFonts w:ascii="Times New Roman" w:hAnsi="Times New Roman" w:cs="Times New Roman"/>
          <w:sz w:val="24"/>
          <w:szCs w:val="24"/>
        </w:rPr>
        <w:lastRenderedPageBreak/>
        <w:t>(Dz. U. z 202</w:t>
      </w:r>
      <w:r w:rsidR="0AF444FA" w:rsidRPr="4B2168F8">
        <w:rPr>
          <w:rFonts w:ascii="Times New Roman" w:hAnsi="Times New Roman" w:cs="Times New Roman"/>
          <w:sz w:val="24"/>
          <w:szCs w:val="24"/>
        </w:rPr>
        <w:t>5</w:t>
      </w:r>
      <w:r w:rsidR="0079D5D4" w:rsidRPr="4B2168F8">
        <w:rPr>
          <w:rFonts w:ascii="Times New Roman" w:hAnsi="Times New Roman" w:cs="Times New Roman"/>
          <w:sz w:val="24"/>
          <w:szCs w:val="24"/>
        </w:rPr>
        <w:t xml:space="preserve"> r. poz. </w:t>
      </w:r>
      <w:r w:rsidR="3F9BC6DC" w:rsidRPr="4B2168F8">
        <w:rPr>
          <w:rFonts w:ascii="Times New Roman" w:hAnsi="Times New Roman" w:cs="Times New Roman"/>
          <w:sz w:val="24"/>
          <w:szCs w:val="24"/>
        </w:rPr>
        <w:t>1682</w:t>
      </w:r>
      <w:r w:rsidR="0079D5D4" w:rsidRPr="4B2168F8">
        <w:rPr>
          <w:rFonts w:ascii="Times New Roman" w:hAnsi="Times New Roman" w:cs="Times New Roman"/>
          <w:sz w:val="24"/>
          <w:szCs w:val="24"/>
        </w:rPr>
        <w:t>, z</w:t>
      </w:r>
      <w:r w:rsidR="6B2C24C6" w:rsidRPr="4B2168F8">
        <w:rPr>
          <w:rFonts w:ascii="Times New Roman" w:hAnsi="Times New Roman" w:cs="Times New Roman"/>
          <w:sz w:val="24"/>
          <w:szCs w:val="24"/>
        </w:rPr>
        <w:t> </w:t>
      </w:r>
      <w:r w:rsidR="0079D5D4" w:rsidRPr="4B2168F8">
        <w:rPr>
          <w:rFonts w:ascii="Times New Roman" w:hAnsi="Times New Roman" w:cs="Times New Roman"/>
          <w:sz w:val="24"/>
          <w:szCs w:val="24"/>
        </w:rPr>
        <w:t>późn. zm.)</w:t>
      </w:r>
      <w:r w:rsidR="002E490E">
        <w:rPr>
          <w:rFonts w:ascii="Times New Roman" w:hAnsi="Times New Roman" w:cs="Times New Roman"/>
          <w:sz w:val="24"/>
          <w:szCs w:val="24"/>
        </w:rPr>
        <w:t>,</w:t>
      </w:r>
      <w:r w:rsidR="705A1A12" w:rsidRPr="4B2168F8">
        <w:rPr>
          <w:rFonts w:ascii="Times New Roman" w:hAnsi="Times New Roman" w:cs="Times New Roman"/>
          <w:sz w:val="24"/>
          <w:szCs w:val="24"/>
        </w:rPr>
        <w:t xml:space="preserve"> </w:t>
      </w:r>
      <w:r w:rsidR="0079D5D4" w:rsidRPr="4B2168F8">
        <w:rPr>
          <w:rFonts w:ascii="Times New Roman" w:hAnsi="Times New Roman" w:cs="Times New Roman"/>
          <w:sz w:val="24"/>
          <w:szCs w:val="24"/>
        </w:rPr>
        <w:t xml:space="preserve">w postaci elektronicznej. Takie rozwiązanie </w:t>
      </w:r>
      <w:r w:rsidR="49529F7C" w:rsidRPr="4B2168F8">
        <w:rPr>
          <w:rFonts w:ascii="Times New Roman" w:hAnsi="Times New Roman" w:cs="Times New Roman"/>
          <w:sz w:val="24"/>
          <w:szCs w:val="24"/>
        </w:rPr>
        <w:t>niewątpliwie ułatwi także kontrolowanemu współpracę z kontrolującym i wpisuje się w wypełnienie postanowień kamienia milowego A71G, dotyczącego</w:t>
      </w:r>
      <w:r w:rsidR="0079D5D4" w:rsidRPr="4B2168F8">
        <w:rPr>
          <w:rFonts w:ascii="Times New Roman" w:hAnsi="Times New Roman" w:cs="Times New Roman"/>
          <w:sz w:val="24"/>
          <w:szCs w:val="24"/>
        </w:rPr>
        <w:t xml:space="preserve"> </w:t>
      </w:r>
      <w:r w:rsidR="49529F7C" w:rsidRPr="4B2168F8">
        <w:rPr>
          <w:rFonts w:ascii="Times New Roman" w:hAnsi="Times New Roman" w:cs="Times New Roman"/>
          <w:sz w:val="24"/>
          <w:szCs w:val="24"/>
        </w:rPr>
        <w:t>prowadzeni</w:t>
      </w:r>
      <w:r w:rsidR="0079D5D4" w:rsidRPr="4B2168F8">
        <w:rPr>
          <w:rFonts w:ascii="Times New Roman" w:hAnsi="Times New Roman" w:cs="Times New Roman"/>
          <w:sz w:val="24"/>
          <w:szCs w:val="24"/>
        </w:rPr>
        <w:t>a</w:t>
      </w:r>
      <w:r w:rsidR="49529F7C" w:rsidRPr="4B2168F8">
        <w:rPr>
          <w:rFonts w:ascii="Times New Roman" w:hAnsi="Times New Roman" w:cs="Times New Roman"/>
          <w:sz w:val="24"/>
          <w:szCs w:val="24"/>
        </w:rPr>
        <w:t xml:space="preserve"> kontroli zdalnych</w:t>
      </w:r>
      <w:r w:rsidR="6558B5B8" w:rsidRPr="4B2168F8">
        <w:rPr>
          <w:rFonts w:ascii="Times New Roman" w:hAnsi="Times New Roman" w:cs="Times New Roman"/>
          <w:sz w:val="24"/>
          <w:szCs w:val="24"/>
        </w:rPr>
        <w:t>.</w:t>
      </w:r>
    </w:p>
    <w:p w14:paraId="41EF8286" w14:textId="4B192D06" w:rsidR="005526E2" w:rsidRPr="00557B82" w:rsidRDefault="00557B82" w:rsidP="00F62F96">
      <w:pPr>
        <w:spacing w:after="0" w:line="360" w:lineRule="auto"/>
        <w:ind w:left="284" w:hanging="284"/>
        <w:jc w:val="both"/>
        <w:rPr>
          <w:rFonts w:ascii="Times New Roman" w:hAnsi="Times New Roman" w:cs="Times New Roman"/>
          <w:sz w:val="24"/>
          <w:szCs w:val="24"/>
        </w:rPr>
      </w:pPr>
      <w:r w:rsidRPr="4B2168F8">
        <w:rPr>
          <w:rFonts w:ascii="Times New Roman" w:hAnsi="Times New Roman" w:cs="Times New Roman"/>
          <w:b/>
          <w:bCs/>
          <w:sz w:val="24"/>
          <w:szCs w:val="24"/>
        </w:rPr>
        <w:t xml:space="preserve">10. </w:t>
      </w:r>
      <w:r w:rsidR="017FDC94" w:rsidRPr="4B2168F8">
        <w:rPr>
          <w:rFonts w:ascii="Times New Roman" w:hAnsi="Times New Roman" w:cs="Times New Roman"/>
          <w:b/>
          <w:bCs/>
          <w:sz w:val="24"/>
          <w:szCs w:val="24"/>
        </w:rPr>
        <w:t xml:space="preserve">Art. 1 pkt </w:t>
      </w:r>
      <w:r w:rsidR="17BA8964" w:rsidRPr="4B2168F8">
        <w:rPr>
          <w:rFonts w:ascii="Times New Roman" w:hAnsi="Times New Roman" w:cs="Times New Roman"/>
          <w:b/>
          <w:bCs/>
          <w:sz w:val="24"/>
          <w:szCs w:val="24"/>
        </w:rPr>
        <w:t>8</w:t>
      </w:r>
      <w:r w:rsidR="017FDC94" w:rsidRPr="4B2168F8">
        <w:rPr>
          <w:rFonts w:ascii="Times New Roman" w:hAnsi="Times New Roman" w:cs="Times New Roman"/>
          <w:b/>
          <w:bCs/>
          <w:sz w:val="24"/>
          <w:szCs w:val="24"/>
        </w:rPr>
        <w:t xml:space="preserve"> lit.</w:t>
      </w:r>
      <w:r w:rsidR="59614F89" w:rsidRPr="4B2168F8">
        <w:rPr>
          <w:rFonts w:ascii="Times New Roman" w:hAnsi="Times New Roman" w:cs="Times New Roman"/>
          <w:b/>
          <w:bCs/>
          <w:sz w:val="24"/>
          <w:szCs w:val="24"/>
        </w:rPr>
        <w:t xml:space="preserve"> </w:t>
      </w:r>
      <w:r w:rsidR="5CD8C8D1" w:rsidRPr="4B2168F8">
        <w:rPr>
          <w:rFonts w:ascii="Times New Roman" w:hAnsi="Times New Roman" w:cs="Times New Roman"/>
          <w:b/>
          <w:bCs/>
          <w:sz w:val="24"/>
          <w:szCs w:val="24"/>
        </w:rPr>
        <w:t xml:space="preserve">d </w:t>
      </w:r>
      <w:r w:rsidR="017FDC94" w:rsidRPr="4B2168F8">
        <w:rPr>
          <w:rFonts w:ascii="Times New Roman" w:hAnsi="Times New Roman" w:cs="Times New Roman"/>
          <w:b/>
          <w:bCs/>
          <w:sz w:val="24"/>
          <w:szCs w:val="24"/>
        </w:rPr>
        <w:t xml:space="preserve">projektu ustawy. Wykonywanie przez inspektora pracy kopii dokumentów w </w:t>
      </w:r>
      <w:r w:rsidR="705A1A12" w:rsidRPr="4B2168F8">
        <w:rPr>
          <w:rFonts w:ascii="Times New Roman" w:hAnsi="Times New Roman" w:cs="Times New Roman"/>
          <w:b/>
          <w:bCs/>
          <w:sz w:val="24"/>
          <w:szCs w:val="24"/>
        </w:rPr>
        <w:t>postaci</w:t>
      </w:r>
      <w:r w:rsidR="017FDC94" w:rsidRPr="4B2168F8">
        <w:rPr>
          <w:rFonts w:ascii="Times New Roman" w:hAnsi="Times New Roman" w:cs="Times New Roman"/>
          <w:b/>
          <w:bCs/>
          <w:sz w:val="24"/>
          <w:szCs w:val="24"/>
        </w:rPr>
        <w:t xml:space="preserve"> elektronicznej, żądanie ich od podmiotu kontrolowanego (art.</w:t>
      </w:r>
      <w:r w:rsidR="002E490E">
        <w:rPr>
          <w:rFonts w:ascii="Times New Roman" w:hAnsi="Times New Roman" w:cs="Times New Roman"/>
          <w:b/>
          <w:bCs/>
          <w:sz w:val="24"/>
          <w:szCs w:val="24"/>
        </w:rPr>
        <w:t> </w:t>
      </w:r>
      <w:r w:rsidR="017FDC94" w:rsidRPr="4B2168F8">
        <w:rPr>
          <w:rFonts w:ascii="Times New Roman" w:hAnsi="Times New Roman" w:cs="Times New Roman"/>
          <w:b/>
          <w:bCs/>
          <w:sz w:val="24"/>
          <w:szCs w:val="24"/>
        </w:rPr>
        <w:t>23 ust. 1 pkt 8</w:t>
      </w:r>
      <w:r w:rsidR="705A1A12" w:rsidRPr="4B2168F8">
        <w:rPr>
          <w:rFonts w:ascii="Times New Roman" w:hAnsi="Times New Roman" w:cs="Times New Roman"/>
          <w:b/>
          <w:bCs/>
          <w:sz w:val="24"/>
          <w:szCs w:val="24"/>
        </w:rPr>
        <w:t xml:space="preserve"> ustawy o P</w:t>
      </w:r>
      <w:r w:rsidR="017FDC94" w:rsidRPr="4B2168F8">
        <w:rPr>
          <w:rFonts w:ascii="Times New Roman" w:hAnsi="Times New Roman" w:cs="Times New Roman"/>
          <w:b/>
          <w:bCs/>
          <w:sz w:val="24"/>
          <w:szCs w:val="24"/>
        </w:rPr>
        <w:t>IP).</w:t>
      </w:r>
    </w:p>
    <w:p w14:paraId="04DB92E4" w14:textId="1FE121A3" w:rsidR="001407F3" w:rsidRPr="00A67E49" w:rsidRDefault="001407F3" w:rsidP="005445AD">
      <w:pPr>
        <w:spacing w:after="0" w:line="360" w:lineRule="auto"/>
        <w:jc w:val="both"/>
        <w:rPr>
          <w:rFonts w:ascii="Times New Roman" w:hAnsi="Times New Roman" w:cs="Times New Roman"/>
          <w:sz w:val="24"/>
          <w:szCs w:val="24"/>
        </w:rPr>
      </w:pPr>
      <w:r w:rsidRPr="00A67E49">
        <w:rPr>
          <w:rFonts w:ascii="Times New Roman" w:hAnsi="Times New Roman" w:cs="Times New Roman"/>
          <w:sz w:val="24"/>
          <w:szCs w:val="24"/>
        </w:rPr>
        <w:t xml:space="preserve">Zgodnie z obecnym brzmieniem art. 23 ust. 1 pkt 8 ustawy o PIP w toku postępowania kontrolnego inspektor pracy ma prawo wykonywania niezbędnych dla celów kontroli odpisów lub wyciągów z dokumentów, jak również zestawień i obliczeń sporządzanych na podstawie dokumentów, a w razie potrzeby żądania ich od podmiotu kontrolowanego. Należy podkreślić, że przy obecnych możliwościach technicznych inspektorzy pracy bardzo rzadko korzystają ze wskazanego uprawnienia – w zasadzie nie zdarza się, </w:t>
      </w:r>
      <w:r w:rsidR="002E490E">
        <w:rPr>
          <w:rFonts w:ascii="Times New Roman" w:hAnsi="Times New Roman" w:cs="Times New Roman"/>
          <w:sz w:val="24"/>
          <w:szCs w:val="24"/>
        </w:rPr>
        <w:t>a</w:t>
      </w:r>
      <w:r w:rsidRPr="00A67E49">
        <w:rPr>
          <w:rFonts w:ascii="Times New Roman" w:hAnsi="Times New Roman" w:cs="Times New Roman"/>
          <w:sz w:val="24"/>
          <w:szCs w:val="24"/>
        </w:rPr>
        <w:t xml:space="preserve">by sami wykonywali odpisy lub wyciągi z analizowanych w toku czynności kontrolnych dokumentów, a rzadko się zdarza, </w:t>
      </w:r>
      <w:r w:rsidR="002E490E">
        <w:rPr>
          <w:rFonts w:ascii="Times New Roman" w:hAnsi="Times New Roman" w:cs="Times New Roman"/>
          <w:sz w:val="24"/>
          <w:szCs w:val="24"/>
        </w:rPr>
        <w:t>a</w:t>
      </w:r>
      <w:r w:rsidRPr="00A67E49">
        <w:rPr>
          <w:rFonts w:ascii="Times New Roman" w:hAnsi="Times New Roman" w:cs="Times New Roman"/>
          <w:sz w:val="24"/>
          <w:szCs w:val="24"/>
        </w:rPr>
        <w:t>by dokonywali na podstawie tych dokumentów zestawień i obliczeń. Najczęściej w czasie kontroli wykonują kopie dokumentów</w:t>
      </w:r>
      <w:r w:rsidR="00770273" w:rsidRPr="00A67E49">
        <w:rPr>
          <w:rFonts w:ascii="Times New Roman" w:hAnsi="Times New Roman" w:cs="Times New Roman"/>
          <w:sz w:val="24"/>
          <w:szCs w:val="24"/>
        </w:rPr>
        <w:t xml:space="preserve"> bąd</w:t>
      </w:r>
      <w:r w:rsidRPr="00A67E49">
        <w:rPr>
          <w:rFonts w:ascii="Times New Roman" w:hAnsi="Times New Roman" w:cs="Times New Roman"/>
          <w:sz w:val="24"/>
          <w:szCs w:val="24"/>
        </w:rPr>
        <w:t>ź żądają sporządzenia przedmiotowych kopii od podmiotu kontrolowanego. Takiej możliwości – najczęściej mającej miejsce w toku prowadzenia kontroli – nie przewidują przepisy ustawy o PIP w obecnym brzmieniu.</w:t>
      </w:r>
    </w:p>
    <w:p w14:paraId="756C359A" w14:textId="0DBBA2B0" w:rsidR="00C1486F" w:rsidRPr="00A67E49" w:rsidRDefault="001407F3" w:rsidP="005445AD">
      <w:pPr>
        <w:spacing w:after="120" w:line="360" w:lineRule="auto"/>
        <w:jc w:val="both"/>
        <w:rPr>
          <w:rFonts w:ascii="Times New Roman" w:hAnsi="Times New Roman" w:cs="Times New Roman"/>
          <w:sz w:val="24"/>
          <w:szCs w:val="24"/>
        </w:rPr>
      </w:pPr>
      <w:r w:rsidRPr="74028734">
        <w:rPr>
          <w:rFonts w:ascii="Times New Roman" w:hAnsi="Times New Roman" w:cs="Times New Roman"/>
          <w:sz w:val="24"/>
          <w:szCs w:val="24"/>
        </w:rPr>
        <w:t>Wobec powyższego proponuje się modyfikację przepisu określonego w art. 23 ust. 1 pkt 8 ustawy o PIP, zgodnie z którą w toku postępowania kontrolnego inspektor pracy ma prawo wykonywania niezbędnych dla celów kontroli odpisów lub wyciągów z dokumentów, kopii dokumentów w postaci elektronicznej</w:t>
      </w:r>
      <w:r w:rsidR="7596BC17" w:rsidRPr="74028734">
        <w:rPr>
          <w:rFonts w:ascii="Times New Roman" w:hAnsi="Times New Roman" w:cs="Times New Roman"/>
          <w:sz w:val="24"/>
          <w:szCs w:val="24"/>
        </w:rPr>
        <w:t xml:space="preserve"> oraz w postaci papierowej</w:t>
      </w:r>
      <w:r w:rsidRPr="74028734">
        <w:rPr>
          <w:rFonts w:ascii="Times New Roman" w:hAnsi="Times New Roman" w:cs="Times New Roman"/>
          <w:sz w:val="24"/>
          <w:szCs w:val="24"/>
        </w:rPr>
        <w:t>, jak również zestawień i obliczeń sporządzanych na podstawie dokumentów, a w razie potrzeby żądania ich od podmiotu kontrolowanego. Przyjęcie postulowanych rozwiązań w sposób zdecydowany usprawni przebieg postępowania kontrolnego, a przekazywanie wskazanych dokumentów, zestawień i obliczeń w postaci elektronicznej umożliwi prowadzenie kontroli zdalnych zgodnie z postanowieniami kamienia milowego A71G</w:t>
      </w:r>
      <w:r w:rsidR="00C150DB" w:rsidRPr="74028734">
        <w:rPr>
          <w:rFonts w:ascii="Times New Roman" w:hAnsi="Times New Roman" w:cs="Times New Roman"/>
          <w:sz w:val="24"/>
          <w:szCs w:val="24"/>
        </w:rPr>
        <w:t>.</w:t>
      </w:r>
    </w:p>
    <w:p w14:paraId="79F0B776" w14:textId="4FC37F25" w:rsidR="005526E2" w:rsidRPr="00557B82" w:rsidRDefault="00557B82" w:rsidP="00F62F96">
      <w:pPr>
        <w:spacing w:after="0" w:line="360" w:lineRule="auto"/>
        <w:ind w:left="284" w:hanging="284"/>
        <w:jc w:val="both"/>
        <w:rPr>
          <w:rFonts w:ascii="Times New Roman" w:hAnsi="Times New Roman" w:cs="Times New Roman"/>
          <w:b/>
          <w:bCs/>
          <w:sz w:val="24"/>
          <w:szCs w:val="24"/>
        </w:rPr>
      </w:pPr>
      <w:r w:rsidRPr="4E5BE62B">
        <w:rPr>
          <w:rFonts w:ascii="Times New Roman" w:hAnsi="Times New Roman" w:cs="Times New Roman"/>
          <w:b/>
          <w:bCs/>
          <w:sz w:val="24"/>
          <w:szCs w:val="24"/>
        </w:rPr>
        <w:t xml:space="preserve">11. </w:t>
      </w:r>
      <w:r w:rsidR="017FDC94" w:rsidRPr="4E5BE62B">
        <w:rPr>
          <w:rFonts w:ascii="Times New Roman" w:hAnsi="Times New Roman" w:cs="Times New Roman"/>
          <w:b/>
          <w:bCs/>
          <w:sz w:val="24"/>
          <w:szCs w:val="24"/>
        </w:rPr>
        <w:t xml:space="preserve">Art. 1 pkt </w:t>
      </w:r>
      <w:r w:rsidR="37DFCA33" w:rsidRPr="4E5BE62B">
        <w:rPr>
          <w:rFonts w:ascii="Times New Roman" w:hAnsi="Times New Roman" w:cs="Times New Roman"/>
          <w:b/>
          <w:bCs/>
          <w:sz w:val="24"/>
          <w:szCs w:val="24"/>
        </w:rPr>
        <w:t>9</w:t>
      </w:r>
      <w:r w:rsidR="406253FC" w:rsidRPr="4E5BE62B">
        <w:rPr>
          <w:rFonts w:ascii="Times New Roman" w:hAnsi="Times New Roman" w:cs="Times New Roman"/>
          <w:b/>
          <w:bCs/>
          <w:sz w:val="24"/>
          <w:szCs w:val="24"/>
        </w:rPr>
        <w:t xml:space="preserve"> </w:t>
      </w:r>
      <w:r w:rsidR="017FDC94" w:rsidRPr="4E5BE62B">
        <w:rPr>
          <w:rFonts w:ascii="Times New Roman" w:hAnsi="Times New Roman" w:cs="Times New Roman"/>
          <w:b/>
          <w:bCs/>
          <w:sz w:val="24"/>
          <w:szCs w:val="24"/>
        </w:rPr>
        <w:t xml:space="preserve">projektu ustawy. Przesłuchiwanie </w:t>
      </w:r>
      <w:r w:rsidR="201F204E" w:rsidRPr="4E5BE62B">
        <w:rPr>
          <w:rFonts w:ascii="Times New Roman" w:hAnsi="Times New Roman" w:cs="Times New Roman"/>
          <w:b/>
          <w:bCs/>
          <w:sz w:val="24"/>
          <w:szCs w:val="24"/>
        </w:rPr>
        <w:t xml:space="preserve">kontrolowanego lub </w:t>
      </w:r>
      <w:r w:rsidR="017FDC94" w:rsidRPr="4E5BE62B">
        <w:rPr>
          <w:rFonts w:ascii="Times New Roman" w:hAnsi="Times New Roman" w:cs="Times New Roman"/>
          <w:b/>
          <w:bCs/>
          <w:sz w:val="24"/>
          <w:szCs w:val="24"/>
        </w:rPr>
        <w:t xml:space="preserve">świadków </w:t>
      </w:r>
      <w:r w:rsidR="6BDEA243" w:rsidRPr="4E5BE62B">
        <w:rPr>
          <w:rFonts w:ascii="Times New Roman" w:hAnsi="Times New Roman" w:cs="Times New Roman"/>
          <w:b/>
          <w:bCs/>
          <w:sz w:val="24"/>
          <w:szCs w:val="24"/>
        </w:rPr>
        <w:t xml:space="preserve">w ramach tzw. pomocy prawnej </w:t>
      </w:r>
      <w:r w:rsidR="017FDC94" w:rsidRPr="4E5BE62B">
        <w:rPr>
          <w:rFonts w:ascii="Times New Roman" w:hAnsi="Times New Roman" w:cs="Times New Roman"/>
          <w:b/>
          <w:bCs/>
          <w:sz w:val="24"/>
          <w:szCs w:val="24"/>
        </w:rPr>
        <w:t>(art. 23</w:t>
      </w:r>
      <w:r w:rsidR="776C3679" w:rsidRPr="4E5BE62B">
        <w:rPr>
          <w:rFonts w:ascii="Times New Roman" w:hAnsi="Times New Roman" w:cs="Times New Roman"/>
          <w:b/>
          <w:bCs/>
          <w:sz w:val="24"/>
          <w:szCs w:val="24"/>
        </w:rPr>
        <w:t xml:space="preserve">a </w:t>
      </w:r>
      <w:r w:rsidR="017FDC94" w:rsidRPr="4E5BE62B">
        <w:rPr>
          <w:rFonts w:ascii="Times New Roman" w:hAnsi="Times New Roman" w:cs="Times New Roman"/>
          <w:b/>
          <w:bCs/>
          <w:sz w:val="24"/>
          <w:szCs w:val="24"/>
        </w:rPr>
        <w:t>ustawy o PIP).</w:t>
      </w:r>
    </w:p>
    <w:p w14:paraId="7E2CB56D" w14:textId="2785A805" w:rsidR="100DA139" w:rsidRPr="005D520C" w:rsidRDefault="100DA139" w:rsidP="00F62F96">
      <w:pPr>
        <w:spacing w:after="120" w:line="360" w:lineRule="auto"/>
        <w:jc w:val="both"/>
        <w:rPr>
          <w:rFonts w:ascii="Times New Roman" w:eastAsia="Times New Roman" w:hAnsi="Times New Roman" w:cs="Times New Roman"/>
          <w:sz w:val="24"/>
          <w:szCs w:val="24"/>
        </w:rPr>
      </w:pPr>
      <w:r w:rsidRPr="4B2168F8">
        <w:rPr>
          <w:rFonts w:ascii="Times New Roman" w:eastAsia="Times New Roman" w:hAnsi="Times New Roman" w:cs="Times New Roman"/>
          <w:sz w:val="24"/>
          <w:szCs w:val="24"/>
        </w:rPr>
        <w:t>Projektuje się p</w:t>
      </w:r>
      <w:r w:rsidR="05FD8B62" w:rsidRPr="4B2168F8">
        <w:rPr>
          <w:rFonts w:ascii="Times New Roman" w:eastAsia="Times New Roman" w:hAnsi="Times New Roman" w:cs="Times New Roman"/>
          <w:sz w:val="24"/>
          <w:szCs w:val="24"/>
        </w:rPr>
        <w:t xml:space="preserve">rzyznanie organom PIP uprawnienia do korzystania z instytucji tzw. pomocy prawnej. Obecnie bowiem w sytuacji, gdy zakład pracy znajduje się w innym województwie niż miejsce zamieszkania pracownika bądź byłego pracownika, inspektor pracy z okręgowego inspektoratu pracy właściwego dla miejsca zamieszkania tych osób nie może ich przesłuchać </w:t>
      </w:r>
      <w:r w:rsidR="05FD8B62" w:rsidRPr="4B2168F8">
        <w:rPr>
          <w:rFonts w:ascii="Times New Roman" w:eastAsia="Times New Roman" w:hAnsi="Times New Roman" w:cs="Times New Roman"/>
          <w:sz w:val="24"/>
          <w:szCs w:val="24"/>
        </w:rPr>
        <w:lastRenderedPageBreak/>
        <w:t>w charakterze świadka z uwagi na fakt, iż kontrola wobec przedsiębiorcy przeprowadzana jest przez inspektora właściwego dla siedziby pracodawcy. Możliwości takiej nie przewiduje żaden przepis ustawy o PIP regulujący procedurę przeprowadzania czynności kontrolnych. Instytucja pomocy prawnej funkcjonuje zarówno w postępowaniu administracyjnym, jak i cywilnym. I tak przykładowo zgodnie z art. 52 ustawy z dnia 14 czerwca 1960 r.</w:t>
      </w:r>
      <w:r w:rsidR="5DA74BBB" w:rsidRPr="4B2168F8">
        <w:rPr>
          <w:rFonts w:ascii="Times New Roman" w:eastAsia="Times New Roman" w:hAnsi="Times New Roman" w:cs="Times New Roman"/>
          <w:sz w:val="24"/>
          <w:szCs w:val="24"/>
        </w:rPr>
        <w:t xml:space="preserve"> </w:t>
      </w:r>
      <w:r w:rsidR="5DA74BBB" w:rsidRPr="4B2168F8">
        <w:rPr>
          <w:rFonts w:ascii="Times New Roman" w:hAnsi="Times New Roman" w:cs="Times New Roman"/>
          <w:b/>
          <w:bCs/>
          <w:sz w:val="24"/>
          <w:szCs w:val="24"/>
        </w:rPr>
        <w:t>–</w:t>
      </w:r>
      <w:r w:rsidR="05FD8B62" w:rsidRPr="4B2168F8">
        <w:rPr>
          <w:rFonts w:ascii="Times New Roman" w:eastAsia="Times New Roman" w:hAnsi="Times New Roman" w:cs="Times New Roman"/>
          <w:sz w:val="24"/>
          <w:szCs w:val="24"/>
        </w:rPr>
        <w:t xml:space="preserve">  Kodeks postępowania administracyjnego w toku postępowania organ administracji publicznej zwraca się do właściwego terenowego organu administracji rządowej lub organu samorządu terytorialnego o wezwanie osoby zamieszkałej lub przebywającej w danej gminie lub mieście do złożenia wyjaśnień lub zeznań albo do dokonania innych czynności, związanych z toczącym się postępowaniem. Organ prowadzący postępowanie oznaczy zarazem okoliczności będące przedmiotem wyjaśnień lub zeznań albo czynności, jakie mają być dokonane. Należy jednak podkreślić, że postępowanie kontrolne i jego ustalenia stanowią etap wyjaśniający w sprawie i tworzący podstawę do podejmowania dalszych działań, lecz jest to etap proceduralnie swoisty, niepodlegający przepisom z zakresu postępowania administracyjnego. Zgodnie z wyżej wskazaną regułą przepisów Kodeksu postępowania administracyjnego nie stosuje się do postępowania kontrolnego inspektora pracy, które zostało uregulowane przepisami ustawy o PIP. Nie ma zatem możliwości zastosowania na podstawie art. 12 ustawy o PIP</w:t>
      </w:r>
      <w:r w:rsidR="74741EA4" w:rsidRPr="4B2168F8">
        <w:rPr>
          <w:rFonts w:ascii="Times New Roman" w:eastAsia="Times New Roman" w:hAnsi="Times New Roman" w:cs="Times New Roman"/>
          <w:sz w:val="24"/>
          <w:szCs w:val="24"/>
        </w:rPr>
        <w:t xml:space="preserve"> </w:t>
      </w:r>
      <w:r w:rsidR="05FD8B62" w:rsidRPr="4B2168F8">
        <w:rPr>
          <w:rFonts w:ascii="Times New Roman" w:eastAsia="Times New Roman" w:hAnsi="Times New Roman" w:cs="Times New Roman"/>
          <w:sz w:val="24"/>
          <w:szCs w:val="24"/>
        </w:rPr>
        <w:t>art. 52 Kodeksu postępowania administracyjnego.</w:t>
      </w:r>
      <w:r w:rsidR="03059173" w:rsidRPr="4B2168F8">
        <w:rPr>
          <w:rFonts w:ascii="Times New Roman" w:eastAsia="Times New Roman" w:hAnsi="Times New Roman" w:cs="Times New Roman"/>
          <w:sz w:val="24"/>
          <w:szCs w:val="24"/>
        </w:rPr>
        <w:t xml:space="preserve"> Proponuje się zatem, aby w ramach tzw. pomocy prawnej inspektor pracy przeprowadzający kontrolę b</w:t>
      </w:r>
      <w:r w:rsidR="001E4097">
        <w:rPr>
          <w:rFonts w:ascii="Times New Roman" w:eastAsia="Times New Roman" w:hAnsi="Times New Roman" w:cs="Times New Roman"/>
          <w:sz w:val="24"/>
          <w:szCs w:val="24"/>
        </w:rPr>
        <w:t>ył</w:t>
      </w:r>
      <w:r w:rsidR="03059173" w:rsidRPr="4B2168F8">
        <w:rPr>
          <w:rFonts w:ascii="Times New Roman" w:eastAsia="Times New Roman" w:hAnsi="Times New Roman" w:cs="Times New Roman"/>
          <w:sz w:val="24"/>
          <w:szCs w:val="24"/>
        </w:rPr>
        <w:t xml:space="preserve"> uprawniony do zwrócenia się do innej jednostki organizacyjnej PIP o wezwanie osoby zamieszkałej lub przebywającej na terenie jej właściwości miejscowej do złożenia wyjaśnień lub zeznań związanych z przeprowadzaną kontrolą. Uprawnienie to przyczyni się do pełnego ustalenia stanu faktycznego w sprawie i wpłynie pozytywnie zarówno na ostateczny efekt działań kontrolno-nadzorczych, jak również czas ich trwania</w:t>
      </w:r>
      <w:r w:rsidR="744ADDCE" w:rsidRPr="4B2168F8">
        <w:rPr>
          <w:rFonts w:ascii="Times New Roman" w:eastAsia="Times New Roman" w:hAnsi="Times New Roman" w:cs="Times New Roman"/>
          <w:sz w:val="24"/>
          <w:szCs w:val="24"/>
        </w:rPr>
        <w:t>.</w:t>
      </w:r>
    </w:p>
    <w:p w14:paraId="600789FE" w14:textId="6DFF689B" w:rsidR="00AD2469" w:rsidRPr="00557B82" w:rsidRDefault="00557B82" w:rsidP="00557B8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12. </w:t>
      </w:r>
      <w:r w:rsidR="005526E2" w:rsidRPr="00557B82">
        <w:rPr>
          <w:rFonts w:ascii="Times New Roman" w:hAnsi="Times New Roman" w:cs="Times New Roman"/>
          <w:b/>
          <w:sz w:val="24"/>
          <w:szCs w:val="24"/>
        </w:rPr>
        <w:t xml:space="preserve">Art. 1 pkt </w:t>
      </w:r>
      <w:r w:rsidR="009E6330" w:rsidRPr="00557B82">
        <w:rPr>
          <w:rFonts w:ascii="Times New Roman" w:hAnsi="Times New Roman" w:cs="Times New Roman"/>
          <w:b/>
          <w:sz w:val="24"/>
          <w:szCs w:val="24"/>
        </w:rPr>
        <w:t>10</w:t>
      </w:r>
      <w:r w:rsidR="005526E2" w:rsidRPr="00557B82">
        <w:rPr>
          <w:rFonts w:ascii="Times New Roman" w:hAnsi="Times New Roman" w:cs="Times New Roman"/>
          <w:b/>
          <w:sz w:val="24"/>
          <w:szCs w:val="24"/>
        </w:rPr>
        <w:t xml:space="preserve"> </w:t>
      </w:r>
      <w:r w:rsidR="00AD2469" w:rsidRPr="00557B82">
        <w:rPr>
          <w:rFonts w:ascii="Times New Roman" w:hAnsi="Times New Roman" w:cs="Times New Roman"/>
          <w:b/>
          <w:sz w:val="24"/>
          <w:szCs w:val="24"/>
        </w:rPr>
        <w:t>projektu ustawy. Kontrole zdalne (art. 26 ust. 5</w:t>
      </w:r>
      <w:r w:rsidR="009E6330" w:rsidRPr="00557B82">
        <w:rPr>
          <w:rFonts w:ascii="Times New Roman" w:hAnsi="Times New Roman" w:cs="Times New Roman"/>
          <w:b/>
          <w:sz w:val="24"/>
          <w:szCs w:val="24"/>
        </w:rPr>
        <w:t>–</w:t>
      </w:r>
      <w:r w:rsidR="000A0088">
        <w:rPr>
          <w:rFonts w:ascii="Times New Roman" w:hAnsi="Times New Roman" w:cs="Times New Roman"/>
          <w:b/>
          <w:sz w:val="24"/>
          <w:szCs w:val="24"/>
        </w:rPr>
        <w:t>8</w:t>
      </w:r>
      <w:r w:rsidR="00AD2469" w:rsidRPr="00557B82">
        <w:rPr>
          <w:rFonts w:ascii="Times New Roman" w:hAnsi="Times New Roman" w:cs="Times New Roman"/>
          <w:b/>
          <w:sz w:val="24"/>
          <w:szCs w:val="24"/>
        </w:rPr>
        <w:t xml:space="preserve"> ustawy o PIP).</w:t>
      </w:r>
    </w:p>
    <w:p w14:paraId="362E706B" w14:textId="10526AE0" w:rsidR="001407F3" w:rsidRPr="00A67E49" w:rsidRDefault="00A2783B" w:rsidP="00F62F96">
      <w:pPr>
        <w:spacing w:after="0" w:line="360" w:lineRule="auto"/>
        <w:jc w:val="both"/>
        <w:rPr>
          <w:rFonts w:ascii="Times New Roman" w:hAnsi="Times New Roman" w:cs="Times New Roman"/>
          <w:sz w:val="24"/>
          <w:szCs w:val="24"/>
        </w:rPr>
      </w:pPr>
      <w:r w:rsidRPr="00A67E49">
        <w:rPr>
          <w:rFonts w:ascii="Times New Roman" w:hAnsi="Times New Roman" w:cs="Times New Roman"/>
          <w:sz w:val="24"/>
          <w:szCs w:val="24"/>
        </w:rPr>
        <w:t xml:space="preserve">Wprowadzenie możliwości kontroli zdalnej </w:t>
      </w:r>
      <w:r w:rsidR="001407F3" w:rsidRPr="00A67E49">
        <w:rPr>
          <w:rFonts w:ascii="Times New Roman" w:hAnsi="Times New Roman" w:cs="Times New Roman"/>
          <w:sz w:val="24"/>
          <w:szCs w:val="24"/>
        </w:rPr>
        <w:t xml:space="preserve">umożliwi sprawne przeprowadzenie kontroli w </w:t>
      </w:r>
      <w:r w:rsidRPr="00A67E49">
        <w:rPr>
          <w:rFonts w:ascii="Times New Roman" w:hAnsi="Times New Roman" w:cs="Times New Roman"/>
          <w:sz w:val="24"/>
          <w:szCs w:val="24"/>
        </w:rPr>
        <w:t xml:space="preserve">przypadkach </w:t>
      </w:r>
      <w:r w:rsidR="00D14F0E" w:rsidRPr="00A67E49">
        <w:rPr>
          <w:rFonts w:ascii="Times New Roman" w:hAnsi="Times New Roman" w:cs="Times New Roman"/>
          <w:sz w:val="24"/>
          <w:szCs w:val="24"/>
        </w:rPr>
        <w:t xml:space="preserve">np. </w:t>
      </w:r>
      <w:r w:rsidR="001407F3" w:rsidRPr="00A67E49">
        <w:rPr>
          <w:rFonts w:ascii="Times New Roman" w:hAnsi="Times New Roman" w:cs="Times New Roman"/>
          <w:sz w:val="24"/>
          <w:szCs w:val="24"/>
        </w:rPr>
        <w:t xml:space="preserve">ograniczenia funkcjonowania urzędu z powodu sytuacji nadzwyczajnych, a ponadto </w:t>
      </w:r>
      <w:r w:rsidRPr="00A67E49">
        <w:rPr>
          <w:rFonts w:ascii="Times New Roman" w:hAnsi="Times New Roman" w:cs="Times New Roman"/>
          <w:sz w:val="24"/>
          <w:szCs w:val="24"/>
        </w:rPr>
        <w:t xml:space="preserve">ułatwi </w:t>
      </w:r>
      <w:r w:rsidR="001407F3" w:rsidRPr="00A67E49">
        <w:rPr>
          <w:rFonts w:ascii="Times New Roman" w:hAnsi="Times New Roman" w:cs="Times New Roman"/>
          <w:sz w:val="24"/>
          <w:szCs w:val="24"/>
        </w:rPr>
        <w:t>podmiotom kontrolowanym komunikacj</w:t>
      </w:r>
      <w:r w:rsidRPr="00A67E49">
        <w:rPr>
          <w:rFonts w:ascii="Times New Roman" w:hAnsi="Times New Roman" w:cs="Times New Roman"/>
          <w:sz w:val="24"/>
          <w:szCs w:val="24"/>
        </w:rPr>
        <w:t>ę</w:t>
      </w:r>
      <w:r w:rsidR="001407F3" w:rsidRPr="00A67E49">
        <w:rPr>
          <w:rFonts w:ascii="Times New Roman" w:hAnsi="Times New Roman" w:cs="Times New Roman"/>
          <w:sz w:val="24"/>
          <w:szCs w:val="24"/>
        </w:rPr>
        <w:t xml:space="preserve"> z urzędem.</w:t>
      </w:r>
      <w:r w:rsidR="005670D6" w:rsidRPr="00A67E49">
        <w:rPr>
          <w:rFonts w:ascii="Times New Roman" w:hAnsi="Times New Roman" w:cs="Times New Roman"/>
          <w:sz w:val="24"/>
          <w:szCs w:val="24"/>
        </w:rPr>
        <w:t xml:space="preserve"> Stanowi też </w:t>
      </w:r>
      <w:r w:rsidR="001407F3" w:rsidRPr="00A67E49">
        <w:rPr>
          <w:rFonts w:ascii="Times New Roman" w:hAnsi="Times New Roman" w:cs="Times New Roman"/>
          <w:sz w:val="24"/>
          <w:szCs w:val="24"/>
        </w:rPr>
        <w:t>dostosowani</w:t>
      </w:r>
      <w:r w:rsidR="005670D6" w:rsidRPr="00A67E49">
        <w:rPr>
          <w:rFonts w:ascii="Times New Roman" w:hAnsi="Times New Roman" w:cs="Times New Roman"/>
          <w:sz w:val="24"/>
          <w:szCs w:val="24"/>
        </w:rPr>
        <w:t>e</w:t>
      </w:r>
      <w:r w:rsidR="001407F3" w:rsidRPr="00A67E49">
        <w:rPr>
          <w:rFonts w:ascii="Times New Roman" w:hAnsi="Times New Roman" w:cs="Times New Roman"/>
          <w:sz w:val="24"/>
          <w:szCs w:val="24"/>
        </w:rPr>
        <w:t xml:space="preserve"> metod prowadzenia czynności kontrolnych do zmieniającej się rzeczywistości. Okres pandemii wywołanej wirusem Sars-CoV-2 wymusił wprowadzenie alternatywnych sposobów komunikowania się ze względu na ograniczenia kontaktu bezpośredniego z podmiotami kontrolowanymi i ich przedstawicielami. Ponadto zmiana ta wychodzi naprzeciw potrzebie </w:t>
      </w:r>
      <w:r w:rsidR="001407F3" w:rsidRPr="00A67E49">
        <w:rPr>
          <w:rFonts w:ascii="Times New Roman" w:hAnsi="Times New Roman" w:cs="Times New Roman"/>
          <w:sz w:val="24"/>
          <w:szCs w:val="24"/>
        </w:rPr>
        <w:lastRenderedPageBreak/>
        <w:t>usprawnienia prowadzenia kontroli oraz odpowiada na postulat cyfryzacji działań administracji państwowej.</w:t>
      </w:r>
    </w:p>
    <w:p w14:paraId="5BFABB07" w14:textId="730DDB7E" w:rsidR="005A3316" w:rsidRDefault="001407F3" w:rsidP="00F62F96">
      <w:pPr>
        <w:spacing w:after="120" w:line="360" w:lineRule="auto"/>
        <w:jc w:val="both"/>
        <w:rPr>
          <w:rFonts w:ascii="Times New Roman" w:hAnsi="Times New Roman" w:cs="Times New Roman"/>
          <w:sz w:val="24"/>
          <w:szCs w:val="24"/>
        </w:rPr>
      </w:pPr>
      <w:r w:rsidRPr="00A67E49">
        <w:rPr>
          <w:rFonts w:ascii="Times New Roman" w:hAnsi="Times New Roman" w:cs="Times New Roman"/>
          <w:sz w:val="24"/>
          <w:szCs w:val="24"/>
        </w:rPr>
        <w:t>Należy przy tym zaznaczyć, że możliwość wykonywania kontroli w te</w:t>
      </w:r>
      <w:r w:rsidR="005670D6" w:rsidRPr="00A67E49">
        <w:rPr>
          <w:rFonts w:ascii="Times New Roman" w:hAnsi="Times New Roman" w:cs="Times New Roman"/>
          <w:sz w:val="24"/>
          <w:szCs w:val="24"/>
        </w:rPr>
        <w:t>n sposób</w:t>
      </w:r>
      <w:r w:rsidRPr="00A67E49">
        <w:rPr>
          <w:rFonts w:ascii="Times New Roman" w:hAnsi="Times New Roman" w:cs="Times New Roman"/>
          <w:sz w:val="24"/>
          <w:szCs w:val="24"/>
        </w:rPr>
        <w:t xml:space="preserve"> </w:t>
      </w:r>
      <w:r w:rsidR="005670D6" w:rsidRPr="00A67E49">
        <w:rPr>
          <w:rFonts w:ascii="Times New Roman" w:hAnsi="Times New Roman" w:cs="Times New Roman"/>
          <w:sz w:val="24"/>
          <w:szCs w:val="24"/>
        </w:rPr>
        <w:t xml:space="preserve">będzie dopuszczalna </w:t>
      </w:r>
      <w:r w:rsidRPr="00A67E49">
        <w:rPr>
          <w:rFonts w:ascii="Times New Roman" w:hAnsi="Times New Roman" w:cs="Times New Roman"/>
          <w:sz w:val="24"/>
          <w:szCs w:val="24"/>
        </w:rPr>
        <w:t>wyłącznie w uzasadnionych przypadkach, jeżeli nie stoi to w sprzeczności z</w:t>
      </w:r>
      <w:r w:rsidR="00771C42" w:rsidRPr="00A67E49">
        <w:rPr>
          <w:rFonts w:ascii="Times New Roman" w:hAnsi="Times New Roman" w:cs="Times New Roman"/>
          <w:sz w:val="24"/>
          <w:szCs w:val="24"/>
        </w:rPr>
        <w:t> </w:t>
      </w:r>
      <w:r w:rsidRPr="00A67E49">
        <w:rPr>
          <w:rFonts w:ascii="Times New Roman" w:hAnsi="Times New Roman" w:cs="Times New Roman"/>
          <w:sz w:val="24"/>
          <w:szCs w:val="24"/>
        </w:rPr>
        <w:t>celem kontroli oraz w żaden sposób nie ogranicza możliwości przeprowadzania przez inspektora pracy typowych czynności kontrolnych</w:t>
      </w:r>
      <w:r w:rsidR="001E4097">
        <w:rPr>
          <w:rFonts w:ascii="Times New Roman" w:hAnsi="Times New Roman" w:cs="Times New Roman"/>
          <w:sz w:val="24"/>
          <w:szCs w:val="24"/>
        </w:rPr>
        <w:t>,</w:t>
      </w:r>
      <w:r w:rsidRPr="00A67E49">
        <w:rPr>
          <w:rFonts w:ascii="Times New Roman" w:hAnsi="Times New Roman" w:cs="Times New Roman"/>
          <w:sz w:val="24"/>
          <w:szCs w:val="24"/>
        </w:rPr>
        <w:t xml:space="preserve"> takich jak bezpośrednia wizytacja na terenie podmiotu kontrolowanego, czy możliwości żądania </w:t>
      </w:r>
      <w:r w:rsidR="00D14F0E" w:rsidRPr="00A67E49">
        <w:rPr>
          <w:rFonts w:ascii="Times New Roman" w:hAnsi="Times New Roman" w:cs="Times New Roman"/>
          <w:sz w:val="24"/>
          <w:szCs w:val="24"/>
        </w:rPr>
        <w:t xml:space="preserve">przedłożenia </w:t>
      </w:r>
      <w:r w:rsidRPr="00A67E49">
        <w:rPr>
          <w:rFonts w:ascii="Times New Roman" w:hAnsi="Times New Roman" w:cs="Times New Roman"/>
          <w:sz w:val="24"/>
          <w:szCs w:val="24"/>
        </w:rPr>
        <w:t xml:space="preserve">dokumentów czy przesłuchiwania osób. Należy zauważyć, że </w:t>
      </w:r>
      <w:r w:rsidR="005670D6" w:rsidRPr="00A67E49">
        <w:rPr>
          <w:rFonts w:ascii="Times New Roman" w:hAnsi="Times New Roman" w:cs="Times New Roman"/>
          <w:sz w:val="24"/>
          <w:szCs w:val="24"/>
        </w:rPr>
        <w:t>możliwość</w:t>
      </w:r>
      <w:r w:rsidRPr="00A67E49">
        <w:rPr>
          <w:rFonts w:ascii="Times New Roman" w:hAnsi="Times New Roman" w:cs="Times New Roman"/>
          <w:sz w:val="24"/>
          <w:szCs w:val="24"/>
        </w:rPr>
        <w:t xml:space="preserve"> przeprowadzeni</w:t>
      </w:r>
      <w:r w:rsidR="005670D6" w:rsidRPr="00A67E49">
        <w:rPr>
          <w:rFonts w:ascii="Times New Roman" w:hAnsi="Times New Roman" w:cs="Times New Roman"/>
          <w:sz w:val="24"/>
          <w:szCs w:val="24"/>
        </w:rPr>
        <w:t>a</w:t>
      </w:r>
      <w:r w:rsidRPr="00A67E49">
        <w:rPr>
          <w:rFonts w:ascii="Times New Roman" w:hAnsi="Times New Roman" w:cs="Times New Roman"/>
          <w:sz w:val="24"/>
          <w:szCs w:val="24"/>
        </w:rPr>
        <w:t xml:space="preserve"> czynności kontrolnych na odległość</w:t>
      </w:r>
      <w:r w:rsidR="005670D6" w:rsidRPr="00A67E49">
        <w:rPr>
          <w:rFonts w:ascii="Times New Roman" w:hAnsi="Times New Roman" w:cs="Times New Roman"/>
          <w:sz w:val="24"/>
          <w:szCs w:val="24"/>
        </w:rPr>
        <w:t xml:space="preserve"> przewiduje np. </w:t>
      </w:r>
      <w:r w:rsidRPr="00A67E49">
        <w:rPr>
          <w:rFonts w:ascii="Times New Roman" w:hAnsi="Times New Roman" w:cs="Times New Roman"/>
          <w:sz w:val="24"/>
          <w:szCs w:val="24"/>
        </w:rPr>
        <w:t xml:space="preserve">art. 51 ust. 3a </w:t>
      </w:r>
      <w:r w:rsidR="004C65F2" w:rsidRPr="00A67E49">
        <w:rPr>
          <w:rFonts w:ascii="Times New Roman" w:hAnsi="Times New Roman" w:cs="Times New Roman"/>
          <w:sz w:val="24"/>
          <w:szCs w:val="24"/>
        </w:rPr>
        <w:t>ustawy z dnia 6 marca 2018 r. – Prawo przedsiębiorców</w:t>
      </w:r>
      <w:r w:rsidR="005670D6" w:rsidRPr="00A67E49">
        <w:rPr>
          <w:rFonts w:ascii="Times New Roman" w:hAnsi="Times New Roman" w:cs="Times New Roman"/>
          <w:sz w:val="24"/>
          <w:szCs w:val="24"/>
        </w:rPr>
        <w:t>, zgodnie z którym</w:t>
      </w:r>
      <w:r w:rsidRPr="00A67E49">
        <w:rPr>
          <w:rFonts w:ascii="Times New Roman" w:hAnsi="Times New Roman" w:cs="Times New Roman"/>
          <w:sz w:val="24"/>
          <w:szCs w:val="24"/>
        </w:rPr>
        <w:t xml:space="preserve"> za zgodą przedsiębiorcy kontrola lub poszczególne czynności kontrolne mogą być przeprowadzone w sposób zdalny za pośrednictwem operatora pocztowego w rozumieniu ustawy z dnia 23 listopada 2012 r. – Prawo pocztowe </w:t>
      </w:r>
      <w:r w:rsidR="00EE3BF7" w:rsidRPr="00A67E49">
        <w:rPr>
          <w:rFonts w:ascii="Times New Roman" w:hAnsi="Times New Roman" w:cs="Times New Roman"/>
          <w:sz w:val="24"/>
          <w:szCs w:val="24"/>
        </w:rPr>
        <w:t>(Dz. U. z</w:t>
      </w:r>
      <w:r w:rsidR="001E4097">
        <w:rPr>
          <w:rFonts w:ascii="Times New Roman" w:hAnsi="Times New Roman" w:cs="Times New Roman"/>
          <w:sz w:val="24"/>
          <w:szCs w:val="24"/>
        </w:rPr>
        <w:t> </w:t>
      </w:r>
      <w:r w:rsidR="00EE3BF7" w:rsidRPr="00A67E49">
        <w:rPr>
          <w:rFonts w:ascii="Times New Roman" w:hAnsi="Times New Roman" w:cs="Times New Roman"/>
          <w:sz w:val="24"/>
          <w:szCs w:val="24"/>
        </w:rPr>
        <w:t>2025</w:t>
      </w:r>
      <w:r w:rsidR="001E4097">
        <w:rPr>
          <w:rFonts w:ascii="Times New Roman" w:hAnsi="Times New Roman" w:cs="Times New Roman"/>
          <w:sz w:val="24"/>
          <w:szCs w:val="24"/>
        </w:rPr>
        <w:t> </w:t>
      </w:r>
      <w:r w:rsidR="00EE3BF7" w:rsidRPr="00A67E49">
        <w:rPr>
          <w:rFonts w:ascii="Times New Roman" w:hAnsi="Times New Roman" w:cs="Times New Roman"/>
          <w:sz w:val="24"/>
          <w:szCs w:val="24"/>
        </w:rPr>
        <w:t xml:space="preserve">r. poz. 366) </w:t>
      </w:r>
      <w:r w:rsidRPr="00A67E49">
        <w:rPr>
          <w:rFonts w:ascii="Times New Roman" w:hAnsi="Times New Roman" w:cs="Times New Roman"/>
          <w:sz w:val="24"/>
          <w:szCs w:val="24"/>
        </w:rPr>
        <w:t>lub za pomocą środków komunikacji elektronicznej w rozumieniu art. 2 pkt</w:t>
      </w:r>
      <w:r w:rsidR="001E4097">
        <w:rPr>
          <w:rFonts w:ascii="Times New Roman" w:hAnsi="Times New Roman" w:cs="Times New Roman"/>
          <w:sz w:val="24"/>
          <w:szCs w:val="24"/>
        </w:rPr>
        <w:t> </w:t>
      </w:r>
      <w:r w:rsidRPr="00A67E49">
        <w:rPr>
          <w:rFonts w:ascii="Times New Roman" w:hAnsi="Times New Roman" w:cs="Times New Roman"/>
          <w:sz w:val="24"/>
          <w:szCs w:val="24"/>
        </w:rPr>
        <w:t>5 ustawy z dnia 18 lipca 2002 r. o świadczeniu usług drogą elektroniczną</w:t>
      </w:r>
      <w:r w:rsidR="00EE3BF7" w:rsidRPr="00A67E49">
        <w:rPr>
          <w:rFonts w:ascii="Times New Roman" w:hAnsi="Times New Roman" w:cs="Times New Roman"/>
          <w:sz w:val="24"/>
          <w:szCs w:val="24"/>
        </w:rPr>
        <w:t xml:space="preserve"> (Dz. U. z </w:t>
      </w:r>
      <w:r w:rsidR="004C4A53" w:rsidRPr="00A67E49">
        <w:rPr>
          <w:rFonts w:ascii="Times New Roman" w:hAnsi="Times New Roman" w:cs="Times New Roman"/>
          <w:sz w:val="24"/>
          <w:szCs w:val="24"/>
        </w:rPr>
        <w:t>2024 r. poz. 1513)</w:t>
      </w:r>
      <w:r w:rsidRPr="00A67E49">
        <w:rPr>
          <w:rFonts w:ascii="Times New Roman" w:hAnsi="Times New Roman" w:cs="Times New Roman"/>
          <w:sz w:val="24"/>
          <w:szCs w:val="24"/>
        </w:rPr>
        <w:t>, jeżeli może to usprawnić prowadzenie kontroli lub przemawia za tym charakter prowadzonej przez przedsiębiorcę działalności gospodarczej. W proponowanym przepis</w:t>
      </w:r>
      <w:r w:rsidR="00783FE4" w:rsidRPr="00A67E49">
        <w:rPr>
          <w:rFonts w:ascii="Times New Roman" w:hAnsi="Times New Roman" w:cs="Times New Roman"/>
          <w:sz w:val="24"/>
          <w:szCs w:val="24"/>
        </w:rPr>
        <w:t>ie</w:t>
      </w:r>
      <w:r w:rsidRPr="00A67E49">
        <w:rPr>
          <w:rFonts w:ascii="Times New Roman" w:hAnsi="Times New Roman" w:cs="Times New Roman"/>
          <w:sz w:val="24"/>
          <w:szCs w:val="24"/>
        </w:rPr>
        <w:t xml:space="preserve"> </w:t>
      </w:r>
      <w:r w:rsidR="00783FE4" w:rsidRPr="00A67E49">
        <w:rPr>
          <w:rFonts w:ascii="Times New Roman" w:hAnsi="Times New Roman" w:cs="Times New Roman"/>
          <w:sz w:val="24"/>
          <w:szCs w:val="24"/>
        </w:rPr>
        <w:t xml:space="preserve">ustawy o PIP </w:t>
      </w:r>
      <w:r w:rsidRPr="00A67E49">
        <w:rPr>
          <w:rFonts w:ascii="Times New Roman" w:hAnsi="Times New Roman" w:cs="Times New Roman"/>
          <w:sz w:val="24"/>
          <w:szCs w:val="24"/>
        </w:rPr>
        <w:t>zgoda pomiotu kontrolowanego nie jest wymagana, gdyż co do zasady prowadzenie kontroli zdalnej wymaga współdziałania organu i kontrolowanego</w:t>
      </w:r>
      <w:r w:rsidR="00053FB4" w:rsidRPr="00A67E49">
        <w:rPr>
          <w:rFonts w:ascii="Times New Roman" w:hAnsi="Times New Roman" w:cs="Times New Roman"/>
          <w:sz w:val="24"/>
          <w:szCs w:val="24"/>
        </w:rPr>
        <w:t>.</w:t>
      </w:r>
      <w:r w:rsidR="004C65F2" w:rsidRPr="00A67E49">
        <w:rPr>
          <w:rFonts w:ascii="Times New Roman" w:hAnsi="Times New Roman" w:cs="Times New Roman"/>
          <w:sz w:val="24"/>
          <w:szCs w:val="24"/>
        </w:rPr>
        <w:t xml:space="preserve"> Przewiduje się również okazanie legitymacji oraz dostarczenie upoważnienia z wykorzystaniem środków komunikacji elektronicznej.</w:t>
      </w:r>
      <w:r w:rsidR="00783FE4" w:rsidRPr="00A67E49">
        <w:rPr>
          <w:rFonts w:ascii="Times New Roman" w:hAnsi="Times New Roman" w:cs="Times New Roman"/>
          <w:sz w:val="24"/>
          <w:szCs w:val="24"/>
        </w:rPr>
        <w:t xml:space="preserve"> </w:t>
      </w:r>
    </w:p>
    <w:p w14:paraId="0BA4B206" w14:textId="75993EBB" w:rsidR="005A3316" w:rsidRDefault="005A3316" w:rsidP="001E4097">
      <w:pPr>
        <w:spacing w:after="0" w:line="360" w:lineRule="auto"/>
        <w:jc w:val="both"/>
        <w:rPr>
          <w:rFonts w:ascii="Times New Roman" w:eastAsia="Times New Roman" w:hAnsi="Times New Roman" w:cs="Times New Roman"/>
          <w:sz w:val="24"/>
          <w:szCs w:val="24"/>
          <w:lang w:eastAsia="pl-PL"/>
        </w:rPr>
      </w:pPr>
      <w:r w:rsidRPr="4B2168F8">
        <w:rPr>
          <w:rFonts w:ascii="Times New Roman" w:hAnsi="Times New Roman" w:cs="Times New Roman"/>
          <w:sz w:val="24"/>
          <w:szCs w:val="24"/>
        </w:rPr>
        <w:t>Projektuje się, że prowadzenie kontroli lub poszczególnych czynności kontrolnych w sposób zdalny odbywa się przy użyciu środków technicznych i organizacyjnych zapewniających odpowiedni poziom bezpieczeństwa w systemach teleinformatycznych, w tym poufność, dostępność i integralność transmisji danych,</w:t>
      </w:r>
      <w:r w:rsidR="001E4097">
        <w:rPr>
          <w:rFonts w:ascii="Times New Roman" w:hAnsi="Times New Roman" w:cs="Times New Roman"/>
          <w:sz w:val="24"/>
          <w:szCs w:val="24"/>
        </w:rPr>
        <w:t xml:space="preserve"> </w:t>
      </w:r>
      <w:r w:rsidRPr="4B2168F8">
        <w:rPr>
          <w:rFonts w:ascii="Times New Roman" w:hAnsi="Times New Roman" w:cs="Times New Roman"/>
          <w:sz w:val="24"/>
          <w:szCs w:val="24"/>
        </w:rPr>
        <w:t>z zastosowaniem mechanizmów kryptograficznych w sposób adekwatny do zagrożeń lub wymogów przepisów prawa, o których mowa w przepisach wydanych na podstawie art. 18 ustawy z dnia 17 lutego 20</w:t>
      </w:r>
      <w:r w:rsidR="3868FB59" w:rsidRPr="4B2168F8">
        <w:rPr>
          <w:rFonts w:ascii="Times New Roman" w:hAnsi="Times New Roman" w:cs="Times New Roman"/>
          <w:sz w:val="24"/>
          <w:szCs w:val="24"/>
        </w:rPr>
        <w:t>0</w:t>
      </w:r>
      <w:r w:rsidRPr="4B2168F8">
        <w:rPr>
          <w:rFonts w:ascii="Times New Roman" w:hAnsi="Times New Roman" w:cs="Times New Roman"/>
          <w:sz w:val="24"/>
          <w:szCs w:val="24"/>
        </w:rPr>
        <w:t>5 r. o informatyzacji działalności podmiotów realizujących zadania publiczne (Dz. U. z 202</w:t>
      </w:r>
      <w:r w:rsidR="7EC29500" w:rsidRPr="4B2168F8">
        <w:rPr>
          <w:rFonts w:ascii="Times New Roman" w:hAnsi="Times New Roman" w:cs="Times New Roman"/>
          <w:sz w:val="24"/>
          <w:szCs w:val="24"/>
        </w:rPr>
        <w:t>5</w:t>
      </w:r>
      <w:r w:rsidRPr="4B2168F8">
        <w:rPr>
          <w:rFonts w:ascii="Times New Roman" w:hAnsi="Times New Roman" w:cs="Times New Roman"/>
          <w:sz w:val="24"/>
          <w:szCs w:val="24"/>
        </w:rPr>
        <w:t xml:space="preserve"> r. poz.</w:t>
      </w:r>
      <w:r w:rsidR="001E4097">
        <w:rPr>
          <w:rFonts w:ascii="Times New Roman" w:hAnsi="Times New Roman" w:cs="Times New Roman"/>
          <w:sz w:val="24"/>
          <w:szCs w:val="24"/>
        </w:rPr>
        <w:t> </w:t>
      </w:r>
      <w:r w:rsidRPr="4B2168F8">
        <w:rPr>
          <w:rFonts w:ascii="Times New Roman" w:hAnsi="Times New Roman" w:cs="Times New Roman"/>
          <w:sz w:val="24"/>
          <w:szCs w:val="24"/>
        </w:rPr>
        <w:t>1</w:t>
      </w:r>
      <w:r w:rsidR="24D64CE5" w:rsidRPr="4B2168F8">
        <w:rPr>
          <w:rFonts w:ascii="Times New Roman" w:hAnsi="Times New Roman" w:cs="Times New Roman"/>
          <w:sz w:val="24"/>
          <w:szCs w:val="24"/>
        </w:rPr>
        <w:t>701</w:t>
      </w:r>
      <w:r w:rsidRPr="4B2168F8">
        <w:rPr>
          <w:rFonts w:ascii="Times New Roman" w:hAnsi="Times New Roman" w:cs="Times New Roman"/>
          <w:sz w:val="24"/>
          <w:szCs w:val="24"/>
        </w:rPr>
        <w:t>)</w:t>
      </w:r>
      <w:r w:rsidR="00BD648E" w:rsidRPr="4B2168F8">
        <w:rPr>
          <w:rFonts w:ascii="Times New Roman" w:hAnsi="Times New Roman" w:cs="Times New Roman"/>
          <w:sz w:val="24"/>
          <w:szCs w:val="24"/>
        </w:rPr>
        <w:t>,</w:t>
      </w:r>
      <w:r w:rsidRPr="4B2168F8">
        <w:rPr>
          <w:rFonts w:ascii="Times New Roman" w:hAnsi="Times New Roman" w:cs="Times New Roman"/>
          <w:sz w:val="24"/>
          <w:szCs w:val="24"/>
        </w:rPr>
        <w:t xml:space="preserve"> tj. </w:t>
      </w:r>
      <w:r w:rsidRPr="4B2168F8">
        <w:rPr>
          <w:rFonts w:ascii="Times New Roman" w:eastAsia="Times New Roman" w:hAnsi="Times New Roman" w:cs="Times New Roman"/>
          <w:sz w:val="24"/>
          <w:szCs w:val="24"/>
          <w:lang w:eastAsia="pl-PL"/>
        </w:rPr>
        <w:t>rozporządzenia Rady Ministrów z dnia 21 maja 2024 r. w sprawie Krajowych Ram Interoperacyjności, minimalnych wymagań dla rejestrów publicznych i wymiany informacji w postaci elektronicznej oraz minimalnych wymagań dla systemów teleinformatycznych (Dz. U. poz. 773), zwanego dalej „rozporządzeniem”.</w:t>
      </w:r>
    </w:p>
    <w:p w14:paraId="3D2F52A1" w14:textId="68DFD193" w:rsidR="00D42801" w:rsidRDefault="005A3316" w:rsidP="00F62F96">
      <w:pPr>
        <w:spacing w:after="0" w:line="360" w:lineRule="auto"/>
        <w:jc w:val="both"/>
        <w:rPr>
          <w:rFonts w:ascii="Times New Roman" w:eastAsia="Times New Roman" w:hAnsi="Times New Roman" w:cs="Times New Roman"/>
          <w:sz w:val="24"/>
          <w:szCs w:val="24"/>
          <w:lang w:eastAsia="pl-PL"/>
        </w:rPr>
      </w:pPr>
      <w:r w:rsidRPr="4B2168F8">
        <w:rPr>
          <w:rFonts w:ascii="Times New Roman" w:eastAsia="Times New Roman" w:hAnsi="Times New Roman" w:cs="Times New Roman"/>
          <w:sz w:val="24"/>
          <w:szCs w:val="24"/>
          <w:lang w:eastAsia="pl-PL"/>
        </w:rPr>
        <w:t>Zgodnie z §</w:t>
      </w:r>
      <w:r w:rsidR="00D42801" w:rsidRPr="4B2168F8">
        <w:rPr>
          <w:rFonts w:ascii="Times New Roman" w:eastAsia="Times New Roman" w:hAnsi="Times New Roman" w:cs="Times New Roman"/>
          <w:sz w:val="24"/>
          <w:szCs w:val="24"/>
          <w:lang w:eastAsia="pl-PL"/>
        </w:rPr>
        <w:t xml:space="preserve"> </w:t>
      </w:r>
      <w:r w:rsidRPr="4B2168F8">
        <w:rPr>
          <w:rFonts w:ascii="Times New Roman" w:eastAsia="Times New Roman" w:hAnsi="Times New Roman" w:cs="Times New Roman"/>
          <w:sz w:val="24"/>
          <w:szCs w:val="24"/>
          <w:lang w:eastAsia="pl-PL"/>
        </w:rPr>
        <w:t xml:space="preserve">19 rozporządzenia systemy teleinformatyczne wykorzystywane przez PIP muszą zapewnić odpowiedni poziom bezpieczeństwa, spełniać wymagania w zakresie: zapewnienia </w:t>
      </w:r>
      <w:r w:rsidRPr="4B2168F8">
        <w:rPr>
          <w:rFonts w:ascii="Times New Roman" w:eastAsia="Times New Roman" w:hAnsi="Times New Roman" w:cs="Times New Roman"/>
          <w:sz w:val="24"/>
          <w:szCs w:val="24"/>
          <w:lang w:eastAsia="pl-PL"/>
        </w:rPr>
        <w:lastRenderedPageBreak/>
        <w:t>poufności, dostępności i integralności danych, stosowania mechanizmów kryptograficznych adekwatnych do poziomu zagrożeń lub wymogów prawa</w:t>
      </w:r>
      <w:r w:rsidR="00D42801" w:rsidRPr="4B2168F8">
        <w:rPr>
          <w:rFonts w:ascii="Times New Roman" w:eastAsia="Times New Roman" w:hAnsi="Times New Roman" w:cs="Times New Roman"/>
          <w:sz w:val="24"/>
          <w:szCs w:val="24"/>
          <w:lang w:eastAsia="pl-PL"/>
        </w:rPr>
        <w:t>, stosowania systemu zarządzania bezpieczeństwem informacji zgodnego z Polską Normą PN-ISO/IEC 27001.</w:t>
      </w:r>
    </w:p>
    <w:p w14:paraId="485A9896" w14:textId="18DEFA26" w:rsidR="00D42801" w:rsidRDefault="00D42801" w:rsidP="00F62F96">
      <w:pPr>
        <w:spacing w:after="0" w:line="360" w:lineRule="auto"/>
        <w:jc w:val="both"/>
        <w:rPr>
          <w:rFonts w:ascii="Times New Roman" w:eastAsia="Times New Roman" w:hAnsi="Times New Roman" w:cs="Times New Roman"/>
          <w:sz w:val="24"/>
          <w:szCs w:val="24"/>
          <w:lang w:eastAsia="pl-PL"/>
        </w:rPr>
      </w:pPr>
      <w:r w:rsidRPr="00491196">
        <w:rPr>
          <w:rFonts w:ascii="Times New Roman" w:eastAsia="Times New Roman" w:hAnsi="Times New Roman" w:cs="Times New Roman"/>
          <w:sz w:val="24"/>
          <w:szCs w:val="24"/>
          <w:lang w:eastAsia="pl-PL"/>
        </w:rPr>
        <w:t>W celu przeprowadzenia kontroli w sposób zdalny planowane jest użycie bezpiecznej metody komunikacji dwustronnej, opartej na szyfrowaniu end-to-end (E2EE), zapewniającej poufność, integralność, prywatność transmisji elektronicznej, która szczegółowo określona będzie na stronie internetowej Państwowej Inspekcji Pracy.</w:t>
      </w:r>
    </w:p>
    <w:p w14:paraId="6F748128" w14:textId="795038C8" w:rsidR="00787942" w:rsidRDefault="00787942" w:rsidP="00F62F96">
      <w:pPr>
        <w:spacing w:after="120" w:line="360" w:lineRule="auto"/>
        <w:jc w:val="both"/>
        <w:rPr>
          <w:rFonts w:ascii="Times New Roman" w:eastAsia="Times New Roman" w:hAnsi="Times New Roman" w:cs="Times New Roman"/>
          <w:sz w:val="24"/>
          <w:szCs w:val="24"/>
          <w:lang w:eastAsia="pl-PL"/>
        </w:rPr>
      </w:pPr>
      <w:r w:rsidRPr="4B2168F8">
        <w:rPr>
          <w:rFonts w:ascii="Times New Roman" w:eastAsia="Times New Roman" w:hAnsi="Times New Roman" w:cs="Times New Roman"/>
          <w:sz w:val="24"/>
          <w:szCs w:val="24"/>
          <w:lang w:eastAsia="pl-PL"/>
        </w:rPr>
        <w:t>Projektowana regulacja wpisuje się w kierunek cyfryzacji administracji publicznej. Wykorzystanie środków technicznych zgodnych z rozporządzeniem zapewnia odpowiedni poziom bezpieczeństwa i interoperacyjności, co umożliwia skuteczne i zgodne z prawem prowadzenie kontroli zdalnej przez inspektorów pracy, w tym bezpiecznego przesyłania dokumentacji kontrolnej, prowadzenia zdalnych czynności kontrolnych polegających na umożliwieniu kontroli dokumentów, wysłuchaniu strony oraz przesłuchaniu podmiotu kontrolowanego, ochrony danych osobowych pracowników i kontrolowanych podmiotów.</w:t>
      </w:r>
    </w:p>
    <w:p w14:paraId="1BC273DB" w14:textId="3D7FEB59" w:rsidR="00053FB4" w:rsidRPr="00A67E49" w:rsidRDefault="00783FE4" w:rsidP="00F62F96">
      <w:pPr>
        <w:spacing w:after="120" w:line="360" w:lineRule="auto"/>
        <w:jc w:val="both"/>
        <w:rPr>
          <w:rFonts w:ascii="Times New Roman" w:hAnsi="Times New Roman" w:cs="Times New Roman"/>
          <w:sz w:val="24"/>
          <w:szCs w:val="24"/>
        </w:rPr>
      </w:pPr>
      <w:r w:rsidRPr="00A67E49">
        <w:rPr>
          <w:rFonts w:ascii="Times New Roman" w:hAnsi="Times New Roman" w:cs="Times New Roman"/>
          <w:sz w:val="24"/>
          <w:szCs w:val="24"/>
        </w:rPr>
        <w:t>Wprowadzenie kontroli zdalnych stanowi realizację kamienia milowego A71G.</w:t>
      </w:r>
    </w:p>
    <w:p w14:paraId="7DD9FB4F" w14:textId="1308925C" w:rsidR="003819A4" w:rsidRPr="00557B82" w:rsidRDefault="00557B82" w:rsidP="00F62F96">
      <w:pPr>
        <w:spacing w:after="0" w:line="360" w:lineRule="auto"/>
        <w:ind w:left="284" w:hanging="284"/>
        <w:jc w:val="both"/>
        <w:rPr>
          <w:rFonts w:ascii="Times New Roman" w:hAnsi="Times New Roman" w:cs="Times New Roman"/>
          <w:b/>
          <w:bCs/>
          <w:sz w:val="24"/>
          <w:szCs w:val="24"/>
        </w:rPr>
      </w:pPr>
      <w:r w:rsidRPr="4B2168F8">
        <w:rPr>
          <w:rFonts w:ascii="Times New Roman" w:hAnsi="Times New Roman" w:cs="Times New Roman"/>
          <w:b/>
          <w:bCs/>
          <w:sz w:val="24"/>
          <w:szCs w:val="24"/>
        </w:rPr>
        <w:t xml:space="preserve">13. </w:t>
      </w:r>
      <w:r w:rsidR="003819A4" w:rsidRPr="4B2168F8">
        <w:rPr>
          <w:rFonts w:ascii="Times New Roman" w:hAnsi="Times New Roman" w:cs="Times New Roman"/>
          <w:b/>
          <w:bCs/>
          <w:sz w:val="24"/>
          <w:szCs w:val="24"/>
        </w:rPr>
        <w:t xml:space="preserve">Art. 1 pkt </w:t>
      </w:r>
      <w:r w:rsidR="004C65F2" w:rsidRPr="4B2168F8">
        <w:rPr>
          <w:rFonts w:ascii="Times New Roman" w:hAnsi="Times New Roman" w:cs="Times New Roman"/>
          <w:b/>
          <w:bCs/>
          <w:sz w:val="24"/>
          <w:szCs w:val="24"/>
        </w:rPr>
        <w:t>1</w:t>
      </w:r>
      <w:r w:rsidR="009E6330" w:rsidRPr="4B2168F8">
        <w:rPr>
          <w:rFonts w:ascii="Times New Roman" w:hAnsi="Times New Roman" w:cs="Times New Roman"/>
          <w:b/>
          <w:bCs/>
          <w:sz w:val="24"/>
          <w:szCs w:val="24"/>
        </w:rPr>
        <w:t>1</w:t>
      </w:r>
      <w:r w:rsidR="003819A4" w:rsidRPr="4B2168F8">
        <w:rPr>
          <w:rFonts w:ascii="Times New Roman" w:hAnsi="Times New Roman" w:cs="Times New Roman"/>
          <w:b/>
          <w:bCs/>
          <w:sz w:val="24"/>
          <w:szCs w:val="24"/>
        </w:rPr>
        <w:t xml:space="preserve"> lit. a i </w:t>
      </w:r>
      <w:r w:rsidR="0469454E" w:rsidRPr="4B2168F8">
        <w:rPr>
          <w:rFonts w:ascii="Times New Roman" w:hAnsi="Times New Roman" w:cs="Times New Roman"/>
          <w:b/>
          <w:bCs/>
          <w:sz w:val="24"/>
          <w:szCs w:val="24"/>
        </w:rPr>
        <w:t>d</w:t>
      </w:r>
      <w:r w:rsidR="003819A4" w:rsidRPr="4B2168F8">
        <w:rPr>
          <w:rFonts w:ascii="Times New Roman" w:hAnsi="Times New Roman" w:cs="Times New Roman"/>
          <w:b/>
          <w:bCs/>
          <w:sz w:val="24"/>
          <w:szCs w:val="24"/>
        </w:rPr>
        <w:t xml:space="preserve"> projektu ustawy. Dokumentowanie wyników kontroli na piśmie utrwalonym w postaci </w:t>
      </w:r>
      <w:r w:rsidR="007639D0" w:rsidRPr="4B2168F8">
        <w:rPr>
          <w:rFonts w:ascii="Times New Roman" w:hAnsi="Times New Roman" w:cs="Times New Roman"/>
          <w:b/>
          <w:bCs/>
          <w:sz w:val="24"/>
          <w:szCs w:val="24"/>
        </w:rPr>
        <w:t xml:space="preserve">papierowej </w:t>
      </w:r>
      <w:r w:rsidR="00A80FA8" w:rsidRPr="4B2168F8">
        <w:rPr>
          <w:rFonts w:ascii="Times New Roman" w:hAnsi="Times New Roman" w:cs="Times New Roman"/>
          <w:b/>
          <w:bCs/>
          <w:sz w:val="24"/>
          <w:szCs w:val="24"/>
        </w:rPr>
        <w:t>lub</w:t>
      </w:r>
      <w:r w:rsidR="003819A4" w:rsidRPr="4B2168F8">
        <w:rPr>
          <w:rFonts w:ascii="Times New Roman" w:hAnsi="Times New Roman" w:cs="Times New Roman"/>
          <w:b/>
          <w:bCs/>
          <w:sz w:val="24"/>
          <w:szCs w:val="24"/>
        </w:rPr>
        <w:t xml:space="preserve"> elektronicznej (art. 31 ust. 1 i 10a ustawy o PIP).</w:t>
      </w:r>
    </w:p>
    <w:p w14:paraId="5C8F4D8F" w14:textId="4AE381CD" w:rsidR="001407F3" w:rsidRPr="00A67E49" w:rsidRDefault="49B075D0" w:rsidP="00F62F96">
      <w:pPr>
        <w:spacing w:after="0" w:line="360" w:lineRule="auto"/>
        <w:jc w:val="both"/>
        <w:rPr>
          <w:rFonts w:ascii="Times New Roman" w:hAnsi="Times New Roman" w:cs="Times New Roman"/>
          <w:sz w:val="24"/>
          <w:szCs w:val="24"/>
        </w:rPr>
      </w:pPr>
      <w:r w:rsidRPr="44D3D7B6">
        <w:rPr>
          <w:rFonts w:ascii="Times New Roman" w:hAnsi="Times New Roman" w:cs="Times New Roman"/>
          <w:sz w:val="24"/>
          <w:szCs w:val="24"/>
        </w:rPr>
        <w:t xml:space="preserve">W aktualnym stanie prawnym ustalenia kontroli </w:t>
      </w:r>
      <w:r w:rsidR="58D20B67" w:rsidRPr="44D3D7B6">
        <w:rPr>
          <w:rFonts w:ascii="Times New Roman" w:hAnsi="Times New Roman" w:cs="Times New Roman"/>
          <w:sz w:val="24"/>
          <w:szCs w:val="24"/>
        </w:rPr>
        <w:t xml:space="preserve">są </w:t>
      </w:r>
      <w:r w:rsidRPr="44D3D7B6">
        <w:rPr>
          <w:rFonts w:ascii="Times New Roman" w:hAnsi="Times New Roman" w:cs="Times New Roman"/>
          <w:sz w:val="24"/>
          <w:szCs w:val="24"/>
        </w:rPr>
        <w:t xml:space="preserve">dokumentowane </w:t>
      </w:r>
      <w:r w:rsidR="654EC2F9" w:rsidRPr="44D3D7B6">
        <w:rPr>
          <w:rFonts w:ascii="Times New Roman" w:hAnsi="Times New Roman" w:cs="Times New Roman"/>
          <w:sz w:val="24"/>
          <w:szCs w:val="24"/>
        </w:rPr>
        <w:t xml:space="preserve">co do zasady </w:t>
      </w:r>
      <w:r w:rsidRPr="44D3D7B6">
        <w:rPr>
          <w:rFonts w:ascii="Times New Roman" w:hAnsi="Times New Roman" w:cs="Times New Roman"/>
          <w:sz w:val="24"/>
          <w:szCs w:val="24"/>
        </w:rPr>
        <w:t>w</w:t>
      </w:r>
      <w:r w:rsidR="7015181D" w:rsidRPr="44D3D7B6">
        <w:rPr>
          <w:rFonts w:ascii="Times New Roman" w:hAnsi="Times New Roman" w:cs="Times New Roman"/>
          <w:sz w:val="24"/>
          <w:szCs w:val="24"/>
        </w:rPr>
        <w:t> </w:t>
      </w:r>
      <w:r w:rsidRPr="44D3D7B6">
        <w:rPr>
          <w:rFonts w:ascii="Times New Roman" w:hAnsi="Times New Roman" w:cs="Times New Roman"/>
          <w:sz w:val="24"/>
          <w:szCs w:val="24"/>
        </w:rPr>
        <w:t>formie protokołu. Protokół kontroli jest dokumentem urzędowym, który zawiera informacje na temat przebiegu i wynik</w:t>
      </w:r>
      <w:r w:rsidR="40F050F0" w:rsidRPr="44D3D7B6">
        <w:rPr>
          <w:rFonts w:ascii="Times New Roman" w:hAnsi="Times New Roman" w:cs="Times New Roman"/>
          <w:sz w:val="24"/>
          <w:szCs w:val="24"/>
        </w:rPr>
        <w:t>ów</w:t>
      </w:r>
      <w:r w:rsidRPr="44D3D7B6">
        <w:rPr>
          <w:rFonts w:ascii="Times New Roman" w:hAnsi="Times New Roman" w:cs="Times New Roman"/>
          <w:sz w:val="24"/>
          <w:szCs w:val="24"/>
        </w:rPr>
        <w:t xml:space="preserve"> kontroli przeprowadzonej przez inspektora pracy. Art. 31 ust. 2 ustawy o PIP reglamentuje treść protokołu kontroli, zaś art. 31 ust. 3 tej ustawy przewiduje, że</w:t>
      </w:r>
      <w:r w:rsidR="000E0F94">
        <w:rPr>
          <w:rFonts w:ascii="Times New Roman" w:hAnsi="Times New Roman" w:cs="Times New Roman"/>
          <w:sz w:val="24"/>
          <w:szCs w:val="24"/>
        </w:rPr>
        <w:t> </w:t>
      </w:r>
      <w:r w:rsidRPr="44D3D7B6">
        <w:rPr>
          <w:rFonts w:ascii="Times New Roman" w:hAnsi="Times New Roman" w:cs="Times New Roman"/>
          <w:sz w:val="24"/>
          <w:szCs w:val="24"/>
        </w:rPr>
        <w:t>protokół podpisuje inspektor pracy prowadzący kontrolę oraz osoba lub organ reprezentujący podmiot kontrolowany. Choć ustawa o PIP nie określa wprost formy protokołu kontroli</w:t>
      </w:r>
      <w:r w:rsidR="654EC2F9" w:rsidRPr="44D3D7B6">
        <w:rPr>
          <w:rFonts w:ascii="Times New Roman" w:hAnsi="Times New Roman" w:cs="Times New Roman"/>
          <w:sz w:val="24"/>
          <w:szCs w:val="24"/>
        </w:rPr>
        <w:t>,</w:t>
      </w:r>
      <w:r w:rsidRPr="44D3D7B6">
        <w:rPr>
          <w:rFonts w:ascii="Times New Roman" w:hAnsi="Times New Roman" w:cs="Times New Roman"/>
          <w:sz w:val="24"/>
          <w:szCs w:val="24"/>
        </w:rPr>
        <w:t xml:space="preserve"> to w praktyce stosowane jest w tym zakresie wyłącznie pismo utrwalone w postaci papierowej. W praktyce obrotu gospodarczego oraz w administracji w coraz większym stopniu </w:t>
      </w:r>
      <w:r w:rsidR="684DE0FE" w:rsidRPr="44D3D7B6">
        <w:rPr>
          <w:rFonts w:ascii="Times New Roman" w:hAnsi="Times New Roman" w:cs="Times New Roman"/>
          <w:sz w:val="24"/>
          <w:szCs w:val="24"/>
        </w:rPr>
        <w:t xml:space="preserve">są </w:t>
      </w:r>
      <w:r w:rsidRPr="44D3D7B6">
        <w:rPr>
          <w:rFonts w:ascii="Times New Roman" w:hAnsi="Times New Roman" w:cs="Times New Roman"/>
          <w:sz w:val="24"/>
          <w:szCs w:val="24"/>
        </w:rPr>
        <w:t xml:space="preserve">wykorzystywane dokumenty utrwalone w postaci elektronicznej, a także elektroniczne środki wymiany informacji. W wielu </w:t>
      </w:r>
      <w:r w:rsidR="001E4097">
        <w:rPr>
          <w:rFonts w:ascii="Times New Roman" w:hAnsi="Times New Roman" w:cs="Times New Roman"/>
          <w:sz w:val="24"/>
          <w:szCs w:val="24"/>
        </w:rPr>
        <w:t>przy</w:t>
      </w:r>
      <w:r w:rsidRPr="44D3D7B6">
        <w:rPr>
          <w:rFonts w:ascii="Times New Roman" w:hAnsi="Times New Roman" w:cs="Times New Roman"/>
          <w:sz w:val="24"/>
          <w:szCs w:val="24"/>
        </w:rPr>
        <w:t xml:space="preserve">padkach usprawniają one i przyśpieszają postępowanie. W projekcie proponuje się wprowadzenie możliwości sporządzenia protokołu kontroli </w:t>
      </w:r>
      <w:r w:rsidR="654EC2F9" w:rsidRPr="44D3D7B6">
        <w:rPr>
          <w:rFonts w:ascii="Times New Roman" w:hAnsi="Times New Roman" w:cs="Times New Roman"/>
          <w:sz w:val="24"/>
          <w:szCs w:val="24"/>
        </w:rPr>
        <w:t xml:space="preserve">także </w:t>
      </w:r>
      <w:r w:rsidRPr="44D3D7B6">
        <w:rPr>
          <w:rFonts w:ascii="Times New Roman" w:hAnsi="Times New Roman" w:cs="Times New Roman"/>
          <w:sz w:val="24"/>
          <w:szCs w:val="24"/>
        </w:rPr>
        <w:t xml:space="preserve">na piśmie utrwalonym w postaci elektronicznej. Dla zachowania tej formy wymaga się </w:t>
      </w:r>
      <w:r w:rsidR="740BFC47" w:rsidRPr="44D3D7B6">
        <w:rPr>
          <w:rFonts w:ascii="Times New Roman" w:hAnsi="Times New Roman" w:cs="Times New Roman"/>
          <w:sz w:val="24"/>
          <w:szCs w:val="24"/>
        </w:rPr>
        <w:t>zgodnie z</w:t>
      </w:r>
      <w:r w:rsidR="68E75541" w:rsidRPr="44D3D7B6">
        <w:rPr>
          <w:rFonts w:ascii="Times New Roman" w:hAnsi="Times New Roman" w:cs="Times New Roman"/>
          <w:sz w:val="24"/>
          <w:szCs w:val="24"/>
        </w:rPr>
        <w:t xml:space="preserve"> art. 14 § 1a </w:t>
      </w:r>
      <w:r w:rsidR="7C0CF47A" w:rsidRPr="44D3D7B6">
        <w:rPr>
          <w:rFonts w:ascii="Times New Roman" w:hAnsi="Times New Roman" w:cs="Times New Roman"/>
          <w:sz w:val="24"/>
          <w:szCs w:val="24"/>
        </w:rPr>
        <w:t>ustawy z dnia 14 czerwca 1960</w:t>
      </w:r>
      <w:r w:rsidR="3B25C7C7" w:rsidRPr="44D3D7B6">
        <w:rPr>
          <w:rFonts w:ascii="Times New Roman" w:hAnsi="Times New Roman" w:cs="Times New Roman"/>
          <w:sz w:val="24"/>
          <w:szCs w:val="24"/>
        </w:rPr>
        <w:t xml:space="preserve"> </w:t>
      </w:r>
      <w:r w:rsidR="7C0CF47A" w:rsidRPr="44D3D7B6">
        <w:rPr>
          <w:rFonts w:ascii="Times New Roman" w:hAnsi="Times New Roman" w:cs="Times New Roman"/>
          <w:sz w:val="24"/>
          <w:szCs w:val="24"/>
        </w:rPr>
        <w:t xml:space="preserve">r. – </w:t>
      </w:r>
      <w:r w:rsidR="68E75541" w:rsidRPr="44D3D7B6">
        <w:rPr>
          <w:rFonts w:ascii="Times New Roman" w:hAnsi="Times New Roman" w:cs="Times New Roman"/>
          <w:sz w:val="24"/>
          <w:szCs w:val="24"/>
        </w:rPr>
        <w:t xml:space="preserve">Kodeks postępowania administracyjnego </w:t>
      </w:r>
      <w:r w:rsidRPr="44D3D7B6">
        <w:rPr>
          <w:rFonts w:ascii="Times New Roman" w:hAnsi="Times New Roman" w:cs="Times New Roman"/>
          <w:sz w:val="24"/>
          <w:szCs w:val="24"/>
        </w:rPr>
        <w:t>opatrzenia pisma utrwalonego w</w:t>
      </w:r>
      <w:r w:rsidR="7015181D" w:rsidRPr="44D3D7B6">
        <w:rPr>
          <w:rFonts w:ascii="Times New Roman" w:hAnsi="Times New Roman" w:cs="Times New Roman"/>
          <w:sz w:val="24"/>
          <w:szCs w:val="24"/>
        </w:rPr>
        <w:t> </w:t>
      </w:r>
      <w:r w:rsidRPr="44D3D7B6">
        <w:rPr>
          <w:rFonts w:ascii="Times New Roman" w:hAnsi="Times New Roman" w:cs="Times New Roman"/>
          <w:sz w:val="24"/>
          <w:szCs w:val="24"/>
        </w:rPr>
        <w:t xml:space="preserve">postaci elektronicznej kwalifikowanym podpisem elektronicznym, podpisem zaufanym albo podpisem osobistym lub kwalifikowaną pieczęcią elektroniczną organu administracji publicznej ze wskazaniem w treści pisma osoby opatrującej pismo </w:t>
      </w:r>
      <w:r w:rsidRPr="44D3D7B6">
        <w:rPr>
          <w:rFonts w:ascii="Times New Roman" w:hAnsi="Times New Roman" w:cs="Times New Roman"/>
          <w:sz w:val="24"/>
          <w:szCs w:val="24"/>
        </w:rPr>
        <w:lastRenderedPageBreak/>
        <w:t xml:space="preserve">pieczęcią. Proponowane rozwiązanie było od dawna postulowane przez podmioty kontrolowane, wychodzi naprzeciw współczesnym wyzwaniom technologicznym, a jednocześnie wpisuje się to w dyspozycję kamienia milowego A71G, który zakłada prowadzenie kontroli zdalnych. </w:t>
      </w:r>
    </w:p>
    <w:p w14:paraId="3A1ABF77" w14:textId="75F724E4" w:rsidR="001C6DD4" w:rsidRPr="00A67E49" w:rsidRDefault="001407F3" w:rsidP="00F62F96">
      <w:pPr>
        <w:spacing w:after="120" w:line="360" w:lineRule="auto"/>
        <w:jc w:val="both"/>
        <w:rPr>
          <w:rFonts w:ascii="Times New Roman" w:hAnsi="Times New Roman" w:cs="Times New Roman"/>
          <w:sz w:val="24"/>
          <w:szCs w:val="24"/>
        </w:rPr>
      </w:pPr>
      <w:r w:rsidRPr="00A67E49">
        <w:rPr>
          <w:rFonts w:ascii="Times New Roman" w:hAnsi="Times New Roman" w:cs="Times New Roman"/>
          <w:sz w:val="24"/>
          <w:szCs w:val="24"/>
        </w:rPr>
        <w:t xml:space="preserve">Ta sama zasada będzie miała zastosowanie do notatki urzędowej, </w:t>
      </w:r>
      <w:r w:rsidR="001E4097">
        <w:rPr>
          <w:rFonts w:ascii="Times New Roman" w:hAnsi="Times New Roman" w:cs="Times New Roman"/>
          <w:sz w:val="24"/>
          <w:szCs w:val="24"/>
        </w:rPr>
        <w:t>za</w:t>
      </w:r>
      <w:r w:rsidRPr="00A67E49">
        <w:rPr>
          <w:rFonts w:ascii="Times New Roman" w:hAnsi="Times New Roman" w:cs="Times New Roman"/>
          <w:sz w:val="24"/>
          <w:szCs w:val="24"/>
        </w:rPr>
        <w:t xml:space="preserve"> pomoc</w:t>
      </w:r>
      <w:r w:rsidR="001E4097">
        <w:rPr>
          <w:rFonts w:ascii="Times New Roman" w:hAnsi="Times New Roman" w:cs="Times New Roman"/>
          <w:sz w:val="24"/>
          <w:szCs w:val="24"/>
        </w:rPr>
        <w:t>ą</w:t>
      </w:r>
      <w:r w:rsidRPr="00A67E49">
        <w:rPr>
          <w:rFonts w:ascii="Times New Roman" w:hAnsi="Times New Roman" w:cs="Times New Roman"/>
          <w:sz w:val="24"/>
          <w:szCs w:val="24"/>
        </w:rPr>
        <w:t xml:space="preserve"> której dokumentuje się wyniki kontroli w przypadku niestwierdzenia uchybień (proponowany art. 31 ust. 10a ustawy o PIP</w:t>
      </w:r>
      <w:r w:rsidR="00C1365E" w:rsidRPr="00A67E49">
        <w:rPr>
          <w:rFonts w:ascii="Times New Roman" w:hAnsi="Times New Roman" w:cs="Times New Roman"/>
          <w:sz w:val="24"/>
          <w:szCs w:val="24"/>
        </w:rPr>
        <w:t>).</w:t>
      </w:r>
    </w:p>
    <w:p w14:paraId="1327EC30" w14:textId="254F404E" w:rsidR="00B73F8F" w:rsidRPr="00557B82" w:rsidRDefault="00557B82" w:rsidP="00557B82">
      <w:pPr>
        <w:spacing w:after="0" w:line="360" w:lineRule="auto"/>
        <w:jc w:val="both"/>
        <w:rPr>
          <w:rFonts w:ascii="Times New Roman" w:hAnsi="Times New Roman" w:cs="Times New Roman"/>
          <w:b/>
          <w:bCs/>
          <w:sz w:val="24"/>
          <w:szCs w:val="24"/>
        </w:rPr>
      </w:pPr>
      <w:r w:rsidRPr="4B2168F8">
        <w:rPr>
          <w:rFonts w:ascii="Times New Roman" w:hAnsi="Times New Roman" w:cs="Times New Roman"/>
          <w:b/>
          <w:bCs/>
          <w:sz w:val="24"/>
          <w:szCs w:val="24"/>
        </w:rPr>
        <w:t xml:space="preserve">14. </w:t>
      </w:r>
      <w:r w:rsidR="4BE4CDD7" w:rsidRPr="4B2168F8">
        <w:rPr>
          <w:rFonts w:ascii="Times New Roman" w:hAnsi="Times New Roman" w:cs="Times New Roman"/>
          <w:b/>
          <w:bCs/>
          <w:sz w:val="24"/>
          <w:szCs w:val="24"/>
        </w:rPr>
        <w:t xml:space="preserve">Art. 1 pkt </w:t>
      </w:r>
      <w:r w:rsidR="691EBA74" w:rsidRPr="4B2168F8">
        <w:rPr>
          <w:rFonts w:ascii="Times New Roman" w:hAnsi="Times New Roman" w:cs="Times New Roman"/>
          <w:b/>
          <w:bCs/>
          <w:sz w:val="24"/>
          <w:szCs w:val="24"/>
        </w:rPr>
        <w:t>1</w:t>
      </w:r>
      <w:r w:rsidR="37DFCA33" w:rsidRPr="4B2168F8">
        <w:rPr>
          <w:rFonts w:ascii="Times New Roman" w:hAnsi="Times New Roman" w:cs="Times New Roman"/>
          <w:b/>
          <w:bCs/>
          <w:sz w:val="24"/>
          <w:szCs w:val="24"/>
        </w:rPr>
        <w:t>1</w:t>
      </w:r>
      <w:r w:rsidR="4BE4CDD7" w:rsidRPr="4B2168F8">
        <w:rPr>
          <w:rFonts w:ascii="Times New Roman" w:hAnsi="Times New Roman" w:cs="Times New Roman"/>
          <w:b/>
          <w:bCs/>
          <w:sz w:val="24"/>
          <w:szCs w:val="24"/>
        </w:rPr>
        <w:t xml:space="preserve"> lit. b</w:t>
      </w:r>
      <w:r w:rsidR="7F9227AB" w:rsidRPr="4B2168F8">
        <w:rPr>
          <w:rFonts w:ascii="Times New Roman" w:hAnsi="Times New Roman" w:cs="Times New Roman"/>
          <w:b/>
          <w:bCs/>
          <w:sz w:val="24"/>
          <w:szCs w:val="24"/>
        </w:rPr>
        <w:t xml:space="preserve"> projektu ustawy</w:t>
      </w:r>
      <w:r w:rsidR="00BA302A">
        <w:rPr>
          <w:rFonts w:ascii="Times New Roman" w:hAnsi="Times New Roman" w:cs="Times New Roman"/>
          <w:b/>
          <w:bCs/>
          <w:sz w:val="24"/>
          <w:szCs w:val="24"/>
        </w:rPr>
        <w:t xml:space="preserve"> </w:t>
      </w:r>
      <w:r w:rsidR="3C3448FB" w:rsidRPr="4B2168F8">
        <w:rPr>
          <w:rFonts w:ascii="Times New Roman" w:hAnsi="Times New Roman" w:cs="Times New Roman"/>
          <w:b/>
          <w:bCs/>
          <w:sz w:val="24"/>
          <w:szCs w:val="24"/>
        </w:rPr>
        <w:t xml:space="preserve">(art. 31 ust. 2 </w:t>
      </w:r>
      <w:r w:rsidR="5430FC4F" w:rsidRPr="4B2168F8">
        <w:rPr>
          <w:rFonts w:ascii="Times New Roman" w:hAnsi="Times New Roman" w:cs="Times New Roman"/>
          <w:b/>
          <w:bCs/>
          <w:sz w:val="24"/>
          <w:szCs w:val="24"/>
        </w:rPr>
        <w:t xml:space="preserve">pkt 7a </w:t>
      </w:r>
      <w:r w:rsidR="69A2385B" w:rsidRPr="4B2168F8">
        <w:rPr>
          <w:rFonts w:ascii="Times New Roman" w:hAnsi="Times New Roman" w:cs="Times New Roman"/>
          <w:b/>
          <w:bCs/>
          <w:sz w:val="24"/>
          <w:szCs w:val="24"/>
        </w:rPr>
        <w:t>ustawy o PIP</w:t>
      </w:r>
      <w:r w:rsidR="3C3448FB" w:rsidRPr="4B2168F8">
        <w:rPr>
          <w:rFonts w:ascii="Times New Roman" w:hAnsi="Times New Roman" w:cs="Times New Roman"/>
          <w:b/>
          <w:bCs/>
          <w:sz w:val="24"/>
          <w:szCs w:val="24"/>
        </w:rPr>
        <w:t>)</w:t>
      </w:r>
      <w:r w:rsidR="44695B90" w:rsidRPr="4B2168F8">
        <w:rPr>
          <w:rFonts w:ascii="Times New Roman" w:hAnsi="Times New Roman" w:cs="Times New Roman"/>
          <w:b/>
          <w:bCs/>
          <w:sz w:val="24"/>
          <w:szCs w:val="24"/>
        </w:rPr>
        <w:t>.</w:t>
      </w:r>
    </w:p>
    <w:p w14:paraId="540F0A9D" w14:textId="22DC3C42" w:rsidR="3950F2F1" w:rsidRDefault="3950F2F1" w:rsidP="005445AD">
      <w:pPr>
        <w:spacing w:after="0" w:line="360" w:lineRule="auto"/>
        <w:jc w:val="both"/>
        <w:rPr>
          <w:rFonts w:ascii="Times New Roman" w:eastAsia="Times New Roman" w:hAnsi="Times New Roman" w:cs="Times New Roman"/>
          <w:sz w:val="24"/>
          <w:szCs w:val="24"/>
        </w:rPr>
      </w:pPr>
      <w:r w:rsidRPr="72F332E6">
        <w:rPr>
          <w:rFonts w:ascii="Times New Roman" w:eastAsia="Times New Roman" w:hAnsi="Times New Roman" w:cs="Times New Roman"/>
          <w:sz w:val="24"/>
          <w:szCs w:val="24"/>
        </w:rPr>
        <w:t>Projektowany przepis art. 31 ust. 2 pkt 7a jest konsekwencją instytucji pomocy prawnej proponowanej w art. 23a ustawy o PIP. Ustalenia dokonane przez inny organ PIP, aby mogły być podstawą działania organu prowadzącego daną kontrolę, wymagają włączenia ich do treści protokołu z kontroli. Przyjęte rozwiązanie daje podmiotowi kontrolowanemu możliwość ustosunkowania się do ustaleń podjętych w ramach pomocy prawnej w ramach zastrzeżeń do protokołu z kontroli.</w:t>
      </w:r>
    </w:p>
    <w:p w14:paraId="429C8013" w14:textId="43147DC1" w:rsidR="001C6DD4" w:rsidRPr="00A67E49" w:rsidRDefault="001407F3" w:rsidP="00F62F96">
      <w:pPr>
        <w:spacing w:after="120" w:line="360" w:lineRule="auto"/>
        <w:jc w:val="both"/>
        <w:rPr>
          <w:rFonts w:ascii="Times New Roman" w:hAnsi="Times New Roman" w:cs="Times New Roman"/>
          <w:b/>
          <w:bCs/>
          <w:sz w:val="24"/>
          <w:szCs w:val="24"/>
        </w:rPr>
      </w:pPr>
      <w:r w:rsidRPr="4B2168F8">
        <w:rPr>
          <w:rFonts w:ascii="Times New Roman" w:hAnsi="Times New Roman" w:cs="Times New Roman"/>
          <w:sz w:val="24"/>
          <w:szCs w:val="24"/>
        </w:rPr>
        <w:t>Zgodnie z aktualnym brzmieniem art. 31 ust. 2 pkt 16 ustawy o PIP protokół kontroli zawiera datę i miejsce podpisania protokołu przez kontrolującego, jak i osobę reprezentującą podmiot kontrolowany.</w:t>
      </w:r>
    </w:p>
    <w:p w14:paraId="6D516191" w14:textId="334AEDF9" w:rsidR="003819A4" w:rsidRPr="00557B82" w:rsidRDefault="00557B82" w:rsidP="00F62F96">
      <w:pPr>
        <w:spacing w:after="0" w:line="360" w:lineRule="auto"/>
        <w:ind w:left="284" w:hanging="284"/>
        <w:jc w:val="both"/>
        <w:rPr>
          <w:rFonts w:ascii="Times New Roman" w:hAnsi="Times New Roman" w:cs="Times New Roman"/>
          <w:b/>
          <w:bCs/>
          <w:sz w:val="24"/>
          <w:szCs w:val="24"/>
        </w:rPr>
      </w:pPr>
      <w:r w:rsidRPr="4B2168F8">
        <w:rPr>
          <w:rFonts w:ascii="Times New Roman" w:hAnsi="Times New Roman" w:cs="Times New Roman"/>
          <w:b/>
          <w:bCs/>
          <w:sz w:val="24"/>
          <w:szCs w:val="24"/>
        </w:rPr>
        <w:t xml:space="preserve">15. </w:t>
      </w:r>
      <w:r w:rsidR="00E4466A" w:rsidRPr="4B2168F8">
        <w:rPr>
          <w:rFonts w:ascii="Times New Roman" w:hAnsi="Times New Roman" w:cs="Times New Roman"/>
          <w:b/>
          <w:bCs/>
          <w:sz w:val="24"/>
          <w:szCs w:val="24"/>
        </w:rPr>
        <w:t>Art. 1 pkt 11 lit. c projektu ustawy. Doprecyzowanie przepisów w zakresie sporządzania protokołu kontroli (art. 31 ust. 9 ustawy o PIP).</w:t>
      </w:r>
    </w:p>
    <w:p w14:paraId="2C673359" w14:textId="77777777" w:rsidR="00442DF7" w:rsidRDefault="00442DF7" w:rsidP="00F62F96">
      <w:pPr>
        <w:spacing w:after="0" w:line="360" w:lineRule="auto"/>
        <w:jc w:val="both"/>
        <w:rPr>
          <w:rFonts w:ascii="Times New Roman" w:hAnsi="Times New Roman" w:cs="Times New Roman"/>
          <w:sz w:val="24"/>
          <w:szCs w:val="24"/>
        </w:rPr>
      </w:pPr>
      <w:r w:rsidRPr="00442DF7">
        <w:rPr>
          <w:rFonts w:ascii="Times New Roman" w:hAnsi="Times New Roman" w:cs="Times New Roman"/>
          <w:sz w:val="24"/>
          <w:szCs w:val="24"/>
        </w:rPr>
        <w:t xml:space="preserve">Art. 31 ust. 9 ustawy o PIP w dotychczasowym brzmieniu stanowi, że kopię protokołu kontroli inspektor pracy pozostawia podmiotowi kontrolowanemu. Przepis ten całkowicie nie przystaje do praktyki działania inspektorów pracy. Inspektor pracy nie przekazuje bowiem podmiotowi kontrolowanemu kopii protokołu kontroli, lecz dokument oryginalny. Postępowanie kontrolne kończy się podpisaniem przez inspektora pracy i przedstawiciela podmiotu kontrolowanego protokołu kontroli w dwóch jednobrzmiących egzemplarzach, z których jeden przekazuje się podmiotowi kontrolowanemu. W praktyce egzemplarz ten nie zawsze jest też pozostawiany, jak stanowi przywołany wyżej przepis, podmiotowi kontrolowanemu, ale jest doręczany inaczej. Protokół kontroli może być przekazywany podmiotowi kontrolowanemu za pośrednictwem operatora pocztowego, w siedzibie jednostki organizacyjnej Państwowej Inspekcji Pracy lub mógłby być przekazywany, mając formę dokumentu elektronicznego, za pomocą środków komunikacji elektronicznej. Dotychczasowe brzmienie przepisu dostosowane jest wyłącznie do kontroli bezpośrednio prowadzonej w podmiocie kontrolowanym. </w:t>
      </w:r>
    </w:p>
    <w:p w14:paraId="6F625BCE" w14:textId="77777777" w:rsidR="00442DF7" w:rsidRDefault="00442DF7" w:rsidP="00F62F96">
      <w:pPr>
        <w:spacing w:after="0" w:line="360" w:lineRule="auto"/>
        <w:jc w:val="both"/>
        <w:rPr>
          <w:rFonts w:ascii="Times New Roman" w:hAnsi="Times New Roman" w:cs="Times New Roman"/>
          <w:sz w:val="24"/>
          <w:szCs w:val="24"/>
        </w:rPr>
      </w:pPr>
      <w:r w:rsidRPr="00442DF7">
        <w:rPr>
          <w:rFonts w:ascii="Times New Roman" w:hAnsi="Times New Roman" w:cs="Times New Roman"/>
          <w:sz w:val="24"/>
          <w:szCs w:val="24"/>
        </w:rPr>
        <w:lastRenderedPageBreak/>
        <w:t xml:space="preserve">Wobec powyższego proponuje się modyfikację art. 31 ust. 9. Proponowana zmiana dostosuje przepis ustawy o PIP do wieloletniej praktyki działania inspektorów pracy, a ponadto umożliwi przekazywanie podmiotowi kontrolowanemu jednego egzemplarza protokołu kontroli w różny, możliwy obecnie sposób. Ponadto proponowana zmiana daje możliwość legalnego przekazania protokołu podmiotowi kontrolowanemu za pośrednictwem środków komunikacji elektronicznej, co faktycznie umożliwi prowadzenie kontroli zdalnych, a to wypełnia dyspozycję kamienia milowego A71G. </w:t>
      </w:r>
    </w:p>
    <w:p w14:paraId="28EB53BA" w14:textId="0E29A9C3" w:rsidR="00442DF7" w:rsidRDefault="00442DF7" w:rsidP="00F62F96">
      <w:pPr>
        <w:spacing w:after="0" w:line="360" w:lineRule="auto"/>
        <w:jc w:val="both"/>
        <w:rPr>
          <w:rFonts w:ascii="Times New Roman" w:hAnsi="Times New Roman" w:cs="Times New Roman"/>
          <w:sz w:val="24"/>
          <w:szCs w:val="24"/>
        </w:rPr>
      </w:pPr>
      <w:r w:rsidRPr="00442DF7">
        <w:rPr>
          <w:rFonts w:ascii="Times New Roman" w:hAnsi="Times New Roman" w:cs="Times New Roman"/>
          <w:sz w:val="24"/>
          <w:szCs w:val="24"/>
        </w:rPr>
        <w:t>W art. 31 ust.10a dodano przepis, zgodnie z którym notatkę urzędową sporządza się na piśmie utrwalonym w postaci papierowej lub elektronicznej.</w:t>
      </w:r>
    </w:p>
    <w:p w14:paraId="5194C524" w14:textId="6C62C561" w:rsidR="00006FB3" w:rsidRPr="00557B82" w:rsidRDefault="00557B82" w:rsidP="00F62F96">
      <w:pPr>
        <w:spacing w:before="120" w:after="0" w:line="360" w:lineRule="auto"/>
        <w:ind w:left="284" w:hanging="284"/>
        <w:jc w:val="both"/>
        <w:rPr>
          <w:rFonts w:ascii="Times New Roman" w:hAnsi="Times New Roman" w:cs="Times New Roman"/>
          <w:b/>
          <w:bCs/>
          <w:sz w:val="24"/>
          <w:szCs w:val="24"/>
        </w:rPr>
      </w:pPr>
      <w:r w:rsidRPr="4B2168F8">
        <w:rPr>
          <w:rFonts w:ascii="Times New Roman" w:hAnsi="Times New Roman" w:cs="Times New Roman"/>
          <w:b/>
          <w:bCs/>
          <w:sz w:val="24"/>
          <w:szCs w:val="24"/>
        </w:rPr>
        <w:t xml:space="preserve">16. </w:t>
      </w:r>
      <w:r w:rsidR="000A0088" w:rsidRPr="4B2168F8">
        <w:rPr>
          <w:rFonts w:ascii="Times New Roman" w:hAnsi="Times New Roman" w:cs="Times New Roman"/>
          <w:b/>
          <w:bCs/>
          <w:sz w:val="24"/>
          <w:szCs w:val="24"/>
        </w:rPr>
        <w:t xml:space="preserve">Art. 1 pkt </w:t>
      </w:r>
      <w:r w:rsidR="27286C3C" w:rsidRPr="4B2168F8">
        <w:rPr>
          <w:rFonts w:ascii="Times New Roman" w:hAnsi="Times New Roman" w:cs="Times New Roman"/>
          <w:b/>
          <w:bCs/>
          <w:sz w:val="24"/>
          <w:szCs w:val="24"/>
        </w:rPr>
        <w:t xml:space="preserve">12 i </w:t>
      </w:r>
      <w:r w:rsidR="000A0088" w:rsidRPr="4B2168F8">
        <w:rPr>
          <w:rFonts w:ascii="Times New Roman" w:hAnsi="Times New Roman" w:cs="Times New Roman"/>
          <w:b/>
          <w:bCs/>
          <w:sz w:val="24"/>
          <w:szCs w:val="24"/>
        </w:rPr>
        <w:t>13 projektu ustawy (</w:t>
      </w:r>
      <w:r w:rsidR="103B76B5" w:rsidRPr="4B2168F8">
        <w:rPr>
          <w:rFonts w:ascii="Times New Roman" w:hAnsi="Times New Roman" w:cs="Times New Roman"/>
          <w:b/>
          <w:bCs/>
          <w:sz w:val="24"/>
          <w:szCs w:val="24"/>
        </w:rPr>
        <w:t>art. 33 ust.</w:t>
      </w:r>
      <w:r w:rsidR="31CF236D" w:rsidRPr="4B2168F8">
        <w:rPr>
          <w:rFonts w:ascii="Times New Roman" w:hAnsi="Times New Roman" w:cs="Times New Roman"/>
          <w:b/>
          <w:bCs/>
          <w:sz w:val="24"/>
          <w:szCs w:val="24"/>
        </w:rPr>
        <w:t xml:space="preserve"> </w:t>
      </w:r>
      <w:r w:rsidR="103B76B5" w:rsidRPr="4B2168F8">
        <w:rPr>
          <w:rFonts w:ascii="Times New Roman" w:hAnsi="Times New Roman" w:cs="Times New Roman"/>
          <w:b/>
          <w:bCs/>
          <w:sz w:val="24"/>
          <w:szCs w:val="24"/>
        </w:rPr>
        <w:t xml:space="preserve">1 pkt 3 i </w:t>
      </w:r>
      <w:r w:rsidR="000A0088" w:rsidRPr="4B2168F8">
        <w:rPr>
          <w:rFonts w:ascii="Times New Roman" w:hAnsi="Times New Roman" w:cs="Times New Roman"/>
          <w:b/>
          <w:bCs/>
          <w:sz w:val="24"/>
          <w:szCs w:val="24"/>
        </w:rPr>
        <w:t>a</w:t>
      </w:r>
      <w:r w:rsidR="00006FB3" w:rsidRPr="4B2168F8">
        <w:rPr>
          <w:rFonts w:ascii="Times New Roman" w:hAnsi="Times New Roman" w:cs="Times New Roman"/>
          <w:b/>
          <w:bCs/>
          <w:sz w:val="24"/>
          <w:szCs w:val="24"/>
        </w:rPr>
        <w:t>rt. 33a</w:t>
      </w:r>
      <w:r w:rsidR="009337DA" w:rsidRPr="4B2168F8">
        <w:rPr>
          <w:rFonts w:ascii="Times New Roman" w:hAnsi="Times New Roman" w:cs="Times New Roman"/>
          <w:b/>
          <w:bCs/>
          <w:sz w:val="24"/>
          <w:szCs w:val="24"/>
        </w:rPr>
        <w:t xml:space="preserve"> ust. 1</w:t>
      </w:r>
      <w:r w:rsidR="00006FB3" w:rsidRPr="4B2168F8">
        <w:rPr>
          <w:rFonts w:ascii="Times New Roman" w:hAnsi="Times New Roman" w:cs="Times New Roman"/>
          <w:b/>
          <w:bCs/>
          <w:sz w:val="24"/>
          <w:szCs w:val="24"/>
        </w:rPr>
        <w:t xml:space="preserve"> </w:t>
      </w:r>
      <w:r w:rsidR="000A0088" w:rsidRPr="4B2168F8">
        <w:rPr>
          <w:rFonts w:ascii="Times New Roman" w:hAnsi="Times New Roman" w:cs="Times New Roman"/>
          <w:b/>
          <w:bCs/>
          <w:sz w:val="24"/>
          <w:szCs w:val="24"/>
        </w:rPr>
        <w:t>ustawy o PIP)</w:t>
      </w:r>
      <w:r w:rsidR="005D6584">
        <w:rPr>
          <w:rFonts w:ascii="Times New Roman" w:hAnsi="Times New Roman" w:cs="Times New Roman"/>
          <w:b/>
          <w:bCs/>
          <w:sz w:val="24"/>
          <w:szCs w:val="24"/>
        </w:rPr>
        <w:t>.</w:t>
      </w:r>
      <w:r w:rsidR="000A0088" w:rsidRPr="4B2168F8">
        <w:rPr>
          <w:rFonts w:ascii="Times New Roman" w:hAnsi="Times New Roman" w:cs="Times New Roman"/>
          <w:b/>
          <w:bCs/>
          <w:sz w:val="24"/>
          <w:szCs w:val="24"/>
        </w:rPr>
        <w:t xml:space="preserve"> </w:t>
      </w:r>
      <w:r w:rsidR="005D6584">
        <w:rPr>
          <w:rFonts w:ascii="Times New Roman" w:hAnsi="Times New Roman" w:cs="Times New Roman"/>
          <w:b/>
          <w:bCs/>
          <w:sz w:val="24"/>
          <w:szCs w:val="24"/>
        </w:rPr>
        <w:t>Z</w:t>
      </w:r>
      <w:r w:rsidR="00006FB3" w:rsidRPr="4B2168F8">
        <w:rPr>
          <w:rFonts w:ascii="Times New Roman" w:hAnsi="Times New Roman" w:cs="Times New Roman"/>
          <w:b/>
          <w:bCs/>
          <w:sz w:val="24"/>
          <w:szCs w:val="24"/>
        </w:rPr>
        <w:t>awiadomienie o wszczęciu postępowania</w:t>
      </w:r>
      <w:r w:rsidR="222B24B8" w:rsidRPr="4B2168F8">
        <w:rPr>
          <w:rFonts w:ascii="Times New Roman" w:hAnsi="Times New Roman" w:cs="Times New Roman"/>
          <w:b/>
          <w:bCs/>
          <w:sz w:val="24"/>
          <w:szCs w:val="24"/>
        </w:rPr>
        <w:t>.</w:t>
      </w:r>
    </w:p>
    <w:p w14:paraId="558F0BD6" w14:textId="2CF67E8C" w:rsidR="00006FB3" w:rsidRPr="00557B82" w:rsidRDefault="4382A854" w:rsidP="00F62F96">
      <w:pPr>
        <w:spacing w:after="0" w:line="360" w:lineRule="auto"/>
        <w:jc w:val="both"/>
        <w:rPr>
          <w:rFonts w:ascii="Times New Roman" w:hAnsi="Times New Roman" w:cs="Times New Roman"/>
          <w:b/>
          <w:bCs/>
          <w:sz w:val="24"/>
          <w:szCs w:val="24"/>
        </w:rPr>
      </w:pPr>
      <w:r w:rsidRPr="4B2168F8">
        <w:rPr>
          <w:rFonts w:ascii="Times New Roman" w:hAnsi="Times New Roman" w:cs="Times New Roman"/>
          <w:sz w:val="24"/>
          <w:szCs w:val="24"/>
        </w:rPr>
        <w:t xml:space="preserve">W </w:t>
      </w:r>
      <w:r w:rsidR="65D71A6E" w:rsidRPr="4B2168F8">
        <w:rPr>
          <w:rFonts w:ascii="Times New Roman" w:hAnsi="Times New Roman" w:cs="Times New Roman"/>
          <w:sz w:val="24"/>
          <w:szCs w:val="24"/>
        </w:rPr>
        <w:t>związku z przyznaniem określonych kompetencji do wytaczania powództw w sprawach o ustalenie istnienia i treści stosunku pracy</w:t>
      </w:r>
      <w:r w:rsidR="017706FF" w:rsidRPr="4B2168F8">
        <w:rPr>
          <w:rFonts w:ascii="Times New Roman" w:hAnsi="Times New Roman" w:cs="Times New Roman"/>
          <w:sz w:val="24"/>
          <w:szCs w:val="24"/>
        </w:rPr>
        <w:t xml:space="preserve"> i prawa do wstępowania w tych sprawach do postępowania okręgowym inspektorom pracy wykreślono </w:t>
      </w:r>
      <w:r w:rsidR="1E8E1DCC" w:rsidRPr="4B2168F8">
        <w:rPr>
          <w:rFonts w:ascii="Times New Roman" w:hAnsi="Times New Roman" w:cs="Times New Roman"/>
          <w:sz w:val="24"/>
          <w:szCs w:val="24"/>
        </w:rPr>
        <w:t xml:space="preserve">pkt 3 </w:t>
      </w:r>
      <w:r w:rsidR="017706FF" w:rsidRPr="4B2168F8">
        <w:rPr>
          <w:rFonts w:ascii="Times New Roman" w:hAnsi="Times New Roman" w:cs="Times New Roman"/>
          <w:sz w:val="24"/>
          <w:szCs w:val="24"/>
        </w:rPr>
        <w:t>w</w:t>
      </w:r>
      <w:r w:rsidRPr="4B2168F8">
        <w:rPr>
          <w:rFonts w:ascii="Times New Roman" w:hAnsi="Times New Roman" w:cs="Times New Roman"/>
          <w:sz w:val="24"/>
          <w:szCs w:val="24"/>
        </w:rPr>
        <w:t xml:space="preserve"> art. 33 ust. 1</w:t>
      </w:r>
      <w:r w:rsidR="0E3E74EA" w:rsidRPr="4B2168F8">
        <w:rPr>
          <w:rFonts w:ascii="Times New Roman" w:hAnsi="Times New Roman" w:cs="Times New Roman"/>
          <w:sz w:val="24"/>
          <w:szCs w:val="24"/>
        </w:rPr>
        <w:t xml:space="preserve">, który uprawnienie takie przyznawał </w:t>
      </w:r>
      <w:r w:rsidRPr="4B2168F8">
        <w:rPr>
          <w:rFonts w:ascii="Times New Roman" w:hAnsi="Times New Roman" w:cs="Times New Roman"/>
          <w:sz w:val="24"/>
          <w:szCs w:val="24"/>
        </w:rPr>
        <w:t>inspektor</w:t>
      </w:r>
      <w:r w:rsidR="334F5D7F" w:rsidRPr="4B2168F8">
        <w:rPr>
          <w:rFonts w:ascii="Times New Roman" w:hAnsi="Times New Roman" w:cs="Times New Roman"/>
          <w:sz w:val="24"/>
          <w:szCs w:val="24"/>
        </w:rPr>
        <w:t>om</w:t>
      </w:r>
      <w:r w:rsidRPr="4B2168F8">
        <w:rPr>
          <w:rFonts w:ascii="Times New Roman" w:hAnsi="Times New Roman" w:cs="Times New Roman"/>
          <w:sz w:val="24"/>
          <w:szCs w:val="24"/>
        </w:rPr>
        <w:t xml:space="preserve"> pracy</w:t>
      </w:r>
      <w:r w:rsidR="5834BB38" w:rsidRPr="4B2168F8">
        <w:rPr>
          <w:rFonts w:ascii="Times" w:eastAsia="Times" w:hAnsi="Times" w:cs="Times"/>
          <w:color w:val="000000" w:themeColor="text1"/>
          <w:sz w:val="24"/>
          <w:szCs w:val="24"/>
        </w:rPr>
        <w:t>.</w:t>
      </w:r>
      <w:r w:rsidRPr="4B2168F8">
        <w:rPr>
          <w:rFonts w:ascii="Times New Roman" w:hAnsi="Times New Roman" w:cs="Times New Roman"/>
          <w:b/>
          <w:bCs/>
          <w:sz w:val="24"/>
          <w:szCs w:val="24"/>
        </w:rPr>
        <w:t xml:space="preserve"> </w:t>
      </w:r>
    </w:p>
    <w:p w14:paraId="7F8CF915" w14:textId="5967BB20" w:rsidR="00006FB3" w:rsidRPr="00006FB3" w:rsidRDefault="00006FB3" w:rsidP="00F62F96">
      <w:pPr>
        <w:pStyle w:val="Akapitzlist"/>
        <w:spacing w:after="120" w:line="360" w:lineRule="auto"/>
        <w:ind w:left="0"/>
        <w:jc w:val="both"/>
        <w:rPr>
          <w:rFonts w:ascii="Times New Roman" w:hAnsi="Times New Roman" w:cs="Times New Roman"/>
          <w:b/>
          <w:bCs/>
          <w:sz w:val="24"/>
          <w:szCs w:val="24"/>
        </w:rPr>
      </w:pPr>
      <w:r w:rsidRPr="00006FB3">
        <w:rPr>
          <w:rStyle w:val="normaltextrun"/>
          <w:rFonts w:ascii="Times" w:hAnsi="Times" w:cs="Times"/>
          <w:sz w:val="24"/>
          <w:szCs w:val="24"/>
          <w:shd w:val="clear" w:color="auto" w:fill="FFFFFF"/>
        </w:rPr>
        <w:t>W projekcie dodano przepis art. 33a</w:t>
      </w:r>
      <w:r>
        <w:rPr>
          <w:rStyle w:val="normaltextrun"/>
          <w:rFonts w:ascii="Times" w:hAnsi="Times" w:cs="Times"/>
          <w:sz w:val="24"/>
          <w:szCs w:val="24"/>
          <w:shd w:val="clear" w:color="auto" w:fill="FFFFFF"/>
        </w:rPr>
        <w:t xml:space="preserve">, który nakłada na </w:t>
      </w:r>
      <w:r w:rsidRPr="00006FB3">
        <w:rPr>
          <w:rStyle w:val="normaltextrun"/>
          <w:rFonts w:ascii="Times" w:hAnsi="Times" w:cs="Times"/>
          <w:sz w:val="24"/>
          <w:szCs w:val="24"/>
          <w:shd w:val="clear" w:color="auto" w:fill="FFFFFF"/>
        </w:rPr>
        <w:t>okręgow</w:t>
      </w:r>
      <w:r>
        <w:rPr>
          <w:rStyle w:val="normaltextrun"/>
          <w:rFonts w:ascii="Times" w:hAnsi="Times" w:cs="Times"/>
          <w:sz w:val="24"/>
          <w:szCs w:val="24"/>
          <w:shd w:val="clear" w:color="auto" w:fill="FFFFFF"/>
        </w:rPr>
        <w:t>ego</w:t>
      </w:r>
      <w:r w:rsidRPr="00006FB3">
        <w:rPr>
          <w:rStyle w:val="normaltextrun"/>
          <w:rFonts w:ascii="Times" w:hAnsi="Times" w:cs="Times"/>
          <w:sz w:val="24"/>
          <w:szCs w:val="24"/>
          <w:shd w:val="clear" w:color="auto" w:fill="FFFFFF"/>
        </w:rPr>
        <w:t xml:space="preserve"> inspektor</w:t>
      </w:r>
      <w:r>
        <w:rPr>
          <w:rStyle w:val="normaltextrun"/>
          <w:rFonts w:ascii="Times" w:hAnsi="Times" w:cs="Times"/>
          <w:sz w:val="24"/>
          <w:szCs w:val="24"/>
          <w:shd w:val="clear" w:color="auto" w:fill="FFFFFF"/>
        </w:rPr>
        <w:t>a</w:t>
      </w:r>
      <w:r w:rsidRPr="00006FB3">
        <w:rPr>
          <w:rStyle w:val="normaltextrun"/>
          <w:rFonts w:ascii="Times" w:hAnsi="Times" w:cs="Times"/>
          <w:sz w:val="24"/>
          <w:szCs w:val="24"/>
          <w:shd w:val="clear" w:color="auto" w:fill="FFFFFF"/>
        </w:rPr>
        <w:t xml:space="preserve"> pracy</w:t>
      </w:r>
      <w:r>
        <w:rPr>
          <w:rStyle w:val="normaltextrun"/>
          <w:rFonts w:ascii="Times" w:hAnsi="Times" w:cs="Times"/>
          <w:sz w:val="24"/>
          <w:szCs w:val="24"/>
          <w:shd w:val="clear" w:color="auto" w:fill="FFFFFF"/>
        </w:rPr>
        <w:t xml:space="preserve"> obowiązek </w:t>
      </w:r>
      <w:r w:rsidRPr="00006FB3">
        <w:rPr>
          <w:rStyle w:val="normaltextrun"/>
          <w:rFonts w:ascii="Times" w:hAnsi="Times" w:cs="Times"/>
          <w:sz w:val="24"/>
          <w:szCs w:val="24"/>
          <w:shd w:val="clear" w:color="auto" w:fill="FFFFFF"/>
        </w:rPr>
        <w:t>zawiadamia strony o wszczęciu postępowania w sprawie decyzji</w:t>
      </w:r>
      <w:r>
        <w:rPr>
          <w:rStyle w:val="normaltextrun"/>
          <w:rFonts w:ascii="Times" w:hAnsi="Times" w:cs="Times"/>
          <w:sz w:val="24"/>
          <w:szCs w:val="24"/>
          <w:shd w:val="clear" w:color="auto" w:fill="FFFFFF"/>
        </w:rPr>
        <w:t xml:space="preserve"> stwierdzającej istnienie stosunku pracy. Podstawą takiego zawiadomienia będą </w:t>
      </w:r>
      <w:r w:rsidRPr="00006FB3">
        <w:rPr>
          <w:rStyle w:val="normaltextrun"/>
          <w:rFonts w:ascii="Times" w:hAnsi="Times" w:cs="Times"/>
          <w:sz w:val="24"/>
          <w:szCs w:val="24"/>
          <w:shd w:val="clear" w:color="auto" w:fill="FFFFFF"/>
        </w:rPr>
        <w:t>ustale</w:t>
      </w:r>
      <w:r>
        <w:rPr>
          <w:rStyle w:val="normaltextrun"/>
          <w:rFonts w:ascii="Times" w:hAnsi="Times" w:cs="Times"/>
          <w:sz w:val="24"/>
          <w:szCs w:val="24"/>
          <w:shd w:val="clear" w:color="auto" w:fill="FFFFFF"/>
        </w:rPr>
        <w:t>nia</w:t>
      </w:r>
      <w:r w:rsidRPr="00006FB3">
        <w:rPr>
          <w:rStyle w:val="normaltextrun"/>
          <w:rFonts w:ascii="Times" w:hAnsi="Times" w:cs="Times"/>
          <w:sz w:val="24"/>
          <w:szCs w:val="24"/>
          <w:shd w:val="clear" w:color="auto" w:fill="FFFFFF"/>
        </w:rPr>
        <w:t xml:space="preserve"> dokonan</w:t>
      </w:r>
      <w:r>
        <w:rPr>
          <w:rStyle w:val="normaltextrun"/>
          <w:rFonts w:ascii="Times" w:hAnsi="Times" w:cs="Times"/>
          <w:sz w:val="24"/>
          <w:szCs w:val="24"/>
          <w:shd w:val="clear" w:color="auto" w:fill="FFFFFF"/>
        </w:rPr>
        <w:t>e</w:t>
      </w:r>
      <w:r w:rsidRPr="00006FB3">
        <w:rPr>
          <w:rStyle w:val="normaltextrun"/>
          <w:rFonts w:ascii="Times" w:hAnsi="Times" w:cs="Times"/>
          <w:sz w:val="24"/>
          <w:szCs w:val="24"/>
          <w:shd w:val="clear" w:color="auto" w:fill="FFFFFF"/>
        </w:rPr>
        <w:t xml:space="preserve"> w toku kontroli przez inspektora</w:t>
      </w:r>
      <w:r w:rsidR="0C47B0EB" w:rsidRPr="00006FB3">
        <w:rPr>
          <w:rStyle w:val="normaltextrun"/>
          <w:rFonts w:ascii="Times" w:hAnsi="Times" w:cs="Times"/>
          <w:sz w:val="24"/>
          <w:szCs w:val="24"/>
          <w:shd w:val="clear" w:color="auto" w:fill="FFFFFF"/>
        </w:rPr>
        <w:t xml:space="preserve"> pracy</w:t>
      </w:r>
      <w:r>
        <w:rPr>
          <w:rStyle w:val="normaltextrun"/>
          <w:rFonts w:ascii="Times" w:hAnsi="Times" w:cs="Times"/>
          <w:sz w:val="24"/>
          <w:szCs w:val="24"/>
          <w:shd w:val="clear" w:color="auto" w:fill="FFFFFF"/>
        </w:rPr>
        <w:t>.</w:t>
      </w:r>
      <w:r w:rsidRPr="00006FB3">
        <w:rPr>
          <w:rStyle w:val="eop"/>
          <w:rFonts w:ascii="Times" w:hAnsi="Times" w:cs="Times"/>
          <w:sz w:val="24"/>
          <w:szCs w:val="24"/>
          <w:shd w:val="clear" w:color="auto" w:fill="FFFFFF"/>
        </w:rPr>
        <w:t> </w:t>
      </w:r>
    </w:p>
    <w:p w14:paraId="535FCB5D" w14:textId="6939A6FB" w:rsidR="11D54A60" w:rsidRDefault="11D54A60" w:rsidP="00F62F96">
      <w:pPr>
        <w:pStyle w:val="Akapitzlist"/>
        <w:spacing w:after="120" w:line="360" w:lineRule="auto"/>
        <w:ind w:left="0"/>
        <w:jc w:val="both"/>
      </w:pPr>
      <w:r w:rsidRPr="4B2168F8">
        <w:rPr>
          <w:rStyle w:val="eop"/>
          <w:rFonts w:ascii="Times" w:hAnsi="Times" w:cs="Times"/>
          <w:sz w:val="24"/>
          <w:szCs w:val="24"/>
        </w:rPr>
        <w:t xml:space="preserve">W toku postępowania okręgowy inspektor pracy </w:t>
      </w:r>
      <w:r w:rsidR="3024AED4" w:rsidRPr="4B2168F8">
        <w:rPr>
          <w:rStyle w:val="eop"/>
          <w:rFonts w:ascii="Times" w:hAnsi="Times" w:cs="Times"/>
          <w:sz w:val="24"/>
          <w:szCs w:val="24"/>
        </w:rPr>
        <w:t xml:space="preserve">będzie mógł </w:t>
      </w:r>
      <w:r w:rsidR="1B8EA776" w:rsidRPr="4B2168F8">
        <w:rPr>
          <w:rStyle w:val="eop"/>
          <w:rFonts w:ascii="Times" w:hAnsi="Times" w:cs="Times"/>
          <w:sz w:val="24"/>
          <w:szCs w:val="24"/>
        </w:rPr>
        <w:t xml:space="preserve">wydać </w:t>
      </w:r>
      <w:r w:rsidR="3024AED4" w:rsidRPr="4B2168F8">
        <w:rPr>
          <w:rFonts w:ascii="Times" w:eastAsia="Times" w:hAnsi="Times" w:cs="Times"/>
          <w:color w:val="000000" w:themeColor="text1"/>
          <w:sz w:val="24"/>
          <w:szCs w:val="24"/>
        </w:rPr>
        <w:t>decyzję, o której mowa w art.</w:t>
      </w:r>
      <w:r w:rsidR="1F2902CF" w:rsidRPr="4B2168F8">
        <w:rPr>
          <w:rFonts w:ascii="Times" w:eastAsia="Times" w:hAnsi="Times" w:cs="Times"/>
          <w:color w:val="000000" w:themeColor="text1"/>
          <w:sz w:val="24"/>
          <w:szCs w:val="24"/>
        </w:rPr>
        <w:t xml:space="preserve"> </w:t>
      </w:r>
      <w:r w:rsidR="3024AED4" w:rsidRPr="4B2168F8">
        <w:rPr>
          <w:rFonts w:ascii="Times" w:eastAsia="Times" w:hAnsi="Times" w:cs="Times"/>
          <w:color w:val="000000" w:themeColor="text1"/>
          <w:sz w:val="24"/>
          <w:szCs w:val="24"/>
        </w:rPr>
        <w:t xml:space="preserve">11 </w:t>
      </w:r>
      <w:r w:rsidR="0464DEB7" w:rsidRPr="4B2168F8">
        <w:rPr>
          <w:rFonts w:ascii="Times" w:eastAsia="Times" w:hAnsi="Times" w:cs="Times"/>
          <w:color w:val="000000" w:themeColor="text1"/>
          <w:sz w:val="24"/>
          <w:szCs w:val="24"/>
        </w:rPr>
        <w:t xml:space="preserve">ust. 1 </w:t>
      </w:r>
      <w:r w:rsidR="3024AED4" w:rsidRPr="4B2168F8">
        <w:rPr>
          <w:rFonts w:ascii="Times" w:eastAsia="Times" w:hAnsi="Times" w:cs="Times"/>
          <w:color w:val="000000" w:themeColor="text1"/>
          <w:sz w:val="24"/>
          <w:szCs w:val="24"/>
        </w:rPr>
        <w:t>pkt 7a</w:t>
      </w:r>
      <w:r w:rsidR="00DD590B">
        <w:rPr>
          <w:rFonts w:ascii="Times" w:eastAsia="Times" w:hAnsi="Times" w:cs="Times"/>
          <w:color w:val="000000" w:themeColor="text1"/>
          <w:sz w:val="24"/>
          <w:szCs w:val="24"/>
        </w:rPr>
        <w:t xml:space="preserve"> ustawy o PIP</w:t>
      </w:r>
      <w:r w:rsidR="00A671D0">
        <w:rPr>
          <w:rFonts w:ascii="Times" w:eastAsia="Times" w:hAnsi="Times" w:cs="Times"/>
          <w:color w:val="000000" w:themeColor="text1"/>
          <w:sz w:val="24"/>
          <w:szCs w:val="24"/>
        </w:rPr>
        <w:t>,</w:t>
      </w:r>
      <w:r w:rsidR="3024AED4" w:rsidRPr="4B2168F8">
        <w:rPr>
          <w:rFonts w:ascii="Times" w:eastAsia="Times" w:hAnsi="Times" w:cs="Times"/>
          <w:color w:val="000000" w:themeColor="text1"/>
          <w:sz w:val="24"/>
          <w:szCs w:val="24"/>
        </w:rPr>
        <w:t xml:space="preserve"> </w:t>
      </w:r>
      <w:r w:rsidR="436B8647" w:rsidRPr="4B2168F8">
        <w:rPr>
          <w:rFonts w:ascii="Times" w:eastAsia="Times" w:hAnsi="Times" w:cs="Times"/>
          <w:color w:val="000000" w:themeColor="text1"/>
          <w:sz w:val="24"/>
          <w:szCs w:val="24"/>
        </w:rPr>
        <w:t xml:space="preserve">lub </w:t>
      </w:r>
      <w:r w:rsidR="3024AED4" w:rsidRPr="4B2168F8">
        <w:rPr>
          <w:rFonts w:ascii="Times" w:eastAsia="Times" w:hAnsi="Times" w:cs="Times"/>
          <w:color w:val="000000" w:themeColor="text1"/>
          <w:sz w:val="24"/>
          <w:szCs w:val="24"/>
        </w:rPr>
        <w:t xml:space="preserve">skierować do właściwego sądu pracy powództwo o ustalenie istnienia </w:t>
      </w:r>
      <w:r w:rsidR="3B5304D8" w:rsidRPr="4B2168F8">
        <w:rPr>
          <w:rFonts w:ascii="Times" w:eastAsia="Times" w:hAnsi="Times" w:cs="Times"/>
          <w:color w:val="000000" w:themeColor="text1"/>
          <w:sz w:val="24"/>
          <w:szCs w:val="24"/>
        </w:rPr>
        <w:t xml:space="preserve">lub treści </w:t>
      </w:r>
      <w:r w:rsidR="3024AED4" w:rsidRPr="4B2168F8">
        <w:rPr>
          <w:rFonts w:ascii="Times" w:eastAsia="Times" w:hAnsi="Times" w:cs="Times"/>
          <w:color w:val="000000" w:themeColor="text1"/>
          <w:sz w:val="24"/>
          <w:szCs w:val="24"/>
        </w:rPr>
        <w:t>stosunku pracy</w:t>
      </w:r>
      <w:r w:rsidR="2613021F" w:rsidRPr="4B2168F8">
        <w:rPr>
          <w:rFonts w:ascii="Times" w:eastAsia="Times" w:hAnsi="Times" w:cs="Times"/>
          <w:color w:val="000000" w:themeColor="text1"/>
          <w:sz w:val="24"/>
          <w:szCs w:val="24"/>
        </w:rPr>
        <w:t>,</w:t>
      </w:r>
      <w:r w:rsidR="25982393" w:rsidRPr="4B2168F8">
        <w:rPr>
          <w:rFonts w:ascii="Times" w:eastAsia="Times" w:hAnsi="Times" w:cs="Times"/>
          <w:color w:val="000000" w:themeColor="text1"/>
          <w:sz w:val="24"/>
          <w:szCs w:val="24"/>
        </w:rPr>
        <w:t xml:space="preserve"> </w:t>
      </w:r>
      <w:r w:rsidR="25982393" w:rsidRPr="4B2168F8">
        <w:rPr>
          <w:rFonts w:ascii="Times" w:eastAsia="Times" w:hAnsi="Times" w:cs="Times"/>
          <w:sz w:val="24"/>
          <w:szCs w:val="24"/>
        </w:rPr>
        <w:t>w szczególności gdy zachodzi konieczność ustalenia istnienia stosunku pracy za okres wcześniejszy niż ten, który może zostać objęty decyzją</w:t>
      </w:r>
    </w:p>
    <w:p w14:paraId="65576A45" w14:textId="6F15B88E" w:rsidR="21B13B3B" w:rsidRDefault="329A8F07" w:rsidP="00F62F96">
      <w:pPr>
        <w:pStyle w:val="Akapitzlist"/>
        <w:spacing w:after="120" w:line="360" w:lineRule="auto"/>
        <w:ind w:left="0"/>
        <w:jc w:val="both"/>
        <w:rPr>
          <w:rFonts w:ascii="Times New Roman" w:eastAsia="Times New Roman" w:hAnsi="Times New Roman" w:cs="Times New Roman"/>
          <w:sz w:val="24"/>
          <w:szCs w:val="24"/>
        </w:rPr>
      </w:pPr>
      <w:r w:rsidRPr="44D3D7B6">
        <w:rPr>
          <w:rFonts w:ascii="Times" w:eastAsia="Times" w:hAnsi="Times" w:cs="Times"/>
          <w:sz w:val="24"/>
          <w:szCs w:val="24"/>
        </w:rPr>
        <w:t>Wsz</w:t>
      </w:r>
      <w:r w:rsidRPr="44D3D7B6">
        <w:rPr>
          <w:rFonts w:ascii="Times New Roman" w:eastAsia="Times New Roman" w:hAnsi="Times New Roman" w:cs="Times New Roman"/>
          <w:sz w:val="24"/>
          <w:szCs w:val="24"/>
        </w:rPr>
        <w:t xml:space="preserve">częcie przez okręgowego inspektora pracy postępowania pociąga za sobą określone skutki, tj. przerywa bieg przedawnienia roszczeń pracowniczych, dotyczących stosunku pracy, a także </w:t>
      </w:r>
      <w:r w:rsidR="2A3B47BA" w:rsidRPr="44D3D7B6">
        <w:rPr>
          <w:rFonts w:ascii="Times New Roman" w:eastAsia="Times New Roman" w:hAnsi="Times New Roman" w:cs="Times New Roman"/>
          <w:sz w:val="24"/>
          <w:szCs w:val="24"/>
        </w:rPr>
        <w:t>pozwala na zastosowanie d</w:t>
      </w:r>
      <w:r w:rsidRPr="44D3D7B6">
        <w:rPr>
          <w:rFonts w:ascii="Times New Roman" w:eastAsia="Times New Roman" w:hAnsi="Times New Roman" w:cs="Times New Roman"/>
          <w:sz w:val="24"/>
          <w:szCs w:val="24"/>
        </w:rPr>
        <w:t>o pracownika, którego dotyczy postępowanie</w:t>
      </w:r>
      <w:r w:rsidR="00A671D0">
        <w:rPr>
          <w:rFonts w:ascii="Times New Roman" w:eastAsia="Times New Roman" w:hAnsi="Times New Roman" w:cs="Times New Roman"/>
          <w:sz w:val="24"/>
          <w:szCs w:val="24"/>
        </w:rPr>
        <w:t>,</w:t>
      </w:r>
      <w:r w:rsidR="61FE9B4B" w:rsidRPr="44D3D7B6">
        <w:rPr>
          <w:rFonts w:ascii="Times New Roman" w:eastAsia="Times New Roman" w:hAnsi="Times New Roman" w:cs="Times New Roman"/>
          <w:sz w:val="24"/>
          <w:szCs w:val="24"/>
        </w:rPr>
        <w:t xml:space="preserve"> </w:t>
      </w:r>
      <w:r w:rsidRPr="44D3D7B6">
        <w:rPr>
          <w:rFonts w:ascii="Times New Roman" w:eastAsia="Times New Roman" w:hAnsi="Times New Roman" w:cs="Times New Roman"/>
          <w:sz w:val="24"/>
          <w:szCs w:val="24"/>
        </w:rPr>
        <w:t>art. 25</w:t>
      </w:r>
      <w:r w:rsidRPr="44D3D7B6">
        <w:rPr>
          <w:rFonts w:ascii="Times New Roman" w:eastAsia="Times New Roman" w:hAnsi="Times New Roman" w:cs="Times New Roman"/>
          <w:sz w:val="24"/>
          <w:szCs w:val="24"/>
          <w:vertAlign w:val="superscript"/>
        </w:rPr>
        <w:t>1</w:t>
      </w:r>
      <w:r w:rsidRPr="44D3D7B6">
        <w:rPr>
          <w:rFonts w:ascii="Times New Roman" w:eastAsia="Times New Roman" w:hAnsi="Times New Roman" w:cs="Times New Roman"/>
          <w:sz w:val="24"/>
          <w:szCs w:val="24"/>
        </w:rPr>
        <w:t xml:space="preserve"> Kodeksu pracy</w:t>
      </w:r>
      <w:r w:rsidR="7DDD40BC" w:rsidRPr="44D3D7B6">
        <w:rPr>
          <w:rFonts w:ascii="Times New Roman" w:eastAsia="Times New Roman" w:hAnsi="Times New Roman" w:cs="Times New Roman"/>
          <w:sz w:val="24"/>
          <w:szCs w:val="24"/>
        </w:rPr>
        <w:t>.</w:t>
      </w:r>
    </w:p>
    <w:p w14:paraId="293EDC95" w14:textId="41A5B213" w:rsidR="5EF6AE6B" w:rsidRPr="000E0F94" w:rsidRDefault="5EF6AE6B" w:rsidP="00F62F96">
      <w:pPr>
        <w:shd w:val="clear" w:color="auto" w:fill="FFFFFF" w:themeFill="background1"/>
        <w:spacing w:after="0" w:line="360" w:lineRule="auto"/>
        <w:jc w:val="both"/>
        <w:rPr>
          <w:rFonts w:ascii="Times New Roman" w:eastAsia="Times New Roman" w:hAnsi="Times New Roman" w:cs="Times New Roman"/>
          <w:color w:val="222222"/>
          <w:sz w:val="24"/>
          <w:szCs w:val="24"/>
        </w:rPr>
      </w:pPr>
      <w:r w:rsidRPr="000E0F94">
        <w:rPr>
          <w:rFonts w:ascii="Times New Roman" w:eastAsia="Times New Roman" w:hAnsi="Times New Roman" w:cs="Times New Roman"/>
          <w:color w:val="222222"/>
          <w:sz w:val="24"/>
          <w:szCs w:val="24"/>
        </w:rPr>
        <w:t xml:space="preserve">Projektowany art. 33a ustawy o Państwowej Inspekcji Pracy jest konsekwencją rezygnacji z nadawania decyzjom inspektora pracy skutku wstecznego. Po likwidacji tego mechanizmu konieczne stało się wprowadzenie alternatywnego instrumentu prawnego umożliwiającego zapewnienie ochrony prawnej w odniesieniu do stanów faktycznych z przeszłości, w </w:t>
      </w:r>
      <w:r w:rsidRPr="000E0F94">
        <w:rPr>
          <w:rFonts w:ascii="Times New Roman" w:eastAsia="Times New Roman" w:hAnsi="Times New Roman" w:cs="Times New Roman"/>
          <w:color w:val="222222"/>
          <w:sz w:val="24"/>
          <w:szCs w:val="24"/>
        </w:rPr>
        <w:lastRenderedPageBreak/>
        <w:t>szczególności w sytuacjach, w których doszło do naruszenia przepisów prawa pracy w okresie poprzedzającym wszczęcie postępowania.</w:t>
      </w:r>
    </w:p>
    <w:p w14:paraId="2BEDD18C" w14:textId="740DC597" w:rsidR="5EF6AE6B" w:rsidRPr="000E0F94" w:rsidRDefault="5EF6AE6B" w:rsidP="00F62F96">
      <w:pPr>
        <w:shd w:val="clear" w:color="auto" w:fill="FFFFFF" w:themeFill="background1"/>
        <w:spacing w:after="0" w:line="360" w:lineRule="auto"/>
        <w:jc w:val="both"/>
        <w:rPr>
          <w:rFonts w:ascii="Times New Roman" w:eastAsia="Times New Roman" w:hAnsi="Times New Roman" w:cs="Times New Roman"/>
          <w:color w:val="222222"/>
          <w:sz w:val="24"/>
          <w:szCs w:val="24"/>
        </w:rPr>
      </w:pPr>
      <w:r w:rsidRPr="000E0F94">
        <w:rPr>
          <w:rFonts w:ascii="Times New Roman" w:eastAsia="Times New Roman" w:hAnsi="Times New Roman" w:cs="Times New Roman"/>
          <w:color w:val="222222"/>
          <w:sz w:val="24"/>
          <w:szCs w:val="24"/>
        </w:rPr>
        <w:t>W tym celu projekt przewiduje możliwość wytoczenia przez okręgowego inspektora pracy powództwa do sądu pracy. Rozwiązanie to pozwala na sądową ocenę stanu faktycznego z przeszłości, przy jednoczesnym zachowaniu zasady, że decyzje administracyjne inspektora pracy wywołują skutki wyłącznie na przyszłość.</w:t>
      </w:r>
    </w:p>
    <w:p w14:paraId="5AF9BC10" w14:textId="2911F58E" w:rsidR="5EF6AE6B" w:rsidRPr="000E0F94" w:rsidRDefault="5EF6AE6B" w:rsidP="00F62F96">
      <w:pPr>
        <w:shd w:val="clear" w:color="auto" w:fill="FFFFFF" w:themeFill="background1"/>
        <w:spacing w:after="0" w:line="360" w:lineRule="auto"/>
        <w:jc w:val="both"/>
        <w:rPr>
          <w:rFonts w:ascii="Times New Roman" w:eastAsia="Times New Roman" w:hAnsi="Times New Roman" w:cs="Times New Roman"/>
          <w:color w:val="222222"/>
          <w:sz w:val="24"/>
          <w:szCs w:val="24"/>
        </w:rPr>
      </w:pPr>
      <w:r w:rsidRPr="000E0F94">
        <w:rPr>
          <w:rFonts w:ascii="Times New Roman" w:eastAsia="Times New Roman" w:hAnsi="Times New Roman" w:cs="Times New Roman"/>
          <w:color w:val="222222"/>
          <w:sz w:val="24"/>
          <w:szCs w:val="24"/>
        </w:rPr>
        <w:t>Fakultatywny charakter art. 33a ust. 1 nie oznacza dopuszczalności bezczynności organu. Okręgowy inspektor pracy, w zależności od okoliczności konkretnej sprawy oraz zebranego materiału dowodowego, dysponuje kilkoma alternatywnymi instrumentami działania. Może on odmówić wydania decyzji lub umorzyć postępowanie, wydać decyzję administracyjną, skierować powództwo do sądu pracy albo zastosować oba te instrumenty łącznie, kierując powództwo w odniesieniu do stanu faktycznego z przeszłości i jednocześnie wydając decyzję regulującą sytuację prawną na przyszłość.</w:t>
      </w:r>
    </w:p>
    <w:p w14:paraId="6527B4DB" w14:textId="77D5F27D" w:rsidR="5EF6AE6B" w:rsidRPr="000E0F94" w:rsidRDefault="5EF6AE6B" w:rsidP="00F62F96">
      <w:pPr>
        <w:shd w:val="clear" w:color="auto" w:fill="FFFFFF" w:themeFill="background1"/>
        <w:spacing w:after="0" w:line="360" w:lineRule="auto"/>
        <w:jc w:val="both"/>
        <w:rPr>
          <w:rFonts w:ascii="Times New Roman" w:eastAsia="Times New Roman" w:hAnsi="Times New Roman" w:cs="Times New Roman"/>
          <w:color w:val="222222"/>
          <w:sz w:val="24"/>
          <w:szCs w:val="24"/>
        </w:rPr>
      </w:pPr>
      <w:r w:rsidRPr="000E0F94">
        <w:rPr>
          <w:rFonts w:ascii="Times New Roman" w:eastAsia="Times New Roman" w:hAnsi="Times New Roman" w:cs="Times New Roman"/>
          <w:color w:val="222222"/>
          <w:sz w:val="24"/>
          <w:szCs w:val="24"/>
        </w:rPr>
        <w:t>Zróżnicowanie skutków decyzji administracyjnej oraz powództwa cywilnego jest rozwiązaniem zamierzonym i uzasadnionym ich odmienną funkcją prawną. Decyzja administracyjna służy bieżącemu wykonywaniu nadzoru i kształtowaniu stanu zgodnego z</w:t>
      </w:r>
      <w:r w:rsidR="000E0F94">
        <w:rPr>
          <w:rFonts w:ascii="Times New Roman" w:eastAsia="Times New Roman" w:hAnsi="Times New Roman" w:cs="Times New Roman"/>
          <w:color w:val="222222"/>
          <w:sz w:val="24"/>
          <w:szCs w:val="24"/>
        </w:rPr>
        <w:t> </w:t>
      </w:r>
      <w:r w:rsidRPr="000E0F94">
        <w:rPr>
          <w:rFonts w:ascii="Times New Roman" w:eastAsia="Times New Roman" w:hAnsi="Times New Roman" w:cs="Times New Roman"/>
          <w:color w:val="222222"/>
          <w:sz w:val="24"/>
          <w:szCs w:val="24"/>
        </w:rPr>
        <w:t>prawem na przyszłość, natomiast powództwo do sądu pracy umożliwia rozstrzygnięcie sporu dotyczącego stanu faktycznego z przeszłości przez organ władzy sądowniczej, właściwy do rozstrzygania tego rodzaju spraw.</w:t>
      </w:r>
    </w:p>
    <w:p w14:paraId="675040FB" w14:textId="60DBE943" w:rsidR="44D3D7B6" w:rsidRPr="00A671D0" w:rsidRDefault="44D3D7B6" w:rsidP="00F62F96">
      <w:pPr>
        <w:pStyle w:val="Akapitzlist"/>
        <w:spacing w:after="120" w:line="360" w:lineRule="auto"/>
        <w:ind w:left="0"/>
        <w:jc w:val="both"/>
        <w:rPr>
          <w:rFonts w:ascii="Times New Roman" w:eastAsia="Times New Roman" w:hAnsi="Times New Roman" w:cs="Times New Roman"/>
          <w:sz w:val="16"/>
          <w:szCs w:val="16"/>
        </w:rPr>
      </w:pPr>
    </w:p>
    <w:p w14:paraId="5AAD1605" w14:textId="3A061C9F" w:rsidR="004174CB" w:rsidRPr="000909C3" w:rsidRDefault="3ABEB32C" w:rsidP="00F62F96">
      <w:pPr>
        <w:spacing w:after="0" w:line="360" w:lineRule="auto"/>
        <w:ind w:left="284" w:hanging="426"/>
        <w:jc w:val="both"/>
        <w:rPr>
          <w:rFonts w:ascii="Times New Roman" w:hAnsi="Times New Roman" w:cs="Times New Roman"/>
          <w:b/>
          <w:bCs/>
          <w:sz w:val="24"/>
          <w:szCs w:val="24"/>
        </w:rPr>
      </w:pPr>
      <w:r w:rsidRPr="1832EB72">
        <w:rPr>
          <w:rFonts w:ascii="Times New Roman" w:hAnsi="Times New Roman" w:cs="Times New Roman"/>
          <w:b/>
          <w:bCs/>
          <w:sz w:val="24"/>
          <w:szCs w:val="24"/>
        </w:rPr>
        <w:t xml:space="preserve">17. </w:t>
      </w:r>
      <w:r w:rsidR="56FAFE60" w:rsidRPr="1832EB72">
        <w:rPr>
          <w:rFonts w:ascii="Times New Roman" w:hAnsi="Times New Roman" w:cs="Times New Roman"/>
          <w:b/>
          <w:bCs/>
          <w:sz w:val="24"/>
          <w:szCs w:val="24"/>
        </w:rPr>
        <w:t xml:space="preserve">Art. 1 pkt </w:t>
      </w:r>
      <w:r w:rsidR="75214E67" w:rsidRPr="1832EB72">
        <w:rPr>
          <w:rFonts w:ascii="Times New Roman" w:hAnsi="Times New Roman" w:cs="Times New Roman"/>
          <w:b/>
          <w:bCs/>
          <w:sz w:val="24"/>
          <w:szCs w:val="24"/>
        </w:rPr>
        <w:t>1</w:t>
      </w:r>
      <w:r w:rsidR="79B9B143" w:rsidRPr="1832EB72">
        <w:rPr>
          <w:rFonts w:ascii="Times New Roman" w:hAnsi="Times New Roman" w:cs="Times New Roman"/>
          <w:b/>
          <w:bCs/>
          <w:sz w:val="24"/>
          <w:szCs w:val="24"/>
        </w:rPr>
        <w:t>4</w:t>
      </w:r>
      <w:r w:rsidR="56FAFE60" w:rsidRPr="1832EB72">
        <w:rPr>
          <w:rFonts w:ascii="Times New Roman" w:hAnsi="Times New Roman" w:cs="Times New Roman"/>
          <w:b/>
          <w:bCs/>
          <w:sz w:val="24"/>
          <w:szCs w:val="24"/>
        </w:rPr>
        <w:t xml:space="preserve"> lit. a i pkt </w:t>
      </w:r>
      <w:r w:rsidR="75214E67" w:rsidRPr="1832EB72">
        <w:rPr>
          <w:rFonts w:ascii="Times New Roman" w:hAnsi="Times New Roman" w:cs="Times New Roman"/>
          <w:b/>
          <w:bCs/>
          <w:sz w:val="24"/>
          <w:szCs w:val="24"/>
        </w:rPr>
        <w:t>1</w:t>
      </w:r>
      <w:r w:rsidR="79B9B143" w:rsidRPr="1832EB72">
        <w:rPr>
          <w:rFonts w:ascii="Times New Roman" w:hAnsi="Times New Roman" w:cs="Times New Roman"/>
          <w:b/>
          <w:bCs/>
          <w:sz w:val="24"/>
          <w:szCs w:val="24"/>
        </w:rPr>
        <w:t>6</w:t>
      </w:r>
      <w:r w:rsidR="56FAFE60" w:rsidRPr="1832EB72">
        <w:rPr>
          <w:rFonts w:ascii="Times New Roman" w:hAnsi="Times New Roman" w:cs="Times New Roman"/>
          <w:b/>
          <w:bCs/>
          <w:sz w:val="24"/>
          <w:szCs w:val="24"/>
        </w:rPr>
        <w:t xml:space="preserve"> projektu ustawy. Formy decyzji i wystąpień wydawanych przez inspektorów pracy</w:t>
      </w:r>
      <w:r w:rsidR="4B14B30B" w:rsidRPr="1832EB72">
        <w:rPr>
          <w:rFonts w:ascii="Times New Roman" w:hAnsi="Times New Roman" w:cs="Times New Roman"/>
          <w:b/>
          <w:bCs/>
          <w:sz w:val="24"/>
          <w:szCs w:val="24"/>
        </w:rPr>
        <w:t xml:space="preserve"> </w:t>
      </w:r>
      <w:r w:rsidR="56FAFE60" w:rsidRPr="1832EB72">
        <w:rPr>
          <w:rFonts w:ascii="Times New Roman" w:hAnsi="Times New Roman" w:cs="Times New Roman"/>
          <w:b/>
          <w:bCs/>
          <w:sz w:val="24"/>
          <w:szCs w:val="24"/>
        </w:rPr>
        <w:t>(art. 34 ust. 1</w:t>
      </w:r>
      <w:r w:rsidR="77E04C21" w:rsidRPr="1832EB72">
        <w:rPr>
          <w:rFonts w:ascii="Times New Roman" w:hAnsi="Times New Roman" w:cs="Times New Roman"/>
          <w:b/>
          <w:bCs/>
          <w:sz w:val="24"/>
          <w:szCs w:val="24"/>
        </w:rPr>
        <w:t>,</w:t>
      </w:r>
      <w:r w:rsidR="005E7FCD">
        <w:rPr>
          <w:rFonts w:ascii="Times New Roman" w:hAnsi="Times New Roman" w:cs="Times New Roman"/>
          <w:b/>
          <w:bCs/>
          <w:sz w:val="24"/>
          <w:szCs w:val="24"/>
        </w:rPr>
        <w:t xml:space="preserve"> </w:t>
      </w:r>
      <w:r w:rsidR="56FAFE60" w:rsidRPr="1832EB72">
        <w:rPr>
          <w:rFonts w:ascii="Times New Roman" w:hAnsi="Times New Roman" w:cs="Times New Roman"/>
          <w:b/>
          <w:bCs/>
          <w:sz w:val="24"/>
          <w:szCs w:val="24"/>
        </w:rPr>
        <w:t>1</w:t>
      </w:r>
      <w:r w:rsidR="6B2B18CD" w:rsidRPr="1832EB72">
        <w:rPr>
          <w:rFonts w:ascii="Times New Roman" w:hAnsi="Times New Roman" w:cs="Times New Roman"/>
          <w:b/>
          <w:bCs/>
          <w:sz w:val="24"/>
          <w:szCs w:val="24"/>
        </w:rPr>
        <w:t>b</w:t>
      </w:r>
      <w:r w:rsidR="3F4E3A15" w:rsidRPr="1832EB72">
        <w:rPr>
          <w:rFonts w:ascii="Times New Roman" w:hAnsi="Times New Roman" w:cs="Times New Roman"/>
          <w:b/>
          <w:bCs/>
          <w:sz w:val="24"/>
          <w:szCs w:val="24"/>
        </w:rPr>
        <w:t xml:space="preserve"> i 1c</w:t>
      </w:r>
      <w:r w:rsidR="56FAFE60" w:rsidRPr="1832EB72">
        <w:rPr>
          <w:rFonts w:ascii="Times New Roman" w:hAnsi="Times New Roman" w:cs="Times New Roman"/>
          <w:b/>
          <w:bCs/>
          <w:sz w:val="24"/>
          <w:szCs w:val="24"/>
        </w:rPr>
        <w:t>, art. 36 ust. 1a ustawy o PIP).</w:t>
      </w:r>
    </w:p>
    <w:p w14:paraId="0D19EFE5" w14:textId="669B0D9A" w:rsidR="001407F3" w:rsidRPr="00A67E49" w:rsidRDefault="001407F3" w:rsidP="00F62F96">
      <w:pPr>
        <w:spacing w:after="0" w:line="360" w:lineRule="auto"/>
        <w:jc w:val="both"/>
        <w:rPr>
          <w:rFonts w:ascii="Times New Roman" w:hAnsi="Times New Roman" w:cs="Times New Roman"/>
          <w:sz w:val="24"/>
          <w:szCs w:val="24"/>
        </w:rPr>
      </w:pPr>
      <w:r w:rsidRPr="4E5BE62B">
        <w:rPr>
          <w:rFonts w:ascii="Times New Roman" w:hAnsi="Times New Roman" w:cs="Times New Roman"/>
          <w:sz w:val="24"/>
          <w:szCs w:val="24"/>
        </w:rPr>
        <w:t>Zgodnie z obecnym brzmieniem art. 34 ust. 1 ustawy o PIP decyzje inspektora pracy w</w:t>
      </w:r>
      <w:r w:rsidR="00771C42" w:rsidRPr="4E5BE62B">
        <w:rPr>
          <w:rFonts w:ascii="Times New Roman" w:hAnsi="Times New Roman" w:cs="Times New Roman"/>
          <w:sz w:val="24"/>
          <w:szCs w:val="24"/>
        </w:rPr>
        <w:t> </w:t>
      </w:r>
      <w:r w:rsidRPr="4E5BE62B">
        <w:rPr>
          <w:rFonts w:ascii="Times New Roman" w:hAnsi="Times New Roman" w:cs="Times New Roman"/>
          <w:sz w:val="24"/>
          <w:szCs w:val="24"/>
        </w:rPr>
        <w:t>sprawie ustanowienia nakazów lub zakazów, o których mowa w art. 11 pkt 1</w:t>
      </w:r>
      <w:r w:rsidR="00005144" w:rsidRPr="4E5BE62B">
        <w:rPr>
          <w:rFonts w:ascii="Times New Roman" w:hAnsi="Times New Roman" w:cs="Times New Roman"/>
          <w:sz w:val="24"/>
          <w:szCs w:val="24"/>
        </w:rPr>
        <w:t>–</w:t>
      </w:r>
      <w:r w:rsidRPr="4E5BE62B">
        <w:rPr>
          <w:rFonts w:ascii="Times New Roman" w:hAnsi="Times New Roman" w:cs="Times New Roman"/>
          <w:sz w:val="24"/>
          <w:szCs w:val="24"/>
        </w:rPr>
        <w:t>7 oraz w art. 11a tej ustawy</w:t>
      </w:r>
      <w:r w:rsidR="00A671D0">
        <w:rPr>
          <w:rFonts w:ascii="Times New Roman" w:hAnsi="Times New Roman" w:cs="Times New Roman"/>
          <w:sz w:val="24"/>
          <w:szCs w:val="24"/>
        </w:rPr>
        <w:t>,</w:t>
      </w:r>
      <w:r w:rsidRPr="4E5BE62B">
        <w:rPr>
          <w:rFonts w:ascii="Times New Roman" w:hAnsi="Times New Roman" w:cs="Times New Roman"/>
          <w:sz w:val="24"/>
          <w:szCs w:val="24"/>
        </w:rPr>
        <w:t xml:space="preserve"> powinny mieć formę pisemną lub stanowić wpis do dziennika budowy. Cytowany przepis nie uwzględnia jednak tego, że decyzje określone w art. 11 pkt 5</w:t>
      </w:r>
      <w:r w:rsidR="00005144" w:rsidRPr="4E5BE62B">
        <w:rPr>
          <w:rFonts w:ascii="Times New Roman" w:hAnsi="Times New Roman" w:cs="Times New Roman"/>
          <w:sz w:val="24"/>
          <w:szCs w:val="24"/>
        </w:rPr>
        <w:t>–</w:t>
      </w:r>
      <w:r w:rsidRPr="4E5BE62B">
        <w:rPr>
          <w:rFonts w:ascii="Times New Roman" w:hAnsi="Times New Roman" w:cs="Times New Roman"/>
          <w:sz w:val="24"/>
          <w:szCs w:val="24"/>
        </w:rPr>
        <w:t xml:space="preserve">7 i art. 11a ustawy o PIP nigdy nie są wydawane w postaci wpisu do dziennika budowy. Aktualne brzmienie ww. przepisu nie przewiduje również możliwości wydawania takich decyzji na piśmie utrwalonym w postaci elektronicznej. </w:t>
      </w:r>
    </w:p>
    <w:p w14:paraId="23EB0B0F" w14:textId="0E17093F" w:rsidR="004958F8" w:rsidRPr="00A67E49" w:rsidRDefault="566EBEC1" w:rsidP="00F62F96">
      <w:pPr>
        <w:spacing w:after="120" w:line="360" w:lineRule="auto"/>
        <w:jc w:val="both"/>
        <w:rPr>
          <w:rFonts w:ascii="Times New Roman" w:hAnsi="Times New Roman" w:cs="Times New Roman"/>
          <w:sz w:val="24"/>
          <w:szCs w:val="24"/>
        </w:rPr>
      </w:pPr>
      <w:r w:rsidRPr="1832EB72">
        <w:rPr>
          <w:rFonts w:ascii="Times New Roman" w:hAnsi="Times New Roman" w:cs="Times New Roman"/>
          <w:sz w:val="24"/>
          <w:szCs w:val="24"/>
        </w:rPr>
        <w:t xml:space="preserve">W projekcie </w:t>
      </w:r>
      <w:r w:rsidR="0BDD33CF" w:rsidRPr="1832EB72">
        <w:rPr>
          <w:rFonts w:ascii="Times New Roman" w:hAnsi="Times New Roman" w:cs="Times New Roman"/>
          <w:sz w:val="24"/>
          <w:szCs w:val="24"/>
        </w:rPr>
        <w:t xml:space="preserve">ustawy </w:t>
      </w:r>
      <w:r w:rsidRPr="1832EB72">
        <w:rPr>
          <w:rFonts w:ascii="Times New Roman" w:hAnsi="Times New Roman" w:cs="Times New Roman"/>
          <w:sz w:val="24"/>
          <w:szCs w:val="24"/>
        </w:rPr>
        <w:t xml:space="preserve">proponuje się przyjęcie zasady, że decyzje, o których mowa w art. 11 </w:t>
      </w:r>
      <w:r w:rsidR="695C1630" w:rsidRPr="1832EB72">
        <w:rPr>
          <w:rFonts w:ascii="Times New Roman" w:hAnsi="Times New Roman" w:cs="Times New Roman"/>
          <w:sz w:val="24"/>
          <w:szCs w:val="24"/>
        </w:rPr>
        <w:t>ust.</w:t>
      </w:r>
      <w:r w:rsidR="00A671D0">
        <w:rPr>
          <w:rFonts w:ascii="Times New Roman" w:hAnsi="Times New Roman" w:cs="Times New Roman"/>
          <w:sz w:val="24"/>
          <w:szCs w:val="24"/>
        </w:rPr>
        <w:t> </w:t>
      </w:r>
      <w:r w:rsidR="695C1630" w:rsidRPr="1832EB72">
        <w:rPr>
          <w:rFonts w:ascii="Times New Roman" w:hAnsi="Times New Roman" w:cs="Times New Roman"/>
          <w:sz w:val="24"/>
          <w:szCs w:val="24"/>
        </w:rPr>
        <w:t xml:space="preserve">1 </w:t>
      </w:r>
      <w:r w:rsidRPr="1832EB72">
        <w:rPr>
          <w:rFonts w:ascii="Times New Roman" w:hAnsi="Times New Roman" w:cs="Times New Roman"/>
          <w:sz w:val="24"/>
          <w:szCs w:val="24"/>
        </w:rPr>
        <w:t>pkt 1</w:t>
      </w:r>
      <w:r w:rsidR="0BDD33CF" w:rsidRPr="1832EB72">
        <w:rPr>
          <w:rFonts w:ascii="Times New Roman" w:hAnsi="Times New Roman" w:cs="Times New Roman"/>
          <w:sz w:val="24"/>
          <w:szCs w:val="24"/>
        </w:rPr>
        <w:t>–</w:t>
      </w:r>
      <w:r w:rsidRPr="1832EB72">
        <w:rPr>
          <w:rFonts w:ascii="Times New Roman" w:hAnsi="Times New Roman" w:cs="Times New Roman"/>
          <w:sz w:val="24"/>
          <w:szCs w:val="24"/>
        </w:rPr>
        <w:t xml:space="preserve">7a ustawy o PIP, jak również wystąpienia, o których mowa w art. 11 </w:t>
      </w:r>
      <w:r w:rsidR="5F4C021F" w:rsidRPr="1832EB72">
        <w:rPr>
          <w:rFonts w:ascii="Times New Roman" w:hAnsi="Times New Roman" w:cs="Times New Roman"/>
          <w:sz w:val="24"/>
          <w:szCs w:val="24"/>
        </w:rPr>
        <w:t xml:space="preserve">ust. 1 </w:t>
      </w:r>
      <w:r w:rsidRPr="1832EB72">
        <w:rPr>
          <w:rFonts w:ascii="Times New Roman" w:hAnsi="Times New Roman" w:cs="Times New Roman"/>
          <w:sz w:val="24"/>
          <w:szCs w:val="24"/>
        </w:rPr>
        <w:t>pkt 8 oraz w art. 11b tej ustawy</w:t>
      </w:r>
      <w:r w:rsidR="00A671D0">
        <w:rPr>
          <w:rFonts w:ascii="Times New Roman" w:hAnsi="Times New Roman" w:cs="Times New Roman"/>
          <w:sz w:val="24"/>
          <w:szCs w:val="24"/>
        </w:rPr>
        <w:t>,</w:t>
      </w:r>
      <w:r w:rsidRPr="1832EB72">
        <w:rPr>
          <w:rFonts w:ascii="Times New Roman" w:hAnsi="Times New Roman" w:cs="Times New Roman"/>
          <w:sz w:val="24"/>
          <w:szCs w:val="24"/>
        </w:rPr>
        <w:t xml:space="preserve"> mogą być wydawane na piśmie utrwalonym w postaci papierowej lub elektronicznej. Proponowana zmiana dostosowuje treść art. 34 ust. 1 ustawy o PIP do przepisów ustawy z dnia 18 listopada 2020 r. o doręczeniach elektronicznych (Dz. U. poz. 2320), na mocy </w:t>
      </w:r>
      <w:r w:rsidRPr="1832EB72">
        <w:rPr>
          <w:rFonts w:ascii="Times New Roman" w:hAnsi="Times New Roman" w:cs="Times New Roman"/>
          <w:sz w:val="24"/>
          <w:szCs w:val="24"/>
        </w:rPr>
        <w:lastRenderedPageBreak/>
        <w:t xml:space="preserve">której znowelizowano m.in. przepisy </w:t>
      </w:r>
      <w:r w:rsidR="6B452DDF" w:rsidRPr="1832EB72">
        <w:rPr>
          <w:rFonts w:ascii="Times New Roman" w:hAnsi="Times New Roman" w:cs="Times New Roman"/>
          <w:sz w:val="24"/>
          <w:szCs w:val="24"/>
        </w:rPr>
        <w:t xml:space="preserve">ustawy z dnia </w:t>
      </w:r>
      <w:r w:rsidR="0BDD33CF" w:rsidRPr="1832EB72">
        <w:rPr>
          <w:rFonts w:ascii="Times New Roman" w:hAnsi="Times New Roman" w:cs="Times New Roman"/>
          <w:sz w:val="24"/>
          <w:szCs w:val="24"/>
        </w:rPr>
        <w:t>14 czerwca 1960</w:t>
      </w:r>
      <w:r w:rsidR="4FDF2B1F" w:rsidRPr="1832EB72">
        <w:rPr>
          <w:rFonts w:ascii="Times New Roman" w:hAnsi="Times New Roman" w:cs="Times New Roman"/>
          <w:sz w:val="24"/>
          <w:szCs w:val="24"/>
        </w:rPr>
        <w:t xml:space="preserve"> </w:t>
      </w:r>
      <w:r w:rsidR="0BDD33CF" w:rsidRPr="1832EB72">
        <w:rPr>
          <w:rFonts w:ascii="Times New Roman" w:hAnsi="Times New Roman" w:cs="Times New Roman"/>
          <w:sz w:val="24"/>
          <w:szCs w:val="24"/>
        </w:rPr>
        <w:t>r. – Kodeks postępowania administracyjnego</w:t>
      </w:r>
      <w:r w:rsidRPr="1832EB72">
        <w:rPr>
          <w:rFonts w:ascii="Times New Roman" w:hAnsi="Times New Roman" w:cs="Times New Roman"/>
          <w:sz w:val="24"/>
          <w:szCs w:val="24"/>
        </w:rPr>
        <w:t xml:space="preserve"> regulujące formę prowadzenia i załatwiania spraw administracyjnych oraz zasady dokonywania w ramach postępowania administracyjnego doręczeń elektronicznych pism. Forma ustna decyzji lub wpis do dziennika budowy byłyby możliwe wyłącznie w</w:t>
      </w:r>
      <w:r w:rsidR="3F1AED0F" w:rsidRPr="1832EB72">
        <w:rPr>
          <w:rFonts w:ascii="Times New Roman" w:hAnsi="Times New Roman" w:cs="Times New Roman"/>
          <w:sz w:val="24"/>
          <w:szCs w:val="24"/>
        </w:rPr>
        <w:t> </w:t>
      </w:r>
      <w:r w:rsidRPr="1832EB72">
        <w:rPr>
          <w:rFonts w:ascii="Times New Roman" w:hAnsi="Times New Roman" w:cs="Times New Roman"/>
          <w:sz w:val="24"/>
          <w:szCs w:val="24"/>
        </w:rPr>
        <w:t>przypadku nakazów, o których mowa w art. 11</w:t>
      </w:r>
      <w:r w:rsidR="7C8AA765" w:rsidRPr="1832EB72">
        <w:rPr>
          <w:rFonts w:ascii="Times New Roman" w:hAnsi="Times New Roman" w:cs="Times New Roman"/>
          <w:sz w:val="24"/>
          <w:szCs w:val="24"/>
        </w:rPr>
        <w:t xml:space="preserve"> ust. 1</w:t>
      </w:r>
      <w:r w:rsidRPr="1832EB72">
        <w:rPr>
          <w:rFonts w:ascii="Times New Roman" w:hAnsi="Times New Roman" w:cs="Times New Roman"/>
          <w:sz w:val="24"/>
          <w:szCs w:val="24"/>
        </w:rPr>
        <w:t xml:space="preserve"> pkt 1</w:t>
      </w:r>
      <w:r w:rsidR="670655C2" w:rsidRPr="1832EB72">
        <w:rPr>
          <w:rFonts w:ascii="Times New Roman" w:hAnsi="Times New Roman" w:cs="Times New Roman"/>
          <w:sz w:val="24"/>
          <w:szCs w:val="24"/>
        </w:rPr>
        <w:t>–</w:t>
      </w:r>
      <w:r w:rsidRPr="1832EB72">
        <w:rPr>
          <w:rFonts w:ascii="Times New Roman" w:hAnsi="Times New Roman" w:cs="Times New Roman"/>
          <w:sz w:val="24"/>
          <w:szCs w:val="24"/>
        </w:rPr>
        <w:t>4 ustawy o PIP</w:t>
      </w:r>
      <w:r w:rsidR="71D594D2" w:rsidRPr="1832EB72">
        <w:rPr>
          <w:rFonts w:ascii="Times New Roman" w:hAnsi="Times New Roman" w:cs="Times New Roman"/>
          <w:sz w:val="24"/>
          <w:szCs w:val="24"/>
        </w:rPr>
        <w:t>.</w:t>
      </w:r>
    </w:p>
    <w:p w14:paraId="3A79B86D" w14:textId="24CA749B" w:rsidR="58E5A4FE" w:rsidRDefault="58E5A4FE" w:rsidP="00F62F96">
      <w:pPr>
        <w:spacing w:after="120" w:line="360" w:lineRule="auto"/>
        <w:jc w:val="both"/>
        <w:rPr>
          <w:rFonts w:ascii="Times New Roman" w:eastAsia="Times New Roman" w:hAnsi="Times New Roman" w:cs="Times New Roman"/>
          <w:sz w:val="24"/>
          <w:szCs w:val="24"/>
        </w:rPr>
      </w:pPr>
      <w:r w:rsidRPr="005E7FCD">
        <w:rPr>
          <w:rFonts w:ascii="Times New Roman" w:eastAsia="Times New Roman" w:hAnsi="Times New Roman" w:cs="Times New Roman"/>
          <w:sz w:val="24"/>
          <w:szCs w:val="24"/>
        </w:rPr>
        <w:t xml:space="preserve">Ponadto </w:t>
      </w:r>
      <w:r w:rsidR="1D30EB34" w:rsidRPr="005E7FCD">
        <w:rPr>
          <w:rFonts w:ascii="Times New Roman" w:eastAsia="Times New Roman" w:hAnsi="Times New Roman" w:cs="Times New Roman"/>
          <w:sz w:val="24"/>
          <w:szCs w:val="24"/>
        </w:rPr>
        <w:t>w art. 34 dodaje się ust. 1c, kt</w:t>
      </w:r>
      <w:r w:rsidR="7073BDF5" w:rsidRPr="005E7FCD">
        <w:rPr>
          <w:rFonts w:ascii="Times New Roman" w:eastAsia="Times New Roman" w:hAnsi="Times New Roman" w:cs="Times New Roman"/>
          <w:sz w:val="24"/>
          <w:szCs w:val="24"/>
        </w:rPr>
        <w:t>óry</w:t>
      </w:r>
      <w:r w:rsidR="1D30EB34" w:rsidRPr="005E7FCD">
        <w:rPr>
          <w:rFonts w:ascii="Times New Roman" w:eastAsia="Times New Roman" w:hAnsi="Times New Roman" w:cs="Times New Roman"/>
          <w:sz w:val="24"/>
          <w:szCs w:val="24"/>
        </w:rPr>
        <w:t xml:space="preserve"> </w:t>
      </w:r>
      <w:r w:rsidRPr="005E7FCD">
        <w:rPr>
          <w:rFonts w:ascii="Times New Roman" w:eastAsia="Times New Roman" w:hAnsi="Times New Roman" w:cs="Times New Roman"/>
          <w:sz w:val="24"/>
          <w:szCs w:val="24"/>
        </w:rPr>
        <w:t>wprowadza regulację, zgodnie z którą polecenia, o których mowa w art. 11 ust. 2</w:t>
      </w:r>
      <w:r w:rsidR="53146622" w:rsidRPr="1832EB72">
        <w:rPr>
          <w:rFonts w:ascii="Times New Roman" w:eastAsia="Times New Roman" w:hAnsi="Times New Roman" w:cs="Times New Roman"/>
          <w:sz w:val="24"/>
          <w:szCs w:val="24"/>
        </w:rPr>
        <w:t>,</w:t>
      </w:r>
      <w:r w:rsidRPr="005E7FCD">
        <w:rPr>
          <w:rFonts w:ascii="Times New Roman" w:eastAsia="Times New Roman" w:hAnsi="Times New Roman" w:cs="Times New Roman"/>
          <w:sz w:val="24"/>
          <w:szCs w:val="24"/>
        </w:rPr>
        <w:t xml:space="preserve"> wyd</w:t>
      </w:r>
      <w:r w:rsidR="0DAB4B7E" w:rsidRPr="005E7FCD">
        <w:rPr>
          <w:rFonts w:ascii="Times New Roman" w:eastAsia="Times New Roman" w:hAnsi="Times New Roman" w:cs="Times New Roman"/>
          <w:sz w:val="24"/>
          <w:szCs w:val="24"/>
        </w:rPr>
        <w:t xml:space="preserve">aje się na piśmie w postaci papierowej lub elektronicznej. </w:t>
      </w:r>
      <w:r w:rsidR="04F8E921" w:rsidRPr="1832EB72">
        <w:rPr>
          <w:rFonts w:ascii="Times New Roman" w:eastAsia="Times New Roman" w:hAnsi="Times New Roman" w:cs="Times New Roman"/>
          <w:sz w:val="24"/>
          <w:szCs w:val="24"/>
        </w:rPr>
        <w:t>Dodatkowo</w:t>
      </w:r>
      <w:r w:rsidR="0DAB4B7E" w:rsidRPr="005E7FCD">
        <w:rPr>
          <w:rFonts w:ascii="Times New Roman" w:eastAsia="Times New Roman" w:hAnsi="Times New Roman" w:cs="Times New Roman"/>
          <w:color w:val="000000" w:themeColor="text1"/>
          <w:sz w:val="24"/>
          <w:szCs w:val="24"/>
        </w:rPr>
        <w:t xml:space="preserve"> </w:t>
      </w:r>
      <w:r w:rsidR="2D85F75B" w:rsidRPr="1832EB72">
        <w:rPr>
          <w:rFonts w:ascii="Times New Roman" w:eastAsia="Times New Roman" w:hAnsi="Times New Roman" w:cs="Times New Roman"/>
          <w:color w:val="000000" w:themeColor="text1"/>
          <w:sz w:val="24"/>
          <w:szCs w:val="24"/>
        </w:rPr>
        <w:t>wskazuje się</w:t>
      </w:r>
      <w:r w:rsidR="0DAB4B7E" w:rsidRPr="005E7FCD">
        <w:rPr>
          <w:rFonts w:ascii="Times New Roman" w:eastAsia="Times New Roman" w:hAnsi="Times New Roman" w:cs="Times New Roman"/>
          <w:color w:val="000000" w:themeColor="text1"/>
          <w:sz w:val="24"/>
          <w:szCs w:val="24"/>
        </w:rPr>
        <w:t xml:space="preserve">, że </w:t>
      </w:r>
      <w:r w:rsidR="64E9FF3A" w:rsidRPr="1832EB72">
        <w:rPr>
          <w:rFonts w:ascii="Times New Roman" w:eastAsia="Times New Roman" w:hAnsi="Times New Roman" w:cs="Times New Roman"/>
          <w:color w:val="000000" w:themeColor="text1"/>
          <w:sz w:val="24"/>
          <w:szCs w:val="24"/>
        </w:rPr>
        <w:t xml:space="preserve">w przypadku tych poleceń </w:t>
      </w:r>
      <w:r w:rsidR="0DAB4B7E" w:rsidRPr="005E7FCD">
        <w:rPr>
          <w:rFonts w:ascii="Times New Roman" w:eastAsia="Times New Roman" w:hAnsi="Times New Roman" w:cs="Times New Roman"/>
          <w:color w:val="000000" w:themeColor="text1"/>
          <w:sz w:val="24"/>
          <w:szCs w:val="24"/>
        </w:rPr>
        <w:t>inspektor pracy</w:t>
      </w:r>
      <w:r w:rsidR="00A671D0">
        <w:rPr>
          <w:rFonts w:ascii="Times New Roman" w:eastAsia="Times New Roman" w:hAnsi="Times New Roman" w:cs="Times New Roman"/>
          <w:color w:val="000000" w:themeColor="text1"/>
          <w:sz w:val="24"/>
          <w:szCs w:val="24"/>
        </w:rPr>
        <w:t>,</w:t>
      </w:r>
      <w:r w:rsidR="0DAB4B7E" w:rsidRPr="005E7FCD">
        <w:rPr>
          <w:rFonts w:ascii="Times New Roman" w:eastAsia="Times New Roman" w:hAnsi="Times New Roman" w:cs="Times New Roman"/>
          <w:color w:val="000000" w:themeColor="text1"/>
          <w:sz w:val="24"/>
          <w:szCs w:val="24"/>
        </w:rPr>
        <w:t xml:space="preserve"> wydając polecenie</w:t>
      </w:r>
      <w:r w:rsidR="00A671D0">
        <w:rPr>
          <w:rFonts w:ascii="Times New Roman" w:eastAsia="Times New Roman" w:hAnsi="Times New Roman" w:cs="Times New Roman"/>
          <w:color w:val="000000" w:themeColor="text1"/>
          <w:sz w:val="24"/>
          <w:szCs w:val="24"/>
        </w:rPr>
        <w:t>,</w:t>
      </w:r>
      <w:r w:rsidR="0DAB4B7E" w:rsidRPr="005E7FCD">
        <w:rPr>
          <w:rFonts w:ascii="Times New Roman" w:eastAsia="Times New Roman" w:hAnsi="Times New Roman" w:cs="Times New Roman"/>
          <w:color w:val="000000" w:themeColor="text1"/>
          <w:sz w:val="24"/>
          <w:szCs w:val="24"/>
        </w:rPr>
        <w:t xml:space="preserve"> określa termin jego wykonania w taki sposób, żeby ocena jego wykonania w oparciu o całokształt okoliczności sprawy nastąpiła w trakcie trwania kontroli. Unika się w ten sposób sytuacji</w:t>
      </w:r>
      <w:r w:rsidR="00A671D0">
        <w:rPr>
          <w:rFonts w:ascii="Times New Roman" w:eastAsia="Times New Roman" w:hAnsi="Times New Roman" w:cs="Times New Roman"/>
          <w:color w:val="000000" w:themeColor="text1"/>
          <w:sz w:val="24"/>
          <w:szCs w:val="24"/>
        </w:rPr>
        <w:t>,</w:t>
      </w:r>
      <w:r w:rsidR="0DAB4B7E" w:rsidRPr="005E7FCD">
        <w:rPr>
          <w:rFonts w:ascii="Times New Roman" w:eastAsia="Times New Roman" w:hAnsi="Times New Roman" w:cs="Times New Roman"/>
          <w:color w:val="000000" w:themeColor="text1"/>
          <w:sz w:val="24"/>
          <w:szCs w:val="24"/>
        </w:rPr>
        <w:t xml:space="preserve"> w których możliwość realizacji polecenia po zakończeniu kontroli rodziłaby obowiązek przeprowadzenia </w:t>
      </w:r>
      <w:proofErr w:type="spellStart"/>
      <w:r w:rsidR="0DAB4B7E" w:rsidRPr="005E7FCD">
        <w:rPr>
          <w:rFonts w:ascii="Times New Roman" w:eastAsia="Times New Roman" w:hAnsi="Times New Roman" w:cs="Times New Roman"/>
          <w:color w:val="000000" w:themeColor="text1"/>
          <w:sz w:val="24"/>
          <w:szCs w:val="24"/>
        </w:rPr>
        <w:t>rekontroli</w:t>
      </w:r>
      <w:proofErr w:type="spellEnd"/>
      <w:r w:rsidR="0DAB4B7E" w:rsidRPr="005E7FCD">
        <w:rPr>
          <w:rFonts w:ascii="Times New Roman" w:eastAsia="Times New Roman" w:hAnsi="Times New Roman" w:cs="Times New Roman"/>
          <w:color w:val="000000" w:themeColor="text1"/>
          <w:sz w:val="24"/>
          <w:szCs w:val="24"/>
        </w:rPr>
        <w:t xml:space="preserve"> w celu ustalenia</w:t>
      </w:r>
      <w:r w:rsidR="00A671D0">
        <w:rPr>
          <w:rFonts w:ascii="Times New Roman" w:eastAsia="Times New Roman" w:hAnsi="Times New Roman" w:cs="Times New Roman"/>
          <w:color w:val="000000" w:themeColor="text1"/>
          <w:sz w:val="24"/>
          <w:szCs w:val="24"/>
        </w:rPr>
        <w:t>,</w:t>
      </w:r>
      <w:r w:rsidR="0DAB4B7E" w:rsidRPr="005E7FCD">
        <w:rPr>
          <w:rFonts w:ascii="Times New Roman" w:eastAsia="Times New Roman" w:hAnsi="Times New Roman" w:cs="Times New Roman"/>
          <w:color w:val="000000" w:themeColor="text1"/>
          <w:sz w:val="24"/>
          <w:szCs w:val="24"/>
        </w:rPr>
        <w:t xml:space="preserve"> czy podmiot kontrolowany wykonał polecenie</w:t>
      </w:r>
      <w:r w:rsidR="3C78A5C0" w:rsidRPr="005E7FCD">
        <w:rPr>
          <w:rFonts w:ascii="Times New Roman" w:eastAsia="Times New Roman" w:hAnsi="Times New Roman" w:cs="Times New Roman"/>
          <w:color w:val="000000" w:themeColor="text1"/>
          <w:sz w:val="24"/>
          <w:szCs w:val="24"/>
        </w:rPr>
        <w:t>.</w:t>
      </w:r>
    </w:p>
    <w:p w14:paraId="130B1902" w14:textId="2A780AAF" w:rsidR="004174CB" w:rsidRPr="000909C3" w:rsidRDefault="7AAF5534" w:rsidP="00F62F96">
      <w:pPr>
        <w:spacing w:after="0" w:line="360" w:lineRule="auto"/>
        <w:ind w:left="284" w:hanging="284"/>
        <w:jc w:val="both"/>
        <w:rPr>
          <w:rFonts w:ascii="Times New Roman" w:hAnsi="Times New Roman" w:cs="Times New Roman"/>
          <w:b/>
          <w:bCs/>
          <w:sz w:val="24"/>
          <w:szCs w:val="24"/>
        </w:rPr>
      </w:pPr>
      <w:r w:rsidRPr="69D4AD1D">
        <w:rPr>
          <w:rFonts w:ascii="Times New Roman" w:hAnsi="Times New Roman" w:cs="Times New Roman"/>
          <w:b/>
          <w:bCs/>
          <w:sz w:val="24"/>
          <w:szCs w:val="24"/>
        </w:rPr>
        <w:t xml:space="preserve">18. </w:t>
      </w:r>
      <w:r w:rsidR="1025D7DE" w:rsidRPr="69D4AD1D">
        <w:rPr>
          <w:rFonts w:ascii="Times New Roman" w:hAnsi="Times New Roman" w:cs="Times New Roman"/>
          <w:b/>
          <w:bCs/>
          <w:sz w:val="24"/>
          <w:szCs w:val="24"/>
        </w:rPr>
        <w:t xml:space="preserve">Art. 1 pkt </w:t>
      </w:r>
      <w:r w:rsidR="106B3605" w:rsidRPr="69D4AD1D">
        <w:rPr>
          <w:rFonts w:ascii="Times New Roman" w:hAnsi="Times New Roman" w:cs="Times New Roman"/>
          <w:b/>
          <w:bCs/>
          <w:sz w:val="24"/>
          <w:szCs w:val="24"/>
        </w:rPr>
        <w:t>1</w:t>
      </w:r>
      <w:r w:rsidR="112FC396" w:rsidRPr="69D4AD1D">
        <w:rPr>
          <w:rFonts w:ascii="Times New Roman" w:hAnsi="Times New Roman" w:cs="Times New Roman"/>
          <w:b/>
          <w:bCs/>
          <w:sz w:val="24"/>
          <w:szCs w:val="24"/>
        </w:rPr>
        <w:t>4</w:t>
      </w:r>
      <w:r w:rsidR="1025D7DE" w:rsidRPr="69D4AD1D">
        <w:rPr>
          <w:rFonts w:ascii="Times New Roman" w:hAnsi="Times New Roman" w:cs="Times New Roman"/>
          <w:b/>
          <w:bCs/>
          <w:sz w:val="24"/>
          <w:szCs w:val="24"/>
        </w:rPr>
        <w:t xml:space="preserve"> lit. </w:t>
      </w:r>
      <w:r w:rsidR="22C75CC2" w:rsidRPr="69D4AD1D">
        <w:rPr>
          <w:rFonts w:ascii="Times New Roman" w:hAnsi="Times New Roman" w:cs="Times New Roman"/>
          <w:b/>
          <w:bCs/>
          <w:sz w:val="24"/>
          <w:szCs w:val="24"/>
        </w:rPr>
        <w:t>c</w:t>
      </w:r>
      <w:r w:rsidR="195823AE" w:rsidRPr="69D4AD1D">
        <w:rPr>
          <w:rFonts w:ascii="Times New Roman" w:hAnsi="Times New Roman" w:cs="Times New Roman"/>
          <w:b/>
          <w:bCs/>
          <w:sz w:val="24"/>
          <w:szCs w:val="24"/>
        </w:rPr>
        <w:t xml:space="preserve"> i </w:t>
      </w:r>
      <w:r w:rsidR="26DDD7A9" w:rsidRPr="69D4AD1D">
        <w:rPr>
          <w:rFonts w:ascii="Times New Roman" w:hAnsi="Times New Roman" w:cs="Times New Roman"/>
          <w:b/>
          <w:bCs/>
          <w:sz w:val="24"/>
          <w:szCs w:val="24"/>
        </w:rPr>
        <w:t>d</w:t>
      </w:r>
      <w:r w:rsidR="62CF755D" w:rsidRPr="69D4AD1D">
        <w:rPr>
          <w:rFonts w:ascii="Times New Roman" w:hAnsi="Times New Roman" w:cs="Times New Roman"/>
          <w:b/>
          <w:bCs/>
          <w:sz w:val="24"/>
          <w:szCs w:val="24"/>
        </w:rPr>
        <w:t xml:space="preserve"> projektu ustawy. </w:t>
      </w:r>
      <w:r w:rsidR="1025D7DE" w:rsidRPr="69D4AD1D">
        <w:rPr>
          <w:rFonts w:ascii="Times New Roman" w:hAnsi="Times New Roman" w:cs="Times New Roman"/>
          <w:b/>
          <w:bCs/>
          <w:sz w:val="24"/>
          <w:szCs w:val="24"/>
        </w:rPr>
        <w:t>Elementy decyzji wydawanych przez inspektorów pracy (art. 34 ust. 2</w:t>
      </w:r>
      <w:r w:rsidR="1AE12FC0" w:rsidRPr="69D4AD1D">
        <w:rPr>
          <w:rFonts w:ascii="Times New Roman" w:hAnsi="Times New Roman" w:cs="Times New Roman"/>
          <w:b/>
          <w:bCs/>
          <w:sz w:val="24"/>
          <w:szCs w:val="24"/>
        </w:rPr>
        <w:t>-2f</w:t>
      </w:r>
      <w:r w:rsidR="1025D7DE" w:rsidRPr="69D4AD1D">
        <w:rPr>
          <w:rFonts w:ascii="Times New Roman" w:hAnsi="Times New Roman" w:cs="Times New Roman"/>
          <w:b/>
          <w:bCs/>
          <w:sz w:val="24"/>
          <w:szCs w:val="24"/>
        </w:rPr>
        <w:t xml:space="preserve"> ustawy o PIP)</w:t>
      </w:r>
      <w:r w:rsidR="0022124F">
        <w:rPr>
          <w:rFonts w:ascii="Times New Roman" w:hAnsi="Times New Roman" w:cs="Times New Roman"/>
          <w:b/>
          <w:bCs/>
          <w:sz w:val="24"/>
          <w:szCs w:val="24"/>
        </w:rPr>
        <w:t>.</w:t>
      </w:r>
    </w:p>
    <w:p w14:paraId="56AA1B1B" w14:textId="332FFB7E" w:rsidR="001407F3" w:rsidRPr="00A67E49" w:rsidRDefault="001407F3" w:rsidP="005445AD">
      <w:pPr>
        <w:spacing w:after="0" w:line="360" w:lineRule="auto"/>
        <w:jc w:val="both"/>
        <w:rPr>
          <w:rFonts w:ascii="Times New Roman" w:hAnsi="Times New Roman" w:cs="Times New Roman"/>
          <w:sz w:val="24"/>
          <w:szCs w:val="24"/>
        </w:rPr>
      </w:pPr>
      <w:r w:rsidRPr="4E5BE62B">
        <w:rPr>
          <w:rFonts w:ascii="Times New Roman" w:hAnsi="Times New Roman" w:cs="Times New Roman"/>
          <w:sz w:val="24"/>
          <w:szCs w:val="24"/>
        </w:rPr>
        <w:t xml:space="preserve">Zgodnie z aktualnym brzmieniem art. 34 ust. 2 ustawy o PIP decyzja wydana w formie pisemnej lub stanowiąca wpis do dziennika budowy powinna zawierać: oznaczenie organu Państwowej Inspekcji Pracy, datę wydania, oznaczenie strony lub stron, powołanie podstawy prawnej, rozstrzygnięcie, termin usunięcia stwierdzonych uchybień oraz pouczenie o przysługujących środkach odwoławczych. Katalog obligatoryjnych elementów decyzji organów </w:t>
      </w:r>
      <w:r w:rsidR="004C4A53" w:rsidRPr="4E5BE62B">
        <w:rPr>
          <w:rFonts w:ascii="Times New Roman" w:hAnsi="Times New Roman" w:cs="Times New Roman"/>
          <w:sz w:val="24"/>
          <w:szCs w:val="24"/>
        </w:rPr>
        <w:t>PIP</w:t>
      </w:r>
      <w:r w:rsidRPr="4E5BE62B">
        <w:rPr>
          <w:rFonts w:ascii="Times New Roman" w:hAnsi="Times New Roman" w:cs="Times New Roman"/>
          <w:sz w:val="24"/>
          <w:szCs w:val="24"/>
        </w:rPr>
        <w:t xml:space="preserve"> jest więc w ustawie inaczej ukształtowany niż w art. 107 § 1 </w:t>
      </w:r>
      <w:r w:rsidR="00005144" w:rsidRPr="4E5BE62B">
        <w:rPr>
          <w:rFonts w:ascii="Times New Roman" w:hAnsi="Times New Roman" w:cs="Times New Roman"/>
          <w:sz w:val="24"/>
          <w:szCs w:val="24"/>
        </w:rPr>
        <w:t>ustawy z dnia 14 czerwca 1960</w:t>
      </w:r>
      <w:r w:rsidR="6E2B771B" w:rsidRPr="4E5BE62B">
        <w:rPr>
          <w:rFonts w:ascii="Times New Roman" w:hAnsi="Times New Roman" w:cs="Times New Roman"/>
          <w:sz w:val="24"/>
          <w:szCs w:val="24"/>
        </w:rPr>
        <w:t xml:space="preserve"> </w:t>
      </w:r>
      <w:r w:rsidR="00005144" w:rsidRPr="4E5BE62B">
        <w:rPr>
          <w:rFonts w:ascii="Times New Roman" w:hAnsi="Times New Roman" w:cs="Times New Roman"/>
          <w:sz w:val="24"/>
          <w:szCs w:val="24"/>
        </w:rPr>
        <w:t>r. – Kodeks postępowania administracyjnego</w:t>
      </w:r>
      <w:r w:rsidRPr="4E5BE62B">
        <w:rPr>
          <w:rFonts w:ascii="Times New Roman" w:hAnsi="Times New Roman" w:cs="Times New Roman"/>
          <w:sz w:val="24"/>
          <w:szCs w:val="24"/>
        </w:rPr>
        <w:t xml:space="preserve">. Dodatkowym elementem obligatoryjnym decyzji organu </w:t>
      </w:r>
      <w:r w:rsidR="004C4A53" w:rsidRPr="4E5BE62B">
        <w:rPr>
          <w:rFonts w:ascii="Times New Roman" w:hAnsi="Times New Roman" w:cs="Times New Roman"/>
          <w:sz w:val="24"/>
          <w:szCs w:val="24"/>
        </w:rPr>
        <w:t>PIP</w:t>
      </w:r>
      <w:r w:rsidRPr="4E5BE62B">
        <w:rPr>
          <w:rFonts w:ascii="Times New Roman" w:hAnsi="Times New Roman" w:cs="Times New Roman"/>
          <w:sz w:val="24"/>
          <w:szCs w:val="24"/>
        </w:rPr>
        <w:t xml:space="preserve"> jest termin wykonania decyzji. Z kolei brak </w:t>
      </w:r>
      <w:r w:rsidR="00C035BF" w:rsidRPr="4E5BE62B">
        <w:rPr>
          <w:rFonts w:ascii="Times New Roman" w:hAnsi="Times New Roman" w:cs="Times New Roman"/>
          <w:sz w:val="24"/>
          <w:szCs w:val="24"/>
        </w:rPr>
        <w:t>uzasadnienia</w:t>
      </w:r>
      <w:r w:rsidR="00513604" w:rsidRPr="4E5BE62B">
        <w:rPr>
          <w:rFonts w:ascii="Times New Roman" w:hAnsi="Times New Roman" w:cs="Times New Roman"/>
          <w:sz w:val="24"/>
          <w:szCs w:val="24"/>
        </w:rPr>
        <w:t xml:space="preserve"> </w:t>
      </w:r>
      <w:r w:rsidRPr="4E5BE62B">
        <w:rPr>
          <w:rFonts w:ascii="Times New Roman" w:hAnsi="Times New Roman" w:cs="Times New Roman"/>
          <w:sz w:val="24"/>
          <w:szCs w:val="24"/>
        </w:rPr>
        <w:t>w katalogu elementów decyzji określonym w ustawie</w:t>
      </w:r>
      <w:r w:rsidR="006F212A" w:rsidRPr="4E5BE62B">
        <w:rPr>
          <w:rFonts w:ascii="Times New Roman" w:hAnsi="Times New Roman" w:cs="Times New Roman"/>
          <w:sz w:val="24"/>
          <w:szCs w:val="24"/>
        </w:rPr>
        <w:t xml:space="preserve"> wynika z tego, że</w:t>
      </w:r>
      <w:r w:rsidRPr="4E5BE62B">
        <w:rPr>
          <w:rFonts w:ascii="Times New Roman" w:hAnsi="Times New Roman" w:cs="Times New Roman"/>
          <w:sz w:val="24"/>
          <w:szCs w:val="24"/>
        </w:rPr>
        <w:t xml:space="preserve"> dla decyzji wydawanych przez inspektorów pracy uzasadnienie stanowią zapisy protokołu kontroli. </w:t>
      </w:r>
    </w:p>
    <w:p w14:paraId="6CD6E03C" w14:textId="46F2416B" w:rsidR="001407F3" w:rsidRPr="00A67E49" w:rsidRDefault="001407F3" w:rsidP="00F62F96">
      <w:pPr>
        <w:spacing w:after="0" w:line="360" w:lineRule="auto"/>
        <w:jc w:val="both"/>
        <w:rPr>
          <w:rFonts w:ascii="Times New Roman" w:hAnsi="Times New Roman" w:cs="Times New Roman"/>
          <w:sz w:val="24"/>
          <w:szCs w:val="24"/>
        </w:rPr>
      </w:pPr>
      <w:r w:rsidRPr="4E5BE62B">
        <w:rPr>
          <w:rFonts w:ascii="Times New Roman" w:hAnsi="Times New Roman" w:cs="Times New Roman"/>
          <w:sz w:val="24"/>
          <w:szCs w:val="24"/>
        </w:rPr>
        <w:t xml:space="preserve">W katalogu elementów decyzji określonym w ustawie o PIP nie zawarto również podpisu z podaniem imienia i nazwiska oraz stanowiska służbowego osoby upoważnionej do wydania decyzji – ten element jest obligatoryjną częścią każdej decyzji wydawanej przez inspektorów pracy, a więc powinien znaleźć odzwierciedlenie w przepisie ustawy określającym katalog elementów decyzji organów </w:t>
      </w:r>
      <w:r w:rsidR="004C4A53" w:rsidRPr="4E5BE62B">
        <w:rPr>
          <w:rFonts w:ascii="Times New Roman" w:hAnsi="Times New Roman" w:cs="Times New Roman"/>
          <w:sz w:val="24"/>
          <w:szCs w:val="24"/>
        </w:rPr>
        <w:t>PIP</w:t>
      </w:r>
      <w:r w:rsidRPr="4E5BE62B">
        <w:rPr>
          <w:rFonts w:ascii="Times New Roman" w:hAnsi="Times New Roman" w:cs="Times New Roman"/>
          <w:sz w:val="24"/>
          <w:szCs w:val="24"/>
        </w:rPr>
        <w:t>.</w:t>
      </w:r>
    </w:p>
    <w:p w14:paraId="74458580" w14:textId="44CBD6D8" w:rsidR="001407F3" w:rsidRDefault="001407F3" w:rsidP="00F62F96">
      <w:pPr>
        <w:spacing w:after="0" w:line="360" w:lineRule="auto"/>
        <w:jc w:val="both"/>
        <w:rPr>
          <w:rFonts w:ascii="Times New Roman" w:hAnsi="Times New Roman" w:cs="Times New Roman"/>
          <w:sz w:val="24"/>
          <w:szCs w:val="24"/>
        </w:rPr>
      </w:pPr>
      <w:r w:rsidRPr="4E5BE62B">
        <w:rPr>
          <w:rFonts w:ascii="Times New Roman" w:hAnsi="Times New Roman" w:cs="Times New Roman"/>
          <w:sz w:val="24"/>
          <w:szCs w:val="24"/>
        </w:rPr>
        <w:t>Wobec powyższego proponuje się modyfikację przepisu określonego w art. 34 ust. 2 ustawy o PIP</w:t>
      </w:r>
      <w:r w:rsidR="004C4A53" w:rsidRPr="4E5BE62B">
        <w:rPr>
          <w:rFonts w:ascii="Times New Roman" w:hAnsi="Times New Roman" w:cs="Times New Roman"/>
          <w:sz w:val="24"/>
          <w:szCs w:val="24"/>
        </w:rPr>
        <w:t>.</w:t>
      </w:r>
      <w:r w:rsidRPr="4E5BE62B">
        <w:rPr>
          <w:rFonts w:ascii="Times New Roman" w:hAnsi="Times New Roman" w:cs="Times New Roman"/>
          <w:sz w:val="24"/>
          <w:szCs w:val="24"/>
        </w:rPr>
        <w:t xml:space="preserve"> Nowe brzmienie art. 34 ust. 2 ustawy o PIP doprecyzuje dotychczasowe przepisy dotyczące elementów</w:t>
      </w:r>
      <w:r w:rsidR="009039D8" w:rsidRPr="4E5BE62B">
        <w:rPr>
          <w:rFonts w:ascii="Times New Roman" w:hAnsi="Times New Roman" w:cs="Times New Roman"/>
          <w:sz w:val="24"/>
          <w:szCs w:val="24"/>
        </w:rPr>
        <w:t>,</w:t>
      </w:r>
      <w:r w:rsidRPr="4E5BE62B">
        <w:rPr>
          <w:rFonts w:ascii="Times New Roman" w:hAnsi="Times New Roman" w:cs="Times New Roman"/>
          <w:sz w:val="24"/>
          <w:szCs w:val="24"/>
        </w:rPr>
        <w:t xml:space="preserve"> jakie powinna zawierać decyzja wydana na piśmie</w:t>
      </w:r>
      <w:r w:rsidR="00A225E1" w:rsidRPr="4E5BE62B">
        <w:rPr>
          <w:rFonts w:ascii="Times New Roman" w:hAnsi="Times New Roman" w:cs="Times New Roman"/>
          <w:sz w:val="24"/>
          <w:szCs w:val="24"/>
        </w:rPr>
        <w:t xml:space="preserve">, z uwzględnieniem </w:t>
      </w:r>
      <w:r w:rsidR="00A225E1" w:rsidRPr="4E5BE62B">
        <w:rPr>
          <w:rFonts w:ascii="Times New Roman" w:hAnsi="Times New Roman" w:cs="Times New Roman"/>
          <w:sz w:val="24"/>
          <w:szCs w:val="24"/>
        </w:rPr>
        <w:lastRenderedPageBreak/>
        <w:t xml:space="preserve">specyfiki decyzji wydawanej na podstawie dodawanego w ustawie o PIP art. 11 </w:t>
      </w:r>
      <w:r w:rsidR="7F9B20E2" w:rsidRPr="4E5BE62B">
        <w:rPr>
          <w:rFonts w:ascii="Times New Roman" w:hAnsi="Times New Roman" w:cs="Times New Roman"/>
          <w:sz w:val="24"/>
          <w:szCs w:val="24"/>
        </w:rPr>
        <w:t xml:space="preserve">ust. 1 </w:t>
      </w:r>
      <w:r w:rsidR="00A225E1" w:rsidRPr="4E5BE62B">
        <w:rPr>
          <w:rFonts w:ascii="Times New Roman" w:hAnsi="Times New Roman" w:cs="Times New Roman"/>
          <w:sz w:val="24"/>
          <w:szCs w:val="24"/>
        </w:rPr>
        <w:t>pkt 7a</w:t>
      </w:r>
      <w:r w:rsidRPr="4E5BE62B">
        <w:rPr>
          <w:rFonts w:ascii="Times New Roman" w:hAnsi="Times New Roman" w:cs="Times New Roman"/>
          <w:sz w:val="24"/>
          <w:szCs w:val="24"/>
        </w:rPr>
        <w:t xml:space="preserve">. </w:t>
      </w:r>
      <w:r w:rsidR="2338A0E4" w:rsidRPr="4E5BE62B">
        <w:rPr>
          <w:rFonts w:ascii="Times New Roman" w:hAnsi="Times New Roman" w:cs="Times New Roman"/>
          <w:sz w:val="24"/>
          <w:szCs w:val="24"/>
        </w:rPr>
        <w:t>De</w:t>
      </w:r>
      <w:r w:rsidR="3666CCA8" w:rsidRPr="4E5BE62B">
        <w:rPr>
          <w:rFonts w:ascii="Times New Roman" w:hAnsi="Times New Roman" w:cs="Times New Roman"/>
          <w:sz w:val="24"/>
          <w:szCs w:val="24"/>
        </w:rPr>
        <w:t>cyzja stwierdzająca istnienie stosunku pracy</w:t>
      </w:r>
      <w:r w:rsidR="03723830" w:rsidRPr="4E5BE62B">
        <w:rPr>
          <w:rFonts w:ascii="Times New Roman" w:hAnsi="Times New Roman" w:cs="Times New Roman"/>
          <w:sz w:val="24"/>
          <w:szCs w:val="24"/>
        </w:rPr>
        <w:t xml:space="preserve"> </w:t>
      </w:r>
      <w:r w:rsidR="3666CCA8" w:rsidRPr="4E5BE62B">
        <w:rPr>
          <w:rFonts w:ascii="Times New Roman" w:hAnsi="Times New Roman" w:cs="Times New Roman"/>
          <w:sz w:val="24"/>
          <w:szCs w:val="24"/>
        </w:rPr>
        <w:t>będzie</w:t>
      </w:r>
      <w:r w:rsidR="39002686" w:rsidRPr="4E5BE62B">
        <w:rPr>
          <w:rFonts w:ascii="Times New Roman" w:hAnsi="Times New Roman" w:cs="Times New Roman"/>
          <w:sz w:val="24"/>
          <w:szCs w:val="24"/>
        </w:rPr>
        <w:t xml:space="preserve"> bowiem</w:t>
      </w:r>
      <w:r w:rsidR="3666CCA8" w:rsidRPr="4E5BE62B">
        <w:rPr>
          <w:rFonts w:ascii="Times New Roman" w:hAnsi="Times New Roman" w:cs="Times New Roman"/>
          <w:sz w:val="24"/>
          <w:szCs w:val="24"/>
        </w:rPr>
        <w:t xml:space="preserve"> zawiera</w:t>
      </w:r>
      <w:r w:rsidR="3A3677FD" w:rsidRPr="4E5BE62B">
        <w:rPr>
          <w:rFonts w:ascii="Times New Roman" w:hAnsi="Times New Roman" w:cs="Times New Roman"/>
          <w:sz w:val="24"/>
          <w:szCs w:val="24"/>
        </w:rPr>
        <w:t>ła</w:t>
      </w:r>
      <w:r w:rsidR="3666CCA8" w:rsidRPr="4E5BE62B">
        <w:rPr>
          <w:rFonts w:ascii="Times New Roman" w:hAnsi="Times New Roman" w:cs="Times New Roman"/>
          <w:sz w:val="24"/>
          <w:szCs w:val="24"/>
        </w:rPr>
        <w:t xml:space="preserve"> uzasadnienie faktyczne i prawne, co jest niezwykle istotnym elementem w toku odwołania od tej decyzji.</w:t>
      </w:r>
    </w:p>
    <w:p w14:paraId="3DC8988D" w14:textId="15B313B5" w:rsidR="00A225E1" w:rsidRPr="00A67E49" w:rsidRDefault="56058F67" w:rsidP="00FE22C3">
      <w:pPr>
        <w:pStyle w:val="ZLITUSTzmustliter"/>
        <w:ind w:left="0" w:firstLine="0"/>
      </w:pPr>
      <w:r>
        <w:t>Zgodnie z pro</w:t>
      </w:r>
      <w:r w:rsidR="00FE22C3">
        <w:t>j</w:t>
      </w:r>
      <w:r>
        <w:t>ektowanym ust. 2 d</w:t>
      </w:r>
      <w:r w:rsidR="00A225E1">
        <w:t xml:space="preserve">ecyzje, wydane na piśmie utrwalonym w postaci papierowej lub elektronicznej albo w formie wpisu do dziennika budowy, </w:t>
      </w:r>
      <w:r w:rsidR="713F71B7">
        <w:t xml:space="preserve">będą </w:t>
      </w:r>
      <w:r w:rsidR="00A225E1">
        <w:t>zawiera</w:t>
      </w:r>
      <w:r w:rsidR="7AF0839D">
        <w:t>ły</w:t>
      </w:r>
      <w:r w:rsidR="00A225E1">
        <w:t>:</w:t>
      </w:r>
    </w:p>
    <w:p w14:paraId="53913CA7" w14:textId="77777777" w:rsidR="00A225E1" w:rsidRPr="00A67E49" w:rsidRDefault="00A225E1" w:rsidP="00FE22C3">
      <w:pPr>
        <w:pStyle w:val="ZLITPKTzmpktliter"/>
        <w:ind w:left="567"/>
      </w:pPr>
      <w:r w:rsidRPr="00A67E49">
        <w:t>1)</w:t>
      </w:r>
      <w:r w:rsidRPr="00A67E49">
        <w:tab/>
        <w:t>oznaczenie organu Państwowej Inspekcji Pracy;</w:t>
      </w:r>
    </w:p>
    <w:p w14:paraId="05D0ADEF" w14:textId="77777777" w:rsidR="00A225E1" w:rsidRPr="00A67E49" w:rsidRDefault="00A225E1" w:rsidP="00F62F96">
      <w:pPr>
        <w:pStyle w:val="ZLITPKTzmpktliter"/>
        <w:ind w:left="567"/>
      </w:pPr>
      <w:r w:rsidRPr="00A67E49">
        <w:t>2)</w:t>
      </w:r>
      <w:r w:rsidRPr="00A67E49">
        <w:tab/>
        <w:t>datę wydania;</w:t>
      </w:r>
    </w:p>
    <w:p w14:paraId="31AD6671" w14:textId="53CB3952" w:rsidR="00A225E1" w:rsidRPr="00A67E49" w:rsidRDefault="1BDC71A3" w:rsidP="00F62F96">
      <w:pPr>
        <w:pStyle w:val="ZLITPKTzmpktliter"/>
        <w:ind w:left="567"/>
      </w:pPr>
      <w:r>
        <w:t>3)</w:t>
      </w:r>
      <w:r w:rsidR="00A225E1">
        <w:tab/>
      </w:r>
      <w:r>
        <w:t>oznaczenie strony lub stron</w:t>
      </w:r>
      <w:r w:rsidR="4D2FE609">
        <w:t xml:space="preserve"> decyzji</w:t>
      </w:r>
      <w:r>
        <w:t>;</w:t>
      </w:r>
    </w:p>
    <w:p w14:paraId="643FD4DD" w14:textId="77777777" w:rsidR="00A225E1" w:rsidRPr="00A67E49" w:rsidRDefault="00A225E1" w:rsidP="00F62F96">
      <w:pPr>
        <w:pStyle w:val="ZLITPKTzmpktliter"/>
        <w:ind w:left="567"/>
      </w:pPr>
      <w:r w:rsidRPr="00A67E49">
        <w:t>4)</w:t>
      </w:r>
      <w:r w:rsidRPr="00A67E49">
        <w:tab/>
        <w:t>powołanie podstawy prawnej;</w:t>
      </w:r>
    </w:p>
    <w:p w14:paraId="7FD61DFD" w14:textId="77777777" w:rsidR="00A225E1" w:rsidRPr="00A67E49" w:rsidRDefault="00A225E1" w:rsidP="00F62F96">
      <w:pPr>
        <w:pStyle w:val="ZLITPKTzmpktliter"/>
        <w:ind w:left="567"/>
      </w:pPr>
      <w:r w:rsidRPr="00A67E49">
        <w:t>5)</w:t>
      </w:r>
      <w:r w:rsidRPr="00A67E49">
        <w:tab/>
        <w:t>rozstrzygnięcie;</w:t>
      </w:r>
    </w:p>
    <w:p w14:paraId="54496ED7" w14:textId="77777777" w:rsidR="00A225E1" w:rsidRPr="00A67E49" w:rsidRDefault="00A225E1" w:rsidP="00F62F96">
      <w:pPr>
        <w:pStyle w:val="ZLITPKTzmpktliter"/>
        <w:ind w:left="567"/>
      </w:pPr>
      <w:r w:rsidRPr="00A67E49">
        <w:t>6)</w:t>
      </w:r>
      <w:r w:rsidRPr="00A67E49">
        <w:tab/>
        <w:t>termin usunięcia stwierdzonych uchybień;</w:t>
      </w:r>
    </w:p>
    <w:p w14:paraId="202E18BB" w14:textId="77777777" w:rsidR="00A225E1" w:rsidRPr="00A67E49" w:rsidRDefault="00A225E1" w:rsidP="00F62F96">
      <w:pPr>
        <w:pStyle w:val="ZLITPKTzmpktliter"/>
        <w:ind w:left="567"/>
      </w:pPr>
      <w:r w:rsidRPr="00A67E49">
        <w:t>7)</w:t>
      </w:r>
      <w:r w:rsidRPr="00A67E49">
        <w:tab/>
        <w:t>pouczenie o przysługujących środkach odwoławczych;</w:t>
      </w:r>
    </w:p>
    <w:p w14:paraId="2377839E" w14:textId="65C490A1" w:rsidR="00A225E1" w:rsidRPr="00A67E49" w:rsidRDefault="4FF2712F" w:rsidP="00F62F96">
      <w:pPr>
        <w:pStyle w:val="ZLITPKTzmpktliter"/>
        <w:ind w:left="567"/>
      </w:pPr>
      <w:r>
        <w:t>8)</w:t>
      </w:r>
      <w:r w:rsidR="00A225E1">
        <w:tab/>
      </w:r>
      <w:r>
        <w:t>podpis z podaniem imienia i nazwiska oraz stanowiska służbowego osoby upoważnionej do wydania decyzji.</w:t>
      </w:r>
    </w:p>
    <w:p w14:paraId="5F179BEC" w14:textId="07AD50ED" w:rsidR="00A225E1" w:rsidRPr="00A67E49" w:rsidRDefault="00A225E1" w:rsidP="00FE22C3">
      <w:pPr>
        <w:pStyle w:val="LITlitera"/>
        <w:ind w:left="0" w:firstLine="0"/>
      </w:pPr>
      <w:r>
        <w:t>Decyzj</w:t>
      </w:r>
      <w:r w:rsidR="00144AD2">
        <w:t>a,</w:t>
      </w:r>
      <w:r>
        <w:t xml:space="preserve"> o której mowa w dodawanym art. 11 </w:t>
      </w:r>
      <w:r w:rsidR="59C1176B">
        <w:t xml:space="preserve">ust. 1 </w:t>
      </w:r>
      <w:r>
        <w:t>pkt 7a, nie będzie zawierała terminu usunięcia stwierdzonych uchybień, a rozstrzygnięcie tej decyzji zawierać będzie:</w:t>
      </w:r>
    </w:p>
    <w:p w14:paraId="3C3B5A43" w14:textId="52CFF0D5" w:rsidR="00A225E1" w:rsidRPr="00A67E49" w:rsidRDefault="1BDC71A3" w:rsidP="00F62F96">
      <w:pPr>
        <w:pStyle w:val="ZLITPKTzmpktliter"/>
        <w:ind w:left="567"/>
      </w:pPr>
      <w:r>
        <w:t>1)</w:t>
      </w:r>
      <w:r w:rsidR="00A225E1">
        <w:tab/>
      </w:r>
      <w:r w:rsidR="005E7FCD">
        <w:t>oznaczenie stron umowy o pracę;</w:t>
      </w:r>
    </w:p>
    <w:p w14:paraId="27C59317" w14:textId="66BF04D2" w:rsidR="00A225E1" w:rsidRPr="00A67E49" w:rsidRDefault="6F1E9FB5" w:rsidP="00F62F96">
      <w:pPr>
        <w:pStyle w:val="ZLITPKTzmpktliter"/>
        <w:ind w:left="567"/>
      </w:pPr>
      <w:r>
        <w:t>2)</w:t>
      </w:r>
      <w:r w:rsidR="00A225E1">
        <w:tab/>
      </w:r>
      <w:r w:rsidR="1BDC71A3">
        <w:t>rodzaj umowy o pracę;</w:t>
      </w:r>
    </w:p>
    <w:p w14:paraId="61A8917A" w14:textId="20B0EA8A" w:rsidR="00A225E1" w:rsidRPr="00A67E49" w:rsidRDefault="7319CF54" w:rsidP="00F62F96">
      <w:pPr>
        <w:pStyle w:val="ZLITPKTzmpktliter"/>
        <w:ind w:left="567"/>
      </w:pPr>
      <w:r>
        <w:t>3</w:t>
      </w:r>
      <w:r w:rsidR="1BDC71A3">
        <w:t>)</w:t>
      </w:r>
      <w:r w:rsidR="00A225E1">
        <w:tab/>
      </w:r>
      <w:r w:rsidR="1BDC71A3">
        <w:t>datę zawarcia umowy o pracę;</w:t>
      </w:r>
    </w:p>
    <w:p w14:paraId="1AE1D109" w14:textId="3E2274FE" w:rsidR="00A225E1" w:rsidRPr="00A67E49" w:rsidRDefault="26E0EADC" w:rsidP="00F62F96">
      <w:pPr>
        <w:pStyle w:val="ZLITPKTzmpktliter"/>
        <w:ind w:left="567"/>
      </w:pPr>
      <w:r>
        <w:t>4</w:t>
      </w:r>
      <w:r w:rsidR="1BDC71A3">
        <w:t>)</w:t>
      </w:r>
      <w:r w:rsidR="00A225E1">
        <w:tab/>
      </w:r>
      <w:r w:rsidR="1BDC71A3">
        <w:t>rodzaj pracy;</w:t>
      </w:r>
    </w:p>
    <w:p w14:paraId="641D0655" w14:textId="4AEF0B57" w:rsidR="00A225E1" w:rsidRPr="00A67E49" w:rsidRDefault="721D499B" w:rsidP="00F62F96">
      <w:pPr>
        <w:pStyle w:val="ZLITPKTzmpktliter"/>
        <w:ind w:left="567"/>
      </w:pPr>
      <w:r>
        <w:t>5</w:t>
      </w:r>
      <w:r w:rsidR="1BDC71A3">
        <w:t>)</w:t>
      </w:r>
      <w:r w:rsidR="00A225E1">
        <w:tab/>
      </w:r>
      <w:r w:rsidR="1BDC71A3">
        <w:t>miejsce wykonywania pracy;</w:t>
      </w:r>
    </w:p>
    <w:p w14:paraId="4888D055" w14:textId="4F92E4FE" w:rsidR="00A225E1" w:rsidRPr="00A67E49" w:rsidRDefault="094620BE" w:rsidP="00F62F96">
      <w:pPr>
        <w:pStyle w:val="ZLITPKTzmpktliter"/>
        <w:ind w:left="567"/>
      </w:pPr>
      <w:r>
        <w:t>6</w:t>
      </w:r>
      <w:r w:rsidR="1BDC71A3">
        <w:t>)</w:t>
      </w:r>
      <w:r w:rsidR="00A225E1">
        <w:tab/>
      </w:r>
      <w:r w:rsidR="1BDC71A3">
        <w:t>wymiar czasu pracy;</w:t>
      </w:r>
    </w:p>
    <w:p w14:paraId="43AD2478" w14:textId="5167BCB0" w:rsidR="00A225E1" w:rsidRPr="00A67E49" w:rsidRDefault="333D3656" w:rsidP="00F62F96">
      <w:pPr>
        <w:pStyle w:val="ZLITPKTzmpktliter"/>
        <w:ind w:left="567"/>
      </w:pPr>
      <w:r>
        <w:t>7</w:t>
      </w:r>
      <w:r w:rsidR="1BDC71A3">
        <w:t>)</w:t>
      </w:r>
      <w:r w:rsidR="00A225E1">
        <w:tab/>
      </w:r>
      <w:r w:rsidR="1BDC71A3">
        <w:t>wysokość wynagrodzenia za pracę.</w:t>
      </w:r>
    </w:p>
    <w:p w14:paraId="716B0AFA" w14:textId="75D0A1B0" w:rsidR="00A225E1" w:rsidRPr="00A67E49" w:rsidRDefault="00A225E1" w:rsidP="00F62F96">
      <w:pPr>
        <w:pStyle w:val="ZLITUSTzmustliter"/>
        <w:ind w:left="0" w:firstLine="0"/>
        <w:rPr>
          <w:rFonts w:ascii="Times New Roman" w:eastAsia="Times New Roman" w:hAnsi="Times New Roman" w:cs="Times New Roman"/>
        </w:rPr>
      </w:pPr>
      <w:r w:rsidRPr="00A67E49">
        <w:rPr>
          <w:rFonts w:ascii="Times New Roman" w:eastAsia="Times New Roman" w:hAnsi="Times New Roman" w:cs="Times New Roman"/>
        </w:rPr>
        <w:t>Jeżeli zgromadzony przez okręgowego inspektora pracy materiał dowodowy nie pozw</w:t>
      </w:r>
      <w:r w:rsidR="00112066">
        <w:rPr>
          <w:rFonts w:ascii="Times New Roman" w:eastAsia="Times New Roman" w:hAnsi="Times New Roman" w:cs="Times New Roman"/>
        </w:rPr>
        <w:t>oli</w:t>
      </w:r>
      <w:r w:rsidRPr="00A67E49">
        <w:rPr>
          <w:rFonts w:ascii="Times New Roman" w:eastAsia="Times New Roman" w:hAnsi="Times New Roman" w:cs="Times New Roman"/>
        </w:rPr>
        <w:t xml:space="preserve"> na ustalenie</w:t>
      </w:r>
      <w:r w:rsidR="756CD581" w:rsidRPr="00A67E49">
        <w:rPr>
          <w:rFonts w:ascii="Times New Roman" w:eastAsia="Times New Roman" w:hAnsi="Times New Roman" w:cs="Times New Roman"/>
        </w:rPr>
        <w:t>:</w:t>
      </w:r>
    </w:p>
    <w:p w14:paraId="790B1A26" w14:textId="110D5EB9" w:rsidR="756CD581" w:rsidRPr="004B0D76" w:rsidRDefault="130FCFE5" w:rsidP="00F62F96">
      <w:pPr>
        <w:pStyle w:val="ZLITUSTzmustliter"/>
        <w:ind w:left="284" w:hanging="284"/>
        <w:rPr>
          <w:rFonts w:ascii="Times New Roman" w:eastAsia="Times New Roman" w:hAnsi="Times New Roman" w:cs="Times New Roman"/>
        </w:rPr>
      </w:pPr>
      <w:r w:rsidRPr="1832EB72">
        <w:rPr>
          <w:rFonts w:ascii="Times New Roman" w:eastAsia="Times New Roman" w:hAnsi="Times New Roman" w:cs="Times New Roman"/>
        </w:rPr>
        <w:t xml:space="preserve">1) rodzaju  umowy o pracę – zostanie </w:t>
      </w:r>
      <w:r w:rsidR="33FF4AFD" w:rsidRPr="1832EB72">
        <w:rPr>
          <w:rFonts w:ascii="Times New Roman" w:eastAsia="Times New Roman" w:hAnsi="Times New Roman" w:cs="Times New Roman"/>
        </w:rPr>
        <w:t xml:space="preserve">wskazania </w:t>
      </w:r>
      <w:r w:rsidRPr="1832EB72">
        <w:rPr>
          <w:rFonts w:ascii="Times New Roman" w:eastAsia="Times New Roman" w:hAnsi="Times New Roman" w:cs="Times New Roman"/>
        </w:rPr>
        <w:t>umowa na czas nieokreślony;</w:t>
      </w:r>
    </w:p>
    <w:p w14:paraId="3ED8D5C1" w14:textId="48F7A650" w:rsidR="756CD581" w:rsidRPr="004B0D76" w:rsidRDefault="75D5D8A8" w:rsidP="00F62F96">
      <w:pPr>
        <w:pStyle w:val="ZLITUSTzmustliter"/>
        <w:ind w:left="284" w:hanging="284"/>
        <w:rPr>
          <w:rFonts w:ascii="Times New Roman" w:eastAsia="Times New Roman" w:hAnsi="Times New Roman" w:cs="Times New Roman"/>
        </w:rPr>
      </w:pPr>
      <w:r w:rsidRPr="1832EB72">
        <w:rPr>
          <w:rFonts w:ascii="Times New Roman" w:eastAsia="Times New Roman" w:hAnsi="Times New Roman" w:cs="Times New Roman"/>
        </w:rPr>
        <w:t>2</w:t>
      </w:r>
      <w:r w:rsidR="130FCFE5" w:rsidRPr="1832EB72">
        <w:rPr>
          <w:rFonts w:ascii="Times New Roman" w:eastAsia="Times New Roman" w:hAnsi="Times New Roman" w:cs="Times New Roman"/>
        </w:rPr>
        <w:t xml:space="preserve">) miejsca wykonywania pracy – zostanie </w:t>
      </w:r>
      <w:r w:rsidR="419199DE" w:rsidRPr="1832EB72">
        <w:rPr>
          <w:rFonts w:ascii="Times New Roman" w:eastAsia="Times New Roman" w:hAnsi="Times New Roman" w:cs="Times New Roman"/>
        </w:rPr>
        <w:t xml:space="preserve">wskazana </w:t>
      </w:r>
      <w:r w:rsidR="130FCFE5" w:rsidRPr="1832EB72">
        <w:rPr>
          <w:rFonts w:ascii="Times New Roman" w:eastAsia="Times New Roman" w:hAnsi="Times New Roman" w:cs="Times New Roman"/>
        </w:rPr>
        <w:t>siedziba pracodawcy;</w:t>
      </w:r>
    </w:p>
    <w:p w14:paraId="21BB72F6" w14:textId="5FB4335C" w:rsidR="756CD581" w:rsidRPr="004B0D76" w:rsidRDefault="3D9D600F" w:rsidP="00F62F96">
      <w:pPr>
        <w:pStyle w:val="ZLITUSTzmustliter"/>
        <w:ind w:left="284" w:hanging="284"/>
        <w:rPr>
          <w:rFonts w:ascii="Times New Roman" w:eastAsia="Times New Roman" w:hAnsi="Times New Roman" w:cs="Times New Roman"/>
        </w:rPr>
      </w:pPr>
      <w:r w:rsidRPr="1832EB72">
        <w:rPr>
          <w:rFonts w:ascii="Times New Roman" w:eastAsia="Times New Roman" w:hAnsi="Times New Roman" w:cs="Times New Roman"/>
        </w:rPr>
        <w:t>3</w:t>
      </w:r>
      <w:r w:rsidR="130FCFE5" w:rsidRPr="1832EB72">
        <w:rPr>
          <w:rFonts w:ascii="Times New Roman" w:eastAsia="Times New Roman" w:hAnsi="Times New Roman" w:cs="Times New Roman"/>
        </w:rPr>
        <w:t xml:space="preserve">) wymiaru czasu pracy – zostanie </w:t>
      </w:r>
      <w:r w:rsidR="609CD521" w:rsidRPr="1832EB72">
        <w:rPr>
          <w:rFonts w:ascii="Times New Roman" w:eastAsia="Times New Roman" w:hAnsi="Times New Roman" w:cs="Times New Roman"/>
        </w:rPr>
        <w:t xml:space="preserve">wskazany </w:t>
      </w:r>
      <w:r w:rsidR="130FCFE5" w:rsidRPr="1832EB72">
        <w:rPr>
          <w:rFonts w:ascii="Times New Roman" w:eastAsia="Times New Roman" w:hAnsi="Times New Roman" w:cs="Times New Roman"/>
        </w:rPr>
        <w:t>pełny wymiar czasu pracy;</w:t>
      </w:r>
    </w:p>
    <w:p w14:paraId="313B2B98" w14:textId="0E56EFFA" w:rsidR="756CD581" w:rsidRPr="00A67E49" w:rsidRDefault="74D22885" w:rsidP="00F62F96">
      <w:pPr>
        <w:spacing w:after="120" w:line="360" w:lineRule="auto"/>
        <w:ind w:left="284" w:hanging="284"/>
        <w:jc w:val="both"/>
        <w:rPr>
          <w:rFonts w:ascii="Times New Roman" w:eastAsia="Times New Roman" w:hAnsi="Times New Roman" w:cs="Times New Roman"/>
          <w:color w:val="000000" w:themeColor="text1"/>
          <w:sz w:val="24"/>
          <w:szCs w:val="24"/>
        </w:rPr>
      </w:pPr>
      <w:r w:rsidRPr="1832EB72">
        <w:rPr>
          <w:rFonts w:ascii="Times New Roman" w:eastAsia="Times New Roman" w:hAnsi="Times New Roman" w:cs="Times New Roman"/>
          <w:sz w:val="24"/>
          <w:szCs w:val="24"/>
        </w:rPr>
        <w:t>4</w:t>
      </w:r>
      <w:r w:rsidR="130FCFE5" w:rsidRPr="1832EB72">
        <w:rPr>
          <w:rFonts w:ascii="Times New Roman" w:eastAsia="Times New Roman" w:hAnsi="Times New Roman" w:cs="Times New Roman"/>
          <w:sz w:val="24"/>
          <w:szCs w:val="24"/>
        </w:rPr>
        <w:t>)</w:t>
      </w:r>
      <w:r w:rsidR="1606B6C2" w:rsidRPr="1832EB72">
        <w:rPr>
          <w:rFonts w:ascii="Times New Roman" w:eastAsia="Times New Roman" w:hAnsi="Times New Roman" w:cs="Times New Roman"/>
          <w:sz w:val="24"/>
          <w:szCs w:val="24"/>
        </w:rPr>
        <w:t xml:space="preserve"> </w:t>
      </w:r>
      <w:r w:rsidR="130FCFE5" w:rsidRPr="1832EB72">
        <w:rPr>
          <w:rFonts w:ascii="Times New Roman" w:eastAsia="Times New Roman" w:hAnsi="Times New Roman" w:cs="Times New Roman"/>
          <w:color w:val="000000" w:themeColor="text1"/>
          <w:sz w:val="24"/>
          <w:szCs w:val="24"/>
        </w:rPr>
        <w:t>wynagrodzenia za pracę</w:t>
      </w:r>
      <w:r w:rsidR="1566F169" w:rsidRPr="1832EB72">
        <w:rPr>
          <w:rFonts w:ascii="Times New Roman" w:eastAsia="Times New Roman" w:hAnsi="Times New Roman" w:cs="Times New Roman"/>
          <w:color w:val="000000" w:themeColor="text1"/>
          <w:sz w:val="24"/>
          <w:szCs w:val="24"/>
        </w:rPr>
        <w:t xml:space="preserve"> </w:t>
      </w:r>
      <w:r w:rsidR="005D6584">
        <w:rPr>
          <w:rFonts w:ascii="Times New Roman" w:eastAsia="Times New Roman" w:hAnsi="Times New Roman" w:cs="Times New Roman"/>
          <w:color w:val="000000" w:themeColor="text1"/>
          <w:sz w:val="24"/>
          <w:szCs w:val="24"/>
        </w:rPr>
        <w:t>–</w:t>
      </w:r>
      <w:r w:rsidR="1566F169" w:rsidRPr="1832EB72">
        <w:rPr>
          <w:rFonts w:ascii="Times New Roman" w:eastAsia="Times New Roman" w:hAnsi="Times New Roman" w:cs="Times New Roman"/>
          <w:color w:val="000000" w:themeColor="text1"/>
          <w:sz w:val="24"/>
          <w:szCs w:val="24"/>
        </w:rPr>
        <w:t xml:space="preserve"> </w:t>
      </w:r>
      <w:r w:rsidR="130FCFE5" w:rsidRPr="1832EB72">
        <w:rPr>
          <w:rFonts w:ascii="Times New Roman" w:eastAsia="Times New Roman" w:hAnsi="Times New Roman" w:cs="Times New Roman"/>
          <w:color w:val="000000" w:themeColor="text1"/>
          <w:sz w:val="24"/>
          <w:szCs w:val="24"/>
        </w:rPr>
        <w:t>zostanie</w:t>
      </w:r>
      <w:r w:rsidR="1DBC8E01" w:rsidRPr="1832EB72">
        <w:rPr>
          <w:rFonts w:ascii="Times New Roman" w:eastAsia="Times New Roman" w:hAnsi="Times New Roman" w:cs="Times New Roman"/>
          <w:color w:val="000000" w:themeColor="text1"/>
          <w:sz w:val="24"/>
          <w:szCs w:val="24"/>
        </w:rPr>
        <w:t xml:space="preserve"> wskazane</w:t>
      </w:r>
      <w:r w:rsidR="130FCFE5" w:rsidRPr="1832EB72">
        <w:rPr>
          <w:rFonts w:ascii="Times New Roman" w:eastAsia="Times New Roman" w:hAnsi="Times New Roman" w:cs="Times New Roman"/>
          <w:color w:val="000000" w:themeColor="text1"/>
          <w:sz w:val="24"/>
          <w:szCs w:val="24"/>
        </w:rPr>
        <w:t xml:space="preserve"> minimalne wynagrodzenie za pracę, o którym mowa w przepisach o minimalnym wynagrodzeniu za pracę.</w:t>
      </w:r>
    </w:p>
    <w:p w14:paraId="64932AF9" w14:textId="27F2E625" w:rsidR="00660C72" w:rsidRPr="000909C3" w:rsidRDefault="3ABEB32C" w:rsidP="00F62F96">
      <w:pPr>
        <w:spacing w:after="0" w:line="360" w:lineRule="auto"/>
        <w:ind w:left="284" w:hanging="284"/>
        <w:jc w:val="both"/>
        <w:rPr>
          <w:rFonts w:ascii="Times New Roman" w:hAnsi="Times New Roman" w:cs="Times New Roman"/>
          <w:b/>
          <w:bCs/>
          <w:sz w:val="24"/>
          <w:szCs w:val="24"/>
        </w:rPr>
      </w:pPr>
      <w:r w:rsidRPr="1832EB72">
        <w:rPr>
          <w:rFonts w:ascii="Times New Roman" w:hAnsi="Times New Roman" w:cs="Times New Roman"/>
          <w:b/>
          <w:bCs/>
          <w:sz w:val="24"/>
          <w:szCs w:val="24"/>
        </w:rPr>
        <w:t xml:space="preserve">19. </w:t>
      </w:r>
      <w:r w:rsidR="001D66FF" w:rsidRPr="1832EB72">
        <w:rPr>
          <w:rFonts w:ascii="Times New Roman" w:hAnsi="Times New Roman" w:cs="Times New Roman"/>
          <w:b/>
          <w:bCs/>
          <w:sz w:val="24"/>
          <w:szCs w:val="24"/>
        </w:rPr>
        <w:t xml:space="preserve">Art. 1 pkt </w:t>
      </w:r>
      <w:r w:rsidR="75214E67" w:rsidRPr="1832EB72">
        <w:rPr>
          <w:rFonts w:ascii="Times New Roman" w:hAnsi="Times New Roman" w:cs="Times New Roman"/>
          <w:b/>
          <w:bCs/>
          <w:sz w:val="24"/>
          <w:szCs w:val="24"/>
        </w:rPr>
        <w:t>1</w:t>
      </w:r>
      <w:r w:rsidR="1606B6C2" w:rsidRPr="1832EB72">
        <w:rPr>
          <w:rFonts w:ascii="Times New Roman" w:hAnsi="Times New Roman" w:cs="Times New Roman"/>
          <w:b/>
          <w:bCs/>
          <w:sz w:val="24"/>
          <w:szCs w:val="24"/>
        </w:rPr>
        <w:t>4</w:t>
      </w:r>
      <w:r w:rsidR="001D66FF" w:rsidRPr="1832EB72">
        <w:rPr>
          <w:rFonts w:ascii="Times New Roman" w:hAnsi="Times New Roman" w:cs="Times New Roman"/>
          <w:b/>
          <w:bCs/>
          <w:sz w:val="24"/>
          <w:szCs w:val="24"/>
        </w:rPr>
        <w:t xml:space="preserve"> lit. </w:t>
      </w:r>
      <w:r w:rsidR="3AC8D4F8" w:rsidRPr="1832EB72">
        <w:rPr>
          <w:rFonts w:ascii="Times New Roman" w:hAnsi="Times New Roman" w:cs="Times New Roman"/>
          <w:b/>
          <w:bCs/>
          <w:sz w:val="24"/>
          <w:szCs w:val="24"/>
        </w:rPr>
        <w:t>e</w:t>
      </w:r>
      <w:r w:rsidR="001D66FF" w:rsidRPr="1832EB72">
        <w:rPr>
          <w:rFonts w:ascii="Times New Roman" w:hAnsi="Times New Roman" w:cs="Times New Roman"/>
          <w:b/>
          <w:bCs/>
          <w:sz w:val="24"/>
          <w:szCs w:val="24"/>
        </w:rPr>
        <w:t xml:space="preserve"> projektu ustawy. Ograniczenie przesłanek wydania decyzji ustnych i poleceń do usunięcia nieprawidłowości podczas trwania kontroli (art. 34 ust. 4 </w:t>
      </w:r>
      <w:r w:rsidR="41F8199F" w:rsidRPr="1832EB72">
        <w:rPr>
          <w:rFonts w:ascii="Times New Roman" w:hAnsi="Times New Roman" w:cs="Times New Roman"/>
          <w:b/>
          <w:bCs/>
          <w:sz w:val="24"/>
          <w:szCs w:val="24"/>
        </w:rPr>
        <w:t xml:space="preserve">i 5 </w:t>
      </w:r>
      <w:r w:rsidR="001D66FF" w:rsidRPr="1832EB72">
        <w:rPr>
          <w:rFonts w:ascii="Times New Roman" w:hAnsi="Times New Roman" w:cs="Times New Roman"/>
          <w:b/>
          <w:bCs/>
          <w:sz w:val="24"/>
          <w:szCs w:val="24"/>
        </w:rPr>
        <w:t>ustawy o PIP).</w:t>
      </w:r>
    </w:p>
    <w:p w14:paraId="4594C6A4" w14:textId="4BD5AF80" w:rsidR="001407F3" w:rsidRPr="00A67E49" w:rsidRDefault="001407F3" w:rsidP="00F62F96">
      <w:pPr>
        <w:spacing w:after="0" w:line="360" w:lineRule="auto"/>
        <w:jc w:val="both"/>
        <w:rPr>
          <w:rFonts w:ascii="Times New Roman" w:hAnsi="Times New Roman" w:cs="Times New Roman"/>
          <w:sz w:val="24"/>
          <w:szCs w:val="24"/>
        </w:rPr>
      </w:pPr>
      <w:r w:rsidRPr="00A67E49">
        <w:rPr>
          <w:rFonts w:ascii="Times New Roman" w:hAnsi="Times New Roman" w:cs="Times New Roman"/>
          <w:sz w:val="24"/>
          <w:szCs w:val="24"/>
        </w:rPr>
        <w:lastRenderedPageBreak/>
        <w:t>Zgodnie z art. 34 ust. 4 ustawy o PIP w obecnym brzmieniu, decyzje i polecenia, o</w:t>
      </w:r>
      <w:r w:rsidR="00A171A6" w:rsidRPr="00A67E49">
        <w:rPr>
          <w:rFonts w:ascii="Times New Roman" w:hAnsi="Times New Roman" w:cs="Times New Roman"/>
          <w:sz w:val="24"/>
          <w:szCs w:val="24"/>
        </w:rPr>
        <w:t> </w:t>
      </w:r>
      <w:r w:rsidRPr="00A67E49">
        <w:rPr>
          <w:rFonts w:ascii="Times New Roman" w:hAnsi="Times New Roman" w:cs="Times New Roman"/>
          <w:sz w:val="24"/>
          <w:szCs w:val="24"/>
        </w:rPr>
        <w:t>których mowa w ust. 1a i 1b, wydaje się w celu usunięcia ujawnionych w toku kontroli uchybień, jeżeli mogą być one usunięte podczas trwania kontroli lub niezwłocznie po jej zakończeniu. W praktyce inspektorzy pracy bardzo rzadko wydają decyzje ustne i polecenia, które</w:t>
      </w:r>
      <w:r w:rsidR="00A225E1" w:rsidRPr="00A67E49">
        <w:rPr>
          <w:rFonts w:ascii="Times New Roman" w:hAnsi="Times New Roman" w:cs="Times New Roman"/>
          <w:sz w:val="24"/>
          <w:szCs w:val="24"/>
        </w:rPr>
        <w:t xml:space="preserve"> </w:t>
      </w:r>
      <w:r w:rsidRPr="00A67E49">
        <w:rPr>
          <w:rFonts w:ascii="Times New Roman" w:hAnsi="Times New Roman" w:cs="Times New Roman"/>
          <w:sz w:val="24"/>
          <w:szCs w:val="24"/>
        </w:rPr>
        <w:t>nie zostaną zrealizowane podczas trwania kontroli. Problematyczne jest wówczas zarówno wykazanie, iż taka (ustna) decyzja została wydana i skierowana do adresata, jak również jej sprawdzenie i ewentualne wdrożenie postępowania egzekucyjnego. Jeżeli decyzja ma być wykonana niezwłocznie po zakończeniu kontroli, w przypadku braku informacji o</w:t>
      </w:r>
      <w:r w:rsidR="00246719" w:rsidRPr="00A67E49">
        <w:rPr>
          <w:rFonts w:ascii="Times New Roman" w:hAnsi="Times New Roman" w:cs="Times New Roman"/>
          <w:sz w:val="24"/>
          <w:szCs w:val="24"/>
        </w:rPr>
        <w:t> </w:t>
      </w:r>
      <w:r w:rsidRPr="00A67E49">
        <w:rPr>
          <w:rFonts w:ascii="Times New Roman" w:hAnsi="Times New Roman" w:cs="Times New Roman"/>
          <w:sz w:val="24"/>
          <w:szCs w:val="24"/>
        </w:rPr>
        <w:t>realizacji decyzji oznacza to konieczność przeprowadzenia kontroli sprawdzającej niemal po zakończeniu poprzedniej kontroli i odsunięcie innych istotnych zadań inspektorów pracy w</w:t>
      </w:r>
      <w:r w:rsidR="00246719" w:rsidRPr="00A67E49">
        <w:rPr>
          <w:rFonts w:ascii="Times New Roman" w:hAnsi="Times New Roman" w:cs="Times New Roman"/>
          <w:sz w:val="24"/>
          <w:szCs w:val="24"/>
        </w:rPr>
        <w:t> </w:t>
      </w:r>
      <w:r w:rsidRPr="00A67E49">
        <w:rPr>
          <w:rFonts w:ascii="Times New Roman" w:hAnsi="Times New Roman" w:cs="Times New Roman"/>
          <w:sz w:val="24"/>
          <w:szCs w:val="24"/>
        </w:rPr>
        <w:t>czasie. Skuteczniejszym środkiem w takich sytuacjach jest wydanie decyzji w formie pisemnej.</w:t>
      </w:r>
    </w:p>
    <w:p w14:paraId="70AD7055" w14:textId="12502749" w:rsidR="004958F8" w:rsidRPr="00BB288A" w:rsidRDefault="001407F3" w:rsidP="00F62F96">
      <w:pPr>
        <w:spacing w:after="120" w:line="360" w:lineRule="auto"/>
        <w:jc w:val="both"/>
        <w:rPr>
          <w:rFonts w:ascii="Times New Roman" w:hAnsi="Times New Roman" w:cs="Times New Roman"/>
          <w:sz w:val="24"/>
          <w:szCs w:val="24"/>
        </w:rPr>
      </w:pPr>
      <w:r w:rsidRPr="4B2168F8">
        <w:rPr>
          <w:rFonts w:ascii="Times New Roman" w:hAnsi="Times New Roman" w:cs="Times New Roman"/>
          <w:sz w:val="24"/>
          <w:szCs w:val="24"/>
        </w:rPr>
        <w:t>Wobec powyższego proponuje się modyfikację art. 34 ust. 4 ustawy o PIP w ten sposób, że będzie on stanowił, iż decyzje wydawane ustnie i polecenia wydaje się w celu usunięcia ujawnionych w toku kontroli uchybień, jeżeli mogą być one usunięte podczas trwania kontroli</w:t>
      </w:r>
      <w:r w:rsidR="007D747B" w:rsidRPr="4B2168F8">
        <w:rPr>
          <w:rFonts w:ascii="Times New Roman" w:hAnsi="Times New Roman" w:cs="Times New Roman"/>
          <w:sz w:val="24"/>
          <w:szCs w:val="24"/>
        </w:rPr>
        <w:t xml:space="preserve">. </w:t>
      </w:r>
      <w:r w:rsidRPr="4B2168F8">
        <w:rPr>
          <w:rFonts w:ascii="Times New Roman" w:hAnsi="Times New Roman" w:cs="Times New Roman"/>
          <w:sz w:val="24"/>
          <w:szCs w:val="24"/>
        </w:rPr>
        <w:t>Przewiduje się, że podniesie to efektywność tego rodzaju decyzji, które mogą być wykonane w</w:t>
      </w:r>
      <w:r w:rsidR="00246719" w:rsidRPr="4B2168F8">
        <w:rPr>
          <w:rFonts w:ascii="Times New Roman" w:hAnsi="Times New Roman" w:cs="Times New Roman"/>
          <w:sz w:val="24"/>
          <w:szCs w:val="24"/>
        </w:rPr>
        <w:t> </w:t>
      </w:r>
      <w:r w:rsidRPr="4B2168F8">
        <w:rPr>
          <w:rFonts w:ascii="Times New Roman" w:hAnsi="Times New Roman" w:cs="Times New Roman"/>
          <w:sz w:val="24"/>
          <w:szCs w:val="24"/>
        </w:rPr>
        <w:t>krótkim czasie wyłącznie pod warunkiem pełnej współpracy podmiotu kontrolowanego z</w:t>
      </w:r>
      <w:r w:rsidR="00246719" w:rsidRPr="4B2168F8">
        <w:rPr>
          <w:rFonts w:ascii="Times New Roman" w:hAnsi="Times New Roman" w:cs="Times New Roman"/>
          <w:sz w:val="24"/>
          <w:szCs w:val="24"/>
        </w:rPr>
        <w:t> </w:t>
      </w:r>
      <w:r w:rsidRPr="4B2168F8">
        <w:rPr>
          <w:rFonts w:ascii="Times New Roman" w:hAnsi="Times New Roman" w:cs="Times New Roman"/>
          <w:sz w:val="24"/>
          <w:szCs w:val="24"/>
        </w:rPr>
        <w:t>inspektorem pracy</w:t>
      </w:r>
      <w:r w:rsidR="00732938" w:rsidRPr="4B2168F8">
        <w:rPr>
          <w:rFonts w:ascii="Times New Roman" w:hAnsi="Times New Roman" w:cs="Times New Roman"/>
          <w:sz w:val="24"/>
          <w:szCs w:val="24"/>
        </w:rPr>
        <w:t>.</w:t>
      </w:r>
    </w:p>
    <w:p w14:paraId="681F22BD" w14:textId="7CC1919A" w:rsidR="500CDBF6" w:rsidRDefault="500CDBF6" w:rsidP="00F62F96">
      <w:pPr>
        <w:spacing w:after="0" w:line="360" w:lineRule="auto"/>
        <w:jc w:val="both"/>
        <w:rPr>
          <w:rFonts w:ascii="Times New Roman" w:hAnsi="Times New Roman" w:cs="Times New Roman"/>
          <w:sz w:val="24"/>
          <w:szCs w:val="24"/>
        </w:rPr>
      </w:pPr>
      <w:r w:rsidRPr="4B2168F8">
        <w:rPr>
          <w:rFonts w:ascii="Times New Roman" w:hAnsi="Times New Roman" w:cs="Times New Roman"/>
          <w:sz w:val="24"/>
          <w:szCs w:val="24"/>
        </w:rPr>
        <w:t>Według aktualnie obowiązującego art. 34 ust. 5 ustawy o PIP, od decyzji inspektora pracy wydanej w formie pisemnej lub stanowiącej wpis do dziennika budowy, podmiotowi kontrolowanemu przysługuje odwołanie do okręgowego inspektora pracy. Przepis ten jest czytelny w sytuacji wykonywania przez inspektora pracy kontroli w ramach właściwości miejscowej okręgowego inspektoratu pracy, w którym jest on zatrudniony. Powstają jednak wątpliwości, gdy inspektor pracy prowadzi czynności kontrolne, a następnie wydaje decyzje w okolicznościach wskazanych w art. 22 ust. 2 ustawy o PIP, który stanowi, że Główny Inspektor Pracy może wyznaczyć inspektora pracy do wykonywania określonych czynności kontrolnych i stosowania środków prawnych na obszarze działania innego okręgowego inspektoratu pracy, a także poza terytorium RP, gdzie stosunek pracy podlega przepisom polskiego prawa pracy. Jeżeli w opisywanych okolicznościach podmiot kontrolowany zaskarży decyzję inspektora pracy, powstaje wątpliwość, czy organem II instancji właściwym w przedmiocie odwołania jest okręgowy inspektor pracy właściwy dla miejsca prowadzenia czynności kontrolnych, czy okręgowy inspektor pracy będący przełożonym inspektora, którego decyzja została zaskarżona.</w:t>
      </w:r>
    </w:p>
    <w:p w14:paraId="3F3B6861" w14:textId="578CA7BE" w:rsidR="500CDBF6" w:rsidRDefault="00230530" w:rsidP="00F62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w:t>
      </w:r>
      <w:r w:rsidR="500CDBF6" w:rsidRPr="4B2168F8">
        <w:rPr>
          <w:rFonts w:ascii="Times New Roman" w:hAnsi="Times New Roman" w:cs="Times New Roman"/>
          <w:sz w:val="24"/>
          <w:szCs w:val="24"/>
        </w:rPr>
        <w:t>y wyeliminować te wątpliwości</w:t>
      </w:r>
      <w:r>
        <w:rPr>
          <w:rFonts w:ascii="Times New Roman" w:hAnsi="Times New Roman" w:cs="Times New Roman"/>
          <w:sz w:val="24"/>
          <w:szCs w:val="24"/>
        </w:rPr>
        <w:t>,</w:t>
      </w:r>
      <w:r w:rsidR="500CDBF6" w:rsidRPr="4B2168F8">
        <w:rPr>
          <w:rFonts w:ascii="Times New Roman" w:hAnsi="Times New Roman" w:cs="Times New Roman"/>
          <w:sz w:val="24"/>
          <w:szCs w:val="24"/>
        </w:rPr>
        <w:t xml:space="preserve"> projekt ustawy przewiduje modyfikację art. 34 ust. 5 ustawy o PIP, przez wskazanie, że od decyzji inspektora pracy wydanej na piśmie utrwalonym </w:t>
      </w:r>
      <w:r w:rsidR="500CDBF6" w:rsidRPr="4B2168F8">
        <w:rPr>
          <w:rFonts w:ascii="Times New Roman" w:hAnsi="Times New Roman" w:cs="Times New Roman"/>
          <w:sz w:val="24"/>
          <w:szCs w:val="24"/>
        </w:rPr>
        <w:lastRenderedPageBreak/>
        <w:t>w postaci papierowej lub elektronicznej albo stanowiącej wpis do dziennika budowy, podmiotowi kontrolowanemu przysługuje odwołanie do okręgowego inspektora pracy właściwego dla miejsca wykonywania czynności kontrolnych. Dzięki tej zmianie wyeliminowane zostaną wątpliwości dotyczące organu właściwego do rozpatrzenia odwołania od decyzji inspektora pracy, w przypadku gdy przeprowadza on kontrolę z upoważnienia Głównego Inspektora Pracy poza swoją właściwością miejscową.</w:t>
      </w:r>
    </w:p>
    <w:p w14:paraId="2D9D23A8" w14:textId="60831D88" w:rsidR="4B2168F8" w:rsidRPr="00230530" w:rsidRDefault="4B2168F8" w:rsidP="4B2168F8">
      <w:pPr>
        <w:spacing w:after="120" w:line="360" w:lineRule="auto"/>
        <w:ind w:firstLine="708"/>
        <w:jc w:val="both"/>
        <w:rPr>
          <w:rFonts w:ascii="Times New Roman" w:hAnsi="Times New Roman" w:cs="Times New Roman"/>
          <w:sz w:val="16"/>
          <w:szCs w:val="16"/>
        </w:rPr>
      </w:pPr>
    </w:p>
    <w:p w14:paraId="54F76C07" w14:textId="180BCE66" w:rsidR="00660C72" w:rsidRPr="000909C3" w:rsidRDefault="3ABEB32C" w:rsidP="00F62F96">
      <w:pPr>
        <w:spacing w:after="0" w:line="360" w:lineRule="auto"/>
        <w:ind w:left="284" w:hanging="284"/>
        <w:jc w:val="both"/>
        <w:rPr>
          <w:rFonts w:ascii="Times New Roman" w:hAnsi="Times New Roman" w:cs="Times New Roman"/>
          <w:b/>
          <w:bCs/>
          <w:sz w:val="24"/>
          <w:szCs w:val="24"/>
        </w:rPr>
      </w:pPr>
      <w:r w:rsidRPr="69D4AD1D">
        <w:rPr>
          <w:rFonts w:ascii="Times New Roman" w:hAnsi="Times New Roman" w:cs="Times New Roman"/>
          <w:b/>
          <w:bCs/>
          <w:sz w:val="24"/>
          <w:szCs w:val="24"/>
        </w:rPr>
        <w:t xml:space="preserve">20. </w:t>
      </w:r>
      <w:r w:rsidR="001D66FF" w:rsidRPr="69D4AD1D">
        <w:rPr>
          <w:rFonts w:ascii="Times New Roman" w:hAnsi="Times New Roman" w:cs="Times New Roman"/>
          <w:b/>
          <w:bCs/>
          <w:sz w:val="24"/>
          <w:szCs w:val="24"/>
        </w:rPr>
        <w:t xml:space="preserve">Art. 1 pkt </w:t>
      </w:r>
      <w:r w:rsidR="75214E67" w:rsidRPr="69D4AD1D">
        <w:rPr>
          <w:rFonts w:ascii="Times New Roman" w:hAnsi="Times New Roman" w:cs="Times New Roman"/>
          <w:b/>
          <w:bCs/>
          <w:sz w:val="24"/>
          <w:szCs w:val="24"/>
        </w:rPr>
        <w:t>1</w:t>
      </w:r>
      <w:r w:rsidR="1606B6C2" w:rsidRPr="69D4AD1D">
        <w:rPr>
          <w:rFonts w:ascii="Times New Roman" w:hAnsi="Times New Roman" w:cs="Times New Roman"/>
          <w:b/>
          <w:bCs/>
          <w:sz w:val="24"/>
          <w:szCs w:val="24"/>
        </w:rPr>
        <w:t>4</w:t>
      </w:r>
      <w:r w:rsidR="001D66FF" w:rsidRPr="69D4AD1D">
        <w:rPr>
          <w:rFonts w:ascii="Times New Roman" w:hAnsi="Times New Roman" w:cs="Times New Roman"/>
          <w:b/>
          <w:bCs/>
          <w:sz w:val="24"/>
          <w:szCs w:val="24"/>
        </w:rPr>
        <w:t xml:space="preserve"> lit. </w:t>
      </w:r>
      <w:r w:rsidR="0BB0FF22" w:rsidRPr="69D4AD1D">
        <w:rPr>
          <w:rFonts w:ascii="Times New Roman" w:hAnsi="Times New Roman" w:cs="Times New Roman"/>
          <w:b/>
          <w:bCs/>
          <w:sz w:val="24"/>
          <w:szCs w:val="24"/>
        </w:rPr>
        <w:t>d</w:t>
      </w:r>
      <w:r w:rsidR="79F5348A" w:rsidRPr="69D4AD1D">
        <w:rPr>
          <w:rFonts w:ascii="Times New Roman" w:hAnsi="Times New Roman" w:cs="Times New Roman"/>
          <w:b/>
          <w:bCs/>
          <w:sz w:val="24"/>
          <w:szCs w:val="24"/>
        </w:rPr>
        <w:t xml:space="preserve"> i </w:t>
      </w:r>
      <w:r w:rsidR="775FDD35" w:rsidRPr="69D4AD1D">
        <w:rPr>
          <w:rFonts w:ascii="Times New Roman" w:hAnsi="Times New Roman" w:cs="Times New Roman"/>
          <w:b/>
          <w:bCs/>
          <w:sz w:val="24"/>
          <w:szCs w:val="24"/>
        </w:rPr>
        <w:t xml:space="preserve">f </w:t>
      </w:r>
      <w:r w:rsidR="001D66FF" w:rsidRPr="69D4AD1D">
        <w:rPr>
          <w:rFonts w:ascii="Times New Roman" w:hAnsi="Times New Roman" w:cs="Times New Roman"/>
          <w:b/>
          <w:bCs/>
          <w:sz w:val="24"/>
          <w:szCs w:val="24"/>
        </w:rPr>
        <w:t xml:space="preserve">projektu ustawy. </w:t>
      </w:r>
      <w:r w:rsidR="22CAD3C6" w:rsidRPr="69D4AD1D">
        <w:rPr>
          <w:rFonts w:ascii="Times New Roman" w:hAnsi="Times New Roman" w:cs="Times New Roman"/>
          <w:b/>
          <w:bCs/>
          <w:sz w:val="24"/>
          <w:szCs w:val="24"/>
        </w:rPr>
        <w:t>Skutki decyzji oraz o</w:t>
      </w:r>
      <w:r w:rsidR="001D66FF" w:rsidRPr="69D4AD1D">
        <w:rPr>
          <w:rFonts w:ascii="Times New Roman" w:hAnsi="Times New Roman" w:cs="Times New Roman"/>
          <w:b/>
          <w:bCs/>
          <w:sz w:val="24"/>
          <w:szCs w:val="24"/>
        </w:rPr>
        <w:t xml:space="preserve">dwołania od decyzji </w:t>
      </w:r>
      <w:r w:rsidR="703F5303" w:rsidRPr="69D4AD1D">
        <w:rPr>
          <w:rFonts w:ascii="Times New Roman" w:hAnsi="Times New Roman" w:cs="Times New Roman"/>
          <w:b/>
          <w:bCs/>
          <w:sz w:val="24"/>
          <w:szCs w:val="24"/>
        </w:rPr>
        <w:t xml:space="preserve">okręgowego inspektora pracy </w:t>
      </w:r>
      <w:r w:rsidR="001D66FF" w:rsidRPr="69D4AD1D">
        <w:rPr>
          <w:rFonts w:ascii="Times New Roman" w:hAnsi="Times New Roman" w:cs="Times New Roman"/>
          <w:b/>
          <w:bCs/>
          <w:sz w:val="24"/>
          <w:szCs w:val="24"/>
        </w:rPr>
        <w:t xml:space="preserve">(art. 34 ust. </w:t>
      </w:r>
      <w:r w:rsidR="79F5348A" w:rsidRPr="69D4AD1D">
        <w:rPr>
          <w:rFonts w:ascii="Times New Roman" w:hAnsi="Times New Roman" w:cs="Times New Roman"/>
          <w:b/>
          <w:bCs/>
          <w:sz w:val="24"/>
          <w:szCs w:val="24"/>
        </w:rPr>
        <w:t>2</w:t>
      </w:r>
      <w:r w:rsidR="6CB838EB" w:rsidRPr="69D4AD1D">
        <w:rPr>
          <w:rFonts w:ascii="Times New Roman" w:hAnsi="Times New Roman" w:cs="Times New Roman"/>
          <w:b/>
          <w:bCs/>
          <w:sz w:val="24"/>
          <w:szCs w:val="24"/>
        </w:rPr>
        <w:t>g</w:t>
      </w:r>
      <w:r w:rsidR="5E771E56" w:rsidRPr="69D4AD1D">
        <w:rPr>
          <w:rFonts w:ascii="Times New Roman" w:hAnsi="Times New Roman" w:cs="Times New Roman"/>
          <w:b/>
          <w:bCs/>
          <w:sz w:val="24"/>
          <w:szCs w:val="24"/>
        </w:rPr>
        <w:t>–</w:t>
      </w:r>
      <w:r w:rsidR="79F5348A" w:rsidRPr="69D4AD1D">
        <w:rPr>
          <w:rFonts w:ascii="Times New Roman" w:hAnsi="Times New Roman" w:cs="Times New Roman"/>
          <w:b/>
          <w:bCs/>
          <w:sz w:val="24"/>
          <w:szCs w:val="24"/>
        </w:rPr>
        <w:t>2</w:t>
      </w:r>
      <w:r w:rsidR="41DC53A7" w:rsidRPr="69D4AD1D">
        <w:rPr>
          <w:rFonts w:ascii="Times New Roman" w:hAnsi="Times New Roman" w:cs="Times New Roman"/>
          <w:b/>
          <w:bCs/>
          <w:sz w:val="24"/>
          <w:szCs w:val="24"/>
        </w:rPr>
        <w:t xml:space="preserve">l </w:t>
      </w:r>
      <w:r w:rsidR="79F5348A" w:rsidRPr="69D4AD1D">
        <w:rPr>
          <w:rFonts w:ascii="Times New Roman" w:hAnsi="Times New Roman" w:cs="Times New Roman"/>
          <w:b/>
          <w:bCs/>
          <w:sz w:val="24"/>
          <w:szCs w:val="24"/>
        </w:rPr>
        <w:t xml:space="preserve">oraz </w:t>
      </w:r>
      <w:r w:rsidR="55AC2BBC" w:rsidRPr="69D4AD1D">
        <w:rPr>
          <w:rFonts w:ascii="Times New Roman" w:hAnsi="Times New Roman" w:cs="Times New Roman"/>
          <w:b/>
          <w:bCs/>
          <w:sz w:val="24"/>
          <w:szCs w:val="24"/>
        </w:rPr>
        <w:t>5</w:t>
      </w:r>
      <w:r w:rsidR="20DF8FC0" w:rsidRPr="69D4AD1D">
        <w:rPr>
          <w:rFonts w:ascii="Times New Roman" w:hAnsi="Times New Roman" w:cs="Times New Roman"/>
          <w:b/>
          <w:bCs/>
          <w:sz w:val="24"/>
          <w:szCs w:val="24"/>
        </w:rPr>
        <w:t>a</w:t>
      </w:r>
      <w:r w:rsidR="55AC2BBC" w:rsidRPr="69D4AD1D">
        <w:rPr>
          <w:rFonts w:ascii="Times New Roman" w:hAnsi="Times New Roman" w:cs="Times New Roman"/>
          <w:b/>
          <w:bCs/>
          <w:sz w:val="24"/>
          <w:szCs w:val="24"/>
        </w:rPr>
        <w:t xml:space="preserve"> </w:t>
      </w:r>
      <w:r w:rsidR="001D66FF" w:rsidRPr="69D4AD1D">
        <w:rPr>
          <w:rFonts w:ascii="Times New Roman" w:hAnsi="Times New Roman" w:cs="Times New Roman"/>
          <w:b/>
          <w:bCs/>
          <w:sz w:val="24"/>
          <w:szCs w:val="24"/>
        </w:rPr>
        <w:t>ustawy o PIP)</w:t>
      </w:r>
      <w:r w:rsidR="4D214B9B" w:rsidRPr="69D4AD1D">
        <w:rPr>
          <w:rFonts w:ascii="Times New Roman" w:hAnsi="Times New Roman" w:cs="Times New Roman"/>
          <w:b/>
          <w:bCs/>
          <w:sz w:val="24"/>
          <w:szCs w:val="24"/>
        </w:rPr>
        <w:t>.</w:t>
      </w:r>
    </w:p>
    <w:p w14:paraId="71C96373" w14:textId="17F9EFE8" w:rsidR="00104677" w:rsidRPr="00A67E49" w:rsidRDefault="34E19281" w:rsidP="00F62F96">
      <w:pPr>
        <w:pStyle w:val="ZLITUSTzmustliter"/>
        <w:ind w:left="0" w:firstLine="0"/>
        <w:rPr>
          <w:rFonts w:ascii="Times New Roman" w:eastAsia="Times New Roman" w:hAnsi="Times New Roman" w:cs="Times New Roman"/>
        </w:rPr>
      </w:pPr>
      <w:r w:rsidRPr="4B2168F8">
        <w:rPr>
          <w:rFonts w:ascii="Times New Roman" w:eastAsia="Times New Roman" w:hAnsi="Times New Roman" w:cs="Times New Roman"/>
        </w:rPr>
        <w:t>Decyzja, o której mowa w dodawanym art. 11 ust. 1 pkt 7a, będzie obowiązywać ze skutkiem ex nunc. Oznacza to, że stosunek pracy stwierdzany w tej decyzji będzie istniał dopiero od dnia wydania decyzji przez okręgowego inspektora pracy. Niemniej w bardzo ograniczonym zakresie, tj. dotyczącym wyłącznie powszechnej i szczególnej ochrony pracowników</w:t>
      </w:r>
      <w:r w:rsidR="7E9461B0" w:rsidRPr="4B2168F8">
        <w:rPr>
          <w:rFonts w:ascii="Times New Roman" w:eastAsia="Times New Roman" w:hAnsi="Times New Roman" w:cs="Times New Roman"/>
        </w:rPr>
        <w:t xml:space="preserve"> </w:t>
      </w:r>
      <w:r w:rsidRPr="4B2168F8">
        <w:rPr>
          <w:rFonts w:ascii="Times New Roman" w:eastAsia="Times New Roman" w:hAnsi="Times New Roman" w:cs="Times New Roman"/>
        </w:rPr>
        <w:t>przed wypowiedzeniem lub rozwiązaniem umowy o pracę</w:t>
      </w:r>
      <w:r w:rsidR="7838A7E8" w:rsidRPr="4B2168F8">
        <w:rPr>
          <w:rFonts w:ascii="Times New Roman" w:eastAsia="Times New Roman" w:hAnsi="Times New Roman" w:cs="Times New Roman"/>
        </w:rPr>
        <w:t>,</w:t>
      </w:r>
      <w:r w:rsidR="224B7E4D" w:rsidRPr="4B2168F8">
        <w:rPr>
          <w:rFonts w:ascii="Times New Roman" w:eastAsia="Times New Roman" w:hAnsi="Times New Roman" w:cs="Times New Roman"/>
        </w:rPr>
        <w:t xml:space="preserve"> i tylko wobec pracowników, z którymi pracodawca ze swojej inicjatywy zakończył współpracę po rozpoczę</w:t>
      </w:r>
      <w:r w:rsidR="462171E9" w:rsidRPr="4B2168F8">
        <w:rPr>
          <w:rFonts w:ascii="Times New Roman" w:eastAsia="Times New Roman" w:hAnsi="Times New Roman" w:cs="Times New Roman"/>
        </w:rPr>
        <w:t>c</w:t>
      </w:r>
      <w:r w:rsidR="224B7E4D" w:rsidRPr="4B2168F8">
        <w:rPr>
          <w:rFonts w:ascii="Times New Roman" w:eastAsia="Times New Roman" w:hAnsi="Times New Roman" w:cs="Times New Roman"/>
        </w:rPr>
        <w:t>i</w:t>
      </w:r>
      <w:r w:rsidR="37A808B2" w:rsidRPr="4B2168F8">
        <w:rPr>
          <w:rFonts w:ascii="Times New Roman" w:eastAsia="Times New Roman" w:hAnsi="Times New Roman" w:cs="Times New Roman"/>
        </w:rPr>
        <w:t xml:space="preserve">u kontroli, a </w:t>
      </w:r>
      <w:r w:rsidR="00F96D41">
        <w:rPr>
          <w:rFonts w:ascii="Times New Roman" w:eastAsia="Times New Roman" w:hAnsi="Times New Roman" w:cs="Times New Roman"/>
        </w:rPr>
        <w:t>uprawomocnieniem się</w:t>
      </w:r>
      <w:r w:rsidR="37A808B2" w:rsidRPr="4B2168F8">
        <w:rPr>
          <w:rFonts w:ascii="Times New Roman" w:eastAsia="Times New Roman" w:hAnsi="Times New Roman" w:cs="Times New Roman"/>
        </w:rPr>
        <w:t xml:space="preserve"> decyzji</w:t>
      </w:r>
      <w:r w:rsidRPr="4B2168F8">
        <w:rPr>
          <w:rFonts w:ascii="Times New Roman" w:eastAsia="Times New Roman" w:hAnsi="Times New Roman" w:cs="Times New Roman"/>
        </w:rPr>
        <w:t xml:space="preserve"> </w:t>
      </w:r>
      <w:r w:rsidR="4DBCFAA6" w:rsidRPr="4B2168F8">
        <w:rPr>
          <w:rFonts w:ascii="Times New Roman" w:eastAsia="Times New Roman" w:hAnsi="Times New Roman" w:cs="Times New Roman"/>
        </w:rPr>
        <w:t xml:space="preserve">stosunek pracy </w:t>
      </w:r>
      <w:r w:rsidRPr="4B2168F8">
        <w:rPr>
          <w:rFonts w:ascii="Times New Roman" w:eastAsia="Times New Roman" w:hAnsi="Times New Roman" w:cs="Times New Roman"/>
        </w:rPr>
        <w:t xml:space="preserve">będzie obowiązywał ze skutkiem od dnia wszczęcia kontroli. W takim przypadku pracownik, wobec którego okręgowy inspektor pracy stwierdził w decyzji istnienie stosunku pracy, a którego umowa została rozwiązania lub wypowiedziana z naruszeniem przepisów prawa pracy przed dniem </w:t>
      </w:r>
      <w:r w:rsidR="00F96D41">
        <w:rPr>
          <w:rFonts w:ascii="Times New Roman" w:eastAsia="Times New Roman" w:hAnsi="Times New Roman" w:cs="Times New Roman"/>
        </w:rPr>
        <w:t xml:space="preserve">uprawomocnienia się </w:t>
      </w:r>
      <w:r w:rsidRPr="4B2168F8">
        <w:rPr>
          <w:rFonts w:ascii="Times New Roman" w:eastAsia="Times New Roman" w:hAnsi="Times New Roman" w:cs="Times New Roman"/>
        </w:rPr>
        <w:t>tej decyzji, ale już po rozpoczęciu kontroli, będzie miał roszczenie o</w:t>
      </w:r>
      <w:r w:rsidR="30A04D95" w:rsidRPr="4B2168F8">
        <w:rPr>
          <w:rFonts w:ascii="Times New Roman" w:eastAsia="Times New Roman" w:hAnsi="Times New Roman" w:cs="Times New Roman"/>
        </w:rPr>
        <w:t xml:space="preserve"> </w:t>
      </w:r>
      <w:r w:rsidRPr="4B2168F8">
        <w:rPr>
          <w:rFonts w:ascii="Times New Roman" w:eastAsia="Times New Roman" w:hAnsi="Times New Roman" w:cs="Times New Roman"/>
        </w:rPr>
        <w:t>przywrócenie do pracy</w:t>
      </w:r>
      <w:r w:rsidR="380BCD8E" w:rsidRPr="4B2168F8">
        <w:rPr>
          <w:rFonts w:ascii="Times New Roman" w:eastAsia="Times New Roman" w:hAnsi="Times New Roman" w:cs="Times New Roman"/>
        </w:rPr>
        <w:t xml:space="preserve"> bądź zaskarżenie wypowiedzenia</w:t>
      </w:r>
      <w:r w:rsidRPr="4B2168F8">
        <w:rPr>
          <w:rFonts w:ascii="Times New Roman" w:eastAsia="Times New Roman" w:hAnsi="Times New Roman" w:cs="Times New Roman"/>
        </w:rPr>
        <w:t xml:space="preserve"> na zasadach określonych w Kodeksie pracy. Z tego względu w ustawie zawarto przepis wskazujący, że terminy na wniesienie do sądu pracy roszczeń związanych z wadliwym rozwiązaniem stosunku pracy (art. 264 </w:t>
      </w:r>
      <w:r w:rsidR="45F45F15" w:rsidRPr="4B2168F8">
        <w:rPr>
          <w:rFonts w:ascii="Times New Roman" w:hAnsi="Times New Roman" w:cs="Times New Roman"/>
        </w:rPr>
        <w:t xml:space="preserve">§ 1 i 2 </w:t>
      </w:r>
      <w:r w:rsidRPr="4B2168F8">
        <w:rPr>
          <w:rFonts w:ascii="Times New Roman" w:eastAsia="Times New Roman" w:hAnsi="Times New Roman" w:cs="Times New Roman"/>
        </w:rPr>
        <w:t>Kodeksu pracy) rozpoczynają się od dnia</w:t>
      </w:r>
      <w:r w:rsidR="0E868C2C" w:rsidRPr="4B2168F8">
        <w:rPr>
          <w:rFonts w:ascii="Times New Roman" w:eastAsia="Times New Roman" w:hAnsi="Times New Roman" w:cs="Times New Roman"/>
        </w:rPr>
        <w:t>, w którym</w:t>
      </w:r>
      <w:r w:rsidRPr="4B2168F8">
        <w:rPr>
          <w:rFonts w:ascii="Times New Roman" w:eastAsia="Times New Roman" w:hAnsi="Times New Roman" w:cs="Times New Roman"/>
        </w:rPr>
        <w:t xml:space="preserve"> decyzj</w:t>
      </w:r>
      <w:r w:rsidR="6BBAEB56" w:rsidRPr="4B2168F8">
        <w:rPr>
          <w:rFonts w:ascii="Times New Roman" w:eastAsia="Times New Roman" w:hAnsi="Times New Roman" w:cs="Times New Roman"/>
        </w:rPr>
        <w:t>a</w:t>
      </w:r>
      <w:r w:rsidRPr="4B2168F8">
        <w:rPr>
          <w:rFonts w:ascii="Times New Roman" w:eastAsia="Times New Roman" w:hAnsi="Times New Roman" w:cs="Times New Roman"/>
        </w:rPr>
        <w:t>, o której mowa w dodawanym art. 11 ust. 1 pkt 7a</w:t>
      </w:r>
      <w:r w:rsidR="28C14F8D" w:rsidRPr="4B2168F8">
        <w:rPr>
          <w:rFonts w:ascii="Times New Roman" w:eastAsia="Times New Roman" w:hAnsi="Times New Roman" w:cs="Times New Roman"/>
        </w:rPr>
        <w:t xml:space="preserve">, stała się </w:t>
      </w:r>
      <w:r w:rsidR="18BD32BF" w:rsidRPr="4B2168F8">
        <w:rPr>
          <w:rFonts w:ascii="Times New Roman" w:eastAsia="Times New Roman" w:hAnsi="Times New Roman" w:cs="Times New Roman"/>
        </w:rPr>
        <w:t>prawomocna</w:t>
      </w:r>
      <w:r w:rsidRPr="4B2168F8">
        <w:rPr>
          <w:rFonts w:ascii="Times New Roman" w:eastAsia="Times New Roman" w:hAnsi="Times New Roman" w:cs="Times New Roman"/>
        </w:rPr>
        <w:t>.</w:t>
      </w:r>
      <w:r w:rsidRPr="4B2168F8">
        <w:rPr>
          <w:rFonts w:ascii="Times New Roman" w:hAnsi="Times New Roman" w:cs="Times New Roman"/>
        </w:rPr>
        <w:t xml:space="preserve"> </w:t>
      </w:r>
    </w:p>
    <w:p w14:paraId="13DD079E" w14:textId="1EFF2BF6" w:rsidR="7B790D68" w:rsidRDefault="7B790D68" w:rsidP="00F62F96">
      <w:pPr>
        <w:spacing w:after="0" w:line="360" w:lineRule="auto"/>
        <w:jc w:val="both"/>
        <w:rPr>
          <w:rFonts w:ascii="Times New Roman" w:eastAsia="Times New Roman" w:hAnsi="Times New Roman" w:cs="Times New Roman"/>
          <w:sz w:val="24"/>
          <w:szCs w:val="24"/>
        </w:rPr>
      </w:pPr>
      <w:r w:rsidRPr="1832EB72">
        <w:rPr>
          <w:rFonts w:ascii="Times New Roman" w:eastAsia="Times New Roman" w:hAnsi="Times New Roman" w:cs="Times New Roman"/>
          <w:sz w:val="24"/>
          <w:szCs w:val="24"/>
        </w:rPr>
        <w:t xml:space="preserve">Projektowana regulacja, przewidziana w art. </w:t>
      </w:r>
      <w:r w:rsidR="3AC1CC46" w:rsidRPr="1832EB72">
        <w:rPr>
          <w:rFonts w:ascii="Times New Roman" w:eastAsia="Times New Roman" w:hAnsi="Times New Roman" w:cs="Times New Roman"/>
          <w:sz w:val="24"/>
          <w:szCs w:val="24"/>
        </w:rPr>
        <w:t>34</w:t>
      </w:r>
      <w:r w:rsidRPr="1832EB72">
        <w:rPr>
          <w:rFonts w:ascii="Times New Roman" w:eastAsia="Times New Roman" w:hAnsi="Times New Roman" w:cs="Times New Roman"/>
          <w:sz w:val="24"/>
          <w:szCs w:val="24"/>
        </w:rPr>
        <w:t xml:space="preserve"> ust. 2h w związku z art. 11 ust. 1 pkt 7a ustawy o Państwowej Inspekcji Pracy, nie wprowadza nowego ani rozszerzonego katalogu osób objętych szczególną ochroną trwałości zatrudnienia. Jej celem jest wyłącznie zapewnienie skuteczności już istniejących mechanizmów ochronnych prawa pracy w sytuacjach, w których relacja zatrudnienia była dotychczas formalnie kształtowana jako umowa cywilnoprawna, a następnie została objęta kontrolą PIP i decyzją stwierdzającą istnienie stosunku pracy.</w:t>
      </w:r>
    </w:p>
    <w:p w14:paraId="6D35D5B1" w14:textId="6A754A61" w:rsidR="7B790D68" w:rsidRDefault="7B790D68" w:rsidP="00F62F96">
      <w:pPr>
        <w:spacing w:after="0" w:line="360" w:lineRule="auto"/>
        <w:jc w:val="both"/>
        <w:rPr>
          <w:rFonts w:ascii="Times New Roman" w:eastAsia="Times New Roman" w:hAnsi="Times New Roman" w:cs="Times New Roman"/>
          <w:sz w:val="24"/>
          <w:szCs w:val="24"/>
        </w:rPr>
      </w:pPr>
      <w:r w:rsidRPr="1832EB72">
        <w:rPr>
          <w:rFonts w:ascii="Times New Roman" w:eastAsia="Times New Roman" w:hAnsi="Times New Roman" w:cs="Times New Roman"/>
          <w:sz w:val="24"/>
          <w:szCs w:val="24"/>
        </w:rPr>
        <w:t>W przypadku, o którym mowa w ust. 2h, do stron decyzji, o której mowa w art. 11 ust. 1 pkt</w:t>
      </w:r>
      <w:r w:rsidR="00230530">
        <w:rPr>
          <w:rFonts w:ascii="Times New Roman" w:eastAsia="Times New Roman" w:hAnsi="Times New Roman" w:cs="Times New Roman"/>
          <w:sz w:val="24"/>
          <w:szCs w:val="24"/>
        </w:rPr>
        <w:t> </w:t>
      </w:r>
      <w:r w:rsidRPr="1832EB72">
        <w:rPr>
          <w:rFonts w:ascii="Times New Roman" w:eastAsia="Times New Roman" w:hAnsi="Times New Roman" w:cs="Times New Roman"/>
          <w:sz w:val="24"/>
          <w:szCs w:val="24"/>
        </w:rPr>
        <w:t xml:space="preserve">7a, stosuje się wyłącznie przepisy prawa pracy dotyczące powszechnej i szczególnej ochrony pracowników przed wypowiedzeniem lub rozwiązaniem umowy o pracę oraz art. 25¹ Kodeksu </w:t>
      </w:r>
      <w:r w:rsidRPr="1832EB72">
        <w:rPr>
          <w:rFonts w:ascii="Times New Roman" w:eastAsia="Times New Roman" w:hAnsi="Times New Roman" w:cs="Times New Roman"/>
          <w:sz w:val="24"/>
          <w:szCs w:val="24"/>
        </w:rPr>
        <w:lastRenderedPageBreak/>
        <w:t>pracy. Oznacza to, że objęcie ochroną następuje jedynie w takim zakresie, w jakim ochrona ta przysługiwałaby danej osobie, gdyby od początku była zatrudniona na podstawie umowy o pracę.</w:t>
      </w:r>
    </w:p>
    <w:p w14:paraId="5ED20C40" w14:textId="7753AD40" w:rsidR="7B790D68" w:rsidRDefault="7B790D68" w:rsidP="00FE22C3">
      <w:pPr>
        <w:spacing w:after="0" w:line="360" w:lineRule="auto"/>
        <w:jc w:val="both"/>
        <w:rPr>
          <w:rFonts w:ascii="Times New Roman" w:eastAsia="Times New Roman" w:hAnsi="Times New Roman" w:cs="Times New Roman"/>
          <w:sz w:val="24"/>
          <w:szCs w:val="24"/>
        </w:rPr>
      </w:pPr>
      <w:r w:rsidRPr="1832EB72">
        <w:rPr>
          <w:rFonts w:ascii="Times New Roman" w:eastAsia="Times New Roman" w:hAnsi="Times New Roman" w:cs="Times New Roman"/>
          <w:sz w:val="24"/>
          <w:szCs w:val="24"/>
        </w:rPr>
        <w:t>W szczególności szczególną ochroną mogą zostać objęte następujące kategorie osób:</w:t>
      </w:r>
    </w:p>
    <w:p w14:paraId="1C000D1F" w14:textId="4A0C06DB" w:rsidR="7B790D68" w:rsidRDefault="7B790D68" w:rsidP="00F62F96">
      <w:pPr>
        <w:pStyle w:val="Akapitzlist"/>
        <w:numPr>
          <w:ilvl w:val="0"/>
          <w:numId w:val="1"/>
        </w:numPr>
        <w:spacing w:after="0" w:line="360" w:lineRule="auto"/>
        <w:ind w:left="426" w:hanging="426"/>
        <w:jc w:val="both"/>
        <w:rPr>
          <w:rFonts w:ascii="Times New Roman" w:eastAsia="Times New Roman" w:hAnsi="Times New Roman" w:cs="Times New Roman"/>
          <w:sz w:val="24"/>
          <w:szCs w:val="24"/>
        </w:rPr>
      </w:pPr>
      <w:r w:rsidRPr="1832EB72">
        <w:rPr>
          <w:rFonts w:ascii="Times New Roman" w:eastAsia="Times New Roman" w:hAnsi="Times New Roman" w:cs="Times New Roman"/>
          <w:sz w:val="24"/>
          <w:szCs w:val="24"/>
        </w:rPr>
        <w:t>kobiety w ciąży</w:t>
      </w:r>
      <w:r w:rsidR="125FE861" w:rsidRPr="1832EB72">
        <w:rPr>
          <w:rFonts w:ascii="Times New Roman" w:eastAsia="Times New Roman" w:hAnsi="Times New Roman" w:cs="Times New Roman"/>
          <w:sz w:val="24"/>
          <w:szCs w:val="24"/>
        </w:rPr>
        <w:t xml:space="preserve"> korzystające z bezwzględnego zakazu wypowiedzenia i rozwiązania umowy o pracę,</w:t>
      </w:r>
      <w:r w:rsidRPr="1832EB72">
        <w:rPr>
          <w:rFonts w:ascii="Times New Roman" w:eastAsia="Times New Roman" w:hAnsi="Times New Roman" w:cs="Times New Roman"/>
          <w:sz w:val="24"/>
          <w:szCs w:val="24"/>
        </w:rPr>
        <w:t xml:space="preserve"> objęte ochroną na podstawie art. 177 § 1</w:t>
      </w:r>
      <w:r w:rsidR="00FE2786">
        <w:rPr>
          <w:rFonts w:ascii="Times New Roman" w:eastAsia="Times New Roman" w:hAnsi="Times New Roman" w:cs="Times New Roman"/>
          <w:sz w:val="24"/>
          <w:szCs w:val="24"/>
        </w:rPr>
        <w:t>Kodeksu pracy</w:t>
      </w:r>
      <w:r w:rsidRPr="1832EB72">
        <w:rPr>
          <w:rFonts w:ascii="Times New Roman" w:eastAsia="Times New Roman" w:hAnsi="Times New Roman" w:cs="Times New Roman"/>
          <w:sz w:val="24"/>
          <w:szCs w:val="24"/>
        </w:rPr>
        <w:t>;</w:t>
      </w:r>
    </w:p>
    <w:p w14:paraId="55678049" w14:textId="3093AD84" w:rsidR="7B790D68" w:rsidRDefault="7B790D68" w:rsidP="00F62F96">
      <w:pPr>
        <w:pStyle w:val="Akapitzlist"/>
        <w:numPr>
          <w:ilvl w:val="0"/>
          <w:numId w:val="1"/>
        </w:numPr>
        <w:spacing w:after="0" w:line="360" w:lineRule="auto"/>
        <w:ind w:left="426" w:hanging="426"/>
        <w:jc w:val="both"/>
        <w:rPr>
          <w:rFonts w:ascii="Times New Roman" w:eastAsia="Times New Roman" w:hAnsi="Times New Roman" w:cs="Times New Roman"/>
          <w:sz w:val="24"/>
          <w:szCs w:val="24"/>
        </w:rPr>
      </w:pPr>
      <w:r w:rsidRPr="1832EB72">
        <w:rPr>
          <w:rFonts w:ascii="Times New Roman" w:eastAsia="Times New Roman" w:hAnsi="Times New Roman" w:cs="Times New Roman"/>
          <w:sz w:val="24"/>
          <w:szCs w:val="24"/>
        </w:rPr>
        <w:t>osoby korzystające z urlopów związanych z rodzicielstwem, w tym z urlopu macierzyńskiego, urlopu rodzicielskiego, urlopu ojcowskiego oraz urlopu na warunkach urlopu macierzyńskiego, które – zgodnie z art. 177 § 1 i § 4 Kodeksu pracy – podlegają szczególnej ochronie trwałości stosunku pracy w okresie korzystania z tych uprawnień;</w:t>
      </w:r>
    </w:p>
    <w:p w14:paraId="04AE9D52" w14:textId="3AA4241B" w:rsidR="7B790D68" w:rsidRDefault="7B790D68" w:rsidP="00F62F96">
      <w:pPr>
        <w:pStyle w:val="Akapitzlist"/>
        <w:numPr>
          <w:ilvl w:val="0"/>
          <w:numId w:val="1"/>
        </w:numPr>
        <w:spacing w:after="0" w:line="360" w:lineRule="auto"/>
        <w:ind w:left="426" w:hanging="426"/>
        <w:jc w:val="both"/>
        <w:rPr>
          <w:rFonts w:ascii="Times New Roman" w:eastAsia="Times New Roman" w:hAnsi="Times New Roman" w:cs="Times New Roman"/>
          <w:sz w:val="24"/>
          <w:szCs w:val="24"/>
        </w:rPr>
      </w:pPr>
      <w:r w:rsidRPr="1832EB72">
        <w:rPr>
          <w:rFonts w:ascii="Times New Roman" w:eastAsia="Times New Roman" w:hAnsi="Times New Roman" w:cs="Times New Roman"/>
          <w:sz w:val="24"/>
          <w:szCs w:val="24"/>
        </w:rPr>
        <w:t>osoby korzystające z urlopu wychowawczego, objęte ochroną na podstawie art. 186¹ Kodeksu pracy;</w:t>
      </w:r>
    </w:p>
    <w:p w14:paraId="3610B0A0" w14:textId="146FBB88" w:rsidR="7B790D68" w:rsidRDefault="7B790D68" w:rsidP="00F62F96">
      <w:pPr>
        <w:pStyle w:val="Akapitzlist"/>
        <w:numPr>
          <w:ilvl w:val="0"/>
          <w:numId w:val="1"/>
        </w:numPr>
        <w:spacing w:after="0" w:line="360" w:lineRule="auto"/>
        <w:ind w:left="426" w:hanging="426"/>
        <w:jc w:val="both"/>
        <w:rPr>
          <w:rFonts w:ascii="Times New Roman" w:eastAsia="Times New Roman" w:hAnsi="Times New Roman" w:cs="Times New Roman"/>
          <w:sz w:val="24"/>
          <w:szCs w:val="24"/>
        </w:rPr>
      </w:pPr>
      <w:r w:rsidRPr="1832EB72">
        <w:rPr>
          <w:rFonts w:ascii="Times New Roman" w:eastAsia="Times New Roman" w:hAnsi="Times New Roman" w:cs="Times New Roman"/>
          <w:sz w:val="24"/>
          <w:szCs w:val="24"/>
        </w:rPr>
        <w:t>osoby znajdujące się w okresie ochrony przedemerytalnej, o której mowa w art. 39 Kodeksu pracy;</w:t>
      </w:r>
    </w:p>
    <w:p w14:paraId="1C01F643" w14:textId="2C4D0A01" w:rsidR="7B790D68" w:rsidRDefault="7B790D68" w:rsidP="00F62F96">
      <w:pPr>
        <w:pStyle w:val="Akapitzlist"/>
        <w:numPr>
          <w:ilvl w:val="0"/>
          <w:numId w:val="1"/>
        </w:numPr>
        <w:spacing w:after="0" w:line="360" w:lineRule="auto"/>
        <w:ind w:left="426" w:hanging="426"/>
        <w:jc w:val="both"/>
        <w:rPr>
          <w:rFonts w:ascii="Times New Roman" w:eastAsia="Times New Roman" w:hAnsi="Times New Roman" w:cs="Times New Roman"/>
          <w:sz w:val="24"/>
          <w:szCs w:val="24"/>
        </w:rPr>
      </w:pPr>
      <w:r w:rsidRPr="1832EB72">
        <w:rPr>
          <w:rFonts w:ascii="Times New Roman" w:eastAsia="Times New Roman" w:hAnsi="Times New Roman" w:cs="Times New Roman"/>
          <w:sz w:val="24"/>
          <w:szCs w:val="24"/>
        </w:rPr>
        <w:t>działacze związkowi objęci szczególną ochroną trwałości stosunku pracy, zgodnie z art. 32 ustawy z dnia 23 maja 1991 r. o związkach zawodowych;</w:t>
      </w:r>
    </w:p>
    <w:p w14:paraId="06D3D06A" w14:textId="30B366CC" w:rsidR="7B790D68" w:rsidRDefault="7B790D68" w:rsidP="00F62F96">
      <w:pPr>
        <w:pStyle w:val="Akapitzlist"/>
        <w:numPr>
          <w:ilvl w:val="0"/>
          <w:numId w:val="1"/>
        </w:numPr>
        <w:spacing w:after="0" w:line="360" w:lineRule="auto"/>
        <w:ind w:left="426" w:hanging="426"/>
        <w:jc w:val="both"/>
        <w:rPr>
          <w:rFonts w:ascii="Times New Roman" w:eastAsia="Times New Roman" w:hAnsi="Times New Roman" w:cs="Times New Roman"/>
          <w:sz w:val="24"/>
          <w:szCs w:val="24"/>
        </w:rPr>
      </w:pPr>
      <w:r w:rsidRPr="1832EB72">
        <w:rPr>
          <w:rFonts w:ascii="Times New Roman" w:eastAsia="Times New Roman" w:hAnsi="Times New Roman" w:cs="Times New Roman"/>
          <w:sz w:val="24"/>
          <w:szCs w:val="24"/>
        </w:rPr>
        <w:t>społeczni inspektorzy pracy, korzystający z ochrony przewidzianej w ustawie z dnia 24</w:t>
      </w:r>
      <w:r w:rsidR="007416D6">
        <w:rPr>
          <w:rFonts w:ascii="Times New Roman" w:eastAsia="Times New Roman" w:hAnsi="Times New Roman" w:cs="Times New Roman"/>
          <w:sz w:val="24"/>
          <w:szCs w:val="24"/>
        </w:rPr>
        <w:t> </w:t>
      </w:r>
      <w:r w:rsidRPr="1832EB72">
        <w:rPr>
          <w:rFonts w:ascii="Times New Roman" w:eastAsia="Times New Roman" w:hAnsi="Times New Roman" w:cs="Times New Roman"/>
          <w:sz w:val="24"/>
          <w:szCs w:val="24"/>
        </w:rPr>
        <w:t>czerwca 1983 r. o społecznej inspekcji pracy;</w:t>
      </w:r>
    </w:p>
    <w:p w14:paraId="5F5A4697" w14:textId="43D550BA" w:rsidR="7B790D68" w:rsidRDefault="7B790D68" w:rsidP="00F62F96">
      <w:pPr>
        <w:pStyle w:val="Akapitzlist"/>
        <w:numPr>
          <w:ilvl w:val="0"/>
          <w:numId w:val="1"/>
        </w:numPr>
        <w:spacing w:after="0" w:line="360" w:lineRule="auto"/>
        <w:ind w:left="426" w:hanging="426"/>
        <w:jc w:val="both"/>
        <w:rPr>
          <w:rFonts w:ascii="Times New Roman" w:eastAsia="Times New Roman" w:hAnsi="Times New Roman" w:cs="Times New Roman"/>
          <w:sz w:val="24"/>
          <w:szCs w:val="24"/>
        </w:rPr>
      </w:pPr>
      <w:r w:rsidRPr="1832EB72">
        <w:rPr>
          <w:rFonts w:ascii="Times New Roman" w:eastAsia="Times New Roman" w:hAnsi="Times New Roman" w:cs="Times New Roman"/>
          <w:sz w:val="24"/>
          <w:szCs w:val="24"/>
        </w:rPr>
        <w:t>inne osoby objęte szczególną ochroną na podstawie przepisów szczególnych, w tym m.in. osoby objęte czasową ochroną w związku z pełnieniem określonych obowiązków publicznych lub służbą wojskową.</w:t>
      </w:r>
    </w:p>
    <w:p w14:paraId="75683A0C" w14:textId="4A6FC970" w:rsidR="7B790D68" w:rsidRDefault="7B790D68" w:rsidP="004A4981">
      <w:pPr>
        <w:spacing w:after="0" w:line="360" w:lineRule="auto"/>
        <w:jc w:val="both"/>
        <w:rPr>
          <w:rFonts w:ascii="Times New Roman" w:eastAsia="Times New Roman" w:hAnsi="Times New Roman" w:cs="Times New Roman"/>
          <w:sz w:val="24"/>
          <w:szCs w:val="24"/>
        </w:rPr>
      </w:pPr>
      <w:r w:rsidRPr="1832EB72">
        <w:rPr>
          <w:rFonts w:ascii="Times New Roman" w:eastAsia="Times New Roman" w:hAnsi="Times New Roman" w:cs="Times New Roman"/>
          <w:sz w:val="24"/>
          <w:szCs w:val="24"/>
        </w:rPr>
        <w:t>Projektowana regulacja ma na celu zapobieżenie obchodzeniu przepisów o szczególnej ochronie trwałości zatrudnienia przez rozwiązywanie lub wygaszanie umów cywilnoprawnych w toku</w:t>
      </w:r>
      <w:r w:rsidR="007416D6">
        <w:rPr>
          <w:rFonts w:ascii="Times New Roman" w:eastAsia="Times New Roman" w:hAnsi="Times New Roman" w:cs="Times New Roman"/>
          <w:sz w:val="24"/>
          <w:szCs w:val="24"/>
        </w:rPr>
        <w:t>,</w:t>
      </w:r>
      <w:r w:rsidRPr="1832EB72">
        <w:rPr>
          <w:rFonts w:ascii="Times New Roman" w:eastAsia="Times New Roman" w:hAnsi="Times New Roman" w:cs="Times New Roman"/>
          <w:sz w:val="24"/>
          <w:szCs w:val="24"/>
        </w:rPr>
        <w:t xml:space="preserve"> jak i po zakończeniu kontroli. Nie prowadzi ona natomiast do uprzywilejowania określonych podmiotów ani do rozszerzenia zakresu ochrony ponad ramy wynikające z obowiązujących przepisów prawa pracy.</w:t>
      </w:r>
    </w:p>
    <w:p w14:paraId="493E87A5" w14:textId="013F9BC6" w:rsidR="7B790D68" w:rsidRDefault="7B790D68" w:rsidP="00F62F96">
      <w:pPr>
        <w:spacing w:after="0" w:line="360" w:lineRule="auto"/>
        <w:jc w:val="both"/>
        <w:rPr>
          <w:rFonts w:ascii="Times New Roman" w:eastAsia="Times New Roman" w:hAnsi="Times New Roman" w:cs="Times New Roman"/>
          <w:sz w:val="24"/>
          <w:szCs w:val="24"/>
        </w:rPr>
      </w:pPr>
      <w:r w:rsidRPr="1832EB72">
        <w:rPr>
          <w:rFonts w:ascii="Times New Roman" w:eastAsia="Times New Roman" w:hAnsi="Times New Roman" w:cs="Times New Roman"/>
          <w:sz w:val="24"/>
          <w:szCs w:val="24"/>
        </w:rPr>
        <w:t>Wskazanie w uzasadnieniu projektu kategorii osób objętych szczególną ochroną nie oznacza, że osoby te korzystają z uprawnień pracowniczych jeszcze przed wydaniem decyzji okręgowego inspektora pracy. Przedmiotowa regulacja nie wprowadza fikcji prawnej korzystania z urlopów związanych z rodzicielstwem ani innych uprawnień przysługujących wyłącznie pracownikom.</w:t>
      </w:r>
    </w:p>
    <w:p w14:paraId="7099604F" w14:textId="3D8FAB46" w:rsidR="7B790D68" w:rsidRDefault="7B790D68" w:rsidP="00F62F96">
      <w:pPr>
        <w:spacing w:after="0" w:line="360" w:lineRule="auto"/>
        <w:jc w:val="both"/>
        <w:rPr>
          <w:rFonts w:ascii="Times New Roman" w:eastAsia="Times New Roman" w:hAnsi="Times New Roman" w:cs="Times New Roman"/>
          <w:sz w:val="24"/>
          <w:szCs w:val="24"/>
        </w:rPr>
      </w:pPr>
      <w:r w:rsidRPr="1832EB72">
        <w:rPr>
          <w:rFonts w:ascii="Times New Roman" w:eastAsia="Times New Roman" w:hAnsi="Times New Roman" w:cs="Times New Roman"/>
          <w:sz w:val="24"/>
          <w:szCs w:val="24"/>
        </w:rPr>
        <w:t xml:space="preserve">Ochrona znajduje zastosowanie do osób, które w chwili objęcia kontrolą znajdują się w sytuacji faktycznej, która – w razie ustalenia istnienia stosunku pracy – skutkowałaby objęciem ich szczególną ochroną trwałości stosunku pracy. Ma ona charakter warunkowy i prospektywny, a </w:t>
      </w:r>
      <w:r w:rsidRPr="1832EB72">
        <w:rPr>
          <w:rFonts w:ascii="Times New Roman" w:eastAsia="Times New Roman" w:hAnsi="Times New Roman" w:cs="Times New Roman"/>
          <w:sz w:val="24"/>
          <w:szCs w:val="24"/>
        </w:rPr>
        <w:lastRenderedPageBreak/>
        <w:t>jej celem jest zapobieżenie obchodzeniu przepisów prawa pracy przez rozwiązywanie umów cywilnoprawnych w czasie kontroli lub po niej.</w:t>
      </w:r>
    </w:p>
    <w:p w14:paraId="4F14A280" w14:textId="3C43F4B8" w:rsidR="7B790D68" w:rsidRDefault="7B790D68" w:rsidP="00F62F96">
      <w:pPr>
        <w:spacing w:after="0" w:line="360" w:lineRule="auto"/>
        <w:jc w:val="both"/>
        <w:rPr>
          <w:rFonts w:ascii="Times New Roman" w:eastAsia="Times New Roman" w:hAnsi="Times New Roman" w:cs="Times New Roman"/>
          <w:sz w:val="24"/>
          <w:szCs w:val="24"/>
        </w:rPr>
      </w:pPr>
      <w:r w:rsidRPr="1832EB72">
        <w:rPr>
          <w:rFonts w:ascii="Times New Roman" w:eastAsia="Times New Roman" w:hAnsi="Times New Roman" w:cs="Times New Roman"/>
          <w:sz w:val="24"/>
          <w:szCs w:val="24"/>
        </w:rPr>
        <w:t>Projekt nie przyznaje uprawnień pracowniczych przed wydaniem decyzji okręgowego inspektora pracy, lecz jedynie zapobiega obchodzeniu szczególnej ochrony trwałości zatrudnienia wobec osób, które w razie ustalenia istnienia stosunku pracy spełniałyby przesłanki objęcia taką ochroną.</w:t>
      </w:r>
    </w:p>
    <w:p w14:paraId="7C02C2D0" w14:textId="4BAA7140" w:rsidR="0311B93C" w:rsidRDefault="0311B93C" w:rsidP="00F62F96">
      <w:pPr>
        <w:pStyle w:val="ZLITUSTzmustliter"/>
        <w:ind w:left="0" w:firstLine="0"/>
      </w:pPr>
      <w:r w:rsidRPr="1832EB72">
        <w:rPr>
          <w:rFonts w:ascii="Times New Roman" w:hAnsi="Times New Roman" w:cs="Times New Roman"/>
        </w:rPr>
        <w:t>Jednocześnie wprowadzony został przepis</w:t>
      </w:r>
      <w:r w:rsidR="007416D6">
        <w:rPr>
          <w:rFonts w:ascii="Times New Roman" w:hAnsi="Times New Roman" w:cs="Times New Roman"/>
        </w:rPr>
        <w:t>,</w:t>
      </w:r>
      <w:r w:rsidRPr="1832EB72">
        <w:rPr>
          <w:rFonts w:ascii="Times New Roman" w:hAnsi="Times New Roman" w:cs="Times New Roman"/>
        </w:rPr>
        <w:t xml:space="preserve"> zgodnie z którym d</w:t>
      </w:r>
      <w:r w:rsidRPr="1832EB72">
        <w:rPr>
          <w:rFonts w:eastAsia="Times" w:cs="Times"/>
          <w:color w:val="000000" w:themeColor="text1"/>
        </w:rPr>
        <w:t xml:space="preserve">ecyzja, o której mowa w art. 11 ust. 1 pkt 7a, staje się wykonalna </w:t>
      </w:r>
      <w:r w:rsidRPr="1832EB72">
        <w:rPr>
          <w:rFonts w:eastAsia="Times" w:cs="Times"/>
        </w:rPr>
        <w:t xml:space="preserve">z </w:t>
      </w:r>
      <w:r w:rsidRPr="1832EB72">
        <w:rPr>
          <w:rFonts w:ascii="Times New Roman" w:eastAsia="Times New Roman" w:hAnsi="Times New Roman" w:cs="Times New Roman"/>
        </w:rPr>
        <w:t xml:space="preserve">dniem następującym po dniu, w którym upływa termin do wniesienia odwołania, o ile żadna ze stron nie wniosła odwołania z dniem prawomocnego orzeczenia sądu albo z dniem nadania </w:t>
      </w:r>
      <w:r w:rsidRPr="1832EB72">
        <w:rPr>
          <w:rFonts w:ascii="Times New Roman" w:eastAsia="Times New Roman" w:hAnsi="Times New Roman" w:cs="Times New Roman"/>
          <w:lang w:val="pl"/>
        </w:rPr>
        <w:t>jej rygoru natychmiastowej wykonalności.</w:t>
      </w:r>
    </w:p>
    <w:p w14:paraId="177050BA" w14:textId="36B833F2" w:rsidR="002660BD" w:rsidRPr="00A67E49" w:rsidRDefault="009D3449" w:rsidP="00F62F96">
      <w:pPr>
        <w:spacing w:after="0" w:line="360" w:lineRule="auto"/>
        <w:jc w:val="both"/>
        <w:rPr>
          <w:rFonts w:ascii="Times New Roman" w:hAnsi="Times New Roman" w:cs="Times New Roman"/>
          <w:sz w:val="24"/>
          <w:szCs w:val="24"/>
        </w:rPr>
      </w:pPr>
      <w:r w:rsidRPr="69D4AD1D">
        <w:rPr>
          <w:rFonts w:ascii="Times New Roman" w:hAnsi="Times New Roman" w:cs="Times New Roman"/>
          <w:sz w:val="24"/>
          <w:szCs w:val="24"/>
        </w:rPr>
        <w:t xml:space="preserve">W projekcie </w:t>
      </w:r>
      <w:r w:rsidR="003E729F" w:rsidRPr="69D4AD1D">
        <w:rPr>
          <w:rFonts w:ascii="Times New Roman" w:hAnsi="Times New Roman" w:cs="Times New Roman"/>
          <w:sz w:val="24"/>
          <w:szCs w:val="24"/>
        </w:rPr>
        <w:t xml:space="preserve">ustawy </w:t>
      </w:r>
      <w:r w:rsidR="00104677" w:rsidRPr="69D4AD1D">
        <w:rPr>
          <w:rFonts w:ascii="Times New Roman" w:hAnsi="Times New Roman" w:cs="Times New Roman"/>
          <w:sz w:val="24"/>
          <w:szCs w:val="24"/>
        </w:rPr>
        <w:t>przewiduje</w:t>
      </w:r>
      <w:r w:rsidRPr="69D4AD1D">
        <w:rPr>
          <w:rFonts w:ascii="Times New Roman" w:hAnsi="Times New Roman" w:cs="Times New Roman"/>
          <w:sz w:val="24"/>
          <w:szCs w:val="24"/>
        </w:rPr>
        <w:t xml:space="preserve"> się</w:t>
      </w:r>
      <w:r w:rsidR="00104677" w:rsidRPr="69D4AD1D">
        <w:rPr>
          <w:rFonts w:ascii="Times New Roman" w:hAnsi="Times New Roman" w:cs="Times New Roman"/>
          <w:sz w:val="24"/>
          <w:szCs w:val="24"/>
        </w:rPr>
        <w:t xml:space="preserve"> </w:t>
      </w:r>
      <w:r w:rsidR="004C4A53" w:rsidRPr="69D4AD1D">
        <w:rPr>
          <w:rFonts w:ascii="Times New Roman" w:hAnsi="Times New Roman" w:cs="Times New Roman"/>
          <w:sz w:val="24"/>
          <w:szCs w:val="24"/>
        </w:rPr>
        <w:t xml:space="preserve">również </w:t>
      </w:r>
      <w:r w:rsidR="00104677" w:rsidRPr="69D4AD1D">
        <w:rPr>
          <w:rFonts w:ascii="Times New Roman" w:hAnsi="Times New Roman" w:cs="Times New Roman"/>
          <w:sz w:val="24"/>
          <w:szCs w:val="24"/>
        </w:rPr>
        <w:t>dodanie ust. 5a</w:t>
      </w:r>
      <w:r w:rsidR="06D6CA1D" w:rsidRPr="69D4AD1D">
        <w:rPr>
          <w:rFonts w:ascii="Times New Roman" w:hAnsi="Times New Roman" w:cs="Times New Roman"/>
          <w:sz w:val="24"/>
          <w:szCs w:val="24"/>
        </w:rPr>
        <w:t xml:space="preserve"> </w:t>
      </w:r>
      <w:r w:rsidR="00104677" w:rsidRPr="69D4AD1D">
        <w:rPr>
          <w:rFonts w:ascii="Times New Roman" w:hAnsi="Times New Roman" w:cs="Times New Roman"/>
          <w:sz w:val="24"/>
          <w:szCs w:val="24"/>
        </w:rPr>
        <w:t xml:space="preserve">w art. 34 ustawy o PIP, gdzie zawarto propozycję uregulowania procedury odwoławczej od decyzji okręgowego inspektora </w:t>
      </w:r>
      <w:r w:rsidR="003E729F" w:rsidRPr="69D4AD1D">
        <w:rPr>
          <w:rFonts w:ascii="Times New Roman" w:hAnsi="Times New Roman" w:cs="Times New Roman"/>
          <w:sz w:val="24"/>
          <w:szCs w:val="24"/>
        </w:rPr>
        <w:t>stwierdzającej istnienie stosunku pracy</w:t>
      </w:r>
      <w:r w:rsidR="00477AD3" w:rsidRPr="69D4AD1D">
        <w:rPr>
          <w:rFonts w:ascii="Times New Roman" w:hAnsi="Times New Roman" w:cs="Times New Roman"/>
          <w:sz w:val="24"/>
          <w:szCs w:val="24"/>
        </w:rPr>
        <w:t>,</w:t>
      </w:r>
      <w:r w:rsidR="003E729F" w:rsidRPr="69D4AD1D">
        <w:rPr>
          <w:rFonts w:ascii="Times New Roman" w:hAnsi="Times New Roman" w:cs="Times New Roman"/>
          <w:sz w:val="24"/>
          <w:szCs w:val="24"/>
        </w:rPr>
        <w:t xml:space="preserve"> w sytuacji kiedy zawarto umowę cywilnoprawną</w:t>
      </w:r>
      <w:r w:rsidR="3D985658" w:rsidRPr="69D4AD1D">
        <w:rPr>
          <w:rFonts w:ascii="Times New Roman" w:hAnsi="Times New Roman" w:cs="Times New Roman"/>
          <w:sz w:val="24"/>
          <w:szCs w:val="24"/>
        </w:rPr>
        <w:t xml:space="preserve"> lub osoba faktycznie świadczy pracę</w:t>
      </w:r>
      <w:r w:rsidR="003E729F" w:rsidRPr="69D4AD1D">
        <w:rPr>
          <w:rFonts w:ascii="Times New Roman" w:hAnsi="Times New Roman" w:cs="Times New Roman"/>
          <w:sz w:val="24"/>
          <w:szCs w:val="24"/>
        </w:rPr>
        <w:t xml:space="preserve"> w warunkach</w:t>
      </w:r>
      <w:r w:rsidR="3159EBC5" w:rsidRPr="69D4AD1D">
        <w:rPr>
          <w:rFonts w:ascii="Times New Roman" w:hAnsi="Times New Roman" w:cs="Times New Roman"/>
          <w:sz w:val="24"/>
          <w:szCs w:val="24"/>
        </w:rPr>
        <w:t>,</w:t>
      </w:r>
      <w:r w:rsidR="003E729F" w:rsidRPr="69D4AD1D">
        <w:rPr>
          <w:rFonts w:ascii="Times New Roman" w:hAnsi="Times New Roman" w:cs="Times New Roman"/>
          <w:sz w:val="24"/>
          <w:szCs w:val="24"/>
        </w:rPr>
        <w:t xml:space="preserve"> </w:t>
      </w:r>
      <w:r w:rsidR="00104677" w:rsidRPr="69D4AD1D">
        <w:rPr>
          <w:rFonts w:ascii="Times New Roman" w:hAnsi="Times New Roman" w:cs="Times New Roman"/>
          <w:sz w:val="24"/>
          <w:szCs w:val="24"/>
        </w:rPr>
        <w:t xml:space="preserve">w których zgodnie z art. 22 § 1 Kodeksu pracy powinna być zawarta </w:t>
      </w:r>
      <w:r w:rsidR="003E729F" w:rsidRPr="69D4AD1D">
        <w:rPr>
          <w:rFonts w:ascii="Times New Roman" w:hAnsi="Times New Roman" w:cs="Times New Roman"/>
          <w:sz w:val="24"/>
          <w:szCs w:val="24"/>
        </w:rPr>
        <w:t>umowa o pracę.</w:t>
      </w:r>
      <w:r w:rsidR="00104677" w:rsidRPr="69D4AD1D">
        <w:rPr>
          <w:rFonts w:ascii="Times New Roman" w:hAnsi="Times New Roman" w:cs="Times New Roman"/>
          <w:sz w:val="24"/>
          <w:szCs w:val="24"/>
        </w:rPr>
        <w:t xml:space="preserve"> </w:t>
      </w:r>
    </w:p>
    <w:p w14:paraId="72CD4C8D" w14:textId="4923A334" w:rsidR="002660BD" w:rsidRPr="00A67E49" w:rsidRDefault="002660BD" w:rsidP="00F62F96">
      <w:pPr>
        <w:pStyle w:val="NormalnyWeb"/>
        <w:spacing w:after="0" w:line="360" w:lineRule="auto"/>
        <w:jc w:val="both"/>
        <w:rPr>
          <w:rFonts w:eastAsia="Times New Roman"/>
          <w:lang w:eastAsia="pl-PL"/>
        </w:rPr>
      </w:pPr>
      <w:r w:rsidRPr="4B2168F8">
        <w:rPr>
          <w:rFonts w:eastAsia="Times New Roman"/>
          <w:lang w:eastAsia="pl-PL"/>
        </w:rPr>
        <w:t xml:space="preserve">Decyzję wydaje właściwy okręgowy inspektor pracy. </w:t>
      </w:r>
    </w:p>
    <w:p w14:paraId="69656B2B" w14:textId="5C18BDAE" w:rsidR="002660BD" w:rsidRPr="00A67E49" w:rsidRDefault="002660BD" w:rsidP="00F62F96">
      <w:pPr>
        <w:pStyle w:val="NormalnyWeb"/>
        <w:spacing w:after="0" w:line="360" w:lineRule="auto"/>
        <w:jc w:val="both"/>
        <w:rPr>
          <w:rFonts w:eastAsia="Times New Roman"/>
          <w:lang w:eastAsia="pl-PL"/>
        </w:rPr>
      </w:pPr>
      <w:r w:rsidRPr="4B2168F8">
        <w:rPr>
          <w:rFonts w:eastAsia="Times New Roman"/>
          <w:lang w:eastAsia="pl-PL"/>
        </w:rPr>
        <w:t xml:space="preserve">Strona niezadowolona z rozstrzygnięcia </w:t>
      </w:r>
      <w:r w:rsidR="04B00086" w:rsidRPr="4B2168F8">
        <w:rPr>
          <w:rFonts w:eastAsia="Times New Roman"/>
          <w:lang w:eastAsia="pl-PL"/>
        </w:rPr>
        <w:t xml:space="preserve">okręgowego inspektora pracy </w:t>
      </w:r>
      <w:r w:rsidRPr="4B2168F8">
        <w:rPr>
          <w:rFonts w:eastAsia="Times New Roman"/>
          <w:lang w:eastAsia="pl-PL"/>
        </w:rPr>
        <w:t xml:space="preserve">może wnieść odwołanie do </w:t>
      </w:r>
      <w:r w:rsidR="00E25C44" w:rsidRPr="4B2168F8">
        <w:rPr>
          <w:rFonts w:eastAsia="Times New Roman"/>
          <w:lang w:eastAsia="pl-PL"/>
        </w:rPr>
        <w:t xml:space="preserve">sądu </w:t>
      </w:r>
      <w:r w:rsidRPr="4B2168F8">
        <w:rPr>
          <w:rFonts w:eastAsia="Times New Roman"/>
          <w:lang w:eastAsia="pl-PL"/>
        </w:rPr>
        <w:t>rejonowego</w:t>
      </w:r>
      <w:r w:rsidR="00E25C44" w:rsidRPr="4B2168F8">
        <w:rPr>
          <w:rFonts w:eastAsia="Times New Roman"/>
          <w:lang w:eastAsia="pl-PL"/>
        </w:rPr>
        <w:t>, sądu</w:t>
      </w:r>
      <w:r w:rsidRPr="4B2168F8">
        <w:rPr>
          <w:rFonts w:eastAsia="Times New Roman"/>
          <w:lang w:eastAsia="pl-PL"/>
        </w:rPr>
        <w:t xml:space="preserve"> pracy w terminie miesiąca od dnia doręczenia decyzji </w:t>
      </w:r>
      <w:r w:rsidR="283DA3D8" w:rsidRPr="4B2168F8">
        <w:rPr>
          <w:rFonts w:eastAsia="Times New Roman"/>
          <w:lang w:eastAsia="pl-PL"/>
        </w:rPr>
        <w:t>okręgowego inspektora pracy</w:t>
      </w:r>
      <w:r w:rsidRPr="4B2168F8">
        <w:rPr>
          <w:rFonts w:eastAsia="Times New Roman"/>
          <w:lang w:eastAsia="pl-PL"/>
        </w:rPr>
        <w:t>.</w:t>
      </w:r>
    </w:p>
    <w:p w14:paraId="5F8EFD81" w14:textId="43279802" w:rsidR="002660BD" w:rsidRPr="00A67E49" w:rsidRDefault="002660BD" w:rsidP="00F62F96">
      <w:pPr>
        <w:pStyle w:val="NormalnyWeb"/>
        <w:spacing w:after="0" w:line="360" w:lineRule="auto"/>
        <w:jc w:val="both"/>
        <w:rPr>
          <w:rFonts w:eastAsia="Times New Roman"/>
          <w:lang w:eastAsia="pl-PL"/>
        </w:rPr>
      </w:pPr>
      <w:r w:rsidRPr="4E5BE62B">
        <w:rPr>
          <w:rFonts w:eastAsia="Times New Roman"/>
          <w:lang w:eastAsia="pl-PL"/>
        </w:rPr>
        <w:t xml:space="preserve">Decyzja stwierdzająca istnienie stosunku pracy między pracownikiem a pracodawcą formalnie ustala podstawę prawną dla wykonywania praw i obowiązków wynikających z zatrudnienia. Wydanie decyzji nakłada na pracodawcę obowiązek realizacji </w:t>
      </w:r>
      <w:r w:rsidR="0F3B62F8" w:rsidRPr="4E5BE62B">
        <w:rPr>
          <w:rFonts w:eastAsia="Times New Roman"/>
          <w:lang w:eastAsia="pl-PL"/>
        </w:rPr>
        <w:t xml:space="preserve">z dniem </w:t>
      </w:r>
      <w:r w:rsidR="0B0E62F6" w:rsidRPr="4E5BE62B">
        <w:rPr>
          <w:rFonts w:eastAsia="Times New Roman"/>
          <w:lang w:eastAsia="pl-PL"/>
        </w:rPr>
        <w:t>wyda</w:t>
      </w:r>
      <w:r w:rsidR="0F3B62F8" w:rsidRPr="4E5BE62B">
        <w:rPr>
          <w:rFonts w:eastAsia="Times New Roman"/>
          <w:lang w:eastAsia="pl-PL"/>
        </w:rPr>
        <w:t>nia</w:t>
      </w:r>
      <w:r w:rsidR="5EDA16AF" w:rsidRPr="4E5BE62B">
        <w:rPr>
          <w:rFonts w:eastAsia="Times New Roman"/>
          <w:lang w:eastAsia="pl-PL"/>
        </w:rPr>
        <w:t xml:space="preserve"> </w:t>
      </w:r>
      <w:r w:rsidR="0F3B62F8" w:rsidRPr="4E5BE62B">
        <w:rPr>
          <w:rFonts w:eastAsia="Times New Roman"/>
          <w:lang w:eastAsia="pl-PL"/>
        </w:rPr>
        <w:t xml:space="preserve">decyzji </w:t>
      </w:r>
      <w:r w:rsidRPr="4E5BE62B">
        <w:rPr>
          <w:rFonts w:eastAsia="Times New Roman"/>
          <w:lang w:eastAsia="pl-PL"/>
        </w:rPr>
        <w:t>m.in. zobowiązań podatkowych i ubezpieczeniowyc</w:t>
      </w:r>
      <w:r w:rsidR="00E07C2A">
        <w:rPr>
          <w:rFonts w:eastAsia="Times New Roman"/>
          <w:lang w:eastAsia="pl-PL"/>
        </w:rPr>
        <w:t xml:space="preserve">h </w:t>
      </w:r>
      <w:r w:rsidR="385F041E" w:rsidRPr="4E5BE62B">
        <w:rPr>
          <w:rFonts w:eastAsia="Times New Roman"/>
        </w:rPr>
        <w:t xml:space="preserve">oraz </w:t>
      </w:r>
      <w:r w:rsidR="5F79514E" w:rsidRPr="4E5BE62B">
        <w:rPr>
          <w:rFonts w:eastAsia="Times New Roman"/>
        </w:rPr>
        <w:t xml:space="preserve">dokonywania </w:t>
      </w:r>
      <w:r w:rsidR="385F041E" w:rsidRPr="4E5BE62B">
        <w:rPr>
          <w:rFonts w:eastAsia="Times New Roman"/>
        </w:rPr>
        <w:t>obowiązkowych wpłat na fundusze, o których mowa w odrębnych przepisach,</w:t>
      </w:r>
      <w:r w:rsidRPr="4E5BE62B">
        <w:rPr>
          <w:rFonts w:eastAsia="Times New Roman"/>
          <w:lang w:eastAsia="pl-PL"/>
        </w:rPr>
        <w:t xml:space="preserve"> które mają bezpośredni wpływ na prawa pracownika oraz przepływy finansowe w systemie publicznym.</w:t>
      </w:r>
    </w:p>
    <w:p w14:paraId="25CB4A56" w14:textId="3C31AC3B" w:rsidR="002660BD" w:rsidRPr="00A67E49" w:rsidRDefault="002660BD" w:rsidP="00F62F96">
      <w:pPr>
        <w:pStyle w:val="NormalnyWeb"/>
        <w:spacing w:after="0" w:line="360" w:lineRule="auto"/>
        <w:jc w:val="both"/>
        <w:rPr>
          <w:rFonts w:eastAsia="Times New Roman"/>
          <w:lang w:eastAsia="pl-PL"/>
        </w:rPr>
      </w:pPr>
      <w:r w:rsidRPr="4B2168F8">
        <w:rPr>
          <w:rFonts w:eastAsia="Times New Roman"/>
          <w:lang w:eastAsia="pl-PL"/>
        </w:rPr>
        <w:t xml:space="preserve">Decyzja okręgowego inspektora pracy podlega </w:t>
      </w:r>
      <w:r w:rsidR="0235596B" w:rsidRPr="4B2168F8">
        <w:rPr>
          <w:rFonts w:eastAsia="Times New Roman"/>
          <w:lang w:eastAsia="pl-PL"/>
        </w:rPr>
        <w:t xml:space="preserve">jednocześnie wstrzymaniu </w:t>
      </w:r>
      <w:r w:rsidRPr="4B2168F8">
        <w:rPr>
          <w:rFonts w:eastAsia="Times New Roman"/>
          <w:lang w:eastAsia="pl-PL"/>
        </w:rPr>
        <w:t>w zakresie skutków wynikających z przepisów prawa pracy, związanych z nawiązaniem stosunku pracy</w:t>
      </w:r>
      <w:r w:rsidR="00FE688A" w:rsidRPr="4B2168F8">
        <w:rPr>
          <w:rFonts w:eastAsia="Times New Roman"/>
          <w:lang w:eastAsia="pl-PL"/>
        </w:rPr>
        <w:t xml:space="preserve"> oraz obowiązkami w zakresie podatków</w:t>
      </w:r>
      <w:r w:rsidR="65753984" w:rsidRPr="4B2168F8">
        <w:rPr>
          <w:rFonts w:eastAsia="Times New Roman"/>
          <w:lang w:eastAsia="pl-PL"/>
        </w:rPr>
        <w:t>,</w:t>
      </w:r>
      <w:r w:rsidR="15EB8E60" w:rsidRPr="4B2168F8">
        <w:rPr>
          <w:rFonts w:eastAsia="Times New Roman"/>
          <w:lang w:eastAsia="pl-PL"/>
        </w:rPr>
        <w:t xml:space="preserve"> </w:t>
      </w:r>
      <w:r w:rsidR="00FE688A" w:rsidRPr="4B2168F8">
        <w:rPr>
          <w:rFonts w:eastAsia="Times New Roman"/>
          <w:lang w:eastAsia="pl-PL"/>
        </w:rPr>
        <w:t>ubezpieczeń społecznych</w:t>
      </w:r>
      <w:r w:rsidR="7A2A73E4" w:rsidRPr="4B2168F8">
        <w:rPr>
          <w:rFonts w:eastAsia="Times New Roman"/>
          <w:lang w:eastAsia="pl-PL"/>
        </w:rPr>
        <w:t xml:space="preserve"> </w:t>
      </w:r>
      <w:r w:rsidR="7A2A73E4" w:rsidRPr="4B2168F8">
        <w:rPr>
          <w:rFonts w:eastAsia="Times New Roman"/>
        </w:rPr>
        <w:t xml:space="preserve">i ubezpieczenia zdrowotnego oraz </w:t>
      </w:r>
      <w:r w:rsidR="04D59EE7" w:rsidRPr="4B2168F8">
        <w:rPr>
          <w:rFonts w:eastAsia="Times New Roman"/>
        </w:rPr>
        <w:t xml:space="preserve">dokonywania </w:t>
      </w:r>
      <w:r w:rsidR="7A2A73E4" w:rsidRPr="4B2168F8">
        <w:rPr>
          <w:rFonts w:eastAsia="Times New Roman"/>
        </w:rPr>
        <w:t>obowiązkowych wpłat na fundusze, o których mowa w odrębnych przepisach,</w:t>
      </w:r>
      <w:r w:rsidR="00FE688A" w:rsidRPr="4B2168F8">
        <w:rPr>
          <w:rFonts w:eastAsia="Times New Roman"/>
          <w:lang w:eastAsia="pl-PL"/>
        </w:rPr>
        <w:t xml:space="preserve"> </w:t>
      </w:r>
      <w:r w:rsidR="09BDCF10" w:rsidRPr="4B2168F8">
        <w:rPr>
          <w:rFonts w:eastAsia="Times New Roman"/>
          <w:lang w:eastAsia="pl-PL"/>
        </w:rPr>
        <w:t>do dni</w:t>
      </w:r>
      <w:r w:rsidR="08CA19A3" w:rsidRPr="4B2168F8">
        <w:rPr>
          <w:rFonts w:eastAsia="Times New Roman"/>
          <w:lang w:eastAsia="pl-PL"/>
        </w:rPr>
        <w:t>a upływu terminu do wniesienia odwołania albo do dnia prawomocnego orzeczenia sądu</w:t>
      </w:r>
      <w:r w:rsidR="09BDCF10" w:rsidRPr="4B2168F8">
        <w:rPr>
          <w:rFonts w:eastAsia="Times New Roman"/>
          <w:lang w:eastAsia="pl-PL"/>
        </w:rPr>
        <w:t xml:space="preserve">. Z tym też dniem pracodawca będzie zobowiązany </w:t>
      </w:r>
      <w:r w:rsidRPr="4B2168F8">
        <w:rPr>
          <w:rFonts w:eastAsia="Times New Roman"/>
          <w:lang w:eastAsia="pl-PL"/>
        </w:rPr>
        <w:t xml:space="preserve">realizować </w:t>
      </w:r>
      <w:r w:rsidR="336E7D9C" w:rsidRPr="4B2168F8">
        <w:rPr>
          <w:rFonts w:eastAsia="Times New Roman"/>
          <w:lang w:eastAsia="pl-PL"/>
        </w:rPr>
        <w:t xml:space="preserve">wszelkie wynikające z decyzji </w:t>
      </w:r>
      <w:r w:rsidRPr="4B2168F8">
        <w:rPr>
          <w:rFonts w:eastAsia="Times New Roman"/>
          <w:lang w:eastAsia="pl-PL"/>
        </w:rPr>
        <w:t>obowiązki w</w:t>
      </w:r>
      <w:r w:rsidR="13ED1C14" w:rsidRPr="4B2168F8">
        <w:rPr>
          <w:rFonts w:eastAsia="Times New Roman"/>
          <w:lang w:eastAsia="pl-PL"/>
        </w:rPr>
        <w:t>obec pracownika.</w:t>
      </w:r>
    </w:p>
    <w:p w14:paraId="67CCEEDF" w14:textId="7E22C474" w:rsidR="002660BD" w:rsidRPr="00A67E49" w:rsidRDefault="13ED1C14" w:rsidP="00F62F96">
      <w:pPr>
        <w:pStyle w:val="NormalnyWeb"/>
        <w:spacing w:after="0" w:line="360" w:lineRule="auto"/>
        <w:jc w:val="both"/>
        <w:rPr>
          <w:rFonts w:eastAsia="Times New Roman"/>
          <w:lang w:eastAsia="pl-PL"/>
        </w:rPr>
      </w:pPr>
      <w:r w:rsidRPr="4E5BE62B">
        <w:rPr>
          <w:rFonts w:eastAsia="Times New Roman"/>
          <w:lang w:eastAsia="pl-PL"/>
        </w:rPr>
        <w:lastRenderedPageBreak/>
        <w:t xml:space="preserve">Decyzja nie będzie obowiązywała z mocą wsteczną, ale okręgowy inspektor pracy będzie miał uprawnienie do skierowania do sądu powództwa o ustalenie istnienia stosunku pracy za okres sprzed wydania decyzji. </w:t>
      </w:r>
    </w:p>
    <w:p w14:paraId="1A4ADB46" w14:textId="5DAB56DC" w:rsidR="000323F1" w:rsidRDefault="00B77E17" w:rsidP="00F62F96">
      <w:pPr>
        <w:spacing w:after="0" w:line="360" w:lineRule="auto"/>
        <w:jc w:val="both"/>
        <w:rPr>
          <w:rFonts w:ascii="Times New Roman" w:hAnsi="Times New Roman" w:cs="Times New Roman"/>
          <w:sz w:val="24"/>
          <w:szCs w:val="24"/>
        </w:rPr>
      </w:pPr>
      <w:r w:rsidRPr="4E5BE62B">
        <w:rPr>
          <w:rFonts w:ascii="Times New Roman" w:hAnsi="Times New Roman" w:cs="Times New Roman"/>
          <w:sz w:val="24"/>
          <w:szCs w:val="24"/>
        </w:rPr>
        <w:t>Taka regulacja jest zgodna z zasadą pewności obrotu prawnego i chroni strony przed skutkami administracyjnymi wynikającymi z decyzji, której ostateczny charakter może zostać zweryfikowany przez sąd.</w:t>
      </w:r>
    </w:p>
    <w:p w14:paraId="535D8D57" w14:textId="53AD9E50" w:rsidR="00B77E17" w:rsidRPr="00A67E49" w:rsidRDefault="7BC44C97" w:rsidP="00FE22C3">
      <w:pPr>
        <w:spacing w:after="0" w:line="360" w:lineRule="auto"/>
        <w:jc w:val="both"/>
        <w:rPr>
          <w:rFonts w:ascii="Times New Roman" w:hAnsi="Times New Roman" w:cs="Times New Roman"/>
          <w:sz w:val="24"/>
          <w:szCs w:val="24"/>
        </w:rPr>
      </w:pPr>
      <w:r w:rsidRPr="4E5BE62B">
        <w:rPr>
          <w:rFonts w:ascii="Times" w:eastAsia="Times" w:hAnsi="Times" w:cs="Times"/>
          <w:sz w:val="24"/>
          <w:szCs w:val="24"/>
        </w:rPr>
        <w:t>P</w:t>
      </w:r>
      <w:r w:rsidR="007A4893" w:rsidRPr="4E5BE62B">
        <w:rPr>
          <w:rFonts w:ascii="Times New Roman" w:hAnsi="Times New Roman" w:cs="Times New Roman"/>
          <w:sz w:val="24"/>
          <w:szCs w:val="24"/>
        </w:rPr>
        <w:t>roponowana regulacja wzmacnia zasadę legalizmu w działaniu PIP, zapewniając, że decyzje organu wykonywane są zgodnie z przepisami prawa i umożliwiają pełne korzystanie przez pracownika z ustawowych uprawnień, a także zapewniają egzekwowanie obowiązków przez pracodawcę w sposób zgodny z prawem.</w:t>
      </w:r>
    </w:p>
    <w:p w14:paraId="7316F92A" w14:textId="469F33E9" w:rsidR="00260848" w:rsidRPr="00A67E49" w:rsidRDefault="00260848" w:rsidP="00F62F96">
      <w:pPr>
        <w:spacing w:line="360" w:lineRule="auto"/>
        <w:jc w:val="both"/>
        <w:rPr>
          <w:rFonts w:ascii="Times New Roman" w:eastAsia="Times New Roman" w:hAnsi="Times New Roman" w:cs="Times New Roman"/>
          <w:sz w:val="24"/>
          <w:szCs w:val="24"/>
        </w:rPr>
      </w:pPr>
      <w:r w:rsidRPr="4E5BE62B">
        <w:rPr>
          <w:rFonts w:ascii="Times New Roman" w:hAnsi="Times New Roman" w:cs="Times New Roman"/>
          <w:sz w:val="24"/>
          <w:szCs w:val="24"/>
        </w:rPr>
        <w:t>Takie rozwiązania stanowią fundament skutecznego systemu ochrony praw pracowniczych i interesu publicznego, eliminują ryzyko nadużyć w zakresie stosowania pozornych umów cywilnoprawnych oraz zapewniają przewidywalność i spójność postępowań administracyjnych. W konsekwencji projektowane zmiany wzmacniają pozycję pracownika, zwiększają skuteczność działań</w:t>
      </w:r>
      <w:r w:rsidR="00B947F8" w:rsidRPr="4E5BE62B">
        <w:rPr>
          <w:rFonts w:ascii="Times New Roman" w:hAnsi="Times New Roman" w:cs="Times New Roman"/>
          <w:sz w:val="24"/>
          <w:szCs w:val="24"/>
        </w:rPr>
        <w:t xml:space="preserve"> PIP</w:t>
      </w:r>
      <w:r w:rsidRPr="4E5BE62B">
        <w:rPr>
          <w:rFonts w:ascii="Times New Roman" w:hAnsi="Times New Roman" w:cs="Times New Roman"/>
          <w:sz w:val="24"/>
          <w:szCs w:val="24"/>
        </w:rPr>
        <w:t xml:space="preserve"> oraz </w:t>
      </w:r>
      <w:r w:rsidR="00B947F8" w:rsidRPr="4E5BE62B">
        <w:rPr>
          <w:rFonts w:ascii="Times New Roman" w:hAnsi="Times New Roman" w:cs="Times New Roman"/>
          <w:sz w:val="24"/>
          <w:szCs w:val="24"/>
        </w:rPr>
        <w:t xml:space="preserve">jej </w:t>
      </w:r>
      <w:r w:rsidRPr="4E5BE62B">
        <w:rPr>
          <w:rFonts w:ascii="Times New Roman" w:hAnsi="Times New Roman" w:cs="Times New Roman"/>
          <w:sz w:val="24"/>
          <w:szCs w:val="24"/>
        </w:rPr>
        <w:t>wiarygodność i efektywność jako organu nadzoru nad rynkiem pracy.</w:t>
      </w:r>
      <w:r w:rsidR="5397FFE7" w:rsidRPr="4E5BE62B">
        <w:rPr>
          <w:rFonts w:ascii="Times New Roman" w:hAnsi="Times New Roman" w:cs="Times New Roman"/>
          <w:sz w:val="24"/>
          <w:szCs w:val="24"/>
        </w:rPr>
        <w:t xml:space="preserve"> </w:t>
      </w:r>
    </w:p>
    <w:p w14:paraId="68B3D7E2" w14:textId="592D5F66" w:rsidR="00F0176A" w:rsidRPr="000909C3" w:rsidRDefault="000909C3" w:rsidP="00F62F96">
      <w:pPr>
        <w:spacing w:after="0" w:line="360" w:lineRule="auto"/>
        <w:ind w:left="284" w:hanging="284"/>
        <w:jc w:val="both"/>
        <w:rPr>
          <w:rFonts w:ascii="Times New Roman" w:hAnsi="Times New Roman" w:cs="Times New Roman"/>
          <w:b/>
          <w:bCs/>
          <w:sz w:val="24"/>
          <w:szCs w:val="24"/>
        </w:rPr>
      </w:pPr>
      <w:r w:rsidRPr="4B2168F8">
        <w:rPr>
          <w:rFonts w:ascii="Times New Roman" w:hAnsi="Times New Roman" w:cs="Times New Roman"/>
          <w:b/>
          <w:bCs/>
          <w:sz w:val="24"/>
          <w:szCs w:val="24"/>
        </w:rPr>
        <w:t xml:space="preserve">21. </w:t>
      </w:r>
      <w:r w:rsidR="00F0176A" w:rsidRPr="4B2168F8">
        <w:rPr>
          <w:rFonts w:ascii="Times New Roman" w:hAnsi="Times New Roman" w:cs="Times New Roman"/>
          <w:b/>
          <w:bCs/>
          <w:sz w:val="24"/>
          <w:szCs w:val="24"/>
        </w:rPr>
        <w:t>Art. 1 pkt 1</w:t>
      </w:r>
      <w:r w:rsidR="00790CB5" w:rsidRPr="4B2168F8">
        <w:rPr>
          <w:rFonts w:ascii="Times New Roman" w:hAnsi="Times New Roman" w:cs="Times New Roman"/>
          <w:b/>
          <w:bCs/>
          <w:sz w:val="24"/>
          <w:szCs w:val="24"/>
        </w:rPr>
        <w:t>5</w:t>
      </w:r>
      <w:r w:rsidR="0385BE62" w:rsidRPr="4B2168F8">
        <w:rPr>
          <w:rFonts w:ascii="Times New Roman" w:hAnsi="Times New Roman" w:cs="Times New Roman"/>
          <w:b/>
          <w:bCs/>
          <w:sz w:val="24"/>
          <w:szCs w:val="24"/>
        </w:rPr>
        <w:t xml:space="preserve"> i 16</w:t>
      </w:r>
      <w:r w:rsidR="00F0176A" w:rsidRPr="4B2168F8">
        <w:rPr>
          <w:rFonts w:ascii="Times New Roman" w:hAnsi="Times New Roman" w:cs="Times New Roman"/>
          <w:b/>
          <w:bCs/>
          <w:sz w:val="24"/>
          <w:szCs w:val="24"/>
        </w:rPr>
        <w:t xml:space="preserve"> projektu ustawy. Informowanie organów PIP o realizacji wydanych decyzji (art. 35 ust. 1 </w:t>
      </w:r>
      <w:r w:rsidR="190CB320" w:rsidRPr="4B2168F8">
        <w:rPr>
          <w:rFonts w:ascii="Times New Roman" w:hAnsi="Times New Roman" w:cs="Times New Roman"/>
          <w:b/>
          <w:bCs/>
          <w:sz w:val="24"/>
          <w:szCs w:val="24"/>
        </w:rPr>
        <w:t xml:space="preserve">i art 36 ust. 1a i 2 </w:t>
      </w:r>
      <w:r w:rsidR="00F0176A" w:rsidRPr="4B2168F8">
        <w:rPr>
          <w:rFonts w:ascii="Times New Roman" w:hAnsi="Times New Roman" w:cs="Times New Roman"/>
          <w:b/>
          <w:bCs/>
          <w:sz w:val="24"/>
          <w:szCs w:val="24"/>
        </w:rPr>
        <w:t>ustawy o PIP)</w:t>
      </w:r>
      <w:r w:rsidR="009F7933" w:rsidRPr="4B2168F8">
        <w:rPr>
          <w:rFonts w:ascii="Times New Roman" w:hAnsi="Times New Roman" w:cs="Times New Roman"/>
          <w:b/>
          <w:bCs/>
          <w:sz w:val="24"/>
          <w:szCs w:val="24"/>
        </w:rPr>
        <w:t>.</w:t>
      </w:r>
    </w:p>
    <w:p w14:paraId="424BC034" w14:textId="3D97AF8D" w:rsidR="00104677" w:rsidRPr="00A67E49" w:rsidRDefault="00104677" w:rsidP="00F62F96">
      <w:pPr>
        <w:spacing w:after="0" w:line="360" w:lineRule="auto"/>
        <w:jc w:val="both"/>
        <w:rPr>
          <w:rFonts w:ascii="Times New Roman" w:hAnsi="Times New Roman" w:cs="Times New Roman"/>
          <w:sz w:val="24"/>
          <w:szCs w:val="24"/>
        </w:rPr>
      </w:pPr>
      <w:r w:rsidRPr="4E5BE62B">
        <w:rPr>
          <w:rFonts w:ascii="Times New Roman" w:hAnsi="Times New Roman" w:cs="Times New Roman"/>
          <w:sz w:val="24"/>
          <w:szCs w:val="24"/>
        </w:rPr>
        <w:t xml:space="preserve">Zgodnie z obecnie obowiązującym stanem prawnym, do rozwiązań wymuszających wykonanie decyzji organów PIP należy obowiązek zawiadomienia o ich realizacji. Obowiązek ten wynika z art. 35 ustawy o PIP, według którego podmiot kontrolowany, do którego została skierowana decyzja, o której mowa w art. 11 </w:t>
      </w:r>
      <w:r w:rsidR="50479052" w:rsidRPr="4E5BE62B">
        <w:rPr>
          <w:rFonts w:ascii="Times New Roman" w:hAnsi="Times New Roman" w:cs="Times New Roman"/>
          <w:sz w:val="24"/>
          <w:szCs w:val="24"/>
        </w:rPr>
        <w:t xml:space="preserve">ust. 1 </w:t>
      </w:r>
      <w:r w:rsidRPr="4E5BE62B">
        <w:rPr>
          <w:rFonts w:ascii="Times New Roman" w:hAnsi="Times New Roman" w:cs="Times New Roman"/>
          <w:sz w:val="24"/>
          <w:szCs w:val="24"/>
        </w:rPr>
        <w:t>pkt 1</w:t>
      </w:r>
      <w:r w:rsidR="005013F9" w:rsidRPr="4E5BE62B">
        <w:rPr>
          <w:rFonts w:ascii="Times New Roman" w:hAnsi="Times New Roman" w:cs="Times New Roman"/>
          <w:sz w:val="24"/>
          <w:szCs w:val="24"/>
        </w:rPr>
        <w:t>–</w:t>
      </w:r>
      <w:r w:rsidRPr="4E5BE62B">
        <w:rPr>
          <w:rFonts w:ascii="Times New Roman" w:hAnsi="Times New Roman" w:cs="Times New Roman"/>
          <w:sz w:val="24"/>
          <w:szCs w:val="24"/>
        </w:rPr>
        <w:t>7</w:t>
      </w:r>
      <w:r w:rsidR="3188F073" w:rsidRPr="4E5BE62B">
        <w:rPr>
          <w:rFonts w:ascii="Times New Roman" w:hAnsi="Times New Roman" w:cs="Times New Roman"/>
          <w:sz w:val="24"/>
          <w:szCs w:val="24"/>
        </w:rPr>
        <w:t>a</w:t>
      </w:r>
      <w:r w:rsidRPr="4E5BE62B">
        <w:rPr>
          <w:rFonts w:ascii="Times New Roman" w:hAnsi="Times New Roman" w:cs="Times New Roman"/>
          <w:sz w:val="24"/>
          <w:szCs w:val="24"/>
        </w:rPr>
        <w:t xml:space="preserve"> oraz art. 11a, zobligowany jest do poinformowania inspektora pracy o realizacji zawartych w niej nakazów i zakazów (a</w:t>
      </w:r>
      <w:r w:rsidR="002E7BDC" w:rsidRPr="4E5BE62B">
        <w:rPr>
          <w:rFonts w:ascii="Times New Roman" w:hAnsi="Times New Roman" w:cs="Times New Roman"/>
          <w:sz w:val="24"/>
          <w:szCs w:val="24"/>
        </w:rPr>
        <w:t> </w:t>
      </w:r>
      <w:r w:rsidRPr="4E5BE62B">
        <w:rPr>
          <w:rFonts w:ascii="Times New Roman" w:hAnsi="Times New Roman" w:cs="Times New Roman"/>
          <w:sz w:val="24"/>
          <w:szCs w:val="24"/>
        </w:rPr>
        <w:t>w</w:t>
      </w:r>
      <w:r w:rsidR="002E7BDC" w:rsidRPr="4E5BE62B">
        <w:rPr>
          <w:rFonts w:ascii="Times New Roman" w:hAnsi="Times New Roman" w:cs="Times New Roman"/>
          <w:sz w:val="24"/>
          <w:szCs w:val="24"/>
        </w:rPr>
        <w:t> </w:t>
      </w:r>
      <w:r w:rsidRPr="4E5BE62B">
        <w:rPr>
          <w:rFonts w:ascii="Times New Roman" w:hAnsi="Times New Roman" w:cs="Times New Roman"/>
          <w:sz w:val="24"/>
          <w:szCs w:val="24"/>
        </w:rPr>
        <w:t>przypadku decyzji wynikającej z art. 11</w:t>
      </w:r>
      <w:r w:rsidR="2312BAFE" w:rsidRPr="4E5BE62B">
        <w:rPr>
          <w:rFonts w:ascii="Times New Roman" w:hAnsi="Times New Roman" w:cs="Times New Roman"/>
          <w:sz w:val="24"/>
          <w:szCs w:val="24"/>
        </w:rPr>
        <w:t xml:space="preserve"> ust. 1 </w:t>
      </w:r>
      <w:r w:rsidRPr="4E5BE62B">
        <w:rPr>
          <w:rFonts w:ascii="Times New Roman" w:hAnsi="Times New Roman" w:cs="Times New Roman"/>
          <w:sz w:val="24"/>
          <w:szCs w:val="24"/>
        </w:rPr>
        <w:t>pkt 5 wydawanej przez okręgowego inspektora pracy zobowiązany jest do poinformowania tego organu). Obowiązek informacji staje się wymagalny z upływem terminów określonych w decyzji do wykonania nakazów bądź zakazów. Informacja, o jakiej mowa w art. 35 ustawy o PIP</w:t>
      </w:r>
      <w:r w:rsidR="00E41118" w:rsidRPr="4E5BE62B">
        <w:rPr>
          <w:rFonts w:ascii="Times New Roman" w:hAnsi="Times New Roman" w:cs="Times New Roman"/>
          <w:sz w:val="24"/>
          <w:szCs w:val="24"/>
        </w:rPr>
        <w:t>,</w:t>
      </w:r>
      <w:r w:rsidRPr="4E5BE62B">
        <w:rPr>
          <w:rFonts w:ascii="Times New Roman" w:hAnsi="Times New Roman" w:cs="Times New Roman"/>
          <w:sz w:val="24"/>
          <w:szCs w:val="24"/>
        </w:rPr>
        <w:t xml:space="preserve"> stanowi więc środek dyscyplinujący pracodawcę do zlikwidowania wskazanych w nakazie nieprawidłowości, skoro ma on poinformować</w:t>
      </w:r>
      <w:r w:rsidR="00BF3D41" w:rsidRPr="4E5BE62B">
        <w:rPr>
          <w:rFonts w:ascii="Times New Roman" w:hAnsi="Times New Roman" w:cs="Times New Roman"/>
          <w:sz w:val="24"/>
          <w:szCs w:val="24"/>
        </w:rPr>
        <w:t xml:space="preserve"> na piśmie utrwalonym w postaci papierowej lub elektronicznej</w:t>
      </w:r>
      <w:r w:rsidRPr="4E5BE62B">
        <w:rPr>
          <w:rFonts w:ascii="Times New Roman" w:hAnsi="Times New Roman" w:cs="Times New Roman"/>
          <w:sz w:val="24"/>
          <w:szCs w:val="24"/>
        </w:rPr>
        <w:t xml:space="preserve"> </w:t>
      </w:r>
      <w:r w:rsidR="00EB5B3B" w:rsidRPr="4E5BE62B">
        <w:rPr>
          <w:rFonts w:ascii="Times New Roman" w:hAnsi="Times New Roman" w:cs="Times New Roman"/>
          <w:sz w:val="24"/>
          <w:szCs w:val="24"/>
        </w:rPr>
        <w:t xml:space="preserve">odpowiedni organ PIP </w:t>
      </w:r>
      <w:r w:rsidRPr="4E5BE62B">
        <w:rPr>
          <w:rFonts w:ascii="Times New Roman" w:hAnsi="Times New Roman" w:cs="Times New Roman"/>
          <w:sz w:val="24"/>
          <w:szCs w:val="24"/>
        </w:rPr>
        <w:t xml:space="preserve">o zrealizowaniu nakazów bądź zakazów. </w:t>
      </w:r>
    </w:p>
    <w:p w14:paraId="3C00A92B" w14:textId="64C76F67" w:rsidR="00104677" w:rsidRPr="00A67E49" w:rsidRDefault="00104677" w:rsidP="00F62F96">
      <w:pPr>
        <w:spacing w:after="120" w:line="360" w:lineRule="auto"/>
        <w:jc w:val="both"/>
        <w:rPr>
          <w:rFonts w:ascii="Times New Roman" w:hAnsi="Times New Roman" w:cs="Times New Roman"/>
          <w:sz w:val="24"/>
          <w:szCs w:val="24"/>
        </w:rPr>
      </w:pPr>
      <w:r w:rsidRPr="4E5BE62B">
        <w:rPr>
          <w:rFonts w:ascii="Times New Roman" w:hAnsi="Times New Roman" w:cs="Times New Roman"/>
          <w:sz w:val="24"/>
          <w:szCs w:val="24"/>
        </w:rPr>
        <w:t xml:space="preserve">Ponadto w projekcie </w:t>
      </w:r>
      <w:r w:rsidR="005013F9" w:rsidRPr="4E5BE62B">
        <w:rPr>
          <w:rFonts w:ascii="Times New Roman" w:hAnsi="Times New Roman" w:cs="Times New Roman"/>
          <w:sz w:val="24"/>
          <w:szCs w:val="24"/>
        </w:rPr>
        <w:t xml:space="preserve">ustawy </w:t>
      </w:r>
      <w:r w:rsidRPr="4E5BE62B">
        <w:rPr>
          <w:rFonts w:ascii="Times New Roman" w:hAnsi="Times New Roman" w:cs="Times New Roman"/>
          <w:sz w:val="24"/>
          <w:szCs w:val="24"/>
        </w:rPr>
        <w:t>proponuje się zmodyfikowanie przepisu art. 35 ust. 1 ustawy</w:t>
      </w:r>
      <w:r w:rsidR="00E41118" w:rsidRPr="4E5BE62B">
        <w:rPr>
          <w:rFonts w:ascii="Times New Roman" w:hAnsi="Times New Roman" w:cs="Times New Roman"/>
          <w:sz w:val="24"/>
          <w:szCs w:val="24"/>
        </w:rPr>
        <w:t xml:space="preserve"> o PIP</w:t>
      </w:r>
      <w:r w:rsidRPr="4E5BE62B">
        <w:rPr>
          <w:rFonts w:ascii="Times New Roman" w:hAnsi="Times New Roman" w:cs="Times New Roman"/>
          <w:sz w:val="24"/>
          <w:szCs w:val="24"/>
        </w:rPr>
        <w:t xml:space="preserve">, przez nałożenie na podmioty kontrolowane obowiązku informowania organów PIP o </w:t>
      </w:r>
      <w:r w:rsidRPr="4E5BE62B">
        <w:rPr>
          <w:rFonts w:ascii="Times New Roman" w:hAnsi="Times New Roman" w:cs="Times New Roman"/>
          <w:sz w:val="24"/>
          <w:szCs w:val="24"/>
        </w:rPr>
        <w:lastRenderedPageBreak/>
        <w:t xml:space="preserve">realizacji wydanych przez nie decyzji nie tylko z upływem terminów w nich określonych, ale również po ich uprawomocnieniu. </w:t>
      </w:r>
    </w:p>
    <w:p w14:paraId="0B036377" w14:textId="64974B1B" w:rsidR="008F311B" w:rsidRPr="00A67E49" w:rsidRDefault="7BBCB5F1" w:rsidP="00F62F96">
      <w:pPr>
        <w:spacing w:after="120" w:line="360" w:lineRule="auto"/>
        <w:jc w:val="both"/>
        <w:rPr>
          <w:rFonts w:ascii="Times New Roman" w:eastAsia="Times New Roman" w:hAnsi="Times New Roman" w:cs="Times New Roman"/>
          <w:sz w:val="24"/>
          <w:szCs w:val="24"/>
        </w:rPr>
      </w:pPr>
      <w:r w:rsidRPr="4E5BE62B">
        <w:rPr>
          <w:rFonts w:ascii="Times New Roman" w:hAnsi="Times New Roman" w:cs="Times New Roman"/>
          <w:sz w:val="24"/>
          <w:szCs w:val="24"/>
        </w:rPr>
        <w:t>Zgodnie z projektowaną zmianą w art. 36 ust. 1a wskazano, że wystąpienia, o który</w:t>
      </w:r>
      <w:r w:rsidR="1DF858B9" w:rsidRPr="4E5BE62B">
        <w:rPr>
          <w:rFonts w:ascii="Times New Roman" w:hAnsi="Times New Roman" w:cs="Times New Roman"/>
          <w:sz w:val="24"/>
          <w:szCs w:val="24"/>
        </w:rPr>
        <w:t>ch mowa w art. 11 ust. 1 pkt 8 i art. 11b</w:t>
      </w:r>
      <w:r w:rsidR="0090438E">
        <w:rPr>
          <w:rFonts w:ascii="Times New Roman" w:hAnsi="Times New Roman" w:cs="Times New Roman"/>
          <w:sz w:val="24"/>
          <w:szCs w:val="24"/>
        </w:rPr>
        <w:t>,</w:t>
      </w:r>
      <w:r w:rsidRPr="4E5BE62B">
        <w:rPr>
          <w:rFonts w:ascii="Times New Roman" w:hAnsi="Times New Roman" w:cs="Times New Roman"/>
          <w:sz w:val="24"/>
          <w:szCs w:val="24"/>
        </w:rPr>
        <w:t xml:space="preserve"> są wydane na piśmie utrwalanym w postaci papierowej lub elektronicznej</w:t>
      </w:r>
      <w:r w:rsidR="01898AED" w:rsidRPr="4E5BE62B">
        <w:rPr>
          <w:rFonts w:ascii="Times New Roman" w:hAnsi="Times New Roman" w:cs="Times New Roman"/>
          <w:sz w:val="24"/>
          <w:szCs w:val="24"/>
        </w:rPr>
        <w:t>.</w:t>
      </w:r>
      <w:r w:rsidRPr="4E5BE62B">
        <w:rPr>
          <w:rFonts w:ascii="Times New Roman" w:hAnsi="Times New Roman" w:cs="Times New Roman"/>
          <w:sz w:val="24"/>
          <w:szCs w:val="24"/>
        </w:rPr>
        <w:t xml:space="preserve"> </w:t>
      </w:r>
      <w:r w:rsidR="33BB6ED8" w:rsidRPr="4E5BE62B">
        <w:rPr>
          <w:rFonts w:ascii="Times New Roman" w:hAnsi="Times New Roman" w:cs="Times New Roman"/>
          <w:sz w:val="24"/>
          <w:szCs w:val="24"/>
        </w:rPr>
        <w:t>Zgodnie ze zmianą ust. 2 w art. 36 p</w:t>
      </w:r>
      <w:r w:rsidR="33BB6ED8" w:rsidRPr="4E5BE62B">
        <w:rPr>
          <w:rFonts w:ascii="Times" w:eastAsia="Times" w:hAnsi="Times" w:cs="Times"/>
          <w:color w:val="000000" w:themeColor="text1"/>
          <w:sz w:val="24"/>
          <w:szCs w:val="24"/>
        </w:rPr>
        <w:t xml:space="preserve">odmiot kontrolowany lub organ sprawujący nad nim nadzór, do którego skierowano wystąpienie, jest obowiązany w terminie określonym w wystąpieniu, </w:t>
      </w:r>
      <w:proofErr w:type="spellStart"/>
      <w:r w:rsidR="33BB6ED8" w:rsidRPr="4E5BE62B">
        <w:rPr>
          <w:rFonts w:ascii="Times" w:eastAsia="Times" w:hAnsi="Times" w:cs="Times"/>
          <w:color w:val="000000" w:themeColor="text1"/>
          <w:sz w:val="24"/>
          <w:szCs w:val="24"/>
        </w:rPr>
        <w:t>niedłuższym</w:t>
      </w:r>
      <w:proofErr w:type="spellEnd"/>
      <w:r w:rsidR="33BB6ED8" w:rsidRPr="4E5BE62B">
        <w:rPr>
          <w:rFonts w:ascii="Times" w:eastAsia="Times" w:hAnsi="Times" w:cs="Times"/>
          <w:color w:val="000000" w:themeColor="text1"/>
          <w:sz w:val="24"/>
          <w:szCs w:val="24"/>
        </w:rPr>
        <w:t xml:space="preserve"> niż 30 dni, zawiadomić, na piśmie utrwalonym w postaci papierowej lub elektronicznej, odpowiedni organ Państwowej Inspekcji Pracy o terminie i sposobie realizacji wniosków pokontrolnych.</w:t>
      </w:r>
    </w:p>
    <w:p w14:paraId="2A8C9EF1" w14:textId="6C9B2D9F" w:rsidR="008F311B" w:rsidRPr="00A67E49" w:rsidRDefault="2EC8E3CB" w:rsidP="00F62F96">
      <w:pPr>
        <w:spacing w:after="120" w:line="360" w:lineRule="auto"/>
        <w:ind w:left="284" w:hanging="284"/>
        <w:jc w:val="both"/>
        <w:rPr>
          <w:rFonts w:ascii="Times New Roman" w:hAnsi="Times New Roman" w:cs="Times New Roman"/>
          <w:b/>
          <w:bCs/>
          <w:sz w:val="24"/>
          <w:szCs w:val="24"/>
        </w:rPr>
      </w:pPr>
      <w:r w:rsidRPr="4B2168F8">
        <w:rPr>
          <w:rFonts w:ascii="Times New Roman" w:hAnsi="Times New Roman" w:cs="Times New Roman"/>
          <w:b/>
          <w:bCs/>
          <w:sz w:val="24"/>
          <w:szCs w:val="24"/>
        </w:rPr>
        <w:t>22. Art. 1 pkt 17 projektu ustawy. Metody i</w:t>
      </w:r>
      <w:r w:rsidR="7E67B3A9" w:rsidRPr="4B2168F8">
        <w:rPr>
          <w:rFonts w:ascii="Times New Roman" w:hAnsi="Times New Roman" w:cs="Times New Roman"/>
          <w:b/>
          <w:bCs/>
          <w:sz w:val="24"/>
          <w:szCs w:val="24"/>
        </w:rPr>
        <w:t xml:space="preserve"> standar</w:t>
      </w:r>
      <w:r w:rsidR="344F4FFA" w:rsidRPr="4B2168F8">
        <w:rPr>
          <w:rFonts w:ascii="Times New Roman" w:hAnsi="Times New Roman" w:cs="Times New Roman"/>
          <w:b/>
          <w:bCs/>
          <w:sz w:val="24"/>
          <w:szCs w:val="24"/>
        </w:rPr>
        <w:t>d</w:t>
      </w:r>
      <w:r w:rsidR="7E67B3A9" w:rsidRPr="4B2168F8">
        <w:rPr>
          <w:rFonts w:ascii="Times New Roman" w:hAnsi="Times New Roman" w:cs="Times New Roman"/>
          <w:b/>
          <w:bCs/>
          <w:sz w:val="24"/>
          <w:szCs w:val="24"/>
        </w:rPr>
        <w:t>y zarządzania kontrolami w PIP</w:t>
      </w:r>
      <w:r w:rsidR="00542043">
        <w:rPr>
          <w:rFonts w:ascii="Times New Roman" w:hAnsi="Times New Roman" w:cs="Times New Roman"/>
          <w:b/>
          <w:bCs/>
          <w:sz w:val="24"/>
          <w:szCs w:val="24"/>
        </w:rPr>
        <w:t>. Wytyczne stosowne przez PIP</w:t>
      </w:r>
      <w:r w:rsidR="4C8E4C4C" w:rsidRPr="4B2168F8">
        <w:rPr>
          <w:rFonts w:ascii="Times New Roman" w:hAnsi="Times New Roman" w:cs="Times New Roman"/>
          <w:b/>
          <w:bCs/>
          <w:sz w:val="24"/>
          <w:szCs w:val="24"/>
        </w:rPr>
        <w:t xml:space="preserve"> (art. 37aa)</w:t>
      </w:r>
      <w:r w:rsidR="7E67B3A9" w:rsidRPr="4B2168F8">
        <w:rPr>
          <w:rFonts w:ascii="Times New Roman" w:hAnsi="Times New Roman" w:cs="Times New Roman"/>
          <w:b/>
          <w:bCs/>
          <w:sz w:val="24"/>
          <w:szCs w:val="24"/>
        </w:rPr>
        <w:t>.</w:t>
      </w:r>
    </w:p>
    <w:p w14:paraId="78AB50F5" w14:textId="1B29465E" w:rsidR="00542043" w:rsidRDefault="7E67B3A9" w:rsidP="00542043">
      <w:pPr>
        <w:spacing w:after="0" w:line="360" w:lineRule="auto"/>
        <w:jc w:val="both"/>
        <w:rPr>
          <w:rFonts w:ascii="Times" w:eastAsia="Times" w:hAnsi="Times" w:cs="Times"/>
          <w:color w:val="000000" w:themeColor="text1"/>
          <w:sz w:val="24"/>
          <w:szCs w:val="24"/>
        </w:rPr>
      </w:pPr>
      <w:r w:rsidRPr="4B2168F8">
        <w:rPr>
          <w:rFonts w:ascii="Times New Roman" w:hAnsi="Times New Roman" w:cs="Times New Roman"/>
          <w:sz w:val="24"/>
          <w:szCs w:val="24"/>
        </w:rPr>
        <w:t xml:space="preserve">Zgodnie z dodawanym art. 37aa ustawy o PIP </w:t>
      </w:r>
      <w:r w:rsidRPr="4B2168F8">
        <w:rPr>
          <w:rFonts w:ascii="Times" w:eastAsia="Times" w:hAnsi="Times" w:cs="Times"/>
          <w:color w:val="000000" w:themeColor="text1"/>
          <w:sz w:val="24"/>
          <w:szCs w:val="24"/>
        </w:rPr>
        <w:t>Główny Inspektor Pracy określi, w drodze zarządzenia, metody i standardy zarządzania kontrolami w Państwowej Inspekcji Pracy</w:t>
      </w:r>
      <w:r w:rsidR="00542043">
        <w:rPr>
          <w:rFonts w:ascii="Times" w:eastAsia="Times" w:hAnsi="Times" w:cs="Times"/>
          <w:color w:val="000000" w:themeColor="text1"/>
          <w:sz w:val="24"/>
          <w:szCs w:val="24"/>
        </w:rPr>
        <w:t xml:space="preserve"> (art.</w:t>
      </w:r>
      <w:r w:rsidR="0090438E">
        <w:rPr>
          <w:rFonts w:ascii="Times" w:eastAsia="Times" w:hAnsi="Times" w:cs="Times"/>
          <w:color w:val="000000" w:themeColor="text1"/>
          <w:sz w:val="24"/>
          <w:szCs w:val="24"/>
        </w:rPr>
        <w:t> </w:t>
      </w:r>
      <w:r w:rsidR="00542043">
        <w:rPr>
          <w:rFonts w:ascii="Times" w:eastAsia="Times" w:hAnsi="Times" w:cs="Times"/>
          <w:color w:val="000000" w:themeColor="text1"/>
          <w:sz w:val="24"/>
          <w:szCs w:val="24"/>
        </w:rPr>
        <w:t>37aa ust. 1 ustawy o PIP)</w:t>
      </w:r>
      <w:r w:rsidRPr="4B2168F8">
        <w:rPr>
          <w:rFonts w:ascii="Times" w:eastAsia="Times" w:hAnsi="Times" w:cs="Times"/>
          <w:color w:val="000000" w:themeColor="text1"/>
          <w:sz w:val="24"/>
          <w:szCs w:val="24"/>
        </w:rPr>
        <w:t>.</w:t>
      </w:r>
      <w:r w:rsidR="75A4975C" w:rsidRPr="4B2168F8">
        <w:rPr>
          <w:rFonts w:ascii="Times" w:eastAsia="Times" w:hAnsi="Times" w:cs="Times"/>
          <w:color w:val="000000" w:themeColor="text1"/>
          <w:sz w:val="24"/>
          <w:szCs w:val="24"/>
        </w:rPr>
        <w:t xml:space="preserve"> </w:t>
      </w:r>
    </w:p>
    <w:p w14:paraId="37F65BA9" w14:textId="197D4BC8" w:rsidR="007628DA" w:rsidRDefault="00542043" w:rsidP="009807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Ponadto z uwagi na to, że z</w:t>
      </w:r>
      <w:r w:rsidRPr="00542043">
        <w:rPr>
          <w:rFonts w:ascii="Times New Roman" w:hAnsi="Times New Roman" w:cs="Times New Roman"/>
          <w:sz w:val="24"/>
          <w:szCs w:val="24"/>
        </w:rPr>
        <w:t>asadn</w:t>
      </w:r>
      <w:r w:rsidR="0090438E">
        <w:rPr>
          <w:rFonts w:ascii="Times New Roman" w:hAnsi="Times New Roman" w:cs="Times New Roman"/>
          <w:sz w:val="24"/>
          <w:szCs w:val="24"/>
        </w:rPr>
        <w:t>e</w:t>
      </w:r>
      <w:r w:rsidRPr="00542043">
        <w:rPr>
          <w:rFonts w:ascii="Times New Roman" w:hAnsi="Times New Roman" w:cs="Times New Roman"/>
          <w:sz w:val="24"/>
          <w:szCs w:val="24"/>
        </w:rPr>
        <w:t xml:space="preserve"> jest</w:t>
      </w:r>
      <w:r w:rsidR="0090438E">
        <w:rPr>
          <w:rFonts w:ascii="Times New Roman" w:hAnsi="Times New Roman" w:cs="Times New Roman"/>
          <w:sz w:val="24"/>
          <w:szCs w:val="24"/>
        </w:rPr>
        <w:t>,</w:t>
      </w:r>
      <w:r w:rsidRPr="00542043">
        <w:rPr>
          <w:rFonts w:ascii="Times New Roman" w:hAnsi="Times New Roman" w:cs="Times New Roman"/>
          <w:sz w:val="24"/>
          <w:szCs w:val="24"/>
        </w:rPr>
        <w:t xml:space="preserve"> aby działania P</w:t>
      </w:r>
      <w:r w:rsidR="001A32A0">
        <w:rPr>
          <w:rFonts w:ascii="Times New Roman" w:hAnsi="Times New Roman" w:cs="Times New Roman"/>
          <w:sz w:val="24"/>
          <w:szCs w:val="24"/>
        </w:rPr>
        <w:t>IP</w:t>
      </w:r>
      <w:r w:rsidRPr="00542043">
        <w:rPr>
          <w:rFonts w:ascii="Times New Roman" w:hAnsi="Times New Roman" w:cs="Times New Roman"/>
          <w:sz w:val="24"/>
          <w:szCs w:val="24"/>
        </w:rPr>
        <w:t xml:space="preserve"> w sprawach dotyczących ustalenia istnienia stosunku pracy były w najwyższym możliwym stopniu obiektywne oraz jednolite na terytorium Rzeczypospolitej Polski</w:t>
      </w:r>
      <w:r>
        <w:rPr>
          <w:rFonts w:ascii="Times New Roman" w:hAnsi="Times New Roman" w:cs="Times New Roman"/>
          <w:sz w:val="24"/>
          <w:szCs w:val="24"/>
        </w:rPr>
        <w:t>ej</w:t>
      </w:r>
      <w:r w:rsidR="0090438E">
        <w:rPr>
          <w:rFonts w:ascii="Times New Roman" w:hAnsi="Times New Roman" w:cs="Times New Roman"/>
          <w:sz w:val="24"/>
          <w:szCs w:val="24"/>
        </w:rPr>
        <w:t>,</w:t>
      </w:r>
      <w:r>
        <w:rPr>
          <w:rFonts w:ascii="Times New Roman" w:hAnsi="Times New Roman" w:cs="Times New Roman"/>
          <w:sz w:val="24"/>
          <w:szCs w:val="24"/>
        </w:rPr>
        <w:t xml:space="preserve"> </w:t>
      </w:r>
      <w:r w:rsidRPr="00542043">
        <w:rPr>
          <w:rFonts w:ascii="Times New Roman" w:hAnsi="Times New Roman" w:cs="Times New Roman"/>
          <w:sz w:val="24"/>
          <w:szCs w:val="24"/>
        </w:rPr>
        <w:t>proponuje się, żeby Główny Inspektor Pracy wydał</w:t>
      </w:r>
      <w:r w:rsidR="001A32A0">
        <w:rPr>
          <w:rFonts w:ascii="Times New Roman" w:hAnsi="Times New Roman" w:cs="Times New Roman"/>
          <w:sz w:val="24"/>
          <w:szCs w:val="24"/>
        </w:rPr>
        <w:t>,</w:t>
      </w:r>
      <w:r w:rsidRPr="00542043">
        <w:rPr>
          <w:rFonts w:ascii="Times New Roman" w:hAnsi="Times New Roman" w:cs="Times New Roman"/>
          <w:sz w:val="24"/>
          <w:szCs w:val="24"/>
        </w:rPr>
        <w:t xml:space="preserve"> w drodze zarządzenia</w:t>
      </w:r>
      <w:r w:rsidR="001A32A0">
        <w:rPr>
          <w:rFonts w:ascii="Times New Roman" w:hAnsi="Times New Roman" w:cs="Times New Roman"/>
          <w:sz w:val="24"/>
          <w:szCs w:val="24"/>
        </w:rPr>
        <w:t>,</w:t>
      </w:r>
      <w:r w:rsidRPr="00542043">
        <w:rPr>
          <w:rFonts w:ascii="Times New Roman" w:hAnsi="Times New Roman" w:cs="Times New Roman"/>
          <w:sz w:val="24"/>
          <w:szCs w:val="24"/>
        </w:rPr>
        <w:t xml:space="preserve"> wytyczne zawierające kryteria oceny okoliczności faktycznych stosowane przez P</w:t>
      </w:r>
      <w:r w:rsidR="00757F7C">
        <w:rPr>
          <w:rFonts w:ascii="Times New Roman" w:hAnsi="Times New Roman" w:cs="Times New Roman"/>
          <w:sz w:val="24"/>
          <w:szCs w:val="24"/>
        </w:rPr>
        <w:t>IP</w:t>
      </w:r>
      <w:r w:rsidRPr="00542043">
        <w:rPr>
          <w:rFonts w:ascii="Times New Roman" w:hAnsi="Times New Roman" w:cs="Times New Roman"/>
          <w:sz w:val="24"/>
          <w:szCs w:val="24"/>
        </w:rPr>
        <w:t xml:space="preserve"> przy ustalaniu istnienia stosunku pracy. W ustawie </w:t>
      </w:r>
      <w:r w:rsidR="00C56DF0">
        <w:rPr>
          <w:rFonts w:ascii="Times New Roman" w:hAnsi="Times New Roman" w:cs="Times New Roman"/>
          <w:sz w:val="24"/>
          <w:szCs w:val="24"/>
        </w:rPr>
        <w:t>zawarto</w:t>
      </w:r>
      <w:r w:rsidRPr="00542043">
        <w:rPr>
          <w:rFonts w:ascii="Times New Roman" w:hAnsi="Times New Roman" w:cs="Times New Roman"/>
          <w:sz w:val="24"/>
          <w:szCs w:val="24"/>
        </w:rPr>
        <w:t xml:space="preserve"> również wskazówki dla Głównego Inspektora Pracy, który</w:t>
      </w:r>
      <w:r w:rsidR="0090438E">
        <w:rPr>
          <w:rFonts w:ascii="Times New Roman" w:hAnsi="Times New Roman" w:cs="Times New Roman"/>
          <w:sz w:val="24"/>
          <w:szCs w:val="24"/>
        </w:rPr>
        <w:t>,</w:t>
      </w:r>
      <w:r w:rsidRPr="00542043">
        <w:rPr>
          <w:rFonts w:ascii="Times New Roman" w:hAnsi="Times New Roman" w:cs="Times New Roman"/>
          <w:sz w:val="24"/>
          <w:szCs w:val="24"/>
        </w:rPr>
        <w:t xml:space="preserve"> wydając wytyczne</w:t>
      </w:r>
      <w:r w:rsidR="0090438E">
        <w:rPr>
          <w:rFonts w:ascii="Times New Roman" w:hAnsi="Times New Roman" w:cs="Times New Roman"/>
          <w:sz w:val="24"/>
          <w:szCs w:val="24"/>
        </w:rPr>
        <w:t>,</w:t>
      </w:r>
      <w:r w:rsidRPr="00542043">
        <w:rPr>
          <w:rFonts w:ascii="Times New Roman" w:hAnsi="Times New Roman" w:cs="Times New Roman"/>
          <w:sz w:val="24"/>
          <w:szCs w:val="24"/>
        </w:rPr>
        <w:t xml:space="preserve"> musi mieć na uwadze potrzebę zapewnienia obiektywnych i jednolitych standardów działania. </w:t>
      </w:r>
    </w:p>
    <w:p w14:paraId="04A9346F" w14:textId="2DB60B2B" w:rsidR="00980737" w:rsidRPr="004A4981" w:rsidRDefault="7873863D" w:rsidP="000E0F94">
      <w:pPr>
        <w:spacing w:after="0" w:line="360" w:lineRule="auto"/>
        <w:jc w:val="both"/>
        <w:rPr>
          <w:rFonts w:ascii="Times New Roman" w:eastAsia="Times New Roman" w:hAnsi="Times New Roman" w:cs="Times New Roman"/>
          <w:sz w:val="24"/>
          <w:szCs w:val="24"/>
        </w:rPr>
      </w:pPr>
      <w:r w:rsidRPr="44D3D7B6">
        <w:rPr>
          <w:rFonts w:ascii="Times New Roman" w:hAnsi="Times New Roman" w:cs="Times New Roman"/>
          <w:sz w:val="24"/>
          <w:szCs w:val="24"/>
        </w:rPr>
        <w:t>Zarządzenia, o których mowa w dodawanym art. 37aa ustawy o PIP, zostaną opublikowane w Bi</w:t>
      </w:r>
      <w:r w:rsidR="720A0B01" w:rsidRPr="44D3D7B6">
        <w:rPr>
          <w:rFonts w:ascii="Times New Roman" w:hAnsi="Times New Roman" w:cs="Times New Roman"/>
          <w:sz w:val="24"/>
          <w:szCs w:val="24"/>
        </w:rPr>
        <w:t>uletynie Informacji Publicznej Państwowej Inspekcji Pracy</w:t>
      </w:r>
      <w:r w:rsidR="0125A447" w:rsidRPr="44D3D7B6">
        <w:rPr>
          <w:rFonts w:ascii="Times New Roman" w:hAnsi="Times New Roman" w:cs="Times New Roman"/>
          <w:sz w:val="24"/>
          <w:szCs w:val="24"/>
        </w:rPr>
        <w:t xml:space="preserve"> (BIP PIP)</w:t>
      </w:r>
      <w:r w:rsidR="720A0B01" w:rsidRPr="44D3D7B6">
        <w:rPr>
          <w:rFonts w:ascii="Times New Roman" w:hAnsi="Times New Roman" w:cs="Times New Roman"/>
          <w:sz w:val="24"/>
          <w:szCs w:val="24"/>
        </w:rPr>
        <w:t xml:space="preserve"> w zakładce </w:t>
      </w:r>
      <w:r w:rsidR="255C3E8F" w:rsidRPr="44D3D7B6">
        <w:rPr>
          <w:rFonts w:ascii="Times New Roman" w:eastAsia="Times New Roman" w:hAnsi="Times New Roman" w:cs="Times New Roman"/>
          <w:sz w:val="24"/>
          <w:szCs w:val="24"/>
          <w:lang w:eastAsia="pl-PL"/>
        </w:rPr>
        <w:t>„</w:t>
      </w:r>
      <w:r w:rsidR="720A0B01" w:rsidRPr="44D3D7B6">
        <w:rPr>
          <w:rFonts w:ascii="Times New Roman" w:hAnsi="Times New Roman" w:cs="Times New Roman"/>
          <w:sz w:val="24"/>
          <w:szCs w:val="24"/>
        </w:rPr>
        <w:t>Zarządzenia Gł</w:t>
      </w:r>
      <w:r w:rsidR="15B3B599" w:rsidRPr="44D3D7B6">
        <w:rPr>
          <w:rFonts w:ascii="Times New Roman" w:hAnsi="Times New Roman" w:cs="Times New Roman"/>
          <w:sz w:val="24"/>
          <w:szCs w:val="24"/>
        </w:rPr>
        <w:t>ównego Inspektora Pracy”</w:t>
      </w:r>
      <w:r w:rsidR="6209534B" w:rsidRPr="44D3D7B6">
        <w:rPr>
          <w:rFonts w:ascii="Times New Roman" w:hAnsi="Times New Roman" w:cs="Times New Roman"/>
          <w:sz w:val="24"/>
          <w:szCs w:val="24"/>
        </w:rPr>
        <w:t xml:space="preserve"> (link do strony:</w:t>
      </w:r>
      <w:r w:rsidR="171633F8" w:rsidRPr="44D3D7B6">
        <w:rPr>
          <w:rFonts w:ascii="Times New Roman" w:hAnsi="Times New Roman" w:cs="Times New Roman"/>
          <w:sz w:val="24"/>
          <w:szCs w:val="24"/>
        </w:rPr>
        <w:t xml:space="preserve"> </w:t>
      </w:r>
      <w:r w:rsidR="171633F8" w:rsidRPr="004A4981">
        <w:rPr>
          <w:rStyle w:val="Hipercze"/>
          <w:rFonts w:ascii="Times New Roman" w:eastAsia="Times New Roman" w:hAnsi="Times New Roman" w:cs="Times New Roman"/>
          <w:color w:val="auto"/>
          <w:sz w:val="24"/>
          <w:szCs w:val="24"/>
        </w:rPr>
        <w:t>Zarządzenia Głównego Inspektora Pracy - Państwowa Inspekcja Pracy - Portal Gov.pl</w:t>
      </w:r>
      <w:r w:rsidR="171633F8" w:rsidRPr="004A4981">
        <w:rPr>
          <w:rFonts w:ascii="Times New Roman" w:eastAsia="Times New Roman" w:hAnsi="Times New Roman" w:cs="Times New Roman"/>
          <w:sz w:val="24"/>
          <w:szCs w:val="24"/>
        </w:rPr>
        <w:t>.).</w:t>
      </w:r>
    </w:p>
    <w:p w14:paraId="6DA2BC9F" w14:textId="76D10401" w:rsidR="00980737" w:rsidRPr="0090438E" w:rsidRDefault="6209534B" w:rsidP="000E0F94">
      <w:pPr>
        <w:spacing w:after="0" w:line="360" w:lineRule="auto"/>
        <w:jc w:val="both"/>
        <w:rPr>
          <w:rFonts w:ascii="Times New Roman" w:eastAsia="Times New Roman" w:hAnsi="Times New Roman" w:cs="Times New Roman"/>
          <w:sz w:val="24"/>
          <w:szCs w:val="24"/>
        </w:rPr>
      </w:pPr>
      <w:r w:rsidRPr="44D3D7B6">
        <w:rPr>
          <w:rFonts w:ascii="Times New Roman" w:hAnsi="Times New Roman" w:cs="Times New Roman"/>
          <w:sz w:val="24"/>
          <w:szCs w:val="24"/>
        </w:rPr>
        <w:t xml:space="preserve">Mając na względzie przepisy ustawy </w:t>
      </w:r>
      <w:r w:rsidR="5F1BB3D6" w:rsidRPr="000E0F94">
        <w:rPr>
          <w:rFonts w:ascii="Times New Roman" w:eastAsia="Times New Roman" w:hAnsi="Times New Roman" w:cs="Times New Roman"/>
          <w:sz w:val="24"/>
          <w:szCs w:val="24"/>
        </w:rPr>
        <w:t>z dnia 6 września 2001 r. o dostępie do informacji publicznej (Dz. U. z 2022 r. poz.</w:t>
      </w:r>
      <w:r w:rsidR="5C86E905" w:rsidRPr="44D3D7B6">
        <w:rPr>
          <w:rFonts w:ascii="Times New Roman" w:eastAsia="Times New Roman" w:hAnsi="Times New Roman" w:cs="Times New Roman"/>
          <w:sz w:val="24"/>
          <w:szCs w:val="24"/>
        </w:rPr>
        <w:t xml:space="preserve"> </w:t>
      </w:r>
      <w:r w:rsidR="5F1BB3D6" w:rsidRPr="000E0F94">
        <w:rPr>
          <w:rFonts w:ascii="Times New Roman" w:eastAsia="Times New Roman" w:hAnsi="Times New Roman" w:cs="Times New Roman"/>
          <w:sz w:val="24"/>
          <w:szCs w:val="24"/>
        </w:rPr>
        <w:t>902</w:t>
      </w:r>
      <w:r w:rsidR="5F1BB3D6" w:rsidRPr="000E0F94">
        <w:rPr>
          <w:rFonts w:ascii="Times New Roman" w:eastAsia="Times New Roman" w:hAnsi="Times New Roman" w:cs="Times New Roman"/>
        </w:rPr>
        <w:t>)</w:t>
      </w:r>
      <w:r w:rsidR="5F1BB3D6" w:rsidRPr="44D3D7B6">
        <w:rPr>
          <w:rFonts w:ascii="Times New Roman" w:eastAsia="Times New Roman" w:hAnsi="Times New Roman" w:cs="Times New Roman"/>
        </w:rPr>
        <w:t xml:space="preserve">, </w:t>
      </w:r>
      <w:r w:rsidR="6A9E4940" w:rsidRPr="00F62F96">
        <w:rPr>
          <w:rFonts w:ascii="Times New Roman" w:eastAsia="Times New Roman" w:hAnsi="Times New Roman" w:cs="Times New Roman"/>
          <w:sz w:val="24"/>
          <w:szCs w:val="24"/>
        </w:rPr>
        <w:t xml:space="preserve">zarządzenia </w:t>
      </w:r>
      <w:r w:rsidR="60BE3D91" w:rsidRPr="0090438E">
        <w:rPr>
          <w:rFonts w:ascii="Times New Roman" w:eastAsia="Times New Roman" w:hAnsi="Times New Roman" w:cs="Times New Roman"/>
          <w:sz w:val="24"/>
          <w:szCs w:val="24"/>
        </w:rPr>
        <w:t>Główn</w:t>
      </w:r>
      <w:r w:rsidR="03883653" w:rsidRPr="0090438E">
        <w:rPr>
          <w:rFonts w:ascii="Times New Roman" w:eastAsia="Times New Roman" w:hAnsi="Times New Roman" w:cs="Times New Roman"/>
          <w:sz w:val="24"/>
          <w:szCs w:val="24"/>
        </w:rPr>
        <w:t>ego</w:t>
      </w:r>
      <w:r w:rsidR="60BE3D91" w:rsidRPr="0090438E">
        <w:rPr>
          <w:rFonts w:ascii="Times New Roman" w:eastAsia="Times New Roman" w:hAnsi="Times New Roman" w:cs="Times New Roman"/>
          <w:sz w:val="24"/>
          <w:szCs w:val="24"/>
        </w:rPr>
        <w:t xml:space="preserve"> Inspektor</w:t>
      </w:r>
      <w:r w:rsidR="385A6437" w:rsidRPr="0090438E">
        <w:rPr>
          <w:rFonts w:ascii="Times New Roman" w:eastAsia="Times New Roman" w:hAnsi="Times New Roman" w:cs="Times New Roman"/>
          <w:sz w:val="24"/>
          <w:szCs w:val="24"/>
        </w:rPr>
        <w:t>a</w:t>
      </w:r>
      <w:r w:rsidR="60BE3D91" w:rsidRPr="0090438E">
        <w:rPr>
          <w:rFonts w:ascii="Times New Roman" w:eastAsia="Times New Roman" w:hAnsi="Times New Roman" w:cs="Times New Roman"/>
          <w:sz w:val="24"/>
          <w:szCs w:val="24"/>
        </w:rPr>
        <w:t xml:space="preserve"> Pracy</w:t>
      </w:r>
      <w:r w:rsidR="60BE3D91" w:rsidRPr="00F62F96">
        <w:rPr>
          <w:rFonts w:ascii="Times New Roman" w:eastAsia="Times New Roman" w:hAnsi="Times New Roman" w:cs="Times New Roman"/>
          <w:sz w:val="24"/>
          <w:szCs w:val="24"/>
        </w:rPr>
        <w:t xml:space="preserve"> </w:t>
      </w:r>
      <w:r w:rsidR="1D042B34" w:rsidRPr="00F62F96">
        <w:rPr>
          <w:rFonts w:ascii="Times New Roman" w:eastAsia="Times New Roman" w:hAnsi="Times New Roman" w:cs="Times New Roman"/>
          <w:sz w:val="24"/>
          <w:szCs w:val="24"/>
        </w:rPr>
        <w:t xml:space="preserve">są podawane do publicznej wiadomości </w:t>
      </w:r>
      <w:r w:rsidR="510D91F4" w:rsidRPr="0090438E">
        <w:rPr>
          <w:rFonts w:ascii="Times New Roman" w:eastAsia="Times New Roman" w:hAnsi="Times New Roman" w:cs="Times New Roman"/>
          <w:sz w:val="24"/>
          <w:szCs w:val="24"/>
        </w:rPr>
        <w:t xml:space="preserve">w </w:t>
      </w:r>
      <w:r w:rsidR="1572A756" w:rsidRPr="0090438E">
        <w:rPr>
          <w:rFonts w:ascii="Times New Roman" w:eastAsia="Times New Roman" w:hAnsi="Times New Roman" w:cs="Times New Roman"/>
          <w:sz w:val="24"/>
          <w:szCs w:val="24"/>
        </w:rPr>
        <w:t>BIP PIP</w:t>
      </w:r>
      <w:r w:rsidR="510D91F4" w:rsidRPr="0090438E">
        <w:rPr>
          <w:rFonts w:ascii="Times New Roman" w:eastAsia="Times New Roman" w:hAnsi="Times New Roman" w:cs="Times New Roman"/>
          <w:sz w:val="24"/>
          <w:szCs w:val="24"/>
        </w:rPr>
        <w:t>.</w:t>
      </w:r>
      <w:r w:rsidR="15B3B599" w:rsidRPr="0090438E">
        <w:rPr>
          <w:rFonts w:ascii="Times New Roman" w:eastAsia="Times New Roman" w:hAnsi="Times New Roman" w:cs="Times New Roman"/>
          <w:sz w:val="24"/>
          <w:szCs w:val="24"/>
        </w:rPr>
        <w:t xml:space="preserve"> </w:t>
      </w:r>
    </w:p>
    <w:p w14:paraId="31D57098" w14:textId="4B939E16" w:rsidR="008F311B" w:rsidRPr="00A67E49" w:rsidRDefault="008F311B" w:rsidP="00F62F96">
      <w:pPr>
        <w:spacing w:before="240" w:after="120" w:line="360" w:lineRule="auto"/>
        <w:jc w:val="both"/>
        <w:rPr>
          <w:rFonts w:ascii="Times New Roman" w:hAnsi="Times New Roman" w:cs="Times New Roman"/>
          <w:b/>
          <w:bCs/>
          <w:sz w:val="24"/>
          <w:szCs w:val="24"/>
        </w:rPr>
      </w:pPr>
      <w:r w:rsidRPr="4E5BE62B">
        <w:rPr>
          <w:rFonts w:ascii="Times New Roman" w:hAnsi="Times New Roman" w:cs="Times New Roman"/>
          <w:b/>
          <w:bCs/>
          <w:sz w:val="24"/>
          <w:szCs w:val="24"/>
        </w:rPr>
        <w:t>III. Zmiany</w:t>
      </w:r>
      <w:r w:rsidR="009C3CED" w:rsidRPr="4E5BE62B">
        <w:rPr>
          <w:rFonts w:ascii="Times New Roman" w:hAnsi="Times New Roman" w:cs="Times New Roman"/>
          <w:b/>
          <w:bCs/>
          <w:sz w:val="24"/>
          <w:szCs w:val="24"/>
        </w:rPr>
        <w:t xml:space="preserve"> projektowane w</w:t>
      </w:r>
      <w:r w:rsidRPr="4E5BE62B">
        <w:rPr>
          <w:rFonts w:ascii="Times New Roman" w:hAnsi="Times New Roman" w:cs="Times New Roman"/>
          <w:b/>
          <w:bCs/>
          <w:sz w:val="24"/>
          <w:szCs w:val="24"/>
        </w:rPr>
        <w:t xml:space="preserve"> </w:t>
      </w:r>
      <w:r w:rsidR="00871057" w:rsidRPr="4E5BE62B">
        <w:rPr>
          <w:rFonts w:ascii="Times New Roman" w:hAnsi="Times New Roman" w:cs="Times New Roman"/>
          <w:b/>
          <w:bCs/>
          <w:sz w:val="24"/>
          <w:szCs w:val="24"/>
        </w:rPr>
        <w:t>innych ustaw</w:t>
      </w:r>
      <w:r w:rsidR="009C3CED" w:rsidRPr="4E5BE62B">
        <w:rPr>
          <w:rFonts w:ascii="Times New Roman" w:hAnsi="Times New Roman" w:cs="Times New Roman"/>
          <w:b/>
          <w:bCs/>
          <w:sz w:val="24"/>
          <w:szCs w:val="24"/>
        </w:rPr>
        <w:t>ach</w:t>
      </w:r>
    </w:p>
    <w:p w14:paraId="729BF95F" w14:textId="6B7E8C38" w:rsidR="00E351F8" w:rsidRPr="000909C3" w:rsidRDefault="003F18E3" w:rsidP="008D570B">
      <w:pPr>
        <w:pStyle w:val="Akapitzlist"/>
        <w:numPr>
          <w:ilvl w:val="0"/>
          <w:numId w:val="24"/>
        </w:numPr>
        <w:spacing w:after="0" w:line="360" w:lineRule="auto"/>
        <w:ind w:left="426" w:hanging="426"/>
        <w:jc w:val="both"/>
        <w:rPr>
          <w:rFonts w:ascii="Times New Roman" w:hAnsi="Times New Roman" w:cs="Times New Roman"/>
          <w:b/>
          <w:bCs/>
          <w:sz w:val="24"/>
          <w:szCs w:val="24"/>
        </w:rPr>
      </w:pPr>
      <w:r w:rsidRPr="00A67E49">
        <w:rPr>
          <w:rFonts w:ascii="Times New Roman" w:hAnsi="Times New Roman" w:cs="Times New Roman"/>
          <w:b/>
          <w:bCs/>
          <w:sz w:val="24"/>
          <w:szCs w:val="24"/>
        </w:rPr>
        <w:t>Art. 2 projektu ustawy. Zmiany w ustawie z dnia 17 listopada 1964 r. – Kodeks postępowania cywilnego</w:t>
      </w:r>
      <w:r w:rsidR="00E33DBC" w:rsidRPr="00A67E49">
        <w:rPr>
          <w:rFonts w:ascii="Times New Roman" w:hAnsi="Times New Roman" w:cs="Times New Roman"/>
          <w:b/>
          <w:bCs/>
          <w:sz w:val="24"/>
          <w:szCs w:val="24"/>
        </w:rPr>
        <w:t xml:space="preserve"> (Dz. U. z 2024 r. poz. 1568, z późn. zm.)</w:t>
      </w:r>
    </w:p>
    <w:p w14:paraId="4458E74E" w14:textId="009AE598" w:rsidR="00BE364C" w:rsidRPr="001D7E7A" w:rsidRDefault="00BE364C" w:rsidP="00722377">
      <w:pPr>
        <w:spacing w:after="0" w:line="360" w:lineRule="auto"/>
        <w:jc w:val="both"/>
        <w:rPr>
          <w:rFonts w:ascii="Times New Roman" w:hAnsi="Times New Roman" w:cs="Times New Roman"/>
          <w:sz w:val="24"/>
          <w:szCs w:val="24"/>
        </w:rPr>
      </w:pPr>
      <w:r w:rsidRPr="24B346E7">
        <w:rPr>
          <w:rFonts w:ascii="Times New Roman" w:hAnsi="Times New Roman" w:cs="Times New Roman"/>
          <w:sz w:val="24"/>
          <w:szCs w:val="24"/>
        </w:rPr>
        <w:lastRenderedPageBreak/>
        <w:t xml:space="preserve">Projekt ustawy przewiduje wprowadzenie szeregu zmian w </w:t>
      </w:r>
      <w:r w:rsidR="00980737">
        <w:rPr>
          <w:rFonts w:ascii="Times New Roman" w:hAnsi="Times New Roman" w:cs="Times New Roman"/>
          <w:sz w:val="24"/>
          <w:szCs w:val="24"/>
        </w:rPr>
        <w:t>postępowaniu cywilnym</w:t>
      </w:r>
      <w:r w:rsidR="00B028F3" w:rsidRPr="24B346E7">
        <w:rPr>
          <w:rFonts w:ascii="Times New Roman" w:hAnsi="Times New Roman" w:cs="Times New Roman"/>
          <w:sz w:val="24"/>
          <w:szCs w:val="24"/>
        </w:rPr>
        <w:t>,</w:t>
      </w:r>
      <w:r w:rsidRPr="24B346E7">
        <w:rPr>
          <w:rFonts w:ascii="Times New Roman" w:hAnsi="Times New Roman" w:cs="Times New Roman"/>
          <w:sz w:val="24"/>
          <w:szCs w:val="24"/>
        </w:rPr>
        <w:t xml:space="preserve"> których celem jest dostosowanie procedury sądowej do now</w:t>
      </w:r>
      <w:r w:rsidR="001D7E7A">
        <w:rPr>
          <w:rFonts w:ascii="Times New Roman" w:hAnsi="Times New Roman" w:cs="Times New Roman"/>
          <w:sz w:val="24"/>
          <w:szCs w:val="24"/>
        </w:rPr>
        <w:t>ych</w:t>
      </w:r>
      <w:r w:rsidRPr="24B346E7">
        <w:rPr>
          <w:rFonts w:ascii="Times New Roman" w:hAnsi="Times New Roman" w:cs="Times New Roman"/>
          <w:sz w:val="24"/>
          <w:szCs w:val="24"/>
        </w:rPr>
        <w:t xml:space="preserve"> instytucji </w:t>
      </w:r>
      <w:r w:rsidR="172F62F9" w:rsidRPr="24B346E7">
        <w:rPr>
          <w:rFonts w:ascii="Times New Roman" w:hAnsi="Times New Roman" w:cs="Times New Roman"/>
          <w:sz w:val="24"/>
          <w:szCs w:val="24"/>
        </w:rPr>
        <w:t>związan</w:t>
      </w:r>
      <w:r w:rsidR="001D7E7A">
        <w:rPr>
          <w:rFonts w:ascii="Times New Roman" w:hAnsi="Times New Roman" w:cs="Times New Roman"/>
          <w:sz w:val="24"/>
          <w:szCs w:val="24"/>
        </w:rPr>
        <w:t>ych</w:t>
      </w:r>
      <w:r w:rsidR="172F62F9" w:rsidRPr="24B346E7">
        <w:rPr>
          <w:rFonts w:ascii="Times New Roman" w:hAnsi="Times New Roman" w:cs="Times New Roman"/>
          <w:sz w:val="24"/>
          <w:szCs w:val="24"/>
        </w:rPr>
        <w:t xml:space="preserve"> z odwołaniem od </w:t>
      </w:r>
      <w:r w:rsidRPr="24B346E7">
        <w:rPr>
          <w:rFonts w:ascii="Times New Roman" w:hAnsi="Times New Roman" w:cs="Times New Roman"/>
          <w:sz w:val="24"/>
          <w:szCs w:val="24"/>
        </w:rPr>
        <w:t xml:space="preserve">decyzji </w:t>
      </w:r>
      <w:r w:rsidR="00EC43C3">
        <w:rPr>
          <w:rFonts w:ascii="Times New Roman" w:hAnsi="Times New Roman" w:cs="Times New Roman"/>
          <w:sz w:val="24"/>
          <w:szCs w:val="24"/>
        </w:rPr>
        <w:t>Głównego Inspektora Pracy w zakresie interpretacji indywidualnej, o której mowa w dodawanym art. 14b ust. 8 ustawy o PIP</w:t>
      </w:r>
      <w:r w:rsidR="0090438E">
        <w:rPr>
          <w:rFonts w:ascii="Times New Roman" w:hAnsi="Times New Roman" w:cs="Times New Roman"/>
          <w:sz w:val="24"/>
          <w:szCs w:val="24"/>
        </w:rPr>
        <w:t>,</w:t>
      </w:r>
      <w:r w:rsidR="001D7E7A">
        <w:rPr>
          <w:rFonts w:ascii="Times New Roman" w:hAnsi="Times New Roman" w:cs="Times New Roman"/>
          <w:sz w:val="24"/>
          <w:szCs w:val="24"/>
        </w:rPr>
        <w:t xml:space="preserve"> oraz</w:t>
      </w:r>
      <w:r w:rsidR="00EC43C3">
        <w:rPr>
          <w:rFonts w:ascii="Times New Roman" w:hAnsi="Times New Roman" w:cs="Times New Roman"/>
          <w:sz w:val="24"/>
          <w:szCs w:val="24"/>
        </w:rPr>
        <w:t xml:space="preserve"> od decyzji </w:t>
      </w:r>
      <w:r w:rsidRPr="24B346E7">
        <w:rPr>
          <w:rFonts w:ascii="Times New Roman" w:hAnsi="Times New Roman" w:cs="Times New Roman"/>
          <w:sz w:val="24"/>
          <w:szCs w:val="24"/>
        </w:rPr>
        <w:t xml:space="preserve">okręgowego inspektora pracy stwierdzającej </w:t>
      </w:r>
      <w:r w:rsidRPr="001D7E7A">
        <w:rPr>
          <w:rFonts w:ascii="Times New Roman" w:hAnsi="Times New Roman" w:cs="Times New Roman"/>
          <w:sz w:val="24"/>
          <w:szCs w:val="24"/>
        </w:rPr>
        <w:t xml:space="preserve">istnienie stosunku pracy </w:t>
      </w:r>
      <w:r w:rsidR="001D7E7A">
        <w:rPr>
          <w:rFonts w:ascii="Times New Roman" w:hAnsi="Times New Roman" w:cs="Times New Roman"/>
          <w:sz w:val="24"/>
          <w:szCs w:val="24"/>
        </w:rPr>
        <w:t>i</w:t>
      </w:r>
      <w:r w:rsidRPr="001D7E7A">
        <w:rPr>
          <w:rFonts w:ascii="Times New Roman" w:hAnsi="Times New Roman" w:cs="Times New Roman"/>
          <w:sz w:val="24"/>
          <w:szCs w:val="24"/>
        </w:rPr>
        <w:t xml:space="preserve"> </w:t>
      </w:r>
      <w:r w:rsidR="001D7E7A" w:rsidRPr="001D7E7A">
        <w:rPr>
          <w:rFonts w:ascii="Times New Roman" w:hAnsi="Times New Roman" w:cs="Times New Roman"/>
          <w:sz w:val="24"/>
          <w:szCs w:val="24"/>
        </w:rPr>
        <w:t>zażale</w:t>
      </w:r>
      <w:r w:rsidR="001D7E7A">
        <w:rPr>
          <w:rFonts w:ascii="Times New Roman" w:hAnsi="Times New Roman" w:cs="Times New Roman"/>
          <w:sz w:val="24"/>
          <w:szCs w:val="24"/>
        </w:rPr>
        <w:t>niami</w:t>
      </w:r>
      <w:r w:rsidR="001D7E7A" w:rsidRPr="001D7E7A">
        <w:rPr>
          <w:rFonts w:ascii="Times New Roman" w:hAnsi="Times New Roman" w:cs="Times New Roman"/>
          <w:sz w:val="24"/>
          <w:szCs w:val="24"/>
        </w:rPr>
        <w:t xml:space="preserve"> </w:t>
      </w:r>
      <w:r w:rsidR="001D7E7A" w:rsidRPr="001D7E7A">
        <w:rPr>
          <w:rStyle w:val="normaltextrun"/>
          <w:rFonts w:ascii="Times New Roman" w:hAnsi="Times New Roman" w:cs="Times New Roman"/>
          <w:color w:val="000000"/>
          <w:sz w:val="24"/>
          <w:szCs w:val="24"/>
          <w:bdr w:val="none" w:sz="0" w:space="0" w:color="auto" w:frame="1"/>
        </w:rPr>
        <w:t>na postanowienia o nadaniu takim decyzjom rygoru natychmiastowej wykonalności</w:t>
      </w:r>
      <w:r w:rsidR="001D7E7A">
        <w:rPr>
          <w:rStyle w:val="normaltextrun"/>
          <w:rFonts w:ascii="Times New Roman" w:hAnsi="Times New Roman" w:cs="Times New Roman"/>
          <w:color w:val="000000"/>
          <w:sz w:val="24"/>
          <w:szCs w:val="24"/>
          <w:bdr w:val="none" w:sz="0" w:space="0" w:color="auto" w:frame="1"/>
        </w:rPr>
        <w:t>. Konieczne było także</w:t>
      </w:r>
      <w:r w:rsidR="001D7E7A" w:rsidRPr="001D7E7A">
        <w:rPr>
          <w:rFonts w:ascii="Times New Roman" w:hAnsi="Times New Roman" w:cs="Times New Roman"/>
          <w:sz w:val="24"/>
          <w:szCs w:val="24"/>
        </w:rPr>
        <w:t xml:space="preserve"> </w:t>
      </w:r>
      <w:r w:rsidRPr="001D7E7A">
        <w:rPr>
          <w:rFonts w:ascii="Times New Roman" w:hAnsi="Times New Roman" w:cs="Times New Roman"/>
          <w:sz w:val="24"/>
          <w:szCs w:val="24"/>
        </w:rPr>
        <w:t>uregulowanie postępowań odwoławczych w tym zakresie.</w:t>
      </w:r>
    </w:p>
    <w:p w14:paraId="26F8AAF6" w14:textId="45A1AB02" w:rsidR="002660BD" w:rsidRPr="00A67E49" w:rsidRDefault="00B028F3" w:rsidP="00F62F96">
      <w:pPr>
        <w:spacing w:after="0" w:line="360" w:lineRule="auto"/>
        <w:jc w:val="both"/>
        <w:rPr>
          <w:rFonts w:ascii="Times New Roman" w:hAnsi="Times New Roman" w:cs="Times New Roman"/>
          <w:sz w:val="24"/>
          <w:szCs w:val="24"/>
        </w:rPr>
      </w:pPr>
      <w:r w:rsidRPr="00A67E49">
        <w:rPr>
          <w:rFonts w:ascii="Times New Roman" w:hAnsi="Times New Roman" w:cs="Times New Roman"/>
          <w:sz w:val="24"/>
          <w:szCs w:val="24"/>
        </w:rPr>
        <w:t>W związku z w</w:t>
      </w:r>
      <w:r w:rsidR="002660BD" w:rsidRPr="00A67E49">
        <w:rPr>
          <w:rFonts w:ascii="Times New Roman" w:hAnsi="Times New Roman" w:cs="Times New Roman"/>
          <w:sz w:val="24"/>
          <w:szCs w:val="24"/>
        </w:rPr>
        <w:t>prowadzenie</w:t>
      </w:r>
      <w:r w:rsidRPr="00A67E49">
        <w:rPr>
          <w:rFonts w:ascii="Times New Roman" w:hAnsi="Times New Roman" w:cs="Times New Roman"/>
          <w:sz w:val="24"/>
          <w:szCs w:val="24"/>
        </w:rPr>
        <w:t>m</w:t>
      </w:r>
      <w:r w:rsidR="002660BD" w:rsidRPr="00A67E49">
        <w:rPr>
          <w:rFonts w:ascii="Times New Roman" w:hAnsi="Times New Roman" w:cs="Times New Roman"/>
          <w:sz w:val="24"/>
          <w:szCs w:val="24"/>
        </w:rPr>
        <w:t xml:space="preserve"> decyzji stwierdzających istnienie stosunku pracy</w:t>
      </w:r>
      <w:r w:rsidR="0090438E">
        <w:rPr>
          <w:rFonts w:ascii="Times New Roman" w:hAnsi="Times New Roman" w:cs="Times New Roman"/>
          <w:sz w:val="24"/>
          <w:szCs w:val="24"/>
        </w:rPr>
        <w:t>,</w:t>
      </w:r>
      <w:r w:rsidR="002660BD" w:rsidRPr="00A67E49">
        <w:rPr>
          <w:rFonts w:ascii="Times New Roman" w:hAnsi="Times New Roman" w:cs="Times New Roman"/>
          <w:sz w:val="24"/>
          <w:szCs w:val="24"/>
        </w:rPr>
        <w:t xml:space="preserve"> w</w:t>
      </w:r>
      <w:r w:rsidR="002660BD" w:rsidRPr="00A67E49">
        <w:rPr>
          <w:rFonts w:ascii="Times New Roman" w:eastAsia="Times New Roman" w:hAnsi="Times New Roman" w:cs="Times New Roman"/>
          <w:sz w:val="24"/>
          <w:szCs w:val="24"/>
          <w:lang w:eastAsia="pl-PL"/>
        </w:rPr>
        <w:t> </w:t>
      </w:r>
      <w:r w:rsidR="002660BD" w:rsidRPr="00A67E49">
        <w:rPr>
          <w:rFonts w:ascii="Times New Roman" w:hAnsi="Times New Roman" w:cs="Times New Roman"/>
          <w:sz w:val="24"/>
          <w:szCs w:val="24"/>
        </w:rPr>
        <w:t>sytuacji kiedy zawarto umowę cywilnoprawną</w:t>
      </w:r>
      <w:r w:rsidR="6A49F5DD" w:rsidRPr="00A67E49">
        <w:rPr>
          <w:rFonts w:ascii="Times New Roman" w:hAnsi="Times New Roman" w:cs="Times New Roman"/>
          <w:sz w:val="24"/>
          <w:szCs w:val="24"/>
        </w:rPr>
        <w:t xml:space="preserve"> lub osoba faktycznie świadczy pracę</w:t>
      </w:r>
      <w:r w:rsidR="002660BD" w:rsidRPr="00A67E49">
        <w:rPr>
          <w:rFonts w:ascii="Times New Roman" w:hAnsi="Times New Roman" w:cs="Times New Roman"/>
          <w:sz w:val="24"/>
          <w:szCs w:val="24"/>
        </w:rPr>
        <w:t xml:space="preserve"> w warunkach, w</w:t>
      </w:r>
      <w:r w:rsidR="002660BD" w:rsidRPr="00A67E49">
        <w:rPr>
          <w:rFonts w:ascii="Times New Roman" w:eastAsia="Times New Roman" w:hAnsi="Times New Roman" w:cs="Times New Roman"/>
          <w:sz w:val="24"/>
          <w:szCs w:val="24"/>
          <w:lang w:eastAsia="pl-PL"/>
        </w:rPr>
        <w:t> </w:t>
      </w:r>
      <w:r w:rsidR="002660BD" w:rsidRPr="00A67E49">
        <w:rPr>
          <w:rFonts w:ascii="Times New Roman" w:hAnsi="Times New Roman" w:cs="Times New Roman"/>
          <w:sz w:val="24"/>
          <w:szCs w:val="24"/>
        </w:rPr>
        <w:t xml:space="preserve">których zgodnie z art. 22 § 1 </w:t>
      </w:r>
      <w:r w:rsidR="003045E0" w:rsidRPr="00A67E49">
        <w:rPr>
          <w:rFonts w:ascii="Times New Roman" w:hAnsi="Times New Roman" w:cs="Times New Roman"/>
          <w:sz w:val="24"/>
          <w:szCs w:val="24"/>
        </w:rPr>
        <w:t>Kode</w:t>
      </w:r>
      <w:r w:rsidR="001A29ED">
        <w:rPr>
          <w:rFonts w:ascii="Times New Roman" w:hAnsi="Times New Roman" w:cs="Times New Roman"/>
          <w:sz w:val="24"/>
          <w:szCs w:val="24"/>
        </w:rPr>
        <w:t>ksu</w:t>
      </w:r>
      <w:r w:rsidR="003045E0" w:rsidRPr="00A67E49">
        <w:rPr>
          <w:rFonts w:ascii="Times New Roman" w:hAnsi="Times New Roman" w:cs="Times New Roman"/>
          <w:sz w:val="24"/>
          <w:szCs w:val="24"/>
        </w:rPr>
        <w:t xml:space="preserve"> pracy </w:t>
      </w:r>
      <w:r w:rsidR="002660BD" w:rsidRPr="00A67E49">
        <w:rPr>
          <w:rFonts w:ascii="Times New Roman" w:hAnsi="Times New Roman" w:cs="Times New Roman"/>
          <w:sz w:val="24"/>
          <w:szCs w:val="24"/>
        </w:rPr>
        <w:t xml:space="preserve">powinna być zawarta umowa o pracę, konieczna stała się zmiana </w:t>
      </w:r>
      <w:r w:rsidR="008D570B" w:rsidRPr="00A67E49">
        <w:rPr>
          <w:rFonts w:ascii="Times New Roman" w:hAnsi="Times New Roman" w:cs="Times New Roman"/>
          <w:sz w:val="24"/>
          <w:szCs w:val="24"/>
        </w:rPr>
        <w:t xml:space="preserve">ustawy z dnia 17 listopada 1964 r. – </w:t>
      </w:r>
      <w:r w:rsidR="002660BD" w:rsidRPr="00A67E49">
        <w:rPr>
          <w:rFonts w:ascii="Times New Roman" w:hAnsi="Times New Roman" w:cs="Times New Roman"/>
          <w:sz w:val="24"/>
          <w:szCs w:val="24"/>
        </w:rPr>
        <w:t xml:space="preserve">Kodeks postępowania cywilnego, </w:t>
      </w:r>
      <w:r w:rsidR="008D570B" w:rsidRPr="00A67E49">
        <w:rPr>
          <w:rFonts w:ascii="Times New Roman" w:hAnsi="Times New Roman" w:cs="Times New Roman"/>
          <w:sz w:val="24"/>
          <w:szCs w:val="24"/>
        </w:rPr>
        <w:t>zwanego dalej „</w:t>
      </w:r>
      <w:proofErr w:type="spellStart"/>
      <w:r w:rsidR="008D570B" w:rsidRPr="00A67E49">
        <w:rPr>
          <w:rFonts w:ascii="Times New Roman" w:hAnsi="Times New Roman" w:cs="Times New Roman"/>
          <w:sz w:val="24"/>
          <w:szCs w:val="24"/>
        </w:rPr>
        <w:t>Kpc</w:t>
      </w:r>
      <w:proofErr w:type="spellEnd"/>
      <w:r w:rsidR="008D570B" w:rsidRPr="00A67E49">
        <w:rPr>
          <w:rFonts w:ascii="Times New Roman" w:hAnsi="Times New Roman" w:cs="Times New Roman"/>
          <w:sz w:val="24"/>
          <w:szCs w:val="24"/>
        </w:rPr>
        <w:t>”</w:t>
      </w:r>
      <w:r w:rsidR="0090438E">
        <w:rPr>
          <w:rFonts w:ascii="Times New Roman" w:hAnsi="Times New Roman" w:cs="Times New Roman"/>
          <w:sz w:val="24"/>
          <w:szCs w:val="24"/>
        </w:rPr>
        <w:t>,</w:t>
      </w:r>
      <w:r w:rsidR="008D570B" w:rsidRPr="00A67E49">
        <w:rPr>
          <w:rFonts w:ascii="Times New Roman" w:hAnsi="Times New Roman" w:cs="Times New Roman"/>
          <w:sz w:val="24"/>
          <w:szCs w:val="24"/>
        </w:rPr>
        <w:t xml:space="preserve"> </w:t>
      </w:r>
      <w:r w:rsidR="002660BD" w:rsidRPr="00A67E49">
        <w:rPr>
          <w:rFonts w:ascii="Times New Roman" w:hAnsi="Times New Roman" w:cs="Times New Roman"/>
          <w:sz w:val="24"/>
          <w:szCs w:val="24"/>
        </w:rPr>
        <w:t>obejmująca wyodrębnienie dwóch postępowań z zakresu prawa pracy:</w:t>
      </w:r>
    </w:p>
    <w:p w14:paraId="61613FAF" w14:textId="231C424F" w:rsidR="002660BD" w:rsidRPr="005C3C23" w:rsidRDefault="60330909" w:rsidP="00167193">
      <w:pPr>
        <w:pStyle w:val="Akapitzlist"/>
        <w:numPr>
          <w:ilvl w:val="0"/>
          <w:numId w:val="3"/>
        </w:numPr>
        <w:suppressAutoHyphens/>
        <w:autoSpaceDN w:val="0"/>
        <w:spacing w:after="0" w:line="360" w:lineRule="auto"/>
        <w:ind w:left="567" w:hanging="567"/>
        <w:jc w:val="both"/>
        <w:rPr>
          <w:rFonts w:ascii="Times New Roman" w:hAnsi="Times New Roman" w:cs="Times New Roman"/>
          <w:sz w:val="24"/>
          <w:szCs w:val="24"/>
        </w:rPr>
      </w:pPr>
      <w:r w:rsidRPr="00E27294">
        <w:rPr>
          <w:rFonts w:ascii="Times New Roman" w:hAnsi="Times New Roman" w:cs="Times New Roman"/>
          <w:sz w:val="24"/>
          <w:szCs w:val="24"/>
        </w:rPr>
        <w:t>P</w:t>
      </w:r>
      <w:r w:rsidR="002660BD" w:rsidRPr="00E27294">
        <w:rPr>
          <w:rFonts w:ascii="Times New Roman" w:hAnsi="Times New Roman" w:cs="Times New Roman"/>
          <w:sz w:val="24"/>
          <w:szCs w:val="24"/>
        </w:rPr>
        <w:t>ostępowani</w:t>
      </w:r>
      <w:r w:rsidR="008D570B" w:rsidRPr="005C3C23">
        <w:rPr>
          <w:rFonts w:ascii="Times New Roman" w:hAnsi="Times New Roman" w:cs="Times New Roman"/>
          <w:sz w:val="24"/>
          <w:szCs w:val="24"/>
        </w:rPr>
        <w:t>a</w:t>
      </w:r>
      <w:r w:rsidR="002660BD" w:rsidRPr="005C3C23">
        <w:rPr>
          <w:rFonts w:ascii="Times New Roman" w:hAnsi="Times New Roman" w:cs="Times New Roman"/>
          <w:sz w:val="24"/>
          <w:szCs w:val="24"/>
        </w:rPr>
        <w:t xml:space="preserve"> o ustalenie istnienia stosunku pracy – prowadzone</w:t>
      </w:r>
      <w:r w:rsidR="008D570B" w:rsidRPr="005C3C23">
        <w:rPr>
          <w:rFonts w:ascii="Times New Roman" w:hAnsi="Times New Roman" w:cs="Times New Roman"/>
          <w:sz w:val="24"/>
          <w:szCs w:val="24"/>
        </w:rPr>
        <w:t>go</w:t>
      </w:r>
      <w:r w:rsidR="002660BD" w:rsidRPr="005C3C23">
        <w:rPr>
          <w:rFonts w:ascii="Times New Roman" w:hAnsi="Times New Roman" w:cs="Times New Roman"/>
          <w:sz w:val="24"/>
          <w:szCs w:val="24"/>
        </w:rPr>
        <w:t xml:space="preserve"> tradycyjnie przez sąd, z możliwością udziału</w:t>
      </w:r>
      <w:r w:rsidR="087BB921" w:rsidRPr="00E27294">
        <w:rPr>
          <w:rFonts w:ascii="Times New Roman" w:hAnsi="Times New Roman" w:cs="Times New Roman"/>
          <w:sz w:val="24"/>
          <w:szCs w:val="24"/>
        </w:rPr>
        <w:t xml:space="preserve"> </w:t>
      </w:r>
      <w:r w:rsidR="52A9D608" w:rsidRPr="00E27294">
        <w:rPr>
          <w:rFonts w:ascii="Times New Roman" w:hAnsi="Times New Roman" w:cs="Times New Roman"/>
          <w:sz w:val="24"/>
          <w:szCs w:val="24"/>
        </w:rPr>
        <w:t xml:space="preserve">okręgowego </w:t>
      </w:r>
      <w:r w:rsidR="002660BD" w:rsidRPr="00E27294">
        <w:rPr>
          <w:rFonts w:ascii="Times New Roman" w:hAnsi="Times New Roman" w:cs="Times New Roman"/>
          <w:sz w:val="24"/>
          <w:szCs w:val="24"/>
        </w:rPr>
        <w:t>inspektora pracy za zgodą powoda</w:t>
      </w:r>
      <w:r w:rsidR="00E27294" w:rsidRPr="00E27294">
        <w:rPr>
          <w:rFonts w:ascii="Times New Roman" w:hAnsi="Times New Roman" w:cs="Times New Roman"/>
          <w:sz w:val="24"/>
          <w:szCs w:val="24"/>
        </w:rPr>
        <w:t xml:space="preserve">, co </w:t>
      </w:r>
      <w:r w:rsidR="00E27294">
        <w:rPr>
          <w:rFonts w:ascii="Times New Roman" w:hAnsi="Times New Roman" w:cs="Times New Roman"/>
          <w:sz w:val="24"/>
          <w:szCs w:val="24"/>
        </w:rPr>
        <w:t>s</w:t>
      </w:r>
      <w:r w:rsidR="002660BD" w:rsidRPr="00E27294">
        <w:rPr>
          <w:rFonts w:ascii="Times New Roman" w:hAnsi="Times New Roman" w:cs="Times New Roman"/>
          <w:sz w:val="24"/>
          <w:szCs w:val="24"/>
        </w:rPr>
        <w:t xml:space="preserve">kutkować będzie zmianą art. 63¹ </w:t>
      </w:r>
      <w:proofErr w:type="spellStart"/>
      <w:r w:rsidR="008D570B" w:rsidRPr="00E27294">
        <w:rPr>
          <w:rFonts w:ascii="Times New Roman" w:hAnsi="Times New Roman" w:cs="Times New Roman"/>
          <w:sz w:val="24"/>
          <w:szCs w:val="24"/>
        </w:rPr>
        <w:t>Kpc</w:t>
      </w:r>
      <w:proofErr w:type="spellEnd"/>
      <w:r w:rsidR="002660BD" w:rsidRPr="00E27294">
        <w:rPr>
          <w:rFonts w:ascii="Times New Roman" w:hAnsi="Times New Roman" w:cs="Times New Roman"/>
          <w:sz w:val="24"/>
          <w:szCs w:val="24"/>
        </w:rPr>
        <w:t>.</w:t>
      </w:r>
    </w:p>
    <w:p w14:paraId="1FE62DE4" w14:textId="2FB49F57" w:rsidR="002660BD" w:rsidRDefault="5D107963" w:rsidP="00722377">
      <w:pPr>
        <w:pStyle w:val="Akapitzlist"/>
        <w:spacing w:after="0" w:line="360" w:lineRule="auto"/>
        <w:ind w:left="567"/>
        <w:jc w:val="both"/>
        <w:rPr>
          <w:rFonts w:ascii="Times New Roman" w:eastAsia="Calibri" w:hAnsi="Times New Roman" w:cs="Times New Roman"/>
          <w:sz w:val="24"/>
          <w:szCs w:val="24"/>
        </w:rPr>
      </w:pPr>
      <w:r w:rsidRPr="4B2168F8">
        <w:rPr>
          <w:rFonts w:ascii="Times New Roman" w:eastAsia="Calibri" w:hAnsi="Times New Roman" w:cs="Times New Roman"/>
          <w:sz w:val="24"/>
          <w:szCs w:val="24"/>
        </w:rPr>
        <w:t>Zgodnie z</w:t>
      </w:r>
      <w:r w:rsidR="361DC76F" w:rsidRPr="4B2168F8">
        <w:rPr>
          <w:rFonts w:ascii="Times New Roman" w:eastAsia="Calibri" w:hAnsi="Times New Roman" w:cs="Times New Roman"/>
          <w:sz w:val="24"/>
          <w:szCs w:val="24"/>
        </w:rPr>
        <w:t xml:space="preserve"> nowym brzmieniem</w:t>
      </w:r>
      <w:r w:rsidRPr="4B2168F8">
        <w:rPr>
          <w:rFonts w:ascii="Times New Roman" w:eastAsia="Calibri" w:hAnsi="Times New Roman" w:cs="Times New Roman"/>
          <w:sz w:val="24"/>
          <w:szCs w:val="24"/>
        </w:rPr>
        <w:t xml:space="preserve"> art. 63¹ </w:t>
      </w:r>
      <w:proofErr w:type="spellStart"/>
      <w:r w:rsidR="00A11EBA">
        <w:rPr>
          <w:rFonts w:ascii="Times New Roman" w:eastAsia="Calibri" w:hAnsi="Times New Roman" w:cs="Times New Roman"/>
          <w:sz w:val="24"/>
          <w:szCs w:val="24"/>
        </w:rPr>
        <w:t>Kpc</w:t>
      </w:r>
      <w:proofErr w:type="spellEnd"/>
      <w:r w:rsidRPr="4B2168F8">
        <w:rPr>
          <w:rFonts w:ascii="Times New Roman" w:eastAsia="Calibri" w:hAnsi="Times New Roman" w:cs="Times New Roman"/>
          <w:sz w:val="24"/>
          <w:szCs w:val="24"/>
        </w:rPr>
        <w:t xml:space="preserve"> w sprawach o ustalenie istnienia lub treści stosunku pracy </w:t>
      </w:r>
      <w:r w:rsidR="1292A6C9" w:rsidRPr="4B2168F8">
        <w:rPr>
          <w:rFonts w:ascii="Times New Roman" w:eastAsia="Calibri" w:hAnsi="Times New Roman" w:cs="Times New Roman"/>
          <w:sz w:val="24"/>
          <w:szCs w:val="24"/>
        </w:rPr>
        <w:t xml:space="preserve">okręgowi </w:t>
      </w:r>
      <w:r w:rsidRPr="4B2168F8">
        <w:rPr>
          <w:rFonts w:ascii="Times New Roman" w:eastAsia="Calibri" w:hAnsi="Times New Roman" w:cs="Times New Roman"/>
          <w:sz w:val="24"/>
          <w:szCs w:val="24"/>
        </w:rPr>
        <w:t xml:space="preserve">inspektorzy pracy będą uprawnieni zarówno do wytaczania powództw na rzecz obywateli, jak i – za zgodą powoda – do wstępowania do toczącego się postępowania w każdym jego stadium. </w:t>
      </w:r>
    </w:p>
    <w:p w14:paraId="399D2051" w14:textId="6AA3D432" w:rsidR="5D107963" w:rsidRDefault="7974B669" w:rsidP="00F62F96">
      <w:pPr>
        <w:pStyle w:val="Akapitzlist"/>
        <w:spacing w:after="0" w:line="360" w:lineRule="auto"/>
        <w:ind w:left="567"/>
        <w:jc w:val="both"/>
        <w:rPr>
          <w:rFonts w:ascii="Times New Roman" w:eastAsia="Calibri" w:hAnsi="Times New Roman" w:cs="Times New Roman"/>
          <w:sz w:val="24"/>
          <w:szCs w:val="24"/>
        </w:rPr>
      </w:pPr>
      <w:r w:rsidRPr="1832EB72">
        <w:rPr>
          <w:rFonts w:ascii="Times New Roman" w:eastAsia="Calibri" w:hAnsi="Times New Roman" w:cs="Times New Roman"/>
          <w:sz w:val="24"/>
          <w:szCs w:val="24"/>
        </w:rPr>
        <w:t xml:space="preserve">Na podstawie art. 63² </w:t>
      </w:r>
      <w:proofErr w:type="spellStart"/>
      <w:r w:rsidR="27E8E264" w:rsidRPr="1832EB72">
        <w:rPr>
          <w:rFonts w:ascii="Times New Roman" w:eastAsia="Calibri" w:hAnsi="Times New Roman" w:cs="Times New Roman"/>
          <w:sz w:val="24"/>
          <w:szCs w:val="24"/>
        </w:rPr>
        <w:t>Kpc</w:t>
      </w:r>
      <w:proofErr w:type="spellEnd"/>
      <w:r w:rsidRPr="1832EB72">
        <w:rPr>
          <w:rFonts w:ascii="Times New Roman" w:eastAsia="Calibri" w:hAnsi="Times New Roman" w:cs="Times New Roman"/>
          <w:sz w:val="24"/>
          <w:szCs w:val="24"/>
        </w:rPr>
        <w:t xml:space="preserve"> do okręgowych inspektorów pracy w sprawach wymienionych w art. 63¹ </w:t>
      </w:r>
      <w:proofErr w:type="spellStart"/>
      <w:r w:rsidR="27E8E264" w:rsidRPr="1832EB72">
        <w:rPr>
          <w:rFonts w:ascii="Times New Roman" w:eastAsia="Calibri" w:hAnsi="Times New Roman" w:cs="Times New Roman"/>
          <w:sz w:val="24"/>
          <w:szCs w:val="24"/>
        </w:rPr>
        <w:t>Kpc</w:t>
      </w:r>
      <w:proofErr w:type="spellEnd"/>
      <w:r w:rsidRPr="1832EB72">
        <w:rPr>
          <w:rFonts w:ascii="Times New Roman" w:eastAsia="Calibri" w:hAnsi="Times New Roman" w:cs="Times New Roman"/>
          <w:sz w:val="24"/>
          <w:szCs w:val="24"/>
        </w:rPr>
        <w:t xml:space="preserve"> stosuje się odpowiednio </w:t>
      </w:r>
      <w:r w:rsidR="137FF227" w:rsidRPr="1832EB72">
        <w:rPr>
          <w:rFonts w:ascii="Times New Roman" w:eastAsia="Calibri" w:hAnsi="Times New Roman" w:cs="Times New Roman"/>
          <w:sz w:val="24"/>
          <w:szCs w:val="24"/>
        </w:rPr>
        <w:t xml:space="preserve">przepisy </w:t>
      </w:r>
      <w:r w:rsidR="00053EC3">
        <w:rPr>
          <w:rFonts w:ascii="Times New Roman" w:eastAsia="Calibri" w:hAnsi="Times New Roman" w:cs="Times New Roman"/>
          <w:sz w:val="24"/>
          <w:szCs w:val="24"/>
        </w:rPr>
        <w:t>o prokuratorze.</w:t>
      </w:r>
    </w:p>
    <w:p w14:paraId="5DF96B44" w14:textId="78926CC1" w:rsidR="00F81CF4" w:rsidRPr="001D7E7A" w:rsidRDefault="5F18138F" w:rsidP="00F62F96">
      <w:pPr>
        <w:pStyle w:val="Akapitzlist"/>
        <w:suppressAutoHyphens/>
        <w:autoSpaceDN w:val="0"/>
        <w:spacing w:after="0" w:line="360" w:lineRule="auto"/>
        <w:ind w:left="567" w:hanging="426"/>
        <w:jc w:val="both"/>
        <w:rPr>
          <w:rFonts w:ascii="Times New Roman" w:hAnsi="Times New Roman" w:cs="Times New Roman"/>
          <w:sz w:val="24"/>
          <w:szCs w:val="24"/>
        </w:rPr>
      </w:pPr>
      <w:r w:rsidRPr="4B2168F8">
        <w:rPr>
          <w:rFonts w:ascii="Times New Roman" w:hAnsi="Times New Roman" w:cs="Times New Roman"/>
          <w:sz w:val="24"/>
          <w:szCs w:val="24"/>
        </w:rPr>
        <w:t>2.</w:t>
      </w:r>
      <w:r w:rsidR="00D40F7C">
        <w:rPr>
          <w:rFonts w:ascii="Times New Roman" w:hAnsi="Times New Roman" w:cs="Times New Roman"/>
          <w:sz w:val="24"/>
          <w:szCs w:val="24"/>
        </w:rPr>
        <w:tab/>
      </w:r>
      <w:r w:rsidR="55AB5747" w:rsidRPr="4B2168F8">
        <w:rPr>
          <w:rFonts w:ascii="Times New Roman" w:hAnsi="Times New Roman" w:cs="Times New Roman"/>
          <w:sz w:val="24"/>
          <w:szCs w:val="24"/>
        </w:rPr>
        <w:t>P</w:t>
      </w:r>
      <w:r w:rsidR="002660BD" w:rsidRPr="4B2168F8">
        <w:rPr>
          <w:rFonts w:ascii="Times New Roman" w:hAnsi="Times New Roman" w:cs="Times New Roman"/>
          <w:sz w:val="24"/>
          <w:szCs w:val="24"/>
        </w:rPr>
        <w:t>ostępowani</w:t>
      </w:r>
      <w:r w:rsidR="008D570B" w:rsidRPr="4B2168F8">
        <w:rPr>
          <w:rFonts w:ascii="Times New Roman" w:hAnsi="Times New Roman" w:cs="Times New Roman"/>
          <w:sz w:val="24"/>
          <w:szCs w:val="24"/>
        </w:rPr>
        <w:t>a</w:t>
      </w:r>
      <w:r w:rsidR="002660BD" w:rsidRPr="4B2168F8">
        <w:rPr>
          <w:rFonts w:ascii="Times New Roman" w:hAnsi="Times New Roman" w:cs="Times New Roman"/>
          <w:sz w:val="24"/>
          <w:szCs w:val="24"/>
        </w:rPr>
        <w:t xml:space="preserve"> w sprawach odwołań od decyzji </w:t>
      </w:r>
      <w:r w:rsidR="00EC43C3">
        <w:rPr>
          <w:rFonts w:ascii="Times New Roman" w:hAnsi="Times New Roman" w:cs="Times New Roman"/>
          <w:sz w:val="24"/>
          <w:szCs w:val="24"/>
        </w:rPr>
        <w:t>Głównego Inspektora Pracy w przedmiocie interpretacji indywidualnych</w:t>
      </w:r>
      <w:r w:rsidR="001D7E7A">
        <w:rPr>
          <w:rFonts w:ascii="Times New Roman" w:hAnsi="Times New Roman" w:cs="Times New Roman"/>
          <w:sz w:val="24"/>
          <w:szCs w:val="24"/>
        </w:rPr>
        <w:t xml:space="preserve">, </w:t>
      </w:r>
      <w:r w:rsidR="00EC43C3">
        <w:rPr>
          <w:rFonts w:ascii="Times New Roman" w:hAnsi="Times New Roman" w:cs="Times New Roman"/>
          <w:sz w:val="24"/>
          <w:szCs w:val="24"/>
        </w:rPr>
        <w:t xml:space="preserve">odwołań od decyzji </w:t>
      </w:r>
      <w:r w:rsidR="070538CE" w:rsidRPr="4B2168F8">
        <w:rPr>
          <w:rFonts w:ascii="Times New Roman" w:hAnsi="Times New Roman" w:cs="Times New Roman"/>
          <w:sz w:val="24"/>
          <w:szCs w:val="24"/>
        </w:rPr>
        <w:t>okręgowego inspektora pracy</w:t>
      </w:r>
      <w:r w:rsidR="00EC43C3">
        <w:rPr>
          <w:rFonts w:ascii="Times New Roman" w:hAnsi="Times New Roman" w:cs="Times New Roman"/>
          <w:sz w:val="24"/>
          <w:szCs w:val="24"/>
        </w:rPr>
        <w:t xml:space="preserve"> w przedmiocie stwierdzenia istnienia </w:t>
      </w:r>
      <w:r w:rsidR="00EC43C3" w:rsidRPr="001D7E7A">
        <w:rPr>
          <w:rFonts w:ascii="Times New Roman" w:hAnsi="Times New Roman" w:cs="Times New Roman"/>
          <w:sz w:val="24"/>
          <w:szCs w:val="24"/>
        </w:rPr>
        <w:t>stosunku pracy</w:t>
      </w:r>
      <w:r w:rsidR="001D7E7A" w:rsidRPr="001D7E7A">
        <w:rPr>
          <w:rFonts w:ascii="Times New Roman" w:hAnsi="Times New Roman" w:cs="Times New Roman"/>
          <w:sz w:val="24"/>
          <w:szCs w:val="24"/>
        </w:rPr>
        <w:t xml:space="preserve"> </w:t>
      </w:r>
      <w:r w:rsidR="001D7E7A" w:rsidRPr="001D7E7A">
        <w:rPr>
          <w:rStyle w:val="normaltextrun"/>
          <w:rFonts w:ascii="Times New Roman" w:hAnsi="Times New Roman" w:cs="Times New Roman"/>
          <w:color w:val="000000"/>
          <w:sz w:val="24"/>
          <w:szCs w:val="24"/>
          <w:shd w:val="clear" w:color="auto" w:fill="FFFFFF"/>
        </w:rPr>
        <w:t>oraz zażaleń na postanowienia o nadaniu takim decyzjom rygoru natychmiastowej wykonalności</w:t>
      </w:r>
      <w:r w:rsidR="001D7E7A" w:rsidRPr="001D7E7A">
        <w:rPr>
          <w:rStyle w:val="eop"/>
          <w:rFonts w:ascii="Times New Roman" w:hAnsi="Times New Roman" w:cs="Times New Roman"/>
          <w:color w:val="000000"/>
          <w:sz w:val="24"/>
          <w:szCs w:val="24"/>
          <w:shd w:val="clear" w:color="auto" w:fill="FFFFFF"/>
        </w:rPr>
        <w:t> </w:t>
      </w:r>
      <w:r w:rsidR="00F81CF4" w:rsidRPr="001D7E7A">
        <w:rPr>
          <w:rFonts w:ascii="Times New Roman" w:hAnsi="Times New Roman" w:cs="Times New Roman"/>
          <w:sz w:val="24"/>
          <w:szCs w:val="24"/>
        </w:rPr>
        <w:t>.</w:t>
      </w:r>
    </w:p>
    <w:p w14:paraId="1284515A" w14:textId="0E487AB1" w:rsidR="00F81CF4" w:rsidRDefault="00F81CF4" w:rsidP="00F62F96">
      <w:pPr>
        <w:spacing w:after="120" w:line="360" w:lineRule="auto"/>
        <w:jc w:val="both"/>
        <w:rPr>
          <w:rFonts w:ascii="Times" w:eastAsia="Times" w:hAnsi="Times" w:cs="Times"/>
          <w:sz w:val="24"/>
          <w:szCs w:val="24"/>
        </w:rPr>
      </w:pPr>
      <w:r>
        <w:rPr>
          <w:rFonts w:ascii="Times" w:eastAsia="Times" w:hAnsi="Times" w:cs="Times"/>
          <w:color w:val="000000" w:themeColor="text1"/>
          <w:sz w:val="24"/>
          <w:szCs w:val="24"/>
        </w:rPr>
        <w:t>Od wydanej przez Głównego Inspektora Pracy interpretacji indywidualnej przysługiwać będzie odwołanie do sądu okręgowego. Wyłączona będzie w postępowaniu sądowym możliwość złożenia skargi kasacyjnej (art. 398</w:t>
      </w:r>
      <w:r w:rsidRPr="00F81CF4">
        <w:rPr>
          <w:rFonts w:ascii="Times" w:eastAsia="Times" w:hAnsi="Times" w:cs="Times"/>
          <w:color w:val="000000" w:themeColor="text1"/>
          <w:sz w:val="24"/>
          <w:szCs w:val="24"/>
          <w:vertAlign w:val="superscript"/>
        </w:rPr>
        <w:t>2</w:t>
      </w:r>
      <w:r>
        <w:rPr>
          <w:rFonts w:ascii="Times" w:eastAsia="Times" w:hAnsi="Times" w:cs="Times"/>
          <w:color w:val="000000" w:themeColor="text1"/>
          <w:sz w:val="24"/>
          <w:szCs w:val="24"/>
          <w:vertAlign w:val="superscript"/>
        </w:rPr>
        <w:t xml:space="preserve"> </w:t>
      </w:r>
      <w:proofErr w:type="spellStart"/>
      <w:r>
        <w:rPr>
          <w:rFonts w:ascii="Times" w:eastAsia="Times" w:hAnsi="Times" w:cs="Times"/>
          <w:color w:val="000000" w:themeColor="text1"/>
          <w:sz w:val="24"/>
          <w:szCs w:val="24"/>
        </w:rPr>
        <w:t>Kpc</w:t>
      </w:r>
      <w:proofErr w:type="spellEnd"/>
      <w:r>
        <w:rPr>
          <w:rFonts w:ascii="Times" w:eastAsia="Times" w:hAnsi="Times" w:cs="Times"/>
          <w:color w:val="000000" w:themeColor="text1"/>
          <w:sz w:val="24"/>
          <w:szCs w:val="24"/>
        </w:rPr>
        <w:t>).</w:t>
      </w:r>
    </w:p>
    <w:p w14:paraId="176D076A" w14:textId="7924986A" w:rsidR="004A4981" w:rsidRDefault="1086F841" w:rsidP="00623713">
      <w:pPr>
        <w:pStyle w:val="Akapitzlist"/>
        <w:spacing w:after="0" w:line="360" w:lineRule="auto"/>
        <w:ind w:left="0"/>
        <w:jc w:val="both"/>
        <w:rPr>
          <w:rFonts w:ascii="Times New Roman" w:eastAsia="Times New Roman" w:hAnsi="Times New Roman" w:cs="Times New Roman"/>
          <w:sz w:val="24"/>
          <w:szCs w:val="24"/>
          <w:lang w:eastAsia="pl-PL"/>
        </w:rPr>
      </w:pPr>
      <w:r w:rsidRPr="006D4DDC">
        <w:rPr>
          <w:rFonts w:ascii="Times New Roman" w:eastAsia="Times New Roman" w:hAnsi="Times New Roman" w:cs="Times New Roman"/>
          <w:sz w:val="24"/>
          <w:szCs w:val="24"/>
        </w:rPr>
        <w:t xml:space="preserve">Od wydanej przez okręgowego inspektora pracy decyzji w przedmiocie stwierdzenia istnienia stosunku pracy projektuje się </w:t>
      </w:r>
      <w:r w:rsidR="6874E708" w:rsidRPr="006D4DDC">
        <w:rPr>
          <w:rFonts w:ascii="Times New Roman" w:eastAsia="Times New Roman" w:hAnsi="Times New Roman" w:cs="Times New Roman"/>
          <w:sz w:val="24"/>
          <w:szCs w:val="24"/>
        </w:rPr>
        <w:t>nowy</w:t>
      </w:r>
      <w:r w:rsidR="1D248872" w:rsidRPr="006D4DDC">
        <w:rPr>
          <w:rFonts w:ascii="Times New Roman" w:eastAsia="Times New Roman" w:hAnsi="Times New Roman" w:cs="Times New Roman"/>
          <w:sz w:val="24"/>
          <w:szCs w:val="24"/>
        </w:rPr>
        <w:t>, odrębny</w:t>
      </w:r>
      <w:r w:rsidR="6874E708" w:rsidRPr="006D4DDC">
        <w:rPr>
          <w:rFonts w:ascii="Times New Roman" w:eastAsia="Times New Roman" w:hAnsi="Times New Roman" w:cs="Times New Roman"/>
          <w:sz w:val="24"/>
          <w:szCs w:val="24"/>
        </w:rPr>
        <w:t xml:space="preserve"> tryb, z jasno określonym jednomiesięcznym terminem odwołania, właściwością sądu rejonowego</w:t>
      </w:r>
      <w:r w:rsidR="0090438E">
        <w:rPr>
          <w:rFonts w:ascii="Times New Roman" w:eastAsia="Times New Roman" w:hAnsi="Times New Roman" w:cs="Times New Roman"/>
          <w:sz w:val="24"/>
          <w:szCs w:val="24"/>
        </w:rPr>
        <w:t>,</w:t>
      </w:r>
      <w:r w:rsidR="6874E708" w:rsidRPr="006D4DDC">
        <w:rPr>
          <w:rFonts w:ascii="Times New Roman" w:eastAsia="Times New Roman" w:hAnsi="Times New Roman" w:cs="Times New Roman"/>
          <w:sz w:val="24"/>
          <w:szCs w:val="24"/>
        </w:rPr>
        <w:t xml:space="preserve"> </w:t>
      </w:r>
      <w:r w:rsidR="4711B8C9" w:rsidRPr="006D4DDC">
        <w:rPr>
          <w:rFonts w:ascii="Times New Roman" w:eastAsia="Times New Roman" w:hAnsi="Times New Roman" w:cs="Times New Roman"/>
          <w:sz w:val="24"/>
          <w:szCs w:val="24"/>
        </w:rPr>
        <w:t xml:space="preserve">w którego obszarze właściwości znajduje się miejsce wykonywania pracy ustalone decyzją </w:t>
      </w:r>
      <w:r w:rsidR="6874E708" w:rsidRPr="006D4DDC">
        <w:rPr>
          <w:rFonts w:ascii="Times New Roman" w:eastAsia="Times New Roman" w:hAnsi="Times New Roman" w:cs="Times New Roman"/>
          <w:sz w:val="24"/>
          <w:szCs w:val="24"/>
        </w:rPr>
        <w:t>oraz stronami postępowania</w:t>
      </w:r>
      <w:r w:rsidR="6A9A2CB8" w:rsidRPr="1832EB72">
        <w:rPr>
          <w:rFonts w:ascii="Times New Roman" w:eastAsia="Times New Roman" w:hAnsi="Times New Roman" w:cs="Times New Roman"/>
          <w:sz w:val="24"/>
          <w:szCs w:val="24"/>
        </w:rPr>
        <w:t xml:space="preserve">, </w:t>
      </w:r>
      <w:r w:rsidR="6A9A2CB8" w:rsidRPr="004A4981">
        <w:rPr>
          <w:rFonts w:ascii="Times New Roman" w:eastAsia="Times New Roman" w:hAnsi="Times New Roman" w:cs="Times New Roman"/>
          <w:sz w:val="24"/>
          <w:szCs w:val="24"/>
        </w:rPr>
        <w:t>którymi będą</w:t>
      </w:r>
      <w:r w:rsidR="004A4981" w:rsidRPr="004A4981">
        <w:rPr>
          <w:rFonts w:ascii="Times New Roman" w:eastAsia="Times New Roman" w:hAnsi="Times New Roman" w:cs="Times New Roman"/>
          <w:color w:val="0078D4"/>
          <w:sz w:val="24"/>
          <w:szCs w:val="24"/>
        </w:rPr>
        <w:t xml:space="preserve"> </w:t>
      </w:r>
      <w:r w:rsidR="006D4DDC" w:rsidRPr="004A4981">
        <w:rPr>
          <w:rFonts w:ascii="Times New Roman" w:eastAsia="Times New Roman" w:hAnsi="Times New Roman" w:cs="Times New Roman"/>
          <w:sz w:val="24"/>
          <w:szCs w:val="24"/>
        </w:rPr>
        <w:lastRenderedPageBreak/>
        <w:t xml:space="preserve">strony </w:t>
      </w:r>
      <w:r w:rsidR="004A4981" w:rsidRPr="004A4981">
        <w:rPr>
          <w:rFonts w:ascii="Times New Roman" w:eastAsia="Times New Roman" w:hAnsi="Times New Roman" w:cs="Times New Roman"/>
          <w:sz w:val="24"/>
          <w:szCs w:val="24"/>
        </w:rPr>
        <w:t>zaskarżonej decyzji, o której mowa w art. 11 ust. 1 pkt 7a ustawy o PIP</w:t>
      </w:r>
      <w:r w:rsidR="00623713">
        <w:rPr>
          <w:rFonts w:ascii="Times New Roman" w:eastAsia="Times New Roman" w:hAnsi="Times New Roman" w:cs="Times New Roman"/>
          <w:sz w:val="24"/>
          <w:szCs w:val="24"/>
        </w:rPr>
        <w:t xml:space="preserve">, </w:t>
      </w:r>
      <w:r w:rsidR="4EABBBC0" w:rsidRPr="004A4981">
        <w:rPr>
          <w:rFonts w:ascii="Times New Roman" w:eastAsia="Times New Roman" w:hAnsi="Times New Roman" w:cs="Times New Roman"/>
          <w:color w:val="000000" w:themeColor="text1"/>
          <w:sz w:val="24"/>
          <w:szCs w:val="24"/>
        </w:rPr>
        <w:t>oraz okręgowy inspektor pracy</w:t>
      </w:r>
      <w:r w:rsidR="28D2B422" w:rsidRPr="004A4981">
        <w:rPr>
          <w:rFonts w:ascii="Times New Roman" w:eastAsia="Times New Roman" w:hAnsi="Times New Roman" w:cs="Times New Roman"/>
          <w:sz w:val="24"/>
          <w:szCs w:val="24"/>
          <w:lang w:eastAsia="pl-PL"/>
        </w:rPr>
        <w:t>.</w:t>
      </w:r>
    </w:p>
    <w:p w14:paraId="7C8E22F1" w14:textId="22865B65" w:rsidR="002660BD" w:rsidRPr="004A4981" w:rsidRDefault="002660BD" w:rsidP="00722377">
      <w:pPr>
        <w:pStyle w:val="Akapitzlist"/>
        <w:spacing w:after="0" w:line="360" w:lineRule="auto"/>
        <w:ind w:hanging="720"/>
        <w:jc w:val="both"/>
        <w:rPr>
          <w:rFonts w:ascii="Times New Roman" w:hAnsi="Times New Roman" w:cs="Times New Roman"/>
          <w:sz w:val="24"/>
          <w:szCs w:val="24"/>
        </w:rPr>
      </w:pPr>
      <w:r w:rsidRPr="004A4981">
        <w:rPr>
          <w:rFonts w:ascii="Times New Roman" w:hAnsi="Times New Roman" w:cs="Times New Roman"/>
          <w:sz w:val="24"/>
          <w:szCs w:val="24"/>
        </w:rPr>
        <w:t>Główne założenia nowego trybu:</w:t>
      </w:r>
    </w:p>
    <w:p w14:paraId="73DF6DC9" w14:textId="75796D16" w:rsidR="002660BD" w:rsidRPr="00A67E49" w:rsidRDefault="008D570B" w:rsidP="00F62F96">
      <w:pPr>
        <w:pStyle w:val="Akapitzlist"/>
        <w:numPr>
          <w:ilvl w:val="0"/>
          <w:numId w:val="32"/>
        </w:numPr>
        <w:suppressAutoHyphens/>
        <w:autoSpaceDN w:val="0"/>
        <w:spacing w:after="0" w:line="360" w:lineRule="auto"/>
        <w:ind w:left="426" w:hanging="426"/>
        <w:jc w:val="both"/>
        <w:rPr>
          <w:rFonts w:ascii="Times New Roman" w:hAnsi="Times New Roman" w:cs="Times New Roman"/>
          <w:bCs/>
          <w:sz w:val="24"/>
          <w:szCs w:val="24"/>
        </w:rPr>
      </w:pPr>
      <w:r w:rsidRPr="00A67E49">
        <w:rPr>
          <w:rFonts w:ascii="Times New Roman" w:hAnsi="Times New Roman" w:cs="Times New Roman"/>
          <w:bCs/>
          <w:sz w:val="24"/>
          <w:szCs w:val="24"/>
        </w:rPr>
        <w:t>t</w:t>
      </w:r>
      <w:r w:rsidR="002660BD" w:rsidRPr="00A67E49">
        <w:rPr>
          <w:rFonts w:ascii="Times New Roman" w:hAnsi="Times New Roman" w:cs="Times New Roman"/>
          <w:bCs/>
          <w:sz w:val="24"/>
          <w:szCs w:val="24"/>
        </w:rPr>
        <w:t>ermin na odwołanie</w:t>
      </w:r>
      <w:r w:rsidRPr="00A67E49">
        <w:rPr>
          <w:rFonts w:ascii="Times New Roman" w:hAnsi="Times New Roman" w:cs="Times New Roman"/>
          <w:bCs/>
          <w:sz w:val="24"/>
          <w:szCs w:val="24"/>
        </w:rPr>
        <w:t>:</w:t>
      </w:r>
    </w:p>
    <w:p w14:paraId="5D83AA22" w14:textId="0E289C28" w:rsidR="002660BD" w:rsidRPr="00A67E49" w:rsidRDefault="00B947F8" w:rsidP="00722377">
      <w:pPr>
        <w:pStyle w:val="Akapitzlist"/>
        <w:spacing w:after="0" w:line="360" w:lineRule="auto"/>
        <w:ind w:left="426"/>
        <w:jc w:val="both"/>
        <w:rPr>
          <w:rFonts w:ascii="Times New Roman" w:hAnsi="Times New Roman" w:cs="Times New Roman"/>
          <w:sz w:val="24"/>
          <w:szCs w:val="24"/>
        </w:rPr>
      </w:pPr>
      <w:r w:rsidRPr="4B2168F8">
        <w:rPr>
          <w:rFonts w:ascii="Times New Roman" w:hAnsi="Times New Roman" w:cs="Times New Roman"/>
          <w:sz w:val="24"/>
          <w:szCs w:val="24"/>
        </w:rPr>
        <w:t>U</w:t>
      </w:r>
      <w:r w:rsidR="002660BD" w:rsidRPr="4B2168F8">
        <w:rPr>
          <w:rFonts w:ascii="Times New Roman" w:hAnsi="Times New Roman" w:cs="Times New Roman"/>
          <w:sz w:val="24"/>
          <w:szCs w:val="24"/>
        </w:rPr>
        <w:t>stalenie terminu miesięcznego ma na celu zapewnienie pewności procesowej stron. Termin ten daje stronie wystarczający czas na sformułowanie zarzutów i</w:t>
      </w:r>
      <w:r w:rsidR="002660BD" w:rsidRPr="4B2168F8">
        <w:rPr>
          <w:rFonts w:ascii="Times New Roman" w:eastAsia="Times New Roman" w:hAnsi="Times New Roman" w:cs="Times New Roman"/>
          <w:sz w:val="24"/>
          <w:szCs w:val="24"/>
          <w:lang w:eastAsia="pl-PL"/>
        </w:rPr>
        <w:t> </w:t>
      </w:r>
      <w:r w:rsidR="002660BD" w:rsidRPr="4B2168F8">
        <w:rPr>
          <w:rFonts w:ascii="Times New Roman" w:hAnsi="Times New Roman" w:cs="Times New Roman"/>
          <w:sz w:val="24"/>
          <w:szCs w:val="24"/>
        </w:rPr>
        <w:t xml:space="preserve">wniosków, jednocześnie zabezpieczając interesy </w:t>
      </w:r>
      <w:r w:rsidR="002660BD" w:rsidRPr="4B2168F8">
        <w:rPr>
          <w:rFonts w:ascii="Times New Roman" w:eastAsia="Times New Roman" w:hAnsi="Times New Roman" w:cs="Times New Roman"/>
          <w:sz w:val="24"/>
          <w:szCs w:val="24"/>
          <w:lang w:eastAsia="pl-PL"/>
        </w:rPr>
        <w:t>świadczącego pracę</w:t>
      </w:r>
      <w:r w:rsidR="002660BD" w:rsidRPr="4B2168F8">
        <w:rPr>
          <w:rFonts w:ascii="Times New Roman" w:hAnsi="Times New Roman" w:cs="Times New Roman"/>
          <w:sz w:val="24"/>
          <w:szCs w:val="24"/>
        </w:rPr>
        <w:t xml:space="preserve"> i </w:t>
      </w:r>
      <w:r w:rsidR="002660BD" w:rsidRPr="4B2168F8">
        <w:rPr>
          <w:rFonts w:ascii="Times New Roman" w:eastAsia="Times New Roman" w:hAnsi="Times New Roman" w:cs="Times New Roman"/>
          <w:sz w:val="24"/>
          <w:szCs w:val="24"/>
          <w:lang w:eastAsia="pl-PL"/>
        </w:rPr>
        <w:t>podmiotu zatrudniającego</w:t>
      </w:r>
      <w:r w:rsidR="002660BD" w:rsidRPr="4B2168F8">
        <w:rPr>
          <w:rFonts w:ascii="Times New Roman" w:hAnsi="Times New Roman" w:cs="Times New Roman"/>
          <w:sz w:val="24"/>
          <w:szCs w:val="24"/>
        </w:rPr>
        <w:t xml:space="preserve"> przez ograniczenie przewlekłości postępowania. Jednocześnie termin ten jest prekluzyjny – po jego upływie odwołanie będzie odrzucone</w:t>
      </w:r>
      <w:r w:rsidR="25D524E2" w:rsidRPr="4B2168F8">
        <w:rPr>
          <w:rFonts w:ascii="Times New Roman" w:hAnsi="Times New Roman" w:cs="Times New Roman"/>
          <w:sz w:val="24"/>
          <w:szCs w:val="24"/>
        </w:rPr>
        <w:t>, chyba że przekroczenie terminu nie było nadmierne i nastąpiło z przyczyn niezależnych od odwołującego się</w:t>
      </w:r>
      <w:r w:rsidR="72A65B20" w:rsidRPr="4B2168F8">
        <w:rPr>
          <w:rFonts w:ascii="Times New Roman" w:hAnsi="Times New Roman" w:cs="Times New Roman"/>
          <w:sz w:val="24"/>
          <w:szCs w:val="24"/>
        </w:rPr>
        <w:t xml:space="preserve">. </w:t>
      </w:r>
    </w:p>
    <w:p w14:paraId="1F22CCC5" w14:textId="7D23BB22" w:rsidR="002660BD" w:rsidRPr="00A67E49" w:rsidRDefault="008D570B" w:rsidP="00F62F96">
      <w:pPr>
        <w:pStyle w:val="Akapitzlist"/>
        <w:numPr>
          <w:ilvl w:val="0"/>
          <w:numId w:val="32"/>
        </w:numPr>
        <w:suppressAutoHyphens/>
        <w:autoSpaceDN w:val="0"/>
        <w:spacing w:after="0" w:line="360" w:lineRule="auto"/>
        <w:ind w:left="426" w:hanging="426"/>
        <w:jc w:val="both"/>
        <w:rPr>
          <w:rFonts w:ascii="Times New Roman" w:hAnsi="Times New Roman" w:cs="Times New Roman"/>
          <w:sz w:val="24"/>
          <w:szCs w:val="24"/>
        </w:rPr>
      </w:pPr>
      <w:r w:rsidRPr="4B2168F8">
        <w:rPr>
          <w:rFonts w:ascii="Times New Roman" w:hAnsi="Times New Roman" w:cs="Times New Roman"/>
          <w:sz w:val="24"/>
          <w:szCs w:val="24"/>
        </w:rPr>
        <w:t>s</w:t>
      </w:r>
      <w:r w:rsidR="002660BD" w:rsidRPr="4B2168F8">
        <w:rPr>
          <w:rFonts w:ascii="Times New Roman" w:hAnsi="Times New Roman" w:cs="Times New Roman"/>
          <w:sz w:val="24"/>
          <w:szCs w:val="24"/>
        </w:rPr>
        <w:t xml:space="preserve">posób wniesienia odwołania – za pośrednictwem </w:t>
      </w:r>
      <w:r w:rsidR="2F72285E" w:rsidRPr="4B2168F8">
        <w:rPr>
          <w:rFonts w:ascii="Times New Roman" w:hAnsi="Times New Roman" w:cs="Times New Roman"/>
          <w:sz w:val="24"/>
          <w:szCs w:val="24"/>
        </w:rPr>
        <w:t>okręgowego inspektora pracy</w:t>
      </w:r>
      <w:r w:rsidRPr="4B2168F8">
        <w:rPr>
          <w:rFonts w:ascii="Times New Roman" w:eastAsia="Times New Roman" w:hAnsi="Times New Roman" w:cs="Times New Roman"/>
          <w:sz w:val="24"/>
          <w:szCs w:val="24"/>
          <w:lang w:eastAsia="pl-PL"/>
        </w:rPr>
        <w:t>:</w:t>
      </w:r>
    </w:p>
    <w:p w14:paraId="1516630F" w14:textId="65A1327F" w:rsidR="002660BD" w:rsidRPr="00A67E49" w:rsidRDefault="002660BD" w:rsidP="00722377">
      <w:pPr>
        <w:pStyle w:val="Akapitzlist"/>
        <w:spacing w:after="0" w:line="360" w:lineRule="auto"/>
        <w:ind w:left="426"/>
        <w:jc w:val="both"/>
        <w:rPr>
          <w:rFonts w:ascii="Times New Roman" w:hAnsi="Times New Roman" w:cs="Times New Roman"/>
          <w:sz w:val="24"/>
          <w:szCs w:val="24"/>
        </w:rPr>
      </w:pPr>
      <w:r w:rsidRPr="00A67E49">
        <w:rPr>
          <w:rFonts w:ascii="Times New Roman" w:hAnsi="Times New Roman" w:cs="Times New Roman"/>
          <w:sz w:val="24"/>
          <w:szCs w:val="24"/>
        </w:rPr>
        <w:t>Rozwiązanie analogiczne do odwołań w postępowaniu administracyjnym</w:t>
      </w:r>
      <w:r w:rsidR="002E7BDC" w:rsidRPr="00A67E49">
        <w:rPr>
          <w:rFonts w:ascii="Times New Roman" w:hAnsi="Times New Roman" w:cs="Times New Roman"/>
          <w:sz w:val="24"/>
          <w:szCs w:val="24"/>
        </w:rPr>
        <w:t>;</w:t>
      </w:r>
    </w:p>
    <w:p w14:paraId="4C4F8237" w14:textId="5CB7DE88" w:rsidR="003045E0" w:rsidRPr="00A67E49" w:rsidRDefault="002660BD" w:rsidP="00F62F96">
      <w:pPr>
        <w:pStyle w:val="Akapitzlist"/>
        <w:numPr>
          <w:ilvl w:val="0"/>
          <w:numId w:val="32"/>
        </w:numPr>
        <w:suppressAutoHyphens/>
        <w:autoSpaceDN w:val="0"/>
        <w:spacing w:after="0" w:line="360" w:lineRule="auto"/>
        <w:ind w:left="426" w:hanging="426"/>
        <w:jc w:val="both"/>
        <w:rPr>
          <w:rFonts w:ascii="Times New Roman" w:hAnsi="Times New Roman" w:cs="Times New Roman"/>
          <w:sz w:val="24"/>
          <w:szCs w:val="24"/>
        </w:rPr>
      </w:pPr>
      <w:r w:rsidRPr="24B346E7">
        <w:rPr>
          <w:rFonts w:ascii="Times New Roman" w:hAnsi="Times New Roman" w:cs="Times New Roman"/>
          <w:sz w:val="24"/>
          <w:szCs w:val="24"/>
        </w:rPr>
        <w:t>ugod</w:t>
      </w:r>
      <w:r w:rsidR="64462777" w:rsidRPr="24B346E7">
        <w:rPr>
          <w:rFonts w:ascii="Times New Roman" w:hAnsi="Times New Roman" w:cs="Times New Roman"/>
          <w:sz w:val="24"/>
          <w:szCs w:val="24"/>
        </w:rPr>
        <w:t>a</w:t>
      </w:r>
      <w:r w:rsidRPr="24B346E7">
        <w:rPr>
          <w:rFonts w:ascii="Times New Roman" w:hAnsi="Times New Roman" w:cs="Times New Roman"/>
          <w:sz w:val="24"/>
          <w:szCs w:val="24"/>
        </w:rPr>
        <w:t xml:space="preserve"> i arbitraż</w:t>
      </w:r>
      <w:r w:rsidR="002E7BDC" w:rsidRPr="24B346E7">
        <w:rPr>
          <w:rFonts w:ascii="Times New Roman" w:hAnsi="Times New Roman" w:cs="Times New Roman"/>
          <w:sz w:val="24"/>
          <w:szCs w:val="24"/>
        </w:rPr>
        <w:t>:</w:t>
      </w:r>
    </w:p>
    <w:p w14:paraId="4BAB8A0C" w14:textId="08EC9C80" w:rsidR="00580965" w:rsidRPr="00A67E49" w:rsidRDefault="003045E0" w:rsidP="00722377">
      <w:pPr>
        <w:pStyle w:val="Akapitzlist"/>
        <w:suppressAutoHyphens/>
        <w:autoSpaceDN w:val="0"/>
        <w:spacing w:after="0" w:line="360" w:lineRule="auto"/>
        <w:ind w:left="426"/>
        <w:jc w:val="both"/>
        <w:rPr>
          <w:rFonts w:ascii="Times New Roman" w:hAnsi="Times New Roman" w:cs="Times New Roman"/>
          <w:sz w:val="24"/>
          <w:szCs w:val="24"/>
        </w:rPr>
      </w:pPr>
      <w:r w:rsidRPr="4B2168F8">
        <w:rPr>
          <w:rFonts w:ascii="Times New Roman" w:hAnsi="Times New Roman" w:cs="Times New Roman"/>
          <w:sz w:val="24"/>
          <w:szCs w:val="24"/>
        </w:rPr>
        <w:t>S</w:t>
      </w:r>
      <w:r w:rsidR="002660BD" w:rsidRPr="4B2168F8">
        <w:rPr>
          <w:rFonts w:ascii="Times New Roman" w:hAnsi="Times New Roman" w:cs="Times New Roman"/>
          <w:sz w:val="24"/>
          <w:szCs w:val="24"/>
        </w:rPr>
        <w:t xml:space="preserve">prawy dotyczące odwołań od decyzji </w:t>
      </w:r>
      <w:r w:rsidR="441D6A5C" w:rsidRPr="4B2168F8">
        <w:rPr>
          <w:rFonts w:ascii="Times New Roman" w:hAnsi="Times New Roman" w:cs="Times New Roman"/>
          <w:sz w:val="24"/>
          <w:szCs w:val="24"/>
        </w:rPr>
        <w:t xml:space="preserve">okręgowego inspektora pracy </w:t>
      </w:r>
      <w:r w:rsidR="002660BD" w:rsidRPr="4B2168F8">
        <w:rPr>
          <w:rFonts w:ascii="Times New Roman" w:hAnsi="Times New Roman" w:cs="Times New Roman"/>
          <w:sz w:val="24"/>
          <w:szCs w:val="24"/>
        </w:rPr>
        <w:t xml:space="preserve">w przedmiocie ustalenia istnienia stosunku pracy mają charakter publicznoprawny i związane są z realizacją ustawowych zadań państwa w zakresie ochrony praw pracowniczych. </w:t>
      </w:r>
      <w:r w:rsidR="7D96B8E8" w:rsidRPr="4B2168F8">
        <w:rPr>
          <w:rFonts w:ascii="Times New Roman" w:hAnsi="Times New Roman" w:cs="Times New Roman"/>
          <w:sz w:val="24"/>
          <w:szCs w:val="24"/>
        </w:rPr>
        <w:t>Przewidziano możl</w:t>
      </w:r>
      <w:r w:rsidR="615B134E" w:rsidRPr="4B2168F8">
        <w:rPr>
          <w:rFonts w:ascii="Times New Roman" w:hAnsi="Times New Roman" w:cs="Times New Roman"/>
          <w:sz w:val="24"/>
          <w:szCs w:val="24"/>
        </w:rPr>
        <w:t>i</w:t>
      </w:r>
      <w:r w:rsidR="7D96B8E8" w:rsidRPr="4B2168F8">
        <w:rPr>
          <w:rFonts w:ascii="Times New Roman" w:hAnsi="Times New Roman" w:cs="Times New Roman"/>
          <w:sz w:val="24"/>
          <w:szCs w:val="24"/>
        </w:rPr>
        <w:t>wość zakończenia sprawy w drodze ugody sądowej.</w:t>
      </w:r>
      <w:r w:rsidR="3AFF976F" w:rsidRPr="4B2168F8">
        <w:rPr>
          <w:rFonts w:ascii="Times New Roman" w:hAnsi="Times New Roman" w:cs="Times New Roman"/>
          <w:sz w:val="24"/>
          <w:szCs w:val="24"/>
        </w:rPr>
        <w:t xml:space="preserve"> </w:t>
      </w:r>
      <w:r w:rsidR="002660BD" w:rsidRPr="4B2168F8">
        <w:rPr>
          <w:rFonts w:ascii="Times New Roman" w:hAnsi="Times New Roman" w:cs="Times New Roman"/>
          <w:sz w:val="24"/>
          <w:szCs w:val="24"/>
        </w:rPr>
        <w:t>Rozstrzygnięcie powinno nastąpić w</w:t>
      </w:r>
      <w:r w:rsidR="00B028F3" w:rsidRPr="4B2168F8">
        <w:rPr>
          <w:rFonts w:ascii="Times New Roman" w:hAnsi="Times New Roman" w:cs="Times New Roman"/>
          <w:sz w:val="24"/>
          <w:szCs w:val="24"/>
        </w:rPr>
        <w:t> </w:t>
      </w:r>
      <w:r w:rsidR="002660BD" w:rsidRPr="4B2168F8">
        <w:rPr>
          <w:rFonts w:ascii="Times New Roman" w:hAnsi="Times New Roman" w:cs="Times New Roman"/>
          <w:sz w:val="24"/>
          <w:szCs w:val="24"/>
        </w:rPr>
        <w:t>ramach kognicji sądu pracy, co zapewnia jednolitość orzecznictwa i pełną kontrolę sądową nad tego rodzaju decyzjami</w:t>
      </w:r>
      <w:r w:rsidR="3379D91C" w:rsidRPr="4B2168F8">
        <w:rPr>
          <w:rFonts w:ascii="Times New Roman" w:hAnsi="Times New Roman" w:cs="Times New Roman"/>
          <w:sz w:val="24"/>
          <w:szCs w:val="24"/>
        </w:rPr>
        <w:t>. Jednocześnie</w:t>
      </w:r>
      <w:r w:rsidR="13DB0EED" w:rsidRPr="4B2168F8">
        <w:rPr>
          <w:rFonts w:ascii="Times" w:eastAsia="Times" w:hAnsi="Times" w:cs="Times"/>
          <w:color w:val="000000" w:themeColor="text1"/>
          <w:sz w:val="24"/>
          <w:szCs w:val="24"/>
        </w:rPr>
        <w:t xml:space="preserve"> nie będzie dopuszczalne poddanie sporu pod rozstrzygnięcie sądu polubownego;</w:t>
      </w:r>
    </w:p>
    <w:p w14:paraId="14A6E8E4" w14:textId="33D0EA38" w:rsidR="003045E0" w:rsidRPr="008C149F" w:rsidRDefault="00580965" w:rsidP="00F62F96">
      <w:pPr>
        <w:pStyle w:val="Akapitzlist"/>
        <w:numPr>
          <w:ilvl w:val="0"/>
          <w:numId w:val="32"/>
        </w:numPr>
        <w:tabs>
          <w:tab w:val="left" w:pos="567"/>
        </w:tabs>
        <w:suppressAutoHyphens/>
        <w:autoSpaceDN w:val="0"/>
        <w:spacing w:after="0" w:line="360" w:lineRule="auto"/>
        <w:ind w:left="426"/>
        <w:jc w:val="both"/>
        <w:rPr>
          <w:rFonts w:ascii="Times New Roman" w:hAnsi="Times New Roman" w:cs="Times New Roman"/>
          <w:sz w:val="24"/>
          <w:szCs w:val="24"/>
        </w:rPr>
      </w:pPr>
      <w:r w:rsidRPr="4B2168F8">
        <w:rPr>
          <w:rFonts w:ascii="Times New Roman" w:hAnsi="Times New Roman" w:cs="Times New Roman"/>
          <w:sz w:val="24"/>
          <w:szCs w:val="24"/>
        </w:rPr>
        <w:t>zakres rozstrzygnięcia sądu przez oddalenie odwołania lub</w:t>
      </w:r>
      <w:r w:rsidR="7D15D513" w:rsidRPr="4B2168F8">
        <w:rPr>
          <w:rFonts w:ascii="Times New Roman" w:hAnsi="Times New Roman" w:cs="Times New Roman"/>
          <w:sz w:val="24"/>
          <w:szCs w:val="24"/>
        </w:rPr>
        <w:t xml:space="preserve"> w przypadku uwzględnienia odwołania </w:t>
      </w:r>
      <w:r w:rsidR="69A6938C" w:rsidRPr="4B2168F8">
        <w:rPr>
          <w:rFonts w:ascii="Times New Roman" w:hAnsi="Times New Roman" w:cs="Times New Roman"/>
          <w:sz w:val="24"/>
          <w:szCs w:val="24"/>
        </w:rPr>
        <w:t>uchyleni</w:t>
      </w:r>
      <w:r w:rsidR="52A9E21F" w:rsidRPr="4B2168F8">
        <w:rPr>
          <w:rFonts w:ascii="Times New Roman" w:hAnsi="Times New Roman" w:cs="Times New Roman"/>
          <w:sz w:val="24"/>
          <w:szCs w:val="24"/>
        </w:rPr>
        <w:t>a</w:t>
      </w:r>
      <w:r w:rsidR="69A6938C" w:rsidRPr="4B2168F8">
        <w:rPr>
          <w:rFonts w:ascii="Times New Roman" w:hAnsi="Times New Roman" w:cs="Times New Roman"/>
          <w:sz w:val="24"/>
          <w:szCs w:val="24"/>
        </w:rPr>
        <w:t xml:space="preserve"> lub </w:t>
      </w:r>
      <w:r w:rsidRPr="4B2168F8">
        <w:rPr>
          <w:rFonts w:ascii="Times New Roman" w:hAnsi="Times New Roman" w:cs="Times New Roman"/>
          <w:sz w:val="24"/>
          <w:szCs w:val="24"/>
        </w:rPr>
        <w:t>zmian</w:t>
      </w:r>
      <w:r w:rsidR="6D7FBB5C" w:rsidRPr="4B2168F8">
        <w:rPr>
          <w:rFonts w:ascii="Times New Roman" w:hAnsi="Times New Roman" w:cs="Times New Roman"/>
          <w:sz w:val="24"/>
          <w:szCs w:val="24"/>
        </w:rPr>
        <w:t>y</w:t>
      </w:r>
      <w:r w:rsidRPr="4B2168F8">
        <w:rPr>
          <w:rFonts w:ascii="Times New Roman" w:hAnsi="Times New Roman" w:cs="Times New Roman"/>
          <w:sz w:val="24"/>
          <w:szCs w:val="24"/>
        </w:rPr>
        <w:t xml:space="preserve"> decyzji i orzeczeni</w:t>
      </w:r>
      <w:r w:rsidR="2CCF5812" w:rsidRPr="4B2168F8">
        <w:rPr>
          <w:rFonts w:ascii="Times New Roman" w:hAnsi="Times New Roman" w:cs="Times New Roman"/>
          <w:sz w:val="24"/>
          <w:szCs w:val="24"/>
        </w:rPr>
        <w:t>a</w:t>
      </w:r>
      <w:r w:rsidRPr="4B2168F8">
        <w:rPr>
          <w:rFonts w:ascii="Times New Roman" w:hAnsi="Times New Roman" w:cs="Times New Roman"/>
          <w:sz w:val="24"/>
          <w:szCs w:val="24"/>
        </w:rPr>
        <w:t xml:space="preserve"> co do istoty sprawy</w:t>
      </w:r>
      <w:r w:rsidR="00B947F8" w:rsidRPr="4B2168F8">
        <w:rPr>
          <w:rFonts w:ascii="Times New Roman" w:hAnsi="Times New Roman" w:cs="Times New Roman"/>
          <w:sz w:val="24"/>
          <w:szCs w:val="24"/>
        </w:rPr>
        <w:t>:</w:t>
      </w:r>
      <w:r w:rsidR="008C149F" w:rsidRPr="4B2168F8">
        <w:rPr>
          <w:rFonts w:ascii="Times New Roman" w:hAnsi="Times New Roman" w:cs="Times New Roman"/>
          <w:sz w:val="24"/>
          <w:szCs w:val="24"/>
        </w:rPr>
        <w:t xml:space="preserve"> s</w:t>
      </w:r>
      <w:r w:rsidRPr="4B2168F8">
        <w:rPr>
          <w:rFonts w:ascii="Times New Roman" w:hAnsi="Times New Roman" w:cs="Times New Roman"/>
          <w:sz w:val="24"/>
          <w:szCs w:val="24"/>
        </w:rPr>
        <w:t>ąd nie tylko ocenia legalność decyzji, ale też może rozstrzygnąć meritum, co skraca procedurę i pozwala uniknąć kolejnych procesów</w:t>
      </w:r>
      <w:r w:rsidR="005C3C23">
        <w:rPr>
          <w:rFonts w:ascii="Times New Roman" w:hAnsi="Times New Roman" w:cs="Times New Roman"/>
          <w:sz w:val="24"/>
          <w:szCs w:val="24"/>
        </w:rPr>
        <w:t>;</w:t>
      </w:r>
    </w:p>
    <w:p w14:paraId="09A3DE70" w14:textId="70B6395D" w:rsidR="2BC253ED" w:rsidRDefault="2BC253ED" w:rsidP="00F62F96">
      <w:pPr>
        <w:pStyle w:val="Akapitzlist"/>
        <w:numPr>
          <w:ilvl w:val="0"/>
          <w:numId w:val="32"/>
        </w:numPr>
        <w:spacing w:after="0" w:line="360" w:lineRule="auto"/>
        <w:ind w:left="426" w:hanging="426"/>
        <w:jc w:val="both"/>
        <w:rPr>
          <w:rFonts w:ascii="Times New Roman" w:eastAsia="Times New Roman" w:hAnsi="Times New Roman" w:cs="Times New Roman"/>
          <w:sz w:val="24"/>
          <w:szCs w:val="24"/>
          <w:lang w:val="pl"/>
        </w:rPr>
      </w:pPr>
      <w:r w:rsidRPr="4B2168F8">
        <w:rPr>
          <w:rFonts w:ascii="Times New Roman" w:eastAsia="Times New Roman" w:hAnsi="Times New Roman" w:cs="Times New Roman"/>
          <w:sz w:val="24"/>
          <w:szCs w:val="24"/>
          <w:lang w:val="pl"/>
        </w:rPr>
        <w:t>ze względu na przesunięcie terminu wykonalności decyzji wprowadzono instytucję zabezpieczenia, która do wypowiadania i rozwiązywania umów przewiduje stosowanie przepisów prawa pracy. Dzięki temu chronione będą np. kobiety w ciąży czy osoby w wieku przedemerytalnym. W przypadku wypowiedzenia czy rozwiązania umowy przewidziano prawo do sądu na zasadach określonych w prawie pracy</w:t>
      </w:r>
      <w:r w:rsidR="005C3C23">
        <w:rPr>
          <w:rFonts w:ascii="Times New Roman" w:eastAsia="Times New Roman" w:hAnsi="Times New Roman" w:cs="Times New Roman"/>
          <w:sz w:val="24"/>
          <w:szCs w:val="24"/>
          <w:lang w:val="pl"/>
        </w:rPr>
        <w:t>;</w:t>
      </w:r>
    </w:p>
    <w:p w14:paraId="3A29BA81" w14:textId="19C38884" w:rsidR="001A6FF3" w:rsidRDefault="2BC253ED" w:rsidP="00F62F96">
      <w:pPr>
        <w:pStyle w:val="Akapitzlist"/>
        <w:numPr>
          <w:ilvl w:val="0"/>
          <w:numId w:val="32"/>
        </w:numPr>
        <w:spacing w:after="0" w:line="360" w:lineRule="auto"/>
        <w:ind w:left="426" w:hanging="426"/>
        <w:jc w:val="both"/>
        <w:rPr>
          <w:rFonts w:ascii="Times New Roman" w:eastAsia="Times New Roman" w:hAnsi="Times New Roman" w:cs="Times New Roman"/>
          <w:sz w:val="24"/>
          <w:szCs w:val="24"/>
          <w:lang w:val="pl"/>
        </w:rPr>
      </w:pPr>
      <w:r w:rsidRPr="4B2168F8">
        <w:rPr>
          <w:rFonts w:ascii="Times New Roman" w:eastAsia="Times New Roman" w:hAnsi="Times New Roman" w:cs="Times New Roman"/>
          <w:sz w:val="24"/>
          <w:szCs w:val="24"/>
          <w:lang w:val="pl"/>
        </w:rPr>
        <w:t xml:space="preserve">ze względu na przesunięcie terminu wykonalności decyzji zaprojektowano również przepisy, których celem jest przeciwdziałanie przewlekłości postępowań dotyczących ustalenia stosunku pracy. </w:t>
      </w:r>
      <w:r w:rsidRPr="00167193">
        <w:rPr>
          <w:rFonts w:ascii="Times New Roman" w:eastAsia="Times New Roman" w:hAnsi="Times New Roman" w:cs="Times New Roman"/>
          <w:sz w:val="24"/>
          <w:szCs w:val="24"/>
          <w:lang w:val="pl"/>
        </w:rPr>
        <w:t>Przepisy dotyczą: prekluzji dowodowej, możliwości wyrokowania na posiedzeniu niejawnym, wydania wyroku wstępnego i częściowego</w:t>
      </w:r>
      <w:r w:rsidRPr="005C3C23">
        <w:rPr>
          <w:rFonts w:ascii="Times New Roman" w:eastAsia="Times New Roman" w:hAnsi="Times New Roman" w:cs="Times New Roman"/>
          <w:sz w:val="24"/>
          <w:szCs w:val="24"/>
          <w:lang w:val="pl"/>
        </w:rPr>
        <w:t>.</w:t>
      </w:r>
      <w:r w:rsidRPr="4B2168F8">
        <w:rPr>
          <w:rFonts w:ascii="Times New Roman" w:eastAsia="Times New Roman" w:hAnsi="Times New Roman" w:cs="Times New Roman"/>
          <w:sz w:val="24"/>
          <w:szCs w:val="24"/>
          <w:lang w:val="pl"/>
        </w:rPr>
        <w:t xml:space="preserve"> Przepisy te będą miały zastosowanie zarówno do postępowania sądowego z odwołania od </w:t>
      </w:r>
      <w:r w:rsidRPr="4B2168F8">
        <w:rPr>
          <w:rFonts w:ascii="Times New Roman" w:eastAsia="Times New Roman" w:hAnsi="Times New Roman" w:cs="Times New Roman"/>
          <w:sz w:val="24"/>
          <w:szCs w:val="24"/>
          <w:lang w:val="pl"/>
        </w:rPr>
        <w:lastRenderedPageBreak/>
        <w:t>decyzji okręgowego inspektora pra</w:t>
      </w:r>
      <w:r w:rsidR="739AF308" w:rsidRPr="4B2168F8">
        <w:rPr>
          <w:rFonts w:ascii="Times New Roman" w:eastAsia="Times New Roman" w:hAnsi="Times New Roman" w:cs="Times New Roman"/>
          <w:sz w:val="24"/>
          <w:szCs w:val="24"/>
          <w:lang w:val="pl"/>
        </w:rPr>
        <w:t>cy</w:t>
      </w:r>
      <w:r w:rsidRPr="4B2168F8">
        <w:rPr>
          <w:rFonts w:ascii="Times New Roman" w:eastAsia="Times New Roman" w:hAnsi="Times New Roman" w:cs="Times New Roman"/>
          <w:sz w:val="24"/>
          <w:szCs w:val="24"/>
          <w:lang w:val="pl"/>
        </w:rPr>
        <w:t>, jak i do postępowań z powództwa o ustalenie stosunku pracy.</w:t>
      </w:r>
      <w:r w:rsidR="00590C8D">
        <w:rPr>
          <w:rFonts w:ascii="Times New Roman" w:eastAsia="Times New Roman" w:hAnsi="Times New Roman" w:cs="Times New Roman"/>
          <w:sz w:val="24"/>
          <w:szCs w:val="24"/>
          <w:lang w:val="pl"/>
        </w:rPr>
        <w:t xml:space="preserve"> </w:t>
      </w:r>
    </w:p>
    <w:p w14:paraId="785A923F" w14:textId="77777777" w:rsidR="001A6FF3" w:rsidRPr="00623713" w:rsidRDefault="001A6FF3" w:rsidP="001A6FF3">
      <w:pPr>
        <w:pStyle w:val="Akapitzlist"/>
        <w:spacing w:after="0" w:line="360" w:lineRule="auto"/>
        <w:jc w:val="both"/>
        <w:rPr>
          <w:rFonts w:ascii="Times New Roman" w:eastAsia="Times New Roman" w:hAnsi="Times New Roman" w:cs="Times New Roman"/>
          <w:sz w:val="16"/>
          <w:szCs w:val="16"/>
          <w:lang w:val="pl"/>
        </w:rPr>
      </w:pPr>
    </w:p>
    <w:p w14:paraId="7C78B4DC" w14:textId="49E315E5" w:rsidR="2BC253ED" w:rsidRDefault="00590C8D" w:rsidP="00F62F96">
      <w:pPr>
        <w:pStyle w:val="Akapitzlist"/>
        <w:spacing w:after="0" w:line="360" w:lineRule="auto"/>
        <w:ind w:left="426"/>
        <w:jc w:val="both"/>
        <w:rPr>
          <w:rFonts w:ascii="Times New Roman" w:eastAsia="Times New Roman" w:hAnsi="Times New Roman" w:cs="Times New Roman"/>
          <w:sz w:val="24"/>
          <w:szCs w:val="24"/>
          <w:lang w:val="pl"/>
        </w:rPr>
      </w:pPr>
      <w:r>
        <w:rPr>
          <w:rFonts w:ascii="Times New Roman" w:eastAsia="Times New Roman" w:hAnsi="Times New Roman" w:cs="Times New Roman"/>
          <w:sz w:val="24"/>
          <w:szCs w:val="24"/>
          <w:lang w:val="pl"/>
        </w:rPr>
        <w:t xml:space="preserve">Warto przy tym podkreślić, że sąd nie będzie miał obowiązku </w:t>
      </w:r>
      <w:r w:rsidR="001A6FF3">
        <w:rPr>
          <w:rFonts w:ascii="Times New Roman" w:eastAsia="Times New Roman" w:hAnsi="Times New Roman" w:cs="Times New Roman"/>
          <w:sz w:val="24"/>
          <w:szCs w:val="24"/>
          <w:lang w:val="pl"/>
        </w:rPr>
        <w:t>przeprowadzać ponownie</w:t>
      </w:r>
      <w:r>
        <w:rPr>
          <w:rFonts w:ascii="Times New Roman" w:eastAsia="Times New Roman" w:hAnsi="Times New Roman" w:cs="Times New Roman"/>
          <w:sz w:val="24"/>
          <w:szCs w:val="24"/>
          <w:lang w:val="pl"/>
        </w:rPr>
        <w:t xml:space="preserve"> wszystkich czynności dowodowych</w:t>
      </w:r>
      <w:r w:rsidR="001A6FF3">
        <w:rPr>
          <w:rFonts w:ascii="Times New Roman" w:eastAsia="Times New Roman" w:hAnsi="Times New Roman" w:cs="Times New Roman"/>
          <w:sz w:val="24"/>
          <w:szCs w:val="24"/>
          <w:lang w:val="pl"/>
        </w:rPr>
        <w:t>,</w:t>
      </w:r>
      <w:r>
        <w:rPr>
          <w:rFonts w:ascii="Times New Roman" w:eastAsia="Times New Roman" w:hAnsi="Times New Roman" w:cs="Times New Roman"/>
          <w:sz w:val="24"/>
          <w:szCs w:val="24"/>
          <w:lang w:val="pl"/>
        </w:rPr>
        <w:t xml:space="preserve"> jakie zostały dokonane w toku kontroli czy postępowania administracyjnego prowadzonego przez PIP. Aby przeciwdziałać obstrukcji procesu sądowego </w:t>
      </w:r>
      <w:r w:rsidR="00623713">
        <w:rPr>
          <w:rFonts w:ascii="Times New Roman" w:eastAsia="Times New Roman" w:hAnsi="Times New Roman" w:cs="Times New Roman"/>
          <w:sz w:val="24"/>
          <w:szCs w:val="24"/>
          <w:lang w:val="pl"/>
        </w:rPr>
        <w:t>–</w:t>
      </w:r>
      <w:r w:rsidR="001A6FF3">
        <w:rPr>
          <w:rFonts w:ascii="Times New Roman" w:eastAsia="Times New Roman" w:hAnsi="Times New Roman" w:cs="Times New Roman"/>
          <w:sz w:val="24"/>
          <w:szCs w:val="24"/>
          <w:lang w:val="pl"/>
        </w:rPr>
        <w:t xml:space="preserve"> </w:t>
      </w:r>
      <w:r>
        <w:rPr>
          <w:rFonts w:ascii="Times New Roman" w:eastAsia="Times New Roman" w:hAnsi="Times New Roman" w:cs="Times New Roman"/>
          <w:sz w:val="24"/>
          <w:szCs w:val="24"/>
          <w:lang w:val="pl"/>
        </w:rPr>
        <w:t xml:space="preserve">polegającej np. </w:t>
      </w:r>
      <w:r w:rsidR="0099769D">
        <w:rPr>
          <w:rFonts w:ascii="Times New Roman" w:eastAsia="Times New Roman" w:hAnsi="Times New Roman" w:cs="Times New Roman"/>
          <w:sz w:val="24"/>
          <w:szCs w:val="24"/>
          <w:lang w:val="pl"/>
        </w:rPr>
        <w:t>na dążeniu</w:t>
      </w:r>
      <w:r>
        <w:rPr>
          <w:rFonts w:ascii="Times New Roman" w:eastAsia="Times New Roman" w:hAnsi="Times New Roman" w:cs="Times New Roman"/>
          <w:sz w:val="24"/>
          <w:szCs w:val="24"/>
          <w:lang w:val="pl"/>
        </w:rPr>
        <w:t xml:space="preserve"> strony</w:t>
      </w:r>
      <w:r w:rsidR="001A6FF3">
        <w:rPr>
          <w:rFonts w:ascii="Times New Roman" w:eastAsia="Times New Roman" w:hAnsi="Times New Roman" w:cs="Times New Roman"/>
          <w:sz w:val="24"/>
          <w:szCs w:val="24"/>
          <w:lang w:val="pl"/>
        </w:rPr>
        <w:t>,</w:t>
      </w:r>
      <w:r>
        <w:rPr>
          <w:rFonts w:ascii="Times New Roman" w:eastAsia="Times New Roman" w:hAnsi="Times New Roman" w:cs="Times New Roman"/>
          <w:sz w:val="24"/>
          <w:szCs w:val="24"/>
          <w:lang w:val="pl"/>
        </w:rPr>
        <w:t xml:space="preserve"> aby raz jeszcze przesłuchiwani byli poszczególni świadkowie</w:t>
      </w:r>
      <w:r w:rsidR="001A6FF3">
        <w:rPr>
          <w:rFonts w:ascii="Times New Roman" w:eastAsia="Times New Roman" w:hAnsi="Times New Roman" w:cs="Times New Roman"/>
          <w:sz w:val="24"/>
          <w:szCs w:val="24"/>
          <w:lang w:val="pl"/>
        </w:rPr>
        <w:t xml:space="preserve"> </w:t>
      </w:r>
      <w:r w:rsidR="00623713">
        <w:rPr>
          <w:rFonts w:ascii="Times New Roman" w:eastAsia="Times New Roman" w:hAnsi="Times New Roman" w:cs="Times New Roman"/>
          <w:sz w:val="24"/>
          <w:szCs w:val="24"/>
          <w:lang w:val="pl"/>
        </w:rPr>
        <w:t>–</w:t>
      </w:r>
      <w:r>
        <w:rPr>
          <w:rFonts w:ascii="Times New Roman" w:eastAsia="Times New Roman" w:hAnsi="Times New Roman" w:cs="Times New Roman"/>
          <w:sz w:val="24"/>
          <w:szCs w:val="24"/>
          <w:lang w:val="pl"/>
        </w:rPr>
        <w:t xml:space="preserve"> sąd może powołać się na kodeksowe przesłanki oddalenia wniosku dowodowego. Dodatkowym gwarantem przeciwdziałania przewlekłości postępowań jest art. 386 § </w:t>
      </w:r>
      <w:r w:rsidR="001A6FF3">
        <w:rPr>
          <w:rFonts w:ascii="Times New Roman" w:eastAsia="Times New Roman" w:hAnsi="Times New Roman" w:cs="Times New Roman"/>
          <w:sz w:val="24"/>
          <w:szCs w:val="24"/>
          <w:lang w:val="pl"/>
        </w:rPr>
        <w:t xml:space="preserve">4 </w:t>
      </w:r>
      <w:proofErr w:type="spellStart"/>
      <w:r w:rsidR="001A6FF3">
        <w:rPr>
          <w:rFonts w:ascii="Times New Roman" w:eastAsia="Times New Roman" w:hAnsi="Times New Roman" w:cs="Times New Roman"/>
          <w:sz w:val="24"/>
          <w:szCs w:val="24"/>
          <w:lang w:val="pl"/>
        </w:rPr>
        <w:t>Kpc</w:t>
      </w:r>
      <w:proofErr w:type="spellEnd"/>
      <w:r w:rsidR="001A6FF3">
        <w:rPr>
          <w:rFonts w:ascii="Times New Roman" w:eastAsia="Times New Roman" w:hAnsi="Times New Roman" w:cs="Times New Roman"/>
          <w:sz w:val="24"/>
          <w:szCs w:val="24"/>
          <w:lang w:val="pl"/>
        </w:rPr>
        <w:t xml:space="preserve">, zgodnie z którym sąd drugiej </w:t>
      </w:r>
      <w:r w:rsidR="001A6FF3" w:rsidRPr="001A6FF3">
        <w:rPr>
          <w:rFonts w:ascii="Times New Roman" w:eastAsia="Times New Roman" w:hAnsi="Times New Roman" w:cs="Times New Roman"/>
          <w:sz w:val="24"/>
          <w:szCs w:val="24"/>
          <w:lang w:val="pl"/>
        </w:rPr>
        <w:t xml:space="preserve">instancji może uchylić zaskarżony wyrok i przekazać sprawę do ponownego rozpoznania </w:t>
      </w:r>
      <w:r w:rsidR="001A6FF3">
        <w:rPr>
          <w:rFonts w:ascii="Times New Roman" w:eastAsia="Times New Roman" w:hAnsi="Times New Roman" w:cs="Times New Roman"/>
          <w:sz w:val="24"/>
          <w:szCs w:val="24"/>
          <w:lang w:val="pl"/>
        </w:rPr>
        <w:t>wyłącznie</w:t>
      </w:r>
      <w:r w:rsidR="001A6FF3" w:rsidRPr="001A6FF3">
        <w:rPr>
          <w:rFonts w:ascii="Times New Roman" w:eastAsia="Times New Roman" w:hAnsi="Times New Roman" w:cs="Times New Roman"/>
          <w:sz w:val="24"/>
          <w:szCs w:val="24"/>
          <w:lang w:val="pl"/>
        </w:rPr>
        <w:t xml:space="preserve"> w razie nierozpoznania przez sąd pierwszej instancji istoty sprawy albo gdy wydanie wyroku wymaga przeprowadzenia postępowania </w:t>
      </w:r>
      <w:r w:rsidR="001A6FF3" w:rsidRPr="00167193">
        <w:rPr>
          <w:rFonts w:ascii="Times New Roman" w:eastAsia="Times New Roman" w:hAnsi="Times New Roman" w:cs="Times New Roman"/>
          <w:sz w:val="24"/>
          <w:szCs w:val="24"/>
          <w:lang w:val="pl"/>
        </w:rPr>
        <w:t>dowodowego w całości</w:t>
      </w:r>
      <w:r w:rsidR="001A6FF3" w:rsidRPr="001A6FF3">
        <w:rPr>
          <w:rFonts w:ascii="Times New Roman" w:eastAsia="Times New Roman" w:hAnsi="Times New Roman" w:cs="Times New Roman"/>
          <w:sz w:val="24"/>
          <w:szCs w:val="24"/>
          <w:lang w:val="pl"/>
        </w:rPr>
        <w:t>.</w:t>
      </w:r>
    </w:p>
    <w:p w14:paraId="51077013" w14:textId="77777777" w:rsidR="00590C8D" w:rsidRPr="00623713" w:rsidRDefault="00590C8D" w:rsidP="00590C8D">
      <w:pPr>
        <w:pStyle w:val="Akapitzlist"/>
        <w:spacing w:after="0" w:line="360" w:lineRule="auto"/>
        <w:jc w:val="both"/>
        <w:rPr>
          <w:rFonts w:ascii="Times New Roman" w:eastAsia="Times New Roman" w:hAnsi="Times New Roman" w:cs="Times New Roman"/>
          <w:sz w:val="16"/>
          <w:szCs w:val="16"/>
          <w:lang w:val="pl"/>
        </w:rPr>
      </w:pPr>
    </w:p>
    <w:p w14:paraId="338FA17F" w14:textId="7BC13EEF" w:rsidR="002660BD" w:rsidRPr="00A67E49" w:rsidRDefault="002660BD" w:rsidP="00F62F96">
      <w:pPr>
        <w:spacing w:after="0" w:line="360" w:lineRule="auto"/>
        <w:jc w:val="both"/>
        <w:rPr>
          <w:rFonts w:ascii="Times New Roman" w:hAnsi="Times New Roman" w:cs="Times New Roman"/>
          <w:sz w:val="24"/>
          <w:szCs w:val="24"/>
        </w:rPr>
      </w:pPr>
      <w:r w:rsidRPr="4B2168F8">
        <w:rPr>
          <w:rFonts w:ascii="Times New Roman" w:hAnsi="Times New Roman" w:cs="Times New Roman"/>
          <w:sz w:val="24"/>
          <w:szCs w:val="24"/>
        </w:rPr>
        <w:t xml:space="preserve">Wprowadzenie odrębnego trybu postępowania sądowego </w:t>
      </w:r>
      <w:r w:rsidR="001D7E7A">
        <w:rPr>
          <w:rFonts w:ascii="Times New Roman" w:hAnsi="Times New Roman" w:cs="Times New Roman"/>
          <w:sz w:val="24"/>
          <w:szCs w:val="24"/>
        </w:rPr>
        <w:t xml:space="preserve">m.in. </w:t>
      </w:r>
      <w:r w:rsidRPr="4B2168F8">
        <w:rPr>
          <w:rFonts w:ascii="Times New Roman" w:hAnsi="Times New Roman" w:cs="Times New Roman"/>
          <w:sz w:val="24"/>
          <w:szCs w:val="24"/>
        </w:rPr>
        <w:t xml:space="preserve">w sprawach odwołań od decyzji </w:t>
      </w:r>
      <w:bookmarkStart w:id="2" w:name="OLE_LINK14"/>
      <w:r w:rsidR="5774C3BA" w:rsidRPr="4B2168F8">
        <w:rPr>
          <w:rFonts w:ascii="Times New Roman" w:hAnsi="Times New Roman" w:cs="Times New Roman"/>
          <w:sz w:val="24"/>
          <w:szCs w:val="24"/>
        </w:rPr>
        <w:t xml:space="preserve">okręgowego inspektora pracy </w:t>
      </w:r>
      <w:bookmarkEnd w:id="2"/>
      <w:r w:rsidRPr="4B2168F8">
        <w:rPr>
          <w:rFonts w:ascii="Times New Roman" w:hAnsi="Times New Roman" w:cs="Times New Roman"/>
          <w:sz w:val="24"/>
          <w:szCs w:val="24"/>
        </w:rPr>
        <w:t>zwiększa przejrzystość procedury, choć wiąże się z koniecznością dostosowania praktyki sądów pracy oraz PIP.</w:t>
      </w:r>
    </w:p>
    <w:p w14:paraId="1A9E1474" w14:textId="7E069F6A" w:rsidR="00E351F8" w:rsidRPr="00A67E49" w:rsidRDefault="002660BD" w:rsidP="00F62F96">
      <w:pPr>
        <w:spacing w:after="0" w:line="360" w:lineRule="auto"/>
        <w:jc w:val="both"/>
        <w:rPr>
          <w:rFonts w:ascii="Times New Roman" w:hAnsi="Times New Roman" w:cs="Times New Roman"/>
          <w:sz w:val="24"/>
          <w:szCs w:val="24"/>
        </w:rPr>
      </w:pPr>
      <w:r w:rsidRPr="4B2168F8">
        <w:rPr>
          <w:rFonts w:ascii="Times New Roman" w:hAnsi="Times New Roman" w:cs="Times New Roman"/>
          <w:sz w:val="24"/>
          <w:szCs w:val="24"/>
        </w:rPr>
        <w:t xml:space="preserve">Nowy tryb odwoławczy od decyzji </w:t>
      </w:r>
      <w:r w:rsidR="275EF957" w:rsidRPr="4B2168F8">
        <w:rPr>
          <w:rFonts w:ascii="Times New Roman" w:hAnsi="Times New Roman" w:cs="Times New Roman"/>
          <w:sz w:val="24"/>
          <w:szCs w:val="24"/>
        </w:rPr>
        <w:t xml:space="preserve">okręgowego inspektora pracy </w:t>
      </w:r>
      <w:r w:rsidRPr="4B2168F8">
        <w:rPr>
          <w:rFonts w:ascii="Times New Roman" w:hAnsi="Times New Roman" w:cs="Times New Roman"/>
          <w:sz w:val="24"/>
          <w:szCs w:val="24"/>
        </w:rPr>
        <w:t>jest rozwiązaniem systemowo spójnym, gdyż przenosi spór z zakresu prawa pracy z poziomu administracyjnego na grunt sądowy z</w:t>
      </w:r>
      <w:r w:rsidRPr="4B2168F8">
        <w:rPr>
          <w:rFonts w:ascii="Times New Roman" w:eastAsia="Times New Roman" w:hAnsi="Times New Roman" w:cs="Times New Roman"/>
          <w:sz w:val="24"/>
          <w:szCs w:val="24"/>
          <w:lang w:eastAsia="pl-PL"/>
        </w:rPr>
        <w:t> </w:t>
      </w:r>
      <w:r w:rsidRPr="4B2168F8">
        <w:rPr>
          <w:rFonts w:ascii="Times New Roman" w:hAnsi="Times New Roman" w:cs="Times New Roman"/>
          <w:sz w:val="24"/>
          <w:szCs w:val="24"/>
        </w:rPr>
        <w:t>zachowaniem kontroli merytorycznej. Stanowi to istotny krok w modernizacji prawa pracy, ograniczający niepewność prawną i tworzący uporządkowane i spójne procedury.</w:t>
      </w:r>
    </w:p>
    <w:p w14:paraId="2FB010B0" w14:textId="30F0DDFB" w:rsidR="002660BD" w:rsidRPr="00A67E49" w:rsidRDefault="00E351F8" w:rsidP="00F62F96">
      <w:pPr>
        <w:spacing w:after="0" w:line="360" w:lineRule="auto"/>
        <w:jc w:val="both"/>
        <w:rPr>
          <w:rFonts w:ascii="Times New Roman" w:hAnsi="Times New Roman" w:cs="Times New Roman"/>
          <w:sz w:val="24"/>
          <w:szCs w:val="24"/>
        </w:rPr>
      </w:pPr>
      <w:r w:rsidRPr="00A67E49">
        <w:rPr>
          <w:rFonts w:ascii="Times New Roman" w:hAnsi="Times New Roman" w:cs="Times New Roman"/>
          <w:sz w:val="24"/>
          <w:szCs w:val="24"/>
        </w:rPr>
        <w:t>Szczegółowe omówienie zmian</w:t>
      </w:r>
      <w:r w:rsidR="0010586E" w:rsidRPr="00A67E49">
        <w:rPr>
          <w:rFonts w:ascii="Times New Roman" w:hAnsi="Times New Roman" w:cs="Times New Roman"/>
          <w:sz w:val="24"/>
          <w:szCs w:val="24"/>
        </w:rPr>
        <w:t xml:space="preserve"> </w:t>
      </w:r>
      <w:proofErr w:type="spellStart"/>
      <w:r w:rsidR="0010586E" w:rsidRPr="00A67E49">
        <w:rPr>
          <w:rFonts w:ascii="Times New Roman" w:hAnsi="Times New Roman" w:cs="Times New Roman"/>
          <w:sz w:val="24"/>
          <w:szCs w:val="24"/>
        </w:rPr>
        <w:t>Kpc</w:t>
      </w:r>
      <w:proofErr w:type="spellEnd"/>
      <w:r w:rsidRPr="00A67E49">
        <w:rPr>
          <w:rFonts w:ascii="Times New Roman" w:hAnsi="Times New Roman" w:cs="Times New Roman"/>
          <w:sz w:val="24"/>
          <w:szCs w:val="24"/>
        </w:rPr>
        <w:t>:</w:t>
      </w:r>
    </w:p>
    <w:p w14:paraId="4B84B82E" w14:textId="27CBC091" w:rsidR="008C149F" w:rsidRDefault="00465074" w:rsidP="00F62F96">
      <w:pPr>
        <w:spacing w:after="0" w:line="360" w:lineRule="auto"/>
        <w:jc w:val="both"/>
        <w:rPr>
          <w:rFonts w:ascii="Times New Roman" w:hAnsi="Times New Roman" w:cs="Times New Roman"/>
          <w:sz w:val="24"/>
          <w:szCs w:val="24"/>
        </w:rPr>
      </w:pPr>
      <w:r w:rsidRPr="4B2168F8">
        <w:rPr>
          <w:rFonts w:ascii="Times New Roman" w:hAnsi="Times New Roman" w:cs="Times New Roman"/>
          <w:sz w:val="24"/>
          <w:szCs w:val="24"/>
        </w:rPr>
        <w:t xml:space="preserve">W związku z </w:t>
      </w:r>
      <w:r w:rsidR="008C149F" w:rsidRPr="4B2168F8">
        <w:rPr>
          <w:rFonts w:ascii="Times New Roman" w:hAnsi="Times New Roman" w:cs="Times New Roman"/>
          <w:sz w:val="24"/>
          <w:szCs w:val="24"/>
        </w:rPr>
        <w:t xml:space="preserve">wprowadzeniem możliwości odwołania się od decyzji </w:t>
      </w:r>
      <w:r w:rsidR="51B5A8C8" w:rsidRPr="4B2168F8">
        <w:rPr>
          <w:rFonts w:ascii="Times New Roman" w:hAnsi="Times New Roman" w:cs="Times New Roman"/>
          <w:sz w:val="24"/>
          <w:szCs w:val="24"/>
        </w:rPr>
        <w:t>okręgowego i</w:t>
      </w:r>
      <w:r w:rsidR="008C149F" w:rsidRPr="4B2168F8">
        <w:rPr>
          <w:rFonts w:ascii="Times New Roman" w:hAnsi="Times New Roman" w:cs="Times New Roman"/>
          <w:sz w:val="24"/>
          <w:szCs w:val="24"/>
        </w:rPr>
        <w:t xml:space="preserve">nspektora </w:t>
      </w:r>
      <w:r w:rsidR="6E22F01F" w:rsidRPr="4B2168F8">
        <w:rPr>
          <w:rFonts w:ascii="Times New Roman" w:hAnsi="Times New Roman" w:cs="Times New Roman"/>
          <w:sz w:val="24"/>
          <w:szCs w:val="24"/>
        </w:rPr>
        <w:t>p</w:t>
      </w:r>
      <w:r w:rsidR="008C149F" w:rsidRPr="4B2168F8">
        <w:rPr>
          <w:rFonts w:ascii="Times New Roman" w:hAnsi="Times New Roman" w:cs="Times New Roman"/>
          <w:sz w:val="24"/>
          <w:szCs w:val="24"/>
        </w:rPr>
        <w:t>racy do sądu powszechnego i pozostawieniem prawa</w:t>
      </w:r>
      <w:r w:rsidRPr="4B2168F8">
        <w:rPr>
          <w:rFonts w:ascii="Times New Roman" w:hAnsi="Times New Roman" w:cs="Times New Roman"/>
          <w:sz w:val="24"/>
          <w:szCs w:val="24"/>
        </w:rPr>
        <w:t xml:space="preserve"> wnoszenia powództw </w:t>
      </w:r>
      <w:r w:rsidR="008C149F" w:rsidRPr="4B2168F8">
        <w:rPr>
          <w:rFonts w:ascii="Times New Roman" w:hAnsi="Times New Roman" w:cs="Times New Roman"/>
          <w:sz w:val="24"/>
          <w:szCs w:val="24"/>
        </w:rPr>
        <w:t xml:space="preserve">o ustalenie istnienia stosunku pracy jedynie </w:t>
      </w:r>
      <w:r w:rsidRPr="4B2168F8">
        <w:rPr>
          <w:rFonts w:ascii="Times New Roman" w:hAnsi="Times New Roman" w:cs="Times New Roman"/>
          <w:sz w:val="24"/>
          <w:szCs w:val="24"/>
        </w:rPr>
        <w:t>przez</w:t>
      </w:r>
      <w:r w:rsidR="008C149F" w:rsidRPr="4B2168F8">
        <w:rPr>
          <w:rFonts w:ascii="Times New Roman" w:hAnsi="Times New Roman" w:cs="Times New Roman"/>
          <w:sz w:val="24"/>
          <w:szCs w:val="24"/>
        </w:rPr>
        <w:t xml:space="preserve"> okręgowego</w:t>
      </w:r>
      <w:r w:rsidRPr="4B2168F8">
        <w:rPr>
          <w:rFonts w:ascii="Times New Roman" w:hAnsi="Times New Roman" w:cs="Times New Roman"/>
          <w:sz w:val="24"/>
          <w:szCs w:val="24"/>
        </w:rPr>
        <w:t xml:space="preserve"> inspektora pracy, konieczne było dostosowanie przepisów w tytule </w:t>
      </w:r>
      <w:proofErr w:type="spellStart"/>
      <w:r w:rsidRPr="4B2168F8">
        <w:rPr>
          <w:rFonts w:ascii="Times New Roman" w:hAnsi="Times New Roman" w:cs="Times New Roman"/>
          <w:sz w:val="24"/>
          <w:szCs w:val="24"/>
        </w:rPr>
        <w:t>IIIa</w:t>
      </w:r>
      <w:proofErr w:type="spellEnd"/>
      <w:r w:rsidRPr="4B2168F8">
        <w:rPr>
          <w:rFonts w:ascii="Times New Roman" w:hAnsi="Times New Roman" w:cs="Times New Roman"/>
          <w:sz w:val="24"/>
          <w:szCs w:val="24"/>
        </w:rPr>
        <w:t xml:space="preserve"> </w:t>
      </w:r>
      <w:proofErr w:type="spellStart"/>
      <w:r w:rsidR="009A2DC9">
        <w:rPr>
          <w:rFonts w:ascii="Times New Roman" w:hAnsi="Times New Roman" w:cs="Times New Roman"/>
          <w:sz w:val="24"/>
          <w:szCs w:val="24"/>
        </w:rPr>
        <w:t>K</w:t>
      </w:r>
      <w:r w:rsidR="00E351F8" w:rsidRPr="4B2168F8">
        <w:rPr>
          <w:rFonts w:ascii="Times New Roman" w:hAnsi="Times New Roman" w:cs="Times New Roman"/>
          <w:sz w:val="24"/>
          <w:szCs w:val="24"/>
        </w:rPr>
        <w:t>pc</w:t>
      </w:r>
      <w:proofErr w:type="spellEnd"/>
      <w:r w:rsidRPr="4B2168F8">
        <w:rPr>
          <w:rFonts w:ascii="Times New Roman" w:hAnsi="Times New Roman" w:cs="Times New Roman"/>
          <w:sz w:val="24"/>
          <w:szCs w:val="24"/>
        </w:rPr>
        <w:t xml:space="preserve">. </w:t>
      </w:r>
    </w:p>
    <w:p w14:paraId="7DF968C8" w14:textId="0E6D6572" w:rsidR="00465074" w:rsidRPr="00A67E49" w:rsidRDefault="00465074" w:rsidP="00F62F96">
      <w:pPr>
        <w:spacing w:after="0" w:line="360" w:lineRule="auto"/>
        <w:jc w:val="both"/>
        <w:rPr>
          <w:rFonts w:ascii="Times New Roman" w:hAnsi="Times New Roman" w:cs="Times New Roman"/>
          <w:sz w:val="24"/>
          <w:szCs w:val="24"/>
        </w:rPr>
      </w:pPr>
      <w:r w:rsidRPr="4B2168F8">
        <w:rPr>
          <w:rFonts w:ascii="Times New Roman" w:hAnsi="Times New Roman" w:cs="Times New Roman"/>
          <w:sz w:val="24"/>
          <w:szCs w:val="24"/>
        </w:rPr>
        <w:t>W art. 63</w:t>
      </w:r>
      <w:r w:rsidRPr="4B2168F8">
        <w:rPr>
          <w:rFonts w:ascii="Times New Roman" w:hAnsi="Times New Roman" w:cs="Times New Roman"/>
          <w:sz w:val="24"/>
          <w:szCs w:val="24"/>
          <w:vertAlign w:val="superscript"/>
        </w:rPr>
        <w:t>1</w:t>
      </w:r>
      <w:r w:rsidRPr="4B2168F8">
        <w:rPr>
          <w:rFonts w:ascii="Times New Roman" w:hAnsi="Times New Roman" w:cs="Times New Roman"/>
          <w:sz w:val="24"/>
          <w:szCs w:val="24"/>
        </w:rPr>
        <w:t xml:space="preserve"> </w:t>
      </w:r>
      <w:proofErr w:type="spellStart"/>
      <w:r w:rsidR="00E41118" w:rsidRPr="4B2168F8">
        <w:rPr>
          <w:rFonts w:ascii="Times New Roman" w:hAnsi="Times New Roman" w:cs="Times New Roman"/>
          <w:sz w:val="24"/>
          <w:szCs w:val="24"/>
        </w:rPr>
        <w:t>K</w:t>
      </w:r>
      <w:r w:rsidR="00E351F8" w:rsidRPr="4B2168F8">
        <w:rPr>
          <w:rFonts w:ascii="Times New Roman" w:hAnsi="Times New Roman" w:cs="Times New Roman"/>
          <w:sz w:val="24"/>
          <w:szCs w:val="24"/>
        </w:rPr>
        <w:t>pc</w:t>
      </w:r>
      <w:proofErr w:type="spellEnd"/>
      <w:r w:rsidR="00E351F8" w:rsidRPr="4B2168F8">
        <w:rPr>
          <w:rFonts w:ascii="Times New Roman" w:hAnsi="Times New Roman" w:cs="Times New Roman"/>
          <w:sz w:val="24"/>
          <w:szCs w:val="24"/>
        </w:rPr>
        <w:t xml:space="preserve"> </w:t>
      </w:r>
      <w:r w:rsidRPr="4B2168F8">
        <w:rPr>
          <w:rFonts w:ascii="Times New Roman" w:hAnsi="Times New Roman" w:cs="Times New Roman"/>
          <w:sz w:val="24"/>
          <w:szCs w:val="24"/>
        </w:rPr>
        <w:t xml:space="preserve">skreślono możliwość wnoszenia </w:t>
      </w:r>
      <w:r w:rsidR="00DD590B">
        <w:rPr>
          <w:rFonts w:ascii="Times New Roman" w:hAnsi="Times New Roman" w:cs="Times New Roman"/>
          <w:sz w:val="24"/>
          <w:szCs w:val="24"/>
        </w:rPr>
        <w:t xml:space="preserve">przez inspektorów pracy </w:t>
      </w:r>
      <w:r w:rsidRPr="4B2168F8">
        <w:rPr>
          <w:rFonts w:ascii="Times New Roman" w:hAnsi="Times New Roman" w:cs="Times New Roman"/>
          <w:sz w:val="24"/>
          <w:szCs w:val="24"/>
        </w:rPr>
        <w:t>powództw</w:t>
      </w:r>
      <w:r w:rsidR="1E205CBD" w:rsidRPr="4B2168F8">
        <w:rPr>
          <w:rFonts w:ascii="Times New Roman" w:hAnsi="Times New Roman" w:cs="Times New Roman"/>
          <w:sz w:val="24"/>
          <w:szCs w:val="24"/>
        </w:rPr>
        <w:t xml:space="preserve"> czy wstępowania do postępowania w sprawach o ustalenie istnienia lub treści stosunku pracy</w:t>
      </w:r>
      <w:r w:rsidR="007D1998" w:rsidRPr="4B2168F8">
        <w:rPr>
          <w:rFonts w:ascii="Times New Roman" w:hAnsi="Times New Roman" w:cs="Times New Roman"/>
          <w:sz w:val="24"/>
          <w:szCs w:val="24"/>
        </w:rPr>
        <w:t xml:space="preserve">. </w:t>
      </w:r>
      <w:r w:rsidR="3F35A970" w:rsidRPr="4B2168F8">
        <w:rPr>
          <w:rFonts w:ascii="Times New Roman" w:hAnsi="Times New Roman" w:cs="Times New Roman"/>
          <w:sz w:val="24"/>
          <w:szCs w:val="24"/>
        </w:rPr>
        <w:t>Na mocy projektowan</w:t>
      </w:r>
      <w:r w:rsidR="53CBB007" w:rsidRPr="4B2168F8">
        <w:rPr>
          <w:rFonts w:ascii="Times New Roman" w:hAnsi="Times New Roman" w:cs="Times New Roman"/>
          <w:sz w:val="24"/>
          <w:szCs w:val="24"/>
        </w:rPr>
        <w:t xml:space="preserve">ych </w:t>
      </w:r>
      <w:r w:rsidR="63608FC4" w:rsidRPr="4B2168F8">
        <w:rPr>
          <w:rFonts w:ascii="Times New Roman" w:hAnsi="Times New Roman" w:cs="Times New Roman"/>
          <w:sz w:val="24"/>
          <w:szCs w:val="24"/>
        </w:rPr>
        <w:t>przepisów ustawy o PIP (m.in.</w:t>
      </w:r>
      <w:r w:rsidR="3F35A970" w:rsidRPr="4B2168F8">
        <w:rPr>
          <w:rFonts w:ascii="Times New Roman" w:hAnsi="Times New Roman" w:cs="Times New Roman"/>
          <w:sz w:val="24"/>
          <w:szCs w:val="24"/>
        </w:rPr>
        <w:t xml:space="preserve"> </w:t>
      </w:r>
      <w:r w:rsidR="4DB45675" w:rsidRPr="4B2168F8">
        <w:rPr>
          <w:rFonts w:ascii="Times New Roman" w:hAnsi="Times New Roman" w:cs="Times New Roman"/>
          <w:sz w:val="24"/>
          <w:szCs w:val="24"/>
        </w:rPr>
        <w:t xml:space="preserve">art. 19 ust. 4a czy </w:t>
      </w:r>
      <w:r w:rsidR="3F35A970" w:rsidRPr="4B2168F8">
        <w:rPr>
          <w:rFonts w:ascii="Times New Roman" w:hAnsi="Times New Roman" w:cs="Times New Roman"/>
          <w:sz w:val="24"/>
          <w:szCs w:val="24"/>
        </w:rPr>
        <w:t xml:space="preserve">art 33a ust. </w:t>
      </w:r>
      <w:r w:rsidR="2292A720" w:rsidRPr="4B2168F8">
        <w:rPr>
          <w:rFonts w:ascii="Times New Roman" w:hAnsi="Times New Roman" w:cs="Times New Roman"/>
          <w:sz w:val="24"/>
          <w:szCs w:val="24"/>
        </w:rPr>
        <w:t>3 i 4)</w:t>
      </w:r>
      <w:r w:rsidR="3F35A970" w:rsidRPr="4B2168F8">
        <w:rPr>
          <w:rFonts w:ascii="Times New Roman" w:hAnsi="Times New Roman" w:cs="Times New Roman"/>
          <w:sz w:val="24"/>
          <w:szCs w:val="24"/>
        </w:rPr>
        <w:t xml:space="preserve"> prawo to będzie przysługiwało wyłącznie okręgowemu inspektorowi pracy.</w:t>
      </w:r>
    </w:p>
    <w:p w14:paraId="72010FB7" w14:textId="2EE5E848" w:rsidR="00D71912" w:rsidRPr="00A67E49" w:rsidRDefault="1792EC6C" w:rsidP="00F62F96">
      <w:pPr>
        <w:spacing w:after="0" w:line="360" w:lineRule="auto"/>
        <w:jc w:val="both"/>
        <w:rPr>
          <w:rFonts w:ascii="Times New Roman" w:hAnsi="Times New Roman" w:cs="Times New Roman"/>
          <w:sz w:val="24"/>
          <w:szCs w:val="24"/>
        </w:rPr>
      </w:pPr>
      <w:r w:rsidRPr="69D4AD1D">
        <w:rPr>
          <w:rFonts w:ascii="Times New Roman" w:hAnsi="Times New Roman" w:cs="Times New Roman"/>
          <w:sz w:val="24"/>
          <w:szCs w:val="24"/>
        </w:rPr>
        <w:t xml:space="preserve">Zmiany wymagają również przepisy </w:t>
      </w:r>
      <w:r w:rsidR="00623713" w:rsidRPr="69D4AD1D">
        <w:rPr>
          <w:rFonts w:ascii="Times New Roman" w:hAnsi="Times New Roman" w:cs="Times New Roman"/>
          <w:sz w:val="24"/>
          <w:szCs w:val="24"/>
        </w:rPr>
        <w:t>d</w:t>
      </w:r>
      <w:r w:rsidRPr="69D4AD1D">
        <w:rPr>
          <w:rFonts w:ascii="Times New Roman" w:hAnsi="Times New Roman" w:cs="Times New Roman"/>
          <w:sz w:val="24"/>
          <w:szCs w:val="24"/>
        </w:rPr>
        <w:t xml:space="preserve">ziału III </w:t>
      </w:r>
      <w:r w:rsidR="0E6104BC" w:rsidRPr="69D4AD1D">
        <w:rPr>
          <w:rFonts w:ascii="Times New Roman" w:hAnsi="Times New Roman" w:cs="Times New Roman"/>
          <w:sz w:val="24"/>
          <w:szCs w:val="24"/>
        </w:rPr>
        <w:t>–</w:t>
      </w:r>
      <w:r w:rsidRPr="69D4AD1D">
        <w:rPr>
          <w:rFonts w:ascii="Times New Roman" w:hAnsi="Times New Roman" w:cs="Times New Roman"/>
          <w:sz w:val="24"/>
          <w:szCs w:val="24"/>
        </w:rPr>
        <w:t xml:space="preserve"> Postępowanie w sprawach z zakresu prawa pracy i ubezpieczeń społecznych w </w:t>
      </w:r>
      <w:r w:rsidR="00623713" w:rsidRPr="69D4AD1D">
        <w:rPr>
          <w:rFonts w:ascii="Times New Roman" w:hAnsi="Times New Roman" w:cs="Times New Roman"/>
          <w:sz w:val="24"/>
          <w:szCs w:val="24"/>
        </w:rPr>
        <w:t>t</w:t>
      </w:r>
      <w:r w:rsidRPr="69D4AD1D">
        <w:rPr>
          <w:rFonts w:ascii="Times New Roman" w:hAnsi="Times New Roman" w:cs="Times New Roman"/>
          <w:sz w:val="24"/>
          <w:szCs w:val="24"/>
        </w:rPr>
        <w:t xml:space="preserve">ytule VII </w:t>
      </w:r>
      <w:proofErr w:type="spellStart"/>
      <w:r w:rsidR="3626D234" w:rsidRPr="69D4AD1D">
        <w:rPr>
          <w:rFonts w:ascii="Times New Roman" w:hAnsi="Times New Roman" w:cs="Times New Roman"/>
          <w:sz w:val="24"/>
          <w:szCs w:val="24"/>
        </w:rPr>
        <w:t>K</w:t>
      </w:r>
      <w:r w:rsidR="0E6104BC" w:rsidRPr="69D4AD1D">
        <w:rPr>
          <w:rFonts w:ascii="Times New Roman" w:hAnsi="Times New Roman" w:cs="Times New Roman"/>
          <w:sz w:val="24"/>
          <w:szCs w:val="24"/>
        </w:rPr>
        <w:t>pc</w:t>
      </w:r>
      <w:proofErr w:type="spellEnd"/>
      <w:r w:rsidRPr="69D4AD1D">
        <w:rPr>
          <w:rFonts w:ascii="Times New Roman" w:hAnsi="Times New Roman" w:cs="Times New Roman"/>
          <w:sz w:val="24"/>
          <w:szCs w:val="24"/>
        </w:rPr>
        <w:t xml:space="preserve"> w związku z tym, że odwołania od </w:t>
      </w:r>
      <w:r w:rsidR="11D2C1B5" w:rsidRPr="69D4AD1D">
        <w:rPr>
          <w:rFonts w:ascii="Times New Roman" w:hAnsi="Times New Roman" w:cs="Times New Roman"/>
          <w:sz w:val="24"/>
          <w:szCs w:val="24"/>
        </w:rPr>
        <w:t xml:space="preserve">decyzji </w:t>
      </w:r>
      <w:r w:rsidR="0E6104BC" w:rsidRPr="69D4AD1D">
        <w:rPr>
          <w:rFonts w:ascii="Times New Roman" w:hAnsi="Times New Roman" w:cs="Times New Roman"/>
          <w:sz w:val="24"/>
          <w:szCs w:val="24"/>
        </w:rPr>
        <w:t>stwierdzających istnienie stosunku pracy</w:t>
      </w:r>
      <w:r w:rsidR="00623713" w:rsidRPr="69D4AD1D">
        <w:rPr>
          <w:rFonts w:ascii="Times New Roman" w:hAnsi="Times New Roman" w:cs="Times New Roman"/>
          <w:sz w:val="24"/>
          <w:szCs w:val="24"/>
        </w:rPr>
        <w:t>,</w:t>
      </w:r>
      <w:r w:rsidR="0E6104BC" w:rsidRPr="69D4AD1D">
        <w:rPr>
          <w:rFonts w:ascii="Times New Roman" w:hAnsi="Times New Roman" w:cs="Times New Roman"/>
          <w:sz w:val="24"/>
          <w:szCs w:val="24"/>
        </w:rPr>
        <w:t xml:space="preserve"> w</w:t>
      </w:r>
      <w:r w:rsidR="1FDB9772" w:rsidRPr="69D4AD1D">
        <w:rPr>
          <w:rFonts w:ascii="Times New Roman" w:hAnsi="Times New Roman" w:cs="Times New Roman"/>
          <w:sz w:val="24"/>
          <w:szCs w:val="24"/>
        </w:rPr>
        <w:t xml:space="preserve"> </w:t>
      </w:r>
      <w:r w:rsidR="0E6104BC" w:rsidRPr="69D4AD1D">
        <w:rPr>
          <w:rFonts w:ascii="Times New Roman" w:hAnsi="Times New Roman" w:cs="Times New Roman"/>
          <w:sz w:val="24"/>
          <w:szCs w:val="24"/>
        </w:rPr>
        <w:t>sytuacji kiedy zawarto umowę cywilnoprawną</w:t>
      </w:r>
      <w:r w:rsidR="704F9935" w:rsidRPr="69D4AD1D">
        <w:rPr>
          <w:rFonts w:ascii="Times New Roman" w:hAnsi="Times New Roman" w:cs="Times New Roman"/>
          <w:sz w:val="24"/>
          <w:szCs w:val="24"/>
        </w:rPr>
        <w:t xml:space="preserve"> lub osoba faktycznie świadczy pracę</w:t>
      </w:r>
      <w:r w:rsidR="0E6104BC" w:rsidRPr="69D4AD1D">
        <w:rPr>
          <w:rFonts w:ascii="Times New Roman" w:hAnsi="Times New Roman" w:cs="Times New Roman"/>
          <w:sz w:val="24"/>
          <w:szCs w:val="24"/>
        </w:rPr>
        <w:t xml:space="preserve"> w</w:t>
      </w:r>
      <w:r w:rsidR="544572CF" w:rsidRPr="69D4AD1D">
        <w:rPr>
          <w:rFonts w:ascii="Times New Roman" w:hAnsi="Times New Roman" w:cs="Times New Roman"/>
          <w:sz w:val="24"/>
          <w:szCs w:val="24"/>
        </w:rPr>
        <w:t> </w:t>
      </w:r>
      <w:r w:rsidR="0E6104BC" w:rsidRPr="69D4AD1D">
        <w:rPr>
          <w:rFonts w:ascii="Times New Roman" w:hAnsi="Times New Roman" w:cs="Times New Roman"/>
          <w:sz w:val="24"/>
          <w:szCs w:val="24"/>
        </w:rPr>
        <w:t>warunkach, w</w:t>
      </w:r>
      <w:r w:rsidR="0E6104BC" w:rsidRPr="69D4AD1D">
        <w:rPr>
          <w:rFonts w:ascii="Times New Roman" w:eastAsia="Times New Roman" w:hAnsi="Times New Roman" w:cs="Times New Roman"/>
          <w:sz w:val="24"/>
          <w:szCs w:val="24"/>
          <w:lang w:eastAsia="pl-PL"/>
        </w:rPr>
        <w:t> </w:t>
      </w:r>
      <w:r w:rsidR="0E6104BC" w:rsidRPr="69D4AD1D">
        <w:rPr>
          <w:rFonts w:ascii="Times New Roman" w:hAnsi="Times New Roman" w:cs="Times New Roman"/>
          <w:sz w:val="24"/>
          <w:szCs w:val="24"/>
        </w:rPr>
        <w:t xml:space="preserve">których zgodnie z art. 22 § 1 ustawy z dnia </w:t>
      </w:r>
      <w:r w:rsidR="0E6104BC" w:rsidRPr="69D4AD1D">
        <w:rPr>
          <w:rFonts w:ascii="Times New Roman" w:hAnsi="Times New Roman" w:cs="Times New Roman"/>
          <w:sz w:val="24"/>
          <w:szCs w:val="24"/>
        </w:rPr>
        <w:lastRenderedPageBreak/>
        <w:t>26 czerwca 1974 r. – Kodeks pracy powinna być zawarta umowa o pracę</w:t>
      </w:r>
      <w:r w:rsidR="00623713" w:rsidRPr="69D4AD1D">
        <w:rPr>
          <w:rFonts w:ascii="Times New Roman" w:hAnsi="Times New Roman" w:cs="Times New Roman"/>
          <w:sz w:val="24"/>
          <w:szCs w:val="24"/>
        </w:rPr>
        <w:t>,</w:t>
      </w:r>
      <w:r w:rsidRPr="69D4AD1D">
        <w:rPr>
          <w:rFonts w:ascii="Times New Roman" w:hAnsi="Times New Roman" w:cs="Times New Roman"/>
          <w:sz w:val="24"/>
          <w:szCs w:val="24"/>
        </w:rPr>
        <w:t xml:space="preserve"> wnoszone będą do sądu </w:t>
      </w:r>
      <w:r w:rsidR="74293214" w:rsidRPr="69D4AD1D">
        <w:rPr>
          <w:rFonts w:ascii="Times New Roman" w:hAnsi="Times New Roman" w:cs="Times New Roman"/>
          <w:sz w:val="24"/>
          <w:szCs w:val="24"/>
        </w:rPr>
        <w:t>rejonowego</w:t>
      </w:r>
      <w:r w:rsidRPr="69D4AD1D">
        <w:rPr>
          <w:rFonts w:ascii="Times New Roman" w:hAnsi="Times New Roman" w:cs="Times New Roman"/>
          <w:sz w:val="24"/>
          <w:szCs w:val="24"/>
        </w:rPr>
        <w:t xml:space="preserve">. Dlatego też w art. 460 § 1 </w:t>
      </w:r>
      <w:proofErr w:type="spellStart"/>
      <w:r w:rsidR="0227D00A" w:rsidRPr="69D4AD1D">
        <w:rPr>
          <w:rFonts w:ascii="Times New Roman" w:hAnsi="Times New Roman" w:cs="Times New Roman"/>
          <w:sz w:val="24"/>
          <w:szCs w:val="24"/>
        </w:rPr>
        <w:t>K</w:t>
      </w:r>
      <w:r w:rsidR="0E6104BC" w:rsidRPr="69D4AD1D">
        <w:rPr>
          <w:rFonts w:ascii="Times New Roman" w:hAnsi="Times New Roman" w:cs="Times New Roman"/>
          <w:sz w:val="24"/>
          <w:szCs w:val="24"/>
        </w:rPr>
        <w:t>pc</w:t>
      </w:r>
      <w:proofErr w:type="spellEnd"/>
      <w:r w:rsidR="0227D00A" w:rsidRPr="69D4AD1D">
        <w:rPr>
          <w:rFonts w:ascii="Times New Roman" w:hAnsi="Times New Roman" w:cs="Times New Roman"/>
          <w:sz w:val="24"/>
          <w:szCs w:val="24"/>
        </w:rPr>
        <w:t xml:space="preserve"> </w:t>
      </w:r>
      <w:r w:rsidRPr="69D4AD1D">
        <w:rPr>
          <w:rFonts w:ascii="Times New Roman" w:hAnsi="Times New Roman" w:cs="Times New Roman"/>
          <w:sz w:val="24"/>
          <w:szCs w:val="24"/>
        </w:rPr>
        <w:t xml:space="preserve">proponuje się dodanie </w:t>
      </w:r>
      <w:r w:rsidR="7563E354" w:rsidRPr="69D4AD1D">
        <w:rPr>
          <w:rFonts w:ascii="Times New Roman" w:hAnsi="Times New Roman" w:cs="Times New Roman"/>
          <w:sz w:val="24"/>
          <w:szCs w:val="24"/>
        </w:rPr>
        <w:t>okręgowego</w:t>
      </w:r>
      <w:r w:rsidR="47512ED6" w:rsidRPr="69D4AD1D">
        <w:rPr>
          <w:rFonts w:ascii="Times New Roman" w:hAnsi="Times New Roman" w:cs="Times New Roman"/>
          <w:sz w:val="24"/>
          <w:szCs w:val="24"/>
        </w:rPr>
        <w:t xml:space="preserve"> </w:t>
      </w:r>
      <w:r w:rsidR="34DBC892" w:rsidRPr="69D4AD1D">
        <w:rPr>
          <w:rFonts w:ascii="Times New Roman" w:hAnsi="Times New Roman" w:cs="Times New Roman"/>
          <w:sz w:val="24"/>
          <w:szCs w:val="24"/>
        </w:rPr>
        <w:t>i</w:t>
      </w:r>
      <w:r w:rsidR="47512ED6" w:rsidRPr="69D4AD1D">
        <w:rPr>
          <w:rFonts w:ascii="Times New Roman" w:hAnsi="Times New Roman" w:cs="Times New Roman"/>
          <w:sz w:val="24"/>
          <w:szCs w:val="24"/>
        </w:rPr>
        <w:t>nspek</w:t>
      </w:r>
      <w:r w:rsidR="1027D1FE" w:rsidRPr="69D4AD1D">
        <w:rPr>
          <w:rFonts w:ascii="Times New Roman" w:hAnsi="Times New Roman" w:cs="Times New Roman"/>
          <w:sz w:val="24"/>
          <w:szCs w:val="24"/>
        </w:rPr>
        <w:t>tora</w:t>
      </w:r>
      <w:r w:rsidR="47512ED6" w:rsidRPr="69D4AD1D">
        <w:rPr>
          <w:rFonts w:ascii="Times New Roman" w:hAnsi="Times New Roman" w:cs="Times New Roman"/>
          <w:sz w:val="24"/>
          <w:szCs w:val="24"/>
        </w:rPr>
        <w:t xml:space="preserve"> </w:t>
      </w:r>
      <w:r w:rsidR="2AFA4B3D" w:rsidRPr="69D4AD1D">
        <w:rPr>
          <w:rFonts w:ascii="Times New Roman" w:hAnsi="Times New Roman" w:cs="Times New Roman"/>
          <w:sz w:val="24"/>
          <w:szCs w:val="24"/>
        </w:rPr>
        <w:t>p</w:t>
      </w:r>
      <w:r w:rsidR="47512ED6" w:rsidRPr="69D4AD1D">
        <w:rPr>
          <w:rFonts w:ascii="Times New Roman" w:hAnsi="Times New Roman" w:cs="Times New Roman"/>
          <w:sz w:val="24"/>
          <w:szCs w:val="24"/>
        </w:rPr>
        <w:t xml:space="preserve">racy </w:t>
      </w:r>
      <w:r w:rsidRPr="69D4AD1D">
        <w:rPr>
          <w:rFonts w:ascii="Times New Roman" w:hAnsi="Times New Roman" w:cs="Times New Roman"/>
          <w:sz w:val="24"/>
          <w:szCs w:val="24"/>
        </w:rPr>
        <w:t>jako podmiot</w:t>
      </w:r>
      <w:r w:rsidR="1FCFA661" w:rsidRPr="69D4AD1D">
        <w:rPr>
          <w:rFonts w:ascii="Times New Roman" w:hAnsi="Times New Roman" w:cs="Times New Roman"/>
          <w:sz w:val="24"/>
          <w:szCs w:val="24"/>
        </w:rPr>
        <w:t>u</w:t>
      </w:r>
      <w:r w:rsidRPr="69D4AD1D">
        <w:rPr>
          <w:rFonts w:ascii="Times New Roman" w:hAnsi="Times New Roman" w:cs="Times New Roman"/>
          <w:sz w:val="24"/>
          <w:szCs w:val="24"/>
        </w:rPr>
        <w:t xml:space="preserve"> posiadając</w:t>
      </w:r>
      <w:r w:rsidR="4D1C3EA5" w:rsidRPr="69D4AD1D">
        <w:rPr>
          <w:rFonts w:ascii="Times New Roman" w:hAnsi="Times New Roman" w:cs="Times New Roman"/>
          <w:sz w:val="24"/>
          <w:szCs w:val="24"/>
        </w:rPr>
        <w:t>ego</w:t>
      </w:r>
      <w:r w:rsidRPr="69D4AD1D">
        <w:rPr>
          <w:rFonts w:ascii="Times New Roman" w:hAnsi="Times New Roman" w:cs="Times New Roman"/>
          <w:sz w:val="24"/>
          <w:szCs w:val="24"/>
        </w:rPr>
        <w:t xml:space="preserve"> zdolność sądową i</w:t>
      </w:r>
      <w:r w:rsidR="6CD877B7" w:rsidRPr="69D4AD1D">
        <w:rPr>
          <w:rFonts w:ascii="Times New Roman" w:hAnsi="Times New Roman" w:cs="Times New Roman"/>
          <w:sz w:val="24"/>
          <w:szCs w:val="24"/>
        </w:rPr>
        <w:t> </w:t>
      </w:r>
      <w:r w:rsidRPr="69D4AD1D">
        <w:rPr>
          <w:rFonts w:ascii="Times New Roman" w:hAnsi="Times New Roman" w:cs="Times New Roman"/>
          <w:sz w:val="24"/>
          <w:szCs w:val="24"/>
        </w:rPr>
        <w:t>procesową w sprawach z zakresu prawa pracy. Z kolei w art. 461 § 1</w:t>
      </w:r>
      <w:r w:rsidRPr="69D4AD1D">
        <w:rPr>
          <w:rFonts w:ascii="Times New Roman" w:hAnsi="Times New Roman" w:cs="Times New Roman"/>
          <w:sz w:val="24"/>
          <w:szCs w:val="24"/>
          <w:vertAlign w:val="superscript"/>
        </w:rPr>
        <w:t xml:space="preserve">1 </w:t>
      </w:r>
      <w:proofErr w:type="spellStart"/>
      <w:r w:rsidR="0227D00A" w:rsidRPr="69D4AD1D">
        <w:rPr>
          <w:rFonts w:ascii="Times New Roman" w:hAnsi="Times New Roman" w:cs="Times New Roman"/>
          <w:sz w:val="24"/>
          <w:szCs w:val="24"/>
        </w:rPr>
        <w:t>K</w:t>
      </w:r>
      <w:r w:rsidR="74293214" w:rsidRPr="69D4AD1D">
        <w:rPr>
          <w:rFonts w:ascii="Times New Roman" w:hAnsi="Times New Roman" w:cs="Times New Roman"/>
          <w:sz w:val="24"/>
          <w:szCs w:val="24"/>
        </w:rPr>
        <w:t>pc</w:t>
      </w:r>
      <w:proofErr w:type="spellEnd"/>
      <w:r w:rsidRPr="69D4AD1D">
        <w:rPr>
          <w:rFonts w:ascii="Times New Roman" w:hAnsi="Times New Roman" w:cs="Times New Roman"/>
          <w:sz w:val="24"/>
          <w:szCs w:val="24"/>
        </w:rPr>
        <w:t xml:space="preserve"> do katalogu spraw będących we właściwości sądu rejonowego dodano sprawy dotyczące odwołań od decyzji </w:t>
      </w:r>
      <w:r w:rsidR="066757EE" w:rsidRPr="69D4AD1D">
        <w:rPr>
          <w:rFonts w:ascii="Times New Roman" w:hAnsi="Times New Roman" w:cs="Times New Roman"/>
          <w:sz w:val="24"/>
          <w:szCs w:val="24"/>
        </w:rPr>
        <w:t>okręgowych inspektorów pracy</w:t>
      </w:r>
      <w:r w:rsidRPr="69D4AD1D">
        <w:rPr>
          <w:rFonts w:ascii="Times New Roman" w:hAnsi="Times New Roman" w:cs="Times New Roman"/>
          <w:sz w:val="24"/>
          <w:szCs w:val="24"/>
        </w:rPr>
        <w:t xml:space="preserve"> dotyczących</w:t>
      </w:r>
      <w:r w:rsidR="74293214" w:rsidRPr="69D4AD1D">
        <w:rPr>
          <w:rFonts w:ascii="Times New Roman" w:hAnsi="Times New Roman" w:cs="Times New Roman"/>
          <w:sz w:val="24"/>
          <w:szCs w:val="24"/>
        </w:rPr>
        <w:t xml:space="preserve"> stwierdzenia istnienia stosunku pracy</w:t>
      </w:r>
      <w:r w:rsidRPr="69D4AD1D">
        <w:rPr>
          <w:rFonts w:ascii="Times New Roman" w:hAnsi="Times New Roman" w:cs="Times New Roman"/>
          <w:sz w:val="24"/>
          <w:szCs w:val="24"/>
        </w:rPr>
        <w:t>, o których mowa powyżej. W dodanym art. 461 § 1</w:t>
      </w:r>
      <w:r w:rsidRPr="69D4AD1D">
        <w:rPr>
          <w:rFonts w:ascii="Times New Roman" w:hAnsi="Times New Roman" w:cs="Times New Roman"/>
          <w:sz w:val="24"/>
          <w:szCs w:val="24"/>
          <w:vertAlign w:val="superscript"/>
        </w:rPr>
        <w:t xml:space="preserve">2 </w:t>
      </w:r>
      <w:proofErr w:type="spellStart"/>
      <w:r w:rsidR="0227D00A" w:rsidRPr="69D4AD1D">
        <w:rPr>
          <w:rFonts w:ascii="Times New Roman" w:hAnsi="Times New Roman" w:cs="Times New Roman"/>
          <w:sz w:val="24"/>
          <w:szCs w:val="24"/>
        </w:rPr>
        <w:t>K</w:t>
      </w:r>
      <w:r w:rsidR="74293214" w:rsidRPr="69D4AD1D">
        <w:rPr>
          <w:rFonts w:ascii="Times New Roman" w:hAnsi="Times New Roman" w:cs="Times New Roman"/>
          <w:sz w:val="24"/>
          <w:szCs w:val="24"/>
        </w:rPr>
        <w:t>pc</w:t>
      </w:r>
      <w:proofErr w:type="spellEnd"/>
      <w:r w:rsidR="4C921B52" w:rsidRPr="69D4AD1D">
        <w:rPr>
          <w:rFonts w:ascii="Times New Roman" w:hAnsi="Times New Roman" w:cs="Times New Roman"/>
          <w:sz w:val="24"/>
          <w:szCs w:val="24"/>
        </w:rPr>
        <w:t xml:space="preserve"> określona została właściwość </w:t>
      </w:r>
      <w:r w:rsidR="1AC8F39D" w:rsidRPr="69D4AD1D">
        <w:rPr>
          <w:rFonts w:ascii="Times" w:eastAsia="Times" w:hAnsi="Times" w:cs="Times"/>
          <w:color w:val="000000" w:themeColor="text1"/>
          <w:sz w:val="24"/>
          <w:szCs w:val="24"/>
        </w:rPr>
        <w:t>sądów okręgowych, bez względu na wartość przedmiotu sporu, w sprawach z zakresu prawa pracy dotycząc</w:t>
      </w:r>
      <w:r w:rsidR="00623713" w:rsidRPr="69D4AD1D">
        <w:rPr>
          <w:rFonts w:ascii="Times" w:eastAsia="Times" w:hAnsi="Times" w:cs="Times"/>
          <w:color w:val="000000" w:themeColor="text1"/>
          <w:sz w:val="24"/>
          <w:szCs w:val="24"/>
        </w:rPr>
        <w:t>ych</w:t>
      </w:r>
      <w:r w:rsidR="1AC8F39D" w:rsidRPr="69D4AD1D">
        <w:rPr>
          <w:rFonts w:ascii="Times" w:eastAsia="Times" w:hAnsi="Times" w:cs="Times"/>
          <w:color w:val="000000" w:themeColor="text1"/>
          <w:sz w:val="24"/>
          <w:szCs w:val="24"/>
        </w:rPr>
        <w:t xml:space="preserve"> odwołań od decyzji, o których mowa</w:t>
      </w:r>
      <w:r w:rsidR="1A85917D" w:rsidRPr="69D4AD1D">
        <w:rPr>
          <w:rFonts w:ascii="Times" w:eastAsia="Times" w:hAnsi="Times" w:cs="Times"/>
          <w:color w:val="000000" w:themeColor="text1"/>
          <w:sz w:val="24"/>
          <w:szCs w:val="24"/>
        </w:rPr>
        <w:t xml:space="preserve"> </w:t>
      </w:r>
      <w:r w:rsidR="1AC8F39D" w:rsidRPr="69D4AD1D">
        <w:rPr>
          <w:rFonts w:ascii="Times" w:eastAsia="Times" w:hAnsi="Times" w:cs="Times"/>
          <w:color w:val="000000" w:themeColor="text1"/>
          <w:sz w:val="24"/>
          <w:szCs w:val="24"/>
        </w:rPr>
        <w:t>w art. 14b ust. 8 ustawy z dnia 13 kwietnia 2007 r. o Państwowej Inspekcji Pracy, czyli decyzji w sprawie interpretacji indywidualnej.</w:t>
      </w:r>
      <w:r w:rsidR="1AC8F39D" w:rsidRPr="69D4AD1D">
        <w:rPr>
          <w:rFonts w:ascii="Times New Roman" w:eastAsia="Times New Roman" w:hAnsi="Times New Roman" w:cs="Times New Roman"/>
          <w:sz w:val="24"/>
          <w:szCs w:val="24"/>
        </w:rPr>
        <w:t xml:space="preserve"> </w:t>
      </w:r>
    </w:p>
    <w:p w14:paraId="57F350A0" w14:textId="2E150ECE" w:rsidR="00D71912" w:rsidRPr="00A67E49" w:rsidRDefault="0A6A45A4" w:rsidP="00F62F96">
      <w:pPr>
        <w:spacing w:after="0" w:line="360" w:lineRule="auto"/>
        <w:jc w:val="both"/>
        <w:rPr>
          <w:rFonts w:ascii="Times New Roman" w:eastAsia="Times New Roman" w:hAnsi="Times New Roman" w:cs="Times New Roman"/>
          <w:sz w:val="24"/>
          <w:szCs w:val="24"/>
        </w:rPr>
      </w:pPr>
      <w:r w:rsidRPr="1832EB72">
        <w:rPr>
          <w:rFonts w:ascii="Times New Roman" w:hAnsi="Times New Roman" w:cs="Times New Roman"/>
          <w:sz w:val="24"/>
          <w:szCs w:val="24"/>
        </w:rPr>
        <w:t>W art 461 po § 2</w:t>
      </w:r>
      <w:r w:rsidRPr="1832EB72">
        <w:rPr>
          <w:rFonts w:ascii="Times New Roman" w:hAnsi="Times New Roman" w:cs="Times New Roman"/>
          <w:sz w:val="24"/>
          <w:szCs w:val="24"/>
          <w:vertAlign w:val="superscript"/>
        </w:rPr>
        <w:t xml:space="preserve">2 </w:t>
      </w:r>
      <w:proofErr w:type="spellStart"/>
      <w:r w:rsidRPr="1832EB72">
        <w:rPr>
          <w:rFonts w:ascii="Times New Roman" w:hAnsi="Times New Roman" w:cs="Times New Roman"/>
          <w:sz w:val="24"/>
          <w:szCs w:val="24"/>
        </w:rPr>
        <w:t>Kpc</w:t>
      </w:r>
      <w:proofErr w:type="spellEnd"/>
      <w:r w:rsidRPr="1832EB72">
        <w:rPr>
          <w:rFonts w:ascii="Times New Roman" w:hAnsi="Times New Roman" w:cs="Times New Roman"/>
          <w:sz w:val="24"/>
          <w:szCs w:val="24"/>
        </w:rPr>
        <w:t xml:space="preserve"> dodane zost</w:t>
      </w:r>
      <w:r w:rsidR="3DECE3AA" w:rsidRPr="1832EB72">
        <w:rPr>
          <w:rFonts w:ascii="Times New Roman" w:hAnsi="Times New Roman" w:cs="Times New Roman"/>
          <w:sz w:val="24"/>
          <w:szCs w:val="24"/>
        </w:rPr>
        <w:t>a</w:t>
      </w:r>
      <w:r w:rsidRPr="1832EB72">
        <w:rPr>
          <w:rFonts w:ascii="Times New Roman" w:hAnsi="Times New Roman" w:cs="Times New Roman"/>
          <w:sz w:val="24"/>
          <w:szCs w:val="24"/>
        </w:rPr>
        <w:t>ły przepisy dotyczące</w:t>
      </w:r>
      <w:r w:rsidR="044441DF" w:rsidRPr="1832EB72">
        <w:rPr>
          <w:rFonts w:ascii="Times New Roman" w:hAnsi="Times New Roman" w:cs="Times New Roman"/>
          <w:sz w:val="24"/>
          <w:szCs w:val="24"/>
        </w:rPr>
        <w:t xml:space="preserve"> właściwości </w:t>
      </w:r>
      <w:r w:rsidR="4C921B52" w:rsidRPr="1832EB72">
        <w:rPr>
          <w:rFonts w:ascii="Times New Roman" w:hAnsi="Times New Roman" w:cs="Times New Roman"/>
          <w:sz w:val="24"/>
          <w:szCs w:val="24"/>
        </w:rPr>
        <w:t>miejscow</w:t>
      </w:r>
      <w:r w:rsidR="1B375FFC" w:rsidRPr="1832EB72">
        <w:rPr>
          <w:rFonts w:ascii="Times New Roman" w:hAnsi="Times New Roman" w:cs="Times New Roman"/>
          <w:sz w:val="24"/>
          <w:szCs w:val="24"/>
        </w:rPr>
        <w:t xml:space="preserve">ej sądu, </w:t>
      </w:r>
      <w:r w:rsidR="28F85A44" w:rsidRPr="1832EB72">
        <w:rPr>
          <w:rFonts w:ascii="Times New Roman" w:hAnsi="Times New Roman" w:cs="Times New Roman"/>
          <w:sz w:val="24"/>
          <w:szCs w:val="24"/>
        </w:rPr>
        <w:t xml:space="preserve">do którego wnoszone będą odwołania od decyzji. I tak w sprawach </w:t>
      </w:r>
      <w:r w:rsidR="28F85A44" w:rsidRPr="1832EB72">
        <w:rPr>
          <w:rFonts w:ascii="Times" w:eastAsia="Times" w:hAnsi="Times" w:cs="Times"/>
          <w:color w:val="000000" w:themeColor="text1"/>
          <w:sz w:val="24"/>
          <w:szCs w:val="24"/>
        </w:rPr>
        <w:t>odwołań od decyzji, o której mowa w art. 11 pkt 7a ustawy o PIP</w:t>
      </w:r>
      <w:r w:rsidR="1B4BBA89" w:rsidRPr="1832EB72">
        <w:rPr>
          <w:rFonts w:ascii="Times" w:eastAsia="Times" w:hAnsi="Times" w:cs="Times"/>
          <w:color w:val="000000" w:themeColor="text1"/>
          <w:sz w:val="24"/>
          <w:szCs w:val="24"/>
        </w:rPr>
        <w:t>, w</w:t>
      </w:r>
      <w:r w:rsidR="4C921B52" w:rsidRPr="1832EB72">
        <w:rPr>
          <w:rFonts w:ascii="Times New Roman" w:hAnsi="Times New Roman" w:cs="Times New Roman"/>
          <w:sz w:val="24"/>
          <w:szCs w:val="24"/>
        </w:rPr>
        <w:t>łaściwym sądem będzie sąd rejonowy, w</w:t>
      </w:r>
      <w:r w:rsidR="4B3E67C1" w:rsidRPr="1832EB72">
        <w:rPr>
          <w:rFonts w:ascii="Times New Roman" w:hAnsi="Times New Roman" w:cs="Times New Roman"/>
          <w:sz w:val="24"/>
          <w:szCs w:val="24"/>
        </w:rPr>
        <w:t xml:space="preserve">edług miejsca świadczenia pracy określonego w decyzji </w:t>
      </w:r>
      <w:r w:rsidR="4C921B52" w:rsidRPr="1832EB72">
        <w:rPr>
          <w:rFonts w:ascii="Times New Roman" w:hAnsi="Times New Roman" w:cs="Times New Roman"/>
          <w:sz w:val="24"/>
          <w:szCs w:val="24"/>
        </w:rPr>
        <w:t>okręgow</w:t>
      </w:r>
      <w:r w:rsidR="3DB1C4D3" w:rsidRPr="1832EB72">
        <w:rPr>
          <w:rFonts w:ascii="Times New Roman" w:hAnsi="Times New Roman" w:cs="Times New Roman"/>
          <w:sz w:val="24"/>
          <w:szCs w:val="24"/>
        </w:rPr>
        <w:t>ego</w:t>
      </w:r>
      <w:r w:rsidR="4C921B52" w:rsidRPr="1832EB72">
        <w:rPr>
          <w:rFonts w:ascii="Times New Roman" w:hAnsi="Times New Roman" w:cs="Times New Roman"/>
          <w:sz w:val="24"/>
          <w:szCs w:val="24"/>
        </w:rPr>
        <w:t xml:space="preserve"> inspektor</w:t>
      </w:r>
      <w:r w:rsidR="69EC06F3" w:rsidRPr="1832EB72">
        <w:rPr>
          <w:rFonts w:ascii="Times New Roman" w:hAnsi="Times New Roman" w:cs="Times New Roman"/>
          <w:sz w:val="24"/>
          <w:szCs w:val="24"/>
        </w:rPr>
        <w:t>a</w:t>
      </w:r>
      <w:r w:rsidR="4C921B52" w:rsidRPr="1832EB72">
        <w:rPr>
          <w:rFonts w:ascii="Times New Roman" w:hAnsi="Times New Roman" w:cs="Times New Roman"/>
          <w:sz w:val="24"/>
          <w:szCs w:val="24"/>
        </w:rPr>
        <w:t xml:space="preserve"> pracy</w:t>
      </w:r>
      <w:r w:rsidR="2B6796BB" w:rsidRPr="1832EB72">
        <w:rPr>
          <w:rFonts w:ascii="Times New Roman" w:hAnsi="Times New Roman" w:cs="Times New Roman"/>
          <w:sz w:val="24"/>
          <w:szCs w:val="24"/>
        </w:rPr>
        <w:t>.</w:t>
      </w:r>
      <w:r w:rsidR="4C921B52" w:rsidRPr="1832EB72">
        <w:rPr>
          <w:rFonts w:ascii="Times New Roman" w:hAnsi="Times New Roman" w:cs="Times New Roman"/>
          <w:sz w:val="24"/>
          <w:szCs w:val="24"/>
        </w:rPr>
        <w:t xml:space="preserve"> </w:t>
      </w:r>
      <w:r w:rsidR="6F94A91B" w:rsidRPr="1832EB72">
        <w:rPr>
          <w:rFonts w:ascii="Times New Roman" w:hAnsi="Times New Roman" w:cs="Times New Roman"/>
          <w:sz w:val="24"/>
          <w:szCs w:val="24"/>
        </w:rPr>
        <w:t>Natomiast dla odwołań od decyzji</w:t>
      </w:r>
      <w:r w:rsidR="00623713">
        <w:rPr>
          <w:rFonts w:ascii="Times New Roman" w:hAnsi="Times New Roman" w:cs="Times New Roman"/>
          <w:sz w:val="24"/>
          <w:szCs w:val="24"/>
        </w:rPr>
        <w:t>,</w:t>
      </w:r>
      <w:r w:rsidR="6F94A91B" w:rsidRPr="1832EB72">
        <w:rPr>
          <w:rFonts w:ascii="Times New Roman" w:hAnsi="Times New Roman" w:cs="Times New Roman"/>
          <w:sz w:val="24"/>
          <w:szCs w:val="24"/>
        </w:rPr>
        <w:t xml:space="preserve"> </w:t>
      </w:r>
      <w:r w:rsidR="6F94A91B" w:rsidRPr="1832EB72">
        <w:rPr>
          <w:rFonts w:ascii="Times" w:eastAsia="Times" w:hAnsi="Times" w:cs="Times"/>
          <w:color w:val="000000" w:themeColor="text1"/>
          <w:sz w:val="24"/>
          <w:szCs w:val="24"/>
        </w:rPr>
        <w:t>o których mowa w art. 14b ust. 8 ustawy o PIP, właściwym będzie sąd okręgowy, w którego obszarze właściwości znajduje się miejsce zamieszkania albo siedziba odwołującego się.</w:t>
      </w:r>
    </w:p>
    <w:p w14:paraId="3637C933" w14:textId="63222BF9" w:rsidR="00D71912" w:rsidRPr="00A67E49" w:rsidRDefault="4C921B52" w:rsidP="00F62F96">
      <w:pPr>
        <w:spacing w:after="0" w:line="360" w:lineRule="auto"/>
        <w:jc w:val="both"/>
        <w:rPr>
          <w:rFonts w:ascii="Times New Roman" w:hAnsi="Times New Roman" w:cs="Times New Roman"/>
          <w:sz w:val="24"/>
          <w:szCs w:val="24"/>
        </w:rPr>
      </w:pPr>
      <w:r w:rsidRPr="69D4AD1D">
        <w:rPr>
          <w:rFonts w:ascii="Times New Roman" w:hAnsi="Times New Roman" w:cs="Times New Roman"/>
          <w:sz w:val="24"/>
          <w:szCs w:val="24"/>
        </w:rPr>
        <w:t>Kolejnym dodanym przepisem jest art. 465 §</w:t>
      </w:r>
      <w:r w:rsidR="5AB254F9" w:rsidRPr="69D4AD1D">
        <w:rPr>
          <w:rFonts w:ascii="Times New Roman" w:hAnsi="Times New Roman" w:cs="Times New Roman"/>
          <w:sz w:val="24"/>
          <w:szCs w:val="24"/>
        </w:rPr>
        <w:t xml:space="preserve"> </w:t>
      </w:r>
      <w:r w:rsidRPr="69D4AD1D">
        <w:rPr>
          <w:rFonts w:ascii="Times New Roman" w:hAnsi="Times New Roman" w:cs="Times New Roman"/>
          <w:sz w:val="24"/>
          <w:szCs w:val="24"/>
        </w:rPr>
        <w:t>1</w:t>
      </w:r>
      <w:r w:rsidRPr="69D4AD1D">
        <w:rPr>
          <w:rFonts w:ascii="Times New Roman" w:hAnsi="Times New Roman" w:cs="Times New Roman"/>
          <w:sz w:val="24"/>
          <w:szCs w:val="24"/>
          <w:vertAlign w:val="superscript"/>
        </w:rPr>
        <w:t xml:space="preserve">2 </w:t>
      </w:r>
      <w:proofErr w:type="spellStart"/>
      <w:r w:rsidR="0227D00A" w:rsidRPr="69D4AD1D">
        <w:rPr>
          <w:rFonts w:ascii="Times New Roman" w:hAnsi="Times New Roman" w:cs="Times New Roman"/>
          <w:sz w:val="24"/>
          <w:szCs w:val="24"/>
        </w:rPr>
        <w:t>K</w:t>
      </w:r>
      <w:r w:rsidR="79E4833C" w:rsidRPr="69D4AD1D">
        <w:rPr>
          <w:rFonts w:ascii="Times New Roman" w:hAnsi="Times New Roman" w:cs="Times New Roman"/>
          <w:sz w:val="24"/>
          <w:szCs w:val="24"/>
        </w:rPr>
        <w:t>pc</w:t>
      </w:r>
      <w:proofErr w:type="spellEnd"/>
      <w:r w:rsidRPr="69D4AD1D">
        <w:rPr>
          <w:rFonts w:ascii="Times New Roman" w:hAnsi="Times New Roman" w:cs="Times New Roman"/>
          <w:sz w:val="24"/>
          <w:szCs w:val="24"/>
        </w:rPr>
        <w:t xml:space="preserve">, w którym określono, że pełnomocnikiem </w:t>
      </w:r>
      <w:r w:rsidR="00FE2786">
        <w:rPr>
          <w:rFonts w:ascii="Times New Roman" w:hAnsi="Times New Roman" w:cs="Times New Roman"/>
          <w:sz w:val="24"/>
          <w:szCs w:val="24"/>
        </w:rPr>
        <w:t>okręgowego inspektora pracy</w:t>
      </w:r>
      <w:r w:rsidR="00A616F0">
        <w:rPr>
          <w:rFonts w:ascii="Times New Roman" w:hAnsi="Times New Roman" w:cs="Times New Roman"/>
          <w:sz w:val="24"/>
          <w:szCs w:val="24"/>
        </w:rPr>
        <w:t xml:space="preserve"> </w:t>
      </w:r>
      <w:r w:rsidRPr="69D4AD1D">
        <w:rPr>
          <w:rFonts w:ascii="Times New Roman" w:hAnsi="Times New Roman" w:cs="Times New Roman"/>
          <w:sz w:val="24"/>
          <w:szCs w:val="24"/>
        </w:rPr>
        <w:t>w sprawach odwołań od decyzji</w:t>
      </w:r>
      <w:r w:rsidR="79E4833C" w:rsidRPr="69D4AD1D">
        <w:rPr>
          <w:rFonts w:ascii="Times New Roman" w:hAnsi="Times New Roman" w:cs="Times New Roman"/>
          <w:sz w:val="24"/>
          <w:szCs w:val="24"/>
        </w:rPr>
        <w:t xml:space="preserve"> stwierdzających istnienie stosunku pracy</w:t>
      </w:r>
      <w:r w:rsidR="377BA2F3" w:rsidRPr="69D4AD1D">
        <w:rPr>
          <w:rFonts w:ascii="Times New Roman" w:hAnsi="Times New Roman" w:cs="Times New Roman"/>
          <w:sz w:val="24"/>
          <w:szCs w:val="24"/>
        </w:rPr>
        <w:t xml:space="preserve"> oraz od decyzji dotyczących interpretacji</w:t>
      </w:r>
      <w:r w:rsidRPr="69D4AD1D">
        <w:rPr>
          <w:rFonts w:ascii="Times New Roman" w:hAnsi="Times New Roman" w:cs="Times New Roman"/>
          <w:sz w:val="24"/>
          <w:szCs w:val="24"/>
        </w:rPr>
        <w:t xml:space="preserve"> może być </w:t>
      </w:r>
      <w:r w:rsidR="5E4A650A" w:rsidRPr="69D4AD1D">
        <w:rPr>
          <w:rFonts w:ascii="Times New Roman" w:hAnsi="Times New Roman" w:cs="Times New Roman"/>
          <w:sz w:val="24"/>
          <w:szCs w:val="24"/>
        </w:rPr>
        <w:t xml:space="preserve">również </w:t>
      </w:r>
      <w:r w:rsidRPr="69D4AD1D">
        <w:rPr>
          <w:rFonts w:ascii="Times New Roman" w:hAnsi="Times New Roman" w:cs="Times New Roman"/>
          <w:sz w:val="24"/>
          <w:szCs w:val="24"/>
        </w:rPr>
        <w:t xml:space="preserve">pracownik </w:t>
      </w:r>
      <w:r w:rsidR="3CE7A59D" w:rsidRPr="69D4AD1D">
        <w:rPr>
          <w:rFonts w:ascii="Times New Roman" w:hAnsi="Times New Roman" w:cs="Times New Roman"/>
          <w:sz w:val="24"/>
          <w:szCs w:val="24"/>
        </w:rPr>
        <w:t>Państwowej Inspekcji Pracy</w:t>
      </w:r>
      <w:r w:rsidRPr="69D4AD1D">
        <w:rPr>
          <w:rFonts w:ascii="Times New Roman" w:hAnsi="Times New Roman" w:cs="Times New Roman"/>
          <w:sz w:val="24"/>
          <w:szCs w:val="24"/>
        </w:rPr>
        <w:t>.</w:t>
      </w:r>
      <w:r w:rsidR="20780B04" w:rsidRPr="69D4AD1D">
        <w:rPr>
          <w:rFonts w:ascii="Times New Roman" w:hAnsi="Times New Roman" w:cs="Times New Roman"/>
          <w:sz w:val="24"/>
          <w:szCs w:val="24"/>
        </w:rPr>
        <w:t xml:space="preserve"> </w:t>
      </w:r>
    </w:p>
    <w:p w14:paraId="18FF3C23" w14:textId="08979D6E" w:rsidR="00B7311E" w:rsidRPr="00B711F0" w:rsidRDefault="003F4BC1" w:rsidP="00CC2720">
      <w:pPr>
        <w:spacing w:after="0" w:line="360" w:lineRule="auto"/>
        <w:jc w:val="both"/>
        <w:rPr>
          <w:rFonts w:ascii="Times New Roman" w:hAnsi="Times New Roman" w:cs="Times New Roman"/>
          <w:sz w:val="24"/>
          <w:szCs w:val="24"/>
        </w:rPr>
      </w:pPr>
      <w:r w:rsidRPr="4B2168F8">
        <w:rPr>
          <w:rFonts w:ascii="Times New Roman" w:hAnsi="Times New Roman" w:cs="Times New Roman"/>
          <w:sz w:val="24"/>
          <w:szCs w:val="24"/>
        </w:rPr>
        <w:t>W art. 4</w:t>
      </w:r>
      <w:r w:rsidR="00006FB3" w:rsidRPr="4B2168F8">
        <w:rPr>
          <w:rFonts w:ascii="Times New Roman" w:hAnsi="Times New Roman" w:cs="Times New Roman"/>
          <w:sz w:val="24"/>
          <w:szCs w:val="24"/>
        </w:rPr>
        <w:t>76</w:t>
      </w:r>
      <w:r w:rsidRPr="4B2168F8">
        <w:rPr>
          <w:rFonts w:ascii="Times New Roman" w:hAnsi="Times New Roman" w:cs="Times New Roman"/>
          <w:sz w:val="24"/>
          <w:szCs w:val="24"/>
        </w:rPr>
        <w:t xml:space="preserve"> </w:t>
      </w:r>
      <w:r w:rsidR="005C3C23">
        <w:rPr>
          <w:rFonts w:ascii="Times New Roman" w:hAnsi="Times New Roman" w:cs="Times New Roman"/>
          <w:sz w:val="24"/>
          <w:szCs w:val="24"/>
        </w:rPr>
        <w:t xml:space="preserve">w </w:t>
      </w:r>
      <w:r w:rsidRPr="4B2168F8">
        <w:rPr>
          <w:rFonts w:ascii="Times New Roman" w:hAnsi="Times New Roman" w:cs="Times New Roman"/>
          <w:sz w:val="24"/>
          <w:szCs w:val="24"/>
        </w:rPr>
        <w:t xml:space="preserve">§ 1 </w:t>
      </w:r>
      <w:proofErr w:type="spellStart"/>
      <w:r w:rsidR="00B7311E" w:rsidRPr="4B2168F8">
        <w:rPr>
          <w:rFonts w:ascii="Times New Roman" w:hAnsi="Times New Roman" w:cs="Times New Roman"/>
          <w:sz w:val="24"/>
          <w:szCs w:val="24"/>
        </w:rPr>
        <w:t>Kpc</w:t>
      </w:r>
      <w:proofErr w:type="spellEnd"/>
      <w:r w:rsidR="00B7311E" w:rsidRPr="4B2168F8">
        <w:rPr>
          <w:rFonts w:ascii="Times New Roman" w:hAnsi="Times New Roman" w:cs="Times New Roman"/>
          <w:sz w:val="24"/>
          <w:szCs w:val="24"/>
        </w:rPr>
        <w:t xml:space="preserve"> </w:t>
      </w:r>
      <w:r w:rsidR="00B7311E" w:rsidRPr="00B711F0">
        <w:rPr>
          <w:rFonts w:ascii="Times New Roman" w:hAnsi="Times New Roman" w:cs="Times New Roman"/>
          <w:sz w:val="24"/>
          <w:szCs w:val="24"/>
        </w:rPr>
        <w:t xml:space="preserve">dodano </w:t>
      </w:r>
      <w:r w:rsidRPr="00B711F0">
        <w:rPr>
          <w:rFonts w:ascii="Times New Roman" w:hAnsi="Times New Roman" w:cs="Times New Roman"/>
          <w:sz w:val="24"/>
          <w:szCs w:val="24"/>
        </w:rPr>
        <w:t>pkt 1</w:t>
      </w:r>
      <w:r w:rsidR="00B7311E" w:rsidRPr="00B711F0">
        <w:rPr>
          <w:rFonts w:ascii="Times New Roman" w:hAnsi="Times New Roman" w:cs="Times New Roman"/>
          <w:sz w:val="24"/>
          <w:szCs w:val="24"/>
          <w:vertAlign w:val="superscript"/>
        </w:rPr>
        <w:t>2</w:t>
      </w:r>
      <w:r w:rsidRPr="00B711F0">
        <w:rPr>
          <w:rFonts w:ascii="Times New Roman" w:hAnsi="Times New Roman" w:cs="Times New Roman"/>
          <w:sz w:val="24"/>
          <w:szCs w:val="24"/>
        </w:rPr>
        <w:t xml:space="preserve"> </w:t>
      </w:r>
      <w:r w:rsidR="00B7311E" w:rsidRPr="00B711F0">
        <w:rPr>
          <w:rFonts w:ascii="Times New Roman" w:hAnsi="Times New Roman" w:cs="Times New Roman"/>
          <w:sz w:val="24"/>
          <w:szCs w:val="24"/>
        </w:rPr>
        <w:t xml:space="preserve">i </w:t>
      </w:r>
      <w:r w:rsidR="00B711F0" w:rsidRPr="00B711F0">
        <w:rPr>
          <w:rStyle w:val="normaltextrun"/>
          <w:rFonts w:ascii="Times New Roman" w:hAnsi="Times New Roman" w:cs="Times New Roman"/>
          <w:color w:val="000000"/>
          <w:sz w:val="24"/>
          <w:szCs w:val="24"/>
          <w:shd w:val="clear" w:color="auto" w:fill="FFFFFF"/>
        </w:rPr>
        <w:t>1</w:t>
      </w:r>
      <w:r w:rsidR="00B711F0" w:rsidRPr="00B711F0">
        <w:rPr>
          <w:rStyle w:val="normaltextrun"/>
          <w:rFonts w:ascii="Times New Roman" w:hAnsi="Times New Roman" w:cs="Times New Roman"/>
          <w:color w:val="000000"/>
          <w:sz w:val="24"/>
          <w:szCs w:val="24"/>
          <w:shd w:val="clear" w:color="auto" w:fill="FFFFFF"/>
          <w:vertAlign w:val="superscript"/>
        </w:rPr>
        <w:t xml:space="preserve">3 </w:t>
      </w:r>
      <w:r w:rsidR="00B711F0" w:rsidRPr="00B711F0">
        <w:rPr>
          <w:rFonts w:ascii="Times New Roman" w:hAnsi="Times New Roman" w:cs="Times New Roman"/>
          <w:sz w:val="24"/>
          <w:szCs w:val="24"/>
        </w:rPr>
        <w:t>i d</w:t>
      </w:r>
      <w:r w:rsidR="00B7311E" w:rsidRPr="00B711F0">
        <w:rPr>
          <w:rFonts w:ascii="Times New Roman" w:hAnsi="Times New Roman" w:cs="Times New Roman"/>
          <w:sz w:val="24"/>
          <w:szCs w:val="24"/>
        </w:rPr>
        <w:t>o katalogu</w:t>
      </w:r>
      <w:r w:rsidRPr="4B2168F8">
        <w:rPr>
          <w:rFonts w:ascii="Times New Roman" w:hAnsi="Times New Roman" w:cs="Times New Roman"/>
          <w:sz w:val="24"/>
          <w:szCs w:val="24"/>
        </w:rPr>
        <w:t xml:space="preserve"> „spraw z zakresu prawa pracy” </w:t>
      </w:r>
      <w:r w:rsidR="00B7311E" w:rsidRPr="4B2168F8">
        <w:rPr>
          <w:rFonts w:ascii="Times New Roman" w:hAnsi="Times New Roman" w:cs="Times New Roman"/>
          <w:sz w:val="24"/>
          <w:szCs w:val="24"/>
        </w:rPr>
        <w:t>dodano</w:t>
      </w:r>
      <w:r w:rsidRPr="4B2168F8">
        <w:rPr>
          <w:rFonts w:ascii="Times New Roman" w:hAnsi="Times New Roman" w:cs="Times New Roman"/>
          <w:sz w:val="24"/>
          <w:szCs w:val="24"/>
        </w:rPr>
        <w:t xml:space="preserve"> spraw</w:t>
      </w:r>
      <w:r w:rsidR="00B7311E" w:rsidRPr="4B2168F8">
        <w:rPr>
          <w:rFonts w:ascii="Times New Roman" w:hAnsi="Times New Roman" w:cs="Times New Roman"/>
          <w:sz w:val="24"/>
          <w:szCs w:val="24"/>
        </w:rPr>
        <w:t>y</w:t>
      </w:r>
      <w:r w:rsidRPr="4B2168F8">
        <w:rPr>
          <w:rFonts w:ascii="Times New Roman" w:hAnsi="Times New Roman" w:cs="Times New Roman"/>
          <w:sz w:val="24"/>
          <w:szCs w:val="24"/>
        </w:rPr>
        <w:t>, w których wniesiono</w:t>
      </w:r>
      <w:r w:rsidR="00B7311E" w:rsidRPr="4B2168F8">
        <w:rPr>
          <w:rFonts w:ascii="Times New Roman" w:hAnsi="Times New Roman" w:cs="Times New Roman"/>
          <w:sz w:val="24"/>
          <w:szCs w:val="24"/>
        </w:rPr>
        <w:t xml:space="preserve"> odwołanie od </w:t>
      </w:r>
      <w:r w:rsidRPr="4B2168F8">
        <w:rPr>
          <w:rFonts w:ascii="Times New Roman" w:hAnsi="Times New Roman" w:cs="Times New Roman"/>
          <w:sz w:val="24"/>
          <w:szCs w:val="24"/>
        </w:rPr>
        <w:t xml:space="preserve">decyzji </w:t>
      </w:r>
      <w:r w:rsidR="0863C9A3" w:rsidRPr="4B2168F8">
        <w:rPr>
          <w:rFonts w:ascii="Times New Roman" w:hAnsi="Times New Roman" w:cs="Times New Roman"/>
          <w:sz w:val="24"/>
          <w:szCs w:val="24"/>
        </w:rPr>
        <w:t>okręgowego inspektora pracy</w:t>
      </w:r>
      <w:r w:rsidRPr="4B2168F8">
        <w:rPr>
          <w:rFonts w:ascii="Times New Roman" w:hAnsi="Times New Roman" w:cs="Times New Roman"/>
          <w:sz w:val="24"/>
          <w:szCs w:val="24"/>
        </w:rPr>
        <w:t xml:space="preserve">, dotyczących </w:t>
      </w:r>
      <w:r w:rsidR="00B7311E" w:rsidRPr="4B2168F8">
        <w:rPr>
          <w:rFonts w:ascii="Times New Roman" w:hAnsi="Times New Roman" w:cs="Times New Roman"/>
          <w:sz w:val="24"/>
          <w:szCs w:val="24"/>
        </w:rPr>
        <w:t>stwierdzenia istnienia stosunku pracy</w:t>
      </w:r>
      <w:r w:rsidR="00370159">
        <w:rPr>
          <w:rFonts w:ascii="Times New Roman" w:hAnsi="Times New Roman" w:cs="Times New Roman"/>
          <w:sz w:val="24"/>
          <w:szCs w:val="24"/>
        </w:rPr>
        <w:t>,</w:t>
      </w:r>
      <w:r w:rsidRPr="4B2168F8">
        <w:rPr>
          <w:rFonts w:ascii="Times New Roman" w:hAnsi="Times New Roman" w:cs="Times New Roman"/>
          <w:sz w:val="24"/>
          <w:szCs w:val="24"/>
        </w:rPr>
        <w:t xml:space="preserve"> w sytuacji kiedy zawarto z pracownikiem umowę cywilnoprawną</w:t>
      </w:r>
      <w:r w:rsidR="2D47B275" w:rsidRPr="4B2168F8">
        <w:rPr>
          <w:rFonts w:ascii="Times New Roman" w:hAnsi="Times New Roman" w:cs="Times New Roman"/>
          <w:sz w:val="24"/>
          <w:szCs w:val="24"/>
        </w:rPr>
        <w:t xml:space="preserve"> lub osoba faktycznie świadczy pracę za wynagrodzeniem</w:t>
      </w:r>
      <w:r w:rsidRPr="4B2168F8">
        <w:rPr>
          <w:rFonts w:ascii="Times New Roman" w:hAnsi="Times New Roman" w:cs="Times New Roman"/>
          <w:sz w:val="24"/>
          <w:szCs w:val="24"/>
        </w:rPr>
        <w:t xml:space="preserve"> w warunkach, w</w:t>
      </w:r>
      <w:r w:rsidR="00B028F3" w:rsidRPr="4B2168F8">
        <w:rPr>
          <w:rFonts w:ascii="Times New Roman" w:hAnsi="Times New Roman" w:cs="Times New Roman"/>
          <w:sz w:val="24"/>
          <w:szCs w:val="24"/>
        </w:rPr>
        <w:t> </w:t>
      </w:r>
      <w:r w:rsidRPr="4B2168F8">
        <w:rPr>
          <w:rFonts w:ascii="Times New Roman" w:hAnsi="Times New Roman" w:cs="Times New Roman"/>
          <w:sz w:val="24"/>
          <w:szCs w:val="24"/>
        </w:rPr>
        <w:t>których zgodnie</w:t>
      </w:r>
      <w:r w:rsidR="00B028F3" w:rsidRPr="4B2168F8">
        <w:rPr>
          <w:rFonts w:ascii="Times New Roman" w:hAnsi="Times New Roman" w:cs="Times New Roman"/>
          <w:sz w:val="24"/>
          <w:szCs w:val="24"/>
        </w:rPr>
        <w:t> </w:t>
      </w:r>
      <w:r w:rsidRPr="4B2168F8">
        <w:rPr>
          <w:rFonts w:ascii="Times New Roman" w:hAnsi="Times New Roman" w:cs="Times New Roman"/>
          <w:sz w:val="24"/>
          <w:szCs w:val="24"/>
        </w:rPr>
        <w:t>z art. 22 § 1</w:t>
      </w:r>
      <w:r w:rsidR="00B7311E" w:rsidRPr="4B2168F8">
        <w:rPr>
          <w:rFonts w:ascii="Times New Roman" w:hAnsi="Times New Roman" w:cs="Times New Roman"/>
          <w:sz w:val="24"/>
          <w:szCs w:val="24"/>
        </w:rPr>
        <w:t xml:space="preserve"> ustawy z dnia 26 czerwca 1974 r. –</w:t>
      </w:r>
      <w:r w:rsidRPr="4B2168F8">
        <w:rPr>
          <w:rFonts w:ascii="Times New Roman" w:hAnsi="Times New Roman" w:cs="Times New Roman"/>
          <w:sz w:val="24"/>
          <w:szCs w:val="24"/>
        </w:rPr>
        <w:t xml:space="preserve"> Kodeks</w:t>
      </w:r>
      <w:r w:rsidR="00B7311E" w:rsidRPr="4B2168F8">
        <w:rPr>
          <w:rFonts w:ascii="Times New Roman" w:hAnsi="Times New Roman" w:cs="Times New Roman"/>
          <w:sz w:val="24"/>
          <w:szCs w:val="24"/>
        </w:rPr>
        <w:t xml:space="preserve"> </w:t>
      </w:r>
      <w:r w:rsidRPr="4B2168F8">
        <w:rPr>
          <w:rFonts w:ascii="Times New Roman" w:hAnsi="Times New Roman" w:cs="Times New Roman"/>
          <w:sz w:val="24"/>
          <w:szCs w:val="24"/>
        </w:rPr>
        <w:t xml:space="preserve">pracy powinna </w:t>
      </w:r>
      <w:r w:rsidRPr="00B711F0">
        <w:rPr>
          <w:rFonts w:ascii="Times New Roman" w:hAnsi="Times New Roman" w:cs="Times New Roman"/>
          <w:sz w:val="24"/>
          <w:szCs w:val="24"/>
        </w:rPr>
        <w:t>być zawarta umowa o pracę</w:t>
      </w:r>
      <w:r w:rsidR="00370159">
        <w:rPr>
          <w:rFonts w:ascii="Times New Roman" w:hAnsi="Times New Roman" w:cs="Times New Roman"/>
          <w:sz w:val="24"/>
          <w:szCs w:val="24"/>
        </w:rPr>
        <w:t>,</w:t>
      </w:r>
      <w:r w:rsidR="00B711F0" w:rsidRPr="00B711F0">
        <w:rPr>
          <w:rFonts w:ascii="Times New Roman" w:hAnsi="Times New Roman" w:cs="Times New Roman"/>
          <w:sz w:val="24"/>
          <w:szCs w:val="24"/>
        </w:rPr>
        <w:t xml:space="preserve"> oraz sprawy</w:t>
      </w:r>
      <w:r w:rsidR="00B711F0">
        <w:rPr>
          <w:rFonts w:ascii="Times New Roman" w:hAnsi="Times New Roman" w:cs="Times New Roman"/>
          <w:sz w:val="24"/>
          <w:szCs w:val="24"/>
        </w:rPr>
        <w:t>, w</w:t>
      </w:r>
      <w:r w:rsidR="00B711F0" w:rsidRPr="00B711F0">
        <w:rPr>
          <w:rStyle w:val="normaltextrun"/>
          <w:rFonts w:ascii="Times New Roman" w:hAnsi="Times New Roman" w:cs="Times New Roman"/>
          <w:color w:val="000000"/>
          <w:sz w:val="24"/>
          <w:szCs w:val="24"/>
          <w:shd w:val="clear" w:color="auto" w:fill="FFFFFF"/>
        </w:rPr>
        <w:t> których wniesiono odwołanie od decyzji Głównego Inspektora Pracy stanowiących interpretacje indywidualne w zakresie stosowania przepisów prawa pracy</w:t>
      </w:r>
      <w:r w:rsidR="00B711F0">
        <w:rPr>
          <w:rStyle w:val="normaltextrun"/>
          <w:rFonts w:ascii="Times New Roman" w:hAnsi="Times New Roman" w:cs="Times New Roman"/>
          <w:color w:val="000000"/>
          <w:sz w:val="24"/>
          <w:szCs w:val="24"/>
          <w:shd w:val="clear" w:color="auto" w:fill="FFFFFF"/>
        </w:rPr>
        <w:t xml:space="preserve"> </w:t>
      </w:r>
      <w:r w:rsidR="00B711F0" w:rsidRPr="00B711F0">
        <w:rPr>
          <w:rStyle w:val="normaltextrun"/>
          <w:rFonts w:ascii="Times New Roman" w:hAnsi="Times New Roman" w:cs="Times New Roman"/>
          <w:color w:val="000000"/>
          <w:sz w:val="24"/>
          <w:szCs w:val="24"/>
          <w:bdr w:val="none" w:sz="0" w:space="0" w:color="auto" w:frame="1"/>
        </w:rPr>
        <w:t>dotyczących ustalenia, czy przedstawiony we wniosku stosunek prawny stanowi umowę o pracę w rozumieniu art. 22 § 1 Kodeksu pracy.</w:t>
      </w:r>
    </w:p>
    <w:p w14:paraId="7172ABF0" w14:textId="30FDD9EE" w:rsidR="4B2168F8" w:rsidRPr="00BA302A" w:rsidRDefault="53178570" w:rsidP="69D4AD1D">
      <w:pPr>
        <w:spacing w:after="100" w:line="360" w:lineRule="auto"/>
        <w:ind w:firstLine="380"/>
        <w:jc w:val="both"/>
        <w:rPr>
          <w:rFonts w:ascii="Times New Roman" w:eastAsia="Times New Roman" w:hAnsi="Times New Roman" w:cs="Times New Roman"/>
        </w:rPr>
      </w:pPr>
      <w:r w:rsidRPr="69D4AD1D">
        <w:rPr>
          <w:rFonts w:ascii="Times New Roman" w:hAnsi="Times New Roman" w:cs="Times New Roman"/>
          <w:sz w:val="24"/>
          <w:szCs w:val="24"/>
        </w:rPr>
        <w:t xml:space="preserve">Ponadto </w:t>
      </w:r>
      <w:r w:rsidR="5BC9540C" w:rsidRPr="69D4AD1D">
        <w:rPr>
          <w:rFonts w:ascii="Times New Roman" w:hAnsi="Times New Roman" w:cs="Times New Roman"/>
          <w:sz w:val="24"/>
          <w:szCs w:val="24"/>
        </w:rPr>
        <w:t>w części pierwszej w księdze pierwszej w tytule VII w dzi</w:t>
      </w:r>
      <w:r w:rsidR="00370159" w:rsidRPr="69D4AD1D">
        <w:rPr>
          <w:rFonts w:ascii="Times New Roman" w:hAnsi="Times New Roman" w:cs="Times New Roman"/>
          <w:sz w:val="24"/>
          <w:szCs w:val="24"/>
        </w:rPr>
        <w:t>a</w:t>
      </w:r>
      <w:r w:rsidR="5BC9540C" w:rsidRPr="69D4AD1D">
        <w:rPr>
          <w:rFonts w:ascii="Times New Roman" w:hAnsi="Times New Roman" w:cs="Times New Roman"/>
          <w:sz w:val="24"/>
          <w:szCs w:val="24"/>
        </w:rPr>
        <w:t xml:space="preserve">le III w rozdziale 2 </w:t>
      </w:r>
      <w:proofErr w:type="spellStart"/>
      <w:r w:rsidR="5BC9540C" w:rsidRPr="69D4AD1D">
        <w:rPr>
          <w:rFonts w:ascii="Times New Roman" w:hAnsi="Times New Roman" w:cs="Times New Roman"/>
          <w:sz w:val="24"/>
          <w:szCs w:val="24"/>
        </w:rPr>
        <w:t>Kpc</w:t>
      </w:r>
      <w:proofErr w:type="spellEnd"/>
      <w:r w:rsidR="5BC9540C" w:rsidRPr="69D4AD1D">
        <w:rPr>
          <w:rFonts w:ascii="Times New Roman" w:hAnsi="Times New Roman" w:cs="Times New Roman"/>
          <w:sz w:val="24"/>
          <w:szCs w:val="24"/>
        </w:rPr>
        <w:t xml:space="preserve"> wprowadzono dwa oddziały.</w:t>
      </w:r>
      <w:r w:rsidR="0668524B" w:rsidRPr="69D4AD1D">
        <w:rPr>
          <w:rFonts w:ascii="Times New Roman" w:eastAsia="Times New Roman" w:hAnsi="Times New Roman" w:cs="Times New Roman"/>
        </w:rPr>
        <w:t xml:space="preserve"> </w:t>
      </w:r>
      <w:r w:rsidR="0668524B" w:rsidRPr="69D4AD1D">
        <w:rPr>
          <w:rFonts w:ascii="Times New Roman" w:eastAsia="Times New Roman" w:hAnsi="Times New Roman" w:cs="Times New Roman"/>
          <w:sz w:val="24"/>
          <w:szCs w:val="24"/>
        </w:rPr>
        <w:t>Dotychczasowa treść rozdziału 2 została oznaczona jako oddział</w:t>
      </w:r>
      <w:r w:rsidR="00370159" w:rsidRPr="69D4AD1D">
        <w:rPr>
          <w:rFonts w:ascii="Times New Roman" w:eastAsia="Times New Roman" w:hAnsi="Times New Roman" w:cs="Times New Roman"/>
          <w:sz w:val="24"/>
          <w:szCs w:val="24"/>
        </w:rPr>
        <w:t> </w:t>
      </w:r>
      <w:r w:rsidR="0668524B" w:rsidRPr="69D4AD1D">
        <w:rPr>
          <w:rFonts w:ascii="Times New Roman" w:eastAsia="Times New Roman" w:hAnsi="Times New Roman" w:cs="Times New Roman"/>
          <w:sz w:val="24"/>
          <w:szCs w:val="24"/>
        </w:rPr>
        <w:t>1 – P</w:t>
      </w:r>
      <w:r w:rsidR="00B711F0" w:rsidRPr="69D4AD1D">
        <w:rPr>
          <w:rFonts w:ascii="Times New Roman" w:eastAsia="Times New Roman" w:hAnsi="Times New Roman" w:cs="Times New Roman"/>
          <w:sz w:val="24"/>
          <w:szCs w:val="24"/>
        </w:rPr>
        <w:t xml:space="preserve">rzepisy ogólne </w:t>
      </w:r>
      <w:r w:rsidR="0668524B" w:rsidRPr="69D4AD1D">
        <w:rPr>
          <w:rFonts w:ascii="Times New Roman" w:eastAsia="Times New Roman" w:hAnsi="Times New Roman" w:cs="Times New Roman"/>
          <w:sz w:val="24"/>
          <w:szCs w:val="24"/>
        </w:rPr>
        <w:t>oraz uzupełniona o przepisy art. 477</w:t>
      </w:r>
      <w:r w:rsidR="0668524B" w:rsidRPr="69D4AD1D">
        <w:rPr>
          <w:rFonts w:ascii="Times New Roman" w:eastAsia="Times New Roman" w:hAnsi="Times New Roman" w:cs="Times New Roman"/>
          <w:sz w:val="24"/>
          <w:szCs w:val="24"/>
          <w:vertAlign w:val="superscript"/>
        </w:rPr>
        <w:t>1c</w:t>
      </w:r>
      <w:r w:rsidR="00370159" w:rsidRPr="69D4AD1D">
        <w:rPr>
          <w:rFonts w:ascii="Times New Roman" w:eastAsia="Times New Roman" w:hAnsi="Times New Roman" w:cs="Times New Roman"/>
          <w:sz w:val="24"/>
          <w:szCs w:val="24"/>
          <w:vertAlign w:val="superscript"/>
        </w:rPr>
        <w:t xml:space="preserve"> </w:t>
      </w:r>
      <w:r w:rsidR="00370159" w:rsidRPr="69D4AD1D">
        <w:rPr>
          <w:rFonts w:ascii="Times New Roman" w:eastAsia="Times New Roman" w:hAnsi="Times New Roman" w:cs="Times New Roman"/>
          <w:sz w:val="24"/>
          <w:szCs w:val="24"/>
        </w:rPr>
        <w:t>i</w:t>
      </w:r>
      <w:r w:rsidR="00370159" w:rsidRPr="69D4AD1D">
        <w:rPr>
          <w:rFonts w:ascii="Times New Roman" w:eastAsia="Times New Roman" w:hAnsi="Times New Roman" w:cs="Times New Roman"/>
          <w:sz w:val="24"/>
          <w:szCs w:val="24"/>
          <w:vertAlign w:val="superscript"/>
        </w:rPr>
        <w:t xml:space="preserve"> </w:t>
      </w:r>
      <w:r w:rsidR="00370159" w:rsidRPr="69D4AD1D">
        <w:rPr>
          <w:rFonts w:ascii="Times New Roman" w:eastAsia="Times New Roman" w:hAnsi="Times New Roman" w:cs="Times New Roman"/>
          <w:sz w:val="24"/>
          <w:szCs w:val="24"/>
        </w:rPr>
        <w:t>art.</w:t>
      </w:r>
      <w:r w:rsidR="00370159" w:rsidRPr="69D4AD1D">
        <w:rPr>
          <w:rFonts w:ascii="Times New Roman" w:eastAsia="Times New Roman" w:hAnsi="Times New Roman" w:cs="Times New Roman"/>
          <w:sz w:val="24"/>
          <w:szCs w:val="24"/>
          <w:vertAlign w:val="superscript"/>
        </w:rPr>
        <w:t xml:space="preserve"> </w:t>
      </w:r>
      <w:r w:rsidR="0668524B" w:rsidRPr="69D4AD1D">
        <w:rPr>
          <w:rFonts w:ascii="Times New Roman" w:eastAsia="Times New Roman" w:hAnsi="Times New Roman" w:cs="Times New Roman"/>
          <w:sz w:val="24"/>
          <w:szCs w:val="24"/>
        </w:rPr>
        <w:t>477</w:t>
      </w:r>
      <w:r w:rsidR="0668524B" w:rsidRPr="69D4AD1D">
        <w:rPr>
          <w:rFonts w:ascii="Times New Roman" w:eastAsia="Times New Roman" w:hAnsi="Times New Roman" w:cs="Times New Roman"/>
          <w:sz w:val="24"/>
          <w:szCs w:val="24"/>
          <w:vertAlign w:val="superscript"/>
        </w:rPr>
        <w:t>1d</w:t>
      </w:r>
      <w:r w:rsidR="0668524B" w:rsidRPr="69D4AD1D">
        <w:rPr>
          <w:rFonts w:ascii="Times New Roman" w:eastAsia="Times New Roman" w:hAnsi="Times New Roman" w:cs="Times New Roman"/>
          <w:sz w:val="24"/>
          <w:szCs w:val="24"/>
        </w:rPr>
        <w:t>.</w:t>
      </w:r>
      <w:r w:rsidR="000E0F94" w:rsidRPr="69D4AD1D">
        <w:rPr>
          <w:rFonts w:ascii="Times New Roman" w:eastAsia="Times New Roman" w:hAnsi="Times New Roman" w:cs="Times New Roman"/>
          <w:sz w:val="24"/>
          <w:szCs w:val="24"/>
        </w:rPr>
        <w:t xml:space="preserve"> </w:t>
      </w:r>
      <w:r w:rsidR="0668524B" w:rsidRPr="69D4AD1D">
        <w:rPr>
          <w:rFonts w:ascii="Times New Roman" w:eastAsia="Times New Roman" w:hAnsi="Times New Roman" w:cs="Times New Roman"/>
          <w:sz w:val="24"/>
          <w:szCs w:val="24"/>
        </w:rPr>
        <w:t xml:space="preserve">Dodano również oddział 2 – Postępowanie w sprawach dotyczących odwołań od decyzji Głównego Inspektora Pracy w </w:t>
      </w:r>
      <w:r w:rsidR="0668524B" w:rsidRPr="69D4AD1D">
        <w:rPr>
          <w:rFonts w:ascii="Times New Roman" w:eastAsia="Times New Roman" w:hAnsi="Times New Roman" w:cs="Times New Roman"/>
          <w:sz w:val="24"/>
          <w:szCs w:val="24"/>
        </w:rPr>
        <w:lastRenderedPageBreak/>
        <w:t xml:space="preserve">przedmiocie interpretacji </w:t>
      </w:r>
      <w:r w:rsidR="005C3C23">
        <w:rPr>
          <w:rFonts w:ascii="Times New Roman" w:eastAsia="Times New Roman" w:hAnsi="Times New Roman" w:cs="Times New Roman"/>
          <w:sz w:val="24"/>
          <w:szCs w:val="24"/>
        </w:rPr>
        <w:t>indywidualnych</w:t>
      </w:r>
      <w:r w:rsidR="0668524B" w:rsidRPr="69D4AD1D">
        <w:rPr>
          <w:rFonts w:ascii="Times New Roman" w:eastAsia="Times New Roman" w:hAnsi="Times New Roman" w:cs="Times New Roman"/>
          <w:sz w:val="24"/>
          <w:szCs w:val="24"/>
        </w:rPr>
        <w:t xml:space="preserve">, </w:t>
      </w:r>
      <w:proofErr w:type="spellStart"/>
      <w:r w:rsidR="0668524B" w:rsidRPr="69D4AD1D">
        <w:rPr>
          <w:rFonts w:ascii="Times New Roman" w:eastAsia="Times New Roman" w:hAnsi="Times New Roman" w:cs="Times New Roman"/>
          <w:sz w:val="24"/>
          <w:szCs w:val="24"/>
        </w:rPr>
        <w:t>odwołań</w:t>
      </w:r>
      <w:proofErr w:type="spellEnd"/>
      <w:r w:rsidR="0668524B" w:rsidRPr="69D4AD1D">
        <w:rPr>
          <w:rFonts w:ascii="Times New Roman" w:eastAsia="Times New Roman" w:hAnsi="Times New Roman" w:cs="Times New Roman"/>
          <w:sz w:val="24"/>
          <w:szCs w:val="24"/>
        </w:rPr>
        <w:t xml:space="preserve"> od decyzji okręgowego inspektora pracy w przedmiocie stwierdzenia istnienia stosunku pracy oraz zażaleń na postanowienia o nadaniu takim decyzjom rygoru natychmiastowej wykonalności, określający szczegółowy tryb postępowania w tych sprawach.</w:t>
      </w:r>
    </w:p>
    <w:p w14:paraId="38EC89E0" w14:textId="06CDD762" w:rsidR="69946479" w:rsidRPr="00BA302A" w:rsidRDefault="69946479" w:rsidP="69D4AD1D">
      <w:pPr>
        <w:spacing w:line="360" w:lineRule="auto"/>
        <w:ind w:firstLine="360"/>
        <w:jc w:val="both"/>
        <w:rPr>
          <w:rFonts w:ascii="Times New Roman" w:eastAsia="Times New Roman" w:hAnsi="Times New Roman" w:cs="Times New Roman"/>
          <w:sz w:val="24"/>
          <w:szCs w:val="24"/>
        </w:rPr>
      </w:pPr>
      <w:r w:rsidRPr="69D4AD1D">
        <w:rPr>
          <w:rFonts w:ascii="Times New Roman" w:eastAsia="Times New Roman" w:hAnsi="Times New Roman" w:cs="Times New Roman"/>
          <w:sz w:val="24"/>
          <w:szCs w:val="24"/>
        </w:rPr>
        <w:t xml:space="preserve">W ramach projektu </w:t>
      </w:r>
      <w:r w:rsidR="006062AB" w:rsidRPr="69D4AD1D">
        <w:rPr>
          <w:rFonts w:ascii="Times New Roman" w:eastAsia="Times New Roman" w:hAnsi="Times New Roman" w:cs="Times New Roman"/>
          <w:sz w:val="24"/>
          <w:szCs w:val="24"/>
        </w:rPr>
        <w:t xml:space="preserve">ustawy </w:t>
      </w:r>
      <w:r w:rsidRPr="69D4AD1D">
        <w:rPr>
          <w:rFonts w:ascii="Times New Roman" w:eastAsia="Times New Roman" w:hAnsi="Times New Roman" w:cs="Times New Roman"/>
          <w:sz w:val="24"/>
          <w:szCs w:val="24"/>
        </w:rPr>
        <w:t>przewidziano szereg rozwiązań mających na celu przyspieszenie rozstrzygania przez sądy spraw o ustalenie istnienia i treści stosunku pracy. Jedno z takich rozwiązań wprowadza projektowany przepis art. 477</w:t>
      </w:r>
      <w:r w:rsidRPr="69D4AD1D">
        <w:rPr>
          <w:rFonts w:ascii="Times New Roman" w:eastAsia="Times New Roman" w:hAnsi="Times New Roman" w:cs="Times New Roman"/>
          <w:sz w:val="24"/>
          <w:szCs w:val="24"/>
          <w:vertAlign w:val="superscript"/>
        </w:rPr>
        <w:t>1c</w:t>
      </w:r>
      <w:r w:rsidRPr="69D4AD1D">
        <w:rPr>
          <w:rFonts w:ascii="Times New Roman" w:eastAsia="Times New Roman" w:hAnsi="Times New Roman" w:cs="Times New Roman"/>
          <w:sz w:val="24"/>
          <w:szCs w:val="24"/>
        </w:rPr>
        <w:t xml:space="preserve"> § 1 </w:t>
      </w:r>
      <w:proofErr w:type="spellStart"/>
      <w:r w:rsidR="00925A8F" w:rsidRPr="69D4AD1D">
        <w:rPr>
          <w:rFonts w:ascii="Times New Roman" w:eastAsia="Times New Roman" w:hAnsi="Times New Roman" w:cs="Times New Roman"/>
          <w:sz w:val="24"/>
          <w:szCs w:val="24"/>
        </w:rPr>
        <w:t>Kpc</w:t>
      </w:r>
      <w:proofErr w:type="spellEnd"/>
      <w:r w:rsidRPr="69D4AD1D">
        <w:rPr>
          <w:rFonts w:ascii="Times New Roman" w:eastAsia="Times New Roman" w:hAnsi="Times New Roman" w:cs="Times New Roman"/>
          <w:sz w:val="24"/>
          <w:szCs w:val="24"/>
        </w:rPr>
        <w:t>, rozszerzający możliwość rozpoznania takich spraw na posiedzeniu niejawnym. Zgodnie z zasadami ogólnymi, wyrażonymi w art. 148</w:t>
      </w:r>
      <w:r w:rsidRPr="69D4AD1D">
        <w:rPr>
          <w:rFonts w:ascii="Times New Roman" w:eastAsia="Times New Roman" w:hAnsi="Times New Roman" w:cs="Times New Roman"/>
          <w:sz w:val="24"/>
          <w:szCs w:val="24"/>
          <w:vertAlign w:val="superscript"/>
        </w:rPr>
        <w:t>1</w:t>
      </w:r>
      <w:r w:rsidRPr="69D4AD1D">
        <w:rPr>
          <w:rFonts w:ascii="Times New Roman" w:eastAsia="Times New Roman" w:hAnsi="Times New Roman" w:cs="Times New Roman"/>
          <w:sz w:val="24"/>
          <w:szCs w:val="24"/>
        </w:rPr>
        <w:t xml:space="preserve"> § 1 </w:t>
      </w:r>
      <w:proofErr w:type="spellStart"/>
      <w:r w:rsidR="00925A8F" w:rsidRPr="69D4AD1D">
        <w:rPr>
          <w:rFonts w:ascii="Times New Roman" w:eastAsia="Times New Roman" w:hAnsi="Times New Roman" w:cs="Times New Roman"/>
          <w:sz w:val="24"/>
          <w:szCs w:val="24"/>
        </w:rPr>
        <w:t>Kpc</w:t>
      </w:r>
      <w:proofErr w:type="spellEnd"/>
      <w:r w:rsidRPr="69D4AD1D">
        <w:rPr>
          <w:rFonts w:ascii="Times New Roman" w:eastAsia="Times New Roman" w:hAnsi="Times New Roman" w:cs="Times New Roman"/>
          <w:sz w:val="24"/>
          <w:szCs w:val="24"/>
        </w:rPr>
        <w:t xml:space="preserve">, sąd może rozpoznać sprawę na posiedzeniu niejawnym, gdy pozwany uznał powództwo lub gdy po złożeniu przez strony pism procesowych i dokumentów, w tym również po wniesieniu zarzutów lub sprzeciwu od nakazu zapłaty albo sprzeciwu od wyroku zaocznego, sąd uzna </w:t>
      </w:r>
      <w:r w:rsidR="00925A8F" w:rsidRPr="69D4AD1D">
        <w:rPr>
          <w:rFonts w:ascii="Times New Roman" w:eastAsia="Times New Roman" w:hAnsi="Times New Roman" w:cs="Times New Roman"/>
          <w:sz w:val="24"/>
          <w:szCs w:val="24"/>
        </w:rPr>
        <w:t xml:space="preserve">– </w:t>
      </w:r>
      <w:r w:rsidRPr="69D4AD1D">
        <w:rPr>
          <w:rFonts w:ascii="Times New Roman" w:eastAsia="Times New Roman" w:hAnsi="Times New Roman" w:cs="Times New Roman"/>
          <w:sz w:val="24"/>
          <w:szCs w:val="24"/>
        </w:rPr>
        <w:t xml:space="preserve">mając na względzie całokształt przytoczonych twierdzeń i zgłoszonych wniosków dowodowych </w:t>
      </w:r>
      <w:r w:rsidR="002B7333" w:rsidRPr="69D4AD1D">
        <w:rPr>
          <w:rFonts w:ascii="Times New Roman" w:eastAsia="Times New Roman" w:hAnsi="Times New Roman" w:cs="Times New Roman"/>
          <w:sz w:val="24"/>
          <w:szCs w:val="24"/>
        </w:rPr>
        <w:t>–</w:t>
      </w:r>
      <w:r w:rsidRPr="69D4AD1D">
        <w:rPr>
          <w:rFonts w:ascii="Times New Roman" w:eastAsia="Times New Roman" w:hAnsi="Times New Roman" w:cs="Times New Roman"/>
          <w:sz w:val="24"/>
          <w:szCs w:val="24"/>
        </w:rPr>
        <w:t xml:space="preserve"> że przeprowadzenie rozprawy nie jest konieczne. Przepisu tego, w myśl art. 148</w:t>
      </w:r>
      <w:r w:rsidRPr="69D4AD1D">
        <w:rPr>
          <w:rFonts w:ascii="Times New Roman" w:eastAsia="Times New Roman" w:hAnsi="Times New Roman" w:cs="Times New Roman"/>
          <w:sz w:val="24"/>
          <w:szCs w:val="24"/>
          <w:vertAlign w:val="superscript"/>
        </w:rPr>
        <w:t>1</w:t>
      </w:r>
      <w:r w:rsidRPr="69D4AD1D">
        <w:rPr>
          <w:rFonts w:ascii="Times New Roman" w:eastAsia="Times New Roman" w:hAnsi="Times New Roman" w:cs="Times New Roman"/>
          <w:sz w:val="24"/>
          <w:szCs w:val="24"/>
        </w:rPr>
        <w:t xml:space="preserve"> § 2 </w:t>
      </w:r>
      <w:proofErr w:type="spellStart"/>
      <w:r w:rsidR="00925A8F" w:rsidRPr="69D4AD1D">
        <w:rPr>
          <w:rFonts w:ascii="Times New Roman" w:eastAsia="Times New Roman" w:hAnsi="Times New Roman" w:cs="Times New Roman"/>
          <w:sz w:val="24"/>
          <w:szCs w:val="24"/>
        </w:rPr>
        <w:t>Kpc</w:t>
      </w:r>
      <w:proofErr w:type="spellEnd"/>
      <w:r w:rsidRPr="69D4AD1D">
        <w:rPr>
          <w:rFonts w:ascii="Times New Roman" w:eastAsia="Times New Roman" w:hAnsi="Times New Roman" w:cs="Times New Roman"/>
          <w:sz w:val="24"/>
          <w:szCs w:val="24"/>
        </w:rPr>
        <w:t>, nie stosuje się, jeżeli strona w pierwszym piśmie procesowym złożyła wniosek o wysłuchanie jej na rozprawie albo przepis szczególny przewiduje taki obowiązek, chyba że pozwany uznał powództwo.</w:t>
      </w:r>
    </w:p>
    <w:p w14:paraId="333126AA" w14:textId="6A49FEE8" w:rsidR="69946479" w:rsidRPr="00BA302A" w:rsidRDefault="69946479" w:rsidP="69D4AD1D">
      <w:pPr>
        <w:spacing w:line="360" w:lineRule="auto"/>
        <w:ind w:firstLine="708"/>
        <w:jc w:val="both"/>
        <w:rPr>
          <w:rFonts w:ascii="Times New Roman" w:eastAsia="Times New Roman" w:hAnsi="Times New Roman" w:cs="Times New Roman"/>
          <w:sz w:val="24"/>
          <w:szCs w:val="24"/>
        </w:rPr>
      </w:pPr>
      <w:r w:rsidRPr="69D4AD1D">
        <w:rPr>
          <w:rFonts w:ascii="Times New Roman" w:eastAsia="Times New Roman" w:hAnsi="Times New Roman" w:cs="Times New Roman"/>
          <w:sz w:val="24"/>
          <w:szCs w:val="24"/>
        </w:rPr>
        <w:t xml:space="preserve">Zgodnie z nową regulacją w sprawach o ustalenie istnienia lub treści stosunku pracy sąd może rozpoznać sprawę na posiedzeniu niejawnym, jeżeli istnienie lub treść stosunku pracy nie budzi wątpliwości, a sąd uzna, mając na względzie całokształt twierdzeń i przeprowadzonych dotychczas dowodów, że przeprowadzenie rozprawy nie jest konieczne. Intencją projektowanego przepisu jest umożliwienie sądowi – w przypadku gdy w jego przekonaniu twierdzenia przytoczone i dowody przedłożone </w:t>
      </w:r>
      <w:r w:rsidR="008A33F1" w:rsidRPr="69D4AD1D">
        <w:rPr>
          <w:rFonts w:ascii="Times New Roman" w:eastAsia="Times New Roman" w:hAnsi="Times New Roman" w:cs="Times New Roman"/>
          <w:sz w:val="24"/>
          <w:szCs w:val="24"/>
        </w:rPr>
        <w:t>w</w:t>
      </w:r>
      <w:r w:rsidRPr="69D4AD1D">
        <w:rPr>
          <w:rFonts w:ascii="Times New Roman" w:eastAsia="Times New Roman" w:hAnsi="Times New Roman" w:cs="Times New Roman"/>
          <w:sz w:val="24"/>
          <w:szCs w:val="24"/>
        </w:rPr>
        <w:t xml:space="preserve"> pozwie</w:t>
      </w:r>
      <w:r w:rsidR="008A33F1" w:rsidRPr="69D4AD1D">
        <w:rPr>
          <w:rFonts w:ascii="Times New Roman" w:eastAsia="Times New Roman" w:hAnsi="Times New Roman" w:cs="Times New Roman"/>
          <w:sz w:val="24"/>
          <w:szCs w:val="24"/>
        </w:rPr>
        <w:t xml:space="preserve"> (odwołaniu od decyzji)</w:t>
      </w:r>
      <w:r w:rsidRPr="69D4AD1D">
        <w:rPr>
          <w:rFonts w:ascii="Times New Roman" w:eastAsia="Times New Roman" w:hAnsi="Times New Roman" w:cs="Times New Roman"/>
          <w:sz w:val="24"/>
          <w:szCs w:val="24"/>
        </w:rPr>
        <w:t xml:space="preserve"> i w odpowiedzi na pozew</w:t>
      </w:r>
      <w:r w:rsidR="008A33F1" w:rsidRPr="69D4AD1D">
        <w:rPr>
          <w:rFonts w:ascii="Times New Roman" w:eastAsia="Times New Roman" w:hAnsi="Times New Roman" w:cs="Times New Roman"/>
          <w:sz w:val="24"/>
          <w:szCs w:val="24"/>
        </w:rPr>
        <w:t xml:space="preserve"> (odpowiedzi na odwołanie od decyzji)</w:t>
      </w:r>
      <w:r w:rsidRPr="69D4AD1D">
        <w:rPr>
          <w:rFonts w:ascii="Times New Roman" w:eastAsia="Times New Roman" w:hAnsi="Times New Roman" w:cs="Times New Roman"/>
          <w:sz w:val="24"/>
          <w:szCs w:val="24"/>
        </w:rPr>
        <w:t xml:space="preserve"> stanowią dostateczną podstawę do rozstrzygnięcia sprawy bez potrzeby przeprowadzenia rozprawy – rozpoznanie sprawy i wydanie wyroku na posiedzeniu niejawnym. Okolicznością tamującą możliwość wydania takiego wyroku nie będzie przy tym wniosek strony o wysłuchanie na rozprawie. Wniosek taki będzie przez sąd oceniany w świetle całokształtu sprawy. Rozwiązanie to może w istotnym stopniu przyspieszyć rozpoznanie spraw, w których stan prawny i faktyczny nie budzi wątpliwości</w:t>
      </w:r>
      <w:r w:rsidR="009A2DC9" w:rsidRPr="69D4AD1D">
        <w:rPr>
          <w:rFonts w:ascii="Times New Roman" w:eastAsia="Times New Roman" w:hAnsi="Times New Roman" w:cs="Times New Roman"/>
          <w:sz w:val="24"/>
          <w:szCs w:val="24"/>
        </w:rPr>
        <w:t>,</w:t>
      </w:r>
      <w:r w:rsidRPr="69D4AD1D">
        <w:rPr>
          <w:rFonts w:ascii="Times New Roman" w:eastAsia="Times New Roman" w:hAnsi="Times New Roman" w:cs="Times New Roman"/>
          <w:sz w:val="24"/>
          <w:szCs w:val="24"/>
        </w:rPr>
        <w:t xml:space="preserve"> i przeciwdziałać ich przewlekaniu.</w:t>
      </w:r>
    </w:p>
    <w:p w14:paraId="54562F0A" w14:textId="33C4E76B" w:rsidR="69946479" w:rsidRPr="00BA302A" w:rsidRDefault="69946479" w:rsidP="69D4AD1D">
      <w:pPr>
        <w:spacing w:line="360" w:lineRule="auto"/>
        <w:ind w:firstLine="708"/>
        <w:jc w:val="both"/>
        <w:rPr>
          <w:rFonts w:ascii="Times New Roman" w:eastAsia="Times New Roman" w:hAnsi="Times New Roman" w:cs="Times New Roman"/>
          <w:sz w:val="24"/>
          <w:szCs w:val="24"/>
        </w:rPr>
      </w:pPr>
      <w:r w:rsidRPr="69D4AD1D">
        <w:rPr>
          <w:rFonts w:ascii="Times New Roman" w:eastAsia="Times New Roman" w:hAnsi="Times New Roman" w:cs="Times New Roman"/>
          <w:sz w:val="24"/>
          <w:szCs w:val="24"/>
        </w:rPr>
        <w:t xml:space="preserve">Jednocześnie, celem zagwarantowania stronom możliwości obrony ich praw, wprowadza się wymóg, zgodnie z którym wydanie wyroku na posiedzeniu niejawnym może nastąpić jedynie po uprzedzeniu stron o takiej możliwości i umożliwieniu im zajęcia stanowiska w piśmie procesowym, w terminie </w:t>
      </w:r>
      <w:proofErr w:type="spellStart"/>
      <w:r w:rsidRPr="69D4AD1D">
        <w:rPr>
          <w:rFonts w:ascii="Times New Roman" w:eastAsia="Times New Roman" w:hAnsi="Times New Roman" w:cs="Times New Roman"/>
          <w:sz w:val="24"/>
          <w:szCs w:val="24"/>
        </w:rPr>
        <w:t>niekrótszym</w:t>
      </w:r>
      <w:proofErr w:type="spellEnd"/>
      <w:r w:rsidRPr="69D4AD1D">
        <w:rPr>
          <w:rFonts w:ascii="Times New Roman" w:eastAsia="Times New Roman" w:hAnsi="Times New Roman" w:cs="Times New Roman"/>
          <w:sz w:val="24"/>
          <w:szCs w:val="24"/>
        </w:rPr>
        <w:t xml:space="preserve"> niż 7 dni.</w:t>
      </w:r>
    </w:p>
    <w:p w14:paraId="15D83D46" w14:textId="35E8B121" w:rsidR="69946479" w:rsidRPr="00BA302A" w:rsidRDefault="69946479" w:rsidP="69D4AD1D">
      <w:pPr>
        <w:spacing w:line="360" w:lineRule="auto"/>
        <w:ind w:firstLine="708"/>
        <w:jc w:val="both"/>
        <w:rPr>
          <w:rFonts w:ascii="Times New Roman" w:eastAsia="Times New Roman" w:hAnsi="Times New Roman" w:cs="Times New Roman"/>
          <w:sz w:val="24"/>
          <w:szCs w:val="24"/>
        </w:rPr>
      </w:pPr>
      <w:r w:rsidRPr="69D4AD1D">
        <w:rPr>
          <w:rFonts w:ascii="Times New Roman" w:eastAsia="Times New Roman" w:hAnsi="Times New Roman" w:cs="Times New Roman"/>
          <w:sz w:val="24"/>
          <w:szCs w:val="24"/>
        </w:rPr>
        <w:lastRenderedPageBreak/>
        <w:t>Kolejnym rozwiązaniem, mającym przyspieszyć rozpoznawanie tej kategorii spraw, jest – przewidziane w art. 477</w:t>
      </w:r>
      <w:r w:rsidRPr="69D4AD1D">
        <w:rPr>
          <w:rFonts w:ascii="Times New Roman" w:eastAsia="Times New Roman" w:hAnsi="Times New Roman" w:cs="Times New Roman"/>
          <w:sz w:val="24"/>
          <w:szCs w:val="24"/>
          <w:vertAlign w:val="superscript"/>
        </w:rPr>
        <w:t>1c</w:t>
      </w:r>
      <w:r w:rsidRPr="69D4AD1D">
        <w:rPr>
          <w:rFonts w:ascii="Times New Roman" w:eastAsia="Times New Roman" w:hAnsi="Times New Roman" w:cs="Times New Roman"/>
          <w:sz w:val="24"/>
          <w:szCs w:val="24"/>
        </w:rPr>
        <w:t xml:space="preserve"> § 2 </w:t>
      </w:r>
      <w:proofErr w:type="spellStart"/>
      <w:r w:rsidR="00925A8F" w:rsidRPr="69D4AD1D">
        <w:rPr>
          <w:rFonts w:ascii="Times New Roman" w:eastAsia="Times New Roman" w:hAnsi="Times New Roman" w:cs="Times New Roman"/>
          <w:sz w:val="24"/>
          <w:szCs w:val="24"/>
        </w:rPr>
        <w:t>Kpc</w:t>
      </w:r>
      <w:proofErr w:type="spellEnd"/>
      <w:r w:rsidRPr="69D4AD1D">
        <w:rPr>
          <w:rFonts w:ascii="Times New Roman" w:eastAsia="Times New Roman" w:hAnsi="Times New Roman" w:cs="Times New Roman"/>
          <w:sz w:val="24"/>
          <w:szCs w:val="24"/>
        </w:rPr>
        <w:t xml:space="preserve"> – wprowadzenie możliwości wydania wyroku wstępnego co do istnienia stosunku pracy</w:t>
      </w:r>
      <w:r w:rsidR="009A2DC9" w:rsidRPr="69D4AD1D">
        <w:rPr>
          <w:rFonts w:ascii="Times New Roman" w:eastAsia="Times New Roman" w:hAnsi="Times New Roman" w:cs="Times New Roman"/>
          <w:sz w:val="24"/>
          <w:szCs w:val="24"/>
        </w:rPr>
        <w:t>,</w:t>
      </w:r>
      <w:r w:rsidRPr="69D4AD1D">
        <w:rPr>
          <w:rFonts w:ascii="Times New Roman" w:eastAsia="Times New Roman" w:hAnsi="Times New Roman" w:cs="Times New Roman"/>
          <w:sz w:val="24"/>
          <w:szCs w:val="24"/>
        </w:rPr>
        <w:t xml:space="preserve"> w sytuacji gdy sąd uzna, że wyniki dotychczasowego postępowania pozwalają na rozstrzygnięcie sprawy w tym zakresie. Wyrok taki mógłby być wydany zarówno</w:t>
      </w:r>
      <w:r w:rsidR="009A2DC9" w:rsidRPr="69D4AD1D">
        <w:rPr>
          <w:rFonts w:ascii="Times New Roman" w:eastAsia="Times New Roman" w:hAnsi="Times New Roman" w:cs="Times New Roman"/>
          <w:sz w:val="24"/>
          <w:szCs w:val="24"/>
        </w:rPr>
        <w:t>,</w:t>
      </w:r>
      <w:r w:rsidRPr="69D4AD1D">
        <w:rPr>
          <w:rFonts w:ascii="Times New Roman" w:eastAsia="Times New Roman" w:hAnsi="Times New Roman" w:cs="Times New Roman"/>
          <w:sz w:val="24"/>
          <w:szCs w:val="24"/>
        </w:rPr>
        <w:t xml:space="preserve"> gdy sąd uzna, że powyższe warunki zostały spełnione na podstawie twierdzeń i dowodów zawartych w pozwie i odpowiedzi na pozew (w takim przypadku zapadałby na posiedzeniu niejawnym), jak i w sytuacji gdy spełnią się one dopiero po przeprowadzeniu dowodów na rozprawie. W jednym i drugim przypadku strony umowy uzyskiwałyby rozstrzygnięcie kluczowego z ich punktu widzenia zagadnienia, tj. stwierdzenie przez sąd istnienia lub nieistnienia stosunku pracy, bez konieczności oczekiwania na rozstrzygnięcie pozostałych zagadnień objętych sporem i dotyczących treści stosunku pracy, które – podobnie jak w przypadku wyroku wstępnego uregulowanego w art. 318 § 1 </w:t>
      </w:r>
      <w:proofErr w:type="spellStart"/>
      <w:r w:rsidR="00925A8F" w:rsidRPr="69D4AD1D">
        <w:rPr>
          <w:rFonts w:ascii="Times New Roman" w:eastAsia="Times New Roman" w:hAnsi="Times New Roman" w:cs="Times New Roman"/>
          <w:sz w:val="24"/>
          <w:szCs w:val="24"/>
        </w:rPr>
        <w:t>Kpc</w:t>
      </w:r>
      <w:proofErr w:type="spellEnd"/>
      <w:r w:rsidRPr="69D4AD1D">
        <w:rPr>
          <w:rFonts w:ascii="Times New Roman" w:eastAsia="Times New Roman" w:hAnsi="Times New Roman" w:cs="Times New Roman"/>
          <w:sz w:val="24"/>
          <w:szCs w:val="24"/>
        </w:rPr>
        <w:t xml:space="preserve"> – byłyby objęte dalszym postępowaniem, prowadzonym już po uprawomocnieniu się wyroku wstępnego. Konieczność wprowadzenia takiej dodatkowej regulacji wynika z faktu, że – jak wynika z art. 318 § 1 </w:t>
      </w:r>
      <w:proofErr w:type="spellStart"/>
      <w:r w:rsidR="00925A8F" w:rsidRPr="69D4AD1D">
        <w:rPr>
          <w:rFonts w:ascii="Times New Roman" w:eastAsia="Times New Roman" w:hAnsi="Times New Roman" w:cs="Times New Roman"/>
          <w:sz w:val="24"/>
          <w:szCs w:val="24"/>
        </w:rPr>
        <w:t>Kpc</w:t>
      </w:r>
      <w:proofErr w:type="spellEnd"/>
      <w:r w:rsidRPr="69D4AD1D">
        <w:rPr>
          <w:rFonts w:ascii="Times New Roman" w:eastAsia="Times New Roman" w:hAnsi="Times New Roman" w:cs="Times New Roman"/>
          <w:sz w:val="24"/>
          <w:szCs w:val="24"/>
        </w:rPr>
        <w:t xml:space="preserve"> – wyroki wstępne przewidziane w tym przepisie wydawane są w sprawach o zasądzenie świadczenia. Zatem otwarcie możliwości wydawania takich wyroków również w sprawach o ustalenie wymaga przepisu szczególnego.</w:t>
      </w:r>
    </w:p>
    <w:p w14:paraId="59964E53" w14:textId="6497B8D0" w:rsidR="69946479" w:rsidRPr="00BA302A" w:rsidRDefault="69946479" w:rsidP="69D4AD1D">
      <w:pPr>
        <w:spacing w:line="360" w:lineRule="auto"/>
        <w:ind w:firstLine="708"/>
        <w:jc w:val="both"/>
        <w:rPr>
          <w:rFonts w:ascii="Times New Roman" w:eastAsia="Times New Roman" w:hAnsi="Times New Roman" w:cs="Times New Roman"/>
          <w:sz w:val="24"/>
          <w:szCs w:val="24"/>
        </w:rPr>
      </w:pPr>
      <w:r w:rsidRPr="69D4AD1D">
        <w:rPr>
          <w:rFonts w:ascii="Times New Roman" w:eastAsia="Times New Roman" w:hAnsi="Times New Roman" w:cs="Times New Roman"/>
          <w:sz w:val="24"/>
          <w:szCs w:val="24"/>
        </w:rPr>
        <w:t>Uzupełnieniem powyższych regulacji jest stworzenie możliwości wydawania wyroków częściowych w przypadkach, w których sąd uzna, że wyniki dotychczasowego postępowania pozwalają na rozstrzygnięcie sprawy nie tylko w zakresie samego istnienia stosunku pracy, ale również w zakresie niektórych elementów dotyczących treści tego stosunku. Zgodnie z projektowanym przepisem art. 477</w:t>
      </w:r>
      <w:r w:rsidRPr="69D4AD1D">
        <w:rPr>
          <w:rFonts w:ascii="Times New Roman" w:eastAsia="Times New Roman" w:hAnsi="Times New Roman" w:cs="Times New Roman"/>
          <w:sz w:val="24"/>
          <w:szCs w:val="24"/>
          <w:vertAlign w:val="superscript"/>
        </w:rPr>
        <w:t>1c</w:t>
      </w:r>
      <w:r w:rsidRPr="69D4AD1D">
        <w:rPr>
          <w:rFonts w:ascii="Times New Roman" w:eastAsia="Times New Roman" w:hAnsi="Times New Roman" w:cs="Times New Roman"/>
          <w:sz w:val="24"/>
          <w:szCs w:val="24"/>
        </w:rPr>
        <w:t xml:space="preserve"> § 3 </w:t>
      </w:r>
      <w:proofErr w:type="spellStart"/>
      <w:r w:rsidR="00925A8F" w:rsidRPr="69D4AD1D">
        <w:rPr>
          <w:rFonts w:ascii="Times New Roman" w:eastAsia="Times New Roman" w:hAnsi="Times New Roman" w:cs="Times New Roman"/>
          <w:sz w:val="24"/>
          <w:szCs w:val="24"/>
        </w:rPr>
        <w:t>Kpc</w:t>
      </w:r>
      <w:proofErr w:type="spellEnd"/>
      <w:r w:rsidRPr="69D4AD1D">
        <w:rPr>
          <w:rFonts w:ascii="Times New Roman" w:eastAsia="Times New Roman" w:hAnsi="Times New Roman" w:cs="Times New Roman"/>
          <w:sz w:val="24"/>
          <w:szCs w:val="24"/>
        </w:rPr>
        <w:t>, wydając wyrok wstępny, sąd, rozstrzygając o treści stosunku pracy, może jednocześnie wydać wyrok częściowy w zakresie ustalenia rodzaju umowy lub niektórych ustalonych warunków pracy lub płacy.</w:t>
      </w:r>
    </w:p>
    <w:p w14:paraId="4F2A2F56" w14:textId="685A9782" w:rsidR="69946479" w:rsidRPr="00BA302A" w:rsidRDefault="69946479" w:rsidP="69D4AD1D">
      <w:pPr>
        <w:spacing w:line="360" w:lineRule="auto"/>
        <w:ind w:firstLine="708"/>
        <w:jc w:val="both"/>
        <w:rPr>
          <w:rFonts w:ascii="Times New Roman" w:eastAsia="Times New Roman" w:hAnsi="Times New Roman" w:cs="Times New Roman"/>
          <w:sz w:val="24"/>
          <w:szCs w:val="24"/>
        </w:rPr>
      </w:pPr>
      <w:r w:rsidRPr="69D4AD1D">
        <w:rPr>
          <w:rFonts w:ascii="Times New Roman" w:eastAsia="Times New Roman" w:hAnsi="Times New Roman" w:cs="Times New Roman"/>
          <w:sz w:val="24"/>
          <w:szCs w:val="24"/>
        </w:rPr>
        <w:t xml:space="preserve">Zatem inaczej niż w przypadku wyroku częściowego uregulowanego w art. 317 </w:t>
      </w:r>
      <w:proofErr w:type="spellStart"/>
      <w:r w:rsidR="00925A8F" w:rsidRPr="69D4AD1D">
        <w:rPr>
          <w:rFonts w:ascii="Times New Roman" w:eastAsia="Times New Roman" w:hAnsi="Times New Roman" w:cs="Times New Roman"/>
          <w:sz w:val="24"/>
          <w:szCs w:val="24"/>
        </w:rPr>
        <w:t>Kpc</w:t>
      </w:r>
      <w:proofErr w:type="spellEnd"/>
      <w:r w:rsidRPr="69D4AD1D">
        <w:rPr>
          <w:rFonts w:ascii="Times New Roman" w:eastAsia="Times New Roman" w:hAnsi="Times New Roman" w:cs="Times New Roman"/>
          <w:sz w:val="24"/>
          <w:szCs w:val="24"/>
        </w:rPr>
        <w:t>, który ma charakter niezależny od wyroku wstępnego, w tym przypadku wyrok, który miałby charakter wyroku wstępnego (w zakresie ustalenia istnienia stosunku pracy) i częściowego (co do niektórych elementów treści stosunku pracy)</w:t>
      </w:r>
      <w:r w:rsidR="009A2DC9" w:rsidRPr="69D4AD1D">
        <w:rPr>
          <w:rFonts w:ascii="Times New Roman" w:eastAsia="Times New Roman" w:hAnsi="Times New Roman" w:cs="Times New Roman"/>
          <w:sz w:val="24"/>
          <w:szCs w:val="24"/>
        </w:rPr>
        <w:t>,</w:t>
      </w:r>
      <w:r w:rsidRPr="69D4AD1D">
        <w:rPr>
          <w:rFonts w:ascii="Times New Roman" w:eastAsia="Times New Roman" w:hAnsi="Times New Roman" w:cs="Times New Roman"/>
          <w:sz w:val="24"/>
          <w:szCs w:val="24"/>
        </w:rPr>
        <w:t xml:space="preserve"> byłby wydawany jednocześnie. W pozostałym zakresie do wyroku tego zastosowanie znajdowałby art. 317 § 1 </w:t>
      </w:r>
      <w:proofErr w:type="spellStart"/>
      <w:r w:rsidR="00925A8F" w:rsidRPr="69D4AD1D">
        <w:rPr>
          <w:rFonts w:ascii="Times New Roman" w:eastAsia="Times New Roman" w:hAnsi="Times New Roman" w:cs="Times New Roman"/>
          <w:sz w:val="24"/>
          <w:szCs w:val="24"/>
        </w:rPr>
        <w:t>Kpc</w:t>
      </w:r>
      <w:proofErr w:type="spellEnd"/>
      <w:r w:rsidRPr="69D4AD1D">
        <w:rPr>
          <w:rFonts w:ascii="Times New Roman" w:eastAsia="Times New Roman" w:hAnsi="Times New Roman" w:cs="Times New Roman"/>
          <w:sz w:val="24"/>
          <w:szCs w:val="24"/>
        </w:rPr>
        <w:t>, a zatem wyrok ten mógłby być wydany jedynie w sytuacji, gdy sąd uzna, że dany element stosunku pracy nadaje się do rozstrzygnięcia, przy czym – podobnie jak w przypadku wyroku wstępnego uregulowanego w projektowanym art. 477</w:t>
      </w:r>
      <w:r w:rsidRPr="69D4AD1D">
        <w:rPr>
          <w:rFonts w:ascii="Times New Roman" w:eastAsia="Times New Roman" w:hAnsi="Times New Roman" w:cs="Times New Roman"/>
          <w:sz w:val="24"/>
          <w:szCs w:val="24"/>
          <w:vertAlign w:val="superscript"/>
        </w:rPr>
        <w:t>1c</w:t>
      </w:r>
      <w:r w:rsidRPr="69D4AD1D">
        <w:rPr>
          <w:rFonts w:ascii="Times New Roman" w:eastAsia="Times New Roman" w:hAnsi="Times New Roman" w:cs="Times New Roman"/>
          <w:sz w:val="24"/>
          <w:szCs w:val="24"/>
        </w:rPr>
        <w:t xml:space="preserve"> § 2 </w:t>
      </w:r>
      <w:proofErr w:type="spellStart"/>
      <w:r w:rsidR="00925A8F" w:rsidRPr="69D4AD1D">
        <w:rPr>
          <w:rFonts w:ascii="Times New Roman" w:eastAsia="Times New Roman" w:hAnsi="Times New Roman" w:cs="Times New Roman"/>
          <w:sz w:val="24"/>
          <w:szCs w:val="24"/>
        </w:rPr>
        <w:t>Kpc</w:t>
      </w:r>
      <w:proofErr w:type="spellEnd"/>
      <w:r w:rsidRPr="69D4AD1D">
        <w:rPr>
          <w:rFonts w:ascii="Times New Roman" w:eastAsia="Times New Roman" w:hAnsi="Times New Roman" w:cs="Times New Roman"/>
          <w:sz w:val="24"/>
          <w:szCs w:val="24"/>
        </w:rPr>
        <w:t xml:space="preserve"> – mogłoby to nastąpić zarówno w okolicznościach określonych w projektowanym art. 477</w:t>
      </w:r>
      <w:r w:rsidRPr="69D4AD1D">
        <w:rPr>
          <w:rFonts w:ascii="Times New Roman" w:eastAsia="Times New Roman" w:hAnsi="Times New Roman" w:cs="Times New Roman"/>
          <w:sz w:val="24"/>
          <w:szCs w:val="24"/>
          <w:vertAlign w:val="superscript"/>
        </w:rPr>
        <w:t>1c</w:t>
      </w:r>
      <w:r w:rsidRPr="69D4AD1D">
        <w:rPr>
          <w:rFonts w:ascii="Times New Roman" w:eastAsia="Times New Roman" w:hAnsi="Times New Roman" w:cs="Times New Roman"/>
          <w:sz w:val="24"/>
          <w:szCs w:val="24"/>
        </w:rPr>
        <w:t xml:space="preserve"> § 1 </w:t>
      </w:r>
      <w:proofErr w:type="spellStart"/>
      <w:r w:rsidR="00925A8F" w:rsidRPr="69D4AD1D">
        <w:rPr>
          <w:rFonts w:ascii="Times New Roman" w:eastAsia="Times New Roman" w:hAnsi="Times New Roman" w:cs="Times New Roman"/>
          <w:sz w:val="24"/>
          <w:szCs w:val="24"/>
        </w:rPr>
        <w:t>Kpc</w:t>
      </w:r>
      <w:proofErr w:type="spellEnd"/>
      <w:r w:rsidRPr="69D4AD1D">
        <w:rPr>
          <w:rFonts w:ascii="Times New Roman" w:eastAsia="Times New Roman" w:hAnsi="Times New Roman" w:cs="Times New Roman"/>
          <w:sz w:val="24"/>
          <w:szCs w:val="24"/>
        </w:rPr>
        <w:t>, jak i po przeprowadzeniu rozprawy.</w:t>
      </w:r>
    </w:p>
    <w:p w14:paraId="5852090B" w14:textId="3AE0093E" w:rsidR="69946479" w:rsidRPr="00BA302A" w:rsidRDefault="69946479" w:rsidP="69D4AD1D">
      <w:pPr>
        <w:spacing w:line="360" w:lineRule="auto"/>
        <w:ind w:firstLine="708"/>
        <w:jc w:val="both"/>
        <w:rPr>
          <w:rFonts w:ascii="Times New Roman" w:eastAsia="Times New Roman" w:hAnsi="Times New Roman" w:cs="Times New Roman"/>
          <w:sz w:val="24"/>
          <w:szCs w:val="24"/>
        </w:rPr>
      </w:pPr>
      <w:r w:rsidRPr="69D4AD1D">
        <w:rPr>
          <w:rFonts w:ascii="Times New Roman" w:eastAsia="Times New Roman" w:hAnsi="Times New Roman" w:cs="Times New Roman"/>
          <w:sz w:val="24"/>
          <w:szCs w:val="24"/>
        </w:rPr>
        <w:lastRenderedPageBreak/>
        <w:t xml:space="preserve">Wprowadzenie projektowanej regulacji, będącej uregulowaniem szczególnym wobec art. 317 </w:t>
      </w:r>
      <w:proofErr w:type="spellStart"/>
      <w:r w:rsidR="009A2DC9" w:rsidRPr="69D4AD1D">
        <w:rPr>
          <w:rFonts w:ascii="Times New Roman" w:eastAsia="Times New Roman" w:hAnsi="Times New Roman" w:cs="Times New Roman"/>
          <w:sz w:val="24"/>
          <w:szCs w:val="24"/>
        </w:rPr>
        <w:t>Kpc</w:t>
      </w:r>
      <w:proofErr w:type="spellEnd"/>
      <w:r w:rsidRPr="69D4AD1D">
        <w:rPr>
          <w:rFonts w:ascii="Times New Roman" w:eastAsia="Times New Roman" w:hAnsi="Times New Roman" w:cs="Times New Roman"/>
          <w:sz w:val="24"/>
          <w:szCs w:val="24"/>
        </w:rPr>
        <w:t xml:space="preserve">, było potrzebne również wobec faktu, iż w doktrynie przyjmuje się, że wydanie wyroku częściowego na podstawie powyższego przepisu w przypadku powództw o ustalenie jest dopuszczalne jedynie w sytuacji, gdy [żądanie] </w:t>
      </w:r>
      <w:r w:rsidRPr="69D4AD1D">
        <w:rPr>
          <w:rFonts w:ascii="Times New Roman" w:eastAsia="Times New Roman" w:hAnsi="Times New Roman" w:cs="Times New Roman"/>
          <w:i/>
          <w:iCs/>
          <w:sz w:val="24"/>
          <w:szCs w:val="24"/>
        </w:rPr>
        <w:t>będące przedmiotem postępowania jest z punktu widzenia prawa materialnego podzielne</w:t>
      </w:r>
      <w:r w:rsidR="28857D17" w:rsidRPr="69D4AD1D">
        <w:rPr>
          <w:rFonts w:ascii="Times New Roman" w:eastAsia="Times New Roman" w:hAnsi="Times New Roman" w:cs="Times New Roman"/>
          <w:i/>
          <w:iCs/>
          <w:sz w:val="24"/>
          <w:szCs w:val="24"/>
        </w:rPr>
        <w:t xml:space="preserve"> </w:t>
      </w:r>
      <w:r w:rsidR="24E37B31" w:rsidRPr="69D4AD1D">
        <w:rPr>
          <w:rFonts w:ascii="Times New Roman" w:eastAsia="Times New Roman" w:hAnsi="Times New Roman" w:cs="Times New Roman"/>
          <w:i/>
          <w:iCs/>
          <w:sz w:val="24"/>
          <w:szCs w:val="24"/>
        </w:rPr>
        <w:t>(</w:t>
      </w:r>
      <w:r w:rsidR="24E37B31" w:rsidRPr="69D4AD1D">
        <w:rPr>
          <w:rFonts w:ascii="Times New Roman" w:eastAsia="Times New Roman" w:hAnsi="Times New Roman" w:cs="Times New Roman"/>
          <w:sz w:val="24"/>
          <w:szCs w:val="24"/>
        </w:rPr>
        <w:t xml:space="preserve">Gudowski, J. w: </w:t>
      </w:r>
      <w:proofErr w:type="spellStart"/>
      <w:r w:rsidR="24E37B31" w:rsidRPr="69D4AD1D">
        <w:rPr>
          <w:rFonts w:ascii="Times New Roman" w:eastAsia="Times New Roman" w:hAnsi="Times New Roman" w:cs="Times New Roman"/>
          <w:sz w:val="24"/>
          <w:szCs w:val="24"/>
        </w:rPr>
        <w:t>Ereciński</w:t>
      </w:r>
      <w:proofErr w:type="spellEnd"/>
      <w:r w:rsidR="24E37B31" w:rsidRPr="69D4AD1D">
        <w:rPr>
          <w:rFonts w:ascii="Times New Roman" w:eastAsia="Times New Roman" w:hAnsi="Times New Roman" w:cs="Times New Roman"/>
          <w:sz w:val="24"/>
          <w:szCs w:val="24"/>
        </w:rPr>
        <w:t xml:space="preserve"> ,T. (red.) i in., </w:t>
      </w:r>
      <w:r w:rsidR="24E37B31" w:rsidRPr="69D4AD1D">
        <w:rPr>
          <w:rFonts w:ascii="Times New Roman" w:eastAsia="Times New Roman" w:hAnsi="Times New Roman" w:cs="Times New Roman"/>
          <w:i/>
          <w:iCs/>
          <w:sz w:val="24"/>
          <w:szCs w:val="24"/>
        </w:rPr>
        <w:t>Kodeks postępowania cywilnego. Komentarz. Tom II. Postępowanie rozpoznawcze</w:t>
      </w:r>
      <w:r w:rsidR="24E37B31" w:rsidRPr="69D4AD1D">
        <w:rPr>
          <w:rFonts w:ascii="Times New Roman" w:eastAsia="Times New Roman" w:hAnsi="Times New Roman" w:cs="Times New Roman"/>
          <w:sz w:val="24"/>
          <w:szCs w:val="24"/>
        </w:rPr>
        <w:t>, wyd. V, System informacji prawnej LEX</w:t>
      </w:r>
      <w:r w:rsidR="24E37B31" w:rsidRPr="69D4AD1D">
        <w:rPr>
          <w:rFonts w:ascii="Times New Roman" w:eastAsia="Times New Roman" w:hAnsi="Times New Roman" w:cs="Times New Roman"/>
          <w:i/>
          <w:iCs/>
          <w:sz w:val="24"/>
          <w:szCs w:val="24"/>
        </w:rPr>
        <w:t>)</w:t>
      </w:r>
      <w:r w:rsidRPr="69D4AD1D">
        <w:rPr>
          <w:rFonts w:ascii="Times New Roman" w:eastAsia="Times New Roman" w:hAnsi="Times New Roman" w:cs="Times New Roman"/>
          <w:sz w:val="24"/>
          <w:szCs w:val="24"/>
        </w:rPr>
        <w:t>. Zatem projektowany przepis ma uwolnić sądy od konieczności analizowania, które elementy stosunku pracy mają charakter podzielny.</w:t>
      </w:r>
    </w:p>
    <w:p w14:paraId="39F956D2" w14:textId="3FCF6996" w:rsidR="69946479" w:rsidRPr="00BA302A" w:rsidRDefault="69946479" w:rsidP="69D4AD1D">
      <w:pPr>
        <w:spacing w:line="360" w:lineRule="auto"/>
        <w:ind w:firstLine="360"/>
        <w:jc w:val="both"/>
        <w:rPr>
          <w:rFonts w:ascii="Times New Roman" w:eastAsia="Times New Roman" w:hAnsi="Times New Roman" w:cs="Times New Roman"/>
          <w:sz w:val="24"/>
          <w:szCs w:val="24"/>
        </w:rPr>
      </w:pPr>
      <w:r w:rsidRPr="69D4AD1D">
        <w:rPr>
          <w:rFonts w:ascii="Times New Roman" w:eastAsia="Times New Roman" w:hAnsi="Times New Roman" w:cs="Times New Roman"/>
          <w:sz w:val="24"/>
          <w:szCs w:val="24"/>
        </w:rPr>
        <w:t>Przewidziane w projekcie rozwiązania odnoszące się do wyroku wstępnego i częściowego mają też w zamierzeniu projektodawcy zachęcić strony stosunku prawnego objętego powództwem o ustalenie do polubownego zakończenie sporu</w:t>
      </w:r>
      <w:r w:rsidR="009A2DC9" w:rsidRPr="69D4AD1D">
        <w:rPr>
          <w:rFonts w:ascii="Times New Roman" w:eastAsia="Times New Roman" w:hAnsi="Times New Roman" w:cs="Times New Roman"/>
          <w:sz w:val="24"/>
          <w:szCs w:val="24"/>
        </w:rPr>
        <w:t>,</w:t>
      </w:r>
      <w:r w:rsidRPr="69D4AD1D">
        <w:rPr>
          <w:rFonts w:ascii="Times New Roman" w:eastAsia="Times New Roman" w:hAnsi="Times New Roman" w:cs="Times New Roman"/>
          <w:sz w:val="24"/>
          <w:szCs w:val="24"/>
        </w:rPr>
        <w:t xml:space="preserve"> w sytuacji gdy aspekty istotne dla jego rozstrzygnięcia zostaną już przez sąd ustalone.</w:t>
      </w:r>
    </w:p>
    <w:p w14:paraId="65F4CD5E" w14:textId="6D54FF76" w:rsidR="69946479" w:rsidRPr="00BA302A" w:rsidRDefault="69946479" w:rsidP="69D4AD1D">
      <w:pPr>
        <w:spacing w:line="360" w:lineRule="auto"/>
        <w:ind w:firstLine="360"/>
        <w:jc w:val="both"/>
        <w:rPr>
          <w:rFonts w:ascii="Times New Roman" w:eastAsia="Times New Roman" w:hAnsi="Times New Roman" w:cs="Times New Roman"/>
          <w:sz w:val="24"/>
          <w:szCs w:val="24"/>
        </w:rPr>
      </w:pPr>
      <w:r w:rsidRPr="69D4AD1D">
        <w:rPr>
          <w:rFonts w:ascii="Times New Roman" w:eastAsia="Times New Roman" w:hAnsi="Times New Roman" w:cs="Times New Roman"/>
          <w:sz w:val="24"/>
          <w:szCs w:val="24"/>
        </w:rPr>
        <w:t>Kluczowe znaczenie z punktu widzenia przyspieszenia rozpoznawania przez sądy spraw o ustalenie istnienia i treści stosunku pracy będzie miało wprowadzenie przepisu art. 477</w:t>
      </w:r>
      <w:r w:rsidRPr="69D4AD1D">
        <w:rPr>
          <w:rFonts w:ascii="Times New Roman" w:eastAsia="Times New Roman" w:hAnsi="Times New Roman" w:cs="Times New Roman"/>
          <w:sz w:val="24"/>
          <w:szCs w:val="24"/>
          <w:vertAlign w:val="superscript"/>
        </w:rPr>
        <w:t>1d</w:t>
      </w:r>
      <w:r w:rsidRPr="69D4AD1D">
        <w:rPr>
          <w:rFonts w:ascii="Times New Roman" w:eastAsia="Times New Roman" w:hAnsi="Times New Roman" w:cs="Times New Roman"/>
          <w:sz w:val="24"/>
          <w:szCs w:val="24"/>
        </w:rPr>
        <w:t xml:space="preserve"> </w:t>
      </w:r>
      <w:proofErr w:type="spellStart"/>
      <w:r w:rsidR="00925A8F" w:rsidRPr="69D4AD1D">
        <w:rPr>
          <w:rFonts w:ascii="Times New Roman" w:eastAsia="Times New Roman" w:hAnsi="Times New Roman" w:cs="Times New Roman"/>
          <w:sz w:val="24"/>
          <w:szCs w:val="24"/>
        </w:rPr>
        <w:t>Kpc</w:t>
      </w:r>
      <w:proofErr w:type="spellEnd"/>
      <w:r w:rsidRPr="69D4AD1D">
        <w:rPr>
          <w:rFonts w:ascii="Times New Roman" w:eastAsia="Times New Roman" w:hAnsi="Times New Roman" w:cs="Times New Roman"/>
          <w:sz w:val="24"/>
          <w:szCs w:val="24"/>
        </w:rPr>
        <w:t>, przewidującego miesięczny termin na wyznaczenie przez sąd pierwszej instancji terminu posiedzenia celem rozpoznania sprawy. Do czuwania nad dochowaniem tego terminu zobowiązani zostali przewodniczący i sąd. Termin ten będzie miał wprawdzie charakter instrukcyjny, jednak jego wprowadzenie niewątpliwie przyczyni się do istotnego zdynamizowania rozpoznawania takich spraw, w szczególności w związku z wprowadzeniem możliwości ich rozpoznania na posiedzeniu niejawnym.</w:t>
      </w:r>
    </w:p>
    <w:p w14:paraId="787F0A23" w14:textId="7F378A8D" w:rsidR="19428692" w:rsidRDefault="19428692" w:rsidP="69D4AD1D">
      <w:pPr>
        <w:spacing w:line="360" w:lineRule="auto"/>
        <w:ind w:firstLine="360"/>
        <w:jc w:val="both"/>
        <w:rPr>
          <w:rFonts w:ascii="Times New Roman" w:eastAsia="Times New Roman" w:hAnsi="Times New Roman" w:cs="Times New Roman"/>
          <w:sz w:val="24"/>
          <w:szCs w:val="24"/>
        </w:rPr>
      </w:pPr>
      <w:r w:rsidRPr="69D4AD1D">
        <w:rPr>
          <w:rFonts w:ascii="Times New Roman" w:eastAsia="Times New Roman" w:hAnsi="Times New Roman" w:cs="Times New Roman"/>
          <w:sz w:val="24"/>
          <w:szCs w:val="24"/>
        </w:rPr>
        <w:t>Istotnym rozwiązaniem służącym przyspieszeniu rozstrzygania przez sądy spraw z odwołania od decyzji okręgowego inspektora pracy dotyczącej stwierdzenia istnienia stosunku pracy jest prekluzja dowodowa przewidziana w projektowanym art. 477</w:t>
      </w:r>
      <w:r w:rsidRPr="69D4AD1D">
        <w:rPr>
          <w:rFonts w:ascii="Times New Roman" w:eastAsia="Times New Roman" w:hAnsi="Times New Roman" w:cs="Times New Roman"/>
          <w:sz w:val="24"/>
          <w:szCs w:val="24"/>
          <w:vertAlign w:val="superscript"/>
        </w:rPr>
        <w:t>7b</w:t>
      </w:r>
      <w:r w:rsidRPr="69D4AD1D">
        <w:rPr>
          <w:rFonts w:ascii="Times New Roman" w:eastAsia="Times New Roman" w:hAnsi="Times New Roman" w:cs="Times New Roman"/>
          <w:sz w:val="24"/>
          <w:szCs w:val="24"/>
        </w:rPr>
        <w:t xml:space="preserve"> § </w:t>
      </w:r>
      <w:r w:rsidR="2D8152A4" w:rsidRPr="69D4AD1D">
        <w:rPr>
          <w:rFonts w:ascii="Times New Roman" w:eastAsia="Times New Roman" w:hAnsi="Times New Roman" w:cs="Times New Roman"/>
          <w:sz w:val="24"/>
          <w:szCs w:val="24"/>
        </w:rPr>
        <w:t>3</w:t>
      </w:r>
      <w:r w:rsidRPr="69D4AD1D">
        <w:rPr>
          <w:rFonts w:ascii="Times New Roman" w:eastAsia="Times New Roman" w:hAnsi="Times New Roman" w:cs="Times New Roman"/>
          <w:sz w:val="24"/>
          <w:szCs w:val="24"/>
        </w:rPr>
        <w:t xml:space="preserve"> i </w:t>
      </w:r>
      <w:r w:rsidR="183B9999" w:rsidRPr="69D4AD1D">
        <w:rPr>
          <w:rFonts w:ascii="Times New Roman" w:eastAsia="Times New Roman" w:hAnsi="Times New Roman" w:cs="Times New Roman"/>
          <w:sz w:val="24"/>
          <w:szCs w:val="24"/>
        </w:rPr>
        <w:t>4</w:t>
      </w:r>
      <w:r w:rsidRPr="69D4AD1D">
        <w:rPr>
          <w:rFonts w:ascii="Times New Roman" w:eastAsia="Times New Roman" w:hAnsi="Times New Roman" w:cs="Times New Roman"/>
          <w:sz w:val="24"/>
          <w:szCs w:val="24"/>
        </w:rPr>
        <w:t xml:space="preserve"> </w:t>
      </w:r>
      <w:proofErr w:type="spellStart"/>
      <w:r w:rsidR="00925A8F" w:rsidRPr="69D4AD1D">
        <w:rPr>
          <w:rFonts w:ascii="Times New Roman" w:eastAsia="Times New Roman" w:hAnsi="Times New Roman" w:cs="Times New Roman"/>
          <w:sz w:val="24"/>
          <w:szCs w:val="24"/>
        </w:rPr>
        <w:t>Kpc</w:t>
      </w:r>
      <w:proofErr w:type="spellEnd"/>
      <w:r w:rsidRPr="69D4AD1D">
        <w:rPr>
          <w:rFonts w:ascii="Times New Roman" w:eastAsia="Times New Roman" w:hAnsi="Times New Roman" w:cs="Times New Roman"/>
          <w:sz w:val="24"/>
          <w:szCs w:val="24"/>
        </w:rPr>
        <w:t>. Zgodnie z tymi przepisami, odwołujący będzie obowiązany powołać wszystkie twierdzenia i dowody w odwołaniu, a pozostałe strony – w odpowiedzi na odwołanie, zaś twierdzenia i dowody niepowołane w odwołaniu lub w odpowiedzi na odwołanie będą mogły być powoływane wyłącznie, gdy strona uprawdopodobni, że ich powołanie nie było wcześniej możliwe albo że potrzeba ich powołania wynikła później. Przepisy te mają zatem – pozostawiając stronom możliwość obrony swoich praw w toku postępowania sądowego z odwołania od decyzji w przedmiocie stwierdzenia istnienia stosunku pracy – skłaniać je do koncentracji twierdzeń i dowodów na wstępnym etapie tego postępowania i uniemożliwiać jego przewlekanie. Zarazem projektowany przepis art. 477</w:t>
      </w:r>
      <w:r w:rsidRPr="69D4AD1D">
        <w:rPr>
          <w:rFonts w:ascii="Times New Roman" w:eastAsia="Times New Roman" w:hAnsi="Times New Roman" w:cs="Times New Roman"/>
          <w:sz w:val="24"/>
          <w:szCs w:val="24"/>
          <w:vertAlign w:val="superscript"/>
        </w:rPr>
        <w:t>7b</w:t>
      </w:r>
      <w:r w:rsidRPr="69D4AD1D">
        <w:rPr>
          <w:rFonts w:ascii="Times New Roman" w:eastAsia="Times New Roman" w:hAnsi="Times New Roman" w:cs="Times New Roman"/>
          <w:sz w:val="24"/>
          <w:szCs w:val="24"/>
        </w:rPr>
        <w:t xml:space="preserve"> § </w:t>
      </w:r>
      <w:r w:rsidR="79B94712" w:rsidRPr="69D4AD1D">
        <w:rPr>
          <w:rFonts w:ascii="Times New Roman" w:eastAsia="Times New Roman" w:hAnsi="Times New Roman" w:cs="Times New Roman"/>
          <w:sz w:val="24"/>
          <w:szCs w:val="24"/>
        </w:rPr>
        <w:t>3</w:t>
      </w:r>
      <w:r w:rsidRPr="69D4AD1D">
        <w:rPr>
          <w:rFonts w:ascii="Times New Roman" w:eastAsia="Times New Roman" w:hAnsi="Times New Roman" w:cs="Times New Roman"/>
          <w:sz w:val="24"/>
          <w:szCs w:val="24"/>
        </w:rPr>
        <w:t xml:space="preserve"> zd</w:t>
      </w:r>
      <w:r w:rsidR="00925A8F" w:rsidRPr="69D4AD1D">
        <w:rPr>
          <w:rFonts w:ascii="Times New Roman" w:eastAsia="Times New Roman" w:hAnsi="Times New Roman" w:cs="Times New Roman"/>
          <w:sz w:val="24"/>
          <w:szCs w:val="24"/>
        </w:rPr>
        <w:t>anie</w:t>
      </w:r>
      <w:r w:rsidRPr="69D4AD1D">
        <w:rPr>
          <w:rFonts w:ascii="Times New Roman" w:eastAsia="Times New Roman" w:hAnsi="Times New Roman" w:cs="Times New Roman"/>
          <w:sz w:val="24"/>
          <w:szCs w:val="24"/>
        </w:rPr>
        <w:t xml:space="preserve"> 2 </w:t>
      </w:r>
      <w:proofErr w:type="spellStart"/>
      <w:r w:rsidR="00925A8F" w:rsidRPr="69D4AD1D">
        <w:rPr>
          <w:rFonts w:ascii="Times New Roman" w:eastAsia="Times New Roman" w:hAnsi="Times New Roman" w:cs="Times New Roman"/>
          <w:sz w:val="24"/>
          <w:szCs w:val="24"/>
        </w:rPr>
        <w:t>Kpc</w:t>
      </w:r>
      <w:proofErr w:type="spellEnd"/>
      <w:r w:rsidRPr="69D4AD1D">
        <w:rPr>
          <w:rFonts w:ascii="Times New Roman" w:eastAsia="Times New Roman" w:hAnsi="Times New Roman" w:cs="Times New Roman"/>
          <w:sz w:val="24"/>
          <w:szCs w:val="24"/>
        </w:rPr>
        <w:t xml:space="preserve"> nakłada na okręgowego inspektora pracy obowiązek pouczenia strony o powyższym obowiązku i skutkach jego niedochowania </w:t>
      </w:r>
      <w:r w:rsidRPr="69D4AD1D">
        <w:rPr>
          <w:rFonts w:ascii="Times New Roman" w:eastAsia="Times New Roman" w:hAnsi="Times New Roman" w:cs="Times New Roman"/>
          <w:sz w:val="24"/>
          <w:szCs w:val="24"/>
        </w:rPr>
        <w:lastRenderedPageBreak/>
        <w:t>równocześnie z doręczeniem decyzji w przedmiocie stwierdzenia istnienia stosunku pracy. Należy przy tym zauważyć, że projektowany przepis wymaga jedynie uprawdopodobnienia, a nie wykazania tego, że strona nie mogła powołać twierdzeń lub dowodów na wcześniejszym etapie lub że potrzeba powołania się na nie wynikła później.</w:t>
      </w:r>
    </w:p>
    <w:p w14:paraId="672B98A7" w14:textId="2C4BA698" w:rsidR="009E36FF" w:rsidRDefault="009E36FF" w:rsidP="69D4AD1D">
      <w:pPr>
        <w:pStyle w:val="ARTartustawynprozporzdzenia"/>
        <w:ind w:firstLine="360"/>
      </w:pPr>
      <w:r>
        <w:t>Stosownie do art. 477</w:t>
      </w:r>
      <w:r w:rsidRPr="69D4AD1D">
        <w:rPr>
          <w:rStyle w:val="IGindeksgrny"/>
        </w:rPr>
        <w:t>7e</w:t>
      </w:r>
      <w:r>
        <w:t xml:space="preserve"> </w:t>
      </w:r>
      <w:proofErr w:type="spellStart"/>
      <w:r>
        <w:t>Kpc</w:t>
      </w:r>
      <w:proofErr w:type="spellEnd"/>
      <w:r>
        <w:t xml:space="preserve"> zmiana, uchylenie, stwierdzenie nieważności lub stwierdzenie wygaśnięcia zaskarżonej decyzji przez </w:t>
      </w:r>
      <w:r w:rsidR="0D82BC2A">
        <w:t>okręgowego inspektora pracy</w:t>
      </w:r>
      <w:r>
        <w:t xml:space="preserve"> przed rozstrzygnięciem sprawy przez sąd powoduje umorzenie postępowania w całości lub w części. Jeżeli przed wszczęciem postępowania albo w toku tego postępowania wydana zostanie decyzja stwierdzająca istnienie stosunku pracy w zakresie objętym powództwem o ustalenie, sąd zawiesza postępowanie. Sąd umarza postępowanie w przypadku uprawomocnienia się decyzji albo wydania prawomocnego wyroku w sprawie odwołania od tej decyzji.</w:t>
      </w:r>
    </w:p>
    <w:p w14:paraId="36D4FDEE" w14:textId="159E5D93" w:rsidR="00035276" w:rsidRDefault="00035276" w:rsidP="69D4AD1D">
      <w:pPr>
        <w:spacing w:line="360" w:lineRule="auto"/>
        <w:ind w:firstLine="708"/>
        <w:jc w:val="both"/>
        <w:rPr>
          <w:rFonts w:ascii="Times New Roman" w:eastAsia="Times New Roman" w:hAnsi="Times New Roman" w:cs="Times New Roman"/>
          <w:sz w:val="24"/>
          <w:szCs w:val="24"/>
        </w:rPr>
      </w:pPr>
      <w:r w:rsidRPr="69D4AD1D">
        <w:rPr>
          <w:rFonts w:ascii="Times New Roman" w:eastAsia="Times New Roman" w:hAnsi="Times New Roman" w:cs="Times New Roman"/>
          <w:sz w:val="24"/>
          <w:szCs w:val="24"/>
        </w:rPr>
        <w:t>Projektowany art. 477</w:t>
      </w:r>
      <w:r w:rsidRPr="69D4AD1D">
        <w:rPr>
          <w:rFonts w:ascii="Times New Roman" w:eastAsia="Times New Roman" w:hAnsi="Times New Roman" w:cs="Times New Roman"/>
          <w:sz w:val="24"/>
          <w:szCs w:val="24"/>
          <w:vertAlign w:val="superscript"/>
        </w:rPr>
        <w:t>7f</w:t>
      </w:r>
      <w:r w:rsidRPr="69D4AD1D">
        <w:rPr>
          <w:rFonts w:ascii="Times New Roman" w:eastAsia="Times New Roman" w:hAnsi="Times New Roman" w:cs="Times New Roman"/>
          <w:sz w:val="24"/>
          <w:szCs w:val="24"/>
        </w:rPr>
        <w:t xml:space="preserve"> </w:t>
      </w:r>
      <w:proofErr w:type="spellStart"/>
      <w:r w:rsidRPr="69D4AD1D">
        <w:rPr>
          <w:rFonts w:ascii="Times New Roman" w:eastAsia="Times New Roman" w:hAnsi="Times New Roman" w:cs="Times New Roman"/>
          <w:sz w:val="24"/>
          <w:szCs w:val="24"/>
        </w:rPr>
        <w:t>Kpc</w:t>
      </w:r>
      <w:proofErr w:type="spellEnd"/>
      <w:r w:rsidRPr="69D4AD1D">
        <w:rPr>
          <w:rFonts w:ascii="Times New Roman" w:eastAsia="Times New Roman" w:hAnsi="Times New Roman" w:cs="Times New Roman"/>
          <w:sz w:val="24"/>
          <w:szCs w:val="24"/>
        </w:rPr>
        <w:t xml:space="preserve"> zawiera regulacje dotyczące kontroli sądowej rygoru natychmiastowej wykonalności nadanej decyzji okręgowego inspektora pracy o ustaleniu istnienia stosunku pracy. Sposób zaopatrzenia decyzji w rygor natychmiastowej wykonalności zależeć będzie od tego, czy jest on nadawany jednocześnie z wydaniem decyzji, czy po jej wydaniu. W pierwszym przypadku rygor będzie stanowić dodatkowy element decyzji, a motywy jego nadania objęte są uzasadnieniem decyzji. Wówczas odwołanie od decyzji może obejmować wniosek o uchylenie rygoru natychmiastowej wykonalności nadanego zaskarżonej decyzji. W drugim przypadku organ będzie wydawał postanowienie, na które stronie </w:t>
      </w:r>
      <w:r w:rsidR="009A2DC9" w:rsidRPr="69D4AD1D">
        <w:rPr>
          <w:rFonts w:ascii="Times New Roman" w:eastAsia="Times New Roman" w:hAnsi="Times New Roman" w:cs="Times New Roman"/>
          <w:sz w:val="24"/>
          <w:szCs w:val="24"/>
        </w:rPr>
        <w:t xml:space="preserve">przysługiwać </w:t>
      </w:r>
      <w:r w:rsidRPr="69D4AD1D">
        <w:rPr>
          <w:rFonts w:ascii="Times New Roman" w:eastAsia="Times New Roman" w:hAnsi="Times New Roman" w:cs="Times New Roman"/>
          <w:sz w:val="24"/>
          <w:szCs w:val="24"/>
        </w:rPr>
        <w:t xml:space="preserve">będzie zażalenie. Zakłada się, że wniosek o uchylenie rygoru natychmiastowej wykonalności nadanego decyzji oraz zażalenie na postanowienie okręgowego inspektora pracy o nadaniu rygoru natychmiastowej wykonalności będą rozpatrywane przez sąd w składzie jednoosobowym na posiedzeniu niejawnym. Należy podkreślić, że możliwość wniesienia zażalenia do sądu powszechnego przewiduje się jedynie w przypadku postanowienia wydawanego przez okręgowego inspektora pracy w postępowaniu administracyjnym . W przypadku innych postanowień wydanych w postępowaniu administracyjnym podlegają one zaskarżeniu na zasadach ogólnych przewidzianych w ustawy z dnia 14 czerwca 1960 r. </w:t>
      </w:r>
      <w:r w:rsidRPr="69D4AD1D">
        <w:rPr>
          <w:rFonts w:ascii="Times New Roman" w:hAnsi="Times New Roman" w:cs="Times New Roman"/>
          <w:b/>
          <w:bCs/>
          <w:sz w:val="24"/>
          <w:szCs w:val="24"/>
        </w:rPr>
        <w:t>–</w:t>
      </w:r>
      <w:r w:rsidRPr="69D4AD1D">
        <w:rPr>
          <w:rFonts w:ascii="Times New Roman" w:eastAsia="Times New Roman" w:hAnsi="Times New Roman" w:cs="Times New Roman"/>
          <w:sz w:val="24"/>
          <w:szCs w:val="24"/>
        </w:rPr>
        <w:t xml:space="preserve">  Kodeks postępowania administracyjnego. Do zażalenia na postanowienie o nadaniu decyzji rygoru natychmiastowej wykonalności oraz postępowania toczącego się wskutek jego wniesienia odpowiednie zastosowanie znajdą przepisy dotyczące odwołań od decyzji okręgowego inspektora pracy, z tym że termin do wniesienia zażalenia będzie wynosić tydzień. Uzasadnienie postanowienia sądu w przedmiocie wniosku o uchylenie rygoru natychmiastowej wykonalności oraz zażalenia na postanowienie o nadaniu rygoru natychmiastowej </w:t>
      </w:r>
      <w:r w:rsidRPr="69D4AD1D">
        <w:rPr>
          <w:rFonts w:ascii="Times New Roman" w:eastAsia="Times New Roman" w:hAnsi="Times New Roman" w:cs="Times New Roman"/>
          <w:sz w:val="24"/>
          <w:szCs w:val="24"/>
        </w:rPr>
        <w:lastRenderedPageBreak/>
        <w:t xml:space="preserve">wykonalności sporządzać się będzie jedynie na wniosek strony. Jednocześnie przewiduje się rozwiązanie analogiczne do regulacji zawartej w art. 135 ustawy z dnia 14 czerwca 1960 r. </w:t>
      </w:r>
      <w:r w:rsidRPr="69D4AD1D">
        <w:rPr>
          <w:rFonts w:ascii="Times New Roman" w:hAnsi="Times New Roman" w:cs="Times New Roman"/>
          <w:b/>
          <w:bCs/>
          <w:sz w:val="24"/>
          <w:szCs w:val="24"/>
        </w:rPr>
        <w:t>–</w:t>
      </w:r>
      <w:r w:rsidRPr="69D4AD1D">
        <w:rPr>
          <w:rFonts w:ascii="Times New Roman" w:eastAsia="Times New Roman" w:hAnsi="Times New Roman" w:cs="Times New Roman"/>
          <w:sz w:val="24"/>
          <w:szCs w:val="24"/>
        </w:rPr>
        <w:t xml:space="preserve"> Kodeks postępowania administracyjnego – sąd prowadzący postępowanie w sprawie odwołania od decyzji okręgowego inspektora pracy będzie mógł wstrzymać wykonanie decyzji zaopatrzonej w rygor natychmiastowej wykonalności w uzasadnionych przypadkach, a zatem niezależnie od tego, czy nadanie rygoru natychmiastowej wykonalności zostało zaskarżone. Takie działanie będzie mógł podjąć zarówno sąd rozpoznający odwołanie w pierwszej instancji, jak i sąd drugiej instancji.</w:t>
      </w:r>
    </w:p>
    <w:p w14:paraId="53B038C2" w14:textId="08BDF25B" w:rsidR="24B346E7" w:rsidRDefault="612F082E" w:rsidP="69D4AD1D">
      <w:pPr>
        <w:spacing w:after="0" w:line="360" w:lineRule="auto"/>
        <w:ind w:firstLine="357"/>
        <w:jc w:val="both"/>
        <w:rPr>
          <w:rFonts w:ascii="Times New Roman" w:hAnsi="Times New Roman" w:cs="Times New Roman"/>
          <w:sz w:val="24"/>
          <w:szCs w:val="24"/>
        </w:rPr>
      </w:pPr>
      <w:r w:rsidRPr="69D4AD1D">
        <w:rPr>
          <w:rFonts w:ascii="Times New Roman" w:hAnsi="Times New Roman" w:cs="Times New Roman"/>
          <w:sz w:val="24"/>
          <w:szCs w:val="24"/>
        </w:rPr>
        <w:t>Zgodnie z projektowanym a</w:t>
      </w:r>
      <w:r w:rsidR="6F7DD961" w:rsidRPr="69D4AD1D">
        <w:rPr>
          <w:rFonts w:ascii="Times New Roman" w:hAnsi="Times New Roman" w:cs="Times New Roman"/>
          <w:sz w:val="24"/>
          <w:szCs w:val="24"/>
        </w:rPr>
        <w:t>rt. 477</w:t>
      </w:r>
      <w:r w:rsidR="6F7DD961" w:rsidRPr="69D4AD1D">
        <w:rPr>
          <w:rFonts w:ascii="Times New Roman" w:hAnsi="Times New Roman" w:cs="Times New Roman"/>
          <w:sz w:val="24"/>
          <w:szCs w:val="24"/>
          <w:vertAlign w:val="superscript"/>
        </w:rPr>
        <w:t>7</w:t>
      </w:r>
      <w:r w:rsidR="0EACE882" w:rsidRPr="69D4AD1D">
        <w:rPr>
          <w:rFonts w:ascii="Times New Roman" w:hAnsi="Times New Roman" w:cs="Times New Roman"/>
          <w:sz w:val="24"/>
          <w:szCs w:val="24"/>
          <w:vertAlign w:val="superscript"/>
        </w:rPr>
        <w:t>g</w:t>
      </w:r>
      <w:r w:rsidR="6F7DD961" w:rsidRPr="69D4AD1D">
        <w:rPr>
          <w:rFonts w:ascii="Times New Roman" w:hAnsi="Times New Roman" w:cs="Times New Roman"/>
          <w:sz w:val="24"/>
          <w:szCs w:val="24"/>
        </w:rPr>
        <w:t xml:space="preserve"> i </w:t>
      </w:r>
      <w:r w:rsidR="00956BEE" w:rsidRPr="69D4AD1D">
        <w:rPr>
          <w:rFonts w:ascii="Times New Roman" w:hAnsi="Times New Roman" w:cs="Times New Roman"/>
          <w:sz w:val="24"/>
          <w:szCs w:val="24"/>
        </w:rPr>
        <w:t xml:space="preserve">art. </w:t>
      </w:r>
      <w:r w:rsidR="6F7DD961" w:rsidRPr="69D4AD1D">
        <w:rPr>
          <w:rFonts w:ascii="Times New Roman" w:hAnsi="Times New Roman" w:cs="Times New Roman"/>
          <w:sz w:val="24"/>
          <w:szCs w:val="24"/>
        </w:rPr>
        <w:t>477</w:t>
      </w:r>
      <w:r w:rsidR="6F7DD961" w:rsidRPr="69D4AD1D">
        <w:rPr>
          <w:rFonts w:ascii="Times New Roman" w:hAnsi="Times New Roman" w:cs="Times New Roman"/>
          <w:sz w:val="24"/>
          <w:szCs w:val="24"/>
          <w:vertAlign w:val="superscript"/>
        </w:rPr>
        <w:t>7</w:t>
      </w:r>
      <w:r w:rsidR="3976F3CA" w:rsidRPr="69D4AD1D">
        <w:rPr>
          <w:rFonts w:ascii="Times New Roman" w:hAnsi="Times New Roman" w:cs="Times New Roman"/>
          <w:sz w:val="24"/>
          <w:szCs w:val="24"/>
          <w:vertAlign w:val="superscript"/>
        </w:rPr>
        <w:t>h</w:t>
      </w:r>
      <w:r w:rsidR="6F7DD961" w:rsidRPr="69D4AD1D">
        <w:rPr>
          <w:rFonts w:ascii="Times New Roman" w:hAnsi="Times New Roman" w:cs="Times New Roman"/>
          <w:sz w:val="24"/>
          <w:szCs w:val="24"/>
          <w:vertAlign w:val="superscript"/>
        </w:rPr>
        <w:t xml:space="preserve"> </w:t>
      </w:r>
      <w:proofErr w:type="spellStart"/>
      <w:r w:rsidR="189EB26C" w:rsidRPr="69D4AD1D">
        <w:rPr>
          <w:rFonts w:ascii="Times New Roman" w:hAnsi="Times New Roman" w:cs="Times New Roman"/>
          <w:sz w:val="24"/>
          <w:szCs w:val="24"/>
        </w:rPr>
        <w:t>K</w:t>
      </w:r>
      <w:r w:rsidRPr="69D4AD1D">
        <w:rPr>
          <w:rFonts w:ascii="Times New Roman" w:hAnsi="Times New Roman" w:cs="Times New Roman"/>
          <w:sz w:val="24"/>
          <w:szCs w:val="24"/>
        </w:rPr>
        <w:t>pc</w:t>
      </w:r>
      <w:proofErr w:type="spellEnd"/>
      <w:r w:rsidR="6F7DD961" w:rsidRPr="69D4AD1D">
        <w:rPr>
          <w:rFonts w:ascii="Times New Roman" w:hAnsi="Times New Roman" w:cs="Times New Roman"/>
          <w:sz w:val="24"/>
          <w:szCs w:val="24"/>
        </w:rPr>
        <w:t xml:space="preserve"> sąd oddala odwołanie, jeżeli nie ma podstaw do jego uwzględnienia. W przypadku uwzględnienia odwołania, sąd </w:t>
      </w:r>
      <w:r w:rsidR="278A3586" w:rsidRPr="69D4AD1D">
        <w:rPr>
          <w:rFonts w:ascii="Times New Roman" w:hAnsi="Times New Roman" w:cs="Times New Roman"/>
          <w:sz w:val="24"/>
          <w:szCs w:val="24"/>
        </w:rPr>
        <w:t xml:space="preserve">uchyla lub </w:t>
      </w:r>
      <w:r w:rsidR="6F7DD961" w:rsidRPr="69D4AD1D">
        <w:rPr>
          <w:rFonts w:ascii="Times New Roman" w:hAnsi="Times New Roman" w:cs="Times New Roman"/>
          <w:sz w:val="24"/>
          <w:szCs w:val="24"/>
        </w:rPr>
        <w:t>zmienia w całości lub w</w:t>
      </w:r>
      <w:r w:rsidR="4101F966" w:rsidRPr="69D4AD1D">
        <w:rPr>
          <w:rFonts w:ascii="Times New Roman" w:hAnsi="Times New Roman" w:cs="Times New Roman"/>
          <w:sz w:val="24"/>
          <w:szCs w:val="24"/>
        </w:rPr>
        <w:t> </w:t>
      </w:r>
      <w:r w:rsidR="6F7DD961" w:rsidRPr="69D4AD1D">
        <w:rPr>
          <w:rFonts w:ascii="Times New Roman" w:hAnsi="Times New Roman" w:cs="Times New Roman"/>
          <w:sz w:val="24"/>
          <w:szCs w:val="24"/>
        </w:rPr>
        <w:t xml:space="preserve">części zaskarżoną decyzję </w:t>
      </w:r>
      <w:r w:rsidR="7B707281" w:rsidRPr="69D4AD1D">
        <w:rPr>
          <w:rFonts w:ascii="Times New Roman" w:hAnsi="Times New Roman" w:cs="Times New Roman"/>
          <w:sz w:val="24"/>
          <w:szCs w:val="24"/>
        </w:rPr>
        <w:t>okręgowego inspektora pracy</w:t>
      </w:r>
      <w:r w:rsidR="6F7DD961" w:rsidRPr="69D4AD1D">
        <w:rPr>
          <w:rFonts w:ascii="Times New Roman" w:hAnsi="Times New Roman" w:cs="Times New Roman"/>
          <w:sz w:val="24"/>
          <w:szCs w:val="24"/>
        </w:rPr>
        <w:t xml:space="preserve"> i orzeka co do istoty sprawy. Sąd drugiej instancji</w:t>
      </w:r>
      <w:r w:rsidR="00956BEE" w:rsidRPr="69D4AD1D">
        <w:rPr>
          <w:rFonts w:ascii="Times New Roman" w:hAnsi="Times New Roman" w:cs="Times New Roman"/>
          <w:sz w:val="24"/>
          <w:szCs w:val="24"/>
        </w:rPr>
        <w:t>,</w:t>
      </w:r>
      <w:r w:rsidR="6F7DD961" w:rsidRPr="69D4AD1D">
        <w:rPr>
          <w:rFonts w:ascii="Times New Roman" w:hAnsi="Times New Roman" w:cs="Times New Roman"/>
          <w:sz w:val="24"/>
          <w:szCs w:val="24"/>
        </w:rPr>
        <w:t xml:space="preserve"> uchylając wyrok i poprzedzając</w:t>
      </w:r>
      <w:r w:rsidR="41641120" w:rsidRPr="69D4AD1D">
        <w:rPr>
          <w:rFonts w:ascii="Times New Roman" w:hAnsi="Times New Roman" w:cs="Times New Roman"/>
          <w:sz w:val="24"/>
          <w:szCs w:val="24"/>
        </w:rPr>
        <w:t>ą</w:t>
      </w:r>
      <w:r w:rsidR="6F7DD961" w:rsidRPr="69D4AD1D">
        <w:rPr>
          <w:rFonts w:ascii="Times New Roman" w:hAnsi="Times New Roman" w:cs="Times New Roman"/>
          <w:sz w:val="24"/>
          <w:szCs w:val="24"/>
        </w:rPr>
        <w:t xml:space="preserve"> go decyz</w:t>
      </w:r>
      <w:r w:rsidR="12ED7AE1" w:rsidRPr="69D4AD1D">
        <w:rPr>
          <w:rFonts w:ascii="Times New Roman" w:hAnsi="Times New Roman" w:cs="Times New Roman"/>
          <w:sz w:val="24"/>
          <w:szCs w:val="24"/>
        </w:rPr>
        <w:t>ję</w:t>
      </w:r>
      <w:r w:rsidR="6F7DD961" w:rsidRPr="69D4AD1D">
        <w:rPr>
          <w:rFonts w:ascii="Times New Roman" w:hAnsi="Times New Roman" w:cs="Times New Roman"/>
          <w:sz w:val="24"/>
          <w:szCs w:val="24"/>
        </w:rPr>
        <w:t xml:space="preserve"> o</w:t>
      </w:r>
      <w:r w:rsidR="52BA6F4F" w:rsidRPr="69D4AD1D">
        <w:rPr>
          <w:rFonts w:ascii="Times New Roman" w:hAnsi="Times New Roman" w:cs="Times New Roman"/>
          <w:sz w:val="24"/>
          <w:szCs w:val="24"/>
        </w:rPr>
        <w:t>kręgowego inspektora pracy</w:t>
      </w:r>
      <w:r w:rsidR="00956BEE" w:rsidRPr="69D4AD1D">
        <w:rPr>
          <w:rFonts w:ascii="Times New Roman" w:hAnsi="Times New Roman" w:cs="Times New Roman"/>
          <w:sz w:val="24"/>
          <w:szCs w:val="24"/>
        </w:rPr>
        <w:t>,</w:t>
      </w:r>
      <w:r w:rsidR="6F7DD961" w:rsidRPr="69D4AD1D">
        <w:rPr>
          <w:rFonts w:ascii="Times New Roman" w:hAnsi="Times New Roman" w:cs="Times New Roman"/>
          <w:sz w:val="24"/>
          <w:szCs w:val="24"/>
        </w:rPr>
        <w:t xml:space="preserve"> może sprawę przekazać do ponownego rozpoznania </w:t>
      </w:r>
      <w:r w:rsidR="72954B50" w:rsidRPr="69D4AD1D">
        <w:rPr>
          <w:rFonts w:ascii="Times New Roman" w:hAnsi="Times New Roman" w:cs="Times New Roman"/>
          <w:sz w:val="24"/>
          <w:szCs w:val="24"/>
        </w:rPr>
        <w:t>okręgowemu inspektorowi pracy, który wydał decyzję</w:t>
      </w:r>
      <w:r w:rsidR="6F7DD961" w:rsidRPr="69D4AD1D">
        <w:rPr>
          <w:rFonts w:ascii="Times New Roman" w:hAnsi="Times New Roman" w:cs="Times New Roman"/>
          <w:sz w:val="24"/>
          <w:szCs w:val="24"/>
        </w:rPr>
        <w:t xml:space="preserve">. </w:t>
      </w:r>
    </w:p>
    <w:p w14:paraId="72CF7D5C" w14:textId="373F22CB" w:rsidR="22E22500" w:rsidRPr="00BA302A" w:rsidRDefault="22E22500" w:rsidP="69D4AD1D">
      <w:pPr>
        <w:spacing w:line="360" w:lineRule="auto"/>
        <w:ind w:firstLine="357"/>
        <w:jc w:val="both"/>
        <w:rPr>
          <w:rFonts w:ascii="Times New Roman" w:eastAsia="Times New Roman" w:hAnsi="Times New Roman" w:cs="Times New Roman"/>
          <w:sz w:val="24"/>
          <w:szCs w:val="24"/>
        </w:rPr>
      </w:pPr>
      <w:r w:rsidRPr="69D4AD1D">
        <w:rPr>
          <w:rFonts w:ascii="Times New Roman" w:eastAsia="Times New Roman" w:hAnsi="Times New Roman" w:cs="Times New Roman"/>
          <w:sz w:val="24"/>
          <w:szCs w:val="24"/>
        </w:rPr>
        <w:t>Kolejne rozwiązanie mające na celu przyspieszenie rozstrzygania spraw w postępowaniu z odwołania od decyzji okręgowego inspektora pracy dotyczącej stwierdzenia istnienia stosunku pracy wprowadza projektowany przepis art. 477</w:t>
      </w:r>
      <w:r w:rsidRPr="69D4AD1D">
        <w:rPr>
          <w:rFonts w:ascii="Times New Roman" w:eastAsia="Times New Roman" w:hAnsi="Times New Roman" w:cs="Times New Roman"/>
          <w:sz w:val="24"/>
          <w:szCs w:val="24"/>
          <w:vertAlign w:val="superscript"/>
        </w:rPr>
        <w:t>7</w:t>
      </w:r>
      <w:r w:rsidR="00B711F0" w:rsidRPr="69D4AD1D">
        <w:rPr>
          <w:rFonts w:ascii="Times New Roman" w:eastAsia="Times New Roman" w:hAnsi="Times New Roman" w:cs="Times New Roman"/>
          <w:sz w:val="24"/>
          <w:szCs w:val="24"/>
          <w:vertAlign w:val="superscript"/>
        </w:rPr>
        <w:t>i</w:t>
      </w:r>
      <w:r w:rsidRPr="69D4AD1D">
        <w:rPr>
          <w:rFonts w:ascii="Times New Roman" w:eastAsia="Times New Roman" w:hAnsi="Times New Roman" w:cs="Times New Roman"/>
          <w:sz w:val="24"/>
          <w:szCs w:val="24"/>
        </w:rPr>
        <w:t xml:space="preserve"> </w:t>
      </w:r>
      <w:proofErr w:type="spellStart"/>
      <w:r w:rsidR="00A00711" w:rsidRPr="69D4AD1D">
        <w:rPr>
          <w:rFonts w:ascii="Times New Roman" w:eastAsia="Times New Roman" w:hAnsi="Times New Roman" w:cs="Times New Roman"/>
          <w:sz w:val="24"/>
          <w:szCs w:val="24"/>
        </w:rPr>
        <w:t>Kpc</w:t>
      </w:r>
      <w:proofErr w:type="spellEnd"/>
      <w:r w:rsidRPr="69D4AD1D">
        <w:rPr>
          <w:rFonts w:ascii="Times New Roman" w:eastAsia="Times New Roman" w:hAnsi="Times New Roman" w:cs="Times New Roman"/>
          <w:sz w:val="24"/>
          <w:szCs w:val="24"/>
        </w:rPr>
        <w:t>, nakazujący odpowiednie stosowanie do tych spraw przepisów art. 477</w:t>
      </w:r>
      <w:r w:rsidRPr="69D4AD1D">
        <w:rPr>
          <w:rFonts w:ascii="Times New Roman" w:eastAsia="Times New Roman" w:hAnsi="Times New Roman" w:cs="Times New Roman"/>
          <w:sz w:val="24"/>
          <w:szCs w:val="24"/>
          <w:vertAlign w:val="superscript"/>
        </w:rPr>
        <w:t>1c</w:t>
      </w:r>
      <w:r w:rsidR="748787FF" w:rsidRPr="69D4AD1D">
        <w:rPr>
          <w:rFonts w:ascii="Times New Roman" w:eastAsia="Times New Roman" w:hAnsi="Times New Roman" w:cs="Times New Roman"/>
          <w:sz w:val="24"/>
          <w:szCs w:val="24"/>
          <w:vertAlign w:val="superscript"/>
        </w:rPr>
        <w:t xml:space="preserve"> </w:t>
      </w:r>
      <w:r w:rsidRPr="69D4AD1D">
        <w:rPr>
          <w:rFonts w:ascii="Times New Roman" w:eastAsia="Times New Roman" w:hAnsi="Times New Roman" w:cs="Times New Roman"/>
          <w:sz w:val="24"/>
          <w:szCs w:val="24"/>
        </w:rPr>
        <w:t xml:space="preserve"> </w:t>
      </w:r>
      <w:r w:rsidR="59B81549" w:rsidRPr="69D4AD1D">
        <w:rPr>
          <w:rFonts w:ascii="Times New Roman" w:eastAsia="Times New Roman" w:hAnsi="Times New Roman" w:cs="Times New Roman"/>
          <w:sz w:val="24"/>
          <w:szCs w:val="24"/>
        </w:rPr>
        <w:t xml:space="preserve">oraz </w:t>
      </w:r>
      <w:r w:rsidR="00956BEE" w:rsidRPr="69D4AD1D">
        <w:rPr>
          <w:rFonts w:ascii="Times New Roman" w:eastAsia="Times New Roman" w:hAnsi="Times New Roman" w:cs="Times New Roman"/>
          <w:sz w:val="24"/>
          <w:szCs w:val="24"/>
        </w:rPr>
        <w:t xml:space="preserve">art. </w:t>
      </w:r>
      <w:r w:rsidR="59B81549" w:rsidRPr="69D4AD1D">
        <w:rPr>
          <w:rFonts w:ascii="Times New Roman" w:eastAsia="Times New Roman" w:hAnsi="Times New Roman" w:cs="Times New Roman"/>
          <w:sz w:val="24"/>
          <w:szCs w:val="24"/>
        </w:rPr>
        <w:t>477</w:t>
      </w:r>
      <w:r w:rsidR="59B81549" w:rsidRPr="69D4AD1D">
        <w:rPr>
          <w:rFonts w:ascii="Times New Roman" w:eastAsia="Times New Roman" w:hAnsi="Times New Roman" w:cs="Times New Roman"/>
          <w:sz w:val="24"/>
          <w:szCs w:val="24"/>
          <w:vertAlign w:val="superscript"/>
        </w:rPr>
        <w:t>1d</w:t>
      </w:r>
      <w:r w:rsidR="59B81549" w:rsidRPr="69D4AD1D">
        <w:rPr>
          <w:rFonts w:ascii="Times New Roman" w:eastAsia="Times New Roman" w:hAnsi="Times New Roman" w:cs="Times New Roman"/>
          <w:sz w:val="24"/>
          <w:szCs w:val="24"/>
        </w:rPr>
        <w:t xml:space="preserve"> </w:t>
      </w:r>
      <w:proofErr w:type="spellStart"/>
      <w:r w:rsidR="00A00711" w:rsidRPr="69D4AD1D">
        <w:rPr>
          <w:rFonts w:ascii="Times New Roman" w:eastAsia="Times New Roman" w:hAnsi="Times New Roman" w:cs="Times New Roman"/>
          <w:sz w:val="24"/>
          <w:szCs w:val="24"/>
        </w:rPr>
        <w:t>K</w:t>
      </w:r>
      <w:r w:rsidR="59B81549" w:rsidRPr="69D4AD1D">
        <w:rPr>
          <w:rFonts w:ascii="Times New Roman" w:eastAsia="Times New Roman" w:hAnsi="Times New Roman" w:cs="Times New Roman"/>
          <w:sz w:val="24"/>
          <w:szCs w:val="24"/>
        </w:rPr>
        <w:t>pc</w:t>
      </w:r>
      <w:proofErr w:type="spellEnd"/>
      <w:r w:rsidR="59B81549" w:rsidRPr="69D4AD1D">
        <w:rPr>
          <w:rFonts w:ascii="Times New Roman" w:eastAsia="Times New Roman" w:hAnsi="Times New Roman" w:cs="Times New Roman"/>
          <w:sz w:val="24"/>
          <w:szCs w:val="24"/>
        </w:rPr>
        <w:t xml:space="preserve">, </w:t>
      </w:r>
      <w:r w:rsidRPr="69D4AD1D">
        <w:rPr>
          <w:rFonts w:ascii="Times New Roman" w:eastAsia="Times New Roman" w:hAnsi="Times New Roman" w:cs="Times New Roman"/>
          <w:sz w:val="24"/>
          <w:szCs w:val="24"/>
        </w:rPr>
        <w:t>a zatem regulacji dotyczących możliwości rozpoznawania na posiedzeniu niejawnym spraw z powództwa o ustalenie istnienia i treści stosunku pracy oraz dotyczących możliwości wydawania w tych sprawach (w tym również na posiedzeniu niejawnym) wyroków wstępnych i częściowych</w:t>
      </w:r>
      <w:r w:rsidR="34298D54" w:rsidRPr="69D4AD1D">
        <w:rPr>
          <w:rFonts w:ascii="Times New Roman" w:eastAsia="Times New Roman" w:hAnsi="Times New Roman" w:cs="Times New Roman"/>
          <w:sz w:val="24"/>
          <w:szCs w:val="24"/>
        </w:rPr>
        <w:t xml:space="preserve"> oraz przepisów dotyczących terminu</w:t>
      </w:r>
      <w:r w:rsidR="2632E844" w:rsidRPr="69D4AD1D">
        <w:rPr>
          <w:rFonts w:ascii="Times New Roman" w:eastAsia="Times New Roman" w:hAnsi="Times New Roman" w:cs="Times New Roman"/>
          <w:sz w:val="24"/>
          <w:szCs w:val="24"/>
        </w:rPr>
        <w:t xml:space="preserve"> wyznaczenia pierwszego posiedzenia</w:t>
      </w:r>
      <w:r w:rsidRPr="69D4AD1D">
        <w:rPr>
          <w:rFonts w:ascii="Times New Roman" w:eastAsia="Times New Roman" w:hAnsi="Times New Roman" w:cs="Times New Roman"/>
          <w:sz w:val="24"/>
          <w:szCs w:val="24"/>
        </w:rPr>
        <w:t xml:space="preserve">. Odpowiednie stosowanie tych przepisów oznacza, że sąd, uznając – na podstawie faktów przytoczonych w odwołaniu lub w odpowiedzi na nie oraz załączonych do nich dowodów – że przeprowadzenie rozprawy nie jest konieczne, będzie mógł na posiedzeniu niejawnym oddalić względnie uwzględnić odwołanie – o czym jednak będzie zobowiązany uprzedzić strony, umożliwiając im zajęcie stanowiska w piśmie procesowym, w terminie </w:t>
      </w:r>
      <w:proofErr w:type="spellStart"/>
      <w:r w:rsidRPr="69D4AD1D">
        <w:rPr>
          <w:rFonts w:ascii="Times New Roman" w:eastAsia="Times New Roman" w:hAnsi="Times New Roman" w:cs="Times New Roman"/>
          <w:sz w:val="24"/>
          <w:szCs w:val="24"/>
        </w:rPr>
        <w:t>niekrótszym</w:t>
      </w:r>
      <w:proofErr w:type="spellEnd"/>
      <w:r w:rsidRPr="69D4AD1D">
        <w:rPr>
          <w:rFonts w:ascii="Times New Roman" w:eastAsia="Times New Roman" w:hAnsi="Times New Roman" w:cs="Times New Roman"/>
          <w:sz w:val="24"/>
          <w:szCs w:val="24"/>
        </w:rPr>
        <w:t xml:space="preserve"> niż 7 dni (co z kolei pozwoli stronom na ewentualne przedstawienie dodatkowych faktów i dowodów i uprawdopodobnienie, że nie są one objęte prekluzją). Sąd będzie mógł również, w razie uznania, że zachodzą ku temu przesłanki, wydać wyrok wstępny</w:t>
      </w:r>
      <w:r w:rsidR="00956BEE" w:rsidRPr="69D4AD1D">
        <w:rPr>
          <w:rFonts w:ascii="Times New Roman" w:eastAsia="Times New Roman" w:hAnsi="Times New Roman" w:cs="Times New Roman"/>
          <w:sz w:val="24"/>
          <w:szCs w:val="24"/>
        </w:rPr>
        <w:t>,</w:t>
      </w:r>
      <w:r w:rsidRPr="69D4AD1D">
        <w:rPr>
          <w:rFonts w:ascii="Times New Roman" w:eastAsia="Times New Roman" w:hAnsi="Times New Roman" w:cs="Times New Roman"/>
          <w:sz w:val="24"/>
          <w:szCs w:val="24"/>
        </w:rPr>
        <w:t xml:space="preserve"> w którym oddali odwołanie w części, w jakiej kwestionowało ono istnienie stosunku pracy, względnie również wyrok częściowy, w którym dokona dalszego częściowego oddalenia odwołania, względnie jego częściowego uwzględnienia i w tym zakresie orzeknie co do istoty sprawy. Natomiast wymaga podkreślenia, że odpowiednie stosowanie przepisu </w:t>
      </w:r>
      <w:r w:rsidRPr="69D4AD1D">
        <w:rPr>
          <w:rFonts w:ascii="Times New Roman" w:eastAsia="Times New Roman" w:hAnsi="Times New Roman" w:cs="Times New Roman"/>
          <w:sz w:val="24"/>
          <w:szCs w:val="24"/>
        </w:rPr>
        <w:lastRenderedPageBreak/>
        <w:t>odnoszącego się do powództwa o ustalenie istnienia lub treści stosunku pracy do postępowania z odwołania od decyzji okręgowego inspektora pracy dotyczącej stwierdzenia istnienia stosunku pracy oznacza, że przepisy te będą musiały być stosowane z uwzględnieniem m.in. odmiennej treści orzeczeń wydawanych w tych postępowaniach (przykładowo oddalenia odwołania zamiast oddalenia powództwa).</w:t>
      </w:r>
    </w:p>
    <w:p w14:paraId="3E27A794" w14:textId="15753E0C" w:rsidR="22E22500" w:rsidRDefault="22E22500" w:rsidP="69D4AD1D">
      <w:pPr>
        <w:spacing w:line="360" w:lineRule="auto"/>
        <w:ind w:firstLine="357"/>
        <w:jc w:val="both"/>
        <w:rPr>
          <w:rFonts w:ascii="Times New Roman" w:eastAsia="Times New Roman" w:hAnsi="Times New Roman" w:cs="Times New Roman"/>
          <w:sz w:val="24"/>
          <w:szCs w:val="24"/>
        </w:rPr>
      </w:pPr>
      <w:r w:rsidRPr="69D4AD1D">
        <w:rPr>
          <w:rFonts w:ascii="Times New Roman" w:eastAsia="Times New Roman" w:hAnsi="Times New Roman" w:cs="Times New Roman"/>
          <w:sz w:val="24"/>
          <w:szCs w:val="24"/>
        </w:rPr>
        <w:t>Omawiany tu przepis art. 477</w:t>
      </w:r>
      <w:r w:rsidRPr="69D4AD1D">
        <w:rPr>
          <w:rFonts w:ascii="Times New Roman" w:eastAsia="Times New Roman" w:hAnsi="Times New Roman" w:cs="Times New Roman"/>
          <w:sz w:val="24"/>
          <w:szCs w:val="24"/>
          <w:vertAlign w:val="superscript"/>
        </w:rPr>
        <w:t>7</w:t>
      </w:r>
      <w:r w:rsidR="00B711F0" w:rsidRPr="69D4AD1D">
        <w:rPr>
          <w:rFonts w:ascii="Times New Roman" w:eastAsia="Times New Roman" w:hAnsi="Times New Roman" w:cs="Times New Roman"/>
          <w:sz w:val="24"/>
          <w:szCs w:val="24"/>
          <w:vertAlign w:val="superscript"/>
        </w:rPr>
        <w:t>i</w:t>
      </w:r>
      <w:r w:rsidRPr="69D4AD1D">
        <w:rPr>
          <w:rFonts w:ascii="Times New Roman" w:eastAsia="Times New Roman" w:hAnsi="Times New Roman" w:cs="Times New Roman"/>
          <w:sz w:val="24"/>
          <w:szCs w:val="24"/>
        </w:rPr>
        <w:t xml:space="preserve"> </w:t>
      </w:r>
      <w:proofErr w:type="spellStart"/>
      <w:r w:rsidR="00925A8F" w:rsidRPr="69D4AD1D">
        <w:rPr>
          <w:rFonts w:ascii="Times New Roman" w:eastAsia="Times New Roman" w:hAnsi="Times New Roman" w:cs="Times New Roman"/>
          <w:sz w:val="24"/>
          <w:szCs w:val="24"/>
        </w:rPr>
        <w:t>Kpc</w:t>
      </w:r>
      <w:proofErr w:type="spellEnd"/>
      <w:r w:rsidRPr="69D4AD1D">
        <w:rPr>
          <w:rFonts w:ascii="Times New Roman" w:eastAsia="Times New Roman" w:hAnsi="Times New Roman" w:cs="Times New Roman"/>
          <w:sz w:val="24"/>
          <w:szCs w:val="24"/>
        </w:rPr>
        <w:t xml:space="preserve"> nakazuje również odpowiednio stosować w sprawach z odwołania od decyzji okręgowego inspektora pracy dotyczącej stwierdzenia istnienia stosunku pracy przepis art. 477</w:t>
      </w:r>
      <w:r w:rsidRPr="69D4AD1D">
        <w:rPr>
          <w:rFonts w:ascii="Times New Roman" w:eastAsia="Times New Roman" w:hAnsi="Times New Roman" w:cs="Times New Roman"/>
          <w:sz w:val="24"/>
          <w:szCs w:val="24"/>
          <w:vertAlign w:val="superscript"/>
        </w:rPr>
        <w:t>1d</w:t>
      </w:r>
      <w:r w:rsidRPr="69D4AD1D">
        <w:rPr>
          <w:rFonts w:ascii="Times New Roman" w:eastAsia="Times New Roman" w:hAnsi="Times New Roman" w:cs="Times New Roman"/>
          <w:sz w:val="24"/>
          <w:szCs w:val="24"/>
        </w:rPr>
        <w:t xml:space="preserve"> </w:t>
      </w:r>
      <w:proofErr w:type="spellStart"/>
      <w:r w:rsidR="00925A8F" w:rsidRPr="69D4AD1D">
        <w:rPr>
          <w:rFonts w:ascii="Times New Roman" w:eastAsia="Times New Roman" w:hAnsi="Times New Roman" w:cs="Times New Roman"/>
          <w:sz w:val="24"/>
          <w:szCs w:val="24"/>
        </w:rPr>
        <w:t>Kpc</w:t>
      </w:r>
      <w:proofErr w:type="spellEnd"/>
      <w:r w:rsidRPr="69D4AD1D">
        <w:rPr>
          <w:rFonts w:ascii="Times New Roman" w:eastAsia="Times New Roman" w:hAnsi="Times New Roman" w:cs="Times New Roman"/>
          <w:sz w:val="24"/>
          <w:szCs w:val="24"/>
        </w:rPr>
        <w:t xml:space="preserve">, przewidujący miesięczny termin instrukcyjny na wyznaczenie przez sąd pierwszej instancji terminu posiedzenia celem rozpoznania sprawy. Zatem również w tych sprawach przewodniczący i sąd będą zobowiązani podejmować czynności tak, </w:t>
      </w:r>
      <w:r w:rsidR="00956BEE" w:rsidRPr="69D4AD1D">
        <w:rPr>
          <w:rFonts w:ascii="Times New Roman" w:eastAsia="Times New Roman" w:hAnsi="Times New Roman" w:cs="Times New Roman"/>
          <w:sz w:val="24"/>
          <w:szCs w:val="24"/>
        </w:rPr>
        <w:t>a</w:t>
      </w:r>
      <w:r w:rsidRPr="69D4AD1D">
        <w:rPr>
          <w:rFonts w:ascii="Times New Roman" w:eastAsia="Times New Roman" w:hAnsi="Times New Roman" w:cs="Times New Roman"/>
          <w:sz w:val="24"/>
          <w:szCs w:val="24"/>
        </w:rPr>
        <w:t>by termin posiedzenia, na którym sprawa ma zostać rozpoznana, przypadł nie później niż miesiąc – w tym przypadku – od dnia wniesienia odwołania, a jeżeli odwołanie było dotknięte brakami – od dnia usunięcia tych braków.</w:t>
      </w:r>
    </w:p>
    <w:p w14:paraId="65F7B776" w14:textId="0C268BCF" w:rsidR="798DCE85" w:rsidRPr="00BA302A" w:rsidRDefault="5A80F8B2" w:rsidP="69D4AD1D">
      <w:pPr>
        <w:spacing w:line="360" w:lineRule="auto"/>
        <w:ind w:firstLine="357"/>
        <w:jc w:val="both"/>
        <w:rPr>
          <w:rFonts w:ascii="Times New Roman" w:eastAsia="Times New Roman" w:hAnsi="Times New Roman" w:cs="Times New Roman"/>
          <w:sz w:val="24"/>
          <w:szCs w:val="24"/>
        </w:rPr>
      </w:pPr>
      <w:r w:rsidRPr="69D4AD1D">
        <w:rPr>
          <w:rFonts w:ascii="Times New Roman" w:eastAsia="Times New Roman" w:hAnsi="Times New Roman" w:cs="Times New Roman"/>
          <w:sz w:val="24"/>
          <w:szCs w:val="24"/>
        </w:rPr>
        <w:t>Projektowane przepisy art. 755</w:t>
      </w:r>
      <w:r w:rsidRPr="69D4AD1D">
        <w:rPr>
          <w:rFonts w:ascii="Times New Roman" w:eastAsia="Times New Roman" w:hAnsi="Times New Roman" w:cs="Times New Roman"/>
          <w:sz w:val="24"/>
          <w:szCs w:val="24"/>
          <w:vertAlign w:val="superscript"/>
        </w:rPr>
        <w:t>6</w:t>
      </w:r>
      <w:r w:rsidRPr="69D4AD1D">
        <w:rPr>
          <w:rFonts w:ascii="Times New Roman" w:eastAsia="Times New Roman" w:hAnsi="Times New Roman" w:cs="Times New Roman"/>
          <w:sz w:val="24"/>
          <w:szCs w:val="24"/>
        </w:rPr>
        <w:t xml:space="preserve"> § 1–</w:t>
      </w:r>
      <w:r w:rsidR="02550F8D" w:rsidRPr="69D4AD1D">
        <w:rPr>
          <w:rFonts w:ascii="Times New Roman" w:eastAsia="Times New Roman" w:hAnsi="Times New Roman" w:cs="Times New Roman"/>
          <w:sz w:val="24"/>
          <w:szCs w:val="24"/>
        </w:rPr>
        <w:t>5</w:t>
      </w:r>
      <w:r w:rsidRPr="69D4AD1D">
        <w:rPr>
          <w:rFonts w:ascii="Times New Roman" w:eastAsia="Times New Roman" w:hAnsi="Times New Roman" w:cs="Times New Roman"/>
          <w:sz w:val="24"/>
          <w:szCs w:val="24"/>
        </w:rPr>
        <w:t xml:space="preserve"> </w:t>
      </w:r>
      <w:proofErr w:type="spellStart"/>
      <w:r w:rsidR="2E65DE43" w:rsidRPr="69D4AD1D">
        <w:rPr>
          <w:rFonts w:ascii="Times New Roman" w:eastAsia="Times New Roman" w:hAnsi="Times New Roman" w:cs="Times New Roman"/>
          <w:sz w:val="24"/>
          <w:szCs w:val="24"/>
        </w:rPr>
        <w:t>Kpc</w:t>
      </w:r>
      <w:proofErr w:type="spellEnd"/>
      <w:r w:rsidRPr="69D4AD1D">
        <w:rPr>
          <w:rFonts w:ascii="Times New Roman" w:eastAsia="Times New Roman" w:hAnsi="Times New Roman" w:cs="Times New Roman"/>
          <w:sz w:val="24"/>
          <w:szCs w:val="24"/>
        </w:rPr>
        <w:t xml:space="preserve"> mają na celu wzmocnienie realnej i efektywnej ochrony domniemanego pracownika w trakcie postępowania w przedmiocie odwołania od decyzji okręgowego inspektora pracy stwierdzającej istnienie stosunku pracy. Dotychczasowe obserwacje dotyczące postępowań z powództwa o ustalenie stosunku pracy wskazują, że pracownicy wykonujący pracę na podstawie umów cywilnoprawnych w warunkach charakterystycznych dla stosunku pracy często obawiają się dochodzenia swoich praw przed sądem ze względu na ryzyko natychmiastowego zakończenia współpracy przez drugą stronę, a w konsekwencji utraty bieżącego dochodu. Ustalenie stosunku pracy na podstawie decyzji okręgowego inspektora pracy nie może być impulsem do odwetowego rozwiązania umowy, co w sprawach o ustalenie stosunku pracy pozbawia pracownika głównego źródła utrzymania i zniechęca go do obrony swoich praw. Proponowane przepisy zapobiegają takim sytuacjom. Ich celem jest zapewnienie skuteczności ochrony sądowej w trakcie postępowania i wykluczenie sytuacji, w której pracodawca – korzystając z formalnej kwalifikacji umowy jako cywilnoprawnej – może dowolnie ją zmieniać, wypowiadać, rozwiązywać czy ograniczać obowiązki powierzane „domniemanemu pracownikowi</w:t>
      </w:r>
      <w:r w:rsidR="00956BEE" w:rsidRPr="69D4AD1D">
        <w:rPr>
          <w:rFonts w:ascii="Times New Roman" w:eastAsia="Times New Roman" w:hAnsi="Times New Roman" w:cs="Times New Roman"/>
          <w:sz w:val="24"/>
          <w:szCs w:val="24"/>
        </w:rPr>
        <w:t>”</w:t>
      </w:r>
      <w:r w:rsidRPr="69D4AD1D">
        <w:rPr>
          <w:rFonts w:ascii="Times New Roman" w:eastAsia="Times New Roman" w:hAnsi="Times New Roman" w:cs="Times New Roman"/>
          <w:sz w:val="24"/>
          <w:szCs w:val="24"/>
        </w:rPr>
        <w:t>, niwecząc w istotny sposób sens przyszłego orzeczenia sądu lub wywierając wpływ na pracownika. Z drugiej strony przepisy zapewniają elastyczność – nie wykluczają wypowiedzenia umowy albo rozwiązania umowy bez wypowiedzenia na zasadach określonych w przepisach prawa pracy.</w:t>
      </w:r>
    </w:p>
    <w:p w14:paraId="391C5A7D" w14:textId="77788945" w:rsidR="5A80F8B2" w:rsidRDefault="5A80F8B2" w:rsidP="69D4AD1D">
      <w:pPr>
        <w:spacing w:line="360" w:lineRule="auto"/>
        <w:ind w:firstLine="357"/>
        <w:jc w:val="both"/>
        <w:rPr>
          <w:rFonts w:ascii="Times New Roman" w:eastAsia="Times New Roman" w:hAnsi="Times New Roman" w:cs="Times New Roman"/>
          <w:sz w:val="24"/>
          <w:szCs w:val="24"/>
        </w:rPr>
      </w:pPr>
      <w:r w:rsidRPr="69D4AD1D">
        <w:rPr>
          <w:rFonts w:ascii="Times New Roman" w:eastAsia="Times New Roman" w:hAnsi="Times New Roman" w:cs="Times New Roman"/>
          <w:sz w:val="24"/>
          <w:szCs w:val="24"/>
        </w:rPr>
        <w:t xml:space="preserve">Mechanizm działania projektowanej regulacji opiera się na specyficznej formie zabezpieczenia roszczenia, która z mocy postanowienia sądu modyfikuje treść więzi łączącej </w:t>
      </w:r>
      <w:r w:rsidRPr="69D4AD1D">
        <w:rPr>
          <w:rFonts w:ascii="Times New Roman" w:eastAsia="Times New Roman" w:hAnsi="Times New Roman" w:cs="Times New Roman"/>
          <w:sz w:val="24"/>
          <w:szCs w:val="24"/>
        </w:rPr>
        <w:lastRenderedPageBreak/>
        <w:t>strony na czas trwania sporu. Zgodnie z § 1</w:t>
      </w:r>
      <w:r w:rsidR="499791A0" w:rsidRPr="69D4AD1D">
        <w:rPr>
          <w:rFonts w:ascii="Times New Roman" w:eastAsia="Times New Roman" w:hAnsi="Times New Roman" w:cs="Times New Roman"/>
          <w:sz w:val="24"/>
          <w:szCs w:val="24"/>
        </w:rPr>
        <w:t xml:space="preserve"> i 2</w:t>
      </w:r>
      <w:r w:rsidR="2636B6AC" w:rsidRPr="69D4AD1D">
        <w:rPr>
          <w:rFonts w:ascii="Times New Roman" w:eastAsia="Times New Roman" w:hAnsi="Times New Roman" w:cs="Times New Roman"/>
          <w:sz w:val="24"/>
          <w:szCs w:val="24"/>
        </w:rPr>
        <w:t xml:space="preserve"> tej regulacji</w:t>
      </w:r>
      <w:r w:rsidRPr="69D4AD1D">
        <w:rPr>
          <w:rFonts w:ascii="Times New Roman" w:eastAsia="Times New Roman" w:hAnsi="Times New Roman" w:cs="Times New Roman"/>
          <w:sz w:val="24"/>
          <w:szCs w:val="24"/>
        </w:rPr>
        <w:t>, w przypadku wytoczenia powództwa o ustalenie stosunku pracy lub odwołania od decyzji</w:t>
      </w:r>
      <w:r w:rsidR="7A00A611" w:rsidRPr="69D4AD1D">
        <w:rPr>
          <w:rFonts w:ascii="Times New Roman" w:eastAsia="Times New Roman" w:hAnsi="Times New Roman" w:cs="Times New Roman"/>
          <w:sz w:val="24"/>
          <w:szCs w:val="24"/>
        </w:rPr>
        <w:t xml:space="preserve"> okręgowego</w:t>
      </w:r>
      <w:r w:rsidRPr="69D4AD1D">
        <w:rPr>
          <w:rFonts w:ascii="Times New Roman" w:eastAsia="Times New Roman" w:hAnsi="Times New Roman" w:cs="Times New Roman"/>
          <w:sz w:val="24"/>
          <w:szCs w:val="24"/>
        </w:rPr>
        <w:t xml:space="preserve"> inspektora pracy sąd </w:t>
      </w:r>
      <w:r w:rsidR="2717D3C4" w:rsidRPr="69D4AD1D">
        <w:rPr>
          <w:rFonts w:ascii="Times New Roman" w:eastAsia="Times New Roman" w:hAnsi="Times New Roman" w:cs="Times New Roman"/>
          <w:sz w:val="24"/>
          <w:szCs w:val="24"/>
        </w:rPr>
        <w:t xml:space="preserve">może nałożyć </w:t>
      </w:r>
      <w:r w:rsidRPr="69D4AD1D">
        <w:rPr>
          <w:rFonts w:ascii="Times New Roman" w:eastAsia="Times New Roman" w:hAnsi="Times New Roman" w:cs="Times New Roman"/>
          <w:sz w:val="24"/>
          <w:szCs w:val="24"/>
        </w:rPr>
        <w:t>na drugą stronę obowiązek przestrzegania rygorów ochronnych znanych prawu pracy. Oznacza to, że niezależnie od nazwy widniejącej na umowie (np. umowa zlecenia) do jej wypowiedzenia lub rozwiązania w trakcie obowiązywania zabezpieczenia stosuje się przepisy Kodeksu pracy dotyczące ochrony przed wypowiedzeniem, w tym obowiązek uzasadnienia wypowiedzenia czy konsultacji związkowej. Z jednej strony służy to zabezpieczeniu praw pracownika, a z drugiej chroni pracodawcę przed automatycznym uznaniem wypowiedzenia lub rozwiązania umowy za wadliwe, je</w:t>
      </w:r>
      <w:r w:rsidR="00814245" w:rsidRPr="69D4AD1D">
        <w:rPr>
          <w:rFonts w:ascii="Times New Roman" w:eastAsia="Times New Roman" w:hAnsi="Times New Roman" w:cs="Times New Roman"/>
          <w:sz w:val="24"/>
          <w:szCs w:val="24"/>
        </w:rPr>
        <w:t>że</w:t>
      </w:r>
      <w:r w:rsidRPr="69D4AD1D">
        <w:rPr>
          <w:rFonts w:ascii="Times New Roman" w:eastAsia="Times New Roman" w:hAnsi="Times New Roman" w:cs="Times New Roman"/>
          <w:sz w:val="24"/>
          <w:szCs w:val="24"/>
        </w:rPr>
        <w:t xml:space="preserve">li ostatecznie sąd prawomocnie ustali istnienie stosunku pracy. Dodatkowo sąd </w:t>
      </w:r>
      <w:r w:rsidR="698EBA4D" w:rsidRPr="69D4AD1D">
        <w:rPr>
          <w:rFonts w:ascii="Times New Roman" w:eastAsia="Times New Roman" w:hAnsi="Times New Roman" w:cs="Times New Roman"/>
          <w:sz w:val="24"/>
          <w:szCs w:val="24"/>
        </w:rPr>
        <w:t>może</w:t>
      </w:r>
      <w:r w:rsidRPr="69D4AD1D">
        <w:rPr>
          <w:rFonts w:ascii="Times New Roman" w:eastAsia="Times New Roman" w:hAnsi="Times New Roman" w:cs="Times New Roman"/>
          <w:sz w:val="24"/>
          <w:szCs w:val="24"/>
        </w:rPr>
        <w:t xml:space="preserve"> uregulowa</w:t>
      </w:r>
      <w:r w:rsidR="04D1B6AC" w:rsidRPr="69D4AD1D">
        <w:rPr>
          <w:rFonts w:ascii="Times New Roman" w:eastAsia="Times New Roman" w:hAnsi="Times New Roman" w:cs="Times New Roman"/>
          <w:sz w:val="24"/>
          <w:szCs w:val="24"/>
        </w:rPr>
        <w:t>ć</w:t>
      </w:r>
      <w:r w:rsidRPr="69D4AD1D">
        <w:rPr>
          <w:rFonts w:ascii="Times New Roman" w:eastAsia="Times New Roman" w:hAnsi="Times New Roman" w:cs="Times New Roman"/>
          <w:sz w:val="24"/>
          <w:szCs w:val="24"/>
        </w:rPr>
        <w:t xml:space="preserve"> praw</w:t>
      </w:r>
      <w:r w:rsidR="66BA18F5" w:rsidRPr="69D4AD1D">
        <w:rPr>
          <w:rFonts w:ascii="Times New Roman" w:eastAsia="Times New Roman" w:hAnsi="Times New Roman" w:cs="Times New Roman"/>
          <w:sz w:val="24"/>
          <w:szCs w:val="24"/>
        </w:rPr>
        <w:t>a</w:t>
      </w:r>
      <w:r w:rsidRPr="69D4AD1D">
        <w:rPr>
          <w:rFonts w:ascii="Times New Roman" w:eastAsia="Times New Roman" w:hAnsi="Times New Roman" w:cs="Times New Roman"/>
          <w:sz w:val="24"/>
          <w:szCs w:val="24"/>
        </w:rPr>
        <w:t xml:space="preserve"> i obowiązk</w:t>
      </w:r>
      <w:r w:rsidR="5C96B6CE" w:rsidRPr="69D4AD1D">
        <w:rPr>
          <w:rFonts w:ascii="Times New Roman" w:eastAsia="Times New Roman" w:hAnsi="Times New Roman" w:cs="Times New Roman"/>
          <w:sz w:val="24"/>
          <w:szCs w:val="24"/>
        </w:rPr>
        <w:t>i</w:t>
      </w:r>
      <w:r w:rsidRPr="69D4AD1D">
        <w:rPr>
          <w:rFonts w:ascii="Times New Roman" w:eastAsia="Times New Roman" w:hAnsi="Times New Roman" w:cs="Times New Roman"/>
          <w:sz w:val="24"/>
          <w:szCs w:val="24"/>
        </w:rPr>
        <w:t xml:space="preserve"> stron</w:t>
      </w:r>
      <w:r w:rsidR="2D37F33C" w:rsidRPr="69D4AD1D">
        <w:rPr>
          <w:rFonts w:ascii="Times New Roman" w:eastAsia="Times New Roman" w:hAnsi="Times New Roman" w:cs="Times New Roman"/>
          <w:sz w:val="24"/>
          <w:szCs w:val="24"/>
        </w:rPr>
        <w:t xml:space="preserve"> umowy</w:t>
      </w:r>
      <w:r w:rsidRPr="69D4AD1D">
        <w:rPr>
          <w:rFonts w:ascii="Times New Roman" w:eastAsia="Times New Roman" w:hAnsi="Times New Roman" w:cs="Times New Roman"/>
          <w:sz w:val="24"/>
          <w:szCs w:val="24"/>
        </w:rPr>
        <w:t>, co pozwala na ustalenie warunków współpracy na czas procesu, jeżeli wymaga tego ochrona praw pracownika. W ten sposób sąd może zapewnić ochronę pracownikowi na wypadek dwóch rodzajów sytuacji. Sąd może w ten sposób przeciwdziałać podejmowaniu przez „domniemanego pracodawcę” działań, które – choć formalnie zgodne z wiążącą strony umową – to jednak w praktyce stanowiłyby akt represji wobec „domniemanego pracownika”, a przy tym na gruncie prawa pracy uznane byłyby za bezprawne (np. ograniczeniom w przydzielaniu pracy pracownikowi na podstawie umowy o świadczenie usług, w której formalnie brak jest unormowań dotyczących wymiaru świadczonej pracy, a jest on zależny od grafiku ustalanego przez „domniemanego pracodawcę”). Inna grupa sytuacji to ta, w której</w:t>
      </w:r>
      <w:r w:rsidR="00814245" w:rsidRPr="69D4AD1D">
        <w:rPr>
          <w:rFonts w:ascii="Times New Roman" w:eastAsia="Times New Roman" w:hAnsi="Times New Roman" w:cs="Times New Roman"/>
          <w:sz w:val="24"/>
          <w:szCs w:val="24"/>
        </w:rPr>
        <w:t>,</w:t>
      </w:r>
      <w:r w:rsidRPr="69D4AD1D">
        <w:rPr>
          <w:rFonts w:ascii="Times New Roman" w:eastAsia="Times New Roman" w:hAnsi="Times New Roman" w:cs="Times New Roman"/>
          <w:sz w:val="24"/>
          <w:szCs w:val="24"/>
        </w:rPr>
        <w:t xml:space="preserve"> mimo zabezpieczenia udzielonego przez sąd i dotyczącego ograniczenia możliwości zakończenia współpracy, dochodzi do bezprawnego, w świetle przepisów prawa pracy, wypowiedzenia umowy o pracę lub rozwiązania stosunku pracy. Udzielone zabezpieczenie nie wyklucza możliwości wystąpienia przez pracownika z odwołaniem od wypowiedzenia umowy lub rozwiązania umowy bez wypowiedzenia do sądu. Rozpatrzenie tych powództw jest jednak czasochłonne, a do tego uzależnione od ostatecznego przesądzenia, że pracownik wykonuje pracę w ramach stosunku pracy. Stąd istnieje konieczność szybkiego zabezpieczenia interesu pracownika na czas trwania postępowania z odwołania od decyzji inspektora pracy. </w:t>
      </w:r>
      <w:r w:rsidR="190B4A6D" w:rsidRPr="69D4AD1D">
        <w:rPr>
          <w:rFonts w:ascii="Times New Roman" w:eastAsia="Times New Roman" w:hAnsi="Times New Roman" w:cs="Times New Roman"/>
          <w:sz w:val="24"/>
          <w:szCs w:val="24"/>
        </w:rPr>
        <w:t>Powyższe regulacje uzupełnia 755</w:t>
      </w:r>
      <w:r w:rsidR="190B4A6D" w:rsidRPr="69D4AD1D">
        <w:rPr>
          <w:rFonts w:ascii="Times New Roman" w:eastAsia="Times New Roman" w:hAnsi="Times New Roman" w:cs="Times New Roman"/>
          <w:sz w:val="24"/>
          <w:szCs w:val="24"/>
          <w:vertAlign w:val="superscript"/>
        </w:rPr>
        <w:t>6</w:t>
      </w:r>
      <w:r w:rsidR="190B4A6D" w:rsidRPr="69D4AD1D">
        <w:rPr>
          <w:rFonts w:ascii="Times New Roman" w:eastAsia="Times New Roman" w:hAnsi="Times New Roman" w:cs="Times New Roman"/>
          <w:sz w:val="24"/>
          <w:szCs w:val="24"/>
        </w:rPr>
        <w:t xml:space="preserve"> § </w:t>
      </w:r>
      <w:r w:rsidR="00035276" w:rsidRPr="69D4AD1D">
        <w:rPr>
          <w:rFonts w:ascii="Times New Roman" w:eastAsia="Times New Roman" w:hAnsi="Times New Roman" w:cs="Times New Roman"/>
          <w:sz w:val="24"/>
          <w:szCs w:val="24"/>
        </w:rPr>
        <w:t>3</w:t>
      </w:r>
      <w:r w:rsidR="190B4A6D" w:rsidRPr="69D4AD1D">
        <w:rPr>
          <w:rFonts w:ascii="Times New Roman" w:eastAsia="Times New Roman" w:hAnsi="Times New Roman" w:cs="Times New Roman"/>
          <w:sz w:val="24"/>
          <w:szCs w:val="24"/>
        </w:rPr>
        <w:t xml:space="preserve"> </w:t>
      </w:r>
      <w:proofErr w:type="spellStart"/>
      <w:r w:rsidR="11526259" w:rsidRPr="69D4AD1D">
        <w:rPr>
          <w:rFonts w:ascii="Times New Roman" w:eastAsia="Times New Roman" w:hAnsi="Times New Roman" w:cs="Times New Roman"/>
          <w:sz w:val="24"/>
          <w:szCs w:val="24"/>
        </w:rPr>
        <w:t>Kpc</w:t>
      </w:r>
      <w:proofErr w:type="spellEnd"/>
      <w:r w:rsidR="11526259" w:rsidRPr="69D4AD1D">
        <w:rPr>
          <w:rFonts w:ascii="Times New Roman" w:eastAsia="Times New Roman" w:hAnsi="Times New Roman" w:cs="Times New Roman"/>
          <w:sz w:val="24"/>
          <w:szCs w:val="24"/>
        </w:rPr>
        <w:t xml:space="preserve"> </w:t>
      </w:r>
      <w:r w:rsidR="190B4A6D" w:rsidRPr="69D4AD1D">
        <w:rPr>
          <w:rFonts w:ascii="Times New Roman" w:eastAsia="Times New Roman" w:hAnsi="Times New Roman" w:cs="Times New Roman"/>
          <w:sz w:val="24"/>
          <w:szCs w:val="24"/>
        </w:rPr>
        <w:t>stanowiący, że jeżeli umowa została zawarta na czas określony, możliwość jej wygaśnięcia w trakcie trwania zabezpieczenia, o którym mowa w § 1, jest oceniania z uwzględnieniem przepisów określających dopuszczalny czas trwania i liczbę umów o pracę zawieranych na czas określony. Przepis ten wprowadza odesłanie do regulacji prawa pracy określających maksymalny dopuszczalny czas trwania oraz liczbę umów o pracę zawieranych na czas określony, zapobiegając tym samym obejściu ochronnej funkcji zabezpieczenia przez instrumentalne powoływanie się na upływ terminu umowy.</w:t>
      </w:r>
    </w:p>
    <w:p w14:paraId="1580941E" w14:textId="66371719" w:rsidR="003479C0" w:rsidRPr="003479C0" w:rsidRDefault="003479C0" w:rsidP="69D4AD1D">
      <w:pPr>
        <w:spacing w:line="360" w:lineRule="auto"/>
        <w:ind w:firstLine="357"/>
        <w:jc w:val="both"/>
        <w:rPr>
          <w:rFonts w:ascii="Times New Roman" w:eastAsia="Times New Roman" w:hAnsi="Times New Roman" w:cs="Times New Roman"/>
          <w:color w:val="D13438"/>
          <w:sz w:val="24"/>
          <w:szCs w:val="24"/>
          <w:u w:val="single"/>
        </w:rPr>
      </w:pPr>
      <w:r w:rsidRPr="003479C0">
        <w:rPr>
          <w:rFonts w:ascii="Times New Roman" w:eastAsia="Times New Roman" w:hAnsi="Times New Roman" w:cs="Times New Roman"/>
          <w:sz w:val="24"/>
          <w:szCs w:val="24"/>
        </w:rPr>
        <w:lastRenderedPageBreak/>
        <w:t xml:space="preserve">Ważne jest też, że </w:t>
      </w:r>
      <w:r w:rsidR="00D37140">
        <w:rPr>
          <w:rFonts w:ascii="Times New Roman" w:hAnsi="Times New Roman" w:cs="Times New Roman"/>
          <w:color w:val="000000"/>
          <w:sz w:val="24"/>
          <w:szCs w:val="24"/>
        </w:rPr>
        <w:t>s</w:t>
      </w:r>
      <w:r w:rsidR="00D37140" w:rsidRPr="003479C0">
        <w:rPr>
          <w:rFonts w:ascii="Times New Roman" w:hAnsi="Times New Roman" w:cs="Times New Roman"/>
          <w:color w:val="000000"/>
          <w:sz w:val="24"/>
          <w:szCs w:val="24"/>
        </w:rPr>
        <w:t xml:space="preserve">ąd </w:t>
      </w:r>
      <w:r w:rsidRPr="003479C0">
        <w:rPr>
          <w:rFonts w:ascii="Times New Roman" w:hAnsi="Times New Roman" w:cs="Times New Roman"/>
          <w:color w:val="000000"/>
          <w:sz w:val="24"/>
          <w:szCs w:val="24"/>
        </w:rPr>
        <w:t>może odmówić udzielenia zabezpieczenia, gdy w świetle okoliczności sprawy jest oczywiste, że stosunek prawny, którego dotyczy odwołanie albo powództwo, nie jest stosunkiem pracy.</w:t>
      </w:r>
    </w:p>
    <w:p w14:paraId="656DE8C8" w14:textId="77BC8E28" w:rsidR="3467C8C5" w:rsidRDefault="3467C8C5" w:rsidP="003479C0">
      <w:pPr>
        <w:spacing w:line="360" w:lineRule="auto"/>
        <w:ind w:firstLine="357"/>
        <w:jc w:val="both"/>
        <w:rPr>
          <w:rFonts w:ascii="Times New Roman" w:eastAsia="Times New Roman" w:hAnsi="Times New Roman" w:cs="Times New Roman"/>
          <w:sz w:val="24"/>
          <w:szCs w:val="24"/>
        </w:rPr>
      </w:pPr>
      <w:r w:rsidRPr="69D4AD1D">
        <w:rPr>
          <w:rFonts w:ascii="Times New Roman" w:eastAsia="Times New Roman" w:hAnsi="Times New Roman" w:cs="Times New Roman"/>
          <w:sz w:val="24"/>
          <w:szCs w:val="24"/>
        </w:rPr>
        <w:t xml:space="preserve">Wniosek o udzielenie zabezpieczenia podlega rozpoznaniu bezzwłocznie, nie później jednak niż w terminie 3 dni od dnia jego wpływu do sądu.  </w:t>
      </w:r>
    </w:p>
    <w:p w14:paraId="504CA557" w14:textId="3FF3F8D2" w:rsidR="00C96090" w:rsidRPr="00A67E49" w:rsidRDefault="00C96090" w:rsidP="003479C0">
      <w:pPr>
        <w:spacing w:after="120" w:line="360" w:lineRule="auto"/>
        <w:ind w:firstLine="284"/>
        <w:jc w:val="both"/>
        <w:rPr>
          <w:rFonts w:ascii="Times New Roman" w:hAnsi="Times New Roman" w:cs="Times New Roman"/>
          <w:sz w:val="24"/>
          <w:szCs w:val="24"/>
        </w:rPr>
      </w:pPr>
      <w:r w:rsidRPr="00F62F96">
        <w:rPr>
          <w:rFonts w:ascii="Times New Roman" w:hAnsi="Times New Roman" w:cs="Times New Roman"/>
          <w:sz w:val="24"/>
          <w:szCs w:val="24"/>
          <w:shd w:val="clear" w:color="auto" w:fill="FFFFFF"/>
        </w:rPr>
        <w:t>Projektowana regulacja nie tylko wzmacnia system ochrony praw pracowniczych, ale również wprowadza spójny, efektywny i nowoczesny mechanizm rozstrzygania sporów w obszarze prawa pracy</w:t>
      </w:r>
      <w:r w:rsidR="00B028F3" w:rsidRPr="00F62F96">
        <w:rPr>
          <w:rFonts w:ascii="Times New Roman" w:hAnsi="Times New Roman" w:cs="Times New Roman"/>
          <w:sz w:val="24"/>
          <w:szCs w:val="24"/>
          <w:shd w:val="clear" w:color="auto" w:fill="FFFFFF"/>
        </w:rPr>
        <w:t xml:space="preserve"> dotyczącym istnienia stosunku pracy</w:t>
      </w:r>
      <w:r w:rsidRPr="00F62F96">
        <w:rPr>
          <w:rFonts w:ascii="Times New Roman" w:hAnsi="Times New Roman" w:cs="Times New Roman"/>
          <w:sz w:val="24"/>
          <w:szCs w:val="24"/>
          <w:shd w:val="clear" w:color="auto" w:fill="FFFFFF"/>
        </w:rPr>
        <w:t>, zapewniając, że przepisy prawa pracy realizują swoje cele zarówno w wymiarze materialnym, jak i proceduralnym. Ustanawia to trwałą równowagę między ochroną interesu publicznego a bezpieczeństwem prawnym stron postępowania, co stanowi fundament państwa prawa.</w:t>
      </w:r>
      <w:r w:rsidR="00B028F3" w:rsidRPr="00F62F96">
        <w:rPr>
          <w:rFonts w:ascii="Times New Roman" w:hAnsi="Times New Roman" w:cs="Times New Roman"/>
          <w:sz w:val="24"/>
          <w:szCs w:val="24"/>
          <w:shd w:val="clear" w:color="auto" w:fill="FFFFFF"/>
        </w:rPr>
        <w:t xml:space="preserve"> Zmiany wprowadzają spójny mechanizm proceduralny, który zapewnia równowagę między kontrolą administracyjną a sądową, gwarantując skuteczne rozstrzyganie sporów dotyczących istnienia stosunku pracy.</w:t>
      </w:r>
    </w:p>
    <w:p w14:paraId="125D4EAD" w14:textId="3B6BDFB3" w:rsidR="008F311B" w:rsidRPr="00A67E49" w:rsidRDefault="6757B1C4" w:rsidP="00F62F96">
      <w:pPr>
        <w:pStyle w:val="Akapitzlist"/>
        <w:numPr>
          <w:ilvl w:val="0"/>
          <w:numId w:val="24"/>
        </w:numPr>
        <w:tabs>
          <w:tab w:val="left" w:pos="426"/>
        </w:tabs>
        <w:spacing w:after="0" w:line="360" w:lineRule="auto"/>
        <w:ind w:left="284" w:hanging="284"/>
        <w:jc w:val="both"/>
        <w:rPr>
          <w:rFonts w:ascii="Times New Roman" w:hAnsi="Times New Roman" w:cs="Times New Roman"/>
          <w:b/>
          <w:bCs/>
          <w:sz w:val="24"/>
          <w:szCs w:val="24"/>
        </w:rPr>
      </w:pPr>
      <w:r w:rsidRPr="44D3D7B6">
        <w:rPr>
          <w:rFonts w:ascii="Times New Roman" w:hAnsi="Times New Roman" w:cs="Times New Roman"/>
          <w:b/>
          <w:bCs/>
          <w:sz w:val="24"/>
          <w:szCs w:val="24"/>
        </w:rPr>
        <w:t xml:space="preserve">Art. </w:t>
      </w:r>
      <w:r w:rsidR="24458FCD" w:rsidRPr="44D3D7B6">
        <w:rPr>
          <w:rFonts w:ascii="Times New Roman" w:hAnsi="Times New Roman" w:cs="Times New Roman"/>
          <w:b/>
          <w:bCs/>
          <w:sz w:val="24"/>
          <w:szCs w:val="24"/>
        </w:rPr>
        <w:t>4</w:t>
      </w:r>
      <w:r w:rsidRPr="44D3D7B6">
        <w:rPr>
          <w:rFonts w:ascii="Times New Roman" w:hAnsi="Times New Roman" w:cs="Times New Roman"/>
          <w:b/>
          <w:bCs/>
          <w:sz w:val="24"/>
          <w:szCs w:val="24"/>
        </w:rPr>
        <w:t xml:space="preserve"> i </w:t>
      </w:r>
      <w:r w:rsidR="00814245">
        <w:rPr>
          <w:rFonts w:ascii="Times New Roman" w:hAnsi="Times New Roman" w:cs="Times New Roman"/>
          <w:b/>
          <w:bCs/>
          <w:sz w:val="24"/>
          <w:szCs w:val="24"/>
        </w:rPr>
        <w:t xml:space="preserve">art. </w:t>
      </w:r>
      <w:r w:rsidR="24458FCD" w:rsidRPr="44D3D7B6">
        <w:rPr>
          <w:rFonts w:ascii="Times New Roman" w:hAnsi="Times New Roman" w:cs="Times New Roman"/>
          <w:b/>
          <w:bCs/>
          <w:sz w:val="24"/>
          <w:szCs w:val="24"/>
        </w:rPr>
        <w:t>5</w:t>
      </w:r>
      <w:r w:rsidRPr="44D3D7B6">
        <w:rPr>
          <w:rFonts w:ascii="Times New Roman" w:hAnsi="Times New Roman" w:cs="Times New Roman"/>
          <w:b/>
          <w:bCs/>
          <w:sz w:val="24"/>
          <w:szCs w:val="24"/>
        </w:rPr>
        <w:t xml:space="preserve"> projektu ustawy dotyczący zmian w ustawie z dnia z dnia 29 sierpnia 1997 r. </w:t>
      </w:r>
      <w:r w:rsidR="00814245">
        <w:rPr>
          <w:rFonts w:ascii="Times New Roman" w:hAnsi="Times New Roman" w:cs="Times New Roman"/>
          <w:b/>
          <w:bCs/>
          <w:sz w:val="24"/>
          <w:szCs w:val="24"/>
        </w:rPr>
        <w:t xml:space="preserve">– </w:t>
      </w:r>
      <w:r w:rsidRPr="44D3D7B6">
        <w:rPr>
          <w:rFonts w:ascii="Times New Roman" w:hAnsi="Times New Roman" w:cs="Times New Roman"/>
          <w:b/>
          <w:bCs/>
          <w:sz w:val="24"/>
          <w:szCs w:val="24"/>
        </w:rPr>
        <w:t xml:space="preserve">Ordynacja </w:t>
      </w:r>
      <w:r w:rsidR="612F082E" w:rsidRPr="44D3D7B6">
        <w:rPr>
          <w:rFonts w:ascii="Times New Roman" w:hAnsi="Times New Roman" w:cs="Times New Roman"/>
          <w:b/>
          <w:bCs/>
          <w:sz w:val="24"/>
          <w:szCs w:val="24"/>
        </w:rPr>
        <w:t>p</w:t>
      </w:r>
      <w:r w:rsidRPr="44D3D7B6">
        <w:rPr>
          <w:rFonts w:ascii="Times New Roman" w:hAnsi="Times New Roman" w:cs="Times New Roman"/>
          <w:b/>
          <w:bCs/>
          <w:sz w:val="24"/>
          <w:szCs w:val="24"/>
        </w:rPr>
        <w:t>odatkowa (Dz. U. z 2025 r. poz. 111, z późn. zm.)</w:t>
      </w:r>
      <w:r w:rsidR="32532C72" w:rsidRPr="44D3D7B6">
        <w:rPr>
          <w:rFonts w:ascii="Times New Roman" w:hAnsi="Times New Roman" w:cs="Times New Roman"/>
          <w:b/>
          <w:bCs/>
          <w:sz w:val="24"/>
          <w:szCs w:val="24"/>
        </w:rPr>
        <w:t xml:space="preserve"> </w:t>
      </w:r>
      <w:r w:rsidR="009CAFB4" w:rsidRPr="44D3D7B6">
        <w:rPr>
          <w:rFonts w:ascii="Times New Roman" w:hAnsi="Times New Roman" w:cs="Times New Roman"/>
          <w:b/>
          <w:bCs/>
          <w:sz w:val="24"/>
          <w:szCs w:val="24"/>
        </w:rPr>
        <w:t xml:space="preserve">i </w:t>
      </w:r>
      <w:r w:rsidRPr="44D3D7B6">
        <w:rPr>
          <w:rFonts w:ascii="Times New Roman" w:hAnsi="Times New Roman" w:cs="Times New Roman"/>
          <w:b/>
          <w:bCs/>
          <w:sz w:val="24"/>
          <w:szCs w:val="24"/>
        </w:rPr>
        <w:t>w ustawie z</w:t>
      </w:r>
      <w:r w:rsidR="78A185E1" w:rsidRPr="44D3D7B6">
        <w:rPr>
          <w:rFonts w:ascii="Times New Roman" w:hAnsi="Times New Roman" w:cs="Times New Roman"/>
          <w:b/>
          <w:bCs/>
          <w:sz w:val="24"/>
          <w:szCs w:val="24"/>
        </w:rPr>
        <w:t xml:space="preserve"> dnia 13 października 1998 r. o systemie ubezpieczeń społecznych (Dz. U. z 202</w:t>
      </w:r>
      <w:r w:rsidR="5A94D0FA" w:rsidRPr="44D3D7B6">
        <w:rPr>
          <w:rFonts w:ascii="Times New Roman" w:hAnsi="Times New Roman" w:cs="Times New Roman"/>
          <w:b/>
          <w:bCs/>
          <w:sz w:val="24"/>
          <w:szCs w:val="24"/>
        </w:rPr>
        <w:t>5</w:t>
      </w:r>
      <w:r w:rsidR="78A185E1" w:rsidRPr="44D3D7B6">
        <w:rPr>
          <w:rFonts w:ascii="Times New Roman" w:hAnsi="Times New Roman" w:cs="Times New Roman"/>
          <w:b/>
          <w:bCs/>
          <w:sz w:val="24"/>
          <w:szCs w:val="24"/>
        </w:rPr>
        <w:t xml:space="preserve"> r. poz.</w:t>
      </w:r>
      <w:r w:rsidR="00814245">
        <w:rPr>
          <w:rFonts w:ascii="Times New Roman" w:hAnsi="Times New Roman" w:cs="Times New Roman"/>
          <w:b/>
          <w:bCs/>
          <w:sz w:val="24"/>
          <w:szCs w:val="24"/>
        </w:rPr>
        <w:t> </w:t>
      </w:r>
      <w:r w:rsidR="5A94D0FA" w:rsidRPr="44D3D7B6">
        <w:rPr>
          <w:rFonts w:ascii="Times New Roman" w:hAnsi="Times New Roman" w:cs="Times New Roman"/>
          <w:b/>
          <w:bCs/>
          <w:sz w:val="24"/>
          <w:szCs w:val="24"/>
        </w:rPr>
        <w:t>350</w:t>
      </w:r>
      <w:r w:rsidR="78A185E1" w:rsidRPr="44D3D7B6">
        <w:rPr>
          <w:rFonts w:ascii="Times New Roman" w:hAnsi="Times New Roman" w:cs="Times New Roman"/>
          <w:b/>
          <w:bCs/>
          <w:sz w:val="24"/>
          <w:szCs w:val="24"/>
        </w:rPr>
        <w:t>, z późn. zm.)</w:t>
      </w:r>
      <w:r w:rsidR="73D3F5F7" w:rsidRPr="44D3D7B6">
        <w:rPr>
          <w:rFonts w:ascii="Times New Roman" w:hAnsi="Times New Roman" w:cs="Times New Roman"/>
          <w:b/>
          <w:bCs/>
          <w:sz w:val="24"/>
          <w:szCs w:val="24"/>
        </w:rPr>
        <w:t>.</w:t>
      </w:r>
      <w:r w:rsidR="5A94D0FA" w:rsidRPr="44D3D7B6">
        <w:rPr>
          <w:rFonts w:ascii="Times New Roman" w:hAnsi="Times New Roman" w:cs="Times New Roman"/>
          <w:b/>
          <w:bCs/>
          <w:sz w:val="24"/>
          <w:szCs w:val="24"/>
        </w:rPr>
        <w:t xml:space="preserve"> </w:t>
      </w:r>
    </w:p>
    <w:p w14:paraId="4048B1EF" w14:textId="6924DA41" w:rsidR="4AEC3B36" w:rsidRPr="00A00711" w:rsidRDefault="4AEC3B36" w:rsidP="00A00711">
      <w:pPr>
        <w:tabs>
          <w:tab w:val="left" w:pos="426"/>
        </w:tabs>
        <w:spacing w:after="0" w:line="360" w:lineRule="auto"/>
        <w:jc w:val="both"/>
        <w:rPr>
          <w:rFonts w:ascii="Times New Roman" w:eastAsia="Calibri" w:hAnsi="Times New Roman" w:cs="Times New Roman"/>
          <w:sz w:val="24"/>
          <w:szCs w:val="24"/>
        </w:rPr>
      </w:pPr>
      <w:r w:rsidRPr="00A00711">
        <w:rPr>
          <w:rFonts w:ascii="Times New Roman" w:eastAsia="Calibri" w:hAnsi="Times New Roman" w:cs="Times New Roman"/>
          <w:sz w:val="24"/>
          <w:szCs w:val="24"/>
        </w:rPr>
        <w:t xml:space="preserve">Propozycja przewiduje dodanie do ustawy z dnia 29 sierpnia 1997 r. – Ordynacja podatkowa zmian dotyczących przedawnienia zobowiązania podatkowego polegających na wprowadzeniu nowych przesłanek zawieszenia biegu terminu przedawnienia. </w:t>
      </w:r>
    </w:p>
    <w:p w14:paraId="52E63C10" w14:textId="3471B1AA" w:rsidR="4AEC3B36" w:rsidRPr="00A00711" w:rsidRDefault="4AEC3B36" w:rsidP="00A00711">
      <w:pPr>
        <w:tabs>
          <w:tab w:val="left" w:pos="426"/>
        </w:tabs>
        <w:spacing w:after="0" w:line="360" w:lineRule="auto"/>
        <w:jc w:val="both"/>
        <w:rPr>
          <w:rFonts w:ascii="Times New Roman" w:eastAsia="Calibri" w:hAnsi="Times New Roman" w:cs="Times New Roman"/>
          <w:sz w:val="24"/>
          <w:szCs w:val="24"/>
        </w:rPr>
      </w:pPr>
      <w:r w:rsidRPr="00A00711">
        <w:rPr>
          <w:rFonts w:ascii="Times New Roman" w:eastAsia="Calibri" w:hAnsi="Times New Roman" w:cs="Times New Roman"/>
          <w:sz w:val="24"/>
          <w:szCs w:val="24"/>
        </w:rPr>
        <w:t>Proponuje się, aby przekazanie do sądu powszechnego odwołania od decyzji okręgowego inspektora pracy w sprawie stwierdzenia istnienia stosunku pracy, o której mowa w art. 11 ust.</w:t>
      </w:r>
      <w:r w:rsidR="00814245">
        <w:rPr>
          <w:rFonts w:ascii="Times New Roman" w:eastAsia="Calibri" w:hAnsi="Times New Roman" w:cs="Times New Roman"/>
          <w:sz w:val="24"/>
          <w:szCs w:val="24"/>
        </w:rPr>
        <w:t> </w:t>
      </w:r>
      <w:r w:rsidRPr="00A00711">
        <w:rPr>
          <w:rFonts w:ascii="Times New Roman" w:eastAsia="Calibri" w:hAnsi="Times New Roman" w:cs="Times New Roman"/>
          <w:sz w:val="24"/>
          <w:szCs w:val="24"/>
        </w:rPr>
        <w:t>1 pkt 7a ustawy o Państwowej Inspekcji Pracy</w:t>
      </w:r>
      <w:r w:rsidR="00814245">
        <w:rPr>
          <w:rFonts w:ascii="Times New Roman" w:eastAsia="Calibri" w:hAnsi="Times New Roman" w:cs="Times New Roman"/>
          <w:sz w:val="24"/>
          <w:szCs w:val="24"/>
        </w:rPr>
        <w:t>,</w:t>
      </w:r>
      <w:r w:rsidRPr="00A00711">
        <w:rPr>
          <w:rFonts w:ascii="Times New Roman" w:eastAsia="Calibri" w:hAnsi="Times New Roman" w:cs="Times New Roman"/>
          <w:sz w:val="24"/>
          <w:szCs w:val="24"/>
        </w:rPr>
        <w:t xml:space="preserve"> skutkowało zawieszeniem biegu terminu przedawnienia (art. 70 § 6 pkt 3a </w:t>
      </w:r>
      <w:r w:rsidR="00274596" w:rsidRPr="00A00711">
        <w:rPr>
          <w:rFonts w:ascii="Times New Roman" w:eastAsia="Calibri" w:hAnsi="Times New Roman" w:cs="Times New Roman"/>
          <w:sz w:val="24"/>
          <w:szCs w:val="24"/>
        </w:rPr>
        <w:t>ustawy z dnia 29 sierpnia 1997 r. – Ordynacja podatkowa</w:t>
      </w:r>
      <w:r w:rsidRPr="00A00711">
        <w:rPr>
          <w:rFonts w:ascii="Times New Roman" w:eastAsia="Calibri" w:hAnsi="Times New Roman" w:cs="Times New Roman"/>
          <w:sz w:val="24"/>
          <w:szCs w:val="24"/>
        </w:rPr>
        <w:t xml:space="preserve">). </w:t>
      </w:r>
    </w:p>
    <w:p w14:paraId="40AC43B3" w14:textId="552A758E" w:rsidR="4AEC3B36" w:rsidRPr="00A00711" w:rsidRDefault="4AEC3B36" w:rsidP="00A00711">
      <w:pPr>
        <w:tabs>
          <w:tab w:val="left" w:pos="426"/>
        </w:tabs>
        <w:spacing w:after="0" w:line="360" w:lineRule="auto"/>
        <w:jc w:val="both"/>
        <w:rPr>
          <w:rFonts w:ascii="Times New Roman" w:eastAsia="Calibri" w:hAnsi="Times New Roman" w:cs="Times New Roman"/>
          <w:sz w:val="24"/>
          <w:szCs w:val="24"/>
        </w:rPr>
      </w:pPr>
      <w:r w:rsidRPr="00A00711">
        <w:rPr>
          <w:rFonts w:ascii="Times New Roman" w:eastAsia="Calibri" w:hAnsi="Times New Roman" w:cs="Times New Roman"/>
          <w:sz w:val="24"/>
          <w:szCs w:val="24"/>
        </w:rPr>
        <w:t>Zgodnie z projektowanym art. 477</w:t>
      </w:r>
      <w:r w:rsidRPr="00A00711">
        <w:rPr>
          <w:rFonts w:ascii="Times New Roman" w:eastAsia="Calibri" w:hAnsi="Times New Roman" w:cs="Times New Roman"/>
          <w:sz w:val="24"/>
          <w:szCs w:val="24"/>
          <w:vertAlign w:val="superscript"/>
        </w:rPr>
        <w:t xml:space="preserve">7b </w:t>
      </w:r>
      <w:r w:rsidRPr="00A00711">
        <w:rPr>
          <w:rFonts w:ascii="Times New Roman" w:eastAsia="Calibri" w:hAnsi="Times New Roman" w:cs="Times New Roman"/>
          <w:sz w:val="24"/>
          <w:szCs w:val="24"/>
        </w:rPr>
        <w:t>§ 5</w:t>
      </w:r>
      <w:r w:rsidRPr="00A00711">
        <w:rPr>
          <w:rFonts w:ascii="Times New Roman" w:eastAsia="Calibri" w:hAnsi="Times New Roman" w:cs="Times New Roman"/>
          <w:sz w:val="24"/>
          <w:szCs w:val="24"/>
          <w:vertAlign w:val="superscript"/>
        </w:rPr>
        <w:t xml:space="preserve"> </w:t>
      </w:r>
      <w:r w:rsidRPr="00A00711">
        <w:rPr>
          <w:rFonts w:ascii="Times New Roman" w:eastAsia="Calibri" w:hAnsi="Times New Roman" w:cs="Times New Roman"/>
          <w:sz w:val="24"/>
          <w:szCs w:val="24"/>
        </w:rPr>
        <w:t>ustawy z dnia 17 listopada 1964 r. – Kodeks postępowania cywilnego, okręgowy inspektor pracy może zmienić lub uchylić zaskarżoną decyzję</w:t>
      </w:r>
      <w:r w:rsidR="00814245">
        <w:rPr>
          <w:rFonts w:ascii="Times New Roman" w:eastAsia="Calibri" w:hAnsi="Times New Roman" w:cs="Times New Roman"/>
          <w:sz w:val="24"/>
          <w:szCs w:val="24"/>
        </w:rPr>
        <w:t>,</w:t>
      </w:r>
      <w:r w:rsidRPr="00A00711">
        <w:rPr>
          <w:rFonts w:ascii="Times New Roman" w:eastAsia="Calibri" w:hAnsi="Times New Roman" w:cs="Times New Roman"/>
          <w:sz w:val="24"/>
          <w:szCs w:val="24"/>
        </w:rPr>
        <w:t xml:space="preserve"> je</w:t>
      </w:r>
      <w:r w:rsidR="00814245">
        <w:rPr>
          <w:rFonts w:ascii="Times New Roman" w:eastAsia="Calibri" w:hAnsi="Times New Roman" w:cs="Times New Roman"/>
          <w:sz w:val="24"/>
          <w:szCs w:val="24"/>
        </w:rPr>
        <w:t>że</w:t>
      </w:r>
      <w:r w:rsidRPr="00A00711">
        <w:rPr>
          <w:rFonts w:ascii="Times New Roman" w:eastAsia="Calibri" w:hAnsi="Times New Roman" w:cs="Times New Roman"/>
          <w:sz w:val="24"/>
          <w:szCs w:val="24"/>
        </w:rPr>
        <w:t>li uzna wniesione przez stronę odwołanie za słuszne. Mając to na uwadze</w:t>
      </w:r>
      <w:r w:rsidR="00814245">
        <w:rPr>
          <w:rFonts w:ascii="Times New Roman" w:eastAsia="Calibri" w:hAnsi="Times New Roman" w:cs="Times New Roman"/>
          <w:sz w:val="24"/>
          <w:szCs w:val="24"/>
        </w:rPr>
        <w:t>,</w:t>
      </w:r>
      <w:r w:rsidRPr="00A00711">
        <w:rPr>
          <w:rFonts w:ascii="Times New Roman" w:eastAsia="Calibri" w:hAnsi="Times New Roman" w:cs="Times New Roman"/>
          <w:sz w:val="24"/>
          <w:szCs w:val="24"/>
        </w:rPr>
        <w:t xml:space="preserve"> zasadn</w:t>
      </w:r>
      <w:r w:rsidR="00814245">
        <w:rPr>
          <w:rFonts w:ascii="Times New Roman" w:eastAsia="Calibri" w:hAnsi="Times New Roman" w:cs="Times New Roman"/>
          <w:sz w:val="24"/>
          <w:szCs w:val="24"/>
        </w:rPr>
        <w:t>e</w:t>
      </w:r>
      <w:r w:rsidRPr="00A00711">
        <w:rPr>
          <w:rFonts w:ascii="Times New Roman" w:eastAsia="Calibri" w:hAnsi="Times New Roman" w:cs="Times New Roman"/>
          <w:sz w:val="24"/>
          <w:szCs w:val="24"/>
        </w:rPr>
        <w:t xml:space="preserve"> jest, aby zawieszenie biegu terminu przedawnienia miało miejsce jedynie w takich sytuacjach, gdy nastąpi sądowa kontrola decyzji, od której wniesiono odwołanie. Stąd początkiem zawieszenia biegu terminu przedawnienia będzie dzień przekazania przez okręgowego inspektora pracy odwołania do sądu. </w:t>
      </w:r>
    </w:p>
    <w:p w14:paraId="0F0E42D4" w14:textId="74117CBF" w:rsidR="4AEC3B36" w:rsidRPr="00A00711" w:rsidRDefault="4AEC3B36" w:rsidP="00A00711">
      <w:pPr>
        <w:tabs>
          <w:tab w:val="left" w:pos="426"/>
        </w:tabs>
        <w:spacing w:after="0" w:line="360" w:lineRule="auto"/>
        <w:jc w:val="both"/>
        <w:rPr>
          <w:rFonts w:ascii="Times New Roman" w:eastAsia="Calibri" w:hAnsi="Times New Roman" w:cs="Times New Roman"/>
          <w:sz w:val="24"/>
          <w:szCs w:val="24"/>
        </w:rPr>
      </w:pPr>
      <w:r w:rsidRPr="00A00711">
        <w:rPr>
          <w:rFonts w:ascii="Times New Roman" w:eastAsia="Calibri" w:hAnsi="Times New Roman" w:cs="Times New Roman"/>
          <w:sz w:val="24"/>
          <w:szCs w:val="24"/>
        </w:rPr>
        <w:t xml:space="preserve">Przewiduje się, że bieg terminu przedawnienia rozpocznie się, a po zawieszeniu będzie biegł dalej, od dnia następującego po dniu uprawomocnienia się orzeczenia sądu powszechnego w </w:t>
      </w:r>
      <w:r w:rsidRPr="00A00711">
        <w:rPr>
          <w:rFonts w:ascii="Times New Roman" w:eastAsia="Calibri" w:hAnsi="Times New Roman" w:cs="Times New Roman"/>
          <w:sz w:val="24"/>
          <w:szCs w:val="24"/>
        </w:rPr>
        <w:lastRenderedPageBreak/>
        <w:t xml:space="preserve">sprawie decyzji okręgowego inspektora pracy stwierdzającej istnienie stosunku pracy (art. 70 § 7 pkt 3a </w:t>
      </w:r>
      <w:r w:rsidR="00274596" w:rsidRPr="00A00711">
        <w:rPr>
          <w:rFonts w:ascii="Times New Roman" w:eastAsia="Calibri" w:hAnsi="Times New Roman" w:cs="Times New Roman"/>
          <w:sz w:val="24"/>
          <w:szCs w:val="24"/>
        </w:rPr>
        <w:t>ustawy z dnia 29 sierpnia 1997 r. – Ordynacja podatkowa</w:t>
      </w:r>
      <w:r w:rsidRPr="00A00711">
        <w:rPr>
          <w:rFonts w:ascii="Times New Roman" w:eastAsia="Calibri" w:hAnsi="Times New Roman" w:cs="Times New Roman"/>
          <w:sz w:val="24"/>
          <w:szCs w:val="24"/>
        </w:rPr>
        <w:t>).</w:t>
      </w:r>
    </w:p>
    <w:p w14:paraId="09CC8C2F" w14:textId="3D9D6A78" w:rsidR="4AEC3B36" w:rsidRPr="00A00711" w:rsidRDefault="4AEC3B36" w:rsidP="00A00711">
      <w:pPr>
        <w:tabs>
          <w:tab w:val="left" w:pos="426"/>
        </w:tabs>
        <w:spacing w:after="0" w:line="360" w:lineRule="auto"/>
        <w:jc w:val="both"/>
        <w:rPr>
          <w:rFonts w:ascii="Times New Roman" w:eastAsia="Calibri" w:hAnsi="Times New Roman" w:cs="Times New Roman"/>
          <w:sz w:val="24"/>
          <w:szCs w:val="24"/>
        </w:rPr>
      </w:pPr>
      <w:r w:rsidRPr="00A00711">
        <w:rPr>
          <w:rFonts w:ascii="Times New Roman" w:eastAsia="Calibri" w:hAnsi="Times New Roman" w:cs="Times New Roman"/>
          <w:sz w:val="24"/>
          <w:szCs w:val="24"/>
        </w:rPr>
        <w:t xml:space="preserve">Proponuje się również, aby bieg terminu przedawnienia ulegał zawieszeniu w przypadku wystąpienia przez okręgowego inspektora pracy na drogę sądową z powództwem o ustalenie istnienia lub treści stosunku pracy, o którym mowa w art. 33a ust. 3 ustawy o Państwowej Inspekcji Pracy (art. 70 § 6 pkt 3b </w:t>
      </w:r>
      <w:r w:rsidR="00274596" w:rsidRPr="00A00711">
        <w:rPr>
          <w:rFonts w:ascii="Times New Roman" w:eastAsia="Calibri" w:hAnsi="Times New Roman" w:cs="Times New Roman"/>
          <w:sz w:val="24"/>
          <w:szCs w:val="24"/>
        </w:rPr>
        <w:t>ustawy z dnia 29 sierpnia 1997 r. – Ordynacja podatkowa</w:t>
      </w:r>
      <w:r w:rsidRPr="00A00711">
        <w:rPr>
          <w:rFonts w:ascii="Times New Roman" w:eastAsia="Calibri" w:hAnsi="Times New Roman" w:cs="Times New Roman"/>
          <w:sz w:val="24"/>
          <w:szCs w:val="24"/>
        </w:rPr>
        <w:t>).</w:t>
      </w:r>
    </w:p>
    <w:p w14:paraId="38BD4EA6" w14:textId="58EC9FCD" w:rsidR="4AEC3B36" w:rsidRPr="00A00711" w:rsidRDefault="4AEC3B36" w:rsidP="00A00711">
      <w:pPr>
        <w:tabs>
          <w:tab w:val="left" w:pos="426"/>
        </w:tabs>
        <w:spacing w:after="0" w:line="360" w:lineRule="auto"/>
        <w:jc w:val="both"/>
        <w:rPr>
          <w:rFonts w:ascii="Times New Roman" w:eastAsia="Calibri" w:hAnsi="Times New Roman" w:cs="Times New Roman"/>
          <w:sz w:val="24"/>
          <w:szCs w:val="24"/>
        </w:rPr>
      </w:pPr>
      <w:r w:rsidRPr="00A00711">
        <w:rPr>
          <w:rFonts w:ascii="Times New Roman" w:eastAsia="Calibri" w:hAnsi="Times New Roman" w:cs="Times New Roman"/>
          <w:sz w:val="24"/>
          <w:szCs w:val="24"/>
        </w:rPr>
        <w:t>Bieg terminu przedawnienia rozpocznie się</w:t>
      </w:r>
      <w:r w:rsidR="00814245">
        <w:rPr>
          <w:rFonts w:ascii="Times New Roman" w:eastAsia="Calibri" w:hAnsi="Times New Roman" w:cs="Times New Roman"/>
          <w:sz w:val="24"/>
          <w:szCs w:val="24"/>
        </w:rPr>
        <w:t>,</w:t>
      </w:r>
      <w:r w:rsidRPr="00A00711">
        <w:rPr>
          <w:rFonts w:ascii="Times New Roman" w:eastAsia="Calibri" w:hAnsi="Times New Roman" w:cs="Times New Roman"/>
          <w:sz w:val="24"/>
          <w:szCs w:val="24"/>
        </w:rPr>
        <w:t xml:space="preserve"> a po zawieszeniu będzie biegł dalej, od dnia następującego po uprawomocnienia się orzeczenia sądowego wydanego w wyniku wniesienia przez okręgowego inspektora pracy powództwa o ustalenie istnienia stosunku pracy, o którym mowa w art. 33a ust. 3 ustawy z dnia 13 kwietnia 2007 r. o Państwowej Inspekcji Pracy (art.</w:t>
      </w:r>
      <w:r w:rsidR="00814245">
        <w:rPr>
          <w:rFonts w:ascii="Times New Roman" w:eastAsia="Calibri" w:hAnsi="Times New Roman" w:cs="Times New Roman"/>
          <w:sz w:val="24"/>
          <w:szCs w:val="24"/>
        </w:rPr>
        <w:t> </w:t>
      </w:r>
      <w:r w:rsidRPr="00A00711">
        <w:rPr>
          <w:rFonts w:ascii="Times New Roman" w:eastAsia="Calibri" w:hAnsi="Times New Roman" w:cs="Times New Roman"/>
          <w:sz w:val="24"/>
          <w:szCs w:val="24"/>
        </w:rPr>
        <w:t xml:space="preserve">70 § 7 pkt 3b </w:t>
      </w:r>
      <w:r w:rsidR="00274596" w:rsidRPr="00A00711">
        <w:rPr>
          <w:rFonts w:ascii="Times New Roman" w:eastAsia="Calibri" w:hAnsi="Times New Roman" w:cs="Times New Roman"/>
          <w:sz w:val="24"/>
          <w:szCs w:val="24"/>
        </w:rPr>
        <w:t>ustawy z dnia 29 sierpnia 1997 r. – Ordynacja podatkowa</w:t>
      </w:r>
      <w:r w:rsidRPr="00A00711">
        <w:rPr>
          <w:rFonts w:ascii="Times New Roman" w:eastAsia="Calibri" w:hAnsi="Times New Roman" w:cs="Times New Roman"/>
          <w:sz w:val="24"/>
          <w:szCs w:val="24"/>
        </w:rPr>
        <w:t>).</w:t>
      </w:r>
    </w:p>
    <w:p w14:paraId="1D3632E5" w14:textId="097312CA" w:rsidR="4AEC3B36" w:rsidRPr="00A00711" w:rsidRDefault="4AEC3B36" w:rsidP="00A00711">
      <w:pPr>
        <w:tabs>
          <w:tab w:val="left" w:pos="426"/>
        </w:tabs>
        <w:spacing w:after="0" w:line="360" w:lineRule="auto"/>
        <w:jc w:val="both"/>
        <w:rPr>
          <w:rFonts w:ascii="Times New Roman" w:eastAsia="Calibri" w:hAnsi="Times New Roman" w:cs="Times New Roman"/>
          <w:sz w:val="24"/>
          <w:szCs w:val="24"/>
        </w:rPr>
      </w:pPr>
      <w:r w:rsidRPr="00A00711">
        <w:rPr>
          <w:rFonts w:ascii="Times New Roman" w:eastAsia="Calibri" w:hAnsi="Times New Roman" w:cs="Times New Roman"/>
          <w:sz w:val="24"/>
          <w:szCs w:val="24"/>
        </w:rPr>
        <w:t>Mając na uwadze czasochłonność postępowań sądowych i fakt, że zobowiązanie podatkowe przedawnia się z upływem 5 lat, licząc od końca roku kalendarzowego, w którym upłynął termin płatności podatku, zasadne jest, aby bieg terminu przedawnienia zobowiązania podatkowego ulegał zawieszeniu na czas trwania postępowania sądowego.</w:t>
      </w:r>
    </w:p>
    <w:p w14:paraId="3A796D9C" w14:textId="084E993B" w:rsidR="4AEC3B36" w:rsidRPr="00A00711" w:rsidRDefault="4AEC3B36" w:rsidP="00A00711">
      <w:pPr>
        <w:tabs>
          <w:tab w:val="left" w:pos="426"/>
        </w:tabs>
        <w:spacing w:after="0" w:line="360" w:lineRule="auto"/>
        <w:jc w:val="both"/>
        <w:rPr>
          <w:rFonts w:ascii="Times New Roman" w:eastAsia="Calibri" w:hAnsi="Times New Roman" w:cs="Times New Roman"/>
          <w:sz w:val="24"/>
          <w:szCs w:val="24"/>
        </w:rPr>
      </w:pPr>
      <w:r w:rsidRPr="00A00711">
        <w:rPr>
          <w:rFonts w:ascii="Times New Roman" w:eastAsia="Calibri" w:hAnsi="Times New Roman" w:cs="Times New Roman"/>
          <w:sz w:val="24"/>
          <w:szCs w:val="24"/>
        </w:rPr>
        <w:t xml:space="preserve">Zasada zaufania przemawia za tym, aby organy podatkowe informowały podatnika o nierozpoczęciu lub zawieszeniu biegu terminu przedawnienia zobowiązania podatkowego w przypadkach, o których mowa w art. 70 § 6 pkt 3a i 3b, najpóźniej z upływem terminu przedawnienia, o którym mowa w art. 70 § 1, oraz o rozpoczęciu lub dalszym biegu terminu przedawnienia po upływie okresu zawieszenia (art. 70ca </w:t>
      </w:r>
      <w:r w:rsidR="00274596" w:rsidRPr="00A00711">
        <w:rPr>
          <w:rFonts w:ascii="Times New Roman" w:eastAsia="Calibri" w:hAnsi="Times New Roman" w:cs="Times New Roman"/>
          <w:sz w:val="24"/>
          <w:szCs w:val="24"/>
        </w:rPr>
        <w:t>ustawy z dnia 29 sierpnia 1997 r. – Ordynacja podatkowa</w:t>
      </w:r>
      <w:r w:rsidRPr="00A00711">
        <w:rPr>
          <w:rFonts w:ascii="Times New Roman" w:eastAsia="Calibri" w:hAnsi="Times New Roman" w:cs="Times New Roman"/>
          <w:sz w:val="24"/>
          <w:szCs w:val="24"/>
        </w:rPr>
        <w:t xml:space="preserve">). </w:t>
      </w:r>
    </w:p>
    <w:p w14:paraId="0495184B" w14:textId="3A013F61" w:rsidR="4AEC3B36" w:rsidRPr="00A00711" w:rsidRDefault="4AEC3B36" w:rsidP="00A00711">
      <w:pPr>
        <w:tabs>
          <w:tab w:val="left" w:pos="426"/>
        </w:tabs>
        <w:spacing w:after="0" w:line="360" w:lineRule="auto"/>
        <w:jc w:val="both"/>
        <w:rPr>
          <w:rFonts w:ascii="Times New Roman" w:eastAsia="Calibri" w:hAnsi="Times New Roman" w:cs="Times New Roman"/>
          <w:sz w:val="24"/>
          <w:szCs w:val="24"/>
        </w:rPr>
      </w:pPr>
      <w:r w:rsidRPr="00A00711">
        <w:rPr>
          <w:rFonts w:ascii="Times New Roman" w:eastAsia="Calibri" w:hAnsi="Times New Roman" w:cs="Times New Roman"/>
          <w:sz w:val="24"/>
          <w:szCs w:val="24"/>
        </w:rPr>
        <w:t xml:space="preserve">Zmiana w art. 71 </w:t>
      </w:r>
      <w:r w:rsidR="00274596" w:rsidRPr="00A00711">
        <w:rPr>
          <w:rFonts w:ascii="Times New Roman" w:eastAsia="Calibri" w:hAnsi="Times New Roman" w:cs="Times New Roman"/>
          <w:sz w:val="24"/>
          <w:szCs w:val="24"/>
        </w:rPr>
        <w:t xml:space="preserve">ustawy z dnia 29 sierpnia 1997 r. – Ordynacja podatkowa </w:t>
      </w:r>
      <w:r w:rsidRPr="00A00711">
        <w:rPr>
          <w:rFonts w:ascii="Times New Roman" w:eastAsia="Calibri" w:hAnsi="Times New Roman" w:cs="Times New Roman"/>
          <w:sz w:val="24"/>
          <w:szCs w:val="24"/>
        </w:rPr>
        <w:t>ma charakter dostosowawczy i wynika z dodania art. 70ca.</w:t>
      </w:r>
    </w:p>
    <w:p w14:paraId="56C942E2" w14:textId="280D162D" w:rsidR="4AEC3B36" w:rsidRPr="00A00711" w:rsidRDefault="4AEC3B36" w:rsidP="00A00711">
      <w:pPr>
        <w:tabs>
          <w:tab w:val="left" w:pos="426"/>
        </w:tabs>
        <w:spacing w:after="0" w:line="360" w:lineRule="auto"/>
        <w:jc w:val="both"/>
        <w:rPr>
          <w:rFonts w:ascii="Times New Roman" w:eastAsia="Calibri" w:hAnsi="Times New Roman" w:cs="Times New Roman"/>
          <w:sz w:val="24"/>
          <w:szCs w:val="24"/>
        </w:rPr>
      </w:pPr>
      <w:r w:rsidRPr="00A00711">
        <w:rPr>
          <w:rFonts w:ascii="Times New Roman" w:eastAsia="Calibri" w:hAnsi="Times New Roman" w:cs="Times New Roman"/>
          <w:sz w:val="24"/>
          <w:szCs w:val="24"/>
        </w:rPr>
        <w:t>Z uwagi na fakt, że zawieszenie biegu terminu przedawnienia będzie następowało w wyniku skierowania do sądu spraw z zakresu działania organów Państwowej Inspekcji Pracy, organy podatkowe muszą mieć zapewnioną wiedzę o wystąpieniu zdarzeń powodujących zawieszenie biegu terminu przedawnienia. W związku z tym proponuje się nałożenie na okręgowego inspektora pracy obowiązku informowania właściwych organów podatkowych o zdarzeniach mających wpływ na termin przedawnienia zobowiązania podatkowego (art. 19 ust. 1a ustawy o Państwowej Inspekcji Pracy).</w:t>
      </w:r>
    </w:p>
    <w:p w14:paraId="5DD97D41" w14:textId="08BB65CD" w:rsidR="00D55453" w:rsidRPr="001255BF" w:rsidRDefault="00D55453" w:rsidP="001255BF">
      <w:pPr>
        <w:tabs>
          <w:tab w:val="left" w:pos="426"/>
        </w:tabs>
        <w:spacing w:after="0"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W ustawie z dnia 29 sierpnia 1997 r. – Ordynacja podatkowa projektuje się dodanie </w:t>
      </w:r>
      <w:r>
        <w:rPr>
          <w:rFonts w:ascii="Times New Roman" w:eastAsia="Calibri" w:hAnsi="Times New Roman" w:cs="Times New Roman"/>
          <w:sz w:val="24"/>
          <w:szCs w:val="24"/>
        </w:rPr>
        <w:t>art. 201 §</w:t>
      </w:r>
      <w:r w:rsidR="00741F92">
        <w:rPr>
          <w:rFonts w:ascii="Times New Roman" w:eastAsia="Calibri" w:hAnsi="Times New Roman" w:cs="Times New Roman"/>
          <w:sz w:val="24"/>
          <w:szCs w:val="24"/>
        </w:rPr>
        <w:t> </w:t>
      </w:r>
      <w:r>
        <w:rPr>
          <w:rFonts w:ascii="Times New Roman" w:eastAsia="Calibri" w:hAnsi="Times New Roman" w:cs="Times New Roman"/>
          <w:sz w:val="24"/>
          <w:szCs w:val="24"/>
        </w:rPr>
        <w:t xml:space="preserve">1aa. </w:t>
      </w:r>
      <w:r>
        <w:rPr>
          <w:rFonts w:ascii="Times New Roman" w:eastAsia="Times New Roman" w:hAnsi="Times New Roman"/>
          <w:sz w:val="24"/>
          <w:szCs w:val="24"/>
        </w:rPr>
        <w:t>Istotą tego przepisu jest przesądzenie, że każde rozstrzygnięcie ostateczne lub prawomocne w sprawie, w której została wydana decyzja, o której mowa w art. 11 ust. 1 pkt 7a ustawy o PIP</w:t>
      </w:r>
      <w:r w:rsidR="00741F92">
        <w:rPr>
          <w:rFonts w:ascii="Times New Roman" w:eastAsia="Times New Roman" w:hAnsi="Times New Roman"/>
          <w:sz w:val="24"/>
          <w:szCs w:val="24"/>
        </w:rPr>
        <w:t>,</w:t>
      </w:r>
      <w:r>
        <w:rPr>
          <w:rFonts w:ascii="Times New Roman" w:eastAsia="Times New Roman" w:hAnsi="Times New Roman"/>
          <w:sz w:val="24"/>
          <w:szCs w:val="24"/>
        </w:rPr>
        <w:t xml:space="preserve"> oraz prawomocne orzeczenie sądu powszechnego zapadłe w wyniku skierowania </w:t>
      </w:r>
      <w:r>
        <w:rPr>
          <w:rFonts w:ascii="Times New Roman" w:eastAsia="Times New Roman" w:hAnsi="Times New Roman"/>
          <w:sz w:val="24"/>
          <w:szCs w:val="24"/>
        </w:rPr>
        <w:lastRenderedPageBreak/>
        <w:t xml:space="preserve">przez okręgowego inspektora pracy do właściwego sądu pracy powództwa o ustalenie istnienia lub treści stosunku pracy, o którym mowa w art. 33a ust. 3 ustawy o PIP, stanowi zagadnienie wstępne dla organów podatkowych. Tym samym bez rozstrzygnięcia tego zagadnienia wstępnego nie będzie możliwe wydanie decyzji podatkowej w sprawie podatnika (płatnika), którego dotyczy zagadnienie wstępne. </w:t>
      </w:r>
    </w:p>
    <w:p w14:paraId="3AA393A4" w14:textId="183D1349" w:rsidR="44D3D7B6" w:rsidRPr="00D55453" w:rsidRDefault="00D55453" w:rsidP="44D3D7B6">
      <w:pPr>
        <w:tabs>
          <w:tab w:val="left" w:pos="426"/>
        </w:tabs>
        <w:spacing w:after="0" w:line="360" w:lineRule="auto"/>
        <w:jc w:val="both"/>
        <w:rPr>
          <w:rFonts w:ascii="Times New Roman" w:eastAsia="Calibri" w:hAnsi="Times New Roman" w:cs="Times New Roman"/>
          <w:b/>
          <w:bCs/>
          <w:sz w:val="24"/>
          <w:szCs w:val="24"/>
        </w:rPr>
      </w:pPr>
      <w:r>
        <w:rPr>
          <w:rFonts w:ascii="Times New Roman" w:eastAsia="Times New Roman" w:hAnsi="Times New Roman"/>
          <w:sz w:val="24"/>
          <w:szCs w:val="24"/>
        </w:rPr>
        <w:t xml:space="preserve">Z art. 201 § 1 pkt 2 </w:t>
      </w:r>
      <w:r>
        <w:rPr>
          <w:rFonts w:ascii="Times New Roman" w:hAnsi="Times New Roman" w:cs="Times New Roman"/>
          <w:sz w:val="24"/>
          <w:szCs w:val="24"/>
        </w:rPr>
        <w:t xml:space="preserve">ustawy z dnia 29 sierpnia 1997 r. – Ordynacja podatkowa </w:t>
      </w:r>
      <w:r>
        <w:rPr>
          <w:rFonts w:ascii="Times New Roman" w:eastAsia="Times New Roman" w:hAnsi="Times New Roman"/>
          <w:sz w:val="24"/>
          <w:szCs w:val="24"/>
        </w:rPr>
        <w:t>wynika, że organ podatkowy zawiesza postępowanie podatkowe, gdy rozpatrzenie sprawy i wydanie decyzji jest uzależnione od rozstrzygnięcia zagadnienia wstępnego przez inny organ lub sąd. Organ podatkowy podejmuje postępowanie podatkowe z urzędu w dniu powzięcia przez ten organ wiadomości o ostatecznym lub prawomocnym orzeczeniu stanowiącym zagadnienie wstępne w sprawie podatkowej (art. 205a § 1 pkt 4).</w:t>
      </w:r>
    </w:p>
    <w:p w14:paraId="5F89ACCE" w14:textId="0B0BCCF6" w:rsidR="009E2011" w:rsidRDefault="429F34B3" w:rsidP="00F62F96">
      <w:pPr>
        <w:spacing w:after="0" w:line="360" w:lineRule="auto"/>
        <w:ind w:right="51"/>
        <w:jc w:val="both"/>
        <w:rPr>
          <w:rFonts w:ascii="Times New Roman" w:eastAsia="Times New Roman" w:hAnsi="Times New Roman" w:cs="Times New Roman"/>
          <w:color w:val="000000" w:themeColor="text1"/>
          <w:sz w:val="24"/>
          <w:szCs w:val="24"/>
        </w:rPr>
      </w:pPr>
      <w:r w:rsidRPr="44D3D7B6">
        <w:rPr>
          <w:rFonts w:ascii="Times New Roman" w:hAnsi="Times New Roman" w:cs="Times New Roman"/>
          <w:sz w:val="24"/>
          <w:szCs w:val="24"/>
        </w:rPr>
        <w:t>P</w:t>
      </w:r>
      <w:r w:rsidR="6757B1C4" w:rsidRPr="44D3D7B6">
        <w:rPr>
          <w:rFonts w:ascii="Times New Roman" w:hAnsi="Times New Roman" w:cs="Times New Roman"/>
          <w:sz w:val="24"/>
          <w:szCs w:val="24"/>
        </w:rPr>
        <w:t>rojektu</w:t>
      </w:r>
      <w:r w:rsidR="77EC86A5" w:rsidRPr="44D3D7B6">
        <w:rPr>
          <w:rFonts w:ascii="Times New Roman" w:hAnsi="Times New Roman" w:cs="Times New Roman"/>
          <w:sz w:val="24"/>
          <w:szCs w:val="24"/>
        </w:rPr>
        <w:t>je</w:t>
      </w:r>
      <w:r w:rsidR="6757B1C4" w:rsidRPr="44D3D7B6">
        <w:rPr>
          <w:rFonts w:ascii="Times New Roman" w:hAnsi="Times New Roman" w:cs="Times New Roman"/>
          <w:sz w:val="24"/>
          <w:szCs w:val="24"/>
        </w:rPr>
        <w:t xml:space="preserve"> się</w:t>
      </w:r>
      <w:r w:rsidR="5A8D01C5" w:rsidRPr="44D3D7B6">
        <w:rPr>
          <w:rFonts w:ascii="Times New Roman" w:hAnsi="Times New Roman" w:cs="Times New Roman"/>
          <w:sz w:val="24"/>
          <w:szCs w:val="24"/>
        </w:rPr>
        <w:t xml:space="preserve"> również</w:t>
      </w:r>
      <w:r w:rsidR="6757B1C4" w:rsidRPr="44D3D7B6">
        <w:rPr>
          <w:rFonts w:ascii="Times New Roman" w:hAnsi="Times New Roman" w:cs="Times New Roman"/>
          <w:sz w:val="24"/>
          <w:szCs w:val="24"/>
        </w:rPr>
        <w:t xml:space="preserve"> </w:t>
      </w:r>
      <w:r w:rsidR="7EA6D8B9" w:rsidRPr="44D3D7B6">
        <w:rPr>
          <w:rFonts w:ascii="Times New Roman" w:hAnsi="Times New Roman" w:cs="Times New Roman"/>
          <w:sz w:val="24"/>
          <w:szCs w:val="24"/>
        </w:rPr>
        <w:t>dodanie art. 299i</w:t>
      </w:r>
      <w:r w:rsidR="006062AB">
        <w:rPr>
          <w:rFonts w:ascii="Times New Roman" w:hAnsi="Times New Roman" w:cs="Times New Roman"/>
          <w:sz w:val="24"/>
          <w:szCs w:val="24"/>
        </w:rPr>
        <w:t xml:space="preserve"> w </w:t>
      </w:r>
      <w:r w:rsidR="006062AB" w:rsidRPr="00A00711">
        <w:rPr>
          <w:rFonts w:ascii="Times New Roman" w:eastAsia="Calibri" w:hAnsi="Times New Roman" w:cs="Times New Roman"/>
          <w:sz w:val="24"/>
          <w:szCs w:val="24"/>
        </w:rPr>
        <w:t>ustaw</w:t>
      </w:r>
      <w:r w:rsidR="006062AB">
        <w:rPr>
          <w:rFonts w:ascii="Times New Roman" w:eastAsia="Calibri" w:hAnsi="Times New Roman" w:cs="Times New Roman"/>
          <w:sz w:val="24"/>
          <w:szCs w:val="24"/>
        </w:rPr>
        <w:t>ie</w:t>
      </w:r>
      <w:r w:rsidR="006062AB" w:rsidRPr="00A00711">
        <w:rPr>
          <w:rFonts w:ascii="Times New Roman" w:eastAsia="Calibri" w:hAnsi="Times New Roman" w:cs="Times New Roman"/>
          <w:sz w:val="24"/>
          <w:szCs w:val="24"/>
        </w:rPr>
        <w:t xml:space="preserve"> z dnia 29 sierpnia 1997 r. – Ordynacja podatkowa</w:t>
      </w:r>
      <w:r w:rsidR="7EA6D8B9" w:rsidRPr="44D3D7B6">
        <w:rPr>
          <w:rFonts w:ascii="Times New Roman" w:hAnsi="Times New Roman" w:cs="Times New Roman"/>
          <w:sz w:val="24"/>
          <w:szCs w:val="24"/>
        </w:rPr>
        <w:t xml:space="preserve">. Zgodnie z tą regulacją </w:t>
      </w:r>
      <w:r w:rsidR="7EA6D8B9" w:rsidRPr="44D3D7B6">
        <w:rPr>
          <w:rFonts w:ascii="Times New Roman" w:eastAsia="Times New Roman" w:hAnsi="Times New Roman" w:cs="Times New Roman"/>
          <w:color w:val="000000" w:themeColor="text1"/>
          <w:sz w:val="24"/>
          <w:szCs w:val="24"/>
        </w:rPr>
        <w:t>Szef Krajowej Administracji Skarbowej udostępnia, w drodze teletransmisji, z Centralnego Rejestru Danych Podatkowych dane i informacje objęte tajemnicą skarbową</w:t>
      </w:r>
      <w:r w:rsidR="3CE807EF" w:rsidRPr="44D3D7B6">
        <w:rPr>
          <w:rFonts w:ascii="Times New Roman" w:eastAsia="Times New Roman" w:hAnsi="Times New Roman" w:cs="Times New Roman"/>
          <w:color w:val="000000" w:themeColor="text1"/>
          <w:sz w:val="24"/>
          <w:szCs w:val="24"/>
        </w:rPr>
        <w:t>, wynikające ze złożonych przez podatników i płatników deklaracji oraz informacji podatkowych</w:t>
      </w:r>
      <w:r w:rsidR="7EA6D8B9" w:rsidRPr="44D3D7B6">
        <w:rPr>
          <w:rFonts w:ascii="Times New Roman" w:eastAsia="Times New Roman" w:hAnsi="Times New Roman" w:cs="Times New Roman"/>
          <w:color w:val="000000" w:themeColor="text1"/>
          <w:sz w:val="24"/>
          <w:szCs w:val="24"/>
        </w:rPr>
        <w:t xml:space="preserve">: </w:t>
      </w:r>
    </w:p>
    <w:p w14:paraId="134F16C1" w14:textId="430152C5" w:rsidR="59374A61" w:rsidRPr="00F62F96" w:rsidRDefault="59374A61" w:rsidP="00F62F96">
      <w:pPr>
        <w:pStyle w:val="Akapitzlist"/>
        <w:numPr>
          <w:ilvl w:val="0"/>
          <w:numId w:val="33"/>
        </w:numPr>
        <w:spacing w:after="0" w:line="360" w:lineRule="auto"/>
        <w:ind w:left="426" w:right="51" w:hanging="426"/>
        <w:jc w:val="both"/>
        <w:rPr>
          <w:rFonts w:ascii="Times New Roman" w:eastAsia="Times New Roman" w:hAnsi="Times New Roman" w:cs="Times New Roman"/>
          <w:color w:val="000000" w:themeColor="text1"/>
          <w:sz w:val="24"/>
          <w:szCs w:val="24"/>
        </w:rPr>
      </w:pPr>
      <w:r w:rsidRPr="00F62F96">
        <w:rPr>
          <w:rFonts w:ascii="Times New Roman" w:eastAsia="Times New Roman" w:hAnsi="Times New Roman" w:cs="Times New Roman"/>
          <w:color w:val="000000" w:themeColor="text1"/>
          <w:sz w:val="24"/>
          <w:szCs w:val="24"/>
        </w:rPr>
        <w:t>Zakładowi Ubezpieczeń Społecznych – w zakresie niezbędnym do realizacji zadań określonych w art. 68 ust. 1 pkt 1 i 6, art. 68ac i art. 71 ust. 1 i 2 ustawy z dnia 13</w:t>
      </w:r>
      <w:r w:rsidR="00741F92">
        <w:rPr>
          <w:rFonts w:ascii="Times New Roman" w:eastAsia="Times New Roman" w:hAnsi="Times New Roman" w:cs="Times New Roman"/>
          <w:color w:val="000000" w:themeColor="text1"/>
          <w:sz w:val="24"/>
          <w:szCs w:val="24"/>
        </w:rPr>
        <w:t> </w:t>
      </w:r>
      <w:r w:rsidRPr="00F62F96">
        <w:rPr>
          <w:rFonts w:ascii="Times New Roman" w:eastAsia="Times New Roman" w:hAnsi="Times New Roman" w:cs="Times New Roman"/>
          <w:color w:val="000000" w:themeColor="text1"/>
          <w:sz w:val="24"/>
          <w:szCs w:val="24"/>
        </w:rPr>
        <w:t xml:space="preserve">października 1998 r. o systemie ubezpieczeń społecznych; </w:t>
      </w:r>
    </w:p>
    <w:p w14:paraId="4A66D772" w14:textId="24D13A31" w:rsidR="59374A61" w:rsidRPr="00F62F96" w:rsidRDefault="2C3EF0FB" w:rsidP="00F62F96">
      <w:pPr>
        <w:pStyle w:val="Akapitzlist"/>
        <w:numPr>
          <w:ilvl w:val="0"/>
          <w:numId w:val="33"/>
        </w:numPr>
        <w:spacing w:after="0" w:line="360" w:lineRule="auto"/>
        <w:ind w:left="426" w:right="51" w:hanging="426"/>
        <w:jc w:val="both"/>
        <w:rPr>
          <w:rFonts w:ascii="Times New Roman" w:eastAsia="Times New Roman" w:hAnsi="Times New Roman" w:cs="Times New Roman"/>
          <w:color w:val="000000" w:themeColor="text1"/>
          <w:sz w:val="24"/>
          <w:szCs w:val="24"/>
        </w:rPr>
      </w:pPr>
      <w:r w:rsidRPr="00F62F96">
        <w:rPr>
          <w:rFonts w:ascii="Times New Roman" w:eastAsia="Times New Roman" w:hAnsi="Times New Roman" w:cs="Times New Roman"/>
          <w:color w:val="000000" w:themeColor="text1"/>
          <w:sz w:val="24"/>
          <w:szCs w:val="24"/>
        </w:rPr>
        <w:t xml:space="preserve">Państwowej Inspekcji Pracy – w zakresie niezbędnym do realizacji zadań określonych w art. 10 ust. 1 pkt 1, 3, 4, 14, 14aa i 15b ustawy z dnia 13 kwietnia 2007 r. o Państwowej Inspekcji Pracy. </w:t>
      </w:r>
    </w:p>
    <w:p w14:paraId="4A04E198" w14:textId="6A7DFDCF" w:rsidR="6EC688D7" w:rsidRPr="005E7FCD" w:rsidRDefault="6EC688D7" w:rsidP="005E7FCD">
      <w:pPr>
        <w:spacing w:line="360" w:lineRule="auto"/>
        <w:jc w:val="both"/>
        <w:rPr>
          <w:rFonts w:ascii="Times New Roman" w:eastAsia="Times New Roman" w:hAnsi="Times New Roman" w:cs="Times New Roman"/>
          <w:sz w:val="24"/>
          <w:szCs w:val="24"/>
        </w:rPr>
      </w:pPr>
      <w:r w:rsidRPr="005E7FCD">
        <w:rPr>
          <w:rFonts w:ascii="Times New Roman" w:eastAsia="Times New Roman" w:hAnsi="Times New Roman" w:cs="Times New Roman"/>
          <w:sz w:val="24"/>
          <w:szCs w:val="24"/>
        </w:rPr>
        <w:t xml:space="preserve">Wskazanie, że </w:t>
      </w:r>
      <w:r w:rsidRPr="1832EB72">
        <w:rPr>
          <w:rFonts w:ascii="Times New Roman" w:eastAsia="Times New Roman" w:hAnsi="Times New Roman" w:cs="Times New Roman"/>
          <w:color w:val="000000" w:themeColor="text1"/>
          <w:sz w:val="24"/>
          <w:szCs w:val="24"/>
        </w:rPr>
        <w:t>z Centralnego Rejestru Danych Podatkowych udostępnia się dane i informacje objęte tajemnicą skarbową, wynikające ze złożonych przez podatników i płatników deklaracji oraz informacji podatkowych</w:t>
      </w:r>
      <w:r w:rsidRPr="005E7FCD">
        <w:rPr>
          <w:rFonts w:ascii="Times New Roman" w:eastAsia="Times New Roman" w:hAnsi="Times New Roman" w:cs="Times New Roman"/>
          <w:sz w:val="24"/>
          <w:szCs w:val="24"/>
        </w:rPr>
        <w:t xml:space="preserve"> w sposób znaczący ogranicz</w:t>
      </w:r>
      <w:r w:rsidR="0D5E8526" w:rsidRPr="005E7FCD">
        <w:rPr>
          <w:rFonts w:ascii="Times New Roman" w:eastAsia="Times New Roman" w:hAnsi="Times New Roman" w:cs="Times New Roman"/>
          <w:sz w:val="24"/>
          <w:szCs w:val="24"/>
        </w:rPr>
        <w:t>a</w:t>
      </w:r>
      <w:r w:rsidRPr="005E7FCD">
        <w:rPr>
          <w:rFonts w:ascii="Times New Roman" w:eastAsia="Times New Roman" w:hAnsi="Times New Roman" w:cs="Times New Roman"/>
          <w:sz w:val="24"/>
          <w:szCs w:val="24"/>
        </w:rPr>
        <w:t xml:space="preserve"> zakres możliwych do udostępniania danych w celu realizacji ustawowych zadań przez P</w:t>
      </w:r>
      <w:r w:rsidR="1C052CA1" w:rsidRPr="005E7FCD">
        <w:rPr>
          <w:rFonts w:ascii="Times New Roman" w:eastAsia="Times New Roman" w:hAnsi="Times New Roman" w:cs="Times New Roman"/>
          <w:sz w:val="24"/>
          <w:szCs w:val="24"/>
        </w:rPr>
        <w:t>IP</w:t>
      </w:r>
      <w:r w:rsidRPr="005E7FCD">
        <w:rPr>
          <w:rFonts w:ascii="Times New Roman" w:eastAsia="Times New Roman" w:hAnsi="Times New Roman" w:cs="Times New Roman"/>
          <w:sz w:val="24"/>
          <w:szCs w:val="24"/>
        </w:rPr>
        <w:t xml:space="preserve"> i Z</w:t>
      </w:r>
      <w:r w:rsidR="612AD174" w:rsidRPr="005E7FCD">
        <w:rPr>
          <w:rFonts w:ascii="Times New Roman" w:eastAsia="Times New Roman" w:hAnsi="Times New Roman" w:cs="Times New Roman"/>
          <w:sz w:val="24"/>
          <w:szCs w:val="24"/>
        </w:rPr>
        <w:t>US</w:t>
      </w:r>
      <w:r w:rsidRPr="005E7FCD">
        <w:rPr>
          <w:rFonts w:ascii="Times New Roman" w:eastAsia="Times New Roman" w:hAnsi="Times New Roman" w:cs="Times New Roman"/>
          <w:sz w:val="24"/>
          <w:szCs w:val="24"/>
        </w:rPr>
        <w:t>, wyłączając z tego zakresu m.in. dane objęte S</w:t>
      </w:r>
      <w:r w:rsidR="0BA9FE81" w:rsidRPr="005E7FCD">
        <w:rPr>
          <w:rFonts w:ascii="Times New Roman" w:eastAsia="Times New Roman" w:hAnsi="Times New Roman" w:cs="Times New Roman"/>
          <w:sz w:val="24"/>
          <w:szCs w:val="24"/>
        </w:rPr>
        <w:t xml:space="preserve">ystemem </w:t>
      </w:r>
      <w:r w:rsidRPr="005E7FCD">
        <w:rPr>
          <w:rFonts w:ascii="Times New Roman" w:eastAsia="Times New Roman" w:hAnsi="Times New Roman" w:cs="Times New Roman"/>
          <w:sz w:val="24"/>
          <w:szCs w:val="24"/>
        </w:rPr>
        <w:t>T</w:t>
      </w:r>
      <w:r w:rsidR="22CB0F19" w:rsidRPr="005E7FCD">
        <w:rPr>
          <w:rFonts w:ascii="Times New Roman" w:eastAsia="Times New Roman" w:hAnsi="Times New Roman" w:cs="Times New Roman"/>
          <w:sz w:val="24"/>
          <w:szCs w:val="24"/>
        </w:rPr>
        <w:t xml:space="preserve">eleinformatycznym </w:t>
      </w:r>
      <w:r w:rsidRPr="005E7FCD">
        <w:rPr>
          <w:rFonts w:ascii="Times New Roman" w:eastAsia="Times New Roman" w:hAnsi="Times New Roman" w:cs="Times New Roman"/>
          <w:sz w:val="24"/>
          <w:szCs w:val="24"/>
        </w:rPr>
        <w:t>I</w:t>
      </w:r>
      <w:r w:rsidR="716EEB08" w:rsidRPr="005E7FCD">
        <w:rPr>
          <w:rFonts w:ascii="Times New Roman" w:eastAsia="Times New Roman" w:hAnsi="Times New Roman" w:cs="Times New Roman"/>
          <w:sz w:val="24"/>
          <w:szCs w:val="24"/>
        </w:rPr>
        <w:t xml:space="preserve">zby </w:t>
      </w:r>
      <w:r w:rsidRPr="005E7FCD">
        <w:rPr>
          <w:rFonts w:ascii="Times New Roman" w:eastAsia="Times New Roman" w:hAnsi="Times New Roman" w:cs="Times New Roman"/>
          <w:sz w:val="24"/>
          <w:szCs w:val="24"/>
        </w:rPr>
        <w:t>R</w:t>
      </w:r>
      <w:r w:rsidR="1422FDA8" w:rsidRPr="005E7FCD">
        <w:rPr>
          <w:rFonts w:ascii="Times New Roman" w:eastAsia="Times New Roman" w:hAnsi="Times New Roman" w:cs="Times New Roman"/>
          <w:sz w:val="24"/>
          <w:szCs w:val="24"/>
        </w:rPr>
        <w:t>ozliczeniowej</w:t>
      </w:r>
      <w:r w:rsidR="00741F92">
        <w:rPr>
          <w:rFonts w:ascii="Times New Roman" w:eastAsia="Times New Roman" w:hAnsi="Times New Roman" w:cs="Times New Roman"/>
          <w:sz w:val="24"/>
          <w:szCs w:val="24"/>
        </w:rPr>
        <w:t>,</w:t>
      </w:r>
      <w:r w:rsidRPr="005E7FCD">
        <w:rPr>
          <w:rFonts w:ascii="Times New Roman" w:eastAsia="Times New Roman" w:hAnsi="Times New Roman" w:cs="Times New Roman"/>
          <w:sz w:val="24"/>
          <w:szCs w:val="24"/>
        </w:rPr>
        <w:t xml:space="preserve"> jak również J</w:t>
      </w:r>
      <w:r w:rsidR="27AA64FC" w:rsidRPr="005E7FCD">
        <w:rPr>
          <w:rFonts w:ascii="Times New Roman" w:eastAsia="Times New Roman" w:hAnsi="Times New Roman" w:cs="Times New Roman"/>
          <w:sz w:val="24"/>
          <w:szCs w:val="24"/>
        </w:rPr>
        <w:t xml:space="preserve">ednolity </w:t>
      </w:r>
      <w:r w:rsidRPr="005E7FCD">
        <w:rPr>
          <w:rFonts w:ascii="Times New Roman" w:eastAsia="Times New Roman" w:hAnsi="Times New Roman" w:cs="Times New Roman"/>
          <w:sz w:val="24"/>
          <w:szCs w:val="24"/>
        </w:rPr>
        <w:t>P</w:t>
      </w:r>
      <w:r w:rsidR="1F000D7C" w:rsidRPr="005E7FCD">
        <w:rPr>
          <w:rFonts w:ascii="Times New Roman" w:eastAsia="Times New Roman" w:hAnsi="Times New Roman" w:cs="Times New Roman"/>
          <w:sz w:val="24"/>
          <w:szCs w:val="24"/>
        </w:rPr>
        <w:t xml:space="preserve">lik </w:t>
      </w:r>
      <w:r w:rsidRPr="005E7FCD">
        <w:rPr>
          <w:rFonts w:ascii="Times New Roman" w:eastAsia="Times New Roman" w:hAnsi="Times New Roman" w:cs="Times New Roman"/>
          <w:sz w:val="24"/>
          <w:szCs w:val="24"/>
        </w:rPr>
        <w:t>K</w:t>
      </w:r>
      <w:r w:rsidR="7C6D1AE8" w:rsidRPr="005E7FCD">
        <w:rPr>
          <w:rFonts w:ascii="Times New Roman" w:eastAsia="Times New Roman" w:hAnsi="Times New Roman" w:cs="Times New Roman"/>
          <w:sz w:val="24"/>
          <w:szCs w:val="24"/>
        </w:rPr>
        <w:t>ontrolny</w:t>
      </w:r>
      <w:r w:rsidRPr="005E7FCD">
        <w:rPr>
          <w:rFonts w:ascii="Times New Roman" w:eastAsia="Times New Roman" w:hAnsi="Times New Roman" w:cs="Times New Roman"/>
          <w:sz w:val="24"/>
          <w:szCs w:val="24"/>
        </w:rPr>
        <w:t xml:space="preserve">. Jednocześnie nie jest możliwe bardziej precyzyjne określenie na poziomie ustawy zakresu tych danych przez wprowadzenie zamkniętego ich katalogu. Katalog ten stanowi bowiem zbiór kilkuset danych pochodzących z kilkudziesięciu deklaracji i informacji podatkowych, które ulegają ciągłym (corocznym) zmianom w drodze zmiany formularzy podatkowych. W związku z tym pozostawiono w projektowanym art. 299i § 2 </w:t>
      </w:r>
      <w:r w:rsidR="5F41CBF4" w:rsidRPr="005E7FCD">
        <w:rPr>
          <w:rFonts w:ascii="Times New Roman" w:eastAsia="Times New Roman" w:hAnsi="Times New Roman" w:cs="Times New Roman"/>
          <w:sz w:val="24"/>
          <w:szCs w:val="24"/>
        </w:rPr>
        <w:t>ustawy z dnia 29 sierpnia 1997 r. – Ordynacja podatkowa</w:t>
      </w:r>
      <w:r w:rsidRPr="005E7FCD">
        <w:rPr>
          <w:rFonts w:ascii="Times New Roman" w:eastAsia="Times New Roman" w:hAnsi="Times New Roman" w:cs="Times New Roman"/>
          <w:sz w:val="24"/>
          <w:szCs w:val="24"/>
        </w:rPr>
        <w:t xml:space="preserve"> przepis stanowiący podstawę prawną do zawarcia porozumienia między zainteresowanymi instytucjami określającego szczegółowy zakres tych </w:t>
      </w:r>
      <w:r w:rsidRPr="005E7FCD">
        <w:rPr>
          <w:rFonts w:ascii="Times New Roman" w:eastAsia="Times New Roman" w:hAnsi="Times New Roman" w:cs="Times New Roman"/>
          <w:sz w:val="24"/>
          <w:szCs w:val="24"/>
        </w:rPr>
        <w:lastRenderedPageBreak/>
        <w:t xml:space="preserve">danych. Co istotne, przyjęte w projekcie rozwiązanie legislacyjne jest wzorowane na obowiązującym już obecnie art. 299f </w:t>
      </w:r>
      <w:r w:rsidR="54803508" w:rsidRPr="005E7FCD">
        <w:rPr>
          <w:rFonts w:ascii="Times New Roman" w:eastAsia="Times New Roman" w:hAnsi="Times New Roman" w:cs="Times New Roman"/>
          <w:sz w:val="24"/>
          <w:szCs w:val="24"/>
        </w:rPr>
        <w:t>tej ustawy</w:t>
      </w:r>
      <w:r w:rsidRPr="005E7FCD">
        <w:rPr>
          <w:rFonts w:ascii="Times New Roman" w:eastAsia="Times New Roman" w:hAnsi="Times New Roman" w:cs="Times New Roman"/>
          <w:sz w:val="24"/>
          <w:szCs w:val="24"/>
        </w:rPr>
        <w:t xml:space="preserve"> udostępniania przez Szefa Krajowej Administracji Skarbowej informacji o ustaleniu prawdopodobieństwa wystąpieniu opóźnień w spłacie zobowiązań Prezesowi Urzędu Ochrony Konkurencji i Konsumentów. </w:t>
      </w:r>
    </w:p>
    <w:p w14:paraId="2E09E0AE" w14:textId="42F5C2BF" w:rsidR="59374A61" w:rsidRDefault="59374A61" w:rsidP="00F62F96">
      <w:pPr>
        <w:spacing w:after="0" w:line="360" w:lineRule="auto"/>
        <w:ind w:right="51"/>
        <w:jc w:val="both"/>
        <w:rPr>
          <w:rFonts w:ascii="Times New Roman" w:hAnsi="Times New Roman" w:cs="Times New Roman"/>
          <w:sz w:val="24"/>
          <w:szCs w:val="24"/>
        </w:rPr>
      </w:pPr>
      <w:r w:rsidRPr="1DE055D2">
        <w:rPr>
          <w:rFonts w:ascii="Times New Roman" w:eastAsia="Times New Roman" w:hAnsi="Times New Roman" w:cs="Times New Roman"/>
          <w:color w:val="000000" w:themeColor="text1"/>
          <w:sz w:val="24"/>
          <w:szCs w:val="24"/>
        </w:rPr>
        <w:t>Szczegółowy zakres danych, o których mowa w § 1, oraz sposób ich udostępniania określają porozumienia zawarte między Szefem Krajowej Administracji Skarbowej a Zakładem Ubezpieczeń Społecznych oraz Państwową Inspekcją Pracy.</w:t>
      </w:r>
    </w:p>
    <w:p w14:paraId="44B6ED14" w14:textId="7E7EE555" w:rsidR="18DB66EA" w:rsidRDefault="606FC092" w:rsidP="00F62F96">
      <w:pPr>
        <w:spacing w:after="0" w:line="360" w:lineRule="auto"/>
        <w:ind w:right="50"/>
        <w:jc w:val="both"/>
        <w:rPr>
          <w:rFonts w:ascii="Times New Roman" w:eastAsia="Times New Roman" w:hAnsi="Times New Roman" w:cs="Times New Roman"/>
          <w:color w:val="000000" w:themeColor="text1"/>
          <w:sz w:val="24"/>
          <w:szCs w:val="24"/>
        </w:rPr>
      </w:pPr>
      <w:r w:rsidRPr="44D3D7B6">
        <w:rPr>
          <w:rFonts w:ascii="Times New Roman" w:eastAsia="Times New Roman" w:hAnsi="Times New Roman" w:cs="Times New Roman"/>
          <w:color w:val="000000" w:themeColor="text1"/>
          <w:sz w:val="24"/>
          <w:szCs w:val="24"/>
        </w:rPr>
        <w:t>Istota proponowanej zmiany polega na określeniu na poziomie ustawy zakresu informacji objętych tajemnicą skarbową, które będą udostępniane ZUS i PIP</w:t>
      </w:r>
      <w:r w:rsidR="00741F92">
        <w:rPr>
          <w:rFonts w:ascii="Times New Roman" w:eastAsia="Times New Roman" w:hAnsi="Times New Roman" w:cs="Times New Roman"/>
          <w:color w:val="000000" w:themeColor="text1"/>
          <w:sz w:val="24"/>
          <w:szCs w:val="24"/>
        </w:rPr>
        <w:t>,</w:t>
      </w:r>
      <w:r w:rsidRPr="44D3D7B6">
        <w:rPr>
          <w:rFonts w:ascii="Times New Roman" w:eastAsia="Times New Roman" w:hAnsi="Times New Roman" w:cs="Times New Roman"/>
          <w:color w:val="000000" w:themeColor="text1"/>
          <w:sz w:val="24"/>
          <w:szCs w:val="24"/>
        </w:rPr>
        <w:t xml:space="preserve"> przez odesłanie do celów</w:t>
      </w:r>
      <w:r w:rsidR="00741F92">
        <w:rPr>
          <w:rFonts w:ascii="Times New Roman" w:eastAsia="Times New Roman" w:hAnsi="Times New Roman" w:cs="Times New Roman"/>
          <w:color w:val="000000" w:themeColor="text1"/>
          <w:sz w:val="24"/>
          <w:szCs w:val="24"/>
        </w:rPr>
        <w:t>,</w:t>
      </w:r>
      <w:r w:rsidRPr="44D3D7B6">
        <w:rPr>
          <w:rFonts w:ascii="Times New Roman" w:eastAsia="Times New Roman" w:hAnsi="Times New Roman" w:cs="Times New Roman"/>
          <w:color w:val="000000" w:themeColor="text1"/>
          <w:sz w:val="24"/>
          <w:szCs w:val="24"/>
        </w:rPr>
        <w:t xml:space="preserve"> jakie realizować mają te instytucje. Jednocześnie w celu zapewnienia możliwości wdrożenia tego rozwiązania dodano przepis przewidujący obowiązek zawarcia porozumień między Szefem KAS, ZUS i PIP, w ramach których określony zostanie w sposób szczegółowy zakres informacji, które będą udostępniane ZUS i PIP</w:t>
      </w:r>
      <w:r w:rsidR="00741F92">
        <w:rPr>
          <w:rFonts w:ascii="Times New Roman" w:eastAsia="Times New Roman" w:hAnsi="Times New Roman" w:cs="Times New Roman"/>
          <w:color w:val="000000" w:themeColor="text1"/>
          <w:sz w:val="24"/>
          <w:szCs w:val="24"/>
        </w:rPr>
        <w:t>,</w:t>
      </w:r>
      <w:r w:rsidRPr="44D3D7B6">
        <w:rPr>
          <w:rFonts w:ascii="Times New Roman" w:eastAsia="Times New Roman" w:hAnsi="Times New Roman" w:cs="Times New Roman"/>
          <w:color w:val="000000" w:themeColor="text1"/>
          <w:sz w:val="24"/>
          <w:szCs w:val="24"/>
        </w:rPr>
        <w:t xml:space="preserve"> oraz sposób ich udostępniania. Rozwiązanie to jest wzorowane na obowiązującym już przepisie art. 299f § 9 </w:t>
      </w:r>
      <w:r w:rsidR="006062AB" w:rsidRPr="00A00711">
        <w:rPr>
          <w:rFonts w:ascii="Times New Roman" w:eastAsia="Calibri" w:hAnsi="Times New Roman" w:cs="Times New Roman"/>
          <w:sz w:val="24"/>
          <w:szCs w:val="24"/>
        </w:rPr>
        <w:t>ustawy z dnia 29 sierpnia 1997</w:t>
      </w:r>
      <w:r w:rsidR="00741F92">
        <w:rPr>
          <w:rFonts w:ascii="Times New Roman" w:eastAsia="Calibri" w:hAnsi="Times New Roman" w:cs="Times New Roman"/>
          <w:sz w:val="24"/>
          <w:szCs w:val="24"/>
        </w:rPr>
        <w:t> </w:t>
      </w:r>
      <w:r w:rsidR="006062AB" w:rsidRPr="00A00711">
        <w:rPr>
          <w:rFonts w:ascii="Times New Roman" w:eastAsia="Calibri" w:hAnsi="Times New Roman" w:cs="Times New Roman"/>
          <w:sz w:val="24"/>
          <w:szCs w:val="24"/>
        </w:rPr>
        <w:t>r. – Ordynacja podatkowa</w:t>
      </w:r>
      <w:r w:rsidRPr="44D3D7B6">
        <w:rPr>
          <w:rFonts w:ascii="Times New Roman" w:eastAsia="Times New Roman" w:hAnsi="Times New Roman" w:cs="Times New Roman"/>
          <w:color w:val="000000" w:themeColor="text1"/>
          <w:sz w:val="24"/>
          <w:szCs w:val="24"/>
        </w:rPr>
        <w:t xml:space="preserve">. Wymaga podkreślenia, że obowiązek zawarcia porozumienia nie oznacza przeniesienia materii ustawowej do aktu o charakterze nienormatywnym. Porozumienia te mają mieć wyłącznie charakter techniczny i celem jego zawarcia ma być umożliwienie opracowania założeń pod mające powstać rozwiązania informatyczne, które mają umożliwić automatyzację procesu udostępniania tych danych. </w:t>
      </w:r>
    </w:p>
    <w:p w14:paraId="34897C2B" w14:textId="6530E6BC" w:rsidR="18DB66EA" w:rsidRDefault="18DB66EA" w:rsidP="00F62F96">
      <w:pPr>
        <w:spacing w:after="0" w:line="360" w:lineRule="auto"/>
        <w:jc w:val="both"/>
        <w:rPr>
          <w:rFonts w:ascii="Times New Roman" w:eastAsia="Times New Roman" w:hAnsi="Times New Roman" w:cs="Times New Roman"/>
          <w:sz w:val="24"/>
          <w:szCs w:val="24"/>
        </w:rPr>
      </w:pPr>
      <w:r w:rsidRPr="1DE055D2">
        <w:rPr>
          <w:rFonts w:ascii="Times New Roman" w:eastAsia="Times New Roman" w:hAnsi="Times New Roman" w:cs="Times New Roman"/>
          <w:color w:val="000000" w:themeColor="text1"/>
          <w:sz w:val="24"/>
          <w:szCs w:val="24"/>
        </w:rPr>
        <w:t>Propozycja</w:t>
      </w:r>
      <w:r w:rsidRPr="1DE055D2">
        <w:rPr>
          <w:rFonts w:ascii="Aptos" w:eastAsia="Aptos" w:hAnsi="Aptos" w:cs="Aptos"/>
          <w:color w:val="000000" w:themeColor="text1"/>
          <w:sz w:val="24"/>
          <w:szCs w:val="24"/>
        </w:rPr>
        <w:t xml:space="preserve"> </w:t>
      </w:r>
      <w:r w:rsidRPr="1DE055D2">
        <w:rPr>
          <w:rFonts w:ascii="Times New Roman" w:eastAsia="Times New Roman" w:hAnsi="Times New Roman" w:cs="Times New Roman"/>
          <w:color w:val="000000" w:themeColor="text1"/>
          <w:sz w:val="24"/>
          <w:szCs w:val="24"/>
        </w:rPr>
        <w:t xml:space="preserve">dodania art. 299i </w:t>
      </w:r>
      <w:r w:rsidR="00274596">
        <w:rPr>
          <w:rFonts w:ascii="Times New Roman" w:eastAsia="Times New Roman" w:hAnsi="Times New Roman" w:cs="Times New Roman"/>
          <w:color w:val="000000" w:themeColor="text1"/>
          <w:sz w:val="24"/>
          <w:szCs w:val="24"/>
        </w:rPr>
        <w:t xml:space="preserve">w </w:t>
      </w:r>
      <w:r w:rsidR="00274596" w:rsidRPr="00A00711">
        <w:rPr>
          <w:rFonts w:ascii="Times New Roman" w:eastAsia="Calibri" w:hAnsi="Times New Roman" w:cs="Times New Roman"/>
          <w:sz w:val="24"/>
          <w:szCs w:val="24"/>
        </w:rPr>
        <w:t>ustaw</w:t>
      </w:r>
      <w:r w:rsidR="00274596">
        <w:rPr>
          <w:rFonts w:ascii="Times New Roman" w:eastAsia="Calibri" w:hAnsi="Times New Roman" w:cs="Times New Roman"/>
          <w:sz w:val="24"/>
          <w:szCs w:val="24"/>
        </w:rPr>
        <w:t>ie</w:t>
      </w:r>
      <w:r w:rsidR="00274596" w:rsidRPr="00A00711">
        <w:rPr>
          <w:rFonts w:ascii="Times New Roman" w:eastAsia="Calibri" w:hAnsi="Times New Roman" w:cs="Times New Roman"/>
          <w:sz w:val="24"/>
          <w:szCs w:val="24"/>
        </w:rPr>
        <w:t xml:space="preserve"> z dnia 29 sierpnia 1997 r. – Ordynacja podatkowa </w:t>
      </w:r>
      <w:r w:rsidRPr="1DE055D2">
        <w:rPr>
          <w:rFonts w:ascii="Times New Roman" w:eastAsia="Times New Roman" w:hAnsi="Times New Roman" w:cs="Times New Roman"/>
          <w:color w:val="000000" w:themeColor="text1"/>
          <w:sz w:val="24"/>
          <w:szCs w:val="24"/>
        </w:rPr>
        <w:t xml:space="preserve">zmierza również do </w:t>
      </w:r>
      <w:proofErr w:type="spellStart"/>
      <w:r w:rsidRPr="1DE055D2">
        <w:rPr>
          <w:rFonts w:ascii="Times New Roman" w:eastAsia="Times New Roman" w:hAnsi="Times New Roman" w:cs="Times New Roman"/>
          <w:color w:val="000000" w:themeColor="text1"/>
          <w:sz w:val="24"/>
          <w:szCs w:val="24"/>
        </w:rPr>
        <w:t>uspójnienia</w:t>
      </w:r>
      <w:proofErr w:type="spellEnd"/>
      <w:r w:rsidRPr="1DE055D2">
        <w:rPr>
          <w:rFonts w:ascii="Times New Roman" w:eastAsia="Times New Roman" w:hAnsi="Times New Roman" w:cs="Times New Roman"/>
          <w:color w:val="000000" w:themeColor="text1"/>
          <w:sz w:val="24"/>
          <w:szCs w:val="24"/>
        </w:rPr>
        <w:t xml:space="preserve"> przepisów uprawniających Szefa KAS do udostępniania informacji ZUS z projektowanym art. 68ac ustawy </w:t>
      </w:r>
      <w:r w:rsidR="0DEA2A74" w:rsidRPr="1DE055D2">
        <w:rPr>
          <w:rFonts w:ascii="Times New Roman" w:eastAsia="Times New Roman" w:hAnsi="Times New Roman" w:cs="Times New Roman"/>
          <w:color w:val="000000" w:themeColor="text1"/>
          <w:sz w:val="24"/>
          <w:szCs w:val="24"/>
        </w:rPr>
        <w:t xml:space="preserve">z dnia 13 października 1998 r. </w:t>
      </w:r>
      <w:r w:rsidRPr="1DE055D2">
        <w:rPr>
          <w:rFonts w:ascii="Times New Roman" w:eastAsia="Times New Roman" w:hAnsi="Times New Roman" w:cs="Times New Roman"/>
          <w:color w:val="000000" w:themeColor="text1"/>
          <w:sz w:val="24"/>
          <w:szCs w:val="24"/>
        </w:rPr>
        <w:t xml:space="preserve">o systemie ubezpieczeń społecznych. Jak bowiem wynika z treści art. 299i § 1 pkt 1 </w:t>
      </w:r>
      <w:r w:rsidR="00274596" w:rsidRPr="00A00711">
        <w:rPr>
          <w:rFonts w:ascii="Times New Roman" w:eastAsia="Calibri" w:hAnsi="Times New Roman" w:cs="Times New Roman"/>
          <w:sz w:val="24"/>
          <w:szCs w:val="24"/>
        </w:rPr>
        <w:t>ustawy z dnia 29</w:t>
      </w:r>
      <w:r w:rsidR="00741F92">
        <w:rPr>
          <w:rFonts w:ascii="Times New Roman" w:eastAsia="Calibri" w:hAnsi="Times New Roman" w:cs="Times New Roman"/>
          <w:sz w:val="24"/>
          <w:szCs w:val="24"/>
        </w:rPr>
        <w:t> </w:t>
      </w:r>
      <w:r w:rsidR="00274596" w:rsidRPr="00A00711">
        <w:rPr>
          <w:rFonts w:ascii="Times New Roman" w:eastAsia="Calibri" w:hAnsi="Times New Roman" w:cs="Times New Roman"/>
          <w:sz w:val="24"/>
          <w:szCs w:val="24"/>
        </w:rPr>
        <w:t>sierpnia 1997 r. – Ordynacja podatkowa</w:t>
      </w:r>
      <w:r w:rsidR="00741F92">
        <w:rPr>
          <w:rFonts w:ascii="Times New Roman" w:eastAsia="Calibri" w:hAnsi="Times New Roman" w:cs="Times New Roman"/>
          <w:sz w:val="24"/>
          <w:szCs w:val="24"/>
        </w:rPr>
        <w:t>,</w:t>
      </w:r>
      <w:r w:rsidRPr="1DE055D2">
        <w:rPr>
          <w:rFonts w:ascii="Times New Roman" w:eastAsia="Times New Roman" w:hAnsi="Times New Roman" w:cs="Times New Roman"/>
          <w:color w:val="000000" w:themeColor="text1"/>
          <w:sz w:val="24"/>
          <w:szCs w:val="24"/>
        </w:rPr>
        <w:t xml:space="preserve"> jednym z celów udostępniania danych objętych tajemnicą skarbową ma być realizacja zadań określonych w </w:t>
      </w:r>
      <w:r w:rsidR="5822FECA" w:rsidRPr="1DE055D2">
        <w:rPr>
          <w:rFonts w:ascii="Times New Roman" w:eastAsia="Times New Roman" w:hAnsi="Times New Roman" w:cs="Times New Roman"/>
          <w:color w:val="000000" w:themeColor="text1"/>
          <w:sz w:val="24"/>
          <w:szCs w:val="24"/>
        </w:rPr>
        <w:t xml:space="preserve">dodawanym </w:t>
      </w:r>
      <w:r w:rsidRPr="1DE055D2">
        <w:rPr>
          <w:rFonts w:ascii="Times New Roman" w:eastAsia="Times New Roman" w:hAnsi="Times New Roman" w:cs="Times New Roman"/>
          <w:color w:val="000000" w:themeColor="text1"/>
          <w:sz w:val="24"/>
          <w:szCs w:val="24"/>
        </w:rPr>
        <w:t>art. 68ac ustawy z dnia 13 października</w:t>
      </w:r>
      <w:r w:rsidR="6D954841" w:rsidRPr="1DE055D2">
        <w:rPr>
          <w:rFonts w:ascii="Times New Roman" w:eastAsia="Times New Roman" w:hAnsi="Times New Roman" w:cs="Times New Roman"/>
          <w:color w:val="000000" w:themeColor="text1"/>
          <w:sz w:val="24"/>
          <w:szCs w:val="24"/>
        </w:rPr>
        <w:t xml:space="preserve"> 1998 r. </w:t>
      </w:r>
      <w:r w:rsidRPr="1DE055D2">
        <w:rPr>
          <w:rFonts w:ascii="Times New Roman" w:eastAsia="Times New Roman" w:hAnsi="Times New Roman" w:cs="Times New Roman"/>
          <w:color w:val="000000" w:themeColor="text1"/>
          <w:sz w:val="24"/>
          <w:szCs w:val="24"/>
        </w:rPr>
        <w:t xml:space="preserve">o systemie ubezpieczeń społecznych. Zgodnie z przyjętym założeniem art. 68ac ustawy </w:t>
      </w:r>
      <w:r w:rsidR="31C96B9E" w:rsidRPr="1DE055D2">
        <w:rPr>
          <w:rFonts w:ascii="Times New Roman" w:eastAsia="Times New Roman" w:hAnsi="Times New Roman" w:cs="Times New Roman"/>
          <w:color w:val="000000" w:themeColor="text1"/>
          <w:sz w:val="24"/>
          <w:szCs w:val="24"/>
        </w:rPr>
        <w:t xml:space="preserve">z dnia 13 października 1998 r. </w:t>
      </w:r>
      <w:r w:rsidRPr="1DE055D2">
        <w:rPr>
          <w:rFonts w:ascii="Times New Roman" w:eastAsia="Times New Roman" w:hAnsi="Times New Roman" w:cs="Times New Roman"/>
          <w:color w:val="000000" w:themeColor="text1"/>
          <w:sz w:val="24"/>
          <w:szCs w:val="24"/>
        </w:rPr>
        <w:t>o systemie ubezpieczeń społecznych stanowić ma podstawę do zbudowania systemu teleinformatycznego służącego do wymiany między ZUS, PIP i Szefem KAS danych i informacji</w:t>
      </w:r>
      <w:r w:rsidR="4C2827E7" w:rsidRPr="1DE055D2">
        <w:rPr>
          <w:rFonts w:ascii="Times New Roman" w:eastAsia="Times New Roman" w:hAnsi="Times New Roman" w:cs="Times New Roman"/>
          <w:color w:val="000000" w:themeColor="text1"/>
          <w:sz w:val="24"/>
          <w:szCs w:val="24"/>
        </w:rPr>
        <w:t xml:space="preserve">. </w:t>
      </w:r>
      <w:r w:rsidR="245DE504" w:rsidRPr="1DE055D2">
        <w:rPr>
          <w:rFonts w:ascii="Times New Roman" w:eastAsia="Times New Roman" w:hAnsi="Times New Roman" w:cs="Times New Roman"/>
          <w:color w:val="000000" w:themeColor="text1"/>
          <w:sz w:val="24"/>
          <w:szCs w:val="24"/>
        </w:rPr>
        <w:t>Uwzględniając fakt, że wymianie mają podlegać informacje objęte tajemnicą skarbową</w:t>
      </w:r>
      <w:r w:rsidR="00741F92">
        <w:rPr>
          <w:rFonts w:ascii="Times New Roman" w:eastAsia="Times New Roman" w:hAnsi="Times New Roman" w:cs="Times New Roman"/>
          <w:color w:val="000000" w:themeColor="text1"/>
          <w:sz w:val="24"/>
          <w:szCs w:val="24"/>
        </w:rPr>
        <w:t>,</w:t>
      </w:r>
      <w:r w:rsidR="245DE504" w:rsidRPr="1DE055D2">
        <w:rPr>
          <w:rFonts w:ascii="Times New Roman" w:eastAsia="Times New Roman" w:hAnsi="Times New Roman" w:cs="Times New Roman"/>
          <w:color w:val="000000" w:themeColor="text1"/>
          <w:sz w:val="24"/>
          <w:szCs w:val="24"/>
        </w:rPr>
        <w:t xml:space="preserve"> </w:t>
      </w:r>
      <w:r w:rsidR="57048E37" w:rsidRPr="1DE055D2">
        <w:rPr>
          <w:rFonts w:ascii="Times New Roman" w:eastAsia="Times New Roman" w:hAnsi="Times New Roman" w:cs="Times New Roman"/>
          <w:color w:val="000000" w:themeColor="text1"/>
          <w:sz w:val="24"/>
          <w:szCs w:val="24"/>
        </w:rPr>
        <w:t>istotne jest określenie tego zakresu</w:t>
      </w:r>
      <w:r w:rsidR="59662BA0" w:rsidRPr="1DE055D2">
        <w:rPr>
          <w:rFonts w:ascii="Times New Roman" w:eastAsia="Times New Roman" w:hAnsi="Times New Roman" w:cs="Times New Roman"/>
          <w:color w:val="000000" w:themeColor="text1"/>
          <w:sz w:val="24"/>
          <w:szCs w:val="24"/>
        </w:rPr>
        <w:t xml:space="preserve">. </w:t>
      </w:r>
      <w:r w:rsidR="6D3350C0" w:rsidRPr="1DE055D2">
        <w:rPr>
          <w:rFonts w:ascii="Times New Roman" w:eastAsia="Times New Roman" w:hAnsi="Times New Roman" w:cs="Times New Roman"/>
          <w:color w:val="000000" w:themeColor="text1"/>
          <w:sz w:val="24"/>
          <w:szCs w:val="24"/>
        </w:rPr>
        <w:t>Zakres ten b</w:t>
      </w:r>
      <w:r w:rsidR="59662BA0" w:rsidRPr="1DE055D2">
        <w:rPr>
          <w:rFonts w:ascii="Times New Roman" w:eastAsia="Times New Roman" w:hAnsi="Times New Roman" w:cs="Times New Roman"/>
          <w:color w:val="000000" w:themeColor="text1"/>
          <w:sz w:val="24"/>
          <w:szCs w:val="24"/>
        </w:rPr>
        <w:t xml:space="preserve">ędzie obejmował dane i informacje </w:t>
      </w:r>
      <w:r w:rsidRPr="1DE055D2">
        <w:rPr>
          <w:rFonts w:ascii="Times New Roman" w:eastAsia="Times New Roman" w:hAnsi="Times New Roman" w:cs="Times New Roman"/>
          <w:color w:val="000000" w:themeColor="text1"/>
          <w:sz w:val="24"/>
          <w:szCs w:val="24"/>
        </w:rPr>
        <w:t>niezbędn</w:t>
      </w:r>
      <w:r w:rsidR="164FCFFC" w:rsidRPr="1DE055D2">
        <w:rPr>
          <w:rFonts w:ascii="Times New Roman" w:eastAsia="Times New Roman" w:hAnsi="Times New Roman" w:cs="Times New Roman"/>
          <w:color w:val="000000" w:themeColor="text1"/>
          <w:sz w:val="24"/>
          <w:szCs w:val="24"/>
        </w:rPr>
        <w:t>e</w:t>
      </w:r>
      <w:r w:rsidRPr="1DE055D2">
        <w:rPr>
          <w:rFonts w:ascii="Times New Roman" w:eastAsia="Times New Roman" w:hAnsi="Times New Roman" w:cs="Times New Roman"/>
          <w:color w:val="000000" w:themeColor="text1"/>
          <w:sz w:val="24"/>
          <w:szCs w:val="24"/>
        </w:rPr>
        <w:t xml:space="preserve"> do dokonywania analizy ryzyka naruszenia</w:t>
      </w:r>
      <w:r w:rsidR="45ADF858" w:rsidRPr="1DE055D2">
        <w:rPr>
          <w:rFonts w:ascii="Times New Roman" w:eastAsia="Times New Roman" w:hAnsi="Times New Roman" w:cs="Times New Roman"/>
          <w:color w:val="000000" w:themeColor="text1"/>
          <w:sz w:val="24"/>
          <w:szCs w:val="24"/>
        </w:rPr>
        <w:t xml:space="preserve"> prawa i niewykonywania obowiązków </w:t>
      </w:r>
      <w:r w:rsidRPr="1DE055D2">
        <w:rPr>
          <w:rFonts w:ascii="Times New Roman" w:eastAsia="Times New Roman" w:hAnsi="Times New Roman" w:cs="Times New Roman"/>
          <w:color w:val="000000" w:themeColor="text1"/>
          <w:sz w:val="24"/>
          <w:szCs w:val="24"/>
        </w:rPr>
        <w:t>z zakresu prawa pracy</w:t>
      </w:r>
      <w:r w:rsidR="28D6F82D" w:rsidRPr="1DE055D2">
        <w:rPr>
          <w:rFonts w:ascii="Times New Roman" w:eastAsia="Times New Roman" w:hAnsi="Times New Roman" w:cs="Times New Roman"/>
          <w:color w:val="000000" w:themeColor="text1"/>
          <w:sz w:val="24"/>
          <w:szCs w:val="24"/>
        </w:rPr>
        <w:t xml:space="preserve"> i legalności zatrudnienia</w:t>
      </w:r>
      <w:r w:rsidRPr="1DE055D2">
        <w:rPr>
          <w:rFonts w:ascii="Times New Roman" w:eastAsia="Times New Roman" w:hAnsi="Times New Roman" w:cs="Times New Roman"/>
          <w:color w:val="000000" w:themeColor="text1"/>
          <w:sz w:val="24"/>
          <w:szCs w:val="24"/>
        </w:rPr>
        <w:t>, prawa podatkowego, ubezpieczeń społecznych i ubezpieczenia zdrowotnego.</w:t>
      </w:r>
      <w:r w:rsidR="766261DF" w:rsidRPr="1DE055D2">
        <w:rPr>
          <w:rFonts w:ascii="Times New Roman" w:eastAsia="Times New Roman" w:hAnsi="Times New Roman" w:cs="Times New Roman"/>
          <w:color w:val="000000" w:themeColor="text1"/>
          <w:sz w:val="24"/>
          <w:szCs w:val="24"/>
        </w:rPr>
        <w:t xml:space="preserve"> </w:t>
      </w:r>
      <w:r w:rsidR="577BD85F" w:rsidRPr="1DE055D2">
        <w:rPr>
          <w:rFonts w:ascii="Times New Roman" w:eastAsia="Times New Roman" w:hAnsi="Times New Roman" w:cs="Times New Roman"/>
          <w:color w:val="000000" w:themeColor="text1"/>
          <w:sz w:val="24"/>
          <w:szCs w:val="24"/>
        </w:rPr>
        <w:t>Sposób</w:t>
      </w:r>
      <w:r w:rsidR="00741F92">
        <w:rPr>
          <w:rFonts w:ascii="Times New Roman" w:eastAsia="Times New Roman" w:hAnsi="Times New Roman" w:cs="Times New Roman"/>
          <w:color w:val="000000" w:themeColor="text1"/>
          <w:sz w:val="24"/>
          <w:szCs w:val="24"/>
        </w:rPr>
        <w:t>,</w:t>
      </w:r>
      <w:r w:rsidR="577BD85F" w:rsidRPr="1DE055D2">
        <w:rPr>
          <w:rFonts w:ascii="Times New Roman" w:eastAsia="Times New Roman" w:hAnsi="Times New Roman" w:cs="Times New Roman"/>
          <w:color w:val="000000" w:themeColor="text1"/>
          <w:sz w:val="24"/>
          <w:szCs w:val="24"/>
        </w:rPr>
        <w:t xml:space="preserve"> w jaki został </w:t>
      </w:r>
      <w:r w:rsidR="577BD85F" w:rsidRPr="1DE055D2">
        <w:rPr>
          <w:rFonts w:ascii="Times New Roman" w:eastAsia="Times New Roman" w:hAnsi="Times New Roman" w:cs="Times New Roman"/>
          <w:color w:val="000000" w:themeColor="text1"/>
          <w:sz w:val="24"/>
          <w:szCs w:val="24"/>
        </w:rPr>
        <w:lastRenderedPageBreak/>
        <w:t>określony ten zakres</w:t>
      </w:r>
      <w:r w:rsidR="00741F92">
        <w:rPr>
          <w:rFonts w:ascii="Times New Roman" w:eastAsia="Times New Roman" w:hAnsi="Times New Roman" w:cs="Times New Roman"/>
          <w:color w:val="000000" w:themeColor="text1"/>
          <w:sz w:val="24"/>
          <w:szCs w:val="24"/>
        </w:rPr>
        <w:t>,</w:t>
      </w:r>
      <w:r w:rsidR="577BD85F" w:rsidRPr="1DE055D2">
        <w:rPr>
          <w:rFonts w:ascii="Times New Roman" w:eastAsia="Times New Roman" w:hAnsi="Times New Roman" w:cs="Times New Roman"/>
          <w:color w:val="000000" w:themeColor="text1"/>
          <w:sz w:val="24"/>
          <w:szCs w:val="24"/>
        </w:rPr>
        <w:t xml:space="preserve"> wskazuje na konieczność przestrzegania zasady minimalizmu przetwarzania danych, ponieważ wymianie mają podlegać wyłącznie dane „niezbędne” do realizacji celu</w:t>
      </w:r>
      <w:r w:rsidR="00741F92">
        <w:rPr>
          <w:rFonts w:ascii="Times New Roman" w:eastAsia="Times New Roman" w:hAnsi="Times New Roman" w:cs="Times New Roman"/>
          <w:color w:val="000000" w:themeColor="text1"/>
          <w:sz w:val="24"/>
          <w:szCs w:val="24"/>
        </w:rPr>
        <w:t>,</w:t>
      </w:r>
      <w:r w:rsidR="577BD85F" w:rsidRPr="1DE055D2">
        <w:rPr>
          <w:rFonts w:ascii="Times New Roman" w:eastAsia="Times New Roman" w:hAnsi="Times New Roman" w:cs="Times New Roman"/>
          <w:color w:val="000000" w:themeColor="text1"/>
          <w:sz w:val="24"/>
          <w:szCs w:val="24"/>
        </w:rPr>
        <w:t xml:space="preserve"> jakim jest przede wszystkim zwalczanie szarej strefy w obszarze prawa pracy. Zwalczanie szarej strefy w tym obszarze niewątpliwie wywrze pozytywny wpływ nie tylko na poprawę ochrony praw pracowniczych, ale również realizację obowiązków publicznoprawnych, w zakresie podatków i ubezpieczeń społecznych i ubezpieczenia zdrowotnego. </w:t>
      </w:r>
      <w:r w:rsidR="729DAEB5" w:rsidRPr="1DE055D2">
        <w:rPr>
          <w:rFonts w:ascii="Times New Roman" w:eastAsia="Times New Roman" w:hAnsi="Times New Roman" w:cs="Times New Roman"/>
          <w:color w:val="000000" w:themeColor="text1"/>
          <w:sz w:val="24"/>
          <w:szCs w:val="24"/>
        </w:rPr>
        <w:t xml:space="preserve">Podobnie jak w przypadku projektowanego art. 299i </w:t>
      </w:r>
      <w:r w:rsidR="00274596" w:rsidRPr="00A00711">
        <w:rPr>
          <w:rFonts w:ascii="Times New Roman" w:eastAsia="Calibri" w:hAnsi="Times New Roman" w:cs="Times New Roman"/>
          <w:sz w:val="24"/>
          <w:szCs w:val="24"/>
        </w:rPr>
        <w:t xml:space="preserve">ustawy z dnia 29 sierpnia 1997 r. – Ordynacja podatkowa </w:t>
      </w:r>
      <w:r w:rsidR="729DAEB5" w:rsidRPr="1DE055D2">
        <w:rPr>
          <w:rFonts w:ascii="Times New Roman" w:eastAsia="Times New Roman" w:hAnsi="Times New Roman" w:cs="Times New Roman"/>
          <w:color w:val="000000" w:themeColor="text1"/>
          <w:sz w:val="24"/>
          <w:szCs w:val="24"/>
        </w:rPr>
        <w:t>propozycja dodania art. 68ac ust. 3 ustawy o systemie ubezpieczeń społecznych przewiduje obowiązek zawarcia porozumień między ZUS, PIP i Szefem KAS, które mają umożliwić określenie zakresu koniecznych prac informatycznych w celu zbudowania systemu teleinformatycznego służącego do wymiany danych między tymi organami i instytucjami. Przedmiotem tych porozumień będzie określenie szczegółowego zakresu danych oraz sposobu</w:t>
      </w:r>
      <w:r w:rsidR="729DAEB5" w:rsidRPr="1DE055D2">
        <w:rPr>
          <w:rFonts w:ascii="Times New Roman" w:eastAsia="Times New Roman" w:hAnsi="Times New Roman" w:cs="Times New Roman"/>
          <w:sz w:val="24"/>
          <w:szCs w:val="24"/>
        </w:rPr>
        <w:t xml:space="preserve"> </w:t>
      </w:r>
      <w:r w:rsidR="729DAEB5" w:rsidRPr="1DE055D2">
        <w:rPr>
          <w:rFonts w:ascii="Times New Roman" w:eastAsia="Times New Roman" w:hAnsi="Times New Roman" w:cs="Times New Roman"/>
          <w:color w:val="000000" w:themeColor="text1"/>
          <w:sz w:val="24"/>
          <w:szCs w:val="24"/>
        </w:rPr>
        <w:t>ich wymiany w drodze teletransmisji. Automatyzacja procesu wymiany tych danych wymaga szczegółowego określenia na poziomie technicznym kluczowych kwestii dla prawidłowego funkcjonowania tego systemu teleinformatycznego.</w:t>
      </w:r>
    </w:p>
    <w:p w14:paraId="36E77818" w14:textId="11D03A9B" w:rsidR="626D6202" w:rsidRDefault="626D6202" w:rsidP="00F62F96">
      <w:pPr>
        <w:spacing w:after="0" w:line="360" w:lineRule="auto"/>
        <w:jc w:val="both"/>
        <w:rPr>
          <w:rFonts w:ascii="Times New Roman" w:eastAsia="Times New Roman" w:hAnsi="Times New Roman" w:cs="Times New Roman"/>
          <w:sz w:val="24"/>
          <w:szCs w:val="24"/>
        </w:rPr>
      </w:pPr>
      <w:r w:rsidRPr="1DE055D2">
        <w:rPr>
          <w:rFonts w:ascii="Times New Roman" w:hAnsi="Times New Roman" w:cs="Times New Roman"/>
          <w:sz w:val="24"/>
          <w:szCs w:val="24"/>
        </w:rPr>
        <w:t>Ponadto w</w:t>
      </w:r>
      <w:r w:rsidR="008F311B" w:rsidRPr="1DE055D2">
        <w:rPr>
          <w:rFonts w:ascii="Times New Roman" w:hAnsi="Times New Roman" w:cs="Times New Roman"/>
          <w:sz w:val="24"/>
          <w:szCs w:val="24"/>
        </w:rPr>
        <w:t xml:space="preserve"> ustawie z dnia 13 października 1998 r. o systemie ubezpieczeń społecznych dodaje się </w:t>
      </w:r>
      <w:r w:rsidR="00EB2C74" w:rsidRPr="1DE055D2">
        <w:rPr>
          <w:rFonts w:ascii="Times New Roman" w:hAnsi="Times New Roman" w:cs="Times New Roman"/>
          <w:sz w:val="24"/>
          <w:szCs w:val="24"/>
        </w:rPr>
        <w:t>w art. 50 ust. 13a</w:t>
      </w:r>
      <w:r w:rsidR="008F311B" w:rsidRPr="1DE055D2">
        <w:rPr>
          <w:rFonts w:ascii="Times New Roman" w:hAnsi="Times New Roman" w:cs="Times New Roman"/>
          <w:sz w:val="24"/>
          <w:szCs w:val="24"/>
        </w:rPr>
        <w:t xml:space="preserve">, zgodnie z którym </w:t>
      </w:r>
      <w:r w:rsidR="00B43D0C" w:rsidRPr="1DE055D2">
        <w:rPr>
          <w:rFonts w:ascii="Times New Roman" w:hAnsi="Times New Roman" w:cs="Times New Roman"/>
          <w:sz w:val="24"/>
          <w:szCs w:val="24"/>
        </w:rPr>
        <w:t>ZUS</w:t>
      </w:r>
      <w:r w:rsidR="008F311B" w:rsidRPr="1DE055D2">
        <w:rPr>
          <w:rFonts w:ascii="Times New Roman" w:hAnsi="Times New Roman" w:cs="Times New Roman"/>
          <w:sz w:val="24"/>
          <w:szCs w:val="24"/>
        </w:rPr>
        <w:t xml:space="preserve"> </w:t>
      </w:r>
      <w:r w:rsidR="00EB2C74" w:rsidRPr="1DE055D2">
        <w:rPr>
          <w:rFonts w:ascii="Times New Roman" w:hAnsi="Times New Roman" w:cs="Times New Roman"/>
          <w:sz w:val="24"/>
          <w:szCs w:val="24"/>
        </w:rPr>
        <w:t>udostępnia</w:t>
      </w:r>
      <w:r w:rsidR="008F311B" w:rsidRPr="1DE055D2">
        <w:rPr>
          <w:rFonts w:ascii="Times New Roman" w:hAnsi="Times New Roman" w:cs="Times New Roman"/>
          <w:sz w:val="24"/>
          <w:szCs w:val="24"/>
        </w:rPr>
        <w:t xml:space="preserve"> </w:t>
      </w:r>
      <w:r w:rsidR="00B43D0C" w:rsidRPr="1DE055D2">
        <w:rPr>
          <w:rFonts w:ascii="Times New Roman" w:hAnsi="Times New Roman" w:cs="Times New Roman"/>
          <w:sz w:val="24"/>
          <w:szCs w:val="24"/>
        </w:rPr>
        <w:t>PIP</w:t>
      </w:r>
      <w:r w:rsidR="008F311B" w:rsidRPr="1DE055D2">
        <w:rPr>
          <w:rFonts w:ascii="Times New Roman" w:hAnsi="Times New Roman" w:cs="Times New Roman"/>
          <w:sz w:val="24"/>
          <w:szCs w:val="24"/>
        </w:rPr>
        <w:t xml:space="preserve"> </w:t>
      </w:r>
      <w:r w:rsidR="00EB2C74" w:rsidRPr="1DE055D2">
        <w:rPr>
          <w:rFonts w:ascii="Times New Roman" w:hAnsi="Times New Roman" w:cs="Times New Roman"/>
          <w:sz w:val="24"/>
          <w:szCs w:val="24"/>
        </w:rPr>
        <w:t xml:space="preserve">w postaci elektronicznej określone </w:t>
      </w:r>
      <w:r w:rsidR="009F7933" w:rsidRPr="1DE055D2">
        <w:rPr>
          <w:rFonts w:ascii="Times New Roman" w:hAnsi="Times New Roman" w:cs="Times New Roman"/>
          <w:sz w:val="24"/>
          <w:szCs w:val="24"/>
        </w:rPr>
        <w:t>dane wskazane w tym przepisie, dotyczące</w:t>
      </w:r>
      <w:r w:rsidR="008F311B" w:rsidRPr="1DE055D2">
        <w:rPr>
          <w:rFonts w:ascii="Times New Roman" w:hAnsi="Times New Roman" w:cs="Times New Roman"/>
          <w:sz w:val="24"/>
          <w:szCs w:val="24"/>
        </w:rPr>
        <w:t xml:space="preserve"> płatnika</w:t>
      </w:r>
      <w:r w:rsidR="009F7933" w:rsidRPr="1DE055D2">
        <w:rPr>
          <w:rFonts w:ascii="Times New Roman" w:hAnsi="Times New Roman" w:cs="Times New Roman"/>
          <w:sz w:val="24"/>
          <w:szCs w:val="24"/>
        </w:rPr>
        <w:t>,</w:t>
      </w:r>
      <w:r w:rsidR="008F311B" w:rsidRPr="1DE055D2">
        <w:rPr>
          <w:rFonts w:ascii="Times New Roman" w:hAnsi="Times New Roman" w:cs="Times New Roman"/>
          <w:sz w:val="24"/>
          <w:szCs w:val="24"/>
        </w:rPr>
        <w:t xml:space="preserve"> ubezpieczonego </w:t>
      </w:r>
      <w:r w:rsidR="009F7933" w:rsidRPr="1DE055D2">
        <w:rPr>
          <w:rFonts w:ascii="Times New Roman" w:hAnsi="Times New Roman" w:cs="Times New Roman"/>
          <w:sz w:val="24"/>
          <w:szCs w:val="24"/>
        </w:rPr>
        <w:t xml:space="preserve">i umów o dzieło, o których mowa w art. 36 ust. 17 ustawy o </w:t>
      </w:r>
      <w:r w:rsidR="00B43D0C" w:rsidRPr="1DE055D2">
        <w:rPr>
          <w:rFonts w:ascii="Times New Roman" w:hAnsi="Times New Roman" w:cs="Times New Roman"/>
          <w:sz w:val="24"/>
          <w:szCs w:val="24"/>
        </w:rPr>
        <w:t>systemie ubezpieczeń społecznych</w:t>
      </w:r>
      <w:r w:rsidR="008F311B" w:rsidRPr="1DE055D2">
        <w:rPr>
          <w:rFonts w:ascii="Times New Roman" w:hAnsi="Times New Roman" w:cs="Times New Roman"/>
          <w:sz w:val="24"/>
          <w:szCs w:val="24"/>
        </w:rPr>
        <w:t xml:space="preserve">. </w:t>
      </w:r>
      <w:r w:rsidR="00386019" w:rsidRPr="1DE055D2">
        <w:rPr>
          <w:rFonts w:ascii="Times New Roman" w:hAnsi="Times New Roman" w:cs="Times New Roman"/>
          <w:sz w:val="24"/>
          <w:szCs w:val="24"/>
        </w:rPr>
        <w:t>Dane te będą udostępniane w celu niezbędnym do realizacji zadań w zakresie kontroli przestrzegania przepisów prawa pracy i przepisów dotyczących zatrudnienia.</w:t>
      </w:r>
      <w:r w:rsidR="00720B26" w:rsidRPr="1DE055D2">
        <w:rPr>
          <w:rFonts w:ascii="Times New Roman" w:hAnsi="Times New Roman" w:cs="Times New Roman"/>
          <w:sz w:val="24"/>
          <w:szCs w:val="24"/>
        </w:rPr>
        <w:t xml:space="preserve"> </w:t>
      </w:r>
    </w:p>
    <w:p w14:paraId="0DA0C60D" w14:textId="2010BA0D" w:rsidR="34C1C7FD" w:rsidRPr="00A67E49" w:rsidRDefault="34C1C7FD" w:rsidP="00F62F96">
      <w:pPr>
        <w:spacing w:after="0" w:line="360" w:lineRule="auto"/>
        <w:jc w:val="both"/>
        <w:rPr>
          <w:rFonts w:ascii="Times New Roman" w:eastAsia="Times New Roman" w:hAnsi="Times New Roman" w:cs="Times New Roman"/>
          <w:sz w:val="24"/>
          <w:szCs w:val="24"/>
        </w:rPr>
      </w:pPr>
      <w:r w:rsidRPr="093EABF0">
        <w:rPr>
          <w:rFonts w:ascii="Times New Roman" w:eastAsia="Times New Roman" w:hAnsi="Times New Roman" w:cs="Times New Roman"/>
          <w:color w:val="000000" w:themeColor="text1"/>
          <w:sz w:val="24"/>
          <w:szCs w:val="24"/>
        </w:rPr>
        <w:t>Zadaniem PIP jest m.in. nadzór i kontrola przestrzegania u pracodawców zasad bezpieczeństwa i higieny pracy. PIP promuje bezpieczne i zgodne z prawem warunki pracy i posiada niezbędną wiedzę i oprzyrządowania do ich kontroli (np. przez kontrolę stanu technicznego maszyn i urządzeń, ich zabezpieczenia</w:t>
      </w:r>
      <w:r w:rsidR="00741F92">
        <w:rPr>
          <w:rFonts w:ascii="Times New Roman" w:eastAsia="Times New Roman" w:hAnsi="Times New Roman" w:cs="Times New Roman"/>
          <w:color w:val="000000" w:themeColor="text1"/>
          <w:sz w:val="24"/>
          <w:szCs w:val="24"/>
        </w:rPr>
        <w:t>,</w:t>
      </w:r>
      <w:r w:rsidRPr="093EABF0">
        <w:rPr>
          <w:rFonts w:ascii="Times New Roman" w:eastAsia="Times New Roman" w:hAnsi="Times New Roman" w:cs="Times New Roman"/>
          <w:color w:val="000000" w:themeColor="text1"/>
          <w:sz w:val="24"/>
          <w:szCs w:val="24"/>
        </w:rPr>
        <w:t xml:space="preserve"> warunków zabezpieczenia przed hałasem, oświetlenia stanowiska pracy, ergonomii itp.). Celem minimalizacji w wyniku działań kontrolnych PIP zagrożeń na stanowisku pracy ZUS przekazuje PIP informacj</w:t>
      </w:r>
      <w:r w:rsidR="3347FA36" w:rsidRPr="093EABF0">
        <w:rPr>
          <w:rFonts w:ascii="Times New Roman" w:eastAsia="Times New Roman" w:hAnsi="Times New Roman" w:cs="Times New Roman"/>
          <w:color w:val="000000" w:themeColor="text1"/>
          <w:sz w:val="24"/>
          <w:szCs w:val="24"/>
        </w:rPr>
        <w:t>e</w:t>
      </w:r>
      <w:r w:rsidRPr="093EABF0">
        <w:rPr>
          <w:rFonts w:ascii="Times New Roman" w:eastAsia="Times New Roman" w:hAnsi="Times New Roman" w:cs="Times New Roman"/>
          <w:color w:val="000000" w:themeColor="text1"/>
          <w:sz w:val="24"/>
          <w:szCs w:val="24"/>
        </w:rPr>
        <w:t xml:space="preserve"> o wypłaconych świadczeniach z ubezpieczenia wypadkowego. Należy nadmienić, że zadaniem ZUS jest prewencja wypadkowa, natomiast ZUS nie posiada uprawnień, wiedzy, doświadczenia i oprzyrządowania do kontroli środowiska pracy</w:t>
      </w:r>
      <w:r w:rsidR="36757692" w:rsidRPr="093EABF0">
        <w:rPr>
          <w:rFonts w:ascii="Times New Roman" w:eastAsia="Times New Roman" w:hAnsi="Times New Roman" w:cs="Times New Roman"/>
          <w:color w:val="000000" w:themeColor="text1"/>
          <w:sz w:val="24"/>
          <w:szCs w:val="24"/>
        </w:rPr>
        <w:t>.</w:t>
      </w:r>
      <w:r w:rsidR="0A450C50" w:rsidRPr="093EABF0">
        <w:rPr>
          <w:rFonts w:ascii="Times New Roman" w:eastAsia="Times New Roman" w:hAnsi="Times New Roman" w:cs="Times New Roman"/>
          <w:color w:val="000000" w:themeColor="text1"/>
          <w:sz w:val="24"/>
          <w:szCs w:val="24"/>
        </w:rPr>
        <w:t xml:space="preserve"> </w:t>
      </w:r>
    </w:p>
    <w:p w14:paraId="5C039AA5" w14:textId="3EB53012" w:rsidR="7296005F" w:rsidRDefault="7296005F" w:rsidP="00F62F96">
      <w:pPr>
        <w:spacing w:after="0" w:line="360" w:lineRule="auto"/>
        <w:jc w:val="both"/>
        <w:rPr>
          <w:rFonts w:ascii="Times New Roman" w:eastAsia="Times New Roman" w:hAnsi="Times New Roman" w:cs="Times New Roman"/>
          <w:sz w:val="24"/>
          <w:szCs w:val="24"/>
        </w:rPr>
      </w:pPr>
      <w:r w:rsidRPr="4B2168F8">
        <w:rPr>
          <w:rFonts w:ascii="Times New Roman" w:eastAsia="Times New Roman" w:hAnsi="Times New Roman" w:cs="Times New Roman"/>
          <w:sz w:val="24"/>
          <w:szCs w:val="24"/>
        </w:rPr>
        <w:t>Projektowane zmiany w wymienionych powyżej ustawach jak również omówione w pkt II pkt</w:t>
      </w:r>
      <w:r w:rsidR="00741F92">
        <w:rPr>
          <w:rFonts w:ascii="Times New Roman" w:eastAsia="Times New Roman" w:hAnsi="Times New Roman" w:cs="Times New Roman"/>
          <w:sz w:val="24"/>
          <w:szCs w:val="24"/>
        </w:rPr>
        <w:t> </w:t>
      </w:r>
      <w:r w:rsidRPr="4B2168F8">
        <w:rPr>
          <w:rFonts w:ascii="Times New Roman" w:eastAsia="Times New Roman" w:hAnsi="Times New Roman" w:cs="Times New Roman"/>
          <w:sz w:val="24"/>
          <w:szCs w:val="24"/>
        </w:rPr>
        <w:t xml:space="preserve">5 uzasadnienia mają na celu umożliwienie wymiany danych między PIP, ZUS i KAS na potrzeby prowadzonych kontroli i analizy ryzyka. Umożliwi to między innymi </w:t>
      </w:r>
      <w:r w:rsidRPr="4B2168F8">
        <w:rPr>
          <w:rFonts w:ascii="Times New Roman" w:eastAsia="Times New Roman" w:hAnsi="Times New Roman" w:cs="Times New Roman"/>
          <w:sz w:val="24"/>
          <w:szCs w:val="24"/>
        </w:rPr>
        <w:lastRenderedPageBreak/>
        <w:t>przeprowadzanie kontroli w tych</w:t>
      </w:r>
      <w:r w:rsidR="0F09AE05" w:rsidRPr="4B2168F8">
        <w:rPr>
          <w:rFonts w:ascii="Times New Roman" w:eastAsia="Times New Roman" w:hAnsi="Times New Roman" w:cs="Times New Roman"/>
          <w:sz w:val="24"/>
          <w:szCs w:val="24"/>
        </w:rPr>
        <w:t xml:space="preserve"> </w:t>
      </w:r>
      <w:r w:rsidRPr="4B2168F8">
        <w:rPr>
          <w:rFonts w:ascii="Times New Roman" w:eastAsia="Times New Roman" w:hAnsi="Times New Roman" w:cs="Times New Roman"/>
          <w:sz w:val="24"/>
          <w:szCs w:val="24"/>
        </w:rPr>
        <w:t>podmiotach</w:t>
      </w:r>
      <w:r w:rsidR="00741F92">
        <w:rPr>
          <w:rFonts w:ascii="Times New Roman" w:eastAsia="Times New Roman" w:hAnsi="Times New Roman" w:cs="Times New Roman"/>
          <w:sz w:val="24"/>
          <w:szCs w:val="24"/>
        </w:rPr>
        <w:t>,</w:t>
      </w:r>
      <w:r w:rsidR="2CC3840E" w:rsidRPr="4B2168F8">
        <w:rPr>
          <w:rFonts w:ascii="Times New Roman" w:eastAsia="Times New Roman" w:hAnsi="Times New Roman" w:cs="Times New Roman"/>
          <w:sz w:val="24"/>
          <w:szCs w:val="24"/>
        </w:rPr>
        <w:t xml:space="preserve"> </w:t>
      </w:r>
      <w:r w:rsidRPr="4B2168F8">
        <w:rPr>
          <w:rFonts w:ascii="Times New Roman" w:eastAsia="Times New Roman" w:hAnsi="Times New Roman" w:cs="Times New Roman"/>
          <w:sz w:val="24"/>
          <w:szCs w:val="24"/>
        </w:rPr>
        <w:t>w których dochodzić może z dużym prawdopodobieństwem do naruszeń prawa</w:t>
      </w:r>
      <w:r w:rsidR="007456A2" w:rsidRPr="4B2168F8">
        <w:rPr>
          <w:rFonts w:ascii="Times New Roman" w:eastAsia="Times New Roman" w:hAnsi="Times New Roman" w:cs="Times New Roman"/>
          <w:sz w:val="24"/>
          <w:szCs w:val="24"/>
        </w:rPr>
        <w:t>.</w:t>
      </w:r>
    </w:p>
    <w:p w14:paraId="487890C6" w14:textId="10A6169E" w:rsidR="00BA302A" w:rsidRDefault="51832E41" w:rsidP="00F63423">
      <w:pPr>
        <w:pStyle w:val="Akapitzlist"/>
        <w:tabs>
          <w:tab w:val="left" w:pos="426"/>
        </w:tabs>
        <w:spacing w:after="0" w:line="360" w:lineRule="auto"/>
        <w:ind w:left="0"/>
        <w:jc w:val="both"/>
        <w:rPr>
          <w:rStyle w:val="normaltextrun"/>
          <w:rFonts w:ascii="Times New Roman" w:eastAsia="Times New Roman" w:hAnsi="Times New Roman" w:cs="Times New Roman"/>
          <w:sz w:val="24"/>
          <w:szCs w:val="24"/>
        </w:rPr>
      </w:pPr>
      <w:r w:rsidRPr="44D3D7B6">
        <w:rPr>
          <w:rStyle w:val="normaltextrun"/>
          <w:rFonts w:ascii="Times New Roman" w:eastAsia="Times New Roman" w:hAnsi="Times New Roman" w:cs="Times New Roman"/>
          <w:sz w:val="24"/>
          <w:szCs w:val="24"/>
        </w:rPr>
        <w:t>Regulacja wprowadza mechanizm</w:t>
      </w:r>
      <w:r w:rsidR="6377B058" w:rsidRPr="44D3D7B6">
        <w:rPr>
          <w:rStyle w:val="normaltextrun"/>
          <w:rFonts w:ascii="Times New Roman" w:eastAsia="Times New Roman" w:hAnsi="Times New Roman" w:cs="Times New Roman"/>
          <w:sz w:val="24"/>
          <w:szCs w:val="24"/>
        </w:rPr>
        <w:t>y związane z</w:t>
      </w:r>
      <w:r w:rsidRPr="44D3D7B6">
        <w:rPr>
          <w:rStyle w:val="normaltextrun"/>
          <w:rFonts w:ascii="Times New Roman" w:eastAsia="Times New Roman" w:hAnsi="Times New Roman" w:cs="Times New Roman"/>
          <w:sz w:val="24"/>
          <w:szCs w:val="24"/>
        </w:rPr>
        <w:t xml:space="preserve"> przerwani</w:t>
      </w:r>
      <w:r w:rsidR="3276A9F9" w:rsidRPr="44D3D7B6">
        <w:rPr>
          <w:rStyle w:val="normaltextrun"/>
          <w:rFonts w:ascii="Times New Roman" w:eastAsia="Times New Roman" w:hAnsi="Times New Roman" w:cs="Times New Roman"/>
          <w:sz w:val="24"/>
          <w:szCs w:val="24"/>
        </w:rPr>
        <w:t>e</w:t>
      </w:r>
      <w:r w:rsidR="526ED4BA" w:rsidRPr="44D3D7B6">
        <w:rPr>
          <w:rStyle w:val="normaltextrun"/>
          <w:rFonts w:ascii="Times New Roman" w:eastAsia="Times New Roman" w:hAnsi="Times New Roman" w:cs="Times New Roman"/>
          <w:sz w:val="24"/>
          <w:szCs w:val="24"/>
        </w:rPr>
        <w:t>m</w:t>
      </w:r>
      <w:r w:rsidR="3276A9F9" w:rsidRPr="44D3D7B6">
        <w:rPr>
          <w:rStyle w:val="normaltextrun"/>
          <w:rFonts w:ascii="Times New Roman" w:eastAsia="Times New Roman" w:hAnsi="Times New Roman" w:cs="Times New Roman"/>
          <w:sz w:val="24"/>
          <w:szCs w:val="24"/>
        </w:rPr>
        <w:t xml:space="preserve"> czy</w:t>
      </w:r>
      <w:r w:rsidR="5CA530BE" w:rsidRPr="44D3D7B6">
        <w:rPr>
          <w:rStyle w:val="normaltextrun"/>
          <w:rFonts w:ascii="Times New Roman" w:eastAsia="Times New Roman" w:hAnsi="Times New Roman" w:cs="Times New Roman"/>
          <w:sz w:val="24"/>
          <w:szCs w:val="24"/>
        </w:rPr>
        <w:t xml:space="preserve"> zawieszeni</w:t>
      </w:r>
      <w:r w:rsidR="6F6C9F44" w:rsidRPr="44D3D7B6">
        <w:rPr>
          <w:rStyle w:val="normaltextrun"/>
          <w:rFonts w:ascii="Times New Roman" w:eastAsia="Times New Roman" w:hAnsi="Times New Roman" w:cs="Times New Roman"/>
          <w:sz w:val="24"/>
          <w:szCs w:val="24"/>
        </w:rPr>
        <w:t>em</w:t>
      </w:r>
      <w:r w:rsidRPr="44D3D7B6">
        <w:rPr>
          <w:rStyle w:val="normaltextrun"/>
          <w:rFonts w:ascii="Times New Roman" w:eastAsia="Times New Roman" w:hAnsi="Times New Roman" w:cs="Times New Roman"/>
          <w:sz w:val="24"/>
          <w:szCs w:val="24"/>
        </w:rPr>
        <w:t xml:space="preserve"> biegu </w:t>
      </w:r>
      <w:r w:rsidR="3D1D0BAC" w:rsidRPr="44D3D7B6">
        <w:rPr>
          <w:rStyle w:val="normaltextrun"/>
          <w:rFonts w:ascii="Times New Roman" w:eastAsia="Times New Roman" w:hAnsi="Times New Roman" w:cs="Times New Roman"/>
          <w:sz w:val="24"/>
          <w:szCs w:val="24"/>
        </w:rPr>
        <w:t xml:space="preserve">terminu </w:t>
      </w:r>
      <w:r w:rsidRPr="44D3D7B6">
        <w:rPr>
          <w:rStyle w:val="normaltextrun"/>
          <w:rFonts w:ascii="Times New Roman" w:eastAsia="Times New Roman" w:hAnsi="Times New Roman" w:cs="Times New Roman"/>
          <w:sz w:val="24"/>
          <w:szCs w:val="24"/>
        </w:rPr>
        <w:t>przedawnienia</w:t>
      </w:r>
      <w:r w:rsidR="449F9E24" w:rsidRPr="44D3D7B6">
        <w:rPr>
          <w:rStyle w:val="normaltextrun"/>
          <w:rFonts w:ascii="Times New Roman" w:eastAsia="Times New Roman" w:hAnsi="Times New Roman" w:cs="Times New Roman"/>
          <w:sz w:val="24"/>
          <w:szCs w:val="24"/>
        </w:rPr>
        <w:t xml:space="preserve"> zobowiązań podatkowych</w:t>
      </w:r>
      <w:r w:rsidR="092F6357" w:rsidRPr="44D3D7B6">
        <w:rPr>
          <w:rStyle w:val="normaltextrun"/>
          <w:rFonts w:ascii="Times New Roman" w:eastAsia="Times New Roman" w:hAnsi="Times New Roman" w:cs="Times New Roman"/>
          <w:sz w:val="24"/>
          <w:szCs w:val="24"/>
        </w:rPr>
        <w:t xml:space="preserve"> czy należności z tytułu skł</w:t>
      </w:r>
      <w:r w:rsidR="5223A734" w:rsidRPr="44D3D7B6">
        <w:rPr>
          <w:rStyle w:val="normaltextrun"/>
          <w:rFonts w:ascii="Times New Roman" w:eastAsia="Times New Roman" w:hAnsi="Times New Roman" w:cs="Times New Roman"/>
          <w:sz w:val="24"/>
          <w:szCs w:val="24"/>
        </w:rPr>
        <w:t>a</w:t>
      </w:r>
      <w:r w:rsidR="092F6357" w:rsidRPr="44D3D7B6">
        <w:rPr>
          <w:rStyle w:val="normaltextrun"/>
          <w:rFonts w:ascii="Times New Roman" w:eastAsia="Times New Roman" w:hAnsi="Times New Roman" w:cs="Times New Roman"/>
          <w:sz w:val="24"/>
          <w:szCs w:val="24"/>
        </w:rPr>
        <w:t>dek na ubezpieczenie społeczne</w:t>
      </w:r>
      <w:r w:rsidRPr="44D3D7B6">
        <w:rPr>
          <w:rStyle w:val="normaltextrun"/>
          <w:rFonts w:ascii="Times New Roman" w:eastAsia="Times New Roman" w:hAnsi="Times New Roman" w:cs="Times New Roman"/>
          <w:sz w:val="24"/>
          <w:szCs w:val="24"/>
        </w:rPr>
        <w:t xml:space="preserve"> w związku z wszczęciem przez okręgowego inspektora pracy</w:t>
      </w:r>
      <w:r w:rsidR="19E82E68" w:rsidRPr="44D3D7B6">
        <w:rPr>
          <w:rStyle w:val="normaltextrun"/>
          <w:rFonts w:ascii="Times New Roman" w:eastAsia="Times New Roman" w:hAnsi="Times New Roman" w:cs="Times New Roman"/>
          <w:sz w:val="24"/>
          <w:szCs w:val="24"/>
        </w:rPr>
        <w:t xml:space="preserve"> </w:t>
      </w:r>
      <w:r w:rsidRPr="44D3D7B6">
        <w:rPr>
          <w:rStyle w:val="normaltextrun"/>
          <w:rFonts w:ascii="Times New Roman" w:eastAsia="Times New Roman" w:hAnsi="Times New Roman" w:cs="Times New Roman"/>
          <w:sz w:val="24"/>
          <w:szCs w:val="24"/>
        </w:rPr>
        <w:t>postępowania</w:t>
      </w:r>
      <w:r w:rsidR="1A7A90C4" w:rsidRPr="44D3D7B6">
        <w:rPr>
          <w:rStyle w:val="normaltextrun"/>
          <w:rFonts w:ascii="Times New Roman" w:eastAsia="Times New Roman" w:hAnsi="Times New Roman" w:cs="Times New Roman"/>
          <w:sz w:val="24"/>
          <w:szCs w:val="24"/>
        </w:rPr>
        <w:t xml:space="preserve"> w sprawie ustalenia łączącego strony stosunku prawnego.</w:t>
      </w:r>
    </w:p>
    <w:p w14:paraId="2131654D" w14:textId="77777777" w:rsidR="00BA302A" w:rsidRDefault="00BA302A" w:rsidP="00BA302A">
      <w:pPr>
        <w:pStyle w:val="Akapitzlist"/>
        <w:tabs>
          <w:tab w:val="left" w:pos="426"/>
        </w:tabs>
        <w:spacing w:after="0" w:line="360" w:lineRule="auto"/>
        <w:ind w:left="0"/>
        <w:jc w:val="both"/>
        <w:rPr>
          <w:rStyle w:val="normaltextrun"/>
          <w:rFonts w:ascii="Times New Roman" w:eastAsia="Times New Roman" w:hAnsi="Times New Roman" w:cs="Times New Roman"/>
          <w:sz w:val="24"/>
          <w:szCs w:val="24"/>
        </w:rPr>
      </w:pPr>
    </w:p>
    <w:p w14:paraId="36CA5C85" w14:textId="3A9B4BFC" w:rsidR="008F311B" w:rsidRPr="00A67E49" w:rsidRDefault="00BA302A" w:rsidP="00F62F96">
      <w:pPr>
        <w:pStyle w:val="Akapitzlist"/>
        <w:tabs>
          <w:tab w:val="left" w:pos="426"/>
        </w:tabs>
        <w:spacing w:after="0" w:line="360" w:lineRule="auto"/>
        <w:ind w:left="284" w:hanging="284"/>
        <w:jc w:val="both"/>
        <w:rPr>
          <w:rFonts w:ascii="Times New Roman" w:hAnsi="Times New Roman" w:cs="Times New Roman"/>
          <w:b/>
          <w:bCs/>
          <w:sz w:val="24"/>
          <w:szCs w:val="24"/>
        </w:rPr>
      </w:pPr>
      <w:r w:rsidRPr="00BA302A">
        <w:rPr>
          <w:rStyle w:val="normaltextrun"/>
          <w:rFonts w:ascii="Times New Roman" w:eastAsia="Times New Roman" w:hAnsi="Times New Roman" w:cs="Times New Roman"/>
          <w:b/>
          <w:bCs/>
          <w:sz w:val="24"/>
          <w:szCs w:val="24"/>
        </w:rPr>
        <w:t>3.</w:t>
      </w:r>
      <w:r w:rsidR="6998E9A5" w:rsidRPr="00BA302A">
        <w:rPr>
          <w:rStyle w:val="normaltextrun"/>
          <w:rFonts w:ascii="Times New Roman" w:eastAsia="Times New Roman" w:hAnsi="Times New Roman" w:cs="Times New Roman"/>
          <w:sz w:val="24"/>
          <w:szCs w:val="24"/>
          <w:u w:val="single"/>
        </w:rPr>
        <w:t xml:space="preserve"> </w:t>
      </w:r>
      <w:r w:rsidR="007A5532" w:rsidRPr="4B2168F8">
        <w:rPr>
          <w:rFonts w:ascii="Times New Roman" w:hAnsi="Times New Roman" w:cs="Times New Roman"/>
          <w:b/>
          <w:bCs/>
          <w:sz w:val="24"/>
          <w:szCs w:val="24"/>
        </w:rPr>
        <w:t xml:space="preserve">Art. </w:t>
      </w:r>
      <w:r w:rsidR="000C7CE4" w:rsidRPr="4B2168F8">
        <w:rPr>
          <w:rFonts w:ascii="Times New Roman" w:hAnsi="Times New Roman" w:cs="Times New Roman"/>
          <w:b/>
          <w:bCs/>
          <w:sz w:val="24"/>
          <w:szCs w:val="24"/>
        </w:rPr>
        <w:t>3</w:t>
      </w:r>
      <w:r w:rsidR="007A5532" w:rsidRPr="4B2168F8">
        <w:rPr>
          <w:rFonts w:ascii="Times New Roman" w:hAnsi="Times New Roman" w:cs="Times New Roman"/>
          <w:b/>
          <w:bCs/>
          <w:sz w:val="24"/>
          <w:szCs w:val="24"/>
        </w:rPr>
        <w:t xml:space="preserve"> i </w:t>
      </w:r>
      <w:r w:rsidR="00741F92">
        <w:rPr>
          <w:rFonts w:ascii="Times New Roman" w:hAnsi="Times New Roman" w:cs="Times New Roman"/>
          <w:b/>
          <w:bCs/>
          <w:sz w:val="24"/>
          <w:szCs w:val="24"/>
        </w:rPr>
        <w:t xml:space="preserve">art. </w:t>
      </w:r>
      <w:r w:rsidR="000C7CE4" w:rsidRPr="4B2168F8">
        <w:rPr>
          <w:rFonts w:ascii="Times New Roman" w:hAnsi="Times New Roman" w:cs="Times New Roman"/>
          <w:b/>
          <w:bCs/>
          <w:sz w:val="24"/>
          <w:szCs w:val="24"/>
        </w:rPr>
        <w:t>6</w:t>
      </w:r>
      <w:r w:rsidR="007A5532" w:rsidRPr="4B2168F8">
        <w:rPr>
          <w:rFonts w:ascii="Times New Roman" w:hAnsi="Times New Roman" w:cs="Times New Roman"/>
          <w:b/>
          <w:bCs/>
          <w:sz w:val="24"/>
          <w:szCs w:val="24"/>
        </w:rPr>
        <w:t xml:space="preserve"> projektu</w:t>
      </w:r>
      <w:r w:rsidR="007A5532" w:rsidRPr="4B2168F8">
        <w:rPr>
          <w:rFonts w:ascii="Times New Roman" w:hAnsi="Times New Roman"/>
          <w:b/>
          <w:bCs/>
          <w:sz w:val="24"/>
          <w:szCs w:val="24"/>
        </w:rPr>
        <w:t xml:space="preserve"> ustawy </w:t>
      </w:r>
      <w:r w:rsidR="007A5532" w:rsidRPr="4B2168F8">
        <w:rPr>
          <w:rFonts w:ascii="Times New Roman" w:hAnsi="Times New Roman" w:cs="Times New Roman"/>
          <w:b/>
          <w:bCs/>
          <w:sz w:val="24"/>
          <w:szCs w:val="24"/>
        </w:rPr>
        <w:t>dotyczące zmian w ustawie z dnia 26 czerwca 1974 r. – Kodeks pracy</w:t>
      </w:r>
      <w:r w:rsidR="007456A2" w:rsidRPr="4B2168F8">
        <w:rPr>
          <w:rFonts w:ascii="Times New Roman" w:hAnsi="Times New Roman" w:cs="Times New Roman"/>
          <w:b/>
          <w:bCs/>
          <w:sz w:val="24"/>
          <w:szCs w:val="24"/>
        </w:rPr>
        <w:t xml:space="preserve"> </w:t>
      </w:r>
      <w:r w:rsidR="007A5532" w:rsidRPr="4B2168F8">
        <w:rPr>
          <w:rFonts w:ascii="Times New Roman" w:hAnsi="Times New Roman" w:cs="Times New Roman"/>
          <w:b/>
          <w:bCs/>
          <w:sz w:val="24"/>
          <w:szCs w:val="24"/>
        </w:rPr>
        <w:t>(Dz. U. z 2025 r. poz. 277</w:t>
      </w:r>
      <w:r w:rsidR="4F871913" w:rsidRPr="4B2168F8">
        <w:rPr>
          <w:rFonts w:ascii="Times New Roman" w:hAnsi="Times New Roman" w:cs="Times New Roman"/>
          <w:b/>
          <w:bCs/>
          <w:sz w:val="24"/>
          <w:szCs w:val="24"/>
        </w:rPr>
        <w:t>, z późn. zm.</w:t>
      </w:r>
      <w:r w:rsidR="007A5532" w:rsidRPr="4B2168F8">
        <w:rPr>
          <w:rFonts w:ascii="Times New Roman" w:hAnsi="Times New Roman" w:cs="Times New Roman"/>
          <w:b/>
          <w:bCs/>
          <w:sz w:val="24"/>
          <w:szCs w:val="24"/>
        </w:rPr>
        <w:t>) oraz w ustawie z dnia 24 sierpnia 2001 r. – Kodeks postępowania w sprawach o wykroczenia (Dz. U. z 2025 r. poz. 860</w:t>
      </w:r>
      <w:r w:rsidR="6B17B878" w:rsidRPr="4B2168F8">
        <w:rPr>
          <w:rFonts w:ascii="Times New Roman" w:hAnsi="Times New Roman" w:cs="Times New Roman"/>
          <w:b/>
          <w:bCs/>
          <w:sz w:val="24"/>
          <w:szCs w:val="24"/>
        </w:rPr>
        <w:t>, z późn. zm.</w:t>
      </w:r>
      <w:r w:rsidR="007A5532" w:rsidRPr="4B2168F8">
        <w:rPr>
          <w:rFonts w:ascii="Times New Roman" w:hAnsi="Times New Roman" w:cs="Times New Roman"/>
          <w:b/>
          <w:bCs/>
          <w:sz w:val="24"/>
          <w:szCs w:val="24"/>
        </w:rPr>
        <w:t>)</w:t>
      </w:r>
      <w:r w:rsidR="007A5532">
        <w:t xml:space="preserve"> </w:t>
      </w:r>
    </w:p>
    <w:p w14:paraId="730E2F37" w14:textId="7AE56B0A" w:rsidR="000C7CE4" w:rsidRPr="000E76CD" w:rsidRDefault="000C7CE4" w:rsidP="00F62F96">
      <w:pPr>
        <w:pStyle w:val="NormalnyWeb"/>
        <w:spacing w:line="360" w:lineRule="auto"/>
        <w:jc w:val="both"/>
      </w:pPr>
      <w:r>
        <w:t>W art. 281 w § 1 ustawy z dnia 26 czerwca 1974 r. – Kodeks pracy dodaje się pkt 1b stanowiący, że pracodawca podlega karze grzywny w przypadku naruszenia zakazu jakiegokolwiek niekorzystnego traktowania pracownika</w:t>
      </w:r>
      <w:r w:rsidR="00CB72DA">
        <w:t>,</w:t>
      </w:r>
      <w:r>
        <w:t xml:space="preserve"> wobec którego wydano decyzję, o której mowa w</w:t>
      </w:r>
      <w:r w:rsidR="00741F92">
        <w:t> </w:t>
      </w:r>
      <w:r>
        <w:t>art.</w:t>
      </w:r>
      <w:r w:rsidR="00741F92">
        <w:t> </w:t>
      </w:r>
      <w:r>
        <w:t xml:space="preserve">11 </w:t>
      </w:r>
      <w:r w:rsidR="56C94606">
        <w:t xml:space="preserve">ust. 1 </w:t>
      </w:r>
      <w:r>
        <w:t xml:space="preserve">pkt 7a ustawy o PIP. Przepis ten ma na celu zapewnienie </w:t>
      </w:r>
      <w:r w:rsidRPr="4E5BE62B">
        <w:rPr>
          <w:rStyle w:val="Pogrubienie"/>
          <w:b w:val="0"/>
          <w:bCs w:val="0"/>
        </w:rPr>
        <w:t>realnej ochrony pracownika</w:t>
      </w:r>
      <w:r w:rsidR="7F2D0B0F" w:rsidRPr="4E5BE62B">
        <w:rPr>
          <w:rStyle w:val="Pogrubienie"/>
          <w:b w:val="0"/>
          <w:bCs w:val="0"/>
        </w:rPr>
        <w:t xml:space="preserve"> </w:t>
      </w:r>
      <w:r w:rsidRPr="4E5BE62B">
        <w:rPr>
          <w:rStyle w:val="Pogrubienie"/>
          <w:b w:val="0"/>
          <w:bCs w:val="0"/>
        </w:rPr>
        <w:t>przed niekorzystnymi działaniami ze strony pracodawcy</w:t>
      </w:r>
      <w:r w:rsidRPr="4E5BE62B">
        <w:rPr>
          <w:b/>
          <w:bCs/>
        </w:rPr>
        <w:t xml:space="preserve">. </w:t>
      </w:r>
      <w:r>
        <w:t>Ma również charakter prewencyjny oraz ma zniechęcać pracodawcę przed takimi działaniami, w szczególności jego gorszego traktowania czy rozwiązania z nim stosunku pracy. Jednocześnie ma umożliwić pracownikowi stabilizację zawodową</w:t>
      </w:r>
      <w:r w:rsidR="009E51B7">
        <w:t xml:space="preserve"> oraz dochodzenie przysługujących mu roszczeń.</w:t>
      </w:r>
      <w:r>
        <w:t xml:space="preserve">  </w:t>
      </w:r>
    </w:p>
    <w:p w14:paraId="45C9B1DA" w14:textId="61FAC028" w:rsidR="007259F4" w:rsidRPr="00A67E49" w:rsidRDefault="007A5532" w:rsidP="00F62F96">
      <w:pPr>
        <w:pStyle w:val="Akapitzlist"/>
        <w:tabs>
          <w:tab w:val="left" w:pos="567"/>
        </w:tabs>
        <w:autoSpaceDE w:val="0"/>
        <w:autoSpaceDN w:val="0"/>
        <w:adjustRightInd w:val="0"/>
        <w:spacing w:after="0" w:line="360" w:lineRule="auto"/>
        <w:ind w:left="0"/>
        <w:jc w:val="both"/>
        <w:rPr>
          <w:rFonts w:ascii="Times New Roman" w:eastAsia="Times New Roman" w:hAnsi="Times New Roman" w:cs="Times New Roman"/>
          <w:color w:val="000000"/>
          <w:sz w:val="24"/>
          <w:szCs w:val="24"/>
          <w:lang w:eastAsia="pl-PL"/>
        </w:rPr>
      </w:pPr>
      <w:r w:rsidRPr="000E76CD">
        <w:rPr>
          <w:rFonts w:ascii="Times New Roman" w:eastAsia="Times New Roman" w:hAnsi="Times New Roman" w:cs="Times New Roman"/>
          <w:color w:val="000000"/>
          <w:sz w:val="24"/>
          <w:szCs w:val="24"/>
          <w:lang w:eastAsia="pl-PL"/>
        </w:rPr>
        <w:t>W</w:t>
      </w:r>
      <w:r w:rsidR="00AC0B3C" w:rsidRPr="000E76CD">
        <w:rPr>
          <w:rFonts w:ascii="Times New Roman" w:eastAsia="Times New Roman" w:hAnsi="Times New Roman" w:cs="Times New Roman"/>
          <w:color w:val="000000"/>
          <w:sz w:val="24"/>
          <w:szCs w:val="24"/>
          <w:lang w:eastAsia="pl-PL"/>
        </w:rPr>
        <w:t xml:space="preserve"> </w:t>
      </w:r>
      <w:r w:rsidR="007259F4" w:rsidRPr="000E76CD">
        <w:rPr>
          <w:rFonts w:ascii="Times New Roman" w:eastAsia="Times New Roman" w:hAnsi="Times New Roman" w:cs="Times New Roman"/>
          <w:color w:val="000000"/>
          <w:sz w:val="24"/>
          <w:szCs w:val="24"/>
          <w:lang w:eastAsia="pl-PL"/>
        </w:rPr>
        <w:t>proje</w:t>
      </w:r>
      <w:r w:rsidRPr="000E76CD">
        <w:rPr>
          <w:rFonts w:ascii="Times New Roman" w:eastAsia="Times New Roman" w:hAnsi="Times New Roman" w:cs="Times New Roman"/>
          <w:color w:val="000000"/>
          <w:sz w:val="24"/>
          <w:szCs w:val="24"/>
          <w:lang w:eastAsia="pl-PL"/>
        </w:rPr>
        <w:t>kcie</w:t>
      </w:r>
      <w:r w:rsidR="00AC0B3C" w:rsidRPr="000E76CD">
        <w:rPr>
          <w:rFonts w:ascii="Times New Roman" w:eastAsia="Times New Roman" w:hAnsi="Times New Roman" w:cs="Times New Roman"/>
          <w:color w:val="000000"/>
          <w:sz w:val="24"/>
          <w:szCs w:val="24"/>
          <w:lang w:eastAsia="pl-PL"/>
        </w:rPr>
        <w:t xml:space="preserve"> </w:t>
      </w:r>
      <w:r w:rsidR="007259F4" w:rsidRPr="000E76CD">
        <w:rPr>
          <w:rFonts w:ascii="Times New Roman" w:eastAsia="Times New Roman" w:hAnsi="Times New Roman" w:cs="Times New Roman"/>
          <w:color w:val="000000"/>
          <w:sz w:val="24"/>
          <w:szCs w:val="24"/>
          <w:lang w:eastAsia="pl-PL"/>
        </w:rPr>
        <w:t>ustawy</w:t>
      </w:r>
      <w:r w:rsidR="005411FA" w:rsidRPr="000E76CD">
        <w:rPr>
          <w:rFonts w:ascii="Times New Roman" w:eastAsia="Times New Roman" w:hAnsi="Times New Roman" w:cs="Times New Roman"/>
          <w:color w:val="000000"/>
          <w:sz w:val="24"/>
          <w:szCs w:val="24"/>
          <w:lang w:eastAsia="pl-PL"/>
        </w:rPr>
        <w:t xml:space="preserve"> </w:t>
      </w:r>
      <w:r w:rsidR="007259F4" w:rsidRPr="000E76CD">
        <w:rPr>
          <w:rFonts w:ascii="Times New Roman" w:eastAsia="Times New Roman" w:hAnsi="Times New Roman" w:cs="Times New Roman"/>
          <w:color w:val="000000"/>
          <w:sz w:val="24"/>
          <w:szCs w:val="24"/>
          <w:lang w:eastAsia="pl-PL"/>
        </w:rPr>
        <w:t>podwyższa</w:t>
      </w:r>
      <w:r w:rsidR="005411FA" w:rsidRPr="000E76CD">
        <w:rPr>
          <w:rFonts w:ascii="Times New Roman" w:eastAsia="Times New Roman" w:hAnsi="Times New Roman" w:cs="Times New Roman"/>
          <w:color w:val="000000"/>
          <w:sz w:val="24"/>
          <w:szCs w:val="24"/>
          <w:lang w:eastAsia="pl-PL"/>
        </w:rPr>
        <w:t xml:space="preserve"> się</w:t>
      </w:r>
      <w:r w:rsidR="007259F4" w:rsidRPr="000E76CD">
        <w:rPr>
          <w:rFonts w:ascii="Times New Roman" w:eastAsia="Times New Roman" w:hAnsi="Times New Roman" w:cs="Times New Roman"/>
          <w:color w:val="000000"/>
          <w:sz w:val="24"/>
          <w:szCs w:val="24"/>
          <w:lang w:eastAsia="pl-PL"/>
        </w:rPr>
        <w:t xml:space="preserve"> wysokość kary grzywny</w:t>
      </w:r>
      <w:r w:rsidR="007259F4" w:rsidRPr="00A67E49">
        <w:rPr>
          <w:rFonts w:ascii="Times New Roman" w:eastAsia="Times New Roman" w:hAnsi="Times New Roman" w:cs="Times New Roman"/>
          <w:color w:val="000000"/>
          <w:sz w:val="24"/>
          <w:szCs w:val="24"/>
          <w:lang w:eastAsia="pl-PL"/>
        </w:rPr>
        <w:t xml:space="preserve"> za </w:t>
      </w:r>
      <w:r w:rsidR="007259F4" w:rsidRPr="00A67E49">
        <w:rPr>
          <w:rFonts w:ascii="Times New Roman" w:hAnsi="Times New Roman" w:cs="Times New Roman"/>
          <w:sz w:val="24"/>
          <w:szCs w:val="24"/>
          <w:shd w:val="clear" w:color="auto" w:fill="FFFFFF"/>
        </w:rPr>
        <w:t xml:space="preserve">obowiązujące w </w:t>
      </w:r>
      <w:r w:rsidR="000E7567" w:rsidRPr="00A67E49">
        <w:rPr>
          <w:rFonts w:ascii="Times New Roman" w:hAnsi="Times New Roman" w:cs="Times New Roman"/>
          <w:sz w:val="24"/>
          <w:szCs w:val="24"/>
          <w:shd w:val="clear" w:color="auto" w:fill="FFFFFF"/>
        </w:rPr>
        <w:t xml:space="preserve">ustawie z dnia 26 czerwca 1974 r. – </w:t>
      </w:r>
      <w:r w:rsidR="007259F4" w:rsidRPr="00A67E49">
        <w:rPr>
          <w:rFonts w:ascii="Times New Roman" w:hAnsi="Times New Roman" w:cs="Times New Roman"/>
          <w:sz w:val="24"/>
          <w:szCs w:val="24"/>
          <w:shd w:val="clear" w:color="auto" w:fill="FFFFFF"/>
        </w:rPr>
        <w:t xml:space="preserve">Kodeks pracy </w:t>
      </w:r>
      <w:r w:rsidR="007259F4" w:rsidRPr="00A67E49">
        <w:rPr>
          <w:rFonts w:ascii="Times New Roman" w:eastAsia="Times New Roman" w:hAnsi="Times New Roman" w:cs="Times New Roman"/>
          <w:color w:val="000000"/>
          <w:sz w:val="24"/>
          <w:szCs w:val="24"/>
          <w:lang w:eastAsia="pl-PL"/>
        </w:rPr>
        <w:t>wykroczenia przeciwko prawom pracownika odpowiednio: w art. 281 § 1</w:t>
      </w:r>
      <w:r w:rsidR="007259F4" w:rsidRPr="00A67E49">
        <w:rPr>
          <w:rFonts w:ascii="Times New Roman" w:eastAsia="Times New Roman" w:hAnsi="Times New Roman" w:cs="Times New Roman"/>
          <w:color w:val="000000"/>
          <w:sz w:val="24"/>
          <w:szCs w:val="24"/>
        </w:rPr>
        <w:t xml:space="preserve"> n</w:t>
      </w:r>
      <w:r w:rsidR="007259F4" w:rsidRPr="00A67E49">
        <w:rPr>
          <w:rFonts w:ascii="Times New Roman" w:eastAsia="Times New Roman" w:hAnsi="Times New Roman" w:cs="Times New Roman"/>
          <w:color w:val="000000"/>
          <w:sz w:val="24"/>
          <w:szCs w:val="24"/>
          <w:lang w:eastAsia="pl-PL"/>
        </w:rPr>
        <w:t xml:space="preserve">a „od </w:t>
      </w:r>
      <w:r w:rsidR="005411FA" w:rsidRPr="00A67E49">
        <w:rPr>
          <w:rFonts w:ascii="Times New Roman" w:eastAsia="Times New Roman" w:hAnsi="Times New Roman" w:cs="Times New Roman"/>
          <w:color w:val="000000"/>
          <w:sz w:val="24"/>
          <w:szCs w:val="24"/>
          <w:lang w:eastAsia="pl-PL"/>
        </w:rPr>
        <w:t>20</w:t>
      </w:r>
      <w:r w:rsidR="007259F4" w:rsidRPr="00A67E49">
        <w:rPr>
          <w:rFonts w:ascii="Times New Roman" w:eastAsia="Times New Roman" w:hAnsi="Times New Roman" w:cs="Times New Roman"/>
          <w:color w:val="000000"/>
          <w:sz w:val="24"/>
          <w:szCs w:val="24"/>
          <w:lang w:eastAsia="pl-PL"/>
        </w:rPr>
        <w:t xml:space="preserve">00 zł do </w:t>
      </w:r>
      <w:r w:rsidR="005411FA" w:rsidRPr="00A67E49">
        <w:rPr>
          <w:rFonts w:ascii="Times New Roman" w:eastAsia="Times New Roman" w:hAnsi="Times New Roman" w:cs="Times New Roman"/>
          <w:color w:val="000000"/>
          <w:sz w:val="24"/>
          <w:szCs w:val="24"/>
          <w:lang w:eastAsia="pl-PL"/>
        </w:rPr>
        <w:t>60</w:t>
      </w:r>
      <w:r w:rsidR="007259F4" w:rsidRPr="00A67E49">
        <w:rPr>
          <w:rFonts w:ascii="Times New Roman" w:eastAsia="Times New Roman" w:hAnsi="Times New Roman" w:cs="Times New Roman"/>
          <w:color w:val="000000"/>
          <w:sz w:val="24"/>
          <w:szCs w:val="24"/>
          <w:lang w:eastAsia="pl-PL"/>
        </w:rPr>
        <w:t xml:space="preserve"> 000 zł” (obecnie od 1000 zł do 30 000 zł), w art. 281 § 2 na „od </w:t>
      </w:r>
      <w:r w:rsidR="005411FA" w:rsidRPr="00A67E49">
        <w:rPr>
          <w:rFonts w:ascii="Times New Roman" w:eastAsia="Times New Roman" w:hAnsi="Times New Roman" w:cs="Times New Roman"/>
          <w:color w:val="000000"/>
          <w:sz w:val="24"/>
          <w:szCs w:val="24"/>
          <w:lang w:eastAsia="pl-PL"/>
        </w:rPr>
        <w:t>3</w:t>
      </w:r>
      <w:r w:rsidR="007259F4" w:rsidRPr="00A67E49">
        <w:rPr>
          <w:rFonts w:ascii="Times New Roman" w:eastAsia="Times New Roman" w:hAnsi="Times New Roman" w:cs="Times New Roman"/>
          <w:color w:val="000000"/>
          <w:sz w:val="24"/>
          <w:szCs w:val="24"/>
          <w:lang w:eastAsia="pl-PL"/>
        </w:rPr>
        <w:t xml:space="preserve">000 zł do </w:t>
      </w:r>
      <w:r w:rsidR="005411FA" w:rsidRPr="00A67E49">
        <w:rPr>
          <w:rFonts w:ascii="Times New Roman" w:eastAsia="Times New Roman" w:hAnsi="Times New Roman" w:cs="Times New Roman"/>
          <w:color w:val="000000"/>
          <w:sz w:val="24"/>
          <w:szCs w:val="24"/>
          <w:lang w:eastAsia="pl-PL"/>
        </w:rPr>
        <w:t>9</w:t>
      </w:r>
      <w:r w:rsidR="007259F4" w:rsidRPr="00A67E49">
        <w:rPr>
          <w:rFonts w:ascii="Times New Roman" w:eastAsia="Times New Roman" w:hAnsi="Times New Roman" w:cs="Times New Roman"/>
          <w:color w:val="000000"/>
          <w:sz w:val="24"/>
          <w:szCs w:val="24"/>
          <w:lang w:eastAsia="pl-PL"/>
        </w:rPr>
        <w:t>0</w:t>
      </w:r>
      <w:r w:rsidR="005411FA" w:rsidRPr="00A67E49">
        <w:rPr>
          <w:rFonts w:ascii="Times New Roman" w:eastAsia="Times New Roman" w:hAnsi="Times New Roman" w:cs="Times New Roman"/>
          <w:color w:val="000000"/>
          <w:sz w:val="24"/>
          <w:szCs w:val="24"/>
          <w:lang w:eastAsia="pl-PL"/>
        </w:rPr>
        <w:t xml:space="preserve"> </w:t>
      </w:r>
      <w:r w:rsidR="007259F4" w:rsidRPr="00A67E49">
        <w:rPr>
          <w:rFonts w:ascii="Times New Roman" w:eastAsia="Times New Roman" w:hAnsi="Times New Roman" w:cs="Times New Roman"/>
          <w:color w:val="000000"/>
          <w:sz w:val="24"/>
          <w:szCs w:val="24"/>
          <w:lang w:eastAsia="pl-PL"/>
        </w:rPr>
        <w:t xml:space="preserve">000 zł” (obecnie od 1500 zł do 45 000 zł), w art. 282 § 1 </w:t>
      </w:r>
      <w:r w:rsidR="007259F4" w:rsidRPr="00A67E49">
        <w:rPr>
          <w:rFonts w:ascii="Times New Roman" w:eastAsia="Times New Roman" w:hAnsi="Times New Roman" w:cs="Times New Roman"/>
          <w:color w:val="000000"/>
          <w:sz w:val="24"/>
          <w:szCs w:val="24"/>
        </w:rPr>
        <w:t>n</w:t>
      </w:r>
      <w:r w:rsidR="007259F4" w:rsidRPr="00A67E49">
        <w:rPr>
          <w:rFonts w:ascii="Times New Roman" w:eastAsia="Times New Roman" w:hAnsi="Times New Roman" w:cs="Times New Roman"/>
          <w:color w:val="000000"/>
          <w:sz w:val="24"/>
          <w:szCs w:val="24"/>
          <w:lang w:eastAsia="pl-PL"/>
        </w:rPr>
        <w:t xml:space="preserve">a „od </w:t>
      </w:r>
      <w:r w:rsidR="005411FA" w:rsidRPr="00A67E49">
        <w:rPr>
          <w:rFonts w:ascii="Times New Roman" w:eastAsia="Times New Roman" w:hAnsi="Times New Roman" w:cs="Times New Roman"/>
          <w:color w:val="000000"/>
          <w:sz w:val="24"/>
          <w:szCs w:val="24"/>
          <w:lang w:eastAsia="pl-PL"/>
        </w:rPr>
        <w:t>20</w:t>
      </w:r>
      <w:r w:rsidR="007259F4" w:rsidRPr="00A67E49">
        <w:rPr>
          <w:rFonts w:ascii="Times New Roman" w:eastAsia="Times New Roman" w:hAnsi="Times New Roman" w:cs="Times New Roman"/>
          <w:color w:val="000000"/>
          <w:sz w:val="24"/>
          <w:szCs w:val="24"/>
          <w:lang w:eastAsia="pl-PL"/>
        </w:rPr>
        <w:t xml:space="preserve">00 zł do </w:t>
      </w:r>
      <w:r w:rsidR="005411FA" w:rsidRPr="00A67E49">
        <w:rPr>
          <w:rFonts w:ascii="Times New Roman" w:eastAsia="Times New Roman" w:hAnsi="Times New Roman" w:cs="Times New Roman"/>
          <w:color w:val="000000"/>
          <w:sz w:val="24"/>
          <w:szCs w:val="24"/>
          <w:lang w:eastAsia="pl-PL"/>
        </w:rPr>
        <w:t>60</w:t>
      </w:r>
      <w:r w:rsidR="007259F4" w:rsidRPr="00A67E49">
        <w:rPr>
          <w:rFonts w:ascii="Times New Roman" w:eastAsia="Times New Roman" w:hAnsi="Times New Roman" w:cs="Times New Roman"/>
          <w:color w:val="000000"/>
          <w:sz w:val="24"/>
          <w:szCs w:val="24"/>
          <w:lang w:eastAsia="pl-PL"/>
        </w:rPr>
        <w:t xml:space="preserve"> 000 zł” (obecnie od 1000 zł do 30 000 zł), w art. 282 § 3 na „od </w:t>
      </w:r>
      <w:r w:rsidR="005411FA" w:rsidRPr="00A67E49">
        <w:rPr>
          <w:rFonts w:ascii="Times New Roman" w:eastAsia="Times New Roman" w:hAnsi="Times New Roman" w:cs="Times New Roman"/>
          <w:color w:val="000000"/>
          <w:sz w:val="24"/>
          <w:szCs w:val="24"/>
          <w:lang w:eastAsia="pl-PL"/>
        </w:rPr>
        <w:t>3</w:t>
      </w:r>
      <w:r w:rsidR="007259F4" w:rsidRPr="00A67E49">
        <w:rPr>
          <w:rFonts w:ascii="Times New Roman" w:eastAsia="Times New Roman" w:hAnsi="Times New Roman" w:cs="Times New Roman"/>
          <w:color w:val="000000"/>
          <w:sz w:val="24"/>
          <w:szCs w:val="24"/>
          <w:lang w:eastAsia="pl-PL"/>
        </w:rPr>
        <w:t xml:space="preserve"> 000 zł do </w:t>
      </w:r>
      <w:r w:rsidR="005411FA" w:rsidRPr="00A67E49">
        <w:rPr>
          <w:rFonts w:ascii="Times New Roman" w:eastAsia="Times New Roman" w:hAnsi="Times New Roman" w:cs="Times New Roman"/>
          <w:color w:val="000000"/>
          <w:sz w:val="24"/>
          <w:szCs w:val="24"/>
          <w:lang w:eastAsia="pl-PL"/>
        </w:rPr>
        <w:t>9</w:t>
      </w:r>
      <w:r w:rsidR="007259F4" w:rsidRPr="00A67E49">
        <w:rPr>
          <w:rFonts w:ascii="Times New Roman" w:eastAsia="Times New Roman" w:hAnsi="Times New Roman" w:cs="Times New Roman"/>
          <w:color w:val="000000"/>
          <w:sz w:val="24"/>
          <w:szCs w:val="24"/>
          <w:lang w:eastAsia="pl-PL"/>
        </w:rPr>
        <w:t>0 000 zł” (obecnie od 1500 zł do 45 000 zł) oraz w art. 283 § 1</w:t>
      </w:r>
      <w:r w:rsidR="007259F4" w:rsidRPr="00A67E49">
        <w:rPr>
          <w:rFonts w:ascii="Times New Roman" w:eastAsia="Times New Roman" w:hAnsi="Times New Roman" w:cs="Times New Roman"/>
          <w:color w:val="000000"/>
          <w:sz w:val="24"/>
          <w:szCs w:val="24"/>
        </w:rPr>
        <w:t xml:space="preserve"> n</w:t>
      </w:r>
      <w:r w:rsidR="007259F4" w:rsidRPr="00A67E49">
        <w:rPr>
          <w:rFonts w:ascii="Times New Roman" w:eastAsia="Times New Roman" w:hAnsi="Times New Roman" w:cs="Times New Roman"/>
          <w:color w:val="000000"/>
          <w:sz w:val="24"/>
          <w:szCs w:val="24"/>
          <w:lang w:eastAsia="pl-PL"/>
        </w:rPr>
        <w:t xml:space="preserve">a „od </w:t>
      </w:r>
      <w:r w:rsidR="005411FA" w:rsidRPr="00A67E49">
        <w:rPr>
          <w:rFonts w:ascii="Times New Roman" w:eastAsia="Times New Roman" w:hAnsi="Times New Roman" w:cs="Times New Roman"/>
          <w:color w:val="000000"/>
          <w:sz w:val="24"/>
          <w:szCs w:val="24"/>
          <w:lang w:eastAsia="pl-PL"/>
        </w:rPr>
        <w:t>2000</w:t>
      </w:r>
      <w:r w:rsidR="007259F4" w:rsidRPr="00A67E49">
        <w:rPr>
          <w:rFonts w:ascii="Times New Roman" w:eastAsia="Times New Roman" w:hAnsi="Times New Roman" w:cs="Times New Roman"/>
          <w:color w:val="000000"/>
          <w:sz w:val="24"/>
          <w:szCs w:val="24"/>
          <w:lang w:eastAsia="pl-PL"/>
        </w:rPr>
        <w:t xml:space="preserve"> zł do </w:t>
      </w:r>
      <w:r w:rsidR="005411FA" w:rsidRPr="00A67E49">
        <w:rPr>
          <w:rFonts w:ascii="Times New Roman" w:eastAsia="Times New Roman" w:hAnsi="Times New Roman" w:cs="Times New Roman"/>
          <w:color w:val="000000"/>
          <w:sz w:val="24"/>
          <w:szCs w:val="24"/>
          <w:lang w:eastAsia="pl-PL"/>
        </w:rPr>
        <w:t xml:space="preserve">60 </w:t>
      </w:r>
      <w:r w:rsidR="007259F4" w:rsidRPr="00A67E49">
        <w:rPr>
          <w:rFonts w:ascii="Times New Roman" w:eastAsia="Times New Roman" w:hAnsi="Times New Roman" w:cs="Times New Roman"/>
          <w:color w:val="000000"/>
          <w:sz w:val="24"/>
          <w:szCs w:val="24"/>
          <w:lang w:eastAsia="pl-PL"/>
        </w:rPr>
        <w:t>000 zł” (obecnie od 1000 zł do 30 000 zł).</w:t>
      </w:r>
    </w:p>
    <w:p w14:paraId="20482294" w14:textId="0C4DB30C" w:rsidR="005411FA" w:rsidRPr="00A67E49" w:rsidRDefault="000E7567" w:rsidP="00F62F96">
      <w:pPr>
        <w:spacing w:after="0" w:line="360" w:lineRule="auto"/>
        <w:jc w:val="both"/>
        <w:rPr>
          <w:rFonts w:ascii="Times New Roman" w:hAnsi="Times New Roman" w:cs="Times New Roman"/>
          <w:sz w:val="24"/>
          <w:szCs w:val="24"/>
        </w:rPr>
      </w:pPr>
      <w:r w:rsidRPr="00A67E49">
        <w:rPr>
          <w:rFonts w:ascii="Times New Roman" w:hAnsi="Times New Roman" w:cs="Times New Roman"/>
          <w:sz w:val="24"/>
          <w:szCs w:val="24"/>
        </w:rPr>
        <w:t xml:space="preserve">Zaprojektowane zostały </w:t>
      </w:r>
      <w:r w:rsidR="005411FA" w:rsidRPr="00A67E49">
        <w:rPr>
          <w:rFonts w:ascii="Times New Roman" w:hAnsi="Times New Roman" w:cs="Times New Roman"/>
          <w:sz w:val="24"/>
          <w:szCs w:val="24"/>
        </w:rPr>
        <w:t xml:space="preserve">również </w:t>
      </w:r>
      <w:r w:rsidRPr="00A67E49">
        <w:rPr>
          <w:rFonts w:ascii="Times New Roman" w:hAnsi="Times New Roman" w:cs="Times New Roman"/>
          <w:sz w:val="24"/>
          <w:szCs w:val="24"/>
        </w:rPr>
        <w:t xml:space="preserve">zmiany w </w:t>
      </w:r>
      <w:r w:rsidR="00C51690" w:rsidRPr="00A67E49">
        <w:rPr>
          <w:rFonts w:ascii="Times New Roman" w:hAnsi="Times New Roman" w:cs="Times New Roman"/>
          <w:sz w:val="24"/>
          <w:szCs w:val="24"/>
        </w:rPr>
        <w:t>ustaw</w:t>
      </w:r>
      <w:r w:rsidRPr="00A67E49">
        <w:rPr>
          <w:rFonts w:ascii="Times New Roman" w:hAnsi="Times New Roman" w:cs="Times New Roman"/>
          <w:sz w:val="24"/>
          <w:szCs w:val="24"/>
        </w:rPr>
        <w:t>ie</w:t>
      </w:r>
      <w:r w:rsidR="00C51690" w:rsidRPr="00A67E49">
        <w:rPr>
          <w:rFonts w:ascii="Times New Roman" w:hAnsi="Times New Roman" w:cs="Times New Roman"/>
          <w:sz w:val="24"/>
          <w:szCs w:val="24"/>
        </w:rPr>
        <w:t xml:space="preserve"> z dnia </w:t>
      </w:r>
      <w:r w:rsidR="009506C8" w:rsidRPr="00A67E49">
        <w:rPr>
          <w:rFonts w:ascii="Times New Roman" w:hAnsi="Times New Roman" w:cs="Times New Roman"/>
          <w:sz w:val="24"/>
          <w:szCs w:val="24"/>
        </w:rPr>
        <w:t>24 sierpnia 2001 r. – Kodeks postępowania w sprawach o wykroczenia, gdzie co najmniej dwukrotnie został</w:t>
      </w:r>
      <w:r w:rsidR="005411FA" w:rsidRPr="00A67E49">
        <w:rPr>
          <w:rFonts w:ascii="Times New Roman" w:hAnsi="Times New Roman" w:cs="Times New Roman"/>
          <w:sz w:val="24"/>
          <w:szCs w:val="24"/>
        </w:rPr>
        <w:t>a</w:t>
      </w:r>
      <w:r w:rsidR="009506C8" w:rsidRPr="00A67E49">
        <w:rPr>
          <w:rFonts w:ascii="Times New Roman" w:hAnsi="Times New Roman" w:cs="Times New Roman"/>
          <w:sz w:val="24"/>
          <w:szCs w:val="24"/>
        </w:rPr>
        <w:t xml:space="preserve"> podwyższ</w:t>
      </w:r>
      <w:r w:rsidR="005411FA" w:rsidRPr="00A67E49">
        <w:rPr>
          <w:rFonts w:ascii="Times New Roman" w:hAnsi="Times New Roman" w:cs="Times New Roman"/>
          <w:sz w:val="24"/>
          <w:szCs w:val="24"/>
        </w:rPr>
        <w:t>ona</w:t>
      </w:r>
      <w:r w:rsidR="009506C8" w:rsidRPr="00A67E49">
        <w:rPr>
          <w:rFonts w:ascii="Times New Roman" w:hAnsi="Times New Roman" w:cs="Times New Roman"/>
          <w:sz w:val="24"/>
          <w:szCs w:val="24"/>
        </w:rPr>
        <w:t xml:space="preserve"> wysokość grzywny którą może nałożyć inspektor pracy</w:t>
      </w:r>
      <w:r w:rsidR="005411FA" w:rsidRPr="00A67E49">
        <w:rPr>
          <w:rFonts w:ascii="Times New Roman" w:hAnsi="Times New Roman" w:cs="Times New Roman"/>
          <w:sz w:val="24"/>
          <w:szCs w:val="24"/>
        </w:rPr>
        <w:t>. I tak w art. 96 § 1a podwyższono grzywnę z 2000 zł do 5000 zł, a w art. 96 § 1b–1bc podwyższono grzywnę z 5000 zł do 10</w:t>
      </w:r>
      <w:r w:rsidR="00636C9B">
        <w:rPr>
          <w:rFonts w:ascii="Times New Roman" w:hAnsi="Times New Roman" w:cs="Times New Roman"/>
          <w:sz w:val="24"/>
          <w:szCs w:val="24"/>
        </w:rPr>
        <w:t> </w:t>
      </w:r>
      <w:r w:rsidR="005411FA" w:rsidRPr="00A67E49">
        <w:rPr>
          <w:rFonts w:ascii="Times New Roman" w:hAnsi="Times New Roman" w:cs="Times New Roman"/>
          <w:sz w:val="24"/>
          <w:szCs w:val="24"/>
        </w:rPr>
        <w:t>000</w:t>
      </w:r>
      <w:r w:rsidR="00636C9B">
        <w:rPr>
          <w:rFonts w:ascii="Times New Roman" w:hAnsi="Times New Roman" w:cs="Times New Roman"/>
          <w:sz w:val="24"/>
          <w:szCs w:val="24"/>
        </w:rPr>
        <w:t> </w:t>
      </w:r>
      <w:r w:rsidR="005411FA" w:rsidRPr="00A67E49">
        <w:rPr>
          <w:rFonts w:ascii="Times New Roman" w:hAnsi="Times New Roman" w:cs="Times New Roman"/>
          <w:sz w:val="24"/>
          <w:szCs w:val="24"/>
        </w:rPr>
        <w:t>zł.</w:t>
      </w:r>
    </w:p>
    <w:p w14:paraId="711BE00E" w14:textId="29FD8B35" w:rsidR="0035743D" w:rsidRPr="00A67E49" w:rsidRDefault="0035743D" w:rsidP="00F62F96">
      <w:pPr>
        <w:spacing w:after="0" w:line="360" w:lineRule="auto"/>
        <w:jc w:val="both"/>
        <w:rPr>
          <w:rFonts w:ascii="Times New Roman" w:hAnsi="Times New Roman" w:cs="Times New Roman"/>
          <w:sz w:val="24"/>
          <w:szCs w:val="24"/>
        </w:rPr>
      </w:pPr>
      <w:r w:rsidRPr="00A67E49">
        <w:rPr>
          <w:rFonts w:ascii="Times New Roman" w:hAnsi="Times New Roman" w:cs="Times New Roman"/>
          <w:sz w:val="24"/>
          <w:szCs w:val="24"/>
        </w:rPr>
        <w:t xml:space="preserve">W obecnym stanie prawnym inspektorzy pracy uprawnieni są do nakładania grzywien w drodze mandatów karnych w wysokości do 2000 zł. Jeżeli ukarany co najmniej dwukrotnie za </w:t>
      </w:r>
      <w:r w:rsidRPr="00A67E49">
        <w:rPr>
          <w:rFonts w:ascii="Times New Roman" w:hAnsi="Times New Roman" w:cs="Times New Roman"/>
          <w:sz w:val="24"/>
          <w:szCs w:val="24"/>
        </w:rPr>
        <w:lastRenderedPageBreak/>
        <w:t xml:space="preserve">wykroczenie wskazane w art. 96 § 1b–1bc ustawy z dnia </w:t>
      </w:r>
      <w:r w:rsidRPr="00A67E49">
        <w:rPr>
          <w:rFonts w:ascii="Times New Roman" w:hAnsi="Times New Roman" w:cs="Times New Roman"/>
          <w:snapToGrid w:val="0"/>
          <w:sz w:val="24"/>
          <w:szCs w:val="24"/>
        </w:rPr>
        <w:t xml:space="preserve">24 sierpnia 2001 r. – Kodeks postępowania w sprawach o wykroczenia </w:t>
      </w:r>
      <w:r w:rsidRPr="00A67E49">
        <w:rPr>
          <w:rFonts w:ascii="Times New Roman" w:hAnsi="Times New Roman" w:cs="Times New Roman"/>
          <w:sz w:val="24"/>
          <w:szCs w:val="24"/>
        </w:rPr>
        <w:t xml:space="preserve">popełnia w ciągu dwóch lat od dnia ostatniego ukarania takie wykroczenie, właściwy organ Państwowej Inspekcji Pracy może w postępowaniu mandatowym nałożyć grzywnę w wysokości do 5000 zł. </w:t>
      </w:r>
    </w:p>
    <w:p w14:paraId="556F7CF5" w14:textId="16C94686" w:rsidR="0035743D" w:rsidRPr="00A67E49" w:rsidRDefault="0035743D" w:rsidP="00F62F96">
      <w:pPr>
        <w:spacing w:line="360" w:lineRule="auto"/>
        <w:jc w:val="both"/>
        <w:rPr>
          <w:rFonts w:ascii="Times New Roman" w:hAnsi="Times New Roman" w:cs="Times New Roman"/>
          <w:sz w:val="24"/>
          <w:szCs w:val="24"/>
        </w:rPr>
      </w:pPr>
      <w:r w:rsidRPr="00A67E49">
        <w:rPr>
          <w:rFonts w:ascii="Times New Roman" w:hAnsi="Times New Roman" w:cs="Times New Roman"/>
          <w:sz w:val="24"/>
          <w:szCs w:val="24"/>
        </w:rPr>
        <w:t xml:space="preserve">Wykroczenia, w których inspektor pracy jest oskarżycielem publicznym i ma prawo kierowania do sądu wniosków o ukaranie, zagrożone są karą grzywny nawet do 45 000 zł, a w przypadku wykroczeń określonych przepisami </w:t>
      </w:r>
      <w:r w:rsidR="00DB21C7" w:rsidRPr="00A67E49">
        <w:rPr>
          <w:rFonts w:ascii="Times New Roman" w:hAnsi="Times New Roman" w:cs="Times New Roman"/>
          <w:sz w:val="24"/>
          <w:szCs w:val="24"/>
        </w:rPr>
        <w:t>ustawy z dnia 10 stycznia 2018 r. o</w:t>
      </w:r>
      <w:r w:rsidRPr="00A67E49">
        <w:rPr>
          <w:rFonts w:ascii="Times New Roman" w:hAnsi="Times New Roman" w:cs="Times New Roman"/>
          <w:sz w:val="24"/>
          <w:szCs w:val="24"/>
        </w:rPr>
        <w:t xml:space="preserve"> ograniczeniu handlu w niedziele i święta oraz w niektóre inne dni </w:t>
      </w:r>
      <w:r w:rsidR="00DB21C7" w:rsidRPr="00A67E49">
        <w:rPr>
          <w:rFonts w:ascii="Times New Roman" w:hAnsi="Times New Roman" w:cs="Times New Roman"/>
          <w:sz w:val="24"/>
          <w:szCs w:val="24"/>
        </w:rPr>
        <w:t xml:space="preserve">(Dz. U. z 2025 r. poz. 301) </w:t>
      </w:r>
      <w:r w:rsidRPr="00A67E49">
        <w:rPr>
          <w:rFonts w:ascii="Times New Roman" w:hAnsi="Times New Roman" w:cs="Times New Roman"/>
          <w:sz w:val="24"/>
          <w:szCs w:val="24"/>
        </w:rPr>
        <w:t>– 100 000 zł.</w:t>
      </w:r>
    </w:p>
    <w:p w14:paraId="27D9FF17" w14:textId="7ED243A5" w:rsidR="0035743D" w:rsidRDefault="0035743D" w:rsidP="00F62F96">
      <w:pPr>
        <w:spacing w:after="0" w:line="360" w:lineRule="auto"/>
        <w:jc w:val="both"/>
        <w:rPr>
          <w:rFonts w:ascii="Times New Roman" w:hAnsi="Times New Roman" w:cs="Times New Roman"/>
          <w:sz w:val="24"/>
          <w:szCs w:val="24"/>
        </w:rPr>
      </w:pPr>
      <w:r w:rsidRPr="00A67E49">
        <w:rPr>
          <w:rFonts w:ascii="Times New Roman" w:hAnsi="Times New Roman" w:cs="Times New Roman"/>
          <w:sz w:val="24"/>
          <w:szCs w:val="24"/>
        </w:rPr>
        <w:t xml:space="preserve">Doświadczenia kontrolne inspektorów pracy wskazują, że wielu pracodawców świadomie łamie prawo, gdyż korzyści płynące z faktu zatrudniania wbrew przepisom są większe niż kary nakładane przez inspektorów pracy i sądy. Niezależnie od ewentualnego podniesienia górnej granicy sankcji za wykroczenia w sprawach, w których oskarżycielem publicznym jest właściwy organ Państwowej Inspekcji Pracy, zasadna byłaby zmiana zaproponowana w projekcie ustawy polegająca na podwyższeniu górnej granicy grzywny nakładanej przez inspektora pracy w drodze mandatu karnego do kwoty 5000 zł oraz z tytułu popełnienia wykroczenia w warunkach tzw. recydywy do kwoty 10 000 zł. </w:t>
      </w:r>
    </w:p>
    <w:p w14:paraId="77BBD318" w14:textId="1ACA1A8F" w:rsidR="006D4DDC" w:rsidRPr="006D4DDC" w:rsidRDefault="006D4DDC" w:rsidP="00636C9B">
      <w:pPr>
        <w:spacing w:line="360" w:lineRule="auto"/>
        <w:jc w:val="both"/>
        <w:rPr>
          <w:rFonts w:ascii="Times New Roman" w:hAnsi="Times New Roman" w:cs="Times New Roman"/>
          <w:sz w:val="24"/>
          <w:szCs w:val="24"/>
        </w:rPr>
      </w:pPr>
      <w:r w:rsidRPr="44D3D7B6">
        <w:rPr>
          <w:rFonts w:ascii="Times New Roman" w:hAnsi="Times New Roman" w:cs="Times New Roman"/>
          <w:sz w:val="24"/>
          <w:szCs w:val="24"/>
        </w:rPr>
        <w:t xml:space="preserve">Wprowadzone zmiany mają pełnić funkcję odstraszającą dla pracodawców nieprzestrzegających przepisów prawa pracy. </w:t>
      </w:r>
      <w:r w:rsidRPr="006D4DDC">
        <w:rPr>
          <w:rFonts w:ascii="Times New Roman" w:hAnsi="Times New Roman" w:cs="Times New Roman"/>
          <w:sz w:val="24"/>
          <w:szCs w:val="24"/>
        </w:rPr>
        <w:t>Należy wskazać, że zmiana w ustawie z dnia 24</w:t>
      </w:r>
      <w:r w:rsidR="00636C9B">
        <w:rPr>
          <w:rFonts w:ascii="Times New Roman" w:hAnsi="Times New Roman" w:cs="Times New Roman"/>
          <w:sz w:val="24"/>
          <w:szCs w:val="24"/>
        </w:rPr>
        <w:t> </w:t>
      </w:r>
      <w:r w:rsidRPr="006D4DDC">
        <w:rPr>
          <w:rFonts w:ascii="Times New Roman" w:hAnsi="Times New Roman" w:cs="Times New Roman"/>
          <w:sz w:val="24"/>
          <w:szCs w:val="24"/>
        </w:rPr>
        <w:t>sierpnia 2001 r. – Kodeks postępowania w sprawach o wykroczenia (Dz. U. z 2025 r. poz.</w:t>
      </w:r>
      <w:r w:rsidR="00636C9B">
        <w:rPr>
          <w:rFonts w:ascii="Times New Roman" w:hAnsi="Times New Roman" w:cs="Times New Roman"/>
          <w:sz w:val="24"/>
          <w:szCs w:val="24"/>
        </w:rPr>
        <w:t> </w:t>
      </w:r>
      <w:r w:rsidRPr="006D4DDC">
        <w:rPr>
          <w:rFonts w:ascii="Times New Roman" w:hAnsi="Times New Roman" w:cs="Times New Roman"/>
          <w:sz w:val="24"/>
          <w:szCs w:val="24"/>
        </w:rPr>
        <w:t xml:space="preserve">860 i 1178) – art. 6 projektu ustawy – stanowi wprost realizację zadania z kamienia milowego A71G, tj. „co najmniej dwukrotnego zwiększenia maksymalnej wysokości grzywny, jaką PIP może nałożyć w postępowaniu mandatowym.”. Jeśli chodzi natomiast o propozycję zmian w ustawie z dnia 26 czerwca 1974 r. – Kodeks pracy (Dz. U. z 2025 r. poz. 277, z późn. zm.) – art. 3 projektu ustawy – należy podkreślić, że kierunek zmian jest słuszny. Wraz ze zmianami dotyczącymi postępowania mandatowego stanowi to niewątpliwie kompleksowe podejście do ochrony pracowników w przypadkach działań naruszających prawa pracownicze. Dwukrotne podwyższenie kar miało miejsce w przypadku ustawy z dnia 20 marca 2025 r. o warunkach dopuszczalności powierzania pracy cudzoziemcom na terytorium Rzeczypospolitej Polskiej (Dz. U. poz. 621, z późn. zm.). Brak tożsamych zmian w niniejszej nowelizacji w ocenie organu wnioskującego mógłby doprowadzić do sytuacji, w której standard ochrony praw dotyczących zatrudnienia cudzoziemców byłby wyższy niż w przypadku obywateli Rzeczypospolitej Polskiej. Dodatkowo konieczność podwyższenia sankcji wynika również z </w:t>
      </w:r>
      <w:r w:rsidRPr="006D4DDC">
        <w:rPr>
          <w:rFonts w:ascii="Times New Roman" w:hAnsi="Times New Roman" w:cs="Times New Roman"/>
          <w:sz w:val="24"/>
          <w:szCs w:val="24"/>
        </w:rPr>
        <w:lastRenderedPageBreak/>
        <w:t>faktu, że kwoty grzywny nie były waloryzowane przez lata (ostatnia zmiana miała miejsce 19</w:t>
      </w:r>
      <w:r w:rsidR="00636C9B">
        <w:rPr>
          <w:rFonts w:ascii="Times New Roman" w:hAnsi="Times New Roman" w:cs="Times New Roman"/>
          <w:sz w:val="24"/>
          <w:szCs w:val="24"/>
        </w:rPr>
        <w:t> </w:t>
      </w:r>
      <w:r w:rsidRPr="006D4DDC">
        <w:rPr>
          <w:rFonts w:ascii="Times New Roman" w:hAnsi="Times New Roman" w:cs="Times New Roman"/>
          <w:sz w:val="24"/>
          <w:szCs w:val="24"/>
        </w:rPr>
        <w:t xml:space="preserve">lat temu), co osłabiło funkcję prewencyjną wykroczeń przeciwko prawom pracowniczym. </w:t>
      </w:r>
    </w:p>
    <w:p w14:paraId="45AB23FF" w14:textId="69155355" w:rsidR="3F28A8A9" w:rsidRDefault="00AF579C" w:rsidP="00F62F96">
      <w:pPr>
        <w:spacing w:after="0" w:line="360" w:lineRule="auto"/>
        <w:ind w:left="284" w:hanging="284"/>
        <w:jc w:val="both"/>
        <w:rPr>
          <w:rFonts w:ascii="Times New Roman" w:hAnsi="Times New Roman" w:cs="Times New Roman"/>
          <w:b/>
          <w:bCs/>
          <w:sz w:val="24"/>
          <w:szCs w:val="24"/>
        </w:rPr>
      </w:pPr>
      <w:r>
        <w:rPr>
          <w:rFonts w:ascii="Times New Roman" w:eastAsia="Times New Roman" w:hAnsi="Times New Roman" w:cs="Times New Roman"/>
          <w:b/>
          <w:bCs/>
          <w:sz w:val="24"/>
          <w:szCs w:val="24"/>
        </w:rPr>
        <w:t>4</w:t>
      </w:r>
      <w:r w:rsidR="000909C3">
        <w:rPr>
          <w:rFonts w:ascii="Times New Roman" w:eastAsia="Times New Roman" w:hAnsi="Times New Roman" w:cs="Times New Roman"/>
          <w:b/>
          <w:bCs/>
          <w:sz w:val="24"/>
          <w:szCs w:val="24"/>
        </w:rPr>
        <w:t xml:space="preserve">. </w:t>
      </w:r>
      <w:r w:rsidR="3F28A8A9" w:rsidRPr="72F332E6">
        <w:rPr>
          <w:rFonts w:ascii="Times New Roman" w:eastAsia="Times New Roman" w:hAnsi="Times New Roman" w:cs="Times New Roman"/>
          <w:b/>
          <w:bCs/>
          <w:sz w:val="24"/>
          <w:szCs w:val="24"/>
        </w:rPr>
        <w:t xml:space="preserve">Art. </w:t>
      </w:r>
      <w:r>
        <w:rPr>
          <w:rFonts w:ascii="Times New Roman" w:eastAsia="Times New Roman" w:hAnsi="Times New Roman" w:cs="Times New Roman"/>
          <w:b/>
          <w:bCs/>
          <w:sz w:val="24"/>
          <w:szCs w:val="24"/>
        </w:rPr>
        <w:t>7</w:t>
      </w:r>
      <w:r w:rsidR="3F28A8A9" w:rsidRPr="72F332E6">
        <w:rPr>
          <w:rFonts w:ascii="Times New Roman" w:eastAsia="Times New Roman" w:hAnsi="Times New Roman" w:cs="Times New Roman"/>
          <w:sz w:val="24"/>
          <w:szCs w:val="24"/>
        </w:rPr>
        <w:t xml:space="preserve"> </w:t>
      </w:r>
      <w:r w:rsidR="3F28A8A9" w:rsidRPr="72F332E6">
        <w:rPr>
          <w:rFonts w:ascii="Times New Roman" w:hAnsi="Times New Roman" w:cs="Times New Roman"/>
          <w:b/>
          <w:bCs/>
          <w:sz w:val="24"/>
          <w:szCs w:val="24"/>
        </w:rPr>
        <w:t>projektu</w:t>
      </w:r>
      <w:r w:rsidR="3F28A8A9" w:rsidRPr="72F332E6">
        <w:rPr>
          <w:rFonts w:ascii="Times New Roman" w:hAnsi="Times New Roman"/>
          <w:b/>
          <w:bCs/>
          <w:sz w:val="24"/>
          <w:szCs w:val="24"/>
        </w:rPr>
        <w:t xml:space="preserve"> ustawy </w:t>
      </w:r>
      <w:r w:rsidR="3F28A8A9" w:rsidRPr="72F332E6">
        <w:rPr>
          <w:rFonts w:ascii="Times New Roman" w:hAnsi="Times New Roman" w:cs="Times New Roman"/>
          <w:b/>
          <w:bCs/>
          <w:sz w:val="24"/>
          <w:szCs w:val="24"/>
        </w:rPr>
        <w:t>dotyczący zmian w ustawie z dnia 28 lipca 2005 r. o kosztach sądowych w sprawach cywilnych (Dz. U. z 2025 r. poz. 1228</w:t>
      </w:r>
      <w:r w:rsidR="067EE6B9" w:rsidRPr="72F332E6">
        <w:rPr>
          <w:rFonts w:ascii="Times New Roman" w:hAnsi="Times New Roman" w:cs="Times New Roman"/>
          <w:b/>
          <w:bCs/>
          <w:sz w:val="24"/>
          <w:szCs w:val="24"/>
        </w:rPr>
        <w:t xml:space="preserve">) </w:t>
      </w:r>
    </w:p>
    <w:p w14:paraId="23463869" w14:textId="478E01EB" w:rsidR="004B5C71" w:rsidRDefault="004B5C71" w:rsidP="00F62F96">
      <w:pPr>
        <w:pStyle w:val="PKTpunkt"/>
        <w:ind w:left="0" w:firstLine="0"/>
      </w:pPr>
      <w:r>
        <w:rPr>
          <w:rFonts w:ascii="Times New Roman" w:eastAsia="Times New Roman" w:hAnsi="Times New Roman" w:cs="Times New Roman"/>
          <w:szCs w:val="24"/>
        </w:rPr>
        <w:t xml:space="preserve">W ustawie z dnia 28 lipca 2005 r. o kosztach sądowych wprowadza się zmianę w </w:t>
      </w:r>
      <w:r>
        <w:t>art. 35 ust. 2 wskazującą, że pracodawca uiszcza opłatę podstawową od pism podlegających opłacie także w sprawie o ustalenie istnienia lub treści stosunku pracy wytoczonej z powództwa okręgowego inspektora pracy</w:t>
      </w:r>
    </w:p>
    <w:p w14:paraId="57EEC9F1" w14:textId="2A9E149E" w:rsidR="004B5C71" w:rsidRPr="00335416" w:rsidRDefault="004B5C71" w:rsidP="00F62F96">
      <w:pPr>
        <w:pStyle w:val="ZUSTzmustartykuempunktem"/>
        <w:ind w:left="0" w:firstLine="0"/>
      </w:pPr>
      <w:r>
        <w:t>Projektuje się również o</w:t>
      </w:r>
      <w:r w:rsidRPr="00335416">
        <w:t>płatę stałą w kwocie 200 złotych od odwołania od decyzji</w:t>
      </w:r>
      <w:r>
        <w:t xml:space="preserve"> w przedmiocie interpretacji indywidualnej</w:t>
      </w:r>
      <w:r w:rsidRPr="00335416">
        <w:t>, a także od apelacji, skargi o stwierdzenie niezgodności z prawem prawomocnego orzeczenia w takiej sprawie</w:t>
      </w:r>
      <w:r>
        <w:t>.</w:t>
      </w:r>
    </w:p>
    <w:p w14:paraId="2F9FF06A" w14:textId="722AE4FA" w:rsidR="067EE6B9" w:rsidRDefault="7B5B59B3">
      <w:pPr>
        <w:spacing w:after="240" w:line="360" w:lineRule="auto"/>
        <w:jc w:val="both"/>
        <w:rPr>
          <w:rFonts w:ascii="Times New Roman" w:eastAsia="Times New Roman" w:hAnsi="Times New Roman" w:cs="Times New Roman"/>
          <w:sz w:val="24"/>
          <w:szCs w:val="24"/>
        </w:rPr>
      </w:pPr>
      <w:r w:rsidRPr="1832EB72">
        <w:rPr>
          <w:rFonts w:ascii="Times New Roman" w:eastAsia="Times New Roman" w:hAnsi="Times New Roman" w:cs="Times New Roman"/>
          <w:sz w:val="24"/>
          <w:szCs w:val="24"/>
        </w:rPr>
        <w:t>Proponuje się w art. 96 ust. 1 pkt 8 ustawy z dnia 28 lipca 2005 r. o kosztach sądowych w sprawach cywilnych wyrazy „inspektor pracy” zastąpić wyrazami „</w:t>
      </w:r>
      <w:r w:rsidR="2EAC3A32" w:rsidRPr="1832EB72">
        <w:rPr>
          <w:rFonts w:ascii="Times New Roman" w:eastAsia="Times New Roman" w:hAnsi="Times New Roman" w:cs="Times New Roman"/>
          <w:sz w:val="24"/>
          <w:szCs w:val="24"/>
        </w:rPr>
        <w:t xml:space="preserve">Główny Inspektor Pracy, </w:t>
      </w:r>
      <w:r w:rsidRPr="1832EB72">
        <w:rPr>
          <w:rFonts w:ascii="Times New Roman" w:eastAsia="Times New Roman" w:hAnsi="Times New Roman" w:cs="Times New Roman"/>
          <w:sz w:val="24"/>
          <w:szCs w:val="24"/>
        </w:rPr>
        <w:t>o</w:t>
      </w:r>
      <w:r w:rsidR="16101ACF" w:rsidRPr="1832EB72">
        <w:rPr>
          <w:rFonts w:ascii="Times New Roman" w:eastAsia="Times New Roman" w:hAnsi="Times New Roman" w:cs="Times New Roman"/>
          <w:sz w:val="24"/>
          <w:szCs w:val="24"/>
        </w:rPr>
        <w:t>kręgowy inspektor pracy</w:t>
      </w:r>
      <w:r w:rsidRPr="1832EB72">
        <w:rPr>
          <w:rFonts w:ascii="Times New Roman" w:eastAsia="Times New Roman" w:hAnsi="Times New Roman" w:cs="Times New Roman"/>
          <w:sz w:val="24"/>
          <w:szCs w:val="24"/>
        </w:rPr>
        <w:t xml:space="preserve">” – w związku z tym, że </w:t>
      </w:r>
      <w:r w:rsidR="024987C8" w:rsidRPr="1832EB72">
        <w:rPr>
          <w:rFonts w:ascii="Times New Roman" w:eastAsia="Times New Roman" w:hAnsi="Times New Roman" w:cs="Times New Roman"/>
          <w:sz w:val="24"/>
          <w:szCs w:val="24"/>
        </w:rPr>
        <w:t xml:space="preserve">uprawnienie do wytaczania powództw w sprawach </w:t>
      </w:r>
      <w:r w:rsidR="38525814" w:rsidRPr="1832EB72">
        <w:rPr>
          <w:rFonts w:ascii="Times New Roman" w:eastAsia="Times New Roman" w:hAnsi="Times New Roman" w:cs="Times New Roman"/>
          <w:sz w:val="24"/>
          <w:szCs w:val="24"/>
        </w:rPr>
        <w:t xml:space="preserve">o ustalenie istnienia lub treści stosunku pracy </w:t>
      </w:r>
      <w:r w:rsidRPr="1832EB72">
        <w:rPr>
          <w:rFonts w:ascii="Times New Roman" w:eastAsia="Times New Roman" w:hAnsi="Times New Roman" w:cs="Times New Roman"/>
          <w:sz w:val="24"/>
          <w:szCs w:val="24"/>
        </w:rPr>
        <w:t xml:space="preserve">będzie </w:t>
      </w:r>
      <w:r w:rsidR="7507C075" w:rsidRPr="1832EB72">
        <w:rPr>
          <w:rFonts w:ascii="Times New Roman" w:eastAsia="Times New Roman" w:hAnsi="Times New Roman" w:cs="Times New Roman"/>
          <w:sz w:val="24"/>
          <w:szCs w:val="24"/>
        </w:rPr>
        <w:t xml:space="preserve">przysługiwało </w:t>
      </w:r>
      <w:r w:rsidR="7E73D7BF" w:rsidRPr="1832EB72">
        <w:rPr>
          <w:rFonts w:ascii="Times New Roman" w:eastAsia="Times New Roman" w:hAnsi="Times New Roman" w:cs="Times New Roman"/>
          <w:sz w:val="24"/>
          <w:szCs w:val="24"/>
        </w:rPr>
        <w:t>okręgowy</w:t>
      </w:r>
      <w:r w:rsidR="0A32BA8A" w:rsidRPr="1832EB72">
        <w:rPr>
          <w:rFonts w:ascii="Times New Roman" w:eastAsia="Times New Roman" w:hAnsi="Times New Roman" w:cs="Times New Roman"/>
          <w:sz w:val="24"/>
          <w:szCs w:val="24"/>
        </w:rPr>
        <w:t>m</w:t>
      </w:r>
      <w:r w:rsidR="7E73D7BF" w:rsidRPr="1832EB72">
        <w:rPr>
          <w:rFonts w:ascii="Times New Roman" w:eastAsia="Times New Roman" w:hAnsi="Times New Roman" w:cs="Times New Roman"/>
          <w:sz w:val="24"/>
          <w:szCs w:val="24"/>
        </w:rPr>
        <w:t xml:space="preserve"> inspektor</w:t>
      </w:r>
      <w:r w:rsidR="623D296F" w:rsidRPr="1832EB72">
        <w:rPr>
          <w:rFonts w:ascii="Times New Roman" w:eastAsia="Times New Roman" w:hAnsi="Times New Roman" w:cs="Times New Roman"/>
          <w:sz w:val="24"/>
          <w:szCs w:val="24"/>
        </w:rPr>
        <w:t>om</w:t>
      </w:r>
      <w:r w:rsidR="7E73D7BF" w:rsidRPr="1832EB72">
        <w:rPr>
          <w:rFonts w:ascii="Times New Roman" w:eastAsia="Times New Roman" w:hAnsi="Times New Roman" w:cs="Times New Roman"/>
          <w:sz w:val="24"/>
          <w:szCs w:val="24"/>
        </w:rPr>
        <w:t xml:space="preserve"> pracy</w:t>
      </w:r>
      <w:r w:rsidRPr="1832EB72">
        <w:rPr>
          <w:rFonts w:ascii="Times New Roman" w:eastAsia="Times New Roman" w:hAnsi="Times New Roman" w:cs="Times New Roman"/>
          <w:sz w:val="24"/>
          <w:szCs w:val="24"/>
        </w:rPr>
        <w:t>.</w:t>
      </w:r>
      <w:r w:rsidR="03A6A691" w:rsidRPr="1832EB72">
        <w:rPr>
          <w:rFonts w:ascii="Times New Roman" w:eastAsia="Times New Roman" w:hAnsi="Times New Roman" w:cs="Times New Roman"/>
          <w:sz w:val="24"/>
          <w:szCs w:val="24"/>
        </w:rPr>
        <w:t xml:space="preserve"> Natomiast</w:t>
      </w:r>
      <w:r w:rsidR="006D4DDC">
        <w:rPr>
          <w:rFonts w:ascii="Times New Roman" w:eastAsia="Times New Roman" w:hAnsi="Times New Roman" w:cs="Times New Roman"/>
          <w:sz w:val="24"/>
          <w:szCs w:val="24"/>
        </w:rPr>
        <w:t xml:space="preserve"> </w:t>
      </w:r>
      <w:r w:rsidR="28D16C63" w:rsidRPr="1832EB72">
        <w:rPr>
          <w:rFonts w:ascii="Times New Roman" w:eastAsia="Times New Roman" w:hAnsi="Times New Roman" w:cs="Times New Roman"/>
          <w:sz w:val="24"/>
          <w:szCs w:val="24"/>
        </w:rPr>
        <w:t xml:space="preserve">Główny Inspektor Pracy </w:t>
      </w:r>
      <w:r w:rsidR="0E3FA765" w:rsidRPr="1832EB72">
        <w:rPr>
          <w:rFonts w:ascii="Times New Roman" w:eastAsia="Times New Roman" w:hAnsi="Times New Roman" w:cs="Times New Roman"/>
          <w:sz w:val="24"/>
          <w:szCs w:val="24"/>
        </w:rPr>
        <w:t xml:space="preserve">będzie </w:t>
      </w:r>
      <w:r w:rsidR="28D16C63" w:rsidRPr="1832EB72">
        <w:rPr>
          <w:rFonts w:ascii="Times New Roman" w:eastAsia="Times New Roman" w:hAnsi="Times New Roman" w:cs="Times New Roman"/>
          <w:sz w:val="24"/>
          <w:szCs w:val="24"/>
        </w:rPr>
        <w:t>uczestniczy</w:t>
      </w:r>
      <w:r w:rsidR="09C89ADF" w:rsidRPr="1832EB72">
        <w:rPr>
          <w:rFonts w:ascii="Times New Roman" w:eastAsia="Times New Roman" w:hAnsi="Times New Roman" w:cs="Times New Roman"/>
          <w:sz w:val="24"/>
          <w:szCs w:val="24"/>
        </w:rPr>
        <w:t>ł</w:t>
      </w:r>
      <w:r w:rsidR="28D16C63" w:rsidRPr="1832EB72">
        <w:rPr>
          <w:rFonts w:ascii="Times New Roman" w:eastAsia="Times New Roman" w:hAnsi="Times New Roman" w:cs="Times New Roman"/>
          <w:sz w:val="24"/>
          <w:szCs w:val="24"/>
        </w:rPr>
        <w:t xml:space="preserve"> w postępowaniu sądowym w sprawach dotyczących odwołań od decyzji w przedmiocie interpretacji indywidualnych</w:t>
      </w:r>
      <w:r w:rsidR="5E00CEB8" w:rsidRPr="1832EB72">
        <w:rPr>
          <w:rFonts w:ascii="Times New Roman" w:eastAsia="Times New Roman" w:hAnsi="Times New Roman" w:cs="Times New Roman"/>
          <w:sz w:val="24"/>
          <w:szCs w:val="24"/>
        </w:rPr>
        <w:t>, o których mowa w art. 14b us</w:t>
      </w:r>
      <w:r w:rsidR="0E1F933D" w:rsidRPr="1832EB72">
        <w:rPr>
          <w:rFonts w:ascii="Times New Roman" w:eastAsia="Times New Roman" w:hAnsi="Times New Roman" w:cs="Times New Roman"/>
          <w:sz w:val="24"/>
          <w:szCs w:val="24"/>
        </w:rPr>
        <w:t>taw</w:t>
      </w:r>
      <w:r w:rsidR="5E00CEB8" w:rsidRPr="1832EB72">
        <w:rPr>
          <w:rFonts w:ascii="Times New Roman" w:eastAsia="Times New Roman" w:hAnsi="Times New Roman" w:cs="Times New Roman"/>
          <w:sz w:val="24"/>
          <w:szCs w:val="24"/>
        </w:rPr>
        <w:t>y o Pań</w:t>
      </w:r>
      <w:r w:rsidR="20EF1230" w:rsidRPr="1832EB72">
        <w:rPr>
          <w:rFonts w:ascii="Times New Roman" w:eastAsia="Times New Roman" w:hAnsi="Times New Roman" w:cs="Times New Roman"/>
          <w:sz w:val="24"/>
          <w:szCs w:val="24"/>
        </w:rPr>
        <w:t>s</w:t>
      </w:r>
      <w:r w:rsidR="5E00CEB8" w:rsidRPr="1832EB72">
        <w:rPr>
          <w:rFonts w:ascii="Times New Roman" w:eastAsia="Times New Roman" w:hAnsi="Times New Roman" w:cs="Times New Roman"/>
          <w:sz w:val="24"/>
          <w:szCs w:val="24"/>
        </w:rPr>
        <w:t>twowej Inspekcji</w:t>
      </w:r>
      <w:r w:rsidR="65138F89" w:rsidRPr="1832EB72">
        <w:rPr>
          <w:rFonts w:ascii="Times New Roman" w:eastAsia="Times New Roman" w:hAnsi="Times New Roman" w:cs="Times New Roman"/>
          <w:sz w:val="24"/>
          <w:szCs w:val="24"/>
        </w:rPr>
        <w:t xml:space="preserve"> Pracy</w:t>
      </w:r>
      <w:r w:rsidR="5378887A" w:rsidRPr="1832EB72">
        <w:rPr>
          <w:rFonts w:ascii="Times New Roman" w:eastAsia="Times New Roman" w:hAnsi="Times New Roman" w:cs="Times New Roman"/>
          <w:sz w:val="24"/>
          <w:szCs w:val="24"/>
        </w:rPr>
        <w:t>.</w:t>
      </w:r>
      <w:r w:rsidR="28D16C63" w:rsidRPr="1832EB72">
        <w:rPr>
          <w:rFonts w:ascii="Times New Roman" w:eastAsia="Times New Roman" w:hAnsi="Times New Roman" w:cs="Times New Roman"/>
          <w:sz w:val="24"/>
          <w:szCs w:val="24"/>
        </w:rPr>
        <w:t xml:space="preserve"> </w:t>
      </w:r>
      <w:r w:rsidRPr="1832EB72">
        <w:rPr>
          <w:rFonts w:ascii="Times New Roman" w:eastAsia="Times New Roman" w:hAnsi="Times New Roman" w:cs="Times New Roman"/>
          <w:sz w:val="24"/>
          <w:szCs w:val="24"/>
        </w:rPr>
        <w:t xml:space="preserve">Tym samym w jednoznaczny sposób </w:t>
      </w:r>
      <w:r w:rsidR="26AC5E4D" w:rsidRPr="1832EB72">
        <w:rPr>
          <w:rFonts w:ascii="Times New Roman" w:eastAsia="Times New Roman" w:hAnsi="Times New Roman" w:cs="Times New Roman"/>
          <w:sz w:val="24"/>
          <w:szCs w:val="24"/>
        </w:rPr>
        <w:t>wskaz</w:t>
      </w:r>
      <w:r w:rsidR="548A0792" w:rsidRPr="1832EB72">
        <w:rPr>
          <w:rFonts w:ascii="Times New Roman" w:eastAsia="Times New Roman" w:hAnsi="Times New Roman" w:cs="Times New Roman"/>
          <w:sz w:val="24"/>
          <w:szCs w:val="24"/>
        </w:rPr>
        <w:t>a</w:t>
      </w:r>
      <w:r w:rsidR="26AC5E4D" w:rsidRPr="1832EB72">
        <w:rPr>
          <w:rFonts w:ascii="Times New Roman" w:eastAsia="Times New Roman" w:hAnsi="Times New Roman" w:cs="Times New Roman"/>
          <w:sz w:val="24"/>
          <w:szCs w:val="24"/>
        </w:rPr>
        <w:t xml:space="preserve">no, </w:t>
      </w:r>
      <w:r w:rsidR="098D31A5" w:rsidRPr="1832EB72">
        <w:rPr>
          <w:rFonts w:ascii="Times New Roman" w:eastAsia="Times New Roman" w:hAnsi="Times New Roman" w:cs="Times New Roman"/>
          <w:sz w:val="24"/>
          <w:szCs w:val="24"/>
        </w:rPr>
        <w:t>że</w:t>
      </w:r>
      <w:r w:rsidR="26AC5E4D" w:rsidRPr="1832EB72">
        <w:rPr>
          <w:rFonts w:ascii="Times New Roman" w:eastAsia="Times New Roman" w:hAnsi="Times New Roman" w:cs="Times New Roman"/>
          <w:sz w:val="24"/>
          <w:szCs w:val="24"/>
        </w:rPr>
        <w:t xml:space="preserve"> Główny Inspektor Pracy oraz </w:t>
      </w:r>
      <w:r w:rsidR="3E7436A9" w:rsidRPr="1832EB72">
        <w:rPr>
          <w:rFonts w:ascii="Times New Roman" w:eastAsia="Times New Roman" w:hAnsi="Times New Roman" w:cs="Times New Roman"/>
          <w:sz w:val="24"/>
          <w:szCs w:val="24"/>
        </w:rPr>
        <w:t>okręgowy i</w:t>
      </w:r>
      <w:r w:rsidRPr="1832EB72">
        <w:rPr>
          <w:rFonts w:ascii="Times New Roman" w:eastAsia="Times New Roman" w:hAnsi="Times New Roman" w:cs="Times New Roman"/>
          <w:sz w:val="24"/>
          <w:szCs w:val="24"/>
        </w:rPr>
        <w:t xml:space="preserve">nspektor </w:t>
      </w:r>
      <w:r w:rsidR="4ABA28E1" w:rsidRPr="1832EB72">
        <w:rPr>
          <w:rFonts w:ascii="Times New Roman" w:eastAsia="Times New Roman" w:hAnsi="Times New Roman" w:cs="Times New Roman"/>
          <w:sz w:val="24"/>
          <w:szCs w:val="24"/>
        </w:rPr>
        <w:t>p</w:t>
      </w:r>
      <w:r w:rsidRPr="1832EB72">
        <w:rPr>
          <w:rFonts w:ascii="Times New Roman" w:eastAsia="Times New Roman" w:hAnsi="Times New Roman" w:cs="Times New Roman"/>
          <w:sz w:val="24"/>
          <w:szCs w:val="24"/>
        </w:rPr>
        <w:t>racy zostan</w:t>
      </w:r>
      <w:r w:rsidR="1A6CEDCF" w:rsidRPr="1832EB72">
        <w:rPr>
          <w:rFonts w:ascii="Times New Roman" w:eastAsia="Times New Roman" w:hAnsi="Times New Roman" w:cs="Times New Roman"/>
          <w:sz w:val="24"/>
          <w:szCs w:val="24"/>
        </w:rPr>
        <w:t>ą</w:t>
      </w:r>
      <w:r w:rsidRPr="1832EB72">
        <w:rPr>
          <w:rFonts w:ascii="Times New Roman" w:eastAsia="Times New Roman" w:hAnsi="Times New Roman" w:cs="Times New Roman"/>
          <w:sz w:val="24"/>
          <w:szCs w:val="24"/>
        </w:rPr>
        <w:t xml:space="preserve"> zwolni</w:t>
      </w:r>
      <w:r w:rsidR="76E0F4E2" w:rsidRPr="1832EB72">
        <w:rPr>
          <w:rFonts w:ascii="Times New Roman" w:eastAsia="Times New Roman" w:hAnsi="Times New Roman" w:cs="Times New Roman"/>
          <w:sz w:val="24"/>
          <w:szCs w:val="24"/>
        </w:rPr>
        <w:t>eni</w:t>
      </w:r>
      <w:r w:rsidRPr="1832EB72">
        <w:rPr>
          <w:rFonts w:ascii="Times New Roman" w:eastAsia="Times New Roman" w:hAnsi="Times New Roman" w:cs="Times New Roman"/>
          <w:sz w:val="24"/>
          <w:szCs w:val="24"/>
        </w:rPr>
        <w:t xml:space="preserve"> z obowiązku uiszczenia kosztów sądowych.</w:t>
      </w:r>
    </w:p>
    <w:p w14:paraId="5A96FB23" w14:textId="63DD1933" w:rsidR="00AF579C" w:rsidRPr="00A67E49" w:rsidRDefault="00AF579C" w:rsidP="00AF579C">
      <w:pPr>
        <w:spacing w:after="0" w:line="360" w:lineRule="auto"/>
        <w:ind w:left="284" w:hanging="284"/>
        <w:jc w:val="both"/>
        <w:rPr>
          <w:rFonts w:ascii="Times New Roman" w:hAnsi="Times New Roman" w:cs="Times New Roman"/>
          <w:b/>
          <w:bCs/>
          <w:sz w:val="24"/>
          <w:szCs w:val="24"/>
        </w:rPr>
      </w:pPr>
      <w:r>
        <w:rPr>
          <w:rFonts w:ascii="Times New Roman" w:hAnsi="Times New Roman" w:cs="Times New Roman"/>
          <w:b/>
          <w:bCs/>
          <w:sz w:val="24"/>
          <w:szCs w:val="24"/>
        </w:rPr>
        <w:t>5</w:t>
      </w:r>
      <w:r w:rsidRPr="4B2168F8">
        <w:rPr>
          <w:rFonts w:ascii="Times New Roman" w:hAnsi="Times New Roman" w:cs="Times New Roman"/>
          <w:b/>
          <w:bCs/>
          <w:sz w:val="24"/>
          <w:szCs w:val="24"/>
        </w:rPr>
        <w:t xml:space="preserve">. Art. </w:t>
      </w:r>
      <w:r>
        <w:rPr>
          <w:rFonts w:ascii="Times New Roman" w:hAnsi="Times New Roman" w:cs="Times New Roman"/>
          <w:b/>
          <w:bCs/>
          <w:sz w:val="24"/>
          <w:szCs w:val="24"/>
        </w:rPr>
        <w:t>8</w:t>
      </w:r>
      <w:r w:rsidRPr="4B2168F8">
        <w:rPr>
          <w:rFonts w:ascii="Times New Roman" w:hAnsi="Times New Roman" w:cs="Times New Roman"/>
          <w:b/>
          <w:bCs/>
          <w:sz w:val="24"/>
          <w:szCs w:val="24"/>
        </w:rPr>
        <w:t xml:space="preserve"> projektu</w:t>
      </w:r>
      <w:r w:rsidRPr="4B2168F8">
        <w:rPr>
          <w:rFonts w:ascii="Times New Roman" w:hAnsi="Times New Roman"/>
          <w:b/>
          <w:bCs/>
          <w:sz w:val="24"/>
          <w:szCs w:val="24"/>
        </w:rPr>
        <w:t xml:space="preserve"> ustawy </w:t>
      </w:r>
      <w:r w:rsidRPr="4B2168F8">
        <w:rPr>
          <w:rFonts w:ascii="Times New Roman" w:hAnsi="Times New Roman" w:cs="Times New Roman"/>
          <w:b/>
          <w:bCs/>
          <w:sz w:val="24"/>
          <w:szCs w:val="24"/>
        </w:rPr>
        <w:t xml:space="preserve">dotyczący zmian w ustawie z dnia 20 marca 2025 r. o dopuszczalności powierzania pracy cudzoziemcom na terytorium Rzeczypospolitej Polskiej (Dz. U. poz. 621, z późn. zm.) </w:t>
      </w:r>
    </w:p>
    <w:p w14:paraId="6D2D4A8C" w14:textId="341C9A43" w:rsidR="00AF579C" w:rsidRDefault="00AF579C" w:rsidP="00AF579C">
      <w:pPr>
        <w:spacing w:after="120" w:line="360" w:lineRule="auto"/>
        <w:jc w:val="both"/>
        <w:rPr>
          <w:rFonts w:ascii="Times New Roman" w:eastAsia="Times New Roman" w:hAnsi="Times New Roman" w:cs="Times New Roman"/>
          <w:sz w:val="24"/>
          <w:szCs w:val="24"/>
        </w:rPr>
      </w:pPr>
      <w:r w:rsidRPr="72F332E6">
        <w:rPr>
          <w:rFonts w:ascii="Times New Roman" w:eastAsia="Times New Roman" w:hAnsi="Times New Roman" w:cs="Times New Roman"/>
          <w:sz w:val="24"/>
          <w:szCs w:val="24"/>
        </w:rPr>
        <w:t>Projektowana zmiana dotyczy wyłączeń związanych z koniecznością zmiany lub wydaniem nowego zezwolenia na pracę oraz braku konieczności wpisu nowego oświadczenia o powierzeniu pracy cudzoziemcowi do ewidencji oświadczeń</w:t>
      </w:r>
      <w:r>
        <w:rPr>
          <w:rFonts w:ascii="Times New Roman" w:eastAsia="Times New Roman" w:hAnsi="Times New Roman" w:cs="Times New Roman"/>
          <w:sz w:val="24"/>
          <w:szCs w:val="24"/>
        </w:rPr>
        <w:t>,</w:t>
      </w:r>
      <w:r w:rsidRPr="72F332E6">
        <w:rPr>
          <w:rFonts w:ascii="Times New Roman" w:eastAsia="Times New Roman" w:hAnsi="Times New Roman" w:cs="Times New Roman"/>
          <w:sz w:val="24"/>
          <w:szCs w:val="24"/>
        </w:rPr>
        <w:t xml:space="preserve"> w sytuacji gdy polski podmiot powierzający pracę cudzoziemcowi i cudzoziemiec zawarli umowę o pracę zamiast umowy cywilnoprawnej albo wydana została przez okręgowego inspektora pracy decyzja stwierdzająca istnienie stosunku pracy (rozszerzenie katalogu art. 33 ust. 2 o pkt 3 oraz art. 69 o pkt 5</w:t>
      </w:r>
      <w:r>
        <w:rPr>
          <w:rFonts w:ascii="Times New Roman" w:eastAsia="Times New Roman" w:hAnsi="Times New Roman" w:cs="Times New Roman"/>
          <w:sz w:val="24"/>
          <w:szCs w:val="24"/>
        </w:rPr>
        <w:t xml:space="preserve"> zmienianej ustawy</w:t>
      </w:r>
      <w:r w:rsidRPr="72F332E6">
        <w:rPr>
          <w:rFonts w:ascii="Times New Roman" w:eastAsia="Times New Roman" w:hAnsi="Times New Roman" w:cs="Times New Roman"/>
          <w:sz w:val="24"/>
          <w:szCs w:val="24"/>
        </w:rPr>
        <w:t>).</w:t>
      </w:r>
    </w:p>
    <w:p w14:paraId="1083C405" w14:textId="77777777" w:rsidR="00A26185" w:rsidRDefault="00A26185" w:rsidP="00F62F96">
      <w:pPr>
        <w:spacing w:after="240" w:line="360" w:lineRule="auto"/>
        <w:jc w:val="both"/>
        <w:rPr>
          <w:rFonts w:ascii="Times New Roman" w:eastAsia="Times New Roman" w:hAnsi="Times New Roman" w:cs="Times New Roman"/>
          <w:sz w:val="24"/>
          <w:szCs w:val="24"/>
        </w:rPr>
      </w:pPr>
    </w:p>
    <w:p w14:paraId="6A023D2D" w14:textId="4A5059EA" w:rsidR="00D718E9" w:rsidRPr="00A67E49" w:rsidRDefault="00014797" w:rsidP="00CB228B">
      <w:pPr>
        <w:spacing w:after="0" w:line="360" w:lineRule="auto"/>
        <w:jc w:val="both"/>
        <w:rPr>
          <w:rFonts w:ascii="Times New Roman" w:hAnsi="Times New Roman" w:cs="Times New Roman"/>
          <w:b/>
          <w:sz w:val="24"/>
          <w:szCs w:val="24"/>
        </w:rPr>
      </w:pPr>
      <w:r w:rsidRPr="00A67E49">
        <w:rPr>
          <w:rFonts w:ascii="Times New Roman" w:hAnsi="Times New Roman" w:cs="Times New Roman"/>
          <w:b/>
          <w:sz w:val="24"/>
          <w:szCs w:val="24"/>
        </w:rPr>
        <w:t>I</w:t>
      </w:r>
      <w:r w:rsidR="00871057" w:rsidRPr="00A67E49">
        <w:rPr>
          <w:rFonts w:ascii="Times New Roman" w:hAnsi="Times New Roman" w:cs="Times New Roman"/>
          <w:b/>
          <w:sz w:val="24"/>
          <w:szCs w:val="24"/>
        </w:rPr>
        <w:t>V</w:t>
      </w:r>
      <w:r w:rsidR="00D718E9" w:rsidRPr="00A67E49">
        <w:rPr>
          <w:rFonts w:ascii="Times New Roman" w:hAnsi="Times New Roman" w:cs="Times New Roman"/>
          <w:b/>
          <w:sz w:val="24"/>
          <w:szCs w:val="24"/>
        </w:rPr>
        <w:t xml:space="preserve">. </w:t>
      </w:r>
      <w:r w:rsidR="00A00E0C" w:rsidRPr="00A67E49">
        <w:rPr>
          <w:rFonts w:ascii="Times New Roman" w:hAnsi="Times New Roman" w:cs="Times New Roman"/>
          <w:b/>
          <w:sz w:val="24"/>
          <w:szCs w:val="24"/>
        </w:rPr>
        <w:t>Przepisy epizodyczne, p</w:t>
      </w:r>
      <w:r w:rsidR="00D718E9" w:rsidRPr="00A67E49">
        <w:rPr>
          <w:rFonts w:ascii="Times New Roman" w:hAnsi="Times New Roman" w:cs="Times New Roman"/>
          <w:b/>
          <w:sz w:val="24"/>
          <w:szCs w:val="24"/>
        </w:rPr>
        <w:t>rzepisy przejściowe</w:t>
      </w:r>
      <w:r w:rsidR="00A00E0C" w:rsidRPr="00A67E49">
        <w:rPr>
          <w:rFonts w:ascii="Times New Roman" w:hAnsi="Times New Roman" w:cs="Times New Roman"/>
          <w:b/>
          <w:sz w:val="24"/>
          <w:szCs w:val="24"/>
        </w:rPr>
        <w:t>.</w:t>
      </w:r>
    </w:p>
    <w:p w14:paraId="1386B4C9" w14:textId="4856C2EC" w:rsidR="00E14BAF" w:rsidRPr="00A67E49" w:rsidRDefault="33ECF703" w:rsidP="00F63423">
      <w:pPr>
        <w:spacing w:after="0" w:line="360" w:lineRule="auto"/>
        <w:jc w:val="both"/>
        <w:rPr>
          <w:rFonts w:ascii="Times New Roman" w:eastAsia="Times New Roman" w:hAnsi="Times New Roman" w:cs="Times New Roman"/>
          <w:sz w:val="24"/>
          <w:szCs w:val="24"/>
        </w:rPr>
      </w:pPr>
      <w:r w:rsidRPr="1832EB72">
        <w:rPr>
          <w:rFonts w:ascii="Times New Roman" w:hAnsi="Times New Roman" w:cs="Times New Roman"/>
          <w:sz w:val="24"/>
          <w:szCs w:val="24"/>
        </w:rPr>
        <w:lastRenderedPageBreak/>
        <w:t xml:space="preserve">W projekcie ustawy </w:t>
      </w:r>
      <w:r w:rsidR="786C19DF" w:rsidRPr="1832EB72">
        <w:rPr>
          <w:rFonts w:ascii="Times New Roman" w:hAnsi="Times New Roman" w:cs="Times New Roman"/>
          <w:sz w:val="24"/>
          <w:szCs w:val="24"/>
        </w:rPr>
        <w:t xml:space="preserve">w art. </w:t>
      </w:r>
      <w:r w:rsidR="1C1E94E2" w:rsidRPr="1832EB72">
        <w:rPr>
          <w:rFonts w:ascii="Times New Roman" w:hAnsi="Times New Roman" w:cs="Times New Roman"/>
          <w:sz w:val="24"/>
          <w:szCs w:val="24"/>
        </w:rPr>
        <w:t>9</w:t>
      </w:r>
      <w:r w:rsidR="786C19DF" w:rsidRPr="1832EB72">
        <w:rPr>
          <w:rFonts w:ascii="Times New Roman" w:hAnsi="Times New Roman" w:cs="Times New Roman"/>
          <w:sz w:val="24"/>
          <w:szCs w:val="24"/>
        </w:rPr>
        <w:t>–</w:t>
      </w:r>
      <w:r w:rsidR="1C1E94E2" w:rsidRPr="1832EB72">
        <w:rPr>
          <w:rFonts w:ascii="Times New Roman" w:hAnsi="Times New Roman" w:cs="Times New Roman"/>
          <w:sz w:val="24"/>
          <w:szCs w:val="24"/>
        </w:rPr>
        <w:t>11</w:t>
      </w:r>
      <w:r w:rsidR="786C19DF" w:rsidRPr="1832EB72">
        <w:rPr>
          <w:rFonts w:ascii="Times New Roman" w:hAnsi="Times New Roman" w:cs="Times New Roman"/>
          <w:sz w:val="24"/>
          <w:szCs w:val="24"/>
        </w:rPr>
        <w:t xml:space="preserve"> wprowadzone zostały regulacje mające na</w:t>
      </w:r>
      <w:r w:rsidRPr="1832EB72">
        <w:rPr>
          <w:rFonts w:ascii="Times New Roman" w:hAnsi="Times New Roman" w:cs="Times New Roman"/>
          <w:sz w:val="24"/>
          <w:szCs w:val="24"/>
        </w:rPr>
        <w:t xml:space="preserve"> celu realizacj</w:t>
      </w:r>
      <w:r w:rsidR="786C19DF" w:rsidRPr="1832EB72">
        <w:rPr>
          <w:rFonts w:ascii="Times New Roman" w:hAnsi="Times New Roman" w:cs="Times New Roman"/>
          <w:sz w:val="24"/>
          <w:szCs w:val="24"/>
        </w:rPr>
        <w:t>ę</w:t>
      </w:r>
      <w:r w:rsidRPr="1832EB72">
        <w:rPr>
          <w:rFonts w:ascii="Times New Roman" w:hAnsi="Times New Roman" w:cs="Times New Roman"/>
          <w:sz w:val="24"/>
          <w:szCs w:val="24"/>
        </w:rPr>
        <w:t xml:space="preserve"> zadań określonych w kamieniu milowym A72G</w:t>
      </w:r>
      <w:r w:rsidR="786C19DF" w:rsidRPr="1832EB72">
        <w:rPr>
          <w:rFonts w:ascii="Times New Roman" w:hAnsi="Times New Roman" w:cs="Times New Roman"/>
          <w:sz w:val="24"/>
          <w:szCs w:val="24"/>
        </w:rPr>
        <w:t>.</w:t>
      </w:r>
      <w:r w:rsidRPr="1832EB72">
        <w:rPr>
          <w:rFonts w:ascii="Times New Roman" w:hAnsi="Times New Roman" w:cs="Times New Roman"/>
          <w:sz w:val="24"/>
          <w:szCs w:val="24"/>
        </w:rPr>
        <w:t xml:space="preserve"> </w:t>
      </w:r>
      <w:r w:rsidR="443B48C7" w:rsidRPr="1832EB72">
        <w:rPr>
          <w:rFonts w:ascii="Times New Roman" w:hAnsi="Times New Roman" w:cs="Times New Roman"/>
          <w:sz w:val="24"/>
          <w:szCs w:val="24"/>
        </w:rPr>
        <w:t>W przepisie art</w:t>
      </w:r>
      <w:r w:rsidR="149B7BB3" w:rsidRPr="1832EB72">
        <w:rPr>
          <w:rFonts w:ascii="Times New Roman" w:hAnsi="Times New Roman" w:cs="Times New Roman"/>
          <w:sz w:val="24"/>
          <w:szCs w:val="24"/>
        </w:rPr>
        <w:t>.</w:t>
      </w:r>
      <w:r w:rsidR="443B48C7" w:rsidRPr="1832EB72">
        <w:rPr>
          <w:rFonts w:ascii="Times New Roman" w:hAnsi="Times New Roman" w:cs="Times New Roman"/>
          <w:sz w:val="24"/>
          <w:szCs w:val="24"/>
        </w:rPr>
        <w:t xml:space="preserve"> 9 określono, że Główny Inspektor Pracy uzyska zatwierdzenie strategii, o której mowa w art. 1 pkt 6 lit. b,</w:t>
      </w:r>
      <w:r w:rsidR="4B344ED8" w:rsidRPr="1832EB72">
        <w:rPr>
          <w:rFonts w:ascii="Times New Roman" w:hAnsi="Times New Roman" w:cs="Times New Roman"/>
          <w:sz w:val="24"/>
          <w:szCs w:val="24"/>
        </w:rPr>
        <w:t xml:space="preserve"> </w:t>
      </w:r>
      <w:proofErr w:type="spellStart"/>
      <w:r w:rsidR="443B48C7" w:rsidRPr="1832EB72">
        <w:rPr>
          <w:rFonts w:ascii="Times New Roman" w:hAnsi="Times New Roman" w:cs="Times New Roman"/>
          <w:sz w:val="24"/>
          <w:szCs w:val="24"/>
        </w:rPr>
        <w:t>niepóźniej</w:t>
      </w:r>
      <w:proofErr w:type="spellEnd"/>
      <w:r w:rsidR="443B48C7" w:rsidRPr="1832EB72">
        <w:rPr>
          <w:rFonts w:ascii="Times New Roman" w:hAnsi="Times New Roman" w:cs="Times New Roman"/>
          <w:sz w:val="24"/>
          <w:szCs w:val="24"/>
        </w:rPr>
        <w:t xml:space="preserve"> niż w terminie miesi</w:t>
      </w:r>
      <w:r w:rsidR="6A8B53E9" w:rsidRPr="1832EB72">
        <w:rPr>
          <w:rFonts w:ascii="Times New Roman" w:hAnsi="Times New Roman" w:cs="Times New Roman"/>
          <w:sz w:val="24"/>
          <w:szCs w:val="24"/>
        </w:rPr>
        <w:t>ąca</w:t>
      </w:r>
      <w:r w:rsidR="443B48C7" w:rsidRPr="1832EB72">
        <w:rPr>
          <w:rFonts w:ascii="Times New Roman" w:hAnsi="Times New Roman" w:cs="Times New Roman"/>
          <w:sz w:val="24"/>
          <w:szCs w:val="24"/>
        </w:rPr>
        <w:t xml:space="preserve"> od dni</w:t>
      </w:r>
      <w:r w:rsidR="4F0AA1A7" w:rsidRPr="1832EB72">
        <w:rPr>
          <w:rFonts w:ascii="Times New Roman" w:hAnsi="Times New Roman" w:cs="Times New Roman"/>
          <w:sz w:val="24"/>
          <w:szCs w:val="24"/>
        </w:rPr>
        <w:t>a</w:t>
      </w:r>
      <w:r w:rsidR="443B48C7" w:rsidRPr="1832EB72">
        <w:rPr>
          <w:rFonts w:ascii="Times New Roman" w:hAnsi="Times New Roman" w:cs="Times New Roman"/>
          <w:sz w:val="24"/>
          <w:szCs w:val="24"/>
        </w:rPr>
        <w:t xml:space="preserve"> wejścia w życie </w:t>
      </w:r>
      <w:r w:rsidR="0E72F577" w:rsidRPr="1832EB72">
        <w:rPr>
          <w:rFonts w:ascii="Times New Roman" w:hAnsi="Times New Roman" w:cs="Times New Roman"/>
          <w:sz w:val="24"/>
          <w:szCs w:val="24"/>
        </w:rPr>
        <w:t>tych przepisów</w:t>
      </w:r>
      <w:r w:rsidR="00A87DAE">
        <w:rPr>
          <w:rFonts w:ascii="Times New Roman" w:hAnsi="Times New Roman" w:cs="Times New Roman"/>
          <w:sz w:val="24"/>
          <w:szCs w:val="24"/>
        </w:rPr>
        <w:t>,</w:t>
      </w:r>
      <w:r w:rsidR="0E72F577" w:rsidRPr="1832EB72">
        <w:rPr>
          <w:rFonts w:ascii="Times New Roman" w:hAnsi="Times New Roman" w:cs="Times New Roman"/>
          <w:sz w:val="24"/>
          <w:szCs w:val="24"/>
        </w:rPr>
        <w:t xml:space="preserve"> tj. w terminie miesiąca od dnia następującego po dniu ogłoszenia ustawy</w:t>
      </w:r>
      <w:r w:rsidR="443B48C7" w:rsidRPr="1832EB72">
        <w:rPr>
          <w:rFonts w:ascii="Times New Roman" w:hAnsi="Times New Roman" w:cs="Times New Roman"/>
          <w:sz w:val="24"/>
          <w:szCs w:val="24"/>
        </w:rPr>
        <w:t xml:space="preserve">. </w:t>
      </w:r>
      <w:r w:rsidR="6469DE31" w:rsidRPr="1832EB72">
        <w:rPr>
          <w:rFonts w:ascii="Times New Roman" w:hAnsi="Times New Roman" w:cs="Times New Roman"/>
          <w:sz w:val="24"/>
          <w:szCs w:val="24"/>
        </w:rPr>
        <w:t>Ponadto Główny Inspektor Pracy ma</w:t>
      </w:r>
      <w:r w:rsidR="055C0270" w:rsidRPr="1832EB72">
        <w:rPr>
          <w:rFonts w:ascii="Times New Roman" w:hAnsi="Times New Roman" w:cs="Times New Roman"/>
          <w:sz w:val="24"/>
          <w:szCs w:val="24"/>
        </w:rPr>
        <w:t xml:space="preserve"> </w:t>
      </w:r>
      <w:r w:rsidR="6469DE31" w:rsidRPr="1832EB72">
        <w:rPr>
          <w:rFonts w:ascii="Times New Roman" w:hAnsi="Times New Roman" w:cs="Times New Roman"/>
          <w:sz w:val="24"/>
          <w:szCs w:val="24"/>
        </w:rPr>
        <w:t xml:space="preserve">przeprowadzić audyt bezpieczeństwa informatycznego i </w:t>
      </w:r>
      <w:r w:rsidR="1E33519F" w:rsidRPr="1832EB72">
        <w:rPr>
          <w:rFonts w:ascii="Times New Roman" w:hAnsi="Times New Roman" w:cs="Times New Roman"/>
          <w:sz w:val="24"/>
          <w:szCs w:val="24"/>
        </w:rPr>
        <w:t>sporządzić r</w:t>
      </w:r>
      <w:r w:rsidR="1E33519F" w:rsidRPr="1832EB72">
        <w:rPr>
          <w:rFonts w:ascii="Times New Roman" w:eastAsia="Times New Roman" w:hAnsi="Times New Roman" w:cs="Times New Roman"/>
          <w:sz w:val="24"/>
          <w:szCs w:val="24"/>
        </w:rPr>
        <w:t>aport</w:t>
      </w:r>
      <w:r w:rsidR="20CB30D7" w:rsidRPr="1832EB72">
        <w:rPr>
          <w:rFonts w:ascii="Times New Roman" w:eastAsia="Times New Roman" w:hAnsi="Times New Roman" w:cs="Times New Roman"/>
          <w:sz w:val="24"/>
          <w:szCs w:val="24"/>
        </w:rPr>
        <w:t>.</w:t>
      </w:r>
    </w:p>
    <w:p w14:paraId="7A7C03FB" w14:textId="2A613667" w:rsidR="00E14BAF" w:rsidRPr="00BA302A" w:rsidRDefault="00231A7E" w:rsidP="00F63423">
      <w:pPr>
        <w:spacing w:after="0" w:line="360" w:lineRule="auto"/>
        <w:jc w:val="both"/>
        <w:rPr>
          <w:rFonts w:ascii="Times New Roman" w:eastAsia="Times New Roman" w:hAnsi="Times New Roman" w:cs="Times New Roman"/>
          <w:sz w:val="24"/>
          <w:szCs w:val="24"/>
        </w:rPr>
      </w:pPr>
      <w:r w:rsidRPr="00BA302A">
        <w:rPr>
          <w:rFonts w:ascii="Times New Roman" w:eastAsia="Times New Roman" w:hAnsi="Times New Roman" w:cs="Times New Roman"/>
          <w:sz w:val="24"/>
          <w:szCs w:val="24"/>
        </w:rPr>
        <w:t xml:space="preserve">Dodatkowo </w:t>
      </w:r>
      <w:r w:rsidR="00E14BAF" w:rsidRPr="00BA302A">
        <w:rPr>
          <w:rFonts w:ascii="Times New Roman" w:eastAsia="Times New Roman" w:hAnsi="Times New Roman" w:cs="Times New Roman"/>
          <w:sz w:val="24"/>
          <w:szCs w:val="24"/>
        </w:rPr>
        <w:t xml:space="preserve">Główny Inspektor Pracy, Prezes Zakładu Ubezpieczeń Społecznych i Szef Krajowej Administracji Skarbowej </w:t>
      </w:r>
      <w:r w:rsidR="00C11AAC" w:rsidRPr="00BA302A">
        <w:rPr>
          <w:rFonts w:ascii="Times New Roman" w:eastAsia="Times New Roman" w:hAnsi="Times New Roman" w:cs="Times New Roman"/>
          <w:sz w:val="24"/>
          <w:szCs w:val="24"/>
        </w:rPr>
        <w:t xml:space="preserve">utworzą w drodze porozumienia i </w:t>
      </w:r>
      <w:r w:rsidR="00E14BAF" w:rsidRPr="00BA302A">
        <w:rPr>
          <w:rFonts w:ascii="Times New Roman" w:eastAsia="Times New Roman" w:hAnsi="Times New Roman" w:cs="Times New Roman"/>
          <w:sz w:val="24"/>
          <w:szCs w:val="24"/>
        </w:rPr>
        <w:t>powołają międzyinstytucjonalny zespół zadaniowy do spraw oceny ryzyka w celu zwiększenia skuteczności kontroli Państwowej Inspekcji Pracy.</w:t>
      </w:r>
    </w:p>
    <w:tbl>
      <w:tblPr>
        <w:tblW w:w="0" w:type="auto"/>
        <w:tblLayout w:type="fixed"/>
        <w:tblLook w:val="06A0" w:firstRow="1" w:lastRow="0" w:firstColumn="1" w:lastColumn="0" w:noHBand="1" w:noVBand="1"/>
      </w:tblPr>
      <w:tblGrid>
        <w:gridCol w:w="9060"/>
      </w:tblGrid>
      <w:tr w:rsidR="5EC6783A" w:rsidRPr="00A67E49" w14:paraId="56003037" w14:textId="77777777" w:rsidTr="4B2168F8">
        <w:trPr>
          <w:trHeight w:val="300"/>
        </w:trPr>
        <w:tc>
          <w:tcPr>
            <w:tcW w:w="9060" w:type="dxa"/>
            <w:tcMar>
              <w:left w:w="142" w:type="dxa"/>
              <w:right w:w="142" w:type="dxa"/>
            </w:tcMar>
          </w:tcPr>
          <w:p w14:paraId="486067BF" w14:textId="2CCAD93A" w:rsidR="5EC6783A" w:rsidRPr="00A67E49" w:rsidRDefault="69216182" w:rsidP="00F62F96">
            <w:pPr>
              <w:pStyle w:val="ARTartustawynprozporzdzenia"/>
              <w:spacing w:before="0"/>
              <w:ind w:left="-146" w:firstLine="0"/>
              <w:rPr>
                <w:rFonts w:ascii="Times New Roman" w:eastAsia="Times New Roman" w:hAnsi="Times New Roman" w:cs="Times New Roman"/>
              </w:rPr>
            </w:pPr>
            <w:r w:rsidRPr="4B2168F8">
              <w:rPr>
                <w:rFonts w:ascii="Times New Roman" w:eastAsia="Times New Roman" w:hAnsi="Times New Roman" w:cs="Times New Roman"/>
              </w:rPr>
              <w:t xml:space="preserve">Intencją projektowanej regulacji (zawartej w art. </w:t>
            </w:r>
            <w:r w:rsidR="4FAA4CD8" w:rsidRPr="4B2168F8">
              <w:rPr>
                <w:rFonts w:ascii="Times New Roman" w:eastAsia="Times New Roman" w:hAnsi="Times New Roman" w:cs="Times New Roman"/>
              </w:rPr>
              <w:t>1</w:t>
            </w:r>
            <w:r w:rsidR="7FE65186" w:rsidRPr="4B2168F8">
              <w:rPr>
                <w:rFonts w:ascii="Times New Roman" w:eastAsia="Times New Roman" w:hAnsi="Times New Roman" w:cs="Times New Roman"/>
              </w:rPr>
              <w:t>1</w:t>
            </w:r>
            <w:r w:rsidRPr="4B2168F8">
              <w:rPr>
                <w:rFonts w:ascii="Times New Roman" w:eastAsia="Times New Roman" w:hAnsi="Times New Roman" w:cs="Times New Roman"/>
              </w:rPr>
              <w:t>) jest zapewnienie elastyczności w</w:t>
            </w:r>
            <w:r w:rsidR="001A29ED">
              <w:rPr>
                <w:rFonts w:ascii="Times New Roman" w:eastAsia="Times New Roman" w:hAnsi="Times New Roman" w:cs="Times New Roman"/>
              </w:rPr>
              <w:t> z</w:t>
            </w:r>
            <w:r w:rsidRPr="4B2168F8">
              <w:rPr>
                <w:rFonts w:ascii="Times New Roman" w:eastAsia="Times New Roman" w:hAnsi="Times New Roman" w:cs="Times New Roman"/>
              </w:rPr>
              <w:t>akresie organizacji i funkcjonowania zespołu, który zostanie powołany w drodze porozumienia między wskazanymi instytucjami. To strony porozumienia mają określić jego skład oraz zadania i tryb działania</w:t>
            </w:r>
            <w:r w:rsidR="00A87DAE">
              <w:rPr>
                <w:rFonts w:ascii="Times New Roman" w:eastAsia="Times New Roman" w:hAnsi="Times New Roman" w:cs="Times New Roman"/>
              </w:rPr>
              <w:t>,</w:t>
            </w:r>
            <w:r w:rsidRPr="4B2168F8">
              <w:rPr>
                <w:rFonts w:ascii="Times New Roman" w:eastAsia="Times New Roman" w:hAnsi="Times New Roman" w:cs="Times New Roman"/>
              </w:rPr>
              <w:t xml:space="preserve"> co pozwoli dostosować jego funkcjonowanie do aktualnych potrzeb i możliwości kadrowych każdej z instytucji. Dlatego nie przewiduje się konieczności tworzenia nowych etatów ani ponoszenia dodatkowych kosztów. Przyjmuje się, </w:t>
            </w:r>
            <w:r w:rsidR="15F864F1" w:rsidRPr="4B2168F8">
              <w:rPr>
                <w:rFonts w:ascii="Times New Roman" w:eastAsia="Times New Roman" w:hAnsi="Times New Roman" w:cs="Times New Roman"/>
              </w:rPr>
              <w:t>że</w:t>
            </w:r>
            <w:r w:rsidRPr="4B2168F8">
              <w:rPr>
                <w:rFonts w:ascii="Times New Roman" w:eastAsia="Times New Roman" w:hAnsi="Times New Roman" w:cs="Times New Roman"/>
              </w:rPr>
              <w:t xml:space="preserve"> zadanie to będzie realizowane w ramach istniejących struktur organizacyjnych tych instytucji.</w:t>
            </w:r>
          </w:p>
          <w:p w14:paraId="54949374" w14:textId="0B384971" w:rsidR="5EC6783A" w:rsidRPr="00A67E49" w:rsidRDefault="126952D5" w:rsidP="00F62F96">
            <w:pPr>
              <w:pStyle w:val="ARTartustawynprozporzdzenia"/>
              <w:spacing w:before="0"/>
              <w:ind w:left="-146" w:firstLine="0"/>
              <w:rPr>
                <w:rFonts w:ascii="Times New Roman" w:eastAsia="Times New Roman" w:hAnsi="Times New Roman" w:cs="Times New Roman"/>
              </w:rPr>
            </w:pPr>
            <w:r w:rsidRPr="4E5BE62B">
              <w:rPr>
                <w:rFonts w:ascii="Times New Roman" w:eastAsia="Times New Roman" w:hAnsi="Times New Roman" w:cs="Times New Roman"/>
              </w:rPr>
              <w:t>Ponadto uczestnictwo Krajowej Administracji Skarbowej w tym Zespole wynika z realizacji kamienia milowego A72G.</w:t>
            </w:r>
          </w:p>
        </w:tc>
      </w:tr>
    </w:tbl>
    <w:p w14:paraId="2C1A5290" w14:textId="3CBE52F3" w:rsidR="00231A7E" w:rsidRPr="00BA302A" w:rsidRDefault="00C11AAC" w:rsidP="00F62F96">
      <w:pPr>
        <w:pStyle w:val="ARTartustawynprozporzdzenia"/>
        <w:spacing w:before="0"/>
        <w:ind w:firstLine="0"/>
        <w:rPr>
          <w:rFonts w:ascii="Times New Roman" w:eastAsia="Times New Roman" w:hAnsi="Times New Roman" w:cs="Times New Roman"/>
        </w:rPr>
      </w:pPr>
      <w:r w:rsidRPr="00BA302A">
        <w:rPr>
          <w:rFonts w:ascii="Times New Roman" w:eastAsia="Times New Roman" w:hAnsi="Times New Roman" w:cs="Times New Roman"/>
        </w:rPr>
        <w:t xml:space="preserve">Główny Inspektor Pracy przedłoży określone w </w:t>
      </w:r>
      <w:r w:rsidR="00D4230E" w:rsidRPr="00BA302A">
        <w:rPr>
          <w:rFonts w:ascii="Times New Roman" w:eastAsia="Times New Roman" w:hAnsi="Times New Roman" w:cs="Times New Roman"/>
        </w:rPr>
        <w:t xml:space="preserve">art. 1 pkt 17 oraz </w:t>
      </w:r>
      <w:r w:rsidRPr="00BA302A">
        <w:rPr>
          <w:rFonts w:ascii="Times New Roman" w:eastAsia="Times New Roman" w:hAnsi="Times New Roman" w:cs="Times New Roman"/>
        </w:rPr>
        <w:t xml:space="preserve">art. </w:t>
      </w:r>
      <w:r w:rsidR="009337DA" w:rsidRPr="00BA302A">
        <w:rPr>
          <w:rFonts w:ascii="Times New Roman" w:eastAsia="Times New Roman" w:hAnsi="Times New Roman" w:cs="Times New Roman"/>
        </w:rPr>
        <w:t>10</w:t>
      </w:r>
      <w:r w:rsidR="00FE2786">
        <w:rPr>
          <w:rFonts w:ascii="Times New Roman" w:eastAsia="Times New Roman" w:hAnsi="Times New Roman" w:cs="Times New Roman"/>
        </w:rPr>
        <w:t xml:space="preserve"> i </w:t>
      </w:r>
      <w:r w:rsidR="00E62711" w:rsidRPr="00BA302A">
        <w:rPr>
          <w:rFonts w:ascii="Times New Roman" w:eastAsia="Times New Roman" w:hAnsi="Times New Roman" w:cs="Times New Roman"/>
        </w:rPr>
        <w:t>1</w:t>
      </w:r>
      <w:r w:rsidR="6CAF8D5E" w:rsidRPr="4B2168F8">
        <w:rPr>
          <w:rFonts w:ascii="Times New Roman" w:eastAsia="Times New Roman" w:hAnsi="Times New Roman" w:cs="Times New Roman"/>
        </w:rPr>
        <w:t>1</w:t>
      </w:r>
      <w:r w:rsidRPr="00BA302A">
        <w:rPr>
          <w:rFonts w:ascii="Times New Roman" w:eastAsia="Times New Roman" w:hAnsi="Times New Roman" w:cs="Times New Roman"/>
        </w:rPr>
        <w:t xml:space="preserve"> </w:t>
      </w:r>
      <w:r w:rsidR="004268A5" w:rsidRPr="00BA302A">
        <w:rPr>
          <w:rFonts w:ascii="Times New Roman" w:eastAsia="Times New Roman" w:hAnsi="Times New Roman" w:cs="Times New Roman"/>
        </w:rPr>
        <w:t xml:space="preserve">projektu ustawy </w:t>
      </w:r>
      <w:r w:rsidRPr="00BA302A">
        <w:rPr>
          <w:rFonts w:ascii="Times New Roman" w:eastAsia="Times New Roman" w:hAnsi="Times New Roman" w:cs="Times New Roman"/>
        </w:rPr>
        <w:t>dokumenty ministrowi właściwemu do spraw pracy jako organowi odpowiedzialnemu za realizację kamienia milowego</w:t>
      </w:r>
      <w:r w:rsidR="00C10EE5" w:rsidRPr="00BA302A">
        <w:rPr>
          <w:rFonts w:ascii="Times New Roman" w:eastAsia="Times New Roman" w:hAnsi="Times New Roman" w:cs="Times New Roman"/>
        </w:rPr>
        <w:t xml:space="preserve"> A72G</w:t>
      </w:r>
      <w:r w:rsidRPr="00BA302A">
        <w:rPr>
          <w:rFonts w:ascii="Times New Roman" w:eastAsia="Times New Roman" w:hAnsi="Times New Roman" w:cs="Times New Roman"/>
        </w:rPr>
        <w:t xml:space="preserve"> we wskazanych terminach umożliwiających </w:t>
      </w:r>
      <w:r w:rsidR="00C10EE5" w:rsidRPr="00BA302A">
        <w:rPr>
          <w:rFonts w:ascii="Times New Roman" w:eastAsia="Times New Roman" w:hAnsi="Times New Roman" w:cs="Times New Roman"/>
        </w:rPr>
        <w:t xml:space="preserve">jego </w:t>
      </w:r>
      <w:r w:rsidRPr="00BA302A">
        <w:rPr>
          <w:rFonts w:ascii="Times New Roman" w:eastAsia="Times New Roman" w:hAnsi="Times New Roman" w:cs="Times New Roman"/>
        </w:rPr>
        <w:t>terminową realizację</w:t>
      </w:r>
      <w:r w:rsidR="00C10EE5" w:rsidRPr="00BA302A">
        <w:rPr>
          <w:rFonts w:ascii="Times New Roman" w:eastAsia="Times New Roman" w:hAnsi="Times New Roman" w:cs="Times New Roman"/>
        </w:rPr>
        <w:t>.</w:t>
      </w:r>
    </w:p>
    <w:p w14:paraId="32D0DDEE" w14:textId="6B54B7C1" w:rsidR="00E42656" w:rsidRPr="00A67E49" w:rsidRDefault="009E6C47" w:rsidP="00F62F96">
      <w:pPr>
        <w:spacing w:after="0" w:line="360" w:lineRule="auto"/>
        <w:jc w:val="both"/>
        <w:rPr>
          <w:rFonts w:ascii="Times New Roman" w:hAnsi="Times New Roman" w:cs="Times New Roman"/>
          <w:sz w:val="24"/>
          <w:szCs w:val="24"/>
        </w:rPr>
      </w:pPr>
      <w:r w:rsidRPr="00A67E49">
        <w:rPr>
          <w:rFonts w:ascii="Times New Roman" w:hAnsi="Times New Roman" w:cs="Times New Roman"/>
          <w:sz w:val="24"/>
          <w:szCs w:val="24"/>
        </w:rPr>
        <w:t xml:space="preserve">W </w:t>
      </w:r>
      <w:r w:rsidR="00E42656" w:rsidRPr="00A67E49">
        <w:rPr>
          <w:rFonts w:ascii="Times New Roman" w:hAnsi="Times New Roman" w:cs="Times New Roman"/>
          <w:sz w:val="24"/>
          <w:szCs w:val="24"/>
        </w:rPr>
        <w:t>projekcie ustawy wprowadzono przepisy przejściowe dotyczące:</w:t>
      </w:r>
    </w:p>
    <w:p w14:paraId="11DED492" w14:textId="00230E09" w:rsidR="00E42656" w:rsidRPr="00A67E49" w:rsidRDefault="00E42656" w:rsidP="00E42656">
      <w:pPr>
        <w:pStyle w:val="Akapitzlist"/>
        <w:numPr>
          <w:ilvl w:val="0"/>
          <w:numId w:val="16"/>
        </w:numPr>
        <w:spacing w:after="0" w:line="360" w:lineRule="auto"/>
        <w:ind w:left="426" w:hanging="426"/>
        <w:jc w:val="both"/>
        <w:rPr>
          <w:rFonts w:ascii="Times New Roman" w:hAnsi="Times New Roman" w:cs="Times New Roman"/>
          <w:sz w:val="24"/>
          <w:szCs w:val="24"/>
        </w:rPr>
      </w:pPr>
      <w:r w:rsidRPr="4E5BE62B">
        <w:rPr>
          <w:rFonts w:ascii="Times New Roman" w:hAnsi="Times New Roman" w:cs="Times New Roman"/>
          <w:sz w:val="24"/>
          <w:szCs w:val="24"/>
        </w:rPr>
        <w:t xml:space="preserve">przepisów właściwych dla postępowań kontrolnych wszczętych i niezakończonych przed wejściem w życie przepisów ustawy. W tym zakresie przesądzono, że postępowania te będą kontynuowane zgodnie z dotychczas obowiązującymi przepisami, mając na uwadze zasadę pewności prawa i braku konieczności powtarzania niektórych czynności kontrolnych w związku ze zmianą stanu prawnego w określonych obszarach (art. </w:t>
      </w:r>
      <w:r w:rsidR="0010586E" w:rsidRPr="4E5BE62B">
        <w:rPr>
          <w:rFonts w:ascii="Times New Roman" w:hAnsi="Times New Roman" w:cs="Times New Roman"/>
          <w:sz w:val="24"/>
          <w:szCs w:val="24"/>
        </w:rPr>
        <w:t>1</w:t>
      </w:r>
      <w:r w:rsidR="1DC4439E" w:rsidRPr="4E5BE62B">
        <w:rPr>
          <w:rFonts w:ascii="Times New Roman" w:hAnsi="Times New Roman" w:cs="Times New Roman"/>
          <w:sz w:val="24"/>
          <w:szCs w:val="24"/>
        </w:rPr>
        <w:t>3</w:t>
      </w:r>
      <w:r w:rsidR="0010586E" w:rsidRPr="4E5BE62B">
        <w:rPr>
          <w:rFonts w:ascii="Times New Roman" w:hAnsi="Times New Roman" w:cs="Times New Roman"/>
          <w:sz w:val="24"/>
          <w:szCs w:val="24"/>
        </w:rPr>
        <w:t xml:space="preserve"> projektu ustawy</w:t>
      </w:r>
      <w:r w:rsidRPr="4E5BE62B">
        <w:rPr>
          <w:rFonts w:ascii="Times New Roman" w:hAnsi="Times New Roman" w:cs="Times New Roman"/>
          <w:sz w:val="24"/>
          <w:szCs w:val="24"/>
        </w:rPr>
        <w:t>);</w:t>
      </w:r>
    </w:p>
    <w:p w14:paraId="2C8DA81A" w14:textId="4380B59F" w:rsidR="00E42656" w:rsidRPr="00A67E49" w:rsidRDefault="00E42656" w:rsidP="00E42656">
      <w:pPr>
        <w:pStyle w:val="Akapitzlist"/>
        <w:numPr>
          <w:ilvl w:val="0"/>
          <w:numId w:val="16"/>
        </w:numPr>
        <w:spacing w:after="0" w:line="360" w:lineRule="auto"/>
        <w:ind w:left="426" w:hanging="426"/>
        <w:jc w:val="both"/>
        <w:rPr>
          <w:rFonts w:ascii="Times New Roman" w:hAnsi="Times New Roman" w:cs="Times New Roman"/>
          <w:sz w:val="24"/>
          <w:szCs w:val="24"/>
        </w:rPr>
      </w:pPr>
      <w:r w:rsidRPr="69D4AD1D">
        <w:rPr>
          <w:rFonts w:ascii="Times New Roman" w:hAnsi="Times New Roman" w:cs="Times New Roman"/>
          <w:sz w:val="24"/>
          <w:szCs w:val="24"/>
        </w:rPr>
        <w:t>umów cywilnoprawnych zawartych przed dniem wejścia w życie ustawy i trwających w</w:t>
      </w:r>
      <w:r w:rsidR="00A171A6" w:rsidRPr="69D4AD1D">
        <w:rPr>
          <w:rFonts w:ascii="Times New Roman" w:hAnsi="Times New Roman" w:cs="Times New Roman"/>
          <w:sz w:val="24"/>
          <w:szCs w:val="24"/>
        </w:rPr>
        <w:t> </w:t>
      </w:r>
      <w:r w:rsidRPr="69D4AD1D">
        <w:rPr>
          <w:rFonts w:ascii="Times New Roman" w:hAnsi="Times New Roman" w:cs="Times New Roman"/>
          <w:sz w:val="24"/>
          <w:szCs w:val="24"/>
        </w:rPr>
        <w:t xml:space="preserve">tym dniu, do których stosuje się art. 11 </w:t>
      </w:r>
      <w:r w:rsidR="743797F5" w:rsidRPr="69D4AD1D">
        <w:rPr>
          <w:rFonts w:ascii="Times New Roman" w:hAnsi="Times New Roman" w:cs="Times New Roman"/>
          <w:sz w:val="24"/>
          <w:szCs w:val="24"/>
        </w:rPr>
        <w:t xml:space="preserve">ust. 1 </w:t>
      </w:r>
      <w:r w:rsidRPr="69D4AD1D">
        <w:rPr>
          <w:rFonts w:ascii="Times New Roman" w:hAnsi="Times New Roman" w:cs="Times New Roman"/>
          <w:sz w:val="24"/>
          <w:szCs w:val="24"/>
        </w:rPr>
        <w:t xml:space="preserve">pkt 7a </w:t>
      </w:r>
      <w:r w:rsidR="0AF1A6D4" w:rsidRPr="69D4AD1D">
        <w:rPr>
          <w:rFonts w:ascii="Times New Roman" w:hAnsi="Times New Roman" w:cs="Times New Roman"/>
          <w:sz w:val="24"/>
          <w:szCs w:val="24"/>
        </w:rPr>
        <w:t xml:space="preserve">ustawy o PIP </w:t>
      </w:r>
      <w:r w:rsidRPr="69D4AD1D">
        <w:rPr>
          <w:rFonts w:ascii="Times New Roman" w:hAnsi="Times New Roman" w:cs="Times New Roman"/>
          <w:sz w:val="24"/>
          <w:szCs w:val="24"/>
        </w:rPr>
        <w:t xml:space="preserve">w zakresie </w:t>
      </w:r>
      <w:r w:rsidR="0010586E" w:rsidRPr="69D4AD1D">
        <w:rPr>
          <w:rFonts w:ascii="Times New Roman" w:hAnsi="Times New Roman" w:cs="Times New Roman"/>
          <w:sz w:val="24"/>
          <w:szCs w:val="24"/>
        </w:rPr>
        <w:t>stwierdzania istnienia stosunku pracy</w:t>
      </w:r>
      <w:r w:rsidR="00A87DAE" w:rsidRPr="69D4AD1D">
        <w:rPr>
          <w:rFonts w:ascii="Times New Roman" w:hAnsi="Times New Roman" w:cs="Times New Roman"/>
          <w:sz w:val="24"/>
          <w:szCs w:val="24"/>
        </w:rPr>
        <w:t>,</w:t>
      </w:r>
      <w:r w:rsidR="0010586E" w:rsidRPr="69D4AD1D">
        <w:rPr>
          <w:rFonts w:ascii="Times New Roman" w:hAnsi="Times New Roman" w:cs="Times New Roman"/>
          <w:sz w:val="24"/>
          <w:szCs w:val="24"/>
        </w:rPr>
        <w:t xml:space="preserve"> </w:t>
      </w:r>
      <w:r w:rsidRPr="69D4AD1D">
        <w:rPr>
          <w:rFonts w:ascii="Times New Roman" w:hAnsi="Times New Roman" w:cs="Times New Roman"/>
          <w:sz w:val="24"/>
          <w:szCs w:val="24"/>
        </w:rPr>
        <w:t>w sytuacji kiedy zawarto umowę cywilnoprawną</w:t>
      </w:r>
      <w:r w:rsidR="5660DE5F" w:rsidRPr="69D4AD1D">
        <w:rPr>
          <w:rFonts w:ascii="Times New Roman" w:hAnsi="Times New Roman" w:cs="Times New Roman"/>
          <w:sz w:val="24"/>
          <w:szCs w:val="24"/>
        </w:rPr>
        <w:t xml:space="preserve"> lub osoba </w:t>
      </w:r>
      <w:r w:rsidR="5660DE5F" w:rsidRPr="69D4AD1D">
        <w:rPr>
          <w:rFonts w:ascii="Times New Roman" w:hAnsi="Times New Roman" w:cs="Times New Roman"/>
          <w:sz w:val="24"/>
          <w:szCs w:val="24"/>
        </w:rPr>
        <w:lastRenderedPageBreak/>
        <w:t>faktycznie świadczy pracę za wynagrodzeniem</w:t>
      </w:r>
      <w:r w:rsidRPr="69D4AD1D">
        <w:rPr>
          <w:rFonts w:ascii="Times New Roman" w:hAnsi="Times New Roman" w:cs="Times New Roman"/>
          <w:sz w:val="24"/>
          <w:szCs w:val="24"/>
        </w:rPr>
        <w:t xml:space="preserve"> w warunkach, w których zgodnie z art. 22 § 1 </w:t>
      </w:r>
      <w:r w:rsidR="0010586E" w:rsidRPr="69D4AD1D">
        <w:rPr>
          <w:rFonts w:ascii="Times New Roman" w:hAnsi="Times New Roman" w:cs="Times New Roman"/>
          <w:sz w:val="24"/>
          <w:szCs w:val="24"/>
        </w:rPr>
        <w:t xml:space="preserve">ustawy z dnia 26 czerwca 1974 r. – </w:t>
      </w:r>
      <w:r w:rsidRPr="69D4AD1D">
        <w:rPr>
          <w:rFonts w:ascii="Times New Roman" w:hAnsi="Times New Roman" w:cs="Times New Roman"/>
          <w:sz w:val="24"/>
          <w:szCs w:val="24"/>
        </w:rPr>
        <w:t xml:space="preserve">Kodeksu pracy powinna być zawarta umowa o pracę. W tym zakresie przesądzono o stosowaniu przepisów ustawy w brzmieniu nadanym niniejszą ustawą. Ma to bezpośredni związek z charakterem wprowadzanej instytucji mającej na celu poprawę praworządności w obszarze zatrudniania na podstawie wadliwie nazwanych umów cywilnoprawnych. W przypadku stosowania dotychczasowych przepisów stwierdzenie nieprawidłowości przez inspektora pracy w zakresie kwalifikacji prawnej zawartej przez strony umowy pozostawiałoby taką umowę w stanie niezgodnym z prawem, mimo obowiązywania przepisu </w:t>
      </w:r>
      <w:r w:rsidR="0010586E" w:rsidRPr="69D4AD1D">
        <w:rPr>
          <w:rFonts w:ascii="Times New Roman" w:hAnsi="Times New Roman" w:cs="Times New Roman"/>
          <w:sz w:val="24"/>
          <w:szCs w:val="24"/>
        </w:rPr>
        <w:t xml:space="preserve">stwierdzającego istnienie </w:t>
      </w:r>
      <w:r w:rsidRPr="69D4AD1D">
        <w:rPr>
          <w:rFonts w:ascii="Times New Roman" w:hAnsi="Times New Roman" w:cs="Times New Roman"/>
          <w:sz w:val="24"/>
          <w:szCs w:val="24"/>
        </w:rPr>
        <w:t xml:space="preserve">w miejsce wadliwie zawartej umowy cywilnoprawne (art. </w:t>
      </w:r>
      <w:r w:rsidR="0010586E" w:rsidRPr="69D4AD1D">
        <w:rPr>
          <w:rFonts w:ascii="Times New Roman" w:hAnsi="Times New Roman" w:cs="Times New Roman"/>
          <w:sz w:val="24"/>
          <w:szCs w:val="24"/>
        </w:rPr>
        <w:t>1</w:t>
      </w:r>
      <w:r w:rsidR="4CC6E09D" w:rsidRPr="69D4AD1D">
        <w:rPr>
          <w:rFonts w:ascii="Times New Roman" w:hAnsi="Times New Roman" w:cs="Times New Roman"/>
          <w:sz w:val="24"/>
          <w:szCs w:val="24"/>
        </w:rPr>
        <w:t>4</w:t>
      </w:r>
      <w:r w:rsidR="0010586E" w:rsidRPr="69D4AD1D">
        <w:rPr>
          <w:rFonts w:ascii="Times New Roman" w:hAnsi="Times New Roman" w:cs="Times New Roman"/>
          <w:sz w:val="24"/>
          <w:szCs w:val="24"/>
        </w:rPr>
        <w:t xml:space="preserve"> projektu ustawy</w:t>
      </w:r>
      <w:r w:rsidRPr="69D4AD1D">
        <w:rPr>
          <w:rFonts w:ascii="Times New Roman" w:hAnsi="Times New Roman" w:cs="Times New Roman"/>
          <w:sz w:val="24"/>
          <w:szCs w:val="24"/>
        </w:rPr>
        <w:t>);</w:t>
      </w:r>
    </w:p>
    <w:p w14:paraId="230FD43E" w14:textId="3BC45F17" w:rsidR="00FD69F1" w:rsidRPr="00A67E49" w:rsidRDefault="2DB9AFE9" w:rsidP="00304A52">
      <w:pPr>
        <w:pStyle w:val="Akapitzlist"/>
        <w:numPr>
          <w:ilvl w:val="0"/>
          <w:numId w:val="16"/>
        </w:numPr>
        <w:spacing w:after="0" w:line="360" w:lineRule="auto"/>
        <w:ind w:left="426" w:hanging="426"/>
        <w:jc w:val="both"/>
        <w:rPr>
          <w:rFonts w:ascii="Times New Roman" w:hAnsi="Times New Roman" w:cs="Times New Roman"/>
          <w:sz w:val="24"/>
          <w:szCs w:val="24"/>
        </w:rPr>
      </w:pPr>
      <w:r w:rsidRPr="1832EB72">
        <w:rPr>
          <w:rFonts w:ascii="Times New Roman" w:hAnsi="Times New Roman" w:cs="Times New Roman"/>
          <w:sz w:val="24"/>
          <w:szCs w:val="24"/>
        </w:rPr>
        <w:t>postępowań sądowych wszczętych i niezakończonych przed dniem wejścia w życie projektowanej ustawy, w których PIP wniosła powództwo o ustalenie stosunku pracy. Do takich postępowań będą miały zastosowanie przepisy Kodeksu postępowania cywilnego w brzmieniu</w:t>
      </w:r>
      <w:r w:rsidR="0A2691DC" w:rsidRPr="1832EB72">
        <w:rPr>
          <w:rFonts w:ascii="Times New Roman" w:hAnsi="Times New Roman" w:cs="Times New Roman"/>
          <w:sz w:val="24"/>
          <w:szCs w:val="24"/>
        </w:rPr>
        <w:t xml:space="preserve"> obowiązującym przed dniem wejścia w życie ustawy</w:t>
      </w:r>
      <w:r w:rsidRPr="1832EB72">
        <w:rPr>
          <w:rFonts w:ascii="Times New Roman" w:hAnsi="Times New Roman" w:cs="Times New Roman"/>
          <w:sz w:val="24"/>
          <w:szCs w:val="24"/>
        </w:rPr>
        <w:t xml:space="preserve"> (art. 1</w:t>
      </w:r>
      <w:r w:rsidR="2BD2CEFF" w:rsidRPr="1832EB72">
        <w:rPr>
          <w:rFonts w:ascii="Times New Roman" w:hAnsi="Times New Roman" w:cs="Times New Roman"/>
          <w:sz w:val="24"/>
          <w:szCs w:val="24"/>
        </w:rPr>
        <w:t>5</w:t>
      </w:r>
      <w:r w:rsidRPr="1832EB72">
        <w:rPr>
          <w:rFonts w:ascii="Times New Roman" w:hAnsi="Times New Roman" w:cs="Times New Roman"/>
          <w:sz w:val="24"/>
          <w:szCs w:val="24"/>
        </w:rPr>
        <w:t xml:space="preserve"> projektu ustawy).</w:t>
      </w:r>
    </w:p>
    <w:p w14:paraId="432210CE" w14:textId="6604F8C9" w:rsidR="00304A52" w:rsidRPr="00A67E49" w:rsidRDefault="6730B0DE" w:rsidP="00F62F96">
      <w:pPr>
        <w:pStyle w:val="Teksttreci0"/>
        <w:shd w:val="clear" w:color="auto" w:fill="auto"/>
        <w:spacing w:before="0" w:line="360" w:lineRule="auto"/>
        <w:ind w:right="23" w:firstLine="0"/>
        <w:rPr>
          <w:rFonts w:ascii="Times" w:eastAsia="Times" w:hAnsi="Times" w:cs="Times"/>
          <w:color w:val="000000" w:themeColor="text1"/>
          <w:sz w:val="24"/>
          <w:szCs w:val="24"/>
        </w:rPr>
      </w:pPr>
      <w:r w:rsidRPr="4E5BE62B">
        <w:rPr>
          <w:sz w:val="24"/>
          <w:szCs w:val="24"/>
        </w:rPr>
        <w:t>Zgodnie z art</w:t>
      </w:r>
      <w:r w:rsidR="404A78BA" w:rsidRPr="4E5BE62B">
        <w:rPr>
          <w:sz w:val="24"/>
          <w:szCs w:val="24"/>
        </w:rPr>
        <w:t>.</w:t>
      </w:r>
      <w:r w:rsidRPr="4E5BE62B">
        <w:rPr>
          <w:sz w:val="24"/>
          <w:szCs w:val="24"/>
        </w:rPr>
        <w:t xml:space="preserve"> 16 projektu ustawy</w:t>
      </w:r>
      <w:r w:rsidRPr="4E5BE62B">
        <w:rPr>
          <w:rFonts w:ascii="Times" w:eastAsia="Times" w:hAnsi="Times" w:cs="Times"/>
          <w:color w:val="000000" w:themeColor="text1"/>
          <w:sz w:val="24"/>
          <w:szCs w:val="24"/>
        </w:rPr>
        <w:t xml:space="preserve"> </w:t>
      </w:r>
      <w:r w:rsidR="2785FACD" w:rsidRPr="4E5BE62B">
        <w:rPr>
          <w:rFonts w:ascii="Times" w:eastAsia="Times" w:hAnsi="Times" w:cs="Times"/>
          <w:color w:val="000000" w:themeColor="text1"/>
          <w:sz w:val="24"/>
          <w:szCs w:val="24"/>
        </w:rPr>
        <w:t>p</w:t>
      </w:r>
      <w:r w:rsidRPr="4E5BE62B">
        <w:rPr>
          <w:rFonts w:ascii="Times" w:eastAsia="Times" w:hAnsi="Times" w:cs="Times"/>
          <w:color w:val="000000" w:themeColor="text1"/>
          <w:sz w:val="24"/>
          <w:szCs w:val="24"/>
        </w:rPr>
        <w:t>odmiot, który przed dniem wejścia w życie ustawy zaw</w:t>
      </w:r>
      <w:r w:rsidR="75671084" w:rsidRPr="4E5BE62B">
        <w:rPr>
          <w:rFonts w:ascii="Times" w:eastAsia="Times" w:hAnsi="Times" w:cs="Times"/>
          <w:color w:val="000000" w:themeColor="text1"/>
          <w:sz w:val="24"/>
          <w:szCs w:val="24"/>
        </w:rPr>
        <w:t>arł</w:t>
      </w:r>
      <w:r w:rsidRPr="4E5BE62B">
        <w:rPr>
          <w:rFonts w:ascii="Times" w:eastAsia="Times" w:hAnsi="Times" w:cs="Times"/>
          <w:color w:val="000000" w:themeColor="text1"/>
          <w:sz w:val="24"/>
          <w:szCs w:val="24"/>
        </w:rPr>
        <w:t xml:space="preserve"> z osobą wykonującą pracę umowę cywilnoprawną lub na rzecz którego osoba faktycznie świadczy pracę za wynagrodzeniem, mimo że stosunek ten spełnia wszystkie cechy stosunku pracy, o których mowa w art. 22 § 1 Kodeks pracy</w:t>
      </w:r>
      <w:r w:rsidR="00703349">
        <w:rPr>
          <w:rFonts w:ascii="Times" w:eastAsia="Times" w:hAnsi="Times" w:cs="Times"/>
          <w:color w:val="000000" w:themeColor="text1"/>
          <w:sz w:val="24"/>
          <w:szCs w:val="24"/>
        </w:rPr>
        <w:t>,</w:t>
      </w:r>
      <w:r w:rsidRPr="4E5BE62B">
        <w:rPr>
          <w:rFonts w:ascii="Times" w:eastAsia="Times" w:hAnsi="Times" w:cs="Times"/>
          <w:color w:val="000000" w:themeColor="text1"/>
          <w:sz w:val="24"/>
          <w:szCs w:val="24"/>
        </w:rPr>
        <w:t xml:space="preserve"> i który w terminie 6 miesięcy od dnia wejścia w życie ustawy dobrowolnie doprowadzi do stanu zgodnego z prawem przez zawarcie umowy o pracę, nie </w:t>
      </w:r>
      <w:r w:rsidR="66F8ED66" w:rsidRPr="4E5BE62B">
        <w:rPr>
          <w:rFonts w:ascii="Times" w:eastAsia="Times" w:hAnsi="Times" w:cs="Times"/>
          <w:color w:val="000000" w:themeColor="text1"/>
          <w:sz w:val="24"/>
          <w:szCs w:val="24"/>
        </w:rPr>
        <w:t xml:space="preserve">będzie </w:t>
      </w:r>
      <w:r w:rsidRPr="4E5BE62B">
        <w:rPr>
          <w:rFonts w:ascii="Times" w:eastAsia="Times" w:hAnsi="Times" w:cs="Times"/>
          <w:color w:val="000000" w:themeColor="text1"/>
          <w:sz w:val="24"/>
          <w:szCs w:val="24"/>
        </w:rPr>
        <w:t>podlega</w:t>
      </w:r>
      <w:r w:rsidR="040FFCC9" w:rsidRPr="4E5BE62B">
        <w:rPr>
          <w:rFonts w:ascii="Times" w:eastAsia="Times" w:hAnsi="Times" w:cs="Times"/>
          <w:color w:val="000000" w:themeColor="text1"/>
          <w:sz w:val="24"/>
          <w:szCs w:val="24"/>
        </w:rPr>
        <w:t>ł</w:t>
      </w:r>
      <w:r w:rsidRPr="4E5BE62B">
        <w:rPr>
          <w:rFonts w:ascii="Times" w:eastAsia="Times" w:hAnsi="Times" w:cs="Times"/>
          <w:color w:val="000000" w:themeColor="text1"/>
          <w:sz w:val="24"/>
          <w:szCs w:val="24"/>
        </w:rPr>
        <w:t xml:space="preserve"> odpowiedzialności określonej w art. 281 § 1 pkt 1 Kodeks</w:t>
      </w:r>
      <w:r w:rsidR="6FC1023E" w:rsidRPr="4E5BE62B">
        <w:rPr>
          <w:rFonts w:ascii="Times" w:eastAsia="Times" w:hAnsi="Times" w:cs="Times"/>
          <w:color w:val="000000" w:themeColor="text1"/>
          <w:sz w:val="24"/>
          <w:szCs w:val="24"/>
        </w:rPr>
        <w:t>u</w:t>
      </w:r>
      <w:r w:rsidRPr="4E5BE62B">
        <w:rPr>
          <w:rFonts w:ascii="Times" w:eastAsia="Times" w:hAnsi="Times" w:cs="Times"/>
          <w:color w:val="000000" w:themeColor="text1"/>
          <w:sz w:val="24"/>
          <w:szCs w:val="24"/>
        </w:rPr>
        <w:t xml:space="preserve"> pracy</w:t>
      </w:r>
      <w:r w:rsidR="2A63CC11" w:rsidRPr="4E5BE62B">
        <w:rPr>
          <w:rFonts w:ascii="Times" w:eastAsia="Times" w:hAnsi="Times" w:cs="Times"/>
          <w:color w:val="000000" w:themeColor="text1"/>
          <w:sz w:val="24"/>
          <w:szCs w:val="24"/>
        </w:rPr>
        <w:t>.</w:t>
      </w:r>
    </w:p>
    <w:p w14:paraId="038DC4D0" w14:textId="01F169C1" w:rsidR="00304A52" w:rsidRPr="00703349" w:rsidRDefault="00304A52" w:rsidP="00F63423">
      <w:pPr>
        <w:pStyle w:val="Teksttreci0"/>
        <w:shd w:val="clear" w:color="auto" w:fill="auto"/>
        <w:spacing w:before="0" w:line="360" w:lineRule="auto"/>
        <w:ind w:right="23" w:firstLine="0"/>
        <w:rPr>
          <w:sz w:val="16"/>
          <w:szCs w:val="16"/>
        </w:rPr>
      </w:pPr>
    </w:p>
    <w:p w14:paraId="2929823C" w14:textId="2DA4DAC9" w:rsidR="00304A52" w:rsidRPr="00A67E49" w:rsidRDefault="3A977704" w:rsidP="00F63423">
      <w:pPr>
        <w:spacing w:after="60" w:line="360" w:lineRule="auto"/>
        <w:jc w:val="both"/>
        <w:rPr>
          <w:rFonts w:ascii="Times New Roman" w:hAnsi="Times New Roman" w:cs="Times New Roman"/>
          <w:sz w:val="24"/>
          <w:szCs w:val="24"/>
        </w:rPr>
      </w:pPr>
      <w:r w:rsidRPr="00274596">
        <w:rPr>
          <w:rFonts w:ascii="Times New Roman" w:hAnsi="Times New Roman" w:cs="Times New Roman"/>
          <w:sz w:val="24"/>
          <w:szCs w:val="24"/>
        </w:rPr>
        <w:t>Projektowana ustawa wejdzie w życie</w:t>
      </w:r>
      <w:r w:rsidR="6E3FF601" w:rsidRPr="00274596">
        <w:rPr>
          <w:rFonts w:ascii="Times New Roman" w:hAnsi="Times New Roman" w:cs="Times New Roman"/>
          <w:sz w:val="24"/>
          <w:szCs w:val="24"/>
        </w:rPr>
        <w:t xml:space="preserve"> w terminie 3 miesięcy od dnia ogłoszenia</w:t>
      </w:r>
      <w:r w:rsidR="37D5110E" w:rsidRPr="00274596">
        <w:rPr>
          <w:rFonts w:ascii="Times New Roman" w:hAnsi="Times New Roman" w:cs="Times New Roman"/>
          <w:sz w:val="24"/>
          <w:szCs w:val="24"/>
        </w:rPr>
        <w:t>, z wy</w:t>
      </w:r>
      <w:r w:rsidR="62B39E04" w:rsidRPr="00274596">
        <w:rPr>
          <w:rFonts w:ascii="Times New Roman" w:hAnsi="Times New Roman" w:cs="Times New Roman"/>
          <w:sz w:val="24"/>
          <w:szCs w:val="24"/>
        </w:rPr>
        <w:t>jątkiem</w:t>
      </w:r>
      <w:r w:rsidR="37D5110E" w:rsidRPr="00274596">
        <w:rPr>
          <w:rFonts w:ascii="Times New Roman" w:hAnsi="Times New Roman" w:cs="Times New Roman"/>
          <w:sz w:val="24"/>
          <w:szCs w:val="24"/>
        </w:rPr>
        <w:t xml:space="preserve"> art. 1 pkt 6 lit.</w:t>
      </w:r>
      <w:r w:rsidR="2056A7F3" w:rsidRPr="00274596">
        <w:rPr>
          <w:rFonts w:ascii="Times New Roman" w:hAnsi="Times New Roman" w:cs="Times New Roman"/>
          <w:sz w:val="24"/>
          <w:szCs w:val="24"/>
        </w:rPr>
        <w:t xml:space="preserve"> </w:t>
      </w:r>
      <w:r w:rsidR="37D5110E" w:rsidRPr="00274596">
        <w:rPr>
          <w:rFonts w:ascii="Times New Roman" w:hAnsi="Times New Roman" w:cs="Times New Roman"/>
          <w:sz w:val="24"/>
          <w:szCs w:val="24"/>
        </w:rPr>
        <w:t>b, art. 1 pkt 17, art. 9</w:t>
      </w:r>
      <w:r w:rsidR="00703349">
        <w:rPr>
          <w:rFonts w:ascii="Times New Roman" w:hAnsi="Times New Roman" w:cs="Times New Roman"/>
          <w:sz w:val="24"/>
          <w:szCs w:val="24"/>
        </w:rPr>
        <w:t>-</w:t>
      </w:r>
      <w:r w:rsidR="37D5110E" w:rsidRPr="00274596">
        <w:rPr>
          <w:rFonts w:ascii="Times New Roman" w:hAnsi="Times New Roman" w:cs="Times New Roman"/>
          <w:sz w:val="24"/>
          <w:szCs w:val="24"/>
        </w:rPr>
        <w:t>1</w:t>
      </w:r>
      <w:r w:rsidR="7D5DB419" w:rsidRPr="00274596">
        <w:rPr>
          <w:rFonts w:ascii="Times New Roman" w:hAnsi="Times New Roman" w:cs="Times New Roman"/>
          <w:sz w:val="24"/>
          <w:szCs w:val="24"/>
        </w:rPr>
        <w:t>1 oraz art.1</w:t>
      </w:r>
      <w:r w:rsidR="37D5110E" w:rsidRPr="00274596">
        <w:rPr>
          <w:rFonts w:ascii="Times New Roman" w:hAnsi="Times New Roman" w:cs="Times New Roman"/>
          <w:sz w:val="24"/>
          <w:szCs w:val="24"/>
        </w:rPr>
        <w:t>2</w:t>
      </w:r>
      <w:r w:rsidR="2D1E2D29" w:rsidRPr="00274596">
        <w:rPr>
          <w:rFonts w:ascii="Times New Roman" w:hAnsi="Times New Roman" w:cs="Times New Roman"/>
          <w:sz w:val="24"/>
          <w:szCs w:val="24"/>
        </w:rPr>
        <w:t xml:space="preserve"> pkt 1 i 3</w:t>
      </w:r>
      <w:r w:rsidR="37D5110E" w:rsidRPr="00274596">
        <w:rPr>
          <w:rFonts w:ascii="Times New Roman" w:hAnsi="Times New Roman" w:cs="Times New Roman"/>
          <w:sz w:val="24"/>
          <w:szCs w:val="24"/>
        </w:rPr>
        <w:t xml:space="preserve"> projektu ustawy, które wejdą w życie z dniem następuj</w:t>
      </w:r>
      <w:r w:rsidR="2ED10A48" w:rsidRPr="00274596">
        <w:rPr>
          <w:rFonts w:ascii="Times New Roman" w:hAnsi="Times New Roman" w:cs="Times New Roman"/>
          <w:sz w:val="24"/>
          <w:szCs w:val="24"/>
        </w:rPr>
        <w:t xml:space="preserve">ącym po dniu ogłoszenia. </w:t>
      </w:r>
      <w:r w:rsidR="2ED10A48" w:rsidRPr="00274596">
        <w:rPr>
          <w:rFonts w:ascii="Times New Roman" w:eastAsia="Times New Roman" w:hAnsi="Times New Roman" w:cs="Times New Roman"/>
          <w:sz w:val="24"/>
          <w:szCs w:val="24"/>
        </w:rPr>
        <w:t>Taki termin wejścia w życie regulacji obligujących</w:t>
      </w:r>
      <w:r w:rsidR="2ED10A48" w:rsidRPr="00274596">
        <w:rPr>
          <w:rFonts w:ascii="Times New Roman" w:eastAsia="Calibri" w:hAnsi="Times New Roman" w:cs="Times New Roman"/>
        </w:rPr>
        <w:t xml:space="preserve"> </w:t>
      </w:r>
      <w:r w:rsidR="2ED10A48" w:rsidRPr="00274596">
        <w:rPr>
          <w:rFonts w:ascii="Times New Roman" w:eastAsia="Times New Roman" w:hAnsi="Times New Roman" w:cs="Times New Roman"/>
          <w:sz w:val="24"/>
          <w:szCs w:val="24"/>
        </w:rPr>
        <w:t xml:space="preserve">Głównego Inspektora Pracy do opracowania określonych w tych </w:t>
      </w:r>
      <w:r w:rsidR="5504F16F" w:rsidRPr="00274596">
        <w:rPr>
          <w:rFonts w:ascii="Times New Roman" w:hAnsi="Times New Roman" w:cs="Times New Roman"/>
          <w:sz w:val="24"/>
          <w:szCs w:val="24"/>
        </w:rPr>
        <w:t>przepisach</w:t>
      </w:r>
      <w:r w:rsidR="2ED10A48" w:rsidRPr="00274596">
        <w:rPr>
          <w:rFonts w:ascii="Times New Roman" w:eastAsia="Times New Roman" w:hAnsi="Times New Roman" w:cs="Times New Roman"/>
          <w:sz w:val="24"/>
          <w:szCs w:val="24"/>
        </w:rPr>
        <w:t xml:space="preserve"> dokumentów </w:t>
      </w:r>
      <w:r w:rsidR="5C66609D" w:rsidRPr="00274596">
        <w:rPr>
          <w:rFonts w:ascii="Times New Roman" w:hAnsi="Times New Roman" w:cs="Times New Roman"/>
          <w:sz w:val="24"/>
          <w:szCs w:val="24"/>
        </w:rPr>
        <w:t>nie narusza zasady demokratycznego państwa prawneg</w:t>
      </w:r>
      <w:r w:rsidR="456B48BF" w:rsidRPr="00274596">
        <w:rPr>
          <w:rFonts w:ascii="Times New Roman" w:hAnsi="Times New Roman" w:cs="Times New Roman"/>
          <w:sz w:val="24"/>
          <w:szCs w:val="24"/>
        </w:rPr>
        <w:t xml:space="preserve">o. Ważny interes państwa wymaga </w:t>
      </w:r>
      <w:r w:rsidR="0DF77B62" w:rsidRPr="00274596">
        <w:rPr>
          <w:rFonts w:ascii="Times New Roman" w:hAnsi="Times New Roman" w:cs="Times New Roman"/>
          <w:sz w:val="24"/>
          <w:szCs w:val="24"/>
        </w:rPr>
        <w:t xml:space="preserve">określenia </w:t>
      </w:r>
      <w:r w:rsidR="691CDE1E" w:rsidRPr="00274596">
        <w:rPr>
          <w:rFonts w:ascii="Times New Roman" w:hAnsi="Times New Roman" w:cs="Times New Roman"/>
          <w:sz w:val="24"/>
          <w:szCs w:val="24"/>
        </w:rPr>
        <w:t>wskazanego</w:t>
      </w:r>
      <w:r w:rsidR="0DF77B62" w:rsidRPr="00274596">
        <w:rPr>
          <w:rFonts w:ascii="Times New Roman" w:hAnsi="Times New Roman" w:cs="Times New Roman"/>
          <w:sz w:val="24"/>
          <w:szCs w:val="24"/>
        </w:rPr>
        <w:t xml:space="preserve"> terminu</w:t>
      </w:r>
      <w:r w:rsidR="00703349">
        <w:rPr>
          <w:rFonts w:ascii="Times New Roman" w:hAnsi="Times New Roman" w:cs="Times New Roman"/>
          <w:sz w:val="24"/>
          <w:szCs w:val="24"/>
        </w:rPr>
        <w:t>,</w:t>
      </w:r>
      <w:r w:rsidR="0DF77B62" w:rsidRPr="00274596">
        <w:rPr>
          <w:rFonts w:ascii="Times New Roman" w:hAnsi="Times New Roman" w:cs="Times New Roman"/>
          <w:sz w:val="24"/>
          <w:szCs w:val="24"/>
        </w:rPr>
        <w:t xml:space="preserve"> </w:t>
      </w:r>
      <w:r w:rsidR="34BBD731" w:rsidRPr="00274596">
        <w:rPr>
          <w:rFonts w:ascii="Times New Roman" w:hAnsi="Times New Roman" w:cs="Times New Roman"/>
          <w:sz w:val="24"/>
          <w:szCs w:val="24"/>
        </w:rPr>
        <w:t>aby zapewnić terminową</w:t>
      </w:r>
      <w:r w:rsidR="2ED10A48" w:rsidRPr="00274596">
        <w:rPr>
          <w:rFonts w:ascii="Times New Roman" w:eastAsia="Times New Roman" w:hAnsi="Times New Roman" w:cs="Times New Roman"/>
          <w:sz w:val="24"/>
          <w:szCs w:val="24"/>
        </w:rPr>
        <w:t xml:space="preserve"> realizacj</w:t>
      </w:r>
      <w:r w:rsidR="5DB195ED" w:rsidRPr="00274596">
        <w:rPr>
          <w:rFonts w:ascii="Times New Roman" w:hAnsi="Times New Roman" w:cs="Times New Roman"/>
          <w:sz w:val="24"/>
          <w:szCs w:val="24"/>
        </w:rPr>
        <w:t>ę</w:t>
      </w:r>
      <w:r w:rsidR="2ED10A48" w:rsidRPr="00274596">
        <w:rPr>
          <w:rFonts w:ascii="Times New Roman" w:eastAsia="Times New Roman" w:hAnsi="Times New Roman" w:cs="Times New Roman"/>
          <w:sz w:val="24"/>
          <w:szCs w:val="24"/>
        </w:rPr>
        <w:t xml:space="preserve"> zadań </w:t>
      </w:r>
      <w:r w:rsidR="629D3270" w:rsidRPr="00274596">
        <w:rPr>
          <w:rFonts w:ascii="Times New Roman" w:hAnsi="Times New Roman" w:cs="Times New Roman"/>
          <w:sz w:val="24"/>
          <w:szCs w:val="24"/>
        </w:rPr>
        <w:t xml:space="preserve">wynikających </w:t>
      </w:r>
      <w:r w:rsidR="2ED10A48" w:rsidRPr="00274596">
        <w:rPr>
          <w:rFonts w:ascii="Times New Roman" w:eastAsia="Times New Roman" w:hAnsi="Times New Roman" w:cs="Times New Roman"/>
          <w:sz w:val="24"/>
          <w:szCs w:val="24"/>
        </w:rPr>
        <w:t>z kamienia milowego A72G.</w:t>
      </w:r>
      <w:r w:rsidR="00703349">
        <w:rPr>
          <w:rFonts w:ascii="Times New Roman" w:eastAsia="Times New Roman" w:hAnsi="Times New Roman" w:cs="Times New Roman"/>
          <w:sz w:val="24"/>
          <w:szCs w:val="24"/>
        </w:rPr>
        <w:t xml:space="preserve"> </w:t>
      </w:r>
      <w:r w:rsidR="2F296FC7" w:rsidRPr="00274596">
        <w:rPr>
          <w:rFonts w:ascii="Times New Roman" w:hAnsi="Times New Roman" w:cs="Times New Roman"/>
          <w:sz w:val="24"/>
          <w:szCs w:val="24"/>
        </w:rPr>
        <w:t xml:space="preserve">Dodatkowo należy </w:t>
      </w:r>
      <w:r w:rsidR="367FFCE4" w:rsidRPr="00274596">
        <w:rPr>
          <w:rFonts w:ascii="Times New Roman" w:hAnsi="Times New Roman" w:cs="Times New Roman"/>
          <w:sz w:val="24"/>
          <w:szCs w:val="24"/>
        </w:rPr>
        <w:t>podkreśli</w:t>
      </w:r>
      <w:r w:rsidR="119B964B" w:rsidRPr="00274596">
        <w:rPr>
          <w:rFonts w:ascii="Times New Roman" w:hAnsi="Times New Roman" w:cs="Times New Roman"/>
          <w:sz w:val="24"/>
          <w:szCs w:val="24"/>
        </w:rPr>
        <w:t>ć</w:t>
      </w:r>
      <w:r w:rsidR="2F296FC7" w:rsidRPr="00274596">
        <w:rPr>
          <w:rFonts w:ascii="Times New Roman" w:hAnsi="Times New Roman" w:cs="Times New Roman"/>
          <w:sz w:val="24"/>
          <w:szCs w:val="24"/>
        </w:rPr>
        <w:t>, że istotne jest również</w:t>
      </w:r>
      <w:r w:rsidR="00703349">
        <w:rPr>
          <w:rFonts w:ascii="Times New Roman" w:hAnsi="Times New Roman" w:cs="Times New Roman"/>
          <w:sz w:val="24"/>
          <w:szCs w:val="24"/>
        </w:rPr>
        <w:t>,</w:t>
      </w:r>
      <w:r w:rsidR="2F296FC7" w:rsidRPr="00274596">
        <w:rPr>
          <w:rFonts w:ascii="Times New Roman" w:hAnsi="Times New Roman" w:cs="Times New Roman"/>
          <w:sz w:val="24"/>
          <w:szCs w:val="24"/>
        </w:rPr>
        <w:t xml:space="preserve"> aby </w:t>
      </w:r>
      <w:r w:rsidR="72792A6A" w:rsidRPr="00274596">
        <w:rPr>
          <w:rFonts w:ascii="Times New Roman" w:hAnsi="Times New Roman" w:cs="Times New Roman"/>
          <w:sz w:val="24"/>
          <w:szCs w:val="24"/>
        </w:rPr>
        <w:t>regulacja</w:t>
      </w:r>
      <w:r w:rsidR="4E73071E" w:rsidRPr="00274596">
        <w:rPr>
          <w:rFonts w:ascii="Times New Roman" w:hAnsi="Times New Roman" w:cs="Times New Roman"/>
          <w:sz w:val="24"/>
          <w:szCs w:val="24"/>
        </w:rPr>
        <w:t xml:space="preserve"> stanowiąc</w:t>
      </w:r>
      <w:r w:rsidR="532B3AFE" w:rsidRPr="00274596">
        <w:rPr>
          <w:rFonts w:ascii="Times New Roman" w:hAnsi="Times New Roman" w:cs="Times New Roman"/>
          <w:sz w:val="24"/>
          <w:szCs w:val="24"/>
        </w:rPr>
        <w:t>a</w:t>
      </w:r>
      <w:r w:rsidR="4E73071E" w:rsidRPr="00274596">
        <w:rPr>
          <w:rFonts w:ascii="Times New Roman" w:hAnsi="Times New Roman" w:cs="Times New Roman"/>
          <w:sz w:val="24"/>
          <w:szCs w:val="24"/>
        </w:rPr>
        <w:t xml:space="preserve"> </w:t>
      </w:r>
      <w:r w:rsidR="7663A7EB" w:rsidRPr="00274596">
        <w:rPr>
          <w:rFonts w:ascii="Times New Roman" w:hAnsi="Times New Roman" w:cs="Times New Roman"/>
          <w:sz w:val="24"/>
          <w:szCs w:val="24"/>
        </w:rPr>
        <w:t>podstaw</w:t>
      </w:r>
      <w:r w:rsidR="1ADBA692" w:rsidRPr="00274596">
        <w:rPr>
          <w:rFonts w:ascii="Times New Roman" w:hAnsi="Times New Roman" w:cs="Times New Roman"/>
          <w:sz w:val="24"/>
          <w:szCs w:val="24"/>
        </w:rPr>
        <w:t>ę</w:t>
      </w:r>
      <w:r w:rsidR="7663A7EB" w:rsidRPr="00274596">
        <w:rPr>
          <w:rFonts w:ascii="Times New Roman" w:hAnsi="Times New Roman" w:cs="Times New Roman"/>
          <w:sz w:val="24"/>
          <w:szCs w:val="24"/>
        </w:rPr>
        <w:t xml:space="preserve"> prawn</w:t>
      </w:r>
      <w:r w:rsidR="54507D90" w:rsidRPr="00274596">
        <w:rPr>
          <w:rFonts w:ascii="Times New Roman" w:hAnsi="Times New Roman" w:cs="Times New Roman"/>
          <w:sz w:val="24"/>
          <w:szCs w:val="24"/>
        </w:rPr>
        <w:t>ą</w:t>
      </w:r>
      <w:r w:rsidR="7663A7EB" w:rsidRPr="00274596">
        <w:rPr>
          <w:rFonts w:ascii="Times New Roman" w:hAnsi="Times New Roman" w:cs="Times New Roman"/>
          <w:sz w:val="24"/>
          <w:szCs w:val="24"/>
        </w:rPr>
        <w:t xml:space="preserve"> do wydania przez Głównego Inspektora Pracy </w:t>
      </w:r>
      <w:r w:rsidR="2F296FC7" w:rsidRPr="00274596">
        <w:rPr>
          <w:rFonts w:ascii="Times New Roman" w:hAnsi="Times New Roman" w:cs="Times New Roman"/>
          <w:sz w:val="24"/>
          <w:szCs w:val="24"/>
        </w:rPr>
        <w:t>zarządzeni</w:t>
      </w:r>
      <w:r w:rsidR="2BC3F628" w:rsidRPr="00274596">
        <w:rPr>
          <w:rFonts w:ascii="Times New Roman" w:hAnsi="Times New Roman" w:cs="Times New Roman"/>
          <w:sz w:val="24"/>
          <w:szCs w:val="24"/>
        </w:rPr>
        <w:t>a</w:t>
      </w:r>
      <w:r w:rsidR="2F296FC7" w:rsidRPr="00274596">
        <w:rPr>
          <w:rFonts w:ascii="Times New Roman" w:hAnsi="Times New Roman" w:cs="Times New Roman"/>
          <w:sz w:val="24"/>
          <w:szCs w:val="24"/>
        </w:rPr>
        <w:t xml:space="preserve"> w sprawie wytycznych</w:t>
      </w:r>
      <w:r w:rsidR="3185527F" w:rsidRPr="00274596">
        <w:rPr>
          <w:rFonts w:ascii="Times New Roman" w:hAnsi="Times New Roman" w:cs="Times New Roman"/>
          <w:sz w:val="24"/>
          <w:szCs w:val="24"/>
        </w:rPr>
        <w:t xml:space="preserve"> zawierających kryteria oceny okoliczności faktycznych stosowan</w:t>
      </w:r>
      <w:r w:rsidR="5D999954" w:rsidRPr="00274596">
        <w:rPr>
          <w:rFonts w:ascii="Times New Roman" w:hAnsi="Times New Roman" w:cs="Times New Roman"/>
          <w:sz w:val="24"/>
          <w:szCs w:val="24"/>
        </w:rPr>
        <w:t>ych</w:t>
      </w:r>
      <w:r w:rsidR="3185527F" w:rsidRPr="00274596">
        <w:rPr>
          <w:rFonts w:ascii="Times New Roman" w:hAnsi="Times New Roman" w:cs="Times New Roman"/>
          <w:sz w:val="24"/>
          <w:szCs w:val="24"/>
        </w:rPr>
        <w:t xml:space="preserve"> przez P</w:t>
      </w:r>
      <w:r w:rsidR="2E8D8684" w:rsidRPr="00274596">
        <w:rPr>
          <w:rFonts w:ascii="Times New Roman" w:hAnsi="Times New Roman" w:cs="Times New Roman"/>
          <w:sz w:val="24"/>
          <w:szCs w:val="24"/>
        </w:rPr>
        <w:t>IP przy ustalaniu istnienia stosunku pracy</w:t>
      </w:r>
      <w:r w:rsidR="2BA36220" w:rsidRPr="00274596">
        <w:rPr>
          <w:rFonts w:ascii="Times New Roman" w:hAnsi="Times New Roman" w:cs="Times New Roman"/>
          <w:sz w:val="24"/>
          <w:szCs w:val="24"/>
        </w:rPr>
        <w:t xml:space="preserve"> </w:t>
      </w:r>
      <w:r w:rsidR="48FD7AA5" w:rsidRPr="00274596">
        <w:rPr>
          <w:rFonts w:ascii="Times New Roman" w:hAnsi="Times New Roman" w:cs="Times New Roman"/>
          <w:sz w:val="24"/>
          <w:szCs w:val="24"/>
        </w:rPr>
        <w:t>zawarta w</w:t>
      </w:r>
      <w:r w:rsidR="04385471" w:rsidRPr="00274596">
        <w:rPr>
          <w:rFonts w:ascii="Times New Roman" w:hAnsi="Times New Roman" w:cs="Times New Roman"/>
          <w:sz w:val="24"/>
          <w:szCs w:val="24"/>
        </w:rPr>
        <w:t xml:space="preserve"> </w:t>
      </w:r>
      <w:r w:rsidR="409BFDB1" w:rsidRPr="00274596">
        <w:rPr>
          <w:rFonts w:ascii="Times New Roman" w:hAnsi="Times New Roman" w:cs="Times New Roman"/>
          <w:sz w:val="24"/>
          <w:szCs w:val="24"/>
        </w:rPr>
        <w:t>a</w:t>
      </w:r>
      <w:r w:rsidR="04385471" w:rsidRPr="00274596">
        <w:rPr>
          <w:rFonts w:ascii="Times New Roman" w:hAnsi="Times New Roman" w:cs="Times New Roman"/>
          <w:sz w:val="24"/>
          <w:szCs w:val="24"/>
        </w:rPr>
        <w:t>rt. 1 pkt 17 projektu ustawy</w:t>
      </w:r>
      <w:r w:rsidR="12A87081" w:rsidRPr="00274596">
        <w:rPr>
          <w:rFonts w:ascii="Times New Roman" w:hAnsi="Times New Roman" w:cs="Times New Roman"/>
          <w:sz w:val="24"/>
          <w:szCs w:val="24"/>
        </w:rPr>
        <w:t xml:space="preserve"> w</w:t>
      </w:r>
      <w:r w:rsidR="061E9189" w:rsidRPr="00274596">
        <w:rPr>
          <w:rFonts w:ascii="Times New Roman" w:hAnsi="Times New Roman" w:cs="Times New Roman"/>
          <w:sz w:val="24"/>
          <w:szCs w:val="24"/>
        </w:rPr>
        <w:t>eszła</w:t>
      </w:r>
      <w:r w:rsidR="12A87081" w:rsidRPr="00274596">
        <w:rPr>
          <w:rFonts w:ascii="Times New Roman" w:hAnsi="Times New Roman" w:cs="Times New Roman"/>
          <w:sz w:val="24"/>
          <w:szCs w:val="24"/>
        </w:rPr>
        <w:t xml:space="preserve"> w życie </w:t>
      </w:r>
      <w:r w:rsidR="6152E2B7" w:rsidRPr="00274596">
        <w:rPr>
          <w:rFonts w:ascii="Times New Roman" w:hAnsi="Times New Roman" w:cs="Times New Roman"/>
          <w:sz w:val="24"/>
          <w:szCs w:val="24"/>
        </w:rPr>
        <w:t xml:space="preserve">z dniem następującym po dniu ogłoszenia. Umożliwi to </w:t>
      </w:r>
      <w:r w:rsidR="4E42DCBB" w:rsidRPr="00274596">
        <w:rPr>
          <w:rFonts w:ascii="Times New Roman" w:hAnsi="Times New Roman" w:cs="Times New Roman"/>
          <w:sz w:val="24"/>
          <w:szCs w:val="24"/>
        </w:rPr>
        <w:t xml:space="preserve">przedłożenie ministrowi właściwemu do spraw pracy ww. zarządzenia przez Głównego </w:t>
      </w:r>
      <w:r w:rsidR="4E42DCBB" w:rsidRPr="00274596">
        <w:rPr>
          <w:rFonts w:ascii="Times New Roman" w:hAnsi="Times New Roman" w:cs="Times New Roman"/>
          <w:sz w:val="24"/>
          <w:szCs w:val="24"/>
        </w:rPr>
        <w:lastRenderedPageBreak/>
        <w:t>Inspektora Pracy w terminie</w:t>
      </w:r>
      <w:r w:rsidR="12A87081" w:rsidRPr="00274596">
        <w:rPr>
          <w:rFonts w:ascii="Times New Roman" w:hAnsi="Times New Roman" w:cs="Times New Roman"/>
          <w:sz w:val="24"/>
          <w:szCs w:val="24"/>
        </w:rPr>
        <w:t xml:space="preserve"> </w:t>
      </w:r>
      <w:r w:rsidR="15B0213D" w:rsidRPr="00274596">
        <w:rPr>
          <w:rFonts w:ascii="Times New Roman" w:hAnsi="Times New Roman" w:cs="Times New Roman"/>
          <w:sz w:val="24"/>
          <w:szCs w:val="24"/>
        </w:rPr>
        <w:t>określonym w</w:t>
      </w:r>
      <w:r w:rsidR="43D63492" w:rsidRPr="00274596">
        <w:rPr>
          <w:rFonts w:ascii="Times New Roman" w:hAnsi="Times New Roman" w:cs="Times New Roman"/>
          <w:sz w:val="24"/>
          <w:szCs w:val="24"/>
        </w:rPr>
        <w:t xml:space="preserve"> </w:t>
      </w:r>
      <w:r w:rsidR="7E970FD7" w:rsidRPr="00274596">
        <w:rPr>
          <w:rFonts w:ascii="Times New Roman" w:hAnsi="Times New Roman" w:cs="Times New Roman"/>
          <w:sz w:val="24"/>
          <w:szCs w:val="24"/>
        </w:rPr>
        <w:t>art. 12 pkt 2</w:t>
      </w:r>
      <w:r w:rsidR="1B573AD0" w:rsidRPr="00274596">
        <w:rPr>
          <w:rFonts w:ascii="Times New Roman" w:hAnsi="Times New Roman" w:cs="Times New Roman"/>
          <w:sz w:val="24"/>
          <w:szCs w:val="24"/>
        </w:rPr>
        <w:t xml:space="preserve"> projektu ustawy.</w:t>
      </w:r>
      <w:r w:rsidR="1B573AD0" w:rsidRPr="44D3D7B6">
        <w:rPr>
          <w:sz w:val="24"/>
          <w:szCs w:val="24"/>
        </w:rPr>
        <w:t xml:space="preserve"> </w:t>
      </w:r>
      <w:r w:rsidR="00304A52" w:rsidRPr="4E5BE62B">
        <w:rPr>
          <w:rFonts w:ascii="Times New Roman" w:hAnsi="Times New Roman" w:cs="Times New Roman"/>
          <w:sz w:val="24"/>
          <w:szCs w:val="24"/>
        </w:rPr>
        <w:t xml:space="preserve">Przedmiot projektowanej regulacji nie jest sprzeczny z prawem Unii Europejskiej. </w:t>
      </w:r>
    </w:p>
    <w:p w14:paraId="23C07533" w14:textId="67AB6D55" w:rsidR="00304A52" w:rsidRDefault="00304A52" w:rsidP="00F62F96">
      <w:pPr>
        <w:autoSpaceDE w:val="0"/>
        <w:autoSpaceDN w:val="0"/>
        <w:adjustRightInd w:val="0"/>
        <w:spacing w:after="120" w:line="360" w:lineRule="auto"/>
        <w:jc w:val="both"/>
        <w:rPr>
          <w:rFonts w:ascii="Times New Roman" w:hAnsi="Times New Roman" w:cs="Times New Roman"/>
          <w:sz w:val="24"/>
          <w:szCs w:val="24"/>
        </w:rPr>
      </w:pPr>
      <w:r w:rsidRPr="00A67E49">
        <w:rPr>
          <w:rFonts w:ascii="Times New Roman" w:hAnsi="Times New Roman" w:cs="Times New Roman"/>
          <w:sz w:val="24"/>
          <w:szCs w:val="24"/>
        </w:rPr>
        <w:t>Projekt ustawy nie podlega obowiązkowi przedstawienia właściwym organom i instytucjom Unii Europejskiej, w tym Europejskiemu Bankowi Centralnemu, w celu uzyskania opinii, dokonania powiadomienia, konsultacji albo uzgodnienia.</w:t>
      </w:r>
    </w:p>
    <w:p w14:paraId="368E4466" w14:textId="6C810007" w:rsidR="002B6394" w:rsidRPr="00A67E49" w:rsidRDefault="002B6394" w:rsidP="00F62F96">
      <w:pPr>
        <w:autoSpaceDE w:val="0"/>
        <w:autoSpaceDN w:val="0"/>
        <w:adjustRightInd w:val="0"/>
        <w:spacing w:after="120" w:line="360" w:lineRule="auto"/>
        <w:jc w:val="both"/>
        <w:rPr>
          <w:rFonts w:ascii="Times New Roman" w:hAnsi="Times New Roman" w:cs="Times New Roman"/>
          <w:sz w:val="24"/>
          <w:szCs w:val="24"/>
        </w:rPr>
      </w:pPr>
      <w:r w:rsidRPr="002B6394">
        <w:rPr>
          <w:rFonts w:ascii="Times New Roman" w:hAnsi="Times New Roman" w:cs="Times New Roman"/>
          <w:bCs/>
          <w:sz w:val="24"/>
          <w:szCs w:val="24"/>
        </w:rPr>
        <w:t xml:space="preserve">Projekt został przedłożony </w:t>
      </w:r>
      <w:r w:rsidR="00FB762E">
        <w:rPr>
          <w:rFonts w:ascii="Times New Roman" w:hAnsi="Times New Roman" w:cs="Times New Roman"/>
          <w:bCs/>
          <w:sz w:val="24"/>
          <w:szCs w:val="24"/>
        </w:rPr>
        <w:t xml:space="preserve">w </w:t>
      </w:r>
      <w:r w:rsidRPr="002B6394">
        <w:rPr>
          <w:rFonts w:ascii="Times New Roman" w:hAnsi="Times New Roman" w:cs="Times New Roman"/>
          <w:bCs/>
          <w:sz w:val="24"/>
          <w:szCs w:val="24"/>
        </w:rPr>
        <w:t>cel</w:t>
      </w:r>
      <w:r w:rsidR="00FB762E">
        <w:rPr>
          <w:rFonts w:ascii="Times New Roman" w:hAnsi="Times New Roman" w:cs="Times New Roman"/>
          <w:bCs/>
          <w:sz w:val="24"/>
          <w:szCs w:val="24"/>
        </w:rPr>
        <w:t>u</w:t>
      </w:r>
      <w:r w:rsidRPr="002B6394">
        <w:rPr>
          <w:rFonts w:ascii="Times New Roman" w:hAnsi="Times New Roman" w:cs="Times New Roman"/>
          <w:bCs/>
          <w:sz w:val="24"/>
          <w:szCs w:val="24"/>
        </w:rPr>
        <w:t xml:space="preserve"> dokonania oceny OSR przez Koordynatora OSR w trybie §</w:t>
      </w:r>
      <w:r w:rsidR="00703349">
        <w:rPr>
          <w:rFonts w:ascii="Times New Roman" w:hAnsi="Times New Roman" w:cs="Times New Roman"/>
          <w:bCs/>
          <w:sz w:val="24"/>
          <w:szCs w:val="24"/>
        </w:rPr>
        <w:t> </w:t>
      </w:r>
      <w:r w:rsidRPr="002B6394">
        <w:rPr>
          <w:rFonts w:ascii="Times New Roman" w:hAnsi="Times New Roman" w:cs="Times New Roman"/>
          <w:bCs/>
          <w:sz w:val="24"/>
          <w:szCs w:val="24"/>
        </w:rPr>
        <w:t>32 uchwały nr 190 Rady Ministrów z dnia 29 października 2013 r. – Regulamin pracy Rady Ministrów.</w:t>
      </w:r>
      <w:r>
        <w:rPr>
          <w:rFonts w:ascii="Times New Roman" w:hAnsi="Times New Roman" w:cs="Times New Roman"/>
          <w:sz w:val="24"/>
          <w:szCs w:val="24"/>
        </w:rPr>
        <w:t xml:space="preserve"> Koordynator zgłosił uwagę dotyczącą uzupełnienia w </w:t>
      </w:r>
      <w:r w:rsidRPr="002B6394">
        <w:rPr>
          <w:rFonts w:ascii="Times New Roman" w:hAnsi="Times New Roman" w:cs="Times New Roman"/>
          <w:sz w:val="24"/>
          <w:szCs w:val="24"/>
        </w:rPr>
        <w:t>pkt 4 OSR liczby sądów rejonowych</w:t>
      </w:r>
      <w:r>
        <w:rPr>
          <w:rFonts w:ascii="Times New Roman" w:hAnsi="Times New Roman" w:cs="Times New Roman"/>
          <w:sz w:val="24"/>
          <w:szCs w:val="24"/>
        </w:rPr>
        <w:t xml:space="preserve">, uwagę o </w:t>
      </w:r>
      <w:r w:rsidRPr="002B6394">
        <w:rPr>
          <w:rFonts w:ascii="Times New Roman" w:hAnsi="Times New Roman" w:cs="Times New Roman"/>
          <w:sz w:val="24"/>
          <w:szCs w:val="24"/>
        </w:rPr>
        <w:t>rozszerz</w:t>
      </w:r>
      <w:r>
        <w:rPr>
          <w:rFonts w:ascii="Times New Roman" w:hAnsi="Times New Roman" w:cs="Times New Roman"/>
          <w:sz w:val="24"/>
          <w:szCs w:val="24"/>
        </w:rPr>
        <w:t xml:space="preserve">eniu </w:t>
      </w:r>
      <w:r w:rsidRPr="002B6394">
        <w:rPr>
          <w:rFonts w:ascii="Times New Roman" w:hAnsi="Times New Roman" w:cs="Times New Roman"/>
          <w:sz w:val="24"/>
          <w:szCs w:val="24"/>
        </w:rPr>
        <w:t>omówieni</w:t>
      </w:r>
      <w:r>
        <w:rPr>
          <w:rFonts w:ascii="Times New Roman" w:hAnsi="Times New Roman" w:cs="Times New Roman"/>
          <w:sz w:val="24"/>
          <w:szCs w:val="24"/>
        </w:rPr>
        <w:t>a</w:t>
      </w:r>
      <w:r w:rsidRPr="002B6394">
        <w:rPr>
          <w:rFonts w:ascii="Times New Roman" w:hAnsi="Times New Roman" w:cs="Times New Roman"/>
          <w:sz w:val="24"/>
          <w:szCs w:val="24"/>
        </w:rPr>
        <w:t xml:space="preserve"> pracochłonności zadań uzasadniającej proponowany wzrost zatrudnienia w PIP w kontekście oczekiwanych efektów projektu</w:t>
      </w:r>
      <w:r>
        <w:rPr>
          <w:rFonts w:ascii="Times New Roman" w:hAnsi="Times New Roman" w:cs="Times New Roman"/>
          <w:sz w:val="24"/>
          <w:szCs w:val="24"/>
        </w:rPr>
        <w:t xml:space="preserve"> (pkt 6 OSR), wniosek o uzupełnienie analizy</w:t>
      </w:r>
      <w:r w:rsidRPr="002B6394">
        <w:rPr>
          <w:rFonts w:ascii="Times New Roman" w:hAnsi="Times New Roman" w:cs="Times New Roman"/>
          <w:sz w:val="24"/>
          <w:szCs w:val="24"/>
        </w:rPr>
        <w:t xml:space="preserve"> finansow</w:t>
      </w:r>
      <w:r>
        <w:rPr>
          <w:rFonts w:ascii="Times New Roman" w:hAnsi="Times New Roman" w:cs="Times New Roman"/>
          <w:sz w:val="24"/>
          <w:szCs w:val="24"/>
        </w:rPr>
        <w:t>ej</w:t>
      </w:r>
      <w:r w:rsidRPr="002B6394">
        <w:rPr>
          <w:rFonts w:ascii="Times New Roman" w:hAnsi="Times New Roman" w:cs="Times New Roman"/>
          <w:sz w:val="24"/>
          <w:szCs w:val="24"/>
        </w:rPr>
        <w:t xml:space="preserve"> o szacunkowe koszty dla przedsiębiorców, w szczególności dla sektora mikro-, małych i średnich przedsiębiorstw, wynikające z przewidywanej konwersji umów cywilnoprawnych na umowy o pracę</w:t>
      </w:r>
      <w:r>
        <w:rPr>
          <w:rFonts w:ascii="Times New Roman" w:hAnsi="Times New Roman" w:cs="Times New Roman"/>
          <w:sz w:val="24"/>
          <w:szCs w:val="24"/>
        </w:rPr>
        <w:t xml:space="preserve">, oraz uwagę o konieczności </w:t>
      </w:r>
      <w:r w:rsidRPr="002B6394">
        <w:rPr>
          <w:rFonts w:ascii="Times New Roman" w:hAnsi="Times New Roman" w:cs="Times New Roman"/>
          <w:sz w:val="24"/>
          <w:szCs w:val="24"/>
        </w:rPr>
        <w:t xml:space="preserve">uzupełnienia </w:t>
      </w:r>
      <w:r>
        <w:rPr>
          <w:rFonts w:ascii="Times New Roman" w:hAnsi="Times New Roman" w:cs="Times New Roman"/>
          <w:sz w:val="24"/>
          <w:szCs w:val="24"/>
        </w:rPr>
        <w:t>pkt 8 OSR</w:t>
      </w:r>
      <w:r w:rsidRPr="002B6394">
        <w:rPr>
          <w:rFonts w:ascii="Times New Roman" w:hAnsi="Times New Roman" w:cs="Times New Roman"/>
          <w:sz w:val="24"/>
          <w:szCs w:val="24"/>
        </w:rPr>
        <w:t xml:space="preserve"> pod kątem omówienia obciążeń przedsiębiorców w związku z proponowanymi zmianami</w:t>
      </w:r>
      <w:r>
        <w:rPr>
          <w:rFonts w:ascii="Times New Roman" w:hAnsi="Times New Roman" w:cs="Times New Roman"/>
          <w:sz w:val="24"/>
          <w:szCs w:val="24"/>
        </w:rPr>
        <w:t xml:space="preserve">. Wszystkie uwagi Koordynatora OSR zostały uwzględnione. </w:t>
      </w:r>
    </w:p>
    <w:p w14:paraId="295CF4BA" w14:textId="0BF82BBA" w:rsidR="00304A52" w:rsidRPr="00A67E49" w:rsidRDefault="00304A52" w:rsidP="00F62F96">
      <w:pPr>
        <w:autoSpaceDE w:val="0"/>
        <w:autoSpaceDN w:val="0"/>
        <w:adjustRightInd w:val="0"/>
        <w:spacing w:after="120" w:line="360" w:lineRule="auto"/>
        <w:jc w:val="both"/>
        <w:rPr>
          <w:rFonts w:ascii="Times New Roman" w:hAnsi="Times New Roman" w:cs="Times New Roman"/>
          <w:sz w:val="24"/>
          <w:szCs w:val="24"/>
        </w:rPr>
      </w:pPr>
      <w:r w:rsidRPr="4B2168F8">
        <w:rPr>
          <w:rFonts w:ascii="Times New Roman" w:hAnsi="Times New Roman" w:cs="Times New Roman"/>
          <w:sz w:val="24"/>
          <w:szCs w:val="24"/>
        </w:rPr>
        <w:t>Zgodnie z art. 5 ustawy z dnia 7 lipca 2005 r. o działalności lobbingowej w procesie stanowienia prawa (Dz. U. z 2025 r. poz. 677) oraz § 52 uchwały nr 190 Rady Ministrów z dnia 29 października 2013 r. – Regulamin pracy Rady Ministrów (M.P. z 2024 r. poz. 806, z późn. zm.) projekt ustawy zosta</w:t>
      </w:r>
      <w:r w:rsidR="005D081D">
        <w:rPr>
          <w:rFonts w:ascii="Times New Roman" w:hAnsi="Times New Roman" w:cs="Times New Roman"/>
          <w:sz w:val="24"/>
          <w:szCs w:val="24"/>
        </w:rPr>
        <w:t>ł</w:t>
      </w:r>
      <w:r w:rsidRPr="4B2168F8">
        <w:rPr>
          <w:rFonts w:ascii="Times New Roman" w:hAnsi="Times New Roman" w:cs="Times New Roman"/>
          <w:sz w:val="24"/>
          <w:szCs w:val="24"/>
        </w:rPr>
        <w:t xml:space="preserve"> zamieszczony na stronie podmiotowej Rządowego Centrum Legislacji, w serwisie Rządowy Proces Legislacyjny. </w:t>
      </w:r>
    </w:p>
    <w:p w14:paraId="219B97CC" w14:textId="42B5A9A8" w:rsidR="37BAF4D6" w:rsidRPr="00A67E49" w:rsidRDefault="37BAF4D6" w:rsidP="00F62F96">
      <w:pPr>
        <w:spacing w:after="120" w:line="360" w:lineRule="auto"/>
        <w:jc w:val="both"/>
        <w:rPr>
          <w:rFonts w:ascii="Times New Roman" w:eastAsia="Calibri" w:hAnsi="Times New Roman" w:cs="Times New Roman"/>
          <w:sz w:val="24"/>
          <w:szCs w:val="24"/>
        </w:rPr>
      </w:pPr>
      <w:r w:rsidRPr="00A67E49">
        <w:rPr>
          <w:rFonts w:ascii="Times New Roman" w:eastAsia="Calibri" w:hAnsi="Times New Roman" w:cs="Times New Roman"/>
          <w:sz w:val="24"/>
          <w:szCs w:val="24"/>
        </w:rPr>
        <w:t xml:space="preserve">W toku prac legislacyjnych nad projektem ustawy, na etapie </w:t>
      </w:r>
      <w:r w:rsidR="6BA2CD96" w:rsidRPr="00A67E49">
        <w:rPr>
          <w:rFonts w:ascii="Times New Roman" w:eastAsia="Calibri" w:hAnsi="Times New Roman" w:cs="Times New Roman"/>
          <w:sz w:val="24"/>
          <w:szCs w:val="24"/>
        </w:rPr>
        <w:t xml:space="preserve">uzgodnień, </w:t>
      </w:r>
      <w:r w:rsidRPr="00A67E49">
        <w:rPr>
          <w:rFonts w:ascii="Times New Roman" w:eastAsia="Calibri" w:hAnsi="Times New Roman" w:cs="Times New Roman"/>
          <w:sz w:val="24"/>
          <w:szCs w:val="24"/>
        </w:rPr>
        <w:t>opiniowania</w:t>
      </w:r>
      <w:r w:rsidR="09E4DB45" w:rsidRPr="00A67E49">
        <w:rPr>
          <w:rFonts w:ascii="Times New Roman" w:eastAsia="Calibri" w:hAnsi="Times New Roman" w:cs="Times New Roman"/>
          <w:sz w:val="24"/>
          <w:szCs w:val="24"/>
        </w:rPr>
        <w:t xml:space="preserve"> i konsultacji publicznych</w:t>
      </w:r>
      <w:r w:rsidRPr="00A67E49">
        <w:rPr>
          <w:rFonts w:ascii="Times New Roman" w:eastAsia="Calibri" w:hAnsi="Times New Roman" w:cs="Times New Roman"/>
          <w:sz w:val="24"/>
          <w:szCs w:val="24"/>
        </w:rPr>
        <w:t xml:space="preserve"> wpłynęło jedno zgłoszenie w trybie art. 7 ustawy z dnia 7 lipca 2005 r. o działalności lobbingowej w procesie stanowienia prawa od r. pr.</w:t>
      </w:r>
      <w:r w:rsidR="7B06984B" w:rsidRPr="00A67E49">
        <w:rPr>
          <w:rFonts w:ascii="Times New Roman" w:eastAsia="Calibri" w:hAnsi="Times New Roman" w:cs="Times New Roman"/>
          <w:sz w:val="24"/>
          <w:szCs w:val="24"/>
        </w:rPr>
        <w:t xml:space="preserve"> Olgi </w:t>
      </w:r>
      <w:proofErr w:type="spellStart"/>
      <w:r w:rsidR="7B06984B" w:rsidRPr="00A67E49">
        <w:rPr>
          <w:rFonts w:ascii="Times New Roman" w:eastAsia="Calibri" w:hAnsi="Times New Roman" w:cs="Times New Roman"/>
          <w:sz w:val="24"/>
          <w:szCs w:val="24"/>
        </w:rPr>
        <w:t>Gierady</w:t>
      </w:r>
      <w:proofErr w:type="spellEnd"/>
      <w:r w:rsidR="7B06984B" w:rsidRPr="00A67E49">
        <w:rPr>
          <w:rFonts w:ascii="Times New Roman" w:eastAsia="Calibri" w:hAnsi="Times New Roman" w:cs="Times New Roman"/>
          <w:sz w:val="24"/>
          <w:szCs w:val="24"/>
        </w:rPr>
        <w:t xml:space="preserve"> Jabłonki.</w:t>
      </w:r>
    </w:p>
    <w:p w14:paraId="24EF52F7" w14:textId="18B404F0" w:rsidR="37BAF4D6" w:rsidRPr="00A67E49" w:rsidRDefault="37BAF4D6" w:rsidP="00F62F96">
      <w:pPr>
        <w:spacing w:after="120" w:line="360" w:lineRule="auto"/>
        <w:jc w:val="both"/>
        <w:rPr>
          <w:rFonts w:ascii="Times New Roman" w:eastAsia="Calibri" w:hAnsi="Times New Roman" w:cs="Times New Roman"/>
          <w:sz w:val="24"/>
          <w:szCs w:val="24"/>
        </w:rPr>
      </w:pPr>
      <w:r w:rsidRPr="00A67E49">
        <w:rPr>
          <w:rFonts w:ascii="Times New Roman" w:eastAsia="Calibri" w:hAnsi="Times New Roman" w:cs="Times New Roman"/>
          <w:sz w:val="24"/>
          <w:szCs w:val="24"/>
        </w:rPr>
        <w:t>Zgłoszenie to zostało poddane analizie przez projektodawcę. Po dokonaniu oceny merytorycznej stwierdzono, że przedstawione w nim argumenty nie wywarły wpływu na ostateczny kształt projektu ustawy, gdyż nie wprowadzały nowych okoliczności faktycznych ani prawnych, które uzasadniałyby zmianę przyjętych rozwiązań legislacyjnych.</w:t>
      </w:r>
    </w:p>
    <w:p w14:paraId="5AA52BB8" w14:textId="2E692E82" w:rsidR="00304A52" w:rsidRPr="00A67E49" w:rsidRDefault="00304A52" w:rsidP="00F62F96">
      <w:pPr>
        <w:autoSpaceDE w:val="0"/>
        <w:autoSpaceDN w:val="0"/>
        <w:adjustRightInd w:val="0"/>
        <w:spacing w:after="120" w:line="360" w:lineRule="auto"/>
        <w:jc w:val="both"/>
        <w:rPr>
          <w:rFonts w:ascii="Times New Roman" w:hAnsi="Times New Roman" w:cs="Times New Roman"/>
          <w:sz w:val="24"/>
          <w:szCs w:val="24"/>
        </w:rPr>
      </w:pPr>
      <w:r w:rsidRPr="00A67E49">
        <w:rPr>
          <w:rFonts w:ascii="Times New Roman" w:hAnsi="Times New Roman" w:cs="Times New Roman"/>
          <w:sz w:val="24"/>
          <w:szCs w:val="24"/>
        </w:rPr>
        <w:t>Projektowana ustawa nie zawiera przepisów technicznych w rozumieniu przepisów rozporządzenia Rady Ministrów z dnia 23 grudnia 2002 r. w sprawie sposobu funkcjonowania krajowego systemu notyfikacji norm i aktów prawnych (Dz. U. poz. 2039, z późn. zm.) i</w:t>
      </w:r>
      <w:r w:rsidR="00A171A6" w:rsidRPr="00A67E49">
        <w:rPr>
          <w:rFonts w:ascii="Times New Roman" w:hAnsi="Times New Roman" w:cs="Times New Roman"/>
          <w:sz w:val="24"/>
          <w:szCs w:val="24"/>
        </w:rPr>
        <w:t> </w:t>
      </w:r>
      <w:r w:rsidRPr="00A67E49">
        <w:rPr>
          <w:rFonts w:ascii="Times New Roman" w:hAnsi="Times New Roman" w:cs="Times New Roman"/>
          <w:sz w:val="24"/>
          <w:szCs w:val="24"/>
        </w:rPr>
        <w:t>w</w:t>
      </w:r>
      <w:r w:rsidR="00A171A6" w:rsidRPr="00A67E49">
        <w:rPr>
          <w:rFonts w:ascii="Times New Roman" w:hAnsi="Times New Roman" w:cs="Times New Roman"/>
          <w:sz w:val="24"/>
          <w:szCs w:val="24"/>
        </w:rPr>
        <w:t> </w:t>
      </w:r>
      <w:r w:rsidRPr="00A67E49">
        <w:rPr>
          <w:rFonts w:ascii="Times New Roman" w:hAnsi="Times New Roman" w:cs="Times New Roman"/>
          <w:sz w:val="24"/>
          <w:szCs w:val="24"/>
        </w:rPr>
        <w:t>związku z tym nie podlega notyfikacji.</w:t>
      </w:r>
    </w:p>
    <w:p w14:paraId="3B37E120" w14:textId="6DAE8620" w:rsidR="00304A52" w:rsidRDefault="00304A52" w:rsidP="00F62F96">
      <w:pPr>
        <w:spacing w:after="120" w:line="360" w:lineRule="auto"/>
        <w:jc w:val="both"/>
      </w:pPr>
      <w:r w:rsidRPr="00A67E49">
        <w:rPr>
          <w:rFonts w:ascii="Times New Roman" w:hAnsi="Times New Roman" w:cs="Times New Roman"/>
          <w:sz w:val="24"/>
          <w:szCs w:val="24"/>
        </w:rPr>
        <w:lastRenderedPageBreak/>
        <w:t>Projektowana regulacja nie stwarza zagrożeń korupcyjnych.</w:t>
      </w:r>
      <w:r w:rsidRPr="5EC6783A">
        <w:rPr>
          <w:rFonts w:ascii="Times New Roman" w:hAnsi="Times New Roman" w:cs="Times New Roman"/>
          <w:sz w:val="24"/>
          <w:szCs w:val="24"/>
        </w:rPr>
        <w:t xml:space="preserve"> </w:t>
      </w:r>
    </w:p>
    <w:sectPr w:rsidR="00304A52" w:rsidSect="00104677">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088F6" w14:textId="77777777" w:rsidR="00CE0EF6" w:rsidRDefault="00CE0EF6" w:rsidP="00FF1365">
      <w:pPr>
        <w:spacing w:after="0" w:line="240" w:lineRule="auto"/>
      </w:pPr>
      <w:r>
        <w:separator/>
      </w:r>
    </w:p>
  </w:endnote>
  <w:endnote w:type="continuationSeparator" w:id="0">
    <w:p w14:paraId="40601DB9" w14:textId="77777777" w:rsidR="00CE0EF6" w:rsidRDefault="00CE0EF6" w:rsidP="00FF1365">
      <w:pPr>
        <w:spacing w:after="0" w:line="240" w:lineRule="auto"/>
      </w:pPr>
      <w:r>
        <w:continuationSeparator/>
      </w:r>
    </w:p>
  </w:endnote>
  <w:endnote w:type="continuationNotice" w:id="1">
    <w:p w14:paraId="21139A54" w14:textId="77777777" w:rsidR="00CE0EF6" w:rsidRDefault="00CE0E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Aptos">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4495220"/>
      <w:docPartObj>
        <w:docPartGallery w:val="Page Numbers (Bottom of Page)"/>
        <w:docPartUnique/>
      </w:docPartObj>
    </w:sdtPr>
    <w:sdtEndPr>
      <w:rPr>
        <w:rFonts w:ascii="Times New Roman" w:hAnsi="Times New Roman" w:cs="Times New Roman"/>
        <w:sz w:val="24"/>
        <w:szCs w:val="24"/>
      </w:rPr>
    </w:sdtEndPr>
    <w:sdtContent>
      <w:p w14:paraId="0F6A74B7" w14:textId="4CA9C16C" w:rsidR="00825194" w:rsidRPr="00825194" w:rsidRDefault="00825194">
        <w:pPr>
          <w:pStyle w:val="Stopka"/>
          <w:jc w:val="center"/>
          <w:rPr>
            <w:rFonts w:ascii="Times New Roman" w:hAnsi="Times New Roman" w:cs="Times New Roman"/>
            <w:sz w:val="24"/>
            <w:szCs w:val="24"/>
          </w:rPr>
        </w:pPr>
        <w:r w:rsidRPr="00825194">
          <w:rPr>
            <w:rFonts w:ascii="Times New Roman" w:hAnsi="Times New Roman" w:cs="Times New Roman"/>
            <w:sz w:val="24"/>
            <w:szCs w:val="24"/>
          </w:rPr>
          <w:fldChar w:fldCharType="begin"/>
        </w:r>
        <w:r w:rsidRPr="00825194">
          <w:rPr>
            <w:rFonts w:ascii="Times New Roman" w:hAnsi="Times New Roman" w:cs="Times New Roman"/>
            <w:sz w:val="24"/>
            <w:szCs w:val="24"/>
          </w:rPr>
          <w:instrText>PAGE   \* MERGEFORMAT</w:instrText>
        </w:r>
        <w:r w:rsidRPr="00825194">
          <w:rPr>
            <w:rFonts w:ascii="Times New Roman" w:hAnsi="Times New Roman" w:cs="Times New Roman"/>
            <w:sz w:val="24"/>
            <w:szCs w:val="24"/>
          </w:rPr>
          <w:fldChar w:fldCharType="separate"/>
        </w:r>
        <w:r w:rsidRPr="00825194">
          <w:rPr>
            <w:rFonts w:ascii="Times New Roman" w:hAnsi="Times New Roman" w:cs="Times New Roman"/>
            <w:sz w:val="24"/>
            <w:szCs w:val="24"/>
          </w:rPr>
          <w:t>2</w:t>
        </w:r>
        <w:r w:rsidRPr="00825194">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872EA" w14:textId="77777777" w:rsidR="00CE0EF6" w:rsidRDefault="00CE0EF6" w:rsidP="00FF1365">
      <w:pPr>
        <w:spacing w:after="0" w:line="240" w:lineRule="auto"/>
      </w:pPr>
      <w:r>
        <w:separator/>
      </w:r>
    </w:p>
  </w:footnote>
  <w:footnote w:type="continuationSeparator" w:id="0">
    <w:p w14:paraId="417FDB7B" w14:textId="77777777" w:rsidR="00CE0EF6" w:rsidRDefault="00CE0EF6" w:rsidP="00FF1365">
      <w:pPr>
        <w:spacing w:after="0" w:line="240" w:lineRule="auto"/>
      </w:pPr>
      <w:r>
        <w:continuationSeparator/>
      </w:r>
    </w:p>
  </w:footnote>
  <w:footnote w:type="continuationNotice" w:id="1">
    <w:p w14:paraId="53736801" w14:textId="77777777" w:rsidR="00CE0EF6" w:rsidRDefault="00CE0EF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5CC2"/>
    <w:multiLevelType w:val="hybridMultilevel"/>
    <w:tmpl w:val="475C0A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847D84"/>
    <w:multiLevelType w:val="hybridMultilevel"/>
    <w:tmpl w:val="30963DC0"/>
    <w:lvl w:ilvl="0" w:tplc="3B8E17D8">
      <w:start w:val="1"/>
      <w:numFmt w:val="decimal"/>
      <w:lvlText w:val="%1."/>
      <w:lvlJc w:val="left"/>
      <w:pPr>
        <w:ind w:left="1440" w:hanging="360"/>
      </w:pPr>
    </w:lvl>
    <w:lvl w:ilvl="1" w:tplc="3496AA9E">
      <w:start w:val="1"/>
      <w:numFmt w:val="lowerLetter"/>
      <w:lvlText w:val="%2."/>
      <w:lvlJc w:val="left"/>
      <w:pPr>
        <w:ind w:left="2160" w:hanging="360"/>
      </w:pPr>
    </w:lvl>
    <w:lvl w:ilvl="2" w:tplc="12CC9AF6">
      <w:start w:val="1"/>
      <w:numFmt w:val="lowerRoman"/>
      <w:lvlText w:val="%3."/>
      <w:lvlJc w:val="right"/>
      <w:pPr>
        <w:ind w:left="2880" w:hanging="180"/>
      </w:pPr>
    </w:lvl>
    <w:lvl w:ilvl="3" w:tplc="42FAEADE">
      <w:start w:val="1"/>
      <w:numFmt w:val="decimal"/>
      <w:lvlText w:val="%4."/>
      <w:lvlJc w:val="left"/>
      <w:pPr>
        <w:ind w:left="3600" w:hanging="360"/>
      </w:pPr>
    </w:lvl>
    <w:lvl w:ilvl="4" w:tplc="F56E3C84">
      <w:start w:val="1"/>
      <w:numFmt w:val="lowerLetter"/>
      <w:lvlText w:val="%5."/>
      <w:lvlJc w:val="left"/>
      <w:pPr>
        <w:ind w:left="4320" w:hanging="360"/>
      </w:pPr>
    </w:lvl>
    <w:lvl w:ilvl="5" w:tplc="1C3E0138">
      <w:start w:val="1"/>
      <w:numFmt w:val="lowerRoman"/>
      <w:lvlText w:val="%6."/>
      <w:lvlJc w:val="right"/>
      <w:pPr>
        <w:ind w:left="5040" w:hanging="180"/>
      </w:pPr>
    </w:lvl>
    <w:lvl w:ilvl="6" w:tplc="09CAF9DA">
      <w:start w:val="1"/>
      <w:numFmt w:val="decimal"/>
      <w:lvlText w:val="%7."/>
      <w:lvlJc w:val="left"/>
      <w:pPr>
        <w:ind w:left="5760" w:hanging="360"/>
      </w:pPr>
    </w:lvl>
    <w:lvl w:ilvl="7" w:tplc="C4662BC6">
      <w:start w:val="1"/>
      <w:numFmt w:val="lowerLetter"/>
      <w:lvlText w:val="%8."/>
      <w:lvlJc w:val="left"/>
      <w:pPr>
        <w:ind w:left="6480" w:hanging="360"/>
      </w:pPr>
    </w:lvl>
    <w:lvl w:ilvl="8" w:tplc="D3EEEF9A">
      <w:start w:val="1"/>
      <w:numFmt w:val="lowerRoman"/>
      <w:lvlText w:val="%9."/>
      <w:lvlJc w:val="right"/>
      <w:pPr>
        <w:ind w:left="7200" w:hanging="180"/>
      </w:pPr>
    </w:lvl>
  </w:abstractNum>
  <w:abstractNum w:abstractNumId="2" w15:restartNumberingAfterBreak="0">
    <w:nsid w:val="07468325"/>
    <w:multiLevelType w:val="hybridMultilevel"/>
    <w:tmpl w:val="98A43B70"/>
    <w:lvl w:ilvl="0" w:tplc="A2F66AC4">
      <w:start w:val="1"/>
      <w:numFmt w:val="upperRoman"/>
      <w:lvlText w:val="%1."/>
      <w:lvlJc w:val="left"/>
      <w:pPr>
        <w:ind w:left="1080" w:hanging="360"/>
      </w:pPr>
    </w:lvl>
    <w:lvl w:ilvl="1" w:tplc="544C68BA">
      <w:start w:val="1"/>
      <w:numFmt w:val="lowerLetter"/>
      <w:lvlText w:val="%2."/>
      <w:lvlJc w:val="left"/>
      <w:pPr>
        <w:ind w:left="1800" w:hanging="360"/>
      </w:pPr>
    </w:lvl>
    <w:lvl w:ilvl="2" w:tplc="26ECAB52">
      <w:start w:val="1"/>
      <w:numFmt w:val="lowerRoman"/>
      <w:lvlText w:val="%3."/>
      <w:lvlJc w:val="right"/>
      <w:pPr>
        <w:ind w:left="2520" w:hanging="180"/>
      </w:pPr>
    </w:lvl>
    <w:lvl w:ilvl="3" w:tplc="1DACC2DE">
      <w:start w:val="1"/>
      <w:numFmt w:val="decimal"/>
      <w:lvlText w:val="%4."/>
      <w:lvlJc w:val="left"/>
      <w:pPr>
        <w:ind w:left="3240" w:hanging="360"/>
      </w:pPr>
    </w:lvl>
    <w:lvl w:ilvl="4" w:tplc="4D88AFD6">
      <w:start w:val="1"/>
      <w:numFmt w:val="lowerLetter"/>
      <w:lvlText w:val="%5."/>
      <w:lvlJc w:val="left"/>
      <w:pPr>
        <w:ind w:left="3960" w:hanging="360"/>
      </w:pPr>
    </w:lvl>
    <w:lvl w:ilvl="5" w:tplc="19EE0518">
      <w:start w:val="1"/>
      <w:numFmt w:val="lowerRoman"/>
      <w:lvlText w:val="%6."/>
      <w:lvlJc w:val="right"/>
      <w:pPr>
        <w:ind w:left="4680" w:hanging="180"/>
      </w:pPr>
    </w:lvl>
    <w:lvl w:ilvl="6" w:tplc="D788056E">
      <w:start w:val="1"/>
      <w:numFmt w:val="decimal"/>
      <w:lvlText w:val="%7."/>
      <w:lvlJc w:val="left"/>
      <w:pPr>
        <w:ind w:left="5400" w:hanging="360"/>
      </w:pPr>
    </w:lvl>
    <w:lvl w:ilvl="7" w:tplc="9A10EB94">
      <w:start w:val="1"/>
      <w:numFmt w:val="lowerLetter"/>
      <w:lvlText w:val="%8."/>
      <w:lvlJc w:val="left"/>
      <w:pPr>
        <w:ind w:left="6120" w:hanging="360"/>
      </w:pPr>
    </w:lvl>
    <w:lvl w:ilvl="8" w:tplc="1D0EF258">
      <w:start w:val="1"/>
      <w:numFmt w:val="lowerRoman"/>
      <w:lvlText w:val="%9."/>
      <w:lvlJc w:val="right"/>
      <w:pPr>
        <w:ind w:left="6840" w:hanging="180"/>
      </w:pPr>
    </w:lvl>
  </w:abstractNum>
  <w:abstractNum w:abstractNumId="3" w15:restartNumberingAfterBreak="0">
    <w:nsid w:val="0BBE039B"/>
    <w:multiLevelType w:val="hybridMultilevel"/>
    <w:tmpl w:val="B7108D32"/>
    <w:lvl w:ilvl="0" w:tplc="58E24592">
      <w:start w:val="1"/>
      <w:numFmt w:val="decimal"/>
      <w:lvlText w:val="%1)"/>
      <w:lvlJc w:val="left"/>
      <w:pPr>
        <w:ind w:left="1380" w:hanging="360"/>
      </w:pPr>
      <w:rPr>
        <w:rFonts w:ascii="Calibri" w:hAnsi="Calibri" w:hint="default"/>
      </w:rPr>
    </w:lvl>
    <w:lvl w:ilvl="1" w:tplc="73D89908">
      <w:start w:val="1"/>
      <w:numFmt w:val="lowerLetter"/>
      <w:lvlText w:val="%2."/>
      <w:lvlJc w:val="left"/>
      <w:pPr>
        <w:ind w:left="1440" w:hanging="360"/>
      </w:pPr>
    </w:lvl>
    <w:lvl w:ilvl="2" w:tplc="6478AE2E">
      <w:start w:val="1"/>
      <w:numFmt w:val="lowerRoman"/>
      <w:lvlText w:val="%3."/>
      <w:lvlJc w:val="right"/>
      <w:pPr>
        <w:ind w:left="2160" w:hanging="180"/>
      </w:pPr>
    </w:lvl>
    <w:lvl w:ilvl="3" w:tplc="9F54E510">
      <w:start w:val="1"/>
      <w:numFmt w:val="decimal"/>
      <w:lvlText w:val="%4."/>
      <w:lvlJc w:val="left"/>
      <w:pPr>
        <w:ind w:left="2880" w:hanging="360"/>
      </w:pPr>
    </w:lvl>
    <w:lvl w:ilvl="4" w:tplc="14DA6B02">
      <w:start w:val="1"/>
      <w:numFmt w:val="lowerLetter"/>
      <w:lvlText w:val="%5."/>
      <w:lvlJc w:val="left"/>
      <w:pPr>
        <w:ind w:left="3600" w:hanging="360"/>
      </w:pPr>
    </w:lvl>
    <w:lvl w:ilvl="5" w:tplc="C7DCC69A">
      <w:start w:val="1"/>
      <w:numFmt w:val="lowerRoman"/>
      <w:lvlText w:val="%6."/>
      <w:lvlJc w:val="right"/>
      <w:pPr>
        <w:ind w:left="4320" w:hanging="180"/>
      </w:pPr>
    </w:lvl>
    <w:lvl w:ilvl="6" w:tplc="BDD2A1CE">
      <w:start w:val="1"/>
      <w:numFmt w:val="decimal"/>
      <w:lvlText w:val="%7."/>
      <w:lvlJc w:val="left"/>
      <w:pPr>
        <w:ind w:left="5040" w:hanging="360"/>
      </w:pPr>
    </w:lvl>
    <w:lvl w:ilvl="7" w:tplc="D2D6F560">
      <w:start w:val="1"/>
      <w:numFmt w:val="lowerLetter"/>
      <w:lvlText w:val="%8."/>
      <w:lvlJc w:val="left"/>
      <w:pPr>
        <w:ind w:left="5760" w:hanging="360"/>
      </w:pPr>
    </w:lvl>
    <w:lvl w:ilvl="8" w:tplc="05D07FE4">
      <w:start w:val="1"/>
      <w:numFmt w:val="lowerRoman"/>
      <w:lvlText w:val="%9."/>
      <w:lvlJc w:val="right"/>
      <w:pPr>
        <w:ind w:left="6480" w:hanging="180"/>
      </w:pPr>
    </w:lvl>
  </w:abstractNum>
  <w:abstractNum w:abstractNumId="4" w15:restartNumberingAfterBreak="0">
    <w:nsid w:val="0D6D3757"/>
    <w:multiLevelType w:val="hybridMultilevel"/>
    <w:tmpl w:val="E7E0FE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A30253"/>
    <w:multiLevelType w:val="hybridMultilevel"/>
    <w:tmpl w:val="5A6C540C"/>
    <w:lvl w:ilvl="0" w:tplc="1A662D62">
      <w:start w:val="1"/>
      <w:numFmt w:val="decimal"/>
      <w:lvlText w:val="%1)"/>
      <w:lvlJc w:val="left"/>
      <w:pPr>
        <w:ind w:left="744" w:hanging="384"/>
      </w:pPr>
      <w:rPr>
        <w:rFonts w:eastAsiaTheme="minorHAns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8F498B"/>
    <w:multiLevelType w:val="hybridMultilevel"/>
    <w:tmpl w:val="31968D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37730B"/>
    <w:multiLevelType w:val="hybridMultilevel"/>
    <w:tmpl w:val="4F9EB242"/>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EBD76FB"/>
    <w:multiLevelType w:val="hybridMultilevel"/>
    <w:tmpl w:val="7CF8D8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6A60DA"/>
    <w:multiLevelType w:val="hybridMultilevel"/>
    <w:tmpl w:val="FBE8917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084472A"/>
    <w:multiLevelType w:val="hybridMultilevel"/>
    <w:tmpl w:val="C30C3FEA"/>
    <w:lvl w:ilvl="0" w:tplc="75325968">
      <w:start w:val="1"/>
      <w:numFmt w:val="decimal"/>
      <w:lvlText w:val="%1)"/>
      <w:lvlJc w:val="left"/>
      <w:pPr>
        <w:ind w:left="720" w:hanging="360"/>
      </w:pPr>
    </w:lvl>
    <w:lvl w:ilvl="1" w:tplc="77DCC538">
      <w:start w:val="1"/>
      <w:numFmt w:val="lowerLetter"/>
      <w:lvlText w:val="%2."/>
      <w:lvlJc w:val="left"/>
      <w:pPr>
        <w:ind w:left="1440" w:hanging="360"/>
      </w:pPr>
    </w:lvl>
    <w:lvl w:ilvl="2" w:tplc="AAA28E0A">
      <w:start w:val="1"/>
      <w:numFmt w:val="lowerRoman"/>
      <w:lvlText w:val="%3."/>
      <w:lvlJc w:val="right"/>
      <w:pPr>
        <w:ind w:left="2160" w:hanging="180"/>
      </w:pPr>
    </w:lvl>
    <w:lvl w:ilvl="3" w:tplc="98D489A6">
      <w:start w:val="1"/>
      <w:numFmt w:val="decimal"/>
      <w:lvlText w:val="%4."/>
      <w:lvlJc w:val="left"/>
      <w:pPr>
        <w:ind w:left="2880" w:hanging="360"/>
      </w:pPr>
    </w:lvl>
    <w:lvl w:ilvl="4" w:tplc="0EC4D80C">
      <w:start w:val="1"/>
      <w:numFmt w:val="lowerLetter"/>
      <w:lvlText w:val="%5."/>
      <w:lvlJc w:val="left"/>
      <w:pPr>
        <w:ind w:left="3600" w:hanging="360"/>
      </w:pPr>
    </w:lvl>
    <w:lvl w:ilvl="5" w:tplc="03A2CDA2">
      <w:start w:val="1"/>
      <w:numFmt w:val="lowerRoman"/>
      <w:lvlText w:val="%6."/>
      <w:lvlJc w:val="right"/>
      <w:pPr>
        <w:ind w:left="4320" w:hanging="180"/>
      </w:pPr>
    </w:lvl>
    <w:lvl w:ilvl="6" w:tplc="3C2827C4">
      <w:start w:val="1"/>
      <w:numFmt w:val="decimal"/>
      <w:lvlText w:val="%7."/>
      <w:lvlJc w:val="left"/>
      <w:pPr>
        <w:ind w:left="5040" w:hanging="360"/>
      </w:pPr>
    </w:lvl>
    <w:lvl w:ilvl="7" w:tplc="18CA7F2E">
      <w:start w:val="1"/>
      <w:numFmt w:val="lowerLetter"/>
      <w:lvlText w:val="%8."/>
      <w:lvlJc w:val="left"/>
      <w:pPr>
        <w:ind w:left="5760" w:hanging="360"/>
      </w:pPr>
    </w:lvl>
    <w:lvl w:ilvl="8" w:tplc="A08C9206">
      <w:start w:val="1"/>
      <w:numFmt w:val="lowerRoman"/>
      <w:lvlText w:val="%9."/>
      <w:lvlJc w:val="right"/>
      <w:pPr>
        <w:ind w:left="6480" w:hanging="180"/>
      </w:pPr>
    </w:lvl>
  </w:abstractNum>
  <w:abstractNum w:abstractNumId="11" w15:restartNumberingAfterBreak="0">
    <w:nsid w:val="2400ADF2"/>
    <w:multiLevelType w:val="hybridMultilevel"/>
    <w:tmpl w:val="EFAE75C0"/>
    <w:lvl w:ilvl="0" w:tplc="D13692A8">
      <w:start w:val="1"/>
      <w:numFmt w:val="bullet"/>
      <w:lvlText w:val=""/>
      <w:lvlJc w:val="left"/>
      <w:pPr>
        <w:ind w:left="720" w:hanging="360"/>
      </w:pPr>
      <w:rPr>
        <w:rFonts w:ascii="Wingdings" w:hAnsi="Wingdings" w:hint="default"/>
      </w:rPr>
    </w:lvl>
    <w:lvl w:ilvl="1" w:tplc="AD5AFE16">
      <w:start w:val="1"/>
      <w:numFmt w:val="bullet"/>
      <w:lvlText w:val=""/>
      <w:lvlJc w:val="left"/>
      <w:pPr>
        <w:ind w:left="1440" w:hanging="360"/>
      </w:pPr>
      <w:rPr>
        <w:rFonts w:ascii="Wingdings" w:hAnsi="Wingdings" w:hint="default"/>
      </w:rPr>
    </w:lvl>
    <w:lvl w:ilvl="2" w:tplc="43A0DD68">
      <w:start w:val="1"/>
      <w:numFmt w:val="bullet"/>
      <w:lvlText w:val=""/>
      <w:lvlJc w:val="left"/>
      <w:pPr>
        <w:ind w:left="2160" w:hanging="360"/>
      </w:pPr>
      <w:rPr>
        <w:rFonts w:ascii="Wingdings" w:hAnsi="Wingdings" w:hint="default"/>
      </w:rPr>
    </w:lvl>
    <w:lvl w:ilvl="3" w:tplc="73BE9E5E">
      <w:start w:val="1"/>
      <w:numFmt w:val="bullet"/>
      <w:lvlText w:val=""/>
      <w:lvlJc w:val="left"/>
      <w:pPr>
        <w:ind w:left="2880" w:hanging="360"/>
      </w:pPr>
      <w:rPr>
        <w:rFonts w:ascii="Wingdings" w:hAnsi="Wingdings" w:hint="default"/>
      </w:rPr>
    </w:lvl>
    <w:lvl w:ilvl="4" w:tplc="EF763552">
      <w:start w:val="1"/>
      <w:numFmt w:val="bullet"/>
      <w:lvlText w:val=""/>
      <w:lvlJc w:val="left"/>
      <w:pPr>
        <w:ind w:left="3600" w:hanging="360"/>
      </w:pPr>
      <w:rPr>
        <w:rFonts w:ascii="Wingdings" w:hAnsi="Wingdings" w:hint="default"/>
      </w:rPr>
    </w:lvl>
    <w:lvl w:ilvl="5" w:tplc="D3A87166">
      <w:start w:val="1"/>
      <w:numFmt w:val="bullet"/>
      <w:lvlText w:val=""/>
      <w:lvlJc w:val="left"/>
      <w:pPr>
        <w:ind w:left="4320" w:hanging="360"/>
      </w:pPr>
      <w:rPr>
        <w:rFonts w:ascii="Wingdings" w:hAnsi="Wingdings" w:hint="default"/>
      </w:rPr>
    </w:lvl>
    <w:lvl w:ilvl="6" w:tplc="C1C89E40">
      <w:start w:val="1"/>
      <w:numFmt w:val="bullet"/>
      <w:lvlText w:val=""/>
      <w:lvlJc w:val="left"/>
      <w:pPr>
        <w:ind w:left="5040" w:hanging="360"/>
      </w:pPr>
      <w:rPr>
        <w:rFonts w:ascii="Wingdings" w:hAnsi="Wingdings" w:hint="default"/>
      </w:rPr>
    </w:lvl>
    <w:lvl w:ilvl="7" w:tplc="A85C4684">
      <w:start w:val="1"/>
      <w:numFmt w:val="bullet"/>
      <w:lvlText w:val=""/>
      <w:lvlJc w:val="left"/>
      <w:pPr>
        <w:ind w:left="5760" w:hanging="360"/>
      </w:pPr>
      <w:rPr>
        <w:rFonts w:ascii="Wingdings" w:hAnsi="Wingdings" w:hint="default"/>
      </w:rPr>
    </w:lvl>
    <w:lvl w:ilvl="8" w:tplc="A2D2D95E">
      <w:start w:val="1"/>
      <w:numFmt w:val="bullet"/>
      <w:lvlText w:val=""/>
      <w:lvlJc w:val="left"/>
      <w:pPr>
        <w:ind w:left="6480" w:hanging="360"/>
      </w:pPr>
      <w:rPr>
        <w:rFonts w:ascii="Wingdings" w:hAnsi="Wingdings" w:hint="default"/>
      </w:rPr>
    </w:lvl>
  </w:abstractNum>
  <w:abstractNum w:abstractNumId="12" w15:restartNumberingAfterBreak="0">
    <w:nsid w:val="243E2411"/>
    <w:multiLevelType w:val="multilevel"/>
    <w:tmpl w:val="92BE0D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5A307C3"/>
    <w:multiLevelType w:val="hybridMultilevel"/>
    <w:tmpl w:val="475C0A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68B61BF"/>
    <w:multiLevelType w:val="hybridMultilevel"/>
    <w:tmpl w:val="4614BE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9D0936"/>
    <w:multiLevelType w:val="hybridMultilevel"/>
    <w:tmpl w:val="BB96EA9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C056A1C"/>
    <w:multiLevelType w:val="hybridMultilevel"/>
    <w:tmpl w:val="244E37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2C26B9A"/>
    <w:multiLevelType w:val="hybridMultilevel"/>
    <w:tmpl w:val="A03E005A"/>
    <w:lvl w:ilvl="0" w:tplc="083648B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4166BA2"/>
    <w:multiLevelType w:val="hybridMultilevel"/>
    <w:tmpl w:val="2D1AC6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6855E0C"/>
    <w:multiLevelType w:val="hybridMultilevel"/>
    <w:tmpl w:val="5B6EF6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6E4DE7C"/>
    <w:multiLevelType w:val="hybridMultilevel"/>
    <w:tmpl w:val="61624E60"/>
    <w:lvl w:ilvl="0" w:tplc="39D6359C">
      <w:start w:val="1"/>
      <w:numFmt w:val="decimal"/>
      <w:lvlText w:val="7)"/>
      <w:lvlJc w:val="left"/>
      <w:pPr>
        <w:ind w:left="720" w:hanging="360"/>
      </w:pPr>
    </w:lvl>
    <w:lvl w:ilvl="1" w:tplc="2C10BF04">
      <w:start w:val="1"/>
      <w:numFmt w:val="lowerLetter"/>
      <w:lvlText w:val="%2."/>
      <w:lvlJc w:val="left"/>
      <w:pPr>
        <w:ind w:left="1440" w:hanging="360"/>
      </w:pPr>
    </w:lvl>
    <w:lvl w:ilvl="2" w:tplc="7CF2CF7C">
      <w:start w:val="1"/>
      <w:numFmt w:val="lowerRoman"/>
      <w:lvlText w:val="%3."/>
      <w:lvlJc w:val="right"/>
      <w:pPr>
        <w:ind w:left="2160" w:hanging="180"/>
      </w:pPr>
    </w:lvl>
    <w:lvl w:ilvl="3" w:tplc="86E8DA5A">
      <w:start w:val="1"/>
      <w:numFmt w:val="decimal"/>
      <w:lvlText w:val="%4."/>
      <w:lvlJc w:val="left"/>
      <w:pPr>
        <w:ind w:left="2880" w:hanging="360"/>
      </w:pPr>
    </w:lvl>
    <w:lvl w:ilvl="4" w:tplc="5352E324">
      <w:start w:val="1"/>
      <w:numFmt w:val="lowerLetter"/>
      <w:lvlText w:val="%5."/>
      <w:lvlJc w:val="left"/>
      <w:pPr>
        <w:ind w:left="3600" w:hanging="360"/>
      </w:pPr>
    </w:lvl>
    <w:lvl w:ilvl="5" w:tplc="A0405064">
      <w:start w:val="1"/>
      <w:numFmt w:val="lowerRoman"/>
      <w:lvlText w:val="%6."/>
      <w:lvlJc w:val="right"/>
      <w:pPr>
        <w:ind w:left="4320" w:hanging="180"/>
      </w:pPr>
    </w:lvl>
    <w:lvl w:ilvl="6" w:tplc="6B7A96B6">
      <w:start w:val="1"/>
      <w:numFmt w:val="decimal"/>
      <w:lvlText w:val="%7."/>
      <w:lvlJc w:val="left"/>
      <w:pPr>
        <w:ind w:left="5040" w:hanging="360"/>
      </w:pPr>
    </w:lvl>
    <w:lvl w:ilvl="7" w:tplc="4C46B2BE">
      <w:start w:val="1"/>
      <w:numFmt w:val="lowerLetter"/>
      <w:lvlText w:val="%8."/>
      <w:lvlJc w:val="left"/>
      <w:pPr>
        <w:ind w:left="5760" w:hanging="360"/>
      </w:pPr>
    </w:lvl>
    <w:lvl w:ilvl="8" w:tplc="AF98F072">
      <w:start w:val="1"/>
      <w:numFmt w:val="lowerRoman"/>
      <w:lvlText w:val="%9."/>
      <w:lvlJc w:val="right"/>
      <w:pPr>
        <w:ind w:left="6480" w:hanging="180"/>
      </w:pPr>
    </w:lvl>
  </w:abstractNum>
  <w:abstractNum w:abstractNumId="21" w15:restartNumberingAfterBreak="0">
    <w:nsid w:val="3947146F"/>
    <w:multiLevelType w:val="hybridMultilevel"/>
    <w:tmpl w:val="E198125E"/>
    <w:lvl w:ilvl="0" w:tplc="F77E3E20">
      <w:start w:val="1"/>
      <w:numFmt w:val="decimal"/>
      <w:lvlText w:val="%1)"/>
      <w:lvlJc w:val="left"/>
      <w:pPr>
        <w:ind w:left="720" w:hanging="360"/>
      </w:pPr>
      <w:rPr>
        <w:rFonts w:ascii="Lato" w:hAnsi="Lato"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C20774"/>
    <w:multiLevelType w:val="hybridMultilevel"/>
    <w:tmpl w:val="48F428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857571"/>
    <w:multiLevelType w:val="hybridMultilevel"/>
    <w:tmpl w:val="692A0CA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E4158C"/>
    <w:multiLevelType w:val="hybridMultilevel"/>
    <w:tmpl w:val="B428E9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8E079FF"/>
    <w:multiLevelType w:val="hybridMultilevel"/>
    <w:tmpl w:val="88FCAAB2"/>
    <w:lvl w:ilvl="0" w:tplc="04150011">
      <w:start w:val="1"/>
      <w:numFmt w:val="decimal"/>
      <w:lvlText w:val="%1)"/>
      <w:lvlJc w:val="left"/>
      <w:pPr>
        <w:ind w:left="720" w:hanging="360"/>
      </w:pPr>
    </w:lvl>
    <w:lvl w:ilvl="1" w:tplc="078A7F50">
      <w:start w:val="1"/>
      <w:numFmt w:val="lowerLetter"/>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7174DF9"/>
    <w:multiLevelType w:val="hybridMultilevel"/>
    <w:tmpl w:val="B8C02DF8"/>
    <w:lvl w:ilvl="0" w:tplc="C9FA0890">
      <w:start w:val="1"/>
      <w:numFmt w:val="decimal"/>
      <w:lvlText w:val="%1."/>
      <w:lvlJc w:val="left"/>
      <w:pPr>
        <w:ind w:left="720" w:hanging="360"/>
      </w:pPr>
      <w:rPr>
        <w:b/>
        <w:bCs/>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DEC733E"/>
    <w:multiLevelType w:val="hybridMultilevel"/>
    <w:tmpl w:val="DC3C86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E1E7AF5"/>
    <w:multiLevelType w:val="hybridMultilevel"/>
    <w:tmpl w:val="6A5605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291E139"/>
    <w:multiLevelType w:val="hybridMultilevel"/>
    <w:tmpl w:val="8D183828"/>
    <w:lvl w:ilvl="0" w:tplc="E766E3F8">
      <w:start w:val="1"/>
      <w:numFmt w:val="bullet"/>
      <w:lvlText w:val="-"/>
      <w:lvlJc w:val="left"/>
      <w:pPr>
        <w:ind w:left="720" w:hanging="360"/>
      </w:pPr>
      <w:rPr>
        <w:rFonts w:ascii="Aptos" w:hAnsi="Aptos" w:hint="default"/>
      </w:rPr>
    </w:lvl>
    <w:lvl w:ilvl="1" w:tplc="548CE104">
      <w:start w:val="1"/>
      <w:numFmt w:val="bullet"/>
      <w:lvlText w:val="o"/>
      <w:lvlJc w:val="left"/>
      <w:pPr>
        <w:ind w:left="1440" w:hanging="360"/>
      </w:pPr>
      <w:rPr>
        <w:rFonts w:ascii="Courier New" w:hAnsi="Courier New" w:hint="default"/>
      </w:rPr>
    </w:lvl>
    <w:lvl w:ilvl="2" w:tplc="DB5AB13C">
      <w:start w:val="1"/>
      <w:numFmt w:val="bullet"/>
      <w:lvlText w:val=""/>
      <w:lvlJc w:val="left"/>
      <w:pPr>
        <w:ind w:left="2160" w:hanging="360"/>
      </w:pPr>
      <w:rPr>
        <w:rFonts w:ascii="Wingdings" w:hAnsi="Wingdings" w:hint="default"/>
      </w:rPr>
    </w:lvl>
    <w:lvl w:ilvl="3" w:tplc="C18CC5C2">
      <w:start w:val="1"/>
      <w:numFmt w:val="bullet"/>
      <w:lvlText w:val=""/>
      <w:lvlJc w:val="left"/>
      <w:pPr>
        <w:ind w:left="2880" w:hanging="360"/>
      </w:pPr>
      <w:rPr>
        <w:rFonts w:ascii="Symbol" w:hAnsi="Symbol" w:hint="default"/>
      </w:rPr>
    </w:lvl>
    <w:lvl w:ilvl="4" w:tplc="17768796">
      <w:start w:val="1"/>
      <w:numFmt w:val="bullet"/>
      <w:lvlText w:val="o"/>
      <w:lvlJc w:val="left"/>
      <w:pPr>
        <w:ind w:left="3600" w:hanging="360"/>
      </w:pPr>
      <w:rPr>
        <w:rFonts w:ascii="Courier New" w:hAnsi="Courier New" w:hint="default"/>
      </w:rPr>
    </w:lvl>
    <w:lvl w:ilvl="5" w:tplc="ECE810DE">
      <w:start w:val="1"/>
      <w:numFmt w:val="bullet"/>
      <w:lvlText w:val=""/>
      <w:lvlJc w:val="left"/>
      <w:pPr>
        <w:ind w:left="4320" w:hanging="360"/>
      </w:pPr>
      <w:rPr>
        <w:rFonts w:ascii="Wingdings" w:hAnsi="Wingdings" w:hint="default"/>
      </w:rPr>
    </w:lvl>
    <w:lvl w:ilvl="6" w:tplc="520860CC">
      <w:start w:val="1"/>
      <w:numFmt w:val="bullet"/>
      <w:lvlText w:val=""/>
      <w:lvlJc w:val="left"/>
      <w:pPr>
        <w:ind w:left="5040" w:hanging="360"/>
      </w:pPr>
      <w:rPr>
        <w:rFonts w:ascii="Symbol" w:hAnsi="Symbol" w:hint="default"/>
      </w:rPr>
    </w:lvl>
    <w:lvl w:ilvl="7" w:tplc="CB20054C">
      <w:start w:val="1"/>
      <w:numFmt w:val="bullet"/>
      <w:lvlText w:val="o"/>
      <w:lvlJc w:val="left"/>
      <w:pPr>
        <w:ind w:left="5760" w:hanging="360"/>
      </w:pPr>
      <w:rPr>
        <w:rFonts w:ascii="Courier New" w:hAnsi="Courier New" w:hint="default"/>
      </w:rPr>
    </w:lvl>
    <w:lvl w:ilvl="8" w:tplc="ABB49882">
      <w:start w:val="1"/>
      <w:numFmt w:val="bullet"/>
      <w:lvlText w:val=""/>
      <w:lvlJc w:val="left"/>
      <w:pPr>
        <w:ind w:left="6480" w:hanging="360"/>
      </w:pPr>
      <w:rPr>
        <w:rFonts w:ascii="Wingdings" w:hAnsi="Wingdings" w:hint="default"/>
      </w:rPr>
    </w:lvl>
  </w:abstractNum>
  <w:abstractNum w:abstractNumId="30" w15:restartNumberingAfterBreak="0">
    <w:nsid w:val="6E493BFB"/>
    <w:multiLevelType w:val="hybridMultilevel"/>
    <w:tmpl w:val="69A8AA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EED3931"/>
    <w:multiLevelType w:val="multilevel"/>
    <w:tmpl w:val="923A4170"/>
    <w:lvl w:ilvl="0">
      <w:start w:val="1"/>
      <w:numFmt w:val="decimal"/>
      <w:lvlText w:val="%1)"/>
      <w:lvlJc w:val="left"/>
      <w:pPr>
        <w:ind w:left="720" w:hanging="360"/>
      </w:pPr>
      <w:rPr>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1046FCC"/>
    <w:multiLevelType w:val="hybridMultilevel"/>
    <w:tmpl w:val="7026DE3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5114B86"/>
    <w:multiLevelType w:val="hybridMultilevel"/>
    <w:tmpl w:val="7E1467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5DD7617"/>
    <w:multiLevelType w:val="hybridMultilevel"/>
    <w:tmpl w:val="4C7CA3C8"/>
    <w:lvl w:ilvl="0" w:tplc="E60A8B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CC269BC"/>
    <w:multiLevelType w:val="hybridMultilevel"/>
    <w:tmpl w:val="2F984230"/>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0"/>
  </w:num>
  <w:num w:numId="2">
    <w:abstractNumId w:val="20"/>
  </w:num>
  <w:num w:numId="3">
    <w:abstractNumId w:val="1"/>
  </w:num>
  <w:num w:numId="4">
    <w:abstractNumId w:val="2"/>
  </w:num>
  <w:num w:numId="5">
    <w:abstractNumId w:val="29"/>
  </w:num>
  <w:num w:numId="6">
    <w:abstractNumId w:val="11"/>
  </w:num>
  <w:num w:numId="7">
    <w:abstractNumId w:val="3"/>
  </w:num>
  <w:num w:numId="8">
    <w:abstractNumId w:val="26"/>
  </w:num>
  <w:num w:numId="9">
    <w:abstractNumId w:val="33"/>
  </w:num>
  <w:num w:numId="10">
    <w:abstractNumId w:val="16"/>
  </w:num>
  <w:num w:numId="11">
    <w:abstractNumId w:val="34"/>
  </w:num>
  <w:num w:numId="12">
    <w:abstractNumId w:val="6"/>
  </w:num>
  <w:num w:numId="13">
    <w:abstractNumId w:val="17"/>
  </w:num>
  <w:num w:numId="14">
    <w:abstractNumId w:val="35"/>
  </w:num>
  <w:num w:numId="15">
    <w:abstractNumId w:val="8"/>
  </w:num>
  <w:num w:numId="16">
    <w:abstractNumId w:val="4"/>
  </w:num>
  <w:num w:numId="17">
    <w:abstractNumId w:val="13"/>
  </w:num>
  <w:num w:numId="18">
    <w:abstractNumId w:val="25"/>
  </w:num>
  <w:num w:numId="19">
    <w:abstractNumId w:val="5"/>
  </w:num>
  <w:num w:numId="20">
    <w:abstractNumId w:val="18"/>
  </w:num>
  <w:num w:numId="21">
    <w:abstractNumId w:val="7"/>
  </w:num>
  <w:num w:numId="22">
    <w:abstractNumId w:val="30"/>
  </w:num>
  <w:num w:numId="23">
    <w:abstractNumId w:val="0"/>
  </w:num>
  <w:num w:numId="24">
    <w:abstractNumId w:val="28"/>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27"/>
  </w:num>
  <w:num w:numId="29">
    <w:abstractNumId w:val="14"/>
  </w:num>
  <w:num w:numId="30">
    <w:abstractNumId w:val="21"/>
  </w:num>
  <w:num w:numId="31">
    <w:abstractNumId w:val="12"/>
  </w:num>
  <w:num w:numId="32">
    <w:abstractNumId w:val="31"/>
  </w:num>
  <w:num w:numId="33">
    <w:abstractNumId w:val="24"/>
  </w:num>
  <w:num w:numId="34">
    <w:abstractNumId w:val="19"/>
  </w:num>
  <w:num w:numId="35">
    <w:abstractNumId w:val="23"/>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4A6"/>
    <w:rsid w:val="00001635"/>
    <w:rsid w:val="000018FC"/>
    <w:rsid w:val="00005144"/>
    <w:rsid w:val="00006A0E"/>
    <w:rsid w:val="00006C1B"/>
    <w:rsid w:val="00006FB3"/>
    <w:rsid w:val="000076DC"/>
    <w:rsid w:val="00014797"/>
    <w:rsid w:val="00015320"/>
    <w:rsid w:val="0001667A"/>
    <w:rsid w:val="00020500"/>
    <w:rsid w:val="00021CD8"/>
    <w:rsid w:val="00026165"/>
    <w:rsid w:val="000323F1"/>
    <w:rsid w:val="00035276"/>
    <w:rsid w:val="00040981"/>
    <w:rsid w:val="000420BE"/>
    <w:rsid w:val="0004428E"/>
    <w:rsid w:val="0004562E"/>
    <w:rsid w:val="00050EC8"/>
    <w:rsid w:val="0005167E"/>
    <w:rsid w:val="00053168"/>
    <w:rsid w:val="00053EC3"/>
    <w:rsid w:val="00053FB4"/>
    <w:rsid w:val="00055A71"/>
    <w:rsid w:val="00056236"/>
    <w:rsid w:val="00057B20"/>
    <w:rsid w:val="00062712"/>
    <w:rsid w:val="0006398A"/>
    <w:rsid w:val="00065366"/>
    <w:rsid w:val="00070169"/>
    <w:rsid w:val="0007778B"/>
    <w:rsid w:val="00081454"/>
    <w:rsid w:val="00083E06"/>
    <w:rsid w:val="00084153"/>
    <w:rsid w:val="00085F3D"/>
    <w:rsid w:val="00086736"/>
    <w:rsid w:val="000909C3"/>
    <w:rsid w:val="00090A7F"/>
    <w:rsid w:val="00093145"/>
    <w:rsid w:val="000940B0"/>
    <w:rsid w:val="00095C6F"/>
    <w:rsid w:val="000A0088"/>
    <w:rsid w:val="000A1189"/>
    <w:rsid w:val="000A145D"/>
    <w:rsid w:val="000A26A1"/>
    <w:rsid w:val="000A2EC2"/>
    <w:rsid w:val="000A3F88"/>
    <w:rsid w:val="000A6632"/>
    <w:rsid w:val="000B5A1A"/>
    <w:rsid w:val="000B5AC4"/>
    <w:rsid w:val="000B60D5"/>
    <w:rsid w:val="000C0F59"/>
    <w:rsid w:val="000C3C39"/>
    <w:rsid w:val="000C46BE"/>
    <w:rsid w:val="000C7375"/>
    <w:rsid w:val="000C7CE4"/>
    <w:rsid w:val="000D217E"/>
    <w:rsid w:val="000D2A0A"/>
    <w:rsid w:val="000D421E"/>
    <w:rsid w:val="000E0F94"/>
    <w:rsid w:val="000E20EB"/>
    <w:rsid w:val="000E2B87"/>
    <w:rsid w:val="000E7567"/>
    <w:rsid w:val="000E76CD"/>
    <w:rsid w:val="000F0D9A"/>
    <w:rsid w:val="000F4047"/>
    <w:rsid w:val="00100CB4"/>
    <w:rsid w:val="00101B86"/>
    <w:rsid w:val="00103621"/>
    <w:rsid w:val="00104677"/>
    <w:rsid w:val="0010586E"/>
    <w:rsid w:val="00105FFF"/>
    <w:rsid w:val="00106330"/>
    <w:rsid w:val="001076B0"/>
    <w:rsid w:val="00112066"/>
    <w:rsid w:val="001128C9"/>
    <w:rsid w:val="0012361F"/>
    <w:rsid w:val="001255BF"/>
    <w:rsid w:val="00127614"/>
    <w:rsid w:val="00127FEC"/>
    <w:rsid w:val="00130BC3"/>
    <w:rsid w:val="0013254B"/>
    <w:rsid w:val="00133C09"/>
    <w:rsid w:val="00136901"/>
    <w:rsid w:val="00136F45"/>
    <w:rsid w:val="001407F3"/>
    <w:rsid w:val="00140A4B"/>
    <w:rsid w:val="00142290"/>
    <w:rsid w:val="00142FE0"/>
    <w:rsid w:val="001442C3"/>
    <w:rsid w:val="00144AD2"/>
    <w:rsid w:val="00150EF2"/>
    <w:rsid w:val="00151FEE"/>
    <w:rsid w:val="00152DE2"/>
    <w:rsid w:val="001573F2"/>
    <w:rsid w:val="00161E28"/>
    <w:rsid w:val="001620B0"/>
    <w:rsid w:val="0016247D"/>
    <w:rsid w:val="00163050"/>
    <w:rsid w:val="0016393A"/>
    <w:rsid w:val="00164539"/>
    <w:rsid w:val="00166A4F"/>
    <w:rsid w:val="00166BFE"/>
    <w:rsid w:val="00166E84"/>
    <w:rsid w:val="00167193"/>
    <w:rsid w:val="00167AB9"/>
    <w:rsid w:val="00170F31"/>
    <w:rsid w:val="00173C35"/>
    <w:rsid w:val="00173C84"/>
    <w:rsid w:val="00177002"/>
    <w:rsid w:val="0018034F"/>
    <w:rsid w:val="00187179"/>
    <w:rsid w:val="00191B52"/>
    <w:rsid w:val="0019497E"/>
    <w:rsid w:val="001972E8"/>
    <w:rsid w:val="001A11B5"/>
    <w:rsid w:val="001A1FD7"/>
    <w:rsid w:val="001A29ED"/>
    <w:rsid w:val="001A32A0"/>
    <w:rsid w:val="001A6FF3"/>
    <w:rsid w:val="001B0878"/>
    <w:rsid w:val="001B1FE3"/>
    <w:rsid w:val="001B2D00"/>
    <w:rsid w:val="001B301F"/>
    <w:rsid w:val="001B3397"/>
    <w:rsid w:val="001C3385"/>
    <w:rsid w:val="001C5788"/>
    <w:rsid w:val="001C6DD4"/>
    <w:rsid w:val="001D1D1C"/>
    <w:rsid w:val="001D66FF"/>
    <w:rsid w:val="001D7E7A"/>
    <w:rsid w:val="001E4097"/>
    <w:rsid w:val="001E5FC5"/>
    <w:rsid w:val="001E5FEC"/>
    <w:rsid w:val="001E6EDC"/>
    <w:rsid w:val="001E7089"/>
    <w:rsid w:val="001F0281"/>
    <w:rsid w:val="001F2C9A"/>
    <w:rsid w:val="001F4B13"/>
    <w:rsid w:val="001F7005"/>
    <w:rsid w:val="001F70E1"/>
    <w:rsid w:val="001F7784"/>
    <w:rsid w:val="001F7C85"/>
    <w:rsid w:val="00202F78"/>
    <w:rsid w:val="00210156"/>
    <w:rsid w:val="00212D47"/>
    <w:rsid w:val="00217C16"/>
    <w:rsid w:val="0022124F"/>
    <w:rsid w:val="00221BB0"/>
    <w:rsid w:val="00224D6E"/>
    <w:rsid w:val="00226646"/>
    <w:rsid w:val="002277EC"/>
    <w:rsid w:val="00230370"/>
    <w:rsid w:val="00230530"/>
    <w:rsid w:val="00231A7E"/>
    <w:rsid w:val="0023380A"/>
    <w:rsid w:val="00233D57"/>
    <w:rsid w:val="002375F7"/>
    <w:rsid w:val="002377D0"/>
    <w:rsid w:val="00240553"/>
    <w:rsid w:val="00241532"/>
    <w:rsid w:val="00243D64"/>
    <w:rsid w:val="00246719"/>
    <w:rsid w:val="0024697E"/>
    <w:rsid w:val="00247404"/>
    <w:rsid w:val="00251657"/>
    <w:rsid w:val="00251757"/>
    <w:rsid w:val="002530BE"/>
    <w:rsid w:val="002532AA"/>
    <w:rsid w:val="00256CD5"/>
    <w:rsid w:val="00260848"/>
    <w:rsid w:val="002660BD"/>
    <w:rsid w:val="00273E4C"/>
    <w:rsid w:val="00274596"/>
    <w:rsid w:val="00282A1A"/>
    <w:rsid w:val="00285985"/>
    <w:rsid w:val="00286CAE"/>
    <w:rsid w:val="00294D46"/>
    <w:rsid w:val="002979F7"/>
    <w:rsid w:val="002A0B4D"/>
    <w:rsid w:val="002A2333"/>
    <w:rsid w:val="002A3E35"/>
    <w:rsid w:val="002B1997"/>
    <w:rsid w:val="002B278D"/>
    <w:rsid w:val="002B6394"/>
    <w:rsid w:val="002B7333"/>
    <w:rsid w:val="002B7A00"/>
    <w:rsid w:val="002C4497"/>
    <w:rsid w:val="002C4BF2"/>
    <w:rsid w:val="002C5FA5"/>
    <w:rsid w:val="002C6893"/>
    <w:rsid w:val="002D066C"/>
    <w:rsid w:val="002E1DC0"/>
    <w:rsid w:val="002E2985"/>
    <w:rsid w:val="002E490E"/>
    <w:rsid w:val="002E7BDC"/>
    <w:rsid w:val="002F1650"/>
    <w:rsid w:val="00302AAF"/>
    <w:rsid w:val="003036D9"/>
    <w:rsid w:val="003045E0"/>
    <w:rsid w:val="003049E2"/>
    <w:rsid w:val="00304A52"/>
    <w:rsid w:val="0031025A"/>
    <w:rsid w:val="003117B8"/>
    <w:rsid w:val="00311F4A"/>
    <w:rsid w:val="00312DEB"/>
    <w:rsid w:val="00316176"/>
    <w:rsid w:val="003162FB"/>
    <w:rsid w:val="003172BA"/>
    <w:rsid w:val="003205FC"/>
    <w:rsid w:val="00321BD3"/>
    <w:rsid w:val="00323F8D"/>
    <w:rsid w:val="0032457E"/>
    <w:rsid w:val="0032614F"/>
    <w:rsid w:val="00341449"/>
    <w:rsid w:val="00342341"/>
    <w:rsid w:val="00345AAC"/>
    <w:rsid w:val="00346E98"/>
    <w:rsid w:val="00347250"/>
    <w:rsid w:val="003479C0"/>
    <w:rsid w:val="003501DE"/>
    <w:rsid w:val="00357183"/>
    <w:rsid w:val="0035743D"/>
    <w:rsid w:val="003625F9"/>
    <w:rsid w:val="003646B3"/>
    <w:rsid w:val="00370159"/>
    <w:rsid w:val="00372E2C"/>
    <w:rsid w:val="00373727"/>
    <w:rsid w:val="00373CBC"/>
    <w:rsid w:val="003767BB"/>
    <w:rsid w:val="00380225"/>
    <w:rsid w:val="003819A4"/>
    <w:rsid w:val="00386019"/>
    <w:rsid w:val="003862C0"/>
    <w:rsid w:val="00386A0E"/>
    <w:rsid w:val="00390D85"/>
    <w:rsid w:val="0039596F"/>
    <w:rsid w:val="00396A44"/>
    <w:rsid w:val="003A2827"/>
    <w:rsid w:val="003A4CCF"/>
    <w:rsid w:val="003A5A31"/>
    <w:rsid w:val="003A6075"/>
    <w:rsid w:val="003A742B"/>
    <w:rsid w:val="003B181C"/>
    <w:rsid w:val="003B4ABF"/>
    <w:rsid w:val="003B51FD"/>
    <w:rsid w:val="003B7FF7"/>
    <w:rsid w:val="003C49B3"/>
    <w:rsid w:val="003D58AA"/>
    <w:rsid w:val="003D7900"/>
    <w:rsid w:val="003E11C0"/>
    <w:rsid w:val="003E1B48"/>
    <w:rsid w:val="003E4A59"/>
    <w:rsid w:val="003E4C6A"/>
    <w:rsid w:val="003E596E"/>
    <w:rsid w:val="003E59C9"/>
    <w:rsid w:val="003E6DB6"/>
    <w:rsid w:val="003E729F"/>
    <w:rsid w:val="003E7534"/>
    <w:rsid w:val="003F0226"/>
    <w:rsid w:val="003F0B2B"/>
    <w:rsid w:val="003F127A"/>
    <w:rsid w:val="003F18E3"/>
    <w:rsid w:val="003F1FAE"/>
    <w:rsid w:val="003F2C61"/>
    <w:rsid w:val="003F46EC"/>
    <w:rsid w:val="003F4BC1"/>
    <w:rsid w:val="003F52D4"/>
    <w:rsid w:val="003F56E7"/>
    <w:rsid w:val="003F7A21"/>
    <w:rsid w:val="00400C65"/>
    <w:rsid w:val="00401FEF"/>
    <w:rsid w:val="004054B3"/>
    <w:rsid w:val="004056F3"/>
    <w:rsid w:val="0040732D"/>
    <w:rsid w:val="004101EA"/>
    <w:rsid w:val="00410789"/>
    <w:rsid w:val="00410D62"/>
    <w:rsid w:val="004142FD"/>
    <w:rsid w:val="00415B98"/>
    <w:rsid w:val="00416146"/>
    <w:rsid w:val="00416AEC"/>
    <w:rsid w:val="004174CB"/>
    <w:rsid w:val="00417714"/>
    <w:rsid w:val="00423C92"/>
    <w:rsid w:val="004240EC"/>
    <w:rsid w:val="004268A5"/>
    <w:rsid w:val="004314DC"/>
    <w:rsid w:val="00431A4F"/>
    <w:rsid w:val="00431A5A"/>
    <w:rsid w:val="004328FE"/>
    <w:rsid w:val="00435986"/>
    <w:rsid w:val="00437646"/>
    <w:rsid w:val="004378A8"/>
    <w:rsid w:val="00442DF7"/>
    <w:rsid w:val="004443C2"/>
    <w:rsid w:val="0044522F"/>
    <w:rsid w:val="004459C5"/>
    <w:rsid w:val="00445D03"/>
    <w:rsid w:val="004464A6"/>
    <w:rsid w:val="00447EDE"/>
    <w:rsid w:val="00454145"/>
    <w:rsid w:val="00455F1E"/>
    <w:rsid w:val="00460A44"/>
    <w:rsid w:val="0046342C"/>
    <w:rsid w:val="00465074"/>
    <w:rsid w:val="00465C3C"/>
    <w:rsid w:val="00471C12"/>
    <w:rsid w:val="00476866"/>
    <w:rsid w:val="00477AD3"/>
    <w:rsid w:val="004828F0"/>
    <w:rsid w:val="00483BC0"/>
    <w:rsid w:val="00484CD6"/>
    <w:rsid w:val="0049440A"/>
    <w:rsid w:val="0049512B"/>
    <w:rsid w:val="00495237"/>
    <w:rsid w:val="004958F8"/>
    <w:rsid w:val="00495AFE"/>
    <w:rsid w:val="0049642D"/>
    <w:rsid w:val="00496814"/>
    <w:rsid w:val="004A1B4D"/>
    <w:rsid w:val="004A3AD9"/>
    <w:rsid w:val="004A4981"/>
    <w:rsid w:val="004A4C2A"/>
    <w:rsid w:val="004A74E7"/>
    <w:rsid w:val="004A771B"/>
    <w:rsid w:val="004B0D76"/>
    <w:rsid w:val="004B2218"/>
    <w:rsid w:val="004B5C71"/>
    <w:rsid w:val="004B64EA"/>
    <w:rsid w:val="004B737A"/>
    <w:rsid w:val="004B7547"/>
    <w:rsid w:val="004C1719"/>
    <w:rsid w:val="004C4105"/>
    <w:rsid w:val="004C4A53"/>
    <w:rsid w:val="004C546A"/>
    <w:rsid w:val="004C5A71"/>
    <w:rsid w:val="004C5EA2"/>
    <w:rsid w:val="004C6035"/>
    <w:rsid w:val="004C65F2"/>
    <w:rsid w:val="004E22A9"/>
    <w:rsid w:val="004E26B0"/>
    <w:rsid w:val="004E6D61"/>
    <w:rsid w:val="004E6DDB"/>
    <w:rsid w:val="004F09CE"/>
    <w:rsid w:val="004F159D"/>
    <w:rsid w:val="004F3FD1"/>
    <w:rsid w:val="004F4374"/>
    <w:rsid w:val="005013F9"/>
    <w:rsid w:val="005048DA"/>
    <w:rsid w:val="00512F1C"/>
    <w:rsid w:val="00513604"/>
    <w:rsid w:val="00513A81"/>
    <w:rsid w:val="00520D4A"/>
    <w:rsid w:val="005219B4"/>
    <w:rsid w:val="00521EAE"/>
    <w:rsid w:val="00537F0F"/>
    <w:rsid w:val="005409F3"/>
    <w:rsid w:val="005411FA"/>
    <w:rsid w:val="00542043"/>
    <w:rsid w:val="00542F0E"/>
    <w:rsid w:val="005445AD"/>
    <w:rsid w:val="005460A7"/>
    <w:rsid w:val="00546299"/>
    <w:rsid w:val="00546D81"/>
    <w:rsid w:val="00551948"/>
    <w:rsid w:val="005526E2"/>
    <w:rsid w:val="00552AAF"/>
    <w:rsid w:val="00555BB9"/>
    <w:rsid w:val="00557B82"/>
    <w:rsid w:val="00564434"/>
    <w:rsid w:val="005670D6"/>
    <w:rsid w:val="005706ED"/>
    <w:rsid w:val="00571934"/>
    <w:rsid w:val="005740B5"/>
    <w:rsid w:val="005768AB"/>
    <w:rsid w:val="0058063F"/>
    <w:rsid w:val="00580965"/>
    <w:rsid w:val="00581EC5"/>
    <w:rsid w:val="0058390F"/>
    <w:rsid w:val="00584139"/>
    <w:rsid w:val="00584878"/>
    <w:rsid w:val="00586E0F"/>
    <w:rsid w:val="00590C8D"/>
    <w:rsid w:val="00592479"/>
    <w:rsid w:val="005929DC"/>
    <w:rsid w:val="005962F2"/>
    <w:rsid w:val="005A07AB"/>
    <w:rsid w:val="005A217B"/>
    <w:rsid w:val="005A3316"/>
    <w:rsid w:val="005A4605"/>
    <w:rsid w:val="005B29B4"/>
    <w:rsid w:val="005B4481"/>
    <w:rsid w:val="005B4F50"/>
    <w:rsid w:val="005B5732"/>
    <w:rsid w:val="005B744A"/>
    <w:rsid w:val="005C00BF"/>
    <w:rsid w:val="005C106B"/>
    <w:rsid w:val="005C2962"/>
    <w:rsid w:val="005C3C23"/>
    <w:rsid w:val="005C49C6"/>
    <w:rsid w:val="005D0538"/>
    <w:rsid w:val="005D081D"/>
    <w:rsid w:val="005D520C"/>
    <w:rsid w:val="005D6584"/>
    <w:rsid w:val="005E2619"/>
    <w:rsid w:val="005E2BCE"/>
    <w:rsid w:val="005E33F6"/>
    <w:rsid w:val="005E7FCD"/>
    <w:rsid w:val="005F1438"/>
    <w:rsid w:val="005F2E6A"/>
    <w:rsid w:val="005F3C31"/>
    <w:rsid w:val="00600243"/>
    <w:rsid w:val="0060067D"/>
    <w:rsid w:val="00604862"/>
    <w:rsid w:val="006062AB"/>
    <w:rsid w:val="00606C0C"/>
    <w:rsid w:val="00616021"/>
    <w:rsid w:val="006178FF"/>
    <w:rsid w:val="00620C4A"/>
    <w:rsid w:val="00622424"/>
    <w:rsid w:val="00623713"/>
    <w:rsid w:val="00624C10"/>
    <w:rsid w:val="006259EC"/>
    <w:rsid w:val="00625B58"/>
    <w:rsid w:val="00631EAC"/>
    <w:rsid w:val="006342B7"/>
    <w:rsid w:val="00636C9B"/>
    <w:rsid w:val="00642097"/>
    <w:rsid w:val="00650DCB"/>
    <w:rsid w:val="00652260"/>
    <w:rsid w:val="006530AA"/>
    <w:rsid w:val="006548C8"/>
    <w:rsid w:val="00655D16"/>
    <w:rsid w:val="00660C72"/>
    <w:rsid w:val="00665CA7"/>
    <w:rsid w:val="0066689E"/>
    <w:rsid w:val="006668AA"/>
    <w:rsid w:val="00666968"/>
    <w:rsid w:val="006678E4"/>
    <w:rsid w:val="00667A38"/>
    <w:rsid w:val="006705B9"/>
    <w:rsid w:val="00671757"/>
    <w:rsid w:val="0067223F"/>
    <w:rsid w:val="00673C0F"/>
    <w:rsid w:val="00675B49"/>
    <w:rsid w:val="00684357"/>
    <w:rsid w:val="0068497F"/>
    <w:rsid w:val="00684C35"/>
    <w:rsid w:val="00696786"/>
    <w:rsid w:val="00697A37"/>
    <w:rsid w:val="006A147D"/>
    <w:rsid w:val="006A4AAC"/>
    <w:rsid w:val="006A567F"/>
    <w:rsid w:val="006A63D3"/>
    <w:rsid w:val="006A760B"/>
    <w:rsid w:val="006B2BCB"/>
    <w:rsid w:val="006C141B"/>
    <w:rsid w:val="006C2034"/>
    <w:rsid w:val="006C2BC1"/>
    <w:rsid w:val="006C3A48"/>
    <w:rsid w:val="006C431F"/>
    <w:rsid w:val="006C43DA"/>
    <w:rsid w:val="006D0002"/>
    <w:rsid w:val="006D0C97"/>
    <w:rsid w:val="006D2400"/>
    <w:rsid w:val="006D36A5"/>
    <w:rsid w:val="006D4DDC"/>
    <w:rsid w:val="006D728D"/>
    <w:rsid w:val="006E0564"/>
    <w:rsid w:val="006F212A"/>
    <w:rsid w:val="006F2627"/>
    <w:rsid w:val="006F3B6C"/>
    <w:rsid w:val="006F6FDA"/>
    <w:rsid w:val="00703349"/>
    <w:rsid w:val="00705E65"/>
    <w:rsid w:val="00707B4F"/>
    <w:rsid w:val="0071040A"/>
    <w:rsid w:val="00710C08"/>
    <w:rsid w:val="007128E5"/>
    <w:rsid w:val="00714346"/>
    <w:rsid w:val="007155C6"/>
    <w:rsid w:val="00720B26"/>
    <w:rsid w:val="00722377"/>
    <w:rsid w:val="00722771"/>
    <w:rsid w:val="007259F4"/>
    <w:rsid w:val="00727F2D"/>
    <w:rsid w:val="00730430"/>
    <w:rsid w:val="00730E49"/>
    <w:rsid w:val="00730ED2"/>
    <w:rsid w:val="0073170E"/>
    <w:rsid w:val="00732938"/>
    <w:rsid w:val="00736A73"/>
    <w:rsid w:val="007376C8"/>
    <w:rsid w:val="007416D6"/>
    <w:rsid w:val="00741DA1"/>
    <w:rsid w:val="00741F92"/>
    <w:rsid w:val="00741FE6"/>
    <w:rsid w:val="007456A2"/>
    <w:rsid w:val="00745EAA"/>
    <w:rsid w:val="00746EC9"/>
    <w:rsid w:val="00751201"/>
    <w:rsid w:val="007563F1"/>
    <w:rsid w:val="00757C3B"/>
    <w:rsid w:val="00757F7C"/>
    <w:rsid w:val="007628DA"/>
    <w:rsid w:val="007639D0"/>
    <w:rsid w:val="007700D0"/>
    <w:rsid w:val="00770273"/>
    <w:rsid w:val="00771C42"/>
    <w:rsid w:val="00771F14"/>
    <w:rsid w:val="00771FA7"/>
    <w:rsid w:val="007729AB"/>
    <w:rsid w:val="00774CBF"/>
    <w:rsid w:val="007762E0"/>
    <w:rsid w:val="007819B1"/>
    <w:rsid w:val="00783FE4"/>
    <w:rsid w:val="007840A4"/>
    <w:rsid w:val="00787942"/>
    <w:rsid w:val="00787E73"/>
    <w:rsid w:val="00790BD5"/>
    <w:rsid w:val="00790CB5"/>
    <w:rsid w:val="0079180F"/>
    <w:rsid w:val="00792060"/>
    <w:rsid w:val="0079D5D4"/>
    <w:rsid w:val="007A4893"/>
    <w:rsid w:val="007A5532"/>
    <w:rsid w:val="007A5BF6"/>
    <w:rsid w:val="007B0A47"/>
    <w:rsid w:val="007B2274"/>
    <w:rsid w:val="007B3A71"/>
    <w:rsid w:val="007B5107"/>
    <w:rsid w:val="007B5AFC"/>
    <w:rsid w:val="007B7C85"/>
    <w:rsid w:val="007C05C1"/>
    <w:rsid w:val="007C48F9"/>
    <w:rsid w:val="007C4ED8"/>
    <w:rsid w:val="007C5237"/>
    <w:rsid w:val="007C5525"/>
    <w:rsid w:val="007C5A88"/>
    <w:rsid w:val="007C7A73"/>
    <w:rsid w:val="007D1998"/>
    <w:rsid w:val="007D33A9"/>
    <w:rsid w:val="007D4192"/>
    <w:rsid w:val="007D549C"/>
    <w:rsid w:val="007D6D9F"/>
    <w:rsid w:val="007D747B"/>
    <w:rsid w:val="007E1700"/>
    <w:rsid w:val="007E580C"/>
    <w:rsid w:val="007F73BE"/>
    <w:rsid w:val="0080072B"/>
    <w:rsid w:val="00802004"/>
    <w:rsid w:val="00802D09"/>
    <w:rsid w:val="00805F73"/>
    <w:rsid w:val="00806BB3"/>
    <w:rsid w:val="00807879"/>
    <w:rsid w:val="008106BA"/>
    <w:rsid w:val="008126BE"/>
    <w:rsid w:val="008133E2"/>
    <w:rsid w:val="00813AAB"/>
    <w:rsid w:val="00814245"/>
    <w:rsid w:val="00820F25"/>
    <w:rsid w:val="00821853"/>
    <w:rsid w:val="00822E8B"/>
    <w:rsid w:val="0082515C"/>
    <w:rsid w:val="00825194"/>
    <w:rsid w:val="00827723"/>
    <w:rsid w:val="00830329"/>
    <w:rsid w:val="00833ECC"/>
    <w:rsid w:val="00836AC2"/>
    <w:rsid w:val="00836F38"/>
    <w:rsid w:val="008422E6"/>
    <w:rsid w:val="00845862"/>
    <w:rsid w:val="00845E5E"/>
    <w:rsid w:val="008471D1"/>
    <w:rsid w:val="0084739D"/>
    <w:rsid w:val="008473F0"/>
    <w:rsid w:val="008513D8"/>
    <w:rsid w:val="0085148E"/>
    <w:rsid w:val="00852030"/>
    <w:rsid w:val="008542A6"/>
    <w:rsid w:val="008545A2"/>
    <w:rsid w:val="0085460E"/>
    <w:rsid w:val="0086772B"/>
    <w:rsid w:val="00871057"/>
    <w:rsid w:val="00872D43"/>
    <w:rsid w:val="00873891"/>
    <w:rsid w:val="00877251"/>
    <w:rsid w:val="008772EA"/>
    <w:rsid w:val="00881334"/>
    <w:rsid w:val="008823E5"/>
    <w:rsid w:val="00886058"/>
    <w:rsid w:val="008910F5"/>
    <w:rsid w:val="00893BDC"/>
    <w:rsid w:val="00896A41"/>
    <w:rsid w:val="00896DE1"/>
    <w:rsid w:val="00896EA5"/>
    <w:rsid w:val="00897F3B"/>
    <w:rsid w:val="008A0B01"/>
    <w:rsid w:val="008A2431"/>
    <w:rsid w:val="008A2CDE"/>
    <w:rsid w:val="008A33F1"/>
    <w:rsid w:val="008B4398"/>
    <w:rsid w:val="008B62E4"/>
    <w:rsid w:val="008B6996"/>
    <w:rsid w:val="008B710E"/>
    <w:rsid w:val="008C149F"/>
    <w:rsid w:val="008C2E96"/>
    <w:rsid w:val="008C34CF"/>
    <w:rsid w:val="008C3CEA"/>
    <w:rsid w:val="008C5F8A"/>
    <w:rsid w:val="008D0295"/>
    <w:rsid w:val="008D0BF1"/>
    <w:rsid w:val="008D16F0"/>
    <w:rsid w:val="008D1C0B"/>
    <w:rsid w:val="008D450D"/>
    <w:rsid w:val="008D570B"/>
    <w:rsid w:val="008E65E5"/>
    <w:rsid w:val="008F1F5C"/>
    <w:rsid w:val="008F311B"/>
    <w:rsid w:val="008F3A9B"/>
    <w:rsid w:val="008F4D37"/>
    <w:rsid w:val="008F6789"/>
    <w:rsid w:val="009026EA"/>
    <w:rsid w:val="009039D8"/>
    <w:rsid w:val="0090438E"/>
    <w:rsid w:val="0090537F"/>
    <w:rsid w:val="009059CA"/>
    <w:rsid w:val="00905A2B"/>
    <w:rsid w:val="00906430"/>
    <w:rsid w:val="0091193B"/>
    <w:rsid w:val="00915669"/>
    <w:rsid w:val="00915939"/>
    <w:rsid w:val="0091750F"/>
    <w:rsid w:val="00922892"/>
    <w:rsid w:val="00924675"/>
    <w:rsid w:val="00925A8F"/>
    <w:rsid w:val="00925AF1"/>
    <w:rsid w:val="009275F4"/>
    <w:rsid w:val="00932D6B"/>
    <w:rsid w:val="00933242"/>
    <w:rsid w:val="009337DA"/>
    <w:rsid w:val="00933EC9"/>
    <w:rsid w:val="009343E1"/>
    <w:rsid w:val="00937347"/>
    <w:rsid w:val="00940384"/>
    <w:rsid w:val="00940BC2"/>
    <w:rsid w:val="00940F2D"/>
    <w:rsid w:val="00941191"/>
    <w:rsid w:val="009454FB"/>
    <w:rsid w:val="00947653"/>
    <w:rsid w:val="009506C8"/>
    <w:rsid w:val="00950836"/>
    <w:rsid w:val="00951DA5"/>
    <w:rsid w:val="00956BEE"/>
    <w:rsid w:val="00957374"/>
    <w:rsid w:val="00965364"/>
    <w:rsid w:val="00972EEE"/>
    <w:rsid w:val="00974010"/>
    <w:rsid w:val="00975710"/>
    <w:rsid w:val="0097643C"/>
    <w:rsid w:val="00977077"/>
    <w:rsid w:val="00977324"/>
    <w:rsid w:val="00977E42"/>
    <w:rsid w:val="00980238"/>
    <w:rsid w:val="00980737"/>
    <w:rsid w:val="0098191C"/>
    <w:rsid w:val="00981D4A"/>
    <w:rsid w:val="009862AC"/>
    <w:rsid w:val="00987F15"/>
    <w:rsid w:val="009921C0"/>
    <w:rsid w:val="009954E9"/>
    <w:rsid w:val="0099769D"/>
    <w:rsid w:val="009A06C2"/>
    <w:rsid w:val="009A09F4"/>
    <w:rsid w:val="009A233B"/>
    <w:rsid w:val="009A2DC9"/>
    <w:rsid w:val="009A3A14"/>
    <w:rsid w:val="009A3BE2"/>
    <w:rsid w:val="009B187A"/>
    <w:rsid w:val="009B4F11"/>
    <w:rsid w:val="009C24D1"/>
    <w:rsid w:val="009C2AD3"/>
    <w:rsid w:val="009C36AB"/>
    <w:rsid w:val="009C3AC3"/>
    <w:rsid w:val="009C3CED"/>
    <w:rsid w:val="009CAFB4"/>
    <w:rsid w:val="009D2D1C"/>
    <w:rsid w:val="009D3449"/>
    <w:rsid w:val="009D763C"/>
    <w:rsid w:val="009E1FCB"/>
    <w:rsid w:val="009E2011"/>
    <w:rsid w:val="009E36FF"/>
    <w:rsid w:val="009E4292"/>
    <w:rsid w:val="009E51B7"/>
    <w:rsid w:val="009E605E"/>
    <w:rsid w:val="009E6330"/>
    <w:rsid w:val="009E6C47"/>
    <w:rsid w:val="009E775C"/>
    <w:rsid w:val="009F0A6D"/>
    <w:rsid w:val="009F18DD"/>
    <w:rsid w:val="009F4C91"/>
    <w:rsid w:val="009F58A1"/>
    <w:rsid w:val="009F7933"/>
    <w:rsid w:val="009F797E"/>
    <w:rsid w:val="00A00711"/>
    <w:rsid w:val="00A00E0C"/>
    <w:rsid w:val="00A02AA3"/>
    <w:rsid w:val="00A061FC"/>
    <w:rsid w:val="00A10CE4"/>
    <w:rsid w:val="00A11EBA"/>
    <w:rsid w:val="00A15A4D"/>
    <w:rsid w:val="00A15F41"/>
    <w:rsid w:val="00A166CF"/>
    <w:rsid w:val="00A171A6"/>
    <w:rsid w:val="00A225E1"/>
    <w:rsid w:val="00A2338D"/>
    <w:rsid w:val="00A24A87"/>
    <w:rsid w:val="00A26185"/>
    <w:rsid w:val="00A2696E"/>
    <w:rsid w:val="00A269EA"/>
    <w:rsid w:val="00A2783B"/>
    <w:rsid w:val="00A27C25"/>
    <w:rsid w:val="00A30147"/>
    <w:rsid w:val="00A31235"/>
    <w:rsid w:val="00A33575"/>
    <w:rsid w:val="00A449D0"/>
    <w:rsid w:val="00A45D96"/>
    <w:rsid w:val="00A52B62"/>
    <w:rsid w:val="00A5367F"/>
    <w:rsid w:val="00A54378"/>
    <w:rsid w:val="00A5616D"/>
    <w:rsid w:val="00A56F52"/>
    <w:rsid w:val="00A60035"/>
    <w:rsid w:val="00A616F0"/>
    <w:rsid w:val="00A61CBB"/>
    <w:rsid w:val="00A63CDE"/>
    <w:rsid w:val="00A65042"/>
    <w:rsid w:val="00A671D0"/>
    <w:rsid w:val="00A67E49"/>
    <w:rsid w:val="00A75475"/>
    <w:rsid w:val="00A75662"/>
    <w:rsid w:val="00A76A0D"/>
    <w:rsid w:val="00A77EBE"/>
    <w:rsid w:val="00A80FA8"/>
    <w:rsid w:val="00A81626"/>
    <w:rsid w:val="00A81D72"/>
    <w:rsid w:val="00A87D18"/>
    <w:rsid w:val="00A87DAE"/>
    <w:rsid w:val="00A92AEF"/>
    <w:rsid w:val="00AA306D"/>
    <w:rsid w:val="00AA4FAA"/>
    <w:rsid w:val="00AA56BE"/>
    <w:rsid w:val="00AB1CC5"/>
    <w:rsid w:val="00AB591A"/>
    <w:rsid w:val="00AB5F71"/>
    <w:rsid w:val="00AC0B3C"/>
    <w:rsid w:val="00AC1707"/>
    <w:rsid w:val="00AC1789"/>
    <w:rsid w:val="00AC32C0"/>
    <w:rsid w:val="00AC47C6"/>
    <w:rsid w:val="00AD2469"/>
    <w:rsid w:val="00AD293D"/>
    <w:rsid w:val="00AD3AD0"/>
    <w:rsid w:val="00AD7B7E"/>
    <w:rsid w:val="00AE61AB"/>
    <w:rsid w:val="00AE6E1E"/>
    <w:rsid w:val="00AF16EA"/>
    <w:rsid w:val="00AF3AB0"/>
    <w:rsid w:val="00AF44CA"/>
    <w:rsid w:val="00AF579C"/>
    <w:rsid w:val="00B028F3"/>
    <w:rsid w:val="00B0566E"/>
    <w:rsid w:val="00B05F76"/>
    <w:rsid w:val="00B0703C"/>
    <w:rsid w:val="00B1024A"/>
    <w:rsid w:val="00B11C67"/>
    <w:rsid w:val="00B22BC2"/>
    <w:rsid w:val="00B22D5D"/>
    <w:rsid w:val="00B43D0C"/>
    <w:rsid w:val="00B47350"/>
    <w:rsid w:val="00B51F8D"/>
    <w:rsid w:val="00B545D2"/>
    <w:rsid w:val="00B572AA"/>
    <w:rsid w:val="00B636C1"/>
    <w:rsid w:val="00B672D9"/>
    <w:rsid w:val="00B67867"/>
    <w:rsid w:val="00B711F0"/>
    <w:rsid w:val="00B7311E"/>
    <w:rsid w:val="00B73F8F"/>
    <w:rsid w:val="00B77E17"/>
    <w:rsid w:val="00B82171"/>
    <w:rsid w:val="00B843D6"/>
    <w:rsid w:val="00B871E6"/>
    <w:rsid w:val="00B87233"/>
    <w:rsid w:val="00B92581"/>
    <w:rsid w:val="00B947F8"/>
    <w:rsid w:val="00B94CD4"/>
    <w:rsid w:val="00B9690A"/>
    <w:rsid w:val="00BA0197"/>
    <w:rsid w:val="00BA1672"/>
    <w:rsid w:val="00BA302A"/>
    <w:rsid w:val="00BA61A0"/>
    <w:rsid w:val="00BA6454"/>
    <w:rsid w:val="00BA7470"/>
    <w:rsid w:val="00BB288A"/>
    <w:rsid w:val="00BC601A"/>
    <w:rsid w:val="00BD15AC"/>
    <w:rsid w:val="00BD4EBA"/>
    <w:rsid w:val="00BD518B"/>
    <w:rsid w:val="00BD648E"/>
    <w:rsid w:val="00BD6FFE"/>
    <w:rsid w:val="00BE364C"/>
    <w:rsid w:val="00BF3D41"/>
    <w:rsid w:val="00BF4A3B"/>
    <w:rsid w:val="00BF4E17"/>
    <w:rsid w:val="00BF5F2D"/>
    <w:rsid w:val="00BF6131"/>
    <w:rsid w:val="00C016F4"/>
    <w:rsid w:val="00C03084"/>
    <w:rsid w:val="00C035BF"/>
    <w:rsid w:val="00C0431E"/>
    <w:rsid w:val="00C049DC"/>
    <w:rsid w:val="00C05199"/>
    <w:rsid w:val="00C10EE5"/>
    <w:rsid w:val="00C11888"/>
    <w:rsid w:val="00C11AAC"/>
    <w:rsid w:val="00C12C64"/>
    <w:rsid w:val="00C12E18"/>
    <w:rsid w:val="00C12F32"/>
    <w:rsid w:val="00C1365E"/>
    <w:rsid w:val="00C1486F"/>
    <w:rsid w:val="00C14DBC"/>
    <w:rsid w:val="00C150DB"/>
    <w:rsid w:val="00C20A47"/>
    <w:rsid w:val="00C30F39"/>
    <w:rsid w:val="00C32026"/>
    <w:rsid w:val="00C3459D"/>
    <w:rsid w:val="00C34DAE"/>
    <w:rsid w:val="00C42D9A"/>
    <w:rsid w:val="00C43D1C"/>
    <w:rsid w:val="00C47182"/>
    <w:rsid w:val="00C500D0"/>
    <w:rsid w:val="00C51690"/>
    <w:rsid w:val="00C530FB"/>
    <w:rsid w:val="00C541BE"/>
    <w:rsid w:val="00C54F88"/>
    <w:rsid w:val="00C55203"/>
    <w:rsid w:val="00C56DF0"/>
    <w:rsid w:val="00C5BDF6"/>
    <w:rsid w:val="00C60FDD"/>
    <w:rsid w:val="00C6568C"/>
    <w:rsid w:val="00C71A72"/>
    <w:rsid w:val="00C7200A"/>
    <w:rsid w:val="00C74BB4"/>
    <w:rsid w:val="00C75803"/>
    <w:rsid w:val="00C765B7"/>
    <w:rsid w:val="00C76815"/>
    <w:rsid w:val="00C775BD"/>
    <w:rsid w:val="00C77DB3"/>
    <w:rsid w:val="00C85280"/>
    <w:rsid w:val="00C85404"/>
    <w:rsid w:val="00C920EA"/>
    <w:rsid w:val="00C92B51"/>
    <w:rsid w:val="00C92C25"/>
    <w:rsid w:val="00C93043"/>
    <w:rsid w:val="00C94D75"/>
    <w:rsid w:val="00C95789"/>
    <w:rsid w:val="00C95FCE"/>
    <w:rsid w:val="00C96090"/>
    <w:rsid w:val="00C97497"/>
    <w:rsid w:val="00CA03DD"/>
    <w:rsid w:val="00CA2303"/>
    <w:rsid w:val="00CA5D14"/>
    <w:rsid w:val="00CA7CD5"/>
    <w:rsid w:val="00CB15ED"/>
    <w:rsid w:val="00CB228B"/>
    <w:rsid w:val="00CB3A0C"/>
    <w:rsid w:val="00CB72DA"/>
    <w:rsid w:val="00CC1942"/>
    <w:rsid w:val="00CC1B78"/>
    <w:rsid w:val="00CC2720"/>
    <w:rsid w:val="00CD2D73"/>
    <w:rsid w:val="00CD3DA5"/>
    <w:rsid w:val="00CD60A6"/>
    <w:rsid w:val="00CE0EF6"/>
    <w:rsid w:val="00CE1261"/>
    <w:rsid w:val="00CE4FE4"/>
    <w:rsid w:val="00CF05EF"/>
    <w:rsid w:val="00CF2FEF"/>
    <w:rsid w:val="00CF44AB"/>
    <w:rsid w:val="00CF4B5B"/>
    <w:rsid w:val="00D00A1B"/>
    <w:rsid w:val="00D00D03"/>
    <w:rsid w:val="00D019CC"/>
    <w:rsid w:val="00D05102"/>
    <w:rsid w:val="00D07E98"/>
    <w:rsid w:val="00D10BB5"/>
    <w:rsid w:val="00D1252A"/>
    <w:rsid w:val="00D14F0E"/>
    <w:rsid w:val="00D225A5"/>
    <w:rsid w:val="00D24972"/>
    <w:rsid w:val="00D272FE"/>
    <w:rsid w:val="00D27435"/>
    <w:rsid w:val="00D35DC9"/>
    <w:rsid w:val="00D362F9"/>
    <w:rsid w:val="00D37140"/>
    <w:rsid w:val="00D40F7C"/>
    <w:rsid w:val="00D40FE0"/>
    <w:rsid w:val="00D41F50"/>
    <w:rsid w:val="00D4230E"/>
    <w:rsid w:val="00D42767"/>
    <w:rsid w:val="00D42801"/>
    <w:rsid w:val="00D430F7"/>
    <w:rsid w:val="00D46A19"/>
    <w:rsid w:val="00D4B061"/>
    <w:rsid w:val="00D549E5"/>
    <w:rsid w:val="00D55453"/>
    <w:rsid w:val="00D55AE4"/>
    <w:rsid w:val="00D61B50"/>
    <w:rsid w:val="00D624D8"/>
    <w:rsid w:val="00D62520"/>
    <w:rsid w:val="00D66644"/>
    <w:rsid w:val="00D717D6"/>
    <w:rsid w:val="00D718E9"/>
    <w:rsid w:val="00D71912"/>
    <w:rsid w:val="00D71C62"/>
    <w:rsid w:val="00D723D6"/>
    <w:rsid w:val="00D879D4"/>
    <w:rsid w:val="00D87C08"/>
    <w:rsid w:val="00D96BC4"/>
    <w:rsid w:val="00DA221F"/>
    <w:rsid w:val="00DA3495"/>
    <w:rsid w:val="00DA3744"/>
    <w:rsid w:val="00DA5C99"/>
    <w:rsid w:val="00DA5FC9"/>
    <w:rsid w:val="00DA667C"/>
    <w:rsid w:val="00DA78A2"/>
    <w:rsid w:val="00DB21C7"/>
    <w:rsid w:val="00DB233F"/>
    <w:rsid w:val="00DB2958"/>
    <w:rsid w:val="00DB77E8"/>
    <w:rsid w:val="00DC4394"/>
    <w:rsid w:val="00DD09DE"/>
    <w:rsid w:val="00DD590B"/>
    <w:rsid w:val="00DE06C6"/>
    <w:rsid w:val="00DE1FE7"/>
    <w:rsid w:val="00DE3543"/>
    <w:rsid w:val="00DE4A71"/>
    <w:rsid w:val="00DF650E"/>
    <w:rsid w:val="00E02824"/>
    <w:rsid w:val="00E03B1F"/>
    <w:rsid w:val="00E04468"/>
    <w:rsid w:val="00E0504D"/>
    <w:rsid w:val="00E050A5"/>
    <w:rsid w:val="00E05875"/>
    <w:rsid w:val="00E06C0B"/>
    <w:rsid w:val="00E07AE5"/>
    <w:rsid w:val="00E07C2A"/>
    <w:rsid w:val="00E10224"/>
    <w:rsid w:val="00E108AE"/>
    <w:rsid w:val="00E11101"/>
    <w:rsid w:val="00E12740"/>
    <w:rsid w:val="00E12CF6"/>
    <w:rsid w:val="00E14BAF"/>
    <w:rsid w:val="00E176D9"/>
    <w:rsid w:val="00E17C86"/>
    <w:rsid w:val="00E25C44"/>
    <w:rsid w:val="00E27294"/>
    <w:rsid w:val="00E278D0"/>
    <w:rsid w:val="00E27B61"/>
    <w:rsid w:val="00E315D1"/>
    <w:rsid w:val="00E32EF6"/>
    <w:rsid w:val="00E334E4"/>
    <w:rsid w:val="00E33DBC"/>
    <w:rsid w:val="00E35146"/>
    <w:rsid w:val="00E351F8"/>
    <w:rsid w:val="00E40AAD"/>
    <w:rsid w:val="00E40E16"/>
    <w:rsid w:val="00E41118"/>
    <w:rsid w:val="00E42656"/>
    <w:rsid w:val="00E4417A"/>
    <w:rsid w:val="00E4466A"/>
    <w:rsid w:val="00E450BE"/>
    <w:rsid w:val="00E46798"/>
    <w:rsid w:val="00E5111C"/>
    <w:rsid w:val="00E52EE1"/>
    <w:rsid w:val="00E544B3"/>
    <w:rsid w:val="00E55CE9"/>
    <w:rsid w:val="00E563BB"/>
    <w:rsid w:val="00E60F31"/>
    <w:rsid w:val="00E62711"/>
    <w:rsid w:val="00E6788D"/>
    <w:rsid w:val="00E76E56"/>
    <w:rsid w:val="00E77CB7"/>
    <w:rsid w:val="00E80823"/>
    <w:rsid w:val="00E85DAD"/>
    <w:rsid w:val="00E85FF4"/>
    <w:rsid w:val="00E870B9"/>
    <w:rsid w:val="00E953B3"/>
    <w:rsid w:val="00EB2C74"/>
    <w:rsid w:val="00EB5B3B"/>
    <w:rsid w:val="00EC193A"/>
    <w:rsid w:val="00EC1BB4"/>
    <w:rsid w:val="00EC1CD7"/>
    <w:rsid w:val="00EC43C3"/>
    <w:rsid w:val="00EC6E0B"/>
    <w:rsid w:val="00ED1003"/>
    <w:rsid w:val="00ED2387"/>
    <w:rsid w:val="00ED3447"/>
    <w:rsid w:val="00EE1461"/>
    <w:rsid w:val="00EE3BF7"/>
    <w:rsid w:val="00EE41AB"/>
    <w:rsid w:val="00EE4E18"/>
    <w:rsid w:val="00EE795C"/>
    <w:rsid w:val="00EF0E6B"/>
    <w:rsid w:val="00EF2B4C"/>
    <w:rsid w:val="00EF6EF9"/>
    <w:rsid w:val="00F015DB"/>
    <w:rsid w:val="00F016E2"/>
    <w:rsid w:val="00F0176A"/>
    <w:rsid w:val="00F0569C"/>
    <w:rsid w:val="00F0667D"/>
    <w:rsid w:val="00F10094"/>
    <w:rsid w:val="00F13157"/>
    <w:rsid w:val="00F14713"/>
    <w:rsid w:val="00F15241"/>
    <w:rsid w:val="00F158FC"/>
    <w:rsid w:val="00F171CE"/>
    <w:rsid w:val="00F2150B"/>
    <w:rsid w:val="00F2336A"/>
    <w:rsid w:val="00F23495"/>
    <w:rsid w:val="00F23D4A"/>
    <w:rsid w:val="00F257F1"/>
    <w:rsid w:val="00F27D6C"/>
    <w:rsid w:val="00F33B22"/>
    <w:rsid w:val="00F3475D"/>
    <w:rsid w:val="00F37B7B"/>
    <w:rsid w:val="00F436ED"/>
    <w:rsid w:val="00F43EE0"/>
    <w:rsid w:val="00F4596B"/>
    <w:rsid w:val="00F523B6"/>
    <w:rsid w:val="00F557C7"/>
    <w:rsid w:val="00F5674A"/>
    <w:rsid w:val="00F567EB"/>
    <w:rsid w:val="00F56BB0"/>
    <w:rsid w:val="00F62A69"/>
    <w:rsid w:val="00F62B26"/>
    <w:rsid w:val="00F62F96"/>
    <w:rsid w:val="00F63423"/>
    <w:rsid w:val="00F64C7C"/>
    <w:rsid w:val="00F703FD"/>
    <w:rsid w:val="00F70D32"/>
    <w:rsid w:val="00F713AC"/>
    <w:rsid w:val="00F73780"/>
    <w:rsid w:val="00F8046D"/>
    <w:rsid w:val="00F81CF4"/>
    <w:rsid w:val="00F8521B"/>
    <w:rsid w:val="00F879DC"/>
    <w:rsid w:val="00F93CA8"/>
    <w:rsid w:val="00F9500F"/>
    <w:rsid w:val="00F95429"/>
    <w:rsid w:val="00F965B8"/>
    <w:rsid w:val="00F96D41"/>
    <w:rsid w:val="00F97B3A"/>
    <w:rsid w:val="00FA1010"/>
    <w:rsid w:val="00FA2073"/>
    <w:rsid w:val="00FA23E9"/>
    <w:rsid w:val="00FA4357"/>
    <w:rsid w:val="00FB2474"/>
    <w:rsid w:val="00FB2799"/>
    <w:rsid w:val="00FB2861"/>
    <w:rsid w:val="00FB4598"/>
    <w:rsid w:val="00FB64AE"/>
    <w:rsid w:val="00FB762E"/>
    <w:rsid w:val="00FC286A"/>
    <w:rsid w:val="00FC2E63"/>
    <w:rsid w:val="00FC39BE"/>
    <w:rsid w:val="00FC4338"/>
    <w:rsid w:val="00FC5B69"/>
    <w:rsid w:val="00FD5C72"/>
    <w:rsid w:val="00FD69F1"/>
    <w:rsid w:val="00FE22C3"/>
    <w:rsid w:val="00FE2786"/>
    <w:rsid w:val="00FE4AB3"/>
    <w:rsid w:val="00FE688A"/>
    <w:rsid w:val="00FE7714"/>
    <w:rsid w:val="00FF0E71"/>
    <w:rsid w:val="00FF1365"/>
    <w:rsid w:val="00FF13D0"/>
    <w:rsid w:val="00FF27F0"/>
    <w:rsid w:val="00FF3087"/>
    <w:rsid w:val="00FF772D"/>
    <w:rsid w:val="0107E2A3"/>
    <w:rsid w:val="0125A447"/>
    <w:rsid w:val="0134D0ED"/>
    <w:rsid w:val="01452296"/>
    <w:rsid w:val="0151FEE8"/>
    <w:rsid w:val="017706FF"/>
    <w:rsid w:val="017FDC94"/>
    <w:rsid w:val="01898AED"/>
    <w:rsid w:val="0196AA05"/>
    <w:rsid w:val="01C06A43"/>
    <w:rsid w:val="01C65E4D"/>
    <w:rsid w:val="01D9B55E"/>
    <w:rsid w:val="01DE0D20"/>
    <w:rsid w:val="01E883B3"/>
    <w:rsid w:val="020925AB"/>
    <w:rsid w:val="0227D00A"/>
    <w:rsid w:val="0235596B"/>
    <w:rsid w:val="024137B4"/>
    <w:rsid w:val="024987C8"/>
    <w:rsid w:val="02550F8D"/>
    <w:rsid w:val="02661E8D"/>
    <w:rsid w:val="0268C612"/>
    <w:rsid w:val="026B8078"/>
    <w:rsid w:val="028AC95F"/>
    <w:rsid w:val="0295D924"/>
    <w:rsid w:val="02AAAAAF"/>
    <w:rsid w:val="02B6446E"/>
    <w:rsid w:val="02B9710D"/>
    <w:rsid w:val="02C1DEE7"/>
    <w:rsid w:val="02C477F8"/>
    <w:rsid w:val="02C78C5E"/>
    <w:rsid w:val="02D7DD97"/>
    <w:rsid w:val="02FA11BA"/>
    <w:rsid w:val="02FD518C"/>
    <w:rsid w:val="03019AC1"/>
    <w:rsid w:val="03059173"/>
    <w:rsid w:val="0311B93C"/>
    <w:rsid w:val="0313BB0F"/>
    <w:rsid w:val="031AB44C"/>
    <w:rsid w:val="0346E2D7"/>
    <w:rsid w:val="036EA5E1"/>
    <w:rsid w:val="03723830"/>
    <w:rsid w:val="038025C6"/>
    <w:rsid w:val="03854D43"/>
    <w:rsid w:val="0385BE62"/>
    <w:rsid w:val="03883653"/>
    <w:rsid w:val="03A6A691"/>
    <w:rsid w:val="03C65F78"/>
    <w:rsid w:val="03CF3DF1"/>
    <w:rsid w:val="03D1D829"/>
    <w:rsid w:val="03E977CE"/>
    <w:rsid w:val="040FFCC9"/>
    <w:rsid w:val="0414E2BE"/>
    <w:rsid w:val="0417EB21"/>
    <w:rsid w:val="041CA264"/>
    <w:rsid w:val="04385471"/>
    <w:rsid w:val="043F34E4"/>
    <w:rsid w:val="044441DF"/>
    <w:rsid w:val="0446BC23"/>
    <w:rsid w:val="0452E517"/>
    <w:rsid w:val="04540337"/>
    <w:rsid w:val="0464DEB7"/>
    <w:rsid w:val="0469454E"/>
    <w:rsid w:val="04709A3C"/>
    <w:rsid w:val="04AF5C3D"/>
    <w:rsid w:val="04B00086"/>
    <w:rsid w:val="04B0D586"/>
    <w:rsid w:val="04D1B6AC"/>
    <w:rsid w:val="04D59EE7"/>
    <w:rsid w:val="04D84C14"/>
    <w:rsid w:val="04E53D28"/>
    <w:rsid w:val="04F4CCE4"/>
    <w:rsid w:val="04F8E921"/>
    <w:rsid w:val="04FF218D"/>
    <w:rsid w:val="050CDA80"/>
    <w:rsid w:val="05358246"/>
    <w:rsid w:val="053BD1E7"/>
    <w:rsid w:val="055C0270"/>
    <w:rsid w:val="055D10F0"/>
    <w:rsid w:val="057AB5E0"/>
    <w:rsid w:val="059328B3"/>
    <w:rsid w:val="059F4326"/>
    <w:rsid w:val="05AA062D"/>
    <w:rsid w:val="05D1BAEF"/>
    <w:rsid w:val="05D1BDAC"/>
    <w:rsid w:val="05D1CD05"/>
    <w:rsid w:val="05D3BAA5"/>
    <w:rsid w:val="05E66BC5"/>
    <w:rsid w:val="05F30F3A"/>
    <w:rsid w:val="05FD8B62"/>
    <w:rsid w:val="0600B15D"/>
    <w:rsid w:val="060620F5"/>
    <w:rsid w:val="060B37D1"/>
    <w:rsid w:val="06107688"/>
    <w:rsid w:val="061E9189"/>
    <w:rsid w:val="06369C98"/>
    <w:rsid w:val="06641795"/>
    <w:rsid w:val="066757EE"/>
    <w:rsid w:val="0668524B"/>
    <w:rsid w:val="067EE6B9"/>
    <w:rsid w:val="06B62E61"/>
    <w:rsid w:val="06B89216"/>
    <w:rsid w:val="06C0823A"/>
    <w:rsid w:val="06C71F9F"/>
    <w:rsid w:val="06D6CA1D"/>
    <w:rsid w:val="06E663F5"/>
    <w:rsid w:val="06E6F6A2"/>
    <w:rsid w:val="070538CE"/>
    <w:rsid w:val="07073A0C"/>
    <w:rsid w:val="070B0B07"/>
    <w:rsid w:val="070E9277"/>
    <w:rsid w:val="074D1E06"/>
    <w:rsid w:val="074FC961"/>
    <w:rsid w:val="07540962"/>
    <w:rsid w:val="079B8C5A"/>
    <w:rsid w:val="07A671D5"/>
    <w:rsid w:val="07ABB21F"/>
    <w:rsid w:val="07C821D1"/>
    <w:rsid w:val="07D6E461"/>
    <w:rsid w:val="07D7065C"/>
    <w:rsid w:val="07D943A3"/>
    <w:rsid w:val="07F4A54F"/>
    <w:rsid w:val="08224945"/>
    <w:rsid w:val="084F962D"/>
    <w:rsid w:val="0863C9A3"/>
    <w:rsid w:val="08645AC9"/>
    <w:rsid w:val="087BB921"/>
    <w:rsid w:val="088D87A2"/>
    <w:rsid w:val="089F63CE"/>
    <w:rsid w:val="08B5F5EF"/>
    <w:rsid w:val="08C4B52E"/>
    <w:rsid w:val="08C63086"/>
    <w:rsid w:val="08CA19A3"/>
    <w:rsid w:val="0904EA1D"/>
    <w:rsid w:val="090C40DE"/>
    <w:rsid w:val="090CEBC9"/>
    <w:rsid w:val="09191E18"/>
    <w:rsid w:val="092C7C09"/>
    <w:rsid w:val="092F6357"/>
    <w:rsid w:val="0932803A"/>
    <w:rsid w:val="093EABF0"/>
    <w:rsid w:val="094620BE"/>
    <w:rsid w:val="0948F815"/>
    <w:rsid w:val="0955C384"/>
    <w:rsid w:val="095CA709"/>
    <w:rsid w:val="0985748A"/>
    <w:rsid w:val="098D31A5"/>
    <w:rsid w:val="09AD3F7D"/>
    <w:rsid w:val="09BDCF10"/>
    <w:rsid w:val="09C1D2CB"/>
    <w:rsid w:val="09C89ADF"/>
    <w:rsid w:val="09D0A934"/>
    <w:rsid w:val="09E4DB45"/>
    <w:rsid w:val="09E541DF"/>
    <w:rsid w:val="09F7474E"/>
    <w:rsid w:val="0A2691DC"/>
    <w:rsid w:val="0A32BA8A"/>
    <w:rsid w:val="0A43455E"/>
    <w:rsid w:val="0A450C50"/>
    <w:rsid w:val="0A5EF945"/>
    <w:rsid w:val="0A627128"/>
    <w:rsid w:val="0A629F48"/>
    <w:rsid w:val="0A659780"/>
    <w:rsid w:val="0A6A45A4"/>
    <w:rsid w:val="0A7E933F"/>
    <w:rsid w:val="0A86E390"/>
    <w:rsid w:val="0A95CE7B"/>
    <w:rsid w:val="0AF1A6D4"/>
    <w:rsid w:val="0AF444FA"/>
    <w:rsid w:val="0B030A32"/>
    <w:rsid w:val="0B0E62F6"/>
    <w:rsid w:val="0B1EEB2E"/>
    <w:rsid w:val="0B2D4D51"/>
    <w:rsid w:val="0B5501DE"/>
    <w:rsid w:val="0B55382D"/>
    <w:rsid w:val="0B68A5A0"/>
    <w:rsid w:val="0B6A6FDF"/>
    <w:rsid w:val="0B6D3685"/>
    <w:rsid w:val="0B76D6A6"/>
    <w:rsid w:val="0B930979"/>
    <w:rsid w:val="0BA9FE81"/>
    <w:rsid w:val="0BAA012E"/>
    <w:rsid w:val="0BAA19AF"/>
    <w:rsid w:val="0BB0FF22"/>
    <w:rsid w:val="0BD4F047"/>
    <w:rsid w:val="0BDD33CF"/>
    <w:rsid w:val="0BDE4D9C"/>
    <w:rsid w:val="0BE0292E"/>
    <w:rsid w:val="0BE501E4"/>
    <w:rsid w:val="0C11469A"/>
    <w:rsid w:val="0C47B0EB"/>
    <w:rsid w:val="0C72584C"/>
    <w:rsid w:val="0C7E37D4"/>
    <w:rsid w:val="0C81892A"/>
    <w:rsid w:val="0C8AB299"/>
    <w:rsid w:val="0C9764D9"/>
    <w:rsid w:val="0CBDAE45"/>
    <w:rsid w:val="0CC89293"/>
    <w:rsid w:val="0CF03154"/>
    <w:rsid w:val="0D37F04C"/>
    <w:rsid w:val="0D3FE922"/>
    <w:rsid w:val="0D49EB24"/>
    <w:rsid w:val="0D59DA18"/>
    <w:rsid w:val="0D5E8526"/>
    <w:rsid w:val="0D7CDEB0"/>
    <w:rsid w:val="0D82BC2A"/>
    <w:rsid w:val="0DA41F64"/>
    <w:rsid w:val="0DAB4B7E"/>
    <w:rsid w:val="0DD11D86"/>
    <w:rsid w:val="0DD26498"/>
    <w:rsid w:val="0DEA2A74"/>
    <w:rsid w:val="0DF54F85"/>
    <w:rsid w:val="0DF77B62"/>
    <w:rsid w:val="0E0687A3"/>
    <w:rsid w:val="0E12851B"/>
    <w:rsid w:val="0E1F933D"/>
    <w:rsid w:val="0E1FD31C"/>
    <w:rsid w:val="0E24A8D1"/>
    <w:rsid w:val="0E2F5486"/>
    <w:rsid w:val="0E3E74EA"/>
    <w:rsid w:val="0E3FA765"/>
    <w:rsid w:val="0E40CA5F"/>
    <w:rsid w:val="0E6104BC"/>
    <w:rsid w:val="0E63E59C"/>
    <w:rsid w:val="0E72F577"/>
    <w:rsid w:val="0E798165"/>
    <w:rsid w:val="0E865A34"/>
    <w:rsid w:val="0E868C2C"/>
    <w:rsid w:val="0EACE882"/>
    <w:rsid w:val="0EBA30F9"/>
    <w:rsid w:val="0ED1DDAB"/>
    <w:rsid w:val="0EDB2190"/>
    <w:rsid w:val="0EDC8E31"/>
    <w:rsid w:val="0EDD4DA2"/>
    <w:rsid w:val="0EE3D2C9"/>
    <w:rsid w:val="0EF1D706"/>
    <w:rsid w:val="0F09AE05"/>
    <w:rsid w:val="0F0E74B9"/>
    <w:rsid w:val="0F18ABE6"/>
    <w:rsid w:val="0F219210"/>
    <w:rsid w:val="0F3B62F8"/>
    <w:rsid w:val="0F5835D9"/>
    <w:rsid w:val="0F9EE205"/>
    <w:rsid w:val="0FA09271"/>
    <w:rsid w:val="0FE9CC07"/>
    <w:rsid w:val="10072B40"/>
    <w:rsid w:val="10097167"/>
    <w:rsid w:val="100DA139"/>
    <w:rsid w:val="1017F762"/>
    <w:rsid w:val="1019D98C"/>
    <w:rsid w:val="1025D7DE"/>
    <w:rsid w:val="1027D1FE"/>
    <w:rsid w:val="103B76B5"/>
    <w:rsid w:val="106B3605"/>
    <w:rsid w:val="1072040D"/>
    <w:rsid w:val="107CD376"/>
    <w:rsid w:val="1086F841"/>
    <w:rsid w:val="10943392"/>
    <w:rsid w:val="109590DC"/>
    <w:rsid w:val="109FB35B"/>
    <w:rsid w:val="10CCF64C"/>
    <w:rsid w:val="10CFFB85"/>
    <w:rsid w:val="10DEF4FD"/>
    <w:rsid w:val="10E61D8A"/>
    <w:rsid w:val="110B0D44"/>
    <w:rsid w:val="112FC396"/>
    <w:rsid w:val="113875C0"/>
    <w:rsid w:val="114D1A32"/>
    <w:rsid w:val="11526259"/>
    <w:rsid w:val="118E14FF"/>
    <w:rsid w:val="119B964B"/>
    <w:rsid w:val="11CAE7C1"/>
    <w:rsid w:val="11D22DC6"/>
    <w:rsid w:val="11D2C1B5"/>
    <w:rsid w:val="11D54A60"/>
    <w:rsid w:val="11DF848D"/>
    <w:rsid w:val="11E3F79E"/>
    <w:rsid w:val="1220D7FD"/>
    <w:rsid w:val="122AB15A"/>
    <w:rsid w:val="122CD548"/>
    <w:rsid w:val="123310CB"/>
    <w:rsid w:val="1238E181"/>
    <w:rsid w:val="12498039"/>
    <w:rsid w:val="125FE861"/>
    <w:rsid w:val="126952D5"/>
    <w:rsid w:val="127A29D5"/>
    <w:rsid w:val="128696F3"/>
    <w:rsid w:val="128F1022"/>
    <w:rsid w:val="1292A6C9"/>
    <w:rsid w:val="12966A6D"/>
    <w:rsid w:val="12A87081"/>
    <w:rsid w:val="12C460BA"/>
    <w:rsid w:val="12DD055D"/>
    <w:rsid w:val="12E8EFEE"/>
    <w:rsid w:val="12ED7AE1"/>
    <w:rsid w:val="12F06C7D"/>
    <w:rsid w:val="1302130A"/>
    <w:rsid w:val="130FCFE5"/>
    <w:rsid w:val="1315C4F3"/>
    <w:rsid w:val="13453FBF"/>
    <w:rsid w:val="135A6189"/>
    <w:rsid w:val="137FF227"/>
    <w:rsid w:val="1382E988"/>
    <w:rsid w:val="13B52648"/>
    <w:rsid w:val="13B84271"/>
    <w:rsid w:val="13BE5AB0"/>
    <w:rsid w:val="13C6165F"/>
    <w:rsid w:val="13C72AE4"/>
    <w:rsid w:val="13DB0EED"/>
    <w:rsid w:val="13E10F92"/>
    <w:rsid w:val="13E3B12B"/>
    <w:rsid w:val="13E73EB2"/>
    <w:rsid w:val="13ED1C14"/>
    <w:rsid w:val="14049DC8"/>
    <w:rsid w:val="1418B82A"/>
    <w:rsid w:val="142063F1"/>
    <w:rsid w:val="1422FDA8"/>
    <w:rsid w:val="1443C637"/>
    <w:rsid w:val="1466E9D6"/>
    <w:rsid w:val="1467F0F7"/>
    <w:rsid w:val="1477DCAF"/>
    <w:rsid w:val="147BF0A4"/>
    <w:rsid w:val="148A5C74"/>
    <w:rsid w:val="148AEF8A"/>
    <w:rsid w:val="149B7BB3"/>
    <w:rsid w:val="149FF143"/>
    <w:rsid w:val="14E02FC8"/>
    <w:rsid w:val="14E04BAD"/>
    <w:rsid w:val="14F2D56D"/>
    <w:rsid w:val="14FC314B"/>
    <w:rsid w:val="1503EB9F"/>
    <w:rsid w:val="1527EFFD"/>
    <w:rsid w:val="15372BD6"/>
    <w:rsid w:val="153FA1D4"/>
    <w:rsid w:val="15633F01"/>
    <w:rsid w:val="1566F169"/>
    <w:rsid w:val="1568C00A"/>
    <w:rsid w:val="1572A756"/>
    <w:rsid w:val="15757953"/>
    <w:rsid w:val="15860A0E"/>
    <w:rsid w:val="158984CA"/>
    <w:rsid w:val="15AB5755"/>
    <w:rsid w:val="15B0213D"/>
    <w:rsid w:val="15B3B599"/>
    <w:rsid w:val="15B95675"/>
    <w:rsid w:val="15C5FF30"/>
    <w:rsid w:val="15CAF2D9"/>
    <w:rsid w:val="15E51B2D"/>
    <w:rsid w:val="15EB8E60"/>
    <w:rsid w:val="15F864F1"/>
    <w:rsid w:val="15FD20AA"/>
    <w:rsid w:val="1603310B"/>
    <w:rsid w:val="1606B6C2"/>
    <w:rsid w:val="160F18A3"/>
    <w:rsid w:val="16101ACF"/>
    <w:rsid w:val="16154139"/>
    <w:rsid w:val="163E92E3"/>
    <w:rsid w:val="164FCFFC"/>
    <w:rsid w:val="1651E504"/>
    <w:rsid w:val="165D4AE2"/>
    <w:rsid w:val="169ACC96"/>
    <w:rsid w:val="169BBEAF"/>
    <w:rsid w:val="169F3CAD"/>
    <w:rsid w:val="169FA8C7"/>
    <w:rsid w:val="16ACE798"/>
    <w:rsid w:val="16BBD31D"/>
    <w:rsid w:val="16BCB499"/>
    <w:rsid w:val="170C12EF"/>
    <w:rsid w:val="171633F8"/>
    <w:rsid w:val="172F62F9"/>
    <w:rsid w:val="173E67A2"/>
    <w:rsid w:val="174B83AE"/>
    <w:rsid w:val="176DC7C1"/>
    <w:rsid w:val="176F2BAC"/>
    <w:rsid w:val="1792EC6C"/>
    <w:rsid w:val="17ADA583"/>
    <w:rsid w:val="17BA8964"/>
    <w:rsid w:val="17BEEAEB"/>
    <w:rsid w:val="17C92033"/>
    <w:rsid w:val="17CF655B"/>
    <w:rsid w:val="17D683DF"/>
    <w:rsid w:val="17E51F6E"/>
    <w:rsid w:val="1832EB72"/>
    <w:rsid w:val="183B9999"/>
    <w:rsid w:val="183BA13D"/>
    <w:rsid w:val="18753031"/>
    <w:rsid w:val="1887F494"/>
    <w:rsid w:val="1897A56D"/>
    <w:rsid w:val="189EB26C"/>
    <w:rsid w:val="18A6A5AA"/>
    <w:rsid w:val="18AAB080"/>
    <w:rsid w:val="18ACC5DE"/>
    <w:rsid w:val="18AFE2C0"/>
    <w:rsid w:val="18B15DCA"/>
    <w:rsid w:val="18BD32BF"/>
    <w:rsid w:val="18CAA150"/>
    <w:rsid w:val="18DB66EA"/>
    <w:rsid w:val="18F23F3B"/>
    <w:rsid w:val="1902A546"/>
    <w:rsid w:val="1905D6D0"/>
    <w:rsid w:val="190B4A6D"/>
    <w:rsid w:val="190CB320"/>
    <w:rsid w:val="19170BB2"/>
    <w:rsid w:val="1924BEA2"/>
    <w:rsid w:val="19428692"/>
    <w:rsid w:val="194DE250"/>
    <w:rsid w:val="1958004E"/>
    <w:rsid w:val="195823AE"/>
    <w:rsid w:val="19614067"/>
    <w:rsid w:val="19753108"/>
    <w:rsid w:val="198C2C2D"/>
    <w:rsid w:val="19E82E68"/>
    <w:rsid w:val="19FE053B"/>
    <w:rsid w:val="1A17D727"/>
    <w:rsid w:val="1A2BC50D"/>
    <w:rsid w:val="1A346E1D"/>
    <w:rsid w:val="1A54070E"/>
    <w:rsid w:val="1A614DA5"/>
    <w:rsid w:val="1A6CEDCF"/>
    <w:rsid w:val="1A7A90C4"/>
    <w:rsid w:val="1A85917D"/>
    <w:rsid w:val="1AB18043"/>
    <w:rsid w:val="1AB5E32A"/>
    <w:rsid w:val="1AB8E03D"/>
    <w:rsid w:val="1ABD2DF7"/>
    <w:rsid w:val="1ABD8C6A"/>
    <w:rsid w:val="1AC22F3C"/>
    <w:rsid w:val="1AC8F39D"/>
    <w:rsid w:val="1ADB1EB5"/>
    <w:rsid w:val="1ADBA692"/>
    <w:rsid w:val="1AE12FC0"/>
    <w:rsid w:val="1AEC1540"/>
    <w:rsid w:val="1B375FFC"/>
    <w:rsid w:val="1B4BBA89"/>
    <w:rsid w:val="1B4D2892"/>
    <w:rsid w:val="1B541D51"/>
    <w:rsid w:val="1B573AD0"/>
    <w:rsid w:val="1B698AA6"/>
    <w:rsid w:val="1B8050D3"/>
    <w:rsid w:val="1B8EA776"/>
    <w:rsid w:val="1B919A7A"/>
    <w:rsid w:val="1B9F5FC1"/>
    <w:rsid w:val="1BA7DA05"/>
    <w:rsid w:val="1BBD5AAA"/>
    <w:rsid w:val="1BC2ED0A"/>
    <w:rsid w:val="1BCA94A2"/>
    <w:rsid w:val="1BD37F24"/>
    <w:rsid w:val="1BDC71A3"/>
    <w:rsid w:val="1BE53BBD"/>
    <w:rsid w:val="1BF40611"/>
    <w:rsid w:val="1C052CA1"/>
    <w:rsid w:val="1C1A34CE"/>
    <w:rsid w:val="1C1E94E2"/>
    <w:rsid w:val="1C44344E"/>
    <w:rsid w:val="1C59BCF6"/>
    <w:rsid w:val="1C747D43"/>
    <w:rsid w:val="1C9FD609"/>
    <w:rsid w:val="1CA46143"/>
    <w:rsid w:val="1CA85995"/>
    <w:rsid w:val="1CC13DA8"/>
    <w:rsid w:val="1CC78773"/>
    <w:rsid w:val="1CC84497"/>
    <w:rsid w:val="1CD50514"/>
    <w:rsid w:val="1CDC22C5"/>
    <w:rsid w:val="1CF5F3A5"/>
    <w:rsid w:val="1D042B34"/>
    <w:rsid w:val="1D22EA16"/>
    <w:rsid w:val="1D248872"/>
    <w:rsid w:val="1D29B2EE"/>
    <w:rsid w:val="1D2C593A"/>
    <w:rsid w:val="1D30EB34"/>
    <w:rsid w:val="1D3BBDA3"/>
    <w:rsid w:val="1D420250"/>
    <w:rsid w:val="1D57FCB0"/>
    <w:rsid w:val="1D7F1B73"/>
    <w:rsid w:val="1D8737DC"/>
    <w:rsid w:val="1DBC8E01"/>
    <w:rsid w:val="1DC4439E"/>
    <w:rsid w:val="1DE055D2"/>
    <w:rsid w:val="1DEB11C3"/>
    <w:rsid w:val="1DEC3038"/>
    <w:rsid w:val="1DF858B9"/>
    <w:rsid w:val="1DFA3BC7"/>
    <w:rsid w:val="1E1F9DA1"/>
    <w:rsid w:val="1E205CBD"/>
    <w:rsid w:val="1E206BBE"/>
    <w:rsid w:val="1E2C3112"/>
    <w:rsid w:val="1E2D06FF"/>
    <w:rsid w:val="1E2DF318"/>
    <w:rsid w:val="1E33519F"/>
    <w:rsid w:val="1E38A46B"/>
    <w:rsid w:val="1E3927B8"/>
    <w:rsid w:val="1E5B0468"/>
    <w:rsid w:val="1E5D2E54"/>
    <w:rsid w:val="1E8ACF6F"/>
    <w:rsid w:val="1E8E1DCC"/>
    <w:rsid w:val="1E944320"/>
    <w:rsid w:val="1ECC65FA"/>
    <w:rsid w:val="1EE2E8A1"/>
    <w:rsid w:val="1EF064E2"/>
    <w:rsid w:val="1F000D7C"/>
    <w:rsid w:val="1F1DE03F"/>
    <w:rsid w:val="1F24401A"/>
    <w:rsid w:val="1F2902CF"/>
    <w:rsid w:val="1F43F2B2"/>
    <w:rsid w:val="1F44A955"/>
    <w:rsid w:val="1F504E3B"/>
    <w:rsid w:val="1F8AFB3A"/>
    <w:rsid w:val="1F96716F"/>
    <w:rsid w:val="1FA27269"/>
    <w:rsid w:val="1FB515B4"/>
    <w:rsid w:val="1FB653B5"/>
    <w:rsid w:val="1FC424D0"/>
    <w:rsid w:val="1FCFA661"/>
    <w:rsid w:val="1FDB9772"/>
    <w:rsid w:val="1FF3AA54"/>
    <w:rsid w:val="1FFAF902"/>
    <w:rsid w:val="200026DA"/>
    <w:rsid w:val="20002C9E"/>
    <w:rsid w:val="20089407"/>
    <w:rsid w:val="2015961B"/>
    <w:rsid w:val="201F204E"/>
    <w:rsid w:val="20200BAE"/>
    <w:rsid w:val="2020FBC4"/>
    <w:rsid w:val="203F3CD0"/>
    <w:rsid w:val="2056A7F3"/>
    <w:rsid w:val="205941E1"/>
    <w:rsid w:val="206C1414"/>
    <w:rsid w:val="206E02BE"/>
    <w:rsid w:val="20780B04"/>
    <w:rsid w:val="2083B912"/>
    <w:rsid w:val="20860C73"/>
    <w:rsid w:val="208C0F39"/>
    <w:rsid w:val="209C1F62"/>
    <w:rsid w:val="20A628C7"/>
    <w:rsid w:val="20C2FEA6"/>
    <w:rsid w:val="20CB30D7"/>
    <w:rsid w:val="20DF8FC0"/>
    <w:rsid w:val="20EBCD44"/>
    <w:rsid w:val="20EF1230"/>
    <w:rsid w:val="21185863"/>
    <w:rsid w:val="213A9954"/>
    <w:rsid w:val="2146648F"/>
    <w:rsid w:val="21722E72"/>
    <w:rsid w:val="218118CC"/>
    <w:rsid w:val="21A93507"/>
    <w:rsid w:val="21B13B3B"/>
    <w:rsid w:val="21BF83D3"/>
    <w:rsid w:val="21D20AD5"/>
    <w:rsid w:val="2201AF91"/>
    <w:rsid w:val="2203E18C"/>
    <w:rsid w:val="22198D09"/>
    <w:rsid w:val="222366E5"/>
    <w:rsid w:val="2226001E"/>
    <w:rsid w:val="222B24B8"/>
    <w:rsid w:val="224B7E4D"/>
    <w:rsid w:val="2253105B"/>
    <w:rsid w:val="225359D8"/>
    <w:rsid w:val="225BD093"/>
    <w:rsid w:val="22618D0C"/>
    <w:rsid w:val="2264E54B"/>
    <w:rsid w:val="2292A720"/>
    <w:rsid w:val="22AB60F4"/>
    <w:rsid w:val="22C1C61B"/>
    <w:rsid w:val="22C2BB9A"/>
    <w:rsid w:val="22C75CC2"/>
    <w:rsid w:val="22CAD3C6"/>
    <w:rsid w:val="22CB0F19"/>
    <w:rsid w:val="22D7A802"/>
    <w:rsid w:val="22E22500"/>
    <w:rsid w:val="22EEAC7B"/>
    <w:rsid w:val="22F18562"/>
    <w:rsid w:val="2312BAFE"/>
    <w:rsid w:val="2321DE09"/>
    <w:rsid w:val="2338A0E4"/>
    <w:rsid w:val="234325AD"/>
    <w:rsid w:val="23675FDB"/>
    <w:rsid w:val="23703146"/>
    <w:rsid w:val="2370456C"/>
    <w:rsid w:val="239CDEEA"/>
    <w:rsid w:val="23A2F1EE"/>
    <w:rsid w:val="23B85E15"/>
    <w:rsid w:val="23B95A05"/>
    <w:rsid w:val="23C3CC26"/>
    <w:rsid w:val="23C9DE2C"/>
    <w:rsid w:val="23E1744E"/>
    <w:rsid w:val="23E715D0"/>
    <w:rsid w:val="23EB19AE"/>
    <w:rsid w:val="24043BF5"/>
    <w:rsid w:val="2418C527"/>
    <w:rsid w:val="24244E58"/>
    <w:rsid w:val="2426513B"/>
    <w:rsid w:val="2437FBF9"/>
    <w:rsid w:val="243ACA1E"/>
    <w:rsid w:val="24409441"/>
    <w:rsid w:val="24429304"/>
    <w:rsid w:val="2443EDB9"/>
    <w:rsid w:val="24458FCD"/>
    <w:rsid w:val="244C36C9"/>
    <w:rsid w:val="245DE504"/>
    <w:rsid w:val="246C76D3"/>
    <w:rsid w:val="2470A010"/>
    <w:rsid w:val="2489D8C6"/>
    <w:rsid w:val="249C1B5F"/>
    <w:rsid w:val="24A03505"/>
    <w:rsid w:val="24B346E7"/>
    <w:rsid w:val="24BC2CBF"/>
    <w:rsid w:val="24BC521F"/>
    <w:rsid w:val="24D64CE5"/>
    <w:rsid w:val="24E18AAE"/>
    <w:rsid w:val="24E37B31"/>
    <w:rsid w:val="25167213"/>
    <w:rsid w:val="25196DE9"/>
    <w:rsid w:val="2536C27A"/>
    <w:rsid w:val="255C3E8F"/>
    <w:rsid w:val="256489DD"/>
    <w:rsid w:val="25982393"/>
    <w:rsid w:val="25AA956D"/>
    <w:rsid w:val="25C4D09A"/>
    <w:rsid w:val="25D524E2"/>
    <w:rsid w:val="25D65056"/>
    <w:rsid w:val="25F38230"/>
    <w:rsid w:val="260FF905"/>
    <w:rsid w:val="2613021F"/>
    <w:rsid w:val="2632E844"/>
    <w:rsid w:val="2636B6AC"/>
    <w:rsid w:val="2643742A"/>
    <w:rsid w:val="264E0948"/>
    <w:rsid w:val="267DA7F5"/>
    <w:rsid w:val="269CC486"/>
    <w:rsid w:val="26AC5E4D"/>
    <w:rsid w:val="26C1E051"/>
    <w:rsid w:val="26D89C29"/>
    <w:rsid w:val="26DDD7A9"/>
    <w:rsid w:val="26E0EADC"/>
    <w:rsid w:val="26F7676D"/>
    <w:rsid w:val="2717D3C4"/>
    <w:rsid w:val="2719A5E5"/>
    <w:rsid w:val="27286C3C"/>
    <w:rsid w:val="27311F2E"/>
    <w:rsid w:val="2745CB48"/>
    <w:rsid w:val="274E5BD7"/>
    <w:rsid w:val="275EF957"/>
    <w:rsid w:val="2785FACD"/>
    <w:rsid w:val="278A3586"/>
    <w:rsid w:val="27A5707E"/>
    <w:rsid w:val="27AA64FC"/>
    <w:rsid w:val="27B1F2DC"/>
    <w:rsid w:val="27D63B10"/>
    <w:rsid w:val="27DDBBBA"/>
    <w:rsid w:val="27E2E886"/>
    <w:rsid w:val="27E8E264"/>
    <w:rsid w:val="27ECB37F"/>
    <w:rsid w:val="27FD822E"/>
    <w:rsid w:val="280570F1"/>
    <w:rsid w:val="283DA3D8"/>
    <w:rsid w:val="2848D675"/>
    <w:rsid w:val="28520DB1"/>
    <w:rsid w:val="286E9A42"/>
    <w:rsid w:val="28766838"/>
    <w:rsid w:val="28857D17"/>
    <w:rsid w:val="28981431"/>
    <w:rsid w:val="2898C147"/>
    <w:rsid w:val="28C14F8D"/>
    <w:rsid w:val="28CB56D7"/>
    <w:rsid w:val="28D16C63"/>
    <w:rsid w:val="28D2B422"/>
    <w:rsid w:val="28D6F82D"/>
    <w:rsid w:val="28E32990"/>
    <w:rsid w:val="28F18876"/>
    <w:rsid w:val="28F35205"/>
    <w:rsid w:val="28F85A44"/>
    <w:rsid w:val="28F9022E"/>
    <w:rsid w:val="28F9AC7B"/>
    <w:rsid w:val="290E9174"/>
    <w:rsid w:val="29114B63"/>
    <w:rsid w:val="291D4BD8"/>
    <w:rsid w:val="294685FD"/>
    <w:rsid w:val="29654E9E"/>
    <w:rsid w:val="2975862F"/>
    <w:rsid w:val="29AC3FC3"/>
    <w:rsid w:val="29C84AFD"/>
    <w:rsid w:val="29D22D68"/>
    <w:rsid w:val="29EDBB3A"/>
    <w:rsid w:val="29F0870C"/>
    <w:rsid w:val="29FC9758"/>
    <w:rsid w:val="2A011FE8"/>
    <w:rsid w:val="2A147EF3"/>
    <w:rsid w:val="2A227E83"/>
    <w:rsid w:val="2A3B47BA"/>
    <w:rsid w:val="2A63CC11"/>
    <w:rsid w:val="2A69C88B"/>
    <w:rsid w:val="2A72E629"/>
    <w:rsid w:val="2A7E8355"/>
    <w:rsid w:val="2ABD5B50"/>
    <w:rsid w:val="2AD2F90E"/>
    <w:rsid w:val="2AE8E2FE"/>
    <w:rsid w:val="2AFA4B3D"/>
    <w:rsid w:val="2B15FE69"/>
    <w:rsid w:val="2B1E2FA4"/>
    <w:rsid w:val="2B1E4E26"/>
    <w:rsid w:val="2B226B32"/>
    <w:rsid w:val="2B28AC87"/>
    <w:rsid w:val="2B4B0C4B"/>
    <w:rsid w:val="2B4FF638"/>
    <w:rsid w:val="2B56365C"/>
    <w:rsid w:val="2B5B626B"/>
    <w:rsid w:val="2B6796BB"/>
    <w:rsid w:val="2B701BB3"/>
    <w:rsid w:val="2B72AF9C"/>
    <w:rsid w:val="2B77AF0A"/>
    <w:rsid w:val="2B7CB9FD"/>
    <w:rsid w:val="2B8997C9"/>
    <w:rsid w:val="2BA36220"/>
    <w:rsid w:val="2BAD9D32"/>
    <w:rsid w:val="2BC253ED"/>
    <w:rsid w:val="2BC3F628"/>
    <w:rsid w:val="2BD19419"/>
    <w:rsid w:val="2BD2CEFF"/>
    <w:rsid w:val="2C0A8DA6"/>
    <w:rsid w:val="2C248E46"/>
    <w:rsid w:val="2C24D1E9"/>
    <w:rsid w:val="2C2BAF47"/>
    <w:rsid w:val="2C38D7C9"/>
    <w:rsid w:val="2C3EF0FB"/>
    <w:rsid w:val="2C6B2F93"/>
    <w:rsid w:val="2C70FCC0"/>
    <w:rsid w:val="2C766CA4"/>
    <w:rsid w:val="2C93B012"/>
    <w:rsid w:val="2CC3840E"/>
    <w:rsid w:val="2CCF5812"/>
    <w:rsid w:val="2CDBE844"/>
    <w:rsid w:val="2D1E2D29"/>
    <w:rsid w:val="2D303370"/>
    <w:rsid w:val="2D356BEB"/>
    <w:rsid w:val="2D37F33C"/>
    <w:rsid w:val="2D47B275"/>
    <w:rsid w:val="2D5028AD"/>
    <w:rsid w:val="2D75AE31"/>
    <w:rsid w:val="2D78C6F9"/>
    <w:rsid w:val="2D8152A4"/>
    <w:rsid w:val="2D81D11A"/>
    <w:rsid w:val="2D85F75B"/>
    <w:rsid w:val="2D8EF856"/>
    <w:rsid w:val="2DB9AFE9"/>
    <w:rsid w:val="2DDA57DE"/>
    <w:rsid w:val="2DF19649"/>
    <w:rsid w:val="2E0E233D"/>
    <w:rsid w:val="2E1AFA23"/>
    <w:rsid w:val="2E2147C8"/>
    <w:rsid w:val="2E239117"/>
    <w:rsid w:val="2E2F61F7"/>
    <w:rsid w:val="2E65DE43"/>
    <w:rsid w:val="2E6723CF"/>
    <w:rsid w:val="2E79E5F3"/>
    <w:rsid w:val="2E8D8684"/>
    <w:rsid w:val="2EAC3A32"/>
    <w:rsid w:val="2EC0560E"/>
    <w:rsid w:val="2EC8E3CB"/>
    <w:rsid w:val="2ECAB6A9"/>
    <w:rsid w:val="2ED10A48"/>
    <w:rsid w:val="2ED67F56"/>
    <w:rsid w:val="2F1002C9"/>
    <w:rsid w:val="2F15FE42"/>
    <w:rsid w:val="2F296FC7"/>
    <w:rsid w:val="2F2FE153"/>
    <w:rsid w:val="2F31803A"/>
    <w:rsid w:val="2F4F5FB1"/>
    <w:rsid w:val="2F57490F"/>
    <w:rsid w:val="2F72285E"/>
    <w:rsid w:val="2FBB8EDF"/>
    <w:rsid w:val="2FD1DA9A"/>
    <w:rsid w:val="2FD9D2D9"/>
    <w:rsid w:val="2FDBF792"/>
    <w:rsid w:val="2FE6E24E"/>
    <w:rsid w:val="2FE8F42E"/>
    <w:rsid w:val="3002D1F7"/>
    <w:rsid w:val="3019C29F"/>
    <w:rsid w:val="3024AED4"/>
    <w:rsid w:val="30320A25"/>
    <w:rsid w:val="3063764E"/>
    <w:rsid w:val="3093EB12"/>
    <w:rsid w:val="30A04D95"/>
    <w:rsid w:val="30B9F07F"/>
    <w:rsid w:val="30C54E11"/>
    <w:rsid w:val="30C83C9B"/>
    <w:rsid w:val="30D943F1"/>
    <w:rsid w:val="30F28C92"/>
    <w:rsid w:val="30FEB8A0"/>
    <w:rsid w:val="310A5F89"/>
    <w:rsid w:val="310B3975"/>
    <w:rsid w:val="3115EA38"/>
    <w:rsid w:val="3125D80A"/>
    <w:rsid w:val="31316AD5"/>
    <w:rsid w:val="31348853"/>
    <w:rsid w:val="3138FAC0"/>
    <w:rsid w:val="314E7205"/>
    <w:rsid w:val="3150F22C"/>
    <w:rsid w:val="3156E2C4"/>
    <w:rsid w:val="3159EBC5"/>
    <w:rsid w:val="315A133C"/>
    <w:rsid w:val="315D8DE1"/>
    <w:rsid w:val="31600EF3"/>
    <w:rsid w:val="31649C1B"/>
    <w:rsid w:val="317992FD"/>
    <w:rsid w:val="317B03FD"/>
    <w:rsid w:val="3185527F"/>
    <w:rsid w:val="3188F073"/>
    <w:rsid w:val="3191CB58"/>
    <w:rsid w:val="31A2EB81"/>
    <w:rsid w:val="31A63E0C"/>
    <w:rsid w:val="31AA0630"/>
    <w:rsid w:val="31C96B9E"/>
    <w:rsid w:val="31CF236D"/>
    <w:rsid w:val="31D2467A"/>
    <w:rsid w:val="31EB7111"/>
    <w:rsid w:val="31F722AE"/>
    <w:rsid w:val="321550EF"/>
    <w:rsid w:val="3220432F"/>
    <w:rsid w:val="3223D71B"/>
    <w:rsid w:val="3240D052"/>
    <w:rsid w:val="32532C72"/>
    <w:rsid w:val="3276A9F9"/>
    <w:rsid w:val="327B5AB2"/>
    <w:rsid w:val="329A8F07"/>
    <w:rsid w:val="32A74A2E"/>
    <w:rsid w:val="32AD982A"/>
    <w:rsid w:val="32B50E64"/>
    <w:rsid w:val="32E6ABEE"/>
    <w:rsid w:val="33052026"/>
    <w:rsid w:val="33262CE3"/>
    <w:rsid w:val="33314BB2"/>
    <w:rsid w:val="333D3656"/>
    <w:rsid w:val="3347FA36"/>
    <w:rsid w:val="334A46D1"/>
    <w:rsid w:val="334F5D7F"/>
    <w:rsid w:val="33531445"/>
    <w:rsid w:val="336E7D9C"/>
    <w:rsid w:val="3379D91C"/>
    <w:rsid w:val="337CF567"/>
    <w:rsid w:val="338E9061"/>
    <w:rsid w:val="33B6142A"/>
    <w:rsid w:val="33BB6ED8"/>
    <w:rsid w:val="33D79158"/>
    <w:rsid w:val="33ECF703"/>
    <w:rsid w:val="33FF4AFD"/>
    <w:rsid w:val="34011BED"/>
    <w:rsid w:val="34298D54"/>
    <w:rsid w:val="342E1F1F"/>
    <w:rsid w:val="343196B6"/>
    <w:rsid w:val="344F4FFA"/>
    <w:rsid w:val="34636F96"/>
    <w:rsid w:val="3467C8C5"/>
    <w:rsid w:val="346A6D23"/>
    <w:rsid w:val="34BA0194"/>
    <w:rsid w:val="34BBD731"/>
    <w:rsid w:val="34C1C7FD"/>
    <w:rsid w:val="34C7E73D"/>
    <w:rsid w:val="34DBC892"/>
    <w:rsid w:val="34E19281"/>
    <w:rsid w:val="34E49F80"/>
    <w:rsid w:val="34EF1219"/>
    <w:rsid w:val="34F4E0BC"/>
    <w:rsid w:val="352EC577"/>
    <w:rsid w:val="35338D49"/>
    <w:rsid w:val="354BA252"/>
    <w:rsid w:val="35641969"/>
    <w:rsid w:val="356CBD3F"/>
    <w:rsid w:val="3571B1B8"/>
    <w:rsid w:val="35791E64"/>
    <w:rsid w:val="3581DAB5"/>
    <w:rsid w:val="35877D41"/>
    <w:rsid w:val="358EC5AE"/>
    <w:rsid w:val="35A8666D"/>
    <w:rsid w:val="35CDFC3A"/>
    <w:rsid w:val="35CE1F21"/>
    <w:rsid w:val="35F14C48"/>
    <w:rsid w:val="35FA664C"/>
    <w:rsid w:val="36081F73"/>
    <w:rsid w:val="360FD4D6"/>
    <w:rsid w:val="36139AC0"/>
    <w:rsid w:val="36170B3A"/>
    <w:rsid w:val="361DC76F"/>
    <w:rsid w:val="36211A3D"/>
    <w:rsid w:val="36242665"/>
    <w:rsid w:val="3626D234"/>
    <w:rsid w:val="362A8D3B"/>
    <w:rsid w:val="36428B5D"/>
    <w:rsid w:val="36548D36"/>
    <w:rsid w:val="366357EE"/>
    <w:rsid w:val="3666CCA8"/>
    <w:rsid w:val="3673DFB0"/>
    <w:rsid w:val="3674A9E6"/>
    <w:rsid w:val="36757692"/>
    <w:rsid w:val="367BE0F3"/>
    <w:rsid w:val="367FFCE4"/>
    <w:rsid w:val="3688E27E"/>
    <w:rsid w:val="36A0E4AC"/>
    <w:rsid w:val="36C0D8C7"/>
    <w:rsid w:val="36F99513"/>
    <w:rsid w:val="3706152E"/>
    <w:rsid w:val="3711897E"/>
    <w:rsid w:val="3717628B"/>
    <w:rsid w:val="373613B8"/>
    <w:rsid w:val="3741582B"/>
    <w:rsid w:val="37636803"/>
    <w:rsid w:val="3766AB03"/>
    <w:rsid w:val="376D5AB8"/>
    <w:rsid w:val="3776B25F"/>
    <w:rsid w:val="377BA2F3"/>
    <w:rsid w:val="377FDF9E"/>
    <w:rsid w:val="37A808B2"/>
    <w:rsid w:val="37BAF4D6"/>
    <w:rsid w:val="37D5110E"/>
    <w:rsid w:val="37DFCA33"/>
    <w:rsid w:val="37FE0366"/>
    <w:rsid w:val="380964FD"/>
    <w:rsid w:val="380BCD8E"/>
    <w:rsid w:val="38168EDF"/>
    <w:rsid w:val="38299474"/>
    <w:rsid w:val="383D3F11"/>
    <w:rsid w:val="38525814"/>
    <w:rsid w:val="385A6437"/>
    <w:rsid w:val="385F041E"/>
    <w:rsid w:val="386722D5"/>
    <w:rsid w:val="3868FB59"/>
    <w:rsid w:val="3876E2ED"/>
    <w:rsid w:val="3880133C"/>
    <w:rsid w:val="388D5E47"/>
    <w:rsid w:val="389D929E"/>
    <w:rsid w:val="38A05100"/>
    <w:rsid w:val="38A8024D"/>
    <w:rsid w:val="38A951EE"/>
    <w:rsid w:val="38C5CFE0"/>
    <w:rsid w:val="38D27636"/>
    <w:rsid w:val="38E63B5B"/>
    <w:rsid w:val="39002686"/>
    <w:rsid w:val="391D5117"/>
    <w:rsid w:val="39325862"/>
    <w:rsid w:val="39414B00"/>
    <w:rsid w:val="3943F9A1"/>
    <w:rsid w:val="39443CAB"/>
    <w:rsid w:val="394ECB2E"/>
    <w:rsid w:val="3950F2F1"/>
    <w:rsid w:val="39541D16"/>
    <w:rsid w:val="3974E467"/>
    <w:rsid w:val="3976F3CA"/>
    <w:rsid w:val="398B35DF"/>
    <w:rsid w:val="3993F21A"/>
    <w:rsid w:val="399D9322"/>
    <w:rsid w:val="39B934CE"/>
    <w:rsid w:val="39DC81F9"/>
    <w:rsid w:val="39DD1428"/>
    <w:rsid w:val="39EE8B8E"/>
    <w:rsid w:val="39F197B3"/>
    <w:rsid w:val="39F55DF0"/>
    <w:rsid w:val="3A2D3D23"/>
    <w:rsid w:val="3A3677FD"/>
    <w:rsid w:val="3A4E134F"/>
    <w:rsid w:val="3A5FF5F9"/>
    <w:rsid w:val="3A711654"/>
    <w:rsid w:val="3A977704"/>
    <w:rsid w:val="3AAB979B"/>
    <w:rsid w:val="3AB8B78D"/>
    <w:rsid w:val="3ABEB32C"/>
    <w:rsid w:val="3AC1CC46"/>
    <w:rsid w:val="3AC8D4F8"/>
    <w:rsid w:val="3AD1297C"/>
    <w:rsid w:val="3ADA8414"/>
    <w:rsid w:val="3AEDECF8"/>
    <w:rsid w:val="3AEF7A01"/>
    <w:rsid w:val="3AF9F144"/>
    <w:rsid w:val="3AFBEDDD"/>
    <w:rsid w:val="3AFF976F"/>
    <w:rsid w:val="3B035C6A"/>
    <w:rsid w:val="3B0A8964"/>
    <w:rsid w:val="3B0B5F6E"/>
    <w:rsid w:val="3B25C7C7"/>
    <w:rsid w:val="3B2AF47E"/>
    <w:rsid w:val="3B2D2919"/>
    <w:rsid w:val="3B3148DD"/>
    <w:rsid w:val="3B5304D8"/>
    <w:rsid w:val="3B66C10D"/>
    <w:rsid w:val="3B79F819"/>
    <w:rsid w:val="3BA0F429"/>
    <w:rsid w:val="3BA27881"/>
    <w:rsid w:val="3BA78680"/>
    <w:rsid w:val="3BAD3958"/>
    <w:rsid w:val="3BB8AD69"/>
    <w:rsid w:val="3BCB5020"/>
    <w:rsid w:val="3BE43B57"/>
    <w:rsid w:val="3C0950E4"/>
    <w:rsid w:val="3C0A8288"/>
    <w:rsid w:val="3C1BF19B"/>
    <w:rsid w:val="3C3448FB"/>
    <w:rsid w:val="3C406BF5"/>
    <w:rsid w:val="3C4369F4"/>
    <w:rsid w:val="3C553058"/>
    <w:rsid w:val="3C67B6C9"/>
    <w:rsid w:val="3C78A5C0"/>
    <w:rsid w:val="3C928448"/>
    <w:rsid w:val="3CA49FD9"/>
    <w:rsid w:val="3CB29A78"/>
    <w:rsid w:val="3CBC35AB"/>
    <w:rsid w:val="3CDC31BB"/>
    <w:rsid w:val="3CE7A59D"/>
    <w:rsid w:val="3CE807EF"/>
    <w:rsid w:val="3CF4A233"/>
    <w:rsid w:val="3D057FD5"/>
    <w:rsid w:val="3D1D0BAC"/>
    <w:rsid w:val="3D294889"/>
    <w:rsid w:val="3D31057F"/>
    <w:rsid w:val="3D4A47AC"/>
    <w:rsid w:val="3D5F31EC"/>
    <w:rsid w:val="3D6EF73C"/>
    <w:rsid w:val="3D985658"/>
    <w:rsid w:val="3D9D600F"/>
    <w:rsid w:val="3DB1C4D3"/>
    <w:rsid w:val="3DECE3AA"/>
    <w:rsid w:val="3DF1A9E4"/>
    <w:rsid w:val="3E00A293"/>
    <w:rsid w:val="3E01DFFA"/>
    <w:rsid w:val="3E13914A"/>
    <w:rsid w:val="3E1B5A78"/>
    <w:rsid w:val="3E3AA646"/>
    <w:rsid w:val="3E468F29"/>
    <w:rsid w:val="3E46F7FE"/>
    <w:rsid w:val="3E51FF05"/>
    <w:rsid w:val="3E6057A9"/>
    <w:rsid w:val="3E646258"/>
    <w:rsid w:val="3E7436A9"/>
    <w:rsid w:val="3E780FD9"/>
    <w:rsid w:val="3E7EA3F6"/>
    <w:rsid w:val="3E8B798A"/>
    <w:rsid w:val="3EA62CFF"/>
    <w:rsid w:val="3EBC7BE2"/>
    <w:rsid w:val="3EDBD3F4"/>
    <w:rsid w:val="3EE7B1D9"/>
    <w:rsid w:val="3EF78278"/>
    <w:rsid w:val="3EF829E8"/>
    <w:rsid w:val="3F0AE5C7"/>
    <w:rsid w:val="3F1AED0F"/>
    <w:rsid w:val="3F28A8A9"/>
    <w:rsid w:val="3F29326E"/>
    <w:rsid w:val="3F35A970"/>
    <w:rsid w:val="3F3868A1"/>
    <w:rsid w:val="3F4E3A15"/>
    <w:rsid w:val="3F52E51E"/>
    <w:rsid w:val="3F641E78"/>
    <w:rsid w:val="3F6500D4"/>
    <w:rsid w:val="3F6C3D0E"/>
    <w:rsid w:val="3F816B4B"/>
    <w:rsid w:val="3F9BC6DC"/>
    <w:rsid w:val="3FA160D1"/>
    <w:rsid w:val="3FA519ED"/>
    <w:rsid w:val="3FD63931"/>
    <w:rsid w:val="3FED6C27"/>
    <w:rsid w:val="3FF163EE"/>
    <w:rsid w:val="4004E0F2"/>
    <w:rsid w:val="400CDF35"/>
    <w:rsid w:val="4011172A"/>
    <w:rsid w:val="4015ACD7"/>
    <w:rsid w:val="4022A47D"/>
    <w:rsid w:val="40465B10"/>
    <w:rsid w:val="4048DE2E"/>
    <w:rsid w:val="404A78BA"/>
    <w:rsid w:val="405715DB"/>
    <w:rsid w:val="406253FC"/>
    <w:rsid w:val="407EDC86"/>
    <w:rsid w:val="408696CD"/>
    <w:rsid w:val="408C977F"/>
    <w:rsid w:val="409BFDB1"/>
    <w:rsid w:val="40A7581E"/>
    <w:rsid w:val="40AC6882"/>
    <w:rsid w:val="40BE617A"/>
    <w:rsid w:val="40E04984"/>
    <w:rsid w:val="40EE126F"/>
    <w:rsid w:val="40F050F0"/>
    <w:rsid w:val="4101F966"/>
    <w:rsid w:val="41192C6C"/>
    <w:rsid w:val="411D7996"/>
    <w:rsid w:val="414AC6ED"/>
    <w:rsid w:val="41641120"/>
    <w:rsid w:val="4180192F"/>
    <w:rsid w:val="419199DE"/>
    <w:rsid w:val="41A40959"/>
    <w:rsid w:val="41CBE4E2"/>
    <w:rsid w:val="41D8E68E"/>
    <w:rsid w:val="41DC53A7"/>
    <w:rsid w:val="41F1C5DE"/>
    <w:rsid w:val="41F8199F"/>
    <w:rsid w:val="42057093"/>
    <w:rsid w:val="42107BCA"/>
    <w:rsid w:val="421B6AF7"/>
    <w:rsid w:val="421DE3C7"/>
    <w:rsid w:val="4224500C"/>
    <w:rsid w:val="422A6734"/>
    <w:rsid w:val="424B40B0"/>
    <w:rsid w:val="42561CBC"/>
    <w:rsid w:val="4272AC3C"/>
    <w:rsid w:val="42770A24"/>
    <w:rsid w:val="428ABAD5"/>
    <w:rsid w:val="428CB470"/>
    <w:rsid w:val="429F34B3"/>
    <w:rsid w:val="42CA4A85"/>
    <w:rsid w:val="4314F39E"/>
    <w:rsid w:val="43152EFE"/>
    <w:rsid w:val="43177096"/>
    <w:rsid w:val="43401B9C"/>
    <w:rsid w:val="4342B861"/>
    <w:rsid w:val="435CDE25"/>
    <w:rsid w:val="4369A28A"/>
    <w:rsid w:val="436B8647"/>
    <w:rsid w:val="4377EB1C"/>
    <w:rsid w:val="437CCC40"/>
    <w:rsid w:val="437EB69A"/>
    <w:rsid w:val="4382A854"/>
    <w:rsid w:val="439AFD40"/>
    <w:rsid w:val="439BFB96"/>
    <w:rsid w:val="43A47101"/>
    <w:rsid w:val="43A593B3"/>
    <w:rsid w:val="43B5EE90"/>
    <w:rsid w:val="43D63492"/>
    <w:rsid w:val="43EAB09E"/>
    <w:rsid w:val="4405692C"/>
    <w:rsid w:val="441D6A5C"/>
    <w:rsid w:val="443AF00B"/>
    <w:rsid w:val="443B1602"/>
    <w:rsid w:val="443B48C7"/>
    <w:rsid w:val="444CB520"/>
    <w:rsid w:val="44695B90"/>
    <w:rsid w:val="446BC735"/>
    <w:rsid w:val="4473C1ED"/>
    <w:rsid w:val="44757B73"/>
    <w:rsid w:val="447687D1"/>
    <w:rsid w:val="4497BA34"/>
    <w:rsid w:val="449F9E24"/>
    <w:rsid w:val="44A3715F"/>
    <w:rsid w:val="44D3D7B6"/>
    <w:rsid w:val="44D4B53B"/>
    <w:rsid w:val="44EF3603"/>
    <w:rsid w:val="450A53FA"/>
    <w:rsid w:val="4536CB10"/>
    <w:rsid w:val="4546F34A"/>
    <w:rsid w:val="45676CF2"/>
    <w:rsid w:val="456B48BF"/>
    <w:rsid w:val="45ADF858"/>
    <w:rsid w:val="45B9FAB8"/>
    <w:rsid w:val="45D402B4"/>
    <w:rsid w:val="45F0B1B4"/>
    <w:rsid w:val="45F45F15"/>
    <w:rsid w:val="46187FA6"/>
    <w:rsid w:val="462171E9"/>
    <w:rsid w:val="46468F69"/>
    <w:rsid w:val="467023B5"/>
    <w:rsid w:val="468897B9"/>
    <w:rsid w:val="4695EF80"/>
    <w:rsid w:val="46A10A35"/>
    <w:rsid w:val="46B33985"/>
    <w:rsid w:val="46BC8334"/>
    <w:rsid w:val="46E889A4"/>
    <w:rsid w:val="46F6B7D2"/>
    <w:rsid w:val="47044FD9"/>
    <w:rsid w:val="4711B8C9"/>
    <w:rsid w:val="4725B80E"/>
    <w:rsid w:val="4742E3AC"/>
    <w:rsid w:val="47512ED6"/>
    <w:rsid w:val="47594756"/>
    <w:rsid w:val="47681037"/>
    <w:rsid w:val="476EBD3B"/>
    <w:rsid w:val="476FBB80"/>
    <w:rsid w:val="47720542"/>
    <w:rsid w:val="477235E7"/>
    <w:rsid w:val="4786C56F"/>
    <w:rsid w:val="478A0593"/>
    <w:rsid w:val="479816B7"/>
    <w:rsid w:val="47997C12"/>
    <w:rsid w:val="47AD1965"/>
    <w:rsid w:val="47B92FF2"/>
    <w:rsid w:val="47F4DC47"/>
    <w:rsid w:val="47F5EF69"/>
    <w:rsid w:val="481A7EBC"/>
    <w:rsid w:val="483082C0"/>
    <w:rsid w:val="4847409D"/>
    <w:rsid w:val="4848F302"/>
    <w:rsid w:val="485B153C"/>
    <w:rsid w:val="48AE2335"/>
    <w:rsid w:val="48C9868F"/>
    <w:rsid w:val="48D06880"/>
    <w:rsid w:val="48D3DCC2"/>
    <w:rsid w:val="48DC8539"/>
    <w:rsid w:val="48E853B5"/>
    <w:rsid w:val="48E99749"/>
    <w:rsid w:val="48EF06FC"/>
    <w:rsid w:val="48FD7AA5"/>
    <w:rsid w:val="490878BE"/>
    <w:rsid w:val="49392464"/>
    <w:rsid w:val="49414322"/>
    <w:rsid w:val="49529F7C"/>
    <w:rsid w:val="499200FF"/>
    <w:rsid w:val="4994DD6B"/>
    <w:rsid w:val="499791A0"/>
    <w:rsid w:val="49B075D0"/>
    <w:rsid w:val="49B0BD1C"/>
    <w:rsid w:val="49B59DC8"/>
    <w:rsid w:val="49D63A75"/>
    <w:rsid w:val="49FF34BB"/>
    <w:rsid w:val="4A140881"/>
    <w:rsid w:val="4A18E90D"/>
    <w:rsid w:val="4A37CE51"/>
    <w:rsid w:val="4A5C39B8"/>
    <w:rsid w:val="4A5F8A61"/>
    <w:rsid w:val="4A61469D"/>
    <w:rsid w:val="4A6E2E27"/>
    <w:rsid w:val="4A750162"/>
    <w:rsid w:val="4A80D59B"/>
    <w:rsid w:val="4AA75BB0"/>
    <w:rsid w:val="4ABA28E1"/>
    <w:rsid w:val="4AC4737A"/>
    <w:rsid w:val="4ACC4B08"/>
    <w:rsid w:val="4AE0554D"/>
    <w:rsid w:val="4AEC3B36"/>
    <w:rsid w:val="4B14B30B"/>
    <w:rsid w:val="4B19EE48"/>
    <w:rsid w:val="4B1EBF0F"/>
    <w:rsid w:val="4B1ED525"/>
    <w:rsid w:val="4B2168F8"/>
    <w:rsid w:val="4B223C18"/>
    <w:rsid w:val="4B344ED8"/>
    <w:rsid w:val="4B3886C0"/>
    <w:rsid w:val="4B3E67C1"/>
    <w:rsid w:val="4B4EF9B6"/>
    <w:rsid w:val="4B5CEA66"/>
    <w:rsid w:val="4B5DDA96"/>
    <w:rsid w:val="4B7952E3"/>
    <w:rsid w:val="4B79F0F0"/>
    <w:rsid w:val="4B9A0234"/>
    <w:rsid w:val="4BA9C413"/>
    <w:rsid w:val="4BC0BA48"/>
    <w:rsid w:val="4BCB5CC5"/>
    <w:rsid w:val="4BCE7259"/>
    <w:rsid w:val="4BD1CB33"/>
    <w:rsid w:val="4BE3DA43"/>
    <w:rsid w:val="4BE4CDD7"/>
    <w:rsid w:val="4C012F5B"/>
    <w:rsid w:val="4C2827E7"/>
    <w:rsid w:val="4C2A3257"/>
    <w:rsid w:val="4C357C06"/>
    <w:rsid w:val="4C485C55"/>
    <w:rsid w:val="4C5643F4"/>
    <w:rsid w:val="4C8E4C4C"/>
    <w:rsid w:val="4C921B52"/>
    <w:rsid w:val="4CAA6BFD"/>
    <w:rsid w:val="4CB39EA6"/>
    <w:rsid w:val="4CC6E09D"/>
    <w:rsid w:val="4CD05CF6"/>
    <w:rsid w:val="4CF55564"/>
    <w:rsid w:val="4CFE7FE9"/>
    <w:rsid w:val="4D1B5673"/>
    <w:rsid w:val="4D1C3EA5"/>
    <w:rsid w:val="4D214B9B"/>
    <w:rsid w:val="4D2FE609"/>
    <w:rsid w:val="4D671D79"/>
    <w:rsid w:val="4DB17CBE"/>
    <w:rsid w:val="4DB45675"/>
    <w:rsid w:val="4DBC00DB"/>
    <w:rsid w:val="4DBCFAA6"/>
    <w:rsid w:val="4DC78A65"/>
    <w:rsid w:val="4DF2B608"/>
    <w:rsid w:val="4DF48C02"/>
    <w:rsid w:val="4DF73D98"/>
    <w:rsid w:val="4DFC5050"/>
    <w:rsid w:val="4E2AA861"/>
    <w:rsid w:val="4E36F514"/>
    <w:rsid w:val="4E39ADFE"/>
    <w:rsid w:val="4E42DCBB"/>
    <w:rsid w:val="4E43E7DB"/>
    <w:rsid w:val="4E5BE62B"/>
    <w:rsid w:val="4E73071E"/>
    <w:rsid w:val="4E81ADD3"/>
    <w:rsid w:val="4E901AA1"/>
    <w:rsid w:val="4EABBBC0"/>
    <w:rsid w:val="4EB1E27D"/>
    <w:rsid w:val="4EF64383"/>
    <w:rsid w:val="4F0AA1A7"/>
    <w:rsid w:val="4F173521"/>
    <w:rsid w:val="4F335F34"/>
    <w:rsid w:val="4F3E324F"/>
    <w:rsid w:val="4F3ECAE0"/>
    <w:rsid w:val="4F4EDD6F"/>
    <w:rsid w:val="4F871913"/>
    <w:rsid w:val="4F9E6BB3"/>
    <w:rsid w:val="4FAA4CD8"/>
    <w:rsid w:val="4FAA8AB4"/>
    <w:rsid w:val="4FB3B13B"/>
    <w:rsid w:val="4FC4F279"/>
    <w:rsid w:val="4FDBCE93"/>
    <w:rsid w:val="4FDF2B1F"/>
    <w:rsid w:val="4FF2712F"/>
    <w:rsid w:val="500CDBF6"/>
    <w:rsid w:val="500D2091"/>
    <w:rsid w:val="50150C2A"/>
    <w:rsid w:val="50479052"/>
    <w:rsid w:val="5055B1F2"/>
    <w:rsid w:val="509422EE"/>
    <w:rsid w:val="509724C8"/>
    <w:rsid w:val="509884B9"/>
    <w:rsid w:val="50A67D4D"/>
    <w:rsid w:val="50C5554F"/>
    <w:rsid w:val="50F2B957"/>
    <w:rsid w:val="50FA94F0"/>
    <w:rsid w:val="5105E904"/>
    <w:rsid w:val="510D91F4"/>
    <w:rsid w:val="51106019"/>
    <w:rsid w:val="5115A456"/>
    <w:rsid w:val="513128FD"/>
    <w:rsid w:val="51348C76"/>
    <w:rsid w:val="515FA975"/>
    <w:rsid w:val="516A88A8"/>
    <w:rsid w:val="5175F901"/>
    <w:rsid w:val="51832E41"/>
    <w:rsid w:val="518591A9"/>
    <w:rsid w:val="51902AFF"/>
    <w:rsid w:val="5198F952"/>
    <w:rsid w:val="519ACE1E"/>
    <w:rsid w:val="519C0DC8"/>
    <w:rsid w:val="51B5A8C8"/>
    <w:rsid w:val="51C1E228"/>
    <w:rsid w:val="51E2BF51"/>
    <w:rsid w:val="51F435DA"/>
    <w:rsid w:val="51F4CE62"/>
    <w:rsid w:val="52119FA2"/>
    <w:rsid w:val="5219A22A"/>
    <w:rsid w:val="5223A734"/>
    <w:rsid w:val="52577FA0"/>
    <w:rsid w:val="526ED4BA"/>
    <w:rsid w:val="527159EE"/>
    <w:rsid w:val="52789173"/>
    <w:rsid w:val="5279C01B"/>
    <w:rsid w:val="527B0865"/>
    <w:rsid w:val="527E079D"/>
    <w:rsid w:val="52904848"/>
    <w:rsid w:val="5292343F"/>
    <w:rsid w:val="5295AD68"/>
    <w:rsid w:val="52A119A9"/>
    <w:rsid w:val="52A9AACE"/>
    <w:rsid w:val="52A9D608"/>
    <w:rsid w:val="52A9E21F"/>
    <w:rsid w:val="52AA46CE"/>
    <w:rsid w:val="52AA66D0"/>
    <w:rsid w:val="52BA6F4F"/>
    <w:rsid w:val="52D92256"/>
    <w:rsid w:val="52EA1262"/>
    <w:rsid w:val="52F5A344"/>
    <w:rsid w:val="5300BE10"/>
    <w:rsid w:val="53073DD3"/>
    <w:rsid w:val="530C2094"/>
    <w:rsid w:val="53146622"/>
    <w:rsid w:val="53178570"/>
    <w:rsid w:val="532B3AFE"/>
    <w:rsid w:val="53408143"/>
    <w:rsid w:val="534C83E2"/>
    <w:rsid w:val="535BC1D8"/>
    <w:rsid w:val="535C10AF"/>
    <w:rsid w:val="5364B5FC"/>
    <w:rsid w:val="5378887A"/>
    <w:rsid w:val="538D3B94"/>
    <w:rsid w:val="53926869"/>
    <w:rsid w:val="5397FFE7"/>
    <w:rsid w:val="53A769B2"/>
    <w:rsid w:val="53B19C1B"/>
    <w:rsid w:val="53CBB007"/>
    <w:rsid w:val="53D75E47"/>
    <w:rsid w:val="54052535"/>
    <w:rsid w:val="540811E0"/>
    <w:rsid w:val="5412130C"/>
    <w:rsid w:val="5430FC4F"/>
    <w:rsid w:val="544572CF"/>
    <w:rsid w:val="544DD4F4"/>
    <w:rsid w:val="54507D90"/>
    <w:rsid w:val="5453FAEF"/>
    <w:rsid w:val="545A51D7"/>
    <w:rsid w:val="547E640B"/>
    <w:rsid w:val="54803508"/>
    <w:rsid w:val="548229EF"/>
    <w:rsid w:val="548A0792"/>
    <w:rsid w:val="5490B27F"/>
    <w:rsid w:val="54B9645E"/>
    <w:rsid w:val="54B9B203"/>
    <w:rsid w:val="54BE266E"/>
    <w:rsid w:val="54C0F0F8"/>
    <w:rsid w:val="54DA37B7"/>
    <w:rsid w:val="54E1A441"/>
    <w:rsid w:val="54E87A86"/>
    <w:rsid w:val="5504F16F"/>
    <w:rsid w:val="55105D18"/>
    <w:rsid w:val="55264618"/>
    <w:rsid w:val="5537A99A"/>
    <w:rsid w:val="553EF9AD"/>
    <w:rsid w:val="554192E3"/>
    <w:rsid w:val="556984D7"/>
    <w:rsid w:val="5569A0B3"/>
    <w:rsid w:val="556EF7E7"/>
    <w:rsid w:val="559C721C"/>
    <w:rsid w:val="55AB5747"/>
    <w:rsid w:val="55AC2BBC"/>
    <w:rsid w:val="55B57760"/>
    <w:rsid w:val="55B801B9"/>
    <w:rsid w:val="55C5F5C9"/>
    <w:rsid w:val="55D8C491"/>
    <w:rsid w:val="5604CF1A"/>
    <w:rsid w:val="56058F67"/>
    <w:rsid w:val="560DCF4D"/>
    <w:rsid w:val="561B590A"/>
    <w:rsid w:val="5624CD26"/>
    <w:rsid w:val="5632B044"/>
    <w:rsid w:val="565AD61D"/>
    <w:rsid w:val="5660DE5F"/>
    <w:rsid w:val="56682323"/>
    <w:rsid w:val="566EBEC1"/>
    <w:rsid w:val="569D42EE"/>
    <w:rsid w:val="56C94606"/>
    <w:rsid w:val="56D41275"/>
    <w:rsid w:val="56D6097D"/>
    <w:rsid w:val="56DF8424"/>
    <w:rsid w:val="56EA1BF3"/>
    <w:rsid w:val="56ED928D"/>
    <w:rsid w:val="56FAFE60"/>
    <w:rsid w:val="56FC6EC3"/>
    <w:rsid w:val="56FEFFE1"/>
    <w:rsid w:val="57048E37"/>
    <w:rsid w:val="570A3EEB"/>
    <w:rsid w:val="57146B1A"/>
    <w:rsid w:val="57276988"/>
    <w:rsid w:val="57339A84"/>
    <w:rsid w:val="5747614B"/>
    <w:rsid w:val="5747BF2C"/>
    <w:rsid w:val="574FE1E1"/>
    <w:rsid w:val="575393DD"/>
    <w:rsid w:val="575BF416"/>
    <w:rsid w:val="5769B784"/>
    <w:rsid w:val="576C2A81"/>
    <w:rsid w:val="5774C3BA"/>
    <w:rsid w:val="577712C8"/>
    <w:rsid w:val="577BD85F"/>
    <w:rsid w:val="578961B8"/>
    <w:rsid w:val="57AA9D19"/>
    <w:rsid w:val="57AD2888"/>
    <w:rsid w:val="57B690F9"/>
    <w:rsid w:val="57BAEA97"/>
    <w:rsid w:val="57CBF473"/>
    <w:rsid w:val="5806A6EE"/>
    <w:rsid w:val="5822FECA"/>
    <w:rsid w:val="5834BB38"/>
    <w:rsid w:val="584EF471"/>
    <w:rsid w:val="5860923B"/>
    <w:rsid w:val="5875F170"/>
    <w:rsid w:val="5893EC1D"/>
    <w:rsid w:val="589B04C6"/>
    <w:rsid w:val="58B2E2FD"/>
    <w:rsid w:val="58BD8A2B"/>
    <w:rsid w:val="58C6F11F"/>
    <w:rsid w:val="58D20B67"/>
    <w:rsid w:val="58DAEF48"/>
    <w:rsid w:val="58E5A4FE"/>
    <w:rsid w:val="58E786E4"/>
    <w:rsid w:val="58E81685"/>
    <w:rsid w:val="58EA3025"/>
    <w:rsid w:val="58F7F3E7"/>
    <w:rsid w:val="591A6A4C"/>
    <w:rsid w:val="59374A61"/>
    <w:rsid w:val="59528963"/>
    <w:rsid w:val="59614F89"/>
    <w:rsid w:val="59662BA0"/>
    <w:rsid w:val="596EE582"/>
    <w:rsid w:val="5975B624"/>
    <w:rsid w:val="598BA7FC"/>
    <w:rsid w:val="599840C5"/>
    <w:rsid w:val="59ACAB37"/>
    <w:rsid w:val="59B81549"/>
    <w:rsid w:val="59BD35D0"/>
    <w:rsid w:val="59C1176B"/>
    <w:rsid w:val="59D0EDCB"/>
    <w:rsid w:val="59D8E3BA"/>
    <w:rsid w:val="59E6BB2E"/>
    <w:rsid w:val="59FC8BBE"/>
    <w:rsid w:val="5A1A958F"/>
    <w:rsid w:val="5A25CF39"/>
    <w:rsid w:val="5A296255"/>
    <w:rsid w:val="5A3BFC9E"/>
    <w:rsid w:val="5A4A2FD2"/>
    <w:rsid w:val="5A73CDAB"/>
    <w:rsid w:val="5A80F8B2"/>
    <w:rsid w:val="5A8934B3"/>
    <w:rsid w:val="5A8D01C5"/>
    <w:rsid w:val="5A94D0FA"/>
    <w:rsid w:val="5A9F777A"/>
    <w:rsid w:val="5AADA2D0"/>
    <w:rsid w:val="5AB254F9"/>
    <w:rsid w:val="5AEDB829"/>
    <w:rsid w:val="5B17F45D"/>
    <w:rsid w:val="5B234F0C"/>
    <w:rsid w:val="5B3B8B7C"/>
    <w:rsid w:val="5B4F9EA8"/>
    <w:rsid w:val="5B5148A9"/>
    <w:rsid w:val="5B58C06F"/>
    <w:rsid w:val="5B60AE0F"/>
    <w:rsid w:val="5B62094B"/>
    <w:rsid w:val="5B754D88"/>
    <w:rsid w:val="5B83014A"/>
    <w:rsid w:val="5BAB4A3F"/>
    <w:rsid w:val="5BB0508F"/>
    <w:rsid w:val="5BC67F87"/>
    <w:rsid w:val="5BC9540C"/>
    <w:rsid w:val="5BCD890F"/>
    <w:rsid w:val="5BD8130A"/>
    <w:rsid w:val="5BD8DC4A"/>
    <w:rsid w:val="5C032696"/>
    <w:rsid w:val="5C038806"/>
    <w:rsid w:val="5C24F732"/>
    <w:rsid w:val="5C417C89"/>
    <w:rsid w:val="5C5C238A"/>
    <w:rsid w:val="5C66609D"/>
    <w:rsid w:val="5C6FF374"/>
    <w:rsid w:val="5C7085F8"/>
    <w:rsid w:val="5C848EA7"/>
    <w:rsid w:val="5C86E905"/>
    <w:rsid w:val="5C89385B"/>
    <w:rsid w:val="5C8B75FF"/>
    <w:rsid w:val="5C91E6B7"/>
    <w:rsid w:val="5C96B6CE"/>
    <w:rsid w:val="5CA530BE"/>
    <w:rsid w:val="5CBC1039"/>
    <w:rsid w:val="5CC987FE"/>
    <w:rsid w:val="5CD4DC6E"/>
    <w:rsid w:val="5CD8C8D1"/>
    <w:rsid w:val="5CE953E5"/>
    <w:rsid w:val="5CFFF982"/>
    <w:rsid w:val="5D107963"/>
    <w:rsid w:val="5D3C67C9"/>
    <w:rsid w:val="5D6BC1E6"/>
    <w:rsid w:val="5D999954"/>
    <w:rsid w:val="5DA74BBB"/>
    <w:rsid w:val="5DA8D377"/>
    <w:rsid w:val="5DB090F1"/>
    <w:rsid w:val="5DB195ED"/>
    <w:rsid w:val="5DC464F2"/>
    <w:rsid w:val="5DC96537"/>
    <w:rsid w:val="5DCBDF9E"/>
    <w:rsid w:val="5DDFFC35"/>
    <w:rsid w:val="5DEC20EF"/>
    <w:rsid w:val="5E00CEB8"/>
    <w:rsid w:val="5E07058C"/>
    <w:rsid w:val="5E17C884"/>
    <w:rsid w:val="5E1E1795"/>
    <w:rsid w:val="5E1E2B17"/>
    <w:rsid w:val="5E420828"/>
    <w:rsid w:val="5E4A650A"/>
    <w:rsid w:val="5E4CC071"/>
    <w:rsid w:val="5E5D62F2"/>
    <w:rsid w:val="5E771E56"/>
    <w:rsid w:val="5E96DA4D"/>
    <w:rsid w:val="5EBAAD9F"/>
    <w:rsid w:val="5EC6783A"/>
    <w:rsid w:val="5ED08736"/>
    <w:rsid w:val="5EDA16AF"/>
    <w:rsid w:val="5EF48D29"/>
    <w:rsid w:val="5EF6AE6B"/>
    <w:rsid w:val="5EFA9A54"/>
    <w:rsid w:val="5F18138F"/>
    <w:rsid w:val="5F19DF8F"/>
    <w:rsid w:val="5F1BB3D6"/>
    <w:rsid w:val="5F269602"/>
    <w:rsid w:val="5F41CBF4"/>
    <w:rsid w:val="5F4856F2"/>
    <w:rsid w:val="5F4C021F"/>
    <w:rsid w:val="5F5F7446"/>
    <w:rsid w:val="5F79514E"/>
    <w:rsid w:val="5FB53805"/>
    <w:rsid w:val="5FC0D26B"/>
    <w:rsid w:val="5FD1EBBE"/>
    <w:rsid w:val="600A9948"/>
    <w:rsid w:val="6011B9AB"/>
    <w:rsid w:val="602444C9"/>
    <w:rsid w:val="602CBAA9"/>
    <w:rsid w:val="60315E91"/>
    <w:rsid w:val="60330909"/>
    <w:rsid w:val="605E0128"/>
    <w:rsid w:val="60617140"/>
    <w:rsid w:val="6063660A"/>
    <w:rsid w:val="6066C034"/>
    <w:rsid w:val="606A20F6"/>
    <w:rsid w:val="606FC092"/>
    <w:rsid w:val="60774952"/>
    <w:rsid w:val="6084161B"/>
    <w:rsid w:val="6086759E"/>
    <w:rsid w:val="609CD521"/>
    <w:rsid w:val="60AFCF73"/>
    <w:rsid w:val="60BE3D91"/>
    <w:rsid w:val="61115DAC"/>
    <w:rsid w:val="61131F0B"/>
    <w:rsid w:val="61142244"/>
    <w:rsid w:val="612AD174"/>
    <w:rsid w:val="612F082E"/>
    <w:rsid w:val="613B575F"/>
    <w:rsid w:val="6145FAF9"/>
    <w:rsid w:val="6146A666"/>
    <w:rsid w:val="6152E2B7"/>
    <w:rsid w:val="615B134E"/>
    <w:rsid w:val="616CEADB"/>
    <w:rsid w:val="617A5504"/>
    <w:rsid w:val="61840F51"/>
    <w:rsid w:val="618F6303"/>
    <w:rsid w:val="61A6345F"/>
    <w:rsid w:val="61CD8491"/>
    <w:rsid w:val="61F95815"/>
    <w:rsid w:val="61FE9B4B"/>
    <w:rsid w:val="62052B32"/>
    <w:rsid w:val="6209534B"/>
    <w:rsid w:val="620E0497"/>
    <w:rsid w:val="623D296F"/>
    <w:rsid w:val="62419587"/>
    <w:rsid w:val="6249D758"/>
    <w:rsid w:val="626C8298"/>
    <w:rsid w:val="626D6202"/>
    <w:rsid w:val="629BA2E4"/>
    <w:rsid w:val="629D3270"/>
    <w:rsid w:val="62B39E04"/>
    <w:rsid w:val="62BCFC68"/>
    <w:rsid w:val="62CF755D"/>
    <w:rsid w:val="62D64791"/>
    <w:rsid w:val="62ED3FE4"/>
    <w:rsid w:val="62F0D33B"/>
    <w:rsid w:val="632BD842"/>
    <w:rsid w:val="632DAF55"/>
    <w:rsid w:val="6330F81C"/>
    <w:rsid w:val="6351639F"/>
    <w:rsid w:val="6355B773"/>
    <w:rsid w:val="635A527E"/>
    <w:rsid w:val="63608FC4"/>
    <w:rsid w:val="6377B058"/>
    <w:rsid w:val="63B4597F"/>
    <w:rsid w:val="63B9671B"/>
    <w:rsid w:val="63C7F2EE"/>
    <w:rsid w:val="63CE753E"/>
    <w:rsid w:val="63D994F8"/>
    <w:rsid w:val="63EA9647"/>
    <w:rsid w:val="63F70739"/>
    <w:rsid w:val="63F8AA2E"/>
    <w:rsid w:val="641B79B5"/>
    <w:rsid w:val="6432EC36"/>
    <w:rsid w:val="6437DA51"/>
    <w:rsid w:val="64462777"/>
    <w:rsid w:val="6469DE31"/>
    <w:rsid w:val="6472A31C"/>
    <w:rsid w:val="6478F238"/>
    <w:rsid w:val="647BD69F"/>
    <w:rsid w:val="647F6E87"/>
    <w:rsid w:val="64CD2D3D"/>
    <w:rsid w:val="64DF6AE9"/>
    <w:rsid w:val="64E1CB16"/>
    <w:rsid w:val="64E9FF3A"/>
    <w:rsid w:val="64EB3C12"/>
    <w:rsid w:val="64EF17D2"/>
    <w:rsid w:val="64F275D5"/>
    <w:rsid w:val="650A59D8"/>
    <w:rsid w:val="65138F89"/>
    <w:rsid w:val="65195A14"/>
    <w:rsid w:val="65356017"/>
    <w:rsid w:val="6544C35C"/>
    <w:rsid w:val="654EC2F9"/>
    <w:rsid w:val="6558B5B8"/>
    <w:rsid w:val="655F25BA"/>
    <w:rsid w:val="6560B224"/>
    <w:rsid w:val="65753984"/>
    <w:rsid w:val="657582D0"/>
    <w:rsid w:val="6587BF14"/>
    <w:rsid w:val="658C0EEE"/>
    <w:rsid w:val="658EDBD3"/>
    <w:rsid w:val="65B2B95A"/>
    <w:rsid w:val="65BE0F36"/>
    <w:rsid w:val="65D71A6E"/>
    <w:rsid w:val="65D840EA"/>
    <w:rsid w:val="65E01B44"/>
    <w:rsid w:val="65E414D7"/>
    <w:rsid w:val="65E6CC5B"/>
    <w:rsid w:val="660660B1"/>
    <w:rsid w:val="6606F607"/>
    <w:rsid w:val="660E0239"/>
    <w:rsid w:val="661951C8"/>
    <w:rsid w:val="66407DD9"/>
    <w:rsid w:val="664750B8"/>
    <w:rsid w:val="664ED84C"/>
    <w:rsid w:val="6661467A"/>
    <w:rsid w:val="66708705"/>
    <w:rsid w:val="66B01331"/>
    <w:rsid w:val="66BA18F5"/>
    <w:rsid w:val="66C400B1"/>
    <w:rsid w:val="66CBAC63"/>
    <w:rsid w:val="66D259F0"/>
    <w:rsid w:val="66EAE530"/>
    <w:rsid w:val="66F8ED66"/>
    <w:rsid w:val="670655C2"/>
    <w:rsid w:val="6721F195"/>
    <w:rsid w:val="6730B0DE"/>
    <w:rsid w:val="6757B1C4"/>
    <w:rsid w:val="676E98BA"/>
    <w:rsid w:val="677CC86A"/>
    <w:rsid w:val="67D8DEF9"/>
    <w:rsid w:val="67E6E6DF"/>
    <w:rsid w:val="67F4E957"/>
    <w:rsid w:val="680351E2"/>
    <w:rsid w:val="681F2D03"/>
    <w:rsid w:val="6820A551"/>
    <w:rsid w:val="684DE0FE"/>
    <w:rsid w:val="6857E143"/>
    <w:rsid w:val="685F445C"/>
    <w:rsid w:val="686F7463"/>
    <w:rsid w:val="6874E708"/>
    <w:rsid w:val="68B2B3FA"/>
    <w:rsid w:val="68BC0CD8"/>
    <w:rsid w:val="68BFA226"/>
    <w:rsid w:val="68D3D337"/>
    <w:rsid w:val="68E55812"/>
    <w:rsid w:val="68E75541"/>
    <w:rsid w:val="68E84A8F"/>
    <w:rsid w:val="68EBFD4C"/>
    <w:rsid w:val="68EE07F2"/>
    <w:rsid w:val="691CDE1E"/>
    <w:rsid w:val="691EBA74"/>
    <w:rsid w:val="69216182"/>
    <w:rsid w:val="69270843"/>
    <w:rsid w:val="6940A7A0"/>
    <w:rsid w:val="694669F8"/>
    <w:rsid w:val="6949B2E5"/>
    <w:rsid w:val="6950AA4A"/>
    <w:rsid w:val="695C1630"/>
    <w:rsid w:val="696CAA53"/>
    <w:rsid w:val="698EBA4D"/>
    <w:rsid w:val="698FD45C"/>
    <w:rsid w:val="69946479"/>
    <w:rsid w:val="6998E9A5"/>
    <w:rsid w:val="69A2385B"/>
    <w:rsid w:val="69A6938C"/>
    <w:rsid w:val="69C1D3C7"/>
    <w:rsid w:val="69C2F4DE"/>
    <w:rsid w:val="69D4AD1D"/>
    <w:rsid w:val="69EC06F3"/>
    <w:rsid w:val="6A044F1A"/>
    <w:rsid w:val="6A270FE1"/>
    <w:rsid w:val="6A49F5DD"/>
    <w:rsid w:val="6A53F3DC"/>
    <w:rsid w:val="6A74E85B"/>
    <w:rsid w:val="6A8B53E9"/>
    <w:rsid w:val="6A9A2CB8"/>
    <w:rsid w:val="6A9E4940"/>
    <w:rsid w:val="6AAC851B"/>
    <w:rsid w:val="6B17B878"/>
    <w:rsid w:val="6B18A6E7"/>
    <w:rsid w:val="6B282F58"/>
    <w:rsid w:val="6B2B18CD"/>
    <w:rsid w:val="6B2C24C6"/>
    <w:rsid w:val="6B452DDF"/>
    <w:rsid w:val="6B4684E4"/>
    <w:rsid w:val="6B5AB87C"/>
    <w:rsid w:val="6B93E7E6"/>
    <w:rsid w:val="6BA2CD96"/>
    <w:rsid w:val="6BA3D947"/>
    <w:rsid w:val="6BA66A94"/>
    <w:rsid w:val="6BB054A9"/>
    <w:rsid w:val="6BBAEB56"/>
    <w:rsid w:val="6BCB03A2"/>
    <w:rsid w:val="6BCE5577"/>
    <w:rsid w:val="6BD3F75E"/>
    <w:rsid w:val="6BDEA243"/>
    <w:rsid w:val="6BE3B1BF"/>
    <w:rsid w:val="6BED6AFF"/>
    <w:rsid w:val="6C008C69"/>
    <w:rsid w:val="6C68CD95"/>
    <w:rsid w:val="6C6EB93F"/>
    <w:rsid w:val="6C7FDCBB"/>
    <w:rsid w:val="6C9E0480"/>
    <w:rsid w:val="6CA78F88"/>
    <w:rsid w:val="6CAF8D5E"/>
    <w:rsid w:val="6CB838EB"/>
    <w:rsid w:val="6CBE26BD"/>
    <w:rsid w:val="6CC0D9DB"/>
    <w:rsid w:val="6CD877B7"/>
    <w:rsid w:val="6CDAD754"/>
    <w:rsid w:val="6CF06C18"/>
    <w:rsid w:val="6D103BD6"/>
    <w:rsid w:val="6D3350C0"/>
    <w:rsid w:val="6D356BF1"/>
    <w:rsid w:val="6D6E85F8"/>
    <w:rsid w:val="6D7FBB5C"/>
    <w:rsid w:val="6D863EF6"/>
    <w:rsid w:val="6D889C09"/>
    <w:rsid w:val="6D954841"/>
    <w:rsid w:val="6D9EB68C"/>
    <w:rsid w:val="6DABB043"/>
    <w:rsid w:val="6DB96D79"/>
    <w:rsid w:val="6DBC8252"/>
    <w:rsid w:val="6DBCEE15"/>
    <w:rsid w:val="6DBD4C0F"/>
    <w:rsid w:val="6DDD3D03"/>
    <w:rsid w:val="6DDEE3E9"/>
    <w:rsid w:val="6DE01185"/>
    <w:rsid w:val="6DE429D0"/>
    <w:rsid w:val="6DF997FE"/>
    <w:rsid w:val="6E10ED59"/>
    <w:rsid w:val="6E151B93"/>
    <w:rsid w:val="6E17876A"/>
    <w:rsid w:val="6E1BFA07"/>
    <w:rsid w:val="6E22F01F"/>
    <w:rsid w:val="6E288B70"/>
    <w:rsid w:val="6E2A1196"/>
    <w:rsid w:val="6E2B771B"/>
    <w:rsid w:val="6E3FF601"/>
    <w:rsid w:val="6E4BA508"/>
    <w:rsid w:val="6E724F70"/>
    <w:rsid w:val="6E897769"/>
    <w:rsid w:val="6EAB9E79"/>
    <w:rsid w:val="6EBB777B"/>
    <w:rsid w:val="6EC0EEFE"/>
    <w:rsid w:val="6EC4BE09"/>
    <w:rsid w:val="6EC4BF9C"/>
    <w:rsid w:val="6EC688D7"/>
    <w:rsid w:val="6EC6FCC4"/>
    <w:rsid w:val="6ECF18F4"/>
    <w:rsid w:val="6EF734FD"/>
    <w:rsid w:val="6EF8989E"/>
    <w:rsid w:val="6EFD87B1"/>
    <w:rsid w:val="6F0254A6"/>
    <w:rsid w:val="6F02A16E"/>
    <w:rsid w:val="6F0DE97C"/>
    <w:rsid w:val="6F1BF04C"/>
    <w:rsid w:val="6F1E9FB5"/>
    <w:rsid w:val="6F3B99C0"/>
    <w:rsid w:val="6F607A0F"/>
    <w:rsid w:val="6F629AEA"/>
    <w:rsid w:val="6F6C9F44"/>
    <w:rsid w:val="6F7DD961"/>
    <w:rsid w:val="6F8DB2D0"/>
    <w:rsid w:val="6F94A91B"/>
    <w:rsid w:val="6FAB0C60"/>
    <w:rsid w:val="6FB08888"/>
    <w:rsid w:val="6FC1023E"/>
    <w:rsid w:val="6FCAEB21"/>
    <w:rsid w:val="6FCBA959"/>
    <w:rsid w:val="6FD3E38C"/>
    <w:rsid w:val="6FD4FBA4"/>
    <w:rsid w:val="6FDDFD4C"/>
    <w:rsid w:val="6FE2B6E0"/>
    <w:rsid w:val="6FE2E0DB"/>
    <w:rsid w:val="6FE3003F"/>
    <w:rsid w:val="6FECCF05"/>
    <w:rsid w:val="700402D5"/>
    <w:rsid w:val="700BACEA"/>
    <w:rsid w:val="7015181D"/>
    <w:rsid w:val="701A5D35"/>
    <w:rsid w:val="702329E6"/>
    <w:rsid w:val="7030BFB7"/>
    <w:rsid w:val="7038AB23"/>
    <w:rsid w:val="703F5303"/>
    <w:rsid w:val="704F9935"/>
    <w:rsid w:val="705A1A12"/>
    <w:rsid w:val="706185D1"/>
    <w:rsid w:val="706F7483"/>
    <w:rsid w:val="7073BDF5"/>
    <w:rsid w:val="707852BE"/>
    <w:rsid w:val="708E4A72"/>
    <w:rsid w:val="70964785"/>
    <w:rsid w:val="709A6E75"/>
    <w:rsid w:val="709BC1C1"/>
    <w:rsid w:val="70B359DF"/>
    <w:rsid w:val="70DA4195"/>
    <w:rsid w:val="70F6BD33"/>
    <w:rsid w:val="7100EDA3"/>
    <w:rsid w:val="7128854E"/>
    <w:rsid w:val="71364F7F"/>
    <w:rsid w:val="713F71B7"/>
    <w:rsid w:val="7140C095"/>
    <w:rsid w:val="714FFF67"/>
    <w:rsid w:val="716003C4"/>
    <w:rsid w:val="716EEB08"/>
    <w:rsid w:val="717BF6A3"/>
    <w:rsid w:val="718EEFB1"/>
    <w:rsid w:val="7192CD8C"/>
    <w:rsid w:val="719A7C16"/>
    <w:rsid w:val="71C38EF7"/>
    <w:rsid w:val="71D594D2"/>
    <w:rsid w:val="71DC7F34"/>
    <w:rsid w:val="71E3A7F9"/>
    <w:rsid w:val="71EDCEF2"/>
    <w:rsid w:val="7204B8DE"/>
    <w:rsid w:val="720A0B01"/>
    <w:rsid w:val="721D499B"/>
    <w:rsid w:val="722AAB33"/>
    <w:rsid w:val="724AD79C"/>
    <w:rsid w:val="72792A6A"/>
    <w:rsid w:val="72954B50"/>
    <w:rsid w:val="7295C39C"/>
    <w:rsid w:val="7296005F"/>
    <w:rsid w:val="729DAEB5"/>
    <w:rsid w:val="72A65B20"/>
    <w:rsid w:val="72AC02F2"/>
    <w:rsid w:val="72B1079E"/>
    <w:rsid w:val="72BDA058"/>
    <w:rsid w:val="72C20568"/>
    <w:rsid w:val="72C55583"/>
    <w:rsid w:val="72D11F7C"/>
    <w:rsid w:val="72D9B86D"/>
    <w:rsid w:val="72F332E6"/>
    <w:rsid w:val="72FF5B0E"/>
    <w:rsid w:val="7319CF54"/>
    <w:rsid w:val="73364995"/>
    <w:rsid w:val="734BC984"/>
    <w:rsid w:val="734F4AEE"/>
    <w:rsid w:val="7359F19F"/>
    <w:rsid w:val="73853CC1"/>
    <w:rsid w:val="738E4110"/>
    <w:rsid w:val="7397DE08"/>
    <w:rsid w:val="739AF308"/>
    <w:rsid w:val="739B0878"/>
    <w:rsid w:val="73A26CB1"/>
    <w:rsid w:val="73AA0DA4"/>
    <w:rsid w:val="73CED13E"/>
    <w:rsid w:val="73D3F5F7"/>
    <w:rsid w:val="73DBA487"/>
    <w:rsid w:val="73F5F356"/>
    <w:rsid w:val="74028734"/>
    <w:rsid w:val="740BFC47"/>
    <w:rsid w:val="7425D607"/>
    <w:rsid w:val="74293214"/>
    <w:rsid w:val="743797F5"/>
    <w:rsid w:val="743E2A1C"/>
    <w:rsid w:val="744ADDCE"/>
    <w:rsid w:val="744B78F2"/>
    <w:rsid w:val="744D2E31"/>
    <w:rsid w:val="7459C949"/>
    <w:rsid w:val="745F1B76"/>
    <w:rsid w:val="74741EA4"/>
    <w:rsid w:val="748787FF"/>
    <w:rsid w:val="748C50CA"/>
    <w:rsid w:val="74942055"/>
    <w:rsid w:val="74CE617D"/>
    <w:rsid w:val="74D22885"/>
    <w:rsid w:val="74D3CC95"/>
    <w:rsid w:val="74DDE601"/>
    <w:rsid w:val="74F0FE27"/>
    <w:rsid w:val="74F7653A"/>
    <w:rsid w:val="74F7EF64"/>
    <w:rsid w:val="7507C075"/>
    <w:rsid w:val="75131064"/>
    <w:rsid w:val="751C90BF"/>
    <w:rsid w:val="75214E67"/>
    <w:rsid w:val="7522FE23"/>
    <w:rsid w:val="7563E354"/>
    <w:rsid w:val="75671084"/>
    <w:rsid w:val="756CD581"/>
    <w:rsid w:val="75756849"/>
    <w:rsid w:val="758CBA97"/>
    <w:rsid w:val="7596BC17"/>
    <w:rsid w:val="7599FBD0"/>
    <w:rsid w:val="759A7F29"/>
    <w:rsid w:val="75A4975C"/>
    <w:rsid w:val="75C65B31"/>
    <w:rsid w:val="75D5D8A8"/>
    <w:rsid w:val="75E5EF74"/>
    <w:rsid w:val="75E95CF0"/>
    <w:rsid w:val="75F078F1"/>
    <w:rsid w:val="75F280F2"/>
    <w:rsid w:val="7654EF2B"/>
    <w:rsid w:val="766261DF"/>
    <w:rsid w:val="7663A7EB"/>
    <w:rsid w:val="7664BC7E"/>
    <w:rsid w:val="76968709"/>
    <w:rsid w:val="76C8B359"/>
    <w:rsid w:val="76E0F4E2"/>
    <w:rsid w:val="76F2A936"/>
    <w:rsid w:val="7719C399"/>
    <w:rsid w:val="773A2D06"/>
    <w:rsid w:val="774F7D8C"/>
    <w:rsid w:val="775FDD35"/>
    <w:rsid w:val="776C3679"/>
    <w:rsid w:val="7786172C"/>
    <w:rsid w:val="7798C577"/>
    <w:rsid w:val="77A9B72E"/>
    <w:rsid w:val="77B142CB"/>
    <w:rsid w:val="77C04755"/>
    <w:rsid w:val="77DFCAC5"/>
    <w:rsid w:val="77E04C21"/>
    <w:rsid w:val="77EC86A5"/>
    <w:rsid w:val="77FF5B65"/>
    <w:rsid w:val="780E9E18"/>
    <w:rsid w:val="7820ACB4"/>
    <w:rsid w:val="7823E1F6"/>
    <w:rsid w:val="78291E88"/>
    <w:rsid w:val="782FB42A"/>
    <w:rsid w:val="7838A7E8"/>
    <w:rsid w:val="783B081D"/>
    <w:rsid w:val="7852895F"/>
    <w:rsid w:val="78643F7A"/>
    <w:rsid w:val="786C19DF"/>
    <w:rsid w:val="7873863D"/>
    <w:rsid w:val="78812705"/>
    <w:rsid w:val="78818A2B"/>
    <w:rsid w:val="7881BF63"/>
    <w:rsid w:val="788CC87C"/>
    <w:rsid w:val="78A185E1"/>
    <w:rsid w:val="78ABCEC0"/>
    <w:rsid w:val="78B429A8"/>
    <w:rsid w:val="78BE26F8"/>
    <w:rsid w:val="78C0071C"/>
    <w:rsid w:val="78E1A790"/>
    <w:rsid w:val="78E570A1"/>
    <w:rsid w:val="78FD00BC"/>
    <w:rsid w:val="79071119"/>
    <w:rsid w:val="790BD104"/>
    <w:rsid w:val="793414E3"/>
    <w:rsid w:val="7953E09F"/>
    <w:rsid w:val="79575F32"/>
    <w:rsid w:val="7974B669"/>
    <w:rsid w:val="79829ABB"/>
    <w:rsid w:val="798DCE85"/>
    <w:rsid w:val="799B5EEC"/>
    <w:rsid w:val="79B491D7"/>
    <w:rsid w:val="79B5D6DB"/>
    <w:rsid w:val="79B7B4E7"/>
    <w:rsid w:val="79B94712"/>
    <w:rsid w:val="79B9B143"/>
    <w:rsid w:val="79BDF735"/>
    <w:rsid w:val="79E4833C"/>
    <w:rsid w:val="79F5348A"/>
    <w:rsid w:val="7A00A611"/>
    <w:rsid w:val="7A01962D"/>
    <w:rsid w:val="7A01C98E"/>
    <w:rsid w:val="7A073AD3"/>
    <w:rsid w:val="7A0A0683"/>
    <w:rsid w:val="7A2A73E4"/>
    <w:rsid w:val="7A2BFEEF"/>
    <w:rsid w:val="7A3DAA14"/>
    <w:rsid w:val="7A6380F2"/>
    <w:rsid w:val="7A78C6A9"/>
    <w:rsid w:val="7A8CBEA7"/>
    <w:rsid w:val="7A92EA10"/>
    <w:rsid w:val="7A96342F"/>
    <w:rsid w:val="7AA5E4D8"/>
    <w:rsid w:val="7AAF5534"/>
    <w:rsid w:val="7AAFBB95"/>
    <w:rsid w:val="7AC3F3B2"/>
    <w:rsid w:val="7ACBC7F1"/>
    <w:rsid w:val="7AF0839D"/>
    <w:rsid w:val="7B06984B"/>
    <w:rsid w:val="7B168DC2"/>
    <w:rsid w:val="7B2F14F0"/>
    <w:rsid w:val="7B3C7F5D"/>
    <w:rsid w:val="7B434A1A"/>
    <w:rsid w:val="7B5B59B3"/>
    <w:rsid w:val="7B707281"/>
    <w:rsid w:val="7B790D68"/>
    <w:rsid w:val="7BB996A8"/>
    <w:rsid w:val="7BBCB5F1"/>
    <w:rsid w:val="7BC44C97"/>
    <w:rsid w:val="7BDCBC3E"/>
    <w:rsid w:val="7BE9EE97"/>
    <w:rsid w:val="7BF38F87"/>
    <w:rsid w:val="7BFDE805"/>
    <w:rsid w:val="7C075C4F"/>
    <w:rsid w:val="7C0CF47A"/>
    <w:rsid w:val="7C4512B3"/>
    <w:rsid w:val="7C5B486B"/>
    <w:rsid w:val="7C6B0307"/>
    <w:rsid w:val="7C6D1AE8"/>
    <w:rsid w:val="7C8AA765"/>
    <w:rsid w:val="7C8EEFCA"/>
    <w:rsid w:val="7C978950"/>
    <w:rsid w:val="7CB0DB1D"/>
    <w:rsid w:val="7CD0BFB6"/>
    <w:rsid w:val="7CE08F63"/>
    <w:rsid w:val="7D15D513"/>
    <w:rsid w:val="7D2067D4"/>
    <w:rsid w:val="7D29F4C0"/>
    <w:rsid w:val="7D2E1967"/>
    <w:rsid w:val="7D32C4E9"/>
    <w:rsid w:val="7D533EE2"/>
    <w:rsid w:val="7D53C3BC"/>
    <w:rsid w:val="7D5DB419"/>
    <w:rsid w:val="7D96B8E8"/>
    <w:rsid w:val="7DB881AE"/>
    <w:rsid w:val="7DB9E4CD"/>
    <w:rsid w:val="7DCD05AD"/>
    <w:rsid w:val="7DDAF85B"/>
    <w:rsid w:val="7DDD40BC"/>
    <w:rsid w:val="7DE274B1"/>
    <w:rsid w:val="7DF2DC0C"/>
    <w:rsid w:val="7E0D49FD"/>
    <w:rsid w:val="7E1B3C72"/>
    <w:rsid w:val="7E1B9CCA"/>
    <w:rsid w:val="7E2A0CFA"/>
    <w:rsid w:val="7E3D06ED"/>
    <w:rsid w:val="7E3EC0A6"/>
    <w:rsid w:val="7E4FBD0A"/>
    <w:rsid w:val="7E598654"/>
    <w:rsid w:val="7E5CB3D4"/>
    <w:rsid w:val="7E674C7D"/>
    <w:rsid w:val="7E67B3A9"/>
    <w:rsid w:val="7E6CD1CE"/>
    <w:rsid w:val="7E73D7BF"/>
    <w:rsid w:val="7E82D1F9"/>
    <w:rsid w:val="7E85BB7C"/>
    <w:rsid w:val="7E8A3DE2"/>
    <w:rsid w:val="7E9010DE"/>
    <w:rsid w:val="7E9461B0"/>
    <w:rsid w:val="7E970FD7"/>
    <w:rsid w:val="7EA6D8B9"/>
    <w:rsid w:val="7EB4457C"/>
    <w:rsid w:val="7EC18769"/>
    <w:rsid w:val="7EC29500"/>
    <w:rsid w:val="7ED17A9F"/>
    <w:rsid w:val="7F09FD42"/>
    <w:rsid w:val="7F1C1322"/>
    <w:rsid w:val="7F277309"/>
    <w:rsid w:val="7F289332"/>
    <w:rsid w:val="7F2D0B0F"/>
    <w:rsid w:val="7F2FB024"/>
    <w:rsid w:val="7F57101E"/>
    <w:rsid w:val="7F658687"/>
    <w:rsid w:val="7F9227AB"/>
    <w:rsid w:val="7F925246"/>
    <w:rsid w:val="7F9B20E2"/>
    <w:rsid w:val="7FB0A02A"/>
    <w:rsid w:val="7FBB6AAD"/>
    <w:rsid w:val="7FBE16E6"/>
    <w:rsid w:val="7FD2D66B"/>
    <w:rsid w:val="7FE65186"/>
    <w:rsid w:val="7FFCA9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BFB07"/>
  <w15:chartTrackingRefBased/>
  <w15:docId w15:val="{4DFD44D0-6EEE-41F1-A134-9339FFF52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link w:val="AkapitzlistZnak"/>
    <w:uiPriority w:val="1"/>
    <w:qFormat/>
    <w:rsid w:val="4B2168F8"/>
    <w:pPr>
      <w:ind w:left="720"/>
      <w:contextualSpacing/>
    </w:pPr>
  </w:style>
  <w:style w:type="paragraph" w:styleId="Tekstprzypisukocowego">
    <w:name w:val="endnote text"/>
    <w:link w:val="TekstprzypisukocowegoZnak"/>
    <w:uiPriority w:val="99"/>
    <w:semiHidden/>
    <w:unhideWhenUsed/>
    <w:rsid w:val="4B2168F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F1365"/>
    <w:rPr>
      <w:sz w:val="20"/>
      <w:szCs w:val="20"/>
    </w:rPr>
  </w:style>
  <w:style w:type="character" w:styleId="Odwoanieprzypisukocowego">
    <w:name w:val="endnote reference"/>
    <w:basedOn w:val="Domylnaczcionkaakapitu"/>
    <w:uiPriority w:val="99"/>
    <w:semiHidden/>
    <w:unhideWhenUsed/>
    <w:rsid w:val="00FF1365"/>
    <w:rPr>
      <w:vertAlign w:val="superscript"/>
    </w:rPr>
  </w:style>
  <w:style w:type="character" w:styleId="Hipercze">
    <w:name w:val="Hyperlink"/>
    <w:basedOn w:val="Domylnaczcionkaakapitu"/>
    <w:uiPriority w:val="99"/>
    <w:semiHidden/>
    <w:unhideWhenUsed/>
    <w:rsid w:val="001F7C85"/>
    <w:rPr>
      <w:color w:val="0000FF"/>
      <w:u w:val="single"/>
    </w:rPr>
  </w:style>
  <w:style w:type="paragraph" w:styleId="NormalnyWeb">
    <w:name w:val="Normal (Web)"/>
    <w:uiPriority w:val="99"/>
    <w:unhideWhenUsed/>
    <w:rsid w:val="4B2168F8"/>
    <w:rPr>
      <w:rFonts w:ascii="Times New Roman" w:hAnsi="Times New Roman" w:cs="Times New Roman"/>
      <w:sz w:val="24"/>
      <w:szCs w:val="24"/>
    </w:rPr>
  </w:style>
  <w:style w:type="paragraph" w:styleId="Nagwek">
    <w:name w:val="header"/>
    <w:link w:val="NagwekZnak"/>
    <w:uiPriority w:val="99"/>
    <w:unhideWhenUsed/>
    <w:rsid w:val="4B2168F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D2387"/>
  </w:style>
  <w:style w:type="paragraph" w:styleId="Stopka">
    <w:name w:val="footer"/>
    <w:link w:val="StopkaZnak"/>
    <w:uiPriority w:val="99"/>
    <w:unhideWhenUsed/>
    <w:rsid w:val="4B2168F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D2387"/>
  </w:style>
  <w:style w:type="paragraph" w:styleId="Tekstdymka">
    <w:name w:val="Balloon Text"/>
    <w:link w:val="TekstdymkaZnak"/>
    <w:uiPriority w:val="99"/>
    <w:semiHidden/>
    <w:unhideWhenUsed/>
    <w:rsid w:val="4B2168F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36A73"/>
    <w:rPr>
      <w:rFonts w:ascii="Segoe UI" w:hAnsi="Segoe UI" w:cs="Segoe UI"/>
      <w:sz w:val="18"/>
      <w:szCs w:val="18"/>
    </w:rPr>
  </w:style>
  <w:style w:type="paragraph" w:styleId="Poprawka">
    <w:name w:val="Revision"/>
    <w:hidden/>
    <w:uiPriority w:val="99"/>
    <w:semiHidden/>
    <w:rsid w:val="0019497E"/>
    <w:pPr>
      <w:spacing w:after="0" w:line="240" w:lineRule="auto"/>
    </w:pPr>
  </w:style>
  <w:style w:type="paragraph" w:customStyle="1" w:styleId="ZUSTzmustartykuempunktem">
    <w:name w:val="Z/UST(§) – zm. ust. (§) artykułem (punktem)"/>
    <w:uiPriority w:val="30"/>
    <w:qFormat/>
    <w:rsid w:val="4B2168F8"/>
    <w:pPr>
      <w:spacing w:after="0" w:line="360" w:lineRule="auto"/>
      <w:ind w:left="510" w:firstLine="510"/>
      <w:jc w:val="both"/>
    </w:pPr>
    <w:rPr>
      <w:rFonts w:ascii="Times" w:eastAsia="Times New Roman" w:hAnsi="Times" w:cs="Arial"/>
      <w:sz w:val="24"/>
      <w:szCs w:val="24"/>
      <w:lang w:eastAsia="pl-PL"/>
    </w:rPr>
  </w:style>
  <w:style w:type="character" w:styleId="Odwoaniedokomentarza">
    <w:name w:val="annotation reference"/>
    <w:basedOn w:val="Domylnaczcionkaakapitu"/>
    <w:uiPriority w:val="99"/>
    <w:semiHidden/>
    <w:unhideWhenUsed/>
    <w:rsid w:val="00E42656"/>
    <w:rPr>
      <w:sz w:val="16"/>
      <w:szCs w:val="16"/>
    </w:rPr>
  </w:style>
  <w:style w:type="paragraph" w:styleId="Tekstkomentarza">
    <w:name w:val="annotation text"/>
    <w:link w:val="TekstkomentarzaZnak"/>
    <w:uiPriority w:val="99"/>
    <w:unhideWhenUsed/>
    <w:rsid w:val="4B2168F8"/>
    <w:pPr>
      <w:spacing w:line="240" w:lineRule="auto"/>
    </w:pPr>
    <w:rPr>
      <w:sz w:val="20"/>
      <w:szCs w:val="20"/>
    </w:rPr>
  </w:style>
  <w:style w:type="character" w:customStyle="1" w:styleId="TekstkomentarzaZnak">
    <w:name w:val="Tekst komentarza Znak"/>
    <w:basedOn w:val="Domylnaczcionkaakapitu"/>
    <w:link w:val="Tekstkomentarza"/>
    <w:uiPriority w:val="99"/>
    <w:rsid w:val="00E42656"/>
    <w:rPr>
      <w:sz w:val="20"/>
      <w:szCs w:val="20"/>
    </w:rPr>
  </w:style>
  <w:style w:type="character" w:customStyle="1" w:styleId="Teksttreci">
    <w:name w:val="Tekst treści_"/>
    <w:basedOn w:val="Domylnaczcionkaakapitu"/>
    <w:link w:val="Teksttreci0"/>
    <w:rsid w:val="00014797"/>
    <w:rPr>
      <w:rFonts w:ascii="Times New Roman" w:eastAsia="Times New Roman" w:hAnsi="Times New Roman" w:cs="Times New Roman"/>
      <w:shd w:val="clear" w:color="auto" w:fill="FFFFFF"/>
    </w:rPr>
  </w:style>
  <w:style w:type="paragraph" w:customStyle="1" w:styleId="Teksttreci0">
    <w:name w:val="Tekst treści"/>
    <w:link w:val="Teksttreci"/>
    <w:uiPriority w:val="1"/>
    <w:rsid w:val="4B2168F8"/>
    <w:pPr>
      <w:widowControl w:val="0"/>
      <w:shd w:val="clear" w:color="auto" w:fill="FFFFFF" w:themeFill="background1"/>
      <w:spacing w:before="600" w:after="0" w:line="413" w:lineRule="exact"/>
      <w:ind w:hanging="360"/>
      <w:jc w:val="both"/>
    </w:pPr>
    <w:rPr>
      <w:rFonts w:ascii="Times New Roman" w:eastAsia="Times New Roman" w:hAnsi="Times New Roman" w:cs="Times New Roman"/>
    </w:rPr>
  </w:style>
  <w:style w:type="paragraph" w:styleId="Tematkomentarza">
    <w:name w:val="annotation subject"/>
    <w:basedOn w:val="Tekstkomentarza"/>
    <w:next w:val="Tekstkomentarza"/>
    <w:link w:val="TematkomentarzaZnak"/>
    <w:uiPriority w:val="99"/>
    <w:semiHidden/>
    <w:unhideWhenUsed/>
    <w:rsid w:val="002B1997"/>
    <w:rPr>
      <w:b/>
      <w:bCs/>
    </w:rPr>
  </w:style>
  <w:style w:type="character" w:customStyle="1" w:styleId="TematkomentarzaZnak">
    <w:name w:val="Temat komentarza Znak"/>
    <w:basedOn w:val="TekstkomentarzaZnak"/>
    <w:link w:val="Tematkomentarza"/>
    <w:uiPriority w:val="99"/>
    <w:semiHidden/>
    <w:rsid w:val="002B1997"/>
    <w:rPr>
      <w:b/>
      <w:bCs/>
      <w:sz w:val="20"/>
      <w:szCs w:val="20"/>
    </w:rPr>
  </w:style>
  <w:style w:type="character" w:customStyle="1" w:styleId="AkapitzlistZnak">
    <w:name w:val="Akapit z listą Znak"/>
    <w:link w:val="Akapitzlist"/>
    <w:qFormat/>
    <w:locked/>
    <w:rsid w:val="00152DE2"/>
  </w:style>
  <w:style w:type="paragraph" w:customStyle="1" w:styleId="ZPKTzmpktartykuempunktem">
    <w:name w:val="Z/PKT – zm. pkt artykułem (punktem)"/>
    <w:basedOn w:val="PKTpunkt"/>
    <w:uiPriority w:val="31"/>
    <w:qFormat/>
    <w:rsid w:val="0091750F"/>
    <w:pPr>
      <w:ind w:left="1020"/>
    </w:pPr>
  </w:style>
  <w:style w:type="paragraph" w:customStyle="1" w:styleId="ZARTzmartartykuempunktem">
    <w:name w:val="Z/ART(§) – zm. art. (§) artykułem (punktem)"/>
    <w:uiPriority w:val="30"/>
    <w:qFormat/>
    <w:rsid w:val="4B2168F8"/>
    <w:pPr>
      <w:spacing w:after="0" w:line="360" w:lineRule="auto"/>
      <w:ind w:left="510" w:firstLine="510"/>
      <w:jc w:val="both"/>
    </w:pPr>
    <w:rPr>
      <w:rFonts w:ascii="Times" w:eastAsiaTheme="minorEastAsia" w:hAnsi="Times" w:cs="Arial"/>
      <w:sz w:val="24"/>
      <w:szCs w:val="24"/>
      <w:lang w:eastAsia="pl-PL"/>
    </w:rPr>
  </w:style>
  <w:style w:type="paragraph" w:customStyle="1" w:styleId="PKTpunkt">
    <w:name w:val="PKT – punkt"/>
    <w:uiPriority w:val="13"/>
    <w:qFormat/>
    <w:rsid w:val="0091750F"/>
    <w:pPr>
      <w:spacing w:after="0" w:line="360" w:lineRule="auto"/>
      <w:ind w:left="510" w:hanging="510"/>
      <w:jc w:val="both"/>
    </w:pPr>
    <w:rPr>
      <w:rFonts w:ascii="Times" w:eastAsiaTheme="minorEastAsia" w:hAnsi="Times" w:cs="Arial"/>
      <w:bCs/>
      <w:sz w:val="24"/>
      <w:szCs w:val="20"/>
      <w:lang w:eastAsia="pl-PL"/>
    </w:rPr>
  </w:style>
  <w:style w:type="paragraph" w:customStyle="1" w:styleId="CZWSPPKTczwsplnapunktw">
    <w:name w:val="CZ_WSP_PKT – część wspólna punktów"/>
    <w:basedOn w:val="PKTpunkt"/>
    <w:next w:val="Normalny"/>
    <w:uiPriority w:val="16"/>
    <w:qFormat/>
    <w:rsid w:val="0091750F"/>
    <w:pPr>
      <w:ind w:left="0" w:firstLine="0"/>
    </w:pPr>
  </w:style>
  <w:style w:type="paragraph" w:customStyle="1" w:styleId="LITlitera">
    <w:name w:val="LIT – litera"/>
    <w:basedOn w:val="PKTpunkt"/>
    <w:uiPriority w:val="14"/>
    <w:qFormat/>
    <w:rsid w:val="00A225E1"/>
    <w:pPr>
      <w:ind w:left="986" w:hanging="476"/>
    </w:pPr>
  </w:style>
  <w:style w:type="paragraph" w:customStyle="1" w:styleId="ZLITUSTzmustliter">
    <w:name w:val="Z_LIT/UST(§) – zm. ust. (§) literą"/>
    <w:uiPriority w:val="46"/>
    <w:qFormat/>
    <w:rsid w:val="4B2168F8"/>
    <w:pPr>
      <w:spacing w:after="0" w:line="360" w:lineRule="auto"/>
      <w:ind w:left="987" w:firstLine="510"/>
      <w:jc w:val="both"/>
    </w:pPr>
    <w:rPr>
      <w:rFonts w:ascii="Times" w:eastAsiaTheme="minorEastAsia" w:hAnsi="Times" w:cs="Arial"/>
      <w:sz w:val="24"/>
      <w:szCs w:val="24"/>
      <w:lang w:eastAsia="pl-PL"/>
    </w:rPr>
  </w:style>
  <w:style w:type="paragraph" w:customStyle="1" w:styleId="ZLITPKTzmpktliter">
    <w:name w:val="Z_LIT/PKT – zm. pkt literą"/>
    <w:basedOn w:val="PKTpunkt"/>
    <w:uiPriority w:val="47"/>
    <w:qFormat/>
    <w:rsid w:val="00A225E1"/>
    <w:pPr>
      <w:ind w:left="1497"/>
    </w:pPr>
  </w:style>
  <w:style w:type="paragraph" w:customStyle="1" w:styleId="ARTartustawynprozporzdzenia">
    <w:name w:val="ART(§) – art. ustawy (§ np. rozporządzenia)"/>
    <w:uiPriority w:val="11"/>
    <w:qFormat/>
    <w:rsid w:val="00E14BAF"/>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character" w:customStyle="1" w:styleId="IGindeksgrny">
    <w:name w:val="_IG_ – indeks górny"/>
    <w:basedOn w:val="Domylnaczcionkaakapitu"/>
    <w:uiPriority w:val="2"/>
    <w:qFormat/>
    <w:rsid w:val="009E36FF"/>
    <w:rPr>
      <w:b w:val="0"/>
      <w:i w:val="0"/>
      <w:vanish w:val="0"/>
      <w:spacing w:val="0"/>
      <w:vertAlign w:val="superscript"/>
    </w:rPr>
  </w:style>
  <w:style w:type="paragraph" w:customStyle="1" w:styleId="USTustnpkodeksu">
    <w:name w:val="UST(§) – ust. (§ np. kodeksu)"/>
    <w:basedOn w:val="ARTartustawynprozporzdzenia"/>
    <w:uiPriority w:val="12"/>
    <w:qFormat/>
    <w:rsid w:val="00720B26"/>
    <w:pPr>
      <w:spacing w:before="0"/>
    </w:pPr>
    <w:rPr>
      <w:bCs/>
    </w:r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omylnaczcionkaakapitu"/>
    <w:rsid w:val="00006FB3"/>
  </w:style>
  <w:style w:type="character" w:customStyle="1" w:styleId="eop">
    <w:name w:val="eop"/>
    <w:basedOn w:val="Domylnaczcionkaakapitu"/>
    <w:rsid w:val="00006FB3"/>
  </w:style>
  <w:style w:type="character" w:customStyle="1" w:styleId="Ppogrubienie">
    <w:name w:val="_P_ – pogrubienie"/>
    <w:basedOn w:val="Domylnaczcionkaakapitu"/>
    <w:uiPriority w:val="1"/>
    <w:rsid w:val="24B346E7"/>
    <w:rPr>
      <w:rFonts w:ascii="Times" w:eastAsia="Times New Roman" w:hAnsi="Times" w:cs="Times New Roman"/>
      <w:b/>
      <w:bCs/>
      <w:sz w:val="24"/>
      <w:szCs w:val="24"/>
    </w:rPr>
  </w:style>
  <w:style w:type="character" w:styleId="Pogrubienie">
    <w:name w:val="Strong"/>
    <w:basedOn w:val="Domylnaczcionkaakapitu"/>
    <w:uiPriority w:val="22"/>
    <w:qFormat/>
    <w:rsid w:val="000C7CE4"/>
    <w:rPr>
      <w:b/>
      <w:bCs/>
    </w:rPr>
  </w:style>
  <w:style w:type="paragraph" w:customStyle="1" w:styleId="paragraph">
    <w:name w:val="paragraph"/>
    <w:uiPriority w:val="1"/>
    <w:rsid w:val="4B2168F8"/>
    <w:pPr>
      <w:spacing w:beforeAutospacing="1" w:afterAutospacing="1" w:line="240" w:lineRule="auto"/>
    </w:pPr>
    <w:rPr>
      <w:rFonts w:ascii="Times New Roman" w:eastAsia="Times New Roman" w:hAnsi="Times New Roman" w:cs="Times New Roman"/>
      <w:sz w:val="24"/>
      <w:szCs w:val="24"/>
      <w:lang w:eastAsia="pl-PL"/>
    </w:rPr>
  </w:style>
  <w:style w:type="character" w:styleId="Tekstzastpczy">
    <w:name w:val="Placeholder Text"/>
    <w:basedOn w:val="Domylnaczcionkaakapitu"/>
    <w:uiPriority w:val="99"/>
    <w:semiHidden/>
    <w:rsid w:val="004952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0178">
      <w:bodyDiv w:val="1"/>
      <w:marLeft w:val="0"/>
      <w:marRight w:val="0"/>
      <w:marTop w:val="0"/>
      <w:marBottom w:val="0"/>
      <w:divBdr>
        <w:top w:val="none" w:sz="0" w:space="0" w:color="auto"/>
        <w:left w:val="none" w:sz="0" w:space="0" w:color="auto"/>
        <w:bottom w:val="none" w:sz="0" w:space="0" w:color="auto"/>
        <w:right w:val="none" w:sz="0" w:space="0" w:color="auto"/>
      </w:divBdr>
    </w:div>
    <w:div w:id="322633731">
      <w:bodyDiv w:val="1"/>
      <w:marLeft w:val="0"/>
      <w:marRight w:val="0"/>
      <w:marTop w:val="0"/>
      <w:marBottom w:val="0"/>
      <w:divBdr>
        <w:top w:val="none" w:sz="0" w:space="0" w:color="auto"/>
        <w:left w:val="none" w:sz="0" w:space="0" w:color="auto"/>
        <w:bottom w:val="none" w:sz="0" w:space="0" w:color="auto"/>
        <w:right w:val="none" w:sz="0" w:space="0" w:color="auto"/>
      </w:divBdr>
    </w:div>
    <w:div w:id="457143388">
      <w:bodyDiv w:val="1"/>
      <w:marLeft w:val="0"/>
      <w:marRight w:val="0"/>
      <w:marTop w:val="0"/>
      <w:marBottom w:val="0"/>
      <w:divBdr>
        <w:top w:val="none" w:sz="0" w:space="0" w:color="auto"/>
        <w:left w:val="none" w:sz="0" w:space="0" w:color="auto"/>
        <w:bottom w:val="none" w:sz="0" w:space="0" w:color="auto"/>
        <w:right w:val="none" w:sz="0" w:space="0" w:color="auto"/>
      </w:divBdr>
    </w:div>
    <w:div w:id="683482903">
      <w:bodyDiv w:val="1"/>
      <w:marLeft w:val="0"/>
      <w:marRight w:val="0"/>
      <w:marTop w:val="0"/>
      <w:marBottom w:val="0"/>
      <w:divBdr>
        <w:top w:val="none" w:sz="0" w:space="0" w:color="auto"/>
        <w:left w:val="none" w:sz="0" w:space="0" w:color="auto"/>
        <w:bottom w:val="none" w:sz="0" w:space="0" w:color="auto"/>
        <w:right w:val="none" w:sz="0" w:space="0" w:color="auto"/>
      </w:divBdr>
    </w:div>
    <w:div w:id="750854836">
      <w:bodyDiv w:val="1"/>
      <w:marLeft w:val="0"/>
      <w:marRight w:val="0"/>
      <w:marTop w:val="0"/>
      <w:marBottom w:val="0"/>
      <w:divBdr>
        <w:top w:val="none" w:sz="0" w:space="0" w:color="auto"/>
        <w:left w:val="none" w:sz="0" w:space="0" w:color="auto"/>
        <w:bottom w:val="none" w:sz="0" w:space="0" w:color="auto"/>
        <w:right w:val="none" w:sz="0" w:space="0" w:color="auto"/>
      </w:divBdr>
    </w:div>
    <w:div w:id="762335340">
      <w:bodyDiv w:val="1"/>
      <w:marLeft w:val="0"/>
      <w:marRight w:val="0"/>
      <w:marTop w:val="0"/>
      <w:marBottom w:val="0"/>
      <w:divBdr>
        <w:top w:val="none" w:sz="0" w:space="0" w:color="auto"/>
        <w:left w:val="none" w:sz="0" w:space="0" w:color="auto"/>
        <w:bottom w:val="none" w:sz="0" w:space="0" w:color="auto"/>
        <w:right w:val="none" w:sz="0" w:space="0" w:color="auto"/>
      </w:divBdr>
    </w:div>
    <w:div w:id="873730546">
      <w:bodyDiv w:val="1"/>
      <w:marLeft w:val="0"/>
      <w:marRight w:val="0"/>
      <w:marTop w:val="0"/>
      <w:marBottom w:val="0"/>
      <w:divBdr>
        <w:top w:val="none" w:sz="0" w:space="0" w:color="auto"/>
        <w:left w:val="none" w:sz="0" w:space="0" w:color="auto"/>
        <w:bottom w:val="none" w:sz="0" w:space="0" w:color="auto"/>
        <w:right w:val="none" w:sz="0" w:space="0" w:color="auto"/>
      </w:divBdr>
    </w:div>
    <w:div w:id="949437551">
      <w:bodyDiv w:val="1"/>
      <w:marLeft w:val="0"/>
      <w:marRight w:val="0"/>
      <w:marTop w:val="0"/>
      <w:marBottom w:val="0"/>
      <w:divBdr>
        <w:top w:val="none" w:sz="0" w:space="0" w:color="auto"/>
        <w:left w:val="none" w:sz="0" w:space="0" w:color="auto"/>
        <w:bottom w:val="none" w:sz="0" w:space="0" w:color="auto"/>
        <w:right w:val="none" w:sz="0" w:space="0" w:color="auto"/>
      </w:divBdr>
    </w:div>
    <w:div w:id="1065568048">
      <w:bodyDiv w:val="1"/>
      <w:marLeft w:val="0"/>
      <w:marRight w:val="0"/>
      <w:marTop w:val="0"/>
      <w:marBottom w:val="0"/>
      <w:divBdr>
        <w:top w:val="none" w:sz="0" w:space="0" w:color="auto"/>
        <w:left w:val="none" w:sz="0" w:space="0" w:color="auto"/>
        <w:bottom w:val="none" w:sz="0" w:space="0" w:color="auto"/>
        <w:right w:val="none" w:sz="0" w:space="0" w:color="auto"/>
      </w:divBdr>
    </w:div>
    <w:div w:id="1400245596">
      <w:bodyDiv w:val="1"/>
      <w:marLeft w:val="0"/>
      <w:marRight w:val="0"/>
      <w:marTop w:val="0"/>
      <w:marBottom w:val="0"/>
      <w:divBdr>
        <w:top w:val="none" w:sz="0" w:space="0" w:color="auto"/>
        <w:left w:val="none" w:sz="0" w:space="0" w:color="auto"/>
        <w:bottom w:val="none" w:sz="0" w:space="0" w:color="auto"/>
        <w:right w:val="none" w:sz="0" w:space="0" w:color="auto"/>
      </w:divBdr>
    </w:div>
    <w:div w:id="1692605279">
      <w:bodyDiv w:val="1"/>
      <w:marLeft w:val="0"/>
      <w:marRight w:val="0"/>
      <w:marTop w:val="0"/>
      <w:marBottom w:val="0"/>
      <w:divBdr>
        <w:top w:val="none" w:sz="0" w:space="0" w:color="auto"/>
        <w:left w:val="none" w:sz="0" w:space="0" w:color="auto"/>
        <w:bottom w:val="none" w:sz="0" w:space="0" w:color="auto"/>
        <w:right w:val="none" w:sz="0" w:space="0" w:color="auto"/>
      </w:divBdr>
    </w:div>
    <w:div w:id="1834637819">
      <w:bodyDiv w:val="1"/>
      <w:marLeft w:val="0"/>
      <w:marRight w:val="0"/>
      <w:marTop w:val="0"/>
      <w:marBottom w:val="0"/>
      <w:divBdr>
        <w:top w:val="none" w:sz="0" w:space="0" w:color="auto"/>
        <w:left w:val="none" w:sz="0" w:space="0" w:color="auto"/>
        <w:bottom w:val="none" w:sz="0" w:space="0" w:color="auto"/>
        <w:right w:val="none" w:sz="0" w:space="0" w:color="auto"/>
      </w:divBdr>
    </w:div>
    <w:div w:id="1932733697">
      <w:bodyDiv w:val="1"/>
      <w:marLeft w:val="0"/>
      <w:marRight w:val="0"/>
      <w:marTop w:val="0"/>
      <w:marBottom w:val="0"/>
      <w:divBdr>
        <w:top w:val="none" w:sz="0" w:space="0" w:color="auto"/>
        <w:left w:val="none" w:sz="0" w:space="0" w:color="auto"/>
        <w:bottom w:val="none" w:sz="0" w:space="0" w:color="auto"/>
        <w:right w:val="none" w:sz="0" w:space="0" w:color="auto"/>
      </w:divBdr>
    </w:div>
    <w:div w:id="198994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14B0F8FC-EE61-4C0F-B0C8-B2AC0F9D4BEC}">
    <t:Anchor>
      <t:Comment id="452595481"/>
    </t:Anchor>
    <t:History>
      <t:Event id="{25E9E656-8CAA-4175-91E3-ED8CEF8F884F}" time="2025-12-07T19:13:02.367Z">
        <t:Attribution userId="S::anna.borsukiewicz-babinska@mrips.gov.pl::601a8838-b83c-4099-9257-b61d30151a94" userProvider="AD" userName="Borsukiewicz-Babińska Anna"/>
        <t:Anchor>
          <t:Comment id="452595481"/>
        </t:Anchor>
        <t:Create/>
      </t:Event>
      <t:Event id="{FF9A7009-B259-47FE-9EEC-6D7331062552}" time="2025-12-07T19:13:02.367Z">
        <t:Attribution userId="S::anna.borsukiewicz-babinska@mrips.gov.pl::601a8838-b83c-4099-9257-b61d30151a94" userProvider="AD" userName="Borsukiewicz-Babińska Anna"/>
        <t:Anchor>
          <t:Comment id="452595481"/>
        </t:Anchor>
        <t:Assign userId="S::karol.perkowski@mrips.gov.pl::0c3e9d2a-428f-41e6-b416-20fa78d21e34" userProvider="AD" userName="Perkowski Karol"/>
      </t:Event>
      <t:Event id="{87D3C2EA-B122-4EAB-9430-DFD7047685F2}" time="2025-12-07T19:13:02.367Z">
        <t:Attribution userId="S::anna.borsukiewicz-babinska@mrips.gov.pl::601a8838-b83c-4099-9257-b61d30151a94" userProvider="AD" userName="Borsukiewicz-Babińska Anna"/>
        <t:Anchor>
          <t:Comment id="452595481"/>
        </t:Anchor>
        <t:SetTitle title="@Perkowski Karol do decyzji, w jakim kształcie te przepisy poprawiamy."/>
      </t:Event>
    </t:History>
  </t:Task>
  <t:Task id="{0E4B8DEC-C6BB-4186-9519-94C026A86439}">
    <t:Anchor>
      <t:Comment id="2091211085"/>
    </t:Anchor>
    <t:History>
      <t:Event id="{780E86A0-BB25-4273-B4B7-4988AA663E12}" time="2026-01-21T12:15:28.87Z">
        <t:Attribution userId="S::justyna.hardej@mrips.gov.pl::8b09e12d-bd87-48ee-b1ea-0b69b0edc6e1" userProvider="AD" userName="Borowiec Justyna"/>
        <t:Anchor>
          <t:Comment id="2091211085"/>
        </t:Anchor>
        <t:Create/>
      </t:Event>
      <t:Event id="{8A09A91F-6623-4124-9832-A26EFF72D760}" time="2026-01-21T12:15:28.87Z">
        <t:Attribution userId="S::justyna.hardej@mrips.gov.pl::8b09e12d-bd87-48ee-b1ea-0b69b0edc6e1" userProvider="AD" userName="Borowiec Justyna"/>
        <t:Anchor>
          <t:Comment id="2091211085"/>
        </t:Anchor>
        <t:Assign userId="S::aleksandra.dejniak@mrips.gov.pl::37f6ed39-3961-4657-acf8-91c07d1d1562" userProvider="AD" userName="Dejniak Aleksandra"/>
      </t:Event>
      <t:Event id="{912FCDDD-C78B-4560-B0BC-9E0411B97AEB}" time="2026-01-21T12:15:28.87Z">
        <t:Attribution userId="S::justyna.hardej@mrips.gov.pl::8b09e12d-bd87-48ee-b1ea-0b69b0edc6e1" userProvider="AD" userName="Borowiec Justyna"/>
        <t:Anchor>
          <t:Comment id="2091211085"/>
        </t:Anchor>
        <t:SetTitle title="@Dejniak Aleksandra @Borsukiewicz-Babińska Anna do weryfikacji usunięcie tego fragmentu w związku z usunięciem w projekcie ustawy z 19.01.2026 r. projektowanego ust. 3b w art. 95 ustawy o kosztach"/>
      </t:Event>
    </t:History>
  </t:Task>
</t:Task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AA56903CC4CE642BC03FB99C38C2136" ma:contentTypeVersion="3" ma:contentTypeDescription="Utwórz nowy dokument." ma:contentTypeScope="" ma:versionID="89a82571e8c745a6fbb41dab5943433f">
  <xsd:schema xmlns:xsd="http://www.w3.org/2001/XMLSchema" xmlns:xs="http://www.w3.org/2001/XMLSchema" xmlns:p="http://schemas.microsoft.com/office/2006/metadata/properties" xmlns:ns2="5265af2c-f56f-4aeb-b667-74a5bba3c2a8" targetNamespace="http://schemas.microsoft.com/office/2006/metadata/properties" ma:root="true" ma:fieldsID="2e38a8df04213dae513a20b787a30f67" ns2:_="">
    <xsd:import namespace="5265af2c-f56f-4aeb-b667-74a5bba3c2a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5af2c-f56f-4aeb-b667-74a5bba3c2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89078C-6BB8-41D2-9C2F-C1320F5BD0B0}">
  <ds:schemaRefs>
    <ds:schemaRef ds:uri="http://schemas.openxmlformats.org/officeDocument/2006/bibliography"/>
  </ds:schemaRefs>
</ds:datastoreItem>
</file>

<file path=customXml/itemProps2.xml><?xml version="1.0" encoding="utf-8"?>
<ds:datastoreItem xmlns:ds="http://schemas.openxmlformats.org/officeDocument/2006/customXml" ds:itemID="{645C40F2-0172-4366-8777-1792EF97DB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16C199-F035-4D41-95BE-88F8B697B326}">
  <ds:schemaRefs>
    <ds:schemaRef ds:uri="http://schemas.microsoft.com/sharepoint/v3/contenttype/forms"/>
  </ds:schemaRefs>
</ds:datastoreItem>
</file>

<file path=customXml/itemProps4.xml><?xml version="1.0" encoding="utf-8"?>
<ds:datastoreItem xmlns:ds="http://schemas.openxmlformats.org/officeDocument/2006/customXml" ds:itemID="{2EA16863-8501-46DB-B5C8-3463AEF0D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5af2c-f56f-4aeb-b667-74a5bba3c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51</Pages>
  <Words>18607</Words>
  <Characters>111643</Characters>
  <Application>Microsoft Office Word</Application>
  <DocSecurity>0</DocSecurity>
  <Lines>930</Lines>
  <Paragraphs>259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Wyszkowski</dc:creator>
  <cp:keywords/>
  <dc:description/>
  <cp:lastModifiedBy>Olszak Krzysztof</cp:lastModifiedBy>
  <cp:revision>7</cp:revision>
  <cp:lastPrinted>2024-06-27T13:06:00Z</cp:lastPrinted>
  <dcterms:created xsi:type="dcterms:W3CDTF">2026-02-19T10:42:00Z</dcterms:created>
  <dcterms:modified xsi:type="dcterms:W3CDTF">2026-02-19T14:14:00Z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0x010100EAA56903CC4CE642BC03FB99C38C2136</vt:lpwstr>
  </property>
</Properties>
</file>