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864BC" w14:textId="450B6092" w:rsidR="00D9710C" w:rsidRPr="00795D39" w:rsidRDefault="00ED7946" w:rsidP="00795D39">
      <w:pPr>
        <w:spacing w:after="24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795D39">
        <w:rPr>
          <w:rFonts w:ascii="Times New Roman" w:hAnsi="Times New Roman" w:cs="Times New Roman"/>
          <w:bCs/>
          <w:sz w:val="24"/>
          <w:szCs w:val="24"/>
        </w:rPr>
        <w:t>UZASADNIENIE</w:t>
      </w:r>
    </w:p>
    <w:p w14:paraId="4D782BA4" w14:textId="11738103" w:rsidR="00D9710C" w:rsidRPr="00795D39" w:rsidRDefault="00D9710C" w:rsidP="00795D3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5D39">
        <w:rPr>
          <w:rFonts w:ascii="Times New Roman" w:hAnsi="Times New Roman" w:cs="Times New Roman"/>
          <w:b/>
          <w:bCs/>
          <w:sz w:val="24"/>
          <w:szCs w:val="24"/>
        </w:rPr>
        <w:t>I. Obecny stan prawny</w:t>
      </w:r>
    </w:p>
    <w:p w14:paraId="42086F8C" w14:textId="65EEC319" w:rsidR="00E41166" w:rsidRPr="00795D39" w:rsidRDefault="00D9710C" w:rsidP="00795D3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D39">
        <w:rPr>
          <w:rFonts w:ascii="Times New Roman" w:hAnsi="Times New Roman" w:cs="Times New Roman"/>
          <w:bCs/>
          <w:sz w:val="24"/>
          <w:szCs w:val="24"/>
        </w:rPr>
        <w:t>Ustawa z dnia 14 kwietnia 2023 r. o konsumenckiej pożyczce lombardowej (Dz. U. poz. 1285)</w:t>
      </w:r>
      <w:r w:rsidR="00DA5A61" w:rsidRPr="00795D39">
        <w:rPr>
          <w:rFonts w:ascii="Times New Roman" w:hAnsi="Times New Roman" w:cs="Times New Roman"/>
          <w:bCs/>
          <w:sz w:val="24"/>
          <w:szCs w:val="24"/>
        </w:rPr>
        <w:t>, dalej „</w:t>
      </w:r>
      <w:r w:rsidR="00895648" w:rsidRPr="00795D39">
        <w:rPr>
          <w:rFonts w:ascii="Times New Roman" w:hAnsi="Times New Roman" w:cs="Times New Roman"/>
          <w:bCs/>
          <w:sz w:val="24"/>
          <w:szCs w:val="24"/>
        </w:rPr>
        <w:t xml:space="preserve">Ukpl”, </w:t>
      </w:r>
      <w:r w:rsidRPr="00795D39">
        <w:rPr>
          <w:rFonts w:ascii="Times New Roman" w:hAnsi="Times New Roman" w:cs="Times New Roman"/>
          <w:bCs/>
          <w:sz w:val="24"/>
          <w:szCs w:val="24"/>
        </w:rPr>
        <w:t xml:space="preserve">wprowadziła </w:t>
      </w:r>
      <w:r w:rsidR="00DA5A61" w:rsidRPr="00795D39">
        <w:rPr>
          <w:rFonts w:ascii="Times New Roman" w:hAnsi="Times New Roman" w:cs="Times New Roman"/>
          <w:bCs/>
          <w:sz w:val="24"/>
          <w:szCs w:val="24"/>
        </w:rPr>
        <w:t xml:space="preserve">w życie od dnia 7 stycznia 2024 r. </w:t>
      </w:r>
      <w:r w:rsidRPr="00795D39">
        <w:rPr>
          <w:rFonts w:ascii="Times New Roman" w:hAnsi="Times New Roman" w:cs="Times New Roman"/>
          <w:bCs/>
          <w:sz w:val="24"/>
          <w:szCs w:val="24"/>
        </w:rPr>
        <w:t xml:space="preserve">rozwiązania </w:t>
      </w:r>
      <w:r w:rsidR="002D29A4" w:rsidRPr="00795D39">
        <w:rPr>
          <w:rFonts w:ascii="Times New Roman" w:hAnsi="Times New Roman" w:cs="Times New Roman"/>
          <w:bCs/>
          <w:sz w:val="24"/>
          <w:szCs w:val="24"/>
        </w:rPr>
        <w:t>obejmujące</w:t>
      </w:r>
      <w:r w:rsidRPr="00795D39">
        <w:rPr>
          <w:rFonts w:ascii="Times New Roman" w:hAnsi="Times New Roman" w:cs="Times New Roman"/>
          <w:bCs/>
          <w:sz w:val="24"/>
          <w:szCs w:val="24"/>
        </w:rPr>
        <w:t xml:space="preserve"> ochroną konsumencką </w:t>
      </w:r>
      <w:r w:rsidR="00CE5797" w:rsidRPr="00795D39">
        <w:rPr>
          <w:rFonts w:ascii="Times New Roman" w:hAnsi="Times New Roman" w:cs="Times New Roman"/>
          <w:sz w:val="24"/>
          <w:szCs w:val="24"/>
        </w:rPr>
        <w:t xml:space="preserve">osoby fizyczne </w:t>
      </w:r>
      <w:r w:rsidRPr="00795D39">
        <w:rPr>
          <w:rFonts w:ascii="Times New Roman" w:hAnsi="Times New Roman" w:cs="Times New Roman"/>
          <w:sz w:val="24"/>
          <w:szCs w:val="24"/>
        </w:rPr>
        <w:t>prowadząc</w:t>
      </w:r>
      <w:r w:rsidR="00BD3BEE" w:rsidRPr="00795D39">
        <w:rPr>
          <w:rFonts w:ascii="Times New Roman" w:hAnsi="Times New Roman" w:cs="Times New Roman"/>
          <w:sz w:val="24"/>
          <w:szCs w:val="24"/>
        </w:rPr>
        <w:t>e</w:t>
      </w:r>
      <w:r w:rsidRPr="00795D39">
        <w:rPr>
          <w:rFonts w:ascii="Times New Roman" w:hAnsi="Times New Roman" w:cs="Times New Roman"/>
          <w:sz w:val="24"/>
          <w:szCs w:val="24"/>
        </w:rPr>
        <w:t xml:space="preserve"> gospodarstwo rolne</w:t>
      </w:r>
      <w:r w:rsidR="00DA5A61" w:rsidRPr="00795D39">
        <w:rPr>
          <w:rFonts w:ascii="Times New Roman" w:hAnsi="Times New Roman" w:cs="Times New Roman"/>
          <w:sz w:val="24"/>
          <w:szCs w:val="24"/>
        </w:rPr>
        <w:t xml:space="preserve"> rozumieniu art. 6 pkt 4 ustawy z dnia 20 grudnia 1990 r. o ubezpieczeniu społecznym rolników (Dz. U. z 202</w:t>
      </w:r>
      <w:r w:rsidR="00CE5797" w:rsidRPr="00795D39">
        <w:rPr>
          <w:rFonts w:ascii="Times New Roman" w:hAnsi="Times New Roman" w:cs="Times New Roman"/>
          <w:sz w:val="24"/>
          <w:szCs w:val="24"/>
        </w:rPr>
        <w:t>4 r. poz. 90)</w:t>
      </w:r>
      <w:r w:rsidR="00895648" w:rsidRPr="00795D39">
        <w:rPr>
          <w:rFonts w:ascii="Times New Roman" w:hAnsi="Times New Roman" w:cs="Times New Roman"/>
          <w:sz w:val="24"/>
          <w:szCs w:val="24"/>
        </w:rPr>
        <w:t>, dalej „Usr”</w:t>
      </w:r>
      <w:r w:rsidR="00CE5797" w:rsidRPr="00795D39">
        <w:rPr>
          <w:rFonts w:ascii="Times New Roman" w:hAnsi="Times New Roman" w:cs="Times New Roman"/>
          <w:sz w:val="24"/>
          <w:szCs w:val="24"/>
        </w:rPr>
        <w:t>.</w:t>
      </w:r>
      <w:r w:rsidR="00795D39">
        <w:rPr>
          <w:rFonts w:ascii="Times New Roman" w:hAnsi="Times New Roman" w:cs="Times New Roman"/>
          <w:sz w:val="24"/>
          <w:szCs w:val="24"/>
        </w:rPr>
        <w:t xml:space="preserve"> </w:t>
      </w:r>
      <w:r w:rsidR="00895648" w:rsidRPr="00795D39">
        <w:rPr>
          <w:rFonts w:ascii="Times New Roman" w:hAnsi="Times New Roman" w:cs="Times New Roman"/>
          <w:sz w:val="24"/>
          <w:szCs w:val="24"/>
        </w:rPr>
        <w:t xml:space="preserve">Skutkiem </w:t>
      </w:r>
      <w:r w:rsidR="00895648" w:rsidRPr="00795D39">
        <w:rPr>
          <w:rFonts w:ascii="Times New Roman" w:hAnsi="Times New Roman" w:cs="Times New Roman"/>
          <w:bCs/>
          <w:sz w:val="24"/>
          <w:szCs w:val="24"/>
        </w:rPr>
        <w:t>p</w:t>
      </w:r>
      <w:r w:rsidRPr="00795D39">
        <w:rPr>
          <w:rFonts w:ascii="Times New Roman" w:hAnsi="Times New Roman" w:cs="Times New Roman"/>
          <w:bCs/>
          <w:sz w:val="24"/>
          <w:szCs w:val="24"/>
        </w:rPr>
        <w:t>rzyjęt</w:t>
      </w:r>
      <w:r w:rsidR="00895648" w:rsidRPr="00795D39">
        <w:rPr>
          <w:rFonts w:ascii="Times New Roman" w:hAnsi="Times New Roman" w:cs="Times New Roman"/>
          <w:bCs/>
          <w:sz w:val="24"/>
          <w:szCs w:val="24"/>
        </w:rPr>
        <w:t>ych</w:t>
      </w:r>
      <w:r w:rsidRPr="00795D39">
        <w:rPr>
          <w:rFonts w:ascii="Times New Roman" w:hAnsi="Times New Roman" w:cs="Times New Roman"/>
          <w:bCs/>
          <w:sz w:val="24"/>
          <w:szCs w:val="24"/>
        </w:rPr>
        <w:t xml:space="preserve"> rozwiąza</w:t>
      </w:r>
      <w:r w:rsidR="00895648" w:rsidRPr="00795D39">
        <w:rPr>
          <w:rFonts w:ascii="Times New Roman" w:hAnsi="Times New Roman" w:cs="Times New Roman"/>
          <w:bCs/>
          <w:sz w:val="24"/>
          <w:szCs w:val="24"/>
        </w:rPr>
        <w:t xml:space="preserve">ń było </w:t>
      </w:r>
      <w:r w:rsidRPr="00795D39">
        <w:rPr>
          <w:rFonts w:ascii="Times New Roman" w:hAnsi="Times New Roman" w:cs="Times New Roman"/>
          <w:bCs/>
          <w:sz w:val="24"/>
          <w:szCs w:val="24"/>
        </w:rPr>
        <w:t>objęcie</w:t>
      </w:r>
      <w:r w:rsidR="00895648" w:rsidRPr="00795D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5D39">
        <w:rPr>
          <w:rFonts w:ascii="Times New Roman" w:hAnsi="Times New Roman" w:cs="Times New Roman"/>
          <w:sz w:val="24"/>
          <w:szCs w:val="24"/>
        </w:rPr>
        <w:t xml:space="preserve">osób fizycznych prowadzących gospodarstwo rolne </w:t>
      </w:r>
      <w:r w:rsidR="00BD3BEE" w:rsidRPr="00795D39">
        <w:rPr>
          <w:rFonts w:ascii="Times New Roman" w:hAnsi="Times New Roman" w:cs="Times New Roman"/>
          <w:sz w:val="24"/>
          <w:szCs w:val="24"/>
        </w:rPr>
        <w:t xml:space="preserve">ochroną konsumencką </w:t>
      </w:r>
      <w:r w:rsidRPr="00795D39">
        <w:rPr>
          <w:rFonts w:ascii="Times New Roman" w:hAnsi="Times New Roman" w:cs="Times New Roman"/>
          <w:sz w:val="24"/>
          <w:szCs w:val="24"/>
        </w:rPr>
        <w:t xml:space="preserve">nie tylko </w:t>
      </w:r>
      <w:r w:rsidR="00BD3BEE" w:rsidRPr="00795D39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895648" w:rsidRPr="00795D39">
        <w:rPr>
          <w:rFonts w:ascii="Times New Roman" w:hAnsi="Times New Roman" w:cs="Times New Roman"/>
          <w:sz w:val="24"/>
          <w:szCs w:val="24"/>
        </w:rPr>
        <w:t>Ukpl</w:t>
      </w:r>
      <w:r w:rsidRPr="00795D39">
        <w:rPr>
          <w:rFonts w:ascii="Times New Roman" w:hAnsi="Times New Roman" w:cs="Times New Roman"/>
          <w:sz w:val="24"/>
          <w:szCs w:val="24"/>
        </w:rPr>
        <w:t>, lecz również</w:t>
      </w:r>
      <w:r w:rsidR="007E5B78" w:rsidRPr="00795D39">
        <w:rPr>
          <w:rFonts w:ascii="Times New Roman" w:hAnsi="Times New Roman" w:cs="Times New Roman"/>
          <w:sz w:val="24"/>
          <w:szCs w:val="24"/>
        </w:rPr>
        <w:t xml:space="preserve"> na podstawie</w:t>
      </w:r>
      <w:r w:rsidRPr="00795D39">
        <w:rPr>
          <w:rFonts w:ascii="Times New Roman" w:hAnsi="Times New Roman" w:cs="Times New Roman"/>
          <w:sz w:val="24"/>
          <w:szCs w:val="24"/>
        </w:rPr>
        <w:t xml:space="preserve"> ustawy z</w:t>
      </w:r>
      <w:r w:rsidR="00BA595A" w:rsidRPr="00795D39">
        <w:rPr>
          <w:rFonts w:ascii="Times New Roman" w:hAnsi="Times New Roman" w:cs="Times New Roman"/>
          <w:sz w:val="24"/>
          <w:szCs w:val="24"/>
        </w:rPr>
        <w:t> </w:t>
      </w:r>
      <w:r w:rsidRPr="00795D39">
        <w:rPr>
          <w:rFonts w:ascii="Times New Roman" w:hAnsi="Times New Roman" w:cs="Times New Roman"/>
          <w:sz w:val="24"/>
          <w:szCs w:val="24"/>
        </w:rPr>
        <w:t>dnia 12 maja 2011 r. o kredycie konsumenckim (Dz. U. z 2023 r. poz. 1028, z późn. zm.)</w:t>
      </w:r>
      <w:r w:rsidR="005363DB" w:rsidRPr="00795D39">
        <w:rPr>
          <w:rFonts w:ascii="Times New Roman" w:hAnsi="Times New Roman" w:cs="Times New Roman"/>
          <w:sz w:val="24"/>
          <w:szCs w:val="24"/>
        </w:rPr>
        <w:t>, dalej „Ukk”</w:t>
      </w:r>
      <w:r w:rsidR="00895648" w:rsidRPr="00795D39">
        <w:rPr>
          <w:rFonts w:ascii="Times New Roman" w:hAnsi="Times New Roman" w:cs="Times New Roman"/>
          <w:sz w:val="24"/>
          <w:szCs w:val="24"/>
        </w:rPr>
        <w:t>,</w:t>
      </w:r>
      <w:r w:rsidRPr="00795D39">
        <w:rPr>
          <w:rFonts w:ascii="Times New Roman" w:hAnsi="Times New Roman" w:cs="Times New Roman"/>
          <w:sz w:val="24"/>
          <w:szCs w:val="24"/>
        </w:rPr>
        <w:t xml:space="preserve"> oraz ustawy z dnia 23 kwietnia 1964 r. – Kodeks cywilny (Dz. U. z 2023 r. poz.</w:t>
      </w:r>
      <w:r w:rsidR="00BA595A" w:rsidRPr="00795D39">
        <w:rPr>
          <w:rFonts w:ascii="Times New Roman" w:hAnsi="Times New Roman" w:cs="Times New Roman"/>
          <w:sz w:val="24"/>
          <w:szCs w:val="24"/>
        </w:rPr>
        <w:t> </w:t>
      </w:r>
      <w:r w:rsidRPr="00795D39">
        <w:rPr>
          <w:rFonts w:ascii="Times New Roman" w:hAnsi="Times New Roman" w:cs="Times New Roman"/>
          <w:sz w:val="24"/>
          <w:szCs w:val="24"/>
        </w:rPr>
        <w:t>1610, z późn. zm.)</w:t>
      </w:r>
      <w:r w:rsidR="005363DB" w:rsidRPr="00795D39">
        <w:rPr>
          <w:rFonts w:ascii="Times New Roman" w:hAnsi="Times New Roman" w:cs="Times New Roman"/>
          <w:sz w:val="24"/>
          <w:szCs w:val="24"/>
        </w:rPr>
        <w:t>, dalej „Kc”</w:t>
      </w:r>
      <w:r w:rsidR="00895648" w:rsidRPr="00795D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B30515" w14:textId="4547B8AB" w:rsidR="008E17E8" w:rsidRPr="00795D39" w:rsidRDefault="00BD3BEE" w:rsidP="00795D3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D39">
        <w:rPr>
          <w:rFonts w:ascii="Times New Roman" w:hAnsi="Times New Roman" w:cs="Times New Roman"/>
          <w:sz w:val="24"/>
          <w:szCs w:val="24"/>
        </w:rPr>
        <w:t xml:space="preserve">W konsekwencji przyjętych rozwiązań rolnicy są </w:t>
      </w:r>
      <w:r w:rsidR="00DA5A61" w:rsidRPr="00795D39">
        <w:rPr>
          <w:rFonts w:ascii="Times New Roman" w:hAnsi="Times New Roman" w:cs="Times New Roman"/>
          <w:sz w:val="24"/>
          <w:szCs w:val="24"/>
        </w:rPr>
        <w:t>objęci</w:t>
      </w:r>
      <w:r w:rsidRPr="00795D39">
        <w:rPr>
          <w:rFonts w:ascii="Times New Roman" w:hAnsi="Times New Roman" w:cs="Times New Roman"/>
          <w:sz w:val="24"/>
          <w:szCs w:val="24"/>
        </w:rPr>
        <w:t xml:space="preserve"> </w:t>
      </w:r>
      <w:r w:rsidR="00DA5A61" w:rsidRPr="00795D39">
        <w:rPr>
          <w:rFonts w:ascii="Times New Roman" w:hAnsi="Times New Roman" w:cs="Times New Roman"/>
          <w:sz w:val="24"/>
          <w:szCs w:val="24"/>
        </w:rPr>
        <w:t xml:space="preserve">ochroną konsumencką </w:t>
      </w:r>
      <w:r w:rsidRPr="00795D39">
        <w:rPr>
          <w:rFonts w:ascii="Times New Roman" w:hAnsi="Times New Roman" w:cs="Times New Roman"/>
          <w:sz w:val="24"/>
          <w:szCs w:val="24"/>
        </w:rPr>
        <w:t>na podstawie</w:t>
      </w:r>
      <w:r w:rsidR="00DA5A61" w:rsidRPr="00795D3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953956" w14:textId="0EC3AABB" w:rsidR="00DF670E" w:rsidRPr="00795D39" w:rsidRDefault="00DF670E" w:rsidP="00795D39">
      <w:pPr>
        <w:pStyle w:val="ARTartustawynprozporzdzenia"/>
        <w:numPr>
          <w:ilvl w:val="0"/>
          <w:numId w:val="10"/>
        </w:numPr>
        <w:spacing w:before="0" w:after="120"/>
        <w:ind w:left="596"/>
        <w:rPr>
          <w:rFonts w:ascii="Times New Roman" w:hAnsi="Times New Roman" w:cs="Times New Roman"/>
          <w:szCs w:val="24"/>
        </w:rPr>
      </w:pPr>
      <w:r w:rsidRPr="00795D39">
        <w:rPr>
          <w:rFonts w:ascii="Times New Roman" w:hAnsi="Times New Roman" w:cs="Times New Roman"/>
          <w:szCs w:val="24"/>
        </w:rPr>
        <w:t>art. 385</w:t>
      </w:r>
      <w:r w:rsidRPr="00795D39">
        <w:rPr>
          <w:rStyle w:val="IGindeksgrny"/>
          <w:rFonts w:ascii="Times New Roman" w:hAnsi="Times New Roman" w:cs="Times New Roman"/>
          <w:szCs w:val="24"/>
        </w:rPr>
        <w:t xml:space="preserve">5 </w:t>
      </w:r>
      <w:r w:rsidRPr="00795D39">
        <w:rPr>
          <w:rFonts w:ascii="Times New Roman" w:hAnsi="Times New Roman" w:cs="Times New Roman"/>
          <w:szCs w:val="24"/>
        </w:rPr>
        <w:t xml:space="preserve">§ 2 </w:t>
      </w:r>
      <w:r w:rsidR="00895648" w:rsidRPr="00795D39">
        <w:rPr>
          <w:rFonts w:ascii="Times New Roman" w:hAnsi="Times New Roman" w:cs="Times New Roman"/>
          <w:szCs w:val="24"/>
        </w:rPr>
        <w:t>Kc,</w:t>
      </w:r>
      <w:r w:rsidRPr="00795D39">
        <w:rPr>
          <w:rFonts w:ascii="Times New Roman" w:hAnsi="Times New Roman" w:cs="Times New Roman"/>
          <w:szCs w:val="24"/>
        </w:rPr>
        <w:t xml:space="preserve"> nakazując</w:t>
      </w:r>
      <w:r w:rsidR="002D29A4" w:rsidRPr="00795D39">
        <w:rPr>
          <w:rFonts w:ascii="Times New Roman" w:hAnsi="Times New Roman" w:cs="Times New Roman"/>
          <w:szCs w:val="24"/>
        </w:rPr>
        <w:t>ego</w:t>
      </w:r>
      <w:r w:rsidRPr="00795D39">
        <w:rPr>
          <w:rFonts w:ascii="Times New Roman" w:hAnsi="Times New Roman" w:cs="Times New Roman"/>
          <w:szCs w:val="24"/>
        </w:rPr>
        <w:t xml:space="preserve"> stosowanie przepisów dotyczących konsumenta zawartych w art. 385</w:t>
      </w:r>
      <w:r w:rsidRPr="00795D39">
        <w:rPr>
          <w:rFonts w:ascii="Times New Roman" w:hAnsi="Times New Roman" w:cs="Times New Roman"/>
          <w:szCs w:val="24"/>
          <w:vertAlign w:val="superscript"/>
        </w:rPr>
        <w:t>1</w:t>
      </w:r>
      <w:r w:rsidR="00335AF6" w:rsidRPr="00795D39">
        <w:rPr>
          <w:rFonts w:ascii="Times New Roman" w:hAnsi="Times New Roman" w:cs="Times New Roman"/>
          <w:szCs w:val="24"/>
        </w:rPr>
        <w:t>–</w:t>
      </w:r>
      <w:r w:rsidRPr="00795D39">
        <w:rPr>
          <w:rFonts w:ascii="Times New Roman" w:hAnsi="Times New Roman" w:cs="Times New Roman"/>
          <w:szCs w:val="24"/>
        </w:rPr>
        <w:t>385</w:t>
      </w:r>
      <w:r w:rsidRPr="00795D39">
        <w:rPr>
          <w:rFonts w:ascii="Times New Roman" w:hAnsi="Times New Roman" w:cs="Times New Roman"/>
          <w:szCs w:val="24"/>
          <w:vertAlign w:val="superscript"/>
        </w:rPr>
        <w:t>3</w:t>
      </w:r>
      <w:r w:rsidRPr="00795D39">
        <w:rPr>
          <w:rFonts w:ascii="Times New Roman" w:hAnsi="Times New Roman" w:cs="Times New Roman"/>
          <w:szCs w:val="24"/>
        </w:rPr>
        <w:t xml:space="preserve"> </w:t>
      </w:r>
      <w:r w:rsidR="00895648" w:rsidRPr="00795D39">
        <w:rPr>
          <w:rFonts w:ascii="Times New Roman" w:hAnsi="Times New Roman" w:cs="Times New Roman"/>
          <w:szCs w:val="24"/>
        </w:rPr>
        <w:t xml:space="preserve">tej ustawy </w:t>
      </w:r>
      <w:r w:rsidRPr="00795D39">
        <w:rPr>
          <w:rFonts w:ascii="Times New Roman" w:hAnsi="Times New Roman" w:cs="Times New Roman"/>
          <w:szCs w:val="24"/>
        </w:rPr>
        <w:t xml:space="preserve">do osoby fizycznej prowadzącej gospodarstwo rolne w rozumieniu art. 6 pkt 4 </w:t>
      </w:r>
      <w:r w:rsidR="00895648" w:rsidRPr="00795D39">
        <w:rPr>
          <w:rFonts w:ascii="Times New Roman" w:hAnsi="Times New Roman" w:cs="Times New Roman"/>
          <w:szCs w:val="24"/>
        </w:rPr>
        <w:t>Usr</w:t>
      </w:r>
      <w:r w:rsidR="006E1DAB" w:rsidRPr="00795D39">
        <w:rPr>
          <w:rFonts w:ascii="Times New Roman" w:hAnsi="Times New Roman" w:cs="Times New Roman"/>
          <w:szCs w:val="24"/>
        </w:rPr>
        <w:t xml:space="preserve"> </w:t>
      </w:r>
      <w:r w:rsidR="00895648" w:rsidRPr="00795D39">
        <w:rPr>
          <w:rFonts w:ascii="Times New Roman" w:hAnsi="Times New Roman" w:cs="Times New Roman"/>
          <w:szCs w:val="24"/>
        </w:rPr>
        <w:t>(</w:t>
      </w:r>
      <w:r w:rsidR="006E1DAB" w:rsidRPr="00795D39">
        <w:rPr>
          <w:rFonts w:ascii="Times New Roman" w:hAnsi="Times New Roman" w:cs="Times New Roman"/>
          <w:szCs w:val="24"/>
        </w:rPr>
        <w:t xml:space="preserve">art. 51 pkt 1 </w:t>
      </w:r>
      <w:r w:rsidR="00895648" w:rsidRPr="00795D39">
        <w:rPr>
          <w:rFonts w:ascii="Times New Roman" w:hAnsi="Times New Roman" w:cs="Times New Roman"/>
          <w:szCs w:val="24"/>
        </w:rPr>
        <w:t>Ukpl)</w:t>
      </w:r>
      <w:r w:rsidRPr="00795D39">
        <w:rPr>
          <w:rFonts w:ascii="Times New Roman" w:hAnsi="Times New Roman" w:cs="Times New Roman"/>
          <w:szCs w:val="24"/>
        </w:rPr>
        <w:t>;</w:t>
      </w:r>
    </w:p>
    <w:p w14:paraId="08C57BC0" w14:textId="244208B0" w:rsidR="00DF670E" w:rsidRPr="00795D39" w:rsidRDefault="00DF670E" w:rsidP="00795D39">
      <w:pPr>
        <w:pStyle w:val="ARTartustawynprozporzdzenia"/>
        <w:numPr>
          <w:ilvl w:val="0"/>
          <w:numId w:val="10"/>
        </w:numPr>
        <w:spacing w:before="0" w:after="120"/>
        <w:ind w:left="596"/>
        <w:rPr>
          <w:rFonts w:ascii="Times New Roman" w:hAnsi="Times New Roman" w:cs="Times New Roman"/>
          <w:szCs w:val="24"/>
        </w:rPr>
      </w:pPr>
      <w:r w:rsidRPr="00795D39">
        <w:rPr>
          <w:rFonts w:ascii="Times New Roman" w:hAnsi="Times New Roman" w:cs="Times New Roman"/>
          <w:szCs w:val="24"/>
        </w:rPr>
        <w:t>art.</w:t>
      </w:r>
      <w:r w:rsidR="00EE0C70" w:rsidRPr="00795D39">
        <w:rPr>
          <w:rFonts w:ascii="Times New Roman" w:hAnsi="Times New Roman" w:cs="Times New Roman"/>
          <w:szCs w:val="24"/>
        </w:rPr>
        <w:t> </w:t>
      </w:r>
      <w:r w:rsidRPr="00795D39">
        <w:rPr>
          <w:rFonts w:ascii="Times New Roman" w:hAnsi="Times New Roman" w:cs="Times New Roman"/>
          <w:szCs w:val="24"/>
        </w:rPr>
        <w:t>720</w:t>
      </w:r>
      <w:r w:rsidRPr="00795D39">
        <w:rPr>
          <w:rFonts w:ascii="Times New Roman" w:hAnsi="Times New Roman" w:cs="Times New Roman"/>
          <w:szCs w:val="24"/>
          <w:vertAlign w:val="superscript"/>
        </w:rPr>
        <w:t>6</w:t>
      </w:r>
      <w:r w:rsidRPr="00795D39">
        <w:rPr>
          <w:rFonts w:ascii="Times New Roman" w:hAnsi="Times New Roman" w:cs="Times New Roman"/>
          <w:szCs w:val="24"/>
        </w:rPr>
        <w:t xml:space="preserve"> </w:t>
      </w:r>
      <w:r w:rsidR="00895648" w:rsidRPr="00795D39">
        <w:rPr>
          <w:rFonts w:ascii="Times New Roman" w:hAnsi="Times New Roman" w:cs="Times New Roman"/>
          <w:szCs w:val="24"/>
        </w:rPr>
        <w:t>Kc,</w:t>
      </w:r>
      <w:r w:rsidR="00CC306B" w:rsidRPr="00795D39">
        <w:rPr>
          <w:rFonts w:ascii="Times New Roman" w:hAnsi="Times New Roman" w:cs="Times New Roman"/>
          <w:szCs w:val="24"/>
        </w:rPr>
        <w:t xml:space="preserve"> </w:t>
      </w:r>
      <w:r w:rsidRPr="00795D39">
        <w:rPr>
          <w:rFonts w:ascii="Times New Roman" w:hAnsi="Times New Roman" w:cs="Times New Roman"/>
          <w:szCs w:val="24"/>
        </w:rPr>
        <w:t>nakazując</w:t>
      </w:r>
      <w:r w:rsidR="002D29A4" w:rsidRPr="00795D39">
        <w:rPr>
          <w:rFonts w:ascii="Times New Roman" w:hAnsi="Times New Roman" w:cs="Times New Roman"/>
          <w:szCs w:val="24"/>
        </w:rPr>
        <w:t>ego</w:t>
      </w:r>
      <w:r w:rsidRPr="00795D39">
        <w:rPr>
          <w:rFonts w:ascii="Times New Roman" w:hAnsi="Times New Roman" w:cs="Times New Roman"/>
          <w:szCs w:val="24"/>
        </w:rPr>
        <w:t xml:space="preserve"> stosowanie przepisów art. 720</w:t>
      </w:r>
      <w:r w:rsidRPr="00795D39">
        <w:rPr>
          <w:rFonts w:ascii="Times New Roman" w:hAnsi="Times New Roman" w:cs="Times New Roman"/>
          <w:szCs w:val="24"/>
          <w:vertAlign w:val="superscript"/>
        </w:rPr>
        <w:t>2</w:t>
      </w:r>
      <w:r w:rsidR="00795D39" w:rsidRPr="00795D39">
        <w:rPr>
          <w:rFonts w:ascii="Times New Roman" w:hAnsi="Times New Roman" w:cs="Times New Roman"/>
          <w:szCs w:val="24"/>
        </w:rPr>
        <w:t>–</w:t>
      </w:r>
      <w:r w:rsidRPr="00795D39">
        <w:rPr>
          <w:rFonts w:ascii="Times New Roman" w:hAnsi="Times New Roman" w:cs="Times New Roman"/>
          <w:szCs w:val="24"/>
        </w:rPr>
        <w:t>720</w:t>
      </w:r>
      <w:r w:rsidRPr="00795D39">
        <w:rPr>
          <w:rFonts w:ascii="Times New Roman" w:hAnsi="Times New Roman" w:cs="Times New Roman"/>
          <w:szCs w:val="24"/>
          <w:vertAlign w:val="superscript"/>
        </w:rPr>
        <w:t>5</w:t>
      </w:r>
      <w:r w:rsidRPr="00795D39">
        <w:rPr>
          <w:rFonts w:ascii="Times New Roman" w:hAnsi="Times New Roman" w:cs="Times New Roman"/>
          <w:szCs w:val="24"/>
        </w:rPr>
        <w:t xml:space="preserve"> </w:t>
      </w:r>
      <w:r w:rsidR="00895648" w:rsidRPr="00795D39">
        <w:rPr>
          <w:rFonts w:ascii="Times New Roman" w:hAnsi="Times New Roman" w:cs="Times New Roman"/>
          <w:szCs w:val="24"/>
        </w:rPr>
        <w:t xml:space="preserve">tej ustawy </w:t>
      </w:r>
      <w:r w:rsidRPr="00795D39">
        <w:rPr>
          <w:rFonts w:ascii="Times New Roman" w:hAnsi="Times New Roman" w:cs="Times New Roman"/>
          <w:szCs w:val="24"/>
        </w:rPr>
        <w:t>do umów pożyczki zawartych z osobą fizyczną prowadzącą gospod</w:t>
      </w:r>
      <w:r w:rsidR="00795D39">
        <w:rPr>
          <w:rFonts w:ascii="Times New Roman" w:hAnsi="Times New Roman" w:cs="Times New Roman"/>
          <w:szCs w:val="24"/>
        </w:rPr>
        <w:t>arstwo rolne w rozumieniu art. </w:t>
      </w:r>
      <w:r w:rsidRPr="00795D39">
        <w:rPr>
          <w:rFonts w:ascii="Times New Roman" w:hAnsi="Times New Roman" w:cs="Times New Roman"/>
          <w:szCs w:val="24"/>
        </w:rPr>
        <w:t xml:space="preserve">6 pkt 4 </w:t>
      </w:r>
      <w:r w:rsidR="00895648" w:rsidRPr="00795D39">
        <w:rPr>
          <w:rFonts w:ascii="Times New Roman" w:hAnsi="Times New Roman" w:cs="Times New Roman"/>
          <w:szCs w:val="24"/>
        </w:rPr>
        <w:t xml:space="preserve">Usr </w:t>
      </w:r>
      <w:r w:rsidR="00BD3BEE" w:rsidRPr="00795D39">
        <w:rPr>
          <w:rFonts w:ascii="Times New Roman" w:hAnsi="Times New Roman" w:cs="Times New Roman"/>
          <w:szCs w:val="24"/>
        </w:rPr>
        <w:t>(</w:t>
      </w:r>
      <w:r w:rsidR="006E1DAB" w:rsidRPr="00795D39">
        <w:rPr>
          <w:rFonts w:ascii="Times New Roman" w:hAnsi="Times New Roman" w:cs="Times New Roman"/>
          <w:szCs w:val="24"/>
        </w:rPr>
        <w:t>art. 51 pkt 2</w:t>
      </w:r>
      <w:r w:rsidR="00BD3BEE" w:rsidRPr="00795D39">
        <w:rPr>
          <w:rFonts w:ascii="Times New Roman" w:hAnsi="Times New Roman" w:cs="Times New Roman"/>
          <w:szCs w:val="24"/>
        </w:rPr>
        <w:t xml:space="preserve"> Ukpl)</w:t>
      </w:r>
      <w:r w:rsidRPr="00795D39">
        <w:rPr>
          <w:rFonts w:ascii="Times New Roman" w:hAnsi="Times New Roman" w:cs="Times New Roman"/>
          <w:szCs w:val="24"/>
        </w:rPr>
        <w:t>;</w:t>
      </w:r>
    </w:p>
    <w:p w14:paraId="1B29309F" w14:textId="230996EF" w:rsidR="00DF670E" w:rsidRPr="00795D39" w:rsidRDefault="00DF670E" w:rsidP="00795D39">
      <w:pPr>
        <w:pStyle w:val="ARTartustawynprozporzdzenia"/>
        <w:numPr>
          <w:ilvl w:val="0"/>
          <w:numId w:val="10"/>
        </w:numPr>
        <w:spacing w:before="0" w:after="120"/>
        <w:ind w:left="596"/>
        <w:rPr>
          <w:rFonts w:ascii="Times New Roman" w:hAnsi="Times New Roman" w:cs="Times New Roman"/>
          <w:szCs w:val="24"/>
        </w:rPr>
      </w:pPr>
      <w:r w:rsidRPr="00795D39">
        <w:rPr>
          <w:rFonts w:ascii="Times New Roman" w:hAnsi="Times New Roman" w:cs="Times New Roman"/>
          <w:szCs w:val="24"/>
        </w:rPr>
        <w:t xml:space="preserve">art. 2 ust. 2 </w:t>
      </w:r>
      <w:r w:rsidR="00BD3BEE" w:rsidRPr="00795D39">
        <w:rPr>
          <w:rFonts w:ascii="Times New Roman" w:hAnsi="Times New Roman" w:cs="Times New Roman"/>
          <w:szCs w:val="24"/>
        </w:rPr>
        <w:t>Ukk,</w:t>
      </w:r>
      <w:r w:rsidRPr="00795D39">
        <w:rPr>
          <w:rFonts w:ascii="Times New Roman" w:hAnsi="Times New Roman" w:cs="Times New Roman"/>
          <w:szCs w:val="24"/>
        </w:rPr>
        <w:t xml:space="preserve"> nakazując</w:t>
      </w:r>
      <w:r w:rsidR="002D29A4" w:rsidRPr="00795D39">
        <w:rPr>
          <w:rFonts w:ascii="Times New Roman" w:hAnsi="Times New Roman" w:cs="Times New Roman"/>
          <w:szCs w:val="24"/>
        </w:rPr>
        <w:t>ego</w:t>
      </w:r>
      <w:r w:rsidRPr="00795D39">
        <w:rPr>
          <w:rFonts w:ascii="Times New Roman" w:hAnsi="Times New Roman" w:cs="Times New Roman"/>
          <w:szCs w:val="24"/>
        </w:rPr>
        <w:t xml:space="preserve"> stosowanie tej ustawy także do umów o kredyt zawieranych z osobą fizyczną prowadzącą gospodarstwo rolne w rozumieniu art. 6 pkt 4 </w:t>
      </w:r>
      <w:r w:rsidR="00BD3BEE" w:rsidRPr="00795D39">
        <w:rPr>
          <w:rFonts w:ascii="Times New Roman" w:hAnsi="Times New Roman" w:cs="Times New Roman"/>
          <w:szCs w:val="24"/>
        </w:rPr>
        <w:t>Usr (</w:t>
      </w:r>
      <w:r w:rsidR="006E1DAB" w:rsidRPr="00795D39">
        <w:rPr>
          <w:rFonts w:ascii="Times New Roman" w:hAnsi="Times New Roman" w:cs="Times New Roman"/>
          <w:szCs w:val="24"/>
        </w:rPr>
        <w:t xml:space="preserve">art. 53 pkt </w:t>
      </w:r>
      <w:r w:rsidR="002D29A4" w:rsidRPr="00795D39">
        <w:rPr>
          <w:rFonts w:ascii="Times New Roman" w:hAnsi="Times New Roman" w:cs="Times New Roman"/>
          <w:szCs w:val="24"/>
        </w:rPr>
        <w:t>1</w:t>
      </w:r>
      <w:r w:rsidR="006E1DAB" w:rsidRPr="00795D39">
        <w:rPr>
          <w:rFonts w:ascii="Times New Roman" w:hAnsi="Times New Roman" w:cs="Times New Roman"/>
          <w:szCs w:val="24"/>
        </w:rPr>
        <w:t xml:space="preserve"> </w:t>
      </w:r>
      <w:r w:rsidR="00BD3BEE" w:rsidRPr="00795D39">
        <w:rPr>
          <w:rFonts w:ascii="Times New Roman" w:hAnsi="Times New Roman" w:cs="Times New Roman"/>
          <w:szCs w:val="24"/>
        </w:rPr>
        <w:t>Ukpl)</w:t>
      </w:r>
      <w:r w:rsidRPr="00795D39">
        <w:rPr>
          <w:rFonts w:ascii="Times New Roman" w:hAnsi="Times New Roman" w:cs="Times New Roman"/>
          <w:szCs w:val="24"/>
        </w:rPr>
        <w:t>;</w:t>
      </w:r>
    </w:p>
    <w:p w14:paraId="3CBC388C" w14:textId="4F3958AF" w:rsidR="004518FA" w:rsidRPr="00795D39" w:rsidRDefault="00DF670E" w:rsidP="00795D39">
      <w:pPr>
        <w:pStyle w:val="ARTartustawynprozporzdzenia"/>
        <w:numPr>
          <w:ilvl w:val="0"/>
          <w:numId w:val="10"/>
        </w:numPr>
        <w:spacing w:before="0" w:after="120"/>
        <w:ind w:left="596"/>
        <w:rPr>
          <w:rFonts w:ascii="Times New Roman" w:hAnsi="Times New Roman" w:cs="Times New Roman"/>
          <w:szCs w:val="24"/>
        </w:rPr>
      </w:pPr>
      <w:r w:rsidRPr="00795D39">
        <w:rPr>
          <w:rFonts w:ascii="Times New Roman" w:hAnsi="Times New Roman" w:cs="Times New Roman"/>
          <w:szCs w:val="24"/>
        </w:rPr>
        <w:t xml:space="preserve">art. 2 ust. 1 </w:t>
      </w:r>
      <w:r w:rsidR="00BD3BEE" w:rsidRPr="00795D39">
        <w:rPr>
          <w:rFonts w:ascii="Times New Roman" w:hAnsi="Times New Roman" w:cs="Times New Roman"/>
          <w:szCs w:val="24"/>
        </w:rPr>
        <w:t xml:space="preserve">Ukpl, </w:t>
      </w:r>
      <w:r w:rsidRPr="00795D39">
        <w:rPr>
          <w:rFonts w:ascii="Times New Roman" w:hAnsi="Times New Roman" w:cs="Times New Roman"/>
          <w:szCs w:val="24"/>
        </w:rPr>
        <w:t>nakazując</w:t>
      </w:r>
      <w:r w:rsidR="002D29A4" w:rsidRPr="00795D39">
        <w:rPr>
          <w:rFonts w:ascii="Times New Roman" w:hAnsi="Times New Roman" w:cs="Times New Roman"/>
          <w:szCs w:val="24"/>
        </w:rPr>
        <w:t>ego</w:t>
      </w:r>
      <w:r w:rsidR="00F9577B" w:rsidRPr="00795D39">
        <w:rPr>
          <w:rFonts w:ascii="Times New Roman" w:hAnsi="Times New Roman" w:cs="Times New Roman"/>
          <w:szCs w:val="24"/>
        </w:rPr>
        <w:t xml:space="preserve"> </w:t>
      </w:r>
      <w:r w:rsidRPr="00795D39">
        <w:rPr>
          <w:rFonts w:ascii="Times New Roman" w:hAnsi="Times New Roman" w:cs="Times New Roman"/>
          <w:szCs w:val="24"/>
        </w:rPr>
        <w:t>stosowanie przepisów tej ustawy także do umów o</w:t>
      </w:r>
      <w:r w:rsidR="005769D3" w:rsidRPr="00795D39">
        <w:rPr>
          <w:rFonts w:ascii="Times New Roman" w:hAnsi="Times New Roman" w:cs="Times New Roman"/>
          <w:szCs w:val="24"/>
        </w:rPr>
        <w:t> </w:t>
      </w:r>
      <w:r w:rsidRPr="00795D39">
        <w:rPr>
          <w:rFonts w:ascii="Times New Roman" w:hAnsi="Times New Roman" w:cs="Times New Roman"/>
          <w:szCs w:val="24"/>
        </w:rPr>
        <w:t xml:space="preserve">pożyczkę lombardową zawieranych z osoba </w:t>
      </w:r>
      <w:r w:rsidRPr="00795D39">
        <w:rPr>
          <w:rFonts w:ascii="Times New Roman" w:hAnsi="Times New Roman" w:cs="Times New Roman"/>
          <w:szCs w:val="24"/>
        </w:rPr>
        <w:lastRenderedPageBreak/>
        <w:t xml:space="preserve">fizyczną prowadzącą gospodarstwo rolne w rozumieniu art. 6 pkt 4 </w:t>
      </w:r>
      <w:r w:rsidR="00BD3BEE" w:rsidRPr="00795D39">
        <w:rPr>
          <w:rFonts w:ascii="Times New Roman" w:hAnsi="Times New Roman" w:cs="Times New Roman"/>
          <w:szCs w:val="24"/>
        </w:rPr>
        <w:t xml:space="preserve">Usr. </w:t>
      </w:r>
    </w:p>
    <w:p w14:paraId="242CBF93" w14:textId="7FAC9B6E" w:rsidR="001656BE" w:rsidRPr="00795D39" w:rsidRDefault="001656BE" w:rsidP="00795D39">
      <w:pPr>
        <w:pStyle w:val="ARTartustawynprozporzdzenia"/>
        <w:spacing w:before="0" w:after="120"/>
        <w:ind w:firstLine="0"/>
        <w:rPr>
          <w:rFonts w:ascii="Times New Roman" w:hAnsi="Times New Roman" w:cs="Times New Roman"/>
          <w:szCs w:val="24"/>
        </w:rPr>
      </w:pPr>
      <w:r w:rsidRPr="00795D39">
        <w:rPr>
          <w:rFonts w:ascii="Times New Roman" w:hAnsi="Times New Roman" w:cs="Times New Roman"/>
          <w:szCs w:val="24"/>
        </w:rPr>
        <w:t xml:space="preserve">Powyższe zmiany miały na celu poprawę sytuacji rolników (np. co do maksymalnej wysokości kosztów </w:t>
      </w:r>
      <w:r w:rsidR="00F22CA4" w:rsidRPr="00795D39">
        <w:rPr>
          <w:rFonts w:ascii="Times New Roman" w:hAnsi="Times New Roman" w:cs="Times New Roman"/>
          <w:szCs w:val="24"/>
        </w:rPr>
        <w:t>poza</w:t>
      </w:r>
      <w:r w:rsidRPr="00795D39">
        <w:rPr>
          <w:rFonts w:ascii="Times New Roman" w:hAnsi="Times New Roman" w:cs="Times New Roman"/>
          <w:szCs w:val="24"/>
        </w:rPr>
        <w:t xml:space="preserve">odsetkowych), zostały one jednak wprowadzone </w:t>
      </w:r>
      <w:r w:rsidR="00CE5797" w:rsidRPr="00795D39">
        <w:rPr>
          <w:rFonts w:ascii="Times New Roman" w:hAnsi="Times New Roman" w:cs="Times New Roman"/>
          <w:szCs w:val="24"/>
        </w:rPr>
        <w:t xml:space="preserve">na </w:t>
      </w:r>
      <w:r w:rsidRPr="00795D39">
        <w:rPr>
          <w:rFonts w:ascii="Times New Roman" w:hAnsi="Times New Roman" w:cs="Times New Roman"/>
          <w:szCs w:val="24"/>
        </w:rPr>
        <w:t xml:space="preserve">etapie </w:t>
      </w:r>
      <w:r w:rsidR="001A1659" w:rsidRPr="00795D39">
        <w:rPr>
          <w:rFonts w:ascii="Times New Roman" w:hAnsi="Times New Roman" w:cs="Times New Roman"/>
          <w:szCs w:val="24"/>
        </w:rPr>
        <w:t>prac parlamenta</w:t>
      </w:r>
      <w:r w:rsidR="007E5B78" w:rsidRPr="00795D39">
        <w:rPr>
          <w:rFonts w:ascii="Times New Roman" w:hAnsi="Times New Roman" w:cs="Times New Roman"/>
          <w:szCs w:val="24"/>
        </w:rPr>
        <w:t>rny</w:t>
      </w:r>
      <w:r w:rsidR="001A1659" w:rsidRPr="00795D39">
        <w:rPr>
          <w:rFonts w:ascii="Times New Roman" w:hAnsi="Times New Roman" w:cs="Times New Roman"/>
          <w:szCs w:val="24"/>
        </w:rPr>
        <w:t xml:space="preserve">ch </w:t>
      </w:r>
      <w:r w:rsidR="00813D1B" w:rsidRPr="00795D39">
        <w:rPr>
          <w:rFonts w:ascii="Times New Roman" w:hAnsi="Times New Roman" w:cs="Times New Roman"/>
          <w:szCs w:val="24"/>
        </w:rPr>
        <w:t>i</w:t>
      </w:r>
      <w:r w:rsidRPr="00795D39">
        <w:rPr>
          <w:rFonts w:ascii="Times New Roman" w:hAnsi="Times New Roman" w:cs="Times New Roman"/>
          <w:szCs w:val="24"/>
        </w:rPr>
        <w:t xml:space="preserve"> nie były przedmiotem uzgodnień i konsultacji publicznych</w:t>
      </w:r>
      <w:r w:rsidR="00806373" w:rsidRPr="00795D39">
        <w:rPr>
          <w:rFonts w:ascii="Times New Roman" w:hAnsi="Times New Roman" w:cs="Times New Roman"/>
          <w:szCs w:val="24"/>
        </w:rPr>
        <w:t xml:space="preserve"> oraz </w:t>
      </w:r>
      <w:r w:rsidR="00A97575" w:rsidRPr="00795D39">
        <w:rPr>
          <w:rFonts w:ascii="Times New Roman" w:hAnsi="Times New Roman" w:cs="Times New Roman"/>
          <w:szCs w:val="24"/>
        </w:rPr>
        <w:t xml:space="preserve">zostały wprowadzone </w:t>
      </w:r>
      <w:r w:rsidR="00806373" w:rsidRPr="00795D39">
        <w:rPr>
          <w:rFonts w:ascii="Times New Roman" w:hAnsi="Times New Roman" w:cs="Times New Roman"/>
          <w:szCs w:val="24"/>
        </w:rPr>
        <w:t>bez dokonania oceny skutków regulacji</w:t>
      </w:r>
      <w:r w:rsidRPr="00795D39">
        <w:rPr>
          <w:rFonts w:ascii="Times New Roman" w:hAnsi="Times New Roman" w:cs="Times New Roman"/>
          <w:szCs w:val="24"/>
        </w:rPr>
        <w:t xml:space="preserve">. </w:t>
      </w:r>
    </w:p>
    <w:p w14:paraId="7932838E" w14:textId="263466DF" w:rsidR="00D844DD" w:rsidRPr="00795D39" w:rsidRDefault="00164E98" w:rsidP="00795D3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D39">
        <w:rPr>
          <w:rFonts w:ascii="Times New Roman" w:hAnsi="Times New Roman" w:cs="Times New Roman"/>
          <w:bCs/>
          <w:sz w:val="24"/>
          <w:szCs w:val="24"/>
        </w:rPr>
        <w:t xml:space="preserve">Organizacje </w:t>
      </w:r>
      <w:r w:rsidR="00EB021B" w:rsidRPr="00795D39">
        <w:rPr>
          <w:rFonts w:ascii="Times New Roman" w:hAnsi="Times New Roman" w:cs="Times New Roman"/>
          <w:bCs/>
          <w:sz w:val="24"/>
          <w:szCs w:val="24"/>
        </w:rPr>
        <w:t xml:space="preserve">środowiska </w:t>
      </w:r>
      <w:r w:rsidR="007D5772" w:rsidRPr="00795D39">
        <w:rPr>
          <w:rFonts w:ascii="Times New Roman" w:hAnsi="Times New Roman" w:cs="Times New Roman"/>
          <w:bCs/>
          <w:sz w:val="24"/>
          <w:szCs w:val="24"/>
        </w:rPr>
        <w:t xml:space="preserve">rolniczego i </w:t>
      </w:r>
      <w:r w:rsidR="00EB021B" w:rsidRPr="00795D39">
        <w:rPr>
          <w:rFonts w:ascii="Times New Roman" w:hAnsi="Times New Roman" w:cs="Times New Roman"/>
          <w:bCs/>
          <w:sz w:val="24"/>
          <w:szCs w:val="24"/>
        </w:rPr>
        <w:t>bankowego wskaz</w:t>
      </w:r>
      <w:r w:rsidR="0031030F" w:rsidRPr="00795D39">
        <w:rPr>
          <w:rFonts w:ascii="Times New Roman" w:hAnsi="Times New Roman" w:cs="Times New Roman"/>
          <w:bCs/>
          <w:sz w:val="24"/>
          <w:szCs w:val="24"/>
        </w:rPr>
        <w:t>ują</w:t>
      </w:r>
      <w:r w:rsidR="00EB021B" w:rsidRPr="00795D39">
        <w:rPr>
          <w:rFonts w:ascii="Times New Roman" w:hAnsi="Times New Roman" w:cs="Times New Roman"/>
          <w:bCs/>
          <w:sz w:val="24"/>
          <w:szCs w:val="24"/>
        </w:rPr>
        <w:t xml:space="preserve">, że </w:t>
      </w:r>
      <w:r w:rsidR="007D5772" w:rsidRPr="00795D39">
        <w:rPr>
          <w:rFonts w:ascii="Times New Roman" w:hAnsi="Times New Roman" w:cs="Times New Roman"/>
          <w:bCs/>
          <w:sz w:val="24"/>
          <w:szCs w:val="24"/>
        </w:rPr>
        <w:t xml:space="preserve">wprowadzone zmiany </w:t>
      </w:r>
      <w:r w:rsidR="0031030F" w:rsidRPr="00795D39">
        <w:rPr>
          <w:rFonts w:ascii="Times New Roman" w:hAnsi="Times New Roman" w:cs="Times New Roman"/>
          <w:bCs/>
          <w:sz w:val="24"/>
          <w:szCs w:val="24"/>
        </w:rPr>
        <w:t xml:space="preserve">mogą spowodować znaczne ograniczenie dostępu do finansowania rolników poprzez wzrost jego kosztu i wprowadzenie dodatkowej biurokratyzacji oraz </w:t>
      </w:r>
      <w:r w:rsidR="007D5772" w:rsidRPr="00795D39">
        <w:rPr>
          <w:rFonts w:ascii="Times New Roman" w:hAnsi="Times New Roman" w:cs="Times New Roman"/>
          <w:bCs/>
          <w:sz w:val="24"/>
          <w:szCs w:val="24"/>
        </w:rPr>
        <w:t>powod</w:t>
      </w:r>
      <w:r w:rsidR="0031030F" w:rsidRPr="00795D39">
        <w:rPr>
          <w:rFonts w:ascii="Times New Roman" w:hAnsi="Times New Roman" w:cs="Times New Roman"/>
          <w:bCs/>
          <w:sz w:val="24"/>
          <w:szCs w:val="24"/>
        </w:rPr>
        <w:t xml:space="preserve">ują </w:t>
      </w:r>
      <w:r w:rsidR="007D5772" w:rsidRPr="00795D39">
        <w:rPr>
          <w:rFonts w:ascii="Times New Roman" w:hAnsi="Times New Roman" w:cs="Times New Roman"/>
          <w:bCs/>
          <w:sz w:val="24"/>
          <w:szCs w:val="24"/>
        </w:rPr>
        <w:t>niepewność prawną w</w:t>
      </w:r>
      <w:r w:rsidR="00BA595A" w:rsidRPr="00795D39">
        <w:rPr>
          <w:rFonts w:ascii="Times New Roman" w:hAnsi="Times New Roman" w:cs="Times New Roman"/>
          <w:bCs/>
          <w:sz w:val="24"/>
          <w:szCs w:val="24"/>
        </w:rPr>
        <w:t> </w:t>
      </w:r>
      <w:r w:rsidR="007D5772" w:rsidRPr="00795D39">
        <w:rPr>
          <w:rFonts w:ascii="Times New Roman" w:hAnsi="Times New Roman" w:cs="Times New Roman"/>
          <w:bCs/>
          <w:sz w:val="24"/>
          <w:szCs w:val="24"/>
        </w:rPr>
        <w:t>zakresie finansowania rolników skutkującą wstrzymaniem przez banki przyjmowania wniosków kredytowych bądź obsługiwania ich w ograniczonym zakresie</w:t>
      </w:r>
      <w:r w:rsidR="0031030F" w:rsidRPr="00795D39">
        <w:rPr>
          <w:rFonts w:ascii="Times New Roman" w:hAnsi="Times New Roman" w:cs="Times New Roman"/>
          <w:bCs/>
          <w:sz w:val="24"/>
          <w:szCs w:val="24"/>
        </w:rPr>
        <w:t>. W</w:t>
      </w:r>
      <w:r w:rsidR="001765DE" w:rsidRPr="00795D39">
        <w:rPr>
          <w:rFonts w:ascii="Times New Roman" w:hAnsi="Times New Roman" w:cs="Times New Roman"/>
          <w:bCs/>
          <w:sz w:val="24"/>
          <w:szCs w:val="24"/>
        </w:rPr>
        <w:t xml:space="preserve"> konsekwencji będ</w:t>
      </w:r>
      <w:r w:rsidR="001656BE" w:rsidRPr="00795D39">
        <w:rPr>
          <w:rFonts w:ascii="Times New Roman" w:hAnsi="Times New Roman" w:cs="Times New Roman"/>
          <w:bCs/>
          <w:sz w:val="24"/>
          <w:szCs w:val="24"/>
        </w:rPr>
        <w:t>zie</w:t>
      </w:r>
      <w:r w:rsidR="0031030F" w:rsidRPr="00795D39">
        <w:rPr>
          <w:rFonts w:ascii="Times New Roman" w:hAnsi="Times New Roman" w:cs="Times New Roman"/>
          <w:bCs/>
          <w:sz w:val="24"/>
          <w:szCs w:val="24"/>
        </w:rPr>
        <w:t xml:space="preserve"> to </w:t>
      </w:r>
      <w:r w:rsidR="001765DE" w:rsidRPr="00795D39">
        <w:rPr>
          <w:rFonts w:ascii="Times New Roman" w:hAnsi="Times New Roman" w:cs="Times New Roman"/>
          <w:bCs/>
          <w:sz w:val="24"/>
          <w:szCs w:val="24"/>
        </w:rPr>
        <w:t>prowadzić do zaburzenia stabilnego finansowania i rozwoju gospodarstw rolnych</w:t>
      </w:r>
      <w:r w:rsidR="007D5772" w:rsidRPr="00795D3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95D39">
        <w:rPr>
          <w:rFonts w:ascii="Times New Roman" w:hAnsi="Times New Roman" w:cs="Times New Roman"/>
          <w:bCs/>
          <w:sz w:val="24"/>
          <w:szCs w:val="24"/>
        </w:rPr>
        <w:t xml:space="preserve">Przedstawiciele </w:t>
      </w:r>
      <w:r w:rsidR="00CD4451" w:rsidRPr="00795D39">
        <w:rPr>
          <w:rFonts w:ascii="Times New Roman" w:hAnsi="Times New Roman" w:cs="Times New Roman"/>
          <w:bCs/>
          <w:sz w:val="24"/>
          <w:szCs w:val="24"/>
        </w:rPr>
        <w:t xml:space="preserve">wymienionych </w:t>
      </w:r>
      <w:r w:rsidRPr="00795D39">
        <w:rPr>
          <w:rFonts w:ascii="Times New Roman" w:hAnsi="Times New Roman" w:cs="Times New Roman"/>
          <w:bCs/>
          <w:sz w:val="24"/>
          <w:szCs w:val="24"/>
        </w:rPr>
        <w:t xml:space="preserve">środowisk </w:t>
      </w:r>
      <w:r w:rsidR="001A1659" w:rsidRPr="00795D39">
        <w:rPr>
          <w:rFonts w:ascii="Times New Roman" w:hAnsi="Times New Roman" w:cs="Times New Roman"/>
          <w:bCs/>
          <w:sz w:val="24"/>
          <w:szCs w:val="24"/>
        </w:rPr>
        <w:t>ocenili</w:t>
      </w:r>
      <w:r w:rsidRPr="00795D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21B" w:rsidRPr="00795D39">
        <w:rPr>
          <w:rFonts w:ascii="Times New Roman" w:hAnsi="Times New Roman" w:cs="Times New Roman"/>
          <w:bCs/>
          <w:sz w:val="24"/>
          <w:szCs w:val="24"/>
        </w:rPr>
        <w:t>krytycznie</w:t>
      </w:r>
      <w:r w:rsidR="00D844DD" w:rsidRPr="00795D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5B78" w:rsidRPr="00795D39">
        <w:rPr>
          <w:rFonts w:ascii="Times New Roman" w:hAnsi="Times New Roman" w:cs="Times New Roman"/>
          <w:bCs/>
          <w:sz w:val="24"/>
          <w:szCs w:val="24"/>
        </w:rPr>
        <w:t xml:space="preserve">wprowadzone przepisy </w:t>
      </w:r>
      <w:r w:rsidR="00D844DD" w:rsidRPr="00795D39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EB021B" w:rsidRPr="00795D39">
        <w:rPr>
          <w:rFonts w:ascii="Times New Roman" w:hAnsi="Times New Roman" w:cs="Times New Roman"/>
          <w:bCs/>
          <w:sz w:val="24"/>
          <w:szCs w:val="24"/>
        </w:rPr>
        <w:t>zgł</w:t>
      </w:r>
      <w:r w:rsidRPr="00795D39">
        <w:rPr>
          <w:rFonts w:ascii="Times New Roman" w:hAnsi="Times New Roman" w:cs="Times New Roman"/>
          <w:bCs/>
          <w:sz w:val="24"/>
          <w:szCs w:val="24"/>
        </w:rPr>
        <w:t>osi</w:t>
      </w:r>
      <w:r w:rsidR="001A1659" w:rsidRPr="00795D39">
        <w:rPr>
          <w:rFonts w:ascii="Times New Roman" w:hAnsi="Times New Roman" w:cs="Times New Roman"/>
          <w:bCs/>
          <w:sz w:val="24"/>
          <w:szCs w:val="24"/>
        </w:rPr>
        <w:t xml:space="preserve">li </w:t>
      </w:r>
      <w:r w:rsidR="00D844DD" w:rsidRPr="00795D39">
        <w:rPr>
          <w:rFonts w:ascii="Times New Roman" w:hAnsi="Times New Roman" w:cs="Times New Roman"/>
          <w:bCs/>
          <w:sz w:val="24"/>
          <w:szCs w:val="24"/>
        </w:rPr>
        <w:t>szereg zastrzeżeń w zakresie ich funkcjonowania i skutków stosowania</w:t>
      </w:r>
      <w:r w:rsidR="00CD4451" w:rsidRPr="00795D39">
        <w:rPr>
          <w:rFonts w:ascii="Times New Roman" w:hAnsi="Times New Roman" w:cs="Times New Roman"/>
          <w:bCs/>
          <w:sz w:val="24"/>
          <w:szCs w:val="24"/>
        </w:rPr>
        <w:t>,</w:t>
      </w:r>
      <w:r w:rsidR="00D844DD" w:rsidRPr="00795D39">
        <w:rPr>
          <w:rFonts w:ascii="Times New Roman" w:hAnsi="Times New Roman" w:cs="Times New Roman"/>
          <w:bCs/>
          <w:sz w:val="24"/>
          <w:szCs w:val="24"/>
        </w:rPr>
        <w:t xml:space="preserve"> wskazując m.in.</w:t>
      </w:r>
      <w:r w:rsidR="00654E2C" w:rsidRPr="00795D39">
        <w:rPr>
          <w:rFonts w:ascii="Times New Roman" w:hAnsi="Times New Roman" w:cs="Times New Roman"/>
          <w:bCs/>
          <w:sz w:val="24"/>
          <w:szCs w:val="24"/>
        </w:rPr>
        <w:t xml:space="preserve"> na</w:t>
      </w:r>
      <w:r w:rsidR="00D844DD" w:rsidRPr="00795D39">
        <w:rPr>
          <w:rFonts w:ascii="Times New Roman" w:hAnsi="Times New Roman" w:cs="Times New Roman"/>
          <w:bCs/>
          <w:sz w:val="24"/>
          <w:szCs w:val="24"/>
        </w:rPr>
        <w:t>:</w:t>
      </w:r>
    </w:p>
    <w:p w14:paraId="740D84A0" w14:textId="77777777" w:rsidR="0031030F" w:rsidRPr="00795D39" w:rsidRDefault="0031030F" w:rsidP="00795D39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5D39">
        <w:rPr>
          <w:rFonts w:ascii="Times New Roman" w:hAnsi="Times New Roman" w:cs="Times New Roman"/>
          <w:b/>
          <w:bCs/>
          <w:sz w:val="24"/>
          <w:szCs w:val="24"/>
        </w:rPr>
        <w:t xml:space="preserve">ograniczenie dostępu do finansowania rolników </w:t>
      </w:r>
    </w:p>
    <w:p w14:paraId="51F476D3" w14:textId="6B3ED687" w:rsidR="0031030F" w:rsidRPr="00795D39" w:rsidRDefault="0031030F" w:rsidP="00795D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D39">
        <w:rPr>
          <w:rFonts w:ascii="Times New Roman" w:hAnsi="Times New Roman" w:cs="Times New Roman"/>
          <w:sz w:val="24"/>
          <w:szCs w:val="24"/>
        </w:rPr>
        <w:t xml:space="preserve">Wejście w życie przepisów art. 51 i </w:t>
      </w:r>
      <w:r w:rsidR="007E5B78" w:rsidRPr="00795D39">
        <w:rPr>
          <w:rFonts w:ascii="Times New Roman" w:hAnsi="Times New Roman" w:cs="Times New Roman"/>
          <w:sz w:val="24"/>
          <w:szCs w:val="24"/>
        </w:rPr>
        <w:t xml:space="preserve">art. </w:t>
      </w:r>
      <w:r w:rsidRPr="00795D39">
        <w:rPr>
          <w:rFonts w:ascii="Times New Roman" w:hAnsi="Times New Roman" w:cs="Times New Roman"/>
          <w:sz w:val="24"/>
          <w:szCs w:val="24"/>
        </w:rPr>
        <w:t xml:space="preserve">53 </w:t>
      </w:r>
      <w:r w:rsidR="00CD4451" w:rsidRPr="00795D39">
        <w:rPr>
          <w:rFonts w:ascii="Times New Roman" w:hAnsi="Times New Roman" w:cs="Times New Roman"/>
          <w:bCs/>
          <w:sz w:val="24"/>
          <w:szCs w:val="24"/>
        </w:rPr>
        <w:t>Ukpl</w:t>
      </w:r>
      <w:r w:rsidR="00CD4451" w:rsidRPr="00795D39">
        <w:rPr>
          <w:rFonts w:ascii="Times New Roman" w:hAnsi="Times New Roman" w:cs="Times New Roman"/>
          <w:sz w:val="24"/>
          <w:szCs w:val="24"/>
        </w:rPr>
        <w:t xml:space="preserve"> </w:t>
      </w:r>
      <w:r w:rsidRPr="00795D39">
        <w:rPr>
          <w:rFonts w:ascii="Times New Roman" w:hAnsi="Times New Roman" w:cs="Times New Roman"/>
          <w:sz w:val="24"/>
          <w:szCs w:val="24"/>
        </w:rPr>
        <w:t>w praktyce może spowodować znaczne ograniczenie dostępu do finansowania rolników poprzez wzrost jego kosztu i wprowadzenie dodatkowej biurokratyzacji. Wynika to z faktu, że finansowanie konsumenckie jest droższe o</w:t>
      </w:r>
      <w:r w:rsidR="00BA595A" w:rsidRPr="00795D39">
        <w:rPr>
          <w:rFonts w:ascii="Times New Roman" w:hAnsi="Times New Roman" w:cs="Times New Roman"/>
          <w:sz w:val="24"/>
          <w:szCs w:val="24"/>
        </w:rPr>
        <w:t> </w:t>
      </w:r>
      <w:r w:rsidRPr="00795D39">
        <w:rPr>
          <w:rFonts w:ascii="Times New Roman" w:hAnsi="Times New Roman" w:cs="Times New Roman"/>
          <w:sz w:val="24"/>
          <w:szCs w:val="24"/>
        </w:rPr>
        <w:t>prawie 100% w porównaniu z finansowaniem przedsiębiorców (koszt obsługi kredytu, koszt ryzyka, horyzont czasowy, zabezpieczenia itp.). Istnieje też ryzyko, że z racji odcięcia rolników od bezpiecznych źródeł finansowania będ</w:t>
      </w:r>
      <w:r w:rsidR="007E5B78" w:rsidRPr="00795D39">
        <w:rPr>
          <w:rFonts w:ascii="Times New Roman" w:hAnsi="Times New Roman" w:cs="Times New Roman"/>
          <w:sz w:val="24"/>
          <w:szCs w:val="24"/>
        </w:rPr>
        <w:t>ą</w:t>
      </w:r>
      <w:r w:rsidRPr="00795D39">
        <w:rPr>
          <w:rFonts w:ascii="Times New Roman" w:hAnsi="Times New Roman" w:cs="Times New Roman"/>
          <w:sz w:val="24"/>
          <w:szCs w:val="24"/>
        </w:rPr>
        <w:t xml:space="preserve"> oni poszukiwać wsparcia finansowego w</w:t>
      </w:r>
      <w:r w:rsidR="00BA595A" w:rsidRPr="00795D39">
        <w:rPr>
          <w:rFonts w:ascii="Times New Roman" w:hAnsi="Times New Roman" w:cs="Times New Roman"/>
          <w:sz w:val="24"/>
          <w:szCs w:val="24"/>
        </w:rPr>
        <w:t> </w:t>
      </w:r>
      <w:r w:rsidRPr="00795D39">
        <w:rPr>
          <w:rFonts w:ascii="Times New Roman" w:hAnsi="Times New Roman" w:cs="Times New Roman"/>
          <w:sz w:val="24"/>
          <w:szCs w:val="24"/>
        </w:rPr>
        <w:t>tzw.</w:t>
      </w:r>
      <w:r w:rsidR="00BA595A" w:rsidRPr="00795D39">
        <w:rPr>
          <w:rFonts w:ascii="Times New Roman" w:hAnsi="Times New Roman" w:cs="Times New Roman"/>
          <w:sz w:val="24"/>
          <w:szCs w:val="24"/>
        </w:rPr>
        <w:t> </w:t>
      </w:r>
      <w:r w:rsidRPr="00795D39">
        <w:rPr>
          <w:rFonts w:ascii="Times New Roman" w:hAnsi="Times New Roman" w:cs="Times New Roman"/>
          <w:sz w:val="24"/>
          <w:szCs w:val="24"/>
        </w:rPr>
        <w:t xml:space="preserve">szarej strefie. Tym samym skutek </w:t>
      </w:r>
      <w:r w:rsidR="00F26213" w:rsidRPr="00795D39">
        <w:rPr>
          <w:rFonts w:ascii="Times New Roman" w:hAnsi="Times New Roman" w:cs="Times New Roman"/>
          <w:bCs/>
          <w:sz w:val="24"/>
          <w:szCs w:val="24"/>
        </w:rPr>
        <w:t>Ukpl</w:t>
      </w:r>
      <w:r w:rsidR="00F26213" w:rsidRPr="00795D39">
        <w:rPr>
          <w:rFonts w:ascii="Times New Roman" w:hAnsi="Times New Roman" w:cs="Times New Roman"/>
          <w:sz w:val="24"/>
          <w:szCs w:val="24"/>
        </w:rPr>
        <w:t xml:space="preserve"> </w:t>
      </w:r>
      <w:r w:rsidRPr="00795D39">
        <w:rPr>
          <w:rFonts w:ascii="Times New Roman" w:hAnsi="Times New Roman" w:cs="Times New Roman"/>
          <w:sz w:val="24"/>
          <w:szCs w:val="24"/>
        </w:rPr>
        <w:t>może być odwrotny do zamierzonego.</w:t>
      </w:r>
    </w:p>
    <w:p w14:paraId="1A72C8EF" w14:textId="2F75017C" w:rsidR="00D844DD" w:rsidRPr="00795D39" w:rsidRDefault="00617F91" w:rsidP="00795D39">
      <w:pPr>
        <w:pStyle w:val="Akapitzlist"/>
        <w:numPr>
          <w:ilvl w:val="0"/>
          <w:numId w:val="11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D39">
        <w:rPr>
          <w:rFonts w:ascii="Times New Roman" w:hAnsi="Times New Roman" w:cs="Times New Roman"/>
          <w:b/>
          <w:bCs/>
          <w:sz w:val="24"/>
          <w:szCs w:val="24"/>
        </w:rPr>
        <w:t>trudności interpretacyjne</w:t>
      </w:r>
    </w:p>
    <w:p w14:paraId="409340D5" w14:textId="34F5E4DA" w:rsidR="00D844DD" w:rsidRPr="00795D39" w:rsidRDefault="00D844DD" w:rsidP="00795D3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D39">
        <w:rPr>
          <w:rFonts w:ascii="Times New Roman" w:hAnsi="Times New Roman" w:cs="Times New Roman"/>
          <w:sz w:val="24"/>
          <w:szCs w:val="24"/>
        </w:rPr>
        <w:lastRenderedPageBreak/>
        <w:t>Wykładnia stricte językowa art. 2 ust.</w:t>
      </w:r>
      <w:r w:rsidR="005937F1" w:rsidRPr="00795D39">
        <w:rPr>
          <w:rFonts w:ascii="Times New Roman" w:hAnsi="Times New Roman" w:cs="Times New Roman"/>
          <w:sz w:val="24"/>
          <w:szCs w:val="24"/>
        </w:rPr>
        <w:t xml:space="preserve"> </w:t>
      </w:r>
      <w:r w:rsidRPr="00795D39">
        <w:rPr>
          <w:rFonts w:ascii="Times New Roman" w:hAnsi="Times New Roman" w:cs="Times New Roman"/>
          <w:sz w:val="24"/>
          <w:szCs w:val="24"/>
        </w:rPr>
        <w:t>2</w:t>
      </w:r>
      <w:r w:rsidR="005C2BD6" w:rsidRPr="00795D39">
        <w:rPr>
          <w:rFonts w:ascii="Times New Roman" w:hAnsi="Times New Roman" w:cs="Times New Roman"/>
          <w:sz w:val="24"/>
          <w:szCs w:val="24"/>
        </w:rPr>
        <w:t xml:space="preserve"> Ukk </w:t>
      </w:r>
      <w:r w:rsidRPr="00795D39">
        <w:rPr>
          <w:rFonts w:ascii="Times New Roman" w:hAnsi="Times New Roman" w:cs="Times New Roman"/>
          <w:sz w:val="24"/>
          <w:szCs w:val="24"/>
        </w:rPr>
        <w:t>może prowadzić do wniosku, że mowa w nim o</w:t>
      </w:r>
      <w:r w:rsidR="00BA595A" w:rsidRPr="00795D39">
        <w:rPr>
          <w:rFonts w:ascii="Times New Roman" w:hAnsi="Times New Roman" w:cs="Times New Roman"/>
          <w:sz w:val="24"/>
          <w:szCs w:val="24"/>
        </w:rPr>
        <w:t> </w:t>
      </w:r>
      <w:r w:rsidRPr="00795D39">
        <w:rPr>
          <w:rFonts w:ascii="Times New Roman" w:hAnsi="Times New Roman" w:cs="Times New Roman"/>
          <w:sz w:val="24"/>
          <w:szCs w:val="24"/>
        </w:rPr>
        <w:t>wszystkich umowach kredytu, tj. bez względu na wysokość kwoty kredytu, ponieważ w</w:t>
      </w:r>
      <w:r w:rsidR="00BA595A" w:rsidRPr="00795D39">
        <w:rPr>
          <w:rFonts w:ascii="Times New Roman" w:hAnsi="Times New Roman" w:cs="Times New Roman"/>
          <w:sz w:val="24"/>
          <w:szCs w:val="24"/>
        </w:rPr>
        <w:t> </w:t>
      </w:r>
      <w:r w:rsidRPr="00795D39">
        <w:rPr>
          <w:rFonts w:ascii="Times New Roman" w:hAnsi="Times New Roman" w:cs="Times New Roman"/>
          <w:sz w:val="24"/>
          <w:szCs w:val="24"/>
        </w:rPr>
        <w:t>przepisie nie posłużono się sformułowaniem „kredyt konsumencki”</w:t>
      </w:r>
      <w:r w:rsidR="00CD4451" w:rsidRPr="00795D39">
        <w:rPr>
          <w:rFonts w:ascii="Times New Roman" w:hAnsi="Times New Roman" w:cs="Times New Roman"/>
          <w:sz w:val="24"/>
          <w:szCs w:val="24"/>
        </w:rPr>
        <w:t xml:space="preserve"> </w:t>
      </w:r>
      <w:r w:rsidRPr="00795D39">
        <w:rPr>
          <w:rFonts w:ascii="Times New Roman" w:hAnsi="Times New Roman" w:cs="Times New Roman"/>
          <w:sz w:val="24"/>
          <w:szCs w:val="24"/>
        </w:rPr>
        <w:t xml:space="preserve">(który został użyty chociażby w art. 2 ust. 1 </w:t>
      </w:r>
      <w:r w:rsidR="00CD4451" w:rsidRPr="00795D39">
        <w:rPr>
          <w:rFonts w:ascii="Times New Roman" w:hAnsi="Times New Roman" w:cs="Times New Roman"/>
          <w:bCs/>
          <w:sz w:val="24"/>
          <w:szCs w:val="24"/>
        </w:rPr>
        <w:t>Ukpl</w:t>
      </w:r>
      <w:r w:rsidRPr="00795D39">
        <w:rPr>
          <w:rFonts w:ascii="Times New Roman" w:hAnsi="Times New Roman" w:cs="Times New Roman"/>
          <w:sz w:val="24"/>
          <w:szCs w:val="24"/>
        </w:rPr>
        <w:t xml:space="preserve">), a jedynie </w:t>
      </w:r>
      <w:r w:rsidR="00CD4451" w:rsidRPr="00795D39">
        <w:rPr>
          <w:rFonts w:ascii="Times New Roman" w:hAnsi="Times New Roman" w:cs="Times New Roman"/>
          <w:sz w:val="24"/>
          <w:szCs w:val="24"/>
        </w:rPr>
        <w:t xml:space="preserve">pojęciem </w:t>
      </w:r>
      <w:r w:rsidRPr="00795D39">
        <w:rPr>
          <w:rFonts w:ascii="Times New Roman" w:hAnsi="Times New Roman" w:cs="Times New Roman"/>
          <w:sz w:val="24"/>
          <w:szCs w:val="24"/>
        </w:rPr>
        <w:t xml:space="preserve">„kredyt”. Jednocześnie jest wiele argumentów, które przemawiają na rzecz wykładni celowościowej i stosowania przepisu do umów zawieranych z rolnikami, wyłącznie, jeżeli umowa ta spełnia warunki uznania jej za umowę o kredyt konsumencki (kwota kredytu do 255 550 zł). W zależności od zasad oceny ryzyka w poszczególnych bankach każdy z nich może </w:t>
      </w:r>
      <w:r w:rsidR="00CD4451" w:rsidRPr="00795D39">
        <w:rPr>
          <w:rFonts w:ascii="Times New Roman" w:hAnsi="Times New Roman" w:cs="Times New Roman"/>
          <w:sz w:val="24"/>
          <w:szCs w:val="24"/>
        </w:rPr>
        <w:t xml:space="preserve">jednak </w:t>
      </w:r>
      <w:r w:rsidRPr="00795D39">
        <w:rPr>
          <w:rFonts w:ascii="Times New Roman" w:hAnsi="Times New Roman" w:cs="Times New Roman"/>
          <w:sz w:val="24"/>
          <w:szCs w:val="24"/>
        </w:rPr>
        <w:t xml:space="preserve">inaczej podejść do tej kwestii. </w:t>
      </w:r>
    </w:p>
    <w:p w14:paraId="0EE5534B" w14:textId="5782BA60" w:rsidR="00D844DD" w:rsidRPr="00795D39" w:rsidRDefault="00D844DD" w:rsidP="00795D39">
      <w:pPr>
        <w:pStyle w:val="Akapitzlist"/>
        <w:numPr>
          <w:ilvl w:val="0"/>
          <w:numId w:val="11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D39">
        <w:rPr>
          <w:rFonts w:ascii="Times New Roman" w:hAnsi="Times New Roman" w:cs="Times New Roman"/>
          <w:b/>
          <w:bCs/>
          <w:sz w:val="24"/>
          <w:szCs w:val="24"/>
        </w:rPr>
        <w:t>brak przejrzystości regulacji</w:t>
      </w:r>
    </w:p>
    <w:p w14:paraId="0EB90AB0" w14:textId="76C09AA2" w:rsidR="00D844DD" w:rsidRPr="00795D39" w:rsidRDefault="00D844DD" w:rsidP="00795D39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D39">
        <w:rPr>
          <w:rFonts w:ascii="Times New Roman" w:hAnsi="Times New Roman" w:cs="Times New Roman"/>
          <w:sz w:val="24"/>
          <w:szCs w:val="24"/>
        </w:rPr>
        <w:t>Zmiana przepisów powoduje, że w stosunku do rolnika będą miały zastosowanie różne przepisy regulujące prawa i obowiązki stron. W zależności chociażby od celu finansowania będą miały do takiej umowy zastosowanie różne przepisy (konsumenckie, wybrane przepisy konsumenckie rozciągnięte na rolnika lub prawo bankowe, jeśli rolnik będzie jednocześnie prowadzi</w:t>
      </w:r>
      <w:r w:rsidR="00346B7E" w:rsidRPr="00795D39">
        <w:rPr>
          <w:rFonts w:ascii="Times New Roman" w:hAnsi="Times New Roman" w:cs="Times New Roman"/>
          <w:sz w:val="24"/>
          <w:szCs w:val="24"/>
        </w:rPr>
        <w:t>ł</w:t>
      </w:r>
      <w:r w:rsidRPr="00795D39">
        <w:rPr>
          <w:rFonts w:ascii="Times New Roman" w:hAnsi="Times New Roman" w:cs="Times New Roman"/>
          <w:sz w:val="24"/>
          <w:szCs w:val="24"/>
        </w:rPr>
        <w:t xml:space="preserve"> działalność gospodarczą i na ten cel zaciągni</w:t>
      </w:r>
      <w:r w:rsidR="00C0708D" w:rsidRPr="00795D39">
        <w:rPr>
          <w:rFonts w:ascii="Times New Roman" w:hAnsi="Times New Roman" w:cs="Times New Roman"/>
          <w:sz w:val="24"/>
          <w:szCs w:val="24"/>
        </w:rPr>
        <w:t>e</w:t>
      </w:r>
      <w:r w:rsidRPr="00795D39">
        <w:rPr>
          <w:rFonts w:ascii="Times New Roman" w:hAnsi="Times New Roman" w:cs="Times New Roman"/>
          <w:sz w:val="24"/>
          <w:szCs w:val="24"/>
        </w:rPr>
        <w:t xml:space="preserve"> kredyt). Z punktu widzenia klienta trudniej będzie ocenić, który produkt jest dla niego najlepszym rozwiązaniem. Z</w:t>
      </w:r>
      <w:r w:rsidR="00BA595A" w:rsidRPr="00795D39">
        <w:rPr>
          <w:rFonts w:ascii="Times New Roman" w:hAnsi="Times New Roman" w:cs="Times New Roman"/>
          <w:sz w:val="24"/>
          <w:szCs w:val="24"/>
        </w:rPr>
        <w:t> </w:t>
      </w:r>
      <w:r w:rsidRPr="00795D39">
        <w:rPr>
          <w:rFonts w:ascii="Times New Roman" w:hAnsi="Times New Roman" w:cs="Times New Roman"/>
          <w:sz w:val="24"/>
          <w:szCs w:val="24"/>
        </w:rPr>
        <w:t xml:space="preserve">kolei banki będą musiały decydować o zastosowaniu odpowiednich przepisów, co może sparaliżować proces udzielania finansowania. </w:t>
      </w:r>
    </w:p>
    <w:p w14:paraId="18A29D60" w14:textId="6F3079D2" w:rsidR="00D844DD" w:rsidRPr="00795D39" w:rsidRDefault="00D05DC5" w:rsidP="00795D39">
      <w:pPr>
        <w:pStyle w:val="Akapitzlist"/>
        <w:numPr>
          <w:ilvl w:val="0"/>
          <w:numId w:val="11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D3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654E2C" w:rsidRPr="00795D39">
        <w:rPr>
          <w:rFonts w:ascii="Times New Roman" w:hAnsi="Times New Roman" w:cs="Times New Roman"/>
          <w:b/>
          <w:bCs/>
          <w:sz w:val="24"/>
          <w:szCs w:val="24"/>
        </w:rPr>
        <w:t>ieadekwatność przepisów U</w:t>
      </w:r>
      <w:r w:rsidR="00DB56CD" w:rsidRPr="00795D39">
        <w:rPr>
          <w:rFonts w:ascii="Times New Roman" w:hAnsi="Times New Roman" w:cs="Times New Roman"/>
          <w:b/>
          <w:bCs/>
          <w:sz w:val="24"/>
          <w:szCs w:val="24"/>
        </w:rPr>
        <w:t>kk</w:t>
      </w:r>
      <w:r w:rsidR="00D844DD" w:rsidRPr="00795D39">
        <w:rPr>
          <w:rFonts w:ascii="Times New Roman" w:hAnsi="Times New Roman" w:cs="Times New Roman"/>
          <w:b/>
          <w:bCs/>
          <w:sz w:val="24"/>
          <w:szCs w:val="24"/>
        </w:rPr>
        <w:t xml:space="preserve"> do umów zawieranych z rolnikami </w:t>
      </w:r>
    </w:p>
    <w:p w14:paraId="05328A2F" w14:textId="08C6DD2F" w:rsidR="00D844DD" w:rsidRPr="00795D39" w:rsidRDefault="00D844DD" w:rsidP="00795D3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D39">
        <w:rPr>
          <w:rFonts w:ascii="Times New Roman" w:hAnsi="Times New Roman" w:cs="Times New Roman"/>
          <w:sz w:val="24"/>
          <w:szCs w:val="24"/>
        </w:rPr>
        <w:t xml:space="preserve">Przepisy </w:t>
      </w:r>
      <w:r w:rsidR="005363DB" w:rsidRPr="00795D39">
        <w:rPr>
          <w:rFonts w:ascii="Times New Roman" w:hAnsi="Times New Roman" w:cs="Times New Roman"/>
          <w:sz w:val="24"/>
          <w:szCs w:val="24"/>
        </w:rPr>
        <w:t>Ukk</w:t>
      </w:r>
      <w:r w:rsidRPr="00795D39">
        <w:rPr>
          <w:rFonts w:ascii="Times New Roman" w:hAnsi="Times New Roman" w:cs="Times New Roman"/>
          <w:sz w:val="24"/>
          <w:szCs w:val="24"/>
        </w:rPr>
        <w:t xml:space="preserve"> dotyczą przede wszystkim kredytów gotówkowych i ratalnych, które z założenia mają znacznie prostszą konstrukcję i uniwersalne założenia. Jest to produkt finansowy ustandaryzowany</w:t>
      </w:r>
      <w:r w:rsidR="007E5B78" w:rsidRPr="00795D39">
        <w:rPr>
          <w:rFonts w:ascii="Times New Roman" w:hAnsi="Times New Roman" w:cs="Times New Roman"/>
          <w:sz w:val="24"/>
          <w:szCs w:val="24"/>
        </w:rPr>
        <w:t>,</w:t>
      </w:r>
      <w:r w:rsidRPr="00795D39">
        <w:rPr>
          <w:rFonts w:ascii="Times New Roman" w:hAnsi="Times New Roman" w:cs="Times New Roman"/>
          <w:sz w:val="24"/>
          <w:szCs w:val="24"/>
        </w:rPr>
        <w:t xml:space="preserve"> kierowany do nieograniczonego adresata. Zgoła inaczej wygląda finansowanie działalności rolniczej. Niejednokrotnie wymaga ono indywidualnego podejścia, choćby w zakresie sposobu spłaty kredytu (raty sezonowe) lub karencji w </w:t>
      </w:r>
      <w:r w:rsidRPr="00795D39">
        <w:rPr>
          <w:rFonts w:ascii="Times New Roman" w:hAnsi="Times New Roman" w:cs="Times New Roman"/>
          <w:sz w:val="24"/>
          <w:szCs w:val="24"/>
        </w:rPr>
        <w:lastRenderedPageBreak/>
        <w:t>spłacie. Jest to także często finansowanie inwestycyjne, celowe. W praktyce wykorzystanie wprost aktualnych rozwiązań stosowanych w kredytach gotówkowych jest niemożliwe, a przeniesienie tych rozwiązań na kredyty udzielane rolnikom ograniczy ich elastyczność i dostosowanie do specyfiki sektora rolnego. Dodatkowo, informacje pochodzące z sektora bankowego wskazują, że uwzględnienie opisanych ryzyk spowoduje wzrost ceny produktów kredytowych służących finansowaniu rolnictwa.</w:t>
      </w:r>
    </w:p>
    <w:p w14:paraId="0FDCEF11" w14:textId="393E1726" w:rsidR="00D844DD" w:rsidRPr="00795D39" w:rsidRDefault="00D844DD" w:rsidP="00795D39">
      <w:pPr>
        <w:pStyle w:val="Akapitzlist"/>
        <w:numPr>
          <w:ilvl w:val="0"/>
          <w:numId w:val="11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D39">
        <w:rPr>
          <w:rFonts w:ascii="Times New Roman" w:hAnsi="Times New Roman" w:cs="Times New Roman"/>
          <w:b/>
          <w:bCs/>
          <w:sz w:val="24"/>
          <w:szCs w:val="24"/>
        </w:rPr>
        <w:t>brak odpowiednich rozwiązań w zakresie kredytów preferencyjnych</w:t>
      </w:r>
    </w:p>
    <w:p w14:paraId="1495946F" w14:textId="6291EEBD" w:rsidR="00D844DD" w:rsidRPr="00795D39" w:rsidRDefault="00D844DD" w:rsidP="00795D3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D39">
        <w:rPr>
          <w:rFonts w:ascii="Times New Roman" w:hAnsi="Times New Roman" w:cs="Times New Roman"/>
          <w:sz w:val="24"/>
          <w:szCs w:val="24"/>
        </w:rPr>
        <w:t>Przepisy U</w:t>
      </w:r>
      <w:r w:rsidR="00DB56CD" w:rsidRPr="00795D39">
        <w:rPr>
          <w:rFonts w:ascii="Times New Roman" w:hAnsi="Times New Roman" w:cs="Times New Roman"/>
          <w:sz w:val="24"/>
          <w:szCs w:val="24"/>
        </w:rPr>
        <w:t>kk</w:t>
      </w:r>
      <w:r w:rsidRPr="00795D39">
        <w:rPr>
          <w:rFonts w:ascii="Times New Roman" w:hAnsi="Times New Roman" w:cs="Times New Roman"/>
          <w:sz w:val="24"/>
          <w:szCs w:val="24"/>
        </w:rPr>
        <w:t xml:space="preserve"> nie są w szczególności adekwatne d</w:t>
      </w:r>
      <w:r w:rsidR="007E5B78" w:rsidRPr="00795D39">
        <w:rPr>
          <w:rFonts w:ascii="Times New Roman" w:hAnsi="Times New Roman" w:cs="Times New Roman"/>
          <w:sz w:val="24"/>
          <w:szCs w:val="24"/>
        </w:rPr>
        <w:t>o</w:t>
      </w:r>
      <w:r w:rsidRPr="00795D39">
        <w:rPr>
          <w:rFonts w:ascii="Times New Roman" w:hAnsi="Times New Roman" w:cs="Times New Roman"/>
          <w:sz w:val="24"/>
          <w:szCs w:val="24"/>
        </w:rPr>
        <w:t xml:space="preserve"> kredytów preferencyjnych i kredytów płynnościowych oraz innych kredytów ze wsparciem publicznym (czy to kredytów z</w:t>
      </w:r>
      <w:r w:rsidR="00BA595A" w:rsidRPr="00795D39">
        <w:rPr>
          <w:rFonts w:ascii="Times New Roman" w:hAnsi="Times New Roman" w:cs="Times New Roman"/>
          <w:sz w:val="24"/>
          <w:szCs w:val="24"/>
        </w:rPr>
        <w:t> </w:t>
      </w:r>
      <w:r w:rsidRPr="00795D39">
        <w:rPr>
          <w:rFonts w:ascii="Times New Roman" w:hAnsi="Times New Roman" w:cs="Times New Roman"/>
          <w:sz w:val="24"/>
          <w:szCs w:val="24"/>
        </w:rPr>
        <w:t xml:space="preserve">krajowymi dopłatami z Agencji Restrukturyzacji i Modernizacji Rolnictwa </w:t>
      </w:r>
      <w:r w:rsidR="00F26213" w:rsidRPr="00795D39">
        <w:rPr>
          <w:rFonts w:ascii="Times New Roman" w:hAnsi="Times New Roman" w:cs="Times New Roman"/>
          <w:sz w:val="24"/>
          <w:szCs w:val="24"/>
        </w:rPr>
        <w:t>(</w:t>
      </w:r>
      <w:r w:rsidRPr="00795D39">
        <w:rPr>
          <w:rFonts w:ascii="Times New Roman" w:hAnsi="Times New Roman" w:cs="Times New Roman"/>
          <w:sz w:val="24"/>
          <w:szCs w:val="24"/>
        </w:rPr>
        <w:t>ARiMR</w:t>
      </w:r>
      <w:r w:rsidR="00F26213" w:rsidRPr="00795D39">
        <w:rPr>
          <w:rFonts w:ascii="Times New Roman" w:hAnsi="Times New Roman" w:cs="Times New Roman"/>
          <w:sz w:val="24"/>
          <w:szCs w:val="24"/>
        </w:rPr>
        <w:t>)</w:t>
      </w:r>
      <w:r w:rsidRPr="00795D39">
        <w:rPr>
          <w:rFonts w:ascii="Times New Roman" w:hAnsi="Times New Roman" w:cs="Times New Roman"/>
          <w:sz w:val="24"/>
          <w:szCs w:val="24"/>
        </w:rPr>
        <w:t xml:space="preserve">, czy to kredytów z unijnymi dopłatami i gwarancjami z Funduszu Gwarancji Rolnych </w:t>
      </w:r>
      <w:r w:rsidR="00F26213" w:rsidRPr="00795D39">
        <w:rPr>
          <w:rFonts w:ascii="Times New Roman" w:hAnsi="Times New Roman" w:cs="Times New Roman"/>
          <w:sz w:val="24"/>
          <w:szCs w:val="24"/>
        </w:rPr>
        <w:t>(</w:t>
      </w:r>
      <w:r w:rsidRPr="00795D39">
        <w:rPr>
          <w:rFonts w:ascii="Times New Roman" w:hAnsi="Times New Roman" w:cs="Times New Roman"/>
          <w:sz w:val="24"/>
          <w:szCs w:val="24"/>
        </w:rPr>
        <w:t>FGR)</w:t>
      </w:r>
      <w:r w:rsidR="007E5B78" w:rsidRPr="00795D39">
        <w:rPr>
          <w:rFonts w:ascii="Times New Roman" w:hAnsi="Times New Roman" w:cs="Times New Roman"/>
          <w:sz w:val="24"/>
          <w:szCs w:val="24"/>
        </w:rPr>
        <w:t>)</w:t>
      </w:r>
      <w:r w:rsidRPr="00795D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6C2EBE" w14:textId="2347B93A" w:rsidR="00D844DD" w:rsidRPr="00795D39" w:rsidRDefault="00D844DD" w:rsidP="00795D39">
      <w:pPr>
        <w:pStyle w:val="Akapitzlist"/>
        <w:numPr>
          <w:ilvl w:val="0"/>
          <w:numId w:val="11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D39">
        <w:rPr>
          <w:rFonts w:ascii="Times New Roman" w:hAnsi="Times New Roman" w:cs="Times New Roman"/>
          <w:sz w:val="24"/>
          <w:szCs w:val="24"/>
        </w:rPr>
        <w:t xml:space="preserve"> </w:t>
      </w:r>
      <w:r w:rsidRPr="00795D39">
        <w:rPr>
          <w:rFonts w:ascii="Times New Roman" w:hAnsi="Times New Roman" w:cs="Times New Roman"/>
          <w:b/>
          <w:bCs/>
          <w:sz w:val="24"/>
          <w:szCs w:val="24"/>
        </w:rPr>
        <w:t>objęcie umów z rolnikami zakazem „rolowania pożyczek”</w:t>
      </w:r>
    </w:p>
    <w:p w14:paraId="7194C43B" w14:textId="106B05E5" w:rsidR="00D844DD" w:rsidRPr="00795D39" w:rsidRDefault="00D844DD" w:rsidP="00795D3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D39">
        <w:rPr>
          <w:rFonts w:ascii="Times New Roman" w:hAnsi="Times New Roman" w:cs="Times New Roman"/>
          <w:sz w:val="24"/>
          <w:szCs w:val="24"/>
        </w:rPr>
        <w:t>Rozszerzenie stosowania U</w:t>
      </w:r>
      <w:r w:rsidR="00DB56CD" w:rsidRPr="00795D39">
        <w:rPr>
          <w:rFonts w:ascii="Times New Roman" w:hAnsi="Times New Roman" w:cs="Times New Roman"/>
          <w:sz w:val="24"/>
          <w:szCs w:val="24"/>
        </w:rPr>
        <w:t xml:space="preserve">kk </w:t>
      </w:r>
      <w:r w:rsidRPr="00795D39">
        <w:rPr>
          <w:rFonts w:ascii="Times New Roman" w:hAnsi="Times New Roman" w:cs="Times New Roman"/>
          <w:sz w:val="24"/>
          <w:szCs w:val="24"/>
        </w:rPr>
        <w:t>na umowy zawierane z rolnikami będzie mieć istotne skutki z</w:t>
      </w:r>
      <w:r w:rsidR="00BA595A" w:rsidRPr="00795D39">
        <w:rPr>
          <w:rFonts w:ascii="Times New Roman" w:hAnsi="Times New Roman" w:cs="Times New Roman"/>
          <w:sz w:val="24"/>
          <w:szCs w:val="24"/>
        </w:rPr>
        <w:t> </w:t>
      </w:r>
      <w:r w:rsidRPr="00795D39">
        <w:rPr>
          <w:rFonts w:ascii="Times New Roman" w:hAnsi="Times New Roman" w:cs="Times New Roman"/>
          <w:sz w:val="24"/>
          <w:szCs w:val="24"/>
        </w:rPr>
        <w:t xml:space="preserve">punktu widzenia art. 36c </w:t>
      </w:r>
      <w:r w:rsidR="005363DB" w:rsidRPr="00795D39">
        <w:rPr>
          <w:rFonts w:ascii="Times New Roman" w:hAnsi="Times New Roman" w:cs="Times New Roman"/>
          <w:sz w:val="24"/>
          <w:szCs w:val="24"/>
        </w:rPr>
        <w:t>Ukk</w:t>
      </w:r>
      <w:r w:rsidRPr="00795D39">
        <w:rPr>
          <w:rFonts w:ascii="Times New Roman" w:hAnsi="Times New Roman" w:cs="Times New Roman"/>
          <w:sz w:val="24"/>
          <w:szCs w:val="24"/>
        </w:rPr>
        <w:t>, który nakłada obowiązek weryfikacji maksymalnych pozaodsetkowych kosztów kredytu w ramach grupy finansowej (część banków w ramach grupy finansowej ma odrębne spółki zajmujące się udzielaniem kredytów konsumentom, a także finansując</w:t>
      </w:r>
      <w:r w:rsidR="007E5B78" w:rsidRPr="00795D39">
        <w:rPr>
          <w:rFonts w:ascii="Times New Roman" w:hAnsi="Times New Roman" w:cs="Times New Roman"/>
          <w:sz w:val="24"/>
          <w:szCs w:val="24"/>
        </w:rPr>
        <w:t>e</w:t>
      </w:r>
      <w:r w:rsidRPr="00795D39">
        <w:rPr>
          <w:rFonts w:ascii="Times New Roman" w:hAnsi="Times New Roman" w:cs="Times New Roman"/>
          <w:sz w:val="24"/>
          <w:szCs w:val="24"/>
        </w:rPr>
        <w:t xml:space="preserve"> działalność inwestycyjną przedsiębiorców czy rolników – obszary te będą się przenikały). Kredyty dla konsumentów to z reguły finansowanie w kwocie kilku, kilkunastu tysięcy złotych, podczas gdy finansowanie działalności gospodarstwa rolnego wymaga kwoty często kilkudziesięciu tysięcy złotych lub wyższej. W praktyce oznacza to, że zaciągnięcie kredytu ratalnego związanego z potrzebami gospodarstwa domowego rolnika (np. na pralkę) ograniczy lub wręcz uniemożliwi finansowanie działalności rolniczej przez okres kolejnych 4</w:t>
      </w:r>
      <w:r w:rsidR="00795D39">
        <w:rPr>
          <w:rFonts w:ascii="Times New Roman" w:hAnsi="Times New Roman" w:cs="Times New Roman"/>
          <w:sz w:val="24"/>
          <w:szCs w:val="24"/>
        </w:rPr>
        <w:t> </w:t>
      </w:r>
      <w:r w:rsidRPr="00795D39">
        <w:rPr>
          <w:rFonts w:ascii="Times New Roman" w:hAnsi="Times New Roman" w:cs="Times New Roman"/>
          <w:sz w:val="24"/>
          <w:szCs w:val="24"/>
        </w:rPr>
        <w:t xml:space="preserve">miesięcy. Nie wynika to z kosztów kredytów udzielanych rolnikom, ale z różnicy w </w:t>
      </w:r>
      <w:r w:rsidRPr="00795D39">
        <w:rPr>
          <w:rFonts w:ascii="Times New Roman" w:hAnsi="Times New Roman" w:cs="Times New Roman"/>
          <w:sz w:val="24"/>
          <w:szCs w:val="24"/>
        </w:rPr>
        <w:lastRenderedPageBreak/>
        <w:t xml:space="preserve">kwocie finansowania oraz przepisów </w:t>
      </w:r>
      <w:r w:rsidR="005363DB" w:rsidRPr="00795D39">
        <w:rPr>
          <w:rFonts w:ascii="Times New Roman" w:hAnsi="Times New Roman" w:cs="Times New Roman"/>
          <w:sz w:val="24"/>
          <w:szCs w:val="24"/>
        </w:rPr>
        <w:t>Ukk</w:t>
      </w:r>
      <w:r w:rsidRPr="00795D39">
        <w:rPr>
          <w:rFonts w:ascii="Times New Roman" w:hAnsi="Times New Roman" w:cs="Times New Roman"/>
          <w:sz w:val="24"/>
          <w:szCs w:val="24"/>
        </w:rPr>
        <w:t xml:space="preserve"> dotyczących zakazu „rolowania” pożyczek</w:t>
      </w:r>
      <w:r w:rsidRPr="00795D39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795D39" w:rsidRPr="00795D3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795D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390557" w14:textId="5078956E" w:rsidR="00D844DD" w:rsidRPr="00795D39" w:rsidRDefault="00D844DD" w:rsidP="00795D39">
      <w:pPr>
        <w:pStyle w:val="Akapitzlist"/>
        <w:numPr>
          <w:ilvl w:val="0"/>
          <w:numId w:val="11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D39">
        <w:rPr>
          <w:rFonts w:ascii="Times New Roman" w:hAnsi="Times New Roman" w:cs="Times New Roman"/>
          <w:b/>
          <w:bCs/>
          <w:sz w:val="24"/>
          <w:szCs w:val="24"/>
        </w:rPr>
        <w:t>brak odpowiednich przepisów przejściowych</w:t>
      </w:r>
    </w:p>
    <w:p w14:paraId="275D2E9C" w14:textId="6FF3BC60" w:rsidR="00D844DD" w:rsidRPr="00795D39" w:rsidRDefault="00D844DD" w:rsidP="00795D39">
      <w:p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D39">
        <w:rPr>
          <w:rFonts w:ascii="Times New Roman" w:hAnsi="Times New Roman" w:cs="Times New Roman"/>
          <w:sz w:val="24"/>
          <w:szCs w:val="24"/>
        </w:rPr>
        <w:t>U</w:t>
      </w:r>
      <w:r w:rsidR="007E5B78" w:rsidRPr="00795D39">
        <w:rPr>
          <w:rFonts w:ascii="Times New Roman" w:hAnsi="Times New Roman" w:cs="Times New Roman"/>
          <w:sz w:val="24"/>
          <w:szCs w:val="24"/>
        </w:rPr>
        <w:t>kpl</w:t>
      </w:r>
      <w:r w:rsidRPr="00795D39">
        <w:rPr>
          <w:rFonts w:ascii="Times New Roman" w:hAnsi="Times New Roman" w:cs="Times New Roman"/>
          <w:sz w:val="24"/>
          <w:szCs w:val="24"/>
        </w:rPr>
        <w:t xml:space="preserve"> nie zawiera niezbędnych przepisów intertemporalnych w zakresie aneksowania lub restrukturyzacji umów zawartych przed </w:t>
      </w:r>
      <w:r w:rsidR="00BA595A" w:rsidRPr="00795D39">
        <w:rPr>
          <w:rFonts w:ascii="Times New Roman" w:hAnsi="Times New Roman" w:cs="Times New Roman"/>
          <w:sz w:val="24"/>
          <w:szCs w:val="24"/>
        </w:rPr>
        <w:t xml:space="preserve">dniem </w:t>
      </w:r>
      <w:r w:rsidRPr="00795D39">
        <w:rPr>
          <w:rFonts w:ascii="Times New Roman" w:hAnsi="Times New Roman" w:cs="Times New Roman"/>
          <w:sz w:val="24"/>
          <w:szCs w:val="24"/>
        </w:rPr>
        <w:t>7 stycznia 2024 r. Dotyczy to również umów o</w:t>
      </w:r>
      <w:r w:rsidR="00BA595A" w:rsidRPr="00795D39">
        <w:rPr>
          <w:rFonts w:ascii="Times New Roman" w:hAnsi="Times New Roman" w:cs="Times New Roman"/>
          <w:sz w:val="24"/>
          <w:szCs w:val="24"/>
        </w:rPr>
        <w:t> </w:t>
      </w:r>
      <w:r w:rsidRPr="00795D39">
        <w:rPr>
          <w:rFonts w:ascii="Times New Roman" w:hAnsi="Times New Roman" w:cs="Times New Roman"/>
          <w:sz w:val="24"/>
          <w:szCs w:val="24"/>
        </w:rPr>
        <w:t>kredyt odnawialny. Powyższe może się przełożyć na ograniczenie możliwości odnowienia kredytów w rachunku bieżącym. Z uwagi na różne wzory umów stosowane w bankach nie jest możliwe stworzenie jednego uniwersalnego podziału na czynności, które należy uznać za zmianę umowy lub zawarcie nowej. W efekcie rolnicy z dnia na dzień mogą zostać pozbawieni finansowania bieżącego, co może skutkować brakiem zachowania ciągłości produkcji. Dotyczy to także restrukturyzacji.</w:t>
      </w:r>
    </w:p>
    <w:p w14:paraId="4FBAE3B1" w14:textId="475670DE" w:rsidR="007D5772" w:rsidRPr="00795D39" w:rsidRDefault="00D9710C" w:rsidP="00795D39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D39">
        <w:rPr>
          <w:rFonts w:ascii="Times New Roman" w:hAnsi="Times New Roman" w:cs="Times New Roman"/>
          <w:b/>
          <w:bCs/>
          <w:sz w:val="24"/>
          <w:szCs w:val="24"/>
        </w:rPr>
        <w:t>II. Cel projektowanej ustawy</w:t>
      </w:r>
      <w:r w:rsidR="006E1DAB" w:rsidRPr="00795D39">
        <w:rPr>
          <w:rFonts w:ascii="Times New Roman" w:hAnsi="Times New Roman" w:cs="Times New Roman"/>
          <w:b/>
          <w:bCs/>
          <w:sz w:val="24"/>
          <w:szCs w:val="24"/>
        </w:rPr>
        <w:t xml:space="preserve"> i szczegółowe rozwiązania zawarte w projekcie ustawy </w:t>
      </w:r>
    </w:p>
    <w:p w14:paraId="5AA65EDF" w14:textId="035E559C" w:rsidR="001656BE" w:rsidRPr="00795D39" w:rsidRDefault="001656BE" w:rsidP="00795D3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D39">
        <w:rPr>
          <w:rFonts w:ascii="Times New Roman" w:hAnsi="Times New Roman" w:cs="Times New Roman"/>
          <w:sz w:val="24"/>
          <w:szCs w:val="24"/>
        </w:rPr>
        <w:t xml:space="preserve">Dotychczas wskazywane wątpliwości koncentrują się na trudnościach w praktycznym zastosowaniu do osób fizycznych prowadzących gospodarstwo rolne przepisów Ukk, a także przepisu Kc o niedozwolonych postanowieniach umownych, który nie uwzględnia specyfiki kredytów udzielanych ze wsparciem publicznym. </w:t>
      </w:r>
    </w:p>
    <w:p w14:paraId="1D91AC60" w14:textId="60583F86" w:rsidR="001656BE" w:rsidRPr="00795D39" w:rsidRDefault="001656BE" w:rsidP="00795D3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D39">
        <w:rPr>
          <w:rFonts w:ascii="Times New Roman" w:hAnsi="Times New Roman" w:cs="Times New Roman"/>
          <w:sz w:val="24"/>
          <w:szCs w:val="24"/>
        </w:rPr>
        <w:t>Odpowiadając w pozytywny sposób na te trudności i ograniczenia w dalszym finansowaniu działalności rolniczej</w:t>
      </w:r>
      <w:r w:rsidR="007E5B78" w:rsidRPr="00795D39">
        <w:rPr>
          <w:rFonts w:ascii="Times New Roman" w:hAnsi="Times New Roman" w:cs="Times New Roman"/>
          <w:sz w:val="24"/>
          <w:szCs w:val="24"/>
        </w:rPr>
        <w:t>,</w:t>
      </w:r>
      <w:r w:rsidRPr="00795D39">
        <w:rPr>
          <w:rFonts w:ascii="Times New Roman" w:hAnsi="Times New Roman" w:cs="Times New Roman"/>
          <w:sz w:val="24"/>
          <w:szCs w:val="24"/>
        </w:rPr>
        <w:t xml:space="preserve"> proponuje się przyjęcie następujących rozwiązań:</w:t>
      </w:r>
    </w:p>
    <w:p w14:paraId="788E901A" w14:textId="0AF41C47" w:rsidR="001656BE" w:rsidRPr="00795D39" w:rsidRDefault="00733C0F" w:rsidP="00795D39">
      <w:pPr>
        <w:pStyle w:val="Akapitzlist"/>
        <w:numPr>
          <w:ilvl w:val="0"/>
          <w:numId w:val="15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5D39">
        <w:rPr>
          <w:rFonts w:ascii="Times New Roman" w:hAnsi="Times New Roman" w:cs="Times New Roman"/>
          <w:sz w:val="24"/>
          <w:szCs w:val="24"/>
        </w:rPr>
        <w:lastRenderedPageBreak/>
        <w:t>uchylenie art. 2 ust. 2 Ukk, odnoszącego się do umów o kredyt zawieranych z osobą fizyczną prowadzącą gospodarstwo rolne w rozumieniu art. 6 pkt 4 Usr;</w:t>
      </w:r>
      <w:r w:rsidR="005C4AF2" w:rsidRPr="00795D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BEE12" w14:textId="5A56CEF4" w:rsidR="007D5772" w:rsidRPr="00795D39" w:rsidRDefault="00B40AD1" w:rsidP="00795D39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0029681"/>
      <w:r w:rsidRPr="00795D39">
        <w:rPr>
          <w:rFonts w:ascii="Times New Roman" w:hAnsi="Times New Roman" w:cs="Times New Roman"/>
          <w:sz w:val="24"/>
          <w:szCs w:val="24"/>
        </w:rPr>
        <w:t>uchylenie art. 385</w:t>
      </w:r>
      <w:r w:rsidRPr="00795D3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795D39">
        <w:rPr>
          <w:rFonts w:ascii="Times New Roman" w:hAnsi="Times New Roman" w:cs="Times New Roman"/>
          <w:sz w:val="24"/>
          <w:szCs w:val="24"/>
        </w:rPr>
        <w:t xml:space="preserve"> § 2 Kc</w:t>
      </w:r>
      <w:r w:rsidR="00C0708D" w:rsidRPr="00795D39">
        <w:rPr>
          <w:rFonts w:ascii="Times New Roman" w:hAnsi="Times New Roman" w:cs="Times New Roman"/>
          <w:sz w:val="24"/>
          <w:szCs w:val="24"/>
        </w:rPr>
        <w:t>,</w:t>
      </w:r>
      <w:r w:rsidRPr="00795D39">
        <w:rPr>
          <w:rFonts w:ascii="Times New Roman" w:hAnsi="Times New Roman" w:cs="Times New Roman"/>
          <w:sz w:val="24"/>
          <w:szCs w:val="24"/>
        </w:rPr>
        <w:t xml:space="preserve"> odnoszącego się do niedozwolonych postanowień umownych, na podstawie którego przepisy dotyczące konsumenta zawarte </w:t>
      </w:r>
      <w:r w:rsidR="00795D39">
        <w:rPr>
          <w:rFonts w:ascii="Times New Roman" w:hAnsi="Times New Roman" w:cs="Times New Roman"/>
          <w:sz w:val="24"/>
          <w:szCs w:val="24"/>
        </w:rPr>
        <w:br/>
      </w:r>
      <w:r w:rsidRPr="00795D39">
        <w:rPr>
          <w:rFonts w:ascii="Times New Roman" w:hAnsi="Times New Roman" w:cs="Times New Roman"/>
          <w:sz w:val="24"/>
          <w:szCs w:val="24"/>
        </w:rPr>
        <w:t>w art. 385</w:t>
      </w:r>
      <w:r w:rsidRPr="00795D3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95D39">
        <w:rPr>
          <w:rFonts w:ascii="Times New Roman" w:hAnsi="Times New Roman" w:cs="Times New Roman"/>
          <w:sz w:val="24"/>
          <w:szCs w:val="24"/>
        </w:rPr>
        <w:t>–385</w:t>
      </w:r>
      <w:r w:rsidRPr="00795D3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95D39">
        <w:rPr>
          <w:rFonts w:ascii="Times New Roman" w:hAnsi="Times New Roman" w:cs="Times New Roman"/>
          <w:sz w:val="24"/>
          <w:szCs w:val="24"/>
        </w:rPr>
        <w:t xml:space="preserve"> Kc stosuje się do osoby fizycznej p</w:t>
      </w:r>
      <w:r w:rsidR="00795D39">
        <w:rPr>
          <w:rFonts w:ascii="Times New Roman" w:hAnsi="Times New Roman" w:cs="Times New Roman"/>
          <w:sz w:val="24"/>
          <w:szCs w:val="24"/>
        </w:rPr>
        <w:t>rowadzącej gospodarstwo rolne w </w:t>
      </w:r>
      <w:r w:rsidRPr="00795D39">
        <w:rPr>
          <w:rFonts w:ascii="Times New Roman" w:hAnsi="Times New Roman" w:cs="Times New Roman"/>
          <w:sz w:val="24"/>
          <w:szCs w:val="24"/>
        </w:rPr>
        <w:t>rozumieniu art. 6 pkt 4</w:t>
      </w:r>
      <w:bookmarkEnd w:id="1"/>
      <w:r w:rsidR="005C4AF2" w:rsidRPr="00795D39">
        <w:rPr>
          <w:rFonts w:ascii="Times New Roman" w:hAnsi="Times New Roman" w:cs="Times New Roman"/>
          <w:sz w:val="24"/>
          <w:szCs w:val="24"/>
        </w:rPr>
        <w:t xml:space="preserve"> Usr</w:t>
      </w:r>
      <w:r w:rsidRPr="00795D39">
        <w:rPr>
          <w:rFonts w:ascii="Times New Roman" w:hAnsi="Times New Roman" w:cs="Times New Roman"/>
          <w:sz w:val="24"/>
          <w:szCs w:val="24"/>
        </w:rPr>
        <w:t>.</w:t>
      </w:r>
    </w:p>
    <w:p w14:paraId="4439EC7F" w14:textId="1B4EB6B7" w:rsidR="00D91F93" w:rsidRPr="00795D39" w:rsidRDefault="00D91F93" w:rsidP="00795D39">
      <w:pPr>
        <w:pStyle w:val="ZARTzmartartykuempunktem"/>
        <w:keepNext/>
        <w:keepLines/>
        <w:spacing w:after="120"/>
        <w:ind w:left="0" w:firstLine="0"/>
        <w:rPr>
          <w:rFonts w:ascii="Times New Roman" w:hAnsi="Times New Roman" w:cs="Times New Roman"/>
          <w:szCs w:val="24"/>
        </w:rPr>
      </w:pPr>
      <w:r w:rsidRPr="00795D39">
        <w:rPr>
          <w:rFonts w:ascii="Times New Roman" w:hAnsi="Times New Roman" w:cs="Times New Roman"/>
          <w:szCs w:val="24"/>
        </w:rPr>
        <w:t>Ad 1.</w:t>
      </w:r>
    </w:p>
    <w:p w14:paraId="68E975A0" w14:textId="3110F545" w:rsidR="005C4AF2" w:rsidRPr="00795D39" w:rsidRDefault="00D91F93" w:rsidP="00795D39">
      <w:pPr>
        <w:pStyle w:val="ZARTzmartartykuempunktem"/>
        <w:spacing w:after="240"/>
        <w:ind w:left="0" w:firstLine="0"/>
        <w:rPr>
          <w:rFonts w:ascii="Times New Roman" w:hAnsi="Times New Roman" w:cs="Times New Roman"/>
          <w:szCs w:val="24"/>
        </w:rPr>
      </w:pPr>
      <w:r w:rsidRPr="00795D39">
        <w:rPr>
          <w:rFonts w:ascii="Times New Roman" w:hAnsi="Times New Roman" w:cs="Times New Roman"/>
          <w:szCs w:val="24"/>
        </w:rPr>
        <w:t xml:space="preserve">Zgodnie z art. 2 ust. 2 </w:t>
      </w:r>
      <w:r w:rsidR="006B3EA8" w:rsidRPr="00795D39">
        <w:rPr>
          <w:rFonts w:ascii="Times New Roman" w:hAnsi="Times New Roman" w:cs="Times New Roman"/>
          <w:szCs w:val="24"/>
        </w:rPr>
        <w:t xml:space="preserve">Ukk </w:t>
      </w:r>
      <w:r w:rsidRPr="00795D39">
        <w:rPr>
          <w:rFonts w:ascii="Times New Roman" w:hAnsi="Times New Roman" w:cs="Times New Roman"/>
          <w:szCs w:val="24"/>
        </w:rPr>
        <w:t xml:space="preserve">ustawę </w:t>
      </w:r>
      <w:r w:rsidR="00F26213" w:rsidRPr="00795D39">
        <w:rPr>
          <w:rFonts w:ascii="Times New Roman" w:hAnsi="Times New Roman" w:cs="Times New Roman"/>
          <w:szCs w:val="24"/>
        </w:rPr>
        <w:t xml:space="preserve">tę </w:t>
      </w:r>
      <w:r w:rsidRPr="00795D39">
        <w:rPr>
          <w:rFonts w:ascii="Times New Roman" w:hAnsi="Times New Roman" w:cs="Times New Roman"/>
          <w:szCs w:val="24"/>
        </w:rPr>
        <w:t xml:space="preserve">stosuje się także do umów o kredyt zawieranych z osobą fizyczną prowadzącą gospodarstwo rolne w rozumieniu art. 6 pkt 4 </w:t>
      </w:r>
      <w:r w:rsidR="00F26213" w:rsidRPr="00795D39">
        <w:rPr>
          <w:rFonts w:ascii="Times New Roman" w:hAnsi="Times New Roman" w:cs="Times New Roman"/>
          <w:szCs w:val="24"/>
        </w:rPr>
        <w:t>Usr</w:t>
      </w:r>
      <w:r w:rsidR="00921B82" w:rsidRPr="00795D39">
        <w:rPr>
          <w:rFonts w:ascii="Times New Roman" w:hAnsi="Times New Roman" w:cs="Times New Roman"/>
          <w:szCs w:val="24"/>
        </w:rPr>
        <w:t xml:space="preserve">. Stosowanie </w:t>
      </w:r>
      <w:r w:rsidR="006B3EA8" w:rsidRPr="00795D39">
        <w:rPr>
          <w:rFonts w:ascii="Times New Roman" w:hAnsi="Times New Roman" w:cs="Times New Roman"/>
          <w:szCs w:val="24"/>
        </w:rPr>
        <w:t>Ukk</w:t>
      </w:r>
      <w:r w:rsidR="00921B82" w:rsidRPr="00795D39">
        <w:rPr>
          <w:rFonts w:ascii="Times New Roman" w:hAnsi="Times New Roman" w:cs="Times New Roman"/>
          <w:szCs w:val="24"/>
        </w:rPr>
        <w:t xml:space="preserve"> do umów o kredyt zawieranych z osobą fizyczną prowadzącą gospodarstwo rolne powoduje liczne </w:t>
      </w:r>
      <w:r w:rsidR="005A3454" w:rsidRPr="00795D39">
        <w:rPr>
          <w:rFonts w:ascii="Times New Roman" w:hAnsi="Times New Roman" w:cs="Times New Roman"/>
          <w:szCs w:val="24"/>
        </w:rPr>
        <w:t xml:space="preserve">trudności i </w:t>
      </w:r>
      <w:r w:rsidR="00921B82" w:rsidRPr="00795D39">
        <w:rPr>
          <w:rFonts w:ascii="Times New Roman" w:hAnsi="Times New Roman" w:cs="Times New Roman"/>
          <w:szCs w:val="24"/>
        </w:rPr>
        <w:t>wątpliwości</w:t>
      </w:r>
      <w:r w:rsidR="005A3454" w:rsidRPr="00795D39">
        <w:rPr>
          <w:rFonts w:ascii="Times New Roman" w:hAnsi="Times New Roman" w:cs="Times New Roman"/>
          <w:szCs w:val="24"/>
        </w:rPr>
        <w:t xml:space="preserve"> (opisane powyżej) i bynajmniej nie przyczyniło się do poprawy sytuacji rolników. </w:t>
      </w:r>
      <w:r w:rsidR="005C4AF2" w:rsidRPr="00795D39">
        <w:rPr>
          <w:rFonts w:ascii="Times New Roman" w:hAnsi="Times New Roman" w:cs="Times New Roman"/>
          <w:szCs w:val="24"/>
        </w:rPr>
        <w:t xml:space="preserve">W konsekwencji proponuje się uchylenie art. 2 ust. 2 Ukk, skutkujące </w:t>
      </w:r>
      <w:r w:rsidR="00756993" w:rsidRPr="00795D39">
        <w:rPr>
          <w:rFonts w:ascii="Times New Roman" w:hAnsi="Times New Roman" w:cs="Times New Roman"/>
          <w:szCs w:val="24"/>
        </w:rPr>
        <w:t xml:space="preserve">powrotem do stanu prawnego sprzed 7 stycznia 2024 r. </w:t>
      </w:r>
      <w:r w:rsidR="005A3454" w:rsidRPr="00795D39">
        <w:rPr>
          <w:rFonts w:ascii="Times New Roman" w:hAnsi="Times New Roman" w:cs="Times New Roman"/>
          <w:szCs w:val="24"/>
        </w:rPr>
        <w:t xml:space="preserve">Jednocześnie należy podkreślić, że </w:t>
      </w:r>
      <w:r w:rsidR="00CD4451" w:rsidRPr="00795D39">
        <w:rPr>
          <w:rFonts w:ascii="Times New Roman" w:hAnsi="Times New Roman" w:cs="Times New Roman"/>
          <w:bCs/>
          <w:szCs w:val="24"/>
        </w:rPr>
        <w:t>Ukpl</w:t>
      </w:r>
      <w:r w:rsidR="00CD4451" w:rsidRPr="00795D39">
        <w:rPr>
          <w:rFonts w:ascii="Times New Roman" w:hAnsi="Times New Roman" w:cs="Times New Roman"/>
          <w:szCs w:val="24"/>
        </w:rPr>
        <w:t xml:space="preserve"> </w:t>
      </w:r>
      <w:r w:rsidR="005A3454" w:rsidRPr="00795D39">
        <w:rPr>
          <w:rFonts w:ascii="Times New Roman" w:hAnsi="Times New Roman" w:cs="Times New Roman"/>
          <w:szCs w:val="24"/>
        </w:rPr>
        <w:t>dodała w K</w:t>
      </w:r>
      <w:r w:rsidR="006B3EA8" w:rsidRPr="00795D39">
        <w:rPr>
          <w:rFonts w:ascii="Times New Roman" w:hAnsi="Times New Roman" w:cs="Times New Roman"/>
          <w:szCs w:val="24"/>
        </w:rPr>
        <w:t>c</w:t>
      </w:r>
      <w:r w:rsidR="005A3454" w:rsidRPr="00795D39">
        <w:rPr>
          <w:rFonts w:ascii="Times New Roman" w:hAnsi="Times New Roman" w:cs="Times New Roman"/>
          <w:szCs w:val="24"/>
        </w:rPr>
        <w:t xml:space="preserve"> przepis art. 720</w:t>
      </w:r>
      <w:r w:rsidR="005A3454" w:rsidRPr="00795D39">
        <w:rPr>
          <w:rFonts w:ascii="Times New Roman" w:hAnsi="Times New Roman" w:cs="Times New Roman"/>
          <w:szCs w:val="24"/>
          <w:vertAlign w:val="superscript"/>
        </w:rPr>
        <w:t>6</w:t>
      </w:r>
      <w:r w:rsidR="00F26213" w:rsidRPr="00795D39">
        <w:rPr>
          <w:rFonts w:ascii="Times New Roman" w:hAnsi="Times New Roman" w:cs="Times New Roman"/>
          <w:szCs w:val="24"/>
        </w:rPr>
        <w:t>,</w:t>
      </w:r>
      <w:r w:rsidR="005A3454" w:rsidRPr="00795D39">
        <w:rPr>
          <w:rFonts w:ascii="Times New Roman" w:hAnsi="Times New Roman" w:cs="Times New Roman"/>
          <w:szCs w:val="24"/>
        </w:rPr>
        <w:t xml:space="preserve"> nakazujący stosowanie przepisów art. 720</w:t>
      </w:r>
      <w:r w:rsidR="005A3454" w:rsidRPr="00795D39">
        <w:rPr>
          <w:rFonts w:ascii="Times New Roman" w:hAnsi="Times New Roman" w:cs="Times New Roman"/>
          <w:szCs w:val="24"/>
          <w:vertAlign w:val="superscript"/>
        </w:rPr>
        <w:t>2</w:t>
      </w:r>
      <w:r w:rsidR="00795D39">
        <w:rPr>
          <w:rFonts w:ascii="Times New Roman" w:hAnsi="Times New Roman" w:cs="Times New Roman"/>
          <w:szCs w:val="24"/>
        </w:rPr>
        <w:t>–</w:t>
      </w:r>
      <w:r w:rsidR="005A3454" w:rsidRPr="00795D39">
        <w:rPr>
          <w:rFonts w:ascii="Times New Roman" w:hAnsi="Times New Roman" w:cs="Times New Roman"/>
          <w:szCs w:val="24"/>
        </w:rPr>
        <w:t>720</w:t>
      </w:r>
      <w:r w:rsidR="005A3454" w:rsidRPr="00795D39">
        <w:rPr>
          <w:rFonts w:ascii="Times New Roman" w:hAnsi="Times New Roman" w:cs="Times New Roman"/>
          <w:szCs w:val="24"/>
          <w:vertAlign w:val="superscript"/>
        </w:rPr>
        <w:t>5</w:t>
      </w:r>
      <w:r w:rsidR="005A3454" w:rsidRPr="00795D39">
        <w:rPr>
          <w:rFonts w:ascii="Times New Roman" w:hAnsi="Times New Roman" w:cs="Times New Roman"/>
          <w:szCs w:val="24"/>
        </w:rPr>
        <w:t xml:space="preserve"> </w:t>
      </w:r>
      <w:r w:rsidR="00F26213" w:rsidRPr="00795D39">
        <w:rPr>
          <w:rFonts w:ascii="Times New Roman" w:hAnsi="Times New Roman" w:cs="Times New Roman"/>
          <w:szCs w:val="24"/>
        </w:rPr>
        <w:t xml:space="preserve">Kc </w:t>
      </w:r>
      <w:r w:rsidR="005A3454" w:rsidRPr="00795D39">
        <w:rPr>
          <w:rFonts w:ascii="Times New Roman" w:hAnsi="Times New Roman" w:cs="Times New Roman"/>
          <w:szCs w:val="24"/>
        </w:rPr>
        <w:t xml:space="preserve">do umów pożyczki zawartych z osobą fizyczną prowadzącą gospodarstwo rolne w rozumieniu art. 6 pkt 4 </w:t>
      </w:r>
      <w:r w:rsidR="00F26213" w:rsidRPr="00795D39">
        <w:rPr>
          <w:rFonts w:ascii="Times New Roman" w:hAnsi="Times New Roman" w:cs="Times New Roman"/>
          <w:szCs w:val="24"/>
        </w:rPr>
        <w:t>Usr</w:t>
      </w:r>
      <w:r w:rsidR="005A3454" w:rsidRPr="00795D39">
        <w:rPr>
          <w:rFonts w:ascii="Times New Roman" w:hAnsi="Times New Roman" w:cs="Times New Roman"/>
          <w:szCs w:val="24"/>
        </w:rPr>
        <w:t>. Przepisy te określają</w:t>
      </w:r>
      <w:r w:rsidR="00BE612C" w:rsidRPr="00795D39">
        <w:rPr>
          <w:rFonts w:ascii="Times New Roman" w:hAnsi="Times New Roman" w:cs="Times New Roman"/>
          <w:szCs w:val="24"/>
        </w:rPr>
        <w:t xml:space="preserve"> </w:t>
      </w:r>
      <w:r w:rsidR="005A3454" w:rsidRPr="00795D39">
        <w:rPr>
          <w:rFonts w:ascii="Times New Roman" w:hAnsi="Times New Roman" w:cs="Times New Roman"/>
          <w:szCs w:val="24"/>
        </w:rPr>
        <w:t>maksymalną wysokość pozaodsetkowych kosztów umowy pożyczki pieniężnej,</w:t>
      </w:r>
      <w:r w:rsidR="001A7346" w:rsidRPr="00795D39">
        <w:rPr>
          <w:rFonts w:ascii="Times New Roman" w:hAnsi="Times New Roman" w:cs="Times New Roman"/>
          <w:szCs w:val="24"/>
        </w:rPr>
        <w:t xml:space="preserve"> zabezpieczenia roszczeń z tytułu umowy</w:t>
      </w:r>
      <w:r w:rsidR="00456BB1" w:rsidRPr="00795D39">
        <w:rPr>
          <w:rFonts w:ascii="Times New Roman" w:hAnsi="Times New Roman" w:cs="Times New Roman"/>
          <w:szCs w:val="24"/>
        </w:rPr>
        <w:t xml:space="preserve"> pożyczki</w:t>
      </w:r>
      <w:r w:rsidR="001A7346" w:rsidRPr="00795D39">
        <w:rPr>
          <w:rFonts w:ascii="Times New Roman" w:hAnsi="Times New Roman" w:cs="Times New Roman"/>
          <w:szCs w:val="24"/>
        </w:rPr>
        <w:t>, obowiązki informacyjne</w:t>
      </w:r>
      <w:r w:rsidR="00795D39">
        <w:rPr>
          <w:rFonts w:ascii="Times New Roman" w:hAnsi="Times New Roman" w:cs="Times New Roman"/>
          <w:szCs w:val="24"/>
        </w:rPr>
        <w:t xml:space="preserve"> i </w:t>
      </w:r>
      <w:r w:rsidR="001A7346" w:rsidRPr="00795D39">
        <w:rPr>
          <w:rFonts w:ascii="Times New Roman" w:hAnsi="Times New Roman" w:cs="Times New Roman"/>
          <w:szCs w:val="24"/>
        </w:rPr>
        <w:t>obowiąz</w:t>
      </w:r>
      <w:r w:rsidR="00F22CA4" w:rsidRPr="00795D39">
        <w:rPr>
          <w:rFonts w:ascii="Times New Roman" w:hAnsi="Times New Roman" w:cs="Times New Roman"/>
          <w:szCs w:val="24"/>
        </w:rPr>
        <w:t xml:space="preserve">ek obniżenia </w:t>
      </w:r>
      <w:r w:rsidR="001A7346" w:rsidRPr="00795D39">
        <w:rPr>
          <w:rFonts w:ascii="Times New Roman" w:hAnsi="Times New Roman" w:cs="Times New Roman"/>
          <w:szCs w:val="24"/>
        </w:rPr>
        <w:t>k</w:t>
      </w:r>
      <w:r w:rsidR="00F22CA4" w:rsidRPr="00795D39">
        <w:rPr>
          <w:rFonts w:ascii="Times New Roman" w:hAnsi="Times New Roman" w:cs="Times New Roman"/>
          <w:szCs w:val="24"/>
        </w:rPr>
        <w:t>osztów w</w:t>
      </w:r>
      <w:r w:rsidR="001A7346" w:rsidRPr="00795D39">
        <w:rPr>
          <w:rFonts w:ascii="Times New Roman" w:hAnsi="Times New Roman" w:cs="Times New Roman"/>
          <w:szCs w:val="24"/>
        </w:rPr>
        <w:t xml:space="preserve"> przypadku spłaty pożyczki</w:t>
      </w:r>
      <w:r w:rsidR="00F22CA4" w:rsidRPr="00795D39">
        <w:rPr>
          <w:rFonts w:ascii="Times New Roman" w:hAnsi="Times New Roman" w:cs="Times New Roman"/>
          <w:szCs w:val="24"/>
        </w:rPr>
        <w:t xml:space="preserve"> </w:t>
      </w:r>
      <w:r w:rsidR="001A7346" w:rsidRPr="00795D39">
        <w:rPr>
          <w:rFonts w:ascii="Times New Roman" w:hAnsi="Times New Roman" w:cs="Times New Roman"/>
          <w:szCs w:val="24"/>
        </w:rPr>
        <w:t>przed terminem</w:t>
      </w:r>
      <w:r w:rsidR="00F22CA4" w:rsidRPr="00795D39">
        <w:rPr>
          <w:rFonts w:ascii="Times New Roman" w:hAnsi="Times New Roman" w:cs="Times New Roman"/>
          <w:szCs w:val="24"/>
        </w:rPr>
        <w:t>.</w:t>
      </w:r>
      <w:r w:rsidR="005A3454" w:rsidRPr="00795D39">
        <w:rPr>
          <w:rFonts w:ascii="Times New Roman" w:hAnsi="Times New Roman" w:cs="Times New Roman"/>
          <w:szCs w:val="24"/>
        </w:rPr>
        <w:t xml:space="preserve"> </w:t>
      </w:r>
      <w:r w:rsidR="001320BE" w:rsidRPr="00795D39">
        <w:rPr>
          <w:rFonts w:ascii="Times New Roman" w:hAnsi="Times New Roman" w:cs="Times New Roman"/>
          <w:szCs w:val="24"/>
        </w:rPr>
        <w:t>Do</w:t>
      </w:r>
      <w:r w:rsidR="00F22CA4" w:rsidRPr="00795D39">
        <w:rPr>
          <w:rFonts w:ascii="Times New Roman" w:hAnsi="Times New Roman" w:cs="Times New Roman"/>
          <w:szCs w:val="24"/>
        </w:rPr>
        <w:t xml:space="preserve"> </w:t>
      </w:r>
      <w:r w:rsidR="001320BE" w:rsidRPr="00795D39">
        <w:rPr>
          <w:rFonts w:ascii="Times New Roman" w:hAnsi="Times New Roman" w:cs="Times New Roman"/>
          <w:szCs w:val="24"/>
        </w:rPr>
        <w:t xml:space="preserve">osób fizycznych prowadzących gospodarstwo rolne w dalszym ciągu będą </w:t>
      </w:r>
      <w:r w:rsidR="00F22CA4" w:rsidRPr="00795D39">
        <w:rPr>
          <w:rFonts w:ascii="Times New Roman" w:hAnsi="Times New Roman" w:cs="Times New Roman"/>
          <w:szCs w:val="24"/>
        </w:rPr>
        <w:t xml:space="preserve">więc </w:t>
      </w:r>
      <w:r w:rsidR="001320BE" w:rsidRPr="00795D39">
        <w:rPr>
          <w:rFonts w:ascii="Times New Roman" w:hAnsi="Times New Roman" w:cs="Times New Roman"/>
          <w:szCs w:val="24"/>
        </w:rPr>
        <w:t xml:space="preserve">stosowane gwarancje określone w </w:t>
      </w:r>
      <w:r w:rsidR="00B07D7B" w:rsidRPr="00795D39">
        <w:rPr>
          <w:rFonts w:ascii="Times New Roman" w:hAnsi="Times New Roman" w:cs="Times New Roman"/>
          <w:szCs w:val="24"/>
        </w:rPr>
        <w:t>Kc</w:t>
      </w:r>
      <w:r w:rsidR="001320BE" w:rsidRPr="00795D39">
        <w:rPr>
          <w:rFonts w:ascii="Times New Roman" w:hAnsi="Times New Roman" w:cs="Times New Roman"/>
          <w:szCs w:val="24"/>
        </w:rPr>
        <w:t xml:space="preserve">. Szczególnym powodem, dla którego wprowadzono poprawki do </w:t>
      </w:r>
      <w:r w:rsidR="00CD4451" w:rsidRPr="00795D39">
        <w:rPr>
          <w:rFonts w:ascii="Times New Roman" w:hAnsi="Times New Roman" w:cs="Times New Roman"/>
          <w:bCs/>
          <w:szCs w:val="24"/>
        </w:rPr>
        <w:t>Ukpl</w:t>
      </w:r>
      <w:r w:rsidR="00795D39">
        <w:rPr>
          <w:rFonts w:ascii="Times New Roman" w:hAnsi="Times New Roman" w:cs="Times New Roman"/>
          <w:bCs/>
          <w:szCs w:val="24"/>
        </w:rPr>
        <w:t>,</w:t>
      </w:r>
      <w:r w:rsidR="00CD4451" w:rsidRPr="00795D39">
        <w:rPr>
          <w:rFonts w:ascii="Times New Roman" w:hAnsi="Times New Roman" w:cs="Times New Roman"/>
          <w:szCs w:val="24"/>
        </w:rPr>
        <w:t xml:space="preserve"> </w:t>
      </w:r>
      <w:r w:rsidR="001320BE" w:rsidRPr="00795D39">
        <w:rPr>
          <w:rFonts w:ascii="Times New Roman" w:hAnsi="Times New Roman" w:cs="Times New Roman"/>
          <w:szCs w:val="24"/>
        </w:rPr>
        <w:t xml:space="preserve">było objęcie osób fizycznych prowadzących gospodarstwo rolne przepisami dotyczącymi maksymalnej wysokości kosztów </w:t>
      </w:r>
      <w:r w:rsidR="00F22CA4" w:rsidRPr="00795D39">
        <w:rPr>
          <w:rFonts w:ascii="Times New Roman" w:hAnsi="Times New Roman" w:cs="Times New Roman"/>
          <w:szCs w:val="24"/>
        </w:rPr>
        <w:t>poza</w:t>
      </w:r>
      <w:r w:rsidR="001320BE" w:rsidRPr="00795D39">
        <w:rPr>
          <w:rFonts w:ascii="Times New Roman" w:hAnsi="Times New Roman" w:cs="Times New Roman"/>
          <w:szCs w:val="24"/>
        </w:rPr>
        <w:t>odsetkowych. Warto wi</w:t>
      </w:r>
      <w:r w:rsidR="009638E9" w:rsidRPr="00795D39">
        <w:rPr>
          <w:rFonts w:ascii="Times New Roman" w:hAnsi="Times New Roman" w:cs="Times New Roman"/>
          <w:szCs w:val="24"/>
        </w:rPr>
        <w:t>ę</w:t>
      </w:r>
      <w:r w:rsidR="001320BE" w:rsidRPr="00795D39">
        <w:rPr>
          <w:rFonts w:ascii="Times New Roman" w:hAnsi="Times New Roman" w:cs="Times New Roman"/>
          <w:szCs w:val="24"/>
        </w:rPr>
        <w:t xml:space="preserve">c zwrócić uwagę, że w przypadku </w:t>
      </w:r>
      <w:r w:rsidR="00B07D7B" w:rsidRPr="00795D39">
        <w:rPr>
          <w:rFonts w:ascii="Times New Roman" w:hAnsi="Times New Roman" w:cs="Times New Roman"/>
          <w:szCs w:val="24"/>
        </w:rPr>
        <w:t>Kc</w:t>
      </w:r>
      <w:r w:rsidR="001320BE" w:rsidRPr="00795D39">
        <w:rPr>
          <w:rFonts w:ascii="Times New Roman" w:hAnsi="Times New Roman" w:cs="Times New Roman"/>
          <w:szCs w:val="24"/>
        </w:rPr>
        <w:t xml:space="preserve"> pozaodsetkowe koszty w całym okresie spłaty pożyczki nie mogą być </w:t>
      </w:r>
      <w:r w:rsidR="001320BE" w:rsidRPr="00795D39">
        <w:rPr>
          <w:rFonts w:ascii="Times New Roman" w:hAnsi="Times New Roman" w:cs="Times New Roman"/>
          <w:szCs w:val="24"/>
        </w:rPr>
        <w:lastRenderedPageBreak/>
        <w:t>wyższe od 25% całkowitej kwoty pożyczki (art. 720</w:t>
      </w:r>
      <w:r w:rsidR="001320BE" w:rsidRPr="00795D39">
        <w:rPr>
          <w:rFonts w:ascii="Times New Roman" w:hAnsi="Times New Roman" w:cs="Times New Roman"/>
          <w:szCs w:val="24"/>
          <w:vertAlign w:val="superscript"/>
        </w:rPr>
        <w:t>2</w:t>
      </w:r>
      <w:r w:rsidR="001320BE" w:rsidRPr="00795D39">
        <w:rPr>
          <w:rFonts w:ascii="Times New Roman" w:hAnsi="Times New Roman" w:cs="Times New Roman"/>
          <w:szCs w:val="24"/>
        </w:rPr>
        <w:t xml:space="preserve"> § 2), natomiast w przypadku Ukk pozaodsetkowe koszty kredytu nie mogą być wyższe od 45% całkowitej kwoty kredytu</w:t>
      </w:r>
      <w:r w:rsidR="001A7346" w:rsidRPr="00795D39">
        <w:rPr>
          <w:rFonts w:ascii="Times New Roman" w:hAnsi="Times New Roman" w:cs="Times New Roman"/>
          <w:szCs w:val="24"/>
        </w:rPr>
        <w:t xml:space="preserve"> (art. 36a ust. 2).</w:t>
      </w:r>
    </w:p>
    <w:p w14:paraId="160278B7" w14:textId="35C45ABB" w:rsidR="00456BB1" w:rsidRPr="00795D39" w:rsidRDefault="00456BB1" w:rsidP="00795D39">
      <w:pPr>
        <w:pStyle w:val="ZARTzmartartykuempunktem"/>
        <w:ind w:left="0" w:firstLine="0"/>
        <w:rPr>
          <w:rFonts w:ascii="Times New Roman" w:hAnsi="Times New Roman" w:cs="Times New Roman"/>
          <w:szCs w:val="24"/>
        </w:rPr>
      </w:pPr>
      <w:r w:rsidRPr="00795D39">
        <w:rPr>
          <w:rFonts w:ascii="Times New Roman" w:hAnsi="Times New Roman" w:cs="Times New Roman"/>
          <w:szCs w:val="24"/>
        </w:rPr>
        <w:t>Ad 2</w:t>
      </w:r>
      <w:r w:rsidR="00B757DE" w:rsidRPr="00795D39">
        <w:rPr>
          <w:rFonts w:ascii="Times New Roman" w:hAnsi="Times New Roman" w:cs="Times New Roman"/>
          <w:szCs w:val="24"/>
        </w:rPr>
        <w:t>.</w:t>
      </w:r>
    </w:p>
    <w:p w14:paraId="1FA5A898" w14:textId="2B6F42B7" w:rsidR="00852609" w:rsidRPr="00795D39" w:rsidRDefault="00F81A45" w:rsidP="00795D39">
      <w:pPr>
        <w:pStyle w:val="ZARTzmartartykuempunktem"/>
        <w:spacing w:before="120"/>
        <w:ind w:left="0" w:firstLine="0"/>
        <w:rPr>
          <w:rFonts w:ascii="Times New Roman" w:hAnsi="Times New Roman" w:cs="Times New Roman"/>
          <w:szCs w:val="24"/>
        </w:rPr>
      </w:pPr>
      <w:r w:rsidRPr="00795D39">
        <w:rPr>
          <w:rFonts w:ascii="Times New Roman" w:hAnsi="Times New Roman" w:cs="Times New Roman"/>
          <w:szCs w:val="24"/>
        </w:rPr>
        <w:t>Nowelizacja art. 385</w:t>
      </w:r>
      <w:r w:rsidRPr="00795D39">
        <w:rPr>
          <w:rStyle w:val="IGindeksgrny"/>
          <w:rFonts w:ascii="Times New Roman" w:hAnsi="Times New Roman" w:cs="Times New Roman"/>
          <w:szCs w:val="24"/>
        </w:rPr>
        <w:t>5</w:t>
      </w:r>
      <w:r w:rsidR="00335AF6" w:rsidRPr="00795D39">
        <w:rPr>
          <w:rStyle w:val="IGindeksgrny"/>
          <w:rFonts w:ascii="Times New Roman" w:hAnsi="Times New Roman" w:cs="Times New Roman"/>
          <w:szCs w:val="24"/>
        </w:rPr>
        <w:t xml:space="preserve"> </w:t>
      </w:r>
      <w:r w:rsidRPr="00795D39">
        <w:rPr>
          <w:rFonts w:ascii="Times New Roman" w:hAnsi="Times New Roman" w:cs="Times New Roman"/>
          <w:szCs w:val="24"/>
        </w:rPr>
        <w:t xml:space="preserve">Kc objęła osoby prowadzące </w:t>
      </w:r>
      <w:r w:rsidR="007E5B78" w:rsidRPr="00795D39">
        <w:rPr>
          <w:rFonts w:ascii="Times New Roman" w:hAnsi="Times New Roman" w:cs="Times New Roman"/>
          <w:szCs w:val="24"/>
        </w:rPr>
        <w:t>gospodarstwo rolne</w:t>
      </w:r>
      <w:r w:rsidRPr="00795D39">
        <w:rPr>
          <w:rFonts w:ascii="Times New Roman" w:hAnsi="Times New Roman" w:cs="Times New Roman"/>
          <w:szCs w:val="24"/>
        </w:rPr>
        <w:t xml:space="preserve"> ochroną przed niedozwolonymi postanowieniami umownymi, o któr</w:t>
      </w:r>
      <w:r w:rsidR="007E5B78" w:rsidRPr="00795D39">
        <w:rPr>
          <w:rFonts w:ascii="Times New Roman" w:hAnsi="Times New Roman" w:cs="Times New Roman"/>
          <w:szCs w:val="24"/>
        </w:rPr>
        <w:t>ej</w:t>
      </w:r>
      <w:r w:rsidRPr="00795D39">
        <w:rPr>
          <w:rFonts w:ascii="Times New Roman" w:hAnsi="Times New Roman" w:cs="Times New Roman"/>
          <w:szCs w:val="24"/>
        </w:rPr>
        <w:t xml:space="preserve"> mowa w art. 385</w:t>
      </w:r>
      <w:r w:rsidRPr="00795D39">
        <w:rPr>
          <w:rFonts w:ascii="Times New Roman" w:hAnsi="Times New Roman" w:cs="Times New Roman"/>
          <w:szCs w:val="24"/>
          <w:vertAlign w:val="superscript"/>
        </w:rPr>
        <w:t>1</w:t>
      </w:r>
      <w:r w:rsidRPr="00795D39">
        <w:rPr>
          <w:rFonts w:ascii="Times New Roman" w:hAnsi="Times New Roman" w:cs="Times New Roman"/>
          <w:szCs w:val="24"/>
        </w:rPr>
        <w:t>–385</w:t>
      </w:r>
      <w:r w:rsidRPr="00795D39">
        <w:rPr>
          <w:rFonts w:ascii="Times New Roman" w:hAnsi="Times New Roman" w:cs="Times New Roman"/>
          <w:szCs w:val="24"/>
          <w:vertAlign w:val="superscript"/>
        </w:rPr>
        <w:t>3</w:t>
      </w:r>
      <w:r w:rsidRPr="00795D39">
        <w:rPr>
          <w:rFonts w:ascii="Times New Roman" w:hAnsi="Times New Roman" w:cs="Times New Roman"/>
          <w:szCs w:val="24"/>
        </w:rPr>
        <w:t xml:space="preserve"> Kc. </w:t>
      </w:r>
      <w:bookmarkStart w:id="2" w:name="_Hlk160029925"/>
      <w:r w:rsidR="00CC1244">
        <w:rPr>
          <w:rFonts w:ascii="Times New Roman" w:hAnsi="Times New Roman" w:cs="Times New Roman"/>
          <w:szCs w:val="24"/>
        </w:rPr>
        <w:t>Zgodnie z </w:t>
      </w:r>
      <w:r w:rsidR="00456BB1" w:rsidRPr="00795D39">
        <w:rPr>
          <w:rFonts w:ascii="Times New Roman" w:hAnsi="Times New Roman" w:cs="Times New Roman"/>
          <w:szCs w:val="24"/>
        </w:rPr>
        <w:t>art. 385</w:t>
      </w:r>
      <w:r w:rsidR="00456BB1" w:rsidRPr="00795D39">
        <w:rPr>
          <w:rFonts w:ascii="Times New Roman" w:hAnsi="Times New Roman" w:cs="Times New Roman"/>
          <w:szCs w:val="24"/>
          <w:vertAlign w:val="superscript"/>
        </w:rPr>
        <w:t>5</w:t>
      </w:r>
      <w:r w:rsidR="00456BB1" w:rsidRPr="00795D39">
        <w:rPr>
          <w:rFonts w:ascii="Times New Roman" w:hAnsi="Times New Roman" w:cs="Times New Roman"/>
          <w:szCs w:val="24"/>
        </w:rPr>
        <w:t xml:space="preserve"> K</w:t>
      </w:r>
      <w:r w:rsidR="00F20B20" w:rsidRPr="00795D39">
        <w:rPr>
          <w:rFonts w:ascii="Times New Roman" w:hAnsi="Times New Roman" w:cs="Times New Roman"/>
          <w:szCs w:val="24"/>
        </w:rPr>
        <w:t>c</w:t>
      </w:r>
      <w:r w:rsidR="00456BB1" w:rsidRPr="00795D39">
        <w:rPr>
          <w:rFonts w:ascii="Times New Roman" w:hAnsi="Times New Roman" w:cs="Times New Roman"/>
          <w:szCs w:val="24"/>
        </w:rPr>
        <w:t xml:space="preserve">, w brzmieniu przed jego zmianą dokonaną </w:t>
      </w:r>
      <w:r w:rsidR="00CD4451" w:rsidRPr="00795D39">
        <w:rPr>
          <w:rFonts w:ascii="Times New Roman" w:hAnsi="Times New Roman" w:cs="Times New Roman"/>
          <w:bCs/>
          <w:szCs w:val="24"/>
        </w:rPr>
        <w:t>Ukpl</w:t>
      </w:r>
      <w:r w:rsidR="00456BB1" w:rsidRPr="00795D39">
        <w:rPr>
          <w:rFonts w:ascii="Times New Roman" w:hAnsi="Times New Roman" w:cs="Times New Roman"/>
          <w:szCs w:val="24"/>
        </w:rPr>
        <w:t>, przepisy dotyczące konsumenta, zawarte w art. 385</w:t>
      </w:r>
      <w:r w:rsidR="00456BB1" w:rsidRPr="00795D39">
        <w:rPr>
          <w:rFonts w:ascii="Times New Roman" w:hAnsi="Times New Roman" w:cs="Times New Roman"/>
          <w:szCs w:val="24"/>
          <w:vertAlign w:val="superscript"/>
        </w:rPr>
        <w:t>1</w:t>
      </w:r>
      <w:r w:rsidR="00456BB1" w:rsidRPr="00795D39">
        <w:rPr>
          <w:rFonts w:ascii="Times New Roman" w:hAnsi="Times New Roman" w:cs="Times New Roman"/>
          <w:szCs w:val="24"/>
        </w:rPr>
        <w:t>–385</w:t>
      </w:r>
      <w:r w:rsidR="00456BB1" w:rsidRPr="00795D39">
        <w:rPr>
          <w:rFonts w:ascii="Times New Roman" w:hAnsi="Times New Roman" w:cs="Times New Roman"/>
          <w:szCs w:val="24"/>
          <w:vertAlign w:val="superscript"/>
        </w:rPr>
        <w:t>3</w:t>
      </w:r>
      <w:r w:rsidR="00C065D7" w:rsidRPr="00795D39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="00C065D7" w:rsidRPr="00795D39">
        <w:rPr>
          <w:rFonts w:ascii="Times New Roman" w:hAnsi="Times New Roman" w:cs="Times New Roman"/>
          <w:szCs w:val="24"/>
        </w:rPr>
        <w:t>Kc</w:t>
      </w:r>
      <w:r w:rsidR="00456BB1" w:rsidRPr="00795D39">
        <w:rPr>
          <w:rFonts w:ascii="Times New Roman" w:hAnsi="Times New Roman" w:cs="Times New Roman"/>
          <w:szCs w:val="24"/>
        </w:rPr>
        <w:t>, stosowało się do osoby fizycznej zawierającej umowę bezpośrednio związaną z jej działalnością gospodarczą, gdy z treści tej umowy wynikało, że nie posiadała ona dla niej charakteru zawodowego, wynikającego w szczególności z przedmiotu wykonywanej przez nią działalności gospodarczej, udostępnionego na podstawie przepisów o</w:t>
      </w:r>
      <w:r w:rsidR="000164F4" w:rsidRPr="00795D39">
        <w:rPr>
          <w:rFonts w:ascii="Times New Roman" w:hAnsi="Times New Roman" w:cs="Times New Roman"/>
          <w:szCs w:val="24"/>
        </w:rPr>
        <w:t> </w:t>
      </w:r>
      <w:r w:rsidR="00456BB1" w:rsidRPr="00795D39">
        <w:rPr>
          <w:rFonts w:ascii="Times New Roman" w:hAnsi="Times New Roman" w:cs="Times New Roman"/>
          <w:szCs w:val="24"/>
        </w:rPr>
        <w:t>Centralnej Ewidencji i Informacji o Działalności Gospodarczej</w:t>
      </w:r>
      <w:bookmarkEnd w:id="2"/>
      <w:r w:rsidR="00456BB1" w:rsidRPr="00795D39">
        <w:rPr>
          <w:rFonts w:ascii="Times New Roman" w:hAnsi="Times New Roman" w:cs="Times New Roman"/>
          <w:szCs w:val="24"/>
        </w:rPr>
        <w:t>. Przepis ten obejmował również osob</w:t>
      </w:r>
      <w:r w:rsidR="00D01B52" w:rsidRPr="00795D39">
        <w:rPr>
          <w:rFonts w:ascii="Times New Roman" w:hAnsi="Times New Roman" w:cs="Times New Roman"/>
          <w:szCs w:val="24"/>
        </w:rPr>
        <w:t>ę</w:t>
      </w:r>
      <w:r w:rsidR="00456BB1" w:rsidRPr="00795D39">
        <w:rPr>
          <w:rFonts w:ascii="Times New Roman" w:hAnsi="Times New Roman" w:cs="Times New Roman"/>
          <w:szCs w:val="24"/>
        </w:rPr>
        <w:t xml:space="preserve"> fizyczn</w:t>
      </w:r>
      <w:r w:rsidR="00D01B52" w:rsidRPr="00795D39">
        <w:rPr>
          <w:rFonts w:ascii="Times New Roman" w:hAnsi="Times New Roman" w:cs="Times New Roman"/>
          <w:szCs w:val="24"/>
        </w:rPr>
        <w:t>ą</w:t>
      </w:r>
      <w:r w:rsidR="00456BB1" w:rsidRPr="00795D39">
        <w:rPr>
          <w:rFonts w:ascii="Times New Roman" w:hAnsi="Times New Roman" w:cs="Times New Roman"/>
          <w:szCs w:val="24"/>
        </w:rPr>
        <w:t xml:space="preserve"> prowadząc</w:t>
      </w:r>
      <w:r w:rsidR="00D01B52" w:rsidRPr="00795D39">
        <w:rPr>
          <w:rFonts w:ascii="Times New Roman" w:hAnsi="Times New Roman" w:cs="Times New Roman"/>
          <w:szCs w:val="24"/>
        </w:rPr>
        <w:t>ą</w:t>
      </w:r>
      <w:r w:rsidR="00456BB1" w:rsidRPr="00795D39">
        <w:rPr>
          <w:rFonts w:ascii="Times New Roman" w:hAnsi="Times New Roman" w:cs="Times New Roman"/>
          <w:szCs w:val="24"/>
        </w:rPr>
        <w:t xml:space="preserve"> gospodarstwo rolne </w:t>
      </w:r>
      <w:r w:rsidR="00586DE9" w:rsidRPr="00795D39">
        <w:rPr>
          <w:rFonts w:ascii="Times New Roman" w:hAnsi="Times New Roman" w:cs="Times New Roman"/>
          <w:szCs w:val="24"/>
        </w:rPr>
        <w:t>zawierając</w:t>
      </w:r>
      <w:r w:rsidR="00BE612C" w:rsidRPr="00795D39">
        <w:rPr>
          <w:rFonts w:ascii="Times New Roman" w:hAnsi="Times New Roman" w:cs="Times New Roman"/>
          <w:szCs w:val="24"/>
        </w:rPr>
        <w:t>ą</w:t>
      </w:r>
      <w:r w:rsidR="00586DE9" w:rsidRPr="00795D39">
        <w:rPr>
          <w:rFonts w:ascii="Times New Roman" w:hAnsi="Times New Roman" w:cs="Times New Roman"/>
          <w:szCs w:val="24"/>
        </w:rPr>
        <w:t xml:space="preserve"> umowę bezpośrednio związaną z jej działalnością gospodarczą, gdy z treści tej umowy wynikało, że nie posiadała ona dla niej charakteru zawodowego</w:t>
      </w:r>
      <w:r w:rsidR="00287253" w:rsidRPr="00795D39">
        <w:rPr>
          <w:rFonts w:ascii="Times New Roman" w:hAnsi="Times New Roman" w:cs="Times New Roman"/>
          <w:szCs w:val="24"/>
        </w:rPr>
        <w:t xml:space="preserve">. </w:t>
      </w:r>
      <w:bookmarkStart w:id="3" w:name="_Hlk160030392"/>
      <w:r w:rsidR="00CD4451" w:rsidRPr="00795D39">
        <w:rPr>
          <w:rFonts w:ascii="Times New Roman" w:hAnsi="Times New Roman" w:cs="Times New Roman"/>
          <w:bCs/>
          <w:szCs w:val="24"/>
        </w:rPr>
        <w:t>Ukpl</w:t>
      </w:r>
      <w:bookmarkEnd w:id="3"/>
      <w:r w:rsidR="00CD4451" w:rsidRPr="00795D39">
        <w:rPr>
          <w:rFonts w:ascii="Times New Roman" w:hAnsi="Times New Roman" w:cs="Times New Roman"/>
          <w:szCs w:val="24"/>
        </w:rPr>
        <w:t xml:space="preserve"> </w:t>
      </w:r>
      <w:r w:rsidR="00287253" w:rsidRPr="00795D39">
        <w:rPr>
          <w:rFonts w:ascii="Times New Roman" w:hAnsi="Times New Roman" w:cs="Times New Roman"/>
          <w:szCs w:val="24"/>
        </w:rPr>
        <w:t>(w art. 51 pkt 1) dotychczasową treść art. 385</w:t>
      </w:r>
      <w:r w:rsidR="00287253" w:rsidRPr="00795D39">
        <w:rPr>
          <w:rFonts w:ascii="Times New Roman" w:hAnsi="Times New Roman" w:cs="Times New Roman"/>
          <w:szCs w:val="24"/>
          <w:vertAlign w:val="superscript"/>
        </w:rPr>
        <w:t>5</w:t>
      </w:r>
      <w:r w:rsidR="00287253" w:rsidRPr="00795D39">
        <w:rPr>
          <w:rFonts w:ascii="Times New Roman" w:hAnsi="Times New Roman" w:cs="Times New Roman"/>
          <w:szCs w:val="24"/>
        </w:rPr>
        <w:t xml:space="preserve"> K</w:t>
      </w:r>
      <w:r w:rsidR="00F20B20" w:rsidRPr="00795D39">
        <w:rPr>
          <w:rFonts w:ascii="Times New Roman" w:hAnsi="Times New Roman" w:cs="Times New Roman"/>
          <w:szCs w:val="24"/>
        </w:rPr>
        <w:t>c</w:t>
      </w:r>
      <w:r w:rsidR="00287253" w:rsidRPr="00795D39">
        <w:rPr>
          <w:rFonts w:ascii="Times New Roman" w:hAnsi="Times New Roman" w:cs="Times New Roman"/>
          <w:szCs w:val="24"/>
        </w:rPr>
        <w:t xml:space="preserve"> </w:t>
      </w:r>
      <w:r w:rsidR="00456BB1" w:rsidRPr="00795D39">
        <w:rPr>
          <w:rFonts w:ascii="Times New Roman" w:hAnsi="Times New Roman" w:cs="Times New Roman"/>
          <w:szCs w:val="24"/>
        </w:rPr>
        <w:t>oznacz</w:t>
      </w:r>
      <w:r w:rsidR="00287253" w:rsidRPr="00795D39">
        <w:rPr>
          <w:rFonts w:ascii="Times New Roman" w:hAnsi="Times New Roman" w:cs="Times New Roman"/>
          <w:szCs w:val="24"/>
        </w:rPr>
        <w:t xml:space="preserve">yła </w:t>
      </w:r>
      <w:r w:rsidR="00456BB1" w:rsidRPr="00795D39">
        <w:rPr>
          <w:rFonts w:ascii="Times New Roman" w:hAnsi="Times New Roman" w:cs="Times New Roman"/>
          <w:szCs w:val="24"/>
        </w:rPr>
        <w:t>jako § 1 i doda</w:t>
      </w:r>
      <w:r w:rsidR="00287253" w:rsidRPr="00795D39">
        <w:rPr>
          <w:rFonts w:ascii="Times New Roman" w:hAnsi="Times New Roman" w:cs="Times New Roman"/>
          <w:szCs w:val="24"/>
        </w:rPr>
        <w:t xml:space="preserve">ła </w:t>
      </w:r>
      <w:r w:rsidR="00456BB1" w:rsidRPr="00795D39">
        <w:rPr>
          <w:rFonts w:ascii="Times New Roman" w:hAnsi="Times New Roman" w:cs="Times New Roman"/>
          <w:szCs w:val="24"/>
        </w:rPr>
        <w:t>§ 2 w brzmieniu:</w:t>
      </w:r>
      <w:r w:rsidR="00287253" w:rsidRPr="00795D39">
        <w:rPr>
          <w:rFonts w:ascii="Times New Roman" w:hAnsi="Times New Roman" w:cs="Times New Roman"/>
          <w:szCs w:val="24"/>
        </w:rPr>
        <w:t xml:space="preserve"> „</w:t>
      </w:r>
      <w:r w:rsidR="00456BB1" w:rsidRPr="00795D39">
        <w:rPr>
          <w:rFonts w:ascii="Times New Roman" w:hAnsi="Times New Roman" w:cs="Times New Roman"/>
          <w:szCs w:val="24"/>
        </w:rPr>
        <w:t>§ 2. Przepisy dotyczące konsumenta, zawarte w</w:t>
      </w:r>
      <w:r w:rsidR="00CC1244">
        <w:rPr>
          <w:rFonts w:ascii="Times New Roman" w:hAnsi="Times New Roman" w:cs="Times New Roman"/>
          <w:szCs w:val="24"/>
        </w:rPr>
        <w:t> </w:t>
      </w:r>
      <w:r w:rsidR="00456BB1" w:rsidRPr="00795D39">
        <w:rPr>
          <w:rFonts w:ascii="Times New Roman" w:hAnsi="Times New Roman" w:cs="Times New Roman"/>
          <w:szCs w:val="24"/>
        </w:rPr>
        <w:t>art. 385</w:t>
      </w:r>
      <w:r w:rsidR="00456BB1" w:rsidRPr="00795D39">
        <w:rPr>
          <w:rFonts w:ascii="Times New Roman" w:hAnsi="Times New Roman" w:cs="Times New Roman"/>
          <w:szCs w:val="24"/>
          <w:vertAlign w:val="superscript"/>
        </w:rPr>
        <w:t>1</w:t>
      </w:r>
      <w:r w:rsidR="00456BB1" w:rsidRPr="00795D39">
        <w:rPr>
          <w:rFonts w:ascii="Times New Roman" w:hAnsi="Times New Roman" w:cs="Times New Roman"/>
          <w:szCs w:val="24"/>
        </w:rPr>
        <w:t>–385</w:t>
      </w:r>
      <w:r w:rsidR="00456BB1" w:rsidRPr="00795D39">
        <w:rPr>
          <w:rFonts w:ascii="Times New Roman" w:hAnsi="Times New Roman" w:cs="Times New Roman"/>
          <w:szCs w:val="24"/>
          <w:vertAlign w:val="superscript"/>
        </w:rPr>
        <w:t>3</w:t>
      </w:r>
      <w:r w:rsidR="00456BB1" w:rsidRPr="00795D39">
        <w:rPr>
          <w:rFonts w:ascii="Times New Roman" w:hAnsi="Times New Roman" w:cs="Times New Roman"/>
          <w:szCs w:val="24"/>
        </w:rPr>
        <w:t>, stosuje się do osoby fizycznej prowadzącej gospodarstwo rolne w rozumieniu art. 6 pkt 4 ustawy z dnia 20 grudnia 1990 r. o ubezpieczeniu społecznym rolników.”</w:t>
      </w:r>
      <w:r w:rsidR="00287253" w:rsidRPr="00795D39">
        <w:rPr>
          <w:rFonts w:ascii="Times New Roman" w:hAnsi="Times New Roman" w:cs="Times New Roman"/>
          <w:szCs w:val="24"/>
        </w:rPr>
        <w:t>.</w:t>
      </w:r>
      <w:r w:rsidR="00852609" w:rsidRPr="00795D39">
        <w:rPr>
          <w:rFonts w:ascii="Times New Roman" w:hAnsi="Times New Roman" w:cs="Times New Roman"/>
          <w:szCs w:val="24"/>
        </w:rPr>
        <w:t xml:space="preserve"> </w:t>
      </w:r>
    </w:p>
    <w:p w14:paraId="676ED337" w14:textId="7E95806E" w:rsidR="00D91F93" w:rsidRPr="00795D39" w:rsidRDefault="00287253" w:rsidP="00795D39">
      <w:pPr>
        <w:pStyle w:val="ZARTzmartartykuempunktem"/>
        <w:ind w:left="0" w:firstLine="0"/>
        <w:rPr>
          <w:rFonts w:ascii="Times New Roman" w:hAnsi="Times New Roman" w:cs="Times New Roman"/>
          <w:szCs w:val="24"/>
        </w:rPr>
      </w:pPr>
      <w:r w:rsidRPr="00795D39">
        <w:rPr>
          <w:rFonts w:ascii="Times New Roman" w:hAnsi="Times New Roman" w:cs="Times New Roman"/>
          <w:szCs w:val="24"/>
        </w:rPr>
        <w:t>Regulacja t</w:t>
      </w:r>
      <w:r w:rsidR="00586DE9" w:rsidRPr="00795D39">
        <w:rPr>
          <w:rFonts w:ascii="Times New Roman" w:hAnsi="Times New Roman" w:cs="Times New Roman"/>
          <w:szCs w:val="24"/>
        </w:rPr>
        <w:t>a</w:t>
      </w:r>
      <w:r w:rsidRPr="00795D39">
        <w:rPr>
          <w:rFonts w:ascii="Times New Roman" w:hAnsi="Times New Roman" w:cs="Times New Roman"/>
          <w:szCs w:val="24"/>
        </w:rPr>
        <w:t xml:space="preserve"> </w:t>
      </w:r>
      <w:r w:rsidR="00D90595" w:rsidRPr="00795D39">
        <w:rPr>
          <w:rFonts w:ascii="Times New Roman" w:hAnsi="Times New Roman" w:cs="Times New Roman"/>
          <w:szCs w:val="24"/>
        </w:rPr>
        <w:t xml:space="preserve">powoduje wzrost kosztów kredytu oraz </w:t>
      </w:r>
      <w:r w:rsidR="00BB76A0" w:rsidRPr="00795D39">
        <w:rPr>
          <w:rFonts w:ascii="Times New Roman" w:hAnsi="Times New Roman" w:cs="Times New Roman"/>
          <w:szCs w:val="24"/>
        </w:rPr>
        <w:t>o</w:t>
      </w:r>
      <w:r w:rsidR="00825347" w:rsidRPr="00795D39">
        <w:rPr>
          <w:rFonts w:ascii="Times New Roman" w:hAnsi="Times New Roman" w:cs="Times New Roman"/>
          <w:szCs w:val="24"/>
        </w:rPr>
        <w:t>gr</w:t>
      </w:r>
      <w:r w:rsidR="00BB76A0" w:rsidRPr="00795D39">
        <w:rPr>
          <w:rFonts w:ascii="Times New Roman" w:hAnsi="Times New Roman" w:cs="Times New Roman"/>
          <w:szCs w:val="24"/>
        </w:rPr>
        <w:t>an</w:t>
      </w:r>
      <w:r w:rsidR="00825347" w:rsidRPr="00795D39">
        <w:rPr>
          <w:rFonts w:ascii="Times New Roman" w:hAnsi="Times New Roman" w:cs="Times New Roman"/>
          <w:szCs w:val="24"/>
        </w:rPr>
        <w:t>icz</w:t>
      </w:r>
      <w:r w:rsidR="007E5B78" w:rsidRPr="00795D39">
        <w:rPr>
          <w:rFonts w:ascii="Times New Roman" w:hAnsi="Times New Roman" w:cs="Times New Roman"/>
          <w:szCs w:val="24"/>
        </w:rPr>
        <w:t>a</w:t>
      </w:r>
      <w:r w:rsidR="00825347" w:rsidRPr="00795D39">
        <w:rPr>
          <w:rFonts w:ascii="Times New Roman" w:hAnsi="Times New Roman" w:cs="Times New Roman"/>
          <w:szCs w:val="24"/>
        </w:rPr>
        <w:t xml:space="preserve"> </w:t>
      </w:r>
      <w:r w:rsidR="00BB76A0" w:rsidRPr="00795D39">
        <w:rPr>
          <w:rFonts w:ascii="Times New Roman" w:hAnsi="Times New Roman" w:cs="Times New Roman"/>
          <w:szCs w:val="24"/>
        </w:rPr>
        <w:t xml:space="preserve">jego </w:t>
      </w:r>
      <w:r w:rsidR="00D90595" w:rsidRPr="00795D39">
        <w:rPr>
          <w:rFonts w:ascii="Times New Roman" w:hAnsi="Times New Roman" w:cs="Times New Roman"/>
          <w:szCs w:val="24"/>
        </w:rPr>
        <w:t>dostępnoś</w:t>
      </w:r>
      <w:r w:rsidR="00825347" w:rsidRPr="00795D39">
        <w:rPr>
          <w:rFonts w:ascii="Times New Roman" w:hAnsi="Times New Roman" w:cs="Times New Roman"/>
          <w:szCs w:val="24"/>
        </w:rPr>
        <w:t>ć</w:t>
      </w:r>
      <w:r w:rsidR="00D90595" w:rsidRPr="00795D39">
        <w:rPr>
          <w:rFonts w:ascii="Times New Roman" w:hAnsi="Times New Roman" w:cs="Times New Roman"/>
          <w:szCs w:val="24"/>
        </w:rPr>
        <w:t xml:space="preserve">, a także </w:t>
      </w:r>
      <w:r w:rsidR="00497B00" w:rsidRPr="00795D39">
        <w:rPr>
          <w:rFonts w:ascii="Times New Roman" w:hAnsi="Times New Roman" w:cs="Times New Roman"/>
          <w:szCs w:val="24"/>
        </w:rPr>
        <w:t>nie uwzględnia specyfiki kredytów udzielanych ze wsparciem publicznym (np. kredyt</w:t>
      </w:r>
      <w:r w:rsidR="00542F23" w:rsidRPr="00795D39">
        <w:rPr>
          <w:rFonts w:ascii="Times New Roman" w:hAnsi="Times New Roman" w:cs="Times New Roman"/>
          <w:szCs w:val="24"/>
        </w:rPr>
        <w:t>ów</w:t>
      </w:r>
      <w:r w:rsidR="00497B00" w:rsidRPr="00795D39">
        <w:rPr>
          <w:rFonts w:ascii="Times New Roman" w:hAnsi="Times New Roman" w:cs="Times New Roman"/>
          <w:szCs w:val="24"/>
        </w:rPr>
        <w:t xml:space="preserve"> objęty</w:t>
      </w:r>
      <w:r w:rsidR="00542F23" w:rsidRPr="00795D39">
        <w:rPr>
          <w:rFonts w:ascii="Times New Roman" w:hAnsi="Times New Roman" w:cs="Times New Roman"/>
          <w:szCs w:val="24"/>
        </w:rPr>
        <w:t>ch</w:t>
      </w:r>
      <w:r w:rsidR="00497B00" w:rsidRPr="00795D39">
        <w:rPr>
          <w:rFonts w:ascii="Times New Roman" w:hAnsi="Times New Roman" w:cs="Times New Roman"/>
          <w:szCs w:val="24"/>
        </w:rPr>
        <w:t xml:space="preserve"> dopłatami z ARiMR czy zabezpieczonymi gwarancjami BGK).</w:t>
      </w:r>
      <w:r w:rsidR="00852609" w:rsidRPr="00795D39">
        <w:rPr>
          <w:rFonts w:ascii="Times New Roman" w:hAnsi="Times New Roman" w:cs="Times New Roman"/>
          <w:szCs w:val="24"/>
        </w:rPr>
        <w:t xml:space="preserve"> </w:t>
      </w:r>
      <w:r w:rsidR="00497B00" w:rsidRPr="00795D39">
        <w:rPr>
          <w:rFonts w:ascii="Times New Roman" w:hAnsi="Times New Roman" w:cs="Times New Roman"/>
          <w:szCs w:val="24"/>
        </w:rPr>
        <w:t>Rolnicy, podobnie jak osoby fizyczne prowadzące działalność gospodarczą, mog</w:t>
      </w:r>
      <w:r w:rsidR="00542F23" w:rsidRPr="00795D39">
        <w:rPr>
          <w:rFonts w:ascii="Times New Roman" w:hAnsi="Times New Roman" w:cs="Times New Roman"/>
          <w:szCs w:val="24"/>
        </w:rPr>
        <w:t>ą</w:t>
      </w:r>
      <w:r w:rsidR="00497B00" w:rsidRPr="00795D39">
        <w:rPr>
          <w:rFonts w:ascii="Times New Roman" w:hAnsi="Times New Roman" w:cs="Times New Roman"/>
          <w:szCs w:val="24"/>
        </w:rPr>
        <w:t xml:space="preserve"> więc skorzystać z tzw. kontroli incydentalnej i zakwestionować określone postanowienia jako </w:t>
      </w:r>
      <w:r w:rsidR="00542F23" w:rsidRPr="00795D39">
        <w:rPr>
          <w:rFonts w:ascii="Times New Roman" w:hAnsi="Times New Roman" w:cs="Times New Roman"/>
          <w:szCs w:val="24"/>
        </w:rPr>
        <w:t>niedozwolone postanowienia</w:t>
      </w:r>
      <w:r w:rsidR="00497B00" w:rsidRPr="00795D39">
        <w:rPr>
          <w:rFonts w:ascii="Times New Roman" w:hAnsi="Times New Roman" w:cs="Times New Roman"/>
          <w:szCs w:val="24"/>
        </w:rPr>
        <w:t xml:space="preserve"> umowne. W tym wypadku ochrona nie </w:t>
      </w:r>
      <w:r w:rsidR="00542F23" w:rsidRPr="00795D39">
        <w:rPr>
          <w:rFonts w:ascii="Times New Roman" w:hAnsi="Times New Roman" w:cs="Times New Roman"/>
          <w:szCs w:val="24"/>
        </w:rPr>
        <w:t xml:space="preserve">jest </w:t>
      </w:r>
      <w:r w:rsidR="00497B00" w:rsidRPr="00795D39">
        <w:rPr>
          <w:rFonts w:ascii="Times New Roman" w:hAnsi="Times New Roman" w:cs="Times New Roman"/>
          <w:szCs w:val="24"/>
        </w:rPr>
        <w:t xml:space="preserve">uzależniona od tego, czy zawierana umowa </w:t>
      </w:r>
      <w:r w:rsidR="00733C0F" w:rsidRPr="00795D39">
        <w:rPr>
          <w:rFonts w:ascii="Times New Roman" w:hAnsi="Times New Roman" w:cs="Times New Roman"/>
          <w:szCs w:val="24"/>
        </w:rPr>
        <w:t xml:space="preserve">miała </w:t>
      </w:r>
      <w:r w:rsidR="00497B00" w:rsidRPr="00795D39">
        <w:rPr>
          <w:rFonts w:ascii="Times New Roman" w:hAnsi="Times New Roman" w:cs="Times New Roman"/>
          <w:szCs w:val="24"/>
        </w:rPr>
        <w:t>charakter zawodowy dla rolnika, czy nie.</w:t>
      </w:r>
      <w:r w:rsidR="00852609" w:rsidRPr="00795D39">
        <w:rPr>
          <w:rFonts w:ascii="Times New Roman" w:hAnsi="Times New Roman" w:cs="Times New Roman"/>
          <w:szCs w:val="24"/>
        </w:rPr>
        <w:t xml:space="preserve"> </w:t>
      </w:r>
      <w:r w:rsidR="00497B00" w:rsidRPr="00795D39">
        <w:rPr>
          <w:rFonts w:ascii="Times New Roman" w:hAnsi="Times New Roman" w:cs="Times New Roman"/>
          <w:szCs w:val="24"/>
        </w:rPr>
        <w:t xml:space="preserve">Umowy kredytowe udzielane przez banki </w:t>
      </w:r>
      <w:r w:rsidR="00497B00" w:rsidRPr="00795D39">
        <w:rPr>
          <w:rFonts w:ascii="Times New Roman" w:hAnsi="Times New Roman" w:cs="Times New Roman"/>
          <w:szCs w:val="24"/>
        </w:rPr>
        <w:lastRenderedPageBreak/>
        <w:t>na zasadach preferencyjnych, w ramach krajowych i unijnych programów pomocy, odbiegają od standardowych umów kredytowych (przy czym konieczność wprowadzenia do umowy kredytowej określonych postanowień wynika z regulacji programów przewidujących tę pomoc). Niektóre z postanowień takich umów mog</w:t>
      </w:r>
      <w:r w:rsidR="00A83879" w:rsidRPr="00795D39">
        <w:rPr>
          <w:rFonts w:ascii="Times New Roman" w:hAnsi="Times New Roman" w:cs="Times New Roman"/>
          <w:szCs w:val="24"/>
        </w:rPr>
        <w:t>ły</w:t>
      </w:r>
      <w:r w:rsidR="00497B00" w:rsidRPr="00795D39">
        <w:rPr>
          <w:rFonts w:ascii="Times New Roman" w:hAnsi="Times New Roman" w:cs="Times New Roman"/>
          <w:szCs w:val="24"/>
        </w:rPr>
        <w:t xml:space="preserve"> zostać uznane za abuzywne w świetle ww. przepisów </w:t>
      </w:r>
      <w:r w:rsidR="00F20B20" w:rsidRPr="00795D39">
        <w:rPr>
          <w:rFonts w:ascii="Times New Roman" w:hAnsi="Times New Roman" w:cs="Times New Roman"/>
          <w:szCs w:val="24"/>
        </w:rPr>
        <w:t>Kc</w:t>
      </w:r>
      <w:r w:rsidR="00497B00" w:rsidRPr="00795D39">
        <w:rPr>
          <w:rFonts w:ascii="Times New Roman" w:hAnsi="Times New Roman" w:cs="Times New Roman"/>
          <w:szCs w:val="24"/>
        </w:rPr>
        <w:t>.</w:t>
      </w:r>
    </w:p>
    <w:p w14:paraId="60D94C9F" w14:textId="679894F3" w:rsidR="00286978" w:rsidRPr="00795D39" w:rsidRDefault="00D90595" w:rsidP="00795D39">
      <w:pPr>
        <w:pStyle w:val="ZARTzmartartykuempunktem"/>
        <w:ind w:left="0" w:firstLine="0"/>
        <w:rPr>
          <w:rFonts w:ascii="Times New Roman" w:hAnsi="Times New Roman" w:cs="Times New Roman"/>
          <w:szCs w:val="24"/>
        </w:rPr>
      </w:pPr>
      <w:r w:rsidRPr="00795D39">
        <w:rPr>
          <w:rFonts w:ascii="Times New Roman" w:hAnsi="Times New Roman" w:cs="Times New Roman"/>
          <w:szCs w:val="24"/>
        </w:rPr>
        <w:t>P</w:t>
      </w:r>
      <w:r w:rsidR="00440357" w:rsidRPr="00795D39">
        <w:rPr>
          <w:rFonts w:ascii="Times New Roman" w:hAnsi="Times New Roman" w:cs="Times New Roman"/>
          <w:szCs w:val="24"/>
        </w:rPr>
        <w:t xml:space="preserve">roponuje się </w:t>
      </w:r>
      <w:r w:rsidRPr="00795D39">
        <w:rPr>
          <w:rFonts w:ascii="Times New Roman" w:hAnsi="Times New Roman" w:cs="Times New Roman"/>
          <w:szCs w:val="24"/>
        </w:rPr>
        <w:t xml:space="preserve">więc </w:t>
      </w:r>
      <w:r w:rsidR="00B40AD1" w:rsidRPr="00795D39">
        <w:rPr>
          <w:rFonts w:ascii="Times New Roman" w:hAnsi="Times New Roman" w:cs="Times New Roman"/>
          <w:szCs w:val="24"/>
        </w:rPr>
        <w:t>uchylenie art. 385</w:t>
      </w:r>
      <w:r w:rsidR="00B40AD1" w:rsidRPr="00795D39">
        <w:rPr>
          <w:rFonts w:ascii="Times New Roman" w:hAnsi="Times New Roman" w:cs="Times New Roman"/>
          <w:szCs w:val="24"/>
          <w:vertAlign w:val="superscript"/>
        </w:rPr>
        <w:t>5</w:t>
      </w:r>
      <w:r w:rsidR="00B40AD1" w:rsidRPr="00795D39">
        <w:rPr>
          <w:rFonts w:ascii="Times New Roman" w:hAnsi="Times New Roman" w:cs="Times New Roman"/>
          <w:szCs w:val="24"/>
        </w:rPr>
        <w:t xml:space="preserve"> § 2 Kc</w:t>
      </w:r>
      <w:r w:rsidRPr="00795D39">
        <w:rPr>
          <w:rFonts w:ascii="Times New Roman" w:hAnsi="Times New Roman" w:cs="Times New Roman"/>
          <w:szCs w:val="24"/>
        </w:rPr>
        <w:t xml:space="preserve">. </w:t>
      </w:r>
    </w:p>
    <w:p w14:paraId="6B45D0A0" w14:textId="6C1323F9" w:rsidR="00440357" w:rsidRPr="00795D39" w:rsidRDefault="00935B36" w:rsidP="00795D39">
      <w:pPr>
        <w:pStyle w:val="ZARTzmartartykuempunktem"/>
        <w:spacing w:after="120"/>
        <w:ind w:left="0" w:firstLine="0"/>
        <w:rPr>
          <w:rFonts w:ascii="Times New Roman" w:hAnsi="Times New Roman" w:cs="Times New Roman"/>
          <w:szCs w:val="24"/>
        </w:rPr>
      </w:pPr>
      <w:r w:rsidRPr="00795D39">
        <w:rPr>
          <w:rFonts w:ascii="Times New Roman" w:hAnsi="Times New Roman" w:cs="Times New Roman"/>
          <w:szCs w:val="24"/>
        </w:rPr>
        <w:t>Jednocześnie do os</w:t>
      </w:r>
      <w:r w:rsidR="009638E9" w:rsidRPr="00795D39">
        <w:rPr>
          <w:rFonts w:ascii="Times New Roman" w:hAnsi="Times New Roman" w:cs="Times New Roman"/>
          <w:szCs w:val="24"/>
        </w:rPr>
        <w:t>o</w:t>
      </w:r>
      <w:r w:rsidRPr="00795D39">
        <w:rPr>
          <w:rFonts w:ascii="Times New Roman" w:hAnsi="Times New Roman" w:cs="Times New Roman"/>
          <w:szCs w:val="24"/>
        </w:rPr>
        <w:t>b</w:t>
      </w:r>
      <w:r w:rsidR="009638E9" w:rsidRPr="00795D39">
        <w:rPr>
          <w:rFonts w:ascii="Times New Roman" w:hAnsi="Times New Roman" w:cs="Times New Roman"/>
          <w:szCs w:val="24"/>
        </w:rPr>
        <w:t>y</w:t>
      </w:r>
      <w:r w:rsidRPr="00795D39">
        <w:rPr>
          <w:rFonts w:ascii="Times New Roman" w:hAnsi="Times New Roman" w:cs="Times New Roman"/>
          <w:szCs w:val="24"/>
        </w:rPr>
        <w:t xml:space="preserve"> fizyczn</w:t>
      </w:r>
      <w:r w:rsidR="009638E9" w:rsidRPr="00795D39">
        <w:rPr>
          <w:rFonts w:ascii="Times New Roman" w:hAnsi="Times New Roman" w:cs="Times New Roman"/>
          <w:szCs w:val="24"/>
        </w:rPr>
        <w:t xml:space="preserve">ej </w:t>
      </w:r>
      <w:r w:rsidRPr="00795D39">
        <w:rPr>
          <w:rFonts w:ascii="Times New Roman" w:hAnsi="Times New Roman" w:cs="Times New Roman"/>
          <w:szCs w:val="24"/>
        </w:rPr>
        <w:t>prowadząc</w:t>
      </w:r>
      <w:r w:rsidR="009638E9" w:rsidRPr="00795D39">
        <w:rPr>
          <w:rFonts w:ascii="Times New Roman" w:hAnsi="Times New Roman" w:cs="Times New Roman"/>
          <w:szCs w:val="24"/>
        </w:rPr>
        <w:t xml:space="preserve">ej </w:t>
      </w:r>
      <w:r w:rsidRPr="00795D39">
        <w:rPr>
          <w:rFonts w:ascii="Times New Roman" w:hAnsi="Times New Roman" w:cs="Times New Roman"/>
          <w:szCs w:val="24"/>
        </w:rPr>
        <w:t>gospodarstwo rolne zawierając</w:t>
      </w:r>
      <w:r w:rsidR="009638E9" w:rsidRPr="00795D39">
        <w:rPr>
          <w:rFonts w:ascii="Times New Roman" w:hAnsi="Times New Roman" w:cs="Times New Roman"/>
          <w:szCs w:val="24"/>
        </w:rPr>
        <w:t xml:space="preserve">ej </w:t>
      </w:r>
      <w:r w:rsidRPr="00795D39">
        <w:rPr>
          <w:rFonts w:ascii="Times New Roman" w:hAnsi="Times New Roman" w:cs="Times New Roman"/>
          <w:szCs w:val="24"/>
        </w:rPr>
        <w:t>umowę bezpośrednio związaną z jej działalnością gospodarczą, gdy z treści tej umowy wynika, że nie posiada ona dla niej charakteru zawodowego</w:t>
      </w:r>
      <w:r w:rsidR="009638E9" w:rsidRPr="00795D39">
        <w:rPr>
          <w:rFonts w:ascii="Times New Roman" w:hAnsi="Times New Roman" w:cs="Times New Roman"/>
          <w:szCs w:val="24"/>
        </w:rPr>
        <w:t>,</w:t>
      </w:r>
      <w:r w:rsidRPr="00795D39">
        <w:rPr>
          <w:rFonts w:ascii="Times New Roman" w:hAnsi="Times New Roman" w:cs="Times New Roman"/>
          <w:szCs w:val="24"/>
        </w:rPr>
        <w:t xml:space="preserve"> byłby stosowan</w:t>
      </w:r>
      <w:r w:rsidR="009638E9" w:rsidRPr="00795D39">
        <w:rPr>
          <w:rFonts w:ascii="Times New Roman" w:hAnsi="Times New Roman" w:cs="Times New Roman"/>
          <w:szCs w:val="24"/>
        </w:rPr>
        <w:t>y</w:t>
      </w:r>
      <w:r w:rsidRPr="00795D39">
        <w:rPr>
          <w:rFonts w:ascii="Times New Roman" w:hAnsi="Times New Roman" w:cs="Times New Roman"/>
          <w:szCs w:val="24"/>
        </w:rPr>
        <w:t xml:space="preserve"> – tak jak</w:t>
      </w:r>
      <w:r w:rsidR="00286978" w:rsidRPr="00795D39">
        <w:rPr>
          <w:rFonts w:ascii="Times New Roman" w:hAnsi="Times New Roman" w:cs="Times New Roman"/>
          <w:szCs w:val="24"/>
        </w:rPr>
        <w:t xml:space="preserve"> przed zmianą dokonaną Ukpl</w:t>
      </w:r>
      <w:r w:rsidRPr="00795D39">
        <w:rPr>
          <w:rFonts w:ascii="Times New Roman" w:hAnsi="Times New Roman" w:cs="Times New Roman"/>
          <w:szCs w:val="24"/>
        </w:rPr>
        <w:t xml:space="preserve"> – przepis art. 385</w:t>
      </w:r>
      <w:r w:rsidRPr="00795D39">
        <w:rPr>
          <w:rStyle w:val="IGindeksgrny"/>
          <w:rFonts w:ascii="Times New Roman" w:hAnsi="Times New Roman" w:cs="Times New Roman"/>
          <w:szCs w:val="24"/>
        </w:rPr>
        <w:t xml:space="preserve">5 </w:t>
      </w:r>
      <w:r w:rsidRPr="00795D39">
        <w:rPr>
          <w:rFonts w:ascii="Times New Roman" w:hAnsi="Times New Roman" w:cs="Times New Roman"/>
          <w:szCs w:val="24"/>
        </w:rPr>
        <w:t xml:space="preserve">§ 1 Kc odnoszący się do </w:t>
      </w:r>
      <w:r w:rsidR="009638E9" w:rsidRPr="00795D39">
        <w:rPr>
          <w:rFonts w:ascii="Times New Roman" w:hAnsi="Times New Roman" w:cs="Times New Roman"/>
          <w:szCs w:val="24"/>
        </w:rPr>
        <w:t xml:space="preserve">każdej osoby </w:t>
      </w:r>
      <w:r w:rsidRPr="00795D39">
        <w:rPr>
          <w:rFonts w:ascii="Times New Roman" w:hAnsi="Times New Roman" w:cs="Times New Roman"/>
          <w:szCs w:val="24"/>
        </w:rPr>
        <w:t>fizyczn</w:t>
      </w:r>
      <w:r w:rsidR="009638E9" w:rsidRPr="00795D39">
        <w:rPr>
          <w:rFonts w:ascii="Times New Roman" w:hAnsi="Times New Roman" w:cs="Times New Roman"/>
          <w:szCs w:val="24"/>
        </w:rPr>
        <w:t xml:space="preserve">ej </w:t>
      </w:r>
      <w:r w:rsidRPr="00795D39">
        <w:rPr>
          <w:rFonts w:ascii="Times New Roman" w:hAnsi="Times New Roman" w:cs="Times New Roman"/>
          <w:szCs w:val="24"/>
        </w:rPr>
        <w:t>zawierając</w:t>
      </w:r>
      <w:r w:rsidR="009638E9" w:rsidRPr="00795D39">
        <w:rPr>
          <w:rFonts w:ascii="Times New Roman" w:hAnsi="Times New Roman" w:cs="Times New Roman"/>
          <w:szCs w:val="24"/>
        </w:rPr>
        <w:t xml:space="preserve">ej </w:t>
      </w:r>
      <w:r w:rsidRPr="00795D39">
        <w:rPr>
          <w:rFonts w:ascii="Times New Roman" w:hAnsi="Times New Roman" w:cs="Times New Roman"/>
          <w:szCs w:val="24"/>
        </w:rPr>
        <w:t>umowę bezpośrednio związaną z jej działalnością gospodarczą</w:t>
      </w:r>
      <w:r w:rsidR="009638E9" w:rsidRPr="00795D39">
        <w:rPr>
          <w:rFonts w:ascii="Times New Roman" w:hAnsi="Times New Roman" w:cs="Times New Roman"/>
          <w:szCs w:val="24"/>
        </w:rPr>
        <w:t>, gdy z treści tej umowy wynika, że nie posiada ona dla niej charakteru zawodowego</w:t>
      </w:r>
      <w:r w:rsidRPr="00795D39">
        <w:rPr>
          <w:rFonts w:ascii="Times New Roman" w:hAnsi="Times New Roman" w:cs="Times New Roman"/>
          <w:szCs w:val="24"/>
        </w:rPr>
        <w:t>.</w:t>
      </w:r>
    </w:p>
    <w:p w14:paraId="2B7D8761" w14:textId="042EE56B" w:rsidR="00286978" w:rsidRPr="00795D39" w:rsidRDefault="004F6B03" w:rsidP="00795D39">
      <w:pPr>
        <w:pStyle w:val="ZARTzmartartykuempunktem"/>
        <w:spacing w:after="120"/>
        <w:ind w:left="0" w:firstLine="0"/>
        <w:rPr>
          <w:rFonts w:ascii="Times New Roman" w:hAnsi="Times New Roman" w:cs="Times New Roman"/>
          <w:bCs/>
          <w:szCs w:val="24"/>
        </w:rPr>
      </w:pPr>
      <w:r w:rsidRPr="00795D39">
        <w:rPr>
          <w:rFonts w:ascii="Times New Roman" w:hAnsi="Times New Roman" w:cs="Times New Roman"/>
          <w:szCs w:val="24"/>
        </w:rPr>
        <w:t xml:space="preserve">W konsekwencji w wyniku przyjęcia proponowanych regulacji powinno nastąpić </w:t>
      </w:r>
      <w:r w:rsidRPr="00795D39">
        <w:rPr>
          <w:rFonts w:ascii="Times New Roman" w:hAnsi="Times New Roman" w:cs="Times New Roman"/>
          <w:bCs/>
          <w:szCs w:val="24"/>
        </w:rPr>
        <w:t xml:space="preserve">usunięcie potencjalnie negatywnych skutków </w:t>
      </w:r>
      <w:r w:rsidR="004762F8" w:rsidRPr="00795D39">
        <w:rPr>
          <w:rFonts w:ascii="Times New Roman" w:hAnsi="Times New Roman" w:cs="Times New Roman"/>
          <w:bCs/>
          <w:szCs w:val="24"/>
        </w:rPr>
        <w:t xml:space="preserve">zmian </w:t>
      </w:r>
      <w:r w:rsidRPr="00795D39">
        <w:rPr>
          <w:rFonts w:ascii="Times New Roman" w:hAnsi="Times New Roman" w:cs="Times New Roman"/>
          <w:bCs/>
          <w:szCs w:val="24"/>
        </w:rPr>
        <w:t>wprowadzonych</w:t>
      </w:r>
      <w:r w:rsidR="00542F23" w:rsidRPr="00795D39">
        <w:rPr>
          <w:rFonts w:ascii="Times New Roman" w:hAnsi="Times New Roman" w:cs="Times New Roman"/>
          <w:bCs/>
          <w:szCs w:val="24"/>
        </w:rPr>
        <w:t xml:space="preserve"> od dnia 7 stycznia 2024 r.</w:t>
      </w:r>
      <w:r w:rsidRPr="00795D39">
        <w:rPr>
          <w:rFonts w:ascii="Times New Roman" w:hAnsi="Times New Roman" w:cs="Times New Roman"/>
          <w:bCs/>
          <w:szCs w:val="24"/>
        </w:rPr>
        <w:t xml:space="preserve"> przy zachowaniu maksymalnie możliwej i racjonalnej ochrony osób prowadzących gospodarstwo rolne. </w:t>
      </w:r>
    </w:p>
    <w:p w14:paraId="53351606" w14:textId="4C2C6CA0" w:rsidR="00E50B7F" w:rsidRPr="00795D39" w:rsidRDefault="00286978" w:rsidP="00795D39">
      <w:pPr>
        <w:pStyle w:val="ZARTzmartartykuempunktem"/>
        <w:spacing w:after="120"/>
        <w:ind w:left="0" w:firstLine="0"/>
        <w:rPr>
          <w:rFonts w:ascii="Times New Roman" w:hAnsi="Times New Roman" w:cs="Times New Roman"/>
          <w:bCs/>
          <w:szCs w:val="24"/>
        </w:rPr>
      </w:pPr>
      <w:r w:rsidRPr="00795D39">
        <w:rPr>
          <w:rFonts w:ascii="Times New Roman" w:hAnsi="Times New Roman" w:cs="Times New Roman"/>
          <w:bCs/>
          <w:szCs w:val="24"/>
        </w:rPr>
        <w:t>Proponuje się również</w:t>
      </w:r>
      <w:r w:rsidR="000164F4" w:rsidRPr="00795D39">
        <w:rPr>
          <w:rFonts w:ascii="Times New Roman" w:hAnsi="Times New Roman" w:cs="Times New Roman"/>
          <w:bCs/>
          <w:szCs w:val="24"/>
        </w:rPr>
        <w:t xml:space="preserve">, aby </w:t>
      </w:r>
      <w:bookmarkStart w:id="4" w:name="_Hlk160028877"/>
      <w:r w:rsidR="00E50B7F" w:rsidRPr="00795D39">
        <w:rPr>
          <w:rFonts w:ascii="Times New Roman" w:hAnsi="Times New Roman" w:cs="Times New Roman"/>
          <w:szCs w:val="24"/>
        </w:rPr>
        <w:t>do umów zawartych w okresie od dnia 7 stycznia 2024 r. do dnia poprzedzającego dzień wejścia w życie niniejszej ustawy były stosowane przepisy ustaw zmienianych w art. 1 i art. 2 w brzmieniu dotychczasowym</w:t>
      </w:r>
      <w:bookmarkEnd w:id="4"/>
      <w:r w:rsidR="00E50B7F" w:rsidRPr="00795D39">
        <w:rPr>
          <w:rFonts w:ascii="Times New Roman" w:hAnsi="Times New Roman" w:cs="Times New Roman"/>
          <w:szCs w:val="24"/>
        </w:rPr>
        <w:t>.</w:t>
      </w:r>
    </w:p>
    <w:p w14:paraId="3073C1EA" w14:textId="48D98004" w:rsidR="00972954" w:rsidRPr="00795D39" w:rsidRDefault="00E41166" w:rsidP="00795D39">
      <w:pPr>
        <w:spacing w:line="36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5D39"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286978" w:rsidRPr="00795D39">
        <w:rPr>
          <w:rFonts w:ascii="Times New Roman" w:hAnsi="Times New Roman" w:cs="Times New Roman"/>
          <w:sz w:val="24"/>
          <w:szCs w:val="24"/>
        </w:rPr>
        <w:t>4</w:t>
      </w:r>
      <w:r w:rsidRPr="00795D39">
        <w:rPr>
          <w:rFonts w:ascii="Times New Roman" w:hAnsi="Times New Roman" w:cs="Times New Roman"/>
          <w:sz w:val="24"/>
          <w:szCs w:val="24"/>
        </w:rPr>
        <w:t xml:space="preserve"> ustawa </w:t>
      </w:r>
      <w:r w:rsidR="00972954" w:rsidRPr="00795D39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wchodzi w życie po upływie 14 dni od dnia ogłoszenia. </w:t>
      </w:r>
      <w:r w:rsidR="00F9577B" w:rsidRPr="00795D39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Jak najszybsze wejście w życie ustawy jest konieczne ze względu na </w:t>
      </w:r>
      <w:r w:rsidR="004762F8" w:rsidRPr="00795D39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potrzebę </w:t>
      </w:r>
      <w:r w:rsidR="00F9577B" w:rsidRPr="00795D39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odwróceni</w:t>
      </w:r>
      <w:r w:rsidR="004762F8" w:rsidRPr="00795D39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F9577B" w:rsidRPr="00795D39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 negatywnych skutków</w:t>
      </w:r>
      <w:r w:rsidR="00542F23" w:rsidRPr="00795D39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 zmian</w:t>
      </w:r>
      <w:r w:rsidR="00F9577B" w:rsidRPr="00795D39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 wprowadz</w:t>
      </w:r>
      <w:r w:rsidR="00542F23" w:rsidRPr="00795D39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="00F9577B" w:rsidRPr="00795D39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nych</w:t>
      </w:r>
      <w:r w:rsidR="00542F23" w:rsidRPr="00795D39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dniem 7 stycznia 2024 r.</w:t>
      </w:r>
      <w:r w:rsidR="00C065D7" w:rsidRPr="00795D39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4420F5" w:rsidRPr="00795D39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656BE" w:rsidRPr="00795D39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tj. m.in. </w:t>
      </w:r>
      <w:r w:rsidR="004420F5" w:rsidRPr="00795D39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ograniczenia dostępu rolników do finansowania</w:t>
      </w:r>
      <w:r w:rsidR="004518FA" w:rsidRPr="00795D39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420F5" w:rsidRPr="00795D39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inwestycyjnego czy ograniczenia </w:t>
      </w:r>
      <w:r w:rsidR="001656BE" w:rsidRPr="00795D39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dalszego </w:t>
      </w:r>
      <w:r w:rsidR="004420F5" w:rsidRPr="00795D39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korzystania przez rolników </w:t>
      </w:r>
      <w:r w:rsidR="00C065D7" w:rsidRPr="00795D39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z </w:t>
      </w:r>
      <w:r w:rsidR="004420F5" w:rsidRPr="00795D39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programów publicznych. W konsekwencji, ustawa będzie miała pozytywny wpływ na podmioty, do których jest kierowana. </w:t>
      </w:r>
    </w:p>
    <w:p w14:paraId="2CE39B0D" w14:textId="0845E419" w:rsidR="00654E2C" w:rsidRPr="00795D39" w:rsidRDefault="00654E2C" w:rsidP="00795D39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95D39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III. Pozostałe informacje </w:t>
      </w:r>
    </w:p>
    <w:p w14:paraId="6E705BFC" w14:textId="5C67E209" w:rsidR="00644FA2" w:rsidRPr="00795D39" w:rsidRDefault="00644FA2" w:rsidP="00795D39">
      <w:pPr>
        <w:pStyle w:val="ZDANIENASTNOWYWIERSZnpzddrugienowywierszwust"/>
        <w:spacing w:after="120"/>
        <w:rPr>
          <w:rFonts w:ascii="Times New Roman" w:hAnsi="Times New Roman" w:cs="Times New Roman"/>
          <w:szCs w:val="24"/>
        </w:rPr>
      </w:pPr>
      <w:r w:rsidRPr="00795D39">
        <w:rPr>
          <w:rFonts w:ascii="Times New Roman" w:hAnsi="Times New Roman" w:cs="Times New Roman"/>
          <w:szCs w:val="24"/>
        </w:rPr>
        <w:t>Projekt ustawy jest zgodny z prawem U</w:t>
      </w:r>
      <w:r w:rsidR="00542F23" w:rsidRPr="00795D39">
        <w:rPr>
          <w:rFonts w:ascii="Times New Roman" w:hAnsi="Times New Roman" w:cs="Times New Roman"/>
          <w:szCs w:val="24"/>
        </w:rPr>
        <w:t xml:space="preserve">nii </w:t>
      </w:r>
      <w:r w:rsidRPr="00795D39">
        <w:rPr>
          <w:rFonts w:ascii="Times New Roman" w:hAnsi="Times New Roman" w:cs="Times New Roman"/>
          <w:szCs w:val="24"/>
        </w:rPr>
        <w:t>E</w:t>
      </w:r>
      <w:r w:rsidR="00542F23" w:rsidRPr="00795D39">
        <w:rPr>
          <w:rFonts w:ascii="Times New Roman" w:hAnsi="Times New Roman" w:cs="Times New Roman"/>
          <w:szCs w:val="24"/>
        </w:rPr>
        <w:t>uropejskiej</w:t>
      </w:r>
      <w:r w:rsidRPr="00795D39">
        <w:rPr>
          <w:rFonts w:ascii="Times New Roman" w:hAnsi="Times New Roman" w:cs="Times New Roman"/>
          <w:szCs w:val="24"/>
        </w:rPr>
        <w:t>.</w:t>
      </w:r>
    </w:p>
    <w:p w14:paraId="6C7974A1" w14:textId="4E8A4E65" w:rsidR="00644FA2" w:rsidRPr="00795D39" w:rsidRDefault="001A1659" w:rsidP="00795D39">
      <w:pPr>
        <w:pStyle w:val="ZDANIENASTNOWYWIERSZnpzddrugienowywierszwust"/>
        <w:spacing w:after="120"/>
        <w:rPr>
          <w:rFonts w:ascii="Times New Roman" w:hAnsi="Times New Roman" w:cs="Times New Roman"/>
          <w:szCs w:val="24"/>
        </w:rPr>
      </w:pPr>
      <w:r w:rsidRPr="00795D39">
        <w:rPr>
          <w:rFonts w:ascii="Times New Roman" w:hAnsi="Times New Roman" w:cs="Times New Roman"/>
          <w:szCs w:val="24"/>
        </w:rPr>
        <w:t>Projekt ustawy</w:t>
      </w:r>
      <w:r w:rsidR="00644FA2" w:rsidRPr="00795D39">
        <w:rPr>
          <w:rFonts w:ascii="Times New Roman" w:hAnsi="Times New Roman" w:cs="Times New Roman"/>
          <w:szCs w:val="24"/>
        </w:rPr>
        <w:t xml:space="preserve"> nie zawiera przepisów technicznych w rozumieniu rozporządzenia Rady Ministrów z dnia 23 grudnia 2002 r. w sprawie sposobu funkcjonowania krajowego systemu notyfikacji norm i aktów prawnych (Dz. U. poz. 2039, z późn. zm.) i nie podlega notyfikacji Komisji Europejskiej.</w:t>
      </w:r>
    </w:p>
    <w:p w14:paraId="51826646" w14:textId="32D12740" w:rsidR="001A1659" w:rsidRPr="00795D39" w:rsidRDefault="0076034B" w:rsidP="00795D39">
      <w:pPr>
        <w:pStyle w:val="ZDANIENASTNOWYWIERSZnpzddrugienowywierszwust"/>
        <w:spacing w:after="120"/>
        <w:rPr>
          <w:rFonts w:ascii="Times New Roman" w:hAnsi="Times New Roman" w:cs="Times New Roman"/>
          <w:szCs w:val="24"/>
        </w:rPr>
      </w:pPr>
      <w:r w:rsidRPr="00795D39">
        <w:rPr>
          <w:rFonts w:ascii="Times New Roman" w:hAnsi="Times New Roman" w:cs="Times New Roman"/>
          <w:szCs w:val="24"/>
        </w:rPr>
        <w:t xml:space="preserve">Zawarte w projekcie regulacje </w:t>
      </w:r>
      <w:r w:rsidR="00074F0E" w:rsidRPr="00795D39">
        <w:rPr>
          <w:rFonts w:ascii="Times New Roman" w:hAnsi="Times New Roman" w:cs="Times New Roman"/>
          <w:szCs w:val="24"/>
        </w:rPr>
        <w:t xml:space="preserve">nie </w:t>
      </w:r>
      <w:r w:rsidRPr="00795D39">
        <w:rPr>
          <w:rFonts w:ascii="Times New Roman" w:hAnsi="Times New Roman" w:cs="Times New Roman"/>
          <w:szCs w:val="24"/>
        </w:rPr>
        <w:t>będą miały</w:t>
      </w:r>
      <w:r w:rsidR="001A1659" w:rsidRPr="00795D39">
        <w:rPr>
          <w:rFonts w:ascii="Times New Roman" w:hAnsi="Times New Roman" w:cs="Times New Roman"/>
          <w:szCs w:val="24"/>
        </w:rPr>
        <w:t xml:space="preserve"> wpływ</w:t>
      </w:r>
      <w:r w:rsidR="00542F23" w:rsidRPr="00795D39">
        <w:rPr>
          <w:rFonts w:ascii="Times New Roman" w:hAnsi="Times New Roman" w:cs="Times New Roman"/>
          <w:szCs w:val="24"/>
        </w:rPr>
        <w:t>u</w:t>
      </w:r>
      <w:r w:rsidR="001A1659" w:rsidRPr="00795D39">
        <w:rPr>
          <w:rFonts w:ascii="Times New Roman" w:hAnsi="Times New Roman" w:cs="Times New Roman"/>
          <w:szCs w:val="24"/>
        </w:rPr>
        <w:t xml:space="preserve"> na mikro-, małych i średnich przedsiębiorców, zgodnie z ustawą z dnia 6 marca 2018 r. – Prawo przedsiębiorców (Dz. U. z</w:t>
      </w:r>
      <w:r w:rsidR="00BA595A" w:rsidRPr="00795D39">
        <w:rPr>
          <w:rFonts w:ascii="Times New Roman" w:hAnsi="Times New Roman" w:cs="Times New Roman"/>
          <w:szCs w:val="24"/>
        </w:rPr>
        <w:t> </w:t>
      </w:r>
      <w:r w:rsidR="001A1659" w:rsidRPr="00795D39">
        <w:rPr>
          <w:rFonts w:ascii="Times New Roman" w:hAnsi="Times New Roman" w:cs="Times New Roman"/>
          <w:szCs w:val="24"/>
        </w:rPr>
        <w:t>202</w:t>
      </w:r>
      <w:r w:rsidR="00CC1244">
        <w:rPr>
          <w:rFonts w:ascii="Times New Roman" w:hAnsi="Times New Roman" w:cs="Times New Roman"/>
          <w:szCs w:val="24"/>
        </w:rPr>
        <w:t>4</w:t>
      </w:r>
      <w:r w:rsidR="001A1659" w:rsidRPr="00795D39">
        <w:rPr>
          <w:rFonts w:ascii="Times New Roman" w:hAnsi="Times New Roman" w:cs="Times New Roman"/>
          <w:szCs w:val="24"/>
        </w:rPr>
        <w:t xml:space="preserve"> r. poz. 2</w:t>
      </w:r>
      <w:r w:rsidR="00CC1244">
        <w:rPr>
          <w:rFonts w:ascii="Times New Roman" w:hAnsi="Times New Roman" w:cs="Times New Roman"/>
          <w:szCs w:val="24"/>
        </w:rPr>
        <w:t>36</w:t>
      </w:r>
      <w:r w:rsidR="001A1659" w:rsidRPr="00795D39">
        <w:rPr>
          <w:rFonts w:ascii="Times New Roman" w:hAnsi="Times New Roman" w:cs="Times New Roman"/>
          <w:szCs w:val="24"/>
        </w:rPr>
        <w:t>)</w:t>
      </w:r>
      <w:r w:rsidR="00303075" w:rsidRPr="00795D39">
        <w:rPr>
          <w:rFonts w:ascii="Times New Roman" w:hAnsi="Times New Roman" w:cs="Times New Roman"/>
          <w:szCs w:val="24"/>
        </w:rPr>
        <w:t>.</w:t>
      </w:r>
    </w:p>
    <w:p w14:paraId="3529CF46" w14:textId="1CDB846A" w:rsidR="00047BF4" w:rsidRPr="00795D39" w:rsidRDefault="008E7061" w:rsidP="00795D3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D39">
        <w:rPr>
          <w:rFonts w:ascii="Times New Roman" w:hAnsi="Times New Roman" w:cs="Times New Roman"/>
          <w:sz w:val="24"/>
          <w:szCs w:val="24"/>
        </w:rPr>
        <w:t>Projekt ustawy nie wymaga przedstawienia właściwym organom i instytucjom Unii Europejskiej, w tym Europejskiemu Bankowi Centralnemu, w celu uzyskania opinii, dokonania powiadomienia, konsultacji albo uzgodnienia, o którym mowa w § 27 ust. 4 uchwały nr 190 Rady Ministrów z dnia 29 października 2013 r. – Regulamin pracy Rady Ministrów (M.P. z</w:t>
      </w:r>
      <w:r w:rsidR="00BA595A" w:rsidRPr="00795D39">
        <w:rPr>
          <w:rFonts w:ascii="Times New Roman" w:hAnsi="Times New Roman" w:cs="Times New Roman"/>
          <w:sz w:val="24"/>
          <w:szCs w:val="24"/>
        </w:rPr>
        <w:t> </w:t>
      </w:r>
      <w:r w:rsidRPr="00795D39">
        <w:rPr>
          <w:rFonts w:ascii="Times New Roman" w:hAnsi="Times New Roman" w:cs="Times New Roman"/>
          <w:sz w:val="24"/>
          <w:szCs w:val="24"/>
        </w:rPr>
        <w:t>20</w:t>
      </w:r>
      <w:r w:rsidR="00C065D7" w:rsidRPr="00795D39">
        <w:rPr>
          <w:rFonts w:ascii="Times New Roman" w:hAnsi="Times New Roman" w:cs="Times New Roman"/>
          <w:sz w:val="24"/>
          <w:szCs w:val="24"/>
        </w:rPr>
        <w:t>22</w:t>
      </w:r>
      <w:r w:rsidRPr="00795D39">
        <w:rPr>
          <w:rFonts w:ascii="Times New Roman" w:hAnsi="Times New Roman" w:cs="Times New Roman"/>
          <w:sz w:val="24"/>
          <w:szCs w:val="24"/>
        </w:rPr>
        <w:t xml:space="preserve"> r. poz. </w:t>
      </w:r>
      <w:r w:rsidR="00C065D7" w:rsidRPr="00795D39">
        <w:rPr>
          <w:rFonts w:ascii="Times New Roman" w:hAnsi="Times New Roman" w:cs="Times New Roman"/>
          <w:sz w:val="24"/>
          <w:szCs w:val="24"/>
        </w:rPr>
        <w:t>348</w:t>
      </w:r>
      <w:r w:rsidRPr="00795D3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6CF731B" w14:textId="39E9D763" w:rsidR="00AE63A4" w:rsidRPr="00795D39" w:rsidRDefault="00AE63A4" w:rsidP="00795D3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D39">
        <w:rPr>
          <w:rFonts w:ascii="Times New Roman" w:hAnsi="Times New Roman" w:cs="Times New Roman"/>
          <w:sz w:val="24"/>
          <w:szCs w:val="24"/>
        </w:rPr>
        <w:t xml:space="preserve">Stosownie do art. 4 ustawy z dnia 7 lipca 2005 r. o działalności lobbingowej w procesie stanowienia prawa (Dz. U. z 2017 r. poz. 248) projekt został zamieszczony w wykazie prac legislacyjnych i programowych Rady Ministrów pod numerem </w:t>
      </w:r>
      <w:r w:rsidR="007C33A2" w:rsidRPr="00795D39">
        <w:rPr>
          <w:rFonts w:ascii="Times New Roman" w:hAnsi="Times New Roman" w:cs="Times New Roman"/>
          <w:sz w:val="24"/>
          <w:szCs w:val="24"/>
        </w:rPr>
        <w:t>UD14.</w:t>
      </w:r>
    </w:p>
    <w:p w14:paraId="65EEA0EB" w14:textId="4D947782" w:rsidR="00AE63A4" w:rsidRPr="00795D39" w:rsidRDefault="001A0928" w:rsidP="00795D3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D39">
        <w:rPr>
          <w:rFonts w:ascii="Times New Roman" w:hAnsi="Times New Roman" w:cs="Times New Roman"/>
          <w:sz w:val="24"/>
          <w:szCs w:val="24"/>
        </w:rPr>
        <w:t>Projekt ustawy został udostępniony w Biuletynie Informacji Publicznej Rządowego Centrum Legislacji.</w:t>
      </w:r>
    </w:p>
    <w:p w14:paraId="4CC1A9DC" w14:textId="5136633C" w:rsidR="00B40AD1" w:rsidRPr="00795D39" w:rsidRDefault="001A0928" w:rsidP="00795D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D39">
        <w:rPr>
          <w:rFonts w:ascii="Times New Roman" w:hAnsi="Times New Roman" w:cs="Times New Roman"/>
          <w:bCs/>
          <w:sz w:val="24"/>
          <w:szCs w:val="24"/>
        </w:rPr>
        <w:t xml:space="preserve">Żaden podmiot nie zgłosił zainteresowania pracami nad projektem w trybie przepisów </w:t>
      </w:r>
      <w:r w:rsidR="0008260B" w:rsidRPr="00795D39">
        <w:rPr>
          <w:rFonts w:ascii="Times New Roman" w:hAnsi="Times New Roman" w:cs="Times New Roman"/>
          <w:bCs/>
          <w:sz w:val="24"/>
          <w:szCs w:val="24"/>
        </w:rPr>
        <w:t xml:space="preserve">ustawy z dnia 7 lipca 2005 r. </w:t>
      </w:r>
      <w:r w:rsidRPr="00795D39">
        <w:rPr>
          <w:rFonts w:ascii="Times New Roman" w:hAnsi="Times New Roman" w:cs="Times New Roman"/>
          <w:bCs/>
          <w:sz w:val="24"/>
          <w:szCs w:val="24"/>
        </w:rPr>
        <w:t>o działalności lobbingowej w procesie stanowienia prawa</w:t>
      </w:r>
      <w:r w:rsidR="00584225" w:rsidRPr="00795D39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B40AD1" w:rsidRPr="00795D39" w:rsidSect="00795D3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C1EC9" w14:textId="77777777" w:rsidR="00B26A6C" w:rsidRDefault="00B26A6C" w:rsidP="00F851A1">
      <w:pPr>
        <w:spacing w:after="0" w:line="240" w:lineRule="auto"/>
      </w:pPr>
      <w:r>
        <w:separator/>
      </w:r>
    </w:p>
  </w:endnote>
  <w:endnote w:type="continuationSeparator" w:id="0">
    <w:p w14:paraId="313AAEE0" w14:textId="77777777" w:rsidR="00B26A6C" w:rsidRDefault="00B26A6C" w:rsidP="00F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2081738596"/>
      <w:docPartObj>
        <w:docPartGallery w:val="Page Numbers (Bottom of Page)"/>
        <w:docPartUnique/>
      </w:docPartObj>
    </w:sdtPr>
    <w:sdtEndPr/>
    <w:sdtContent>
      <w:p w14:paraId="2B0BF8FB" w14:textId="6783A037" w:rsidR="00024D64" w:rsidRPr="00795D39" w:rsidRDefault="00024D64" w:rsidP="00795D39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5D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5D3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95D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23E2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795D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5A0AC" w14:textId="77777777" w:rsidR="00B26A6C" w:rsidRDefault="00B26A6C" w:rsidP="00F851A1">
      <w:pPr>
        <w:spacing w:after="0" w:line="240" w:lineRule="auto"/>
      </w:pPr>
      <w:r>
        <w:separator/>
      </w:r>
    </w:p>
  </w:footnote>
  <w:footnote w:type="continuationSeparator" w:id="0">
    <w:p w14:paraId="3A3A3791" w14:textId="77777777" w:rsidR="00B26A6C" w:rsidRDefault="00B26A6C" w:rsidP="00F851A1">
      <w:pPr>
        <w:spacing w:after="0" w:line="240" w:lineRule="auto"/>
      </w:pPr>
      <w:r>
        <w:continuationSeparator/>
      </w:r>
    </w:p>
  </w:footnote>
  <w:footnote w:id="1">
    <w:p w14:paraId="3BF9C697" w14:textId="754A8619" w:rsidR="00D844DD" w:rsidRPr="000046C2" w:rsidRDefault="00D844DD" w:rsidP="000046C2">
      <w:pPr>
        <w:shd w:val="clear" w:color="auto" w:fill="FFFFFF"/>
        <w:spacing w:before="12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E56B84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="00795D39" w:rsidRPr="00795D39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E56B84">
        <w:rPr>
          <w:rFonts w:ascii="Times New Roman" w:hAnsi="Times New Roman" w:cs="Times New Roman"/>
          <w:sz w:val="20"/>
          <w:szCs w:val="20"/>
        </w:rPr>
        <w:t xml:space="preserve"> </w:t>
      </w:r>
      <w:r w:rsidRPr="00E56B84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Zgodnie z art. 36c </w:t>
      </w:r>
      <w:r w:rsidR="00BA595A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Ukk</w:t>
      </w:r>
      <w:r w:rsidRPr="00E56B84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w przypadku udzielenia przez kredytodawcę lub podmiot z nim powiązany konsumentowi, który nie dokonał pełnej spłaty kredytu, kolejnych kredytów w okresie 120 dni od dnia wypłaty pierwszego z kredytów: 1) całkowitą kwotę kredytu, dla celów ustalenia maksymalnej wysokości pozaodsetkowych kosztów kredytu, o której mowa w art. 36a, stanowi </w:t>
      </w:r>
      <w:r w:rsidR="000046C2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kwota pierwszego z kredytów; 2) </w:t>
      </w:r>
      <w:r w:rsidRPr="00E56B84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pozaodsetkowe koszty kredytu obejmują sumę pozaodsetkowych kosztów wszystkich kredytów udzielonych w</w:t>
      </w:r>
      <w:r w:rsidR="00BA595A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r w:rsidRPr="00E56B84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tym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148"/>
    <w:multiLevelType w:val="hybridMultilevel"/>
    <w:tmpl w:val="A73C2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81DC3"/>
    <w:multiLevelType w:val="hybridMultilevel"/>
    <w:tmpl w:val="1CF89982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7D06A64"/>
    <w:multiLevelType w:val="hybridMultilevel"/>
    <w:tmpl w:val="A9A6E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93D43"/>
    <w:multiLevelType w:val="hybridMultilevel"/>
    <w:tmpl w:val="E81E8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B52C0"/>
    <w:multiLevelType w:val="hybridMultilevel"/>
    <w:tmpl w:val="3C68B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3711A"/>
    <w:multiLevelType w:val="hybridMultilevel"/>
    <w:tmpl w:val="A9A6E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B276E"/>
    <w:multiLevelType w:val="hybridMultilevel"/>
    <w:tmpl w:val="6F5CB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27595"/>
    <w:multiLevelType w:val="hybridMultilevel"/>
    <w:tmpl w:val="304A1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012E8"/>
    <w:multiLevelType w:val="hybridMultilevel"/>
    <w:tmpl w:val="DE340EEA"/>
    <w:lvl w:ilvl="0" w:tplc="483EF0B4">
      <w:start w:val="1"/>
      <w:numFmt w:val="decimal"/>
      <w:lvlText w:val="%1)"/>
      <w:lvlJc w:val="left"/>
      <w:pPr>
        <w:ind w:left="4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87166A3"/>
    <w:multiLevelType w:val="hybridMultilevel"/>
    <w:tmpl w:val="53B82746"/>
    <w:lvl w:ilvl="0" w:tplc="E394650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07EF0"/>
    <w:multiLevelType w:val="hybridMultilevel"/>
    <w:tmpl w:val="6E06653A"/>
    <w:lvl w:ilvl="0" w:tplc="E5127680">
      <w:start w:val="1"/>
      <w:numFmt w:val="lowerLetter"/>
      <w:lvlText w:val="%1)"/>
      <w:lvlJc w:val="left"/>
      <w:pPr>
        <w:ind w:left="87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5C62788C"/>
    <w:multiLevelType w:val="hybridMultilevel"/>
    <w:tmpl w:val="2B5026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47665"/>
    <w:multiLevelType w:val="hybridMultilevel"/>
    <w:tmpl w:val="98F8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D1608"/>
    <w:multiLevelType w:val="hybridMultilevel"/>
    <w:tmpl w:val="6BBCA256"/>
    <w:lvl w:ilvl="0" w:tplc="E26CF41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6EE47B08"/>
    <w:multiLevelType w:val="hybridMultilevel"/>
    <w:tmpl w:val="7F22C708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770664E5"/>
    <w:multiLevelType w:val="hybridMultilevel"/>
    <w:tmpl w:val="0EF8A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2"/>
  </w:num>
  <w:num w:numId="5">
    <w:abstractNumId w:val="10"/>
  </w:num>
  <w:num w:numId="6">
    <w:abstractNumId w:val="0"/>
  </w:num>
  <w:num w:numId="7">
    <w:abstractNumId w:val="6"/>
  </w:num>
  <w:num w:numId="8">
    <w:abstractNumId w:val="13"/>
  </w:num>
  <w:num w:numId="9">
    <w:abstractNumId w:val="11"/>
  </w:num>
  <w:num w:numId="10">
    <w:abstractNumId w:val="1"/>
  </w:num>
  <w:num w:numId="11">
    <w:abstractNumId w:val="12"/>
  </w:num>
  <w:num w:numId="12">
    <w:abstractNumId w:val="14"/>
  </w:num>
  <w:num w:numId="13">
    <w:abstractNumId w:val="3"/>
  </w:num>
  <w:num w:numId="14">
    <w:abstractNumId w:val="8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E6"/>
    <w:rsid w:val="00001B55"/>
    <w:rsid w:val="00001BC4"/>
    <w:rsid w:val="00001EB1"/>
    <w:rsid w:val="000046C2"/>
    <w:rsid w:val="00006C19"/>
    <w:rsid w:val="000164F4"/>
    <w:rsid w:val="00024D64"/>
    <w:rsid w:val="00025536"/>
    <w:rsid w:val="00042358"/>
    <w:rsid w:val="00044A29"/>
    <w:rsid w:val="00046AAE"/>
    <w:rsid w:val="00047BF4"/>
    <w:rsid w:val="0005072D"/>
    <w:rsid w:val="00050755"/>
    <w:rsid w:val="000519C6"/>
    <w:rsid w:val="000532A5"/>
    <w:rsid w:val="0006006E"/>
    <w:rsid w:val="0006042A"/>
    <w:rsid w:val="00064362"/>
    <w:rsid w:val="00064DBE"/>
    <w:rsid w:val="00070286"/>
    <w:rsid w:val="00070FE4"/>
    <w:rsid w:val="00073A1F"/>
    <w:rsid w:val="00074F0E"/>
    <w:rsid w:val="0008260B"/>
    <w:rsid w:val="0008770A"/>
    <w:rsid w:val="00090D24"/>
    <w:rsid w:val="00094DBA"/>
    <w:rsid w:val="00094E3E"/>
    <w:rsid w:val="000A2814"/>
    <w:rsid w:val="000A3247"/>
    <w:rsid w:val="000A7E70"/>
    <w:rsid w:val="000B2880"/>
    <w:rsid w:val="000B5BD3"/>
    <w:rsid w:val="000C39B0"/>
    <w:rsid w:val="000C472C"/>
    <w:rsid w:val="000D5475"/>
    <w:rsid w:val="000D7A08"/>
    <w:rsid w:val="000E2A62"/>
    <w:rsid w:val="000E419A"/>
    <w:rsid w:val="000E5A8A"/>
    <w:rsid w:val="000E7493"/>
    <w:rsid w:val="000F1435"/>
    <w:rsid w:val="000F44F9"/>
    <w:rsid w:val="000F5859"/>
    <w:rsid w:val="000F5DF8"/>
    <w:rsid w:val="000F6F8A"/>
    <w:rsid w:val="001000C8"/>
    <w:rsid w:val="00101A35"/>
    <w:rsid w:val="00101B58"/>
    <w:rsid w:val="001039A3"/>
    <w:rsid w:val="00104086"/>
    <w:rsid w:val="00107FF4"/>
    <w:rsid w:val="00110D93"/>
    <w:rsid w:val="00110D99"/>
    <w:rsid w:val="00120D77"/>
    <w:rsid w:val="0012369E"/>
    <w:rsid w:val="00123B80"/>
    <w:rsid w:val="001320BE"/>
    <w:rsid w:val="00133D6D"/>
    <w:rsid w:val="00135D7B"/>
    <w:rsid w:val="00141B59"/>
    <w:rsid w:val="00150F97"/>
    <w:rsid w:val="00152AA2"/>
    <w:rsid w:val="00153749"/>
    <w:rsid w:val="00154439"/>
    <w:rsid w:val="00164E98"/>
    <w:rsid w:val="0016539E"/>
    <w:rsid w:val="001656BE"/>
    <w:rsid w:val="00166206"/>
    <w:rsid w:val="001765DE"/>
    <w:rsid w:val="0018106B"/>
    <w:rsid w:val="001815CB"/>
    <w:rsid w:val="00182035"/>
    <w:rsid w:val="001825C5"/>
    <w:rsid w:val="00185AA1"/>
    <w:rsid w:val="00193EDC"/>
    <w:rsid w:val="0019606E"/>
    <w:rsid w:val="00197315"/>
    <w:rsid w:val="001A0928"/>
    <w:rsid w:val="001A1659"/>
    <w:rsid w:val="001A4554"/>
    <w:rsid w:val="001A570C"/>
    <w:rsid w:val="001A7346"/>
    <w:rsid w:val="001B0C8D"/>
    <w:rsid w:val="001B1208"/>
    <w:rsid w:val="001B1C21"/>
    <w:rsid w:val="001B53FF"/>
    <w:rsid w:val="001B58CC"/>
    <w:rsid w:val="001C0AAE"/>
    <w:rsid w:val="001D0948"/>
    <w:rsid w:val="001D0C80"/>
    <w:rsid w:val="001D11B1"/>
    <w:rsid w:val="001D434F"/>
    <w:rsid w:val="001D5D52"/>
    <w:rsid w:val="001E021B"/>
    <w:rsid w:val="001E1E8C"/>
    <w:rsid w:val="001E2663"/>
    <w:rsid w:val="001E2810"/>
    <w:rsid w:val="001E4259"/>
    <w:rsid w:val="001F4945"/>
    <w:rsid w:val="001F6176"/>
    <w:rsid w:val="002030D0"/>
    <w:rsid w:val="002049A5"/>
    <w:rsid w:val="00207168"/>
    <w:rsid w:val="0021183C"/>
    <w:rsid w:val="00214A76"/>
    <w:rsid w:val="00225F76"/>
    <w:rsid w:val="002300C9"/>
    <w:rsid w:val="0023150A"/>
    <w:rsid w:val="00234CA2"/>
    <w:rsid w:val="00237815"/>
    <w:rsid w:val="0024091F"/>
    <w:rsid w:val="00252FF1"/>
    <w:rsid w:val="002728F0"/>
    <w:rsid w:val="00273B05"/>
    <w:rsid w:val="00274055"/>
    <w:rsid w:val="00275647"/>
    <w:rsid w:val="002812E7"/>
    <w:rsid w:val="002825A9"/>
    <w:rsid w:val="002854F8"/>
    <w:rsid w:val="00286432"/>
    <w:rsid w:val="00286978"/>
    <w:rsid w:val="00287253"/>
    <w:rsid w:val="00297083"/>
    <w:rsid w:val="002A4E83"/>
    <w:rsid w:val="002B0645"/>
    <w:rsid w:val="002B3C51"/>
    <w:rsid w:val="002C2898"/>
    <w:rsid w:val="002C6419"/>
    <w:rsid w:val="002C7618"/>
    <w:rsid w:val="002C7F50"/>
    <w:rsid w:val="002D1C63"/>
    <w:rsid w:val="002D29A4"/>
    <w:rsid w:val="002D4CE3"/>
    <w:rsid w:val="002D4D84"/>
    <w:rsid w:val="002D585D"/>
    <w:rsid w:val="002E265F"/>
    <w:rsid w:val="002F61DE"/>
    <w:rsid w:val="002F655B"/>
    <w:rsid w:val="00300A37"/>
    <w:rsid w:val="00301598"/>
    <w:rsid w:val="00303075"/>
    <w:rsid w:val="003040F4"/>
    <w:rsid w:val="00306155"/>
    <w:rsid w:val="00307949"/>
    <w:rsid w:val="0031030F"/>
    <w:rsid w:val="00316168"/>
    <w:rsid w:val="003220AD"/>
    <w:rsid w:val="0032274A"/>
    <w:rsid w:val="00322F67"/>
    <w:rsid w:val="003237C9"/>
    <w:rsid w:val="00323DEB"/>
    <w:rsid w:val="00326168"/>
    <w:rsid w:val="00327C20"/>
    <w:rsid w:val="003302B1"/>
    <w:rsid w:val="00332F00"/>
    <w:rsid w:val="0033416B"/>
    <w:rsid w:val="00335AF6"/>
    <w:rsid w:val="003408A2"/>
    <w:rsid w:val="00346B7E"/>
    <w:rsid w:val="00347578"/>
    <w:rsid w:val="00350D86"/>
    <w:rsid w:val="00361E89"/>
    <w:rsid w:val="00362977"/>
    <w:rsid w:val="00365DB9"/>
    <w:rsid w:val="003768D2"/>
    <w:rsid w:val="00377243"/>
    <w:rsid w:val="0038569D"/>
    <w:rsid w:val="00385FD1"/>
    <w:rsid w:val="00386296"/>
    <w:rsid w:val="00386FCF"/>
    <w:rsid w:val="003912C6"/>
    <w:rsid w:val="003925A8"/>
    <w:rsid w:val="003A1AE8"/>
    <w:rsid w:val="003A4228"/>
    <w:rsid w:val="003A48BD"/>
    <w:rsid w:val="003B5C86"/>
    <w:rsid w:val="003B733A"/>
    <w:rsid w:val="003C15F4"/>
    <w:rsid w:val="003C2362"/>
    <w:rsid w:val="003D6E3A"/>
    <w:rsid w:val="003E4873"/>
    <w:rsid w:val="003E7190"/>
    <w:rsid w:val="003F2659"/>
    <w:rsid w:val="003F4ADA"/>
    <w:rsid w:val="003F4C68"/>
    <w:rsid w:val="003F6C8F"/>
    <w:rsid w:val="003F7E3D"/>
    <w:rsid w:val="00401A04"/>
    <w:rsid w:val="00407872"/>
    <w:rsid w:val="00412085"/>
    <w:rsid w:val="00414B84"/>
    <w:rsid w:val="00415EA3"/>
    <w:rsid w:val="004218AE"/>
    <w:rsid w:val="00427C8B"/>
    <w:rsid w:val="00431812"/>
    <w:rsid w:val="00433825"/>
    <w:rsid w:val="0043421C"/>
    <w:rsid w:val="00435799"/>
    <w:rsid w:val="00436739"/>
    <w:rsid w:val="00440357"/>
    <w:rsid w:val="00441424"/>
    <w:rsid w:val="004420F5"/>
    <w:rsid w:val="00445EED"/>
    <w:rsid w:val="00446247"/>
    <w:rsid w:val="00446FDA"/>
    <w:rsid w:val="004505F7"/>
    <w:rsid w:val="00450F68"/>
    <w:rsid w:val="004516E3"/>
    <w:rsid w:val="004518FA"/>
    <w:rsid w:val="00456BB1"/>
    <w:rsid w:val="004623E2"/>
    <w:rsid w:val="004675AD"/>
    <w:rsid w:val="00473B42"/>
    <w:rsid w:val="004762F8"/>
    <w:rsid w:val="0047727D"/>
    <w:rsid w:val="00477E4D"/>
    <w:rsid w:val="0048294B"/>
    <w:rsid w:val="0048512C"/>
    <w:rsid w:val="0048641C"/>
    <w:rsid w:val="0049225E"/>
    <w:rsid w:val="00492BE4"/>
    <w:rsid w:val="0049311E"/>
    <w:rsid w:val="004940B1"/>
    <w:rsid w:val="00495EE1"/>
    <w:rsid w:val="00497B00"/>
    <w:rsid w:val="004A07B7"/>
    <w:rsid w:val="004A5E32"/>
    <w:rsid w:val="004B0C69"/>
    <w:rsid w:val="004B1008"/>
    <w:rsid w:val="004B65B4"/>
    <w:rsid w:val="004C6A85"/>
    <w:rsid w:val="004C71FF"/>
    <w:rsid w:val="004D6588"/>
    <w:rsid w:val="004D7A0D"/>
    <w:rsid w:val="004E032D"/>
    <w:rsid w:val="004E740F"/>
    <w:rsid w:val="004F5EAF"/>
    <w:rsid w:val="004F6B03"/>
    <w:rsid w:val="004F6B7D"/>
    <w:rsid w:val="00501827"/>
    <w:rsid w:val="00505DFB"/>
    <w:rsid w:val="00507DCC"/>
    <w:rsid w:val="00515835"/>
    <w:rsid w:val="00521A64"/>
    <w:rsid w:val="005226A0"/>
    <w:rsid w:val="005233AB"/>
    <w:rsid w:val="005244BA"/>
    <w:rsid w:val="00527AE6"/>
    <w:rsid w:val="00530923"/>
    <w:rsid w:val="00531901"/>
    <w:rsid w:val="00532ECD"/>
    <w:rsid w:val="005356C3"/>
    <w:rsid w:val="005363DB"/>
    <w:rsid w:val="00542F23"/>
    <w:rsid w:val="005510AF"/>
    <w:rsid w:val="00571D94"/>
    <w:rsid w:val="0057240B"/>
    <w:rsid w:val="005769D3"/>
    <w:rsid w:val="00584225"/>
    <w:rsid w:val="00586DE9"/>
    <w:rsid w:val="00586E32"/>
    <w:rsid w:val="00591551"/>
    <w:rsid w:val="005937F1"/>
    <w:rsid w:val="00594869"/>
    <w:rsid w:val="00595566"/>
    <w:rsid w:val="00596745"/>
    <w:rsid w:val="005A0577"/>
    <w:rsid w:val="005A057B"/>
    <w:rsid w:val="005A1C4A"/>
    <w:rsid w:val="005A29C2"/>
    <w:rsid w:val="005A3454"/>
    <w:rsid w:val="005A5645"/>
    <w:rsid w:val="005A67D8"/>
    <w:rsid w:val="005B02F1"/>
    <w:rsid w:val="005B08BA"/>
    <w:rsid w:val="005C2BD6"/>
    <w:rsid w:val="005C4AF2"/>
    <w:rsid w:val="005C715F"/>
    <w:rsid w:val="005D7B45"/>
    <w:rsid w:val="005F447C"/>
    <w:rsid w:val="005F4A77"/>
    <w:rsid w:val="005F75DA"/>
    <w:rsid w:val="005F7CD3"/>
    <w:rsid w:val="00603901"/>
    <w:rsid w:val="00613688"/>
    <w:rsid w:val="006173A8"/>
    <w:rsid w:val="00617469"/>
    <w:rsid w:val="0061780D"/>
    <w:rsid w:val="00617F91"/>
    <w:rsid w:val="00624A34"/>
    <w:rsid w:val="0062605D"/>
    <w:rsid w:val="00636F6A"/>
    <w:rsid w:val="00640E5D"/>
    <w:rsid w:val="0064387B"/>
    <w:rsid w:val="00644FA2"/>
    <w:rsid w:val="00646FB3"/>
    <w:rsid w:val="006470B8"/>
    <w:rsid w:val="00647460"/>
    <w:rsid w:val="00654E2C"/>
    <w:rsid w:val="00657E29"/>
    <w:rsid w:val="006635C7"/>
    <w:rsid w:val="006723C9"/>
    <w:rsid w:val="00674B02"/>
    <w:rsid w:val="006754B4"/>
    <w:rsid w:val="00675D39"/>
    <w:rsid w:val="00680D6C"/>
    <w:rsid w:val="00683F51"/>
    <w:rsid w:val="006863A8"/>
    <w:rsid w:val="00691B28"/>
    <w:rsid w:val="00694884"/>
    <w:rsid w:val="006960B4"/>
    <w:rsid w:val="00697D7C"/>
    <w:rsid w:val="006A0C86"/>
    <w:rsid w:val="006A26EB"/>
    <w:rsid w:val="006A49A0"/>
    <w:rsid w:val="006B3E31"/>
    <w:rsid w:val="006B3EA8"/>
    <w:rsid w:val="006B71F4"/>
    <w:rsid w:val="006C07AD"/>
    <w:rsid w:val="006C2359"/>
    <w:rsid w:val="006C567B"/>
    <w:rsid w:val="006C5A47"/>
    <w:rsid w:val="006C7071"/>
    <w:rsid w:val="006D178F"/>
    <w:rsid w:val="006D1F91"/>
    <w:rsid w:val="006D3D60"/>
    <w:rsid w:val="006E18BE"/>
    <w:rsid w:val="006E1DAB"/>
    <w:rsid w:val="006E4751"/>
    <w:rsid w:val="006E4D73"/>
    <w:rsid w:val="006F0417"/>
    <w:rsid w:val="006F2361"/>
    <w:rsid w:val="006F5ABA"/>
    <w:rsid w:val="006F5FBE"/>
    <w:rsid w:val="006F642D"/>
    <w:rsid w:val="006F6DEA"/>
    <w:rsid w:val="00701558"/>
    <w:rsid w:val="00705553"/>
    <w:rsid w:val="0071076A"/>
    <w:rsid w:val="0071349B"/>
    <w:rsid w:val="0071523A"/>
    <w:rsid w:val="00720EC9"/>
    <w:rsid w:val="00721238"/>
    <w:rsid w:val="00724B52"/>
    <w:rsid w:val="00724DC4"/>
    <w:rsid w:val="0073378C"/>
    <w:rsid w:val="00733C0F"/>
    <w:rsid w:val="00741872"/>
    <w:rsid w:val="007455C6"/>
    <w:rsid w:val="00745C55"/>
    <w:rsid w:val="00746C73"/>
    <w:rsid w:val="00747061"/>
    <w:rsid w:val="007568EC"/>
    <w:rsid w:val="00756993"/>
    <w:rsid w:val="0076034B"/>
    <w:rsid w:val="00766F92"/>
    <w:rsid w:val="00770491"/>
    <w:rsid w:val="00775DF7"/>
    <w:rsid w:val="007948FC"/>
    <w:rsid w:val="00795D39"/>
    <w:rsid w:val="00797CD1"/>
    <w:rsid w:val="007A2F3F"/>
    <w:rsid w:val="007A6B0E"/>
    <w:rsid w:val="007B2BD8"/>
    <w:rsid w:val="007B2CCC"/>
    <w:rsid w:val="007B5BA4"/>
    <w:rsid w:val="007B5DAD"/>
    <w:rsid w:val="007C33A2"/>
    <w:rsid w:val="007C3543"/>
    <w:rsid w:val="007C4435"/>
    <w:rsid w:val="007D2198"/>
    <w:rsid w:val="007D5772"/>
    <w:rsid w:val="007E5B78"/>
    <w:rsid w:val="007F21AB"/>
    <w:rsid w:val="008045C0"/>
    <w:rsid w:val="00804690"/>
    <w:rsid w:val="00806373"/>
    <w:rsid w:val="00806CC5"/>
    <w:rsid w:val="008110F2"/>
    <w:rsid w:val="008134BB"/>
    <w:rsid w:val="00813D1B"/>
    <w:rsid w:val="00814DA7"/>
    <w:rsid w:val="00825347"/>
    <w:rsid w:val="00840F67"/>
    <w:rsid w:val="00844ED9"/>
    <w:rsid w:val="008459D4"/>
    <w:rsid w:val="00846DF8"/>
    <w:rsid w:val="00851668"/>
    <w:rsid w:val="00852609"/>
    <w:rsid w:val="008603EC"/>
    <w:rsid w:val="0086273E"/>
    <w:rsid w:val="008657E7"/>
    <w:rsid w:val="00866A0B"/>
    <w:rsid w:val="00867A61"/>
    <w:rsid w:val="00871B2E"/>
    <w:rsid w:val="0087442F"/>
    <w:rsid w:val="0087622A"/>
    <w:rsid w:val="00876913"/>
    <w:rsid w:val="00877469"/>
    <w:rsid w:val="008832C1"/>
    <w:rsid w:val="00884A43"/>
    <w:rsid w:val="00892430"/>
    <w:rsid w:val="008948C2"/>
    <w:rsid w:val="00894FEF"/>
    <w:rsid w:val="00895648"/>
    <w:rsid w:val="008A2D8F"/>
    <w:rsid w:val="008B0896"/>
    <w:rsid w:val="008C31BC"/>
    <w:rsid w:val="008C4F56"/>
    <w:rsid w:val="008D0312"/>
    <w:rsid w:val="008D36CC"/>
    <w:rsid w:val="008E17E8"/>
    <w:rsid w:val="008E3CDB"/>
    <w:rsid w:val="008E588B"/>
    <w:rsid w:val="008E7061"/>
    <w:rsid w:val="008E7090"/>
    <w:rsid w:val="008F4746"/>
    <w:rsid w:val="008F4756"/>
    <w:rsid w:val="008F7977"/>
    <w:rsid w:val="00901692"/>
    <w:rsid w:val="0090550E"/>
    <w:rsid w:val="00905523"/>
    <w:rsid w:val="0090757C"/>
    <w:rsid w:val="00914702"/>
    <w:rsid w:val="00920595"/>
    <w:rsid w:val="00921B82"/>
    <w:rsid w:val="00921BB5"/>
    <w:rsid w:val="009241B8"/>
    <w:rsid w:val="00930752"/>
    <w:rsid w:val="00930A65"/>
    <w:rsid w:val="00935B36"/>
    <w:rsid w:val="00940B23"/>
    <w:rsid w:val="00941418"/>
    <w:rsid w:val="0094531E"/>
    <w:rsid w:val="00946D00"/>
    <w:rsid w:val="00947E84"/>
    <w:rsid w:val="009519DE"/>
    <w:rsid w:val="009538EF"/>
    <w:rsid w:val="009548D8"/>
    <w:rsid w:val="009638E9"/>
    <w:rsid w:val="009648E1"/>
    <w:rsid w:val="00966C09"/>
    <w:rsid w:val="009704B9"/>
    <w:rsid w:val="00972954"/>
    <w:rsid w:val="0098084D"/>
    <w:rsid w:val="009825BF"/>
    <w:rsid w:val="00983BA7"/>
    <w:rsid w:val="0098520E"/>
    <w:rsid w:val="0099306C"/>
    <w:rsid w:val="00995E83"/>
    <w:rsid w:val="009A1EFD"/>
    <w:rsid w:val="009A4966"/>
    <w:rsid w:val="009B1109"/>
    <w:rsid w:val="009B2591"/>
    <w:rsid w:val="009B2AF3"/>
    <w:rsid w:val="009B3182"/>
    <w:rsid w:val="009B31B7"/>
    <w:rsid w:val="009C66E7"/>
    <w:rsid w:val="009D16E8"/>
    <w:rsid w:val="009D5A3B"/>
    <w:rsid w:val="009E0C97"/>
    <w:rsid w:val="009E5B5D"/>
    <w:rsid w:val="009F0DA9"/>
    <w:rsid w:val="00A0115F"/>
    <w:rsid w:val="00A01DD7"/>
    <w:rsid w:val="00A024E3"/>
    <w:rsid w:val="00A027F8"/>
    <w:rsid w:val="00A07725"/>
    <w:rsid w:val="00A14052"/>
    <w:rsid w:val="00A22F04"/>
    <w:rsid w:val="00A23097"/>
    <w:rsid w:val="00A2381B"/>
    <w:rsid w:val="00A25C58"/>
    <w:rsid w:val="00A26132"/>
    <w:rsid w:val="00A4143A"/>
    <w:rsid w:val="00A46DDA"/>
    <w:rsid w:val="00A4782B"/>
    <w:rsid w:val="00A508A1"/>
    <w:rsid w:val="00A57A42"/>
    <w:rsid w:val="00A60C49"/>
    <w:rsid w:val="00A64F2C"/>
    <w:rsid w:val="00A65600"/>
    <w:rsid w:val="00A66585"/>
    <w:rsid w:val="00A70894"/>
    <w:rsid w:val="00A70DD8"/>
    <w:rsid w:val="00A721A3"/>
    <w:rsid w:val="00A721EB"/>
    <w:rsid w:val="00A73482"/>
    <w:rsid w:val="00A73795"/>
    <w:rsid w:val="00A761BA"/>
    <w:rsid w:val="00A81728"/>
    <w:rsid w:val="00A83879"/>
    <w:rsid w:val="00A83963"/>
    <w:rsid w:val="00A9240B"/>
    <w:rsid w:val="00A92A43"/>
    <w:rsid w:val="00A94975"/>
    <w:rsid w:val="00A97575"/>
    <w:rsid w:val="00AA1C79"/>
    <w:rsid w:val="00AA2672"/>
    <w:rsid w:val="00AA6365"/>
    <w:rsid w:val="00AB1A2F"/>
    <w:rsid w:val="00AB3D8F"/>
    <w:rsid w:val="00AB45DB"/>
    <w:rsid w:val="00AB5A86"/>
    <w:rsid w:val="00AC36F2"/>
    <w:rsid w:val="00AC635A"/>
    <w:rsid w:val="00AD1999"/>
    <w:rsid w:val="00AD1ACE"/>
    <w:rsid w:val="00AE0A12"/>
    <w:rsid w:val="00AE2CA2"/>
    <w:rsid w:val="00AE63A4"/>
    <w:rsid w:val="00AE7283"/>
    <w:rsid w:val="00B070E6"/>
    <w:rsid w:val="00B0796E"/>
    <w:rsid w:val="00B07D7B"/>
    <w:rsid w:val="00B155B3"/>
    <w:rsid w:val="00B204E0"/>
    <w:rsid w:val="00B26A6C"/>
    <w:rsid w:val="00B34BC8"/>
    <w:rsid w:val="00B40AD1"/>
    <w:rsid w:val="00B46553"/>
    <w:rsid w:val="00B60421"/>
    <w:rsid w:val="00B616BD"/>
    <w:rsid w:val="00B65B1C"/>
    <w:rsid w:val="00B74988"/>
    <w:rsid w:val="00B757DE"/>
    <w:rsid w:val="00B77261"/>
    <w:rsid w:val="00B91885"/>
    <w:rsid w:val="00B95953"/>
    <w:rsid w:val="00B95B48"/>
    <w:rsid w:val="00B9772E"/>
    <w:rsid w:val="00BA1EB9"/>
    <w:rsid w:val="00BA4A52"/>
    <w:rsid w:val="00BA595A"/>
    <w:rsid w:val="00BB5036"/>
    <w:rsid w:val="00BB510E"/>
    <w:rsid w:val="00BB668D"/>
    <w:rsid w:val="00BB6EF6"/>
    <w:rsid w:val="00BB76A0"/>
    <w:rsid w:val="00BC3253"/>
    <w:rsid w:val="00BC42E7"/>
    <w:rsid w:val="00BD15A2"/>
    <w:rsid w:val="00BD3BEE"/>
    <w:rsid w:val="00BD4215"/>
    <w:rsid w:val="00BD5163"/>
    <w:rsid w:val="00BE0B94"/>
    <w:rsid w:val="00BE0F2F"/>
    <w:rsid w:val="00BE386D"/>
    <w:rsid w:val="00BE612C"/>
    <w:rsid w:val="00BE6BA3"/>
    <w:rsid w:val="00BF3994"/>
    <w:rsid w:val="00C0056B"/>
    <w:rsid w:val="00C01C59"/>
    <w:rsid w:val="00C020B0"/>
    <w:rsid w:val="00C04E08"/>
    <w:rsid w:val="00C063BC"/>
    <w:rsid w:val="00C065D7"/>
    <w:rsid w:val="00C0708D"/>
    <w:rsid w:val="00C1327B"/>
    <w:rsid w:val="00C17109"/>
    <w:rsid w:val="00C229BF"/>
    <w:rsid w:val="00C25DF9"/>
    <w:rsid w:val="00C30D0C"/>
    <w:rsid w:val="00C3397A"/>
    <w:rsid w:val="00C34727"/>
    <w:rsid w:val="00C35A35"/>
    <w:rsid w:val="00C50576"/>
    <w:rsid w:val="00C6092E"/>
    <w:rsid w:val="00C6762F"/>
    <w:rsid w:val="00C706B9"/>
    <w:rsid w:val="00C721C7"/>
    <w:rsid w:val="00C72EDE"/>
    <w:rsid w:val="00C73B30"/>
    <w:rsid w:val="00C7489A"/>
    <w:rsid w:val="00C76D8B"/>
    <w:rsid w:val="00C87601"/>
    <w:rsid w:val="00C910F5"/>
    <w:rsid w:val="00C9270C"/>
    <w:rsid w:val="00C95AAC"/>
    <w:rsid w:val="00CA108E"/>
    <w:rsid w:val="00CA4E8D"/>
    <w:rsid w:val="00CA62F2"/>
    <w:rsid w:val="00CA7D0E"/>
    <w:rsid w:val="00CB2346"/>
    <w:rsid w:val="00CB614D"/>
    <w:rsid w:val="00CB6C45"/>
    <w:rsid w:val="00CC1244"/>
    <w:rsid w:val="00CC1DE8"/>
    <w:rsid w:val="00CC306B"/>
    <w:rsid w:val="00CC414A"/>
    <w:rsid w:val="00CC46DD"/>
    <w:rsid w:val="00CD146B"/>
    <w:rsid w:val="00CD4451"/>
    <w:rsid w:val="00CE2B85"/>
    <w:rsid w:val="00CE5797"/>
    <w:rsid w:val="00CF2EB5"/>
    <w:rsid w:val="00CF61F4"/>
    <w:rsid w:val="00CF7805"/>
    <w:rsid w:val="00D01B52"/>
    <w:rsid w:val="00D05955"/>
    <w:rsid w:val="00D05A44"/>
    <w:rsid w:val="00D05DC5"/>
    <w:rsid w:val="00D127C1"/>
    <w:rsid w:val="00D12FB1"/>
    <w:rsid w:val="00D143C8"/>
    <w:rsid w:val="00D20BFC"/>
    <w:rsid w:val="00D23ECD"/>
    <w:rsid w:val="00D262D8"/>
    <w:rsid w:val="00D27FB2"/>
    <w:rsid w:val="00D30920"/>
    <w:rsid w:val="00D3377D"/>
    <w:rsid w:val="00D40134"/>
    <w:rsid w:val="00D40F4A"/>
    <w:rsid w:val="00D41428"/>
    <w:rsid w:val="00D46DB2"/>
    <w:rsid w:val="00D46F3A"/>
    <w:rsid w:val="00D47E96"/>
    <w:rsid w:val="00D52FF5"/>
    <w:rsid w:val="00D62ADD"/>
    <w:rsid w:val="00D640F5"/>
    <w:rsid w:val="00D65599"/>
    <w:rsid w:val="00D702F2"/>
    <w:rsid w:val="00D75CA6"/>
    <w:rsid w:val="00D8415C"/>
    <w:rsid w:val="00D844DD"/>
    <w:rsid w:val="00D86A70"/>
    <w:rsid w:val="00D90107"/>
    <w:rsid w:val="00D90595"/>
    <w:rsid w:val="00D91024"/>
    <w:rsid w:val="00D91F93"/>
    <w:rsid w:val="00D94F51"/>
    <w:rsid w:val="00D96BDC"/>
    <w:rsid w:val="00D9710C"/>
    <w:rsid w:val="00DA14B1"/>
    <w:rsid w:val="00DA5A61"/>
    <w:rsid w:val="00DA712D"/>
    <w:rsid w:val="00DA76E5"/>
    <w:rsid w:val="00DB3887"/>
    <w:rsid w:val="00DB56CD"/>
    <w:rsid w:val="00DC0648"/>
    <w:rsid w:val="00DC0C01"/>
    <w:rsid w:val="00DC2B2F"/>
    <w:rsid w:val="00DC466E"/>
    <w:rsid w:val="00DC74D2"/>
    <w:rsid w:val="00DE1179"/>
    <w:rsid w:val="00DE5572"/>
    <w:rsid w:val="00DF670E"/>
    <w:rsid w:val="00E00A64"/>
    <w:rsid w:val="00E026D4"/>
    <w:rsid w:val="00E22814"/>
    <w:rsid w:val="00E25F79"/>
    <w:rsid w:val="00E3263B"/>
    <w:rsid w:val="00E344B7"/>
    <w:rsid w:val="00E370A5"/>
    <w:rsid w:val="00E37E96"/>
    <w:rsid w:val="00E402F2"/>
    <w:rsid w:val="00E41166"/>
    <w:rsid w:val="00E4289F"/>
    <w:rsid w:val="00E4756B"/>
    <w:rsid w:val="00E50B7F"/>
    <w:rsid w:val="00E510E7"/>
    <w:rsid w:val="00E51367"/>
    <w:rsid w:val="00E576B4"/>
    <w:rsid w:val="00E66817"/>
    <w:rsid w:val="00E676B3"/>
    <w:rsid w:val="00E753C4"/>
    <w:rsid w:val="00E769BB"/>
    <w:rsid w:val="00E83FDF"/>
    <w:rsid w:val="00E8519E"/>
    <w:rsid w:val="00E90C2C"/>
    <w:rsid w:val="00E92659"/>
    <w:rsid w:val="00E92D8A"/>
    <w:rsid w:val="00EA0D77"/>
    <w:rsid w:val="00EB021B"/>
    <w:rsid w:val="00EB39F0"/>
    <w:rsid w:val="00EB4642"/>
    <w:rsid w:val="00EB46C7"/>
    <w:rsid w:val="00EB4E50"/>
    <w:rsid w:val="00EC448F"/>
    <w:rsid w:val="00EC6C95"/>
    <w:rsid w:val="00ED4255"/>
    <w:rsid w:val="00ED7946"/>
    <w:rsid w:val="00EE0C70"/>
    <w:rsid w:val="00EE3A93"/>
    <w:rsid w:val="00F00828"/>
    <w:rsid w:val="00F0593F"/>
    <w:rsid w:val="00F20B20"/>
    <w:rsid w:val="00F20BE3"/>
    <w:rsid w:val="00F22221"/>
    <w:rsid w:val="00F22CA4"/>
    <w:rsid w:val="00F26213"/>
    <w:rsid w:val="00F26CD3"/>
    <w:rsid w:val="00F32A44"/>
    <w:rsid w:val="00F3793F"/>
    <w:rsid w:val="00F417F6"/>
    <w:rsid w:val="00F42B1A"/>
    <w:rsid w:val="00F4718A"/>
    <w:rsid w:val="00F53FC6"/>
    <w:rsid w:val="00F5741A"/>
    <w:rsid w:val="00F57940"/>
    <w:rsid w:val="00F60DD8"/>
    <w:rsid w:val="00F6786A"/>
    <w:rsid w:val="00F678FB"/>
    <w:rsid w:val="00F70E2D"/>
    <w:rsid w:val="00F75D56"/>
    <w:rsid w:val="00F81A45"/>
    <w:rsid w:val="00F8351A"/>
    <w:rsid w:val="00F844FE"/>
    <w:rsid w:val="00F851A1"/>
    <w:rsid w:val="00F85498"/>
    <w:rsid w:val="00F9038A"/>
    <w:rsid w:val="00F907B4"/>
    <w:rsid w:val="00F949B6"/>
    <w:rsid w:val="00F9577B"/>
    <w:rsid w:val="00FA14C2"/>
    <w:rsid w:val="00FA3500"/>
    <w:rsid w:val="00FA3889"/>
    <w:rsid w:val="00FA64D1"/>
    <w:rsid w:val="00FA7113"/>
    <w:rsid w:val="00FB14B9"/>
    <w:rsid w:val="00FC0ECF"/>
    <w:rsid w:val="00FC33CF"/>
    <w:rsid w:val="00FC3B6F"/>
    <w:rsid w:val="00FC5E03"/>
    <w:rsid w:val="00FC6DF7"/>
    <w:rsid w:val="00FD4423"/>
    <w:rsid w:val="00FD5B02"/>
    <w:rsid w:val="00FF0182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6E5B79"/>
  <w15:chartTrackingRefBased/>
  <w15:docId w15:val="{4FEE0DDB-70B4-4217-832D-E76840F8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4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520E"/>
    <w:rPr>
      <w:color w:val="0000FF"/>
      <w:u w:val="single"/>
    </w:rPr>
  </w:style>
  <w:style w:type="character" w:customStyle="1" w:styleId="super">
    <w:name w:val="super"/>
    <w:basedOn w:val="Domylnaczcionkaakapitu"/>
    <w:rsid w:val="0098520E"/>
  </w:style>
  <w:style w:type="paragraph" w:customStyle="1" w:styleId="ROZDZODDZOZNoznaczenierozdziauluboddziau">
    <w:name w:val="ROZDZ(ODDZ)_OZN – oznaczenie rozdziału lub oddziału"/>
    <w:next w:val="Normalny"/>
    <w:uiPriority w:val="10"/>
    <w:qFormat/>
    <w:rsid w:val="008948C2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  <w14:ligatures w14:val="none"/>
    </w:rPr>
  </w:style>
  <w:style w:type="character" w:customStyle="1" w:styleId="Ppogrubienie">
    <w:name w:val="_P_ – pogrubienie"/>
    <w:basedOn w:val="Domylnaczcionkaakapitu"/>
    <w:uiPriority w:val="1"/>
    <w:qFormat/>
    <w:rsid w:val="008948C2"/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48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48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48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48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48E1"/>
    <w:rPr>
      <w:b/>
      <w:bCs/>
      <w:sz w:val="20"/>
      <w:szCs w:val="20"/>
    </w:rPr>
  </w:style>
  <w:style w:type="paragraph" w:customStyle="1" w:styleId="LITlitera">
    <w:name w:val="LIT – litera"/>
    <w:basedOn w:val="PKTpunkt"/>
    <w:uiPriority w:val="14"/>
    <w:qFormat/>
    <w:rsid w:val="009C66E7"/>
    <w:pPr>
      <w:ind w:left="986" w:hanging="476"/>
    </w:pPr>
  </w:style>
  <w:style w:type="paragraph" w:customStyle="1" w:styleId="PKTpunkt">
    <w:name w:val="PKT – punkt"/>
    <w:uiPriority w:val="13"/>
    <w:qFormat/>
    <w:rsid w:val="009C66E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316168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1A1"/>
  </w:style>
  <w:style w:type="paragraph" w:styleId="Stopka">
    <w:name w:val="footer"/>
    <w:basedOn w:val="Normalny"/>
    <w:link w:val="StopkaZnak"/>
    <w:uiPriority w:val="99"/>
    <w:unhideWhenUsed/>
    <w:rsid w:val="00F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1A1"/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94531E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kern w:val="0"/>
      <w:sz w:val="24"/>
      <w:szCs w:val="26"/>
      <w:lang w:eastAsia="pl-PL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F75D5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127C1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uiPriority w:val="99"/>
    <w:qFormat/>
    <w:rsid w:val="00930A65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7A6B0E"/>
    <w:rPr>
      <w:i/>
      <w:iCs/>
    </w:rPr>
  </w:style>
  <w:style w:type="paragraph" w:customStyle="1" w:styleId="ZPKTzmpktartykuempunktem">
    <w:name w:val="Z/PKT – zm. pkt artykułem (punktem)"/>
    <w:basedOn w:val="Normalny"/>
    <w:uiPriority w:val="31"/>
    <w:qFormat/>
    <w:rsid w:val="00892430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ZCZWSPPKTzmczciwsppktartykuempunktem">
    <w:name w:val="Z/CZ_WSP_PKT – zm. części wsp. pkt artykułem (punktem)"/>
    <w:basedOn w:val="Normalny"/>
    <w:next w:val="Normalny"/>
    <w:uiPriority w:val="34"/>
    <w:qFormat/>
    <w:rsid w:val="00892430"/>
    <w:pPr>
      <w:spacing w:after="0" w:line="360" w:lineRule="auto"/>
      <w:ind w:left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92430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5233AB"/>
    <w:pPr>
      <w:spacing w:before="0"/>
      <w:ind w:left="510"/>
    </w:p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23150A"/>
    <w:pPr>
      <w:ind w:left="1497"/>
    </w:pPr>
  </w:style>
  <w:style w:type="paragraph" w:customStyle="1" w:styleId="ZCZWSPLITwPKTzmczciwsplitwpktartykuempunktem">
    <w:name w:val="Z/CZ_WSP_LIT_w_PKT – zm. części wsp. lit. w pkt artykułem (punktem)"/>
    <w:basedOn w:val="Normalny"/>
    <w:next w:val="ZARTzmartartykuempunktem"/>
    <w:uiPriority w:val="35"/>
    <w:qFormat/>
    <w:rsid w:val="00E92D8A"/>
    <w:pPr>
      <w:spacing w:after="0" w:line="360" w:lineRule="auto"/>
      <w:ind w:left="1021"/>
      <w:jc w:val="both"/>
    </w:pPr>
    <w:rPr>
      <w:rFonts w:ascii="Times" w:eastAsiaTheme="minorEastAsia" w:hAnsi="Times" w:cs="Arial"/>
      <w:bCs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5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5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5C6"/>
    <w:rPr>
      <w:vertAlign w:val="superscript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A721EB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kern w:val="0"/>
      <w:sz w:val="24"/>
      <w:szCs w:val="26"/>
      <w:lang w:eastAsia="pl-PL"/>
      <w14:ligatures w14:val="none"/>
    </w:rPr>
  </w:style>
  <w:style w:type="paragraph" w:customStyle="1" w:styleId="ZCZWSPTIRwLITzmczciwsptirwlitartykuempunktem">
    <w:name w:val="Z/CZ_WSP_TIR_w_LIT – zm. części wsp. tir. w lit. artykułem (punktem)"/>
    <w:basedOn w:val="Normalny"/>
    <w:next w:val="Normalny"/>
    <w:uiPriority w:val="36"/>
    <w:qFormat/>
    <w:rsid w:val="00F907B4"/>
    <w:pPr>
      <w:spacing w:after="0" w:line="360" w:lineRule="auto"/>
      <w:ind w:left="987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ZLITCZWSPPKTzmczciwsppktliter">
    <w:name w:val="Z_LIT/CZ_WSP_PKT – zm. części wsp. pkt literą"/>
    <w:basedOn w:val="Normalny"/>
    <w:next w:val="LITlitera"/>
    <w:uiPriority w:val="50"/>
    <w:qFormat/>
    <w:rsid w:val="00CD146B"/>
    <w:pPr>
      <w:spacing w:after="0" w:line="360" w:lineRule="auto"/>
      <w:ind w:left="987"/>
      <w:jc w:val="both"/>
    </w:pPr>
    <w:rPr>
      <w:rFonts w:ascii="Times" w:eastAsiaTheme="minorEastAsia" w:hAnsi="Times" w:cs="Arial"/>
      <w:bCs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A0115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4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8FC"/>
    <w:rPr>
      <w:rFonts w:ascii="Segoe UI" w:hAnsi="Segoe UI" w:cs="Segoe UI"/>
      <w:sz w:val="18"/>
      <w:szCs w:val="18"/>
    </w:rPr>
  </w:style>
  <w:style w:type="paragraph" w:customStyle="1" w:styleId="pf0">
    <w:name w:val="pf0"/>
    <w:basedOn w:val="Normalny"/>
    <w:rsid w:val="0030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Domylnaczcionkaakapitu"/>
    <w:rsid w:val="00307949"/>
    <w:rPr>
      <w:rFonts w:ascii="Segoe UI" w:hAnsi="Segoe UI" w:cs="Segoe UI" w:hint="default"/>
      <w:sz w:val="18"/>
      <w:szCs w:val="18"/>
    </w:rPr>
  </w:style>
  <w:style w:type="paragraph" w:customStyle="1" w:styleId="ODNONIKtreodnonika">
    <w:name w:val="ODNOŚNIK – treść odnośnika"/>
    <w:uiPriority w:val="19"/>
    <w:qFormat/>
    <w:rsid w:val="003C2362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kern w:val="0"/>
      <w:sz w:val="20"/>
      <w:szCs w:val="20"/>
      <w:lang w:eastAsia="pl-PL"/>
      <w14:ligatures w14:val="none"/>
    </w:rPr>
  </w:style>
  <w:style w:type="character" w:customStyle="1" w:styleId="IGindeksgrny">
    <w:name w:val="_IG_ – indeks górny"/>
    <w:basedOn w:val="Domylnaczcionkaakapitu"/>
    <w:uiPriority w:val="2"/>
    <w:qFormat/>
    <w:rsid w:val="003C2362"/>
    <w:rPr>
      <w:b w:val="0"/>
      <w:i w:val="0"/>
      <w:vanish w:val="0"/>
      <w:spacing w:val="0"/>
      <w:vertAlign w:val="superscript"/>
    </w:rPr>
  </w:style>
  <w:style w:type="paragraph" w:styleId="Akapitzlist">
    <w:name w:val="List Paragraph"/>
    <w:basedOn w:val="Normalny"/>
    <w:uiPriority w:val="34"/>
    <w:qFormat/>
    <w:rsid w:val="003C2362"/>
    <w:pPr>
      <w:ind w:left="720"/>
      <w:contextualSpacing/>
    </w:pPr>
  </w:style>
  <w:style w:type="table" w:styleId="Tabela-Siatka">
    <w:name w:val="Table Grid"/>
    <w:basedOn w:val="Standardowy"/>
    <w:uiPriority w:val="39"/>
    <w:rsid w:val="00EB46C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j-italic">
    <w:name w:val="oj-italic"/>
    <w:basedOn w:val="Domylnaczcionkaakapitu"/>
    <w:rsid w:val="00046AAE"/>
  </w:style>
  <w:style w:type="paragraph" w:customStyle="1" w:styleId="oj-normal">
    <w:name w:val="oj-normal"/>
    <w:basedOn w:val="Normalny"/>
    <w:rsid w:val="00046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oj-super">
    <w:name w:val="oj-super"/>
    <w:basedOn w:val="Domylnaczcionkaakapitu"/>
    <w:rsid w:val="00532ECD"/>
  </w:style>
  <w:style w:type="paragraph" w:styleId="Tekstprzypisudolnego">
    <w:name w:val="footnote text"/>
    <w:basedOn w:val="Normalny"/>
    <w:link w:val="TekstprzypisudolnegoZnak"/>
    <w:uiPriority w:val="99"/>
    <w:rsid w:val="00C609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092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ZTIRwLITzmtirwlitartykuempunktem">
    <w:name w:val="Z/TIR_w_LIT – zm. tir. w lit. artykułem (punktem)"/>
    <w:basedOn w:val="Normalny"/>
    <w:uiPriority w:val="33"/>
    <w:qFormat/>
    <w:rsid w:val="00495EE1"/>
    <w:pPr>
      <w:spacing w:after="0" w:line="360" w:lineRule="auto"/>
      <w:ind w:left="1384" w:hanging="397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495EE1"/>
  </w:style>
  <w:style w:type="paragraph" w:customStyle="1" w:styleId="Default">
    <w:name w:val="Default"/>
    <w:rsid w:val="004D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91B28"/>
    <w:pPr>
      <w:ind w:left="987"/>
    </w:pPr>
  </w:style>
  <w:style w:type="paragraph" w:customStyle="1" w:styleId="ZDANIENASTNOWYWIERSZnpzddrugienowywierszwust">
    <w:name w:val="ZDANIE_NAST_NOWY_WIERSZ – np. zd. drugie (nowy wiersz) w ust."/>
    <w:basedOn w:val="Normalny"/>
    <w:next w:val="Normalny"/>
    <w:uiPriority w:val="17"/>
    <w:qFormat/>
    <w:rsid w:val="00644FA2"/>
    <w:pPr>
      <w:spacing w:after="0" w:line="360" w:lineRule="auto"/>
      <w:jc w:val="both"/>
    </w:pPr>
    <w:rPr>
      <w:rFonts w:ascii="Times" w:eastAsia="Times New Roman" w:hAnsi="Times" w:cs="Arial"/>
      <w:bCs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A7659-9F15-415A-935E-6A070D4F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2213</Words>
  <Characters>13279</Characters>
  <Application>Microsoft Office Word</Application>
  <DocSecurity>4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Radziszewski Piotr</dc:creator>
  <cp:keywords/>
  <dc:description/>
  <cp:lastModifiedBy>Binkowska Joanna</cp:lastModifiedBy>
  <cp:revision>2</cp:revision>
  <cp:lastPrinted>2024-02-28T19:10:00Z</cp:lastPrinted>
  <dcterms:created xsi:type="dcterms:W3CDTF">2024-03-05T15:19:00Z</dcterms:created>
  <dcterms:modified xsi:type="dcterms:W3CDTF">2024-03-05T15:19:00Z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UxC4dwLulzfINJ8nQH+xvX5LNGipWa4BRSZhPgxsCvnh2OUkHTjNE5eAunWBHH8nmiP97beJNNrMWr1d3i/xvw==</vt:lpwstr>
  </property>
  <property fmtid="{D5CDD505-2E9C-101B-9397-08002B2CF9AE}" pid="4" name="MFClassificationDate">
    <vt:lpwstr>2023-12-19T07:14:56.8596460+01:00</vt:lpwstr>
  </property>
  <property fmtid="{D5CDD505-2E9C-101B-9397-08002B2CF9AE}" pid="5" name="MFClassifiedBySID">
    <vt:lpwstr>UxC4dwLulzfINJ8nQH+xvX5LNGipWa4BRSZhPgxsCvm42mrIC/DSDv0ggS+FjUN/2v1BBotkLlY5aAiEhoi6uS4xBzLDsxWtd8z9Y0xlTLfnz/102EgJEgUQUdZQ4kqg</vt:lpwstr>
  </property>
  <property fmtid="{D5CDD505-2E9C-101B-9397-08002B2CF9AE}" pid="6" name="MFGRNItemId">
    <vt:lpwstr>GRN-447a5df1-67cf-425d-be34-b881f4b8f4ec</vt:lpwstr>
  </property>
  <property fmtid="{D5CDD505-2E9C-101B-9397-08002B2CF9AE}" pid="7" name="MFHash">
    <vt:lpwstr>HGYrkTpnPj5ccFEflqHuTfFDQxb3hi4qyxMBokdseH0=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