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C22E" w14:textId="3508CE7C" w:rsidR="00B43BE6" w:rsidRPr="002C0E97" w:rsidRDefault="00B43BE6" w:rsidP="003A31DC">
      <w:pPr>
        <w:pStyle w:val="Teksttreci0"/>
        <w:spacing w:after="120"/>
        <w:ind w:firstLine="0"/>
        <w:jc w:val="center"/>
        <w:rPr>
          <w:rStyle w:val="Nagwek1"/>
          <w:b w:val="0"/>
          <w:bCs w:val="0"/>
        </w:rPr>
      </w:pPr>
      <w:bookmarkStart w:id="0" w:name="_Hlk196306156"/>
      <w:r w:rsidRPr="002C0E97">
        <w:rPr>
          <w:rStyle w:val="Nagwek1"/>
          <w:b w:val="0"/>
          <w:bCs w:val="0"/>
        </w:rPr>
        <w:t>UZASADNIENIE</w:t>
      </w:r>
    </w:p>
    <w:p w14:paraId="0DBA3543" w14:textId="1A700343" w:rsidR="003A446B" w:rsidRPr="00EA0EBE" w:rsidRDefault="001E0405">
      <w:pPr>
        <w:pStyle w:val="Teksttreci0"/>
        <w:ind w:firstLine="0"/>
        <w:contextualSpacing/>
        <w:jc w:val="both"/>
        <w:rPr>
          <w:rStyle w:val="Teksttreci"/>
        </w:rPr>
      </w:pPr>
      <w:r w:rsidRPr="001E734E">
        <w:rPr>
          <w:rStyle w:val="Teksttreci"/>
        </w:rPr>
        <w:t>Projekt ustawy</w:t>
      </w:r>
      <w:r w:rsidR="00414D24" w:rsidRPr="001E734E">
        <w:rPr>
          <w:rStyle w:val="Teksttreci"/>
        </w:rPr>
        <w:t xml:space="preserve"> </w:t>
      </w:r>
      <w:r w:rsidRPr="001E734E">
        <w:rPr>
          <w:rStyle w:val="Teksttreci"/>
        </w:rPr>
        <w:t>wprowadz</w:t>
      </w:r>
      <w:r w:rsidR="00B7120C">
        <w:rPr>
          <w:rStyle w:val="Teksttreci"/>
        </w:rPr>
        <w:t>a</w:t>
      </w:r>
      <w:r w:rsidRPr="001E734E">
        <w:rPr>
          <w:rStyle w:val="Teksttreci"/>
        </w:rPr>
        <w:t xml:space="preserve"> zmian</w:t>
      </w:r>
      <w:r w:rsidR="00B7120C">
        <w:rPr>
          <w:rStyle w:val="Teksttreci"/>
        </w:rPr>
        <w:t>y</w:t>
      </w:r>
      <w:r w:rsidRPr="001E734E">
        <w:rPr>
          <w:rStyle w:val="Teksttreci"/>
        </w:rPr>
        <w:t xml:space="preserve"> w ustawie </w:t>
      </w:r>
      <w:r w:rsidR="00685594" w:rsidRPr="001E734E">
        <w:rPr>
          <w:rStyle w:val="Teksttreci"/>
        </w:rPr>
        <w:t xml:space="preserve">z dnia </w:t>
      </w:r>
      <w:r w:rsidR="00685594" w:rsidRPr="001E734E">
        <w:t>11 kwietnia 2003 r. o</w:t>
      </w:r>
      <w:r w:rsidR="001E734E">
        <w:t> </w:t>
      </w:r>
      <w:r w:rsidR="00685594" w:rsidRPr="001E734E">
        <w:t>kształtowaniu ustroju rolnego (Dz. U. z 202</w:t>
      </w:r>
      <w:r w:rsidR="00E905D7">
        <w:t>5 r. poz. 1653</w:t>
      </w:r>
      <w:r w:rsidR="00685594" w:rsidRPr="001E734E">
        <w:t>)</w:t>
      </w:r>
      <w:r w:rsidRPr="001E734E">
        <w:rPr>
          <w:rStyle w:val="Teksttreci"/>
        </w:rPr>
        <w:t xml:space="preserve">, </w:t>
      </w:r>
      <w:r w:rsidR="001E734E">
        <w:rPr>
          <w:rStyle w:val="Teksttreci"/>
        </w:rPr>
        <w:t xml:space="preserve">zwanej </w:t>
      </w:r>
      <w:r w:rsidR="00414D24" w:rsidRPr="001E734E">
        <w:rPr>
          <w:rStyle w:val="Teksttreci"/>
        </w:rPr>
        <w:t xml:space="preserve">dalej </w:t>
      </w:r>
      <w:r w:rsidRPr="001E734E">
        <w:rPr>
          <w:rStyle w:val="Teksttreci"/>
        </w:rPr>
        <w:t>„</w:t>
      </w:r>
      <w:proofErr w:type="spellStart"/>
      <w:r w:rsidR="00414D24" w:rsidRPr="001E734E">
        <w:rPr>
          <w:rStyle w:val="Teksttreci"/>
        </w:rPr>
        <w:t>u.k.u.r</w:t>
      </w:r>
      <w:proofErr w:type="spellEnd"/>
      <w:r w:rsidR="00414D24" w:rsidRPr="001E734E">
        <w:rPr>
          <w:rStyle w:val="Teksttreci"/>
        </w:rPr>
        <w:t>.</w:t>
      </w:r>
      <w:r w:rsidRPr="001E734E">
        <w:rPr>
          <w:rStyle w:val="Teksttreci"/>
        </w:rPr>
        <w:t>”.</w:t>
      </w:r>
    </w:p>
    <w:p w14:paraId="771A6A4A" w14:textId="54CD8444" w:rsidR="003A446B" w:rsidRDefault="001E0405" w:rsidP="002B4C82">
      <w:pPr>
        <w:pStyle w:val="Teksttreci0"/>
        <w:ind w:firstLine="0"/>
        <w:contextualSpacing/>
        <w:jc w:val="both"/>
      </w:pPr>
      <w:r w:rsidRPr="00EA0EBE">
        <w:rPr>
          <w:rStyle w:val="Teksttreci"/>
        </w:rPr>
        <w:t xml:space="preserve">Projekt ustawy stanowi </w:t>
      </w:r>
      <w:r w:rsidR="00A239E0" w:rsidRPr="00EA0EBE">
        <w:rPr>
          <w:rStyle w:val="Teksttreci"/>
        </w:rPr>
        <w:t xml:space="preserve">realizację </w:t>
      </w:r>
      <w:r w:rsidRPr="00EA0EBE">
        <w:rPr>
          <w:rStyle w:val="Teksttreci"/>
        </w:rPr>
        <w:t xml:space="preserve">zapowiedzi </w:t>
      </w:r>
      <w:r w:rsidR="000472A3">
        <w:rPr>
          <w:rStyle w:val="Teksttreci"/>
        </w:rPr>
        <w:t>r</w:t>
      </w:r>
      <w:r w:rsidRPr="00EA0EBE">
        <w:rPr>
          <w:rStyle w:val="Teksttreci"/>
        </w:rPr>
        <w:t>ządu dotyczącej konieczności przeprowadzenia deregulacji w zakresie prawa gospodarczego i administracyjnego, w tym w</w:t>
      </w:r>
      <w:r w:rsidR="001E734E">
        <w:rPr>
          <w:rStyle w:val="Teksttreci"/>
        </w:rPr>
        <w:t> </w:t>
      </w:r>
      <w:r w:rsidRPr="00EA0EBE">
        <w:rPr>
          <w:rStyle w:val="Teksttreci"/>
        </w:rPr>
        <w:t>szczególności w</w:t>
      </w:r>
      <w:r w:rsidR="005E2F6B">
        <w:rPr>
          <w:rStyle w:val="Teksttreci"/>
        </w:rPr>
        <w:t> </w:t>
      </w:r>
      <w:r w:rsidRPr="00EA0EBE">
        <w:rPr>
          <w:rStyle w:val="Teksttreci"/>
        </w:rPr>
        <w:t>kierunku poprawy środowiska prawnego i instytucjonalnego, w którym działają polskie firmy</w:t>
      </w:r>
      <w:r w:rsidR="00EA0EBE" w:rsidRPr="00EA0EBE">
        <w:rPr>
          <w:rStyle w:val="Teksttreci"/>
        </w:rPr>
        <w:t>.</w:t>
      </w:r>
    </w:p>
    <w:p w14:paraId="0867EE43" w14:textId="6B580F3B" w:rsidR="003A446B" w:rsidRDefault="00B7120C" w:rsidP="005F72E8">
      <w:pPr>
        <w:pStyle w:val="ARTartustawynprozporzdzenia"/>
        <w:snapToGrid w:val="0"/>
        <w:spacing w:before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85594" w:rsidRPr="00EA0EBE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 wprowadzane</w:t>
      </w:r>
      <w:r w:rsidR="00685594" w:rsidRPr="00EA0EBE">
        <w:rPr>
          <w:rFonts w:ascii="Times New Roman" w:hAnsi="Times New Roman" w:cs="Times New Roman"/>
        </w:rPr>
        <w:t xml:space="preserve"> </w:t>
      </w:r>
      <w:r w:rsidR="001E734E">
        <w:rPr>
          <w:rFonts w:ascii="Times New Roman" w:hAnsi="Times New Roman" w:cs="Times New Roman"/>
        </w:rPr>
        <w:t xml:space="preserve">w </w:t>
      </w:r>
      <w:proofErr w:type="spellStart"/>
      <w:r w:rsidR="001E734E">
        <w:rPr>
          <w:rFonts w:ascii="Times New Roman" w:hAnsi="Times New Roman" w:cs="Times New Roman"/>
        </w:rPr>
        <w:t>u.k.u.r</w:t>
      </w:r>
      <w:proofErr w:type="spellEnd"/>
      <w:r w:rsidR="001E734E">
        <w:rPr>
          <w:rFonts w:ascii="Times New Roman" w:hAnsi="Times New Roman" w:cs="Times New Roman"/>
        </w:rPr>
        <w:t xml:space="preserve">. </w:t>
      </w:r>
      <w:r w:rsidR="00685594" w:rsidRPr="00EA0EB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ją</w:t>
      </w:r>
      <w:r w:rsidR="00685594" w:rsidRPr="00EA0EBE">
        <w:rPr>
          <w:rFonts w:ascii="Times New Roman" w:hAnsi="Times New Roman" w:cs="Times New Roman"/>
        </w:rPr>
        <w:t xml:space="preserve"> na celu doprecyzowanie </w:t>
      </w:r>
      <w:r w:rsidR="001E734E" w:rsidRPr="00EA0EBE">
        <w:rPr>
          <w:rFonts w:ascii="Times New Roman" w:hAnsi="Times New Roman" w:cs="Times New Roman"/>
        </w:rPr>
        <w:t>przepisów związanych z</w:t>
      </w:r>
      <w:r w:rsidR="005E2F6B">
        <w:rPr>
          <w:rFonts w:ascii="Times New Roman" w:hAnsi="Times New Roman" w:cs="Times New Roman"/>
        </w:rPr>
        <w:t> </w:t>
      </w:r>
      <w:r w:rsidR="001E734E" w:rsidRPr="00EA0EBE">
        <w:rPr>
          <w:rFonts w:ascii="Times New Roman" w:hAnsi="Times New Roman" w:cs="Times New Roman"/>
        </w:rPr>
        <w:t xml:space="preserve">obrotem nieruchomościami rolnymi na rynku prywatnym </w:t>
      </w:r>
      <w:r w:rsidR="00685594" w:rsidRPr="00EA0EBE">
        <w:rPr>
          <w:rFonts w:ascii="Times New Roman" w:hAnsi="Times New Roman" w:cs="Times New Roman"/>
        </w:rPr>
        <w:t xml:space="preserve">i usprawnienie realizacji </w:t>
      </w:r>
      <w:r w:rsidR="005F72E8">
        <w:rPr>
          <w:rFonts w:ascii="Times New Roman" w:hAnsi="Times New Roman" w:cs="Times New Roman"/>
        </w:rPr>
        <w:t xml:space="preserve">tych przepisów </w:t>
      </w:r>
      <w:r w:rsidR="00685594" w:rsidRPr="00EA0EBE">
        <w:rPr>
          <w:rFonts w:ascii="Times New Roman" w:hAnsi="Times New Roman" w:cs="Times New Roman"/>
        </w:rPr>
        <w:t>przez przedsiębiorców.</w:t>
      </w:r>
    </w:p>
    <w:p w14:paraId="3B958A87" w14:textId="38C5C2F4" w:rsidR="003A446B" w:rsidRPr="002B4C82" w:rsidRDefault="00A239E0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>Rozwiązywanym problemem jest</w:t>
      </w:r>
      <w:r w:rsidR="00C4086D" w:rsidRPr="002B4C82">
        <w:rPr>
          <w:rStyle w:val="Teksttreci"/>
        </w:rPr>
        <w:t xml:space="preserve"> </w:t>
      </w:r>
      <w:r w:rsidR="007279AA" w:rsidRPr="002B4C82">
        <w:rPr>
          <w:rStyle w:val="Teksttreci"/>
        </w:rPr>
        <w:t xml:space="preserve">doprecyzowanie przepisów </w:t>
      </w:r>
      <w:proofErr w:type="spellStart"/>
      <w:r w:rsidR="00414D24" w:rsidRPr="002B4C82">
        <w:rPr>
          <w:rStyle w:val="Teksttreci"/>
        </w:rPr>
        <w:t>u.k.u.r</w:t>
      </w:r>
      <w:proofErr w:type="spellEnd"/>
      <w:r w:rsidR="00414D24" w:rsidRPr="002B4C82">
        <w:rPr>
          <w:rStyle w:val="Teksttreci"/>
        </w:rPr>
        <w:t>.</w:t>
      </w:r>
      <w:r w:rsidR="007279AA" w:rsidRPr="002B4C82">
        <w:rPr>
          <w:rStyle w:val="Teksttreci"/>
        </w:rPr>
        <w:t xml:space="preserve"> w zakresie </w:t>
      </w:r>
      <w:r w:rsidR="001E734E" w:rsidRPr="002B4C82">
        <w:rPr>
          <w:rStyle w:val="Teksttreci"/>
        </w:rPr>
        <w:t xml:space="preserve">ich </w:t>
      </w:r>
      <w:r w:rsidR="007279AA" w:rsidRPr="002B4C82">
        <w:rPr>
          <w:rStyle w:val="Teksttreci"/>
        </w:rPr>
        <w:t>stosowania do przekształceń przedsiębiorcy</w:t>
      </w:r>
      <w:r w:rsidR="00C4086D" w:rsidRPr="002B4C82">
        <w:rPr>
          <w:rStyle w:val="Teksttreci"/>
        </w:rPr>
        <w:t>.</w:t>
      </w:r>
      <w:r w:rsidR="001E734E" w:rsidRPr="002B4C82">
        <w:rPr>
          <w:rStyle w:val="Teksttreci"/>
        </w:rPr>
        <w:t xml:space="preserve"> </w:t>
      </w:r>
      <w:r w:rsidR="00B7120C" w:rsidRPr="002B4C82">
        <w:rPr>
          <w:rStyle w:val="Teksttreci"/>
        </w:rPr>
        <w:t>W p</w:t>
      </w:r>
      <w:r w:rsidR="00EA0EBE" w:rsidRPr="002B4C82">
        <w:rPr>
          <w:rStyle w:val="Teksttreci"/>
        </w:rPr>
        <w:t>rojek</w:t>
      </w:r>
      <w:r w:rsidR="00B7120C" w:rsidRPr="002B4C82">
        <w:rPr>
          <w:rStyle w:val="Teksttreci"/>
        </w:rPr>
        <w:t>cie</w:t>
      </w:r>
      <w:r w:rsidR="00EA0EBE" w:rsidRPr="002B4C82">
        <w:rPr>
          <w:rStyle w:val="Teksttreci"/>
        </w:rPr>
        <w:t xml:space="preserve"> </w:t>
      </w:r>
      <w:r w:rsidR="00B7120C" w:rsidRPr="002B4C82">
        <w:rPr>
          <w:rStyle w:val="Teksttreci"/>
        </w:rPr>
        <w:t>ustawy wprowadza się zmiany w</w:t>
      </w:r>
      <w:r w:rsidR="00F90649" w:rsidRPr="002B4C82">
        <w:rPr>
          <w:rStyle w:val="Teksttreci"/>
        </w:rPr>
        <w:t xml:space="preserve"> art. 2a ust. 3 pkt 14 i art. 4 ust. 1 pkt 4 lit. c</w:t>
      </w:r>
      <w:r w:rsidR="00F90649" w:rsidRPr="002B4C82" w:rsidDel="00B7120C">
        <w:rPr>
          <w:rStyle w:val="Teksttreci"/>
        </w:rPr>
        <w:t xml:space="preserve"> </w:t>
      </w:r>
      <w:proofErr w:type="spellStart"/>
      <w:r w:rsidR="00F90649" w:rsidRPr="002B4C82">
        <w:rPr>
          <w:rStyle w:val="Teksttreci"/>
        </w:rPr>
        <w:t>u.k.u.r</w:t>
      </w:r>
      <w:proofErr w:type="spellEnd"/>
      <w:r w:rsidR="00F90649" w:rsidRPr="002B4C82">
        <w:rPr>
          <w:rStyle w:val="Teksttreci"/>
        </w:rPr>
        <w:t>.</w:t>
      </w:r>
    </w:p>
    <w:p w14:paraId="1608D231" w14:textId="77777777" w:rsidR="00D44990" w:rsidRDefault="00F90649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Wprowadzane zmiany mają na celu </w:t>
      </w:r>
      <w:r w:rsidR="007279AA" w:rsidRPr="002B4C82">
        <w:rPr>
          <w:rStyle w:val="Teksttreci"/>
        </w:rPr>
        <w:t>doprecyzowanie pojęcia „przedsiębiorc</w:t>
      </w:r>
      <w:r w:rsidR="001E734E" w:rsidRPr="002B4C82">
        <w:rPr>
          <w:rStyle w:val="Teksttreci"/>
        </w:rPr>
        <w:t>a</w:t>
      </w:r>
      <w:r w:rsidR="007279AA" w:rsidRPr="002B4C82">
        <w:rPr>
          <w:rStyle w:val="Teksttreci"/>
        </w:rPr>
        <w:t xml:space="preserve">” </w:t>
      </w:r>
      <w:r w:rsidRPr="002B4C82">
        <w:rPr>
          <w:rStyle w:val="Teksttreci"/>
        </w:rPr>
        <w:t xml:space="preserve">przez </w:t>
      </w:r>
      <w:r w:rsidR="007279AA" w:rsidRPr="002B4C82">
        <w:rPr>
          <w:rStyle w:val="Teksttreci"/>
        </w:rPr>
        <w:t>wskaz</w:t>
      </w:r>
      <w:r w:rsidRPr="002B4C82">
        <w:rPr>
          <w:rStyle w:val="Teksttreci"/>
        </w:rPr>
        <w:t>anie</w:t>
      </w:r>
      <w:r w:rsidR="007279AA" w:rsidRPr="002B4C82">
        <w:rPr>
          <w:rStyle w:val="Teksttreci"/>
        </w:rPr>
        <w:t xml:space="preserve">, że </w:t>
      </w:r>
      <w:r w:rsidR="001E734E" w:rsidRPr="002B4C82">
        <w:rPr>
          <w:rStyle w:val="Teksttreci"/>
        </w:rPr>
        <w:t xml:space="preserve">to pojęcie </w:t>
      </w:r>
      <w:r w:rsidR="007279AA" w:rsidRPr="002B4C82">
        <w:rPr>
          <w:rStyle w:val="Teksttreci"/>
        </w:rPr>
        <w:t>nie obejmuje spółek handlowych, co usu</w:t>
      </w:r>
      <w:r w:rsidRPr="002B4C82">
        <w:rPr>
          <w:rStyle w:val="Teksttreci"/>
        </w:rPr>
        <w:t>nie</w:t>
      </w:r>
      <w:r w:rsidR="007279AA" w:rsidRPr="002B4C82">
        <w:rPr>
          <w:rStyle w:val="Teksttreci"/>
        </w:rPr>
        <w:t xml:space="preserve"> </w:t>
      </w:r>
      <w:r w:rsidRPr="002B4C82">
        <w:rPr>
          <w:rStyle w:val="Teksttreci"/>
        </w:rPr>
        <w:t xml:space="preserve">istniejące </w:t>
      </w:r>
      <w:r w:rsidR="007279AA" w:rsidRPr="002B4C82">
        <w:rPr>
          <w:rStyle w:val="Teksttreci"/>
        </w:rPr>
        <w:t>wątpliwości interpretacyjne</w:t>
      </w:r>
      <w:r w:rsidR="000A116E" w:rsidRPr="002B4C82">
        <w:rPr>
          <w:rStyle w:val="Teksttreci"/>
        </w:rPr>
        <w:t>.</w:t>
      </w:r>
      <w:r w:rsidR="00D44990">
        <w:rPr>
          <w:rStyle w:val="Teksttreci"/>
        </w:rPr>
        <w:t xml:space="preserve"> </w:t>
      </w:r>
      <w:r w:rsidR="00F64F71" w:rsidRPr="002B4C82">
        <w:rPr>
          <w:rStyle w:val="Teksttreci"/>
        </w:rPr>
        <w:t>Zmian</w:t>
      </w:r>
      <w:r w:rsidR="007279AA" w:rsidRPr="002B4C82">
        <w:rPr>
          <w:rStyle w:val="Teksttreci"/>
        </w:rPr>
        <w:t>y</w:t>
      </w:r>
      <w:r w:rsidR="00F64F71" w:rsidRPr="002B4C82">
        <w:rPr>
          <w:rStyle w:val="Teksttreci"/>
        </w:rPr>
        <w:t xml:space="preserve"> </w:t>
      </w:r>
      <w:r w:rsidRPr="002B4C82">
        <w:rPr>
          <w:rStyle w:val="Teksttreci"/>
        </w:rPr>
        <w:t xml:space="preserve">te </w:t>
      </w:r>
      <w:r w:rsidR="007279AA" w:rsidRPr="002B4C82">
        <w:rPr>
          <w:rStyle w:val="Teksttreci"/>
        </w:rPr>
        <w:t>uproszczą</w:t>
      </w:r>
      <w:r w:rsidR="00F64F71" w:rsidRPr="002B4C82">
        <w:rPr>
          <w:rStyle w:val="Teksttreci"/>
        </w:rPr>
        <w:t xml:space="preserve"> i przyspiesz</w:t>
      </w:r>
      <w:r w:rsidR="007279AA" w:rsidRPr="002B4C82">
        <w:rPr>
          <w:rStyle w:val="Teksttreci"/>
        </w:rPr>
        <w:t>ą</w:t>
      </w:r>
      <w:r w:rsidR="00F64F71" w:rsidRPr="002B4C82">
        <w:rPr>
          <w:rStyle w:val="Teksttreci"/>
        </w:rPr>
        <w:t xml:space="preserve"> procesy korporacyjne, ogranicz</w:t>
      </w:r>
      <w:r w:rsidR="007279AA" w:rsidRPr="002B4C82">
        <w:rPr>
          <w:rStyle w:val="Teksttreci"/>
        </w:rPr>
        <w:t>ą</w:t>
      </w:r>
      <w:r w:rsidR="00F64F71" w:rsidRPr="002B4C82">
        <w:rPr>
          <w:rStyle w:val="Teksttreci"/>
        </w:rPr>
        <w:t xml:space="preserve"> niepotrzebne formalności, obniż</w:t>
      </w:r>
      <w:r w:rsidR="007279AA" w:rsidRPr="002B4C82">
        <w:rPr>
          <w:rStyle w:val="Teksttreci"/>
        </w:rPr>
        <w:t>ą</w:t>
      </w:r>
      <w:r w:rsidR="00F64F71" w:rsidRPr="002B4C82">
        <w:rPr>
          <w:rStyle w:val="Teksttreci"/>
        </w:rPr>
        <w:t xml:space="preserve"> koszty transakcyjne i zwiększ</w:t>
      </w:r>
      <w:r w:rsidR="007279AA" w:rsidRPr="002B4C82">
        <w:rPr>
          <w:rStyle w:val="Teksttreci"/>
        </w:rPr>
        <w:t>ą</w:t>
      </w:r>
      <w:r w:rsidR="00F64F71" w:rsidRPr="002B4C82">
        <w:rPr>
          <w:rStyle w:val="Teksttreci"/>
        </w:rPr>
        <w:t xml:space="preserve"> pewność prawa. </w:t>
      </w:r>
    </w:p>
    <w:p w14:paraId="045355B4" w14:textId="5C32703E" w:rsidR="00BD2EDB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Uzasadniając zmianę </w:t>
      </w:r>
      <w:r w:rsidR="00F32EB4" w:rsidRPr="002B4C82">
        <w:rPr>
          <w:rStyle w:val="Teksttreci"/>
        </w:rPr>
        <w:t xml:space="preserve">w </w:t>
      </w:r>
      <w:r w:rsidRPr="002B4C82">
        <w:rPr>
          <w:rStyle w:val="Teksttreci"/>
        </w:rPr>
        <w:t xml:space="preserve">art. 2a ust. 3 pkt 14 </w:t>
      </w:r>
      <w:proofErr w:type="spellStart"/>
      <w:r w:rsidRPr="002B4C82">
        <w:rPr>
          <w:rStyle w:val="Teksttreci"/>
        </w:rPr>
        <w:t>u.k.u.r</w:t>
      </w:r>
      <w:proofErr w:type="spellEnd"/>
      <w:r w:rsidRPr="002B4C82">
        <w:rPr>
          <w:rStyle w:val="Teksttreci"/>
        </w:rPr>
        <w:t xml:space="preserve">., należy podkreślić, że w obecnym stanie prawnym nabywcami nieruchomości rolnych mogą być wyłącznie rolnicy indywidualni, chyba że </w:t>
      </w:r>
      <w:proofErr w:type="spellStart"/>
      <w:r w:rsidR="00F32EB4" w:rsidRPr="002B4C82">
        <w:rPr>
          <w:rStyle w:val="Teksttreci"/>
        </w:rPr>
        <w:t>u.k.u.r</w:t>
      </w:r>
      <w:proofErr w:type="spellEnd"/>
      <w:r w:rsidR="00F32EB4" w:rsidRPr="002B4C82">
        <w:rPr>
          <w:rStyle w:val="Teksttreci"/>
        </w:rPr>
        <w:t>.</w:t>
      </w:r>
      <w:r w:rsidR="00431C15" w:rsidRPr="002B4C82">
        <w:rPr>
          <w:rStyle w:val="Teksttreci"/>
        </w:rPr>
        <w:t xml:space="preserve"> </w:t>
      </w:r>
      <w:r w:rsidRPr="002B4C82">
        <w:rPr>
          <w:rStyle w:val="Teksttreci"/>
        </w:rPr>
        <w:t>stanowi inaczej. Pozostałe podmioty powinny uzyskać zgodę Dyrektora Generalnego Krajowego Ośrodka Wsparcia Rolnictwa</w:t>
      </w:r>
      <w:r w:rsidR="001E734E" w:rsidRPr="002B4C82">
        <w:rPr>
          <w:rStyle w:val="Teksttreci"/>
        </w:rPr>
        <w:t xml:space="preserve"> (DG KOWR)</w:t>
      </w:r>
      <w:r w:rsidRPr="002B4C82">
        <w:rPr>
          <w:rStyle w:val="Teksttreci"/>
        </w:rPr>
        <w:t xml:space="preserve">. Od tej reguły </w:t>
      </w:r>
      <w:r w:rsidR="00F90649" w:rsidRPr="002B4C82">
        <w:rPr>
          <w:rStyle w:val="Teksttreci"/>
        </w:rPr>
        <w:t xml:space="preserve">w </w:t>
      </w:r>
      <w:proofErr w:type="spellStart"/>
      <w:r w:rsidR="00CC1C7F" w:rsidRPr="002B4C82">
        <w:rPr>
          <w:rStyle w:val="Teksttreci"/>
        </w:rPr>
        <w:t>u.k.u.r</w:t>
      </w:r>
      <w:proofErr w:type="spellEnd"/>
      <w:r w:rsidR="00CC1C7F" w:rsidRPr="002B4C82">
        <w:rPr>
          <w:rStyle w:val="Teksttreci"/>
        </w:rPr>
        <w:t>.</w:t>
      </w:r>
      <w:r w:rsidR="00F1222E" w:rsidRPr="002B4C82">
        <w:rPr>
          <w:rStyle w:val="Teksttreci"/>
        </w:rPr>
        <w:t xml:space="preserve"> </w:t>
      </w:r>
      <w:r w:rsidR="00F90649" w:rsidRPr="002B4C82">
        <w:rPr>
          <w:rStyle w:val="Teksttreci"/>
        </w:rPr>
        <w:t xml:space="preserve">są przewidziane wyjątki, tj. wskazane </w:t>
      </w:r>
      <w:r w:rsidRPr="002B4C82">
        <w:rPr>
          <w:rStyle w:val="Teksttreci"/>
        </w:rPr>
        <w:t>okoliczności, w których mimo braku statusu rolnika indywidualnego można nabyć nieruchomość rolną bez uzyskania zgody DG KOWR.</w:t>
      </w:r>
    </w:p>
    <w:p w14:paraId="56EC664A" w14:textId="4B7223B4" w:rsidR="00562CC9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Jednym z takich wyjątków jest nabycie nieruchomości rolnej w wyniku przekształcenia przedsiębiorcy albo spółki cywilnej w spółkę handlową na podstawie przepisów ustawy z dnia 15 września 2000 r. – Kodeks spółek handlowych </w:t>
      </w:r>
      <w:r w:rsidR="00414D24" w:rsidRPr="002B4C82">
        <w:rPr>
          <w:rStyle w:val="Teksttreci"/>
        </w:rPr>
        <w:t>(Dz.</w:t>
      </w:r>
      <w:r w:rsidR="001E734E" w:rsidRPr="002B4C82">
        <w:rPr>
          <w:rStyle w:val="Teksttreci"/>
        </w:rPr>
        <w:t xml:space="preserve"> </w:t>
      </w:r>
      <w:r w:rsidR="00414D24" w:rsidRPr="002B4C82">
        <w:rPr>
          <w:rStyle w:val="Teksttreci"/>
        </w:rPr>
        <w:t>U. z 2024 r. poz. 18</w:t>
      </w:r>
      <w:r w:rsidR="001E734E" w:rsidRPr="002B4C82">
        <w:rPr>
          <w:rStyle w:val="Teksttreci"/>
        </w:rPr>
        <w:t>,</w:t>
      </w:r>
      <w:r w:rsidR="00414D24" w:rsidRPr="002B4C82">
        <w:rPr>
          <w:rStyle w:val="Teksttreci"/>
        </w:rPr>
        <w:t xml:space="preserve"> z </w:t>
      </w:r>
      <w:proofErr w:type="spellStart"/>
      <w:r w:rsidR="001E734E" w:rsidRPr="002B4C82">
        <w:rPr>
          <w:rStyle w:val="Teksttreci"/>
        </w:rPr>
        <w:t>późn</w:t>
      </w:r>
      <w:proofErr w:type="spellEnd"/>
      <w:r w:rsidR="001E734E" w:rsidRPr="002B4C82">
        <w:rPr>
          <w:rStyle w:val="Teksttreci"/>
        </w:rPr>
        <w:t xml:space="preserve">. </w:t>
      </w:r>
      <w:r w:rsidR="00414D24" w:rsidRPr="002B4C82">
        <w:rPr>
          <w:rStyle w:val="Teksttreci"/>
        </w:rPr>
        <w:t xml:space="preserve">zm.), </w:t>
      </w:r>
      <w:r w:rsidR="00CC1C7F" w:rsidRPr="002B4C82">
        <w:rPr>
          <w:rStyle w:val="Teksttreci"/>
        </w:rPr>
        <w:t xml:space="preserve">zwanej </w:t>
      </w:r>
      <w:r w:rsidR="00414D24" w:rsidRPr="002B4C82">
        <w:rPr>
          <w:rStyle w:val="Teksttreci"/>
        </w:rPr>
        <w:t xml:space="preserve">dalej </w:t>
      </w:r>
      <w:r w:rsidR="00CC1C7F" w:rsidRPr="002B4C82">
        <w:rPr>
          <w:rStyle w:val="Teksttreci"/>
        </w:rPr>
        <w:t>„</w:t>
      </w:r>
      <w:proofErr w:type="spellStart"/>
      <w:r w:rsidR="00414D24" w:rsidRPr="002B4C82">
        <w:rPr>
          <w:rStyle w:val="Teksttreci"/>
        </w:rPr>
        <w:t>K.s.h</w:t>
      </w:r>
      <w:proofErr w:type="spellEnd"/>
      <w:r w:rsidR="00414D24" w:rsidRPr="002B4C82">
        <w:rPr>
          <w:rStyle w:val="Teksttreci"/>
        </w:rPr>
        <w:t>.</w:t>
      </w:r>
      <w:r w:rsidR="00CC1C7F" w:rsidRPr="002B4C82">
        <w:rPr>
          <w:rStyle w:val="Teksttreci"/>
        </w:rPr>
        <w:t>”</w:t>
      </w:r>
      <w:r w:rsidR="00414D24" w:rsidRPr="002B4C82">
        <w:rPr>
          <w:rStyle w:val="Teksttreci"/>
        </w:rPr>
        <w:t xml:space="preserve"> </w:t>
      </w:r>
      <w:r w:rsidRPr="002B4C82">
        <w:rPr>
          <w:rStyle w:val="Teksttreci"/>
        </w:rPr>
        <w:t>(art. 2a ust. 3 pkt 14).</w:t>
      </w:r>
      <w:r w:rsidR="00562CC9" w:rsidRPr="002B4C82">
        <w:rPr>
          <w:rStyle w:val="Teksttreci"/>
        </w:rPr>
        <w:t xml:space="preserve"> </w:t>
      </w:r>
    </w:p>
    <w:p w14:paraId="30DE5FE0" w14:textId="74D0958A" w:rsidR="00BD2EDB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Z uwagi na to, że sam </w:t>
      </w:r>
      <w:proofErr w:type="spellStart"/>
      <w:r w:rsidRPr="002B4C82">
        <w:rPr>
          <w:rStyle w:val="Teksttreci"/>
        </w:rPr>
        <w:t>u.k.u.r</w:t>
      </w:r>
      <w:proofErr w:type="spellEnd"/>
      <w:r w:rsidRPr="002B4C82">
        <w:rPr>
          <w:rStyle w:val="Teksttreci"/>
        </w:rPr>
        <w:t xml:space="preserve">. nie zawiera odrębnej definicji przedsiębiorcy, powstały </w:t>
      </w:r>
      <w:r w:rsidR="00F90649" w:rsidRPr="002B4C82">
        <w:rPr>
          <w:rStyle w:val="Teksttreci"/>
        </w:rPr>
        <w:t xml:space="preserve">jednak </w:t>
      </w:r>
      <w:r w:rsidRPr="002B4C82">
        <w:rPr>
          <w:rStyle w:val="Teksttreci"/>
        </w:rPr>
        <w:t>wątpliwości, czy pojęcie przedsiębiorcy należy interpretować wąsko, tj. tylko jako jednoosobową działalność gospodarczą prowadzoną przez osobę fizyczną, czy szeroko</w:t>
      </w:r>
      <w:r w:rsidR="00431C15" w:rsidRPr="002B4C82">
        <w:rPr>
          <w:rStyle w:val="Teksttreci"/>
        </w:rPr>
        <w:t xml:space="preserve">, </w:t>
      </w:r>
      <w:r w:rsidRPr="002B4C82">
        <w:rPr>
          <w:rStyle w:val="Teksttreci"/>
        </w:rPr>
        <w:t>obejmując tym pojęciem również spółki handlowe, które także są przedsiębiorcami.</w:t>
      </w:r>
    </w:p>
    <w:p w14:paraId="5E10E42C" w14:textId="505ED4EA" w:rsidR="00BD2EDB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>Zważywszy na to, że nabycie nieruchomości rolnej przez przedsiębiorcę będącego spółką handlową w drodze przekształcenia w inną spółkę handlową nie jest nabyciem (zmienia się bowiem tylko forma prawna, por. zasada kontynuacji wynikająca z art. 553</w:t>
      </w:r>
      <w:r w:rsidR="00CC1C7F" w:rsidRPr="002B4C82">
        <w:rPr>
          <w:rStyle w:val="Teksttreci"/>
        </w:rPr>
        <w:t xml:space="preserve"> </w:t>
      </w:r>
      <w:proofErr w:type="spellStart"/>
      <w:r w:rsidR="00CC1C7F" w:rsidRPr="002B4C82">
        <w:rPr>
          <w:rStyle w:val="Teksttreci"/>
        </w:rPr>
        <w:t>K.s.h</w:t>
      </w:r>
      <w:proofErr w:type="spellEnd"/>
      <w:r w:rsidR="00CC1C7F" w:rsidRPr="002B4C82">
        <w:rPr>
          <w:rStyle w:val="Teksttreci"/>
        </w:rPr>
        <w:t>.</w:t>
      </w:r>
      <w:r w:rsidRPr="002B4C82">
        <w:rPr>
          <w:rStyle w:val="Teksttreci"/>
        </w:rPr>
        <w:t>)</w:t>
      </w:r>
      <w:r w:rsidR="00F90649" w:rsidRPr="002B4C82">
        <w:rPr>
          <w:rStyle w:val="Teksttreci"/>
        </w:rPr>
        <w:t>,</w:t>
      </w:r>
      <w:r w:rsidRPr="002B4C82">
        <w:rPr>
          <w:rStyle w:val="Teksttreci"/>
        </w:rPr>
        <w:t xml:space="preserve"> nie ma </w:t>
      </w:r>
      <w:r w:rsidRPr="002B4C82">
        <w:rPr>
          <w:rStyle w:val="Teksttreci"/>
        </w:rPr>
        <w:lastRenderedPageBreak/>
        <w:t xml:space="preserve">potrzeby obejmowania takich przedsiębiorców wyjątkiem wskazanym w art. 2a ust. 3 pkt 14 </w:t>
      </w:r>
      <w:proofErr w:type="spellStart"/>
      <w:r w:rsidRPr="002B4C82">
        <w:rPr>
          <w:rStyle w:val="Teksttreci"/>
        </w:rPr>
        <w:t>u.k.u.r</w:t>
      </w:r>
      <w:proofErr w:type="spellEnd"/>
      <w:r w:rsidRPr="002B4C82">
        <w:rPr>
          <w:rStyle w:val="Teksttreci"/>
        </w:rPr>
        <w:t>.</w:t>
      </w:r>
    </w:p>
    <w:p w14:paraId="490E56FB" w14:textId="01E2E050" w:rsidR="00BD2EDB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Oznacza to, że art. 2a ust. 3 pkt 14 </w:t>
      </w:r>
      <w:proofErr w:type="spellStart"/>
      <w:r w:rsidRPr="002B4C82">
        <w:rPr>
          <w:rStyle w:val="Teksttreci"/>
        </w:rPr>
        <w:t>u.k.u.r</w:t>
      </w:r>
      <w:proofErr w:type="spellEnd"/>
      <w:r w:rsidRPr="002B4C82">
        <w:rPr>
          <w:rStyle w:val="Teksttreci"/>
        </w:rPr>
        <w:t xml:space="preserve">. </w:t>
      </w:r>
      <w:r w:rsidR="00F90649" w:rsidRPr="002B4C82">
        <w:rPr>
          <w:rStyle w:val="Teksttreci"/>
        </w:rPr>
        <w:t xml:space="preserve">odnosi się </w:t>
      </w:r>
      <w:r w:rsidRPr="002B4C82">
        <w:rPr>
          <w:rStyle w:val="Teksttreci"/>
        </w:rPr>
        <w:t xml:space="preserve">tylko </w:t>
      </w:r>
      <w:r w:rsidR="00F90649" w:rsidRPr="002B4C82">
        <w:rPr>
          <w:rStyle w:val="Teksttreci"/>
        </w:rPr>
        <w:t xml:space="preserve">do </w:t>
      </w:r>
      <w:r w:rsidRPr="002B4C82">
        <w:rPr>
          <w:rStyle w:val="Teksttreci"/>
        </w:rPr>
        <w:t>przedsiębiorców będący</w:t>
      </w:r>
      <w:r w:rsidR="00F90649" w:rsidRPr="002B4C82">
        <w:rPr>
          <w:rStyle w:val="Teksttreci"/>
        </w:rPr>
        <w:t>ch</w:t>
      </w:r>
      <w:r w:rsidRPr="002B4C82">
        <w:rPr>
          <w:rStyle w:val="Teksttreci"/>
        </w:rPr>
        <w:t xml:space="preserve"> osobami fizycznymi wykonującymi we własnym imieniu działalność gospodarczą. </w:t>
      </w:r>
      <w:r w:rsidR="00F90649" w:rsidRPr="002B4C82">
        <w:rPr>
          <w:rStyle w:val="Teksttreci"/>
        </w:rPr>
        <w:t>Jednak z</w:t>
      </w:r>
      <w:r w:rsidR="00CC1C7F" w:rsidRPr="002B4C82">
        <w:rPr>
          <w:rStyle w:val="Teksttreci"/>
        </w:rPr>
        <w:t xml:space="preserve">e względu na istniejące </w:t>
      </w:r>
      <w:r w:rsidRPr="002B4C82">
        <w:rPr>
          <w:rStyle w:val="Teksttreci"/>
        </w:rPr>
        <w:t>wątpliwości interpretacyjn</w:t>
      </w:r>
      <w:r w:rsidR="00CC1C7F" w:rsidRPr="002B4C82">
        <w:rPr>
          <w:rStyle w:val="Teksttreci"/>
        </w:rPr>
        <w:t>e</w:t>
      </w:r>
      <w:r w:rsidRPr="002B4C82">
        <w:rPr>
          <w:rStyle w:val="Teksttreci"/>
        </w:rPr>
        <w:t xml:space="preserve"> </w:t>
      </w:r>
      <w:r w:rsidR="00CC1C7F" w:rsidRPr="002B4C82">
        <w:rPr>
          <w:rStyle w:val="Teksttreci"/>
        </w:rPr>
        <w:t xml:space="preserve">w projekcie ustawy proponuje się </w:t>
      </w:r>
      <w:r w:rsidRPr="002B4C82">
        <w:rPr>
          <w:rStyle w:val="Teksttreci"/>
        </w:rPr>
        <w:t>doprecyzowanie</w:t>
      </w:r>
      <w:r w:rsidR="00CC1C7F" w:rsidRPr="002B4C82">
        <w:rPr>
          <w:rStyle w:val="Teksttreci"/>
        </w:rPr>
        <w:t xml:space="preserve"> ww. przepisu</w:t>
      </w:r>
      <w:r w:rsidRPr="002B4C82">
        <w:rPr>
          <w:rStyle w:val="Teksttreci"/>
        </w:rPr>
        <w:t>.</w:t>
      </w:r>
    </w:p>
    <w:p w14:paraId="4C154D2E" w14:textId="2C4D3762" w:rsidR="00BD2EDB" w:rsidRPr="002B4C82" w:rsidRDefault="00BD2EDB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Analogiczne doprecyzowanie </w:t>
      </w:r>
      <w:r w:rsidR="00F32EB4" w:rsidRPr="002B4C82">
        <w:rPr>
          <w:rStyle w:val="Teksttreci"/>
        </w:rPr>
        <w:t xml:space="preserve">proponuje się </w:t>
      </w:r>
      <w:r w:rsidRPr="002B4C82">
        <w:rPr>
          <w:rStyle w:val="Teksttreci"/>
        </w:rPr>
        <w:t>także</w:t>
      </w:r>
      <w:r w:rsidR="00CC1C7F" w:rsidRPr="002B4C82">
        <w:rPr>
          <w:rStyle w:val="Teksttreci"/>
        </w:rPr>
        <w:t xml:space="preserve"> w</w:t>
      </w:r>
      <w:r w:rsidRPr="002B4C82">
        <w:rPr>
          <w:rStyle w:val="Teksttreci"/>
        </w:rPr>
        <w:t xml:space="preserve"> art. 4 ust. 1 pkt 4 lit. c </w:t>
      </w:r>
      <w:proofErr w:type="spellStart"/>
      <w:r w:rsidRPr="002B4C82">
        <w:rPr>
          <w:rStyle w:val="Teksttreci"/>
        </w:rPr>
        <w:t>u.k.u.r</w:t>
      </w:r>
      <w:proofErr w:type="spellEnd"/>
      <w:r w:rsidRPr="002B4C82">
        <w:rPr>
          <w:rStyle w:val="Teksttreci"/>
        </w:rPr>
        <w:t xml:space="preserve">. Przepis ten wskazuje okoliczności, w których KOWR </w:t>
      </w:r>
      <w:r w:rsidR="00CC1C7F" w:rsidRPr="002B4C82">
        <w:rPr>
          <w:rStyle w:val="Teksttreci"/>
        </w:rPr>
        <w:t xml:space="preserve">ma </w:t>
      </w:r>
      <w:r w:rsidRPr="002B4C82">
        <w:rPr>
          <w:rStyle w:val="Teksttreci"/>
        </w:rPr>
        <w:t xml:space="preserve">prawo nabycia nieruchomości rolnych. </w:t>
      </w:r>
      <w:r w:rsidR="00CC1C7F" w:rsidRPr="002B4C82">
        <w:rPr>
          <w:rStyle w:val="Teksttreci"/>
        </w:rPr>
        <w:t>To prawo p</w:t>
      </w:r>
      <w:r w:rsidRPr="002B4C82">
        <w:rPr>
          <w:rStyle w:val="Teksttreci"/>
        </w:rPr>
        <w:t xml:space="preserve">rzysługuje </w:t>
      </w:r>
      <w:r w:rsidR="00F32EB4" w:rsidRPr="002B4C82">
        <w:rPr>
          <w:rStyle w:val="Teksttreci"/>
        </w:rPr>
        <w:t xml:space="preserve">KOWR </w:t>
      </w:r>
      <w:r w:rsidRPr="002B4C82">
        <w:rPr>
          <w:rStyle w:val="Teksttreci"/>
        </w:rPr>
        <w:t xml:space="preserve">w sytuacji, gdy nabycie nieruchomości rolnej następuje w wyniku przekształcenia przedsiębiorcy albo spółki cywilnej w spółkę handlową na podstawie przepisów </w:t>
      </w:r>
      <w:proofErr w:type="spellStart"/>
      <w:r w:rsidR="00281320" w:rsidRPr="002B4C82">
        <w:rPr>
          <w:rStyle w:val="Teksttreci"/>
        </w:rPr>
        <w:t>K.s.h</w:t>
      </w:r>
      <w:proofErr w:type="spellEnd"/>
      <w:r w:rsidRPr="002B4C82">
        <w:rPr>
          <w:rStyle w:val="Teksttreci"/>
        </w:rPr>
        <w:t>. W tym przypadku doprecyzowanie</w:t>
      </w:r>
      <w:r w:rsidR="00CC1C7F" w:rsidRPr="002B4C82">
        <w:rPr>
          <w:rStyle w:val="Teksttreci"/>
        </w:rPr>
        <w:t xml:space="preserve"> ma usunąć wątpliwości</w:t>
      </w:r>
      <w:r w:rsidRPr="002B4C82">
        <w:rPr>
          <w:rStyle w:val="Teksttreci"/>
        </w:rPr>
        <w:t>, że prawo nabycia nie przysługuje KOWR w sytuacji, gdy przedsiębiorca będący spółką handlową przekształca się w inną spółkę handlową</w:t>
      </w:r>
      <w:r w:rsidR="0079621C" w:rsidRPr="002B4C82">
        <w:rPr>
          <w:rStyle w:val="Teksttreci"/>
        </w:rPr>
        <w:t>, bo</w:t>
      </w:r>
      <w:r w:rsidRPr="002B4C82">
        <w:rPr>
          <w:rStyle w:val="Teksttreci"/>
        </w:rPr>
        <w:t xml:space="preserve"> </w:t>
      </w:r>
      <w:r w:rsidR="0079621C" w:rsidRPr="002B4C82">
        <w:rPr>
          <w:rStyle w:val="Teksttreci"/>
        </w:rPr>
        <w:t xml:space="preserve">wówczas </w:t>
      </w:r>
      <w:r w:rsidRPr="002B4C82">
        <w:rPr>
          <w:rStyle w:val="Teksttreci"/>
        </w:rPr>
        <w:t>nie dochodzi do nabycia</w:t>
      </w:r>
      <w:r w:rsidR="00CC1C7F" w:rsidRPr="002B4C82">
        <w:rPr>
          <w:rStyle w:val="Teksttreci"/>
        </w:rPr>
        <w:t>,</w:t>
      </w:r>
      <w:r w:rsidRPr="002B4C82">
        <w:rPr>
          <w:rStyle w:val="Teksttreci"/>
        </w:rPr>
        <w:t xml:space="preserve"> lecz </w:t>
      </w:r>
      <w:r w:rsidR="00CC1C7F" w:rsidRPr="002B4C82">
        <w:rPr>
          <w:rStyle w:val="Teksttreci"/>
        </w:rPr>
        <w:t xml:space="preserve">ma </w:t>
      </w:r>
      <w:r w:rsidRPr="002B4C82">
        <w:rPr>
          <w:rStyle w:val="Teksttreci"/>
        </w:rPr>
        <w:t>zastosowanie zasada kontynuacji.</w:t>
      </w:r>
      <w:r w:rsidR="005F72E8" w:rsidRPr="002B4C82">
        <w:rPr>
          <w:rStyle w:val="Teksttreci"/>
        </w:rPr>
        <w:t xml:space="preserve"> T</w:t>
      </w:r>
      <w:r w:rsidR="00431C15" w:rsidRPr="002B4C82">
        <w:rPr>
          <w:rStyle w:val="Teksttreci"/>
        </w:rPr>
        <w:t xml:space="preserve">o prawo </w:t>
      </w:r>
      <w:r w:rsidR="005F72E8" w:rsidRPr="002B4C82">
        <w:rPr>
          <w:rStyle w:val="Teksttreci"/>
        </w:rPr>
        <w:t xml:space="preserve">służy </w:t>
      </w:r>
      <w:r w:rsidRPr="002B4C82">
        <w:rPr>
          <w:rStyle w:val="Teksttreci"/>
        </w:rPr>
        <w:t>natomiast</w:t>
      </w:r>
      <w:r w:rsidR="0079621C" w:rsidRPr="002B4C82">
        <w:rPr>
          <w:rStyle w:val="Teksttreci"/>
        </w:rPr>
        <w:t xml:space="preserve"> wtedy</w:t>
      </w:r>
      <w:r w:rsidRPr="002B4C82">
        <w:rPr>
          <w:rStyle w:val="Teksttreci"/>
        </w:rPr>
        <w:t xml:space="preserve">, gdy takiemu przekształceniu </w:t>
      </w:r>
      <w:r w:rsidR="005F72E8" w:rsidRPr="002B4C82">
        <w:rPr>
          <w:rStyle w:val="Teksttreci"/>
        </w:rPr>
        <w:t>po</w:t>
      </w:r>
      <w:r w:rsidR="003F6A30">
        <w:rPr>
          <w:rStyle w:val="Teksttreci"/>
        </w:rPr>
        <w:t>d</w:t>
      </w:r>
      <w:r w:rsidRPr="002B4C82">
        <w:rPr>
          <w:rStyle w:val="Teksttreci"/>
        </w:rPr>
        <w:t>lega przedsiębiorca będący osobą fizyczną wykonującą we własnym imieniu działalność gospodarczą.</w:t>
      </w:r>
    </w:p>
    <w:p w14:paraId="0849EE00" w14:textId="18898AC1" w:rsidR="00F32EB4" w:rsidRDefault="00F32EB4">
      <w:pPr>
        <w:pStyle w:val="Teksttreci0"/>
        <w:ind w:firstLine="0"/>
        <w:contextualSpacing/>
        <w:jc w:val="both"/>
        <w:rPr>
          <w:rStyle w:val="Teksttreci"/>
        </w:rPr>
      </w:pPr>
      <w:r>
        <w:rPr>
          <w:rStyle w:val="Teksttreci"/>
        </w:rPr>
        <w:t>Projektowana ustawa wejdzie w życie po upływie 14 dni od dnia ogłoszenia.</w:t>
      </w:r>
    </w:p>
    <w:p w14:paraId="25B6CE72" w14:textId="4C0F76B5" w:rsidR="004534A4" w:rsidRPr="002B4C82" w:rsidRDefault="004534A4">
      <w:pPr>
        <w:pStyle w:val="Teksttreci0"/>
        <w:ind w:firstLine="0"/>
        <w:contextualSpacing/>
        <w:jc w:val="both"/>
        <w:rPr>
          <w:rStyle w:val="Teksttreci"/>
        </w:rPr>
      </w:pPr>
      <w:r w:rsidRPr="004534A4">
        <w:rPr>
          <w:rStyle w:val="Teksttreci"/>
        </w:rPr>
        <w:t xml:space="preserve">Projekt ustawy nie </w:t>
      </w:r>
      <w:r w:rsidRPr="00C47495">
        <w:rPr>
          <w:rStyle w:val="Teksttreci"/>
        </w:rPr>
        <w:t xml:space="preserve">spowoduje zwiększenia wydatków z budżetu państwa oraz budżetów jednostek samorządu terytorialnego. </w:t>
      </w:r>
      <w:r w:rsidR="008B6F88" w:rsidRPr="00C47495">
        <w:rPr>
          <w:rStyle w:val="Teksttreci"/>
        </w:rPr>
        <w:t xml:space="preserve">Projekt powinien przyczynić się do </w:t>
      </w:r>
      <w:r w:rsidR="000F6400">
        <w:rPr>
          <w:rStyle w:val="Teksttreci"/>
        </w:rPr>
        <w:t xml:space="preserve">ułatwienia działania polskim firmom w </w:t>
      </w:r>
      <w:r w:rsidR="000F6400" w:rsidRPr="00EA0EBE">
        <w:rPr>
          <w:rStyle w:val="Teksttreci"/>
        </w:rPr>
        <w:t>środowisk</w:t>
      </w:r>
      <w:r w:rsidR="000F6400">
        <w:rPr>
          <w:rStyle w:val="Teksttreci"/>
        </w:rPr>
        <w:t>u</w:t>
      </w:r>
      <w:r w:rsidR="000F6400" w:rsidRPr="00EA0EBE">
        <w:rPr>
          <w:rStyle w:val="Teksttreci"/>
        </w:rPr>
        <w:t xml:space="preserve"> prawn</w:t>
      </w:r>
      <w:r w:rsidR="000F6400">
        <w:rPr>
          <w:rStyle w:val="Teksttreci"/>
        </w:rPr>
        <w:t>ym</w:t>
      </w:r>
      <w:r w:rsidR="000F6400" w:rsidRPr="00EA0EBE">
        <w:rPr>
          <w:rStyle w:val="Teksttreci"/>
        </w:rPr>
        <w:t xml:space="preserve"> i instytucjonaln</w:t>
      </w:r>
      <w:r w:rsidR="000F6400">
        <w:rPr>
          <w:rStyle w:val="Teksttreci"/>
        </w:rPr>
        <w:t>ym</w:t>
      </w:r>
      <w:r w:rsidR="008B6F88" w:rsidRPr="00C47495">
        <w:rPr>
          <w:rStyle w:val="Teksttreci"/>
        </w:rPr>
        <w:t>.</w:t>
      </w:r>
    </w:p>
    <w:p w14:paraId="3C382EAC" w14:textId="34E5694E" w:rsidR="001F4343" w:rsidRPr="002B4C82" w:rsidRDefault="000F6400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>Projekt ustawy jest zgodny z prawem Unii Europejskiej.</w:t>
      </w:r>
    </w:p>
    <w:p w14:paraId="48DF40AF" w14:textId="201C45B1" w:rsidR="001F4343" w:rsidRDefault="000F6400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>Projekt zosta</w:t>
      </w:r>
      <w:r w:rsidR="0079621C" w:rsidRPr="002B4C82">
        <w:rPr>
          <w:rStyle w:val="Teksttreci"/>
        </w:rPr>
        <w:t>ł</w:t>
      </w:r>
      <w:r w:rsidRPr="002B4C82">
        <w:rPr>
          <w:rStyle w:val="Teksttreci"/>
        </w:rPr>
        <w:t xml:space="preserve"> </w:t>
      </w:r>
      <w:r w:rsidR="0079621C" w:rsidRPr="002B4C82">
        <w:rPr>
          <w:rStyle w:val="Teksttreci"/>
        </w:rPr>
        <w:t>za</w:t>
      </w:r>
      <w:r w:rsidRPr="002B4C82">
        <w:rPr>
          <w:rStyle w:val="Teksttreci"/>
        </w:rPr>
        <w:t>mieszczony na stronie internetowej Biuletynu Informacji Publicznej Ministerstwa Rolnictwa i Rozwoju Wsi, zgodnie z art. 5 ustawy z dnia 7 lipca 2005 r. o</w:t>
      </w:r>
      <w:r w:rsidR="005E2F6B">
        <w:rPr>
          <w:rStyle w:val="Teksttreci"/>
        </w:rPr>
        <w:t> </w:t>
      </w:r>
      <w:r w:rsidRPr="002B4C82">
        <w:rPr>
          <w:rStyle w:val="Teksttreci"/>
        </w:rPr>
        <w:t>działalności lobbingowej w procesie stanowienia prawa (Dz. U. z 20</w:t>
      </w:r>
      <w:r w:rsidR="0079621C" w:rsidRPr="002B4C82">
        <w:rPr>
          <w:rStyle w:val="Teksttreci"/>
        </w:rPr>
        <w:t>25</w:t>
      </w:r>
      <w:r w:rsidRPr="002B4C82">
        <w:rPr>
          <w:rStyle w:val="Teksttreci"/>
        </w:rPr>
        <w:t xml:space="preserve"> r. poz. </w:t>
      </w:r>
      <w:r w:rsidR="0079621C" w:rsidRPr="002B4C82">
        <w:rPr>
          <w:rStyle w:val="Teksttreci"/>
        </w:rPr>
        <w:t>677</w:t>
      </w:r>
      <w:r w:rsidRPr="002B4C82">
        <w:rPr>
          <w:rStyle w:val="Teksttreci"/>
        </w:rPr>
        <w:t>)</w:t>
      </w:r>
      <w:r w:rsidR="003230A0">
        <w:rPr>
          <w:rStyle w:val="Teksttreci"/>
        </w:rPr>
        <w:t>,</w:t>
      </w:r>
      <w:r w:rsidRPr="002B4C82">
        <w:rPr>
          <w:rStyle w:val="Teksttreci"/>
        </w:rPr>
        <w:t xml:space="preserve"> oraz w</w:t>
      </w:r>
      <w:r w:rsidR="005E2F6B">
        <w:rPr>
          <w:rStyle w:val="Teksttreci"/>
        </w:rPr>
        <w:t> </w:t>
      </w:r>
      <w:r w:rsidRPr="002B4C82">
        <w:rPr>
          <w:rStyle w:val="Teksttreci"/>
        </w:rPr>
        <w:t xml:space="preserve">Biuletynie Informacji Publicznej Rządowego Centrum Legislacji, </w:t>
      </w:r>
      <w:r w:rsidR="003230A0">
        <w:rPr>
          <w:rStyle w:val="Teksttreci"/>
        </w:rPr>
        <w:t xml:space="preserve">w serwisie „Rządowy Proces Legislacyjny”, </w:t>
      </w:r>
      <w:r w:rsidRPr="002B4C82">
        <w:rPr>
          <w:rStyle w:val="Teksttreci"/>
        </w:rPr>
        <w:t>zgodnie z § 52 ust. 1 uchwały nr 190 Rady Ministrów z dnia 29</w:t>
      </w:r>
      <w:r w:rsidR="00837A2E">
        <w:rPr>
          <w:rStyle w:val="Teksttreci"/>
        </w:rPr>
        <w:t> </w:t>
      </w:r>
      <w:r w:rsidRPr="002B4C82">
        <w:rPr>
          <w:rStyle w:val="Teksttreci"/>
        </w:rPr>
        <w:t>października 2013 r. – Regulamin pracy Rady Ministrów</w:t>
      </w:r>
      <w:r w:rsidR="0079621C" w:rsidRPr="002B4C82">
        <w:rPr>
          <w:rStyle w:val="Teksttreci"/>
        </w:rPr>
        <w:t xml:space="preserve"> (M.P. z 2024 r. poz. 806, z</w:t>
      </w:r>
      <w:r w:rsidR="00837A2E">
        <w:rPr>
          <w:rStyle w:val="Teksttreci"/>
        </w:rPr>
        <w:t> </w:t>
      </w:r>
      <w:proofErr w:type="spellStart"/>
      <w:r w:rsidR="0079621C" w:rsidRPr="002B4C82">
        <w:rPr>
          <w:rStyle w:val="Teksttreci"/>
        </w:rPr>
        <w:t>późn</w:t>
      </w:r>
      <w:proofErr w:type="spellEnd"/>
      <w:r w:rsidR="0079621C" w:rsidRPr="002B4C82">
        <w:rPr>
          <w:rStyle w:val="Teksttreci"/>
        </w:rPr>
        <w:t>.</w:t>
      </w:r>
      <w:r w:rsidR="00837A2E">
        <w:rPr>
          <w:rStyle w:val="Teksttreci"/>
        </w:rPr>
        <w:t> </w:t>
      </w:r>
      <w:r w:rsidR="0079621C" w:rsidRPr="002B4C82">
        <w:rPr>
          <w:rStyle w:val="Teksttreci"/>
        </w:rPr>
        <w:t>zm.)</w:t>
      </w:r>
      <w:r w:rsidRPr="002B4C82">
        <w:rPr>
          <w:rStyle w:val="Teksttreci"/>
        </w:rPr>
        <w:t>.</w:t>
      </w:r>
    </w:p>
    <w:p w14:paraId="0E7EBD1F" w14:textId="77AA6047" w:rsidR="001F4343" w:rsidRDefault="004534A4">
      <w:pPr>
        <w:pStyle w:val="Teksttreci0"/>
        <w:ind w:firstLine="0"/>
        <w:contextualSpacing/>
        <w:jc w:val="both"/>
        <w:rPr>
          <w:rStyle w:val="Teksttreci"/>
        </w:rPr>
      </w:pPr>
      <w:r w:rsidRPr="008F6330">
        <w:rPr>
          <w:rStyle w:val="Teksttreci"/>
        </w:rPr>
        <w:t xml:space="preserve">Projekt ustawy nie wymaga przedstawienia </w:t>
      </w:r>
      <w:r w:rsidR="003230A0">
        <w:rPr>
          <w:rStyle w:val="Teksttreci"/>
        </w:rPr>
        <w:t xml:space="preserve">właściwym </w:t>
      </w:r>
      <w:r w:rsidRPr="008F6330">
        <w:rPr>
          <w:rStyle w:val="Teksttreci"/>
        </w:rPr>
        <w:t>organom i instytucjom Unii Europejskiej, w tym Europejskiemu Bankowi Centralnemu</w:t>
      </w:r>
      <w:r w:rsidR="003230A0">
        <w:rPr>
          <w:rStyle w:val="Teksttreci"/>
        </w:rPr>
        <w:t>,</w:t>
      </w:r>
      <w:r w:rsidRPr="008F6330">
        <w:rPr>
          <w:rStyle w:val="Teksttreci"/>
        </w:rPr>
        <w:t xml:space="preserve"> w trybie § 27 ust. 4 uchwały nr 190 Rady Ministrów z</w:t>
      </w:r>
      <w:r w:rsidR="005E2F6B">
        <w:rPr>
          <w:rStyle w:val="Teksttreci"/>
        </w:rPr>
        <w:t> </w:t>
      </w:r>
      <w:r w:rsidRPr="008F6330">
        <w:rPr>
          <w:rStyle w:val="Teksttreci"/>
        </w:rPr>
        <w:t>dnia 29 października 2013 r. – Regulamin pracy Rady Ministrów.</w:t>
      </w:r>
    </w:p>
    <w:p w14:paraId="7D03F9A0" w14:textId="5E3C80D9" w:rsidR="001F4343" w:rsidRDefault="004534A4">
      <w:pPr>
        <w:pStyle w:val="Teksttreci0"/>
        <w:ind w:firstLine="0"/>
        <w:contextualSpacing/>
        <w:jc w:val="both"/>
        <w:rPr>
          <w:rStyle w:val="Teksttreci"/>
        </w:rPr>
      </w:pPr>
      <w:r w:rsidRPr="004534A4">
        <w:rPr>
          <w:rStyle w:val="Teksttreci"/>
        </w:rPr>
        <w:t xml:space="preserve">Projekt ustawy nie zawiera przepisów technicznych, w związku z tym nie podlega notyfikacji w rozumieniu przepisów rozporządzenia Rady Ministrów z dnia 23 grudnia 2002 r. w sprawie sposobu funkcjonowania krajowego systemu notyfikacji norm i aktów prawnych (Dz. U. </w:t>
      </w:r>
      <w:r w:rsidRPr="004534A4">
        <w:rPr>
          <w:rStyle w:val="Teksttreci"/>
        </w:rPr>
        <w:lastRenderedPageBreak/>
        <w:t>poz.</w:t>
      </w:r>
      <w:r w:rsidR="005E2F6B">
        <w:rPr>
          <w:rStyle w:val="Teksttreci"/>
        </w:rPr>
        <w:t> </w:t>
      </w:r>
      <w:r w:rsidRPr="004534A4">
        <w:rPr>
          <w:rStyle w:val="Teksttreci"/>
        </w:rPr>
        <w:t xml:space="preserve">2039, z </w:t>
      </w:r>
      <w:proofErr w:type="spellStart"/>
      <w:r w:rsidRPr="004534A4">
        <w:rPr>
          <w:rStyle w:val="Teksttreci"/>
        </w:rPr>
        <w:t>późn</w:t>
      </w:r>
      <w:proofErr w:type="spellEnd"/>
      <w:r w:rsidRPr="004534A4">
        <w:rPr>
          <w:rStyle w:val="Teksttreci"/>
        </w:rPr>
        <w:t>. zm.).</w:t>
      </w:r>
    </w:p>
    <w:p w14:paraId="52A61A8A" w14:textId="4AB2C9A0" w:rsidR="001F4343" w:rsidRDefault="00E34CC2">
      <w:pPr>
        <w:pStyle w:val="Teksttreci0"/>
        <w:ind w:firstLine="0"/>
        <w:contextualSpacing/>
        <w:jc w:val="both"/>
        <w:rPr>
          <w:rStyle w:val="Teksttreci"/>
        </w:rPr>
      </w:pPr>
      <w:r w:rsidRPr="00F5658B">
        <w:rPr>
          <w:rStyle w:val="Teksttreci"/>
        </w:rPr>
        <w:t>Projektowana ustawa nie będzie miała wpływu na sytuację ekonomiczną i społeczną rodziny, a także osób niepełnosprawnych oraz osób starszych.</w:t>
      </w:r>
    </w:p>
    <w:p w14:paraId="5E9E9941" w14:textId="47EDDC69" w:rsidR="001F4343" w:rsidRPr="002B4C82" w:rsidRDefault="00E34CC2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E34CC2">
        <w:rPr>
          <w:rStyle w:val="Teksttreci"/>
        </w:rPr>
        <w:t>Projektowana ustawa nie będzie miała bezpośredniego wpływu na rynek pracy.</w:t>
      </w:r>
    </w:p>
    <w:p w14:paraId="50D1B753" w14:textId="547D4B7C" w:rsidR="00C0190A" w:rsidRPr="002B4C82" w:rsidRDefault="000F6400" w:rsidP="002B4C82">
      <w:pPr>
        <w:pStyle w:val="Teksttreci0"/>
        <w:ind w:firstLine="0"/>
        <w:contextualSpacing/>
        <w:jc w:val="both"/>
        <w:rPr>
          <w:rStyle w:val="Teksttreci"/>
        </w:rPr>
      </w:pPr>
      <w:r w:rsidRPr="002B4C82">
        <w:rPr>
          <w:rStyle w:val="Teksttreci"/>
        </w:rPr>
        <w:t xml:space="preserve">Projektowana ustawa została ujęta w Wykazie prac legislacyjnych i programowych Rady Ministrów pod nr </w:t>
      </w:r>
      <w:r w:rsidR="009327B5" w:rsidRPr="002B4C82">
        <w:rPr>
          <w:rStyle w:val="Teksttreci"/>
        </w:rPr>
        <w:t>UDER80.</w:t>
      </w:r>
      <w:bookmarkEnd w:id="0"/>
    </w:p>
    <w:sectPr w:rsidR="00C0190A" w:rsidRPr="002B4C82" w:rsidSect="002C0E97">
      <w:footerReference w:type="default" r:id="rId11"/>
      <w:headerReference w:type="first" r:id="rId12"/>
      <w:pgSz w:w="11900" w:h="16840"/>
      <w:pgMar w:top="1134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AB78" w14:textId="77777777" w:rsidR="005734A1" w:rsidRDefault="005734A1">
      <w:r>
        <w:separator/>
      </w:r>
    </w:p>
  </w:endnote>
  <w:endnote w:type="continuationSeparator" w:id="0">
    <w:p w14:paraId="2F9CDEDE" w14:textId="77777777" w:rsidR="005734A1" w:rsidRDefault="0057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725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09DE49" w14:textId="0150EE11" w:rsidR="000B19D0" w:rsidRPr="005E2F6B" w:rsidRDefault="000B19D0" w:rsidP="005E2F6B">
        <w:pPr>
          <w:pStyle w:val="Stopka"/>
          <w:spacing w:after="600"/>
          <w:jc w:val="center"/>
          <w:rPr>
            <w:rFonts w:ascii="Times New Roman" w:hAnsi="Times New Roman" w:cs="Times New Roman"/>
          </w:rPr>
        </w:pPr>
        <w:r w:rsidRPr="005E2F6B">
          <w:rPr>
            <w:rFonts w:ascii="Times New Roman" w:hAnsi="Times New Roman" w:cs="Times New Roman"/>
          </w:rPr>
          <w:fldChar w:fldCharType="begin"/>
        </w:r>
        <w:r w:rsidRPr="005E2F6B">
          <w:rPr>
            <w:rFonts w:ascii="Times New Roman" w:hAnsi="Times New Roman" w:cs="Times New Roman"/>
          </w:rPr>
          <w:instrText>PAGE   \* MERGEFORMAT</w:instrText>
        </w:r>
        <w:r w:rsidRPr="005E2F6B">
          <w:rPr>
            <w:rFonts w:ascii="Times New Roman" w:hAnsi="Times New Roman" w:cs="Times New Roman"/>
          </w:rPr>
          <w:fldChar w:fldCharType="separate"/>
        </w:r>
        <w:r w:rsidRPr="005E2F6B">
          <w:rPr>
            <w:rFonts w:ascii="Times New Roman" w:hAnsi="Times New Roman" w:cs="Times New Roman"/>
          </w:rPr>
          <w:t>2</w:t>
        </w:r>
        <w:r w:rsidRPr="005E2F6B">
          <w:rPr>
            <w:rFonts w:ascii="Times New Roman" w:hAnsi="Times New Roman" w:cs="Times New Roman"/>
          </w:rPr>
          <w:fldChar w:fldCharType="end"/>
        </w:r>
      </w:p>
    </w:sdtContent>
  </w:sdt>
  <w:p w14:paraId="1638F54D" w14:textId="77777777" w:rsidR="000B19D0" w:rsidRPr="005E2F6B" w:rsidRDefault="000B19D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BAFC" w14:textId="77777777" w:rsidR="005734A1" w:rsidRDefault="005734A1"/>
  </w:footnote>
  <w:footnote w:type="continuationSeparator" w:id="0">
    <w:p w14:paraId="3156DDDF" w14:textId="77777777" w:rsidR="005734A1" w:rsidRDefault="00573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8D48" w14:textId="77777777" w:rsidR="00F40F04" w:rsidRDefault="00F40F0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60B"/>
    <w:multiLevelType w:val="multilevel"/>
    <w:tmpl w:val="75E8A4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613F4"/>
    <w:multiLevelType w:val="hybridMultilevel"/>
    <w:tmpl w:val="F948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A04"/>
    <w:multiLevelType w:val="hybridMultilevel"/>
    <w:tmpl w:val="091AA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0373"/>
    <w:multiLevelType w:val="multilevel"/>
    <w:tmpl w:val="1824670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0F6BE6"/>
    <w:multiLevelType w:val="multilevel"/>
    <w:tmpl w:val="63B48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E27AA3"/>
    <w:multiLevelType w:val="multilevel"/>
    <w:tmpl w:val="1FA46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6957E1"/>
    <w:multiLevelType w:val="multilevel"/>
    <w:tmpl w:val="4E020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72462"/>
    <w:multiLevelType w:val="multilevel"/>
    <w:tmpl w:val="F370AC18"/>
    <w:lvl w:ilvl="0">
      <w:start w:val="18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911673"/>
    <w:multiLevelType w:val="multilevel"/>
    <w:tmpl w:val="E206B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85B16"/>
    <w:multiLevelType w:val="multilevel"/>
    <w:tmpl w:val="686C6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2F073F"/>
    <w:multiLevelType w:val="multilevel"/>
    <w:tmpl w:val="32FAE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E42429"/>
    <w:multiLevelType w:val="hybridMultilevel"/>
    <w:tmpl w:val="0512F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262A"/>
    <w:multiLevelType w:val="multilevel"/>
    <w:tmpl w:val="87E03B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A53D5B"/>
    <w:multiLevelType w:val="multilevel"/>
    <w:tmpl w:val="24C01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E46294"/>
    <w:multiLevelType w:val="hybridMultilevel"/>
    <w:tmpl w:val="76CE1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C7460"/>
    <w:multiLevelType w:val="hybridMultilevel"/>
    <w:tmpl w:val="B880B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478F"/>
    <w:multiLevelType w:val="multilevel"/>
    <w:tmpl w:val="E10E77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0853B8"/>
    <w:multiLevelType w:val="multilevel"/>
    <w:tmpl w:val="F3F6A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B549C1"/>
    <w:multiLevelType w:val="multilevel"/>
    <w:tmpl w:val="7E3C2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135E41"/>
    <w:multiLevelType w:val="hybridMultilevel"/>
    <w:tmpl w:val="166A33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326EC8"/>
    <w:multiLevelType w:val="hybridMultilevel"/>
    <w:tmpl w:val="8E8C2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D2437"/>
    <w:multiLevelType w:val="hybridMultilevel"/>
    <w:tmpl w:val="76CE1E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1381B"/>
    <w:multiLevelType w:val="multilevel"/>
    <w:tmpl w:val="404AA1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EB7BFC"/>
    <w:multiLevelType w:val="hybridMultilevel"/>
    <w:tmpl w:val="D020F7F2"/>
    <w:lvl w:ilvl="0" w:tplc="F9247F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A8294C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8B39D7"/>
    <w:multiLevelType w:val="hybridMultilevel"/>
    <w:tmpl w:val="70700CFE"/>
    <w:lvl w:ilvl="0" w:tplc="3700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5880"/>
    <w:multiLevelType w:val="hybridMultilevel"/>
    <w:tmpl w:val="76CE1E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9042F"/>
    <w:multiLevelType w:val="hybridMultilevel"/>
    <w:tmpl w:val="67C8D7E8"/>
    <w:lvl w:ilvl="0" w:tplc="37004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DC5B50"/>
    <w:multiLevelType w:val="hybridMultilevel"/>
    <w:tmpl w:val="964A2422"/>
    <w:lvl w:ilvl="0" w:tplc="37004D2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6AAF7ED6"/>
    <w:multiLevelType w:val="hybridMultilevel"/>
    <w:tmpl w:val="51F82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065BD"/>
    <w:multiLevelType w:val="hybridMultilevel"/>
    <w:tmpl w:val="8C228242"/>
    <w:lvl w:ilvl="0" w:tplc="37004D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2D8129A"/>
    <w:multiLevelType w:val="multilevel"/>
    <w:tmpl w:val="AAD6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AA100D"/>
    <w:multiLevelType w:val="hybridMultilevel"/>
    <w:tmpl w:val="CA5A66C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7AE035A3"/>
    <w:multiLevelType w:val="hybridMultilevel"/>
    <w:tmpl w:val="0BEA5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C0B1E"/>
    <w:multiLevelType w:val="multilevel"/>
    <w:tmpl w:val="6CD6C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5550576">
    <w:abstractNumId w:val="33"/>
  </w:num>
  <w:num w:numId="2" w16cid:durableId="1580480524">
    <w:abstractNumId w:val="18"/>
  </w:num>
  <w:num w:numId="3" w16cid:durableId="1741976363">
    <w:abstractNumId w:val="12"/>
  </w:num>
  <w:num w:numId="4" w16cid:durableId="1147631189">
    <w:abstractNumId w:val="10"/>
  </w:num>
  <w:num w:numId="5" w16cid:durableId="276719735">
    <w:abstractNumId w:val="22"/>
  </w:num>
  <w:num w:numId="6" w16cid:durableId="281810052">
    <w:abstractNumId w:val="8"/>
  </w:num>
  <w:num w:numId="7" w16cid:durableId="1083331106">
    <w:abstractNumId w:val="30"/>
  </w:num>
  <w:num w:numId="8" w16cid:durableId="857427577">
    <w:abstractNumId w:val="9"/>
  </w:num>
  <w:num w:numId="9" w16cid:durableId="707268120">
    <w:abstractNumId w:val="16"/>
  </w:num>
  <w:num w:numId="10" w16cid:durableId="1980839513">
    <w:abstractNumId w:val="3"/>
  </w:num>
  <w:num w:numId="11" w16cid:durableId="2021661613">
    <w:abstractNumId w:val="4"/>
  </w:num>
  <w:num w:numId="12" w16cid:durableId="259028723">
    <w:abstractNumId w:val="7"/>
  </w:num>
  <w:num w:numId="13" w16cid:durableId="905800286">
    <w:abstractNumId w:val="17"/>
  </w:num>
  <w:num w:numId="14" w16cid:durableId="224486980">
    <w:abstractNumId w:val="5"/>
  </w:num>
  <w:num w:numId="15" w16cid:durableId="2046909866">
    <w:abstractNumId w:val="6"/>
  </w:num>
  <w:num w:numId="16" w16cid:durableId="70855126">
    <w:abstractNumId w:val="13"/>
  </w:num>
  <w:num w:numId="17" w16cid:durableId="547187493">
    <w:abstractNumId w:val="0"/>
  </w:num>
  <w:num w:numId="18" w16cid:durableId="703293988">
    <w:abstractNumId w:val="14"/>
  </w:num>
  <w:num w:numId="19" w16cid:durableId="1101148505">
    <w:abstractNumId w:val="25"/>
  </w:num>
  <w:num w:numId="20" w16cid:durableId="1681277981">
    <w:abstractNumId w:val="21"/>
  </w:num>
  <w:num w:numId="21" w16cid:durableId="1854027636">
    <w:abstractNumId w:val="1"/>
  </w:num>
  <w:num w:numId="22" w16cid:durableId="307563675">
    <w:abstractNumId w:val="28"/>
  </w:num>
  <w:num w:numId="23" w16cid:durableId="1168788929">
    <w:abstractNumId w:val="27"/>
  </w:num>
  <w:num w:numId="24" w16cid:durableId="475730210">
    <w:abstractNumId w:val="31"/>
  </w:num>
  <w:num w:numId="25" w16cid:durableId="648679734">
    <w:abstractNumId w:val="20"/>
  </w:num>
  <w:num w:numId="26" w16cid:durableId="209923334">
    <w:abstractNumId w:val="15"/>
  </w:num>
  <w:num w:numId="27" w16cid:durableId="905798336">
    <w:abstractNumId w:val="29"/>
  </w:num>
  <w:num w:numId="28" w16cid:durableId="902375521">
    <w:abstractNumId w:val="26"/>
  </w:num>
  <w:num w:numId="29" w16cid:durableId="1067145687">
    <w:abstractNumId w:val="24"/>
  </w:num>
  <w:num w:numId="30" w16cid:durableId="1006714655">
    <w:abstractNumId w:val="19"/>
  </w:num>
  <w:num w:numId="31" w16cid:durableId="785200657">
    <w:abstractNumId w:val="32"/>
  </w:num>
  <w:num w:numId="32" w16cid:durableId="645353771">
    <w:abstractNumId w:val="23"/>
  </w:num>
  <w:num w:numId="33" w16cid:durableId="702097396">
    <w:abstractNumId w:val="2"/>
  </w:num>
  <w:num w:numId="34" w16cid:durableId="682440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0A"/>
    <w:rsid w:val="000034E4"/>
    <w:rsid w:val="000039E6"/>
    <w:rsid w:val="00004AD4"/>
    <w:rsid w:val="00005EB4"/>
    <w:rsid w:val="00005FFB"/>
    <w:rsid w:val="0001152B"/>
    <w:rsid w:val="00012206"/>
    <w:rsid w:val="0001342E"/>
    <w:rsid w:val="00013BAF"/>
    <w:rsid w:val="0002161F"/>
    <w:rsid w:val="00041800"/>
    <w:rsid w:val="00042BC4"/>
    <w:rsid w:val="000472A3"/>
    <w:rsid w:val="00053EF4"/>
    <w:rsid w:val="000575C6"/>
    <w:rsid w:val="000617BE"/>
    <w:rsid w:val="00062409"/>
    <w:rsid w:val="000656D0"/>
    <w:rsid w:val="00071B77"/>
    <w:rsid w:val="0007422E"/>
    <w:rsid w:val="0007476A"/>
    <w:rsid w:val="00092BB5"/>
    <w:rsid w:val="000A116E"/>
    <w:rsid w:val="000A1A4F"/>
    <w:rsid w:val="000A69DB"/>
    <w:rsid w:val="000A6E91"/>
    <w:rsid w:val="000B19D0"/>
    <w:rsid w:val="000B5A90"/>
    <w:rsid w:val="000C4CC0"/>
    <w:rsid w:val="000C74AF"/>
    <w:rsid w:val="000D07D7"/>
    <w:rsid w:val="000D0EE9"/>
    <w:rsid w:val="000F107B"/>
    <w:rsid w:val="000F1504"/>
    <w:rsid w:val="000F3FE4"/>
    <w:rsid w:val="000F6400"/>
    <w:rsid w:val="00101C03"/>
    <w:rsid w:val="001024E8"/>
    <w:rsid w:val="001120D4"/>
    <w:rsid w:val="001121FA"/>
    <w:rsid w:val="00123472"/>
    <w:rsid w:val="001241B1"/>
    <w:rsid w:val="00127218"/>
    <w:rsid w:val="0013077D"/>
    <w:rsid w:val="00133EA4"/>
    <w:rsid w:val="001371D9"/>
    <w:rsid w:val="001567D1"/>
    <w:rsid w:val="00160306"/>
    <w:rsid w:val="00174E45"/>
    <w:rsid w:val="001757DE"/>
    <w:rsid w:val="00175801"/>
    <w:rsid w:val="00177A78"/>
    <w:rsid w:val="00184D96"/>
    <w:rsid w:val="0019619B"/>
    <w:rsid w:val="001A526D"/>
    <w:rsid w:val="001B3320"/>
    <w:rsid w:val="001C0060"/>
    <w:rsid w:val="001D4DFE"/>
    <w:rsid w:val="001E0405"/>
    <w:rsid w:val="001E2C77"/>
    <w:rsid w:val="001E44EE"/>
    <w:rsid w:val="001E734E"/>
    <w:rsid w:val="001F4343"/>
    <w:rsid w:val="00204005"/>
    <w:rsid w:val="002100F0"/>
    <w:rsid w:val="002109BE"/>
    <w:rsid w:val="00212307"/>
    <w:rsid w:val="00215EC8"/>
    <w:rsid w:val="002330D8"/>
    <w:rsid w:val="00236448"/>
    <w:rsid w:val="002368C3"/>
    <w:rsid w:val="00237B86"/>
    <w:rsid w:val="00266DED"/>
    <w:rsid w:val="00274103"/>
    <w:rsid w:val="00277E42"/>
    <w:rsid w:val="00280FFE"/>
    <w:rsid w:val="00281320"/>
    <w:rsid w:val="00296CEE"/>
    <w:rsid w:val="002B0ABC"/>
    <w:rsid w:val="002B3E6A"/>
    <w:rsid w:val="002B4C82"/>
    <w:rsid w:val="002B6168"/>
    <w:rsid w:val="002B6EEF"/>
    <w:rsid w:val="002C0E97"/>
    <w:rsid w:val="002C4256"/>
    <w:rsid w:val="002C545D"/>
    <w:rsid w:val="002C63D1"/>
    <w:rsid w:val="002C7C2E"/>
    <w:rsid w:val="002D05FF"/>
    <w:rsid w:val="002D3F9B"/>
    <w:rsid w:val="002E2BBD"/>
    <w:rsid w:val="002F16E7"/>
    <w:rsid w:val="002F781A"/>
    <w:rsid w:val="00306675"/>
    <w:rsid w:val="00306E42"/>
    <w:rsid w:val="003230A0"/>
    <w:rsid w:val="00323DF9"/>
    <w:rsid w:val="00330281"/>
    <w:rsid w:val="00331AF1"/>
    <w:rsid w:val="003331EF"/>
    <w:rsid w:val="00341245"/>
    <w:rsid w:val="00346357"/>
    <w:rsid w:val="00361208"/>
    <w:rsid w:val="00361B1F"/>
    <w:rsid w:val="003669AC"/>
    <w:rsid w:val="00370BAE"/>
    <w:rsid w:val="00372C10"/>
    <w:rsid w:val="0037331E"/>
    <w:rsid w:val="0037366B"/>
    <w:rsid w:val="0037425B"/>
    <w:rsid w:val="00380575"/>
    <w:rsid w:val="00384CED"/>
    <w:rsid w:val="0039552C"/>
    <w:rsid w:val="00396656"/>
    <w:rsid w:val="003967D1"/>
    <w:rsid w:val="003A18EB"/>
    <w:rsid w:val="003A31DC"/>
    <w:rsid w:val="003A446B"/>
    <w:rsid w:val="003A78FB"/>
    <w:rsid w:val="003B2C5C"/>
    <w:rsid w:val="003B3B6B"/>
    <w:rsid w:val="003B5437"/>
    <w:rsid w:val="003B76FD"/>
    <w:rsid w:val="003C1F93"/>
    <w:rsid w:val="003D64E1"/>
    <w:rsid w:val="003E4EC6"/>
    <w:rsid w:val="003E6D45"/>
    <w:rsid w:val="003F3425"/>
    <w:rsid w:val="003F4AC9"/>
    <w:rsid w:val="003F6452"/>
    <w:rsid w:val="003F6A30"/>
    <w:rsid w:val="003F6BF4"/>
    <w:rsid w:val="00410FD1"/>
    <w:rsid w:val="004133B0"/>
    <w:rsid w:val="00414D24"/>
    <w:rsid w:val="00422D7C"/>
    <w:rsid w:val="004230D8"/>
    <w:rsid w:val="00427611"/>
    <w:rsid w:val="00431C15"/>
    <w:rsid w:val="004328E6"/>
    <w:rsid w:val="004333FB"/>
    <w:rsid w:val="004376FF"/>
    <w:rsid w:val="00441720"/>
    <w:rsid w:val="0044198F"/>
    <w:rsid w:val="0044489B"/>
    <w:rsid w:val="004449C2"/>
    <w:rsid w:val="004451FE"/>
    <w:rsid w:val="004466DD"/>
    <w:rsid w:val="00446FE3"/>
    <w:rsid w:val="004523D6"/>
    <w:rsid w:val="00453268"/>
    <w:rsid w:val="004534A4"/>
    <w:rsid w:val="00453CFE"/>
    <w:rsid w:val="004551F2"/>
    <w:rsid w:val="00456755"/>
    <w:rsid w:val="0046084F"/>
    <w:rsid w:val="00461253"/>
    <w:rsid w:val="0046514A"/>
    <w:rsid w:val="00466CAA"/>
    <w:rsid w:val="00470548"/>
    <w:rsid w:val="004711F2"/>
    <w:rsid w:val="00480B27"/>
    <w:rsid w:val="00486AF1"/>
    <w:rsid w:val="00493DD2"/>
    <w:rsid w:val="00494E5B"/>
    <w:rsid w:val="004A55FA"/>
    <w:rsid w:val="004A7425"/>
    <w:rsid w:val="004B0233"/>
    <w:rsid w:val="004B1454"/>
    <w:rsid w:val="004B5493"/>
    <w:rsid w:val="004C01D3"/>
    <w:rsid w:val="004C0AE1"/>
    <w:rsid w:val="004D49D1"/>
    <w:rsid w:val="004E7FD6"/>
    <w:rsid w:val="004F2814"/>
    <w:rsid w:val="004F5199"/>
    <w:rsid w:val="00501278"/>
    <w:rsid w:val="00504C20"/>
    <w:rsid w:val="00506A88"/>
    <w:rsid w:val="005359F5"/>
    <w:rsid w:val="00537B36"/>
    <w:rsid w:val="00542152"/>
    <w:rsid w:val="005570B3"/>
    <w:rsid w:val="00562BAF"/>
    <w:rsid w:val="00562CC9"/>
    <w:rsid w:val="005734A1"/>
    <w:rsid w:val="00577302"/>
    <w:rsid w:val="0058061F"/>
    <w:rsid w:val="0058101D"/>
    <w:rsid w:val="0058654B"/>
    <w:rsid w:val="00595D77"/>
    <w:rsid w:val="005A2874"/>
    <w:rsid w:val="005C2C34"/>
    <w:rsid w:val="005C50FF"/>
    <w:rsid w:val="005C59C8"/>
    <w:rsid w:val="005D3567"/>
    <w:rsid w:val="005D4162"/>
    <w:rsid w:val="005D54A9"/>
    <w:rsid w:val="005D5556"/>
    <w:rsid w:val="005E11F6"/>
    <w:rsid w:val="005E2F6B"/>
    <w:rsid w:val="005E5A67"/>
    <w:rsid w:val="005F24FE"/>
    <w:rsid w:val="005F3EE1"/>
    <w:rsid w:val="005F5742"/>
    <w:rsid w:val="005F72E8"/>
    <w:rsid w:val="006031AF"/>
    <w:rsid w:val="00606F1C"/>
    <w:rsid w:val="00621F18"/>
    <w:rsid w:val="006243FC"/>
    <w:rsid w:val="00624885"/>
    <w:rsid w:val="00625B02"/>
    <w:rsid w:val="00626161"/>
    <w:rsid w:val="0063326F"/>
    <w:rsid w:val="00636D5E"/>
    <w:rsid w:val="00642330"/>
    <w:rsid w:val="00656146"/>
    <w:rsid w:val="00661E6F"/>
    <w:rsid w:val="00663F66"/>
    <w:rsid w:val="00665740"/>
    <w:rsid w:val="00672DDB"/>
    <w:rsid w:val="00673893"/>
    <w:rsid w:val="00674AD5"/>
    <w:rsid w:val="00674D3C"/>
    <w:rsid w:val="006773EA"/>
    <w:rsid w:val="0068347C"/>
    <w:rsid w:val="00685594"/>
    <w:rsid w:val="00691C90"/>
    <w:rsid w:val="00694DD6"/>
    <w:rsid w:val="006A1E36"/>
    <w:rsid w:val="006A215F"/>
    <w:rsid w:val="006A2634"/>
    <w:rsid w:val="006B79EA"/>
    <w:rsid w:val="006D01BE"/>
    <w:rsid w:val="006D36D6"/>
    <w:rsid w:val="006D5DE0"/>
    <w:rsid w:val="006D7315"/>
    <w:rsid w:val="006E241F"/>
    <w:rsid w:val="006E49BA"/>
    <w:rsid w:val="006E6E14"/>
    <w:rsid w:val="006F0B01"/>
    <w:rsid w:val="00701158"/>
    <w:rsid w:val="0070184F"/>
    <w:rsid w:val="0070286B"/>
    <w:rsid w:val="00704678"/>
    <w:rsid w:val="00710B9B"/>
    <w:rsid w:val="007116C5"/>
    <w:rsid w:val="00711B0A"/>
    <w:rsid w:val="00711D97"/>
    <w:rsid w:val="00716EE4"/>
    <w:rsid w:val="007279AA"/>
    <w:rsid w:val="00733AEE"/>
    <w:rsid w:val="00734F4E"/>
    <w:rsid w:val="00735991"/>
    <w:rsid w:val="00737616"/>
    <w:rsid w:val="007410BE"/>
    <w:rsid w:val="00741650"/>
    <w:rsid w:val="00741DA3"/>
    <w:rsid w:val="007477CB"/>
    <w:rsid w:val="0075160B"/>
    <w:rsid w:val="00751798"/>
    <w:rsid w:val="00754A01"/>
    <w:rsid w:val="00754B5F"/>
    <w:rsid w:val="00755DB1"/>
    <w:rsid w:val="007741CC"/>
    <w:rsid w:val="00774560"/>
    <w:rsid w:val="007760E8"/>
    <w:rsid w:val="007800C0"/>
    <w:rsid w:val="007942AC"/>
    <w:rsid w:val="0079621C"/>
    <w:rsid w:val="00796B9F"/>
    <w:rsid w:val="00796D20"/>
    <w:rsid w:val="007A33EA"/>
    <w:rsid w:val="007A3FA6"/>
    <w:rsid w:val="007A5922"/>
    <w:rsid w:val="007A660D"/>
    <w:rsid w:val="007A7123"/>
    <w:rsid w:val="007A72AC"/>
    <w:rsid w:val="007B5D24"/>
    <w:rsid w:val="007B7922"/>
    <w:rsid w:val="007C2E07"/>
    <w:rsid w:val="007C3DC2"/>
    <w:rsid w:val="007D14DA"/>
    <w:rsid w:val="007D26ED"/>
    <w:rsid w:val="007D2838"/>
    <w:rsid w:val="007F2F85"/>
    <w:rsid w:val="007F3753"/>
    <w:rsid w:val="008008EF"/>
    <w:rsid w:val="00812448"/>
    <w:rsid w:val="0081353C"/>
    <w:rsid w:val="00824266"/>
    <w:rsid w:val="008271D0"/>
    <w:rsid w:val="00832E40"/>
    <w:rsid w:val="0083404E"/>
    <w:rsid w:val="00837A2E"/>
    <w:rsid w:val="00843066"/>
    <w:rsid w:val="00843AB1"/>
    <w:rsid w:val="00844D75"/>
    <w:rsid w:val="00850B52"/>
    <w:rsid w:val="008514C9"/>
    <w:rsid w:val="00862C1B"/>
    <w:rsid w:val="008632C7"/>
    <w:rsid w:val="00866C59"/>
    <w:rsid w:val="008677A5"/>
    <w:rsid w:val="00875B1B"/>
    <w:rsid w:val="00882741"/>
    <w:rsid w:val="008906DD"/>
    <w:rsid w:val="00893246"/>
    <w:rsid w:val="008A0265"/>
    <w:rsid w:val="008A2018"/>
    <w:rsid w:val="008B354A"/>
    <w:rsid w:val="008B6F88"/>
    <w:rsid w:val="008C00F3"/>
    <w:rsid w:val="008C4FEC"/>
    <w:rsid w:val="008C5A10"/>
    <w:rsid w:val="008E253F"/>
    <w:rsid w:val="008E637C"/>
    <w:rsid w:val="008F0868"/>
    <w:rsid w:val="008F6330"/>
    <w:rsid w:val="00904436"/>
    <w:rsid w:val="00905CBC"/>
    <w:rsid w:val="00913FCC"/>
    <w:rsid w:val="00921FD2"/>
    <w:rsid w:val="00923529"/>
    <w:rsid w:val="00924EF1"/>
    <w:rsid w:val="009256D2"/>
    <w:rsid w:val="00925B8A"/>
    <w:rsid w:val="009306C3"/>
    <w:rsid w:val="009327B5"/>
    <w:rsid w:val="0093381F"/>
    <w:rsid w:val="00941360"/>
    <w:rsid w:val="0094392E"/>
    <w:rsid w:val="00955D39"/>
    <w:rsid w:val="00957FB5"/>
    <w:rsid w:val="0097673C"/>
    <w:rsid w:val="00983971"/>
    <w:rsid w:val="00990B48"/>
    <w:rsid w:val="009A3C4C"/>
    <w:rsid w:val="009A3CE1"/>
    <w:rsid w:val="009A53A1"/>
    <w:rsid w:val="009B3D10"/>
    <w:rsid w:val="009B6A92"/>
    <w:rsid w:val="009C07C0"/>
    <w:rsid w:val="009C1E36"/>
    <w:rsid w:val="009C581D"/>
    <w:rsid w:val="009C7C4B"/>
    <w:rsid w:val="009C7F67"/>
    <w:rsid w:val="009D7A97"/>
    <w:rsid w:val="009E2882"/>
    <w:rsid w:val="009E4B39"/>
    <w:rsid w:val="009E5BEC"/>
    <w:rsid w:val="009E7E9C"/>
    <w:rsid w:val="009E7F90"/>
    <w:rsid w:val="009F065F"/>
    <w:rsid w:val="009F109B"/>
    <w:rsid w:val="009F278B"/>
    <w:rsid w:val="00A00AB5"/>
    <w:rsid w:val="00A208EA"/>
    <w:rsid w:val="00A209D2"/>
    <w:rsid w:val="00A239E0"/>
    <w:rsid w:val="00A33B0F"/>
    <w:rsid w:val="00A368DA"/>
    <w:rsid w:val="00A43469"/>
    <w:rsid w:val="00A52118"/>
    <w:rsid w:val="00A53536"/>
    <w:rsid w:val="00A55FF3"/>
    <w:rsid w:val="00A613A2"/>
    <w:rsid w:val="00A6218B"/>
    <w:rsid w:val="00A71A45"/>
    <w:rsid w:val="00A7666C"/>
    <w:rsid w:val="00A81966"/>
    <w:rsid w:val="00A944BB"/>
    <w:rsid w:val="00A9716F"/>
    <w:rsid w:val="00AA3991"/>
    <w:rsid w:val="00AB64E1"/>
    <w:rsid w:val="00AD1989"/>
    <w:rsid w:val="00AD738C"/>
    <w:rsid w:val="00AE38E3"/>
    <w:rsid w:val="00AE5AB2"/>
    <w:rsid w:val="00AF28BA"/>
    <w:rsid w:val="00AF4F20"/>
    <w:rsid w:val="00B00BC6"/>
    <w:rsid w:val="00B0287D"/>
    <w:rsid w:val="00B02C80"/>
    <w:rsid w:val="00B06F77"/>
    <w:rsid w:val="00B12EA6"/>
    <w:rsid w:val="00B1375F"/>
    <w:rsid w:val="00B21C94"/>
    <w:rsid w:val="00B24CCF"/>
    <w:rsid w:val="00B25A66"/>
    <w:rsid w:val="00B26989"/>
    <w:rsid w:val="00B27CAB"/>
    <w:rsid w:val="00B41B32"/>
    <w:rsid w:val="00B43580"/>
    <w:rsid w:val="00B43BE6"/>
    <w:rsid w:val="00B50AE7"/>
    <w:rsid w:val="00B51A9A"/>
    <w:rsid w:val="00B54169"/>
    <w:rsid w:val="00B565A3"/>
    <w:rsid w:val="00B7120C"/>
    <w:rsid w:val="00B7504D"/>
    <w:rsid w:val="00B7776E"/>
    <w:rsid w:val="00B77841"/>
    <w:rsid w:val="00B834E2"/>
    <w:rsid w:val="00B850D3"/>
    <w:rsid w:val="00B862DC"/>
    <w:rsid w:val="00B86AA2"/>
    <w:rsid w:val="00BA1DB2"/>
    <w:rsid w:val="00BA2B03"/>
    <w:rsid w:val="00BA2F92"/>
    <w:rsid w:val="00BA6C5C"/>
    <w:rsid w:val="00BB1B96"/>
    <w:rsid w:val="00BB7914"/>
    <w:rsid w:val="00BC0922"/>
    <w:rsid w:val="00BC571C"/>
    <w:rsid w:val="00BC7709"/>
    <w:rsid w:val="00BD2EDB"/>
    <w:rsid w:val="00BD5B82"/>
    <w:rsid w:val="00BD6250"/>
    <w:rsid w:val="00BE2EF6"/>
    <w:rsid w:val="00BF4132"/>
    <w:rsid w:val="00C00896"/>
    <w:rsid w:val="00C0190A"/>
    <w:rsid w:val="00C069CD"/>
    <w:rsid w:val="00C109F4"/>
    <w:rsid w:val="00C12509"/>
    <w:rsid w:val="00C14687"/>
    <w:rsid w:val="00C175EC"/>
    <w:rsid w:val="00C232A2"/>
    <w:rsid w:val="00C25495"/>
    <w:rsid w:val="00C336B8"/>
    <w:rsid w:val="00C4086D"/>
    <w:rsid w:val="00C44ED1"/>
    <w:rsid w:val="00C47495"/>
    <w:rsid w:val="00C52722"/>
    <w:rsid w:val="00C543A8"/>
    <w:rsid w:val="00C55513"/>
    <w:rsid w:val="00C653E0"/>
    <w:rsid w:val="00C8453C"/>
    <w:rsid w:val="00C87494"/>
    <w:rsid w:val="00C90AE2"/>
    <w:rsid w:val="00C90D07"/>
    <w:rsid w:val="00CB0E3B"/>
    <w:rsid w:val="00CB5C5F"/>
    <w:rsid w:val="00CC084C"/>
    <w:rsid w:val="00CC08E3"/>
    <w:rsid w:val="00CC1C7F"/>
    <w:rsid w:val="00CC5592"/>
    <w:rsid w:val="00CC56B0"/>
    <w:rsid w:val="00CC71D5"/>
    <w:rsid w:val="00CD1397"/>
    <w:rsid w:val="00CD1D2E"/>
    <w:rsid w:val="00CD24E5"/>
    <w:rsid w:val="00CD270E"/>
    <w:rsid w:val="00CE00E9"/>
    <w:rsid w:val="00CE4149"/>
    <w:rsid w:val="00CE7B04"/>
    <w:rsid w:val="00CE7DC3"/>
    <w:rsid w:val="00CF04D0"/>
    <w:rsid w:val="00CF3AF4"/>
    <w:rsid w:val="00CF7BDA"/>
    <w:rsid w:val="00D02D65"/>
    <w:rsid w:val="00D0681B"/>
    <w:rsid w:val="00D10FDF"/>
    <w:rsid w:val="00D1160A"/>
    <w:rsid w:val="00D13718"/>
    <w:rsid w:val="00D20EA6"/>
    <w:rsid w:val="00D342D6"/>
    <w:rsid w:val="00D3501F"/>
    <w:rsid w:val="00D3797C"/>
    <w:rsid w:val="00D37BB3"/>
    <w:rsid w:val="00D43CBD"/>
    <w:rsid w:val="00D44990"/>
    <w:rsid w:val="00D47A4A"/>
    <w:rsid w:val="00D55E3B"/>
    <w:rsid w:val="00D63A2B"/>
    <w:rsid w:val="00D64DF8"/>
    <w:rsid w:val="00D677B4"/>
    <w:rsid w:val="00D81063"/>
    <w:rsid w:val="00D8108C"/>
    <w:rsid w:val="00D91C38"/>
    <w:rsid w:val="00D94E98"/>
    <w:rsid w:val="00DA1D2F"/>
    <w:rsid w:val="00DA307A"/>
    <w:rsid w:val="00DA38BE"/>
    <w:rsid w:val="00DA53D7"/>
    <w:rsid w:val="00DA5A57"/>
    <w:rsid w:val="00DB1115"/>
    <w:rsid w:val="00DB1804"/>
    <w:rsid w:val="00DC70D7"/>
    <w:rsid w:val="00DD429F"/>
    <w:rsid w:val="00DE28F7"/>
    <w:rsid w:val="00DF15A9"/>
    <w:rsid w:val="00DF228E"/>
    <w:rsid w:val="00DF575B"/>
    <w:rsid w:val="00DF6C97"/>
    <w:rsid w:val="00E11908"/>
    <w:rsid w:val="00E12D87"/>
    <w:rsid w:val="00E1451E"/>
    <w:rsid w:val="00E15B10"/>
    <w:rsid w:val="00E237D1"/>
    <w:rsid w:val="00E33F1A"/>
    <w:rsid w:val="00E34CC2"/>
    <w:rsid w:val="00E3600E"/>
    <w:rsid w:val="00E41CA0"/>
    <w:rsid w:val="00E42576"/>
    <w:rsid w:val="00E42C0A"/>
    <w:rsid w:val="00E447B0"/>
    <w:rsid w:val="00E45004"/>
    <w:rsid w:val="00E45E6F"/>
    <w:rsid w:val="00E617D9"/>
    <w:rsid w:val="00E61842"/>
    <w:rsid w:val="00E709E8"/>
    <w:rsid w:val="00E72AF1"/>
    <w:rsid w:val="00E87F90"/>
    <w:rsid w:val="00E905D7"/>
    <w:rsid w:val="00E9198D"/>
    <w:rsid w:val="00E967B5"/>
    <w:rsid w:val="00EA0EBE"/>
    <w:rsid w:val="00EA34EA"/>
    <w:rsid w:val="00EA3BBF"/>
    <w:rsid w:val="00EB5305"/>
    <w:rsid w:val="00EB7ED3"/>
    <w:rsid w:val="00EC1230"/>
    <w:rsid w:val="00ED0C9F"/>
    <w:rsid w:val="00ED1F37"/>
    <w:rsid w:val="00ED2B44"/>
    <w:rsid w:val="00ED4067"/>
    <w:rsid w:val="00EF0B00"/>
    <w:rsid w:val="00EF1F90"/>
    <w:rsid w:val="00F070DC"/>
    <w:rsid w:val="00F1222E"/>
    <w:rsid w:val="00F21B06"/>
    <w:rsid w:val="00F242CA"/>
    <w:rsid w:val="00F25C81"/>
    <w:rsid w:val="00F25DF8"/>
    <w:rsid w:val="00F26825"/>
    <w:rsid w:val="00F32EB4"/>
    <w:rsid w:val="00F37961"/>
    <w:rsid w:val="00F40F04"/>
    <w:rsid w:val="00F43FDC"/>
    <w:rsid w:val="00F46731"/>
    <w:rsid w:val="00F50132"/>
    <w:rsid w:val="00F5658B"/>
    <w:rsid w:val="00F64F71"/>
    <w:rsid w:val="00F65ED0"/>
    <w:rsid w:val="00F67470"/>
    <w:rsid w:val="00F71EC5"/>
    <w:rsid w:val="00F77A56"/>
    <w:rsid w:val="00F90649"/>
    <w:rsid w:val="00FA2D49"/>
    <w:rsid w:val="00FA386C"/>
    <w:rsid w:val="00FA4607"/>
    <w:rsid w:val="00FA49E5"/>
    <w:rsid w:val="00FA4F9F"/>
    <w:rsid w:val="00FC060B"/>
    <w:rsid w:val="00FC37EA"/>
    <w:rsid w:val="00FC5853"/>
    <w:rsid w:val="00FC72C5"/>
    <w:rsid w:val="00FD0B89"/>
    <w:rsid w:val="00FD12A5"/>
    <w:rsid w:val="00FD6F9C"/>
    <w:rsid w:val="00FE2136"/>
    <w:rsid w:val="00FE218F"/>
    <w:rsid w:val="00FE355E"/>
    <w:rsid w:val="00FF248C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4048"/>
  <w15:docId w15:val="{DC2AF001-BA1E-4BA1-9D30-CB22B42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after="20" w:line="36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634"/>
    <w:pPr>
      <w:widowControl/>
      <w:spacing w:after="160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63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266DED"/>
    <w:pPr>
      <w:ind w:left="720"/>
      <w:contextualSpacing/>
    </w:pPr>
  </w:style>
  <w:style w:type="paragraph" w:styleId="Poprawka">
    <w:name w:val="Revision"/>
    <w:hidden/>
    <w:uiPriority w:val="99"/>
    <w:semiHidden/>
    <w:rsid w:val="00CD24E5"/>
    <w:pPr>
      <w:widowControl/>
    </w:pPr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EA4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EA4"/>
    <w:rPr>
      <w:rFonts w:asciiTheme="minorHAnsi" w:eastAsiaTheme="minorHAnsi" w:hAnsiTheme="minorHAnsi" w:cstheme="minorBidi"/>
      <w:b/>
      <w:bCs/>
      <w:color w:val="000000"/>
      <w:kern w:val="2"/>
      <w:sz w:val="20"/>
      <w:szCs w:val="20"/>
      <w:lang w:eastAsia="en-US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2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2AC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5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B8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5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B82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9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9BA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9BA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685594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2" ma:contentTypeDescription="Utwórz nowy dokument." ma:contentTypeScope="" ma:versionID="2b5550240f6895907ef587fc60aa464b">
  <xsd:schema xmlns:xsd="http://www.w3.org/2001/XMLSchema" xmlns:xs="http://www.w3.org/2001/XMLSchema" xmlns:p="http://schemas.microsoft.com/office/2006/metadata/properties" xmlns:ns3="b8f5b921-71c1-423b-9ec9-1f24f3672a49" xmlns:ns4="e0f2f53b-0fcc-47a3-9084-6cf0afe85959" targetNamespace="http://schemas.microsoft.com/office/2006/metadata/properties" ma:root="true" ma:fieldsID="2e289b94019402f7c838b4119d2d2cf1" ns3:_="" ns4:_="">
    <xsd:import namespace="b8f5b921-71c1-423b-9ec9-1f24f3672a49"/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2f53b-0fcc-47a3-9084-6cf0afe85959" xsi:nil="true"/>
  </documentManagement>
</p:properties>
</file>

<file path=customXml/itemProps1.xml><?xml version="1.0" encoding="utf-8"?>
<ds:datastoreItem xmlns:ds="http://schemas.openxmlformats.org/officeDocument/2006/customXml" ds:itemID="{3A16BCE7-7D1D-4606-A6FA-014E400AC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5b921-71c1-423b-9ec9-1f24f3672a49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88EE2-A27D-404A-B64F-79F603F34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6C786-4A15-4CB9-BC65-89BAE9BD9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C8AFB-ADC0-4E6B-A097-18FCC2C280BF}">
  <ds:schemaRefs>
    <ds:schemaRef ds:uri="http://schemas.microsoft.com/office/2006/metadata/properties"/>
    <ds:schemaRef ds:uri="http://schemas.microsoft.com/office/infopath/2007/PartnerControls"/>
    <ds:schemaRef ds:uri="e0f2f53b-0fcc-47a3-9084-6cf0afe859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Ostaś Monika</dc:creator>
  <cp:keywords/>
  <cp:lastModifiedBy>Wójcik Aleksandra</cp:lastModifiedBy>
  <cp:revision>3</cp:revision>
  <cp:lastPrinted>2025-06-13T09:45:00Z</cp:lastPrinted>
  <dcterms:created xsi:type="dcterms:W3CDTF">2026-02-18T07:18:00Z</dcterms:created>
  <dcterms:modified xsi:type="dcterms:W3CDTF">2026-02-18T07:24:00Z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