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5788" w14:textId="77777777" w:rsidR="00852665" w:rsidRPr="00777D77" w:rsidRDefault="00852665" w:rsidP="00852665">
      <w:pPr>
        <w:pStyle w:val="OZNRODZAKTUtznustawalubrozporzdzenieiorganwydajcy"/>
      </w:pPr>
      <w:r w:rsidRPr="00777D77">
        <w:t>USTAWA</w:t>
      </w:r>
    </w:p>
    <w:p w14:paraId="150FD8A5" w14:textId="77777777" w:rsidR="00852665" w:rsidRDefault="00852665" w:rsidP="00852665">
      <w:pPr>
        <w:pStyle w:val="DATAAKTUdatauchwalenialubwydaniaaktu"/>
      </w:pPr>
      <w:r w:rsidRPr="00777D77">
        <w:t>z dnia</w:t>
      </w:r>
      <w:r>
        <w:t xml:space="preserve"> …</w:t>
      </w:r>
    </w:p>
    <w:p w14:paraId="1BF6FC6C" w14:textId="77777777" w:rsidR="00852665" w:rsidRDefault="00852665" w:rsidP="00852665">
      <w:pPr>
        <w:pStyle w:val="TYTUAKTUprzedmiotregulacjiustawylubrozporzdzenia"/>
      </w:pPr>
      <w:r w:rsidRPr="00777D77">
        <w:t>o zmianie ustawy o ubezpieczeniach obowiązkowych, Ubezpieczeniowym Funduszu Gwarancyjnym i Polskim Biurze Ubezpieczycieli Komunikacyjnych oraz o ochronie przeciwpożarowej</w:t>
      </w:r>
    </w:p>
    <w:p w14:paraId="6D3E83D6" w14:textId="77777777" w:rsidR="00852665" w:rsidRDefault="00852665" w:rsidP="00852665">
      <w:pPr>
        <w:pStyle w:val="ARTartustawynprozporzdzenia"/>
        <w:keepNext/>
      </w:pPr>
      <w:r w:rsidRPr="004171E5">
        <w:rPr>
          <w:rStyle w:val="Ppogrubienie"/>
        </w:rPr>
        <w:t>Art. 1.</w:t>
      </w:r>
      <w:r>
        <w:t> </w:t>
      </w:r>
      <w:r w:rsidRPr="00777D77">
        <w:t>W ustawie z dnia 22 maja 2003 r. o ubezpieczeniach obowiązkowych, Ubezpieczeniowym Funduszu Gwarancyjnym i Polskim Biurze Ubezpieczycieli Komunikacyjnych (Dz. U. z 2025 r. poz. 367) wprowadza się następujące zmiany:</w:t>
      </w:r>
    </w:p>
    <w:p w14:paraId="1254A952" w14:textId="77777777" w:rsidR="00852665" w:rsidRPr="00777D77" w:rsidRDefault="00852665" w:rsidP="00852665">
      <w:pPr>
        <w:pStyle w:val="PKTpunkt"/>
        <w:keepNext/>
      </w:pPr>
      <w:r w:rsidRPr="00777D77">
        <w:t>1)</w:t>
      </w:r>
      <w:r>
        <w:tab/>
      </w:r>
      <w:r w:rsidRPr="00777D77">
        <w:t>po art. 30 dodaje się art. 30a w brzmieniu:</w:t>
      </w:r>
    </w:p>
    <w:p w14:paraId="54F07CF0" w14:textId="77777777" w:rsidR="00852665" w:rsidRPr="00777D77" w:rsidRDefault="00852665" w:rsidP="00852665">
      <w:pPr>
        <w:pStyle w:val="ZARTzmartartykuempunktem"/>
        <w:keepNext/>
      </w:pPr>
      <w:r>
        <w:t>„</w:t>
      </w:r>
      <w:r w:rsidRPr="00777D77">
        <w:t>Art.</w:t>
      </w:r>
      <w:r>
        <w:t> </w:t>
      </w:r>
      <w:r w:rsidRPr="00777D77">
        <w:t>30a.</w:t>
      </w:r>
      <w:r>
        <w:t> </w:t>
      </w:r>
      <w:r w:rsidRPr="00777D77">
        <w:t xml:space="preserve">1. Zakłady ubezpieczeń </w:t>
      </w:r>
      <w:r>
        <w:t>obowiązane są</w:t>
      </w:r>
      <w:r w:rsidRPr="00777D77">
        <w:t xml:space="preserve"> przekazywać część sumy wpływów uzyskanych z tytułu obowiązkowego ubezpieczenia OC posiadaczy pojazdów mechanicznych w wysokości:</w:t>
      </w:r>
    </w:p>
    <w:p w14:paraId="28F5EE56" w14:textId="77777777" w:rsidR="00852665" w:rsidRPr="00777D77" w:rsidRDefault="00852665" w:rsidP="00852665">
      <w:pPr>
        <w:pStyle w:val="ZPKTzmpktartykuempunktem"/>
      </w:pPr>
      <w:r w:rsidRPr="00777D77">
        <w:t>1)</w:t>
      </w:r>
      <w:r>
        <w:tab/>
      </w:r>
      <w:r w:rsidRPr="00777D77">
        <w:t>1,5% na cele funduszu o którym mowa w art. 19h ustawy z dnia 24 sierpnia 1991 r. o Państwowej Straży Pożarnej (Dz. U. z 2025 r. poz. 1312);</w:t>
      </w:r>
    </w:p>
    <w:p w14:paraId="7DC52956" w14:textId="6E113617" w:rsidR="00852665" w:rsidRPr="00777D77" w:rsidRDefault="00852665" w:rsidP="00852665">
      <w:pPr>
        <w:pStyle w:val="ZPKTzmpktartykuempunktem"/>
      </w:pPr>
      <w:r w:rsidRPr="00777D77">
        <w:t>2)</w:t>
      </w:r>
      <w:r>
        <w:tab/>
      </w:r>
      <w:r w:rsidRPr="00777D77">
        <w:t>1,5% na cele funduszu o którym mowa w art. 13 ust. 4f pkt 1 ustawy z dnia 6 kwietnia 1990 roku o Policji (Dz. U. z 2025 r. poz. 636);</w:t>
      </w:r>
    </w:p>
    <w:p w14:paraId="0FCFCF1E" w14:textId="25550A0A" w:rsidR="00852665" w:rsidRPr="00777D77" w:rsidRDefault="00852665" w:rsidP="00852665">
      <w:pPr>
        <w:pStyle w:val="ZPKTzmpktartykuempunktem"/>
      </w:pPr>
      <w:r w:rsidRPr="00777D77">
        <w:t>3)</w:t>
      </w:r>
      <w:r>
        <w:tab/>
      </w:r>
      <w:r w:rsidRPr="00777D77">
        <w:t>1,5% na cele o których mowa w art. 38a ust. 1 ustawy z dnia 24 sierpnia 1991 r. o ochronie przeciwpożarowej (Dz. U. z 2025 r. poz. 188).</w:t>
      </w:r>
    </w:p>
    <w:p w14:paraId="32496394" w14:textId="77777777" w:rsidR="00852665" w:rsidRPr="00777D77" w:rsidRDefault="00852665" w:rsidP="00852665">
      <w:pPr>
        <w:pStyle w:val="ZUSTzmustartykuempunktem"/>
      </w:pPr>
      <w:r w:rsidRPr="00777D77">
        <w:t>2.</w:t>
      </w:r>
      <w:r>
        <w:t> </w:t>
      </w:r>
      <w:r w:rsidRPr="00777D77">
        <w:t>Sumy wpływów, o których mowa w ust. 1, zakłady ubezpieczeń obowiązane są przekazać co najmniej w połowie ich wysokości do końca stycznia roku następnego, zaś całoś</w:t>
      </w:r>
      <w:r>
        <w:t>ć</w:t>
      </w:r>
      <w:r w:rsidRPr="00777D77">
        <w:t xml:space="preserve"> do końca pierwszego kwartału roku następnego.</w:t>
      </w:r>
    </w:p>
    <w:p w14:paraId="447DE8A7" w14:textId="77777777" w:rsidR="00852665" w:rsidRPr="00777D77" w:rsidRDefault="00852665" w:rsidP="00852665">
      <w:pPr>
        <w:pStyle w:val="ZUSTzmustartykuempunktem"/>
      </w:pPr>
      <w:r w:rsidRPr="00777D77">
        <w:t>3.</w:t>
      </w:r>
      <w:r>
        <w:t> </w:t>
      </w:r>
      <w:r w:rsidRPr="00777D77">
        <w:t>Opłaty, o których mowa w ust. 1 pkt 1-3, stanowią koszt własny działalności zakładu ubezpieczeń i nie podlega wyodrębnieniu jako odrębny składnik składki ubezpieczeniowej przekazywanej na ubezpieczającego.</w:t>
      </w:r>
    </w:p>
    <w:p w14:paraId="2D5317E0" w14:textId="77777777" w:rsidR="00852665" w:rsidRPr="00777D77" w:rsidRDefault="00852665" w:rsidP="00852665">
      <w:pPr>
        <w:pStyle w:val="ZUSTzmustartykuempunktem"/>
      </w:pPr>
      <w:r w:rsidRPr="00777D77">
        <w:t>4.</w:t>
      </w:r>
      <w:r>
        <w:t> </w:t>
      </w:r>
      <w:r w:rsidRPr="00777D77">
        <w:t>W przypadku niedopełnienia</w:t>
      </w:r>
      <w:r>
        <w:t xml:space="preserve"> lub przekroczenia</w:t>
      </w:r>
      <w:r w:rsidRPr="00777D77">
        <w:t xml:space="preserve"> obowiązku, o którym mowa w ust. 3, organ nadzoru stosuje wobec krajowego zakładu ubezpieczeń środki nadzorcze określone w art. 362 ust. 1 pkt 1 lub 2 ustawy o działalności ubezpieczeniowej.</w:t>
      </w:r>
      <w:r>
        <w:t>”</w:t>
      </w:r>
    </w:p>
    <w:p w14:paraId="67C7B19B" w14:textId="77777777" w:rsidR="00852665" w:rsidRPr="00777D77" w:rsidRDefault="00852665" w:rsidP="00852665">
      <w:pPr>
        <w:pStyle w:val="PKTpunkt"/>
        <w:keepNext/>
      </w:pPr>
      <w:r w:rsidRPr="00777D77">
        <w:t>2)</w:t>
      </w:r>
      <w:r>
        <w:tab/>
      </w:r>
      <w:r w:rsidRPr="00777D77">
        <w:t>w art. 88:</w:t>
      </w:r>
    </w:p>
    <w:p w14:paraId="72F58137" w14:textId="77777777" w:rsidR="00852665" w:rsidRPr="00777D77" w:rsidRDefault="00852665" w:rsidP="00852665">
      <w:pPr>
        <w:pStyle w:val="LITlitera"/>
        <w:keepNext/>
      </w:pPr>
      <w:r w:rsidRPr="00777D77">
        <w:t>a)</w:t>
      </w:r>
      <w:r>
        <w:tab/>
      </w:r>
      <w:r w:rsidRPr="00777D77">
        <w:t>po ust. 4 dodaje się ust. 4a-4</w:t>
      </w:r>
      <w:r>
        <w:t>d</w:t>
      </w:r>
      <w:r w:rsidRPr="00777D77">
        <w:t xml:space="preserve"> w brzmieniu:</w:t>
      </w:r>
    </w:p>
    <w:p w14:paraId="4F6B0920" w14:textId="77777777" w:rsidR="00852665" w:rsidRDefault="00852665" w:rsidP="00852665">
      <w:pPr>
        <w:pStyle w:val="ZLITUSTzmustliter"/>
      </w:pPr>
      <w:r>
        <w:t>„</w:t>
      </w:r>
      <w:r w:rsidRPr="00777D77">
        <w:t>4a.</w:t>
      </w:r>
      <w:r>
        <w:t> </w:t>
      </w:r>
      <w:r w:rsidRPr="00777D77">
        <w:t xml:space="preserve">W przypadku uiszczenia opłaty, o której mowa w ust. 1, w zakresie </w:t>
      </w:r>
      <w:r>
        <w:t>u</w:t>
      </w:r>
      <w:r w:rsidRPr="00777D77">
        <w:t>bezpieczenia OC posiadaczy pojazdów mechanicznych, w terminie określonym</w:t>
      </w:r>
      <w:r>
        <w:t xml:space="preserve"> </w:t>
      </w:r>
      <w:r w:rsidRPr="00777D77">
        <w:t>w wezwaniu o którym mowa w art. 90 ust. 1, wysokość opłaty ulega obniżeniu o 50 %.</w:t>
      </w:r>
    </w:p>
    <w:p w14:paraId="5849EB10" w14:textId="77777777" w:rsidR="00852665" w:rsidRPr="00777D77" w:rsidRDefault="00852665" w:rsidP="00852665">
      <w:pPr>
        <w:pStyle w:val="ZLITUSTzmustliter"/>
      </w:pPr>
      <w:r w:rsidRPr="00777D77">
        <w:lastRenderedPageBreak/>
        <w:t>4b. Obniżenie, o którym mowa w ust. 4a, przysługuje osobie, która w okresie 10 lat poprzedzającym wezwanie, o którym mowa w art. 90 ust. 1, nie była zobowiązana do uiszczenia opłaty za niespełnienie obowiązku zawarcia umowy ubezpieczenia OC posiadaczy pojazdów mechanicznych.</w:t>
      </w:r>
    </w:p>
    <w:p w14:paraId="26CBA7DF" w14:textId="77777777" w:rsidR="00852665" w:rsidRPr="00777D77" w:rsidRDefault="00852665" w:rsidP="00852665">
      <w:pPr>
        <w:pStyle w:val="ZLITUSTzmustliter"/>
      </w:pPr>
      <w:r w:rsidRPr="00777D77">
        <w:t>4c.</w:t>
      </w:r>
      <w:r>
        <w:t> </w:t>
      </w:r>
      <w:r w:rsidRPr="00777D77">
        <w:t>Osobie, która w okresie ostatnich 10 lat poprzedzającym wezwanie, o którym mowa w ust. 4a, otrzymała kolejne wezwanie do zapłaty o którym mowa w art. 90 ust. 1, na podstawie, którego jest zobowiązana do uiszczenia opłaty za niespełnienie obowiązku zawarcia umowy ubezpieczenia OC posiadaczy pojazdów mechanicznych, przysługuje obniżenie opłaty o 30 %, pod warunkiem uiszczenia opłaty w terminie określonym w tym wezwaniu.</w:t>
      </w:r>
    </w:p>
    <w:p w14:paraId="6DF3CE6E" w14:textId="77777777" w:rsidR="00852665" w:rsidRPr="00777D77" w:rsidRDefault="00852665" w:rsidP="00852665">
      <w:pPr>
        <w:pStyle w:val="ZLITUSTzmustliter"/>
      </w:pPr>
      <w:r w:rsidRPr="00777D77">
        <w:t>4</w:t>
      </w:r>
      <w:r>
        <w:t>d</w:t>
      </w:r>
      <w:r w:rsidRPr="00777D77">
        <w:t>.</w:t>
      </w:r>
      <w:r>
        <w:t> </w:t>
      </w:r>
      <w:r w:rsidRPr="00777D77">
        <w:t>Obniżenie opłaty, o której mowa w ust. 4c, ma charakter jednorazowy .</w:t>
      </w:r>
      <w:r>
        <w:t>”,</w:t>
      </w:r>
    </w:p>
    <w:p w14:paraId="3D43498C" w14:textId="4A6EFADF" w:rsidR="00852665" w:rsidRDefault="00852665" w:rsidP="00852665">
      <w:pPr>
        <w:pStyle w:val="LITlitera"/>
      </w:pPr>
      <w:r w:rsidRPr="00777D77">
        <w:t>b)</w:t>
      </w:r>
      <w:r>
        <w:tab/>
      </w:r>
      <w:r w:rsidRPr="00777D77">
        <w:t xml:space="preserve"> w ust. 5 wyrazy </w:t>
      </w:r>
      <w:r>
        <w:t>„</w:t>
      </w:r>
      <w:r w:rsidRPr="00777D77">
        <w:t>ust. 2 i 3</w:t>
      </w:r>
      <w:r>
        <w:t>”</w:t>
      </w:r>
      <w:r w:rsidRPr="00777D77">
        <w:t xml:space="preserve"> zastępuje się wyrazami </w:t>
      </w:r>
      <w:r>
        <w:t>„</w:t>
      </w:r>
      <w:r w:rsidRPr="00777D77">
        <w:t>ust. 2, 3 i 4a-4</w:t>
      </w:r>
      <w:r>
        <w:t>d”</w:t>
      </w:r>
      <w:r w:rsidRPr="00777D77">
        <w:t>.</w:t>
      </w:r>
    </w:p>
    <w:p w14:paraId="596955CD" w14:textId="1E9B23AA" w:rsidR="00852665" w:rsidRDefault="00852665" w:rsidP="00852665">
      <w:pPr>
        <w:pStyle w:val="ARTartustawynprozporzdzenia"/>
        <w:keepNext/>
      </w:pPr>
      <w:r w:rsidRPr="004171E5">
        <w:rPr>
          <w:rStyle w:val="Ppogrubienie"/>
        </w:rPr>
        <w:t>Art. 2.</w:t>
      </w:r>
      <w:r>
        <w:t> </w:t>
      </w:r>
      <w:r w:rsidRPr="00777D77">
        <w:t>W ustawie z dnia 24 sierpnia 1991 r. o ochronie przeciwpożarowej (Dz. U. z 2025 r. poz. 188)</w:t>
      </w:r>
      <w:r>
        <w:t xml:space="preserve"> wprowadza się następujące zmiany:</w:t>
      </w:r>
    </w:p>
    <w:p w14:paraId="390D806D" w14:textId="77777777" w:rsidR="00852665" w:rsidRPr="00777D77" w:rsidRDefault="00852665" w:rsidP="00852665">
      <w:pPr>
        <w:pStyle w:val="PKTpunkt"/>
        <w:keepNext/>
      </w:pPr>
      <w:r>
        <w:t>1)</w:t>
      </w:r>
      <w:r>
        <w:tab/>
      </w:r>
      <w:r w:rsidRPr="00777D77">
        <w:t>po art. 38 dodaje się art. 38a w brzmieniu:</w:t>
      </w:r>
    </w:p>
    <w:p w14:paraId="56049F1A" w14:textId="77777777" w:rsidR="00852665" w:rsidRPr="00777D77" w:rsidRDefault="00852665" w:rsidP="00852665">
      <w:pPr>
        <w:pStyle w:val="ZARTzmartartykuempunktem"/>
      </w:pPr>
      <w:r>
        <w:t>„</w:t>
      </w:r>
      <w:r w:rsidRPr="00777D77">
        <w:t>Art.</w:t>
      </w:r>
      <w:r>
        <w:t> </w:t>
      </w:r>
      <w:r w:rsidRPr="00777D77">
        <w:t>38a.</w:t>
      </w:r>
      <w:r>
        <w:t> </w:t>
      </w:r>
      <w:r w:rsidRPr="00777D77">
        <w:t>1. Zakłady ubezpieczeń sumy wpływów, o których mowa w art. 30a ust. 1 pkt 3 ustawy z dnia 22 maja 2003 r. o ubezpieczeniach obowiązkowych, Ubezpieczeniowym Funduszu Gwarancyjnym i Polskim Biurze Ubezpieczycieli Komunikacyjnych (Dz. U. z 2025 r. poz. 367)</w:t>
      </w:r>
      <w:r>
        <w:t>,</w:t>
      </w:r>
      <w:r w:rsidRPr="00777D77">
        <w:t xml:space="preserve"> obowiązane</w:t>
      </w:r>
      <w:r>
        <w:t xml:space="preserve"> są</w:t>
      </w:r>
      <w:r w:rsidRPr="00777D77">
        <w:t xml:space="preserve"> przekazywać na określone cele ochrony przeciwpożarowej, w szczególności budowę, modernizację i remonty obiektów strażnic</w:t>
      </w:r>
      <w:r>
        <w:t xml:space="preserve"> OSP</w:t>
      </w:r>
      <w:r w:rsidRPr="00777D77">
        <w:t>.</w:t>
      </w:r>
    </w:p>
    <w:p w14:paraId="0A58898E" w14:textId="77777777" w:rsidR="00852665" w:rsidRDefault="00852665" w:rsidP="00852665">
      <w:pPr>
        <w:pStyle w:val="ZUSTzmustartykuempunktem"/>
        <w:keepNext/>
      </w:pPr>
      <w:r w:rsidRPr="00777D77">
        <w:t>2.</w:t>
      </w:r>
      <w:r>
        <w:t> </w:t>
      </w:r>
      <w:r w:rsidRPr="00777D77">
        <w:t>Sumy wpływów, o któr</w:t>
      </w:r>
      <w:r>
        <w:t xml:space="preserve">ych </w:t>
      </w:r>
      <w:r w:rsidRPr="00777D77">
        <w:t xml:space="preserve">mowa w ust. 1, przekazywane są </w:t>
      </w:r>
      <w:r>
        <w:t>Komendantowi Głównemu Państwowej Straży Pożarnej</w:t>
      </w:r>
      <w:r w:rsidRPr="00777D77">
        <w:t>.</w:t>
      </w:r>
      <w:r>
        <w:t>";</w:t>
      </w:r>
    </w:p>
    <w:p w14:paraId="01A1CFA7" w14:textId="77777777" w:rsidR="00852665" w:rsidRDefault="00852665" w:rsidP="00852665">
      <w:pPr>
        <w:pStyle w:val="PKTpunkt"/>
      </w:pPr>
      <w:r>
        <w:t>2)</w:t>
      </w:r>
      <w:r>
        <w:tab/>
      </w:r>
      <w:r w:rsidRPr="00777D77">
        <w:t xml:space="preserve">w art. 39 w ust. 2 po wyrazach </w:t>
      </w:r>
      <w:r>
        <w:t>„</w:t>
      </w:r>
      <w:r w:rsidRPr="00777D77">
        <w:t>o których mowa w art. 38 ust. 2</w:t>
      </w:r>
      <w:r>
        <w:t>”</w:t>
      </w:r>
      <w:r w:rsidRPr="00777D77">
        <w:t xml:space="preserve"> dodaje się wyraz </w:t>
      </w:r>
      <w:r>
        <w:t>„</w:t>
      </w:r>
      <w:r w:rsidRPr="00777D77">
        <w:t xml:space="preserve"> i art. 38a ust. 2</w:t>
      </w:r>
      <w:r>
        <w:t>”</w:t>
      </w:r>
      <w:r w:rsidRPr="00777D77">
        <w:t>.</w:t>
      </w:r>
    </w:p>
    <w:p w14:paraId="37A7DC96" w14:textId="77777777" w:rsidR="00852665" w:rsidRPr="00232F46" w:rsidRDefault="00852665" w:rsidP="00852665">
      <w:pPr>
        <w:pStyle w:val="ARTartustawynprozporzdzenia"/>
      </w:pPr>
      <w:r w:rsidRPr="004171E5">
        <w:rPr>
          <w:rStyle w:val="Ppogrubienie"/>
        </w:rPr>
        <w:t>Art. 3.</w:t>
      </w:r>
      <w:r>
        <w:t xml:space="preserve"> W </w:t>
      </w:r>
      <w:r w:rsidRPr="00A54973">
        <w:t xml:space="preserve">pierwszym roku obowiązywania ustawy </w:t>
      </w:r>
      <w:r>
        <w:t>przekazanie s</w:t>
      </w:r>
      <w:r w:rsidRPr="00232F46">
        <w:t>umy wpływów uzyskan</w:t>
      </w:r>
      <w:r>
        <w:t>ych</w:t>
      </w:r>
      <w:r w:rsidRPr="00232F46">
        <w:t xml:space="preserve"> przez zakłady ubezpieczeń, o których mowa w art. 32a ust. 2 ustawy zmienianej w art. 1, </w:t>
      </w:r>
      <w:r>
        <w:t>następuje</w:t>
      </w:r>
      <w:r w:rsidRPr="00232F46">
        <w:t xml:space="preserve"> do 31 grudnia 2026 r.</w:t>
      </w:r>
    </w:p>
    <w:p w14:paraId="3DC632B2" w14:textId="77777777" w:rsidR="00852665" w:rsidRPr="00232F46" w:rsidRDefault="00852665" w:rsidP="00852665">
      <w:pPr>
        <w:pStyle w:val="ARTartustawynprozporzdzenia"/>
      </w:pPr>
      <w:r w:rsidRPr="004171E5">
        <w:rPr>
          <w:rStyle w:val="Ppogrubienie"/>
        </w:rPr>
        <w:t>Art. 4.</w:t>
      </w:r>
      <w:r>
        <w:t xml:space="preserve"> Do opłat </w:t>
      </w:r>
      <w:r w:rsidRPr="00D45D89">
        <w:t>za niespełnienie obowiązku zawarcia umowy ubezpieczenia obowiązkowego, których obowiązek zapłaty powstał przed dniem wejścia w życie niniejszej ustawy</w:t>
      </w:r>
      <w:r>
        <w:t xml:space="preserve"> stosuje się przepisy ustawy zmienianej w art. 1 pkt 2, w brzmieniu dotychczasowym.</w:t>
      </w:r>
    </w:p>
    <w:p w14:paraId="40D79087" w14:textId="3825BB16" w:rsidR="00F740E1" w:rsidRDefault="00852665" w:rsidP="00296AB1">
      <w:pPr>
        <w:pStyle w:val="ARTartustawynprozporzdzenia"/>
      </w:pPr>
      <w:r w:rsidRPr="004171E5">
        <w:rPr>
          <w:rStyle w:val="Ppogrubienie"/>
        </w:rPr>
        <w:t>Art. 5.</w:t>
      </w:r>
      <w:r>
        <w:t> </w:t>
      </w:r>
      <w:r w:rsidRPr="00232F46">
        <w:t>Ustawa wchodzi w życie po upływie 14 dni od dnia ogłoszenia. </w:t>
      </w:r>
    </w:p>
    <w:sectPr w:rsidR="00F740E1" w:rsidSect="00852665">
      <w:headerReference w:type="default" r:id="rId6"/>
      <w:headerReference w:type="firs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0C13" w14:textId="77777777" w:rsidR="00375684" w:rsidRDefault="00375684">
      <w:pPr>
        <w:spacing w:line="240" w:lineRule="auto"/>
      </w:pPr>
      <w:r>
        <w:separator/>
      </w:r>
    </w:p>
  </w:endnote>
  <w:endnote w:type="continuationSeparator" w:id="0">
    <w:p w14:paraId="76BAB79A" w14:textId="77777777" w:rsidR="00375684" w:rsidRDefault="00375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75FD" w14:textId="77777777" w:rsidR="00375684" w:rsidRDefault="00375684">
      <w:pPr>
        <w:spacing w:line="240" w:lineRule="auto"/>
      </w:pPr>
      <w:r>
        <w:separator/>
      </w:r>
    </w:p>
  </w:footnote>
  <w:footnote w:type="continuationSeparator" w:id="0">
    <w:p w14:paraId="0827E5DD" w14:textId="77777777" w:rsidR="00375684" w:rsidRDefault="00375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29A0" w14:textId="77777777" w:rsidR="00852665" w:rsidRPr="00B371CC" w:rsidRDefault="0085266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620" w14:textId="77777777" w:rsidR="00852665" w:rsidRDefault="00852665" w:rsidP="004171E5">
    <w:pPr>
      <w:pStyle w:val="OZNPROJEKTUwskazaniedatylubwersjiprojektu"/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65"/>
    <w:rsid w:val="001B7544"/>
    <w:rsid w:val="00296AB1"/>
    <w:rsid w:val="002E26B3"/>
    <w:rsid w:val="00375684"/>
    <w:rsid w:val="0050791F"/>
    <w:rsid w:val="007239A4"/>
    <w:rsid w:val="00773D24"/>
    <w:rsid w:val="00852665"/>
    <w:rsid w:val="009B4D16"/>
    <w:rsid w:val="00CE7AEB"/>
    <w:rsid w:val="00CF077F"/>
    <w:rsid w:val="00F740E1"/>
    <w:rsid w:val="00FA55F7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588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66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6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6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6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6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6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6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6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6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6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6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6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85266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52665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5266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5266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5266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5266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5266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5266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85266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52665"/>
    <w:pPr>
      <w:ind w:left="986" w:hanging="476"/>
    </w:pPr>
  </w:style>
  <w:style w:type="paragraph" w:customStyle="1" w:styleId="ZLITUSTzmustliter">
    <w:name w:val="Z_LIT/UST(§) – zm. ust. (§) literą"/>
    <w:basedOn w:val="Normalny"/>
    <w:uiPriority w:val="46"/>
    <w:qFormat/>
    <w:rsid w:val="00852665"/>
    <w:pPr>
      <w:widowControl/>
      <w:suppressAutoHyphens/>
      <w:ind w:left="987" w:firstLine="510"/>
      <w:jc w:val="both"/>
    </w:pPr>
    <w:rPr>
      <w:rFonts w:ascii="Times" w:hAnsi="Times"/>
      <w:bCs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52665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52665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852665"/>
    <w:rPr>
      <w:b/>
    </w:rPr>
  </w:style>
  <w:style w:type="paragraph" w:styleId="Stopka">
    <w:name w:val="footer"/>
    <w:basedOn w:val="Normalny"/>
    <w:link w:val="StopkaZnak"/>
    <w:uiPriority w:val="99"/>
    <w:unhideWhenUsed/>
    <w:rsid w:val="005079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91F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2026-02-12T15:20:00Z</dcterms:created>
  <dcterms:modified xsi:type="dcterms:W3CDTF">2026-02-12T15:20:00Z</dcterms:modified>
</cp:coreProperties>
</file>