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0D23" w14:textId="340F2699" w:rsidR="00905E77" w:rsidRDefault="00905E77" w:rsidP="00905E77">
      <w:pPr>
        <w:pStyle w:val="OZNPROJEKTUwskazaniedatylubwersjiprojektu"/>
      </w:pPr>
      <w:r>
        <w:t>Projekt</w:t>
      </w:r>
    </w:p>
    <w:p w14:paraId="10E9BA1B" w14:textId="77777777" w:rsidR="00905E77" w:rsidRPr="00905E77" w:rsidRDefault="00905E77" w:rsidP="00905E77">
      <w:pPr>
        <w:pStyle w:val="OZNRODZAKTUtznustawalubrozporzdzenieiorganwydajcy"/>
        <w:rPr>
          <w:rFonts w:eastAsia="Helvetica"/>
        </w:rPr>
      </w:pPr>
      <w:r w:rsidRPr="00905E77">
        <w:rPr>
          <w:rFonts w:eastAsia="Helvetica"/>
        </w:rPr>
        <w:t>ustawa</w:t>
      </w:r>
    </w:p>
    <w:p w14:paraId="71954EBC" w14:textId="44487979" w:rsidR="00905E77" w:rsidRDefault="00905E77" w:rsidP="00905E77">
      <w:pPr>
        <w:pStyle w:val="DATAAKTUdatauchwalenialubwydaniaaktu"/>
      </w:pPr>
      <w:r>
        <w:t>z dnia</w:t>
      </w:r>
    </w:p>
    <w:p w14:paraId="07FA7398" w14:textId="77777777" w:rsidR="00905E77" w:rsidRDefault="00905E77" w:rsidP="00905E77">
      <w:pPr>
        <w:pStyle w:val="TYTUAKTUprzedmiotregulacjiustawylubrozporzdzenia"/>
      </w:pPr>
      <w:r>
        <w:t>o zmianie ustawy – Kodeks postępowania karnego oraz ustawy</w:t>
      </w:r>
      <w:r w:rsidRPr="00905E77">
        <w:t xml:space="preserve"> </w:t>
      </w:r>
      <w:r w:rsidRPr="004A5F3F">
        <w:t>– Kodeks karny skarbowy</w:t>
      </w:r>
    </w:p>
    <w:p w14:paraId="2E3133E9" w14:textId="77777777" w:rsidR="00905E77" w:rsidRDefault="00905E77" w:rsidP="00905E77">
      <w:pPr>
        <w:pStyle w:val="ARTartustawynprozporzdzenia"/>
      </w:pPr>
      <w:r>
        <w:rPr>
          <w:rStyle w:val="Ppogrubienie"/>
        </w:rPr>
        <w:t>Art. 1.</w:t>
      </w:r>
      <w:r>
        <w:t xml:space="preserve"> W ustawie z dnia 6 czerwca 1997 r. – Kodeks postępowania karnego (Dz. U. z 2025 r. poz. 46, 304, 1178, 1420 i 1872 oraz z 2026 r. poz. 187) w art. 87 dodaje się § 4 i 5 w brzmieniu:</w:t>
      </w:r>
    </w:p>
    <w:p w14:paraId="30A13322" w14:textId="77777777" w:rsidR="00905E77" w:rsidRDefault="00905E77" w:rsidP="00905E77">
      <w:pPr>
        <w:pStyle w:val="ZUSTzmustartykuempunktem"/>
      </w:pPr>
      <w:r>
        <w:t xml:space="preserve">„§ 4. Zażalenie na postanowienie o odmowie, o której mowa w § 3, wydane w postępowaniu przygotowawczym, rozpoznaje sąd rejonowy, </w:t>
      </w:r>
      <w:r w:rsidRPr="007806EB">
        <w:t>w którego okręgu prowadzi się postępowanie</w:t>
      </w:r>
      <w:r>
        <w:t xml:space="preserve">. Sąd rozpoznaje zażalenie niezwłocznie, </w:t>
      </w:r>
      <w:proofErr w:type="spellStart"/>
      <w:r>
        <w:t>niepóźniej</w:t>
      </w:r>
      <w:proofErr w:type="spellEnd"/>
      <w:r>
        <w:t xml:space="preserve"> niż przed upływem 7 dni od przekazania sądowi zażalenia wraz z niezbędnymi aktami.</w:t>
      </w:r>
    </w:p>
    <w:p w14:paraId="33336FC0" w14:textId="77777777" w:rsidR="00905E77" w:rsidRDefault="00905E77" w:rsidP="00905E77">
      <w:pPr>
        <w:pStyle w:val="ZUSTzmustartykuempunktem"/>
      </w:pPr>
      <w:r>
        <w:t>§ 5. Postanowienie prokuratora o odmowie, o której mowa w § 3, staje się wykonalne z dniem uprawomocnienia. Do czasu uprawomocnienia się tego postanowienia czynności dotyczące osoby wskazanej w § 2, w których udział zgłosił jej pełnomocnik, mogą być dokonywane bez jego udziału w wypadkach niecierpiących zwłoki albo gdy przemawia za tym ważny interes śledztwa.”.</w:t>
      </w:r>
    </w:p>
    <w:p w14:paraId="5752EEC4" w14:textId="5D3CD461" w:rsidR="00905E77" w:rsidRDefault="00905E77" w:rsidP="00905E77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Art. 2. </w:t>
      </w:r>
      <w:r>
        <w:t xml:space="preserve">W ustawie </w:t>
      </w:r>
      <w:r w:rsidRPr="004A5F3F">
        <w:t>z dnia 10 września 1999 r. – Kodeks karny skarbowy (Dz. U. z 2025 r. poz. 633</w:t>
      </w:r>
      <w:r w:rsidR="00616AB4">
        <w:t xml:space="preserve"> oraz z 2026 r. poz. 347</w:t>
      </w:r>
      <w:r w:rsidRPr="004A5F3F">
        <w:t>)</w:t>
      </w:r>
      <w:r>
        <w:t xml:space="preserve"> w art. 122 w § 1 w pkt 1</w:t>
      </w:r>
      <w:r w:rsidRPr="004A5F3F">
        <w:t xml:space="preserve"> </w:t>
      </w:r>
      <w:r>
        <w:t>po wyrazach „art. 87 § 3” dodaje się wyrazy „i 5”.</w:t>
      </w:r>
    </w:p>
    <w:p w14:paraId="239EC320" w14:textId="2B68F225" w:rsidR="00905E77" w:rsidRPr="00E128CC" w:rsidRDefault="00905E77" w:rsidP="00905E77">
      <w:pPr>
        <w:pStyle w:val="ARTartustawynprozporzdzenia"/>
      </w:pPr>
      <w:r>
        <w:rPr>
          <w:rStyle w:val="Ppogrubienie"/>
        </w:rPr>
        <w:t xml:space="preserve">Art. 3. </w:t>
      </w:r>
      <w:bookmarkStart w:id="0" w:name="_Hlk214984470"/>
      <w:r>
        <w:t xml:space="preserve">Do rozpoznania zażaleń </w:t>
      </w:r>
      <w:r w:rsidRPr="004F6345">
        <w:t>na postanowienia o odmowie, o której mowa w art. 87 §</w:t>
      </w:r>
      <w:r>
        <w:t> </w:t>
      </w:r>
      <w:r w:rsidRPr="004F6345">
        <w:t>3 ustawy zmienianej w art. 1,</w:t>
      </w:r>
      <w:r>
        <w:t xml:space="preserve"> wniesionych i nierozpoznanych przed dniem wejścia w życie niniejszej ustawy, stosuje się przepisy w brzmieniu nadanym niniejszą ustawą</w:t>
      </w:r>
      <w:bookmarkEnd w:id="0"/>
      <w:r>
        <w:t>.</w:t>
      </w:r>
    </w:p>
    <w:p w14:paraId="1CB06803" w14:textId="77777777" w:rsidR="00905E77" w:rsidRDefault="00905E77" w:rsidP="00905E77">
      <w:pPr>
        <w:pStyle w:val="ARTartustawynprozporzdzenia"/>
      </w:pPr>
      <w:r>
        <w:rPr>
          <w:rStyle w:val="Ppogrubienie"/>
        </w:rPr>
        <w:t>Art. 4.</w:t>
      </w:r>
      <w:r>
        <w:t xml:space="preserve"> </w:t>
      </w:r>
      <w:bookmarkStart w:id="1" w:name="_Hlk214989596"/>
      <w:r w:rsidRPr="006B34EA">
        <w:t xml:space="preserve">Czynności procesowe dokonane przed </w:t>
      </w:r>
      <w:r>
        <w:t xml:space="preserve">dniem </w:t>
      </w:r>
      <w:r w:rsidRPr="006B34EA">
        <w:t>wejści</w:t>
      </w:r>
      <w:r>
        <w:t>a</w:t>
      </w:r>
      <w:r w:rsidRPr="006B34EA">
        <w:t xml:space="preserve"> w życie ustawy są skuteczne, jeżeli dokonano ich z zachowaniem przepisów dotychczasowych</w:t>
      </w:r>
      <w:bookmarkEnd w:id="1"/>
      <w:r>
        <w:t>.</w:t>
      </w:r>
    </w:p>
    <w:p w14:paraId="49448572" w14:textId="50DD31D9" w:rsidR="00261A16" w:rsidRPr="00737F6A" w:rsidRDefault="00905E77" w:rsidP="006836B5">
      <w:pPr>
        <w:pStyle w:val="ARTartustawynprozporzdzenia"/>
      </w:pPr>
      <w:r>
        <w:rPr>
          <w:rStyle w:val="Ppogrubienie"/>
        </w:rPr>
        <w:t xml:space="preserve">Art. 5. </w:t>
      </w:r>
      <w:r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E397" w14:textId="77777777" w:rsidR="00BB0D85" w:rsidRDefault="00BB0D85">
      <w:r>
        <w:separator/>
      </w:r>
    </w:p>
  </w:endnote>
  <w:endnote w:type="continuationSeparator" w:id="0">
    <w:p w14:paraId="15D17B61" w14:textId="77777777" w:rsidR="00BB0D85" w:rsidRDefault="00BB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2424" w14:textId="77777777" w:rsidR="00BB0D85" w:rsidRDefault="00BB0D85">
      <w:r>
        <w:separator/>
      </w:r>
    </w:p>
  </w:footnote>
  <w:footnote w:type="continuationSeparator" w:id="0">
    <w:p w14:paraId="1367DC5C" w14:textId="77777777" w:rsidR="00BB0D85" w:rsidRDefault="00BB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7AF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1744043">
    <w:abstractNumId w:val="23"/>
  </w:num>
  <w:num w:numId="2" w16cid:durableId="272128332">
    <w:abstractNumId w:val="23"/>
  </w:num>
  <w:num w:numId="3" w16cid:durableId="124932032">
    <w:abstractNumId w:val="18"/>
  </w:num>
  <w:num w:numId="4" w16cid:durableId="701325356">
    <w:abstractNumId w:val="18"/>
  </w:num>
  <w:num w:numId="5" w16cid:durableId="270285850">
    <w:abstractNumId w:val="35"/>
  </w:num>
  <w:num w:numId="6" w16cid:durableId="1932304">
    <w:abstractNumId w:val="31"/>
  </w:num>
  <w:num w:numId="7" w16cid:durableId="825164753">
    <w:abstractNumId w:val="35"/>
  </w:num>
  <w:num w:numId="8" w16cid:durableId="1651052292">
    <w:abstractNumId w:val="31"/>
  </w:num>
  <w:num w:numId="9" w16cid:durableId="1910580644">
    <w:abstractNumId w:val="35"/>
  </w:num>
  <w:num w:numId="10" w16cid:durableId="989484545">
    <w:abstractNumId w:val="31"/>
  </w:num>
  <w:num w:numId="11" w16cid:durableId="290089246">
    <w:abstractNumId w:val="14"/>
  </w:num>
  <w:num w:numId="12" w16cid:durableId="641737357">
    <w:abstractNumId w:val="10"/>
  </w:num>
  <w:num w:numId="13" w16cid:durableId="2114551579">
    <w:abstractNumId w:val="15"/>
  </w:num>
  <w:num w:numId="14" w16cid:durableId="853031757">
    <w:abstractNumId w:val="26"/>
  </w:num>
  <w:num w:numId="15" w16cid:durableId="659499935">
    <w:abstractNumId w:val="14"/>
  </w:num>
  <w:num w:numId="16" w16cid:durableId="1963413452">
    <w:abstractNumId w:val="16"/>
  </w:num>
  <w:num w:numId="17" w16cid:durableId="1928999590">
    <w:abstractNumId w:val="8"/>
  </w:num>
  <w:num w:numId="18" w16cid:durableId="1835410450">
    <w:abstractNumId w:val="3"/>
  </w:num>
  <w:num w:numId="19" w16cid:durableId="1582525065">
    <w:abstractNumId w:val="2"/>
  </w:num>
  <w:num w:numId="20" w16cid:durableId="513569167">
    <w:abstractNumId w:val="1"/>
  </w:num>
  <w:num w:numId="21" w16cid:durableId="1627198017">
    <w:abstractNumId w:val="0"/>
  </w:num>
  <w:num w:numId="22" w16cid:durableId="1977564455">
    <w:abstractNumId w:val="9"/>
  </w:num>
  <w:num w:numId="23" w16cid:durableId="511533231">
    <w:abstractNumId w:val="7"/>
  </w:num>
  <w:num w:numId="24" w16cid:durableId="1726022043">
    <w:abstractNumId w:val="6"/>
  </w:num>
  <w:num w:numId="25" w16cid:durableId="881868884">
    <w:abstractNumId w:val="5"/>
  </w:num>
  <w:num w:numId="26" w16cid:durableId="437022254">
    <w:abstractNumId w:val="4"/>
  </w:num>
  <w:num w:numId="27" w16cid:durableId="109857037">
    <w:abstractNumId w:val="33"/>
  </w:num>
  <w:num w:numId="28" w16cid:durableId="1806582779">
    <w:abstractNumId w:val="25"/>
  </w:num>
  <w:num w:numId="29" w16cid:durableId="2069061763">
    <w:abstractNumId w:val="36"/>
  </w:num>
  <w:num w:numId="30" w16cid:durableId="1572541559">
    <w:abstractNumId w:val="32"/>
  </w:num>
  <w:num w:numId="31" w16cid:durableId="1321881990">
    <w:abstractNumId w:val="19"/>
  </w:num>
  <w:num w:numId="32" w16cid:durableId="1270117345">
    <w:abstractNumId w:val="11"/>
  </w:num>
  <w:num w:numId="33" w16cid:durableId="170220568">
    <w:abstractNumId w:val="30"/>
  </w:num>
  <w:num w:numId="34" w16cid:durableId="34622041">
    <w:abstractNumId w:val="20"/>
  </w:num>
  <w:num w:numId="35" w16cid:durableId="1289553467">
    <w:abstractNumId w:val="17"/>
  </w:num>
  <w:num w:numId="36" w16cid:durableId="1346982997">
    <w:abstractNumId w:val="22"/>
  </w:num>
  <w:num w:numId="37" w16cid:durableId="308367723">
    <w:abstractNumId w:val="27"/>
  </w:num>
  <w:num w:numId="38" w16cid:durableId="1473137553">
    <w:abstractNumId w:val="24"/>
  </w:num>
  <w:num w:numId="39" w16cid:durableId="1185440390">
    <w:abstractNumId w:val="13"/>
  </w:num>
  <w:num w:numId="40" w16cid:durableId="504712170">
    <w:abstractNumId w:val="29"/>
  </w:num>
  <w:num w:numId="41" w16cid:durableId="1697542750">
    <w:abstractNumId w:val="28"/>
  </w:num>
  <w:num w:numId="42" w16cid:durableId="2080443398">
    <w:abstractNumId w:val="21"/>
  </w:num>
  <w:num w:numId="43" w16cid:durableId="2127650822">
    <w:abstractNumId w:val="34"/>
  </w:num>
  <w:num w:numId="44" w16cid:durableId="416024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7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9C9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893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2AB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CD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6F32"/>
    <w:rsid w:val="005479D9"/>
    <w:rsid w:val="005572BD"/>
    <w:rsid w:val="00557A12"/>
    <w:rsid w:val="00557F8C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AB4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6B5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4FE6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7A4"/>
    <w:rsid w:val="0090293D"/>
    <w:rsid w:val="009034DE"/>
    <w:rsid w:val="00905396"/>
    <w:rsid w:val="00905E77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AD6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A7C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85"/>
    <w:rsid w:val="00BB0DC6"/>
    <w:rsid w:val="00BB15E4"/>
    <w:rsid w:val="00BB1E19"/>
    <w:rsid w:val="00BB21D1"/>
    <w:rsid w:val="00BB32F2"/>
    <w:rsid w:val="00BB4338"/>
    <w:rsid w:val="00BB644C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37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EA5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3A2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67A00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C8E79"/>
  <w15:docId w15:val="{20B87A74-2D4A-44DD-A421-72807658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579C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ewiar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275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Wójcik Aleksandra</cp:lastModifiedBy>
  <cp:revision>3</cp:revision>
  <cp:lastPrinted>2012-04-23T06:39:00Z</cp:lastPrinted>
  <dcterms:created xsi:type="dcterms:W3CDTF">2026-03-17T14:49:00Z</dcterms:created>
  <dcterms:modified xsi:type="dcterms:W3CDTF">2026-03-17T14:54:00Z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