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DEC1" w14:textId="77777777" w:rsidR="00BB58D2" w:rsidRPr="00E443A9" w:rsidRDefault="00BB58D2" w:rsidP="00BB58D2">
      <w:pPr>
        <w:pStyle w:val="OZNRODZAKTUtznustawalubrozporzdzenieiorganwydajcy"/>
      </w:pPr>
      <w:r w:rsidRPr="00E443A9">
        <w:t>USTAWA</w:t>
      </w:r>
    </w:p>
    <w:p w14:paraId="42317D90" w14:textId="77777777" w:rsidR="00BB58D2" w:rsidRPr="00E443A9" w:rsidRDefault="00BB58D2" w:rsidP="00BB58D2">
      <w:pPr>
        <w:pStyle w:val="DATAAKTUdatauchwalenialubwydaniaaktu"/>
      </w:pPr>
      <w:r>
        <w:t>z</w:t>
      </w:r>
      <w:r w:rsidRPr="00E443A9">
        <w:t xml:space="preserve"> dnia…</w:t>
      </w:r>
      <w:r>
        <w:t>……….</w:t>
      </w:r>
      <w:r w:rsidRPr="00E443A9">
        <w:t>202</w:t>
      </w:r>
      <w:r w:rsidRPr="006B1ACC">
        <w:t>6</w:t>
      </w:r>
      <w:r w:rsidRPr="00E443A9">
        <w:t xml:space="preserve"> r.</w:t>
      </w:r>
    </w:p>
    <w:p w14:paraId="7FAAC2EB" w14:textId="77777777" w:rsidR="00BB58D2" w:rsidRPr="00360241" w:rsidRDefault="00BB58D2" w:rsidP="00BB58D2">
      <w:pPr>
        <w:pStyle w:val="TYTUAKTUprzedmiotregulacjiustawylubrozporzdzenia"/>
      </w:pPr>
      <w:r w:rsidRPr="00E443A9">
        <w:t>o zmianie ustawy o podatku akcyzowym</w:t>
      </w:r>
      <w:r>
        <w:t xml:space="preserve"> </w:t>
      </w:r>
      <w:r w:rsidRPr="00FE3CE0">
        <w:t xml:space="preserve">oraz </w:t>
      </w:r>
      <w:r w:rsidRPr="00D756A0">
        <w:t>niektórych</w:t>
      </w:r>
      <w:r w:rsidRPr="00FE3CE0">
        <w:t xml:space="preserve"> innych ustaw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5504A7C2" w14:textId="77777777" w:rsidR="00BB58D2" w:rsidRPr="002233C2" w:rsidRDefault="00BB58D2" w:rsidP="00BB58D2">
      <w:pPr>
        <w:pStyle w:val="ARTartustawynprozporzdzenia"/>
      </w:pPr>
      <w:r w:rsidRPr="00D756A0">
        <w:rPr>
          <w:rStyle w:val="Ppogrubienie"/>
        </w:rPr>
        <w:t>Art. 1.</w:t>
      </w:r>
      <w:r>
        <w:t> </w:t>
      </w:r>
      <w:r w:rsidRPr="002233C2">
        <w:t xml:space="preserve">W ustawie z </w:t>
      </w:r>
      <w:r w:rsidRPr="00D756A0">
        <w:t>dnia</w:t>
      </w:r>
      <w:r w:rsidRPr="002233C2">
        <w:t xml:space="preserve"> 6 grudnia 2008 r. o podatku akcyzowym (Dz.</w:t>
      </w:r>
      <w:r>
        <w:t xml:space="preserve"> </w:t>
      </w:r>
      <w:r w:rsidRPr="002233C2">
        <w:t>U. z 2025 r. poz.</w:t>
      </w:r>
      <w:r>
        <w:t> </w:t>
      </w:r>
      <w:r w:rsidRPr="002233C2">
        <w:t>126, 222</w:t>
      </w:r>
      <w:r>
        <w:t xml:space="preserve">, </w:t>
      </w:r>
      <w:r w:rsidRPr="002233C2">
        <w:t>340</w:t>
      </w:r>
      <w:r>
        <w:t>, 1813 i 1881</w:t>
      </w:r>
      <w:r w:rsidRPr="002233C2">
        <w:t>) wprowadza się następujące zmiany:</w:t>
      </w:r>
    </w:p>
    <w:p w14:paraId="2EA49704" w14:textId="77777777" w:rsidR="00BB58D2" w:rsidRPr="00D756A0" w:rsidRDefault="00BB58D2" w:rsidP="00BB58D2">
      <w:pPr>
        <w:pStyle w:val="PKTpunkt"/>
      </w:pPr>
      <w:r w:rsidRPr="00D756A0">
        <w:t>1)</w:t>
      </w:r>
      <w:r>
        <w:tab/>
      </w:r>
      <w:r w:rsidRPr="00D756A0">
        <w:t>w art. 1 ust. 2 otrzymuje brzmienie:</w:t>
      </w:r>
    </w:p>
    <w:p w14:paraId="7B42509D" w14:textId="77777777" w:rsidR="00BB58D2" w:rsidRPr="00585EBA" w:rsidRDefault="00BB58D2" w:rsidP="00BB58D2">
      <w:pPr>
        <w:pStyle w:val="ZUSTzmustartykuempunktem"/>
      </w:pPr>
      <w:r>
        <w:t>„</w:t>
      </w:r>
      <w:r w:rsidRPr="00585EBA">
        <w:t>2.</w:t>
      </w:r>
      <w:r>
        <w:t> </w:t>
      </w:r>
      <w:r w:rsidRPr="00281471">
        <w:t> Akcyza stanowi dochód budżetu państwa</w:t>
      </w:r>
      <w:r w:rsidRPr="00585EBA">
        <w:t xml:space="preserve">, </w:t>
      </w:r>
      <w:r>
        <w:t xml:space="preserve">z </w:t>
      </w:r>
      <w:r w:rsidRPr="00585EBA">
        <w:t>zastrzeżeniem nadwyżek wpływów</w:t>
      </w:r>
      <w:r>
        <w:t xml:space="preserve"> </w:t>
      </w:r>
      <w:r w:rsidRPr="00585EBA">
        <w:t xml:space="preserve">z podatku akcyzowego, </w:t>
      </w:r>
      <w:r w:rsidRPr="00DE57A3">
        <w:t>o który</w:t>
      </w:r>
      <w:r w:rsidRPr="00585EBA">
        <w:t>ch</w:t>
      </w:r>
      <w:r w:rsidRPr="00DE57A3">
        <w:t xml:space="preserve"> mowa w art. </w:t>
      </w:r>
      <w:r w:rsidRPr="00585EBA">
        <w:t>10a</w:t>
      </w:r>
      <w:r w:rsidRPr="00DE57A3">
        <w:t xml:space="preserve"> ustawy z dnia 26 października</w:t>
      </w:r>
      <w:r>
        <w:t xml:space="preserve"> </w:t>
      </w:r>
      <w:r w:rsidRPr="00DE57A3">
        <w:t>1982 r.</w:t>
      </w:r>
      <w:r>
        <w:t> </w:t>
      </w:r>
      <w:r w:rsidRPr="00DE57A3">
        <w:t>o wychowaniu w trzeźwości i przeciwdziałaniu alkoholizmowi</w:t>
      </w:r>
      <w:r w:rsidRPr="00585EBA">
        <w:t xml:space="preserve">, które stanowią przychód </w:t>
      </w:r>
      <w:r>
        <w:t>N</w:t>
      </w:r>
      <w:r w:rsidRPr="00585EBA">
        <w:t>arodowego Funduszu Zdrowia</w:t>
      </w:r>
      <w:r>
        <w:t>.”;</w:t>
      </w:r>
    </w:p>
    <w:p w14:paraId="3A1B80E9" w14:textId="77777777" w:rsidR="00BB58D2" w:rsidRPr="002233C2" w:rsidRDefault="00BB58D2" w:rsidP="00BB58D2">
      <w:pPr>
        <w:pStyle w:val="PKTpunkt"/>
        <w:keepNext/>
      </w:pPr>
      <w:r>
        <w:t>2)</w:t>
      </w:r>
      <w:r>
        <w:tab/>
      </w:r>
      <w:r w:rsidRPr="002233C2">
        <w:t>w art. 93 ust. 4 otrzymuje brzmienie:</w:t>
      </w:r>
    </w:p>
    <w:p w14:paraId="4C2D3772" w14:textId="77777777" w:rsidR="00BB58D2" w:rsidRPr="002233C2" w:rsidRDefault="00BB58D2" w:rsidP="00BB58D2">
      <w:pPr>
        <w:pStyle w:val="ZUSTzmustartykuempunktem"/>
      </w:pPr>
      <w:r>
        <w:t>„</w:t>
      </w:r>
      <w:r w:rsidRPr="002233C2">
        <w:t>4. Stawka akcyzy na alkohol etylowy wynosi 10109,00 zł od 1 hektolitra alkoholu etylowego 100% vol. zawartego w gotowym wyrobie.</w:t>
      </w:r>
      <w:r>
        <w:t>”</w:t>
      </w:r>
      <w:r w:rsidRPr="002233C2">
        <w:t>;</w:t>
      </w:r>
    </w:p>
    <w:p w14:paraId="7DB4F138" w14:textId="77777777" w:rsidR="00BB58D2" w:rsidRPr="002233C2" w:rsidRDefault="00BB58D2" w:rsidP="00BB58D2">
      <w:pPr>
        <w:pStyle w:val="PKTpunkt"/>
        <w:keepNext/>
      </w:pPr>
      <w:r>
        <w:t>3</w:t>
      </w:r>
      <w:r w:rsidRPr="002233C2">
        <w:t>)</w:t>
      </w:r>
      <w:r>
        <w:tab/>
      </w:r>
      <w:r w:rsidRPr="002233C2">
        <w:t>w art. 94 ust. 4 otrzymuje brzmienie:</w:t>
      </w:r>
    </w:p>
    <w:p w14:paraId="2196E543" w14:textId="77777777" w:rsidR="00BB58D2" w:rsidRPr="002233C2" w:rsidRDefault="00BB58D2" w:rsidP="00BB58D2">
      <w:pPr>
        <w:pStyle w:val="ZUSTzmustartykuempunktem"/>
      </w:pPr>
      <w:r>
        <w:t>„</w:t>
      </w:r>
      <w:r w:rsidRPr="002233C2">
        <w:t>4. Stawka akcyzy na piwo wynosi 13,82 zł od 1 hektolitra za każdy stopień Plato gotowego wyrobu.</w:t>
      </w:r>
      <w:r>
        <w:t>”</w:t>
      </w:r>
      <w:r w:rsidRPr="002233C2">
        <w:t>;</w:t>
      </w:r>
    </w:p>
    <w:p w14:paraId="34E5EED1" w14:textId="77777777" w:rsidR="00BB58D2" w:rsidRPr="002233C2" w:rsidRDefault="00BB58D2" w:rsidP="00BB58D2">
      <w:pPr>
        <w:pStyle w:val="PKTpunkt"/>
        <w:keepNext/>
      </w:pPr>
      <w:r>
        <w:t>4</w:t>
      </w:r>
      <w:r w:rsidRPr="002233C2">
        <w:t>)</w:t>
      </w:r>
      <w:r>
        <w:tab/>
      </w:r>
      <w:r w:rsidRPr="002233C2">
        <w:t>w art. 95 ust. 4 otrzymuje brzmienie:</w:t>
      </w:r>
    </w:p>
    <w:p w14:paraId="74079998" w14:textId="77777777" w:rsidR="00BB58D2" w:rsidRPr="002233C2" w:rsidRDefault="00BB58D2" w:rsidP="00BB58D2">
      <w:pPr>
        <w:pStyle w:val="ZUSTzmustartykuempunktem"/>
      </w:pPr>
      <w:r>
        <w:t>„</w:t>
      </w:r>
      <w:r w:rsidRPr="002233C2">
        <w:t>4. Stawka akcyzy na wino wynosi 280,83 zł od 1 hektolitra gotowego wyrobu.</w:t>
      </w:r>
      <w:r>
        <w:t>”</w:t>
      </w:r>
      <w:r w:rsidRPr="002233C2">
        <w:t>;</w:t>
      </w:r>
    </w:p>
    <w:p w14:paraId="629C5BF8" w14:textId="77777777" w:rsidR="00BB58D2" w:rsidRPr="002233C2" w:rsidRDefault="00BB58D2" w:rsidP="00BB58D2">
      <w:pPr>
        <w:pStyle w:val="PKTpunkt"/>
        <w:keepNext/>
      </w:pPr>
      <w:r>
        <w:t>5</w:t>
      </w:r>
      <w:r w:rsidRPr="002233C2">
        <w:t>)</w:t>
      </w:r>
      <w:r>
        <w:tab/>
      </w:r>
      <w:r w:rsidRPr="002233C2">
        <w:t>w art. 96 w ust. 4 pkt 1 i 2 otrzymują brzmienie:</w:t>
      </w:r>
    </w:p>
    <w:p w14:paraId="23812DC2" w14:textId="77777777" w:rsidR="00BB58D2" w:rsidRPr="00D756A0" w:rsidRDefault="00BB58D2" w:rsidP="00BB58D2">
      <w:pPr>
        <w:pStyle w:val="ZPKTzmpktartykuempunktem"/>
      </w:pPr>
      <w:r>
        <w:t>„</w:t>
      </w:r>
      <w:r w:rsidRPr="00D756A0">
        <w:t>1)</w:t>
      </w:r>
      <w:r w:rsidRPr="00D756A0">
        <w:tab/>
        <w:t xml:space="preserve">na cydr i </w:t>
      </w:r>
      <w:proofErr w:type="spellStart"/>
      <w:r w:rsidRPr="00D756A0">
        <w:t>perry</w:t>
      </w:r>
      <w:proofErr w:type="spellEnd"/>
      <w:r w:rsidRPr="00D756A0">
        <w:t xml:space="preserve"> o kodach CN 2206 00 31, 2206 00 51 oraz 2206 00 81, o rzeczywistej objętościowej mocy alkoholu nieprzekraczającej 5,0% objętości – 122,71 zł od 1 hektolitra gotowego wyrobu;</w:t>
      </w:r>
    </w:p>
    <w:p w14:paraId="2DC53E33" w14:textId="77777777" w:rsidR="00BB58D2" w:rsidRPr="002233C2" w:rsidRDefault="00BB58D2" w:rsidP="00BB58D2">
      <w:pPr>
        <w:pStyle w:val="ZPKTzmpktartykuempunktem"/>
      </w:pPr>
      <w:r w:rsidRPr="00D756A0">
        <w:t>2)</w:t>
      </w:r>
      <w:r w:rsidRPr="00D756A0">
        <w:tab/>
        <w:t>na pozostałe napoje fermentowane – 280,83 zł od 1 hektolitra gotowego wyrobu</w:t>
      </w:r>
      <w:r w:rsidRPr="002233C2">
        <w:t>.</w:t>
      </w:r>
      <w:r>
        <w:t>”</w:t>
      </w:r>
      <w:r w:rsidRPr="002233C2">
        <w:t>;</w:t>
      </w:r>
    </w:p>
    <w:p w14:paraId="02EFF263" w14:textId="77777777" w:rsidR="00BB58D2" w:rsidRPr="002233C2" w:rsidRDefault="00BB58D2" w:rsidP="00BB58D2">
      <w:pPr>
        <w:pStyle w:val="PKTpunkt"/>
        <w:keepNext/>
      </w:pPr>
      <w:r>
        <w:t>6</w:t>
      </w:r>
      <w:r w:rsidRPr="002233C2">
        <w:t>)</w:t>
      </w:r>
      <w:r>
        <w:tab/>
      </w:r>
      <w:r w:rsidRPr="002233C2">
        <w:t>w art. 97 ust. 4 otrzymuje brzmienie:</w:t>
      </w:r>
    </w:p>
    <w:p w14:paraId="4A327ADC" w14:textId="77777777" w:rsidR="00BB58D2" w:rsidRPr="002233C2" w:rsidRDefault="00BB58D2" w:rsidP="00BB58D2">
      <w:pPr>
        <w:pStyle w:val="ZUSTzmustartykuempunktem"/>
      </w:pPr>
      <w:r>
        <w:t>„</w:t>
      </w:r>
      <w:r w:rsidRPr="002233C2">
        <w:t>4. Stawka akcyzy na wyroby pośrednie wynosi 562,93 zł od 1 hektolitra gotowego wyrobu.</w:t>
      </w:r>
      <w:r>
        <w:t>”</w:t>
      </w:r>
      <w:r w:rsidRPr="002233C2">
        <w:t>;</w:t>
      </w:r>
    </w:p>
    <w:p w14:paraId="0DA01AED" w14:textId="77777777" w:rsidR="00BB58D2" w:rsidRPr="002233C2" w:rsidRDefault="00BB58D2" w:rsidP="00BB58D2">
      <w:pPr>
        <w:pStyle w:val="PKTpunkt"/>
        <w:keepNext/>
      </w:pPr>
      <w:r>
        <w:lastRenderedPageBreak/>
        <w:t>7</w:t>
      </w:r>
      <w:r w:rsidRPr="002233C2">
        <w:t>)</w:t>
      </w:r>
      <w:r>
        <w:tab/>
      </w:r>
      <w:r w:rsidRPr="002233C2">
        <w:t>w art. 165a w ust. 1:</w:t>
      </w:r>
    </w:p>
    <w:p w14:paraId="5235A7C6" w14:textId="77777777" w:rsidR="00BB58D2" w:rsidRPr="002233C2" w:rsidRDefault="00BB58D2" w:rsidP="00BB58D2">
      <w:pPr>
        <w:pStyle w:val="LITlitera"/>
        <w:keepNext/>
      </w:pPr>
      <w:r w:rsidRPr="002233C2">
        <w:t>a)</w:t>
      </w:r>
      <w:r w:rsidRPr="002233C2">
        <w:tab/>
        <w:t>w pkt 1 lit. e otrzymuje brzmienie:</w:t>
      </w:r>
    </w:p>
    <w:p w14:paraId="6F72412D" w14:textId="77777777" w:rsidR="00BB58D2" w:rsidRPr="002233C2" w:rsidRDefault="00BB58D2" w:rsidP="00BB58D2">
      <w:pPr>
        <w:pStyle w:val="ZLITLITzmlitliter"/>
      </w:pPr>
      <w:r>
        <w:t>„</w:t>
      </w:r>
      <w:r w:rsidRPr="002233C2">
        <w:t>e)</w:t>
      </w:r>
      <w:r>
        <w:tab/>
        <w:t>2026 r.</w:t>
      </w:r>
      <w:r w:rsidRPr="002233C2">
        <w:t>– 9190,00 zł od 1 hektolitra alkoholu etylowego 100% vol. zawartego w gotowym wyrobie;</w:t>
      </w:r>
      <w:r>
        <w:t>”</w:t>
      </w:r>
      <w:r w:rsidRPr="002233C2">
        <w:t>,</w:t>
      </w:r>
    </w:p>
    <w:p w14:paraId="0D3B4AEB" w14:textId="77777777" w:rsidR="00BB58D2" w:rsidRPr="002233C2" w:rsidRDefault="00BB58D2" w:rsidP="00BB58D2">
      <w:pPr>
        <w:pStyle w:val="LITlitera"/>
        <w:keepNext/>
      </w:pPr>
      <w:r w:rsidRPr="002233C2">
        <w:t>b)</w:t>
      </w:r>
      <w:r w:rsidRPr="002233C2">
        <w:tab/>
        <w:t>w pkt 2 lit. e otrzymuje brzmienie:</w:t>
      </w:r>
    </w:p>
    <w:p w14:paraId="36B5DEAE" w14:textId="77777777" w:rsidR="00BB58D2" w:rsidRPr="002233C2" w:rsidRDefault="00BB58D2" w:rsidP="00BB58D2">
      <w:pPr>
        <w:pStyle w:val="ZLITLITzmlitliter"/>
      </w:pPr>
      <w:r>
        <w:t>„</w:t>
      </w:r>
      <w:r w:rsidRPr="002233C2">
        <w:t>e)</w:t>
      </w:r>
      <w:r w:rsidRPr="002233C2">
        <w:tab/>
      </w:r>
      <w:r>
        <w:t>2026 r.</w:t>
      </w:r>
      <w:r w:rsidRPr="002233C2">
        <w:t xml:space="preserve"> – 12,56 zł od 1 hektolitra za każdy stopień Plato gotowego wyrobu;</w:t>
      </w:r>
      <w:r>
        <w:t>”</w:t>
      </w:r>
      <w:r w:rsidRPr="002233C2">
        <w:t>,</w:t>
      </w:r>
    </w:p>
    <w:p w14:paraId="7A2C93B9" w14:textId="77777777" w:rsidR="00BB58D2" w:rsidRPr="002233C2" w:rsidRDefault="00BB58D2" w:rsidP="00BB58D2">
      <w:pPr>
        <w:pStyle w:val="LITlitera"/>
        <w:keepNext/>
      </w:pPr>
      <w:r w:rsidRPr="002233C2">
        <w:t>c)</w:t>
      </w:r>
      <w:r w:rsidRPr="002233C2">
        <w:tab/>
        <w:t>w pkt 3 lit. e otrzymuje brzmienie:</w:t>
      </w:r>
    </w:p>
    <w:p w14:paraId="1B2C0A3C" w14:textId="77777777" w:rsidR="00BB58D2" w:rsidRPr="002233C2" w:rsidRDefault="00BB58D2" w:rsidP="00BB58D2">
      <w:pPr>
        <w:pStyle w:val="ZLITLITzmlitliter"/>
      </w:pPr>
      <w:r>
        <w:t>„</w:t>
      </w:r>
      <w:r w:rsidRPr="002233C2">
        <w:t>e)</w:t>
      </w:r>
      <w:r>
        <w:t xml:space="preserve"> 2026 r.</w:t>
      </w:r>
      <w:r w:rsidRPr="002233C2">
        <w:t xml:space="preserve"> – 255,30 zł od 1 hektolitra gotowego wyrobu;</w:t>
      </w:r>
      <w:r>
        <w:t>”</w:t>
      </w:r>
      <w:r w:rsidRPr="002233C2">
        <w:t>,</w:t>
      </w:r>
    </w:p>
    <w:p w14:paraId="0391542D" w14:textId="77777777" w:rsidR="00BB58D2" w:rsidRPr="002233C2" w:rsidRDefault="00BB58D2" w:rsidP="00BB58D2">
      <w:pPr>
        <w:pStyle w:val="LITlitera"/>
        <w:keepNext/>
      </w:pPr>
      <w:r w:rsidRPr="002233C2">
        <w:t>d)</w:t>
      </w:r>
      <w:r w:rsidRPr="002233C2">
        <w:tab/>
        <w:t>po pkt 3 dodaje się pkt 3a w brzmieniu:</w:t>
      </w:r>
    </w:p>
    <w:p w14:paraId="7956F48C" w14:textId="77777777" w:rsidR="00BB58D2" w:rsidRPr="002233C2" w:rsidRDefault="00BB58D2" w:rsidP="00BB58D2">
      <w:pPr>
        <w:pStyle w:val="ZLITPKTzmpktliter"/>
      </w:pPr>
      <w:r>
        <w:t>„</w:t>
      </w:r>
      <w:r w:rsidRPr="002233C2">
        <w:t>3a)</w:t>
      </w:r>
      <w:r w:rsidRPr="002233C2">
        <w:tab/>
        <w:t>stawka akcyzy na napoje fermentowane, o której mowa w art. 96 ust. 4 pkt 1,</w:t>
      </w:r>
      <w:r>
        <w:t xml:space="preserve"> 2026 r.</w:t>
      </w:r>
      <w:r w:rsidRPr="002233C2">
        <w:t xml:space="preserve"> – 111,55 zł od 1 hektolitra gotowego wyrobu;</w:t>
      </w:r>
      <w:r>
        <w:t>”</w:t>
      </w:r>
      <w:r w:rsidRPr="002233C2">
        <w:t>,</w:t>
      </w:r>
    </w:p>
    <w:p w14:paraId="17F09387" w14:textId="77777777" w:rsidR="00BB58D2" w:rsidRPr="002233C2" w:rsidRDefault="00BB58D2" w:rsidP="00BB58D2">
      <w:pPr>
        <w:pStyle w:val="LITlitera"/>
        <w:keepNext/>
      </w:pPr>
      <w:r w:rsidRPr="002233C2">
        <w:t>e)</w:t>
      </w:r>
      <w:r w:rsidRPr="002233C2">
        <w:tab/>
        <w:t>w pkt 4 lit. e otrzymuje brzmienie:</w:t>
      </w:r>
    </w:p>
    <w:p w14:paraId="03584E7B" w14:textId="77777777" w:rsidR="00BB58D2" w:rsidRPr="002233C2" w:rsidRDefault="00BB58D2" w:rsidP="00BB58D2">
      <w:pPr>
        <w:pStyle w:val="ZLITLITzmlitliter"/>
      </w:pPr>
      <w:r>
        <w:t>„</w:t>
      </w:r>
      <w:r w:rsidRPr="002233C2">
        <w:t>e)</w:t>
      </w:r>
      <w:r>
        <w:t xml:space="preserve"> 2026 r.</w:t>
      </w:r>
      <w:r w:rsidRPr="002233C2">
        <w:t xml:space="preserve"> – 255,30 zł od 1 hektolitra gotowego wyrobu;</w:t>
      </w:r>
      <w:r>
        <w:t>”</w:t>
      </w:r>
      <w:r w:rsidRPr="002233C2">
        <w:t>,</w:t>
      </w:r>
    </w:p>
    <w:p w14:paraId="6DC76D24" w14:textId="77777777" w:rsidR="00BB58D2" w:rsidRPr="002233C2" w:rsidRDefault="00BB58D2" w:rsidP="00BB58D2">
      <w:pPr>
        <w:pStyle w:val="LITlitera"/>
        <w:keepNext/>
      </w:pPr>
      <w:r w:rsidRPr="002233C2">
        <w:t>f)</w:t>
      </w:r>
      <w:r w:rsidRPr="002233C2">
        <w:tab/>
        <w:t>w pkt 5 lit. e otrzymuje brzmienie:</w:t>
      </w:r>
    </w:p>
    <w:p w14:paraId="16B30195" w14:textId="77777777" w:rsidR="00BB58D2" w:rsidRPr="002233C2" w:rsidRDefault="00BB58D2" w:rsidP="00BB58D2">
      <w:pPr>
        <w:pStyle w:val="ZLITLITzmlitliter"/>
      </w:pPr>
      <w:r>
        <w:t>„</w:t>
      </w:r>
      <w:r w:rsidRPr="002233C2">
        <w:t>e)</w:t>
      </w:r>
      <w:r>
        <w:t xml:space="preserve"> 2026 r.</w:t>
      </w:r>
      <w:r w:rsidRPr="002233C2">
        <w:t xml:space="preserve"> – 511,75 zł od 1 hektolitra gotowego wyrobu.</w:t>
      </w:r>
      <w:r>
        <w:t>”</w:t>
      </w:r>
      <w:r w:rsidRPr="002233C2">
        <w:t>.</w:t>
      </w:r>
    </w:p>
    <w:p w14:paraId="6C505C36" w14:textId="77777777" w:rsidR="00BB58D2" w:rsidRPr="00B14041" w:rsidRDefault="00BB58D2" w:rsidP="00BB58D2">
      <w:pPr>
        <w:pStyle w:val="ARTartustawynprozporzdzenia"/>
      </w:pPr>
      <w:r w:rsidRPr="00D756A0">
        <w:rPr>
          <w:rStyle w:val="Ppogrubienie"/>
        </w:rPr>
        <w:t>Art. 2.</w:t>
      </w:r>
      <w:r>
        <w:t> </w:t>
      </w:r>
      <w:r w:rsidRPr="00E443A9">
        <w:t>W ustawie z dnia 26 października 1982 r. o wychowaniu w trzeźwości</w:t>
      </w:r>
      <w:r>
        <w:t xml:space="preserve"> </w:t>
      </w:r>
      <w:r w:rsidRPr="00E443A9">
        <w:t>i przeciwdziałaniu alkoholizmowi (Dz.U.</w:t>
      </w:r>
      <w:r>
        <w:t xml:space="preserve"> z</w:t>
      </w:r>
      <w:r w:rsidRPr="00E443A9">
        <w:t xml:space="preserve"> 2023 </w:t>
      </w:r>
      <w:r>
        <w:t xml:space="preserve">r. </w:t>
      </w:r>
      <w:r w:rsidRPr="00E443A9">
        <w:t xml:space="preserve">poz. 2151) </w:t>
      </w:r>
      <w:r w:rsidRPr="00D756A0">
        <w:t>po art. 10 dodaje się art. 10a w brzmieniu:</w:t>
      </w:r>
    </w:p>
    <w:p w14:paraId="61EE6E77" w14:textId="77777777" w:rsidR="00BB58D2" w:rsidRPr="00B14041" w:rsidRDefault="00BB58D2" w:rsidP="00BB58D2">
      <w:pPr>
        <w:pStyle w:val="ZARTzmartartykuempunktem"/>
        <w:keepNext/>
      </w:pPr>
      <w:r>
        <w:t>„</w:t>
      </w:r>
      <w:r w:rsidRPr="00B14041">
        <w:t>Art.</w:t>
      </w:r>
      <w:r>
        <w:t> </w:t>
      </w:r>
      <w:r w:rsidRPr="00B14041">
        <w:t>10a.</w:t>
      </w:r>
      <w:r>
        <w:t> </w:t>
      </w:r>
      <w:r w:rsidRPr="00B14041">
        <w:t>1. Jeżeli roczne wpływy z podatku akcyzowego:</w:t>
      </w:r>
    </w:p>
    <w:p w14:paraId="1310A5F9" w14:textId="77777777" w:rsidR="00BB58D2" w:rsidRPr="00AA00D9" w:rsidRDefault="00BB58D2" w:rsidP="00BB58D2">
      <w:pPr>
        <w:pStyle w:val="ZPKTzmpktartykuempunktem"/>
      </w:pPr>
      <w:r w:rsidRPr="00D756A0">
        <w:t>1)</w:t>
      </w:r>
      <w:r>
        <w:tab/>
      </w:r>
      <w:r w:rsidRPr="00AA00D9">
        <w:t>alkoholu etylowego przewyższą 10 400 mln zł</w:t>
      </w:r>
      <w:r>
        <w:t>,</w:t>
      </w:r>
      <w:r w:rsidRPr="00AA00D9">
        <w:t xml:space="preserve"> lub</w:t>
      </w:r>
    </w:p>
    <w:p w14:paraId="00BBF3AA" w14:textId="77777777" w:rsidR="00BB58D2" w:rsidRPr="00AA00D9" w:rsidRDefault="00BB58D2" w:rsidP="00BB58D2">
      <w:pPr>
        <w:pStyle w:val="ZPKTzmpktartykuempunktem"/>
      </w:pPr>
      <w:r w:rsidRPr="00D756A0">
        <w:t>2)</w:t>
      </w:r>
      <w:r>
        <w:tab/>
      </w:r>
      <w:r w:rsidRPr="00AA00D9">
        <w:t>piwa przewyższą 3 700 mln zł</w:t>
      </w:r>
      <w:r>
        <w:t>,</w:t>
      </w:r>
      <w:r w:rsidRPr="00AA00D9">
        <w:t xml:space="preserve"> lub</w:t>
      </w:r>
    </w:p>
    <w:p w14:paraId="457F68B2" w14:textId="77777777" w:rsidR="00BB58D2" w:rsidRPr="00AA00D9" w:rsidRDefault="00BB58D2" w:rsidP="00BB58D2">
      <w:pPr>
        <w:pStyle w:val="ZPKTzmpktartykuempunktem"/>
      </w:pPr>
      <w:r w:rsidRPr="00D756A0">
        <w:t>3)</w:t>
      </w:r>
      <w:r>
        <w:tab/>
      </w:r>
      <w:r w:rsidRPr="00AA00D9">
        <w:t>wina, napojów fermentowanych, o których mowa w art. 96 ustawy o podatku akcyzowym i wyrobów pośrednich przewyższą 600 mln zł</w:t>
      </w:r>
    </w:p>
    <w:p w14:paraId="43E04763" w14:textId="77777777" w:rsidR="00BB58D2" w:rsidRPr="00B14041" w:rsidRDefault="00BB58D2" w:rsidP="00BB58D2">
      <w:pPr>
        <w:pStyle w:val="ZCZWSPPKTzmczciwsppktartykuempunktem"/>
      </w:pPr>
      <w:r>
        <w:t>–</w:t>
      </w:r>
      <w:r>
        <w:tab/>
      </w:r>
      <w:r w:rsidRPr="00B14041">
        <w:t>kwoty stanowiące nadwyżkę nad tymi kwotami, stanowią przychód Narodowego Funduszu Zdrowia.</w:t>
      </w:r>
    </w:p>
    <w:p w14:paraId="0E1F744A" w14:textId="77777777" w:rsidR="00BB58D2" w:rsidRPr="008521F5" w:rsidRDefault="00BB58D2" w:rsidP="00BB58D2">
      <w:pPr>
        <w:pStyle w:val="ZUSTzmustartykuempunktem"/>
      </w:pPr>
      <w:r w:rsidRPr="00D756A0">
        <w:t>2.</w:t>
      </w:r>
      <w:r>
        <w:t> </w:t>
      </w:r>
      <w:r w:rsidRPr="00360241">
        <w:t>Minister</w:t>
      </w:r>
      <w:r w:rsidRPr="00C07701">
        <w:t xml:space="preserve"> </w:t>
      </w:r>
      <w:r w:rsidRPr="00C869B3">
        <w:t xml:space="preserve">właściwy do spraw finansów publicznych </w:t>
      </w:r>
      <w:r w:rsidRPr="00C07701">
        <w:t xml:space="preserve">do </w:t>
      </w:r>
      <w:r w:rsidRPr="00D756A0">
        <w:t>15 marca następnego roku,</w:t>
      </w:r>
      <w:r>
        <w:t xml:space="preserve"> </w:t>
      </w:r>
      <w:r w:rsidRPr="00C07701">
        <w:t>w którym wpływy z podatku akcyzowego z napojów alkoholowych, o których mowa</w:t>
      </w:r>
      <w:r>
        <w:t xml:space="preserve"> </w:t>
      </w:r>
      <w:r w:rsidRPr="00C07701">
        <w:t xml:space="preserve">w ust. </w:t>
      </w:r>
      <w:r w:rsidRPr="008521F5">
        <w:t>1 pkt 1-</w:t>
      </w:r>
      <w:r>
        <w:t>3</w:t>
      </w:r>
      <w:r w:rsidRPr="008521F5">
        <w:t>, przekroczyły określone tam kwoty, przekazuje środki na rachunek bankowy Narodowego Funduszu Zdrowia.</w:t>
      </w:r>
    </w:p>
    <w:p w14:paraId="67BCEDC2" w14:textId="77777777" w:rsidR="00BB58D2" w:rsidRPr="008521F5" w:rsidRDefault="00BB58D2" w:rsidP="00BB58D2">
      <w:pPr>
        <w:pStyle w:val="ZUSTzmustartykuempunktem"/>
      </w:pPr>
      <w:r w:rsidRPr="008521F5">
        <w:t>3.</w:t>
      </w:r>
      <w:r>
        <w:t> </w:t>
      </w:r>
      <w:r w:rsidRPr="00D93F5C">
        <w:t>Rada</w:t>
      </w:r>
      <w:r>
        <w:t xml:space="preserve"> </w:t>
      </w:r>
      <w:r w:rsidRPr="00D93F5C">
        <w:t>Ministrów określi, w drodze rozporządzenia</w:t>
      </w:r>
      <w:r w:rsidRPr="008521F5">
        <w:t xml:space="preserve"> sposób i terminy przekazywania</w:t>
      </w:r>
      <w:r>
        <w:t xml:space="preserve"> </w:t>
      </w:r>
      <w:r w:rsidRPr="008521F5">
        <w:t>i rozliczania nadwyżek z podatku akcyzowego, o których mowa w ust. 1 na rachunek</w:t>
      </w:r>
      <w:r w:rsidRPr="00D756A0">
        <w:t xml:space="preserve"> Narodowego Funduszu Zdrowia</w:t>
      </w:r>
      <w:r w:rsidRPr="008521F5">
        <w:t>.</w:t>
      </w:r>
    </w:p>
    <w:p w14:paraId="55FA1221" w14:textId="77777777" w:rsidR="00BB58D2" w:rsidRPr="007E44E4" w:rsidRDefault="00BB58D2" w:rsidP="00BB58D2">
      <w:pPr>
        <w:pStyle w:val="ZUSTzmustartykuempunktem"/>
      </w:pPr>
      <w:r w:rsidRPr="008521F5">
        <w:lastRenderedPageBreak/>
        <w:t>4.</w:t>
      </w:r>
      <w:r>
        <w:t> </w:t>
      </w:r>
      <w:r w:rsidRPr="007E44E4">
        <w:t>Narodowy Fundusz Zdrowia przeznacza środki, o których mowa w ust.</w:t>
      </w:r>
      <w:r w:rsidRPr="008521F5">
        <w:t xml:space="preserve"> </w:t>
      </w:r>
      <w:r w:rsidRPr="009C3A65">
        <w:t>2 w pierwszej kolejności</w:t>
      </w:r>
      <w:r w:rsidRPr="007E44E4">
        <w:t xml:space="preserve"> na działania o charakterze edukacyjnym i profilaktycznym oraz na świadczenia opieki zdrowotnej w zakresie opieki psychiatrycznej i leczenia uzależnień oraz innych następstw zdrowotnych spożywania alkoholu</w:t>
      </w:r>
      <w:r w:rsidRPr="00BF3265">
        <w:t>.</w:t>
      </w:r>
    </w:p>
    <w:p w14:paraId="75964FFB" w14:textId="77777777" w:rsidR="00BB58D2" w:rsidRPr="00BF3265" w:rsidRDefault="00BB58D2" w:rsidP="00BB58D2">
      <w:pPr>
        <w:pStyle w:val="ZUSTzmustartykuempunktem"/>
      </w:pPr>
      <w:r w:rsidRPr="00BF3265">
        <w:t>5</w:t>
      </w:r>
      <w:r w:rsidRPr="007E44E4">
        <w:t>.</w:t>
      </w:r>
      <w:r>
        <w:t xml:space="preserve"> </w:t>
      </w:r>
      <w:r w:rsidRPr="007E44E4">
        <w:t xml:space="preserve">Prezes Narodowego Funduszu Zdrowia nie później niż </w:t>
      </w:r>
      <w:r w:rsidRPr="00D756A0">
        <w:t xml:space="preserve">do dnia 15 kwietnia </w:t>
      </w:r>
      <w:r w:rsidRPr="007E44E4">
        <w:t xml:space="preserve">przedstawia ministrowi właściwemu do spraw zdrowia informację o sposobie wykorzystania środków, o których mowa w ust. </w:t>
      </w:r>
      <w:r w:rsidRPr="00BF3265">
        <w:t>4</w:t>
      </w:r>
      <w:r w:rsidRPr="007E44E4">
        <w:t>, w poprzednim roku kalendarzowym.</w:t>
      </w:r>
      <w:r>
        <w:t>”</w:t>
      </w:r>
    </w:p>
    <w:p w14:paraId="228741C7" w14:textId="77777777" w:rsidR="00BB58D2" w:rsidRPr="00DE57A3" w:rsidRDefault="00BB58D2" w:rsidP="00BB58D2">
      <w:pPr>
        <w:pStyle w:val="ARTartustawynprozporzdzenia"/>
      </w:pPr>
      <w:r w:rsidRPr="00D756A0">
        <w:rPr>
          <w:rStyle w:val="Ppogrubienie"/>
        </w:rPr>
        <w:t>Art. 3.</w:t>
      </w:r>
      <w:r>
        <w:t> </w:t>
      </w:r>
      <w:r w:rsidRPr="00D756A0">
        <w:t>W ustawie z dnia 27 sierpnia 2004 r.</w:t>
      </w:r>
      <w:r w:rsidRPr="005D45A4">
        <w:t xml:space="preserve"> o świadczeniach opieki zdrowotnej finansowanych ze środków publicznych (Dz. U. z 2025 r. poz. 1461</w:t>
      </w:r>
      <w:r w:rsidRPr="00BF3265">
        <w:t>,1739</w:t>
      </w:r>
      <w:r>
        <w:t xml:space="preserve"> oraz z 2026 r. poz. 26</w:t>
      </w:r>
      <w:r w:rsidRPr="005D45A4">
        <w:t>)</w:t>
      </w:r>
      <w:r>
        <w:t xml:space="preserve"> </w:t>
      </w:r>
      <w:r w:rsidRPr="00BF3265">
        <w:t xml:space="preserve">w </w:t>
      </w:r>
      <w:r w:rsidRPr="00DE57A3">
        <w:t xml:space="preserve">art. 116 ust. 1 </w:t>
      </w:r>
      <w:r w:rsidRPr="00BF3265">
        <w:t xml:space="preserve">po </w:t>
      </w:r>
      <w:r w:rsidRPr="00DE57A3">
        <w:t>pkt 7</w:t>
      </w:r>
      <w:r w:rsidRPr="00BF3265">
        <w:t>i</w:t>
      </w:r>
      <w:r w:rsidRPr="00DE57A3">
        <w:t xml:space="preserve"> dodaje się pkt 7</w:t>
      </w:r>
      <w:r w:rsidRPr="00BF3265">
        <w:t>j</w:t>
      </w:r>
      <w:r w:rsidRPr="00DE57A3">
        <w:t xml:space="preserve"> w brzmieniu:</w:t>
      </w:r>
    </w:p>
    <w:p w14:paraId="39F330DB" w14:textId="77777777" w:rsidR="00BB58D2" w:rsidRPr="00BF3265" w:rsidRDefault="00BB58D2" w:rsidP="00BB58D2">
      <w:pPr>
        <w:pStyle w:val="ZPKTzmpktartykuempunktem"/>
      </w:pPr>
      <w:r>
        <w:t>„</w:t>
      </w:r>
      <w:r w:rsidRPr="00DE57A3">
        <w:t>7</w:t>
      </w:r>
      <w:r w:rsidRPr="00BF3265">
        <w:t>j</w:t>
      </w:r>
      <w:r w:rsidRPr="00DE57A3">
        <w:t>)</w:t>
      </w:r>
      <w:r>
        <w:tab/>
      </w:r>
      <w:r w:rsidRPr="00DE57A3">
        <w:t xml:space="preserve">środki uzyskane z tytułu </w:t>
      </w:r>
      <w:r w:rsidRPr="00BF3265">
        <w:t xml:space="preserve">nadwyżek wpływów z podatku akcyzowego, </w:t>
      </w:r>
      <w:r w:rsidRPr="00DE57A3">
        <w:t>o który</w:t>
      </w:r>
      <w:r w:rsidRPr="00BF3265">
        <w:t>ch</w:t>
      </w:r>
      <w:r w:rsidRPr="00DE57A3">
        <w:t xml:space="preserve"> mowa w art. </w:t>
      </w:r>
      <w:r w:rsidRPr="00BF3265">
        <w:t>10a</w:t>
      </w:r>
      <w:r w:rsidRPr="00DE57A3">
        <w:t xml:space="preserve"> ustawy z dnia 26 października 1982 r. o wychowaniu w trzeźwości</w:t>
      </w:r>
      <w:r>
        <w:t xml:space="preserve"> </w:t>
      </w:r>
      <w:r w:rsidRPr="00DE57A3">
        <w:t>i przeciwdziałaniu alkoholizmowi;</w:t>
      </w:r>
      <w:r>
        <w:t>”</w:t>
      </w:r>
      <w:r w:rsidRPr="00DE57A3">
        <w:t>;</w:t>
      </w:r>
    </w:p>
    <w:p w14:paraId="41A618ED" w14:textId="77777777" w:rsidR="00BB58D2" w:rsidRPr="00BF3265" w:rsidRDefault="00BB58D2" w:rsidP="00BB58D2">
      <w:pPr>
        <w:pStyle w:val="ARTartustawynprozporzdzenia"/>
      </w:pPr>
      <w:r w:rsidRPr="00D756A0">
        <w:rPr>
          <w:rStyle w:val="Ppogrubienie"/>
        </w:rPr>
        <w:t>Art. 4.</w:t>
      </w:r>
      <w:r>
        <w:t> </w:t>
      </w:r>
      <w:r w:rsidRPr="00DE57A3">
        <w:t>Środki</w:t>
      </w:r>
      <w:r w:rsidRPr="00BF3265">
        <w:t xml:space="preserve"> </w:t>
      </w:r>
      <w:r w:rsidRPr="00DE57A3">
        <w:t xml:space="preserve">z tytułu </w:t>
      </w:r>
      <w:r w:rsidRPr="00BF3265">
        <w:t xml:space="preserve">nadwyżek wpływów z podatku akcyzowego, </w:t>
      </w:r>
      <w:r w:rsidRPr="00DE57A3">
        <w:t>o który</w:t>
      </w:r>
      <w:r w:rsidRPr="00BF3265">
        <w:t>ch</w:t>
      </w:r>
      <w:r w:rsidRPr="00DE57A3">
        <w:t xml:space="preserve"> mowa</w:t>
      </w:r>
      <w:r>
        <w:t xml:space="preserve"> </w:t>
      </w:r>
      <w:r w:rsidRPr="00DE57A3">
        <w:t xml:space="preserve">w art. </w:t>
      </w:r>
      <w:r w:rsidRPr="00BF3265">
        <w:t>10a</w:t>
      </w:r>
      <w:r w:rsidRPr="00DE57A3">
        <w:t xml:space="preserve"> ustawy </w:t>
      </w:r>
      <w:r>
        <w:t xml:space="preserve">zmienianej w art. 2, </w:t>
      </w:r>
      <w:r w:rsidRPr="00BF3265">
        <w:t>przekazywane</w:t>
      </w:r>
      <w:r>
        <w:t xml:space="preserve"> będą</w:t>
      </w:r>
      <w:r w:rsidRPr="00BF3265">
        <w:t xml:space="preserve"> </w:t>
      </w:r>
      <w:r>
        <w:t xml:space="preserve">w 2028 r. </w:t>
      </w:r>
      <w:r w:rsidRPr="00BF3265">
        <w:t>z uwzględnieniem rocznych wpływów z podatku akcyzowego za 2027 r.</w:t>
      </w:r>
    </w:p>
    <w:p w14:paraId="1C170DFF" w14:textId="77777777" w:rsidR="00BB58D2" w:rsidRPr="007325BD" w:rsidRDefault="00BB58D2" w:rsidP="00BB58D2">
      <w:pPr>
        <w:pStyle w:val="ARTartustawynprozporzdzenia"/>
      </w:pPr>
      <w:r w:rsidRPr="00D756A0">
        <w:rPr>
          <w:rStyle w:val="Ppogrubienie"/>
        </w:rPr>
        <w:t>Art. 5.</w:t>
      </w:r>
      <w:r>
        <w:t> </w:t>
      </w:r>
      <w:r w:rsidRPr="007325BD">
        <w:t xml:space="preserve">Uwzględnienie w planie finansowym Narodowego Funduszu Zdrowia </w:t>
      </w:r>
      <w:r w:rsidRPr="00BF3265">
        <w:t>zmian</w:t>
      </w:r>
      <w:r>
        <w:t>,</w:t>
      </w:r>
      <w:r w:rsidRPr="00BF3265">
        <w:t xml:space="preserve"> </w:t>
      </w:r>
      <w:r>
        <w:t>o których mowa</w:t>
      </w:r>
      <w:r w:rsidRPr="00BF3265">
        <w:t xml:space="preserve"> </w:t>
      </w:r>
      <w:r>
        <w:t>w</w:t>
      </w:r>
      <w:r w:rsidRPr="00DE57A3">
        <w:t xml:space="preserve"> art. 116 ust. 1 pkt 7</w:t>
      </w:r>
      <w:r w:rsidRPr="00BF3265">
        <w:t>j</w:t>
      </w:r>
      <w:r w:rsidRPr="00DE57A3">
        <w:t xml:space="preserve"> ustawy zmienianej w art. </w:t>
      </w:r>
      <w:r w:rsidRPr="00BF3265">
        <w:t>3</w:t>
      </w:r>
      <w:r w:rsidRPr="00DE57A3">
        <w:t xml:space="preserve"> w brzmieniu nadanym niniejszą ustawą</w:t>
      </w:r>
      <w:r w:rsidRPr="007325BD">
        <w:t>, nastąpi dla planu sporządzanego na 202</w:t>
      </w:r>
      <w:r w:rsidRPr="00BF3265">
        <w:t>8</w:t>
      </w:r>
      <w:r w:rsidRPr="007325BD">
        <w:t xml:space="preserve"> r.</w:t>
      </w:r>
    </w:p>
    <w:p w14:paraId="3B80B792" w14:textId="77777777" w:rsidR="00BB58D2" w:rsidRPr="00BF3265" w:rsidRDefault="00BB58D2" w:rsidP="00BB58D2">
      <w:pPr>
        <w:pStyle w:val="ARTartustawynprozporzdzenia"/>
      </w:pPr>
      <w:r w:rsidRPr="00D756A0">
        <w:rPr>
          <w:rStyle w:val="Ppogrubienie"/>
        </w:rPr>
        <w:t>Art. 6.</w:t>
      </w:r>
      <w:r>
        <w:t> </w:t>
      </w:r>
      <w:r w:rsidRPr="007325BD">
        <w:t xml:space="preserve">Ustawa wchodzi w życie </w:t>
      </w:r>
      <w:r w:rsidRPr="00BF3265">
        <w:t>w terminie 6 miesięcy od dnia ogłoszenia</w:t>
      </w:r>
      <w:r>
        <w:t>,</w:t>
      </w:r>
      <w:r w:rsidRPr="00BF3265">
        <w:t xml:space="preserve"> </w:t>
      </w:r>
      <w:r w:rsidRPr="007325BD">
        <w:t xml:space="preserve">z wyjątkiem art. </w:t>
      </w:r>
      <w:r w:rsidRPr="00BF3265">
        <w:t xml:space="preserve">1 pkt 1, art. 2 i art. 3, </w:t>
      </w:r>
      <w:r w:rsidRPr="007325BD">
        <w:t>któr</w:t>
      </w:r>
      <w:r w:rsidRPr="00BF3265">
        <w:t>e</w:t>
      </w:r>
      <w:r w:rsidRPr="007325BD">
        <w:t xml:space="preserve"> wchod</w:t>
      </w:r>
      <w:r w:rsidRPr="00BF3265">
        <w:t xml:space="preserve">zą </w:t>
      </w:r>
      <w:r w:rsidRPr="007325BD">
        <w:t>w życie z dniem 1 stycznia 2027 r.</w:t>
      </w:r>
    </w:p>
    <w:p w14:paraId="540F1DE6" w14:textId="77777777" w:rsidR="00BB58D2" w:rsidRPr="00737F6A" w:rsidRDefault="00BB58D2" w:rsidP="00BB58D2"/>
    <w:p w14:paraId="14E40ED3" w14:textId="77777777" w:rsidR="00F740E1" w:rsidRDefault="00F740E1"/>
    <w:sectPr w:rsidR="00F740E1" w:rsidSect="00BB58D2">
      <w:headerReference w:type="default" r:id="rId6"/>
      <w:headerReference w:type="firs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FFFD" w14:textId="77777777" w:rsidR="00EA4642" w:rsidRDefault="00EA4642" w:rsidP="00BB58D2">
      <w:pPr>
        <w:spacing w:line="240" w:lineRule="auto"/>
      </w:pPr>
      <w:r>
        <w:separator/>
      </w:r>
    </w:p>
  </w:endnote>
  <w:endnote w:type="continuationSeparator" w:id="0">
    <w:p w14:paraId="0506CBD2" w14:textId="77777777" w:rsidR="00EA4642" w:rsidRDefault="00EA4642" w:rsidP="00BB5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B1DB" w14:textId="77777777" w:rsidR="00EA4642" w:rsidRDefault="00EA4642" w:rsidP="00BB58D2">
      <w:pPr>
        <w:spacing w:line="240" w:lineRule="auto"/>
      </w:pPr>
      <w:r>
        <w:separator/>
      </w:r>
    </w:p>
  </w:footnote>
  <w:footnote w:type="continuationSeparator" w:id="0">
    <w:p w14:paraId="7A21B658" w14:textId="77777777" w:rsidR="00EA4642" w:rsidRDefault="00EA4642" w:rsidP="00BB58D2">
      <w:pPr>
        <w:spacing w:line="240" w:lineRule="auto"/>
      </w:pPr>
      <w:r>
        <w:continuationSeparator/>
      </w:r>
    </w:p>
  </w:footnote>
  <w:footnote w:id="1">
    <w:p w14:paraId="62FAF3CB" w14:textId="77777777" w:rsidR="00BB58D2" w:rsidRPr="00360241" w:rsidRDefault="00BB58D2" w:rsidP="00BB58D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60241">
        <w:t>Niniejszą ustawą zmienia się ustawy:</w:t>
      </w:r>
      <w:r>
        <w:t xml:space="preserve"> </w:t>
      </w:r>
      <w:r w:rsidRPr="004564B7">
        <w:t>ustaw</w:t>
      </w:r>
      <w:r>
        <w:t>ę</w:t>
      </w:r>
      <w:r w:rsidRPr="004564B7">
        <w:t xml:space="preserve"> z dnia 26 października 1982 r. o wychowaniu w trzeźwości i przeciwdziałaniu alkoholizmowi</w:t>
      </w:r>
      <w:r>
        <w:t xml:space="preserve"> oraz </w:t>
      </w:r>
      <w:r w:rsidRPr="004564B7">
        <w:t>ustaw</w:t>
      </w:r>
      <w:r>
        <w:t>ę</w:t>
      </w:r>
      <w:r w:rsidRPr="004564B7">
        <w:t xml:space="preserve"> z dnia 27 sierpnia 2004 r. o świadczeniach opieki zdrowotnej finansowanych ze środków publicznych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9A85" w14:textId="77777777" w:rsidR="00BB58D2" w:rsidRPr="00B371CC" w:rsidRDefault="00BB58D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9C4F" w14:textId="77777777" w:rsidR="00BB58D2" w:rsidRPr="00D756A0" w:rsidRDefault="00BB58D2" w:rsidP="00D756A0">
    <w:pPr>
      <w:pStyle w:val="OZNPROJEKTUwskazaniedatylubwersjiprojektu"/>
      <w:rPr>
        <w:rStyle w:val="TEKSTOZNACZONYWDOKUMENCIERDOWYMJAKOUKRYTY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D2"/>
    <w:rsid w:val="001B7544"/>
    <w:rsid w:val="007C520B"/>
    <w:rsid w:val="00BB58D2"/>
    <w:rsid w:val="00CE7AEB"/>
    <w:rsid w:val="00EA4642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BA75"/>
  <w15:chartTrackingRefBased/>
  <w15:docId w15:val="{867B207D-DDE2-4052-847A-7BEF6888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8D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8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8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8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8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8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8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8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8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8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8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8D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BB58D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58D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58D2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58D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58D2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58D2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58D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58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58D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BB58D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BB58D2"/>
    <w:pPr>
      <w:ind w:left="986" w:hanging="476"/>
    </w:p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BB58D2"/>
    <w:pPr>
      <w:widowControl/>
      <w:autoSpaceDE/>
      <w:autoSpaceDN/>
      <w:adjustRightInd/>
      <w:ind w:left="510"/>
      <w:jc w:val="both"/>
    </w:pPr>
    <w:rPr>
      <w:rFonts w:ascii="Times" w:hAnsi="Times"/>
      <w:bCs/>
    </w:rPr>
  </w:style>
  <w:style w:type="paragraph" w:customStyle="1" w:styleId="ZLITPKTzmpktliter">
    <w:name w:val="Z_LIT/PKT – zm. pkt literą"/>
    <w:basedOn w:val="PKTpunkt"/>
    <w:uiPriority w:val="47"/>
    <w:qFormat/>
    <w:rsid w:val="00BB58D2"/>
    <w:pPr>
      <w:ind w:left="1497"/>
    </w:pPr>
  </w:style>
  <w:style w:type="paragraph" w:customStyle="1" w:styleId="ZLITLITzmlitliter">
    <w:name w:val="Z_LIT/LIT – zm. lit. literą"/>
    <w:basedOn w:val="LITlitera"/>
    <w:uiPriority w:val="48"/>
    <w:qFormat/>
    <w:rsid w:val="00BB58D2"/>
    <w:pPr>
      <w:ind w:left="1463"/>
    </w:pPr>
  </w:style>
  <w:style w:type="paragraph" w:customStyle="1" w:styleId="ODNONIKtreodnonika">
    <w:name w:val="ODNOŚNIK – treść odnośnika"/>
    <w:uiPriority w:val="19"/>
    <w:qFormat/>
    <w:rsid w:val="00BB58D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58D2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58D2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BB58D2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BB58D2"/>
    <w:rPr>
      <w:b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58D2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4101</Characters>
  <Application>Microsoft Office Word</Application>
  <DocSecurity>0</DocSecurity>
  <Lines>34</Lines>
  <Paragraphs>9</Paragraphs>
  <ScaleCrop>false</ScaleCrop>
  <Company>Kancelaria Sejmu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2026-02-25T15:22:00Z</dcterms:created>
  <dcterms:modified xsi:type="dcterms:W3CDTF">2026-02-25T15:22:00Z</dcterms:modified>
</cp:coreProperties>
</file>