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4F08" w14:textId="77777777" w:rsidR="000E143B" w:rsidRPr="00765A05" w:rsidRDefault="000E143B" w:rsidP="000E143B">
      <w:pPr>
        <w:pStyle w:val="OZNPROJEKTUwskazaniedatylubwersjiprojektu"/>
      </w:pPr>
      <w:bookmarkStart w:id="0" w:name="_Hlk69893872"/>
      <w:r w:rsidRPr="00765A05">
        <w:t>Projekt</w:t>
      </w:r>
    </w:p>
    <w:p w14:paraId="525FB960" w14:textId="77777777" w:rsidR="000E143B" w:rsidRPr="00765A05" w:rsidRDefault="000E143B" w:rsidP="000E143B">
      <w:pPr>
        <w:pStyle w:val="OZNRODZAKTUtznustawalubrozporzdzenieiorganwydajcy"/>
      </w:pPr>
      <w:r>
        <w:t>ustawa</w:t>
      </w:r>
    </w:p>
    <w:p w14:paraId="3D577F0D" w14:textId="77777777" w:rsidR="000E143B" w:rsidRPr="00765A05" w:rsidRDefault="000E143B" w:rsidP="000E143B">
      <w:pPr>
        <w:pStyle w:val="DATAAKTUdatauchwalenialubwydaniaaktu"/>
      </w:pPr>
      <w:r w:rsidRPr="00765A05">
        <w:t xml:space="preserve">z dnia </w:t>
      </w:r>
    </w:p>
    <w:p w14:paraId="60B1F421" w14:textId="77777777" w:rsidR="000E143B" w:rsidRDefault="000E143B" w:rsidP="000E143B">
      <w:pPr>
        <w:pStyle w:val="TYTUAKTUprzedmiotregulacjiustawylubrozporzdzenia"/>
      </w:pPr>
      <w:r w:rsidRPr="00765A05">
        <w:t>o zmianie ustawy</w:t>
      </w:r>
      <w:r>
        <w:t xml:space="preserve"> o</w:t>
      </w:r>
      <w:r w:rsidRPr="00765A05">
        <w:t xml:space="preserve"> kuratorach sądowych</w:t>
      </w:r>
    </w:p>
    <w:p w14:paraId="25EF9119" w14:textId="77777777" w:rsidR="000E143B" w:rsidRDefault="000E143B" w:rsidP="000E143B">
      <w:pPr>
        <w:pStyle w:val="ARTartustawynprozporzdzenia"/>
      </w:pPr>
      <w:bookmarkStart w:id="1" w:name="_Hlk184899695"/>
      <w:bookmarkEnd w:id="0"/>
      <w:r w:rsidRPr="008565F4">
        <w:rPr>
          <w:rStyle w:val="Ppogrubienie"/>
        </w:rPr>
        <w:t>Art. 1.</w:t>
      </w:r>
      <w:r>
        <w:t> </w:t>
      </w:r>
      <w:r w:rsidRPr="008565F4">
        <w:t>W ustawie z dnia 27 lipca 2001 r. o kuratorach sądowych (Dz. U. z 2023 r. poz.</w:t>
      </w:r>
      <w:r>
        <w:t> </w:t>
      </w:r>
      <w:r w:rsidRPr="008565F4">
        <w:t>1095</w:t>
      </w:r>
      <w:r>
        <w:t>,</w:t>
      </w:r>
      <w:r w:rsidRPr="00145AE3">
        <w:t xml:space="preserve"> z 2025 r. poz. 620</w:t>
      </w:r>
      <w:r>
        <w:t xml:space="preserve"> oraz z 2026 r. poz. 26</w:t>
      </w:r>
      <w:r w:rsidRPr="008565F4">
        <w:t>) wprowadza się następujące zmiany:</w:t>
      </w:r>
      <w:bookmarkStart w:id="2" w:name="_Hlk70328858"/>
      <w:bookmarkStart w:id="3" w:name="_Hlk76972422"/>
    </w:p>
    <w:p w14:paraId="729E3044" w14:textId="77777777" w:rsidR="000E143B" w:rsidRDefault="000E143B" w:rsidP="000E143B">
      <w:pPr>
        <w:pStyle w:val="PKTpunkt"/>
      </w:pPr>
      <w:r>
        <w:t>1)</w:t>
      </w:r>
      <w:r>
        <w:tab/>
        <w:t>po art. 3a dodaje się art. 3b–3g w brzmieniu</w:t>
      </w:r>
      <w:r w:rsidRPr="009347FA">
        <w:t>:</w:t>
      </w:r>
    </w:p>
    <w:p w14:paraId="39AE85C8" w14:textId="77777777" w:rsidR="000E143B" w:rsidRPr="00E2604B" w:rsidRDefault="000E143B" w:rsidP="000E143B">
      <w:pPr>
        <w:pStyle w:val="ZARTzmartartykuempunktem"/>
      </w:pPr>
      <w:r w:rsidRPr="00E2604B">
        <w:t>„Art. </w:t>
      </w:r>
      <w:r>
        <w:t>3b</w:t>
      </w:r>
      <w:r w:rsidRPr="00E2604B">
        <w:t>. 1. </w:t>
      </w:r>
      <w:r>
        <w:t>Kuratorowi zawodowemu, kuratorowi społecznemu i aplikantowi kuratorskiemu wydaje się legitymację służbową.</w:t>
      </w:r>
    </w:p>
    <w:p w14:paraId="059A673B" w14:textId="485D6EE0" w:rsidR="006173FC" w:rsidRPr="0051110C" w:rsidRDefault="000E143B" w:rsidP="006173FC">
      <w:pPr>
        <w:pStyle w:val="ZUSTzmustartykuempunktem"/>
      </w:pPr>
      <w:r w:rsidRPr="0051110C">
        <w:t>2. </w:t>
      </w:r>
      <w:r w:rsidR="006173FC" w:rsidRPr="0051110C">
        <w:t>Legitymacja służbowa zawiera:</w:t>
      </w:r>
    </w:p>
    <w:p w14:paraId="0F770233" w14:textId="77777777" w:rsidR="006173FC" w:rsidRPr="0051110C" w:rsidRDefault="006173FC" w:rsidP="006173FC">
      <w:pPr>
        <w:pStyle w:val="ZPKTzmpktartykuempunktem"/>
      </w:pPr>
      <w:r w:rsidRPr="0051110C">
        <w:t>1)</w:t>
      </w:r>
      <w:r w:rsidRPr="0051110C">
        <w:tab/>
        <w:t>imię (imiona) i nazwisko;</w:t>
      </w:r>
    </w:p>
    <w:p w14:paraId="639C281B" w14:textId="17E9E53E" w:rsidR="006173FC" w:rsidRPr="0051110C" w:rsidRDefault="006173FC" w:rsidP="006173FC">
      <w:pPr>
        <w:pStyle w:val="ZPKTzmpktartykuempunktem"/>
      </w:pPr>
      <w:r w:rsidRPr="0051110C">
        <w:t xml:space="preserve">2) </w:t>
      </w:r>
      <w:r w:rsidRPr="0051110C">
        <w:tab/>
        <w:t>wizerunek twarzy;</w:t>
      </w:r>
    </w:p>
    <w:p w14:paraId="78BB7BE1" w14:textId="030C29C2" w:rsidR="006173FC" w:rsidRPr="0051110C" w:rsidRDefault="006173FC" w:rsidP="006173FC">
      <w:pPr>
        <w:pStyle w:val="ZPKTzmpktartykuempunktem"/>
      </w:pPr>
      <w:r w:rsidRPr="0051110C">
        <w:t xml:space="preserve">3) </w:t>
      </w:r>
      <w:r w:rsidRPr="0051110C">
        <w:tab/>
        <w:t>numer legitymacji służbowej oraz datę jej ważności;</w:t>
      </w:r>
    </w:p>
    <w:p w14:paraId="4B8C7267" w14:textId="04AAADBB" w:rsidR="006173FC" w:rsidRPr="0051110C" w:rsidRDefault="006173FC" w:rsidP="006173FC">
      <w:pPr>
        <w:pStyle w:val="ZPKTzmpktartykuempunktem"/>
      </w:pPr>
      <w:r w:rsidRPr="0051110C">
        <w:t xml:space="preserve">4) </w:t>
      </w:r>
      <w:r w:rsidRPr="0051110C">
        <w:tab/>
        <w:t>nazwę organu, który wydał legitymację służbową;</w:t>
      </w:r>
    </w:p>
    <w:p w14:paraId="660DC96F" w14:textId="22D77F88" w:rsidR="006173FC" w:rsidRPr="0051110C" w:rsidRDefault="006173FC" w:rsidP="006173FC">
      <w:pPr>
        <w:pStyle w:val="ZPKTzmpktartykuempunktem"/>
      </w:pPr>
      <w:r w:rsidRPr="0051110C">
        <w:t xml:space="preserve">5) </w:t>
      </w:r>
      <w:r w:rsidRPr="0051110C">
        <w:tab/>
        <w:t>miejscowość i datę wydania legitymacji służbowej.</w:t>
      </w:r>
    </w:p>
    <w:p w14:paraId="39F5965E" w14:textId="77777777" w:rsidR="006173FC" w:rsidRPr="0051110C" w:rsidRDefault="006173FC" w:rsidP="006173FC">
      <w:pPr>
        <w:pStyle w:val="ZUSTzmustartykuempunktem"/>
      </w:pPr>
      <w:r w:rsidRPr="0051110C">
        <w:t>3. Legitymacja służbowa zawiera ponadto, w przypadku:</w:t>
      </w:r>
    </w:p>
    <w:p w14:paraId="1D967555" w14:textId="77777777" w:rsidR="006173FC" w:rsidRPr="0051110C" w:rsidRDefault="006173FC" w:rsidP="006173FC">
      <w:pPr>
        <w:pStyle w:val="ZPKTzmpktartykuempunktem"/>
      </w:pPr>
      <w:r w:rsidRPr="0051110C">
        <w:t>1)</w:t>
      </w:r>
      <w:r w:rsidRPr="0051110C">
        <w:tab/>
        <w:t>kuratora zawodowego – nazwę sądu, w którym jest zatrudniony;</w:t>
      </w:r>
    </w:p>
    <w:p w14:paraId="302007E9" w14:textId="40444F67" w:rsidR="006173FC" w:rsidRPr="0051110C" w:rsidRDefault="006173FC" w:rsidP="006173FC">
      <w:pPr>
        <w:pStyle w:val="ZPKTzmpktartykuempunktem"/>
      </w:pPr>
      <w:r w:rsidRPr="0051110C">
        <w:t xml:space="preserve">2) </w:t>
      </w:r>
      <w:r w:rsidRPr="0051110C">
        <w:tab/>
        <w:t>kuratora społecznego – nazwę sądu, w którym pełni swoją funkcję;</w:t>
      </w:r>
    </w:p>
    <w:p w14:paraId="0DA1C653" w14:textId="17A6E632" w:rsidR="000E143B" w:rsidRPr="0051110C" w:rsidRDefault="006173FC" w:rsidP="006173FC">
      <w:pPr>
        <w:pStyle w:val="ZPKTzmpktartykuempunktem"/>
      </w:pPr>
      <w:r w:rsidRPr="0051110C">
        <w:t xml:space="preserve">3) </w:t>
      </w:r>
      <w:r w:rsidRPr="0051110C">
        <w:tab/>
        <w:t>aplikanta kuratorskiego – nazwę sądu okręgowego, w którym jest zatrudniony, oraz nazwę sądu rejonowego, w którym odbywa szkolenie praktyczne.</w:t>
      </w:r>
    </w:p>
    <w:p w14:paraId="3AF65A02" w14:textId="77777777" w:rsidR="000E143B" w:rsidRPr="005E6B76" w:rsidRDefault="000E143B" w:rsidP="000E143B">
      <w:pPr>
        <w:pStyle w:val="ZARTzmartartykuempunktem"/>
      </w:pPr>
      <w:r>
        <w:t>Art. 3c. </w:t>
      </w:r>
      <w:r w:rsidRPr="005E6B76">
        <w:t xml:space="preserve">Organem właściwym </w:t>
      </w:r>
      <w:r>
        <w:t xml:space="preserve">w sprawach dotyczących </w:t>
      </w:r>
      <w:r w:rsidRPr="005E6B76">
        <w:t>wyd</w:t>
      </w:r>
      <w:r>
        <w:t>a</w:t>
      </w:r>
      <w:r w:rsidRPr="005E6B76">
        <w:t>nia, wymiany</w:t>
      </w:r>
      <w:r>
        <w:t xml:space="preserve">, zwrotu albo utraty </w:t>
      </w:r>
      <w:r w:rsidRPr="005E6B76">
        <w:t>legitymacji służbowej</w:t>
      </w:r>
      <w:r>
        <w:t xml:space="preserve"> jest</w:t>
      </w:r>
      <w:r w:rsidRPr="005E6B76">
        <w:t>:</w:t>
      </w:r>
    </w:p>
    <w:p w14:paraId="17E7C948" w14:textId="51A8A91E" w:rsidR="000E143B" w:rsidRPr="005E6B76" w:rsidRDefault="000E143B" w:rsidP="000E143B">
      <w:pPr>
        <w:pStyle w:val="ZPKTzmpktartykuempunktem"/>
      </w:pPr>
      <w:r w:rsidRPr="005E6B76">
        <w:t>1)</w:t>
      </w:r>
      <w:r w:rsidRPr="005E6B76">
        <w:tab/>
        <w:t>prezes sądu okręgowego</w:t>
      </w:r>
      <w:r>
        <w:t xml:space="preserve"> – w </w:t>
      </w:r>
      <w:r w:rsidRPr="0051110C">
        <w:t>przypadk</w:t>
      </w:r>
      <w:r w:rsidR="006173FC" w:rsidRPr="0051110C">
        <w:t>ach</w:t>
      </w:r>
      <w:r w:rsidRPr="005E6B76">
        <w:t xml:space="preserve"> kuratora zawodowego i aplikanta kuratorskiego;</w:t>
      </w:r>
    </w:p>
    <w:p w14:paraId="32219EBB" w14:textId="77777777" w:rsidR="000E143B" w:rsidRPr="005E6B76" w:rsidRDefault="000E143B" w:rsidP="000E143B">
      <w:pPr>
        <w:pStyle w:val="ZPKTzmpktartykuempunktem"/>
      </w:pPr>
      <w:r w:rsidRPr="005E6B76">
        <w:t>2)</w:t>
      </w:r>
      <w:r w:rsidRPr="005E6B76">
        <w:tab/>
      </w:r>
      <w:r>
        <w:t xml:space="preserve">prezes sądu rejonowego – w przypadku </w:t>
      </w:r>
      <w:r w:rsidRPr="005E6B76">
        <w:t>kuratora społecznego.</w:t>
      </w:r>
    </w:p>
    <w:p w14:paraId="4ED34207" w14:textId="77777777" w:rsidR="000E143B" w:rsidRPr="005E6B76" w:rsidRDefault="000E143B" w:rsidP="000E143B">
      <w:pPr>
        <w:pStyle w:val="ZARTzmartartykuempunktem"/>
      </w:pPr>
      <w:r>
        <w:t>Art. 3d. </w:t>
      </w:r>
      <w:r w:rsidRPr="005E6B76">
        <w:t>Legitymacja służbowa podlega wymianie w przypadku:</w:t>
      </w:r>
    </w:p>
    <w:p w14:paraId="1998D512" w14:textId="77777777" w:rsidR="000E143B" w:rsidRPr="005E6B76" w:rsidRDefault="000E143B" w:rsidP="000E143B">
      <w:pPr>
        <w:pStyle w:val="ZPKTzmpktartykuempunktem"/>
      </w:pPr>
      <w:r w:rsidRPr="005E6B76">
        <w:t>1)</w:t>
      </w:r>
      <w:r w:rsidRPr="005E6B76">
        <w:tab/>
        <w:t>zmiany danych w niej zawartych;</w:t>
      </w:r>
    </w:p>
    <w:p w14:paraId="1732D4CE" w14:textId="1A37165C" w:rsidR="000E143B" w:rsidRPr="005E6B76" w:rsidRDefault="000E143B" w:rsidP="000E143B">
      <w:pPr>
        <w:pStyle w:val="ZPKTzmpktartykuempunktem"/>
      </w:pPr>
      <w:r w:rsidRPr="005E6B76">
        <w:t>2)</w:t>
      </w:r>
      <w:r w:rsidRPr="005E6B76">
        <w:tab/>
      </w:r>
      <w:r w:rsidR="006173FC" w:rsidRPr="0051110C">
        <w:t xml:space="preserve">jej </w:t>
      </w:r>
      <w:r w:rsidRPr="005E6B76">
        <w:t>uszkodzenia;</w:t>
      </w:r>
    </w:p>
    <w:p w14:paraId="141A9E55" w14:textId="2D48FAA6" w:rsidR="000E143B" w:rsidRPr="005E6B76" w:rsidRDefault="000E143B" w:rsidP="000E143B">
      <w:pPr>
        <w:pStyle w:val="ZPKTzmpktartykuempunktem"/>
      </w:pPr>
      <w:r w:rsidRPr="005E6B76">
        <w:t>3)</w:t>
      </w:r>
      <w:r w:rsidRPr="005E6B76">
        <w:tab/>
      </w:r>
      <w:r w:rsidR="006173FC" w:rsidRPr="0051110C">
        <w:t xml:space="preserve">jej </w:t>
      </w:r>
      <w:r w:rsidRPr="005E6B76">
        <w:t>zniszczenia;</w:t>
      </w:r>
    </w:p>
    <w:p w14:paraId="5C38DEE5" w14:textId="77777777" w:rsidR="000E143B" w:rsidRPr="005E6B76" w:rsidRDefault="000E143B" w:rsidP="000E143B">
      <w:pPr>
        <w:pStyle w:val="ZPKTzmpktartykuempunktem"/>
      </w:pPr>
      <w:r w:rsidRPr="005E6B76">
        <w:t>4)</w:t>
      </w:r>
      <w:r w:rsidRPr="005E6B76">
        <w:tab/>
        <w:t>u</w:t>
      </w:r>
      <w:r>
        <w:t>pływu terminu jej ważności</w:t>
      </w:r>
      <w:r w:rsidRPr="005E6B76">
        <w:t>.</w:t>
      </w:r>
    </w:p>
    <w:p w14:paraId="0CCBE3FE" w14:textId="77777777" w:rsidR="000E143B" w:rsidRPr="005E6B76" w:rsidRDefault="000E143B" w:rsidP="000E143B">
      <w:pPr>
        <w:pStyle w:val="ZARTzmartartykuempunktem"/>
      </w:pPr>
      <w:bookmarkStart w:id="4" w:name="_Hlk221692223"/>
      <w:r>
        <w:lastRenderedPageBreak/>
        <w:t>Art. 3e. 1. </w:t>
      </w:r>
      <w:r w:rsidRPr="005E6B76">
        <w:t>Legitymacja służbowa kuratora zawodowego podlega zwrotowi w przypadku:</w:t>
      </w:r>
    </w:p>
    <w:p w14:paraId="04F630DD" w14:textId="77777777" w:rsidR="000E143B" w:rsidRPr="005E6B76" w:rsidRDefault="000E143B" w:rsidP="000E143B">
      <w:pPr>
        <w:pStyle w:val="ZPKTzmpktartykuempunktem"/>
      </w:pPr>
      <w:r w:rsidRPr="005E6B76">
        <w:t>1)</w:t>
      </w:r>
      <w:r w:rsidRPr="005E6B76">
        <w:tab/>
        <w:t>zawieszenia kuratora zawodowego w pełnieniu obowiązków służbowych;</w:t>
      </w:r>
    </w:p>
    <w:p w14:paraId="73BD3A7D" w14:textId="77777777" w:rsidR="000E143B" w:rsidRPr="005E6B76" w:rsidRDefault="000E143B" w:rsidP="000E143B">
      <w:pPr>
        <w:pStyle w:val="ZPKTzmpktartykuempunktem"/>
      </w:pPr>
      <w:r w:rsidRPr="005E6B76">
        <w:t>2)</w:t>
      </w:r>
      <w:r w:rsidRPr="005E6B76">
        <w:tab/>
        <w:t>wygaśnięcia stosunku pracy z kuratorem zawodowym;</w:t>
      </w:r>
    </w:p>
    <w:p w14:paraId="3D79D40F" w14:textId="77777777" w:rsidR="000E143B" w:rsidRPr="005E6B76" w:rsidRDefault="000E143B" w:rsidP="000E143B">
      <w:pPr>
        <w:pStyle w:val="ZPKTzmpktartykuempunktem"/>
      </w:pPr>
      <w:r w:rsidRPr="005E6B76">
        <w:t>3)</w:t>
      </w:r>
      <w:r w:rsidRPr="005E6B76">
        <w:tab/>
        <w:t>rozwiązania stosunku pracy z kuratorem zawodowym</w:t>
      </w:r>
      <w:r>
        <w:t>;</w:t>
      </w:r>
    </w:p>
    <w:p w14:paraId="05C906AA" w14:textId="77777777" w:rsidR="000E143B" w:rsidRPr="005E6B76" w:rsidRDefault="000E143B" w:rsidP="000E143B">
      <w:pPr>
        <w:pStyle w:val="ZPKTzmpktartykuempunktem"/>
      </w:pPr>
      <w:r>
        <w:t>4</w:t>
      </w:r>
      <w:r w:rsidRPr="005E6B76">
        <w:t>)</w:t>
      </w:r>
      <w:r w:rsidRPr="005E6B76">
        <w:tab/>
      </w:r>
      <w:r>
        <w:t>upływu terminu jej ważności</w:t>
      </w:r>
      <w:r w:rsidRPr="005E6B76">
        <w:t>.</w:t>
      </w:r>
    </w:p>
    <w:p w14:paraId="0C11589D" w14:textId="77777777" w:rsidR="000E143B" w:rsidRPr="005E6B76" w:rsidRDefault="000E143B" w:rsidP="000E143B">
      <w:pPr>
        <w:pStyle w:val="ZUSTzmustartykuempunktem"/>
      </w:pPr>
      <w:r w:rsidRPr="005E6B76">
        <w:t>2.</w:t>
      </w:r>
      <w:r>
        <w:t> </w:t>
      </w:r>
      <w:r w:rsidRPr="005E6B76">
        <w:t>Legitymacja służbowa kuratora społecznego podlega zwrotowi w przypadku:</w:t>
      </w:r>
    </w:p>
    <w:p w14:paraId="10814300" w14:textId="77777777" w:rsidR="000E143B" w:rsidRPr="005E6B76" w:rsidRDefault="000E143B" w:rsidP="000E143B">
      <w:pPr>
        <w:pStyle w:val="ZPKTzmpktartykuempunktem"/>
      </w:pPr>
      <w:r w:rsidRPr="005E6B76">
        <w:t>1)</w:t>
      </w:r>
      <w:r w:rsidRPr="005E6B76">
        <w:tab/>
        <w:t>zawieszenia kuratora społecznego w czynnościach;</w:t>
      </w:r>
    </w:p>
    <w:p w14:paraId="49F400CF" w14:textId="72B3C977" w:rsidR="000E143B" w:rsidRPr="005E6B76" w:rsidRDefault="000E143B" w:rsidP="000E143B">
      <w:pPr>
        <w:pStyle w:val="ZPKTzmpktartykuempunktem"/>
      </w:pPr>
      <w:r w:rsidRPr="005E6B76">
        <w:t>2)</w:t>
      </w:r>
      <w:r w:rsidRPr="005E6B76">
        <w:tab/>
        <w:t xml:space="preserve">odwołania kuratora społecznego </w:t>
      </w:r>
      <w:r w:rsidR="00E6743B" w:rsidRPr="0051110C">
        <w:t>z powierzonej mu</w:t>
      </w:r>
      <w:r w:rsidRPr="0051110C">
        <w:t xml:space="preserve"> </w:t>
      </w:r>
      <w:r w:rsidRPr="005E6B76">
        <w:t>funkcji</w:t>
      </w:r>
      <w:r>
        <w:t>;</w:t>
      </w:r>
    </w:p>
    <w:p w14:paraId="30CFECAD" w14:textId="77777777" w:rsidR="000E143B" w:rsidRPr="005E6B76" w:rsidRDefault="000E143B" w:rsidP="000E143B">
      <w:pPr>
        <w:pStyle w:val="ZPKTzmpktartykuempunktem"/>
      </w:pPr>
      <w:r w:rsidRPr="005E6B76">
        <w:t>3)</w:t>
      </w:r>
      <w:r w:rsidRPr="005E6B76">
        <w:tab/>
      </w:r>
      <w:r>
        <w:t>upływu terminu jej ważności</w:t>
      </w:r>
      <w:r w:rsidRPr="005E6B76">
        <w:t>.</w:t>
      </w:r>
    </w:p>
    <w:bookmarkEnd w:id="4"/>
    <w:p w14:paraId="33B77CC5" w14:textId="77777777" w:rsidR="000E143B" w:rsidRDefault="000E143B" w:rsidP="000E143B">
      <w:pPr>
        <w:pStyle w:val="ZUSTzmustartykuempunktem"/>
      </w:pPr>
      <w:r w:rsidRPr="005E6B76">
        <w:t>3.</w:t>
      </w:r>
      <w:r>
        <w:t> </w:t>
      </w:r>
      <w:r w:rsidRPr="005E6B76">
        <w:t>Legitymacja służbowa aplikanta kuratorskiego podlega zwrotowi w przypadku</w:t>
      </w:r>
      <w:r>
        <w:t>:</w:t>
      </w:r>
    </w:p>
    <w:p w14:paraId="213A55D4" w14:textId="77777777" w:rsidR="000E143B" w:rsidRDefault="000E143B" w:rsidP="000E143B">
      <w:pPr>
        <w:pStyle w:val="ZPKTzmpktartykuempunktem"/>
      </w:pPr>
      <w:r>
        <w:t>1)</w:t>
      </w:r>
      <w:r>
        <w:tab/>
      </w:r>
      <w:r w:rsidRPr="005E6B76">
        <w:t>rozwiązania stosunku pracy z aplikantem kuratorskim</w:t>
      </w:r>
      <w:r>
        <w:t>;</w:t>
      </w:r>
    </w:p>
    <w:p w14:paraId="55FB6BB3" w14:textId="77777777" w:rsidR="000E143B" w:rsidRPr="005E6B76" w:rsidRDefault="000E143B" w:rsidP="000E143B">
      <w:pPr>
        <w:pStyle w:val="ZPKTzmpktartykuempunktem"/>
      </w:pPr>
      <w:r>
        <w:t>2)</w:t>
      </w:r>
      <w:r>
        <w:tab/>
        <w:t>upływu terminu jej ważności</w:t>
      </w:r>
      <w:r w:rsidRPr="005E6B76">
        <w:t>.</w:t>
      </w:r>
    </w:p>
    <w:p w14:paraId="295F8905" w14:textId="11032EFD" w:rsidR="000E143B" w:rsidRPr="005E6B76" w:rsidRDefault="000E143B" w:rsidP="000E143B">
      <w:pPr>
        <w:pStyle w:val="ZARTzmartartykuempunktem"/>
      </w:pPr>
      <w:r w:rsidRPr="005E6B76">
        <w:t>Art.</w:t>
      </w:r>
      <w:r>
        <w:t> </w:t>
      </w:r>
      <w:r w:rsidRPr="005E6B76">
        <w:t>3</w:t>
      </w:r>
      <w:r>
        <w:t>f</w:t>
      </w:r>
      <w:r w:rsidRPr="005E6B76">
        <w:t>.</w:t>
      </w:r>
      <w:r>
        <w:t> </w:t>
      </w:r>
      <w:r w:rsidRPr="005E6B76">
        <w:t xml:space="preserve">Kurator zawodowy, kurator społeczny i aplikant kuratorski są obowiązani dbać o należyty </w:t>
      </w:r>
      <w:r w:rsidRPr="0051110C">
        <w:t xml:space="preserve">stan </w:t>
      </w:r>
      <w:r w:rsidR="00E6743B" w:rsidRPr="0051110C">
        <w:t>swojej</w:t>
      </w:r>
      <w:r w:rsidRPr="0051110C">
        <w:t xml:space="preserve"> </w:t>
      </w:r>
      <w:r w:rsidRPr="005E6B76">
        <w:t xml:space="preserve">legitymacji </w:t>
      </w:r>
      <w:r w:rsidRPr="0051110C">
        <w:t>służbow</w:t>
      </w:r>
      <w:r w:rsidR="00E6743B" w:rsidRPr="0051110C">
        <w:t>ej</w:t>
      </w:r>
      <w:r w:rsidRPr="0051110C">
        <w:t>,</w:t>
      </w:r>
      <w:r w:rsidRPr="005E6B76">
        <w:t xml:space="preserve"> a także chronić </w:t>
      </w:r>
      <w:r w:rsidRPr="0051110C">
        <w:t>j</w:t>
      </w:r>
      <w:r w:rsidR="00E6743B" w:rsidRPr="0051110C">
        <w:t>ą</w:t>
      </w:r>
      <w:r w:rsidRPr="0051110C">
        <w:t xml:space="preserve"> </w:t>
      </w:r>
      <w:r w:rsidRPr="005E6B76">
        <w:t>przed uszkodzeniem, zniszczeniem albo utratą.</w:t>
      </w:r>
    </w:p>
    <w:p w14:paraId="51185A3C" w14:textId="77777777" w:rsidR="000E143B" w:rsidRDefault="000E143B" w:rsidP="000E143B">
      <w:pPr>
        <w:pStyle w:val="ZARTzmartartykuempunktem"/>
      </w:pPr>
      <w:r w:rsidRPr="005E6B76">
        <w:t>Art.</w:t>
      </w:r>
      <w:r>
        <w:t> </w:t>
      </w:r>
      <w:r w:rsidRPr="005E6B76">
        <w:t>3</w:t>
      </w:r>
      <w:r>
        <w:t>g</w:t>
      </w:r>
      <w:r w:rsidRPr="005E6B76">
        <w:t>.</w:t>
      </w:r>
      <w:r>
        <w:t> </w:t>
      </w:r>
      <w:r w:rsidRPr="00EA6F10">
        <w:t>Minister Sprawiedliwości określi, w drodze rozporządzenia</w:t>
      </w:r>
      <w:r>
        <w:t>:</w:t>
      </w:r>
    </w:p>
    <w:p w14:paraId="2E4A8C56" w14:textId="77777777" w:rsidR="000E143B" w:rsidRDefault="000E143B" w:rsidP="000E143B">
      <w:pPr>
        <w:pStyle w:val="ZPKTzmpktartykuempunktem"/>
      </w:pPr>
      <w:bookmarkStart w:id="5" w:name="_Hlk215214676"/>
      <w:r>
        <w:t>1)</w:t>
      </w:r>
      <w:r>
        <w:tab/>
      </w:r>
      <w:r w:rsidRPr="00EA6F10">
        <w:t>wz</w:t>
      </w:r>
      <w:r>
        <w:t>ór</w:t>
      </w:r>
      <w:r w:rsidRPr="00EA6F10">
        <w:t xml:space="preserve"> legitymacji służbow</w:t>
      </w:r>
      <w:r>
        <w:t>ej</w:t>
      </w:r>
      <w:r w:rsidRPr="00EA6F10">
        <w:t>,</w:t>
      </w:r>
    </w:p>
    <w:p w14:paraId="7CF67F3A" w14:textId="4714B59B" w:rsidR="000E143B" w:rsidRDefault="000E143B" w:rsidP="000E143B">
      <w:pPr>
        <w:pStyle w:val="ZPKTzmpktartykuempunktem"/>
      </w:pPr>
      <w:r>
        <w:t>2)</w:t>
      </w:r>
      <w:r>
        <w:tab/>
        <w:t>sposób</w:t>
      </w:r>
      <w:r w:rsidRPr="00EA6F10">
        <w:t xml:space="preserve"> postępowania </w:t>
      </w:r>
      <w:r w:rsidR="00E6743B" w:rsidRPr="0051110C">
        <w:t xml:space="preserve">w sprawach dotyczących </w:t>
      </w:r>
      <w:r>
        <w:t xml:space="preserve">wydania, </w:t>
      </w:r>
      <w:r w:rsidRPr="00EA6F10">
        <w:t>wymiany</w:t>
      </w:r>
      <w:r>
        <w:t>,</w:t>
      </w:r>
      <w:r w:rsidRPr="00EA6F10">
        <w:t xml:space="preserve"> zwrotu</w:t>
      </w:r>
      <w:r>
        <w:t xml:space="preserve"> albo utraty </w:t>
      </w:r>
      <w:r w:rsidRPr="00EA6F10">
        <w:t>legitymacji służbow</w:t>
      </w:r>
      <w:r>
        <w:t>ej</w:t>
      </w:r>
      <w:r w:rsidRPr="00EA6F10">
        <w:t>,</w:t>
      </w:r>
    </w:p>
    <w:p w14:paraId="177BD8EC" w14:textId="77777777" w:rsidR="000E143B" w:rsidRDefault="000E143B" w:rsidP="000E143B">
      <w:pPr>
        <w:pStyle w:val="ZPKTzmpktartykuempunktem"/>
      </w:pPr>
      <w:r>
        <w:t>3)</w:t>
      </w:r>
      <w:r>
        <w:tab/>
      </w:r>
      <w:r w:rsidRPr="00EA6F10">
        <w:t>termin ważności</w:t>
      </w:r>
      <w:r>
        <w:t xml:space="preserve"> legitymacji </w:t>
      </w:r>
      <w:r w:rsidRPr="00EA6F10">
        <w:t>służbow</w:t>
      </w:r>
      <w:r>
        <w:t>ej</w:t>
      </w:r>
    </w:p>
    <w:bookmarkEnd w:id="5"/>
    <w:p w14:paraId="053D8B2A" w14:textId="4F6627DA" w:rsidR="000E143B" w:rsidRDefault="000E143B" w:rsidP="000E143B">
      <w:pPr>
        <w:pStyle w:val="ZCZWSPPKTzmczciwsppktartykuempunktem"/>
      </w:pPr>
      <w:r>
        <w:t xml:space="preserve">– </w:t>
      </w:r>
      <w:r w:rsidRPr="00EA6F10">
        <w:t xml:space="preserve">kuratora zawodowego, kuratora społecznego </w:t>
      </w:r>
      <w:r>
        <w:t xml:space="preserve">i </w:t>
      </w:r>
      <w:r w:rsidRPr="00EA6F10">
        <w:t>aplikanta kuratorskiego</w:t>
      </w:r>
      <w:r>
        <w:t>,</w:t>
      </w:r>
      <w:r w:rsidRPr="00EA6F10">
        <w:t xml:space="preserve"> mając na względzie </w:t>
      </w:r>
      <w:r>
        <w:t>konieczność</w:t>
      </w:r>
      <w:r w:rsidRPr="00EA6F10">
        <w:t xml:space="preserve"> zapewnienia </w:t>
      </w:r>
      <w:r w:rsidRPr="00190B77">
        <w:t>możliwości identyfikacji</w:t>
      </w:r>
      <w:r>
        <w:t xml:space="preserve"> kuratorów</w:t>
      </w:r>
      <w:r w:rsidR="00E6743B">
        <w:t xml:space="preserve"> </w:t>
      </w:r>
      <w:r w:rsidR="00E6743B" w:rsidRPr="0051110C">
        <w:t>sądowych</w:t>
      </w:r>
      <w:r>
        <w:t xml:space="preserve"> i aplikantów</w:t>
      </w:r>
      <w:r w:rsidR="00E6743B">
        <w:t xml:space="preserve"> </w:t>
      </w:r>
      <w:r w:rsidR="00E6743B" w:rsidRPr="0051110C">
        <w:t>kuratorskich</w:t>
      </w:r>
      <w:r>
        <w:t xml:space="preserve">, </w:t>
      </w:r>
      <w:r w:rsidRPr="00190B77">
        <w:t xml:space="preserve">sprawności postępowania </w:t>
      </w:r>
      <w:r>
        <w:t xml:space="preserve">w sprawach dotyczących </w:t>
      </w:r>
      <w:r w:rsidRPr="005E6B76">
        <w:t>wyd</w:t>
      </w:r>
      <w:r>
        <w:t>a</w:t>
      </w:r>
      <w:r w:rsidRPr="005E6B76">
        <w:t>nia, wymiany</w:t>
      </w:r>
      <w:r>
        <w:t xml:space="preserve">, zwrotu albo utraty </w:t>
      </w:r>
      <w:r w:rsidRPr="005E6B76">
        <w:t>legitymacji służbowej</w:t>
      </w:r>
      <w:r>
        <w:t xml:space="preserve"> oraz jej </w:t>
      </w:r>
      <w:r w:rsidRPr="00EA6F10">
        <w:t xml:space="preserve">właściwej </w:t>
      </w:r>
      <w:r>
        <w:t>ochrony</w:t>
      </w:r>
      <w:r w:rsidRPr="00EA6F10">
        <w:t xml:space="preserve"> przed podrobieniem</w:t>
      </w:r>
      <w:r>
        <w:t>,</w:t>
      </w:r>
      <w:r w:rsidRPr="00EA6F10">
        <w:t xml:space="preserve"> przerobieniem lub użyciem przez osobę nieuprawnioną</w:t>
      </w:r>
      <w:r>
        <w:t>.</w:t>
      </w:r>
      <w:r w:rsidRPr="008565F4">
        <w:t>”</w:t>
      </w:r>
      <w:r>
        <w:t>;</w:t>
      </w:r>
    </w:p>
    <w:p w14:paraId="25106AEE" w14:textId="77777777" w:rsidR="000E143B" w:rsidRPr="008565F4" w:rsidRDefault="000E143B" w:rsidP="000E143B">
      <w:pPr>
        <w:pStyle w:val="PKTpunkt"/>
      </w:pPr>
      <w:r>
        <w:t>2</w:t>
      </w:r>
      <w:r w:rsidRPr="008565F4">
        <w:t>)</w:t>
      </w:r>
      <w:r w:rsidRPr="008565F4">
        <w:tab/>
        <w:t xml:space="preserve">w art. 5 </w:t>
      </w:r>
      <w:r>
        <w:t xml:space="preserve">w </w:t>
      </w:r>
      <w:r w:rsidRPr="008565F4">
        <w:t xml:space="preserve">ust. 2 </w:t>
      </w:r>
      <w:r>
        <w:t xml:space="preserve">wyrazy </w:t>
      </w:r>
      <w:r w:rsidRPr="008565F4">
        <w:t>„</w:t>
      </w:r>
      <w:r>
        <w:t>i złożenia egzaminu kuratorskiego</w:t>
      </w:r>
      <w:r w:rsidRPr="008565F4">
        <w:t>”</w:t>
      </w:r>
      <w:r>
        <w:t xml:space="preserve"> zastępuje się wyrazami </w:t>
      </w:r>
      <w:r w:rsidRPr="008565F4">
        <w:t>„</w:t>
      </w:r>
      <w:r>
        <w:t>lub ze złożenia egzaminu kuratorskiego</w:t>
      </w:r>
      <w:r w:rsidRPr="008565F4">
        <w:t>”;</w:t>
      </w:r>
    </w:p>
    <w:bookmarkEnd w:id="1"/>
    <w:p w14:paraId="01E2E76F" w14:textId="77777777" w:rsidR="000E143B" w:rsidRDefault="000E143B" w:rsidP="000E143B">
      <w:pPr>
        <w:pStyle w:val="PKTpunkt"/>
      </w:pPr>
      <w:r>
        <w:t>3</w:t>
      </w:r>
      <w:r w:rsidRPr="008565F4">
        <w:t>)</w:t>
      </w:r>
      <w:r w:rsidRPr="008565F4">
        <w:tab/>
        <w:t>w art. 14:</w:t>
      </w:r>
    </w:p>
    <w:p w14:paraId="78D53EEC" w14:textId="77777777" w:rsidR="000E143B" w:rsidRPr="00765A05" w:rsidRDefault="000E143B" w:rsidP="000E143B">
      <w:pPr>
        <w:pStyle w:val="LITlitera"/>
      </w:pPr>
      <w:r>
        <w:t>a)</w:t>
      </w:r>
      <w:r>
        <w:tab/>
      </w:r>
      <w:r w:rsidRPr="008565F4">
        <w:t>ust. 4 otrzymuje brzmienie</w:t>
      </w:r>
      <w:r w:rsidRPr="00765A05">
        <w:t>:</w:t>
      </w:r>
    </w:p>
    <w:p w14:paraId="27DBED62" w14:textId="37219C39" w:rsidR="000E143B" w:rsidRDefault="000E143B" w:rsidP="000E143B">
      <w:pPr>
        <w:pStyle w:val="ZLITUSTzmustliter"/>
      </w:pPr>
      <w:r w:rsidRPr="008565F4">
        <w:lastRenderedPageBreak/>
        <w:t>„</w:t>
      </w:r>
      <w:bookmarkStart w:id="6" w:name="_Hlk214264034"/>
      <w:r w:rsidRPr="008565F4">
        <w:t>4.</w:t>
      </w:r>
      <w:r>
        <w:t> </w:t>
      </w:r>
      <w:bookmarkStart w:id="7" w:name="_Hlk187752983"/>
      <w:r w:rsidRPr="008565F4">
        <w:t>Kuratorowi zawodowemu, w tym rzecznikowi dyscyplinarnemu, może być przyznany przez prezesa właściwego sądu dodatek specjalny z</w:t>
      </w:r>
      <w:r>
        <w:t> </w:t>
      </w:r>
      <w:r w:rsidRPr="008565F4">
        <w:t xml:space="preserve">tytułu okresowego zwiększenia zakresu obowiązków służbowych, w tym za zastępowanie osoby długotrwale nieobecnej w pracy, lub </w:t>
      </w:r>
      <w:r>
        <w:t xml:space="preserve">z tytułu </w:t>
      </w:r>
      <w:r w:rsidRPr="008565F4">
        <w:t>wykonywani</w:t>
      </w:r>
      <w:r>
        <w:t>a</w:t>
      </w:r>
      <w:r w:rsidRPr="008565F4">
        <w:t xml:space="preserve"> innych czynności poza zwykłym zakresem obowiązków</w:t>
      </w:r>
      <w:r w:rsidR="00E6743B">
        <w:t xml:space="preserve"> </w:t>
      </w:r>
      <w:r w:rsidR="00E6743B" w:rsidRPr="0051110C">
        <w:t>służbowych</w:t>
      </w:r>
      <w:r>
        <w:t xml:space="preserve">. Dodatek </w:t>
      </w:r>
      <w:r w:rsidR="00E6743B" w:rsidRPr="0051110C">
        <w:t>ten</w:t>
      </w:r>
      <w:r>
        <w:t xml:space="preserve"> może być przyznany na czas określony</w:t>
      </w:r>
      <w:r w:rsidRPr="008565F4">
        <w:t xml:space="preserve"> </w:t>
      </w:r>
      <w:r>
        <w:t>za okres wykonywania tych zadań</w:t>
      </w:r>
      <w:r w:rsidRPr="00D50B15">
        <w:t xml:space="preserve"> </w:t>
      </w:r>
      <w:r w:rsidRPr="008565F4">
        <w:t>do wysokości 40</w:t>
      </w:r>
      <w:r>
        <w:t> </w:t>
      </w:r>
      <w:r w:rsidRPr="008565F4">
        <w:t>% wynagrodzenia zasadniczego w ramach posiadanych środków określonych na wynagrodzenia osobowe kuratorów zawodowych.</w:t>
      </w:r>
      <w:bookmarkEnd w:id="6"/>
      <w:bookmarkEnd w:id="7"/>
      <w:r w:rsidRPr="008565F4">
        <w:t>”</w:t>
      </w:r>
      <w:r>
        <w:t>,</w:t>
      </w:r>
    </w:p>
    <w:p w14:paraId="3B2E8691" w14:textId="77777777" w:rsidR="000E143B" w:rsidRDefault="000E143B" w:rsidP="000E143B">
      <w:pPr>
        <w:pStyle w:val="LITlitera"/>
      </w:pPr>
      <w:r>
        <w:t>b)</w:t>
      </w:r>
      <w:r>
        <w:tab/>
        <w:t xml:space="preserve">w </w:t>
      </w:r>
      <w:r w:rsidRPr="008565F4">
        <w:t xml:space="preserve">ust. </w:t>
      </w:r>
      <w:r>
        <w:t>7</w:t>
      </w:r>
      <w:r w:rsidRPr="008565F4">
        <w:t xml:space="preserve"> </w:t>
      </w:r>
      <w:r>
        <w:t xml:space="preserve">wyrazy </w:t>
      </w:r>
      <w:r w:rsidRPr="008565F4">
        <w:t>„</w:t>
      </w:r>
      <w:r>
        <w:t>Rada Ministrów</w:t>
      </w:r>
      <w:r w:rsidRPr="00F84241">
        <w:t>”</w:t>
      </w:r>
      <w:r>
        <w:t xml:space="preserve"> zastępuje się wyrazami</w:t>
      </w:r>
      <w:r w:rsidRPr="00CC3D1B">
        <w:t xml:space="preserve"> </w:t>
      </w:r>
      <w:r w:rsidRPr="008565F4">
        <w:t>„</w:t>
      </w:r>
      <w:r>
        <w:t>Minister Sprawiedliwości</w:t>
      </w:r>
      <w:r w:rsidRPr="00765A05">
        <w:t>”</w:t>
      </w:r>
      <w:r>
        <w:t>;</w:t>
      </w:r>
    </w:p>
    <w:p w14:paraId="645CA545" w14:textId="554F3A28" w:rsidR="000E143B" w:rsidRPr="008565F4" w:rsidRDefault="005F762C" w:rsidP="000E143B">
      <w:pPr>
        <w:pStyle w:val="PKTpunkt"/>
      </w:pPr>
      <w:r>
        <w:t>4</w:t>
      </w:r>
      <w:r w:rsidR="000E143B" w:rsidRPr="008565F4">
        <w:t>)</w:t>
      </w:r>
      <w:r w:rsidR="000E143B" w:rsidRPr="008565F4">
        <w:tab/>
        <w:t xml:space="preserve">w </w:t>
      </w:r>
      <w:bookmarkStart w:id="8" w:name="_Hlk191022366"/>
      <w:r w:rsidR="000E143B" w:rsidRPr="008565F4">
        <w:t xml:space="preserve">art. </w:t>
      </w:r>
      <w:r w:rsidR="000E143B">
        <w:t>35a</w:t>
      </w:r>
      <w:r w:rsidR="000E143B" w:rsidRPr="008565F4">
        <w:t xml:space="preserve"> </w:t>
      </w:r>
      <w:r w:rsidR="000E143B">
        <w:t xml:space="preserve">w </w:t>
      </w:r>
      <w:r w:rsidR="000E143B" w:rsidRPr="008565F4">
        <w:t xml:space="preserve">ust. </w:t>
      </w:r>
      <w:r w:rsidR="000E143B">
        <w:t>5</w:t>
      </w:r>
      <w:bookmarkEnd w:id="8"/>
      <w:r w:rsidR="000E143B" w:rsidRPr="008565F4">
        <w:t xml:space="preserve"> </w:t>
      </w:r>
      <w:r w:rsidR="000E143B">
        <w:t xml:space="preserve">wyrazy </w:t>
      </w:r>
      <w:r w:rsidR="000E143B" w:rsidRPr="008565F4">
        <w:t>„</w:t>
      </w:r>
      <w:r w:rsidR="000E143B">
        <w:t>ust. 3</w:t>
      </w:r>
      <w:r w:rsidR="000E143B" w:rsidRPr="00340DAD">
        <w:t>”</w:t>
      </w:r>
      <w:r w:rsidR="000E143B">
        <w:t xml:space="preserve"> zastępuje się wyrazami </w:t>
      </w:r>
      <w:r w:rsidR="000E143B" w:rsidRPr="008565F4">
        <w:t>„</w:t>
      </w:r>
      <w:r w:rsidR="000E143B">
        <w:t>ust. 1 i 3</w:t>
      </w:r>
      <w:r w:rsidR="000E143B" w:rsidRPr="006308CD">
        <w:t>”</w:t>
      </w:r>
      <w:r w:rsidR="000E143B">
        <w:t>;</w:t>
      </w:r>
    </w:p>
    <w:p w14:paraId="513D2461" w14:textId="7F098DA6" w:rsidR="000E143B" w:rsidRPr="001908DA" w:rsidRDefault="005F762C" w:rsidP="000E143B">
      <w:pPr>
        <w:pStyle w:val="PKTpunkt"/>
      </w:pPr>
      <w:r>
        <w:t>5</w:t>
      </w:r>
      <w:r w:rsidR="000E143B" w:rsidRPr="008565F4">
        <w:t>)</w:t>
      </w:r>
      <w:r w:rsidR="000E143B" w:rsidRPr="008565F4">
        <w:tab/>
      </w:r>
      <w:bookmarkStart w:id="9" w:name="_Hlk184822937"/>
      <w:bookmarkEnd w:id="2"/>
      <w:bookmarkEnd w:id="3"/>
      <w:r w:rsidR="000E143B" w:rsidRPr="008565F4">
        <w:t>w art. 79:</w:t>
      </w:r>
    </w:p>
    <w:p w14:paraId="31A985B1" w14:textId="77777777" w:rsidR="000E143B" w:rsidRPr="001908DA" w:rsidRDefault="000E143B" w:rsidP="000E143B">
      <w:pPr>
        <w:pStyle w:val="LITlitera"/>
      </w:pPr>
      <w:bookmarkStart w:id="10" w:name="_Hlk187396470"/>
      <w:r w:rsidRPr="001908DA">
        <w:t>a)</w:t>
      </w:r>
      <w:r w:rsidRPr="001908DA">
        <w:tab/>
      </w:r>
      <w:bookmarkEnd w:id="10"/>
      <w:r w:rsidRPr="001908DA">
        <w:t>w ust. 1</w:t>
      </w:r>
      <w:r>
        <w:t xml:space="preserve"> </w:t>
      </w:r>
      <w:r w:rsidRPr="001908DA">
        <w:t>pkt 2 otrzymuje brzmienie</w:t>
      </w:r>
      <w:bookmarkStart w:id="11" w:name="_Hlk187397568"/>
      <w:r w:rsidRPr="001908DA">
        <w:t>:</w:t>
      </w:r>
    </w:p>
    <w:p w14:paraId="4F7A92B8" w14:textId="61D660A2" w:rsidR="000E143B" w:rsidRDefault="000E143B" w:rsidP="000E143B">
      <w:pPr>
        <w:pStyle w:val="ZLITPKTzmpktliter"/>
      </w:pPr>
      <w:r w:rsidRPr="001908DA">
        <w:t>„</w:t>
      </w:r>
      <w:r>
        <w:t>2</w:t>
      </w:r>
      <w:r w:rsidRPr="001908DA">
        <w:t>)</w:t>
      </w:r>
      <w:r w:rsidRPr="001908DA">
        <w:tab/>
      </w:r>
      <w:bookmarkEnd w:id="11"/>
      <w:r w:rsidRPr="008565F4">
        <w:t xml:space="preserve">czterech członków, w tym co najmniej jednego przedstawiciela Ministra Sprawiedliwości oraz co najmniej </w:t>
      </w:r>
      <w:r w:rsidRPr="006A6967">
        <w:t>jednego</w:t>
      </w:r>
      <w:r>
        <w:t xml:space="preserve"> przedstawiciela </w:t>
      </w:r>
      <w:r w:rsidRPr="006A6967">
        <w:t>Krajowej Rady Kuratorów</w:t>
      </w:r>
      <w:r>
        <w:t xml:space="preserve"> </w:t>
      </w:r>
      <w:r w:rsidRPr="006A6967">
        <w:t>będącego delegatem do</w:t>
      </w:r>
      <w:r>
        <w:t xml:space="preserve"> tej </w:t>
      </w:r>
      <w:r w:rsidR="00E6743B" w:rsidRPr="0051110C">
        <w:t>r</w:t>
      </w:r>
      <w:r w:rsidRPr="0051110C">
        <w:t>ady</w:t>
      </w:r>
      <w:r w:rsidRPr="008565F4">
        <w:t>.”,</w:t>
      </w:r>
    </w:p>
    <w:p w14:paraId="2C5B7842" w14:textId="77777777" w:rsidR="000E143B" w:rsidRDefault="000E143B" w:rsidP="000E143B">
      <w:pPr>
        <w:pStyle w:val="LITlitera"/>
      </w:pPr>
      <w:r w:rsidRPr="001908DA">
        <w:t>b)</w:t>
      </w:r>
      <w:r w:rsidRPr="001908DA">
        <w:tab/>
      </w:r>
      <w:r w:rsidRPr="008565F4">
        <w:t>dodaje się ust. 5 w brzmieniu:</w:t>
      </w:r>
    </w:p>
    <w:p w14:paraId="4C214688" w14:textId="77777777" w:rsidR="000E143B" w:rsidRDefault="000E143B" w:rsidP="000E143B">
      <w:pPr>
        <w:pStyle w:val="ZLITUSTzmustliter"/>
      </w:pPr>
      <w:r w:rsidRPr="008565F4">
        <w:t>„</w:t>
      </w:r>
      <w:r>
        <w:t>5</w:t>
      </w:r>
      <w:r w:rsidRPr="008565F4">
        <w:t>. </w:t>
      </w:r>
      <w:r>
        <w:t>Członkowi</w:t>
      </w:r>
      <w:r w:rsidRPr="008565F4">
        <w:t xml:space="preserve"> komisji egzaminacyjnej przysługuje </w:t>
      </w:r>
      <w:r>
        <w:t>w związku z udziałem w pracach tej komisji</w:t>
      </w:r>
      <w:r w:rsidRPr="008565F4">
        <w:t xml:space="preserve"> zwrot kosztów podróży i noclegów na zasadach określonych w</w:t>
      </w:r>
      <w:r>
        <w:t> </w:t>
      </w:r>
      <w:r w:rsidRPr="008565F4">
        <w:t>przepisach dotyczących należności przysługujących pracownikowi zatrudnionemu w państwowej lub samorządowej jednostce sfery budżetowej z tytułu podróży służbowej na obszarze kraju.”</w:t>
      </w:r>
      <w:bookmarkEnd w:id="9"/>
      <w:r>
        <w:t>;</w:t>
      </w:r>
    </w:p>
    <w:p w14:paraId="339B9EFB" w14:textId="177EAD99" w:rsidR="000E143B" w:rsidRDefault="005F762C" w:rsidP="000E143B">
      <w:pPr>
        <w:pStyle w:val="PKTpunkt"/>
      </w:pPr>
      <w:r>
        <w:t>6</w:t>
      </w:r>
      <w:r w:rsidR="000E143B" w:rsidRPr="009758C9">
        <w:t>)</w:t>
      </w:r>
      <w:r w:rsidR="000E143B" w:rsidRPr="009758C9">
        <w:tab/>
        <w:t xml:space="preserve">w art. </w:t>
      </w:r>
      <w:r w:rsidR="000E143B">
        <w:t>80 w ust. 1</w:t>
      </w:r>
      <w:r w:rsidR="000E143B" w:rsidRPr="009758C9">
        <w:t xml:space="preserve">a </w:t>
      </w:r>
      <w:r w:rsidR="000E143B">
        <w:t xml:space="preserve">po </w:t>
      </w:r>
      <w:r w:rsidR="000E143B" w:rsidRPr="009758C9">
        <w:t>wyraz</w:t>
      </w:r>
      <w:r w:rsidR="000E143B">
        <w:t>ach</w:t>
      </w:r>
      <w:r w:rsidR="000E143B" w:rsidRPr="009758C9">
        <w:t xml:space="preserve"> „po odbyciu aplikacji kuratorskiej” </w:t>
      </w:r>
      <w:r w:rsidR="000E143B">
        <w:t>dodaje się</w:t>
      </w:r>
      <w:r w:rsidR="000E143B" w:rsidRPr="009758C9">
        <w:t xml:space="preserve"> wyraz</w:t>
      </w:r>
      <w:r w:rsidR="000E143B">
        <w:t>y</w:t>
      </w:r>
      <w:r w:rsidR="000E143B" w:rsidRPr="009758C9">
        <w:t xml:space="preserve"> „</w:t>
      </w:r>
      <w:r w:rsidR="000E143B" w:rsidRPr="0051110C">
        <w:t xml:space="preserve">albo uzyskaniu </w:t>
      </w:r>
      <w:r w:rsidR="000E143B" w:rsidRPr="005851F7">
        <w:t>zwolnienia z pozostałej do odbycia części aplikacji kuratorskiej</w:t>
      </w:r>
      <w:r w:rsidR="000E143B" w:rsidRPr="009758C9">
        <w:t>”</w:t>
      </w:r>
      <w:r w:rsidR="000E143B">
        <w:t>;</w:t>
      </w:r>
    </w:p>
    <w:p w14:paraId="742ED946" w14:textId="4CCA7AF9" w:rsidR="000E143B" w:rsidRDefault="005F762C" w:rsidP="000E143B">
      <w:pPr>
        <w:pStyle w:val="PKTpunkt"/>
      </w:pPr>
      <w:r>
        <w:t>7</w:t>
      </w:r>
      <w:r w:rsidR="000E143B">
        <w:t>)</w:t>
      </w:r>
      <w:r w:rsidR="000E143B">
        <w:tab/>
        <w:t>uchyla się art. 104.</w:t>
      </w:r>
    </w:p>
    <w:p w14:paraId="2386D60E" w14:textId="3CE0F28A" w:rsidR="000E143B" w:rsidRPr="00E92E4C" w:rsidRDefault="000E143B" w:rsidP="000E143B">
      <w:pPr>
        <w:pStyle w:val="ARTartustawynprozporzdzenia"/>
      </w:pPr>
      <w:r w:rsidRPr="00A035D6">
        <w:rPr>
          <w:rStyle w:val="Ppogrubienie"/>
        </w:rPr>
        <w:t>Art. </w:t>
      </w:r>
      <w:r w:rsidR="005F762C">
        <w:rPr>
          <w:rStyle w:val="Ppogrubienie"/>
        </w:rPr>
        <w:t>2</w:t>
      </w:r>
      <w:r w:rsidRPr="00A035D6">
        <w:rPr>
          <w:rStyle w:val="Ppogrubienie"/>
        </w:rPr>
        <w:t>.</w:t>
      </w:r>
      <w:r>
        <w:t> </w:t>
      </w:r>
      <w:r w:rsidRPr="001A7B30">
        <w:t xml:space="preserve">Legitymacje służbowe </w:t>
      </w:r>
      <w:r w:rsidR="002B5EB4" w:rsidRPr="0051110C">
        <w:t>zawodowych</w:t>
      </w:r>
      <w:r w:rsidR="002B5EB4">
        <w:t xml:space="preserve"> </w:t>
      </w:r>
      <w:r w:rsidRPr="001A7B30">
        <w:t xml:space="preserve">kuratorów </w:t>
      </w:r>
      <w:r w:rsidR="002B5EB4" w:rsidRPr="0051110C">
        <w:t>sądowych</w:t>
      </w:r>
      <w:r w:rsidRPr="001A7B30">
        <w:t xml:space="preserve">, </w:t>
      </w:r>
      <w:r w:rsidR="002B5EB4">
        <w:t xml:space="preserve">społecznych </w:t>
      </w:r>
      <w:r w:rsidRPr="001A7B30">
        <w:t xml:space="preserve">kuratorów </w:t>
      </w:r>
      <w:r w:rsidR="002B5EB4" w:rsidRPr="0051110C">
        <w:t>sądowych</w:t>
      </w:r>
      <w:r>
        <w:t xml:space="preserve"> </w:t>
      </w:r>
      <w:r w:rsidRPr="001A7B30">
        <w:t>i</w:t>
      </w:r>
      <w:r>
        <w:t> </w:t>
      </w:r>
      <w:r w:rsidRPr="001A7B30">
        <w:t>aplikantów kuratorskich wydane do dnia 31 grudnia 2026 r.</w:t>
      </w:r>
      <w:r w:rsidR="002B5EB4" w:rsidRPr="0051110C">
        <w:t>,</w:t>
      </w:r>
      <w:r w:rsidR="002B5EB4">
        <w:t xml:space="preserve"> </w:t>
      </w:r>
      <w:r w:rsidRPr="001A7B30">
        <w:t>których ważność</w:t>
      </w:r>
      <w:r>
        <w:t xml:space="preserve"> </w:t>
      </w:r>
      <w:r w:rsidRPr="001A7B30">
        <w:t xml:space="preserve">przedłużono na rok 2027 oraz legitymacje służbowe </w:t>
      </w:r>
      <w:r w:rsidR="002B5EB4" w:rsidRPr="0051110C">
        <w:t xml:space="preserve">zawodowych </w:t>
      </w:r>
      <w:r w:rsidRPr="0051110C">
        <w:t xml:space="preserve">kuratorów </w:t>
      </w:r>
      <w:r w:rsidR="002B5EB4" w:rsidRPr="0051110C">
        <w:t>sądowych</w:t>
      </w:r>
      <w:r w:rsidRPr="0051110C">
        <w:t xml:space="preserve">, </w:t>
      </w:r>
      <w:r w:rsidR="002B5EB4" w:rsidRPr="0051110C">
        <w:t xml:space="preserve">społecznych </w:t>
      </w:r>
      <w:r w:rsidRPr="0051110C">
        <w:t>kuratorów</w:t>
      </w:r>
      <w:r w:rsidR="002B5EB4" w:rsidRPr="0051110C">
        <w:t xml:space="preserve"> sądowych</w:t>
      </w:r>
      <w:r>
        <w:t xml:space="preserve"> </w:t>
      </w:r>
      <w:r w:rsidRPr="001A7B30">
        <w:t>i</w:t>
      </w:r>
      <w:r>
        <w:t> </w:t>
      </w:r>
      <w:r w:rsidRPr="001A7B30">
        <w:t xml:space="preserve">aplikantów kuratorskich </w:t>
      </w:r>
      <w:r w:rsidRPr="001A7B30">
        <w:lastRenderedPageBreak/>
        <w:t>wydane w okresie od dnia 1 stycznia 2027 r. do dnia</w:t>
      </w:r>
      <w:r>
        <w:t xml:space="preserve"> </w:t>
      </w:r>
      <w:r w:rsidRPr="001A7B30">
        <w:t>31 marca 2027</w:t>
      </w:r>
      <w:r>
        <w:t> </w:t>
      </w:r>
      <w:r w:rsidRPr="001A7B30">
        <w:t>r., zachowują ważność do dnia 31 grudnia 2027 r.</w:t>
      </w:r>
    </w:p>
    <w:p w14:paraId="06CE9295" w14:textId="0FF4A2B4" w:rsidR="000E143B" w:rsidRPr="00FF0E6B" w:rsidRDefault="000E143B" w:rsidP="000E143B">
      <w:pPr>
        <w:pStyle w:val="ARTartustawynprozporzdzenia"/>
      </w:pPr>
      <w:bookmarkStart w:id="12" w:name="_Hlk221699612"/>
      <w:r w:rsidRPr="0051110C">
        <w:rPr>
          <w:rStyle w:val="Ppogrubienie"/>
        </w:rPr>
        <w:t>Art. </w:t>
      </w:r>
      <w:r w:rsidR="005F762C" w:rsidRPr="0051110C">
        <w:rPr>
          <w:rStyle w:val="Ppogrubienie"/>
        </w:rPr>
        <w:t>3</w:t>
      </w:r>
      <w:r w:rsidRPr="0051110C">
        <w:rPr>
          <w:rStyle w:val="Ppogrubienie"/>
        </w:rPr>
        <w:t>.</w:t>
      </w:r>
      <w:r>
        <w:t> </w:t>
      </w:r>
      <w:r w:rsidRPr="00A035D6">
        <w:t>Ustawa wchodzi w</w:t>
      </w:r>
      <w:r>
        <w:t xml:space="preserve"> </w:t>
      </w:r>
      <w:r w:rsidRPr="00A035D6">
        <w:t>życie po upływie 14 dni od dnia ogłoszenia</w:t>
      </w:r>
      <w:r>
        <w:t xml:space="preserve">, z wyjątkiem art. 1 pkt 1 i </w:t>
      </w:r>
      <w:r w:rsidR="005F762C">
        <w:t>7</w:t>
      </w:r>
      <w:r>
        <w:t>, które wchodzą w życie z dniem 1 kwietnia 2027 r</w:t>
      </w:r>
      <w:r w:rsidRPr="00A035D6">
        <w:t>.</w:t>
      </w:r>
      <w:bookmarkEnd w:id="12"/>
    </w:p>
    <w:p w14:paraId="239A6CE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6181" w14:textId="77777777" w:rsidR="008F0BA7" w:rsidRDefault="008F0BA7">
      <w:r>
        <w:separator/>
      </w:r>
    </w:p>
  </w:endnote>
  <w:endnote w:type="continuationSeparator" w:id="0">
    <w:p w14:paraId="4AD2F5C2" w14:textId="77777777" w:rsidR="008F0BA7" w:rsidRDefault="008F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FEAA" w14:textId="77777777" w:rsidR="008F0BA7" w:rsidRDefault="008F0BA7">
      <w:r>
        <w:separator/>
      </w:r>
    </w:p>
  </w:footnote>
  <w:footnote w:type="continuationSeparator" w:id="0">
    <w:p w14:paraId="55C45432" w14:textId="77777777" w:rsidR="008F0BA7" w:rsidRDefault="008F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45E3" w14:textId="12711DE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661CC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92CAE">
          <w:rPr>
            <w:rStyle w:val="Ppogrubienie"/>
            <w:noProof/>
          </w:rPr>
          <w:t>V5_723-4.NK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B09CEEF" w14:textId="51BC1CD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5FF439" wp14:editId="6829160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E143B">
      <w:rPr>
        <w:rStyle w:val="Ppogrubienie"/>
      </w:rPr>
      <w:t xml:space="preserve"> 2294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0BCD" w14:textId="21ECE1F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661CC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2163A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3F1D42" wp14:editId="0F52131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6547413">
    <w:abstractNumId w:val="24"/>
  </w:num>
  <w:num w:numId="2" w16cid:durableId="649484213">
    <w:abstractNumId w:val="24"/>
  </w:num>
  <w:num w:numId="3" w16cid:durableId="391543394">
    <w:abstractNumId w:val="19"/>
  </w:num>
  <w:num w:numId="4" w16cid:durableId="1410152004">
    <w:abstractNumId w:val="19"/>
  </w:num>
  <w:num w:numId="5" w16cid:durableId="829057533">
    <w:abstractNumId w:val="38"/>
  </w:num>
  <w:num w:numId="6" w16cid:durableId="1061638656">
    <w:abstractNumId w:val="34"/>
  </w:num>
  <w:num w:numId="7" w16cid:durableId="1044408585">
    <w:abstractNumId w:val="38"/>
  </w:num>
  <w:num w:numId="8" w16cid:durableId="1988237750">
    <w:abstractNumId w:val="34"/>
  </w:num>
  <w:num w:numId="9" w16cid:durableId="1595820997">
    <w:abstractNumId w:val="38"/>
  </w:num>
  <w:num w:numId="10" w16cid:durableId="101583324">
    <w:abstractNumId w:val="34"/>
  </w:num>
  <w:num w:numId="11" w16cid:durableId="1116875760">
    <w:abstractNumId w:val="15"/>
  </w:num>
  <w:num w:numId="12" w16cid:durableId="1692024970">
    <w:abstractNumId w:val="10"/>
  </w:num>
  <w:num w:numId="13" w16cid:durableId="1948930635">
    <w:abstractNumId w:val="16"/>
  </w:num>
  <w:num w:numId="14" w16cid:durableId="1909263731">
    <w:abstractNumId w:val="28"/>
  </w:num>
  <w:num w:numId="15" w16cid:durableId="1927811041">
    <w:abstractNumId w:val="15"/>
  </w:num>
  <w:num w:numId="16" w16cid:durableId="854685718">
    <w:abstractNumId w:val="17"/>
  </w:num>
  <w:num w:numId="17" w16cid:durableId="1639187158">
    <w:abstractNumId w:val="8"/>
  </w:num>
  <w:num w:numId="18" w16cid:durableId="96340327">
    <w:abstractNumId w:val="3"/>
  </w:num>
  <w:num w:numId="19" w16cid:durableId="889418163">
    <w:abstractNumId w:val="2"/>
  </w:num>
  <w:num w:numId="20" w16cid:durableId="829756474">
    <w:abstractNumId w:val="1"/>
  </w:num>
  <w:num w:numId="21" w16cid:durableId="443693022">
    <w:abstractNumId w:val="0"/>
  </w:num>
  <w:num w:numId="22" w16cid:durableId="1470781487">
    <w:abstractNumId w:val="9"/>
  </w:num>
  <w:num w:numId="23" w16cid:durableId="348260899">
    <w:abstractNumId w:val="7"/>
  </w:num>
  <w:num w:numId="24" w16cid:durableId="1668170645">
    <w:abstractNumId w:val="6"/>
  </w:num>
  <w:num w:numId="25" w16cid:durableId="1507747818">
    <w:abstractNumId w:val="5"/>
  </w:num>
  <w:num w:numId="26" w16cid:durableId="233126070">
    <w:abstractNumId w:val="4"/>
  </w:num>
  <w:num w:numId="27" w16cid:durableId="129792696">
    <w:abstractNumId w:val="36"/>
  </w:num>
  <w:num w:numId="28" w16cid:durableId="1184443654">
    <w:abstractNumId w:val="27"/>
  </w:num>
  <w:num w:numId="29" w16cid:durableId="178468830">
    <w:abstractNumId w:val="39"/>
  </w:num>
  <w:num w:numId="30" w16cid:durableId="1858733717">
    <w:abstractNumId w:val="35"/>
  </w:num>
  <w:num w:numId="31" w16cid:durableId="1768847092">
    <w:abstractNumId w:val="20"/>
  </w:num>
  <w:num w:numId="32" w16cid:durableId="1919746911">
    <w:abstractNumId w:val="11"/>
  </w:num>
  <w:num w:numId="33" w16cid:durableId="726219207">
    <w:abstractNumId w:val="33"/>
  </w:num>
  <w:num w:numId="34" w16cid:durableId="2079357473">
    <w:abstractNumId w:val="21"/>
  </w:num>
  <w:num w:numId="35" w16cid:durableId="719791319">
    <w:abstractNumId w:val="18"/>
  </w:num>
  <w:num w:numId="36" w16cid:durableId="545339331">
    <w:abstractNumId w:val="23"/>
  </w:num>
  <w:num w:numId="37" w16cid:durableId="898368631">
    <w:abstractNumId w:val="29"/>
  </w:num>
  <w:num w:numId="38" w16cid:durableId="1145046978">
    <w:abstractNumId w:val="26"/>
  </w:num>
  <w:num w:numId="39" w16cid:durableId="1514490116">
    <w:abstractNumId w:val="14"/>
  </w:num>
  <w:num w:numId="40" w16cid:durableId="498347183">
    <w:abstractNumId w:val="32"/>
  </w:num>
  <w:num w:numId="41" w16cid:durableId="2093158699">
    <w:abstractNumId w:val="30"/>
  </w:num>
  <w:num w:numId="42" w16cid:durableId="607200434">
    <w:abstractNumId w:val="22"/>
  </w:num>
  <w:num w:numId="43" w16cid:durableId="1859274899">
    <w:abstractNumId w:val="37"/>
  </w:num>
  <w:num w:numId="44" w16cid:durableId="1660495484">
    <w:abstractNumId w:val="13"/>
  </w:num>
  <w:num w:numId="45" w16cid:durableId="1458718461">
    <w:abstractNumId w:val="40"/>
  </w:num>
  <w:num w:numId="46" w16cid:durableId="2106340646">
    <w:abstractNumId w:val="25"/>
  </w:num>
  <w:num w:numId="47" w16cid:durableId="18360033">
    <w:abstractNumId w:val="12"/>
  </w:num>
  <w:num w:numId="48" w16cid:durableId="7256432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476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687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43B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1CC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3BC9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5EB4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2CAE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10C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62C"/>
    <w:rsid w:val="005F7812"/>
    <w:rsid w:val="005F7A88"/>
    <w:rsid w:val="00603A1A"/>
    <w:rsid w:val="006046D5"/>
    <w:rsid w:val="00607A93"/>
    <w:rsid w:val="00610C08"/>
    <w:rsid w:val="00611F74"/>
    <w:rsid w:val="00615772"/>
    <w:rsid w:val="006173F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93D"/>
    <w:rsid w:val="007E2CFE"/>
    <w:rsid w:val="007E59C9"/>
    <w:rsid w:val="007F0072"/>
    <w:rsid w:val="007F2EB6"/>
    <w:rsid w:val="007F54C3"/>
    <w:rsid w:val="008010D5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80A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0BA7"/>
    <w:rsid w:val="008F2E83"/>
    <w:rsid w:val="008F612A"/>
    <w:rsid w:val="0090293D"/>
    <w:rsid w:val="009034DE"/>
    <w:rsid w:val="00905396"/>
    <w:rsid w:val="0090605D"/>
    <w:rsid w:val="00906419"/>
    <w:rsid w:val="009064F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76E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2D9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43B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8DE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19B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4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2026-04-16T09:40:00Z</dcterms:created>
  <dcterms:modified xsi:type="dcterms:W3CDTF">2026-04-16T09:40:00Z</dcterms:modified>
  <cp:category/>
</cp:coreProperties>
</file>