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684E" w14:textId="77777777" w:rsidR="00C153F7" w:rsidRPr="00C153F7" w:rsidRDefault="00C153F7" w:rsidP="00C153F7">
      <w:pPr>
        <w:pStyle w:val="OZNPROJEKTUwskazaniedatylubwersjiprojektu"/>
        <w:keepNext/>
      </w:pPr>
      <w:r w:rsidRPr="00C153F7">
        <w:t>Projekt</w:t>
      </w:r>
    </w:p>
    <w:p w14:paraId="3A2659AB" w14:textId="77777777" w:rsidR="00C153F7" w:rsidRPr="00C153F7" w:rsidRDefault="00C153F7" w:rsidP="00C153F7">
      <w:pPr>
        <w:pStyle w:val="OZNRODZAKTUtznustawalubrozporzdzenieiorganwydajcy"/>
      </w:pPr>
      <w:r w:rsidRPr="00C153F7">
        <w:t>Ustawa</w:t>
      </w:r>
    </w:p>
    <w:p w14:paraId="6C4ACD16" w14:textId="77777777" w:rsidR="00C153F7" w:rsidRPr="00C153F7" w:rsidRDefault="00C153F7" w:rsidP="00C153F7">
      <w:pPr>
        <w:pStyle w:val="DATAAKTUdatauchwalenialubwydaniaaktu"/>
      </w:pPr>
      <w:r w:rsidRPr="00C153F7">
        <w:t>z dnia ………</w:t>
      </w:r>
      <w:proofErr w:type="gramStart"/>
      <w:r w:rsidRPr="00C153F7">
        <w:t>…….</w:t>
      </w:r>
      <w:proofErr w:type="gramEnd"/>
      <w:r w:rsidRPr="00C153F7">
        <w:t>. 2026 r.</w:t>
      </w:r>
    </w:p>
    <w:p w14:paraId="0CAAA847" w14:textId="18C8754B" w:rsidR="00C153F7" w:rsidRPr="00C153F7" w:rsidRDefault="00C153F7" w:rsidP="00C153F7">
      <w:pPr>
        <w:pStyle w:val="TYTUAKTUprzedmiotregulacjiustawylubrozporzdzenia"/>
      </w:pPr>
      <w:r w:rsidRPr="00C153F7">
        <w:t>o zmianie ustawy o mniejszościach narodowych i etnicznych oraz o języku regionalnym</w:t>
      </w:r>
    </w:p>
    <w:p w14:paraId="0A0652D6" w14:textId="19E67539" w:rsidR="00C153F7" w:rsidRPr="00C153F7" w:rsidRDefault="00C153F7" w:rsidP="00C153F7">
      <w:pPr>
        <w:pStyle w:val="ARTartustawynprozporzdzenia"/>
        <w:keepNext/>
      </w:pPr>
      <w:r w:rsidRPr="00C153F7">
        <w:rPr>
          <w:rStyle w:val="Ppogrubienie"/>
        </w:rPr>
        <w:t>Art. 1. </w:t>
      </w:r>
      <w:r w:rsidRPr="00C153F7">
        <w:t>W ustawie z dnia 6 stycznia 2005 r. o mniejszościach narodowych i</w:t>
      </w:r>
      <w:r>
        <w:t> </w:t>
      </w:r>
      <w:r w:rsidRPr="00C153F7">
        <w:t>etnicznych oraz o języku regionalnym (Dz. U. z 2026 r. poz. 75) wprowadza się następujące zmiany:</w:t>
      </w:r>
    </w:p>
    <w:p w14:paraId="2FA48135" w14:textId="77777777" w:rsidR="00C153F7" w:rsidRPr="00C153F7" w:rsidRDefault="00C153F7" w:rsidP="00C153F7">
      <w:pPr>
        <w:pStyle w:val="PKTpunkt"/>
        <w:keepNext/>
      </w:pPr>
      <w:r w:rsidRPr="00C153F7">
        <w:t xml:space="preserve">1) </w:t>
      </w:r>
      <w:r w:rsidRPr="00C153F7">
        <w:tab/>
        <w:t>w art. 2 w ust. 2 po pkt 2 dodaje się pkt 2a w brzmieniu:</w:t>
      </w:r>
    </w:p>
    <w:p w14:paraId="54FDA133" w14:textId="4699CE0A" w:rsidR="00C153F7" w:rsidRPr="00C153F7" w:rsidRDefault="00C153F7" w:rsidP="00C153F7">
      <w:pPr>
        <w:pStyle w:val="ZPKTzmpktartykuempunktem"/>
      </w:pPr>
      <w:r w:rsidRPr="00C153F7">
        <w:t>„2a) grecką;”;</w:t>
      </w:r>
    </w:p>
    <w:p w14:paraId="211DFE4A" w14:textId="77777777" w:rsidR="00C153F7" w:rsidRPr="00C153F7" w:rsidRDefault="00C153F7" w:rsidP="00C153F7">
      <w:pPr>
        <w:pStyle w:val="PKTpunkt"/>
        <w:keepNext/>
      </w:pPr>
      <w:r w:rsidRPr="00C153F7">
        <w:t xml:space="preserve">2) </w:t>
      </w:r>
      <w:r w:rsidRPr="00C153F7">
        <w:tab/>
        <w:t>w art. 24 w ust. 1 pkt 2 po lit. b dodaje się lit. ba w brzmieniu:</w:t>
      </w:r>
    </w:p>
    <w:p w14:paraId="16B131C8" w14:textId="7D06ACE3" w:rsidR="00C153F7" w:rsidRPr="00C153F7" w:rsidRDefault="00C153F7" w:rsidP="00C153F7">
      <w:pPr>
        <w:pStyle w:val="ZLITzmlitartykuempunktem"/>
      </w:pPr>
      <w:r w:rsidRPr="00C153F7">
        <w:t>„ba) jeden przedstawiciel mniejszości greckiej,”.</w:t>
      </w:r>
    </w:p>
    <w:p w14:paraId="26CF716B" w14:textId="3E60579D" w:rsidR="00C153F7" w:rsidRPr="00C153F7" w:rsidRDefault="00C153F7" w:rsidP="00C153F7">
      <w:pPr>
        <w:pStyle w:val="ARTartustawynprozporzdzenia"/>
        <w:rPr>
          <w:rStyle w:val="Ppogrubienie"/>
        </w:rPr>
      </w:pPr>
      <w:r w:rsidRPr="00C153F7">
        <w:rPr>
          <w:rStyle w:val="Ppogrubienie"/>
        </w:rPr>
        <w:t xml:space="preserve">Art. 2. </w:t>
      </w:r>
      <w:r w:rsidRPr="00C153F7">
        <w:t>1. Minister właściwy do spraw wyznań religijnych oraz mniejszości narodowych i etnicznych w terminie 60 dni od dnia wejścia w życie niniejszej ustawy zawiadamia organizacje mniejszości greckiej o zamiarze wystąpienia do Prezesa Rady Ministrów z wnioskiem, o którym mowa w art. 24 ust. 2 ustawy zmienianej w art. 1, dotyczącym powołania członka Komisji Wspólnej Rządu i Mniejszości Narodowych i Etnicznych, o którym mowa w art. 24 ust. 1 pkt 2 lit. ba ustawy zmienianej w art. 1.</w:t>
      </w:r>
    </w:p>
    <w:p w14:paraId="7F3ECC57" w14:textId="5E5FC38C" w:rsidR="00C153F7" w:rsidRPr="00C153F7" w:rsidRDefault="00C153F7" w:rsidP="00C153F7">
      <w:pPr>
        <w:pStyle w:val="USTustnpkodeksu"/>
      </w:pPr>
      <w:r w:rsidRPr="00C153F7">
        <w:t>2. Przepisy art. 24 ust. 4–7 ustawy zmienianej w art. 1 stosuje się odpowiednio.</w:t>
      </w:r>
    </w:p>
    <w:p w14:paraId="29735FE9" w14:textId="17D7EB14" w:rsidR="001F13DD" w:rsidRPr="00AF601B" w:rsidRDefault="001F13DD" w:rsidP="00AF601B">
      <w:pPr>
        <w:pStyle w:val="ARTartustawynprozporzdzenia"/>
        <w:rPr>
          <w:rStyle w:val="Ppogrubienie"/>
          <w:b w:val="0"/>
        </w:rPr>
      </w:pPr>
      <w:r w:rsidRPr="00AF127A">
        <w:rPr>
          <w:rStyle w:val="Ppogrubienie"/>
        </w:rPr>
        <w:t>Art. 3.</w:t>
      </w:r>
      <w:r w:rsidRPr="00AF601B">
        <w:rPr>
          <w:rStyle w:val="Ppogrubienie"/>
          <w:b w:val="0"/>
        </w:rPr>
        <w:t xml:space="preserve"> </w:t>
      </w:r>
      <w:r w:rsidRPr="00AF601B">
        <w:t>Dotychczasowe przepisy wykonawcze wydane na podstawie art. 7 ust. 3 i art. 11 ust. 3 ustawy zmienianej w art. 1 zachowują moc.</w:t>
      </w:r>
    </w:p>
    <w:p w14:paraId="273227D5" w14:textId="5365E4A6" w:rsidR="00C153F7" w:rsidRPr="00C153F7" w:rsidRDefault="00C153F7" w:rsidP="00C153F7">
      <w:pPr>
        <w:pStyle w:val="ARTartustawynprozporzdzenia"/>
        <w:rPr>
          <w:rStyle w:val="Ppogrubienie"/>
        </w:rPr>
      </w:pPr>
      <w:r w:rsidRPr="00C153F7">
        <w:rPr>
          <w:rStyle w:val="Ppogrubienie"/>
        </w:rPr>
        <w:t>Art. </w:t>
      </w:r>
      <w:r w:rsidR="001F13DD">
        <w:rPr>
          <w:rStyle w:val="Ppogrubienie"/>
        </w:rPr>
        <w:t>4</w:t>
      </w:r>
      <w:r w:rsidRPr="00C153F7">
        <w:rPr>
          <w:rStyle w:val="Ppogrubienie"/>
        </w:rPr>
        <w:t>. </w:t>
      </w:r>
      <w:r w:rsidRPr="00C153F7">
        <w:t>Ustawa wchodzi w życie po upływie 6 miesięcy od dnia ogłoszenia.</w:t>
      </w:r>
    </w:p>
    <w:p w14:paraId="5CDFA458" w14:textId="77777777" w:rsidR="005E31CC" w:rsidRPr="00C153F7" w:rsidRDefault="005E31CC" w:rsidP="005315BE">
      <w:pPr>
        <w:rPr>
          <w:rStyle w:val="Ppogrubienie"/>
          <w:b w:val="0"/>
        </w:rPr>
      </w:pPr>
    </w:p>
    <w:sectPr w:rsidR="005E31CC" w:rsidRPr="00C153F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44FC" w14:textId="77777777" w:rsidR="003150D7" w:rsidRDefault="003150D7">
      <w:r>
        <w:separator/>
      </w:r>
    </w:p>
  </w:endnote>
  <w:endnote w:type="continuationSeparator" w:id="0">
    <w:p w14:paraId="4C79274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7384" w14:textId="77777777" w:rsidR="003150D7" w:rsidRDefault="003150D7">
      <w:r>
        <w:separator/>
      </w:r>
    </w:p>
  </w:footnote>
  <w:footnote w:type="continuationSeparator" w:id="0">
    <w:p w14:paraId="4A93E950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5F34" w14:textId="449D710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2D5B">
      <w:rPr>
        <w:rStyle w:val="Ppogrubienie"/>
        <w:noProof/>
      </w:rPr>
      <w:t>2026-04-21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52D5B">
          <w:rPr>
            <w:rStyle w:val="Ppogrubienie"/>
            <w:noProof/>
          </w:rPr>
          <w:t>V3_820-13.NK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B9348A" w14:textId="0793C13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F369BA" wp14:editId="602BEB9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153F7">
      <w:rPr>
        <w:rStyle w:val="Ppogrubienie"/>
      </w:rPr>
      <w:t xml:space="preserve"> 2360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19DB8D9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2D5B">
      <w:rPr>
        <w:rStyle w:val="Ppogrubienie"/>
        <w:noProof/>
      </w:rPr>
      <w:t>2026-04-21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52D5B">
          <w:rPr>
            <w:rStyle w:val="Ppogrubienie"/>
            <w:noProof/>
          </w:rPr>
          <w:t>V3_820-13.NK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D5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3DD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763F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723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07A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65C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136D"/>
    <w:rsid w:val="00AE4179"/>
    <w:rsid w:val="00AE4400"/>
    <w:rsid w:val="00AE4425"/>
    <w:rsid w:val="00AE4FBE"/>
    <w:rsid w:val="00AE650F"/>
    <w:rsid w:val="00AE6555"/>
    <w:rsid w:val="00AE7D16"/>
    <w:rsid w:val="00AF127A"/>
    <w:rsid w:val="00AF4CAA"/>
    <w:rsid w:val="00AF571A"/>
    <w:rsid w:val="00AF601B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141"/>
    <w:rsid w:val="00BA561A"/>
    <w:rsid w:val="00BB0DC6"/>
    <w:rsid w:val="00BB15E4"/>
    <w:rsid w:val="00BB1E19"/>
    <w:rsid w:val="00BB21D1"/>
    <w:rsid w:val="00BB2757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3F7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F7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22C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1473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64A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2026-04-21T07:45:00Z</dcterms:created>
  <dcterms:modified xsi:type="dcterms:W3CDTF">2026-04-21T07:45:00Z</dcterms:modified>
  <cp:category/>
</cp:coreProperties>
</file>