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E720" w14:textId="351E7E81" w:rsidR="00CB3E22" w:rsidRPr="00CB3E22" w:rsidRDefault="00CB3E22" w:rsidP="0065725A">
      <w:pPr>
        <w:pStyle w:val="OZNPROJEKTUwskazaniedatylubwersjiprojektu"/>
      </w:pPr>
      <w:r w:rsidRPr="00CB3E22">
        <w:t>Projekt</w:t>
      </w:r>
    </w:p>
    <w:p w14:paraId="69466647" w14:textId="77777777" w:rsidR="00CB3E22" w:rsidRPr="00CB3E22" w:rsidRDefault="00CB3E22" w:rsidP="00CB3E22">
      <w:pPr>
        <w:pStyle w:val="OZNRODZAKTUtznustawalubrozporzdzenieiorganwydajcy"/>
      </w:pPr>
      <w:r w:rsidRPr="00CB3E22">
        <w:t xml:space="preserve">USTAWA </w:t>
      </w:r>
    </w:p>
    <w:p w14:paraId="4CCE9FB6" w14:textId="678A831E" w:rsidR="00CB3E22" w:rsidRPr="00CB3E22" w:rsidRDefault="00CB3E22" w:rsidP="00CB3E22">
      <w:pPr>
        <w:pStyle w:val="DATAAKTUdatauchwalenialubwydaniaaktu"/>
      </w:pPr>
      <w:r w:rsidRPr="00CB3E22">
        <w:t>z dnia</w:t>
      </w:r>
      <w:r w:rsidR="009C1E19">
        <w:t xml:space="preserve"> … 2026 r.</w:t>
      </w:r>
    </w:p>
    <w:p w14:paraId="7C483CE7" w14:textId="6A128186" w:rsidR="00CB3E22" w:rsidRPr="00CB3E22" w:rsidRDefault="00CB3E22" w:rsidP="0065725A">
      <w:pPr>
        <w:pStyle w:val="TYTUAKTUprzedmiotregulacjiustawylubrozporzdzenia"/>
      </w:pPr>
      <w:r w:rsidRPr="00CB3E22">
        <w:t xml:space="preserve">o zmianie ustawy o wykonywaniu inicjatywy ustawodawczej </w:t>
      </w:r>
      <w:r w:rsidR="00A077F0">
        <w:t>przez obywateli oraz ustawy – Kodeks wyborczy</w:t>
      </w:r>
      <w:r w:rsidRPr="00CB3E22">
        <w:t xml:space="preserve"> </w:t>
      </w:r>
    </w:p>
    <w:p w14:paraId="73C8EA35" w14:textId="34679815" w:rsidR="00A077F0" w:rsidRPr="00A077F0" w:rsidRDefault="00CB3E22" w:rsidP="00BA3CB1">
      <w:pPr>
        <w:pStyle w:val="ARTartustawynprozporzdzenia"/>
      </w:pPr>
      <w:r w:rsidRPr="008609EF">
        <w:rPr>
          <w:rStyle w:val="Ppogrubienie"/>
        </w:rPr>
        <w:t>Art. 1.</w:t>
      </w:r>
      <w:r w:rsidRPr="008609EF">
        <w:t xml:space="preserve"> W </w:t>
      </w:r>
      <w:r w:rsidR="00A077F0" w:rsidRPr="008609EF">
        <w:t>Art. 1 W ustawie z dnia 24 czerwca 1999 r. o wykonywaniu inicjatywy ustawodawczej przez obywateli (Dz.U. z 2018 r. poz. 2120) wprowadza się następujące zmiany:</w:t>
      </w:r>
    </w:p>
    <w:p w14:paraId="7DCDEB10" w14:textId="5D90F41B" w:rsidR="00A077F0" w:rsidRPr="00CA0235" w:rsidRDefault="00CA0235" w:rsidP="00CA0235">
      <w:pPr>
        <w:pStyle w:val="PKTpunkt"/>
      </w:pPr>
      <w:r w:rsidRPr="00CA0235">
        <w:t xml:space="preserve">1) </w:t>
      </w:r>
      <w:r w:rsidR="00A077F0" w:rsidRPr="00CA0235">
        <w:t>w art. 2 dotychczasową treść oznacza się jako ust. 1 i dodaje się ust. 2 w brzmieniu:</w:t>
      </w:r>
    </w:p>
    <w:p w14:paraId="57C5A0ED" w14:textId="509D0F7A" w:rsidR="00A077F0" w:rsidRPr="00A077F0" w:rsidRDefault="00A077F0" w:rsidP="00BA3CB1">
      <w:pPr>
        <w:pStyle w:val="ZUSTzmustartykuempunktem"/>
      </w:pPr>
      <w:r w:rsidRPr="00CA0235">
        <w:t>“2. Ilekroć w niniejszej ustawie jest mowa o obywatelu, rozumie się przez to obywatela polskiego mającego prawo wybierania do Sejmu.”;</w:t>
      </w:r>
    </w:p>
    <w:p w14:paraId="53BB97F0" w14:textId="5BF92E1A" w:rsidR="00A077F0" w:rsidRPr="00CA0235" w:rsidRDefault="00CA0235" w:rsidP="00CA0235">
      <w:pPr>
        <w:pStyle w:val="PKTpunkt"/>
      </w:pPr>
      <w:r w:rsidRPr="00CA0235">
        <w:t xml:space="preserve">2) </w:t>
      </w:r>
      <w:r w:rsidR="00A077F0" w:rsidRPr="00CA0235">
        <w:t>po art. 9 dodaje się art. 9a-9d w brzmieniu:</w:t>
      </w:r>
    </w:p>
    <w:p w14:paraId="5EC0A4FB" w14:textId="77777777" w:rsidR="00A077F0" w:rsidRPr="00A077F0" w:rsidRDefault="00A077F0" w:rsidP="00CA0235">
      <w:pPr>
        <w:pStyle w:val="ZARTzmartartykuempunktem"/>
      </w:pPr>
      <w:r w:rsidRPr="00A077F0">
        <w:t>“Art. 9a. 1. Obywatelom udostępnia się usługę prowadzoną w systemie teleinformatycznym, która służy do:</w:t>
      </w:r>
    </w:p>
    <w:p w14:paraId="1F862660" w14:textId="764D7501" w:rsidR="00A077F0" w:rsidRPr="00A077F0" w:rsidRDefault="00A077F0" w:rsidP="00CA0235">
      <w:pPr>
        <w:pStyle w:val="ZPKTzmpktartykuempunktem"/>
      </w:pPr>
      <w:r w:rsidRPr="00A077F0">
        <w:t xml:space="preserve">1) weryfikacji tożsamości i prawa do wykonywania uprawnień, o których mowa </w:t>
      </w:r>
      <w:r w:rsidR="00BA3CB1">
        <w:br/>
      </w:r>
      <w:r w:rsidRPr="00A077F0">
        <w:t>w przepisach niniejszej ustawy,</w:t>
      </w:r>
    </w:p>
    <w:p w14:paraId="787AE7A5" w14:textId="77777777" w:rsidR="00A077F0" w:rsidRPr="00A077F0" w:rsidRDefault="00A077F0" w:rsidP="00CA0235">
      <w:pPr>
        <w:pStyle w:val="ZPKTzmpktartykuempunktem"/>
      </w:pPr>
      <w:r w:rsidRPr="00A077F0">
        <w:t>2) udzielenia poparcia projektowi ustawy, o którym mowa w art. 9 ust. 2,</w:t>
      </w:r>
    </w:p>
    <w:p w14:paraId="1E159CAE" w14:textId="77777777" w:rsidR="00A077F0" w:rsidRPr="00A077F0" w:rsidRDefault="00A077F0" w:rsidP="00CA0235">
      <w:pPr>
        <w:pStyle w:val="ZPKTzmpktartykuempunktem"/>
      </w:pPr>
      <w:r w:rsidRPr="00A077F0">
        <w:t>3) wniesienia przez pełnomocnika komitetu do Marszałka Sejmu projektu ustawy,</w:t>
      </w:r>
    </w:p>
    <w:p w14:paraId="3E287CBA" w14:textId="77777777" w:rsidR="00A077F0" w:rsidRPr="00A077F0" w:rsidRDefault="00A077F0" w:rsidP="00CA0235">
      <w:pPr>
        <w:pStyle w:val="ZPKTzmpktartykuempunktem"/>
      </w:pPr>
      <w:r w:rsidRPr="00A077F0">
        <w:t>4) złożenia przez pełnomocnika komitetu sprawozdania finansowego o źródłach pozyskanych funduszy na cele inicjatywy ustawodawczej.</w:t>
      </w:r>
    </w:p>
    <w:p w14:paraId="3245CA48" w14:textId="6F499E5E" w:rsidR="00A077F0" w:rsidRPr="00CA0235" w:rsidRDefault="00A077F0" w:rsidP="00CA0235">
      <w:pPr>
        <w:pStyle w:val="ZUSTzmustartykuempunktem"/>
      </w:pPr>
      <w:r w:rsidRPr="00CA0235">
        <w:t xml:space="preserve">2. Usługa, o której mowa w ust. 1, umożliwia, bez logowania i uwierzytelnienia, </w:t>
      </w:r>
      <w:r w:rsidR="00BA3CB1">
        <w:br/>
      </w:r>
      <w:r w:rsidRPr="00CA0235">
        <w:t>o których mowa w art. 9c ust. 1, uzyskanie informacji o:</w:t>
      </w:r>
    </w:p>
    <w:p w14:paraId="3A6DF669" w14:textId="77777777" w:rsidR="00A077F0" w:rsidRPr="00A077F0" w:rsidRDefault="00A077F0" w:rsidP="00CA0235">
      <w:pPr>
        <w:pStyle w:val="ZPKTzmpktartykuempunktem"/>
      </w:pPr>
      <w:r w:rsidRPr="00A077F0">
        <w:t>1) komitetach, co do których Marszałek Sejmu wydał postanowienie o przyjęciu zawiadomienia o utworzeniu komitetu, wraz projektem ustawy załączonym do zawiadomienia, oraz o liczbie osób, które dotychczas udzieliły poparcia projektowi ustawy za pomocą portalu poparcia,</w:t>
      </w:r>
    </w:p>
    <w:p w14:paraId="2792F436" w14:textId="6A26D86C" w:rsidR="00A077F0" w:rsidRPr="00A077F0" w:rsidRDefault="00A077F0" w:rsidP="00CA0235">
      <w:pPr>
        <w:pStyle w:val="ZPKTzmpktartykuempunktem"/>
      </w:pPr>
      <w:r w:rsidRPr="00A077F0">
        <w:t xml:space="preserve">2) komitetach, w przypadku których Sąd Najwyższy uwzględnił skargę, o której mowa w art. 6 ust. 5, wraz projektem ustawy załączonym do zawiadomienia, oraz </w:t>
      </w:r>
      <w:r w:rsidR="00BA3CB1">
        <w:br/>
      </w:r>
      <w:r w:rsidRPr="00A077F0">
        <w:t>o liczbie osób, które dotychczas udzieliły poparcia projektowi ustawy za pomocą portalu poparcia.</w:t>
      </w:r>
    </w:p>
    <w:p w14:paraId="4BAF7BD5" w14:textId="77777777" w:rsidR="00A077F0" w:rsidRPr="00A077F0" w:rsidRDefault="00A077F0" w:rsidP="008609EF"/>
    <w:p w14:paraId="262E6768" w14:textId="6286D85A" w:rsidR="00A077F0" w:rsidRPr="00A077F0" w:rsidRDefault="00A077F0" w:rsidP="00CA0235">
      <w:pPr>
        <w:pStyle w:val="ZARTzmartartykuempunktem"/>
      </w:pPr>
      <w:r w:rsidRPr="00A077F0">
        <w:lastRenderedPageBreak/>
        <w:t xml:space="preserve">Art. 9b. 1. Usługę, o której mowa w art. 9a, udostępnia się w portalu poparcia, </w:t>
      </w:r>
      <w:r w:rsidR="00BA3CB1">
        <w:br/>
      </w:r>
      <w:r w:rsidRPr="00A077F0">
        <w:t>o którym mowa w art. 103d § 1 ustawy z dnia 5 stycznia 2011 r. – Kodeks wyborczy (Dz. U. z 2025 r. poz. 365 i 1792), zwanym dalej “portalem poparcia”.</w:t>
      </w:r>
    </w:p>
    <w:p w14:paraId="5D41D021" w14:textId="77777777" w:rsidR="00A077F0" w:rsidRPr="00A077F0" w:rsidRDefault="00A077F0" w:rsidP="00CA0235">
      <w:pPr>
        <w:pStyle w:val="ZUSTzmustartykuempunktem"/>
      </w:pPr>
      <w:r w:rsidRPr="00A077F0">
        <w:t>2. W portalu poparcia, w związku z usługą, o której mowa w art. 9a, przetwarza się:</w:t>
      </w:r>
    </w:p>
    <w:p w14:paraId="40DA698A" w14:textId="77777777" w:rsidR="00A077F0" w:rsidRPr="00A077F0" w:rsidRDefault="00A077F0" w:rsidP="00CA0235">
      <w:pPr>
        <w:pStyle w:val="ZPKTzmpktartykuempunktem"/>
      </w:pPr>
      <w:r w:rsidRPr="00A077F0">
        <w:t>1) imię (imiona), nazwisko, adres zameldowania na pobyt stały lub adres stałego zamieszkania, o którym mowa w art. 18a § 1 pkt 6 ustawy z dnia 5 stycznia 2011 r. – Kodeks wyborczy, oraz numer ewidencyjny PESEL pełnomocnika komitetu;</w:t>
      </w:r>
    </w:p>
    <w:p w14:paraId="160FAE06" w14:textId="77777777" w:rsidR="00A077F0" w:rsidRPr="00A077F0" w:rsidRDefault="00A077F0" w:rsidP="00CA0235">
      <w:pPr>
        <w:pStyle w:val="ZPKTzmpktartykuempunktem"/>
      </w:pPr>
      <w:r w:rsidRPr="00A077F0">
        <w:t xml:space="preserve">2) imię (imiona), nazwisko, adres zameldowania na pobyt stały lub adres stałego zamieszkania, o którym mowa w art. 18a § 1 pkt 6 ustawy z dnia 5 stycznia 2011 r. – Kodeks wyborczy, oraz numer ewidencyjny PESEL zastępcy pełnomocnika komitetu; </w:t>
      </w:r>
    </w:p>
    <w:p w14:paraId="7293DC51" w14:textId="77777777" w:rsidR="00A077F0" w:rsidRPr="00A077F0" w:rsidRDefault="00A077F0" w:rsidP="00CA0235">
      <w:pPr>
        <w:pStyle w:val="ZPKTzmpktartykuempunktem"/>
      </w:pPr>
      <w:r w:rsidRPr="00A077F0">
        <w:t>3) nazwę komitetu oraz adres jego siedziby;</w:t>
      </w:r>
    </w:p>
    <w:p w14:paraId="2D77FBD9" w14:textId="77777777" w:rsidR="00A077F0" w:rsidRPr="00A077F0" w:rsidRDefault="00A077F0" w:rsidP="00CA0235">
      <w:pPr>
        <w:pStyle w:val="ZPKTzmpktartykuempunktem"/>
      </w:pPr>
      <w:r w:rsidRPr="00A077F0">
        <w:t>4) dane obywateli udzielających poparcia projektowi ustawy za pośrednictwem portalu poparcia w zakresie:</w:t>
      </w:r>
    </w:p>
    <w:p w14:paraId="6F058760" w14:textId="77777777" w:rsidR="00A077F0" w:rsidRPr="00A077F0" w:rsidRDefault="00A077F0" w:rsidP="00CA0235">
      <w:pPr>
        <w:pStyle w:val="ZLITzmlitartykuempunktem"/>
      </w:pPr>
      <w:r w:rsidRPr="00A077F0">
        <w:t>a) imienia (imion) i nazwiska,</w:t>
      </w:r>
    </w:p>
    <w:p w14:paraId="42275C05" w14:textId="77777777" w:rsidR="00A077F0" w:rsidRPr="00A077F0" w:rsidRDefault="00A077F0" w:rsidP="00CA0235">
      <w:pPr>
        <w:pStyle w:val="ZLITzmlitartykuempunktem"/>
      </w:pPr>
      <w:r w:rsidRPr="00A077F0">
        <w:t>b) numeru ewidencyjnego PESEL,</w:t>
      </w:r>
    </w:p>
    <w:p w14:paraId="7B02061A" w14:textId="77777777" w:rsidR="00A077F0" w:rsidRPr="00A077F0" w:rsidRDefault="00A077F0" w:rsidP="00CA0235">
      <w:pPr>
        <w:pStyle w:val="ZLITzmlitartykuempunktem"/>
      </w:pPr>
      <w:r w:rsidRPr="00A077F0">
        <w:t>c) adresu zameldowania na pobyt stały lub adresu stałego zamieszkania, o którym mowa w art. 18a § 1 pkt 6 ustawy z dnia 5 stycznia 2011 r. – Kodeks wyborczy,</w:t>
      </w:r>
    </w:p>
    <w:p w14:paraId="17B10EEE" w14:textId="77777777" w:rsidR="00A077F0" w:rsidRPr="00A077F0" w:rsidRDefault="00A077F0" w:rsidP="00CA0235">
      <w:pPr>
        <w:pStyle w:val="ZLITzmlitartykuempunktem"/>
      </w:pPr>
      <w:r w:rsidRPr="00A077F0">
        <w:t>d) informacje o dacie, godzinie i minucie udzielenia poparcia oraz złożonym podpisie;</w:t>
      </w:r>
    </w:p>
    <w:p w14:paraId="7E96811F" w14:textId="7D167B58" w:rsidR="00A077F0" w:rsidRPr="00A077F0" w:rsidRDefault="00A077F0" w:rsidP="00CA0235">
      <w:pPr>
        <w:pStyle w:val="ZPKTzmpktartykuempunktem"/>
      </w:pPr>
      <w:r w:rsidRPr="00A077F0">
        <w:t xml:space="preserve">5) dane zawarte w sprawozdaniach finansowych o źródłach pozyskanych funduszy na cele inicjatywy ustawodawczej, złożonych w trybie art. 17 ust. 2a, informacje </w:t>
      </w:r>
      <w:r w:rsidR="00BA3CB1">
        <w:br/>
      </w:r>
      <w:r w:rsidRPr="00A077F0">
        <w:t>o dacie, godzinie i minucie ich złożenia oraz złożonym podpisie.</w:t>
      </w:r>
    </w:p>
    <w:p w14:paraId="6EE47918" w14:textId="77777777" w:rsidR="00A077F0" w:rsidRPr="00A077F0" w:rsidRDefault="00A077F0" w:rsidP="00CA0235">
      <w:pPr>
        <w:pStyle w:val="ZUSTzmustartykuempunktem"/>
      </w:pPr>
      <w:r w:rsidRPr="00A077F0">
        <w:t>3. Do portalu poparcia:</w:t>
      </w:r>
    </w:p>
    <w:p w14:paraId="4E069111" w14:textId="77777777" w:rsidR="00A077F0" w:rsidRPr="00A077F0" w:rsidRDefault="00A077F0" w:rsidP="00CA0235">
      <w:pPr>
        <w:pStyle w:val="ZPKTzmpktartykuempunktem"/>
      </w:pPr>
      <w:r w:rsidRPr="00A077F0">
        <w:t>1) są przekazywane z Centralnego Rejestru Wyborców dane, o których mowa w art. 9b ust. 2 pkt 4, w zakresie niezbędnym do funkcjonowania tego portalu;</w:t>
      </w:r>
    </w:p>
    <w:p w14:paraId="06657674" w14:textId="49945D3A" w:rsidR="00A077F0" w:rsidRPr="00A077F0" w:rsidRDefault="00A077F0" w:rsidP="00C64EEB">
      <w:pPr>
        <w:pStyle w:val="ZPKTzmpktartykuempunktem"/>
      </w:pPr>
      <w:r w:rsidRPr="00A077F0">
        <w:t>2) mogą być przekazywane z rejestru PESEL dane, o których mowa w ust. 2 pkt 4 lit. c, w zakresie adresu zameldowania na pobyt stały.</w:t>
      </w:r>
    </w:p>
    <w:p w14:paraId="7D7DF39D" w14:textId="35D9BC38" w:rsidR="00A077F0" w:rsidRPr="00A077F0" w:rsidRDefault="00A077F0" w:rsidP="00CA0235">
      <w:pPr>
        <w:pStyle w:val="ZARTzmartartykuempunktem"/>
      </w:pPr>
      <w:r w:rsidRPr="00A077F0">
        <w:t xml:space="preserve">Art. 9c. 1. Wykonywanie uprawnień obywateli, o których mowa w ust. 3-6, jest możliwe po zalogowaniu się do portalu poparcia oraz po uwierzytelnieniu się w sposób określony w art. 20a ust. 1 ustawy z dnia 17 lutego 2005 r. o informatyzacji działalności podmiotów realizujących zadania publiczne (Dz.U. z 2025 r. poz. 1703 i 1301 oraz </w:t>
      </w:r>
      <w:r w:rsidR="00BA3CB1">
        <w:br/>
      </w:r>
      <w:r w:rsidRPr="00A077F0">
        <w:t>z 2026 r. poz. 160).</w:t>
      </w:r>
    </w:p>
    <w:p w14:paraId="63F7C612" w14:textId="77777777" w:rsidR="00A077F0" w:rsidRPr="00A077F0" w:rsidRDefault="00A077F0" w:rsidP="00CA0235">
      <w:pPr>
        <w:pStyle w:val="ZUSTzmustartykuempunktem"/>
      </w:pPr>
      <w:r w:rsidRPr="00A077F0">
        <w:lastRenderedPageBreak/>
        <w:t>2. Po zalogowaniu się do portalu poparcia oraz uwierzytelnieniu w sposób określony w ust. 1 obywatel uzyskuje informacje o:</w:t>
      </w:r>
    </w:p>
    <w:p w14:paraId="337679EE" w14:textId="77777777" w:rsidR="00A077F0" w:rsidRPr="00A077F0" w:rsidRDefault="00A077F0" w:rsidP="00CA0235">
      <w:pPr>
        <w:pStyle w:val="ZPKTzmpktartykuempunktem"/>
      </w:pPr>
      <w:r w:rsidRPr="00A077F0">
        <w:t>1)</w:t>
      </w:r>
      <w:r w:rsidRPr="00A077F0">
        <w:tab/>
        <w:t>komitetach, których jest członkiem, oraz pełnomocniku i zastępcy pełnomocnika tego komitetu,</w:t>
      </w:r>
    </w:p>
    <w:p w14:paraId="63306DAF" w14:textId="77777777" w:rsidR="00A077F0" w:rsidRPr="00A077F0" w:rsidRDefault="00A077F0" w:rsidP="00CA0235">
      <w:pPr>
        <w:pStyle w:val="ZPKTzmpktartykuempunktem"/>
      </w:pPr>
      <w:r w:rsidRPr="00A077F0">
        <w:t>2)</w:t>
      </w:r>
      <w:r w:rsidRPr="00A077F0">
        <w:tab/>
        <w:t>projektach ustaw, którym może udzielić poparcia.</w:t>
      </w:r>
    </w:p>
    <w:p w14:paraId="53ECC4B0" w14:textId="362EA0C0" w:rsidR="00A077F0" w:rsidRPr="00CA0235" w:rsidRDefault="00A077F0" w:rsidP="00CA0235">
      <w:pPr>
        <w:pStyle w:val="ZUSTzmustartykuempunktem"/>
      </w:pPr>
      <w:r w:rsidRPr="00CA0235">
        <w:t xml:space="preserve">3. Osobie, której dane są przetwarzane w portalu poparcia w związku </w:t>
      </w:r>
      <w:r w:rsidR="00BA3CB1">
        <w:br/>
      </w:r>
      <w:r w:rsidRPr="00CA0235">
        <w:t>z udzieleniem przez nią poparcia projektu ustawy, umożliwia się nieodpłatne pobranie informacji o dacie, godzinie i minucie udzielenia przez nią poparcia, nazwie komitetu oraz treści projektu ustawy, któremu udzielono poparcia.</w:t>
      </w:r>
    </w:p>
    <w:p w14:paraId="3D428647" w14:textId="77777777" w:rsidR="00A077F0" w:rsidRPr="00CA0235" w:rsidRDefault="00A077F0" w:rsidP="00CA0235">
      <w:pPr>
        <w:pStyle w:val="ZUSTzmustartykuempunktem"/>
      </w:pPr>
      <w:r w:rsidRPr="00CA0235">
        <w:t>4. Wykonanie uprawnień wskazanych w art. 9a ust. 1 pkt 2 za pośrednictwem portalu poparcia polega na wyborze komitetu i projektu ustawy oraz złożeniu kwalifikowanego podpisu elektronicznego, podpisu zaufanego albo podpisu osobistego.</w:t>
      </w:r>
    </w:p>
    <w:p w14:paraId="3C2632AD" w14:textId="484FBDBC" w:rsidR="00A077F0" w:rsidRPr="00CA0235" w:rsidRDefault="00A077F0" w:rsidP="00CA0235">
      <w:pPr>
        <w:pStyle w:val="ZUSTzmustartykuempunktem"/>
      </w:pPr>
      <w:r w:rsidRPr="00CA0235">
        <w:t xml:space="preserve">5. Wykonanie uprawnień wskazanych w art. 9a ust. 1 pkt 3 za pośrednictwem portalu poparcia polega na złożeniu przez pełnomocnika komitetu oświadczenia </w:t>
      </w:r>
      <w:r w:rsidR="00BA3CB1">
        <w:br/>
      </w:r>
      <w:r w:rsidRPr="00CA0235">
        <w:t>o przekazaniu do Marszałka Sejmu projektu ustawy opatrzonego kwalifikowanym podpisem elektronicznym, podpisem zaufanym albo podpisem osobistym.</w:t>
      </w:r>
    </w:p>
    <w:p w14:paraId="73BC4ACA" w14:textId="05423287" w:rsidR="00A077F0" w:rsidRPr="00A077F0" w:rsidRDefault="00A077F0" w:rsidP="00BA3CB1">
      <w:pPr>
        <w:pStyle w:val="ZUSTzmustartykuempunktem"/>
      </w:pPr>
      <w:r w:rsidRPr="00CA0235">
        <w:t>6. Wykonanie uprawnień wskazanych w art. 9a ust. 1 pkt 4 za pośrednictwem portalu poparcia polega na umieszczeniu przez pełnomocnika komitetu w portalu poparcia sprawozdania finansowego o źródłach pozyskanych funduszy na cele inicjatywy ustawodawczej, opatrzonego kwalifikowanym podpisem elektronicznym, podpisem zaufanym albo podpisem osobistym oraz na złożeniu oświadczenia o złożeniu sprawozdania finansowego o źródłach pozyskanych funduszy na cele inicjatywy ustawodawczej opatrzonego kwalifikowanym podpisem elektronicznym, podpisem zaufanym albo podpisem osobistym.</w:t>
      </w:r>
    </w:p>
    <w:p w14:paraId="198E18D4" w14:textId="77777777" w:rsidR="00A077F0" w:rsidRPr="00A077F0" w:rsidRDefault="00A077F0" w:rsidP="00CA0235">
      <w:pPr>
        <w:pStyle w:val="ZARTzmartartykuempunktem"/>
      </w:pPr>
      <w:r w:rsidRPr="00A077F0">
        <w:t>Art. 9d. 1. Do usługi, o której mowa w art. 9a, stosuje się przepisy:</w:t>
      </w:r>
    </w:p>
    <w:p w14:paraId="7B5B30A3" w14:textId="1CEBB46A" w:rsidR="00A077F0" w:rsidRPr="00A077F0" w:rsidRDefault="00CA0235" w:rsidP="00CA0235">
      <w:pPr>
        <w:pStyle w:val="ZPKTzmpktartykuempunktem"/>
      </w:pPr>
      <w:r>
        <w:t xml:space="preserve">1) </w:t>
      </w:r>
      <w:r w:rsidR="00A077F0" w:rsidRPr="00A077F0">
        <w:t xml:space="preserve">art. 103d § 3, </w:t>
      </w:r>
    </w:p>
    <w:p w14:paraId="7465E32F" w14:textId="72F2E90B" w:rsidR="00A077F0" w:rsidRPr="00A077F0" w:rsidRDefault="00CA0235" w:rsidP="00CA0235">
      <w:pPr>
        <w:pStyle w:val="ZPKTzmpktartykuempunktem"/>
      </w:pPr>
      <w:r>
        <w:t xml:space="preserve">2) </w:t>
      </w:r>
      <w:r w:rsidR="00A077F0" w:rsidRPr="00A077F0">
        <w:t>art. 103d § 4 w zakresie dotyczącym zapewnienia funkcjonowania wydzielonej sieci umożliwiającej dostęp do portalu poparcia Państwowej Komisji Wyborczej,</w:t>
      </w:r>
    </w:p>
    <w:p w14:paraId="03C97997" w14:textId="56B95080" w:rsidR="00A077F0" w:rsidRPr="00A077F0" w:rsidRDefault="00CA0235" w:rsidP="00CA0235">
      <w:pPr>
        <w:pStyle w:val="ZPKTzmpktartykuempunktem"/>
      </w:pPr>
      <w:r>
        <w:t xml:space="preserve">3) </w:t>
      </w:r>
      <w:r w:rsidR="00A077F0" w:rsidRPr="00A077F0">
        <w:t xml:space="preserve">art. 103e, </w:t>
      </w:r>
    </w:p>
    <w:p w14:paraId="634A3E8A" w14:textId="6F162689" w:rsidR="00A077F0" w:rsidRPr="00A077F0" w:rsidRDefault="00CA0235" w:rsidP="00CA0235">
      <w:pPr>
        <w:pStyle w:val="ZPKTzmpktartykuempunktem"/>
      </w:pPr>
      <w:r>
        <w:t xml:space="preserve">4) </w:t>
      </w:r>
      <w:r w:rsidR="00A077F0" w:rsidRPr="00A077F0">
        <w:t xml:space="preserve">art. 103f, </w:t>
      </w:r>
    </w:p>
    <w:p w14:paraId="324E262D" w14:textId="77777777" w:rsidR="00A077F0" w:rsidRPr="00CA0235" w:rsidRDefault="00A077F0" w:rsidP="00CA0235">
      <w:pPr>
        <w:pStyle w:val="ZARTzmartartykuempunktem"/>
      </w:pPr>
      <w:r w:rsidRPr="00CA0235">
        <w:t>ustawy z dnia 5 stycznia 2011 r. – Kodeks wyborczy.</w:t>
      </w:r>
    </w:p>
    <w:p w14:paraId="7B1B515A" w14:textId="77777777" w:rsidR="00A077F0" w:rsidRPr="00A077F0" w:rsidRDefault="00A077F0" w:rsidP="00CA0235">
      <w:pPr>
        <w:pStyle w:val="ZUSTzmustartykuempunktem"/>
      </w:pPr>
      <w:r w:rsidRPr="00A077F0">
        <w:lastRenderedPageBreak/>
        <w:t>2. Zapisy w dziennikach systemów (logach) portalu poparcia w zakresie związanym z usługą, o której mowa w art. 9a, przechowywane są przez 5 lat od dnia ich utworzenia.</w:t>
      </w:r>
    </w:p>
    <w:p w14:paraId="620CF50F" w14:textId="77777777" w:rsidR="00A077F0" w:rsidRPr="00A077F0" w:rsidRDefault="00A077F0" w:rsidP="00CA0235">
      <w:pPr>
        <w:pStyle w:val="ZUSTzmustartykuempunktem"/>
      </w:pPr>
      <w:r w:rsidRPr="00A077F0">
        <w:t>3. Dane, o których mowa w art. 9b ust. 2 pkt 1, 2 i 4, przechowywane są w portalu poparcia przez okres 12 miesięcy od dnia rozwiązania komitetu. Niezwłocznie po upływie terminu wskazanego w zdaniu pierwszym, Szef Krajowego Biura Wyborczego usuwa dane wskazane w art. 9b ust. 2 pkt 1, 2 i 4.</w:t>
      </w:r>
    </w:p>
    <w:p w14:paraId="26223AF5" w14:textId="346CADAE" w:rsidR="00A077F0" w:rsidRPr="00A077F0" w:rsidRDefault="00A077F0" w:rsidP="00CA0235">
      <w:pPr>
        <w:pStyle w:val="ZUSTzmustartykuempunktem"/>
      </w:pPr>
      <w:r w:rsidRPr="00A077F0">
        <w:t xml:space="preserve">4. Dostęp do danych zgromadzonych w portalu poparcia w zakresie związanym </w:t>
      </w:r>
      <w:r w:rsidR="00BA3CB1">
        <w:br/>
      </w:r>
      <w:r w:rsidRPr="00A077F0">
        <w:t>z usługą, o której mowa w art. 9a, posiadają:</w:t>
      </w:r>
    </w:p>
    <w:p w14:paraId="0A3CA22C" w14:textId="663DB8FD" w:rsidR="00A077F0" w:rsidRPr="00A077F0" w:rsidRDefault="00CA0235" w:rsidP="00CA0235">
      <w:pPr>
        <w:pStyle w:val="ZPKTzmpktartykuempunktem"/>
      </w:pPr>
      <w:r>
        <w:t xml:space="preserve">1) </w:t>
      </w:r>
      <w:r w:rsidR="00A077F0" w:rsidRPr="00A077F0">
        <w:t>Państwowa Komisja Wyborcza oraz Szef Krajowego Biura Wyborczego - w zakresie wskazanym w art. 9b ust. 2, art. 9d ust. 2 oraz w zakresie informacji o liczbie obywateli, którzy udzielili projektowi poparcia za pomocą portalu poparcia,</w:t>
      </w:r>
    </w:p>
    <w:p w14:paraId="53262B4E" w14:textId="213975E6" w:rsidR="00A077F0" w:rsidRPr="00A077F0" w:rsidRDefault="00CA0235" w:rsidP="00CA0235">
      <w:pPr>
        <w:pStyle w:val="ZPKTzmpktartykuempunktem"/>
      </w:pPr>
      <w:r>
        <w:t xml:space="preserve">2) </w:t>
      </w:r>
      <w:r w:rsidR="00A077F0" w:rsidRPr="00A077F0">
        <w:t xml:space="preserve">Marszałek Sejmu - w zakresie wskazanym w art. 9b ust. 2, art. 9d ust. 2 oraz </w:t>
      </w:r>
      <w:r w:rsidR="00BA3CB1">
        <w:br/>
      </w:r>
      <w:r w:rsidR="00A077F0" w:rsidRPr="00A077F0">
        <w:t>w zakresie informacji o liczbie obywateli, którzy udzielili projektowi poparcia za pomocą portalu poparcia,</w:t>
      </w:r>
    </w:p>
    <w:p w14:paraId="7A582773" w14:textId="67E8D164" w:rsidR="00A077F0" w:rsidRPr="00A077F0" w:rsidRDefault="00CA0235" w:rsidP="00CA0235">
      <w:pPr>
        <w:pStyle w:val="ZPKTzmpktartykuempunktem"/>
      </w:pPr>
      <w:r>
        <w:t xml:space="preserve">3) </w:t>
      </w:r>
      <w:r w:rsidR="00A077F0" w:rsidRPr="00A077F0">
        <w:t>pełnomocnik komitetu oraz zastępca pełnomocnika komitetu - w zakresie wskazanym w art. 9b ust. 2 pkt 1-3 oraz oraz w zakresie informacji o liczbie obywateli, którzy udzielili projektowi poparcia za pomocą portalu poparcia,</w:t>
      </w:r>
    </w:p>
    <w:p w14:paraId="22EE57FF" w14:textId="501ED497" w:rsidR="00A077F0" w:rsidRPr="00A077F0" w:rsidRDefault="00CA0235" w:rsidP="00CA0235">
      <w:pPr>
        <w:pStyle w:val="ZPKTzmpktartykuempunktem"/>
      </w:pPr>
      <w:r>
        <w:t xml:space="preserve">4) </w:t>
      </w:r>
      <w:r w:rsidR="00A077F0" w:rsidRPr="00A077F0">
        <w:t>minister właściwy do spraw informatyzacji - w zakresie, o którym mowa w art. 9d ust. 2,</w:t>
      </w:r>
    </w:p>
    <w:p w14:paraId="2CB296CC" w14:textId="7903C8C0" w:rsidR="00A077F0" w:rsidRPr="00A077F0" w:rsidRDefault="00CA0235" w:rsidP="00CA0235">
      <w:pPr>
        <w:pStyle w:val="ZPKTzmpktartykuempunktem"/>
      </w:pPr>
      <w:r>
        <w:t xml:space="preserve">5) </w:t>
      </w:r>
      <w:r w:rsidR="00A077F0" w:rsidRPr="00A077F0">
        <w:t xml:space="preserve">minister właściwy do spraw finansów publicznych - w zakresie, o którym mowa </w:t>
      </w:r>
      <w:r w:rsidR="00BA3CB1">
        <w:br/>
      </w:r>
      <w:r w:rsidR="00A077F0" w:rsidRPr="00A077F0">
        <w:t>w art. 9b ust. 2 pkt 5.</w:t>
      </w:r>
    </w:p>
    <w:p w14:paraId="5A4FDCAF" w14:textId="77777777" w:rsidR="00A077F0" w:rsidRPr="00A077F0" w:rsidRDefault="00A077F0" w:rsidP="00CA0235">
      <w:pPr>
        <w:pStyle w:val="ZUSTzmustartykuempunktem"/>
      </w:pPr>
      <w:r w:rsidRPr="00A077F0">
        <w:t>5. Szef Krajowego Biura Wyborczego udostępnia dane przetwarzane w portalu poparcia w związku z usługą, o której mowa w art. 9a, na żądanie:</w:t>
      </w:r>
    </w:p>
    <w:p w14:paraId="44D217D7" w14:textId="61C5D22B" w:rsidR="00A077F0" w:rsidRPr="00A077F0" w:rsidRDefault="00CA0235" w:rsidP="00CA0235">
      <w:pPr>
        <w:pStyle w:val="ZPKTzmpktartykuempunktem"/>
      </w:pPr>
      <w:r>
        <w:t xml:space="preserve">1) </w:t>
      </w:r>
      <w:r w:rsidR="00A077F0" w:rsidRPr="00A077F0">
        <w:t>właściwego sądu w związku z postępowaniami przewidzianymi w niniejszej ustawie,</w:t>
      </w:r>
    </w:p>
    <w:p w14:paraId="78083174" w14:textId="579910CD" w:rsidR="00A077F0" w:rsidRPr="00A077F0" w:rsidRDefault="00CA0235" w:rsidP="00BA3CB1">
      <w:pPr>
        <w:pStyle w:val="ZPKTzmpktartykuempunktem"/>
      </w:pPr>
      <w:r>
        <w:t xml:space="preserve">2) </w:t>
      </w:r>
      <w:r w:rsidR="00A077F0" w:rsidRPr="00A077F0">
        <w:t>sądów, prokuratury lub Policji, prowadzących postępowanie karne”;</w:t>
      </w:r>
    </w:p>
    <w:p w14:paraId="6D5E2AC5" w14:textId="3520AF55" w:rsidR="00A077F0" w:rsidRPr="00CA0235" w:rsidRDefault="00CA0235" w:rsidP="00CA0235">
      <w:pPr>
        <w:pStyle w:val="PKTpunkt"/>
      </w:pPr>
      <w:r w:rsidRPr="00CA0235">
        <w:t xml:space="preserve">3) </w:t>
      </w:r>
      <w:r w:rsidR="00A077F0" w:rsidRPr="00CA0235">
        <w:t>w art. 6 po ust. 5 dodaje się ust. 6 i 7 w brzmieniu:</w:t>
      </w:r>
    </w:p>
    <w:p w14:paraId="509BBC87" w14:textId="77777777" w:rsidR="00A077F0" w:rsidRPr="00A077F0" w:rsidRDefault="00A077F0" w:rsidP="00B05541">
      <w:pPr>
        <w:pStyle w:val="ZUSTzmustartykuempunktem"/>
      </w:pPr>
      <w:r w:rsidRPr="00A077F0">
        <w:t>“6. W terminie 3 dni od dnia:</w:t>
      </w:r>
    </w:p>
    <w:p w14:paraId="019C75B7" w14:textId="7B7600A6" w:rsidR="00A077F0" w:rsidRPr="00A077F0" w:rsidRDefault="00A077F0" w:rsidP="00B05541">
      <w:pPr>
        <w:pStyle w:val="ZPKTzmpktartykuempunktem"/>
      </w:pPr>
      <w:r w:rsidRPr="00A077F0">
        <w:t xml:space="preserve">1) wydania przez Marszałka Sejmu postanowienia przyjęciu zawiadomienia </w:t>
      </w:r>
      <w:r w:rsidR="00BA3CB1">
        <w:br/>
      </w:r>
      <w:r w:rsidRPr="00A077F0">
        <w:t>o utworzeniu komitetu,</w:t>
      </w:r>
    </w:p>
    <w:p w14:paraId="6A5CABD2" w14:textId="77777777" w:rsidR="00A077F0" w:rsidRPr="00A077F0" w:rsidRDefault="00A077F0" w:rsidP="00B05541">
      <w:pPr>
        <w:pStyle w:val="ZPKTzmpktartykuempunktem"/>
      </w:pPr>
      <w:r w:rsidRPr="00A077F0">
        <w:t xml:space="preserve">2) doręczenia Marszałkowi Sejmu postanowienia Sądu Najwyższego uwzględniającego skargę, o której mowa w ust. 5, </w:t>
      </w:r>
    </w:p>
    <w:p w14:paraId="003875EE" w14:textId="77777777" w:rsidR="00A077F0" w:rsidRPr="00B05541" w:rsidRDefault="00A077F0" w:rsidP="00B05541">
      <w:pPr>
        <w:pStyle w:val="ZUSTzmustartykuempunktem"/>
      </w:pPr>
      <w:r w:rsidRPr="00B05541">
        <w:lastRenderedPageBreak/>
        <w:t>Marszałek Sejmu zapewnia obywatelom możliwość udzielenia poparcia projektowi ustawy załączonemu do zawiadomienia o utworzeniu komitetu.</w:t>
      </w:r>
    </w:p>
    <w:p w14:paraId="4D9C0200" w14:textId="26266550" w:rsidR="00A077F0" w:rsidRPr="00A077F0" w:rsidRDefault="00A077F0" w:rsidP="00BA3CB1">
      <w:pPr>
        <w:pStyle w:val="ZUSTzmustartykuempunktem"/>
      </w:pPr>
      <w:r w:rsidRPr="00B05541">
        <w:t>7. W terminie wskazanym w ust. 6, Marszałek Sejmu zamieszcza w portalu poparcia informację o przystąpieniu obywatela do komitetu. Informacja ta jest dostępna w portalu poparcia dla osoby, której ona dotyczy, pełnomocnika komitetu, zastępcy pełnomocnika komitetu oraz dla organów wskazanych w art. 9d ust. 4 pkt 1, 2 i 4”;</w:t>
      </w:r>
    </w:p>
    <w:p w14:paraId="75059DDC" w14:textId="119D7A35" w:rsidR="00A077F0" w:rsidRPr="00B05541" w:rsidRDefault="00CA0235" w:rsidP="00B05541">
      <w:pPr>
        <w:pStyle w:val="PKTpunkt"/>
      </w:pPr>
      <w:r w:rsidRPr="00B05541">
        <w:t xml:space="preserve">4) </w:t>
      </w:r>
      <w:r w:rsidR="00A077F0" w:rsidRPr="00B05541">
        <w:t>art. 10 otrzymuje brzmienie:</w:t>
      </w:r>
    </w:p>
    <w:p w14:paraId="7385E77F" w14:textId="77777777" w:rsidR="00A077F0" w:rsidRPr="00B05541" w:rsidRDefault="00A077F0" w:rsidP="00B05541">
      <w:pPr>
        <w:pStyle w:val="ZARTzmartartykuempunktem"/>
      </w:pPr>
      <w:r w:rsidRPr="00B05541">
        <w:t>“Art. 10. 1. Pełnomocnik komitetu wnosi do Marszałka Sejmu projekt ustawy:</w:t>
      </w:r>
    </w:p>
    <w:p w14:paraId="730EE699" w14:textId="77777777" w:rsidR="00A077F0" w:rsidRPr="00B05541" w:rsidRDefault="00A077F0" w:rsidP="00B05541">
      <w:pPr>
        <w:pStyle w:val="ZPKTzmpktartykuempunktem"/>
      </w:pPr>
      <w:r w:rsidRPr="00B05541">
        <w:t>1) z załączonym wykazem podpisów obywateli popierających projekt, albo</w:t>
      </w:r>
    </w:p>
    <w:p w14:paraId="1DB17857" w14:textId="77777777" w:rsidR="00A077F0" w:rsidRPr="00B05541" w:rsidRDefault="00A077F0" w:rsidP="00B05541">
      <w:pPr>
        <w:pStyle w:val="ZPKTzmpktartykuempunktem"/>
      </w:pPr>
      <w:r w:rsidRPr="00B05541">
        <w:t>2) poprzez portal poparcia w sposób wskazany w art. 9c ust. 5.</w:t>
      </w:r>
    </w:p>
    <w:p w14:paraId="3C6265B7" w14:textId="77777777" w:rsidR="00A077F0" w:rsidRPr="00A077F0" w:rsidRDefault="00A077F0" w:rsidP="00B05541">
      <w:pPr>
        <w:pStyle w:val="ZUSTzmustartykuempunktem"/>
      </w:pPr>
      <w:r w:rsidRPr="00A077F0">
        <w:t xml:space="preserve">2. W przypadku wskazanym w ust. 1 pkt 1, Marszałek Sejmu dołącza do wykazu podpisów obywateli popierających projekt informację o liczbie obywateli, którzy udzielili projektowi poparcia za pomocą portalu poparcia do momentu wniesienia projektu ustawy, z uwzględnieniem daty, godziny oraz minuty jego wniesienia. </w:t>
      </w:r>
    </w:p>
    <w:p w14:paraId="25E4FB98" w14:textId="77777777" w:rsidR="00A077F0" w:rsidRPr="00A077F0" w:rsidRDefault="00A077F0" w:rsidP="00B05541">
      <w:pPr>
        <w:pStyle w:val="ZUSTzmustartykuempunktem"/>
      </w:pPr>
      <w:r w:rsidRPr="00A077F0">
        <w:t>3. W przypadku wskazanym w ust. 1 pkt 2, jeśli liczba osób, które udzieliły poparcia projektowi ustawy za pomocą portalu poparcia jest mniejsza od ustawowo wymaganej, to pełnomocnik komitetu wnosi do Marszałka Sejmu wykaz podpisów obywateli popierających projekt w dniu wniesienia projektu ustawy.</w:t>
      </w:r>
    </w:p>
    <w:p w14:paraId="5C94AF17" w14:textId="77777777" w:rsidR="00A077F0" w:rsidRPr="00A077F0" w:rsidRDefault="00A077F0" w:rsidP="00B05541">
      <w:pPr>
        <w:pStyle w:val="ZUSTzmustartykuempunktem"/>
      </w:pPr>
      <w:r w:rsidRPr="00A077F0">
        <w:t>4. Projekt ustawy nie może zostać wniesiony później niż 3 miesiące od daty postanowienia Marszałka Sejmu o przyjęciu zawiadomienia o utworzeniu komitetu lub postanowienia Sądu Najwyższego, o którym mowa w art. 7 ust. 1.</w:t>
      </w:r>
    </w:p>
    <w:p w14:paraId="4F0DDA06" w14:textId="77777777" w:rsidR="00A077F0" w:rsidRPr="00A077F0" w:rsidRDefault="00A077F0" w:rsidP="00B05541">
      <w:pPr>
        <w:pStyle w:val="ZUSTzmustartykuempunktem"/>
      </w:pPr>
      <w:r w:rsidRPr="00A077F0">
        <w:t>5. Przy ustalaniu czy projekt ustawy uzyskał poparcie wymaganej liczby obywateli, uwzględnia się wykaz podpisów obywateli popierających projekt dołączony do projektu oraz podpisy złożone w sposób wskazany w art. 9c ust. 4 do momentu wniesienia projektu ustawy, z uwzględnieniem daty, godziny oraz minuty jego wniesienia.</w:t>
      </w:r>
    </w:p>
    <w:p w14:paraId="6CD42AAC" w14:textId="2A096390" w:rsidR="00A077F0" w:rsidRPr="00A077F0" w:rsidRDefault="00A077F0" w:rsidP="00BA3CB1">
      <w:pPr>
        <w:pStyle w:val="ZUSTzmustartykuempunktem"/>
      </w:pPr>
      <w:r w:rsidRPr="00A077F0">
        <w:t>6. Jeżeli projekt ustawy został wniesiony zgodnie z postanowieniami art. 7 ust. 2, art. 9 ust. 2 oraz art. 10 ust. 1-5, Marszałek Sejmu kieruje projekt ustawy do pierwszego czytania w Sejmie i zawiadamia o tym pełnomocnika komitetu.”;</w:t>
      </w:r>
    </w:p>
    <w:p w14:paraId="22760997" w14:textId="4E26FB09" w:rsidR="00A077F0" w:rsidRPr="00CA0235" w:rsidRDefault="00CA0235" w:rsidP="00CA0235">
      <w:pPr>
        <w:pStyle w:val="PKTpunkt"/>
      </w:pPr>
      <w:r w:rsidRPr="00CA0235">
        <w:t xml:space="preserve">5) </w:t>
      </w:r>
      <w:r w:rsidR="00A077F0" w:rsidRPr="00CA0235">
        <w:t>w art. 12:</w:t>
      </w:r>
    </w:p>
    <w:p w14:paraId="255A9822" w14:textId="0F700C7C" w:rsidR="00A077F0" w:rsidRPr="00B05541" w:rsidRDefault="00CA0235" w:rsidP="00B05541">
      <w:pPr>
        <w:pStyle w:val="LITlitera"/>
      </w:pPr>
      <w:r w:rsidRPr="00B05541">
        <w:t xml:space="preserve">a) </w:t>
      </w:r>
      <w:r w:rsidR="00A077F0" w:rsidRPr="00B05541">
        <w:t>ust. 1 otrzymuje brzmienie:</w:t>
      </w:r>
    </w:p>
    <w:p w14:paraId="1F8B259F" w14:textId="05DFF2E5" w:rsidR="00A077F0" w:rsidRPr="00B05541" w:rsidRDefault="00A077F0" w:rsidP="00B05541">
      <w:pPr>
        <w:pStyle w:val="ZUSTzmustartykuempunktem"/>
      </w:pPr>
      <w:r w:rsidRPr="00B05541">
        <w:lastRenderedPageBreak/>
        <w:t xml:space="preserve">“1. W wypadku uzasadnionych wątpliwości co do uzyskania przez projekt ustawy wymaganej liczby podpisów obywateli złożonych zgodnie z niniejszą ustawą, </w:t>
      </w:r>
      <w:r w:rsidR="00BA3CB1">
        <w:br/>
      </w:r>
      <w:r w:rsidRPr="00B05541">
        <w:t>w szczególności prawidłowości:</w:t>
      </w:r>
    </w:p>
    <w:p w14:paraId="382F135D" w14:textId="251CD375" w:rsidR="00A077F0" w:rsidRPr="00A077F0" w:rsidRDefault="00CA0235" w:rsidP="00B05541">
      <w:pPr>
        <w:pStyle w:val="ZPKTzmpktartykuempunktem"/>
      </w:pPr>
      <w:r>
        <w:t xml:space="preserve">1) </w:t>
      </w:r>
      <w:r w:rsidR="00A077F0" w:rsidRPr="00A077F0">
        <w:t xml:space="preserve">złożenia podpisów obywateli w sposób, o którym mowa w art. 9 ust. 2, lub </w:t>
      </w:r>
    </w:p>
    <w:p w14:paraId="01069F05" w14:textId="25713CC6" w:rsidR="00A077F0" w:rsidRPr="00A077F0" w:rsidRDefault="00CA0235" w:rsidP="00B05541">
      <w:pPr>
        <w:pStyle w:val="ZPKTzmpktartykuempunktem"/>
      </w:pPr>
      <w:r>
        <w:t xml:space="preserve">2) </w:t>
      </w:r>
      <w:r w:rsidR="00A077F0" w:rsidRPr="00A077F0">
        <w:t>ustalenia liczby podpisów obywateli, który udzielili poparcia projektowi ustawy, zgodnie z art. 10 ust. 5,</w:t>
      </w:r>
    </w:p>
    <w:p w14:paraId="760F3A2F" w14:textId="77777777" w:rsidR="00A077F0" w:rsidRPr="00A077F0" w:rsidRDefault="00A077F0" w:rsidP="00B05541">
      <w:pPr>
        <w:pStyle w:val="ZUSTzmustartykuempunktem"/>
      </w:pPr>
      <w:r w:rsidRPr="00A077F0">
        <w:t>Marszałek Sejmu, nie później niż w terminie 14 dni od dnia wniesienia projektu, zwraca się do Państwowej Komisji Wyborczej o stwierdzenie, czy projekt ustawy uzyskał wymaganą liczbę podpisów obywateli złożonych zgodnie z niniejszą ustawą. Państwowa Komisja Wyborcza dokonuje czynności sprawdzających w terminie 21 dni. W postępowaniu przed Państwową Komisją Wyborczą jako obserwator może uczestniczyć pełnomocnik komitetu.”,</w:t>
      </w:r>
    </w:p>
    <w:p w14:paraId="41382632" w14:textId="64808D8D" w:rsidR="00A077F0" w:rsidRPr="00B05541" w:rsidRDefault="00CA0235" w:rsidP="00B05541">
      <w:pPr>
        <w:pStyle w:val="LITlitera"/>
      </w:pPr>
      <w:r w:rsidRPr="00B05541">
        <w:t xml:space="preserve">b) </w:t>
      </w:r>
      <w:r w:rsidR="00A077F0" w:rsidRPr="00B05541">
        <w:t>po ust. 1 dodaje się ust. 1a w brzmieniu:</w:t>
      </w:r>
    </w:p>
    <w:p w14:paraId="221E1A9E" w14:textId="77777777" w:rsidR="00A077F0" w:rsidRPr="00A077F0" w:rsidRDefault="00A077F0" w:rsidP="00B05541">
      <w:pPr>
        <w:pStyle w:val="ZUSTzmustartykuempunktem"/>
      </w:pPr>
      <w:r w:rsidRPr="00A077F0">
        <w:t>“1a. Jeżeli za pośrednictwem portalu poparcia udzielono projektowi ustawy poparcia w wymaganej liczbie, podpisów złożonych w sposób, o którym mowa w art. 9 ust. 2, nie weryfikuje się pod kątem spełnienia przez nie wymagań określonych przepisami ustawy.”,</w:t>
      </w:r>
    </w:p>
    <w:p w14:paraId="77EFD9B1" w14:textId="40333E32" w:rsidR="00A077F0" w:rsidRPr="00B05541" w:rsidRDefault="00CA0235" w:rsidP="00B05541">
      <w:pPr>
        <w:pStyle w:val="LITlitera"/>
      </w:pPr>
      <w:r w:rsidRPr="00B05541">
        <w:t xml:space="preserve">c) </w:t>
      </w:r>
      <w:r w:rsidR="00A077F0" w:rsidRPr="00B05541">
        <w:t>ust. 2 otrzymuje brzmienie:</w:t>
      </w:r>
    </w:p>
    <w:p w14:paraId="77F822DF" w14:textId="453D5950" w:rsidR="00A077F0" w:rsidRPr="00A077F0" w:rsidRDefault="00A077F0" w:rsidP="00BA3CB1">
      <w:pPr>
        <w:pStyle w:val="ZUSTzmustartykuempunktem"/>
      </w:pPr>
      <w:r w:rsidRPr="00A077F0">
        <w:t>“2. Jeżeli po przeprowadzeniu postępowania, o którym mowa w ust. 1, liczba podpisów obywateli złożonych zgodnie z niniejszą ustawą okaże się mniejsza niż ustawowo wymagana, Marszałek Sejmu odmawia nadania biegu projektowi ustawy. Postanowienie Marszałka Sejmu w tej sprawie wraz z uzasadnieniem doręcza się niezwłocznie pełnomocnikowi komitetu.”;</w:t>
      </w:r>
    </w:p>
    <w:p w14:paraId="055EBC4D" w14:textId="42F36A27" w:rsidR="00A077F0" w:rsidRPr="00CA0235" w:rsidRDefault="00CA0235" w:rsidP="00CA0235">
      <w:pPr>
        <w:pStyle w:val="PKTpunkt"/>
      </w:pPr>
      <w:r w:rsidRPr="00CA0235">
        <w:t xml:space="preserve">6) </w:t>
      </w:r>
      <w:r w:rsidR="00A077F0" w:rsidRPr="00CA0235">
        <w:t>w art. 17 po ust. 2 dodaje się ust. 2a w brzmieniu:</w:t>
      </w:r>
    </w:p>
    <w:p w14:paraId="1E6A900B" w14:textId="77777777" w:rsidR="00A077F0" w:rsidRPr="00A077F0" w:rsidRDefault="00A077F0" w:rsidP="00B05541">
      <w:pPr>
        <w:pStyle w:val="ZUSTzmustartykuempunktem"/>
      </w:pPr>
      <w:r w:rsidRPr="00A077F0">
        <w:t>“2a. Termin, o którym mowa w ust. 2, uważa się za zachowany, jeśli przed jego upływem pełnomocnik komitetu:</w:t>
      </w:r>
    </w:p>
    <w:p w14:paraId="7924C711" w14:textId="3D3DD0CB" w:rsidR="00A077F0" w:rsidRPr="00B05541" w:rsidRDefault="00CA0235" w:rsidP="00B05541">
      <w:pPr>
        <w:pStyle w:val="ZPKTzmpktartykuempunktem"/>
      </w:pPr>
      <w:r w:rsidRPr="00B05541">
        <w:t xml:space="preserve">1) </w:t>
      </w:r>
      <w:r w:rsidR="00A077F0" w:rsidRPr="00B05541">
        <w:t xml:space="preserve">zamieścił w portalu poparcia sprawozdanie finansowe o źródłach pozyskanych funduszy na cele inicjatywy ustawodawczej, opatrzone kwalifikowanym podpisem elektronicznym, podpisem zaufanym albo podpisem osobistym, oraz </w:t>
      </w:r>
    </w:p>
    <w:p w14:paraId="79A854C3" w14:textId="2441A83D" w:rsidR="00A077F0" w:rsidRPr="00A077F0" w:rsidRDefault="00CA0235" w:rsidP="00BA3CB1">
      <w:pPr>
        <w:pStyle w:val="ZPKTzmpktartykuempunktem"/>
      </w:pPr>
      <w:r w:rsidRPr="00B05541">
        <w:t xml:space="preserve">2) </w:t>
      </w:r>
      <w:r w:rsidR="00A077F0" w:rsidRPr="00B05541">
        <w:t xml:space="preserve">złożył w portalu poparcia oświadczenie o złożeniu sprawozdania finansowego </w:t>
      </w:r>
      <w:r w:rsidR="00BA3CB1">
        <w:br/>
      </w:r>
      <w:r w:rsidR="00A077F0" w:rsidRPr="00B05541">
        <w:t>o źródłach pozyskanych funduszy na cele inicjatywy ustawodawczej, opatrzone kwalifikowanym podpisem elektronicznym, podpisem zaufanym albo podpisem osobistym.”.</w:t>
      </w:r>
    </w:p>
    <w:p w14:paraId="49C8B2ED" w14:textId="0BF2173D" w:rsidR="00A077F0" w:rsidRPr="00B05541" w:rsidRDefault="00A077F0" w:rsidP="00B05541">
      <w:pPr>
        <w:pStyle w:val="ARTartustawynprozporzdzenia"/>
      </w:pPr>
      <w:r w:rsidRPr="00B05541">
        <w:rPr>
          <w:rStyle w:val="Ppogrubienie"/>
        </w:rPr>
        <w:lastRenderedPageBreak/>
        <w:t>Art. 2</w:t>
      </w:r>
      <w:r w:rsidR="00B05541">
        <w:rPr>
          <w:rStyle w:val="Ppogrubienie"/>
        </w:rPr>
        <w:t>.</w:t>
      </w:r>
      <w:r w:rsidRPr="00B05541">
        <w:t xml:space="preserve"> W ustawie z dnia 5 stycznia 2011 r. – Kodeks wyborczy w art. 160 § 3a w pkt 2 kropkę zastępuje się średnikiem i dodaje się pkt 3 w brzmieniu:</w:t>
      </w:r>
    </w:p>
    <w:p w14:paraId="13154246" w14:textId="51722D53" w:rsidR="00A077F0" w:rsidRPr="00A077F0" w:rsidRDefault="00A077F0" w:rsidP="00BA3CB1">
      <w:pPr>
        <w:pStyle w:val="ZPKTzmpktartykuempunktem"/>
      </w:pPr>
      <w:r w:rsidRPr="00A077F0">
        <w:t xml:space="preserve">“3) wykonywanie obowiązków wynikających z ustawy z dnia 24 czerwca 1999 r. </w:t>
      </w:r>
      <w:r w:rsidR="00BA3CB1">
        <w:br/>
      </w:r>
      <w:r w:rsidRPr="00A077F0">
        <w:t>o wykonywaniu inicjatywy ustawodawczej przez obywateli (Dz.U. z 2018 r. poz. 2120).”.</w:t>
      </w:r>
    </w:p>
    <w:p w14:paraId="319C3971" w14:textId="2C7DF8FD" w:rsidR="00A077F0" w:rsidRPr="00A077F0" w:rsidRDefault="00A077F0" w:rsidP="00B05541">
      <w:pPr>
        <w:pStyle w:val="ARTartustawynprozporzdzenia"/>
      </w:pPr>
      <w:r w:rsidRPr="00B05541">
        <w:rPr>
          <w:rStyle w:val="Ppogrubienie"/>
        </w:rPr>
        <w:t>Art. 3</w:t>
      </w:r>
      <w:r w:rsidR="00B05541" w:rsidRPr="00B05541">
        <w:rPr>
          <w:rStyle w:val="Ppogrubienie"/>
        </w:rPr>
        <w:t>.</w:t>
      </w:r>
      <w:r w:rsidRPr="00A077F0">
        <w:t xml:space="preserve"> Minister właściwy do spraw informatyzacji, w terminie 12 miesięcy od dnia wejścia w życie niniejszego przepisu: </w:t>
      </w:r>
    </w:p>
    <w:p w14:paraId="51547EDD" w14:textId="77777777" w:rsidR="00A077F0" w:rsidRPr="00A077F0" w:rsidRDefault="00A077F0" w:rsidP="00B05541">
      <w:pPr>
        <w:pStyle w:val="PKTpunkt"/>
      </w:pPr>
      <w:r w:rsidRPr="00A077F0">
        <w:t xml:space="preserve">1) przygotuje, w uzgodnieniu z Państwową Komisją Wyborczą, system teleinformatyczny, który umożliwi działanie usługi, o której mowa w art. 9a, </w:t>
      </w:r>
    </w:p>
    <w:p w14:paraId="0CCC1979" w14:textId="5D982F46" w:rsidR="00A077F0" w:rsidRPr="00A077F0" w:rsidRDefault="00A077F0" w:rsidP="00BA3CB1">
      <w:pPr>
        <w:pStyle w:val="PKTpunkt"/>
      </w:pPr>
      <w:r w:rsidRPr="00A077F0">
        <w:t xml:space="preserve">2) udostępni do wglądu Państwowej Komisji Wyborczej kod źródłowy portalu poparcia, </w:t>
      </w:r>
      <w:r w:rsidR="00BA3CB1">
        <w:br/>
      </w:r>
      <w:r w:rsidRPr="00A077F0">
        <w:t>w zakresie dotyczącym usługi, o której mowa w art. 9a.</w:t>
      </w:r>
    </w:p>
    <w:p w14:paraId="7B0F7ECA" w14:textId="325A68C5" w:rsidR="00261A16" w:rsidRPr="00B05541" w:rsidRDefault="00A077F0" w:rsidP="00B05541">
      <w:pPr>
        <w:pStyle w:val="ARTartustawynprozporzdzenia"/>
      </w:pPr>
      <w:r w:rsidRPr="00B05541">
        <w:rPr>
          <w:rStyle w:val="Ppogrubienie"/>
        </w:rPr>
        <w:t>Art. 4</w:t>
      </w:r>
      <w:r w:rsidR="00B05541" w:rsidRPr="00B05541">
        <w:rPr>
          <w:rStyle w:val="Ppogrubienie"/>
        </w:rPr>
        <w:t>.</w:t>
      </w:r>
      <w:r w:rsidRPr="00B05541">
        <w:t xml:space="preserve"> Ustawa wchodzi w życie po upływie 12 miesięcy od dnia jej ogłoszenia, </w:t>
      </w:r>
      <w:r w:rsidR="00BA3CB1">
        <w:br/>
      </w:r>
      <w:r w:rsidRPr="00B05541">
        <w:t>z wyjątkiem art. 3, który wchodzi w życie po upływie 14 dni od dnia ogłoszenia.</w:t>
      </w:r>
    </w:p>
    <w:sectPr w:rsidR="00261A16" w:rsidRPr="00B05541"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D84C" w14:textId="77777777" w:rsidR="00540EF1" w:rsidRDefault="00540EF1">
      <w:r>
        <w:separator/>
      </w:r>
    </w:p>
  </w:endnote>
  <w:endnote w:type="continuationSeparator" w:id="0">
    <w:p w14:paraId="4B032DBF" w14:textId="77777777" w:rsidR="00540EF1" w:rsidRDefault="0054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E0BE" w14:textId="77777777" w:rsidR="00540EF1" w:rsidRDefault="00540EF1">
      <w:r>
        <w:separator/>
      </w:r>
    </w:p>
  </w:footnote>
  <w:footnote w:type="continuationSeparator" w:id="0">
    <w:p w14:paraId="2E0922DE" w14:textId="77777777" w:rsidR="00540EF1" w:rsidRDefault="0054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208A"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4719931">
    <w:abstractNumId w:val="23"/>
  </w:num>
  <w:num w:numId="2" w16cid:durableId="1543519371">
    <w:abstractNumId w:val="23"/>
  </w:num>
  <w:num w:numId="3" w16cid:durableId="505753479">
    <w:abstractNumId w:val="18"/>
  </w:num>
  <w:num w:numId="4" w16cid:durableId="806125071">
    <w:abstractNumId w:val="18"/>
  </w:num>
  <w:num w:numId="5" w16cid:durableId="952782422">
    <w:abstractNumId w:val="35"/>
  </w:num>
  <w:num w:numId="6" w16cid:durableId="2124575746">
    <w:abstractNumId w:val="31"/>
  </w:num>
  <w:num w:numId="7" w16cid:durableId="1325813694">
    <w:abstractNumId w:val="35"/>
  </w:num>
  <w:num w:numId="8" w16cid:durableId="1609847732">
    <w:abstractNumId w:val="31"/>
  </w:num>
  <w:num w:numId="9" w16cid:durableId="1317800323">
    <w:abstractNumId w:val="35"/>
  </w:num>
  <w:num w:numId="10" w16cid:durableId="188875773">
    <w:abstractNumId w:val="31"/>
  </w:num>
  <w:num w:numId="11" w16cid:durableId="831064690">
    <w:abstractNumId w:val="14"/>
  </w:num>
  <w:num w:numId="12" w16cid:durableId="1022586300">
    <w:abstractNumId w:val="10"/>
  </w:num>
  <w:num w:numId="13" w16cid:durableId="1858033357">
    <w:abstractNumId w:val="15"/>
  </w:num>
  <w:num w:numId="14" w16cid:durableId="1263343926">
    <w:abstractNumId w:val="26"/>
  </w:num>
  <w:num w:numId="15" w16cid:durableId="218789111">
    <w:abstractNumId w:val="14"/>
  </w:num>
  <w:num w:numId="16" w16cid:durableId="1467625146">
    <w:abstractNumId w:val="16"/>
  </w:num>
  <w:num w:numId="17" w16cid:durableId="1165704105">
    <w:abstractNumId w:val="8"/>
  </w:num>
  <w:num w:numId="18" w16cid:durableId="1644848820">
    <w:abstractNumId w:val="3"/>
  </w:num>
  <w:num w:numId="19" w16cid:durableId="2088766483">
    <w:abstractNumId w:val="2"/>
  </w:num>
  <w:num w:numId="20" w16cid:durableId="1345940122">
    <w:abstractNumId w:val="1"/>
  </w:num>
  <w:num w:numId="21" w16cid:durableId="1732460876">
    <w:abstractNumId w:val="0"/>
  </w:num>
  <w:num w:numId="22" w16cid:durableId="1300185384">
    <w:abstractNumId w:val="9"/>
  </w:num>
  <w:num w:numId="23" w16cid:durableId="1526408160">
    <w:abstractNumId w:val="7"/>
  </w:num>
  <w:num w:numId="24" w16cid:durableId="1385639153">
    <w:abstractNumId w:val="6"/>
  </w:num>
  <w:num w:numId="25" w16cid:durableId="1156796375">
    <w:abstractNumId w:val="5"/>
  </w:num>
  <w:num w:numId="26" w16cid:durableId="394594829">
    <w:abstractNumId w:val="4"/>
  </w:num>
  <w:num w:numId="27" w16cid:durableId="1308827488">
    <w:abstractNumId w:val="33"/>
  </w:num>
  <w:num w:numId="28" w16cid:durableId="1002852107">
    <w:abstractNumId w:val="25"/>
  </w:num>
  <w:num w:numId="29" w16cid:durableId="61300046">
    <w:abstractNumId w:val="36"/>
  </w:num>
  <w:num w:numId="30" w16cid:durableId="1585450212">
    <w:abstractNumId w:val="32"/>
  </w:num>
  <w:num w:numId="31" w16cid:durableId="344672988">
    <w:abstractNumId w:val="19"/>
  </w:num>
  <w:num w:numId="32" w16cid:durableId="608002446">
    <w:abstractNumId w:val="11"/>
  </w:num>
  <w:num w:numId="33" w16cid:durableId="370227667">
    <w:abstractNumId w:val="30"/>
  </w:num>
  <w:num w:numId="34" w16cid:durableId="1775780779">
    <w:abstractNumId w:val="20"/>
  </w:num>
  <w:num w:numId="35" w16cid:durableId="841358682">
    <w:abstractNumId w:val="17"/>
  </w:num>
  <w:num w:numId="36" w16cid:durableId="873157385">
    <w:abstractNumId w:val="22"/>
  </w:num>
  <w:num w:numId="37" w16cid:durableId="849101091">
    <w:abstractNumId w:val="27"/>
  </w:num>
  <w:num w:numId="38" w16cid:durableId="1762872248">
    <w:abstractNumId w:val="24"/>
  </w:num>
  <w:num w:numId="39" w16cid:durableId="2131312457">
    <w:abstractNumId w:val="13"/>
  </w:num>
  <w:num w:numId="40" w16cid:durableId="1527475928">
    <w:abstractNumId w:val="29"/>
  </w:num>
  <w:num w:numId="41" w16cid:durableId="1836988460">
    <w:abstractNumId w:val="28"/>
  </w:num>
  <w:num w:numId="42" w16cid:durableId="2008047975">
    <w:abstractNumId w:val="21"/>
  </w:num>
  <w:num w:numId="43" w16cid:durableId="1959874243">
    <w:abstractNumId w:val="34"/>
  </w:num>
  <w:num w:numId="44" w16cid:durableId="1506093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B3E22"/>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3215"/>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65E"/>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5D8E"/>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2F69FA"/>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0EF1"/>
    <w:rsid w:val="00544EF4"/>
    <w:rsid w:val="00545E53"/>
    <w:rsid w:val="005479D9"/>
    <w:rsid w:val="005572BD"/>
    <w:rsid w:val="00557A12"/>
    <w:rsid w:val="00560AC7"/>
    <w:rsid w:val="00561AFB"/>
    <w:rsid w:val="00561FA8"/>
    <w:rsid w:val="005635ED"/>
    <w:rsid w:val="00565253"/>
    <w:rsid w:val="00566456"/>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4DEA"/>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25A"/>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09EF"/>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1E19"/>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7F0"/>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5541"/>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B99"/>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3CB1"/>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4EEB"/>
    <w:rsid w:val="00C667BE"/>
    <w:rsid w:val="00C6766B"/>
    <w:rsid w:val="00C72223"/>
    <w:rsid w:val="00C76417"/>
    <w:rsid w:val="00C7726F"/>
    <w:rsid w:val="00C823DA"/>
    <w:rsid w:val="00C8259F"/>
    <w:rsid w:val="00C82746"/>
    <w:rsid w:val="00C8312F"/>
    <w:rsid w:val="00C84C47"/>
    <w:rsid w:val="00C858A4"/>
    <w:rsid w:val="00C86AFA"/>
    <w:rsid w:val="00CA0235"/>
    <w:rsid w:val="00CB18D0"/>
    <w:rsid w:val="00CB1C8A"/>
    <w:rsid w:val="00CB24F5"/>
    <w:rsid w:val="00CB2663"/>
    <w:rsid w:val="00CB3BBE"/>
    <w:rsid w:val="00CB3E22"/>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A55"/>
    <w:rsid w:val="00EB1CAB"/>
    <w:rsid w:val="00EC0F5A"/>
    <w:rsid w:val="00EC4265"/>
    <w:rsid w:val="00EC4CEB"/>
    <w:rsid w:val="00EC659E"/>
    <w:rsid w:val="00ED2072"/>
    <w:rsid w:val="00ED2AE0"/>
    <w:rsid w:val="00ED2FB0"/>
    <w:rsid w:val="00ED5553"/>
    <w:rsid w:val="00ED5E36"/>
    <w:rsid w:val="00ED6961"/>
    <w:rsid w:val="00EF0B96"/>
    <w:rsid w:val="00EF3486"/>
    <w:rsid w:val="00EF47AF"/>
    <w:rsid w:val="00EF53B6"/>
    <w:rsid w:val="00F00B6A"/>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DD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1854</Words>
  <Characters>11124</Characters>
  <Application>Microsoft Office Word</Application>
  <DocSecurity>0</DocSecurity>
  <Lines>92</Lines>
  <Paragraphs>25</Paragraphs>
  <ScaleCrop>false</ScaleCrop>
  <Manager/>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2026-04-17T10:36:00Z</dcterms:created>
  <dcterms:modified xsi:type="dcterms:W3CDTF">2026-04-17T10:36:00Z</dcterms:modified>
  <cp:category/>
</cp:core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