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BC21" w14:textId="678968D1" w:rsidR="009A2D95" w:rsidRPr="00C45967" w:rsidRDefault="00144A45" w:rsidP="00C45967">
      <w:pPr>
        <w:spacing w:before="120" w:after="0" w:line="360" w:lineRule="auto"/>
        <w:jc w:val="center"/>
        <w:rPr>
          <w:rFonts w:ascii="Times New Roman" w:hAnsi="Times New Roman" w:cs="Times New Roman"/>
          <w:caps/>
          <w:sz w:val="24"/>
          <w:szCs w:val="24"/>
        </w:rPr>
      </w:pPr>
      <w:r w:rsidRPr="00C45967">
        <w:rPr>
          <w:rFonts w:ascii="Times New Roman" w:hAnsi="Times New Roman" w:cs="Times New Roman"/>
          <w:caps/>
          <w:sz w:val="24"/>
          <w:szCs w:val="24"/>
        </w:rPr>
        <w:t>Uzasadnienie</w:t>
      </w:r>
    </w:p>
    <w:p w14:paraId="6C88FDAE" w14:textId="606473CB" w:rsidR="00561D17" w:rsidRPr="00C45967" w:rsidRDefault="00561D17"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Projekt ustawy o zmianie ustawy o podatku akcyzowym przewiduje wprowadzenie zmian w ustawie z dnia 6 grudnia 2008 r. o podatku akcyzowym (Dz. U. z 202</w:t>
      </w:r>
      <w:r w:rsidR="004A038E">
        <w:rPr>
          <w:rFonts w:ascii="Times New Roman" w:hAnsi="Times New Roman" w:cs="Times New Roman"/>
          <w:sz w:val="24"/>
          <w:szCs w:val="24"/>
        </w:rPr>
        <w:t>6</w:t>
      </w:r>
      <w:r w:rsidRPr="00C45967">
        <w:rPr>
          <w:rFonts w:ascii="Times New Roman" w:hAnsi="Times New Roman" w:cs="Times New Roman"/>
          <w:sz w:val="24"/>
          <w:szCs w:val="24"/>
        </w:rPr>
        <w:t xml:space="preserve"> r. poz. </w:t>
      </w:r>
      <w:r w:rsidR="004A038E">
        <w:rPr>
          <w:rFonts w:ascii="Times New Roman" w:hAnsi="Times New Roman" w:cs="Times New Roman"/>
          <w:sz w:val="24"/>
          <w:szCs w:val="24"/>
        </w:rPr>
        <w:t>412</w:t>
      </w:r>
      <w:r w:rsidR="00A844CE" w:rsidRPr="00C45967">
        <w:rPr>
          <w:rFonts w:ascii="Times New Roman" w:hAnsi="Times New Roman" w:cs="Times New Roman"/>
          <w:sz w:val="24"/>
          <w:szCs w:val="24"/>
        </w:rPr>
        <w:t>, z późn. zm.</w:t>
      </w:r>
      <w:r w:rsidRPr="00C45967">
        <w:rPr>
          <w:rFonts w:ascii="Times New Roman" w:hAnsi="Times New Roman" w:cs="Times New Roman"/>
          <w:sz w:val="24"/>
          <w:szCs w:val="24"/>
        </w:rPr>
        <w:t>)</w:t>
      </w:r>
      <w:r w:rsidR="006133C3" w:rsidRPr="00C45967">
        <w:rPr>
          <w:rFonts w:ascii="Times New Roman" w:hAnsi="Times New Roman" w:cs="Times New Roman"/>
          <w:sz w:val="24"/>
          <w:szCs w:val="24"/>
        </w:rPr>
        <w:t>.</w:t>
      </w:r>
    </w:p>
    <w:p w14:paraId="6A9CCA12" w14:textId="57475D26" w:rsidR="0067536E" w:rsidRPr="00C45967" w:rsidRDefault="00561D17"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W dniu 1 kwietnia 2025 r. weszła w życie ustawa z dnia 20 lutego 2025 r. o zmianie ustawy o podatku akcyzowym, ustawy o zdrowiu publicznym i niektórych innych ustaw (Dz.</w:t>
      </w:r>
      <w:r w:rsidR="00A844CE" w:rsidRPr="00C45967">
        <w:rPr>
          <w:rFonts w:ascii="Times New Roman" w:hAnsi="Times New Roman" w:cs="Times New Roman"/>
          <w:sz w:val="24"/>
          <w:szCs w:val="24"/>
        </w:rPr>
        <w:t xml:space="preserve"> </w:t>
      </w:r>
      <w:r w:rsidRPr="00C45967">
        <w:rPr>
          <w:rFonts w:ascii="Times New Roman" w:hAnsi="Times New Roman" w:cs="Times New Roman"/>
          <w:sz w:val="24"/>
          <w:szCs w:val="24"/>
        </w:rPr>
        <w:t>U. poz. 340), która wprowadziła opodatkowanie akcyzą wielorazowych papierosów</w:t>
      </w:r>
      <w:r w:rsidR="0067536E" w:rsidRPr="00C45967">
        <w:rPr>
          <w:rFonts w:ascii="Times New Roman" w:hAnsi="Times New Roman" w:cs="Times New Roman"/>
          <w:sz w:val="24"/>
          <w:szCs w:val="24"/>
        </w:rPr>
        <w:t xml:space="preserve"> elektronicznych</w:t>
      </w:r>
      <w:r w:rsidRPr="00C45967">
        <w:rPr>
          <w:rFonts w:ascii="Times New Roman" w:hAnsi="Times New Roman" w:cs="Times New Roman"/>
          <w:sz w:val="24"/>
          <w:szCs w:val="24"/>
        </w:rPr>
        <w:t xml:space="preserve"> oraz podniosła akcyzę na płyn zawarty w jednorazowych papierosach</w:t>
      </w:r>
      <w:r w:rsidR="0067536E" w:rsidRPr="00C45967">
        <w:rPr>
          <w:rFonts w:ascii="Times New Roman" w:hAnsi="Times New Roman" w:cs="Times New Roman"/>
          <w:sz w:val="24"/>
          <w:szCs w:val="24"/>
        </w:rPr>
        <w:t xml:space="preserve"> elektronicznych</w:t>
      </w:r>
      <w:r w:rsidRPr="00C45967">
        <w:rPr>
          <w:rFonts w:ascii="Times New Roman" w:hAnsi="Times New Roman" w:cs="Times New Roman"/>
          <w:sz w:val="24"/>
          <w:szCs w:val="24"/>
        </w:rPr>
        <w:t xml:space="preserve">. </w:t>
      </w:r>
      <w:r w:rsidR="00CF4B5D" w:rsidRPr="00C45967">
        <w:rPr>
          <w:rFonts w:ascii="Times New Roman" w:hAnsi="Times New Roman" w:cs="Times New Roman"/>
          <w:sz w:val="24"/>
          <w:szCs w:val="24"/>
        </w:rPr>
        <w:t>Przepisy w tym zakresie stosuje się od 1 lipca 2025 r</w:t>
      </w:r>
      <w:r w:rsidR="00925AF6" w:rsidRPr="00C45967">
        <w:rPr>
          <w:rFonts w:ascii="Times New Roman" w:hAnsi="Times New Roman" w:cs="Times New Roman"/>
          <w:sz w:val="24"/>
          <w:szCs w:val="24"/>
        </w:rPr>
        <w:t>.</w:t>
      </w:r>
    </w:p>
    <w:p w14:paraId="191A58B2" w14:textId="2F805334" w:rsidR="00EE0C68" w:rsidRPr="00C45967" w:rsidRDefault="00144A45"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Zgodnie z </w:t>
      </w:r>
      <w:r w:rsidR="00561D17" w:rsidRPr="00C45967">
        <w:rPr>
          <w:rFonts w:ascii="Times New Roman" w:hAnsi="Times New Roman" w:cs="Times New Roman"/>
          <w:sz w:val="24"/>
          <w:szCs w:val="24"/>
        </w:rPr>
        <w:t>przyjętymi</w:t>
      </w:r>
      <w:r w:rsidR="00EE0C68" w:rsidRPr="00C45967">
        <w:rPr>
          <w:rFonts w:ascii="Times New Roman" w:hAnsi="Times New Roman" w:cs="Times New Roman"/>
          <w:sz w:val="24"/>
          <w:szCs w:val="24"/>
        </w:rPr>
        <w:t xml:space="preserve"> definicjami zawartymi w art. 2 ust. 1 pkt 34, 34a i 34b ustawy o podatku akcyzowym papierosy elektroniczne to jednorazowe papierosy elektroniczne i wielorazowe papierosy elektroniczne</w:t>
      </w:r>
      <w:r w:rsidR="00BA5BBE" w:rsidRPr="00C45967">
        <w:rPr>
          <w:rFonts w:ascii="Times New Roman" w:hAnsi="Times New Roman" w:cs="Times New Roman"/>
          <w:sz w:val="24"/>
          <w:szCs w:val="24"/>
        </w:rPr>
        <w:t>.</w:t>
      </w:r>
    </w:p>
    <w:p w14:paraId="7C09818A" w14:textId="63E1842E" w:rsidR="00EE0C68" w:rsidRPr="00C45967" w:rsidRDefault="00EE0C68"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Jednorazowe papierosy elektroniczne to urządzenia umożliwiające wytworzenie i spożycie aerozolu z</w:t>
      </w:r>
      <w:r w:rsidR="00E92D48" w:rsidRPr="00C45967">
        <w:rPr>
          <w:rFonts w:ascii="Times New Roman" w:hAnsi="Times New Roman" w:cs="Times New Roman"/>
          <w:sz w:val="24"/>
          <w:szCs w:val="24"/>
        </w:rPr>
        <w:t> </w:t>
      </w:r>
      <w:r w:rsidRPr="00C45967">
        <w:rPr>
          <w:rFonts w:ascii="Times New Roman" w:hAnsi="Times New Roman" w:cs="Times New Roman"/>
          <w:sz w:val="24"/>
          <w:szCs w:val="24"/>
        </w:rPr>
        <w:t>płynu do papierosów elektronicznych zawartego w tych urządzeniach, które nie są przeznaczone do</w:t>
      </w:r>
      <w:r w:rsidR="00E92D48" w:rsidRPr="00C45967">
        <w:rPr>
          <w:rFonts w:ascii="Times New Roman" w:hAnsi="Times New Roman" w:cs="Times New Roman"/>
          <w:sz w:val="24"/>
          <w:szCs w:val="24"/>
        </w:rPr>
        <w:t> </w:t>
      </w:r>
      <w:r w:rsidRPr="00C45967">
        <w:rPr>
          <w:rFonts w:ascii="Times New Roman" w:hAnsi="Times New Roman" w:cs="Times New Roman"/>
          <w:sz w:val="24"/>
          <w:szCs w:val="24"/>
        </w:rPr>
        <w:t>ponownego napełniania płynem do papierosów elektronicznych lub wymiany zbiornika z płynem do papierosów elektronicznych, również te, które wymagają zewnętrznego zasilania lub sterowania.</w:t>
      </w:r>
    </w:p>
    <w:p w14:paraId="789B7942" w14:textId="5D98D65D" w:rsidR="00EE0C68" w:rsidRPr="00C45967" w:rsidRDefault="00EE0C68"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Wielorazowe papierosy elektroniczne to urządzenia umożliwiające wytworzenie i spożycie aerozolu z płynu do papierosów elektronicznych, które są przeznaczone do ponownego napełniania płynem do</w:t>
      </w:r>
      <w:r w:rsidR="00E92D48" w:rsidRPr="00C45967">
        <w:rPr>
          <w:rFonts w:ascii="Times New Roman" w:hAnsi="Times New Roman" w:cs="Times New Roman"/>
          <w:sz w:val="24"/>
          <w:szCs w:val="24"/>
        </w:rPr>
        <w:t> </w:t>
      </w:r>
      <w:r w:rsidRPr="00C45967">
        <w:rPr>
          <w:rFonts w:ascii="Times New Roman" w:hAnsi="Times New Roman" w:cs="Times New Roman"/>
          <w:sz w:val="24"/>
          <w:szCs w:val="24"/>
        </w:rPr>
        <w:t>papierosów elektronicznych lub wymiany zbiornika z płynem do papierosów elektronicznych, również te, które wymagają zewnętrznego zasilania lub sterowania</w:t>
      </w:r>
      <w:r w:rsidR="00834484" w:rsidRPr="00C45967">
        <w:rPr>
          <w:rFonts w:ascii="Times New Roman" w:hAnsi="Times New Roman" w:cs="Times New Roman"/>
          <w:sz w:val="24"/>
          <w:szCs w:val="24"/>
        </w:rPr>
        <w:t>.</w:t>
      </w:r>
    </w:p>
    <w:p w14:paraId="0C60AEBA" w14:textId="0AF88701" w:rsidR="00020BA8" w:rsidRPr="00C45967" w:rsidRDefault="00834484"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Wprowadzone definicje e-papierosów nie uwzględniają specyfiki e-papierosów działających na zasadzie indukcji elektromagnetycznej. Zbiorniki z płynem do papierosów elektronicznych połączone z </w:t>
      </w:r>
      <w:r w:rsidR="00CF4B5D" w:rsidRPr="00C45967">
        <w:rPr>
          <w:rFonts w:ascii="Times New Roman" w:hAnsi="Times New Roman" w:cs="Times New Roman"/>
          <w:sz w:val="24"/>
          <w:szCs w:val="24"/>
        </w:rPr>
        <w:t xml:space="preserve">elementem </w:t>
      </w:r>
      <w:r w:rsidR="008E1C01" w:rsidRPr="00C45967">
        <w:rPr>
          <w:rFonts w:ascii="Times New Roman" w:hAnsi="Times New Roman" w:cs="Times New Roman"/>
          <w:color w:val="000000"/>
          <w:sz w:val="24"/>
          <w:szCs w:val="24"/>
        </w:rPr>
        <w:t>o właściwościach ferromagnetycznych</w:t>
      </w:r>
      <w:r w:rsidR="00A42E8B" w:rsidRPr="00C45967">
        <w:rPr>
          <w:rFonts w:ascii="Times New Roman" w:hAnsi="Times New Roman" w:cs="Times New Roman"/>
          <w:color w:val="000000"/>
          <w:sz w:val="24"/>
          <w:szCs w:val="24"/>
        </w:rPr>
        <w:t xml:space="preserve"> </w:t>
      </w:r>
      <w:r w:rsidRPr="00C45967">
        <w:rPr>
          <w:rFonts w:ascii="Times New Roman" w:hAnsi="Times New Roman" w:cs="Times New Roman"/>
          <w:sz w:val="24"/>
          <w:szCs w:val="24"/>
        </w:rPr>
        <w:t>nie są ani jednorazowymi</w:t>
      </w:r>
      <w:r w:rsidR="004A038E">
        <w:rPr>
          <w:rFonts w:ascii="Times New Roman" w:hAnsi="Times New Roman" w:cs="Times New Roman"/>
          <w:sz w:val="24"/>
          <w:szCs w:val="24"/>
        </w:rPr>
        <w:t>,</w:t>
      </w:r>
      <w:r w:rsidRPr="00C45967">
        <w:rPr>
          <w:rFonts w:ascii="Times New Roman" w:hAnsi="Times New Roman" w:cs="Times New Roman"/>
          <w:sz w:val="24"/>
          <w:szCs w:val="24"/>
        </w:rPr>
        <w:t xml:space="preserve"> ani wielorazowymi e-papierosami. Wyroby te nie umożliwiają wytworzenia i spożycia aerozolu z płynu do papierosów elektronicznych również wtedy</w:t>
      </w:r>
      <w:r w:rsidR="004A038E">
        <w:rPr>
          <w:rFonts w:ascii="Times New Roman" w:hAnsi="Times New Roman" w:cs="Times New Roman"/>
          <w:sz w:val="24"/>
          <w:szCs w:val="24"/>
        </w:rPr>
        <w:t>,</w:t>
      </w:r>
      <w:r w:rsidRPr="00C45967">
        <w:rPr>
          <w:rFonts w:ascii="Times New Roman" w:hAnsi="Times New Roman" w:cs="Times New Roman"/>
          <w:sz w:val="24"/>
          <w:szCs w:val="24"/>
        </w:rPr>
        <w:t xml:space="preserve"> gdy zostaną podłączone do zewnętrznego zasilania lub sterowania. </w:t>
      </w:r>
      <w:r w:rsidR="00D52F69" w:rsidRPr="00C45967">
        <w:rPr>
          <w:rFonts w:ascii="Times New Roman" w:hAnsi="Times New Roman" w:cs="Times New Roman"/>
          <w:sz w:val="24"/>
          <w:szCs w:val="24"/>
        </w:rPr>
        <w:t xml:space="preserve">E-papierosy działające na zasadzie indukcji elektromagnetycznej wykorzystują zmienne pole elektromagnetyczne do podgrzewania płynu (liquidu), co pozwala na generowanie aerozolu do wdychania przez konsumenta. Technologia ta wykorzystuje cewkę indukcyjną wytwarzającą zmienne pole magnetyczne, która otacza rdzeń w kartridżu/zbiorniku wykonany z materiału pochłaniającego energię elektromagnetyczną, co powoduje, że rdzeń ten nagrzewa się, umożliwiając waporyzację. </w:t>
      </w:r>
      <w:r w:rsidR="00C31E22" w:rsidRPr="00C45967">
        <w:rPr>
          <w:rFonts w:ascii="Times New Roman" w:hAnsi="Times New Roman" w:cs="Times New Roman"/>
          <w:sz w:val="24"/>
          <w:szCs w:val="24"/>
        </w:rPr>
        <w:t>W efekcie</w:t>
      </w:r>
      <w:r w:rsidR="00AE2765" w:rsidRPr="00C45967">
        <w:rPr>
          <w:rFonts w:ascii="Times New Roman" w:hAnsi="Times New Roman" w:cs="Times New Roman"/>
          <w:sz w:val="24"/>
          <w:szCs w:val="24"/>
        </w:rPr>
        <w:t>,</w:t>
      </w:r>
      <w:r w:rsidR="00C31E22" w:rsidRPr="00C45967">
        <w:rPr>
          <w:rFonts w:ascii="Times New Roman" w:hAnsi="Times New Roman" w:cs="Times New Roman"/>
          <w:sz w:val="24"/>
          <w:szCs w:val="24"/>
        </w:rPr>
        <w:t xml:space="preserve"> w przypadku urządzeń działających na </w:t>
      </w:r>
      <w:r w:rsidR="00C31E22" w:rsidRPr="00C45967">
        <w:rPr>
          <w:rFonts w:ascii="Times New Roman" w:hAnsi="Times New Roman" w:cs="Times New Roman"/>
          <w:sz w:val="24"/>
          <w:szCs w:val="24"/>
        </w:rPr>
        <w:lastRenderedPageBreak/>
        <w:t>zasadzie indukcji elektromagnetycznej</w:t>
      </w:r>
      <w:r w:rsidR="004A038E">
        <w:rPr>
          <w:rFonts w:ascii="Times New Roman" w:hAnsi="Times New Roman" w:cs="Times New Roman"/>
          <w:sz w:val="24"/>
          <w:szCs w:val="24"/>
        </w:rPr>
        <w:t>,</w:t>
      </w:r>
      <w:r w:rsidR="00C31E22" w:rsidRPr="00C45967">
        <w:rPr>
          <w:rFonts w:ascii="Times New Roman" w:hAnsi="Times New Roman" w:cs="Times New Roman"/>
          <w:sz w:val="24"/>
          <w:szCs w:val="24"/>
        </w:rPr>
        <w:t xml:space="preserve"> e</w:t>
      </w:r>
      <w:r w:rsidR="004A038E">
        <w:rPr>
          <w:rFonts w:ascii="Times New Roman" w:hAnsi="Times New Roman" w:cs="Times New Roman"/>
          <w:sz w:val="24"/>
          <w:szCs w:val="24"/>
        </w:rPr>
        <w:noBreakHyphen/>
      </w:r>
      <w:r w:rsidR="00C31E22" w:rsidRPr="00C45967">
        <w:rPr>
          <w:rFonts w:ascii="Times New Roman" w:hAnsi="Times New Roman" w:cs="Times New Roman"/>
          <w:sz w:val="24"/>
          <w:szCs w:val="24"/>
        </w:rPr>
        <w:t xml:space="preserve">papierosami są jedynie kompletne </w:t>
      </w:r>
      <w:r w:rsidR="00D52F69" w:rsidRPr="00C45967">
        <w:rPr>
          <w:rFonts w:ascii="Times New Roman" w:hAnsi="Times New Roman" w:cs="Times New Roman"/>
          <w:sz w:val="24"/>
          <w:szCs w:val="24"/>
        </w:rPr>
        <w:t xml:space="preserve">urządzenia, urządzenia wymagające tylko zasilania/sterowania </w:t>
      </w:r>
      <w:r w:rsidR="00C31E22" w:rsidRPr="00C45967">
        <w:rPr>
          <w:rFonts w:ascii="Times New Roman" w:hAnsi="Times New Roman" w:cs="Times New Roman"/>
          <w:sz w:val="24"/>
          <w:szCs w:val="24"/>
        </w:rPr>
        <w:t xml:space="preserve">oraz </w:t>
      </w:r>
      <w:bookmarkStart w:id="0" w:name="_Hlk219468002"/>
      <w:r w:rsidR="00AE2765" w:rsidRPr="00C45967">
        <w:rPr>
          <w:rFonts w:ascii="Times New Roman" w:hAnsi="Times New Roman" w:cs="Times New Roman"/>
          <w:sz w:val="24"/>
          <w:szCs w:val="24"/>
        </w:rPr>
        <w:t xml:space="preserve">tzw. doły, czyli </w:t>
      </w:r>
      <w:r w:rsidR="00C31E22" w:rsidRPr="00C45967">
        <w:rPr>
          <w:rFonts w:ascii="Times New Roman" w:hAnsi="Times New Roman" w:cs="Times New Roman"/>
          <w:sz w:val="24"/>
          <w:szCs w:val="24"/>
        </w:rPr>
        <w:t>u</w:t>
      </w:r>
      <w:r w:rsidRPr="00C45967">
        <w:rPr>
          <w:rFonts w:ascii="Times New Roman" w:hAnsi="Times New Roman" w:cs="Times New Roman"/>
          <w:sz w:val="24"/>
          <w:szCs w:val="24"/>
        </w:rPr>
        <w:t>rządzenia zasilająco-sterujące zbudowane z cewki indukcyjnej generującej pole elektromagnetyczne, akumulatora i gniazda ładowania</w:t>
      </w:r>
      <w:bookmarkEnd w:id="0"/>
      <w:r w:rsidR="00C31E22" w:rsidRPr="00C45967">
        <w:rPr>
          <w:rFonts w:ascii="Times New Roman" w:hAnsi="Times New Roman" w:cs="Times New Roman"/>
          <w:sz w:val="24"/>
          <w:szCs w:val="24"/>
        </w:rPr>
        <w:t>. Te ostatnie urządzenia są wielorazowymi e-papierosami</w:t>
      </w:r>
      <w:r w:rsidRPr="00C45967">
        <w:rPr>
          <w:rFonts w:ascii="Times New Roman" w:hAnsi="Times New Roman" w:cs="Times New Roman"/>
          <w:sz w:val="24"/>
          <w:szCs w:val="24"/>
        </w:rPr>
        <w:t>, ponieważ są przeznaczone do wymiany zbiornika z płynem do papierosów elektronicznych i umożliwiają wytworzenie i spożycie aerozolu z płynu do papierosów elektronicznych zawartego w wymienionym zbiorniku.</w:t>
      </w:r>
      <w:r w:rsidR="00754889" w:rsidRPr="00C45967">
        <w:rPr>
          <w:rFonts w:ascii="Times New Roman" w:hAnsi="Times New Roman" w:cs="Times New Roman"/>
          <w:sz w:val="24"/>
          <w:szCs w:val="24"/>
        </w:rPr>
        <w:t xml:space="preserve"> </w:t>
      </w:r>
      <w:r w:rsidR="00A42E8B" w:rsidRPr="00C45967">
        <w:rPr>
          <w:rFonts w:ascii="Times New Roman" w:hAnsi="Times New Roman" w:cs="Times New Roman"/>
          <w:sz w:val="24"/>
          <w:szCs w:val="24"/>
        </w:rPr>
        <w:t xml:space="preserve">Urządzenia te są rzadko wymieniane. </w:t>
      </w:r>
      <w:r w:rsidR="00D52F69" w:rsidRPr="00C45967">
        <w:rPr>
          <w:rFonts w:ascii="Times New Roman" w:hAnsi="Times New Roman" w:cs="Times New Roman"/>
          <w:sz w:val="24"/>
          <w:szCs w:val="24"/>
        </w:rPr>
        <w:t xml:space="preserve">Zbiorniki połączone z elementem o właściwościach ferromagnetycznych nie są e-papierosami. </w:t>
      </w:r>
      <w:r w:rsidR="00C31E22" w:rsidRPr="00C45967">
        <w:rPr>
          <w:rFonts w:ascii="Times New Roman" w:hAnsi="Times New Roman" w:cs="Times New Roman"/>
          <w:sz w:val="24"/>
          <w:szCs w:val="24"/>
        </w:rPr>
        <w:t>Tymczasem</w:t>
      </w:r>
      <w:r w:rsidR="00A42E8B" w:rsidRPr="00C45967">
        <w:rPr>
          <w:rFonts w:ascii="Times New Roman" w:hAnsi="Times New Roman" w:cs="Times New Roman"/>
          <w:sz w:val="24"/>
          <w:szCs w:val="24"/>
        </w:rPr>
        <w:t xml:space="preserve"> każdy zbiornik połączony z grzałką elektryczną jest jednorazowym albo wielorazowym e-papierosem. To powoduje, że urządzenia działające na zasadzie indukcji</w:t>
      </w:r>
      <w:r w:rsidR="00A612CC" w:rsidRPr="00C45967">
        <w:rPr>
          <w:rFonts w:ascii="Times New Roman" w:hAnsi="Times New Roman" w:cs="Times New Roman"/>
          <w:sz w:val="24"/>
          <w:szCs w:val="24"/>
        </w:rPr>
        <w:t xml:space="preserve"> elektromagnetycznej</w:t>
      </w:r>
      <w:r w:rsidR="00A42E8B" w:rsidRPr="00C45967">
        <w:rPr>
          <w:rFonts w:ascii="Times New Roman" w:hAnsi="Times New Roman" w:cs="Times New Roman"/>
          <w:sz w:val="24"/>
          <w:szCs w:val="24"/>
        </w:rPr>
        <w:t xml:space="preserve"> są obciążone akcyzą na dużo niższym poziomie niż urządzenia z grzałką elektryczną.</w:t>
      </w:r>
    </w:p>
    <w:p w14:paraId="14C0692A" w14:textId="2723CFC0" w:rsidR="00B34EBD" w:rsidRPr="00C45967" w:rsidRDefault="00020BA8"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W związku z powyższym </w:t>
      </w:r>
      <w:r w:rsidR="00754889" w:rsidRPr="00C45967">
        <w:rPr>
          <w:rFonts w:ascii="Times New Roman" w:hAnsi="Times New Roman" w:cs="Times New Roman"/>
          <w:sz w:val="24"/>
          <w:szCs w:val="24"/>
        </w:rPr>
        <w:t>proponuje</w:t>
      </w:r>
      <w:r w:rsidR="00634066" w:rsidRPr="00C45967">
        <w:rPr>
          <w:rFonts w:ascii="Times New Roman" w:hAnsi="Times New Roman" w:cs="Times New Roman"/>
          <w:sz w:val="24"/>
          <w:szCs w:val="24"/>
        </w:rPr>
        <w:t xml:space="preserve"> się</w:t>
      </w:r>
      <w:r w:rsidR="00754889" w:rsidRPr="00C45967">
        <w:rPr>
          <w:rFonts w:ascii="Times New Roman" w:hAnsi="Times New Roman" w:cs="Times New Roman"/>
          <w:sz w:val="24"/>
          <w:szCs w:val="24"/>
        </w:rPr>
        <w:t xml:space="preserve"> wprowadzenie zmian w definicjach e-papierosów zawartych w art. 2 ust. 1 pkt 34a i 34b ustawy o podatku akcyzowym. W wyniku tych zmian </w:t>
      </w:r>
      <w:r w:rsidR="00B34EBD" w:rsidRPr="00C45967">
        <w:rPr>
          <w:rFonts w:ascii="Times New Roman" w:hAnsi="Times New Roman" w:cs="Times New Roman"/>
          <w:sz w:val="24"/>
          <w:szCs w:val="24"/>
        </w:rPr>
        <w:t>w sposób odmienny</w:t>
      </w:r>
      <w:r w:rsidRPr="00C45967">
        <w:rPr>
          <w:rFonts w:ascii="Times New Roman" w:hAnsi="Times New Roman" w:cs="Times New Roman"/>
          <w:sz w:val="24"/>
          <w:szCs w:val="24"/>
        </w:rPr>
        <w:t xml:space="preserve"> od pozostałych e-papierosów</w:t>
      </w:r>
      <w:r w:rsidR="00B34EBD" w:rsidRPr="00C45967">
        <w:rPr>
          <w:rFonts w:ascii="Times New Roman" w:hAnsi="Times New Roman" w:cs="Times New Roman"/>
          <w:sz w:val="24"/>
          <w:szCs w:val="24"/>
        </w:rPr>
        <w:t xml:space="preserve"> zostaną zdefiniowane </w:t>
      </w:r>
      <w:r w:rsidR="00754889" w:rsidRPr="00C45967">
        <w:rPr>
          <w:rFonts w:ascii="Times New Roman" w:hAnsi="Times New Roman" w:cs="Times New Roman"/>
          <w:sz w:val="24"/>
          <w:szCs w:val="24"/>
        </w:rPr>
        <w:t>jednorazowe i wielorazowe e-papieros</w:t>
      </w:r>
      <w:r w:rsidR="00B34EBD" w:rsidRPr="00C45967">
        <w:rPr>
          <w:rFonts w:ascii="Times New Roman" w:hAnsi="Times New Roman" w:cs="Times New Roman"/>
          <w:sz w:val="24"/>
          <w:szCs w:val="24"/>
        </w:rPr>
        <w:t>y działające na zasadzie indukcji elektromagnetycznej.</w:t>
      </w:r>
    </w:p>
    <w:p w14:paraId="6EF81C1F" w14:textId="0984C166" w:rsidR="00B34EBD" w:rsidRPr="00C45967" w:rsidRDefault="00B34EBD"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Mianowicie, po zmianie definicji, jednorazowymi </w:t>
      </w:r>
      <w:r w:rsidR="0067536E" w:rsidRPr="00C45967">
        <w:rPr>
          <w:rFonts w:ascii="Times New Roman" w:hAnsi="Times New Roman" w:cs="Times New Roman"/>
          <w:sz w:val="24"/>
          <w:szCs w:val="24"/>
        </w:rPr>
        <w:t>e-</w:t>
      </w:r>
      <w:r w:rsidRPr="00C45967">
        <w:rPr>
          <w:rFonts w:ascii="Times New Roman" w:hAnsi="Times New Roman" w:cs="Times New Roman"/>
          <w:sz w:val="24"/>
          <w:szCs w:val="24"/>
        </w:rPr>
        <w:t>papierosami będą:</w:t>
      </w:r>
    </w:p>
    <w:p w14:paraId="3F5BCDDE" w14:textId="54404E2D" w:rsidR="00B34EBD" w:rsidRPr="00C45967" w:rsidRDefault="00B34EBD" w:rsidP="00C45967">
      <w:pPr>
        <w:spacing w:before="120" w:after="0" w:line="360" w:lineRule="auto"/>
        <w:ind w:left="567" w:hanging="567"/>
        <w:jc w:val="both"/>
        <w:rPr>
          <w:rFonts w:ascii="Times New Roman" w:hAnsi="Times New Roman" w:cs="Times New Roman"/>
          <w:sz w:val="24"/>
          <w:szCs w:val="24"/>
        </w:rPr>
      </w:pPr>
      <w:r w:rsidRPr="00C45967">
        <w:rPr>
          <w:rFonts w:ascii="Times New Roman" w:hAnsi="Times New Roman" w:cs="Times New Roman"/>
          <w:sz w:val="24"/>
          <w:szCs w:val="24"/>
        </w:rPr>
        <w:t>a)</w:t>
      </w:r>
      <w:r w:rsidR="009B4C26">
        <w:rPr>
          <w:rFonts w:ascii="Times New Roman" w:hAnsi="Times New Roman" w:cs="Times New Roman"/>
          <w:sz w:val="24"/>
          <w:szCs w:val="24"/>
        </w:rPr>
        <w:tab/>
      </w:r>
      <w:r w:rsidRPr="00C45967">
        <w:rPr>
          <w:rFonts w:ascii="Times New Roman" w:hAnsi="Times New Roman" w:cs="Times New Roman"/>
          <w:sz w:val="24"/>
          <w:szCs w:val="24"/>
        </w:rPr>
        <w:t xml:space="preserve">urządzenia umożliwiające wytworzenie i spożycie aerozolu z płynu do papierosów elektronicznych zawartego w tych urządzeniach, które nie są przeznaczone do ponownego napełniania płynem do papierosów elektronicznych lub wymiany zbiornika z płynem do papierosów elektronicznych, również te, które wymagają zewnętrznego zasilania lub sterowania, </w:t>
      </w:r>
    </w:p>
    <w:p w14:paraId="3FF59A2F" w14:textId="4203E44C" w:rsidR="00B34EBD" w:rsidRPr="00C45967" w:rsidRDefault="00B34EBD" w:rsidP="00C45967">
      <w:pPr>
        <w:spacing w:before="120" w:after="0" w:line="360" w:lineRule="auto"/>
        <w:ind w:left="567" w:hanging="567"/>
        <w:jc w:val="both"/>
        <w:rPr>
          <w:rFonts w:ascii="Times New Roman" w:hAnsi="Times New Roman" w:cs="Times New Roman"/>
          <w:sz w:val="24"/>
          <w:szCs w:val="24"/>
        </w:rPr>
      </w:pPr>
      <w:r w:rsidRPr="00C45967">
        <w:rPr>
          <w:rFonts w:ascii="Times New Roman" w:hAnsi="Times New Roman" w:cs="Times New Roman"/>
          <w:sz w:val="24"/>
          <w:szCs w:val="24"/>
        </w:rPr>
        <w:t>b)</w:t>
      </w:r>
      <w:r w:rsidR="009B4C26">
        <w:rPr>
          <w:rFonts w:ascii="Times New Roman" w:hAnsi="Times New Roman" w:cs="Times New Roman"/>
          <w:sz w:val="24"/>
          <w:szCs w:val="24"/>
        </w:rPr>
        <w:tab/>
      </w:r>
      <w:r w:rsidRPr="00C45967">
        <w:rPr>
          <w:rFonts w:ascii="Times New Roman" w:hAnsi="Times New Roman" w:cs="Times New Roman"/>
          <w:sz w:val="24"/>
          <w:szCs w:val="24"/>
        </w:rPr>
        <w:t xml:space="preserve">zbiorniki z płynem do papierosów elektronicznych, nieprzeznaczone do ponownego napełniania, połączone z elementem </w:t>
      </w:r>
      <w:r w:rsidR="008E1C01" w:rsidRPr="00C45967">
        <w:rPr>
          <w:rFonts w:ascii="Times New Roman" w:hAnsi="Times New Roman" w:cs="Times New Roman"/>
          <w:color w:val="000000"/>
          <w:sz w:val="24"/>
          <w:szCs w:val="24"/>
        </w:rPr>
        <w:t>o właściwościach ferromagnetycznych</w:t>
      </w:r>
      <w:r w:rsidRPr="00C45967">
        <w:rPr>
          <w:rFonts w:ascii="Times New Roman" w:hAnsi="Times New Roman" w:cs="Times New Roman"/>
          <w:sz w:val="24"/>
          <w:szCs w:val="24"/>
        </w:rPr>
        <w:t>, w przypadku urządzeń działających na zasadzie indukcji</w:t>
      </w:r>
      <w:r w:rsidR="00A612CC" w:rsidRPr="00C45967">
        <w:rPr>
          <w:rFonts w:ascii="Times New Roman" w:hAnsi="Times New Roman" w:cs="Times New Roman"/>
          <w:sz w:val="24"/>
          <w:szCs w:val="24"/>
        </w:rPr>
        <w:t xml:space="preserve"> elektromagnetycznej</w:t>
      </w:r>
      <w:r w:rsidRPr="00C45967">
        <w:rPr>
          <w:rFonts w:ascii="Times New Roman" w:hAnsi="Times New Roman" w:cs="Times New Roman"/>
          <w:sz w:val="24"/>
          <w:szCs w:val="24"/>
        </w:rPr>
        <w:t>.</w:t>
      </w:r>
    </w:p>
    <w:p w14:paraId="4C28E36D" w14:textId="44FC1FC0" w:rsidR="00B34EBD" w:rsidRPr="00C45967" w:rsidRDefault="00B34EBD"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Wielorazowymi </w:t>
      </w:r>
      <w:r w:rsidR="0067536E" w:rsidRPr="00C45967">
        <w:rPr>
          <w:rFonts w:ascii="Times New Roman" w:hAnsi="Times New Roman" w:cs="Times New Roman"/>
          <w:sz w:val="24"/>
          <w:szCs w:val="24"/>
        </w:rPr>
        <w:t>e-</w:t>
      </w:r>
      <w:r w:rsidRPr="00C45967">
        <w:rPr>
          <w:rFonts w:ascii="Times New Roman" w:hAnsi="Times New Roman" w:cs="Times New Roman"/>
          <w:sz w:val="24"/>
          <w:szCs w:val="24"/>
        </w:rPr>
        <w:t>papierosami będą:</w:t>
      </w:r>
    </w:p>
    <w:p w14:paraId="57A9AB15" w14:textId="2A5A0A2F" w:rsidR="00B34EBD" w:rsidRPr="00C45967" w:rsidRDefault="00B34EBD" w:rsidP="00C45967">
      <w:pPr>
        <w:spacing w:before="120" w:after="0" w:line="360" w:lineRule="auto"/>
        <w:ind w:left="567" w:hanging="567"/>
        <w:jc w:val="both"/>
        <w:rPr>
          <w:rFonts w:ascii="Times New Roman" w:hAnsi="Times New Roman" w:cs="Times New Roman"/>
          <w:sz w:val="24"/>
          <w:szCs w:val="24"/>
        </w:rPr>
      </w:pPr>
      <w:r w:rsidRPr="00C45967">
        <w:rPr>
          <w:rFonts w:ascii="Times New Roman" w:hAnsi="Times New Roman" w:cs="Times New Roman"/>
          <w:sz w:val="24"/>
          <w:szCs w:val="24"/>
        </w:rPr>
        <w:t>a)</w:t>
      </w:r>
      <w:r w:rsidR="009B4C26">
        <w:rPr>
          <w:rFonts w:ascii="Times New Roman" w:hAnsi="Times New Roman" w:cs="Times New Roman"/>
          <w:sz w:val="24"/>
          <w:szCs w:val="24"/>
        </w:rPr>
        <w:tab/>
      </w:r>
      <w:r w:rsidRPr="00C45967">
        <w:rPr>
          <w:rFonts w:ascii="Times New Roman" w:hAnsi="Times New Roman" w:cs="Times New Roman"/>
          <w:sz w:val="24"/>
          <w:szCs w:val="24"/>
        </w:rPr>
        <w:t>urządzenia umożliwiające wytworzenie i spożycie aerozolu z płynu do papierosów elektronicznych, które są przeznaczone do ponownego napełniania płynem do papierosów elektronicznych lub wymiany zbiornika z płynem do papierosów elektronicznych, również te, które wymagają zewnętrznego zasilania lub sterowania, z wyłączeniem urządzeń działających na zasadzie indukcji</w:t>
      </w:r>
      <w:r w:rsidR="00A612CC" w:rsidRPr="00C45967">
        <w:rPr>
          <w:rFonts w:ascii="Times New Roman" w:hAnsi="Times New Roman" w:cs="Times New Roman"/>
          <w:sz w:val="24"/>
          <w:szCs w:val="24"/>
        </w:rPr>
        <w:t xml:space="preserve"> elektromagnetycznej</w:t>
      </w:r>
      <w:r w:rsidRPr="00C45967">
        <w:rPr>
          <w:rFonts w:ascii="Times New Roman" w:hAnsi="Times New Roman" w:cs="Times New Roman"/>
          <w:sz w:val="24"/>
          <w:szCs w:val="24"/>
        </w:rPr>
        <w:t xml:space="preserve">, </w:t>
      </w:r>
    </w:p>
    <w:p w14:paraId="44F273D1" w14:textId="5B4566FE" w:rsidR="00C31E22" w:rsidRPr="00C45967" w:rsidRDefault="00B34EBD" w:rsidP="00C45967">
      <w:pPr>
        <w:spacing w:before="120" w:after="0" w:line="360" w:lineRule="auto"/>
        <w:ind w:left="567" w:hanging="567"/>
        <w:jc w:val="both"/>
        <w:rPr>
          <w:rFonts w:ascii="Times New Roman" w:hAnsi="Times New Roman" w:cs="Times New Roman"/>
          <w:sz w:val="24"/>
          <w:szCs w:val="24"/>
        </w:rPr>
      </w:pPr>
      <w:r w:rsidRPr="00C45967">
        <w:rPr>
          <w:rFonts w:ascii="Times New Roman" w:hAnsi="Times New Roman" w:cs="Times New Roman"/>
          <w:sz w:val="24"/>
          <w:szCs w:val="24"/>
        </w:rPr>
        <w:t>b)</w:t>
      </w:r>
      <w:r w:rsidR="009B4C26">
        <w:rPr>
          <w:rFonts w:ascii="Times New Roman" w:hAnsi="Times New Roman" w:cs="Times New Roman"/>
          <w:sz w:val="24"/>
          <w:szCs w:val="24"/>
        </w:rPr>
        <w:tab/>
      </w:r>
      <w:r w:rsidR="00C31E22" w:rsidRPr="00C45967">
        <w:rPr>
          <w:rFonts w:ascii="Times New Roman" w:hAnsi="Times New Roman" w:cs="Times New Roman"/>
          <w:sz w:val="24"/>
          <w:szCs w:val="24"/>
        </w:rPr>
        <w:t xml:space="preserve">urządzenia umożliwiające wytworzenie i spożycie aerozolu z płynu do papierosów elektronicznych, które są przeznaczone do ponownego napełniania płynem do </w:t>
      </w:r>
      <w:r w:rsidR="00C31E22" w:rsidRPr="00C45967">
        <w:rPr>
          <w:rFonts w:ascii="Times New Roman" w:hAnsi="Times New Roman" w:cs="Times New Roman"/>
          <w:sz w:val="24"/>
          <w:szCs w:val="24"/>
        </w:rPr>
        <w:lastRenderedPageBreak/>
        <w:t>papierosów elektronicznych, w przypadku urządzeń działających na zasadzie indukcji elektromagnetycznej,</w:t>
      </w:r>
    </w:p>
    <w:p w14:paraId="2451F22B" w14:textId="108D07C7" w:rsidR="00C31E22" w:rsidRPr="00C45967" w:rsidRDefault="00C31E22" w:rsidP="00C45967">
      <w:pPr>
        <w:spacing w:before="120" w:after="0" w:line="360" w:lineRule="auto"/>
        <w:ind w:left="567" w:hanging="567"/>
        <w:jc w:val="both"/>
        <w:rPr>
          <w:rFonts w:ascii="Times New Roman" w:hAnsi="Times New Roman" w:cs="Times New Roman"/>
          <w:sz w:val="24"/>
          <w:szCs w:val="24"/>
        </w:rPr>
      </w:pPr>
      <w:r w:rsidRPr="00C45967">
        <w:rPr>
          <w:rFonts w:ascii="Times New Roman" w:hAnsi="Times New Roman" w:cs="Times New Roman"/>
          <w:sz w:val="24"/>
          <w:szCs w:val="24"/>
        </w:rPr>
        <w:t>c)</w:t>
      </w:r>
      <w:r w:rsidR="009B4C26">
        <w:rPr>
          <w:rFonts w:ascii="Times New Roman" w:hAnsi="Times New Roman" w:cs="Times New Roman"/>
          <w:sz w:val="24"/>
          <w:szCs w:val="24"/>
        </w:rPr>
        <w:tab/>
      </w:r>
      <w:r w:rsidRPr="00C45967">
        <w:rPr>
          <w:rFonts w:ascii="Times New Roman" w:hAnsi="Times New Roman" w:cs="Times New Roman"/>
          <w:sz w:val="24"/>
          <w:szCs w:val="24"/>
        </w:rPr>
        <w:t>urządzenia przeznaczone do wymiany zbiornika z płynem do papierosów elektronicznych, zawierające element o właściwościach ferromagnetycznych, w przypadku urządzeń działających na zasadzie indukcji elektromagnetycznej,</w:t>
      </w:r>
    </w:p>
    <w:p w14:paraId="319D0DF4" w14:textId="1DD037CB" w:rsidR="00B34EBD" w:rsidRPr="00C45967" w:rsidRDefault="00C31E22" w:rsidP="00C45967">
      <w:pPr>
        <w:spacing w:before="120" w:after="0" w:line="360" w:lineRule="auto"/>
        <w:ind w:left="567" w:hanging="567"/>
        <w:jc w:val="both"/>
        <w:rPr>
          <w:rFonts w:ascii="Times New Roman" w:hAnsi="Times New Roman" w:cs="Times New Roman"/>
          <w:sz w:val="24"/>
          <w:szCs w:val="24"/>
        </w:rPr>
      </w:pPr>
      <w:r w:rsidRPr="00C45967">
        <w:rPr>
          <w:rFonts w:ascii="Times New Roman" w:hAnsi="Times New Roman" w:cs="Times New Roman"/>
          <w:sz w:val="24"/>
          <w:szCs w:val="24"/>
        </w:rPr>
        <w:t>d)</w:t>
      </w:r>
      <w:r w:rsidR="009B4C26">
        <w:rPr>
          <w:rFonts w:ascii="Times New Roman" w:hAnsi="Times New Roman" w:cs="Times New Roman"/>
          <w:sz w:val="24"/>
          <w:szCs w:val="24"/>
        </w:rPr>
        <w:tab/>
      </w:r>
      <w:r w:rsidR="00B34EBD" w:rsidRPr="00C45967">
        <w:rPr>
          <w:rFonts w:ascii="Times New Roman" w:hAnsi="Times New Roman" w:cs="Times New Roman"/>
          <w:sz w:val="24"/>
          <w:szCs w:val="24"/>
        </w:rPr>
        <w:t xml:space="preserve">zbiorniki przeznaczone do ponownego napełniania płynem do papierosów elektronicznych, połączone z elementem </w:t>
      </w:r>
      <w:r w:rsidR="008E1C01" w:rsidRPr="00C45967">
        <w:rPr>
          <w:rFonts w:ascii="Times New Roman" w:hAnsi="Times New Roman" w:cs="Times New Roman"/>
          <w:color w:val="000000"/>
          <w:sz w:val="24"/>
          <w:szCs w:val="24"/>
        </w:rPr>
        <w:t>o właściwościach ferromagnetycznych</w:t>
      </w:r>
      <w:r w:rsidR="00B34EBD" w:rsidRPr="00C45967">
        <w:rPr>
          <w:rFonts w:ascii="Times New Roman" w:hAnsi="Times New Roman" w:cs="Times New Roman"/>
          <w:sz w:val="24"/>
          <w:szCs w:val="24"/>
        </w:rPr>
        <w:t>, w przypadku urządzeń działających na zasadzie indukcji</w:t>
      </w:r>
      <w:r w:rsidR="00A612CC" w:rsidRPr="00C45967">
        <w:rPr>
          <w:rFonts w:ascii="Times New Roman" w:hAnsi="Times New Roman" w:cs="Times New Roman"/>
          <w:sz w:val="24"/>
          <w:szCs w:val="24"/>
        </w:rPr>
        <w:t xml:space="preserve"> elektromagnetycznej</w:t>
      </w:r>
      <w:r w:rsidR="00B34EBD" w:rsidRPr="00C45967">
        <w:rPr>
          <w:rFonts w:ascii="Times New Roman" w:hAnsi="Times New Roman" w:cs="Times New Roman"/>
          <w:sz w:val="24"/>
          <w:szCs w:val="24"/>
        </w:rPr>
        <w:t xml:space="preserve">. </w:t>
      </w:r>
    </w:p>
    <w:p w14:paraId="4DD02E13" w14:textId="5230B35C" w:rsidR="00061870" w:rsidRPr="00C45967" w:rsidRDefault="00D52F69"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W wyniku wprowadzonych zmian, w</w:t>
      </w:r>
      <w:r w:rsidR="00A42E8B" w:rsidRPr="00C45967">
        <w:rPr>
          <w:rFonts w:ascii="Times New Roman" w:hAnsi="Times New Roman" w:cs="Times New Roman"/>
          <w:sz w:val="24"/>
          <w:szCs w:val="24"/>
        </w:rPr>
        <w:t xml:space="preserve"> przypadku e-papierosów działających na zasadzie indukcji </w:t>
      </w:r>
      <w:r w:rsidR="00A02CD9" w:rsidRPr="00C45967">
        <w:rPr>
          <w:rFonts w:ascii="Times New Roman" w:hAnsi="Times New Roman" w:cs="Times New Roman"/>
          <w:sz w:val="24"/>
          <w:szCs w:val="24"/>
        </w:rPr>
        <w:t>elektromagnetycznej, z wyjątkiem kompletnych urządzeń</w:t>
      </w:r>
      <w:r w:rsidRPr="00C45967">
        <w:rPr>
          <w:rFonts w:ascii="Times New Roman" w:hAnsi="Times New Roman" w:cs="Times New Roman"/>
          <w:sz w:val="24"/>
          <w:szCs w:val="24"/>
        </w:rPr>
        <w:t xml:space="preserve"> oraz urządzeń wymagających tylko zasilania/sterowania (art. 2 ust. 1 pkt 34a lit. a oraz pkt 34b lit. b)</w:t>
      </w:r>
      <w:r w:rsidR="00A02CD9" w:rsidRPr="00C45967">
        <w:rPr>
          <w:rFonts w:ascii="Times New Roman" w:hAnsi="Times New Roman" w:cs="Times New Roman"/>
          <w:sz w:val="24"/>
          <w:szCs w:val="24"/>
        </w:rPr>
        <w:t xml:space="preserve">, </w:t>
      </w:r>
      <w:r w:rsidR="00A42E8B" w:rsidRPr="00C45967">
        <w:rPr>
          <w:rFonts w:ascii="Times New Roman" w:hAnsi="Times New Roman" w:cs="Times New Roman"/>
          <w:sz w:val="24"/>
          <w:szCs w:val="24"/>
        </w:rPr>
        <w:t xml:space="preserve">o uznaniu wyrobu za e-papieros decydował </w:t>
      </w:r>
      <w:r w:rsidR="005C3ECD" w:rsidRPr="00C45967">
        <w:rPr>
          <w:rFonts w:ascii="Times New Roman" w:hAnsi="Times New Roman" w:cs="Times New Roman"/>
          <w:sz w:val="24"/>
          <w:szCs w:val="24"/>
        </w:rPr>
        <w:t xml:space="preserve">będzie </w:t>
      </w:r>
      <w:r w:rsidR="00A42E8B" w:rsidRPr="00C45967">
        <w:rPr>
          <w:rFonts w:ascii="Times New Roman" w:hAnsi="Times New Roman" w:cs="Times New Roman"/>
          <w:sz w:val="24"/>
          <w:szCs w:val="24"/>
        </w:rPr>
        <w:t>element ferromagnetyczny, a nie to</w:t>
      </w:r>
      <w:r w:rsidR="004A038E">
        <w:rPr>
          <w:rFonts w:ascii="Times New Roman" w:hAnsi="Times New Roman" w:cs="Times New Roman"/>
          <w:sz w:val="24"/>
          <w:szCs w:val="24"/>
        </w:rPr>
        <w:t>,</w:t>
      </w:r>
      <w:r w:rsidR="00A42E8B" w:rsidRPr="00C45967">
        <w:rPr>
          <w:rFonts w:ascii="Times New Roman" w:hAnsi="Times New Roman" w:cs="Times New Roman"/>
          <w:sz w:val="24"/>
          <w:szCs w:val="24"/>
        </w:rPr>
        <w:t xml:space="preserve"> czy wyrób umożliwia wytworzenie i spożycie aerozolu z zawartego w nim płynu czy nie</w:t>
      </w:r>
      <w:r w:rsidRPr="00C45967">
        <w:rPr>
          <w:rFonts w:ascii="Times New Roman" w:hAnsi="Times New Roman" w:cs="Times New Roman"/>
          <w:sz w:val="24"/>
          <w:szCs w:val="24"/>
        </w:rPr>
        <w:t xml:space="preserve"> (art. 2 ust. 1 pkt</w:t>
      </w:r>
      <w:r w:rsidR="004A038E">
        <w:rPr>
          <w:rFonts w:ascii="Times New Roman" w:hAnsi="Times New Roman" w:cs="Times New Roman"/>
          <w:sz w:val="24"/>
          <w:szCs w:val="24"/>
        </w:rPr>
        <w:t> </w:t>
      </w:r>
      <w:r w:rsidRPr="00C45967">
        <w:rPr>
          <w:rFonts w:ascii="Times New Roman" w:hAnsi="Times New Roman" w:cs="Times New Roman"/>
          <w:sz w:val="24"/>
          <w:szCs w:val="24"/>
        </w:rPr>
        <w:t>34a lit. b oraz pkt 34b lit. c i d)</w:t>
      </w:r>
      <w:r w:rsidR="00A42E8B" w:rsidRPr="00C45967">
        <w:rPr>
          <w:rFonts w:ascii="Times New Roman" w:hAnsi="Times New Roman" w:cs="Times New Roman"/>
          <w:sz w:val="24"/>
          <w:szCs w:val="24"/>
        </w:rPr>
        <w:t>. Jeżeli element ferromagnetyczny będzie połączony ze zbiornikiem z płynem</w:t>
      </w:r>
      <w:r w:rsidR="00864EFE" w:rsidRPr="00C45967">
        <w:rPr>
          <w:rFonts w:ascii="Times New Roman" w:hAnsi="Times New Roman" w:cs="Times New Roman"/>
          <w:sz w:val="24"/>
          <w:szCs w:val="24"/>
        </w:rPr>
        <w:t>,</w:t>
      </w:r>
      <w:r w:rsidR="00A42E8B" w:rsidRPr="00C45967">
        <w:rPr>
          <w:rFonts w:ascii="Times New Roman" w:hAnsi="Times New Roman" w:cs="Times New Roman"/>
          <w:sz w:val="24"/>
          <w:szCs w:val="24"/>
        </w:rPr>
        <w:t xml:space="preserve"> to zbiornik będzie e-papierosem obciążonym akcyzą w wysokości 40</w:t>
      </w:r>
      <w:r w:rsidR="004A038E">
        <w:rPr>
          <w:rFonts w:ascii="Times New Roman" w:hAnsi="Times New Roman" w:cs="Times New Roman"/>
          <w:sz w:val="24"/>
          <w:szCs w:val="24"/>
        </w:rPr>
        <w:t> </w:t>
      </w:r>
      <w:r w:rsidR="00A42E8B" w:rsidRPr="00C45967">
        <w:rPr>
          <w:rFonts w:ascii="Times New Roman" w:hAnsi="Times New Roman" w:cs="Times New Roman"/>
          <w:sz w:val="24"/>
          <w:szCs w:val="24"/>
        </w:rPr>
        <w:t>zł/szt</w:t>
      </w:r>
      <w:r w:rsidRPr="00C45967">
        <w:rPr>
          <w:rFonts w:ascii="Times New Roman" w:hAnsi="Times New Roman" w:cs="Times New Roman"/>
          <w:sz w:val="24"/>
          <w:szCs w:val="24"/>
        </w:rPr>
        <w:t>. (art. 2 ust. 1 pkt 34a lit. b oraz pkt 34b lit. d)</w:t>
      </w:r>
      <w:r w:rsidR="00A42E8B" w:rsidRPr="00C45967">
        <w:rPr>
          <w:rFonts w:ascii="Times New Roman" w:hAnsi="Times New Roman" w:cs="Times New Roman"/>
          <w:sz w:val="24"/>
          <w:szCs w:val="24"/>
        </w:rPr>
        <w:t xml:space="preserve">. Jeśli element ferromagnetyczny będzie połączony z urządzeniem zasilająco-sterującym </w:t>
      </w:r>
      <w:r w:rsidR="004A038E">
        <w:rPr>
          <w:rFonts w:ascii="Times New Roman" w:hAnsi="Times New Roman" w:cs="Times New Roman"/>
          <w:sz w:val="24"/>
          <w:szCs w:val="24"/>
        </w:rPr>
        <w:t>–</w:t>
      </w:r>
      <w:r w:rsidR="00A42E8B" w:rsidRPr="00C45967">
        <w:rPr>
          <w:rFonts w:ascii="Times New Roman" w:hAnsi="Times New Roman" w:cs="Times New Roman"/>
          <w:sz w:val="24"/>
          <w:szCs w:val="24"/>
        </w:rPr>
        <w:t xml:space="preserve"> urządzenie to będzie e-papierosem obciążonym akcyzą w wysokości 40 zł/szt.</w:t>
      </w:r>
      <w:r w:rsidRPr="00C45967">
        <w:rPr>
          <w:rFonts w:ascii="Times New Roman" w:hAnsi="Times New Roman" w:cs="Times New Roman"/>
          <w:sz w:val="24"/>
          <w:szCs w:val="24"/>
        </w:rPr>
        <w:t xml:space="preserve"> (art. 2 ust. 1 pkt 34b lit. </w:t>
      </w:r>
      <w:r w:rsidR="0033622D" w:rsidRPr="00C45967">
        <w:rPr>
          <w:rFonts w:ascii="Times New Roman" w:hAnsi="Times New Roman" w:cs="Times New Roman"/>
          <w:sz w:val="24"/>
          <w:szCs w:val="24"/>
        </w:rPr>
        <w:t>c).</w:t>
      </w:r>
      <w:r w:rsidR="00A42E8B" w:rsidRPr="00C45967">
        <w:rPr>
          <w:rFonts w:ascii="Times New Roman" w:hAnsi="Times New Roman" w:cs="Times New Roman"/>
          <w:sz w:val="24"/>
          <w:szCs w:val="24"/>
        </w:rPr>
        <w:t xml:space="preserve"> Przy czym zbiorniki z płynem do papierosów elektronicznych połączone z elementem ferromagnetycznym, przeznaczone do ponownego napełniania będą wielorazowymi e-papierosami i tym samym wyrobami akcyzowymi o</w:t>
      </w:r>
      <w:r w:rsidR="00A844CE" w:rsidRPr="00C45967">
        <w:rPr>
          <w:rFonts w:ascii="Times New Roman" w:hAnsi="Times New Roman" w:cs="Times New Roman"/>
          <w:sz w:val="24"/>
          <w:szCs w:val="24"/>
        </w:rPr>
        <w:t>bjęt</w:t>
      </w:r>
      <w:r w:rsidR="00A42E8B" w:rsidRPr="00C45967">
        <w:rPr>
          <w:rFonts w:ascii="Times New Roman" w:hAnsi="Times New Roman" w:cs="Times New Roman"/>
          <w:sz w:val="24"/>
          <w:szCs w:val="24"/>
        </w:rPr>
        <w:t xml:space="preserve">ymi stawką akcyzy w wysokości 40 zł/szt. Natomiast zbiorniki z płynem do papierosów elektronicznych połączone z elementem ferromagnetycznym, nieprzeznaczone do ponownego napełniania będą jednorazowymi e-papierosami, w których zawarty płyn będzie obciążony wyższą o 40 zł akcyzą. </w:t>
      </w:r>
      <w:r w:rsidR="00061870" w:rsidRPr="00C45967">
        <w:rPr>
          <w:rFonts w:ascii="Times New Roman" w:hAnsi="Times New Roman" w:cs="Times New Roman"/>
          <w:sz w:val="24"/>
          <w:szCs w:val="24"/>
        </w:rPr>
        <w:t xml:space="preserve">Należy wskazać, że wymieniony w projekcie element o właściwościach ferromagnetycznych oznacza wyłącznie część, która </w:t>
      </w:r>
      <w:r w:rsidR="00195CDA" w:rsidRPr="00C45967">
        <w:rPr>
          <w:rFonts w:ascii="Times New Roman" w:hAnsi="Times New Roman" w:cs="Times New Roman"/>
          <w:sz w:val="24"/>
          <w:szCs w:val="24"/>
        </w:rPr>
        <w:t>pochłaniając wytworzoną w cewce indukcyjnej energię elektromagnetyczną</w:t>
      </w:r>
      <w:r w:rsidR="00864EFE" w:rsidRPr="00C45967">
        <w:rPr>
          <w:rFonts w:ascii="Times New Roman" w:hAnsi="Times New Roman" w:cs="Times New Roman"/>
          <w:sz w:val="24"/>
          <w:szCs w:val="24"/>
        </w:rPr>
        <w:t>,</w:t>
      </w:r>
      <w:r w:rsidR="00195CDA" w:rsidRPr="00C45967">
        <w:rPr>
          <w:rFonts w:ascii="Times New Roman" w:hAnsi="Times New Roman" w:cs="Times New Roman"/>
          <w:sz w:val="24"/>
          <w:szCs w:val="24"/>
        </w:rPr>
        <w:t xml:space="preserve"> nagrzewa się umożliwiając </w:t>
      </w:r>
      <w:r w:rsidR="00061870" w:rsidRPr="00C45967">
        <w:rPr>
          <w:rFonts w:ascii="Times New Roman" w:hAnsi="Times New Roman" w:cs="Times New Roman"/>
          <w:sz w:val="24"/>
          <w:szCs w:val="24"/>
        </w:rPr>
        <w:t>wytworzeni</w:t>
      </w:r>
      <w:r w:rsidR="00195CDA" w:rsidRPr="00C45967">
        <w:rPr>
          <w:rFonts w:ascii="Times New Roman" w:hAnsi="Times New Roman" w:cs="Times New Roman"/>
          <w:sz w:val="24"/>
          <w:szCs w:val="24"/>
        </w:rPr>
        <w:t>e</w:t>
      </w:r>
      <w:r w:rsidR="00061870" w:rsidRPr="00C45967">
        <w:rPr>
          <w:rFonts w:ascii="Times New Roman" w:hAnsi="Times New Roman" w:cs="Times New Roman"/>
          <w:sz w:val="24"/>
          <w:szCs w:val="24"/>
        </w:rPr>
        <w:t xml:space="preserve"> aerozolu z płynu do e-papierosów, a nie jakąkolwiek część składową urządzenia o takich właściwościach, która nie generuje aerozolu. Nie ma zatem ryzyka podwójnego opodatkowania.</w:t>
      </w:r>
    </w:p>
    <w:p w14:paraId="2FBB9C44" w14:textId="70B5A232" w:rsidR="00201431" w:rsidRPr="00C45967" w:rsidRDefault="00AE2765" w:rsidP="00C45967">
      <w:pPr>
        <w:autoSpaceDE w:val="0"/>
        <w:autoSpaceDN w:val="0"/>
        <w:adjustRightInd w:val="0"/>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C</w:t>
      </w:r>
      <w:r w:rsidR="00C66D94" w:rsidRPr="00C45967">
        <w:rPr>
          <w:rFonts w:ascii="Times New Roman" w:hAnsi="Times New Roman" w:cs="Times New Roman"/>
          <w:sz w:val="24"/>
          <w:szCs w:val="24"/>
        </w:rPr>
        <w:t>elem zmian w powyższym zakresie jest</w:t>
      </w:r>
      <w:r w:rsidR="005E1331" w:rsidRPr="00C45967">
        <w:rPr>
          <w:rFonts w:ascii="Times New Roman" w:hAnsi="Times New Roman" w:cs="Times New Roman"/>
          <w:sz w:val="24"/>
          <w:szCs w:val="24"/>
        </w:rPr>
        <w:t xml:space="preserve"> </w:t>
      </w:r>
      <w:r w:rsidR="00C66D94" w:rsidRPr="00C45967">
        <w:rPr>
          <w:rFonts w:ascii="Times New Roman" w:hAnsi="Times New Roman" w:cs="Times New Roman"/>
          <w:sz w:val="24"/>
          <w:szCs w:val="24"/>
        </w:rPr>
        <w:t xml:space="preserve">dążenie do </w:t>
      </w:r>
      <w:r w:rsidR="00135014" w:rsidRPr="00C45967">
        <w:rPr>
          <w:rFonts w:ascii="Times New Roman" w:hAnsi="Times New Roman" w:cs="Times New Roman"/>
          <w:sz w:val="24"/>
          <w:szCs w:val="24"/>
        </w:rPr>
        <w:t xml:space="preserve">powszechnego, </w:t>
      </w:r>
      <w:r w:rsidR="00C66D94" w:rsidRPr="00C45967">
        <w:rPr>
          <w:rFonts w:ascii="Times New Roman" w:hAnsi="Times New Roman" w:cs="Times New Roman"/>
          <w:sz w:val="24"/>
          <w:szCs w:val="24"/>
        </w:rPr>
        <w:t>sprawiedliwego i równ</w:t>
      </w:r>
      <w:r w:rsidR="005E1331" w:rsidRPr="00C45967">
        <w:rPr>
          <w:rFonts w:ascii="Times New Roman" w:hAnsi="Times New Roman" w:cs="Times New Roman"/>
          <w:sz w:val="24"/>
          <w:szCs w:val="24"/>
        </w:rPr>
        <w:t xml:space="preserve">ego </w:t>
      </w:r>
      <w:r w:rsidR="00C66D94" w:rsidRPr="00C45967">
        <w:rPr>
          <w:rFonts w:ascii="Times New Roman" w:hAnsi="Times New Roman" w:cs="Times New Roman"/>
          <w:sz w:val="24"/>
          <w:szCs w:val="24"/>
        </w:rPr>
        <w:t>opodatkowania wszystkich papier</w:t>
      </w:r>
      <w:r w:rsidR="00E0163B" w:rsidRPr="00C45967">
        <w:rPr>
          <w:rFonts w:ascii="Times New Roman" w:hAnsi="Times New Roman" w:cs="Times New Roman"/>
          <w:sz w:val="24"/>
          <w:szCs w:val="24"/>
        </w:rPr>
        <w:t>o</w:t>
      </w:r>
      <w:r w:rsidR="00C66D94" w:rsidRPr="00C45967">
        <w:rPr>
          <w:rFonts w:ascii="Times New Roman" w:hAnsi="Times New Roman" w:cs="Times New Roman"/>
          <w:sz w:val="24"/>
          <w:szCs w:val="24"/>
        </w:rPr>
        <w:t>sów elektronicznych</w:t>
      </w:r>
      <w:r w:rsidR="00E0163B" w:rsidRPr="00C45967">
        <w:rPr>
          <w:rFonts w:ascii="Times New Roman" w:hAnsi="Times New Roman" w:cs="Times New Roman"/>
          <w:sz w:val="24"/>
          <w:szCs w:val="24"/>
        </w:rPr>
        <w:t xml:space="preserve">. Projekt przepisów nie przewiduje </w:t>
      </w:r>
      <w:r w:rsidR="006A7074" w:rsidRPr="00C45967">
        <w:rPr>
          <w:rFonts w:ascii="Times New Roman" w:hAnsi="Times New Roman" w:cs="Times New Roman"/>
          <w:sz w:val="24"/>
          <w:szCs w:val="24"/>
        </w:rPr>
        <w:t xml:space="preserve">podwójnego opodatkowania </w:t>
      </w:r>
      <w:r w:rsidRPr="00C45967">
        <w:rPr>
          <w:rFonts w:ascii="Times New Roman" w:hAnsi="Times New Roman" w:cs="Times New Roman"/>
          <w:sz w:val="24"/>
          <w:szCs w:val="24"/>
        </w:rPr>
        <w:t>urządzeń działających na zasadzie indukcji elektromagnetycznej</w:t>
      </w:r>
      <w:r w:rsidR="006A7074" w:rsidRPr="00C45967">
        <w:rPr>
          <w:rFonts w:ascii="Times New Roman" w:hAnsi="Times New Roman" w:cs="Times New Roman"/>
          <w:sz w:val="24"/>
          <w:szCs w:val="24"/>
        </w:rPr>
        <w:t xml:space="preserve">. </w:t>
      </w:r>
      <w:r w:rsidRPr="00C45967">
        <w:rPr>
          <w:rFonts w:ascii="Times New Roman" w:hAnsi="Times New Roman" w:cs="Times New Roman"/>
          <w:sz w:val="24"/>
          <w:szCs w:val="24"/>
        </w:rPr>
        <w:t xml:space="preserve">Po wejściu w życie zmian przewidzianych w projekcie przestaną być opodatkowane akcyzą </w:t>
      </w:r>
      <w:r w:rsidRPr="00C45967">
        <w:rPr>
          <w:rFonts w:ascii="Times New Roman" w:hAnsi="Times New Roman" w:cs="Times New Roman"/>
          <w:sz w:val="24"/>
          <w:szCs w:val="24"/>
        </w:rPr>
        <w:lastRenderedPageBreak/>
        <w:t>urządze</w:t>
      </w:r>
      <w:r w:rsidR="00067179" w:rsidRPr="00C45967">
        <w:rPr>
          <w:rFonts w:ascii="Times New Roman" w:hAnsi="Times New Roman" w:cs="Times New Roman"/>
          <w:sz w:val="24"/>
          <w:szCs w:val="24"/>
        </w:rPr>
        <w:t>nia</w:t>
      </w:r>
      <w:r w:rsidRPr="00C45967">
        <w:rPr>
          <w:rFonts w:ascii="Times New Roman" w:hAnsi="Times New Roman" w:cs="Times New Roman"/>
          <w:sz w:val="24"/>
          <w:szCs w:val="24"/>
        </w:rPr>
        <w:t xml:space="preserve"> działając</w:t>
      </w:r>
      <w:r w:rsidR="00067179" w:rsidRPr="00C45967">
        <w:rPr>
          <w:rFonts w:ascii="Times New Roman" w:hAnsi="Times New Roman" w:cs="Times New Roman"/>
          <w:sz w:val="24"/>
          <w:szCs w:val="24"/>
        </w:rPr>
        <w:t>e</w:t>
      </w:r>
      <w:r w:rsidRPr="00C45967">
        <w:rPr>
          <w:rFonts w:ascii="Times New Roman" w:hAnsi="Times New Roman" w:cs="Times New Roman"/>
          <w:sz w:val="24"/>
          <w:szCs w:val="24"/>
        </w:rPr>
        <w:t xml:space="preserve"> na zasadzie indukcji</w:t>
      </w:r>
      <w:r w:rsidR="00067179" w:rsidRPr="00C45967">
        <w:rPr>
          <w:rFonts w:ascii="Times New Roman" w:hAnsi="Times New Roman" w:cs="Times New Roman"/>
          <w:sz w:val="24"/>
          <w:szCs w:val="24"/>
        </w:rPr>
        <w:t xml:space="preserve"> pozbawione elementu ferromagnetycznego, ale wyposażone w</w:t>
      </w:r>
      <w:r w:rsidRPr="00C45967">
        <w:rPr>
          <w:rFonts w:ascii="Times New Roman" w:hAnsi="Times New Roman" w:cs="Times New Roman"/>
          <w:sz w:val="24"/>
          <w:szCs w:val="24"/>
        </w:rPr>
        <w:t xml:space="preserve"> cewk</w:t>
      </w:r>
      <w:r w:rsidR="00067179" w:rsidRPr="00C45967">
        <w:rPr>
          <w:rFonts w:ascii="Times New Roman" w:hAnsi="Times New Roman" w:cs="Times New Roman"/>
          <w:sz w:val="24"/>
          <w:szCs w:val="24"/>
        </w:rPr>
        <w:t>ę</w:t>
      </w:r>
      <w:r w:rsidRPr="00C45967">
        <w:rPr>
          <w:rFonts w:ascii="Times New Roman" w:hAnsi="Times New Roman" w:cs="Times New Roman"/>
          <w:sz w:val="24"/>
          <w:szCs w:val="24"/>
        </w:rPr>
        <w:t xml:space="preserve"> indukcyjn</w:t>
      </w:r>
      <w:r w:rsidR="00067179" w:rsidRPr="00C45967">
        <w:rPr>
          <w:rFonts w:ascii="Times New Roman" w:hAnsi="Times New Roman" w:cs="Times New Roman"/>
          <w:sz w:val="24"/>
          <w:szCs w:val="24"/>
        </w:rPr>
        <w:t>ą</w:t>
      </w:r>
      <w:r w:rsidRPr="00C45967">
        <w:rPr>
          <w:rFonts w:ascii="Times New Roman" w:hAnsi="Times New Roman" w:cs="Times New Roman"/>
          <w:sz w:val="24"/>
          <w:szCs w:val="24"/>
        </w:rPr>
        <w:t xml:space="preserve"> (</w:t>
      </w:r>
      <w:r w:rsidR="00B732C8" w:rsidRPr="00C45967">
        <w:rPr>
          <w:rFonts w:ascii="Times New Roman" w:hAnsi="Times New Roman" w:cs="Times New Roman"/>
          <w:sz w:val="24"/>
          <w:szCs w:val="24"/>
        </w:rPr>
        <w:t>„</w:t>
      </w:r>
      <w:r w:rsidRPr="00C45967">
        <w:rPr>
          <w:rFonts w:ascii="Times New Roman" w:hAnsi="Times New Roman" w:cs="Times New Roman"/>
          <w:sz w:val="24"/>
          <w:szCs w:val="24"/>
        </w:rPr>
        <w:t>doły</w:t>
      </w:r>
      <w:r w:rsidR="00B732C8" w:rsidRPr="00C45967">
        <w:rPr>
          <w:rFonts w:ascii="Times New Roman" w:hAnsi="Times New Roman" w:cs="Times New Roman"/>
          <w:sz w:val="24"/>
          <w:szCs w:val="24"/>
        </w:rPr>
        <w:t>”</w:t>
      </w:r>
      <w:r w:rsidRPr="00C45967">
        <w:rPr>
          <w:rFonts w:ascii="Times New Roman" w:hAnsi="Times New Roman" w:cs="Times New Roman"/>
          <w:sz w:val="24"/>
          <w:szCs w:val="24"/>
        </w:rPr>
        <w:t>), natomiast zaczną być opodatkowane zbiorniki połączone z elementem ferromagnetycznym</w:t>
      </w:r>
      <w:r w:rsidR="00067179" w:rsidRPr="00C45967">
        <w:rPr>
          <w:rFonts w:ascii="Times New Roman" w:hAnsi="Times New Roman" w:cs="Times New Roman"/>
          <w:sz w:val="24"/>
          <w:szCs w:val="24"/>
        </w:rPr>
        <w:t xml:space="preserve"> albo „doły” z elementem ferromagnetycznym</w:t>
      </w:r>
      <w:r w:rsidRPr="00C45967">
        <w:rPr>
          <w:rFonts w:ascii="Times New Roman" w:hAnsi="Times New Roman" w:cs="Times New Roman"/>
          <w:sz w:val="24"/>
          <w:szCs w:val="24"/>
        </w:rPr>
        <w:t xml:space="preserve">. </w:t>
      </w:r>
      <w:r w:rsidR="00B732C8" w:rsidRPr="00C45967">
        <w:rPr>
          <w:rFonts w:ascii="Times New Roman" w:hAnsi="Times New Roman" w:cs="Times New Roman"/>
          <w:sz w:val="24"/>
          <w:szCs w:val="24"/>
        </w:rPr>
        <w:t>Pomimo tego, że po zmianie przepisów „doły” z cewką indukcyjną nie będą już opodatkowane akcyzą – pozostaną obciążone akcyzą wszystkie „doły”, w stosunku do których jeszcze przed nowelizacją przepisów powstało zobowiązanie podatkowe w akcyzie</w:t>
      </w:r>
      <w:r w:rsidR="004913AD" w:rsidRPr="00C45967">
        <w:rPr>
          <w:rFonts w:ascii="Times New Roman" w:hAnsi="Times New Roman" w:cs="Times New Roman"/>
          <w:sz w:val="24"/>
          <w:szCs w:val="24"/>
        </w:rPr>
        <w:t xml:space="preserve">, </w:t>
      </w:r>
      <w:r w:rsidR="00B732C8" w:rsidRPr="00C45967">
        <w:rPr>
          <w:rFonts w:ascii="Times New Roman" w:hAnsi="Times New Roman" w:cs="Times New Roman"/>
          <w:sz w:val="24"/>
          <w:szCs w:val="24"/>
        </w:rPr>
        <w:t xml:space="preserve">które zostały już dopuszczone do konsumpcji i znajdują się na rynku albo u konsumentów. W konsekwencji posiadacze dopuszczonych już do konsumpcji „dołów” na indukcję (przedsiębiorcy, konsumenci) </w:t>
      </w:r>
      <w:r w:rsidR="004913AD" w:rsidRPr="00C45967">
        <w:rPr>
          <w:rFonts w:ascii="Times New Roman" w:hAnsi="Times New Roman" w:cs="Times New Roman"/>
          <w:sz w:val="24"/>
          <w:szCs w:val="24"/>
        </w:rPr>
        <w:t>po</w:t>
      </w:r>
      <w:r w:rsidR="00B732C8" w:rsidRPr="00C45967">
        <w:rPr>
          <w:rFonts w:ascii="Times New Roman" w:hAnsi="Times New Roman" w:cs="Times New Roman"/>
          <w:sz w:val="24"/>
          <w:szCs w:val="24"/>
        </w:rPr>
        <w:t>zostaną obciążeni akcyzą w wysokości 40 zł</w:t>
      </w:r>
      <w:r w:rsidR="004913AD" w:rsidRPr="00C45967">
        <w:rPr>
          <w:rFonts w:ascii="Times New Roman" w:hAnsi="Times New Roman" w:cs="Times New Roman"/>
          <w:sz w:val="24"/>
          <w:szCs w:val="24"/>
        </w:rPr>
        <w:t>/szt.</w:t>
      </w:r>
      <w:r w:rsidR="00B732C8" w:rsidRPr="00C45967">
        <w:rPr>
          <w:rFonts w:ascii="Times New Roman" w:hAnsi="Times New Roman" w:cs="Times New Roman"/>
          <w:sz w:val="24"/>
          <w:szCs w:val="24"/>
        </w:rPr>
        <w:t>, pomimo że nowelizacja zniesie</w:t>
      </w:r>
      <w:r w:rsidR="004913AD" w:rsidRPr="00C45967">
        <w:rPr>
          <w:rFonts w:ascii="Times New Roman" w:hAnsi="Times New Roman" w:cs="Times New Roman"/>
          <w:sz w:val="24"/>
          <w:szCs w:val="24"/>
        </w:rPr>
        <w:t xml:space="preserve"> </w:t>
      </w:r>
      <w:r w:rsidR="00067179" w:rsidRPr="00C45967">
        <w:rPr>
          <w:rFonts w:ascii="Times New Roman" w:hAnsi="Times New Roman" w:cs="Times New Roman"/>
          <w:sz w:val="24"/>
          <w:szCs w:val="24"/>
        </w:rPr>
        <w:t xml:space="preserve">ich </w:t>
      </w:r>
      <w:r w:rsidR="004913AD" w:rsidRPr="00C45967">
        <w:rPr>
          <w:rFonts w:ascii="Times New Roman" w:hAnsi="Times New Roman" w:cs="Times New Roman"/>
          <w:sz w:val="24"/>
          <w:szCs w:val="24"/>
        </w:rPr>
        <w:t>opodatkowanie</w:t>
      </w:r>
      <w:r w:rsidR="00B732C8" w:rsidRPr="00C45967">
        <w:rPr>
          <w:rFonts w:ascii="Times New Roman" w:hAnsi="Times New Roman" w:cs="Times New Roman"/>
          <w:sz w:val="24"/>
          <w:szCs w:val="24"/>
        </w:rPr>
        <w:t xml:space="preserve">. </w:t>
      </w:r>
      <w:r w:rsidR="006D06F4" w:rsidRPr="00C45967">
        <w:rPr>
          <w:rFonts w:ascii="Times New Roman" w:hAnsi="Times New Roman" w:cs="Times New Roman"/>
          <w:sz w:val="24"/>
          <w:szCs w:val="24"/>
        </w:rPr>
        <w:t xml:space="preserve">Jest to jednak zjawisko normalne. Rezygnacja z opodatkowania akcyzą </w:t>
      </w:r>
      <w:r w:rsidR="00201431" w:rsidRPr="00C45967">
        <w:rPr>
          <w:rFonts w:ascii="Times New Roman" w:hAnsi="Times New Roman" w:cs="Times New Roman"/>
          <w:sz w:val="24"/>
          <w:szCs w:val="24"/>
        </w:rPr>
        <w:t xml:space="preserve">danego </w:t>
      </w:r>
      <w:r w:rsidR="006D06F4" w:rsidRPr="00C45967">
        <w:rPr>
          <w:rFonts w:ascii="Times New Roman" w:hAnsi="Times New Roman" w:cs="Times New Roman"/>
          <w:sz w:val="24"/>
          <w:szCs w:val="24"/>
        </w:rPr>
        <w:t xml:space="preserve">wyrobu nie </w:t>
      </w:r>
      <w:r w:rsidR="00201431" w:rsidRPr="00C45967">
        <w:rPr>
          <w:rFonts w:ascii="Times New Roman" w:hAnsi="Times New Roman" w:cs="Times New Roman"/>
          <w:sz w:val="24"/>
          <w:szCs w:val="24"/>
        </w:rPr>
        <w:t xml:space="preserve">działa wstecz i nie </w:t>
      </w:r>
      <w:r w:rsidR="006D06F4" w:rsidRPr="00C45967">
        <w:rPr>
          <w:rFonts w:ascii="Times New Roman" w:hAnsi="Times New Roman" w:cs="Times New Roman"/>
          <w:sz w:val="24"/>
          <w:szCs w:val="24"/>
        </w:rPr>
        <w:t>ma wpływu na wyrob</w:t>
      </w:r>
      <w:r w:rsidR="00201431" w:rsidRPr="00C45967">
        <w:rPr>
          <w:rFonts w:ascii="Times New Roman" w:hAnsi="Times New Roman" w:cs="Times New Roman"/>
          <w:sz w:val="24"/>
          <w:szCs w:val="24"/>
        </w:rPr>
        <w:t>y, od których akcyza została już zapłacona. Wyroby takie</w:t>
      </w:r>
      <w:r w:rsidR="006D06F4" w:rsidRPr="00C45967">
        <w:rPr>
          <w:rFonts w:ascii="Times New Roman" w:hAnsi="Times New Roman" w:cs="Times New Roman"/>
          <w:sz w:val="24"/>
          <w:szCs w:val="24"/>
        </w:rPr>
        <w:t xml:space="preserve"> zostały </w:t>
      </w:r>
      <w:r w:rsidR="00201431" w:rsidRPr="00C45967">
        <w:rPr>
          <w:rFonts w:ascii="Times New Roman" w:hAnsi="Times New Roman" w:cs="Times New Roman"/>
          <w:sz w:val="24"/>
          <w:szCs w:val="24"/>
        </w:rPr>
        <w:t xml:space="preserve">już </w:t>
      </w:r>
      <w:r w:rsidR="006D06F4" w:rsidRPr="00C45967">
        <w:rPr>
          <w:rFonts w:ascii="Times New Roman" w:hAnsi="Times New Roman" w:cs="Times New Roman"/>
          <w:sz w:val="24"/>
          <w:szCs w:val="24"/>
        </w:rPr>
        <w:t>dopuszczone do konsumpcji</w:t>
      </w:r>
      <w:r w:rsidR="00201431" w:rsidRPr="00C45967">
        <w:rPr>
          <w:rFonts w:ascii="Times New Roman" w:hAnsi="Times New Roman" w:cs="Times New Roman"/>
          <w:sz w:val="24"/>
          <w:szCs w:val="24"/>
        </w:rPr>
        <w:t xml:space="preserve"> i znajdują się na rynku. </w:t>
      </w:r>
    </w:p>
    <w:p w14:paraId="149F8E9D" w14:textId="65A532EA" w:rsidR="008A105F" w:rsidRPr="00C45967" w:rsidRDefault="00A534FB"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Mając na uwadze określony okres przydatności przedmiotowych wyrobów</w:t>
      </w:r>
      <w:r w:rsidR="004A038E">
        <w:rPr>
          <w:rFonts w:ascii="Times New Roman" w:hAnsi="Times New Roman" w:cs="Times New Roman"/>
          <w:sz w:val="24"/>
          <w:szCs w:val="24"/>
        </w:rPr>
        <w:t>,</w:t>
      </w:r>
      <w:r w:rsidRPr="00C45967">
        <w:rPr>
          <w:rFonts w:ascii="Times New Roman" w:hAnsi="Times New Roman" w:cs="Times New Roman"/>
          <w:sz w:val="24"/>
          <w:szCs w:val="24"/>
        </w:rPr>
        <w:t xml:space="preserve"> sytuacja taka</w:t>
      </w:r>
      <w:r w:rsidR="00F97B87" w:rsidRPr="00C45967">
        <w:rPr>
          <w:rFonts w:ascii="Times New Roman" w:hAnsi="Times New Roman" w:cs="Times New Roman"/>
          <w:sz w:val="24"/>
          <w:szCs w:val="24"/>
        </w:rPr>
        <w:t>,</w:t>
      </w:r>
      <w:r w:rsidRPr="00C45967">
        <w:rPr>
          <w:rFonts w:ascii="Times New Roman" w:hAnsi="Times New Roman" w:cs="Times New Roman"/>
          <w:sz w:val="24"/>
          <w:szCs w:val="24"/>
        </w:rPr>
        <w:t xml:space="preserve"> jeżeli zaistnieje</w:t>
      </w:r>
      <w:r w:rsidR="00F97B87" w:rsidRPr="00C45967">
        <w:rPr>
          <w:rFonts w:ascii="Times New Roman" w:hAnsi="Times New Roman" w:cs="Times New Roman"/>
          <w:sz w:val="24"/>
          <w:szCs w:val="24"/>
        </w:rPr>
        <w:t>,</w:t>
      </w:r>
      <w:r w:rsidRPr="00C45967">
        <w:rPr>
          <w:rFonts w:ascii="Times New Roman" w:hAnsi="Times New Roman" w:cs="Times New Roman"/>
          <w:sz w:val="24"/>
          <w:szCs w:val="24"/>
        </w:rPr>
        <w:t xml:space="preserve"> będzie miała charakter przejściowy. </w:t>
      </w:r>
      <w:r w:rsidR="005F43CF" w:rsidRPr="00C45967">
        <w:rPr>
          <w:rFonts w:ascii="Times New Roman" w:hAnsi="Times New Roman" w:cs="Times New Roman"/>
          <w:sz w:val="24"/>
          <w:szCs w:val="24"/>
        </w:rPr>
        <w:t>Dodatkowo przedsiębiorcy mają</w:t>
      </w:r>
      <w:r w:rsidRPr="00C45967">
        <w:rPr>
          <w:rFonts w:ascii="Times New Roman" w:hAnsi="Times New Roman" w:cs="Times New Roman"/>
          <w:sz w:val="24"/>
          <w:szCs w:val="24"/>
        </w:rPr>
        <w:t xml:space="preserve"> wpływ na to jak dużą ilość takich produktów wprowadz</w:t>
      </w:r>
      <w:r w:rsidR="005F43CF" w:rsidRPr="00C45967">
        <w:rPr>
          <w:rFonts w:ascii="Times New Roman" w:hAnsi="Times New Roman" w:cs="Times New Roman"/>
          <w:sz w:val="24"/>
          <w:szCs w:val="24"/>
        </w:rPr>
        <w:t>ą</w:t>
      </w:r>
      <w:r w:rsidRPr="00C45967">
        <w:rPr>
          <w:rFonts w:ascii="Times New Roman" w:hAnsi="Times New Roman" w:cs="Times New Roman"/>
          <w:sz w:val="24"/>
          <w:szCs w:val="24"/>
        </w:rPr>
        <w:t xml:space="preserve"> na rynek</w:t>
      </w:r>
      <w:r w:rsidR="005F43CF" w:rsidRPr="00C45967">
        <w:rPr>
          <w:rFonts w:ascii="Times New Roman" w:hAnsi="Times New Roman" w:cs="Times New Roman"/>
          <w:sz w:val="24"/>
          <w:szCs w:val="24"/>
        </w:rPr>
        <w:t xml:space="preserve"> przed zmianą przepisów. </w:t>
      </w:r>
    </w:p>
    <w:p w14:paraId="0753502C" w14:textId="031C4018" w:rsidR="00135014" w:rsidRPr="00C45967" w:rsidRDefault="00135014" w:rsidP="00C45967">
      <w:pPr>
        <w:autoSpaceDE w:val="0"/>
        <w:autoSpaceDN w:val="0"/>
        <w:adjustRightInd w:val="0"/>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W efekcie w odniesieniu do wyrobów pełniących porównywalne funkcje projektowane regulacje nie prowadzą do nieuzasadnionego zwiększenia obciążeń podatkowych dla urządzeń działających na zasadzie indukcji w porównaniu z obciążeniami innych rodzajów papierosów elektronicznych (np. w porównaniu do urządzeń z tradycyjną grzałką). </w:t>
      </w:r>
    </w:p>
    <w:p w14:paraId="00F90F7E" w14:textId="6DD389CB" w:rsidR="00061870" w:rsidRPr="00C45967" w:rsidRDefault="00061870" w:rsidP="00C45967">
      <w:pPr>
        <w:spacing w:before="120" w:after="0" w:line="360" w:lineRule="auto"/>
        <w:jc w:val="both"/>
        <w:rPr>
          <w:rFonts w:ascii="Times New Roman" w:hAnsi="Times New Roman" w:cs="Times New Roman"/>
          <w:b/>
          <w:bCs/>
          <w:sz w:val="24"/>
          <w:szCs w:val="24"/>
        </w:rPr>
      </w:pPr>
      <w:r w:rsidRPr="00C45967">
        <w:rPr>
          <w:rFonts w:ascii="Times New Roman" w:hAnsi="Times New Roman" w:cs="Times New Roman"/>
          <w:b/>
          <w:bCs/>
          <w:sz w:val="24"/>
          <w:szCs w:val="24"/>
        </w:rPr>
        <w:t>Przepis o stosowaniu nowych przepisów oraz przepisy przejściowe (art. 2 projektu)</w:t>
      </w:r>
    </w:p>
    <w:p w14:paraId="6DD41210" w14:textId="0C4971D7" w:rsidR="00061870" w:rsidRPr="00C45967" w:rsidRDefault="00061870"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 xml:space="preserve">Art. 2 ust. 1 – </w:t>
      </w:r>
      <w:r w:rsidRPr="00C45967">
        <w:rPr>
          <w:rFonts w:ascii="Times New Roman" w:hAnsi="Times New Roman" w:cs="Times New Roman"/>
          <w:sz w:val="24"/>
          <w:szCs w:val="24"/>
        </w:rPr>
        <w:t xml:space="preserve">Przepis przewiduje późniejsze stosowanie zmian w ustawie o podatku akcyzowym, tzn. po upływie 2 miesięcy od dnia wejścia w życie ustawy zmieniającej. </w:t>
      </w:r>
      <w:r w:rsidR="00160045" w:rsidRPr="00C45967">
        <w:rPr>
          <w:rFonts w:ascii="Times New Roman" w:hAnsi="Times New Roman" w:cs="Times New Roman"/>
          <w:sz w:val="24"/>
          <w:szCs w:val="24"/>
        </w:rPr>
        <w:t>To r</w:t>
      </w:r>
      <w:r w:rsidRPr="00C45967">
        <w:rPr>
          <w:rFonts w:ascii="Times New Roman" w:hAnsi="Times New Roman" w:cs="Times New Roman"/>
          <w:sz w:val="24"/>
          <w:szCs w:val="24"/>
        </w:rPr>
        <w:t xml:space="preserve">ozdzielenie dat wejścia w życie i stosowania ma na celu umożliwienie przygotowania się przez podmioty do wykonywania nowych obowiązków akcyzowych </w:t>
      </w:r>
      <w:r w:rsidR="0005190A" w:rsidRPr="00C45967">
        <w:rPr>
          <w:rFonts w:ascii="Times New Roman" w:hAnsi="Times New Roman" w:cs="Times New Roman"/>
          <w:sz w:val="24"/>
          <w:szCs w:val="24"/>
        </w:rPr>
        <w:t>w związku z rozszerzeniem definicji jednorazowych i wielorazowych e-papierosów, a tym samym obciążeniem akcyzą</w:t>
      </w:r>
      <w:r w:rsidRPr="00C45967">
        <w:rPr>
          <w:rFonts w:ascii="Times New Roman" w:hAnsi="Times New Roman" w:cs="Times New Roman"/>
          <w:sz w:val="24"/>
          <w:szCs w:val="24"/>
        </w:rPr>
        <w:t xml:space="preserve"> </w:t>
      </w:r>
      <w:r w:rsidR="00056532" w:rsidRPr="00C45967">
        <w:rPr>
          <w:rFonts w:ascii="Times New Roman" w:hAnsi="Times New Roman" w:cs="Times New Roman"/>
          <w:sz w:val="24"/>
          <w:szCs w:val="24"/>
        </w:rPr>
        <w:t>płynu do papierosów elektronicznych zawartego w jednorazowych papierosach elektronicznych</w:t>
      </w:r>
      <w:bookmarkStart w:id="1" w:name="_Hlk221536513"/>
      <w:r w:rsidR="00056532" w:rsidRPr="00C45967">
        <w:rPr>
          <w:rFonts w:ascii="Times New Roman" w:hAnsi="Times New Roman" w:cs="Times New Roman"/>
          <w:sz w:val="24"/>
          <w:szCs w:val="24"/>
        </w:rPr>
        <w:t xml:space="preserve">, o których mowa w dodawanym w ustawie o podatku akcyzowym przepisie art. 2 ust. 1 pkt 34a lit. </w:t>
      </w:r>
      <w:r w:rsidR="00387B7D">
        <w:rPr>
          <w:rFonts w:ascii="Times New Roman" w:hAnsi="Times New Roman" w:cs="Times New Roman"/>
          <w:sz w:val="24"/>
          <w:szCs w:val="24"/>
        </w:rPr>
        <w:t>b</w:t>
      </w:r>
      <w:r w:rsidR="00432112">
        <w:rPr>
          <w:rFonts w:ascii="Times New Roman" w:hAnsi="Times New Roman" w:cs="Times New Roman"/>
          <w:sz w:val="24"/>
          <w:szCs w:val="24"/>
        </w:rPr>
        <w:t>,</w:t>
      </w:r>
      <w:r w:rsidR="00056532" w:rsidRPr="00C45967">
        <w:rPr>
          <w:rFonts w:ascii="Times New Roman" w:hAnsi="Times New Roman" w:cs="Times New Roman"/>
          <w:sz w:val="24"/>
          <w:szCs w:val="24"/>
        </w:rPr>
        <w:t xml:space="preserve"> </w:t>
      </w:r>
      <w:bookmarkEnd w:id="1"/>
      <w:r w:rsidR="00056532" w:rsidRPr="00C45967">
        <w:rPr>
          <w:rFonts w:ascii="Times New Roman" w:hAnsi="Times New Roman" w:cs="Times New Roman"/>
          <w:sz w:val="24"/>
          <w:szCs w:val="24"/>
        </w:rPr>
        <w:t>oraz wielorazowych papierosów elektronicznych, o których mowa w dodawanym w ustawie o podatku art. 2 ust. 1 pkt 34b lit. c lub d</w:t>
      </w:r>
      <w:r w:rsidRPr="00C45967">
        <w:rPr>
          <w:rFonts w:ascii="Times New Roman" w:hAnsi="Times New Roman" w:cs="Times New Roman"/>
          <w:sz w:val="24"/>
          <w:szCs w:val="24"/>
        </w:rPr>
        <w:t xml:space="preserve">. Dzięki rozdzieleniu dat wejścia w życie i stosowania podmioty prowadzące działalność w zakresie </w:t>
      </w:r>
      <w:r w:rsidR="00056532" w:rsidRPr="00C45967">
        <w:rPr>
          <w:rFonts w:ascii="Times New Roman" w:hAnsi="Times New Roman" w:cs="Times New Roman"/>
          <w:sz w:val="24"/>
          <w:szCs w:val="24"/>
        </w:rPr>
        <w:t>tych wyrobów</w:t>
      </w:r>
      <w:r w:rsidRPr="00C45967">
        <w:rPr>
          <w:rFonts w:ascii="Times New Roman" w:hAnsi="Times New Roman" w:cs="Times New Roman"/>
          <w:sz w:val="24"/>
          <w:szCs w:val="24"/>
        </w:rPr>
        <w:t xml:space="preserve"> będą miały </w:t>
      </w:r>
      <w:r w:rsidR="00056532" w:rsidRPr="00C45967">
        <w:rPr>
          <w:rFonts w:ascii="Times New Roman" w:hAnsi="Times New Roman" w:cs="Times New Roman"/>
          <w:sz w:val="24"/>
          <w:szCs w:val="24"/>
        </w:rPr>
        <w:t>2</w:t>
      </w:r>
      <w:r w:rsidRPr="00C45967">
        <w:rPr>
          <w:rFonts w:ascii="Times New Roman" w:hAnsi="Times New Roman" w:cs="Times New Roman"/>
          <w:sz w:val="24"/>
          <w:szCs w:val="24"/>
        </w:rPr>
        <w:t xml:space="preserve"> miesiące na dopełnienie obowiązków rejestracyjnych związanych z uzyskaniem zezwoleń akcyzowych, złożeniem zabezpieczenia akcyzowego, oznaczaniem znakami akcyzy. </w:t>
      </w:r>
      <w:r w:rsidR="00056532" w:rsidRPr="00C45967">
        <w:rPr>
          <w:rFonts w:ascii="Times New Roman" w:hAnsi="Times New Roman" w:cs="Times New Roman"/>
          <w:sz w:val="24"/>
          <w:szCs w:val="24"/>
        </w:rPr>
        <w:t>Dwa</w:t>
      </w:r>
      <w:r w:rsidRPr="00C45967">
        <w:rPr>
          <w:rFonts w:ascii="Times New Roman" w:hAnsi="Times New Roman" w:cs="Times New Roman"/>
          <w:sz w:val="24"/>
          <w:szCs w:val="24"/>
        </w:rPr>
        <w:t xml:space="preserve"> miesiące na dopełnienie obowiązków rejestracyjnych będą miały również podmioty </w:t>
      </w:r>
      <w:r w:rsidRPr="00C45967">
        <w:rPr>
          <w:rFonts w:ascii="Times New Roman" w:hAnsi="Times New Roman" w:cs="Times New Roman"/>
          <w:sz w:val="24"/>
          <w:szCs w:val="24"/>
        </w:rPr>
        <w:lastRenderedPageBreak/>
        <w:t xml:space="preserve">zamierzające sprzedawać konsumentom zestawy części do </w:t>
      </w:r>
      <w:r w:rsidR="00056532" w:rsidRPr="00C45967">
        <w:rPr>
          <w:rFonts w:ascii="Times New Roman" w:hAnsi="Times New Roman" w:cs="Times New Roman"/>
          <w:sz w:val="24"/>
          <w:szCs w:val="24"/>
        </w:rPr>
        <w:t>wielorazowych papierosów elektronicznych, o których mowa w dodawanym w ustawie o podatku art. 2 ust. 1 pkt 34b lit. c lub d</w:t>
      </w:r>
      <w:r w:rsidRPr="00C45967">
        <w:rPr>
          <w:rFonts w:ascii="Times New Roman" w:hAnsi="Times New Roman" w:cs="Times New Roman"/>
          <w:sz w:val="24"/>
          <w:szCs w:val="24"/>
        </w:rPr>
        <w:t>.</w:t>
      </w:r>
      <w:r w:rsidR="00D30FB3" w:rsidRPr="00C45967">
        <w:rPr>
          <w:rFonts w:ascii="Times New Roman" w:hAnsi="Times New Roman" w:cs="Times New Roman"/>
          <w:sz w:val="24"/>
          <w:szCs w:val="24"/>
        </w:rPr>
        <w:t xml:space="preserve"> Jednocześnie w przepisie tym </w:t>
      </w:r>
      <w:r w:rsidR="00DF7C84" w:rsidRPr="00C45967">
        <w:rPr>
          <w:rFonts w:ascii="Times New Roman" w:hAnsi="Times New Roman" w:cs="Times New Roman"/>
          <w:sz w:val="24"/>
          <w:szCs w:val="24"/>
        </w:rPr>
        <w:t xml:space="preserve">ze względu na ogólne zdanie pierwsze </w:t>
      </w:r>
      <w:r w:rsidR="00200C9A" w:rsidRPr="00C45967">
        <w:rPr>
          <w:rFonts w:ascii="Times New Roman" w:hAnsi="Times New Roman" w:cs="Times New Roman"/>
          <w:sz w:val="24"/>
          <w:szCs w:val="24"/>
        </w:rPr>
        <w:t>wyraźnie wskazano</w:t>
      </w:r>
      <w:r w:rsidR="005D1DFA" w:rsidRPr="00C45967">
        <w:rPr>
          <w:rFonts w:ascii="Times New Roman" w:hAnsi="Times New Roman" w:cs="Times New Roman"/>
          <w:sz w:val="24"/>
          <w:szCs w:val="24"/>
        </w:rPr>
        <w:t xml:space="preserve"> wprost</w:t>
      </w:r>
      <w:r w:rsidR="00D30FB3" w:rsidRPr="00C45967">
        <w:rPr>
          <w:rFonts w:ascii="Times New Roman" w:hAnsi="Times New Roman" w:cs="Times New Roman"/>
          <w:sz w:val="24"/>
          <w:szCs w:val="24"/>
        </w:rPr>
        <w:t xml:space="preserve">, że przez czas określony, tj. w okresie 2 </w:t>
      </w:r>
      <w:r w:rsidR="00200C9A" w:rsidRPr="00C45967">
        <w:rPr>
          <w:rFonts w:ascii="Times New Roman" w:hAnsi="Times New Roman" w:cs="Times New Roman"/>
          <w:sz w:val="24"/>
          <w:szCs w:val="24"/>
        </w:rPr>
        <w:t>miesięcy</w:t>
      </w:r>
      <w:r w:rsidR="00D30FB3" w:rsidRPr="00C45967">
        <w:rPr>
          <w:rFonts w:ascii="Times New Roman" w:hAnsi="Times New Roman" w:cs="Times New Roman"/>
          <w:sz w:val="24"/>
          <w:szCs w:val="24"/>
        </w:rPr>
        <w:t xml:space="preserve"> od dnia wejścia w życie </w:t>
      </w:r>
      <w:r w:rsidR="005D1DFA" w:rsidRPr="00C45967">
        <w:rPr>
          <w:rFonts w:ascii="Times New Roman" w:hAnsi="Times New Roman" w:cs="Times New Roman"/>
          <w:sz w:val="24"/>
          <w:szCs w:val="24"/>
        </w:rPr>
        <w:t xml:space="preserve">niniejszej </w:t>
      </w:r>
      <w:r w:rsidR="00D30FB3" w:rsidRPr="00C45967">
        <w:rPr>
          <w:rFonts w:ascii="Times New Roman" w:hAnsi="Times New Roman" w:cs="Times New Roman"/>
          <w:sz w:val="24"/>
          <w:szCs w:val="24"/>
        </w:rPr>
        <w:t>ustawy, stosowane będą przepisy dotychczasowe</w:t>
      </w:r>
      <w:r w:rsidR="00200C9A" w:rsidRPr="00C45967">
        <w:rPr>
          <w:rFonts w:ascii="Times New Roman" w:hAnsi="Times New Roman" w:cs="Times New Roman"/>
          <w:sz w:val="24"/>
          <w:szCs w:val="24"/>
        </w:rPr>
        <w:t>, bowiem z dniem wejścia w życie niniejszej ustawy przepisy w dotychczasowym brzmieniu utraciły moc</w:t>
      </w:r>
      <w:r w:rsidR="00D30FB3" w:rsidRPr="00C45967">
        <w:rPr>
          <w:rFonts w:ascii="Times New Roman" w:hAnsi="Times New Roman" w:cs="Times New Roman"/>
          <w:sz w:val="24"/>
          <w:szCs w:val="24"/>
        </w:rPr>
        <w:t>.</w:t>
      </w:r>
      <w:r w:rsidR="00200C9A" w:rsidRPr="00C45967">
        <w:rPr>
          <w:rFonts w:ascii="Times New Roman" w:hAnsi="Times New Roman" w:cs="Times New Roman"/>
          <w:sz w:val="24"/>
          <w:szCs w:val="24"/>
        </w:rPr>
        <w:t xml:space="preserve"> </w:t>
      </w:r>
    </w:p>
    <w:p w14:paraId="7BC5DFFA" w14:textId="3F6513B4" w:rsidR="00061870" w:rsidRPr="00C45967" w:rsidRDefault="00061870"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 xml:space="preserve">Art. </w:t>
      </w:r>
      <w:r w:rsidR="00C76B30" w:rsidRPr="00C45967">
        <w:rPr>
          <w:rFonts w:ascii="Times New Roman" w:hAnsi="Times New Roman" w:cs="Times New Roman"/>
          <w:b/>
          <w:bCs/>
          <w:sz w:val="24"/>
          <w:szCs w:val="24"/>
        </w:rPr>
        <w:t>2</w:t>
      </w:r>
      <w:r w:rsidRPr="00C45967">
        <w:rPr>
          <w:rFonts w:ascii="Times New Roman" w:hAnsi="Times New Roman" w:cs="Times New Roman"/>
          <w:b/>
          <w:bCs/>
          <w:sz w:val="24"/>
          <w:szCs w:val="24"/>
        </w:rPr>
        <w:t xml:space="preserve"> ust. 2 – </w:t>
      </w:r>
      <w:r w:rsidRPr="00C45967">
        <w:rPr>
          <w:rFonts w:ascii="Times New Roman" w:hAnsi="Times New Roman" w:cs="Times New Roman"/>
          <w:sz w:val="24"/>
          <w:szCs w:val="24"/>
        </w:rPr>
        <w:t xml:space="preserve">Przepis przejściowy </w:t>
      </w:r>
      <w:r w:rsidR="00C76B30" w:rsidRPr="00C45967">
        <w:rPr>
          <w:rFonts w:ascii="Times New Roman" w:hAnsi="Times New Roman" w:cs="Times New Roman"/>
          <w:sz w:val="24"/>
          <w:szCs w:val="24"/>
        </w:rPr>
        <w:t>zobowiązuje</w:t>
      </w:r>
      <w:r w:rsidRPr="00C45967">
        <w:rPr>
          <w:rFonts w:ascii="Times New Roman" w:hAnsi="Times New Roman" w:cs="Times New Roman"/>
          <w:sz w:val="24"/>
          <w:szCs w:val="24"/>
        </w:rPr>
        <w:t xml:space="preserve"> podmiot</w:t>
      </w:r>
      <w:r w:rsidR="00C76B30" w:rsidRPr="00C45967">
        <w:rPr>
          <w:rFonts w:ascii="Times New Roman" w:hAnsi="Times New Roman" w:cs="Times New Roman"/>
          <w:sz w:val="24"/>
          <w:szCs w:val="24"/>
        </w:rPr>
        <w:t>y</w:t>
      </w:r>
      <w:r w:rsidRPr="00C45967">
        <w:rPr>
          <w:rFonts w:ascii="Times New Roman" w:hAnsi="Times New Roman" w:cs="Times New Roman"/>
          <w:sz w:val="24"/>
          <w:szCs w:val="24"/>
        </w:rPr>
        <w:t xml:space="preserve">, które zamierzają </w:t>
      </w:r>
      <w:r w:rsidR="00056532" w:rsidRPr="00C45967">
        <w:rPr>
          <w:rFonts w:ascii="Times New Roman" w:hAnsi="Times New Roman" w:cs="Times New Roman"/>
          <w:sz w:val="24"/>
          <w:szCs w:val="24"/>
        </w:rPr>
        <w:t xml:space="preserve">od dnia stosowania nowych przepisów </w:t>
      </w:r>
      <w:r w:rsidRPr="00C45967">
        <w:rPr>
          <w:rFonts w:ascii="Times New Roman" w:hAnsi="Times New Roman" w:cs="Times New Roman"/>
          <w:sz w:val="24"/>
          <w:szCs w:val="24"/>
        </w:rPr>
        <w:t xml:space="preserve">prowadzić działalność gospodarczą w zakresie </w:t>
      </w:r>
      <w:r w:rsidR="00056532" w:rsidRPr="00C45967">
        <w:rPr>
          <w:rFonts w:ascii="Times New Roman" w:hAnsi="Times New Roman" w:cs="Times New Roman"/>
          <w:sz w:val="24"/>
          <w:szCs w:val="24"/>
        </w:rPr>
        <w:t>wielorazowych papierosów elektronicznych, o których mowa w dodawanym w ustawie o podatku</w:t>
      </w:r>
      <w:r w:rsidR="0005190A" w:rsidRPr="00C45967">
        <w:rPr>
          <w:rFonts w:ascii="Times New Roman" w:hAnsi="Times New Roman" w:cs="Times New Roman"/>
          <w:sz w:val="24"/>
          <w:szCs w:val="24"/>
        </w:rPr>
        <w:t xml:space="preserve"> akcyzowym</w:t>
      </w:r>
      <w:r w:rsidR="00056532" w:rsidRPr="00C45967">
        <w:rPr>
          <w:rFonts w:ascii="Times New Roman" w:hAnsi="Times New Roman" w:cs="Times New Roman"/>
          <w:sz w:val="24"/>
          <w:szCs w:val="24"/>
        </w:rPr>
        <w:t xml:space="preserve"> art. 2 ust. 1 pkt 34b lit. c lub d</w:t>
      </w:r>
      <w:r w:rsidR="00432112">
        <w:rPr>
          <w:rFonts w:ascii="Times New Roman" w:hAnsi="Times New Roman" w:cs="Times New Roman"/>
          <w:sz w:val="24"/>
          <w:szCs w:val="24"/>
        </w:rPr>
        <w:t>,</w:t>
      </w:r>
      <w:r w:rsidR="00056532" w:rsidRPr="00C45967">
        <w:rPr>
          <w:rFonts w:ascii="Times New Roman" w:hAnsi="Times New Roman" w:cs="Times New Roman"/>
          <w:sz w:val="24"/>
          <w:szCs w:val="24"/>
        </w:rPr>
        <w:t xml:space="preserve"> </w:t>
      </w:r>
      <w:r w:rsidRPr="00C45967">
        <w:rPr>
          <w:rFonts w:ascii="Times New Roman" w:hAnsi="Times New Roman" w:cs="Times New Roman"/>
          <w:sz w:val="24"/>
          <w:szCs w:val="24"/>
        </w:rPr>
        <w:t xml:space="preserve">lub w zakresie sprzedaży zestawów części do </w:t>
      </w:r>
      <w:r w:rsidR="00056532" w:rsidRPr="00C45967">
        <w:rPr>
          <w:rFonts w:ascii="Times New Roman" w:hAnsi="Times New Roman" w:cs="Times New Roman"/>
          <w:sz w:val="24"/>
          <w:szCs w:val="24"/>
        </w:rPr>
        <w:t xml:space="preserve">tych </w:t>
      </w:r>
      <w:r w:rsidRPr="00C45967">
        <w:rPr>
          <w:rFonts w:ascii="Times New Roman" w:hAnsi="Times New Roman" w:cs="Times New Roman"/>
          <w:sz w:val="24"/>
          <w:szCs w:val="24"/>
        </w:rPr>
        <w:t>urządzeń na terytorium kraju, niezarejestrowan</w:t>
      </w:r>
      <w:r w:rsidR="00C76B30" w:rsidRPr="00C45967">
        <w:rPr>
          <w:rFonts w:ascii="Times New Roman" w:hAnsi="Times New Roman" w:cs="Times New Roman"/>
          <w:sz w:val="24"/>
          <w:szCs w:val="24"/>
        </w:rPr>
        <w:t>e</w:t>
      </w:r>
      <w:r w:rsidRPr="00C45967">
        <w:rPr>
          <w:rFonts w:ascii="Times New Roman" w:hAnsi="Times New Roman" w:cs="Times New Roman"/>
          <w:sz w:val="24"/>
          <w:szCs w:val="24"/>
        </w:rPr>
        <w:t xml:space="preserve"> w Centralnym Rejestrze Podmiotów Akcyzowych, dokonanie zgłoszenia rejestracyjnego do </w:t>
      </w:r>
      <w:r w:rsidR="00520E47" w:rsidRPr="00C45967">
        <w:rPr>
          <w:rFonts w:ascii="Times New Roman" w:hAnsi="Times New Roman" w:cs="Times New Roman"/>
          <w:sz w:val="24"/>
          <w:szCs w:val="24"/>
        </w:rPr>
        <w:t>organu rejestrowego – Dyrektora Izby Administracji Skarbowej w Poznaniu,</w:t>
      </w:r>
      <w:r w:rsidRPr="00C45967">
        <w:rPr>
          <w:rFonts w:ascii="Times New Roman" w:hAnsi="Times New Roman" w:cs="Times New Roman"/>
          <w:sz w:val="24"/>
          <w:szCs w:val="24"/>
        </w:rPr>
        <w:t xml:space="preserve"> do</w:t>
      </w:r>
      <w:r w:rsidR="009B202C" w:rsidRPr="00C45967">
        <w:rPr>
          <w:rFonts w:ascii="Times New Roman" w:hAnsi="Times New Roman" w:cs="Times New Roman"/>
          <w:sz w:val="24"/>
          <w:szCs w:val="24"/>
        </w:rPr>
        <w:t xml:space="preserve"> dnia</w:t>
      </w:r>
      <w:r w:rsidRPr="00C45967">
        <w:rPr>
          <w:rFonts w:ascii="Times New Roman" w:hAnsi="Times New Roman" w:cs="Times New Roman"/>
          <w:sz w:val="24"/>
          <w:szCs w:val="24"/>
        </w:rPr>
        <w:t xml:space="preserve"> </w:t>
      </w:r>
      <w:r w:rsidR="00056532" w:rsidRPr="00C45967">
        <w:rPr>
          <w:rFonts w:ascii="Times New Roman" w:hAnsi="Times New Roman" w:cs="Times New Roman"/>
          <w:sz w:val="24"/>
          <w:szCs w:val="24"/>
        </w:rPr>
        <w:t>poprzedzającego dzień, w którym zaczną być stosowane nowe przepisy.</w:t>
      </w:r>
    </w:p>
    <w:p w14:paraId="712E8269" w14:textId="5BE29C3A" w:rsidR="00061870" w:rsidRPr="00C45967" w:rsidRDefault="00061870"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 xml:space="preserve">Art. </w:t>
      </w:r>
      <w:r w:rsidR="00056532" w:rsidRPr="00C45967">
        <w:rPr>
          <w:rFonts w:ascii="Times New Roman" w:hAnsi="Times New Roman" w:cs="Times New Roman"/>
          <w:b/>
          <w:bCs/>
          <w:sz w:val="24"/>
          <w:szCs w:val="24"/>
        </w:rPr>
        <w:t>2</w:t>
      </w:r>
      <w:r w:rsidRPr="00C45967">
        <w:rPr>
          <w:rFonts w:ascii="Times New Roman" w:hAnsi="Times New Roman" w:cs="Times New Roman"/>
          <w:b/>
          <w:bCs/>
          <w:sz w:val="24"/>
          <w:szCs w:val="24"/>
        </w:rPr>
        <w:t xml:space="preserve"> ust. 3 – </w:t>
      </w:r>
      <w:r w:rsidRPr="00C45967">
        <w:rPr>
          <w:rFonts w:ascii="Times New Roman" w:hAnsi="Times New Roman" w:cs="Times New Roman"/>
          <w:sz w:val="24"/>
          <w:szCs w:val="24"/>
        </w:rPr>
        <w:t xml:space="preserve">Przepis przejściowy </w:t>
      </w:r>
      <w:r w:rsidR="00C76B30" w:rsidRPr="00C45967">
        <w:rPr>
          <w:rFonts w:ascii="Times New Roman" w:hAnsi="Times New Roman" w:cs="Times New Roman"/>
          <w:sz w:val="24"/>
          <w:szCs w:val="24"/>
        </w:rPr>
        <w:t>zobowiązuje</w:t>
      </w:r>
      <w:r w:rsidRPr="00C45967">
        <w:rPr>
          <w:rFonts w:ascii="Times New Roman" w:hAnsi="Times New Roman" w:cs="Times New Roman"/>
          <w:sz w:val="24"/>
          <w:szCs w:val="24"/>
        </w:rPr>
        <w:t xml:space="preserve"> podmiot</w:t>
      </w:r>
      <w:r w:rsidR="00C76B30" w:rsidRPr="00C45967">
        <w:rPr>
          <w:rFonts w:ascii="Times New Roman" w:hAnsi="Times New Roman" w:cs="Times New Roman"/>
          <w:sz w:val="24"/>
          <w:szCs w:val="24"/>
        </w:rPr>
        <w:t>y</w:t>
      </w:r>
      <w:r w:rsidRPr="00C45967">
        <w:rPr>
          <w:rFonts w:ascii="Times New Roman" w:hAnsi="Times New Roman" w:cs="Times New Roman"/>
          <w:sz w:val="24"/>
          <w:szCs w:val="24"/>
        </w:rPr>
        <w:t xml:space="preserve"> zarejestrowan</w:t>
      </w:r>
      <w:r w:rsidR="00C76B30" w:rsidRPr="00C45967">
        <w:rPr>
          <w:rFonts w:ascii="Times New Roman" w:hAnsi="Times New Roman" w:cs="Times New Roman"/>
          <w:sz w:val="24"/>
          <w:szCs w:val="24"/>
        </w:rPr>
        <w:t>e</w:t>
      </w:r>
      <w:r w:rsidRPr="00C45967">
        <w:rPr>
          <w:rFonts w:ascii="Times New Roman" w:hAnsi="Times New Roman" w:cs="Times New Roman"/>
          <w:sz w:val="24"/>
          <w:szCs w:val="24"/>
        </w:rPr>
        <w:t xml:space="preserve"> w Centralnym Rejestrze Podmiotów Akcyzowych, które zamierzają</w:t>
      </w:r>
      <w:r w:rsidR="009B202C" w:rsidRPr="00C45967">
        <w:rPr>
          <w:rFonts w:ascii="Times New Roman" w:hAnsi="Times New Roman" w:cs="Times New Roman"/>
          <w:sz w:val="24"/>
          <w:szCs w:val="24"/>
        </w:rPr>
        <w:t xml:space="preserve"> od dnia stosowania nowych przepisów</w:t>
      </w:r>
      <w:r w:rsidRPr="00C45967">
        <w:rPr>
          <w:rFonts w:ascii="Times New Roman" w:hAnsi="Times New Roman" w:cs="Times New Roman"/>
          <w:sz w:val="24"/>
          <w:szCs w:val="24"/>
        </w:rPr>
        <w:t xml:space="preserve"> prowadzić działalność gospodarczą w zakresie </w:t>
      </w:r>
      <w:r w:rsidR="009B202C" w:rsidRPr="00C45967">
        <w:rPr>
          <w:rFonts w:ascii="Times New Roman" w:hAnsi="Times New Roman" w:cs="Times New Roman"/>
          <w:sz w:val="24"/>
          <w:szCs w:val="24"/>
        </w:rPr>
        <w:t xml:space="preserve">wielorazowych papierosów elektronicznych, o których mowa w dodawanym w ustawie o podatku </w:t>
      </w:r>
      <w:r w:rsidR="0005190A" w:rsidRPr="00C45967">
        <w:rPr>
          <w:rFonts w:ascii="Times New Roman" w:hAnsi="Times New Roman" w:cs="Times New Roman"/>
          <w:sz w:val="24"/>
          <w:szCs w:val="24"/>
        </w:rPr>
        <w:t xml:space="preserve">akcyzowym </w:t>
      </w:r>
      <w:r w:rsidR="009B202C" w:rsidRPr="00C45967">
        <w:rPr>
          <w:rFonts w:ascii="Times New Roman" w:hAnsi="Times New Roman" w:cs="Times New Roman"/>
          <w:sz w:val="24"/>
          <w:szCs w:val="24"/>
        </w:rPr>
        <w:t>art. 2 ust. 1 pkt 34b lit. c lub d</w:t>
      </w:r>
      <w:r w:rsidR="00432112">
        <w:rPr>
          <w:rFonts w:ascii="Times New Roman" w:hAnsi="Times New Roman" w:cs="Times New Roman"/>
          <w:sz w:val="24"/>
          <w:szCs w:val="24"/>
        </w:rPr>
        <w:t>,</w:t>
      </w:r>
      <w:r w:rsidR="009B202C" w:rsidRPr="00C45967">
        <w:rPr>
          <w:rFonts w:ascii="Times New Roman" w:hAnsi="Times New Roman" w:cs="Times New Roman"/>
          <w:sz w:val="24"/>
          <w:szCs w:val="24"/>
        </w:rPr>
        <w:t xml:space="preserve"> lub w zakresie sprzedaży zestawów części do tych urządzeń na terytorium kraju</w:t>
      </w:r>
      <w:r w:rsidRPr="00C45967">
        <w:rPr>
          <w:rFonts w:ascii="Times New Roman" w:hAnsi="Times New Roman" w:cs="Times New Roman"/>
          <w:sz w:val="24"/>
          <w:szCs w:val="24"/>
        </w:rPr>
        <w:t xml:space="preserve"> </w:t>
      </w:r>
      <w:r w:rsidR="00A76C1E" w:rsidRPr="00C45967">
        <w:rPr>
          <w:rFonts w:ascii="Times New Roman" w:hAnsi="Times New Roman" w:cs="Times New Roman"/>
          <w:sz w:val="24"/>
          <w:szCs w:val="24"/>
        </w:rPr>
        <w:t>–</w:t>
      </w:r>
      <w:r w:rsidRPr="00C45967">
        <w:rPr>
          <w:rFonts w:ascii="Times New Roman" w:hAnsi="Times New Roman" w:cs="Times New Roman"/>
          <w:sz w:val="24"/>
          <w:szCs w:val="24"/>
        </w:rPr>
        <w:t xml:space="preserve"> </w:t>
      </w:r>
      <w:r w:rsidR="00A76C1E" w:rsidRPr="00C45967">
        <w:rPr>
          <w:rFonts w:ascii="Times New Roman" w:hAnsi="Times New Roman" w:cs="Times New Roman"/>
          <w:sz w:val="24"/>
          <w:szCs w:val="24"/>
        </w:rPr>
        <w:t xml:space="preserve">do </w:t>
      </w:r>
      <w:r w:rsidRPr="00C45967">
        <w:rPr>
          <w:rFonts w:ascii="Times New Roman" w:hAnsi="Times New Roman" w:cs="Times New Roman"/>
          <w:sz w:val="24"/>
          <w:szCs w:val="24"/>
        </w:rPr>
        <w:t>zgłoszeni</w:t>
      </w:r>
      <w:r w:rsidR="00A76C1E" w:rsidRPr="00C45967">
        <w:rPr>
          <w:rFonts w:ascii="Times New Roman" w:hAnsi="Times New Roman" w:cs="Times New Roman"/>
          <w:sz w:val="24"/>
          <w:szCs w:val="24"/>
        </w:rPr>
        <w:t>a</w:t>
      </w:r>
      <w:r w:rsidRPr="00C45967">
        <w:rPr>
          <w:rFonts w:ascii="Times New Roman" w:hAnsi="Times New Roman" w:cs="Times New Roman"/>
          <w:sz w:val="24"/>
          <w:szCs w:val="24"/>
        </w:rPr>
        <w:t xml:space="preserve"> w tym zakresie zmiany danych zawartych w zgłoszeniu rejestracyjnym do </w:t>
      </w:r>
      <w:r w:rsidR="00520E47" w:rsidRPr="00C45967">
        <w:rPr>
          <w:rFonts w:ascii="Times New Roman" w:hAnsi="Times New Roman" w:cs="Times New Roman"/>
          <w:sz w:val="24"/>
          <w:szCs w:val="24"/>
        </w:rPr>
        <w:t xml:space="preserve">organu rejestrowego – Dyrektora Izby Administracji Skarbowej w Poznaniu, </w:t>
      </w:r>
      <w:r w:rsidR="009B202C" w:rsidRPr="00C45967">
        <w:rPr>
          <w:rFonts w:ascii="Times New Roman" w:hAnsi="Times New Roman" w:cs="Times New Roman"/>
          <w:sz w:val="24"/>
          <w:szCs w:val="24"/>
        </w:rPr>
        <w:t xml:space="preserve">do dnia poprzedzającego dzień, w którym zaczną być stosowane nowe przepisy. </w:t>
      </w:r>
      <w:r w:rsidRPr="00C45967">
        <w:rPr>
          <w:rFonts w:ascii="Times New Roman" w:hAnsi="Times New Roman" w:cs="Times New Roman"/>
          <w:sz w:val="24"/>
          <w:szCs w:val="24"/>
        </w:rPr>
        <w:t xml:space="preserve">Zgodnie z obowiązującymi przepisami podmiot jest zobligowany do zgłoszenia </w:t>
      </w:r>
      <w:bookmarkStart w:id="2" w:name="_Hlk224564124"/>
      <w:r w:rsidRPr="00C45967">
        <w:rPr>
          <w:rFonts w:ascii="Times New Roman" w:hAnsi="Times New Roman" w:cs="Times New Roman"/>
          <w:sz w:val="24"/>
          <w:szCs w:val="24"/>
        </w:rPr>
        <w:t>zmiany danych zawartych w zgłoszeniu rejestracyjnym</w:t>
      </w:r>
      <w:bookmarkEnd w:id="2"/>
      <w:r w:rsidRPr="00C45967">
        <w:rPr>
          <w:rFonts w:ascii="Times New Roman" w:hAnsi="Times New Roman" w:cs="Times New Roman"/>
          <w:sz w:val="24"/>
          <w:szCs w:val="24"/>
        </w:rPr>
        <w:t xml:space="preserve"> w terminie 7 dni od dnia, w którym nastąpiła zmiana (art. 16 ust. 4 ustawy o podatku akcyzowym). Zatem bez wprowadzenia przepisu przejściowego zmiana danych polegająca na tym, że podmiot zarejestrowany prowadziłby </w:t>
      </w:r>
      <w:r w:rsidR="009B202C" w:rsidRPr="00C45967">
        <w:rPr>
          <w:rFonts w:ascii="Times New Roman" w:hAnsi="Times New Roman" w:cs="Times New Roman"/>
          <w:sz w:val="24"/>
          <w:szCs w:val="24"/>
        </w:rPr>
        <w:t>do dnia, w którym zaczną być stosowane nowe przepisy</w:t>
      </w:r>
      <w:r w:rsidR="00432112">
        <w:rPr>
          <w:rFonts w:ascii="Times New Roman" w:hAnsi="Times New Roman" w:cs="Times New Roman"/>
          <w:sz w:val="24"/>
          <w:szCs w:val="24"/>
        </w:rPr>
        <w:t>,</w:t>
      </w:r>
      <w:r w:rsidR="009B202C" w:rsidRPr="00C45967">
        <w:rPr>
          <w:rFonts w:ascii="Times New Roman" w:hAnsi="Times New Roman" w:cs="Times New Roman"/>
          <w:sz w:val="24"/>
          <w:szCs w:val="24"/>
        </w:rPr>
        <w:t xml:space="preserve"> </w:t>
      </w:r>
      <w:r w:rsidRPr="00C45967">
        <w:rPr>
          <w:rFonts w:ascii="Times New Roman" w:hAnsi="Times New Roman" w:cs="Times New Roman"/>
          <w:sz w:val="24"/>
          <w:szCs w:val="24"/>
        </w:rPr>
        <w:t xml:space="preserve">działalność gospodarczą w zakresie </w:t>
      </w:r>
      <w:r w:rsidR="009B202C" w:rsidRPr="00C45967">
        <w:rPr>
          <w:rFonts w:ascii="Times New Roman" w:hAnsi="Times New Roman" w:cs="Times New Roman"/>
          <w:sz w:val="24"/>
          <w:szCs w:val="24"/>
        </w:rPr>
        <w:t>ww. wielorazowych papierosów elektronicznych lub w zakresie sprzedaży zestawów części do tych urządzeń na terytorium</w:t>
      </w:r>
      <w:r w:rsidRPr="00C45967">
        <w:rPr>
          <w:rFonts w:ascii="Times New Roman" w:hAnsi="Times New Roman" w:cs="Times New Roman"/>
          <w:sz w:val="24"/>
          <w:szCs w:val="24"/>
        </w:rPr>
        <w:t xml:space="preserve">, mogłaby zostać zgłoszona </w:t>
      </w:r>
      <w:r w:rsidR="009B202C" w:rsidRPr="00C45967">
        <w:rPr>
          <w:rFonts w:ascii="Times New Roman" w:hAnsi="Times New Roman" w:cs="Times New Roman"/>
          <w:sz w:val="24"/>
          <w:szCs w:val="24"/>
        </w:rPr>
        <w:t>w terminie 7 dni</w:t>
      </w:r>
      <w:r w:rsidRPr="00C45967">
        <w:rPr>
          <w:rFonts w:ascii="Times New Roman" w:hAnsi="Times New Roman" w:cs="Times New Roman"/>
          <w:sz w:val="24"/>
          <w:szCs w:val="24"/>
        </w:rPr>
        <w:t xml:space="preserve">. Proponowany przepis przejściowy w art. </w:t>
      </w:r>
      <w:r w:rsidR="009B202C" w:rsidRPr="00C45967">
        <w:rPr>
          <w:rFonts w:ascii="Times New Roman" w:hAnsi="Times New Roman" w:cs="Times New Roman"/>
          <w:sz w:val="24"/>
          <w:szCs w:val="24"/>
        </w:rPr>
        <w:t>2</w:t>
      </w:r>
      <w:r w:rsidRPr="00C45967">
        <w:rPr>
          <w:rFonts w:ascii="Times New Roman" w:hAnsi="Times New Roman" w:cs="Times New Roman"/>
          <w:sz w:val="24"/>
          <w:szCs w:val="24"/>
        </w:rPr>
        <w:t xml:space="preserve"> ust. 3 modyfikuje zwykły termin zgłoszenia zmiany na termin wyprzedzający, gdyż zmiana nastąpi z dniem następującym po dniu ogłoszenia, a ma być zgłoszona do dnia </w:t>
      </w:r>
      <w:r w:rsidR="009B202C" w:rsidRPr="00C45967">
        <w:rPr>
          <w:rFonts w:ascii="Times New Roman" w:hAnsi="Times New Roman" w:cs="Times New Roman"/>
          <w:sz w:val="24"/>
          <w:szCs w:val="24"/>
        </w:rPr>
        <w:t>poprzedzającego dzień, w którym zaczną być stosowane nowe przepisy</w:t>
      </w:r>
      <w:r w:rsidRPr="00C45967">
        <w:rPr>
          <w:rFonts w:ascii="Times New Roman" w:hAnsi="Times New Roman" w:cs="Times New Roman"/>
          <w:sz w:val="24"/>
          <w:szCs w:val="24"/>
        </w:rPr>
        <w:t xml:space="preserve">, umożliwiając w ten sposób podmiotowi dokonującemu zmiany prowadzenie działalności gospodarczej już od </w:t>
      </w:r>
      <w:r w:rsidR="009B202C" w:rsidRPr="00C45967">
        <w:rPr>
          <w:rFonts w:ascii="Times New Roman" w:hAnsi="Times New Roman" w:cs="Times New Roman"/>
          <w:sz w:val="24"/>
          <w:szCs w:val="24"/>
        </w:rPr>
        <w:t>dnia stosowania nowych przepisów.</w:t>
      </w:r>
    </w:p>
    <w:p w14:paraId="204DFB72" w14:textId="6B7D3BE9" w:rsidR="00061870" w:rsidRPr="00C45967" w:rsidRDefault="00061870"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lastRenderedPageBreak/>
        <w:t xml:space="preserve">Art. </w:t>
      </w:r>
      <w:r w:rsidR="00056532" w:rsidRPr="00C45967">
        <w:rPr>
          <w:rFonts w:ascii="Times New Roman" w:hAnsi="Times New Roman" w:cs="Times New Roman"/>
          <w:b/>
          <w:bCs/>
          <w:sz w:val="24"/>
          <w:szCs w:val="24"/>
        </w:rPr>
        <w:t>2</w:t>
      </w:r>
      <w:r w:rsidRPr="00C45967">
        <w:rPr>
          <w:rFonts w:ascii="Times New Roman" w:hAnsi="Times New Roman" w:cs="Times New Roman"/>
          <w:b/>
          <w:bCs/>
          <w:sz w:val="24"/>
          <w:szCs w:val="24"/>
        </w:rPr>
        <w:t xml:space="preserve"> ust. 4 – </w:t>
      </w:r>
      <w:r w:rsidRPr="00C45967">
        <w:rPr>
          <w:rFonts w:ascii="Times New Roman" w:hAnsi="Times New Roman" w:cs="Times New Roman"/>
          <w:sz w:val="24"/>
          <w:szCs w:val="24"/>
        </w:rPr>
        <w:t xml:space="preserve">Przepis przejściowy umożliwi podmiotom, które od dnia </w:t>
      </w:r>
      <w:r w:rsidR="009B202C" w:rsidRPr="00C45967">
        <w:rPr>
          <w:rFonts w:ascii="Times New Roman" w:hAnsi="Times New Roman" w:cs="Times New Roman"/>
          <w:sz w:val="24"/>
          <w:szCs w:val="24"/>
        </w:rPr>
        <w:t xml:space="preserve">stosowania nowych przepisów </w:t>
      </w:r>
      <w:r w:rsidRPr="00C45967">
        <w:rPr>
          <w:rFonts w:ascii="Times New Roman" w:hAnsi="Times New Roman" w:cs="Times New Roman"/>
          <w:sz w:val="24"/>
          <w:szCs w:val="24"/>
        </w:rPr>
        <w:t xml:space="preserve">zamierzają dokonywać czynności wymagających uzyskania zezwolenia akcyzowego w zakresie </w:t>
      </w:r>
      <w:r w:rsidR="009B202C" w:rsidRPr="00C45967">
        <w:rPr>
          <w:rFonts w:ascii="Times New Roman" w:hAnsi="Times New Roman" w:cs="Times New Roman"/>
          <w:sz w:val="24"/>
          <w:szCs w:val="24"/>
        </w:rPr>
        <w:t>wielorazowych papierosów elektronicznych, o których mowa w dodawanym w ustawie o podatku</w:t>
      </w:r>
      <w:r w:rsidR="00942A1F" w:rsidRPr="00C45967">
        <w:rPr>
          <w:rFonts w:ascii="Times New Roman" w:hAnsi="Times New Roman" w:cs="Times New Roman"/>
          <w:sz w:val="24"/>
          <w:szCs w:val="24"/>
        </w:rPr>
        <w:t xml:space="preserve"> akcyzowym</w:t>
      </w:r>
      <w:r w:rsidR="009B202C" w:rsidRPr="00C45967">
        <w:rPr>
          <w:rFonts w:ascii="Times New Roman" w:hAnsi="Times New Roman" w:cs="Times New Roman"/>
          <w:sz w:val="24"/>
          <w:szCs w:val="24"/>
        </w:rPr>
        <w:t xml:space="preserve"> art. 2 ust. 1 pkt 34b lit. c lub d</w:t>
      </w:r>
      <w:r w:rsidRPr="00C45967">
        <w:rPr>
          <w:rFonts w:ascii="Times New Roman" w:hAnsi="Times New Roman" w:cs="Times New Roman"/>
          <w:sz w:val="24"/>
          <w:szCs w:val="24"/>
        </w:rPr>
        <w:t>, wcześniejsze złożenie wniosku o wydanie albo o zmianę zezwolenia akcyzowego</w:t>
      </w:r>
      <w:r w:rsidR="009B202C" w:rsidRPr="00C45967">
        <w:rPr>
          <w:rFonts w:ascii="Times New Roman" w:hAnsi="Times New Roman" w:cs="Times New Roman"/>
          <w:sz w:val="24"/>
          <w:szCs w:val="24"/>
        </w:rPr>
        <w:t xml:space="preserve"> od dnia wejścia w życie ustawy zmieniającej</w:t>
      </w:r>
      <w:r w:rsidRPr="00C45967">
        <w:rPr>
          <w:rFonts w:ascii="Times New Roman" w:hAnsi="Times New Roman" w:cs="Times New Roman"/>
          <w:sz w:val="24"/>
          <w:szCs w:val="24"/>
        </w:rPr>
        <w:t xml:space="preserve"> i uzyskanie tego zezwolenia/zmiany zezwolenia, z mocą obowiązującą od dnia </w:t>
      </w:r>
      <w:r w:rsidR="009B202C" w:rsidRPr="00C45967">
        <w:rPr>
          <w:rFonts w:ascii="Times New Roman" w:hAnsi="Times New Roman" w:cs="Times New Roman"/>
          <w:sz w:val="24"/>
          <w:szCs w:val="24"/>
        </w:rPr>
        <w:t>stosowania nowych przepisów.</w:t>
      </w:r>
    </w:p>
    <w:p w14:paraId="6A61D2DB" w14:textId="78A0FD26" w:rsidR="00010D5E" w:rsidRPr="00C45967" w:rsidRDefault="00010D5E"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 xml:space="preserve">Art. 2 ust. 5 – </w:t>
      </w:r>
      <w:r w:rsidRPr="00C45967">
        <w:rPr>
          <w:rFonts w:ascii="Times New Roman" w:hAnsi="Times New Roman" w:cs="Times New Roman"/>
          <w:sz w:val="24"/>
          <w:szCs w:val="24"/>
        </w:rPr>
        <w:t>Przepis przejściowy umożliwi podmiotom obowiązanym od dnia stosowania nowych przepisów do oznaczania płynu do papierosów elektronicznych zawartego w jednorazowych papierosach elektronicznych, o których mowa w dodawanym w ustawie o podatku akcyzowym art. 2 ust. 1 pkt 34a lit. b</w:t>
      </w:r>
      <w:r w:rsidR="00432112">
        <w:rPr>
          <w:rFonts w:ascii="Times New Roman" w:hAnsi="Times New Roman" w:cs="Times New Roman"/>
          <w:sz w:val="24"/>
          <w:szCs w:val="24"/>
        </w:rPr>
        <w:t xml:space="preserve">, </w:t>
      </w:r>
      <w:r w:rsidRPr="00C45967">
        <w:rPr>
          <w:rFonts w:ascii="Times New Roman" w:hAnsi="Times New Roman" w:cs="Times New Roman"/>
          <w:sz w:val="24"/>
          <w:szCs w:val="24"/>
        </w:rPr>
        <w:t>lub wielorazowych e-papierosów, o których mowa w dodawanym w ustawie o podatku art. 2 ust. 1 pkt 34b lit. c lub d, wcześniejszy odbiór podatkowych znaków akcyzy, tj. przed dniem</w:t>
      </w:r>
      <w:r w:rsidR="00864EFE" w:rsidRPr="00C45967">
        <w:rPr>
          <w:rFonts w:ascii="Times New Roman" w:hAnsi="Times New Roman" w:cs="Times New Roman"/>
          <w:sz w:val="24"/>
          <w:szCs w:val="24"/>
        </w:rPr>
        <w:t>,</w:t>
      </w:r>
      <w:r w:rsidRPr="00C45967">
        <w:rPr>
          <w:rFonts w:ascii="Times New Roman" w:hAnsi="Times New Roman" w:cs="Times New Roman"/>
          <w:sz w:val="24"/>
          <w:szCs w:val="24"/>
        </w:rPr>
        <w:t xml:space="preserve"> w którym zaczną być stosowane nowe przepisy. </w:t>
      </w:r>
    </w:p>
    <w:p w14:paraId="45E3165E" w14:textId="531C95E9" w:rsidR="00010D5E" w:rsidRPr="00C45967" w:rsidRDefault="00010D5E"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Art. 2 ust. 6</w:t>
      </w:r>
      <w:r w:rsidR="007A6D8A" w:rsidRPr="00C45967">
        <w:rPr>
          <w:rFonts w:ascii="Times New Roman" w:hAnsi="Times New Roman" w:cs="Times New Roman"/>
          <w:b/>
          <w:bCs/>
          <w:sz w:val="24"/>
          <w:szCs w:val="24"/>
        </w:rPr>
        <w:t xml:space="preserve"> i </w:t>
      </w:r>
      <w:r w:rsidRPr="00C45967">
        <w:rPr>
          <w:rFonts w:ascii="Times New Roman" w:hAnsi="Times New Roman" w:cs="Times New Roman"/>
          <w:b/>
          <w:bCs/>
          <w:sz w:val="24"/>
          <w:szCs w:val="24"/>
        </w:rPr>
        <w:t xml:space="preserve">7 – </w:t>
      </w:r>
      <w:r w:rsidRPr="00C45967">
        <w:rPr>
          <w:rFonts w:ascii="Times New Roman" w:hAnsi="Times New Roman" w:cs="Times New Roman"/>
          <w:sz w:val="24"/>
          <w:szCs w:val="24"/>
        </w:rPr>
        <w:t>Przepisy przejściowe wprowadzają czternastodniowy termin, do którego płyn do papierosów elektronicznych zawarty w jednorazowych papierosach elektronicznych, o których mowa w dodawanym w ustawie o podatku akcyzowym art. 2 ust. 1 pkt 34a lit. b</w:t>
      </w:r>
      <w:r w:rsidR="00864EFE" w:rsidRPr="00C45967">
        <w:rPr>
          <w:rFonts w:ascii="Times New Roman" w:hAnsi="Times New Roman" w:cs="Times New Roman"/>
          <w:sz w:val="24"/>
          <w:szCs w:val="24"/>
        </w:rPr>
        <w:t>,</w:t>
      </w:r>
      <w:r w:rsidRPr="00C45967">
        <w:rPr>
          <w:rFonts w:ascii="Times New Roman" w:hAnsi="Times New Roman" w:cs="Times New Roman"/>
          <w:sz w:val="24"/>
          <w:szCs w:val="24"/>
        </w:rPr>
        <w:t xml:space="preserve"> oraz wielorazowe e-papierosy, o których mowa w dodawanym w ustawie o podatku art. 2 ust. 1 pkt 34b lit. c lub d, wprowadzone do sprzedaży przed dniem, w którym zaczną być stosowania nowe przepisy, będą mogły być w sprzedaży bez oznaczenia ich legalizacyjnymi znakami akcyzy. Po tym terminie wyroby te, przeznaczone do dalszej sprzedaży</w:t>
      </w:r>
      <w:r w:rsidR="0044310C">
        <w:rPr>
          <w:rFonts w:ascii="Times New Roman" w:hAnsi="Times New Roman" w:cs="Times New Roman"/>
          <w:sz w:val="24"/>
          <w:szCs w:val="24"/>
        </w:rPr>
        <w:t>,</w:t>
      </w:r>
      <w:r w:rsidRPr="00C45967">
        <w:rPr>
          <w:rFonts w:ascii="Times New Roman" w:hAnsi="Times New Roman" w:cs="Times New Roman"/>
          <w:sz w:val="24"/>
          <w:szCs w:val="24"/>
        </w:rPr>
        <w:t xml:space="preserve"> będą musiały być oznaczone legalizacyjnymi znakami akcyzy przez ich posiadaczy. </w:t>
      </w:r>
      <w:r w:rsidR="00A77945" w:rsidRPr="00C45967">
        <w:rPr>
          <w:rFonts w:ascii="Times New Roman" w:hAnsi="Times New Roman" w:cs="Times New Roman"/>
          <w:sz w:val="24"/>
          <w:szCs w:val="24"/>
        </w:rPr>
        <w:t>Jednocześnie wskazać należy, że posiadacze płynu do papierosów elektronicznych zawartego w jednorazowych papierosach elektronicznych, o których mowa w dodawanym w ustawie o podatku akcyzowym art. 2 ust. 1 pkt 34a lit. b</w:t>
      </w:r>
      <w:r w:rsidR="00292440" w:rsidRPr="00C45967">
        <w:rPr>
          <w:rFonts w:ascii="Times New Roman" w:hAnsi="Times New Roman" w:cs="Times New Roman"/>
          <w:sz w:val="24"/>
          <w:szCs w:val="24"/>
        </w:rPr>
        <w:t>,</w:t>
      </w:r>
      <w:r w:rsidR="00A77945" w:rsidRPr="00C45967">
        <w:rPr>
          <w:rFonts w:ascii="Times New Roman" w:hAnsi="Times New Roman" w:cs="Times New Roman"/>
          <w:sz w:val="24"/>
          <w:szCs w:val="24"/>
        </w:rPr>
        <w:t xml:space="preserve"> oraz wielorazowych e-papierosów, o których mowa w dodawanym w ustawie o podatku art. 2 ust. 1 pkt 34b lit. c lub d</w:t>
      </w:r>
      <w:r w:rsidR="00292440" w:rsidRPr="00C45967">
        <w:rPr>
          <w:rFonts w:ascii="Times New Roman" w:hAnsi="Times New Roman" w:cs="Times New Roman"/>
          <w:sz w:val="24"/>
          <w:szCs w:val="24"/>
        </w:rPr>
        <w:t>,</w:t>
      </w:r>
      <w:r w:rsidR="00A77945" w:rsidRPr="00C45967">
        <w:rPr>
          <w:rFonts w:ascii="Times New Roman" w:hAnsi="Times New Roman" w:cs="Times New Roman"/>
          <w:sz w:val="24"/>
          <w:szCs w:val="24"/>
        </w:rPr>
        <w:t xml:space="preserve"> będą mogli oznaczyć te wyroby legalizacyjnymi znakami akcyzy od dnia, w którym zaczną być stosowane nowe przepisy, w przypadku przeznaczenia ich do dalszej sprzedaży.</w:t>
      </w:r>
    </w:p>
    <w:p w14:paraId="33DDE2D3" w14:textId="434A092A" w:rsidR="00010D5E" w:rsidRPr="00C45967" w:rsidRDefault="00010D5E"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 xml:space="preserve">Art. 2 ust. 8 – </w:t>
      </w:r>
      <w:r w:rsidRPr="00C45967">
        <w:rPr>
          <w:rFonts w:ascii="Times New Roman" w:hAnsi="Times New Roman" w:cs="Times New Roman"/>
          <w:sz w:val="24"/>
          <w:szCs w:val="24"/>
        </w:rPr>
        <w:t>Przepis przejściowy umożliwi posiadaczom wyrobów, o których mowa w ust. 6 i 7</w:t>
      </w:r>
      <w:r w:rsidR="00292440" w:rsidRPr="00C45967">
        <w:rPr>
          <w:rFonts w:ascii="Times New Roman" w:hAnsi="Times New Roman" w:cs="Times New Roman"/>
          <w:sz w:val="24"/>
          <w:szCs w:val="24"/>
        </w:rPr>
        <w:t>,</w:t>
      </w:r>
      <w:r w:rsidRPr="00C45967">
        <w:rPr>
          <w:rFonts w:ascii="Times New Roman" w:hAnsi="Times New Roman" w:cs="Times New Roman"/>
          <w:sz w:val="24"/>
          <w:szCs w:val="24"/>
        </w:rPr>
        <w:t xml:space="preserve"> otrzymanie legalizacyjnych znaków akcyzy, po złożeniu wstępnego zapotrzebowania</w:t>
      </w:r>
      <w:r w:rsidR="00292440" w:rsidRPr="00C45967">
        <w:rPr>
          <w:rFonts w:ascii="Times New Roman" w:hAnsi="Times New Roman" w:cs="Times New Roman"/>
          <w:sz w:val="24"/>
          <w:szCs w:val="24"/>
        </w:rPr>
        <w:t>.</w:t>
      </w:r>
    </w:p>
    <w:p w14:paraId="61AA02E2" w14:textId="77777777" w:rsidR="002730F9" w:rsidRPr="00C45967" w:rsidRDefault="00010D5E"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b/>
          <w:bCs/>
          <w:sz w:val="24"/>
          <w:szCs w:val="24"/>
        </w:rPr>
        <w:t xml:space="preserve">Art. 2 ust. 9 – </w:t>
      </w:r>
      <w:r w:rsidRPr="00C45967">
        <w:rPr>
          <w:rFonts w:ascii="Times New Roman" w:hAnsi="Times New Roman" w:cs="Times New Roman"/>
          <w:sz w:val="24"/>
          <w:szCs w:val="24"/>
        </w:rPr>
        <w:t xml:space="preserve">Przepis przejściowy wskazuje, że decyzję w sprawie sprzedaży legalizacyjnych znaków akcyzy na wyroby, o których mowa w ust. 6 lub 7, wydaje właściwy naczelnik urzędu skarbowego w sprawach znaków akcyzy na wniosek ich posiadacza. </w:t>
      </w:r>
    </w:p>
    <w:p w14:paraId="0A5BFFF5" w14:textId="6425CA0E" w:rsidR="0081781A" w:rsidRPr="00C45967" w:rsidRDefault="00061870" w:rsidP="00C45967">
      <w:pPr>
        <w:spacing w:before="120" w:after="0" w:line="360" w:lineRule="auto"/>
        <w:jc w:val="both"/>
        <w:rPr>
          <w:rFonts w:ascii="Times New Roman" w:hAnsi="Times New Roman" w:cs="Times New Roman"/>
          <w:b/>
          <w:bCs/>
          <w:sz w:val="24"/>
          <w:szCs w:val="24"/>
        </w:rPr>
      </w:pPr>
      <w:r w:rsidRPr="00C45967">
        <w:rPr>
          <w:rFonts w:ascii="Times New Roman" w:hAnsi="Times New Roman" w:cs="Times New Roman"/>
          <w:b/>
          <w:bCs/>
          <w:sz w:val="24"/>
          <w:szCs w:val="24"/>
        </w:rPr>
        <w:lastRenderedPageBreak/>
        <w:t xml:space="preserve">Art. </w:t>
      </w:r>
      <w:r w:rsidR="002730F9" w:rsidRPr="00C45967">
        <w:rPr>
          <w:rFonts w:ascii="Times New Roman" w:hAnsi="Times New Roman" w:cs="Times New Roman"/>
          <w:b/>
          <w:bCs/>
          <w:sz w:val="24"/>
          <w:szCs w:val="24"/>
        </w:rPr>
        <w:t>2</w:t>
      </w:r>
      <w:r w:rsidRPr="00C45967">
        <w:rPr>
          <w:rFonts w:ascii="Times New Roman" w:hAnsi="Times New Roman" w:cs="Times New Roman"/>
          <w:b/>
          <w:bCs/>
          <w:sz w:val="24"/>
          <w:szCs w:val="24"/>
        </w:rPr>
        <w:t xml:space="preserve"> ust. 10 – </w:t>
      </w:r>
      <w:r w:rsidRPr="00C45967">
        <w:rPr>
          <w:rFonts w:ascii="Times New Roman" w:hAnsi="Times New Roman" w:cs="Times New Roman"/>
          <w:sz w:val="24"/>
          <w:szCs w:val="24"/>
        </w:rPr>
        <w:t xml:space="preserve">Przepis przejściowy umożliwi podmiotom planującym </w:t>
      </w:r>
      <w:r w:rsidR="00CF5E1E" w:rsidRPr="00C45967">
        <w:rPr>
          <w:rFonts w:ascii="Times New Roman" w:hAnsi="Times New Roman" w:cs="Times New Roman"/>
          <w:sz w:val="24"/>
          <w:szCs w:val="24"/>
        </w:rPr>
        <w:t xml:space="preserve">w miesiącu, w którym zaczną być stosowane </w:t>
      </w:r>
      <w:r w:rsidR="00BE3C9D" w:rsidRPr="00C45967">
        <w:rPr>
          <w:rFonts w:ascii="Times New Roman" w:hAnsi="Times New Roman" w:cs="Times New Roman"/>
          <w:sz w:val="24"/>
          <w:szCs w:val="24"/>
        </w:rPr>
        <w:t xml:space="preserve">nowe </w:t>
      </w:r>
      <w:r w:rsidR="00CF5E1E" w:rsidRPr="00C45967">
        <w:rPr>
          <w:rFonts w:ascii="Times New Roman" w:hAnsi="Times New Roman" w:cs="Times New Roman"/>
          <w:sz w:val="24"/>
          <w:szCs w:val="24"/>
        </w:rPr>
        <w:t>przepisy</w:t>
      </w:r>
      <w:r w:rsidR="00292440" w:rsidRPr="00C45967">
        <w:rPr>
          <w:rFonts w:ascii="Times New Roman" w:hAnsi="Times New Roman" w:cs="Times New Roman"/>
          <w:sz w:val="24"/>
          <w:szCs w:val="24"/>
        </w:rPr>
        <w:t>,</w:t>
      </w:r>
      <w:r w:rsidR="00CF5E1E" w:rsidRPr="00C45967">
        <w:rPr>
          <w:rFonts w:ascii="Times New Roman" w:hAnsi="Times New Roman" w:cs="Times New Roman"/>
          <w:sz w:val="24"/>
          <w:szCs w:val="24"/>
        </w:rPr>
        <w:t xml:space="preserve"> </w:t>
      </w:r>
      <w:r w:rsidRPr="00C45967">
        <w:rPr>
          <w:rFonts w:ascii="Times New Roman" w:hAnsi="Times New Roman" w:cs="Times New Roman"/>
          <w:sz w:val="24"/>
          <w:szCs w:val="24"/>
        </w:rPr>
        <w:t xml:space="preserve">produkcję poza składem podatkowym </w:t>
      </w:r>
      <w:r w:rsidR="00CF5E1E" w:rsidRPr="00C45967">
        <w:rPr>
          <w:rFonts w:ascii="Times New Roman" w:hAnsi="Times New Roman" w:cs="Times New Roman"/>
          <w:sz w:val="24"/>
          <w:szCs w:val="24"/>
        </w:rPr>
        <w:t xml:space="preserve">płynu do papierosów elektronicznych zawartego w jednorazowych papierosach elektronicznych, o których mowa w </w:t>
      </w:r>
      <w:r w:rsidR="00BE3C9D" w:rsidRPr="00C45967">
        <w:rPr>
          <w:rFonts w:ascii="Times New Roman" w:hAnsi="Times New Roman" w:cs="Times New Roman"/>
          <w:sz w:val="24"/>
          <w:szCs w:val="24"/>
        </w:rPr>
        <w:t xml:space="preserve">dodawanym w ustawie o podatku akcyzowym </w:t>
      </w:r>
      <w:r w:rsidR="00CF5E1E" w:rsidRPr="00C45967">
        <w:rPr>
          <w:rFonts w:ascii="Times New Roman" w:hAnsi="Times New Roman" w:cs="Times New Roman"/>
          <w:sz w:val="24"/>
          <w:szCs w:val="24"/>
        </w:rPr>
        <w:t>art. 2 ust. 1 pkt 34a lit. b</w:t>
      </w:r>
      <w:r w:rsidR="00292440" w:rsidRPr="00C45967">
        <w:rPr>
          <w:rFonts w:ascii="Times New Roman" w:hAnsi="Times New Roman" w:cs="Times New Roman"/>
          <w:sz w:val="24"/>
          <w:szCs w:val="24"/>
        </w:rPr>
        <w:t>,</w:t>
      </w:r>
      <w:r w:rsidR="00CF5E1E" w:rsidRPr="00C45967">
        <w:rPr>
          <w:rFonts w:ascii="Times New Roman" w:hAnsi="Times New Roman" w:cs="Times New Roman"/>
          <w:sz w:val="24"/>
          <w:szCs w:val="24"/>
        </w:rPr>
        <w:t xml:space="preserve"> lub wielorazowych papierosów elektronicznych, o których mowa w</w:t>
      </w:r>
      <w:r w:rsidR="00BE3C9D" w:rsidRPr="00C45967">
        <w:rPr>
          <w:rFonts w:ascii="Times New Roman" w:hAnsi="Times New Roman" w:cs="Times New Roman"/>
          <w:sz w:val="24"/>
          <w:szCs w:val="24"/>
        </w:rPr>
        <w:t xml:space="preserve"> dodawanym w ustawie o podatku akcyzowym</w:t>
      </w:r>
      <w:r w:rsidR="00CF5E1E" w:rsidRPr="00C45967">
        <w:rPr>
          <w:rFonts w:ascii="Times New Roman" w:hAnsi="Times New Roman" w:cs="Times New Roman"/>
          <w:sz w:val="24"/>
          <w:szCs w:val="24"/>
        </w:rPr>
        <w:t xml:space="preserve"> art. 2 ust. 1 pkt 34b lit</w:t>
      </w:r>
      <w:r w:rsidR="00EA34F3" w:rsidRPr="00C45967">
        <w:rPr>
          <w:rFonts w:ascii="Times New Roman" w:hAnsi="Times New Roman" w:cs="Times New Roman"/>
          <w:sz w:val="24"/>
          <w:szCs w:val="24"/>
        </w:rPr>
        <w:t>.</w:t>
      </w:r>
      <w:r w:rsidR="00CF5E1E" w:rsidRPr="00C45967">
        <w:rPr>
          <w:rFonts w:ascii="Times New Roman" w:hAnsi="Times New Roman" w:cs="Times New Roman"/>
          <w:sz w:val="24"/>
          <w:szCs w:val="24"/>
        </w:rPr>
        <w:t xml:space="preserve"> c lub d</w:t>
      </w:r>
      <w:r w:rsidR="00292440" w:rsidRPr="00C45967">
        <w:rPr>
          <w:rFonts w:ascii="Times New Roman" w:hAnsi="Times New Roman" w:cs="Times New Roman"/>
          <w:sz w:val="24"/>
          <w:szCs w:val="24"/>
        </w:rPr>
        <w:t>,</w:t>
      </w:r>
      <w:r w:rsidR="00CF5E1E" w:rsidRPr="00C45967">
        <w:rPr>
          <w:rFonts w:ascii="Times New Roman" w:hAnsi="Times New Roman" w:cs="Times New Roman"/>
          <w:sz w:val="24"/>
          <w:szCs w:val="24"/>
        </w:rPr>
        <w:t xml:space="preserve"> </w:t>
      </w:r>
      <w:r w:rsidRPr="00C45967">
        <w:rPr>
          <w:rFonts w:ascii="Times New Roman" w:hAnsi="Times New Roman" w:cs="Times New Roman"/>
          <w:sz w:val="24"/>
          <w:szCs w:val="24"/>
        </w:rPr>
        <w:t xml:space="preserve">wykonanie obowiązku złożenia właściwemu naczelnikowi urzędu skarbowego deklaracji w sprawie przedpłaty podatku akcyzowego oraz obliczenia i wpłaty przedpłaty </w:t>
      </w:r>
      <w:r w:rsidR="00EA34F3" w:rsidRPr="00C45967">
        <w:rPr>
          <w:rFonts w:ascii="Times New Roman" w:hAnsi="Times New Roman" w:cs="Times New Roman"/>
          <w:sz w:val="24"/>
          <w:szCs w:val="24"/>
        </w:rPr>
        <w:t xml:space="preserve">podatku </w:t>
      </w:r>
      <w:r w:rsidRPr="00C45967">
        <w:rPr>
          <w:rFonts w:ascii="Times New Roman" w:hAnsi="Times New Roman" w:cs="Times New Roman"/>
          <w:sz w:val="24"/>
          <w:szCs w:val="24"/>
        </w:rPr>
        <w:t>akcyz</w:t>
      </w:r>
      <w:r w:rsidR="00EA34F3" w:rsidRPr="00C45967">
        <w:rPr>
          <w:rFonts w:ascii="Times New Roman" w:hAnsi="Times New Roman" w:cs="Times New Roman"/>
          <w:sz w:val="24"/>
          <w:szCs w:val="24"/>
        </w:rPr>
        <w:t>owego</w:t>
      </w:r>
      <w:r w:rsidRPr="00C45967">
        <w:rPr>
          <w:rFonts w:ascii="Times New Roman" w:hAnsi="Times New Roman" w:cs="Times New Roman"/>
          <w:sz w:val="24"/>
          <w:szCs w:val="24"/>
        </w:rPr>
        <w:t xml:space="preserve"> </w:t>
      </w:r>
      <w:r w:rsidR="00EA34F3" w:rsidRPr="00C45967">
        <w:rPr>
          <w:rFonts w:ascii="Times New Roman" w:hAnsi="Times New Roman" w:cs="Times New Roman"/>
          <w:sz w:val="24"/>
          <w:szCs w:val="24"/>
        </w:rPr>
        <w:t>do</w:t>
      </w:r>
      <w:r w:rsidRPr="00C45967">
        <w:rPr>
          <w:rFonts w:ascii="Times New Roman" w:hAnsi="Times New Roman" w:cs="Times New Roman"/>
          <w:sz w:val="24"/>
          <w:szCs w:val="24"/>
        </w:rPr>
        <w:t xml:space="preserve"> </w:t>
      </w:r>
      <w:r w:rsidR="00CF5E1E" w:rsidRPr="00C45967">
        <w:rPr>
          <w:rFonts w:ascii="Times New Roman" w:hAnsi="Times New Roman" w:cs="Times New Roman"/>
          <w:sz w:val="24"/>
          <w:szCs w:val="24"/>
        </w:rPr>
        <w:t xml:space="preserve">ostatniego dnia miesiąca poprzedzającego miesiąc, w którym zaczną być stosowane </w:t>
      </w:r>
      <w:r w:rsidR="00BE3C9D" w:rsidRPr="00C45967">
        <w:rPr>
          <w:rFonts w:ascii="Times New Roman" w:hAnsi="Times New Roman" w:cs="Times New Roman"/>
          <w:sz w:val="24"/>
          <w:szCs w:val="24"/>
        </w:rPr>
        <w:t xml:space="preserve">nowe </w:t>
      </w:r>
      <w:r w:rsidR="00CF5E1E" w:rsidRPr="00C45967">
        <w:rPr>
          <w:rFonts w:ascii="Times New Roman" w:hAnsi="Times New Roman" w:cs="Times New Roman"/>
          <w:sz w:val="24"/>
          <w:szCs w:val="24"/>
        </w:rPr>
        <w:t xml:space="preserve">przepisy. </w:t>
      </w:r>
      <w:r w:rsidR="00C1133C" w:rsidRPr="00C45967">
        <w:rPr>
          <w:rFonts w:ascii="Times New Roman" w:hAnsi="Times New Roman" w:cs="Times New Roman"/>
          <w:sz w:val="24"/>
          <w:szCs w:val="24"/>
        </w:rPr>
        <w:t xml:space="preserve">Przepis umożliwi złożenie deklaracji w </w:t>
      </w:r>
      <w:r w:rsidR="00DB7634" w:rsidRPr="00C45967">
        <w:rPr>
          <w:rFonts w:ascii="Times New Roman" w:hAnsi="Times New Roman" w:cs="Times New Roman"/>
          <w:sz w:val="24"/>
          <w:szCs w:val="24"/>
        </w:rPr>
        <w:t>sprawie</w:t>
      </w:r>
      <w:r w:rsidR="00C1133C" w:rsidRPr="00C45967">
        <w:rPr>
          <w:rFonts w:ascii="Times New Roman" w:hAnsi="Times New Roman" w:cs="Times New Roman"/>
          <w:sz w:val="24"/>
          <w:szCs w:val="24"/>
        </w:rPr>
        <w:t xml:space="preserve"> przedpłaty podatku akcyzowego i </w:t>
      </w:r>
      <w:r w:rsidR="00DB7634" w:rsidRPr="00C45967">
        <w:rPr>
          <w:rFonts w:ascii="Times New Roman" w:hAnsi="Times New Roman" w:cs="Times New Roman"/>
          <w:sz w:val="24"/>
          <w:szCs w:val="24"/>
        </w:rPr>
        <w:t>zapłatę</w:t>
      </w:r>
      <w:r w:rsidR="00C1133C" w:rsidRPr="00C45967">
        <w:rPr>
          <w:rFonts w:ascii="Times New Roman" w:hAnsi="Times New Roman" w:cs="Times New Roman"/>
          <w:sz w:val="24"/>
          <w:szCs w:val="24"/>
        </w:rPr>
        <w:t xml:space="preserve"> </w:t>
      </w:r>
      <w:r w:rsidR="00DB7634" w:rsidRPr="00C45967">
        <w:rPr>
          <w:rFonts w:ascii="Times New Roman" w:hAnsi="Times New Roman" w:cs="Times New Roman"/>
          <w:sz w:val="24"/>
          <w:szCs w:val="24"/>
        </w:rPr>
        <w:t>obliczonej</w:t>
      </w:r>
      <w:r w:rsidR="00C1133C" w:rsidRPr="00C45967">
        <w:rPr>
          <w:rFonts w:ascii="Times New Roman" w:hAnsi="Times New Roman" w:cs="Times New Roman"/>
          <w:sz w:val="24"/>
          <w:szCs w:val="24"/>
        </w:rPr>
        <w:t xml:space="preserve"> przedpłaty</w:t>
      </w:r>
      <w:r w:rsidR="00DB7634" w:rsidRPr="00C45967">
        <w:rPr>
          <w:rFonts w:ascii="Times New Roman" w:hAnsi="Times New Roman" w:cs="Times New Roman"/>
          <w:sz w:val="24"/>
          <w:szCs w:val="24"/>
        </w:rPr>
        <w:t xml:space="preserve"> w miesiącu poprzedzającym stosowanie </w:t>
      </w:r>
      <w:r w:rsidR="00BE3C9D" w:rsidRPr="00C45967">
        <w:rPr>
          <w:rFonts w:ascii="Times New Roman" w:hAnsi="Times New Roman" w:cs="Times New Roman"/>
          <w:sz w:val="24"/>
          <w:szCs w:val="24"/>
        </w:rPr>
        <w:t xml:space="preserve">nowych </w:t>
      </w:r>
      <w:r w:rsidR="00DB7634" w:rsidRPr="00C45967">
        <w:rPr>
          <w:rFonts w:ascii="Times New Roman" w:hAnsi="Times New Roman" w:cs="Times New Roman"/>
          <w:sz w:val="24"/>
          <w:szCs w:val="24"/>
        </w:rPr>
        <w:t>przepisów</w:t>
      </w:r>
      <w:r w:rsidR="007309AC" w:rsidRPr="00C45967">
        <w:rPr>
          <w:rFonts w:ascii="Times New Roman" w:hAnsi="Times New Roman" w:cs="Times New Roman"/>
          <w:sz w:val="24"/>
          <w:szCs w:val="24"/>
        </w:rPr>
        <w:t>,</w:t>
      </w:r>
      <w:r w:rsidR="00EA34F3" w:rsidRPr="00C45967">
        <w:rPr>
          <w:rFonts w:ascii="Times New Roman" w:hAnsi="Times New Roman" w:cs="Times New Roman"/>
          <w:sz w:val="24"/>
          <w:szCs w:val="24"/>
        </w:rPr>
        <w:t xml:space="preserve"> w</w:t>
      </w:r>
      <w:r w:rsidR="007309AC" w:rsidRPr="00C45967">
        <w:rPr>
          <w:rFonts w:ascii="Times New Roman" w:hAnsi="Times New Roman" w:cs="Times New Roman"/>
          <w:sz w:val="24"/>
          <w:szCs w:val="24"/>
        </w:rPr>
        <w:t xml:space="preserve"> tych przypadkach</w:t>
      </w:r>
      <w:r w:rsidR="00310F23">
        <w:rPr>
          <w:rFonts w:ascii="Times New Roman" w:hAnsi="Times New Roman" w:cs="Times New Roman"/>
          <w:sz w:val="24"/>
          <w:szCs w:val="24"/>
        </w:rPr>
        <w:t>,</w:t>
      </w:r>
      <w:r w:rsidR="007309AC" w:rsidRPr="00C45967">
        <w:rPr>
          <w:rFonts w:ascii="Times New Roman" w:hAnsi="Times New Roman" w:cs="Times New Roman"/>
          <w:sz w:val="24"/>
          <w:szCs w:val="24"/>
        </w:rPr>
        <w:t xml:space="preserve"> gdzie projektowana zmiana </w:t>
      </w:r>
      <w:r w:rsidR="00C1133C" w:rsidRPr="00C45967">
        <w:rPr>
          <w:rFonts w:ascii="Times New Roman" w:hAnsi="Times New Roman" w:cs="Times New Roman"/>
          <w:sz w:val="24"/>
          <w:szCs w:val="24"/>
        </w:rPr>
        <w:t>zakresu definicyjnego jednorazowych i wielorazowych papierosów elektronicznych</w:t>
      </w:r>
      <w:r w:rsidR="007309AC" w:rsidRPr="00C45967">
        <w:rPr>
          <w:rFonts w:ascii="Times New Roman" w:hAnsi="Times New Roman" w:cs="Times New Roman"/>
          <w:sz w:val="24"/>
          <w:szCs w:val="24"/>
        </w:rPr>
        <w:t xml:space="preserve"> wpływa na obowiązki podmiotów dotyczące produkcji w ramach przedpłaty podatku akcyzowego</w:t>
      </w:r>
      <w:r w:rsidR="00EA34F3" w:rsidRPr="00C45967">
        <w:rPr>
          <w:rFonts w:ascii="Times New Roman" w:hAnsi="Times New Roman" w:cs="Times New Roman"/>
          <w:sz w:val="24"/>
          <w:szCs w:val="24"/>
        </w:rPr>
        <w:t>.</w:t>
      </w:r>
      <w:r w:rsidR="00C1133C" w:rsidRPr="00C45967">
        <w:rPr>
          <w:rFonts w:ascii="Times New Roman" w:hAnsi="Times New Roman" w:cs="Times New Roman"/>
          <w:sz w:val="24"/>
          <w:szCs w:val="24"/>
        </w:rPr>
        <w:t xml:space="preserve"> </w:t>
      </w:r>
      <w:r w:rsidR="00323AC1" w:rsidRPr="00C45967">
        <w:rPr>
          <w:rFonts w:ascii="Times New Roman" w:hAnsi="Times New Roman" w:cs="Times New Roman"/>
          <w:sz w:val="24"/>
          <w:szCs w:val="24"/>
        </w:rPr>
        <w:t xml:space="preserve">W przypadku </w:t>
      </w:r>
      <w:r w:rsidR="00DB7634" w:rsidRPr="00C45967">
        <w:rPr>
          <w:rFonts w:ascii="Times New Roman" w:hAnsi="Times New Roman" w:cs="Times New Roman"/>
          <w:sz w:val="24"/>
          <w:szCs w:val="24"/>
        </w:rPr>
        <w:t xml:space="preserve">produkcji </w:t>
      </w:r>
      <w:r w:rsidR="00323AC1" w:rsidRPr="00C45967">
        <w:rPr>
          <w:rFonts w:ascii="Times New Roman" w:hAnsi="Times New Roman" w:cs="Times New Roman"/>
          <w:sz w:val="24"/>
          <w:szCs w:val="24"/>
        </w:rPr>
        <w:t xml:space="preserve">poza składem podatkowym </w:t>
      </w:r>
      <w:r w:rsidR="00EA34F3" w:rsidRPr="00C45967">
        <w:rPr>
          <w:rFonts w:ascii="Times New Roman" w:hAnsi="Times New Roman" w:cs="Times New Roman"/>
          <w:sz w:val="24"/>
          <w:szCs w:val="24"/>
        </w:rPr>
        <w:t xml:space="preserve">planowanej </w:t>
      </w:r>
      <w:r w:rsidR="00DB7634" w:rsidRPr="00C45967">
        <w:rPr>
          <w:rFonts w:ascii="Times New Roman" w:hAnsi="Times New Roman" w:cs="Times New Roman"/>
          <w:sz w:val="24"/>
          <w:szCs w:val="24"/>
        </w:rPr>
        <w:t>w pierwszym miesiącu stosowania przepisów</w:t>
      </w:r>
      <w:r w:rsidR="00EA34F3" w:rsidRPr="00C45967">
        <w:rPr>
          <w:rFonts w:ascii="Times New Roman" w:hAnsi="Times New Roman" w:cs="Times New Roman"/>
          <w:sz w:val="24"/>
          <w:szCs w:val="24"/>
        </w:rPr>
        <w:t xml:space="preserve"> </w:t>
      </w:r>
      <w:r w:rsidR="007309AC" w:rsidRPr="00C45967">
        <w:rPr>
          <w:rFonts w:ascii="Times New Roman" w:hAnsi="Times New Roman" w:cs="Times New Roman"/>
          <w:sz w:val="24"/>
          <w:szCs w:val="24"/>
        </w:rPr>
        <w:t>np.</w:t>
      </w:r>
      <w:r w:rsidR="00EA34F3" w:rsidRPr="00C45967">
        <w:rPr>
          <w:rFonts w:ascii="Times New Roman" w:hAnsi="Times New Roman" w:cs="Times New Roman"/>
          <w:sz w:val="24"/>
          <w:szCs w:val="24"/>
        </w:rPr>
        <w:t xml:space="preserve"> urządze</w:t>
      </w:r>
      <w:r w:rsidR="00323AC1" w:rsidRPr="00C45967">
        <w:rPr>
          <w:rFonts w:ascii="Times New Roman" w:hAnsi="Times New Roman" w:cs="Times New Roman"/>
          <w:sz w:val="24"/>
          <w:szCs w:val="24"/>
        </w:rPr>
        <w:t>ń</w:t>
      </w:r>
      <w:r w:rsidR="00EA34F3" w:rsidRPr="00C45967">
        <w:rPr>
          <w:rFonts w:ascii="Times New Roman" w:hAnsi="Times New Roman" w:cs="Times New Roman"/>
          <w:sz w:val="24"/>
          <w:szCs w:val="24"/>
        </w:rPr>
        <w:t xml:space="preserve"> będąc</w:t>
      </w:r>
      <w:r w:rsidR="00323AC1" w:rsidRPr="00C45967">
        <w:rPr>
          <w:rFonts w:ascii="Times New Roman" w:hAnsi="Times New Roman" w:cs="Times New Roman"/>
          <w:sz w:val="24"/>
          <w:szCs w:val="24"/>
        </w:rPr>
        <w:t>ych</w:t>
      </w:r>
      <w:r w:rsidR="00DB7634" w:rsidRPr="00C45967">
        <w:rPr>
          <w:rFonts w:ascii="Times New Roman" w:hAnsi="Times New Roman" w:cs="Times New Roman"/>
          <w:sz w:val="24"/>
          <w:szCs w:val="24"/>
        </w:rPr>
        <w:t xml:space="preserve"> wielorazow</w:t>
      </w:r>
      <w:r w:rsidR="00EA34F3" w:rsidRPr="00C45967">
        <w:rPr>
          <w:rFonts w:ascii="Times New Roman" w:hAnsi="Times New Roman" w:cs="Times New Roman"/>
          <w:sz w:val="24"/>
          <w:szCs w:val="24"/>
        </w:rPr>
        <w:t>ymi</w:t>
      </w:r>
      <w:r w:rsidR="00DB7634" w:rsidRPr="00C45967">
        <w:rPr>
          <w:rFonts w:ascii="Times New Roman" w:hAnsi="Times New Roman" w:cs="Times New Roman"/>
          <w:sz w:val="24"/>
          <w:szCs w:val="24"/>
        </w:rPr>
        <w:t xml:space="preserve"> papieros</w:t>
      </w:r>
      <w:r w:rsidR="00EA34F3" w:rsidRPr="00C45967">
        <w:rPr>
          <w:rFonts w:ascii="Times New Roman" w:hAnsi="Times New Roman" w:cs="Times New Roman"/>
          <w:sz w:val="24"/>
          <w:szCs w:val="24"/>
        </w:rPr>
        <w:t xml:space="preserve">ami </w:t>
      </w:r>
      <w:r w:rsidR="00DB7634" w:rsidRPr="00C45967">
        <w:rPr>
          <w:rFonts w:ascii="Times New Roman" w:hAnsi="Times New Roman" w:cs="Times New Roman"/>
          <w:sz w:val="24"/>
          <w:szCs w:val="24"/>
        </w:rPr>
        <w:t>elektronicz</w:t>
      </w:r>
      <w:r w:rsidR="00EA34F3" w:rsidRPr="00C45967">
        <w:rPr>
          <w:rFonts w:ascii="Times New Roman" w:hAnsi="Times New Roman" w:cs="Times New Roman"/>
          <w:sz w:val="24"/>
          <w:szCs w:val="24"/>
        </w:rPr>
        <w:t>nymi</w:t>
      </w:r>
      <w:r w:rsidR="001C57FB" w:rsidRPr="00C45967">
        <w:rPr>
          <w:rFonts w:ascii="Times New Roman" w:hAnsi="Times New Roman" w:cs="Times New Roman"/>
          <w:sz w:val="24"/>
          <w:szCs w:val="24"/>
        </w:rPr>
        <w:t>,</w:t>
      </w:r>
      <w:r w:rsidR="00EA34F3" w:rsidRPr="00C45967">
        <w:rPr>
          <w:rFonts w:ascii="Times New Roman" w:hAnsi="Times New Roman" w:cs="Times New Roman"/>
          <w:sz w:val="24"/>
          <w:szCs w:val="24"/>
        </w:rPr>
        <w:t xml:space="preserve"> </w:t>
      </w:r>
      <w:r w:rsidR="00323AC1" w:rsidRPr="00C45967">
        <w:rPr>
          <w:rFonts w:ascii="Times New Roman" w:hAnsi="Times New Roman" w:cs="Times New Roman"/>
          <w:sz w:val="24"/>
          <w:szCs w:val="24"/>
        </w:rPr>
        <w:t xml:space="preserve">zarówno </w:t>
      </w:r>
      <w:r w:rsidR="00C1133C" w:rsidRPr="00C45967">
        <w:rPr>
          <w:rFonts w:ascii="Times New Roman" w:hAnsi="Times New Roman" w:cs="Times New Roman"/>
          <w:sz w:val="24"/>
          <w:szCs w:val="24"/>
        </w:rPr>
        <w:t>w rozumieniu obecnie obowiązującej definicji</w:t>
      </w:r>
      <w:r w:rsidR="00292440" w:rsidRPr="00C45967">
        <w:rPr>
          <w:rFonts w:ascii="Times New Roman" w:hAnsi="Times New Roman" w:cs="Times New Roman"/>
          <w:sz w:val="24"/>
          <w:szCs w:val="24"/>
        </w:rPr>
        <w:t>,</w:t>
      </w:r>
      <w:r w:rsidR="00C1133C" w:rsidRPr="00C45967">
        <w:rPr>
          <w:rFonts w:ascii="Times New Roman" w:hAnsi="Times New Roman" w:cs="Times New Roman"/>
          <w:sz w:val="24"/>
          <w:szCs w:val="24"/>
        </w:rPr>
        <w:t xml:space="preserve"> jak</w:t>
      </w:r>
      <w:r w:rsidR="00EA34F3" w:rsidRPr="00C45967">
        <w:rPr>
          <w:rFonts w:ascii="Times New Roman" w:hAnsi="Times New Roman" w:cs="Times New Roman"/>
          <w:sz w:val="24"/>
          <w:szCs w:val="24"/>
        </w:rPr>
        <w:t xml:space="preserve"> i </w:t>
      </w:r>
      <w:r w:rsidR="00323AC1" w:rsidRPr="00C45967">
        <w:rPr>
          <w:rFonts w:ascii="Times New Roman" w:hAnsi="Times New Roman" w:cs="Times New Roman"/>
          <w:sz w:val="24"/>
          <w:szCs w:val="24"/>
        </w:rPr>
        <w:t xml:space="preserve">tych objętych akcyzą w konsekwencji rozszerzenia zakresu definicyjnego </w:t>
      </w:r>
      <w:r w:rsidR="00DB7634" w:rsidRPr="00C45967">
        <w:rPr>
          <w:rFonts w:ascii="Times New Roman" w:hAnsi="Times New Roman" w:cs="Times New Roman"/>
          <w:sz w:val="24"/>
          <w:szCs w:val="24"/>
        </w:rPr>
        <w:t>t</w:t>
      </w:r>
      <w:r w:rsidR="00323AC1" w:rsidRPr="00C45967">
        <w:rPr>
          <w:rFonts w:ascii="Times New Roman" w:hAnsi="Times New Roman" w:cs="Times New Roman"/>
          <w:sz w:val="24"/>
          <w:szCs w:val="24"/>
        </w:rPr>
        <w:t xml:space="preserve">ej grupy </w:t>
      </w:r>
      <w:r w:rsidR="00DB7634" w:rsidRPr="00C45967">
        <w:rPr>
          <w:rFonts w:ascii="Times New Roman" w:hAnsi="Times New Roman" w:cs="Times New Roman"/>
          <w:sz w:val="24"/>
          <w:szCs w:val="24"/>
        </w:rPr>
        <w:t>urządzeń</w:t>
      </w:r>
      <w:r w:rsidR="00323AC1" w:rsidRPr="00C45967">
        <w:rPr>
          <w:rFonts w:ascii="Times New Roman" w:hAnsi="Times New Roman" w:cs="Times New Roman"/>
          <w:sz w:val="24"/>
          <w:szCs w:val="24"/>
        </w:rPr>
        <w:t xml:space="preserve">, deklaracja w sprawie przedpłaty podatku akcyzowego (AKC-PA/R) obejmie każde z tych urządzeń. </w:t>
      </w:r>
    </w:p>
    <w:p w14:paraId="1F3E524B" w14:textId="2187B7B1" w:rsidR="0081781A" w:rsidRPr="00C45967" w:rsidRDefault="009A4559"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A</w:t>
      </w:r>
      <w:r w:rsidR="0081781A" w:rsidRPr="00C45967">
        <w:rPr>
          <w:rFonts w:ascii="Times New Roman" w:hAnsi="Times New Roman" w:cs="Times New Roman"/>
          <w:sz w:val="24"/>
          <w:szCs w:val="24"/>
        </w:rPr>
        <w:t>naliz</w:t>
      </w:r>
      <w:r w:rsidRPr="00C45967">
        <w:rPr>
          <w:rFonts w:ascii="Times New Roman" w:hAnsi="Times New Roman" w:cs="Times New Roman"/>
          <w:sz w:val="24"/>
          <w:szCs w:val="24"/>
        </w:rPr>
        <w:t>a</w:t>
      </w:r>
      <w:r w:rsidR="0081781A" w:rsidRPr="00C45967">
        <w:rPr>
          <w:rFonts w:ascii="Times New Roman" w:hAnsi="Times New Roman" w:cs="Times New Roman"/>
          <w:sz w:val="24"/>
          <w:szCs w:val="24"/>
        </w:rPr>
        <w:t xml:space="preserve"> wpływu projektowanych zmian w ustawie o podatku akcyzowym na brzmienie upoważnień ustawowych do wydania aktów wykonawczych do</w:t>
      </w:r>
      <w:r w:rsidRPr="00C45967">
        <w:rPr>
          <w:rFonts w:ascii="Times New Roman" w:hAnsi="Times New Roman" w:cs="Times New Roman"/>
          <w:sz w:val="24"/>
          <w:szCs w:val="24"/>
        </w:rPr>
        <w:t xml:space="preserve"> tej</w:t>
      </w:r>
      <w:r w:rsidR="0081781A" w:rsidRPr="00C45967">
        <w:rPr>
          <w:rFonts w:ascii="Times New Roman" w:hAnsi="Times New Roman" w:cs="Times New Roman"/>
          <w:sz w:val="24"/>
          <w:szCs w:val="24"/>
        </w:rPr>
        <w:t xml:space="preserve"> ustawy </w:t>
      </w:r>
      <w:r w:rsidRPr="00C45967">
        <w:rPr>
          <w:rFonts w:ascii="Times New Roman" w:hAnsi="Times New Roman" w:cs="Times New Roman"/>
          <w:sz w:val="24"/>
          <w:szCs w:val="24"/>
        </w:rPr>
        <w:t xml:space="preserve">wykazała, że w przypadku tych aktów wykonawczych nie następuje zmiana zakresu przekazanego do uregulowania w upoważnieniu ustawowym i nie następuje ich uchylenie. Dlatego </w:t>
      </w:r>
      <w:r w:rsidR="0081781A" w:rsidRPr="00C45967">
        <w:rPr>
          <w:rFonts w:ascii="Times New Roman" w:hAnsi="Times New Roman" w:cs="Times New Roman"/>
          <w:sz w:val="24"/>
          <w:szCs w:val="24"/>
        </w:rPr>
        <w:t xml:space="preserve">nie </w:t>
      </w:r>
      <w:r w:rsidRPr="00C45967">
        <w:rPr>
          <w:rFonts w:ascii="Times New Roman" w:hAnsi="Times New Roman" w:cs="Times New Roman"/>
          <w:sz w:val="24"/>
          <w:szCs w:val="24"/>
        </w:rPr>
        <w:t>przewidziano w</w:t>
      </w:r>
      <w:r w:rsidR="0081781A" w:rsidRPr="00C45967">
        <w:rPr>
          <w:rFonts w:ascii="Times New Roman" w:hAnsi="Times New Roman" w:cs="Times New Roman"/>
          <w:sz w:val="24"/>
          <w:szCs w:val="24"/>
        </w:rPr>
        <w:t xml:space="preserve"> projek</w:t>
      </w:r>
      <w:r w:rsidRPr="00C45967">
        <w:rPr>
          <w:rFonts w:ascii="Times New Roman" w:hAnsi="Times New Roman" w:cs="Times New Roman"/>
          <w:sz w:val="24"/>
          <w:szCs w:val="24"/>
        </w:rPr>
        <w:t>cie</w:t>
      </w:r>
      <w:r w:rsidR="0081781A" w:rsidRPr="00C45967">
        <w:rPr>
          <w:rFonts w:ascii="Times New Roman" w:hAnsi="Times New Roman" w:cs="Times New Roman"/>
          <w:sz w:val="24"/>
          <w:szCs w:val="24"/>
        </w:rPr>
        <w:t xml:space="preserve"> ustawy regulacji </w:t>
      </w:r>
      <w:r w:rsidRPr="00C45967">
        <w:rPr>
          <w:rFonts w:ascii="Times New Roman" w:hAnsi="Times New Roman" w:cs="Times New Roman"/>
          <w:sz w:val="24"/>
          <w:szCs w:val="24"/>
        </w:rPr>
        <w:t>przewidujących</w:t>
      </w:r>
      <w:r w:rsidR="0081781A" w:rsidRPr="00C45967">
        <w:rPr>
          <w:rFonts w:ascii="Times New Roman" w:hAnsi="Times New Roman" w:cs="Times New Roman"/>
          <w:sz w:val="24"/>
          <w:szCs w:val="24"/>
        </w:rPr>
        <w:t xml:space="preserve"> czasowe utrzymani</w:t>
      </w:r>
      <w:r w:rsidRPr="00C45967">
        <w:rPr>
          <w:rFonts w:ascii="Times New Roman" w:hAnsi="Times New Roman" w:cs="Times New Roman"/>
          <w:sz w:val="24"/>
          <w:szCs w:val="24"/>
        </w:rPr>
        <w:t>e</w:t>
      </w:r>
      <w:r w:rsidR="0081781A" w:rsidRPr="00C45967">
        <w:rPr>
          <w:rFonts w:ascii="Times New Roman" w:hAnsi="Times New Roman" w:cs="Times New Roman"/>
          <w:sz w:val="24"/>
          <w:szCs w:val="24"/>
        </w:rPr>
        <w:t xml:space="preserve"> w mocy obowiązujących aktów wykonawczych wydanych do ustawy o podatku akcyzowym</w:t>
      </w:r>
      <w:r w:rsidRPr="00C45967">
        <w:rPr>
          <w:rFonts w:ascii="Times New Roman" w:hAnsi="Times New Roman" w:cs="Times New Roman"/>
          <w:sz w:val="24"/>
          <w:szCs w:val="24"/>
        </w:rPr>
        <w:t>.</w:t>
      </w:r>
    </w:p>
    <w:p w14:paraId="381C31DB" w14:textId="0AAFF645" w:rsidR="003C688F" w:rsidRPr="00C45967" w:rsidRDefault="00510400" w:rsidP="00C45967">
      <w:pPr>
        <w:spacing w:before="120" w:after="0" w:line="360" w:lineRule="auto"/>
        <w:jc w:val="both"/>
        <w:rPr>
          <w:rFonts w:ascii="Times New Roman" w:hAnsi="Times New Roman" w:cs="Times New Roman"/>
          <w:b/>
          <w:bCs/>
          <w:sz w:val="24"/>
          <w:szCs w:val="24"/>
        </w:rPr>
      </w:pPr>
      <w:r w:rsidRPr="00C45967">
        <w:rPr>
          <w:rFonts w:ascii="Times New Roman" w:hAnsi="Times New Roman" w:cs="Times New Roman"/>
          <w:b/>
          <w:bCs/>
          <w:sz w:val="24"/>
          <w:szCs w:val="24"/>
        </w:rPr>
        <w:t>Przepis końcowy</w:t>
      </w:r>
    </w:p>
    <w:p w14:paraId="6CEF0E43" w14:textId="3B5A8CAE" w:rsidR="00160045" w:rsidRPr="00C45967" w:rsidRDefault="005C3ECD"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U</w:t>
      </w:r>
      <w:r w:rsidR="00510400" w:rsidRPr="00C45967">
        <w:rPr>
          <w:rFonts w:ascii="Times New Roman" w:hAnsi="Times New Roman" w:cs="Times New Roman"/>
          <w:sz w:val="24"/>
          <w:szCs w:val="24"/>
        </w:rPr>
        <w:t>stawa we</w:t>
      </w:r>
      <w:r w:rsidRPr="00C45967">
        <w:rPr>
          <w:rFonts w:ascii="Times New Roman" w:hAnsi="Times New Roman" w:cs="Times New Roman"/>
          <w:sz w:val="24"/>
          <w:szCs w:val="24"/>
        </w:rPr>
        <w:t>jdzie</w:t>
      </w:r>
      <w:r w:rsidR="00510400" w:rsidRPr="00C45967">
        <w:rPr>
          <w:rFonts w:ascii="Times New Roman" w:hAnsi="Times New Roman" w:cs="Times New Roman"/>
          <w:sz w:val="24"/>
          <w:szCs w:val="24"/>
        </w:rPr>
        <w:t xml:space="preserve"> w życie </w:t>
      </w:r>
      <w:r w:rsidR="00A612CC" w:rsidRPr="00C45967">
        <w:rPr>
          <w:rFonts w:ascii="Times New Roman" w:hAnsi="Times New Roman" w:cs="Times New Roman"/>
          <w:sz w:val="24"/>
          <w:szCs w:val="24"/>
        </w:rPr>
        <w:t>po upływie</w:t>
      </w:r>
      <w:r w:rsidR="00510400" w:rsidRPr="00C45967">
        <w:rPr>
          <w:rFonts w:ascii="Times New Roman" w:hAnsi="Times New Roman" w:cs="Times New Roman"/>
          <w:sz w:val="24"/>
          <w:szCs w:val="24"/>
        </w:rPr>
        <w:t xml:space="preserve"> 14 dni od dnia ogłoszenia</w:t>
      </w:r>
      <w:r w:rsidR="00160045" w:rsidRPr="00C45967">
        <w:rPr>
          <w:rFonts w:ascii="Times New Roman" w:hAnsi="Times New Roman" w:cs="Times New Roman"/>
          <w:sz w:val="24"/>
          <w:szCs w:val="24"/>
        </w:rPr>
        <w:t xml:space="preserve">, ale </w:t>
      </w:r>
      <w:r w:rsidR="00A64EDC" w:rsidRPr="00C45967">
        <w:rPr>
          <w:rFonts w:ascii="Times New Roman" w:hAnsi="Times New Roman" w:cs="Times New Roman"/>
          <w:sz w:val="24"/>
          <w:szCs w:val="24"/>
        </w:rPr>
        <w:t xml:space="preserve">jej przepisy </w:t>
      </w:r>
      <w:r w:rsidR="00160045" w:rsidRPr="00C45967">
        <w:rPr>
          <w:rFonts w:ascii="Times New Roman" w:hAnsi="Times New Roman" w:cs="Times New Roman"/>
          <w:sz w:val="24"/>
          <w:szCs w:val="24"/>
        </w:rPr>
        <w:t xml:space="preserve">będą stosowane po upływie 2 miesięcy od dnia </w:t>
      </w:r>
      <w:r w:rsidR="00A64EDC" w:rsidRPr="00C45967">
        <w:rPr>
          <w:rFonts w:ascii="Times New Roman" w:hAnsi="Times New Roman" w:cs="Times New Roman"/>
          <w:sz w:val="24"/>
          <w:szCs w:val="24"/>
        </w:rPr>
        <w:t xml:space="preserve">jej </w:t>
      </w:r>
      <w:r w:rsidR="00160045" w:rsidRPr="00C45967">
        <w:rPr>
          <w:rFonts w:ascii="Times New Roman" w:hAnsi="Times New Roman" w:cs="Times New Roman"/>
          <w:sz w:val="24"/>
          <w:szCs w:val="24"/>
        </w:rPr>
        <w:t>wejścia w życie.</w:t>
      </w:r>
    </w:p>
    <w:p w14:paraId="3A9F0EAD" w14:textId="51542331" w:rsidR="006F0B79" w:rsidRPr="00C45967" w:rsidRDefault="00EC60FA" w:rsidP="00C45967">
      <w:pPr>
        <w:widowControl w:val="0"/>
        <w:autoSpaceDE w:val="0"/>
        <w:autoSpaceDN w:val="0"/>
        <w:adjustRightInd w:val="0"/>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Zaproponowany termin wejścia w życie nowych regulacji </w:t>
      </w:r>
      <w:r w:rsidR="00A0268E" w:rsidRPr="00C45967">
        <w:rPr>
          <w:rFonts w:ascii="Times New Roman" w:hAnsi="Times New Roman" w:cs="Times New Roman"/>
          <w:sz w:val="24"/>
          <w:szCs w:val="24"/>
        </w:rPr>
        <w:t xml:space="preserve">podyktowany </w:t>
      </w:r>
      <w:r w:rsidR="00C539EB" w:rsidRPr="00C45967">
        <w:rPr>
          <w:rFonts w:ascii="Times New Roman" w:hAnsi="Times New Roman" w:cs="Times New Roman"/>
          <w:sz w:val="24"/>
          <w:szCs w:val="24"/>
        </w:rPr>
        <w:t xml:space="preserve">jest </w:t>
      </w:r>
      <w:r w:rsidR="00A0268E" w:rsidRPr="00C45967">
        <w:rPr>
          <w:rFonts w:ascii="Times New Roman" w:hAnsi="Times New Roman" w:cs="Times New Roman"/>
          <w:sz w:val="24"/>
          <w:szCs w:val="24"/>
        </w:rPr>
        <w:t>konieczn</w:t>
      </w:r>
      <w:r w:rsidR="00C539EB" w:rsidRPr="00C45967">
        <w:rPr>
          <w:rFonts w:ascii="Times New Roman" w:hAnsi="Times New Roman" w:cs="Times New Roman"/>
          <w:sz w:val="24"/>
          <w:szCs w:val="24"/>
        </w:rPr>
        <w:t>ością</w:t>
      </w:r>
      <w:r w:rsidR="00A0268E" w:rsidRPr="00C45967">
        <w:rPr>
          <w:rFonts w:ascii="Times New Roman" w:hAnsi="Times New Roman" w:cs="Times New Roman"/>
          <w:sz w:val="24"/>
          <w:szCs w:val="24"/>
        </w:rPr>
        <w:t xml:space="preserve"> </w:t>
      </w:r>
      <w:r w:rsidR="006F0B79" w:rsidRPr="00C45967">
        <w:rPr>
          <w:rFonts w:ascii="Times New Roman" w:hAnsi="Times New Roman" w:cs="Times New Roman"/>
          <w:sz w:val="24"/>
          <w:szCs w:val="24"/>
        </w:rPr>
        <w:t>jak</w:t>
      </w:r>
      <w:r w:rsidR="00C539EB" w:rsidRPr="00C45967">
        <w:rPr>
          <w:rFonts w:ascii="Times New Roman" w:hAnsi="Times New Roman" w:cs="Times New Roman"/>
          <w:sz w:val="24"/>
          <w:szCs w:val="24"/>
        </w:rPr>
        <w:t xml:space="preserve"> </w:t>
      </w:r>
      <w:r w:rsidR="006F0B79" w:rsidRPr="00C45967">
        <w:rPr>
          <w:rFonts w:ascii="Times New Roman" w:hAnsi="Times New Roman" w:cs="Times New Roman"/>
          <w:sz w:val="24"/>
          <w:szCs w:val="24"/>
        </w:rPr>
        <w:t>najszybsz</w:t>
      </w:r>
      <w:r w:rsidR="00C539EB" w:rsidRPr="00C45967">
        <w:rPr>
          <w:rFonts w:ascii="Times New Roman" w:hAnsi="Times New Roman" w:cs="Times New Roman"/>
          <w:sz w:val="24"/>
          <w:szCs w:val="24"/>
        </w:rPr>
        <w:t>ej</w:t>
      </w:r>
      <w:r w:rsidR="006F0B79" w:rsidRPr="00C45967">
        <w:rPr>
          <w:rFonts w:ascii="Times New Roman" w:hAnsi="Times New Roman" w:cs="Times New Roman"/>
          <w:sz w:val="24"/>
          <w:szCs w:val="24"/>
        </w:rPr>
        <w:t xml:space="preserve"> </w:t>
      </w:r>
      <w:r w:rsidR="00A0268E" w:rsidRPr="00C45967">
        <w:rPr>
          <w:rFonts w:ascii="Times New Roman" w:hAnsi="Times New Roman" w:cs="Times New Roman"/>
          <w:sz w:val="24"/>
          <w:szCs w:val="24"/>
        </w:rPr>
        <w:t>zmian</w:t>
      </w:r>
      <w:r w:rsidR="00C539EB" w:rsidRPr="00C45967">
        <w:rPr>
          <w:rFonts w:ascii="Times New Roman" w:hAnsi="Times New Roman" w:cs="Times New Roman"/>
          <w:sz w:val="24"/>
          <w:szCs w:val="24"/>
        </w:rPr>
        <w:t>y</w:t>
      </w:r>
      <w:r w:rsidR="00A0268E" w:rsidRPr="00C45967">
        <w:rPr>
          <w:rFonts w:ascii="Times New Roman" w:hAnsi="Times New Roman" w:cs="Times New Roman"/>
          <w:sz w:val="24"/>
          <w:szCs w:val="24"/>
        </w:rPr>
        <w:t xml:space="preserve"> przepisów w celu obciążenia akcyzą e-papierosów działających na zasadzie indukcji </w:t>
      </w:r>
      <w:bookmarkStart w:id="3" w:name="_Hlk224563845"/>
      <w:r w:rsidR="00A0268E" w:rsidRPr="00C45967">
        <w:rPr>
          <w:rFonts w:ascii="Times New Roman" w:hAnsi="Times New Roman" w:cs="Times New Roman"/>
          <w:sz w:val="24"/>
          <w:szCs w:val="24"/>
        </w:rPr>
        <w:t>elektromagnetycznej</w:t>
      </w:r>
      <w:bookmarkEnd w:id="3"/>
      <w:r w:rsidR="00A0268E" w:rsidRPr="00C45967">
        <w:rPr>
          <w:rFonts w:ascii="Times New Roman" w:hAnsi="Times New Roman" w:cs="Times New Roman"/>
          <w:sz w:val="24"/>
          <w:szCs w:val="24"/>
        </w:rPr>
        <w:t xml:space="preserve"> w takiej samej wysokości w jakiej </w:t>
      </w:r>
      <w:r w:rsidR="00E06EC3" w:rsidRPr="00C45967">
        <w:rPr>
          <w:rFonts w:ascii="Times New Roman" w:hAnsi="Times New Roman" w:cs="Times New Roman"/>
          <w:sz w:val="24"/>
          <w:szCs w:val="24"/>
        </w:rPr>
        <w:t xml:space="preserve">obecnie </w:t>
      </w:r>
      <w:r w:rsidR="00A0268E" w:rsidRPr="00C45967">
        <w:rPr>
          <w:rFonts w:ascii="Times New Roman" w:hAnsi="Times New Roman" w:cs="Times New Roman"/>
          <w:sz w:val="24"/>
          <w:szCs w:val="24"/>
        </w:rPr>
        <w:t>obciążone akcyzą są e-papierosy</w:t>
      </w:r>
      <w:r w:rsidR="00C539EB" w:rsidRPr="00C45967">
        <w:rPr>
          <w:rFonts w:ascii="Times New Roman" w:hAnsi="Times New Roman" w:cs="Times New Roman"/>
          <w:sz w:val="24"/>
          <w:szCs w:val="24"/>
        </w:rPr>
        <w:t xml:space="preserve"> z grzałką elektryczną</w:t>
      </w:r>
      <w:r w:rsidR="006F0B79" w:rsidRPr="00C45967">
        <w:rPr>
          <w:rFonts w:ascii="Times New Roman" w:hAnsi="Times New Roman" w:cs="Times New Roman"/>
          <w:sz w:val="24"/>
          <w:szCs w:val="24"/>
        </w:rPr>
        <w:t xml:space="preserve">. </w:t>
      </w:r>
    </w:p>
    <w:p w14:paraId="52AFA9C6" w14:textId="1B877AC1" w:rsidR="00D93E15" w:rsidRPr="00C45967" w:rsidRDefault="00076259" w:rsidP="00C45967">
      <w:pPr>
        <w:widowControl w:val="0"/>
        <w:autoSpaceDE w:val="0"/>
        <w:autoSpaceDN w:val="0"/>
        <w:adjustRightInd w:val="0"/>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Jednocześnie należy zauważyć, że </w:t>
      </w:r>
      <w:r w:rsidR="00405BC3" w:rsidRPr="00C45967">
        <w:rPr>
          <w:rFonts w:ascii="Times New Roman" w:hAnsi="Times New Roman" w:cs="Times New Roman"/>
          <w:sz w:val="24"/>
          <w:szCs w:val="24"/>
        </w:rPr>
        <w:t>dwumiesięczny termin</w:t>
      </w:r>
      <w:r w:rsidR="00D93E15" w:rsidRPr="00C45967">
        <w:rPr>
          <w:rFonts w:ascii="Times New Roman" w:hAnsi="Times New Roman" w:cs="Times New Roman"/>
          <w:sz w:val="24"/>
          <w:szCs w:val="24"/>
        </w:rPr>
        <w:t xml:space="preserve"> na dokonanie przez podmioty </w:t>
      </w:r>
      <w:r w:rsidR="00D93E15" w:rsidRPr="00C45967">
        <w:rPr>
          <w:rFonts w:ascii="Times New Roman" w:hAnsi="Times New Roman" w:cs="Times New Roman"/>
          <w:sz w:val="24"/>
          <w:szCs w:val="24"/>
        </w:rPr>
        <w:lastRenderedPageBreak/>
        <w:t xml:space="preserve">czynności związanych z rejestracją na potrzeby podatku akcyzowego oraz uzyskaniem </w:t>
      </w:r>
      <w:r w:rsidR="001F546B" w:rsidRPr="00C45967">
        <w:rPr>
          <w:rFonts w:ascii="Times New Roman" w:hAnsi="Times New Roman" w:cs="Times New Roman"/>
          <w:sz w:val="24"/>
          <w:szCs w:val="24"/>
        </w:rPr>
        <w:t xml:space="preserve">lub zmianą </w:t>
      </w:r>
      <w:r w:rsidR="00D93E15" w:rsidRPr="00C45967">
        <w:rPr>
          <w:rFonts w:ascii="Times New Roman" w:hAnsi="Times New Roman" w:cs="Times New Roman"/>
          <w:sz w:val="24"/>
          <w:szCs w:val="24"/>
        </w:rPr>
        <w:t xml:space="preserve">zezwoleń na wykonywanie działalności </w:t>
      </w:r>
      <w:r w:rsidR="001F546B" w:rsidRPr="00C45967">
        <w:rPr>
          <w:rFonts w:ascii="Times New Roman" w:hAnsi="Times New Roman" w:cs="Times New Roman"/>
          <w:sz w:val="24"/>
          <w:szCs w:val="24"/>
        </w:rPr>
        <w:t>związanej z papierosami elektronicznymi</w:t>
      </w:r>
      <w:r w:rsidR="00405BC3" w:rsidRPr="00C45967">
        <w:rPr>
          <w:rFonts w:ascii="Times New Roman" w:hAnsi="Times New Roman" w:cs="Times New Roman"/>
          <w:sz w:val="24"/>
          <w:szCs w:val="24"/>
        </w:rPr>
        <w:t xml:space="preserve"> </w:t>
      </w:r>
      <w:r w:rsidR="001F546B" w:rsidRPr="00C45967">
        <w:rPr>
          <w:rFonts w:ascii="Times New Roman" w:hAnsi="Times New Roman" w:cs="Times New Roman"/>
          <w:sz w:val="24"/>
          <w:szCs w:val="24"/>
        </w:rPr>
        <w:t>działającymi na zasadzie indukcji</w:t>
      </w:r>
      <w:r w:rsidR="00405BC3" w:rsidRPr="00C45967">
        <w:rPr>
          <w:rFonts w:ascii="Times New Roman" w:hAnsi="Times New Roman" w:cs="Times New Roman"/>
          <w:sz w:val="24"/>
          <w:szCs w:val="24"/>
        </w:rPr>
        <w:t xml:space="preserve"> elektromagnetycznej</w:t>
      </w:r>
      <w:r w:rsidR="001F546B" w:rsidRPr="00C45967">
        <w:rPr>
          <w:rFonts w:ascii="Times New Roman" w:hAnsi="Times New Roman" w:cs="Times New Roman"/>
          <w:sz w:val="24"/>
          <w:szCs w:val="24"/>
        </w:rPr>
        <w:t xml:space="preserve"> </w:t>
      </w:r>
      <w:r w:rsidR="00D93E15" w:rsidRPr="00C45967">
        <w:rPr>
          <w:rFonts w:ascii="Times New Roman" w:hAnsi="Times New Roman" w:cs="Times New Roman"/>
          <w:sz w:val="24"/>
          <w:szCs w:val="24"/>
        </w:rPr>
        <w:t xml:space="preserve">jest </w:t>
      </w:r>
      <w:r w:rsidR="001F546B" w:rsidRPr="00C45967">
        <w:rPr>
          <w:rFonts w:ascii="Times New Roman" w:hAnsi="Times New Roman" w:cs="Times New Roman"/>
          <w:sz w:val="24"/>
          <w:szCs w:val="24"/>
        </w:rPr>
        <w:t xml:space="preserve">odpowiedni i </w:t>
      </w:r>
      <w:r w:rsidR="00D93E15" w:rsidRPr="00C45967">
        <w:rPr>
          <w:rFonts w:ascii="Times New Roman" w:hAnsi="Times New Roman" w:cs="Times New Roman"/>
          <w:sz w:val="24"/>
          <w:szCs w:val="24"/>
        </w:rPr>
        <w:t>wystarczający</w:t>
      </w:r>
      <w:r w:rsidR="001F546B" w:rsidRPr="00C45967">
        <w:rPr>
          <w:rFonts w:ascii="Times New Roman" w:hAnsi="Times New Roman" w:cs="Times New Roman"/>
          <w:sz w:val="24"/>
          <w:szCs w:val="24"/>
        </w:rPr>
        <w:t>. W tym miejscu należy bowiem zauważyć, że cześć podmiotów prowadzi już działalność w zakresie innych wyrobów akcyzowych, jest już zarejestrowana i często posiada wymagane zezwolenia.</w:t>
      </w:r>
      <w:r w:rsidR="00C24250" w:rsidRPr="00C45967">
        <w:rPr>
          <w:rFonts w:ascii="Times New Roman" w:hAnsi="Times New Roman" w:cs="Times New Roman"/>
          <w:sz w:val="24"/>
          <w:szCs w:val="24"/>
        </w:rPr>
        <w:t xml:space="preserve"> </w:t>
      </w:r>
      <w:r w:rsidR="00C539EB" w:rsidRPr="00C45967">
        <w:rPr>
          <w:rFonts w:ascii="Times New Roman" w:hAnsi="Times New Roman" w:cs="Times New Roman"/>
          <w:sz w:val="24"/>
          <w:szCs w:val="24"/>
        </w:rPr>
        <w:t>Ponadto</w:t>
      </w:r>
      <w:r w:rsidR="007A0B9D" w:rsidRPr="00C45967">
        <w:rPr>
          <w:rFonts w:ascii="Times New Roman" w:hAnsi="Times New Roman" w:cs="Times New Roman"/>
          <w:sz w:val="24"/>
          <w:szCs w:val="24"/>
        </w:rPr>
        <w:t xml:space="preserve"> </w:t>
      </w:r>
      <w:r w:rsidR="00C539EB" w:rsidRPr="00C45967">
        <w:rPr>
          <w:rFonts w:ascii="Times New Roman" w:hAnsi="Times New Roman" w:cs="Times New Roman"/>
          <w:sz w:val="24"/>
          <w:szCs w:val="24"/>
        </w:rPr>
        <w:t>minimalny termin na zmianę</w:t>
      </w:r>
      <w:r w:rsidR="00A70EB3" w:rsidRPr="00C45967">
        <w:rPr>
          <w:rFonts w:ascii="Times New Roman" w:hAnsi="Times New Roman" w:cs="Times New Roman"/>
          <w:sz w:val="24"/>
          <w:szCs w:val="24"/>
        </w:rPr>
        <w:t xml:space="preserve"> bądź u</w:t>
      </w:r>
      <w:r w:rsidR="00C539EB" w:rsidRPr="00C45967">
        <w:rPr>
          <w:rFonts w:ascii="Times New Roman" w:hAnsi="Times New Roman" w:cs="Times New Roman"/>
          <w:sz w:val="24"/>
          <w:szCs w:val="24"/>
        </w:rPr>
        <w:t xml:space="preserve">zyskanie nowego zezwolenia akcyzowego to 1 miesiąc, </w:t>
      </w:r>
      <w:r w:rsidR="00C24250" w:rsidRPr="00C45967">
        <w:rPr>
          <w:rFonts w:ascii="Times New Roman" w:hAnsi="Times New Roman" w:cs="Times New Roman"/>
          <w:sz w:val="24"/>
          <w:szCs w:val="24"/>
        </w:rPr>
        <w:t xml:space="preserve">natomiast </w:t>
      </w:r>
      <w:r w:rsidR="00C539EB" w:rsidRPr="00C45967">
        <w:rPr>
          <w:rFonts w:ascii="Times New Roman" w:hAnsi="Times New Roman" w:cs="Times New Roman"/>
          <w:sz w:val="24"/>
          <w:szCs w:val="24"/>
        </w:rPr>
        <w:t xml:space="preserve">w sprawach </w:t>
      </w:r>
      <w:r w:rsidR="00A70EB3" w:rsidRPr="00C45967">
        <w:rPr>
          <w:rFonts w:ascii="Times New Roman" w:hAnsi="Times New Roman" w:cs="Times New Roman"/>
          <w:sz w:val="24"/>
          <w:szCs w:val="24"/>
        </w:rPr>
        <w:t xml:space="preserve">szczególnie </w:t>
      </w:r>
      <w:r w:rsidR="00C539EB" w:rsidRPr="00C45967">
        <w:rPr>
          <w:rFonts w:ascii="Times New Roman" w:hAnsi="Times New Roman" w:cs="Times New Roman"/>
          <w:sz w:val="24"/>
          <w:szCs w:val="24"/>
        </w:rPr>
        <w:t>skomplikowanych – 2 miesiące</w:t>
      </w:r>
      <w:r w:rsidR="007A0B9D" w:rsidRPr="00C45967">
        <w:rPr>
          <w:rFonts w:ascii="Times New Roman" w:hAnsi="Times New Roman" w:cs="Times New Roman"/>
          <w:sz w:val="24"/>
          <w:szCs w:val="24"/>
        </w:rPr>
        <w:t>, co wynika z przepisów ustawy Ordynacja podatkowa.</w:t>
      </w:r>
      <w:r w:rsidR="00C24250" w:rsidRPr="00C45967">
        <w:rPr>
          <w:rFonts w:ascii="Times New Roman" w:hAnsi="Times New Roman" w:cs="Times New Roman"/>
          <w:sz w:val="24"/>
          <w:szCs w:val="24"/>
        </w:rPr>
        <w:t xml:space="preserve"> Zaproponowany termin jest więc zgodny z ustawowymi ramami proceduralnymi i umożliwia przedsiębiorcom realne dostosowanie się do nowych wymagań.</w:t>
      </w:r>
    </w:p>
    <w:p w14:paraId="31428EC8" w14:textId="377CEEBE" w:rsidR="003C688F" w:rsidRPr="00C45967" w:rsidRDefault="003C688F" w:rsidP="00C45967">
      <w:pPr>
        <w:spacing w:before="120" w:after="0" w:line="360" w:lineRule="auto"/>
        <w:jc w:val="both"/>
        <w:rPr>
          <w:rFonts w:ascii="Times New Roman" w:hAnsi="Times New Roman" w:cs="Times New Roman"/>
          <w:b/>
          <w:bCs/>
          <w:sz w:val="24"/>
          <w:szCs w:val="24"/>
        </w:rPr>
      </w:pPr>
      <w:r w:rsidRPr="00C45967">
        <w:rPr>
          <w:rFonts w:ascii="Times New Roman" w:hAnsi="Times New Roman" w:cs="Times New Roman"/>
          <w:b/>
          <w:bCs/>
          <w:sz w:val="24"/>
          <w:szCs w:val="24"/>
        </w:rPr>
        <w:t>Wpływ projektowanej regulacji na działalność mikroprzedsiębiorców, małych i średnich przedsiębiorstw</w:t>
      </w:r>
    </w:p>
    <w:p w14:paraId="7B7DEEB3" w14:textId="073A337D" w:rsidR="00076259" w:rsidRPr="00C45967" w:rsidRDefault="00565B62" w:rsidP="00C45967">
      <w:pPr>
        <w:spacing w:before="120" w:after="0" w:line="360" w:lineRule="auto"/>
        <w:jc w:val="both"/>
        <w:rPr>
          <w:rFonts w:ascii="Times New Roman" w:eastAsia="Calibri" w:hAnsi="Times New Roman" w:cs="Times New Roman"/>
          <w:color w:val="000000"/>
          <w:spacing w:val="-2"/>
          <w:sz w:val="24"/>
          <w:szCs w:val="24"/>
        </w:rPr>
      </w:pPr>
      <w:r w:rsidRPr="00C45967">
        <w:rPr>
          <w:rFonts w:ascii="Times New Roman" w:hAnsi="Times New Roman" w:cs="Times New Roman"/>
          <w:sz w:val="24"/>
          <w:szCs w:val="24"/>
        </w:rPr>
        <w:t>Należy liczyć się ze zwiększeniem obciążeń, w tym dla mikro</w:t>
      </w:r>
      <w:r w:rsidR="00310F23">
        <w:rPr>
          <w:rFonts w:ascii="Times New Roman" w:hAnsi="Times New Roman" w:cs="Times New Roman"/>
          <w:sz w:val="24"/>
          <w:szCs w:val="24"/>
        </w:rPr>
        <w:t>-</w:t>
      </w:r>
      <w:r w:rsidRPr="00C45967">
        <w:rPr>
          <w:rFonts w:ascii="Times New Roman" w:hAnsi="Times New Roman" w:cs="Times New Roman"/>
          <w:sz w:val="24"/>
          <w:szCs w:val="24"/>
        </w:rPr>
        <w:t xml:space="preserve">, małych i średnich przedsiębiorstw, w zakresie podatku akcyzowego. </w:t>
      </w:r>
    </w:p>
    <w:p w14:paraId="52FEA7EA" w14:textId="6B14DF77" w:rsidR="00076259" w:rsidRPr="00C45967" w:rsidRDefault="00076259" w:rsidP="00C45967">
      <w:pPr>
        <w:spacing w:before="120" w:after="0" w:line="360" w:lineRule="auto"/>
        <w:jc w:val="both"/>
        <w:rPr>
          <w:rFonts w:ascii="Times New Roman" w:hAnsi="Times New Roman" w:cs="Times New Roman"/>
          <w:color w:val="000000" w:themeColor="text1"/>
          <w:sz w:val="24"/>
          <w:szCs w:val="24"/>
        </w:rPr>
      </w:pPr>
      <w:r w:rsidRPr="00C45967">
        <w:rPr>
          <w:rFonts w:ascii="Times New Roman" w:hAnsi="Times New Roman" w:cs="Times New Roman"/>
          <w:sz w:val="24"/>
          <w:szCs w:val="24"/>
        </w:rPr>
        <w:t>Projektowane zmiany w ustawie o podatku akcyzowym spowodują objęcie reżimem akcyzowym przedsiębiorstw, które produkują, magazynują, przeładowują, importują, dokonują nabycia wewnątrzwspólnotowego lub dostawy wewnątrzwspólnotowej zbiorników z płynem do papierosów elektronicznych połączonych z elementem o właściwościach ferromagnetycznych</w:t>
      </w:r>
      <w:r w:rsidR="00A70EB3" w:rsidRPr="00C45967">
        <w:rPr>
          <w:rFonts w:ascii="Times New Roman" w:hAnsi="Times New Roman" w:cs="Times New Roman"/>
          <w:sz w:val="24"/>
          <w:szCs w:val="24"/>
        </w:rPr>
        <w:t xml:space="preserve">. </w:t>
      </w:r>
    </w:p>
    <w:p w14:paraId="7CBD4246" w14:textId="12C61B9D" w:rsidR="00076259" w:rsidRPr="00C45967" w:rsidRDefault="00076259" w:rsidP="00C45967">
      <w:pPr>
        <w:spacing w:before="120" w:after="0" w:line="360" w:lineRule="auto"/>
        <w:jc w:val="both"/>
        <w:rPr>
          <w:rFonts w:ascii="Times New Roman" w:eastAsia="Calibri" w:hAnsi="Times New Roman" w:cs="Times New Roman"/>
          <w:sz w:val="24"/>
          <w:szCs w:val="24"/>
        </w:rPr>
      </w:pPr>
      <w:r w:rsidRPr="00C45967">
        <w:rPr>
          <w:rFonts w:ascii="Times New Roman" w:hAnsi="Times New Roman" w:cs="Times New Roman"/>
          <w:sz w:val="24"/>
          <w:szCs w:val="24"/>
        </w:rPr>
        <w:t>Zakres nowych obowiązków będzie zróżnicowany w zależności od rodzaju działalności prowadzonej przez dany podmiot.</w:t>
      </w:r>
      <w:r w:rsidR="00A70EB3" w:rsidRPr="00C45967">
        <w:rPr>
          <w:rFonts w:ascii="Times New Roman" w:hAnsi="Times New Roman" w:cs="Times New Roman"/>
          <w:sz w:val="24"/>
          <w:szCs w:val="24"/>
        </w:rPr>
        <w:t xml:space="preserve"> </w:t>
      </w:r>
      <w:r w:rsidRPr="00C45967">
        <w:rPr>
          <w:rFonts w:ascii="Times New Roman" w:eastAsia="Calibri" w:hAnsi="Times New Roman" w:cs="Times New Roman"/>
          <w:sz w:val="24"/>
          <w:szCs w:val="24"/>
        </w:rPr>
        <w:t>Jeżeli przedsiębiorca prowadzi już działalność w zakresie wyrobów akcyzowych, np. płynu do papierosów elektronicznych, wówczas skutki regulacyjne będą dla niego relatywnie niewielkie</w:t>
      </w:r>
      <w:r w:rsidR="00FA7B26" w:rsidRPr="00C45967">
        <w:rPr>
          <w:rFonts w:ascii="Times New Roman" w:eastAsia="Calibri" w:hAnsi="Times New Roman" w:cs="Times New Roman"/>
          <w:sz w:val="24"/>
          <w:szCs w:val="24"/>
        </w:rPr>
        <w:t xml:space="preserve"> (konieczność </w:t>
      </w:r>
      <w:r w:rsidR="00C24250" w:rsidRPr="00C45967">
        <w:rPr>
          <w:rFonts w:ascii="Times New Roman" w:eastAsia="Calibri" w:hAnsi="Times New Roman" w:cs="Times New Roman"/>
          <w:sz w:val="24"/>
          <w:szCs w:val="24"/>
        </w:rPr>
        <w:t>aktualizacji posiadanych zezwoleń lub zgłoszeń rejestracyjnych</w:t>
      </w:r>
      <w:r w:rsidR="00FA7B26" w:rsidRPr="00C45967">
        <w:rPr>
          <w:rFonts w:ascii="Times New Roman" w:eastAsia="Calibri" w:hAnsi="Times New Roman" w:cs="Times New Roman"/>
          <w:sz w:val="24"/>
          <w:szCs w:val="24"/>
        </w:rPr>
        <w:t xml:space="preserve">). Natomiast, jeżeli </w:t>
      </w:r>
      <w:r w:rsidRPr="00C45967">
        <w:rPr>
          <w:rFonts w:ascii="Times New Roman" w:eastAsia="Calibri" w:hAnsi="Times New Roman" w:cs="Times New Roman"/>
          <w:sz w:val="24"/>
          <w:szCs w:val="24"/>
        </w:rPr>
        <w:t>przedsiębiorc</w:t>
      </w:r>
      <w:r w:rsidR="00FA7B26" w:rsidRPr="00C45967">
        <w:rPr>
          <w:rFonts w:ascii="Times New Roman" w:eastAsia="Calibri" w:hAnsi="Times New Roman" w:cs="Times New Roman"/>
          <w:sz w:val="24"/>
          <w:szCs w:val="24"/>
        </w:rPr>
        <w:t xml:space="preserve">a </w:t>
      </w:r>
      <w:r w:rsidRPr="00C45967">
        <w:rPr>
          <w:rFonts w:ascii="Times New Roman" w:eastAsia="Calibri" w:hAnsi="Times New Roman" w:cs="Times New Roman"/>
          <w:sz w:val="24"/>
          <w:szCs w:val="24"/>
        </w:rPr>
        <w:t>nie prowadzi</w:t>
      </w:r>
      <w:r w:rsidR="00FA7B26" w:rsidRPr="00C45967">
        <w:rPr>
          <w:rFonts w:ascii="Times New Roman" w:eastAsia="Calibri" w:hAnsi="Times New Roman" w:cs="Times New Roman"/>
          <w:sz w:val="24"/>
          <w:szCs w:val="24"/>
        </w:rPr>
        <w:t xml:space="preserve"> w ogóle</w:t>
      </w:r>
      <w:r w:rsidRPr="00C45967">
        <w:rPr>
          <w:rFonts w:ascii="Times New Roman" w:eastAsia="Calibri" w:hAnsi="Times New Roman" w:cs="Times New Roman"/>
          <w:sz w:val="24"/>
          <w:szCs w:val="24"/>
        </w:rPr>
        <w:t xml:space="preserve"> żadnej działalności w zakresie wyrobów akcyzowych, a zamierza rozpocząć działalność w zakresie zbiorników </w:t>
      </w:r>
      <w:r w:rsidR="00FA7B26" w:rsidRPr="00C45967">
        <w:rPr>
          <w:rFonts w:ascii="Times New Roman" w:eastAsia="Calibri" w:hAnsi="Times New Roman" w:cs="Times New Roman"/>
          <w:sz w:val="24"/>
          <w:szCs w:val="24"/>
        </w:rPr>
        <w:t xml:space="preserve">z płynem do papierosów elektronicznych </w:t>
      </w:r>
      <w:r w:rsidRPr="00C45967">
        <w:rPr>
          <w:rFonts w:ascii="Times New Roman" w:eastAsia="Calibri" w:hAnsi="Times New Roman" w:cs="Times New Roman"/>
          <w:sz w:val="24"/>
          <w:szCs w:val="24"/>
        </w:rPr>
        <w:t xml:space="preserve">połączonych z elementem </w:t>
      </w:r>
      <w:r w:rsidR="00A70EB3" w:rsidRPr="00C45967">
        <w:rPr>
          <w:rFonts w:ascii="Times New Roman" w:eastAsia="Calibri" w:hAnsi="Times New Roman" w:cs="Times New Roman"/>
          <w:sz w:val="24"/>
          <w:szCs w:val="24"/>
        </w:rPr>
        <w:t xml:space="preserve">o właściwościach </w:t>
      </w:r>
      <w:r w:rsidRPr="00C45967">
        <w:rPr>
          <w:rFonts w:ascii="Times New Roman" w:eastAsia="Calibri" w:hAnsi="Times New Roman" w:cs="Times New Roman"/>
          <w:sz w:val="24"/>
          <w:szCs w:val="24"/>
        </w:rPr>
        <w:t>ferromagnetyczny</w:t>
      </w:r>
      <w:r w:rsidR="00A70EB3" w:rsidRPr="00C45967">
        <w:rPr>
          <w:rFonts w:ascii="Times New Roman" w:eastAsia="Calibri" w:hAnsi="Times New Roman" w:cs="Times New Roman"/>
          <w:sz w:val="24"/>
          <w:szCs w:val="24"/>
        </w:rPr>
        <w:t>ch</w:t>
      </w:r>
      <w:r w:rsidR="00FA7B26" w:rsidRPr="00C45967">
        <w:rPr>
          <w:rFonts w:ascii="Times New Roman" w:eastAsia="Calibri" w:hAnsi="Times New Roman" w:cs="Times New Roman"/>
          <w:sz w:val="24"/>
          <w:szCs w:val="24"/>
        </w:rPr>
        <w:t xml:space="preserve">, </w:t>
      </w:r>
      <w:r w:rsidRPr="00C45967">
        <w:rPr>
          <w:rFonts w:ascii="Times New Roman" w:eastAsia="Calibri" w:hAnsi="Times New Roman" w:cs="Times New Roman"/>
          <w:sz w:val="24"/>
          <w:szCs w:val="24"/>
        </w:rPr>
        <w:t xml:space="preserve">zostanie </w:t>
      </w:r>
      <w:r w:rsidR="00FA7B26" w:rsidRPr="00C45967">
        <w:rPr>
          <w:rFonts w:ascii="Times New Roman" w:eastAsia="Calibri" w:hAnsi="Times New Roman" w:cs="Times New Roman"/>
          <w:sz w:val="24"/>
          <w:szCs w:val="24"/>
        </w:rPr>
        <w:t xml:space="preserve">on </w:t>
      </w:r>
      <w:r w:rsidRPr="00C45967">
        <w:rPr>
          <w:rFonts w:ascii="Times New Roman" w:eastAsia="Calibri" w:hAnsi="Times New Roman" w:cs="Times New Roman"/>
          <w:sz w:val="24"/>
          <w:szCs w:val="24"/>
        </w:rPr>
        <w:t>objęty obowiązk</w:t>
      </w:r>
      <w:r w:rsidR="00C24250" w:rsidRPr="00C45967">
        <w:rPr>
          <w:rFonts w:ascii="Times New Roman" w:eastAsia="Calibri" w:hAnsi="Times New Roman" w:cs="Times New Roman"/>
          <w:sz w:val="24"/>
          <w:szCs w:val="24"/>
        </w:rPr>
        <w:t xml:space="preserve">ami </w:t>
      </w:r>
      <w:r w:rsidRPr="00C45967">
        <w:rPr>
          <w:rFonts w:ascii="Times New Roman" w:eastAsia="Calibri" w:hAnsi="Times New Roman" w:cs="Times New Roman"/>
          <w:sz w:val="24"/>
          <w:szCs w:val="24"/>
        </w:rPr>
        <w:t>wynikający</w:t>
      </w:r>
      <w:r w:rsidR="00C24250" w:rsidRPr="00C45967">
        <w:rPr>
          <w:rFonts w:ascii="Times New Roman" w:eastAsia="Calibri" w:hAnsi="Times New Roman" w:cs="Times New Roman"/>
          <w:sz w:val="24"/>
          <w:szCs w:val="24"/>
        </w:rPr>
        <w:t xml:space="preserve">mi </w:t>
      </w:r>
      <w:r w:rsidRPr="00C45967">
        <w:rPr>
          <w:rFonts w:ascii="Times New Roman" w:eastAsia="Calibri" w:hAnsi="Times New Roman" w:cs="Times New Roman"/>
          <w:sz w:val="24"/>
          <w:szCs w:val="24"/>
        </w:rPr>
        <w:t>z uznania tych zbiorników za jednorazowe lub wielorazowe papierosy elektroniczne</w:t>
      </w:r>
      <w:r w:rsidR="00C24250" w:rsidRPr="00C45967">
        <w:rPr>
          <w:rFonts w:ascii="Times New Roman" w:eastAsia="Calibri" w:hAnsi="Times New Roman" w:cs="Times New Roman"/>
          <w:sz w:val="24"/>
          <w:szCs w:val="24"/>
        </w:rPr>
        <w:t>, w szczególności: obowiązkiem rejestracji na potrzeby akcyzy, koniecznością uzyskania stosownych zezwoleń akcyzowych, stosowaniem odpowiednich znaków akcyzy, obowiązkiem składania deklaracji akcyzowych</w:t>
      </w:r>
      <w:r w:rsidR="00FA7B26" w:rsidRPr="00C45967">
        <w:rPr>
          <w:rFonts w:ascii="Times New Roman" w:eastAsia="Calibri" w:hAnsi="Times New Roman" w:cs="Times New Roman"/>
          <w:sz w:val="24"/>
          <w:szCs w:val="24"/>
        </w:rPr>
        <w:t xml:space="preserve">. </w:t>
      </w:r>
    </w:p>
    <w:p w14:paraId="356AA273" w14:textId="33748638" w:rsidR="003C688F" w:rsidRPr="00C45967" w:rsidRDefault="003C688F"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Projekt ustawy nie jest sprzeczny z prawem Unii Europejskiej.</w:t>
      </w:r>
    </w:p>
    <w:p w14:paraId="56E6EABF" w14:textId="78FC5614" w:rsidR="003C688F" w:rsidRPr="00C45967" w:rsidRDefault="003C688F"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lastRenderedPageBreak/>
        <w:t>Projekt ustawy nie zawiera przepisów technicznych w rozumieniu przepisów rozporządzenia Rady Ministrów z dnia 23 grudnia 2002 r. w sprawie sposobu funkcjonowania krajowego systemu notyfikacji norm i aktów prawnych (Dz. U. poz. 2039</w:t>
      </w:r>
      <w:r w:rsidR="00A844CE" w:rsidRPr="00C45967">
        <w:rPr>
          <w:rFonts w:ascii="Times New Roman" w:hAnsi="Times New Roman" w:cs="Times New Roman"/>
          <w:sz w:val="24"/>
          <w:szCs w:val="24"/>
        </w:rPr>
        <w:t>,</w:t>
      </w:r>
      <w:r w:rsidRPr="00C45967">
        <w:rPr>
          <w:rFonts w:ascii="Times New Roman" w:hAnsi="Times New Roman" w:cs="Times New Roman"/>
          <w:sz w:val="24"/>
          <w:szCs w:val="24"/>
        </w:rPr>
        <w:t xml:space="preserve"> z późn. zm.), w związku z czym nie podlega notyfikacji technicznej.</w:t>
      </w:r>
    </w:p>
    <w:p w14:paraId="73C87A79" w14:textId="77777777" w:rsidR="003C688F" w:rsidRPr="00C45967" w:rsidRDefault="003C688F"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 xml:space="preserve">Projekt ustawy nie podlega przedstawieniu właściwym organom i instytucjom Unii Europejskiej, w tym Europejskiemu Bankowi Centralnemu. </w:t>
      </w:r>
    </w:p>
    <w:p w14:paraId="2E0FCD74" w14:textId="797FFF96" w:rsidR="00144A45" w:rsidRPr="00C45967" w:rsidRDefault="003C688F" w:rsidP="00C45967">
      <w:pPr>
        <w:spacing w:before="120" w:after="0" w:line="360" w:lineRule="auto"/>
        <w:jc w:val="both"/>
        <w:rPr>
          <w:rFonts w:ascii="Times New Roman" w:hAnsi="Times New Roman" w:cs="Times New Roman"/>
          <w:sz w:val="24"/>
          <w:szCs w:val="24"/>
        </w:rPr>
      </w:pPr>
      <w:r w:rsidRPr="00C45967">
        <w:rPr>
          <w:rFonts w:ascii="Times New Roman" w:hAnsi="Times New Roman" w:cs="Times New Roman"/>
          <w:sz w:val="24"/>
          <w:szCs w:val="24"/>
        </w:rPr>
        <w:t>Zgodnie z art. 5 ustawy z dnia 7 lipca 2005 r. o działalności lobbingowej w procesie stanowienia prawa (Dz. U. z 2025 r. poz. 677</w:t>
      </w:r>
      <w:r w:rsidR="00C43BCB">
        <w:rPr>
          <w:rFonts w:ascii="Times New Roman" w:hAnsi="Times New Roman" w:cs="Times New Roman"/>
          <w:sz w:val="24"/>
          <w:szCs w:val="24"/>
        </w:rPr>
        <w:t>, z późn. zm.</w:t>
      </w:r>
      <w:r w:rsidRPr="00C45967">
        <w:rPr>
          <w:rFonts w:ascii="Times New Roman" w:hAnsi="Times New Roman" w:cs="Times New Roman"/>
          <w:sz w:val="24"/>
          <w:szCs w:val="24"/>
        </w:rPr>
        <w:t xml:space="preserve">) w związku z § 52 ust. 1 uchwały nr 190 Rady Ministrów z dnia 29 października 2013 r. </w:t>
      </w:r>
      <w:r w:rsidR="00A844CE" w:rsidRPr="00C45967">
        <w:rPr>
          <w:rFonts w:ascii="Times New Roman" w:hAnsi="Times New Roman" w:cs="Times New Roman"/>
          <w:sz w:val="24"/>
          <w:szCs w:val="24"/>
        </w:rPr>
        <w:t>–</w:t>
      </w:r>
      <w:r w:rsidRPr="00C45967">
        <w:rPr>
          <w:rFonts w:ascii="Times New Roman" w:hAnsi="Times New Roman" w:cs="Times New Roman"/>
          <w:sz w:val="24"/>
          <w:szCs w:val="24"/>
        </w:rPr>
        <w:t xml:space="preserve"> Regulamin pracy Rady Ministrów (M.P. z 2024 r. poz. 806</w:t>
      </w:r>
      <w:r w:rsidR="00A844CE" w:rsidRPr="00C45967">
        <w:rPr>
          <w:rFonts w:ascii="Times New Roman" w:hAnsi="Times New Roman" w:cs="Times New Roman"/>
          <w:sz w:val="24"/>
          <w:szCs w:val="24"/>
        </w:rPr>
        <w:t>,</w:t>
      </w:r>
      <w:r w:rsidRPr="00C45967">
        <w:rPr>
          <w:rFonts w:ascii="Times New Roman" w:hAnsi="Times New Roman" w:cs="Times New Roman"/>
          <w:sz w:val="24"/>
          <w:szCs w:val="24"/>
        </w:rPr>
        <w:t xml:space="preserve"> z późn. zm.) projekt ustawy z chwilą przekazania go do uzgodnień z członkami Rady Ministrów oraz konsultacji publicznych i opiniowania zosta</w:t>
      </w:r>
      <w:r w:rsidR="00160045" w:rsidRPr="00C45967">
        <w:rPr>
          <w:rFonts w:ascii="Times New Roman" w:hAnsi="Times New Roman" w:cs="Times New Roman"/>
          <w:sz w:val="24"/>
          <w:szCs w:val="24"/>
        </w:rPr>
        <w:t>ł</w:t>
      </w:r>
      <w:r w:rsidRPr="00C45967">
        <w:rPr>
          <w:rFonts w:ascii="Times New Roman" w:hAnsi="Times New Roman" w:cs="Times New Roman"/>
          <w:sz w:val="24"/>
          <w:szCs w:val="24"/>
        </w:rPr>
        <w:t xml:space="preserve"> udostępniony w Biuletynie Informacji Publicznej na stronie podmiotowej Rządowego Centrum Legislacji, w serwisie Rządowy Proces Legislacji.</w:t>
      </w:r>
    </w:p>
    <w:sectPr w:rsidR="00144A45" w:rsidRPr="00C45967" w:rsidSect="00C4596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53D2" w14:textId="77777777" w:rsidR="0035041D" w:rsidRDefault="0035041D" w:rsidP="00BD28D3">
      <w:pPr>
        <w:spacing w:after="0" w:line="240" w:lineRule="auto"/>
      </w:pPr>
      <w:r>
        <w:separator/>
      </w:r>
    </w:p>
  </w:endnote>
  <w:endnote w:type="continuationSeparator" w:id="0">
    <w:p w14:paraId="0636246F" w14:textId="77777777" w:rsidR="0035041D" w:rsidRDefault="0035041D" w:rsidP="00BD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576517"/>
      <w:docPartObj>
        <w:docPartGallery w:val="Page Numbers (Bottom of Page)"/>
        <w:docPartUnique/>
      </w:docPartObj>
    </w:sdtPr>
    <w:sdtEndPr/>
    <w:sdtContent>
      <w:p w14:paraId="73D67887" w14:textId="0A083E3E" w:rsidR="00F46822" w:rsidRDefault="00F46822" w:rsidP="009B4C26">
        <w:pPr>
          <w:pStyle w:val="Stopka"/>
          <w:jc w:val="center"/>
        </w:pPr>
        <w:r w:rsidRPr="009B4C26">
          <w:rPr>
            <w:rFonts w:ascii="Times New Roman" w:hAnsi="Times New Roman" w:cs="Times New Roman"/>
            <w:sz w:val="24"/>
            <w:szCs w:val="24"/>
          </w:rPr>
          <w:fldChar w:fldCharType="begin"/>
        </w:r>
        <w:r w:rsidRPr="00C45967">
          <w:rPr>
            <w:rFonts w:ascii="Times New Roman" w:hAnsi="Times New Roman" w:cs="Times New Roman"/>
            <w:sz w:val="24"/>
            <w:szCs w:val="24"/>
          </w:rPr>
          <w:instrText>PAGE   \* MERGEFORMAT</w:instrText>
        </w:r>
        <w:r w:rsidRPr="009B4C26">
          <w:rPr>
            <w:rFonts w:ascii="Times New Roman" w:hAnsi="Times New Roman" w:cs="Times New Roman"/>
            <w:sz w:val="24"/>
            <w:szCs w:val="24"/>
          </w:rPr>
          <w:fldChar w:fldCharType="separate"/>
        </w:r>
        <w:r w:rsidRPr="00C45967">
          <w:rPr>
            <w:rFonts w:ascii="Times New Roman" w:hAnsi="Times New Roman" w:cs="Times New Roman"/>
            <w:sz w:val="24"/>
            <w:szCs w:val="24"/>
          </w:rPr>
          <w:t>2</w:t>
        </w:r>
        <w:r w:rsidRPr="009B4C2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74E7" w14:textId="77777777" w:rsidR="0035041D" w:rsidRDefault="0035041D" w:rsidP="00BD28D3">
      <w:pPr>
        <w:spacing w:after="0" w:line="240" w:lineRule="auto"/>
      </w:pPr>
      <w:r>
        <w:separator/>
      </w:r>
    </w:p>
  </w:footnote>
  <w:footnote w:type="continuationSeparator" w:id="0">
    <w:p w14:paraId="512B7DF1" w14:textId="77777777" w:rsidR="0035041D" w:rsidRDefault="0035041D" w:rsidP="00BD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E1625"/>
    <w:multiLevelType w:val="multilevel"/>
    <w:tmpl w:val="5932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F7F9B"/>
    <w:multiLevelType w:val="multilevel"/>
    <w:tmpl w:val="6916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348368">
    <w:abstractNumId w:val="1"/>
  </w:num>
  <w:num w:numId="2" w16cid:durableId="185873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9"/>
    <w:rsid w:val="00002273"/>
    <w:rsid w:val="0000349F"/>
    <w:rsid w:val="00010D5E"/>
    <w:rsid w:val="00011C70"/>
    <w:rsid w:val="00020BA8"/>
    <w:rsid w:val="000331EB"/>
    <w:rsid w:val="00034596"/>
    <w:rsid w:val="0005190A"/>
    <w:rsid w:val="00052679"/>
    <w:rsid w:val="00056532"/>
    <w:rsid w:val="00061870"/>
    <w:rsid w:val="00067179"/>
    <w:rsid w:val="00076259"/>
    <w:rsid w:val="00085BF7"/>
    <w:rsid w:val="00092AE9"/>
    <w:rsid w:val="000F3861"/>
    <w:rsid w:val="00101605"/>
    <w:rsid w:val="00102AF5"/>
    <w:rsid w:val="00102EB2"/>
    <w:rsid w:val="001049D8"/>
    <w:rsid w:val="00127A8B"/>
    <w:rsid w:val="00135014"/>
    <w:rsid w:val="0014057A"/>
    <w:rsid w:val="00144A45"/>
    <w:rsid w:val="001465F4"/>
    <w:rsid w:val="00147DB8"/>
    <w:rsid w:val="00154870"/>
    <w:rsid w:val="0015541A"/>
    <w:rsid w:val="00160045"/>
    <w:rsid w:val="001721F0"/>
    <w:rsid w:val="00187277"/>
    <w:rsid w:val="00195CDA"/>
    <w:rsid w:val="001A024B"/>
    <w:rsid w:val="001B77D2"/>
    <w:rsid w:val="001C57FB"/>
    <w:rsid w:val="001C614D"/>
    <w:rsid w:val="001E439C"/>
    <w:rsid w:val="001F546B"/>
    <w:rsid w:val="00200C9A"/>
    <w:rsid w:val="00201431"/>
    <w:rsid w:val="0020708E"/>
    <w:rsid w:val="002128FE"/>
    <w:rsid w:val="00213208"/>
    <w:rsid w:val="002138C5"/>
    <w:rsid w:val="002310C2"/>
    <w:rsid w:val="00231D3C"/>
    <w:rsid w:val="00256352"/>
    <w:rsid w:val="00266275"/>
    <w:rsid w:val="00272F06"/>
    <w:rsid w:val="002730F9"/>
    <w:rsid w:val="002764F8"/>
    <w:rsid w:val="00277011"/>
    <w:rsid w:val="00280C6E"/>
    <w:rsid w:val="00286DB1"/>
    <w:rsid w:val="00290858"/>
    <w:rsid w:val="00292440"/>
    <w:rsid w:val="002A2372"/>
    <w:rsid w:val="002B5496"/>
    <w:rsid w:val="002B6C62"/>
    <w:rsid w:val="002B7214"/>
    <w:rsid w:val="002C3276"/>
    <w:rsid w:val="002D2E40"/>
    <w:rsid w:val="002D409F"/>
    <w:rsid w:val="002F6E4A"/>
    <w:rsid w:val="00303A5F"/>
    <w:rsid w:val="00310D76"/>
    <w:rsid w:val="00310F23"/>
    <w:rsid w:val="00321448"/>
    <w:rsid w:val="00323AC1"/>
    <w:rsid w:val="00331286"/>
    <w:rsid w:val="00331458"/>
    <w:rsid w:val="00331E80"/>
    <w:rsid w:val="00335A9B"/>
    <w:rsid w:val="0033622D"/>
    <w:rsid w:val="003413A8"/>
    <w:rsid w:val="0035041D"/>
    <w:rsid w:val="00352CDC"/>
    <w:rsid w:val="00370850"/>
    <w:rsid w:val="00387B7D"/>
    <w:rsid w:val="00390FF8"/>
    <w:rsid w:val="003A2756"/>
    <w:rsid w:val="003B0C85"/>
    <w:rsid w:val="003C0DB8"/>
    <w:rsid w:val="003C688F"/>
    <w:rsid w:val="003D25BF"/>
    <w:rsid w:val="003E0D45"/>
    <w:rsid w:val="00400D66"/>
    <w:rsid w:val="00401BE3"/>
    <w:rsid w:val="0040275A"/>
    <w:rsid w:val="00405BC3"/>
    <w:rsid w:val="00405C36"/>
    <w:rsid w:val="00423169"/>
    <w:rsid w:val="00430E54"/>
    <w:rsid w:val="00432112"/>
    <w:rsid w:val="00440C3D"/>
    <w:rsid w:val="0044310C"/>
    <w:rsid w:val="004536F6"/>
    <w:rsid w:val="004547A9"/>
    <w:rsid w:val="0046440B"/>
    <w:rsid w:val="00465D2B"/>
    <w:rsid w:val="0048266B"/>
    <w:rsid w:val="004852DD"/>
    <w:rsid w:val="004913AD"/>
    <w:rsid w:val="004A038E"/>
    <w:rsid w:val="004A0903"/>
    <w:rsid w:val="004A4E6A"/>
    <w:rsid w:val="004A6094"/>
    <w:rsid w:val="004B1E48"/>
    <w:rsid w:val="004C4F9F"/>
    <w:rsid w:val="004C58E6"/>
    <w:rsid w:val="004D7479"/>
    <w:rsid w:val="004E0DD7"/>
    <w:rsid w:val="005001A4"/>
    <w:rsid w:val="00510400"/>
    <w:rsid w:val="00515D82"/>
    <w:rsid w:val="00520E47"/>
    <w:rsid w:val="00525C53"/>
    <w:rsid w:val="00527B32"/>
    <w:rsid w:val="00537D98"/>
    <w:rsid w:val="0054129A"/>
    <w:rsid w:val="00541A11"/>
    <w:rsid w:val="00547BC3"/>
    <w:rsid w:val="00561D17"/>
    <w:rsid w:val="00565B62"/>
    <w:rsid w:val="00571ED7"/>
    <w:rsid w:val="00571F6C"/>
    <w:rsid w:val="00574F08"/>
    <w:rsid w:val="005A51FD"/>
    <w:rsid w:val="005B268A"/>
    <w:rsid w:val="005C3ECD"/>
    <w:rsid w:val="005D1DFA"/>
    <w:rsid w:val="005D64CB"/>
    <w:rsid w:val="005E1331"/>
    <w:rsid w:val="005E34C1"/>
    <w:rsid w:val="005F036A"/>
    <w:rsid w:val="005F3899"/>
    <w:rsid w:val="005F43CF"/>
    <w:rsid w:val="005F4D6C"/>
    <w:rsid w:val="006133C3"/>
    <w:rsid w:val="00634066"/>
    <w:rsid w:val="006413FB"/>
    <w:rsid w:val="00642B88"/>
    <w:rsid w:val="00644637"/>
    <w:rsid w:val="0064602A"/>
    <w:rsid w:val="0064751A"/>
    <w:rsid w:val="0065770D"/>
    <w:rsid w:val="00674777"/>
    <w:rsid w:val="0067536E"/>
    <w:rsid w:val="006841A9"/>
    <w:rsid w:val="00691C47"/>
    <w:rsid w:val="0069722B"/>
    <w:rsid w:val="006A0DA5"/>
    <w:rsid w:val="006A3A24"/>
    <w:rsid w:val="006A5042"/>
    <w:rsid w:val="006A7074"/>
    <w:rsid w:val="006B0BAD"/>
    <w:rsid w:val="006B6270"/>
    <w:rsid w:val="006D06F4"/>
    <w:rsid w:val="006F015A"/>
    <w:rsid w:val="006F0B79"/>
    <w:rsid w:val="00720F25"/>
    <w:rsid w:val="0072149D"/>
    <w:rsid w:val="007222EC"/>
    <w:rsid w:val="00725030"/>
    <w:rsid w:val="007309AC"/>
    <w:rsid w:val="00731972"/>
    <w:rsid w:val="007331D6"/>
    <w:rsid w:val="00744BA1"/>
    <w:rsid w:val="00745B23"/>
    <w:rsid w:val="00754889"/>
    <w:rsid w:val="0075621C"/>
    <w:rsid w:val="007674D0"/>
    <w:rsid w:val="00781B28"/>
    <w:rsid w:val="00792EF8"/>
    <w:rsid w:val="00795534"/>
    <w:rsid w:val="007A0B9D"/>
    <w:rsid w:val="007A6D8A"/>
    <w:rsid w:val="007E5C18"/>
    <w:rsid w:val="007F3C2E"/>
    <w:rsid w:val="00804697"/>
    <w:rsid w:val="0081781A"/>
    <w:rsid w:val="00833A2C"/>
    <w:rsid w:val="00834484"/>
    <w:rsid w:val="008358ED"/>
    <w:rsid w:val="0083671A"/>
    <w:rsid w:val="00841D9F"/>
    <w:rsid w:val="00857C30"/>
    <w:rsid w:val="00857FFD"/>
    <w:rsid w:val="00864EFE"/>
    <w:rsid w:val="00874FBC"/>
    <w:rsid w:val="00880B7F"/>
    <w:rsid w:val="0088164F"/>
    <w:rsid w:val="00885B9A"/>
    <w:rsid w:val="00897399"/>
    <w:rsid w:val="008A105F"/>
    <w:rsid w:val="008A46C5"/>
    <w:rsid w:val="008A5C45"/>
    <w:rsid w:val="008A79C2"/>
    <w:rsid w:val="008B745C"/>
    <w:rsid w:val="008E1C01"/>
    <w:rsid w:val="008F3472"/>
    <w:rsid w:val="00915868"/>
    <w:rsid w:val="00925AF6"/>
    <w:rsid w:val="00942A1F"/>
    <w:rsid w:val="00946966"/>
    <w:rsid w:val="00956B89"/>
    <w:rsid w:val="00962583"/>
    <w:rsid w:val="009652B8"/>
    <w:rsid w:val="00965BEF"/>
    <w:rsid w:val="00984CD3"/>
    <w:rsid w:val="009978FF"/>
    <w:rsid w:val="009A2D95"/>
    <w:rsid w:val="009A4559"/>
    <w:rsid w:val="009B202C"/>
    <w:rsid w:val="009B3489"/>
    <w:rsid w:val="009B4C26"/>
    <w:rsid w:val="009D352D"/>
    <w:rsid w:val="009D6C55"/>
    <w:rsid w:val="009F4F1A"/>
    <w:rsid w:val="009F7319"/>
    <w:rsid w:val="00A0268E"/>
    <w:rsid w:val="00A02CD9"/>
    <w:rsid w:val="00A03381"/>
    <w:rsid w:val="00A138D9"/>
    <w:rsid w:val="00A1538C"/>
    <w:rsid w:val="00A42E8B"/>
    <w:rsid w:val="00A534FB"/>
    <w:rsid w:val="00A612CC"/>
    <w:rsid w:val="00A64EDC"/>
    <w:rsid w:val="00A70EB3"/>
    <w:rsid w:val="00A71C24"/>
    <w:rsid w:val="00A749F6"/>
    <w:rsid w:val="00A76C1E"/>
    <w:rsid w:val="00A77929"/>
    <w:rsid w:val="00A77945"/>
    <w:rsid w:val="00A83B95"/>
    <w:rsid w:val="00A844CE"/>
    <w:rsid w:val="00A90F92"/>
    <w:rsid w:val="00AB2A04"/>
    <w:rsid w:val="00AB7E1D"/>
    <w:rsid w:val="00AC3C75"/>
    <w:rsid w:val="00AD41B9"/>
    <w:rsid w:val="00AD6099"/>
    <w:rsid w:val="00AD64B8"/>
    <w:rsid w:val="00AE2765"/>
    <w:rsid w:val="00AE6C55"/>
    <w:rsid w:val="00AF47EE"/>
    <w:rsid w:val="00B02C01"/>
    <w:rsid w:val="00B068BF"/>
    <w:rsid w:val="00B34EBD"/>
    <w:rsid w:val="00B369CE"/>
    <w:rsid w:val="00B54212"/>
    <w:rsid w:val="00B67762"/>
    <w:rsid w:val="00B72ABA"/>
    <w:rsid w:val="00B732C8"/>
    <w:rsid w:val="00B831BF"/>
    <w:rsid w:val="00B90E46"/>
    <w:rsid w:val="00B92BE3"/>
    <w:rsid w:val="00B9597C"/>
    <w:rsid w:val="00B96558"/>
    <w:rsid w:val="00BA2BA6"/>
    <w:rsid w:val="00BA3998"/>
    <w:rsid w:val="00BA5BBE"/>
    <w:rsid w:val="00BB405B"/>
    <w:rsid w:val="00BB50DD"/>
    <w:rsid w:val="00BD2810"/>
    <w:rsid w:val="00BD28D3"/>
    <w:rsid w:val="00BD2B8F"/>
    <w:rsid w:val="00BE3C9D"/>
    <w:rsid w:val="00BE4F8E"/>
    <w:rsid w:val="00BF6513"/>
    <w:rsid w:val="00C00A54"/>
    <w:rsid w:val="00C1133C"/>
    <w:rsid w:val="00C1289B"/>
    <w:rsid w:val="00C24250"/>
    <w:rsid w:val="00C31E22"/>
    <w:rsid w:val="00C43BCB"/>
    <w:rsid w:val="00C45967"/>
    <w:rsid w:val="00C539EB"/>
    <w:rsid w:val="00C562D7"/>
    <w:rsid w:val="00C6069F"/>
    <w:rsid w:val="00C66D94"/>
    <w:rsid w:val="00C75250"/>
    <w:rsid w:val="00C76B30"/>
    <w:rsid w:val="00C872CF"/>
    <w:rsid w:val="00CC282A"/>
    <w:rsid w:val="00CD2C9E"/>
    <w:rsid w:val="00CE0BE0"/>
    <w:rsid w:val="00CE5EC1"/>
    <w:rsid w:val="00CF238C"/>
    <w:rsid w:val="00CF4B5D"/>
    <w:rsid w:val="00CF5CBB"/>
    <w:rsid w:val="00CF5E1E"/>
    <w:rsid w:val="00D005A6"/>
    <w:rsid w:val="00D00A52"/>
    <w:rsid w:val="00D30D46"/>
    <w:rsid w:val="00D30FB3"/>
    <w:rsid w:val="00D33067"/>
    <w:rsid w:val="00D52F69"/>
    <w:rsid w:val="00D5519F"/>
    <w:rsid w:val="00D6773C"/>
    <w:rsid w:val="00D7152E"/>
    <w:rsid w:val="00D75294"/>
    <w:rsid w:val="00D8231E"/>
    <w:rsid w:val="00D93E15"/>
    <w:rsid w:val="00D967A9"/>
    <w:rsid w:val="00DA3376"/>
    <w:rsid w:val="00DB7249"/>
    <w:rsid w:val="00DB7634"/>
    <w:rsid w:val="00DC011F"/>
    <w:rsid w:val="00DC6D37"/>
    <w:rsid w:val="00DC7EF2"/>
    <w:rsid w:val="00DE5324"/>
    <w:rsid w:val="00DF4FCD"/>
    <w:rsid w:val="00DF7C84"/>
    <w:rsid w:val="00E0163B"/>
    <w:rsid w:val="00E06EC3"/>
    <w:rsid w:val="00E23469"/>
    <w:rsid w:val="00E31E2F"/>
    <w:rsid w:val="00E435C4"/>
    <w:rsid w:val="00E54162"/>
    <w:rsid w:val="00E7082D"/>
    <w:rsid w:val="00E92D48"/>
    <w:rsid w:val="00EA25DD"/>
    <w:rsid w:val="00EA3440"/>
    <w:rsid w:val="00EA34F3"/>
    <w:rsid w:val="00EA3942"/>
    <w:rsid w:val="00EA718B"/>
    <w:rsid w:val="00EC3189"/>
    <w:rsid w:val="00EC60FA"/>
    <w:rsid w:val="00EE0C68"/>
    <w:rsid w:val="00EE28E9"/>
    <w:rsid w:val="00EE3C70"/>
    <w:rsid w:val="00F00650"/>
    <w:rsid w:val="00F144B2"/>
    <w:rsid w:val="00F15792"/>
    <w:rsid w:val="00F33B0A"/>
    <w:rsid w:val="00F4024E"/>
    <w:rsid w:val="00F46822"/>
    <w:rsid w:val="00F5299B"/>
    <w:rsid w:val="00F56E35"/>
    <w:rsid w:val="00F6145F"/>
    <w:rsid w:val="00F9328B"/>
    <w:rsid w:val="00F97B87"/>
    <w:rsid w:val="00FA7B26"/>
    <w:rsid w:val="00FB741D"/>
    <w:rsid w:val="00FE1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34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B5496"/>
    <w:rPr>
      <w:sz w:val="16"/>
      <w:szCs w:val="16"/>
    </w:rPr>
  </w:style>
  <w:style w:type="paragraph" w:styleId="Tekstkomentarza">
    <w:name w:val="annotation text"/>
    <w:basedOn w:val="Normalny"/>
    <w:link w:val="TekstkomentarzaZnak"/>
    <w:uiPriority w:val="99"/>
    <w:unhideWhenUsed/>
    <w:rsid w:val="002B5496"/>
    <w:pPr>
      <w:spacing w:line="240" w:lineRule="auto"/>
    </w:pPr>
    <w:rPr>
      <w:sz w:val="20"/>
      <w:szCs w:val="20"/>
    </w:rPr>
  </w:style>
  <w:style w:type="character" w:customStyle="1" w:styleId="TekstkomentarzaZnak">
    <w:name w:val="Tekst komentarza Znak"/>
    <w:basedOn w:val="Domylnaczcionkaakapitu"/>
    <w:link w:val="Tekstkomentarza"/>
    <w:uiPriority w:val="99"/>
    <w:rsid w:val="002B5496"/>
    <w:rPr>
      <w:sz w:val="20"/>
      <w:szCs w:val="20"/>
    </w:rPr>
  </w:style>
  <w:style w:type="paragraph" w:styleId="Tematkomentarza">
    <w:name w:val="annotation subject"/>
    <w:basedOn w:val="Tekstkomentarza"/>
    <w:next w:val="Tekstkomentarza"/>
    <w:link w:val="TematkomentarzaZnak"/>
    <w:uiPriority w:val="99"/>
    <w:semiHidden/>
    <w:unhideWhenUsed/>
    <w:rsid w:val="002B5496"/>
    <w:rPr>
      <w:b/>
      <w:bCs/>
    </w:rPr>
  </w:style>
  <w:style w:type="character" w:customStyle="1" w:styleId="TematkomentarzaZnak">
    <w:name w:val="Temat komentarza Znak"/>
    <w:basedOn w:val="TekstkomentarzaZnak"/>
    <w:link w:val="Tematkomentarza"/>
    <w:uiPriority w:val="99"/>
    <w:semiHidden/>
    <w:rsid w:val="002B5496"/>
    <w:rPr>
      <w:b/>
      <w:bCs/>
      <w:sz w:val="20"/>
      <w:szCs w:val="20"/>
    </w:rPr>
  </w:style>
  <w:style w:type="paragraph" w:customStyle="1" w:styleId="ARTartustawynprozporzdzenia">
    <w:name w:val="ART(§) – art. ustawy (§ np. rozporządzenia)"/>
    <w:uiPriority w:val="11"/>
    <w:qFormat/>
    <w:rsid w:val="0081781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Nagwek">
    <w:name w:val="header"/>
    <w:basedOn w:val="Normalny"/>
    <w:link w:val="NagwekZnak"/>
    <w:uiPriority w:val="99"/>
    <w:unhideWhenUsed/>
    <w:rsid w:val="00F46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6822"/>
  </w:style>
  <w:style w:type="paragraph" w:styleId="Stopka">
    <w:name w:val="footer"/>
    <w:basedOn w:val="Normalny"/>
    <w:link w:val="StopkaZnak"/>
    <w:uiPriority w:val="99"/>
    <w:unhideWhenUsed/>
    <w:rsid w:val="00F46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6822"/>
  </w:style>
  <w:style w:type="paragraph" w:styleId="Poprawka">
    <w:name w:val="Revision"/>
    <w:hidden/>
    <w:uiPriority w:val="99"/>
    <w:semiHidden/>
    <w:rsid w:val="001465F4"/>
    <w:pPr>
      <w:spacing w:after="0" w:line="240" w:lineRule="auto"/>
    </w:pPr>
  </w:style>
  <w:style w:type="paragraph" w:styleId="Tekstdymka">
    <w:name w:val="Balloon Text"/>
    <w:basedOn w:val="Normalny"/>
    <w:link w:val="TekstdymkaZnak"/>
    <w:uiPriority w:val="99"/>
    <w:semiHidden/>
    <w:unhideWhenUsed/>
    <w:rsid w:val="000F38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18268">
      <w:bodyDiv w:val="1"/>
      <w:marLeft w:val="0"/>
      <w:marRight w:val="0"/>
      <w:marTop w:val="0"/>
      <w:marBottom w:val="0"/>
      <w:divBdr>
        <w:top w:val="none" w:sz="0" w:space="0" w:color="auto"/>
        <w:left w:val="none" w:sz="0" w:space="0" w:color="auto"/>
        <w:bottom w:val="none" w:sz="0" w:space="0" w:color="auto"/>
        <w:right w:val="none" w:sz="0" w:space="0" w:color="auto"/>
      </w:divBdr>
    </w:div>
    <w:div w:id="885216887">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sChild>
        <w:div w:id="117368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914D-8980-4936-B47D-59EADF6A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3127</Words>
  <Characters>18766</Characters>
  <Application>Microsoft Office Word</Application>
  <DocSecurity>0</DocSecurity>
  <Lines>156</Lines>
  <Paragraphs>43</Paragraphs>
  <ScaleCrop>false</ScaleCrop>
  <Manager/>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2026-04-21T10:09:00Z</dcterms:created>
  <dcterms:modified xsi:type="dcterms:W3CDTF">2026-04-21T10:09:00Z</dcterms:modified>
</cp:coreProperties>
</file>