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A960" w14:textId="6D26F6CC" w:rsidR="00484BC7" w:rsidRPr="00484BC7" w:rsidRDefault="00484BC7" w:rsidP="00C13BF3">
      <w:pPr>
        <w:pStyle w:val="OZNPROJEKTUwskazaniedatylubwersjiprojektu"/>
      </w:pPr>
      <w:r w:rsidRPr="008773B0">
        <w:t>Projekt</w:t>
      </w:r>
    </w:p>
    <w:p w14:paraId="2E41A3F7" w14:textId="77777777" w:rsidR="00484BC7" w:rsidRPr="00484BC7" w:rsidRDefault="00484BC7" w:rsidP="00484BC7">
      <w:pPr>
        <w:pStyle w:val="OZNRODZAKTUtznustawalubrozporzdzenieiorganwydajcy"/>
      </w:pPr>
      <w:r w:rsidRPr="00484BC7">
        <w:t>ustawa</w:t>
      </w:r>
    </w:p>
    <w:p w14:paraId="273BF746" w14:textId="0AD6E440" w:rsidR="00484BC7" w:rsidRPr="00484BC7" w:rsidRDefault="00484BC7" w:rsidP="00484BC7">
      <w:pPr>
        <w:pStyle w:val="DATAAKTUdatauchwalenialubwydaniaaktu"/>
      </w:pPr>
      <w:r w:rsidRPr="00484BC7">
        <w:t>z dnia</w:t>
      </w:r>
      <w:r w:rsidR="00913EAC">
        <w:t xml:space="preserve"> </w:t>
      </w:r>
    </w:p>
    <w:p w14:paraId="428A0947" w14:textId="6CF4F0D1" w:rsidR="00484BC7" w:rsidRPr="00484BC7" w:rsidRDefault="00484BC7" w:rsidP="00484BC7">
      <w:pPr>
        <w:pStyle w:val="TYTUAKTUprzedmiotregulacjiustawylubrozporzdzenia"/>
      </w:pPr>
      <w:r w:rsidRPr="00484BC7">
        <w:t>o zmianie ustawy o planowaniu i zagospodarowaniu przestrzennym oraz niektórych innych ustaw</w:t>
      </w:r>
      <w:r w:rsidRPr="00A60840">
        <w:rPr>
          <w:rStyle w:val="IGPindeksgrnyipogrubienie"/>
        </w:rPr>
        <w:footnoteReference w:id="1"/>
      </w:r>
      <w:r w:rsidRPr="00A60840">
        <w:rPr>
          <w:rStyle w:val="IGPindeksgrnyipogrubienie"/>
        </w:rPr>
        <w:t>)</w:t>
      </w:r>
    </w:p>
    <w:p w14:paraId="4492C242" w14:textId="27649332" w:rsidR="00484BC7" w:rsidRPr="00484BC7" w:rsidRDefault="00484BC7" w:rsidP="00484BC7">
      <w:pPr>
        <w:pStyle w:val="ARTartustawynprozporzdzenia"/>
      </w:pPr>
      <w:bookmarkStart w:id="0" w:name="_Hlk212474817"/>
      <w:r w:rsidRPr="00484BC7">
        <w:rPr>
          <w:rStyle w:val="Ppogrubienie"/>
        </w:rPr>
        <w:t>Art. 1.</w:t>
      </w:r>
      <w:r w:rsidRPr="00484BC7">
        <w:t> W ustawie z dnia 27 marca 2003 r. o planowaniu i zagospodarowaniu przestrzennym (Dz. U. z 2024 r. poz. 1130</w:t>
      </w:r>
      <w:r w:rsidR="006568AB">
        <w:t>, z późn. zm.</w:t>
      </w:r>
      <w:r w:rsidR="006568AB">
        <w:rPr>
          <w:rStyle w:val="Odwoanieprzypisudolnego"/>
        </w:rPr>
        <w:footnoteReference w:id="2"/>
      </w:r>
      <w:r w:rsidR="009B497C" w:rsidRPr="009B497C">
        <w:rPr>
          <w:rStyle w:val="IGindeksgrny"/>
        </w:rPr>
        <w:t>)</w:t>
      </w:r>
      <w:r w:rsidR="009B497C">
        <w:t>)</w:t>
      </w:r>
      <w:r w:rsidRPr="00484BC7">
        <w:t xml:space="preserve"> wprowadza się następujące zmiany:</w:t>
      </w:r>
    </w:p>
    <w:bookmarkEnd w:id="0"/>
    <w:p w14:paraId="257AC625" w14:textId="106C484B" w:rsidR="00D33B76" w:rsidRDefault="00484BC7" w:rsidP="00484BC7">
      <w:pPr>
        <w:pStyle w:val="PKTpunkt"/>
      </w:pPr>
      <w:r w:rsidRPr="00484BC7">
        <w:t>1)</w:t>
      </w:r>
      <w:r w:rsidRPr="00484BC7">
        <w:tab/>
      </w:r>
      <w:r w:rsidR="00D33B76">
        <w:t>w art. 2 pkt 5a otrzymuje brzmienie:</w:t>
      </w:r>
    </w:p>
    <w:p w14:paraId="03B1EABD" w14:textId="362131FE" w:rsidR="00A821AF" w:rsidRDefault="00D33B76" w:rsidP="00504F10">
      <w:pPr>
        <w:pStyle w:val="ZPKTzmpktartykuempunktem"/>
      </w:pPr>
      <w:r w:rsidRPr="00D33B76">
        <w:t>„</w:t>
      </w:r>
      <w:r>
        <w:t>5a)</w:t>
      </w:r>
      <w:r>
        <w:tab/>
      </w:r>
      <w:r w:rsidRPr="00D33B76">
        <w:t xml:space="preserve">„inwestycji uzupełniającej” </w:t>
      </w:r>
      <w:r w:rsidR="002A5BCD" w:rsidRPr="002A5BCD">
        <w:t>–</w:t>
      </w:r>
      <w:r w:rsidRPr="00D33B76">
        <w:t xml:space="preserve"> należy przez to rozumieć</w:t>
      </w:r>
      <w:r w:rsidR="00A821AF">
        <w:t xml:space="preserve"> inwestycję:</w:t>
      </w:r>
    </w:p>
    <w:p w14:paraId="038AEAC3" w14:textId="073B9B9B" w:rsidR="00A821AF" w:rsidRDefault="00A821AF" w:rsidP="00A821AF">
      <w:pPr>
        <w:pStyle w:val="ZLITwPKTzmlitwpktartykuempunktem"/>
      </w:pPr>
      <w:r>
        <w:t>a)</w:t>
      </w:r>
      <w:r>
        <w:tab/>
      </w:r>
      <w:r w:rsidR="00D33B76" w:rsidRPr="00D33B76">
        <w:t>służ</w:t>
      </w:r>
      <w:r>
        <w:t>ącą</w:t>
      </w:r>
      <w:r w:rsidR="00D33B76" w:rsidRPr="00D33B76">
        <w:t xml:space="preserve"> wykonywaniu zadań własnych gminy</w:t>
      </w:r>
      <w:r w:rsidR="00D33B76">
        <w:t xml:space="preserve">, w szczególności </w:t>
      </w:r>
      <w:r w:rsidR="006057BB" w:rsidRPr="006057BB">
        <w:t xml:space="preserve">w zakresie budowy, zmiany sposobu użytkowania lub przebudowy </w:t>
      </w:r>
      <w:r w:rsidR="00D33B76" w:rsidRPr="00D33B76">
        <w:t xml:space="preserve">sieci uzbrojenia terenu w rozumieniu </w:t>
      </w:r>
      <w:r w:rsidR="00137F74" w:rsidRPr="004909CB">
        <w:t>art. 2 pkt 11</w:t>
      </w:r>
      <w:r w:rsidR="00D33B76" w:rsidRPr="00D33B76">
        <w:t xml:space="preserve"> ustawy z dnia 17 maja 1989 r. </w:t>
      </w:r>
      <w:r w:rsidR="002A5BCD" w:rsidRPr="002A5BCD">
        <w:t>–</w:t>
      </w:r>
      <w:r w:rsidR="00D33B76" w:rsidRPr="00D33B76">
        <w:t xml:space="preserve"> Prawo geodezyjne i kartograficzne (Dz.</w:t>
      </w:r>
      <w:r w:rsidR="00137F74">
        <w:t xml:space="preserve"> </w:t>
      </w:r>
      <w:r w:rsidR="00D33B76" w:rsidRPr="00D33B76">
        <w:t>U. z 202</w:t>
      </w:r>
      <w:r w:rsidR="00137F74">
        <w:t>4</w:t>
      </w:r>
      <w:r w:rsidR="00D33B76" w:rsidRPr="00D33B76">
        <w:t xml:space="preserve"> r. </w:t>
      </w:r>
      <w:r w:rsidR="00137F74" w:rsidRPr="004909CB">
        <w:t xml:space="preserve">poz. </w:t>
      </w:r>
      <w:r w:rsidR="00137F74">
        <w:t>1151 i 1824 oraz z 2025 r. poz. 1019</w:t>
      </w:r>
      <w:r w:rsidR="001D29A6">
        <w:t>, 1542 i 1792</w:t>
      </w:r>
      <w:r w:rsidR="00D33B76" w:rsidRPr="00D33B76">
        <w:t>), dróg publicznych, linii kolejowych, obiektów infrastruktury publicznego transportu zbiorowego, obiektów działalności kulturalnej, obiektów opieki nad dziećmi do lat 3, przedszkoli, szkół, placówek wsparcia dziennego, placówek opieki zdrowotnej, obiektów, w których prowadzona jest działalność z zakresu pomocy społecznej, obiektów służących działalności pożytku publicznego, obiektów sportu i rekreacji, obszarów zieleni publicznej,</w:t>
      </w:r>
      <w:r w:rsidR="00205294">
        <w:t xml:space="preserve"> lokali mieszkalnych lub budynków mieszkalnych jednorodzinnych,</w:t>
      </w:r>
    </w:p>
    <w:p w14:paraId="033BA8F7" w14:textId="40F2A8C1" w:rsidR="00D33B76" w:rsidRDefault="00A821AF" w:rsidP="00A821AF">
      <w:pPr>
        <w:pStyle w:val="ZLITwPKTzmlitwpktartykuempunktem"/>
      </w:pPr>
      <w:r>
        <w:t>b)</w:t>
      </w:r>
      <w:r>
        <w:tab/>
      </w:r>
      <w:r w:rsidR="006057BB" w:rsidRPr="006057BB">
        <w:t xml:space="preserve">w zakresie budowy, zmiany sposobu użytkowania lub przebudowy </w:t>
      </w:r>
      <w:r w:rsidR="00D33B76" w:rsidRPr="00D33B76">
        <w:t>obiektów budowlanych przeznaczonych na działalność handlową lub usługową</w:t>
      </w:r>
      <w:r>
        <w:t xml:space="preserve"> </w:t>
      </w:r>
      <w:r w:rsidR="002A5BCD" w:rsidRPr="002A5BCD">
        <w:t>–</w:t>
      </w:r>
      <w:r>
        <w:t xml:space="preserve"> o ile </w:t>
      </w:r>
      <w:r w:rsidRPr="00A821AF">
        <w:t>służą obsłudze inwestycji głównej</w:t>
      </w:r>
      <w:r w:rsidR="00D33B76">
        <w:t>;</w:t>
      </w:r>
      <w:r w:rsidR="00D33B76" w:rsidRPr="00D33B76">
        <w:t>”</w:t>
      </w:r>
      <w:r w:rsidR="00D33B76">
        <w:t>;</w:t>
      </w:r>
    </w:p>
    <w:p w14:paraId="482207C0" w14:textId="4839CF5E" w:rsidR="00484BC7" w:rsidRPr="00484BC7" w:rsidRDefault="00D33B76" w:rsidP="00484BC7">
      <w:pPr>
        <w:pStyle w:val="PKTpunkt"/>
      </w:pPr>
      <w:r>
        <w:t>2)</w:t>
      </w:r>
      <w:r>
        <w:tab/>
      </w:r>
      <w:r w:rsidR="00484BC7" w:rsidRPr="00484BC7">
        <w:t>w art. 8g:</w:t>
      </w:r>
    </w:p>
    <w:p w14:paraId="5C902E1C" w14:textId="77777777" w:rsidR="00484BC7" w:rsidRPr="00484BC7" w:rsidRDefault="00484BC7" w:rsidP="00484BC7">
      <w:pPr>
        <w:pStyle w:val="LITlitera"/>
      </w:pPr>
      <w:r w:rsidRPr="00484BC7">
        <w:lastRenderedPageBreak/>
        <w:t>a)</w:t>
      </w:r>
      <w:r w:rsidRPr="00484BC7">
        <w:tab/>
        <w:t>ust. 1 otrzymuje brzmienie:</w:t>
      </w:r>
    </w:p>
    <w:p w14:paraId="2245CE73" w14:textId="6BA9E3BD" w:rsidR="00484BC7" w:rsidRPr="00484BC7" w:rsidRDefault="00D33B76" w:rsidP="00484BC7">
      <w:pPr>
        <w:pStyle w:val="ZLITUSTzmustliter"/>
      </w:pPr>
      <w:r w:rsidRPr="00D33B76">
        <w:t>„</w:t>
      </w:r>
      <w:r w:rsidR="00484BC7" w:rsidRPr="00484BC7">
        <w:t>1.</w:t>
      </w:r>
      <w:r w:rsidR="00051BE8">
        <w:t> </w:t>
      </w:r>
      <w:r w:rsidR="00484BC7" w:rsidRPr="00484BC7">
        <w:t>Wniosek do projektu aktu planowania przestrzennego, uwagę, o której mowa w art. 8i ust. 1 pkt 1</w:t>
      </w:r>
      <w:r w:rsidR="00D10116">
        <w:t>,</w:t>
      </w:r>
      <w:r w:rsidR="00484BC7" w:rsidRPr="00484BC7">
        <w:t xml:space="preserve"> oraz wniosek o sporządzenie lub zmianę aktu planowania przestrzennego składa się na piśmie utrwalonym w postaci papierowej lub elektronicznej, w tym za pomocą środków komunikacji elektronicznej, w</w:t>
      </w:r>
      <w:r w:rsidR="0040045B">
        <w:t> </w:t>
      </w:r>
      <w:r w:rsidR="00484BC7" w:rsidRPr="00484BC7">
        <w:t>szczególności poczty elektronicznej, na formularzu w postaci papierowej lub w</w:t>
      </w:r>
      <w:r w:rsidR="0040045B">
        <w:t> </w:t>
      </w:r>
      <w:r w:rsidR="00484BC7" w:rsidRPr="00484BC7">
        <w:t>formie dokumentu elektronicznego.</w:t>
      </w:r>
      <w:r w:rsidRPr="00D33B76">
        <w:t>”</w:t>
      </w:r>
      <w:r w:rsidR="00484BC7" w:rsidRPr="00484BC7">
        <w:t>,</w:t>
      </w:r>
    </w:p>
    <w:p w14:paraId="6B0DE94B" w14:textId="1158769A" w:rsidR="00484BC7" w:rsidRPr="00484BC7" w:rsidRDefault="00484BC7" w:rsidP="00484BC7">
      <w:pPr>
        <w:pStyle w:val="LITlitera"/>
      </w:pPr>
      <w:r w:rsidRPr="00484BC7">
        <w:t>b)</w:t>
      </w:r>
      <w:r w:rsidRPr="00484BC7">
        <w:tab/>
        <w:t>po ust. 1 dodaje się ust.</w:t>
      </w:r>
      <w:r w:rsidR="00BC42CC">
        <w:t xml:space="preserve"> </w:t>
      </w:r>
      <w:r w:rsidRPr="00484BC7">
        <w:t>1a w brzmieniu:</w:t>
      </w:r>
    </w:p>
    <w:p w14:paraId="02856F46" w14:textId="6F92B82D" w:rsidR="00484BC7" w:rsidRDefault="00D33B76" w:rsidP="00DD5299">
      <w:pPr>
        <w:pStyle w:val="ZLITUSTzmustliter"/>
      </w:pPr>
      <w:r w:rsidRPr="00D33B76">
        <w:t>„</w:t>
      </w:r>
      <w:r w:rsidR="00484BC7" w:rsidRPr="00484BC7">
        <w:t>1a.</w:t>
      </w:r>
      <w:r w:rsidR="00051BE8">
        <w:t> </w:t>
      </w:r>
      <w:r w:rsidR="00484BC7" w:rsidRPr="00484BC7">
        <w:t>Wniosek i rezygnację, o których mowa w art. 8f</w:t>
      </w:r>
      <w:r w:rsidR="00D10116">
        <w:t>,</w:t>
      </w:r>
      <w:r w:rsidR="00484BC7" w:rsidRPr="00484BC7">
        <w:t xml:space="preserve"> składa się w systemie teleinformatycznym, o którym mowa w art. 67e ust. 1.</w:t>
      </w:r>
      <w:bookmarkStart w:id="1" w:name="_Hlk206683952"/>
      <w:r w:rsidRPr="00D33B76">
        <w:t>”</w:t>
      </w:r>
      <w:bookmarkEnd w:id="1"/>
      <w:r w:rsidR="00281166">
        <w:t>;</w:t>
      </w:r>
    </w:p>
    <w:p w14:paraId="007E0958" w14:textId="03528A08" w:rsidR="00A104CD" w:rsidRDefault="00D33B76" w:rsidP="00084197">
      <w:pPr>
        <w:pStyle w:val="PKTpunkt"/>
      </w:pPr>
      <w:r>
        <w:t>3</w:t>
      </w:r>
      <w:r w:rsidR="00A104CD">
        <w:t>)</w:t>
      </w:r>
      <w:r w:rsidR="00A104CD">
        <w:tab/>
        <w:t>w art. 8h w ust. 1 w pkt 4 kropkę zastępuje się średnikiem i dodaje się pkt 5 w brzmieniu:</w:t>
      </w:r>
    </w:p>
    <w:p w14:paraId="26E6105D" w14:textId="271D0C15" w:rsidR="005274B0" w:rsidRPr="00484BC7" w:rsidRDefault="00D33B76" w:rsidP="00FA7FFB">
      <w:pPr>
        <w:pStyle w:val="ZPKTzmpktartykuempunktem"/>
      </w:pPr>
      <w:r w:rsidRPr="00D33B76">
        <w:t>„</w:t>
      </w:r>
      <w:r w:rsidR="00A104CD">
        <w:t>5)</w:t>
      </w:r>
      <w:r w:rsidR="00A104CD">
        <w:tab/>
        <w:t>przez udostępnienie w Rejestrze.</w:t>
      </w:r>
      <w:r w:rsidRPr="00D33B76">
        <w:t>”</w:t>
      </w:r>
      <w:r w:rsidR="00A104CD">
        <w:t>;</w:t>
      </w:r>
      <w:bookmarkStart w:id="2" w:name="_Hlk212474789"/>
    </w:p>
    <w:bookmarkEnd w:id="2"/>
    <w:p w14:paraId="5D7C3F00" w14:textId="66ED45E1" w:rsidR="0069426E" w:rsidRPr="00484BC7" w:rsidRDefault="003D272F" w:rsidP="0069426E">
      <w:pPr>
        <w:pStyle w:val="PKTpunkt"/>
      </w:pPr>
      <w:r>
        <w:t>4</w:t>
      </w:r>
      <w:r w:rsidR="0069426E" w:rsidRPr="00484BC7">
        <w:t>)</w:t>
      </w:r>
      <w:r w:rsidR="0069426E" w:rsidRPr="00484BC7">
        <w:tab/>
        <w:t xml:space="preserve">w art. 15 </w:t>
      </w:r>
      <w:r w:rsidR="0069426E">
        <w:t xml:space="preserve">po ust. 2c dodaje się ust. 2d </w:t>
      </w:r>
      <w:r w:rsidR="0069426E" w:rsidRPr="00484BC7">
        <w:t>w brzmieniu:</w:t>
      </w:r>
    </w:p>
    <w:p w14:paraId="0289C35D" w14:textId="6AB0938D" w:rsidR="0069426E" w:rsidRDefault="0069426E" w:rsidP="0069426E">
      <w:pPr>
        <w:pStyle w:val="ZUSTzmustartykuempunktem"/>
      </w:pPr>
      <w:r w:rsidRPr="00D33B76">
        <w:t>„</w:t>
      </w:r>
      <w:r>
        <w:t>2d.</w:t>
      </w:r>
      <w:r w:rsidR="00987CAB">
        <w:t> </w:t>
      </w:r>
      <w:r w:rsidRPr="00653CE2">
        <w:t xml:space="preserve">W planie miejscowym określa się obszar zabudowy śródmiejskiej na obszarze </w:t>
      </w:r>
      <w:r w:rsidR="005D2935">
        <w:t>zabudowy śródmiejskiej</w:t>
      </w:r>
      <w:r w:rsidRPr="00653CE2">
        <w:t xml:space="preserve"> określonym w planie ogólnym.”;</w:t>
      </w:r>
    </w:p>
    <w:p w14:paraId="5D87A53D" w14:textId="56BAF307" w:rsidR="00E75E7C" w:rsidRPr="00484BC7" w:rsidRDefault="00955464" w:rsidP="00E75E7C">
      <w:pPr>
        <w:pStyle w:val="PKTpunkt"/>
      </w:pPr>
      <w:r>
        <w:t>5</w:t>
      </w:r>
      <w:r w:rsidR="00E75E7C">
        <w:t>)</w:t>
      </w:r>
      <w:r w:rsidR="00E75E7C">
        <w:tab/>
        <w:t xml:space="preserve">w art. 17 w pkt 6 w lit. b w tiret </w:t>
      </w:r>
      <w:r w:rsidR="007E65A7">
        <w:t xml:space="preserve">szesnastym </w:t>
      </w:r>
      <w:r w:rsidR="00E75E7C">
        <w:t xml:space="preserve">wyraz </w:t>
      </w:r>
      <w:r w:rsidR="00D33B76" w:rsidRPr="00D33B76">
        <w:t>„</w:t>
      </w:r>
      <w:r w:rsidR="00E75E7C">
        <w:t>Towarzyszących</w:t>
      </w:r>
      <w:r w:rsidR="00D33B76" w:rsidRPr="00D33B76">
        <w:t>”</w:t>
      </w:r>
      <w:r w:rsidR="00E75E7C">
        <w:t xml:space="preserve"> zastępuje się wyrazem </w:t>
      </w:r>
      <w:r w:rsidR="00D33B76" w:rsidRPr="00D33B76">
        <w:t>„</w:t>
      </w:r>
      <w:r w:rsidR="00E75E7C">
        <w:t>Towarzyszącej</w:t>
      </w:r>
      <w:r w:rsidR="00D33B76" w:rsidRPr="00D33B76">
        <w:t>”</w:t>
      </w:r>
      <w:r w:rsidR="00E75E7C">
        <w:t>;</w:t>
      </w:r>
    </w:p>
    <w:p w14:paraId="496C4018" w14:textId="4351C23C" w:rsidR="00484BC7" w:rsidRPr="00484BC7" w:rsidRDefault="00955464" w:rsidP="00FA7FFB">
      <w:pPr>
        <w:pStyle w:val="PKTpunkt"/>
      </w:pPr>
      <w:r>
        <w:t>6</w:t>
      </w:r>
      <w:r w:rsidR="00484BC7" w:rsidRPr="00484BC7">
        <w:t>)</w:t>
      </w:r>
      <w:r w:rsidR="00484BC7" w:rsidRPr="00484BC7">
        <w:tab/>
        <w:t>w art. 20</w:t>
      </w:r>
      <w:r w:rsidR="00FA7FFB">
        <w:t xml:space="preserve"> </w:t>
      </w:r>
      <w:r w:rsidR="00CE7C6D" w:rsidRPr="00484BC7">
        <w:t>w ust. 3 w pkt 1</w:t>
      </w:r>
      <w:r w:rsidR="00FA7FFB">
        <w:t xml:space="preserve"> </w:t>
      </w:r>
      <w:r w:rsidR="00484BC7" w:rsidRPr="00484BC7">
        <w:t xml:space="preserve">dodaje </w:t>
      </w:r>
      <w:r w:rsidR="00B05E10">
        <w:t xml:space="preserve">się </w:t>
      </w:r>
      <w:r w:rsidR="00484BC7" w:rsidRPr="00484BC7">
        <w:t>lit. c w</w:t>
      </w:r>
      <w:r w:rsidR="00CF7FD3">
        <w:t> </w:t>
      </w:r>
      <w:r w:rsidR="00484BC7" w:rsidRPr="00484BC7">
        <w:t>brzmieniu:</w:t>
      </w:r>
    </w:p>
    <w:p w14:paraId="58E3AC1D" w14:textId="63AFCB7D" w:rsidR="00484BC7" w:rsidRPr="00484BC7" w:rsidRDefault="00D33B76" w:rsidP="00FA7FFB">
      <w:pPr>
        <w:pStyle w:val="ZLITzmlitartykuempunktem"/>
      </w:pPr>
      <w:r w:rsidRPr="00D33B76">
        <w:t>„</w:t>
      </w:r>
      <w:r w:rsidR="00484BC7" w:rsidRPr="00484BC7">
        <w:t>c)</w:t>
      </w:r>
      <w:r w:rsidR="00484BC7" w:rsidRPr="00484BC7">
        <w:tab/>
        <w:t>obszaru zabudowy śródmiejskiej</w:t>
      </w:r>
      <w:r w:rsidR="00784CB3">
        <w:t xml:space="preserve"> na obszarze </w:t>
      </w:r>
      <w:r w:rsidR="005D2935">
        <w:t>zabudowy śródmiejskiej</w:t>
      </w:r>
      <w:r w:rsidR="00784CB3">
        <w:t xml:space="preserve"> określonym w</w:t>
      </w:r>
      <w:r w:rsidR="00484BC7" w:rsidRPr="00484BC7">
        <w:t xml:space="preserve"> plan</w:t>
      </w:r>
      <w:r w:rsidR="00784CB3">
        <w:t>ie</w:t>
      </w:r>
      <w:r w:rsidR="00484BC7" w:rsidRPr="00484BC7">
        <w:t xml:space="preserve"> ogólnym;</w:t>
      </w:r>
      <w:r w:rsidRPr="00D33B76">
        <w:t>”</w:t>
      </w:r>
      <w:r w:rsidR="005521A2">
        <w:t>;</w:t>
      </w:r>
    </w:p>
    <w:p w14:paraId="368C4995" w14:textId="519C8ADF" w:rsidR="00D33B76" w:rsidRDefault="00955464" w:rsidP="00707B76">
      <w:pPr>
        <w:pStyle w:val="PKTpunkt"/>
      </w:pPr>
      <w:r>
        <w:t>7</w:t>
      </w:r>
      <w:r w:rsidR="00484BC7" w:rsidRPr="00484BC7">
        <w:t>)</w:t>
      </w:r>
      <w:r w:rsidR="00484BC7" w:rsidRPr="00484BC7">
        <w:tab/>
      </w:r>
      <w:r w:rsidR="00D33B76">
        <w:t>w art. 37ea:</w:t>
      </w:r>
    </w:p>
    <w:p w14:paraId="6A54F85E" w14:textId="63C9CF37" w:rsidR="00D33B76" w:rsidRDefault="00D33B76" w:rsidP="00D33B76">
      <w:pPr>
        <w:pStyle w:val="LITlitera"/>
      </w:pPr>
      <w:r>
        <w:t>a)</w:t>
      </w:r>
      <w:r>
        <w:tab/>
      </w:r>
      <w:r w:rsidRPr="00D33B76">
        <w:t>w ust. 2 po wyrazie „obejmuje” dodaje się wyrazy „co najmniej”</w:t>
      </w:r>
      <w:r>
        <w:t>,</w:t>
      </w:r>
    </w:p>
    <w:p w14:paraId="1D8E9AFB" w14:textId="5BA4AB90" w:rsidR="00D33B76" w:rsidRDefault="00D33B76" w:rsidP="00D33B76">
      <w:pPr>
        <w:pStyle w:val="LITlitera"/>
      </w:pPr>
      <w:r>
        <w:t>b)</w:t>
      </w:r>
      <w:r>
        <w:tab/>
      </w:r>
      <w:r w:rsidRPr="00D33B76">
        <w:t>po ust. 2 dodaje się ust. 2a w brzmieniu</w:t>
      </w:r>
      <w:r>
        <w:t>:</w:t>
      </w:r>
    </w:p>
    <w:p w14:paraId="6D1DBEC5" w14:textId="2F305B81" w:rsidR="00D33B76" w:rsidRDefault="00D33B76" w:rsidP="00D33B76">
      <w:pPr>
        <w:pStyle w:val="ZLITUSTzmustliter"/>
      </w:pPr>
      <w:r w:rsidRPr="00D33B76">
        <w:t>„2a.</w:t>
      </w:r>
      <w:r w:rsidR="00987CAB">
        <w:t> </w:t>
      </w:r>
      <w:r w:rsidRPr="00D33B76">
        <w:t>W przypadku gdy realizacja inwestycji uzupełniającej jest możliwa na podstawie obowiązującego planu miejscowego, obowiązku objęcia zintegrowanym planem inwestycyjnym obszaru inwestycji uzupełniającej, o którym mowa w ust. 2, nie stosuje się</w:t>
      </w:r>
      <w:r>
        <w:t>.</w:t>
      </w:r>
      <w:r w:rsidRPr="00D33B76">
        <w:t>”</w:t>
      </w:r>
      <w:r>
        <w:t>;</w:t>
      </w:r>
    </w:p>
    <w:p w14:paraId="06BF78DD" w14:textId="0D7890ED" w:rsidR="00D33B76" w:rsidRDefault="00955464" w:rsidP="00707B76">
      <w:pPr>
        <w:pStyle w:val="PKTpunkt"/>
      </w:pPr>
      <w:r>
        <w:t>8</w:t>
      </w:r>
      <w:r w:rsidR="00D33B76">
        <w:t>)</w:t>
      </w:r>
      <w:r w:rsidR="00D33B76">
        <w:tab/>
      </w:r>
      <w:r w:rsidR="00BE0975">
        <w:t>w art. 37eb</w:t>
      </w:r>
      <w:r w:rsidR="00D33B76">
        <w:t>:</w:t>
      </w:r>
    </w:p>
    <w:p w14:paraId="4C051AF3" w14:textId="53DD9F96" w:rsidR="00447EAE" w:rsidRDefault="00D33B76" w:rsidP="00D33B76">
      <w:pPr>
        <w:pStyle w:val="LITlitera"/>
      </w:pPr>
      <w:r>
        <w:t>a)</w:t>
      </w:r>
      <w:r>
        <w:tab/>
      </w:r>
      <w:r w:rsidR="002E224D">
        <w:t>w</w:t>
      </w:r>
      <w:r w:rsidR="00BE0975">
        <w:t xml:space="preserve"> ust. 2</w:t>
      </w:r>
      <w:r w:rsidR="002E224D">
        <w:t xml:space="preserve"> wyrazy </w:t>
      </w:r>
      <w:r w:rsidR="002E224D" w:rsidRPr="002E224D">
        <w:t>„załącznika, o którym mowa w art. 67a ust. 5”</w:t>
      </w:r>
      <w:r w:rsidR="002E224D">
        <w:t xml:space="preserve"> zastępuje się wyrazami </w:t>
      </w:r>
      <w:r w:rsidR="002E224D" w:rsidRPr="002E224D">
        <w:t>„</w:t>
      </w:r>
      <w:bookmarkStart w:id="3" w:name="_Hlk207966241"/>
      <w:r w:rsidR="002E224D" w:rsidRPr="002E224D">
        <w:t>danych</w:t>
      </w:r>
      <w:r w:rsidR="002E224D">
        <w:t xml:space="preserve"> przestrzennych</w:t>
      </w:r>
      <w:r w:rsidR="002E224D" w:rsidRPr="002E224D">
        <w:t>, o któr</w:t>
      </w:r>
      <w:r w:rsidR="002E224D">
        <w:t>ych</w:t>
      </w:r>
      <w:r w:rsidR="002E224D" w:rsidRPr="002E224D">
        <w:t xml:space="preserve"> mowa </w:t>
      </w:r>
      <w:r w:rsidR="002E224D">
        <w:t xml:space="preserve">w </w:t>
      </w:r>
      <w:r w:rsidR="002E224D" w:rsidRPr="002E224D">
        <w:t>art. 67a ust. 3 pkt 1 i 3</w:t>
      </w:r>
      <w:bookmarkEnd w:id="3"/>
      <w:r w:rsidR="002E224D" w:rsidRPr="002E224D">
        <w:t>”</w:t>
      </w:r>
      <w:r w:rsidR="00363D28">
        <w:t>,</w:t>
      </w:r>
    </w:p>
    <w:p w14:paraId="0E44AC67" w14:textId="3B1C3D85" w:rsidR="00320F4B" w:rsidRDefault="00D33B76" w:rsidP="00D33B76">
      <w:pPr>
        <w:pStyle w:val="LITlitera"/>
      </w:pPr>
      <w:r>
        <w:t>b)</w:t>
      </w:r>
      <w:r>
        <w:tab/>
      </w:r>
      <w:r w:rsidR="00320F4B">
        <w:t>po ust. 2 dodaje się ust. 2a w brzmieniu:</w:t>
      </w:r>
    </w:p>
    <w:p w14:paraId="7A618C08" w14:textId="275AED1E" w:rsidR="00320F4B" w:rsidRDefault="00E30BFC" w:rsidP="00E30BFC">
      <w:pPr>
        <w:pStyle w:val="ZLITUSTzmustliter"/>
      </w:pPr>
      <w:r w:rsidRPr="00FA78FC">
        <w:lastRenderedPageBreak/>
        <w:t>„2a.</w:t>
      </w:r>
      <w:r w:rsidR="00987CAB">
        <w:t> </w:t>
      </w:r>
      <w:r w:rsidR="001C7FD3" w:rsidRPr="00FA78FC">
        <w:t xml:space="preserve">Jeżeli dla obszaru inwestycji głównej i inwestycji uzupełniającej obowiązuje plan miejscowy, </w:t>
      </w:r>
      <w:r w:rsidR="00D16022">
        <w:t xml:space="preserve">zmiana tego planu miejscowego </w:t>
      </w:r>
      <w:r w:rsidR="00D16022" w:rsidRPr="00FA78FC">
        <w:t xml:space="preserve">może </w:t>
      </w:r>
      <w:r w:rsidR="00D16022">
        <w:t>nastąpić w</w:t>
      </w:r>
      <w:r w:rsidR="009D11B8">
        <w:t> </w:t>
      </w:r>
      <w:r w:rsidR="00D16022">
        <w:t xml:space="preserve">formie </w:t>
      </w:r>
      <w:r w:rsidR="001C7FD3" w:rsidRPr="00FA78FC">
        <w:t>zintegrowanego planu inwestycyjnego</w:t>
      </w:r>
      <w:r w:rsidRPr="00FA78FC">
        <w:t>.”,</w:t>
      </w:r>
    </w:p>
    <w:p w14:paraId="3FAD77B0" w14:textId="43365785" w:rsidR="00D33B76" w:rsidRPr="00484BC7" w:rsidRDefault="00320F4B" w:rsidP="00D33B76">
      <w:pPr>
        <w:pStyle w:val="LITlitera"/>
      </w:pPr>
      <w:r>
        <w:t>c)</w:t>
      </w:r>
      <w:r>
        <w:tab/>
      </w:r>
      <w:r w:rsidR="00D33B76" w:rsidRPr="00D33B76">
        <w:t>w ust. 4 we wprowadzeniu do wyliczenia wyrazy „3 dni roboczych” zastępuje się wyrazami „14 dni”</w:t>
      </w:r>
      <w:r w:rsidR="00D33B76">
        <w:t>;</w:t>
      </w:r>
    </w:p>
    <w:p w14:paraId="06E1F1FB" w14:textId="449F4906" w:rsidR="00E30BFC" w:rsidRDefault="00955464" w:rsidP="00A409ED">
      <w:pPr>
        <w:pStyle w:val="PKTpunkt"/>
      </w:pPr>
      <w:r>
        <w:t>9</w:t>
      </w:r>
      <w:r w:rsidR="0076513E">
        <w:t>)</w:t>
      </w:r>
      <w:r w:rsidR="0076513E">
        <w:tab/>
      </w:r>
      <w:r w:rsidR="00E30BFC" w:rsidRPr="00FA78FC">
        <w:t xml:space="preserve">po art. 37eb dodaje się art. 37eba </w:t>
      </w:r>
      <w:r w:rsidR="00FA6BCB">
        <w:t xml:space="preserve">i art. 37ebb </w:t>
      </w:r>
      <w:r w:rsidR="00E30BFC" w:rsidRPr="00FA78FC">
        <w:t>w brzmieniu</w:t>
      </w:r>
      <w:r w:rsidR="00E30BFC">
        <w:t>:</w:t>
      </w:r>
    </w:p>
    <w:p w14:paraId="48E2663C" w14:textId="06C5B487" w:rsidR="002949C1" w:rsidRDefault="002949C1" w:rsidP="002949C1">
      <w:pPr>
        <w:pStyle w:val="ZARTzmartartykuempunktem"/>
      </w:pPr>
      <w:r w:rsidRPr="00FA78FC">
        <w:t>„</w:t>
      </w:r>
      <w:r>
        <w:t>Art.</w:t>
      </w:r>
      <w:r w:rsidR="002F0A37">
        <w:t> </w:t>
      </w:r>
      <w:r>
        <w:t>37eba.</w:t>
      </w:r>
      <w:r w:rsidR="002F0A37">
        <w:t> </w:t>
      </w:r>
      <w:r w:rsidRPr="00FA6BCB">
        <w:t>1.</w:t>
      </w:r>
      <w:r w:rsidR="002F0A37">
        <w:t> </w:t>
      </w:r>
      <w:r w:rsidRPr="00FA6BCB">
        <w:t xml:space="preserve">Rada gminy może w </w:t>
      </w:r>
      <w:r w:rsidR="00AD1CE0">
        <w:t>formie</w:t>
      </w:r>
      <w:r w:rsidRPr="00FA6BCB">
        <w:t xml:space="preserve"> uchwały, stanowiącej akt prawa miejscowego, nałożyć na inwestorów obowiązek dołączenia do wniosku, o którym mowa w art. 37ea ust. 1, koncepcji urbanistyczno-architektonicznej</w:t>
      </w:r>
      <w:r w:rsidR="004C71C5">
        <w:t xml:space="preserve">, </w:t>
      </w:r>
      <w:r w:rsidR="00B23196">
        <w:t>określając</w:t>
      </w:r>
      <w:r>
        <w:t xml:space="preserve"> </w:t>
      </w:r>
      <w:r w:rsidR="00FE48DD" w:rsidRPr="00FE48DD">
        <w:t>rodzaj lub parametry inwestycji głównej</w:t>
      </w:r>
      <w:r>
        <w:t>, któr</w:t>
      </w:r>
      <w:r w:rsidR="00AD1CE0">
        <w:t>ej</w:t>
      </w:r>
      <w:r>
        <w:t xml:space="preserve"> ten obowiązek dotyczy</w:t>
      </w:r>
      <w:r w:rsidRPr="00FA6BCB">
        <w:t>.</w:t>
      </w:r>
    </w:p>
    <w:p w14:paraId="13CC20A4" w14:textId="264BFF82" w:rsidR="004C71C5" w:rsidRPr="00FA6BCB" w:rsidRDefault="004C71C5" w:rsidP="00266715">
      <w:pPr>
        <w:pStyle w:val="ZUSTzmustartykuempunktem"/>
      </w:pPr>
      <w:r>
        <w:t>2.</w:t>
      </w:r>
      <w:r w:rsidR="002F0A37">
        <w:t> </w:t>
      </w:r>
      <w:r>
        <w:t>W uchwale, o której mowa w ust. 1, rada gminy może zwolnić</w:t>
      </w:r>
      <w:r w:rsidRPr="004C71C5">
        <w:t xml:space="preserve"> </w:t>
      </w:r>
      <w:r w:rsidRPr="00FA6BCB">
        <w:t xml:space="preserve">inwestorów </w:t>
      </w:r>
      <w:r>
        <w:t>z</w:t>
      </w:r>
      <w:r w:rsidR="002F0A37">
        <w:t> </w:t>
      </w:r>
      <w:r w:rsidRPr="00FA6BCB">
        <w:t>obowiąz</w:t>
      </w:r>
      <w:r>
        <w:t>ku</w:t>
      </w:r>
      <w:r w:rsidRPr="00FA6BCB">
        <w:t xml:space="preserve"> dołączenia do wniosku, o którym mowa w art. 37ea ust. 1,</w:t>
      </w:r>
      <w:r>
        <w:t xml:space="preserve"> </w:t>
      </w:r>
      <w:r w:rsidRPr="00FA6BCB">
        <w:t>projekt</w:t>
      </w:r>
      <w:r>
        <w:t xml:space="preserve">u </w:t>
      </w:r>
      <w:r w:rsidRPr="00FA6BCB">
        <w:t>zintegrowanego planu inwestycyjnego</w:t>
      </w:r>
      <w:r>
        <w:t>.</w:t>
      </w:r>
    </w:p>
    <w:p w14:paraId="3078F599" w14:textId="46F22BF8" w:rsidR="002949C1" w:rsidRPr="00FA6BCB" w:rsidRDefault="00C87B9E" w:rsidP="00266715">
      <w:pPr>
        <w:pStyle w:val="ZUSTzmustartykuempunktem"/>
      </w:pPr>
      <w:r>
        <w:t>3</w:t>
      </w:r>
      <w:r w:rsidR="002949C1" w:rsidRPr="00FA6BCB">
        <w:t>.</w:t>
      </w:r>
      <w:r w:rsidR="002F0A37">
        <w:t> </w:t>
      </w:r>
      <w:r w:rsidR="002949C1" w:rsidRPr="00FA6BCB">
        <w:t xml:space="preserve">Koncepcja </w:t>
      </w:r>
      <w:r w:rsidR="002949C1" w:rsidRPr="00266715">
        <w:t>urbanistyczno</w:t>
      </w:r>
      <w:r w:rsidR="002949C1" w:rsidRPr="00FA6BCB">
        <w:t>-architektoniczna, o której mowa w ust. 1,</w:t>
      </w:r>
      <w:r w:rsidR="002949C1">
        <w:t xml:space="preserve"> </w:t>
      </w:r>
      <w:r w:rsidR="002949C1" w:rsidRPr="00FA6BCB">
        <w:t xml:space="preserve">uzasadnia rozwiązania funkcjonalno-przestrzenne inwestycji głównej oraz inwestycji </w:t>
      </w:r>
      <w:r w:rsidR="002949C1">
        <w:t>uzupełniającej</w:t>
      </w:r>
      <w:r w:rsidR="002949C1" w:rsidRPr="00FA6BCB">
        <w:t>.</w:t>
      </w:r>
    </w:p>
    <w:p w14:paraId="2B72B458" w14:textId="538D96F2" w:rsidR="002949C1" w:rsidRPr="00FA6BCB" w:rsidRDefault="00C87B9E" w:rsidP="002949C1">
      <w:pPr>
        <w:pStyle w:val="ZUSTzmustartykuempunktem"/>
      </w:pPr>
      <w:r>
        <w:t>4</w:t>
      </w:r>
      <w:r w:rsidR="002949C1" w:rsidRPr="00FA6BCB">
        <w:t>. Koncepcja urbanistyczno-architektoniczna, o której mowa w ust. 1, zawiera</w:t>
      </w:r>
      <w:r w:rsidR="002949C1">
        <w:t xml:space="preserve"> w</w:t>
      </w:r>
      <w:r w:rsidR="00CF7FD3">
        <w:t> </w:t>
      </w:r>
      <w:r w:rsidR="002949C1">
        <w:t>szczególności</w:t>
      </w:r>
      <w:r w:rsidR="002949C1" w:rsidRPr="00FA6BCB">
        <w:t>:</w:t>
      </w:r>
    </w:p>
    <w:p w14:paraId="33FFD4FE" w14:textId="50A2BF05" w:rsidR="000024FB" w:rsidRDefault="002949C1" w:rsidP="002949C1">
      <w:pPr>
        <w:pStyle w:val="ZPKTzmpktartykuempunktem"/>
      </w:pPr>
      <w:r w:rsidRPr="009B4171">
        <w:t>1)</w:t>
      </w:r>
      <w:r w:rsidRPr="00FA6BCB">
        <w:tab/>
      </w:r>
      <w:r>
        <w:t xml:space="preserve">układ funkcjonalny zabudowy oraz </w:t>
      </w:r>
      <w:r w:rsidRPr="003B5076">
        <w:t>układ urbanistyczn</w:t>
      </w:r>
      <w:r>
        <w:t>y</w:t>
      </w:r>
      <w:r w:rsidRPr="003B5076">
        <w:t xml:space="preserve"> zespołów zabudowy</w:t>
      </w:r>
      <w:r w:rsidR="007A2002">
        <w:t>;</w:t>
      </w:r>
    </w:p>
    <w:p w14:paraId="6A7D4B90" w14:textId="1E01ABC1" w:rsidR="002949C1" w:rsidRDefault="000024FB" w:rsidP="002949C1">
      <w:pPr>
        <w:pStyle w:val="ZPKTzmpktartykuempunktem"/>
      </w:pPr>
      <w:r>
        <w:t>2)</w:t>
      </w:r>
      <w:r>
        <w:tab/>
        <w:t xml:space="preserve">określenie </w:t>
      </w:r>
      <w:r w:rsidR="002949C1" w:rsidRPr="000625FF">
        <w:t>maksymaln</w:t>
      </w:r>
      <w:r>
        <w:t>ej</w:t>
      </w:r>
      <w:r w:rsidR="002949C1" w:rsidRPr="000625FF">
        <w:t xml:space="preserve"> nadziemn</w:t>
      </w:r>
      <w:r>
        <w:t>ej</w:t>
      </w:r>
      <w:r w:rsidR="002949C1" w:rsidRPr="000625FF">
        <w:t xml:space="preserve"> intensywnoś</w:t>
      </w:r>
      <w:r>
        <w:t>ci</w:t>
      </w:r>
      <w:r w:rsidR="002949C1" w:rsidRPr="000625FF">
        <w:t xml:space="preserve"> zabudowy</w:t>
      </w:r>
      <w:r w:rsidR="00EE73CD">
        <w:t xml:space="preserve"> i</w:t>
      </w:r>
      <w:r w:rsidR="002949C1" w:rsidRPr="000625FF">
        <w:t xml:space="preserve"> minimaln</w:t>
      </w:r>
      <w:r>
        <w:t>ego</w:t>
      </w:r>
      <w:r w:rsidR="002949C1" w:rsidRPr="000625FF">
        <w:t xml:space="preserve"> udział</w:t>
      </w:r>
      <w:r>
        <w:t>u</w:t>
      </w:r>
      <w:r w:rsidR="002949C1" w:rsidRPr="000625FF">
        <w:t xml:space="preserve"> powierzchni biologicznie czynnej</w:t>
      </w:r>
      <w:r w:rsidR="009F1433">
        <w:t>;</w:t>
      </w:r>
    </w:p>
    <w:p w14:paraId="63C8CAF9" w14:textId="76CA697C" w:rsidR="002949C1" w:rsidRDefault="00B23196" w:rsidP="002949C1">
      <w:pPr>
        <w:pStyle w:val="ZPKTzmpktartykuempunktem"/>
      </w:pPr>
      <w:r>
        <w:t>3</w:t>
      </w:r>
      <w:r w:rsidR="002949C1">
        <w:t>)</w:t>
      </w:r>
      <w:r w:rsidR="002949C1">
        <w:tab/>
        <w:t>architekturę</w:t>
      </w:r>
      <w:r w:rsidR="002949C1" w:rsidRPr="003B5076">
        <w:t xml:space="preserve"> obiektów</w:t>
      </w:r>
      <w:r w:rsidR="009F1433">
        <w:t>,</w:t>
      </w:r>
      <w:r w:rsidR="002949C1">
        <w:t xml:space="preserve"> w tym określenie </w:t>
      </w:r>
      <w:r w:rsidR="00EE73CD">
        <w:t xml:space="preserve">ich </w:t>
      </w:r>
      <w:r w:rsidR="002949C1">
        <w:t xml:space="preserve">gabarytów </w:t>
      </w:r>
      <w:r w:rsidR="00EE73CD">
        <w:t>i kolorystyki oraz</w:t>
      </w:r>
      <w:r w:rsidR="002949C1">
        <w:t xml:space="preserve"> geometri</w:t>
      </w:r>
      <w:r w:rsidR="00533CC6">
        <w:t>i</w:t>
      </w:r>
      <w:r w:rsidR="002949C1">
        <w:t xml:space="preserve"> </w:t>
      </w:r>
      <w:r w:rsidR="00EE73CD">
        <w:t>i</w:t>
      </w:r>
      <w:r w:rsidR="002949C1">
        <w:t xml:space="preserve"> pokryci</w:t>
      </w:r>
      <w:r w:rsidR="00EE73CD">
        <w:t>a</w:t>
      </w:r>
      <w:r w:rsidR="002949C1">
        <w:t xml:space="preserve"> dachów</w:t>
      </w:r>
      <w:r w:rsidR="009F1433">
        <w:t>;</w:t>
      </w:r>
    </w:p>
    <w:p w14:paraId="291F8F5F" w14:textId="5B007291" w:rsidR="002949C1" w:rsidRDefault="00B23196" w:rsidP="002949C1">
      <w:pPr>
        <w:pStyle w:val="ZPKTzmpktartykuempunktem"/>
      </w:pPr>
      <w:r>
        <w:t>4</w:t>
      </w:r>
      <w:r w:rsidR="002949C1">
        <w:t>)</w:t>
      </w:r>
      <w:r w:rsidR="002949C1">
        <w:tab/>
        <w:t>układ komunikacyjny i główne rozwiązania infrastruktury technicznej wraz z</w:t>
      </w:r>
      <w:r w:rsidR="009D11B8">
        <w:t> </w:t>
      </w:r>
      <w:r w:rsidR="002949C1">
        <w:t>zasadami ich powiązania z układem zewnętrznym</w:t>
      </w:r>
      <w:r w:rsidR="009F1433">
        <w:t>;</w:t>
      </w:r>
    </w:p>
    <w:p w14:paraId="3ACBEBFB" w14:textId="69AB5CB5" w:rsidR="002949C1" w:rsidRDefault="00B23196" w:rsidP="002949C1">
      <w:pPr>
        <w:pStyle w:val="ZPKTzmpktartykuempunktem"/>
      </w:pPr>
      <w:r>
        <w:t>5</w:t>
      </w:r>
      <w:r w:rsidR="002949C1">
        <w:t>)</w:t>
      </w:r>
      <w:r w:rsidR="002949C1">
        <w:tab/>
        <w:t>sposób uwzględnienia uwarunkowań wynikających z</w:t>
      </w:r>
      <w:r w:rsidR="009D11B8">
        <w:t> </w:t>
      </w:r>
      <w:r w:rsidR="002949C1">
        <w:t>ochrony środowiska, przyrody i zabytków</w:t>
      </w:r>
      <w:r w:rsidR="009F1433">
        <w:t>;</w:t>
      </w:r>
    </w:p>
    <w:p w14:paraId="03433167" w14:textId="5298BB91" w:rsidR="002949C1" w:rsidRPr="00FA6BCB" w:rsidRDefault="00B23196" w:rsidP="002949C1">
      <w:pPr>
        <w:pStyle w:val="ZPKTzmpktartykuempunktem"/>
      </w:pPr>
      <w:r>
        <w:t>6</w:t>
      </w:r>
      <w:r w:rsidR="002949C1" w:rsidRPr="009B4171">
        <w:t>)</w:t>
      </w:r>
      <w:r w:rsidR="002949C1" w:rsidRPr="00FA6BCB">
        <w:tab/>
      </w:r>
      <w:r w:rsidR="002949C1">
        <w:t xml:space="preserve">analizę krajobrazową zawierającą w szczególności </w:t>
      </w:r>
      <w:r w:rsidR="002949C1" w:rsidRPr="00FA6BCB">
        <w:t xml:space="preserve">powiązania przestrzenne </w:t>
      </w:r>
      <w:r w:rsidR="002949C1" w:rsidRPr="00A119CD">
        <w:t>inwestycji głównej oraz inwestycji uzupełniającej</w:t>
      </w:r>
      <w:r w:rsidR="002949C1" w:rsidRPr="00A119CD" w:rsidDel="00A119CD">
        <w:t xml:space="preserve"> </w:t>
      </w:r>
      <w:r w:rsidR="002949C1" w:rsidRPr="00FA6BCB">
        <w:t>z terenami otaczającymi.</w:t>
      </w:r>
    </w:p>
    <w:p w14:paraId="43CAEAE0" w14:textId="08E7C96F" w:rsidR="002949C1" w:rsidRPr="00FA6BCB" w:rsidRDefault="00C87B9E" w:rsidP="002949C1">
      <w:pPr>
        <w:pStyle w:val="ZUSTzmustartykuempunktem"/>
      </w:pPr>
      <w:r>
        <w:t>5</w:t>
      </w:r>
      <w:r w:rsidR="002949C1">
        <w:t>.</w:t>
      </w:r>
      <w:r w:rsidR="00CF7FD3">
        <w:t> </w:t>
      </w:r>
      <w:r w:rsidR="002949C1" w:rsidRPr="00FA6BCB">
        <w:t xml:space="preserve">Do koncepcji urbanistyczno-architektonicznej, o której mowa w ust. 1, </w:t>
      </w:r>
      <w:r w:rsidR="00AD1CE0">
        <w:t>do</w:t>
      </w:r>
      <w:r w:rsidR="002949C1" w:rsidRPr="00FA6BCB">
        <w:t>łącza się wizualizację zabudowy i zagospodarowania terenu sporządzoną w sposób umożliwiający zapoznanie się z nią osobom nie</w:t>
      </w:r>
      <w:r w:rsidR="00AD1CE0">
        <w:t>mającym</w:t>
      </w:r>
      <w:r w:rsidR="002949C1" w:rsidRPr="00FA6BCB">
        <w:t xml:space="preserve"> wiedzy specjalistycznej.</w:t>
      </w:r>
    </w:p>
    <w:p w14:paraId="6328DA15" w14:textId="3019B5F7" w:rsidR="00FA6BCB" w:rsidRPr="00FA6BCB" w:rsidRDefault="00C87B9E" w:rsidP="002234FA">
      <w:pPr>
        <w:pStyle w:val="ZUSTzmustartykuempunktem"/>
      </w:pPr>
      <w:r>
        <w:lastRenderedPageBreak/>
        <w:t>6</w:t>
      </w:r>
      <w:r w:rsidR="00FA6BCB" w:rsidRPr="00FA6BCB">
        <w:t xml:space="preserve">. Koncepcję urbanistyczno-architektoniczną, o której mowa w ust. 1, sporządza osoba, o której mowa w </w:t>
      </w:r>
      <w:r w:rsidR="00F3048A" w:rsidRPr="00955464">
        <w:t>art. 5</w:t>
      </w:r>
      <w:r w:rsidR="00FA6BCB" w:rsidRPr="00A55CDB">
        <w:t>.</w:t>
      </w:r>
    </w:p>
    <w:p w14:paraId="60A59CA6" w14:textId="6BAE5F5A" w:rsidR="00FA6BCB" w:rsidRDefault="00C87B9E" w:rsidP="002234FA">
      <w:pPr>
        <w:pStyle w:val="ZUSTzmustartykuempunktem"/>
      </w:pPr>
      <w:r>
        <w:t>7</w:t>
      </w:r>
      <w:r w:rsidR="00FA6BCB">
        <w:t>.</w:t>
      </w:r>
      <w:r w:rsidR="00CF7FD3">
        <w:t> </w:t>
      </w:r>
      <w:r w:rsidR="00244C91" w:rsidRPr="00244C91">
        <w:t xml:space="preserve">W przypadku gdy do wniosku, o którym mowa w art. 37ea ust. 1, nie dołączono </w:t>
      </w:r>
      <w:r w:rsidR="00244C91">
        <w:t>koncepcji urbanistyczno-architektonicznej</w:t>
      </w:r>
      <w:r w:rsidR="00244C91" w:rsidRPr="00244C91">
        <w:t xml:space="preserve"> </w:t>
      </w:r>
      <w:r w:rsidR="00AD1CE0" w:rsidRPr="00AD1CE0">
        <w:t>mimo obowiązku wynikającego z uchwały, o</w:t>
      </w:r>
      <w:r w:rsidR="00B32D6E">
        <w:t> </w:t>
      </w:r>
      <w:r w:rsidR="00AD1CE0" w:rsidRPr="00AD1CE0">
        <w:t xml:space="preserve">której mowa w ust. 1, </w:t>
      </w:r>
      <w:r w:rsidR="00244C91" w:rsidRPr="00244C91">
        <w:t>albo</w:t>
      </w:r>
      <w:r w:rsidR="005B78E5">
        <w:t xml:space="preserve"> dołączona koncepcja</w:t>
      </w:r>
      <w:r w:rsidR="00244C91" w:rsidRPr="00244C91">
        <w:t xml:space="preserve"> nie spełnia wymagań określonych w</w:t>
      </w:r>
      <w:r w:rsidR="00B32D6E">
        <w:t> </w:t>
      </w:r>
      <w:r w:rsidR="00244C91">
        <w:t>ust. 3–</w:t>
      </w:r>
      <w:r w:rsidR="0007283C">
        <w:t xml:space="preserve">6, </w:t>
      </w:r>
      <w:r w:rsidR="00244C91" w:rsidRPr="00244C91">
        <w:t xml:space="preserve">wójt, burmistrz albo prezydent miasta wzywa do dołączenia </w:t>
      </w:r>
      <w:r w:rsidR="0007283C">
        <w:t>koncepcji urbanistyczno-architektonicznej</w:t>
      </w:r>
      <w:r w:rsidR="00244C91" w:rsidRPr="00244C91">
        <w:t xml:space="preserve"> spełniające</w:t>
      </w:r>
      <w:r w:rsidR="0007283C">
        <w:t>j</w:t>
      </w:r>
      <w:r w:rsidR="00244C91" w:rsidRPr="00244C91">
        <w:t xml:space="preserve"> te wymagania, wskazując termin niedłuższy niż 14 dni, pouczając jednocześnie, że niedołączenie </w:t>
      </w:r>
      <w:r w:rsidR="0007283C" w:rsidRPr="0007283C">
        <w:t xml:space="preserve">koncepcji urbanistyczno-architektonicznej </w:t>
      </w:r>
      <w:r w:rsidR="00244C91" w:rsidRPr="00244C91">
        <w:t>spełniające</w:t>
      </w:r>
      <w:r w:rsidR="0007283C">
        <w:t>j</w:t>
      </w:r>
      <w:r w:rsidR="00244C91" w:rsidRPr="00244C91">
        <w:t xml:space="preserve"> te wymagania spowoduje pozostawienie wniosku bez rozpoznania.</w:t>
      </w:r>
      <w:r w:rsidR="00AD1CE0">
        <w:t xml:space="preserve"> </w:t>
      </w:r>
      <w:r w:rsidR="00FA6BCB">
        <w:t xml:space="preserve">Przepisy art. 37eb ust. </w:t>
      </w:r>
      <w:r w:rsidR="00244C91">
        <w:t xml:space="preserve">3 i </w:t>
      </w:r>
      <w:r w:rsidR="00FA6BCB">
        <w:t>4 stosuje się odpowiednio.</w:t>
      </w:r>
    </w:p>
    <w:p w14:paraId="61EFF607" w14:textId="47E2D797" w:rsidR="00E30BFC" w:rsidRDefault="00E30BFC" w:rsidP="00E30BFC">
      <w:pPr>
        <w:pStyle w:val="ZARTzmartartykuempunktem"/>
      </w:pPr>
      <w:r w:rsidRPr="00FA78FC">
        <w:t>Art.</w:t>
      </w:r>
      <w:r w:rsidR="00CF7FD3">
        <w:t> </w:t>
      </w:r>
      <w:r w:rsidRPr="00FA78FC">
        <w:t>37eb</w:t>
      </w:r>
      <w:r w:rsidR="008A429D">
        <w:t>b</w:t>
      </w:r>
      <w:r w:rsidRPr="00FA78FC">
        <w:t>.</w:t>
      </w:r>
      <w:r w:rsidR="00CF7FD3">
        <w:t> </w:t>
      </w:r>
      <w:r w:rsidRPr="00FA78FC">
        <w:t xml:space="preserve">Do czasu zawarcia umowy urbanistycznej inwestor może </w:t>
      </w:r>
      <w:r w:rsidRPr="00E30BFC">
        <w:t>zobowiązać</w:t>
      </w:r>
      <w:r w:rsidRPr="00FA78FC">
        <w:t xml:space="preserve"> się na rzecz gminy do pokrycia całości lub części kosztów postępowania w sprawie uchwalenia zintegrowanego planu inwestycyjnego</w:t>
      </w:r>
      <w:r w:rsidR="00416A9D" w:rsidRPr="00416A9D">
        <w:t xml:space="preserve"> </w:t>
      </w:r>
      <w:r w:rsidR="00416A9D" w:rsidRPr="00FA78FC">
        <w:t>przez umowę z</w:t>
      </w:r>
      <w:r w:rsidR="00416A9D">
        <w:t xml:space="preserve"> tą </w:t>
      </w:r>
      <w:r w:rsidR="00416A9D" w:rsidRPr="00FA78FC">
        <w:t>gminą</w:t>
      </w:r>
      <w:r w:rsidR="00416A9D">
        <w:t>, która</w:t>
      </w:r>
      <w:r w:rsidRPr="00FA78FC">
        <w:t xml:space="preserve"> </w:t>
      </w:r>
      <w:r w:rsidR="005B78E5">
        <w:t xml:space="preserve">to umowa </w:t>
      </w:r>
      <w:r w:rsidRPr="00FA78FC">
        <w:t>może w szczególności określać termin i sposób wpłacania i rozliczania zaliczek na poczet czynności podejmowanych w postępowaniu.”;</w:t>
      </w:r>
    </w:p>
    <w:p w14:paraId="78504BA1" w14:textId="66A74E61" w:rsidR="00E30BFC" w:rsidRDefault="00955464" w:rsidP="00A409ED">
      <w:pPr>
        <w:pStyle w:val="PKTpunkt"/>
      </w:pPr>
      <w:r>
        <w:t>10</w:t>
      </w:r>
      <w:r w:rsidR="00E30BFC">
        <w:t>)</w:t>
      </w:r>
      <w:r w:rsidR="00E30BFC">
        <w:tab/>
        <w:t>w art. 37ec:</w:t>
      </w:r>
    </w:p>
    <w:p w14:paraId="02A323D6" w14:textId="05775C5F" w:rsidR="00E30BFC" w:rsidRDefault="00E30BFC" w:rsidP="00E30BFC">
      <w:pPr>
        <w:pStyle w:val="LITlitera"/>
      </w:pPr>
      <w:r>
        <w:t>a)</w:t>
      </w:r>
      <w:r>
        <w:tab/>
      </w:r>
      <w:r w:rsidR="00821052">
        <w:t xml:space="preserve">po </w:t>
      </w:r>
      <w:r w:rsidRPr="00FA78FC">
        <w:t xml:space="preserve">ust. 1 </w:t>
      </w:r>
      <w:r w:rsidR="00821052">
        <w:t>dodaje się ust. 1a w brzmieniu</w:t>
      </w:r>
      <w:r>
        <w:t>:</w:t>
      </w:r>
    </w:p>
    <w:p w14:paraId="5F2B4ADC" w14:textId="1AE8B24C" w:rsidR="00E30BFC" w:rsidRDefault="00E30BFC" w:rsidP="00E30BFC">
      <w:pPr>
        <w:pStyle w:val="ZLITUSTzmustliter"/>
      </w:pPr>
      <w:r w:rsidRPr="00FA78FC">
        <w:t>„1</w:t>
      </w:r>
      <w:r w:rsidR="00821052">
        <w:t>a</w:t>
      </w:r>
      <w:r w:rsidRPr="00FA78FC">
        <w:t>.</w:t>
      </w:r>
      <w:r w:rsidR="00CF7FD3">
        <w:t> </w:t>
      </w:r>
      <w:r w:rsidRPr="00FA78FC">
        <w:t>Zgoda</w:t>
      </w:r>
      <w:r w:rsidR="0059153F">
        <w:t xml:space="preserve"> </w:t>
      </w:r>
      <w:r w:rsidR="0059153F" w:rsidRPr="0059153F">
        <w:t>na przystąpienie do sporządzenia zintegrowanego planu inwestycyjnego</w:t>
      </w:r>
      <w:r w:rsidRPr="00FA78FC">
        <w:t xml:space="preserve"> może zostać wycofana do czasu zawarcia umowy urbanistycznej. Wycofanie zgody przez radę gminy </w:t>
      </w:r>
      <w:r w:rsidR="0059153F">
        <w:t>skutkuje zakończeniem</w:t>
      </w:r>
      <w:r w:rsidR="0059153F" w:rsidRPr="00FA78FC">
        <w:t xml:space="preserve"> </w:t>
      </w:r>
      <w:r w:rsidRPr="00FA78FC">
        <w:t>postępowani</w:t>
      </w:r>
      <w:r w:rsidR="0059153F">
        <w:t>a</w:t>
      </w:r>
      <w:r w:rsidRPr="00FA78FC">
        <w:t xml:space="preserve"> </w:t>
      </w:r>
      <w:r w:rsidR="0059153F">
        <w:t xml:space="preserve">wszczętego na </w:t>
      </w:r>
      <w:r w:rsidRPr="00FA78FC">
        <w:t>wnios</w:t>
      </w:r>
      <w:r w:rsidR="0059153F">
        <w:t>e</w:t>
      </w:r>
      <w:r w:rsidRPr="00FA78FC">
        <w:t>k</w:t>
      </w:r>
      <w:r w:rsidR="0059153F">
        <w:t>, o którym mowa w art. 37ea ust. 1</w:t>
      </w:r>
      <w:r w:rsidRPr="00FA78FC">
        <w:t>.”</w:t>
      </w:r>
      <w:r w:rsidRPr="00E30BFC">
        <w:t>,</w:t>
      </w:r>
    </w:p>
    <w:p w14:paraId="1076AE43" w14:textId="69E52DD4" w:rsidR="008A429D" w:rsidRDefault="0000220B" w:rsidP="00604925">
      <w:pPr>
        <w:pStyle w:val="LITlitera"/>
      </w:pPr>
      <w:r>
        <w:t>b</w:t>
      </w:r>
      <w:r w:rsidR="00604925">
        <w:t>)</w:t>
      </w:r>
      <w:r w:rsidR="00604925">
        <w:tab/>
      </w:r>
      <w:r w:rsidR="008A429D">
        <w:t>w ust. 2:</w:t>
      </w:r>
    </w:p>
    <w:p w14:paraId="55DAC163" w14:textId="70B59D37" w:rsidR="00A55CDB" w:rsidRDefault="008A429D" w:rsidP="008A429D">
      <w:pPr>
        <w:pStyle w:val="TIRtiret"/>
      </w:pPr>
      <w:r>
        <w:t>–</w:t>
      </w:r>
      <w:r>
        <w:tab/>
      </w:r>
      <w:r w:rsidR="00A55CDB" w:rsidRPr="004E6417">
        <w:t>w pkt 1 skreśla się wyrazy „treści projektu”</w:t>
      </w:r>
      <w:r w:rsidR="00A55CDB">
        <w:t>,</w:t>
      </w:r>
    </w:p>
    <w:p w14:paraId="689EBDC1" w14:textId="6F6D7A8B" w:rsidR="00321CE3" w:rsidRDefault="00A55CDB" w:rsidP="002234FA">
      <w:pPr>
        <w:pStyle w:val="TIRtiret"/>
      </w:pPr>
      <w:r>
        <w:t>–</w:t>
      </w:r>
      <w:r>
        <w:tab/>
      </w:r>
      <w:r w:rsidR="008A429D">
        <w:t xml:space="preserve">pkt 2 </w:t>
      </w:r>
      <w:r w:rsidR="00321CE3">
        <w:t>otrzymuje brzmienie:</w:t>
      </w:r>
    </w:p>
    <w:p w14:paraId="211EECBF" w14:textId="4C2918E8" w:rsidR="00321CE3" w:rsidRDefault="00AA7610" w:rsidP="00D01612">
      <w:pPr>
        <w:pStyle w:val="ZTIRPKTzmpkttiret"/>
      </w:pPr>
      <w:r w:rsidRPr="00FA78FC">
        <w:t>„</w:t>
      </w:r>
      <w:r w:rsidR="00321CE3">
        <w:t>2)</w:t>
      </w:r>
      <w:r w:rsidR="00321CE3">
        <w:tab/>
      </w:r>
      <w:r w:rsidR="00321CE3" w:rsidRPr="00321CE3">
        <w:t>wprowadza zmiany do projektu zintegrowanego planu inwestycyjnego,</w:t>
      </w:r>
      <w:r w:rsidR="00F3048A">
        <w:t xml:space="preserve"> a</w:t>
      </w:r>
      <w:r w:rsidR="00CF7FD3">
        <w:t> </w:t>
      </w:r>
      <w:r w:rsidR="00F3048A">
        <w:t>w</w:t>
      </w:r>
      <w:r w:rsidR="00CF7FD3">
        <w:t> </w:t>
      </w:r>
      <w:r w:rsidR="00F3048A" w:rsidRPr="00F3048A">
        <w:t xml:space="preserve">przypadku </w:t>
      </w:r>
      <w:r w:rsidR="00D01612" w:rsidRPr="00D01612">
        <w:t>zwolni</w:t>
      </w:r>
      <w:r w:rsidR="00D01612">
        <w:t>enia</w:t>
      </w:r>
      <w:r w:rsidR="00D01612" w:rsidRPr="00D01612">
        <w:t xml:space="preserve"> inwestorów z obowiązku dołączenia do wniosku, o którym mowa w art. 37ea ust. 1, projektu zintegrowanego planu inwestycyjnego</w:t>
      </w:r>
      <w:r w:rsidR="00F3048A" w:rsidRPr="00F3048A">
        <w:t xml:space="preserve"> sporządza</w:t>
      </w:r>
      <w:r w:rsidR="00F3048A">
        <w:t xml:space="preserve"> </w:t>
      </w:r>
      <w:r w:rsidR="00F3048A" w:rsidRPr="00F3048A">
        <w:t>projekt zintegrowanego planu inwestycyjnego</w:t>
      </w:r>
      <w:r w:rsidR="00F3048A">
        <w:t xml:space="preserve"> </w:t>
      </w:r>
      <w:r w:rsidR="00321CE3" w:rsidRPr="00321CE3">
        <w:t xml:space="preserve">wraz z uzasadnieniem, </w:t>
      </w:r>
      <w:r w:rsidR="005B78E5">
        <w:t xml:space="preserve">a także sporządza </w:t>
      </w:r>
      <w:r w:rsidR="00321CE3" w:rsidRPr="00321CE3">
        <w:t>prognozę oddziaływania na środowisko, o ile jest wymagana, oraz projekt umowy urbanistycznej</w:t>
      </w:r>
      <w:r w:rsidR="00321CE3">
        <w:t xml:space="preserve"> </w:t>
      </w:r>
      <w:r w:rsidR="00321CE3" w:rsidRPr="00321CE3">
        <w:t>albo założenia umowy urbanistycznej określające w szczególności zobowiązania stron, terminy ich wykonania oraz zabezpieczenia roszczeń, uwzględniając wynik negocjacji, o których mowa w pkt 1</w:t>
      </w:r>
      <w:r w:rsidR="00321CE3">
        <w:t>;</w:t>
      </w:r>
      <w:r w:rsidRPr="004E6417">
        <w:t>”</w:t>
      </w:r>
      <w:r w:rsidR="00321CE3">
        <w:t>,</w:t>
      </w:r>
    </w:p>
    <w:p w14:paraId="0879057E" w14:textId="4715F071" w:rsidR="008A429D" w:rsidRPr="008A429D" w:rsidRDefault="008A429D" w:rsidP="002234FA">
      <w:pPr>
        <w:pStyle w:val="TIRtiret"/>
      </w:pPr>
      <w:r>
        <w:lastRenderedPageBreak/>
        <w:t>–</w:t>
      </w:r>
      <w:r>
        <w:tab/>
      </w:r>
      <w:r w:rsidRPr="008A429D">
        <w:t>po pkt 6 dodaje się pkt 6a w brzmieniu:</w:t>
      </w:r>
    </w:p>
    <w:p w14:paraId="564E2934" w14:textId="5933677E" w:rsidR="008A429D" w:rsidRDefault="008A429D" w:rsidP="002234FA">
      <w:pPr>
        <w:pStyle w:val="ZTIRPKTzmpkttiret"/>
      </w:pPr>
      <w:r>
        <w:t>„6a)</w:t>
      </w:r>
      <w:r>
        <w:tab/>
        <w:t>sporządza projekt umowy urbanistycznej</w:t>
      </w:r>
      <w:r w:rsidR="00424F71">
        <w:t>, jeżeli nie został sporządzony, uwzględniając założenia</w:t>
      </w:r>
      <w:r w:rsidR="00424F71" w:rsidRPr="00424F71">
        <w:t xml:space="preserve"> umowy urbanistycznej, o których mowa w pkt 2</w:t>
      </w:r>
      <w:r>
        <w:t>;”</w:t>
      </w:r>
      <w:r w:rsidR="007A1657">
        <w:t>,</w:t>
      </w:r>
    </w:p>
    <w:p w14:paraId="25946EB7" w14:textId="3B27AF20" w:rsidR="004E066D" w:rsidRDefault="004E066D" w:rsidP="00340C30">
      <w:pPr>
        <w:pStyle w:val="LITlitera"/>
      </w:pPr>
      <w:r>
        <w:t>c)</w:t>
      </w:r>
      <w:r>
        <w:tab/>
        <w:t>po ust. 2 dodaje się ust. 2a</w:t>
      </w:r>
      <w:r w:rsidR="00CF7FD3">
        <w:t xml:space="preserve"> w brzmieniu</w:t>
      </w:r>
      <w:r w:rsidR="00364C25">
        <w:t>:</w:t>
      </w:r>
    </w:p>
    <w:p w14:paraId="6E21464B" w14:textId="19A32E86" w:rsidR="00364C25" w:rsidRDefault="00266715" w:rsidP="00340C30">
      <w:pPr>
        <w:pStyle w:val="ZLITUSTzmustliter"/>
      </w:pPr>
      <w:r>
        <w:t>„</w:t>
      </w:r>
      <w:r w:rsidR="00364C25">
        <w:t>2a</w:t>
      </w:r>
      <w:r w:rsidR="000024FB" w:rsidRPr="000024FB">
        <w:t>.</w:t>
      </w:r>
      <w:r w:rsidR="00CF7FD3">
        <w:t> </w:t>
      </w:r>
      <w:r w:rsidR="000024FB" w:rsidRPr="000024FB">
        <w:t xml:space="preserve">Zgoda </w:t>
      </w:r>
      <w:r w:rsidR="00845DF3" w:rsidRPr="0059153F">
        <w:t>na przystąpienie do sporządzenia zintegrowanego planu inwestycyjnego</w:t>
      </w:r>
      <w:r w:rsidR="00845DF3">
        <w:t xml:space="preserve"> </w:t>
      </w:r>
      <w:r w:rsidR="000024FB" w:rsidRPr="000024FB">
        <w:t xml:space="preserve">zachowuje ważność bez względu na zakres zmian w projekcie zintegrowanego planu inwestycyjnego dokonanych w wyniku </w:t>
      </w:r>
      <w:r w:rsidR="000024FB">
        <w:t>czynności</w:t>
      </w:r>
      <w:r w:rsidR="000024FB" w:rsidRPr="000024FB">
        <w:t>, o których mowa w ust. 2 pkt 1, 2</w:t>
      </w:r>
      <w:r w:rsidR="000024FB">
        <w:t xml:space="preserve"> i</w:t>
      </w:r>
      <w:r w:rsidR="000024FB" w:rsidRPr="000024FB">
        <w:t xml:space="preserve"> 5</w:t>
      </w:r>
      <w:r w:rsidR="00364C25" w:rsidRPr="00364C25">
        <w:t>.</w:t>
      </w:r>
      <w:r>
        <w:t>”</w:t>
      </w:r>
      <w:r w:rsidR="00364C25">
        <w:t>,</w:t>
      </w:r>
    </w:p>
    <w:p w14:paraId="7BEED6B0" w14:textId="2E175B3E" w:rsidR="00845DF3" w:rsidRDefault="00364C25" w:rsidP="00604925">
      <w:pPr>
        <w:pStyle w:val="LITlitera"/>
      </w:pPr>
      <w:r>
        <w:t>d</w:t>
      </w:r>
      <w:r w:rsidR="008A429D">
        <w:t>)</w:t>
      </w:r>
      <w:r w:rsidR="008A429D">
        <w:tab/>
      </w:r>
      <w:r w:rsidR="002234FA">
        <w:t>w ust. 6 wprowadzeni</w:t>
      </w:r>
      <w:r w:rsidR="00845DF3">
        <w:t>e</w:t>
      </w:r>
      <w:r w:rsidR="002234FA">
        <w:t xml:space="preserve"> do wyliczenia </w:t>
      </w:r>
      <w:r w:rsidR="00845DF3">
        <w:t>otrzymuje brzmienie:</w:t>
      </w:r>
    </w:p>
    <w:p w14:paraId="11D6E0EA" w14:textId="31EC444E" w:rsidR="002234FA" w:rsidRDefault="00845DF3" w:rsidP="00845DF3">
      <w:pPr>
        <w:pStyle w:val="ZLITCZWSPPKTzmczciwsppktliter"/>
      </w:pPr>
      <w:r w:rsidRPr="00845DF3">
        <w:t xml:space="preserve">„W przypadku gdy </w:t>
      </w:r>
      <w:r>
        <w:t xml:space="preserve">inwestycja główna </w:t>
      </w:r>
      <w:r w:rsidRPr="00845DF3">
        <w:t>dotyczy wyłącznie lokalizacji instalacji odnawialnych źródeł energii innych niż elektrownie wiatrowe w rozumieniu ustawy z dnia 20 maja 2016 r. o inwestycjach w zakresie elektrowni wiatrowych oraz zintegrowany plan inwestycyjny nie dotyczy warunków określonych w art. 27b ust.</w:t>
      </w:r>
      <w:r>
        <w:t> </w:t>
      </w:r>
      <w:r w:rsidRPr="00845DF3">
        <w:t>2</w:t>
      </w:r>
      <w:r>
        <w:t>:</w:t>
      </w:r>
      <w:r w:rsidRPr="00845DF3">
        <w:t>”</w:t>
      </w:r>
      <w:r w:rsidR="00AA7610">
        <w:t>;</w:t>
      </w:r>
    </w:p>
    <w:p w14:paraId="166DBA17" w14:textId="05D1A518" w:rsidR="000D39C7" w:rsidRDefault="00955464" w:rsidP="00A409ED">
      <w:pPr>
        <w:pStyle w:val="PKTpunkt"/>
      </w:pPr>
      <w:r>
        <w:t>11</w:t>
      </w:r>
      <w:r w:rsidR="00E30BFC">
        <w:t>)</w:t>
      </w:r>
      <w:r w:rsidR="00E30BFC">
        <w:tab/>
      </w:r>
      <w:r w:rsidR="00604925">
        <w:t>w art. 37ed</w:t>
      </w:r>
      <w:r w:rsidR="000D39C7">
        <w:t>:</w:t>
      </w:r>
    </w:p>
    <w:p w14:paraId="4447404E" w14:textId="0945FC9A" w:rsidR="00604925" w:rsidRDefault="000D39C7" w:rsidP="000D39C7">
      <w:pPr>
        <w:pStyle w:val="LITlitera"/>
      </w:pPr>
      <w:r>
        <w:t>a)</w:t>
      </w:r>
      <w:r>
        <w:tab/>
      </w:r>
      <w:r w:rsidR="00604925" w:rsidRPr="00FA78FC">
        <w:t>po ust. 2 dodaje się ust. 2a w brzmieniu</w:t>
      </w:r>
      <w:r w:rsidR="00604925">
        <w:t>:</w:t>
      </w:r>
    </w:p>
    <w:p w14:paraId="4F64E7D9" w14:textId="1A0E0A38" w:rsidR="000D39C7" w:rsidRDefault="00604925" w:rsidP="000D39C7">
      <w:pPr>
        <w:pStyle w:val="ZLITUSTzmustliter"/>
      </w:pPr>
      <w:r w:rsidRPr="00FA78FC">
        <w:t>„2a.</w:t>
      </w:r>
      <w:r w:rsidR="00CF7FD3">
        <w:t> </w:t>
      </w:r>
      <w:r w:rsidRPr="00FA78FC">
        <w:t xml:space="preserve">Przez umowę urbanistyczną inwestor może zobowiązać się do świadczenia na rzecz podmiotu publicznego w rozumieniu </w:t>
      </w:r>
      <w:r w:rsidR="001A0473">
        <w:t xml:space="preserve">art. 2 pkt 1 </w:t>
      </w:r>
      <w:r w:rsidRPr="00FA78FC">
        <w:t>ustawy z dnia 19 grudnia 2008 r. o</w:t>
      </w:r>
      <w:r w:rsidR="003F3CC8">
        <w:t> </w:t>
      </w:r>
      <w:r w:rsidRPr="00FA78FC">
        <w:t>partnerstwie publiczno-prywatnym (Dz. U. z 2023</w:t>
      </w:r>
      <w:r w:rsidR="009B497C">
        <w:t xml:space="preserve"> r.</w:t>
      </w:r>
      <w:r w:rsidRPr="00FA78FC">
        <w:t xml:space="preserve"> poz. 1637</w:t>
      </w:r>
      <w:r w:rsidR="00EC1276">
        <w:t xml:space="preserve"> oraz z 2026 r. poz. 426</w:t>
      </w:r>
      <w:r w:rsidRPr="00FA78FC">
        <w:t>).</w:t>
      </w:r>
      <w:r w:rsidR="001A0473">
        <w:t xml:space="preserve"> Przepisy</w:t>
      </w:r>
      <w:r w:rsidRPr="00FA78FC">
        <w:t xml:space="preserve"> </w:t>
      </w:r>
      <w:r w:rsidR="000C5B37">
        <w:t>a</w:t>
      </w:r>
      <w:r w:rsidRPr="00FA78FC">
        <w:t xml:space="preserve">rt. 393 </w:t>
      </w:r>
      <w:r w:rsidR="001573E7" w:rsidRPr="001573E7">
        <w:t xml:space="preserve">ustawy z dnia 23 kwietnia 1964 r. </w:t>
      </w:r>
      <w:r w:rsidR="006C4508" w:rsidRPr="006C4508">
        <w:t>–</w:t>
      </w:r>
      <w:r w:rsidR="001573E7" w:rsidRPr="001573E7">
        <w:t xml:space="preserve"> Kodeks cywilny</w:t>
      </w:r>
      <w:r w:rsidR="001573E7">
        <w:t xml:space="preserve"> </w:t>
      </w:r>
      <w:r w:rsidR="001A0473" w:rsidRPr="001A0473">
        <w:t>(Dz. U. z 2025 r. poz. 1071, 1172 i 1508 oraz z 2026 r. poz. 184</w:t>
      </w:r>
      <w:r w:rsidR="00EC1276">
        <w:t xml:space="preserve"> i 507</w:t>
      </w:r>
      <w:r w:rsidR="001A0473" w:rsidRPr="001A0473">
        <w:t>)</w:t>
      </w:r>
      <w:r w:rsidR="001A0473">
        <w:t xml:space="preserve"> </w:t>
      </w:r>
      <w:r w:rsidRPr="00FA78FC">
        <w:t>stosuje się.”</w:t>
      </w:r>
      <w:r w:rsidR="000D39C7">
        <w:t>,</w:t>
      </w:r>
    </w:p>
    <w:p w14:paraId="1C36BD6B" w14:textId="77777777" w:rsidR="000D39C7" w:rsidRDefault="000D39C7" w:rsidP="000D39C7">
      <w:pPr>
        <w:pStyle w:val="LITlitera"/>
      </w:pPr>
      <w:r>
        <w:t>b)</w:t>
      </w:r>
      <w:r>
        <w:tab/>
        <w:t>ust. 11 otrzymuje brzmienie:</w:t>
      </w:r>
    </w:p>
    <w:p w14:paraId="7868F9D7" w14:textId="50A47D5B" w:rsidR="00604925" w:rsidRDefault="000D39C7" w:rsidP="002234FA">
      <w:pPr>
        <w:pStyle w:val="ZLITUSTzmustliter"/>
      </w:pPr>
      <w:r>
        <w:t>„</w:t>
      </w:r>
      <w:r w:rsidRPr="000D39C7">
        <w:t>11. Jeżeli zintegrowany plan inwestycyjny zostanie uchylony, zmieniony lub zostanie stwierdzona jego nieważność przed upływem 5 lat od dnia jego wejścia w</w:t>
      </w:r>
      <w:r w:rsidR="00CF7FD3">
        <w:t> </w:t>
      </w:r>
      <w:r w:rsidRPr="000D39C7">
        <w:t>życie, strony umowy urbanistycznej mogą w terminie 6 miesięcy od dnia uchylenia, zmiany lub stwierdzenia nieważności zintegrowanego planu inwestycyjnego odstąpić od umowy urbanistycznej, chyba że uchylenie lub zmiana zintegrowanego planu inwestycyjnego nastąpiły na wniosek lub za zgodą inwestora.”</w:t>
      </w:r>
      <w:r w:rsidR="00604925">
        <w:t>;</w:t>
      </w:r>
    </w:p>
    <w:p w14:paraId="6CF9876A" w14:textId="6AB53089" w:rsidR="00AA7610" w:rsidRDefault="00955464" w:rsidP="00A409ED">
      <w:pPr>
        <w:pStyle w:val="PKTpunkt"/>
      </w:pPr>
      <w:r>
        <w:t>12</w:t>
      </w:r>
      <w:r w:rsidR="00604925">
        <w:t>)</w:t>
      </w:r>
      <w:r w:rsidR="00604925">
        <w:tab/>
      </w:r>
      <w:r w:rsidR="00AA7610">
        <w:t>po art. 37ee dodaje się art. 37eea w brzmieniu:</w:t>
      </w:r>
    </w:p>
    <w:p w14:paraId="3962A1A6" w14:textId="6826A8E5" w:rsidR="00AA7610" w:rsidRDefault="00AA7610" w:rsidP="00AA7610">
      <w:pPr>
        <w:pStyle w:val="ZARTzmartartykuempunktem"/>
      </w:pPr>
      <w:r w:rsidRPr="00D33B76">
        <w:t>„</w:t>
      </w:r>
      <w:r>
        <w:t>Art.</w:t>
      </w:r>
      <w:r w:rsidR="00CF7FD3">
        <w:t> </w:t>
      </w:r>
      <w:r>
        <w:t>37eea.</w:t>
      </w:r>
      <w:r w:rsidR="00CF7FD3">
        <w:t> </w:t>
      </w:r>
      <w:r w:rsidRPr="00B96A16">
        <w:t xml:space="preserve">Rada gminy </w:t>
      </w:r>
      <w:r>
        <w:t>podejmuje uchwałę</w:t>
      </w:r>
      <w:r w:rsidRPr="00B96A16">
        <w:t xml:space="preserve"> w przedmiocie zintegrowanego planu inwestycyjnego w</w:t>
      </w:r>
      <w:r w:rsidRPr="003F28BD">
        <w:t> </w:t>
      </w:r>
      <w:r w:rsidRPr="00B96A16">
        <w:t>terminie 2 miesi</w:t>
      </w:r>
      <w:r w:rsidRPr="003F28BD">
        <w:t>ę</w:t>
      </w:r>
      <w:r w:rsidRPr="00B96A16">
        <w:t>cy od dnia dokonania czynno</w:t>
      </w:r>
      <w:r w:rsidRPr="003F28BD">
        <w:t>ś</w:t>
      </w:r>
      <w:r w:rsidRPr="00B96A16">
        <w:t>ci, o kt</w:t>
      </w:r>
      <w:r w:rsidRPr="003F28BD">
        <w:t>ó</w:t>
      </w:r>
      <w:r w:rsidRPr="00B96A16">
        <w:t xml:space="preserve">rej mowa w </w:t>
      </w:r>
      <w:r>
        <w:t xml:space="preserve">art. 37ec </w:t>
      </w:r>
      <w:r w:rsidRPr="00B96A16">
        <w:t>ust. 2 pkt 9</w:t>
      </w:r>
      <w:r>
        <w:t>.</w:t>
      </w:r>
      <w:r w:rsidRPr="00D33B76">
        <w:t>”</w:t>
      </w:r>
      <w:r>
        <w:t>;</w:t>
      </w:r>
    </w:p>
    <w:p w14:paraId="1A10E691" w14:textId="50DBD04E" w:rsidR="00AA7610" w:rsidRDefault="00AA7610" w:rsidP="00AA7610">
      <w:pPr>
        <w:pStyle w:val="PKTpunkt"/>
      </w:pPr>
      <w:r>
        <w:lastRenderedPageBreak/>
        <w:t>13)</w:t>
      </w:r>
      <w:r>
        <w:tab/>
        <w:t>po art. 37ef dodaje się art. 37efa w brzmieniu:</w:t>
      </w:r>
    </w:p>
    <w:p w14:paraId="0EB5CDED" w14:textId="5E2D494D" w:rsidR="00AA7610" w:rsidRPr="00FA78FC" w:rsidRDefault="00AA7610" w:rsidP="00AA7610">
      <w:pPr>
        <w:pStyle w:val="ZARTzmartartykuempunktem"/>
      </w:pPr>
      <w:r w:rsidRPr="00D33B76">
        <w:t>„</w:t>
      </w:r>
      <w:r>
        <w:t>Art.</w:t>
      </w:r>
      <w:r w:rsidR="00CF7FD3">
        <w:t> </w:t>
      </w:r>
      <w:r>
        <w:t>37efa.</w:t>
      </w:r>
      <w:r w:rsidR="00CF7FD3">
        <w:t> </w:t>
      </w:r>
      <w:r>
        <w:t>1.</w:t>
      </w:r>
      <w:r w:rsidR="00CF7FD3">
        <w:t> </w:t>
      </w:r>
      <w:r w:rsidRPr="00FA78FC">
        <w:t xml:space="preserve">Do skargi na zintegrowany plan inwestycyjny, o której mowa w art. 101 </w:t>
      </w:r>
      <w:r w:rsidR="001A0473">
        <w:t xml:space="preserve">ust. 2a </w:t>
      </w:r>
      <w:r w:rsidRPr="00FA78FC">
        <w:t>ustawy z dnia 8 marca 1990 r. o samorządzie gminnym (Dz. U. z 2025 r. poz. 1153 i</w:t>
      </w:r>
      <w:r w:rsidR="009D11B8">
        <w:t> </w:t>
      </w:r>
      <w:r w:rsidR="009B497C">
        <w:t>1463</w:t>
      </w:r>
      <w:r w:rsidR="001A0473">
        <w:t xml:space="preserve"> oraz z 2026 r. poz. 252</w:t>
      </w:r>
      <w:r w:rsidRPr="00FA78FC">
        <w:t>), stosuje się przepisy ustawy z dnia 30 sierpnia 2002 r. – Prawo o</w:t>
      </w:r>
      <w:r>
        <w:t> </w:t>
      </w:r>
      <w:r w:rsidRPr="00FA78FC">
        <w:t>postępowaniu przed sądami administracyjnymi (Dz. U. z 202</w:t>
      </w:r>
      <w:r w:rsidR="009B497C">
        <w:t>6</w:t>
      </w:r>
      <w:r w:rsidRPr="00FA78FC">
        <w:t xml:space="preserve"> r. poz.</w:t>
      </w:r>
      <w:r w:rsidR="009B497C">
        <w:t xml:space="preserve"> 143</w:t>
      </w:r>
      <w:r w:rsidRPr="00FA78FC">
        <w:t xml:space="preserve">), z tym że skargę </w:t>
      </w:r>
      <w:r w:rsidR="00ED1D47">
        <w:t>na zintegrowany plan inwestycyjny</w:t>
      </w:r>
      <w:r w:rsidRPr="00FA78FC">
        <w:t xml:space="preserve"> rozpatruje się w terminie 2 miesięcy od dnia otrzymania akt wraz z odpowiedzią na skargę.</w:t>
      </w:r>
    </w:p>
    <w:p w14:paraId="29BD4F76" w14:textId="6C27CB5F" w:rsidR="00AA7610" w:rsidRDefault="00AA7610" w:rsidP="00AA7610">
      <w:pPr>
        <w:pStyle w:val="ZUSTzmustartykuempunktem"/>
      </w:pPr>
      <w:r>
        <w:t>2</w:t>
      </w:r>
      <w:r w:rsidRPr="00FA78FC">
        <w:t>.</w:t>
      </w:r>
      <w:r w:rsidR="00CF7FD3">
        <w:t> </w:t>
      </w:r>
      <w:r w:rsidRPr="00FA78FC">
        <w:t>Skargę kasacyjną rozpatruje się w terminie 2 miesięcy od dnia jej wniesienia.</w:t>
      </w:r>
      <w:r w:rsidRPr="00D33B76">
        <w:t>”</w:t>
      </w:r>
      <w:r>
        <w:t>;</w:t>
      </w:r>
    </w:p>
    <w:p w14:paraId="35A5358D" w14:textId="189429E2" w:rsidR="00D16022" w:rsidRDefault="00AA7610" w:rsidP="00A409ED">
      <w:pPr>
        <w:pStyle w:val="PKTpunkt"/>
      </w:pPr>
      <w:r>
        <w:t>14)</w:t>
      </w:r>
      <w:r>
        <w:tab/>
      </w:r>
      <w:r w:rsidR="00D16022">
        <w:t>w art. 37g w ust. 2</w:t>
      </w:r>
      <w:r w:rsidR="00040180">
        <w:t>:</w:t>
      </w:r>
    </w:p>
    <w:p w14:paraId="6A96AB00" w14:textId="0E738EED" w:rsidR="001A0473" w:rsidRPr="001A0473" w:rsidRDefault="001A0473" w:rsidP="001A0473">
      <w:pPr>
        <w:pStyle w:val="LITlitera"/>
      </w:pPr>
      <w:r w:rsidRPr="001A0473">
        <w:t>a)</w:t>
      </w:r>
      <w:r w:rsidRPr="001A0473">
        <w:tab/>
        <w:t>we wprowadzeniu do wyliczenia</w:t>
      </w:r>
      <w:r w:rsidR="00040180" w:rsidRPr="00040180">
        <w:t xml:space="preserve"> wyrazy „art. 15 ust. 2 i 3” zastępuje się wyrazami „art. 15 ust. 2 i 2c</w:t>
      </w:r>
      <w:r w:rsidR="006D46A0" w:rsidRPr="006D46A0">
        <w:t>–</w:t>
      </w:r>
      <w:r w:rsidR="00040180" w:rsidRPr="00040180">
        <w:t>3”</w:t>
      </w:r>
      <w:r w:rsidRPr="001A0473">
        <w:t>,</w:t>
      </w:r>
    </w:p>
    <w:p w14:paraId="2788F7CD" w14:textId="312B1384" w:rsidR="001A0473" w:rsidRDefault="001A0473" w:rsidP="001A0473">
      <w:pPr>
        <w:pStyle w:val="LITlitera"/>
      </w:pPr>
      <w:r w:rsidRPr="001A0473">
        <w:t>b)</w:t>
      </w:r>
      <w:r w:rsidRPr="001A0473">
        <w:tab/>
        <w:t>w pkt 6 skreśla się wyrazy „lub lokali mieszkalnych”;</w:t>
      </w:r>
    </w:p>
    <w:p w14:paraId="3E177080" w14:textId="77777777" w:rsidR="001A0473" w:rsidRDefault="00D16022" w:rsidP="00A409ED">
      <w:pPr>
        <w:pStyle w:val="PKTpunkt"/>
      </w:pPr>
      <w:r>
        <w:t>15</w:t>
      </w:r>
      <w:r w:rsidR="00AA7610">
        <w:t>)</w:t>
      </w:r>
      <w:r w:rsidR="00AA7610">
        <w:tab/>
      </w:r>
      <w:r w:rsidR="001A0473" w:rsidRPr="001A0473">
        <w:t>w art. 37i w ust. 1</w:t>
      </w:r>
      <w:r w:rsidR="001A0473">
        <w:t>:</w:t>
      </w:r>
    </w:p>
    <w:p w14:paraId="7871146C" w14:textId="7957637C" w:rsidR="001A0473" w:rsidRDefault="001A0473" w:rsidP="001A0473">
      <w:pPr>
        <w:pStyle w:val="LITlitera"/>
      </w:pPr>
      <w:r>
        <w:t>a)</w:t>
      </w:r>
      <w:r>
        <w:tab/>
        <w:t xml:space="preserve">w zdaniu pierwszym </w:t>
      </w:r>
      <w:r w:rsidRPr="001A0473">
        <w:t>skreśla się wyrazy „lub lokali mieszkalnych”</w:t>
      </w:r>
      <w:r>
        <w:t>,</w:t>
      </w:r>
    </w:p>
    <w:p w14:paraId="02710D70" w14:textId="15969448" w:rsidR="001A0473" w:rsidRDefault="001A0473" w:rsidP="001A0473">
      <w:pPr>
        <w:pStyle w:val="LITlitera"/>
      </w:pPr>
      <w:r>
        <w:t>b)</w:t>
      </w:r>
      <w:r>
        <w:tab/>
        <w:t xml:space="preserve">w zdaniu drugim skreśla się </w:t>
      </w:r>
      <w:r w:rsidRPr="001A0473">
        <w:t>wyrazy „(Dz. U. z 2023 r. poz. 1610, 1615, 1890 i 1933 oraz z 2024 r. poz. 653)”;</w:t>
      </w:r>
    </w:p>
    <w:p w14:paraId="1344B8A6" w14:textId="4048CA0C" w:rsidR="000C5B37" w:rsidRDefault="001A0473" w:rsidP="00A409ED">
      <w:pPr>
        <w:pStyle w:val="PKTpunkt"/>
      </w:pPr>
      <w:r>
        <w:t>16)</w:t>
      </w:r>
      <w:r>
        <w:tab/>
      </w:r>
      <w:r w:rsidR="000C5B37">
        <w:t xml:space="preserve">w art. 37k skreśla się wyrazy </w:t>
      </w:r>
      <w:r w:rsidR="000C5B37" w:rsidRPr="000C5B37">
        <w:t>„(Dz. U. z 2023 r. poz. 1634, 1705 i 1860</w:t>
      </w:r>
      <w:r w:rsidR="000C5B37">
        <w:t>)</w:t>
      </w:r>
      <w:r w:rsidR="000C5B37" w:rsidRPr="000C5B37">
        <w:t>”</w:t>
      </w:r>
      <w:r w:rsidR="000C5B37">
        <w:t>;</w:t>
      </w:r>
    </w:p>
    <w:p w14:paraId="652C57BC" w14:textId="48B614E8" w:rsidR="0062149A" w:rsidRDefault="000C056B" w:rsidP="00A409ED">
      <w:pPr>
        <w:pStyle w:val="PKTpunkt"/>
      </w:pPr>
      <w:r>
        <w:t>17</w:t>
      </w:r>
      <w:r w:rsidR="0062149A">
        <w:t>)</w:t>
      </w:r>
      <w:r w:rsidR="0062149A">
        <w:tab/>
        <w:t xml:space="preserve">w art. 52 </w:t>
      </w:r>
      <w:r w:rsidR="007A52B3">
        <w:t>po ust. 1 dodaje się ust. 1a</w:t>
      </w:r>
      <w:r w:rsidR="0062149A">
        <w:t xml:space="preserve"> w brzmieniu:</w:t>
      </w:r>
    </w:p>
    <w:p w14:paraId="71F1F57B" w14:textId="73CBD8AF" w:rsidR="007011ED" w:rsidRDefault="000C056B" w:rsidP="007011ED">
      <w:pPr>
        <w:pStyle w:val="ZUSTzmustartykuempunktem"/>
      </w:pPr>
      <w:r w:rsidRPr="007A52B3">
        <w:t>„</w:t>
      </w:r>
      <w:r>
        <w:t xml:space="preserve">1a. Składający wniosek </w:t>
      </w:r>
      <w:r w:rsidRPr="005817FE">
        <w:t>o ustalenie lokalizacji inwestycji celu publicznego</w:t>
      </w:r>
      <w:r>
        <w:t xml:space="preserve"> podaje swoje </w:t>
      </w:r>
      <w:r w:rsidRPr="007A52B3">
        <w:t>imię i nazwisko albo nazwę oraz adres zamieszkania albo siedziby oraz moż</w:t>
      </w:r>
      <w:r w:rsidR="00931A98">
        <w:t>e</w:t>
      </w:r>
      <w:r w:rsidRPr="007A52B3">
        <w:t xml:space="preserve"> podać dodatkowe dane do kontaktu takie jak adres do korespondencji, adres poczty elektronicznej lub numer telefonu</w:t>
      </w:r>
      <w:r>
        <w:t>.</w:t>
      </w:r>
      <w:r w:rsidRPr="007A52B3">
        <w:t>”;</w:t>
      </w:r>
    </w:p>
    <w:p w14:paraId="4B4EB0D5" w14:textId="79A3AAE9" w:rsidR="0076513E" w:rsidRDefault="00710385" w:rsidP="007011ED">
      <w:pPr>
        <w:pStyle w:val="PKTpunkt"/>
      </w:pPr>
      <w:r>
        <w:t>18</w:t>
      </w:r>
      <w:r w:rsidR="000C5B37">
        <w:t>)</w:t>
      </w:r>
      <w:r w:rsidR="000C5B37">
        <w:tab/>
      </w:r>
      <w:r w:rsidR="0076513E">
        <w:t>w art. 53 w ust. 4 pkt 16 otrzymuje brzmienie:</w:t>
      </w:r>
    </w:p>
    <w:p w14:paraId="5E50ECEF" w14:textId="2AE64659" w:rsidR="0076513E" w:rsidRPr="00484BC7" w:rsidRDefault="00D33B76" w:rsidP="00671F06">
      <w:pPr>
        <w:pStyle w:val="ZPKTzmpktartykuempunktem"/>
      </w:pPr>
      <w:r w:rsidRPr="00D33B76">
        <w:t>„</w:t>
      </w:r>
      <w:r w:rsidR="00671F06">
        <w:t>16)</w:t>
      </w:r>
      <w:r w:rsidR="0076513E" w:rsidRPr="0076513E">
        <w:tab/>
        <w:t>Spółk</w:t>
      </w:r>
      <w:r w:rsidR="0076513E">
        <w:t>ą</w:t>
      </w:r>
      <w:r w:rsidR="0076513E" w:rsidRPr="0076513E">
        <w:t xml:space="preserve"> Celow</w:t>
      </w:r>
      <w:r w:rsidR="0076513E">
        <w:t>ą</w:t>
      </w:r>
      <w:r w:rsidR="0076513E" w:rsidRPr="0076513E">
        <w:t xml:space="preserve"> w rozumieniu art. 2 pkt 10 ustawy z dnia 10 maja 2018 r. o</w:t>
      </w:r>
      <w:r w:rsidR="003F3CC8">
        <w:t> </w:t>
      </w:r>
      <w:r w:rsidR="0076513E" w:rsidRPr="0076513E">
        <w:t>Centralnym Porcie Komunikacyjnym w zakresie dotyczącym lokalizacji Inwestycji i Inwestycji Towarzysząc</w:t>
      </w:r>
      <w:r w:rsidR="00E75E7C">
        <w:t>ej</w:t>
      </w:r>
      <w:r w:rsidR="0076513E" w:rsidRPr="0076513E">
        <w:t xml:space="preserve"> w rozumieniu art. 2 pkt 3 i 4 tej ustawy oraz obszaru otoczenia Centralnego Portu Komunikacyjnego, o którym mowa w tej ustawie</w:t>
      </w:r>
      <w:r w:rsidR="00B05E10">
        <w:t>.</w:t>
      </w:r>
      <w:r w:rsidRPr="00D33B76">
        <w:t>”</w:t>
      </w:r>
      <w:r w:rsidR="0076513E" w:rsidRPr="0076513E">
        <w:t>;</w:t>
      </w:r>
    </w:p>
    <w:p w14:paraId="61F6E0F9" w14:textId="7932982C" w:rsidR="00FE59AF" w:rsidRDefault="00710385" w:rsidP="00484BC7">
      <w:pPr>
        <w:pStyle w:val="PKTpunkt"/>
      </w:pPr>
      <w:r>
        <w:t>19</w:t>
      </w:r>
      <w:r w:rsidR="00484BC7" w:rsidRPr="00484BC7">
        <w:t>)</w:t>
      </w:r>
      <w:r w:rsidR="00484BC7" w:rsidRPr="00484BC7">
        <w:tab/>
        <w:t>w art. 54</w:t>
      </w:r>
      <w:r w:rsidR="00FE59AF">
        <w:t>:</w:t>
      </w:r>
    </w:p>
    <w:p w14:paraId="74AB81B3" w14:textId="7F02A43C" w:rsidR="00FE59AF" w:rsidRDefault="00FE59AF" w:rsidP="00FE59AF">
      <w:pPr>
        <w:pStyle w:val="LITlitera"/>
      </w:pPr>
      <w:r>
        <w:t>a)</w:t>
      </w:r>
      <w:r>
        <w:tab/>
        <w:t>w ust. 1 w pkt 3 kropkę zastępuje się średnikiem i dodaje się pkt 4 w brzmieniu:</w:t>
      </w:r>
    </w:p>
    <w:p w14:paraId="1DB3D882" w14:textId="72DDFCF9" w:rsidR="00FE59AF" w:rsidRDefault="00D33B76" w:rsidP="00D33B76">
      <w:pPr>
        <w:pStyle w:val="ZLITPKTzmpktliter"/>
      </w:pPr>
      <w:r w:rsidRPr="00D33B76">
        <w:t>„</w:t>
      </w:r>
      <w:r w:rsidR="00FE59AF">
        <w:t>4)</w:t>
      </w:r>
      <w:r w:rsidR="00FE59AF">
        <w:tab/>
        <w:t>obszar zabudowy śródmiejskiej</w:t>
      </w:r>
      <w:r w:rsidR="00653CE2" w:rsidRPr="00653CE2">
        <w:t xml:space="preserve"> </w:t>
      </w:r>
      <w:r w:rsidR="0069426E" w:rsidRPr="00653CE2">
        <w:t xml:space="preserve">na obszarze </w:t>
      </w:r>
      <w:r w:rsidR="005D2935">
        <w:t xml:space="preserve">zabudowy śródmiejskiej </w:t>
      </w:r>
      <w:r w:rsidR="0069426E" w:rsidRPr="00653CE2">
        <w:t>określonym w planie ogólnym</w:t>
      </w:r>
      <w:r w:rsidR="00FE59AF">
        <w:t>.</w:t>
      </w:r>
      <w:r w:rsidRPr="00D33B76">
        <w:t>”</w:t>
      </w:r>
      <w:r w:rsidR="00FE59AF">
        <w:t>,</w:t>
      </w:r>
    </w:p>
    <w:p w14:paraId="0196ADD2" w14:textId="4062E076" w:rsidR="00484BC7" w:rsidRPr="00484BC7" w:rsidRDefault="00FE59AF" w:rsidP="00FA7FFB">
      <w:pPr>
        <w:pStyle w:val="LITlitera"/>
      </w:pPr>
      <w:r>
        <w:lastRenderedPageBreak/>
        <w:t>b)</w:t>
      </w:r>
      <w:r>
        <w:tab/>
      </w:r>
      <w:r w:rsidR="00484BC7" w:rsidRPr="00484BC7">
        <w:t>w ust. 2 w pkt 1</w:t>
      </w:r>
      <w:r w:rsidR="007545D0" w:rsidRPr="007545D0">
        <w:t xml:space="preserve"> w lit. b</w:t>
      </w:r>
      <w:r w:rsidR="00FA7FFB">
        <w:t xml:space="preserve"> </w:t>
      </w:r>
      <w:r w:rsidR="00484BC7" w:rsidRPr="00484BC7">
        <w:t>w tiret czwartym średnik zastępuje się przecinkiem i dodaje lit. c w brzmieniu:</w:t>
      </w:r>
    </w:p>
    <w:p w14:paraId="358ACBBB" w14:textId="0DB4612B" w:rsidR="009D21CE" w:rsidRDefault="00D33B76" w:rsidP="00FA7FFB">
      <w:pPr>
        <w:pStyle w:val="ZLITLITzmlitliter"/>
      </w:pPr>
      <w:r w:rsidRPr="00D33B76">
        <w:t>„</w:t>
      </w:r>
      <w:r w:rsidR="00484BC7" w:rsidRPr="00484BC7">
        <w:t>c)</w:t>
      </w:r>
      <w:r w:rsidR="00484BC7" w:rsidRPr="00484BC7">
        <w:tab/>
        <w:t xml:space="preserve">obszaru zabudowy śródmiejskiej </w:t>
      </w:r>
      <w:r w:rsidR="00784CB3">
        <w:t xml:space="preserve">na obszarze </w:t>
      </w:r>
      <w:r w:rsidR="005D2935">
        <w:t xml:space="preserve">zabudowy śródmiejskiej </w:t>
      </w:r>
      <w:r w:rsidR="00784CB3">
        <w:t>określonym w</w:t>
      </w:r>
      <w:r w:rsidR="00484BC7" w:rsidRPr="00484BC7">
        <w:t xml:space="preserve"> plan</w:t>
      </w:r>
      <w:r w:rsidR="00784CB3">
        <w:t>ie</w:t>
      </w:r>
      <w:r w:rsidR="00484BC7" w:rsidRPr="00484BC7">
        <w:t xml:space="preserve"> ogólnym;</w:t>
      </w:r>
      <w:r w:rsidRPr="00D33B76">
        <w:t>”</w:t>
      </w:r>
      <w:r w:rsidR="00FA7FFB">
        <w:t>;</w:t>
      </w:r>
    </w:p>
    <w:p w14:paraId="077C951D" w14:textId="65562D2F" w:rsidR="000D39C7" w:rsidRDefault="00710385" w:rsidP="00FE3B5D">
      <w:pPr>
        <w:pStyle w:val="PKTpunkt"/>
      </w:pPr>
      <w:r>
        <w:t>20</w:t>
      </w:r>
      <w:r w:rsidR="00FE3B5D">
        <w:t>)</w:t>
      </w:r>
      <w:r w:rsidR="00FE3B5D">
        <w:tab/>
        <w:t xml:space="preserve">w art. 62 w ust. 3 wyrazy </w:t>
      </w:r>
      <w:r w:rsidR="00FE3B5D" w:rsidRPr="00D33B76">
        <w:t>„</w:t>
      </w:r>
      <w:r w:rsidR="00FE3B5D">
        <w:t>dokonano wyłożenia</w:t>
      </w:r>
      <w:r w:rsidR="00FE3B5D" w:rsidRPr="00D33B76">
        <w:t>”</w:t>
      </w:r>
      <w:r w:rsidR="00FE3B5D">
        <w:t xml:space="preserve"> zastępuje się wyrazami </w:t>
      </w:r>
      <w:r w:rsidR="00FE3B5D" w:rsidRPr="00D33B76">
        <w:t>„</w:t>
      </w:r>
      <w:r w:rsidR="008C71E5">
        <w:t xml:space="preserve">rozpoczęto </w:t>
      </w:r>
      <w:r w:rsidR="00FE3B5D">
        <w:t>konsultacje społeczne</w:t>
      </w:r>
      <w:r w:rsidR="00FE3B5D" w:rsidRPr="00D33B76">
        <w:t>”</w:t>
      </w:r>
      <w:r w:rsidR="008E0C98">
        <w:t>;</w:t>
      </w:r>
    </w:p>
    <w:p w14:paraId="6CD08EC3" w14:textId="76215451" w:rsidR="008E0C98" w:rsidRPr="008E0C98" w:rsidRDefault="00040180" w:rsidP="008E0C98">
      <w:pPr>
        <w:pStyle w:val="PKTpunkt"/>
      </w:pPr>
      <w:r>
        <w:t>2</w:t>
      </w:r>
      <w:r w:rsidR="00710385">
        <w:t>1</w:t>
      </w:r>
      <w:r w:rsidR="008E0C98">
        <w:t>)</w:t>
      </w:r>
      <w:r w:rsidR="008E0C98">
        <w:tab/>
      </w:r>
      <w:r w:rsidR="008E0C98" w:rsidRPr="008E0C98">
        <w:t>w art. 63:</w:t>
      </w:r>
    </w:p>
    <w:p w14:paraId="2E07BDDA" w14:textId="77ACA740" w:rsidR="00244C91" w:rsidRDefault="008E0C98" w:rsidP="008E0C98">
      <w:pPr>
        <w:pStyle w:val="LITlitera"/>
      </w:pPr>
      <w:r w:rsidRPr="008E0C98">
        <w:t>a)</w:t>
      </w:r>
      <w:r w:rsidRPr="008E0C98">
        <w:tab/>
      </w:r>
      <w:r w:rsidR="00244C91">
        <w:t>uchyla się ust. 1</w:t>
      </w:r>
      <w:r w:rsidR="003B3694">
        <w:t>,</w:t>
      </w:r>
    </w:p>
    <w:p w14:paraId="1801BB30" w14:textId="11476C63" w:rsidR="008E0C98" w:rsidRPr="008E0C98" w:rsidRDefault="00244C91" w:rsidP="008E0C98">
      <w:pPr>
        <w:pStyle w:val="LITlitera"/>
      </w:pPr>
      <w:r>
        <w:t>b)</w:t>
      </w:r>
      <w:r>
        <w:tab/>
      </w:r>
      <w:r w:rsidR="008E0C98" w:rsidRPr="008E0C98">
        <w:t>po ust. 1 dodaje się ust. 1a</w:t>
      </w:r>
      <w:r w:rsidR="00AD1CE0" w:rsidRPr="00AD1CE0">
        <w:t>–</w:t>
      </w:r>
      <w:r w:rsidR="008E0C98" w:rsidRPr="008E0C98">
        <w:t>1</w:t>
      </w:r>
      <w:r w:rsidR="00A32D25">
        <w:t>d</w:t>
      </w:r>
      <w:r w:rsidR="008E0C98" w:rsidRPr="008E0C98">
        <w:t xml:space="preserve"> w brzmieniu:</w:t>
      </w:r>
    </w:p>
    <w:p w14:paraId="1576ED18" w14:textId="3F25E6EC" w:rsidR="008E0C98" w:rsidRPr="008E0C98" w:rsidRDefault="008E0C98" w:rsidP="008E0C98">
      <w:pPr>
        <w:pStyle w:val="ZLITUSTzmustliter"/>
      </w:pPr>
      <w:r w:rsidRPr="008E0C98">
        <w:t>„1a.</w:t>
      </w:r>
      <w:r w:rsidR="00CF7FD3">
        <w:t> </w:t>
      </w:r>
      <w:r w:rsidRPr="008E0C98">
        <w:t xml:space="preserve">Decyzję o warunkach zabudowy </w:t>
      </w:r>
      <w:r w:rsidR="00E81BE2">
        <w:t>wydaje się</w:t>
      </w:r>
      <w:r w:rsidRPr="008E0C98">
        <w:t xml:space="preserve"> wnioskodawcy, który ma prawo do dysponowania nieruchomością na cele budowlane w rozumieniu </w:t>
      </w:r>
      <w:r w:rsidR="003B3694">
        <w:t>art. 3 pkt</w:t>
      </w:r>
      <w:r w:rsidR="00040180">
        <w:t> </w:t>
      </w:r>
      <w:r w:rsidR="003B3694">
        <w:t xml:space="preserve">11 </w:t>
      </w:r>
      <w:r w:rsidRPr="008E0C98">
        <w:t>ustawy z</w:t>
      </w:r>
      <w:r w:rsidR="00CF7FD3">
        <w:t> </w:t>
      </w:r>
      <w:r w:rsidRPr="008E0C98">
        <w:t xml:space="preserve">dnia 7 lipca 1994 r. </w:t>
      </w:r>
      <w:r w:rsidR="006C4508" w:rsidRPr="006C4508">
        <w:t>–</w:t>
      </w:r>
      <w:r w:rsidRPr="008E0C98">
        <w:t xml:space="preserve"> Prawo budowlane na terenie objętym wnioskiem</w:t>
      </w:r>
      <w:r w:rsidR="003B3694">
        <w:t xml:space="preserve"> </w:t>
      </w:r>
      <w:r w:rsidR="009747F7">
        <w:t>o ustalenie warunków zabudowy</w:t>
      </w:r>
      <w:r w:rsidRPr="008E0C98">
        <w:t>.</w:t>
      </w:r>
    </w:p>
    <w:p w14:paraId="3E1E5EF5" w14:textId="5395FF36" w:rsidR="00AD1CE0" w:rsidRDefault="008E0C98" w:rsidP="008E0C98">
      <w:pPr>
        <w:pStyle w:val="ZLITUSTzmustliter"/>
      </w:pPr>
      <w:r w:rsidRPr="008E0C98">
        <w:t>1b.</w:t>
      </w:r>
      <w:r w:rsidR="00CF7FD3">
        <w:t> </w:t>
      </w:r>
      <w:r w:rsidRPr="008E0C98">
        <w:t xml:space="preserve">Wraz z wnioskiem o </w:t>
      </w:r>
      <w:r w:rsidR="009747F7">
        <w:t>ustalenie</w:t>
      </w:r>
      <w:r w:rsidRPr="008E0C98">
        <w:t xml:space="preserve"> warunk</w:t>
      </w:r>
      <w:r w:rsidR="009747F7">
        <w:t>ów</w:t>
      </w:r>
      <w:r w:rsidRPr="008E0C98">
        <w:t xml:space="preserve"> zabudowy wnioskodawca składa oświadczenie o </w:t>
      </w:r>
      <w:r w:rsidR="009747F7">
        <w:t xml:space="preserve">posiadanym </w:t>
      </w:r>
      <w:r w:rsidRPr="008E0C98">
        <w:t xml:space="preserve">prawie do dysponowania nieruchomością na cele budowlane w rozumieniu </w:t>
      </w:r>
      <w:r w:rsidR="009747F7">
        <w:t xml:space="preserve">art. 3 pkt 11 </w:t>
      </w:r>
      <w:r w:rsidRPr="008E0C98">
        <w:t xml:space="preserve">ustawy z dnia 7 lipca 1994 r. </w:t>
      </w:r>
      <w:r w:rsidR="006C4508" w:rsidRPr="006C4508">
        <w:t>–</w:t>
      </w:r>
      <w:r w:rsidRPr="008E0C98">
        <w:t xml:space="preserve"> Prawo budowlane pod rygorem odpowiedzialności karnej za złożenie fałszywego oświadczenia wynikającej z art. 233 § 6 ustawy z dnia 6 czerwca 1997 r. </w:t>
      </w:r>
      <w:r w:rsidR="006C4508" w:rsidRPr="006C4508">
        <w:t>–</w:t>
      </w:r>
      <w:r w:rsidRPr="008E0C98">
        <w:t xml:space="preserve"> Kodeks karny (Dz. U. z 2025 r. poz. 383, 1818 i 1872). Wnioskodawca jest obowiązany do zawarcia w</w:t>
      </w:r>
      <w:r w:rsidR="00CF7FD3">
        <w:t> </w:t>
      </w:r>
      <w:r w:rsidRPr="008E0C98">
        <w:t>oświadczeniu klauzuli o następującej treści: „Jestem świadomy odpowiedzialności karnej za złożenie fałszywego oświadczenia</w:t>
      </w:r>
      <w:r w:rsidR="009747F7">
        <w:t xml:space="preserve"> </w:t>
      </w:r>
      <w:r w:rsidR="009747F7" w:rsidRPr="009747F7">
        <w:t xml:space="preserve">wynikającej z art. 233 § 6 ustawy z dnia 6 czerwca 1997 r. </w:t>
      </w:r>
      <w:r w:rsidR="00040180" w:rsidRPr="00040180">
        <w:t>–</w:t>
      </w:r>
      <w:r w:rsidR="009747F7" w:rsidRPr="009747F7">
        <w:t xml:space="preserve"> Kodeks karny</w:t>
      </w:r>
      <w:r w:rsidRPr="008E0C98">
        <w:t>.”. Klauzula ta zastępuje pouczenie organu o odpowiedzialności karnej za złożenie fałszywego oświadczenia.</w:t>
      </w:r>
    </w:p>
    <w:p w14:paraId="77D46548" w14:textId="0BC6265B" w:rsidR="006E5B82" w:rsidRDefault="00C11DCD" w:rsidP="00710385">
      <w:pPr>
        <w:pStyle w:val="ZLITUSTzmustliter"/>
      </w:pPr>
      <w:r>
        <w:t>1</w:t>
      </w:r>
      <w:r w:rsidR="00A32D25">
        <w:t>c</w:t>
      </w:r>
      <w:r>
        <w:t xml:space="preserve">. </w:t>
      </w:r>
      <w:r w:rsidR="00604383" w:rsidRPr="00604383">
        <w:t>Oświadczenie, o którym mowa w ust. 1</w:t>
      </w:r>
      <w:r w:rsidR="00604383">
        <w:t>b</w:t>
      </w:r>
      <w:r w:rsidR="00A248D9">
        <w:t xml:space="preserve"> zdanie pierwsze</w:t>
      </w:r>
      <w:r w:rsidR="00604383" w:rsidRPr="00604383">
        <w:t xml:space="preserve">, zawiera </w:t>
      </w:r>
      <w:r w:rsidR="005916DE">
        <w:t>dane dotyczące nieruchomości</w:t>
      </w:r>
      <w:r w:rsidR="00604383" w:rsidRPr="00604383">
        <w:t>, imię i nazwisko albo nazwę oraz adres zamieszkania albo siedziby wnioskodawcy, a w przypadku gdy w imieniu wnioskodawcy oświadczenie składa osoba uprawniona do złożenia oświadczenia, dodatkowo zawiera imię i</w:t>
      </w:r>
      <w:r w:rsidR="00B32D6E">
        <w:t> </w:t>
      </w:r>
      <w:r w:rsidR="00604383" w:rsidRPr="00604383">
        <w:t>nazwisko oraz adres zamieszkania tej osoby</w:t>
      </w:r>
      <w:r w:rsidR="00710385">
        <w:t>.</w:t>
      </w:r>
    </w:p>
    <w:p w14:paraId="0E725E3B" w14:textId="3C6CA5B1" w:rsidR="008E0C98" w:rsidRPr="008E0C98" w:rsidRDefault="00AD1CE0" w:rsidP="008E0C98">
      <w:pPr>
        <w:pStyle w:val="ZLITUSTzmustliter"/>
      </w:pPr>
      <w:r w:rsidRPr="00AD1CE0">
        <w:t>1</w:t>
      </w:r>
      <w:r w:rsidR="00A32D25">
        <w:t>d</w:t>
      </w:r>
      <w:r w:rsidRPr="00AD1CE0">
        <w:t>. W odniesieniu do tego samego terenu można wydać więcej niż jedną decyzję o warunkach zabudowy.</w:t>
      </w:r>
      <w:r w:rsidR="008E0C98" w:rsidRPr="008E0C98">
        <w:t>”</w:t>
      </w:r>
      <w:r w:rsidR="008E0C98">
        <w:t>,</w:t>
      </w:r>
    </w:p>
    <w:p w14:paraId="2223E0F2" w14:textId="2A57BD3A" w:rsidR="00040180" w:rsidRDefault="00244C91" w:rsidP="00040180">
      <w:pPr>
        <w:pStyle w:val="LITlitera"/>
        <w:ind w:left="510" w:firstLine="0"/>
      </w:pPr>
      <w:r>
        <w:t>c</w:t>
      </w:r>
      <w:r w:rsidR="008E0C98" w:rsidRPr="008E0C98">
        <w:t>)</w:t>
      </w:r>
      <w:r w:rsidR="008E0C98" w:rsidRPr="008E0C98">
        <w:tab/>
        <w:t>uchyla się ust. 4</w:t>
      </w:r>
      <w:r w:rsidR="00040180">
        <w:t>;</w:t>
      </w:r>
    </w:p>
    <w:p w14:paraId="26AD102E" w14:textId="03032693" w:rsidR="00040180" w:rsidRPr="00040180" w:rsidRDefault="00040180" w:rsidP="00040180">
      <w:pPr>
        <w:pStyle w:val="PKTpunkt"/>
      </w:pPr>
      <w:r w:rsidRPr="00040180">
        <w:t>2</w:t>
      </w:r>
      <w:r w:rsidR="00710385">
        <w:t>2</w:t>
      </w:r>
      <w:r w:rsidRPr="00040180">
        <w:t>)</w:t>
      </w:r>
      <w:r w:rsidRPr="00040180">
        <w:tab/>
        <w:t>art. 64b otrzymuje brzmienie:</w:t>
      </w:r>
    </w:p>
    <w:p w14:paraId="58526A95" w14:textId="6CF1DFF3" w:rsidR="00040180" w:rsidRPr="00040180" w:rsidRDefault="00040180" w:rsidP="00A60840">
      <w:pPr>
        <w:pStyle w:val="ZARTzmartartykuempunktem"/>
      </w:pPr>
      <w:r w:rsidRPr="00040180">
        <w:lastRenderedPageBreak/>
        <w:t>„</w:t>
      </w:r>
      <w:r w:rsidR="009A69A1">
        <w:t xml:space="preserve">Art. 64b. </w:t>
      </w:r>
      <w:r w:rsidRPr="00040180">
        <w:t>1. Wniosek o ustalenie lokalizacji inwestycji celu publicznego albo warunków zabudowy oraz oświadczenie o posiadanym prawie do dysponowania nieruchomością na cele budowlane składa się na formularzach w:</w:t>
      </w:r>
    </w:p>
    <w:p w14:paraId="6CCFC6F8" w14:textId="77777777" w:rsidR="00040180" w:rsidRPr="00040180" w:rsidRDefault="00040180" w:rsidP="00040180">
      <w:pPr>
        <w:pStyle w:val="ZPKTzmpktartykuempunktem"/>
      </w:pPr>
      <w:r w:rsidRPr="00040180">
        <w:t>1)</w:t>
      </w:r>
      <w:r w:rsidRPr="00040180">
        <w:tab/>
        <w:t>postaci papierowej albo</w:t>
      </w:r>
    </w:p>
    <w:p w14:paraId="7A11070F" w14:textId="77777777" w:rsidR="00040180" w:rsidRPr="00040180" w:rsidRDefault="00040180" w:rsidP="00040180">
      <w:pPr>
        <w:pStyle w:val="ZPKTzmpktartykuempunktem"/>
      </w:pPr>
      <w:r w:rsidRPr="00040180">
        <w:t>2)</w:t>
      </w:r>
      <w:r w:rsidRPr="00040180">
        <w:tab/>
        <w:t>formie dokumentu elektronicznego.</w:t>
      </w:r>
    </w:p>
    <w:p w14:paraId="7A48CB19" w14:textId="77777777" w:rsidR="00040180" w:rsidRPr="00040180" w:rsidRDefault="00040180" w:rsidP="00040180">
      <w:pPr>
        <w:pStyle w:val="ZUSTzmustartykuempunktem"/>
      </w:pPr>
      <w:r w:rsidRPr="00040180">
        <w:t>2. Minister właściwy do spraw budownictwa, planowania i zagospodarowania przestrzennego oraz mieszkalnictwa określi, w drodze rozporządzenia, wzory formularzy, o których mowa w ust. 1, w tym w formie dokumentu elektronicznego w rozumieniu przepisów ustawy z dnia 17 lutego 2005 r. o informatyzacji działalności podmiotów realizujących zadania publiczne, mając na względzie łatwość stosowania formularzy oraz zapewnienie przejrzystości danych zamieszczanych w formularzach.</w:t>
      </w:r>
    </w:p>
    <w:p w14:paraId="2F341240" w14:textId="636BA661" w:rsidR="003B3694" w:rsidRPr="00F57886" w:rsidRDefault="00040180" w:rsidP="00040180">
      <w:pPr>
        <w:pStyle w:val="ZUSTzmustartykuempunktem"/>
      </w:pPr>
      <w:r w:rsidRPr="00040180">
        <w:t>3. Minister właściwy do spraw budownictwa, planowania i zagospodarowania przestrzennego oraz mieszkalnictwa udostępnia formularze, o których mowa w ust. 1, w Biuletynie Informacji Publicznej na stronie podmiotowej obsługującego go urzędu.”</w:t>
      </w:r>
      <w:r>
        <w:t>.</w:t>
      </w:r>
    </w:p>
    <w:p w14:paraId="2648EF3F" w14:textId="6C88D3B5" w:rsidR="005939E7" w:rsidRDefault="00484BC7" w:rsidP="00484BC7">
      <w:pPr>
        <w:pStyle w:val="ARTartustawynprozporzdzenia"/>
      </w:pPr>
      <w:r w:rsidRPr="00484BC7">
        <w:rPr>
          <w:rStyle w:val="Ppogrubienie"/>
        </w:rPr>
        <w:t>Art. </w:t>
      </w:r>
      <w:r w:rsidR="00F60D13">
        <w:rPr>
          <w:rStyle w:val="Ppogrubienie"/>
        </w:rPr>
        <w:t>2</w:t>
      </w:r>
      <w:r w:rsidRPr="00484BC7">
        <w:rPr>
          <w:rStyle w:val="Ppogrubienie"/>
        </w:rPr>
        <w:t>.</w:t>
      </w:r>
      <w:r w:rsidRPr="00484BC7">
        <w:t xml:space="preserve"> W </w:t>
      </w:r>
      <w:bookmarkStart w:id="4" w:name="_Hlk206773750"/>
      <w:r w:rsidRPr="00484BC7">
        <w:t xml:space="preserve">ustawie z dnia 5 lipca 2018 r. o ułatwieniach w przygotowaniu i realizacji inwestycji mieszkaniowych oraz inwestycji towarzyszących </w:t>
      </w:r>
      <w:bookmarkEnd w:id="4"/>
      <w:r w:rsidRPr="00484BC7">
        <w:t>(Dz. U. z 202</w:t>
      </w:r>
      <w:r w:rsidR="009B497C">
        <w:t>5</w:t>
      </w:r>
      <w:r w:rsidRPr="00484BC7">
        <w:t xml:space="preserve"> r. poz. </w:t>
      </w:r>
      <w:r w:rsidR="009B497C">
        <w:t>1754</w:t>
      </w:r>
      <w:r w:rsidRPr="00484BC7">
        <w:t>)</w:t>
      </w:r>
      <w:r w:rsidR="005939E7">
        <w:t xml:space="preserve"> wprowadza się następujące zmiany:</w:t>
      </w:r>
    </w:p>
    <w:p w14:paraId="24963899" w14:textId="2AEB9A57" w:rsidR="005939E7" w:rsidRDefault="005939E7" w:rsidP="005939E7">
      <w:pPr>
        <w:pStyle w:val="PKTpunkt"/>
      </w:pPr>
      <w:r>
        <w:t>1)</w:t>
      </w:r>
      <w:r>
        <w:tab/>
      </w:r>
      <w:r w:rsidR="00484BC7" w:rsidRPr="00484BC7">
        <w:t>w art. 7 w ust. 7 w pkt 8–10</w:t>
      </w:r>
      <w:r w:rsidR="00D55159">
        <w:t xml:space="preserve"> i w art. 8 w ust. 1 w pkt 9</w:t>
      </w:r>
      <w:r w:rsidR="00D55159" w:rsidRPr="00484BC7">
        <w:t>–</w:t>
      </w:r>
      <w:r w:rsidR="00D55159">
        <w:t>11</w:t>
      </w:r>
      <w:r w:rsidR="00484BC7" w:rsidRPr="00484BC7">
        <w:t xml:space="preserve"> </w:t>
      </w:r>
      <w:r w:rsidR="00AC537C" w:rsidRPr="00AC537C">
        <w:t xml:space="preserve">skreśla się </w:t>
      </w:r>
      <w:r w:rsidR="00484BC7" w:rsidRPr="00484BC7">
        <w:t xml:space="preserve">wyrazy </w:t>
      </w:r>
      <w:r w:rsidR="00D33B76" w:rsidRPr="00D33B76">
        <w:t>„</w:t>
      </w:r>
      <w:r w:rsidR="00484BC7" w:rsidRPr="00484BC7">
        <w:t>oraz księgi wieczystej, jeżeli została założona</w:t>
      </w:r>
      <w:r w:rsidR="00D33B76" w:rsidRPr="00D33B76">
        <w:t>”</w:t>
      </w:r>
      <w:r>
        <w:t>;</w:t>
      </w:r>
    </w:p>
    <w:p w14:paraId="2D105EFB" w14:textId="1C935D19" w:rsidR="00484BC7" w:rsidRPr="00484BC7" w:rsidRDefault="005939E7" w:rsidP="005939E7">
      <w:pPr>
        <w:pStyle w:val="PKTpunkt"/>
        <w:rPr>
          <w:rStyle w:val="Ppogrubienie"/>
        </w:rPr>
      </w:pPr>
      <w:r>
        <w:t>2)</w:t>
      </w:r>
      <w:r>
        <w:tab/>
      </w:r>
      <w:r w:rsidRPr="00147995">
        <w:t xml:space="preserve">w art. 59 wyrazy „1 </w:t>
      </w:r>
      <w:r>
        <w:t>lipca</w:t>
      </w:r>
      <w:r w:rsidRPr="00147995">
        <w:t xml:space="preserve"> 2026 r.” zastępuje się wyrazami „1 </w:t>
      </w:r>
      <w:r>
        <w:t>września</w:t>
      </w:r>
      <w:r w:rsidRPr="00147995">
        <w:t xml:space="preserve"> 2026 r</w:t>
      </w:r>
      <w:r>
        <w:t>.</w:t>
      </w:r>
      <w:r w:rsidRPr="00147995">
        <w:t>”</w:t>
      </w:r>
      <w:r w:rsidR="00484BC7" w:rsidRPr="00484BC7">
        <w:t>.</w:t>
      </w:r>
    </w:p>
    <w:p w14:paraId="68188A5D" w14:textId="486801E3" w:rsidR="00484BC7" w:rsidRDefault="00484BC7" w:rsidP="00484BC7">
      <w:pPr>
        <w:pStyle w:val="ARTartustawynprozporzdzenia"/>
      </w:pPr>
      <w:r w:rsidRPr="00484BC7">
        <w:rPr>
          <w:rStyle w:val="Ppogrubienie"/>
        </w:rPr>
        <w:t>Art. </w:t>
      </w:r>
      <w:r w:rsidR="00F60D13">
        <w:rPr>
          <w:rStyle w:val="Ppogrubienie"/>
        </w:rPr>
        <w:t>3</w:t>
      </w:r>
      <w:r w:rsidRPr="00484BC7">
        <w:rPr>
          <w:rStyle w:val="Ppogrubienie"/>
        </w:rPr>
        <w:t>.</w:t>
      </w:r>
      <w:r w:rsidRPr="00484BC7">
        <w:t> W ustawie z dnia 11 sierpnia 2021 r. o przygotowaniu i realizacji inwestycji w</w:t>
      </w:r>
      <w:r w:rsidR="003F3CC8">
        <w:t> </w:t>
      </w:r>
      <w:r w:rsidRPr="00484BC7">
        <w:t>zakresie odbudowy Pałacu Saskiego, Pałacu Brühla oraz kamienic przy ulicy Królewskiej w</w:t>
      </w:r>
      <w:r w:rsidR="003F3CC8">
        <w:t> </w:t>
      </w:r>
      <w:r w:rsidRPr="00484BC7">
        <w:t>Warszawie (Dz. U. z 2024 r. poz. 578) w art. 17 w ust. 3</w:t>
      </w:r>
      <w:r w:rsidR="00C91B81">
        <w:t xml:space="preserve"> w pkt 6 średnik zastępuje się kropką i</w:t>
      </w:r>
      <w:r w:rsidRPr="00484BC7">
        <w:t xml:space="preserve"> uchyla się pkt 7.</w:t>
      </w:r>
    </w:p>
    <w:p w14:paraId="1047B8B5" w14:textId="0044D739" w:rsidR="005939E7" w:rsidRPr="00484BC7" w:rsidRDefault="005939E7" w:rsidP="00484BC7">
      <w:pPr>
        <w:pStyle w:val="ARTartustawynprozporzdzenia"/>
      </w:pPr>
      <w:r w:rsidRPr="00484BC7">
        <w:rPr>
          <w:rStyle w:val="Ppogrubienie"/>
        </w:rPr>
        <w:t>Art. </w:t>
      </w:r>
      <w:r w:rsidR="00BA378C">
        <w:rPr>
          <w:rStyle w:val="Ppogrubienie"/>
        </w:rPr>
        <w:t>4</w:t>
      </w:r>
      <w:r w:rsidRPr="00484BC7">
        <w:rPr>
          <w:rStyle w:val="Ppogrubienie"/>
        </w:rPr>
        <w:t>.</w:t>
      </w:r>
      <w:r w:rsidRPr="00484BC7">
        <w:t> W ustawie</w:t>
      </w:r>
      <w:r w:rsidRPr="005939E7">
        <w:t xml:space="preserve"> </w:t>
      </w:r>
      <w:r w:rsidRPr="00147995">
        <w:t>z dnia 16 czerwca 2023 r. o zmianie ustawy – Prawo geologiczne i górnicze oraz niektórych innych ustaw (Dz. U. poz. 2029</w:t>
      </w:r>
      <w:r>
        <w:t xml:space="preserve"> oraz z 2025 r. poz. 527</w:t>
      </w:r>
      <w:r w:rsidRPr="00147995">
        <w:t>) w art. 50 w</w:t>
      </w:r>
      <w:r w:rsidR="009D11B8">
        <w:t> </w:t>
      </w:r>
      <w:r w:rsidRPr="00147995">
        <w:t>ust. 4 w pkt 1 wyrazy „1</w:t>
      </w:r>
      <w:r w:rsidR="00B41AE8">
        <w:t xml:space="preserve"> </w:t>
      </w:r>
      <w:r>
        <w:t>lipca</w:t>
      </w:r>
      <w:r w:rsidRPr="00147995">
        <w:t xml:space="preserve"> 2026 r.” zastępuje się wyrazami „1 </w:t>
      </w:r>
      <w:r>
        <w:t>września</w:t>
      </w:r>
      <w:r w:rsidRPr="00147995">
        <w:t xml:space="preserve"> 2026 r.”.</w:t>
      </w:r>
    </w:p>
    <w:p w14:paraId="1081010F" w14:textId="7C778104" w:rsidR="00484BC7" w:rsidRPr="00484BC7" w:rsidRDefault="00484BC7" w:rsidP="00484BC7">
      <w:pPr>
        <w:pStyle w:val="ARTartustawynprozporzdzenia"/>
      </w:pPr>
      <w:bookmarkStart w:id="5" w:name="_Hlk211516627"/>
      <w:r w:rsidRPr="00484BC7">
        <w:rPr>
          <w:rStyle w:val="Ppogrubienie"/>
        </w:rPr>
        <w:t>Art. </w:t>
      </w:r>
      <w:r w:rsidR="00BA378C">
        <w:rPr>
          <w:rStyle w:val="Ppogrubienie"/>
        </w:rPr>
        <w:t>5</w:t>
      </w:r>
      <w:r w:rsidRPr="00484BC7">
        <w:rPr>
          <w:rStyle w:val="Ppogrubienie"/>
        </w:rPr>
        <w:t>. </w:t>
      </w:r>
      <w:r w:rsidRPr="00484BC7">
        <w:t xml:space="preserve">W </w:t>
      </w:r>
      <w:bookmarkStart w:id="6" w:name="_Hlk190788593"/>
      <w:r w:rsidRPr="00484BC7">
        <w:t xml:space="preserve">ustawie z dnia 7 lipca 2023 r. o zmianie ustawy o planowaniu i zagospodarowaniu przestrzennym oraz niektórych innych </w:t>
      </w:r>
      <w:bookmarkEnd w:id="6"/>
      <w:r w:rsidRPr="00484BC7">
        <w:t>ustaw (Dz. U. poz. 1688, z</w:t>
      </w:r>
      <w:r w:rsidR="007A655A">
        <w:t xml:space="preserve"> </w:t>
      </w:r>
      <w:r w:rsidRPr="00484BC7">
        <w:t>2024 r. poz. 1824 oraz z 2025 r. poz.</w:t>
      </w:r>
      <w:r w:rsidR="00A57970">
        <w:t xml:space="preserve"> 527</w:t>
      </w:r>
      <w:r w:rsidR="001D29A6">
        <w:t>, 1543 i 1668</w:t>
      </w:r>
      <w:r w:rsidRPr="00484BC7">
        <w:t>) wprowadza się następujące zmiany:</w:t>
      </w:r>
    </w:p>
    <w:p w14:paraId="4E3BC31B" w14:textId="7C563AEF" w:rsidR="00D37CEB" w:rsidRDefault="00484BC7" w:rsidP="00C91CBA">
      <w:pPr>
        <w:pStyle w:val="PKTpunkt"/>
      </w:pPr>
      <w:r w:rsidRPr="00484BC7">
        <w:t>1)</w:t>
      </w:r>
      <w:r w:rsidRPr="00484BC7">
        <w:tab/>
      </w:r>
      <w:r w:rsidR="00A57970">
        <w:t>w art. 1</w:t>
      </w:r>
      <w:r w:rsidR="00D37CEB">
        <w:t>:</w:t>
      </w:r>
    </w:p>
    <w:p w14:paraId="2E2D9212" w14:textId="0FB9B6DE" w:rsidR="00A57970" w:rsidRPr="00484BC7" w:rsidRDefault="00D37CEB" w:rsidP="00340C30">
      <w:pPr>
        <w:pStyle w:val="LITlitera"/>
      </w:pPr>
      <w:r>
        <w:t>a)</w:t>
      </w:r>
      <w:r>
        <w:tab/>
      </w:r>
      <w:r w:rsidR="00FE59AF">
        <w:t>w pkt 10</w:t>
      </w:r>
      <w:r w:rsidR="00DC4436">
        <w:t xml:space="preserve"> </w:t>
      </w:r>
      <w:r w:rsidR="00FE59AF" w:rsidRPr="00484BC7">
        <w:t>art. 8f otrzymuje brzmienie</w:t>
      </w:r>
      <w:r w:rsidR="00D10116">
        <w:t>:</w:t>
      </w:r>
    </w:p>
    <w:p w14:paraId="79A7AEF1" w14:textId="2B8CB348" w:rsidR="00D10116" w:rsidRPr="00484BC7" w:rsidRDefault="00D33B76" w:rsidP="00340C30">
      <w:pPr>
        <w:pStyle w:val="ZLITARTzmartliter"/>
      </w:pPr>
      <w:r w:rsidRPr="00D33B76">
        <w:lastRenderedPageBreak/>
        <w:t>„</w:t>
      </w:r>
      <w:r w:rsidR="00A57970" w:rsidRPr="00484BC7">
        <w:t>Art.</w:t>
      </w:r>
      <w:r w:rsidR="00B41AE8">
        <w:t> </w:t>
      </w:r>
      <w:r w:rsidR="00A57970" w:rsidRPr="00484BC7">
        <w:t>8f.</w:t>
      </w:r>
      <w:r w:rsidR="00B41AE8">
        <w:t> </w:t>
      </w:r>
      <w:r w:rsidR="00A57970" w:rsidRPr="00484BC7">
        <w:t>Minister właściwy do spraw budownictwa, planowania i</w:t>
      </w:r>
      <w:r w:rsidR="003F3CC8">
        <w:t> </w:t>
      </w:r>
      <w:r w:rsidR="00A57970" w:rsidRPr="00484BC7">
        <w:t>zagospodarowania przestrzennego oraz mieszkalnictwa na wniosek interesariusza, w zakresie określonym we wniosku, od dnia następującego po dniu otrzymania wniosku</w:t>
      </w:r>
      <w:r w:rsidR="00FE59AF">
        <w:t xml:space="preserve"> </w:t>
      </w:r>
      <w:r w:rsidR="00DC4436">
        <w:t>do</w:t>
      </w:r>
      <w:r w:rsidR="00A57970" w:rsidRPr="00484BC7">
        <w:t xml:space="preserve"> dnia następującego po dniu otrzymania rezygnacji</w:t>
      </w:r>
      <w:r w:rsidR="00DC4436">
        <w:t xml:space="preserve">, ale niedłużej niż </w:t>
      </w:r>
      <w:r w:rsidR="00AC537C">
        <w:t xml:space="preserve">przez </w:t>
      </w:r>
      <w:r w:rsidR="00DC4436">
        <w:t xml:space="preserve">rok, </w:t>
      </w:r>
      <w:r w:rsidR="00A57970" w:rsidRPr="00484BC7">
        <w:t>przekazuje interesariuszowi za pomocą poczty elektronicznej informacje o</w:t>
      </w:r>
      <w:r w:rsidR="00B41AE8">
        <w:t> </w:t>
      </w:r>
      <w:r w:rsidR="00A57970" w:rsidRPr="00484BC7">
        <w:t xml:space="preserve">udostępnieniu w Rejestrze Urbanistycznym, zwanym dalej </w:t>
      </w:r>
      <w:r w:rsidR="003C35F4" w:rsidRPr="00D33B76">
        <w:t>„</w:t>
      </w:r>
      <w:r w:rsidR="00A57970" w:rsidRPr="00484BC7">
        <w:t>Rejestrem</w:t>
      </w:r>
      <w:r w:rsidR="003C35F4" w:rsidRPr="00D33B76">
        <w:t>”</w:t>
      </w:r>
      <w:r w:rsidR="00A57970" w:rsidRPr="00484BC7">
        <w:t>, danych lub informacji, o których mowa w art. 67h.</w:t>
      </w:r>
      <w:r w:rsidRPr="00D33B76">
        <w:t>”</w:t>
      </w:r>
      <w:r w:rsidR="00D10116">
        <w:t>,</w:t>
      </w:r>
    </w:p>
    <w:p w14:paraId="5469D2C1" w14:textId="22DD622C" w:rsidR="00C228C5" w:rsidRDefault="00D37CEB" w:rsidP="00D37CEB">
      <w:pPr>
        <w:pStyle w:val="LITlitera"/>
      </w:pPr>
      <w:r>
        <w:t>b)</w:t>
      </w:r>
      <w:r>
        <w:tab/>
        <w:t xml:space="preserve">w pkt 39 w art. 37ec w ust. 2 w pkt 3 </w:t>
      </w:r>
      <w:r w:rsidRPr="008A429D">
        <w:t>po wyrazie „urbanistycznej” dodaje się wyrazy „albo założenia</w:t>
      </w:r>
      <w:r w:rsidRPr="00D37CEB">
        <w:t>mi umowy urbanistycznej, o których mowa w pkt 2,”</w:t>
      </w:r>
      <w:r w:rsidR="00C228C5">
        <w:t>,</w:t>
      </w:r>
    </w:p>
    <w:p w14:paraId="6949D195" w14:textId="77777777" w:rsidR="00EB1E9A" w:rsidRDefault="00C228C5" w:rsidP="00C228C5">
      <w:pPr>
        <w:pStyle w:val="LITlitera"/>
      </w:pPr>
      <w:r>
        <w:t>c)</w:t>
      </w:r>
      <w:r>
        <w:tab/>
        <w:t>w pkt 64</w:t>
      </w:r>
      <w:r w:rsidR="00EB1E9A">
        <w:t>:</w:t>
      </w:r>
    </w:p>
    <w:p w14:paraId="1E1280A0" w14:textId="7E5B572A" w:rsidR="00B163D2" w:rsidRDefault="00EB1E9A" w:rsidP="00EB1E9A">
      <w:pPr>
        <w:pStyle w:val="TIRtiret"/>
      </w:pPr>
      <w:r>
        <w:t>–</w:t>
      </w:r>
      <w:r>
        <w:tab/>
        <w:t>w art. 67h</w:t>
      </w:r>
      <w:r w:rsidR="00B163D2" w:rsidRPr="00B163D2">
        <w:t xml:space="preserve"> </w:t>
      </w:r>
      <w:r w:rsidR="00B163D2">
        <w:t>w ust. 1:</w:t>
      </w:r>
    </w:p>
    <w:p w14:paraId="5FAADDF0" w14:textId="5A2696CC" w:rsidR="00F76D2A" w:rsidRDefault="00F76D2A" w:rsidP="00B163D2">
      <w:pPr>
        <w:pStyle w:val="2TIRpodwjnytiret"/>
      </w:pPr>
      <w:r>
        <w:t>–</w:t>
      </w:r>
      <w:r w:rsidRPr="00B163D2">
        <w:t xml:space="preserve"> –</w:t>
      </w:r>
      <w:r>
        <w:tab/>
        <w:t xml:space="preserve">pkt 2 </w:t>
      </w:r>
      <w:r w:rsidR="00AC537C">
        <w:t>otrzymuje</w:t>
      </w:r>
      <w:r>
        <w:t xml:space="preserve"> brzmieni</w:t>
      </w:r>
      <w:r w:rsidR="00AC537C">
        <w:t>e</w:t>
      </w:r>
      <w:r>
        <w:t>:</w:t>
      </w:r>
    </w:p>
    <w:p w14:paraId="2294DC7F" w14:textId="767BAC8A" w:rsidR="00F76D2A" w:rsidRDefault="00F76D2A" w:rsidP="00F76D2A">
      <w:pPr>
        <w:pStyle w:val="Z2TIRPKTzmpktpodwjnymtiret"/>
      </w:pPr>
      <w:r w:rsidRPr="008A429D">
        <w:t>„</w:t>
      </w:r>
      <w:r>
        <w:t>2)</w:t>
      </w:r>
      <w:r>
        <w:tab/>
      </w:r>
      <w:r w:rsidR="00AC537C" w:rsidRPr="00AC537C">
        <w:t>wniosków o sporządzenie lub zmianę planów ogólnych lub planów miejscowych</w:t>
      </w:r>
      <w:r w:rsidR="00AC537C">
        <w:t xml:space="preserve">, </w:t>
      </w:r>
      <w:r w:rsidR="00AC537C" w:rsidRPr="00AC537C">
        <w:t>wniosków o uchwalenie zintegrowanych planów inwestycyjnych</w:t>
      </w:r>
      <w:r w:rsidR="00AC537C">
        <w:t xml:space="preserve">, </w:t>
      </w:r>
      <w:r>
        <w:t>zgód</w:t>
      </w:r>
      <w:r w:rsidR="00B82D30">
        <w:t xml:space="preserve"> </w:t>
      </w:r>
      <w:r w:rsidR="007F569E" w:rsidRPr="007F569E">
        <w:t>na przystąpienie do sporządzenia zintegrowan</w:t>
      </w:r>
      <w:r w:rsidR="00B82D30">
        <w:t>ego</w:t>
      </w:r>
      <w:r w:rsidR="007F569E" w:rsidRPr="007F569E">
        <w:t xml:space="preserve"> plan</w:t>
      </w:r>
      <w:r w:rsidR="00B82D30">
        <w:t>u</w:t>
      </w:r>
      <w:r w:rsidR="007F569E" w:rsidRPr="007F569E">
        <w:t xml:space="preserve"> inwestycyjn</w:t>
      </w:r>
      <w:r w:rsidR="00B82D30">
        <w:t>ego</w:t>
      </w:r>
      <w:r>
        <w:t xml:space="preserve"> oraz </w:t>
      </w:r>
      <w:r w:rsidR="0030381B">
        <w:t>wycofa</w:t>
      </w:r>
      <w:r w:rsidR="00FC7D33">
        <w:t xml:space="preserve">ń </w:t>
      </w:r>
      <w:r w:rsidR="007F569E">
        <w:t xml:space="preserve">tych </w:t>
      </w:r>
      <w:r w:rsidR="00FC7D33">
        <w:t>zgód</w:t>
      </w:r>
      <w:r w:rsidR="00A248D9">
        <w:t>,</w:t>
      </w:r>
      <w:r w:rsidRPr="008A429D">
        <w:t>”</w:t>
      </w:r>
      <w:r>
        <w:t>,</w:t>
      </w:r>
    </w:p>
    <w:p w14:paraId="6222C679" w14:textId="2DAC9A32" w:rsidR="00FC7D33" w:rsidRDefault="00B163D2" w:rsidP="00B163D2">
      <w:pPr>
        <w:pStyle w:val="2TIRpodwjnytiret"/>
      </w:pPr>
      <w:r>
        <w:t>–</w:t>
      </w:r>
      <w:r w:rsidRPr="00B163D2">
        <w:t xml:space="preserve"> –</w:t>
      </w:r>
      <w:r>
        <w:tab/>
      </w:r>
      <w:r w:rsidR="00004DEF">
        <w:t xml:space="preserve">pkt 11 </w:t>
      </w:r>
      <w:r w:rsidR="00FC7D33">
        <w:t>otrzymuje brzmienie:</w:t>
      </w:r>
      <w:r w:rsidR="00004DEF">
        <w:t xml:space="preserve"> </w:t>
      </w:r>
    </w:p>
    <w:p w14:paraId="41C2C01B" w14:textId="08F586B4" w:rsidR="00B163D2" w:rsidRDefault="00004DEF" w:rsidP="00A60840">
      <w:pPr>
        <w:pStyle w:val="Z2TIRPKTzmpktpodwjnymtiret"/>
      </w:pPr>
      <w:r w:rsidRPr="008A429D">
        <w:t>„</w:t>
      </w:r>
      <w:r w:rsidR="00FC7D33">
        <w:t>11)</w:t>
      </w:r>
      <w:r w:rsidR="00FC7D33">
        <w:tab/>
      </w:r>
      <w:r w:rsidR="00FC7D33" w:rsidRPr="00FC7D33">
        <w:t xml:space="preserve">uchwał w sprawie aktualności planu ogólnego </w:t>
      </w:r>
      <w:r w:rsidR="00FC7D33">
        <w:t>i</w:t>
      </w:r>
      <w:r w:rsidR="00FC7D33" w:rsidRPr="00FC7D33">
        <w:t xml:space="preserve"> planów miejscowych </w:t>
      </w:r>
      <w:r w:rsidR="00FC7D33">
        <w:t>oraz</w:t>
      </w:r>
      <w:r w:rsidR="00FC7D33" w:rsidRPr="00FC7D33">
        <w:t xml:space="preserve"> ocen, o których mowa w art. 22 ustawy z dnia 9 października 2015 r. o</w:t>
      </w:r>
      <w:r w:rsidR="009D11B8">
        <w:t> </w:t>
      </w:r>
      <w:r w:rsidR="00FC7D33" w:rsidRPr="00FC7D33">
        <w:t>rewitalizacji</w:t>
      </w:r>
      <w:r w:rsidR="00FC7D33">
        <w:t>,</w:t>
      </w:r>
      <w:r w:rsidRPr="008A429D">
        <w:t>”</w:t>
      </w:r>
      <w:r>
        <w:t>,</w:t>
      </w:r>
    </w:p>
    <w:p w14:paraId="5C4A5024" w14:textId="515634F7" w:rsidR="00004DEF" w:rsidRDefault="00004DEF" w:rsidP="00B163D2">
      <w:pPr>
        <w:pStyle w:val="2TIRpodwjnytiret"/>
      </w:pPr>
      <w:r>
        <w:t>–</w:t>
      </w:r>
      <w:r w:rsidRPr="00B163D2">
        <w:t xml:space="preserve"> –</w:t>
      </w:r>
      <w:r>
        <w:tab/>
        <w:t>pkt 14 otrzymuje brzmienie:</w:t>
      </w:r>
    </w:p>
    <w:p w14:paraId="0A894223" w14:textId="7F2632BF" w:rsidR="00004DEF" w:rsidRDefault="00004DEF" w:rsidP="007B229B">
      <w:pPr>
        <w:pStyle w:val="Z2TIRPKTzmpktpodwjnymtiret"/>
      </w:pPr>
      <w:r w:rsidRPr="008A429D">
        <w:t>„</w:t>
      </w:r>
      <w:r>
        <w:t>14)</w:t>
      </w:r>
      <w:r>
        <w:tab/>
      </w:r>
      <w:r w:rsidRPr="00004DEF">
        <w:t>wyroków sądów administracyjnych dotyczących decyzji o warunkach zabudowy i zagospodarowania terenu</w:t>
      </w:r>
      <w:r>
        <w:t>,</w:t>
      </w:r>
      <w:r w:rsidRPr="008A429D">
        <w:t>”</w:t>
      </w:r>
      <w:r>
        <w:t>,</w:t>
      </w:r>
    </w:p>
    <w:p w14:paraId="14F37EB9" w14:textId="1BCEBF60" w:rsidR="00004DEF" w:rsidRDefault="00004DEF" w:rsidP="00B163D2">
      <w:pPr>
        <w:pStyle w:val="2TIRpodwjnytiret"/>
      </w:pPr>
      <w:r>
        <w:t>–</w:t>
      </w:r>
      <w:r w:rsidRPr="00B163D2">
        <w:t xml:space="preserve"> –</w:t>
      </w:r>
      <w:r>
        <w:tab/>
        <w:t>dodaje się pkt 15 w brzmieniu:</w:t>
      </w:r>
    </w:p>
    <w:p w14:paraId="436416A9" w14:textId="16414A7A" w:rsidR="00004DEF" w:rsidRPr="00B163D2" w:rsidRDefault="00004DEF" w:rsidP="007B229B">
      <w:pPr>
        <w:pStyle w:val="Z2TIRPKTzmpktpodwjnymtiret"/>
      </w:pPr>
      <w:r w:rsidRPr="008A429D">
        <w:t>„</w:t>
      </w:r>
      <w:r>
        <w:t>15)</w:t>
      </w:r>
      <w:r>
        <w:tab/>
      </w:r>
      <w:r w:rsidRPr="00004DEF">
        <w:t>wyroków sądów administracyjnych dotyczących aktów planowania przestrzennego</w:t>
      </w:r>
      <w:r w:rsidRPr="008A429D">
        <w:t>”</w:t>
      </w:r>
      <w:r>
        <w:t>,</w:t>
      </w:r>
    </w:p>
    <w:p w14:paraId="1BBBBF8D" w14:textId="3ED01885" w:rsidR="00EB1E9A" w:rsidRPr="00EB1E9A" w:rsidRDefault="00B163D2" w:rsidP="007B229B">
      <w:pPr>
        <w:pStyle w:val="2TIRpodwjnytiret"/>
      </w:pPr>
      <w:r>
        <w:t>– –</w:t>
      </w:r>
      <w:r>
        <w:tab/>
      </w:r>
      <w:r w:rsidR="00EB1E9A" w:rsidRPr="00EB1E9A">
        <w:t>część wspólna otrzymuje brzmienie:</w:t>
      </w:r>
    </w:p>
    <w:p w14:paraId="279A8812" w14:textId="4ED1B7BF" w:rsidR="00B163D2" w:rsidRPr="00B163D2" w:rsidRDefault="00EB1E9A" w:rsidP="009F06AE">
      <w:pPr>
        <w:pStyle w:val="Z2TIRCZWSPPKTzmczciwsppktpodwjnymtiret"/>
      </w:pPr>
      <w:r w:rsidRPr="00EB1E9A">
        <w:t>„</w:t>
      </w:r>
      <w:r w:rsidR="006D46A0" w:rsidRPr="006D46A0">
        <w:t>–</w:t>
      </w:r>
      <w:r w:rsidRPr="00EB1E9A">
        <w:t xml:space="preserve"> niezwłocznie po sporządzeniu lub otrzymaniu tych dokumentów.”,</w:t>
      </w:r>
    </w:p>
    <w:p w14:paraId="612B5F6F" w14:textId="494FEFC3" w:rsidR="00C228C5" w:rsidRDefault="00EB1E9A" w:rsidP="00EB1E9A">
      <w:pPr>
        <w:pStyle w:val="TIRtiret"/>
      </w:pPr>
      <w:r>
        <w:t>–</w:t>
      </w:r>
      <w:r>
        <w:tab/>
      </w:r>
      <w:r w:rsidR="00C228C5">
        <w:t>w art. 67i w ust. 2 zdanie pierwsze otrzymuje brzmienie:</w:t>
      </w:r>
    </w:p>
    <w:p w14:paraId="34533C76" w14:textId="1CC130D7" w:rsidR="00B80A77" w:rsidRPr="00484BC7" w:rsidRDefault="00C228C5" w:rsidP="00EB1E9A">
      <w:pPr>
        <w:pStyle w:val="ZTIRFRAGMzmnpwprdowyliczeniatiret"/>
      </w:pPr>
      <w:r w:rsidRPr="008E0C98">
        <w:t>„</w:t>
      </w:r>
      <w:r w:rsidRPr="00B43AA6">
        <w:t>Przepisu ust. 1 nie stosuje się do sądów administracyjnych</w:t>
      </w:r>
      <w:r>
        <w:t xml:space="preserve"> i samorządowych kolegiów odwoławczych.</w:t>
      </w:r>
      <w:r w:rsidRPr="008E0C98">
        <w:t>”</w:t>
      </w:r>
      <w:r w:rsidR="00FE59AF">
        <w:t>;</w:t>
      </w:r>
    </w:p>
    <w:p w14:paraId="7C0DFC8B" w14:textId="77777777" w:rsidR="00712930" w:rsidRPr="00712930" w:rsidRDefault="00EF38E8" w:rsidP="00712930">
      <w:pPr>
        <w:pStyle w:val="PKTpunkt"/>
      </w:pPr>
      <w:r>
        <w:t>2)</w:t>
      </w:r>
      <w:r>
        <w:tab/>
      </w:r>
      <w:r w:rsidR="00712930" w:rsidRPr="00712930">
        <w:t>w art. 14 w pkt 2 lit. b otrzymuje brzmienie:</w:t>
      </w:r>
    </w:p>
    <w:p w14:paraId="4551E3AA" w14:textId="5E82E709" w:rsidR="009F0D25" w:rsidRDefault="00712930" w:rsidP="009F0D25">
      <w:pPr>
        <w:pStyle w:val="ZLITzmlitartykuempunktem"/>
      </w:pPr>
      <w:r w:rsidRPr="00712930">
        <w:t>„b)</w:t>
      </w:r>
      <w:r>
        <w:tab/>
      </w:r>
      <w:r w:rsidRPr="00712930">
        <w:t>w ust. 3 dodaje się zdania trzecie i czwarte w brzmieniu:</w:t>
      </w:r>
    </w:p>
    <w:p w14:paraId="7EFF8855" w14:textId="505652DB" w:rsidR="000D4970" w:rsidRPr="00863540" w:rsidRDefault="00977921" w:rsidP="00A60840">
      <w:pPr>
        <w:pStyle w:val="ZZFRAGzmianazmfragmentunpzdania"/>
        <w:rPr>
          <w:b/>
        </w:rPr>
      </w:pPr>
      <w:r w:rsidRPr="00977921">
        <w:lastRenderedPageBreak/>
        <w:t>„</w:t>
      </w:r>
      <w:r w:rsidR="00712930" w:rsidRPr="00712930">
        <w:t xml:space="preserve">Termin na wyrażenie zgody wynosi </w:t>
      </w:r>
      <w:r w:rsidR="00C40397">
        <w:t>120</w:t>
      </w:r>
      <w:r w:rsidR="00712930" w:rsidRPr="00712930">
        <w:t xml:space="preserve"> dni od dnia otrzymania wniosku. Brak wyrażenia zgody albo odmowy wyrażenia zgody w tym terminie uważa się za równoznaczny z wyrażeniem zgody.</w:t>
      </w:r>
      <w:r w:rsidR="003C35F4" w:rsidRPr="00D33B76">
        <w:t>”</w:t>
      </w:r>
      <w:r w:rsidR="00226567">
        <w:t>,</w:t>
      </w:r>
      <w:r w:rsidR="00712930" w:rsidRPr="00712930">
        <w:t>”;</w:t>
      </w:r>
    </w:p>
    <w:bookmarkEnd w:id="5"/>
    <w:p w14:paraId="401245CF" w14:textId="5733CED2" w:rsidR="00484BC7" w:rsidRPr="00484BC7" w:rsidRDefault="00863540" w:rsidP="00863540">
      <w:pPr>
        <w:pStyle w:val="PKTpunkt"/>
      </w:pPr>
      <w:r>
        <w:t>3)</w:t>
      </w:r>
      <w:r>
        <w:tab/>
      </w:r>
      <w:r w:rsidR="00484BC7" w:rsidRPr="00484BC7">
        <w:t xml:space="preserve">w art. 51 </w:t>
      </w:r>
      <w:r w:rsidR="00484BC7" w:rsidRPr="00863540">
        <w:t>dotychczasową</w:t>
      </w:r>
      <w:r w:rsidR="00484BC7" w:rsidRPr="00484BC7">
        <w:t xml:space="preserve"> treść oznacza się jako ust. 1 </w:t>
      </w:r>
      <w:r w:rsidR="00EF38E8">
        <w:t>i</w:t>
      </w:r>
      <w:r w:rsidR="00484BC7" w:rsidRPr="00484BC7">
        <w:t xml:space="preserve"> dodaje się ust. 2 w brzmieniu:</w:t>
      </w:r>
    </w:p>
    <w:p w14:paraId="76EABC77" w14:textId="220BFA84" w:rsidR="00042E77" w:rsidRDefault="00484BC7" w:rsidP="005A6D48">
      <w:pPr>
        <w:pStyle w:val="ZUSTzmustartykuempunktem"/>
      </w:pPr>
      <w:r w:rsidRPr="00484BC7">
        <w:t>„2.</w:t>
      </w:r>
      <w:r w:rsidR="00B41AE8">
        <w:t> </w:t>
      </w:r>
      <w:r w:rsidRPr="00484BC7">
        <w:t xml:space="preserve">Wójt, </w:t>
      </w:r>
      <w:r w:rsidRPr="00653CE2">
        <w:t>burmistrz</w:t>
      </w:r>
      <w:r w:rsidRPr="00484BC7">
        <w:t xml:space="preserve"> albo prezydent miasta sporządza projekt </w:t>
      </w:r>
      <w:r w:rsidR="004F6B05" w:rsidRPr="00484BC7">
        <w:t xml:space="preserve">miejscowego </w:t>
      </w:r>
      <w:r w:rsidRPr="00484BC7">
        <w:t>planu</w:t>
      </w:r>
      <w:r w:rsidR="004F6B05">
        <w:t xml:space="preserve"> zagospodarowania przestrzennego</w:t>
      </w:r>
      <w:r w:rsidRPr="00484BC7">
        <w:t>, uwzględniając politykę przestrzenną gminy określoną w strategii rozwoju gminy lub strategii rozwoju ponadlokalnego, o ile gmina dysponuje strategią rozwoju gminy lub strategią rozwoju ponadlokalnego, których opracowanie zostało wszczęte od dnia wejścia w życie niniejszej ustawy.”;</w:t>
      </w:r>
    </w:p>
    <w:p w14:paraId="1F1CF8A7" w14:textId="00C117DA" w:rsidR="00B80A77" w:rsidRDefault="000A769A" w:rsidP="000A769A">
      <w:pPr>
        <w:pStyle w:val="PKTpunkt"/>
      </w:pPr>
      <w:r>
        <w:t>4)</w:t>
      </w:r>
      <w:r>
        <w:tab/>
        <w:t>w art. 52</w:t>
      </w:r>
      <w:r w:rsidR="00B80A77">
        <w:t>:</w:t>
      </w:r>
    </w:p>
    <w:p w14:paraId="0BA35B69" w14:textId="46EF1FED" w:rsidR="00AC05BF" w:rsidRDefault="00B80A77" w:rsidP="00266715">
      <w:pPr>
        <w:pStyle w:val="LITlitera"/>
      </w:pPr>
      <w:r>
        <w:t>a)</w:t>
      </w:r>
      <w:r>
        <w:tab/>
      </w:r>
      <w:r w:rsidR="00AC05BF" w:rsidRPr="00AB6117">
        <w:t>w ust. 1 we wprowadzeniu do wyliczenia, w ust. 2</w:t>
      </w:r>
      <w:r w:rsidR="007F3B6E">
        <w:t xml:space="preserve"> i 3</w:t>
      </w:r>
      <w:r w:rsidR="00AC05BF" w:rsidRPr="00AB6117">
        <w:t>, w ust. 4 we wprowadzeniu do wyliczenia, w ust. 5</w:t>
      </w:r>
      <w:r w:rsidR="007F3B6E">
        <w:t xml:space="preserve"> i 6</w:t>
      </w:r>
      <w:r w:rsidR="00AC05BF" w:rsidRPr="00AB6117">
        <w:t xml:space="preserve">, w ust. 8 w zdaniu pierwszym i w ust. 9 wyrazy </w:t>
      </w:r>
      <w:r w:rsidR="00266715" w:rsidRPr="00765672">
        <w:t>„</w:t>
      </w:r>
      <w:r w:rsidR="00AC05BF" w:rsidRPr="00AB6117">
        <w:t>3</w:t>
      </w:r>
      <w:r w:rsidR="00AC05BF" w:rsidRPr="00AC05BF">
        <w:t>0</w:t>
      </w:r>
      <w:r w:rsidR="00AC05BF" w:rsidRPr="00AB6117">
        <w:t xml:space="preserve"> </w:t>
      </w:r>
      <w:r w:rsidR="00AC05BF" w:rsidRPr="00AC05BF">
        <w:t>czerwca</w:t>
      </w:r>
      <w:r w:rsidR="00AC05BF" w:rsidRPr="00AB6117">
        <w:t xml:space="preserve"> 202</w:t>
      </w:r>
      <w:r w:rsidR="00AC05BF" w:rsidRPr="00AC05BF">
        <w:t>6</w:t>
      </w:r>
      <w:r w:rsidR="00AC05BF" w:rsidRPr="00AB6117">
        <w:t xml:space="preserve"> r.</w:t>
      </w:r>
      <w:r w:rsidR="00266715" w:rsidRPr="00B80A77">
        <w:t>”</w:t>
      </w:r>
      <w:r w:rsidR="00AC05BF" w:rsidRPr="00AB6117">
        <w:t xml:space="preserve"> zastępuje się wyrazami </w:t>
      </w:r>
      <w:r w:rsidR="00266715" w:rsidRPr="00765672">
        <w:t>„</w:t>
      </w:r>
      <w:r w:rsidR="00AC05BF" w:rsidRPr="00AB6117">
        <w:t xml:space="preserve">30 </w:t>
      </w:r>
      <w:r w:rsidR="00AC05BF" w:rsidRPr="00AC05BF">
        <w:t>września</w:t>
      </w:r>
      <w:r w:rsidR="00AC05BF" w:rsidRPr="00AB6117">
        <w:t xml:space="preserve"> 2026 r.</w:t>
      </w:r>
      <w:r w:rsidR="00266715" w:rsidRPr="00B80A77">
        <w:t>”</w:t>
      </w:r>
      <w:r w:rsidR="007F3B6E">
        <w:t>,</w:t>
      </w:r>
    </w:p>
    <w:p w14:paraId="6EE1D014" w14:textId="157B7ACB" w:rsidR="007F3B6E" w:rsidRDefault="007F3B6E" w:rsidP="007F3B6E">
      <w:pPr>
        <w:pStyle w:val="LITlitera"/>
      </w:pPr>
      <w:r>
        <w:t>b</w:t>
      </w:r>
      <w:r w:rsidR="00AC05BF">
        <w:t>)</w:t>
      </w:r>
      <w:r w:rsidR="00AC05BF">
        <w:tab/>
      </w:r>
      <w:r>
        <w:t xml:space="preserve">w ust. 3 po wyrazach </w:t>
      </w:r>
      <w:r w:rsidRPr="00765672">
        <w:t>„raportem, o którym mowa w art. 8k ust. 2 ustawy zmienianej w art. 1,”</w:t>
      </w:r>
      <w:r>
        <w:t xml:space="preserve"> dodaje się wyrazy </w:t>
      </w:r>
      <w:r w:rsidRPr="00765672">
        <w:t>„</w:t>
      </w:r>
      <w:r>
        <w:t xml:space="preserve">odpowiednio projektem umowy urbanistycznej, </w:t>
      </w:r>
      <w:r w:rsidRPr="008A429D">
        <w:t>założenia</w:t>
      </w:r>
      <w:r w:rsidRPr="00D37CEB">
        <w:t>mi umowy urbanistycznej</w:t>
      </w:r>
      <w:r>
        <w:t xml:space="preserve"> albo umową urbanistyczną</w:t>
      </w:r>
      <w:r w:rsidRPr="00765672">
        <w:t>”</w:t>
      </w:r>
      <w:r>
        <w:t>,</w:t>
      </w:r>
    </w:p>
    <w:p w14:paraId="0F6D680D" w14:textId="35AF7AE0" w:rsidR="007F3B6E" w:rsidRDefault="007F3B6E" w:rsidP="007F3B6E">
      <w:pPr>
        <w:pStyle w:val="LITlitera"/>
      </w:pPr>
      <w:r>
        <w:t>c</w:t>
      </w:r>
      <w:r w:rsidR="00D37CEB">
        <w:t>)</w:t>
      </w:r>
      <w:r w:rsidR="00D37CEB">
        <w:tab/>
      </w:r>
      <w:r>
        <w:t xml:space="preserve">w ust. 6 wyrazy </w:t>
      </w:r>
      <w:r w:rsidRPr="00484BC7">
        <w:t>„</w:t>
      </w:r>
      <w:r>
        <w:t>3 dni roboczych</w:t>
      </w:r>
      <w:r w:rsidRPr="00B80A77">
        <w:t>”</w:t>
      </w:r>
      <w:r>
        <w:t xml:space="preserve"> zastępuje się wyrazami </w:t>
      </w:r>
      <w:r w:rsidRPr="00484BC7">
        <w:t>„</w:t>
      </w:r>
      <w:r>
        <w:t>14 dni</w:t>
      </w:r>
      <w:r w:rsidRPr="00B80A77">
        <w:t>”</w:t>
      </w:r>
      <w:r>
        <w:t>,</w:t>
      </w:r>
    </w:p>
    <w:p w14:paraId="2E2B4B32" w14:textId="184EC5E5" w:rsidR="00AB6117" w:rsidRDefault="007F3B6E" w:rsidP="007F3B6E">
      <w:pPr>
        <w:pStyle w:val="LITlitera"/>
      </w:pPr>
      <w:r>
        <w:t>d</w:t>
      </w:r>
      <w:r w:rsidR="00B80A77">
        <w:t>)</w:t>
      </w:r>
      <w:r w:rsidR="00B80A77">
        <w:tab/>
      </w:r>
      <w:r w:rsidR="000A769A">
        <w:t>uchyla się ust. 7;</w:t>
      </w:r>
    </w:p>
    <w:p w14:paraId="708E62DC" w14:textId="64A9A727" w:rsidR="003C41E9" w:rsidRDefault="00E302D9" w:rsidP="00340C30">
      <w:pPr>
        <w:pStyle w:val="PKTpunkt"/>
      </w:pPr>
      <w:r>
        <w:t>5</w:t>
      </w:r>
      <w:r w:rsidR="003C41E9">
        <w:t>)</w:t>
      </w:r>
      <w:r w:rsidR="003C41E9">
        <w:tab/>
        <w:t>po art. 52 dodaje się art. 52a w brzmieniu:</w:t>
      </w:r>
    </w:p>
    <w:p w14:paraId="787677D3" w14:textId="5EE63D80" w:rsidR="003C41E9" w:rsidRDefault="00266715" w:rsidP="00340C30">
      <w:pPr>
        <w:pStyle w:val="ZARTzmartartykuempunktem"/>
      </w:pPr>
      <w:r w:rsidRPr="00484BC7">
        <w:t>„</w:t>
      </w:r>
      <w:r w:rsidR="003C41E9">
        <w:t>Art.</w:t>
      </w:r>
      <w:r w:rsidR="00B41AE8">
        <w:t> </w:t>
      </w:r>
      <w:r w:rsidR="003C41E9">
        <w:t>52a.</w:t>
      </w:r>
      <w:r w:rsidR="00B41AE8">
        <w:t> </w:t>
      </w:r>
      <w:r w:rsidR="003C41E9">
        <w:t xml:space="preserve">Do dnia </w:t>
      </w:r>
      <w:r w:rsidR="001A1C71">
        <w:t>30 czerwca 2029 r.</w:t>
      </w:r>
      <w:r w:rsidR="003C41E9">
        <w:t xml:space="preserve"> do wojewody nie stosuje się art. 67i ust. 1 ustawy zmienianej w art. 1. W tym przypadku </w:t>
      </w:r>
      <w:r w:rsidR="003C41E9" w:rsidRPr="003C41E9">
        <w:t>informacje lub dane podlegające udostępnieniu w Rejestrze wprowadza do Rejestru</w:t>
      </w:r>
      <w:r w:rsidR="003C41E9">
        <w:t xml:space="preserve"> organ stanowiący </w:t>
      </w:r>
      <w:r w:rsidR="00E874D0">
        <w:t xml:space="preserve">samorządu terytorialnego </w:t>
      </w:r>
      <w:r w:rsidR="00B65D08" w:rsidRPr="00B65D08">
        <w:t xml:space="preserve">właściwy </w:t>
      </w:r>
      <w:r w:rsidR="003C41E9">
        <w:t>ze względu na</w:t>
      </w:r>
      <w:r w:rsidR="001A1C71">
        <w:t xml:space="preserve"> miejsce, którego te informacje lub dane dotyczą.</w:t>
      </w:r>
      <w:r w:rsidRPr="00147995">
        <w:t>”</w:t>
      </w:r>
      <w:r w:rsidR="001A1C71">
        <w:t>;</w:t>
      </w:r>
    </w:p>
    <w:p w14:paraId="6C0AA3BB" w14:textId="12B2EFE3" w:rsidR="00042E77" w:rsidRDefault="00E302D9" w:rsidP="00B9701D">
      <w:pPr>
        <w:pStyle w:val="PKTpunkt"/>
      </w:pPr>
      <w:r>
        <w:t>6</w:t>
      </w:r>
      <w:r w:rsidR="00C970DE">
        <w:t>)</w:t>
      </w:r>
      <w:r w:rsidR="00C970DE">
        <w:tab/>
      </w:r>
      <w:r w:rsidR="00E9239D" w:rsidRPr="00147995">
        <w:t>w art. 53, w art. 65 w</w:t>
      </w:r>
      <w:r w:rsidR="00B41AE8">
        <w:t xml:space="preserve"> </w:t>
      </w:r>
      <w:r w:rsidR="00E9239D" w:rsidRPr="00147995">
        <w:t xml:space="preserve">ust. 1 oraz w art. 76 </w:t>
      </w:r>
      <w:r w:rsidR="00E9239D">
        <w:t xml:space="preserve">w ust. 1 </w:t>
      </w:r>
      <w:r w:rsidR="00E9239D" w:rsidRPr="00147995">
        <w:t>wyrazy „3</w:t>
      </w:r>
      <w:r w:rsidR="00E9239D">
        <w:t>0 czerwca</w:t>
      </w:r>
      <w:r w:rsidR="00E9239D" w:rsidRPr="00147995">
        <w:t xml:space="preserve"> 202</w:t>
      </w:r>
      <w:r w:rsidR="00E9239D">
        <w:t>6</w:t>
      </w:r>
      <w:r w:rsidR="00E9239D" w:rsidRPr="00147995">
        <w:t xml:space="preserve"> r.” zastępuje się wyrazami „3</w:t>
      </w:r>
      <w:r w:rsidR="00E9239D">
        <w:t>1</w:t>
      </w:r>
      <w:r w:rsidR="00E9239D" w:rsidRPr="00147995">
        <w:t xml:space="preserve"> </w:t>
      </w:r>
      <w:r w:rsidR="00E9239D">
        <w:t>sierpnia</w:t>
      </w:r>
      <w:r w:rsidR="00E9239D" w:rsidRPr="00147995">
        <w:t xml:space="preserve"> 2026 r.”</w:t>
      </w:r>
      <w:r w:rsidR="00E9239D">
        <w:t>;</w:t>
      </w:r>
    </w:p>
    <w:p w14:paraId="05AAC261" w14:textId="37423190" w:rsidR="00042E77" w:rsidRDefault="00E302D9" w:rsidP="00B9701D">
      <w:pPr>
        <w:pStyle w:val="PKTpunkt"/>
      </w:pPr>
      <w:r>
        <w:t>7</w:t>
      </w:r>
      <w:r w:rsidR="00042E77" w:rsidRPr="00AB6117">
        <w:t>)</w:t>
      </w:r>
      <w:r w:rsidR="00AC05BF">
        <w:tab/>
      </w:r>
      <w:r w:rsidR="00042E77" w:rsidRPr="00AB6117">
        <w:t xml:space="preserve">w </w:t>
      </w:r>
      <w:r w:rsidR="00AC05BF" w:rsidRPr="00340C30">
        <w:t>art. 54</w:t>
      </w:r>
      <w:r w:rsidR="00042E77">
        <w:t xml:space="preserve"> w ust. 1 i 2</w:t>
      </w:r>
      <w:r w:rsidR="00AC05BF">
        <w:t xml:space="preserve"> </w:t>
      </w:r>
      <w:r w:rsidR="00042E77" w:rsidRPr="00AB6117">
        <w:t xml:space="preserve">wyrazy </w:t>
      </w:r>
      <w:r w:rsidR="00266715" w:rsidRPr="00484BC7">
        <w:t>„</w:t>
      </w:r>
      <w:r w:rsidR="00042E77" w:rsidRPr="00AB6117">
        <w:t>30 września 2026 r.</w:t>
      </w:r>
      <w:r w:rsidR="00266715" w:rsidRPr="00147995">
        <w:t>”</w:t>
      </w:r>
      <w:r w:rsidR="00042E77" w:rsidRPr="00AB6117">
        <w:t xml:space="preserve"> zastępuje się wyrazami </w:t>
      </w:r>
      <w:r w:rsidR="00266715" w:rsidRPr="00484BC7">
        <w:t>„</w:t>
      </w:r>
      <w:r w:rsidR="00042E77" w:rsidRPr="00AB6117">
        <w:t>3</w:t>
      </w:r>
      <w:r w:rsidR="00DC4436">
        <w:t>0</w:t>
      </w:r>
      <w:r w:rsidR="00042E77" w:rsidRPr="00AB6117">
        <w:t xml:space="preserve"> </w:t>
      </w:r>
      <w:r w:rsidR="00DC4436">
        <w:t>listopada</w:t>
      </w:r>
      <w:r w:rsidR="00042E77" w:rsidRPr="00AB6117">
        <w:t xml:space="preserve"> 2026 r.</w:t>
      </w:r>
      <w:r w:rsidR="00266715" w:rsidRPr="00147995">
        <w:t>”</w:t>
      </w:r>
      <w:r w:rsidR="00042E77" w:rsidRPr="00AB6117">
        <w:t>;</w:t>
      </w:r>
    </w:p>
    <w:p w14:paraId="40BD0B38" w14:textId="58720285" w:rsidR="00C10CDE" w:rsidRDefault="00E302D9" w:rsidP="000A769A">
      <w:pPr>
        <w:pStyle w:val="PKTpunkt"/>
      </w:pPr>
      <w:r>
        <w:t>8</w:t>
      </w:r>
      <w:r w:rsidR="00B7179C">
        <w:t>)</w:t>
      </w:r>
      <w:r w:rsidR="00B7179C">
        <w:tab/>
      </w:r>
      <w:r w:rsidR="00C970DE">
        <w:t>w art. 56</w:t>
      </w:r>
      <w:r w:rsidR="00C10CDE">
        <w:t>:</w:t>
      </w:r>
    </w:p>
    <w:p w14:paraId="3114857F" w14:textId="75A984B8" w:rsidR="00AC05BF" w:rsidRDefault="00C10CDE" w:rsidP="00C10CDE">
      <w:pPr>
        <w:pStyle w:val="LITlitera"/>
      </w:pPr>
      <w:r>
        <w:t>a)</w:t>
      </w:r>
      <w:r>
        <w:tab/>
      </w:r>
      <w:r w:rsidR="00AC05BF">
        <w:t>w ust. 1</w:t>
      </w:r>
      <w:r w:rsidR="00AC05BF" w:rsidRPr="00AC05BF">
        <w:t xml:space="preserve"> </w:t>
      </w:r>
      <w:r w:rsidR="00AC05BF" w:rsidRPr="00AB6117">
        <w:t xml:space="preserve">w części wspólnej wyrazy </w:t>
      </w:r>
      <w:r w:rsidR="00266715" w:rsidRPr="00484BC7">
        <w:t>„</w:t>
      </w:r>
      <w:r w:rsidR="00AC05BF" w:rsidRPr="00AB6117">
        <w:t>30 września 2026 r.</w:t>
      </w:r>
      <w:r w:rsidR="00266715" w:rsidRPr="00147995">
        <w:t>”</w:t>
      </w:r>
      <w:r w:rsidR="00AC05BF" w:rsidRPr="00AB6117">
        <w:t xml:space="preserve"> zastępuje się wyrazami </w:t>
      </w:r>
      <w:r w:rsidR="00266715" w:rsidRPr="00484BC7">
        <w:t>„</w:t>
      </w:r>
      <w:r w:rsidR="00AC05BF" w:rsidRPr="00AB6117">
        <w:t>3</w:t>
      </w:r>
      <w:r w:rsidR="00DC4436">
        <w:t>0</w:t>
      </w:r>
      <w:r w:rsidR="00B41AE8">
        <w:t> </w:t>
      </w:r>
      <w:r w:rsidR="00DC4436">
        <w:t>listopada</w:t>
      </w:r>
      <w:r w:rsidR="00AC05BF" w:rsidRPr="00AB6117">
        <w:t xml:space="preserve"> 2026 r.</w:t>
      </w:r>
      <w:r w:rsidR="00266715" w:rsidRPr="00147995">
        <w:t>”</w:t>
      </w:r>
      <w:r w:rsidR="007A1657">
        <w:t>,</w:t>
      </w:r>
    </w:p>
    <w:p w14:paraId="12D3E1AE" w14:textId="4431F7CC" w:rsidR="00C970DE" w:rsidRDefault="00F83368" w:rsidP="00C10CDE">
      <w:pPr>
        <w:pStyle w:val="LITlitera"/>
      </w:pPr>
      <w:r>
        <w:t>b</w:t>
      </w:r>
      <w:r w:rsidR="00AC05BF">
        <w:t>)</w:t>
      </w:r>
      <w:r>
        <w:tab/>
      </w:r>
      <w:r w:rsidR="00C970DE">
        <w:t xml:space="preserve">ust. 2 </w:t>
      </w:r>
      <w:r w:rsidR="00C10CDE">
        <w:t>otrzymuje brzmienie:</w:t>
      </w:r>
    </w:p>
    <w:p w14:paraId="39F11115" w14:textId="388F6144" w:rsidR="00C10CDE" w:rsidRDefault="00D33B76" w:rsidP="00C10CDE">
      <w:pPr>
        <w:pStyle w:val="ZLITUSTzmustliter"/>
      </w:pPr>
      <w:r w:rsidRPr="00D33B76">
        <w:t>„</w:t>
      </w:r>
      <w:r w:rsidR="00C10CDE">
        <w:t>2.</w:t>
      </w:r>
      <w:r w:rsidR="00B41AE8">
        <w:t> </w:t>
      </w:r>
      <w:r w:rsidR="00C10CDE" w:rsidRPr="00C10CDE">
        <w:t xml:space="preserve">Organy, o których mowa w art. 67a ust. 1 ustawy zmienianej w art. 1, udostępniają w Rejestrze Urbanistycznym </w:t>
      </w:r>
      <w:r w:rsidR="00A17FF1" w:rsidRPr="00A17FF1">
        <w:t>w terminie do dnia 30 listopada 2026 r.</w:t>
      </w:r>
      <w:r w:rsidR="00A17FF1">
        <w:t xml:space="preserve"> </w:t>
      </w:r>
      <w:r w:rsidR="00C10CDE" w:rsidRPr="00C10CDE">
        <w:lastRenderedPageBreak/>
        <w:t>zbiory danych przestrzennych</w:t>
      </w:r>
      <w:r w:rsidR="00E378DC">
        <w:t>,</w:t>
      </w:r>
      <w:r w:rsidR="00C10CDE" w:rsidRPr="00C10CDE">
        <w:t xml:space="preserve"> o których mowa w tym przepisie</w:t>
      </w:r>
      <w:r w:rsidR="00C10CDE">
        <w:t>,</w:t>
      </w:r>
      <w:r w:rsidR="00C10CDE" w:rsidRPr="00C10CDE">
        <w:t xml:space="preserve"> </w:t>
      </w:r>
      <w:r w:rsidR="00CC4B0C">
        <w:t>obejmujące</w:t>
      </w:r>
      <w:r w:rsidR="007C5BF6" w:rsidRPr="007C5BF6">
        <w:t xml:space="preserve"> co najmniej </w:t>
      </w:r>
      <w:r w:rsidR="00F17BA0">
        <w:t>dane przestrzenne</w:t>
      </w:r>
      <w:r w:rsidR="00F17BA0" w:rsidRPr="007C5BF6">
        <w:t xml:space="preserve"> </w:t>
      </w:r>
      <w:r w:rsidR="00A17FF1">
        <w:t xml:space="preserve">aktualne </w:t>
      </w:r>
      <w:r w:rsidR="00F17BA0">
        <w:t>na dzień</w:t>
      </w:r>
      <w:r w:rsidR="00C10CDE" w:rsidRPr="00C10CDE">
        <w:t xml:space="preserve"> wejścia w</w:t>
      </w:r>
      <w:r w:rsidR="00B41AE8">
        <w:t> </w:t>
      </w:r>
      <w:r w:rsidR="00C10CDE" w:rsidRPr="00C10CDE">
        <w:t>życie niniejszego przepisu</w:t>
      </w:r>
      <w:r w:rsidR="00A17FF1">
        <w:t>.</w:t>
      </w:r>
      <w:r w:rsidRPr="00D33B76">
        <w:t>”</w:t>
      </w:r>
      <w:r w:rsidR="009D78E7">
        <w:t>,</w:t>
      </w:r>
    </w:p>
    <w:p w14:paraId="73B06AE3" w14:textId="0C87BA83" w:rsidR="00C10CDE" w:rsidRDefault="00F83368" w:rsidP="00C10CDE">
      <w:pPr>
        <w:pStyle w:val="LITlitera"/>
      </w:pPr>
      <w:r>
        <w:t>c</w:t>
      </w:r>
      <w:r w:rsidR="00C10CDE">
        <w:t>)</w:t>
      </w:r>
      <w:r w:rsidR="00C10CDE">
        <w:tab/>
        <w:t>dodaje się ust. 3 w brzmieniu:</w:t>
      </w:r>
    </w:p>
    <w:p w14:paraId="24FCF8B4" w14:textId="55F11959" w:rsidR="00A913E5" w:rsidRPr="00A913E5" w:rsidRDefault="00A913E5" w:rsidP="00A913E5">
      <w:pPr>
        <w:pStyle w:val="ZLITUSTzmustliter"/>
      </w:pPr>
      <w:r w:rsidRPr="00A913E5">
        <w:t>„3.</w:t>
      </w:r>
      <w:r w:rsidR="00B41AE8">
        <w:t> </w:t>
      </w:r>
      <w:r w:rsidRPr="00A913E5">
        <w:t>Organy, o których mowa w art. 67a ust. 1 ustawy zmienianej w art. 1, tworzą i udostępniają w Rejestrze Urbanistycznym w terminie do dnia 31 grudnia 2032 r. zbiory danych przestrzennych obejmujące dane, o których mowa w art. 67a ust. 3b ustawy zmienianej w art. 1, dla:</w:t>
      </w:r>
    </w:p>
    <w:p w14:paraId="17DDE3AA" w14:textId="2E8CEE08" w:rsidR="00A913E5" w:rsidRPr="00A913E5" w:rsidRDefault="00A913E5" w:rsidP="00B828F4">
      <w:pPr>
        <w:pStyle w:val="ZLITPKTzmpktliter"/>
      </w:pPr>
      <w:r>
        <w:t>1)</w:t>
      </w:r>
      <w:r>
        <w:tab/>
      </w:r>
      <w:r w:rsidRPr="00A913E5">
        <w:t>obowiązujących w dniu wejścia w życie niniejszego przepisu miejscowych planów zagospodarowania przestrzennego</w:t>
      </w:r>
      <w:r>
        <w:t>;</w:t>
      </w:r>
      <w:r w:rsidRPr="00A913E5">
        <w:t xml:space="preserve"> </w:t>
      </w:r>
    </w:p>
    <w:p w14:paraId="3673B52B" w14:textId="1D664AB8" w:rsidR="00A913E5" w:rsidRPr="00A913E5" w:rsidRDefault="00A913E5" w:rsidP="00B828F4">
      <w:pPr>
        <w:pStyle w:val="ZLITPKTzmpktliter"/>
      </w:pPr>
      <w:r>
        <w:t>2)</w:t>
      </w:r>
      <w:r>
        <w:tab/>
      </w:r>
      <w:r w:rsidRPr="00A913E5">
        <w:t>projektów miejscowych planów zagospodarowania przestrzennego, w</w:t>
      </w:r>
      <w:r w:rsidR="00B41AE8">
        <w:t> </w:t>
      </w:r>
      <w:r w:rsidRPr="00A913E5">
        <w:t>przypadku gdy przed dniem wejścia w życie niniejszego przepisu ogłoszono o terminie wyłożenia do publicznego wglądu albo ogłoszono o rozpoczęciu konsultacji społecznych projektów tych planów.”</w:t>
      </w:r>
      <w:r>
        <w:t>;</w:t>
      </w:r>
    </w:p>
    <w:p w14:paraId="38192925" w14:textId="04D0599C" w:rsidR="005939E7" w:rsidRDefault="00E302D9" w:rsidP="0069426E">
      <w:pPr>
        <w:pStyle w:val="PKTpunkt"/>
      </w:pPr>
      <w:r>
        <w:t>9</w:t>
      </w:r>
      <w:r w:rsidR="0069426E">
        <w:t>)</w:t>
      </w:r>
      <w:r w:rsidR="0069426E">
        <w:tab/>
      </w:r>
      <w:r w:rsidR="00E9239D" w:rsidRPr="00147995">
        <w:t>w art. 59 w ust. 3</w:t>
      </w:r>
      <w:r w:rsidR="00E9239D">
        <w:t xml:space="preserve"> i </w:t>
      </w:r>
      <w:r w:rsidR="009F0D25">
        <w:t xml:space="preserve">w </w:t>
      </w:r>
      <w:r w:rsidR="00047503">
        <w:t xml:space="preserve">ust. </w:t>
      </w:r>
      <w:r w:rsidR="00E9239D">
        <w:t>4</w:t>
      </w:r>
      <w:r w:rsidR="00047503">
        <w:t xml:space="preserve"> w zdaniu drugim</w:t>
      </w:r>
      <w:r w:rsidR="00E9239D">
        <w:t xml:space="preserve">, </w:t>
      </w:r>
      <w:r w:rsidR="00E9239D" w:rsidRPr="00147995">
        <w:t>w art. 75</w:t>
      </w:r>
      <w:r w:rsidR="00E9239D">
        <w:t xml:space="preserve">, w art. 76 w ust. 1 i 2 oraz w art. </w:t>
      </w:r>
      <w:r w:rsidR="00E9239D" w:rsidRPr="00147995">
        <w:t xml:space="preserve">77 wyrazy „1 </w:t>
      </w:r>
      <w:r w:rsidR="00E9239D">
        <w:t>lipca</w:t>
      </w:r>
      <w:r w:rsidR="00E9239D" w:rsidRPr="00147995">
        <w:t xml:space="preserve"> 2026</w:t>
      </w:r>
      <w:r w:rsidR="00B41AE8">
        <w:t> </w:t>
      </w:r>
      <w:r w:rsidR="00E9239D" w:rsidRPr="00147995">
        <w:t xml:space="preserve">r.” zastępuje się wyrazami „1 </w:t>
      </w:r>
      <w:r w:rsidR="00E9239D">
        <w:t>września</w:t>
      </w:r>
      <w:r w:rsidR="00E9239D" w:rsidRPr="00147995">
        <w:t xml:space="preserve"> 2026 r.”</w:t>
      </w:r>
      <w:r w:rsidR="00E9239D">
        <w:t>;</w:t>
      </w:r>
    </w:p>
    <w:p w14:paraId="7DAE11E1" w14:textId="05701A35" w:rsidR="00111DCB" w:rsidRDefault="00E302D9" w:rsidP="00111DCB">
      <w:pPr>
        <w:pStyle w:val="PKTpunkt"/>
      </w:pPr>
      <w:r>
        <w:t>10</w:t>
      </w:r>
      <w:r w:rsidR="00111DCB">
        <w:t>)</w:t>
      </w:r>
      <w:r w:rsidR="00111DCB">
        <w:tab/>
        <w:t>po art. 61 dodaje się art. 61a w brzmieniu:</w:t>
      </w:r>
    </w:p>
    <w:p w14:paraId="286794A3" w14:textId="47C36E5F" w:rsidR="00111DCB" w:rsidRDefault="00111DCB" w:rsidP="00340C30">
      <w:pPr>
        <w:pStyle w:val="ZARTzmartartykuempunktem"/>
      </w:pPr>
      <w:r w:rsidRPr="00D33B76">
        <w:t>„</w:t>
      </w:r>
      <w:r w:rsidR="00B41AE8">
        <w:t>Art. </w:t>
      </w:r>
      <w:r>
        <w:t>61a.</w:t>
      </w:r>
      <w:r w:rsidR="00B41AE8">
        <w:t> </w:t>
      </w:r>
      <w:r w:rsidRPr="00E0434B">
        <w:t xml:space="preserve">Do spraw </w:t>
      </w:r>
      <w:r>
        <w:t>dotyczących w</w:t>
      </w:r>
      <w:r w:rsidRPr="00E0434B">
        <w:t>yrażeni</w:t>
      </w:r>
      <w:r>
        <w:t>a</w:t>
      </w:r>
      <w:r w:rsidRPr="00E0434B">
        <w:t xml:space="preserve"> zgody</w:t>
      </w:r>
      <w:r>
        <w:t xml:space="preserve"> na przeznaczenie gruntów rolnych i leśnych na cele nierolnicze i nieleśne</w:t>
      </w:r>
      <w:r w:rsidRPr="00E0434B">
        <w:t>, o któr</w:t>
      </w:r>
      <w:r>
        <w:t>ych</w:t>
      </w:r>
      <w:r w:rsidRPr="00E0434B">
        <w:t xml:space="preserve"> mowa w przepisach ustawy zmienianej w art. </w:t>
      </w:r>
      <w:r>
        <w:t>14</w:t>
      </w:r>
      <w:r w:rsidRPr="00E0434B">
        <w:t>, wszczętych i niezakończonych przed dniem wejścia w życie niniejsze</w:t>
      </w:r>
      <w:r>
        <w:t>go przepisu</w:t>
      </w:r>
      <w:r w:rsidRPr="00E0434B">
        <w:t>, stosuje się przepis</w:t>
      </w:r>
      <w:r w:rsidR="00A248D9">
        <w:t>y</w:t>
      </w:r>
      <w:r>
        <w:t xml:space="preserve"> art. 7 ust. 3 ustawy zmienianej w art. 14 w</w:t>
      </w:r>
      <w:r w:rsidR="00B41AE8">
        <w:t> </w:t>
      </w:r>
      <w:r>
        <w:t>brzmieniu</w:t>
      </w:r>
      <w:r w:rsidRPr="00E0434B">
        <w:t xml:space="preserve"> dotychczasow</w:t>
      </w:r>
      <w:r>
        <w:t>ym.</w:t>
      </w:r>
      <w:r w:rsidRPr="006F7655">
        <w:t>”</w:t>
      </w:r>
      <w:r>
        <w:t>;</w:t>
      </w:r>
    </w:p>
    <w:p w14:paraId="36E4E8BD" w14:textId="1C55A994" w:rsidR="0069426E" w:rsidRPr="0069426E" w:rsidRDefault="00111DCB" w:rsidP="0069426E">
      <w:pPr>
        <w:pStyle w:val="PKTpunkt"/>
      </w:pPr>
      <w:r>
        <w:t>1</w:t>
      </w:r>
      <w:r w:rsidR="00E302D9">
        <w:t>1</w:t>
      </w:r>
      <w:r w:rsidR="005939E7">
        <w:t>)</w:t>
      </w:r>
      <w:r w:rsidR="005939E7">
        <w:tab/>
      </w:r>
      <w:r w:rsidR="0069426E" w:rsidRPr="0069426E">
        <w:t>art. 63 otrzymuje brzmienie:</w:t>
      </w:r>
    </w:p>
    <w:p w14:paraId="06C16A03" w14:textId="369B41F5" w:rsidR="0069426E" w:rsidRPr="0069426E" w:rsidRDefault="0069426E" w:rsidP="0069426E">
      <w:pPr>
        <w:pStyle w:val="ZARTzmartartykuempunktem"/>
      </w:pPr>
      <w:r w:rsidRPr="00D33B76">
        <w:t>„</w:t>
      </w:r>
      <w:r>
        <w:t>Art.</w:t>
      </w:r>
      <w:r w:rsidR="00B41AE8">
        <w:t> </w:t>
      </w:r>
      <w:r>
        <w:t>63.</w:t>
      </w:r>
      <w:r w:rsidR="00B41AE8">
        <w:t> </w:t>
      </w:r>
      <w:r>
        <w:t>1.</w:t>
      </w:r>
      <w:r w:rsidR="00B41AE8">
        <w:t> </w:t>
      </w:r>
      <w:r w:rsidRPr="0069426E">
        <w:t>Do dnia wejścia w życie planu ogólnego gminy w danej gminie obszary zabudowy śródmiejskiej określone w dotychczasowym studium uwarunkowań i</w:t>
      </w:r>
      <w:r w:rsidR="00B41AE8">
        <w:t> </w:t>
      </w:r>
      <w:r w:rsidRPr="0069426E">
        <w:t>kierunków zagospodarowania przestrzennego gmin są obszarami zabudowy śródmiejskiej w rozumieniu ustawy zmienianej w art. 1 w brzmieniu nadanym niniejszą ustawą.</w:t>
      </w:r>
    </w:p>
    <w:p w14:paraId="450CB647" w14:textId="55158D47" w:rsidR="0069426E" w:rsidRDefault="0069426E" w:rsidP="00266715">
      <w:pPr>
        <w:pStyle w:val="ZUSTzmustartykuempunktem"/>
      </w:pPr>
      <w:r>
        <w:t>2.</w:t>
      </w:r>
      <w:r w:rsidR="00B41AE8">
        <w:t> </w:t>
      </w:r>
      <w:r>
        <w:t>O</w:t>
      </w:r>
      <w:r w:rsidRPr="0069426E">
        <w:t>bszary zabudowy śródmiejskiej określone w dotychczasowych miejscowych planach zagospodarowania przestrzennego są obszarami zabudowy śródmiejskiej w</w:t>
      </w:r>
      <w:r w:rsidR="00B41AE8">
        <w:t> </w:t>
      </w:r>
      <w:r w:rsidRPr="0069426E">
        <w:t>rozumieniu ustawy zmienianej w art. 1 w brzmieniu nadanym niniejszą ustawą.”;</w:t>
      </w:r>
    </w:p>
    <w:p w14:paraId="695AA8E3" w14:textId="77777777" w:rsidR="00047503" w:rsidRDefault="00B9701D" w:rsidP="00085A49">
      <w:pPr>
        <w:pStyle w:val="PKTpunkt"/>
      </w:pPr>
      <w:r>
        <w:t>1</w:t>
      </w:r>
      <w:r w:rsidR="00E302D9">
        <w:t>2</w:t>
      </w:r>
      <w:r w:rsidR="00ED13A4">
        <w:t>)</w:t>
      </w:r>
      <w:r w:rsidR="00ED13A4">
        <w:tab/>
        <w:t>w art. 67</w:t>
      </w:r>
      <w:r w:rsidR="004B1AC4" w:rsidRPr="004B1AC4">
        <w:t xml:space="preserve"> </w:t>
      </w:r>
      <w:r w:rsidR="004B1AC4">
        <w:t>w ust. 3</w:t>
      </w:r>
      <w:r w:rsidR="00047503">
        <w:t>:</w:t>
      </w:r>
    </w:p>
    <w:p w14:paraId="40A80641" w14:textId="77777777" w:rsidR="00047503" w:rsidRPr="00047503" w:rsidRDefault="00047503" w:rsidP="00047503">
      <w:pPr>
        <w:pStyle w:val="LITlitera"/>
      </w:pPr>
      <w:r w:rsidRPr="00047503">
        <w:t>a)</w:t>
      </w:r>
      <w:r w:rsidRPr="00047503">
        <w:tab/>
        <w:t>po pkt 1 dodaje się pkt 1a w brzmieniu:</w:t>
      </w:r>
    </w:p>
    <w:p w14:paraId="0904D33E" w14:textId="78A17837" w:rsidR="00047503" w:rsidRPr="00047503" w:rsidRDefault="00047503" w:rsidP="00047503">
      <w:pPr>
        <w:pStyle w:val="ZLITPKTzmpktliter"/>
      </w:pPr>
      <w:r w:rsidRPr="00047503">
        <w:lastRenderedPageBreak/>
        <w:t>„1a)</w:t>
      </w:r>
      <w:r w:rsidRPr="00047503">
        <w:tab/>
        <w:t>przepis</w:t>
      </w:r>
      <w:r w:rsidR="00A248D9">
        <w:t>y</w:t>
      </w:r>
      <w:r w:rsidRPr="00047503">
        <w:t xml:space="preserve"> art. 15 ust. 1 ustawy zmienianej w art. 1 stosuje się w brzmieniu dotychczasowym do dnia wejścia w życie planu ogólnego gminy w danej gminie, z wyłączeniem obowiązku sporządzenia przez wójta, burmistrza albo prezydenta miasta projektu miejscowego planu zagospodarowania przestrzennego zgodnie z zapisami studium uwarunkowań i kierunków zagospodarowania przestrzennego gminy;”,</w:t>
      </w:r>
    </w:p>
    <w:p w14:paraId="62CC256F" w14:textId="7F2CF71A" w:rsidR="00ED13A4" w:rsidRDefault="00047503" w:rsidP="00047503">
      <w:pPr>
        <w:pStyle w:val="LITlitera"/>
      </w:pPr>
      <w:r>
        <w:t>b)</w:t>
      </w:r>
      <w:r>
        <w:tab/>
      </w:r>
      <w:r w:rsidR="00ED13A4">
        <w:t xml:space="preserve">w pkt 2 </w:t>
      </w:r>
      <w:r w:rsidR="00ED13A4" w:rsidRPr="00ED13A4">
        <w:t>wprowadzenie do wyliczenia otrzymuje brzmienie:</w:t>
      </w:r>
    </w:p>
    <w:p w14:paraId="3C6C842B" w14:textId="4826A200" w:rsidR="00ED13A4" w:rsidRPr="0069426E" w:rsidRDefault="00955464" w:rsidP="00047503">
      <w:pPr>
        <w:pStyle w:val="ZLITCZWSPPKTzmczciwsppktliter"/>
      </w:pPr>
      <w:r w:rsidRPr="00D33B76">
        <w:t>„</w:t>
      </w:r>
      <w:r w:rsidR="00ED13A4" w:rsidRPr="00ED13A4">
        <w:t>przepis</w:t>
      </w:r>
      <w:r w:rsidR="00047503">
        <w:t>y</w:t>
      </w:r>
      <w:r w:rsidR="00ED13A4" w:rsidRPr="00ED13A4">
        <w:t xml:space="preserve"> </w:t>
      </w:r>
      <w:r w:rsidR="00ED13A4" w:rsidRPr="00955464">
        <w:t>art. 20</w:t>
      </w:r>
      <w:r w:rsidR="00ED13A4" w:rsidRPr="00ED13A4">
        <w:t xml:space="preserve"> ustawy zmienianej w art. 1 stosuje się w brzmieniu dotychczasowym do dnia wejścia w życie planu ogólnego gminy w danej gminie, z</w:t>
      </w:r>
      <w:r w:rsidR="00B32D6E">
        <w:t> </w:t>
      </w:r>
      <w:r w:rsidR="00ED13A4" w:rsidRPr="00ED13A4">
        <w:t>wyłączeniem obowiązku stwierdzenia przez radę gminy, że miejscowy plan zagospodarowania przestrzennego nie narusza ustaleń studium</w:t>
      </w:r>
      <w:r w:rsidR="001E3AD4">
        <w:t xml:space="preserve"> uwarunkowań i</w:t>
      </w:r>
      <w:r w:rsidR="00B32D6E">
        <w:t> </w:t>
      </w:r>
      <w:r w:rsidR="001E3AD4">
        <w:t>kierunków zagospodarowania przestrzennego gminy</w:t>
      </w:r>
      <w:r w:rsidR="00ED13A4" w:rsidRPr="00ED13A4">
        <w:t>:</w:t>
      </w:r>
      <w:r w:rsidRPr="00955464">
        <w:t>”</w:t>
      </w:r>
      <w:r w:rsidR="00ED13A4">
        <w:t>;</w:t>
      </w:r>
    </w:p>
    <w:p w14:paraId="5EEF2217" w14:textId="6EA0EF57" w:rsidR="00980696" w:rsidRDefault="00E0434B" w:rsidP="00FE59AF">
      <w:pPr>
        <w:pStyle w:val="PKTpunkt"/>
      </w:pPr>
      <w:r>
        <w:t>1</w:t>
      </w:r>
      <w:r w:rsidR="00E302D9">
        <w:t>3</w:t>
      </w:r>
      <w:r>
        <w:t>)</w:t>
      </w:r>
      <w:r>
        <w:tab/>
      </w:r>
      <w:r w:rsidR="000A769A">
        <w:t>w art. 78</w:t>
      </w:r>
      <w:r w:rsidR="00980696">
        <w:t>:</w:t>
      </w:r>
    </w:p>
    <w:p w14:paraId="5C78CAF4" w14:textId="4F696F76" w:rsidR="00980696" w:rsidRDefault="00980696" w:rsidP="00980696">
      <w:pPr>
        <w:pStyle w:val="LITlitera"/>
      </w:pPr>
      <w:r>
        <w:t>a)</w:t>
      </w:r>
      <w:r>
        <w:tab/>
        <w:t>pkt 3</w:t>
      </w:r>
      <w:r w:rsidR="00AB1B5E">
        <w:t xml:space="preserve"> otrzymuje brzmienie:</w:t>
      </w:r>
    </w:p>
    <w:p w14:paraId="14438790" w14:textId="2D55C647" w:rsidR="00AB1B5E" w:rsidRDefault="00AB1B5E" w:rsidP="00AB1B5E">
      <w:pPr>
        <w:pStyle w:val="ZLITPKTzmpktliter"/>
      </w:pPr>
      <w:r w:rsidRPr="00AB1B5E">
        <w:t>„</w:t>
      </w:r>
      <w:r>
        <w:t>3)</w:t>
      </w:r>
      <w:r>
        <w:tab/>
      </w:r>
      <w:r w:rsidRPr="00AB1B5E">
        <w:t xml:space="preserve">art. 1 </w:t>
      </w:r>
      <w:r w:rsidR="00A219F4">
        <w:t xml:space="preserve">pkt </w:t>
      </w:r>
      <w:r w:rsidRPr="00AB1B5E">
        <w:t>64</w:t>
      </w:r>
      <w:r w:rsidR="00A219F4">
        <w:t xml:space="preserve"> w zakresie </w:t>
      </w:r>
      <w:r w:rsidR="00A248D9">
        <w:t xml:space="preserve">oznaczenia </w:t>
      </w:r>
      <w:r w:rsidR="00681C18">
        <w:t xml:space="preserve">i tytułu </w:t>
      </w:r>
      <w:r w:rsidR="00A248D9">
        <w:t xml:space="preserve">rozdziału 5b, </w:t>
      </w:r>
      <w:r w:rsidR="00A219F4">
        <w:t>art. 67d–67g, art. 67h ust. 1 pkt 1–8</w:t>
      </w:r>
      <w:r w:rsidR="00004DEF">
        <w:t>,</w:t>
      </w:r>
      <w:r w:rsidR="00A219F4">
        <w:t xml:space="preserve"> 11</w:t>
      </w:r>
      <w:r w:rsidR="006D46A0" w:rsidRPr="006D46A0">
        <w:t>–</w:t>
      </w:r>
      <w:r w:rsidR="00004DEF">
        <w:t xml:space="preserve">13 i 15 </w:t>
      </w:r>
      <w:r w:rsidR="00A219F4">
        <w:t xml:space="preserve">oraz ust. </w:t>
      </w:r>
      <w:r w:rsidR="007F444F">
        <w:t xml:space="preserve">6 i </w:t>
      </w:r>
      <w:r w:rsidR="00A219F4">
        <w:t xml:space="preserve">7, art. 67i </w:t>
      </w:r>
      <w:r w:rsidR="001A1C71">
        <w:t xml:space="preserve">i </w:t>
      </w:r>
      <w:r w:rsidR="00A219F4">
        <w:t>art. 67j</w:t>
      </w:r>
      <w:r w:rsidR="001A1C71">
        <w:t xml:space="preserve"> oraz art. 52a</w:t>
      </w:r>
      <w:r w:rsidRPr="00AB1B5E">
        <w:t>, które wchodzą w życie z dniem 1 lipca 2026 r.</w:t>
      </w:r>
      <w:r>
        <w:t>;</w:t>
      </w:r>
      <w:r w:rsidRPr="00AB1B5E">
        <w:t>”</w:t>
      </w:r>
      <w:r>
        <w:t>,</w:t>
      </w:r>
    </w:p>
    <w:p w14:paraId="335CAB72" w14:textId="11BA1544" w:rsidR="00980696" w:rsidRDefault="00980696" w:rsidP="009F2635">
      <w:pPr>
        <w:pStyle w:val="LITlitera"/>
      </w:pPr>
      <w:r>
        <w:t>b)</w:t>
      </w:r>
      <w:r>
        <w:tab/>
        <w:t>dodaje się pkt 4</w:t>
      </w:r>
      <w:r w:rsidR="00817617">
        <w:t xml:space="preserve">–6 </w:t>
      </w:r>
      <w:r>
        <w:t>w brzmieniu:</w:t>
      </w:r>
    </w:p>
    <w:p w14:paraId="296423BB" w14:textId="67530422" w:rsidR="00AB1B5E" w:rsidRDefault="00D33B76" w:rsidP="00980696">
      <w:pPr>
        <w:pStyle w:val="ZLITPKTzmpktliter"/>
      </w:pPr>
      <w:r w:rsidRPr="00D33B76">
        <w:t>„</w:t>
      </w:r>
      <w:r w:rsidR="00AB1B5E">
        <w:t>4)</w:t>
      </w:r>
      <w:r w:rsidR="00AB1B5E">
        <w:tab/>
      </w:r>
      <w:r w:rsidR="00AB1B5E" w:rsidRPr="00AB1B5E">
        <w:t>art. 1 pkt 12 w zakresie art. 13b pkt 1, pkt 29 lit. b, art. 6 pkt 1 lit. a i b, art. 11</w:t>
      </w:r>
      <w:r w:rsidR="006D46A0" w:rsidRPr="006D46A0">
        <w:t>–</w:t>
      </w:r>
      <w:r w:rsidR="00AB1B5E" w:rsidRPr="00AB1B5E">
        <w:t>13, art. 14 pkt 2 lit. b, art. 16 pkt 3, art. 22 pkt 1 i 3, art. 27 pkt 4</w:t>
      </w:r>
      <w:r w:rsidR="006D46A0" w:rsidRPr="006D46A0">
        <w:t>–</w:t>
      </w:r>
      <w:r w:rsidR="00AB1B5E" w:rsidRPr="00AB1B5E">
        <w:t>9, art. 39 pkt 2, art. 41 pkt 1 w zakresie pkt 4a, art. 43 pkt 1, 3, 5 i 10, pkt 11 lit. b i pkt 13 lit. a w zakresie ust. 1</w:t>
      </w:r>
      <w:r w:rsidR="0017095A">
        <w:t>, art. 61a</w:t>
      </w:r>
      <w:r w:rsidR="00AB1B5E" w:rsidRPr="00AB1B5E">
        <w:t xml:space="preserve"> i art. 75</w:t>
      </w:r>
      <w:r w:rsidR="006D46A0" w:rsidRPr="006D46A0">
        <w:t>–</w:t>
      </w:r>
      <w:r w:rsidR="00AB1B5E" w:rsidRPr="00AB1B5E">
        <w:t>77, które wchodzą w życie z dniem 1</w:t>
      </w:r>
      <w:r w:rsidR="00B41AE8">
        <w:t> </w:t>
      </w:r>
      <w:r w:rsidR="00AB1B5E" w:rsidRPr="00AB1B5E">
        <w:t>września 2026 r.</w:t>
      </w:r>
      <w:r w:rsidR="00AB1B5E">
        <w:t>;</w:t>
      </w:r>
    </w:p>
    <w:p w14:paraId="4212FFDC" w14:textId="7A3AABD8" w:rsidR="00817617" w:rsidRDefault="00AB1B5E" w:rsidP="00980696">
      <w:pPr>
        <w:pStyle w:val="ZLITPKTzmpktliter"/>
      </w:pPr>
      <w:r>
        <w:t>5</w:t>
      </w:r>
      <w:r w:rsidR="00980696">
        <w:t>)</w:t>
      </w:r>
      <w:r w:rsidR="00980696">
        <w:tab/>
      </w:r>
      <w:r w:rsidR="00EC2993">
        <w:t xml:space="preserve">art. 1 </w:t>
      </w:r>
      <w:r w:rsidR="00887F97" w:rsidRPr="00887F97">
        <w:t>pkt 10 w zakresie art. 8f i art. 8g ust. 3 i 4</w:t>
      </w:r>
      <w:r w:rsidR="00EC2993">
        <w:t>,</w:t>
      </w:r>
      <w:r w:rsidR="00887F97">
        <w:t xml:space="preserve"> </w:t>
      </w:r>
      <w:r w:rsidR="00887F97" w:rsidRPr="00887F97">
        <w:t>pkt 12 w zakresie art. 13i ust. 3 pkt 4, 7 i 11,</w:t>
      </w:r>
      <w:r w:rsidR="00887F97">
        <w:t xml:space="preserve"> </w:t>
      </w:r>
      <w:r w:rsidR="00887F97" w:rsidRPr="00887F97">
        <w:t xml:space="preserve">pkt 17 lit. d, g i lit. k w zakresie pkt 13c, pkt 25 w zakresie art. 27b ust. 4 pkt 3 i 7, pkt 38 lit. b tiret drugie, tiret trzecie w zakresie pkt 7b i tiret piąte w zakresie pkt 11, pkt 39 w zakresie art. 37eb ust. 4 pkt 1 i art. 37ec ust. 2 pkt 3 i 8, pkt 45 lit. a tiret drugie i trzecie oraz tiret szóste w zakresie pkt 7, pkt 47 lit. a tiret czwarte i szóste, pkt 62 lit. b i lit. f, </w:t>
      </w:r>
      <w:r w:rsidR="00B90659" w:rsidRPr="00B90659">
        <w:t>pkt 63</w:t>
      </w:r>
      <w:r w:rsidR="00B90659">
        <w:t xml:space="preserve"> i</w:t>
      </w:r>
      <w:r w:rsidR="00B90659" w:rsidRPr="00B90659">
        <w:t xml:space="preserve"> </w:t>
      </w:r>
      <w:r w:rsidR="007F444F">
        <w:t xml:space="preserve">pkt 64 w zakresie art. 67h ust. </w:t>
      </w:r>
      <w:r w:rsidR="00B828F4">
        <w:t>2</w:t>
      </w:r>
      <w:r w:rsidR="007F444F">
        <w:t xml:space="preserve">–5, </w:t>
      </w:r>
      <w:r w:rsidR="00C54C3E" w:rsidRPr="00C54C3E">
        <w:t>art. 37 pkt 2 lit. d w zakresie ust. 8 i 9</w:t>
      </w:r>
      <w:r w:rsidR="00C54C3E">
        <w:t xml:space="preserve">, </w:t>
      </w:r>
      <w:r w:rsidR="00134185">
        <w:t xml:space="preserve">art. 54 </w:t>
      </w:r>
      <w:r w:rsidR="00134185" w:rsidRPr="00AB1B5E">
        <w:t xml:space="preserve">i art. 56 ust. 2, </w:t>
      </w:r>
      <w:r w:rsidR="00817617" w:rsidRPr="00817617">
        <w:t xml:space="preserve">które wchodzą w życie z dniem 1 </w:t>
      </w:r>
      <w:r w:rsidR="00817617">
        <w:t>października</w:t>
      </w:r>
      <w:r w:rsidR="00817617" w:rsidRPr="00817617">
        <w:t xml:space="preserve"> 202</w:t>
      </w:r>
      <w:r w:rsidR="00455E4D">
        <w:t>6</w:t>
      </w:r>
      <w:r w:rsidR="00817617" w:rsidRPr="00817617">
        <w:t xml:space="preserve"> r.</w:t>
      </w:r>
      <w:r w:rsidR="00E378DC">
        <w:t>;</w:t>
      </w:r>
    </w:p>
    <w:p w14:paraId="37125896" w14:textId="5BB89A12" w:rsidR="00980696" w:rsidRDefault="00817617" w:rsidP="00980696">
      <w:pPr>
        <w:pStyle w:val="ZLITPKTzmpktliter"/>
      </w:pPr>
      <w:r>
        <w:lastRenderedPageBreak/>
        <w:t>6)</w:t>
      </w:r>
      <w:r>
        <w:tab/>
      </w:r>
      <w:r w:rsidR="00980696">
        <w:t xml:space="preserve">art. 1 </w:t>
      </w:r>
      <w:r w:rsidR="00455E4D">
        <w:t xml:space="preserve">pkt 53, </w:t>
      </w:r>
      <w:r w:rsidR="00980696">
        <w:t>pkt 62 lit. e w zakresie ust. 3b</w:t>
      </w:r>
      <w:r w:rsidR="00455E4D">
        <w:t xml:space="preserve">, pkt </w:t>
      </w:r>
      <w:r w:rsidR="00455E4D" w:rsidRPr="00AB1B5E">
        <w:t>64</w:t>
      </w:r>
      <w:r w:rsidR="00455E4D">
        <w:t xml:space="preserve"> w zakresie art. 67h ust. 1 pkt 9</w:t>
      </w:r>
      <w:r w:rsidR="00004DEF">
        <w:t>,</w:t>
      </w:r>
      <w:r w:rsidR="00455E4D">
        <w:t xml:space="preserve"> 10</w:t>
      </w:r>
      <w:r w:rsidR="00004DEF">
        <w:t xml:space="preserve"> i 14</w:t>
      </w:r>
      <w:r w:rsidR="00E378DC">
        <w:t>, art. 56 ust. 3</w:t>
      </w:r>
      <w:r w:rsidR="00455E4D">
        <w:t xml:space="preserve"> oraz</w:t>
      </w:r>
      <w:r w:rsidR="00C970DE">
        <w:t xml:space="preserve"> art. 67 ust. 3 pkt 3</w:t>
      </w:r>
      <w:r w:rsidR="00980696">
        <w:t>, któr</w:t>
      </w:r>
      <w:r w:rsidR="00C970DE">
        <w:t>e</w:t>
      </w:r>
      <w:r w:rsidR="00980696">
        <w:t xml:space="preserve"> wchodz</w:t>
      </w:r>
      <w:r w:rsidR="00C970DE">
        <w:t>ą</w:t>
      </w:r>
      <w:r w:rsidR="00980696">
        <w:t xml:space="preserve"> w życie z</w:t>
      </w:r>
      <w:r w:rsidR="002F0A37">
        <w:t> </w:t>
      </w:r>
      <w:r w:rsidR="00980696">
        <w:t>dniem 1 lipca 2029 r.</w:t>
      </w:r>
      <w:r w:rsidR="00D33B76" w:rsidRPr="00D33B76">
        <w:t>”</w:t>
      </w:r>
      <w:r w:rsidR="00980696">
        <w:t>.</w:t>
      </w:r>
    </w:p>
    <w:p w14:paraId="28DF5E77" w14:textId="53FB8C04" w:rsidR="009F2635" w:rsidRDefault="009F2635" w:rsidP="009F2635">
      <w:pPr>
        <w:pStyle w:val="ARTartustawynprozporzdzenia"/>
        <w:rPr>
          <w:rStyle w:val="Ppogrubienie"/>
        </w:rPr>
      </w:pPr>
      <w:r>
        <w:rPr>
          <w:rStyle w:val="Ppogrubienie"/>
        </w:rPr>
        <w:t>Art. </w:t>
      </w:r>
      <w:r w:rsidR="00BA378C">
        <w:rPr>
          <w:rStyle w:val="Ppogrubienie"/>
        </w:rPr>
        <w:t>6</w:t>
      </w:r>
      <w:r>
        <w:rPr>
          <w:rStyle w:val="Ppogrubienie"/>
        </w:rPr>
        <w:t>. </w:t>
      </w:r>
      <w:r w:rsidRPr="00147995">
        <w:t xml:space="preserve">W </w:t>
      </w:r>
      <w:bookmarkStart w:id="7" w:name="_Hlk190788618"/>
      <w:r w:rsidRPr="00147995">
        <w:t xml:space="preserve">ustawie z dnia 13 lipca 2023 r. o ułatwieniach w przygotowaniu i realizacji inwestycji w zakresie biogazowni rolniczych, a także ich funkcjonowaniu </w:t>
      </w:r>
      <w:bookmarkEnd w:id="7"/>
      <w:r w:rsidRPr="00147995">
        <w:t>(Dz. U.</w:t>
      </w:r>
      <w:r>
        <w:t xml:space="preserve"> z 2026 r.</w:t>
      </w:r>
      <w:r w:rsidRPr="00147995">
        <w:t xml:space="preserve"> poz. </w:t>
      </w:r>
      <w:r>
        <w:t>52</w:t>
      </w:r>
      <w:r w:rsidRPr="00147995">
        <w:t>) w art. 18 we wprowadzeniu do wyliczenia, w art. 19 w ust. 1 i w art. 20 w ust. 1 wyrazy „3</w:t>
      </w:r>
      <w:r>
        <w:t>0 czerwca</w:t>
      </w:r>
      <w:r w:rsidRPr="00147995">
        <w:t xml:space="preserve"> 202</w:t>
      </w:r>
      <w:r>
        <w:t>6</w:t>
      </w:r>
      <w:r w:rsidRPr="00147995">
        <w:t xml:space="preserve"> r.” zastępuje się wyrazami „3</w:t>
      </w:r>
      <w:r>
        <w:t>1 sierpnia</w:t>
      </w:r>
      <w:r w:rsidRPr="00147995">
        <w:t xml:space="preserve"> 2026</w:t>
      </w:r>
      <w:r w:rsidR="00B41AE8">
        <w:t xml:space="preserve"> </w:t>
      </w:r>
      <w:r w:rsidRPr="00147995">
        <w:t>r.”.</w:t>
      </w:r>
    </w:p>
    <w:p w14:paraId="7A36DE75" w14:textId="1C8B69BF" w:rsidR="009F2635" w:rsidRDefault="009F2635" w:rsidP="009F2635">
      <w:pPr>
        <w:pStyle w:val="ARTartustawynprozporzdzenia"/>
        <w:rPr>
          <w:rStyle w:val="Ppogrubienie"/>
        </w:rPr>
      </w:pPr>
      <w:r>
        <w:rPr>
          <w:rStyle w:val="Ppogrubienie"/>
        </w:rPr>
        <w:t>Art. </w:t>
      </w:r>
      <w:r w:rsidR="00BA378C">
        <w:rPr>
          <w:rStyle w:val="Ppogrubienie"/>
        </w:rPr>
        <w:t>7</w:t>
      </w:r>
      <w:r>
        <w:rPr>
          <w:rStyle w:val="Ppogrubienie"/>
        </w:rPr>
        <w:t>. </w:t>
      </w:r>
      <w:r w:rsidRPr="00147995">
        <w:t xml:space="preserve">W </w:t>
      </w:r>
      <w:bookmarkStart w:id="8" w:name="_Hlk190788625"/>
      <w:r w:rsidRPr="00147995">
        <w:t xml:space="preserve">ustawie z dnia 13 lipca 2023 r. o zmianie ustawy o udostępnianiu informacji o środowisku i jego ochronie, udziale społeczeństwa w ochronie środowiska oraz o ocenach oddziaływania na środowisko oraz niektórych innych ustaw </w:t>
      </w:r>
      <w:bookmarkEnd w:id="8"/>
      <w:r w:rsidRPr="00147995">
        <w:t>(Dz. U. poz. 1890</w:t>
      </w:r>
      <w:r w:rsidRPr="009F2635">
        <w:t xml:space="preserve"> </w:t>
      </w:r>
      <w:r>
        <w:t>oraz z 2025 r. poz. 527</w:t>
      </w:r>
      <w:r w:rsidRPr="00147995">
        <w:t xml:space="preserve">) w art. 25 wyrazy „1 </w:t>
      </w:r>
      <w:r>
        <w:t>lipca</w:t>
      </w:r>
      <w:r w:rsidRPr="00147995">
        <w:t xml:space="preserve"> 2026 r.” zastępuje się wyrazami „1 </w:t>
      </w:r>
      <w:r>
        <w:t>września</w:t>
      </w:r>
      <w:r w:rsidRPr="00147995">
        <w:t xml:space="preserve"> 2026 r.”</w:t>
      </w:r>
      <w:r>
        <w:t>.</w:t>
      </w:r>
    </w:p>
    <w:p w14:paraId="16C814E4" w14:textId="76D27B9E" w:rsidR="004A0305" w:rsidRDefault="004A0305" w:rsidP="00B04AB2">
      <w:pPr>
        <w:pStyle w:val="ARTartustawynprozporzdzenia"/>
        <w:rPr>
          <w:rStyle w:val="Ppogrubienie"/>
        </w:rPr>
      </w:pPr>
      <w:r>
        <w:rPr>
          <w:rStyle w:val="Ppogrubienie"/>
        </w:rPr>
        <w:t>Art.</w:t>
      </w:r>
      <w:r w:rsidR="003F3CC8">
        <w:rPr>
          <w:rStyle w:val="Ppogrubienie"/>
        </w:rPr>
        <w:t> </w:t>
      </w:r>
      <w:r w:rsidR="00BA378C">
        <w:rPr>
          <w:rStyle w:val="Ppogrubienie"/>
        </w:rPr>
        <w:t>8</w:t>
      </w:r>
      <w:r>
        <w:rPr>
          <w:rStyle w:val="Ppogrubienie"/>
        </w:rPr>
        <w:t>.</w:t>
      </w:r>
      <w:r w:rsidR="003F3CC8">
        <w:rPr>
          <w:rStyle w:val="Ppogrubienie"/>
        </w:rPr>
        <w:t> </w:t>
      </w:r>
      <w:r>
        <w:t xml:space="preserve">Do spraw </w:t>
      </w:r>
      <w:r w:rsidRPr="00BC42CC">
        <w:t xml:space="preserve">opracowania i uchwalania </w:t>
      </w:r>
      <w:r>
        <w:t>aktów planowania przestrzennego, d</w:t>
      </w:r>
      <w:r w:rsidRPr="00BC42CC">
        <w:t xml:space="preserve">o </w:t>
      </w:r>
      <w:r w:rsidR="00FA6041" w:rsidRPr="00FA6041">
        <w:t xml:space="preserve">których </w:t>
      </w:r>
      <w:r w:rsidR="00621A50">
        <w:t xml:space="preserve">sporządzenia </w:t>
      </w:r>
      <w:r w:rsidRPr="00BC42CC">
        <w:t>przystąpiono przed dniem wejścia w życie niniejsze</w:t>
      </w:r>
      <w:r>
        <w:t>go przepisu</w:t>
      </w:r>
      <w:r w:rsidRPr="00BC42CC">
        <w:t xml:space="preserve">, </w:t>
      </w:r>
      <w:r>
        <w:t xml:space="preserve">przepis </w:t>
      </w:r>
      <w:bookmarkStart w:id="9" w:name="_Hlk206769742"/>
      <w:r>
        <w:t xml:space="preserve">art. 8h ust. 1 pkt 5 </w:t>
      </w:r>
      <w:bookmarkEnd w:id="9"/>
      <w:r>
        <w:t xml:space="preserve">ustawy zmienianej w art. 1 </w:t>
      </w:r>
      <w:r w:rsidR="00840806" w:rsidRPr="00BC42CC">
        <w:t>stosuje się</w:t>
      </w:r>
      <w:r w:rsidR="00840806">
        <w:t xml:space="preserve"> </w:t>
      </w:r>
      <w:r>
        <w:t xml:space="preserve">do </w:t>
      </w:r>
      <w:r w:rsidR="000C61AB">
        <w:t>ogłoszeń</w:t>
      </w:r>
      <w:r>
        <w:t xml:space="preserve"> dokonanych od dnia wejścia w życie niniejszego przepisu.</w:t>
      </w:r>
    </w:p>
    <w:p w14:paraId="03876E50" w14:textId="7437495F" w:rsidR="00BC42CC" w:rsidRDefault="00B04AB2" w:rsidP="00B04AB2">
      <w:pPr>
        <w:pStyle w:val="ARTartustawynprozporzdzenia"/>
      </w:pPr>
      <w:r w:rsidRPr="00B04AB2">
        <w:rPr>
          <w:rStyle w:val="Ppogrubienie"/>
        </w:rPr>
        <w:t>Art.</w:t>
      </w:r>
      <w:r w:rsidR="003F3CC8">
        <w:rPr>
          <w:rStyle w:val="Ppogrubienie"/>
        </w:rPr>
        <w:t> </w:t>
      </w:r>
      <w:r w:rsidR="00BA378C">
        <w:rPr>
          <w:rStyle w:val="Ppogrubienie"/>
        </w:rPr>
        <w:t>9</w:t>
      </w:r>
      <w:r w:rsidRPr="00B04AB2">
        <w:rPr>
          <w:rStyle w:val="Ppogrubienie"/>
        </w:rPr>
        <w:t>.</w:t>
      </w:r>
      <w:r w:rsidR="003F3CC8">
        <w:t> </w:t>
      </w:r>
      <w:r w:rsidR="00BC42CC">
        <w:t>1.</w:t>
      </w:r>
      <w:r w:rsidR="00B41AE8">
        <w:t> </w:t>
      </w:r>
      <w:r w:rsidR="00BC42CC">
        <w:t>Miejscowe plany zagospodarowania przestrzennego</w:t>
      </w:r>
      <w:r w:rsidR="00BC42CC" w:rsidRPr="001C16DC">
        <w:t>, uchwalone przed dniem wejścia w życie niniejszej ustawy, zachowują moc i mogą być zmieniane</w:t>
      </w:r>
      <w:r w:rsidR="00BC42CC">
        <w:t>.</w:t>
      </w:r>
    </w:p>
    <w:p w14:paraId="111CD455" w14:textId="3DC41C8C" w:rsidR="004909CB" w:rsidRDefault="00BC42CC" w:rsidP="00167D2C">
      <w:pPr>
        <w:pStyle w:val="USTustnpkodeksu"/>
      </w:pPr>
      <w:r>
        <w:t>2.</w:t>
      </w:r>
      <w:r w:rsidR="00B41AE8">
        <w:t> </w:t>
      </w:r>
      <w:r w:rsidRPr="00BC42CC">
        <w:t xml:space="preserve">Do spraw opracowania i uchwalania miejscowych planów zagospodarowania przestrzennego albo ich zmian, do </w:t>
      </w:r>
      <w:r w:rsidR="00FA6041" w:rsidRPr="00FA6041">
        <w:t xml:space="preserve">których </w:t>
      </w:r>
      <w:r w:rsidR="00621A50">
        <w:t xml:space="preserve">sporządzenia </w:t>
      </w:r>
      <w:r w:rsidRPr="00BC42CC">
        <w:t>przystąpiono przed dniem wejścia w</w:t>
      </w:r>
      <w:r w:rsidR="003F3CC8">
        <w:t> </w:t>
      </w:r>
      <w:r w:rsidRPr="00BC42CC">
        <w:t>życie niniejszej ustawy, stosuje się przepisy</w:t>
      </w:r>
      <w:r>
        <w:t xml:space="preserve"> </w:t>
      </w:r>
      <w:r w:rsidRPr="001C16DC">
        <w:t>ustawy zmienianej w art.</w:t>
      </w:r>
      <w:r>
        <w:t xml:space="preserve"> 1</w:t>
      </w:r>
      <w:r w:rsidRPr="001C16DC">
        <w:t xml:space="preserve"> w brzmieniu </w:t>
      </w:r>
      <w:r w:rsidR="00274747">
        <w:t>nadanym niniejszą ustawą</w:t>
      </w:r>
      <w:r w:rsidR="00C13BF3">
        <w:t xml:space="preserve"> oraz przepis </w:t>
      </w:r>
      <w:bookmarkStart w:id="10" w:name="_Hlk206771207"/>
      <w:r w:rsidR="00C13BF3">
        <w:t xml:space="preserve">art. 51 ust. 2 </w:t>
      </w:r>
      <w:bookmarkEnd w:id="10"/>
      <w:r w:rsidR="00C13BF3">
        <w:t xml:space="preserve">ustawy zmienianej w art. </w:t>
      </w:r>
      <w:r w:rsidR="005D2935">
        <w:t>5</w:t>
      </w:r>
      <w:r>
        <w:t>.</w:t>
      </w:r>
    </w:p>
    <w:p w14:paraId="3FE77CB2" w14:textId="605EF7E3" w:rsidR="00B80A77" w:rsidRDefault="00B80A77" w:rsidP="00167D2C">
      <w:pPr>
        <w:pStyle w:val="USTustnpkodeksu"/>
      </w:pPr>
      <w:r>
        <w:t>3.</w:t>
      </w:r>
      <w:r w:rsidR="00B41AE8">
        <w:t> </w:t>
      </w:r>
      <w:r w:rsidRPr="009F6EC7">
        <w:t xml:space="preserve">Do spraw opracowania i uchwalania zintegrowanych planów inwestycyjnych sporządzanych na podstawie wniosku złożonego przed dniem wejścia w życie niniejszej ustawy stosuje się przepisy </w:t>
      </w:r>
      <w:r w:rsidR="000135CB">
        <w:t>dotychczasowe, z wy</w:t>
      </w:r>
      <w:r w:rsidR="004E1885">
        <w:t>jątkiem</w:t>
      </w:r>
      <w:r w:rsidR="000135CB">
        <w:t xml:space="preserve"> </w:t>
      </w:r>
      <w:r w:rsidR="00774EAB">
        <w:t xml:space="preserve">przepisów </w:t>
      </w:r>
      <w:r w:rsidR="00533927">
        <w:t>art. 37ea ust. 2</w:t>
      </w:r>
      <w:r w:rsidR="00FA6041">
        <w:t xml:space="preserve"> oraz</w:t>
      </w:r>
      <w:r w:rsidR="000135CB">
        <w:t xml:space="preserve"> art. 37ec ust. </w:t>
      </w:r>
      <w:r w:rsidR="009210E7">
        <w:t xml:space="preserve">2 </w:t>
      </w:r>
      <w:r w:rsidR="000135CB">
        <w:t>i</w:t>
      </w:r>
      <w:r w:rsidR="003F3CC8">
        <w:t> </w:t>
      </w:r>
      <w:r w:rsidR="008F0CE2">
        <w:t>6 ustawy zmienianej w art. 1</w:t>
      </w:r>
      <w:r w:rsidR="000135CB">
        <w:t>, które stosuje się w brzmieniu nadanym niniejszą ustawą</w:t>
      </w:r>
      <w:r w:rsidR="008F0CE2">
        <w:t>,</w:t>
      </w:r>
      <w:r w:rsidR="00FA6041">
        <w:t xml:space="preserve"> oraz </w:t>
      </w:r>
      <w:r w:rsidR="00212997">
        <w:t xml:space="preserve">stosuje się </w:t>
      </w:r>
      <w:r w:rsidR="00FA6041">
        <w:t>przepis</w:t>
      </w:r>
      <w:r w:rsidR="00212997">
        <w:t>y</w:t>
      </w:r>
      <w:r w:rsidR="00FA6041">
        <w:t xml:space="preserve"> art. 37ea ust. 2a, art. 37eb ust. 2a, art. 37ebb, </w:t>
      </w:r>
      <w:r w:rsidR="00212997">
        <w:t xml:space="preserve">art. 37ec ust. </w:t>
      </w:r>
      <w:r w:rsidR="00734413">
        <w:t xml:space="preserve">1a i </w:t>
      </w:r>
      <w:r w:rsidR="00212997">
        <w:t xml:space="preserve">2a, </w:t>
      </w:r>
      <w:r w:rsidR="00FA6041">
        <w:t>art. 37ed ust. 2a oraz art. 37eea ustawy zmienianej w art. 1,</w:t>
      </w:r>
      <w:r w:rsidR="008F0CE2">
        <w:t xml:space="preserve"> z tym że termin, o którym mowa w</w:t>
      </w:r>
      <w:r w:rsidR="00B41AE8">
        <w:t> </w:t>
      </w:r>
      <w:r w:rsidR="008F0CE2">
        <w:t>art. 37eea ustawy zmienianej w art. 1</w:t>
      </w:r>
      <w:r w:rsidR="00FA6041">
        <w:t>,</w:t>
      </w:r>
      <w:r w:rsidR="008F0CE2">
        <w:t xml:space="preserve"> nie może upłynąć przed upływem 2 miesięcy od dnia wejścia w</w:t>
      </w:r>
      <w:r w:rsidR="00B32D6E">
        <w:t> </w:t>
      </w:r>
      <w:r w:rsidR="008F0CE2">
        <w:t>życie</w:t>
      </w:r>
      <w:r w:rsidR="00C35720" w:rsidRPr="00C35720">
        <w:t xml:space="preserve"> </w:t>
      </w:r>
      <w:r w:rsidR="00C35720">
        <w:t>niniejszej ustawy.</w:t>
      </w:r>
    </w:p>
    <w:p w14:paraId="5A9AF041" w14:textId="05257BA7" w:rsidR="000135CB" w:rsidRPr="00484BC7" w:rsidRDefault="000135CB" w:rsidP="00167D2C">
      <w:pPr>
        <w:pStyle w:val="USTustnpkodeksu"/>
      </w:pPr>
      <w:r>
        <w:t>4.</w:t>
      </w:r>
      <w:r w:rsidR="00B41AE8">
        <w:t> </w:t>
      </w:r>
      <w:r>
        <w:t>Do postępowań w sprawie skarg na zintegrowane plany inwestycyjne</w:t>
      </w:r>
      <w:r w:rsidR="00212997">
        <w:t>,</w:t>
      </w:r>
      <w:r>
        <w:t xml:space="preserve"> wszczętych </w:t>
      </w:r>
      <w:r w:rsidR="006C32EE">
        <w:t>i</w:t>
      </w:r>
      <w:r w:rsidR="00B32D6E">
        <w:t> </w:t>
      </w:r>
      <w:r w:rsidR="006C32EE">
        <w:t xml:space="preserve">niezakończonych </w:t>
      </w:r>
      <w:r>
        <w:t>przed dniem wejścia w życie niniejszej ustawy</w:t>
      </w:r>
      <w:r w:rsidR="00212997">
        <w:t>,</w:t>
      </w:r>
      <w:r>
        <w:t xml:space="preserve"> stosuje się przepisy dotychczasowe.</w:t>
      </w:r>
    </w:p>
    <w:p w14:paraId="3DB4B7B6" w14:textId="71B3DBA7" w:rsidR="005362C2" w:rsidRDefault="005362C2" w:rsidP="005362C2">
      <w:pPr>
        <w:pStyle w:val="ARTartustawynprozporzdzenia"/>
      </w:pPr>
      <w:r w:rsidRPr="005362C2">
        <w:rPr>
          <w:rStyle w:val="Ppogrubienie"/>
        </w:rPr>
        <w:lastRenderedPageBreak/>
        <w:t>Art.</w:t>
      </w:r>
      <w:r w:rsidR="003F3CC8">
        <w:rPr>
          <w:rStyle w:val="Ppogrubienie"/>
        </w:rPr>
        <w:t> </w:t>
      </w:r>
      <w:r w:rsidR="00BA378C">
        <w:rPr>
          <w:rStyle w:val="Ppogrubienie"/>
        </w:rPr>
        <w:t>10</w:t>
      </w:r>
      <w:r w:rsidRPr="005362C2">
        <w:rPr>
          <w:rStyle w:val="Ppogrubienie"/>
        </w:rPr>
        <w:t>.</w:t>
      </w:r>
      <w:r w:rsidR="003F3CC8">
        <w:t> </w:t>
      </w:r>
      <w:r w:rsidR="00FE3B5D">
        <w:t xml:space="preserve">1. </w:t>
      </w:r>
      <w:r w:rsidRPr="005362C2">
        <w:t>Do spraw dotyczących ustalenia lokalizacji inwestycji celu publicznego lub wydania decyzji o warunkach zabudowy, wszczętych i niezakończonych decyzją ostateczną przed dniem wejścia w życie niniejszej ustawy, stosuje</w:t>
      </w:r>
      <w:r w:rsidR="000F062A">
        <w:t xml:space="preserve"> się przepisy</w:t>
      </w:r>
      <w:r w:rsidRPr="005362C2">
        <w:t xml:space="preserve"> </w:t>
      </w:r>
      <w:r w:rsidR="00077781" w:rsidRPr="00077781">
        <w:t xml:space="preserve">art. 53 ust. 4, art. 54 ust. 1 i 2 i art. 62 ust. 3 </w:t>
      </w:r>
      <w:r w:rsidRPr="005362C2">
        <w:t xml:space="preserve">ustawy zmienianej w art. 1 w brzmieniu </w:t>
      </w:r>
      <w:r>
        <w:t>nadanym niniejszą ustawą.</w:t>
      </w:r>
    </w:p>
    <w:p w14:paraId="0C34DD22" w14:textId="111325F0" w:rsidR="00FE3B5D" w:rsidRDefault="00FE3B5D" w:rsidP="00FE3B5D">
      <w:pPr>
        <w:pStyle w:val="USTustnpkodeksu"/>
      </w:pPr>
      <w:r>
        <w:t>2.</w:t>
      </w:r>
      <w:r w:rsidR="00B41AE8">
        <w:t> </w:t>
      </w:r>
      <w:r w:rsidR="008C71E5" w:rsidRPr="008C71E5">
        <w:t>W przypadku, o którym mowa w art. 62 ust. 1 pkt 2 ustawy zmienianej w art. 1, wójt, burmistrz albo prezydent miasta może przedłużyć zawieszenie postępowania na dodatkowy czas, niedłuższy niż 6 miesięcy, jeżeli w okresie zawieszenia postępowania dokonano wyłożenia projektu planu miejscowego</w:t>
      </w:r>
      <w:r w:rsidR="002753C4">
        <w:t>, do którego</w:t>
      </w:r>
      <w:r w:rsidR="001359A5">
        <w:t xml:space="preserve"> </w:t>
      </w:r>
      <w:r w:rsidR="00212997" w:rsidRPr="00212997">
        <w:t xml:space="preserve">sporządzenia </w:t>
      </w:r>
      <w:r w:rsidR="008C71E5" w:rsidRPr="008C71E5">
        <w:t>przystąpiono przed dniem 24</w:t>
      </w:r>
      <w:r w:rsidR="003F3CC8">
        <w:t> </w:t>
      </w:r>
      <w:r w:rsidR="008C71E5" w:rsidRPr="008C71E5">
        <w:t>września 2023</w:t>
      </w:r>
      <w:r w:rsidR="003F3CC8">
        <w:t xml:space="preserve"> </w:t>
      </w:r>
      <w:r w:rsidR="008C71E5" w:rsidRPr="008C71E5">
        <w:t>r.</w:t>
      </w:r>
    </w:p>
    <w:p w14:paraId="42544973" w14:textId="26A32914" w:rsidR="00077781" w:rsidRDefault="00077781" w:rsidP="00266715">
      <w:pPr>
        <w:pStyle w:val="ARTartustawynprozporzdzenia"/>
      </w:pPr>
      <w:r w:rsidRPr="00077781">
        <w:rPr>
          <w:rStyle w:val="Ppogrubienie"/>
        </w:rPr>
        <w:t>Art.</w:t>
      </w:r>
      <w:r w:rsidR="00B41AE8">
        <w:rPr>
          <w:rStyle w:val="Ppogrubienie"/>
        </w:rPr>
        <w:t> </w:t>
      </w:r>
      <w:r w:rsidRPr="00077781">
        <w:rPr>
          <w:rStyle w:val="Ppogrubienie"/>
        </w:rPr>
        <w:t>11.</w:t>
      </w:r>
      <w:r w:rsidR="00B41AE8">
        <w:t> </w:t>
      </w:r>
      <w:r w:rsidRPr="00077781">
        <w:t>Do spraw dotyczących wydania decyzji o warunkach zabudowy, wszczętych i</w:t>
      </w:r>
      <w:r w:rsidR="002F0A37">
        <w:t> </w:t>
      </w:r>
      <w:r w:rsidRPr="00077781">
        <w:t xml:space="preserve">niezakończonych decyzją ostateczną przed dniem wejścia w życie niniejszego przepisu, stosuje się </w:t>
      </w:r>
      <w:r w:rsidR="000F062A">
        <w:t xml:space="preserve">przepisy </w:t>
      </w:r>
      <w:r w:rsidRPr="00077781">
        <w:t>art. 63 ustawy zmienianej w art. 1 w brzmieniu dotychczasowym.</w:t>
      </w:r>
    </w:p>
    <w:p w14:paraId="0B1BB441" w14:textId="293EDFF7" w:rsidR="005362C2" w:rsidRDefault="005362C2" w:rsidP="005362C2">
      <w:pPr>
        <w:pStyle w:val="ARTartustawynprozporzdzenia"/>
      </w:pPr>
      <w:r w:rsidRPr="005362C2">
        <w:rPr>
          <w:rStyle w:val="Ppogrubienie"/>
        </w:rPr>
        <w:t>Art.</w:t>
      </w:r>
      <w:r w:rsidR="003F3CC8">
        <w:rPr>
          <w:rStyle w:val="Ppogrubienie"/>
        </w:rPr>
        <w:t> </w:t>
      </w:r>
      <w:r w:rsidR="00BA378C">
        <w:rPr>
          <w:rStyle w:val="Ppogrubienie"/>
        </w:rPr>
        <w:t>1</w:t>
      </w:r>
      <w:r w:rsidR="00077781">
        <w:rPr>
          <w:rStyle w:val="Ppogrubienie"/>
        </w:rPr>
        <w:t>2</w:t>
      </w:r>
      <w:r w:rsidRPr="005362C2">
        <w:rPr>
          <w:rStyle w:val="Ppogrubienie"/>
        </w:rPr>
        <w:t>.</w:t>
      </w:r>
      <w:r w:rsidR="003F3CC8">
        <w:t> </w:t>
      </w:r>
      <w:r>
        <w:t>1.</w:t>
      </w:r>
      <w:r w:rsidR="00B41AE8">
        <w:t> </w:t>
      </w:r>
      <w:r w:rsidRPr="005362C2">
        <w:t xml:space="preserve">Dotychczasowe uchwały w sprawie ustalenia lokalizacji inwestycji mieszkaniowej lub inwestycji towarzyszącej, o których mowa w przepisach ustawy zmienianej w art. </w:t>
      </w:r>
      <w:r w:rsidR="00FE3A0C">
        <w:t>2</w:t>
      </w:r>
      <w:r w:rsidRPr="005362C2">
        <w:t>, zachowują moc i mogą być zmieniane</w:t>
      </w:r>
      <w:r>
        <w:t>.</w:t>
      </w:r>
    </w:p>
    <w:p w14:paraId="41C3D5A6" w14:textId="5C6BA347" w:rsidR="008C4202" w:rsidRDefault="005362C2" w:rsidP="008C4202">
      <w:pPr>
        <w:pStyle w:val="USTustnpkodeksu"/>
      </w:pPr>
      <w:r>
        <w:t>2.</w:t>
      </w:r>
      <w:r w:rsidR="00B41AE8">
        <w:t> </w:t>
      </w:r>
      <w:r w:rsidR="008C4202">
        <w:t xml:space="preserve">Do </w:t>
      </w:r>
      <w:r w:rsidR="008C4202" w:rsidRPr="008C4202">
        <w:t xml:space="preserve">spraw opracowania i uchwalania </w:t>
      </w:r>
      <w:r>
        <w:t>u</w:t>
      </w:r>
      <w:r w:rsidRPr="005362C2">
        <w:t xml:space="preserve">chwał w sprawie ustalenia lokalizacji inwestycji mieszkaniowej lub inwestycji towarzyszącej, </w:t>
      </w:r>
      <w:bookmarkStart w:id="11" w:name="_Hlk206773720"/>
      <w:r w:rsidRPr="005362C2">
        <w:t>sporządzanych na podstawie wniosku złożonego przed dniem wejścia w życie niniejszej ustawy</w:t>
      </w:r>
      <w:bookmarkEnd w:id="11"/>
      <w:r w:rsidRPr="005362C2">
        <w:t xml:space="preserve">, stosuje się przepisy </w:t>
      </w:r>
      <w:bookmarkStart w:id="12" w:name="_Hlk206773767"/>
      <w:r w:rsidRPr="005362C2">
        <w:t xml:space="preserve">art. 8 ust. 1 pkt 9–11 </w:t>
      </w:r>
      <w:bookmarkEnd w:id="12"/>
      <w:r w:rsidRPr="005362C2">
        <w:t xml:space="preserve">ustawy zmienianej w art. </w:t>
      </w:r>
      <w:r>
        <w:t>2 w brzmieniu nadanym niniejszą ustawą.</w:t>
      </w:r>
    </w:p>
    <w:p w14:paraId="4E0489C0" w14:textId="1873AA38" w:rsidR="008C4202" w:rsidRPr="008C4202" w:rsidRDefault="008C4202" w:rsidP="008C4202">
      <w:pPr>
        <w:pStyle w:val="ARTartustawynprozporzdzenia"/>
        <w:rPr>
          <w:rStyle w:val="Ppogrubienie"/>
          <w:b w:val="0"/>
        </w:rPr>
      </w:pPr>
      <w:r>
        <w:rPr>
          <w:rStyle w:val="Ppogrubienie"/>
        </w:rPr>
        <w:t>Art.</w:t>
      </w:r>
      <w:r w:rsidR="003F3CC8">
        <w:rPr>
          <w:rStyle w:val="Ppogrubienie"/>
        </w:rPr>
        <w:t> </w:t>
      </w:r>
      <w:r w:rsidR="000C61AB">
        <w:rPr>
          <w:rStyle w:val="Ppogrubienie"/>
        </w:rPr>
        <w:t>1</w:t>
      </w:r>
      <w:r w:rsidR="00077781">
        <w:rPr>
          <w:rStyle w:val="Ppogrubienie"/>
        </w:rPr>
        <w:t>3</w:t>
      </w:r>
      <w:r>
        <w:rPr>
          <w:rStyle w:val="Ppogrubienie"/>
        </w:rPr>
        <w:t>.</w:t>
      </w:r>
      <w:r w:rsidR="003F3CC8">
        <w:rPr>
          <w:rStyle w:val="Ppogrubienie"/>
        </w:rPr>
        <w:t> </w:t>
      </w:r>
      <w:r>
        <w:t>Do spraw dotyczących</w:t>
      </w:r>
      <w:r w:rsidRPr="008C4202">
        <w:t xml:space="preserve"> </w:t>
      </w:r>
      <w:bookmarkStart w:id="13" w:name="_Hlk206774062"/>
      <w:r>
        <w:t xml:space="preserve">wniosku </w:t>
      </w:r>
      <w:r w:rsidR="00C13BF3">
        <w:t xml:space="preserve">o wydanie decyzji </w:t>
      </w:r>
      <w:r>
        <w:t xml:space="preserve">o </w:t>
      </w:r>
      <w:r w:rsidRPr="008C4202">
        <w:t>ustaleni</w:t>
      </w:r>
      <w:r w:rsidR="00C13BF3">
        <w:t>u</w:t>
      </w:r>
      <w:r w:rsidRPr="008C4202">
        <w:t xml:space="preserve"> lokalizacji inwestycji w zakresie odbudowy Pałacu Saskiego, Pałacu Brühla oraz kamienic przy ulicy Królewskiej w Warszawie</w:t>
      </w:r>
      <w:bookmarkEnd w:id="13"/>
      <w:r>
        <w:t xml:space="preserve"> </w:t>
      </w:r>
      <w:r w:rsidRPr="008C4202">
        <w:t xml:space="preserve">stosuje się przepisy ustawy zmienianej w art. </w:t>
      </w:r>
      <w:r>
        <w:t>3</w:t>
      </w:r>
      <w:r w:rsidRPr="008C4202">
        <w:t xml:space="preserve"> w brzmieniu nadanym niniejszą ustawą</w:t>
      </w:r>
      <w:r>
        <w:t>.</w:t>
      </w:r>
    </w:p>
    <w:p w14:paraId="61E5AFBF" w14:textId="227A3A48" w:rsidR="00AB1B5E" w:rsidRDefault="00C91B81" w:rsidP="00266715">
      <w:pPr>
        <w:pStyle w:val="ARTartustawynprozporzdzenia"/>
      </w:pPr>
      <w:r w:rsidRPr="00C91B81">
        <w:rPr>
          <w:rStyle w:val="Ppogrubienie"/>
        </w:rPr>
        <w:t>Art.</w:t>
      </w:r>
      <w:r w:rsidR="003F3CC8">
        <w:rPr>
          <w:rStyle w:val="Ppogrubienie"/>
        </w:rPr>
        <w:t> </w:t>
      </w:r>
      <w:r w:rsidR="00447EAE">
        <w:rPr>
          <w:rStyle w:val="Ppogrubienie"/>
        </w:rPr>
        <w:t>1</w:t>
      </w:r>
      <w:r w:rsidR="00077781">
        <w:rPr>
          <w:rStyle w:val="Ppogrubienie"/>
        </w:rPr>
        <w:t>4</w:t>
      </w:r>
      <w:r w:rsidRPr="00C91B81">
        <w:rPr>
          <w:rStyle w:val="Ppogrubienie"/>
        </w:rPr>
        <w:t>.</w:t>
      </w:r>
      <w:r w:rsidR="003F3CC8">
        <w:t> </w:t>
      </w:r>
      <w:r w:rsidRPr="00C91B81">
        <w:t xml:space="preserve">Ustawa wchodzi w życie </w:t>
      </w:r>
      <w:r w:rsidR="001F2A8A" w:rsidRPr="00AB1B5E">
        <w:t xml:space="preserve">z dniem 1 </w:t>
      </w:r>
      <w:r w:rsidR="001F2A8A">
        <w:t>lipca</w:t>
      </w:r>
      <w:r w:rsidR="001F2A8A" w:rsidRPr="00AB1B5E">
        <w:t xml:space="preserve"> 2026 r</w:t>
      </w:r>
      <w:r w:rsidR="001F2A8A">
        <w:t>.</w:t>
      </w:r>
      <w:r w:rsidRPr="00C91B81">
        <w:t>, z wyjątkiem</w:t>
      </w:r>
      <w:r>
        <w:t>:</w:t>
      </w:r>
    </w:p>
    <w:p w14:paraId="298D0556" w14:textId="08149021" w:rsidR="007C30E0" w:rsidRDefault="001F2A8A" w:rsidP="001F2A8A">
      <w:pPr>
        <w:pStyle w:val="PKTpunkt"/>
      </w:pPr>
      <w:r>
        <w:t>1</w:t>
      </w:r>
      <w:r w:rsidR="00AB1B5E">
        <w:t>)</w:t>
      </w:r>
      <w:r w:rsidR="00AB1B5E">
        <w:tab/>
      </w:r>
      <w:r w:rsidR="007C30E0" w:rsidRPr="007C30E0">
        <w:t>art. 5 pkt 4 lit. a oraz pkt 6 w zakresie art. 53 i art. 65 ust. 1 oraz art. 6, które wchodzą w</w:t>
      </w:r>
      <w:r w:rsidR="00CC2EC8">
        <w:t> </w:t>
      </w:r>
      <w:r w:rsidR="007C30E0" w:rsidRPr="007C30E0">
        <w:t>życie z dniem 30 czerwca 2026 r.;</w:t>
      </w:r>
    </w:p>
    <w:p w14:paraId="3E5E8D30" w14:textId="45D2E5F0" w:rsidR="00235923" w:rsidRDefault="007C30E0" w:rsidP="001F2A8A">
      <w:pPr>
        <w:pStyle w:val="PKTpunkt"/>
      </w:pPr>
      <w:r>
        <w:t>2)</w:t>
      </w:r>
      <w:r>
        <w:tab/>
      </w:r>
      <w:r w:rsidR="007B3581" w:rsidRPr="007B3581">
        <w:t xml:space="preserve">art. 5 pkt 2, </w:t>
      </w:r>
      <w:r w:rsidR="001F2A8A">
        <w:t xml:space="preserve">pkt </w:t>
      </w:r>
      <w:r w:rsidR="00E302D9">
        <w:t>6</w:t>
      </w:r>
      <w:r w:rsidR="001F2A8A">
        <w:t xml:space="preserve"> w zakresie</w:t>
      </w:r>
      <w:r w:rsidR="001F2A8A" w:rsidRPr="00147995">
        <w:t xml:space="preserve"> art. 76</w:t>
      </w:r>
      <w:r w:rsidR="001F2A8A">
        <w:t xml:space="preserve"> ust. 1, </w:t>
      </w:r>
      <w:r w:rsidR="001F2A8A" w:rsidRPr="00147995">
        <w:t xml:space="preserve">pkt </w:t>
      </w:r>
      <w:r w:rsidR="00E302D9">
        <w:t>9</w:t>
      </w:r>
      <w:r w:rsidR="001F2A8A" w:rsidRPr="00147995">
        <w:t xml:space="preserve"> w zakresie art. 75</w:t>
      </w:r>
      <w:r w:rsidR="001F2A8A">
        <w:t xml:space="preserve">, art. 76 ust. 1 i 2 i art. </w:t>
      </w:r>
      <w:r w:rsidR="001F2A8A" w:rsidRPr="00147995">
        <w:t>77</w:t>
      </w:r>
      <w:r w:rsidR="001F2A8A">
        <w:t xml:space="preserve"> </w:t>
      </w:r>
      <w:r w:rsidR="006F7655">
        <w:t xml:space="preserve">oraz pkt </w:t>
      </w:r>
      <w:r w:rsidR="00E302D9">
        <w:t>10</w:t>
      </w:r>
      <w:r w:rsidR="00C91B81" w:rsidRPr="00C91B81">
        <w:t>,</w:t>
      </w:r>
      <w:r w:rsidR="007A1234">
        <w:t xml:space="preserve"> </w:t>
      </w:r>
      <w:r w:rsidR="00C91B81" w:rsidRPr="00C91B81">
        <w:t xml:space="preserve">które wchodzą w życie z dniem </w:t>
      </w:r>
      <w:r w:rsidR="00C91B81" w:rsidRPr="001E7B22">
        <w:t xml:space="preserve">1 </w:t>
      </w:r>
      <w:r w:rsidR="00BA378C">
        <w:t>września</w:t>
      </w:r>
      <w:r w:rsidR="00BA378C" w:rsidRPr="001E7B22">
        <w:t xml:space="preserve"> </w:t>
      </w:r>
      <w:r w:rsidR="00C91B81" w:rsidRPr="001E7B22">
        <w:t xml:space="preserve">2026 </w:t>
      </w:r>
      <w:r w:rsidR="00C91B81" w:rsidRPr="00C91B81">
        <w:t>r.</w:t>
      </w:r>
      <w:r w:rsidR="00C10CDE">
        <w:t>;</w:t>
      </w:r>
    </w:p>
    <w:p w14:paraId="59BB181E" w14:textId="0ACAF732" w:rsidR="00744E1C" w:rsidRDefault="007C30E0" w:rsidP="00F83368">
      <w:pPr>
        <w:pStyle w:val="PKTpunkt"/>
      </w:pPr>
      <w:r>
        <w:t>3</w:t>
      </w:r>
      <w:r w:rsidR="00744E1C" w:rsidRPr="00F83368">
        <w:t>)</w:t>
      </w:r>
      <w:r w:rsidR="00744E1C" w:rsidRPr="00F83368">
        <w:tab/>
        <w:t>art. 1 pkt 2 lit. b i pkt 3</w:t>
      </w:r>
      <w:r w:rsidR="00A248D9">
        <w:t>,</w:t>
      </w:r>
      <w:r w:rsidR="00744E1C" w:rsidRPr="00F83368">
        <w:t xml:space="preserve"> art. 5 pkt 1 lit. a, </w:t>
      </w:r>
      <w:r w:rsidR="00F83368" w:rsidRPr="00F83368">
        <w:t xml:space="preserve">pkt </w:t>
      </w:r>
      <w:r w:rsidR="00E302D9">
        <w:t>7</w:t>
      </w:r>
      <w:r w:rsidR="00F83368" w:rsidRPr="00F83368">
        <w:t xml:space="preserve"> i pkt </w:t>
      </w:r>
      <w:r w:rsidR="00E302D9">
        <w:t>8</w:t>
      </w:r>
      <w:r w:rsidR="00F83368">
        <w:t xml:space="preserve"> </w:t>
      </w:r>
      <w:r w:rsidR="00F83368" w:rsidRPr="00F83368">
        <w:t xml:space="preserve">lit. </w:t>
      </w:r>
      <w:r w:rsidR="00F83368">
        <w:t>b</w:t>
      </w:r>
      <w:r w:rsidR="008042CB">
        <w:t xml:space="preserve"> oraz art. 8,</w:t>
      </w:r>
      <w:r w:rsidR="00F83368" w:rsidRPr="00F83368">
        <w:t xml:space="preserve"> </w:t>
      </w:r>
      <w:r w:rsidR="00744E1C" w:rsidRPr="00AB1B5E">
        <w:t>które wchodzą w</w:t>
      </w:r>
      <w:r w:rsidR="00B32D6E">
        <w:t> </w:t>
      </w:r>
      <w:r w:rsidR="00744E1C" w:rsidRPr="00AB1B5E">
        <w:t xml:space="preserve">życie z dniem 1 </w:t>
      </w:r>
      <w:r w:rsidR="00F83368">
        <w:t>października</w:t>
      </w:r>
      <w:r w:rsidR="00744E1C" w:rsidRPr="00AB1B5E">
        <w:t xml:space="preserve"> 2026 r.</w:t>
      </w:r>
      <w:r w:rsidR="008E0C98">
        <w:t>;</w:t>
      </w:r>
    </w:p>
    <w:p w14:paraId="0420614B" w14:textId="2E442FFF" w:rsidR="00AE2D8F" w:rsidRPr="00737F6A" w:rsidRDefault="007C30E0" w:rsidP="00AA72B8">
      <w:pPr>
        <w:pStyle w:val="PKTpunkt"/>
      </w:pPr>
      <w:r>
        <w:t>4</w:t>
      </w:r>
      <w:r w:rsidR="008E0C98">
        <w:t>)</w:t>
      </w:r>
      <w:r w:rsidR="008E0C98">
        <w:tab/>
        <w:t xml:space="preserve">art. 1 pkt </w:t>
      </w:r>
      <w:r w:rsidR="00710385">
        <w:t xml:space="preserve">17, </w:t>
      </w:r>
      <w:r w:rsidR="00734413">
        <w:t>2</w:t>
      </w:r>
      <w:r w:rsidR="00710385">
        <w:t>1</w:t>
      </w:r>
      <w:r w:rsidR="00212997">
        <w:t xml:space="preserve"> i 2</w:t>
      </w:r>
      <w:r w:rsidR="00710385">
        <w:t>2</w:t>
      </w:r>
      <w:r w:rsidR="008E0C98">
        <w:t xml:space="preserve"> </w:t>
      </w:r>
      <w:r w:rsidR="00077781">
        <w:t>oraz art. 11</w:t>
      </w:r>
      <w:r w:rsidR="008E0C98">
        <w:t xml:space="preserve">, </w:t>
      </w:r>
      <w:r w:rsidR="008E0C98" w:rsidRPr="008E0C98">
        <w:t xml:space="preserve">które wchodzą w życie z dniem 1 </w:t>
      </w:r>
      <w:r w:rsidR="008E0C98">
        <w:t>stycznia</w:t>
      </w:r>
      <w:r w:rsidR="008E0C98" w:rsidRPr="008E0C98">
        <w:t xml:space="preserve"> 202</w:t>
      </w:r>
      <w:r w:rsidR="008E0C98">
        <w:t>7</w:t>
      </w:r>
      <w:r w:rsidR="008E0C98" w:rsidRPr="008E0C98">
        <w:t xml:space="preserve"> r.</w:t>
      </w:r>
    </w:p>
    <w:sectPr w:rsidR="00AE2D8F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60E7" w14:textId="77777777" w:rsidR="005B4DDA" w:rsidRDefault="005B4DDA">
      <w:r>
        <w:separator/>
      </w:r>
    </w:p>
  </w:endnote>
  <w:endnote w:type="continuationSeparator" w:id="0">
    <w:p w14:paraId="18608138" w14:textId="77777777" w:rsidR="005B4DDA" w:rsidRDefault="005B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18BF" w14:textId="77777777" w:rsidR="005B4DDA" w:rsidRDefault="005B4DDA">
      <w:r>
        <w:separator/>
      </w:r>
    </w:p>
  </w:footnote>
  <w:footnote w:type="continuationSeparator" w:id="0">
    <w:p w14:paraId="1D268BEC" w14:textId="77777777" w:rsidR="005B4DDA" w:rsidRDefault="005B4DDA">
      <w:r>
        <w:continuationSeparator/>
      </w:r>
    </w:p>
  </w:footnote>
  <w:footnote w:id="1">
    <w:p w14:paraId="718AE3BC" w14:textId="17055F28" w:rsidR="00484BC7" w:rsidRPr="00A07895" w:rsidRDefault="00484BC7" w:rsidP="00484BC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</w:t>
      </w:r>
      <w:r w:rsidR="00D07577">
        <w:t xml:space="preserve"> </w:t>
      </w:r>
      <w:r w:rsidR="008773B0" w:rsidRPr="00484BC7">
        <w:t>ustaw</w:t>
      </w:r>
      <w:r w:rsidR="008773B0">
        <w:t>ę</w:t>
      </w:r>
      <w:r w:rsidR="008773B0" w:rsidRPr="00484BC7">
        <w:t xml:space="preserve"> z dnia 5 lipca 2018 r. o ułatwieniach w przygotowaniu i realizacji inwestycji mieszkaniowych oraz inwestycji towarzyszących</w:t>
      </w:r>
      <w:r w:rsidR="008773B0">
        <w:t xml:space="preserve">, </w:t>
      </w:r>
      <w:r w:rsidR="008773B0" w:rsidRPr="00484BC7">
        <w:t>ustaw</w:t>
      </w:r>
      <w:r w:rsidR="008773B0">
        <w:t>ę</w:t>
      </w:r>
      <w:r w:rsidR="008773B0" w:rsidRPr="00484BC7">
        <w:t xml:space="preserve"> z dnia 11 sierpnia 2021 r. o</w:t>
      </w:r>
      <w:r w:rsidR="0040045B">
        <w:t> </w:t>
      </w:r>
      <w:r w:rsidR="008773B0" w:rsidRPr="00484BC7">
        <w:t>przygotowaniu i realizacji inwestycji w zakresie odbudowy Pałacu Saskiego, Pałacu Brühla oraz kamienic przy ulicy Królewskiej w Warszawie</w:t>
      </w:r>
      <w:r w:rsidR="008773B0">
        <w:t xml:space="preserve">, </w:t>
      </w:r>
      <w:r w:rsidR="00340C30" w:rsidRPr="00484BC7">
        <w:t>ustaw</w:t>
      </w:r>
      <w:r w:rsidR="00340C30">
        <w:t>ę</w:t>
      </w:r>
      <w:r w:rsidR="00340C30" w:rsidRPr="005939E7">
        <w:t xml:space="preserve"> </w:t>
      </w:r>
      <w:r w:rsidR="00340C30" w:rsidRPr="00147995">
        <w:t>z dnia 16 czerwca 2023 r. o zmianie ustawy – Prawo geologiczne i górnicze oraz niektórych innych ustaw</w:t>
      </w:r>
      <w:r w:rsidR="00340C30">
        <w:t>,</w:t>
      </w:r>
      <w:r w:rsidR="00340C30" w:rsidRPr="00147995">
        <w:t xml:space="preserve"> </w:t>
      </w:r>
      <w:r w:rsidR="008773B0" w:rsidRPr="00484BC7">
        <w:t>ustaw</w:t>
      </w:r>
      <w:r w:rsidR="008773B0">
        <w:t>ę</w:t>
      </w:r>
      <w:r w:rsidR="008773B0" w:rsidRPr="00484BC7">
        <w:t xml:space="preserve"> z dnia 7 lipca 2023 r. o zmianie ustawy o planowaniu i zagospodarowaniu przestrzennym oraz niektórych innych ustaw</w:t>
      </w:r>
      <w:r w:rsidR="00340C30">
        <w:t xml:space="preserve">, </w:t>
      </w:r>
      <w:r w:rsidR="00340C30" w:rsidRPr="00147995">
        <w:t>ustaw</w:t>
      </w:r>
      <w:r w:rsidR="00340C30">
        <w:t>ę</w:t>
      </w:r>
      <w:r w:rsidR="00340C30" w:rsidRPr="00147995">
        <w:t xml:space="preserve"> z dnia 13 lipca 2023 r. o</w:t>
      </w:r>
      <w:r w:rsidR="00051BE8">
        <w:t> </w:t>
      </w:r>
      <w:r w:rsidR="00340C30" w:rsidRPr="00147995">
        <w:t>ułatwieniach w przygotowaniu i realizacji inwestycji w zakresie biogazowni rolniczych, a także ich funkcjonowaniu</w:t>
      </w:r>
      <w:r w:rsidR="00340C30">
        <w:t xml:space="preserve"> </w:t>
      </w:r>
      <w:r w:rsidR="00205294">
        <w:t xml:space="preserve">oraz </w:t>
      </w:r>
      <w:r w:rsidR="00340C30" w:rsidRPr="00147995">
        <w:t>ustaw</w:t>
      </w:r>
      <w:r w:rsidR="00340C30">
        <w:t>ę</w:t>
      </w:r>
      <w:r w:rsidR="00340C30" w:rsidRPr="00147995">
        <w:t xml:space="preserve"> z dnia 13 lipca 2023 r. o zmianie ustawy o udostępnianiu informacji o</w:t>
      </w:r>
      <w:r w:rsidR="00051BE8">
        <w:t xml:space="preserve"> </w:t>
      </w:r>
      <w:r w:rsidR="00340C30" w:rsidRPr="00147995">
        <w:t>środowisku i</w:t>
      </w:r>
      <w:r w:rsidR="00051BE8">
        <w:t> </w:t>
      </w:r>
      <w:r w:rsidR="00340C30" w:rsidRPr="00147995">
        <w:t>jego ochronie, udziale społeczeństwa w ochronie środowiska oraz o ocenach oddziaływania na środowisko oraz niektórych innych ustaw</w:t>
      </w:r>
      <w:r w:rsidR="008773B0">
        <w:t>.</w:t>
      </w:r>
    </w:p>
  </w:footnote>
  <w:footnote w:id="2">
    <w:p w14:paraId="67FF7159" w14:textId="44203814" w:rsidR="006568AB" w:rsidRDefault="006568AB" w:rsidP="006568AB">
      <w:pPr>
        <w:pStyle w:val="ODNONIKtreodnonika"/>
      </w:pPr>
      <w:r w:rsidRPr="006568AB">
        <w:rPr>
          <w:rStyle w:val="IGindeksgrny"/>
        </w:rPr>
        <w:footnoteRef/>
      </w:r>
      <w:r w:rsidRPr="006568AB">
        <w:rPr>
          <w:rStyle w:val="IGindeksgrny"/>
        </w:rPr>
        <w:t>)</w:t>
      </w:r>
      <w:r>
        <w:tab/>
        <w:t xml:space="preserve">Zmiany tekstu jednolitego wymienionej ustawy zostały ogłoszone w Dz. U. z 2024 r. poz. </w:t>
      </w:r>
      <w:r w:rsidRPr="00484BC7">
        <w:t>1907 i 1940</w:t>
      </w:r>
      <w:r>
        <w:t xml:space="preserve">, </w:t>
      </w:r>
      <w:r w:rsidRPr="00484BC7">
        <w:t>z</w:t>
      </w:r>
      <w:r w:rsidR="002F0A37">
        <w:t> </w:t>
      </w:r>
      <w:r w:rsidRPr="00484BC7">
        <w:t>2025</w:t>
      </w:r>
      <w:r w:rsidR="00051BE8">
        <w:t> </w:t>
      </w:r>
      <w:r w:rsidRPr="00484BC7">
        <w:t>r. poz.</w:t>
      </w:r>
      <w:r>
        <w:t xml:space="preserve"> 527, 680, 1668 i 18</w:t>
      </w:r>
      <w:r w:rsidR="00205294">
        <w:t>47</w:t>
      </w:r>
      <w:r>
        <w:t xml:space="preserve"> oraz z 2026 r. poz. 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1228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3C4F30"/>
    <w:multiLevelType w:val="hybridMultilevel"/>
    <w:tmpl w:val="F086F5D6"/>
    <w:lvl w:ilvl="0" w:tplc="9462DEF4">
      <w:start w:val="1"/>
      <w:numFmt w:val="decimal"/>
      <w:lvlText w:val="%1)"/>
      <w:lvlJc w:val="left"/>
      <w:pPr>
        <w:ind w:left="1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9307855">
    <w:abstractNumId w:val="23"/>
  </w:num>
  <w:num w:numId="2" w16cid:durableId="317925636">
    <w:abstractNumId w:val="23"/>
  </w:num>
  <w:num w:numId="3" w16cid:durableId="1036855756">
    <w:abstractNumId w:val="18"/>
  </w:num>
  <w:num w:numId="4" w16cid:durableId="683943515">
    <w:abstractNumId w:val="18"/>
  </w:num>
  <w:num w:numId="5" w16cid:durableId="55201367">
    <w:abstractNumId w:val="36"/>
  </w:num>
  <w:num w:numId="6" w16cid:durableId="481772715">
    <w:abstractNumId w:val="32"/>
  </w:num>
  <w:num w:numId="7" w16cid:durableId="748692482">
    <w:abstractNumId w:val="36"/>
  </w:num>
  <w:num w:numId="8" w16cid:durableId="1909802619">
    <w:abstractNumId w:val="32"/>
  </w:num>
  <w:num w:numId="9" w16cid:durableId="765270009">
    <w:abstractNumId w:val="36"/>
  </w:num>
  <w:num w:numId="10" w16cid:durableId="194079140">
    <w:abstractNumId w:val="32"/>
  </w:num>
  <w:num w:numId="11" w16cid:durableId="1418134706">
    <w:abstractNumId w:val="14"/>
  </w:num>
  <w:num w:numId="12" w16cid:durableId="1069039961">
    <w:abstractNumId w:val="10"/>
  </w:num>
  <w:num w:numId="13" w16cid:durableId="12733933">
    <w:abstractNumId w:val="15"/>
  </w:num>
  <w:num w:numId="14" w16cid:durableId="371730264">
    <w:abstractNumId w:val="26"/>
  </w:num>
  <w:num w:numId="15" w16cid:durableId="412043811">
    <w:abstractNumId w:val="14"/>
  </w:num>
  <w:num w:numId="16" w16cid:durableId="977764111">
    <w:abstractNumId w:val="16"/>
  </w:num>
  <w:num w:numId="17" w16cid:durableId="1995260734">
    <w:abstractNumId w:val="8"/>
  </w:num>
  <w:num w:numId="18" w16cid:durableId="1616790151">
    <w:abstractNumId w:val="3"/>
  </w:num>
  <w:num w:numId="19" w16cid:durableId="1139807189">
    <w:abstractNumId w:val="2"/>
  </w:num>
  <w:num w:numId="20" w16cid:durableId="1571427203">
    <w:abstractNumId w:val="1"/>
  </w:num>
  <w:num w:numId="21" w16cid:durableId="128597190">
    <w:abstractNumId w:val="0"/>
  </w:num>
  <w:num w:numId="22" w16cid:durableId="167788901">
    <w:abstractNumId w:val="9"/>
  </w:num>
  <w:num w:numId="23" w16cid:durableId="22247971">
    <w:abstractNumId w:val="7"/>
  </w:num>
  <w:num w:numId="24" w16cid:durableId="906722398">
    <w:abstractNumId w:val="6"/>
  </w:num>
  <w:num w:numId="25" w16cid:durableId="909269155">
    <w:abstractNumId w:val="5"/>
  </w:num>
  <w:num w:numId="26" w16cid:durableId="1631789618">
    <w:abstractNumId w:val="4"/>
  </w:num>
  <w:num w:numId="27" w16cid:durableId="1890920784">
    <w:abstractNumId w:val="34"/>
  </w:num>
  <w:num w:numId="28" w16cid:durableId="1872958971">
    <w:abstractNumId w:val="25"/>
  </w:num>
  <w:num w:numId="29" w16cid:durableId="622199204">
    <w:abstractNumId w:val="37"/>
  </w:num>
  <w:num w:numId="30" w16cid:durableId="1816296714">
    <w:abstractNumId w:val="33"/>
  </w:num>
  <w:num w:numId="31" w16cid:durableId="591862544">
    <w:abstractNumId w:val="19"/>
  </w:num>
  <w:num w:numId="32" w16cid:durableId="633025551">
    <w:abstractNumId w:val="11"/>
  </w:num>
  <w:num w:numId="33" w16cid:durableId="2086879726">
    <w:abstractNumId w:val="30"/>
  </w:num>
  <w:num w:numId="34" w16cid:durableId="1312177735">
    <w:abstractNumId w:val="20"/>
  </w:num>
  <w:num w:numId="35" w16cid:durableId="390734906">
    <w:abstractNumId w:val="17"/>
  </w:num>
  <w:num w:numId="36" w16cid:durableId="894661053">
    <w:abstractNumId w:val="22"/>
  </w:num>
  <w:num w:numId="37" w16cid:durableId="1955598686">
    <w:abstractNumId w:val="27"/>
  </w:num>
  <w:num w:numId="38" w16cid:durableId="484590227">
    <w:abstractNumId w:val="24"/>
  </w:num>
  <w:num w:numId="39" w16cid:durableId="2033795594">
    <w:abstractNumId w:val="13"/>
  </w:num>
  <w:num w:numId="40" w16cid:durableId="724639989">
    <w:abstractNumId w:val="29"/>
  </w:num>
  <w:num w:numId="41" w16cid:durableId="764572367">
    <w:abstractNumId w:val="28"/>
  </w:num>
  <w:num w:numId="42" w16cid:durableId="278532278">
    <w:abstractNumId w:val="21"/>
  </w:num>
  <w:num w:numId="43" w16cid:durableId="1337228280">
    <w:abstractNumId w:val="35"/>
  </w:num>
  <w:num w:numId="44" w16cid:durableId="1120875707">
    <w:abstractNumId w:val="12"/>
  </w:num>
  <w:num w:numId="45" w16cid:durableId="17153535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AF"/>
    <w:rsid w:val="000012DA"/>
    <w:rsid w:val="00001838"/>
    <w:rsid w:val="0000220B"/>
    <w:rsid w:val="0000246E"/>
    <w:rsid w:val="000024FB"/>
    <w:rsid w:val="00003862"/>
    <w:rsid w:val="00004DEF"/>
    <w:rsid w:val="00007AEF"/>
    <w:rsid w:val="00011ED4"/>
    <w:rsid w:val="00012A35"/>
    <w:rsid w:val="00012EFC"/>
    <w:rsid w:val="000135CB"/>
    <w:rsid w:val="00016099"/>
    <w:rsid w:val="00017DC2"/>
    <w:rsid w:val="000204A7"/>
    <w:rsid w:val="00021522"/>
    <w:rsid w:val="00023471"/>
    <w:rsid w:val="00023F13"/>
    <w:rsid w:val="00023FA9"/>
    <w:rsid w:val="0003049B"/>
    <w:rsid w:val="00030634"/>
    <w:rsid w:val="000319C1"/>
    <w:rsid w:val="00031A8B"/>
    <w:rsid w:val="00031BCA"/>
    <w:rsid w:val="00032653"/>
    <w:rsid w:val="000330FA"/>
    <w:rsid w:val="0003362F"/>
    <w:rsid w:val="00036067"/>
    <w:rsid w:val="000362A7"/>
    <w:rsid w:val="00036B63"/>
    <w:rsid w:val="00037E1A"/>
    <w:rsid w:val="00040180"/>
    <w:rsid w:val="00042E77"/>
    <w:rsid w:val="00043495"/>
    <w:rsid w:val="00044318"/>
    <w:rsid w:val="00046A5D"/>
    <w:rsid w:val="00046A75"/>
    <w:rsid w:val="00047312"/>
    <w:rsid w:val="00047503"/>
    <w:rsid w:val="000508BD"/>
    <w:rsid w:val="000509DD"/>
    <w:rsid w:val="0005128A"/>
    <w:rsid w:val="000512B4"/>
    <w:rsid w:val="000517AB"/>
    <w:rsid w:val="00051BE8"/>
    <w:rsid w:val="0005339C"/>
    <w:rsid w:val="00053A3A"/>
    <w:rsid w:val="0005571B"/>
    <w:rsid w:val="00057AB3"/>
    <w:rsid w:val="00060076"/>
    <w:rsid w:val="00060432"/>
    <w:rsid w:val="000606BA"/>
    <w:rsid w:val="00060BEC"/>
    <w:rsid w:val="00060D87"/>
    <w:rsid w:val="000615A5"/>
    <w:rsid w:val="00064E4C"/>
    <w:rsid w:val="00066901"/>
    <w:rsid w:val="00071BEE"/>
    <w:rsid w:val="0007283C"/>
    <w:rsid w:val="000736CD"/>
    <w:rsid w:val="0007533B"/>
    <w:rsid w:val="0007545D"/>
    <w:rsid w:val="000760BF"/>
    <w:rsid w:val="0007613E"/>
    <w:rsid w:val="00076BFC"/>
    <w:rsid w:val="00077781"/>
    <w:rsid w:val="0008088F"/>
    <w:rsid w:val="000814A7"/>
    <w:rsid w:val="00081CC0"/>
    <w:rsid w:val="00084197"/>
    <w:rsid w:val="000848F2"/>
    <w:rsid w:val="0008557B"/>
    <w:rsid w:val="00085A49"/>
    <w:rsid w:val="00085A5F"/>
    <w:rsid w:val="00085CE7"/>
    <w:rsid w:val="000906EE"/>
    <w:rsid w:val="00091BA2"/>
    <w:rsid w:val="00093223"/>
    <w:rsid w:val="000944EF"/>
    <w:rsid w:val="00094610"/>
    <w:rsid w:val="0009732D"/>
    <w:rsid w:val="000973F0"/>
    <w:rsid w:val="000A1296"/>
    <w:rsid w:val="000A1C27"/>
    <w:rsid w:val="000A1DAD"/>
    <w:rsid w:val="000A2649"/>
    <w:rsid w:val="000A323B"/>
    <w:rsid w:val="000A4D4E"/>
    <w:rsid w:val="000A769A"/>
    <w:rsid w:val="000B298D"/>
    <w:rsid w:val="000B5B2D"/>
    <w:rsid w:val="000B5DCE"/>
    <w:rsid w:val="000C056B"/>
    <w:rsid w:val="000C05BA"/>
    <w:rsid w:val="000C0E8F"/>
    <w:rsid w:val="000C1238"/>
    <w:rsid w:val="000C4BC4"/>
    <w:rsid w:val="000C5B37"/>
    <w:rsid w:val="000C61AB"/>
    <w:rsid w:val="000D0110"/>
    <w:rsid w:val="000D2468"/>
    <w:rsid w:val="000D318A"/>
    <w:rsid w:val="000D39C7"/>
    <w:rsid w:val="000D4970"/>
    <w:rsid w:val="000D6173"/>
    <w:rsid w:val="000D6D18"/>
    <w:rsid w:val="000D6F83"/>
    <w:rsid w:val="000E0B9D"/>
    <w:rsid w:val="000E25CC"/>
    <w:rsid w:val="000E3694"/>
    <w:rsid w:val="000E490F"/>
    <w:rsid w:val="000E6241"/>
    <w:rsid w:val="000F062A"/>
    <w:rsid w:val="000F1BC3"/>
    <w:rsid w:val="000F2BE3"/>
    <w:rsid w:val="000F2F51"/>
    <w:rsid w:val="000F3D0D"/>
    <w:rsid w:val="000F6ED4"/>
    <w:rsid w:val="000F7A6E"/>
    <w:rsid w:val="00101CF9"/>
    <w:rsid w:val="001042BA"/>
    <w:rsid w:val="001059CC"/>
    <w:rsid w:val="00106D03"/>
    <w:rsid w:val="00110465"/>
    <w:rsid w:val="00110628"/>
    <w:rsid w:val="00111DCB"/>
    <w:rsid w:val="0011245A"/>
    <w:rsid w:val="0011493E"/>
    <w:rsid w:val="00115B72"/>
    <w:rsid w:val="001177AE"/>
    <w:rsid w:val="001209EC"/>
    <w:rsid w:val="00120A9E"/>
    <w:rsid w:val="00120BD0"/>
    <w:rsid w:val="00125A9C"/>
    <w:rsid w:val="001270A2"/>
    <w:rsid w:val="00131237"/>
    <w:rsid w:val="001329AC"/>
    <w:rsid w:val="00134185"/>
    <w:rsid w:val="00134CA0"/>
    <w:rsid w:val="001359A5"/>
    <w:rsid w:val="00137F74"/>
    <w:rsid w:val="00137F93"/>
    <w:rsid w:val="0014026F"/>
    <w:rsid w:val="001402BE"/>
    <w:rsid w:val="00145152"/>
    <w:rsid w:val="00147901"/>
    <w:rsid w:val="00147A47"/>
    <w:rsid w:val="00147AA1"/>
    <w:rsid w:val="001520CF"/>
    <w:rsid w:val="00154837"/>
    <w:rsid w:val="0015667C"/>
    <w:rsid w:val="00157110"/>
    <w:rsid w:val="001573E7"/>
    <w:rsid w:val="0015742A"/>
    <w:rsid w:val="001579E7"/>
    <w:rsid w:val="00157DA1"/>
    <w:rsid w:val="00163147"/>
    <w:rsid w:val="00164C57"/>
    <w:rsid w:val="00164C9D"/>
    <w:rsid w:val="00167D2C"/>
    <w:rsid w:val="0017095A"/>
    <w:rsid w:val="00172F7A"/>
    <w:rsid w:val="00173150"/>
    <w:rsid w:val="00173390"/>
    <w:rsid w:val="001736F0"/>
    <w:rsid w:val="00173BB3"/>
    <w:rsid w:val="001740D0"/>
    <w:rsid w:val="00174F2C"/>
    <w:rsid w:val="001801DE"/>
    <w:rsid w:val="00180F2A"/>
    <w:rsid w:val="001849A6"/>
    <w:rsid w:val="00184B91"/>
    <w:rsid w:val="00184D4A"/>
    <w:rsid w:val="00186AE7"/>
    <w:rsid w:val="00186EC1"/>
    <w:rsid w:val="00186F08"/>
    <w:rsid w:val="00191E1F"/>
    <w:rsid w:val="00193255"/>
    <w:rsid w:val="00193FFA"/>
    <w:rsid w:val="0019473B"/>
    <w:rsid w:val="001952B1"/>
    <w:rsid w:val="00196E39"/>
    <w:rsid w:val="00197649"/>
    <w:rsid w:val="001A01FB"/>
    <w:rsid w:val="001A0473"/>
    <w:rsid w:val="001A0771"/>
    <w:rsid w:val="001A10E9"/>
    <w:rsid w:val="001A183D"/>
    <w:rsid w:val="001A1C71"/>
    <w:rsid w:val="001A2B65"/>
    <w:rsid w:val="001A3CD3"/>
    <w:rsid w:val="001A5BEF"/>
    <w:rsid w:val="001A6909"/>
    <w:rsid w:val="001A7F15"/>
    <w:rsid w:val="001B150C"/>
    <w:rsid w:val="001B342E"/>
    <w:rsid w:val="001C16DC"/>
    <w:rsid w:val="001C1832"/>
    <w:rsid w:val="001C188C"/>
    <w:rsid w:val="001C42EF"/>
    <w:rsid w:val="001C7FD3"/>
    <w:rsid w:val="001D1783"/>
    <w:rsid w:val="001D29A6"/>
    <w:rsid w:val="001D53CD"/>
    <w:rsid w:val="001D55A3"/>
    <w:rsid w:val="001D5AF5"/>
    <w:rsid w:val="001E06AA"/>
    <w:rsid w:val="001E1E73"/>
    <w:rsid w:val="001E2C9C"/>
    <w:rsid w:val="001E3AD4"/>
    <w:rsid w:val="001E4E0C"/>
    <w:rsid w:val="001E526D"/>
    <w:rsid w:val="001E5655"/>
    <w:rsid w:val="001E65C3"/>
    <w:rsid w:val="001F0EE6"/>
    <w:rsid w:val="001F1832"/>
    <w:rsid w:val="001F220F"/>
    <w:rsid w:val="001F25B3"/>
    <w:rsid w:val="001F2A8A"/>
    <w:rsid w:val="001F2CB5"/>
    <w:rsid w:val="001F3FE0"/>
    <w:rsid w:val="001F6616"/>
    <w:rsid w:val="001F78D8"/>
    <w:rsid w:val="00202BD4"/>
    <w:rsid w:val="002031BB"/>
    <w:rsid w:val="002039C1"/>
    <w:rsid w:val="00204A97"/>
    <w:rsid w:val="002050C9"/>
    <w:rsid w:val="002050F9"/>
    <w:rsid w:val="00205294"/>
    <w:rsid w:val="002114EF"/>
    <w:rsid w:val="00212997"/>
    <w:rsid w:val="002140FE"/>
    <w:rsid w:val="00214193"/>
    <w:rsid w:val="00215E9A"/>
    <w:rsid w:val="002166AD"/>
    <w:rsid w:val="00217871"/>
    <w:rsid w:val="00220C7D"/>
    <w:rsid w:val="00221ED8"/>
    <w:rsid w:val="0022267C"/>
    <w:rsid w:val="002231EA"/>
    <w:rsid w:val="0022339E"/>
    <w:rsid w:val="002234FA"/>
    <w:rsid w:val="00223FDF"/>
    <w:rsid w:val="00225B7C"/>
    <w:rsid w:val="00226567"/>
    <w:rsid w:val="002276C2"/>
    <w:rsid w:val="002279C0"/>
    <w:rsid w:val="00230798"/>
    <w:rsid w:val="00235923"/>
    <w:rsid w:val="0023727E"/>
    <w:rsid w:val="00242081"/>
    <w:rsid w:val="00243777"/>
    <w:rsid w:val="00243B15"/>
    <w:rsid w:val="002441CD"/>
    <w:rsid w:val="00244C91"/>
    <w:rsid w:val="00250006"/>
    <w:rsid w:val="002501A3"/>
    <w:rsid w:val="0025166C"/>
    <w:rsid w:val="002555D4"/>
    <w:rsid w:val="00255993"/>
    <w:rsid w:val="00256C3B"/>
    <w:rsid w:val="00260D60"/>
    <w:rsid w:val="00261A16"/>
    <w:rsid w:val="00261FF4"/>
    <w:rsid w:val="00263522"/>
    <w:rsid w:val="00264EC6"/>
    <w:rsid w:val="00266715"/>
    <w:rsid w:val="00271013"/>
    <w:rsid w:val="00273FE4"/>
    <w:rsid w:val="00274747"/>
    <w:rsid w:val="002753C4"/>
    <w:rsid w:val="002765B4"/>
    <w:rsid w:val="00276A94"/>
    <w:rsid w:val="00281166"/>
    <w:rsid w:val="0028307C"/>
    <w:rsid w:val="00286948"/>
    <w:rsid w:val="0029405D"/>
    <w:rsid w:val="002949C1"/>
    <w:rsid w:val="00294F69"/>
    <w:rsid w:val="00294FA6"/>
    <w:rsid w:val="0029571D"/>
    <w:rsid w:val="00295A6F"/>
    <w:rsid w:val="002A0229"/>
    <w:rsid w:val="002A0536"/>
    <w:rsid w:val="002A1BC9"/>
    <w:rsid w:val="002A20C4"/>
    <w:rsid w:val="002A277C"/>
    <w:rsid w:val="002A39FC"/>
    <w:rsid w:val="002A5356"/>
    <w:rsid w:val="002A570F"/>
    <w:rsid w:val="002A5BCD"/>
    <w:rsid w:val="002A7292"/>
    <w:rsid w:val="002A7358"/>
    <w:rsid w:val="002A7902"/>
    <w:rsid w:val="002B0F6B"/>
    <w:rsid w:val="002B23B8"/>
    <w:rsid w:val="002B4429"/>
    <w:rsid w:val="002B68A6"/>
    <w:rsid w:val="002B6B39"/>
    <w:rsid w:val="002B6BAE"/>
    <w:rsid w:val="002B7555"/>
    <w:rsid w:val="002B7FAF"/>
    <w:rsid w:val="002C1A34"/>
    <w:rsid w:val="002C22D1"/>
    <w:rsid w:val="002C73E2"/>
    <w:rsid w:val="002D0C4F"/>
    <w:rsid w:val="002D1364"/>
    <w:rsid w:val="002D478D"/>
    <w:rsid w:val="002D4D30"/>
    <w:rsid w:val="002D5000"/>
    <w:rsid w:val="002D598D"/>
    <w:rsid w:val="002D7188"/>
    <w:rsid w:val="002E1DE3"/>
    <w:rsid w:val="002E224D"/>
    <w:rsid w:val="002E2AB6"/>
    <w:rsid w:val="002E3F34"/>
    <w:rsid w:val="002E5F79"/>
    <w:rsid w:val="002E64FA"/>
    <w:rsid w:val="002E778B"/>
    <w:rsid w:val="002F0A00"/>
    <w:rsid w:val="002F0A37"/>
    <w:rsid w:val="002F0CFA"/>
    <w:rsid w:val="002F1457"/>
    <w:rsid w:val="002F30A4"/>
    <w:rsid w:val="002F3141"/>
    <w:rsid w:val="002F669F"/>
    <w:rsid w:val="00301C97"/>
    <w:rsid w:val="0030381B"/>
    <w:rsid w:val="00306BBB"/>
    <w:rsid w:val="0031004C"/>
    <w:rsid w:val="003105F6"/>
    <w:rsid w:val="00311297"/>
    <w:rsid w:val="003113BE"/>
    <w:rsid w:val="003122CA"/>
    <w:rsid w:val="00314295"/>
    <w:rsid w:val="003148FD"/>
    <w:rsid w:val="003150A2"/>
    <w:rsid w:val="00320F4B"/>
    <w:rsid w:val="00321080"/>
    <w:rsid w:val="00321CE3"/>
    <w:rsid w:val="00322AE2"/>
    <w:rsid w:val="00322D45"/>
    <w:rsid w:val="00323C95"/>
    <w:rsid w:val="0032569A"/>
    <w:rsid w:val="00325A1F"/>
    <w:rsid w:val="003268F9"/>
    <w:rsid w:val="003301BC"/>
    <w:rsid w:val="00330BAF"/>
    <w:rsid w:val="00334E3A"/>
    <w:rsid w:val="00334EFF"/>
    <w:rsid w:val="003361DD"/>
    <w:rsid w:val="00336514"/>
    <w:rsid w:val="00340C30"/>
    <w:rsid w:val="00341A6A"/>
    <w:rsid w:val="00345B9C"/>
    <w:rsid w:val="00352DAE"/>
    <w:rsid w:val="00354EB9"/>
    <w:rsid w:val="0035630E"/>
    <w:rsid w:val="00357124"/>
    <w:rsid w:val="003602AE"/>
    <w:rsid w:val="00360929"/>
    <w:rsid w:val="00362D92"/>
    <w:rsid w:val="00363D28"/>
    <w:rsid w:val="003647D5"/>
    <w:rsid w:val="00364C25"/>
    <w:rsid w:val="003674B0"/>
    <w:rsid w:val="00367C55"/>
    <w:rsid w:val="00372DE0"/>
    <w:rsid w:val="0037727C"/>
    <w:rsid w:val="00377E70"/>
    <w:rsid w:val="00380904"/>
    <w:rsid w:val="003823EE"/>
    <w:rsid w:val="00382960"/>
    <w:rsid w:val="003846F7"/>
    <w:rsid w:val="00384934"/>
    <w:rsid w:val="00384F80"/>
    <w:rsid w:val="003851ED"/>
    <w:rsid w:val="00385B39"/>
    <w:rsid w:val="00386785"/>
    <w:rsid w:val="00390E89"/>
    <w:rsid w:val="00391B1A"/>
    <w:rsid w:val="00391D7E"/>
    <w:rsid w:val="00392092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694"/>
    <w:rsid w:val="003B4A57"/>
    <w:rsid w:val="003B6FC2"/>
    <w:rsid w:val="003C0AD9"/>
    <w:rsid w:val="003C0C6D"/>
    <w:rsid w:val="003C0ED0"/>
    <w:rsid w:val="003C1D49"/>
    <w:rsid w:val="003C2410"/>
    <w:rsid w:val="003C26F0"/>
    <w:rsid w:val="003C35C4"/>
    <w:rsid w:val="003C35F4"/>
    <w:rsid w:val="003C41E9"/>
    <w:rsid w:val="003C55DE"/>
    <w:rsid w:val="003D12C2"/>
    <w:rsid w:val="003D272F"/>
    <w:rsid w:val="003D31B9"/>
    <w:rsid w:val="003D3867"/>
    <w:rsid w:val="003D738E"/>
    <w:rsid w:val="003E0D1A"/>
    <w:rsid w:val="003E2DA3"/>
    <w:rsid w:val="003E6F39"/>
    <w:rsid w:val="003F020D"/>
    <w:rsid w:val="003F03D9"/>
    <w:rsid w:val="003F28BD"/>
    <w:rsid w:val="003F2FBE"/>
    <w:rsid w:val="003F318D"/>
    <w:rsid w:val="003F3CC8"/>
    <w:rsid w:val="003F449F"/>
    <w:rsid w:val="003F5BAE"/>
    <w:rsid w:val="003F6ED7"/>
    <w:rsid w:val="0040045B"/>
    <w:rsid w:val="00401C84"/>
    <w:rsid w:val="00403210"/>
    <w:rsid w:val="004035BB"/>
    <w:rsid w:val="004035EB"/>
    <w:rsid w:val="004053CD"/>
    <w:rsid w:val="00407332"/>
    <w:rsid w:val="00407828"/>
    <w:rsid w:val="00412E2A"/>
    <w:rsid w:val="00413D8E"/>
    <w:rsid w:val="004140F2"/>
    <w:rsid w:val="00416A9D"/>
    <w:rsid w:val="00417B22"/>
    <w:rsid w:val="00421085"/>
    <w:rsid w:val="004233C9"/>
    <w:rsid w:val="00423706"/>
    <w:rsid w:val="0042465E"/>
    <w:rsid w:val="00424DF7"/>
    <w:rsid w:val="00424F71"/>
    <w:rsid w:val="00425F3C"/>
    <w:rsid w:val="004277EB"/>
    <w:rsid w:val="004304CE"/>
    <w:rsid w:val="00432B76"/>
    <w:rsid w:val="00434A10"/>
    <w:rsid w:val="00434D01"/>
    <w:rsid w:val="00435D26"/>
    <w:rsid w:val="00440361"/>
    <w:rsid w:val="00440C99"/>
    <w:rsid w:val="0044175C"/>
    <w:rsid w:val="00445F4D"/>
    <w:rsid w:val="00446E07"/>
    <w:rsid w:val="00447EAE"/>
    <w:rsid w:val="004504C0"/>
    <w:rsid w:val="004520BE"/>
    <w:rsid w:val="0045301E"/>
    <w:rsid w:val="004550FB"/>
    <w:rsid w:val="004556C2"/>
    <w:rsid w:val="00455E4D"/>
    <w:rsid w:val="00457CFE"/>
    <w:rsid w:val="0046111A"/>
    <w:rsid w:val="00461A98"/>
    <w:rsid w:val="00462946"/>
    <w:rsid w:val="00463F43"/>
    <w:rsid w:val="00464372"/>
    <w:rsid w:val="00464B94"/>
    <w:rsid w:val="004653A8"/>
    <w:rsid w:val="00465A0B"/>
    <w:rsid w:val="0047077C"/>
    <w:rsid w:val="00470B05"/>
    <w:rsid w:val="00471EBC"/>
    <w:rsid w:val="0047207C"/>
    <w:rsid w:val="00472CD6"/>
    <w:rsid w:val="00474E3C"/>
    <w:rsid w:val="00480A58"/>
    <w:rsid w:val="00482151"/>
    <w:rsid w:val="00484BC7"/>
    <w:rsid w:val="00485FAD"/>
    <w:rsid w:val="00485FE3"/>
    <w:rsid w:val="00487AED"/>
    <w:rsid w:val="004909CB"/>
    <w:rsid w:val="00491EDF"/>
    <w:rsid w:val="004923E6"/>
    <w:rsid w:val="00492A3F"/>
    <w:rsid w:val="00494F62"/>
    <w:rsid w:val="00496EE3"/>
    <w:rsid w:val="004A0305"/>
    <w:rsid w:val="004A0C55"/>
    <w:rsid w:val="004A2001"/>
    <w:rsid w:val="004A3590"/>
    <w:rsid w:val="004A7D4B"/>
    <w:rsid w:val="004B00A7"/>
    <w:rsid w:val="004B1AC4"/>
    <w:rsid w:val="004B2050"/>
    <w:rsid w:val="004B25E2"/>
    <w:rsid w:val="004B34D7"/>
    <w:rsid w:val="004B5037"/>
    <w:rsid w:val="004B5B2F"/>
    <w:rsid w:val="004B626A"/>
    <w:rsid w:val="004B660E"/>
    <w:rsid w:val="004C05BD"/>
    <w:rsid w:val="004C13FD"/>
    <w:rsid w:val="004C3B06"/>
    <w:rsid w:val="004C3F97"/>
    <w:rsid w:val="004C7172"/>
    <w:rsid w:val="004C71C5"/>
    <w:rsid w:val="004C7EE7"/>
    <w:rsid w:val="004D0A06"/>
    <w:rsid w:val="004D2CC7"/>
    <w:rsid w:val="004D2DEE"/>
    <w:rsid w:val="004D2E1F"/>
    <w:rsid w:val="004D596D"/>
    <w:rsid w:val="004D7FD9"/>
    <w:rsid w:val="004E066D"/>
    <w:rsid w:val="004E1324"/>
    <w:rsid w:val="004E1885"/>
    <w:rsid w:val="004E19A5"/>
    <w:rsid w:val="004E24F0"/>
    <w:rsid w:val="004E37E5"/>
    <w:rsid w:val="004E3FDB"/>
    <w:rsid w:val="004E4996"/>
    <w:rsid w:val="004F1F4A"/>
    <w:rsid w:val="004F296D"/>
    <w:rsid w:val="004F508B"/>
    <w:rsid w:val="004F682B"/>
    <w:rsid w:val="004F695F"/>
    <w:rsid w:val="004F6B05"/>
    <w:rsid w:val="004F6CA4"/>
    <w:rsid w:val="00500752"/>
    <w:rsid w:val="00500909"/>
    <w:rsid w:val="00501A50"/>
    <w:rsid w:val="0050222D"/>
    <w:rsid w:val="00503AF3"/>
    <w:rsid w:val="00504F10"/>
    <w:rsid w:val="0050696D"/>
    <w:rsid w:val="0051094B"/>
    <w:rsid w:val="005110D7"/>
    <w:rsid w:val="00511D99"/>
    <w:rsid w:val="005128D3"/>
    <w:rsid w:val="005147E8"/>
    <w:rsid w:val="005158F2"/>
    <w:rsid w:val="00516449"/>
    <w:rsid w:val="005223C9"/>
    <w:rsid w:val="00526DFC"/>
    <w:rsid w:val="00526F43"/>
    <w:rsid w:val="005274B0"/>
    <w:rsid w:val="00527651"/>
    <w:rsid w:val="00533927"/>
    <w:rsid w:val="00533CC6"/>
    <w:rsid w:val="0053411B"/>
    <w:rsid w:val="005362C2"/>
    <w:rsid w:val="005363AB"/>
    <w:rsid w:val="00544EF4"/>
    <w:rsid w:val="00544F41"/>
    <w:rsid w:val="00545E53"/>
    <w:rsid w:val="005479D9"/>
    <w:rsid w:val="005521A2"/>
    <w:rsid w:val="00555802"/>
    <w:rsid w:val="005572BD"/>
    <w:rsid w:val="00557A12"/>
    <w:rsid w:val="00560AC7"/>
    <w:rsid w:val="00561AFB"/>
    <w:rsid w:val="00561FA8"/>
    <w:rsid w:val="005633F3"/>
    <w:rsid w:val="005635ED"/>
    <w:rsid w:val="0056455A"/>
    <w:rsid w:val="00564590"/>
    <w:rsid w:val="00565253"/>
    <w:rsid w:val="005670C5"/>
    <w:rsid w:val="00570191"/>
    <w:rsid w:val="00570570"/>
    <w:rsid w:val="005711BB"/>
    <w:rsid w:val="00572512"/>
    <w:rsid w:val="00573EE6"/>
    <w:rsid w:val="0057547F"/>
    <w:rsid w:val="005754EE"/>
    <w:rsid w:val="0057617E"/>
    <w:rsid w:val="00576497"/>
    <w:rsid w:val="005817FE"/>
    <w:rsid w:val="005823FC"/>
    <w:rsid w:val="005835E7"/>
    <w:rsid w:val="0058397F"/>
    <w:rsid w:val="00583BF8"/>
    <w:rsid w:val="005841AA"/>
    <w:rsid w:val="005845E9"/>
    <w:rsid w:val="005848F9"/>
    <w:rsid w:val="00585350"/>
    <w:rsid w:val="00585F33"/>
    <w:rsid w:val="005870AD"/>
    <w:rsid w:val="00591124"/>
    <w:rsid w:val="0059153F"/>
    <w:rsid w:val="005916DE"/>
    <w:rsid w:val="00591E54"/>
    <w:rsid w:val="005939E7"/>
    <w:rsid w:val="0059441F"/>
    <w:rsid w:val="00595CBD"/>
    <w:rsid w:val="00597024"/>
    <w:rsid w:val="005975E9"/>
    <w:rsid w:val="00597B3A"/>
    <w:rsid w:val="005A0274"/>
    <w:rsid w:val="005A095C"/>
    <w:rsid w:val="005A669D"/>
    <w:rsid w:val="005A6D48"/>
    <w:rsid w:val="005A75D8"/>
    <w:rsid w:val="005B4DDA"/>
    <w:rsid w:val="005B5428"/>
    <w:rsid w:val="005B713E"/>
    <w:rsid w:val="005B78E5"/>
    <w:rsid w:val="005C03B6"/>
    <w:rsid w:val="005C348E"/>
    <w:rsid w:val="005C35B7"/>
    <w:rsid w:val="005C68E1"/>
    <w:rsid w:val="005C6CAD"/>
    <w:rsid w:val="005D2935"/>
    <w:rsid w:val="005D3763"/>
    <w:rsid w:val="005D55E1"/>
    <w:rsid w:val="005E19F7"/>
    <w:rsid w:val="005E4F04"/>
    <w:rsid w:val="005E5D30"/>
    <w:rsid w:val="005E62C2"/>
    <w:rsid w:val="005E6C71"/>
    <w:rsid w:val="005F0963"/>
    <w:rsid w:val="005F2824"/>
    <w:rsid w:val="005F2EBA"/>
    <w:rsid w:val="005F35ED"/>
    <w:rsid w:val="005F38D3"/>
    <w:rsid w:val="005F570F"/>
    <w:rsid w:val="005F7812"/>
    <w:rsid w:val="005F7A88"/>
    <w:rsid w:val="006032C9"/>
    <w:rsid w:val="00603A1A"/>
    <w:rsid w:val="00604383"/>
    <w:rsid w:val="006046D5"/>
    <w:rsid w:val="00604925"/>
    <w:rsid w:val="006057BB"/>
    <w:rsid w:val="00607548"/>
    <w:rsid w:val="00607A93"/>
    <w:rsid w:val="00610626"/>
    <w:rsid w:val="00610717"/>
    <w:rsid w:val="00610C08"/>
    <w:rsid w:val="0061170B"/>
    <w:rsid w:val="00611F74"/>
    <w:rsid w:val="006136EE"/>
    <w:rsid w:val="00614B92"/>
    <w:rsid w:val="00615772"/>
    <w:rsid w:val="00621256"/>
    <w:rsid w:val="0062149A"/>
    <w:rsid w:val="00621A50"/>
    <w:rsid w:val="00621FCC"/>
    <w:rsid w:val="00622E4B"/>
    <w:rsid w:val="0063147D"/>
    <w:rsid w:val="006333DA"/>
    <w:rsid w:val="00635134"/>
    <w:rsid w:val="006356E2"/>
    <w:rsid w:val="00635FD1"/>
    <w:rsid w:val="006421D3"/>
    <w:rsid w:val="0064278C"/>
    <w:rsid w:val="00642A65"/>
    <w:rsid w:val="00645DCE"/>
    <w:rsid w:val="006465AC"/>
    <w:rsid w:val="006465BF"/>
    <w:rsid w:val="006503E7"/>
    <w:rsid w:val="0065068B"/>
    <w:rsid w:val="006531BE"/>
    <w:rsid w:val="00653B22"/>
    <w:rsid w:val="00653CE2"/>
    <w:rsid w:val="006568AB"/>
    <w:rsid w:val="00657BF4"/>
    <w:rsid w:val="00660071"/>
    <w:rsid w:val="006603FB"/>
    <w:rsid w:val="006608DF"/>
    <w:rsid w:val="006623AC"/>
    <w:rsid w:val="006678AF"/>
    <w:rsid w:val="00667B4E"/>
    <w:rsid w:val="006701EF"/>
    <w:rsid w:val="00671F06"/>
    <w:rsid w:val="0067201F"/>
    <w:rsid w:val="00673BA5"/>
    <w:rsid w:val="00674C09"/>
    <w:rsid w:val="00680058"/>
    <w:rsid w:val="00681C18"/>
    <w:rsid w:val="00681F9F"/>
    <w:rsid w:val="006840EA"/>
    <w:rsid w:val="006844E2"/>
    <w:rsid w:val="00685267"/>
    <w:rsid w:val="006872AE"/>
    <w:rsid w:val="00690082"/>
    <w:rsid w:val="00690252"/>
    <w:rsid w:val="00690A8C"/>
    <w:rsid w:val="00692B60"/>
    <w:rsid w:val="00692E49"/>
    <w:rsid w:val="0069426E"/>
    <w:rsid w:val="006946BB"/>
    <w:rsid w:val="006969FA"/>
    <w:rsid w:val="006A0179"/>
    <w:rsid w:val="006A3031"/>
    <w:rsid w:val="006A35D5"/>
    <w:rsid w:val="006A748A"/>
    <w:rsid w:val="006C32EE"/>
    <w:rsid w:val="006C419E"/>
    <w:rsid w:val="006C4508"/>
    <w:rsid w:val="006C4A31"/>
    <w:rsid w:val="006C5AC2"/>
    <w:rsid w:val="006C6AFB"/>
    <w:rsid w:val="006D11F6"/>
    <w:rsid w:val="006D1C0A"/>
    <w:rsid w:val="006D2735"/>
    <w:rsid w:val="006D45B2"/>
    <w:rsid w:val="006D46A0"/>
    <w:rsid w:val="006E0FCC"/>
    <w:rsid w:val="006E1E96"/>
    <w:rsid w:val="006E27A9"/>
    <w:rsid w:val="006E5053"/>
    <w:rsid w:val="006E5B82"/>
    <w:rsid w:val="006E5E21"/>
    <w:rsid w:val="006F2648"/>
    <w:rsid w:val="006F2F10"/>
    <w:rsid w:val="006F3784"/>
    <w:rsid w:val="006F482B"/>
    <w:rsid w:val="006F6311"/>
    <w:rsid w:val="006F7655"/>
    <w:rsid w:val="007011ED"/>
    <w:rsid w:val="0070160B"/>
    <w:rsid w:val="00701952"/>
    <w:rsid w:val="00702556"/>
    <w:rsid w:val="0070277E"/>
    <w:rsid w:val="00704156"/>
    <w:rsid w:val="007048F4"/>
    <w:rsid w:val="007069FC"/>
    <w:rsid w:val="00707B76"/>
    <w:rsid w:val="00710385"/>
    <w:rsid w:val="00710F8E"/>
    <w:rsid w:val="00711221"/>
    <w:rsid w:val="00711EEE"/>
    <w:rsid w:val="00712675"/>
    <w:rsid w:val="00712930"/>
    <w:rsid w:val="00713808"/>
    <w:rsid w:val="007151B6"/>
    <w:rsid w:val="0071520D"/>
    <w:rsid w:val="00715EDB"/>
    <w:rsid w:val="007160D5"/>
    <w:rsid w:val="007163FB"/>
    <w:rsid w:val="007178A8"/>
    <w:rsid w:val="00717A00"/>
    <w:rsid w:val="00717C2E"/>
    <w:rsid w:val="007204FA"/>
    <w:rsid w:val="007213B3"/>
    <w:rsid w:val="0072457F"/>
    <w:rsid w:val="00725406"/>
    <w:rsid w:val="0072621B"/>
    <w:rsid w:val="00727ABF"/>
    <w:rsid w:val="00730555"/>
    <w:rsid w:val="007312CC"/>
    <w:rsid w:val="00734413"/>
    <w:rsid w:val="00734B83"/>
    <w:rsid w:val="00736A64"/>
    <w:rsid w:val="00737F6A"/>
    <w:rsid w:val="007407A0"/>
    <w:rsid w:val="007410B6"/>
    <w:rsid w:val="0074377C"/>
    <w:rsid w:val="0074387D"/>
    <w:rsid w:val="00744C6F"/>
    <w:rsid w:val="00744E1C"/>
    <w:rsid w:val="00744E64"/>
    <w:rsid w:val="007457F6"/>
    <w:rsid w:val="00745A74"/>
    <w:rsid w:val="00745ABB"/>
    <w:rsid w:val="00746E38"/>
    <w:rsid w:val="0074756B"/>
    <w:rsid w:val="00747CD5"/>
    <w:rsid w:val="00751237"/>
    <w:rsid w:val="0075209F"/>
    <w:rsid w:val="00753B51"/>
    <w:rsid w:val="007545D0"/>
    <w:rsid w:val="00754DA1"/>
    <w:rsid w:val="00756629"/>
    <w:rsid w:val="007575D2"/>
    <w:rsid w:val="00757B4F"/>
    <w:rsid w:val="00757B6A"/>
    <w:rsid w:val="007610E0"/>
    <w:rsid w:val="007621AA"/>
    <w:rsid w:val="0076260A"/>
    <w:rsid w:val="00764A67"/>
    <w:rsid w:val="0076513E"/>
    <w:rsid w:val="00765672"/>
    <w:rsid w:val="00770F6B"/>
    <w:rsid w:val="00771883"/>
    <w:rsid w:val="00774EAB"/>
    <w:rsid w:val="00775AEF"/>
    <w:rsid w:val="00775C91"/>
    <w:rsid w:val="00776DC2"/>
    <w:rsid w:val="007776B7"/>
    <w:rsid w:val="00780122"/>
    <w:rsid w:val="00781C9C"/>
    <w:rsid w:val="0078214B"/>
    <w:rsid w:val="00783C6C"/>
    <w:rsid w:val="0078498A"/>
    <w:rsid w:val="00784CB3"/>
    <w:rsid w:val="007861FF"/>
    <w:rsid w:val="00786E97"/>
    <w:rsid w:val="00787FBE"/>
    <w:rsid w:val="00790DC2"/>
    <w:rsid w:val="00792207"/>
    <w:rsid w:val="00792B64"/>
    <w:rsid w:val="00792E29"/>
    <w:rsid w:val="0079379A"/>
    <w:rsid w:val="00794744"/>
    <w:rsid w:val="00794953"/>
    <w:rsid w:val="00796E55"/>
    <w:rsid w:val="007A118D"/>
    <w:rsid w:val="007A1234"/>
    <w:rsid w:val="007A1657"/>
    <w:rsid w:val="007A1F2F"/>
    <w:rsid w:val="007A2002"/>
    <w:rsid w:val="007A2A5C"/>
    <w:rsid w:val="007A4023"/>
    <w:rsid w:val="007A4C78"/>
    <w:rsid w:val="007A5150"/>
    <w:rsid w:val="007A52B3"/>
    <w:rsid w:val="007A5373"/>
    <w:rsid w:val="007A5DD1"/>
    <w:rsid w:val="007A655A"/>
    <w:rsid w:val="007A789F"/>
    <w:rsid w:val="007B229B"/>
    <w:rsid w:val="007B2E83"/>
    <w:rsid w:val="007B3581"/>
    <w:rsid w:val="007B75BC"/>
    <w:rsid w:val="007C0BD6"/>
    <w:rsid w:val="007C30E0"/>
    <w:rsid w:val="007C3657"/>
    <w:rsid w:val="007C3806"/>
    <w:rsid w:val="007C5BB7"/>
    <w:rsid w:val="007C5BF6"/>
    <w:rsid w:val="007D07D5"/>
    <w:rsid w:val="007D0DA2"/>
    <w:rsid w:val="007D1460"/>
    <w:rsid w:val="007D1C64"/>
    <w:rsid w:val="007D32DD"/>
    <w:rsid w:val="007D6DCE"/>
    <w:rsid w:val="007D72C4"/>
    <w:rsid w:val="007E1260"/>
    <w:rsid w:val="007E2CFE"/>
    <w:rsid w:val="007E325F"/>
    <w:rsid w:val="007E59C9"/>
    <w:rsid w:val="007E65A7"/>
    <w:rsid w:val="007F0072"/>
    <w:rsid w:val="007F2EB6"/>
    <w:rsid w:val="007F3B6E"/>
    <w:rsid w:val="007F444F"/>
    <w:rsid w:val="007F54C3"/>
    <w:rsid w:val="007F569E"/>
    <w:rsid w:val="00801E07"/>
    <w:rsid w:val="00802949"/>
    <w:rsid w:val="00802E9A"/>
    <w:rsid w:val="0080301E"/>
    <w:rsid w:val="0080365F"/>
    <w:rsid w:val="008042CB"/>
    <w:rsid w:val="00805544"/>
    <w:rsid w:val="0080603F"/>
    <w:rsid w:val="0080637A"/>
    <w:rsid w:val="00807D67"/>
    <w:rsid w:val="00812BE5"/>
    <w:rsid w:val="00813D5B"/>
    <w:rsid w:val="00816C5A"/>
    <w:rsid w:val="00817429"/>
    <w:rsid w:val="00817617"/>
    <w:rsid w:val="00821052"/>
    <w:rsid w:val="00821514"/>
    <w:rsid w:val="00821E35"/>
    <w:rsid w:val="008222F7"/>
    <w:rsid w:val="00823EC1"/>
    <w:rsid w:val="00824591"/>
    <w:rsid w:val="00824AED"/>
    <w:rsid w:val="00825C9D"/>
    <w:rsid w:val="00827820"/>
    <w:rsid w:val="0083072D"/>
    <w:rsid w:val="00830AC3"/>
    <w:rsid w:val="00831B8B"/>
    <w:rsid w:val="0083405D"/>
    <w:rsid w:val="00834888"/>
    <w:rsid w:val="00834E9A"/>
    <w:rsid w:val="008352A3"/>
    <w:rsid w:val="008352D4"/>
    <w:rsid w:val="00836DB9"/>
    <w:rsid w:val="00836F05"/>
    <w:rsid w:val="00837C67"/>
    <w:rsid w:val="00840806"/>
    <w:rsid w:val="008415B0"/>
    <w:rsid w:val="00842028"/>
    <w:rsid w:val="00842D94"/>
    <w:rsid w:val="008436B8"/>
    <w:rsid w:val="008458F2"/>
    <w:rsid w:val="00845DF3"/>
    <w:rsid w:val="008460B6"/>
    <w:rsid w:val="00850C11"/>
    <w:rsid w:val="00850C9D"/>
    <w:rsid w:val="00852B59"/>
    <w:rsid w:val="00854A71"/>
    <w:rsid w:val="008556FB"/>
    <w:rsid w:val="00856272"/>
    <w:rsid w:val="008563FF"/>
    <w:rsid w:val="0086018B"/>
    <w:rsid w:val="00860511"/>
    <w:rsid w:val="0086094E"/>
    <w:rsid w:val="008611DD"/>
    <w:rsid w:val="008620DE"/>
    <w:rsid w:val="00863540"/>
    <w:rsid w:val="00866867"/>
    <w:rsid w:val="00872257"/>
    <w:rsid w:val="008738AA"/>
    <w:rsid w:val="0087470F"/>
    <w:rsid w:val="008753E6"/>
    <w:rsid w:val="00876DD6"/>
    <w:rsid w:val="0087738C"/>
    <w:rsid w:val="008773B0"/>
    <w:rsid w:val="0087762D"/>
    <w:rsid w:val="008802AF"/>
    <w:rsid w:val="00881926"/>
    <w:rsid w:val="0088318F"/>
    <w:rsid w:val="0088331D"/>
    <w:rsid w:val="008852B0"/>
    <w:rsid w:val="00885AE7"/>
    <w:rsid w:val="00886B60"/>
    <w:rsid w:val="00887889"/>
    <w:rsid w:val="00887F97"/>
    <w:rsid w:val="00890BE9"/>
    <w:rsid w:val="008920FF"/>
    <w:rsid w:val="008926E8"/>
    <w:rsid w:val="008936D9"/>
    <w:rsid w:val="00894F19"/>
    <w:rsid w:val="008950DA"/>
    <w:rsid w:val="00896A10"/>
    <w:rsid w:val="008971B5"/>
    <w:rsid w:val="008A1CA7"/>
    <w:rsid w:val="008A429D"/>
    <w:rsid w:val="008A5D26"/>
    <w:rsid w:val="008A6B13"/>
    <w:rsid w:val="008A6ECB"/>
    <w:rsid w:val="008B0BF9"/>
    <w:rsid w:val="008B112F"/>
    <w:rsid w:val="008B2866"/>
    <w:rsid w:val="008B3859"/>
    <w:rsid w:val="008B436D"/>
    <w:rsid w:val="008B4E49"/>
    <w:rsid w:val="008B7712"/>
    <w:rsid w:val="008B7B26"/>
    <w:rsid w:val="008C2208"/>
    <w:rsid w:val="008C3524"/>
    <w:rsid w:val="008C4061"/>
    <w:rsid w:val="008C4202"/>
    <w:rsid w:val="008C4229"/>
    <w:rsid w:val="008C5BE0"/>
    <w:rsid w:val="008C71E5"/>
    <w:rsid w:val="008C7233"/>
    <w:rsid w:val="008D2434"/>
    <w:rsid w:val="008D377B"/>
    <w:rsid w:val="008D5770"/>
    <w:rsid w:val="008D59E9"/>
    <w:rsid w:val="008E0C4F"/>
    <w:rsid w:val="008E0C98"/>
    <w:rsid w:val="008E171D"/>
    <w:rsid w:val="008E2785"/>
    <w:rsid w:val="008E3A07"/>
    <w:rsid w:val="008E56DC"/>
    <w:rsid w:val="008E73C2"/>
    <w:rsid w:val="008E78A3"/>
    <w:rsid w:val="008F0654"/>
    <w:rsid w:val="008F06CB"/>
    <w:rsid w:val="008F0CE2"/>
    <w:rsid w:val="008F2E83"/>
    <w:rsid w:val="008F5BC8"/>
    <w:rsid w:val="008F612A"/>
    <w:rsid w:val="008F7451"/>
    <w:rsid w:val="009019E4"/>
    <w:rsid w:val="0090293D"/>
    <w:rsid w:val="009034DE"/>
    <w:rsid w:val="00905396"/>
    <w:rsid w:val="0090605D"/>
    <w:rsid w:val="00906375"/>
    <w:rsid w:val="00906419"/>
    <w:rsid w:val="00912889"/>
    <w:rsid w:val="009128FB"/>
    <w:rsid w:val="00913A42"/>
    <w:rsid w:val="00913EAC"/>
    <w:rsid w:val="00914167"/>
    <w:rsid w:val="009143DB"/>
    <w:rsid w:val="00915065"/>
    <w:rsid w:val="00917CE5"/>
    <w:rsid w:val="009207A4"/>
    <w:rsid w:val="009210E7"/>
    <w:rsid w:val="009217C0"/>
    <w:rsid w:val="00922147"/>
    <w:rsid w:val="00922D35"/>
    <w:rsid w:val="00924779"/>
    <w:rsid w:val="0092493B"/>
    <w:rsid w:val="00925241"/>
    <w:rsid w:val="00925CEC"/>
    <w:rsid w:val="00926A3F"/>
    <w:rsid w:val="009274FF"/>
    <w:rsid w:val="0092794E"/>
    <w:rsid w:val="00927EA0"/>
    <w:rsid w:val="00930D30"/>
    <w:rsid w:val="00931A98"/>
    <w:rsid w:val="009332A2"/>
    <w:rsid w:val="00937598"/>
    <w:rsid w:val="0093790B"/>
    <w:rsid w:val="00941B68"/>
    <w:rsid w:val="00943751"/>
    <w:rsid w:val="009469BD"/>
    <w:rsid w:val="00946DD0"/>
    <w:rsid w:val="00947361"/>
    <w:rsid w:val="00950395"/>
    <w:rsid w:val="009509E6"/>
    <w:rsid w:val="00951EC0"/>
    <w:rsid w:val="00952018"/>
    <w:rsid w:val="009521D6"/>
    <w:rsid w:val="00952800"/>
    <w:rsid w:val="00952BF8"/>
    <w:rsid w:val="0095300D"/>
    <w:rsid w:val="00955464"/>
    <w:rsid w:val="00955726"/>
    <w:rsid w:val="00955D7E"/>
    <w:rsid w:val="00956812"/>
    <w:rsid w:val="0095719A"/>
    <w:rsid w:val="00960000"/>
    <w:rsid w:val="009623E9"/>
    <w:rsid w:val="00963EEB"/>
    <w:rsid w:val="009648BC"/>
    <w:rsid w:val="00964C2F"/>
    <w:rsid w:val="00965F88"/>
    <w:rsid w:val="00970960"/>
    <w:rsid w:val="009747F7"/>
    <w:rsid w:val="00974B57"/>
    <w:rsid w:val="00977921"/>
    <w:rsid w:val="00977F19"/>
    <w:rsid w:val="00980696"/>
    <w:rsid w:val="00981524"/>
    <w:rsid w:val="00981D57"/>
    <w:rsid w:val="00984E03"/>
    <w:rsid w:val="00987CAB"/>
    <w:rsid w:val="00987E85"/>
    <w:rsid w:val="00991800"/>
    <w:rsid w:val="00992CB4"/>
    <w:rsid w:val="009A0CA8"/>
    <w:rsid w:val="009A0D12"/>
    <w:rsid w:val="009A0DAA"/>
    <w:rsid w:val="009A1987"/>
    <w:rsid w:val="009A2BEE"/>
    <w:rsid w:val="009A5289"/>
    <w:rsid w:val="009A69A1"/>
    <w:rsid w:val="009A7A53"/>
    <w:rsid w:val="009B0402"/>
    <w:rsid w:val="009B0B75"/>
    <w:rsid w:val="009B16DF"/>
    <w:rsid w:val="009B497C"/>
    <w:rsid w:val="009B4CB2"/>
    <w:rsid w:val="009B5F6D"/>
    <w:rsid w:val="009B6701"/>
    <w:rsid w:val="009B6A7A"/>
    <w:rsid w:val="009B6EF7"/>
    <w:rsid w:val="009B7000"/>
    <w:rsid w:val="009B739C"/>
    <w:rsid w:val="009C04EC"/>
    <w:rsid w:val="009C1473"/>
    <w:rsid w:val="009C328C"/>
    <w:rsid w:val="009C4444"/>
    <w:rsid w:val="009C79AD"/>
    <w:rsid w:val="009C7CA6"/>
    <w:rsid w:val="009D11B8"/>
    <w:rsid w:val="009D131B"/>
    <w:rsid w:val="009D21CE"/>
    <w:rsid w:val="009D3316"/>
    <w:rsid w:val="009D4E2B"/>
    <w:rsid w:val="009D55AA"/>
    <w:rsid w:val="009D78E7"/>
    <w:rsid w:val="009E05E3"/>
    <w:rsid w:val="009E0DAF"/>
    <w:rsid w:val="009E15C4"/>
    <w:rsid w:val="009E2470"/>
    <w:rsid w:val="009E39D3"/>
    <w:rsid w:val="009E3E77"/>
    <w:rsid w:val="009E3FAB"/>
    <w:rsid w:val="009E5B3F"/>
    <w:rsid w:val="009E7D90"/>
    <w:rsid w:val="009F06AE"/>
    <w:rsid w:val="009F0D25"/>
    <w:rsid w:val="009F1433"/>
    <w:rsid w:val="009F1AB0"/>
    <w:rsid w:val="009F2635"/>
    <w:rsid w:val="009F501D"/>
    <w:rsid w:val="00A039D5"/>
    <w:rsid w:val="00A046AD"/>
    <w:rsid w:val="00A079C1"/>
    <w:rsid w:val="00A07E3B"/>
    <w:rsid w:val="00A104CD"/>
    <w:rsid w:val="00A111BA"/>
    <w:rsid w:val="00A119CD"/>
    <w:rsid w:val="00A12520"/>
    <w:rsid w:val="00A130FD"/>
    <w:rsid w:val="00A13D6D"/>
    <w:rsid w:val="00A14769"/>
    <w:rsid w:val="00A16151"/>
    <w:rsid w:val="00A16EC6"/>
    <w:rsid w:val="00A17C06"/>
    <w:rsid w:val="00A17FF1"/>
    <w:rsid w:val="00A2126E"/>
    <w:rsid w:val="00A21706"/>
    <w:rsid w:val="00A219F4"/>
    <w:rsid w:val="00A22AFE"/>
    <w:rsid w:val="00A248D9"/>
    <w:rsid w:val="00A24FCC"/>
    <w:rsid w:val="00A25FFF"/>
    <w:rsid w:val="00A26A90"/>
    <w:rsid w:val="00A26B27"/>
    <w:rsid w:val="00A30007"/>
    <w:rsid w:val="00A301C6"/>
    <w:rsid w:val="00A30E4F"/>
    <w:rsid w:val="00A32253"/>
    <w:rsid w:val="00A32D25"/>
    <w:rsid w:val="00A3310E"/>
    <w:rsid w:val="00A333A0"/>
    <w:rsid w:val="00A36E85"/>
    <w:rsid w:val="00A37E70"/>
    <w:rsid w:val="00A37FFB"/>
    <w:rsid w:val="00A409ED"/>
    <w:rsid w:val="00A437E1"/>
    <w:rsid w:val="00A45DBC"/>
    <w:rsid w:val="00A4685E"/>
    <w:rsid w:val="00A50CD4"/>
    <w:rsid w:val="00A51191"/>
    <w:rsid w:val="00A51809"/>
    <w:rsid w:val="00A53ED5"/>
    <w:rsid w:val="00A55CDB"/>
    <w:rsid w:val="00A56D62"/>
    <w:rsid w:val="00A56F07"/>
    <w:rsid w:val="00A5762C"/>
    <w:rsid w:val="00A57970"/>
    <w:rsid w:val="00A600FC"/>
    <w:rsid w:val="00A60840"/>
    <w:rsid w:val="00A60B87"/>
    <w:rsid w:val="00A60BCA"/>
    <w:rsid w:val="00A61EAD"/>
    <w:rsid w:val="00A638DA"/>
    <w:rsid w:val="00A65B41"/>
    <w:rsid w:val="00A65E00"/>
    <w:rsid w:val="00A66A78"/>
    <w:rsid w:val="00A67650"/>
    <w:rsid w:val="00A73C45"/>
    <w:rsid w:val="00A7436E"/>
    <w:rsid w:val="00A74E96"/>
    <w:rsid w:val="00A75A8E"/>
    <w:rsid w:val="00A771B7"/>
    <w:rsid w:val="00A821AF"/>
    <w:rsid w:val="00A824DD"/>
    <w:rsid w:val="00A8338A"/>
    <w:rsid w:val="00A83676"/>
    <w:rsid w:val="00A83B7B"/>
    <w:rsid w:val="00A84274"/>
    <w:rsid w:val="00A850F3"/>
    <w:rsid w:val="00A864E3"/>
    <w:rsid w:val="00A913E5"/>
    <w:rsid w:val="00A94574"/>
    <w:rsid w:val="00A95936"/>
    <w:rsid w:val="00A96265"/>
    <w:rsid w:val="00A97084"/>
    <w:rsid w:val="00AA1C2C"/>
    <w:rsid w:val="00AA35F6"/>
    <w:rsid w:val="00AA667C"/>
    <w:rsid w:val="00AA6D41"/>
    <w:rsid w:val="00AA6E91"/>
    <w:rsid w:val="00AA72B8"/>
    <w:rsid w:val="00AA7439"/>
    <w:rsid w:val="00AA7610"/>
    <w:rsid w:val="00AB0335"/>
    <w:rsid w:val="00AB047E"/>
    <w:rsid w:val="00AB0B0A"/>
    <w:rsid w:val="00AB0BB7"/>
    <w:rsid w:val="00AB109B"/>
    <w:rsid w:val="00AB1B5E"/>
    <w:rsid w:val="00AB22C6"/>
    <w:rsid w:val="00AB2AD0"/>
    <w:rsid w:val="00AB3BD8"/>
    <w:rsid w:val="00AB6117"/>
    <w:rsid w:val="00AB67FC"/>
    <w:rsid w:val="00AC00F2"/>
    <w:rsid w:val="00AC05BF"/>
    <w:rsid w:val="00AC31B5"/>
    <w:rsid w:val="00AC4EA1"/>
    <w:rsid w:val="00AC4ECC"/>
    <w:rsid w:val="00AC537C"/>
    <w:rsid w:val="00AC5381"/>
    <w:rsid w:val="00AC5920"/>
    <w:rsid w:val="00AC6D31"/>
    <w:rsid w:val="00AD0E65"/>
    <w:rsid w:val="00AD1CE0"/>
    <w:rsid w:val="00AD2BF2"/>
    <w:rsid w:val="00AD4E90"/>
    <w:rsid w:val="00AD5422"/>
    <w:rsid w:val="00AD71A1"/>
    <w:rsid w:val="00AE2D8F"/>
    <w:rsid w:val="00AE4179"/>
    <w:rsid w:val="00AE4425"/>
    <w:rsid w:val="00AE4FBE"/>
    <w:rsid w:val="00AE650F"/>
    <w:rsid w:val="00AE6555"/>
    <w:rsid w:val="00AE668A"/>
    <w:rsid w:val="00AE7D16"/>
    <w:rsid w:val="00AF046A"/>
    <w:rsid w:val="00AF0737"/>
    <w:rsid w:val="00AF1917"/>
    <w:rsid w:val="00AF1B17"/>
    <w:rsid w:val="00AF2ED9"/>
    <w:rsid w:val="00AF4CAA"/>
    <w:rsid w:val="00AF571A"/>
    <w:rsid w:val="00AF59D9"/>
    <w:rsid w:val="00AF60A0"/>
    <w:rsid w:val="00AF67FC"/>
    <w:rsid w:val="00AF7DF5"/>
    <w:rsid w:val="00B005B3"/>
    <w:rsid w:val="00B006E5"/>
    <w:rsid w:val="00B024C2"/>
    <w:rsid w:val="00B04AB2"/>
    <w:rsid w:val="00B05E10"/>
    <w:rsid w:val="00B07700"/>
    <w:rsid w:val="00B13921"/>
    <w:rsid w:val="00B14B72"/>
    <w:rsid w:val="00B1528C"/>
    <w:rsid w:val="00B163D2"/>
    <w:rsid w:val="00B16ACD"/>
    <w:rsid w:val="00B17206"/>
    <w:rsid w:val="00B21487"/>
    <w:rsid w:val="00B23196"/>
    <w:rsid w:val="00B232D1"/>
    <w:rsid w:val="00B24DB5"/>
    <w:rsid w:val="00B31F9E"/>
    <w:rsid w:val="00B3268F"/>
    <w:rsid w:val="00B32C2C"/>
    <w:rsid w:val="00B32D6E"/>
    <w:rsid w:val="00B33A1A"/>
    <w:rsid w:val="00B33E6C"/>
    <w:rsid w:val="00B371CC"/>
    <w:rsid w:val="00B40C2D"/>
    <w:rsid w:val="00B41AE8"/>
    <w:rsid w:val="00B41CD9"/>
    <w:rsid w:val="00B427E6"/>
    <w:rsid w:val="00B428A6"/>
    <w:rsid w:val="00B43AA6"/>
    <w:rsid w:val="00B43E1F"/>
    <w:rsid w:val="00B45FBC"/>
    <w:rsid w:val="00B4686C"/>
    <w:rsid w:val="00B51A7D"/>
    <w:rsid w:val="00B535C2"/>
    <w:rsid w:val="00B55544"/>
    <w:rsid w:val="00B63916"/>
    <w:rsid w:val="00B642FC"/>
    <w:rsid w:val="00B64D26"/>
    <w:rsid w:val="00B64FBB"/>
    <w:rsid w:val="00B65D08"/>
    <w:rsid w:val="00B70E22"/>
    <w:rsid w:val="00B7179C"/>
    <w:rsid w:val="00B774CB"/>
    <w:rsid w:val="00B80402"/>
    <w:rsid w:val="00B80A77"/>
    <w:rsid w:val="00B80B9A"/>
    <w:rsid w:val="00B81FB3"/>
    <w:rsid w:val="00B828F4"/>
    <w:rsid w:val="00B82D30"/>
    <w:rsid w:val="00B830B7"/>
    <w:rsid w:val="00B83888"/>
    <w:rsid w:val="00B848BC"/>
    <w:rsid w:val="00B848EA"/>
    <w:rsid w:val="00B84B2B"/>
    <w:rsid w:val="00B85116"/>
    <w:rsid w:val="00B85DF2"/>
    <w:rsid w:val="00B90500"/>
    <w:rsid w:val="00B90659"/>
    <w:rsid w:val="00B9176C"/>
    <w:rsid w:val="00B935A4"/>
    <w:rsid w:val="00B9701D"/>
    <w:rsid w:val="00BA09AF"/>
    <w:rsid w:val="00BA378C"/>
    <w:rsid w:val="00BA561A"/>
    <w:rsid w:val="00BB0DC6"/>
    <w:rsid w:val="00BB15E4"/>
    <w:rsid w:val="00BB1E19"/>
    <w:rsid w:val="00BB21D1"/>
    <w:rsid w:val="00BB32F2"/>
    <w:rsid w:val="00BB33C1"/>
    <w:rsid w:val="00BB39A1"/>
    <w:rsid w:val="00BB4338"/>
    <w:rsid w:val="00BB4918"/>
    <w:rsid w:val="00BB502B"/>
    <w:rsid w:val="00BB6C0E"/>
    <w:rsid w:val="00BB7920"/>
    <w:rsid w:val="00BB7B38"/>
    <w:rsid w:val="00BC11E5"/>
    <w:rsid w:val="00BC42CC"/>
    <w:rsid w:val="00BC4BC6"/>
    <w:rsid w:val="00BC52FD"/>
    <w:rsid w:val="00BC5504"/>
    <w:rsid w:val="00BC6E62"/>
    <w:rsid w:val="00BC7443"/>
    <w:rsid w:val="00BD0648"/>
    <w:rsid w:val="00BD086A"/>
    <w:rsid w:val="00BD1040"/>
    <w:rsid w:val="00BD243A"/>
    <w:rsid w:val="00BD2E4B"/>
    <w:rsid w:val="00BD34AA"/>
    <w:rsid w:val="00BE0975"/>
    <w:rsid w:val="00BE0C44"/>
    <w:rsid w:val="00BE1B8B"/>
    <w:rsid w:val="00BE2A18"/>
    <w:rsid w:val="00BE2C01"/>
    <w:rsid w:val="00BE41EC"/>
    <w:rsid w:val="00BE56FB"/>
    <w:rsid w:val="00BE6D10"/>
    <w:rsid w:val="00BF3DDE"/>
    <w:rsid w:val="00BF6589"/>
    <w:rsid w:val="00BF6F7F"/>
    <w:rsid w:val="00C00647"/>
    <w:rsid w:val="00C00DE9"/>
    <w:rsid w:val="00C02764"/>
    <w:rsid w:val="00C04CEF"/>
    <w:rsid w:val="00C0662F"/>
    <w:rsid w:val="00C06765"/>
    <w:rsid w:val="00C10CDE"/>
    <w:rsid w:val="00C11943"/>
    <w:rsid w:val="00C11DCD"/>
    <w:rsid w:val="00C12E96"/>
    <w:rsid w:val="00C13BF3"/>
    <w:rsid w:val="00C14763"/>
    <w:rsid w:val="00C16141"/>
    <w:rsid w:val="00C228C5"/>
    <w:rsid w:val="00C22F52"/>
    <w:rsid w:val="00C2363F"/>
    <w:rsid w:val="00C236C8"/>
    <w:rsid w:val="00C260B1"/>
    <w:rsid w:val="00C26E56"/>
    <w:rsid w:val="00C30BF0"/>
    <w:rsid w:val="00C31406"/>
    <w:rsid w:val="00C35720"/>
    <w:rsid w:val="00C37194"/>
    <w:rsid w:val="00C37942"/>
    <w:rsid w:val="00C40397"/>
    <w:rsid w:val="00C40637"/>
    <w:rsid w:val="00C40F6C"/>
    <w:rsid w:val="00C44426"/>
    <w:rsid w:val="00C445F3"/>
    <w:rsid w:val="00C451F4"/>
    <w:rsid w:val="00C45EB1"/>
    <w:rsid w:val="00C4617B"/>
    <w:rsid w:val="00C47F64"/>
    <w:rsid w:val="00C51F57"/>
    <w:rsid w:val="00C54A3A"/>
    <w:rsid w:val="00C54C3E"/>
    <w:rsid w:val="00C55566"/>
    <w:rsid w:val="00C563D3"/>
    <w:rsid w:val="00C56448"/>
    <w:rsid w:val="00C57E71"/>
    <w:rsid w:val="00C61F1C"/>
    <w:rsid w:val="00C667BE"/>
    <w:rsid w:val="00C6766B"/>
    <w:rsid w:val="00C67E3E"/>
    <w:rsid w:val="00C70DEB"/>
    <w:rsid w:val="00C72223"/>
    <w:rsid w:val="00C73A33"/>
    <w:rsid w:val="00C73BDE"/>
    <w:rsid w:val="00C76417"/>
    <w:rsid w:val="00C7726F"/>
    <w:rsid w:val="00C822BB"/>
    <w:rsid w:val="00C823DA"/>
    <w:rsid w:val="00C8259F"/>
    <w:rsid w:val="00C82746"/>
    <w:rsid w:val="00C8312F"/>
    <w:rsid w:val="00C83991"/>
    <w:rsid w:val="00C84C47"/>
    <w:rsid w:val="00C858A4"/>
    <w:rsid w:val="00C86AFA"/>
    <w:rsid w:val="00C87B9E"/>
    <w:rsid w:val="00C91B81"/>
    <w:rsid w:val="00C91CBA"/>
    <w:rsid w:val="00C93C5A"/>
    <w:rsid w:val="00C961C0"/>
    <w:rsid w:val="00C970DE"/>
    <w:rsid w:val="00C974E0"/>
    <w:rsid w:val="00CA0074"/>
    <w:rsid w:val="00CA5DA4"/>
    <w:rsid w:val="00CA7F0F"/>
    <w:rsid w:val="00CB18D0"/>
    <w:rsid w:val="00CB1C8A"/>
    <w:rsid w:val="00CB24F5"/>
    <w:rsid w:val="00CB2663"/>
    <w:rsid w:val="00CB3BBE"/>
    <w:rsid w:val="00CB59E9"/>
    <w:rsid w:val="00CB7E0F"/>
    <w:rsid w:val="00CC0D6A"/>
    <w:rsid w:val="00CC25D6"/>
    <w:rsid w:val="00CC2D82"/>
    <w:rsid w:val="00CC2EC8"/>
    <w:rsid w:val="00CC3831"/>
    <w:rsid w:val="00CC3E3D"/>
    <w:rsid w:val="00CC4B0C"/>
    <w:rsid w:val="00CC519B"/>
    <w:rsid w:val="00CD0D99"/>
    <w:rsid w:val="00CD12C1"/>
    <w:rsid w:val="00CD214E"/>
    <w:rsid w:val="00CD3194"/>
    <w:rsid w:val="00CD46FA"/>
    <w:rsid w:val="00CD5973"/>
    <w:rsid w:val="00CD5C2C"/>
    <w:rsid w:val="00CE31A6"/>
    <w:rsid w:val="00CE705E"/>
    <w:rsid w:val="00CE7C6D"/>
    <w:rsid w:val="00CF09AA"/>
    <w:rsid w:val="00CF4813"/>
    <w:rsid w:val="00CF5233"/>
    <w:rsid w:val="00CF7FD3"/>
    <w:rsid w:val="00D01612"/>
    <w:rsid w:val="00D0266F"/>
    <w:rsid w:val="00D02890"/>
    <w:rsid w:val="00D029B8"/>
    <w:rsid w:val="00D02F60"/>
    <w:rsid w:val="00D0464E"/>
    <w:rsid w:val="00D04A96"/>
    <w:rsid w:val="00D07577"/>
    <w:rsid w:val="00D07A7B"/>
    <w:rsid w:val="00D10116"/>
    <w:rsid w:val="00D10E06"/>
    <w:rsid w:val="00D11E6E"/>
    <w:rsid w:val="00D12CD2"/>
    <w:rsid w:val="00D15197"/>
    <w:rsid w:val="00D16022"/>
    <w:rsid w:val="00D16820"/>
    <w:rsid w:val="00D169C8"/>
    <w:rsid w:val="00D1793F"/>
    <w:rsid w:val="00D219E3"/>
    <w:rsid w:val="00D22AF5"/>
    <w:rsid w:val="00D232B0"/>
    <w:rsid w:val="00D235EA"/>
    <w:rsid w:val="00D247A9"/>
    <w:rsid w:val="00D32721"/>
    <w:rsid w:val="00D328DC"/>
    <w:rsid w:val="00D33387"/>
    <w:rsid w:val="00D33B76"/>
    <w:rsid w:val="00D34060"/>
    <w:rsid w:val="00D37CEB"/>
    <w:rsid w:val="00D402FB"/>
    <w:rsid w:val="00D42699"/>
    <w:rsid w:val="00D45950"/>
    <w:rsid w:val="00D47D7A"/>
    <w:rsid w:val="00D50ABD"/>
    <w:rsid w:val="00D55159"/>
    <w:rsid w:val="00D55290"/>
    <w:rsid w:val="00D57791"/>
    <w:rsid w:val="00D6046A"/>
    <w:rsid w:val="00D609BD"/>
    <w:rsid w:val="00D62870"/>
    <w:rsid w:val="00D655D9"/>
    <w:rsid w:val="00D656B4"/>
    <w:rsid w:val="00D65872"/>
    <w:rsid w:val="00D676F3"/>
    <w:rsid w:val="00D703FF"/>
    <w:rsid w:val="00D70EF5"/>
    <w:rsid w:val="00D71024"/>
    <w:rsid w:val="00D71A25"/>
    <w:rsid w:val="00D71FCF"/>
    <w:rsid w:val="00D72A54"/>
    <w:rsid w:val="00D72CC1"/>
    <w:rsid w:val="00D76498"/>
    <w:rsid w:val="00D76EC9"/>
    <w:rsid w:val="00D80E7D"/>
    <w:rsid w:val="00D81397"/>
    <w:rsid w:val="00D830F4"/>
    <w:rsid w:val="00D83216"/>
    <w:rsid w:val="00D848B9"/>
    <w:rsid w:val="00D857F5"/>
    <w:rsid w:val="00D86ECE"/>
    <w:rsid w:val="00D90E69"/>
    <w:rsid w:val="00D91368"/>
    <w:rsid w:val="00D93106"/>
    <w:rsid w:val="00D933E9"/>
    <w:rsid w:val="00D9505D"/>
    <w:rsid w:val="00D953D0"/>
    <w:rsid w:val="00D959F5"/>
    <w:rsid w:val="00D96884"/>
    <w:rsid w:val="00DA3E13"/>
    <w:rsid w:val="00DA3FDD"/>
    <w:rsid w:val="00DA7017"/>
    <w:rsid w:val="00DA7028"/>
    <w:rsid w:val="00DB09E8"/>
    <w:rsid w:val="00DB1AD2"/>
    <w:rsid w:val="00DB2B58"/>
    <w:rsid w:val="00DB2F8A"/>
    <w:rsid w:val="00DB43AF"/>
    <w:rsid w:val="00DB5206"/>
    <w:rsid w:val="00DB6276"/>
    <w:rsid w:val="00DB63F5"/>
    <w:rsid w:val="00DC1C6B"/>
    <w:rsid w:val="00DC2C2E"/>
    <w:rsid w:val="00DC2C6C"/>
    <w:rsid w:val="00DC4436"/>
    <w:rsid w:val="00DC45A6"/>
    <w:rsid w:val="00DC4AF0"/>
    <w:rsid w:val="00DC6E55"/>
    <w:rsid w:val="00DC7886"/>
    <w:rsid w:val="00DD0CF2"/>
    <w:rsid w:val="00DD2BD5"/>
    <w:rsid w:val="00DD5299"/>
    <w:rsid w:val="00DE1554"/>
    <w:rsid w:val="00DE2901"/>
    <w:rsid w:val="00DE590F"/>
    <w:rsid w:val="00DE64E5"/>
    <w:rsid w:val="00DE7DC1"/>
    <w:rsid w:val="00DF3F7E"/>
    <w:rsid w:val="00DF4698"/>
    <w:rsid w:val="00DF7648"/>
    <w:rsid w:val="00DF7A0F"/>
    <w:rsid w:val="00E00E29"/>
    <w:rsid w:val="00E02BAB"/>
    <w:rsid w:val="00E03530"/>
    <w:rsid w:val="00E0434B"/>
    <w:rsid w:val="00E04A80"/>
    <w:rsid w:val="00E04CEB"/>
    <w:rsid w:val="00E060BC"/>
    <w:rsid w:val="00E06848"/>
    <w:rsid w:val="00E11420"/>
    <w:rsid w:val="00E132FB"/>
    <w:rsid w:val="00E15C69"/>
    <w:rsid w:val="00E170B7"/>
    <w:rsid w:val="00E177DD"/>
    <w:rsid w:val="00E17B68"/>
    <w:rsid w:val="00E20900"/>
    <w:rsid w:val="00E20C7F"/>
    <w:rsid w:val="00E2396E"/>
    <w:rsid w:val="00E24728"/>
    <w:rsid w:val="00E276AC"/>
    <w:rsid w:val="00E302D9"/>
    <w:rsid w:val="00E30BFC"/>
    <w:rsid w:val="00E31848"/>
    <w:rsid w:val="00E34A35"/>
    <w:rsid w:val="00E34A58"/>
    <w:rsid w:val="00E3501B"/>
    <w:rsid w:val="00E35F24"/>
    <w:rsid w:val="00E378DC"/>
    <w:rsid w:val="00E37C2F"/>
    <w:rsid w:val="00E403DB"/>
    <w:rsid w:val="00E4141C"/>
    <w:rsid w:val="00E41C28"/>
    <w:rsid w:val="00E444DA"/>
    <w:rsid w:val="00E46308"/>
    <w:rsid w:val="00E51E17"/>
    <w:rsid w:val="00E52DAB"/>
    <w:rsid w:val="00E539B0"/>
    <w:rsid w:val="00E54E3C"/>
    <w:rsid w:val="00E557A5"/>
    <w:rsid w:val="00E55994"/>
    <w:rsid w:val="00E60606"/>
    <w:rsid w:val="00E60C66"/>
    <w:rsid w:val="00E6150B"/>
    <w:rsid w:val="00E6164D"/>
    <w:rsid w:val="00E618C9"/>
    <w:rsid w:val="00E62774"/>
    <w:rsid w:val="00E63006"/>
    <w:rsid w:val="00E6307C"/>
    <w:rsid w:val="00E636FA"/>
    <w:rsid w:val="00E656C5"/>
    <w:rsid w:val="00E66C50"/>
    <w:rsid w:val="00E679D3"/>
    <w:rsid w:val="00E67BDB"/>
    <w:rsid w:val="00E71208"/>
    <w:rsid w:val="00E71444"/>
    <w:rsid w:val="00E71C91"/>
    <w:rsid w:val="00E720A1"/>
    <w:rsid w:val="00E75DDA"/>
    <w:rsid w:val="00E75E7C"/>
    <w:rsid w:val="00E773E8"/>
    <w:rsid w:val="00E81BE2"/>
    <w:rsid w:val="00E83ADD"/>
    <w:rsid w:val="00E84D4C"/>
    <w:rsid w:val="00E84F38"/>
    <w:rsid w:val="00E8513E"/>
    <w:rsid w:val="00E85623"/>
    <w:rsid w:val="00E856D2"/>
    <w:rsid w:val="00E87441"/>
    <w:rsid w:val="00E874D0"/>
    <w:rsid w:val="00E878C0"/>
    <w:rsid w:val="00E87F83"/>
    <w:rsid w:val="00E91FAE"/>
    <w:rsid w:val="00E9239D"/>
    <w:rsid w:val="00E93292"/>
    <w:rsid w:val="00E96E3F"/>
    <w:rsid w:val="00EA270C"/>
    <w:rsid w:val="00EA4974"/>
    <w:rsid w:val="00EA532E"/>
    <w:rsid w:val="00EB06D9"/>
    <w:rsid w:val="00EB192B"/>
    <w:rsid w:val="00EB19ED"/>
    <w:rsid w:val="00EB1CAB"/>
    <w:rsid w:val="00EB1E9A"/>
    <w:rsid w:val="00EC0F5A"/>
    <w:rsid w:val="00EC1276"/>
    <w:rsid w:val="00EC2993"/>
    <w:rsid w:val="00EC4265"/>
    <w:rsid w:val="00EC4CEB"/>
    <w:rsid w:val="00EC659E"/>
    <w:rsid w:val="00EC6CBA"/>
    <w:rsid w:val="00ED13A4"/>
    <w:rsid w:val="00ED1D47"/>
    <w:rsid w:val="00ED2072"/>
    <w:rsid w:val="00ED22D9"/>
    <w:rsid w:val="00ED297D"/>
    <w:rsid w:val="00ED2AE0"/>
    <w:rsid w:val="00ED3B5D"/>
    <w:rsid w:val="00ED5553"/>
    <w:rsid w:val="00ED59C1"/>
    <w:rsid w:val="00ED5E36"/>
    <w:rsid w:val="00ED6961"/>
    <w:rsid w:val="00EE349F"/>
    <w:rsid w:val="00EE6D0B"/>
    <w:rsid w:val="00EE73CD"/>
    <w:rsid w:val="00EF0B96"/>
    <w:rsid w:val="00EF3486"/>
    <w:rsid w:val="00EF38E8"/>
    <w:rsid w:val="00EF47AF"/>
    <w:rsid w:val="00EF53B6"/>
    <w:rsid w:val="00EF5706"/>
    <w:rsid w:val="00F00B73"/>
    <w:rsid w:val="00F03E16"/>
    <w:rsid w:val="00F115CA"/>
    <w:rsid w:val="00F116EA"/>
    <w:rsid w:val="00F14817"/>
    <w:rsid w:val="00F14EBA"/>
    <w:rsid w:val="00F1510F"/>
    <w:rsid w:val="00F1533A"/>
    <w:rsid w:val="00F15E5A"/>
    <w:rsid w:val="00F16852"/>
    <w:rsid w:val="00F17BA0"/>
    <w:rsid w:val="00F17F0A"/>
    <w:rsid w:val="00F2668F"/>
    <w:rsid w:val="00F2742F"/>
    <w:rsid w:val="00F2753B"/>
    <w:rsid w:val="00F3048A"/>
    <w:rsid w:val="00F306D4"/>
    <w:rsid w:val="00F3287E"/>
    <w:rsid w:val="00F33F8B"/>
    <w:rsid w:val="00F340B2"/>
    <w:rsid w:val="00F43390"/>
    <w:rsid w:val="00F443B2"/>
    <w:rsid w:val="00F458D8"/>
    <w:rsid w:val="00F472F9"/>
    <w:rsid w:val="00F50237"/>
    <w:rsid w:val="00F5213C"/>
    <w:rsid w:val="00F53596"/>
    <w:rsid w:val="00F53EAC"/>
    <w:rsid w:val="00F557BA"/>
    <w:rsid w:val="00F55BA8"/>
    <w:rsid w:val="00F55DB1"/>
    <w:rsid w:val="00F56ACA"/>
    <w:rsid w:val="00F57886"/>
    <w:rsid w:val="00F600FE"/>
    <w:rsid w:val="00F608C9"/>
    <w:rsid w:val="00F60D13"/>
    <w:rsid w:val="00F62E4D"/>
    <w:rsid w:val="00F63A25"/>
    <w:rsid w:val="00F66B34"/>
    <w:rsid w:val="00F675B9"/>
    <w:rsid w:val="00F711C9"/>
    <w:rsid w:val="00F7322A"/>
    <w:rsid w:val="00F744B3"/>
    <w:rsid w:val="00F74C59"/>
    <w:rsid w:val="00F75C3A"/>
    <w:rsid w:val="00F76D2A"/>
    <w:rsid w:val="00F76FE3"/>
    <w:rsid w:val="00F82E30"/>
    <w:rsid w:val="00F831CB"/>
    <w:rsid w:val="00F83368"/>
    <w:rsid w:val="00F848A3"/>
    <w:rsid w:val="00F84ACF"/>
    <w:rsid w:val="00F85742"/>
    <w:rsid w:val="00F85BF8"/>
    <w:rsid w:val="00F85C80"/>
    <w:rsid w:val="00F871CE"/>
    <w:rsid w:val="00F87802"/>
    <w:rsid w:val="00F87E1F"/>
    <w:rsid w:val="00F92C0A"/>
    <w:rsid w:val="00F9415B"/>
    <w:rsid w:val="00FA0085"/>
    <w:rsid w:val="00FA068A"/>
    <w:rsid w:val="00FA13C2"/>
    <w:rsid w:val="00FA6041"/>
    <w:rsid w:val="00FA6BCB"/>
    <w:rsid w:val="00FA7F91"/>
    <w:rsid w:val="00FA7FFB"/>
    <w:rsid w:val="00FB121C"/>
    <w:rsid w:val="00FB1CDD"/>
    <w:rsid w:val="00FB231A"/>
    <w:rsid w:val="00FB2C2F"/>
    <w:rsid w:val="00FB2CBA"/>
    <w:rsid w:val="00FB305C"/>
    <w:rsid w:val="00FB7FF3"/>
    <w:rsid w:val="00FC00C3"/>
    <w:rsid w:val="00FC19D8"/>
    <w:rsid w:val="00FC2E3D"/>
    <w:rsid w:val="00FC3BDE"/>
    <w:rsid w:val="00FC7D33"/>
    <w:rsid w:val="00FD156C"/>
    <w:rsid w:val="00FD1DBE"/>
    <w:rsid w:val="00FD25A7"/>
    <w:rsid w:val="00FD27B6"/>
    <w:rsid w:val="00FD3689"/>
    <w:rsid w:val="00FD42A3"/>
    <w:rsid w:val="00FD439F"/>
    <w:rsid w:val="00FD44D6"/>
    <w:rsid w:val="00FD512C"/>
    <w:rsid w:val="00FD7468"/>
    <w:rsid w:val="00FD7CE0"/>
    <w:rsid w:val="00FE0B3B"/>
    <w:rsid w:val="00FE1BE2"/>
    <w:rsid w:val="00FE2CBF"/>
    <w:rsid w:val="00FE3315"/>
    <w:rsid w:val="00FE3A0C"/>
    <w:rsid w:val="00FE3B5D"/>
    <w:rsid w:val="00FE48DD"/>
    <w:rsid w:val="00FE59AF"/>
    <w:rsid w:val="00FE730A"/>
    <w:rsid w:val="00FF02FD"/>
    <w:rsid w:val="00FF1DD7"/>
    <w:rsid w:val="00FF4453"/>
    <w:rsid w:val="00FF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94D407"/>
  <w15:docId w15:val="{4FAFE2C9-A701-4486-BFCF-5716CDA5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A3000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Wyrnienieintensywne">
    <w:name w:val="Intense Emphasis"/>
    <w:basedOn w:val="Domylnaczcionkaakapitu"/>
    <w:uiPriority w:val="99"/>
    <w:rsid w:val="00484BC7"/>
    <w:rPr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rsid w:val="005362C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C2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6BCB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6BCB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Akapitzlist">
    <w:name w:val="List Paragraph"/>
    <w:basedOn w:val="Normalny"/>
    <w:uiPriority w:val="34"/>
    <w:qFormat/>
    <w:rsid w:val="000D39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4083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Skirzyńska</dc:creator>
  <cp:keywords/>
  <cp:lastModifiedBy>Binkowska Joanna</cp:lastModifiedBy>
  <cp:revision>3</cp:revision>
  <dcterms:created xsi:type="dcterms:W3CDTF">2026-04-14T13:33:00Z</dcterms:created>
  <dcterms:modified xsi:type="dcterms:W3CDTF">2026-04-14T13:34:00Z</dcterms:modified>
  <cp:category/>
</cp:coreProperties>
</file>