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11B5" w14:textId="374D19DD" w:rsidR="00FC5224" w:rsidRPr="00CA724E" w:rsidRDefault="00FC5224" w:rsidP="0031445D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A724E">
        <w:rPr>
          <w:rFonts w:ascii="Times New Roman" w:hAnsi="Times New Roman" w:cs="Times New Roman"/>
          <w:bCs/>
          <w:sz w:val="24"/>
          <w:szCs w:val="24"/>
        </w:rPr>
        <w:t>UZASADNIENIE</w:t>
      </w:r>
    </w:p>
    <w:p w14:paraId="63090E8A" w14:textId="4FA4118B" w:rsidR="00FC5224" w:rsidRDefault="00E37BD3" w:rsidP="0031445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Cel </w:t>
      </w:r>
      <w:r w:rsidRPr="00E37BD3">
        <w:rPr>
          <w:rFonts w:ascii="Times New Roman" w:eastAsia="Times New Roman" w:hAnsi="Times New Roman"/>
          <w:b/>
          <w:sz w:val="24"/>
          <w:szCs w:val="24"/>
          <w:lang w:eastAsia="pl-PL"/>
        </w:rPr>
        <w:t>wprowadzanych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zmian</w:t>
      </w:r>
    </w:p>
    <w:p w14:paraId="7E4D7484" w14:textId="4DAC4CE1" w:rsidR="00B75DD6" w:rsidRPr="00B75DD6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W dniu 24 września 2023 r. weszła w życie ustawa z dnia 7 lipca 2023 r. o zmianie ustawy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planowaniu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zagospodarowaniu przestrzennym oraz niektórych innych ustaw (Dz. U. poz.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1688, z późn. zm.), która stanowi pierwszy etap reformy systemu planowania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zagospodarowania przestrzennego. Nowelizacja, wśród szeregu innych zmian, przede wszystkim zobligowała gminy do sporządzenia planów ogólnych – nowych opracowań planistycznych w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randze aktu prawa miejscowego, obejmujących całą gminę i sporządzanych wyłącznie w formie cyfrowej. Dokument ten w znacznej mierze zastąpi dotychczasowe studia uwarunkowań i kierunków zagospodarowania przestrzennego gmin, które zgodnie z art. 65 ww.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nowelizacji stracą moc najpóźniej z dniem 30 czerwca 2026 r. W tym samym terminie zakończy się okres przejściowy i wejdą w życie wszystkie znowelizowane przepisy reformy systemu planowania przestrzennego</w:t>
      </w:r>
      <w:r w:rsidR="00B75DD6" w:rsidRPr="00B75DD6">
        <w:rPr>
          <w:rFonts w:ascii="Times New Roman" w:hAnsi="Times New Roman" w:cs="Times New Roman"/>
          <w:sz w:val="24"/>
          <w:szCs w:val="24"/>
        </w:rPr>
        <w:t>.</w:t>
      </w:r>
      <w:r w:rsidR="00FA4A4E">
        <w:rPr>
          <w:rFonts w:ascii="Times New Roman" w:hAnsi="Times New Roman" w:cs="Times New Roman"/>
          <w:sz w:val="24"/>
          <w:szCs w:val="24"/>
        </w:rPr>
        <w:t xml:space="preserve"> Zmiany w zakresie terminu rozliczenia Krajowego Planu Odbudowy i Zwiększania Odporności, który stanowi źródło finansowania działań w zakresie wdrożenia reformy systemu planowania i zagospodarowania przestrzennego, w tym uchwalenia planów ogólnych gmin, umożliwiły wydłużenie tego terminu o 2 miesiące, tj. do 31 sierpnia 2026 r.</w:t>
      </w:r>
    </w:p>
    <w:p w14:paraId="47BE5355" w14:textId="23C98202" w:rsidR="00B75DD6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 xml:space="preserve">W trakcie stosowania znowelizowanej ustawy o planowaniu i zagospodarowaniu przestrzennym zidentyfikowano </w:t>
      </w:r>
      <w:r w:rsidR="00274D48">
        <w:rPr>
          <w:rFonts w:ascii="Times New Roman" w:hAnsi="Times New Roman" w:cs="Times New Roman"/>
          <w:sz w:val="24"/>
          <w:szCs w:val="24"/>
        </w:rPr>
        <w:t xml:space="preserve">ponadto </w:t>
      </w:r>
      <w:r w:rsidRPr="00E37BD3">
        <w:rPr>
          <w:rFonts w:ascii="Times New Roman" w:hAnsi="Times New Roman" w:cs="Times New Roman"/>
          <w:sz w:val="24"/>
          <w:szCs w:val="24"/>
        </w:rPr>
        <w:t>przepisy wymagające niewielkich korekt, które te przepisy zoptymalizują, a tym samym ułatwią wdrożenie reformy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realizację jej celów w</w:t>
      </w:r>
      <w:r w:rsidR="00761F6E"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zakresie m.in. zapewnienia zrównoważonego rozwoju kraju przy zachowaniu ładu przestrzennego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uwzględnieniu interesu publicznego, uproszczenia procesu inwestycyjnego i</w:t>
      </w:r>
      <w:r w:rsidR="00A138D7"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zwiększenia skuteczności planowania przestrzennego. Ze względu na trwające prace związane z cyfryzacją procesu planowania przestrzennego, niezbędna okazała się również zmiana terminu wejścia w</w:t>
      </w:r>
      <w:r w:rsidR="00274D48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 xml:space="preserve">życie części przepisów dotyczących </w:t>
      </w:r>
      <w:r w:rsidR="00BC2769">
        <w:rPr>
          <w:rFonts w:ascii="Times New Roman" w:hAnsi="Times New Roman" w:cs="Times New Roman"/>
          <w:sz w:val="24"/>
          <w:szCs w:val="24"/>
        </w:rPr>
        <w:t xml:space="preserve">m.in. </w:t>
      </w:r>
      <w:r w:rsidRPr="00E37BD3">
        <w:rPr>
          <w:rFonts w:ascii="Times New Roman" w:hAnsi="Times New Roman" w:cs="Times New Roman"/>
          <w:sz w:val="24"/>
          <w:szCs w:val="24"/>
        </w:rPr>
        <w:t>obowiązku sporządzania zwiększonego zakresu danych przestrzennych dla planów miejscowych</w:t>
      </w:r>
      <w:r w:rsidR="00BF3F49">
        <w:rPr>
          <w:rFonts w:ascii="Times New Roman" w:hAnsi="Times New Roman" w:cs="Times New Roman"/>
          <w:sz w:val="24"/>
          <w:szCs w:val="24"/>
        </w:rPr>
        <w:t xml:space="preserve"> czy publikacji projektów aktów planowania przestrzennego w Rejestrze Urbanistycznym</w:t>
      </w:r>
      <w:r w:rsidR="00B75DD6" w:rsidRPr="00B75DD6">
        <w:rPr>
          <w:rFonts w:ascii="Times New Roman" w:hAnsi="Times New Roman" w:cs="Times New Roman"/>
          <w:sz w:val="24"/>
          <w:szCs w:val="24"/>
        </w:rPr>
        <w:t>.</w:t>
      </w:r>
    </w:p>
    <w:p w14:paraId="38A5EB58" w14:textId="28FADFAF" w:rsidR="00FC5224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Rozwiązanie powyższych problemów, które ujawniły się w trakcie stosowania znowelizowanej ustawy o planowaniu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zagospodarowaniu przestrzennym, wymaga wprowadzenia zmian w tej ustawie, jak również w ustawie z dnia 7 lipca 2023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r. o zmianie ustawy o planowaniu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zagospodarowaniu przestrzennym oraz niektórych innych ustaw</w:t>
      </w:r>
      <w:r w:rsidR="00BF3F49">
        <w:rPr>
          <w:rFonts w:ascii="Times New Roman" w:hAnsi="Times New Roman" w:cs="Times New Roman"/>
          <w:sz w:val="24"/>
          <w:szCs w:val="24"/>
        </w:rPr>
        <w:t xml:space="preserve">, zwanej dalej „nowelizacją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F3F49">
        <w:rPr>
          <w:rFonts w:ascii="Times New Roman" w:hAnsi="Times New Roman" w:cs="Times New Roman"/>
          <w:sz w:val="24"/>
          <w:szCs w:val="24"/>
        </w:rPr>
        <w:t xml:space="preserve">”, </w:t>
      </w:r>
      <w:r w:rsidRPr="00E37BD3">
        <w:rPr>
          <w:rFonts w:ascii="Times New Roman" w:hAnsi="Times New Roman" w:cs="Times New Roman"/>
          <w:sz w:val="24"/>
          <w:szCs w:val="24"/>
        </w:rPr>
        <w:t>oraz w innych ustawach regulujących sprawy związane z planowaniem przestrzennym</w:t>
      </w:r>
      <w:r w:rsidR="00334AC8" w:rsidRPr="00334AC8">
        <w:rPr>
          <w:rFonts w:ascii="Times New Roman" w:hAnsi="Times New Roman" w:cs="Times New Roman"/>
          <w:sz w:val="24"/>
          <w:szCs w:val="24"/>
        </w:rPr>
        <w:t>.</w:t>
      </w:r>
    </w:p>
    <w:p w14:paraId="50426AC1" w14:textId="5AE4A6EF" w:rsidR="00FC5224" w:rsidRDefault="00E37BD3" w:rsidP="0031445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E37BD3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Szczegółowy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7BD3">
        <w:rPr>
          <w:rFonts w:ascii="Times New Roman" w:eastAsia="Times New Roman" w:hAnsi="Times New Roman"/>
          <w:b/>
          <w:sz w:val="24"/>
          <w:szCs w:val="24"/>
          <w:lang w:eastAsia="pl-PL"/>
        </w:rPr>
        <w:t>opis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wprowadzanych </w:t>
      </w:r>
      <w:r w:rsidRPr="00E37BD3">
        <w:rPr>
          <w:rFonts w:ascii="Times New Roman" w:eastAsia="Times New Roman" w:hAnsi="Times New Roman"/>
          <w:b/>
          <w:sz w:val="24"/>
          <w:szCs w:val="24"/>
          <w:lang w:eastAsia="pl-PL"/>
        </w:rPr>
        <w:t>regulacji</w:t>
      </w:r>
    </w:p>
    <w:p w14:paraId="5F1DF87A" w14:textId="49F29D4B" w:rsidR="00FC5224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2E1FC7">
        <w:rPr>
          <w:rFonts w:ascii="Times New Roman" w:eastAsia="Times New Roman" w:hAnsi="Times New Roman"/>
          <w:b/>
          <w:sz w:val="24"/>
          <w:szCs w:val="24"/>
          <w:lang w:eastAsia="pl-PL"/>
        </w:rPr>
        <w:t>art. 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zawarto </w:t>
      </w:r>
      <w:r>
        <w:rPr>
          <w:rFonts w:ascii="Times New Roman" w:hAnsi="Times New Roman" w:cs="Times New Roman"/>
          <w:bCs/>
          <w:sz w:val="24"/>
          <w:szCs w:val="24"/>
        </w:rPr>
        <w:t xml:space="preserve">zmiany w </w:t>
      </w:r>
      <w:r w:rsidRPr="00AF1583">
        <w:rPr>
          <w:rFonts w:ascii="Times New Roman" w:hAnsi="Times New Roman" w:cs="Times New Roman"/>
          <w:bCs/>
          <w:sz w:val="24"/>
          <w:szCs w:val="24"/>
        </w:rPr>
        <w:t xml:space="preserve">ustawie z dnia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AF1583">
        <w:rPr>
          <w:rFonts w:ascii="Times New Roman" w:hAnsi="Times New Roman" w:cs="Times New Roman"/>
          <w:bCs/>
          <w:sz w:val="24"/>
          <w:szCs w:val="24"/>
        </w:rPr>
        <w:t xml:space="preserve">7 </w:t>
      </w:r>
      <w:r>
        <w:rPr>
          <w:rFonts w:ascii="Times New Roman" w:hAnsi="Times New Roman" w:cs="Times New Roman"/>
          <w:bCs/>
          <w:sz w:val="24"/>
          <w:szCs w:val="24"/>
        </w:rPr>
        <w:t>marca</w:t>
      </w:r>
      <w:r w:rsidRPr="00AF1583">
        <w:rPr>
          <w:rFonts w:ascii="Times New Roman" w:hAnsi="Times New Roman" w:cs="Times New Roman"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AF1583">
        <w:rPr>
          <w:rFonts w:ascii="Times New Roman" w:hAnsi="Times New Roman" w:cs="Times New Roman"/>
          <w:bCs/>
          <w:sz w:val="24"/>
          <w:szCs w:val="24"/>
        </w:rPr>
        <w:t>3 r. o planowaniu zagospodarowaniu przestrzennym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D626F">
        <w:rPr>
          <w:rFonts w:ascii="Times New Roman" w:hAnsi="Times New Roman" w:cs="Times New Roman"/>
          <w:bCs/>
          <w:sz w:val="24"/>
          <w:szCs w:val="24"/>
        </w:rPr>
        <w:t xml:space="preserve">Dz. U. z 2024 r. poz. 1130, z późn. zm.), </w:t>
      </w:r>
      <w:r>
        <w:rPr>
          <w:rFonts w:ascii="Times New Roman" w:hAnsi="Times New Roman" w:cs="Times New Roman"/>
          <w:bCs/>
          <w:sz w:val="24"/>
          <w:szCs w:val="24"/>
        </w:rPr>
        <w:t>zwanej dalej „</w:t>
      </w:r>
      <w:proofErr w:type="spellStart"/>
      <w:r w:rsidR="00BF3F49">
        <w:rPr>
          <w:rFonts w:ascii="Times New Roman" w:hAnsi="Times New Roman" w:cs="Times New Roman"/>
          <w:bCs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61037031" w14:textId="4485F6BE" w:rsidR="00D9424B" w:rsidRPr="00CC48F1" w:rsidRDefault="00D9424B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AE6181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 w:rsidRPr="00AE618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art. 1 pkt 1 </w:t>
      </w:r>
      <w:r w:rsidR="00660F5E" w:rsidRPr="00AE6181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 xml:space="preserve">ustawy </w:t>
      </w:r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art. 2 pkt 5a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826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AE6181" w:rsidRPr="00AE6181">
        <w:rPr>
          <w:rFonts w:ascii="Times New Roman" w:hAnsi="Times New Roman" w:cs="Times New Roman"/>
          <w:sz w:val="24"/>
          <w:szCs w:val="24"/>
        </w:rPr>
        <w:t>ma na celu rozszerzenie i uelastycznienie katalogu inwestycji uzupełniających realizowanych w ramach zintegrowanego planu inwestycyjnego</w:t>
      </w:r>
      <w:r w:rsidR="00A603EE">
        <w:rPr>
          <w:rFonts w:ascii="Times New Roman" w:hAnsi="Times New Roman" w:cs="Times New Roman"/>
          <w:sz w:val="24"/>
          <w:szCs w:val="24"/>
        </w:rPr>
        <w:t>, zwanego dalej „ZPI”</w:t>
      </w:r>
      <w:r w:rsidR="00AE6181" w:rsidRPr="00AE6181">
        <w:rPr>
          <w:rFonts w:ascii="Times New Roman" w:hAnsi="Times New Roman" w:cs="Times New Roman"/>
          <w:sz w:val="24"/>
          <w:szCs w:val="24"/>
        </w:rPr>
        <w:t xml:space="preserve">. Zmiana definicji inwestycji uzupełniającej umożliwi realizację przez inwestora na rzecz gminy inwestycji służących wykonywaniu </w:t>
      </w:r>
      <w:r w:rsidR="00AE6181" w:rsidRPr="00CC48F1">
        <w:rPr>
          <w:rFonts w:ascii="Times New Roman" w:hAnsi="Times New Roman" w:cs="Times New Roman"/>
          <w:sz w:val="24"/>
          <w:szCs w:val="24"/>
        </w:rPr>
        <w:t>zadań własnych gminy, również w przypadku gdy nie służą bezpośrednio obsłudze inwestycji głównej.</w:t>
      </w:r>
      <w:r w:rsidR="00806734" w:rsidRPr="00806734">
        <w:rPr>
          <w:rFonts w:ascii="Times New Roman" w:hAnsi="Times New Roman" w:cs="Times New Roman"/>
          <w:sz w:val="24"/>
          <w:szCs w:val="24"/>
        </w:rPr>
        <w:t xml:space="preserve"> </w:t>
      </w:r>
      <w:r w:rsidR="00806734">
        <w:rPr>
          <w:rFonts w:ascii="Times New Roman" w:hAnsi="Times New Roman" w:cs="Times New Roman"/>
          <w:sz w:val="24"/>
          <w:szCs w:val="24"/>
        </w:rPr>
        <w:t xml:space="preserve">Zmiany w </w:t>
      </w:r>
      <w:r w:rsidR="00806734" w:rsidRPr="00806734">
        <w:rPr>
          <w:rFonts w:ascii="Times New Roman" w:hAnsi="Times New Roman" w:cs="Times New Roman"/>
          <w:b/>
          <w:bCs/>
          <w:sz w:val="24"/>
          <w:szCs w:val="24"/>
        </w:rPr>
        <w:t>art. 1 pkt 14 lit. b i pkt 15 lit. a</w:t>
      </w:r>
      <w:r w:rsidR="00806734">
        <w:rPr>
          <w:rFonts w:ascii="Times New Roman" w:hAnsi="Times New Roman" w:cs="Times New Roman"/>
          <w:sz w:val="24"/>
          <w:szCs w:val="24"/>
        </w:rPr>
        <w:t xml:space="preserve"> projektu ustawy (nowelizacja art. 37g ust. 2 pkt 6 i art. 37i ust. 1 </w:t>
      </w:r>
      <w:proofErr w:type="spellStart"/>
      <w:r w:rsidR="00806734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806734">
        <w:rPr>
          <w:rFonts w:ascii="Times New Roman" w:hAnsi="Times New Roman" w:cs="Times New Roman"/>
          <w:sz w:val="24"/>
          <w:szCs w:val="24"/>
        </w:rPr>
        <w:t>) wprowadzają niezbędne konsekwencje zmiany definicji inwestycji uzupełniającej</w:t>
      </w:r>
      <w:r w:rsidR="0080673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odniesieniu do miejscowego planu rewitalizacji.</w:t>
      </w:r>
    </w:p>
    <w:p w14:paraId="7CAE97FD" w14:textId="4CF4B2A5" w:rsidR="00E37BD3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CC48F1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 w:rsidRPr="00CC48F1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art. 1 pkt </w:t>
      </w:r>
      <w:r w:rsidR="00D9424B" w:rsidRPr="00CC48F1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660F5E" w:rsidRPr="00660F5E">
        <w:rPr>
          <w:rFonts w:ascii="Times New Roman" w:hAnsi="Times New Roman" w:cs="Times New Roman"/>
          <w:sz w:val="24"/>
          <w:szCs w:val="24"/>
        </w:rPr>
        <w:t xml:space="preserve"> </w:t>
      </w:r>
      <w:r w:rsidR="00660F5E" w:rsidRPr="00CC48F1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 xml:space="preserve">ustawy </w:t>
      </w:r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art. 8g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7826E6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)</w:t>
      </w:r>
      <w:r w:rsidR="007826E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90FDA" w:rsidRPr="00CC48F1">
        <w:rPr>
          <w:rFonts w:ascii="Times New Roman" w:hAnsi="Times New Roman" w:cs="Times New Roman"/>
          <w:sz w:val="24"/>
          <w:szCs w:val="24"/>
        </w:rPr>
        <w:t>ma na</w:t>
      </w:r>
      <w:r w:rsidR="00F90FDA">
        <w:rPr>
          <w:rFonts w:ascii="Times New Roman" w:hAnsi="Times New Roman" w:cs="Times New Roman"/>
          <w:sz w:val="24"/>
          <w:szCs w:val="24"/>
        </w:rPr>
        <w:t xml:space="preserve"> celu </w:t>
      </w:r>
      <w:r w:rsidR="000B7C1E">
        <w:rPr>
          <w:rFonts w:ascii="Times New Roman" w:hAnsi="Times New Roman" w:cs="Times New Roman"/>
          <w:sz w:val="24"/>
          <w:szCs w:val="24"/>
        </w:rPr>
        <w:t>rezygnację z</w:t>
      </w:r>
      <w:r w:rsidR="008A605E">
        <w:rPr>
          <w:rFonts w:ascii="Times New Roman" w:hAnsi="Times New Roman" w:cs="Times New Roman"/>
          <w:sz w:val="24"/>
          <w:szCs w:val="24"/>
        </w:rPr>
        <w:t> </w:t>
      </w:r>
      <w:r w:rsidR="000B7C1E">
        <w:rPr>
          <w:rFonts w:ascii="Times New Roman" w:hAnsi="Times New Roman" w:cs="Times New Roman"/>
          <w:sz w:val="24"/>
          <w:szCs w:val="24"/>
        </w:rPr>
        <w:t xml:space="preserve">wniosku składanego w postaci papierowej i </w:t>
      </w:r>
      <w:r w:rsidR="00F90FDA">
        <w:rPr>
          <w:rFonts w:ascii="Times New Roman" w:hAnsi="Times New Roman" w:cs="Times New Roman"/>
          <w:sz w:val="24"/>
          <w:szCs w:val="24"/>
        </w:rPr>
        <w:t>zapewnienie komunikacji wyłącznie w</w:t>
      </w:r>
      <w:r w:rsidR="000B7C1E">
        <w:rPr>
          <w:rFonts w:ascii="Times New Roman" w:hAnsi="Times New Roman" w:cs="Times New Roman"/>
          <w:sz w:val="24"/>
          <w:szCs w:val="24"/>
        </w:rPr>
        <w:t xml:space="preserve"> </w:t>
      </w:r>
      <w:r w:rsidR="00F90FDA">
        <w:rPr>
          <w:rFonts w:ascii="Times New Roman" w:hAnsi="Times New Roman" w:cs="Times New Roman"/>
          <w:sz w:val="24"/>
          <w:szCs w:val="24"/>
        </w:rPr>
        <w:t xml:space="preserve">postaci elektronicznej w przypadku składania wniosku </w:t>
      </w:r>
      <w:r w:rsidR="000B7C1E">
        <w:rPr>
          <w:rFonts w:ascii="Times New Roman" w:hAnsi="Times New Roman" w:cs="Times New Roman"/>
          <w:sz w:val="24"/>
          <w:szCs w:val="24"/>
        </w:rPr>
        <w:t>i rezygnacji z</w:t>
      </w:r>
      <w:r w:rsidR="00F90FDA">
        <w:rPr>
          <w:rFonts w:ascii="Times New Roman" w:hAnsi="Times New Roman" w:cs="Times New Roman"/>
          <w:sz w:val="24"/>
          <w:szCs w:val="24"/>
        </w:rPr>
        <w:t xml:space="preserve"> przekazywani</w:t>
      </w:r>
      <w:r w:rsidR="000B7C1E">
        <w:rPr>
          <w:rFonts w:ascii="Times New Roman" w:hAnsi="Times New Roman" w:cs="Times New Roman"/>
          <w:sz w:val="24"/>
          <w:szCs w:val="24"/>
        </w:rPr>
        <w:t>a</w:t>
      </w:r>
      <w:r w:rsidR="00F90FDA">
        <w:rPr>
          <w:rFonts w:ascii="Times New Roman" w:hAnsi="Times New Roman" w:cs="Times New Roman"/>
          <w:sz w:val="24"/>
          <w:szCs w:val="24"/>
        </w:rPr>
        <w:t xml:space="preserve"> za pomocą poczty elektronicznej informacji o</w:t>
      </w:r>
      <w:r w:rsidR="000B7C1E">
        <w:rPr>
          <w:rFonts w:ascii="Times New Roman" w:hAnsi="Times New Roman" w:cs="Times New Roman"/>
          <w:sz w:val="24"/>
          <w:szCs w:val="24"/>
        </w:rPr>
        <w:t> </w:t>
      </w:r>
      <w:r w:rsidR="00F90FDA">
        <w:rPr>
          <w:rFonts w:ascii="Times New Roman" w:hAnsi="Times New Roman" w:cs="Times New Roman"/>
          <w:sz w:val="24"/>
          <w:szCs w:val="24"/>
        </w:rPr>
        <w:t>udostępnieniu danych lub informacji w Rejestrze Urbanistycznym</w:t>
      </w:r>
      <w:r w:rsidR="000B7C1E">
        <w:rPr>
          <w:rFonts w:ascii="Times New Roman" w:hAnsi="Times New Roman" w:cs="Times New Roman"/>
          <w:sz w:val="24"/>
          <w:szCs w:val="24"/>
        </w:rPr>
        <w:t xml:space="preserve"> (tzw. newsletter planistyczny). </w:t>
      </w:r>
      <w:r w:rsidR="00B2177D">
        <w:rPr>
          <w:rFonts w:ascii="Times New Roman" w:hAnsi="Times New Roman" w:cs="Times New Roman"/>
          <w:sz w:val="24"/>
          <w:szCs w:val="24"/>
        </w:rPr>
        <w:t>Wnioski będą składane wyłącznie w</w:t>
      </w:r>
      <w:r w:rsidR="008A605E">
        <w:rPr>
          <w:rFonts w:ascii="Times New Roman" w:hAnsi="Times New Roman" w:cs="Times New Roman"/>
          <w:sz w:val="24"/>
          <w:szCs w:val="24"/>
        </w:rPr>
        <w:t xml:space="preserve"> </w:t>
      </w:r>
      <w:r w:rsidR="00B2177D">
        <w:rPr>
          <w:rFonts w:ascii="Times New Roman" w:hAnsi="Times New Roman" w:cs="Times New Roman"/>
          <w:sz w:val="24"/>
          <w:szCs w:val="24"/>
        </w:rPr>
        <w:t xml:space="preserve">systemie teleinformatycznym, w którym prowadzony będzie Rejestr Urbanistyczny. </w:t>
      </w:r>
      <w:r w:rsidR="000B7C1E">
        <w:rPr>
          <w:rFonts w:ascii="Times New Roman" w:hAnsi="Times New Roman" w:cs="Times New Roman"/>
          <w:sz w:val="24"/>
          <w:szCs w:val="24"/>
        </w:rPr>
        <w:t>Dzięki wprowadzonej zmianie nie będzie wymagana długotrwała obsługa wniosków w postaci papierowej, natomiast umożliwiona zostanie automatyczna o</w:t>
      </w:r>
      <w:r w:rsidR="000B7C1E" w:rsidRPr="000B7C1E">
        <w:rPr>
          <w:rFonts w:ascii="Times New Roman" w:hAnsi="Times New Roman" w:cs="Times New Roman"/>
          <w:sz w:val="24"/>
          <w:szCs w:val="24"/>
        </w:rPr>
        <w:t>bsług</w:t>
      </w:r>
      <w:r w:rsidR="000B7C1E">
        <w:rPr>
          <w:rFonts w:ascii="Times New Roman" w:hAnsi="Times New Roman" w:cs="Times New Roman"/>
          <w:sz w:val="24"/>
          <w:szCs w:val="24"/>
        </w:rPr>
        <w:t>a</w:t>
      </w:r>
      <w:r w:rsidR="000B7C1E" w:rsidRPr="000B7C1E">
        <w:rPr>
          <w:rFonts w:ascii="Times New Roman" w:hAnsi="Times New Roman" w:cs="Times New Roman"/>
          <w:sz w:val="24"/>
          <w:szCs w:val="24"/>
        </w:rPr>
        <w:t xml:space="preserve"> systemu powiadomień, w</w:t>
      </w:r>
      <w:r w:rsidR="00B2177D">
        <w:rPr>
          <w:rFonts w:ascii="Times New Roman" w:hAnsi="Times New Roman" w:cs="Times New Roman"/>
          <w:sz w:val="24"/>
          <w:szCs w:val="24"/>
        </w:rPr>
        <w:t> </w:t>
      </w:r>
      <w:r w:rsidR="000B7C1E" w:rsidRPr="000B7C1E">
        <w:rPr>
          <w:rFonts w:ascii="Times New Roman" w:hAnsi="Times New Roman" w:cs="Times New Roman"/>
          <w:sz w:val="24"/>
          <w:szCs w:val="24"/>
        </w:rPr>
        <w:t>czasie rzeczywistym</w:t>
      </w:r>
      <w:r w:rsidR="000B7C1E">
        <w:rPr>
          <w:rFonts w:ascii="Times New Roman" w:hAnsi="Times New Roman" w:cs="Times New Roman"/>
          <w:sz w:val="24"/>
          <w:szCs w:val="24"/>
        </w:rPr>
        <w:t xml:space="preserve">. Dzięki temu interesariusze będą otrzymywali wnioskowane informacje od dnia następującego po dniu </w:t>
      </w:r>
      <w:r w:rsidR="008A605E">
        <w:rPr>
          <w:rFonts w:ascii="Times New Roman" w:hAnsi="Times New Roman" w:cs="Times New Roman"/>
          <w:sz w:val="24"/>
          <w:szCs w:val="24"/>
        </w:rPr>
        <w:t>złożenia</w:t>
      </w:r>
      <w:r w:rsidR="000B7C1E">
        <w:rPr>
          <w:rFonts w:ascii="Times New Roman" w:hAnsi="Times New Roman" w:cs="Times New Roman"/>
          <w:sz w:val="24"/>
          <w:szCs w:val="24"/>
        </w:rPr>
        <w:t xml:space="preserve"> wniosku.</w:t>
      </w:r>
    </w:p>
    <w:p w14:paraId="0DB20FE3" w14:textId="63E565BF" w:rsidR="00E37BD3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 w:rsidR="00D9424B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660F5E" w:rsidRPr="00495A9A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art. 8h ust. 1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</w:t>
      </w:r>
      <w:r w:rsidR="000B7C1E">
        <w:rPr>
          <w:rFonts w:ascii="Times New Roman" w:hAnsi="Times New Roman" w:cs="Times New Roman"/>
          <w:sz w:val="24"/>
          <w:szCs w:val="24"/>
        </w:rPr>
        <w:t>przewiduje dodatkową formę udost</w:t>
      </w:r>
      <w:r w:rsidR="00B03693">
        <w:rPr>
          <w:rFonts w:ascii="Times New Roman" w:hAnsi="Times New Roman" w:cs="Times New Roman"/>
          <w:sz w:val="24"/>
          <w:szCs w:val="24"/>
        </w:rPr>
        <w:t>ę</w:t>
      </w:r>
      <w:r w:rsidR="000B7C1E">
        <w:rPr>
          <w:rFonts w:ascii="Times New Roman" w:hAnsi="Times New Roman" w:cs="Times New Roman"/>
          <w:sz w:val="24"/>
          <w:szCs w:val="24"/>
        </w:rPr>
        <w:t>pnienia ogłoszenia o przystąpieniu do sporządzania aktu planowania przestrzennego i</w:t>
      </w:r>
      <w:r w:rsidR="008A605E">
        <w:rPr>
          <w:rFonts w:ascii="Times New Roman" w:hAnsi="Times New Roman" w:cs="Times New Roman"/>
          <w:sz w:val="24"/>
          <w:szCs w:val="24"/>
        </w:rPr>
        <w:t xml:space="preserve"> </w:t>
      </w:r>
      <w:r w:rsidR="000B7C1E">
        <w:rPr>
          <w:rFonts w:ascii="Times New Roman" w:hAnsi="Times New Roman" w:cs="Times New Roman"/>
          <w:sz w:val="24"/>
          <w:szCs w:val="24"/>
        </w:rPr>
        <w:t xml:space="preserve">rozpoczęciu jego konsultacji społecznych – w Rejestrze Urbanistycznym. Dzięki tej zmianie za pomocą tzw. </w:t>
      </w:r>
      <w:proofErr w:type="spellStart"/>
      <w:r w:rsidR="000B7C1E">
        <w:rPr>
          <w:rFonts w:ascii="Times New Roman" w:hAnsi="Times New Roman" w:cs="Times New Roman"/>
          <w:sz w:val="24"/>
          <w:szCs w:val="24"/>
        </w:rPr>
        <w:t>newslettera</w:t>
      </w:r>
      <w:proofErr w:type="spellEnd"/>
      <w:r w:rsidR="000B7C1E">
        <w:rPr>
          <w:rFonts w:ascii="Times New Roman" w:hAnsi="Times New Roman" w:cs="Times New Roman"/>
          <w:sz w:val="24"/>
          <w:szCs w:val="24"/>
        </w:rPr>
        <w:t xml:space="preserve"> planistycznego informacja o prowadzonych pracach planistycznych dotrze do większej liczby zainteresowanych osób, przez co łatwiejsze będzie złożenie wniosku lub uwagi do projektu aktu planowania przestrzennego we właściwym terminie.</w:t>
      </w:r>
    </w:p>
    <w:p w14:paraId="3A103163" w14:textId="3C13D511" w:rsidR="00B0612D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Zmian</w:t>
      </w:r>
      <w:r w:rsidR="00967FB4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 w:rsidR="00D9424B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7E3B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 w:rsidR="00B0612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pkt </w:t>
      </w:r>
      <w:r w:rsidR="007E3BE2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806734">
        <w:rPr>
          <w:rFonts w:ascii="Times New Roman" w:eastAsia="Times New Roman" w:hAnsi="Times New Roman"/>
          <w:b/>
          <w:sz w:val="24"/>
          <w:szCs w:val="24"/>
          <w:lang w:eastAsia="pl-PL"/>
        </w:rPr>
        <w:t>9</w:t>
      </w:r>
      <w:r w:rsidR="007E3BE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8633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lit. a </w:t>
      </w:r>
      <w:r w:rsidR="00660F5E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15 i art. 54 </w:t>
      </w:r>
      <w:r w:rsidR="00B061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ust. 1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660F5E">
        <w:rPr>
          <w:rFonts w:ascii="Times New Roman" w:hAnsi="Times New Roman" w:cs="Times New Roman"/>
          <w:sz w:val="24"/>
          <w:szCs w:val="24"/>
        </w:rPr>
        <w:t>)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E3BE2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maj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="007E3BE2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na celu</w:t>
      </w:r>
      <w:r w:rsid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odanie podstawy prawnej dla określania w miejscowym planie zagospodarowania przestrzennego i </w:t>
      </w:r>
      <w:r w:rsidR="00B061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decyzji o warunkach zabudowy i zagospodarowania 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terenu obszar</w:t>
      </w:r>
      <w:r w:rsidR="005A098E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zabudowy śródmiejskiej </w:t>
      </w:r>
      <w:r w:rsidR="00B061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na obszarze </w:t>
      </w:r>
      <w:r w:rsidR="00584BD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zabudowy śródmiejskiej 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określony</w:t>
      </w:r>
      <w:r w:rsidR="00B0612D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="00584BDC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planie ogólnym gminy, poprzez rozszerzenie zakresu i zawartości ww. dokumentów. Projektowane przepisy uzupełniają lukę prawną, która powstała po wprowadzeniu </w:t>
      </w:r>
      <w:r w:rsidR="00BF3F49">
        <w:rPr>
          <w:rFonts w:ascii="Times New Roman" w:hAnsi="Times New Roman" w:cs="Times New Roman"/>
          <w:sz w:val="24"/>
          <w:szCs w:val="24"/>
        </w:rPr>
        <w:t xml:space="preserve">nowelizacją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0612D" w:rsidRPr="00D86330">
        <w:rPr>
          <w:rFonts w:ascii="Times New Roman" w:hAnsi="Times New Roman" w:cs="Times New Roman"/>
          <w:sz w:val="24"/>
          <w:szCs w:val="24"/>
        </w:rPr>
        <w:t xml:space="preserve"> 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upoważnienia ustawowego dla gmin do wyznaczania obszar</w:t>
      </w:r>
      <w:r w:rsidR="008A605E">
        <w:rPr>
          <w:rFonts w:ascii="Times New Roman" w:eastAsia="Times New Roman" w:hAnsi="Times New Roman"/>
          <w:bCs/>
          <w:sz w:val="24"/>
          <w:szCs w:val="24"/>
          <w:lang w:eastAsia="pl-PL"/>
        </w:rPr>
        <w:t>ów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zabudowy śródmiejskiej w planie ogólnym gminy</w:t>
      </w:r>
      <w:r w:rsidR="00B0612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B0612D" w:rsidRPr="00D86330">
        <w:rPr>
          <w:rFonts w:ascii="Times New Roman" w:hAnsi="Times New Roman" w:cs="Times New Roman"/>
          <w:sz w:val="24"/>
          <w:szCs w:val="24"/>
        </w:rPr>
        <w:t>Luka ta wynika z charakteru planu ogólnego gminy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który </w:t>
      </w:r>
      <w:r w:rsidR="00B0612D" w:rsidRPr="00D86330">
        <w:rPr>
          <w:rFonts w:ascii="Times New Roman" w:hAnsi="Times New Roman" w:cs="Times New Roman"/>
          <w:sz w:val="24"/>
          <w:szCs w:val="24"/>
        </w:rPr>
        <w:t>zgodnie z</w:t>
      </w:r>
      <w:r w:rsidR="00584BDC">
        <w:rPr>
          <w:rFonts w:ascii="Times New Roman" w:hAnsi="Times New Roman" w:cs="Times New Roman"/>
          <w:sz w:val="24"/>
          <w:szCs w:val="24"/>
        </w:rPr>
        <w:t> </w:t>
      </w:r>
      <w:r w:rsidR="00B0612D" w:rsidRPr="00D86330">
        <w:rPr>
          <w:rFonts w:ascii="Times New Roman" w:hAnsi="Times New Roman" w:cs="Times New Roman"/>
          <w:sz w:val="24"/>
          <w:szCs w:val="24"/>
        </w:rPr>
        <w:t xml:space="preserve">art. 13a ust. 6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0612D" w:rsidRPr="00D86330">
        <w:rPr>
          <w:rFonts w:ascii="Times New Roman" w:hAnsi="Times New Roman" w:cs="Times New Roman"/>
          <w:sz w:val="24"/>
          <w:szCs w:val="24"/>
        </w:rPr>
        <w:t xml:space="preserve"> </w:t>
      </w:r>
      <w:r w:rsidR="007E3BE2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nie stanowi podstawy prawnej dla decyzji wydawanych na podstawie ustawy z dnia 7 lipca 1994</w:t>
      </w:r>
      <w:r w:rsidR="007E3BE2" w:rsidRPr="00234240">
        <w:rPr>
          <w:rFonts w:ascii="Times New Roman" w:hAnsi="Times New Roman" w:cs="Times New Roman"/>
          <w:sz w:val="24"/>
          <w:szCs w:val="24"/>
        </w:rPr>
        <w:t xml:space="preserve"> r. – Prawo budowlane</w:t>
      </w:r>
      <w:r w:rsidR="008A605E">
        <w:rPr>
          <w:rFonts w:ascii="Times New Roman" w:hAnsi="Times New Roman" w:cs="Times New Roman"/>
          <w:sz w:val="24"/>
          <w:szCs w:val="24"/>
        </w:rPr>
        <w:t xml:space="preserve"> (Dz. U. z 2025 r. poz. 418, z późn. zm.)</w:t>
      </w:r>
      <w:r w:rsidR="007E3BE2" w:rsidRPr="00234240">
        <w:rPr>
          <w:rFonts w:ascii="Times New Roman" w:hAnsi="Times New Roman" w:cs="Times New Roman"/>
          <w:sz w:val="24"/>
          <w:szCs w:val="24"/>
        </w:rPr>
        <w:t>.</w:t>
      </w:r>
      <w:r w:rsidR="00B0612D" w:rsidRPr="00234240">
        <w:rPr>
          <w:rFonts w:ascii="Times New Roman" w:hAnsi="Times New Roman" w:cs="Times New Roman"/>
          <w:sz w:val="24"/>
          <w:szCs w:val="24"/>
        </w:rPr>
        <w:t xml:space="preserve"> Wobec powyższego określone w planie ogólnym obszary zabudowy śródmiejskiej należy przenieść do planu miejscowego lub decyzji o warunkach zabudowy i zagospodarowania terenu.</w:t>
      </w:r>
      <w:r w:rsidR="00B0612D">
        <w:rPr>
          <w:rFonts w:ascii="Times New Roman" w:hAnsi="Times New Roman" w:cs="Times New Roman"/>
          <w:sz w:val="24"/>
          <w:szCs w:val="24"/>
        </w:rPr>
        <w:t xml:space="preserve"> Dzięki tej zmianie na kolejnym etapie procesu inwestycyjnego na ww. obszarach możliwe będzie zastosowanie warunków technicznych dla zabudowy śródmiejskiej określonych w przepisach techniczno-budowlanych wydanych na podstawie ustawy z dnia 7</w:t>
      </w:r>
      <w:r w:rsidR="00584BDC">
        <w:rPr>
          <w:rFonts w:ascii="Times New Roman" w:hAnsi="Times New Roman" w:cs="Times New Roman"/>
          <w:sz w:val="24"/>
          <w:szCs w:val="24"/>
        </w:rPr>
        <w:t> </w:t>
      </w:r>
      <w:r w:rsidR="00B0612D">
        <w:rPr>
          <w:rFonts w:ascii="Times New Roman" w:hAnsi="Times New Roman" w:cs="Times New Roman"/>
          <w:sz w:val="24"/>
          <w:szCs w:val="24"/>
        </w:rPr>
        <w:t xml:space="preserve">lipca 1994 r. – Prawo budowlane. </w:t>
      </w:r>
      <w:r w:rsidR="00B0612D" w:rsidRPr="00D86330">
        <w:rPr>
          <w:rFonts w:ascii="Times New Roman" w:hAnsi="Times New Roman" w:cs="Times New Roman"/>
          <w:sz w:val="24"/>
          <w:szCs w:val="24"/>
        </w:rPr>
        <w:t>Przedmiotowa nowelizacja nie zmienia zasad wyznaczania obszarów zabudowy śródmiejskiej, ani warunków technicznych w nich obowiązujących, a</w:t>
      </w:r>
      <w:r w:rsidR="00584BDC">
        <w:rPr>
          <w:rFonts w:ascii="Times New Roman" w:hAnsi="Times New Roman" w:cs="Times New Roman"/>
          <w:sz w:val="24"/>
          <w:szCs w:val="24"/>
        </w:rPr>
        <w:t> </w:t>
      </w:r>
      <w:r w:rsidR="00B0612D" w:rsidRPr="00D86330">
        <w:rPr>
          <w:rFonts w:ascii="Times New Roman" w:hAnsi="Times New Roman" w:cs="Times New Roman"/>
          <w:sz w:val="24"/>
          <w:szCs w:val="24"/>
        </w:rPr>
        <w:t>jedynie porządkuje ścieżkę stosowania tych obszarów w procesie inwestycyjnym – obszary zabudowy śródmiejskiej określone w</w:t>
      </w:r>
      <w:r w:rsidR="008A605E">
        <w:rPr>
          <w:rFonts w:ascii="Times New Roman" w:hAnsi="Times New Roman" w:cs="Times New Roman"/>
          <w:sz w:val="24"/>
          <w:szCs w:val="24"/>
        </w:rPr>
        <w:t> </w:t>
      </w:r>
      <w:r w:rsidR="00B0612D" w:rsidRPr="00D86330">
        <w:rPr>
          <w:rFonts w:ascii="Times New Roman" w:hAnsi="Times New Roman" w:cs="Times New Roman"/>
          <w:sz w:val="24"/>
          <w:szCs w:val="24"/>
        </w:rPr>
        <w:t xml:space="preserve">planie ogólnym gminy będą następnie </w:t>
      </w:r>
      <w:r w:rsidR="00B0612D">
        <w:rPr>
          <w:rFonts w:ascii="Times New Roman" w:hAnsi="Times New Roman" w:cs="Times New Roman"/>
          <w:sz w:val="24"/>
          <w:szCs w:val="24"/>
        </w:rPr>
        <w:t>przenoszone do</w:t>
      </w:r>
      <w:r w:rsidR="00B0612D" w:rsidRPr="00D86330">
        <w:rPr>
          <w:rFonts w:ascii="Times New Roman" w:hAnsi="Times New Roman" w:cs="Times New Roman"/>
          <w:sz w:val="24"/>
          <w:szCs w:val="24"/>
        </w:rPr>
        <w:t xml:space="preserve"> plan</w:t>
      </w:r>
      <w:r w:rsidR="00B0612D">
        <w:rPr>
          <w:rFonts w:ascii="Times New Roman" w:hAnsi="Times New Roman" w:cs="Times New Roman"/>
          <w:sz w:val="24"/>
          <w:szCs w:val="24"/>
        </w:rPr>
        <w:t>u</w:t>
      </w:r>
      <w:r w:rsidR="00B0612D" w:rsidRPr="00D86330">
        <w:rPr>
          <w:rFonts w:ascii="Times New Roman" w:hAnsi="Times New Roman" w:cs="Times New Roman"/>
          <w:sz w:val="24"/>
          <w:szCs w:val="24"/>
        </w:rPr>
        <w:t xml:space="preserve"> miejscow</w:t>
      </w:r>
      <w:r w:rsidR="00B0612D">
        <w:rPr>
          <w:rFonts w:ascii="Times New Roman" w:hAnsi="Times New Roman" w:cs="Times New Roman"/>
          <w:sz w:val="24"/>
          <w:szCs w:val="24"/>
        </w:rPr>
        <w:t xml:space="preserve">ego </w:t>
      </w:r>
      <w:r w:rsidR="00B0612D" w:rsidRPr="00D86330">
        <w:rPr>
          <w:rFonts w:ascii="Times New Roman" w:hAnsi="Times New Roman" w:cs="Times New Roman"/>
          <w:sz w:val="24"/>
          <w:szCs w:val="24"/>
        </w:rPr>
        <w:t>lub decyzji o</w:t>
      </w:r>
      <w:r w:rsidR="008A605E">
        <w:rPr>
          <w:rFonts w:ascii="Times New Roman" w:hAnsi="Times New Roman" w:cs="Times New Roman"/>
          <w:sz w:val="24"/>
          <w:szCs w:val="24"/>
        </w:rPr>
        <w:t> </w:t>
      </w:r>
      <w:r w:rsidR="00B0612D" w:rsidRPr="00D86330">
        <w:rPr>
          <w:rFonts w:ascii="Times New Roman" w:hAnsi="Times New Roman" w:cs="Times New Roman"/>
          <w:sz w:val="24"/>
          <w:szCs w:val="24"/>
        </w:rPr>
        <w:t>warunkach zabudowy i zagospodarowania terenu, które stanowią podstawę do wydania pozwolenia na budowę.</w:t>
      </w:r>
    </w:p>
    <w:p w14:paraId="4260095C" w14:textId="5FE1B64E" w:rsidR="00A8321C" w:rsidRPr="00A02A89" w:rsidRDefault="00A8321C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Konsekwencją dodania podstawy prawnej dla określania w miejscowym planie zagospodarowania przestrzennego </w:t>
      </w:r>
      <w:r w:rsidRPr="0063251F">
        <w:rPr>
          <w:rFonts w:ascii="Times New Roman" w:hAnsi="Times New Roman" w:cs="Times New Roman"/>
          <w:sz w:val="24"/>
          <w:szCs w:val="24"/>
        </w:rPr>
        <w:t>obszar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3251F">
        <w:rPr>
          <w:rFonts w:ascii="Times New Roman" w:hAnsi="Times New Roman" w:cs="Times New Roman"/>
          <w:sz w:val="24"/>
          <w:szCs w:val="24"/>
        </w:rPr>
        <w:t xml:space="preserve"> zabudowy śródmiejskiej </w:t>
      </w:r>
      <w:r>
        <w:rPr>
          <w:rFonts w:ascii="Times New Roman" w:hAnsi="Times New Roman" w:cs="Times New Roman"/>
          <w:sz w:val="24"/>
          <w:szCs w:val="24"/>
        </w:rPr>
        <w:t xml:space="preserve">na obszarze </w:t>
      </w:r>
      <w:r w:rsidR="00584BDC">
        <w:rPr>
          <w:rFonts w:ascii="Times New Roman" w:hAnsi="Times New Roman" w:cs="Times New Roman"/>
          <w:sz w:val="24"/>
          <w:szCs w:val="24"/>
        </w:rPr>
        <w:t xml:space="preserve">zabudowy śródmiejskiej </w:t>
      </w:r>
      <w:r>
        <w:rPr>
          <w:rFonts w:ascii="Times New Roman" w:hAnsi="Times New Roman" w:cs="Times New Roman"/>
          <w:sz w:val="24"/>
          <w:szCs w:val="24"/>
        </w:rPr>
        <w:t>określonym</w:t>
      </w:r>
      <w:r w:rsidRPr="0063251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251F">
        <w:rPr>
          <w:rFonts w:ascii="Times New Roman" w:hAnsi="Times New Roman" w:cs="Times New Roman"/>
          <w:sz w:val="24"/>
          <w:szCs w:val="24"/>
        </w:rPr>
        <w:t>planie ogólnym gminy</w:t>
      </w: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jest z</w:t>
      </w: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mian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6 </w:t>
      </w:r>
      <w:r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>projektu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art. 20 ust. 3 pkt 1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obejmująca uwzględnienie tego obszaru na etapie badania zgodności planu miejscowego z planem ogólnym. Zmiana w </w:t>
      </w:r>
      <w:r w:rsidRPr="00234240">
        <w:rPr>
          <w:rFonts w:ascii="Times New Roman" w:hAnsi="Times New Roman" w:cs="Times New Roman"/>
          <w:b/>
          <w:bCs/>
          <w:sz w:val="24"/>
          <w:szCs w:val="24"/>
        </w:rPr>
        <w:t>art.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240">
        <w:rPr>
          <w:rFonts w:ascii="Times New Roman" w:hAnsi="Times New Roman" w:cs="Times New Roman"/>
          <w:b/>
          <w:bCs/>
          <w:sz w:val="24"/>
          <w:szCs w:val="24"/>
        </w:rPr>
        <w:t>pkt 1</w:t>
      </w:r>
      <w:r w:rsidR="0080673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34240">
        <w:rPr>
          <w:rFonts w:ascii="Times New Roman" w:hAnsi="Times New Roman" w:cs="Times New Roman"/>
          <w:b/>
          <w:bCs/>
          <w:sz w:val="24"/>
          <w:szCs w:val="24"/>
        </w:rPr>
        <w:t xml:space="preserve"> lit.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4BDC">
        <w:rPr>
          <w:rFonts w:ascii="Times New Roman" w:hAnsi="Times New Roman" w:cs="Times New Roman"/>
          <w:sz w:val="24"/>
          <w:szCs w:val="24"/>
        </w:rPr>
        <w:t xml:space="preserve">projektu ustawy </w:t>
      </w:r>
      <w:r>
        <w:rPr>
          <w:rFonts w:ascii="Times New Roman" w:hAnsi="Times New Roman" w:cs="Times New Roman"/>
          <w:sz w:val="24"/>
          <w:szCs w:val="24"/>
        </w:rPr>
        <w:t xml:space="preserve">(nowelizacja art. 54 ust. 2 pkt 1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zawiera analogiczne przepisy w odniesieniu do decyzji o warunkach zabudowy i zagospodarowania terenu. </w:t>
      </w:r>
      <w:r w:rsidR="00584BDC">
        <w:rPr>
          <w:rFonts w:ascii="Times New Roman" w:hAnsi="Times New Roman" w:cs="Times New Roman"/>
          <w:sz w:val="24"/>
          <w:szCs w:val="24"/>
        </w:rPr>
        <w:t xml:space="preserve">Zmiana w </w:t>
      </w:r>
      <w:r w:rsidR="00584BDC" w:rsidRPr="00864C34">
        <w:rPr>
          <w:rFonts w:ascii="Times New Roman" w:hAnsi="Times New Roman" w:cs="Times New Roman"/>
          <w:b/>
          <w:bCs/>
          <w:sz w:val="24"/>
          <w:szCs w:val="24"/>
        </w:rPr>
        <w:t>art. 1 pkt 14</w:t>
      </w:r>
      <w:r w:rsidR="00584BDC">
        <w:rPr>
          <w:rFonts w:ascii="Times New Roman" w:hAnsi="Times New Roman" w:cs="Times New Roman"/>
          <w:sz w:val="24"/>
          <w:szCs w:val="24"/>
        </w:rPr>
        <w:t xml:space="preserve"> </w:t>
      </w:r>
      <w:r w:rsidR="00806734" w:rsidRPr="00806734">
        <w:rPr>
          <w:rFonts w:ascii="Times New Roman" w:hAnsi="Times New Roman" w:cs="Times New Roman"/>
          <w:b/>
          <w:bCs/>
          <w:sz w:val="24"/>
          <w:szCs w:val="24"/>
        </w:rPr>
        <w:t xml:space="preserve">lit. a </w:t>
      </w:r>
      <w:r w:rsidR="00584BDC">
        <w:rPr>
          <w:rFonts w:ascii="Times New Roman" w:hAnsi="Times New Roman" w:cs="Times New Roman"/>
          <w:sz w:val="24"/>
          <w:szCs w:val="24"/>
        </w:rPr>
        <w:t xml:space="preserve">(nowelizacja art. 37g ust. 2 </w:t>
      </w:r>
      <w:proofErr w:type="spellStart"/>
      <w:r w:rsidR="00584BDC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84BDC">
        <w:rPr>
          <w:rFonts w:ascii="Times New Roman" w:hAnsi="Times New Roman" w:cs="Times New Roman"/>
          <w:sz w:val="24"/>
          <w:szCs w:val="24"/>
        </w:rPr>
        <w:t xml:space="preserve">) projektu ustawy wprowadza niezbędną konsekwencję dodania </w:t>
      </w:r>
      <w:r w:rsidR="00584BD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podstawy prawnej dla określania </w:t>
      </w:r>
      <w:r w:rsidR="00D069B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w</w:t>
      </w:r>
      <w:r w:rsidR="00D069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069B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miejscowym planie </w:t>
      </w:r>
      <w:r w:rsidR="00D069B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zagospodarowania przestrzennego </w:t>
      </w:r>
      <w:r w:rsidR="00584BD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>obszar</w:t>
      </w:r>
      <w:r w:rsidR="00584BDC">
        <w:rPr>
          <w:rFonts w:ascii="Times New Roman" w:eastAsia="Times New Roman" w:hAnsi="Times New Roman"/>
          <w:bCs/>
          <w:sz w:val="24"/>
          <w:szCs w:val="24"/>
          <w:lang w:eastAsia="pl-PL"/>
        </w:rPr>
        <w:t>u</w:t>
      </w:r>
      <w:r w:rsidR="00584BD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zabudowy śródmiejskiej</w:t>
      </w:r>
      <w:r w:rsidR="00584BD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odniesieniu do miejscowego planu rewitalizacji.</w:t>
      </w:r>
      <w:r w:rsidR="00584BDC" w:rsidRPr="007E3BE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Natomiast zmiana w </w:t>
      </w:r>
      <w:r w:rsidRPr="0034741A">
        <w:rPr>
          <w:rFonts w:ascii="Times New Roman" w:hAnsi="Times New Roman" w:cs="Times New Roman"/>
          <w:b/>
          <w:bCs/>
          <w:sz w:val="24"/>
          <w:szCs w:val="24"/>
        </w:rPr>
        <w:t xml:space="preserve">art. 5 pkt </w:t>
      </w:r>
      <w:r w:rsidR="0013124F">
        <w:rPr>
          <w:rFonts w:ascii="Times New Roman" w:hAnsi="Times New Roman" w:cs="Times New Roman"/>
          <w:b/>
          <w:bCs/>
          <w:sz w:val="24"/>
          <w:szCs w:val="24"/>
        </w:rPr>
        <w:t>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A9A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21C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Pr="00A8321C">
        <w:rPr>
          <w:rFonts w:ascii="Times New Roman" w:hAnsi="Times New Roman" w:cs="Times New Roman"/>
          <w:sz w:val="24"/>
          <w:szCs w:val="24"/>
        </w:rPr>
        <w:t xml:space="preserve"> art.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8321C">
        <w:rPr>
          <w:rFonts w:ascii="Times New Roman" w:hAnsi="Times New Roman" w:cs="Times New Roman"/>
          <w:sz w:val="24"/>
          <w:szCs w:val="24"/>
        </w:rPr>
        <w:t>63 nowelizacji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A8321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koryguje redakcję przepisu przejściowego dotyczącego obszarów zabudowy śródmiejskiej, aby jasno </w:t>
      </w:r>
      <w:r w:rsidRPr="00A8321C">
        <w:rPr>
          <w:rFonts w:ascii="Times New Roman" w:hAnsi="Times New Roman" w:cs="Times New Roman"/>
          <w:sz w:val="24"/>
          <w:szCs w:val="24"/>
        </w:rPr>
        <w:t>wskazać, że obszary zabudowy śródmiejskiej określone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8321C">
        <w:rPr>
          <w:rFonts w:ascii="Times New Roman" w:hAnsi="Times New Roman" w:cs="Times New Roman"/>
          <w:sz w:val="24"/>
          <w:szCs w:val="24"/>
        </w:rPr>
        <w:t>dotychczasowych planach miejscowych zachowują moc, tak samo jak pozostałe ustalenia obowiązujących planów miejscowych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82EFE" w14:textId="711BB2F6" w:rsidR="00E37BD3" w:rsidRDefault="007E3BE2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Zmiany w art. 1 pkt 5</w:t>
      </w:r>
      <w:r w:rsidR="0063251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</w:t>
      </w:r>
      <w:r w:rsidR="005A09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pkt </w:t>
      </w:r>
      <w:r w:rsidR="00D9424B"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="00806734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="00E37BD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1E6DDB" w:rsidRPr="00234240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7826E6"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3D41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art. 17 </w:t>
      </w:r>
      <w:r w:rsidR="008A605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pkt 6 lit. b </w:t>
      </w:r>
      <w:proofErr w:type="spellStart"/>
      <w:r w:rsidR="00E15D99">
        <w:rPr>
          <w:rFonts w:ascii="Times New Roman" w:eastAsia="Times New Roman" w:hAnsi="Times New Roman"/>
          <w:bCs/>
          <w:sz w:val="24"/>
          <w:szCs w:val="24"/>
          <w:lang w:eastAsia="pl-PL"/>
        </w:rPr>
        <w:t>tiret</w:t>
      </w:r>
      <w:proofErr w:type="spellEnd"/>
      <w:r w:rsidR="00E15D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szesnaste </w:t>
      </w:r>
      <w:r w:rsidR="003D41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i art. 53 </w:t>
      </w:r>
      <w:r w:rsidR="005A098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ust. 4 </w:t>
      </w:r>
      <w:r w:rsidR="00E15D9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pkt 16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3D41F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</w:t>
      </w:r>
      <w:r w:rsidR="0063251F">
        <w:rPr>
          <w:rFonts w:ascii="Times New Roman" w:hAnsi="Times New Roman" w:cs="Times New Roman"/>
          <w:sz w:val="24"/>
          <w:szCs w:val="24"/>
        </w:rPr>
        <w:t>ma</w:t>
      </w:r>
      <w:r w:rsidR="00967FB4">
        <w:rPr>
          <w:rFonts w:ascii="Times New Roman" w:hAnsi="Times New Roman" w:cs="Times New Roman"/>
          <w:sz w:val="24"/>
          <w:szCs w:val="24"/>
        </w:rPr>
        <w:t>ją</w:t>
      </w:r>
      <w:r w:rsidR="0063251F">
        <w:rPr>
          <w:rFonts w:ascii="Times New Roman" w:hAnsi="Times New Roman" w:cs="Times New Roman"/>
          <w:sz w:val="24"/>
          <w:szCs w:val="24"/>
        </w:rPr>
        <w:t xml:space="preserve"> na celu</w:t>
      </w:r>
      <w:r w:rsidR="0063251F" w:rsidRPr="0063251F">
        <w:rPr>
          <w:rFonts w:ascii="Times New Roman" w:hAnsi="Times New Roman"/>
          <w:color w:val="000000"/>
          <w:spacing w:val="-2"/>
        </w:rPr>
        <w:t xml:space="preserve"> </w:t>
      </w:r>
      <w:r w:rsidR="0063251F" w:rsidRPr="0063251F">
        <w:rPr>
          <w:rFonts w:ascii="Times New Roman" w:hAnsi="Times New Roman" w:cs="Times New Roman"/>
          <w:sz w:val="24"/>
          <w:szCs w:val="24"/>
        </w:rPr>
        <w:t xml:space="preserve">ujednolicenie brzmienia przepisów dotyczących opiniowania i uzgadniania projektu planu ogólnego gminy, miejscowego planu </w:t>
      </w:r>
      <w:r w:rsidR="0063251F">
        <w:rPr>
          <w:rFonts w:ascii="Times New Roman" w:hAnsi="Times New Roman" w:cs="Times New Roman"/>
          <w:sz w:val="24"/>
          <w:szCs w:val="24"/>
        </w:rPr>
        <w:t xml:space="preserve">zagospodarowania przestrzennego </w:t>
      </w:r>
      <w:r w:rsidR="00967FB4">
        <w:rPr>
          <w:rFonts w:ascii="Times New Roman" w:hAnsi="Times New Roman" w:cs="Times New Roman"/>
          <w:sz w:val="24"/>
          <w:szCs w:val="24"/>
        </w:rPr>
        <w:t>oraz</w:t>
      </w:r>
      <w:r w:rsidR="0063251F" w:rsidRPr="0063251F">
        <w:rPr>
          <w:rFonts w:ascii="Times New Roman" w:hAnsi="Times New Roman" w:cs="Times New Roman"/>
          <w:sz w:val="24"/>
          <w:szCs w:val="24"/>
        </w:rPr>
        <w:t xml:space="preserve"> decyzji o warunkach zabudowy i zagospodarowania terenu przez Spółkę Celową </w:t>
      </w:r>
      <w:r w:rsidR="0063251F">
        <w:rPr>
          <w:rFonts w:ascii="Times New Roman" w:hAnsi="Times New Roman" w:cs="Times New Roman"/>
          <w:sz w:val="24"/>
          <w:szCs w:val="24"/>
        </w:rPr>
        <w:t xml:space="preserve">dedykowaną </w:t>
      </w:r>
      <w:r w:rsidR="0063251F" w:rsidRPr="0063251F">
        <w:rPr>
          <w:rFonts w:ascii="Times New Roman" w:hAnsi="Times New Roman" w:cs="Times New Roman"/>
          <w:sz w:val="24"/>
          <w:szCs w:val="24"/>
        </w:rPr>
        <w:t>C</w:t>
      </w:r>
      <w:r w:rsidR="0063251F">
        <w:rPr>
          <w:rFonts w:ascii="Times New Roman" w:hAnsi="Times New Roman" w:cs="Times New Roman"/>
          <w:sz w:val="24"/>
          <w:szCs w:val="24"/>
        </w:rPr>
        <w:t xml:space="preserve">entralnemu </w:t>
      </w:r>
      <w:r w:rsidR="0063251F" w:rsidRPr="0063251F">
        <w:rPr>
          <w:rFonts w:ascii="Times New Roman" w:hAnsi="Times New Roman" w:cs="Times New Roman"/>
          <w:sz w:val="24"/>
          <w:szCs w:val="24"/>
        </w:rPr>
        <w:t>P</w:t>
      </w:r>
      <w:r w:rsidR="0063251F">
        <w:rPr>
          <w:rFonts w:ascii="Times New Roman" w:hAnsi="Times New Roman" w:cs="Times New Roman"/>
          <w:sz w:val="24"/>
          <w:szCs w:val="24"/>
        </w:rPr>
        <w:t xml:space="preserve">ortowi </w:t>
      </w:r>
      <w:r w:rsidR="0063251F" w:rsidRPr="0063251F">
        <w:rPr>
          <w:rFonts w:ascii="Times New Roman" w:hAnsi="Times New Roman" w:cs="Times New Roman"/>
          <w:sz w:val="24"/>
          <w:szCs w:val="24"/>
        </w:rPr>
        <w:t>K</w:t>
      </w:r>
      <w:r w:rsidR="0063251F">
        <w:rPr>
          <w:rFonts w:ascii="Times New Roman" w:hAnsi="Times New Roman" w:cs="Times New Roman"/>
          <w:sz w:val="24"/>
          <w:szCs w:val="24"/>
        </w:rPr>
        <w:t>omunikacyjnemu. Jest to zmiana wyłącznie redakcyjna, zakres opiniowania i uzgadniania pozostaje bez zmian.</w:t>
      </w:r>
    </w:p>
    <w:p w14:paraId="45F8C3A1" w14:textId="08E9FAC1" w:rsidR="00D9424B" w:rsidRPr="00E718BE" w:rsidRDefault="00D9424B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718BE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 w:rsidRPr="00E718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art. 1 pkt </w:t>
      </w:r>
      <w:r w:rsidR="004104A5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E718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8BE" w:rsidRPr="00E718BE">
        <w:rPr>
          <w:rFonts w:ascii="Times New Roman" w:hAnsi="Times New Roman" w:cs="Times New Roman"/>
          <w:b/>
          <w:sz w:val="24"/>
          <w:szCs w:val="24"/>
        </w:rPr>
        <w:t>lit. a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</w:t>
      </w:r>
      <w:r w:rsidRPr="00E718BE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E718BE" w:rsidDel="00476853">
        <w:rPr>
          <w:rFonts w:ascii="Times New Roman" w:hAnsi="Times New Roman" w:cs="Times New Roman"/>
          <w:sz w:val="24"/>
          <w:szCs w:val="24"/>
        </w:rPr>
        <w:t xml:space="preserve"> </w:t>
      </w:r>
      <w:r w:rsidR="003D41FD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3D41FD">
        <w:rPr>
          <w:rFonts w:ascii="Times New Roman" w:hAnsi="Times New Roman" w:cs="Times New Roman"/>
          <w:sz w:val="24"/>
          <w:szCs w:val="24"/>
        </w:rPr>
        <w:t xml:space="preserve"> art. 37ea </w:t>
      </w:r>
      <w:r w:rsidR="005A098E">
        <w:rPr>
          <w:rFonts w:ascii="Times New Roman" w:hAnsi="Times New Roman" w:cs="Times New Roman"/>
          <w:sz w:val="24"/>
          <w:szCs w:val="24"/>
        </w:rPr>
        <w:t xml:space="preserve">ust. 2 </w:t>
      </w:r>
      <w:proofErr w:type="spellStart"/>
      <w:r w:rsidR="00476853">
        <w:rPr>
          <w:rFonts w:ascii="Times New Roman" w:hAnsi="Times New Roman" w:cs="Times New Roman"/>
          <w:sz w:val="24"/>
          <w:szCs w:val="24"/>
        </w:rPr>
        <w:t>u</w:t>
      </w:r>
      <w:r w:rsidR="00BF3F4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3D41FD">
        <w:rPr>
          <w:rFonts w:ascii="Times New Roman" w:hAnsi="Times New Roman" w:cs="Times New Roman"/>
          <w:sz w:val="24"/>
          <w:szCs w:val="24"/>
        </w:rPr>
        <w:t xml:space="preserve">) </w:t>
      </w:r>
      <w:r w:rsidR="006C44E8">
        <w:rPr>
          <w:rFonts w:ascii="Times New Roman" w:hAnsi="Times New Roman" w:cs="Times New Roman"/>
          <w:sz w:val="24"/>
          <w:szCs w:val="24"/>
        </w:rPr>
        <w:t>doprecyzowuje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, że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poza obszarem inwestycji głównej oraz inwestycji uzupełniającej może obejmować również inne tereny</w:t>
      </w:r>
      <w:r w:rsidR="00E718BE">
        <w:rPr>
          <w:rFonts w:ascii="Times New Roman" w:hAnsi="Times New Roman" w:cs="Times New Roman"/>
          <w:sz w:val="24"/>
          <w:szCs w:val="24"/>
        </w:rPr>
        <w:t xml:space="preserve">. W pewnych sytuacjach 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uwzględnienie w tym planie </w:t>
      </w:r>
      <w:r w:rsidR="00E718BE">
        <w:rPr>
          <w:rFonts w:ascii="Times New Roman" w:hAnsi="Times New Roman" w:cs="Times New Roman"/>
          <w:sz w:val="24"/>
          <w:szCs w:val="24"/>
        </w:rPr>
        <w:t xml:space="preserve">dodatkowych obszarów 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jest </w:t>
      </w:r>
      <w:r w:rsidR="00E718BE">
        <w:rPr>
          <w:rFonts w:ascii="Times New Roman" w:hAnsi="Times New Roman" w:cs="Times New Roman"/>
          <w:sz w:val="24"/>
          <w:szCs w:val="24"/>
        </w:rPr>
        <w:t xml:space="preserve">bowiem 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zasadne, np. </w:t>
      </w:r>
      <w:r w:rsidR="00E718BE">
        <w:rPr>
          <w:rFonts w:ascii="Times New Roman" w:hAnsi="Times New Roman" w:cs="Times New Roman"/>
          <w:sz w:val="24"/>
          <w:szCs w:val="24"/>
        </w:rPr>
        <w:t>gdy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</w:t>
      </w:r>
      <w:r w:rsidR="008F3C03">
        <w:rPr>
          <w:rFonts w:ascii="Times New Roman" w:hAnsi="Times New Roman" w:cs="Times New Roman"/>
          <w:sz w:val="24"/>
          <w:szCs w:val="24"/>
        </w:rPr>
        <w:t>są</w:t>
      </w:r>
      <w:r w:rsidR="008F3C03" w:rsidRPr="00E718BE">
        <w:rPr>
          <w:rFonts w:ascii="Times New Roman" w:hAnsi="Times New Roman" w:cs="Times New Roman"/>
          <w:sz w:val="24"/>
          <w:szCs w:val="24"/>
        </w:rPr>
        <w:t xml:space="preserve"> </w:t>
      </w:r>
      <w:r w:rsidR="00E718BE" w:rsidRPr="00E718BE">
        <w:rPr>
          <w:rFonts w:ascii="Times New Roman" w:hAnsi="Times New Roman" w:cs="Times New Roman"/>
          <w:sz w:val="24"/>
          <w:szCs w:val="24"/>
        </w:rPr>
        <w:t>konieczn</w:t>
      </w:r>
      <w:r w:rsidR="00E718BE">
        <w:rPr>
          <w:rFonts w:ascii="Times New Roman" w:hAnsi="Times New Roman" w:cs="Times New Roman"/>
          <w:sz w:val="24"/>
          <w:szCs w:val="24"/>
        </w:rPr>
        <w:t xml:space="preserve">e </w:t>
      </w:r>
      <w:r w:rsidR="00E718BE" w:rsidRPr="00E718BE">
        <w:rPr>
          <w:rFonts w:ascii="Times New Roman" w:hAnsi="Times New Roman" w:cs="Times New Roman"/>
          <w:sz w:val="24"/>
          <w:szCs w:val="24"/>
        </w:rPr>
        <w:t>zmian</w:t>
      </w:r>
      <w:r w:rsidR="00E718BE">
        <w:rPr>
          <w:rFonts w:ascii="Times New Roman" w:hAnsi="Times New Roman" w:cs="Times New Roman"/>
          <w:sz w:val="24"/>
          <w:szCs w:val="24"/>
        </w:rPr>
        <w:t>y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w strukturze funkcjonalno-przestrzennej otoczenia w </w:t>
      </w:r>
      <w:r w:rsidR="006C44E8">
        <w:rPr>
          <w:rFonts w:ascii="Times New Roman" w:hAnsi="Times New Roman" w:cs="Times New Roman"/>
          <w:sz w:val="24"/>
          <w:szCs w:val="24"/>
        </w:rPr>
        <w:t>związku z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realizacj</w:t>
      </w:r>
      <w:r w:rsidR="006C44E8">
        <w:rPr>
          <w:rFonts w:ascii="Times New Roman" w:hAnsi="Times New Roman" w:cs="Times New Roman"/>
          <w:sz w:val="24"/>
          <w:szCs w:val="24"/>
        </w:rPr>
        <w:t>ą</w:t>
      </w:r>
      <w:r w:rsidR="00E718BE" w:rsidRPr="00E718BE">
        <w:rPr>
          <w:rFonts w:ascii="Times New Roman" w:hAnsi="Times New Roman" w:cs="Times New Roman"/>
          <w:sz w:val="24"/>
          <w:szCs w:val="24"/>
        </w:rPr>
        <w:t xml:space="preserve"> inwestycji.</w:t>
      </w:r>
    </w:p>
    <w:p w14:paraId="52C926F8" w14:textId="777EE5ED" w:rsidR="00410209" w:rsidRPr="00E718BE" w:rsidRDefault="00E718BE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718BE">
        <w:rPr>
          <w:rFonts w:ascii="Times New Roman" w:eastAsia="Times New Roman" w:hAnsi="Times New Roman"/>
          <w:bCs/>
          <w:sz w:val="24"/>
          <w:szCs w:val="24"/>
          <w:lang w:eastAsia="pl-PL"/>
        </w:rPr>
        <w:t>Zmian</w:t>
      </w:r>
      <w:r w:rsidR="00FA0AFF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E718B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Pr="00E718B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art. 1 pkt </w:t>
      </w:r>
      <w:r w:rsidR="004104A5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E718BE">
        <w:rPr>
          <w:rFonts w:ascii="Times New Roman" w:hAnsi="Times New Roman" w:cs="Times New Roman"/>
          <w:b/>
          <w:sz w:val="24"/>
          <w:szCs w:val="24"/>
        </w:rPr>
        <w:t xml:space="preserve"> lit</w:t>
      </w:r>
      <w:r w:rsidRPr="00FA0AF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4E8" w:rsidRPr="00FA0AFF">
        <w:rPr>
          <w:rFonts w:ascii="Times New Roman" w:hAnsi="Times New Roman" w:cs="Times New Roman"/>
          <w:b/>
          <w:sz w:val="24"/>
          <w:szCs w:val="24"/>
        </w:rPr>
        <w:t>b</w:t>
      </w:r>
      <w:r w:rsidRPr="00FA0A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AFF" w:rsidRPr="00FA0AFF">
        <w:rPr>
          <w:rFonts w:ascii="Times New Roman" w:hAnsi="Times New Roman" w:cs="Times New Roman"/>
          <w:b/>
          <w:sz w:val="24"/>
          <w:szCs w:val="24"/>
        </w:rPr>
        <w:t xml:space="preserve">i pkt </w:t>
      </w:r>
      <w:r w:rsidR="004104A5">
        <w:rPr>
          <w:rFonts w:ascii="Times New Roman" w:hAnsi="Times New Roman" w:cs="Times New Roman"/>
          <w:b/>
          <w:sz w:val="24"/>
          <w:szCs w:val="24"/>
        </w:rPr>
        <w:t>8</w:t>
      </w:r>
      <w:r w:rsidR="00FA0AFF" w:rsidRPr="00FA0AFF">
        <w:rPr>
          <w:rFonts w:ascii="Times New Roman" w:hAnsi="Times New Roman" w:cs="Times New Roman"/>
          <w:b/>
          <w:sz w:val="24"/>
          <w:szCs w:val="24"/>
        </w:rPr>
        <w:t xml:space="preserve"> lit. b</w:t>
      </w:r>
      <w:r w:rsidR="00FA0AFF">
        <w:rPr>
          <w:rFonts w:ascii="Times New Roman" w:hAnsi="Times New Roman" w:cs="Times New Roman"/>
          <w:sz w:val="24"/>
          <w:szCs w:val="24"/>
        </w:rPr>
        <w:t xml:space="preserve"> </w:t>
      </w:r>
      <w:r w:rsidRPr="00E718BE">
        <w:rPr>
          <w:rFonts w:ascii="Times New Roman" w:hAnsi="Times New Roman" w:cs="Times New Roman"/>
          <w:sz w:val="24"/>
          <w:szCs w:val="24"/>
        </w:rPr>
        <w:t>projektu</w:t>
      </w:r>
      <w:r w:rsidR="00E2010B">
        <w:rPr>
          <w:rFonts w:ascii="Times New Roman" w:hAnsi="Times New Roman" w:cs="Times New Roman"/>
          <w:sz w:val="24"/>
          <w:szCs w:val="24"/>
        </w:rPr>
        <w:t xml:space="preserve"> ustawy</w:t>
      </w:r>
      <w:r w:rsidRPr="00E718BE">
        <w:rPr>
          <w:rFonts w:ascii="Times New Roman" w:hAnsi="Times New Roman" w:cs="Times New Roman"/>
          <w:sz w:val="24"/>
          <w:szCs w:val="24"/>
        </w:rPr>
        <w:t xml:space="preserve"> </w:t>
      </w:r>
      <w:r w:rsidR="003D41FD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3D41FD">
        <w:rPr>
          <w:rFonts w:ascii="Times New Roman" w:hAnsi="Times New Roman" w:cs="Times New Roman"/>
          <w:sz w:val="24"/>
          <w:szCs w:val="24"/>
        </w:rPr>
        <w:t xml:space="preserve"> art. 37</w:t>
      </w:r>
      <w:r w:rsidR="000325FC">
        <w:rPr>
          <w:rFonts w:ascii="Times New Roman" w:hAnsi="Times New Roman" w:cs="Times New Roman"/>
          <w:sz w:val="24"/>
          <w:szCs w:val="24"/>
        </w:rPr>
        <w:t>ea</w:t>
      </w:r>
      <w:r w:rsidR="00DC00F5">
        <w:rPr>
          <w:rFonts w:ascii="Times New Roman" w:hAnsi="Times New Roman" w:cs="Times New Roman"/>
          <w:sz w:val="24"/>
          <w:szCs w:val="24"/>
        </w:rPr>
        <w:t xml:space="preserve"> i</w:t>
      </w:r>
      <w:r w:rsidR="000325FC">
        <w:rPr>
          <w:rFonts w:ascii="Times New Roman" w:hAnsi="Times New Roman" w:cs="Times New Roman"/>
          <w:sz w:val="24"/>
          <w:szCs w:val="24"/>
        </w:rPr>
        <w:t xml:space="preserve"> </w:t>
      </w:r>
      <w:r w:rsidR="00803547">
        <w:rPr>
          <w:rFonts w:ascii="Times New Roman" w:hAnsi="Times New Roman" w:cs="Times New Roman"/>
          <w:sz w:val="24"/>
          <w:szCs w:val="24"/>
        </w:rPr>
        <w:t xml:space="preserve">art. </w:t>
      </w:r>
      <w:r w:rsidR="000325FC">
        <w:rPr>
          <w:rFonts w:ascii="Times New Roman" w:hAnsi="Times New Roman" w:cs="Times New Roman"/>
          <w:sz w:val="24"/>
          <w:szCs w:val="24"/>
        </w:rPr>
        <w:t>37</w:t>
      </w:r>
      <w:r w:rsidR="003D41FD">
        <w:rPr>
          <w:rFonts w:ascii="Times New Roman" w:hAnsi="Times New Roman" w:cs="Times New Roman"/>
          <w:sz w:val="24"/>
          <w:szCs w:val="24"/>
        </w:rPr>
        <w:t xml:space="preserve">eb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0325FC">
        <w:rPr>
          <w:rFonts w:ascii="Times New Roman" w:hAnsi="Times New Roman" w:cs="Times New Roman"/>
          <w:sz w:val="24"/>
          <w:szCs w:val="24"/>
        </w:rPr>
        <w:t xml:space="preserve">) </w:t>
      </w:r>
      <w:r w:rsidR="00410209" w:rsidRPr="00410209">
        <w:rPr>
          <w:rFonts w:ascii="Times New Roman" w:hAnsi="Times New Roman" w:cs="Times New Roman"/>
          <w:sz w:val="24"/>
          <w:szCs w:val="24"/>
        </w:rPr>
        <w:t>mają na celu minimalizację koniecznych do przeprowadzenia prac planistycznych. Jeśli inwestycja uzupełniająca, objęta umową urbanistyczną zawartą między inwestorem a gminą, jest położona w graniach obowiązującego miejscowego planu zagospodarowania przestrzennego i może być na jego podstawie realizowana, nie ma potrzeby obejmowania jej ZPI, tylko po to aby przenieść obowiązujące ustalenia do nowego dokumentu. W takiej sytuacji wprowadzana zmiana pozwoli na zmniejszenie obszaru objętego ZPI, umożliwiając jednocześnie realizację inwestycji uzupełniającej i jej uwzględnienie w umowie urbanistycznej. Wskazano również, że możliwa jest zmiana planu miejscowego w formie ZPI, jeśli dla obszaru inwestycji głównej i inwestycji uzupełniającej taki plan obowiązuje.</w:t>
      </w:r>
      <w:r w:rsidR="00410209">
        <w:rPr>
          <w:rFonts w:ascii="Times New Roman" w:hAnsi="Times New Roman" w:cs="Times New Roman"/>
          <w:sz w:val="24"/>
          <w:szCs w:val="24"/>
        </w:rPr>
        <w:t xml:space="preserve"> </w:t>
      </w:r>
      <w:r w:rsidR="00410209" w:rsidRPr="00410209">
        <w:rPr>
          <w:rFonts w:ascii="Times New Roman" w:hAnsi="Times New Roman" w:cs="Times New Roman"/>
          <w:sz w:val="24"/>
          <w:szCs w:val="24"/>
        </w:rPr>
        <w:t>Procedowanie nowelizacji planu miejscowego w zakresie np. zmiany parametrów, o których mowa w art. 15 ust. 2 pkt 6</w:t>
      </w:r>
      <w:r w:rsidR="00410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020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10209" w:rsidRPr="00410209">
        <w:rPr>
          <w:rFonts w:ascii="Times New Roman" w:hAnsi="Times New Roman" w:cs="Times New Roman"/>
          <w:sz w:val="24"/>
          <w:szCs w:val="24"/>
        </w:rPr>
        <w:t xml:space="preserve">, jest szybsze i tańsze niż uchylenie obowiązującego planu miejscowego </w:t>
      </w:r>
      <w:r w:rsidR="00410209">
        <w:rPr>
          <w:rFonts w:ascii="Times New Roman" w:hAnsi="Times New Roman" w:cs="Times New Roman"/>
          <w:sz w:val="24"/>
          <w:szCs w:val="24"/>
        </w:rPr>
        <w:t>poprzez</w:t>
      </w:r>
      <w:r w:rsidR="00410209" w:rsidRPr="00410209">
        <w:rPr>
          <w:rFonts w:ascii="Times New Roman" w:hAnsi="Times New Roman" w:cs="Times New Roman"/>
          <w:sz w:val="24"/>
          <w:szCs w:val="24"/>
        </w:rPr>
        <w:t xml:space="preserve"> uchwalenie ZPI</w:t>
      </w:r>
      <w:r w:rsidR="00410209">
        <w:rPr>
          <w:rFonts w:ascii="Times New Roman" w:hAnsi="Times New Roman" w:cs="Times New Roman"/>
          <w:sz w:val="24"/>
          <w:szCs w:val="24"/>
        </w:rPr>
        <w:t xml:space="preserve">. </w:t>
      </w:r>
      <w:r w:rsidR="00410209" w:rsidRPr="00410209">
        <w:rPr>
          <w:rFonts w:ascii="Times New Roman" w:hAnsi="Times New Roman" w:cs="Times New Roman"/>
          <w:sz w:val="24"/>
          <w:szCs w:val="24"/>
        </w:rPr>
        <w:t>Zatem ekonomika procesowa uzasadnia wprowadzenie nowelizacji planu miejscowego w</w:t>
      </w:r>
      <w:r w:rsidR="009C0D05">
        <w:rPr>
          <w:rFonts w:ascii="Times New Roman" w:hAnsi="Times New Roman" w:cs="Times New Roman"/>
          <w:sz w:val="24"/>
          <w:szCs w:val="24"/>
        </w:rPr>
        <w:t> </w:t>
      </w:r>
      <w:r w:rsidR="00410209" w:rsidRPr="00410209">
        <w:rPr>
          <w:rFonts w:ascii="Times New Roman" w:hAnsi="Times New Roman" w:cs="Times New Roman"/>
          <w:sz w:val="24"/>
          <w:szCs w:val="24"/>
        </w:rPr>
        <w:t>drodze ZP</w:t>
      </w:r>
      <w:r w:rsidR="00410209">
        <w:rPr>
          <w:rFonts w:ascii="Times New Roman" w:hAnsi="Times New Roman" w:cs="Times New Roman"/>
          <w:sz w:val="24"/>
          <w:szCs w:val="24"/>
        </w:rPr>
        <w:t>I</w:t>
      </w:r>
      <w:r w:rsidR="009C0D05">
        <w:rPr>
          <w:rFonts w:ascii="Times New Roman" w:hAnsi="Times New Roman" w:cs="Times New Roman"/>
          <w:sz w:val="24"/>
          <w:szCs w:val="24"/>
        </w:rPr>
        <w:t>,</w:t>
      </w:r>
      <w:r w:rsidR="009C0D05" w:rsidRPr="009C0D05">
        <w:rPr>
          <w:rFonts w:ascii="Times New Roman" w:hAnsi="Times New Roman" w:cs="Times New Roman"/>
          <w:sz w:val="24"/>
          <w:szCs w:val="24"/>
        </w:rPr>
        <w:t xml:space="preserve"> </w:t>
      </w:r>
      <w:r w:rsidR="009C0D05">
        <w:rPr>
          <w:rFonts w:ascii="Times New Roman" w:hAnsi="Times New Roman" w:cs="Times New Roman"/>
          <w:sz w:val="24"/>
          <w:szCs w:val="24"/>
        </w:rPr>
        <w:t>który jest szczególną formą planu miejscowego o takiej samej zawartości.</w:t>
      </w:r>
    </w:p>
    <w:p w14:paraId="4589CB5D" w14:textId="26DF090E" w:rsidR="00187B75" w:rsidRDefault="00E37BD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1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 w:rsidR="004104A5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9424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lit. a </w:t>
      </w:r>
      <w:r w:rsidRPr="00495A9A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495A9A" w:rsidDel="00CC35B1">
        <w:rPr>
          <w:rFonts w:ascii="Times New Roman" w:hAnsi="Times New Roman" w:cs="Times New Roman"/>
          <w:sz w:val="24"/>
          <w:szCs w:val="24"/>
        </w:rPr>
        <w:t xml:space="preserve"> </w:t>
      </w:r>
      <w:r w:rsidR="005C1E0B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5C1E0B">
        <w:rPr>
          <w:rFonts w:ascii="Times New Roman" w:hAnsi="Times New Roman" w:cs="Times New Roman"/>
          <w:sz w:val="24"/>
          <w:szCs w:val="24"/>
        </w:rPr>
        <w:t xml:space="preserve">art. 37eb </w:t>
      </w:r>
      <w:r w:rsidR="00DC00F5">
        <w:rPr>
          <w:rFonts w:ascii="Times New Roman" w:hAnsi="Times New Roman" w:cs="Times New Roman"/>
          <w:sz w:val="24"/>
          <w:szCs w:val="24"/>
        </w:rPr>
        <w:t xml:space="preserve">ust. 2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C1E0B">
        <w:rPr>
          <w:rFonts w:ascii="Times New Roman" w:hAnsi="Times New Roman" w:cs="Times New Roman"/>
          <w:sz w:val="24"/>
          <w:szCs w:val="24"/>
        </w:rPr>
        <w:t xml:space="preserve">) </w:t>
      </w:r>
      <w:r w:rsidR="0037251B">
        <w:rPr>
          <w:rFonts w:ascii="Times New Roman" w:hAnsi="Times New Roman" w:cs="Times New Roman"/>
          <w:sz w:val="24"/>
          <w:szCs w:val="24"/>
        </w:rPr>
        <w:t xml:space="preserve">doprecyzowuje jakie dane przestrzenne powinien zawierać </w:t>
      </w:r>
      <w:r w:rsidR="00567F1F">
        <w:rPr>
          <w:rFonts w:ascii="Times New Roman" w:hAnsi="Times New Roman" w:cs="Times New Roman"/>
          <w:sz w:val="24"/>
          <w:szCs w:val="24"/>
        </w:rPr>
        <w:t xml:space="preserve">projekt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567F1F">
        <w:rPr>
          <w:rFonts w:ascii="Times New Roman" w:hAnsi="Times New Roman" w:cs="Times New Roman"/>
          <w:sz w:val="24"/>
          <w:szCs w:val="24"/>
        </w:rPr>
        <w:t xml:space="preserve"> </w:t>
      </w:r>
      <w:r w:rsidR="0037251B">
        <w:rPr>
          <w:rFonts w:ascii="Times New Roman" w:hAnsi="Times New Roman" w:cs="Times New Roman"/>
          <w:sz w:val="24"/>
          <w:szCs w:val="24"/>
        </w:rPr>
        <w:t xml:space="preserve">dołączany </w:t>
      </w:r>
      <w:r w:rsidR="00567F1F">
        <w:rPr>
          <w:rFonts w:ascii="Times New Roman" w:hAnsi="Times New Roman" w:cs="Times New Roman"/>
          <w:sz w:val="24"/>
          <w:szCs w:val="24"/>
        </w:rPr>
        <w:t xml:space="preserve">przez inwestora </w:t>
      </w:r>
      <w:r w:rsidR="0037251B">
        <w:rPr>
          <w:rFonts w:ascii="Times New Roman" w:hAnsi="Times New Roman" w:cs="Times New Roman"/>
          <w:sz w:val="24"/>
          <w:szCs w:val="24"/>
        </w:rPr>
        <w:t xml:space="preserve">do wniosku o </w:t>
      </w:r>
      <w:r w:rsidR="00567F1F">
        <w:rPr>
          <w:rFonts w:ascii="Times New Roman" w:hAnsi="Times New Roman" w:cs="Times New Roman"/>
          <w:sz w:val="24"/>
          <w:szCs w:val="24"/>
        </w:rPr>
        <w:t xml:space="preserve">jego </w:t>
      </w:r>
      <w:r w:rsidR="0037251B">
        <w:rPr>
          <w:rFonts w:ascii="Times New Roman" w:hAnsi="Times New Roman" w:cs="Times New Roman"/>
          <w:sz w:val="24"/>
          <w:szCs w:val="24"/>
        </w:rPr>
        <w:t xml:space="preserve">uchwalenie. </w:t>
      </w:r>
      <w:r w:rsidR="00567F1F">
        <w:rPr>
          <w:rFonts w:ascii="Times New Roman" w:hAnsi="Times New Roman" w:cs="Times New Roman"/>
          <w:sz w:val="24"/>
          <w:szCs w:val="24"/>
        </w:rPr>
        <w:t xml:space="preserve">Na tym etapie procedury nie jest możliwe stworzenie wszystkich danych, które należy zawrzeć w załączniku, o którym mowa w art. 67a ust. 5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67F1F">
        <w:rPr>
          <w:rFonts w:ascii="Times New Roman" w:hAnsi="Times New Roman" w:cs="Times New Roman"/>
          <w:sz w:val="24"/>
          <w:szCs w:val="24"/>
        </w:rPr>
        <w:t xml:space="preserve">, sporządzanym dopiero na etapie przyjmowania planu. Wobec powyższego w przepisie wskazano konkretnie, które dane </w:t>
      </w:r>
      <w:r w:rsidR="00567F1F" w:rsidRPr="00567F1F">
        <w:rPr>
          <w:rFonts w:ascii="Times New Roman" w:hAnsi="Times New Roman" w:cs="Times New Roman"/>
          <w:sz w:val="24"/>
          <w:szCs w:val="24"/>
        </w:rPr>
        <w:t>przestrzenne</w:t>
      </w:r>
      <w:r w:rsidR="00567F1F">
        <w:rPr>
          <w:rFonts w:ascii="Times New Roman" w:hAnsi="Times New Roman" w:cs="Times New Roman"/>
          <w:sz w:val="24"/>
          <w:szCs w:val="24"/>
        </w:rPr>
        <w:t xml:space="preserve"> należy stworzyć na etapie składania wniosku</w:t>
      </w:r>
      <w:r w:rsidR="007B50B2">
        <w:rPr>
          <w:rFonts w:ascii="Times New Roman" w:hAnsi="Times New Roman" w:cs="Times New Roman"/>
          <w:sz w:val="24"/>
          <w:szCs w:val="24"/>
        </w:rPr>
        <w:t>,</w:t>
      </w:r>
      <w:r w:rsidR="00567F1F">
        <w:rPr>
          <w:rFonts w:ascii="Times New Roman" w:hAnsi="Times New Roman" w:cs="Times New Roman"/>
          <w:sz w:val="24"/>
          <w:szCs w:val="24"/>
        </w:rPr>
        <w:t xml:space="preserve"> tj. dane, o których m</w:t>
      </w:r>
      <w:r w:rsidR="00567F1F" w:rsidRPr="00567F1F">
        <w:rPr>
          <w:rFonts w:ascii="Times New Roman" w:hAnsi="Times New Roman" w:cs="Times New Roman"/>
          <w:sz w:val="24"/>
          <w:szCs w:val="24"/>
        </w:rPr>
        <w:t>owa w art. 67a ust.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="00567F1F" w:rsidRPr="00567F1F">
        <w:rPr>
          <w:rFonts w:ascii="Times New Roman" w:hAnsi="Times New Roman" w:cs="Times New Roman"/>
          <w:sz w:val="24"/>
          <w:szCs w:val="24"/>
        </w:rPr>
        <w:t xml:space="preserve">3 pkt 1 i 3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67F1F" w:rsidRPr="00567F1F">
        <w:rPr>
          <w:rFonts w:ascii="Times New Roman" w:hAnsi="Times New Roman" w:cs="Times New Roman"/>
          <w:sz w:val="24"/>
          <w:szCs w:val="24"/>
        </w:rPr>
        <w:t>.</w:t>
      </w:r>
    </w:p>
    <w:p w14:paraId="0E00E769" w14:textId="4A72C75E" w:rsidR="00D9424B" w:rsidRPr="00735CFC" w:rsidRDefault="00D9424B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Zmian</w:t>
      </w:r>
      <w:r w:rsidR="0034077F"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735CFC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</w:t>
      </w:r>
      <w:r w:rsidRPr="00735C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art. 1 pkt </w:t>
      </w:r>
      <w:r w:rsidR="004104A5">
        <w:rPr>
          <w:rFonts w:ascii="Times New Roman" w:eastAsia="Times New Roman" w:hAnsi="Times New Roman"/>
          <w:b/>
          <w:sz w:val="24"/>
          <w:szCs w:val="24"/>
          <w:lang w:eastAsia="pl-PL"/>
        </w:rPr>
        <w:t>8</w:t>
      </w:r>
      <w:r w:rsidRPr="00735C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lit. </w:t>
      </w:r>
      <w:r w:rsidR="00187B75"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 w:rsidR="00187B75" w:rsidRPr="00735CF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3407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 art. </w:t>
      </w:r>
      <w:r w:rsidR="00DC00F5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="0034077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4 lit. </w:t>
      </w:r>
      <w:r w:rsidR="00DC00F5">
        <w:rPr>
          <w:rFonts w:ascii="Times New Roman" w:eastAsia="Times New Roman" w:hAnsi="Times New Roman"/>
          <w:b/>
          <w:sz w:val="24"/>
          <w:szCs w:val="24"/>
          <w:lang w:eastAsia="pl-PL"/>
        </w:rPr>
        <w:t>c</w:t>
      </w:r>
      <w:r w:rsidR="00F4529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35CFC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735CFC" w:rsidDel="00CC35B1">
        <w:rPr>
          <w:rFonts w:ascii="Times New Roman" w:hAnsi="Times New Roman" w:cs="Times New Roman"/>
          <w:sz w:val="24"/>
          <w:szCs w:val="24"/>
        </w:rPr>
        <w:t xml:space="preserve"> </w:t>
      </w:r>
      <w:r w:rsidR="00F45296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F45296">
        <w:rPr>
          <w:rFonts w:ascii="Times New Roman" w:hAnsi="Times New Roman" w:cs="Times New Roman"/>
          <w:sz w:val="24"/>
          <w:szCs w:val="24"/>
        </w:rPr>
        <w:t xml:space="preserve">art. 37eb </w:t>
      </w:r>
      <w:r w:rsidR="00DC00F5">
        <w:rPr>
          <w:rFonts w:ascii="Times New Roman" w:hAnsi="Times New Roman" w:cs="Times New Roman"/>
          <w:sz w:val="24"/>
          <w:szCs w:val="24"/>
        </w:rPr>
        <w:t xml:space="preserve">ust. 4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DC00F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art. 52 ust. 6 </w:t>
      </w:r>
      <w:r w:rsidR="00BF3F49">
        <w:rPr>
          <w:rFonts w:ascii="Times New Roman" w:hAnsi="Times New Roman" w:cs="Times New Roman"/>
          <w:sz w:val="24"/>
          <w:szCs w:val="24"/>
        </w:rPr>
        <w:t xml:space="preserve">nowelizacji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F45296">
        <w:rPr>
          <w:rFonts w:ascii="Times New Roman" w:hAnsi="Times New Roman" w:cs="Times New Roman"/>
          <w:sz w:val="24"/>
          <w:szCs w:val="24"/>
        </w:rPr>
        <w:t xml:space="preserve">) </w:t>
      </w:r>
      <w:r w:rsidR="006C44E8" w:rsidRPr="00735CFC">
        <w:rPr>
          <w:rFonts w:ascii="Times New Roman" w:hAnsi="Times New Roman" w:cs="Times New Roman"/>
          <w:sz w:val="24"/>
          <w:szCs w:val="24"/>
        </w:rPr>
        <w:t>ma</w:t>
      </w:r>
      <w:r w:rsidR="0034077F">
        <w:rPr>
          <w:rFonts w:ascii="Times New Roman" w:hAnsi="Times New Roman" w:cs="Times New Roman"/>
          <w:sz w:val="24"/>
          <w:szCs w:val="24"/>
        </w:rPr>
        <w:t>ją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na celu usprawnienie procedury 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. Wprowadzana zmiana wydłuża </w:t>
      </w:r>
      <w:r w:rsidR="00735CFC" w:rsidRPr="00735CFC">
        <w:rPr>
          <w:rFonts w:ascii="Times New Roman" w:hAnsi="Times New Roman" w:cs="Times New Roman"/>
          <w:sz w:val="24"/>
          <w:szCs w:val="24"/>
        </w:rPr>
        <w:t xml:space="preserve">do 14 dni </w:t>
      </w:r>
      <w:r w:rsidR="006C44E8" w:rsidRPr="00735CFC">
        <w:rPr>
          <w:rFonts w:ascii="Times New Roman" w:hAnsi="Times New Roman" w:cs="Times New Roman"/>
          <w:sz w:val="24"/>
          <w:szCs w:val="24"/>
        </w:rPr>
        <w:t>termin na</w:t>
      </w:r>
      <w:r w:rsidR="00735CFC"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="006C44E8" w:rsidRPr="00735CFC">
        <w:rPr>
          <w:rFonts w:ascii="Times New Roman" w:hAnsi="Times New Roman" w:cs="Times New Roman"/>
          <w:sz w:val="24"/>
          <w:szCs w:val="24"/>
        </w:rPr>
        <w:t>weryfikację przez wójta, burmistrza albo prezydenta miasta otrzymanego wniosku o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uchwalenie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przed jego publikacją w</w:t>
      </w:r>
      <w:r w:rsidR="0034077F">
        <w:rPr>
          <w:rFonts w:ascii="Times New Roman" w:hAnsi="Times New Roman" w:cs="Times New Roman"/>
          <w:sz w:val="24"/>
          <w:szCs w:val="24"/>
        </w:rPr>
        <w:t> </w:t>
      </w:r>
      <w:r w:rsidR="006C44E8" w:rsidRPr="00735CFC">
        <w:rPr>
          <w:rFonts w:ascii="Times New Roman" w:hAnsi="Times New Roman" w:cs="Times New Roman"/>
          <w:sz w:val="24"/>
          <w:szCs w:val="24"/>
        </w:rPr>
        <w:t>Biuletynie Informacji Publicznej (docelowo w Rejestrze Urbanistycznym) i przekazani</w:t>
      </w:r>
      <w:r w:rsidR="00967FB4">
        <w:rPr>
          <w:rFonts w:ascii="Times New Roman" w:hAnsi="Times New Roman" w:cs="Times New Roman"/>
          <w:sz w:val="24"/>
          <w:szCs w:val="24"/>
        </w:rPr>
        <w:t>em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radzie gminy </w:t>
      </w:r>
      <w:r w:rsidR="00735CFC" w:rsidRPr="00735CFC">
        <w:rPr>
          <w:rFonts w:ascii="Times New Roman" w:hAnsi="Times New Roman" w:cs="Times New Roman"/>
          <w:sz w:val="24"/>
          <w:szCs w:val="24"/>
        </w:rPr>
        <w:t>albo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wezwani</w:t>
      </w:r>
      <w:r w:rsidR="00967FB4">
        <w:rPr>
          <w:rFonts w:ascii="Times New Roman" w:hAnsi="Times New Roman" w:cs="Times New Roman"/>
          <w:sz w:val="24"/>
          <w:szCs w:val="24"/>
        </w:rPr>
        <w:t>em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inwestora do skorygowania wniosku. Dłuższy czas umożliwiający rzeteln</w:t>
      </w:r>
      <w:r w:rsidR="00735CFC" w:rsidRPr="00735CFC">
        <w:rPr>
          <w:rFonts w:ascii="Times New Roman" w:hAnsi="Times New Roman" w:cs="Times New Roman"/>
          <w:sz w:val="24"/>
          <w:szCs w:val="24"/>
        </w:rPr>
        <w:t xml:space="preserve">e sprawdzenie 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złożonego wniosku w perspektywie całej procedury planistycznej pozwoli na sprawniejsze </w:t>
      </w:r>
      <w:r w:rsidR="00735CFC" w:rsidRPr="00735CFC">
        <w:rPr>
          <w:rFonts w:ascii="Times New Roman" w:hAnsi="Times New Roman" w:cs="Times New Roman"/>
          <w:sz w:val="24"/>
          <w:szCs w:val="24"/>
        </w:rPr>
        <w:t>przeprowadzenie jej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="00735CFC" w:rsidRPr="00735CFC">
        <w:rPr>
          <w:rFonts w:ascii="Times New Roman" w:hAnsi="Times New Roman" w:cs="Times New Roman"/>
          <w:sz w:val="24"/>
          <w:szCs w:val="24"/>
        </w:rPr>
        <w:t>kolejnych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etap</w:t>
      </w:r>
      <w:r w:rsidR="00735CFC" w:rsidRPr="00735CFC">
        <w:rPr>
          <w:rFonts w:ascii="Times New Roman" w:hAnsi="Times New Roman" w:cs="Times New Roman"/>
          <w:sz w:val="24"/>
          <w:szCs w:val="24"/>
        </w:rPr>
        <w:t>ów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, w </w:t>
      </w:r>
      <w:r w:rsidR="00735CFC" w:rsidRPr="00735CFC">
        <w:rPr>
          <w:rFonts w:ascii="Times New Roman" w:hAnsi="Times New Roman" w:cs="Times New Roman"/>
          <w:sz w:val="24"/>
          <w:szCs w:val="24"/>
        </w:rPr>
        <w:t>szczególności etapu</w:t>
      </w:r>
      <w:r w:rsidR="006C44E8" w:rsidRPr="00735CFC">
        <w:rPr>
          <w:rFonts w:ascii="Times New Roman" w:hAnsi="Times New Roman" w:cs="Times New Roman"/>
          <w:sz w:val="24"/>
          <w:szCs w:val="24"/>
        </w:rPr>
        <w:t xml:space="preserve"> negocjacji treści umowy urbanistycznej oraz projektu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6C44E8" w:rsidRPr="00735CFC">
        <w:rPr>
          <w:rFonts w:ascii="Times New Roman" w:hAnsi="Times New Roman" w:cs="Times New Roman"/>
          <w:sz w:val="24"/>
          <w:szCs w:val="24"/>
        </w:rPr>
        <w:t>.</w:t>
      </w:r>
    </w:p>
    <w:p w14:paraId="0C7C7067" w14:textId="71E3619C" w:rsidR="004104A5" w:rsidRDefault="00187B75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="004104A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735CFC">
        <w:rPr>
          <w:rFonts w:ascii="Times New Roman" w:hAnsi="Times New Roman" w:cs="Times New Roman"/>
          <w:sz w:val="24"/>
          <w:szCs w:val="24"/>
        </w:rPr>
        <w:t xml:space="preserve"> 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735CFC" w:rsidDel="001938EC">
        <w:rPr>
          <w:rFonts w:ascii="Times New Roman" w:hAnsi="Times New Roman" w:cs="Times New Roman"/>
          <w:sz w:val="24"/>
          <w:szCs w:val="24"/>
        </w:rPr>
        <w:t xml:space="preserve"> </w:t>
      </w:r>
      <w:r w:rsidR="004C2DFC">
        <w:rPr>
          <w:rFonts w:ascii="Times New Roman" w:hAnsi="Times New Roman" w:cs="Times New Roman"/>
          <w:sz w:val="24"/>
          <w:szCs w:val="24"/>
        </w:rPr>
        <w:t>(</w:t>
      </w:r>
      <w:r w:rsidR="00DC00F5">
        <w:rPr>
          <w:rFonts w:ascii="Times New Roman" w:hAnsi="Times New Roman" w:cs="Times New Roman"/>
          <w:sz w:val="24"/>
          <w:szCs w:val="24"/>
        </w:rPr>
        <w:t>dodanie</w:t>
      </w:r>
      <w:r w:rsidR="004C2DFC">
        <w:rPr>
          <w:rFonts w:ascii="Times New Roman" w:hAnsi="Times New Roman" w:cs="Times New Roman"/>
          <w:sz w:val="24"/>
          <w:szCs w:val="24"/>
        </w:rPr>
        <w:t xml:space="preserve"> art. 37eb</w:t>
      </w:r>
      <w:r w:rsidR="00DC00F5">
        <w:rPr>
          <w:rFonts w:ascii="Times New Roman" w:hAnsi="Times New Roman" w:cs="Times New Roman"/>
          <w:sz w:val="24"/>
          <w:szCs w:val="24"/>
        </w:rPr>
        <w:t>a w</w:t>
      </w:r>
      <w:r w:rsidR="004C2D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C2DFC">
        <w:rPr>
          <w:rFonts w:ascii="Times New Roman" w:hAnsi="Times New Roman" w:cs="Times New Roman"/>
          <w:sz w:val="24"/>
          <w:szCs w:val="24"/>
        </w:rPr>
        <w:t xml:space="preserve">) </w:t>
      </w:r>
      <w:r w:rsidRPr="00735CFC">
        <w:rPr>
          <w:rFonts w:ascii="Times New Roman" w:hAnsi="Times New Roman" w:cs="Times New Roman"/>
          <w:sz w:val="24"/>
          <w:szCs w:val="24"/>
        </w:rPr>
        <w:t>ma na celu</w:t>
      </w:r>
      <w:r w:rsidR="00055FFC">
        <w:rPr>
          <w:rFonts w:ascii="Times New Roman" w:hAnsi="Times New Roman" w:cs="Times New Roman"/>
          <w:sz w:val="24"/>
          <w:szCs w:val="24"/>
        </w:rPr>
        <w:t xml:space="preserve"> </w:t>
      </w:r>
      <w:r w:rsidR="00EB57A0">
        <w:rPr>
          <w:rFonts w:ascii="Times New Roman" w:hAnsi="Times New Roman" w:cs="Times New Roman"/>
          <w:sz w:val="24"/>
          <w:szCs w:val="24"/>
        </w:rPr>
        <w:t>wprowadzenie bardziej elastycznych rozwiązań proceduralnych</w:t>
      </w:r>
      <w:r w:rsidR="00DC00F5">
        <w:rPr>
          <w:rFonts w:ascii="Times New Roman" w:hAnsi="Times New Roman" w:cs="Times New Roman"/>
          <w:sz w:val="24"/>
          <w:szCs w:val="24"/>
        </w:rPr>
        <w:t xml:space="preserve"> 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EB57A0">
        <w:rPr>
          <w:rFonts w:ascii="Times New Roman" w:hAnsi="Times New Roman" w:cs="Times New Roman"/>
          <w:sz w:val="24"/>
          <w:szCs w:val="24"/>
        </w:rPr>
        <w:t xml:space="preserve">. Rada gminy uzyska upoważnienie </w:t>
      </w:r>
      <w:r w:rsidR="00B22BCB">
        <w:rPr>
          <w:rFonts w:ascii="Times New Roman" w:hAnsi="Times New Roman" w:cs="Times New Roman"/>
          <w:sz w:val="24"/>
          <w:szCs w:val="24"/>
        </w:rPr>
        <w:t>do nałożenia na inwestor</w:t>
      </w:r>
      <w:r w:rsidR="00DC00F5">
        <w:rPr>
          <w:rFonts w:ascii="Times New Roman" w:hAnsi="Times New Roman" w:cs="Times New Roman"/>
          <w:sz w:val="24"/>
          <w:szCs w:val="24"/>
        </w:rPr>
        <w:t>ów</w:t>
      </w:r>
      <w:r w:rsidR="00B22BCB">
        <w:rPr>
          <w:rFonts w:ascii="Times New Roman" w:hAnsi="Times New Roman" w:cs="Times New Roman"/>
          <w:sz w:val="24"/>
          <w:szCs w:val="24"/>
        </w:rPr>
        <w:t xml:space="preserve"> </w:t>
      </w:r>
      <w:r w:rsidR="00DC00F5">
        <w:rPr>
          <w:rFonts w:ascii="Times New Roman" w:hAnsi="Times New Roman" w:cs="Times New Roman"/>
          <w:sz w:val="24"/>
          <w:szCs w:val="24"/>
        </w:rPr>
        <w:t xml:space="preserve">w </w:t>
      </w:r>
      <w:r w:rsidR="00806734">
        <w:rPr>
          <w:rFonts w:ascii="Times New Roman" w:hAnsi="Times New Roman" w:cs="Times New Roman"/>
          <w:sz w:val="24"/>
          <w:szCs w:val="24"/>
        </w:rPr>
        <w:t xml:space="preserve">formie </w:t>
      </w:r>
      <w:r w:rsidR="00DC00F5">
        <w:rPr>
          <w:rFonts w:ascii="Times New Roman" w:hAnsi="Times New Roman" w:cs="Times New Roman"/>
          <w:sz w:val="24"/>
          <w:szCs w:val="24"/>
        </w:rPr>
        <w:t xml:space="preserve">uchwały </w:t>
      </w:r>
      <w:r w:rsidR="00B22BCB">
        <w:rPr>
          <w:rFonts w:ascii="Times New Roman" w:hAnsi="Times New Roman" w:cs="Times New Roman"/>
          <w:sz w:val="24"/>
          <w:szCs w:val="24"/>
        </w:rPr>
        <w:t xml:space="preserve">obowiązku dołączenia do wniosku </w:t>
      </w:r>
      <w:r w:rsidR="00DC00F5">
        <w:rPr>
          <w:rFonts w:ascii="Times New Roman" w:hAnsi="Times New Roman" w:cs="Times New Roman"/>
          <w:sz w:val="24"/>
          <w:szCs w:val="24"/>
        </w:rPr>
        <w:t xml:space="preserve">o </w:t>
      </w:r>
      <w:r w:rsidR="00436FAB">
        <w:rPr>
          <w:rFonts w:ascii="Times New Roman" w:hAnsi="Times New Roman" w:cs="Times New Roman"/>
          <w:sz w:val="24"/>
          <w:szCs w:val="24"/>
        </w:rPr>
        <w:t xml:space="preserve">uchwalenie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436FAB">
        <w:rPr>
          <w:rFonts w:ascii="Times New Roman" w:hAnsi="Times New Roman" w:cs="Times New Roman"/>
          <w:sz w:val="24"/>
          <w:szCs w:val="24"/>
        </w:rPr>
        <w:t xml:space="preserve"> </w:t>
      </w:r>
      <w:r w:rsidR="00B22BCB">
        <w:rPr>
          <w:rFonts w:ascii="Times New Roman" w:hAnsi="Times New Roman" w:cs="Times New Roman"/>
          <w:sz w:val="24"/>
          <w:szCs w:val="24"/>
        </w:rPr>
        <w:t>koncepcji urbanistyczno-architektonicz</w:t>
      </w:r>
      <w:r w:rsidR="00B22BCB" w:rsidRPr="0013124F">
        <w:rPr>
          <w:rFonts w:ascii="Times New Roman" w:hAnsi="Times New Roman" w:cs="Times New Roman"/>
          <w:sz w:val="24"/>
          <w:szCs w:val="24"/>
        </w:rPr>
        <w:t xml:space="preserve">nej </w:t>
      </w:r>
      <w:r w:rsidR="00436FAB" w:rsidRPr="0013124F">
        <w:rPr>
          <w:rFonts w:ascii="Times New Roman" w:hAnsi="Times New Roman" w:cs="Times New Roman"/>
          <w:sz w:val="24"/>
          <w:szCs w:val="24"/>
        </w:rPr>
        <w:t xml:space="preserve">dla wszystkich lub wybranych inwestycji, </w:t>
      </w:r>
      <w:r w:rsidR="005D5BE0" w:rsidRPr="005D5BE0">
        <w:rPr>
          <w:rFonts w:ascii="Times New Roman" w:hAnsi="Times New Roman" w:cs="Times New Roman"/>
          <w:sz w:val="24"/>
          <w:szCs w:val="24"/>
        </w:rPr>
        <w:t xml:space="preserve">określając rodzaj lub parametry inwestycji głównej, </w:t>
      </w:r>
      <w:r w:rsidR="00806734" w:rsidRPr="005D5BE0">
        <w:rPr>
          <w:rFonts w:ascii="Times New Roman" w:hAnsi="Times New Roman" w:cs="Times New Roman"/>
          <w:sz w:val="24"/>
          <w:szCs w:val="24"/>
        </w:rPr>
        <w:t>któr</w:t>
      </w:r>
      <w:r w:rsidR="00806734">
        <w:rPr>
          <w:rFonts w:ascii="Times New Roman" w:hAnsi="Times New Roman" w:cs="Times New Roman"/>
          <w:sz w:val="24"/>
          <w:szCs w:val="24"/>
        </w:rPr>
        <w:t>ej</w:t>
      </w:r>
      <w:r w:rsidR="00806734" w:rsidRPr="005D5BE0">
        <w:rPr>
          <w:rFonts w:ascii="Times New Roman" w:hAnsi="Times New Roman" w:cs="Times New Roman"/>
          <w:sz w:val="24"/>
          <w:szCs w:val="24"/>
        </w:rPr>
        <w:t xml:space="preserve"> </w:t>
      </w:r>
      <w:r w:rsidR="005D5BE0" w:rsidRPr="005D5BE0">
        <w:rPr>
          <w:rFonts w:ascii="Times New Roman" w:hAnsi="Times New Roman" w:cs="Times New Roman"/>
          <w:sz w:val="24"/>
          <w:szCs w:val="24"/>
        </w:rPr>
        <w:t>ten obowiązek dotyczy</w:t>
      </w:r>
      <w:r w:rsidR="00B14FFD" w:rsidRPr="0013124F">
        <w:rPr>
          <w:rFonts w:ascii="Times New Roman" w:hAnsi="Times New Roman" w:cs="Times New Roman"/>
          <w:sz w:val="24"/>
          <w:szCs w:val="24"/>
        </w:rPr>
        <w:t>.</w:t>
      </w:r>
      <w:r w:rsidR="006C0E10" w:rsidRPr="0013124F">
        <w:rPr>
          <w:rFonts w:ascii="Times New Roman" w:hAnsi="Times New Roman" w:cs="Times New Roman"/>
          <w:sz w:val="24"/>
          <w:szCs w:val="24"/>
        </w:rPr>
        <w:t xml:space="preserve"> </w:t>
      </w:r>
      <w:r w:rsidR="00436FAB" w:rsidRPr="0013124F">
        <w:rPr>
          <w:rFonts w:ascii="Times New Roman" w:hAnsi="Times New Roman" w:cs="Times New Roman"/>
          <w:sz w:val="24"/>
          <w:szCs w:val="24"/>
        </w:rPr>
        <w:t xml:space="preserve">Gmina będzie mogła wymagać złożenia koncepcji razem z projektem </w:t>
      </w:r>
      <w:r w:rsidR="00A603EE" w:rsidRPr="0013124F">
        <w:rPr>
          <w:rFonts w:ascii="Times New Roman" w:hAnsi="Times New Roman" w:cs="Times New Roman"/>
          <w:sz w:val="24"/>
          <w:szCs w:val="24"/>
        </w:rPr>
        <w:t xml:space="preserve">ZPI </w:t>
      </w:r>
      <w:r w:rsidR="00436FAB" w:rsidRPr="0013124F">
        <w:rPr>
          <w:rFonts w:ascii="Times New Roman" w:hAnsi="Times New Roman" w:cs="Times New Roman"/>
          <w:sz w:val="24"/>
          <w:szCs w:val="24"/>
        </w:rPr>
        <w:t>lub zamiast</w:t>
      </w:r>
      <w:r w:rsidR="00436FAB">
        <w:rPr>
          <w:rFonts w:ascii="Times New Roman" w:hAnsi="Times New Roman" w:cs="Times New Roman"/>
          <w:sz w:val="24"/>
          <w:szCs w:val="24"/>
        </w:rPr>
        <w:t xml:space="preserve"> niego, dostosowując wymagania do lokalnej sytuacji, uzależnionej </w:t>
      </w:r>
      <w:r w:rsidR="009B6BBD">
        <w:rPr>
          <w:rFonts w:ascii="Times New Roman" w:hAnsi="Times New Roman" w:cs="Times New Roman"/>
          <w:sz w:val="24"/>
          <w:szCs w:val="24"/>
        </w:rPr>
        <w:t>np.</w:t>
      </w:r>
      <w:r w:rsidR="00436FAB">
        <w:rPr>
          <w:rFonts w:ascii="Times New Roman" w:hAnsi="Times New Roman" w:cs="Times New Roman"/>
          <w:sz w:val="24"/>
          <w:szCs w:val="24"/>
        </w:rPr>
        <w:t xml:space="preserve"> od posiadania gminnej pracowni urbanistycznej, czy sposobu prowadzenia partycypacji społecznej. Zmiana była wnioskowana przez jednostki samorządu terytorialnego – w</w:t>
      </w:r>
      <w:r w:rsidR="005D5BE0">
        <w:rPr>
          <w:rFonts w:ascii="Times New Roman" w:hAnsi="Times New Roman" w:cs="Times New Roman"/>
          <w:sz w:val="24"/>
          <w:szCs w:val="24"/>
        </w:rPr>
        <w:t> </w:t>
      </w:r>
      <w:r w:rsidR="00436FAB">
        <w:rPr>
          <w:rFonts w:ascii="Times New Roman" w:hAnsi="Times New Roman" w:cs="Times New Roman"/>
          <w:sz w:val="24"/>
          <w:szCs w:val="24"/>
        </w:rPr>
        <w:t xml:space="preserve">niektórych przypadkach koncepcja urbanistyczno-architektoniczna będzie czytelniejsza dla społeczności lokalnej i umożliwi łatwiejsze </w:t>
      </w:r>
      <w:r w:rsidR="006C0E10">
        <w:rPr>
          <w:rFonts w:ascii="Times New Roman" w:hAnsi="Times New Roman" w:cs="Times New Roman"/>
          <w:sz w:val="24"/>
          <w:szCs w:val="24"/>
        </w:rPr>
        <w:t>zapoznanie się z zamierzeniem inwestycyjnym na pocz</w:t>
      </w:r>
      <w:r w:rsidR="001938EC">
        <w:rPr>
          <w:rFonts w:ascii="Times New Roman" w:hAnsi="Times New Roman" w:cs="Times New Roman"/>
          <w:sz w:val="24"/>
          <w:szCs w:val="24"/>
        </w:rPr>
        <w:t>ą</w:t>
      </w:r>
      <w:r w:rsidR="006C0E10">
        <w:rPr>
          <w:rFonts w:ascii="Times New Roman" w:hAnsi="Times New Roman" w:cs="Times New Roman"/>
          <w:sz w:val="24"/>
          <w:szCs w:val="24"/>
        </w:rPr>
        <w:t xml:space="preserve">tkowym etapie procedury. </w:t>
      </w:r>
      <w:r w:rsidR="00816560">
        <w:rPr>
          <w:rFonts w:ascii="Times New Roman" w:hAnsi="Times New Roman" w:cs="Times New Roman"/>
          <w:sz w:val="24"/>
          <w:szCs w:val="24"/>
        </w:rPr>
        <w:t xml:space="preserve">Dodawane przepisy określają minimalną zawartość </w:t>
      </w:r>
      <w:r w:rsidR="006C0E10">
        <w:rPr>
          <w:rFonts w:ascii="Times New Roman" w:hAnsi="Times New Roman" w:cs="Times New Roman"/>
          <w:sz w:val="24"/>
          <w:szCs w:val="24"/>
        </w:rPr>
        <w:t>koncepcji urbanistyczno-arch</w:t>
      </w:r>
      <w:r w:rsidR="001938EC">
        <w:rPr>
          <w:rFonts w:ascii="Times New Roman" w:hAnsi="Times New Roman" w:cs="Times New Roman"/>
          <w:sz w:val="24"/>
          <w:szCs w:val="24"/>
        </w:rPr>
        <w:t>i</w:t>
      </w:r>
      <w:r w:rsidR="006C0E10">
        <w:rPr>
          <w:rFonts w:ascii="Times New Roman" w:hAnsi="Times New Roman" w:cs="Times New Roman"/>
          <w:sz w:val="24"/>
          <w:szCs w:val="24"/>
        </w:rPr>
        <w:t xml:space="preserve">tektonicznej </w:t>
      </w:r>
      <w:r w:rsidR="001938EC">
        <w:rPr>
          <w:rFonts w:ascii="Times New Roman" w:hAnsi="Times New Roman" w:cs="Times New Roman"/>
          <w:sz w:val="24"/>
          <w:szCs w:val="24"/>
        </w:rPr>
        <w:t>oraz wymogi dla osoby sporządzającej opracowanie</w:t>
      </w:r>
      <w:r w:rsidR="00996FDE">
        <w:rPr>
          <w:rFonts w:ascii="Times New Roman" w:hAnsi="Times New Roman" w:cs="Times New Roman"/>
          <w:sz w:val="24"/>
          <w:szCs w:val="24"/>
        </w:rPr>
        <w:t>,</w:t>
      </w:r>
      <w:r w:rsidR="00816560">
        <w:rPr>
          <w:rFonts w:ascii="Times New Roman" w:hAnsi="Times New Roman" w:cs="Times New Roman"/>
          <w:sz w:val="24"/>
          <w:szCs w:val="24"/>
        </w:rPr>
        <w:t xml:space="preserve"> zgodne z</w:t>
      </w:r>
      <w:r w:rsidR="005D5BE0">
        <w:rPr>
          <w:rFonts w:ascii="Times New Roman" w:hAnsi="Times New Roman" w:cs="Times New Roman"/>
          <w:sz w:val="24"/>
          <w:szCs w:val="24"/>
        </w:rPr>
        <w:t> </w:t>
      </w:r>
      <w:r w:rsidR="00816560">
        <w:rPr>
          <w:rFonts w:ascii="Times New Roman" w:hAnsi="Times New Roman" w:cs="Times New Roman"/>
          <w:sz w:val="24"/>
          <w:szCs w:val="24"/>
        </w:rPr>
        <w:t xml:space="preserve">wymogami obowiązującymi dla osób sporządzających projekt </w:t>
      </w:r>
      <w:r w:rsidR="00A603EE">
        <w:rPr>
          <w:rFonts w:ascii="Times New Roman" w:hAnsi="Times New Roman" w:cs="Times New Roman"/>
          <w:sz w:val="24"/>
          <w:szCs w:val="24"/>
        </w:rPr>
        <w:t>ZPI.</w:t>
      </w:r>
      <w:r w:rsidR="00816560">
        <w:rPr>
          <w:rFonts w:ascii="Times New Roman" w:hAnsi="Times New Roman" w:cs="Times New Roman"/>
          <w:sz w:val="24"/>
          <w:szCs w:val="24"/>
        </w:rPr>
        <w:t xml:space="preserve"> Przesądzono również, że w przypadku stosowania w danej gminie koncepcji urbanistyczno-architektonicznej jako załącznika do wniosku o uchwalenie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522864">
        <w:rPr>
          <w:rFonts w:ascii="Times New Roman" w:hAnsi="Times New Roman" w:cs="Times New Roman"/>
          <w:sz w:val="24"/>
          <w:szCs w:val="24"/>
        </w:rPr>
        <w:t xml:space="preserve">, wójt, burmistrz albo prezydent miasta </w:t>
      </w:r>
      <w:r w:rsidR="00816560">
        <w:rPr>
          <w:rFonts w:ascii="Times New Roman" w:hAnsi="Times New Roman" w:cs="Times New Roman"/>
          <w:sz w:val="24"/>
          <w:szCs w:val="24"/>
        </w:rPr>
        <w:t>zweryfikuje czy złożona koncepcja spełnia wymagania określone w ustawie i w razie potrzeby wezwie inwestora do uzupełnienia wniosku albo przekaże wniosek radzie gminy i udostępni go w</w:t>
      </w:r>
      <w:r w:rsidR="005D5BE0">
        <w:rPr>
          <w:rFonts w:ascii="Times New Roman" w:hAnsi="Times New Roman" w:cs="Times New Roman"/>
          <w:sz w:val="24"/>
          <w:szCs w:val="24"/>
        </w:rPr>
        <w:t> </w:t>
      </w:r>
      <w:r w:rsidR="00816560">
        <w:rPr>
          <w:rFonts w:ascii="Times New Roman" w:hAnsi="Times New Roman" w:cs="Times New Roman"/>
          <w:sz w:val="24"/>
          <w:szCs w:val="24"/>
        </w:rPr>
        <w:t>Rejestrze Urbanistycznym</w:t>
      </w:r>
      <w:r w:rsidR="00522864">
        <w:rPr>
          <w:rFonts w:ascii="Times New Roman" w:hAnsi="Times New Roman" w:cs="Times New Roman"/>
          <w:sz w:val="24"/>
          <w:szCs w:val="24"/>
        </w:rPr>
        <w:t>.</w:t>
      </w:r>
    </w:p>
    <w:p w14:paraId="5FBB6119" w14:textId="46778019" w:rsidR="00187B75" w:rsidRDefault="00996FDE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996FDE">
        <w:rPr>
          <w:rFonts w:ascii="Times New Roman" w:hAnsi="Times New Roman" w:cs="Times New Roman"/>
          <w:b/>
          <w:bCs/>
          <w:sz w:val="24"/>
          <w:szCs w:val="24"/>
        </w:rPr>
        <w:t>art. 1 pkt 9</w:t>
      </w:r>
      <w:r>
        <w:rPr>
          <w:rFonts w:ascii="Times New Roman" w:hAnsi="Times New Roman" w:cs="Times New Roman"/>
          <w:sz w:val="24"/>
          <w:szCs w:val="24"/>
        </w:rPr>
        <w:t xml:space="preserve"> projektu ustawy (dodanie art. 37ebb w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4104A5">
        <w:rPr>
          <w:rFonts w:ascii="Times New Roman" w:hAnsi="Times New Roman" w:cs="Times New Roman"/>
          <w:sz w:val="24"/>
          <w:szCs w:val="24"/>
        </w:rPr>
        <w:t xml:space="preserve"> wprowadza</w:t>
      </w:r>
      <w:r w:rsidR="00DC00F5">
        <w:rPr>
          <w:rFonts w:ascii="Times New Roman" w:hAnsi="Times New Roman" w:cs="Times New Roman"/>
          <w:sz w:val="24"/>
          <w:szCs w:val="24"/>
        </w:rPr>
        <w:t>ne są</w:t>
      </w:r>
      <w:r w:rsidR="00E45563">
        <w:rPr>
          <w:rFonts w:ascii="Times New Roman" w:hAnsi="Times New Roman" w:cs="Times New Roman"/>
          <w:sz w:val="24"/>
          <w:szCs w:val="24"/>
        </w:rPr>
        <w:t xml:space="preserve"> </w:t>
      </w:r>
      <w:r w:rsidR="004104A5">
        <w:rPr>
          <w:rFonts w:ascii="Times New Roman" w:hAnsi="Times New Roman" w:cs="Times New Roman"/>
          <w:sz w:val="24"/>
          <w:szCs w:val="24"/>
        </w:rPr>
        <w:t xml:space="preserve">również przepisy </w:t>
      </w:r>
      <w:r w:rsidR="00055FFC">
        <w:rPr>
          <w:rFonts w:ascii="Times New Roman" w:hAnsi="Times New Roman" w:cs="Times New Roman"/>
          <w:sz w:val="24"/>
          <w:szCs w:val="24"/>
        </w:rPr>
        <w:t>umożliwi</w:t>
      </w:r>
      <w:r w:rsidR="00E45563">
        <w:rPr>
          <w:rFonts w:ascii="Times New Roman" w:hAnsi="Times New Roman" w:cs="Times New Roman"/>
          <w:sz w:val="24"/>
          <w:szCs w:val="24"/>
        </w:rPr>
        <w:t xml:space="preserve">ające </w:t>
      </w:r>
      <w:r w:rsidR="00055FFC">
        <w:rPr>
          <w:rFonts w:ascii="Times New Roman" w:hAnsi="Times New Roman" w:cs="Times New Roman"/>
          <w:sz w:val="24"/>
          <w:szCs w:val="24"/>
        </w:rPr>
        <w:t>uregulowani</w:t>
      </w:r>
      <w:r w:rsidR="00EB57A0">
        <w:rPr>
          <w:rFonts w:ascii="Times New Roman" w:hAnsi="Times New Roman" w:cs="Times New Roman"/>
          <w:sz w:val="24"/>
          <w:szCs w:val="24"/>
        </w:rPr>
        <w:t>e</w:t>
      </w:r>
      <w:r w:rsidR="00055FFC" w:rsidRPr="00055F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FFC" w:rsidRPr="00B6669A">
        <w:rPr>
          <w:rFonts w:ascii="Times New Roman" w:hAnsi="Times New Roman" w:cs="Times New Roman"/>
          <w:bCs/>
          <w:sz w:val="24"/>
          <w:szCs w:val="24"/>
        </w:rPr>
        <w:t xml:space="preserve">na samym początku </w:t>
      </w:r>
      <w:r>
        <w:rPr>
          <w:rFonts w:ascii="Times New Roman" w:hAnsi="Times New Roman" w:cs="Times New Roman"/>
          <w:bCs/>
          <w:sz w:val="24"/>
          <w:szCs w:val="24"/>
        </w:rPr>
        <w:t>procedury planistycznej</w:t>
      </w:r>
      <w:r w:rsidR="00055FFC" w:rsidRPr="00B6669A">
        <w:rPr>
          <w:rFonts w:ascii="Times New Roman" w:hAnsi="Times New Roman" w:cs="Times New Roman"/>
          <w:bCs/>
          <w:sz w:val="24"/>
          <w:szCs w:val="24"/>
        </w:rPr>
        <w:t xml:space="preserve"> kwesti</w:t>
      </w:r>
      <w:r w:rsidR="00DC00F5">
        <w:rPr>
          <w:rFonts w:ascii="Times New Roman" w:hAnsi="Times New Roman" w:cs="Times New Roman"/>
          <w:bCs/>
          <w:sz w:val="24"/>
          <w:szCs w:val="24"/>
        </w:rPr>
        <w:t>i</w:t>
      </w:r>
      <w:r w:rsidR="00055FFC" w:rsidRPr="00B6669A">
        <w:rPr>
          <w:rFonts w:ascii="Times New Roman" w:hAnsi="Times New Roman" w:cs="Times New Roman"/>
          <w:bCs/>
          <w:sz w:val="24"/>
          <w:szCs w:val="24"/>
        </w:rPr>
        <w:t xml:space="preserve"> finansowania przez inwestora</w:t>
      </w:r>
      <w:r w:rsidR="00055F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FFC" w:rsidRPr="008944AF">
        <w:rPr>
          <w:rFonts w:ascii="Times New Roman" w:hAnsi="Times New Roman" w:cs="Times New Roman"/>
          <w:sz w:val="24"/>
          <w:szCs w:val="24"/>
        </w:rPr>
        <w:t xml:space="preserve">całości lub części kosztów postępowania w </w:t>
      </w:r>
      <w:r w:rsidR="00055FFC">
        <w:rPr>
          <w:rFonts w:ascii="Times New Roman" w:hAnsi="Times New Roman" w:cs="Times New Roman"/>
          <w:sz w:val="24"/>
          <w:szCs w:val="24"/>
        </w:rPr>
        <w:t xml:space="preserve">sprawie uchwalenia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055FFC" w:rsidRPr="00B6669A">
        <w:rPr>
          <w:rFonts w:ascii="Times New Roman" w:hAnsi="Times New Roman" w:cs="Times New Roman"/>
          <w:bCs/>
          <w:sz w:val="24"/>
          <w:szCs w:val="24"/>
        </w:rPr>
        <w:t>.</w:t>
      </w:r>
      <w:r w:rsidR="00055FFC" w:rsidRPr="00055FFC">
        <w:rPr>
          <w:rFonts w:ascii="Times New Roman" w:hAnsi="Times New Roman" w:cs="Times New Roman"/>
          <w:sz w:val="24"/>
          <w:szCs w:val="24"/>
        </w:rPr>
        <w:t xml:space="preserve"> </w:t>
      </w:r>
      <w:r w:rsidR="00055FFC" w:rsidRPr="00B6669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55FFC" w:rsidRPr="00B6669A">
        <w:rPr>
          <w:rFonts w:ascii="Times New Roman" w:hAnsi="Times New Roman" w:cs="Times New Roman"/>
          <w:sz w:val="24"/>
          <w:szCs w:val="24"/>
        </w:rPr>
        <w:t xml:space="preserve">obecnym stanie prawnym możliwość poniesienia przez inwestora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055FFC" w:rsidRPr="00B6669A">
        <w:rPr>
          <w:rFonts w:ascii="Times New Roman" w:hAnsi="Times New Roman" w:cs="Times New Roman"/>
          <w:sz w:val="24"/>
          <w:szCs w:val="24"/>
        </w:rPr>
        <w:t xml:space="preserve">kosztów określa się </w:t>
      </w:r>
      <w:r w:rsidR="00055FFC" w:rsidRPr="00B6669A">
        <w:rPr>
          <w:rFonts w:ascii="Times New Roman" w:hAnsi="Times New Roman" w:cs="Times New Roman"/>
          <w:sz w:val="24"/>
          <w:szCs w:val="24"/>
        </w:rPr>
        <w:lastRenderedPageBreak/>
        <w:t xml:space="preserve">na końcu postępowania – w ramach zawierania umowy urbanistycznej. </w:t>
      </w:r>
      <w:r w:rsidR="00055FFC">
        <w:rPr>
          <w:rFonts w:ascii="Times New Roman" w:hAnsi="Times New Roman" w:cs="Times New Roman"/>
          <w:sz w:val="24"/>
          <w:szCs w:val="24"/>
        </w:rPr>
        <w:t>Zmiana</w:t>
      </w:r>
      <w:r w:rsidR="00055FFC" w:rsidRPr="00B6669A">
        <w:rPr>
          <w:rFonts w:ascii="Times New Roman" w:hAnsi="Times New Roman" w:cs="Times New Roman"/>
          <w:sz w:val="24"/>
          <w:szCs w:val="24"/>
        </w:rPr>
        <w:t xml:space="preserve"> pozwala na rozstrzygnięcie tych kwestii w sposób bezpieczny dla gmin na początku postępowania</w:t>
      </w:r>
      <w:r w:rsidR="00055FFC">
        <w:rPr>
          <w:rFonts w:ascii="Times New Roman" w:hAnsi="Times New Roman" w:cs="Times New Roman"/>
          <w:sz w:val="24"/>
          <w:szCs w:val="24"/>
        </w:rPr>
        <w:t>.</w:t>
      </w:r>
    </w:p>
    <w:p w14:paraId="3BA05F70" w14:textId="6E0D4D6E" w:rsidR="00187B75" w:rsidRDefault="00187B75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71B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878" w:rsidRPr="006F2878">
        <w:rPr>
          <w:rFonts w:ascii="Times New Roman" w:hAnsi="Times New Roman" w:cs="Times New Roman"/>
          <w:b/>
          <w:bCs/>
          <w:sz w:val="24"/>
          <w:szCs w:val="24"/>
        </w:rPr>
        <w:t>lit. a</w:t>
      </w:r>
      <w:r w:rsidR="006F2878">
        <w:rPr>
          <w:rFonts w:ascii="Times New Roman" w:hAnsi="Times New Roman" w:cs="Times New Roman"/>
          <w:sz w:val="24"/>
          <w:szCs w:val="24"/>
        </w:rPr>
        <w:t xml:space="preserve"> </w:t>
      </w:r>
      <w:r w:rsidRPr="00735CFC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735CFC" w:rsidDel="001938EC">
        <w:rPr>
          <w:rFonts w:ascii="Times New Roman" w:hAnsi="Times New Roman" w:cs="Times New Roman"/>
          <w:sz w:val="24"/>
          <w:szCs w:val="24"/>
        </w:rPr>
        <w:t xml:space="preserve"> </w:t>
      </w:r>
      <w:r w:rsidR="004C2DFC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4C2DFC">
        <w:rPr>
          <w:rFonts w:ascii="Times New Roman" w:hAnsi="Times New Roman" w:cs="Times New Roman"/>
          <w:sz w:val="24"/>
          <w:szCs w:val="24"/>
        </w:rPr>
        <w:t xml:space="preserve">art. 37ec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1938EC">
        <w:rPr>
          <w:rFonts w:ascii="Times New Roman" w:hAnsi="Times New Roman" w:cs="Times New Roman"/>
          <w:sz w:val="24"/>
          <w:szCs w:val="24"/>
        </w:rPr>
        <w:t xml:space="preserve">) </w:t>
      </w:r>
      <w:r w:rsidRPr="00735CFC">
        <w:rPr>
          <w:rFonts w:ascii="Times New Roman" w:hAnsi="Times New Roman" w:cs="Times New Roman"/>
          <w:sz w:val="24"/>
          <w:szCs w:val="24"/>
        </w:rPr>
        <w:t>ma na celu</w:t>
      </w:r>
      <w:r w:rsidR="00874F1F">
        <w:rPr>
          <w:rFonts w:ascii="Times New Roman" w:hAnsi="Times New Roman" w:cs="Times New Roman"/>
          <w:sz w:val="24"/>
          <w:szCs w:val="24"/>
        </w:rPr>
        <w:t xml:space="preserve"> </w:t>
      </w:r>
      <w:r w:rsidR="00816560">
        <w:rPr>
          <w:rFonts w:ascii="Times New Roman" w:hAnsi="Times New Roman" w:cs="Times New Roman"/>
          <w:sz w:val="24"/>
          <w:szCs w:val="24"/>
        </w:rPr>
        <w:t xml:space="preserve">umożliwienie </w:t>
      </w:r>
      <w:r w:rsidR="00874F1F">
        <w:rPr>
          <w:rFonts w:ascii="Times New Roman" w:hAnsi="Times New Roman" w:cs="Times New Roman"/>
          <w:sz w:val="24"/>
          <w:szCs w:val="24"/>
        </w:rPr>
        <w:t xml:space="preserve">wycofania zgody rady gminy na przystąpienie do sporządzenia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874F1F">
        <w:rPr>
          <w:rFonts w:ascii="Times New Roman" w:hAnsi="Times New Roman" w:cs="Times New Roman"/>
          <w:sz w:val="24"/>
          <w:szCs w:val="24"/>
        </w:rPr>
        <w:t xml:space="preserve">. Dzięki temu powstanie pewność co do zamierzeń legislacyjnych rady gminy. Inwestor będzie miał wiedzę co do przyszłości jego wniosku, jak również mieszkańcy dowiedzą się o wycofaniu się przez gminę ze 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874F1F">
        <w:rPr>
          <w:rFonts w:ascii="Times New Roman" w:hAnsi="Times New Roman" w:cs="Times New Roman"/>
          <w:sz w:val="24"/>
          <w:szCs w:val="24"/>
        </w:rPr>
        <w:t>.</w:t>
      </w:r>
    </w:p>
    <w:p w14:paraId="7902541E" w14:textId="34CA2342" w:rsidR="00DC46D5" w:rsidRDefault="00811DF7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97CD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lit. </w:t>
      </w: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projektu </w:t>
      </w:r>
      <w:r w:rsidR="00E2010B">
        <w:rPr>
          <w:rFonts w:ascii="Times New Roman" w:hAnsi="Times New Roman" w:cs="Times New Roman"/>
          <w:sz w:val="24"/>
          <w:szCs w:val="24"/>
        </w:rPr>
        <w:t xml:space="preserve">ustawy </w:t>
      </w:r>
      <w:r w:rsidR="004C2DFC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4C2DFC">
        <w:rPr>
          <w:rFonts w:ascii="Times New Roman" w:hAnsi="Times New Roman" w:cs="Times New Roman"/>
          <w:sz w:val="24"/>
          <w:szCs w:val="24"/>
        </w:rPr>
        <w:t xml:space="preserve">art. 37ec </w:t>
      </w:r>
      <w:r w:rsidR="00996FDE">
        <w:rPr>
          <w:rFonts w:ascii="Times New Roman" w:hAnsi="Times New Roman" w:cs="Times New Roman"/>
          <w:sz w:val="24"/>
          <w:szCs w:val="24"/>
        </w:rPr>
        <w:t xml:space="preserve">ust. 2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F94430" w:rsidRPr="00F94430">
        <w:rPr>
          <w:rFonts w:ascii="Times New Roman" w:hAnsi="Times New Roman" w:cs="Times New Roman"/>
          <w:sz w:val="24"/>
          <w:szCs w:val="24"/>
        </w:rPr>
        <w:t xml:space="preserve">) </w:t>
      </w:r>
      <w:r w:rsidR="00F94430">
        <w:rPr>
          <w:rFonts w:ascii="Times New Roman" w:hAnsi="Times New Roman" w:cs="Times New Roman"/>
          <w:sz w:val="24"/>
          <w:szCs w:val="24"/>
        </w:rPr>
        <w:t xml:space="preserve">ustanawia </w:t>
      </w:r>
      <w:r>
        <w:rPr>
          <w:rFonts w:ascii="Times New Roman" w:hAnsi="Times New Roman" w:cs="Times New Roman"/>
          <w:sz w:val="24"/>
          <w:szCs w:val="24"/>
        </w:rPr>
        <w:t xml:space="preserve">niezbędne zmiany w procedurze 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>
        <w:rPr>
          <w:rFonts w:ascii="Times New Roman" w:hAnsi="Times New Roman" w:cs="Times New Roman"/>
          <w:sz w:val="24"/>
          <w:szCs w:val="24"/>
        </w:rPr>
        <w:t xml:space="preserve"> wynikające z wprowadzeni</w:t>
      </w:r>
      <w:r w:rsidR="00F9443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430">
        <w:rPr>
          <w:rFonts w:ascii="Times New Roman" w:hAnsi="Times New Roman" w:cs="Times New Roman"/>
          <w:sz w:val="24"/>
          <w:szCs w:val="24"/>
        </w:rPr>
        <w:t xml:space="preserve">przepisów dotyczących </w:t>
      </w:r>
      <w:r w:rsidR="00D044E1">
        <w:rPr>
          <w:rFonts w:ascii="Times New Roman" w:hAnsi="Times New Roman" w:cs="Times New Roman"/>
          <w:sz w:val="24"/>
          <w:szCs w:val="24"/>
        </w:rPr>
        <w:t xml:space="preserve">załączania do wniosku </w:t>
      </w:r>
      <w:r>
        <w:rPr>
          <w:rFonts w:ascii="Times New Roman" w:hAnsi="Times New Roman" w:cs="Times New Roman"/>
          <w:sz w:val="24"/>
          <w:szCs w:val="24"/>
        </w:rPr>
        <w:t>koncepcji urbanistyczno-architektonicznej</w:t>
      </w:r>
      <w:r w:rsidR="00234AD4">
        <w:rPr>
          <w:rFonts w:ascii="Times New Roman" w:hAnsi="Times New Roman" w:cs="Times New Roman"/>
          <w:sz w:val="24"/>
          <w:szCs w:val="24"/>
        </w:rPr>
        <w:t xml:space="preserve"> (</w:t>
      </w:r>
      <w:r w:rsidR="00996FDE">
        <w:rPr>
          <w:rFonts w:ascii="Times New Roman" w:hAnsi="Times New Roman" w:cs="Times New Roman"/>
          <w:sz w:val="24"/>
          <w:szCs w:val="24"/>
        </w:rPr>
        <w:t xml:space="preserve">dodawanym art. 37eba w </w:t>
      </w:r>
      <w:proofErr w:type="spellStart"/>
      <w:r w:rsidR="00996FD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234AD4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Jednocześnie znajduje się tu </w:t>
      </w:r>
      <w:r w:rsidR="00234AD4">
        <w:rPr>
          <w:rFonts w:ascii="Times New Roman" w:hAnsi="Times New Roman" w:cs="Times New Roman"/>
          <w:sz w:val="24"/>
          <w:szCs w:val="24"/>
        </w:rPr>
        <w:t xml:space="preserve">kolejna </w:t>
      </w:r>
      <w:r>
        <w:rPr>
          <w:rFonts w:ascii="Times New Roman" w:hAnsi="Times New Roman" w:cs="Times New Roman"/>
          <w:sz w:val="24"/>
          <w:szCs w:val="24"/>
        </w:rPr>
        <w:t xml:space="preserve">zmiana mająca na celu usprawnienie procedury 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EA05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zamiast projektu umowy urbanistycznej gmina będzie miała możliwość sporządzenia </w:t>
      </w:r>
      <w:r w:rsidR="00EA05AA">
        <w:rPr>
          <w:rFonts w:ascii="Times New Roman" w:hAnsi="Times New Roman" w:cs="Times New Roman"/>
          <w:sz w:val="24"/>
          <w:szCs w:val="24"/>
        </w:rPr>
        <w:t xml:space="preserve">na początkowym etapie </w:t>
      </w:r>
      <w:r w:rsidR="00996FDE">
        <w:rPr>
          <w:rFonts w:ascii="Times New Roman" w:hAnsi="Times New Roman" w:cs="Times New Roman"/>
          <w:sz w:val="24"/>
          <w:szCs w:val="24"/>
        </w:rPr>
        <w:t xml:space="preserve">procedury planistycznej </w:t>
      </w:r>
      <w:r w:rsidR="00DC46D5">
        <w:rPr>
          <w:rFonts w:ascii="Times New Roman" w:hAnsi="Times New Roman" w:cs="Times New Roman"/>
          <w:sz w:val="24"/>
          <w:szCs w:val="24"/>
        </w:rPr>
        <w:t>założeń umowy urbanistycznej.</w:t>
      </w:r>
      <w:r w:rsidR="006F7335">
        <w:rPr>
          <w:rFonts w:ascii="Times New Roman" w:hAnsi="Times New Roman" w:cs="Times New Roman"/>
          <w:sz w:val="24"/>
          <w:szCs w:val="24"/>
        </w:rPr>
        <w:t xml:space="preserve"> Założenia będą </w:t>
      </w:r>
      <w:r w:rsidR="006F7335" w:rsidRPr="006F7335">
        <w:rPr>
          <w:rFonts w:ascii="Times New Roman" w:hAnsi="Times New Roman" w:cs="Times New Roman"/>
          <w:sz w:val="24"/>
          <w:szCs w:val="24"/>
        </w:rPr>
        <w:t>określa</w:t>
      </w:r>
      <w:r w:rsidR="006F7335">
        <w:rPr>
          <w:rFonts w:ascii="Times New Roman" w:hAnsi="Times New Roman" w:cs="Times New Roman"/>
          <w:sz w:val="24"/>
          <w:szCs w:val="24"/>
        </w:rPr>
        <w:t>ć</w:t>
      </w:r>
      <w:r w:rsidR="006F7335" w:rsidRPr="006F7335">
        <w:rPr>
          <w:rFonts w:ascii="Times New Roman" w:hAnsi="Times New Roman" w:cs="Times New Roman"/>
          <w:sz w:val="24"/>
          <w:szCs w:val="24"/>
        </w:rPr>
        <w:t xml:space="preserve"> w szczególności zobowiązania stron, terminy ich wykonania oraz zabezpieczenia roszczeń</w:t>
      </w:r>
      <w:r w:rsidR="00234AD4">
        <w:rPr>
          <w:rFonts w:ascii="Times New Roman" w:hAnsi="Times New Roman" w:cs="Times New Roman"/>
          <w:sz w:val="24"/>
          <w:szCs w:val="24"/>
        </w:rPr>
        <w:t xml:space="preserve">, a ich forma może być bardziej przystępna dla </w:t>
      </w:r>
      <w:r w:rsidR="00EA05AA">
        <w:rPr>
          <w:rFonts w:ascii="Times New Roman" w:hAnsi="Times New Roman" w:cs="Times New Roman"/>
          <w:sz w:val="24"/>
          <w:szCs w:val="24"/>
        </w:rPr>
        <w:t>uczestników konsultacji społecznych</w:t>
      </w:r>
      <w:r w:rsidR="00234AD4">
        <w:rPr>
          <w:rFonts w:ascii="Times New Roman" w:hAnsi="Times New Roman" w:cs="Times New Roman"/>
          <w:sz w:val="24"/>
          <w:szCs w:val="24"/>
        </w:rPr>
        <w:t xml:space="preserve"> niż projekt umowy.</w:t>
      </w:r>
      <w:r w:rsidR="00EA05AA">
        <w:rPr>
          <w:rFonts w:ascii="Times New Roman" w:hAnsi="Times New Roman" w:cs="Times New Roman"/>
          <w:sz w:val="24"/>
          <w:szCs w:val="24"/>
        </w:rPr>
        <w:t xml:space="preserve"> </w:t>
      </w:r>
      <w:r w:rsidR="006F7335">
        <w:rPr>
          <w:rFonts w:ascii="Times New Roman" w:hAnsi="Times New Roman" w:cs="Times New Roman"/>
          <w:sz w:val="24"/>
          <w:szCs w:val="24"/>
        </w:rPr>
        <w:t xml:space="preserve">Projekt umowy urbanistycznej będzie </w:t>
      </w:r>
      <w:r w:rsidR="003C304A">
        <w:rPr>
          <w:rFonts w:ascii="Times New Roman" w:hAnsi="Times New Roman" w:cs="Times New Roman"/>
          <w:sz w:val="24"/>
          <w:szCs w:val="24"/>
        </w:rPr>
        <w:t xml:space="preserve">w takiej sytuacji </w:t>
      </w:r>
      <w:r w:rsidR="006F7335">
        <w:rPr>
          <w:rFonts w:ascii="Times New Roman" w:hAnsi="Times New Roman" w:cs="Times New Roman"/>
          <w:sz w:val="24"/>
          <w:szCs w:val="24"/>
        </w:rPr>
        <w:t>sporządzany przed jej zawarciem</w:t>
      </w:r>
      <w:r w:rsidR="00B26C99">
        <w:rPr>
          <w:rFonts w:ascii="Times New Roman" w:hAnsi="Times New Roman" w:cs="Times New Roman"/>
          <w:sz w:val="24"/>
          <w:szCs w:val="24"/>
        </w:rPr>
        <w:t xml:space="preserve">, </w:t>
      </w:r>
      <w:r w:rsidR="00EA05AA">
        <w:rPr>
          <w:rFonts w:ascii="Times New Roman" w:hAnsi="Times New Roman" w:cs="Times New Roman"/>
          <w:sz w:val="24"/>
          <w:szCs w:val="24"/>
        </w:rPr>
        <w:t>po zakończeniu uzgodnień, opiniowania i</w:t>
      </w:r>
      <w:r w:rsidR="003C304A">
        <w:rPr>
          <w:rFonts w:ascii="Times New Roman" w:hAnsi="Times New Roman" w:cs="Times New Roman"/>
          <w:sz w:val="24"/>
          <w:szCs w:val="24"/>
        </w:rPr>
        <w:t> </w:t>
      </w:r>
      <w:r w:rsidR="00EA05AA">
        <w:rPr>
          <w:rFonts w:ascii="Times New Roman" w:hAnsi="Times New Roman" w:cs="Times New Roman"/>
          <w:sz w:val="24"/>
          <w:szCs w:val="24"/>
        </w:rPr>
        <w:t xml:space="preserve">konsultacji społecznych, </w:t>
      </w:r>
      <w:r w:rsidR="00B26C99"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="00EA05AA">
        <w:rPr>
          <w:rFonts w:ascii="Times New Roman" w:hAnsi="Times New Roman" w:cs="Times New Roman"/>
          <w:sz w:val="24"/>
          <w:szCs w:val="24"/>
        </w:rPr>
        <w:t xml:space="preserve">wcześniejszych </w:t>
      </w:r>
      <w:r w:rsidR="00B26C99">
        <w:rPr>
          <w:rFonts w:ascii="Times New Roman" w:hAnsi="Times New Roman" w:cs="Times New Roman"/>
          <w:sz w:val="24"/>
          <w:szCs w:val="24"/>
        </w:rPr>
        <w:t>założeń</w:t>
      </w:r>
      <w:r w:rsidR="00EA05AA">
        <w:rPr>
          <w:rFonts w:ascii="Times New Roman" w:hAnsi="Times New Roman" w:cs="Times New Roman"/>
          <w:sz w:val="24"/>
          <w:szCs w:val="24"/>
        </w:rPr>
        <w:t xml:space="preserve"> umowy</w:t>
      </w:r>
      <w:r w:rsidR="00B26C99">
        <w:rPr>
          <w:rFonts w:ascii="Times New Roman" w:hAnsi="Times New Roman" w:cs="Times New Roman"/>
          <w:sz w:val="24"/>
          <w:szCs w:val="24"/>
        </w:rPr>
        <w:t>.</w:t>
      </w:r>
    </w:p>
    <w:p w14:paraId="4A6008D0" w14:textId="47E5B797" w:rsidR="003C304A" w:rsidRDefault="003C304A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Pr="00735CFC">
        <w:rPr>
          <w:rFonts w:ascii="Times New Roman" w:hAnsi="Times New Roman" w:cs="Times New Roman"/>
          <w:sz w:val="24"/>
          <w:szCs w:val="24"/>
        </w:rPr>
        <w:t xml:space="preserve">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lit.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(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>
        <w:rPr>
          <w:rFonts w:ascii="Times New Roman" w:hAnsi="Times New Roman" w:cs="Times New Roman"/>
          <w:sz w:val="24"/>
          <w:szCs w:val="24"/>
        </w:rPr>
        <w:t xml:space="preserve"> art. 37ec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2D3D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rozstrzyga pojawiające się wątpliwości interpretacyjne odnoszące się do charakteru zgody rady gminy na przystąpienie do sporządzenia ZPI. Zgoda ta </w:t>
      </w:r>
      <w:r w:rsidR="00FF073A">
        <w:rPr>
          <w:rFonts w:ascii="Times New Roman" w:hAnsi="Times New Roman" w:cs="Times New Roman"/>
          <w:sz w:val="24"/>
          <w:szCs w:val="24"/>
        </w:rPr>
        <w:t>nie jest tożsama z</w:t>
      </w:r>
      <w:r>
        <w:rPr>
          <w:rFonts w:ascii="Times New Roman" w:hAnsi="Times New Roman" w:cs="Times New Roman"/>
          <w:sz w:val="24"/>
          <w:szCs w:val="24"/>
        </w:rPr>
        <w:t xml:space="preserve"> uchwał</w:t>
      </w:r>
      <w:r w:rsidR="00FF073A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55CB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przystąpieniu do sporządzenia planu miejscowego</w:t>
      </w:r>
      <w:r w:rsidR="00F55CB8">
        <w:rPr>
          <w:rFonts w:ascii="Times New Roman" w:hAnsi="Times New Roman" w:cs="Times New Roman"/>
          <w:sz w:val="24"/>
          <w:szCs w:val="24"/>
        </w:rPr>
        <w:t>. Jest to jedynie akceptacja</w:t>
      </w:r>
      <w:r w:rsidR="007B7E2B">
        <w:rPr>
          <w:rFonts w:ascii="Times New Roman" w:hAnsi="Times New Roman" w:cs="Times New Roman"/>
          <w:sz w:val="24"/>
          <w:szCs w:val="24"/>
        </w:rPr>
        <w:t xml:space="preserve"> rady gminy</w:t>
      </w:r>
      <w:r w:rsidR="00F55CB8">
        <w:rPr>
          <w:rFonts w:ascii="Times New Roman" w:hAnsi="Times New Roman" w:cs="Times New Roman"/>
          <w:sz w:val="24"/>
          <w:szCs w:val="24"/>
        </w:rPr>
        <w:t xml:space="preserve"> dla rozpoczęcia negocjacji z</w:t>
      </w:r>
      <w:r w:rsidR="00FF073A">
        <w:rPr>
          <w:rFonts w:ascii="Times New Roman" w:hAnsi="Times New Roman" w:cs="Times New Roman"/>
          <w:sz w:val="24"/>
          <w:szCs w:val="24"/>
        </w:rPr>
        <w:t> </w:t>
      </w:r>
      <w:r w:rsidR="00F55CB8">
        <w:rPr>
          <w:rFonts w:ascii="Times New Roman" w:hAnsi="Times New Roman" w:cs="Times New Roman"/>
          <w:sz w:val="24"/>
          <w:szCs w:val="24"/>
        </w:rPr>
        <w:t xml:space="preserve">inwestorem i </w:t>
      </w:r>
      <w:r>
        <w:rPr>
          <w:rFonts w:ascii="Times New Roman" w:hAnsi="Times New Roman" w:cs="Times New Roman"/>
          <w:sz w:val="24"/>
          <w:szCs w:val="24"/>
        </w:rPr>
        <w:t>prowadzeni</w:t>
      </w:r>
      <w:r w:rsidR="00F55CB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5CB8">
        <w:rPr>
          <w:rFonts w:ascii="Times New Roman" w:hAnsi="Times New Roman" w:cs="Times New Roman"/>
          <w:sz w:val="24"/>
          <w:szCs w:val="24"/>
        </w:rPr>
        <w:t>prac planistycznych nad ZPI dotyczącym konkretnej inwestycji. C</w:t>
      </w:r>
      <w:r>
        <w:rPr>
          <w:rFonts w:ascii="Times New Roman" w:hAnsi="Times New Roman" w:cs="Times New Roman"/>
          <w:sz w:val="24"/>
          <w:szCs w:val="24"/>
        </w:rPr>
        <w:t xml:space="preserve">zęść samorządów traktuje </w:t>
      </w:r>
      <w:r w:rsidR="00F55CB8">
        <w:rPr>
          <w:rFonts w:ascii="Times New Roman" w:hAnsi="Times New Roman" w:cs="Times New Roman"/>
          <w:sz w:val="24"/>
          <w:szCs w:val="24"/>
        </w:rPr>
        <w:t>jednak te uchwały porównywalnie</w:t>
      </w:r>
      <w:r>
        <w:rPr>
          <w:rFonts w:ascii="Times New Roman" w:hAnsi="Times New Roman" w:cs="Times New Roman"/>
          <w:sz w:val="24"/>
          <w:szCs w:val="24"/>
        </w:rPr>
        <w:t xml:space="preserve">, co może skutkować np. koniecznością zmiany </w:t>
      </w:r>
      <w:r w:rsidR="00F55CB8">
        <w:rPr>
          <w:rFonts w:ascii="Times New Roman" w:hAnsi="Times New Roman" w:cs="Times New Roman"/>
          <w:sz w:val="24"/>
          <w:szCs w:val="24"/>
        </w:rPr>
        <w:t>uchwały wyrażającej zgodę rady gminy</w:t>
      </w:r>
      <w:r>
        <w:rPr>
          <w:rFonts w:ascii="Times New Roman" w:hAnsi="Times New Roman" w:cs="Times New Roman"/>
          <w:sz w:val="24"/>
          <w:szCs w:val="24"/>
        </w:rPr>
        <w:t>, jeśli w wyniku negocjacji lub konsultacji społecznych nastąpią zmiany w projekcie ZPI, dotyczące chociażby obszaru</w:t>
      </w:r>
      <w:r w:rsidR="00FF073A">
        <w:rPr>
          <w:rFonts w:ascii="Times New Roman" w:hAnsi="Times New Roman" w:cs="Times New Roman"/>
          <w:sz w:val="24"/>
          <w:szCs w:val="24"/>
        </w:rPr>
        <w:t xml:space="preserve"> czy zakresu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73A">
        <w:rPr>
          <w:rFonts w:ascii="Times New Roman" w:hAnsi="Times New Roman" w:cs="Times New Roman"/>
          <w:sz w:val="24"/>
          <w:szCs w:val="24"/>
        </w:rPr>
        <w:t xml:space="preserve">nim </w:t>
      </w:r>
      <w:r>
        <w:rPr>
          <w:rFonts w:ascii="Times New Roman" w:hAnsi="Times New Roman" w:cs="Times New Roman"/>
          <w:sz w:val="24"/>
          <w:szCs w:val="24"/>
        </w:rPr>
        <w:t xml:space="preserve">objętego. </w:t>
      </w:r>
      <w:r w:rsidR="00F55CB8">
        <w:rPr>
          <w:rFonts w:ascii="Times New Roman" w:hAnsi="Times New Roman" w:cs="Times New Roman"/>
          <w:sz w:val="24"/>
          <w:szCs w:val="24"/>
        </w:rPr>
        <w:t xml:space="preserve">Takie postępowanie prowadziłoby do nieuzasadnionego wydłużenia czasu sporządzania ZPI, gdyż rada gminy podejmuje decyzję </w:t>
      </w:r>
      <w:r w:rsidR="007B435F">
        <w:rPr>
          <w:rFonts w:ascii="Times New Roman" w:hAnsi="Times New Roman" w:cs="Times New Roman"/>
          <w:sz w:val="24"/>
          <w:szCs w:val="24"/>
        </w:rPr>
        <w:t>o</w:t>
      </w:r>
      <w:r w:rsidR="00F55CB8">
        <w:rPr>
          <w:rFonts w:ascii="Times New Roman" w:hAnsi="Times New Roman" w:cs="Times New Roman"/>
          <w:sz w:val="24"/>
          <w:szCs w:val="24"/>
        </w:rPr>
        <w:t xml:space="preserve"> uchwaleni</w:t>
      </w:r>
      <w:r w:rsidR="007B435F">
        <w:rPr>
          <w:rFonts w:ascii="Times New Roman" w:hAnsi="Times New Roman" w:cs="Times New Roman"/>
          <w:sz w:val="24"/>
          <w:szCs w:val="24"/>
        </w:rPr>
        <w:t>u</w:t>
      </w:r>
      <w:r w:rsidR="00F55CB8">
        <w:rPr>
          <w:rFonts w:ascii="Times New Roman" w:hAnsi="Times New Roman" w:cs="Times New Roman"/>
          <w:sz w:val="24"/>
          <w:szCs w:val="24"/>
        </w:rPr>
        <w:t xml:space="preserve"> </w:t>
      </w:r>
      <w:r w:rsidR="007B435F">
        <w:rPr>
          <w:rFonts w:ascii="Times New Roman" w:hAnsi="Times New Roman" w:cs="Times New Roman"/>
          <w:sz w:val="24"/>
          <w:szCs w:val="24"/>
        </w:rPr>
        <w:t>albo</w:t>
      </w:r>
      <w:r w:rsidR="00F55CB8">
        <w:rPr>
          <w:rFonts w:ascii="Times New Roman" w:hAnsi="Times New Roman" w:cs="Times New Roman"/>
          <w:sz w:val="24"/>
          <w:szCs w:val="24"/>
        </w:rPr>
        <w:t xml:space="preserve"> odrzuceni</w:t>
      </w:r>
      <w:r w:rsidR="007B435F">
        <w:rPr>
          <w:rFonts w:ascii="Times New Roman" w:hAnsi="Times New Roman" w:cs="Times New Roman"/>
          <w:sz w:val="24"/>
          <w:szCs w:val="24"/>
        </w:rPr>
        <w:t>u</w:t>
      </w:r>
      <w:r w:rsidR="00F55CB8">
        <w:rPr>
          <w:rFonts w:ascii="Times New Roman" w:hAnsi="Times New Roman" w:cs="Times New Roman"/>
          <w:sz w:val="24"/>
          <w:szCs w:val="24"/>
        </w:rPr>
        <w:t xml:space="preserve"> ZPI w określonym kształcie na ostatnim etapie procedury planistycznej. </w:t>
      </w:r>
      <w:r>
        <w:rPr>
          <w:rFonts w:ascii="Times New Roman" w:hAnsi="Times New Roman" w:cs="Times New Roman"/>
          <w:sz w:val="24"/>
          <w:szCs w:val="24"/>
        </w:rPr>
        <w:t xml:space="preserve">Dodawany przepis przesądza, że zgoda rady gminy </w:t>
      </w:r>
      <w:r w:rsidR="00F55CB8">
        <w:rPr>
          <w:rFonts w:ascii="Times New Roman" w:hAnsi="Times New Roman" w:cs="Times New Roman"/>
          <w:sz w:val="24"/>
          <w:szCs w:val="24"/>
        </w:rPr>
        <w:t xml:space="preserve">na przystąpienie do sporządzenia ZPI </w:t>
      </w:r>
      <w:r>
        <w:rPr>
          <w:rFonts w:ascii="Times New Roman" w:hAnsi="Times New Roman" w:cs="Times New Roman"/>
          <w:sz w:val="24"/>
          <w:szCs w:val="24"/>
        </w:rPr>
        <w:t>zachowuje ważność bez względu na zakres zmian dokonanych w projekcie ZPI</w:t>
      </w:r>
      <w:r w:rsidR="00F55CB8">
        <w:rPr>
          <w:rFonts w:ascii="Times New Roman" w:hAnsi="Times New Roman" w:cs="Times New Roman"/>
          <w:sz w:val="24"/>
          <w:szCs w:val="24"/>
        </w:rPr>
        <w:t xml:space="preserve"> podczas procedury planistycznej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85FA42" w14:textId="3314A478" w:rsidR="00F76F9D" w:rsidRDefault="00197CD0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Zmiana </w:t>
      </w:r>
      <w:r w:rsidR="00F76F9D" w:rsidRPr="00735CFC">
        <w:rPr>
          <w:rFonts w:ascii="Times New Roman" w:hAnsi="Times New Roman" w:cs="Times New Roman"/>
          <w:sz w:val="24"/>
          <w:szCs w:val="24"/>
        </w:rPr>
        <w:t xml:space="preserve">w </w:t>
      </w:r>
      <w:r w:rsidR="00F76F9D"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="00F76F9D"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76F9D"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lit. </w:t>
      </w:r>
      <w:r w:rsidR="003C304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D3D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3D9A">
        <w:rPr>
          <w:rFonts w:ascii="Times New Roman" w:hAnsi="Times New Roman" w:cs="Times New Roman"/>
          <w:sz w:val="24"/>
          <w:szCs w:val="24"/>
        </w:rPr>
        <w:t>projektu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="00E2010B">
        <w:rPr>
          <w:rFonts w:ascii="Times New Roman" w:hAnsi="Times New Roman" w:cs="Times New Roman"/>
          <w:sz w:val="24"/>
          <w:szCs w:val="24"/>
        </w:rPr>
        <w:t xml:space="preserve">ustawy </w:t>
      </w:r>
      <w:r w:rsidR="004C2DFC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4C2DFC">
        <w:rPr>
          <w:rFonts w:ascii="Times New Roman" w:hAnsi="Times New Roman" w:cs="Times New Roman"/>
          <w:sz w:val="24"/>
          <w:szCs w:val="24"/>
        </w:rPr>
        <w:t xml:space="preserve"> art. 37ec </w:t>
      </w:r>
      <w:r w:rsidR="003C304A">
        <w:rPr>
          <w:rFonts w:ascii="Times New Roman" w:hAnsi="Times New Roman" w:cs="Times New Roman"/>
          <w:sz w:val="24"/>
          <w:szCs w:val="24"/>
        </w:rPr>
        <w:t xml:space="preserve">ust. 6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2D3D9A" w:rsidRPr="002D3D9A">
        <w:rPr>
          <w:rFonts w:ascii="Times New Roman" w:hAnsi="Times New Roman" w:cs="Times New Roman"/>
          <w:sz w:val="24"/>
          <w:szCs w:val="24"/>
        </w:rPr>
        <w:t>)</w:t>
      </w:r>
      <w:r w:rsidR="00EA05AA">
        <w:rPr>
          <w:rFonts w:ascii="Times New Roman" w:hAnsi="Times New Roman" w:cs="Times New Roman"/>
          <w:sz w:val="24"/>
          <w:szCs w:val="24"/>
        </w:rPr>
        <w:t xml:space="preserve"> ma na celu doprecyzowanie, w jakiej sytuacji można zastosować uproszczone postępowanie dotyczące </w:t>
      </w:r>
      <w:r w:rsidR="00EA05AA">
        <w:rPr>
          <w:rFonts w:ascii="Times New Roman" w:hAnsi="Times New Roman" w:cs="Times New Roman"/>
          <w:sz w:val="24"/>
          <w:szCs w:val="24"/>
        </w:rPr>
        <w:lastRenderedPageBreak/>
        <w:t>sporządzania ZPI</w:t>
      </w:r>
      <w:r w:rsidR="00F7097F">
        <w:rPr>
          <w:rFonts w:ascii="Times New Roman" w:hAnsi="Times New Roman" w:cs="Times New Roman"/>
          <w:sz w:val="24"/>
          <w:szCs w:val="24"/>
        </w:rPr>
        <w:t>,</w:t>
      </w:r>
      <w:r w:rsidR="00EA05AA">
        <w:rPr>
          <w:rFonts w:ascii="Times New Roman" w:hAnsi="Times New Roman" w:cs="Times New Roman"/>
          <w:sz w:val="24"/>
          <w:szCs w:val="24"/>
        </w:rPr>
        <w:t xml:space="preserve"> określone w art. 37ec ust. </w:t>
      </w:r>
      <w:r w:rsidR="00F7097F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="00EA05AA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EA05AA">
        <w:rPr>
          <w:rFonts w:ascii="Times New Roman" w:hAnsi="Times New Roman" w:cs="Times New Roman"/>
          <w:sz w:val="24"/>
          <w:szCs w:val="24"/>
        </w:rPr>
        <w:t>. Dotychczas przepis wskazywał, że jest to możliwe w</w:t>
      </w:r>
      <w:r w:rsidR="00EA05AA" w:rsidRPr="00EA05AA">
        <w:rPr>
          <w:rFonts w:ascii="Times New Roman" w:hAnsi="Times New Roman" w:cs="Times New Roman"/>
          <w:sz w:val="24"/>
          <w:szCs w:val="24"/>
        </w:rPr>
        <w:t xml:space="preserve"> przypadku</w:t>
      </w:r>
      <w:r w:rsidR="007B435F">
        <w:rPr>
          <w:rFonts w:ascii="Times New Roman" w:hAnsi="Times New Roman" w:cs="Times New Roman"/>
          <w:sz w:val="24"/>
          <w:szCs w:val="24"/>
        </w:rPr>
        <w:t>,</w:t>
      </w:r>
      <w:r w:rsidR="00EA05AA" w:rsidRPr="00EA05AA">
        <w:rPr>
          <w:rFonts w:ascii="Times New Roman" w:hAnsi="Times New Roman" w:cs="Times New Roman"/>
          <w:sz w:val="24"/>
          <w:szCs w:val="24"/>
        </w:rPr>
        <w:t xml:space="preserve"> gdy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EA05AA" w:rsidRPr="00EA05AA">
        <w:rPr>
          <w:rFonts w:ascii="Times New Roman" w:hAnsi="Times New Roman" w:cs="Times New Roman"/>
          <w:sz w:val="24"/>
          <w:szCs w:val="24"/>
        </w:rPr>
        <w:t xml:space="preserve"> dotyczy wyłącznie lokalizacji instalacji odnawialnych źródeł energii innych niż elektrownie wiatrowe</w:t>
      </w:r>
      <w:r w:rsidR="00EA05AA">
        <w:rPr>
          <w:rFonts w:ascii="Times New Roman" w:hAnsi="Times New Roman" w:cs="Times New Roman"/>
          <w:sz w:val="24"/>
          <w:szCs w:val="24"/>
        </w:rPr>
        <w:t xml:space="preserve">. </w:t>
      </w:r>
      <w:r w:rsidR="00F7097F">
        <w:rPr>
          <w:rFonts w:ascii="Times New Roman" w:hAnsi="Times New Roman" w:cs="Times New Roman"/>
          <w:sz w:val="24"/>
          <w:szCs w:val="24"/>
        </w:rPr>
        <w:t xml:space="preserve">Przepis ten budził wątpliwości interpretacyjne, gdyż nie było jasne czy może zostać zastosowany w </w:t>
      </w:r>
      <w:r w:rsidR="007B435F">
        <w:rPr>
          <w:rFonts w:ascii="Times New Roman" w:hAnsi="Times New Roman" w:cs="Times New Roman"/>
          <w:sz w:val="24"/>
          <w:szCs w:val="24"/>
        </w:rPr>
        <w:t>najpowszechniejszej sytuacji –</w:t>
      </w:r>
      <w:r w:rsidR="00F7097F">
        <w:rPr>
          <w:rFonts w:ascii="Times New Roman" w:hAnsi="Times New Roman" w:cs="Times New Roman"/>
          <w:sz w:val="24"/>
          <w:szCs w:val="24"/>
        </w:rPr>
        <w:t xml:space="preserve"> gdy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F7097F">
        <w:rPr>
          <w:rFonts w:ascii="Times New Roman" w:hAnsi="Times New Roman" w:cs="Times New Roman"/>
          <w:sz w:val="24"/>
          <w:szCs w:val="24"/>
        </w:rPr>
        <w:t xml:space="preserve"> sporządzany dla lokalizacji instalacji odnawialnego źródła energii, która stanowi inwestycję główną, obejmuje również inwestycję uzupełniającą, zgodną z katalogiem zawartym w art. 2 ust. 5a </w:t>
      </w:r>
      <w:proofErr w:type="spellStart"/>
      <w:r w:rsidR="00F7097F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F7097F">
        <w:rPr>
          <w:rFonts w:ascii="Times New Roman" w:hAnsi="Times New Roman" w:cs="Times New Roman"/>
          <w:sz w:val="24"/>
          <w:szCs w:val="24"/>
        </w:rPr>
        <w:t>, lecz nie stanowiącą instalacji odnawialnego źródła energii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4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Doprecyzowano </w:t>
      </w:r>
      <w:r w:rsidR="00F7097F">
        <w:rPr>
          <w:rFonts w:ascii="Times New Roman" w:hAnsi="Times New Roman" w:cs="Times New Roman"/>
          <w:sz w:val="24"/>
          <w:szCs w:val="24"/>
        </w:rPr>
        <w:t>więc przepis</w:t>
      </w:r>
      <w:r w:rsidR="00D044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wprowadzając </w:t>
      </w:r>
      <w:r w:rsidR="004667A6">
        <w:rPr>
          <w:rFonts w:ascii="Times New Roman" w:hAnsi="Times New Roman" w:cs="Times New Roman"/>
          <w:sz w:val="24"/>
          <w:szCs w:val="24"/>
        </w:rPr>
        <w:t xml:space="preserve">w opisanym przypadku </w:t>
      </w:r>
      <w:r>
        <w:rPr>
          <w:rFonts w:ascii="Times New Roman" w:hAnsi="Times New Roman" w:cs="Times New Roman"/>
          <w:sz w:val="24"/>
          <w:szCs w:val="24"/>
        </w:rPr>
        <w:t>sformułowanie „inwestycja główna” zamiast dotychczasowego „zintegrowany plan inwestycyjny”.</w:t>
      </w:r>
    </w:p>
    <w:p w14:paraId="13A7147A" w14:textId="048D430C" w:rsidR="00120D97" w:rsidRDefault="00120D97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>art. 1 pkt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lit. </w:t>
      </w:r>
      <w:r w:rsidR="00043438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43438" w:rsidRPr="00735CFC">
        <w:rPr>
          <w:rFonts w:ascii="Times New Roman" w:hAnsi="Times New Roman" w:cs="Times New Roman"/>
          <w:sz w:val="24"/>
          <w:szCs w:val="24"/>
        </w:rPr>
        <w:t>projektu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735CFC" w:rsidDel="00C42DB5">
        <w:rPr>
          <w:rFonts w:ascii="Times New Roman" w:hAnsi="Times New Roman" w:cs="Times New Roman"/>
          <w:sz w:val="24"/>
          <w:szCs w:val="24"/>
        </w:rPr>
        <w:t xml:space="preserve"> </w:t>
      </w:r>
      <w:r w:rsidR="004C2DFC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4C2DFC">
        <w:rPr>
          <w:rFonts w:ascii="Times New Roman" w:hAnsi="Times New Roman" w:cs="Times New Roman"/>
          <w:sz w:val="24"/>
          <w:szCs w:val="24"/>
        </w:rPr>
        <w:t xml:space="preserve"> art. </w:t>
      </w:r>
      <w:r w:rsidR="00883524">
        <w:rPr>
          <w:rFonts w:ascii="Times New Roman" w:hAnsi="Times New Roman" w:cs="Times New Roman"/>
          <w:sz w:val="24"/>
          <w:szCs w:val="24"/>
        </w:rPr>
        <w:t xml:space="preserve">37ed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883524">
        <w:rPr>
          <w:rFonts w:ascii="Times New Roman" w:hAnsi="Times New Roman" w:cs="Times New Roman"/>
          <w:sz w:val="24"/>
          <w:szCs w:val="24"/>
        </w:rPr>
        <w:t xml:space="preserve">) </w:t>
      </w:r>
      <w:r w:rsidR="00D97E50" w:rsidRPr="00D97E50">
        <w:rPr>
          <w:rFonts w:ascii="Times New Roman" w:hAnsi="Times New Roman" w:cs="Times New Roman"/>
          <w:sz w:val="24"/>
          <w:szCs w:val="24"/>
        </w:rPr>
        <w:t>ma na celu umożliwienie zawarcia w umowie urbanistycznej zobowiązania się inwestora do świadczenia na rzecz podmiotu publicznego w rozumieniu ustawy z dnia 19 grudnia 2008 r. o partnerstwie publiczno-prywatnym</w:t>
      </w:r>
      <w:r w:rsidR="006D6CE4">
        <w:rPr>
          <w:rFonts w:ascii="Times New Roman" w:hAnsi="Times New Roman" w:cs="Times New Roman"/>
          <w:sz w:val="24"/>
          <w:szCs w:val="24"/>
        </w:rPr>
        <w:t xml:space="preserve"> </w:t>
      </w:r>
      <w:r w:rsidR="006D6CE4" w:rsidRPr="006D6CE4">
        <w:rPr>
          <w:rFonts w:ascii="Times New Roman" w:hAnsi="Times New Roman" w:cs="Times New Roman"/>
          <w:sz w:val="24"/>
          <w:szCs w:val="24"/>
        </w:rPr>
        <w:t>(Dz. U. z 2023 r. poz. 1637, z późn. zm.)</w:t>
      </w:r>
      <w:r w:rsidR="00D97E50" w:rsidRPr="006D6CE4">
        <w:rPr>
          <w:rFonts w:ascii="Times New Roman" w:hAnsi="Times New Roman" w:cs="Times New Roman"/>
          <w:sz w:val="24"/>
          <w:szCs w:val="24"/>
        </w:rPr>
        <w:t xml:space="preserve">. </w:t>
      </w:r>
      <w:r w:rsidR="00D97E50" w:rsidRPr="00D97E50">
        <w:rPr>
          <w:rFonts w:ascii="Times New Roman" w:hAnsi="Times New Roman" w:cs="Times New Roman"/>
          <w:sz w:val="24"/>
          <w:szCs w:val="24"/>
        </w:rPr>
        <w:t xml:space="preserve">Zwiększy się zakres i rodzaj inwestycji, które obok inwestycji uzupełniającej będą mogły być realizowane przez inwestora w ramach zawartej umowy urbanistycznej, na rzecz podmiotu publicznego innego niż gmina. </w:t>
      </w:r>
      <w:r w:rsidR="00410209">
        <w:rPr>
          <w:rFonts w:ascii="Times New Roman" w:hAnsi="Times New Roman" w:cs="Times New Roman"/>
          <w:sz w:val="24"/>
          <w:szCs w:val="24"/>
        </w:rPr>
        <w:t>P</w:t>
      </w:r>
      <w:r w:rsidR="00D97E50" w:rsidRPr="00D97E50">
        <w:rPr>
          <w:rFonts w:ascii="Times New Roman" w:hAnsi="Times New Roman" w:cs="Times New Roman"/>
          <w:sz w:val="24"/>
          <w:szCs w:val="24"/>
        </w:rPr>
        <w:t>odobnie jak w art. 37ed ust.</w:t>
      </w:r>
      <w:r w:rsidR="00410209">
        <w:rPr>
          <w:rFonts w:ascii="Times New Roman" w:hAnsi="Times New Roman" w:cs="Times New Roman"/>
          <w:sz w:val="24"/>
          <w:szCs w:val="24"/>
        </w:rPr>
        <w:t> </w:t>
      </w:r>
      <w:r w:rsidR="00D97E50" w:rsidRPr="00D97E50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D97E50" w:rsidRPr="00D97E50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D97E50" w:rsidRPr="00D97E50">
        <w:rPr>
          <w:rFonts w:ascii="Times New Roman" w:hAnsi="Times New Roman" w:cs="Times New Roman"/>
          <w:sz w:val="24"/>
          <w:szCs w:val="24"/>
        </w:rPr>
        <w:t xml:space="preserve"> nie ogranicz</w:t>
      </w:r>
      <w:r w:rsidR="00410209">
        <w:rPr>
          <w:rFonts w:ascii="Times New Roman" w:hAnsi="Times New Roman" w:cs="Times New Roman"/>
          <w:sz w:val="24"/>
          <w:szCs w:val="24"/>
        </w:rPr>
        <w:t xml:space="preserve">ono </w:t>
      </w:r>
      <w:r w:rsidR="00D97E50" w:rsidRPr="00D97E50">
        <w:rPr>
          <w:rFonts w:ascii="Times New Roman" w:hAnsi="Times New Roman" w:cs="Times New Roman"/>
          <w:sz w:val="24"/>
          <w:szCs w:val="24"/>
        </w:rPr>
        <w:t>rodzaju świadczeń, do których może zobowiązać się inwestor. W</w:t>
      </w:r>
      <w:r w:rsidR="00410209">
        <w:rPr>
          <w:rFonts w:ascii="Times New Roman" w:hAnsi="Times New Roman" w:cs="Times New Roman"/>
          <w:sz w:val="24"/>
          <w:szCs w:val="24"/>
        </w:rPr>
        <w:t> </w:t>
      </w:r>
      <w:r w:rsidR="00D97E50" w:rsidRPr="00D97E50">
        <w:rPr>
          <w:rFonts w:ascii="Times New Roman" w:hAnsi="Times New Roman" w:cs="Times New Roman"/>
          <w:sz w:val="24"/>
          <w:szCs w:val="24"/>
        </w:rPr>
        <w:t>tym zakresie znajdzie zastosowanie art. 353</w:t>
      </w:r>
      <w:r w:rsidR="00D97E50" w:rsidRPr="00D97E5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97E50" w:rsidRPr="00D97E50">
        <w:rPr>
          <w:rFonts w:ascii="Times New Roman" w:hAnsi="Times New Roman" w:cs="Times New Roman"/>
          <w:sz w:val="24"/>
          <w:szCs w:val="24"/>
        </w:rPr>
        <w:t xml:space="preserve"> K</w:t>
      </w:r>
      <w:r w:rsidR="00D97E50">
        <w:rPr>
          <w:rFonts w:ascii="Times New Roman" w:hAnsi="Times New Roman" w:cs="Times New Roman"/>
          <w:sz w:val="24"/>
          <w:szCs w:val="24"/>
        </w:rPr>
        <w:t xml:space="preserve">odeksu </w:t>
      </w:r>
      <w:r w:rsidR="006D6CE4">
        <w:rPr>
          <w:rFonts w:ascii="Times New Roman" w:hAnsi="Times New Roman" w:cs="Times New Roman"/>
          <w:sz w:val="24"/>
          <w:szCs w:val="24"/>
        </w:rPr>
        <w:t>c</w:t>
      </w:r>
      <w:r w:rsidR="00D97E50">
        <w:rPr>
          <w:rFonts w:ascii="Times New Roman" w:hAnsi="Times New Roman" w:cs="Times New Roman"/>
          <w:sz w:val="24"/>
          <w:szCs w:val="24"/>
        </w:rPr>
        <w:t>ywilnego</w:t>
      </w:r>
      <w:r w:rsidR="00D97E50" w:rsidRPr="00D97E50">
        <w:rPr>
          <w:rFonts w:ascii="Times New Roman" w:hAnsi="Times New Roman" w:cs="Times New Roman"/>
          <w:sz w:val="24"/>
          <w:szCs w:val="24"/>
        </w:rPr>
        <w:t xml:space="preserve"> stanowiący, że strony zawierające umowę mogą ułożyć stosunek prawny według swego uznania, byleby jego treść lub cel nie sprzeciwiały się właściwości (naturze) stosunku, ustawie ani zasadom współżycia społecznego (zasada swobody umów)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A6760A" w14:textId="523EEB00" w:rsidR="00621AAF" w:rsidRDefault="00621AAF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>art. 1 pkt 1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Pr="00234240">
        <w:rPr>
          <w:rFonts w:ascii="Times New Roman" w:hAnsi="Times New Roman" w:cs="Times New Roman"/>
          <w:b/>
          <w:bCs/>
          <w:sz w:val="24"/>
          <w:szCs w:val="24"/>
        </w:rPr>
        <w:t>lit. 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DB5">
        <w:rPr>
          <w:rFonts w:ascii="Times New Roman" w:hAnsi="Times New Roman" w:cs="Times New Roman"/>
          <w:sz w:val="24"/>
          <w:szCs w:val="24"/>
        </w:rPr>
        <w:t xml:space="preserve">projektu </w:t>
      </w:r>
      <w:r w:rsidR="00E2010B">
        <w:rPr>
          <w:rFonts w:ascii="Times New Roman" w:hAnsi="Times New Roman" w:cs="Times New Roman"/>
          <w:sz w:val="24"/>
          <w:szCs w:val="24"/>
        </w:rPr>
        <w:t xml:space="preserve">ustawy </w:t>
      </w:r>
      <w:r w:rsidR="00043438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043438">
        <w:rPr>
          <w:rFonts w:ascii="Times New Roman" w:hAnsi="Times New Roman" w:cs="Times New Roman"/>
          <w:sz w:val="24"/>
          <w:szCs w:val="24"/>
        </w:rPr>
        <w:t>art. 37ed</w:t>
      </w:r>
      <w:r w:rsidR="007B435F">
        <w:rPr>
          <w:rFonts w:ascii="Times New Roman" w:hAnsi="Times New Roman" w:cs="Times New Roman"/>
          <w:sz w:val="24"/>
          <w:szCs w:val="24"/>
        </w:rPr>
        <w:t xml:space="preserve"> ust. 11</w:t>
      </w:r>
      <w:r w:rsidR="0004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04343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polega na doprecyzowaniu obowiązujących przepisów w zakresie uchylenia, zmiany lub stwierdzenia nieważności ZPI</w:t>
      </w:r>
      <w:r w:rsidR="0023577C" w:rsidRPr="0023577C">
        <w:rPr>
          <w:rFonts w:ascii="Times New Roman" w:hAnsi="Times New Roman" w:cs="Times New Roman"/>
          <w:sz w:val="24"/>
          <w:szCs w:val="24"/>
        </w:rPr>
        <w:t xml:space="preserve"> </w:t>
      </w:r>
      <w:r w:rsidR="0023577C">
        <w:rPr>
          <w:rFonts w:ascii="Times New Roman" w:hAnsi="Times New Roman" w:cs="Times New Roman"/>
          <w:sz w:val="24"/>
          <w:szCs w:val="24"/>
        </w:rPr>
        <w:t>przed upływem 5 lat od dnia jego wejścia w życie</w:t>
      </w:r>
      <w:r>
        <w:rPr>
          <w:rFonts w:ascii="Times New Roman" w:hAnsi="Times New Roman" w:cs="Times New Roman"/>
          <w:sz w:val="24"/>
          <w:szCs w:val="24"/>
        </w:rPr>
        <w:t>.</w:t>
      </w:r>
      <w:r w:rsidR="00D044E1">
        <w:rPr>
          <w:rFonts w:ascii="Times New Roman" w:hAnsi="Times New Roman" w:cs="Times New Roman"/>
          <w:sz w:val="24"/>
          <w:szCs w:val="24"/>
        </w:rPr>
        <w:t xml:space="preserve"> </w:t>
      </w:r>
      <w:r w:rsidR="0023577C">
        <w:rPr>
          <w:rFonts w:ascii="Times New Roman" w:hAnsi="Times New Roman" w:cs="Times New Roman"/>
          <w:sz w:val="24"/>
          <w:szCs w:val="24"/>
        </w:rPr>
        <w:t>Zrezygnowano z</w:t>
      </w:r>
      <w:r w:rsidR="00803547">
        <w:rPr>
          <w:rFonts w:ascii="Times New Roman" w:hAnsi="Times New Roman" w:cs="Times New Roman"/>
          <w:sz w:val="24"/>
          <w:szCs w:val="24"/>
        </w:rPr>
        <w:t> </w:t>
      </w:r>
      <w:r w:rsidR="0023577C">
        <w:rPr>
          <w:rFonts w:ascii="Times New Roman" w:hAnsi="Times New Roman" w:cs="Times New Roman"/>
          <w:sz w:val="24"/>
          <w:szCs w:val="24"/>
        </w:rPr>
        <w:t xml:space="preserve">możliwości odstąpienia od </w:t>
      </w:r>
      <w:r w:rsidR="00D044E1">
        <w:rPr>
          <w:rFonts w:ascii="Times New Roman" w:hAnsi="Times New Roman" w:cs="Times New Roman"/>
          <w:sz w:val="24"/>
          <w:szCs w:val="24"/>
        </w:rPr>
        <w:t xml:space="preserve">umowy urbanistycznej, jeśli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9F5076">
        <w:rPr>
          <w:rFonts w:ascii="Times New Roman" w:hAnsi="Times New Roman" w:cs="Times New Roman"/>
          <w:sz w:val="24"/>
          <w:szCs w:val="24"/>
        </w:rPr>
        <w:t xml:space="preserve"> zostanie uchylony lub zmieniony na wniosek lub za zgodą inwestora.</w:t>
      </w:r>
      <w:r w:rsidR="00803547">
        <w:rPr>
          <w:rFonts w:ascii="Times New Roman" w:hAnsi="Times New Roman" w:cs="Times New Roman"/>
          <w:sz w:val="24"/>
          <w:szCs w:val="24"/>
        </w:rPr>
        <w:t xml:space="preserve"> Dzięki temu w takich sytuacjach zachowana zostanie trwałość umów urbanistycznych. </w:t>
      </w:r>
    </w:p>
    <w:p w14:paraId="2CF6545A" w14:textId="2D2A00D3" w:rsidR="006F2878" w:rsidRDefault="006F2878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735CFC">
        <w:rPr>
          <w:rFonts w:ascii="Times New Roman" w:hAnsi="Times New Roman" w:cs="Times New Roman"/>
          <w:sz w:val="24"/>
          <w:szCs w:val="24"/>
        </w:rPr>
        <w:t>Zmian</w:t>
      </w:r>
      <w:r w:rsidR="00621AAF">
        <w:rPr>
          <w:rFonts w:ascii="Times New Roman" w:hAnsi="Times New Roman" w:cs="Times New Roman"/>
          <w:sz w:val="24"/>
          <w:szCs w:val="24"/>
        </w:rPr>
        <w:t>y</w:t>
      </w:r>
      <w:r w:rsidRPr="00735CFC">
        <w:rPr>
          <w:rFonts w:ascii="Times New Roman" w:hAnsi="Times New Roman" w:cs="Times New Roman"/>
          <w:sz w:val="24"/>
          <w:szCs w:val="24"/>
        </w:rPr>
        <w:t xml:space="preserve">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21A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AA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9F5076">
        <w:rPr>
          <w:rFonts w:ascii="Times New Roman" w:hAnsi="Times New Roman" w:cs="Times New Roman"/>
          <w:b/>
          <w:bCs/>
          <w:sz w:val="24"/>
          <w:szCs w:val="24"/>
        </w:rPr>
        <w:t xml:space="preserve">pkt </w:t>
      </w:r>
      <w:r w:rsidR="0082634D"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r w:rsidR="0082634D">
        <w:rPr>
          <w:rFonts w:ascii="Times New Roman" w:hAnsi="Times New Roman" w:cs="Times New Roman"/>
          <w:sz w:val="24"/>
          <w:szCs w:val="24"/>
        </w:rPr>
        <w:t>projektu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 w:rsidRPr="00735CFC" w:rsidDel="00C42DB5">
        <w:rPr>
          <w:rFonts w:ascii="Times New Roman" w:hAnsi="Times New Roman" w:cs="Times New Roman"/>
          <w:sz w:val="24"/>
          <w:szCs w:val="24"/>
        </w:rPr>
        <w:t xml:space="preserve"> </w:t>
      </w:r>
      <w:r w:rsidR="00043438">
        <w:rPr>
          <w:rFonts w:ascii="Times New Roman" w:hAnsi="Times New Roman" w:cs="Times New Roman"/>
          <w:sz w:val="24"/>
          <w:szCs w:val="24"/>
        </w:rPr>
        <w:t xml:space="preserve">(dodanie art. 37eea oraz art. 37efa </w:t>
      </w:r>
      <w:r w:rsidR="00803547">
        <w:rPr>
          <w:rFonts w:ascii="Times New Roman" w:hAnsi="Times New Roman" w:cs="Times New Roman"/>
          <w:sz w:val="24"/>
          <w:szCs w:val="24"/>
        </w:rPr>
        <w:t>w</w:t>
      </w:r>
      <w:r w:rsidR="00043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043438">
        <w:rPr>
          <w:rFonts w:ascii="Times New Roman" w:hAnsi="Times New Roman" w:cs="Times New Roman"/>
          <w:sz w:val="24"/>
          <w:szCs w:val="24"/>
        </w:rPr>
        <w:t xml:space="preserve">) </w:t>
      </w:r>
      <w:r w:rsidRPr="00735CFC">
        <w:rPr>
          <w:rFonts w:ascii="Times New Roman" w:hAnsi="Times New Roman" w:cs="Times New Roman"/>
          <w:sz w:val="24"/>
          <w:szCs w:val="24"/>
        </w:rPr>
        <w:t>ma</w:t>
      </w:r>
      <w:r w:rsidR="00487CF2">
        <w:rPr>
          <w:rFonts w:ascii="Times New Roman" w:hAnsi="Times New Roman" w:cs="Times New Roman"/>
          <w:sz w:val="24"/>
          <w:szCs w:val="24"/>
        </w:rPr>
        <w:t>ją</w:t>
      </w:r>
      <w:r w:rsidRPr="00735CFC">
        <w:rPr>
          <w:rFonts w:ascii="Times New Roman" w:hAnsi="Times New Roman" w:cs="Times New Roman"/>
          <w:sz w:val="24"/>
          <w:szCs w:val="24"/>
        </w:rPr>
        <w:t xml:space="preserve"> na celu</w:t>
      </w:r>
      <w:r w:rsidR="00874F1F">
        <w:rPr>
          <w:rFonts w:ascii="Times New Roman" w:hAnsi="Times New Roman" w:cs="Times New Roman"/>
          <w:sz w:val="24"/>
          <w:szCs w:val="24"/>
        </w:rPr>
        <w:t xml:space="preserve"> 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zwiększenie atrakcyjności trybu </w:t>
      </w:r>
      <w:r w:rsidR="00874F1F">
        <w:rPr>
          <w:rFonts w:ascii="Times New Roman" w:hAnsi="Times New Roman" w:cs="Times New Roman"/>
          <w:sz w:val="24"/>
          <w:szCs w:val="24"/>
        </w:rPr>
        <w:t xml:space="preserve">sporządzania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6161D5">
        <w:rPr>
          <w:rFonts w:ascii="Times New Roman" w:hAnsi="Times New Roman" w:cs="Times New Roman"/>
          <w:sz w:val="24"/>
          <w:szCs w:val="24"/>
        </w:rPr>
        <w:t xml:space="preserve"> poprzez </w:t>
      </w:r>
      <w:r w:rsidR="00874F1F" w:rsidRPr="00874F1F">
        <w:rPr>
          <w:rFonts w:ascii="Times New Roman" w:hAnsi="Times New Roman" w:cs="Times New Roman"/>
          <w:sz w:val="24"/>
          <w:szCs w:val="24"/>
        </w:rPr>
        <w:t>wprowadz</w:t>
      </w:r>
      <w:r w:rsidR="006161D5">
        <w:rPr>
          <w:rFonts w:ascii="Times New Roman" w:hAnsi="Times New Roman" w:cs="Times New Roman"/>
          <w:sz w:val="24"/>
          <w:szCs w:val="24"/>
        </w:rPr>
        <w:t>enie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 instrukcyjn</w:t>
      </w:r>
      <w:r w:rsidR="006161D5">
        <w:rPr>
          <w:rFonts w:ascii="Times New Roman" w:hAnsi="Times New Roman" w:cs="Times New Roman"/>
          <w:sz w:val="24"/>
          <w:szCs w:val="24"/>
        </w:rPr>
        <w:t>ych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 termin</w:t>
      </w:r>
      <w:r w:rsidR="006161D5">
        <w:rPr>
          <w:rFonts w:ascii="Times New Roman" w:hAnsi="Times New Roman" w:cs="Times New Roman"/>
          <w:sz w:val="24"/>
          <w:szCs w:val="24"/>
        </w:rPr>
        <w:t>ów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 na procedowanie spraw związanych z uchwaleniem planu miejscowego w tym trybie. Zmiana wprowadza dwa instrukcyjne terminy dotyczące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874F1F">
        <w:rPr>
          <w:rFonts w:ascii="Times New Roman" w:hAnsi="Times New Roman" w:cs="Times New Roman"/>
          <w:sz w:val="24"/>
          <w:szCs w:val="24"/>
        </w:rPr>
        <w:t xml:space="preserve">. 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Pierwszy termin adresowany jest do </w:t>
      </w:r>
      <w:r w:rsidR="00487CF2">
        <w:rPr>
          <w:rFonts w:ascii="Times New Roman" w:hAnsi="Times New Roman" w:cs="Times New Roman"/>
          <w:sz w:val="24"/>
          <w:szCs w:val="24"/>
        </w:rPr>
        <w:t xml:space="preserve">rad gmin i określa, że uchwałę w przedmiocie </w:t>
      </w:r>
      <w:r w:rsidR="00D72F0A">
        <w:rPr>
          <w:rFonts w:ascii="Times New Roman" w:hAnsi="Times New Roman" w:cs="Times New Roman"/>
          <w:sz w:val="24"/>
          <w:szCs w:val="24"/>
        </w:rPr>
        <w:t>ZPI podejmuje</w:t>
      </w:r>
      <w:r w:rsidR="00487CF2">
        <w:rPr>
          <w:rFonts w:ascii="Times New Roman" w:hAnsi="Times New Roman" w:cs="Times New Roman"/>
          <w:sz w:val="24"/>
          <w:szCs w:val="24"/>
        </w:rPr>
        <w:t xml:space="preserve"> </w:t>
      </w:r>
      <w:r w:rsidR="006161D5">
        <w:rPr>
          <w:rFonts w:ascii="Times New Roman" w:hAnsi="Times New Roman" w:cs="Times New Roman"/>
          <w:sz w:val="24"/>
          <w:szCs w:val="24"/>
        </w:rPr>
        <w:t>się</w:t>
      </w:r>
      <w:r w:rsidR="00487CF2">
        <w:rPr>
          <w:rFonts w:ascii="Times New Roman" w:hAnsi="Times New Roman" w:cs="Times New Roman"/>
          <w:sz w:val="24"/>
          <w:szCs w:val="24"/>
        </w:rPr>
        <w:t xml:space="preserve"> w terminie 2 miesięcy od </w:t>
      </w:r>
      <w:r w:rsidR="00487CF2" w:rsidRPr="00487CF2">
        <w:rPr>
          <w:rFonts w:ascii="Times New Roman" w:hAnsi="Times New Roman" w:cs="Times New Roman"/>
          <w:sz w:val="24"/>
          <w:szCs w:val="24"/>
        </w:rPr>
        <w:t>przedstawi</w:t>
      </w:r>
      <w:r w:rsidR="00487CF2">
        <w:rPr>
          <w:rFonts w:ascii="Times New Roman" w:hAnsi="Times New Roman" w:cs="Times New Roman"/>
          <w:sz w:val="24"/>
          <w:szCs w:val="24"/>
        </w:rPr>
        <w:t>eni</w:t>
      </w:r>
      <w:r w:rsidR="009F5076">
        <w:rPr>
          <w:rFonts w:ascii="Times New Roman" w:hAnsi="Times New Roman" w:cs="Times New Roman"/>
          <w:sz w:val="24"/>
          <w:szCs w:val="24"/>
        </w:rPr>
        <w:t>a</w:t>
      </w:r>
      <w:r w:rsidR="00487CF2" w:rsidRPr="00487CF2">
        <w:rPr>
          <w:rFonts w:ascii="Times New Roman" w:hAnsi="Times New Roman" w:cs="Times New Roman"/>
          <w:sz w:val="24"/>
          <w:szCs w:val="24"/>
        </w:rPr>
        <w:t xml:space="preserve"> projekt</w:t>
      </w:r>
      <w:r w:rsidR="00487CF2">
        <w:rPr>
          <w:rFonts w:ascii="Times New Roman" w:hAnsi="Times New Roman" w:cs="Times New Roman"/>
          <w:sz w:val="24"/>
          <w:szCs w:val="24"/>
        </w:rPr>
        <w:t>u</w:t>
      </w:r>
      <w:r w:rsidR="00487CF2" w:rsidRPr="00487CF2">
        <w:rPr>
          <w:rFonts w:ascii="Times New Roman" w:hAnsi="Times New Roman" w:cs="Times New Roman"/>
          <w:sz w:val="24"/>
          <w:szCs w:val="24"/>
        </w:rPr>
        <w:t xml:space="preserve">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9F5076">
        <w:rPr>
          <w:rFonts w:ascii="Times New Roman" w:hAnsi="Times New Roman" w:cs="Times New Roman"/>
          <w:sz w:val="24"/>
          <w:szCs w:val="24"/>
        </w:rPr>
        <w:t xml:space="preserve"> przez wójta, burmistrza albo prezydenta miasta</w:t>
      </w:r>
      <w:r w:rsidR="00487CF2">
        <w:rPr>
          <w:rFonts w:ascii="Times New Roman" w:hAnsi="Times New Roman" w:cs="Times New Roman"/>
          <w:sz w:val="24"/>
          <w:szCs w:val="24"/>
        </w:rPr>
        <w:t>. Ustalony termin zapobieg</w:t>
      </w:r>
      <w:r w:rsidR="009F5076">
        <w:rPr>
          <w:rFonts w:ascii="Times New Roman" w:hAnsi="Times New Roman" w:cs="Times New Roman"/>
          <w:sz w:val="24"/>
          <w:szCs w:val="24"/>
        </w:rPr>
        <w:t>nie</w:t>
      </w:r>
      <w:r w:rsidR="00487CF2">
        <w:rPr>
          <w:rFonts w:ascii="Times New Roman" w:hAnsi="Times New Roman" w:cs="Times New Roman"/>
          <w:sz w:val="24"/>
          <w:szCs w:val="24"/>
        </w:rPr>
        <w:t xml:space="preserve"> sytuacj</w:t>
      </w:r>
      <w:r w:rsidR="006161D5">
        <w:rPr>
          <w:rFonts w:ascii="Times New Roman" w:hAnsi="Times New Roman" w:cs="Times New Roman"/>
          <w:sz w:val="24"/>
          <w:szCs w:val="24"/>
        </w:rPr>
        <w:t>om</w:t>
      </w:r>
      <w:r w:rsidR="00487CF2">
        <w:rPr>
          <w:rFonts w:ascii="Times New Roman" w:hAnsi="Times New Roman" w:cs="Times New Roman"/>
          <w:sz w:val="24"/>
          <w:szCs w:val="24"/>
        </w:rPr>
        <w:t xml:space="preserve"> </w:t>
      </w:r>
      <w:r w:rsidR="00C42DB5">
        <w:rPr>
          <w:rFonts w:ascii="Times New Roman" w:hAnsi="Times New Roman" w:cs="Times New Roman"/>
          <w:sz w:val="24"/>
          <w:szCs w:val="24"/>
        </w:rPr>
        <w:t xml:space="preserve">nieuzasadnionego </w:t>
      </w:r>
      <w:r w:rsidR="00487CF2">
        <w:rPr>
          <w:rFonts w:ascii="Times New Roman" w:hAnsi="Times New Roman" w:cs="Times New Roman"/>
          <w:sz w:val="24"/>
          <w:szCs w:val="24"/>
        </w:rPr>
        <w:t xml:space="preserve">zwlekania </w:t>
      </w:r>
      <w:r w:rsidR="00487CF2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6161D5">
        <w:rPr>
          <w:rFonts w:ascii="Times New Roman" w:hAnsi="Times New Roman" w:cs="Times New Roman"/>
          <w:sz w:val="24"/>
          <w:szCs w:val="24"/>
        </w:rPr>
        <w:t> </w:t>
      </w:r>
      <w:r w:rsidR="00487CF2">
        <w:rPr>
          <w:rFonts w:ascii="Times New Roman" w:hAnsi="Times New Roman" w:cs="Times New Roman"/>
          <w:sz w:val="24"/>
          <w:szCs w:val="24"/>
        </w:rPr>
        <w:t>podjęciem rozstrzygnięcia w przedmiocie ZPI.</w:t>
      </w:r>
      <w:r w:rsidR="006161D5">
        <w:rPr>
          <w:rFonts w:ascii="Times New Roman" w:hAnsi="Times New Roman" w:cs="Times New Roman"/>
          <w:sz w:val="24"/>
          <w:szCs w:val="24"/>
        </w:rPr>
        <w:t xml:space="preserve"> </w:t>
      </w:r>
      <w:r w:rsidR="00487CF2">
        <w:rPr>
          <w:rFonts w:ascii="Times New Roman" w:hAnsi="Times New Roman" w:cs="Times New Roman"/>
          <w:sz w:val="24"/>
          <w:szCs w:val="24"/>
        </w:rPr>
        <w:t xml:space="preserve">Drugi </w:t>
      </w:r>
      <w:r w:rsidR="00B678B7">
        <w:rPr>
          <w:rFonts w:ascii="Times New Roman" w:hAnsi="Times New Roman" w:cs="Times New Roman"/>
          <w:sz w:val="24"/>
          <w:szCs w:val="24"/>
        </w:rPr>
        <w:t>termin adresowany</w:t>
      </w:r>
      <w:r w:rsidR="00487CF2">
        <w:rPr>
          <w:rFonts w:ascii="Times New Roman" w:hAnsi="Times New Roman" w:cs="Times New Roman"/>
          <w:sz w:val="24"/>
          <w:szCs w:val="24"/>
        </w:rPr>
        <w:t xml:space="preserve"> jest do 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sądów administracyjnych rozpatrujących skargi na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6161D5">
        <w:rPr>
          <w:rFonts w:ascii="Times New Roman" w:hAnsi="Times New Roman" w:cs="Times New Roman"/>
          <w:sz w:val="24"/>
          <w:szCs w:val="24"/>
        </w:rPr>
        <w:t xml:space="preserve">. W tym przypadku również określono </w:t>
      </w:r>
      <w:r w:rsidR="00D3744E">
        <w:rPr>
          <w:rFonts w:ascii="Times New Roman" w:hAnsi="Times New Roman" w:cs="Times New Roman"/>
          <w:sz w:val="24"/>
          <w:szCs w:val="24"/>
        </w:rPr>
        <w:t>dwu</w:t>
      </w:r>
      <w:r w:rsidR="006161D5">
        <w:rPr>
          <w:rFonts w:ascii="Times New Roman" w:hAnsi="Times New Roman" w:cs="Times New Roman"/>
          <w:sz w:val="24"/>
          <w:szCs w:val="24"/>
        </w:rPr>
        <w:t>miesięczny termin na rozpatrzenie skargi, w tym skargi kasacyjnej</w:t>
      </w:r>
      <w:r w:rsidR="00C42DB5">
        <w:rPr>
          <w:rFonts w:ascii="Times New Roman" w:hAnsi="Times New Roman" w:cs="Times New Roman"/>
          <w:sz w:val="24"/>
          <w:szCs w:val="24"/>
        </w:rPr>
        <w:t>.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 Zmiana w</w:t>
      </w:r>
      <w:r w:rsidR="00EC7152">
        <w:rPr>
          <w:rFonts w:ascii="Times New Roman" w:hAnsi="Times New Roman" w:cs="Times New Roman"/>
          <w:sz w:val="24"/>
          <w:szCs w:val="24"/>
        </w:rPr>
        <w:t> </w:t>
      </w:r>
      <w:r w:rsidR="00874F1F" w:rsidRPr="00874F1F">
        <w:rPr>
          <w:rFonts w:ascii="Times New Roman" w:hAnsi="Times New Roman" w:cs="Times New Roman"/>
          <w:sz w:val="24"/>
          <w:szCs w:val="24"/>
        </w:rPr>
        <w:t>zakresie terminów dla sądów administracyjnych wzorowana jest na analogicznych rozwiązaniach zawartych w specustawie mieszkaniowej</w:t>
      </w:r>
      <w:r w:rsidR="009F5076">
        <w:rPr>
          <w:rFonts w:ascii="Times New Roman" w:hAnsi="Times New Roman" w:cs="Times New Roman"/>
          <w:sz w:val="24"/>
          <w:szCs w:val="24"/>
        </w:rPr>
        <w:t>. S</w:t>
      </w:r>
      <w:r w:rsidR="00874F1F" w:rsidRPr="00874F1F">
        <w:rPr>
          <w:rFonts w:ascii="Times New Roman" w:hAnsi="Times New Roman" w:cs="Times New Roman"/>
          <w:sz w:val="24"/>
          <w:szCs w:val="24"/>
        </w:rPr>
        <w:t>prawdziły się one w praktyce</w:t>
      </w:r>
      <w:r w:rsidR="009F5076">
        <w:rPr>
          <w:rFonts w:ascii="Times New Roman" w:hAnsi="Times New Roman" w:cs="Times New Roman"/>
          <w:sz w:val="24"/>
          <w:szCs w:val="24"/>
        </w:rPr>
        <w:t>,</w:t>
      </w:r>
      <w:r w:rsidR="00874F1F" w:rsidRPr="00874F1F">
        <w:rPr>
          <w:rFonts w:ascii="Times New Roman" w:hAnsi="Times New Roman" w:cs="Times New Roman"/>
          <w:sz w:val="24"/>
          <w:szCs w:val="24"/>
        </w:rPr>
        <w:t xml:space="preserve"> doprowadzając do rozpoznania sprawy przez obie instancje w terminie około 1 roku – nieosiągalnym w innych trybach planistycznych. Proponowane terminy umożliwiają rzetelne rozpoznanie spraw nimi objętych, jednocześnie zwiększając atrakcyjność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874F1F">
        <w:rPr>
          <w:rFonts w:ascii="Times New Roman" w:hAnsi="Times New Roman" w:cs="Times New Roman"/>
          <w:sz w:val="24"/>
          <w:szCs w:val="24"/>
        </w:rPr>
        <w:t xml:space="preserve"> </w:t>
      </w:r>
      <w:r w:rsidR="00874F1F" w:rsidRPr="00874F1F">
        <w:rPr>
          <w:rFonts w:ascii="Times New Roman" w:hAnsi="Times New Roman" w:cs="Times New Roman"/>
          <w:sz w:val="24"/>
          <w:szCs w:val="24"/>
        </w:rPr>
        <w:t>jako instrumentu szybkiej lokalizacji inwestycji w zamian za świadczenia inwestora wykraczające poza świadczenia realizowane w</w:t>
      </w:r>
      <w:r w:rsidR="006161D5">
        <w:rPr>
          <w:rFonts w:ascii="Times New Roman" w:hAnsi="Times New Roman" w:cs="Times New Roman"/>
          <w:sz w:val="24"/>
          <w:szCs w:val="24"/>
        </w:rPr>
        <w:t> </w:t>
      </w:r>
      <w:r w:rsidR="00874F1F" w:rsidRPr="00874F1F">
        <w:rPr>
          <w:rFonts w:ascii="Times New Roman" w:hAnsi="Times New Roman" w:cs="Times New Roman"/>
          <w:sz w:val="24"/>
          <w:szCs w:val="24"/>
        </w:rPr>
        <w:t>ogólnym stanie prawnym.</w:t>
      </w:r>
    </w:p>
    <w:p w14:paraId="7B797DFC" w14:textId="32DADB4B" w:rsidR="004667A6" w:rsidRDefault="004667A6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35CFC">
        <w:rPr>
          <w:rFonts w:ascii="Times New Roman" w:hAnsi="Times New Roman" w:cs="Times New Roman"/>
          <w:sz w:val="24"/>
          <w:szCs w:val="24"/>
        </w:rPr>
        <w:t>Zmian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35CFC">
        <w:rPr>
          <w:rFonts w:ascii="Times New Roman" w:hAnsi="Times New Roman" w:cs="Times New Roman"/>
          <w:sz w:val="24"/>
          <w:szCs w:val="24"/>
        </w:rPr>
        <w:t xml:space="preserve"> w </w:t>
      </w:r>
      <w:r w:rsidRPr="00735CFC">
        <w:rPr>
          <w:rFonts w:ascii="Times New Roman" w:hAnsi="Times New Roman" w:cs="Times New Roman"/>
          <w:b/>
          <w:bCs/>
          <w:sz w:val="24"/>
          <w:szCs w:val="24"/>
        </w:rPr>
        <w:t xml:space="preserve">art. 1 pkt 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 lit. b</w:t>
      </w:r>
      <w:r w:rsidRPr="006F28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pkt 16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735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</w:t>
      </w:r>
      <w:r w:rsidRPr="00735CFC" w:rsidDel="00C42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(nowelizacja art. 37i ust. 1 oraz art. 37k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stanowią zmiany </w:t>
      </w:r>
      <w:r w:rsidR="00081004">
        <w:rPr>
          <w:rFonts w:ascii="Times New Roman" w:hAnsi="Times New Roman" w:cs="Times New Roman"/>
          <w:sz w:val="24"/>
          <w:szCs w:val="24"/>
        </w:rPr>
        <w:t>porządkujące,</w:t>
      </w:r>
      <w:r>
        <w:rPr>
          <w:rFonts w:ascii="Times New Roman" w:hAnsi="Times New Roman" w:cs="Times New Roman"/>
          <w:sz w:val="24"/>
          <w:szCs w:val="24"/>
        </w:rPr>
        <w:t xml:space="preserve"> polegające na usunięciu oznaczeń dzienników urzędowych wprowadzonych </w:t>
      </w:r>
      <w:r w:rsidR="00AA7406">
        <w:rPr>
          <w:rFonts w:ascii="Times New Roman" w:hAnsi="Times New Roman" w:cs="Times New Roman"/>
          <w:sz w:val="24"/>
          <w:szCs w:val="24"/>
        </w:rPr>
        <w:t>projektem ustawy</w:t>
      </w:r>
      <w:r>
        <w:rPr>
          <w:rFonts w:ascii="Times New Roman" w:hAnsi="Times New Roman" w:cs="Times New Roman"/>
          <w:sz w:val="24"/>
          <w:szCs w:val="24"/>
        </w:rPr>
        <w:t xml:space="preserve"> we wcześniejszych jednostkach redakcyjnych.</w:t>
      </w:r>
    </w:p>
    <w:p w14:paraId="6E4E7376" w14:textId="03B8AF82" w:rsidR="0082634D" w:rsidRDefault="0082634D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Zmiana w </w:t>
      </w:r>
      <w:r w:rsidRPr="0023424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art. 1 pkt </w:t>
      </w:r>
      <w:r w:rsidR="00081004">
        <w:rPr>
          <w:rFonts w:ascii="Times New Roman" w:eastAsia="Times New Roman" w:hAnsi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</w:t>
      </w:r>
      <w:r w:rsidR="00E2010B">
        <w:rPr>
          <w:rFonts w:ascii="Times New Roman" w:hAnsi="Times New Roman" w:cs="Times New Roman"/>
          <w:sz w:val="24"/>
          <w:szCs w:val="24"/>
        </w:rPr>
        <w:t>ustawy</w:t>
      </w:r>
      <w:r w:rsidR="00E2010B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art. 62 ust. 3</w:t>
      </w:r>
      <w:r w:rsidR="0025442F" w:rsidRPr="0025442F">
        <w:t xml:space="preserve">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) </w:t>
      </w:r>
      <w:r w:rsidR="00E016D5" w:rsidRPr="00E016D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ma na celu dostosowanie przepisu dotyczącego zawieszenia postępowania administracyjnego w sprawie ustalenia warunków zabudowy do aktualnej procedury sporządzania miejscowego planu zagospodarowania przestrzennego. W przepisie pozostało bowiem odesłanie do wyłożenia do publicznego wglądu, systemowo zastąpionego przez konsultacje społeczne po wejściu w życie </w:t>
      </w:r>
      <w:r w:rsidR="006161D5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nowelizacji </w:t>
      </w:r>
      <w:proofErr w:type="spellStart"/>
      <w:r w:rsidR="006161D5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E016D5" w:rsidRPr="00E016D5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4DDB4F3A" w14:textId="11069D68" w:rsidR="00DC3EAA" w:rsidRDefault="009F5076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Zmiana w </w:t>
      </w:r>
      <w:r w:rsidRPr="0065118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art. 1 pkt </w:t>
      </w:r>
      <w:r w:rsidR="00081004">
        <w:rPr>
          <w:rFonts w:ascii="Times New Roman" w:eastAsia="Times New Roman" w:hAnsi="Times New Roman"/>
          <w:b/>
          <w:sz w:val="24"/>
          <w:szCs w:val="24"/>
          <w:lang w:eastAsia="pl-PL"/>
        </w:rPr>
        <w:t>21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(</w:t>
      </w:r>
      <w:r w:rsidR="00A603EE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art. 63 </w:t>
      </w:r>
      <w:proofErr w:type="spellStart"/>
      <w:r w:rsidR="00BF3F49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) ma na celu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doprecyzowanie przepisów dotyczących wydawania decyzji o warunkach zabudowy. </w:t>
      </w:r>
      <w:r w:rsidR="00A41D47">
        <w:rPr>
          <w:rFonts w:ascii="Times New Roman" w:eastAsia="Times New Roman" w:hAnsi="Times New Roman"/>
          <w:bCs/>
          <w:sz w:val="24"/>
          <w:szCs w:val="24"/>
          <w:lang w:eastAsia="pl-PL"/>
        </w:rPr>
        <w:t>Aktualnie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możliwość wnioskowania o wydanie decyzji o warunkach zabudowy nie jest w żaden sposób ograniczona. Powoduje to</w:t>
      </w:r>
      <w:r w:rsidR="0065118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65118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że o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decyzj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występuje się nie </w:t>
      </w:r>
      <w:r w:rsidR="0065118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tylko 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w celu realizacji w jej następstwie inwestycji budowlanej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 jedynie w celu podwyższenia 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wartości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nieruchomości lub sprawdzenia potencjalnych możliwości inwestycyjnych. Jest to również często źródłem konfliktów społecznych. W obecnym stanie prawnym – gdy w wyniku nowelizacji </w:t>
      </w:r>
      <w:proofErr w:type="spellStart"/>
      <w:r w:rsidR="0065118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decyzja o</w:t>
      </w:r>
      <w:r w:rsidR="00A41D47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warunkach zabudowy będzie wydawana zgodnie z ustaleniami planu ogólnego, na okres 5</w:t>
      </w:r>
      <w:r w:rsidR="00A41D47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lat, celowe jest ograniczenie wydawania decyzji do </w:t>
      </w:r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wnioskodawców</w:t>
      </w:r>
      <w:r w:rsidR="000E60F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dysponujących prawem do terenu, aby stała się ona rzeczywistym instrumentem procesu inwestycyjnego. </w:t>
      </w:r>
      <w:r w:rsidR="00DC3EAA">
        <w:rPr>
          <w:rFonts w:ascii="Times New Roman" w:hAnsi="Times New Roman" w:cs="Times New Roman"/>
          <w:sz w:val="24"/>
          <w:szCs w:val="24"/>
        </w:rPr>
        <w:t>Zmiana w</w:t>
      </w:r>
      <w:r w:rsidR="00A41D47">
        <w:rPr>
          <w:rFonts w:ascii="Times New Roman" w:hAnsi="Times New Roman" w:cs="Times New Roman"/>
          <w:sz w:val="24"/>
          <w:szCs w:val="24"/>
        </w:rPr>
        <w:t> </w:t>
      </w:r>
      <w:r w:rsidR="00DC3EAA">
        <w:rPr>
          <w:rFonts w:ascii="Times New Roman" w:hAnsi="Times New Roman" w:cs="Times New Roman"/>
          <w:sz w:val="24"/>
          <w:szCs w:val="24"/>
        </w:rPr>
        <w:t>tym zakresie była wnioskowana przez jednostki samorządu terytorialnego.</w:t>
      </w:r>
      <w:r w:rsidR="00DC3EAA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</w:p>
    <w:p w14:paraId="1354926D" w14:textId="10938C63" w:rsidR="00081004" w:rsidRDefault="000E60F6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 art.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63 </w:t>
      </w:r>
      <w:proofErr w:type="spellStart"/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została dokonana w nawiązaniu do ob</w:t>
      </w:r>
      <w:r w:rsidR="00651186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cnie stosowanych regulacji w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AD2E82">
        <w:rPr>
          <w:rFonts w:ascii="Times New Roman" w:hAnsi="Times New Roman" w:cs="Times New Roman"/>
          <w:sz w:val="24"/>
          <w:szCs w:val="24"/>
        </w:rPr>
        <w:t>ustawie z dnia 7 lipca 1994 r. – Prawo budowlane</w:t>
      </w:r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– d</w:t>
      </w:r>
      <w:r w:rsidR="00DC3EAA" w:rsidRP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ecyzję o warunkach zabudowy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, analogicznie jak decyzję o pozwoleniu na budowę,</w:t>
      </w:r>
      <w:r w:rsidR="00DC3EAA" w:rsidRP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będzie można wydać wnioskodawcy, który </w:t>
      </w:r>
      <w:r w:rsidR="00DC3EAA" w:rsidRPr="00DC3EAA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 xml:space="preserve">na terenie objętym wnioskiem </w:t>
      </w:r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ustalenie warunków zabudowy </w:t>
      </w:r>
      <w:r w:rsidR="00DC3EAA" w:rsidRP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ma prawo do dysponowania nieruchomością na cele budowlane w rozumieniu tej ustawy</w:t>
      </w:r>
      <w:r w:rsidR="00DC3EAA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Wraz z wnioskiem o wydanie decyzji o warunkach zabudowy wnioskodawca będzie składał oświadczenie o</w:t>
      </w:r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posiadanym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prawie do dysponowania nieruchomością na cele budowlane, pod rygorem odpowiedzialności karnej za złożenie fałszywego oświadczenia. </w:t>
      </w:r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nowelizowanym art. 63 </w:t>
      </w:r>
      <w:proofErr w:type="spellStart"/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wprowadzono również niezbędne konsekwencje zmiany zasad wydawania decyzji o warunkach zabudowy, które obejmują uchylenie ust. 1 i 4 oraz dodanie ust. 1d, który, w celu uniknięcia wątpliwości interpretacyjnych, wskazuje, że w</w:t>
      </w:r>
      <w:r w:rsidR="00081004" w:rsidRP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odniesieniu do tego samego terenu można wydać więcej niż jedną decyzję o warunkach zabudowy</w:t>
      </w:r>
      <w:r w:rsidR="00081004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</w:p>
    <w:p w14:paraId="775A4791" w14:textId="6E20FB5A" w:rsidR="00651186" w:rsidRDefault="004F01B8" w:rsidP="0031445D">
      <w:pPr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Zmiana w </w:t>
      </w:r>
      <w:r w:rsidRPr="0065118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art. 1 pkt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22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(nowelizacja art.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64b</w:t>
      </w:r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proofErr w:type="spellStart"/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) ma na celu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wprowadz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enie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upoważnieni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dla ministra właściwego do spraw budownictwa, planowania i</w:t>
      </w:r>
      <w:r w:rsidR="00AA740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zagospodarowania przestrzennego oraz mieszkalnictwa do określenia, w drodze rozporządzenia, wzoru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formularza </w:t>
      </w:r>
      <w:r w:rsidR="00AD2E82"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oświadczenia</w:t>
      </w:r>
      <w:r w:rsidRPr="004F01B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posiadanym</w:t>
      </w:r>
      <w:r w:rsidRP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prawie do dysponowania nieruchomością na cele budowlane</w:t>
      </w:r>
      <w:r w:rsidR="00A41D47"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Zgodnie z obowiązującymi przepisami wniosek </w:t>
      </w:r>
      <w:r w:rsidRPr="004F01B8">
        <w:rPr>
          <w:rFonts w:ascii="Times New Roman" w:eastAsia="Times New Roman" w:hAnsi="Times New Roman"/>
          <w:bCs/>
          <w:sz w:val="24"/>
          <w:szCs w:val="24"/>
          <w:lang w:eastAsia="pl-PL"/>
        </w:rPr>
        <w:t>o ustalenie lokalizacji inwestycji celu publicznego albo warunków zabudowy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jest składany na formularzu określonym w drodze rozporządzenia. Zatem również formularz ww. oświadczenia</w:t>
      </w:r>
      <w:r w:rsidR="00AA740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E72DFA">
        <w:rPr>
          <w:rFonts w:ascii="Times New Roman" w:eastAsia="Times New Roman" w:hAnsi="Times New Roman"/>
          <w:bCs/>
          <w:sz w:val="24"/>
          <w:szCs w:val="24"/>
          <w:lang w:eastAsia="pl-PL"/>
        </w:rPr>
        <w:t>powinien zostać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określony 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w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tym samym rozporządzeni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u, co znacząco ułatwi wnioskodawcom przygotowanie wniosku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 W związku z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powyższym znowelizowano przepis upoważniający do wydania rozporządzenia oraz wprowadzono przepisy określają</w:t>
      </w:r>
      <w:r w:rsidR="00E72DFA">
        <w:rPr>
          <w:rFonts w:ascii="Times New Roman" w:eastAsia="Times New Roman" w:hAnsi="Times New Roman"/>
          <w:bCs/>
          <w:sz w:val="24"/>
          <w:szCs w:val="24"/>
          <w:lang w:eastAsia="pl-PL"/>
        </w:rPr>
        <w:t>ce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jakie dane 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powinny zawierać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ww. wnioski i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oświadczenia – zmiany w </w:t>
      </w:r>
      <w:r w:rsidRPr="004F01B8">
        <w:rPr>
          <w:rFonts w:ascii="Times New Roman" w:eastAsia="Times New Roman" w:hAnsi="Times New Roman"/>
          <w:b/>
          <w:sz w:val="24"/>
          <w:szCs w:val="24"/>
          <w:lang w:eastAsia="pl-PL"/>
        </w:rPr>
        <w:t>art. 1 pkt 17 i pkt 21 lit. b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(dodanie ust. 1a w art. 52 i ust. 1c w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art.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63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).</w:t>
      </w:r>
    </w:p>
    <w:p w14:paraId="1F0E6A5A" w14:textId="377959FD" w:rsidR="0098120E" w:rsidRDefault="00DC3EAA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DC3EAA">
        <w:rPr>
          <w:rFonts w:ascii="Times New Roman" w:eastAsia="Times New Roman" w:hAnsi="Times New Roman"/>
          <w:b/>
          <w:sz w:val="24"/>
          <w:szCs w:val="24"/>
          <w:lang w:eastAsia="pl-PL"/>
        </w:rPr>
        <w:t>art. 2 i 4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–</w:t>
      </w:r>
      <w:r w:rsidRPr="00DC3EAA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zawarto zmiany związane z </w:t>
      </w:r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terminem wejścia w życie poszczególnych przepisów nowelizacji </w:t>
      </w:r>
      <w:proofErr w:type="spellStart"/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. </w:t>
      </w:r>
      <w:r w:rsidR="0098120E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W związku ze zmianami w zakresie terminu rozliczenia Krajowego Planu Odbudowy i</w:t>
      </w:r>
      <w:r w:rsidR="000D7A0A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98120E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Zwiększania Odporności oraz w związku z</w:t>
      </w:r>
      <w:r w:rsidR="00AD2E82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98120E" w:rsidRPr="00651186">
        <w:rPr>
          <w:rFonts w:ascii="Times New Roman" w:eastAsia="Times New Roman" w:hAnsi="Times New Roman"/>
          <w:bCs/>
          <w:sz w:val="24"/>
          <w:szCs w:val="24"/>
          <w:lang w:eastAsia="pl-PL"/>
        </w:rPr>
        <w:t>trwającymi pracami związanymi z cyfryzacją procesu planowania przestrzennego, w</w:t>
      </w:r>
      <w:r w:rsidR="00AD2E82">
        <w:rPr>
          <w:rFonts w:ascii="Times New Roman" w:hAnsi="Times New Roman" w:cs="Times New Roman"/>
          <w:sz w:val="24"/>
          <w:szCs w:val="24"/>
        </w:rPr>
        <w:t> </w:t>
      </w:r>
      <w:r w:rsidR="0098120E">
        <w:rPr>
          <w:rFonts w:ascii="Times New Roman" w:hAnsi="Times New Roman" w:cs="Times New Roman"/>
          <w:sz w:val="24"/>
          <w:szCs w:val="24"/>
        </w:rPr>
        <w:t xml:space="preserve">projekcie ustawy wprowadzono następujące zmiany związane z przesunięciem terminu wejścia w życie </w:t>
      </w:r>
      <w:r w:rsidR="00B54439">
        <w:rPr>
          <w:rFonts w:ascii="Times New Roman" w:hAnsi="Times New Roman" w:cs="Times New Roman"/>
          <w:sz w:val="24"/>
          <w:szCs w:val="24"/>
        </w:rPr>
        <w:t xml:space="preserve">niektórych </w:t>
      </w:r>
      <w:r w:rsidR="0098120E">
        <w:rPr>
          <w:rFonts w:ascii="Times New Roman" w:hAnsi="Times New Roman" w:cs="Times New Roman"/>
          <w:sz w:val="24"/>
          <w:szCs w:val="24"/>
        </w:rPr>
        <w:t xml:space="preserve">przepisów nowelizacji </w:t>
      </w:r>
      <w:proofErr w:type="spellStart"/>
      <w:r w:rsidR="0098120E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54439">
        <w:rPr>
          <w:rFonts w:ascii="Times New Roman" w:hAnsi="Times New Roman" w:cs="Times New Roman"/>
          <w:sz w:val="24"/>
          <w:szCs w:val="24"/>
        </w:rPr>
        <w:t>:</w:t>
      </w:r>
    </w:p>
    <w:p w14:paraId="4F9C2BB9" w14:textId="7F4B0076" w:rsidR="0098120E" w:rsidRDefault="00B54439" w:rsidP="0031445D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8120E">
        <w:rPr>
          <w:rFonts w:ascii="Times New Roman" w:hAnsi="Times New Roman" w:cs="Times New Roman"/>
          <w:sz w:val="24"/>
          <w:szCs w:val="24"/>
        </w:rPr>
        <w:t>rzesunięcie o dwa miesiące</w:t>
      </w:r>
      <w:r w:rsidR="00402DC1">
        <w:rPr>
          <w:rFonts w:ascii="Times New Roman" w:hAnsi="Times New Roman" w:cs="Times New Roman"/>
          <w:sz w:val="24"/>
          <w:szCs w:val="24"/>
        </w:rPr>
        <w:t>,</w:t>
      </w:r>
      <w:r w:rsidR="0098120E">
        <w:rPr>
          <w:rFonts w:ascii="Times New Roman" w:hAnsi="Times New Roman" w:cs="Times New Roman"/>
          <w:sz w:val="24"/>
          <w:szCs w:val="24"/>
        </w:rPr>
        <w:t xml:space="preserve"> </w:t>
      </w:r>
      <w:r w:rsidR="00402DC1">
        <w:rPr>
          <w:rFonts w:ascii="Times New Roman" w:hAnsi="Times New Roman" w:cs="Times New Roman"/>
          <w:sz w:val="24"/>
          <w:szCs w:val="24"/>
        </w:rPr>
        <w:t xml:space="preserve">tj. do 31 sierpnia 2026 r., </w:t>
      </w:r>
      <w:r w:rsidR="0098120E">
        <w:rPr>
          <w:rFonts w:ascii="Times New Roman" w:hAnsi="Times New Roman" w:cs="Times New Roman"/>
          <w:sz w:val="24"/>
          <w:szCs w:val="24"/>
        </w:rPr>
        <w:t>terminu obowiązywania studi</w:t>
      </w:r>
      <w:r w:rsidR="00A41D47">
        <w:rPr>
          <w:rFonts w:ascii="Times New Roman" w:hAnsi="Times New Roman" w:cs="Times New Roman"/>
          <w:sz w:val="24"/>
          <w:szCs w:val="24"/>
        </w:rPr>
        <w:t>ów</w:t>
      </w:r>
      <w:r w:rsidR="0098120E">
        <w:rPr>
          <w:rFonts w:ascii="Times New Roman" w:hAnsi="Times New Roman" w:cs="Times New Roman"/>
          <w:sz w:val="24"/>
          <w:szCs w:val="24"/>
        </w:rPr>
        <w:t xml:space="preserve"> uwarunkowań i</w:t>
      </w:r>
      <w:r w:rsidR="00A41D47">
        <w:rPr>
          <w:rFonts w:ascii="Times New Roman" w:hAnsi="Times New Roman" w:cs="Times New Roman"/>
          <w:sz w:val="24"/>
          <w:szCs w:val="24"/>
        </w:rPr>
        <w:t xml:space="preserve"> </w:t>
      </w:r>
      <w:r w:rsidR="0098120E">
        <w:rPr>
          <w:rFonts w:ascii="Times New Roman" w:hAnsi="Times New Roman" w:cs="Times New Roman"/>
          <w:sz w:val="24"/>
          <w:szCs w:val="24"/>
        </w:rPr>
        <w:t>kierunków zagospodarowania przestrzennego gmin</w:t>
      </w:r>
      <w:r w:rsidR="006170B5">
        <w:rPr>
          <w:rFonts w:ascii="Times New Roman" w:hAnsi="Times New Roman" w:cs="Times New Roman"/>
          <w:sz w:val="24"/>
          <w:szCs w:val="24"/>
        </w:rPr>
        <w:t xml:space="preserve">, </w:t>
      </w:r>
      <w:r w:rsidR="0098120E">
        <w:rPr>
          <w:rFonts w:ascii="Times New Roman" w:hAnsi="Times New Roman" w:cs="Times New Roman"/>
          <w:sz w:val="24"/>
          <w:szCs w:val="24"/>
        </w:rPr>
        <w:t>a w konsekwencji zmiana innych powiązanych terminów:</w:t>
      </w:r>
    </w:p>
    <w:p w14:paraId="1F1C4185" w14:textId="07FFF86F" w:rsidR="0098120E" w:rsidRDefault="0098120E" w:rsidP="0031445D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bookmarkStart w:id="0" w:name="_Hlk206773750"/>
      <w:r w:rsidRPr="0098120E">
        <w:rPr>
          <w:rFonts w:ascii="Times New Roman" w:hAnsi="Times New Roman" w:cs="Times New Roman"/>
          <w:sz w:val="24"/>
          <w:szCs w:val="24"/>
        </w:rPr>
        <w:t>ustaw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98120E">
        <w:rPr>
          <w:rFonts w:ascii="Times New Roman" w:hAnsi="Times New Roman" w:cs="Times New Roman"/>
          <w:sz w:val="24"/>
          <w:szCs w:val="24"/>
        </w:rPr>
        <w:t xml:space="preserve"> z dnia 5 lipca 2018 r. o ułatwieniach w przygotowaniu i realizacji inwestycji mieszkaniowych oraz inwestycji towarzyszących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B7E2B" w:rsidRPr="007B7E2B">
        <w:rPr>
          <w:rFonts w:ascii="Times New Roman" w:hAnsi="Times New Roman" w:cs="Times New Roman"/>
          <w:sz w:val="24"/>
          <w:szCs w:val="24"/>
        </w:rPr>
        <w:t>Dz. U. z 2025 r. poz. 1754</w:t>
      </w:r>
      <w:r w:rsidR="00863437" w:rsidRPr="00863437">
        <w:rPr>
          <w:rFonts w:ascii="Times New Roman" w:hAnsi="Times New Roman" w:cs="Times New Roman"/>
          <w:sz w:val="24"/>
          <w:szCs w:val="24"/>
        </w:rPr>
        <w:t xml:space="preserve">) – </w:t>
      </w:r>
      <w:r w:rsidR="006170B5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art. 2 pkt 2</w:t>
      </w:r>
      <w:r>
        <w:rPr>
          <w:rFonts w:ascii="Times New Roman" w:hAnsi="Times New Roman" w:cs="Times New Roman"/>
          <w:sz w:val="24"/>
          <w:szCs w:val="24"/>
        </w:rPr>
        <w:t xml:space="preserve"> projektu ustawy</w:t>
      </w:r>
      <w:r w:rsidR="00984F6C">
        <w:rPr>
          <w:rFonts w:ascii="Times New Roman" w:hAnsi="Times New Roman" w:cs="Times New Roman"/>
          <w:sz w:val="24"/>
          <w:szCs w:val="24"/>
        </w:rPr>
        <w:t>,</w:t>
      </w:r>
    </w:p>
    <w:p w14:paraId="072B0819" w14:textId="71F072CC" w:rsidR="0098120E" w:rsidRDefault="0098120E" w:rsidP="0031445D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8120E">
        <w:rPr>
          <w:rFonts w:ascii="Times New Roman" w:hAnsi="Times New Roman" w:cs="Times New Roman"/>
          <w:sz w:val="24"/>
          <w:szCs w:val="24"/>
        </w:rPr>
        <w:lastRenderedPageBreak/>
        <w:t>w ustawie z dnia 16 czerwca 2023 r. o zmianie ustawy – Prawo geologiczne i górnicze oraz niektórych innych ustaw</w:t>
      </w:r>
      <w:r w:rsidR="00863437">
        <w:rPr>
          <w:rFonts w:ascii="Times New Roman" w:hAnsi="Times New Roman" w:cs="Times New Roman"/>
          <w:sz w:val="24"/>
          <w:szCs w:val="24"/>
        </w:rPr>
        <w:t xml:space="preserve"> (</w:t>
      </w:r>
      <w:r w:rsidR="007B7E2B" w:rsidRPr="007B7E2B">
        <w:rPr>
          <w:rFonts w:ascii="Times New Roman" w:hAnsi="Times New Roman" w:cs="Times New Roman"/>
          <w:sz w:val="24"/>
          <w:szCs w:val="24"/>
        </w:rPr>
        <w:t>Dz. U. poz. 2029</w:t>
      </w:r>
      <w:r w:rsidR="00873B2E">
        <w:rPr>
          <w:rFonts w:ascii="Times New Roman" w:hAnsi="Times New Roman" w:cs="Times New Roman"/>
          <w:bCs/>
          <w:sz w:val="24"/>
          <w:szCs w:val="24"/>
        </w:rPr>
        <w:t>, z późn. zm.</w:t>
      </w:r>
      <w:r w:rsidR="00863437" w:rsidRPr="008634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437">
        <w:rPr>
          <w:rFonts w:ascii="Times New Roman" w:hAnsi="Times New Roman" w:cs="Times New Roman"/>
          <w:sz w:val="24"/>
          <w:szCs w:val="24"/>
        </w:rPr>
        <w:t xml:space="preserve">– </w:t>
      </w:r>
      <w:r w:rsidR="006170B5">
        <w:rPr>
          <w:rFonts w:ascii="Times New Roman" w:hAnsi="Times New Roman" w:cs="Times New Roman"/>
          <w:sz w:val="24"/>
          <w:szCs w:val="24"/>
        </w:rPr>
        <w:t>zmiana w</w:t>
      </w:r>
      <w:r w:rsidR="00A41D47">
        <w:rPr>
          <w:rFonts w:ascii="Times New Roman" w:hAnsi="Times New Roman" w:cs="Times New Roman"/>
          <w:sz w:val="24"/>
          <w:szCs w:val="24"/>
        </w:rPr>
        <w:t> </w:t>
      </w:r>
      <w:r w:rsidRPr="00863437">
        <w:rPr>
          <w:rFonts w:ascii="Times New Roman" w:hAnsi="Times New Roman" w:cs="Times New Roman"/>
          <w:b/>
          <w:bCs/>
          <w:sz w:val="24"/>
          <w:szCs w:val="24"/>
        </w:rPr>
        <w:t xml:space="preserve">art. 4 </w:t>
      </w:r>
      <w:r>
        <w:rPr>
          <w:rFonts w:ascii="Times New Roman" w:hAnsi="Times New Roman" w:cs="Times New Roman"/>
          <w:sz w:val="24"/>
          <w:szCs w:val="24"/>
        </w:rPr>
        <w:t>projektu ustawy</w:t>
      </w:r>
      <w:r w:rsidR="00984F6C">
        <w:rPr>
          <w:rFonts w:ascii="Times New Roman" w:hAnsi="Times New Roman" w:cs="Times New Roman"/>
          <w:sz w:val="24"/>
          <w:szCs w:val="24"/>
        </w:rPr>
        <w:t>,</w:t>
      </w:r>
    </w:p>
    <w:p w14:paraId="6C00755B" w14:textId="4D79DCCF" w:rsidR="0098120E" w:rsidRDefault="0098120E" w:rsidP="0031445D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nowelizacji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437">
        <w:rPr>
          <w:rFonts w:ascii="Times New Roman" w:hAnsi="Times New Roman" w:cs="Times New Roman"/>
          <w:sz w:val="24"/>
          <w:szCs w:val="24"/>
        </w:rPr>
        <w:t xml:space="preserve">– </w:t>
      </w:r>
      <w:r w:rsidR="006170B5">
        <w:rPr>
          <w:rFonts w:ascii="Times New Roman" w:hAnsi="Times New Roman" w:cs="Times New Roman"/>
          <w:sz w:val="24"/>
          <w:szCs w:val="24"/>
        </w:rPr>
        <w:t>zmian</w:t>
      </w:r>
      <w:r w:rsidR="00863437">
        <w:rPr>
          <w:rFonts w:ascii="Times New Roman" w:hAnsi="Times New Roman" w:cs="Times New Roman"/>
          <w:sz w:val="24"/>
          <w:szCs w:val="24"/>
        </w:rPr>
        <w:t>y</w:t>
      </w:r>
      <w:r w:rsidR="006170B5">
        <w:rPr>
          <w:rFonts w:ascii="Times New Roman" w:hAnsi="Times New Roman" w:cs="Times New Roman"/>
          <w:sz w:val="24"/>
          <w:szCs w:val="24"/>
        </w:rPr>
        <w:t xml:space="preserve"> w 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art. 5 pkt </w:t>
      </w:r>
      <w:r w:rsidR="007B7E2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B7E2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984F6C"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pkt 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B7E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84F6C"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90B">
        <w:rPr>
          <w:rFonts w:ascii="Times New Roman" w:hAnsi="Times New Roman" w:cs="Times New Roman"/>
          <w:b/>
          <w:bCs/>
          <w:sz w:val="24"/>
          <w:szCs w:val="24"/>
        </w:rPr>
        <w:t xml:space="preserve">lit. b </w:t>
      </w:r>
      <w:r w:rsidR="00F17EC3" w:rsidRPr="00391881">
        <w:rPr>
          <w:rFonts w:ascii="Times New Roman" w:hAnsi="Times New Roman" w:cs="Times New Roman"/>
          <w:sz w:val="24"/>
          <w:szCs w:val="24"/>
        </w:rPr>
        <w:t xml:space="preserve">(w zakresie dodawanego pkt 4) </w:t>
      </w:r>
      <w:r>
        <w:rPr>
          <w:rFonts w:ascii="Times New Roman" w:hAnsi="Times New Roman" w:cs="Times New Roman"/>
          <w:sz w:val="24"/>
          <w:szCs w:val="24"/>
        </w:rPr>
        <w:t>projektu ustawy</w:t>
      </w:r>
      <w:r w:rsidR="00984F6C">
        <w:rPr>
          <w:rFonts w:ascii="Times New Roman" w:hAnsi="Times New Roman" w:cs="Times New Roman"/>
          <w:sz w:val="24"/>
          <w:szCs w:val="24"/>
        </w:rPr>
        <w:t>,</w:t>
      </w:r>
    </w:p>
    <w:p w14:paraId="6D0A2F34" w14:textId="45B7120C" w:rsidR="0098120E" w:rsidRDefault="0098120E" w:rsidP="0031445D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0788618"/>
      <w:r w:rsidRPr="0098120E">
        <w:rPr>
          <w:rFonts w:ascii="Times New Roman" w:hAnsi="Times New Roman" w:cs="Times New Roman"/>
          <w:sz w:val="24"/>
          <w:szCs w:val="24"/>
        </w:rPr>
        <w:t>w ustawie z dnia 13 lipca 2023 r. o ułatwieniach w przygotowaniu i realizacji inwestycji w zakresie biogazowni rolniczych, a także ich funkcjonowaniu</w:t>
      </w:r>
      <w:bookmarkEnd w:id="1"/>
      <w:r w:rsidR="00863437">
        <w:rPr>
          <w:rFonts w:ascii="Times New Roman" w:hAnsi="Times New Roman" w:cs="Times New Roman"/>
          <w:sz w:val="24"/>
          <w:szCs w:val="24"/>
        </w:rPr>
        <w:t xml:space="preserve"> (</w:t>
      </w:r>
      <w:r w:rsidR="007B7E2B" w:rsidRPr="007B7E2B">
        <w:rPr>
          <w:rFonts w:ascii="Times New Roman" w:hAnsi="Times New Roman" w:cs="Times New Roman"/>
          <w:sz w:val="24"/>
          <w:szCs w:val="24"/>
        </w:rPr>
        <w:t>Dz. U. z</w:t>
      </w:r>
      <w:r w:rsidR="00A41D47">
        <w:rPr>
          <w:rFonts w:ascii="Times New Roman" w:hAnsi="Times New Roman" w:cs="Times New Roman"/>
          <w:sz w:val="24"/>
          <w:szCs w:val="24"/>
        </w:rPr>
        <w:t> </w:t>
      </w:r>
      <w:r w:rsidR="007B7E2B" w:rsidRPr="007B7E2B">
        <w:rPr>
          <w:rFonts w:ascii="Times New Roman" w:hAnsi="Times New Roman" w:cs="Times New Roman"/>
          <w:sz w:val="24"/>
          <w:szCs w:val="24"/>
        </w:rPr>
        <w:t>2026 r. poz. 52</w:t>
      </w:r>
      <w:r w:rsidR="00863437" w:rsidRPr="008634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437">
        <w:rPr>
          <w:rFonts w:ascii="Times New Roman" w:hAnsi="Times New Roman" w:cs="Times New Roman"/>
          <w:sz w:val="24"/>
          <w:szCs w:val="24"/>
        </w:rPr>
        <w:t xml:space="preserve">– </w:t>
      </w:r>
      <w:r w:rsidR="006170B5">
        <w:rPr>
          <w:rFonts w:ascii="Times New Roman" w:hAnsi="Times New Roman" w:cs="Times New Roman"/>
          <w:sz w:val="24"/>
          <w:szCs w:val="24"/>
        </w:rPr>
        <w:t>zmiana w 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84F6C" w:rsidRPr="006170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projektu ustawy</w:t>
      </w:r>
      <w:r w:rsidR="00984F6C">
        <w:rPr>
          <w:rFonts w:ascii="Times New Roman" w:hAnsi="Times New Roman" w:cs="Times New Roman"/>
          <w:sz w:val="24"/>
          <w:szCs w:val="24"/>
        </w:rPr>
        <w:t>,</w:t>
      </w:r>
    </w:p>
    <w:p w14:paraId="5E6CBEC3" w14:textId="78AF04D7" w:rsidR="00984F6C" w:rsidRDefault="0098120E" w:rsidP="0031445D">
      <w:pPr>
        <w:pStyle w:val="Akapitzlis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0788625"/>
      <w:r w:rsidRPr="0098120E">
        <w:rPr>
          <w:rFonts w:ascii="Times New Roman" w:hAnsi="Times New Roman" w:cs="Times New Roman"/>
          <w:sz w:val="24"/>
          <w:szCs w:val="24"/>
        </w:rPr>
        <w:t>w ustawie z dnia 13 lipca 2023 r. o zmianie ustawy o udostępnianiu informacji o środowisku i jego ochronie, udziale społeczeństwa w ochronie środowiska oraz o</w:t>
      </w:r>
      <w:r w:rsidR="00984F6C">
        <w:rPr>
          <w:rFonts w:ascii="Times New Roman" w:hAnsi="Times New Roman" w:cs="Times New Roman"/>
          <w:sz w:val="24"/>
          <w:szCs w:val="24"/>
        </w:rPr>
        <w:t> </w:t>
      </w:r>
      <w:r w:rsidRPr="0098120E">
        <w:rPr>
          <w:rFonts w:ascii="Times New Roman" w:hAnsi="Times New Roman" w:cs="Times New Roman"/>
          <w:sz w:val="24"/>
          <w:szCs w:val="24"/>
        </w:rPr>
        <w:t>ocenach oddziaływania na środowisko oraz niektórych innych ustaw</w:t>
      </w:r>
      <w:bookmarkEnd w:id="2"/>
      <w:r w:rsidR="00863437">
        <w:rPr>
          <w:rFonts w:ascii="Times New Roman" w:hAnsi="Times New Roman" w:cs="Times New Roman"/>
          <w:sz w:val="24"/>
          <w:szCs w:val="24"/>
        </w:rPr>
        <w:t xml:space="preserve"> </w:t>
      </w:r>
      <w:r w:rsidR="00863437" w:rsidRPr="00863437">
        <w:rPr>
          <w:rFonts w:ascii="Times New Roman" w:hAnsi="Times New Roman" w:cs="Times New Roman"/>
          <w:sz w:val="24"/>
          <w:szCs w:val="24"/>
        </w:rPr>
        <w:t>(</w:t>
      </w:r>
      <w:r w:rsidR="007B7E2B" w:rsidRPr="007B7E2B">
        <w:rPr>
          <w:rFonts w:ascii="Times New Roman" w:hAnsi="Times New Roman" w:cs="Times New Roman"/>
          <w:sz w:val="24"/>
          <w:szCs w:val="24"/>
        </w:rPr>
        <w:t>Dz. U. poz. 1890</w:t>
      </w:r>
      <w:r w:rsidR="00873B2E">
        <w:rPr>
          <w:rFonts w:ascii="Times New Roman" w:hAnsi="Times New Roman" w:cs="Times New Roman"/>
          <w:bCs/>
          <w:sz w:val="24"/>
          <w:szCs w:val="24"/>
        </w:rPr>
        <w:t>, z późn. zm.</w:t>
      </w:r>
      <w:r w:rsidR="00863437" w:rsidRPr="008634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437">
        <w:rPr>
          <w:rFonts w:ascii="Times New Roman" w:hAnsi="Times New Roman" w:cs="Times New Roman"/>
          <w:sz w:val="24"/>
          <w:szCs w:val="24"/>
        </w:rPr>
        <w:t xml:space="preserve">– </w:t>
      </w:r>
      <w:r w:rsidR="006170B5">
        <w:rPr>
          <w:rFonts w:ascii="Times New Roman" w:hAnsi="Times New Roman" w:cs="Times New Roman"/>
          <w:sz w:val="24"/>
          <w:szCs w:val="24"/>
        </w:rPr>
        <w:t>zmiana w 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984F6C" w:rsidRPr="006170B5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projektu ustawy</w:t>
      </w:r>
      <w:r w:rsidR="00B54439">
        <w:rPr>
          <w:rFonts w:ascii="Times New Roman" w:hAnsi="Times New Roman" w:cs="Times New Roman"/>
          <w:sz w:val="24"/>
          <w:szCs w:val="24"/>
        </w:rPr>
        <w:t>.</w:t>
      </w:r>
    </w:p>
    <w:p w14:paraId="60CC7991" w14:textId="7859AF40" w:rsidR="0098120E" w:rsidRPr="00984F6C" w:rsidRDefault="00B54439" w:rsidP="0031445D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Wprowadzone zmiany u</w:t>
      </w:r>
      <w:r w:rsidR="00984F6C">
        <w:rPr>
          <w:rFonts w:ascii="Times New Roman" w:hAnsi="Times New Roman" w:cs="Times New Roman"/>
          <w:sz w:val="24"/>
          <w:szCs w:val="24"/>
        </w:rPr>
        <w:t>możliwi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84F6C">
        <w:rPr>
          <w:rFonts w:ascii="Times New Roman" w:hAnsi="Times New Roman" w:cs="Times New Roman"/>
          <w:sz w:val="24"/>
          <w:szCs w:val="24"/>
        </w:rPr>
        <w:t xml:space="preserve"> większej liczbie gmin dokończenie procedur sporządzania planów ogólnych </w:t>
      </w:r>
      <w:r>
        <w:rPr>
          <w:rFonts w:ascii="Times New Roman" w:hAnsi="Times New Roman" w:cs="Times New Roman"/>
          <w:sz w:val="24"/>
          <w:szCs w:val="24"/>
        </w:rPr>
        <w:t xml:space="preserve">w terminie </w:t>
      </w:r>
      <w:r w:rsidR="00984F6C">
        <w:rPr>
          <w:rFonts w:ascii="Times New Roman" w:hAnsi="Times New Roman" w:cs="Times New Roman"/>
          <w:sz w:val="24"/>
          <w:szCs w:val="24"/>
        </w:rPr>
        <w:t>i uzyskanie</w:t>
      </w:r>
      <w:r>
        <w:rPr>
          <w:rFonts w:ascii="Times New Roman" w:hAnsi="Times New Roman" w:cs="Times New Roman"/>
          <w:sz w:val="24"/>
          <w:szCs w:val="24"/>
        </w:rPr>
        <w:t xml:space="preserve"> na ten cel</w:t>
      </w:r>
      <w:r w:rsidR="00984F6C">
        <w:rPr>
          <w:rFonts w:ascii="Times New Roman" w:hAnsi="Times New Roman" w:cs="Times New Roman"/>
          <w:sz w:val="24"/>
          <w:szCs w:val="24"/>
        </w:rPr>
        <w:t xml:space="preserve"> dofinansowania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FA446" w14:textId="0AF8D1A6" w:rsidR="0098120E" w:rsidRDefault="00B54439" w:rsidP="0031445D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984F6C">
        <w:rPr>
          <w:rFonts w:ascii="Times New Roman" w:hAnsi="Times New Roman" w:cs="Times New Roman"/>
          <w:sz w:val="24"/>
          <w:szCs w:val="24"/>
        </w:rPr>
        <w:t>prowadzenie trzymiesięcznego okresu przejściowego po uruchomieniu Rejestru Urbanistycznego</w:t>
      </w:r>
      <w:r w:rsidR="006170B5">
        <w:rPr>
          <w:rFonts w:ascii="Times New Roman" w:hAnsi="Times New Roman" w:cs="Times New Roman"/>
          <w:sz w:val="24"/>
          <w:szCs w:val="24"/>
        </w:rPr>
        <w:t>, tj. do 1 października 2026 r.</w:t>
      </w:r>
      <w:r w:rsidR="00984F6C">
        <w:rPr>
          <w:rFonts w:ascii="Times New Roman" w:hAnsi="Times New Roman" w:cs="Times New Roman"/>
          <w:sz w:val="24"/>
          <w:szCs w:val="24"/>
        </w:rPr>
        <w:t>, w którym projekty</w:t>
      </w:r>
      <w:r w:rsidR="00984F6C" w:rsidRPr="00984F6C">
        <w:rPr>
          <w:rFonts w:ascii="Times New Roman" w:hAnsi="Times New Roman" w:cs="Times New Roman"/>
          <w:sz w:val="24"/>
          <w:szCs w:val="24"/>
        </w:rPr>
        <w:t xml:space="preserve"> aktów planowania przestrzennego, gminnych programów rewitalizacji, uchwał w sprawie wyznaczenia obszarów zdegradowanych i obszarów rewitalizacji, uchwał w sprawie ustanowienia na obszarze rewitalizacji Specjalnych Stref Rewitalizacji oraz strategii rozwoju gminy </w:t>
      </w:r>
      <w:r w:rsidR="00A41D47">
        <w:rPr>
          <w:rFonts w:ascii="Times New Roman" w:hAnsi="Times New Roman" w:cs="Times New Roman"/>
          <w:sz w:val="24"/>
          <w:szCs w:val="24"/>
        </w:rPr>
        <w:t>i </w:t>
      </w:r>
      <w:r w:rsidR="00984F6C" w:rsidRPr="00984F6C">
        <w:rPr>
          <w:rFonts w:ascii="Times New Roman" w:hAnsi="Times New Roman" w:cs="Times New Roman"/>
          <w:sz w:val="24"/>
          <w:szCs w:val="24"/>
        </w:rPr>
        <w:t>strategii rozwoju ponadlokalnego</w:t>
      </w:r>
      <w:r w:rsidR="00984F6C">
        <w:rPr>
          <w:rFonts w:ascii="Times New Roman" w:hAnsi="Times New Roman" w:cs="Times New Roman"/>
          <w:sz w:val="24"/>
          <w:szCs w:val="24"/>
        </w:rPr>
        <w:t xml:space="preserve"> będą </w:t>
      </w:r>
      <w:r w:rsidR="006170B5">
        <w:rPr>
          <w:rFonts w:ascii="Times New Roman" w:hAnsi="Times New Roman" w:cs="Times New Roman"/>
          <w:sz w:val="24"/>
          <w:szCs w:val="24"/>
        </w:rPr>
        <w:t xml:space="preserve">nadal </w:t>
      </w:r>
      <w:r w:rsidR="00984F6C">
        <w:rPr>
          <w:rFonts w:ascii="Times New Roman" w:hAnsi="Times New Roman" w:cs="Times New Roman"/>
          <w:sz w:val="24"/>
          <w:szCs w:val="24"/>
        </w:rPr>
        <w:t>udostępniane w Biuletynie Informacji Publicznej w trakcie procedury ich sporządzania</w:t>
      </w:r>
      <w:r>
        <w:rPr>
          <w:rFonts w:ascii="Times New Roman" w:hAnsi="Times New Roman" w:cs="Times New Roman"/>
          <w:sz w:val="24"/>
          <w:szCs w:val="24"/>
        </w:rPr>
        <w:t xml:space="preserve"> – zmiany w 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>art. 5 pkt 4 lit. a i pkt 1</w:t>
      </w:r>
      <w:r w:rsidR="00B916D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290B">
        <w:rPr>
          <w:rFonts w:ascii="Times New Roman" w:hAnsi="Times New Roman" w:cs="Times New Roman"/>
          <w:b/>
          <w:bCs/>
          <w:sz w:val="24"/>
          <w:szCs w:val="24"/>
        </w:rPr>
        <w:t>lit. b</w:t>
      </w:r>
      <w:r w:rsidR="00BB290B" w:rsidRPr="00CB04D3">
        <w:rPr>
          <w:rFonts w:ascii="Times New Roman" w:hAnsi="Times New Roman"/>
          <w:sz w:val="24"/>
        </w:rPr>
        <w:t xml:space="preserve"> </w:t>
      </w:r>
      <w:r w:rsidR="00F17EC3" w:rsidRPr="00391881">
        <w:rPr>
          <w:rFonts w:ascii="Times New Roman" w:hAnsi="Times New Roman" w:cs="Times New Roman"/>
          <w:sz w:val="24"/>
          <w:szCs w:val="24"/>
        </w:rPr>
        <w:t xml:space="preserve">(w zakresie dodawanego pkt 5) </w:t>
      </w:r>
      <w:r>
        <w:rPr>
          <w:rFonts w:ascii="Times New Roman" w:hAnsi="Times New Roman" w:cs="Times New Roman"/>
          <w:sz w:val="24"/>
          <w:szCs w:val="24"/>
        </w:rPr>
        <w:t>projektu ustawy</w:t>
      </w:r>
      <w:r w:rsidR="00984F6C">
        <w:rPr>
          <w:rFonts w:ascii="Times New Roman" w:hAnsi="Times New Roman" w:cs="Times New Roman"/>
          <w:sz w:val="24"/>
          <w:szCs w:val="24"/>
        </w:rPr>
        <w:t>. Wprowadzon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4F6C">
        <w:rPr>
          <w:rFonts w:ascii="Times New Roman" w:hAnsi="Times New Roman" w:cs="Times New Roman"/>
          <w:sz w:val="24"/>
          <w:szCs w:val="24"/>
        </w:rPr>
        <w:t xml:space="preserve"> zmian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84F6C">
        <w:rPr>
          <w:rFonts w:ascii="Times New Roman" w:hAnsi="Times New Roman" w:cs="Times New Roman"/>
          <w:sz w:val="24"/>
          <w:szCs w:val="24"/>
        </w:rPr>
        <w:t xml:space="preserve"> zapewni</w:t>
      </w:r>
      <w:r>
        <w:rPr>
          <w:rFonts w:ascii="Times New Roman" w:hAnsi="Times New Roman" w:cs="Times New Roman"/>
          <w:sz w:val="24"/>
          <w:szCs w:val="24"/>
        </w:rPr>
        <w:t>ą</w:t>
      </w:r>
      <w:r w:rsidR="00984F6C">
        <w:rPr>
          <w:rFonts w:ascii="Times New Roman" w:hAnsi="Times New Roman" w:cs="Times New Roman"/>
          <w:sz w:val="24"/>
          <w:szCs w:val="24"/>
        </w:rPr>
        <w:t xml:space="preserve"> ciągłość prowadzonych postępowań,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984F6C">
        <w:rPr>
          <w:rFonts w:ascii="Times New Roman" w:hAnsi="Times New Roman" w:cs="Times New Roman"/>
          <w:sz w:val="24"/>
          <w:szCs w:val="24"/>
        </w:rPr>
        <w:t xml:space="preserve">tym dokończenie procedur sporządzania planów ogólnych na dotychczasowych zasadach. Pozwoli to na uniknięcie ewentualnych opóźnień proceduralnych </w:t>
      </w:r>
      <w:r w:rsidR="006170B5">
        <w:rPr>
          <w:rFonts w:ascii="Times New Roman" w:hAnsi="Times New Roman" w:cs="Times New Roman"/>
          <w:sz w:val="24"/>
          <w:szCs w:val="24"/>
        </w:rPr>
        <w:t>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70B5">
        <w:rPr>
          <w:rFonts w:ascii="Times New Roman" w:hAnsi="Times New Roman" w:cs="Times New Roman"/>
          <w:sz w:val="24"/>
          <w:szCs w:val="24"/>
        </w:rPr>
        <w:t>początkowym okresem</w:t>
      </w:r>
      <w:r w:rsidR="00984F6C">
        <w:rPr>
          <w:rFonts w:ascii="Times New Roman" w:hAnsi="Times New Roman" w:cs="Times New Roman"/>
          <w:sz w:val="24"/>
          <w:szCs w:val="24"/>
        </w:rPr>
        <w:t xml:space="preserve"> funkcjonowania nowego systemu teleinformatycznego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7E2B">
        <w:rPr>
          <w:rFonts w:ascii="Times New Roman" w:hAnsi="Times New Roman" w:cs="Times New Roman"/>
          <w:sz w:val="24"/>
          <w:szCs w:val="24"/>
        </w:rPr>
        <w:t xml:space="preserve"> W</w:t>
      </w:r>
      <w:r w:rsidR="00B916DF">
        <w:rPr>
          <w:rFonts w:ascii="Times New Roman" w:hAnsi="Times New Roman" w:cs="Times New Roman"/>
          <w:sz w:val="24"/>
          <w:szCs w:val="24"/>
        </w:rPr>
        <w:t> </w:t>
      </w:r>
      <w:r w:rsidR="007B7E2B">
        <w:rPr>
          <w:rFonts w:ascii="Times New Roman" w:hAnsi="Times New Roman" w:cs="Times New Roman"/>
          <w:sz w:val="24"/>
          <w:szCs w:val="24"/>
        </w:rPr>
        <w:t xml:space="preserve">konsekwencji powyższej zmiany w tym samym terminie zostanie również </w:t>
      </w:r>
      <w:r w:rsidR="00A41D47">
        <w:rPr>
          <w:rFonts w:ascii="Times New Roman" w:hAnsi="Times New Roman" w:cs="Times New Roman"/>
          <w:sz w:val="24"/>
          <w:szCs w:val="24"/>
        </w:rPr>
        <w:t xml:space="preserve">uruchomiony </w:t>
      </w:r>
      <w:r w:rsidR="007B7E2B">
        <w:rPr>
          <w:rFonts w:ascii="Times New Roman" w:hAnsi="Times New Roman" w:cs="Times New Roman"/>
          <w:sz w:val="24"/>
          <w:szCs w:val="24"/>
        </w:rPr>
        <w:t>tzw. newslette</w:t>
      </w:r>
      <w:r w:rsidR="00B916DF">
        <w:rPr>
          <w:rFonts w:ascii="Times New Roman" w:hAnsi="Times New Roman" w:cs="Times New Roman"/>
          <w:sz w:val="24"/>
          <w:szCs w:val="24"/>
        </w:rPr>
        <w:t>r</w:t>
      </w:r>
      <w:r w:rsidR="007B7E2B">
        <w:rPr>
          <w:rFonts w:ascii="Times New Roman" w:hAnsi="Times New Roman" w:cs="Times New Roman"/>
          <w:sz w:val="24"/>
          <w:szCs w:val="24"/>
        </w:rPr>
        <w:t xml:space="preserve"> planistyczny.</w:t>
      </w:r>
    </w:p>
    <w:p w14:paraId="1D0BDF28" w14:textId="0656CF69" w:rsidR="00402DC1" w:rsidRDefault="00B54439" w:rsidP="0031445D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02DC1">
        <w:rPr>
          <w:rFonts w:ascii="Times New Roman" w:hAnsi="Times New Roman" w:cs="Times New Roman"/>
          <w:sz w:val="24"/>
          <w:szCs w:val="24"/>
        </w:rPr>
        <w:t xml:space="preserve">rzesunięcie o dwa miesiące, tj. do 30 listopada 2026 r., terminu udostępnienia w Rejestrze Urbanistycznym informacji i danych opublikowanych wcześniej w Biuletynie Informacji Publicznej, dotyczących projektów dokumentów wymienionych w poprzednim punkcie, oraz informacji i danych dotyczących </w:t>
      </w:r>
      <w:r w:rsidR="00F569F3">
        <w:rPr>
          <w:rFonts w:ascii="Times New Roman" w:hAnsi="Times New Roman" w:cs="Times New Roman"/>
          <w:sz w:val="24"/>
          <w:szCs w:val="24"/>
        </w:rPr>
        <w:t xml:space="preserve">obowiązujących </w:t>
      </w:r>
      <w:r w:rsidR="00402DC1">
        <w:rPr>
          <w:rFonts w:ascii="Times New Roman" w:hAnsi="Times New Roman" w:cs="Times New Roman"/>
          <w:sz w:val="24"/>
          <w:szCs w:val="24"/>
        </w:rPr>
        <w:t>aktów planowania przestrzennego</w:t>
      </w:r>
      <w:r w:rsidR="00F569F3">
        <w:rPr>
          <w:rFonts w:ascii="Times New Roman" w:hAnsi="Times New Roman" w:cs="Times New Roman"/>
          <w:sz w:val="24"/>
          <w:szCs w:val="24"/>
        </w:rPr>
        <w:t xml:space="preserve"> </w:t>
      </w:r>
      <w:r w:rsidR="00402DC1">
        <w:rPr>
          <w:rFonts w:ascii="Times New Roman" w:hAnsi="Times New Roman" w:cs="Times New Roman"/>
          <w:sz w:val="24"/>
          <w:szCs w:val="24"/>
        </w:rPr>
        <w:t xml:space="preserve">– zmiany w </w:t>
      </w:r>
      <w:r w:rsidR="00402DC1" w:rsidRPr="00402DC1">
        <w:rPr>
          <w:rFonts w:ascii="Times New Roman" w:hAnsi="Times New Roman" w:cs="Times New Roman"/>
          <w:b/>
          <w:bCs/>
          <w:sz w:val="24"/>
          <w:szCs w:val="24"/>
        </w:rPr>
        <w:t xml:space="preserve">art. 5 pkt </w:t>
      </w:r>
      <w:r w:rsidR="00B916D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pkt </w:t>
      </w:r>
      <w:r w:rsidR="00B916D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lit. a i b</w:t>
      </w:r>
      <w:r w:rsidR="00402DC1">
        <w:rPr>
          <w:rFonts w:ascii="Times New Roman" w:hAnsi="Times New Roman" w:cs="Times New Roman"/>
          <w:sz w:val="24"/>
          <w:szCs w:val="24"/>
        </w:rPr>
        <w:t xml:space="preserve"> projektu ustawy</w:t>
      </w:r>
      <w:r>
        <w:rPr>
          <w:rFonts w:ascii="Times New Roman" w:hAnsi="Times New Roman" w:cs="Times New Roman"/>
          <w:sz w:val="24"/>
          <w:szCs w:val="24"/>
        </w:rPr>
        <w:t>. Wprowadzon</w:t>
      </w:r>
      <w:r w:rsidR="0086343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zmian</w:t>
      </w:r>
      <w:r w:rsidR="00863437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3437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konsekwencją okresu przejściowego opisanego w poprzednim punkcie.</w:t>
      </w:r>
    </w:p>
    <w:p w14:paraId="71C1549B" w14:textId="03327DE1" w:rsidR="006170B5" w:rsidRPr="00B54439" w:rsidRDefault="00B54439" w:rsidP="0031445D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6170B5">
        <w:rPr>
          <w:rFonts w:ascii="Times New Roman" w:hAnsi="Times New Roman" w:cs="Times New Roman"/>
          <w:sz w:val="24"/>
          <w:szCs w:val="24"/>
        </w:rPr>
        <w:t>rzesunięcie o trzy lata</w:t>
      </w:r>
      <w:r w:rsidR="00402DC1">
        <w:rPr>
          <w:rFonts w:ascii="Times New Roman" w:hAnsi="Times New Roman" w:cs="Times New Roman"/>
          <w:sz w:val="24"/>
          <w:szCs w:val="24"/>
        </w:rPr>
        <w:t>,</w:t>
      </w:r>
      <w:r w:rsidR="006170B5">
        <w:rPr>
          <w:rFonts w:ascii="Times New Roman" w:hAnsi="Times New Roman" w:cs="Times New Roman"/>
          <w:sz w:val="24"/>
          <w:szCs w:val="24"/>
        </w:rPr>
        <w:t xml:space="preserve"> </w:t>
      </w:r>
      <w:r w:rsidR="00402DC1">
        <w:rPr>
          <w:rFonts w:ascii="Times New Roman" w:hAnsi="Times New Roman" w:cs="Times New Roman"/>
          <w:sz w:val="24"/>
          <w:szCs w:val="24"/>
        </w:rPr>
        <w:t>tj.</w:t>
      </w:r>
      <w:r w:rsidR="00402DC1" w:rsidRPr="006170B5">
        <w:rPr>
          <w:rFonts w:ascii="Times New Roman" w:hAnsi="Times New Roman" w:cs="Times New Roman"/>
          <w:sz w:val="24"/>
          <w:szCs w:val="24"/>
        </w:rPr>
        <w:t xml:space="preserve"> </w:t>
      </w:r>
      <w:r w:rsidR="00402DC1">
        <w:rPr>
          <w:rFonts w:ascii="Times New Roman" w:hAnsi="Times New Roman" w:cs="Times New Roman"/>
          <w:sz w:val="24"/>
          <w:szCs w:val="24"/>
        </w:rPr>
        <w:t>do 1 lipca 2029 r.</w:t>
      </w:r>
      <w:r w:rsidR="00402DC1" w:rsidRPr="006170B5">
        <w:rPr>
          <w:rFonts w:ascii="Times New Roman" w:hAnsi="Times New Roman" w:cs="Times New Roman"/>
          <w:sz w:val="24"/>
          <w:szCs w:val="24"/>
        </w:rPr>
        <w:t xml:space="preserve">, </w:t>
      </w:r>
      <w:r w:rsidR="006170B5" w:rsidRPr="006170B5">
        <w:rPr>
          <w:rFonts w:ascii="Times New Roman" w:hAnsi="Times New Roman" w:cs="Times New Roman"/>
          <w:sz w:val="24"/>
          <w:szCs w:val="24"/>
        </w:rPr>
        <w:t>terminu wejścia w życie przepisu rozszerzającego zakres danych przestrzennych sporządzanych dla miejscowych planów zagospodarowania przestrzennego</w:t>
      </w:r>
      <w:r w:rsidR="006170B5">
        <w:rPr>
          <w:rFonts w:ascii="Times New Roman" w:hAnsi="Times New Roman" w:cs="Times New Roman"/>
          <w:sz w:val="24"/>
          <w:szCs w:val="24"/>
        </w:rPr>
        <w:t xml:space="preserve">, </w:t>
      </w:r>
      <w:r w:rsidR="006170B5" w:rsidRPr="006170B5">
        <w:rPr>
          <w:rFonts w:ascii="Times New Roman" w:hAnsi="Times New Roman" w:cs="Times New Roman"/>
          <w:sz w:val="24"/>
          <w:szCs w:val="24"/>
        </w:rPr>
        <w:t>co jest związane z planowanymi zmianami dotyczącymi zawartości i formy planów miejscowych w ramach drugiego etapu reformy systemu planowania przestrzenneg</w:t>
      </w:r>
      <w:r w:rsidR="006170B5">
        <w:rPr>
          <w:rFonts w:ascii="Times New Roman" w:hAnsi="Times New Roman" w:cs="Times New Roman"/>
          <w:sz w:val="24"/>
          <w:szCs w:val="24"/>
        </w:rPr>
        <w:t xml:space="preserve">o. </w:t>
      </w:r>
      <w:r w:rsidR="00B916DF">
        <w:rPr>
          <w:rFonts w:ascii="Times New Roman" w:hAnsi="Times New Roman" w:cs="Times New Roman"/>
          <w:sz w:val="24"/>
          <w:szCs w:val="24"/>
        </w:rPr>
        <w:t xml:space="preserve">O taki sam okres przesunięto również termin udostępniania w Rejestrze Urbanistycznym informacji i danych pochodzących z wniosków i wydanych decyzji o warunkach zabudowy i zagospodarowania terenu oraz </w:t>
      </w:r>
      <w:r w:rsidR="006170B5" w:rsidRPr="006170B5">
        <w:rPr>
          <w:rFonts w:ascii="Times New Roman" w:hAnsi="Times New Roman" w:cs="Times New Roman"/>
          <w:sz w:val="24"/>
          <w:szCs w:val="24"/>
        </w:rPr>
        <w:t>utworzonych wcześniej zbiorów danych przestrzennych dla miejscow</w:t>
      </w:r>
      <w:r w:rsidR="009D7A95">
        <w:rPr>
          <w:rFonts w:ascii="Times New Roman" w:hAnsi="Times New Roman" w:cs="Times New Roman"/>
          <w:sz w:val="24"/>
          <w:szCs w:val="24"/>
        </w:rPr>
        <w:t>ych</w:t>
      </w:r>
      <w:r w:rsidR="006170B5" w:rsidRPr="006170B5">
        <w:rPr>
          <w:rFonts w:ascii="Times New Roman" w:hAnsi="Times New Roman" w:cs="Times New Roman"/>
          <w:sz w:val="24"/>
          <w:szCs w:val="24"/>
        </w:rPr>
        <w:t xml:space="preserve"> plan</w:t>
      </w:r>
      <w:r w:rsidR="009D7A95">
        <w:rPr>
          <w:rFonts w:ascii="Times New Roman" w:hAnsi="Times New Roman" w:cs="Times New Roman"/>
          <w:sz w:val="24"/>
          <w:szCs w:val="24"/>
        </w:rPr>
        <w:t>ów</w:t>
      </w:r>
      <w:r w:rsidR="006170B5" w:rsidRPr="006170B5">
        <w:rPr>
          <w:rFonts w:ascii="Times New Roman" w:hAnsi="Times New Roman" w:cs="Times New Roman"/>
          <w:sz w:val="24"/>
          <w:szCs w:val="24"/>
        </w:rPr>
        <w:t xml:space="preserve"> zagospodarowania przestrzennego</w:t>
      </w:r>
      <w:r w:rsidR="006170B5">
        <w:rPr>
          <w:rFonts w:ascii="Times New Roman" w:hAnsi="Times New Roman" w:cs="Times New Roman"/>
          <w:sz w:val="24"/>
          <w:szCs w:val="24"/>
        </w:rPr>
        <w:t xml:space="preserve"> – zmiany w</w:t>
      </w:r>
      <w:r>
        <w:rPr>
          <w:rFonts w:ascii="Times New Roman" w:hAnsi="Times New Roman" w:cs="Times New Roman"/>
          <w:sz w:val="24"/>
          <w:szCs w:val="24"/>
        </w:rPr>
        <w:t> </w:t>
      </w:r>
      <w:r w:rsidR="006170B5" w:rsidRPr="006170B5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170B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70B5" w:rsidRPr="0061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0B5">
        <w:rPr>
          <w:rFonts w:ascii="Times New Roman" w:hAnsi="Times New Roman" w:cs="Times New Roman"/>
          <w:b/>
          <w:bCs/>
          <w:sz w:val="24"/>
          <w:szCs w:val="24"/>
        </w:rPr>
        <w:t xml:space="preserve">pkt </w:t>
      </w:r>
      <w:r w:rsidR="00B916D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6170B5">
        <w:rPr>
          <w:rFonts w:ascii="Times New Roman" w:hAnsi="Times New Roman" w:cs="Times New Roman"/>
          <w:b/>
          <w:bCs/>
          <w:sz w:val="24"/>
          <w:szCs w:val="24"/>
        </w:rPr>
        <w:t xml:space="preserve"> lit. c i </w:t>
      </w:r>
      <w:r w:rsidR="006170B5" w:rsidRPr="006170B5">
        <w:rPr>
          <w:rFonts w:ascii="Times New Roman" w:hAnsi="Times New Roman" w:cs="Times New Roman"/>
          <w:b/>
          <w:bCs/>
          <w:sz w:val="24"/>
          <w:szCs w:val="24"/>
        </w:rPr>
        <w:t>pkt</w:t>
      </w:r>
      <w:r w:rsidR="006170B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B916D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1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02D7">
        <w:rPr>
          <w:rFonts w:ascii="Times New Roman" w:hAnsi="Times New Roman" w:cs="Times New Roman"/>
          <w:b/>
          <w:bCs/>
          <w:sz w:val="24"/>
          <w:szCs w:val="24"/>
        </w:rPr>
        <w:t>lit. b</w:t>
      </w:r>
      <w:r w:rsidR="007702D7" w:rsidRPr="00CB04D3">
        <w:rPr>
          <w:rFonts w:ascii="Times New Roman" w:hAnsi="Times New Roman"/>
          <w:sz w:val="24"/>
        </w:rPr>
        <w:t xml:space="preserve"> </w:t>
      </w:r>
      <w:r w:rsidR="00F17EC3" w:rsidRPr="00391881">
        <w:rPr>
          <w:rFonts w:ascii="Times New Roman" w:hAnsi="Times New Roman" w:cs="Times New Roman"/>
          <w:sz w:val="24"/>
          <w:szCs w:val="24"/>
        </w:rPr>
        <w:t>(w zakresie dodawanego pkt</w:t>
      </w:r>
      <w:r w:rsidR="00B056FC">
        <w:rPr>
          <w:rFonts w:ascii="Times New Roman" w:hAnsi="Times New Roman" w:cs="Times New Roman"/>
          <w:sz w:val="24"/>
          <w:szCs w:val="24"/>
        </w:rPr>
        <w:t> </w:t>
      </w:r>
      <w:r w:rsidR="00F17EC3" w:rsidRPr="00391881">
        <w:rPr>
          <w:rFonts w:ascii="Times New Roman" w:hAnsi="Times New Roman" w:cs="Times New Roman"/>
          <w:sz w:val="24"/>
          <w:szCs w:val="24"/>
        </w:rPr>
        <w:t xml:space="preserve">6) </w:t>
      </w:r>
      <w:r w:rsidR="006170B5" w:rsidRPr="006170B5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38406" w14:textId="49135AC3" w:rsidR="00863437" w:rsidRPr="00863437" w:rsidRDefault="00863437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86343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863437">
        <w:rPr>
          <w:rFonts w:ascii="Times New Roman" w:eastAsia="Times New Roman" w:hAnsi="Times New Roman"/>
          <w:b/>
          <w:sz w:val="24"/>
          <w:szCs w:val="24"/>
          <w:lang w:eastAsia="pl-PL"/>
        </w:rPr>
        <w:t>art. 2 pkt 1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863437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projektu ustawy zawarto </w:t>
      </w:r>
      <w:r w:rsidRPr="00863437">
        <w:rPr>
          <w:rFonts w:ascii="Times New Roman" w:hAnsi="Times New Roman" w:cs="Times New Roman"/>
          <w:bCs/>
          <w:sz w:val="24"/>
          <w:szCs w:val="24"/>
        </w:rPr>
        <w:t>zmian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8634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3437">
        <w:rPr>
          <w:rFonts w:ascii="Times New Roman" w:hAnsi="Times New Roman" w:cs="Times New Roman"/>
          <w:sz w:val="24"/>
          <w:szCs w:val="24"/>
        </w:rPr>
        <w:t>w ustawie z dnia 5 lipca 2018 r. o ułatwieniach w przygotowaniu i realizacji inwestycji mieszkaniowych oraz inwestycji towarzyszących</w:t>
      </w:r>
      <w:r>
        <w:rPr>
          <w:rFonts w:ascii="Times New Roman" w:hAnsi="Times New Roman" w:cs="Times New Roman"/>
          <w:sz w:val="24"/>
          <w:szCs w:val="24"/>
        </w:rPr>
        <w:t xml:space="preserve">, mające na </w:t>
      </w:r>
      <w:r w:rsidRPr="00863437">
        <w:rPr>
          <w:rFonts w:ascii="Times New Roman" w:hAnsi="Times New Roman" w:cs="Times New Roman"/>
          <w:sz w:val="24"/>
          <w:szCs w:val="24"/>
        </w:rPr>
        <w:t>celu dostosowanie przepisów ustawy do zasad ochrony danych osobowych. Dotychczasowe przepisy zawierały obowiązek wskazywania numerów ksiąg wieczystych we wniosku o ustalenie lokalizacji inwestycji mieszkaniowej, a następnie w uchwale o ustaleniu lokalizacji tej inwestycji, które są publikowane odpowiednio w Biuletynie Informacji Publicznej i wojewódzkim dzienniku urzędowym. W związku z tym, że we wniosku oraz w</w:t>
      </w:r>
      <w:r w:rsidR="00A138D7">
        <w:rPr>
          <w:rFonts w:ascii="Times New Roman" w:hAnsi="Times New Roman" w:cs="Times New Roman"/>
          <w:sz w:val="24"/>
          <w:szCs w:val="24"/>
        </w:rPr>
        <w:t> </w:t>
      </w:r>
      <w:r w:rsidRPr="00863437">
        <w:rPr>
          <w:rFonts w:ascii="Times New Roman" w:hAnsi="Times New Roman" w:cs="Times New Roman"/>
          <w:sz w:val="24"/>
          <w:szCs w:val="24"/>
        </w:rPr>
        <w:t>uchwale podawane są również inne informacje umożliwiające identyfikację nieruchomości, dane dotyczące numerów ksiąg wieczystych nie są w tym celu niezbędne. Biorąc pod uwagę zasadę minimalizacji danych, projektowana zmiana przewiduje rezygnację z konieczności wskazywania numeru księgi wieczystej w ww. dokumentach.</w:t>
      </w:r>
    </w:p>
    <w:p w14:paraId="3B48E906" w14:textId="15EC26A7" w:rsidR="00676C2D" w:rsidRDefault="008319D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2E1F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zawarto</w:t>
      </w:r>
      <w:r>
        <w:rPr>
          <w:rFonts w:ascii="Times New Roman" w:hAnsi="Times New Roman" w:cs="Times New Roman"/>
          <w:sz w:val="24"/>
          <w:szCs w:val="24"/>
        </w:rPr>
        <w:t xml:space="preserve"> zmiany </w:t>
      </w:r>
      <w:r w:rsidR="00676C2D">
        <w:rPr>
          <w:rFonts w:ascii="Times New Roman" w:hAnsi="Times New Roman" w:cs="Times New Roman"/>
          <w:sz w:val="24"/>
          <w:szCs w:val="24"/>
        </w:rPr>
        <w:t xml:space="preserve">w </w:t>
      </w:r>
      <w:r w:rsidR="00676C2D" w:rsidRPr="00676C2D">
        <w:rPr>
          <w:rFonts w:ascii="Times New Roman" w:hAnsi="Times New Roman" w:cs="Times New Roman"/>
          <w:sz w:val="24"/>
          <w:szCs w:val="24"/>
        </w:rPr>
        <w:t xml:space="preserve">ustawie z dnia 11 sierpnia 2021 r. o przygotowaniu i realizacji inwestycji w zakresie odbudowy Pałacu Saskiego, Pałacu </w:t>
      </w:r>
      <w:proofErr w:type="spellStart"/>
      <w:r w:rsidR="00676C2D" w:rsidRPr="00676C2D">
        <w:rPr>
          <w:rFonts w:ascii="Times New Roman" w:hAnsi="Times New Roman" w:cs="Times New Roman"/>
          <w:sz w:val="24"/>
          <w:szCs w:val="24"/>
        </w:rPr>
        <w:t>Brühla</w:t>
      </w:r>
      <w:proofErr w:type="spellEnd"/>
      <w:r w:rsidR="00676C2D" w:rsidRPr="00676C2D">
        <w:rPr>
          <w:rFonts w:ascii="Times New Roman" w:hAnsi="Times New Roman" w:cs="Times New Roman"/>
          <w:sz w:val="24"/>
          <w:szCs w:val="24"/>
        </w:rPr>
        <w:t xml:space="preserve"> oraz kamienic przy ulicy Królewskiej w Warszawie (Dz. U. z 2024 r. poz. 578)</w:t>
      </w:r>
      <w:r w:rsidR="00BD62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mające na celu rezygnację z konieczności uzyskiwania opinii Głównej Komisji Urbanistyczno-Architektonicznej przed złożeniem wniosku o wydanie decyzji o ustaleniu lokalizacji ww. inwestycji. Główna Komisja Urbanistyczno-Architektoniczna jest organem doradczym ministra właściwego do spraw budownictwa, planowania i</w:t>
      </w:r>
      <w:r w:rsidR="00BD6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zagospodarowania przestrzennego oraz mieszkalnictwa w sprawach planowania i</w:t>
      </w:r>
      <w:r w:rsidR="00BD6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zagospodarowania przestrzennego, powoływanym na postawie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Wobec powyższego opiniowanie inwestycji </w:t>
      </w:r>
      <w:r w:rsidRPr="008319D1">
        <w:rPr>
          <w:rFonts w:ascii="Times New Roman" w:hAnsi="Times New Roman" w:cs="Times New Roman"/>
          <w:sz w:val="24"/>
          <w:szCs w:val="24"/>
        </w:rPr>
        <w:t xml:space="preserve">w zakresie odbudowy Pałacu Saskiego, Pałacu </w:t>
      </w:r>
      <w:proofErr w:type="spellStart"/>
      <w:r w:rsidRPr="008319D1">
        <w:rPr>
          <w:rFonts w:ascii="Times New Roman" w:hAnsi="Times New Roman" w:cs="Times New Roman"/>
          <w:sz w:val="24"/>
          <w:szCs w:val="24"/>
        </w:rPr>
        <w:t>Brühla</w:t>
      </w:r>
      <w:proofErr w:type="spellEnd"/>
      <w:r w:rsidRPr="008319D1">
        <w:rPr>
          <w:rFonts w:ascii="Times New Roman" w:hAnsi="Times New Roman" w:cs="Times New Roman"/>
          <w:sz w:val="24"/>
          <w:szCs w:val="24"/>
        </w:rPr>
        <w:t xml:space="preserve"> oraz kamienic przy ulicy Królewskiej w Warszawie </w:t>
      </w:r>
      <w:r>
        <w:rPr>
          <w:rFonts w:ascii="Times New Roman" w:hAnsi="Times New Roman" w:cs="Times New Roman"/>
          <w:sz w:val="24"/>
          <w:szCs w:val="24"/>
        </w:rPr>
        <w:t>nie leży w zakresie kompetencji Głównej Komisji Urbanistyczno-Architektonicznej.</w:t>
      </w:r>
    </w:p>
    <w:p w14:paraId="2FF03330" w14:textId="4BD1235C" w:rsidR="00E5673A" w:rsidRDefault="008319D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 w:rsidRPr="002E1FC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art. </w:t>
      </w:r>
      <w:r w:rsidR="001A5525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projektu ustawy zawarto</w:t>
      </w:r>
      <w:r>
        <w:rPr>
          <w:rFonts w:ascii="Times New Roman" w:hAnsi="Times New Roman" w:cs="Times New Roman"/>
          <w:sz w:val="24"/>
          <w:szCs w:val="24"/>
        </w:rPr>
        <w:t xml:space="preserve"> zmiany w </w:t>
      </w:r>
      <w:r w:rsidR="00D63197">
        <w:rPr>
          <w:rFonts w:ascii="Times New Roman" w:hAnsi="Times New Roman" w:cs="Times New Roman"/>
          <w:sz w:val="24"/>
          <w:szCs w:val="24"/>
        </w:rPr>
        <w:t>nowelizacj</w:t>
      </w:r>
      <w:r w:rsidR="00BF3F49">
        <w:rPr>
          <w:rFonts w:ascii="Times New Roman" w:hAnsi="Times New Roman" w:cs="Times New Roman"/>
          <w:sz w:val="24"/>
          <w:szCs w:val="24"/>
        </w:rPr>
        <w:t>i</w:t>
      </w:r>
      <w:r w:rsidR="002342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240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F3F49">
        <w:rPr>
          <w:rFonts w:ascii="Times New Roman" w:hAnsi="Times New Roman" w:cs="Times New Roman"/>
          <w:sz w:val="24"/>
          <w:szCs w:val="24"/>
        </w:rPr>
        <w:t>.</w:t>
      </w:r>
    </w:p>
    <w:p w14:paraId="0E83984D" w14:textId="457DFF20" w:rsidR="008319D1" w:rsidRDefault="008319D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 w:rsidR="00364DE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1 </w:t>
      </w:r>
      <w:r w:rsidR="002462A4">
        <w:rPr>
          <w:rFonts w:ascii="Times New Roman" w:eastAsia="Times New Roman" w:hAnsi="Times New Roman"/>
          <w:b/>
          <w:sz w:val="24"/>
          <w:szCs w:val="24"/>
          <w:lang w:eastAsia="pl-PL"/>
        </w:rPr>
        <w:t>lit. a</w:t>
      </w:r>
      <w:r w:rsidR="003E71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5A9A">
        <w:rPr>
          <w:rFonts w:ascii="Times New Roman" w:hAnsi="Times New Roman" w:cs="Times New Roman"/>
          <w:sz w:val="24"/>
          <w:szCs w:val="24"/>
        </w:rPr>
        <w:t>projektu ustawy</w:t>
      </w:r>
      <w:r w:rsidR="00340F8A">
        <w:rPr>
          <w:rFonts w:ascii="Times New Roman" w:hAnsi="Times New Roman" w:cs="Times New Roman"/>
          <w:sz w:val="24"/>
          <w:szCs w:val="24"/>
        </w:rPr>
        <w:t xml:space="preserve"> </w:t>
      </w:r>
      <w:r w:rsidR="003E718E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D63197">
        <w:rPr>
          <w:rFonts w:ascii="Times New Roman" w:hAnsi="Times New Roman" w:cs="Times New Roman"/>
          <w:sz w:val="24"/>
          <w:szCs w:val="24"/>
        </w:rPr>
        <w:t xml:space="preserve">art. 1 pkt 10 nowelizacji </w:t>
      </w:r>
      <w:proofErr w:type="spellStart"/>
      <w:r w:rsidR="00234240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234240">
        <w:rPr>
          <w:rFonts w:ascii="Times New Roman" w:hAnsi="Times New Roman" w:cs="Times New Roman"/>
          <w:sz w:val="24"/>
          <w:szCs w:val="24"/>
        </w:rPr>
        <w:t xml:space="preserve"> </w:t>
      </w:r>
      <w:r w:rsidR="007C1CE8">
        <w:rPr>
          <w:rFonts w:ascii="Times New Roman" w:hAnsi="Times New Roman" w:cs="Times New Roman"/>
          <w:sz w:val="24"/>
          <w:szCs w:val="24"/>
        </w:rPr>
        <w:t>dotycząca</w:t>
      </w:r>
      <w:r w:rsidR="00D63197">
        <w:rPr>
          <w:rFonts w:ascii="Times New Roman" w:hAnsi="Times New Roman" w:cs="Times New Roman"/>
          <w:sz w:val="24"/>
          <w:szCs w:val="24"/>
        </w:rPr>
        <w:t xml:space="preserve"> </w:t>
      </w:r>
      <w:r w:rsidR="003E718E">
        <w:rPr>
          <w:rFonts w:ascii="Times New Roman" w:hAnsi="Times New Roman" w:cs="Times New Roman"/>
          <w:sz w:val="24"/>
          <w:szCs w:val="24"/>
        </w:rPr>
        <w:t xml:space="preserve">art. 8f </w:t>
      </w:r>
      <w:proofErr w:type="spellStart"/>
      <w:r w:rsidR="00234240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3E718E">
        <w:rPr>
          <w:rFonts w:ascii="Times New Roman" w:hAnsi="Times New Roman" w:cs="Times New Roman"/>
          <w:sz w:val="24"/>
          <w:szCs w:val="24"/>
        </w:rPr>
        <w:t xml:space="preserve">) </w:t>
      </w:r>
      <w:r w:rsidR="00340F8A">
        <w:rPr>
          <w:rFonts w:ascii="Times New Roman" w:hAnsi="Times New Roman" w:cs="Times New Roman"/>
          <w:sz w:val="24"/>
          <w:szCs w:val="24"/>
        </w:rPr>
        <w:t xml:space="preserve">ma na celu wprowadzenie ograniczenia czasowego dla wysyłania powiadomień przez Rejestr Urbanistyczny w ramach tzw. </w:t>
      </w:r>
      <w:proofErr w:type="spellStart"/>
      <w:r w:rsidR="00340F8A">
        <w:rPr>
          <w:rFonts w:ascii="Times New Roman" w:hAnsi="Times New Roman" w:cs="Times New Roman"/>
          <w:sz w:val="24"/>
          <w:szCs w:val="24"/>
        </w:rPr>
        <w:t>newslettera</w:t>
      </w:r>
      <w:proofErr w:type="spellEnd"/>
      <w:r w:rsidR="00340F8A">
        <w:rPr>
          <w:rFonts w:ascii="Times New Roman" w:hAnsi="Times New Roman" w:cs="Times New Roman"/>
          <w:sz w:val="24"/>
          <w:szCs w:val="24"/>
        </w:rPr>
        <w:t xml:space="preserve"> planistycznego. W</w:t>
      </w:r>
      <w:r w:rsidR="009D7A95">
        <w:rPr>
          <w:rFonts w:ascii="Times New Roman" w:hAnsi="Times New Roman" w:cs="Times New Roman"/>
          <w:sz w:val="24"/>
          <w:szCs w:val="24"/>
        </w:rPr>
        <w:t> </w:t>
      </w:r>
      <w:r w:rsidR="00340F8A">
        <w:rPr>
          <w:rFonts w:ascii="Times New Roman" w:hAnsi="Times New Roman" w:cs="Times New Roman"/>
          <w:sz w:val="24"/>
          <w:szCs w:val="24"/>
        </w:rPr>
        <w:t xml:space="preserve">wyniku dokonanej zmiany </w:t>
      </w:r>
      <w:r w:rsidR="009D7A95">
        <w:rPr>
          <w:rFonts w:ascii="Times New Roman" w:hAnsi="Times New Roman" w:cs="Times New Roman"/>
          <w:sz w:val="24"/>
          <w:szCs w:val="24"/>
        </w:rPr>
        <w:t xml:space="preserve">powiadomienia będą </w:t>
      </w:r>
      <w:r w:rsidR="00340F8A" w:rsidRPr="00340F8A">
        <w:rPr>
          <w:rFonts w:ascii="Times New Roman" w:hAnsi="Times New Roman" w:cs="Times New Roman"/>
          <w:sz w:val="24"/>
          <w:szCs w:val="24"/>
        </w:rPr>
        <w:t>przekazywane</w:t>
      </w:r>
      <w:r w:rsidR="009D7A95" w:rsidRPr="009D7A95">
        <w:rPr>
          <w:rFonts w:ascii="Times New Roman" w:hAnsi="Times New Roman" w:cs="Times New Roman"/>
          <w:sz w:val="24"/>
          <w:szCs w:val="24"/>
        </w:rPr>
        <w:t xml:space="preserve"> od dnia następującego po dniu otrzymania wniosku do dnia następującego po dniu otrzymania rezygnacji, ale </w:t>
      </w:r>
      <w:proofErr w:type="spellStart"/>
      <w:r w:rsidR="009D7A95" w:rsidRPr="009D7A95">
        <w:rPr>
          <w:rFonts w:ascii="Times New Roman" w:hAnsi="Times New Roman" w:cs="Times New Roman"/>
          <w:sz w:val="24"/>
          <w:szCs w:val="24"/>
        </w:rPr>
        <w:t>niedłużej</w:t>
      </w:r>
      <w:proofErr w:type="spellEnd"/>
      <w:r w:rsidR="009D7A95" w:rsidRPr="009D7A95">
        <w:rPr>
          <w:rFonts w:ascii="Times New Roman" w:hAnsi="Times New Roman" w:cs="Times New Roman"/>
          <w:sz w:val="24"/>
          <w:szCs w:val="24"/>
        </w:rPr>
        <w:t xml:space="preserve"> niż </w:t>
      </w:r>
      <w:r w:rsidR="009D7A95">
        <w:rPr>
          <w:rFonts w:ascii="Times New Roman" w:hAnsi="Times New Roman" w:cs="Times New Roman"/>
          <w:sz w:val="24"/>
          <w:szCs w:val="24"/>
        </w:rPr>
        <w:t xml:space="preserve">przez </w:t>
      </w:r>
      <w:r w:rsidR="009D7A95" w:rsidRPr="009D7A95">
        <w:rPr>
          <w:rFonts w:ascii="Times New Roman" w:hAnsi="Times New Roman" w:cs="Times New Roman"/>
          <w:sz w:val="24"/>
          <w:szCs w:val="24"/>
        </w:rPr>
        <w:t>rok</w:t>
      </w:r>
      <w:r w:rsidR="00340F8A" w:rsidRPr="00340F8A">
        <w:rPr>
          <w:rFonts w:ascii="Times New Roman" w:hAnsi="Times New Roman" w:cs="Times New Roman"/>
          <w:sz w:val="24"/>
          <w:szCs w:val="24"/>
        </w:rPr>
        <w:t>.</w:t>
      </w:r>
      <w:r w:rsidR="00340F8A">
        <w:rPr>
          <w:rFonts w:ascii="Times New Roman" w:hAnsi="Times New Roman" w:cs="Times New Roman"/>
          <w:sz w:val="24"/>
          <w:szCs w:val="24"/>
        </w:rPr>
        <w:t xml:space="preserve"> Dzięki temu wyeliminowane zostanie wysyłanie niepotrzebnych powiadomień, co zapobiegnie nadmiernemu obciążeniu systemu.</w:t>
      </w:r>
    </w:p>
    <w:p w14:paraId="7FAEE8B5" w14:textId="4BC60F52" w:rsidR="00364DE1" w:rsidRDefault="00364DE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64DE1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 pkt 1</w:t>
      </w:r>
      <w:r w:rsidRPr="00DC0036">
        <w:rPr>
          <w:rFonts w:ascii="Times New Roman" w:hAnsi="Times New Roman" w:cs="Times New Roman"/>
          <w:b/>
          <w:bCs/>
          <w:sz w:val="24"/>
          <w:szCs w:val="24"/>
        </w:rPr>
        <w:t xml:space="preserve"> lit. b </w:t>
      </w:r>
      <w:r w:rsidR="00DC0036" w:rsidRPr="00DC0036">
        <w:rPr>
          <w:rFonts w:ascii="Times New Roman" w:hAnsi="Times New Roman" w:cs="Times New Roman"/>
          <w:b/>
          <w:bCs/>
          <w:sz w:val="24"/>
          <w:szCs w:val="24"/>
        </w:rPr>
        <w:t>i pkt 4 lit. b</w:t>
      </w:r>
      <w:r w:rsidR="00DC0036">
        <w:rPr>
          <w:rFonts w:ascii="Times New Roman" w:hAnsi="Times New Roman" w:cs="Times New Roman"/>
          <w:sz w:val="24"/>
          <w:szCs w:val="24"/>
        </w:rPr>
        <w:t xml:space="preserve"> </w:t>
      </w:r>
      <w:r w:rsidRPr="00364DE1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="00D63197">
        <w:rPr>
          <w:rFonts w:ascii="Times New Roman" w:hAnsi="Times New Roman" w:cs="Times New Roman"/>
          <w:sz w:val="24"/>
          <w:szCs w:val="24"/>
        </w:rPr>
        <w:t xml:space="preserve">art. 1 pkt 39 </w:t>
      </w:r>
      <w:r w:rsidR="00661947">
        <w:rPr>
          <w:rFonts w:ascii="Times New Roman" w:hAnsi="Times New Roman" w:cs="Times New Roman"/>
          <w:sz w:val="24"/>
          <w:szCs w:val="24"/>
        </w:rPr>
        <w:t xml:space="preserve">nowelizacji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F3F49">
        <w:rPr>
          <w:rFonts w:ascii="Times New Roman" w:hAnsi="Times New Roman" w:cs="Times New Roman"/>
          <w:sz w:val="24"/>
          <w:szCs w:val="24"/>
        </w:rPr>
        <w:t xml:space="preserve"> </w:t>
      </w:r>
      <w:r w:rsidR="00D63197">
        <w:rPr>
          <w:rFonts w:ascii="Times New Roman" w:hAnsi="Times New Roman" w:cs="Times New Roman"/>
          <w:sz w:val="24"/>
          <w:szCs w:val="24"/>
        </w:rPr>
        <w:t xml:space="preserve">dotycząca </w:t>
      </w:r>
      <w:r>
        <w:rPr>
          <w:rFonts w:ascii="Times New Roman" w:hAnsi="Times New Roman" w:cs="Times New Roman"/>
          <w:sz w:val="24"/>
          <w:szCs w:val="24"/>
        </w:rPr>
        <w:t xml:space="preserve">art. 37ec </w:t>
      </w:r>
      <w:r w:rsidR="007C1CE8">
        <w:rPr>
          <w:rFonts w:ascii="Times New Roman" w:hAnsi="Times New Roman" w:cs="Times New Roman"/>
          <w:sz w:val="24"/>
          <w:szCs w:val="24"/>
        </w:rPr>
        <w:t xml:space="preserve">ust. 2 pkt 3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DC0036">
        <w:rPr>
          <w:rFonts w:ascii="Times New Roman" w:hAnsi="Times New Roman" w:cs="Times New Roman"/>
          <w:sz w:val="24"/>
          <w:szCs w:val="24"/>
        </w:rPr>
        <w:t xml:space="preserve"> i nowelizacja art. 52 ust. 3 nowelizacji </w:t>
      </w:r>
      <w:proofErr w:type="spellStart"/>
      <w:r w:rsidR="00DC0036"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C0036">
        <w:rPr>
          <w:rFonts w:ascii="Times New Roman" w:hAnsi="Times New Roman" w:cs="Times New Roman"/>
          <w:sz w:val="24"/>
          <w:szCs w:val="24"/>
        </w:rPr>
        <w:t>jest konsekwencją</w:t>
      </w:r>
      <w:r>
        <w:rPr>
          <w:rFonts w:ascii="Times New Roman" w:hAnsi="Times New Roman" w:cs="Times New Roman"/>
          <w:sz w:val="24"/>
          <w:szCs w:val="24"/>
        </w:rPr>
        <w:t xml:space="preserve"> zmiany umożliwiającej opracowanie założeń umowy urbanistycznej na początkowym etapie procedury </w:t>
      </w:r>
      <w:r w:rsidR="007C1CE8">
        <w:rPr>
          <w:rFonts w:ascii="Times New Roman" w:hAnsi="Times New Roman" w:cs="Times New Roman"/>
          <w:sz w:val="24"/>
          <w:szCs w:val="24"/>
        </w:rPr>
        <w:t xml:space="preserve">sporządzania </w:t>
      </w:r>
      <w:r>
        <w:rPr>
          <w:rFonts w:ascii="Times New Roman" w:hAnsi="Times New Roman" w:cs="Times New Roman"/>
          <w:sz w:val="24"/>
          <w:szCs w:val="24"/>
        </w:rPr>
        <w:t>ZPI</w:t>
      </w:r>
      <w:r w:rsidR="00DC0036">
        <w:rPr>
          <w:rFonts w:ascii="Times New Roman" w:hAnsi="Times New Roman" w:cs="Times New Roman"/>
          <w:sz w:val="24"/>
          <w:szCs w:val="24"/>
        </w:rPr>
        <w:t xml:space="preserve">. </w:t>
      </w:r>
      <w:r w:rsidR="00BC2E06">
        <w:rPr>
          <w:rFonts w:ascii="Times New Roman" w:hAnsi="Times New Roman" w:cs="Times New Roman"/>
          <w:sz w:val="24"/>
          <w:szCs w:val="24"/>
        </w:rPr>
        <w:t>Zmiana u</w:t>
      </w:r>
      <w:r w:rsidR="00DC0036">
        <w:rPr>
          <w:rFonts w:ascii="Times New Roman" w:hAnsi="Times New Roman" w:cs="Times New Roman"/>
          <w:sz w:val="24"/>
          <w:szCs w:val="24"/>
        </w:rPr>
        <w:t xml:space="preserve">możliwia udostępnianie tych założeń </w:t>
      </w:r>
      <w:r w:rsidR="00DC0036" w:rsidRPr="00735CFC">
        <w:rPr>
          <w:rFonts w:ascii="Times New Roman" w:hAnsi="Times New Roman" w:cs="Times New Roman"/>
          <w:sz w:val="24"/>
          <w:szCs w:val="24"/>
        </w:rPr>
        <w:t>w</w:t>
      </w:r>
      <w:r w:rsidR="00DC0036">
        <w:rPr>
          <w:rFonts w:ascii="Times New Roman" w:hAnsi="Times New Roman" w:cs="Times New Roman"/>
          <w:sz w:val="24"/>
          <w:szCs w:val="24"/>
        </w:rPr>
        <w:t> </w:t>
      </w:r>
      <w:r w:rsidR="00DC0036" w:rsidRPr="00735CFC">
        <w:rPr>
          <w:rFonts w:ascii="Times New Roman" w:hAnsi="Times New Roman" w:cs="Times New Roman"/>
          <w:sz w:val="24"/>
          <w:szCs w:val="24"/>
        </w:rPr>
        <w:t>Biuletynie Informacji Publicznej (docelowo w Rejestrze Urbanistycznym</w:t>
      </w:r>
      <w:r w:rsidR="00DC0036">
        <w:rPr>
          <w:rFonts w:ascii="Times New Roman" w:hAnsi="Times New Roman" w:cs="Times New Roman"/>
          <w:sz w:val="24"/>
          <w:szCs w:val="24"/>
        </w:rPr>
        <w:t>) zamiast projektu umowy urbanistycznej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56ED8A" w14:textId="6D599DD8" w:rsidR="00522864" w:rsidRDefault="00522864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64DE1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 pkt 1</w:t>
      </w:r>
      <w:r w:rsidRPr="00DC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864">
        <w:rPr>
          <w:rFonts w:ascii="Times New Roman" w:hAnsi="Times New Roman" w:cs="Times New Roman"/>
          <w:b/>
          <w:bCs/>
          <w:sz w:val="24"/>
          <w:szCs w:val="24"/>
        </w:rPr>
        <w:t xml:space="preserve">lit. c </w:t>
      </w:r>
      <w:proofErr w:type="spellStart"/>
      <w:r w:rsidRPr="00522864">
        <w:rPr>
          <w:rFonts w:ascii="Times New Roman" w:hAnsi="Times New Roman" w:cs="Times New Roman"/>
          <w:b/>
          <w:bCs/>
          <w:sz w:val="24"/>
          <w:szCs w:val="24"/>
        </w:rPr>
        <w:t>tiret</w:t>
      </w:r>
      <w:proofErr w:type="spellEnd"/>
      <w:r w:rsidRPr="005228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pierwsze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DE1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7A95">
        <w:rPr>
          <w:rFonts w:ascii="Times New Roman" w:hAnsi="Times New Roman" w:cs="Times New Roman"/>
          <w:sz w:val="24"/>
          <w:szCs w:val="24"/>
        </w:rPr>
        <w:t xml:space="preserve">nowelizacja </w:t>
      </w:r>
      <w:r>
        <w:rPr>
          <w:rFonts w:ascii="Times New Roman" w:hAnsi="Times New Roman" w:cs="Times New Roman"/>
          <w:sz w:val="24"/>
          <w:szCs w:val="24"/>
        </w:rPr>
        <w:t xml:space="preserve">art. 1 pkt 64 nowelizacji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dotycząca art</w:t>
      </w:r>
      <w:r w:rsidRPr="009D7A95">
        <w:rPr>
          <w:rFonts w:ascii="Times New Roman" w:hAnsi="Times New Roman" w:cs="Times New Roman"/>
          <w:sz w:val="24"/>
          <w:szCs w:val="24"/>
        </w:rPr>
        <w:t>. 67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D7A95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D7A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ma na celu </w:t>
      </w:r>
      <w:r w:rsidR="005D5BE0">
        <w:rPr>
          <w:rFonts w:ascii="Times New Roman" w:hAnsi="Times New Roman" w:cs="Times New Roman"/>
          <w:sz w:val="24"/>
          <w:szCs w:val="24"/>
        </w:rPr>
        <w:t xml:space="preserve">niezbędne </w:t>
      </w:r>
      <w:r>
        <w:rPr>
          <w:rFonts w:ascii="Times New Roman" w:hAnsi="Times New Roman" w:cs="Times New Roman"/>
          <w:sz w:val="24"/>
          <w:szCs w:val="24"/>
        </w:rPr>
        <w:t xml:space="preserve">doprecyzowanie przepisu. </w:t>
      </w:r>
      <w:r w:rsidR="0009625A">
        <w:rPr>
          <w:rFonts w:ascii="Times New Roman" w:hAnsi="Times New Roman" w:cs="Times New Roman"/>
          <w:sz w:val="24"/>
          <w:szCs w:val="24"/>
        </w:rPr>
        <w:t xml:space="preserve">W pkt 2 </w:t>
      </w:r>
      <w:r w:rsidR="00192BF8">
        <w:rPr>
          <w:rFonts w:ascii="Times New Roman" w:hAnsi="Times New Roman" w:cs="Times New Roman"/>
          <w:sz w:val="24"/>
          <w:szCs w:val="24"/>
        </w:rPr>
        <w:t xml:space="preserve">wprowadzono obowiązek udostępniania w Rejestrze Urbanistycznym </w:t>
      </w:r>
      <w:r w:rsidR="00192BF8" w:rsidRPr="00192BF8">
        <w:rPr>
          <w:rFonts w:ascii="Times New Roman" w:hAnsi="Times New Roman" w:cs="Times New Roman"/>
          <w:sz w:val="24"/>
          <w:szCs w:val="24"/>
        </w:rPr>
        <w:t>zgód</w:t>
      </w:r>
      <w:r w:rsidR="0009625A" w:rsidRPr="0009625A">
        <w:rPr>
          <w:rFonts w:ascii="Times New Roman" w:hAnsi="Times New Roman" w:cs="Times New Roman"/>
          <w:sz w:val="24"/>
          <w:szCs w:val="24"/>
        </w:rPr>
        <w:t xml:space="preserve"> na przystąpienie do sporządzenia zintegrowanego planu inwestycyjnego oraz wycofań tych zgód</w:t>
      </w:r>
      <w:r w:rsidR="00192BF8">
        <w:rPr>
          <w:rFonts w:ascii="Times New Roman" w:hAnsi="Times New Roman" w:cs="Times New Roman"/>
          <w:sz w:val="24"/>
          <w:szCs w:val="24"/>
        </w:rPr>
        <w:t xml:space="preserve">, </w:t>
      </w:r>
      <w:r w:rsidR="0009625A" w:rsidRPr="00192BF8">
        <w:rPr>
          <w:rFonts w:ascii="Times New Roman" w:hAnsi="Times New Roman" w:cs="Times New Roman"/>
          <w:sz w:val="24"/>
          <w:szCs w:val="24"/>
        </w:rPr>
        <w:t>dodawan</w:t>
      </w:r>
      <w:r w:rsidR="0009625A">
        <w:rPr>
          <w:rFonts w:ascii="Times New Roman" w:hAnsi="Times New Roman" w:cs="Times New Roman"/>
          <w:sz w:val="24"/>
          <w:szCs w:val="24"/>
        </w:rPr>
        <w:t>ych</w:t>
      </w:r>
      <w:r w:rsidR="0009625A" w:rsidRPr="00192BF8">
        <w:rPr>
          <w:rFonts w:ascii="Times New Roman" w:hAnsi="Times New Roman" w:cs="Times New Roman"/>
          <w:sz w:val="24"/>
          <w:szCs w:val="24"/>
        </w:rPr>
        <w:t xml:space="preserve"> </w:t>
      </w:r>
      <w:r w:rsidR="00192BF8">
        <w:rPr>
          <w:rFonts w:ascii="Times New Roman" w:hAnsi="Times New Roman" w:cs="Times New Roman"/>
          <w:sz w:val="24"/>
          <w:szCs w:val="24"/>
        </w:rPr>
        <w:t xml:space="preserve">niniejszym </w:t>
      </w:r>
      <w:r w:rsidR="00192BF8" w:rsidRPr="00192BF8">
        <w:rPr>
          <w:rFonts w:ascii="Times New Roman" w:hAnsi="Times New Roman" w:cs="Times New Roman"/>
          <w:sz w:val="24"/>
          <w:szCs w:val="24"/>
        </w:rPr>
        <w:t>projek</w:t>
      </w:r>
      <w:r w:rsidR="00192BF8">
        <w:rPr>
          <w:rFonts w:ascii="Times New Roman" w:hAnsi="Times New Roman" w:cs="Times New Roman"/>
          <w:sz w:val="24"/>
          <w:szCs w:val="24"/>
        </w:rPr>
        <w:t>tem</w:t>
      </w:r>
      <w:r w:rsidR="00192BF8" w:rsidRPr="00192BF8">
        <w:rPr>
          <w:rFonts w:ascii="Times New Roman" w:hAnsi="Times New Roman" w:cs="Times New Roman"/>
          <w:sz w:val="24"/>
          <w:szCs w:val="24"/>
        </w:rPr>
        <w:t xml:space="preserve"> ustawy</w:t>
      </w:r>
      <w:r w:rsidR="00192BF8">
        <w:rPr>
          <w:rFonts w:ascii="Times New Roman" w:hAnsi="Times New Roman" w:cs="Times New Roman"/>
          <w:sz w:val="24"/>
          <w:szCs w:val="24"/>
        </w:rPr>
        <w:t xml:space="preserve"> (zmiana w art. 1 pkt 10 lit. a)</w:t>
      </w:r>
      <w:r w:rsidR="00192BF8" w:rsidRPr="00192BF8">
        <w:rPr>
          <w:rFonts w:ascii="Times New Roman" w:hAnsi="Times New Roman" w:cs="Times New Roman"/>
          <w:sz w:val="24"/>
          <w:szCs w:val="24"/>
        </w:rPr>
        <w:t>.</w:t>
      </w:r>
      <w:r w:rsidR="00192BF8">
        <w:rPr>
          <w:rFonts w:ascii="Times New Roman" w:hAnsi="Times New Roman" w:cs="Times New Roman"/>
          <w:sz w:val="24"/>
          <w:szCs w:val="24"/>
        </w:rPr>
        <w:t xml:space="preserve"> </w:t>
      </w:r>
      <w:r w:rsidR="00761F6E">
        <w:rPr>
          <w:rFonts w:ascii="Times New Roman" w:hAnsi="Times New Roman" w:cs="Times New Roman"/>
          <w:sz w:val="24"/>
          <w:szCs w:val="24"/>
        </w:rPr>
        <w:t>W</w:t>
      </w:r>
      <w:r w:rsidR="00192BF8">
        <w:rPr>
          <w:rFonts w:ascii="Times New Roman" w:hAnsi="Times New Roman" w:cs="Times New Roman"/>
          <w:sz w:val="24"/>
          <w:szCs w:val="24"/>
        </w:rPr>
        <w:t> </w:t>
      </w:r>
      <w:r w:rsidR="00761F6E">
        <w:rPr>
          <w:rFonts w:ascii="Times New Roman" w:hAnsi="Times New Roman" w:cs="Times New Roman"/>
          <w:sz w:val="24"/>
          <w:szCs w:val="24"/>
        </w:rPr>
        <w:t xml:space="preserve">pkt 11 </w:t>
      </w:r>
      <w:r w:rsidR="00192BF8">
        <w:rPr>
          <w:rFonts w:ascii="Times New Roman" w:hAnsi="Times New Roman" w:cs="Times New Roman"/>
          <w:sz w:val="24"/>
          <w:szCs w:val="24"/>
        </w:rPr>
        <w:t xml:space="preserve">wprowadzono zmiany redakcyjne, aby nie budziło wątpliwości, że </w:t>
      </w:r>
      <w:r w:rsidR="00761F6E">
        <w:rPr>
          <w:rFonts w:ascii="Times New Roman" w:hAnsi="Times New Roman" w:cs="Times New Roman"/>
          <w:sz w:val="24"/>
          <w:szCs w:val="24"/>
        </w:rPr>
        <w:t>odwołanie „</w:t>
      </w:r>
      <w:r w:rsidR="00761F6E" w:rsidRPr="00761F6E">
        <w:rPr>
          <w:rFonts w:ascii="Times New Roman" w:hAnsi="Times New Roman" w:cs="Times New Roman"/>
          <w:sz w:val="24"/>
          <w:szCs w:val="24"/>
        </w:rPr>
        <w:t>o których mowa w art. 22 ustawy z dnia 9 października 2015 r. o rewitalizacji</w:t>
      </w:r>
      <w:r w:rsidR="00761F6E">
        <w:rPr>
          <w:rFonts w:ascii="Times New Roman" w:hAnsi="Times New Roman" w:cs="Times New Roman"/>
          <w:sz w:val="24"/>
          <w:szCs w:val="24"/>
        </w:rPr>
        <w:t>” odnosi się jedynie do ocen, a nie do uchwał wymienionych</w:t>
      </w:r>
      <w:r w:rsidR="00192BF8">
        <w:rPr>
          <w:rFonts w:ascii="Times New Roman" w:hAnsi="Times New Roman" w:cs="Times New Roman"/>
          <w:sz w:val="24"/>
          <w:szCs w:val="24"/>
        </w:rPr>
        <w:t xml:space="preserve"> </w:t>
      </w:r>
      <w:r w:rsidR="00761F6E">
        <w:rPr>
          <w:rFonts w:ascii="Times New Roman" w:hAnsi="Times New Roman" w:cs="Times New Roman"/>
          <w:sz w:val="24"/>
          <w:szCs w:val="24"/>
        </w:rPr>
        <w:t>w tym punkcie. Dotychczasową treść pkt 14 podzielono na pkt 14 i</w:t>
      </w:r>
      <w:r w:rsidR="00AA7406">
        <w:rPr>
          <w:rFonts w:ascii="Times New Roman" w:hAnsi="Times New Roman" w:cs="Times New Roman"/>
          <w:sz w:val="24"/>
          <w:szCs w:val="24"/>
        </w:rPr>
        <w:t> </w:t>
      </w:r>
      <w:r w:rsidR="00761F6E">
        <w:rPr>
          <w:rFonts w:ascii="Times New Roman" w:hAnsi="Times New Roman" w:cs="Times New Roman"/>
          <w:sz w:val="24"/>
          <w:szCs w:val="24"/>
        </w:rPr>
        <w:t>15, aby oddzielić wyroki sądów administracyjnych dotyczące decyzji o warunkach zabudowy i zagospodarowania terenu, których obowiązek udostępnienia w Rejestrze Urbanistycznym wejdzie w życie w innym terminie, od wyroków dotyczących aktów planowania przestrzennego. Ponadto w części wspólnej ust. 1 wprowadzono zmianę związaną z tym, że w</w:t>
      </w:r>
      <w:r>
        <w:rPr>
          <w:rFonts w:ascii="Times New Roman" w:hAnsi="Times New Roman" w:cs="Times New Roman"/>
          <w:sz w:val="24"/>
          <w:szCs w:val="24"/>
        </w:rPr>
        <w:t>ymienione w tym przepisie dokumenty, które należy udostępnić w</w:t>
      </w:r>
      <w:r w:rsidR="00761F6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Rejestrze Urbanistycznym</w:t>
      </w:r>
      <w:r w:rsidR="005D5B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BE0">
        <w:rPr>
          <w:rFonts w:ascii="Times New Roman" w:hAnsi="Times New Roman" w:cs="Times New Roman"/>
          <w:sz w:val="24"/>
          <w:szCs w:val="24"/>
        </w:rPr>
        <w:t>nie zawsze są sporządzane przez organ</w:t>
      </w:r>
      <w:r>
        <w:rPr>
          <w:rFonts w:ascii="Times New Roman" w:hAnsi="Times New Roman" w:cs="Times New Roman"/>
          <w:sz w:val="24"/>
          <w:szCs w:val="24"/>
        </w:rPr>
        <w:t xml:space="preserve">, który następnie je udostępnia. Część dokumentów, m.in. </w:t>
      </w:r>
      <w:r w:rsidR="005D5BE0">
        <w:rPr>
          <w:rFonts w:ascii="Times New Roman" w:hAnsi="Times New Roman" w:cs="Times New Roman"/>
          <w:sz w:val="24"/>
          <w:szCs w:val="24"/>
        </w:rPr>
        <w:t>wnioski czy wyroki sądów administracyjnych, organ ma obowiązek udostępnić niezwłocznie po ich otrzymaniu, a nie sporządzeniu, co zostało uzupełnione.</w:t>
      </w:r>
    </w:p>
    <w:p w14:paraId="2DC3D405" w14:textId="5746BE2C" w:rsidR="009D7A95" w:rsidRPr="009D7A95" w:rsidRDefault="009D7A95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64DE1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CE4928">
        <w:rPr>
          <w:rFonts w:ascii="Times New Roman" w:hAnsi="Times New Roman" w:cs="Times New Roman"/>
          <w:b/>
          <w:bCs/>
          <w:sz w:val="24"/>
          <w:szCs w:val="24"/>
        </w:rPr>
        <w:t xml:space="preserve"> pkt 1</w:t>
      </w:r>
      <w:r w:rsidRPr="00DC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2864">
        <w:rPr>
          <w:rFonts w:ascii="Times New Roman" w:hAnsi="Times New Roman" w:cs="Times New Roman"/>
          <w:b/>
          <w:bCs/>
          <w:sz w:val="24"/>
          <w:szCs w:val="24"/>
        </w:rPr>
        <w:t xml:space="preserve">lit. c </w:t>
      </w:r>
      <w:proofErr w:type="spellStart"/>
      <w:r w:rsidR="00522864" w:rsidRPr="00522864">
        <w:rPr>
          <w:rFonts w:ascii="Times New Roman" w:hAnsi="Times New Roman" w:cs="Times New Roman"/>
          <w:b/>
          <w:bCs/>
          <w:sz w:val="24"/>
          <w:szCs w:val="24"/>
        </w:rPr>
        <w:t>tiret</w:t>
      </w:r>
      <w:proofErr w:type="spellEnd"/>
      <w:r w:rsidR="00522864" w:rsidRPr="00522864">
        <w:rPr>
          <w:rFonts w:ascii="Times New Roman" w:hAnsi="Times New Roman" w:cs="Times New Roman"/>
          <w:b/>
          <w:bCs/>
          <w:sz w:val="24"/>
          <w:szCs w:val="24"/>
        </w:rPr>
        <w:t xml:space="preserve"> drugie</w:t>
      </w:r>
      <w:r w:rsidR="00522864">
        <w:rPr>
          <w:rFonts w:ascii="Times New Roman" w:hAnsi="Times New Roman" w:cs="Times New Roman"/>
          <w:sz w:val="24"/>
          <w:szCs w:val="24"/>
        </w:rPr>
        <w:t xml:space="preserve"> </w:t>
      </w:r>
      <w:r w:rsidRPr="00364DE1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D7A95">
        <w:rPr>
          <w:rFonts w:ascii="Times New Roman" w:hAnsi="Times New Roman" w:cs="Times New Roman"/>
          <w:sz w:val="24"/>
          <w:szCs w:val="24"/>
        </w:rPr>
        <w:t xml:space="preserve">nowelizacja </w:t>
      </w:r>
      <w:r>
        <w:rPr>
          <w:rFonts w:ascii="Times New Roman" w:hAnsi="Times New Roman" w:cs="Times New Roman"/>
          <w:sz w:val="24"/>
          <w:szCs w:val="24"/>
        </w:rPr>
        <w:t xml:space="preserve">art. 1 pkt 64 nowelizacji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dotycząca art</w:t>
      </w:r>
      <w:r w:rsidRPr="009D7A95">
        <w:rPr>
          <w:rFonts w:ascii="Times New Roman" w:hAnsi="Times New Roman" w:cs="Times New Roman"/>
          <w:sz w:val="24"/>
          <w:szCs w:val="24"/>
        </w:rPr>
        <w:t xml:space="preserve">. 67i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upzp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stanowi </w:t>
      </w:r>
      <w:r w:rsidR="00794B25">
        <w:rPr>
          <w:rFonts w:ascii="Times New Roman" w:hAnsi="Times New Roman" w:cs="Times New Roman"/>
          <w:sz w:val="24"/>
          <w:szCs w:val="24"/>
        </w:rPr>
        <w:t xml:space="preserve">niezbędne </w:t>
      </w:r>
      <w:r>
        <w:rPr>
          <w:rFonts w:ascii="Times New Roman" w:hAnsi="Times New Roman" w:cs="Times New Roman"/>
          <w:sz w:val="24"/>
          <w:szCs w:val="24"/>
        </w:rPr>
        <w:t>uzupełnienie</w:t>
      </w:r>
      <w:r w:rsidR="00794B25">
        <w:rPr>
          <w:rFonts w:ascii="Times New Roman" w:hAnsi="Times New Roman" w:cs="Times New Roman"/>
          <w:sz w:val="24"/>
          <w:szCs w:val="24"/>
        </w:rPr>
        <w:t xml:space="preserve"> przepisu</w:t>
      </w:r>
      <w:r>
        <w:rPr>
          <w:rFonts w:ascii="Times New Roman" w:hAnsi="Times New Roman" w:cs="Times New Roman"/>
          <w:sz w:val="24"/>
          <w:szCs w:val="24"/>
        </w:rPr>
        <w:t xml:space="preserve"> o samorządowe kolegia odwoławcze, które podobnie jak sądy administracyjne nie będą zobowiązane do wprowadzania do Rejestru Urbanistycznego informacji i danych z wydanych orzeczeń, </w:t>
      </w:r>
      <w:r w:rsidR="00794B25">
        <w:rPr>
          <w:rFonts w:ascii="Times New Roman" w:hAnsi="Times New Roman" w:cs="Times New Roman"/>
          <w:sz w:val="24"/>
          <w:szCs w:val="24"/>
        </w:rPr>
        <w:t xml:space="preserve">gdyż </w:t>
      </w:r>
      <w:r w:rsidR="00794B25">
        <w:rPr>
          <w:rFonts w:ascii="Times New Roman" w:hAnsi="Times New Roman" w:cs="Times New Roman"/>
          <w:sz w:val="24"/>
          <w:szCs w:val="24"/>
        </w:rPr>
        <w:lastRenderedPageBreak/>
        <w:t>obowiązek ten spoczywa na</w:t>
      </w:r>
      <w:r>
        <w:rPr>
          <w:rFonts w:ascii="Times New Roman" w:hAnsi="Times New Roman" w:cs="Times New Roman"/>
          <w:sz w:val="24"/>
          <w:szCs w:val="24"/>
        </w:rPr>
        <w:t xml:space="preserve"> organ</w:t>
      </w:r>
      <w:r w:rsidR="00794B25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właściw</w:t>
      </w:r>
      <w:r w:rsidR="00794B25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do rozpoznania sprawy w pierwszej instancji.</w:t>
      </w:r>
      <w:r w:rsidR="0063251B">
        <w:rPr>
          <w:rFonts w:ascii="Times New Roman" w:hAnsi="Times New Roman" w:cs="Times New Roman"/>
          <w:sz w:val="24"/>
          <w:szCs w:val="24"/>
        </w:rPr>
        <w:t xml:space="preserve"> W </w:t>
      </w:r>
      <w:r w:rsidR="0063251B" w:rsidRPr="0063251B">
        <w:rPr>
          <w:rFonts w:ascii="Times New Roman" w:hAnsi="Times New Roman" w:cs="Times New Roman"/>
          <w:b/>
          <w:bCs/>
          <w:sz w:val="24"/>
          <w:szCs w:val="24"/>
        </w:rPr>
        <w:t xml:space="preserve">art. 5 pkt 5 </w:t>
      </w:r>
      <w:r w:rsidR="0063251B">
        <w:rPr>
          <w:rFonts w:ascii="Times New Roman" w:hAnsi="Times New Roman" w:cs="Times New Roman"/>
          <w:sz w:val="24"/>
          <w:szCs w:val="24"/>
        </w:rPr>
        <w:t xml:space="preserve">projektu ustawy (dodanie art. 52a w nowelizacji </w:t>
      </w:r>
      <w:proofErr w:type="spellStart"/>
      <w:r w:rsidR="0063251B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3251B">
        <w:rPr>
          <w:rFonts w:ascii="Times New Roman" w:hAnsi="Times New Roman" w:cs="Times New Roman"/>
          <w:sz w:val="24"/>
          <w:szCs w:val="24"/>
        </w:rPr>
        <w:t xml:space="preserve">) w tym zakresie wprowadzono dodatkową zmianę, zgodnie z którą do 30 czerwca 2029 r. również wojewodowie nie będą zobowiązani do udostępniania informacji i danych w Rejestrze Urbanistycznym, lecz </w:t>
      </w:r>
      <w:r w:rsidR="0063251B" w:rsidRPr="0063251B">
        <w:rPr>
          <w:rFonts w:ascii="Times New Roman" w:hAnsi="Times New Roman" w:cs="Times New Roman"/>
          <w:sz w:val="24"/>
          <w:szCs w:val="24"/>
        </w:rPr>
        <w:t xml:space="preserve">wprowadzą je organy stanowiące samorządu terytorialnego </w:t>
      </w:r>
      <w:r w:rsidR="0009625A" w:rsidRPr="0063251B">
        <w:rPr>
          <w:rFonts w:ascii="Times New Roman" w:hAnsi="Times New Roman" w:cs="Times New Roman"/>
          <w:sz w:val="24"/>
          <w:szCs w:val="24"/>
        </w:rPr>
        <w:t xml:space="preserve">właściwe </w:t>
      </w:r>
      <w:r w:rsidR="0063251B" w:rsidRPr="0063251B">
        <w:rPr>
          <w:rFonts w:ascii="Times New Roman" w:hAnsi="Times New Roman" w:cs="Times New Roman"/>
          <w:sz w:val="24"/>
          <w:szCs w:val="24"/>
        </w:rPr>
        <w:t>ze względu na miejsce, którego te informacje lub dane dotyczą.</w:t>
      </w:r>
      <w:r w:rsidR="0063251B">
        <w:t xml:space="preserve"> </w:t>
      </w:r>
    </w:p>
    <w:p w14:paraId="60A10BC1" w14:textId="686C1B1C" w:rsidR="008319D1" w:rsidRDefault="00340F8A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 w:rsidR="003E718E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 </w:t>
      </w:r>
      <w:r w:rsidRPr="00495A9A">
        <w:rPr>
          <w:rFonts w:ascii="Times New Roman" w:hAnsi="Times New Roman" w:cs="Times New Roman"/>
          <w:sz w:val="24"/>
          <w:szCs w:val="24"/>
        </w:rPr>
        <w:t>projektu ustawy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947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661947">
        <w:rPr>
          <w:rFonts w:ascii="Times New Roman" w:hAnsi="Times New Roman" w:cs="Times New Roman"/>
          <w:sz w:val="24"/>
          <w:szCs w:val="24"/>
        </w:rPr>
        <w:t xml:space="preserve"> art. 14 pkt 2 lit. b nowelizacji</w:t>
      </w:r>
      <w:r w:rsidR="00DC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36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6194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ma na celu </w:t>
      </w:r>
      <w:r w:rsidRPr="00340F8A">
        <w:rPr>
          <w:rFonts w:ascii="Times New Roman" w:hAnsi="Times New Roman" w:cs="Times New Roman"/>
          <w:sz w:val="24"/>
          <w:szCs w:val="24"/>
        </w:rPr>
        <w:t>wydłużenie terminu na wyrażenie zgody na zmianę przeznaczenia gruntów rolnych i</w:t>
      </w:r>
      <w:r w:rsidR="00DC0036">
        <w:rPr>
          <w:rFonts w:ascii="Times New Roman" w:hAnsi="Times New Roman" w:cs="Times New Roman"/>
          <w:sz w:val="24"/>
          <w:szCs w:val="24"/>
        </w:rPr>
        <w:t> </w:t>
      </w:r>
      <w:r w:rsidRPr="00340F8A">
        <w:rPr>
          <w:rFonts w:ascii="Times New Roman" w:hAnsi="Times New Roman" w:cs="Times New Roman"/>
          <w:sz w:val="24"/>
          <w:szCs w:val="24"/>
        </w:rPr>
        <w:t>leśnych na cele nierolnicze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340F8A">
        <w:rPr>
          <w:rFonts w:ascii="Times New Roman" w:hAnsi="Times New Roman" w:cs="Times New Roman"/>
          <w:sz w:val="24"/>
          <w:szCs w:val="24"/>
        </w:rPr>
        <w:t>nieleśne</w:t>
      </w:r>
      <w:r w:rsidR="00266EA7">
        <w:rPr>
          <w:rFonts w:ascii="Times New Roman" w:hAnsi="Times New Roman" w:cs="Times New Roman"/>
          <w:sz w:val="24"/>
          <w:szCs w:val="24"/>
        </w:rPr>
        <w:t xml:space="preserve"> z 60 dni do </w:t>
      </w:r>
      <w:r w:rsidR="007D51CF">
        <w:rPr>
          <w:rFonts w:ascii="Times New Roman" w:hAnsi="Times New Roman" w:cs="Times New Roman"/>
          <w:sz w:val="24"/>
          <w:szCs w:val="24"/>
        </w:rPr>
        <w:t>120</w:t>
      </w:r>
      <w:r w:rsidR="00BD626F">
        <w:rPr>
          <w:rFonts w:ascii="Times New Roman" w:hAnsi="Times New Roman" w:cs="Times New Roman"/>
          <w:sz w:val="24"/>
          <w:szCs w:val="24"/>
        </w:rPr>
        <w:t> </w:t>
      </w:r>
      <w:r w:rsidR="00266EA7">
        <w:rPr>
          <w:rFonts w:ascii="Times New Roman" w:hAnsi="Times New Roman" w:cs="Times New Roman"/>
          <w:sz w:val="24"/>
          <w:szCs w:val="24"/>
        </w:rPr>
        <w:t xml:space="preserve">dni. </w:t>
      </w:r>
      <w:r w:rsidR="00AF5701">
        <w:rPr>
          <w:rFonts w:ascii="Times New Roman" w:hAnsi="Times New Roman" w:cs="Times New Roman"/>
          <w:sz w:val="24"/>
          <w:szCs w:val="24"/>
        </w:rPr>
        <w:t>P</w:t>
      </w:r>
      <w:r w:rsidR="00266EA7">
        <w:rPr>
          <w:rFonts w:ascii="Times New Roman" w:hAnsi="Times New Roman" w:cs="Times New Roman"/>
          <w:sz w:val="24"/>
          <w:szCs w:val="24"/>
        </w:rPr>
        <w:t>rzepis ten wejdzie w życie 1</w:t>
      </w:r>
      <w:r w:rsidR="00DC0036">
        <w:rPr>
          <w:rFonts w:ascii="Times New Roman" w:hAnsi="Times New Roman" w:cs="Times New Roman"/>
          <w:sz w:val="24"/>
          <w:szCs w:val="24"/>
        </w:rPr>
        <w:t> września</w:t>
      </w:r>
      <w:r w:rsidR="00266EA7">
        <w:rPr>
          <w:rFonts w:ascii="Times New Roman" w:hAnsi="Times New Roman" w:cs="Times New Roman"/>
          <w:sz w:val="24"/>
          <w:szCs w:val="24"/>
        </w:rPr>
        <w:t xml:space="preserve"> 2026 r., </w:t>
      </w:r>
      <w:r w:rsidR="00AF5701">
        <w:rPr>
          <w:rFonts w:ascii="Times New Roman" w:hAnsi="Times New Roman" w:cs="Times New Roman"/>
          <w:sz w:val="24"/>
          <w:szCs w:val="24"/>
        </w:rPr>
        <w:t xml:space="preserve">jednak </w:t>
      </w:r>
      <w:r w:rsidR="00266EA7">
        <w:rPr>
          <w:rFonts w:ascii="Times New Roman" w:hAnsi="Times New Roman" w:cs="Times New Roman"/>
          <w:sz w:val="24"/>
          <w:szCs w:val="24"/>
        </w:rPr>
        <w:t xml:space="preserve">organy wydające ww. zgody sygnalizują konieczność wydłużenia </w:t>
      </w:r>
      <w:r w:rsidR="004F1F15">
        <w:rPr>
          <w:rFonts w:ascii="Times New Roman" w:hAnsi="Times New Roman" w:cs="Times New Roman"/>
          <w:sz w:val="24"/>
          <w:szCs w:val="24"/>
        </w:rPr>
        <w:t xml:space="preserve">terminu </w:t>
      </w:r>
      <w:r w:rsidR="00266EA7">
        <w:rPr>
          <w:rFonts w:ascii="Times New Roman" w:hAnsi="Times New Roman" w:cs="Times New Roman"/>
          <w:sz w:val="24"/>
          <w:szCs w:val="24"/>
        </w:rPr>
        <w:t xml:space="preserve">z uwagi na zakres czynności wymaganych do wykonania podczas rozpatrywania sprawy. Wydłużenie ww. terminu </w:t>
      </w:r>
      <w:r w:rsidR="00D97E50">
        <w:rPr>
          <w:rFonts w:ascii="Times New Roman" w:hAnsi="Times New Roman" w:cs="Times New Roman"/>
          <w:sz w:val="24"/>
          <w:szCs w:val="24"/>
        </w:rPr>
        <w:t xml:space="preserve">uwzględnia konieczność rzetelnego prowadzenia postępowań w zakresie przeznaczenia gruntów rolnych i leśnych na cele nierolnicze i nieleśne, a jednocześnie zachowuje wprowadzone nowelizacją </w:t>
      </w:r>
      <w:proofErr w:type="spellStart"/>
      <w:r w:rsidR="00D97E50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D97E50">
        <w:rPr>
          <w:rFonts w:ascii="Times New Roman" w:hAnsi="Times New Roman" w:cs="Times New Roman"/>
          <w:sz w:val="24"/>
          <w:szCs w:val="24"/>
        </w:rPr>
        <w:t xml:space="preserve"> </w:t>
      </w:r>
      <w:r w:rsidR="007524AE">
        <w:rPr>
          <w:rFonts w:ascii="Times New Roman" w:hAnsi="Times New Roman" w:cs="Times New Roman"/>
          <w:sz w:val="24"/>
          <w:szCs w:val="24"/>
        </w:rPr>
        <w:t>usprawnieni</w:t>
      </w:r>
      <w:r w:rsidR="00D97E50">
        <w:rPr>
          <w:rFonts w:ascii="Times New Roman" w:hAnsi="Times New Roman" w:cs="Times New Roman"/>
          <w:sz w:val="24"/>
          <w:szCs w:val="24"/>
        </w:rPr>
        <w:t>e</w:t>
      </w:r>
      <w:r w:rsidR="007524AE">
        <w:rPr>
          <w:rFonts w:ascii="Times New Roman" w:hAnsi="Times New Roman" w:cs="Times New Roman"/>
          <w:sz w:val="24"/>
          <w:szCs w:val="24"/>
        </w:rPr>
        <w:t xml:space="preserve"> procesu </w:t>
      </w:r>
      <w:r w:rsidR="004F1F15">
        <w:rPr>
          <w:rFonts w:ascii="Times New Roman" w:hAnsi="Times New Roman" w:cs="Times New Roman"/>
          <w:sz w:val="24"/>
          <w:szCs w:val="24"/>
        </w:rPr>
        <w:t>sporządzania miejscowych planów zagospodarowania przestrzennego, stanowiących kluczowy dokument dla zapewnienia ładu przestrzennego i</w:t>
      </w:r>
      <w:r w:rsidR="00D97E50">
        <w:rPr>
          <w:rFonts w:ascii="Times New Roman" w:hAnsi="Times New Roman" w:cs="Times New Roman"/>
          <w:sz w:val="24"/>
          <w:szCs w:val="24"/>
        </w:rPr>
        <w:t> </w:t>
      </w:r>
      <w:r w:rsidR="004F1F15">
        <w:rPr>
          <w:rFonts w:ascii="Times New Roman" w:hAnsi="Times New Roman" w:cs="Times New Roman"/>
          <w:sz w:val="24"/>
          <w:szCs w:val="24"/>
        </w:rPr>
        <w:t>realizacji procesu inwestycyjnego.</w:t>
      </w:r>
    </w:p>
    <w:p w14:paraId="28EF8AFD" w14:textId="0984D924" w:rsidR="008319D1" w:rsidRDefault="00AF570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 w:rsidR="00364DE1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 w:rsidR="00431F28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5A9A">
        <w:rPr>
          <w:rFonts w:ascii="Times New Roman" w:hAnsi="Times New Roman" w:cs="Times New Roman"/>
          <w:sz w:val="24"/>
          <w:szCs w:val="24"/>
        </w:rPr>
        <w:t>projektu ustawy</w:t>
      </w:r>
      <w:r w:rsidRPr="00AF5701">
        <w:rPr>
          <w:rFonts w:ascii="Times New Roman" w:hAnsi="Times New Roman" w:cs="Times New Roman"/>
          <w:sz w:val="24"/>
          <w:szCs w:val="24"/>
        </w:rPr>
        <w:t xml:space="preserve"> </w:t>
      </w:r>
      <w:r w:rsidR="00661947">
        <w:rPr>
          <w:rFonts w:ascii="Times New Roman" w:hAnsi="Times New Roman" w:cs="Times New Roman"/>
          <w:sz w:val="24"/>
          <w:szCs w:val="24"/>
        </w:rPr>
        <w:t>(</w:t>
      </w:r>
      <w:r w:rsidR="00A603EE">
        <w:rPr>
          <w:rFonts w:ascii="Times New Roman" w:eastAsia="Times New Roman" w:hAnsi="Times New Roman"/>
          <w:bCs/>
          <w:sz w:val="24"/>
          <w:szCs w:val="24"/>
          <w:lang w:eastAsia="pl-PL"/>
        </w:rPr>
        <w:t>nowelizacja</w:t>
      </w:r>
      <w:r w:rsidR="00661947">
        <w:rPr>
          <w:rFonts w:ascii="Times New Roman" w:hAnsi="Times New Roman" w:cs="Times New Roman"/>
          <w:sz w:val="24"/>
          <w:szCs w:val="24"/>
        </w:rPr>
        <w:t xml:space="preserve"> art. 51 nowelizacji</w:t>
      </w:r>
      <w:r w:rsidR="00DC0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0036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6194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ma na celu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wprowadzenie obowiązku uwzględniania w</w:t>
      </w:r>
      <w:r w:rsidR="00DC003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miejscowych planach zagospodarowania przestrzennego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polityki przestrzennej gmin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y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określonej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jedynie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nowych strategiach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rozwoju gmin lub strategi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ach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rozwoju ponadlokalnego,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tj. takich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, których opracowanie zostało wszczęte od 24 września 2023 r.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026D0F">
        <w:rPr>
          <w:rFonts w:ascii="Times New Roman" w:eastAsia="Times New Roman" w:hAnsi="Times New Roman"/>
          <w:bCs/>
          <w:sz w:val="24"/>
          <w:szCs w:val="24"/>
          <w:lang w:eastAsia="pl-PL"/>
        </w:rPr>
        <w:t>tj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.</w:t>
      </w:r>
      <w:r w:rsidRPr="00026D0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od dnia wejścia w życie </w:t>
      </w:r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nowelizacji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 ile gmina dysponuje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takimi strategiami. 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 wejściu w życie planu ogólnego, zgodnie z art. 15 ust. 1 </w:t>
      </w:r>
      <w:proofErr w:type="spellStart"/>
      <w:r w:rsidR="00BF3F49">
        <w:rPr>
          <w:rFonts w:ascii="Times New Roman" w:eastAsia="Times New Roman" w:hAnsi="Times New Roman"/>
          <w:bCs/>
          <w:sz w:val="24"/>
          <w:szCs w:val="24"/>
          <w:lang w:eastAsia="pl-PL"/>
        </w:rPr>
        <w:t>upzp</w:t>
      </w:r>
      <w:proofErr w:type="spellEnd"/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gminy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będą obowiązane uwzględnić w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planach miejscowych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polityk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ę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przestrzenn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ą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gminy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określon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ą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w strategii rozwoju gminy lub strategii rozwoju ponadlokalnego, co obejmuje zarówno strategie, których opracowanie zostało wszczęte po 24</w:t>
      </w:r>
      <w:r w:rsidR="00CC48F1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września 2023 r., jak i strategie opracowane na podstawie przepisów obowiązujących prze</w:t>
      </w:r>
      <w:r w:rsidRPr="006E410A">
        <w:rPr>
          <w:rFonts w:ascii="Times New Roman" w:eastAsia="Times New Roman" w:hAnsi="Times New Roman"/>
          <w:bCs/>
          <w:sz w:val="24"/>
          <w:szCs w:val="24"/>
          <w:lang w:eastAsia="pl-PL"/>
        </w:rPr>
        <w:t>d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tym terminem.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Oznacza to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obowiązek uwzględniania w 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>planach miejscowych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również polityki przestrzennej określonej w</w:t>
      </w:r>
      <w:r w:rsidR="00DC003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starszych strategiach, któr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mogą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być nieaktualn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oraz pozbawion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e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pełnej zawartości modelu struktury funkcjonalno-przestrzennej wymaganego zgodnie z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D21E1D">
        <w:rPr>
          <w:rFonts w:ascii="Times New Roman" w:eastAsia="Times New Roman" w:hAnsi="Times New Roman"/>
          <w:bCs/>
          <w:sz w:val="24"/>
          <w:szCs w:val="24"/>
          <w:lang w:eastAsia="pl-PL"/>
        </w:rPr>
        <w:t>obowiązującymi przepisami.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Aby tego uniknąć, proponowana nowelizacja pozwoli na przygotowanie 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>planów miejscowych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z</w:t>
      </w:r>
      <w:r w:rsidR="00DC0036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pominięciem postanowień nieaktualnych strategii rozwoju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, co jednocześnie zapewni zgodność z powstającymi właśnie planami ogólnymi gmin, w których uwzględnia się </w:t>
      </w:r>
      <w:r w:rsidR="00BD626F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obowiązkowo 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politykę przestrzenną </w:t>
      </w:r>
      <w:r w:rsidR="00431F28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gminy 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>określoną w</w:t>
      </w:r>
      <w:r w:rsidR="00431F28">
        <w:rPr>
          <w:rFonts w:ascii="Times New Roman" w:eastAsia="Times New Roman" w:hAnsi="Times New Roman"/>
          <w:bCs/>
          <w:sz w:val="24"/>
          <w:szCs w:val="24"/>
          <w:lang w:eastAsia="pl-PL"/>
        </w:rPr>
        <w:t> </w:t>
      </w:r>
      <w:r w:rsidR="00B45E69">
        <w:rPr>
          <w:rFonts w:ascii="Times New Roman" w:eastAsia="Times New Roman" w:hAnsi="Times New Roman"/>
          <w:bCs/>
          <w:sz w:val="24"/>
          <w:szCs w:val="24"/>
          <w:lang w:eastAsia="pl-PL"/>
        </w:rPr>
        <w:t>nowych strategiach rozwoju.</w:t>
      </w:r>
    </w:p>
    <w:p w14:paraId="536886A2" w14:textId="4B01F166" w:rsidR="005D6B0D" w:rsidRPr="00F569F3" w:rsidRDefault="005D6B0D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065402">
        <w:rPr>
          <w:rFonts w:ascii="Times New Roman" w:eastAsia="Times New Roman" w:hAnsi="Times New Roman"/>
          <w:bCs/>
          <w:sz w:val="24"/>
          <w:szCs w:val="24"/>
          <w:lang w:eastAsia="pl-PL"/>
        </w:rPr>
        <w:lastRenderedPageBreak/>
        <w:t>Zmiana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a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rt.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8A4FA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pkt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4 lit. </w:t>
      </w:r>
      <w:r w:rsidR="00DC0036">
        <w:rPr>
          <w:rFonts w:ascii="Times New Roman" w:eastAsia="Times New Roman" w:hAnsi="Times New Roman"/>
          <w:b/>
          <w:sz w:val="24"/>
          <w:szCs w:val="24"/>
          <w:lang w:eastAsia="pl-PL"/>
        </w:rPr>
        <w:t>d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495A9A">
        <w:rPr>
          <w:rFonts w:ascii="Times New Roman" w:hAnsi="Times New Roman" w:cs="Times New Roman"/>
          <w:sz w:val="24"/>
          <w:szCs w:val="24"/>
        </w:rPr>
        <w:t>projektu ustawy</w:t>
      </w:r>
      <w:r w:rsidRPr="00AF5701">
        <w:rPr>
          <w:rFonts w:ascii="Times New Roman" w:hAnsi="Times New Roman" w:cs="Times New Roman"/>
          <w:sz w:val="24"/>
          <w:szCs w:val="24"/>
        </w:rPr>
        <w:t xml:space="preserve"> </w:t>
      </w:r>
      <w:r w:rsidR="00F569F3">
        <w:rPr>
          <w:rFonts w:ascii="Times New Roman" w:hAnsi="Times New Roman" w:cs="Times New Roman"/>
          <w:sz w:val="24"/>
          <w:szCs w:val="24"/>
        </w:rPr>
        <w:t xml:space="preserve">(uchylenie art. 52 ust. 7 nowelizacji </w:t>
      </w:r>
      <w:proofErr w:type="spellStart"/>
      <w:r w:rsidR="00F569F3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F569F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ma na celu uchylenie niepotrzebnego przepisu przejściowego, co ma związek ze zmianami wprowadzanymi w art. 1 pkt </w:t>
      </w:r>
      <w:r w:rsidR="00A8321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projektu ustawy. Wniosek o przekazywanie za pomocą poczty elektronicznej informacji o </w:t>
      </w:r>
      <w:r w:rsidRPr="00F569F3">
        <w:rPr>
          <w:rFonts w:ascii="Times New Roman" w:hAnsi="Times New Roman" w:cs="Times New Roman"/>
          <w:sz w:val="24"/>
          <w:szCs w:val="24"/>
        </w:rPr>
        <w:t xml:space="preserve">udostępnieniu danych lub informacji w Rejestrze Urbanistycznym będzie składany wyłącznie w tym systemie teleinformatycznym. W wyniku ww. zmian, wprowadzanych w art. 8g </w:t>
      </w:r>
      <w:proofErr w:type="spellStart"/>
      <w:r w:rsidR="00BF3F49" w:rsidRPr="00F569F3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F569F3">
        <w:rPr>
          <w:rFonts w:ascii="Times New Roman" w:hAnsi="Times New Roman" w:cs="Times New Roman"/>
          <w:sz w:val="24"/>
          <w:szCs w:val="24"/>
        </w:rPr>
        <w:t>, uchylany przepis przejściowy nie będzie miał już zastosowania.</w:t>
      </w:r>
    </w:p>
    <w:p w14:paraId="7CE5D6ED" w14:textId="01928233" w:rsidR="00F569F3" w:rsidRDefault="00D567D1" w:rsidP="0031445D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569F3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F569F3">
        <w:rPr>
          <w:rFonts w:ascii="Times New Roman" w:hAnsi="Times New Roman" w:cs="Times New Roman"/>
          <w:b/>
          <w:bCs/>
          <w:sz w:val="24"/>
          <w:szCs w:val="24"/>
        </w:rPr>
        <w:t>art. 5 pkt 10</w:t>
      </w:r>
      <w:r w:rsidRPr="00F569F3">
        <w:rPr>
          <w:rFonts w:ascii="Times New Roman" w:hAnsi="Times New Roman" w:cs="Times New Roman"/>
          <w:sz w:val="24"/>
          <w:szCs w:val="24"/>
        </w:rPr>
        <w:t xml:space="preserve"> </w:t>
      </w:r>
      <w:r w:rsidR="006118B2" w:rsidRPr="00F569F3">
        <w:rPr>
          <w:rFonts w:ascii="Times New Roman" w:hAnsi="Times New Roman" w:cs="Times New Roman"/>
          <w:sz w:val="24"/>
          <w:szCs w:val="24"/>
        </w:rPr>
        <w:t xml:space="preserve">projektu ustawy </w:t>
      </w:r>
      <w:r w:rsidRPr="00F569F3">
        <w:rPr>
          <w:rFonts w:ascii="Times New Roman" w:hAnsi="Times New Roman" w:cs="Times New Roman"/>
          <w:sz w:val="24"/>
          <w:szCs w:val="24"/>
        </w:rPr>
        <w:t>(</w:t>
      </w:r>
      <w:r w:rsidR="00F569F3" w:rsidRPr="00F569F3">
        <w:rPr>
          <w:rFonts w:ascii="Times New Roman" w:eastAsia="Times New Roman" w:hAnsi="Times New Roman"/>
          <w:bCs/>
          <w:sz w:val="24"/>
          <w:szCs w:val="24"/>
          <w:lang w:eastAsia="pl-PL"/>
        </w:rPr>
        <w:t>dodanie</w:t>
      </w:r>
      <w:r w:rsidR="00A603EE" w:rsidRPr="00F569F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Pr="00F569F3">
        <w:rPr>
          <w:rFonts w:ascii="Times New Roman" w:hAnsi="Times New Roman" w:cs="Times New Roman"/>
          <w:sz w:val="24"/>
          <w:szCs w:val="24"/>
        </w:rPr>
        <w:t>art. 6</w:t>
      </w:r>
      <w:r w:rsidR="00F569F3" w:rsidRPr="00F569F3">
        <w:rPr>
          <w:rFonts w:ascii="Times New Roman" w:hAnsi="Times New Roman" w:cs="Times New Roman"/>
          <w:sz w:val="24"/>
          <w:szCs w:val="24"/>
        </w:rPr>
        <w:t>1a w</w:t>
      </w:r>
      <w:r w:rsidRPr="00F569F3">
        <w:rPr>
          <w:rFonts w:ascii="Times New Roman" w:hAnsi="Times New Roman" w:cs="Times New Roman"/>
          <w:sz w:val="24"/>
          <w:szCs w:val="24"/>
        </w:rPr>
        <w:t xml:space="preserve"> nowelizacji</w:t>
      </w:r>
      <w:r w:rsidR="00F569F3" w:rsidRPr="00F569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69F3" w:rsidRPr="00F569F3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F569F3">
        <w:rPr>
          <w:rFonts w:ascii="Times New Roman" w:hAnsi="Times New Roman" w:cs="Times New Roman"/>
          <w:sz w:val="24"/>
          <w:szCs w:val="24"/>
        </w:rPr>
        <w:t xml:space="preserve">) </w:t>
      </w:r>
      <w:r w:rsidR="00F569F3" w:rsidRPr="00F569F3">
        <w:rPr>
          <w:rFonts w:ascii="Times New Roman" w:hAnsi="Times New Roman" w:cs="Times New Roman"/>
          <w:sz w:val="24"/>
          <w:szCs w:val="24"/>
        </w:rPr>
        <w:t>ma na celu</w:t>
      </w:r>
      <w:r w:rsidR="00931B13" w:rsidRPr="00F569F3">
        <w:rPr>
          <w:rFonts w:ascii="Times New Roman" w:hAnsi="Times New Roman" w:cs="Times New Roman"/>
          <w:sz w:val="24"/>
          <w:szCs w:val="24"/>
        </w:rPr>
        <w:t xml:space="preserve"> </w:t>
      </w:r>
      <w:r w:rsidR="00F569F3" w:rsidRPr="00F569F3">
        <w:rPr>
          <w:rFonts w:ascii="Times New Roman" w:hAnsi="Times New Roman" w:cs="Times New Roman"/>
          <w:sz w:val="24"/>
          <w:szCs w:val="24"/>
        </w:rPr>
        <w:t>dodanie brakującego przepisu przejściowego wskazującego postępowania, do których będą miały zastosowanie dotychczasowe zasady wyrażania zgody na zmianę przeznaczenia</w:t>
      </w:r>
      <w:r w:rsidR="00F569F3">
        <w:rPr>
          <w:rFonts w:ascii="Times New Roman" w:hAnsi="Times New Roman" w:cs="Times New Roman"/>
          <w:sz w:val="24"/>
          <w:szCs w:val="24"/>
        </w:rPr>
        <w:t xml:space="preserve"> gruntów rolnych i leśnych na cele nierolnicze i nieleśne. Zmiana tych zasad w zakresie wprowadzenia terminu na wyrażenie zgody wejdzie w życie 1 września 2026 r. i zgodnie z dodawanym przepisem przejściowym nie będzie dotyczyła</w:t>
      </w:r>
      <w:r w:rsidR="00F569F3" w:rsidRPr="00F569F3">
        <w:rPr>
          <w:rFonts w:ascii="Times New Roman" w:hAnsi="Times New Roman" w:cs="Times New Roman"/>
          <w:sz w:val="24"/>
          <w:szCs w:val="24"/>
        </w:rPr>
        <w:t xml:space="preserve"> spraw wszczęt</w:t>
      </w:r>
      <w:r w:rsidR="00F569F3">
        <w:rPr>
          <w:rFonts w:ascii="Times New Roman" w:hAnsi="Times New Roman" w:cs="Times New Roman"/>
          <w:sz w:val="24"/>
          <w:szCs w:val="24"/>
        </w:rPr>
        <w:t>ych</w:t>
      </w:r>
      <w:r w:rsidR="00F569F3" w:rsidRPr="00F569F3">
        <w:rPr>
          <w:rFonts w:ascii="Times New Roman" w:hAnsi="Times New Roman" w:cs="Times New Roman"/>
          <w:sz w:val="24"/>
          <w:szCs w:val="24"/>
        </w:rPr>
        <w:t xml:space="preserve"> i niezakończon</w:t>
      </w:r>
      <w:r w:rsidR="00F569F3">
        <w:rPr>
          <w:rFonts w:ascii="Times New Roman" w:hAnsi="Times New Roman" w:cs="Times New Roman"/>
          <w:sz w:val="24"/>
          <w:szCs w:val="24"/>
        </w:rPr>
        <w:t>ych</w:t>
      </w:r>
      <w:r w:rsidR="00F569F3" w:rsidRPr="00F569F3">
        <w:rPr>
          <w:rFonts w:ascii="Times New Roman" w:hAnsi="Times New Roman" w:cs="Times New Roman"/>
          <w:sz w:val="24"/>
          <w:szCs w:val="24"/>
        </w:rPr>
        <w:t xml:space="preserve"> przed </w:t>
      </w:r>
      <w:r w:rsidR="00F569F3">
        <w:rPr>
          <w:rFonts w:ascii="Times New Roman" w:hAnsi="Times New Roman" w:cs="Times New Roman"/>
          <w:sz w:val="24"/>
          <w:szCs w:val="24"/>
        </w:rPr>
        <w:t>tym dniem.</w:t>
      </w:r>
    </w:p>
    <w:p w14:paraId="4875DFB1" w14:textId="2A7E84AC" w:rsidR="00620DD6" w:rsidRPr="00F569F3" w:rsidRDefault="00F569F3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F569F3">
        <w:rPr>
          <w:rFonts w:ascii="Times New Roman" w:hAnsi="Times New Roman" w:cs="Times New Roman"/>
          <w:sz w:val="24"/>
          <w:szCs w:val="24"/>
        </w:rPr>
        <w:t xml:space="preserve">Zmiana w </w:t>
      </w:r>
      <w:r w:rsidRPr="00F569F3">
        <w:rPr>
          <w:rFonts w:ascii="Times New Roman" w:hAnsi="Times New Roman" w:cs="Times New Roman"/>
          <w:b/>
          <w:bCs/>
          <w:sz w:val="24"/>
          <w:szCs w:val="24"/>
        </w:rPr>
        <w:t>art. 5 pkt 12</w:t>
      </w:r>
      <w:r w:rsidRPr="00F569F3">
        <w:rPr>
          <w:rFonts w:ascii="Times New Roman" w:hAnsi="Times New Roman" w:cs="Times New Roman"/>
          <w:sz w:val="24"/>
          <w:szCs w:val="24"/>
        </w:rPr>
        <w:t xml:space="preserve"> projektu ustawy (</w:t>
      </w:r>
      <w:r w:rsidRPr="00F569F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nowelizacja </w:t>
      </w:r>
      <w:r w:rsidRPr="00F569F3">
        <w:rPr>
          <w:rFonts w:ascii="Times New Roman" w:hAnsi="Times New Roman" w:cs="Times New Roman"/>
          <w:sz w:val="24"/>
          <w:szCs w:val="24"/>
        </w:rPr>
        <w:t xml:space="preserve">art. 67 ust. 3 nowelizacji </w:t>
      </w:r>
      <w:proofErr w:type="spellStart"/>
      <w:r w:rsidRPr="00F569F3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F569F3">
        <w:rPr>
          <w:rFonts w:ascii="Times New Roman" w:hAnsi="Times New Roman" w:cs="Times New Roman"/>
          <w:sz w:val="24"/>
          <w:szCs w:val="24"/>
        </w:rPr>
        <w:t xml:space="preserve">) ma na celu wyjaśnienie wątpliwości interpretacyjnych dotyczących planów miejscowych, w tym ZPI, sporządzanych jeszcze w okresie obowiązywania studium uwarunkowań i kierunków zagospodarowania przestrzennego gminy, lecz uchwalanych już po wejściu w życie planu ogólnego w danej gminie. W okresie przejściowym </w:t>
      </w:r>
      <w:r w:rsidR="0009625A">
        <w:rPr>
          <w:rFonts w:ascii="Times New Roman" w:hAnsi="Times New Roman" w:cs="Times New Roman"/>
          <w:sz w:val="24"/>
          <w:szCs w:val="24"/>
        </w:rPr>
        <w:t>doprecyzowano zasady stosowania</w:t>
      </w:r>
      <w:r w:rsidRPr="00F569F3">
        <w:rPr>
          <w:rFonts w:ascii="Times New Roman" w:hAnsi="Times New Roman" w:cs="Times New Roman"/>
          <w:sz w:val="24"/>
          <w:szCs w:val="24"/>
        </w:rPr>
        <w:t xml:space="preserve"> art. 15 ust. 1 </w:t>
      </w:r>
      <w:proofErr w:type="spellStart"/>
      <w:r w:rsidRPr="00F569F3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F569F3">
        <w:rPr>
          <w:rFonts w:ascii="Times New Roman" w:hAnsi="Times New Roman" w:cs="Times New Roman"/>
          <w:sz w:val="24"/>
          <w:szCs w:val="24"/>
        </w:rPr>
        <w:t xml:space="preserve"> w dotychczasowym brzmieniu, </w:t>
      </w:r>
      <w:r w:rsidR="0009625A" w:rsidRPr="0009625A">
        <w:rPr>
          <w:rFonts w:ascii="Times New Roman" w:hAnsi="Times New Roman" w:cs="Times New Roman"/>
          <w:sz w:val="24"/>
          <w:szCs w:val="24"/>
        </w:rPr>
        <w:t>wyłączając obowiązek</w:t>
      </w:r>
      <w:r w:rsidR="0009625A" w:rsidRPr="00047503">
        <w:t xml:space="preserve"> </w:t>
      </w:r>
      <w:r w:rsidRPr="00F569F3">
        <w:rPr>
          <w:rFonts w:ascii="Times New Roman" w:hAnsi="Times New Roman" w:cs="Times New Roman"/>
          <w:sz w:val="24"/>
          <w:szCs w:val="24"/>
        </w:rPr>
        <w:t xml:space="preserve">sporządzenia projektu planu miejscowego zgodnie z zapisami studium – co oznacza, że nie będzie to </w:t>
      </w:r>
      <w:r w:rsidR="00BC2E06">
        <w:rPr>
          <w:rFonts w:ascii="Times New Roman" w:hAnsi="Times New Roman" w:cs="Times New Roman"/>
          <w:sz w:val="24"/>
          <w:szCs w:val="24"/>
        </w:rPr>
        <w:t>badane</w:t>
      </w:r>
      <w:r w:rsidRPr="00F569F3">
        <w:rPr>
          <w:rFonts w:ascii="Times New Roman" w:hAnsi="Times New Roman" w:cs="Times New Roman"/>
          <w:sz w:val="24"/>
          <w:szCs w:val="24"/>
        </w:rPr>
        <w:t xml:space="preserve"> na początkowym etapie procedury</w:t>
      </w:r>
      <w:r>
        <w:rPr>
          <w:rFonts w:ascii="Times New Roman" w:hAnsi="Times New Roman" w:cs="Times New Roman"/>
          <w:sz w:val="24"/>
          <w:szCs w:val="24"/>
        </w:rPr>
        <w:t xml:space="preserve">. Natomiast nadal </w:t>
      </w:r>
      <w:r w:rsidR="00BC2E06">
        <w:rPr>
          <w:rFonts w:ascii="Times New Roman" w:hAnsi="Times New Roman" w:cs="Times New Roman"/>
          <w:sz w:val="24"/>
          <w:szCs w:val="24"/>
        </w:rPr>
        <w:t>wymagane</w:t>
      </w:r>
      <w:r w:rsidRPr="00F569F3">
        <w:rPr>
          <w:rFonts w:ascii="Times New Roman" w:hAnsi="Times New Roman" w:cs="Times New Roman"/>
          <w:sz w:val="24"/>
          <w:szCs w:val="24"/>
        </w:rPr>
        <w:t xml:space="preserve"> będzie </w:t>
      </w:r>
      <w:r w:rsidR="00BC2E06">
        <w:rPr>
          <w:rFonts w:ascii="Times New Roman" w:hAnsi="Times New Roman" w:cs="Times New Roman"/>
          <w:sz w:val="24"/>
          <w:szCs w:val="24"/>
        </w:rPr>
        <w:t xml:space="preserve">stwierdzenie przez radę gminy, że plan miejscowy nie </w:t>
      </w:r>
      <w:r w:rsidRPr="00F569F3">
        <w:rPr>
          <w:rFonts w:ascii="Times New Roman" w:hAnsi="Times New Roman" w:cs="Times New Roman"/>
          <w:sz w:val="24"/>
          <w:szCs w:val="24"/>
        </w:rPr>
        <w:t>narusza ustaleń studium lub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2E06">
        <w:rPr>
          <w:rFonts w:ascii="Times New Roman" w:hAnsi="Times New Roman" w:cs="Times New Roman"/>
          <w:sz w:val="24"/>
          <w:szCs w:val="24"/>
        </w:rPr>
        <w:t>jest</w:t>
      </w:r>
      <w:r w:rsidRPr="00F569F3">
        <w:rPr>
          <w:rFonts w:ascii="Times New Roman" w:hAnsi="Times New Roman" w:cs="Times New Roman"/>
          <w:sz w:val="24"/>
          <w:szCs w:val="24"/>
        </w:rPr>
        <w:t xml:space="preserve"> zgodn</w:t>
      </w:r>
      <w:r w:rsidR="00BC2E06">
        <w:rPr>
          <w:rFonts w:ascii="Times New Roman" w:hAnsi="Times New Roman" w:cs="Times New Roman"/>
          <w:sz w:val="24"/>
          <w:szCs w:val="24"/>
        </w:rPr>
        <w:t>y</w:t>
      </w:r>
      <w:r w:rsidRPr="00F569F3">
        <w:rPr>
          <w:rFonts w:ascii="Times New Roman" w:hAnsi="Times New Roman" w:cs="Times New Roman"/>
          <w:sz w:val="24"/>
          <w:szCs w:val="24"/>
        </w:rPr>
        <w:t xml:space="preserve"> z planem ogólnym</w:t>
      </w:r>
      <w:r>
        <w:rPr>
          <w:rFonts w:ascii="Times New Roman" w:hAnsi="Times New Roman" w:cs="Times New Roman"/>
          <w:sz w:val="24"/>
          <w:szCs w:val="24"/>
        </w:rPr>
        <w:t xml:space="preserve">, jeśli zostanie </w:t>
      </w:r>
      <w:r w:rsidR="00EF21A7"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sz w:val="24"/>
          <w:szCs w:val="24"/>
        </w:rPr>
        <w:t>w danej gminie przyjęty,</w:t>
      </w:r>
      <w:r w:rsidRPr="00F569F3">
        <w:rPr>
          <w:rFonts w:ascii="Times New Roman" w:hAnsi="Times New Roman" w:cs="Times New Roman"/>
          <w:sz w:val="24"/>
          <w:szCs w:val="24"/>
        </w:rPr>
        <w:t xml:space="preserve"> na etapie uchwalenia tego planu miejscowego</w:t>
      </w:r>
      <w:r w:rsidR="00BC2E06">
        <w:rPr>
          <w:rFonts w:ascii="Times New Roman" w:hAnsi="Times New Roman" w:cs="Times New Roman"/>
          <w:sz w:val="24"/>
          <w:szCs w:val="24"/>
        </w:rPr>
        <w:t xml:space="preserve"> (zgodnie z</w:t>
      </w:r>
      <w:r w:rsidR="00EF21A7">
        <w:rPr>
          <w:rFonts w:ascii="Times New Roman" w:hAnsi="Times New Roman" w:cs="Times New Roman"/>
          <w:sz w:val="24"/>
          <w:szCs w:val="24"/>
        </w:rPr>
        <w:t> </w:t>
      </w:r>
      <w:r w:rsidR="00BC2E06">
        <w:rPr>
          <w:rFonts w:ascii="Times New Roman" w:hAnsi="Times New Roman" w:cs="Times New Roman"/>
          <w:sz w:val="24"/>
          <w:szCs w:val="24"/>
        </w:rPr>
        <w:t xml:space="preserve">art. 20 ust. 1 </w:t>
      </w:r>
      <w:proofErr w:type="spellStart"/>
      <w:r w:rsidR="00BC2E06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BC2E06">
        <w:rPr>
          <w:rFonts w:ascii="Times New Roman" w:hAnsi="Times New Roman" w:cs="Times New Roman"/>
          <w:sz w:val="24"/>
          <w:szCs w:val="24"/>
        </w:rPr>
        <w:t>)</w:t>
      </w:r>
      <w:r w:rsidRPr="00F569F3">
        <w:rPr>
          <w:rFonts w:ascii="Times New Roman" w:hAnsi="Times New Roman" w:cs="Times New Roman"/>
          <w:sz w:val="24"/>
          <w:szCs w:val="24"/>
        </w:rPr>
        <w:t>. Taka zasada została wprowadzona docelowo</w:t>
      </w:r>
      <w:r>
        <w:rPr>
          <w:rFonts w:ascii="Times New Roman" w:hAnsi="Times New Roman" w:cs="Times New Roman"/>
          <w:sz w:val="24"/>
          <w:szCs w:val="24"/>
        </w:rPr>
        <w:t xml:space="preserve"> w nowym systemie planowania przestrzennego</w:t>
      </w:r>
      <w:r w:rsidRPr="00F569F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aby </w:t>
      </w:r>
      <w:r w:rsidRPr="00F569F3">
        <w:rPr>
          <w:rFonts w:ascii="Times New Roman" w:hAnsi="Times New Roman" w:cs="Times New Roman"/>
          <w:sz w:val="24"/>
          <w:szCs w:val="24"/>
        </w:rPr>
        <w:t>po wejściu w życie planów ogólnych gmin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9F3">
        <w:rPr>
          <w:rFonts w:ascii="Times New Roman" w:hAnsi="Times New Roman" w:cs="Times New Roman"/>
          <w:sz w:val="24"/>
          <w:szCs w:val="24"/>
        </w:rPr>
        <w:t xml:space="preserve">umożliwić jednoczesne sporządzanie zmiany planu ogólnego i planu miejscowego. W wyniku dokonanej zmiany </w:t>
      </w:r>
      <w:r>
        <w:rPr>
          <w:rFonts w:ascii="Times New Roman" w:hAnsi="Times New Roman" w:cs="Times New Roman"/>
          <w:sz w:val="24"/>
          <w:szCs w:val="24"/>
        </w:rPr>
        <w:t xml:space="preserve">nie </w:t>
      </w:r>
      <w:r w:rsidRPr="00F569F3"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z w:val="24"/>
          <w:szCs w:val="24"/>
        </w:rPr>
        <w:t xml:space="preserve"> wątpliwości, że </w:t>
      </w:r>
      <w:r w:rsidR="00BC2E06">
        <w:rPr>
          <w:rFonts w:ascii="Times New Roman" w:hAnsi="Times New Roman" w:cs="Times New Roman"/>
          <w:sz w:val="24"/>
          <w:szCs w:val="24"/>
        </w:rPr>
        <w:t xml:space="preserve">ta zasada </w:t>
      </w:r>
      <w:r w:rsidR="00EF21A7">
        <w:rPr>
          <w:rFonts w:ascii="Times New Roman" w:hAnsi="Times New Roman" w:cs="Times New Roman"/>
          <w:sz w:val="24"/>
          <w:szCs w:val="24"/>
        </w:rPr>
        <w:t>ma</w:t>
      </w:r>
      <w:r w:rsidRPr="00F569F3">
        <w:rPr>
          <w:rFonts w:ascii="Times New Roman" w:hAnsi="Times New Roman" w:cs="Times New Roman"/>
          <w:sz w:val="24"/>
          <w:szCs w:val="24"/>
        </w:rPr>
        <w:t xml:space="preserve"> również</w:t>
      </w:r>
      <w:r w:rsidR="00EF21A7">
        <w:rPr>
          <w:rFonts w:ascii="Times New Roman" w:hAnsi="Times New Roman" w:cs="Times New Roman"/>
          <w:sz w:val="24"/>
          <w:szCs w:val="24"/>
        </w:rPr>
        <w:t xml:space="preserve"> zastosowanie</w:t>
      </w:r>
      <w:r w:rsidRPr="00F569F3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69F3">
        <w:rPr>
          <w:rFonts w:ascii="Times New Roman" w:hAnsi="Times New Roman" w:cs="Times New Roman"/>
          <w:sz w:val="24"/>
          <w:szCs w:val="24"/>
        </w:rPr>
        <w:t>okresie przejściowym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F4DB9C" w14:textId="2729DE6C" w:rsidR="000958DC" w:rsidRPr="0053444B" w:rsidRDefault="000958DC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C084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 ustawy zawiera przepis przejściowy odnoszący się do procedur sporządzania aktów planowania przestrzennego. P</w:t>
      </w:r>
      <w:r w:rsidRPr="003454CB">
        <w:rPr>
          <w:rFonts w:ascii="Times New Roman" w:hAnsi="Times New Roman" w:cs="Times New Roman"/>
          <w:sz w:val="24"/>
          <w:szCs w:val="24"/>
        </w:rPr>
        <w:t>rzewiduje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454CB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dodatkowa forma udostepnienia ogłoszenia o przystąpieniu do sporządzania aktu planowania przestrzennego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rozpoczęciu jego konsultacji społecznych w Rejestrze Urbanistycznym będzie miała zastosowanie do ogłoszeń</w:t>
      </w:r>
      <w:r w:rsidR="0053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dokonywan</w:t>
      </w:r>
      <w:r w:rsidR="0053444B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195BE9">
        <w:rPr>
          <w:rFonts w:ascii="Times New Roman" w:hAnsi="Times New Roman" w:cs="Times New Roman"/>
          <w:sz w:val="24"/>
          <w:szCs w:val="24"/>
        </w:rPr>
        <w:t xml:space="preserve"> 1 </w:t>
      </w:r>
      <w:r w:rsidR="00AC5D17">
        <w:rPr>
          <w:rFonts w:ascii="Times New Roman" w:hAnsi="Times New Roman" w:cs="Times New Roman"/>
          <w:sz w:val="24"/>
          <w:szCs w:val="24"/>
        </w:rPr>
        <w:t>października</w:t>
      </w:r>
      <w:r w:rsidR="00195BE9">
        <w:rPr>
          <w:rFonts w:ascii="Times New Roman" w:hAnsi="Times New Roman" w:cs="Times New Roman"/>
          <w:sz w:val="24"/>
          <w:szCs w:val="24"/>
        </w:rPr>
        <w:t xml:space="preserve"> 2026 r., tj. </w:t>
      </w:r>
      <w:r w:rsidRPr="000958DC">
        <w:rPr>
          <w:rFonts w:ascii="Times New Roman" w:hAnsi="Times New Roman" w:cs="Times New Roman"/>
          <w:sz w:val="24"/>
          <w:szCs w:val="24"/>
        </w:rPr>
        <w:t xml:space="preserve">po </w:t>
      </w:r>
      <w:r w:rsidR="00AC5D17">
        <w:rPr>
          <w:rFonts w:ascii="Times New Roman" w:hAnsi="Times New Roman" w:cs="Times New Roman"/>
          <w:sz w:val="24"/>
          <w:szCs w:val="24"/>
        </w:rPr>
        <w:t xml:space="preserve">wejściu w życie przepisów zobowiązujących </w:t>
      </w:r>
      <w:r w:rsidR="00AC5D17">
        <w:rPr>
          <w:rFonts w:ascii="Times New Roman" w:hAnsi="Times New Roman" w:cs="Times New Roman"/>
          <w:sz w:val="24"/>
          <w:szCs w:val="24"/>
        </w:rPr>
        <w:lastRenderedPageBreak/>
        <w:t>do publikowania informacji o trwających procedurach planistycznych w</w:t>
      </w:r>
      <w:r w:rsidRPr="000958DC">
        <w:rPr>
          <w:rFonts w:ascii="Times New Roman" w:hAnsi="Times New Roman" w:cs="Times New Roman"/>
          <w:sz w:val="24"/>
          <w:szCs w:val="24"/>
        </w:rPr>
        <w:t xml:space="preserve"> Rejestr</w:t>
      </w:r>
      <w:r w:rsidR="00AC5D17">
        <w:rPr>
          <w:rFonts w:ascii="Times New Roman" w:hAnsi="Times New Roman" w:cs="Times New Roman"/>
          <w:sz w:val="24"/>
          <w:szCs w:val="24"/>
        </w:rPr>
        <w:t>ze</w:t>
      </w:r>
      <w:r w:rsidRPr="000958DC">
        <w:rPr>
          <w:rFonts w:ascii="Times New Roman" w:hAnsi="Times New Roman" w:cs="Times New Roman"/>
          <w:sz w:val="24"/>
          <w:szCs w:val="24"/>
        </w:rPr>
        <w:t xml:space="preserve"> Urbanistyczn</w:t>
      </w:r>
      <w:r w:rsidR="00AC5D17">
        <w:rPr>
          <w:rFonts w:ascii="Times New Roman" w:hAnsi="Times New Roman" w:cs="Times New Roman"/>
          <w:sz w:val="24"/>
          <w:szCs w:val="24"/>
        </w:rPr>
        <w:t>ym</w:t>
      </w:r>
      <w:r w:rsidR="0053444B">
        <w:rPr>
          <w:rFonts w:ascii="Times New Roman" w:hAnsi="Times New Roman" w:cs="Times New Roman"/>
          <w:sz w:val="24"/>
          <w:szCs w:val="24"/>
        </w:rPr>
        <w:t>. W związku z powyższym</w:t>
      </w:r>
      <w:r w:rsidR="00195BE9">
        <w:rPr>
          <w:rFonts w:ascii="Times New Roman" w:hAnsi="Times New Roman" w:cs="Times New Roman"/>
          <w:sz w:val="24"/>
          <w:szCs w:val="24"/>
        </w:rPr>
        <w:t xml:space="preserve"> nie będzie</w:t>
      </w:r>
      <w:r w:rsidR="0053444B">
        <w:rPr>
          <w:rFonts w:ascii="Times New Roman" w:hAnsi="Times New Roman" w:cs="Times New Roman"/>
          <w:sz w:val="24"/>
          <w:szCs w:val="24"/>
        </w:rPr>
        <w:t xml:space="preserve"> </w:t>
      </w:r>
      <w:r w:rsidR="00195BE9">
        <w:rPr>
          <w:rFonts w:ascii="Times New Roman" w:hAnsi="Times New Roman" w:cs="Times New Roman"/>
          <w:sz w:val="24"/>
          <w:szCs w:val="24"/>
        </w:rPr>
        <w:t>konieczne ponawianie procedury dla aktów planowania przestrzennego będących w opracowaniu.</w:t>
      </w:r>
    </w:p>
    <w:p w14:paraId="38D0EFF9" w14:textId="5D87A399" w:rsidR="003451E6" w:rsidRDefault="000958DC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C084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ustawy zawiera przepisy przejściowe odnoszące się do procedur sporządzania </w:t>
      </w:r>
      <w:r w:rsidRPr="003454CB">
        <w:rPr>
          <w:rFonts w:ascii="Times New Roman" w:hAnsi="Times New Roman" w:cs="Times New Roman"/>
          <w:sz w:val="24"/>
          <w:szCs w:val="24"/>
        </w:rPr>
        <w:t>miejscowych planów zagospodarowania przestrzennego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3454CB">
        <w:rPr>
          <w:rFonts w:ascii="Times New Roman" w:hAnsi="Times New Roman" w:cs="Times New Roman"/>
          <w:sz w:val="24"/>
          <w:szCs w:val="24"/>
        </w:rPr>
        <w:t>rzewiduje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454CB">
        <w:rPr>
          <w:rFonts w:ascii="Times New Roman" w:hAnsi="Times New Roman" w:cs="Times New Roman"/>
          <w:sz w:val="24"/>
          <w:szCs w:val="24"/>
        </w:rPr>
        <w:t xml:space="preserve">, że </w:t>
      </w:r>
      <w:r w:rsidR="0053444B">
        <w:rPr>
          <w:rFonts w:ascii="Times New Roman" w:hAnsi="Times New Roman" w:cs="Times New Roman"/>
          <w:sz w:val="24"/>
          <w:szCs w:val="24"/>
        </w:rPr>
        <w:t xml:space="preserve">do </w:t>
      </w:r>
      <w:r w:rsidRPr="003454CB">
        <w:rPr>
          <w:rFonts w:ascii="Times New Roman" w:hAnsi="Times New Roman" w:cs="Times New Roman"/>
          <w:sz w:val="24"/>
          <w:szCs w:val="24"/>
        </w:rPr>
        <w:t>projekt</w:t>
      </w:r>
      <w:r w:rsidR="0053444B">
        <w:rPr>
          <w:rFonts w:ascii="Times New Roman" w:hAnsi="Times New Roman" w:cs="Times New Roman"/>
          <w:sz w:val="24"/>
          <w:szCs w:val="24"/>
        </w:rPr>
        <w:t xml:space="preserve">ów </w:t>
      </w:r>
      <w:r w:rsidRPr="003454CB">
        <w:rPr>
          <w:rFonts w:ascii="Times New Roman" w:hAnsi="Times New Roman" w:cs="Times New Roman"/>
          <w:sz w:val="24"/>
          <w:szCs w:val="24"/>
        </w:rPr>
        <w:t>planów</w:t>
      </w:r>
      <w:r w:rsidRPr="0024000C">
        <w:rPr>
          <w:rFonts w:ascii="Times New Roman" w:hAnsi="Times New Roman" w:cs="Times New Roman"/>
          <w:sz w:val="24"/>
          <w:szCs w:val="24"/>
        </w:rPr>
        <w:t xml:space="preserve"> </w:t>
      </w:r>
      <w:r w:rsidRPr="003454CB">
        <w:rPr>
          <w:rFonts w:ascii="Times New Roman" w:hAnsi="Times New Roman" w:cs="Times New Roman"/>
          <w:sz w:val="24"/>
          <w:szCs w:val="24"/>
        </w:rPr>
        <w:t>miejscowych, do których sporządzania przystąpiono przed dniem wejścia w życie niniejszej ustawy</w:t>
      </w:r>
      <w:r w:rsidR="0053444B">
        <w:rPr>
          <w:rFonts w:ascii="Times New Roman" w:hAnsi="Times New Roman" w:cs="Times New Roman"/>
          <w:sz w:val="24"/>
          <w:szCs w:val="24"/>
        </w:rPr>
        <w:t>, będą stosowane znowelizowane przepisy</w:t>
      </w:r>
      <w:r w:rsidR="00BF3F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3444B">
        <w:rPr>
          <w:rFonts w:ascii="Times New Roman" w:hAnsi="Times New Roman" w:cs="Times New Roman"/>
          <w:sz w:val="24"/>
          <w:szCs w:val="24"/>
        </w:rPr>
        <w:t xml:space="preserve">, co jest uzasadnione, biorąc pod uwagę charakter </w:t>
      </w:r>
      <w:r w:rsidR="00700F6A">
        <w:rPr>
          <w:rFonts w:ascii="Times New Roman" w:hAnsi="Times New Roman" w:cs="Times New Roman"/>
          <w:sz w:val="24"/>
          <w:szCs w:val="24"/>
        </w:rPr>
        <w:t xml:space="preserve">i czas </w:t>
      </w:r>
      <w:r w:rsidR="0053444B">
        <w:rPr>
          <w:rFonts w:ascii="Times New Roman" w:hAnsi="Times New Roman" w:cs="Times New Roman"/>
          <w:sz w:val="24"/>
          <w:szCs w:val="24"/>
        </w:rPr>
        <w:t xml:space="preserve">wprowadzanych zmian. </w:t>
      </w:r>
      <w:r w:rsidR="00650502">
        <w:rPr>
          <w:rFonts w:ascii="Times New Roman" w:hAnsi="Times New Roman" w:cs="Times New Roman"/>
          <w:sz w:val="24"/>
          <w:szCs w:val="24"/>
        </w:rPr>
        <w:t xml:space="preserve">Wskazano również wprost na stosowanie do opracowywanych projektów planów miejscowych przepisu </w:t>
      </w:r>
      <w:r w:rsidR="00650502" w:rsidRPr="00700F6A">
        <w:rPr>
          <w:rFonts w:ascii="Times New Roman" w:hAnsi="Times New Roman" w:cs="Times New Roman"/>
          <w:sz w:val="24"/>
          <w:szCs w:val="24"/>
        </w:rPr>
        <w:t>art. 51 ust.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="00650502" w:rsidRPr="00700F6A">
        <w:rPr>
          <w:rFonts w:ascii="Times New Roman" w:hAnsi="Times New Roman" w:cs="Times New Roman"/>
          <w:sz w:val="24"/>
          <w:szCs w:val="24"/>
        </w:rPr>
        <w:t xml:space="preserve">2 </w:t>
      </w:r>
      <w:r w:rsidR="00BF3F49">
        <w:rPr>
          <w:rFonts w:ascii="Times New Roman" w:hAnsi="Times New Roman" w:cs="Times New Roman"/>
          <w:sz w:val="24"/>
          <w:szCs w:val="24"/>
        </w:rPr>
        <w:t xml:space="preserve">nowelizacji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50502">
        <w:rPr>
          <w:rFonts w:ascii="Times New Roman" w:hAnsi="Times New Roman" w:cs="Times New Roman"/>
          <w:sz w:val="24"/>
          <w:szCs w:val="24"/>
        </w:rPr>
        <w:t>. Wprowadzane zmiany nie</w:t>
      </w:r>
      <w:r w:rsidR="00700F6A">
        <w:rPr>
          <w:rFonts w:ascii="Times New Roman" w:hAnsi="Times New Roman" w:cs="Times New Roman"/>
          <w:sz w:val="24"/>
          <w:szCs w:val="24"/>
        </w:rPr>
        <w:t xml:space="preserve"> wymagają ponowienia procedury planistycznej albo odnoszą się do badania zgodności z planami ogólnymi, które</w:t>
      </w:r>
      <w:r w:rsidR="00AC5D17">
        <w:rPr>
          <w:rFonts w:ascii="Times New Roman" w:hAnsi="Times New Roman" w:cs="Times New Roman"/>
          <w:sz w:val="24"/>
          <w:szCs w:val="24"/>
        </w:rPr>
        <w:t xml:space="preserve"> w większości</w:t>
      </w:r>
      <w:r w:rsidR="00700F6A">
        <w:rPr>
          <w:rFonts w:ascii="Times New Roman" w:hAnsi="Times New Roman" w:cs="Times New Roman"/>
          <w:sz w:val="24"/>
          <w:szCs w:val="24"/>
        </w:rPr>
        <w:t xml:space="preserve"> jeszcze nie obowiązują. </w:t>
      </w:r>
      <w:r w:rsidR="0034077F">
        <w:rPr>
          <w:rFonts w:ascii="Times New Roman" w:hAnsi="Times New Roman" w:cs="Times New Roman"/>
          <w:sz w:val="24"/>
          <w:szCs w:val="24"/>
        </w:rPr>
        <w:t xml:space="preserve">Natomiast do spraw </w:t>
      </w:r>
      <w:r w:rsidR="0034077F" w:rsidRPr="0034077F">
        <w:rPr>
          <w:rFonts w:ascii="Times New Roman" w:hAnsi="Times New Roman" w:cs="Times New Roman"/>
          <w:sz w:val="24"/>
          <w:szCs w:val="24"/>
        </w:rPr>
        <w:t xml:space="preserve">opracowania i uchwalania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34077F" w:rsidRPr="0034077F">
        <w:rPr>
          <w:rFonts w:ascii="Times New Roman" w:hAnsi="Times New Roman" w:cs="Times New Roman"/>
          <w:sz w:val="24"/>
          <w:szCs w:val="24"/>
        </w:rPr>
        <w:t xml:space="preserve"> sporządzanych na</w:t>
      </w:r>
      <w:r w:rsidR="00420828">
        <w:rPr>
          <w:rFonts w:ascii="Times New Roman" w:hAnsi="Times New Roman" w:cs="Times New Roman"/>
          <w:sz w:val="24"/>
          <w:szCs w:val="24"/>
        </w:rPr>
        <w:t> </w:t>
      </w:r>
      <w:r w:rsidR="0034077F" w:rsidRPr="0034077F">
        <w:rPr>
          <w:rFonts w:ascii="Times New Roman" w:hAnsi="Times New Roman" w:cs="Times New Roman"/>
          <w:sz w:val="24"/>
          <w:szCs w:val="24"/>
        </w:rPr>
        <w:t xml:space="preserve">podstawie wniosku złożonego przed dniem wejścia w życie niniejszej ustawy </w:t>
      </w:r>
      <w:r w:rsidR="0034077F">
        <w:rPr>
          <w:rFonts w:ascii="Times New Roman" w:hAnsi="Times New Roman" w:cs="Times New Roman"/>
          <w:sz w:val="24"/>
          <w:szCs w:val="24"/>
        </w:rPr>
        <w:t xml:space="preserve">będą </w:t>
      </w:r>
      <w:r w:rsidR="0034077F" w:rsidRPr="0034077F">
        <w:rPr>
          <w:rFonts w:ascii="Times New Roman" w:hAnsi="Times New Roman" w:cs="Times New Roman"/>
          <w:sz w:val="24"/>
          <w:szCs w:val="24"/>
        </w:rPr>
        <w:t>stos</w:t>
      </w:r>
      <w:r w:rsidR="0034077F">
        <w:rPr>
          <w:rFonts w:ascii="Times New Roman" w:hAnsi="Times New Roman" w:cs="Times New Roman"/>
          <w:sz w:val="24"/>
          <w:szCs w:val="24"/>
        </w:rPr>
        <w:t xml:space="preserve">owane </w:t>
      </w:r>
      <w:r w:rsidR="0034077F" w:rsidRPr="0034077F">
        <w:rPr>
          <w:rFonts w:ascii="Times New Roman" w:hAnsi="Times New Roman" w:cs="Times New Roman"/>
          <w:sz w:val="24"/>
          <w:szCs w:val="24"/>
        </w:rPr>
        <w:t>przepisy</w:t>
      </w:r>
      <w:r w:rsidR="0034077F">
        <w:rPr>
          <w:rFonts w:ascii="Times New Roman" w:hAnsi="Times New Roman" w:cs="Times New Roman"/>
          <w:sz w:val="24"/>
          <w:szCs w:val="24"/>
        </w:rPr>
        <w:t xml:space="preserve"> </w:t>
      </w:r>
      <w:r w:rsidR="000148EE">
        <w:rPr>
          <w:rFonts w:ascii="Times New Roman" w:hAnsi="Times New Roman" w:cs="Times New Roman"/>
          <w:sz w:val="24"/>
          <w:szCs w:val="24"/>
        </w:rPr>
        <w:t>dotychczasowe z wyjątk</w:t>
      </w:r>
      <w:r w:rsidR="00420828">
        <w:rPr>
          <w:rFonts w:ascii="Times New Roman" w:hAnsi="Times New Roman" w:cs="Times New Roman"/>
          <w:sz w:val="24"/>
          <w:szCs w:val="24"/>
        </w:rPr>
        <w:t>iem przepisów</w:t>
      </w:r>
      <w:r w:rsidR="00420828" w:rsidRPr="00420828">
        <w:rPr>
          <w:rFonts w:ascii="Times New Roman" w:hAnsi="Times New Roman" w:cs="Times New Roman"/>
          <w:sz w:val="24"/>
          <w:szCs w:val="24"/>
        </w:rPr>
        <w:t xml:space="preserve"> </w:t>
      </w:r>
      <w:r w:rsidR="00F569F3" w:rsidRPr="00F569F3">
        <w:rPr>
          <w:rFonts w:ascii="Times New Roman" w:hAnsi="Times New Roman" w:cs="Times New Roman"/>
          <w:sz w:val="24"/>
          <w:szCs w:val="24"/>
        </w:rPr>
        <w:t xml:space="preserve">art. 37ea ust. 2 i 2a, art. 37eb ust. 2a, art. 37ebb, art. 37ec ust. 1a–2a i 6, art. 37ed ust. 2a oraz art. 37eea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420828">
        <w:rPr>
          <w:rFonts w:ascii="Times New Roman" w:hAnsi="Times New Roman" w:cs="Times New Roman"/>
          <w:sz w:val="24"/>
          <w:szCs w:val="24"/>
        </w:rPr>
        <w:t xml:space="preserve">, które nie spowodują konieczności ponawiania procedury sporządzenia </w:t>
      </w:r>
      <w:r w:rsidR="00A603EE">
        <w:rPr>
          <w:rFonts w:ascii="Times New Roman" w:hAnsi="Times New Roman" w:cs="Times New Roman"/>
          <w:sz w:val="24"/>
          <w:szCs w:val="24"/>
        </w:rPr>
        <w:t>ZPI</w:t>
      </w:r>
      <w:r w:rsidR="00AC5D17">
        <w:rPr>
          <w:rFonts w:ascii="Times New Roman" w:hAnsi="Times New Roman" w:cs="Times New Roman"/>
          <w:sz w:val="24"/>
          <w:szCs w:val="24"/>
        </w:rPr>
        <w:t>,</w:t>
      </w:r>
      <w:r w:rsidR="00420828">
        <w:rPr>
          <w:rFonts w:ascii="Times New Roman" w:hAnsi="Times New Roman" w:cs="Times New Roman"/>
          <w:sz w:val="24"/>
          <w:szCs w:val="24"/>
        </w:rPr>
        <w:t xml:space="preserve"> a jednocześnie uproszczą jej stosowanie.</w:t>
      </w:r>
      <w:r w:rsidR="00AC5D17">
        <w:rPr>
          <w:rFonts w:ascii="Times New Roman" w:hAnsi="Times New Roman" w:cs="Times New Roman"/>
          <w:sz w:val="24"/>
          <w:szCs w:val="24"/>
        </w:rPr>
        <w:t xml:space="preserve"> Przepisy dotychczasowe będą miały zastosowanie również do skarg na ZPI, wszczętych przed wejściem w życie ustawy.</w:t>
      </w:r>
    </w:p>
    <w:p w14:paraId="4ED568D5" w14:textId="36B04AF4" w:rsidR="00B55DDC" w:rsidRPr="00EF21A7" w:rsidRDefault="00650502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F21A7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D36A1" w:rsidRPr="00EF21A7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3407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projektu ustawy zawiera przepisy przejściowe odnoszące się do</w:t>
      </w:r>
      <w:r w:rsidR="00B55DDC">
        <w:rPr>
          <w:rFonts w:ascii="Times New Roman" w:hAnsi="Times New Roman" w:cs="Times New Roman"/>
          <w:sz w:val="24"/>
          <w:szCs w:val="24"/>
        </w:rPr>
        <w:t xml:space="preserve"> postępowań w sprawie decyzji o warunkach zabudowy i zagospodarowania terenu</w:t>
      </w:r>
      <w:r>
        <w:rPr>
          <w:rFonts w:ascii="Times New Roman" w:hAnsi="Times New Roman" w:cs="Times New Roman"/>
          <w:sz w:val="24"/>
          <w:szCs w:val="24"/>
        </w:rPr>
        <w:t xml:space="preserve">, do których również znajdą zastosowanie znowelizowane przepisy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AC5D17">
        <w:rPr>
          <w:rFonts w:ascii="Times New Roman" w:hAnsi="Times New Roman" w:cs="Times New Roman"/>
          <w:sz w:val="24"/>
          <w:szCs w:val="24"/>
        </w:rPr>
        <w:t xml:space="preserve">, tj. </w:t>
      </w:r>
      <w:r w:rsidR="00AC5D17" w:rsidRPr="00AC5D17">
        <w:rPr>
          <w:rFonts w:ascii="Times New Roman" w:hAnsi="Times New Roman" w:cs="Times New Roman"/>
          <w:sz w:val="24"/>
          <w:szCs w:val="24"/>
        </w:rPr>
        <w:t>art. 53 ust. 4, art. 54 ust. 1 i 2 i art. 62 ust. 3</w:t>
      </w:r>
      <w:r>
        <w:rPr>
          <w:rFonts w:ascii="Times New Roman" w:hAnsi="Times New Roman" w:cs="Times New Roman"/>
          <w:sz w:val="24"/>
          <w:szCs w:val="24"/>
        </w:rPr>
        <w:t xml:space="preserve">. Ponadto wskazano, że w przypadku </w:t>
      </w:r>
      <w:r w:rsidRPr="00650502">
        <w:rPr>
          <w:rFonts w:ascii="Times New Roman" w:hAnsi="Times New Roman" w:cs="Times New Roman"/>
          <w:sz w:val="24"/>
          <w:szCs w:val="24"/>
        </w:rPr>
        <w:t>zawieszenia postępowania administracyjnego w sprawie ustalenia warunków zabudowy</w:t>
      </w:r>
      <w:r>
        <w:rPr>
          <w:rFonts w:ascii="Times New Roman" w:hAnsi="Times New Roman" w:cs="Times New Roman"/>
          <w:sz w:val="24"/>
          <w:szCs w:val="24"/>
        </w:rPr>
        <w:t xml:space="preserve"> nowelizowany przepis </w:t>
      </w:r>
      <w:r w:rsidRPr="00650502">
        <w:rPr>
          <w:rFonts w:ascii="Times New Roman" w:hAnsi="Times New Roman" w:cs="Times New Roman"/>
          <w:sz w:val="24"/>
          <w:szCs w:val="24"/>
        </w:rPr>
        <w:t>art. 62 ust.</w:t>
      </w:r>
      <w:r w:rsidR="00B84DA9">
        <w:rPr>
          <w:rFonts w:ascii="Times New Roman" w:hAnsi="Times New Roman" w:cs="Times New Roman"/>
          <w:sz w:val="24"/>
          <w:szCs w:val="24"/>
        </w:rPr>
        <w:t> </w:t>
      </w:r>
      <w:r w:rsidRPr="00650502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BF3F49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650502">
        <w:rPr>
          <w:rFonts w:ascii="Times New Roman" w:hAnsi="Times New Roman" w:cs="Times New Roman"/>
          <w:sz w:val="24"/>
          <w:szCs w:val="24"/>
        </w:rPr>
        <w:t xml:space="preserve"> będzie miał zastosowanie w</w:t>
      </w:r>
      <w:r w:rsidR="00B84DA9">
        <w:rPr>
          <w:rFonts w:ascii="Times New Roman" w:hAnsi="Times New Roman" w:cs="Times New Roman"/>
          <w:sz w:val="24"/>
          <w:szCs w:val="24"/>
        </w:rPr>
        <w:t> </w:t>
      </w:r>
      <w:r w:rsidRPr="00650502">
        <w:rPr>
          <w:rFonts w:ascii="Times New Roman" w:hAnsi="Times New Roman" w:cs="Times New Roman"/>
          <w:sz w:val="24"/>
          <w:szCs w:val="24"/>
        </w:rPr>
        <w:t xml:space="preserve">brzmieniu dotychczasowym, do tych sytuacji, gdzie o terminie zawieszenia decyduje stan zaawansowania procedury sporządzania </w:t>
      </w:r>
      <w:r w:rsidR="00174B16" w:rsidRPr="00650502">
        <w:rPr>
          <w:rFonts w:ascii="Times New Roman" w:hAnsi="Times New Roman" w:cs="Times New Roman"/>
          <w:sz w:val="24"/>
          <w:szCs w:val="24"/>
        </w:rPr>
        <w:t xml:space="preserve">planu </w:t>
      </w:r>
      <w:r w:rsidRPr="00650502">
        <w:rPr>
          <w:rFonts w:ascii="Times New Roman" w:hAnsi="Times New Roman" w:cs="Times New Roman"/>
          <w:sz w:val="24"/>
          <w:szCs w:val="24"/>
        </w:rPr>
        <w:t xml:space="preserve">miejscowego, w której projekt jest wykładany </w:t>
      </w:r>
      <w:r w:rsidRPr="00EF21A7">
        <w:rPr>
          <w:rFonts w:ascii="Times New Roman" w:hAnsi="Times New Roman" w:cs="Times New Roman"/>
          <w:sz w:val="24"/>
          <w:szCs w:val="24"/>
        </w:rPr>
        <w:t xml:space="preserve">do publicznego wglądu, a nie poddawany konsultacjom społecznym (na podstawie przepisów przejściowych </w:t>
      </w:r>
      <w:r w:rsidR="00BF3F49" w:rsidRPr="00EF21A7">
        <w:rPr>
          <w:rFonts w:ascii="Times New Roman" w:hAnsi="Times New Roman" w:cs="Times New Roman"/>
          <w:sz w:val="24"/>
          <w:szCs w:val="24"/>
        </w:rPr>
        <w:t xml:space="preserve">nowelizacji </w:t>
      </w:r>
      <w:proofErr w:type="spellStart"/>
      <w:r w:rsidR="00BF3F49" w:rsidRPr="00EF21A7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Pr="00EF21A7">
        <w:rPr>
          <w:rFonts w:ascii="Times New Roman" w:hAnsi="Times New Roman" w:cs="Times New Roman"/>
          <w:sz w:val="24"/>
          <w:szCs w:val="24"/>
        </w:rPr>
        <w:t>).</w:t>
      </w:r>
    </w:p>
    <w:p w14:paraId="16376A8E" w14:textId="00AD9946" w:rsidR="006D36A1" w:rsidRDefault="006D36A1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F21A7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Pr="00EF21A7">
        <w:rPr>
          <w:rFonts w:ascii="Times New Roman" w:hAnsi="Times New Roman" w:cs="Times New Roman"/>
          <w:sz w:val="24"/>
          <w:szCs w:val="24"/>
        </w:rPr>
        <w:t xml:space="preserve"> </w:t>
      </w:r>
      <w:r w:rsidRPr="00EF21A7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F21A7">
        <w:rPr>
          <w:rFonts w:ascii="Times New Roman" w:hAnsi="Times New Roman" w:cs="Times New Roman"/>
          <w:sz w:val="24"/>
          <w:szCs w:val="24"/>
        </w:rPr>
        <w:t xml:space="preserve"> projektu ustawy </w:t>
      </w:r>
      <w:r w:rsidR="00553B54" w:rsidRPr="00EF21A7">
        <w:rPr>
          <w:rFonts w:ascii="Times New Roman" w:hAnsi="Times New Roman" w:cs="Times New Roman"/>
          <w:sz w:val="24"/>
          <w:szCs w:val="24"/>
        </w:rPr>
        <w:t xml:space="preserve">wprowadza przepis przejściowy dla spraw dotyczących wydania decyzji o warunkach zabudowy, wszczętych i niezakończonych decyzją ostateczną przed dniem wejścia w życie </w:t>
      </w:r>
      <w:r w:rsidR="00F569F3" w:rsidRPr="00EF21A7">
        <w:rPr>
          <w:rFonts w:ascii="Times New Roman" w:hAnsi="Times New Roman" w:cs="Times New Roman"/>
          <w:sz w:val="24"/>
          <w:szCs w:val="24"/>
        </w:rPr>
        <w:t>tego</w:t>
      </w:r>
      <w:r w:rsidR="00553B54" w:rsidRPr="00EF21A7">
        <w:rPr>
          <w:rFonts w:ascii="Times New Roman" w:hAnsi="Times New Roman" w:cs="Times New Roman"/>
          <w:sz w:val="24"/>
          <w:szCs w:val="24"/>
        </w:rPr>
        <w:t xml:space="preserve"> przepisu </w:t>
      </w:r>
      <w:r w:rsidR="00EF21A7" w:rsidRPr="00EF21A7">
        <w:rPr>
          <w:rFonts w:ascii="Times New Roman" w:hAnsi="Times New Roman" w:cs="Times New Roman"/>
          <w:sz w:val="24"/>
          <w:szCs w:val="24"/>
        </w:rPr>
        <w:t xml:space="preserve">– </w:t>
      </w:r>
      <w:r w:rsidR="00553B54" w:rsidRPr="00EF21A7">
        <w:rPr>
          <w:rFonts w:ascii="Times New Roman" w:hAnsi="Times New Roman" w:cs="Times New Roman"/>
          <w:sz w:val="24"/>
          <w:szCs w:val="24"/>
        </w:rPr>
        <w:t xml:space="preserve">w zakresie stosowania zmienionego art. 63 ustawy </w:t>
      </w:r>
      <w:proofErr w:type="spellStart"/>
      <w:r w:rsidR="00553B54" w:rsidRPr="00EF21A7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553B54" w:rsidRPr="00EF21A7">
        <w:rPr>
          <w:rFonts w:ascii="Times New Roman" w:hAnsi="Times New Roman" w:cs="Times New Roman"/>
          <w:sz w:val="24"/>
          <w:szCs w:val="24"/>
        </w:rPr>
        <w:t xml:space="preserve">. </w:t>
      </w:r>
      <w:r w:rsidR="00EF21A7" w:rsidRPr="00EF21A7">
        <w:rPr>
          <w:rFonts w:ascii="Times New Roman" w:hAnsi="Times New Roman" w:cs="Times New Roman"/>
          <w:sz w:val="24"/>
          <w:szCs w:val="24"/>
        </w:rPr>
        <w:t>Wnioski o wydanie decyzji o warunkach zabudowy złożone przed tym terminem będą procedowane na zasadach dotychczasowych.</w:t>
      </w:r>
    </w:p>
    <w:p w14:paraId="72B10B7D" w14:textId="14C9B9FC" w:rsidR="00B55DDC" w:rsidRDefault="00B84DA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D36A1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ustawy zawiera przepisy przejściowe odnoszące się do procedur sporządzania </w:t>
      </w:r>
      <w:r w:rsidR="00B55DDC">
        <w:rPr>
          <w:rFonts w:ascii="Times New Roman" w:hAnsi="Times New Roman" w:cs="Times New Roman"/>
          <w:sz w:val="24"/>
          <w:szCs w:val="24"/>
        </w:rPr>
        <w:t>uchwał w sprawie ustalenia lokalizacji inwestycji mieszkaniowej lub inwestycji towarzyszącej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3454CB">
        <w:rPr>
          <w:rFonts w:ascii="Times New Roman" w:hAnsi="Times New Roman" w:cs="Times New Roman"/>
          <w:sz w:val="24"/>
          <w:szCs w:val="24"/>
        </w:rPr>
        <w:t>rzewiduje</w:t>
      </w:r>
      <w:r>
        <w:rPr>
          <w:rFonts w:ascii="Times New Roman" w:hAnsi="Times New Roman" w:cs="Times New Roman"/>
          <w:sz w:val="24"/>
          <w:szCs w:val="24"/>
        </w:rPr>
        <w:t xml:space="preserve"> się</w:t>
      </w:r>
      <w:r w:rsidRPr="003454CB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3454CB">
        <w:rPr>
          <w:rFonts w:ascii="Times New Roman" w:hAnsi="Times New Roman" w:cs="Times New Roman"/>
          <w:sz w:val="24"/>
          <w:szCs w:val="24"/>
        </w:rPr>
        <w:t>projekt</w:t>
      </w:r>
      <w:r>
        <w:rPr>
          <w:rFonts w:ascii="Times New Roman" w:hAnsi="Times New Roman" w:cs="Times New Roman"/>
          <w:sz w:val="24"/>
          <w:szCs w:val="24"/>
        </w:rPr>
        <w:t>ów uchwał</w:t>
      </w:r>
      <w:r w:rsidRPr="003454CB">
        <w:rPr>
          <w:rFonts w:ascii="Times New Roman" w:hAnsi="Times New Roman" w:cs="Times New Roman"/>
          <w:sz w:val="24"/>
          <w:szCs w:val="24"/>
        </w:rPr>
        <w:t xml:space="preserve">, </w:t>
      </w:r>
      <w:r w:rsidRPr="005D1382">
        <w:rPr>
          <w:rFonts w:ascii="Times New Roman" w:hAnsi="Times New Roman" w:cs="Times New Roman"/>
          <w:sz w:val="24"/>
          <w:szCs w:val="24"/>
        </w:rPr>
        <w:t>sporządzanych na podstawie wniosku złożonego przed dniem wejścia w życie niniejszej ustawy</w:t>
      </w:r>
      <w:r>
        <w:rPr>
          <w:rFonts w:ascii="Times New Roman" w:hAnsi="Times New Roman" w:cs="Times New Roman"/>
          <w:sz w:val="24"/>
          <w:szCs w:val="24"/>
        </w:rPr>
        <w:t>, będą stosowane znowelizowane przepisy</w:t>
      </w:r>
      <w:r w:rsidR="005D1382">
        <w:rPr>
          <w:rFonts w:ascii="Times New Roman" w:hAnsi="Times New Roman" w:cs="Times New Roman"/>
          <w:sz w:val="24"/>
          <w:szCs w:val="24"/>
        </w:rPr>
        <w:t xml:space="preserve"> </w:t>
      </w:r>
      <w:r w:rsidR="005D1382" w:rsidRPr="005D1382">
        <w:rPr>
          <w:rFonts w:ascii="Times New Roman" w:hAnsi="Times New Roman" w:cs="Times New Roman"/>
          <w:sz w:val="24"/>
          <w:szCs w:val="24"/>
        </w:rPr>
        <w:t xml:space="preserve">art. 8 ust. 1 pkt 9–11 </w:t>
      </w:r>
      <w:r w:rsidRPr="005D1382">
        <w:rPr>
          <w:rFonts w:ascii="Times New Roman" w:hAnsi="Times New Roman" w:cs="Times New Roman"/>
          <w:sz w:val="24"/>
          <w:szCs w:val="24"/>
        </w:rPr>
        <w:t>ustaw</w:t>
      </w:r>
      <w:r w:rsidR="005D1382">
        <w:rPr>
          <w:rFonts w:ascii="Times New Roman" w:hAnsi="Times New Roman" w:cs="Times New Roman"/>
          <w:sz w:val="24"/>
          <w:szCs w:val="24"/>
        </w:rPr>
        <w:t xml:space="preserve">y </w:t>
      </w:r>
      <w:r w:rsidRPr="005D1382">
        <w:rPr>
          <w:rFonts w:ascii="Times New Roman" w:hAnsi="Times New Roman" w:cs="Times New Roman"/>
          <w:sz w:val="24"/>
          <w:szCs w:val="24"/>
        </w:rPr>
        <w:t>z dnia 5 lipca 2018 r. o ułatwieniach w przygotowaniu i realizacji inwestycji mieszkaniowych oraz inwestycji towarzyszących</w:t>
      </w:r>
      <w:r w:rsidR="005D1382">
        <w:rPr>
          <w:rFonts w:ascii="Times New Roman" w:hAnsi="Times New Roman" w:cs="Times New Roman"/>
          <w:sz w:val="24"/>
          <w:szCs w:val="24"/>
        </w:rPr>
        <w:t>. Oznacza to, że mimo wskazania numeru księgi wieczystej we wniosku o ustalenie lokalizacji inwestycji złożonym na podstawie dotychczasowych przepisów, numery te nie będą wskazywane w uchwale przyjmowanej na podstawie tego wniosku.</w:t>
      </w:r>
    </w:p>
    <w:p w14:paraId="76AF81A0" w14:textId="6E01A1E0" w:rsidR="005D1382" w:rsidRDefault="005D1382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F591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45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projektu ustawy zawiera przepis przejściowy odnoszący się do przygotowywanego </w:t>
      </w:r>
      <w:r w:rsidRPr="005D1382">
        <w:rPr>
          <w:rFonts w:ascii="Times New Roman" w:hAnsi="Times New Roman" w:cs="Times New Roman"/>
          <w:sz w:val="24"/>
          <w:szCs w:val="24"/>
        </w:rPr>
        <w:t xml:space="preserve">wniosku o wydanie decyzji o ustaleniu lokalizacji inwestycji w zakresie odbudowy Pałacu Saskiego, Pałacu </w:t>
      </w:r>
      <w:proofErr w:type="spellStart"/>
      <w:r w:rsidRPr="005D1382">
        <w:rPr>
          <w:rFonts w:ascii="Times New Roman" w:hAnsi="Times New Roman" w:cs="Times New Roman"/>
          <w:sz w:val="24"/>
          <w:szCs w:val="24"/>
        </w:rPr>
        <w:t>Brühla</w:t>
      </w:r>
      <w:proofErr w:type="spellEnd"/>
      <w:r w:rsidRPr="005D1382">
        <w:rPr>
          <w:rFonts w:ascii="Times New Roman" w:hAnsi="Times New Roman" w:cs="Times New Roman"/>
          <w:sz w:val="24"/>
          <w:szCs w:val="24"/>
        </w:rPr>
        <w:t xml:space="preserve"> oraz kamienic przy ulicy Królewskiej w Warszawie</w:t>
      </w:r>
      <w:r>
        <w:rPr>
          <w:rFonts w:ascii="Times New Roman" w:hAnsi="Times New Roman" w:cs="Times New Roman"/>
          <w:sz w:val="24"/>
          <w:szCs w:val="24"/>
        </w:rPr>
        <w:t>, do którego znajdą zastosowanie przepisy nowe, tj. nie będzie wymagana opinia Głównej Komisji Urbanistyczno-Architektonicznej.</w:t>
      </w:r>
    </w:p>
    <w:p w14:paraId="53C2A213" w14:textId="22095D7C" w:rsidR="005D1382" w:rsidRDefault="005D1382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650E74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4F5919" w:rsidRPr="00650E7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50E74">
        <w:rPr>
          <w:rFonts w:ascii="Times New Roman" w:hAnsi="Times New Roman" w:cs="Times New Roman"/>
          <w:sz w:val="24"/>
          <w:szCs w:val="24"/>
        </w:rPr>
        <w:t xml:space="preserve"> projektu ustawy dotyczy terminu wejścia w życie dokonywanych zmian. Proponuje si</w:t>
      </w:r>
      <w:r w:rsidR="00F569F3" w:rsidRPr="00650E74">
        <w:rPr>
          <w:rFonts w:ascii="Times New Roman" w:hAnsi="Times New Roman" w:cs="Times New Roman"/>
          <w:sz w:val="24"/>
          <w:szCs w:val="24"/>
        </w:rPr>
        <w:t>ę, aby ustawa weszła w życie z dniem 1 lipca 2026 r.</w:t>
      </w:r>
      <w:r w:rsidRPr="00650E74">
        <w:rPr>
          <w:rFonts w:ascii="Times New Roman" w:hAnsi="Times New Roman" w:cs="Times New Roman"/>
          <w:sz w:val="24"/>
          <w:szCs w:val="24"/>
        </w:rPr>
        <w:t>, z wyjątkiem przepisów</w:t>
      </w:r>
      <w:r w:rsidR="00EF21A7" w:rsidRPr="00650E74">
        <w:rPr>
          <w:rFonts w:ascii="Times New Roman" w:hAnsi="Times New Roman" w:cs="Times New Roman"/>
          <w:sz w:val="24"/>
          <w:szCs w:val="24"/>
        </w:rPr>
        <w:t xml:space="preserve"> </w:t>
      </w:r>
      <w:r w:rsidR="00650E74" w:rsidRPr="00650E74">
        <w:rPr>
          <w:rFonts w:ascii="Times New Roman" w:hAnsi="Times New Roman" w:cs="Times New Roman"/>
          <w:sz w:val="24"/>
          <w:szCs w:val="24"/>
        </w:rPr>
        <w:t xml:space="preserve">nowelizujących przepisy, które </w:t>
      </w:r>
      <w:r w:rsidR="00650E74">
        <w:rPr>
          <w:rFonts w:ascii="Times New Roman" w:hAnsi="Times New Roman" w:cs="Times New Roman"/>
          <w:sz w:val="24"/>
          <w:szCs w:val="24"/>
        </w:rPr>
        <w:t xml:space="preserve">wejdą w życie w innym terminie – </w:t>
      </w:r>
      <w:r w:rsidR="00650E74" w:rsidRPr="00650E74">
        <w:rPr>
          <w:rFonts w:ascii="Times New Roman" w:hAnsi="Times New Roman" w:cs="Times New Roman"/>
          <w:sz w:val="24"/>
          <w:szCs w:val="24"/>
        </w:rPr>
        <w:t xml:space="preserve">odpowiednio </w:t>
      </w:r>
      <w:r w:rsidR="00D97E50">
        <w:rPr>
          <w:rFonts w:ascii="Times New Roman" w:hAnsi="Times New Roman" w:cs="Times New Roman"/>
          <w:sz w:val="24"/>
          <w:szCs w:val="24"/>
        </w:rPr>
        <w:t xml:space="preserve">30 czerwca 2026 r. (pkt 1), </w:t>
      </w:r>
      <w:r w:rsidR="00650E74" w:rsidRPr="00650E74">
        <w:rPr>
          <w:rFonts w:ascii="Times New Roman" w:hAnsi="Times New Roman" w:cs="Times New Roman"/>
          <w:sz w:val="24"/>
          <w:szCs w:val="24"/>
        </w:rPr>
        <w:t>1</w:t>
      </w:r>
      <w:r w:rsidR="00D97E50">
        <w:rPr>
          <w:rFonts w:ascii="Times New Roman" w:hAnsi="Times New Roman" w:cs="Times New Roman"/>
          <w:sz w:val="24"/>
          <w:szCs w:val="24"/>
        </w:rPr>
        <w:t> </w:t>
      </w:r>
      <w:r w:rsidR="00650E74" w:rsidRPr="00650E74">
        <w:rPr>
          <w:rFonts w:ascii="Times New Roman" w:hAnsi="Times New Roman" w:cs="Times New Roman"/>
          <w:sz w:val="24"/>
          <w:szCs w:val="24"/>
        </w:rPr>
        <w:t xml:space="preserve">września 2026 r. (pkt </w:t>
      </w:r>
      <w:r w:rsidR="00D97E50">
        <w:rPr>
          <w:rFonts w:ascii="Times New Roman" w:hAnsi="Times New Roman" w:cs="Times New Roman"/>
          <w:sz w:val="24"/>
          <w:szCs w:val="24"/>
        </w:rPr>
        <w:t>2</w:t>
      </w:r>
      <w:r w:rsidR="00650E74" w:rsidRPr="00650E74">
        <w:rPr>
          <w:rFonts w:ascii="Times New Roman" w:hAnsi="Times New Roman" w:cs="Times New Roman"/>
          <w:sz w:val="24"/>
          <w:szCs w:val="24"/>
        </w:rPr>
        <w:t xml:space="preserve">) lub 1 października 2026 r. (pkt </w:t>
      </w:r>
      <w:r w:rsidR="00D97E50">
        <w:rPr>
          <w:rFonts w:ascii="Times New Roman" w:hAnsi="Times New Roman" w:cs="Times New Roman"/>
          <w:sz w:val="24"/>
          <w:szCs w:val="24"/>
        </w:rPr>
        <w:t>3</w:t>
      </w:r>
      <w:r w:rsidR="00650E74" w:rsidRPr="00650E74">
        <w:rPr>
          <w:rFonts w:ascii="Times New Roman" w:hAnsi="Times New Roman" w:cs="Times New Roman"/>
          <w:sz w:val="24"/>
          <w:szCs w:val="24"/>
        </w:rPr>
        <w:t xml:space="preserve">). Zaproponowano również, aby zmiany </w:t>
      </w:r>
      <w:r w:rsidR="008D780F" w:rsidRPr="008D780F">
        <w:rPr>
          <w:rFonts w:ascii="Times New Roman" w:hAnsi="Times New Roman" w:cs="Times New Roman"/>
          <w:sz w:val="24"/>
          <w:szCs w:val="24"/>
        </w:rPr>
        <w:t xml:space="preserve">w art. 52, </w:t>
      </w:r>
      <w:r w:rsidR="006D6CE4">
        <w:rPr>
          <w:rFonts w:ascii="Times New Roman" w:hAnsi="Times New Roman" w:cs="Times New Roman"/>
          <w:sz w:val="24"/>
          <w:szCs w:val="24"/>
        </w:rPr>
        <w:t xml:space="preserve">art. </w:t>
      </w:r>
      <w:r w:rsidR="008D780F" w:rsidRPr="008D780F">
        <w:rPr>
          <w:rFonts w:ascii="Times New Roman" w:hAnsi="Times New Roman" w:cs="Times New Roman"/>
          <w:sz w:val="24"/>
          <w:szCs w:val="24"/>
        </w:rPr>
        <w:t xml:space="preserve">63 i </w:t>
      </w:r>
      <w:r w:rsidR="006D6CE4">
        <w:rPr>
          <w:rFonts w:ascii="Times New Roman" w:hAnsi="Times New Roman" w:cs="Times New Roman"/>
          <w:sz w:val="24"/>
          <w:szCs w:val="24"/>
        </w:rPr>
        <w:t xml:space="preserve">art. </w:t>
      </w:r>
      <w:r w:rsidR="008D780F" w:rsidRPr="008D780F">
        <w:rPr>
          <w:rFonts w:ascii="Times New Roman" w:hAnsi="Times New Roman" w:cs="Times New Roman"/>
          <w:sz w:val="24"/>
          <w:szCs w:val="24"/>
        </w:rPr>
        <w:t xml:space="preserve">64b </w:t>
      </w:r>
      <w:proofErr w:type="spellStart"/>
      <w:r w:rsidR="008D780F" w:rsidRPr="008D780F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50E74" w:rsidRPr="00650E74">
        <w:rPr>
          <w:rFonts w:ascii="Times New Roman" w:hAnsi="Times New Roman" w:cs="Times New Roman"/>
          <w:sz w:val="24"/>
          <w:szCs w:val="24"/>
        </w:rPr>
        <w:t>, dotyczące decyzji o warunkach zabudowy, weszły w życie</w:t>
      </w:r>
      <w:r w:rsidR="00650E74">
        <w:rPr>
          <w:rFonts w:ascii="Times New Roman" w:hAnsi="Times New Roman" w:cs="Times New Roman"/>
          <w:sz w:val="24"/>
          <w:szCs w:val="24"/>
        </w:rPr>
        <w:t xml:space="preserve"> 1</w:t>
      </w:r>
      <w:r w:rsidR="006B172B">
        <w:rPr>
          <w:rFonts w:ascii="Times New Roman" w:hAnsi="Times New Roman" w:cs="Times New Roman"/>
          <w:sz w:val="24"/>
          <w:szCs w:val="24"/>
        </w:rPr>
        <w:t> </w:t>
      </w:r>
      <w:r w:rsidR="00650E74">
        <w:rPr>
          <w:rFonts w:ascii="Times New Roman" w:hAnsi="Times New Roman" w:cs="Times New Roman"/>
          <w:sz w:val="24"/>
          <w:szCs w:val="24"/>
        </w:rPr>
        <w:t xml:space="preserve">stycznia 2027 r. razem z rozporządzeniem wydawanym na podstawie </w:t>
      </w:r>
      <w:r w:rsidR="006B172B">
        <w:rPr>
          <w:rFonts w:ascii="Times New Roman" w:hAnsi="Times New Roman" w:cs="Times New Roman"/>
          <w:sz w:val="24"/>
          <w:szCs w:val="24"/>
        </w:rPr>
        <w:t xml:space="preserve">znowelizowanego </w:t>
      </w:r>
      <w:r w:rsidR="00650E74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6B172B">
        <w:rPr>
          <w:rFonts w:ascii="Times New Roman" w:hAnsi="Times New Roman" w:cs="Times New Roman"/>
          <w:sz w:val="24"/>
          <w:szCs w:val="24"/>
        </w:rPr>
        <w:t xml:space="preserve">określonego </w:t>
      </w:r>
      <w:r w:rsidR="00650E74">
        <w:rPr>
          <w:rFonts w:ascii="Times New Roman" w:hAnsi="Times New Roman" w:cs="Times New Roman"/>
          <w:sz w:val="24"/>
          <w:szCs w:val="24"/>
        </w:rPr>
        <w:t xml:space="preserve">w </w:t>
      </w:r>
      <w:r w:rsidR="006B172B">
        <w:rPr>
          <w:rFonts w:ascii="Times New Roman" w:hAnsi="Times New Roman" w:cs="Times New Roman"/>
          <w:sz w:val="24"/>
          <w:szCs w:val="24"/>
        </w:rPr>
        <w:t>art. 64b</w:t>
      </w:r>
      <w:r w:rsidR="001F674B">
        <w:rPr>
          <w:rFonts w:ascii="Times New Roman" w:hAnsi="Times New Roman" w:cs="Times New Roman"/>
          <w:sz w:val="24"/>
          <w:szCs w:val="24"/>
        </w:rPr>
        <w:t xml:space="preserve"> </w:t>
      </w:r>
      <w:r w:rsidR="00C95096">
        <w:rPr>
          <w:rFonts w:ascii="Times New Roman" w:hAnsi="Times New Roman" w:cs="Times New Roman"/>
          <w:sz w:val="24"/>
          <w:szCs w:val="24"/>
        </w:rPr>
        <w:t xml:space="preserve">ust. 2 </w:t>
      </w:r>
      <w:proofErr w:type="spellStart"/>
      <w:r w:rsidR="001F674B">
        <w:rPr>
          <w:rFonts w:ascii="Times New Roman" w:hAnsi="Times New Roman" w:cs="Times New Roman"/>
          <w:sz w:val="24"/>
          <w:szCs w:val="24"/>
        </w:rPr>
        <w:t>upzp</w:t>
      </w:r>
      <w:proofErr w:type="spellEnd"/>
      <w:r w:rsidR="00650E74">
        <w:rPr>
          <w:rFonts w:ascii="Times New Roman" w:hAnsi="Times New Roman" w:cs="Times New Roman"/>
          <w:sz w:val="24"/>
          <w:szCs w:val="24"/>
        </w:rPr>
        <w:t>.</w:t>
      </w:r>
    </w:p>
    <w:p w14:paraId="499668E8" w14:textId="5195FAD9" w:rsidR="00F96149" w:rsidRPr="00E37BD3" w:rsidRDefault="00F96149" w:rsidP="0031445D">
      <w:pPr>
        <w:pStyle w:val="Akapitzlist"/>
        <w:numPr>
          <w:ilvl w:val="0"/>
          <w:numId w:val="1"/>
        </w:numPr>
        <w:tabs>
          <w:tab w:val="left" w:pos="426"/>
        </w:tabs>
        <w:ind w:left="426" w:hanging="426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37BD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Pozostałe </w:t>
      </w:r>
      <w:r w:rsidRPr="00E37BD3">
        <w:rPr>
          <w:rFonts w:ascii="Times New Roman" w:hAnsi="Times New Roman" w:cs="Times New Roman"/>
          <w:b/>
          <w:bCs/>
          <w:sz w:val="24"/>
          <w:szCs w:val="24"/>
        </w:rPr>
        <w:t>informacje</w:t>
      </w:r>
    </w:p>
    <w:p w14:paraId="2A4357F6" w14:textId="0F9A3F67" w:rsidR="00F96149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Zgodnie z art. 5 ustawy z dnia 7 lipca 2005 r. o działalności lobbingowej w procesie stanowienia prawa (Dz. U. z 20</w:t>
      </w:r>
      <w:r w:rsidR="00EC7152">
        <w:rPr>
          <w:rFonts w:ascii="Times New Roman" w:hAnsi="Times New Roman" w:cs="Times New Roman"/>
          <w:sz w:val="24"/>
          <w:szCs w:val="24"/>
        </w:rPr>
        <w:t>25</w:t>
      </w:r>
      <w:r w:rsidRPr="00E37BD3">
        <w:rPr>
          <w:rFonts w:ascii="Times New Roman" w:hAnsi="Times New Roman" w:cs="Times New Roman"/>
          <w:sz w:val="24"/>
          <w:szCs w:val="24"/>
        </w:rPr>
        <w:t xml:space="preserve"> r. poz. </w:t>
      </w:r>
      <w:r w:rsidR="00EC7152">
        <w:rPr>
          <w:rFonts w:ascii="Times New Roman" w:hAnsi="Times New Roman" w:cs="Times New Roman"/>
          <w:sz w:val="24"/>
          <w:szCs w:val="24"/>
        </w:rPr>
        <w:t>677</w:t>
      </w:r>
      <w:r w:rsidR="006D6CE4">
        <w:rPr>
          <w:rFonts w:ascii="Times New Roman" w:hAnsi="Times New Roman" w:cs="Times New Roman"/>
          <w:sz w:val="24"/>
          <w:szCs w:val="24"/>
        </w:rPr>
        <w:t>, z późn. zm.</w:t>
      </w:r>
      <w:r w:rsidRPr="00E37BD3">
        <w:rPr>
          <w:rFonts w:ascii="Times New Roman" w:hAnsi="Times New Roman" w:cs="Times New Roman"/>
          <w:sz w:val="24"/>
          <w:szCs w:val="24"/>
        </w:rPr>
        <w:t>) projekt ustawy został udostępniony w Biuletynie Informacji Publicznej na stronie podmiotowej Rządowego Centrum Legislacji, w serwisie „Rządowy Proces Legislacyjny”.</w:t>
      </w:r>
    </w:p>
    <w:p w14:paraId="74923D60" w14:textId="77777777" w:rsidR="00F96149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Projekt ustawy nie wymaga przedstawienia właściwym organom i instytucjom Unii Europejskiej, w tym Europejskiemu Bankowi Centralnemu, w celu uzyskania opinii, dokonania powiadomienia, konsultacji albo uzgodnienia, o którym mowa w § 27 ust. 4 uchwały nr 190 Rady Ministrów z dnia 29 października 2013 r. – Regulamin pracy Rady Ministrów.</w:t>
      </w:r>
    </w:p>
    <w:p w14:paraId="294970E1" w14:textId="77777777" w:rsidR="00F96149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Projekt ustawy nie jest sprzeczny z przepisami Unii Europejskiej.</w:t>
      </w:r>
    </w:p>
    <w:p w14:paraId="017C3BE3" w14:textId="2C7D588A" w:rsidR="00F96149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 xml:space="preserve">Projekt ustawy nie zawiera przepisów technicznych w rozumieniu rozporządzenia Rady Ministrów z dnia 23 grudnia 2002 r. w sprawie sposobu funkcjonowania krajowego systemu </w:t>
      </w:r>
      <w:r w:rsidRPr="00E37BD3">
        <w:rPr>
          <w:rFonts w:ascii="Times New Roman" w:hAnsi="Times New Roman" w:cs="Times New Roman"/>
          <w:sz w:val="24"/>
          <w:szCs w:val="24"/>
        </w:rPr>
        <w:lastRenderedPageBreak/>
        <w:t>notyfikacji norm i aktów prawnych (Dz. U.</w:t>
      </w:r>
      <w:r w:rsidR="007702D7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poz. 2039, z późn. zm.) i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w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związku z</w:t>
      </w:r>
      <w:r w:rsidR="00CC48F1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tym nie podlega notyfikacji przewidzianej tymi przepisami.</w:t>
      </w:r>
    </w:p>
    <w:p w14:paraId="16122645" w14:textId="20AF8DAA" w:rsidR="00F96149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>Projekt ustawy nie wymaga notyfikacji programu pomocowego, zgodnie z</w:t>
      </w:r>
      <w:r w:rsidR="003D2F5A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przepisami ustawy z dnia 30 kwietnia 2004 r. o postępowaniu w sprawach dotyczących pomocy publicznej (Dz.</w:t>
      </w:r>
      <w:r w:rsidR="00D32D45">
        <w:rPr>
          <w:rFonts w:ascii="Times New Roman" w:hAnsi="Times New Roman" w:cs="Times New Roman"/>
          <w:sz w:val="24"/>
          <w:szCs w:val="24"/>
        </w:rPr>
        <w:t> </w:t>
      </w:r>
      <w:r w:rsidRPr="00E37BD3">
        <w:rPr>
          <w:rFonts w:ascii="Times New Roman" w:hAnsi="Times New Roman" w:cs="Times New Roman"/>
          <w:sz w:val="24"/>
          <w:szCs w:val="24"/>
        </w:rPr>
        <w:t>U. z 202</w:t>
      </w:r>
      <w:r w:rsidR="006D6CE4">
        <w:rPr>
          <w:rFonts w:ascii="Times New Roman" w:hAnsi="Times New Roman" w:cs="Times New Roman"/>
          <w:sz w:val="24"/>
          <w:szCs w:val="24"/>
        </w:rPr>
        <w:t>6</w:t>
      </w:r>
      <w:r w:rsidRPr="00E37BD3">
        <w:rPr>
          <w:rFonts w:ascii="Times New Roman" w:hAnsi="Times New Roman" w:cs="Times New Roman"/>
          <w:sz w:val="24"/>
          <w:szCs w:val="24"/>
        </w:rPr>
        <w:t xml:space="preserve"> r. poz. </w:t>
      </w:r>
      <w:r w:rsidR="006D6CE4">
        <w:rPr>
          <w:rFonts w:ascii="Times New Roman" w:hAnsi="Times New Roman" w:cs="Times New Roman"/>
          <w:sz w:val="24"/>
          <w:szCs w:val="24"/>
        </w:rPr>
        <w:t>500</w:t>
      </w:r>
      <w:r w:rsidRPr="00E37BD3">
        <w:rPr>
          <w:rFonts w:ascii="Times New Roman" w:hAnsi="Times New Roman" w:cs="Times New Roman"/>
          <w:sz w:val="24"/>
          <w:szCs w:val="24"/>
        </w:rPr>
        <w:t>). Wprowadzone regulacje nie stanowią pomocy publicznej, gdyż nie odnoszą się do przepływu środków finansowych, jak również nie przewiduje się w nich udzielenia przez władze publiczne korzyści ekonomicznej.</w:t>
      </w:r>
    </w:p>
    <w:p w14:paraId="0AE4F7A1" w14:textId="1228811F" w:rsidR="004A1471" w:rsidRPr="00E37BD3" w:rsidRDefault="00F96149" w:rsidP="0031445D">
      <w:pPr>
        <w:jc w:val="both"/>
        <w:rPr>
          <w:rFonts w:ascii="Times New Roman" w:hAnsi="Times New Roman" w:cs="Times New Roman"/>
          <w:sz w:val="24"/>
          <w:szCs w:val="24"/>
        </w:rPr>
      </w:pPr>
      <w:r w:rsidRPr="00E37BD3">
        <w:rPr>
          <w:rFonts w:ascii="Times New Roman" w:hAnsi="Times New Roman" w:cs="Times New Roman"/>
          <w:sz w:val="24"/>
          <w:szCs w:val="24"/>
        </w:rPr>
        <w:t xml:space="preserve">Projekt ustawy wpłynie pozytywnie na działalność </w:t>
      </w:r>
      <w:proofErr w:type="spellStart"/>
      <w:r w:rsidRPr="00E37BD3">
        <w:rPr>
          <w:rFonts w:ascii="Times New Roman" w:hAnsi="Times New Roman" w:cs="Times New Roman"/>
          <w:sz w:val="24"/>
          <w:szCs w:val="24"/>
        </w:rPr>
        <w:t>mikroprzedsiębiorców</w:t>
      </w:r>
      <w:proofErr w:type="spellEnd"/>
      <w:r w:rsidRPr="00E37BD3">
        <w:rPr>
          <w:rFonts w:ascii="Times New Roman" w:hAnsi="Times New Roman" w:cs="Times New Roman"/>
          <w:sz w:val="24"/>
          <w:szCs w:val="24"/>
        </w:rPr>
        <w:t>, małych i średnich przedsiębiorców, jeżeli prowadzą oni działalność w zakresie przewidzianym w</w:t>
      </w:r>
      <w:r w:rsidR="00E37BD3" w:rsidRPr="00E37BD3">
        <w:rPr>
          <w:rFonts w:ascii="Times New Roman" w:hAnsi="Times New Roman" w:cs="Times New Roman"/>
          <w:sz w:val="24"/>
          <w:szCs w:val="24"/>
        </w:rPr>
        <w:t xml:space="preserve"> </w:t>
      </w:r>
      <w:r w:rsidRPr="00E37BD3">
        <w:rPr>
          <w:rFonts w:ascii="Times New Roman" w:hAnsi="Times New Roman" w:cs="Times New Roman"/>
          <w:sz w:val="24"/>
          <w:szCs w:val="24"/>
        </w:rPr>
        <w:t>projekcie ustawy</w:t>
      </w:r>
      <w:r w:rsidR="009A1937">
        <w:rPr>
          <w:rFonts w:ascii="Times New Roman" w:hAnsi="Times New Roman" w:cs="Times New Roman"/>
          <w:sz w:val="24"/>
          <w:szCs w:val="24"/>
        </w:rPr>
        <w:t>.</w:t>
      </w:r>
    </w:p>
    <w:sectPr w:rsidR="004A1471" w:rsidRPr="00E37BD3" w:rsidSect="0031445D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AB4F" w14:textId="77777777" w:rsidR="00B75110" w:rsidRDefault="00B75110" w:rsidP="003D41FD">
      <w:pPr>
        <w:spacing w:before="0" w:line="240" w:lineRule="auto"/>
      </w:pPr>
      <w:r>
        <w:separator/>
      </w:r>
    </w:p>
  </w:endnote>
  <w:endnote w:type="continuationSeparator" w:id="0">
    <w:p w14:paraId="10BACEB0" w14:textId="77777777" w:rsidR="00B75110" w:rsidRDefault="00B75110" w:rsidP="003D41F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19087982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8BE622" w14:textId="3E47AA67" w:rsidR="003D41FD" w:rsidRPr="0031445D" w:rsidRDefault="003D41FD" w:rsidP="00234240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44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4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4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1445D">
          <w:rPr>
            <w:rFonts w:ascii="Times New Roman" w:hAnsi="Times New Roman" w:cs="Times New Roman"/>
            <w:sz w:val="24"/>
            <w:szCs w:val="24"/>
          </w:rPr>
          <w:t>2</w:t>
        </w:r>
        <w:r w:rsidRPr="003144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B27E4" w14:textId="77777777" w:rsidR="00B75110" w:rsidRDefault="00B75110" w:rsidP="003D41FD">
      <w:pPr>
        <w:spacing w:before="0" w:line="240" w:lineRule="auto"/>
      </w:pPr>
      <w:r>
        <w:separator/>
      </w:r>
    </w:p>
  </w:footnote>
  <w:footnote w:type="continuationSeparator" w:id="0">
    <w:p w14:paraId="70FD9346" w14:textId="77777777" w:rsidR="00B75110" w:rsidRDefault="00B75110" w:rsidP="003D41F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9D5"/>
    <w:multiLevelType w:val="hybridMultilevel"/>
    <w:tmpl w:val="B10EE31A"/>
    <w:lvl w:ilvl="0" w:tplc="518A9E4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D6788"/>
    <w:multiLevelType w:val="hybridMultilevel"/>
    <w:tmpl w:val="F91A105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994B51"/>
    <w:multiLevelType w:val="hybridMultilevel"/>
    <w:tmpl w:val="9DDA4BBC"/>
    <w:lvl w:ilvl="0" w:tplc="8EAC07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17CF2"/>
    <w:multiLevelType w:val="hybridMultilevel"/>
    <w:tmpl w:val="3BDCC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D20570"/>
    <w:multiLevelType w:val="hybridMultilevel"/>
    <w:tmpl w:val="34202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652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540299">
    <w:abstractNumId w:val="2"/>
  </w:num>
  <w:num w:numId="3" w16cid:durableId="700865439">
    <w:abstractNumId w:val="0"/>
  </w:num>
  <w:num w:numId="4" w16cid:durableId="1492059182">
    <w:abstractNumId w:val="3"/>
  </w:num>
  <w:num w:numId="5" w16cid:durableId="1461144992">
    <w:abstractNumId w:val="4"/>
  </w:num>
  <w:num w:numId="6" w16cid:durableId="875578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71"/>
    <w:rsid w:val="000148EE"/>
    <w:rsid w:val="000325FC"/>
    <w:rsid w:val="00037938"/>
    <w:rsid w:val="00043438"/>
    <w:rsid w:val="00043EAE"/>
    <w:rsid w:val="00047EC0"/>
    <w:rsid w:val="00055FFC"/>
    <w:rsid w:val="00081004"/>
    <w:rsid w:val="000958DC"/>
    <w:rsid w:val="0009625A"/>
    <w:rsid w:val="00097F3E"/>
    <w:rsid w:val="000A4146"/>
    <w:rsid w:val="000A4ABC"/>
    <w:rsid w:val="000A549B"/>
    <w:rsid w:val="000B2F97"/>
    <w:rsid w:val="000B33F3"/>
    <w:rsid w:val="000B7C1E"/>
    <w:rsid w:val="000D5BD3"/>
    <w:rsid w:val="000D7A0A"/>
    <w:rsid w:val="000E132C"/>
    <w:rsid w:val="000E60F6"/>
    <w:rsid w:val="000F0273"/>
    <w:rsid w:val="000F444E"/>
    <w:rsid w:val="000F4AA0"/>
    <w:rsid w:val="001012AB"/>
    <w:rsid w:val="00105747"/>
    <w:rsid w:val="00120D97"/>
    <w:rsid w:val="00122C29"/>
    <w:rsid w:val="001243DF"/>
    <w:rsid w:val="001277C7"/>
    <w:rsid w:val="0013124F"/>
    <w:rsid w:val="0013774D"/>
    <w:rsid w:val="00151CEE"/>
    <w:rsid w:val="0016167E"/>
    <w:rsid w:val="00167DAD"/>
    <w:rsid w:val="00174B16"/>
    <w:rsid w:val="0017784A"/>
    <w:rsid w:val="00187B75"/>
    <w:rsid w:val="00192BF8"/>
    <w:rsid w:val="00192DB1"/>
    <w:rsid w:val="00193255"/>
    <w:rsid w:val="001938EC"/>
    <w:rsid w:val="00195BE9"/>
    <w:rsid w:val="00197CD0"/>
    <w:rsid w:val="001A5525"/>
    <w:rsid w:val="001B4722"/>
    <w:rsid w:val="001B5202"/>
    <w:rsid w:val="001B7F9A"/>
    <w:rsid w:val="001E6DDB"/>
    <w:rsid w:val="001F0392"/>
    <w:rsid w:val="001F5244"/>
    <w:rsid w:val="001F64B8"/>
    <w:rsid w:val="001F6678"/>
    <w:rsid w:val="001F674B"/>
    <w:rsid w:val="00201670"/>
    <w:rsid w:val="00225B7C"/>
    <w:rsid w:val="00227076"/>
    <w:rsid w:val="00234240"/>
    <w:rsid w:val="00234AD4"/>
    <w:rsid w:val="0023577C"/>
    <w:rsid w:val="00235CCE"/>
    <w:rsid w:val="002429E2"/>
    <w:rsid w:val="002462A4"/>
    <w:rsid w:val="002511FE"/>
    <w:rsid w:val="0025442F"/>
    <w:rsid w:val="00265E5C"/>
    <w:rsid w:val="00266EA7"/>
    <w:rsid w:val="00274D48"/>
    <w:rsid w:val="00291034"/>
    <w:rsid w:val="002929C8"/>
    <w:rsid w:val="002A525A"/>
    <w:rsid w:val="002B1849"/>
    <w:rsid w:val="002B302D"/>
    <w:rsid w:val="002C22D1"/>
    <w:rsid w:val="002C65F5"/>
    <w:rsid w:val="002D3D9A"/>
    <w:rsid w:val="002E2EDD"/>
    <w:rsid w:val="002E790A"/>
    <w:rsid w:val="002F726B"/>
    <w:rsid w:val="00301745"/>
    <w:rsid w:val="00314347"/>
    <w:rsid w:val="0031445D"/>
    <w:rsid w:val="00334AC8"/>
    <w:rsid w:val="0034077F"/>
    <w:rsid w:val="00340F8A"/>
    <w:rsid w:val="00341715"/>
    <w:rsid w:val="003451E6"/>
    <w:rsid w:val="00352628"/>
    <w:rsid w:val="00353EAE"/>
    <w:rsid w:val="003573E4"/>
    <w:rsid w:val="00357CCD"/>
    <w:rsid w:val="00364BD7"/>
    <w:rsid w:val="00364DE1"/>
    <w:rsid w:val="003666AF"/>
    <w:rsid w:val="00371BB4"/>
    <w:rsid w:val="0037251B"/>
    <w:rsid w:val="00380418"/>
    <w:rsid w:val="00390EF7"/>
    <w:rsid w:val="00391881"/>
    <w:rsid w:val="00391AA7"/>
    <w:rsid w:val="003A3A56"/>
    <w:rsid w:val="003A5251"/>
    <w:rsid w:val="003C0C6D"/>
    <w:rsid w:val="003C304A"/>
    <w:rsid w:val="003C3291"/>
    <w:rsid w:val="003C37A0"/>
    <w:rsid w:val="003D08BF"/>
    <w:rsid w:val="003D2F5A"/>
    <w:rsid w:val="003D41FD"/>
    <w:rsid w:val="003E02E6"/>
    <w:rsid w:val="003E44DC"/>
    <w:rsid w:val="003E718E"/>
    <w:rsid w:val="004005F9"/>
    <w:rsid w:val="00402DC1"/>
    <w:rsid w:val="0040338F"/>
    <w:rsid w:val="00404662"/>
    <w:rsid w:val="00407FD1"/>
    <w:rsid w:val="00410209"/>
    <w:rsid w:val="004104A5"/>
    <w:rsid w:val="00420828"/>
    <w:rsid w:val="00420E2A"/>
    <w:rsid w:val="00431F28"/>
    <w:rsid w:val="00436FAB"/>
    <w:rsid w:val="00446CE8"/>
    <w:rsid w:val="004667A6"/>
    <w:rsid w:val="00470536"/>
    <w:rsid w:val="00476853"/>
    <w:rsid w:val="00485D8F"/>
    <w:rsid w:val="00487CF2"/>
    <w:rsid w:val="004908D5"/>
    <w:rsid w:val="004A1471"/>
    <w:rsid w:val="004B2AE2"/>
    <w:rsid w:val="004C2DFC"/>
    <w:rsid w:val="004C637D"/>
    <w:rsid w:val="004D5D63"/>
    <w:rsid w:val="004E374C"/>
    <w:rsid w:val="004F01B8"/>
    <w:rsid w:val="004F1F15"/>
    <w:rsid w:val="004F47FA"/>
    <w:rsid w:val="004F5919"/>
    <w:rsid w:val="00502EFA"/>
    <w:rsid w:val="00511592"/>
    <w:rsid w:val="00521CB7"/>
    <w:rsid w:val="00522864"/>
    <w:rsid w:val="00533F7E"/>
    <w:rsid w:val="0053444B"/>
    <w:rsid w:val="00534FE8"/>
    <w:rsid w:val="005518DD"/>
    <w:rsid w:val="00553B54"/>
    <w:rsid w:val="005563D0"/>
    <w:rsid w:val="00564D75"/>
    <w:rsid w:val="005670C5"/>
    <w:rsid w:val="00567F1F"/>
    <w:rsid w:val="00573CFB"/>
    <w:rsid w:val="00583B9C"/>
    <w:rsid w:val="005841AA"/>
    <w:rsid w:val="00584BDC"/>
    <w:rsid w:val="005902BA"/>
    <w:rsid w:val="00590F15"/>
    <w:rsid w:val="005A098E"/>
    <w:rsid w:val="005A1EEF"/>
    <w:rsid w:val="005B5428"/>
    <w:rsid w:val="005C1E0B"/>
    <w:rsid w:val="005C3DB6"/>
    <w:rsid w:val="005D1382"/>
    <w:rsid w:val="005D5BE0"/>
    <w:rsid w:val="005D6B0D"/>
    <w:rsid w:val="005E206B"/>
    <w:rsid w:val="005E683B"/>
    <w:rsid w:val="005F38D3"/>
    <w:rsid w:val="005F4E00"/>
    <w:rsid w:val="0060517A"/>
    <w:rsid w:val="006118B2"/>
    <w:rsid w:val="006161D5"/>
    <w:rsid w:val="00616283"/>
    <w:rsid w:val="00616F4B"/>
    <w:rsid w:val="006170B5"/>
    <w:rsid w:val="00620097"/>
    <w:rsid w:val="00620DD6"/>
    <w:rsid w:val="00621AAF"/>
    <w:rsid w:val="0062392B"/>
    <w:rsid w:val="00625765"/>
    <w:rsid w:val="0063251B"/>
    <w:rsid w:val="0063251F"/>
    <w:rsid w:val="00634717"/>
    <w:rsid w:val="006367EC"/>
    <w:rsid w:val="00650502"/>
    <w:rsid w:val="00650701"/>
    <w:rsid w:val="00650E74"/>
    <w:rsid w:val="00651186"/>
    <w:rsid w:val="00660F5E"/>
    <w:rsid w:val="00661947"/>
    <w:rsid w:val="00676C2D"/>
    <w:rsid w:val="00687ED9"/>
    <w:rsid w:val="006934D0"/>
    <w:rsid w:val="006A7BF8"/>
    <w:rsid w:val="006B172B"/>
    <w:rsid w:val="006B6254"/>
    <w:rsid w:val="006C084D"/>
    <w:rsid w:val="006C0E10"/>
    <w:rsid w:val="006C44E8"/>
    <w:rsid w:val="006D36A1"/>
    <w:rsid w:val="006D6CE4"/>
    <w:rsid w:val="006E748C"/>
    <w:rsid w:val="006F2878"/>
    <w:rsid w:val="006F7335"/>
    <w:rsid w:val="006F7F8A"/>
    <w:rsid w:val="00700F6A"/>
    <w:rsid w:val="00734691"/>
    <w:rsid w:val="00735CFC"/>
    <w:rsid w:val="007425BD"/>
    <w:rsid w:val="00743216"/>
    <w:rsid w:val="00743A7A"/>
    <w:rsid w:val="00745A74"/>
    <w:rsid w:val="00747189"/>
    <w:rsid w:val="00750BA0"/>
    <w:rsid w:val="007524AE"/>
    <w:rsid w:val="00756220"/>
    <w:rsid w:val="00761F6E"/>
    <w:rsid w:val="007702D7"/>
    <w:rsid w:val="00782332"/>
    <w:rsid w:val="007826E6"/>
    <w:rsid w:val="00782F46"/>
    <w:rsid w:val="0078440F"/>
    <w:rsid w:val="00790D06"/>
    <w:rsid w:val="0079176D"/>
    <w:rsid w:val="00794B25"/>
    <w:rsid w:val="007A4C78"/>
    <w:rsid w:val="007B395B"/>
    <w:rsid w:val="007B435F"/>
    <w:rsid w:val="007B50B2"/>
    <w:rsid w:val="007B54C2"/>
    <w:rsid w:val="007B7E2B"/>
    <w:rsid w:val="007C1CE8"/>
    <w:rsid w:val="007C3657"/>
    <w:rsid w:val="007C7140"/>
    <w:rsid w:val="007D1FCC"/>
    <w:rsid w:val="007D51CF"/>
    <w:rsid w:val="007D5215"/>
    <w:rsid w:val="007D68E3"/>
    <w:rsid w:val="007D781D"/>
    <w:rsid w:val="007E1547"/>
    <w:rsid w:val="007E3BE2"/>
    <w:rsid w:val="00803547"/>
    <w:rsid w:val="00805E8A"/>
    <w:rsid w:val="00806734"/>
    <w:rsid w:val="00811DF7"/>
    <w:rsid w:val="00816560"/>
    <w:rsid w:val="00816C5A"/>
    <w:rsid w:val="0082634D"/>
    <w:rsid w:val="008319D1"/>
    <w:rsid w:val="00852FC6"/>
    <w:rsid w:val="00853039"/>
    <w:rsid w:val="00856259"/>
    <w:rsid w:val="00863437"/>
    <w:rsid w:val="00864C34"/>
    <w:rsid w:val="00873B2E"/>
    <w:rsid w:val="00874F1F"/>
    <w:rsid w:val="00877A08"/>
    <w:rsid w:val="008806B0"/>
    <w:rsid w:val="00883524"/>
    <w:rsid w:val="00886287"/>
    <w:rsid w:val="00891CC0"/>
    <w:rsid w:val="008950DA"/>
    <w:rsid w:val="00895B6F"/>
    <w:rsid w:val="008A605E"/>
    <w:rsid w:val="008B3147"/>
    <w:rsid w:val="008C61F4"/>
    <w:rsid w:val="008D4181"/>
    <w:rsid w:val="008D780F"/>
    <w:rsid w:val="008F2159"/>
    <w:rsid w:val="008F2CB4"/>
    <w:rsid w:val="008F3C03"/>
    <w:rsid w:val="009012FB"/>
    <w:rsid w:val="009138E2"/>
    <w:rsid w:val="009173F9"/>
    <w:rsid w:val="009201B2"/>
    <w:rsid w:val="00927294"/>
    <w:rsid w:val="00931B13"/>
    <w:rsid w:val="009363FF"/>
    <w:rsid w:val="009365FF"/>
    <w:rsid w:val="009475F7"/>
    <w:rsid w:val="009502C0"/>
    <w:rsid w:val="0096629F"/>
    <w:rsid w:val="00967FB4"/>
    <w:rsid w:val="0097120E"/>
    <w:rsid w:val="0098120E"/>
    <w:rsid w:val="00984F6C"/>
    <w:rsid w:val="00996DD5"/>
    <w:rsid w:val="00996FDE"/>
    <w:rsid w:val="009A1937"/>
    <w:rsid w:val="009B4C90"/>
    <w:rsid w:val="009B6B6B"/>
    <w:rsid w:val="009B6BBD"/>
    <w:rsid w:val="009C0D05"/>
    <w:rsid w:val="009C1473"/>
    <w:rsid w:val="009D2D1B"/>
    <w:rsid w:val="009D33AF"/>
    <w:rsid w:val="009D7A95"/>
    <w:rsid w:val="009F0897"/>
    <w:rsid w:val="009F5076"/>
    <w:rsid w:val="00A02A89"/>
    <w:rsid w:val="00A067C2"/>
    <w:rsid w:val="00A138D7"/>
    <w:rsid w:val="00A22AFE"/>
    <w:rsid w:val="00A37F6E"/>
    <w:rsid w:val="00A40646"/>
    <w:rsid w:val="00A40B37"/>
    <w:rsid w:val="00A41D47"/>
    <w:rsid w:val="00A4747D"/>
    <w:rsid w:val="00A603EE"/>
    <w:rsid w:val="00A70C82"/>
    <w:rsid w:val="00A7198A"/>
    <w:rsid w:val="00A73C2D"/>
    <w:rsid w:val="00A8321C"/>
    <w:rsid w:val="00A87E4D"/>
    <w:rsid w:val="00AA1C7E"/>
    <w:rsid w:val="00AA6659"/>
    <w:rsid w:val="00AA7406"/>
    <w:rsid w:val="00AC4608"/>
    <w:rsid w:val="00AC5D17"/>
    <w:rsid w:val="00AC674C"/>
    <w:rsid w:val="00AD1502"/>
    <w:rsid w:val="00AD2E82"/>
    <w:rsid w:val="00AE0F40"/>
    <w:rsid w:val="00AE6181"/>
    <w:rsid w:val="00AF5701"/>
    <w:rsid w:val="00B03693"/>
    <w:rsid w:val="00B056FC"/>
    <w:rsid w:val="00B0612D"/>
    <w:rsid w:val="00B10A64"/>
    <w:rsid w:val="00B14FFD"/>
    <w:rsid w:val="00B17206"/>
    <w:rsid w:val="00B2177D"/>
    <w:rsid w:val="00B22BCB"/>
    <w:rsid w:val="00B2646E"/>
    <w:rsid w:val="00B26C99"/>
    <w:rsid w:val="00B45E69"/>
    <w:rsid w:val="00B4686C"/>
    <w:rsid w:val="00B5226B"/>
    <w:rsid w:val="00B54439"/>
    <w:rsid w:val="00B55DDC"/>
    <w:rsid w:val="00B678B7"/>
    <w:rsid w:val="00B75110"/>
    <w:rsid w:val="00B75DD6"/>
    <w:rsid w:val="00B81FB3"/>
    <w:rsid w:val="00B83888"/>
    <w:rsid w:val="00B848BC"/>
    <w:rsid w:val="00B84DA9"/>
    <w:rsid w:val="00B9092F"/>
    <w:rsid w:val="00B916DF"/>
    <w:rsid w:val="00BA2F1A"/>
    <w:rsid w:val="00BA41AF"/>
    <w:rsid w:val="00BA5DF4"/>
    <w:rsid w:val="00BB2515"/>
    <w:rsid w:val="00BB262C"/>
    <w:rsid w:val="00BB290B"/>
    <w:rsid w:val="00BB794E"/>
    <w:rsid w:val="00BC2769"/>
    <w:rsid w:val="00BC2E06"/>
    <w:rsid w:val="00BC6124"/>
    <w:rsid w:val="00BD1785"/>
    <w:rsid w:val="00BD626F"/>
    <w:rsid w:val="00BE6A77"/>
    <w:rsid w:val="00BE7C3D"/>
    <w:rsid w:val="00BF3F49"/>
    <w:rsid w:val="00C33F9C"/>
    <w:rsid w:val="00C42DB5"/>
    <w:rsid w:val="00C44597"/>
    <w:rsid w:val="00C4466C"/>
    <w:rsid w:val="00C94117"/>
    <w:rsid w:val="00C94A85"/>
    <w:rsid w:val="00C95096"/>
    <w:rsid w:val="00C97416"/>
    <w:rsid w:val="00CA4793"/>
    <w:rsid w:val="00CA724E"/>
    <w:rsid w:val="00CB04D3"/>
    <w:rsid w:val="00CB164A"/>
    <w:rsid w:val="00CB5387"/>
    <w:rsid w:val="00CB7605"/>
    <w:rsid w:val="00CC2960"/>
    <w:rsid w:val="00CC35B1"/>
    <w:rsid w:val="00CC48F1"/>
    <w:rsid w:val="00CE4928"/>
    <w:rsid w:val="00CE4ADE"/>
    <w:rsid w:val="00CF2706"/>
    <w:rsid w:val="00D00692"/>
    <w:rsid w:val="00D044E1"/>
    <w:rsid w:val="00D069BC"/>
    <w:rsid w:val="00D17361"/>
    <w:rsid w:val="00D17A40"/>
    <w:rsid w:val="00D32D45"/>
    <w:rsid w:val="00D3744E"/>
    <w:rsid w:val="00D37B58"/>
    <w:rsid w:val="00D40531"/>
    <w:rsid w:val="00D53095"/>
    <w:rsid w:val="00D567D1"/>
    <w:rsid w:val="00D62AFD"/>
    <w:rsid w:val="00D63197"/>
    <w:rsid w:val="00D63B5A"/>
    <w:rsid w:val="00D72F0A"/>
    <w:rsid w:val="00D83154"/>
    <w:rsid w:val="00D86330"/>
    <w:rsid w:val="00D875EF"/>
    <w:rsid w:val="00D905BF"/>
    <w:rsid w:val="00D9424B"/>
    <w:rsid w:val="00D97E50"/>
    <w:rsid w:val="00DB0F47"/>
    <w:rsid w:val="00DB6141"/>
    <w:rsid w:val="00DC0036"/>
    <w:rsid w:val="00DC00F5"/>
    <w:rsid w:val="00DC3EAA"/>
    <w:rsid w:val="00DC46D5"/>
    <w:rsid w:val="00DC6FDF"/>
    <w:rsid w:val="00E016D5"/>
    <w:rsid w:val="00E02529"/>
    <w:rsid w:val="00E032D2"/>
    <w:rsid w:val="00E03E83"/>
    <w:rsid w:val="00E0459D"/>
    <w:rsid w:val="00E15D99"/>
    <w:rsid w:val="00E2010B"/>
    <w:rsid w:val="00E2518A"/>
    <w:rsid w:val="00E254A5"/>
    <w:rsid w:val="00E329E8"/>
    <w:rsid w:val="00E373E8"/>
    <w:rsid w:val="00E37BD3"/>
    <w:rsid w:val="00E42277"/>
    <w:rsid w:val="00E43FCD"/>
    <w:rsid w:val="00E45563"/>
    <w:rsid w:val="00E5673A"/>
    <w:rsid w:val="00E6305E"/>
    <w:rsid w:val="00E70AB5"/>
    <w:rsid w:val="00E718BE"/>
    <w:rsid w:val="00E72DFA"/>
    <w:rsid w:val="00E76518"/>
    <w:rsid w:val="00E777F2"/>
    <w:rsid w:val="00EA05AA"/>
    <w:rsid w:val="00EB5340"/>
    <w:rsid w:val="00EB57A0"/>
    <w:rsid w:val="00EB5836"/>
    <w:rsid w:val="00EC7152"/>
    <w:rsid w:val="00ED2A54"/>
    <w:rsid w:val="00ED59C1"/>
    <w:rsid w:val="00EE035E"/>
    <w:rsid w:val="00EE4057"/>
    <w:rsid w:val="00EF21A7"/>
    <w:rsid w:val="00F17EC3"/>
    <w:rsid w:val="00F32938"/>
    <w:rsid w:val="00F45296"/>
    <w:rsid w:val="00F55CB8"/>
    <w:rsid w:val="00F5607A"/>
    <w:rsid w:val="00F569F3"/>
    <w:rsid w:val="00F7097F"/>
    <w:rsid w:val="00F724C6"/>
    <w:rsid w:val="00F76F9D"/>
    <w:rsid w:val="00F7729A"/>
    <w:rsid w:val="00F84B46"/>
    <w:rsid w:val="00F87344"/>
    <w:rsid w:val="00F879E9"/>
    <w:rsid w:val="00F90FDA"/>
    <w:rsid w:val="00F9415F"/>
    <w:rsid w:val="00F94430"/>
    <w:rsid w:val="00F94A75"/>
    <w:rsid w:val="00F96149"/>
    <w:rsid w:val="00FA0AFF"/>
    <w:rsid w:val="00FA4A4E"/>
    <w:rsid w:val="00FA6C84"/>
    <w:rsid w:val="00FB1C44"/>
    <w:rsid w:val="00FB51F6"/>
    <w:rsid w:val="00FC27F3"/>
    <w:rsid w:val="00FC5224"/>
    <w:rsid w:val="00FC56F2"/>
    <w:rsid w:val="00FE2D5C"/>
    <w:rsid w:val="00FF073A"/>
    <w:rsid w:val="00FF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7B9C8C"/>
  <w15:chartTrackingRefBased/>
  <w15:docId w15:val="{5860A389-8A09-4E29-8FD3-30C0D366C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224"/>
    <w:pPr>
      <w:spacing w:before="120" w:after="0" w:line="36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4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4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4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4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4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4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4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4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4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14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4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14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4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471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534FE8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D68E3"/>
    <w:rPr>
      <w:b w:val="0"/>
      <w:i w:val="0"/>
      <w:vanish w:val="0"/>
      <w:spacing w:val="0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3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3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369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693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D41F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1F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D41FD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1FD"/>
    <w:rPr>
      <w:kern w:val="0"/>
      <w:sz w:val="22"/>
      <w:szCs w:val="22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2DB5"/>
    <w:pPr>
      <w:spacing w:before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2DB5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2DB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61F6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6203</Words>
  <Characters>37221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Rustecka-Banach Renata</dc:creator>
  <cp:keywords/>
  <dc:description/>
  <cp:lastModifiedBy>Binkowska Joanna</cp:lastModifiedBy>
  <cp:revision>3</cp:revision>
  <dcterms:created xsi:type="dcterms:W3CDTF">2026-04-14T13:35:00Z</dcterms:created>
  <dcterms:modified xsi:type="dcterms:W3CDTF">2026-04-14T13:35:00Z</dcterms:modified>
</cp:coreProperties>
</file>