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8" Type="http://schemas.openxmlformats.org/officeDocument/2006/relationships/extended-properties" Target="docProps/app.xml"/><Relationship Id="rId7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6" Type="http://schemas.microsoft.com/office/2006/relationships/ui/userCustomization" Target="userCustomization/customUI.xml"/><Relationship Id="rId5" Type="http://schemas.microsoft.com/office/2006/relationships/ui/extensibility" Target="Makroinstrukcje2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D5721" w14:textId="65CC5758" w:rsidR="002F7202" w:rsidRDefault="002F7202" w:rsidP="003D0128">
      <w:pPr>
        <w:pStyle w:val="OZNPROJEKTUwskazaniedatylubwersjiprojektu"/>
      </w:pPr>
      <w:r>
        <w:t>Pr</w:t>
      </w:r>
      <w:r w:rsidRPr="00F96E56">
        <w:t>ojekt</w:t>
      </w:r>
    </w:p>
    <w:p w14:paraId="0AB48900" w14:textId="77777777" w:rsidR="002F7202" w:rsidRPr="00F96E56" w:rsidRDefault="002F7202" w:rsidP="002F7202">
      <w:pPr>
        <w:pStyle w:val="OZNRODZAKTUtznustawalubrozporzdzenieiorganwydajcy"/>
      </w:pPr>
      <w:r w:rsidRPr="00F96E56">
        <w:t>Ustawa</w:t>
      </w:r>
    </w:p>
    <w:p w14:paraId="4AF869CA" w14:textId="083017C3" w:rsidR="002F7202" w:rsidRPr="00F96E56" w:rsidRDefault="002F7202" w:rsidP="002F7202">
      <w:pPr>
        <w:pStyle w:val="DATAAKTUdatauchwalenialubwydaniaaktu"/>
      </w:pPr>
      <w:r w:rsidRPr="00F96E56">
        <w:t>z dnia</w:t>
      </w:r>
    </w:p>
    <w:p w14:paraId="36FF4B57" w14:textId="380C5AB9" w:rsidR="002F7202" w:rsidRPr="004C64E6" w:rsidRDefault="002F7202" w:rsidP="004C64E6">
      <w:pPr>
        <w:pStyle w:val="TYTUAKTUprzedmiotregulacjiustawylubrozporzdzenia"/>
      </w:pPr>
      <w:r w:rsidRPr="004C64E6">
        <w:t>o zmianie ustawy o</w:t>
      </w:r>
      <w:r w:rsidR="00D26440" w:rsidRPr="004C64E6">
        <w:t xml:space="preserve"> </w:t>
      </w:r>
      <w:r w:rsidRPr="004C64E6">
        <w:t>zastawie rejestrowym i</w:t>
      </w:r>
      <w:r w:rsidR="004C64E6" w:rsidRPr="004C64E6">
        <w:t xml:space="preserve"> </w:t>
      </w:r>
      <w:r w:rsidRPr="004C64E6">
        <w:t xml:space="preserve">rejestrze zastawów oraz ustawy </w:t>
      </w:r>
      <w:r w:rsidR="003F425C">
        <w:t>–</w:t>
      </w:r>
      <w:r w:rsidR="003D0128" w:rsidRPr="004C64E6">
        <w:t xml:space="preserve"> </w:t>
      </w:r>
      <w:r w:rsidRPr="004C64E6">
        <w:t>Prawo o</w:t>
      </w:r>
      <w:r w:rsidR="004C64E6" w:rsidRPr="004C64E6">
        <w:t xml:space="preserve"> </w:t>
      </w:r>
      <w:r w:rsidRPr="004C64E6">
        <w:t>ruchu drogowym</w:t>
      </w:r>
    </w:p>
    <w:p w14:paraId="7AFA2417" w14:textId="43CB7A27" w:rsidR="002F7202" w:rsidRPr="002A51AD" w:rsidRDefault="002F7202" w:rsidP="002A51AD">
      <w:pPr>
        <w:pStyle w:val="ARTartustawynprozporzdzenia"/>
      </w:pPr>
      <w:r w:rsidRPr="002A51AD">
        <w:rPr>
          <w:rStyle w:val="Ppogrubienie"/>
        </w:rPr>
        <w:t>Art.</w:t>
      </w:r>
      <w:r w:rsidR="00A20043">
        <w:rPr>
          <w:rStyle w:val="Ppogrubienie"/>
        </w:rPr>
        <w:t> </w:t>
      </w:r>
      <w:r w:rsidRPr="002A51AD">
        <w:rPr>
          <w:rStyle w:val="Ppogrubienie"/>
        </w:rPr>
        <w:t>1.</w:t>
      </w:r>
      <w:r w:rsidR="00A20043">
        <w:t> </w:t>
      </w:r>
      <w:r w:rsidRPr="002A51AD">
        <w:t>W</w:t>
      </w:r>
      <w:r w:rsidR="00527A9A" w:rsidRPr="002A51AD">
        <w:t xml:space="preserve"> </w:t>
      </w:r>
      <w:r w:rsidRPr="002A51AD">
        <w:t>ustawie z</w:t>
      </w:r>
      <w:r w:rsidR="00527A9A" w:rsidRPr="002A51AD">
        <w:t xml:space="preserve"> </w:t>
      </w:r>
      <w:r w:rsidRPr="002A51AD">
        <w:t>dnia 6</w:t>
      </w:r>
      <w:r w:rsidR="00527A9A" w:rsidRPr="002A51AD">
        <w:t xml:space="preserve"> </w:t>
      </w:r>
      <w:r w:rsidRPr="002A51AD">
        <w:t>grudnia 1996</w:t>
      </w:r>
      <w:r w:rsidR="00527A9A" w:rsidRPr="002A51AD">
        <w:t xml:space="preserve"> </w:t>
      </w:r>
      <w:r w:rsidRPr="002A51AD">
        <w:t>r. o</w:t>
      </w:r>
      <w:r w:rsidR="00527A9A" w:rsidRPr="002A51AD">
        <w:t xml:space="preserve"> </w:t>
      </w:r>
      <w:r w:rsidRPr="002A51AD">
        <w:t>zastawie rejestrowym i</w:t>
      </w:r>
      <w:r w:rsidR="002A51AD" w:rsidRPr="002A51AD">
        <w:t xml:space="preserve"> </w:t>
      </w:r>
      <w:r w:rsidRPr="002A51AD">
        <w:t>rejestrze zastawów (Dz.</w:t>
      </w:r>
      <w:r w:rsidR="002A51AD" w:rsidRPr="002A51AD">
        <w:t xml:space="preserve"> </w:t>
      </w:r>
      <w:r w:rsidRPr="002A51AD">
        <w:t>U. z 2018</w:t>
      </w:r>
      <w:r w:rsidR="002A51AD" w:rsidRPr="002A51AD">
        <w:t xml:space="preserve"> </w:t>
      </w:r>
      <w:r w:rsidRPr="002A51AD">
        <w:t>r. poz.</w:t>
      </w:r>
      <w:r w:rsidR="002A51AD" w:rsidRPr="002A51AD">
        <w:t xml:space="preserve"> </w:t>
      </w:r>
      <w:r w:rsidR="00D113A1" w:rsidRPr="002A51AD">
        <w:t>2017</w:t>
      </w:r>
      <w:r w:rsidR="00D113A1">
        <w:t xml:space="preserve"> oraz</w:t>
      </w:r>
      <w:r w:rsidR="004C5DF9">
        <w:t xml:space="preserve"> z 2025 r. poz. 1792</w:t>
      </w:r>
      <w:r w:rsidRPr="002A51AD">
        <w:t>) wprowadza się następujące zmiany:</w:t>
      </w:r>
    </w:p>
    <w:p w14:paraId="28DFC059" w14:textId="701A0CB2" w:rsidR="00306419" w:rsidRDefault="00306419" w:rsidP="00C20DFA">
      <w:pPr>
        <w:pStyle w:val="PKTpunkt"/>
      </w:pPr>
      <w:r w:rsidRPr="00306419">
        <w:t>1)</w:t>
      </w:r>
      <w:r w:rsidR="00992C66">
        <w:tab/>
      </w:r>
      <w:r>
        <w:t xml:space="preserve">w </w:t>
      </w:r>
      <w:r w:rsidRPr="00306419">
        <w:t>art.</w:t>
      </w:r>
      <w:r w:rsidR="002A51AD">
        <w:t xml:space="preserve"> </w:t>
      </w:r>
      <w:r>
        <w:t>3 w ust. 2 pkt 2</w:t>
      </w:r>
      <w:r w:rsidRPr="00306419">
        <w:t xml:space="preserve"> otrzymuje brzmienie:</w:t>
      </w:r>
    </w:p>
    <w:p w14:paraId="49F9BBD0" w14:textId="32660366" w:rsidR="00306419" w:rsidRPr="00F96E56" w:rsidRDefault="005923B8" w:rsidP="00C20DFA">
      <w:pPr>
        <w:pStyle w:val="ZPKTzmpktartykuempunktem"/>
      </w:pPr>
      <w:r w:rsidRPr="00F96E56">
        <w:t>„</w:t>
      </w:r>
      <w:r w:rsidR="00306419" w:rsidRPr="00306419">
        <w:t>2)</w:t>
      </w:r>
      <w:r w:rsidR="00A20043">
        <w:tab/>
      </w:r>
      <w:r w:rsidR="00306419" w:rsidRPr="00306419">
        <w:t>imię</w:t>
      </w:r>
      <w:r w:rsidR="00527A9A">
        <w:t xml:space="preserve"> </w:t>
      </w:r>
      <w:r w:rsidR="00306419">
        <w:t>(imiona)</w:t>
      </w:r>
      <w:r w:rsidR="00306419" w:rsidRPr="00306419">
        <w:t xml:space="preserve"> i nazwisko (nazwę) oraz miejsce zamieszkania (siedzibę) i adres</w:t>
      </w:r>
      <w:r w:rsidR="002A51AD">
        <w:t xml:space="preserve"> </w:t>
      </w:r>
      <w:r w:rsidR="00306419" w:rsidRPr="00306419">
        <w:t>zastawnika,</w:t>
      </w:r>
      <w:r w:rsidR="00527A9A">
        <w:t xml:space="preserve"> </w:t>
      </w:r>
      <w:r w:rsidR="00306419" w:rsidRPr="00306419">
        <w:t>zastawcy oraz dłużnika, jeżeli nie jest on zastawcą</w:t>
      </w:r>
      <w:r>
        <w:t>;</w:t>
      </w:r>
      <w:r w:rsidRPr="005923B8">
        <w:t>”</w:t>
      </w:r>
      <w:r w:rsidR="00306419" w:rsidRPr="00306419">
        <w:t>;</w:t>
      </w:r>
    </w:p>
    <w:p w14:paraId="69477E3D" w14:textId="0E9D27EA" w:rsidR="002F7202" w:rsidRPr="00F96E56" w:rsidRDefault="00306419" w:rsidP="002F7202">
      <w:pPr>
        <w:pStyle w:val="PKTpunkt"/>
      </w:pPr>
      <w:r>
        <w:t>2</w:t>
      </w:r>
      <w:r w:rsidR="002F7202" w:rsidRPr="00F96E56">
        <w:t>)</w:t>
      </w:r>
      <w:r w:rsidR="00992C66">
        <w:tab/>
      </w:r>
      <w:r w:rsidR="002F7202" w:rsidRPr="00F96E56">
        <w:t>art.</w:t>
      </w:r>
      <w:r w:rsidR="002A51AD">
        <w:t xml:space="preserve"> </w:t>
      </w:r>
      <w:r w:rsidR="002F7202" w:rsidRPr="00F96E56">
        <w:t>18a otrzymuje brzmienie:</w:t>
      </w:r>
    </w:p>
    <w:p w14:paraId="76C2DBF9" w14:textId="77777777" w:rsidR="002F7202" w:rsidRPr="00F96E56" w:rsidRDefault="002F7202" w:rsidP="002F7202">
      <w:pPr>
        <w:pStyle w:val="ZARTzmartartykuempunktem"/>
      </w:pPr>
      <w:r w:rsidRPr="00F96E56">
        <w:t>„Art. 18a. Zastaw rejestrowy wygasa i uznaje się go za wykreślony po upływie dwudziestu lat od chwili wpisu, chyba że strony postanowią o utrzymaniu zastawu na czas dalszy, nie dłuższy niż dziesięć lat, i do rejestru zastawów zostanie złożona zmiana umowy zastawniczej.”</w:t>
      </w:r>
      <w:r>
        <w:t>;</w:t>
      </w:r>
    </w:p>
    <w:p w14:paraId="2C7DDC4A" w14:textId="3E10F6E7" w:rsidR="002F7202" w:rsidRPr="00F96E56" w:rsidRDefault="00306419" w:rsidP="002F7202">
      <w:pPr>
        <w:pStyle w:val="PKTpunkt"/>
      </w:pPr>
      <w:r>
        <w:t>3</w:t>
      </w:r>
      <w:r w:rsidR="002F7202" w:rsidRPr="00F96E56">
        <w:t>)</w:t>
      </w:r>
      <w:r w:rsidR="00992C66">
        <w:tab/>
      </w:r>
      <w:r w:rsidR="002F7202" w:rsidRPr="00F96E56">
        <w:t>w art. 19 ust.</w:t>
      </w:r>
      <w:r w:rsidR="002F7202">
        <w:t xml:space="preserve"> </w:t>
      </w:r>
      <w:r w:rsidR="002F7202" w:rsidRPr="00F96E56">
        <w:t>1 otrzymuje brzmienie:</w:t>
      </w:r>
    </w:p>
    <w:p w14:paraId="7378CE08" w14:textId="39952FC0" w:rsidR="002F7202" w:rsidRPr="00F96E56" w:rsidRDefault="002F7202" w:rsidP="002F7202">
      <w:pPr>
        <w:pStyle w:val="ZUSTzmustartykuempunktem"/>
      </w:pPr>
      <w:r w:rsidRPr="00F96E56">
        <w:t>„1.</w:t>
      </w:r>
      <w:r w:rsidR="00527A9A">
        <w:t xml:space="preserve"> </w:t>
      </w:r>
      <w:r w:rsidRPr="00F96E56">
        <w:t>W przypadku wygaśnięcia zastawu rejestrowego podlega on wykreśleniu z</w:t>
      </w:r>
      <w:r w:rsidR="00527A9A">
        <w:t xml:space="preserve"> </w:t>
      </w:r>
      <w:r w:rsidRPr="00F96E56">
        <w:t>rejestru zastawów</w:t>
      </w:r>
      <w:r>
        <w:t>,</w:t>
      </w:r>
      <w:r w:rsidRPr="00F96E56">
        <w:t xml:space="preserve"> z zastrzeżeniem art. 41 ust. 2aa.”</w:t>
      </w:r>
      <w:r>
        <w:t>;</w:t>
      </w:r>
    </w:p>
    <w:p w14:paraId="282D27D3" w14:textId="2BDCCCEB" w:rsidR="005B04FC" w:rsidRDefault="00306419" w:rsidP="002F7202">
      <w:pPr>
        <w:pStyle w:val="PKTpunkt"/>
      </w:pPr>
      <w:r>
        <w:t>4</w:t>
      </w:r>
      <w:r w:rsidR="002F7202" w:rsidRPr="00F96E56">
        <w:t>)</w:t>
      </w:r>
      <w:r w:rsidR="00992C66">
        <w:tab/>
      </w:r>
      <w:r w:rsidR="002F7202" w:rsidRPr="00F96E56">
        <w:t>w art. 36</w:t>
      </w:r>
      <w:r w:rsidR="005B04FC">
        <w:t>:</w:t>
      </w:r>
    </w:p>
    <w:p w14:paraId="7C851039" w14:textId="50AE1468" w:rsidR="002F7202" w:rsidRPr="00F96E56" w:rsidRDefault="005B04FC" w:rsidP="00C20DFA">
      <w:pPr>
        <w:pStyle w:val="LITlitera"/>
      </w:pPr>
      <w:r>
        <w:t>a)</w:t>
      </w:r>
      <w:r w:rsidR="00992C66">
        <w:tab/>
      </w:r>
      <w:r w:rsidR="002F7202" w:rsidRPr="00F96E56">
        <w:t xml:space="preserve">ust. </w:t>
      </w:r>
      <w:r w:rsidR="004060D0">
        <w:t>2</w:t>
      </w:r>
      <w:r w:rsidR="002F7202" w:rsidRPr="00F96E56">
        <w:t xml:space="preserve"> otrzymuj</w:t>
      </w:r>
      <w:r>
        <w:t>e</w:t>
      </w:r>
      <w:r w:rsidR="002F7202" w:rsidRPr="00F96E56">
        <w:t xml:space="preserve"> brzmienie:</w:t>
      </w:r>
    </w:p>
    <w:p w14:paraId="3B0ADBF2" w14:textId="76882D49" w:rsidR="004060D0" w:rsidRDefault="002F7202" w:rsidP="00114430">
      <w:pPr>
        <w:pStyle w:val="ZLITUSTzmustliter"/>
      </w:pPr>
      <w:bookmarkStart w:id="0" w:name="_Hlk202173372"/>
      <w:r w:rsidRPr="00F96E56">
        <w:t>„</w:t>
      </w:r>
      <w:bookmarkEnd w:id="0"/>
      <w:r w:rsidR="004060D0">
        <w:t xml:space="preserve">2. </w:t>
      </w:r>
      <w:r w:rsidR="004060D0" w:rsidRPr="004060D0">
        <w:t>Rejestr zastawów prowadzą w systemie teleinformatycznym sądy rejonowe (sądy gospodarcze)</w:t>
      </w:r>
      <w:r w:rsidR="00350029" w:rsidRPr="004060D0">
        <w:t>.</w:t>
      </w:r>
      <w:r w:rsidR="00350029" w:rsidRPr="00527A9A">
        <w:t>”</w:t>
      </w:r>
      <w:r w:rsidR="00992C66">
        <w:t>,</w:t>
      </w:r>
    </w:p>
    <w:p w14:paraId="00DAE549" w14:textId="4151CD19" w:rsidR="005B04FC" w:rsidRDefault="005B04FC" w:rsidP="00C20DFA">
      <w:pPr>
        <w:pStyle w:val="LITlitera"/>
      </w:pPr>
      <w:r>
        <w:t>b)</w:t>
      </w:r>
      <w:r w:rsidR="00992C66">
        <w:tab/>
      </w:r>
      <w:r>
        <w:t xml:space="preserve">ust. </w:t>
      </w:r>
      <w:r w:rsidRPr="005B04FC">
        <w:t>4 otrzymuj</w:t>
      </w:r>
      <w:r>
        <w:t>e</w:t>
      </w:r>
      <w:r w:rsidRPr="005B04FC">
        <w:t xml:space="preserve"> brzmienie:</w:t>
      </w:r>
    </w:p>
    <w:p w14:paraId="17CC5CB6" w14:textId="5FDA7D50" w:rsidR="002F7202" w:rsidRDefault="005B04FC" w:rsidP="00114430">
      <w:pPr>
        <w:pStyle w:val="ZLITUSTzmustliter"/>
      </w:pPr>
      <w:r w:rsidRPr="005B04FC">
        <w:t>„</w:t>
      </w:r>
      <w:r w:rsidR="002F7202" w:rsidRPr="00F96E56">
        <w:t xml:space="preserve">4. </w:t>
      </w:r>
      <w:bookmarkStart w:id="1" w:name="_Hlk164150064"/>
      <w:bookmarkStart w:id="2" w:name="_Hlk120614280"/>
      <w:r w:rsidR="002F7202" w:rsidRPr="00F96E56">
        <w:t xml:space="preserve">Sąd, który dokonał wpisu zastawu rejestrowego do rejestru zastawów, pozostaje właściwy </w:t>
      </w:r>
      <w:r w:rsidR="002F7202" w:rsidRPr="003B646A">
        <w:t>dla dokonania dalszych wpisów dotyczących tego zastawu</w:t>
      </w:r>
      <w:r w:rsidR="002F7202">
        <w:t xml:space="preserve"> </w:t>
      </w:r>
      <w:r w:rsidR="002F7202" w:rsidRPr="003B646A">
        <w:t xml:space="preserve">aż do </w:t>
      </w:r>
      <w:r w:rsidR="002F7202">
        <w:t xml:space="preserve">chwili </w:t>
      </w:r>
      <w:r w:rsidR="002F7202" w:rsidRPr="00F96E56">
        <w:t>wykreślenia zastawu rejestrowego z rejestru zastawów albo uznania go za wykreślony na podstawie art. 18a</w:t>
      </w:r>
      <w:bookmarkEnd w:id="1"/>
      <w:r w:rsidR="002F7202" w:rsidRPr="00F96E56">
        <w:t>.</w:t>
      </w:r>
      <w:bookmarkStart w:id="3" w:name="_Hlk204259618"/>
      <w:r w:rsidR="002F7202" w:rsidRPr="00F96E56">
        <w:t>”</w:t>
      </w:r>
      <w:bookmarkEnd w:id="2"/>
      <w:bookmarkEnd w:id="3"/>
      <w:r w:rsidR="002F7202">
        <w:t>;</w:t>
      </w:r>
    </w:p>
    <w:p w14:paraId="3FBDEA2F" w14:textId="7A360076" w:rsidR="004060D0" w:rsidRDefault="00306419" w:rsidP="0078018E">
      <w:pPr>
        <w:pStyle w:val="PKTpunkt"/>
      </w:pPr>
      <w:r>
        <w:t>5</w:t>
      </w:r>
      <w:r w:rsidR="004060D0" w:rsidRPr="004060D0">
        <w:t>)</w:t>
      </w:r>
      <w:r w:rsidR="00992C66">
        <w:tab/>
      </w:r>
      <w:r w:rsidR="004060D0" w:rsidRPr="004060D0">
        <w:t>w art. 3</w:t>
      </w:r>
      <w:r w:rsidR="004060D0">
        <w:t>7 po ust. 1 dodaje się ust. 1a w brzmieniu:</w:t>
      </w:r>
    </w:p>
    <w:p w14:paraId="40323548" w14:textId="63BEA358" w:rsidR="004060D0" w:rsidRDefault="004060D0" w:rsidP="004060D0">
      <w:pPr>
        <w:pStyle w:val="ZUSTzmustartykuempunktem"/>
      </w:pPr>
      <w:r w:rsidRPr="004060D0">
        <w:t>„</w:t>
      </w:r>
      <w:r>
        <w:t>1a</w:t>
      </w:r>
      <w:r w:rsidRPr="004060D0">
        <w:t>. Dla każdego zastawu prowadzi się odrębne akta rejestrowe, obejmujące dokumenty stanowiące podstawę wpisu do rejestru oraz dokumenty złożone do akt rejestrowych, a także dokumenty dotyczące postępowania rejestrowego oraz odpis z rejestru.”;</w:t>
      </w:r>
    </w:p>
    <w:p w14:paraId="5B6D554A" w14:textId="04BC9A8B" w:rsidR="00BC475B" w:rsidRPr="00BC475B" w:rsidRDefault="00306419" w:rsidP="00C20DFA">
      <w:pPr>
        <w:pStyle w:val="PKTpunkt"/>
      </w:pPr>
      <w:r>
        <w:lastRenderedPageBreak/>
        <w:t>6</w:t>
      </w:r>
      <w:r w:rsidR="00BC475B" w:rsidRPr="00BC475B">
        <w:t>)</w:t>
      </w:r>
      <w:r w:rsidR="00992C66">
        <w:tab/>
      </w:r>
      <w:r w:rsidR="00BC475B" w:rsidRPr="00BC475B">
        <w:t>w art. 3</w:t>
      </w:r>
      <w:r w:rsidR="00BC475B">
        <w:t>9</w:t>
      </w:r>
      <w:r w:rsidR="00BC475B" w:rsidRPr="00BC475B">
        <w:t xml:space="preserve"> po ust. </w:t>
      </w:r>
      <w:r w:rsidR="00BC475B">
        <w:t>2a</w:t>
      </w:r>
      <w:r w:rsidR="00BC475B" w:rsidRPr="00BC475B">
        <w:t xml:space="preserve"> dodaje się ust. </w:t>
      </w:r>
      <w:r w:rsidR="00BC475B">
        <w:t>2b i 2c</w:t>
      </w:r>
      <w:r w:rsidR="00BC475B" w:rsidRPr="00BC475B">
        <w:t xml:space="preserve"> w brzmieniu:</w:t>
      </w:r>
    </w:p>
    <w:p w14:paraId="6EB42A81" w14:textId="4E88E89F" w:rsidR="00BC475B" w:rsidRDefault="00BC475B" w:rsidP="0078018E">
      <w:pPr>
        <w:pStyle w:val="ZUSTzmustartykuempunktem"/>
      </w:pPr>
      <w:r w:rsidRPr="00BC475B">
        <w:t>„</w:t>
      </w:r>
      <w:r>
        <w:t>2b</w:t>
      </w:r>
      <w:r w:rsidRPr="00BC475B">
        <w:t xml:space="preserve">. W przypadku wniosku i dokumentów złożonych </w:t>
      </w:r>
      <w:r w:rsidR="00B96465">
        <w:t xml:space="preserve">za pośrednictwem systemu teleinformatycznego </w:t>
      </w:r>
      <w:r w:rsidRPr="00BC475B">
        <w:t>sąd sporządza ich odpisy w postaci wydruków wraz ze wskazaniem osób, które je podpisały, celem doręczenia uczestnikom postępowania.</w:t>
      </w:r>
    </w:p>
    <w:p w14:paraId="10CF9379" w14:textId="3689A3E3" w:rsidR="00BC475B" w:rsidRDefault="00BC475B" w:rsidP="0078018E">
      <w:pPr>
        <w:pStyle w:val="ZUSTzmustartykuempunktem"/>
      </w:pPr>
      <w:r w:rsidRPr="00BC475B">
        <w:t>2</w:t>
      </w:r>
      <w:r>
        <w:t>c</w:t>
      </w:r>
      <w:r w:rsidRPr="00BC475B">
        <w:t xml:space="preserve">. </w:t>
      </w:r>
      <w:r w:rsidR="006C3AD5" w:rsidRPr="006C3AD5">
        <w:t>Sąd rejestrowy bada, czy dane wskazane we wniosku o wpis do rejestru zastawów są zgodne z danymi wynikającymi z rejestru PESEL lub rejestru REGON</w:t>
      </w:r>
      <w:r w:rsidRPr="00BC475B">
        <w:t>.”;</w:t>
      </w:r>
    </w:p>
    <w:p w14:paraId="167B0622" w14:textId="52817AB8" w:rsidR="00BC475B" w:rsidRDefault="003828D2" w:rsidP="0078018E">
      <w:pPr>
        <w:pStyle w:val="PKTpunkt"/>
      </w:pPr>
      <w:r>
        <w:t>7</w:t>
      </w:r>
      <w:r w:rsidR="00BC475B" w:rsidRPr="00BC475B">
        <w:t>)</w:t>
      </w:r>
      <w:r w:rsidR="00C03CB2">
        <w:tab/>
      </w:r>
      <w:r w:rsidR="00BC475B" w:rsidRPr="00BC475B">
        <w:t>w</w:t>
      </w:r>
      <w:r w:rsidR="00E15E00">
        <w:t xml:space="preserve"> </w:t>
      </w:r>
      <w:r w:rsidR="00BC475B" w:rsidRPr="00BC475B">
        <w:t>art.</w:t>
      </w:r>
      <w:r w:rsidR="00E15E00">
        <w:t xml:space="preserve"> </w:t>
      </w:r>
      <w:r w:rsidR="00BC475B">
        <w:t>40</w:t>
      </w:r>
      <w:r w:rsidR="00E15E00">
        <w:t xml:space="preserve"> </w:t>
      </w:r>
      <w:r w:rsidR="00A8257C">
        <w:t xml:space="preserve">w </w:t>
      </w:r>
      <w:r w:rsidR="00BC475B" w:rsidRPr="00BC475B">
        <w:t>ust.</w:t>
      </w:r>
      <w:r w:rsidR="00E15E00">
        <w:t xml:space="preserve"> </w:t>
      </w:r>
      <w:r w:rsidR="00BC475B">
        <w:t>1 pkt 2 otrzymuje brzmienie</w:t>
      </w:r>
      <w:r w:rsidR="00BC475B" w:rsidRPr="00BC475B">
        <w:t>:</w:t>
      </w:r>
    </w:p>
    <w:p w14:paraId="74AED0FB" w14:textId="4C4DD5D6" w:rsidR="004060D0" w:rsidRPr="00F96E56" w:rsidRDefault="00BC475B" w:rsidP="00C20DFA">
      <w:pPr>
        <w:pStyle w:val="ZPKTzmpktartykuempunktem"/>
      </w:pPr>
      <w:r w:rsidRPr="00BC475B">
        <w:t>„2)</w:t>
      </w:r>
      <w:r w:rsidR="00992C66">
        <w:tab/>
      </w:r>
      <w:r w:rsidRPr="00BC475B">
        <w:t>dane zastawcy, zastawnika oraz dłużnika niebędącego zastawcą</w:t>
      </w:r>
      <w:r w:rsidR="00E17DDD">
        <w:t>, obejmujące</w:t>
      </w:r>
      <w:r w:rsidRPr="00BC475B">
        <w:t xml:space="preserve"> w przypadku osoby fizycznej nazwisko i imię (imiona) oraz numer PESEL</w:t>
      </w:r>
      <w:r w:rsidR="00E15E00">
        <w:t>,</w:t>
      </w:r>
      <w:r w:rsidR="0078018E">
        <w:t xml:space="preserve"> </w:t>
      </w:r>
      <w:r w:rsidR="00E17DDD">
        <w:t xml:space="preserve">a </w:t>
      </w:r>
      <w:r w:rsidRPr="00BC475B">
        <w:t>w przypadku innego podmiotu nazwę lub firmę oraz</w:t>
      </w:r>
      <w:r w:rsidR="0078018E">
        <w:t xml:space="preserve"> </w:t>
      </w:r>
      <w:r w:rsidRPr="00BC475B">
        <w:t>numer identyfikacyjny REGON</w:t>
      </w:r>
      <w:r w:rsidR="006D35E3">
        <w:t xml:space="preserve"> </w:t>
      </w:r>
      <w:r w:rsidRPr="00BC475B">
        <w:t>oraz ich miejsce zamieszkania (siedzibę) i adres</w:t>
      </w:r>
      <w:r w:rsidR="00114430">
        <w:t>; w</w:t>
      </w:r>
      <w:r w:rsidRPr="00BC475B">
        <w:t xml:space="preserve"> przypadku gdy zastawca, zastawnik lub dłużnik posiada miejsce zamieszkania (siedzibę) poza granicami Rzeczypospolitej Polskiej, </w:t>
      </w:r>
      <w:r w:rsidR="00E17DDD">
        <w:t>w</w:t>
      </w:r>
      <w:r w:rsidR="00E17DDD" w:rsidRPr="00E17DDD">
        <w:t xml:space="preserve">pis zastawu rejestrowego do rejestru zastawów </w:t>
      </w:r>
      <w:r w:rsidR="00E17DDD">
        <w:t xml:space="preserve">obejmuje </w:t>
      </w:r>
      <w:r w:rsidRPr="00BC475B">
        <w:t>ponadto adres d</w:t>
      </w:r>
      <w:r w:rsidR="00A86EED">
        <w:t>o</w:t>
      </w:r>
      <w:r w:rsidRPr="00BC475B">
        <w:t xml:space="preserve"> doręczeń w Polsce</w:t>
      </w:r>
      <w:r w:rsidR="00622175">
        <w:t>;</w:t>
      </w:r>
      <w:r w:rsidR="00E15E00" w:rsidRPr="00E15E00">
        <w:t>”</w:t>
      </w:r>
      <w:r w:rsidRPr="00BC475B">
        <w:t>;</w:t>
      </w:r>
    </w:p>
    <w:p w14:paraId="160D6B4A" w14:textId="61114948" w:rsidR="002F7202" w:rsidRPr="00D75198" w:rsidRDefault="003828D2" w:rsidP="00DF65B2">
      <w:pPr>
        <w:pStyle w:val="PKTpunkt"/>
      </w:pPr>
      <w:r>
        <w:t>8</w:t>
      </w:r>
      <w:r w:rsidR="002F7202" w:rsidRPr="00F96E56">
        <w:t>)</w:t>
      </w:r>
      <w:r w:rsidR="00DC3307">
        <w:tab/>
      </w:r>
      <w:r w:rsidR="002F7202" w:rsidRPr="00F96E56">
        <w:t>w</w:t>
      </w:r>
      <w:r w:rsidR="005255F2">
        <w:t xml:space="preserve"> </w:t>
      </w:r>
      <w:r w:rsidR="002F7202" w:rsidRPr="00F96E56">
        <w:t>art.</w:t>
      </w:r>
      <w:r w:rsidR="005255F2">
        <w:t xml:space="preserve"> </w:t>
      </w:r>
      <w:r w:rsidR="002F7202" w:rsidRPr="00F96E56">
        <w:t>41</w:t>
      </w:r>
      <w:r w:rsidR="006C3AD5">
        <w:t xml:space="preserve"> </w:t>
      </w:r>
      <w:r w:rsidR="002F7202" w:rsidRPr="00D75198">
        <w:t>po ust.</w:t>
      </w:r>
      <w:r w:rsidR="005255F2">
        <w:t xml:space="preserve"> </w:t>
      </w:r>
      <w:r w:rsidR="002F7202" w:rsidRPr="00D75198">
        <w:t>2a dodaje się ust.</w:t>
      </w:r>
      <w:r w:rsidR="005255F2">
        <w:t xml:space="preserve"> </w:t>
      </w:r>
      <w:r w:rsidR="002F7202" w:rsidRPr="00D75198">
        <w:t>2aa i 2ab w</w:t>
      </w:r>
      <w:r w:rsidR="005255F2">
        <w:t xml:space="preserve"> </w:t>
      </w:r>
      <w:r w:rsidR="002F7202" w:rsidRPr="00D75198">
        <w:t>brzmieniu:</w:t>
      </w:r>
    </w:p>
    <w:p w14:paraId="1BD9C010" w14:textId="354DC19E" w:rsidR="002F7202" w:rsidRDefault="002F7202" w:rsidP="00DF65B2">
      <w:pPr>
        <w:pStyle w:val="ZUSTzmustartykuempunktem"/>
      </w:pPr>
      <w:r w:rsidRPr="00F96E56">
        <w:t xml:space="preserve">„2aa. </w:t>
      </w:r>
      <w:r w:rsidRPr="007A087A">
        <w:t xml:space="preserve">W </w:t>
      </w:r>
      <w:r w:rsidR="00A96AEF" w:rsidRPr="007A087A">
        <w:t xml:space="preserve">przypadku </w:t>
      </w:r>
      <w:r w:rsidR="00A96AEF">
        <w:t>wygaśnięcia</w:t>
      </w:r>
      <w:r w:rsidR="00361A59">
        <w:t xml:space="preserve"> zastawu i </w:t>
      </w:r>
      <w:r w:rsidR="009E755F">
        <w:t xml:space="preserve">uznania </w:t>
      </w:r>
      <w:r w:rsidR="00255981">
        <w:t>go</w:t>
      </w:r>
      <w:r w:rsidR="009E755F">
        <w:t xml:space="preserve"> za wykre</w:t>
      </w:r>
      <w:r w:rsidR="00667031">
        <w:t>ś</w:t>
      </w:r>
      <w:r w:rsidR="009E755F">
        <w:t xml:space="preserve">lony </w:t>
      </w:r>
      <w:r w:rsidR="00E3569B">
        <w:t>na podstawie art. 18a</w:t>
      </w:r>
      <w:r w:rsidRPr="007A087A">
        <w:t xml:space="preserve"> nie wydaje się postanowienia i nie dokonuje się wpisu w rejestrze zastawów, a w systemie teleinformatycznym, w którym </w:t>
      </w:r>
      <w:r w:rsidR="00E3569B">
        <w:t xml:space="preserve">jest </w:t>
      </w:r>
      <w:r w:rsidR="00A96AEF" w:rsidRPr="007A087A">
        <w:t>prowadzony rejestr</w:t>
      </w:r>
      <w:r w:rsidRPr="007A087A">
        <w:t xml:space="preserve"> zastawów, zarządz</w:t>
      </w:r>
      <w:r w:rsidR="001572F1">
        <w:t>a się</w:t>
      </w:r>
      <w:r w:rsidRPr="007A087A">
        <w:t xml:space="preserve"> zamieszcz</w:t>
      </w:r>
      <w:r w:rsidR="001572F1">
        <w:t>enie</w:t>
      </w:r>
      <w:r w:rsidRPr="007A087A">
        <w:t xml:space="preserve"> adnotacj</w:t>
      </w:r>
      <w:r w:rsidR="001572F1">
        <w:t>i</w:t>
      </w:r>
      <w:r w:rsidRPr="007A087A">
        <w:t>, że zastaw wygasł i uzna</w:t>
      </w:r>
      <w:r w:rsidR="00F74579">
        <w:t>je się go</w:t>
      </w:r>
      <w:r w:rsidRPr="007A087A">
        <w:t xml:space="preserve"> za wykreślony </w:t>
      </w:r>
      <w:r w:rsidR="001572F1">
        <w:t>na podstawie</w:t>
      </w:r>
      <w:r w:rsidRPr="007A087A">
        <w:t xml:space="preserve"> art. 18a</w:t>
      </w:r>
      <w:r>
        <w:t>.</w:t>
      </w:r>
    </w:p>
    <w:p w14:paraId="0BA9F8E9" w14:textId="7BE07AC4" w:rsidR="002F7202" w:rsidRDefault="002F7202" w:rsidP="00DF65B2">
      <w:pPr>
        <w:pStyle w:val="ZUSTzmustartykuempunktem"/>
      </w:pPr>
      <w:bookmarkStart w:id="4" w:name="_Hlk29452786"/>
      <w:r w:rsidRPr="00825D25">
        <w:t xml:space="preserve">2ab. </w:t>
      </w:r>
      <w:r>
        <w:t>Sąd odrzuca wniosek o wykreślenie zastawu rejestrowego z rejestru zastawów złożony po wydaniu zarządzenia o</w:t>
      </w:r>
      <w:r w:rsidR="005255F2">
        <w:t xml:space="preserve"> </w:t>
      </w:r>
      <w:r>
        <w:t>zamieszczeniu adnotacji, o której mowa w ust. 2aa</w:t>
      </w:r>
      <w:r w:rsidRPr="00825D25">
        <w:t>.”</w:t>
      </w:r>
      <w:r>
        <w:t>;</w:t>
      </w:r>
    </w:p>
    <w:p w14:paraId="12BEC6FB" w14:textId="6F35477D" w:rsidR="002F7202" w:rsidRPr="00F96E56" w:rsidRDefault="003828D2" w:rsidP="002F7202">
      <w:pPr>
        <w:pStyle w:val="PKTpunkt"/>
      </w:pPr>
      <w:r>
        <w:t>9</w:t>
      </w:r>
      <w:r w:rsidR="002F7202" w:rsidRPr="00F96E56">
        <w:t>)</w:t>
      </w:r>
      <w:r w:rsidR="00DC3307">
        <w:tab/>
      </w:r>
      <w:r w:rsidR="002F7202" w:rsidRPr="00F96E56">
        <w:t>w art.</w:t>
      </w:r>
      <w:r w:rsidR="005255F2">
        <w:t xml:space="preserve"> </w:t>
      </w:r>
      <w:r w:rsidR="002F7202" w:rsidRPr="00F96E56">
        <w:t>41a dotychczasową treść oznacza się jako ust. 1 i dodaje się ust. 2 w brzmieniu:</w:t>
      </w:r>
    </w:p>
    <w:p w14:paraId="3BE457D6" w14:textId="6B6264F1" w:rsidR="002F7202" w:rsidRPr="00F96E56" w:rsidRDefault="002F7202" w:rsidP="002F7202">
      <w:pPr>
        <w:pStyle w:val="ZUSTzmustartykuempunktem"/>
      </w:pPr>
      <w:r w:rsidRPr="00F96E56">
        <w:t>„2. W razie wygaśnięcia zastawu</w:t>
      </w:r>
      <w:r w:rsidR="005255F2">
        <w:t xml:space="preserve"> </w:t>
      </w:r>
      <w:r w:rsidRPr="00F96E56">
        <w:t>rejestrowego</w:t>
      </w:r>
      <w:r w:rsidR="005255F2">
        <w:t xml:space="preserve"> </w:t>
      </w:r>
      <w:r w:rsidRPr="00F96E56">
        <w:t>na</w:t>
      </w:r>
      <w:r>
        <w:t xml:space="preserve"> </w:t>
      </w:r>
      <w:r w:rsidRPr="00F96E56">
        <w:t>cywilnym statku powietrznym lub prawach własności przemysłowej i</w:t>
      </w:r>
      <w:r w:rsidR="005255F2">
        <w:t xml:space="preserve"> </w:t>
      </w:r>
      <w:r w:rsidRPr="00F96E56">
        <w:t>uznania go za wykreślony na podstawie art.</w:t>
      </w:r>
      <w:r w:rsidR="005255F2">
        <w:t xml:space="preserve"> </w:t>
      </w:r>
      <w:r w:rsidRPr="00F96E56">
        <w:t>18a, sąd niezwłocznie informuje o</w:t>
      </w:r>
      <w:r w:rsidR="005255F2">
        <w:t xml:space="preserve"> </w:t>
      </w:r>
      <w:r w:rsidRPr="00F96E56">
        <w:t xml:space="preserve">tym organ prowadzący rejestr cywilnych statków powietrznych lub organ prowadzący rejestr danego prawa własności przemysłowej i dołącza </w:t>
      </w:r>
      <w:r>
        <w:t>wydruk z</w:t>
      </w:r>
      <w:r w:rsidR="007825C3">
        <w:t> </w:t>
      </w:r>
      <w:r>
        <w:t xml:space="preserve">systemu teleinformatycznego, w którym </w:t>
      </w:r>
      <w:r w:rsidR="00F74579">
        <w:t xml:space="preserve">jest </w:t>
      </w:r>
      <w:r>
        <w:t>prowadzony rejestr zastawów,</w:t>
      </w:r>
      <w:r w:rsidRPr="00F96E56">
        <w:t xml:space="preserve"> </w:t>
      </w:r>
      <w:r w:rsidR="00F74579">
        <w:t xml:space="preserve">zawierający informację </w:t>
      </w:r>
      <w:r w:rsidRPr="00F96E56">
        <w:t>o</w:t>
      </w:r>
      <w:r w:rsidR="005255F2">
        <w:t xml:space="preserve"> </w:t>
      </w:r>
      <w:r>
        <w:t>za</w:t>
      </w:r>
      <w:r w:rsidRPr="00F96E56">
        <w:t>mieszczeniu adnotacji, o której mowa w art. 41 ust. 2aa.”</w:t>
      </w:r>
      <w:r>
        <w:t>;</w:t>
      </w:r>
    </w:p>
    <w:p w14:paraId="2055ABF3" w14:textId="6A047BAC" w:rsidR="00251643" w:rsidRDefault="003828D2" w:rsidP="00663CB7">
      <w:pPr>
        <w:pStyle w:val="PKTpunkt"/>
      </w:pPr>
      <w:bookmarkStart w:id="5" w:name="_Hlk216651702"/>
      <w:r>
        <w:t>10</w:t>
      </w:r>
      <w:r w:rsidR="002F7202" w:rsidRPr="00F96E56">
        <w:t>)</w:t>
      </w:r>
      <w:r w:rsidR="00706A27">
        <w:tab/>
      </w:r>
      <w:r w:rsidR="002F7202" w:rsidRPr="00F96E56">
        <w:t>w</w:t>
      </w:r>
      <w:r w:rsidR="005255F2">
        <w:t xml:space="preserve"> </w:t>
      </w:r>
      <w:r w:rsidR="002F7202" w:rsidRPr="00F96E56">
        <w:t>art.</w:t>
      </w:r>
      <w:r w:rsidR="005255F2">
        <w:t xml:space="preserve"> </w:t>
      </w:r>
      <w:r w:rsidR="002F7202" w:rsidRPr="00F96E56">
        <w:t>42</w:t>
      </w:r>
      <w:r w:rsidR="00251643">
        <w:t>:</w:t>
      </w:r>
    </w:p>
    <w:p w14:paraId="420A7F9D" w14:textId="490959AA" w:rsidR="002F7202" w:rsidRPr="00F96E56" w:rsidRDefault="00251643" w:rsidP="00642F79">
      <w:pPr>
        <w:pStyle w:val="LITlitera"/>
      </w:pPr>
      <w:r>
        <w:t>a)</w:t>
      </w:r>
      <w:r w:rsidR="00DD6995">
        <w:tab/>
      </w:r>
      <w:r w:rsidR="002F7202" w:rsidRPr="00F96E56">
        <w:t>ust.</w:t>
      </w:r>
      <w:r w:rsidR="00AA2267">
        <w:t xml:space="preserve"> </w:t>
      </w:r>
      <w:r w:rsidR="002F7202" w:rsidRPr="00F96E56">
        <w:t>2</w:t>
      </w:r>
      <w:r w:rsidR="00032DDD">
        <w:t xml:space="preserve"> </w:t>
      </w:r>
      <w:r w:rsidR="00D524D7">
        <w:t xml:space="preserve">i 2a </w:t>
      </w:r>
      <w:r w:rsidR="002F7202" w:rsidRPr="00F96E56">
        <w:t>otrzymuj</w:t>
      </w:r>
      <w:r w:rsidR="00D524D7">
        <w:t>ą</w:t>
      </w:r>
      <w:r w:rsidR="002F7202" w:rsidRPr="00F96E56">
        <w:t xml:space="preserve"> brzmienie:</w:t>
      </w:r>
    </w:p>
    <w:p w14:paraId="6B073BEC" w14:textId="19B42F61" w:rsidR="00032DDD" w:rsidRPr="00473E3F" w:rsidRDefault="002F7202" w:rsidP="00642F79">
      <w:pPr>
        <w:pStyle w:val="ZLITUSTzmustliter"/>
      </w:pPr>
      <w:bookmarkStart w:id="6" w:name="_Hlk223425274"/>
      <w:r w:rsidRPr="00473E3F">
        <w:t>„</w:t>
      </w:r>
      <w:bookmarkEnd w:id="6"/>
      <w:r w:rsidRPr="00473E3F">
        <w:t>2.</w:t>
      </w:r>
      <w:r w:rsidR="00AA2267">
        <w:t xml:space="preserve"> </w:t>
      </w:r>
      <w:r w:rsidRPr="00473E3F">
        <w:t>Zadani</w:t>
      </w:r>
      <w:r w:rsidR="00A741B4">
        <w:t>a</w:t>
      </w:r>
      <w:r w:rsidRPr="00473E3F">
        <w:t>m</w:t>
      </w:r>
      <w:r w:rsidR="00B86F51">
        <w:t>i</w:t>
      </w:r>
      <w:r w:rsidRPr="00473E3F">
        <w:t xml:space="preserve"> centralnej informacji o</w:t>
      </w:r>
      <w:r w:rsidR="00AA2267">
        <w:t xml:space="preserve"> </w:t>
      </w:r>
      <w:r w:rsidRPr="00473E3F">
        <w:t xml:space="preserve">zastawach rejestrowych </w:t>
      </w:r>
      <w:r w:rsidR="00032DDD" w:rsidRPr="00473E3F">
        <w:t>są</w:t>
      </w:r>
      <w:r w:rsidRPr="00473E3F">
        <w:t xml:space="preserve">: </w:t>
      </w:r>
    </w:p>
    <w:p w14:paraId="7FC069E9" w14:textId="06C1A2FB" w:rsidR="00032DDD" w:rsidRPr="00067513" w:rsidRDefault="00032DDD" w:rsidP="00642F79">
      <w:pPr>
        <w:pStyle w:val="ZLITPKTzmpktliter"/>
      </w:pPr>
      <w:r w:rsidRPr="00067513">
        <w:lastRenderedPageBreak/>
        <w:t>1)</w:t>
      </w:r>
      <w:r w:rsidR="000C5E29">
        <w:tab/>
      </w:r>
      <w:r w:rsidR="002F7202" w:rsidRPr="00067513">
        <w:t>utworzenie i</w:t>
      </w:r>
      <w:r w:rsidR="00AA2267" w:rsidRPr="00067513">
        <w:t xml:space="preserve"> </w:t>
      </w:r>
      <w:r w:rsidR="002F7202" w:rsidRPr="00067513">
        <w:t>eksploatacja połączeń rejestru zastawów w</w:t>
      </w:r>
      <w:r w:rsidR="00AA2267" w:rsidRPr="00067513">
        <w:t xml:space="preserve"> </w:t>
      </w:r>
      <w:r w:rsidR="002F7202" w:rsidRPr="00067513">
        <w:t>systemie teleinformatycznym</w:t>
      </w:r>
      <w:r w:rsidRPr="00067513">
        <w:t>;</w:t>
      </w:r>
    </w:p>
    <w:p w14:paraId="68A77B5C" w14:textId="4D9630F4" w:rsidR="00473E3F" w:rsidRPr="00067513" w:rsidRDefault="00032DDD" w:rsidP="00642F79">
      <w:pPr>
        <w:pStyle w:val="ZLITPKTzmpktliter"/>
      </w:pPr>
      <w:r w:rsidRPr="00067513">
        <w:t>2)</w:t>
      </w:r>
      <w:r w:rsidR="000C5E29">
        <w:tab/>
      </w:r>
      <w:r w:rsidR="002F7202" w:rsidRPr="00067513">
        <w:t>prowadzenie zbioru informacji z</w:t>
      </w:r>
      <w:r w:rsidR="00AA2267" w:rsidRPr="00067513">
        <w:t xml:space="preserve"> </w:t>
      </w:r>
      <w:r w:rsidR="002F7202" w:rsidRPr="00067513">
        <w:t>rejestru zastawów</w:t>
      </w:r>
      <w:r w:rsidR="00C503DB">
        <w:t>,</w:t>
      </w:r>
      <w:r w:rsidR="002F7202" w:rsidRPr="00067513">
        <w:t xml:space="preserve"> </w:t>
      </w:r>
      <w:r w:rsidR="005562BF" w:rsidRPr="00067513">
        <w:t>a w przypadku zastawów</w:t>
      </w:r>
      <w:r w:rsidR="00206A55">
        <w:t xml:space="preserve"> wygasłych i uznanych za wykreślone</w:t>
      </w:r>
      <w:r w:rsidR="005562BF" w:rsidRPr="00067513">
        <w:t>, o których</w:t>
      </w:r>
      <w:r w:rsidR="00067513">
        <w:t xml:space="preserve"> </w:t>
      </w:r>
      <w:r w:rsidR="005562BF" w:rsidRPr="00067513">
        <w:t>mowa w art. 18a – także na podstawie adnotacji zamieszczon</w:t>
      </w:r>
      <w:r w:rsidR="00AD6B68">
        <w:t>ych</w:t>
      </w:r>
      <w:r w:rsidR="005562BF" w:rsidRPr="00067513">
        <w:t xml:space="preserve"> w systemie teleinformatycznym, w którym prowadzony jest ten rejestr;</w:t>
      </w:r>
    </w:p>
    <w:p w14:paraId="4A8A54A5" w14:textId="6E6C8F61" w:rsidR="00473E3F" w:rsidRPr="00067513" w:rsidRDefault="00032DDD" w:rsidP="00642F79">
      <w:pPr>
        <w:pStyle w:val="ZLITPKTzmpktliter"/>
      </w:pPr>
      <w:r w:rsidRPr="00067513">
        <w:t>3)</w:t>
      </w:r>
      <w:r w:rsidR="000C5E29">
        <w:tab/>
      </w:r>
      <w:r w:rsidR="005562BF" w:rsidRPr="00067513">
        <w:t>udzielanie informacji</w:t>
      </w:r>
      <w:r w:rsidR="00B953A5">
        <w:t xml:space="preserve"> oraz</w:t>
      </w:r>
      <w:r w:rsidR="005562BF" w:rsidRPr="00067513">
        <w:t xml:space="preserve"> wydawanie</w:t>
      </w:r>
      <w:r w:rsidR="00067513">
        <w:t xml:space="preserve"> </w:t>
      </w:r>
      <w:r w:rsidR="005562BF" w:rsidRPr="00067513">
        <w:t>odpisów i zaświadczeń z rejestru zastawów, a w przypadku zastawów</w:t>
      </w:r>
      <w:r w:rsidR="00206A55">
        <w:t xml:space="preserve"> wygasłych i uznanych za wykreślone</w:t>
      </w:r>
      <w:r w:rsidR="005562BF" w:rsidRPr="00067513">
        <w:t>, o których mowa w art. 18a – także na podstawie adnotacji zamieszczonej w systemie teleinformatycznym, w którym prowadzony jest ten rejestr</w:t>
      </w:r>
      <w:r w:rsidR="005978FF">
        <w:t>;</w:t>
      </w:r>
    </w:p>
    <w:p w14:paraId="2E42BA49" w14:textId="01A6B5F1" w:rsidR="00D524D7" w:rsidRPr="00067513" w:rsidRDefault="00D524D7" w:rsidP="00642F79">
      <w:pPr>
        <w:pStyle w:val="ZLITPKTzmpktliter"/>
      </w:pPr>
      <w:r w:rsidRPr="00067513">
        <w:t>4)</w:t>
      </w:r>
      <w:r w:rsidR="00706A27" w:rsidRPr="00067513">
        <w:tab/>
      </w:r>
      <w:r w:rsidRPr="00067513">
        <w:t xml:space="preserve">prowadzenie </w:t>
      </w:r>
      <w:r w:rsidR="00D113A1" w:rsidRPr="00067513">
        <w:t>ewidencji wniosków</w:t>
      </w:r>
      <w:r w:rsidR="00B400C5" w:rsidRPr="00B400C5">
        <w:t xml:space="preserve"> o udzielenie informacji oraz </w:t>
      </w:r>
      <w:r w:rsidR="00B953A5">
        <w:t>o </w:t>
      </w:r>
      <w:r w:rsidR="00B400C5" w:rsidRPr="00B400C5">
        <w:t>wydanie odpisów i zaświadczeń</w:t>
      </w:r>
      <w:r w:rsidRPr="00067513">
        <w:t xml:space="preserve">. </w:t>
      </w:r>
    </w:p>
    <w:p w14:paraId="52D72E04" w14:textId="581D7F68" w:rsidR="00251643" w:rsidRDefault="00D524D7" w:rsidP="00642F79">
      <w:pPr>
        <w:pStyle w:val="ZLITUSTzmustliter"/>
      </w:pPr>
      <w:r w:rsidRPr="00067513">
        <w:t>2a.</w:t>
      </w:r>
      <w:r w:rsidR="00BF21DD">
        <w:t xml:space="preserve"> </w:t>
      </w:r>
      <w:r w:rsidR="00BF21DD" w:rsidRPr="00BF21DD">
        <w:t>Na wniosek złożony na urzędowym formularzu centralna informacja o zastawach rejestrowych udziela informacji</w:t>
      </w:r>
      <w:r w:rsidR="007E08C0">
        <w:t xml:space="preserve"> oraz</w:t>
      </w:r>
      <w:r w:rsidR="00BF21DD" w:rsidRPr="00BF21DD">
        <w:t xml:space="preserve"> wydaje odpisy i zaświadczenia z rejestru zastawów, a w przypadku zastawów wygasłych i uznanych za wykreślone, o których mowa w art. 18a, także na podstawie adnotacji zamieszczonych w systemie teleinformatycznym, w którym </w:t>
      </w:r>
      <w:r w:rsidR="006979D8">
        <w:t xml:space="preserve">jest </w:t>
      </w:r>
      <w:r w:rsidR="00BF21DD" w:rsidRPr="00BF21DD">
        <w:t>prowadzony ten rejestr.</w:t>
      </w:r>
      <w:r w:rsidR="00251643" w:rsidRPr="00251643">
        <w:t>”</w:t>
      </w:r>
      <w:r w:rsidR="00251643">
        <w:t>,</w:t>
      </w:r>
    </w:p>
    <w:p w14:paraId="12953909" w14:textId="55C569EF" w:rsidR="00BF21DD" w:rsidRPr="00BF21DD" w:rsidRDefault="00251643" w:rsidP="00642F79">
      <w:pPr>
        <w:pStyle w:val="LITlitera"/>
      </w:pPr>
      <w:r>
        <w:t>b)</w:t>
      </w:r>
      <w:r w:rsidR="00DD6995">
        <w:tab/>
      </w:r>
      <w:r>
        <w:t>po ust. 2a dodaje się ust. 2b w brzmieniu:</w:t>
      </w:r>
    </w:p>
    <w:p w14:paraId="33DF14C5" w14:textId="2548044D" w:rsidR="00251643" w:rsidRDefault="00251643" w:rsidP="00642F79">
      <w:pPr>
        <w:pStyle w:val="ZLITUSTzmustliter"/>
      </w:pPr>
      <w:r w:rsidRPr="00251643">
        <w:t>„</w:t>
      </w:r>
      <w:r w:rsidR="00BF21DD" w:rsidRPr="00BF21DD">
        <w:t>2b.</w:t>
      </w:r>
      <w:r w:rsidR="00BF21DD">
        <w:t xml:space="preserve"> </w:t>
      </w:r>
      <w:r w:rsidR="00BF21DD" w:rsidRPr="00BF21DD">
        <w:t xml:space="preserve">Na wniosek złożony za pośrednictwem systemu teleinformatycznego centralna informacja o zastawach rejestrowych udziela </w:t>
      </w:r>
      <w:r w:rsidR="00174AB0" w:rsidRPr="00BF21DD">
        <w:t xml:space="preserve">za pośrednictwem systemu teleinformatycznego </w:t>
      </w:r>
      <w:r w:rsidR="00BF21DD" w:rsidRPr="00BF21DD">
        <w:t>informacji</w:t>
      </w:r>
      <w:r w:rsidR="007E08C0">
        <w:t xml:space="preserve"> oraz</w:t>
      </w:r>
      <w:r w:rsidR="00BF21DD" w:rsidRPr="00BF21DD">
        <w:t xml:space="preserve"> wyda</w:t>
      </w:r>
      <w:r w:rsidR="007E08C0">
        <w:t>je</w:t>
      </w:r>
      <w:r w:rsidR="00BF21DD" w:rsidRPr="00BF21DD">
        <w:t xml:space="preserve"> odpisy i zaświadczenia z rejestru zastawów, a w przypadku zastawów wygasłych i uznanych za wykreślone, o których mowa w art. 18a, także na podstawie adnotacji zamieszczonych w systemie teleinformatycznym, w którym </w:t>
      </w:r>
      <w:r w:rsidR="006979D8">
        <w:t xml:space="preserve">jest </w:t>
      </w:r>
      <w:r w:rsidR="00BF21DD" w:rsidRPr="00BF21DD">
        <w:t>prowadzony ten rejestr</w:t>
      </w:r>
      <w:r w:rsidR="006A1254">
        <w:t>.</w:t>
      </w:r>
      <w:r w:rsidRPr="00251643">
        <w:t>”</w:t>
      </w:r>
      <w:r>
        <w:t>,</w:t>
      </w:r>
    </w:p>
    <w:p w14:paraId="27CE7FD4" w14:textId="117DCCAB" w:rsidR="002F7202" w:rsidRDefault="00251643" w:rsidP="00642F79">
      <w:pPr>
        <w:pStyle w:val="LITlitera"/>
      </w:pPr>
      <w:r>
        <w:t>c)</w:t>
      </w:r>
      <w:r w:rsidR="00DD6995">
        <w:tab/>
      </w:r>
      <w:r>
        <w:t>ust. 3 otrzymuje brzmienie:</w:t>
      </w:r>
    </w:p>
    <w:p w14:paraId="52238B2E" w14:textId="3F0FB6B7" w:rsidR="00FA1B2B" w:rsidRPr="00F96E56" w:rsidRDefault="00251643" w:rsidP="00642F79">
      <w:pPr>
        <w:pStyle w:val="ZLITUSTzmustliter"/>
      </w:pPr>
      <w:r w:rsidRPr="00251643">
        <w:t>„</w:t>
      </w:r>
      <w:r w:rsidR="00FA1B2B">
        <w:t>3.</w:t>
      </w:r>
      <w:r w:rsidR="00FA1B2B" w:rsidRPr="00FA1B2B">
        <w:t xml:space="preserve"> Odpisy i zaświadczenia wydane w </w:t>
      </w:r>
      <w:r w:rsidR="00FA1B2B">
        <w:t>postaci</w:t>
      </w:r>
      <w:r w:rsidR="00FA1B2B" w:rsidRPr="00FA1B2B">
        <w:t xml:space="preserve"> papierowej przez centralną informację o zastawach rejestrowych mają moc dokumentów urzędowych.</w:t>
      </w:r>
      <w:r w:rsidRPr="00251643">
        <w:t>”</w:t>
      </w:r>
      <w:r>
        <w:t>;</w:t>
      </w:r>
    </w:p>
    <w:bookmarkEnd w:id="5"/>
    <w:p w14:paraId="7D95D474" w14:textId="7AC28FB8" w:rsidR="00EE6C64" w:rsidRDefault="00306419" w:rsidP="00AF6FD0">
      <w:pPr>
        <w:pStyle w:val="PKTpunkt"/>
      </w:pPr>
      <w:r>
        <w:t>1</w:t>
      </w:r>
      <w:r w:rsidR="00473E3F">
        <w:t>1</w:t>
      </w:r>
      <w:r w:rsidR="002F7202" w:rsidRPr="00F96E56">
        <w:t>)</w:t>
      </w:r>
      <w:r w:rsidR="00C03CB2">
        <w:tab/>
      </w:r>
      <w:r w:rsidR="002F7202" w:rsidRPr="00F96E56">
        <w:t>w</w:t>
      </w:r>
      <w:r w:rsidR="004E2002">
        <w:t xml:space="preserve"> </w:t>
      </w:r>
      <w:r w:rsidR="002F7202" w:rsidRPr="00F96E56">
        <w:t>art.</w:t>
      </w:r>
      <w:r w:rsidR="004E2002">
        <w:t xml:space="preserve"> </w:t>
      </w:r>
      <w:r w:rsidR="002F7202" w:rsidRPr="00F96E56">
        <w:t>43</w:t>
      </w:r>
      <w:r w:rsidR="00AF6FD0">
        <w:t xml:space="preserve"> </w:t>
      </w:r>
      <w:r w:rsidR="002F7202" w:rsidRPr="00F96E56">
        <w:t>pkt</w:t>
      </w:r>
      <w:r w:rsidR="004E2002">
        <w:t xml:space="preserve"> </w:t>
      </w:r>
      <w:r w:rsidR="00EE6C64">
        <w:t>1</w:t>
      </w:r>
      <w:r w:rsidR="00C03CB2">
        <w:t>–</w:t>
      </w:r>
      <w:r w:rsidR="00EE6C64">
        <w:t>3</w:t>
      </w:r>
      <w:bookmarkEnd w:id="4"/>
      <w:r w:rsidR="00F57529">
        <w:t xml:space="preserve"> </w:t>
      </w:r>
      <w:r w:rsidR="00EE6C64">
        <w:t>otrzymują brzmienie:</w:t>
      </w:r>
      <w:r w:rsidR="00EE6C64" w:rsidRPr="00EE6C64">
        <w:t xml:space="preserve"> </w:t>
      </w:r>
    </w:p>
    <w:p w14:paraId="380AC108" w14:textId="70E4A780" w:rsidR="002F7202" w:rsidRDefault="00BE66EC" w:rsidP="00101002">
      <w:pPr>
        <w:pStyle w:val="ZPKTzmpktartykuempunktem"/>
      </w:pPr>
      <w:r w:rsidRPr="00F96E56">
        <w:t>„</w:t>
      </w:r>
      <w:r w:rsidR="00EE6C64" w:rsidRPr="00EE6C64">
        <w:t>1)</w:t>
      </w:r>
      <w:r w:rsidR="00706A27">
        <w:tab/>
      </w:r>
      <w:r w:rsidR="00EE6C64" w:rsidRPr="00EE6C64">
        <w:t>w drodze rozporządzenia, szczegółową organizację i sposób prowadzenia rejestru zastawów, uwzględniając konieczność zapewnienia kompletności danych zawartych w rejestrze zastawów i jego przejrzystości;</w:t>
      </w:r>
    </w:p>
    <w:p w14:paraId="57114DA9" w14:textId="0EFAC64D" w:rsidR="00EE6C64" w:rsidRPr="00EE6C64" w:rsidRDefault="00EE6C64" w:rsidP="00101002">
      <w:pPr>
        <w:pStyle w:val="ZPKTzmpktartykuempunktem"/>
      </w:pPr>
      <w:r>
        <w:t>2)</w:t>
      </w:r>
      <w:r w:rsidR="00706A27">
        <w:tab/>
      </w:r>
      <w:r w:rsidRPr="00EE6C64">
        <w:t xml:space="preserve">w drodze rozporządzenia, </w:t>
      </w:r>
      <w:r w:rsidR="00EE7A72">
        <w:t xml:space="preserve">strukturę </w:t>
      </w:r>
      <w:r w:rsidRPr="00EE6C64">
        <w:t>organizac</w:t>
      </w:r>
      <w:r w:rsidR="00EE7A72">
        <w:t>yjną</w:t>
      </w:r>
      <w:r w:rsidRPr="00EE6C64">
        <w:t xml:space="preserve"> centralnej informacji o zastawach rejestrowych</w:t>
      </w:r>
      <w:r w:rsidR="00144F67">
        <w:t>, zakres ud</w:t>
      </w:r>
      <w:r w:rsidR="00070DCD">
        <w:t>zielan</w:t>
      </w:r>
      <w:r w:rsidR="00156739">
        <w:t>ych</w:t>
      </w:r>
      <w:r w:rsidR="00144F67">
        <w:t xml:space="preserve"> informacji</w:t>
      </w:r>
      <w:r w:rsidR="000A59C1">
        <w:t>,</w:t>
      </w:r>
      <w:r w:rsidR="00070DCD">
        <w:t xml:space="preserve"> </w:t>
      </w:r>
      <w:r w:rsidR="00156739">
        <w:t xml:space="preserve">treść </w:t>
      </w:r>
      <w:r w:rsidR="00070DCD">
        <w:t>wydawanych odpisów i</w:t>
      </w:r>
      <w:r w:rsidR="00A30D91">
        <w:t xml:space="preserve"> </w:t>
      </w:r>
      <w:r w:rsidR="00A30D91">
        <w:lastRenderedPageBreak/>
        <w:t>zaświadczeń</w:t>
      </w:r>
      <w:r w:rsidR="000A59C1">
        <w:t>,</w:t>
      </w:r>
      <w:r w:rsidR="00A30D91">
        <w:t xml:space="preserve"> </w:t>
      </w:r>
      <w:r w:rsidR="00EE7A72">
        <w:t xml:space="preserve">tryb i sposób </w:t>
      </w:r>
      <w:r w:rsidRPr="00EE6C64">
        <w:t>udzielania informacji</w:t>
      </w:r>
      <w:r w:rsidR="00EE7A72">
        <w:t xml:space="preserve"> </w:t>
      </w:r>
      <w:r w:rsidRPr="00EE6C64">
        <w:t>oraz wydawania odpisów i zaświadczeń,</w:t>
      </w:r>
      <w:r w:rsidR="00156739">
        <w:t xml:space="preserve"> sposób prowadzenia ewidencji</w:t>
      </w:r>
      <w:r w:rsidRPr="00EE6C64">
        <w:t xml:space="preserve"> </w:t>
      </w:r>
      <w:r w:rsidR="00A30D91">
        <w:t>wniosków o udziel</w:t>
      </w:r>
      <w:r w:rsidR="005E02C1">
        <w:t>enie</w:t>
      </w:r>
      <w:r w:rsidR="00A30D91">
        <w:t xml:space="preserve"> informacji </w:t>
      </w:r>
      <w:r w:rsidR="008F4178">
        <w:t xml:space="preserve">oraz </w:t>
      </w:r>
      <w:r w:rsidR="00A30D91">
        <w:t xml:space="preserve">wydanie odpisów i zaświadczeń oraz </w:t>
      </w:r>
      <w:r w:rsidR="008F4178">
        <w:t xml:space="preserve">wzory formularzy </w:t>
      </w:r>
      <w:r w:rsidR="00AA21DF">
        <w:t xml:space="preserve">wniosków stosowanych w tych sprawach, </w:t>
      </w:r>
      <w:r w:rsidRPr="00EE6C64">
        <w:t xml:space="preserve">uwzględniając zadania centralnej informacji w zakresie zapewnienia dostępu do informacji o zastawach wpisanych do rejestru zastawów; </w:t>
      </w:r>
    </w:p>
    <w:p w14:paraId="4262EF35" w14:textId="4596218F" w:rsidR="00EE6C64" w:rsidRPr="00F96E56" w:rsidRDefault="00EE6C64" w:rsidP="00101002">
      <w:pPr>
        <w:pStyle w:val="ZPKTzmpktartykuempunktem"/>
      </w:pPr>
      <w:r w:rsidRPr="00EE6C64">
        <w:t>3)</w:t>
      </w:r>
      <w:r w:rsidR="008F6CC0">
        <w:tab/>
      </w:r>
      <w:r w:rsidRPr="00EE6C64">
        <w:t>w porozumieniu z ministrem właściwym do spraw finansów publicznych, w drodze rozporządzenia, wysokość opłat za udzielanie informacji oraz wydawanie odpisów i zaświadczeń przez centralną informację o zastawach rejestrowych</w:t>
      </w:r>
      <w:r w:rsidR="00584742">
        <w:t xml:space="preserve"> oraz sposób wnoszenia tej opłaty,</w:t>
      </w:r>
      <w:r w:rsidRPr="00EE6C64">
        <w:t xml:space="preserve"> uwzględniając potrzebę sprawnego działania centralnej informacji oraz pokrycia kosztów administracyjnych funkcjonowania rejestru zastawów i centralnej informacji, </w:t>
      </w:r>
      <w:r w:rsidR="00A30D91">
        <w:t xml:space="preserve">a </w:t>
      </w:r>
      <w:r w:rsidR="00A30D91" w:rsidRPr="00EE6C64">
        <w:t>jednocze</w:t>
      </w:r>
      <w:r w:rsidR="00A30D91">
        <w:t>śnie konieczność</w:t>
      </w:r>
      <w:r w:rsidR="00A30D91" w:rsidRPr="00EE6C64">
        <w:t xml:space="preserve"> zapewnieni</w:t>
      </w:r>
      <w:r w:rsidR="00A30D91">
        <w:t>a</w:t>
      </w:r>
      <w:r w:rsidR="002E59E1">
        <w:t xml:space="preserve"> </w:t>
      </w:r>
      <w:r w:rsidRPr="00EE6C64">
        <w:t>powszechnego dostępu do informacji o zastawach wpisanych do rejestru;</w:t>
      </w:r>
      <w:bookmarkStart w:id="7" w:name="_Hlk223425110"/>
      <w:r w:rsidR="00BE66EC" w:rsidRPr="00BE66EC">
        <w:t>”</w:t>
      </w:r>
      <w:bookmarkEnd w:id="7"/>
      <w:r w:rsidR="00AF6FD0">
        <w:t>.</w:t>
      </w:r>
    </w:p>
    <w:p w14:paraId="0F9C21A8" w14:textId="244EF79A" w:rsidR="002F7202" w:rsidRPr="00F96E56" w:rsidRDefault="002F7202" w:rsidP="002F7202">
      <w:pPr>
        <w:pStyle w:val="ARTartustawynprozporzdzenia"/>
      </w:pPr>
      <w:r w:rsidRPr="00F96E56">
        <w:rPr>
          <w:rStyle w:val="Ppogrubienie"/>
        </w:rPr>
        <w:t>Art.</w:t>
      </w:r>
      <w:r w:rsidR="00C03CB2">
        <w:rPr>
          <w:rStyle w:val="Ppogrubienie"/>
        </w:rPr>
        <w:t> </w:t>
      </w:r>
      <w:r w:rsidRPr="00F96E56">
        <w:rPr>
          <w:rStyle w:val="Ppogrubienie"/>
        </w:rPr>
        <w:t>2.</w:t>
      </w:r>
      <w:r w:rsidR="00C03CB2">
        <w:rPr>
          <w:rStyle w:val="Ppogrubienie"/>
        </w:rPr>
        <w:t> </w:t>
      </w:r>
      <w:r w:rsidRPr="00F96E56">
        <w:t>W</w:t>
      </w:r>
      <w:r w:rsidR="004E2002">
        <w:rPr>
          <w:rStyle w:val="Ppogrubienie"/>
        </w:rPr>
        <w:t xml:space="preserve"> </w:t>
      </w:r>
      <w:r w:rsidRPr="00F96E56">
        <w:t>ustawie z</w:t>
      </w:r>
      <w:r w:rsidR="004E2002">
        <w:t xml:space="preserve"> </w:t>
      </w:r>
      <w:bookmarkStart w:id="8" w:name="_Hlk43371294"/>
      <w:r w:rsidRPr="00F96E56">
        <w:t>dnia 20</w:t>
      </w:r>
      <w:r w:rsidR="004E2002">
        <w:t xml:space="preserve"> </w:t>
      </w:r>
      <w:r w:rsidRPr="00F96E56">
        <w:t>czerwca 1997</w:t>
      </w:r>
      <w:r w:rsidR="004E2002">
        <w:t xml:space="preserve"> </w:t>
      </w:r>
      <w:r w:rsidRPr="00F96E56">
        <w:t xml:space="preserve">r. </w:t>
      </w:r>
      <w:r w:rsidR="00751207">
        <w:t>–</w:t>
      </w:r>
      <w:r w:rsidRPr="00F96E56">
        <w:t xml:space="preserve"> Prawo o</w:t>
      </w:r>
      <w:r w:rsidR="004E2002">
        <w:t xml:space="preserve"> </w:t>
      </w:r>
      <w:r w:rsidRPr="00F96E56">
        <w:t>ruchu drogowym (Dz.</w:t>
      </w:r>
      <w:r w:rsidR="004E2002">
        <w:t xml:space="preserve"> </w:t>
      </w:r>
      <w:r w:rsidRPr="00F96E56">
        <w:t>U. z</w:t>
      </w:r>
      <w:r w:rsidR="004E2002">
        <w:t xml:space="preserve"> </w:t>
      </w:r>
      <w:r w:rsidRPr="00F96E56">
        <w:t>202</w:t>
      </w:r>
      <w:r w:rsidR="00751207">
        <w:t>4</w:t>
      </w:r>
      <w:r w:rsidR="004E2002">
        <w:t xml:space="preserve"> </w:t>
      </w:r>
      <w:r w:rsidRPr="00F96E56">
        <w:t>r. poz.</w:t>
      </w:r>
      <w:r w:rsidR="004E2002">
        <w:t xml:space="preserve"> </w:t>
      </w:r>
      <w:r>
        <w:t>1</w:t>
      </w:r>
      <w:r w:rsidR="00751207">
        <w:t>251</w:t>
      </w:r>
      <w:r w:rsidR="00045E56">
        <w:t>,</w:t>
      </w:r>
      <w:r w:rsidR="00D26440">
        <w:t xml:space="preserve"> </w:t>
      </w:r>
      <w:r w:rsidR="004C5DF9">
        <w:t>z późn. zm.</w:t>
      </w:r>
      <w:r w:rsidR="004C5DF9" w:rsidRPr="00D65AE7">
        <w:rPr>
          <w:rStyle w:val="IGindeksgrny"/>
        </w:rPr>
        <w:footnoteReference w:id="1"/>
      </w:r>
      <w:r w:rsidR="000C5E29" w:rsidRPr="00D65AE7">
        <w:rPr>
          <w:rStyle w:val="IGindeksgrny"/>
        </w:rPr>
        <w:t>)</w:t>
      </w:r>
      <w:r w:rsidRPr="00F96E56">
        <w:t>)</w:t>
      </w:r>
      <w:bookmarkEnd w:id="8"/>
      <w:r w:rsidRPr="00F96E56">
        <w:t xml:space="preserve"> wprowadza się następujące zmiany:</w:t>
      </w:r>
    </w:p>
    <w:p w14:paraId="73C3E406" w14:textId="2B7C3686" w:rsidR="002F7202" w:rsidRPr="00F96E56" w:rsidRDefault="002F7202" w:rsidP="002F7202">
      <w:pPr>
        <w:pStyle w:val="PKTpunkt"/>
      </w:pPr>
      <w:r w:rsidRPr="00F96E56">
        <w:t>1)</w:t>
      </w:r>
      <w:r w:rsidR="00706A27">
        <w:tab/>
      </w:r>
      <w:r w:rsidRPr="00F96E56">
        <w:t>w</w:t>
      </w:r>
      <w:r w:rsidR="004E2002">
        <w:t xml:space="preserve"> </w:t>
      </w:r>
      <w:r w:rsidRPr="00F96E56">
        <w:t>art.</w:t>
      </w:r>
      <w:r w:rsidR="004E2002">
        <w:t xml:space="preserve"> </w:t>
      </w:r>
      <w:r w:rsidRPr="00F96E56">
        <w:t xml:space="preserve">80b </w:t>
      </w:r>
      <w:r w:rsidR="00584742">
        <w:t xml:space="preserve">w </w:t>
      </w:r>
      <w:r w:rsidRPr="00F96E56">
        <w:t>ust.</w:t>
      </w:r>
      <w:r w:rsidR="004E2002">
        <w:t xml:space="preserve"> </w:t>
      </w:r>
      <w:r w:rsidRPr="00F96E56">
        <w:t xml:space="preserve">1 </w:t>
      </w:r>
      <w:r>
        <w:t xml:space="preserve">w </w:t>
      </w:r>
      <w:r w:rsidRPr="00F96E56">
        <w:t>pkt</w:t>
      </w:r>
      <w:r w:rsidR="004E2002">
        <w:t xml:space="preserve"> </w:t>
      </w:r>
      <w:r w:rsidRPr="00F96E56">
        <w:t>7</w:t>
      </w:r>
      <w:r w:rsidR="004E2002">
        <w:t xml:space="preserve"> </w:t>
      </w:r>
      <w:r w:rsidRPr="00F96E56">
        <w:t>po lit.</w:t>
      </w:r>
      <w:r w:rsidR="004E2002">
        <w:t xml:space="preserve"> </w:t>
      </w:r>
      <w:r w:rsidRPr="00F96E56">
        <w:t>h dodaje się lit.</w:t>
      </w:r>
      <w:r w:rsidR="004E2002">
        <w:t xml:space="preserve"> </w:t>
      </w:r>
      <w:r w:rsidRPr="00F96E56">
        <w:t>ha w</w:t>
      </w:r>
      <w:r w:rsidR="004E2002">
        <w:t xml:space="preserve"> </w:t>
      </w:r>
      <w:r w:rsidRPr="00F96E56">
        <w:t>brzmieniu:</w:t>
      </w:r>
    </w:p>
    <w:p w14:paraId="3D0FAAA6" w14:textId="656046B2" w:rsidR="002F7202" w:rsidRPr="00F96E56" w:rsidRDefault="002F7202" w:rsidP="002F7202">
      <w:pPr>
        <w:pStyle w:val="ZLITzmlitartykuempunktem"/>
      </w:pPr>
      <w:r w:rsidRPr="00F96E56">
        <w:t>„ha)</w:t>
      </w:r>
      <w:r w:rsidR="00C03CB2">
        <w:tab/>
      </w:r>
      <w:r w:rsidRPr="00F96E56">
        <w:t xml:space="preserve">datę </w:t>
      </w:r>
      <w:r>
        <w:t xml:space="preserve">wydania </w:t>
      </w:r>
      <w:r w:rsidRPr="00F96E56">
        <w:t>zarządzenia, o którym mowa w art.</w:t>
      </w:r>
      <w:r w:rsidR="00D26440">
        <w:t xml:space="preserve"> </w:t>
      </w:r>
      <w:r w:rsidRPr="00F96E56">
        <w:t>41 ust. 2aa ustawy z</w:t>
      </w:r>
      <w:r w:rsidR="00D26440">
        <w:t xml:space="preserve"> </w:t>
      </w:r>
      <w:r w:rsidRPr="00F96E56">
        <w:t>dnia 6</w:t>
      </w:r>
      <w:r w:rsidR="00D26440">
        <w:t xml:space="preserve"> </w:t>
      </w:r>
      <w:r w:rsidRPr="00F96E56">
        <w:t>grudnia 1996</w:t>
      </w:r>
      <w:r w:rsidR="00D26440">
        <w:t xml:space="preserve"> </w:t>
      </w:r>
      <w:r w:rsidRPr="00F96E56">
        <w:t>r. o</w:t>
      </w:r>
      <w:r w:rsidR="00D26440">
        <w:t xml:space="preserve"> </w:t>
      </w:r>
      <w:r w:rsidRPr="00F96E56">
        <w:t>zastawie rejestrowym i</w:t>
      </w:r>
      <w:r w:rsidR="00D26440">
        <w:t xml:space="preserve"> </w:t>
      </w:r>
      <w:r w:rsidRPr="00F96E56">
        <w:t>rejestrze zastawów (Dz.</w:t>
      </w:r>
      <w:r w:rsidR="00D26440">
        <w:t xml:space="preserve"> </w:t>
      </w:r>
      <w:r w:rsidRPr="00F96E56">
        <w:t>U. z 2018</w:t>
      </w:r>
      <w:r w:rsidR="00D26440">
        <w:t xml:space="preserve"> </w:t>
      </w:r>
      <w:r w:rsidRPr="00F96E56">
        <w:t>r. poz.</w:t>
      </w:r>
      <w:r w:rsidR="00D26440">
        <w:t xml:space="preserve"> </w:t>
      </w:r>
      <w:r w:rsidRPr="00F96E56">
        <w:t>2017</w:t>
      </w:r>
      <w:r w:rsidR="00697363">
        <w:t>,</w:t>
      </w:r>
      <w:r w:rsidR="00D113A1">
        <w:t xml:space="preserve"> z</w:t>
      </w:r>
      <w:r w:rsidR="005E02C1" w:rsidRPr="005E02C1">
        <w:t xml:space="preserve"> 2025 r. poz.</w:t>
      </w:r>
      <w:r w:rsidR="005E603C">
        <w:t xml:space="preserve"> </w:t>
      </w:r>
      <w:r w:rsidR="00045E56">
        <w:t xml:space="preserve">1792 </w:t>
      </w:r>
      <w:r w:rsidR="00697363">
        <w:t>oraz z 2026 r. poz.</w:t>
      </w:r>
      <w:r w:rsidR="00045E56">
        <w:t xml:space="preserve"> …</w:t>
      </w:r>
      <w:r w:rsidRPr="00F96E56">
        <w:t>),”</w:t>
      </w:r>
      <w:r>
        <w:t>;</w:t>
      </w:r>
    </w:p>
    <w:p w14:paraId="1D126E82" w14:textId="3984FFF8" w:rsidR="002F7202" w:rsidRPr="00F96E56" w:rsidRDefault="002F7202" w:rsidP="002F7202">
      <w:pPr>
        <w:pStyle w:val="PKTpunkt"/>
      </w:pPr>
      <w:r w:rsidRPr="00F96E56">
        <w:t>2)</w:t>
      </w:r>
      <w:r w:rsidR="00706A27">
        <w:tab/>
      </w:r>
      <w:r w:rsidRPr="00F96E56">
        <w:t>w</w:t>
      </w:r>
      <w:r w:rsidR="00D26440">
        <w:t xml:space="preserve"> </w:t>
      </w:r>
      <w:r w:rsidRPr="00F96E56">
        <w:t>art.</w:t>
      </w:r>
      <w:r w:rsidR="00D26440">
        <w:t xml:space="preserve"> </w:t>
      </w:r>
      <w:r w:rsidRPr="00F96E56">
        <w:t xml:space="preserve">80ba </w:t>
      </w:r>
      <w:r w:rsidR="00584742">
        <w:t xml:space="preserve">w </w:t>
      </w:r>
      <w:r w:rsidRPr="00F96E56">
        <w:t>ust.</w:t>
      </w:r>
      <w:r w:rsidR="00D26440">
        <w:t xml:space="preserve"> </w:t>
      </w:r>
      <w:r w:rsidRPr="00F96E56">
        <w:t>1 pkt</w:t>
      </w:r>
      <w:r w:rsidR="00D26440">
        <w:t xml:space="preserve"> </w:t>
      </w:r>
      <w:r w:rsidRPr="00F96E56">
        <w:t>5</w:t>
      </w:r>
      <w:r w:rsidR="00D26440">
        <w:t xml:space="preserve"> </w:t>
      </w:r>
      <w:r w:rsidRPr="00F96E56">
        <w:t>otrzymuje brzmienie:</w:t>
      </w:r>
    </w:p>
    <w:p w14:paraId="672640A6" w14:textId="01100C6F" w:rsidR="002F7202" w:rsidRPr="00F96E56" w:rsidRDefault="002F7202" w:rsidP="002F7202">
      <w:pPr>
        <w:pStyle w:val="ZPKTzmpktartykuempunktem"/>
      </w:pPr>
      <w:r w:rsidRPr="00F96E56">
        <w:t>„5)</w:t>
      </w:r>
      <w:r w:rsidR="00AE08F2">
        <w:tab/>
      </w:r>
      <w:r w:rsidRPr="00F96E56">
        <w:t>przez centralną informację o</w:t>
      </w:r>
      <w:r w:rsidR="00D26440">
        <w:t xml:space="preserve"> </w:t>
      </w:r>
      <w:r w:rsidRPr="00F96E56">
        <w:t xml:space="preserve">zastawach rejestrowych, za pośrednictwem systemu teleinformatycznego Ministra Sprawiedliwości, niezwłocznie po dokonaniu przez sąd wpisu zastawu rejestrowego do rejestru zastawów albo </w:t>
      </w:r>
      <w:r>
        <w:t xml:space="preserve">zamieszczeniu </w:t>
      </w:r>
      <w:r w:rsidRPr="00F96E56">
        <w:t>adnotacji w</w:t>
      </w:r>
      <w:r w:rsidR="00D26440">
        <w:t xml:space="preserve"> </w:t>
      </w:r>
      <w:r w:rsidRPr="00F96E56">
        <w:t>systemie teleinformatycznym, o</w:t>
      </w:r>
      <w:r w:rsidR="00D26440">
        <w:t xml:space="preserve"> </w:t>
      </w:r>
      <w:r w:rsidRPr="00F96E56">
        <w:t>której mowa w</w:t>
      </w:r>
      <w:r w:rsidR="00D26440">
        <w:t xml:space="preserve"> </w:t>
      </w:r>
      <w:r w:rsidRPr="00F96E56">
        <w:t>art.</w:t>
      </w:r>
      <w:r w:rsidR="00D26440">
        <w:t xml:space="preserve"> </w:t>
      </w:r>
      <w:r w:rsidRPr="00F96E56">
        <w:t>41</w:t>
      </w:r>
      <w:r w:rsidR="00D26440">
        <w:t xml:space="preserve"> </w:t>
      </w:r>
      <w:r w:rsidRPr="00F96E56">
        <w:t>ust.</w:t>
      </w:r>
      <w:r>
        <w:t xml:space="preserve"> </w:t>
      </w:r>
      <w:r w:rsidRPr="00F96E56">
        <w:t>2aa ustawy z</w:t>
      </w:r>
      <w:r w:rsidR="00D26440">
        <w:t xml:space="preserve"> </w:t>
      </w:r>
      <w:r w:rsidRPr="00F96E56">
        <w:t>dnia 6</w:t>
      </w:r>
      <w:r w:rsidR="00D26440">
        <w:t xml:space="preserve"> </w:t>
      </w:r>
      <w:r w:rsidRPr="00F96E56">
        <w:t>grudnia 1996</w:t>
      </w:r>
      <w:r w:rsidR="00D26440">
        <w:t xml:space="preserve"> </w:t>
      </w:r>
      <w:r w:rsidRPr="00F96E56">
        <w:t>r. o</w:t>
      </w:r>
      <w:r w:rsidR="00D26440">
        <w:t xml:space="preserve"> </w:t>
      </w:r>
      <w:r w:rsidRPr="00F96E56">
        <w:t>zastawie rejestrowym i</w:t>
      </w:r>
      <w:r w:rsidR="00D26440">
        <w:t xml:space="preserve"> </w:t>
      </w:r>
      <w:r w:rsidRPr="00F96E56">
        <w:t xml:space="preserve">rejestrze zastawów </w:t>
      </w:r>
      <w:r w:rsidR="00C03CB2">
        <w:t>–</w:t>
      </w:r>
      <w:r>
        <w:t xml:space="preserve"> </w:t>
      </w:r>
      <w:r w:rsidRPr="00F96E56">
        <w:t>w</w:t>
      </w:r>
      <w:r w:rsidR="00D26440">
        <w:t xml:space="preserve"> </w:t>
      </w:r>
      <w:r w:rsidRPr="00F96E56">
        <w:t>zakresie danych, o</w:t>
      </w:r>
      <w:r w:rsidR="001E2018">
        <w:t> </w:t>
      </w:r>
      <w:r w:rsidRPr="00F96E56">
        <w:t>których mowa w</w:t>
      </w:r>
      <w:r w:rsidR="00D26440">
        <w:t xml:space="preserve"> </w:t>
      </w:r>
      <w:r w:rsidRPr="00F96E56">
        <w:t>art.</w:t>
      </w:r>
      <w:r w:rsidR="00D26440">
        <w:t xml:space="preserve"> </w:t>
      </w:r>
      <w:r w:rsidRPr="00F96E56">
        <w:t>80b ust.</w:t>
      </w:r>
      <w:r w:rsidR="00D26440">
        <w:t xml:space="preserve"> </w:t>
      </w:r>
      <w:r w:rsidRPr="00F96E56">
        <w:t>1 pkt</w:t>
      </w:r>
      <w:r w:rsidR="00D26440">
        <w:t xml:space="preserve"> </w:t>
      </w:r>
      <w:r w:rsidRPr="00F96E56">
        <w:t>7;”.</w:t>
      </w:r>
    </w:p>
    <w:p w14:paraId="1D00E7B3" w14:textId="473FAD92" w:rsidR="003413A8" w:rsidRDefault="002F7202" w:rsidP="00B872FF">
      <w:pPr>
        <w:pStyle w:val="ARTartustawynprozporzdzenia"/>
      </w:pPr>
      <w:r w:rsidRPr="002E5DEA">
        <w:rPr>
          <w:rStyle w:val="Ppogrubienie"/>
        </w:rPr>
        <w:t>Art.</w:t>
      </w:r>
      <w:r w:rsidR="00C03CB2">
        <w:rPr>
          <w:rStyle w:val="Ppogrubienie"/>
        </w:rPr>
        <w:t> </w:t>
      </w:r>
      <w:r w:rsidRPr="002E5DEA">
        <w:rPr>
          <w:rStyle w:val="Ppogrubienie"/>
        </w:rPr>
        <w:t>3.</w:t>
      </w:r>
      <w:r w:rsidR="00C03CB2">
        <w:t> </w:t>
      </w:r>
      <w:r w:rsidR="00CA0590" w:rsidRPr="00CD631F">
        <w:t>1</w:t>
      </w:r>
      <w:r w:rsidR="006B6A07">
        <w:t>.</w:t>
      </w:r>
      <w:r w:rsidR="00C03CB2">
        <w:t> </w:t>
      </w:r>
      <w:r w:rsidR="00C065A2" w:rsidRPr="00C065A2">
        <w:t>W postępowani</w:t>
      </w:r>
      <w:r w:rsidR="00251643">
        <w:t>ach</w:t>
      </w:r>
      <w:r w:rsidR="00C065A2" w:rsidRPr="00C065A2">
        <w:t xml:space="preserve"> o wpis do rejestru zastawów wszczęty</w:t>
      </w:r>
      <w:r w:rsidR="00251643">
        <w:t>ch</w:t>
      </w:r>
      <w:r w:rsidR="00C065A2" w:rsidRPr="00C065A2">
        <w:t xml:space="preserve"> przed dniem wejścia w życie niniejszej ustawy stosuje się przepisy dotychczasowe.</w:t>
      </w:r>
    </w:p>
    <w:p w14:paraId="589056B8" w14:textId="70F28783" w:rsidR="003413A8" w:rsidRPr="003413A8" w:rsidRDefault="003413A8" w:rsidP="003413A8">
      <w:pPr>
        <w:pStyle w:val="USTustnpkodeksu"/>
      </w:pPr>
      <w:r w:rsidRPr="003413A8">
        <w:t>2.</w:t>
      </w:r>
      <w:r w:rsidR="00C03CB2">
        <w:t> </w:t>
      </w:r>
      <w:r w:rsidRPr="003413A8">
        <w:t xml:space="preserve">Strony umów o ustanowienie zastawu rejestrowego zawartych przed dniem wejścia w życie </w:t>
      </w:r>
      <w:r w:rsidR="00E07BB3">
        <w:t xml:space="preserve">niniejszej </w:t>
      </w:r>
      <w:r w:rsidRPr="003413A8">
        <w:t xml:space="preserve">ustawy, na podstawie których nie dokonano wpisu do rejestru zastawów, </w:t>
      </w:r>
      <w:r w:rsidRPr="003413A8">
        <w:lastRenderedPageBreak/>
        <w:t>dostosują postanowienia tych umów do przepisów ustawy</w:t>
      </w:r>
      <w:r w:rsidR="00965C3C" w:rsidRPr="00965C3C">
        <w:t xml:space="preserve"> zmienianej w art. 1, w brzmieniu </w:t>
      </w:r>
      <w:r w:rsidR="00965C3C">
        <w:t>nadanym niniejszą ustawą</w:t>
      </w:r>
      <w:r w:rsidRPr="003413A8">
        <w:t>.</w:t>
      </w:r>
    </w:p>
    <w:p w14:paraId="42452C1D" w14:textId="2345A5C0" w:rsidR="000561CA" w:rsidRDefault="003413A8" w:rsidP="00DF65B2">
      <w:pPr>
        <w:pStyle w:val="USTustnpkodeksu"/>
      </w:pPr>
      <w:r w:rsidRPr="003413A8">
        <w:t>3.</w:t>
      </w:r>
      <w:r w:rsidR="00C03CB2">
        <w:t> </w:t>
      </w:r>
      <w:r w:rsidRPr="003413A8">
        <w:t>Wpisy do rejestru zastawów dokonane na podstawie przepisów ustawy zmienianej w art. 1</w:t>
      </w:r>
      <w:r w:rsidR="00E07BB3">
        <w:t>,</w:t>
      </w:r>
      <w:r w:rsidRPr="003413A8">
        <w:t xml:space="preserve"> w brzmieniu dotychczasowym</w:t>
      </w:r>
      <w:r w:rsidR="00E07BB3">
        <w:t>,</w:t>
      </w:r>
      <w:r w:rsidRPr="003413A8">
        <w:t xml:space="preserve"> pozostają w mocy.</w:t>
      </w:r>
    </w:p>
    <w:p w14:paraId="418B0ED3" w14:textId="5CB81568" w:rsidR="002F7202" w:rsidRPr="00F96E56" w:rsidRDefault="00CA0590" w:rsidP="002F7202">
      <w:pPr>
        <w:pStyle w:val="ARTartustawynprozporzdzenia"/>
      </w:pPr>
      <w:r w:rsidRPr="00DF65B2">
        <w:rPr>
          <w:rStyle w:val="Ppogrubienie"/>
        </w:rPr>
        <w:t>Art.</w:t>
      </w:r>
      <w:r w:rsidR="00C03CB2">
        <w:rPr>
          <w:rStyle w:val="Ppogrubienie"/>
        </w:rPr>
        <w:t> </w:t>
      </w:r>
      <w:r w:rsidRPr="00DF65B2">
        <w:rPr>
          <w:rStyle w:val="Ppogrubienie"/>
        </w:rPr>
        <w:t>4.</w:t>
      </w:r>
      <w:r w:rsidR="00C03CB2">
        <w:t> </w:t>
      </w:r>
      <w:r w:rsidR="002F7202" w:rsidRPr="00F96E56">
        <w:t xml:space="preserve">Do postępowań </w:t>
      </w:r>
      <w:r w:rsidR="000A3580">
        <w:t>o wykreślenie zastaw</w:t>
      </w:r>
      <w:r w:rsidR="00D139AB">
        <w:t>u</w:t>
      </w:r>
      <w:r w:rsidR="000A3580">
        <w:t xml:space="preserve"> rejestrowego z rejestru zastawów </w:t>
      </w:r>
      <w:r w:rsidR="002F7202" w:rsidRPr="00F96E56">
        <w:t xml:space="preserve">wszczętych na podstawie art. 18a ustawy </w:t>
      </w:r>
      <w:r w:rsidR="002F7202">
        <w:t>zmienianej w art. 1</w:t>
      </w:r>
      <w:r w:rsidR="00D139AB">
        <w:t>,</w:t>
      </w:r>
      <w:r w:rsidR="002F7202" w:rsidRPr="00F96E56">
        <w:t xml:space="preserve"> w brzmieniu dotychczasowym</w:t>
      </w:r>
      <w:r w:rsidR="00D139AB">
        <w:t>,</w:t>
      </w:r>
      <w:r w:rsidR="002F7202" w:rsidRPr="00F96E56">
        <w:t xml:space="preserve"> i niezakończonych do dnia wejścia w życie niniejszej ustawy</w:t>
      </w:r>
      <w:r w:rsidR="006F32AC">
        <w:t>,</w:t>
      </w:r>
      <w:r w:rsidR="002F7202" w:rsidRPr="00F96E56">
        <w:t xml:space="preserve"> stosuje się przepisy dotychczasowe. </w:t>
      </w:r>
    </w:p>
    <w:p w14:paraId="327D6038" w14:textId="0FD948F3" w:rsidR="00036B71" w:rsidRPr="00BC7E7D" w:rsidRDefault="008B4971" w:rsidP="00685F4A">
      <w:pPr>
        <w:pStyle w:val="ARTartustawynprozporzdzenia"/>
      </w:pPr>
      <w:r w:rsidRPr="00EF29EE">
        <w:rPr>
          <w:rStyle w:val="Ppogrubienie"/>
        </w:rPr>
        <w:t>Art.</w:t>
      </w:r>
      <w:r w:rsidR="00C03CB2">
        <w:rPr>
          <w:rStyle w:val="Ppogrubienie"/>
        </w:rPr>
        <w:t> </w:t>
      </w:r>
      <w:r w:rsidRPr="00EF29EE">
        <w:rPr>
          <w:rStyle w:val="Ppogrubienie"/>
        </w:rPr>
        <w:t>5.</w:t>
      </w:r>
      <w:r w:rsidR="00C03CB2">
        <w:t> </w:t>
      </w:r>
      <w:r w:rsidR="00FA1B2B" w:rsidRPr="00FA1B2B">
        <w:t>W przypadku zastawu rejestrowego, który wygasł przed dniem wejścia w życie niniejszej ustawy na podstawie art.</w:t>
      </w:r>
      <w:r w:rsidR="00685F4A">
        <w:t xml:space="preserve"> </w:t>
      </w:r>
      <w:r w:rsidR="00FA1B2B" w:rsidRPr="00FA1B2B">
        <w:t>18a ustawy zmienianej w art. 1</w:t>
      </w:r>
      <w:r w:rsidR="00962DAB">
        <w:t>,</w:t>
      </w:r>
      <w:r w:rsidR="00FA1B2B" w:rsidRPr="00FA1B2B">
        <w:t xml:space="preserve"> w brzmieniu dotychczasowym, i co do którego nie toczy się postępowanie o jego wykreślenie, sąd rejestrowy zamieści adnotację, o której mowa w art. 41 ust. 2aa ustawy zmienianej w art. 1, nie później niż w terminie 5 lat od dnia wejścia w życie niniejszej ustawy.</w:t>
      </w:r>
    </w:p>
    <w:p w14:paraId="24EB7726" w14:textId="672E0404" w:rsidR="00F72429" w:rsidRPr="00BC7E7D" w:rsidRDefault="002F7202" w:rsidP="00BC7E7D">
      <w:pPr>
        <w:pStyle w:val="ARTartustawynprozporzdzenia"/>
      </w:pPr>
      <w:r w:rsidRPr="00BC7E7D">
        <w:rPr>
          <w:rStyle w:val="Ppogrubienie"/>
        </w:rPr>
        <w:t>Art.</w:t>
      </w:r>
      <w:r w:rsidR="00C03CB2">
        <w:rPr>
          <w:rStyle w:val="Ppogrubienie"/>
        </w:rPr>
        <w:t> </w:t>
      </w:r>
      <w:r w:rsidR="00CA0590">
        <w:rPr>
          <w:rStyle w:val="Ppogrubienie"/>
        </w:rPr>
        <w:t>6</w:t>
      </w:r>
      <w:r w:rsidRPr="00D75198">
        <w:rPr>
          <w:rStyle w:val="Ppogrubienie"/>
        </w:rPr>
        <w:t>.</w:t>
      </w:r>
      <w:r w:rsidR="00C03CB2">
        <w:t> </w:t>
      </w:r>
      <w:r w:rsidR="00F72429" w:rsidRPr="00BC7E7D">
        <w:t>Dotychczasowe przepisy wykonawcze wydane na podstawie art. 43 pkt 1</w:t>
      </w:r>
      <w:r w:rsidR="00C03CB2">
        <w:t>–</w:t>
      </w:r>
      <w:r w:rsidR="00F72429" w:rsidRPr="00BC7E7D">
        <w:t>3 ustawy zmienianej w art. 1 zachowują moc do dnia wejścia w życie przepisów wykonawczych wydanych na podstawie art. 43 pkt 1</w:t>
      </w:r>
      <w:r w:rsidR="00C03CB2">
        <w:t>–</w:t>
      </w:r>
      <w:r w:rsidR="00F72429" w:rsidRPr="00BC7E7D">
        <w:t>3 ustawy zmienianej w art. 1</w:t>
      </w:r>
      <w:r w:rsidR="00E07BB3">
        <w:t>,</w:t>
      </w:r>
      <w:r w:rsidR="00DE052F" w:rsidRPr="00BC7E7D">
        <w:t xml:space="preserve"> w brzmieniu nadanym niniejszą ustawą</w:t>
      </w:r>
      <w:r w:rsidR="00F72429" w:rsidRPr="00BC7E7D">
        <w:t>, nie dłużej jednak niż przez 12 miesięcy od dnia wejścia w życie niniejszej ustawy, oraz mogą być zmieniane</w:t>
      </w:r>
      <w:r w:rsidR="00D23035">
        <w:t xml:space="preserve"> na podstawie przepisów dotychczasowych</w:t>
      </w:r>
      <w:r w:rsidR="00F72429" w:rsidRPr="00BC7E7D">
        <w:t>.</w:t>
      </w:r>
    </w:p>
    <w:p w14:paraId="2DD61697" w14:textId="6BC4F8FE" w:rsidR="00E21662" w:rsidRPr="00BC7E7D" w:rsidRDefault="00F72429" w:rsidP="00BC7E7D">
      <w:pPr>
        <w:pStyle w:val="ARTartustawynprozporzdzenia"/>
      </w:pPr>
      <w:r w:rsidRPr="00C20DFA">
        <w:rPr>
          <w:rStyle w:val="Ppogrubienie"/>
        </w:rPr>
        <w:t>Art.</w:t>
      </w:r>
      <w:r w:rsidR="00C03CB2">
        <w:rPr>
          <w:rStyle w:val="Ppogrubienie"/>
        </w:rPr>
        <w:t> </w:t>
      </w:r>
      <w:r w:rsidR="00CA0590">
        <w:rPr>
          <w:rStyle w:val="Ppogrubienie"/>
        </w:rPr>
        <w:t>7</w:t>
      </w:r>
      <w:r w:rsidRPr="00C20DFA">
        <w:rPr>
          <w:rStyle w:val="Ppogrubienie"/>
        </w:rPr>
        <w:t>.</w:t>
      </w:r>
      <w:r w:rsidR="00C03CB2">
        <w:t> </w:t>
      </w:r>
      <w:r w:rsidR="002F7202" w:rsidRPr="00BC7E7D">
        <w:t>Ustawa wchodzi w</w:t>
      </w:r>
      <w:r w:rsidR="00D26440">
        <w:t xml:space="preserve"> </w:t>
      </w:r>
      <w:r w:rsidR="002F7202" w:rsidRPr="00BC7E7D">
        <w:t>życie po upływie 9</w:t>
      </w:r>
      <w:r w:rsidR="00D26440">
        <w:t xml:space="preserve"> </w:t>
      </w:r>
      <w:r w:rsidR="002F7202" w:rsidRPr="00BC7E7D">
        <w:t>miesięcy od dnia ogłoszenia.</w:t>
      </w:r>
    </w:p>
    <w:p w14:paraId="34BE8F54" w14:textId="5E0D1633" w:rsidR="00DF65B2" w:rsidRPr="00DF65B2" w:rsidRDefault="00DF65B2" w:rsidP="00DF65B2">
      <w:pPr>
        <w:pStyle w:val="ODNONIKtreodnonika"/>
        <w:rPr>
          <w:i/>
        </w:rPr>
      </w:pPr>
    </w:p>
    <w:sectPr w:rsidR="00DF65B2" w:rsidRPr="00DF65B2" w:rsidSect="001A7F15">
      <w:headerReference w:type="default" r:id="rId9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FB432" w14:textId="77777777" w:rsidR="00AE13CA" w:rsidRDefault="00AE13CA">
      <w:r>
        <w:separator/>
      </w:r>
    </w:p>
  </w:endnote>
  <w:endnote w:type="continuationSeparator" w:id="0">
    <w:p w14:paraId="512D94CA" w14:textId="77777777" w:rsidR="00AE13CA" w:rsidRDefault="00AE1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475DDC" w14:textId="77777777" w:rsidR="00AE13CA" w:rsidRDefault="00AE13CA">
      <w:r>
        <w:separator/>
      </w:r>
    </w:p>
  </w:footnote>
  <w:footnote w:type="continuationSeparator" w:id="0">
    <w:p w14:paraId="73E48139" w14:textId="77777777" w:rsidR="00AE13CA" w:rsidRDefault="00AE13CA">
      <w:r>
        <w:continuationSeparator/>
      </w:r>
    </w:p>
  </w:footnote>
  <w:footnote w:id="1">
    <w:p w14:paraId="484EC21D" w14:textId="37198A87" w:rsidR="004C5DF9" w:rsidRDefault="004C5DF9" w:rsidP="00263920">
      <w:pPr>
        <w:pStyle w:val="ODNONIKtreodnonika"/>
      </w:pPr>
      <w:r w:rsidRPr="00D65AE7">
        <w:rPr>
          <w:rStyle w:val="IGindeksgrny"/>
        </w:rPr>
        <w:footnoteRef/>
      </w:r>
      <w:r w:rsidR="00105B27" w:rsidRPr="00D65AE7">
        <w:rPr>
          <w:rStyle w:val="IGindeksgrny"/>
        </w:rPr>
        <w:t>)</w:t>
      </w:r>
      <w:r w:rsidR="00C03CB2">
        <w:rPr>
          <w:rStyle w:val="IGindeksgrny"/>
        </w:rPr>
        <w:tab/>
      </w:r>
      <w:r w:rsidR="00263920" w:rsidRPr="00263920">
        <w:t>Zmiany tekstu jednolitego wymienionej ustawy zostały ogłoszone w Dz. U. z 2025 r. poz. 820, 1006, 1676, 1734, 1843 i 1872</w:t>
      </w:r>
      <w:r w:rsidR="00A5600E">
        <w:t xml:space="preserve"> </w:t>
      </w:r>
      <w:r w:rsidR="00C42730">
        <w:t>oraz z 2026 r. poz. 180.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8956B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3B3D538A"/>
    <w:multiLevelType w:val="hybridMultilevel"/>
    <w:tmpl w:val="576C3F80"/>
    <w:lvl w:ilvl="0" w:tplc="8AAC52E6">
      <w:start w:val="1"/>
      <w:numFmt w:val="decimal"/>
      <w:lvlText w:val="%1)"/>
      <w:lvlJc w:val="left"/>
      <w:pPr>
        <w:ind w:left="1020" w:hanging="360"/>
      </w:pPr>
    </w:lvl>
    <w:lvl w:ilvl="1" w:tplc="A8D8FBD2">
      <w:start w:val="1"/>
      <w:numFmt w:val="decimal"/>
      <w:lvlText w:val="%2)"/>
      <w:lvlJc w:val="left"/>
      <w:pPr>
        <w:ind w:left="1020" w:hanging="360"/>
      </w:pPr>
    </w:lvl>
    <w:lvl w:ilvl="2" w:tplc="3BA47E50">
      <w:start w:val="1"/>
      <w:numFmt w:val="decimal"/>
      <w:lvlText w:val="%3)"/>
      <w:lvlJc w:val="left"/>
      <w:pPr>
        <w:ind w:left="1020" w:hanging="360"/>
      </w:pPr>
    </w:lvl>
    <w:lvl w:ilvl="3" w:tplc="46F21380">
      <w:start w:val="1"/>
      <w:numFmt w:val="decimal"/>
      <w:lvlText w:val="%4)"/>
      <w:lvlJc w:val="left"/>
      <w:pPr>
        <w:ind w:left="1020" w:hanging="360"/>
      </w:pPr>
    </w:lvl>
    <w:lvl w:ilvl="4" w:tplc="8528B9A8">
      <w:start w:val="1"/>
      <w:numFmt w:val="decimal"/>
      <w:lvlText w:val="%5)"/>
      <w:lvlJc w:val="left"/>
      <w:pPr>
        <w:ind w:left="1020" w:hanging="360"/>
      </w:pPr>
    </w:lvl>
    <w:lvl w:ilvl="5" w:tplc="DDF0F412">
      <w:start w:val="1"/>
      <w:numFmt w:val="decimal"/>
      <w:lvlText w:val="%6)"/>
      <w:lvlJc w:val="left"/>
      <w:pPr>
        <w:ind w:left="1020" w:hanging="360"/>
      </w:pPr>
    </w:lvl>
    <w:lvl w:ilvl="6" w:tplc="0A76D44E">
      <w:start w:val="1"/>
      <w:numFmt w:val="decimal"/>
      <w:lvlText w:val="%7)"/>
      <w:lvlJc w:val="left"/>
      <w:pPr>
        <w:ind w:left="1020" w:hanging="360"/>
      </w:pPr>
    </w:lvl>
    <w:lvl w:ilvl="7" w:tplc="34C27E26">
      <w:start w:val="1"/>
      <w:numFmt w:val="decimal"/>
      <w:lvlText w:val="%8)"/>
      <w:lvlJc w:val="left"/>
      <w:pPr>
        <w:ind w:left="1020" w:hanging="360"/>
      </w:pPr>
    </w:lvl>
    <w:lvl w:ilvl="8" w:tplc="E828FDEA">
      <w:start w:val="1"/>
      <w:numFmt w:val="decimal"/>
      <w:lvlText w:val="%9)"/>
      <w:lvlJc w:val="left"/>
      <w:pPr>
        <w:ind w:left="1020" w:hanging="360"/>
      </w:pPr>
    </w:lvl>
  </w:abstractNum>
  <w:abstractNum w:abstractNumId="26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4F8910B6"/>
    <w:multiLevelType w:val="hybridMultilevel"/>
    <w:tmpl w:val="AAA2A8E6"/>
    <w:lvl w:ilvl="0" w:tplc="01E651A2">
      <w:start w:val="1"/>
      <w:numFmt w:val="decimal"/>
      <w:lvlText w:val="%1)"/>
      <w:lvlJc w:val="left"/>
      <w:pPr>
        <w:ind w:left="1020" w:hanging="360"/>
      </w:pPr>
    </w:lvl>
    <w:lvl w:ilvl="1" w:tplc="2F38CB26">
      <w:start w:val="1"/>
      <w:numFmt w:val="decimal"/>
      <w:lvlText w:val="%2)"/>
      <w:lvlJc w:val="left"/>
      <w:pPr>
        <w:ind w:left="1020" w:hanging="360"/>
      </w:pPr>
    </w:lvl>
    <w:lvl w:ilvl="2" w:tplc="EF042E18">
      <w:start w:val="1"/>
      <w:numFmt w:val="decimal"/>
      <w:lvlText w:val="%3)"/>
      <w:lvlJc w:val="left"/>
      <w:pPr>
        <w:ind w:left="1020" w:hanging="360"/>
      </w:pPr>
    </w:lvl>
    <w:lvl w:ilvl="3" w:tplc="CF9087D0">
      <w:start w:val="1"/>
      <w:numFmt w:val="decimal"/>
      <w:lvlText w:val="%4)"/>
      <w:lvlJc w:val="left"/>
      <w:pPr>
        <w:ind w:left="1020" w:hanging="360"/>
      </w:pPr>
    </w:lvl>
    <w:lvl w:ilvl="4" w:tplc="B1E094E2">
      <w:start w:val="1"/>
      <w:numFmt w:val="decimal"/>
      <w:lvlText w:val="%5)"/>
      <w:lvlJc w:val="left"/>
      <w:pPr>
        <w:ind w:left="1020" w:hanging="360"/>
      </w:pPr>
    </w:lvl>
    <w:lvl w:ilvl="5" w:tplc="1BD8B0D6">
      <w:start w:val="1"/>
      <w:numFmt w:val="decimal"/>
      <w:lvlText w:val="%6)"/>
      <w:lvlJc w:val="left"/>
      <w:pPr>
        <w:ind w:left="1020" w:hanging="360"/>
      </w:pPr>
    </w:lvl>
    <w:lvl w:ilvl="6" w:tplc="6E18320A">
      <w:start w:val="1"/>
      <w:numFmt w:val="decimal"/>
      <w:lvlText w:val="%7)"/>
      <w:lvlJc w:val="left"/>
      <w:pPr>
        <w:ind w:left="1020" w:hanging="360"/>
      </w:pPr>
    </w:lvl>
    <w:lvl w:ilvl="7" w:tplc="33B077EC">
      <w:start w:val="1"/>
      <w:numFmt w:val="decimal"/>
      <w:lvlText w:val="%8)"/>
      <w:lvlJc w:val="left"/>
      <w:pPr>
        <w:ind w:left="1020" w:hanging="360"/>
      </w:pPr>
    </w:lvl>
    <w:lvl w:ilvl="8" w:tplc="1D4A205C">
      <w:start w:val="1"/>
      <w:numFmt w:val="decimal"/>
      <w:lvlText w:val="%9)"/>
      <w:lvlJc w:val="left"/>
      <w:pPr>
        <w:ind w:left="1020" w:hanging="360"/>
      </w:pPr>
    </w:lvl>
  </w:abstractNum>
  <w:abstractNum w:abstractNumId="30" w15:restartNumberingAfterBreak="0">
    <w:nsid w:val="51503041"/>
    <w:multiLevelType w:val="hybridMultilevel"/>
    <w:tmpl w:val="C39011D6"/>
    <w:lvl w:ilvl="0" w:tplc="BC7C8E54">
      <w:start w:val="1"/>
      <w:numFmt w:val="decimal"/>
      <w:lvlText w:val="%1)"/>
      <w:lvlJc w:val="left"/>
      <w:pPr>
        <w:ind w:left="1020" w:hanging="360"/>
      </w:pPr>
    </w:lvl>
    <w:lvl w:ilvl="1" w:tplc="C6B49E32">
      <w:start w:val="1"/>
      <w:numFmt w:val="decimal"/>
      <w:lvlText w:val="%2)"/>
      <w:lvlJc w:val="left"/>
      <w:pPr>
        <w:ind w:left="1020" w:hanging="360"/>
      </w:pPr>
    </w:lvl>
    <w:lvl w:ilvl="2" w:tplc="8CB0C7BA">
      <w:start w:val="1"/>
      <w:numFmt w:val="decimal"/>
      <w:lvlText w:val="%3)"/>
      <w:lvlJc w:val="left"/>
      <w:pPr>
        <w:ind w:left="1020" w:hanging="360"/>
      </w:pPr>
    </w:lvl>
    <w:lvl w:ilvl="3" w:tplc="ADFC21D2">
      <w:start w:val="1"/>
      <w:numFmt w:val="decimal"/>
      <w:lvlText w:val="%4)"/>
      <w:lvlJc w:val="left"/>
      <w:pPr>
        <w:ind w:left="1020" w:hanging="360"/>
      </w:pPr>
    </w:lvl>
    <w:lvl w:ilvl="4" w:tplc="C8B43E6E">
      <w:start w:val="1"/>
      <w:numFmt w:val="decimal"/>
      <w:lvlText w:val="%5)"/>
      <w:lvlJc w:val="left"/>
      <w:pPr>
        <w:ind w:left="1020" w:hanging="360"/>
      </w:pPr>
    </w:lvl>
    <w:lvl w:ilvl="5" w:tplc="8D6C0628">
      <w:start w:val="1"/>
      <w:numFmt w:val="decimal"/>
      <w:lvlText w:val="%6)"/>
      <w:lvlJc w:val="left"/>
      <w:pPr>
        <w:ind w:left="1020" w:hanging="360"/>
      </w:pPr>
    </w:lvl>
    <w:lvl w:ilvl="6" w:tplc="8D0457C6">
      <w:start w:val="1"/>
      <w:numFmt w:val="decimal"/>
      <w:lvlText w:val="%7)"/>
      <w:lvlJc w:val="left"/>
      <w:pPr>
        <w:ind w:left="1020" w:hanging="360"/>
      </w:pPr>
    </w:lvl>
    <w:lvl w:ilvl="7" w:tplc="A7B2DC6C">
      <w:start w:val="1"/>
      <w:numFmt w:val="decimal"/>
      <w:lvlText w:val="%8)"/>
      <w:lvlJc w:val="left"/>
      <w:pPr>
        <w:ind w:left="1020" w:hanging="360"/>
      </w:pPr>
    </w:lvl>
    <w:lvl w:ilvl="8" w:tplc="DC089BBC">
      <w:start w:val="1"/>
      <w:numFmt w:val="decimal"/>
      <w:lvlText w:val="%9)"/>
      <w:lvlJc w:val="left"/>
      <w:pPr>
        <w:ind w:left="1020" w:hanging="360"/>
      </w:pPr>
    </w:lvl>
  </w:abstractNum>
  <w:abstractNum w:abstractNumId="31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 w15:restartNumberingAfterBreak="0">
    <w:nsid w:val="54DA6988"/>
    <w:multiLevelType w:val="hybridMultilevel"/>
    <w:tmpl w:val="A3707E48"/>
    <w:lvl w:ilvl="0" w:tplc="0DFCC4F6">
      <w:start w:val="1"/>
      <w:numFmt w:val="decimal"/>
      <w:lvlText w:val="%1)"/>
      <w:lvlJc w:val="left"/>
      <w:pPr>
        <w:ind w:left="1020" w:hanging="360"/>
      </w:pPr>
    </w:lvl>
    <w:lvl w:ilvl="1" w:tplc="A482A80A">
      <w:start w:val="1"/>
      <w:numFmt w:val="decimal"/>
      <w:lvlText w:val="%2)"/>
      <w:lvlJc w:val="left"/>
      <w:pPr>
        <w:ind w:left="1020" w:hanging="360"/>
      </w:pPr>
    </w:lvl>
    <w:lvl w:ilvl="2" w:tplc="3B78F3D0">
      <w:start w:val="1"/>
      <w:numFmt w:val="decimal"/>
      <w:lvlText w:val="%3)"/>
      <w:lvlJc w:val="left"/>
      <w:pPr>
        <w:ind w:left="1020" w:hanging="360"/>
      </w:pPr>
    </w:lvl>
    <w:lvl w:ilvl="3" w:tplc="17DC9BFE">
      <w:start w:val="1"/>
      <w:numFmt w:val="decimal"/>
      <w:lvlText w:val="%4)"/>
      <w:lvlJc w:val="left"/>
      <w:pPr>
        <w:ind w:left="1020" w:hanging="360"/>
      </w:pPr>
    </w:lvl>
    <w:lvl w:ilvl="4" w:tplc="CCA2F168">
      <w:start w:val="1"/>
      <w:numFmt w:val="decimal"/>
      <w:lvlText w:val="%5)"/>
      <w:lvlJc w:val="left"/>
      <w:pPr>
        <w:ind w:left="1020" w:hanging="360"/>
      </w:pPr>
    </w:lvl>
    <w:lvl w:ilvl="5" w:tplc="E1AC0B6C">
      <w:start w:val="1"/>
      <w:numFmt w:val="decimal"/>
      <w:lvlText w:val="%6)"/>
      <w:lvlJc w:val="left"/>
      <w:pPr>
        <w:ind w:left="1020" w:hanging="360"/>
      </w:pPr>
    </w:lvl>
    <w:lvl w:ilvl="6" w:tplc="734A387C">
      <w:start w:val="1"/>
      <w:numFmt w:val="decimal"/>
      <w:lvlText w:val="%7)"/>
      <w:lvlJc w:val="left"/>
      <w:pPr>
        <w:ind w:left="1020" w:hanging="360"/>
      </w:pPr>
    </w:lvl>
    <w:lvl w:ilvl="7" w:tplc="5BAAEE24">
      <w:start w:val="1"/>
      <w:numFmt w:val="decimal"/>
      <w:lvlText w:val="%8)"/>
      <w:lvlJc w:val="left"/>
      <w:pPr>
        <w:ind w:left="1020" w:hanging="360"/>
      </w:pPr>
    </w:lvl>
    <w:lvl w:ilvl="8" w:tplc="59FCA50E">
      <w:start w:val="1"/>
      <w:numFmt w:val="decimal"/>
      <w:lvlText w:val="%9)"/>
      <w:lvlJc w:val="left"/>
      <w:pPr>
        <w:ind w:left="1020" w:hanging="360"/>
      </w:pPr>
    </w:lvl>
  </w:abstractNum>
  <w:abstractNum w:abstractNumId="33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4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5FAA369F"/>
    <w:multiLevelType w:val="hybridMultilevel"/>
    <w:tmpl w:val="7732575A"/>
    <w:lvl w:ilvl="0" w:tplc="A60CBF14">
      <w:start w:val="1"/>
      <w:numFmt w:val="decimal"/>
      <w:lvlText w:val="%1)"/>
      <w:lvlJc w:val="left"/>
      <w:pPr>
        <w:ind w:left="1020" w:hanging="360"/>
      </w:pPr>
    </w:lvl>
    <w:lvl w:ilvl="1" w:tplc="F112D582">
      <w:start w:val="1"/>
      <w:numFmt w:val="decimal"/>
      <w:lvlText w:val="%2)"/>
      <w:lvlJc w:val="left"/>
      <w:pPr>
        <w:ind w:left="1020" w:hanging="360"/>
      </w:pPr>
    </w:lvl>
    <w:lvl w:ilvl="2" w:tplc="690C5EFC">
      <w:start w:val="1"/>
      <w:numFmt w:val="decimal"/>
      <w:lvlText w:val="%3)"/>
      <w:lvlJc w:val="left"/>
      <w:pPr>
        <w:ind w:left="1020" w:hanging="360"/>
      </w:pPr>
    </w:lvl>
    <w:lvl w:ilvl="3" w:tplc="71682598">
      <w:start w:val="1"/>
      <w:numFmt w:val="decimal"/>
      <w:lvlText w:val="%4)"/>
      <w:lvlJc w:val="left"/>
      <w:pPr>
        <w:ind w:left="1020" w:hanging="360"/>
      </w:pPr>
    </w:lvl>
    <w:lvl w:ilvl="4" w:tplc="88E08348">
      <w:start w:val="1"/>
      <w:numFmt w:val="decimal"/>
      <w:lvlText w:val="%5)"/>
      <w:lvlJc w:val="left"/>
      <w:pPr>
        <w:ind w:left="1020" w:hanging="360"/>
      </w:pPr>
    </w:lvl>
    <w:lvl w:ilvl="5" w:tplc="D61EFEC4">
      <w:start w:val="1"/>
      <w:numFmt w:val="decimal"/>
      <w:lvlText w:val="%6)"/>
      <w:lvlJc w:val="left"/>
      <w:pPr>
        <w:ind w:left="1020" w:hanging="360"/>
      </w:pPr>
    </w:lvl>
    <w:lvl w:ilvl="6" w:tplc="56D817DA">
      <w:start w:val="1"/>
      <w:numFmt w:val="decimal"/>
      <w:lvlText w:val="%7)"/>
      <w:lvlJc w:val="left"/>
      <w:pPr>
        <w:ind w:left="1020" w:hanging="360"/>
      </w:pPr>
    </w:lvl>
    <w:lvl w:ilvl="7" w:tplc="809ED2B0">
      <w:start w:val="1"/>
      <w:numFmt w:val="decimal"/>
      <w:lvlText w:val="%8)"/>
      <w:lvlJc w:val="left"/>
      <w:pPr>
        <w:ind w:left="1020" w:hanging="360"/>
      </w:pPr>
    </w:lvl>
    <w:lvl w:ilvl="8" w:tplc="4C04BD84">
      <w:start w:val="1"/>
      <w:numFmt w:val="decimal"/>
      <w:lvlText w:val="%9)"/>
      <w:lvlJc w:val="left"/>
      <w:pPr>
        <w:ind w:left="1020" w:hanging="360"/>
      </w:pPr>
    </w:lvl>
  </w:abstractNum>
  <w:abstractNum w:abstractNumId="36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7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40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1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408963285">
    <w:abstractNumId w:val="23"/>
  </w:num>
  <w:num w:numId="2" w16cid:durableId="1264073676">
    <w:abstractNumId w:val="23"/>
  </w:num>
  <w:num w:numId="3" w16cid:durableId="1691834378">
    <w:abstractNumId w:val="18"/>
  </w:num>
  <w:num w:numId="4" w16cid:durableId="1209688133">
    <w:abstractNumId w:val="18"/>
  </w:num>
  <w:num w:numId="5" w16cid:durableId="389618496">
    <w:abstractNumId w:val="40"/>
  </w:num>
  <w:num w:numId="6" w16cid:durableId="771248352">
    <w:abstractNumId w:val="36"/>
  </w:num>
  <w:num w:numId="7" w16cid:durableId="898325255">
    <w:abstractNumId w:val="40"/>
  </w:num>
  <w:num w:numId="8" w16cid:durableId="1311443930">
    <w:abstractNumId w:val="36"/>
  </w:num>
  <w:num w:numId="9" w16cid:durableId="1163350376">
    <w:abstractNumId w:val="40"/>
  </w:num>
  <w:num w:numId="10" w16cid:durableId="1851987514">
    <w:abstractNumId w:val="36"/>
  </w:num>
  <w:num w:numId="11" w16cid:durableId="1916476587">
    <w:abstractNumId w:val="14"/>
  </w:num>
  <w:num w:numId="12" w16cid:durableId="1875145507">
    <w:abstractNumId w:val="10"/>
  </w:num>
  <w:num w:numId="13" w16cid:durableId="1798910309">
    <w:abstractNumId w:val="15"/>
  </w:num>
  <w:num w:numId="14" w16cid:durableId="1400249369">
    <w:abstractNumId w:val="27"/>
  </w:num>
  <w:num w:numId="15" w16cid:durableId="378283563">
    <w:abstractNumId w:val="14"/>
  </w:num>
  <w:num w:numId="16" w16cid:durableId="535703075">
    <w:abstractNumId w:val="16"/>
  </w:num>
  <w:num w:numId="17" w16cid:durableId="2045330661">
    <w:abstractNumId w:val="8"/>
  </w:num>
  <w:num w:numId="18" w16cid:durableId="434206530">
    <w:abstractNumId w:val="3"/>
  </w:num>
  <w:num w:numId="19" w16cid:durableId="1553151868">
    <w:abstractNumId w:val="2"/>
  </w:num>
  <w:num w:numId="20" w16cid:durableId="1941404286">
    <w:abstractNumId w:val="1"/>
  </w:num>
  <w:num w:numId="21" w16cid:durableId="1372220888">
    <w:abstractNumId w:val="0"/>
  </w:num>
  <w:num w:numId="22" w16cid:durableId="679548707">
    <w:abstractNumId w:val="9"/>
  </w:num>
  <w:num w:numId="23" w16cid:durableId="441997259">
    <w:abstractNumId w:val="7"/>
  </w:num>
  <w:num w:numId="24" w16cid:durableId="1029642445">
    <w:abstractNumId w:val="6"/>
  </w:num>
  <w:num w:numId="25" w16cid:durableId="11424581">
    <w:abstractNumId w:val="5"/>
  </w:num>
  <w:num w:numId="26" w16cid:durableId="1307318356">
    <w:abstractNumId w:val="4"/>
  </w:num>
  <w:num w:numId="27" w16cid:durableId="2092048003">
    <w:abstractNumId w:val="38"/>
  </w:num>
  <w:num w:numId="28" w16cid:durableId="264533401">
    <w:abstractNumId w:val="26"/>
  </w:num>
  <w:num w:numId="29" w16cid:durableId="1525704943">
    <w:abstractNumId w:val="41"/>
  </w:num>
  <w:num w:numId="30" w16cid:durableId="544682017">
    <w:abstractNumId w:val="37"/>
  </w:num>
  <w:num w:numId="31" w16cid:durableId="849948159">
    <w:abstractNumId w:val="19"/>
  </w:num>
  <w:num w:numId="32" w16cid:durableId="1207571501">
    <w:abstractNumId w:val="11"/>
  </w:num>
  <w:num w:numId="33" w16cid:durableId="710231442">
    <w:abstractNumId w:val="34"/>
  </w:num>
  <w:num w:numId="34" w16cid:durableId="1421029016">
    <w:abstractNumId w:val="20"/>
  </w:num>
  <w:num w:numId="35" w16cid:durableId="1321696066">
    <w:abstractNumId w:val="17"/>
  </w:num>
  <w:num w:numId="36" w16cid:durableId="1855682167">
    <w:abstractNumId w:val="22"/>
  </w:num>
  <w:num w:numId="37" w16cid:durableId="4862663">
    <w:abstractNumId w:val="28"/>
  </w:num>
  <w:num w:numId="38" w16cid:durableId="522783859">
    <w:abstractNumId w:val="24"/>
  </w:num>
  <w:num w:numId="39" w16cid:durableId="1550654333">
    <w:abstractNumId w:val="13"/>
  </w:num>
  <w:num w:numId="40" w16cid:durableId="1804230460">
    <w:abstractNumId w:val="33"/>
  </w:num>
  <w:num w:numId="41" w16cid:durableId="980384466">
    <w:abstractNumId w:val="31"/>
  </w:num>
  <w:num w:numId="42" w16cid:durableId="806050521">
    <w:abstractNumId w:val="21"/>
  </w:num>
  <w:num w:numId="43" w16cid:durableId="889076392">
    <w:abstractNumId w:val="39"/>
  </w:num>
  <w:num w:numId="44" w16cid:durableId="1673336770">
    <w:abstractNumId w:val="12"/>
  </w:num>
  <w:num w:numId="45" w16cid:durableId="77797943">
    <w:abstractNumId w:val="35"/>
  </w:num>
  <w:num w:numId="46" w16cid:durableId="270551924">
    <w:abstractNumId w:val="29"/>
  </w:num>
  <w:num w:numId="47" w16cid:durableId="92284452">
    <w:abstractNumId w:val="30"/>
  </w:num>
  <w:num w:numId="48" w16cid:durableId="1391031569">
    <w:abstractNumId w:val="32"/>
  </w:num>
  <w:num w:numId="49" w16cid:durableId="126761447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linkStyles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202"/>
    <w:rsid w:val="000012DA"/>
    <w:rsid w:val="0000246E"/>
    <w:rsid w:val="00003862"/>
    <w:rsid w:val="000055D5"/>
    <w:rsid w:val="00005C49"/>
    <w:rsid w:val="00010D1D"/>
    <w:rsid w:val="00012A35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2DDD"/>
    <w:rsid w:val="000330FA"/>
    <w:rsid w:val="0003362F"/>
    <w:rsid w:val="00036B63"/>
    <w:rsid w:val="00036B71"/>
    <w:rsid w:val="00037E1A"/>
    <w:rsid w:val="000429F8"/>
    <w:rsid w:val="000430D4"/>
    <w:rsid w:val="00043495"/>
    <w:rsid w:val="00045052"/>
    <w:rsid w:val="00045E56"/>
    <w:rsid w:val="00046A75"/>
    <w:rsid w:val="00047312"/>
    <w:rsid w:val="000508BD"/>
    <w:rsid w:val="000517AB"/>
    <w:rsid w:val="00051D96"/>
    <w:rsid w:val="0005339C"/>
    <w:rsid w:val="0005571B"/>
    <w:rsid w:val="000561CA"/>
    <w:rsid w:val="00057AB3"/>
    <w:rsid w:val="00060076"/>
    <w:rsid w:val="0006030F"/>
    <w:rsid w:val="00060432"/>
    <w:rsid w:val="00060D87"/>
    <w:rsid w:val="000615A5"/>
    <w:rsid w:val="00064E4C"/>
    <w:rsid w:val="00066901"/>
    <w:rsid w:val="00067513"/>
    <w:rsid w:val="00070DCD"/>
    <w:rsid w:val="00071BEE"/>
    <w:rsid w:val="000720D0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3F54"/>
    <w:rsid w:val="000944EF"/>
    <w:rsid w:val="00096B1A"/>
    <w:rsid w:val="0009732D"/>
    <w:rsid w:val="000973F0"/>
    <w:rsid w:val="000A1296"/>
    <w:rsid w:val="000A1C27"/>
    <w:rsid w:val="000A1DAD"/>
    <w:rsid w:val="000A2649"/>
    <w:rsid w:val="000A323B"/>
    <w:rsid w:val="000A3580"/>
    <w:rsid w:val="000A59C1"/>
    <w:rsid w:val="000B0303"/>
    <w:rsid w:val="000B298D"/>
    <w:rsid w:val="000B36BA"/>
    <w:rsid w:val="000B5B2D"/>
    <w:rsid w:val="000B5DCE"/>
    <w:rsid w:val="000C05BA"/>
    <w:rsid w:val="000C0E8F"/>
    <w:rsid w:val="000C17FA"/>
    <w:rsid w:val="000C4BC4"/>
    <w:rsid w:val="000C5E29"/>
    <w:rsid w:val="000C6E6F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1002"/>
    <w:rsid w:val="001042BA"/>
    <w:rsid w:val="00105B27"/>
    <w:rsid w:val="00106D03"/>
    <w:rsid w:val="00110465"/>
    <w:rsid w:val="00110628"/>
    <w:rsid w:val="0011245A"/>
    <w:rsid w:val="00114430"/>
    <w:rsid w:val="0011493E"/>
    <w:rsid w:val="00115B72"/>
    <w:rsid w:val="001209EC"/>
    <w:rsid w:val="00120A9E"/>
    <w:rsid w:val="00125A9C"/>
    <w:rsid w:val="001270A2"/>
    <w:rsid w:val="00131237"/>
    <w:rsid w:val="001329AC"/>
    <w:rsid w:val="001331CF"/>
    <w:rsid w:val="00134CA0"/>
    <w:rsid w:val="0014026F"/>
    <w:rsid w:val="00144F67"/>
    <w:rsid w:val="00147A47"/>
    <w:rsid w:val="00147AA1"/>
    <w:rsid w:val="001508B2"/>
    <w:rsid w:val="001520CF"/>
    <w:rsid w:val="0015667C"/>
    <w:rsid w:val="00156739"/>
    <w:rsid w:val="00157110"/>
    <w:rsid w:val="001572F1"/>
    <w:rsid w:val="0015742A"/>
    <w:rsid w:val="00157DA1"/>
    <w:rsid w:val="00163147"/>
    <w:rsid w:val="00164C57"/>
    <w:rsid w:val="00164C9D"/>
    <w:rsid w:val="001671CC"/>
    <w:rsid w:val="00172F7A"/>
    <w:rsid w:val="00173150"/>
    <w:rsid w:val="00173390"/>
    <w:rsid w:val="001734BA"/>
    <w:rsid w:val="001736F0"/>
    <w:rsid w:val="00173BB3"/>
    <w:rsid w:val="001740D0"/>
    <w:rsid w:val="00174AB0"/>
    <w:rsid w:val="00174F2C"/>
    <w:rsid w:val="00176C5E"/>
    <w:rsid w:val="00180F2A"/>
    <w:rsid w:val="0018375F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0A6F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C217D"/>
    <w:rsid w:val="001D1783"/>
    <w:rsid w:val="001D35B2"/>
    <w:rsid w:val="001D53CD"/>
    <w:rsid w:val="001D55A3"/>
    <w:rsid w:val="001D5AF5"/>
    <w:rsid w:val="001E1E73"/>
    <w:rsid w:val="001E2018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061DE"/>
    <w:rsid w:val="00206A55"/>
    <w:rsid w:val="002114EF"/>
    <w:rsid w:val="002166AD"/>
    <w:rsid w:val="00217871"/>
    <w:rsid w:val="00220586"/>
    <w:rsid w:val="00221ED8"/>
    <w:rsid w:val="002231EA"/>
    <w:rsid w:val="00223FDF"/>
    <w:rsid w:val="002279C0"/>
    <w:rsid w:val="002330D6"/>
    <w:rsid w:val="0023727E"/>
    <w:rsid w:val="00242081"/>
    <w:rsid w:val="00243777"/>
    <w:rsid w:val="002441CD"/>
    <w:rsid w:val="002501A3"/>
    <w:rsid w:val="002503FF"/>
    <w:rsid w:val="00251643"/>
    <w:rsid w:val="0025166C"/>
    <w:rsid w:val="00251C11"/>
    <w:rsid w:val="002555D4"/>
    <w:rsid w:val="00255981"/>
    <w:rsid w:val="00261A16"/>
    <w:rsid w:val="00263522"/>
    <w:rsid w:val="00263920"/>
    <w:rsid w:val="00264EC6"/>
    <w:rsid w:val="00270B19"/>
    <w:rsid w:val="00271013"/>
    <w:rsid w:val="00273FE4"/>
    <w:rsid w:val="002765B4"/>
    <w:rsid w:val="00276A94"/>
    <w:rsid w:val="0029405D"/>
    <w:rsid w:val="00294FA6"/>
    <w:rsid w:val="00295A6F"/>
    <w:rsid w:val="002A20C4"/>
    <w:rsid w:val="002A51AD"/>
    <w:rsid w:val="002A570F"/>
    <w:rsid w:val="002A7292"/>
    <w:rsid w:val="002A7358"/>
    <w:rsid w:val="002A7902"/>
    <w:rsid w:val="002B0F6B"/>
    <w:rsid w:val="002B23B8"/>
    <w:rsid w:val="002B260A"/>
    <w:rsid w:val="002B4429"/>
    <w:rsid w:val="002B68A6"/>
    <w:rsid w:val="002B7FAF"/>
    <w:rsid w:val="002C66DB"/>
    <w:rsid w:val="002D099C"/>
    <w:rsid w:val="002D0C4F"/>
    <w:rsid w:val="002D1364"/>
    <w:rsid w:val="002D4D30"/>
    <w:rsid w:val="002D5000"/>
    <w:rsid w:val="002D598D"/>
    <w:rsid w:val="002D7188"/>
    <w:rsid w:val="002E1DE3"/>
    <w:rsid w:val="002E2AB6"/>
    <w:rsid w:val="002E3E28"/>
    <w:rsid w:val="002E3F34"/>
    <w:rsid w:val="002E59E1"/>
    <w:rsid w:val="002E5F79"/>
    <w:rsid w:val="002E64FA"/>
    <w:rsid w:val="002E7BB3"/>
    <w:rsid w:val="002F0A00"/>
    <w:rsid w:val="002F0CFA"/>
    <w:rsid w:val="002F2A7C"/>
    <w:rsid w:val="002F4CC6"/>
    <w:rsid w:val="002F669F"/>
    <w:rsid w:val="002F7202"/>
    <w:rsid w:val="00301C97"/>
    <w:rsid w:val="00306419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5F58"/>
    <w:rsid w:val="003268F9"/>
    <w:rsid w:val="00327EBF"/>
    <w:rsid w:val="00330056"/>
    <w:rsid w:val="00330BAF"/>
    <w:rsid w:val="00334E3A"/>
    <w:rsid w:val="003361DD"/>
    <w:rsid w:val="00337C76"/>
    <w:rsid w:val="003413A8"/>
    <w:rsid w:val="00341A6A"/>
    <w:rsid w:val="00341ABB"/>
    <w:rsid w:val="003445A5"/>
    <w:rsid w:val="00345B9C"/>
    <w:rsid w:val="00350029"/>
    <w:rsid w:val="00352DAE"/>
    <w:rsid w:val="00354EB9"/>
    <w:rsid w:val="0035589A"/>
    <w:rsid w:val="0035766B"/>
    <w:rsid w:val="003602AE"/>
    <w:rsid w:val="00360929"/>
    <w:rsid w:val="00361A59"/>
    <w:rsid w:val="003647D5"/>
    <w:rsid w:val="003674B0"/>
    <w:rsid w:val="0037303A"/>
    <w:rsid w:val="003767B0"/>
    <w:rsid w:val="0037727C"/>
    <w:rsid w:val="00377E70"/>
    <w:rsid w:val="00380904"/>
    <w:rsid w:val="003823EE"/>
    <w:rsid w:val="003828D2"/>
    <w:rsid w:val="00382960"/>
    <w:rsid w:val="003846F7"/>
    <w:rsid w:val="003851ED"/>
    <w:rsid w:val="00385B39"/>
    <w:rsid w:val="00386785"/>
    <w:rsid w:val="00390512"/>
    <w:rsid w:val="00390E89"/>
    <w:rsid w:val="00391B1A"/>
    <w:rsid w:val="003931FC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B51CF"/>
    <w:rsid w:val="003C0AD9"/>
    <w:rsid w:val="003C0ED0"/>
    <w:rsid w:val="003C1D49"/>
    <w:rsid w:val="003C35C4"/>
    <w:rsid w:val="003C7CDB"/>
    <w:rsid w:val="003D0128"/>
    <w:rsid w:val="003D12C2"/>
    <w:rsid w:val="003D31B9"/>
    <w:rsid w:val="003D3867"/>
    <w:rsid w:val="003D751F"/>
    <w:rsid w:val="003E0D1A"/>
    <w:rsid w:val="003E206B"/>
    <w:rsid w:val="003E2DA3"/>
    <w:rsid w:val="003E30CE"/>
    <w:rsid w:val="003F020D"/>
    <w:rsid w:val="003F03D9"/>
    <w:rsid w:val="003F2FBE"/>
    <w:rsid w:val="003F318D"/>
    <w:rsid w:val="003F425C"/>
    <w:rsid w:val="003F5BAE"/>
    <w:rsid w:val="003F6ED7"/>
    <w:rsid w:val="00400AF8"/>
    <w:rsid w:val="00401C84"/>
    <w:rsid w:val="00403210"/>
    <w:rsid w:val="004035BB"/>
    <w:rsid w:val="004035EB"/>
    <w:rsid w:val="004060D0"/>
    <w:rsid w:val="00407332"/>
    <w:rsid w:val="00407828"/>
    <w:rsid w:val="00411412"/>
    <w:rsid w:val="00413D8E"/>
    <w:rsid w:val="004140F2"/>
    <w:rsid w:val="00417B22"/>
    <w:rsid w:val="00421085"/>
    <w:rsid w:val="0042465E"/>
    <w:rsid w:val="00424DF7"/>
    <w:rsid w:val="004304E7"/>
    <w:rsid w:val="00432B76"/>
    <w:rsid w:val="00434D01"/>
    <w:rsid w:val="00435D26"/>
    <w:rsid w:val="00440C99"/>
    <w:rsid w:val="0044175C"/>
    <w:rsid w:val="00445F4D"/>
    <w:rsid w:val="004504C0"/>
    <w:rsid w:val="004535B7"/>
    <w:rsid w:val="004550FB"/>
    <w:rsid w:val="0046111A"/>
    <w:rsid w:val="00462946"/>
    <w:rsid w:val="004634A8"/>
    <w:rsid w:val="00463F43"/>
    <w:rsid w:val="00464B94"/>
    <w:rsid w:val="004653A8"/>
    <w:rsid w:val="00465A0B"/>
    <w:rsid w:val="00465B55"/>
    <w:rsid w:val="0047077C"/>
    <w:rsid w:val="00470B05"/>
    <w:rsid w:val="0047207C"/>
    <w:rsid w:val="00472CD6"/>
    <w:rsid w:val="00473E3F"/>
    <w:rsid w:val="00474843"/>
    <w:rsid w:val="00474E3C"/>
    <w:rsid w:val="00480A58"/>
    <w:rsid w:val="00482151"/>
    <w:rsid w:val="00485FAD"/>
    <w:rsid w:val="00487AED"/>
    <w:rsid w:val="00491240"/>
    <w:rsid w:val="00491EDF"/>
    <w:rsid w:val="00492A3F"/>
    <w:rsid w:val="00493A32"/>
    <w:rsid w:val="00494F62"/>
    <w:rsid w:val="004A2001"/>
    <w:rsid w:val="004A3590"/>
    <w:rsid w:val="004A7A53"/>
    <w:rsid w:val="004B00A7"/>
    <w:rsid w:val="004B0377"/>
    <w:rsid w:val="004B0388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5624"/>
    <w:rsid w:val="004C5A44"/>
    <w:rsid w:val="004C5DF9"/>
    <w:rsid w:val="004C5E3C"/>
    <w:rsid w:val="004C64E6"/>
    <w:rsid w:val="004C7EE7"/>
    <w:rsid w:val="004D28A5"/>
    <w:rsid w:val="004D2DEE"/>
    <w:rsid w:val="004D2E1F"/>
    <w:rsid w:val="004D7FD9"/>
    <w:rsid w:val="004E1324"/>
    <w:rsid w:val="004E19A5"/>
    <w:rsid w:val="004E2002"/>
    <w:rsid w:val="004E37E5"/>
    <w:rsid w:val="004E3FDB"/>
    <w:rsid w:val="004F0CB4"/>
    <w:rsid w:val="004F1F4A"/>
    <w:rsid w:val="004F296D"/>
    <w:rsid w:val="004F508B"/>
    <w:rsid w:val="004F695F"/>
    <w:rsid w:val="004F6CA4"/>
    <w:rsid w:val="00500752"/>
    <w:rsid w:val="00501A50"/>
    <w:rsid w:val="00501AFE"/>
    <w:rsid w:val="0050222D"/>
    <w:rsid w:val="00503AF3"/>
    <w:rsid w:val="005045B4"/>
    <w:rsid w:val="0050696D"/>
    <w:rsid w:val="0051094B"/>
    <w:rsid w:val="005110D7"/>
    <w:rsid w:val="00511D99"/>
    <w:rsid w:val="005128D3"/>
    <w:rsid w:val="00513E93"/>
    <w:rsid w:val="005147E8"/>
    <w:rsid w:val="005158F2"/>
    <w:rsid w:val="00515DFA"/>
    <w:rsid w:val="005255F2"/>
    <w:rsid w:val="00526DFC"/>
    <w:rsid w:val="00526F43"/>
    <w:rsid w:val="00527651"/>
    <w:rsid w:val="00527A9A"/>
    <w:rsid w:val="005363AB"/>
    <w:rsid w:val="0054111F"/>
    <w:rsid w:val="00544EF4"/>
    <w:rsid w:val="00545E53"/>
    <w:rsid w:val="005479D9"/>
    <w:rsid w:val="005562BF"/>
    <w:rsid w:val="005572BD"/>
    <w:rsid w:val="00557A12"/>
    <w:rsid w:val="00560AC7"/>
    <w:rsid w:val="00561AFB"/>
    <w:rsid w:val="00561FA8"/>
    <w:rsid w:val="005635ED"/>
    <w:rsid w:val="005648FA"/>
    <w:rsid w:val="00565253"/>
    <w:rsid w:val="00570191"/>
    <w:rsid w:val="00570570"/>
    <w:rsid w:val="00572512"/>
    <w:rsid w:val="00572535"/>
    <w:rsid w:val="00573EE6"/>
    <w:rsid w:val="0057547F"/>
    <w:rsid w:val="005754EE"/>
    <w:rsid w:val="0057617E"/>
    <w:rsid w:val="00576497"/>
    <w:rsid w:val="005835E7"/>
    <w:rsid w:val="0058397F"/>
    <w:rsid w:val="00583BF8"/>
    <w:rsid w:val="00584742"/>
    <w:rsid w:val="00585F33"/>
    <w:rsid w:val="00586CCB"/>
    <w:rsid w:val="00591124"/>
    <w:rsid w:val="005923B8"/>
    <w:rsid w:val="00597024"/>
    <w:rsid w:val="005978FF"/>
    <w:rsid w:val="00597EAB"/>
    <w:rsid w:val="005A0274"/>
    <w:rsid w:val="005A095C"/>
    <w:rsid w:val="005A2F5E"/>
    <w:rsid w:val="005A669D"/>
    <w:rsid w:val="005A75D8"/>
    <w:rsid w:val="005B04FC"/>
    <w:rsid w:val="005B06F5"/>
    <w:rsid w:val="005B713E"/>
    <w:rsid w:val="005C03B6"/>
    <w:rsid w:val="005C348E"/>
    <w:rsid w:val="005C3F9B"/>
    <w:rsid w:val="005C68E1"/>
    <w:rsid w:val="005D0E53"/>
    <w:rsid w:val="005D3763"/>
    <w:rsid w:val="005D4F2D"/>
    <w:rsid w:val="005D55E1"/>
    <w:rsid w:val="005E02C1"/>
    <w:rsid w:val="005E19F7"/>
    <w:rsid w:val="005E4F04"/>
    <w:rsid w:val="005E5EF6"/>
    <w:rsid w:val="005E603C"/>
    <w:rsid w:val="005E62C2"/>
    <w:rsid w:val="005E6C71"/>
    <w:rsid w:val="005F0963"/>
    <w:rsid w:val="005F2824"/>
    <w:rsid w:val="005F2EBA"/>
    <w:rsid w:val="005F2EC8"/>
    <w:rsid w:val="005F35ED"/>
    <w:rsid w:val="005F7812"/>
    <w:rsid w:val="005F7A88"/>
    <w:rsid w:val="00603A1A"/>
    <w:rsid w:val="006046D5"/>
    <w:rsid w:val="00607A93"/>
    <w:rsid w:val="00610523"/>
    <w:rsid w:val="00610C08"/>
    <w:rsid w:val="00611F74"/>
    <w:rsid w:val="00614FE9"/>
    <w:rsid w:val="0061511A"/>
    <w:rsid w:val="00615772"/>
    <w:rsid w:val="00621256"/>
    <w:rsid w:val="00621FCC"/>
    <w:rsid w:val="00622175"/>
    <w:rsid w:val="00622E4B"/>
    <w:rsid w:val="00623387"/>
    <w:rsid w:val="00627A75"/>
    <w:rsid w:val="006317AD"/>
    <w:rsid w:val="006333DA"/>
    <w:rsid w:val="00635134"/>
    <w:rsid w:val="006356E2"/>
    <w:rsid w:val="00642A65"/>
    <w:rsid w:val="00642F79"/>
    <w:rsid w:val="00645DCE"/>
    <w:rsid w:val="006465AC"/>
    <w:rsid w:val="006465BF"/>
    <w:rsid w:val="00653B22"/>
    <w:rsid w:val="00653E1E"/>
    <w:rsid w:val="00657BF4"/>
    <w:rsid w:val="006603FB"/>
    <w:rsid w:val="006608DF"/>
    <w:rsid w:val="006623AC"/>
    <w:rsid w:val="00663CB7"/>
    <w:rsid w:val="00667031"/>
    <w:rsid w:val="006678AF"/>
    <w:rsid w:val="006701EF"/>
    <w:rsid w:val="00673BA5"/>
    <w:rsid w:val="00680058"/>
    <w:rsid w:val="00681F9F"/>
    <w:rsid w:val="006840EA"/>
    <w:rsid w:val="006844E2"/>
    <w:rsid w:val="00685267"/>
    <w:rsid w:val="00685F4A"/>
    <w:rsid w:val="006872AE"/>
    <w:rsid w:val="00690082"/>
    <w:rsid w:val="00690252"/>
    <w:rsid w:val="00691E23"/>
    <w:rsid w:val="006946BB"/>
    <w:rsid w:val="006969FA"/>
    <w:rsid w:val="00697363"/>
    <w:rsid w:val="006979D8"/>
    <w:rsid w:val="006A1254"/>
    <w:rsid w:val="006A35D5"/>
    <w:rsid w:val="006A748A"/>
    <w:rsid w:val="006B1F94"/>
    <w:rsid w:val="006B6A07"/>
    <w:rsid w:val="006C3AD5"/>
    <w:rsid w:val="006C419E"/>
    <w:rsid w:val="006C4A31"/>
    <w:rsid w:val="006C5AC2"/>
    <w:rsid w:val="006C6AFB"/>
    <w:rsid w:val="006D2735"/>
    <w:rsid w:val="006D35E3"/>
    <w:rsid w:val="006D45B2"/>
    <w:rsid w:val="006E0FCC"/>
    <w:rsid w:val="006E1E96"/>
    <w:rsid w:val="006E5E21"/>
    <w:rsid w:val="006E6079"/>
    <w:rsid w:val="006F2648"/>
    <w:rsid w:val="006F2F10"/>
    <w:rsid w:val="006F32AC"/>
    <w:rsid w:val="006F482B"/>
    <w:rsid w:val="006F5B0F"/>
    <w:rsid w:val="006F5C49"/>
    <w:rsid w:val="006F6311"/>
    <w:rsid w:val="00701952"/>
    <w:rsid w:val="00702556"/>
    <w:rsid w:val="0070277E"/>
    <w:rsid w:val="00704156"/>
    <w:rsid w:val="00706029"/>
    <w:rsid w:val="007069FC"/>
    <w:rsid w:val="00706A27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2CD8"/>
    <w:rsid w:val="0072457F"/>
    <w:rsid w:val="00725406"/>
    <w:rsid w:val="00725F58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5DEC"/>
    <w:rsid w:val="0074680A"/>
    <w:rsid w:val="00746E38"/>
    <w:rsid w:val="00747CD5"/>
    <w:rsid w:val="00751207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64C3E"/>
    <w:rsid w:val="00770F6B"/>
    <w:rsid w:val="00771883"/>
    <w:rsid w:val="00776DC2"/>
    <w:rsid w:val="00780122"/>
    <w:rsid w:val="0078018E"/>
    <w:rsid w:val="0078214B"/>
    <w:rsid w:val="007825C3"/>
    <w:rsid w:val="0078498A"/>
    <w:rsid w:val="007878FE"/>
    <w:rsid w:val="0079013D"/>
    <w:rsid w:val="00790974"/>
    <w:rsid w:val="00792207"/>
    <w:rsid w:val="00792B64"/>
    <w:rsid w:val="00792E29"/>
    <w:rsid w:val="0079379A"/>
    <w:rsid w:val="00794953"/>
    <w:rsid w:val="007A1F2F"/>
    <w:rsid w:val="007A2A5C"/>
    <w:rsid w:val="007A5150"/>
    <w:rsid w:val="007A517C"/>
    <w:rsid w:val="007A5373"/>
    <w:rsid w:val="007A789F"/>
    <w:rsid w:val="007B75BC"/>
    <w:rsid w:val="007C0BD6"/>
    <w:rsid w:val="007C3806"/>
    <w:rsid w:val="007C5274"/>
    <w:rsid w:val="007C5BB7"/>
    <w:rsid w:val="007C6449"/>
    <w:rsid w:val="007D07D5"/>
    <w:rsid w:val="007D1C64"/>
    <w:rsid w:val="007D32DD"/>
    <w:rsid w:val="007D5799"/>
    <w:rsid w:val="007D6DCE"/>
    <w:rsid w:val="007D72C4"/>
    <w:rsid w:val="007E08C0"/>
    <w:rsid w:val="007E2CFE"/>
    <w:rsid w:val="007E59C9"/>
    <w:rsid w:val="007E59DD"/>
    <w:rsid w:val="007F0072"/>
    <w:rsid w:val="007F2EB6"/>
    <w:rsid w:val="007F54C3"/>
    <w:rsid w:val="007F5D53"/>
    <w:rsid w:val="00802949"/>
    <w:rsid w:val="0080301E"/>
    <w:rsid w:val="0080365F"/>
    <w:rsid w:val="008077F6"/>
    <w:rsid w:val="00812BE5"/>
    <w:rsid w:val="00817429"/>
    <w:rsid w:val="00821514"/>
    <w:rsid w:val="00821E35"/>
    <w:rsid w:val="00824591"/>
    <w:rsid w:val="00824AED"/>
    <w:rsid w:val="00827820"/>
    <w:rsid w:val="00831B8B"/>
    <w:rsid w:val="0083405D"/>
    <w:rsid w:val="008352D4"/>
    <w:rsid w:val="00836DB9"/>
    <w:rsid w:val="00837C67"/>
    <w:rsid w:val="008415B0"/>
    <w:rsid w:val="00842028"/>
    <w:rsid w:val="008436B8"/>
    <w:rsid w:val="00844E9D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2EB2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5D26"/>
    <w:rsid w:val="008A6B13"/>
    <w:rsid w:val="008A6ECB"/>
    <w:rsid w:val="008A7CAB"/>
    <w:rsid w:val="008B0BF9"/>
    <w:rsid w:val="008B2866"/>
    <w:rsid w:val="008B3859"/>
    <w:rsid w:val="008B436D"/>
    <w:rsid w:val="008B4971"/>
    <w:rsid w:val="008B4C40"/>
    <w:rsid w:val="008B4E49"/>
    <w:rsid w:val="008B7712"/>
    <w:rsid w:val="008B7B26"/>
    <w:rsid w:val="008C3524"/>
    <w:rsid w:val="008C4061"/>
    <w:rsid w:val="008C4229"/>
    <w:rsid w:val="008C5697"/>
    <w:rsid w:val="008C5BE0"/>
    <w:rsid w:val="008C7233"/>
    <w:rsid w:val="008D2434"/>
    <w:rsid w:val="008E171D"/>
    <w:rsid w:val="008E2785"/>
    <w:rsid w:val="008E4841"/>
    <w:rsid w:val="008E78A3"/>
    <w:rsid w:val="008F0654"/>
    <w:rsid w:val="008F06CB"/>
    <w:rsid w:val="008F2E83"/>
    <w:rsid w:val="008F4178"/>
    <w:rsid w:val="008F612A"/>
    <w:rsid w:val="008F6CC0"/>
    <w:rsid w:val="00900742"/>
    <w:rsid w:val="00902663"/>
    <w:rsid w:val="0090293D"/>
    <w:rsid w:val="009034DE"/>
    <w:rsid w:val="00904461"/>
    <w:rsid w:val="00905396"/>
    <w:rsid w:val="0090605D"/>
    <w:rsid w:val="00906419"/>
    <w:rsid w:val="00912889"/>
    <w:rsid w:val="00913A42"/>
    <w:rsid w:val="00914167"/>
    <w:rsid w:val="009143DB"/>
    <w:rsid w:val="00915065"/>
    <w:rsid w:val="009156EC"/>
    <w:rsid w:val="00917615"/>
    <w:rsid w:val="00917CE5"/>
    <w:rsid w:val="009217C0"/>
    <w:rsid w:val="00925241"/>
    <w:rsid w:val="00925CEC"/>
    <w:rsid w:val="00926A3F"/>
    <w:rsid w:val="0092794E"/>
    <w:rsid w:val="00930D30"/>
    <w:rsid w:val="009332A2"/>
    <w:rsid w:val="00934CB5"/>
    <w:rsid w:val="00937598"/>
    <w:rsid w:val="0093790B"/>
    <w:rsid w:val="00943751"/>
    <w:rsid w:val="00946DD0"/>
    <w:rsid w:val="009476A9"/>
    <w:rsid w:val="009509E6"/>
    <w:rsid w:val="0095162F"/>
    <w:rsid w:val="00952018"/>
    <w:rsid w:val="00952800"/>
    <w:rsid w:val="0095300D"/>
    <w:rsid w:val="00954E6A"/>
    <w:rsid w:val="00955DA0"/>
    <w:rsid w:val="00956812"/>
    <w:rsid w:val="0095719A"/>
    <w:rsid w:val="009623E9"/>
    <w:rsid w:val="00962DAB"/>
    <w:rsid w:val="00963EEB"/>
    <w:rsid w:val="009648BC"/>
    <w:rsid w:val="00964C2F"/>
    <w:rsid w:val="00965C3C"/>
    <w:rsid w:val="00965F88"/>
    <w:rsid w:val="00970885"/>
    <w:rsid w:val="00984E03"/>
    <w:rsid w:val="009869B9"/>
    <w:rsid w:val="00987E85"/>
    <w:rsid w:val="00992C66"/>
    <w:rsid w:val="009A0D12"/>
    <w:rsid w:val="009A1987"/>
    <w:rsid w:val="009A2BEE"/>
    <w:rsid w:val="009A4084"/>
    <w:rsid w:val="009A5289"/>
    <w:rsid w:val="009A7A53"/>
    <w:rsid w:val="009B00E4"/>
    <w:rsid w:val="009B0402"/>
    <w:rsid w:val="009B0B75"/>
    <w:rsid w:val="009B16DF"/>
    <w:rsid w:val="009B4CB2"/>
    <w:rsid w:val="009B6701"/>
    <w:rsid w:val="009B6EF7"/>
    <w:rsid w:val="009B7000"/>
    <w:rsid w:val="009B7231"/>
    <w:rsid w:val="009B739C"/>
    <w:rsid w:val="009C04EC"/>
    <w:rsid w:val="009C328C"/>
    <w:rsid w:val="009C3B99"/>
    <w:rsid w:val="009C4444"/>
    <w:rsid w:val="009C79AD"/>
    <w:rsid w:val="009C7CA6"/>
    <w:rsid w:val="009D0ADC"/>
    <w:rsid w:val="009D3316"/>
    <w:rsid w:val="009D55AA"/>
    <w:rsid w:val="009D55AE"/>
    <w:rsid w:val="009D5D96"/>
    <w:rsid w:val="009E1B7A"/>
    <w:rsid w:val="009E2F21"/>
    <w:rsid w:val="009E3E77"/>
    <w:rsid w:val="009E3FAB"/>
    <w:rsid w:val="009E5B3F"/>
    <w:rsid w:val="009E755F"/>
    <w:rsid w:val="009E7D90"/>
    <w:rsid w:val="009F1AB0"/>
    <w:rsid w:val="009F2364"/>
    <w:rsid w:val="009F501D"/>
    <w:rsid w:val="00A03382"/>
    <w:rsid w:val="00A039D5"/>
    <w:rsid w:val="00A046AD"/>
    <w:rsid w:val="00A079C1"/>
    <w:rsid w:val="00A1095F"/>
    <w:rsid w:val="00A12520"/>
    <w:rsid w:val="00A130FD"/>
    <w:rsid w:val="00A13D6D"/>
    <w:rsid w:val="00A14769"/>
    <w:rsid w:val="00A16151"/>
    <w:rsid w:val="00A16EC6"/>
    <w:rsid w:val="00A17C06"/>
    <w:rsid w:val="00A20043"/>
    <w:rsid w:val="00A2126E"/>
    <w:rsid w:val="00A21706"/>
    <w:rsid w:val="00A24FCC"/>
    <w:rsid w:val="00A26A90"/>
    <w:rsid w:val="00A26B27"/>
    <w:rsid w:val="00A304B4"/>
    <w:rsid w:val="00A30D91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47FB"/>
    <w:rsid w:val="00A5600E"/>
    <w:rsid w:val="00A56D62"/>
    <w:rsid w:val="00A56F07"/>
    <w:rsid w:val="00A5762C"/>
    <w:rsid w:val="00A57C93"/>
    <w:rsid w:val="00A600FC"/>
    <w:rsid w:val="00A6097D"/>
    <w:rsid w:val="00A60BCA"/>
    <w:rsid w:val="00A613A4"/>
    <w:rsid w:val="00A638DA"/>
    <w:rsid w:val="00A64F36"/>
    <w:rsid w:val="00A65B41"/>
    <w:rsid w:val="00A65E00"/>
    <w:rsid w:val="00A66A78"/>
    <w:rsid w:val="00A72138"/>
    <w:rsid w:val="00A73EAD"/>
    <w:rsid w:val="00A741B4"/>
    <w:rsid w:val="00A7436E"/>
    <w:rsid w:val="00A74E96"/>
    <w:rsid w:val="00A75A8E"/>
    <w:rsid w:val="00A809B7"/>
    <w:rsid w:val="00A824DD"/>
    <w:rsid w:val="00A8257C"/>
    <w:rsid w:val="00A83676"/>
    <w:rsid w:val="00A83B7B"/>
    <w:rsid w:val="00A83FB9"/>
    <w:rsid w:val="00A84274"/>
    <w:rsid w:val="00A850F3"/>
    <w:rsid w:val="00A864E3"/>
    <w:rsid w:val="00A86EED"/>
    <w:rsid w:val="00A92426"/>
    <w:rsid w:val="00A9397B"/>
    <w:rsid w:val="00A94574"/>
    <w:rsid w:val="00A95936"/>
    <w:rsid w:val="00A96265"/>
    <w:rsid w:val="00A96AEF"/>
    <w:rsid w:val="00A97084"/>
    <w:rsid w:val="00AA1C2C"/>
    <w:rsid w:val="00AA21DF"/>
    <w:rsid w:val="00AA2267"/>
    <w:rsid w:val="00AA35F6"/>
    <w:rsid w:val="00AA4D8C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B7F6B"/>
    <w:rsid w:val="00AC00F2"/>
    <w:rsid w:val="00AC0BA6"/>
    <w:rsid w:val="00AC31B5"/>
    <w:rsid w:val="00AC4EA1"/>
    <w:rsid w:val="00AC5381"/>
    <w:rsid w:val="00AC5920"/>
    <w:rsid w:val="00AD0E65"/>
    <w:rsid w:val="00AD2BF2"/>
    <w:rsid w:val="00AD4E90"/>
    <w:rsid w:val="00AD5422"/>
    <w:rsid w:val="00AD6B68"/>
    <w:rsid w:val="00AE025A"/>
    <w:rsid w:val="00AE08F2"/>
    <w:rsid w:val="00AE13CA"/>
    <w:rsid w:val="00AE1ECF"/>
    <w:rsid w:val="00AE2172"/>
    <w:rsid w:val="00AE4179"/>
    <w:rsid w:val="00AE4425"/>
    <w:rsid w:val="00AE4FBE"/>
    <w:rsid w:val="00AE650F"/>
    <w:rsid w:val="00AE6555"/>
    <w:rsid w:val="00AE7D16"/>
    <w:rsid w:val="00AF3426"/>
    <w:rsid w:val="00AF4CAA"/>
    <w:rsid w:val="00AF571A"/>
    <w:rsid w:val="00AF60A0"/>
    <w:rsid w:val="00AF67FC"/>
    <w:rsid w:val="00AF6FD0"/>
    <w:rsid w:val="00AF7A51"/>
    <w:rsid w:val="00AF7DF5"/>
    <w:rsid w:val="00B006E5"/>
    <w:rsid w:val="00B024C2"/>
    <w:rsid w:val="00B0414C"/>
    <w:rsid w:val="00B057F5"/>
    <w:rsid w:val="00B07700"/>
    <w:rsid w:val="00B13921"/>
    <w:rsid w:val="00B1528C"/>
    <w:rsid w:val="00B16ACD"/>
    <w:rsid w:val="00B21487"/>
    <w:rsid w:val="00B232D1"/>
    <w:rsid w:val="00B24DB5"/>
    <w:rsid w:val="00B303E1"/>
    <w:rsid w:val="00B31F9E"/>
    <w:rsid w:val="00B3268F"/>
    <w:rsid w:val="00B32C2C"/>
    <w:rsid w:val="00B333FD"/>
    <w:rsid w:val="00B33A1A"/>
    <w:rsid w:val="00B33E6C"/>
    <w:rsid w:val="00B371CC"/>
    <w:rsid w:val="00B400C5"/>
    <w:rsid w:val="00B41CD9"/>
    <w:rsid w:val="00B427E6"/>
    <w:rsid w:val="00B428A6"/>
    <w:rsid w:val="00B43E1F"/>
    <w:rsid w:val="00B45FBC"/>
    <w:rsid w:val="00B47B9A"/>
    <w:rsid w:val="00B51A7D"/>
    <w:rsid w:val="00B535C2"/>
    <w:rsid w:val="00B55544"/>
    <w:rsid w:val="00B57154"/>
    <w:rsid w:val="00B642FC"/>
    <w:rsid w:val="00B64D26"/>
    <w:rsid w:val="00B64FBB"/>
    <w:rsid w:val="00B70E22"/>
    <w:rsid w:val="00B750F1"/>
    <w:rsid w:val="00B774CB"/>
    <w:rsid w:val="00B80402"/>
    <w:rsid w:val="00B80B9A"/>
    <w:rsid w:val="00B830B7"/>
    <w:rsid w:val="00B848EA"/>
    <w:rsid w:val="00B84B2B"/>
    <w:rsid w:val="00B86F51"/>
    <w:rsid w:val="00B872FF"/>
    <w:rsid w:val="00B8753E"/>
    <w:rsid w:val="00B87B06"/>
    <w:rsid w:val="00B90500"/>
    <w:rsid w:val="00B9176C"/>
    <w:rsid w:val="00B935A4"/>
    <w:rsid w:val="00B953A5"/>
    <w:rsid w:val="00B96465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1DD1"/>
    <w:rsid w:val="00BC475B"/>
    <w:rsid w:val="00BC4BC6"/>
    <w:rsid w:val="00BC52FD"/>
    <w:rsid w:val="00BC6E62"/>
    <w:rsid w:val="00BC7443"/>
    <w:rsid w:val="00BC7E7D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E66EC"/>
    <w:rsid w:val="00BF21DD"/>
    <w:rsid w:val="00BF3DDE"/>
    <w:rsid w:val="00BF5657"/>
    <w:rsid w:val="00BF6589"/>
    <w:rsid w:val="00BF6F7F"/>
    <w:rsid w:val="00C00647"/>
    <w:rsid w:val="00C02764"/>
    <w:rsid w:val="00C03CB2"/>
    <w:rsid w:val="00C04CEF"/>
    <w:rsid w:val="00C065A2"/>
    <w:rsid w:val="00C0662F"/>
    <w:rsid w:val="00C11943"/>
    <w:rsid w:val="00C12E96"/>
    <w:rsid w:val="00C14763"/>
    <w:rsid w:val="00C16141"/>
    <w:rsid w:val="00C20DFA"/>
    <w:rsid w:val="00C2363F"/>
    <w:rsid w:val="00C236C8"/>
    <w:rsid w:val="00C260B1"/>
    <w:rsid w:val="00C26E56"/>
    <w:rsid w:val="00C31406"/>
    <w:rsid w:val="00C37194"/>
    <w:rsid w:val="00C40637"/>
    <w:rsid w:val="00C40F6C"/>
    <w:rsid w:val="00C42730"/>
    <w:rsid w:val="00C428E1"/>
    <w:rsid w:val="00C44426"/>
    <w:rsid w:val="00C445F3"/>
    <w:rsid w:val="00C451F4"/>
    <w:rsid w:val="00C45EB1"/>
    <w:rsid w:val="00C503DB"/>
    <w:rsid w:val="00C5047E"/>
    <w:rsid w:val="00C54A3A"/>
    <w:rsid w:val="00C55566"/>
    <w:rsid w:val="00C56448"/>
    <w:rsid w:val="00C667BE"/>
    <w:rsid w:val="00C6766B"/>
    <w:rsid w:val="00C72223"/>
    <w:rsid w:val="00C76417"/>
    <w:rsid w:val="00C7726F"/>
    <w:rsid w:val="00C80F25"/>
    <w:rsid w:val="00C823DA"/>
    <w:rsid w:val="00C8259F"/>
    <w:rsid w:val="00C82746"/>
    <w:rsid w:val="00C8312F"/>
    <w:rsid w:val="00C831B4"/>
    <w:rsid w:val="00C84C47"/>
    <w:rsid w:val="00C858A4"/>
    <w:rsid w:val="00C86AFA"/>
    <w:rsid w:val="00C93556"/>
    <w:rsid w:val="00CA0590"/>
    <w:rsid w:val="00CA6D3D"/>
    <w:rsid w:val="00CB18D0"/>
    <w:rsid w:val="00CB1C8A"/>
    <w:rsid w:val="00CB24F5"/>
    <w:rsid w:val="00CB2663"/>
    <w:rsid w:val="00CB3BBE"/>
    <w:rsid w:val="00CB59E9"/>
    <w:rsid w:val="00CC0D6A"/>
    <w:rsid w:val="00CC22BD"/>
    <w:rsid w:val="00CC3831"/>
    <w:rsid w:val="00CC3E3D"/>
    <w:rsid w:val="00CC519B"/>
    <w:rsid w:val="00CC68AF"/>
    <w:rsid w:val="00CD12C1"/>
    <w:rsid w:val="00CD214E"/>
    <w:rsid w:val="00CD3DDD"/>
    <w:rsid w:val="00CD46FA"/>
    <w:rsid w:val="00CD5973"/>
    <w:rsid w:val="00CD631F"/>
    <w:rsid w:val="00CE31A6"/>
    <w:rsid w:val="00CF09AA"/>
    <w:rsid w:val="00CF10FE"/>
    <w:rsid w:val="00CF4813"/>
    <w:rsid w:val="00CF5233"/>
    <w:rsid w:val="00D00192"/>
    <w:rsid w:val="00D029B8"/>
    <w:rsid w:val="00D02F60"/>
    <w:rsid w:val="00D0464E"/>
    <w:rsid w:val="00D04A96"/>
    <w:rsid w:val="00D07A7B"/>
    <w:rsid w:val="00D10E06"/>
    <w:rsid w:val="00D113A1"/>
    <w:rsid w:val="00D11589"/>
    <w:rsid w:val="00D139AB"/>
    <w:rsid w:val="00D15197"/>
    <w:rsid w:val="00D16820"/>
    <w:rsid w:val="00D169C8"/>
    <w:rsid w:val="00D1793F"/>
    <w:rsid w:val="00D218C3"/>
    <w:rsid w:val="00D22AF5"/>
    <w:rsid w:val="00D23035"/>
    <w:rsid w:val="00D235EA"/>
    <w:rsid w:val="00D247A9"/>
    <w:rsid w:val="00D26440"/>
    <w:rsid w:val="00D32721"/>
    <w:rsid w:val="00D328DC"/>
    <w:rsid w:val="00D33387"/>
    <w:rsid w:val="00D402FB"/>
    <w:rsid w:val="00D41A8E"/>
    <w:rsid w:val="00D47D7A"/>
    <w:rsid w:val="00D50ABD"/>
    <w:rsid w:val="00D524D7"/>
    <w:rsid w:val="00D55290"/>
    <w:rsid w:val="00D556FD"/>
    <w:rsid w:val="00D57791"/>
    <w:rsid w:val="00D6046A"/>
    <w:rsid w:val="00D62870"/>
    <w:rsid w:val="00D655D9"/>
    <w:rsid w:val="00D65872"/>
    <w:rsid w:val="00D65AE7"/>
    <w:rsid w:val="00D676F3"/>
    <w:rsid w:val="00D70EF5"/>
    <w:rsid w:val="00D71024"/>
    <w:rsid w:val="00D71A25"/>
    <w:rsid w:val="00D71FCF"/>
    <w:rsid w:val="00D721B6"/>
    <w:rsid w:val="00D72A54"/>
    <w:rsid w:val="00D72CC1"/>
    <w:rsid w:val="00D75198"/>
    <w:rsid w:val="00D76EC9"/>
    <w:rsid w:val="00D80E7D"/>
    <w:rsid w:val="00D81397"/>
    <w:rsid w:val="00D81F4F"/>
    <w:rsid w:val="00D848B9"/>
    <w:rsid w:val="00D8567B"/>
    <w:rsid w:val="00D863F6"/>
    <w:rsid w:val="00D87883"/>
    <w:rsid w:val="00D90E69"/>
    <w:rsid w:val="00D91368"/>
    <w:rsid w:val="00D93106"/>
    <w:rsid w:val="00D933E9"/>
    <w:rsid w:val="00D9505D"/>
    <w:rsid w:val="00D953D0"/>
    <w:rsid w:val="00D959F5"/>
    <w:rsid w:val="00D961C8"/>
    <w:rsid w:val="00D96884"/>
    <w:rsid w:val="00DA3FDD"/>
    <w:rsid w:val="00DA7017"/>
    <w:rsid w:val="00DA7028"/>
    <w:rsid w:val="00DB1AD2"/>
    <w:rsid w:val="00DB25B2"/>
    <w:rsid w:val="00DB2B58"/>
    <w:rsid w:val="00DB5206"/>
    <w:rsid w:val="00DB6276"/>
    <w:rsid w:val="00DB63F5"/>
    <w:rsid w:val="00DC0FA4"/>
    <w:rsid w:val="00DC1C6B"/>
    <w:rsid w:val="00DC2C2E"/>
    <w:rsid w:val="00DC3307"/>
    <w:rsid w:val="00DC4AF0"/>
    <w:rsid w:val="00DC7886"/>
    <w:rsid w:val="00DD0CF2"/>
    <w:rsid w:val="00DD6995"/>
    <w:rsid w:val="00DE052F"/>
    <w:rsid w:val="00DE1554"/>
    <w:rsid w:val="00DE2901"/>
    <w:rsid w:val="00DE590F"/>
    <w:rsid w:val="00DE6D89"/>
    <w:rsid w:val="00DE7DC1"/>
    <w:rsid w:val="00DF3F7E"/>
    <w:rsid w:val="00DF65B2"/>
    <w:rsid w:val="00DF67AB"/>
    <w:rsid w:val="00DF7648"/>
    <w:rsid w:val="00E00E29"/>
    <w:rsid w:val="00E02BAB"/>
    <w:rsid w:val="00E04CEB"/>
    <w:rsid w:val="00E060BC"/>
    <w:rsid w:val="00E07BB3"/>
    <w:rsid w:val="00E11420"/>
    <w:rsid w:val="00E132FB"/>
    <w:rsid w:val="00E14314"/>
    <w:rsid w:val="00E15E00"/>
    <w:rsid w:val="00E1696A"/>
    <w:rsid w:val="00E170B7"/>
    <w:rsid w:val="00E171AD"/>
    <w:rsid w:val="00E177DD"/>
    <w:rsid w:val="00E17DDD"/>
    <w:rsid w:val="00E20900"/>
    <w:rsid w:val="00E20C7F"/>
    <w:rsid w:val="00E21662"/>
    <w:rsid w:val="00E2396E"/>
    <w:rsid w:val="00E24728"/>
    <w:rsid w:val="00E276AC"/>
    <w:rsid w:val="00E33E1E"/>
    <w:rsid w:val="00E33EB4"/>
    <w:rsid w:val="00E34A35"/>
    <w:rsid w:val="00E3569B"/>
    <w:rsid w:val="00E37C2F"/>
    <w:rsid w:val="00E4052F"/>
    <w:rsid w:val="00E41C28"/>
    <w:rsid w:val="00E46308"/>
    <w:rsid w:val="00E46C90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58DC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A7056"/>
    <w:rsid w:val="00EB06D9"/>
    <w:rsid w:val="00EB192B"/>
    <w:rsid w:val="00EB19ED"/>
    <w:rsid w:val="00EB1CAB"/>
    <w:rsid w:val="00EB2DE6"/>
    <w:rsid w:val="00EC0F5A"/>
    <w:rsid w:val="00EC3971"/>
    <w:rsid w:val="00EC4265"/>
    <w:rsid w:val="00EC4CEB"/>
    <w:rsid w:val="00EC659E"/>
    <w:rsid w:val="00EC6F6A"/>
    <w:rsid w:val="00EC77E5"/>
    <w:rsid w:val="00ED2072"/>
    <w:rsid w:val="00ED2AE0"/>
    <w:rsid w:val="00ED4960"/>
    <w:rsid w:val="00ED5553"/>
    <w:rsid w:val="00ED5E36"/>
    <w:rsid w:val="00ED6961"/>
    <w:rsid w:val="00EE1E00"/>
    <w:rsid w:val="00EE3FF1"/>
    <w:rsid w:val="00EE6C64"/>
    <w:rsid w:val="00EE7A72"/>
    <w:rsid w:val="00EF0471"/>
    <w:rsid w:val="00EF0B96"/>
    <w:rsid w:val="00EF29EE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24F3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1339"/>
    <w:rsid w:val="00F53596"/>
    <w:rsid w:val="00F55BA8"/>
    <w:rsid w:val="00F55DB1"/>
    <w:rsid w:val="00F56ACA"/>
    <w:rsid w:val="00F57529"/>
    <w:rsid w:val="00F600FE"/>
    <w:rsid w:val="00F62E4D"/>
    <w:rsid w:val="00F66B34"/>
    <w:rsid w:val="00F675B9"/>
    <w:rsid w:val="00F711C9"/>
    <w:rsid w:val="00F72429"/>
    <w:rsid w:val="00F74579"/>
    <w:rsid w:val="00F74C59"/>
    <w:rsid w:val="00F75C3A"/>
    <w:rsid w:val="00F824E6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1B2B"/>
    <w:rsid w:val="00FA7F91"/>
    <w:rsid w:val="00FB121C"/>
    <w:rsid w:val="00FB1CDD"/>
    <w:rsid w:val="00FB1FBF"/>
    <w:rsid w:val="00FB2C2F"/>
    <w:rsid w:val="00FB305C"/>
    <w:rsid w:val="00FB61C1"/>
    <w:rsid w:val="00FC2E3D"/>
    <w:rsid w:val="00FC3BDE"/>
    <w:rsid w:val="00FD1DBE"/>
    <w:rsid w:val="00FD25A7"/>
    <w:rsid w:val="00FD27B6"/>
    <w:rsid w:val="00FD3689"/>
    <w:rsid w:val="00FD42A3"/>
    <w:rsid w:val="00FD5A92"/>
    <w:rsid w:val="00FD7468"/>
    <w:rsid w:val="00FD7CE0"/>
    <w:rsid w:val="00FE0B3B"/>
    <w:rsid w:val="00FE1BE2"/>
    <w:rsid w:val="00FE730A"/>
    <w:rsid w:val="00FE7D25"/>
    <w:rsid w:val="00FF1DD7"/>
    <w:rsid w:val="00FF222B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1E831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7883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D8788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D87883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D87883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D87883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D87883"/>
    <w:pPr>
      <w:ind w:left="1780"/>
    </w:pPr>
  </w:style>
  <w:style w:type="character" w:styleId="Odwoanieprzypisudolnego">
    <w:name w:val="footnote reference"/>
    <w:uiPriority w:val="99"/>
    <w:semiHidden/>
    <w:rsid w:val="00D87883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D87883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D87883"/>
    <w:rPr>
      <w:kern w:val="1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D87883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D87883"/>
    <w:rPr>
      <w:kern w:val="1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D87883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D87883"/>
    <w:rPr>
      <w:rFonts w:ascii="Tahoma" w:hAnsi="Tahoma" w:cs="Tahoma"/>
      <w:kern w:val="1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D87883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D87883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D87883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D87883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D87883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D87883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D87883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D87883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D87883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D87883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D87883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D87883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D87883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D87883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D87883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D87883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D87883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D87883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D87883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D87883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D87883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D87883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D87883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D87883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D87883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D87883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D87883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D87883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D87883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D87883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D87883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D87883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D87883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D87883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D87883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D87883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D87883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D87883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D87883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D87883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D87883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D87883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D87883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D87883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D87883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D87883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87883"/>
  </w:style>
  <w:style w:type="paragraph" w:customStyle="1" w:styleId="ZTIRLITzmlittiret">
    <w:name w:val="Z_TIR/LIT – zm. lit. tiret"/>
    <w:basedOn w:val="LITlitera"/>
    <w:uiPriority w:val="57"/>
    <w:qFormat/>
    <w:rsid w:val="00D87883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D87883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D87883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D87883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D87883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D87883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D87883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D87883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D87883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D87883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D87883"/>
  </w:style>
  <w:style w:type="paragraph" w:customStyle="1" w:styleId="ZTIR2TIRzmpodwtirtiret">
    <w:name w:val="Z_TIR/2TIR – zm. podw. tir. tiret"/>
    <w:basedOn w:val="TIRtiret"/>
    <w:uiPriority w:val="78"/>
    <w:qFormat/>
    <w:rsid w:val="00D87883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D87883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D87883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D87883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D87883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D87883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D87883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D87883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D87883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D87883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D87883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D87883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D87883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D87883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D87883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D87883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D87883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D87883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D87883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D87883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D87883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D87883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D87883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D8788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D8788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7883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D8788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7883"/>
    <w:rPr>
      <w:b/>
      <w:bCs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D87883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D87883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D87883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D87883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D87883"/>
    <w:pPr>
      <w:ind w:left="2404"/>
    </w:pPr>
  </w:style>
  <w:style w:type="paragraph" w:customStyle="1" w:styleId="ODNONIKtreodnonika">
    <w:name w:val="ODNOŚNIK – treść odnośnika"/>
    <w:uiPriority w:val="19"/>
    <w:qFormat/>
    <w:rsid w:val="00D87883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D87883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D87883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D87883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D87883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D87883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D87883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D87883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D87883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D87883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D87883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D87883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D87883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D87883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D87883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D87883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D87883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D87883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D87883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D87883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D87883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D87883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D87883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D87883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D87883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D87883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D87883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D87883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D87883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D87883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D87883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D87883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D87883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D87883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D87883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D87883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D87883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D87883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D87883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D87883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D87883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D87883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D87883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D87883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D87883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D87883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D87883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D87883"/>
  </w:style>
  <w:style w:type="paragraph" w:customStyle="1" w:styleId="ZZUSTzmianazmust">
    <w:name w:val="ZZ/UST(§) – zmiana zm. ust. (§)"/>
    <w:basedOn w:val="ZZARTzmianazmart"/>
    <w:uiPriority w:val="65"/>
    <w:qFormat/>
    <w:rsid w:val="00D87883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D87883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D87883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D87883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D87883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D87883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D87883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D87883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D87883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D87883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D87883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D87883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D87883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D87883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D87883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D87883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D87883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D87883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D87883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D87883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D87883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D87883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D87883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D87883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D87883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D87883"/>
  </w:style>
  <w:style w:type="paragraph" w:customStyle="1" w:styleId="TEKSTZacznikido">
    <w:name w:val="TEKST&quot;Załącznik(i) do ...&quot;"/>
    <w:uiPriority w:val="28"/>
    <w:qFormat/>
    <w:rsid w:val="00D87883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D87883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D87883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D87883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D87883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D87883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D87883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D87883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D87883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D87883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D87883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D87883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D87883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D87883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D87883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D87883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D87883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D87883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D87883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D87883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D87883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D87883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D87883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D87883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D87883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D87883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D87883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D87883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D87883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D87883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D87883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D87883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D87883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D87883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D87883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D87883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D87883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D87883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D87883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D87883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D87883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D87883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D87883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D87883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D87883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D87883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D87883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D87883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D87883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D87883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D87883"/>
    <w:rPr>
      <w:b/>
    </w:rPr>
  </w:style>
  <w:style w:type="character" w:customStyle="1" w:styleId="Kkursywa">
    <w:name w:val="_K_ – kursywa"/>
    <w:basedOn w:val="Domylnaczcionkaakapitu"/>
    <w:uiPriority w:val="1"/>
    <w:qFormat/>
    <w:rsid w:val="00D87883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D87883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D87883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D87883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D87883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D87883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D87883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D87883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D87883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D87883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D87883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D87883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D87883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D87883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D87883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D87883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D87883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D87883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D87883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D87883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D87883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D87883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D87883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D87883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D87883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D87883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D87883"/>
    <w:pPr>
      <w:ind w:left="1780"/>
    </w:pPr>
  </w:style>
  <w:style w:type="table" w:styleId="Tabela-Siatka">
    <w:name w:val="Table Grid"/>
    <w:basedOn w:val="Standardowy"/>
    <w:locked/>
    <w:rsid w:val="00D8788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D87883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D87883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D87883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D87883"/>
    <w:tblPr/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D87883"/>
    <w:rPr>
      <w:color w:val="808080"/>
    </w:rPr>
  </w:style>
  <w:style w:type="paragraph" w:styleId="Poprawka">
    <w:name w:val="Revision"/>
    <w:hidden/>
    <w:uiPriority w:val="99"/>
    <w:semiHidden/>
    <w:rsid w:val="007F5D53"/>
    <w:pPr>
      <w:spacing w:line="240" w:lineRule="auto"/>
    </w:pPr>
    <w:rPr>
      <w:rFonts w:ascii="Times New Roman" w:eastAsiaTheme="minorEastAsia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19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Makroinstrukcje2.xml>��< c u s t o m U I   x m l n s = " h t t p : / / s c h e m a s . m i c r o s o f t . c o m / o f f i c e / 2 0 0 6 / 0 1 / c u s t o m u i " >  
 < r i b b o n >  
 < t a b s >  
 < t a b   i d M s o = " T a b H o m e " >  
 < g r o u p   i d M s o = " G r o u p F o n t "   v i s i b l e = " f a l s e " / >  
 < g r o u p   i d M s o = " G r o u p P a r a g r a p h "   v i s i b l e = " f a l s e " / >  
 < g r o u p   i d = " g M a k r a 4 "   l a b e l = " W y g l d   t e k s t u "   i n s e r t B e f o r e M s o = " G r o u p F o n t " >  
 < b u t t o n   i d = " p M a k r o 1 5 "   v i s i b l e = " t r u e "   l a b e l = " P o g r u b i e n i e "   i m a g e M s o = " C h a r a c t e r S h a d i n g "   o n A c t i o n = " S t u b . B o l d _ s t u b " / >  
 < b u t t o n   i d = " p M a k r o 1 6 "   v i s i b l e = " t r u e "   l a b e l = " K u r s y w a "   i m a g e M s o = " W o r d A r t F o r m a t D i a l o g "   o n A c t i o n = " S t u b . I t a l i c _ s t u b " / >  
 < t o g g l e B u t t o n   i d M s o = " P a r a g r a p h M a r k s "   i m a g e M s o = " P a r a g r a p h M a r k s " / >  
 < b u t t o n   i d = " p M a k r o 1 8 "   v i s i b l e = " t r u e "   l a b e l = " I n d e k s   g � r n y "   i m a g e M s o = " F o n t S c h e m e s "   o n A c t i o n = " S t u b . G _ I n d e k s _ s t u b " / >  
 < b u t t o n   i d = " p M a k r o 1 7 "   v i s i b l e = " t r u e "   l a b e l = " I n d e k s   d o l n y "   i m a g e M s o = " M a i l M e r g e R e s u l t s P r e v i e w "   o n A c t i o n = " S t u b . D _ i n d e k s _ s t u b " / >  
 < b u t t o n   i d = " p M a k r o 2 4 "   v i s i b l e = " t r u e "   l a b e l = " N o r m a l n a   c z c i o n k a "   i m a g e M s o = " C h a r a c t e r B o r d e r "   o n A c t i o n = " S t u b . B e z _ s t y l u _ s t u b " / >  
 < / g r o u p >  
 < g r o u p   i d = " g M a k r a 5 "   l a b e l = " E d y c j a   t e k s t u "   i n s e r t B e f o r e M s o = " G r o u p F o n t " >  
 < b u t t o n   i d = " p M a k r o 1 9 "   v i s i b l e = " t r u e "   l a b e l = " W s t a w i e n i e   o d n o [n i k a "   o n A c t i o n = " S t u b . P r z y p i s _ s t u b " / >  
 < b u t t o n   i d = " p M a k r o 3 0 "   v i s i b l e = " t r u e "   l a b e l = " U s u n i c i e   o d n o [n i k a "   o n A c t i o n = " S t u b . U s u n _ p r z y p i s _ s t u b " / >  
 < b u t t o n   i d = " p M a k r o 2 5 "   v i s i b l e = " t r u e "   l a b e l = " W s t a w i e n i e   z a k Ba d k i "   i m a g e M s o = " W e b S e r v e r D i s c u s s i o n s "   o n A c t i o n = " S t u b . W s t a w _ Z a k l a d k e _ s t u b " / >  
 < / g r o u p >  
 < g r o u p   i d = " g M a k r a 6 "   l a b e l = " K o l o r y "   i n s e r t A f t e r M s o = " G r o u p F o n t " >  
 < b u t t o n   i d = " p M a k r o 3 1 "   v i s i b l e = " t r u e "   l a b e l = " N a   c z e r w o n o "   i m a g e M s o = " A p p o i n t m e n t C o l o r 1 "   o n A c t i o n = " S t u b . K o l o r _ c z e r w o n y _ s t u b " / >  
 < b u t t o n   i d = " p M a k r o 3 2 "   v i s i b l e = " t r u e "   l a b e l = " N a   n i e b i e s k o "   i m a g e M s o = " A p p o i n t m e n t C o l o r 6 "   o n A c t i o n = " S t u b . K o l o r _ n i e b i e s k i _ s t u b " / >  
 < b u t t o n   i d = " p M a k r o 3 5 "   v i s i b l e = " t r u e "   l a b e l = " U s u n i c i e   k o l o r � w "   i m a g e M s o = " A p p o i n t m e n t C o l o r 0 "   o n A c t i o n = " S t u b . B e z _ k o l o r u _ s t u b " / >  
 < b u t t o n   i d = " p M a k r o 3 3 "   v i s i b l e = " t r u e "   l a b e l = " N a   z i e l o n o "   i m a g e M s o = " A p p o i n t m e n t C o l o r 3 "   o n A c t i o n = " S t u b . K o l o r _ z i e l o n y _ s t u b " / >  
 < b u t t o n   i d = " p M a k r o 3 4 "   v i s i b l e = " t r u e "   l a b e l = " N a   |� Bt o "   i m a g e M s o = " A p p o i n t m e n t C o l o r 1 0 "   o n A c t i o n = " S t u b . K o l o r _ z o l t y _ s t u b " / >  
 < / g r o u p >  
 < g r o u p   i d = " g M a k r a 3 "   l a b e l = " Z m i a n a   s t y l � w "   i n s e r t A f t e r M s o = " G r o u p F o n t " >  
 < b u t t o n   i d = " p M a k r o 1 0 "   v i s i b l e = " t r u e "   l a b e l = " D o   n o w e l i z a c j i "   i m a g e M s o = " O u t l i n e D e m o t e T o B o d y T e x t "   o n A c t i o n = " S t u b . Z w i e k s z P o z i o m N o w e l i z a c j i _ s t u b " / >  
 < b u t t o n   i d = " p M a k r o 1 1 "   v i s i b l e = " t r u e "   l a b e l = " D o   a k t u   g B� w n e g o "   i m a g e M s o = " O u t l i n e P r o m o t e T o H e a d i n g "   o n A c t i o n = " S t u b . Z m n i e j s z P o z i o m N o w e l i z a c j i _ s t u b " / >  
 < b u t t o n   i d = " p M a k r o 1 4 "   v i s i b l e = " t r u e "   l a b e l = " P r z e n u m e r o w a n i e "   i m a g e M s o = " B u l l e t s "   o n A c t i o n = " S t u b . P r z e n u m e r u j _ s t u b " / >  
 < b u t t o n   i d = " p M a k r o 1 2 "   v i s i b l e = " t r u e "   l a b e l = " D o   j e d n o s t k i   n i |s z e g o   s t o p n i a "   i m a g e M s o = " R i g h t A r r o w 2 "   o n A c t i o n = " S t u b . Z w i e k s z Z a g l e b i e n i e _ s t u b " / >  
 < b u t t o n   i d = " p M a k r o 1 3 "   v i s i b l e = " t r u e "   l a b e l = " D o   j e d n o s t k i   w y |s z e g o   s t o p n i a "   i m a g e M s o = " L e f t A r r o w 2 "   o n A c t i o n = " S t u b . Z m n i e j s z Z a g l e b i e n i e _ s t u b " / >  
 < / g r o u p >  
 < / t a b >  
 < t a b   i d = " z M a k r a 1 "   l a b e l = " L e g i s l a c j a " >  
 < g r o u p   i d = " g M a k r a 1 "   l a b e l = " K o n w e r s j a " >  
 < b u t t o n   i d = " p M a k r o 2 3 "   l a b e l = " S p r a w d z e n i e   c u d z y s Bo w � w "   o n A c t i o n = " S t u b . S p r a w d z _ C u d z y s l o w y _ s t u b "   / >  
 < b u t t o n   i d = " p M a k r o 1 "   l a b e l = " K o n w e r s j a   a k t u "   i m a g e M s o = " V i e w G o F o r w a r d "   o n A c t i o n = " S t u b . P r z y p i s z _ S t y l _ s t u b "   / >  
 < b u t t o n   i d = " p M a k r o 4 "   l a b e l = " K o n w e r s j a   o d n o [n i k � w "   o n A c t i o n = " S t u b . P r z y p i s z _ S t y l _ O d n o s n i k i _ s t u b "   / >  
 < b u t t o n   i d = " p M a k r o 2 "   l a b e l = " K o n w e r s j a   o b w i e s z c z e n i a "   e n a b l e d   =   " f a l s e "   o n A c t i o n = " S t u b . P r z y p i s z _ S t y l _ t j _ s t u b "   / >  
 < b u t t o n   i d = " p M a k r o 3 "   l a b e l = " K o n w e r s j a   c a Bo [c i "   e n a b l e d   =   " f a l s e "   o n A c t i o n = " S t u b . P r z y p i s z _ S t y l _ C a l o s c _ s t u b "   / >  
 < b u t t o n   i d = " p M a k r o 5 1 "   l a b e l = " S p r a w d z e n i e   f r a g m e n t u "   e n a b l e d   =   " t r u e "   o n A c t i o n = " S t u b . S p r a w d z _ F r a g m e n t _ s t u b "   / >  
 < / g r o u p >  
 < g r o u p   i d = " g M a k r a 2 "   l a b e l = " W e r y f i k a c j a   s t y l � w " >  
 < b u t t o n   i d = " p M a k r o 6 "   v i s i b l e = " t r u e "   l a b e l = " P r o s t a "   i m a g e M s o = " _ 3 D P e r s p e c t i v e I n c r e a s e "   o n A c t i o n = " S t u b . K o r e k t a _ s t y l � w _ s t u b " / >  
 < b u t t o n   i d = " p M a k r o 9 "   v i s i b l e = " t r u e "   l a b e l = " Z   n a z w a m i   s t y l � w "   i m a g e M s o = " V i s i b i l i t y V i s i b l e "   o n A c t i o n = " S t u b . P o k a z Z e S t y l a m i _ s t u b " / >  
 < b u t t o n   i d = " p M a k r o 7 "   v i s i b l e = " t r u e "   l a b e l = " Z   k o l o r a m i   "   i m a g e M s o = " P e r s o n a S t a t u s B u s y "   o n A c t i o n = " S t u b . p o k a z Z K o l o r e m _ s t u b " / >  
 < b u t t o n   i d = " p M a k r o 5 "   l a b e l = " P o p r a w i e n i e   o d n o [n i k � w "   o n A c t i o n = " S t u b . P o p r a w P r z y p i s y _ s t u b "   / >  
 < b u t t o n   i d = " p M a k r o 4 2 "   v i s i b l e = " t r u e "   l a b e l = " A u t o n u m e r o w a n i e   o d n o [n i k � w "     o n A c t i o n = " S t u b . N u m e r u j _ o d n o s n i k i _ s t u b " / >  
 < b u t t o n   i d = " p M a k r o 8 "   v i s i b l e = " t r u e "   l a b e l = " U s u n i c i e   k o l o r � w "   i m a g e M s o = " A p p o i n t m e n t C o l o r 0 "   o n A c t i o n = " S t u b . B e z _ k o l o r u _ s t u b " / >  
 < / g r o u p >  
 < g r o u p   i d = " g M a k r a 7 "   l a b e l = " I n n e " >  
 < b u t t o n   i d = " p M a k r o 2 2 "   v i s i b l e = " t r u e "   l a b e l = " W s t a w i e n i e   t e k s t u "   o n A c t i o n = " S t u b . W k l e j _ s t u b " / >  
 < b u t t o n   i d = " p M a k r o 2 1 "   v i s i b l e = " t r u e "   l a b e l = " C z y s z c z e n i e "   o n A c t i o n = " S t u b . C z y s z c z e n i e _ s t u b " / >  
 < b u t t o n   i d = " p M a k r o 2 0 "   v i s i b l e = " t r u e "   l a b e l = " W s t a w i e n i e   p r z y p i s u   k o Dc o w e g o "   o n A c t i o n = " S t u b . P r z y p i s _ 2 _ s t u b " / >  
 < b u t t o n   i d = " p M a k r o 4 0 "   v i s i b l e = " t r u e "   l a b e l = " Z m i a n a   s z a b l o n u "   o n A c t i o n = " S t u b . Z m i e n _ S z a b l o n _ s t u b " / >  
 < b u t t o n   i d = " p M a k r o 4 1 "   v i s i b l e = " t r u e "   l a b e l = " Z a i n s t a l o w a n i e   s z a b l o n u "   o n A c t i o n = " S t u b . Z a i n s t a l u j _ S z a b l o n _ s t u b " / >  
 < / g r o u p >  
 < / t a b >  
 < t a b   i d = " z M a k r a 2 "   l a b e l = " Z a b l o k o w a n e " >  
 < g r o u p   i d M s o = " G r o u p F o n t "   v i s i b l e = " t r u e " / >  
 < g r o u p   i d M s o = " G r o u p P a r a g r a p h "   v i s i b l e = " t r u e " / >  
 < / t a b >  
 < / t a b s >  
 < / r i b b o n >  
 < / c u s t o m U I >  
 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1047E36-43CD-4CD4-B6A6-DE01A0EE6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1440</Words>
  <Characters>8259</Characters>
  <Application>Microsoft Office Word</Application>
  <DocSecurity>0</DocSecurity>
  <Lines>68</Lines>
  <Paragraphs>19</Paragraphs>
  <ScaleCrop>false</ScaleCrop>
  <Manager/>
  <Company/>
  <LinksUpToDate>false</LinksUpToDate>
  <CharactersWithSpaces>9680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2026-05-06T09:54:00Z</dcterms:created>
  <dcterms:modified xsi:type="dcterms:W3CDTF">2026-05-06T09:54:00Z</dcterms:modified>
  <cp:category/>
</cp:coreProperties>
</file>

<file path=userCustomization/customUI.xml><?xml version="1.0" encoding="utf-8"?>
<mso:customUI xmlns:doc="http://schemas.microsoft.com/office/2006/01/customui/currentDocument" xmlns:mso="http://schemas.microsoft.com/office/2006/01/customui">
  <mso:ribbon>
    <mso:qat>
      <mso:documentControls>
        <mso:button idQ="doc:Korekta_stylów_1" visible="true" label="Korekta formatowania dokumentu" imageMso="_3DPerspectiveIncrease" onAction="Korekta_stylów"/>
        <mso:button idQ="doc:ZwiekszPoziomNowelizacji_1" visible="true" label="Przejście do nowelizacji" imageMso="OutlineDemoteToBodyText" onAction="ZwiekszPoziomNowelizacji"/>
        <mso:button idQ="doc:ZmniejszPoziomNowelizacji_1" visible="true" label="Przejście do aktu głównego" imageMso="OutlinePromoteToHeading" onAction="ZmniejszPoziomNowelizacji"/>
        <mso:button idQ="doc:ZwiekszZaglebienie_1" visible="true" label="Przejście do jednostki redakcyjnej niższego stopnia" imageMso="RightArrow2" onAction="ZwiekszZaglebienie"/>
        <mso:button idQ="doc:ZmniejszZaglebienie_1" visible="true" label="Przejście do jednostki redakcyjnej wyższego stopnia" imageMso="LeftArrow2" onAction="ZmniejszZaglebienie"/>
        <mso:button idQ="doc:Przenumeruj_1" visible="true" label="Przenumerowanie" imageMso="Bullets" onAction="Przenumeruj"/>
        <mso:button idQ="doc:wstaw_Zakladke_1" visible="true" label="Wstawienie zakładki" imageMso="WebServerDiscussions" onAction="wstaw_Zakladke"/>
        <mso:button idQ="doc:Kolor_czerwony_1" visible="true" label="Na czerwono" imageMso="AppointmentColor1" onAction="Kolor_czerwony"/>
        <mso:button idQ="doc:Kolor_niebieski_1" visible="true" label="Na niebiesko" imageMso="AppointmentColor6" onAction="Kolor_niebieski"/>
        <mso:button idQ="doc:Kolor_zielony_1" visible="true" label="Na zielono" imageMso="AppointmentColor3" onAction="Kolor_zielony"/>
        <mso:button idQ="doc:Kolor_zolty_1" visible="true" label="Na żółto" imageMso="AppointmentColor10" onAction="Kolor_zolty"/>
        <mso:button idQ="doc:Bez_koloru_1" visible="true" label="Usunięcie kolorów" imageMso="AppointmentColor0" onAction="Bez_koloru"/>
        <mso:button idQ="doc:Bold_1" visible="true" label="Pogrubienie" imageMso="CharacterShading" onAction="Bold"/>
        <mso:button idQ="doc:Italic_1" visible="true" label="Kursywa" imageMso="WordArtFormatDialog" onAction="Italic"/>
        <mso:button idQ="doc:D_indeks_1" visible="true" label="Indeks dolny" imageMso="MailMergeResultsPreview" onAction="D_indeks"/>
        <mso:button idQ="doc:G_Indeks_1" visible="true" label="Indeks górny" imageMso="FontSchemes" onAction="G_Indeks"/>
        <mso:button idQ="doc:Bez_stylu_1" visible="true" label="Normalna czcionka" imageMso="CharacterBorder" onAction="Bez_stylu"/>
      </mso:documentControls>
    </mso:qat>
  </mso:ribbon>
</mso:customUI>
</file>