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018C9" w14:textId="77777777" w:rsidR="000A762D" w:rsidRPr="000A762D" w:rsidRDefault="000A762D" w:rsidP="000A762D">
      <w:pPr>
        <w:pStyle w:val="OZNPROJEKTUwskazaniedatylubwersjiprojektu"/>
      </w:pPr>
      <w:r w:rsidRPr="000A762D">
        <w:t>Projekt</w:t>
      </w:r>
    </w:p>
    <w:p w14:paraId="7D63B43A" w14:textId="77777777" w:rsidR="000A762D" w:rsidRPr="000A762D" w:rsidRDefault="000A762D" w:rsidP="000A762D">
      <w:pPr>
        <w:pStyle w:val="OZNRODZAKTUtznustawalubrozporzdzenieiorganwydajcy"/>
      </w:pPr>
      <w:r w:rsidRPr="000A762D">
        <w:t>ustawa</w:t>
      </w:r>
    </w:p>
    <w:p w14:paraId="750613C5" w14:textId="77777777" w:rsidR="000A762D" w:rsidRPr="000A762D" w:rsidRDefault="000A762D" w:rsidP="000A762D">
      <w:pPr>
        <w:pStyle w:val="DATAAKTUdatauchwalenialubwydaniaaktu"/>
      </w:pPr>
      <w:r w:rsidRPr="000A762D">
        <w:t>z dnia</w:t>
      </w:r>
    </w:p>
    <w:p w14:paraId="053172C4" w14:textId="77777777" w:rsidR="000A762D" w:rsidRPr="000A762D" w:rsidRDefault="000A762D" w:rsidP="000A762D">
      <w:pPr>
        <w:pStyle w:val="TYTUAKTUprzedmiotregulacjiustawylubrozporzdzenia"/>
      </w:pPr>
      <w:r w:rsidRPr="000A762D">
        <w:t>o zmianie ustawy o podatku od spadków i darowizn</w:t>
      </w:r>
    </w:p>
    <w:p w14:paraId="550C88F7" w14:textId="7994CD60" w:rsidR="000A762D" w:rsidRPr="000A762D" w:rsidRDefault="000A762D" w:rsidP="000A762D">
      <w:pPr>
        <w:pStyle w:val="ARTartustawynprozporzdzenia"/>
      </w:pPr>
      <w:r w:rsidRPr="000A762D">
        <w:rPr>
          <w:rStyle w:val="Ppogrubienie"/>
        </w:rPr>
        <w:t>Art. 1.</w:t>
      </w:r>
      <w:r>
        <w:t> </w:t>
      </w:r>
      <w:r w:rsidRPr="000A762D">
        <w:t>W ustawie z dnia 28 lipca 1983 r. o podatku od spadków i darowizn (Dz. U. z 2026 r. poz. 478) po rozdziale 5 dodaje się rozdział 5a w brzmieniu:</w:t>
      </w:r>
    </w:p>
    <w:p w14:paraId="5CEF5BAC" w14:textId="4ECAB5F8" w:rsidR="000A762D" w:rsidRPr="000A762D" w:rsidRDefault="000A762D" w:rsidP="000A762D">
      <w:pPr>
        <w:pStyle w:val="ZROZDZODDZOZNzmoznrozdzoddzartykuempunktem"/>
      </w:pPr>
      <w:r>
        <w:t>„</w:t>
      </w:r>
      <w:r w:rsidRPr="000A762D">
        <w:t>Rozdział 5a</w:t>
      </w:r>
    </w:p>
    <w:p w14:paraId="659CBD8F" w14:textId="77777777" w:rsidR="000A762D" w:rsidRPr="000A762D" w:rsidRDefault="000A762D" w:rsidP="000A762D">
      <w:pPr>
        <w:pStyle w:val="ZROZDZODDZPRZEDMzmprzedmrozdzoddzartykuempunktem"/>
      </w:pPr>
      <w:r w:rsidRPr="000A762D">
        <w:t>Przepisy epizodyczne</w:t>
      </w:r>
    </w:p>
    <w:p w14:paraId="4920FC41" w14:textId="2A2A0656" w:rsidR="000A762D" w:rsidRPr="000A762D" w:rsidRDefault="000A762D" w:rsidP="000A762D">
      <w:pPr>
        <w:pStyle w:val="ZARTzmartartykuempunktem"/>
      </w:pPr>
      <w:r w:rsidRPr="000A762D">
        <w:t>Art.</w:t>
      </w:r>
      <w:r>
        <w:t> </w:t>
      </w:r>
      <w:r w:rsidRPr="000A762D">
        <w:t>19a.</w:t>
      </w:r>
      <w:r>
        <w:t> </w:t>
      </w:r>
      <w:r w:rsidRPr="000A762D">
        <w:t xml:space="preserve">1. Zwalnia się od podatku darowizny, jeżeli w okresie od dnia 1 stycznia 2026 r. do dnia 31 grudnia 2026 r. zostaną przeznaczone </w:t>
      </w:r>
      <w:bookmarkStart w:id="0" w:name="_Hlk220412285"/>
      <w:r w:rsidRPr="000A762D">
        <w:t xml:space="preserve">przez obdarowanego </w:t>
      </w:r>
      <w:bookmarkStart w:id="1" w:name="_Hlk222484427"/>
      <w:r w:rsidRPr="000A762D">
        <w:t>na usunięcie skutków powodzi z września 2024 r. na terenie gmin wskazanych w przepisach określających wykaz gmin, w których były lub są stosowane szczególne rozwiązania związane z usuwaniem skutków powodzi z września 2024 r., wydanych na podstawie art. 1 ust. 2 ustawy z dnia 16 września 2011 r. o szczególnych rozwiązaniach związanych z usuwaniem skutków powodzi (Dz. U. z 2025 r. poz. 1402 i 1847)</w:t>
      </w:r>
      <w:bookmarkEnd w:id="0"/>
      <w:r w:rsidRPr="000A762D">
        <w:t>.</w:t>
      </w:r>
    </w:p>
    <w:bookmarkEnd w:id="1"/>
    <w:p w14:paraId="117A1345" w14:textId="6C44A6E8" w:rsidR="000A762D" w:rsidRPr="000A762D" w:rsidRDefault="000A762D" w:rsidP="000A762D">
      <w:pPr>
        <w:pStyle w:val="ZUSTzmustartykuempunktem"/>
      </w:pPr>
      <w:r w:rsidRPr="000A762D">
        <w:t>2.</w:t>
      </w:r>
      <w:r>
        <w:t> </w:t>
      </w:r>
      <w:r w:rsidRPr="000A762D">
        <w:t xml:space="preserve">Do środka trwałego będącego przedmiotem darowizny, o której mowa w ust. 1, nie stosuje się przepisów art. 23 ust. 1 pkt 45 i pkt 45a lit. a ustawy z dnia 26 lipca 1991 r. o podatku dochodowym od osób fizycznych (Dz. U. z 2025 r. poz. 163, z </w:t>
      </w:r>
      <w:proofErr w:type="spellStart"/>
      <w:r w:rsidRPr="000A762D">
        <w:t>późn</w:t>
      </w:r>
      <w:proofErr w:type="spellEnd"/>
      <w:r w:rsidRPr="000A762D">
        <w:t>. zm.</w:t>
      </w:r>
      <w:r w:rsidRPr="000A762D">
        <w:rPr>
          <w:vertAlign w:val="superscript"/>
        </w:rPr>
        <w:footnoteReference w:id="1"/>
      </w:r>
      <w:r w:rsidRPr="000A762D">
        <w:rPr>
          <w:vertAlign w:val="superscript"/>
        </w:rPr>
        <w:t>)</w:t>
      </w:r>
      <w:r w:rsidRPr="000A762D">
        <w:t>).</w:t>
      </w:r>
    </w:p>
    <w:p w14:paraId="134206C0" w14:textId="67BEE1A5" w:rsidR="000A762D" w:rsidRPr="000A762D" w:rsidRDefault="000A762D" w:rsidP="000A762D">
      <w:pPr>
        <w:pStyle w:val="ZARTzmartartykuempunktem"/>
      </w:pPr>
      <w:r w:rsidRPr="000A762D">
        <w:t>Art.</w:t>
      </w:r>
      <w:r>
        <w:t> </w:t>
      </w:r>
      <w:r w:rsidRPr="000A762D">
        <w:t>19b.</w:t>
      </w:r>
      <w:r>
        <w:t> </w:t>
      </w:r>
      <w:r w:rsidRPr="000A762D">
        <w:t>W zakresie, w jakim obdarowany nie przeznaczy do dnia 31 grudnia 2026 r. przedmiotu darowizny, o której mowa w art. 19a ust. 1, na cel określony w tym przepisie, jest obowiązany złożyć do dnia 31 stycznia 2027 r. właściwemu naczelnikowi urzędu skarbowego zeznanie podatkowe o nabyciu rzeczy lub praw majątkowych.</w:t>
      </w:r>
      <w:r>
        <w:t>”</w:t>
      </w:r>
      <w:r w:rsidRPr="000A762D">
        <w:t>.</w:t>
      </w:r>
    </w:p>
    <w:p w14:paraId="6709AE91" w14:textId="4E78F97B" w:rsidR="000A762D" w:rsidRPr="000A762D" w:rsidRDefault="000A762D" w:rsidP="000A762D">
      <w:pPr>
        <w:pStyle w:val="ARTartustawynprozporzdzenia"/>
      </w:pPr>
      <w:r w:rsidRPr="000A762D">
        <w:rPr>
          <w:rStyle w:val="Ppogrubienie"/>
        </w:rPr>
        <w:t>Art. 2.</w:t>
      </w:r>
      <w:r>
        <w:t> </w:t>
      </w:r>
      <w:r w:rsidRPr="000A762D">
        <w:t>1. Na wniosek obdarowanego, zawierający jego oświadczenie o zamiarze przeznaczenia do dnia 31 grudnia 2026 r. darowizny, o której mowa w art. 19a ust. 1 ustawy zmienianej w art. 1, na cel określony w tym przepisie, organ podatkowy zawiesza postępowanie podatkowe w sprawie opodatkowania darowizny wszczęte i niezakończone przed dniem wejścia w życie niniejszej ustawy.</w:t>
      </w:r>
    </w:p>
    <w:p w14:paraId="797AE111" w14:textId="4C49A302" w:rsidR="000A762D" w:rsidRPr="000A762D" w:rsidRDefault="000A762D" w:rsidP="000A762D">
      <w:pPr>
        <w:pStyle w:val="USTustnpkodeksu"/>
      </w:pPr>
      <w:r w:rsidRPr="000A762D">
        <w:lastRenderedPageBreak/>
        <w:t>2.</w:t>
      </w:r>
      <w:r>
        <w:t> </w:t>
      </w:r>
      <w:r w:rsidRPr="000A762D">
        <w:t>Podjęcie z urzędu zawieszonego postępowania następuje niezwłocznie po upływie terminu, o którym mowa w art. 19a ust. 1 ustawy zmienianej w art. 1.</w:t>
      </w:r>
    </w:p>
    <w:p w14:paraId="7A1934B2" w14:textId="44870066" w:rsidR="000A762D" w:rsidRPr="000A762D" w:rsidRDefault="000A762D" w:rsidP="000A762D">
      <w:pPr>
        <w:pStyle w:val="ARTartustawynprozporzdzenia"/>
      </w:pPr>
      <w:r w:rsidRPr="000A762D">
        <w:rPr>
          <w:rStyle w:val="Ppogrubienie"/>
        </w:rPr>
        <w:t>Art. 3.</w:t>
      </w:r>
      <w:r>
        <w:t> </w:t>
      </w:r>
      <w:r w:rsidRPr="000A762D">
        <w:t>Jeżeli do dnia wejścia w życie niniejszej ustawy nie upłynął termin płatności podatku od spadków i darowizn od darowizny, o której mowa w art. 19a ust. 1 ustawy zmienianej w art. 1, co do której obdarowany złoży organowi podatkowemu do dnia upływu tego terminu oświadczenie o zamiarze jej przeznaczenia do dnia 31 grudnia 2026 r. na cel określony w tym przepisie, termin płatności podatku od spadków i darowizn upływa z dniem 31 stycznia 2027 r.</w:t>
      </w:r>
    </w:p>
    <w:p w14:paraId="340783AE" w14:textId="277187A8" w:rsidR="000A762D" w:rsidRPr="000A762D" w:rsidRDefault="000A762D" w:rsidP="000A762D">
      <w:pPr>
        <w:pStyle w:val="ARTartustawynprozporzdzenia"/>
      </w:pPr>
      <w:r w:rsidRPr="000A762D">
        <w:rPr>
          <w:rStyle w:val="Ppogrubienie"/>
        </w:rPr>
        <w:t>Art. 4.</w:t>
      </w:r>
      <w:r>
        <w:t> </w:t>
      </w:r>
      <w:r w:rsidRPr="000A762D">
        <w:t xml:space="preserve">Jeżeli do dnia 31 grudnia 2026 r. obdarowany </w:t>
      </w:r>
      <w:bookmarkStart w:id="2" w:name="_Hlk225261797"/>
      <w:r w:rsidRPr="000A762D">
        <w:t xml:space="preserve">przeznaczył </w:t>
      </w:r>
      <w:bookmarkStart w:id="3" w:name="_Hlk225262942"/>
      <w:r w:rsidRPr="000A762D">
        <w:t>w całości albo w części darowiznę, o której mowa w art. 19a ust. 1 ustawy zmienianej w art. 1,</w:t>
      </w:r>
      <w:bookmarkEnd w:id="3"/>
      <w:r w:rsidRPr="000A762D">
        <w:t xml:space="preserve"> na cel określony w tym przepisie, </w:t>
      </w:r>
      <w:bookmarkEnd w:id="2"/>
      <w:r w:rsidRPr="000A762D">
        <w:t xml:space="preserve">organ podatkowy, który wydał decyzję ostateczną w sprawie podatku od spadków i darowizn, </w:t>
      </w:r>
      <w:bookmarkStart w:id="4" w:name="_Hlk225174571"/>
      <w:r w:rsidRPr="000A762D">
        <w:t>na wniosek tego obdarowanego złożony przed upływem 5 lat</w:t>
      </w:r>
      <w:r w:rsidR="000E44AD">
        <w:t>,</w:t>
      </w:r>
      <w:r w:rsidRPr="000A762D">
        <w:t xml:space="preserve"> licząc od końca roku, w którym otrzymał on </w:t>
      </w:r>
      <w:r w:rsidR="000E44AD">
        <w:t xml:space="preserve">tę </w:t>
      </w:r>
      <w:r w:rsidRPr="000A762D">
        <w:t>darowiznę, uchyla albo zmienia tę decyzję w zakresie, w jakim obdarowany przeznaczył tę darowiznę na cel określony w art. 19a ust. 1 ustawy zmienianej w art. 1.</w:t>
      </w:r>
      <w:bookmarkEnd w:id="4"/>
    </w:p>
    <w:p w14:paraId="1F537D29" w14:textId="5FC06716" w:rsidR="000A762D" w:rsidRPr="000A762D" w:rsidRDefault="000A762D" w:rsidP="000A762D">
      <w:pPr>
        <w:pStyle w:val="ARTartustawynprozporzdzenia"/>
      </w:pPr>
      <w:r w:rsidRPr="000A762D">
        <w:rPr>
          <w:rStyle w:val="Ppogrubienie"/>
        </w:rPr>
        <w:t>Art. 5.</w:t>
      </w:r>
      <w:r>
        <w:t> </w:t>
      </w:r>
      <w:r w:rsidRPr="000A762D">
        <w:t>Ustawa wchodzi w życie z dniem następującym po dniu ogłoszenia.</w:t>
      </w:r>
    </w:p>
    <w:p w14:paraId="5CDFA458" w14:textId="77777777" w:rsidR="005E31CC" w:rsidRPr="00C53EFB" w:rsidRDefault="005E31CC" w:rsidP="00C53EFB">
      <w:pPr>
        <w:rPr>
          <w:rStyle w:val="Ppogrubienie"/>
          <w:b w:val="0"/>
        </w:rPr>
      </w:pPr>
    </w:p>
    <w:sectPr w:rsidR="005E31CC" w:rsidRPr="00C53EFB" w:rsidSect="0091576D">
      <w:headerReference w:type="default" r:id="rId9"/>
      <w:headerReference w:type="first" r:id="rId10"/>
      <w:footnotePr>
        <w:numRestart w:val="eachSect"/>
      </w:footnotePr>
      <w:pgSz w:w="11906" w:h="16838"/>
      <w:pgMar w:top="1559" w:right="141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B3142" w14:textId="77777777" w:rsidR="003B0C2F" w:rsidRDefault="003B0C2F">
      <w:r>
        <w:separator/>
      </w:r>
    </w:p>
  </w:endnote>
  <w:endnote w:type="continuationSeparator" w:id="0">
    <w:p w14:paraId="1654CB4A" w14:textId="77777777" w:rsidR="003B0C2F" w:rsidRDefault="003B0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842CE" w14:textId="77777777" w:rsidR="003B0C2F" w:rsidRDefault="003B0C2F">
      <w:r>
        <w:separator/>
      </w:r>
    </w:p>
  </w:footnote>
  <w:footnote w:type="continuationSeparator" w:id="0">
    <w:p w14:paraId="7324F141" w14:textId="77777777" w:rsidR="003B0C2F" w:rsidRDefault="003B0C2F">
      <w:r>
        <w:continuationSeparator/>
      </w:r>
    </w:p>
  </w:footnote>
  <w:footnote w:id="1">
    <w:p w14:paraId="60F5444A" w14:textId="77777777" w:rsidR="000A762D" w:rsidRDefault="000A762D" w:rsidP="007E26C3">
      <w:pPr>
        <w:pStyle w:val="ODNONIKtreodnonika"/>
      </w:pPr>
      <w:r>
        <w:rPr>
          <w:rStyle w:val="Odwoanieprzypisudolnego"/>
        </w:rPr>
        <w:footnoteRef/>
      </w:r>
      <w:r w:rsidRPr="007E26C3">
        <w:rPr>
          <w:rStyle w:val="IGindeksgrny"/>
        </w:rPr>
        <w:t>)</w:t>
      </w:r>
      <w:r>
        <w:tab/>
        <w:t xml:space="preserve">Zmiany tekstu jednolitego wymienionej ustawy zostały ogłoszone w Dz. U. z 2025 r. poz. 340, 368, 620, 680, 1022, 1180, 1301, 1302, 1366, 1795, 1804, 1817, 1822, 1823, 1838 i 1858 oraz z 2026 r. poz. 203 i 424.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1B09" w14:textId="15A1FEBD" w:rsidR="00CD7822" w:rsidRDefault="00CD7822" w:rsidP="00C53EFB">
    <w:pPr>
      <w:pStyle w:val="Nagwek"/>
      <w:pBdr>
        <w:bottom w:val="single" w:sz="6" w:space="12" w:color="auto"/>
      </w:pBdr>
      <w:rPr>
        <w:b/>
      </w:rPr>
    </w:pPr>
    <w:r w:rsidRPr="00287EAD">
      <w:rPr>
        <w:b/>
      </w:rPr>
      <w:t xml:space="preserve">Liczba </w:t>
    </w:r>
    <w:proofErr w:type="gramStart"/>
    <w:r w:rsidRPr="00287EAD">
      <w:rPr>
        <w:b/>
      </w:rPr>
      <w:t>stron :</w:t>
    </w:r>
    <w:proofErr w:type="gramEnd"/>
    <w:r w:rsidRPr="00287EAD">
      <w:rPr>
        <w:b/>
      </w:rPr>
      <w:t xml:space="preserve">  </w:t>
    </w:r>
    <w:fldSimple w:instr=" NUMPAGES   \* MERGEFORMAT ">
      <w:r>
        <w:t>1</w:t>
      </w:r>
    </w:fldSimple>
    <w:r w:rsidRPr="00287EAD">
      <w:rPr>
        <w:b/>
      </w:rPr>
      <w:t xml:space="preserve">     </w:t>
    </w:r>
    <w:proofErr w:type="gramStart"/>
    <w:r w:rsidRPr="00287EAD">
      <w:rPr>
        <w:b/>
      </w:rPr>
      <w:t>Data :</w:t>
    </w:r>
    <w:proofErr w:type="gramEnd"/>
    <w:r w:rsidRPr="00287EAD">
      <w:rPr>
        <w:b/>
      </w:rPr>
      <w:t xml:space="preserve">   </w:t>
    </w:r>
    <w:fldSimple w:instr=" DATE   \* MERGEFORMAT ">
      <w:r w:rsidR="00AC4035" w:rsidRPr="00AC4035">
        <w:rPr>
          <w:b/>
          <w:noProof/>
        </w:rPr>
        <w:t>2026-05-12</w:t>
      </w:r>
    </w:fldSimple>
    <w:r>
      <w:rPr>
        <w:b/>
      </w:rPr>
      <w:t xml:space="preserve">      Nazwa </w:t>
    </w:r>
    <w:proofErr w:type="gramStart"/>
    <w:r>
      <w:rPr>
        <w:b/>
      </w:rPr>
      <w:t>pliku :</w:t>
    </w:r>
    <w:proofErr w:type="gramEnd"/>
    <w:r>
      <w:rPr>
        <w:b/>
      </w:rPr>
      <w:t xml:space="preserve">  </w:t>
    </w:r>
    <w:sdt>
      <w:sdtPr>
        <w:id w:val="12236052"/>
        <w:docPartObj>
          <w:docPartGallery w:val="Page Numbers (Top of Page)"/>
          <w:docPartUnique/>
        </w:docPartObj>
      </w:sdtPr>
      <w:sdtEndPr/>
      <w:sdtContent>
        <w:r>
          <w:t xml:space="preserve"> </w:t>
        </w:r>
        <w:r w:rsidRPr="00C53EFB">
          <w:rPr>
            <w:rStyle w:val="Ppogrubienie"/>
          </w:rPr>
          <w:fldChar w:fldCharType="begin"/>
        </w:r>
        <w:r w:rsidRPr="00C53EFB">
          <w:rPr>
            <w:rStyle w:val="Ppogrubienie"/>
          </w:rPr>
          <w:instrText xml:space="preserve"> FILENAME  \* Upper  \* MERGEFORMAT </w:instrText>
        </w:r>
        <w:r w:rsidRPr="00C53EFB">
          <w:rPr>
            <w:rStyle w:val="Ppogrubienie"/>
          </w:rPr>
          <w:fldChar w:fldCharType="separate"/>
        </w:r>
        <w:r w:rsidR="00AC4035">
          <w:rPr>
            <w:rStyle w:val="Ppogrubienie"/>
            <w:noProof/>
          </w:rPr>
          <w:t>V3_287-12.NK</w:t>
        </w:r>
        <w:r w:rsidRPr="00C53EFB">
          <w:rPr>
            <w:rStyle w:val="Ppogrubienie"/>
          </w:rPr>
          <w:fldChar w:fldCharType="end"/>
        </w:r>
        <w:r w:rsidRPr="00C53EFB">
          <w:rPr>
            <w:rStyle w:val="Ppogrubienie"/>
          </w:rPr>
          <w:t xml:space="preserve"> 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14:paraId="00CB01AA" w14:textId="6340D0C2" w:rsidR="00CD7822" w:rsidRPr="00306403" w:rsidRDefault="00CD7822" w:rsidP="00C53EFB">
    <w:pPr>
      <w:pStyle w:val="Nagwek"/>
      <w:pBdr>
        <w:bottom w:val="single" w:sz="6" w:space="12" w:color="auto"/>
      </w:pBdr>
      <w:rPr>
        <w:b/>
        <w:szCs w:val="20"/>
      </w:rPr>
    </w:pPr>
    <w:r>
      <w:rPr>
        <w:b/>
        <w:szCs w:val="20"/>
      </w:rPr>
      <w:t xml:space="preserve">X kadencja/druk nr </w:t>
    </w:r>
    <w:r w:rsidR="000A762D" w:rsidRPr="000A762D">
      <w:rPr>
        <w:rStyle w:val="Ppogrubienie"/>
      </w:rPr>
      <w:t>2489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FC1C" w14:textId="2A09560B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AC4035">
      <w:rPr>
        <w:rStyle w:val="Ppogrubienie"/>
        <w:noProof/>
      </w:rPr>
      <w:t>2026-05-12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AC4035">
          <w:rPr>
            <w:rStyle w:val="Ppogrubienie"/>
            <w:noProof/>
          </w:rPr>
          <w:t>V3_287-12.NK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C2790B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A1D0F" wp14:editId="09397F1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5823415">
    <w:abstractNumId w:val="24"/>
  </w:num>
  <w:num w:numId="2" w16cid:durableId="697512432">
    <w:abstractNumId w:val="24"/>
  </w:num>
  <w:num w:numId="3" w16cid:durableId="2113281625">
    <w:abstractNumId w:val="19"/>
  </w:num>
  <w:num w:numId="4" w16cid:durableId="79646328">
    <w:abstractNumId w:val="19"/>
  </w:num>
  <w:num w:numId="5" w16cid:durableId="1252161746">
    <w:abstractNumId w:val="38"/>
  </w:num>
  <w:num w:numId="6" w16cid:durableId="894508430">
    <w:abstractNumId w:val="34"/>
  </w:num>
  <w:num w:numId="7" w16cid:durableId="530649816">
    <w:abstractNumId w:val="38"/>
  </w:num>
  <w:num w:numId="8" w16cid:durableId="253629618">
    <w:abstractNumId w:val="34"/>
  </w:num>
  <w:num w:numId="9" w16cid:durableId="2050647812">
    <w:abstractNumId w:val="38"/>
  </w:num>
  <w:num w:numId="10" w16cid:durableId="2067561320">
    <w:abstractNumId w:val="34"/>
  </w:num>
  <w:num w:numId="11" w16cid:durableId="1714571004">
    <w:abstractNumId w:val="15"/>
  </w:num>
  <w:num w:numId="12" w16cid:durableId="599875265">
    <w:abstractNumId w:val="10"/>
  </w:num>
  <w:num w:numId="13" w16cid:durableId="2043822253">
    <w:abstractNumId w:val="16"/>
  </w:num>
  <w:num w:numId="14" w16cid:durableId="691765114">
    <w:abstractNumId w:val="28"/>
  </w:num>
  <w:num w:numId="15" w16cid:durableId="429544340">
    <w:abstractNumId w:val="15"/>
  </w:num>
  <w:num w:numId="16" w16cid:durableId="1653290762">
    <w:abstractNumId w:val="17"/>
  </w:num>
  <w:num w:numId="17" w16cid:durableId="1951862542">
    <w:abstractNumId w:val="8"/>
  </w:num>
  <w:num w:numId="18" w16cid:durableId="476535764">
    <w:abstractNumId w:val="3"/>
  </w:num>
  <w:num w:numId="19" w16cid:durableId="465391454">
    <w:abstractNumId w:val="2"/>
  </w:num>
  <w:num w:numId="20" w16cid:durableId="1584606594">
    <w:abstractNumId w:val="1"/>
  </w:num>
  <w:num w:numId="21" w16cid:durableId="2067334228">
    <w:abstractNumId w:val="0"/>
  </w:num>
  <w:num w:numId="22" w16cid:durableId="1391884536">
    <w:abstractNumId w:val="9"/>
  </w:num>
  <w:num w:numId="23" w16cid:durableId="578444046">
    <w:abstractNumId w:val="7"/>
  </w:num>
  <w:num w:numId="24" w16cid:durableId="1282885876">
    <w:abstractNumId w:val="6"/>
  </w:num>
  <w:num w:numId="25" w16cid:durableId="2048866217">
    <w:abstractNumId w:val="5"/>
  </w:num>
  <w:num w:numId="26" w16cid:durableId="1107385680">
    <w:abstractNumId w:val="4"/>
  </w:num>
  <w:num w:numId="27" w16cid:durableId="1622957913">
    <w:abstractNumId w:val="36"/>
  </w:num>
  <w:num w:numId="28" w16cid:durableId="1243030328">
    <w:abstractNumId w:val="27"/>
  </w:num>
  <w:num w:numId="29" w16cid:durableId="815297834">
    <w:abstractNumId w:val="39"/>
  </w:num>
  <w:num w:numId="30" w16cid:durableId="1675766395">
    <w:abstractNumId w:val="35"/>
  </w:num>
  <w:num w:numId="31" w16cid:durableId="377628352">
    <w:abstractNumId w:val="20"/>
  </w:num>
  <w:num w:numId="32" w16cid:durableId="797801961">
    <w:abstractNumId w:val="11"/>
  </w:num>
  <w:num w:numId="33" w16cid:durableId="2058583341">
    <w:abstractNumId w:val="33"/>
  </w:num>
  <w:num w:numId="34" w16cid:durableId="719017878">
    <w:abstractNumId w:val="21"/>
  </w:num>
  <w:num w:numId="35" w16cid:durableId="353465156">
    <w:abstractNumId w:val="18"/>
  </w:num>
  <w:num w:numId="36" w16cid:durableId="97797612">
    <w:abstractNumId w:val="23"/>
  </w:num>
  <w:num w:numId="37" w16cid:durableId="1035157284">
    <w:abstractNumId w:val="29"/>
  </w:num>
  <w:num w:numId="38" w16cid:durableId="1746606437">
    <w:abstractNumId w:val="26"/>
  </w:num>
  <w:num w:numId="39" w16cid:durableId="641036828">
    <w:abstractNumId w:val="14"/>
  </w:num>
  <w:num w:numId="40" w16cid:durableId="380177710">
    <w:abstractNumId w:val="32"/>
  </w:num>
  <w:num w:numId="41" w16cid:durableId="1084835481">
    <w:abstractNumId w:val="30"/>
  </w:num>
  <w:num w:numId="42" w16cid:durableId="1839996779">
    <w:abstractNumId w:val="22"/>
  </w:num>
  <w:num w:numId="43" w16cid:durableId="1779446150">
    <w:abstractNumId w:val="37"/>
  </w:num>
  <w:num w:numId="44" w16cid:durableId="628977962">
    <w:abstractNumId w:val="13"/>
  </w:num>
  <w:num w:numId="45" w16cid:durableId="1914004834">
    <w:abstractNumId w:val="40"/>
  </w:num>
  <w:num w:numId="46" w16cid:durableId="932906556">
    <w:abstractNumId w:val="25"/>
  </w:num>
  <w:num w:numId="47" w16cid:durableId="334262088">
    <w:abstractNumId w:val="12"/>
  </w:num>
  <w:num w:numId="48" w16cid:durableId="8968623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762D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4AD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16416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11E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599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249C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C2F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5BB0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E40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50A4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7A5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6C3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6B1E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3721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3F85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576D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035"/>
    <w:rsid w:val="00AC4EA1"/>
    <w:rsid w:val="00AC5381"/>
    <w:rsid w:val="00AC5920"/>
    <w:rsid w:val="00AD0E65"/>
    <w:rsid w:val="00AD2BF2"/>
    <w:rsid w:val="00AD4E90"/>
    <w:rsid w:val="00AD5422"/>
    <w:rsid w:val="00AE4179"/>
    <w:rsid w:val="00AE4400"/>
    <w:rsid w:val="00AE4425"/>
    <w:rsid w:val="00AE4FBE"/>
    <w:rsid w:val="00AE650F"/>
    <w:rsid w:val="00AE6555"/>
    <w:rsid w:val="00AE7080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0D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3EFB"/>
    <w:rsid w:val="00C54A3A"/>
    <w:rsid w:val="00C55566"/>
    <w:rsid w:val="00C563FB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D7822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096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2C8F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1BEF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A50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2026-05-12T14:13:00Z</dcterms:created>
  <dcterms:modified xsi:type="dcterms:W3CDTF">2026-05-12T14:14:00Z</dcterms:modified>
  <cp:category/>
</cp:coreProperties>
</file>