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B2E1" w14:textId="77777777" w:rsidR="000F79E2" w:rsidRPr="008C4A2B" w:rsidRDefault="000F79E2" w:rsidP="000F79E2">
      <w:pPr>
        <w:pStyle w:val="OZNPROJEKTUwskazaniedatylubwersjiprojektu"/>
      </w:pPr>
      <w:r w:rsidRPr="008C4A2B">
        <w:t xml:space="preserve">Projekt </w:t>
      </w:r>
    </w:p>
    <w:p w14:paraId="154453C8" w14:textId="77777777" w:rsidR="000F79E2" w:rsidRPr="008C4A2B" w:rsidRDefault="000F79E2" w:rsidP="000F79E2">
      <w:pPr>
        <w:pStyle w:val="OZNRODZAKTUtznustawalubrozporzdzenieiorganwydajcy"/>
      </w:pPr>
      <w:r w:rsidRPr="008C4A2B">
        <w:t>USTAWA</w:t>
      </w:r>
    </w:p>
    <w:p w14:paraId="794EE4D0" w14:textId="77777777" w:rsidR="000F79E2" w:rsidRPr="008C4A2B" w:rsidRDefault="000F79E2" w:rsidP="000F79E2">
      <w:pPr>
        <w:pStyle w:val="DATAAKTUdatauchwalenialubwydaniaaktu"/>
      </w:pPr>
      <w:r w:rsidRPr="008C4A2B">
        <w:t xml:space="preserve">z dnia </w:t>
      </w:r>
    </w:p>
    <w:p w14:paraId="62ACF280" w14:textId="77777777" w:rsidR="000F79E2" w:rsidRDefault="000F79E2" w:rsidP="000F79E2">
      <w:pPr>
        <w:pStyle w:val="TYTUAKTUprzedmiotregulacjiustawylubrozporzdzenia"/>
      </w:pPr>
      <w:bookmarkStart w:id="0" w:name="_Hlk213406979"/>
      <w:r w:rsidRPr="008C4A2B">
        <w:t>o zmianie ustawy o</w:t>
      </w:r>
      <w:r>
        <w:t xml:space="preserve"> </w:t>
      </w:r>
      <w:r w:rsidRPr="0078709A">
        <w:t>pracowniczych planach kapitałowych</w:t>
      </w:r>
      <w:r>
        <w:t xml:space="preserve"> oraz ustawy o </w:t>
      </w:r>
      <w:r w:rsidRPr="00C831A3">
        <w:t>szczególnych</w:t>
      </w:r>
      <w:r>
        <w:t> </w:t>
      </w:r>
      <w:r w:rsidRPr="00C831A3">
        <w:t>rozwiązaniach związanych z zapobieganiem, przeciwdziałaniem i</w:t>
      </w:r>
      <w:r>
        <w:t> </w:t>
      </w:r>
      <w:r w:rsidRPr="00C831A3">
        <w:t>zwalczaniem COVID-19, innych chorób zakaźnych oraz wywołanych nimi sytuacji</w:t>
      </w:r>
      <w:r>
        <w:t> </w:t>
      </w:r>
      <w:r w:rsidRPr="00C831A3">
        <w:t>kryzysowych</w:t>
      </w:r>
      <w:bookmarkEnd w:id="0"/>
    </w:p>
    <w:p w14:paraId="1FE00AEB" w14:textId="77777777" w:rsidR="000F79E2" w:rsidRPr="00710C3D" w:rsidRDefault="000F79E2" w:rsidP="000F79E2">
      <w:pPr>
        <w:pStyle w:val="ARTartustawynprozporzdzenia"/>
      </w:pPr>
      <w:r w:rsidRPr="008C4A2B">
        <w:rPr>
          <w:rStyle w:val="Ppogrubienie"/>
        </w:rPr>
        <w:t>Art.</w:t>
      </w:r>
      <w:r>
        <w:rPr>
          <w:rStyle w:val="Ppogrubienie"/>
        </w:rPr>
        <w:t> </w:t>
      </w:r>
      <w:r w:rsidRPr="008C4A2B">
        <w:rPr>
          <w:rStyle w:val="Ppogrubienie"/>
        </w:rPr>
        <w:t>1.</w:t>
      </w:r>
      <w:r>
        <w:t> </w:t>
      </w:r>
      <w:r w:rsidRPr="008C4A2B">
        <w:t>W ustawie z dnia</w:t>
      </w:r>
      <w:r>
        <w:t xml:space="preserve"> </w:t>
      </w:r>
      <w:r w:rsidRPr="0078709A">
        <w:t xml:space="preserve">4 października 2018 r. o pracowniczych planach kapitałowych </w:t>
      </w:r>
      <w:bookmarkStart w:id="1" w:name="_Hlk213420148"/>
      <w:r w:rsidRPr="0078709A">
        <w:t>(Dz. U. z 202</w:t>
      </w:r>
      <w:r>
        <w:t>6</w:t>
      </w:r>
      <w:r w:rsidRPr="0078709A">
        <w:t xml:space="preserve"> r. poz. </w:t>
      </w:r>
      <w:r>
        <w:t>192</w:t>
      </w:r>
      <w:r w:rsidRPr="0078709A">
        <w:t>)</w:t>
      </w:r>
      <w:r>
        <w:t xml:space="preserve"> </w:t>
      </w:r>
      <w:bookmarkEnd w:id="1"/>
      <w:r>
        <w:t xml:space="preserve">w art. </w:t>
      </w:r>
      <w:r w:rsidRPr="0078709A">
        <w:t>8</w:t>
      </w:r>
      <w:r w:rsidRPr="00710C3D">
        <w:t>:</w:t>
      </w:r>
    </w:p>
    <w:p w14:paraId="710F9ADB" w14:textId="77777777" w:rsidR="000F79E2" w:rsidRPr="0078709A" w:rsidRDefault="000F79E2" w:rsidP="000F79E2">
      <w:pPr>
        <w:pStyle w:val="PKTpunkt"/>
      </w:pPr>
      <w:r w:rsidRPr="002B334C">
        <w:t>1)</w:t>
      </w:r>
      <w:r>
        <w:tab/>
      </w:r>
      <w:r w:rsidRPr="00CC75DE">
        <w:t>ust. 5 otrzymuje brzmienie</w:t>
      </w:r>
      <w:r w:rsidRPr="0078709A">
        <w:t>:</w:t>
      </w:r>
    </w:p>
    <w:p w14:paraId="7EB4BA51" w14:textId="2B5F7219" w:rsidR="000F79E2" w:rsidRPr="00AF5278" w:rsidRDefault="000F79E2" w:rsidP="000F79E2">
      <w:pPr>
        <w:pStyle w:val="ZUSTzmustartykuempunktem"/>
      </w:pPr>
      <w:r w:rsidRPr="0078709A">
        <w:t>„</w:t>
      </w:r>
      <w:r w:rsidRPr="00AF5278">
        <w:t>5. W przypadku gdy w wyniku dokonanej weryfikacji, o której mowa w ust. 4, okaże się, że podmiot zatrudniający nie dopełnił obowiązku zawarcia umowy o zarządzanie PPK w terminie, o którym mowa w ust. 1, PFR wzywa podmiot zatrudniający, za po</w:t>
      </w:r>
      <w:r>
        <w:t>mocą</w:t>
      </w:r>
      <w:r w:rsidRPr="00AF5278">
        <w:t xml:space="preserve"> profilu informacyjnego utworzonego w systemie teleinformatycznym udostępnionym przez ZUS, zwan</w:t>
      </w:r>
      <w:r w:rsidR="00C719E0">
        <w:t>ego</w:t>
      </w:r>
      <w:r w:rsidRPr="00AF5278">
        <w:t xml:space="preserve"> dalej „profilem informacyjnym ZUS”, do:</w:t>
      </w:r>
    </w:p>
    <w:p w14:paraId="765CB1E1" w14:textId="77777777" w:rsidR="000F79E2" w:rsidRPr="00AF5278" w:rsidRDefault="000F79E2" w:rsidP="000F79E2">
      <w:pPr>
        <w:pStyle w:val="ZPKTzmpktartykuempunktem"/>
      </w:pPr>
      <w:r w:rsidRPr="00AF5278">
        <w:t>1)</w:t>
      </w:r>
      <w:r w:rsidRPr="00AF5278">
        <w:tab/>
        <w:t xml:space="preserve">zawarcia, w terminie 30 dni od dnia otrzymania wezwania, umowy o zarządzanie PPK z funduszem zdefiniowanej daty zarządzanym przez wyznaczoną instytucję finansową albo </w:t>
      </w:r>
    </w:p>
    <w:p w14:paraId="5D20F9B3" w14:textId="77777777" w:rsidR="000F79E2" w:rsidRPr="00AF5278" w:rsidRDefault="000F79E2" w:rsidP="000F79E2">
      <w:pPr>
        <w:pStyle w:val="ZPKTzmpktartykuempunktem"/>
      </w:pPr>
      <w:r w:rsidRPr="00AF5278">
        <w:t>2)</w:t>
      </w:r>
      <w:r w:rsidRPr="00AF5278">
        <w:tab/>
        <w:t>przekazania do PFR informacji o zawarciu umowy o zarządzanie PPK z inną instytucją finansową.”;</w:t>
      </w:r>
    </w:p>
    <w:p w14:paraId="551836B2" w14:textId="77777777" w:rsidR="000F79E2" w:rsidRPr="00AF5278" w:rsidRDefault="000F79E2" w:rsidP="000F79E2">
      <w:pPr>
        <w:pStyle w:val="PKTpunkt"/>
      </w:pPr>
      <w:r w:rsidRPr="00AF5278">
        <w:t>2)</w:t>
      </w:r>
      <w:r w:rsidRPr="00AF5278">
        <w:tab/>
        <w:t>po ust. 5a dodaje się ust. 5aa–5a</w:t>
      </w:r>
      <w:r>
        <w:t>d</w:t>
      </w:r>
      <w:r w:rsidRPr="00AF5278">
        <w:t xml:space="preserve"> w brzmieniu:</w:t>
      </w:r>
    </w:p>
    <w:p w14:paraId="1CF72F5F" w14:textId="77777777" w:rsidR="000F79E2" w:rsidRPr="00AF5278" w:rsidRDefault="000F79E2" w:rsidP="000F79E2">
      <w:pPr>
        <w:pStyle w:val="ZUSTzmustartykuempunktem"/>
      </w:pPr>
      <w:r w:rsidRPr="00AF5278">
        <w:t>„5aa. Wezwanie, o którym mowa w ust. 5, jest opatrzone kwalifikowanym podpisem elektronicznym, podpisem zaufanym, podpisem osobistym</w:t>
      </w:r>
      <w:r>
        <w:t xml:space="preserve"> </w:t>
      </w:r>
      <w:r w:rsidRPr="00AF5278">
        <w:t>lub kwalifikowaną pieczęcią elektroniczną PFR, ze wskazaniem w treści pisma osoby opatrującej pismo pieczęcią.</w:t>
      </w:r>
    </w:p>
    <w:p w14:paraId="51E107C8" w14:textId="77777777" w:rsidR="000F79E2" w:rsidRPr="00AF5278" w:rsidRDefault="000F79E2" w:rsidP="000F79E2">
      <w:pPr>
        <w:pStyle w:val="ZUSTzmustartykuempunktem"/>
      </w:pPr>
      <w:r w:rsidRPr="00AF5278">
        <w:t xml:space="preserve">5ab. PFR przekazuje wezwanie, o którym mowa w ust. 5, w postaci elektronicznej do ZUS w celu jego </w:t>
      </w:r>
      <w:r>
        <w:t>udostępnienia</w:t>
      </w:r>
      <w:r w:rsidRPr="00AF5278">
        <w:t xml:space="preserve"> na profilu informacyjnym ZUS.</w:t>
      </w:r>
    </w:p>
    <w:p w14:paraId="40F46D4E" w14:textId="77777777" w:rsidR="000F79E2" w:rsidRPr="00AF5278" w:rsidRDefault="000F79E2" w:rsidP="000F79E2">
      <w:pPr>
        <w:pStyle w:val="ZUSTzmustartykuempunktem"/>
      </w:pPr>
      <w:r w:rsidRPr="00AF5278">
        <w:t>5ac. ZUS udostępnia wezwanie, o którym mowa w ust. 5, na profilu informacyjnym ZUS, nie wcześniej niż po upływie 14 dni roboczych od dnia jego otrzymania.</w:t>
      </w:r>
    </w:p>
    <w:p w14:paraId="7C122784" w14:textId="77777777" w:rsidR="000F79E2" w:rsidRPr="00AF5278" w:rsidRDefault="000F79E2" w:rsidP="000F79E2">
      <w:pPr>
        <w:pStyle w:val="ZUSTzmustartykuempunktem"/>
      </w:pPr>
      <w:r w:rsidRPr="00AF5278">
        <w:t>5ad. Wezwanie, o którym mowa w ust. 5, uznaje się za skuteczne:</w:t>
      </w:r>
    </w:p>
    <w:p w14:paraId="5F82FF84" w14:textId="77777777" w:rsidR="000F79E2" w:rsidRPr="00AF5278" w:rsidRDefault="000F79E2" w:rsidP="000F79E2">
      <w:pPr>
        <w:pStyle w:val="ZPKTzmpktartykuempunktem"/>
      </w:pPr>
      <w:r w:rsidRPr="00AF5278">
        <w:t>1)</w:t>
      </w:r>
      <w:r w:rsidRPr="00AF5278">
        <w:tab/>
        <w:t>w dniu jego odbioru przez podmiot zatrudniający</w:t>
      </w:r>
      <w:r w:rsidRPr="00F758E5">
        <w:t xml:space="preserve"> </w:t>
      </w:r>
      <w:r w:rsidRPr="00AF5278">
        <w:t>na profilu informacyjnym ZUS;</w:t>
      </w:r>
    </w:p>
    <w:p w14:paraId="3F9161DD" w14:textId="77777777" w:rsidR="000F79E2" w:rsidRPr="00AF5278" w:rsidRDefault="000F79E2" w:rsidP="000F79E2">
      <w:pPr>
        <w:pStyle w:val="ZPKTzmpktartykuempunktem"/>
      </w:pPr>
      <w:r w:rsidRPr="00AF5278">
        <w:lastRenderedPageBreak/>
        <w:t>2)</w:t>
      </w:r>
      <w:r w:rsidRPr="00AF5278">
        <w:tab/>
        <w:t xml:space="preserve">po upływie 14 dni od dnia jego </w:t>
      </w:r>
      <w:r>
        <w:t>udostępnienia</w:t>
      </w:r>
      <w:r w:rsidRPr="00AF5278">
        <w:t xml:space="preserve"> na profilu informacyjnym ZUS – w przypadku jego nieodebrania.”;</w:t>
      </w:r>
    </w:p>
    <w:p w14:paraId="47643F3D" w14:textId="77777777" w:rsidR="000F79E2" w:rsidRPr="00AF5278" w:rsidRDefault="000F79E2" w:rsidP="000F79E2">
      <w:pPr>
        <w:pStyle w:val="PKTpunkt"/>
      </w:pPr>
      <w:r w:rsidRPr="00AF5278">
        <w:t>3)</w:t>
      </w:r>
      <w:r w:rsidRPr="00AF5278">
        <w:tab/>
        <w:t>uchyla się ust. 5b;</w:t>
      </w:r>
    </w:p>
    <w:p w14:paraId="6BDAECD6" w14:textId="77777777" w:rsidR="000F79E2" w:rsidRPr="00AF5278" w:rsidRDefault="000F79E2" w:rsidP="000F79E2">
      <w:pPr>
        <w:pStyle w:val="PKTpunkt"/>
      </w:pPr>
      <w:r w:rsidRPr="00AF5278">
        <w:t>4)</w:t>
      </w:r>
      <w:r w:rsidRPr="00AF5278">
        <w:tab/>
        <w:t>dodaje się ust. 8 w brzmieniu:</w:t>
      </w:r>
    </w:p>
    <w:p w14:paraId="48BCBA3D" w14:textId="77777777" w:rsidR="000F79E2" w:rsidRPr="0078709A" w:rsidRDefault="000F79E2" w:rsidP="000F79E2">
      <w:pPr>
        <w:pStyle w:val="ZUSTzmustartykuempunktem"/>
      </w:pPr>
      <w:r w:rsidRPr="00AF5278">
        <w:t xml:space="preserve">„8. Koszty obsługi przez ZUS wezwań, o których mowa w ust. 5, za pomocą profilu informacyjnego ZUS powiększone o należny podatek od towarów i usług pokrywa PFR.”. </w:t>
      </w:r>
      <w:r w:rsidRPr="00AD20C1">
        <w:t xml:space="preserve"> </w:t>
      </w:r>
    </w:p>
    <w:p w14:paraId="0B41909A" w14:textId="2F25E392" w:rsidR="000F79E2" w:rsidRPr="00C831A3" w:rsidRDefault="000F79E2" w:rsidP="000F79E2">
      <w:pPr>
        <w:pStyle w:val="ARTartustawynprozporzdzenia"/>
      </w:pPr>
      <w:r w:rsidRPr="00AB559F">
        <w:rPr>
          <w:rStyle w:val="Ppogrubienie"/>
        </w:rPr>
        <w:t>Art.</w:t>
      </w:r>
      <w:r>
        <w:rPr>
          <w:rStyle w:val="Ppogrubienie"/>
        </w:rPr>
        <w:t> </w:t>
      </w:r>
      <w:r w:rsidRPr="00AB559F">
        <w:rPr>
          <w:rStyle w:val="Ppogrubienie"/>
        </w:rPr>
        <w:t>2.</w:t>
      </w:r>
      <w:r>
        <w:t> </w:t>
      </w:r>
      <w:r w:rsidRPr="00C831A3">
        <w:t>W ustawie z dnia 2 marca 2020 r. o szczególnych rozwiązaniach związanych z zapobieganiem, przeciwdziałaniem i zwalczaniem COVID-19, innych chorób zakaźnych oraz wywołanych nimi sytuacji kryzysowych</w:t>
      </w:r>
      <w:r>
        <w:t xml:space="preserve"> (</w:t>
      </w:r>
      <w:r w:rsidRPr="00C831A3">
        <w:t>Dz.</w:t>
      </w:r>
      <w:r>
        <w:t xml:space="preserve"> </w:t>
      </w:r>
      <w:r w:rsidRPr="00C831A3">
        <w:t>U.</w:t>
      </w:r>
      <w:r w:rsidRPr="005974D3">
        <w:t xml:space="preserve"> </w:t>
      </w:r>
      <w:r>
        <w:t>z 2025 r. poz. 764 i 1806 oraz z 2026 r. poz. 39</w:t>
      </w:r>
      <w:r w:rsidRPr="00C831A3">
        <w:t>)</w:t>
      </w:r>
      <w:r>
        <w:t xml:space="preserve"> </w:t>
      </w:r>
      <w:r w:rsidRPr="00C831A3">
        <w:t>uchyla się art. 31zy</w:t>
      </w:r>
      <w:r w:rsidR="00E1226E" w:rsidRPr="00E1226E">
        <w:rPr>
          <w:rStyle w:val="IGindeksgrny"/>
        </w:rPr>
        <w:t>[</w:t>
      </w:r>
      <w:r w:rsidRPr="00E1226E">
        <w:rPr>
          <w:rStyle w:val="IGindeksgrny"/>
        </w:rPr>
        <w:t>15</w:t>
      </w:r>
      <w:r w:rsidR="00E1226E">
        <w:rPr>
          <w:rStyle w:val="IGindeksgrny"/>
        </w:rPr>
        <w:t>]</w:t>
      </w:r>
      <w:r w:rsidRPr="00C831A3">
        <w:t xml:space="preserve">. </w:t>
      </w:r>
    </w:p>
    <w:p w14:paraId="6D5520A3" w14:textId="77777777" w:rsidR="000F79E2" w:rsidRDefault="000F79E2" w:rsidP="000F79E2">
      <w:pPr>
        <w:pStyle w:val="ARTartustawynprozporzdzenia"/>
      </w:pPr>
      <w:r w:rsidRPr="00AB559F">
        <w:rPr>
          <w:rStyle w:val="Ppogrubienie"/>
        </w:rPr>
        <w:t>Art.</w:t>
      </w:r>
      <w:r>
        <w:rPr>
          <w:rStyle w:val="Ppogrubienie"/>
        </w:rPr>
        <w:t> 3</w:t>
      </w:r>
      <w:r w:rsidRPr="00AB559F">
        <w:rPr>
          <w:rStyle w:val="Ppogrubienie"/>
        </w:rPr>
        <w:t>.</w:t>
      </w:r>
      <w:r>
        <w:t> </w:t>
      </w:r>
      <w:r w:rsidRPr="00BA556B">
        <w:t>Do wezwań</w:t>
      </w:r>
      <w:r>
        <w:t xml:space="preserve">, o których mowa w art. 8 ust. 5 ustawy zmienianej w art. 1, w brzmieniu dotychczasowym, </w:t>
      </w:r>
      <w:r w:rsidRPr="00BA556B">
        <w:t xml:space="preserve">wysłanych </w:t>
      </w:r>
      <w:r>
        <w:t xml:space="preserve">w formie </w:t>
      </w:r>
      <w:r w:rsidRPr="00BA556B">
        <w:t>pisemn</w:t>
      </w:r>
      <w:r>
        <w:t>ej</w:t>
      </w:r>
      <w:r w:rsidRPr="00BA556B">
        <w:t xml:space="preserve"> przed dniem wejścia </w:t>
      </w:r>
      <w:r w:rsidRPr="00AC754F">
        <w:t>w życie niniejszej ustawy</w:t>
      </w:r>
      <w:r>
        <w:t>,</w:t>
      </w:r>
      <w:r w:rsidRPr="00AC754F">
        <w:t xml:space="preserve"> stosuje się przepisy ustawy</w:t>
      </w:r>
      <w:r>
        <w:t xml:space="preserve"> zmienianej w art. 1, w brzmieniu dotychczasowym</w:t>
      </w:r>
      <w:r w:rsidRPr="00AB559F">
        <w:t>.</w:t>
      </w:r>
    </w:p>
    <w:p w14:paraId="75D1EBFF" w14:textId="567536F6" w:rsidR="000F79E2" w:rsidRDefault="000F79E2" w:rsidP="000F79E2">
      <w:pPr>
        <w:pStyle w:val="ARTartustawynprozporzdzenia"/>
      </w:pPr>
      <w:r w:rsidRPr="00AB559F">
        <w:rPr>
          <w:rStyle w:val="Ppogrubienie"/>
        </w:rPr>
        <w:t>Art.</w:t>
      </w:r>
      <w:r>
        <w:rPr>
          <w:rStyle w:val="Ppogrubienie"/>
        </w:rPr>
        <w:t> 4</w:t>
      </w:r>
      <w:r w:rsidRPr="00AB559F">
        <w:rPr>
          <w:rStyle w:val="Ppogrubienie"/>
        </w:rPr>
        <w:t>.</w:t>
      </w:r>
      <w:r>
        <w:t> </w:t>
      </w:r>
      <w:r w:rsidRPr="00D81789">
        <w:t>Koszty zmian w systemie teleinformatycznym Z</w:t>
      </w:r>
      <w:r>
        <w:t xml:space="preserve">akładu </w:t>
      </w:r>
      <w:r w:rsidRPr="00D81789">
        <w:t>U</w:t>
      </w:r>
      <w:r>
        <w:t xml:space="preserve">bezpieczeń </w:t>
      </w:r>
      <w:r w:rsidRPr="00D81789">
        <w:t>S</w:t>
      </w:r>
      <w:r>
        <w:t>połecznych</w:t>
      </w:r>
      <w:r w:rsidRPr="00D81789">
        <w:t xml:space="preserve"> wynikających z obsługi wezwań, o których mowa w </w:t>
      </w:r>
      <w:r w:rsidRPr="00C53634">
        <w:t>art. 8 ust. 5 ustawy zmienianej w art. 1</w:t>
      </w:r>
      <w:r>
        <w:t xml:space="preserve">, w brzmieniu nadanym niniejszą ustawą, </w:t>
      </w:r>
      <w:r w:rsidRPr="00D81789">
        <w:t>pokrywa P</w:t>
      </w:r>
      <w:r>
        <w:t xml:space="preserve">olski </w:t>
      </w:r>
      <w:r w:rsidRPr="00D81789">
        <w:t>F</w:t>
      </w:r>
      <w:r>
        <w:t xml:space="preserve">undusz </w:t>
      </w:r>
      <w:r w:rsidRPr="00D81789">
        <w:t>R</w:t>
      </w:r>
      <w:r>
        <w:t>ozwoju</w:t>
      </w:r>
      <w:r w:rsidR="00E93A23">
        <w:t xml:space="preserve"> Spółka Akcyjna z siedzibą w Warszawie</w:t>
      </w:r>
      <w:r w:rsidRPr="00D81789">
        <w:t>.</w:t>
      </w:r>
    </w:p>
    <w:p w14:paraId="11578D4D" w14:textId="77777777" w:rsidR="000F79E2" w:rsidRDefault="000F79E2" w:rsidP="000F79E2">
      <w:pPr>
        <w:pStyle w:val="ARTartustawynprozporzdzenia"/>
      </w:pPr>
      <w:r w:rsidRPr="00666799">
        <w:rPr>
          <w:rStyle w:val="Ppogrubienie"/>
        </w:rPr>
        <w:t>Art.</w:t>
      </w:r>
      <w:r>
        <w:rPr>
          <w:rStyle w:val="Ppogrubienie"/>
        </w:rPr>
        <w:t> </w:t>
      </w:r>
      <w:r w:rsidRPr="00666799">
        <w:rPr>
          <w:rStyle w:val="Ppogrubienie"/>
        </w:rPr>
        <w:t>5.</w:t>
      </w:r>
      <w:r>
        <w:t> </w:t>
      </w:r>
      <w:r w:rsidRPr="00BA556B">
        <w:t>Ustawa wchodzi w życie po upływie 14 dni od dnia ogłoszenia.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00AB" w14:textId="77777777" w:rsidR="00D44413" w:rsidRDefault="00D44413">
      <w:r>
        <w:separator/>
      </w:r>
    </w:p>
  </w:endnote>
  <w:endnote w:type="continuationSeparator" w:id="0">
    <w:p w14:paraId="3410AA4E" w14:textId="77777777" w:rsidR="00D44413" w:rsidRDefault="00D4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5704" w14:textId="77777777" w:rsidR="00D44413" w:rsidRDefault="00D44413">
      <w:r>
        <w:separator/>
      </w:r>
    </w:p>
  </w:footnote>
  <w:footnote w:type="continuationSeparator" w:id="0">
    <w:p w14:paraId="7BA98B83" w14:textId="77777777" w:rsidR="00D44413" w:rsidRDefault="00D4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47D81A6D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7C0761" w:rsidRPr="007C0761">
        <w:rPr>
          <w:b/>
          <w:noProof/>
        </w:rPr>
        <w:t>2026-05-13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E93A23">
          <w:rPr>
            <w:rStyle w:val="Ppogrubienie"/>
            <w:noProof/>
          </w:rPr>
          <w:t>V3_2092-4.NK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32C856DB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0F79E2">
      <w:rPr>
        <w:b/>
        <w:szCs w:val="20"/>
      </w:rPr>
      <w:t>2497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256C57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C0761">
      <w:rPr>
        <w:rStyle w:val="Ppogrubienie"/>
        <w:noProof/>
      </w:rPr>
      <w:t>2026-05-13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93A23">
          <w:rPr>
            <w:rStyle w:val="Ppogrubienie"/>
            <w:noProof/>
          </w:rPr>
          <w:t>V3_2092-4.NK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673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9E2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4E3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08D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0A45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A8F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AF8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61C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5C45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761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A15"/>
    <w:rsid w:val="008B7B26"/>
    <w:rsid w:val="008C3524"/>
    <w:rsid w:val="008C4061"/>
    <w:rsid w:val="008C4229"/>
    <w:rsid w:val="008C5BE0"/>
    <w:rsid w:val="008C62DB"/>
    <w:rsid w:val="008C654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D43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19E0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4413"/>
    <w:rsid w:val="00D4718E"/>
    <w:rsid w:val="00D47D7A"/>
    <w:rsid w:val="00D50ABD"/>
    <w:rsid w:val="00D55290"/>
    <w:rsid w:val="00D57791"/>
    <w:rsid w:val="00D6046A"/>
    <w:rsid w:val="00D61779"/>
    <w:rsid w:val="00D62870"/>
    <w:rsid w:val="00D655D9"/>
    <w:rsid w:val="00D65872"/>
    <w:rsid w:val="00D6688A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226E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A23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2026-05-13T15:18:00Z</dcterms:created>
  <dcterms:modified xsi:type="dcterms:W3CDTF">2026-05-13T15:18:00Z</dcterms:modified>
  <cp:category/>
</cp:coreProperties>
</file>