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CFA0" w14:textId="77777777" w:rsidR="00E817AA" w:rsidRDefault="00E817AA" w:rsidP="00E817AA">
      <w:pPr>
        <w:spacing w:line="360" w:lineRule="auto"/>
        <w:jc w:val="center"/>
        <w:rPr>
          <w:b/>
          <w:sz w:val="24"/>
          <w:szCs w:val="24"/>
          <w:u w:val="single"/>
        </w:rPr>
      </w:pPr>
      <w:r w:rsidRPr="006425DB">
        <w:rPr>
          <w:b/>
          <w:sz w:val="24"/>
          <w:szCs w:val="24"/>
          <w:u w:val="single"/>
        </w:rPr>
        <w:t>Uzasadnienie</w:t>
      </w:r>
      <w:r>
        <w:rPr>
          <w:b/>
          <w:sz w:val="24"/>
          <w:szCs w:val="24"/>
          <w:u w:val="single"/>
        </w:rPr>
        <w:t xml:space="preserve"> </w:t>
      </w:r>
    </w:p>
    <w:p w14:paraId="004B2B2D" w14:textId="77777777" w:rsidR="0093785C" w:rsidRDefault="0093785C" w:rsidP="00E817AA">
      <w:pPr>
        <w:spacing w:line="360" w:lineRule="auto"/>
        <w:jc w:val="center"/>
        <w:rPr>
          <w:b/>
          <w:sz w:val="24"/>
          <w:szCs w:val="24"/>
          <w:u w:val="single"/>
        </w:rPr>
      </w:pPr>
    </w:p>
    <w:p w14:paraId="3F9705FE" w14:textId="77777777" w:rsidR="00E817AA" w:rsidRDefault="00E817AA" w:rsidP="00E817AA">
      <w:pPr>
        <w:spacing w:line="360" w:lineRule="auto"/>
        <w:jc w:val="both"/>
        <w:rPr>
          <w:bCs/>
          <w:sz w:val="24"/>
          <w:szCs w:val="24"/>
        </w:rPr>
      </w:pPr>
      <w:r>
        <w:rPr>
          <w:sz w:val="24"/>
          <w:szCs w:val="24"/>
        </w:rPr>
        <w:t xml:space="preserve">Niniejszy projekt ma na celu uchylenie </w:t>
      </w:r>
      <w:r w:rsidRPr="006425DB">
        <w:rPr>
          <w:sz w:val="24"/>
          <w:szCs w:val="24"/>
        </w:rPr>
        <w:t xml:space="preserve">ustawy z dnia </w:t>
      </w:r>
      <w:r>
        <w:rPr>
          <w:sz w:val="24"/>
          <w:szCs w:val="24"/>
        </w:rPr>
        <w:t>1</w:t>
      </w:r>
      <w:r w:rsidRPr="006425DB">
        <w:rPr>
          <w:sz w:val="24"/>
          <w:szCs w:val="24"/>
        </w:rPr>
        <w:t>3 lipca 20</w:t>
      </w:r>
      <w:r>
        <w:rPr>
          <w:sz w:val="24"/>
          <w:szCs w:val="24"/>
        </w:rPr>
        <w:t>2</w:t>
      </w:r>
      <w:r w:rsidRPr="006425DB">
        <w:rPr>
          <w:sz w:val="24"/>
          <w:szCs w:val="24"/>
        </w:rPr>
        <w:t>3 r.</w:t>
      </w:r>
      <w:r w:rsidRPr="005E1553">
        <w:rPr>
          <w:rFonts w:eastAsia="Calibri"/>
          <w:color w:val="000000"/>
        </w:rPr>
        <w:t xml:space="preserve"> </w:t>
      </w:r>
      <w:r w:rsidRPr="005E1553">
        <w:rPr>
          <w:sz w:val="24"/>
          <w:szCs w:val="24"/>
        </w:rPr>
        <w:t>o zmianie ustawy</w:t>
      </w:r>
      <w:r w:rsidRPr="006425DB">
        <w:rPr>
          <w:sz w:val="24"/>
          <w:szCs w:val="24"/>
        </w:rPr>
        <w:t xml:space="preserve"> o</w:t>
      </w:r>
      <w:r>
        <w:rPr>
          <w:sz w:val="24"/>
          <w:szCs w:val="24"/>
        </w:rPr>
        <w:t> </w:t>
      </w:r>
      <w:r w:rsidRPr="006425DB">
        <w:rPr>
          <w:sz w:val="24"/>
          <w:szCs w:val="24"/>
        </w:rPr>
        <w:t xml:space="preserve">ochronie zabytków i opiece nad zabytkami (Dz. U. poz. </w:t>
      </w:r>
      <w:r>
        <w:rPr>
          <w:sz w:val="24"/>
          <w:szCs w:val="24"/>
        </w:rPr>
        <w:t>1904</w:t>
      </w:r>
      <w:r w:rsidRPr="006425DB">
        <w:rPr>
          <w:sz w:val="24"/>
          <w:szCs w:val="24"/>
        </w:rPr>
        <w:t>)</w:t>
      </w:r>
      <w:r>
        <w:rPr>
          <w:sz w:val="24"/>
          <w:szCs w:val="24"/>
        </w:rPr>
        <w:t>, która została uchwalona w dniu 13 lipca 2023 r. z inicjatywy poselskiej, zwanej dalej „nowelizacją z dnia 13 lipca 2023 r.”. Ww. nowelizacja obejmuje zmiany zasad prowadzenia</w:t>
      </w:r>
      <w:r w:rsidRPr="006425DB">
        <w:rPr>
          <w:sz w:val="24"/>
          <w:szCs w:val="24"/>
        </w:rPr>
        <w:t xml:space="preserve"> amatorskich (nienaukowych) poszukiwań zabytków. Zgodnie z</w:t>
      </w:r>
      <w:r>
        <w:rPr>
          <w:sz w:val="24"/>
          <w:szCs w:val="24"/>
        </w:rPr>
        <w:t> uzasadnieniem nowelizacji z  dnia 13 lipca 2023 r.</w:t>
      </w:r>
      <w:r w:rsidRPr="006425DB">
        <w:rPr>
          <w:sz w:val="24"/>
          <w:szCs w:val="24"/>
        </w:rPr>
        <w:t>, celem ustawy jest mi</w:t>
      </w:r>
      <w:r>
        <w:rPr>
          <w:sz w:val="24"/>
          <w:szCs w:val="24"/>
        </w:rPr>
        <w:t>ę</w:t>
      </w:r>
      <w:r w:rsidRPr="006425DB">
        <w:rPr>
          <w:sz w:val="24"/>
          <w:szCs w:val="24"/>
        </w:rPr>
        <w:t xml:space="preserve">dzy innymi zwiększenie bezpieczeństwa dziedzictwa kulturowego. </w:t>
      </w:r>
      <w:r w:rsidRPr="006425DB">
        <w:rPr>
          <w:bCs/>
          <w:sz w:val="24"/>
          <w:szCs w:val="24"/>
        </w:rPr>
        <w:t xml:space="preserve">W świetle normatywnej zawartości </w:t>
      </w:r>
      <w:r>
        <w:rPr>
          <w:bCs/>
          <w:sz w:val="24"/>
          <w:szCs w:val="24"/>
        </w:rPr>
        <w:t>ww. nowelizacji</w:t>
      </w:r>
      <w:r w:rsidRPr="006425DB">
        <w:rPr>
          <w:bCs/>
          <w:sz w:val="24"/>
          <w:szCs w:val="24"/>
        </w:rPr>
        <w:t xml:space="preserve"> rzeczywistym celem inicjatywy poselskiej jest </w:t>
      </w:r>
      <w:r>
        <w:rPr>
          <w:bCs/>
          <w:sz w:val="24"/>
          <w:szCs w:val="24"/>
        </w:rPr>
        <w:t xml:space="preserve">natomiast </w:t>
      </w:r>
      <w:r w:rsidRPr="006425DB">
        <w:rPr>
          <w:bCs/>
          <w:sz w:val="24"/>
          <w:szCs w:val="24"/>
        </w:rPr>
        <w:t>zliberalizowanie przepisów regulujących prowadzenie poszukiwań ukrytych lub porzuconych zabytków przy użyciu urządzeń technicznych i elektronicznych. W praktyce chodzi gł</w:t>
      </w:r>
      <w:r>
        <w:rPr>
          <w:bCs/>
          <w:sz w:val="24"/>
          <w:szCs w:val="24"/>
        </w:rPr>
        <w:t>ó</w:t>
      </w:r>
      <w:r w:rsidRPr="006425DB">
        <w:rPr>
          <w:bCs/>
          <w:sz w:val="24"/>
          <w:szCs w:val="24"/>
        </w:rPr>
        <w:t xml:space="preserve">wnie o osoby posługujące się </w:t>
      </w:r>
      <w:r>
        <w:rPr>
          <w:bCs/>
          <w:sz w:val="24"/>
          <w:szCs w:val="24"/>
        </w:rPr>
        <w:t>detektorami</w:t>
      </w:r>
      <w:r w:rsidRPr="006425DB">
        <w:rPr>
          <w:bCs/>
          <w:sz w:val="24"/>
          <w:szCs w:val="24"/>
        </w:rPr>
        <w:t xml:space="preserve"> metali</w:t>
      </w:r>
      <w:r>
        <w:rPr>
          <w:bCs/>
          <w:sz w:val="24"/>
          <w:szCs w:val="24"/>
        </w:rPr>
        <w:t xml:space="preserve">, poszukujące </w:t>
      </w:r>
      <w:r w:rsidRPr="006425DB">
        <w:rPr>
          <w:bCs/>
          <w:sz w:val="24"/>
          <w:szCs w:val="24"/>
        </w:rPr>
        <w:t>znajdujących się pod ziemią (lub pod wodą) metalowych zabytków</w:t>
      </w:r>
      <w:r>
        <w:rPr>
          <w:bCs/>
          <w:sz w:val="24"/>
          <w:szCs w:val="24"/>
        </w:rPr>
        <w:t>, w tym zabytków</w:t>
      </w:r>
      <w:r w:rsidRPr="006425DB">
        <w:rPr>
          <w:bCs/>
          <w:sz w:val="24"/>
          <w:szCs w:val="24"/>
        </w:rPr>
        <w:t xml:space="preserve"> archeologicznych, przede wszystkich monet i ozdób wykonanych z metali szlachetnych oraz broni pochodzącej z różnych epok historycznych, w </w:t>
      </w:r>
      <w:r>
        <w:rPr>
          <w:bCs/>
          <w:sz w:val="24"/>
          <w:szCs w:val="24"/>
        </w:rPr>
        <w:t>szczególności</w:t>
      </w:r>
      <w:r w:rsidRPr="006425DB">
        <w:rPr>
          <w:bCs/>
          <w:sz w:val="24"/>
          <w:szCs w:val="24"/>
        </w:rPr>
        <w:t xml:space="preserve"> </w:t>
      </w:r>
      <w:r>
        <w:rPr>
          <w:bCs/>
          <w:sz w:val="24"/>
          <w:szCs w:val="24"/>
        </w:rPr>
        <w:t>z czasów II wojny światowej</w:t>
      </w:r>
      <w:r w:rsidRPr="006425DB">
        <w:rPr>
          <w:bCs/>
          <w:sz w:val="24"/>
          <w:szCs w:val="24"/>
        </w:rPr>
        <w:t>.</w:t>
      </w:r>
      <w:r>
        <w:rPr>
          <w:bCs/>
          <w:sz w:val="24"/>
          <w:szCs w:val="24"/>
        </w:rPr>
        <w:t xml:space="preserve"> Sytuacja ta stanowi realne zagrożenie dla dziedzictwa kulturowego, a z uwagi na liczne nieścisłości w treści przepisów, utrudnia ich zastosowanie w praktyce. Zgodnie z art. 3 nowelizacji z dnia 13 lipca 2023 r., </w:t>
      </w:r>
      <w:r w:rsidRPr="00B66D3E">
        <w:rPr>
          <w:bCs/>
          <w:sz w:val="24"/>
          <w:szCs w:val="24"/>
        </w:rPr>
        <w:t xml:space="preserve">wchodzi </w:t>
      </w:r>
      <w:r>
        <w:rPr>
          <w:bCs/>
          <w:sz w:val="24"/>
          <w:szCs w:val="24"/>
        </w:rPr>
        <w:t xml:space="preserve">ona </w:t>
      </w:r>
      <w:r w:rsidRPr="00B66D3E">
        <w:rPr>
          <w:bCs/>
          <w:sz w:val="24"/>
          <w:szCs w:val="24"/>
        </w:rPr>
        <w:t>w</w:t>
      </w:r>
      <w:r>
        <w:rPr>
          <w:bCs/>
          <w:sz w:val="24"/>
          <w:szCs w:val="24"/>
        </w:rPr>
        <w:t> </w:t>
      </w:r>
      <w:r w:rsidRPr="00B66D3E">
        <w:rPr>
          <w:bCs/>
          <w:sz w:val="24"/>
          <w:szCs w:val="24"/>
        </w:rPr>
        <w:t>życie z dniem 1 maja 2024 r.</w:t>
      </w:r>
    </w:p>
    <w:p w14:paraId="1FCDA516" w14:textId="77777777" w:rsidR="00E817AA" w:rsidRDefault="00E817AA" w:rsidP="00E817AA">
      <w:pPr>
        <w:spacing w:line="360" w:lineRule="auto"/>
        <w:jc w:val="both"/>
        <w:rPr>
          <w:b/>
          <w:sz w:val="24"/>
          <w:szCs w:val="24"/>
        </w:rPr>
      </w:pPr>
    </w:p>
    <w:p w14:paraId="2F42FF3B" w14:textId="77777777" w:rsidR="00E817AA" w:rsidRPr="006425DB" w:rsidRDefault="00E817AA" w:rsidP="00E817AA">
      <w:pPr>
        <w:spacing w:line="360" w:lineRule="auto"/>
        <w:jc w:val="both"/>
        <w:rPr>
          <w:b/>
          <w:sz w:val="24"/>
          <w:szCs w:val="24"/>
        </w:rPr>
      </w:pPr>
      <w:r w:rsidRPr="006425DB">
        <w:rPr>
          <w:b/>
          <w:sz w:val="24"/>
          <w:szCs w:val="24"/>
        </w:rPr>
        <w:t>1. Aktualny stan prawny w obszarze podlegającym regulacji</w:t>
      </w:r>
    </w:p>
    <w:p w14:paraId="384643CA" w14:textId="77777777" w:rsidR="00E817AA" w:rsidRDefault="00E817AA" w:rsidP="00E817AA">
      <w:pPr>
        <w:spacing w:line="360" w:lineRule="auto"/>
        <w:jc w:val="both"/>
        <w:rPr>
          <w:bCs/>
          <w:sz w:val="24"/>
          <w:szCs w:val="24"/>
        </w:rPr>
      </w:pPr>
      <w:r w:rsidRPr="006425DB">
        <w:rPr>
          <w:bCs/>
          <w:sz w:val="24"/>
          <w:szCs w:val="24"/>
        </w:rPr>
        <w:t>Zgodnie z aktualnym stanem prawnym</w:t>
      </w:r>
      <w:r>
        <w:rPr>
          <w:bCs/>
          <w:sz w:val="24"/>
          <w:szCs w:val="24"/>
        </w:rPr>
        <w:t>,</w:t>
      </w:r>
      <w:r w:rsidRPr="006425DB">
        <w:rPr>
          <w:bCs/>
          <w:sz w:val="24"/>
          <w:szCs w:val="24"/>
        </w:rPr>
        <w:t xml:space="preserve"> prowadzenie poszukiwań ukrytych lub porzuconych zabytków przy pomocy urządzeń technicznych lub elektronicznych albo sprzętu do nurkowania jest dopuszczalne na zasadzie pozwolenia wydawanego w formie decyzji administracyjnej przez organ ochrony zabytków szczebla wojewódzkiego – wojewódzkiego konserwatora zabytków. Konsekwencją administracyjnoprawnego charakteru postępowań w sprawach pozwoleń na prowadzenie poszukiwań zabytków jest stosowanie przepisów ogólnej procedury administracyjne</w:t>
      </w:r>
      <w:r>
        <w:rPr>
          <w:bCs/>
          <w:sz w:val="24"/>
          <w:szCs w:val="24"/>
        </w:rPr>
        <w:t>j,</w:t>
      </w:r>
      <w:r w:rsidRPr="006425DB">
        <w:rPr>
          <w:bCs/>
          <w:sz w:val="24"/>
          <w:szCs w:val="24"/>
        </w:rPr>
        <w:t xml:space="preserve"> określonej w </w:t>
      </w:r>
      <w:r>
        <w:rPr>
          <w:bCs/>
          <w:sz w:val="24"/>
          <w:szCs w:val="24"/>
        </w:rPr>
        <w:t xml:space="preserve">ustawie z dnia 14 czerwca 1960 r. - </w:t>
      </w:r>
      <w:r w:rsidRPr="006425DB">
        <w:rPr>
          <w:bCs/>
          <w:sz w:val="24"/>
          <w:szCs w:val="24"/>
        </w:rPr>
        <w:t>Kodeksie postępowania administracyjnego</w:t>
      </w:r>
      <w:r>
        <w:rPr>
          <w:bCs/>
          <w:sz w:val="24"/>
          <w:szCs w:val="24"/>
        </w:rPr>
        <w:t xml:space="preserve"> (Dz. U. z 2023 r. poz. 775, z </w:t>
      </w:r>
      <w:proofErr w:type="spellStart"/>
      <w:r>
        <w:rPr>
          <w:bCs/>
          <w:sz w:val="24"/>
          <w:szCs w:val="24"/>
        </w:rPr>
        <w:t>późn</w:t>
      </w:r>
      <w:proofErr w:type="spellEnd"/>
      <w:r>
        <w:rPr>
          <w:bCs/>
          <w:sz w:val="24"/>
          <w:szCs w:val="24"/>
        </w:rPr>
        <w:t xml:space="preserve"> zm.)</w:t>
      </w:r>
      <w:r w:rsidRPr="006425DB">
        <w:rPr>
          <w:bCs/>
          <w:sz w:val="24"/>
          <w:szCs w:val="24"/>
        </w:rPr>
        <w:t>. Do czasu wejścia w życie ustawy z dnia 22 czerwca 2017 r. o zmianie ustawy o ochronie zabytków i opiece nad zabytkami oraz niektórych innych ustaw (Dz.U. z 2017 r. poz. 1595), poszukiwanie zabytków bez pozwolenia stanowiło czyn zabroniony jako wykrocze</w:t>
      </w:r>
      <w:r>
        <w:rPr>
          <w:bCs/>
          <w:sz w:val="24"/>
          <w:szCs w:val="24"/>
        </w:rPr>
        <w:t>nie. Obecnie</w:t>
      </w:r>
      <w:r w:rsidRPr="00022EE2">
        <w:rPr>
          <w:bCs/>
          <w:sz w:val="24"/>
          <w:szCs w:val="24"/>
        </w:rPr>
        <w:t>, zgodnie</w:t>
      </w:r>
      <w:r>
        <w:rPr>
          <w:bCs/>
          <w:sz w:val="24"/>
          <w:szCs w:val="24"/>
        </w:rPr>
        <w:t xml:space="preserve"> z art. 109</w:t>
      </w:r>
      <w:r w:rsidRPr="00022EE2">
        <w:rPr>
          <w:bCs/>
          <w:sz w:val="24"/>
          <w:szCs w:val="24"/>
        </w:rPr>
        <w:t xml:space="preserve">c ustawy </w:t>
      </w:r>
      <w:r>
        <w:rPr>
          <w:bCs/>
          <w:sz w:val="24"/>
          <w:szCs w:val="24"/>
        </w:rPr>
        <w:t xml:space="preserve">z dnia 23 lipca 2003 r. </w:t>
      </w:r>
      <w:r w:rsidRPr="00022EE2">
        <w:rPr>
          <w:bCs/>
          <w:sz w:val="24"/>
          <w:szCs w:val="24"/>
        </w:rPr>
        <w:t>o ochronie zabytków i opiece nad zabytkami</w:t>
      </w:r>
      <w:r>
        <w:rPr>
          <w:bCs/>
          <w:sz w:val="24"/>
          <w:szCs w:val="24"/>
        </w:rPr>
        <w:t xml:space="preserve"> (Dz. U. z 2022 r. poz. 840, z </w:t>
      </w:r>
      <w:proofErr w:type="spellStart"/>
      <w:r>
        <w:rPr>
          <w:bCs/>
          <w:sz w:val="24"/>
          <w:szCs w:val="24"/>
        </w:rPr>
        <w:t>późn</w:t>
      </w:r>
      <w:proofErr w:type="spellEnd"/>
      <w:r>
        <w:rPr>
          <w:bCs/>
          <w:sz w:val="24"/>
          <w:szCs w:val="24"/>
        </w:rPr>
        <w:t xml:space="preserve"> zm.)</w:t>
      </w:r>
      <w:r w:rsidRPr="00022EE2">
        <w:rPr>
          <w:bCs/>
          <w:sz w:val="24"/>
          <w:szCs w:val="24"/>
        </w:rPr>
        <w:t>, poszukiwanie zabytków bez pozwolenia albo wbrew warunkom pozwolenia stanowi przestępstwo zagrożone grzywną, karą ograniczenia wolnoś</w:t>
      </w:r>
      <w:r>
        <w:rPr>
          <w:bCs/>
          <w:sz w:val="24"/>
          <w:szCs w:val="24"/>
        </w:rPr>
        <w:t>ci albo pozbawienia wolności do </w:t>
      </w:r>
      <w:r w:rsidRPr="00022EE2">
        <w:rPr>
          <w:bCs/>
          <w:sz w:val="24"/>
          <w:szCs w:val="24"/>
        </w:rPr>
        <w:t xml:space="preserve">lat </w:t>
      </w:r>
      <w:r w:rsidRPr="00022EE2">
        <w:rPr>
          <w:bCs/>
          <w:sz w:val="24"/>
          <w:szCs w:val="24"/>
        </w:rPr>
        <w:lastRenderedPageBreak/>
        <w:t>2.</w:t>
      </w:r>
      <w:r>
        <w:rPr>
          <w:bCs/>
          <w:sz w:val="24"/>
          <w:szCs w:val="24"/>
        </w:rPr>
        <w:t xml:space="preserve"> Ponadto, </w:t>
      </w:r>
      <w:r>
        <w:rPr>
          <w:color w:val="333333"/>
          <w:sz w:val="24"/>
          <w:szCs w:val="24"/>
          <w:shd w:val="clear" w:color="auto" w:fill="FFFFFF"/>
        </w:rPr>
        <w:t>w</w:t>
      </w:r>
      <w:r w:rsidRPr="00022EE2">
        <w:rPr>
          <w:color w:val="333333"/>
          <w:sz w:val="24"/>
          <w:szCs w:val="24"/>
          <w:shd w:val="clear" w:color="auto" w:fill="FFFFFF"/>
        </w:rPr>
        <w:t>edług aktualnie obowiązujących przepisów</w:t>
      </w:r>
      <w:r>
        <w:rPr>
          <w:color w:val="333333"/>
          <w:sz w:val="24"/>
          <w:szCs w:val="24"/>
          <w:shd w:val="clear" w:color="auto" w:fill="FFFFFF"/>
        </w:rPr>
        <w:t>,</w:t>
      </w:r>
      <w:r w:rsidRPr="00022EE2">
        <w:rPr>
          <w:color w:val="333333"/>
          <w:sz w:val="24"/>
          <w:szCs w:val="24"/>
          <w:shd w:val="clear" w:color="auto" w:fill="FFFFFF"/>
        </w:rPr>
        <w:t xml:space="preserve"> </w:t>
      </w:r>
      <w:r w:rsidRPr="006425DB">
        <w:rPr>
          <w:bCs/>
          <w:sz w:val="24"/>
          <w:szCs w:val="24"/>
        </w:rPr>
        <w:t>osobom, które odkryły zabytek w</w:t>
      </w:r>
      <w:r>
        <w:rPr>
          <w:bCs/>
          <w:sz w:val="24"/>
          <w:szCs w:val="24"/>
        </w:rPr>
        <w:t> </w:t>
      </w:r>
      <w:r w:rsidRPr="006425DB">
        <w:rPr>
          <w:bCs/>
          <w:sz w:val="24"/>
          <w:szCs w:val="24"/>
        </w:rPr>
        <w:t>wyniku intencjonalnych poszukiwań nie przysługuje gratyfikacja w żadnej formie. Nagrody za znalezienie zabytku przyznawane są jedynie w sytuacji przypadkowego odkrycia lub znalezienia zabytku.</w:t>
      </w:r>
    </w:p>
    <w:p w14:paraId="7AA36F8D" w14:textId="77777777" w:rsidR="00E817AA" w:rsidRPr="00533E26" w:rsidRDefault="00E817AA" w:rsidP="00E817AA">
      <w:pPr>
        <w:spacing w:line="360" w:lineRule="auto"/>
        <w:jc w:val="both"/>
        <w:rPr>
          <w:bCs/>
          <w:sz w:val="24"/>
          <w:szCs w:val="24"/>
        </w:rPr>
      </w:pPr>
      <w:r w:rsidRPr="00533E26">
        <w:rPr>
          <w:bCs/>
          <w:sz w:val="24"/>
          <w:szCs w:val="24"/>
        </w:rPr>
        <w:t xml:space="preserve">Zasady wydawania pozwoleń na </w:t>
      </w:r>
      <w:r>
        <w:rPr>
          <w:bCs/>
          <w:sz w:val="24"/>
          <w:szCs w:val="24"/>
        </w:rPr>
        <w:t xml:space="preserve">poszukiwania ukrytych lub porzuconych </w:t>
      </w:r>
      <w:r w:rsidRPr="00533E26">
        <w:rPr>
          <w:bCs/>
          <w:sz w:val="24"/>
          <w:szCs w:val="24"/>
        </w:rPr>
        <w:t>zabytków, w tym zabytków archeologicznych</w:t>
      </w:r>
      <w:r>
        <w:rPr>
          <w:bCs/>
          <w:sz w:val="24"/>
          <w:szCs w:val="24"/>
        </w:rPr>
        <w:t>,</w:t>
      </w:r>
      <w:r w:rsidRPr="00533E26">
        <w:rPr>
          <w:bCs/>
          <w:sz w:val="24"/>
          <w:szCs w:val="24"/>
        </w:rPr>
        <w:t xml:space="preserve"> </w:t>
      </w:r>
      <w:r>
        <w:rPr>
          <w:bCs/>
          <w:sz w:val="24"/>
          <w:szCs w:val="24"/>
        </w:rPr>
        <w:t xml:space="preserve">przy użyciu </w:t>
      </w:r>
      <w:r w:rsidRPr="006425DB">
        <w:rPr>
          <w:bCs/>
          <w:sz w:val="24"/>
          <w:szCs w:val="24"/>
        </w:rPr>
        <w:t xml:space="preserve">urządzeń technicznych lub elektronicznych albo sprzętu do nurkowania </w:t>
      </w:r>
      <w:r w:rsidRPr="00533E26">
        <w:rPr>
          <w:bCs/>
          <w:sz w:val="24"/>
          <w:szCs w:val="24"/>
        </w:rPr>
        <w:t>określa</w:t>
      </w:r>
      <w:r>
        <w:rPr>
          <w:bCs/>
          <w:sz w:val="24"/>
          <w:szCs w:val="24"/>
        </w:rPr>
        <w:t xml:space="preserve"> rozporządzenie</w:t>
      </w:r>
      <w:r w:rsidRPr="00533E26">
        <w:rPr>
          <w:bCs/>
          <w:sz w:val="24"/>
          <w:szCs w:val="24"/>
        </w:rPr>
        <w:t xml:space="preserve"> Ministra Kultury i Dziedzictwa Narodowego </w:t>
      </w:r>
      <w:r>
        <w:rPr>
          <w:bCs/>
          <w:sz w:val="24"/>
          <w:szCs w:val="24"/>
        </w:rPr>
        <w:t xml:space="preserve">z dnia 2 sierpnia 2018 r. </w:t>
      </w:r>
      <w:r w:rsidRPr="00533E26">
        <w:rPr>
          <w:bCs/>
          <w:sz w:val="24"/>
          <w:szCs w:val="24"/>
        </w:rPr>
        <w:t xml:space="preserve">w sprawie wydawania pozwoleń na prowadzenie prac konserwatorskich, prac restauratorskich i badań konserwatorskich, </w:t>
      </w:r>
      <w:r w:rsidRPr="00C030ED">
        <w:rPr>
          <w:bCs/>
          <w:sz w:val="24"/>
          <w:szCs w:val="24"/>
        </w:rPr>
        <w:t xml:space="preserve">przy zabytku wpisanym do rejestru zabytków albo na Listę Skarbów Dziedzictwa oraz robót budowlanych, badań architektonicznych i innych działań przy zabytku wpisanym do rejestru zabytków, a także badań archeologicznych i poszukiwań zabytków </w:t>
      </w:r>
      <w:r w:rsidRPr="00533E26">
        <w:rPr>
          <w:bCs/>
          <w:sz w:val="24"/>
          <w:szCs w:val="24"/>
        </w:rPr>
        <w:t>(Dz.</w:t>
      </w:r>
      <w:r>
        <w:rPr>
          <w:bCs/>
          <w:sz w:val="24"/>
          <w:szCs w:val="24"/>
        </w:rPr>
        <w:t xml:space="preserve"> </w:t>
      </w:r>
      <w:r w:rsidRPr="00533E26">
        <w:rPr>
          <w:bCs/>
          <w:sz w:val="24"/>
          <w:szCs w:val="24"/>
        </w:rPr>
        <w:t>U. z 2021 r.</w:t>
      </w:r>
      <w:r>
        <w:rPr>
          <w:bCs/>
          <w:sz w:val="24"/>
          <w:szCs w:val="24"/>
        </w:rPr>
        <w:t>,</w:t>
      </w:r>
      <w:r w:rsidRPr="00533E26">
        <w:rPr>
          <w:bCs/>
          <w:sz w:val="24"/>
          <w:szCs w:val="24"/>
        </w:rPr>
        <w:t xml:space="preserve"> po</w:t>
      </w:r>
      <w:r>
        <w:rPr>
          <w:bCs/>
          <w:sz w:val="24"/>
          <w:szCs w:val="24"/>
        </w:rPr>
        <w:t>z. 81</w:t>
      </w:r>
      <w:r w:rsidRPr="00533E26">
        <w:rPr>
          <w:bCs/>
          <w:sz w:val="24"/>
          <w:szCs w:val="24"/>
        </w:rPr>
        <w:t>). We wniosku o</w:t>
      </w:r>
      <w:r>
        <w:rPr>
          <w:bCs/>
          <w:sz w:val="24"/>
          <w:szCs w:val="24"/>
        </w:rPr>
        <w:t> </w:t>
      </w:r>
      <w:r w:rsidRPr="00533E26">
        <w:rPr>
          <w:bCs/>
          <w:sz w:val="24"/>
          <w:szCs w:val="24"/>
        </w:rPr>
        <w:t>wydanie pozwolenia na poszukiwania, poza podaniem danych wnioskodawcy (może nią być osoba fizyczna, stowarzyszenie bądź jakikolwiek inny podmiot), należy wskazać miejsce, gdzie będą prowadzone poszukiwania, dane osoby mającej kierować poszukiwaniami bądź prowadzić je samodzielnie oraz uzasadnienie. Załącznikami do wniosku są</w:t>
      </w:r>
      <w:r>
        <w:rPr>
          <w:bCs/>
          <w:sz w:val="24"/>
          <w:szCs w:val="24"/>
        </w:rPr>
        <w:t>:</w:t>
      </w:r>
      <w:r w:rsidRPr="00533E26">
        <w:rPr>
          <w:bCs/>
          <w:sz w:val="24"/>
          <w:szCs w:val="24"/>
        </w:rPr>
        <w:t xml:space="preserve"> program poszukiwań, dokume</w:t>
      </w:r>
      <w:r>
        <w:rPr>
          <w:bCs/>
          <w:sz w:val="24"/>
          <w:szCs w:val="24"/>
        </w:rPr>
        <w:t>nt potwierdzający tytuł prawny</w:t>
      </w:r>
      <w:r w:rsidRPr="00533E26">
        <w:rPr>
          <w:bCs/>
          <w:sz w:val="24"/>
          <w:szCs w:val="24"/>
        </w:rPr>
        <w:t xml:space="preserve"> do korzystania z nieruchomości</w:t>
      </w:r>
      <w:r>
        <w:rPr>
          <w:bCs/>
          <w:sz w:val="24"/>
          <w:szCs w:val="24"/>
        </w:rPr>
        <w:t>,</w:t>
      </w:r>
      <w:r w:rsidRPr="00533E26">
        <w:rPr>
          <w:bCs/>
          <w:sz w:val="24"/>
          <w:szCs w:val="24"/>
        </w:rPr>
        <w:t xml:space="preserve"> na której prowadzone </w:t>
      </w:r>
      <w:r>
        <w:rPr>
          <w:bCs/>
          <w:sz w:val="24"/>
          <w:szCs w:val="24"/>
        </w:rPr>
        <w:t>będą</w:t>
      </w:r>
      <w:r w:rsidRPr="00533E26">
        <w:rPr>
          <w:bCs/>
          <w:sz w:val="24"/>
          <w:szCs w:val="24"/>
        </w:rPr>
        <w:t xml:space="preserve"> poszukiwania</w:t>
      </w:r>
      <w:r>
        <w:rPr>
          <w:bCs/>
          <w:sz w:val="24"/>
          <w:szCs w:val="24"/>
        </w:rPr>
        <w:t>,</w:t>
      </w:r>
      <w:r w:rsidRPr="00533E26">
        <w:rPr>
          <w:bCs/>
          <w:sz w:val="24"/>
          <w:szCs w:val="24"/>
        </w:rPr>
        <w:t xml:space="preserve"> bądź zgod</w:t>
      </w:r>
      <w:r>
        <w:rPr>
          <w:bCs/>
          <w:sz w:val="24"/>
          <w:szCs w:val="24"/>
        </w:rPr>
        <w:t>a</w:t>
      </w:r>
      <w:r w:rsidRPr="00533E26">
        <w:rPr>
          <w:bCs/>
          <w:sz w:val="24"/>
          <w:szCs w:val="24"/>
        </w:rPr>
        <w:t xml:space="preserve"> właściciela nieruchomości na prowadzenie na niej poszukiwań albo oświadczenie, że właściciel takiej zgody nie udzielił, map</w:t>
      </w:r>
      <w:r>
        <w:rPr>
          <w:bCs/>
          <w:sz w:val="24"/>
          <w:szCs w:val="24"/>
        </w:rPr>
        <w:t>a</w:t>
      </w:r>
      <w:r w:rsidRPr="00533E26">
        <w:rPr>
          <w:bCs/>
          <w:sz w:val="24"/>
          <w:szCs w:val="24"/>
        </w:rPr>
        <w:t xml:space="preserve"> topograficzn</w:t>
      </w:r>
      <w:r>
        <w:rPr>
          <w:bCs/>
          <w:sz w:val="24"/>
          <w:szCs w:val="24"/>
        </w:rPr>
        <w:t>a</w:t>
      </w:r>
      <w:r w:rsidRPr="00533E26">
        <w:rPr>
          <w:bCs/>
          <w:sz w:val="24"/>
          <w:szCs w:val="24"/>
        </w:rPr>
        <w:t xml:space="preserve"> lub prezentacj</w:t>
      </w:r>
      <w:r>
        <w:rPr>
          <w:bCs/>
          <w:sz w:val="24"/>
          <w:szCs w:val="24"/>
        </w:rPr>
        <w:t>a</w:t>
      </w:r>
      <w:r w:rsidRPr="00533E26">
        <w:rPr>
          <w:bCs/>
          <w:sz w:val="24"/>
          <w:szCs w:val="24"/>
        </w:rPr>
        <w:t xml:space="preserve"> kartograficzn</w:t>
      </w:r>
      <w:r>
        <w:rPr>
          <w:bCs/>
          <w:sz w:val="24"/>
          <w:szCs w:val="24"/>
        </w:rPr>
        <w:t>a</w:t>
      </w:r>
      <w:r w:rsidRPr="00533E26">
        <w:rPr>
          <w:bCs/>
          <w:sz w:val="24"/>
          <w:szCs w:val="24"/>
        </w:rPr>
        <w:t xml:space="preserve"> bazy danych obie</w:t>
      </w:r>
      <w:r>
        <w:rPr>
          <w:bCs/>
          <w:sz w:val="24"/>
          <w:szCs w:val="24"/>
        </w:rPr>
        <w:t>któw topograficznych (BDOT10k). Dodatkowe elementy przewidziano dla poszukiwań prowadzonych na polskich obszarach morskich</w:t>
      </w:r>
      <w:r w:rsidRPr="00533E26">
        <w:rPr>
          <w:bCs/>
          <w:sz w:val="24"/>
          <w:szCs w:val="24"/>
        </w:rPr>
        <w:t xml:space="preserve">. </w:t>
      </w:r>
    </w:p>
    <w:p w14:paraId="6AFB65E3" w14:textId="77777777" w:rsidR="00E817AA" w:rsidRPr="006425DB" w:rsidRDefault="00E817AA" w:rsidP="00E817AA">
      <w:pPr>
        <w:spacing w:line="360" w:lineRule="auto"/>
        <w:jc w:val="both"/>
        <w:rPr>
          <w:b/>
          <w:sz w:val="24"/>
          <w:szCs w:val="24"/>
        </w:rPr>
      </w:pPr>
      <w:r w:rsidRPr="006425DB">
        <w:rPr>
          <w:b/>
          <w:sz w:val="24"/>
          <w:szCs w:val="24"/>
        </w:rPr>
        <w:t xml:space="preserve">2. Zakres zmian </w:t>
      </w:r>
      <w:r>
        <w:rPr>
          <w:b/>
          <w:sz w:val="24"/>
          <w:szCs w:val="24"/>
        </w:rPr>
        <w:t>zakładany uchylaną nowelizacją o</w:t>
      </w:r>
      <w:r w:rsidRPr="006425DB">
        <w:rPr>
          <w:b/>
          <w:sz w:val="24"/>
          <w:szCs w:val="24"/>
        </w:rPr>
        <w:t>raz ich ocena</w:t>
      </w:r>
    </w:p>
    <w:p w14:paraId="4980A46F" w14:textId="77777777" w:rsidR="00E817AA" w:rsidRPr="006425DB" w:rsidRDefault="00E817AA" w:rsidP="00E817AA">
      <w:pPr>
        <w:spacing w:line="360" w:lineRule="auto"/>
        <w:jc w:val="both"/>
        <w:rPr>
          <w:bCs/>
          <w:sz w:val="24"/>
          <w:szCs w:val="24"/>
        </w:rPr>
      </w:pPr>
      <w:r>
        <w:rPr>
          <w:bCs/>
          <w:sz w:val="24"/>
          <w:szCs w:val="24"/>
        </w:rPr>
        <w:t>Nowelizacja z dnia 13 lipca 2023 r.</w:t>
      </w:r>
      <w:r w:rsidRPr="006425DB">
        <w:rPr>
          <w:bCs/>
          <w:sz w:val="24"/>
          <w:szCs w:val="24"/>
        </w:rPr>
        <w:t xml:space="preserve"> zawiera szereg rozwiązań, których skutkiem będzie ułatwienie realizacji działalności hobbystycznej. </w:t>
      </w:r>
      <w:r>
        <w:rPr>
          <w:bCs/>
          <w:sz w:val="24"/>
          <w:szCs w:val="24"/>
        </w:rPr>
        <w:t xml:space="preserve">Założono </w:t>
      </w:r>
      <w:r w:rsidRPr="006425DB">
        <w:rPr>
          <w:bCs/>
          <w:sz w:val="24"/>
          <w:szCs w:val="24"/>
        </w:rPr>
        <w:t xml:space="preserve">rezygnację z wymogu </w:t>
      </w:r>
      <w:r>
        <w:rPr>
          <w:bCs/>
          <w:sz w:val="24"/>
          <w:szCs w:val="24"/>
        </w:rPr>
        <w:t xml:space="preserve">uzyskania </w:t>
      </w:r>
      <w:r w:rsidRPr="006425DB">
        <w:rPr>
          <w:bCs/>
          <w:sz w:val="24"/>
          <w:szCs w:val="24"/>
        </w:rPr>
        <w:t xml:space="preserve">pozwolenia na prowadzenie poszukiwań ukrytych lub porzuconych zabytków. W to miejsce </w:t>
      </w:r>
      <w:r>
        <w:rPr>
          <w:bCs/>
          <w:sz w:val="24"/>
          <w:szCs w:val="24"/>
        </w:rPr>
        <w:t xml:space="preserve">zaproponowano </w:t>
      </w:r>
      <w:r w:rsidRPr="009E7B25">
        <w:rPr>
          <w:bCs/>
          <w:sz w:val="24"/>
          <w:szCs w:val="24"/>
        </w:rPr>
        <w:t>obowiązek dokonania zgłoszenia poszukiwań za pośrednictwem uruchomionej w przyszłości aplikacji mobilnej. W przeciwieństwie</w:t>
      </w:r>
      <w:r w:rsidRPr="006425DB">
        <w:rPr>
          <w:bCs/>
          <w:sz w:val="24"/>
          <w:szCs w:val="24"/>
        </w:rPr>
        <w:t xml:space="preserve"> do wniosku o pozwolenie czy </w:t>
      </w:r>
      <w:r>
        <w:rPr>
          <w:bCs/>
          <w:sz w:val="24"/>
          <w:szCs w:val="24"/>
        </w:rPr>
        <w:t xml:space="preserve">rozwiązań </w:t>
      </w:r>
      <w:r w:rsidRPr="006425DB">
        <w:rPr>
          <w:bCs/>
          <w:sz w:val="24"/>
          <w:szCs w:val="24"/>
        </w:rPr>
        <w:t xml:space="preserve">znanych </w:t>
      </w:r>
      <w:r>
        <w:rPr>
          <w:bCs/>
          <w:sz w:val="24"/>
          <w:szCs w:val="24"/>
        </w:rPr>
        <w:t>m.in.</w:t>
      </w:r>
      <w:r w:rsidRPr="006425DB">
        <w:rPr>
          <w:bCs/>
          <w:sz w:val="24"/>
          <w:szCs w:val="24"/>
        </w:rPr>
        <w:t xml:space="preserve"> z procedury zgłoszeniowej dla niektórych robót budowlanych</w:t>
      </w:r>
      <w:r>
        <w:rPr>
          <w:bCs/>
          <w:sz w:val="24"/>
          <w:szCs w:val="24"/>
        </w:rPr>
        <w:t>,</w:t>
      </w:r>
      <w:r w:rsidRPr="006425DB">
        <w:rPr>
          <w:bCs/>
          <w:sz w:val="24"/>
          <w:szCs w:val="24"/>
        </w:rPr>
        <w:t xml:space="preserve"> określonej </w:t>
      </w:r>
      <w:r>
        <w:rPr>
          <w:bCs/>
          <w:sz w:val="24"/>
          <w:szCs w:val="24"/>
        </w:rPr>
        <w:t>w </w:t>
      </w:r>
      <w:r w:rsidRPr="006425DB">
        <w:rPr>
          <w:bCs/>
          <w:sz w:val="24"/>
          <w:szCs w:val="24"/>
        </w:rPr>
        <w:t>ustawie</w:t>
      </w:r>
      <w:r w:rsidRPr="00176190">
        <w:rPr>
          <w:rFonts w:eastAsia="Calibri"/>
          <w:color w:val="000000"/>
        </w:rPr>
        <w:t xml:space="preserve"> </w:t>
      </w:r>
      <w:r w:rsidRPr="00176190">
        <w:rPr>
          <w:bCs/>
          <w:sz w:val="24"/>
          <w:szCs w:val="24"/>
        </w:rPr>
        <w:t>z dnia 7 lipca 1994 r. -</w:t>
      </w:r>
      <w:r w:rsidRPr="006425DB">
        <w:rPr>
          <w:bCs/>
          <w:sz w:val="24"/>
          <w:szCs w:val="24"/>
        </w:rPr>
        <w:t xml:space="preserve"> Prawo budowlane</w:t>
      </w:r>
      <w:r>
        <w:rPr>
          <w:bCs/>
          <w:sz w:val="24"/>
          <w:szCs w:val="24"/>
        </w:rPr>
        <w:t xml:space="preserve"> </w:t>
      </w:r>
      <w:r>
        <w:rPr>
          <w:color w:val="000000"/>
        </w:rPr>
        <w:t>(Dz. U. z 2023 r. poz. 682</w:t>
      </w:r>
      <w:r w:rsidRPr="00574C62">
        <w:rPr>
          <w:color w:val="000000"/>
        </w:rPr>
        <w:t>,</w:t>
      </w:r>
      <w:r>
        <w:rPr>
          <w:color w:val="000000"/>
        </w:rPr>
        <w:t xml:space="preserve">z </w:t>
      </w:r>
      <w:proofErr w:type="spellStart"/>
      <w:r>
        <w:rPr>
          <w:color w:val="000000"/>
        </w:rPr>
        <w:t>późn</w:t>
      </w:r>
      <w:proofErr w:type="spellEnd"/>
      <w:r>
        <w:rPr>
          <w:color w:val="000000"/>
        </w:rPr>
        <w:t>. zm.)</w:t>
      </w:r>
      <w:r w:rsidRPr="006425DB">
        <w:rPr>
          <w:bCs/>
          <w:sz w:val="24"/>
          <w:szCs w:val="24"/>
        </w:rPr>
        <w:t>, zgłoszenie poszukiwań nie będzie mogło zostać rozpatrzone negatywnie ze skutkiem zablokowania konkretnego zamierzenia poszu</w:t>
      </w:r>
      <w:r>
        <w:rPr>
          <w:bCs/>
          <w:sz w:val="24"/>
          <w:szCs w:val="24"/>
        </w:rPr>
        <w:t>kiwawczego.</w:t>
      </w:r>
      <w:r w:rsidRPr="006425DB">
        <w:rPr>
          <w:bCs/>
          <w:sz w:val="24"/>
          <w:szCs w:val="24"/>
        </w:rPr>
        <w:t xml:space="preserve"> </w:t>
      </w:r>
      <w:r>
        <w:rPr>
          <w:bCs/>
          <w:sz w:val="24"/>
          <w:szCs w:val="24"/>
        </w:rPr>
        <w:t>N</w:t>
      </w:r>
      <w:r w:rsidRPr="006425DB">
        <w:rPr>
          <w:bCs/>
          <w:sz w:val="24"/>
          <w:szCs w:val="24"/>
        </w:rPr>
        <w:t>ie przewidzia</w:t>
      </w:r>
      <w:r>
        <w:rPr>
          <w:bCs/>
          <w:sz w:val="24"/>
          <w:szCs w:val="24"/>
        </w:rPr>
        <w:t>no</w:t>
      </w:r>
      <w:r w:rsidRPr="006425DB">
        <w:rPr>
          <w:bCs/>
          <w:sz w:val="24"/>
          <w:szCs w:val="24"/>
        </w:rPr>
        <w:t xml:space="preserve"> bowiem żadnej sformalizowanej reakcji, chociażby </w:t>
      </w:r>
      <w:r>
        <w:rPr>
          <w:bCs/>
          <w:sz w:val="24"/>
          <w:szCs w:val="24"/>
        </w:rPr>
        <w:t>–</w:t>
      </w:r>
      <w:r w:rsidRPr="006425DB">
        <w:rPr>
          <w:bCs/>
          <w:sz w:val="24"/>
          <w:szCs w:val="24"/>
        </w:rPr>
        <w:t xml:space="preserve"> znanego z innych procedur – sprzeciwu organu przyjmującego zgłoszenie. Zgłoszenie będzie mogło być dokonane bez żadnego realnego wyprzedzenia, nawet w momencie </w:t>
      </w:r>
      <w:r w:rsidRPr="006425DB">
        <w:rPr>
          <w:bCs/>
          <w:sz w:val="24"/>
          <w:szCs w:val="24"/>
        </w:rPr>
        <w:lastRenderedPageBreak/>
        <w:t>włączenia urządzenia do</w:t>
      </w:r>
      <w:r>
        <w:rPr>
          <w:bCs/>
          <w:sz w:val="24"/>
          <w:szCs w:val="24"/>
        </w:rPr>
        <w:t xml:space="preserve"> </w:t>
      </w:r>
      <w:r w:rsidRPr="006425DB">
        <w:rPr>
          <w:bCs/>
          <w:sz w:val="24"/>
          <w:szCs w:val="24"/>
        </w:rPr>
        <w:t xml:space="preserve">detekcji. Obowiązkiem posiadania </w:t>
      </w:r>
      <w:r>
        <w:rPr>
          <w:bCs/>
          <w:sz w:val="24"/>
          <w:szCs w:val="24"/>
        </w:rPr>
        <w:t>pozwolenia</w:t>
      </w:r>
      <w:r w:rsidRPr="006425DB">
        <w:rPr>
          <w:bCs/>
          <w:sz w:val="24"/>
          <w:szCs w:val="24"/>
        </w:rPr>
        <w:t xml:space="preserve"> </w:t>
      </w:r>
      <w:r>
        <w:rPr>
          <w:bCs/>
          <w:sz w:val="24"/>
          <w:szCs w:val="24"/>
        </w:rPr>
        <w:t xml:space="preserve">nadal </w:t>
      </w:r>
      <w:r w:rsidRPr="006425DB">
        <w:rPr>
          <w:bCs/>
          <w:sz w:val="24"/>
          <w:szCs w:val="24"/>
        </w:rPr>
        <w:t>będą objęte poszukiwania na obszarach morskich Rzeczypospolitej Polskiej.</w:t>
      </w:r>
    </w:p>
    <w:p w14:paraId="6731109C" w14:textId="77777777" w:rsidR="00E817AA" w:rsidRPr="006425DB" w:rsidRDefault="00E817AA" w:rsidP="00E817AA">
      <w:pPr>
        <w:spacing w:line="360" w:lineRule="auto"/>
        <w:jc w:val="both"/>
        <w:rPr>
          <w:sz w:val="24"/>
          <w:szCs w:val="24"/>
        </w:rPr>
      </w:pPr>
      <w:r>
        <w:rPr>
          <w:bCs/>
          <w:sz w:val="24"/>
          <w:szCs w:val="24"/>
        </w:rPr>
        <w:t>Nowelizacja</w:t>
      </w:r>
      <w:r w:rsidRPr="006425DB">
        <w:rPr>
          <w:bCs/>
          <w:sz w:val="24"/>
          <w:szCs w:val="24"/>
        </w:rPr>
        <w:t xml:space="preserve"> </w:t>
      </w:r>
      <w:r w:rsidRPr="00176190">
        <w:rPr>
          <w:bCs/>
          <w:sz w:val="24"/>
          <w:szCs w:val="24"/>
        </w:rPr>
        <w:t xml:space="preserve">z dnia 13 lipca 2023 r. </w:t>
      </w:r>
      <w:r w:rsidRPr="006425DB">
        <w:rPr>
          <w:bCs/>
          <w:sz w:val="24"/>
          <w:szCs w:val="24"/>
        </w:rPr>
        <w:t xml:space="preserve">w sposób enumeratywny określa </w:t>
      </w:r>
      <w:r w:rsidRPr="009E7B25">
        <w:rPr>
          <w:bCs/>
          <w:sz w:val="24"/>
          <w:szCs w:val="24"/>
        </w:rPr>
        <w:t>kategorie obszarów, które ze względu na swoje znaczenie historyczne są objęte zakazem prowadzania poszukiwań</w:t>
      </w:r>
      <w:r>
        <w:rPr>
          <w:bCs/>
          <w:sz w:val="24"/>
          <w:szCs w:val="24"/>
        </w:rPr>
        <w:t>. Należy to ocenić pozytywnie, gdyż dotychczasowe przepisy nie przewidywały takiej możliwości, pozostawiając możliwość wprowadzenia tzw. stref zakazu poszukiwań w treści wydawanego przez organ konserwatorski pozwolenia</w:t>
      </w:r>
      <w:r w:rsidRPr="006425DB">
        <w:rPr>
          <w:bCs/>
          <w:sz w:val="24"/>
          <w:szCs w:val="24"/>
        </w:rPr>
        <w:t>. Z możliwości prowadzenia poszukiwa</w:t>
      </w:r>
      <w:r>
        <w:rPr>
          <w:bCs/>
          <w:sz w:val="24"/>
          <w:szCs w:val="24"/>
        </w:rPr>
        <w:t>ń zabytków wyłączone są obszary:</w:t>
      </w:r>
      <w:r w:rsidRPr="006425DB">
        <w:rPr>
          <w:bCs/>
          <w:sz w:val="24"/>
          <w:szCs w:val="24"/>
        </w:rPr>
        <w:t xml:space="preserve"> </w:t>
      </w:r>
      <w:r w:rsidRPr="007719D8">
        <w:rPr>
          <w:bCs/>
          <w:sz w:val="24"/>
          <w:szCs w:val="24"/>
        </w:rPr>
        <w:t>będąc</w:t>
      </w:r>
      <w:r>
        <w:rPr>
          <w:bCs/>
          <w:sz w:val="24"/>
          <w:szCs w:val="24"/>
        </w:rPr>
        <w:t>e</w:t>
      </w:r>
      <w:r w:rsidRPr="007719D8">
        <w:rPr>
          <w:bCs/>
          <w:sz w:val="24"/>
          <w:szCs w:val="24"/>
        </w:rPr>
        <w:t xml:space="preserve"> zabytkami wpisanymi do rejestru, wpisanymi do rejestru wraz z otoczeniem lub ujętymi w ewidencji</w:t>
      </w:r>
      <w:r>
        <w:rPr>
          <w:bCs/>
          <w:sz w:val="24"/>
          <w:szCs w:val="24"/>
        </w:rPr>
        <w:t xml:space="preserve"> </w:t>
      </w:r>
      <w:r w:rsidRPr="007719D8">
        <w:rPr>
          <w:bCs/>
          <w:sz w:val="24"/>
          <w:szCs w:val="24"/>
        </w:rPr>
        <w:t>zabytków i w odległości mniejszej niż 10 metrów od nich</w:t>
      </w:r>
      <w:r>
        <w:rPr>
          <w:bCs/>
          <w:sz w:val="24"/>
          <w:szCs w:val="24"/>
        </w:rPr>
        <w:t xml:space="preserve"> (1)</w:t>
      </w:r>
      <w:r w:rsidRPr="007719D8">
        <w:rPr>
          <w:bCs/>
          <w:sz w:val="24"/>
          <w:szCs w:val="24"/>
        </w:rPr>
        <w:t>;</w:t>
      </w:r>
      <w:r>
        <w:rPr>
          <w:bCs/>
          <w:sz w:val="24"/>
          <w:szCs w:val="24"/>
        </w:rPr>
        <w:t xml:space="preserve"> </w:t>
      </w:r>
      <w:r w:rsidRPr="007719D8">
        <w:rPr>
          <w:bCs/>
          <w:sz w:val="24"/>
          <w:szCs w:val="24"/>
        </w:rPr>
        <w:t>będąc</w:t>
      </w:r>
      <w:r>
        <w:rPr>
          <w:bCs/>
          <w:sz w:val="24"/>
          <w:szCs w:val="24"/>
        </w:rPr>
        <w:t>e</w:t>
      </w:r>
      <w:r w:rsidRPr="007719D8">
        <w:rPr>
          <w:bCs/>
          <w:sz w:val="24"/>
          <w:szCs w:val="24"/>
        </w:rPr>
        <w:t xml:space="preserve"> zabytkami uznanymi za pomnik historii</w:t>
      </w:r>
      <w:r>
        <w:rPr>
          <w:bCs/>
          <w:sz w:val="24"/>
          <w:szCs w:val="24"/>
        </w:rPr>
        <w:t xml:space="preserve"> (2)</w:t>
      </w:r>
      <w:r w:rsidRPr="007719D8">
        <w:rPr>
          <w:bCs/>
          <w:sz w:val="24"/>
          <w:szCs w:val="24"/>
        </w:rPr>
        <w:t>;</w:t>
      </w:r>
      <w:r>
        <w:rPr>
          <w:bCs/>
          <w:sz w:val="24"/>
          <w:szCs w:val="24"/>
        </w:rPr>
        <w:t xml:space="preserve"> </w:t>
      </w:r>
      <w:r w:rsidRPr="007719D8">
        <w:rPr>
          <w:bCs/>
          <w:sz w:val="24"/>
          <w:szCs w:val="24"/>
        </w:rPr>
        <w:t>parków kulturowych</w:t>
      </w:r>
      <w:r>
        <w:rPr>
          <w:bCs/>
          <w:sz w:val="24"/>
          <w:szCs w:val="24"/>
        </w:rPr>
        <w:t xml:space="preserve"> (3)</w:t>
      </w:r>
      <w:r w:rsidRPr="007719D8">
        <w:rPr>
          <w:bCs/>
          <w:sz w:val="24"/>
          <w:szCs w:val="24"/>
        </w:rPr>
        <w:t>;</w:t>
      </w:r>
      <w:r>
        <w:rPr>
          <w:bCs/>
          <w:sz w:val="24"/>
          <w:szCs w:val="24"/>
        </w:rPr>
        <w:t xml:space="preserve"> o</w:t>
      </w:r>
      <w:r w:rsidRPr="007719D8">
        <w:rPr>
          <w:bCs/>
          <w:sz w:val="24"/>
          <w:szCs w:val="24"/>
        </w:rPr>
        <w:t>chrony dziedzictwa kulturowego objęt</w:t>
      </w:r>
      <w:r>
        <w:rPr>
          <w:bCs/>
          <w:sz w:val="24"/>
          <w:szCs w:val="24"/>
        </w:rPr>
        <w:t>e</w:t>
      </w:r>
      <w:r w:rsidRPr="007719D8">
        <w:rPr>
          <w:bCs/>
          <w:sz w:val="24"/>
          <w:szCs w:val="24"/>
        </w:rPr>
        <w:t xml:space="preserve"> ochroną na podstawie Konwencji w sprawie ochrony światowego</w:t>
      </w:r>
      <w:r>
        <w:rPr>
          <w:bCs/>
          <w:sz w:val="24"/>
          <w:szCs w:val="24"/>
        </w:rPr>
        <w:t xml:space="preserve"> </w:t>
      </w:r>
      <w:r w:rsidRPr="007719D8">
        <w:rPr>
          <w:bCs/>
          <w:sz w:val="24"/>
          <w:szCs w:val="24"/>
        </w:rPr>
        <w:t>dziedzictwa kulturalnego i naturalnego, przyjętej w Paryżu dnia 16 listopada 1972 r., i ich stref buforowych</w:t>
      </w:r>
      <w:r>
        <w:rPr>
          <w:bCs/>
          <w:sz w:val="24"/>
          <w:szCs w:val="24"/>
        </w:rPr>
        <w:t xml:space="preserve"> (4)</w:t>
      </w:r>
      <w:r w:rsidRPr="007719D8">
        <w:rPr>
          <w:bCs/>
          <w:sz w:val="24"/>
          <w:szCs w:val="24"/>
        </w:rPr>
        <w:t>;</w:t>
      </w:r>
      <w:r>
        <w:rPr>
          <w:bCs/>
          <w:sz w:val="24"/>
          <w:szCs w:val="24"/>
        </w:rPr>
        <w:t xml:space="preserve"> obszary </w:t>
      </w:r>
      <w:r w:rsidRPr="007719D8">
        <w:rPr>
          <w:bCs/>
          <w:sz w:val="24"/>
          <w:szCs w:val="24"/>
        </w:rPr>
        <w:t>którym przyznano Znak Dziedzictwa Europejskiego, o którym mowa w</w:t>
      </w:r>
      <w:r>
        <w:rPr>
          <w:bCs/>
          <w:sz w:val="24"/>
          <w:szCs w:val="24"/>
        </w:rPr>
        <w:t> </w:t>
      </w:r>
      <w:r w:rsidRPr="007719D8">
        <w:rPr>
          <w:bCs/>
          <w:sz w:val="24"/>
          <w:szCs w:val="24"/>
        </w:rPr>
        <w:t>decyzji Parlamentu Europejskiego</w:t>
      </w:r>
      <w:r>
        <w:rPr>
          <w:bCs/>
          <w:sz w:val="24"/>
          <w:szCs w:val="24"/>
        </w:rPr>
        <w:t xml:space="preserve"> </w:t>
      </w:r>
      <w:r w:rsidRPr="007719D8">
        <w:rPr>
          <w:bCs/>
          <w:sz w:val="24"/>
          <w:szCs w:val="24"/>
        </w:rPr>
        <w:t>i Rady nr 1194/2011/UE z dnia 16 listopada 2011 r. ustanawiającej działanie Unii Europejskiej na rzecz Znaku</w:t>
      </w:r>
      <w:r>
        <w:rPr>
          <w:bCs/>
          <w:sz w:val="24"/>
          <w:szCs w:val="24"/>
        </w:rPr>
        <w:t xml:space="preserve"> </w:t>
      </w:r>
      <w:r w:rsidRPr="007719D8">
        <w:rPr>
          <w:bCs/>
          <w:sz w:val="24"/>
          <w:szCs w:val="24"/>
        </w:rPr>
        <w:t>Dziedzictwa Europejskiego</w:t>
      </w:r>
      <w:r>
        <w:rPr>
          <w:bCs/>
          <w:sz w:val="24"/>
          <w:szCs w:val="24"/>
        </w:rPr>
        <w:t xml:space="preserve"> (5)</w:t>
      </w:r>
      <w:r w:rsidRPr="007719D8">
        <w:rPr>
          <w:bCs/>
          <w:sz w:val="24"/>
          <w:szCs w:val="24"/>
        </w:rPr>
        <w:t>;</w:t>
      </w:r>
      <w:r>
        <w:rPr>
          <w:bCs/>
          <w:sz w:val="24"/>
          <w:szCs w:val="24"/>
        </w:rPr>
        <w:t xml:space="preserve"> </w:t>
      </w:r>
      <w:r w:rsidRPr="007719D8">
        <w:rPr>
          <w:bCs/>
          <w:sz w:val="24"/>
          <w:szCs w:val="24"/>
        </w:rPr>
        <w:t>cmentarzy, dawnych cmentarzy, mogił i grobów wojennych oraz miejsc kaźni</w:t>
      </w:r>
      <w:r>
        <w:rPr>
          <w:bCs/>
          <w:sz w:val="24"/>
          <w:szCs w:val="24"/>
        </w:rPr>
        <w:t xml:space="preserve"> (6)</w:t>
      </w:r>
      <w:r w:rsidRPr="007719D8">
        <w:rPr>
          <w:bCs/>
          <w:sz w:val="24"/>
          <w:szCs w:val="24"/>
        </w:rPr>
        <w:t>;</w:t>
      </w:r>
      <w:r>
        <w:rPr>
          <w:bCs/>
          <w:sz w:val="24"/>
          <w:szCs w:val="24"/>
        </w:rPr>
        <w:t xml:space="preserve"> </w:t>
      </w:r>
      <w:r w:rsidRPr="007719D8">
        <w:rPr>
          <w:bCs/>
          <w:sz w:val="24"/>
          <w:szCs w:val="24"/>
        </w:rPr>
        <w:t>Pomników Zagłady i ich stref ochronnych</w:t>
      </w:r>
      <w:r>
        <w:rPr>
          <w:bCs/>
          <w:sz w:val="24"/>
          <w:szCs w:val="24"/>
        </w:rPr>
        <w:t xml:space="preserve"> (7)</w:t>
      </w:r>
      <w:r w:rsidRPr="007719D8">
        <w:rPr>
          <w:bCs/>
          <w:sz w:val="24"/>
          <w:szCs w:val="24"/>
        </w:rPr>
        <w:t>;</w:t>
      </w:r>
      <w:r>
        <w:rPr>
          <w:bCs/>
          <w:sz w:val="24"/>
          <w:szCs w:val="24"/>
        </w:rPr>
        <w:t xml:space="preserve"> </w:t>
      </w:r>
      <w:r w:rsidRPr="007719D8">
        <w:rPr>
          <w:bCs/>
          <w:sz w:val="24"/>
          <w:szCs w:val="24"/>
        </w:rPr>
        <w:t>objęt</w:t>
      </w:r>
      <w:r>
        <w:rPr>
          <w:bCs/>
          <w:sz w:val="24"/>
          <w:szCs w:val="24"/>
        </w:rPr>
        <w:t>e</w:t>
      </w:r>
      <w:r w:rsidRPr="007719D8">
        <w:rPr>
          <w:bCs/>
          <w:sz w:val="24"/>
          <w:szCs w:val="24"/>
        </w:rPr>
        <w:t xml:space="preserve"> wnioskiem o wydanie pozwolenia, o którym mowa w art. 36 ust. 1 pkt 5, lub tym pozwoleniem</w:t>
      </w:r>
      <w:r>
        <w:rPr>
          <w:bCs/>
          <w:sz w:val="24"/>
          <w:szCs w:val="24"/>
        </w:rPr>
        <w:t xml:space="preserve"> (8)</w:t>
      </w:r>
      <w:r w:rsidRPr="006425DB">
        <w:rPr>
          <w:sz w:val="24"/>
          <w:szCs w:val="24"/>
        </w:rPr>
        <w:t xml:space="preserve">. </w:t>
      </w:r>
    </w:p>
    <w:p w14:paraId="60572C27" w14:textId="77777777" w:rsidR="00E817AA" w:rsidRPr="006425DB" w:rsidRDefault="00E817AA" w:rsidP="00E817AA">
      <w:pPr>
        <w:spacing w:line="360" w:lineRule="auto"/>
        <w:jc w:val="both"/>
        <w:rPr>
          <w:sz w:val="24"/>
          <w:szCs w:val="24"/>
        </w:rPr>
      </w:pPr>
      <w:r>
        <w:rPr>
          <w:sz w:val="24"/>
          <w:szCs w:val="24"/>
        </w:rPr>
        <w:t>Nowelizacja</w:t>
      </w:r>
      <w:r w:rsidRPr="006425DB">
        <w:rPr>
          <w:sz w:val="24"/>
          <w:szCs w:val="24"/>
        </w:rPr>
        <w:t xml:space="preserve"> </w:t>
      </w:r>
      <w:r>
        <w:rPr>
          <w:bCs/>
          <w:sz w:val="24"/>
          <w:szCs w:val="24"/>
        </w:rPr>
        <w:t>z dnia 13 lipca 2023 r.</w:t>
      </w:r>
      <w:r w:rsidRPr="006425DB">
        <w:rPr>
          <w:bCs/>
          <w:sz w:val="24"/>
          <w:szCs w:val="24"/>
        </w:rPr>
        <w:t xml:space="preserve"> </w:t>
      </w:r>
      <w:r w:rsidRPr="006425DB">
        <w:rPr>
          <w:sz w:val="24"/>
          <w:szCs w:val="24"/>
        </w:rPr>
        <w:t xml:space="preserve">przewiduje nowy rodzaj pozwoleń konserwatorskich – </w:t>
      </w:r>
      <w:r w:rsidRPr="009E7B25">
        <w:rPr>
          <w:sz w:val="24"/>
          <w:szCs w:val="24"/>
        </w:rPr>
        <w:t>na wydobycie wielkogabarytowego zabytku ruchomego,</w:t>
      </w:r>
      <w:r w:rsidRPr="006425DB">
        <w:rPr>
          <w:sz w:val="24"/>
          <w:szCs w:val="24"/>
        </w:rPr>
        <w:t xml:space="preserve"> wymagającego użycia maszyn budowlanych</w:t>
      </w:r>
      <w:r>
        <w:rPr>
          <w:sz w:val="24"/>
          <w:szCs w:val="24"/>
        </w:rPr>
        <w:t>, co budzi wątpliwości w kontekście nieprecyzyjności tych określeń – zarówno granicy uznania wydobywanego obiektu za „wielkogabarytowy”, jak i samych „maszyn budowlanych”</w:t>
      </w:r>
      <w:r w:rsidRPr="006425DB">
        <w:rPr>
          <w:sz w:val="24"/>
          <w:szCs w:val="24"/>
        </w:rPr>
        <w:t>. Pozostałe zabytki będą podejmowane przez prowadzącego poszukiwania w ramach dokonanego zgłoszenia, bez dodatkowego pozwolenia. Zabytki odkryte w wyniku poszukiwań stanowić będą własność Skarbu Państwa.</w:t>
      </w:r>
    </w:p>
    <w:p w14:paraId="0B45BB33" w14:textId="77777777" w:rsidR="00E817AA" w:rsidRDefault="00E817AA" w:rsidP="00E817AA">
      <w:pPr>
        <w:spacing w:line="360" w:lineRule="auto"/>
        <w:jc w:val="both"/>
        <w:rPr>
          <w:sz w:val="24"/>
          <w:szCs w:val="24"/>
        </w:rPr>
      </w:pPr>
      <w:r w:rsidRPr="006425DB">
        <w:rPr>
          <w:sz w:val="24"/>
          <w:szCs w:val="24"/>
        </w:rPr>
        <w:t xml:space="preserve">Poszukiwanie zabytków </w:t>
      </w:r>
      <w:r>
        <w:rPr>
          <w:sz w:val="24"/>
          <w:szCs w:val="24"/>
        </w:rPr>
        <w:t xml:space="preserve">ruchomych </w:t>
      </w:r>
      <w:r w:rsidRPr="006425DB">
        <w:rPr>
          <w:sz w:val="24"/>
          <w:szCs w:val="24"/>
        </w:rPr>
        <w:t xml:space="preserve">przy użyciu urządzeń technicznych lub elektronicznych </w:t>
      </w:r>
      <w:r>
        <w:rPr>
          <w:sz w:val="24"/>
          <w:szCs w:val="24"/>
        </w:rPr>
        <w:t xml:space="preserve">na terenach objętych zakazem prowadzenia poszukiwań stanowić ma przestępstwo zagrożone karą </w:t>
      </w:r>
      <w:r w:rsidRPr="007555A9">
        <w:rPr>
          <w:sz w:val="24"/>
          <w:szCs w:val="24"/>
        </w:rPr>
        <w:t>grzywn</w:t>
      </w:r>
      <w:r>
        <w:rPr>
          <w:sz w:val="24"/>
          <w:szCs w:val="24"/>
        </w:rPr>
        <w:t>y</w:t>
      </w:r>
      <w:r w:rsidRPr="007555A9">
        <w:rPr>
          <w:sz w:val="24"/>
          <w:szCs w:val="24"/>
        </w:rPr>
        <w:t>, ograniczenia wolności albo</w:t>
      </w:r>
      <w:r>
        <w:rPr>
          <w:sz w:val="24"/>
          <w:szCs w:val="24"/>
        </w:rPr>
        <w:t xml:space="preserve"> </w:t>
      </w:r>
      <w:r w:rsidRPr="007555A9">
        <w:rPr>
          <w:sz w:val="24"/>
          <w:szCs w:val="24"/>
        </w:rPr>
        <w:t>pozbawienia wolności do lat 2.</w:t>
      </w:r>
      <w:r>
        <w:rPr>
          <w:sz w:val="24"/>
          <w:szCs w:val="24"/>
        </w:rPr>
        <w:t xml:space="preserve"> Tą samą karą zagrożone ma być prowadzenie poszukiwań </w:t>
      </w:r>
      <w:r w:rsidRPr="007555A9">
        <w:rPr>
          <w:sz w:val="24"/>
          <w:szCs w:val="24"/>
        </w:rPr>
        <w:t>na polskich obszarach morskich bez pozwolenia albo wbrew warunkom pozwolenia</w:t>
      </w:r>
      <w:r>
        <w:rPr>
          <w:sz w:val="24"/>
          <w:szCs w:val="24"/>
        </w:rPr>
        <w:t xml:space="preserve"> oraz prowadzenie poszukiwań na lądzie </w:t>
      </w:r>
      <w:r w:rsidRPr="006425DB">
        <w:rPr>
          <w:sz w:val="24"/>
          <w:szCs w:val="24"/>
        </w:rPr>
        <w:t xml:space="preserve">bez dopełnienia obowiązku </w:t>
      </w:r>
      <w:r>
        <w:rPr>
          <w:sz w:val="24"/>
          <w:szCs w:val="24"/>
        </w:rPr>
        <w:t>dokonania zgłoszenia poszukiwań.</w:t>
      </w:r>
      <w:r w:rsidRPr="006425DB">
        <w:rPr>
          <w:sz w:val="24"/>
          <w:szCs w:val="24"/>
        </w:rPr>
        <w:t xml:space="preserve"> </w:t>
      </w:r>
    </w:p>
    <w:p w14:paraId="0D2B3DA4" w14:textId="77777777" w:rsidR="00E817AA" w:rsidRPr="006425DB" w:rsidRDefault="00E817AA" w:rsidP="00E817AA">
      <w:pPr>
        <w:spacing w:line="360" w:lineRule="auto"/>
        <w:jc w:val="both"/>
        <w:rPr>
          <w:sz w:val="24"/>
          <w:szCs w:val="24"/>
        </w:rPr>
      </w:pPr>
      <w:r>
        <w:rPr>
          <w:sz w:val="24"/>
          <w:szCs w:val="24"/>
        </w:rPr>
        <w:t>Natomiast</w:t>
      </w:r>
      <w:r w:rsidRPr="006425DB">
        <w:rPr>
          <w:sz w:val="24"/>
          <w:szCs w:val="24"/>
        </w:rPr>
        <w:t xml:space="preserve"> osobie, która </w:t>
      </w:r>
      <w:r>
        <w:rPr>
          <w:sz w:val="24"/>
          <w:szCs w:val="24"/>
        </w:rPr>
        <w:t>pozyska w toku poszukiwań</w:t>
      </w:r>
      <w:r w:rsidRPr="006425DB">
        <w:rPr>
          <w:sz w:val="24"/>
          <w:szCs w:val="24"/>
        </w:rPr>
        <w:t xml:space="preserve"> zabytek archeologiczny przysługiwać będzie nagroda przyznawana przez ministra właściwego do spraw kultury i ochrony dziedzictwa narodowego, w formie pieniężnej albo dyplomu. </w:t>
      </w:r>
    </w:p>
    <w:p w14:paraId="4EE87333" w14:textId="77777777" w:rsidR="00E817AA" w:rsidRPr="006425DB" w:rsidRDefault="00E817AA" w:rsidP="00E817AA">
      <w:pPr>
        <w:spacing w:line="360" w:lineRule="auto"/>
        <w:jc w:val="both"/>
        <w:rPr>
          <w:sz w:val="24"/>
          <w:szCs w:val="24"/>
        </w:rPr>
      </w:pPr>
      <w:r w:rsidRPr="006425DB">
        <w:rPr>
          <w:sz w:val="24"/>
          <w:szCs w:val="24"/>
        </w:rPr>
        <w:lastRenderedPageBreak/>
        <w:t xml:space="preserve">Należy zasygnalizować, że </w:t>
      </w:r>
      <w:r>
        <w:rPr>
          <w:sz w:val="24"/>
          <w:szCs w:val="24"/>
        </w:rPr>
        <w:t>nowelizacja</w:t>
      </w:r>
      <w:r w:rsidRPr="00FF0767">
        <w:rPr>
          <w:bCs/>
          <w:sz w:val="24"/>
          <w:szCs w:val="24"/>
        </w:rPr>
        <w:t xml:space="preserve"> z dnia 13 lipca 2023 r. </w:t>
      </w:r>
      <w:r>
        <w:rPr>
          <w:sz w:val="24"/>
          <w:szCs w:val="24"/>
        </w:rPr>
        <w:t>jako całość</w:t>
      </w:r>
      <w:r w:rsidRPr="006425DB">
        <w:rPr>
          <w:sz w:val="24"/>
          <w:szCs w:val="24"/>
        </w:rPr>
        <w:t xml:space="preserve"> budzi zasadnicze </w:t>
      </w:r>
      <w:r w:rsidRPr="009E7B25">
        <w:rPr>
          <w:b/>
          <w:sz w:val="24"/>
          <w:szCs w:val="24"/>
        </w:rPr>
        <w:t>zastrzeżenia środowiska naukowego</w:t>
      </w:r>
      <w:r w:rsidRPr="006425DB">
        <w:rPr>
          <w:sz w:val="24"/>
          <w:szCs w:val="24"/>
        </w:rPr>
        <w:t>, które nie brało udziału w projektowaniu rozwiązań zawartych w przedłożeniu. Projekt został w całości negatywnie oceniony przez Radę Ochrony Dziedzictwa Archeologicznego przy Ministrze K</w:t>
      </w:r>
      <w:r>
        <w:rPr>
          <w:sz w:val="24"/>
          <w:szCs w:val="24"/>
        </w:rPr>
        <w:t xml:space="preserve">ultur i </w:t>
      </w:r>
      <w:r w:rsidRPr="006425DB">
        <w:rPr>
          <w:sz w:val="24"/>
          <w:szCs w:val="24"/>
        </w:rPr>
        <w:t>D</w:t>
      </w:r>
      <w:r>
        <w:rPr>
          <w:sz w:val="24"/>
          <w:szCs w:val="24"/>
        </w:rPr>
        <w:t xml:space="preserve">ziedzictwa </w:t>
      </w:r>
      <w:r w:rsidRPr="006425DB">
        <w:rPr>
          <w:sz w:val="24"/>
          <w:szCs w:val="24"/>
        </w:rPr>
        <w:t>N</w:t>
      </w:r>
      <w:r>
        <w:rPr>
          <w:sz w:val="24"/>
          <w:szCs w:val="24"/>
        </w:rPr>
        <w:t>arodowego</w:t>
      </w:r>
      <w:r w:rsidRPr="006425DB">
        <w:rPr>
          <w:sz w:val="24"/>
          <w:szCs w:val="24"/>
        </w:rPr>
        <w:t>, która w uchwale z dnia 28 czerwca 2023</w:t>
      </w:r>
      <w:r>
        <w:rPr>
          <w:sz w:val="24"/>
          <w:szCs w:val="24"/>
        </w:rPr>
        <w:t> </w:t>
      </w:r>
      <w:r w:rsidRPr="006425DB">
        <w:rPr>
          <w:sz w:val="24"/>
          <w:szCs w:val="24"/>
        </w:rPr>
        <w:t xml:space="preserve">r. stwierdziła, że większość proponowanych zmian zdecydowanie osłabi ochronę archeologicznego dziedzictwa kulturowego w Polsce. Zdaniem </w:t>
      </w:r>
      <w:r>
        <w:rPr>
          <w:sz w:val="24"/>
          <w:szCs w:val="24"/>
        </w:rPr>
        <w:t xml:space="preserve">ww. </w:t>
      </w:r>
      <w:r w:rsidRPr="006425DB">
        <w:rPr>
          <w:sz w:val="24"/>
          <w:szCs w:val="24"/>
        </w:rPr>
        <w:t xml:space="preserve">Rady, niewłaściwe jest procedowanie w parlamencie projektu, który wyraża stanowisko tylko jednej grupy interesariuszy – środowiska tzw. eksploratorów, zainteresowanych swobodnym dostępem do znajdujących się w ziemi zabytków archeologicznych. Negatywną opinię </w:t>
      </w:r>
      <w:r>
        <w:rPr>
          <w:sz w:val="24"/>
          <w:szCs w:val="24"/>
        </w:rPr>
        <w:t xml:space="preserve">na </w:t>
      </w:r>
      <w:r w:rsidRPr="006425DB">
        <w:rPr>
          <w:sz w:val="24"/>
          <w:szCs w:val="24"/>
        </w:rPr>
        <w:t>temat</w:t>
      </w:r>
      <w:r>
        <w:rPr>
          <w:sz w:val="24"/>
          <w:szCs w:val="24"/>
        </w:rPr>
        <w:t xml:space="preserve"> nowelizacji</w:t>
      </w:r>
      <w:r w:rsidRPr="006425DB">
        <w:rPr>
          <w:sz w:val="24"/>
          <w:szCs w:val="24"/>
        </w:rPr>
        <w:t xml:space="preserve"> </w:t>
      </w:r>
      <w:r w:rsidRPr="00FF0767">
        <w:rPr>
          <w:bCs/>
          <w:sz w:val="24"/>
          <w:szCs w:val="24"/>
        </w:rPr>
        <w:t xml:space="preserve">z dnia 13 lipca 2023 r. </w:t>
      </w:r>
      <w:r w:rsidRPr="006425DB">
        <w:rPr>
          <w:sz w:val="24"/>
          <w:szCs w:val="24"/>
        </w:rPr>
        <w:t xml:space="preserve">wyrażają </w:t>
      </w:r>
      <w:r>
        <w:rPr>
          <w:sz w:val="24"/>
          <w:szCs w:val="24"/>
        </w:rPr>
        <w:t xml:space="preserve">także </w:t>
      </w:r>
      <w:r w:rsidRPr="006425DB">
        <w:rPr>
          <w:sz w:val="24"/>
          <w:szCs w:val="24"/>
        </w:rPr>
        <w:t>środowiska naukowe archeologów, czołowi przedstawiciele nauki polskiej, muzealnicy oraz organizacj</w:t>
      </w:r>
      <w:r>
        <w:rPr>
          <w:sz w:val="24"/>
          <w:szCs w:val="24"/>
        </w:rPr>
        <w:t>e</w:t>
      </w:r>
      <w:r w:rsidRPr="006425DB">
        <w:rPr>
          <w:sz w:val="24"/>
          <w:szCs w:val="24"/>
        </w:rPr>
        <w:t xml:space="preserve"> poz</w:t>
      </w:r>
      <w:r>
        <w:rPr>
          <w:sz w:val="24"/>
          <w:szCs w:val="24"/>
        </w:rPr>
        <w:t>arządowe</w:t>
      </w:r>
      <w:r>
        <w:rPr>
          <w:rStyle w:val="Odwoanieprzypisudolnego"/>
          <w:sz w:val="24"/>
          <w:szCs w:val="24"/>
        </w:rPr>
        <w:footnoteReference w:id="1"/>
      </w:r>
      <w:r>
        <w:rPr>
          <w:sz w:val="24"/>
          <w:szCs w:val="24"/>
        </w:rPr>
        <w:t>.</w:t>
      </w:r>
      <w:r w:rsidRPr="00B66D3E">
        <w:rPr>
          <w:bCs/>
          <w:sz w:val="24"/>
          <w:szCs w:val="24"/>
        </w:rPr>
        <w:t xml:space="preserve"> </w:t>
      </w:r>
      <w:r w:rsidRPr="006425DB">
        <w:rPr>
          <w:bCs/>
          <w:sz w:val="24"/>
          <w:szCs w:val="24"/>
        </w:rPr>
        <w:t xml:space="preserve">Zdaniem </w:t>
      </w:r>
      <w:r>
        <w:rPr>
          <w:bCs/>
          <w:sz w:val="24"/>
          <w:szCs w:val="24"/>
        </w:rPr>
        <w:t>specjalistów,</w:t>
      </w:r>
      <w:r w:rsidRPr="006425DB">
        <w:rPr>
          <w:bCs/>
          <w:sz w:val="24"/>
          <w:szCs w:val="24"/>
        </w:rPr>
        <w:t xml:space="preserve"> </w:t>
      </w:r>
      <w:r>
        <w:rPr>
          <w:bCs/>
          <w:sz w:val="24"/>
          <w:szCs w:val="24"/>
        </w:rPr>
        <w:t>pozyskiwanie</w:t>
      </w:r>
      <w:r w:rsidRPr="006425DB">
        <w:rPr>
          <w:bCs/>
          <w:sz w:val="24"/>
          <w:szCs w:val="24"/>
        </w:rPr>
        <w:t xml:space="preserve"> tego rodzaju przedmiotów powinno się odbywać </w:t>
      </w:r>
      <w:r>
        <w:rPr>
          <w:bCs/>
          <w:sz w:val="24"/>
          <w:szCs w:val="24"/>
        </w:rPr>
        <w:t>w toku badań</w:t>
      </w:r>
      <w:r w:rsidRPr="006425DB">
        <w:rPr>
          <w:bCs/>
          <w:sz w:val="24"/>
          <w:szCs w:val="24"/>
        </w:rPr>
        <w:t xml:space="preserve"> archeologicznych, które w przeciwieństwie do poszukiwań amatorskich są aktywnością stricte naukową, prowadzoną przez wykształconych </w:t>
      </w:r>
      <w:r>
        <w:rPr>
          <w:bCs/>
          <w:sz w:val="24"/>
          <w:szCs w:val="24"/>
        </w:rPr>
        <w:t xml:space="preserve">w </w:t>
      </w:r>
      <w:r w:rsidRPr="006425DB">
        <w:rPr>
          <w:bCs/>
          <w:sz w:val="24"/>
          <w:szCs w:val="24"/>
        </w:rPr>
        <w:t xml:space="preserve">tej dziedzinie specjalistów. Potrzeby i aspiracje grup interesariuszy np. hobbystów nie mogą być traktowane w sposób uprzywilejowany w przypadku kolizji z interesem społecznym. </w:t>
      </w:r>
      <w:r>
        <w:rPr>
          <w:sz w:val="24"/>
          <w:szCs w:val="24"/>
        </w:rPr>
        <w:t>K</w:t>
      </w:r>
      <w:r w:rsidRPr="006425DB">
        <w:rPr>
          <w:sz w:val="24"/>
          <w:szCs w:val="24"/>
        </w:rPr>
        <w:t>rytycznie do przepisów projektu odniósł się również Prezes Urzędu</w:t>
      </w:r>
      <w:r>
        <w:rPr>
          <w:sz w:val="24"/>
          <w:szCs w:val="24"/>
        </w:rPr>
        <w:t xml:space="preserve"> </w:t>
      </w:r>
      <w:r w:rsidRPr="006425DB">
        <w:rPr>
          <w:sz w:val="24"/>
          <w:szCs w:val="24"/>
        </w:rPr>
        <w:t>Ochrony Danych Osobowych, co zostało ujęte w sporządzonej na wniosek Kancelarii Sejmu</w:t>
      </w:r>
      <w:r>
        <w:rPr>
          <w:sz w:val="24"/>
          <w:szCs w:val="24"/>
        </w:rPr>
        <w:t xml:space="preserve"> </w:t>
      </w:r>
      <w:r w:rsidRPr="006425DB">
        <w:rPr>
          <w:sz w:val="24"/>
          <w:szCs w:val="24"/>
        </w:rPr>
        <w:t>opinii z dnia 4 lipca 2023 r. W swoim stanowisku organ ten wskazuje na</w:t>
      </w:r>
      <w:r>
        <w:rPr>
          <w:sz w:val="24"/>
          <w:szCs w:val="24"/>
        </w:rPr>
        <w:t xml:space="preserve"> </w:t>
      </w:r>
      <w:r w:rsidRPr="006425DB">
        <w:rPr>
          <w:sz w:val="24"/>
          <w:szCs w:val="24"/>
        </w:rPr>
        <w:t>niedopracowanie, a</w:t>
      </w:r>
      <w:r>
        <w:rPr>
          <w:sz w:val="24"/>
          <w:szCs w:val="24"/>
        </w:rPr>
        <w:t> </w:t>
      </w:r>
      <w:r w:rsidRPr="006425DB">
        <w:rPr>
          <w:sz w:val="24"/>
          <w:szCs w:val="24"/>
        </w:rPr>
        <w:t xml:space="preserve">nawet brak zgodności z prawem znacznej części </w:t>
      </w:r>
      <w:r>
        <w:rPr>
          <w:sz w:val="24"/>
          <w:szCs w:val="24"/>
        </w:rPr>
        <w:t>mających wejść w życie</w:t>
      </w:r>
      <w:r w:rsidRPr="006425DB">
        <w:rPr>
          <w:sz w:val="24"/>
          <w:szCs w:val="24"/>
        </w:rPr>
        <w:t xml:space="preserve"> zmian.</w:t>
      </w:r>
      <w:r>
        <w:rPr>
          <w:sz w:val="24"/>
          <w:szCs w:val="24"/>
        </w:rPr>
        <w:t xml:space="preserve"> </w:t>
      </w:r>
      <w:r w:rsidRPr="006425DB">
        <w:rPr>
          <w:sz w:val="24"/>
          <w:szCs w:val="24"/>
        </w:rPr>
        <w:t>Uwagi te w</w:t>
      </w:r>
      <w:r>
        <w:rPr>
          <w:sz w:val="24"/>
          <w:szCs w:val="24"/>
        </w:rPr>
        <w:t> </w:t>
      </w:r>
      <w:r w:rsidRPr="006425DB">
        <w:rPr>
          <w:sz w:val="24"/>
          <w:szCs w:val="24"/>
        </w:rPr>
        <w:t>istocie podają w wątpliwość zgodność uchwalonej ustawy z prawem Unii</w:t>
      </w:r>
      <w:r>
        <w:rPr>
          <w:sz w:val="24"/>
          <w:szCs w:val="24"/>
        </w:rPr>
        <w:t xml:space="preserve"> </w:t>
      </w:r>
      <w:r w:rsidRPr="006425DB">
        <w:rPr>
          <w:sz w:val="24"/>
          <w:szCs w:val="24"/>
        </w:rPr>
        <w:t>Europejskiej.</w:t>
      </w:r>
      <w:r>
        <w:rPr>
          <w:sz w:val="24"/>
          <w:szCs w:val="24"/>
        </w:rPr>
        <w:t xml:space="preserve"> </w:t>
      </w:r>
    </w:p>
    <w:p w14:paraId="46985553" w14:textId="77777777" w:rsidR="00E817AA" w:rsidRPr="006425DB" w:rsidRDefault="00E817AA" w:rsidP="00E817AA">
      <w:pPr>
        <w:spacing w:line="360" w:lineRule="auto"/>
        <w:jc w:val="both"/>
        <w:rPr>
          <w:sz w:val="24"/>
          <w:szCs w:val="24"/>
        </w:rPr>
      </w:pPr>
      <w:r>
        <w:rPr>
          <w:sz w:val="24"/>
          <w:szCs w:val="24"/>
        </w:rPr>
        <w:t>C</w:t>
      </w:r>
      <w:r w:rsidRPr="006425DB">
        <w:rPr>
          <w:sz w:val="24"/>
          <w:szCs w:val="24"/>
        </w:rPr>
        <w:t xml:space="preserve">harakter przyjętych w kontrowersyjnej nowelizacji </w:t>
      </w:r>
      <w:r w:rsidRPr="00FF0767">
        <w:rPr>
          <w:bCs/>
          <w:sz w:val="24"/>
          <w:szCs w:val="24"/>
        </w:rPr>
        <w:t xml:space="preserve">z dnia 13 lipca 2023 r. </w:t>
      </w:r>
      <w:r w:rsidRPr="006425DB">
        <w:rPr>
          <w:sz w:val="24"/>
          <w:szCs w:val="24"/>
        </w:rPr>
        <w:t>rozwiązań pozostaje w sprzeczności z</w:t>
      </w:r>
      <w:r>
        <w:rPr>
          <w:sz w:val="24"/>
          <w:szCs w:val="24"/>
        </w:rPr>
        <w:t> </w:t>
      </w:r>
      <w:r w:rsidRPr="006425DB">
        <w:rPr>
          <w:sz w:val="24"/>
          <w:szCs w:val="24"/>
        </w:rPr>
        <w:t xml:space="preserve">przepisami prawa krajowego, przede wszystkim zaś z art. 5 Konstytucji RP, który wskazuje, iż obowiązkiem Państwa jest strzec dziedzictwa narodowego oraz art. 4 </w:t>
      </w:r>
      <w:r>
        <w:rPr>
          <w:bCs/>
          <w:sz w:val="24"/>
          <w:szCs w:val="24"/>
        </w:rPr>
        <w:t>u</w:t>
      </w:r>
      <w:r w:rsidRPr="006425DB">
        <w:rPr>
          <w:sz w:val="24"/>
          <w:szCs w:val="24"/>
        </w:rPr>
        <w:t xml:space="preserve">stawy </w:t>
      </w:r>
      <w:r>
        <w:rPr>
          <w:bCs/>
          <w:sz w:val="24"/>
          <w:szCs w:val="24"/>
        </w:rPr>
        <w:t xml:space="preserve">z dnia 23 lipca 2003 r. </w:t>
      </w:r>
      <w:r w:rsidRPr="006425DB">
        <w:rPr>
          <w:sz w:val="24"/>
          <w:szCs w:val="24"/>
        </w:rPr>
        <w:t>o ochronie</w:t>
      </w:r>
      <w:r>
        <w:rPr>
          <w:sz w:val="24"/>
          <w:szCs w:val="24"/>
        </w:rPr>
        <w:t xml:space="preserve"> </w:t>
      </w:r>
      <w:r w:rsidRPr="006425DB">
        <w:rPr>
          <w:sz w:val="24"/>
          <w:szCs w:val="24"/>
        </w:rPr>
        <w:t>zabytków i opiece nad zabytkami, który wprost stanowi na czym polega obowiązek</w:t>
      </w:r>
      <w:r>
        <w:rPr>
          <w:sz w:val="24"/>
          <w:szCs w:val="24"/>
        </w:rPr>
        <w:t xml:space="preserve"> </w:t>
      </w:r>
      <w:r w:rsidRPr="006425DB">
        <w:rPr>
          <w:sz w:val="24"/>
          <w:szCs w:val="24"/>
        </w:rPr>
        <w:t xml:space="preserve">sprawowania przez państwo ochrony zabytków. Warto wspomnieć również, że projektodawcy </w:t>
      </w:r>
      <w:r>
        <w:rPr>
          <w:sz w:val="24"/>
          <w:szCs w:val="24"/>
        </w:rPr>
        <w:t xml:space="preserve">omawianej nowelizacji </w:t>
      </w:r>
      <w:r w:rsidRPr="00BA7CD8">
        <w:rPr>
          <w:bCs/>
          <w:sz w:val="24"/>
          <w:szCs w:val="24"/>
        </w:rPr>
        <w:t xml:space="preserve">z dnia 23 lipca 2003 r. </w:t>
      </w:r>
      <w:r>
        <w:rPr>
          <w:sz w:val="24"/>
          <w:szCs w:val="24"/>
        </w:rPr>
        <w:t xml:space="preserve">w ocenie środowiska naukowego, z czym należy się zgodzić, </w:t>
      </w:r>
      <w:r w:rsidRPr="00330707">
        <w:rPr>
          <w:b/>
          <w:sz w:val="24"/>
          <w:szCs w:val="24"/>
        </w:rPr>
        <w:t xml:space="preserve">nie zapewnili pełnej zgodności proponowanej regulacji z postanowieniami Europejskiej konwencji o ochronie dziedzictwa </w:t>
      </w:r>
      <w:r w:rsidRPr="00330707">
        <w:rPr>
          <w:b/>
          <w:sz w:val="24"/>
          <w:szCs w:val="24"/>
        </w:rPr>
        <w:lastRenderedPageBreak/>
        <w:t>archeologicznego</w:t>
      </w:r>
      <w:r w:rsidRPr="006425DB">
        <w:rPr>
          <w:sz w:val="24"/>
          <w:szCs w:val="24"/>
        </w:rPr>
        <w:t xml:space="preserve"> (poprawiona) </w:t>
      </w:r>
      <w:r w:rsidRPr="00BA7CD8">
        <w:rPr>
          <w:sz w:val="24"/>
          <w:szCs w:val="24"/>
        </w:rPr>
        <w:t xml:space="preserve">), sporządzona w La </w:t>
      </w:r>
      <w:proofErr w:type="spellStart"/>
      <w:r w:rsidRPr="00BA7CD8">
        <w:rPr>
          <w:sz w:val="24"/>
          <w:szCs w:val="24"/>
        </w:rPr>
        <w:t>Valetta</w:t>
      </w:r>
      <w:proofErr w:type="spellEnd"/>
      <w:r w:rsidRPr="00BA7CD8">
        <w:rPr>
          <w:sz w:val="24"/>
          <w:szCs w:val="24"/>
        </w:rPr>
        <w:t xml:space="preserve"> </w:t>
      </w:r>
      <w:r w:rsidRPr="006425DB">
        <w:rPr>
          <w:sz w:val="24"/>
          <w:szCs w:val="24"/>
        </w:rPr>
        <w:t xml:space="preserve">z dnia 16 stycznia 1992 r. </w:t>
      </w:r>
      <w:r w:rsidRPr="00BA7CD8">
        <w:rPr>
          <w:sz w:val="24"/>
          <w:szCs w:val="24"/>
        </w:rPr>
        <w:t xml:space="preserve">(Dz. U. z 1996 r. poz. 564), </w:t>
      </w:r>
      <w:r w:rsidRPr="006425DB">
        <w:rPr>
          <w:sz w:val="24"/>
          <w:szCs w:val="24"/>
        </w:rPr>
        <w:t xml:space="preserve">która przewiduje m.in., </w:t>
      </w:r>
      <w:r>
        <w:rPr>
          <w:sz w:val="24"/>
          <w:szCs w:val="24"/>
        </w:rPr>
        <w:t xml:space="preserve">że </w:t>
      </w:r>
      <w:r w:rsidRPr="006425DB">
        <w:rPr>
          <w:sz w:val="24"/>
          <w:szCs w:val="24"/>
        </w:rPr>
        <w:t xml:space="preserve">państwa strony są zobowiązane zapewnić, aby archeologiczne wykopaliska i poszukiwania były przeprowadzane w sposób naukowy (art. 3 pkt 1 lit </w:t>
      </w:r>
      <w:r>
        <w:rPr>
          <w:sz w:val="24"/>
          <w:szCs w:val="24"/>
        </w:rPr>
        <w:t>b</w:t>
      </w:r>
      <w:r w:rsidRPr="006425DB">
        <w:rPr>
          <w:sz w:val="24"/>
          <w:szCs w:val="24"/>
        </w:rPr>
        <w:t>) oraz uzależnić od specjalnego wcześniejszego upoważnienia, jeżeli jest ono przewidziane przez prawo wewnętrzne danego państwa, użycie wykrywaczy metalu oraz jakichkolwiek innych środków i metod wykrywania w poszukiwawczych pracach archeologicznych.</w:t>
      </w:r>
      <w:r>
        <w:rPr>
          <w:sz w:val="24"/>
          <w:szCs w:val="24"/>
        </w:rPr>
        <w:t xml:space="preserve"> </w:t>
      </w:r>
    </w:p>
    <w:p w14:paraId="5D0E3D46" w14:textId="77777777" w:rsidR="00E817AA" w:rsidRDefault="00E817AA" w:rsidP="00E817AA">
      <w:pPr>
        <w:spacing w:line="360" w:lineRule="auto"/>
        <w:jc w:val="both"/>
        <w:rPr>
          <w:sz w:val="24"/>
          <w:szCs w:val="24"/>
        </w:rPr>
      </w:pPr>
      <w:r>
        <w:rPr>
          <w:sz w:val="24"/>
          <w:szCs w:val="24"/>
        </w:rPr>
        <w:t xml:space="preserve">Podstawowym problemem jest fakt, że </w:t>
      </w:r>
      <w:r w:rsidRPr="00D600A6">
        <w:rPr>
          <w:b/>
          <w:sz w:val="24"/>
          <w:szCs w:val="24"/>
        </w:rPr>
        <w:t>obowiązek używania aplikacji zaistnieć ma dopiero w momencie powzięcia zamiaru prowadzenia poszukiwań ukrytych lub porzuconych zabytków ruchomych</w:t>
      </w:r>
      <w:r>
        <w:rPr>
          <w:sz w:val="24"/>
          <w:szCs w:val="24"/>
        </w:rPr>
        <w:t xml:space="preserve">. Używanie wykrywacza metali lub innych urządzeń technicznych lub elektronicznych do poszukiwania innych przedmiotów (współczesnego złomu, meteorytów czy zagubionych przedmiotów niebędących zabytkami) nie będzie wymagało zgłoszenia zamiaru poszukiwań, nie będzie również wówczas obowiązywał zakaz prowadzenia poszukiwań takich przedmiotów na obszarach wymienionych w ustawie, gdyż zakaz obejmuje wyłącznie prowadzenie poszukiwań ukrytych lub porzuconych zabytków. Kwestia ta będzie opierać się wyłącznie na deklaracji użytkownika urządzenia, niemożliwej w praktyce do weryfikacji. </w:t>
      </w:r>
      <w:r w:rsidRPr="00600409">
        <w:rPr>
          <w:sz w:val="24"/>
          <w:szCs w:val="24"/>
        </w:rPr>
        <w:t xml:space="preserve">Poszukiwanie metali przy pomocy urządzeń elektronicznych jest czynnością, której efekt ujawnia się dopiero po wydobyciu przedmiotu z ziemi. Przed wykonaniem wkopu i wyjęciem „znaleziska” poszukujący nie wie, czy urządzenie zasygnalizowało zabytek archeologiczny, niewybuch, wyposażenie zmarłego w nieoznaczonym grobie czy inny obiekt. </w:t>
      </w:r>
      <w:r>
        <w:rPr>
          <w:sz w:val="24"/>
          <w:szCs w:val="24"/>
        </w:rPr>
        <w:t xml:space="preserve">Ostatecznie, </w:t>
      </w:r>
      <w:r w:rsidRPr="000C61F0">
        <w:rPr>
          <w:sz w:val="24"/>
          <w:szCs w:val="24"/>
        </w:rPr>
        <w:t>poszukując innych przedmiotów można</w:t>
      </w:r>
      <w:r>
        <w:rPr>
          <w:sz w:val="24"/>
          <w:szCs w:val="24"/>
        </w:rPr>
        <w:t xml:space="preserve"> będzie</w:t>
      </w:r>
      <w:r w:rsidRPr="000C61F0">
        <w:rPr>
          <w:sz w:val="24"/>
          <w:szCs w:val="24"/>
        </w:rPr>
        <w:t xml:space="preserve"> rozkopywać obiekty wskazane jako chronione, nawet</w:t>
      </w:r>
      <w:r>
        <w:rPr>
          <w:sz w:val="24"/>
          <w:szCs w:val="24"/>
        </w:rPr>
        <w:t xml:space="preserve"> nie zdając sobie z tego sprawy!</w:t>
      </w:r>
    </w:p>
    <w:p w14:paraId="06518465" w14:textId="77777777" w:rsidR="00E817AA" w:rsidRDefault="00E817AA" w:rsidP="00E817AA">
      <w:pPr>
        <w:spacing w:line="360" w:lineRule="auto"/>
        <w:jc w:val="both"/>
        <w:rPr>
          <w:sz w:val="24"/>
          <w:szCs w:val="24"/>
        </w:rPr>
      </w:pPr>
      <w:r>
        <w:rPr>
          <w:sz w:val="24"/>
          <w:szCs w:val="24"/>
        </w:rPr>
        <w:t>Co prawda, również obecnie kwestia uzyskania pozwolenia zależy od deklaracji osoby prowadzącej poszukiwania, że jej działania będą nakierowane na poszukiwania przedmiotów zabytkowych, jednak nowelizacja</w:t>
      </w:r>
      <w:r w:rsidRPr="001A5DC5">
        <w:rPr>
          <w:bCs/>
          <w:sz w:val="24"/>
          <w:szCs w:val="24"/>
        </w:rPr>
        <w:t xml:space="preserve"> z dnia 13 lipca 2023 r.</w:t>
      </w:r>
      <w:r>
        <w:rPr>
          <w:sz w:val="24"/>
          <w:szCs w:val="24"/>
        </w:rPr>
        <w:t xml:space="preserve"> nie naprawia tego problemu, a wprowadzając niedookreślone zwroty pogłębiać będzie sytuacje patologiczne, w których użytkownicy wykrywaczy metali będą łatwo omijać przepisy. Nowelizacja </w:t>
      </w:r>
      <w:r w:rsidRPr="001A5DC5">
        <w:rPr>
          <w:bCs/>
          <w:sz w:val="24"/>
          <w:szCs w:val="24"/>
        </w:rPr>
        <w:t>z dnia 13 lipca 2023</w:t>
      </w:r>
      <w:r>
        <w:rPr>
          <w:bCs/>
          <w:sz w:val="24"/>
          <w:szCs w:val="24"/>
        </w:rPr>
        <w:t> </w:t>
      </w:r>
      <w:r w:rsidRPr="001A5DC5">
        <w:rPr>
          <w:bCs/>
          <w:sz w:val="24"/>
          <w:szCs w:val="24"/>
        </w:rPr>
        <w:t xml:space="preserve">r. </w:t>
      </w:r>
      <w:r>
        <w:rPr>
          <w:sz w:val="24"/>
          <w:szCs w:val="24"/>
        </w:rPr>
        <w:t>nie przewiduje moż</w:t>
      </w:r>
      <w:r w:rsidRPr="000C61F0">
        <w:rPr>
          <w:sz w:val="24"/>
          <w:szCs w:val="24"/>
        </w:rPr>
        <w:t xml:space="preserve">liwości weryfikacji, czy poszukiwania faktycznie się odbyły, </w:t>
      </w:r>
      <w:r>
        <w:rPr>
          <w:sz w:val="24"/>
          <w:szCs w:val="24"/>
        </w:rPr>
        <w:t>co pozbawia projektowane przepisy karne waloru skuteczności zastosowania w praktyce. Nie przewidziano również narzędzi do weryfikacji, cz</w:t>
      </w:r>
      <w:r w:rsidRPr="000C61F0">
        <w:rPr>
          <w:sz w:val="24"/>
          <w:szCs w:val="24"/>
        </w:rPr>
        <w:t xml:space="preserve">y zgłoszone przedmioty pochodzą z danego miejsca (można </w:t>
      </w:r>
      <w:r>
        <w:rPr>
          <w:sz w:val="24"/>
          <w:szCs w:val="24"/>
        </w:rPr>
        <w:t>podłożyć</w:t>
      </w:r>
      <w:r w:rsidRPr="000C61F0">
        <w:rPr>
          <w:sz w:val="24"/>
          <w:szCs w:val="24"/>
        </w:rPr>
        <w:t xml:space="preserve"> zabytki i zdjęcie z</w:t>
      </w:r>
      <w:r>
        <w:rPr>
          <w:sz w:val="24"/>
          <w:szCs w:val="24"/>
        </w:rPr>
        <w:t xml:space="preserve"> przypadkową </w:t>
      </w:r>
      <w:proofErr w:type="spellStart"/>
      <w:r w:rsidRPr="000C61F0">
        <w:rPr>
          <w:sz w:val="24"/>
          <w:szCs w:val="24"/>
        </w:rPr>
        <w:t>geolokalizacją</w:t>
      </w:r>
      <w:proofErr w:type="spellEnd"/>
      <w:r w:rsidRPr="000C61F0">
        <w:rPr>
          <w:sz w:val="24"/>
          <w:szCs w:val="24"/>
        </w:rPr>
        <w:t xml:space="preserve"> </w:t>
      </w:r>
      <w:r>
        <w:rPr>
          <w:sz w:val="24"/>
          <w:szCs w:val="24"/>
        </w:rPr>
        <w:t xml:space="preserve">dodać jako zgłoszenie znaleziska w aplikacji). Podobnie ustawodawca nie przewidział w omawianej nowelizacji narzędzi do sprawdzenia, czy składane za jej pomocą oświadczenia są prawdziwe. Dotyczy to w szczególności </w:t>
      </w:r>
      <w:r w:rsidRPr="00964B27">
        <w:rPr>
          <w:b/>
          <w:sz w:val="24"/>
          <w:szCs w:val="24"/>
        </w:rPr>
        <w:t>oświadczeń o</w:t>
      </w:r>
      <w:r>
        <w:rPr>
          <w:b/>
          <w:sz w:val="24"/>
          <w:szCs w:val="24"/>
        </w:rPr>
        <w:t> </w:t>
      </w:r>
      <w:r w:rsidRPr="00964B27">
        <w:rPr>
          <w:b/>
          <w:sz w:val="24"/>
          <w:szCs w:val="24"/>
        </w:rPr>
        <w:t>posiadaniu zgody właściciela terenu</w:t>
      </w:r>
      <w:r>
        <w:rPr>
          <w:sz w:val="24"/>
          <w:szCs w:val="24"/>
        </w:rPr>
        <w:t xml:space="preserve"> na prowadzenie poszukiwań. </w:t>
      </w:r>
      <w:r>
        <w:rPr>
          <w:sz w:val="24"/>
          <w:szCs w:val="24"/>
        </w:rPr>
        <w:lastRenderedPageBreak/>
        <w:t>Nawet gdyby jednak organ obsługujący aplikację powziął w tym zakresie uzasadnione wątpliwości, nie jest możliwe wstrzymanie poszukiwań, o czym była już mowa powyżej.</w:t>
      </w:r>
    </w:p>
    <w:p w14:paraId="0050C1A1" w14:textId="77777777" w:rsidR="00E817AA" w:rsidRPr="00812C12" w:rsidRDefault="00E817AA" w:rsidP="00E817AA">
      <w:pPr>
        <w:spacing w:line="360" w:lineRule="auto"/>
        <w:jc w:val="both"/>
        <w:rPr>
          <w:sz w:val="24"/>
          <w:szCs w:val="24"/>
        </w:rPr>
      </w:pPr>
      <w:r w:rsidRPr="00AD2CF6">
        <w:rPr>
          <w:sz w:val="24"/>
          <w:szCs w:val="24"/>
        </w:rPr>
        <w:t xml:space="preserve">Zgodnie z </w:t>
      </w:r>
      <w:r>
        <w:rPr>
          <w:sz w:val="24"/>
          <w:szCs w:val="24"/>
        </w:rPr>
        <w:t>omawianą nowelizacją</w:t>
      </w:r>
      <w:r w:rsidRPr="001A5DC5">
        <w:rPr>
          <w:bCs/>
          <w:sz w:val="24"/>
          <w:szCs w:val="24"/>
        </w:rPr>
        <w:t xml:space="preserve"> z dnia 13 lipca 2023 r.</w:t>
      </w:r>
      <w:r w:rsidRPr="00AD2CF6">
        <w:rPr>
          <w:sz w:val="24"/>
          <w:szCs w:val="24"/>
        </w:rPr>
        <w:t>, prowadzący poszukiwania przy ich zgłaszaniu do rejestru poszukiwań będą musieli składać oświadczenie o zobowiązaniu się do zgłaszania przedm</w:t>
      </w:r>
      <w:r>
        <w:rPr>
          <w:sz w:val="24"/>
          <w:szCs w:val="24"/>
        </w:rPr>
        <w:t xml:space="preserve">iotów, które mogą być zabytkami, </w:t>
      </w:r>
      <w:r w:rsidRPr="00AD2CF6">
        <w:rPr>
          <w:sz w:val="24"/>
          <w:szCs w:val="24"/>
        </w:rPr>
        <w:t xml:space="preserve">a w przypadku znalezienia w trakcie poszukiwań przedmiotów, które „mogą być zabytkiem archeologicznym albo innym zabytkiem ruchomym” niezwłocznego zawiadamiania o tym wojewódzkiego konserwatora zabytków. Rozwiązanie takie z pozoru wydaje się satysfakcjonujące, jednak należy zwrócić uwagę, że uznanie czy znaleziony przedmiot </w:t>
      </w:r>
      <w:r>
        <w:rPr>
          <w:sz w:val="24"/>
          <w:szCs w:val="24"/>
        </w:rPr>
        <w:t>może</w:t>
      </w:r>
      <w:r w:rsidRPr="00AD2CF6">
        <w:rPr>
          <w:sz w:val="24"/>
          <w:szCs w:val="24"/>
        </w:rPr>
        <w:t xml:space="preserve"> być zabytkiem, zwłaszcza zabytkiem archeologicznym, i</w:t>
      </w:r>
      <w:r>
        <w:rPr>
          <w:sz w:val="24"/>
          <w:szCs w:val="24"/>
        </w:rPr>
        <w:t> </w:t>
      </w:r>
      <w:r w:rsidRPr="00AD2CF6">
        <w:rPr>
          <w:sz w:val="24"/>
          <w:szCs w:val="24"/>
        </w:rPr>
        <w:t>w</w:t>
      </w:r>
      <w:r>
        <w:rPr>
          <w:sz w:val="24"/>
          <w:szCs w:val="24"/>
        </w:rPr>
        <w:t> </w:t>
      </w:r>
      <w:r w:rsidRPr="00AD2CF6">
        <w:rPr>
          <w:sz w:val="24"/>
          <w:szCs w:val="24"/>
        </w:rPr>
        <w:t xml:space="preserve">związku z tym należy fakt jego znalezienia zgłosić, zależeć będzie </w:t>
      </w:r>
      <w:r>
        <w:rPr>
          <w:sz w:val="24"/>
          <w:szCs w:val="24"/>
        </w:rPr>
        <w:t>wyłącznie od osoby prowadzącej poszukiwania</w:t>
      </w:r>
      <w:r w:rsidRPr="00AD2CF6">
        <w:rPr>
          <w:sz w:val="24"/>
          <w:szCs w:val="24"/>
        </w:rPr>
        <w:t>, jego wiedzy i kompetencji</w:t>
      </w:r>
      <w:r>
        <w:rPr>
          <w:sz w:val="24"/>
          <w:szCs w:val="24"/>
        </w:rPr>
        <w:t>,</w:t>
      </w:r>
      <w:r w:rsidRPr="00AD2CF6">
        <w:rPr>
          <w:sz w:val="24"/>
          <w:szCs w:val="24"/>
        </w:rPr>
        <w:t xml:space="preserve"> a przede wszystkim dobrej woli. </w:t>
      </w:r>
      <w:r w:rsidRPr="004C70AB">
        <w:rPr>
          <w:b/>
          <w:sz w:val="24"/>
          <w:szCs w:val="24"/>
        </w:rPr>
        <w:t>Nie będzie bowiem obowiązku zgłaszania wszystkich znalezionych przedmiotów celem dokonania ich oględzin przez kompetentnego pracownika urzędu ochrony zabytków</w:t>
      </w:r>
      <w:r w:rsidRPr="00AD2CF6">
        <w:rPr>
          <w:sz w:val="24"/>
          <w:szCs w:val="24"/>
        </w:rPr>
        <w:t>.</w:t>
      </w:r>
      <w:r>
        <w:rPr>
          <w:sz w:val="24"/>
          <w:szCs w:val="24"/>
        </w:rPr>
        <w:t xml:space="preserve"> Obecnie obowiązek taki może zostać zastrzeżony w pozwoleniu wojewódzkiego konserwatora zabytków. Co więcej, takie rozwiązanie jest sprzeczne z przepisami ustawy z 20 lutego 2015 r. o rzeczach znalezionych (</w:t>
      </w:r>
      <w:r w:rsidRPr="00812C12">
        <w:rPr>
          <w:sz w:val="24"/>
          <w:szCs w:val="24"/>
        </w:rPr>
        <w:t>Dz.</w:t>
      </w:r>
      <w:r>
        <w:rPr>
          <w:sz w:val="24"/>
          <w:szCs w:val="24"/>
        </w:rPr>
        <w:t xml:space="preserve"> </w:t>
      </w:r>
      <w:r w:rsidRPr="00812C12">
        <w:rPr>
          <w:sz w:val="24"/>
          <w:szCs w:val="24"/>
        </w:rPr>
        <w:t>U. z 2023 r.</w:t>
      </w:r>
      <w:r>
        <w:rPr>
          <w:sz w:val="24"/>
          <w:szCs w:val="24"/>
        </w:rPr>
        <w:t>,</w:t>
      </w:r>
      <w:r w:rsidRPr="00812C12">
        <w:rPr>
          <w:sz w:val="24"/>
          <w:szCs w:val="24"/>
        </w:rPr>
        <w:t xml:space="preserve"> poz. 501)</w:t>
      </w:r>
      <w:r>
        <w:rPr>
          <w:sz w:val="24"/>
          <w:szCs w:val="24"/>
        </w:rPr>
        <w:t xml:space="preserve">, który w art. 5 ust. 3 przewiduje, że znalezione </w:t>
      </w:r>
      <w:r w:rsidRPr="00812C12">
        <w:rPr>
          <w:sz w:val="24"/>
          <w:szCs w:val="24"/>
        </w:rPr>
        <w:t>rzeczy o wartości historycznej, naukowej lub artystycznej</w:t>
      </w:r>
      <w:r>
        <w:rPr>
          <w:sz w:val="24"/>
          <w:szCs w:val="24"/>
        </w:rPr>
        <w:t xml:space="preserve"> należy oddać właściwemu staroście i to ten organ jest uprawniony do ustalenia właściciela rzeczy znalezionej. Oba przepisy skierowane są do tego samego adresata, wymagając od niego różnych </w:t>
      </w:r>
      <w:proofErr w:type="spellStart"/>
      <w:r>
        <w:rPr>
          <w:sz w:val="24"/>
          <w:szCs w:val="24"/>
        </w:rPr>
        <w:t>zachowań</w:t>
      </w:r>
      <w:proofErr w:type="spellEnd"/>
      <w:r>
        <w:rPr>
          <w:sz w:val="24"/>
          <w:szCs w:val="24"/>
        </w:rPr>
        <w:t>, których niedopełnienie skutkuje odpowiedzialnością karną.</w:t>
      </w:r>
    </w:p>
    <w:p w14:paraId="3520F409" w14:textId="77777777" w:rsidR="00E817AA" w:rsidRDefault="00E817AA" w:rsidP="00E817AA">
      <w:pPr>
        <w:spacing w:line="360" w:lineRule="auto"/>
        <w:jc w:val="both"/>
        <w:rPr>
          <w:sz w:val="24"/>
          <w:szCs w:val="24"/>
        </w:rPr>
      </w:pPr>
      <w:r w:rsidRPr="00AD2CF6">
        <w:rPr>
          <w:sz w:val="24"/>
          <w:szCs w:val="24"/>
        </w:rPr>
        <w:t xml:space="preserve">Należy zwrócić </w:t>
      </w:r>
      <w:r>
        <w:rPr>
          <w:sz w:val="24"/>
          <w:szCs w:val="24"/>
        </w:rPr>
        <w:t xml:space="preserve">też </w:t>
      </w:r>
      <w:r w:rsidRPr="00AD2CF6">
        <w:rPr>
          <w:sz w:val="24"/>
          <w:szCs w:val="24"/>
        </w:rPr>
        <w:t xml:space="preserve">uwagę, że </w:t>
      </w:r>
      <w:r>
        <w:rPr>
          <w:sz w:val="24"/>
          <w:szCs w:val="24"/>
        </w:rPr>
        <w:t>nowelizacja</w:t>
      </w:r>
      <w:r w:rsidRPr="00BF706A">
        <w:rPr>
          <w:bCs/>
          <w:sz w:val="24"/>
          <w:szCs w:val="24"/>
        </w:rPr>
        <w:t xml:space="preserve"> z dnia 13 lipca 2023 r.</w:t>
      </w:r>
      <w:r>
        <w:rPr>
          <w:sz w:val="24"/>
          <w:szCs w:val="24"/>
        </w:rPr>
        <w:t xml:space="preserve"> </w:t>
      </w:r>
      <w:r w:rsidRPr="00AD2CF6">
        <w:rPr>
          <w:sz w:val="24"/>
          <w:szCs w:val="24"/>
        </w:rPr>
        <w:t>nie precyzuje</w:t>
      </w:r>
      <w:r>
        <w:rPr>
          <w:sz w:val="24"/>
          <w:szCs w:val="24"/>
        </w:rPr>
        <w:t>,</w:t>
      </w:r>
      <w:r w:rsidRPr="00AD2CF6">
        <w:rPr>
          <w:sz w:val="24"/>
          <w:szCs w:val="24"/>
        </w:rPr>
        <w:t xml:space="preserve"> w jakiej formie prowadzący poszukiwania ma zawiadomić o znalezieniu przedmiotu mogącego być zabytkiem. Nie </w:t>
      </w:r>
      <w:r>
        <w:rPr>
          <w:sz w:val="24"/>
          <w:szCs w:val="24"/>
        </w:rPr>
        <w:t>wskazano</w:t>
      </w:r>
      <w:r w:rsidRPr="00AD2CF6">
        <w:rPr>
          <w:sz w:val="24"/>
          <w:szCs w:val="24"/>
        </w:rPr>
        <w:t>, czy będzie można to robić poprzez aplikację służącą do rejestrowania poszukiwań.</w:t>
      </w:r>
      <w:r>
        <w:rPr>
          <w:sz w:val="24"/>
          <w:szCs w:val="24"/>
        </w:rPr>
        <w:t xml:space="preserve"> Biorąc pod uwagę fakt, że poszukiwania prowadzone są przeważnie w weekendy i dni wolne od pracy, można się spodziewać znaczących zatorów z powodu bardzo dużej liczby zgłoszeń dokonywanych w tym czasie, mailowo, przez </w:t>
      </w:r>
      <w:proofErr w:type="spellStart"/>
      <w:r>
        <w:rPr>
          <w:sz w:val="24"/>
          <w:szCs w:val="24"/>
        </w:rPr>
        <w:t>ePUAP</w:t>
      </w:r>
      <w:proofErr w:type="spellEnd"/>
      <w:r>
        <w:rPr>
          <w:sz w:val="24"/>
          <w:szCs w:val="24"/>
        </w:rPr>
        <w:t xml:space="preserve"> czy inną drogą.</w:t>
      </w:r>
      <w:r w:rsidRPr="00AD2CF6">
        <w:rPr>
          <w:sz w:val="24"/>
          <w:szCs w:val="24"/>
        </w:rPr>
        <w:t xml:space="preserve">  </w:t>
      </w:r>
    </w:p>
    <w:p w14:paraId="4C3EE01A" w14:textId="77777777" w:rsidR="00E817AA" w:rsidRDefault="00E817AA" w:rsidP="00E817AA">
      <w:pPr>
        <w:spacing w:line="360" w:lineRule="auto"/>
        <w:jc w:val="both"/>
        <w:rPr>
          <w:sz w:val="24"/>
          <w:szCs w:val="24"/>
        </w:rPr>
      </w:pPr>
      <w:r w:rsidRPr="009E7B25">
        <w:rPr>
          <w:sz w:val="24"/>
          <w:szCs w:val="24"/>
        </w:rPr>
        <w:t xml:space="preserve">Według inicjatorów </w:t>
      </w:r>
      <w:r>
        <w:rPr>
          <w:sz w:val="24"/>
          <w:szCs w:val="24"/>
        </w:rPr>
        <w:t xml:space="preserve">ww. </w:t>
      </w:r>
      <w:r w:rsidRPr="009E7B25">
        <w:rPr>
          <w:sz w:val="24"/>
          <w:szCs w:val="24"/>
        </w:rPr>
        <w:t>zmiany ustawy konieczność uzyskiwania pozwoleń na prowadzenie poszukiwa</w:t>
      </w:r>
      <w:r>
        <w:rPr>
          <w:sz w:val="24"/>
          <w:szCs w:val="24"/>
        </w:rPr>
        <w:t>ń, problemy z tym związane oraz nie</w:t>
      </w:r>
      <w:r w:rsidRPr="009E7B25">
        <w:rPr>
          <w:sz w:val="24"/>
          <w:szCs w:val="24"/>
        </w:rPr>
        <w:t>mające podstaw utrudnienia stwarzane przez urzędy ochrony zabytków powodują, że tylko ok. 1% prowadzących poszukiwania robi to w sposób legalny, tzn. na podstawie wydanego przez wojewódzkiego konserwatora zabytków pozwolenia</w:t>
      </w:r>
      <w:r>
        <w:rPr>
          <w:sz w:val="24"/>
          <w:szCs w:val="24"/>
        </w:rPr>
        <w:t>, natomiast rezygnacja z konieczności uzyskiwania tych pozwoleń miałaby zachęcić pozostałe 99% osób do prowadzenia poszukiwań zgodnie z przepisami prawa</w:t>
      </w:r>
      <w:r w:rsidRPr="009E7B25">
        <w:rPr>
          <w:sz w:val="24"/>
          <w:szCs w:val="24"/>
        </w:rPr>
        <w:t xml:space="preserve">. Nie wiadomo na jakiej podstawie dokonano takich wyliczeń, nie wydają się one również wiarygodne. </w:t>
      </w:r>
      <w:r>
        <w:rPr>
          <w:sz w:val="24"/>
          <w:szCs w:val="24"/>
        </w:rPr>
        <w:t xml:space="preserve">Z danych Ministerstwa Kultury i Dziedzictwa Narodowego wynika, że rocznie wydawanych jest obecnie </w:t>
      </w:r>
      <w:r>
        <w:rPr>
          <w:sz w:val="24"/>
          <w:szCs w:val="24"/>
        </w:rPr>
        <w:lastRenderedPageBreak/>
        <w:t>ok. 1000 pozwoleń na prowadzenie poszukiwań zabytków. Na podstawie jednego pozwolenia poszukiwania prowadzi średnio 5 osób</w:t>
      </w:r>
      <w:r>
        <w:rPr>
          <w:rStyle w:val="Odwoanieprzypisudolnego"/>
          <w:sz w:val="24"/>
          <w:szCs w:val="24"/>
        </w:rPr>
        <w:footnoteReference w:id="2"/>
      </w:r>
      <w:r>
        <w:rPr>
          <w:sz w:val="24"/>
          <w:szCs w:val="24"/>
        </w:rPr>
        <w:t>.</w:t>
      </w:r>
      <w:r w:rsidRPr="009E7B25">
        <w:rPr>
          <w:sz w:val="24"/>
          <w:szCs w:val="24"/>
        </w:rPr>
        <w:t xml:space="preserve"> Przyjęcie, że jest to tylko 1% wszystkich prowadzących na tym terenie poszukiwania zabytków przy pomocy sprzętu elektronicznego oznaczałoby, że poszukujących nielegalnie jest ok. </w:t>
      </w:r>
      <w:r>
        <w:rPr>
          <w:sz w:val="24"/>
          <w:szCs w:val="24"/>
        </w:rPr>
        <w:t>500</w:t>
      </w:r>
      <w:r w:rsidRPr="009E7B25">
        <w:rPr>
          <w:sz w:val="24"/>
          <w:szCs w:val="24"/>
        </w:rPr>
        <w:t xml:space="preserve"> tysięcy</w:t>
      </w:r>
      <w:r>
        <w:rPr>
          <w:sz w:val="24"/>
          <w:szCs w:val="24"/>
        </w:rPr>
        <w:t xml:space="preserve"> osób</w:t>
      </w:r>
      <w:r w:rsidRPr="009E7B25">
        <w:rPr>
          <w:sz w:val="24"/>
          <w:szCs w:val="24"/>
        </w:rPr>
        <w:t xml:space="preserve">. Jednocześnie wg szacunków Polskiego Związku Eksploratorów osób prowadzących poszukiwania zabytków (legalnie i nielegalnie) na terenie kraju jest ok. </w:t>
      </w:r>
      <w:r>
        <w:rPr>
          <w:sz w:val="24"/>
          <w:szCs w:val="24"/>
        </w:rPr>
        <w:t> 200-250</w:t>
      </w:r>
      <w:r w:rsidRPr="009E7B25">
        <w:rPr>
          <w:sz w:val="24"/>
          <w:szCs w:val="24"/>
        </w:rPr>
        <w:t xml:space="preserve"> tysięcy, </w:t>
      </w:r>
      <w:r>
        <w:rPr>
          <w:sz w:val="24"/>
          <w:szCs w:val="24"/>
        </w:rPr>
        <w:t>inne szacunki wskazują na maksymalnie 30 tysięcy osób</w:t>
      </w:r>
      <w:r>
        <w:rPr>
          <w:rStyle w:val="Odwoanieprzypisudolnego"/>
          <w:sz w:val="24"/>
          <w:szCs w:val="24"/>
        </w:rPr>
        <w:footnoteReference w:id="3"/>
      </w:r>
      <w:r>
        <w:rPr>
          <w:sz w:val="24"/>
          <w:szCs w:val="24"/>
        </w:rPr>
        <w:t>. Podkreślić jednak trzeba, że również inne działania przy zabytkach wymagają uzyskania pozwolenia konserwatorskiego, a łamanie przepisów prawa przez jakąkolwiek grupę osób wydaje się być niewystarczającym argumentem dla liberalizacji tych przepisów. Nierozsądnym byłoby też zakładanie, że osoby, które dotąd łamały przepisy prawa – niezależnie od przyczyn takiego stanu rzeczy – po wejściu w życie przepisów liberalizujących zastosują się do minimalnych obowiązków w nich opisanych. Tymczasem organy państwa w zasadzie pozbawione zostaną możliwości weryfikacji prawidłowości prowadzonych poszukiwań czy składanych oświadczeń. Z uwagi na fakt, że zarówno ruchome zabytki archeologiczne, jak i nawarstwienia, z których są wydobywane, stanowią cenne  źródła naukowe pozostaje we własności Skarbu Państwa, brak kontroli organów państwa nad działalnością związaną z ich poszukiwaniem i wydobyciem jest bezpośrednim naruszeniem interesu społecznego.</w:t>
      </w:r>
    </w:p>
    <w:p w14:paraId="23281DB7" w14:textId="77777777" w:rsidR="00E817AA" w:rsidRDefault="00E817AA" w:rsidP="00E817AA">
      <w:pPr>
        <w:spacing w:line="360" w:lineRule="auto"/>
        <w:jc w:val="both"/>
        <w:rPr>
          <w:sz w:val="24"/>
          <w:szCs w:val="24"/>
        </w:rPr>
      </w:pPr>
      <w:r w:rsidRPr="00D600A6">
        <w:rPr>
          <w:b/>
          <w:sz w:val="24"/>
          <w:szCs w:val="24"/>
        </w:rPr>
        <w:t xml:space="preserve">Nagradzanie każdego znaleziska zabytku archeologicznego pozyskanego w wyniku poszukiwań będzie dużym obciążeniem dla Skarbu Państwa, ale skali tego problemu nie da się oszacować, a autorzy nowelizacji </w:t>
      </w:r>
      <w:r w:rsidRPr="00BF706A">
        <w:rPr>
          <w:b/>
          <w:bCs/>
          <w:sz w:val="24"/>
          <w:szCs w:val="24"/>
        </w:rPr>
        <w:t>z dnia 13 lipca 2023 r.</w:t>
      </w:r>
      <w:r w:rsidRPr="00BF706A">
        <w:rPr>
          <w:b/>
          <w:sz w:val="24"/>
          <w:szCs w:val="24"/>
        </w:rPr>
        <w:t xml:space="preserve">, </w:t>
      </w:r>
      <w:r w:rsidRPr="00D600A6">
        <w:rPr>
          <w:b/>
          <w:sz w:val="24"/>
          <w:szCs w:val="24"/>
        </w:rPr>
        <w:t>nie przewidzieli konieczności zapewnienia środków na ten cel w budżecie już w bieżącym roku</w:t>
      </w:r>
      <w:r w:rsidRPr="00FB532D">
        <w:rPr>
          <w:sz w:val="24"/>
          <w:szCs w:val="24"/>
        </w:rPr>
        <w:t>.</w:t>
      </w:r>
      <w:r w:rsidRPr="006425DB">
        <w:rPr>
          <w:sz w:val="24"/>
          <w:szCs w:val="24"/>
        </w:rPr>
        <w:t xml:space="preserve"> </w:t>
      </w:r>
      <w:r>
        <w:rPr>
          <w:sz w:val="24"/>
          <w:szCs w:val="24"/>
        </w:rPr>
        <w:t>Obecnie spraw nagród za przypadkowe odkrycie lub znalezienie zabytku (nie zaś pozyskanie w wyniku intencjonalnych poszukiwań zabytków) procedowanych jest w resorcie kultury od kilku do kilkunastu rocznie, a budżet na ten cel wynosi 100 tys. zł, przy czym nie obejmuje on konieczności każdorazowego zasięgnięcia opinii rzeczoznawcy Ministra</w:t>
      </w:r>
      <w:r w:rsidRPr="00BF706A">
        <w:rPr>
          <w:sz w:val="24"/>
          <w:szCs w:val="24"/>
        </w:rPr>
        <w:t xml:space="preserve"> Kultury i Dziedzictwa Narodowego</w:t>
      </w:r>
      <w:r>
        <w:rPr>
          <w:sz w:val="24"/>
          <w:szCs w:val="24"/>
        </w:rPr>
        <w:t xml:space="preserve">, niezbędnej w celu oceny wartości artystycznej, historycznej i naukowej danego zabytku, a zlecanej przez instytucję podległą Narodowy Instytut Dziedzictwa, zwany dalej „NID”, w ramach jej budżetu na bieżącą działalność.  </w:t>
      </w:r>
    </w:p>
    <w:p w14:paraId="5508A7E8" w14:textId="77777777" w:rsidR="00E817AA" w:rsidRDefault="00E817AA" w:rsidP="00E817AA">
      <w:pPr>
        <w:spacing w:line="360" w:lineRule="auto"/>
        <w:jc w:val="both"/>
        <w:rPr>
          <w:sz w:val="24"/>
          <w:szCs w:val="24"/>
        </w:rPr>
      </w:pPr>
      <w:r>
        <w:rPr>
          <w:sz w:val="24"/>
          <w:szCs w:val="24"/>
        </w:rPr>
        <w:t xml:space="preserve">Szacunki dla sytuacji, w której nagrody przyznawane byłyby również za pozyskanie zabytku archeologicznego w wyniku intencjonalnych poszukiwań można oprzeć na danych z powiatu </w:t>
      </w:r>
      <w:r>
        <w:rPr>
          <w:sz w:val="24"/>
          <w:szCs w:val="24"/>
        </w:rPr>
        <w:lastRenderedPageBreak/>
        <w:t>poznańskiego</w:t>
      </w:r>
      <w:r>
        <w:rPr>
          <w:rStyle w:val="Odwoanieprzypisudolnego"/>
          <w:sz w:val="24"/>
          <w:szCs w:val="24"/>
        </w:rPr>
        <w:footnoteReference w:id="4"/>
      </w:r>
      <w:r>
        <w:rPr>
          <w:sz w:val="24"/>
          <w:szCs w:val="24"/>
        </w:rPr>
        <w:t>, gdzie w 2022 r. w wyniku poszukiwań prowadzonych na podstawie 6 pozwoleń konserwatorskich pozyskano 63 niewątpliwe zabytki archeologiczne. Biorąc pod uwagę fakt, że pozwoleń wydawanych w kraju jest ok. 1 000 rocznie</w:t>
      </w:r>
      <w:r>
        <w:rPr>
          <w:rStyle w:val="Odwoanieprzypisudolnego"/>
          <w:sz w:val="24"/>
          <w:szCs w:val="24"/>
        </w:rPr>
        <w:footnoteReference w:id="5"/>
      </w:r>
      <w:r>
        <w:rPr>
          <w:sz w:val="24"/>
          <w:szCs w:val="24"/>
        </w:rPr>
        <w:t>, daje to 10 500 zabytków w skali roku. Autorzy nowelizacji w jej uzasadnieniu wskazywali, że obecnie na podstawie wydawanych pozwoleń legalne poszukiwania prowadzi 1% osób prowadzących je w ogóle. Ponieważ na podstawie jednego pozwolenia poszukiwania prowadzi średnio 5 osób, przy 1 000 pozwoleń poszukiwania prowadzi rocznie ok. 5 000 osób. Jeśli 5 000 osób uznać za 1% osób prowadzących poszukiwania, które odpowiadają za znalezienie 10 500 zabytków archeologicznych, to możemy spodziewać się zgłoszenia ok. 1 mln sztuk zabytków archeologicznych w skali roku, zakładając za autorami nowelizacji, że liberalizacja procedur zachęci do legalnych poszukiwań 100% osób prowadzących je regularnie. Ponieważ średnia wysokość nagrody pieniężnej przyznawanej w ostatnich 5 latach wyniosła ok. 6 500 zł</w:t>
      </w:r>
      <w:r>
        <w:rPr>
          <w:rStyle w:val="Odwoanieprzypisudolnego"/>
          <w:sz w:val="24"/>
          <w:szCs w:val="24"/>
        </w:rPr>
        <w:footnoteReference w:id="6"/>
      </w:r>
      <w:r>
        <w:rPr>
          <w:sz w:val="24"/>
          <w:szCs w:val="24"/>
        </w:rPr>
        <w:t>, należałoby zapewnić na ten cel ok. 6,5 mld zł. Należy</w:t>
      </w:r>
      <w:r w:rsidRPr="006425DB">
        <w:rPr>
          <w:sz w:val="24"/>
          <w:szCs w:val="24"/>
        </w:rPr>
        <w:t xml:space="preserve"> mieć na względzie, że część znalezisk może być dużo cenniejsza – np. skarb może zawierać do kilku tysięcy monet i ich fragmentów i być wart szacunkowo nawet ok. </w:t>
      </w:r>
      <w:r>
        <w:rPr>
          <w:sz w:val="24"/>
          <w:szCs w:val="24"/>
        </w:rPr>
        <w:t>1,3 mln</w:t>
      </w:r>
      <w:r w:rsidRPr="006425DB">
        <w:rPr>
          <w:sz w:val="24"/>
          <w:szCs w:val="24"/>
        </w:rPr>
        <w:t xml:space="preserve"> zł</w:t>
      </w:r>
      <w:r>
        <w:rPr>
          <w:rStyle w:val="Odwoanieprzypisudolnego"/>
          <w:sz w:val="24"/>
          <w:szCs w:val="24"/>
        </w:rPr>
        <w:footnoteReference w:id="7"/>
      </w:r>
      <w:r w:rsidRPr="006425DB">
        <w:rPr>
          <w:sz w:val="24"/>
          <w:szCs w:val="24"/>
        </w:rPr>
        <w:t xml:space="preserve"> (zakładając nagro</w:t>
      </w:r>
      <w:r>
        <w:rPr>
          <w:sz w:val="24"/>
          <w:szCs w:val="24"/>
        </w:rPr>
        <w:t>dę w wysokości 10% dawałoby to 130</w:t>
      </w:r>
      <w:r w:rsidRPr="006425DB">
        <w:rPr>
          <w:sz w:val="24"/>
          <w:szCs w:val="24"/>
        </w:rPr>
        <w:t xml:space="preserve"> tys. zł tylko za jeden skarb, a tych odkrywa się rocznie kilka w toku intencjonalnych poszukiwań)</w:t>
      </w:r>
      <w:r>
        <w:rPr>
          <w:sz w:val="24"/>
          <w:szCs w:val="24"/>
        </w:rPr>
        <w:t>. Zakładając nawet, że pozyskanie wszystkich tych zabytków zostałoby nagrodzone wyłącznie dyplomem, to sam koszt wysyłki dyplomu należy szacować na około 10,3 mln zł</w:t>
      </w:r>
      <w:r>
        <w:rPr>
          <w:rStyle w:val="Odwoanieprzypisudolnego"/>
          <w:sz w:val="24"/>
          <w:szCs w:val="24"/>
        </w:rPr>
        <w:footnoteReference w:id="8"/>
      </w:r>
      <w:r>
        <w:rPr>
          <w:sz w:val="24"/>
          <w:szCs w:val="24"/>
        </w:rPr>
        <w:t>.</w:t>
      </w:r>
    </w:p>
    <w:p w14:paraId="481E527C" w14:textId="77777777" w:rsidR="00E817AA" w:rsidRPr="00B209F6" w:rsidRDefault="00E817AA" w:rsidP="00E817AA">
      <w:pPr>
        <w:spacing w:line="360" w:lineRule="auto"/>
        <w:jc w:val="both"/>
        <w:rPr>
          <w:sz w:val="24"/>
          <w:szCs w:val="24"/>
        </w:rPr>
      </w:pPr>
      <w:r>
        <w:rPr>
          <w:sz w:val="24"/>
          <w:szCs w:val="24"/>
        </w:rPr>
        <w:t>Wyłącznie na marginesie dodać należy, że ustawodawca uchwalając omawianą nowelizację</w:t>
      </w:r>
      <w:r w:rsidRPr="001947FE">
        <w:rPr>
          <w:sz w:val="24"/>
          <w:szCs w:val="24"/>
        </w:rPr>
        <w:t xml:space="preserve"> </w:t>
      </w:r>
      <w:r>
        <w:rPr>
          <w:sz w:val="24"/>
          <w:szCs w:val="24"/>
        </w:rPr>
        <w:t xml:space="preserve">z dnia 13 lipca 2023 r. </w:t>
      </w:r>
      <w:r w:rsidRPr="00600409">
        <w:rPr>
          <w:b/>
          <w:sz w:val="24"/>
          <w:szCs w:val="24"/>
        </w:rPr>
        <w:t>nie wziął pod uwagę konieczności zapewnienia środków na pokrycie kosztów przechowywania pozyskiwanych zabytków oraz ich konserwacji.</w:t>
      </w:r>
      <w:r>
        <w:rPr>
          <w:sz w:val="24"/>
          <w:szCs w:val="24"/>
        </w:rPr>
        <w:t xml:space="preserve"> Trzeba pamiętać, że</w:t>
      </w:r>
      <w:r w:rsidRPr="00023971">
        <w:rPr>
          <w:sz w:val="24"/>
          <w:szCs w:val="24"/>
        </w:rPr>
        <w:t xml:space="preserve"> wydobycie zabytku archeologicznego ze stabilnego środowiska, w którym zachował się do naszych czasów, grozi jego trwałymi uszkodzeniami, a nawet całkowitym zniszczeniem w</w:t>
      </w:r>
      <w:r>
        <w:rPr>
          <w:sz w:val="24"/>
          <w:szCs w:val="24"/>
        </w:rPr>
        <w:t> </w:t>
      </w:r>
      <w:r w:rsidRPr="00023971">
        <w:rPr>
          <w:sz w:val="24"/>
          <w:szCs w:val="24"/>
        </w:rPr>
        <w:t>przypadku niezapewnienia natychmiastowej konserwacji.</w:t>
      </w:r>
      <w:r>
        <w:rPr>
          <w:sz w:val="24"/>
          <w:szCs w:val="24"/>
        </w:rPr>
        <w:t xml:space="preserve"> Z tego powodu </w:t>
      </w:r>
      <w:r w:rsidRPr="00B209F6">
        <w:rPr>
          <w:sz w:val="24"/>
          <w:szCs w:val="24"/>
        </w:rPr>
        <w:t>osoba</w:t>
      </w:r>
      <w:r>
        <w:rPr>
          <w:sz w:val="24"/>
          <w:szCs w:val="24"/>
        </w:rPr>
        <w:t>,</w:t>
      </w:r>
      <w:r w:rsidRPr="00B209F6">
        <w:rPr>
          <w:sz w:val="24"/>
          <w:szCs w:val="24"/>
        </w:rPr>
        <w:t xml:space="preserve"> </w:t>
      </w:r>
      <w:r>
        <w:rPr>
          <w:sz w:val="24"/>
          <w:szCs w:val="24"/>
        </w:rPr>
        <w:t>zamierzająca prowadzić</w:t>
      </w:r>
      <w:r w:rsidRPr="00B209F6">
        <w:rPr>
          <w:sz w:val="24"/>
          <w:szCs w:val="24"/>
        </w:rPr>
        <w:t xml:space="preserve"> badania archeologiczne</w:t>
      </w:r>
      <w:r>
        <w:rPr>
          <w:sz w:val="24"/>
          <w:szCs w:val="24"/>
        </w:rPr>
        <w:t>,</w:t>
      </w:r>
      <w:r w:rsidRPr="00B209F6">
        <w:rPr>
          <w:sz w:val="24"/>
          <w:szCs w:val="24"/>
        </w:rPr>
        <w:t xml:space="preserve"> zobowiązana jest </w:t>
      </w:r>
      <w:r>
        <w:rPr>
          <w:sz w:val="24"/>
          <w:szCs w:val="24"/>
        </w:rPr>
        <w:t>już na etapie wnioskowania o pozwolenie konserwatorskie do określenia sposobu postępowania z zabytkami, jak również przedstawienia tzw. promesy muzeum lub innej jednostki organizacyjnej, która zgodzi się przechowywać i udostępniać pozyskane w toku tych badań zabytki ruchome. Tymczasem</w:t>
      </w:r>
      <w:r w:rsidRPr="00B209F6">
        <w:rPr>
          <w:sz w:val="24"/>
          <w:szCs w:val="24"/>
        </w:rPr>
        <w:t xml:space="preserve"> amatorzy zwolnieni są z wszelkiej odpowiedzialności za takie konsekwencje swoich działań. </w:t>
      </w:r>
      <w:r>
        <w:rPr>
          <w:sz w:val="24"/>
          <w:szCs w:val="24"/>
        </w:rPr>
        <w:t xml:space="preserve">Zakładane ww. </w:t>
      </w:r>
      <w:r>
        <w:rPr>
          <w:sz w:val="24"/>
          <w:szCs w:val="24"/>
        </w:rPr>
        <w:lastRenderedPageBreak/>
        <w:t>nowelizacją zintensyfikowanie zjawiska poszukiwań i ułatwienia w tym zakresie spowodują znaczące obciążenie budżetu samorządów (głównych organizatorów muzeów przechowujących obecnie zabytki archeologiczne) oraz Skarbu Państwa, który jest właścicielem zabytków archeologicznych, stanowiących wspólną własność obywateli naszego kraju</w:t>
      </w:r>
      <w:r>
        <w:rPr>
          <w:rStyle w:val="Odwoanieprzypisudolnego"/>
          <w:sz w:val="24"/>
          <w:szCs w:val="24"/>
        </w:rPr>
        <w:footnoteReference w:id="9"/>
      </w:r>
      <w:r>
        <w:rPr>
          <w:sz w:val="24"/>
          <w:szCs w:val="24"/>
        </w:rPr>
        <w:t>.</w:t>
      </w:r>
    </w:p>
    <w:p w14:paraId="4E4F4BC4" w14:textId="77777777" w:rsidR="00E817AA" w:rsidRPr="00B209F6" w:rsidRDefault="00E817AA" w:rsidP="00E817AA">
      <w:pPr>
        <w:spacing w:line="360" w:lineRule="auto"/>
        <w:jc w:val="both"/>
        <w:rPr>
          <w:sz w:val="24"/>
          <w:szCs w:val="24"/>
        </w:rPr>
      </w:pPr>
      <w:r>
        <w:rPr>
          <w:sz w:val="24"/>
          <w:szCs w:val="24"/>
        </w:rPr>
        <w:t>P</w:t>
      </w:r>
      <w:r w:rsidRPr="00B209F6">
        <w:rPr>
          <w:sz w:val="24"/>
          <w:szCs w:val="24"/>
        </w:rPr>
        <w:t>roblem przechowywania ruchomych zabytków archeologicznych sygnaliz</w:t>
      </w:r>
      <w:r>
        <w:rPr>
          <w:sz w:val="24"/>
          <w:szCs w:val="24"/>
        </w:rPr>
        <w:t>owany jest już od lat 60. XX w.</w:t>
      </w:r>
      <w:r w:rsidRPr="00B209F6">
        <w:rPr>
          <w:sz w:val="24"/>
          <w:szCs w:val="24"/>
        </w:rPr>
        <w:t xml:space="preserve"> </w:t>
      </w:r>
      <w:r>
        <w:rPr>
          <w:sz w:val="24"/>
          <w:szCs w:val="24"/>
        </w:rPr>
        <w:t>Z</w:t>
      </w:r>
      <w:r w:rsidRPr="00B209F6">
        <w:rPr>
          <w:sz w:val="24"/>
          <w:szCs w:val="24"/>
        </w:rPr>
        <w:t xml:space="preserve">wracała </w:t>
      </w:r>
      <w:r>
        <w:rPr>
          <w:sz w:val="24"/>
          <w:szCs w:val="24"/>
        </w:rPr>
        <w:t xml:space="preserve">na niego </w:t>
      </w:r>
      <w:r w:rsidRPr="00B209F6">
        <w:rPr>
          <w:sz w:val="24"/>
          <w:szCs w:val="24"/>
        </w:rPr>
        <w:t>także uwagę Najwyższa Izba Kontroli w 2018 r. W dniu 15 listopa</w:t>
      </w:r>
      <w:r>
        <w:rPr>
          <w:sz w:val="24"/>
          <w:szCs w:val="24"/>
        </w:rPr>
        <w:t>da 2023 r. Rada</w:t>
      </w:r>
      <w:r w:rsidRPr="00B209F6">
        <w:rPr>
          <w:sz w:val="24"/>
          <w:szCs w:val="24"/>
        </w:rPr>
        <w:t xml:space="preserve"> Ochrony Dziedzictwa Archeologicznego </w:t>
      </w:r>
      <w:r>
        <w:rPr>
          <w:sz w:val="24"/>
          <w:szCs w:val="24"/>
        </w:rPr>
        <w:t xml:space="preserve">przedstawiła Ministrowi </w:t>
      </w:r>
      <w:r w:rsidRPr="00BF706A">
        <w:rPr>
          <w:sz w:val="24"/>
          <w:szCs w:val="24"/>
        </w:rPr>
        <w:t>Kultury i Dziedzictwa Narodowego</w:t>
      </w:r>
      <w:r w:rsidDel="001947FE">
        <w:rPr>
          <w:sz w:val="24"/>
          <w:szCs w:val="24"/>
        </w:rPr>
        <w:t xml:space="preserve"> </w:t>
      </w:r>
      <w:r w:rsidRPr="00B209F6">
        <w:rPr>
          <w:sz w:val="24"/>
          <w:szCs w:val="24"/>
        </w:rPr>
        <w:t>uchwałę nr 2, wskazującą na potrzebę stworzenia sieci magazynów przeznaczonych do przechowywania zabytków archeologicznych.</w:t>
      </w:r>
      <w:r>
        <w:rPr>
          <w:sz w:val="24"/>
          <w:szCs w:val="24"/>
        </w:rPr>
        <w:t xml:space="preserve"> Analizy zmierzające do stworzenie takiej sieci podejmowane są w Ministerstwie </w:t>
      </w:r>
      <w:r w:rsidRPr="00BF706A">
        <w:rPr>
          <w:sz w:val="24"/>
          <w:szCs w:val="24"/>
        </w:rPr>
        <w:t>Kultury i Dziedzictwa Narodowego</w:t>
      </w:r>
      <w:r>
        <w:rPr>
          <w:sz w:val="24"/>
          <w:szCs w:val="24"/>
        </w:rPr>
        <w:t xml:space="preserve"> od 2018 r., jednak jego realizację wstrzymuje brak środków na ten cel. </w:t>
      </w:r>
      <w:r w:rsidRPr="00B209F6">
        <w:rPr>
          <w:sz w:val="24"/>
          <w:szCs w:val="24"/>
        </w:rPr>
        <w:t xml:space="preserve">Projekt nie uzyskał dotacji ani w ramach KPO, ani w ramach programu </w:t>
      </w:r>
      <w:proofErr w:type="spellStart"/>
      <w:r w:rsidRPr="00B209F6">
        <w:rPr>
          <w:sz w:val="24"/>
          <w:szCs w:val="24"/>
        </w:rPr>
        <w:t>FEniKS</w:t>
      </w:r>
      <w:proofErr w:type="spellEnd"/>
      <w:r>
        <w:rPr>
          <w:sz w:val="24"/>
          <w:szCs w:val="24"/>
        </w:rPr>
        <w:t>, zabrakło dla niego również perspektywy finasowania w kolejnych ustawach budżetowych</w:t>
      </w:r>
      <w:r w:rsidRPr="00B209F6">
        <w:rPr>
          <w:sz w:val="24"/>
          <w:szCs w:val="24"/>
        </w:rPr>
        <w:t>.</w:t>
      </w:r>
      <w:r>
        <w:rPr>
          <w:sz w:val="24"/>
          <w:szCs w:val="24"/>
        </w:rPr>
        <w:t xml:space="preserve"> Jak szacuje Narodowy Instytut Konserwacji Zabytków, koszt stworzenia sieci magazynów, ich adaptacji i utrzymania w perspektywie 10 lat to ok. 90 mln zł przy założeniach obecnego systemu i ilości pozyskiwanych zabytków archeologicznych. </w:t>
      </w:r>
    </w:p>
    <w:p w14:paraId="531A8D8C" w14:textId="77777777" w:rsidR="00E817AA" w:rsidRDefault="00E817AA" w:rsidP="00E817AA">
      <w:pPr>
        <w:spacing w:line="360" w:lineRule="auto"/>
        <w:jc w:val="both"/>
        <w:rPr>
          <w:sz w:val="24"/>
          <w:szCs w:val="24"/>
        </w:rPr>
      </w:pPr>
      <w:r>
        <w:rPr>
          <w:sz w:val="24"/>
          <w:szCs w:val="24"/>
        </w:rPr>
        <w:t xml:space="preserve">W kierowanych do Ministerstwa </w:t>
      </w:r>
      <w:r w:rsidRPr="00BF706A">
        <w:rPr>
          <w:sz w:val="24"/>
          <w:szCs w:val="24"/>
        </w:rPr>
        <w:t>Kultury i Dziedzictwa Narodowego</w:t>
      </w:r>
      <w:r>
        <w:rPr>
          <w:sz w:val="24"/>
          <w:szCs w:val="24"/>
        </w:rPr>
        <w:t xml:space="preserve"> wystąpieniach specjaliści zwracają również uwagę, że </w:t>
      </w:r>
      <w:r w:rsidRPr="00D600A6">
        <w:rPr>
          <w:b/>
          <w:sz w:val="24"/>
          <w:szCs w:val="24"/>
        </w:rPr>
        <w:t>nagradzanie</w:t>
      </w:r>
      <w:r w:rsidRPr="006425DB">
        <w:rPr>
          <w:sz w:val="24"/>
          <w:szCs w:val="24"/>
        </w:rPr>
        <w:t xml:space="preserve"> (zwłaszcza finansowe), nawet tylko za wyjątkowo cenne znaleziska dokonywane w toku intencjonalnych poszukiwań, </w:t>
      </w:r>
      <w:r w:rsidRPr="00D600A6">
        <w:rPr>
          <w:b/>
          <w:sz w:val="24"/>
          <w:szCs w:val="24"/>
        </w:rPr>
        <w:t>doprowadzi do zintensyfikowania poszukiwań w celu pozyskania możliwie najbardziej cennych materialnie zabytków</w:t>
      </w:r>
      <w:r w:rsidRPr="006425DB">
        <w:rPr>
          <w:sz w:val="24"/>
          <w:szCs w:val="24"/>
        </w:rPr>
        <w:t xml:space="preserve"> dla sławy i/lub zarobku </w:t>
      </w:r>
      <w:r w:rsidRPr="00D600A6">
        <w:rPr>
          <w:b/>
          <w:sz w:val="24"/>
          <w:szCs w:val="24"/>
        </w:rPr>
        <w:t>kosztem zniszczenia zabytków nieruchomych</w:t>
      </w:r>
      <w:r>
        <w:rPr>
          <w:sz w:val="24"/>
          <w:szCs w:val="24"/>
        </w:rPr>
        <w:t xml:space="preserve"> – stanowisk archeologicznych, z których te przedmioty będą pochodzić</w:t>
      </w:r>
      <w:r w:rsidRPr="006425DB">
        <w:rPr>
          <w:sz w:val="24"/>
          <w:szCs w:val="24"/>
        </w:rPr>
        <w:t>.</w:t>
      </w:r>
      <w:r>
        <w:rPr>
          <w:sz w:val="24"/>
          <w:szCs w:val="24"/>
        </w:rPr>
        <w:t xml:space="preserve"> Co więcej, f</w:t>
      </w:r>
      <w:r w:rsidRPr="006425DB">
        <w:rPr>
          <w:sz w:val="24"/>
          <w:szCs w:val="24"/>
        </w:rPr>
        <w:t>inansowe nagradzanie poszukiwaczy</w:t>
      </w:r>
      <w:r>
        <w:rPr>
          <w:sz w:val="24"/>
          <w:szCs w:val="24"/>
        </w:rPr>
        <w:t xml:space="preserve"> stwarza dogodne warunki do niemożliwych do skontrolowania </w:t>
      </w:r>
      <w:r w:rsidRPr="006425DB">
        <w:rPr>
          <w:sz w:val="24"/>
          <w:szCs w:val="24"/>
        </w:rPr>
        <w:t>prób legalizacji dawniejszych znalezisk</w:t>
      </w:r>
      <w:r>
        <w:rPr>
          <w:sz w:val="24"/>
          <w:szCs w:val="24"/>
        </w:rPr>
        <w:t xml:space="preserve"> pozyskanych niezgodnie z obowiązującym prawem. Istnieje realne zagrożenie, że może dochodzić do prób zafałszowania</w:t>
      </w:r>
      <w:r w:rsidRPr="006425DB">
        <w:rPr>
          <w:sz w:val="24"/>
          <w:szCs w:val="24"/>
        </w:rPr>
        <w:t xml:space="preserve"> (nawet tylko w wyniku omyłki) okoliczności i lokalizacji starych znalezisk, przedstawianych jako nowe</w:t>
      </w:r>
      <w:r>
        <w:rPr>
          <w:sz w:val="24"/>
          <w:szCs w:val="24"/>
        </w:rPr>
        <w:t xml:space="preserve"> w celu uzyskania nagrody</w:t>
      </w:r>
      <w:r w:rsidRPr="006425DB">
        <w:rPr>
          <w:sz w:val="24"/>
          <w:szCs w:val="24"/>
        </w:rPr>
        <w:t>, co dyskredytuje archeologię jako naukę</w:t>
      </w:r>
      <w:r>
        <w:rPr>
          <w:sz w:val="24"/>
          <w:szCs w:val="24"/>
        </w:rPr>
        <w:t xml:space="preserve"> opierającą się na analizie współwystępowania elementów kultury materialnej, ich lokalizacji w przestrzeni i w kontekście nawarstwień utworzonych w wyniku działalności człowieka</w:t>
      </w:r>
      <w:r w:rsidRPr="006425DB">
        <w:rPr>
          <w:sz w:val="24"/>
          <w:szCs w:val="24"/>
        </w:rPr>
        <w:t>.</w:t>
      </w:r>
      <w:r>
        <w:rPr>
          <w:sz w:val="24"/>
          <w:szCs w:val="24"/>
        </w:rPr>
        <w:t xml:space="preserve"> Sam przedmiot ruchomy wydobyty z nawarstwień kulturowych posiada wyłącznie wartość artystyczną, ekspozycyjną czy kolekcjonerską, natomiast wartość naukowa i historyczna uzależniona jest od możliwości oceny kontekstu, w którym został zdeponowany w ziemi lub pod wodą. W trakcie w</w:t>
      </w:r>
      <w:r w:rsidRPr="00B5389E">
        <w:rPr>
          <w:sz w:val="24"/>
          <w:szCs w:val="24"/>
        </w:rPr>
        <w:t xml:space="preserve">ydobycia </w:t>
      </w:r>
      <w:r w:rsidRPr="00B5389E">
        <w:rPr>
          <w:sz w:val="24"/>
          <w:szCs w:val="24"/>
        </w:rPr>
        <w:lastRenderedPageBreak/>
        <w:t>przedmiotów metalowych (często bez intencji wydobycia zabytku) narusza się nawarstwienia kulturowe pozwalające określić kontekst zalegania zabytków archeologicznych, sprowadzając zabytki ruchome jedynie do roli eksponatu pozbawionego wartości źródła naukowego</w:t>
      </w:r>
      <w:r>
        <w:rPr>
          <w:sz w:val="24"/>
          <w:szCs w:val="24"/>
        </w:rPr>
        <w:t>.</w:t>
      </w:r>
    </w:p>
    <w:p w14:paraId="3CB50A8D" w14:textId="77777777" w:rsidR="00E817AA" w:rsidRPr="00A531EF" w:rsidRDefault="00E817AA" w:rsidP="00E817AA">
      <w:pPr>
        <w:spacing w:line="360" w:lineRule="auto"/>
        <w:jc w:val="both"/>
        <w:rPr>
          <w:sz w:val="24"/>
          <w:szCs w:val="24"/>
        </w:rPr>
      </w:pPr>
      <w:r>
        <w:rPr>
          <w:sz w:val="24"/>
          <w:szCs w:val="24"/>
        </w:rPr>
        <w:t>Dodać w tym miejscu trzeba, że nowelizacja</w:t>
      </w:r>
      <w:r w:rsidRPr="00EB41AA">
        <w:rPr>
          <w:sz w:val="24"/>
          <w:szCs w:val="24"/>
        </w:rPr>
        <w:t xml:space="preserve"> </w:t>
      </w:r>
      <w:r>
        <w:rPr>
          <w:sz w:val="24"/>
          <w:szCs w:val="24"/>
        </w:rPr>
        <w:t xml:space="preserve">z dnia 13 lipca 2023 r. </w:t>
      </w:r>
      <w:r w:rsidRPr="00EB41AA">
        <w:rPr>
          <w:sz w:val="24"/>
          <w:szCs w:val="24"/>
        </w:rPr>
        <w:t xml:space="preserve">dopuszcza poszukiwania </w:t>
      </w:r>
      <w:r>
        <w:rPr>
          <w:sz w:val="24"/>
          <w:szCs w:val="24"/>
        </w:rPr>
        <w:t xml:space="preserve">zabytków </w:t>
      </w:r>
      <w:r w:rsidRPr="00EB41AA">
        <w:rPr>
          <w:sz w:val="24"/>
          <w:szCs w:val="24"/>
        </w:rPr>
        <w:t xml:space="preserve">przez obcokrajowców, a więc </w:t>
      </w:r>
      <w:r>
        <w:rPr>
          <w:sz w:val="24"/>
          <w:szCs w:val="24"/>
        </w:rPr>
        <w:t xml:space="preserve">m.in. </w:t>
      </w:r>
      <w:r w:rsidRPr="00EB41AA">
        <w:rPr>
          <w:sz w:val="24"/>
          <w:szCs w:val="24"/>
        </w:rPr>
        <w:t>obywatel</w:t>
      </w:r>
      <w:r>
        <w:rPr>
          <w:sz w:val="24"/>
          <w:szCs w:val="24"/>
        </w:rPr>
        <w:t>i</w:t>
      </w:r>
      <w:r w:rsidRPr="00EB41AA">
        <w:rPr>
          <w:sz w:val="24"/>
          <w:szCs w:val="24"/>
        </w:rPr>
        <w:t xml:space="preserve"> z krajów, gdzie obowiązuje zakaz </w:t>
      </w:r>
      <w:r>
        <w:rPr>
          <w:sz w:val="24"/>
          <w:szCs w:val="24"/>
        </w:rPr>
        <w:t xml:space="preserve">prowadzenia takich poszukiwań (np. Austria, Rumunia, Ukraina). Teren naszego kraju jest atrakcyjny </w:t>
      </w:r>
      <w:r w:rsidRPr="00EB41AA">
        <w:rPr>
          <w:sz w:val="24"/>
          <w:szCs w:val="24"/>
        </w:rPr>
        <w:t>pod w</w:t>
      </w:r>
      <w:r>
        <w:rPr>
          <w:sz w:val="24"/>
          <w:szCs w:val="24"/>
        </w:rPr>
        <w:t xml:space="preserve">zględem historycznym. </w:t>
      </w:r>
      <w:r w:rsidRPr="00A531EF">
        <w:rPr>
          <w:sz w:val="24"/>
          <w:szCs w:val="24"/>
        </w:rPr>
        <w:t xml:space="preserve">Polska jest bardzo specyficznym regionem, który przez wieki był świadkiem wielu wojen – przez teren ten przechodziły kolejne fronty i armie, a kraj był areną niezliczonych potyczek zbrojnych. </w:t>
      </w:r>
      <w:r w:rsidRPr="00D02D4C">
        <w:rPr>
          <w:sz w:val="24"/>
          <w:szCs w:val="24"/>
        </w:rPr>
        <w:t>Szczególnie cenne dla poszukiwaczy są elementy wyposażenia wojskowego związane z konfliktami zbrojnymi, często konkretnymi bitwami i</w:t>
      </w:r>
      <w:r>
        <w:rPr>
          <w:sz w:val="24"/>
          <w:szCs w:val="24"/>
        </w:rPr>
        <w:t> </w:t>
      </w:r>
      <w:r w:rsidRPr="00D02D4C">
        <w:rPr>
          <w:sz w:val="24"/>
          <w:szCs w:val="24"/>
        </w:rPr>
        <w:t>in</w:t>
      </w:r>
      <w:r>
        <w:rPr>
          <w:sz w:val="24"/>
          <w:szCs w:val="24"/>
        </w:rPr>
        <w:t>nymi</w:t>
      </w:r>
      <w:r w:rsidRPr="00D02D4C">
        <w:rPr>
          <w:sz w:val="24"/>
          <w:szCs w:val="24"/>
        </w:rPr>
        <w:t xml:space="preserve"> wydarzeniami historycznymi. Zauważalne jest duże zainteresowania nieśmiertelnikami, które bywają sprzedawane (najczęściej za pośrednictwem forów internetowych).</w:t>
      </w:r>
      <w:r w:rsidRPr="00A531EF">
        <w:rPr>
          <w:sz w:val="24"/>
          <w:szCs w:val="24"/>
        </w:rPr>
        <w:t xml:space="preserve"> Lokalizowane przez poszukiwaczy za pomocą wykrywaczy metali,</w:t>
      </w:r>
      <w:r>
        <w:rPr>
          <w:sz w:val="24"/>
          <w:szCs w:val="24"/>
        </w:rPr>
        <w:t xml:space="preserve"> mogą być</w:t>
      </w:r>
      <w:r w:rsidRPr="00A531EF">
        <w:rPr>
          <w:sz w:val="24"/>
          <w:szCs w:val="24"/>
        </w:rPr>
        <w:t xml:space="preserve"> wydobywane z grobów</w:t>
      </w:r>
      <w:r>
        <w:rPr>
          <w:sz w:val="24"/>
          <w:szCs w:val="24"/>
        </w:rPr>
        <w:t xml:space="preserve"> (nawet nieświadomie)</w:t>
      </w:r>
      <w:r w:rsidRPr="00A531EF">
        <w:rPr>
          <w:sz w:val="24"/>
          <w:szCs w:val="24"/>
        </w:rPr>
        <w:t xml:space="preserve"> i odłączane od żołnierzy, uniemożliwiając tym samym późniejszą identyfikację pochówków.</w:t>
      </w:r>
    </w:p>
    <w:p w14:paraId="0862A322" w14:textId="77777777" w:rsidR="00E817AA" w:rsidRPr="00A531EF" w:rsidRDefault="00E817AA" w:rsidP="00E817AA">
      <w:pPr>
        <w:spacing w:line="360" w:lineRule="auto"/>
        <w:jc w:val="both"/>
        <w:rPr>
          <w:sz w:val="24"/>
          <w:szCs w:val="24"/>
        </w:rPr>
      </w:pPr>
      <w:r>
        <w:rPr>
          <w:sz w:val="24"/>
          <w:szCs w:val="24"/>
        </w:rPr>
        <w:t>Jak wynika z analiz forów internetowych i wniosków pozwolenia na prowadzenie poszukiwań zabytków, p</w:t>
      </w:r>
      <w:r w:rsidRPr="00A531EF">
        <w:rPr>
          <w:sz w:val="24"/>
          <w:szCs w:val="24"/>
        </w:rPr>
        <w:t xml:space="preserve">oszukiwanie i rozpoznawanie miejsc spoczynku najczęściej dotyczy: </w:t>
      </w:r>
    </w:p>
    <w:p w14:paraId="4B191602" w14:textId="77777777" w:rsidR="00E817AA" w:rsidRPr="00A531EF" w:rsidRDefault="00E817AA" w:rsidP="00E817AA">
      <w:pPr>
        <w:numPr>
          <w:ilvl w:val="0"/>
          <w:numId w:val="3"/>
        </w:numPr>
        <w:spacing w:line="360" w:lineRule="auto"/>
        <w:jc w:val="both"/>
        <w:rPr>
          <w:sz w:val="24"/>
          <w:szCs w:val="24"/>
        </w:rPr>
      </w:pPr>
      <w:r w:rsidRPr="00A531EF">
        <w:rPr>
          <w:sz w:val="24"/>
          <w:szCs w:val="24"/>
        </w:rPr>
        <w:t>ofiar zbrodni wojennych (w tym żydowskich ofiar Holocaustu)</w:t>
      </w:r>
    </w:p>
    <w:p w14:paraId="1C6E2F95" w14:textId="77777777" w:rsidR="00E817AA" w:rsidRPr="00A531EF" w:rsidRDefault="00E817AA" w:rsidP="00E817AA">
      <w:pPr>
        <w:numPr>
          <w:ilvl w:val="0"/>
          <w:numId w:val="3"/>
        </w:numPr>
        <w:spacing w:line="360" w:lineRule="auto"/>
        <w:jc w:val="both"/>
        <w:rPr>
          <w:sz w:val="24"/>
          <w:szCs w:val="24"/>
        </w:rPr>
      </w:pPr>
      <w:r w:rsidRPr="00A531EF">
        <w:rPr>
          <w:sz w:val="24"/>
          <w:szCs w:val="24"/>
        </w:rPr>
        <w:t>ofiar zbrodni komunistycznych (w tym szczątków żołnierzy niezłomnych)</w:t>
      </w:r>
    </w:p>
    <w:p w14:paraId="4A242D56" w14:textId="77777777" w:rsidR="00E817AA" w:rsidRPr="00A531EF" w:rsidRDefault="00E817AA" w:rsidP="00E817AA">
      <w:pPr>
        <w:numPr>
          <w:ilvl w:val="0"/>
          <w:numId w:val="3"/>
        </w:numPr>
        <w:spacing w:line="360" w:lineRule="auto"/>
        <w:jc w:val="both"/>
        <w:rPr>
          <w:sz w:val="24"/>
          <w:szCs w:val="24"/>
        </w:rPr>
      </w:pPr>
      <w:r w:rsidRPr="00A531EF">
        <w:rPr>
          <w:sz w:val="24"/>
          <w:szCs w:val="24"/>
        </w:rPr>
        <w:t xml:space="preserve">niemieckich, polskich i sowieckich grobów wojennych (z okresu I </w:t>
      </w:r>
      <w:proofErr w:type="spellStart"/>
      <w:r w:rsidRPr="00A531EF">
        <w:rPr>
          <w:sz w:val="24"/>
          <w:szCs w:val="24"/>
        </w:rPr>
        <w:t>i</w:t>
      </w:r>
      <w:proofErr w:type="spellEnd"/>
      <w:r w:rsidRPr="00A531EF">
        <w:rPr>
          <w:sz w:val="24"/>
          <w:szCs w:val="24"/>
        </w:rPr>
        <w:t xml:space="preserve"> II wojny światowej)</w:t>
      </w:r>
    </w:p>
    <w:p w14:paraId="68EC1DA6" w14:textId="77777777" w:rsidR="00E817AA" w:rsidRPr="00A531EF" w:rsidRDefault="00E817AA" w:rsidP="00E817AA">
      <w:pPr>
        <w:numPr>
          <w:ilvl w:val="0"/>
          <w:numId w:val="3"/>
        </w:numPr>
        <w:spacing w:line="360" w:lineRule="auto"/>
        <w:jc w:val="both"/>
        <w:rPr>
          <w:sz w:val="24"/>
          <w:szCs w:val="24"/>
        </w:rPr>
      </w:pPr>
      <w:r w:rsidRPr="00A531EF">
        <w:rPr>
          <w:sz w:val="24"/>
          <w:szCs w:val="24"/>
        </w:rPr>
        <w:t>polskich powstańców z okresu rozbiorów (w szczególności powstańców styczniowych)</w:t>
      </w:r>
    </w:p>
    <w:p w14:paraId="453A483D" w14:textId="77777777" w:rsidR="00E817AA" w:rsidRPr="00B5389E" w:rsidRDefault="00E817AA" w:rsidP="00E817AA">
      <w:pPr>
        <w:numPr>
          <w:ilvl w:val="0"/>
          <w:numId w:val="3"/>
        </w:numPr>
        <w:spacing w:line="360" w:lineRule="auto"/>
        <w:jc w:val="both"/>
        <w:rPr>
          <w:sz w:val="24"/>
          <w:szCs w:val="24"/>
        </w:rPr>
      </w:pPr>
      <w:r w:rsidRPr="00A531EF">
        <w:rPr>
          <w:sz w:val="24"/>
          <w:szCs w:val="24"/>
        </w:rPr>
        <w:t>miejsc katastrof lotniczych z okresu II wojny światowej (w tym lotników amerykańskich i </w:t>
      </w:r>
      <w:r>
        <w:rPr>
          <w:sz w:val="24"/>
          <w:szCs w:val="24"/>
        </w:rPr>
        <w:t xml:space="preserve">polskich – </w:t>
      </w:r>
      <w:r w:rsidRPr="00B5389E">
        <w:rPr>
          <w:sz w:val="24"/>
          <w:szCs w:val="24"/>
        </w:rPr>
        <w:t xml:space="preserve">strona amerykańska w ostatnich </w:t>
      </w:r>
      <w:r>
        <w:rPr>
          <w:sz w:val="24"/>
          <w:szCs w:val="24"/>
        </w:rPr>
        <w:t xml:space="preserve">latach </w:t>
      </w:r>
      <w:r w:rsidRPr="00B5389E">
        <w:rPr>
          <w:sz w:val="24"/>
          <w:szCs w:val="24"/>
        </w:rPr>
        <w:t>zintensyfikowała działania na rzecz odnalezienia zaginionych żołnierzy amerykańskich na terenie Polski. Z punktu widzenia amerykańskiej racji stanu jest to bardzo istotne zadani</w:t>
      </w:r>
      <w:r>
        <w:rPr>
          <w:sz w:val="24"/>
          <w:szCs w:val="24"/>
        </w:rPr>
        <w:t>e, na co wskazują</w:t>
      </w:r>
      <w:r w:rsidRPr="00B5389E">
        <w:rPr>
          <w:sz w:val="24"/>
          <w:szCs w:val="24"/>
        </w:rPr>
        <w:t xml:space="preserve"> częste wizyty urzędników agencji rządowych Departamentu Obrony USA).</w:t>
      </w:r>
    </w:p>
    <w:p w14:paraId="67F22B51" w14:textId="77777777" w:rsidR="00E817AA" w:rsidRDefault="00E817AA" w:rsidP="00E817AA">
      <w:pPr>
        <w:spacing w:line="360" w:lineRule="auto"/>
        <w:jc w:val="both"/>
        <w:rPr>
          <w:sz w:val="24"/>
          <w:szCs w:val="24"/>
        </w:rPr>
      </w:pPr>
      <w:r w:rsidRPr="00A531EF">
        <w:rPr>
          <w:sz w:val="24"/>
          <w:szCs w:val="24"/>
        </w:rPr>
        <w:t xml:space="preserve">Działania te często prowadzone są przez nieuprawnione do tego instytucje i osoby prywatne, </w:t>
      </w:r>
      <w:r w:rsidRPr="00D02D4C">
        <w:rPr>
          <w:b/>
          <w:sz w:val="24"/>
          <w:szCs w:val="24"/>
        </w:rPr>
        <w:t>bez zachowania należytej staranności czy odpowiedniej metodyki, a także bez nadzoru służb zajmujących się ochroną miejsc pamięci</w:t>
      </w:r>
      <w:r w:rsidRPr="00A531EF">
        <w:rPr>
          <w:sz w:val="24"/>
          <w:szCs w:val="24"/>
        </w:rPr>
        <w:t xml:space="preserve"> (wojewodów, IPN, </w:t>
      </w:r>
      <w:proofErr w:type="spellStart"/>
      <w:r w:rsidRPr="00A531EF">
        <w:rPr>
          <w:sz w:val="24"/>
          <w:szCs w:val="24"/>
        </w:rPr>
        <w:t>MKiDN</w:t>
      </w:r>
      <w:proofErr w:type="spellEnd"/>
      <w:r w:rsidRPr="00A531EF">
        <w:rPr>
          <w:sz w:val="24"/>
          <w:szCs w:val="24"/>
        </w:rPr>
        <w:t>). Poszukiwacze zabytkowych militariów, penetrując okopy i inne miejsca starć zbrojnych natrafiają na niepochowane ofiary tych starć, których wyposażenie wzbudza sygnał detektora metali. W</w:t>
      </w:r>
      <w:r>
        <w:rPr>
          <w:sz w:val="24"/>
          <w:szCs w:val="24"/>
        </w:rPr>
        <w:t> </w:t>
      </w:r>
      <w:r w:rsidRPr="00A531EF">
        <w:rPr>
          <w:sz w:val="24"/>
          <w:szCs w:val="24"/>
        </w:rPr>
        <w:t>wielu przypadkach ciała zmarłych są bezrefleksyjnie bezczeszczone i okr</w:t>
      </w:r>
      <w:r>
        <w:rPr>
          <w:sz w:val="24"/>
          <w:szCs w:val="24"/>
        </w:rPr>
        <w:t>adane z przedmiotów metalowych</w:t>
      </w:r>
      <w:r w:rsidRPr="00A531EF">
        <w:rPr>
          <w:sz w:val="24"/>
          <w:szCs w:val="24"/>
        </w:rPr>
        <w:t xml:space="preserve"> (często zabytkowych). </w:t>
      </w:r>
      <w:r>
        <w:rPr>
          <w:sz w:val="24"/>
          <w:szCs w:val="24"/>
        </w:rPr>
        <w:t>Tymczasem d</w:t>
      </w:r>
      <w:r w:rsidRPr="00A531EF">
        <w:rPr>
          <w:sz w:val="24"/>
          <w:szCs w:val="24"/>
        </w:rPr>
        <w:t xml:space="preserve">o ekshumacji grobów </w:t>
      </w:r>
      <w:r w:rsidRPr="00A531EF">
        <w:rPr>
          <w:sz w:val="24"/>
          <w:szCs w:val="24"/>
        </w:rPr>
        <w:lastRenderedPageBreak/>
        <w:t>i</w:t>
      </w:r>
      <w:r>
        <w:rPr>
          <w:sz w:val="24"/>
          <w:szCs w:val="24"/>
        </w:rPr>
        <w:t> </w:t>
      </w:r>
      <w:r w:rsidRPr="00A531EF">
        <w:rPr>
          <w:sz w:val="24"/>
          <w:szCs w:val="24"/>
        </w:rPr>
        <w:t>cmen</w:t>
      </w:r>
      <w:r>
        <w:rPr>
          <w:sz w:val="24"/>
          <w:szCs w:val="24"/>
        </w:rPr>
        <w:t>tarzy wojennych uprawniony jest Prezes IPN, a także p</w:t>
      </w:r>
      <w:r w:rsidRPr="00A531EF">
        <w:rPr>
          <w:sz w:val="24"/>
          <w:szCs w:val="24"/>
        </w:rPr>
        <w:t>aństwa, których obywateli dotyczy planowana ekshumacja (RP podpisała w tym zakresie umowy dwustronne z rządami m.in.: Węgier, Niemiec, Rumunii</w:t>
      </w:r>
      <w:r>
        <w:rPr>
          <w:sz w:val="24"/>
          <w:szCs w:val="24"/>
        </w:rPr>
        <w:t xml:space="preserve"> czy</w:t>
      </w:r>
      <w:r w:rsidRPr="00A531EF">
        <w:rPr>
          <w:sz w:val="24"/>
          <w:szCs w:val="24"/>
        </w:rPr>
        <w:t xml:space="preserve"> Włoch)</w:t>
      </w:r>
      <w:r>
        <w:rPr>
          <w:sz w:val="24"/>
          <w:szCs w:val="24"/>
        </w:rPr>
        <w:t>, f</w:t>
      </w:r>
      <w:r w:rsidRPr="00A531EF">
        <w:rPr>
          <w:sz w:val="24"/>
          <w:szCs w:val="24"/>
        </w:rPr>
        <w:t xml:space="preserve">irmy lub osoby, którym ww. </w:t>
      </w:r>
      <w:r>
        <w:rPr>
          <w:sz w:val="24"/>
          <w:szCs w:val="24"/>
        </w:rPr>
        <w:t xml:space="preserve">podmioty </w:t>
      </w:r>
      <w:r w:rsidRPr="00A531EF">
        <w:rPr>
          <w:sz w:val="24"/>
          <w:szCs w:val="24"/>
        </w:rPr>
        <w:t>zlecają prace ekshumacyjne</w:t>
      </w:r>
      <w:r>
        <w:rPr>
          <w:sz w:val="24"/>
          <w:szCs w:val="24"/>
        </w:rPr>
        <w:t xml:space="preserve"> oraz </w:t>
      </w:r>
      <w:r w:rsidRPr="00A531EF">
        <w:rPr>
          <w:sz w:val="24"/>
          <w:szCs w:val="24"/>
        </w:rPr>
        <w:t>inne osoby za zgodą Prezesa IPN wyrażoną wskutek umotywowanej prośby rodziny lub otoczenia osoby pochowanej w grobie wojennym bądź prośby instytucji społecznej</w:t>
      </w:r>
      <w:r>
        <w:rPr>
          <w:sz w:val="24"/>
          <w:szCs w:val="24"/>
        </w:rPr>
        <w:t>.</w:t>
      </w:r>
      <w:r w:rsidRPr="0009588B">
        <w:rPr>
          <w:rFonts w:ascii="Lato" w:hAnsi="Lato"/>
        </w:rPr>
        <w:t xml:space="preserve"> </w:t>
      </w:r>
      <w:r w:rsidRPr="0009588B">
        <w:rPr>
          <w:sz w:val="24"/>
          <w:szCs w:val="24"/>
        </w:rPr>
        <w:t>Obecny stan prawny daje</w:t>
      </w:r>
      <w:r>
        <w:rPr>
          <w:sz w:val="24"/>
          <w:szCs w:val="24"/>
        </w:rPr>
        <w:t xml:space="preserve"> w tym zakresie organowi konserwatorskiemu przed wydaniem pozwolenia</w:t>
      </w:r>
      <w:r w:rsidRPr="0009588B">
        <w:rPr>
          <w:sz w:val="24"/>
          <w:szCs w:val="24"/>
        </w:rPr>
        <w:t xml:space="preserve"> możliwość indywidualnej weryfikacji wskazanych miejsc poszukiwań, uwzględniają</w:t>
      </w:r>
      <w:r>
        <w:rPr>
          <w:sz w:val="24"/>
          <w:szCs w:val="24"/>
        </w:rPr>
        <w:t>c</w:t>
      </w:r>
      <w:r w:rsidRPr="0009588B">
        <w:rPr>
          <w:sz w:val="24"/>
          <w:szCs w:val="24"/>
        </w:rPr>
        <w:t xml:space="preserve"> szersze dane</w:t>
      </w:r>
      <w:r>
        <w:rPr>
          <w:sz w:val="24"/>
          <w:szCs w:val="24"/>
        </w:rPr>
        <w:t xml:space="preserve"> niż przewidziane w nowelizacji. </w:t>
      </w:r>
      <w:r w:rsidRPr="006E7669">
        <w:rPr>
          <w:sz w:val="24"/>
          <w:szCs w:val="24"/>
        </w:rPr>
        <w:t>Wiele cmentarzy i miejsc pobojowisk, zwłaszcza cmentarze ewangelickie, żydowskie i</w:t>
      </w:r>
      <w:r>
        <w:rPr>
          <w:sz w:val="24"/>
          <w:szCs w:val="24"/>
        </w:rPr>
        <w:t xml:space="preserve"> </w:t>
      </w:r>
      <w:r w:rsidRPr="006E7669">
        <w:rPr>
          <w:sz w:val="24"/>
          <w:szCs w:val="24"/>
        </w:rPr>
        <w:t>miejsca kaźni, nie jest właściwie oznaczonych, czytelnych w terenie ani zarejestrowanych.</w:t>
      </w:r>
      <w:r>
        <w:rPr>
          <w:sz w:val="24"/>
          <w:szCs w:val="24"/>
        </w:rPr>
        <w:t xml:space="preserve"> </w:t>
      </w:r>
      <w:r w:rsidRPr="006E7669">
        <w:rPr>
          <w:sz w:val="24"/>
          <w:szCs w:val="24"/>
        </w:rPr>
        <w:t>Jest to poważny problem, zwłaszcza w przypadku cmentarzy związanych z ludnością</w:t>
      </w:r>
      <w:r>
        <w:rPr>
          <w:sz w:val="24"/>
          <w:szCs w:val="24"/>
        </w:rPr>
        <w:t xml:space="preserve"> </w:t>
      </w:r>
      <w:r w:rsidRPr="006E7669">
        <w:rPr>
          <w:sz w:val="24"/>
          <w:szCs w:val="24"/>
        </w:rPr>
        <w:t>zamordowaną przez Niemc</w:t>
      </w:r>
      <w:r>
        <w:rPr>
          <w:sz w:val="24"/>
          <w:szCs w:val="24"/>
        </w:rPr>
        <w:t>ów w czasie II wojny światowej.</w:t>
      </w:r>
    </w:p>
    <w:p w14:paraId="5074B67D" w14:textId="77777777" w:rsidR="00E817AA" w:rsidRDefault="00E817AA" w:rsidP="00E817AA">
      <w:pPr>
        <w:spacing w:line="360" w:lineRule="auto"/>
        <w:jc w:val="both"/>
        <w:rPr>
          <w:sz w:val="24"/>
          <w:szCs w:val="24"/>
        </w:rPr>
      </w:pPr>
      <w:r>
        <w:rPr>
          <w:sz w:val="24"/>
          <w:szCs w:val="24"/>
        </w:rPr>
        <w:t xml:space="preserve">Należy mieć również na względzie </w:t>
      </w:r>
      <w:r w:rsidRPr="00D02D4C">
        <w:rPr>
          <w:b/>
          <w:sz w:val="24"/>
          <w:szCs w:val="24"/>
        </w:rPr>
        <w:t xml:space="preserve">ryzyko legalizacji zabytków pozyskanych za granicą lub pozyskanych nielegalnie i wzrostu zorganizowanej przestępczości </w:t>
      </w:r>
      <w:r>
        <w:rPr>
          <w:sz w:val="24"/>
          <w:szCs w:val="24"/>
        </w:rPr>
        <w:t xml:space="preserve">w związku z wejściem w życie omawianej nowelizacji. Obcokrajowcy z krajów objętych Strefą </w:t>
      </w:r>
      <w:proofErr w:type="spellStart"/>
      <w:r>
        <w:rPr>
          <w:sz w:val="24"/>
          <w:szCs w:val="24"/>
        </w:rPr>
        <w:t>Schengen</w:t>
      </w:r>
      <w:proofErr w:type="spellEnd"/>
      <w:r>
        <w:rPr>
          <w:sz w:val="24"/>
          <w:szCs w:val="24"/>
        </w:rPr>
        <w:t xml:space="preserve"> dodatkowo zachęceni potencjalną nagrodą będą mieli możliwość przywiezienia (bez kontroli granicznej) przedmiotów wydobytych nielegalnie w ich krajach, a następnie „zalegalizowania” ich poprzez zgłoszenie w polskiej aplikacji jako znalezionych na terenie Polski. Zgodnie z regułą, że p</w:t>
      </w:r>
      <w:r w:rsidRPr="00B5389E">
        <w:rPr>
          <w:sz w:val="24"/>
          <w:szCs w:val="24"/>
        </w:rPr>
        <w:t xml:space="preserve">opyt </w:t>
      </w:r>
      <w:r>
        <w:rPr>
          <w:sz w:val="24"/>
          <w:szCs w:val="24"/>
        </w:rPr>
        <w:t>napędza</w:t>
      </w:r>
      <w:r w:rsidRPr="00B5389E">
        <w:rPr>
          <w:sz w:val="24"/>
          <w:szCs w:val="24"/>
        </w:rPr>
        <w:t xml:space="preserve"> podaż, </w:t>
      </w:r>
      <w:r>
        <w:rPr>
          <w:sz w:val="24"/>
          <w:szCs w:val="24"/>
        </w:rPr>
        <w:t xml:space="preserve">istnieje realne ryzyko, iż omawiana nowelizacja </w:t>
      </w:r>
      <w:r w:rsidRPr="00B5389E">
        <w:rPr>
          <w:sz w:val="24"/>
          <w:szCs w:val="24"/>
        </w:rPr>
        <w:t>zachęc</w:t>
      </w:r>
      <w:r>
        <w:rPr>
          <w:sz w:val="24"/>
          <w:szCs w:val="24"/>
        </w:rPr>
        <w:t>i</w:t>
      </w:r>
      <w:r w:rsidRPr="00B5389E">
        <w:rPr>
          <w:sz w:val="24"/>
          <w:szCs w:val="24"/>
        </w:rPr>
        <w:t xml:space="preserve"> grupy przestępcze i</w:t>
      </w:r>
      <w:r>
        <w:rPr>
          <w:sz w:val="24"/>
          <w:szCs w:val="24"/>
        </w:rPr>
        <w:t> </w:t>
      </w:r>
      <w:r w:rsidRPr="00B5389E">
        <w:rPr>
          <w:sz w:val="24"/>
          <w:szCs w:val="24"/>
        </w:rPr>
        <w:t>osoby indywidualne do prowadzenia nielegalnych wy</w:t>
      </w:r>
      <w:r>
        <w:rPr>
          <w:sz w:val="24"/>
          <w:szCs w:val="24"/>
        </w:rPr>
        <w:t xml:space="preserve">kopalisk na coraz większą skalę w celu pozyskania coraz cenniejszych materialnie zabytków. W sytuacji wojny i związanego z tym chaosu na terenie Ukrainy, służby graniczne i celne sygnalizują, że </w:t>
      </w:r>
      <w:r w:rsidRPr="00B5389E">
        <w:rPr>
          <w:sz w:val="24"/>
          <w:szCs w:val="24"/>
        </w:rPr>
        <w:t>coraz większym problemem staje się przemyt zabytków zza wschodniej granicy RP</w:t>
      </w:r>
      <w:r>
        <w:rPr>
          <w:rStyle w:val="Odwoanieprzypisudolnego"/>
          <w:sz w:val="24"/>
          <w:szCs w:val="24"/>
        </w:rPr>
        <w:footnoteReference w:id="10"/>
      </w:r>
      <w:r>
        <w:rPr>
          <w:sz w:val="24"/>
          <w:szCs w:val="24"/>
        </w:rPr>
        <w:t xml:space="preserve">. Zdarza się, że </w:t>
      </w:r>
      <w:r w:rsidRPr="00B5389E">
        <w:rPr>
          <w:sz w:val="24"/>
          <w:szCs w:val="24"/>
        </w:rPr>
        <w:t>zabytki archeologiczne są często falsyfikowane, co świadczy o opłacalności podrabiania tego typu obiektów w celu wprowadzenia do obrotu handlowego</w:t>
      </w:r>
      <w:r>
        <w:rPr>
          <w:sz w:val="24"/>
          <w:szCs w:val="24"/>
        </w:rPr>
        <w:t>, a także pokazuje</w:t>
      </w:r>
      <w:r w:rsidRPr="00B5389E">
        <w:rPr>
          <w:sz w:val="24"/>
          <w:szCs w:val="24"/>
        </w:rPr>
        <w:t xml:space="preserve"> znacząc</w:t>
      </w:r>
      <w:r>
        <w:rPr>
          <w:sz w:val="24"/>
          <w:szCs w:val="24"/>
        </w:rPr>
        <w:t>ą</w:t>
      </w:r>
      <w:r w:rsidRPr="00B5389E">
        <w:rPr>
          <w:sz w:val="24"/>
          <w:szCs w:val="24"/>
        </w:rPr>
        <w:t xml:space="preserve"> wartoś</w:t>
      </w:r>
      <w:r>
        <w:rPr>
          <w:sz w:val="24"/>
          <w:szCs w:val="24"/>
        </w:rPr>
        <w:t>ć</w:t>
      </w:r>
      <w:r w:rsidRPr="00B5389E">
        <w:rPr>
          <w:sz w:val="24"/>
          <w:szCs w:val="24"/>
        </w:rPr>
        <w:t xml:space="preserve"> zabytków archeologicznych nielegalnie pozyskanych na czarnym rynku</w:t>
      </w:r>
      <w:r>
        <w:rPr>
          <w:sz w:val="24"/>
          <w:szCs w:val="24"/>
        </w:rPr>
        <w:t>. To mechanizm znany z </w:t>
      </w:r>
      <w:r w:rsidRPr="00D02D4C">
        <w:rPr>
          <w:b/>
          <w:sz w:val="24"/>
          <w:szCs w:val="24"/>
        </w:rPr>
        <w:t>finansowania terroryzmu</w:t>
      </w:r>
      <w:r>
        <w:rPr>
          <w:sz w:val="24"/>
          <w:szCs w:val="24"/>
        </w:rPr>
        <w:t xml:space="preserve"> na terenie Bliskiego Wschodu, gdzie dochodziło do rabunkowych wykopalisk i okradania muzeów w celu sprzedaży zabytków archeologicznych w innych krajach </w:t>
      </w:r>
      <w:r>
        <w:rPr>
          <w:sz w:val="24"/>
          <w:szCs w:val="24"/>
        </w:rPr>
        <w:lastRenderedPageBreak/>
        <w:t>i pozyskiwania w ten sposób środków na dalszą działalność terrorystyczną</w:t>
      </w:r>
      <w:r>
        <w:rPr>
          <w:rStyle w:val="Odwoanieprzypisudolnego"/>
          <w:sz w:val="24"/>
          <w:szCs w:val="24"/>
        </w:rPr>
        <w:footnoteReference w:id="11"/>
      </w:r>
      <w:r>
        <w:rPr>
          <w:sz w:val="24"/>
          <w:szCs w:val="24"/>
        </w:rPr>
        <w:t>. Z uwagi na powyższe, wejście w życie nowelizacji w obecnym kształcie spowoduje realne zagrożenie, że Polska stanie się głównym „rynkiem zbytu” dla takich obiektów, w dodatku systemowo finansującym nielegalną działalność w formie nagród przyznawanych za zgłaszane w aplikacji zabytki.</w:t>
      </w:r>
    </w:p>
    <w:p w14:paraId="2889C11D" w14:textId="77777777" w:rsidR="00E817AA" w:rsidRDefault="00E817AA" w:rsidP="00E817AA">
      <w:pPr>
        <w:spacing w:line="360" w:lineRule="auto"/>
        <w:jc w:val="both"/>
        <w:rPr>
          <w:sz w:val="24"/>
          <w:szCs w:val="24"/>
        </w:rPr>
      </w:pPr>
      <w:r>
        <w:rPr>
          <w:sz w:val="24"/>
          <w:szCs w:val="24"/>
        </w:rPr>
        <w:t xml:space="preserve">Nie mniej istotna jest kwestia istnienia realnego </w:t>
      </w:r>
      <w:r w:rsidRPr="00C95B54">
        <w:rPr>
          <w:b/>
          <w:sz w:val="24"/>
          <w:szCs w:val="24"/>
        </w:rPr>
        <w:t>zagrożenia dla poszukiwaczy i zdrowia publicznego</w:t>
      </w:r>
      <w:r>
        <w:rPr>
          <w:sz w:val="24"/>
          <w:szCs w:val="24"/>
        </w:rPr>
        <w:t xml:space="preserve"> w wyniku potencjalnego</w:t>
      </w:r>
      <w:r w:rsidRPr="00C95B54">
        <w:rPr>
          <w:sz w:val="24"/>
          <w:szCs w:val="24"/>
        </w:rPr>
        <w:t xml:space="preserve"> </w:t>
      </w:r>
      <w:r>
        <w:rPr>
          <w:sz w:val="24"/>
          <w:szCs w:val="24"/>
        </w:rPr>
        <w:t>natrafienia na</w:t>
      </w:r>
      <w:r w:rsidRPr="00C95B54">
        <w:rPr>
          <w:sz w:val="24"/>
          <w:szCs w:val="24"/>
        </w:rPr>
        <w:t xml:space="preserve"> militari</w:t>
      </w:r>
      <w:r>
        <w:rPr>
          <w:sz w:val="24"/>
          <w:szCs w:val="24"/>
        </w:rPr>
        <w:t>a</w:t>
      </w:r>
      <w:r w:rsidRPr="00C95B54">
        <w:rPr>
          <w:sz w:val="24"/>
          <w:szCs w:val="24"/>
        </w:rPr>
        <w:t xml:space="preserve"> grożąc</w:t>
      </w:r>
      <w:r>
        <w:rPr>
          <w:sz w:val="24"/>
          <w:szCs w:val="24"/>
        </w:rPr>
        <w:t>e</w:t>
      </w:r>
      <w:r w:rsidRPr="00C95B54">
        <w:rPr>
          <w:sz w:val="24"/>
          <w:szCs w:val="24"/>
        </w:rPr>
        <w:t xml:space="preserve"> wybuchem (</w:t>
      </w:r>
      <w:r>
        <w:rPr>
          <w:sz w:val="24"/>
          <w:szCs w:val="24"/>
        </w:rPr>
        <w:t xml:space="preserve">już obecnie znane są </w:t>
      </w:r>
      <w:r w:rsidRPr="00C95B54">
        <w:rPr>
          <w:sz w:val="24"/>
          <w:szCs w:val="24"/>
        </w:rPr>
        <w:t>liczne przykłady przechowywanych w budynkach mieszkalnych amu</w:t>
      </w:r>
      <w:r>
        <w:rPr>
          <w:sz w:val="24"/>
          <w:szCs w:val="24"/>
        </w:rPr>
        <w:t>nicji, niewypałów, niewybuchów pozyskiwanych w toku mniej lub bardziej legalnych</w:t>
      </w:r>
      <w:r w:rsidRPr="00C95B54">
        <w:rPr>
          <w:sz w:val="24"/>
          <w:szCs w:val="24"/>
        </w:rPr>
        <w:t xml:space="preserve"> poszukiwań</w:t>
      </w:r>
      <w:r>
        <w:rPr>
          <w:sz w:val="24"/>
          <w:szCs w:val="24"/>
        </w:rPr>
        <w:t>)</w:t>
      </w:r>
      <w:r>
        <w:rPr>
          <w:rStyle w:val="Odwoanieprzypisudolnego"/>
          <w:sz w:val="24"/>
          <w:szCs w:val="24"/>
        </w:rPr>
        <w:footnoteReference w:id="12"/>
      </w:r>
      <w:r>
        <w:rPr>
          <w:sz w:val="24"/>
          <w:szCs w:val="24"/>
        </w:rPr>
        <w:t>. Odnotować należy również r</w:t>
      </w:r>
      <w:r w:rsidRPr="00C95B54">
        <w:rPr>
          <w:sz w:val="24"/>
          <w:szCs w:val="24"/>
        </w:rPr>
        <w:t xml:space="preserve">yzyko zwiększenia szkodnictwa leśnego, </w:t>
      </w:r>
      <w:r w:rsidRPr="00C95B54">
        <w:rPr>
          <w:b/>
          <w:sz w:val="24"/>
          <w:szCs w:val="24"/>
        </w:rPr>
        <w:t>uszkodzeń przyrody</w:t>
      </w:r>
      <w:r w:rsidRPr="00C95B54">
        <w:rPr>
          <w:sz w:val="24"/>
          <w:szCs w:val="24"/>
        </w:rPr>
        <w:t xml:space="preserve"> w zw</w:t>
      </w:r>
      <w:r>
        <w:rPr>
          <w:sz w:val="24"/>
          <w:szCs w:val="24"/>
        </w:rPr>
        <w:t>iązku z zakładanym przez ustawodawcę</w:t>
      </w:r>
      <w:r w:rsidRPr="00C95B54">
        <w:rPr>
          <w:sz w:val="24"/>
          <w:szCs w:val="24"/>
        </w:rPr>
        <w:t xml:space="preserve"> zwiększeniem lic</w:t>
      </w:r>
      <w:r>
        <w:rPr>
          <w:sz w:val="24"/>
          <w:szCs w:val="24"/>
        </w:rPr>
        <w:t>zby osób prowadzących poszukiwania, a także r</w:t>
      </w:r>
      <w:r w:rsidRPr="00C95B54">
        <w:rPr>
          <w:sz w:val="24"/>
          <w:szCs w:val="24"/>
        </w:rPr>
        <w:t xml:space="preserve">yzyko </w:t>
      </w:r>
      <w:r>
        <w:rPr>
          <w:sz w:val="24"/>
          <w:szCs w:val="24"/>
        </w:rPr>
        <w:t xml:space="preserve">przypadkowego natrafiania na </w:t>
      </w:r>
      <w:r w:rsidRPr="00C95B54">
        <w:rPr>
          <w:b/>
          <w:sz w:val="24"/>
          <w:szCs w:val="24"/>
        </w:rPr>
        <w:t>elementy infrastruktury strategicznej</w:t>
      </w:r>
      <w:r w:rsidRPr="00C95B54">
        <w:rPr>
          <w:sz w:val="24"/>
          <w:szCs w:val="24"/>
        </w:rPr>
        <w:t xml:space="preserve">, </w:t>
      </w:r>
      <w:r>
        <w:rPr>
          <w:sz w:val="24"/>
          <w:szCs w:val="24"/>
        </w:rPr>
        <w:t>zwykle</w:t>
      </w:r>
      <w:r w:rsidRPr="00C95B54">
        <w:rPr>
          <w:sz w:val="24"/>
          <w:szCs w:val="24"/>
        </w:rPr>
        <w:t xml:space="preserve"> niejawnej, nieu</w:t>
      </w:r>
      <w:r>
        <w:rPr>
          <w:sz w:val="24"/>
          <w:szCs w:val="24"/>
        </w:rPr>
        <w:t xml:space="preserve">względnianej na mapach, a kluczowej dla bezpieczeństwa państwa, jak na przykład linie energetyczne czy telekomunikacyjne. </w:t>
      </w:r>
    </w:p>
    <w:p w14:paraId="47C237FF" w14:textId="77777777" w:rsidR="00E817AA" w:rsidRPr="00AD2CF6" w:rsidRDefault="00E817AA" w:rsidP="00E817AA">
      <w:pPr>
        <w:spacing w:line="360" w:lineRule="auto"/>
        <w:jc w:val="both"/>
        <w:rPr>
          <w:sz w:val="24"/>
          <w:szCs w:val="24"/>
        </w:rPr>
      </w:pPr>
      <w:r>
        <w:rPr>
          <w:sz w:val="24"/>
          <w:szCs w:val="24"/>
        </w:rPr>
        <w:t>Jednym z argumentów przemawiających za wprowadzeniem omawianej nowelizacji z dnia 13 lipca 2023 r. miało być odciążenie wojewódzkich urzędów ochrony zabytków poprzez likwidację obowiązku prowadzenia postępowań administracyjnych z wiązanych z wydawaniem obecnie niezbędnych pozwoleń na prowadzenie poszukiwań zabytków. Zaznaczyć jednak trzeba, że pozwolenia te w skali innych zadań urzędów konserwatorskich stanowią niewielki odsetek</w:t>
      </w:r>
      <w:r>
        <w:rPr>
          <w:rStyle w:val="Odwoanieprzypisudolnego"/>
          <w:sz w:val="24"/>
          <w:szCs w:val="24"/>
        </w:rPr>
        <w:footnoteReference w:id="13"/>
      </w:r>
      <w:r>
        <w:rPr>
          <w:sz w:val="24"/>
          <w:szCs w:val="24"/>
        </w:rPr>
        <w:t xml:space="preserve">, zaś wprowadzane w ww. nowelizacji </w:t>
      </w:r>
      <w:r w:rsidRPr="00AD2CF6">
        <w:rPr>
          <w:b/>
          <w:sz w:val="24"/>
          <w:szCs w:val="24"/>
        </w:rPr>
        <w:t>nowe obowiązki dla służb konserwatorskich</w:t>
      </w:r>
      <w:r>
        <w:rPr>
          <w:sz w:val="24"/>
          <w:szCs w:val="24"/>
        </w:rPr>
        <w:t xml:space="preserve"> wymagałyby znaczącego wzmocnienia kadrowego, o co najmniej jednego pracownika w każdym oddziale, a także dziesięciu osób w resorcie kultury, co łącznie daje minimum 61 nowych etatów. Do zakładanych w ustawie zadań organów ochrony zabytków należeć mają</w:t>
      </w:r>
      <w:r w:rsidRPr="00AD2CF6">
        <w:rPr>
          <w:sz w:val="24"/>
          <w:szCs w:val="24"/>
        </w:rPr>
        <w:t>:</w:t>
      </w:r>
    </w:p>
    <w:p w14:paraId="00EB0FE7" w14:textId="77777777" w:rsidR="00E817AA" w:rsidRPr="00AD2CF6" w:rsidRDefault="00E817AA" w:rsidP="00E817AA">
      <w:pPr>
        <w:numPr>
          <w:ilvl w:val="0"/>
          <w:numId w:val="4"/>
        </w:numPr>
        <w:spacing w:line="360" w:lineRule="auto"/>
        <w:jc w:val="both"/>
        <w:rPr>
          <w:sz w:val="24"/>
          <w:szCs w:val="24"/>
        </w:rPr>
      </w:pPr>
      <w:r w:rsidRPr="00AD2CF6">
        <w:rPr>
          <w:sz w:val="24"/>
          <w:szCs w:val="24"/>
        </w:rPr>
        <w:t>bieżąca obsługa aplikacji, art. 33a ust. 1 i 2;</w:t>
      </w:r>
    </w:p>
    <w:p w14:paraId="54CDB15C" w14:textId="77777777" w:rsidR="00E817AA" w:rsidRPr="00AD2CF6" w:rsidRDefault="00E817AA" w:rsidP="00E817AA">
      <w:pPr>
        <w:numPr>
          <w:ilvl w:val="0"/>
          <w:numId w:val="4"/>
        </w:numPr>
        <w:spacing w:line="360" w:lineRule="auto"/>
        <w:jc w:val="both"/>
        <w:rPr>
          <w:sz w:val="24"/>
          <w:szCs w:val="24"/>
        </w:rPr>
      </w:pPr>
      <w:r w:rsidRPr="00AD2CF6">
        <w:rPr>
          <w:sz w:val="24"/>
          <w:szCs w:val="24"/>
        </w:rPr>
        <w:t xml:space="preserve">dokonywanie w terminie 6 dni od przyjęcia zgłoszenia oględzin pozyskanych przedmiotów oraz miejsca ich pozyskania w celu oceny, czy stanowią one zabytek, art. 33a ust. 3; </w:t>
      </w:r>
    </w:p>
    <w:p w14:paraId="721A0936" w14:textId="77777777" w:rsidR="00E817AA" w:rsidRPr="00AD2CF6" w:rsidRDefault="00E817AA" w:rsidP="00E817AA">
      <w:pPr>
        <w:numPr>
          <w:ilvl w:val="0"/>
          <w:numId w:val="4"/>
        </w:numPr>
        <w:spacing w:line="360" w:lineRule="auto"/>
        <w:jc w:val="both"/>
        <w:rPr>
          <w:sz w:val="24"/>
          <w:szCs w:val="24"/>
        </w:rPr>
      </w:pPr>
      <w:r w:rsidRPr="00AD2CF6">
        <w:rPr>
          <w:sz w:val="24"/>
          <w:szCs w:val="24"/>
        </w:rPr>
        <w:t>organizowanie badań archeologicznych w miejscu pozyskania zabytków, jeśli okażą się one niezbędne, art. 33a ust. 3;</w:t>
      </w:r>
    </w:p>
    <w:p w14:paraId="6BE04C68" w14:textId="77777777" w:rsidR="00E817AA" w:rsidRPr="00AD2CF6" w:rsidRDefault="00E817AA" w:rsidP="00E817AA">
      <w:pPr>
        <w:numPr>
          <w:ilvl w:val="0"/>
          <w:numId w:val="4"/>
        </w:numPr>
        <w:spacing w:line="360" w:lineRule="auto"/>
        <w:jc w:val="both"/>
        <w:rPr>
          <w:sz w:val="24"/>
          <w:szCs w:val="24"/>
        </w:rPr>
      </w:pPr>
      <w:r w:rsidRPr="00AD2CF6">
        <w:rPr>
          <w:sz w:val="24"/>
          <w:szCs w:val="24"/>
        </w:rPr>
        <w:lastRenderedPageBreak/>
        <w:t>informowanie zgłaszających o powziętych ustaleniach w terminie 30 dni od dnia zakończenia oględzin oraz uzupełnianie rejestru poszukiwań, art. 33a ust. 4 i 5;</w:t>
      </w:r>
    </w:p>
    <w:p w14:paraId="16E03249" w14:textId="77777777" w:rsidR="00E817AA" w:rsidRPr="00AD2CF6" w:rsidRDefault="00E817AA" w:rsidP="00E817AA">
      <w:pPr>
        <w:numPr>
          <w:ilvl w:val="0"/>
          <w:numId w:val="4"/>
        </w:numPr>
        <w:spacing w:line="360" w:lineRule="auto"/>
        <w:jc w:val="both"/>
        <w:rPr>
          <w:sz w:val="24"/>
          <w:szCs w:val="24"/>
        </w:rPr>
      </w:pPr>
      <w:r w:rsidRPr="00AD2CF6">
        <w:rPr>
          <w:sz w:val="24"/>
          <w:szCs w:val="24"/>
        </w:rPr>
        <w:t xml:space="preserve">wnioskowanie do </w:t>
      </w:r>
      <w:proofErr w:type="spellStart"/>
      <w:r w:rsidRPr="00AD2CF6">
        <w:rPr>
          <w:sz w:val="24"/>
          <w:szCs w:val="24"/>
        </w:rPr>
        <w:t>MKiDN</w:t>
      </w:r>
      <w:proofErr w:type="spellEnd"/>
      <w:r w:rsidRPr="00AD2CF6">
        <w:rPr>
          <w:sz w:val="24"/>
          <w:szCs w:val="24"/>
        </w:rPr>
        <w:t xml:space="preserve"> o przyznanie nagrody za pozyskanie zabytku archeologicznego w toku poszukiwań, art. 34 ust. 1</w:t>
      </w:r>
    </w:p>
    <w:p w14:paraId="31F5E1C7" w14:textId="77777777" w:rsidR="00E817AA" w:rsidRPr="00AD2CF6" w:rsidRDefault="00E817AA" w:rsidP="00E817AA">
      <w:pPr>
        <w:numPr>
          <w:ilvl w:val="0"/>
          <w:numId w:val="4"/>
        </w:numPr>
        <w:spacing w:line="360" w:lineRule="auto"/>
        <w:jc w:val="both"/>
        <w:rPr>
          <w:sz w:val="24"/>
          <w:szCs w:val="24"/>
        </w:rPr>
      </w:pPr>
      <w:r w:rsidRPr="00AD2CF6">
        <w:rPr>
          <w:sz w:val="24"/>
          <w:szCs w:val="24"/>
        </w:rPr>
        <w:t>prowadzenie przez resort kultury postępowań w sprawie przyznania nagrody za pozyskanie zabytku archeologicznego w toku poszukiwań, art. 34 ust. 1</w:t>
      </w:r>
    </w:p>
    <w:p w14:paraId="40E35F2B" w14:textId="77777777" w:rsidR="00E817AA" w:rsidRPr="00AD2CF6" w:rsidRDefault="00E817AA" w:rsidP="00E817AA">
      <w:pPr>
        <w:numPr>
          <w:ilvl w:val="0"/>
          <w:numId w:val="4"/>
        </w:numPr>
        <w:spacing w:line="360" w:lineRule="auto"/>
        <w:jc w:val="both"/>
        <w:rPr>
          <w:sz w:val="24"/>
          <w:szCs w:val="24"/>
        </w:rPr>
      </w:pPr>
      <w:r w:rsidRPr="00AD2CF6">
        <w:rPr>
          <w:sz w:val="24"/>
          <w:szCs w:val="24"/>
        </w:rPr>
        <w:t xml:space="preserve">poszukiwanie instytucji, które zapewnią trwałe przechowanie, </w:t>
      </w:r>
      <w:r>
        <w:rPr>
          <w:sz w:val="24"/>
          <w:szCs w:val="24"/>
        </w:rPr>
        <w:t>inwentaryzację</w:t>
      </w:r>
      <w:r w:rsidRPr="00AD2CF6">
        <w:rPr>
          <w:sz w:val="24"/>
          <w:szCs w:val="24"/>
        </w:rPr>
        <w:t xml:space="preserve"> i</w:t>
      </w:r>
      <w:r>
        <w:rPr>
          <w:sz w:val="24"/>
          <w:szCs w:val="24"/>
        </w:rPr>
        <w:t> konserwację oraz</w:t>
      </w:r>
      <w:r w:rsidRPr="00AD2CF6">
        <w:rPr>
          <w:sz w:val="24"/>
          <w:szCs w:val="24"/>
        </w:rPr>
        <w:t xml:space="preserve"> udostępnianie w celach naukowych zabytków pozyskanych w</w:t>
      </w:r>
      <w:r>
        <w:rPr>
          <w:sz w:val="24"/>
          <w:szCs w:val="24"/>
        </w:rPr>
        <w:t> </w:t>
      </w:r>
      <w:r w:rsidRPr="00AD2CF6">
        <w:rPr>
          <w:sz w:val="24"/>
          <w:szCs w:val="24"/>
        </w:rPr>
        <w:t xml:space="preserve"> wyniku poszukiwań; art. 35 ust. 3 w zw. z art. 35 ust. 4;</w:t>
      </w:r>
    </w:p>
    <w:p w14:paraId="6DC6C039" w14:textId="77777777" w:rsidR="00E817AA" w:rsidRDefault="00E817AA" w:rsidP="00E817AA">
      <w:pPr>
        <w:numPr>
          <w:ilvl w:val="0"/>
          <w:numId w:val="4"/>
        </w:numPr>
        <w:spacing w:line="360" w:lineRule="auto"/>
        <w:jc w:val="both"/>
        <w:rPr>
          <w:sz w:val="24"/>
          <w:szCs w:val="24"/>
        </w:rPr>
      </w:pPr>
      <w:r w:rsidRPr="00AD2CF6">
        <w:rPr>
          <w:sz w:val="24"/>
          <w:szCs w:val="24"/>
        </w:rPr>
        <w:t>wydawanie pozwoleń na „wydobycie wielkogabarytowego zabytku ruchomego</w:t>
      </w:r>
      <w:r>
        <w:rPr>
          <w:sz w:val="24"/>
          <w:szCs w:val="24"/>
        </w:rPr>
        <w:t xml:space="preserve">” </w:t>
      </w:r>
      <w:r w:rsidRPr="00AD2CF6">
        <w:rPr>
          <w:sz w:val="24"/>
          <w:szCs w:val="24"/>
        </w:rPr>
        <w:t>i</w:t>
      </w:r>
      <w:r>
        <w:rPr>
          <w:sz w:val="24"/>
          <w:szCs w:val="24"/>
        </w:rPr>
        <w:t> </w:t>
      </w:r>
      <w:r w:rsidRPr="00AD2CF6">
        <w:rPr>
          <w:sz w:val="24"/>
          <w:szCs w:val="24"/>
        </w:rPr>
        <w:t>kontrolowanie prawidłowości tych</w:t>
      </w:r>
      <w:r>
        <w:rPr>
          <w:sz w:val="24"/>
          <w:szCs w:val="24"/>
        </w:rPr>
        <w:t xml:space="preserve"> działań, art. 36 ust. 1 pkt 13.</w:t>
      </w:r>
    </w:p>
    <w:p w14:paraId="7CC92F1C" w14:textId="77777777" w:rsidR="00E817AA" w:rsidRDefault="00E817AA" w:rsidP="00E817AA">
      <w:pPr>
        <w:spacing w:line="360" w:lineRule="auto"/>
        <w:jc w:val="both"/>
        <w:rPr>
          <w:sz w:val="24"/>
          <w:szCs w:val="24"/>
        </w:rPr>
      </w:pPr>
      <w:r>
        <w:rPr>
          <w:sz w:val="24"/>
          <w:szCs w:val="24"/>
        </w:rPr>
        <w:t>Dodać w tym miejscu trzeba, że już obecnie urzędy ochrony zabytków borykają się z problemami kadrowymi i brakiem chętnych do obsadzenia wakujących stanowisk. Za nierealne należy więc uznać rozpisanie i rozstrzygnięcie konkursów na 61 nowych etatów do 1 maja 2024 r. Należy też pamiętać, że takie minimalne założenia w zakresie zatrudnienia stwarzają ryzyko zarówno dla pracowników, którzy będą zmuszeni samodzielnie dokonywać oględzin trudnodostępnych miejsc, narażeni na potencjalne zagrożenia. Oględziny prowadzone przez zaledwie jednego prawnika organu konserwatorskiego mogą naruszać porządek publiczny w związku ze zwiększeniem zagrożenia korupcją. Optymalnym rozwiązaniem byłoby więc zorganizowanie dwóch etatów do obsługi aplikacji i dokonywania oględzin, tak by osoby te w razie potrzeby służyły sobie nawzajem wsparciem i były w stanie zastępować się w razie nieobecności. Zauważyć bowiem należy, że przy obecnych obciążeniach urzędów konserwatorskich nieobecność pracownika obsługującego zadania wynikające z nowelizacji (urlop, choroba), zdezorganizuje działanie tego organu, negatywnie wpływając na terminowość w realizacji zdań.</w:t>
      </w:r>
    </w:p>
    <w:p w14:paraId="4D212E4C" w14:textId="77777777" w:rsidR="00E817AA" w:rsidRDefault="00E817AA" w:rsidP="00E817AA">
      <w:pPr>
        <w:spacing w:line="360" w:lineRule="auto"/>
        <w:jc w:val="both"/>
        <w:rPr>
          <w:sz w:val="24"/>
          <w:szCs w:val="24"/>
        </w:rPr>
      </w:pPr>
      <w:r w:rsidRPr="00CC076C">
        <w:rPr>
          <w:b/>
          <w:sz w:val="24"/>
          <w:szCs w:val="24"/>
        </w:rPr>
        <w:t>Nierealny do wdrożenia jest również obowiązek dokonania oględzin przedmiotu i miejsca jego znalezienia w ciągu 6 dni od zgłoszenia przez prowadzącego poszukiwania</w:t>
      </w:r>
      <w:r>
        <w:rPr>
          <w:sz w:val="24"/>
          <w:szCs w:val="24"/>
        </w:rPr>
        <w:t xml:space="preserve">. </w:t>
      </w:r>
      <w:r w:rsidRPr="00AD2CF6">
        <w:rPr>
          <w:sz w:val="24"/>
          <w:szCs w:val="24"/>
        </w:rPr>
        <w:t>Realizacja tego obowiązku</w:t>
      </w:r>
      <w:r>
        <w:rPr>
          <w:sz w:val="24"/>
          <w:szCs w:val="24"/>
        </w:rPr>
        <w:t xml:space="preserve"> przez wojewódzkiego konserwatora zabytków</w:t>
      </w:r>
      <w:r w:rsidRPr="00AD2CF6">
        <w:rPr>
          <w:sz w:val="24"/>
          <w:szCs w:val="24"/>
        </w:rPr>
        <w:t xml:space="preserve">, nawet przy użyciu urządzeń technicznych umożliwiających dokonanie oględzin na odległość, </w:t>
      </w:r>
      <w:r>
        <w:rPr>
          <w:sz w:val="24"/>
          <w:szCs w:val="24"/>
        </w:rPr>
        <w:t>sparaliżuje pracę urzędów, ponieważ należałoby przyjąć konieczność przeprowadzenia 1 mln oględzin rocznie przez 49 osób (przyjmując założenia opisane przy okazji kwestii nagród), a następnie w sytuacji stwierdzenia zagrożenia dla ewentualnego stanowiska archeologicznego – zorganizować niezbędne badania archeologiczne</w:t>
      </w:r>
      <w:r w:rsidRPr="00AD2CF6">
        <w:rPr>
          <w:sz w:val="24"/>
          <w:szCs w:val="24"/>
        </w:rPr>
        <w:t xml:space="preserve">. </w:t>
      </w:r>
      <w:r>
        <w:rPr>
          <w:sz w:val="24"/>
          <w:szCs w:val="24"/>
        </w:rPr>
        <w:t>Co więcej, o</w:t>
      </w:r>
      <w:r w:rsidRPr="00AD2CF6">
        <w:rPr>
          <w:sz w:val="24"/>
          <w:szCs w:val="24"/>
        </w:rPr>
        <w:t>cena, czy dany przedmiot jest zabytkiem, w</w:t>
      </w:r>
      <w:r>
        <w:rPr>
          <w:sz w:val="24"/>
          <w:szCs w:val="24"/>
        </w:rPr>
        <w:t> </w:t>
      </w:r>
      <w:r w:rsidRPr="00AD2CF6">
        <w:rPr>
          <w:sz w:val="24"/>
          <w:szCs w:val="24"/>
        </w:rPr>
        <w:t>tym zabytkiem archeologicznym,</w:t>
      </w:r>
      <w:r>
        <w:rPr>
          <w:sz w:val="24"/>
          <w:szCs w:val="24"/>
        </w:rPr>
        <w:t xml:space="preserve"> wyłącznie na podstawie zdjęcia czy nagrania video</w:t>
      </w:r>
      <w:r w:rsidRPr="00AD2CF6">
        <w:rPr>
          <w:sz w:val="24"/>
          <w:szCs w:val="24"/>
        </w:rPr>
        <w:t xml:space="preserve">, bardzo często </w:t>
      </w:r>
      <w:r w:rsidRPr="00AD2CF6">
        <w:rPr>
          <w:sz w:val="24"/>
          <w:szCs w:val="24"/>
        </w:rPr>
        <w:lastRenderedPageBreak/>
        <w:t xml:space="preserve">nie będzie wiarygodna. Tym bardziej </w:t>
      </w:r>
      <w:r>
        <w:rPr>
          <w:sz w:val="24"/>
          <w:szCs w:val="24"/>
        </w:rPr>
        <w:t xml:space="preserve">dotyczy to </w:t>
      </w:r>
      <w:r w:rsidRPr="00AD2CF6">
        <w:rPr>
          <w:sz w:val="24"/>
          <w:szCs w:val="24"/>
        </w:rPr>
        <w:t>wynik</w:t>
      </w:r>
      <w:r>
        <w:rPr>
          <w:sz w:val="24"/>
          <w:szCs w:val="24"/>
        </w:rPr>
        <w:t>ów</w:t>
      </w:r>
      <w:r w:rsidRPr="00AD2CF6">
        <w:rPr>
          <w:sz w:val="24"/>
          <w:szCs w:val="24"/>
        </w:rPr>
        <w:t xml:space="preserve"> dokonywanych w ten sposób oględzin miejsca </w:t>
      </w:r>
      <w:r>
        <w:rPr>
          <w:sz w:val="24"/>
          <w:szCs w:val="24"/>
        </w:rPr>
        <w:t>pozyskania</w:t>
      </w:r>
      <w:r w:rsidRPr="00AD2CF6">
        <w:rPr>
          <w:sz w:val="24"/>
          <w:szCs w:val="24"/>
        </w:rPr>
        <w:t xml:space="preserve"> zabytków, na podstawie których później podejmowane będą decyzje np. o konieczności przeprowadzenia badań archeologicznych.</w:t>
      </w:r>
      <w:r>
        <w:rPr>
          <w:sz w:val="24"/>
          <w:szCs w:val="24"/>
        </w:rPr>
        <w:t xml:space="preserve"> </w:t>
      </w:r>
      <w:r w:rsidRPr="00AD2CF6">
        <w:rPr>
          <w:sz w:val="24"/>
          <w:szCs w:val="24"/>
        </w:rPr>
        <w:t>W tym miejscu warto przypomnieć, że dotychczas obowiązek oględzin przedmiotów mogących być zabytkami i</w:t>
      </w:r>
      <w:r>
        <w:rPr>
          <w:sz w:val="24"/>
          <w:szCs w:val="24"/>
        </w:rPr>
        <w:t> </w:t>
      </w:r>
      <w:r w:rsidRPr="00AD2CF6">
        <w:rPr>
          <w:sz w:val="24"/>
          <w:szCs w:val="24"/>
        </w:rPr>
        <w:t xml:space="preserve">miejsc ich znalezienia w terminie 3 bądź 5 dni od daty zgłoszenia, dotyczył tylko przedmiotów odkrytych w trakcie robót budowlanych lub ziemnych lub przypadkowo znalezionych. </w:t>
      </w:r>
      <w:r>
        <w:rPr>
          <w:sz w:val="24"/>
          <w:szCs w:val="24"/>
        </w:rPr>
        <w:t>Liczba</w:t>
      </w:r>
      <w:r w:rsidRPr="00AD2CF6">
        <w:rPr>
          <w:sz w:val="24"/>
          <w:szCs w:val="24"/>
        </w:rPr>
        <w:t xml:space="preserve"> takich zgłoszeń, a co za tym oględzin dokonywanych przez pracowników urzędów konserwatorskich była zatem stosunkowo niewielka.</w:t>
      </w:r>
    </w:p>
    <w:p w14:paraId="0CF9ED75" w14:textId="77777777" w:rsidR="00E817AA" w:rsidRDefault="00E817AA" w:rsidP="00E817AA">
      <w:pPr>
        <w:spacing w:line="360" w:lineRule="auto"/>
        <w:jc w:val="both"/>
        <w:rPr>
          <w:sz w:val="24"/>
          <w:szCs w:val="24"/>
        </w:rPr>
      </w:pPr>
      <w:r w:rsidRPr="00AD2CF6">
        <w:rPr>
          <w:sz w:val="24"/>
          <w:szCs w:val="24"/>
        </w:rPr>
        <w:t xml:space="preserve">Odrębną sprawą są </w:t>
      </w:r>
      <w:r w:rsidRPr="004959E5">
        <w:rPr>
          <w:b/>
          <w:sz w:val="24"/>
          <w:szCs w:val="24"/>
        </w:rPr>
        <w:t>koszty przyjętych omawianą nowelizacją</w:t>
      </w:r>
      <w:r>
        <w:rPr>
          <w:b/>
          <w:sz w:val="24"/>
          <w:szCs w:val="24"/>
        </w:rPr>
        <w:t xml:space="preserve"> z dnia 13 lipca 2023 r. </w:t>
      </w:r>
      <w:r w:rsidRPr="004959E5">
        <w:rPr>
          <w:b/>
          <w:sz w:val="24"/>
          <w:szCs w:val="24"/>
        </w:rPr>
        <w:t xml:space="preserve"> zmian</w:t>
      </w:r>
      <w:r w:rsidRPr="00AD2CF6">
        <w:rPr>
          <w:sz w:val="24"/>
          <w:szCs w:val="24"/>
        </w:rPr>
        <w:t>,</w:t>
      </w:r>
      <w:r>
        <w:rPr>
          <w:sz w:val="24"/>
          <w:szCs w:val="24"/>
        </w:rPr>
        <w:t xml:space="preserve"> częściowo już zasygnalizowane powyżej.</w:t>
      </w:r>
      <w:r w:rsidRPr="00AD2CF6">
        <w:rPr>
          <w:sz w:val="24"/>
          <w:szCs w:val="24"/>
        </w:rPr>
        <w:t xml:space="preserve"> </w:t>
      </w:r>
      <w:r>
        <w:rPr>
          <w:sz w:val="24"/>
          <w:szCs w:val="24"/>
        </w:rPr>
        <w:t xml:space="preserve">Dotyczy to </w:t>
      </w:r>
      <w:r w:rsidRPr="00AD2CF6">
        <w:rPr>
          <w:sz w:val="24"/>
          <w:szCs w:val="24"/>
        </w:rPr>
        <w:t>zarówno konieczności stworzenia</w:t>
      </w:r>
      <w:r>
        <w:rPr>
          <w:sz w:val="24"/>
          <w:szCs w:val="24"/>
        </w:rPr>
        <w:t xml:space="preserve"> dodatkowych etatów dla realizacji przyjętych założeń (wraz z wyposażeniem stanowisk pracy, zapewnieniem urządzeń mobilnych i pojazdów dla umożliwienia sprawnego dokonywania oględzin), wypłat nagród,  a przede wszystkim stworzenia i utrzymania aplikacji, służącej do zgłaszania zamiaru prowadzenia poszukiwań zabytków</w:t>
      </w:r>
      <w:r w:rsidRPr="00AD2CF6">
        <w:rPr>
          <w:sz w:val="24"/>
          <w:szCs w:val="24"/>
        </w:rPr>
        <w:t>.</w:t>
      </w:r>
      <w:r>
        <w:rPr>
          <w:sz w:val="24"/>
          <w:szCs w:val="24"/>
        </w:rPr>
        <w:t xml:space="preserve"> Resort kultury </w:t>
      </w:r>
      <w:r w:rsidRPr="00585EF3">
        <w:rPr>
          <w:sz w:val="24"/>
          <w:szCs w:val="24"/>
        </w:rPr>
        <w:t xml:space="preserve">niezwłocznie po opublikowaniu ustawy podjął działania zmierzające do oceny możliwości jej wdrożenia. </w:t>
      </w:r>
    </w:p>
    <w:p w14:paraId="6B175ECB" w14:textId="77777777" w:rsidR="00E817AA" w:rsidRPr="00AD2CF6" w:rsidRDefault="00E817AA" w:rsidP="00E817AA">
      <w:pPr>
        <w:spacing w:line="360" w:lineRule="auto"/>
        <w:jc w:val="both"/>
        <w:rPr>
          <w:sz w:val="24"/>
          <w:szCs w:val="24"/>
        </w:rPr>
      </w:pPr>
      <w:r w:rsidRPr="00585EF3">
        <w:rPr>
          <w:sz w:val="24"/>
          <w:szCs w:val="24"/>
        </w:rPr>
        <w:t>Wstępnie zakładano po</w:t>
      </w:r>
      <w:r>
        <w:rPr>
          <w:sz w:val="24"/>
          <w:szCs w:val="24"/>
        </w:rPr>
        <w:t>w</w:t>
      </w:r>
      <w:r w:rsidRPr="00585EF3">
        <w:rPr>
          <w:sz w:val="24"/>
          <w:szCs w:val="24"/>
        </w:rPr>
        <w:t>ierzenie realizacji stworzenia wymaganej aplikacji mobilnej jednej z</w:t>
      </w:r>
      <w:r>
        <w:rPr>
          <w:sz w:val="24"/>
          <w:szCs w:val="24"/>
        </w:rPr>
        <w:t> </w:t>
      </w:r>
      <w:r w:rsidRPr="00585EF3">
        <w:rPr>
          <w:sz w:val="24"/>
          <w:szCs w:val="24"/>
        </w:rPr>
        <w:t>instytucji podległych, dlatego też zwrócono się do Narodowego Instytutu Dziedzictwa i</w:t>
      </w:r>
      <w:r>
        <w:rPr>
          <w:sz w:val="24"/>
          <w:szCs w:val="24"/>
        </w:rPr>
        <w:t> </w:t>
      </w:r>
      <w:r w:rsidRPr="00585EF3">
        <w:rPr>
          <w:sz w:val="24"/>
          <w:szCs w:val="24"/>
        </w:rPr>
        <w:t>Narodowego Instytutu Konserwacji Zabytków z prośbą</w:t>
      </w:r>
      <w:r>
        <w:rPr>
          <w:sz w:val="24"/>
          <w:szCs w:val="24"/>
        </w:rPr>
        <w:t xml:space="preserve"> </w:t>
      </w:r>
      <w:r w:rsidRPr="00585EF3">
        <w:rPr>
          <w:sz w:val="24"/>
          <w:szCs w:val="24"/>
        </w:rPr>
        <w:t>o</w:t>
      </w:r>
      <w:r>
        <w:rPr>
          <w:sz w:val="24"/>
          <w:szCs w:val="24"/>
        </w:rPr>
        <w:t xml:space="preserve"> </w:t>
      </w:r>
      <w:r w:rsidRPr="00585EF3">
        <w:rPr>
          <w:sz w:val="24"/>
          <w:szCs w:val="24"/>
        </w:rPr>
        <w:t>przedstawienie wstępnego</w:t>
      </w:r>
      <w:r>
        <w:rPr>
          <w:sz w:val="24"/>
          <w:szCs w:val="24"/>
        </w:rPr>
        <w:t xml:space="preserve"> </w:t>
      </w:r>
      <w:r w:rsidRPr="00585EF3">
        <w:rPr>
          <w:sz w:val="24"/>
          <w:szCs w:val="24"/>
        </w:rPr>
        <w:t>kosztorysu</w:t>
      </w:r>
      <w:r>
        <w:rPr>
          <w:sz w:val="24"/>
          <w:szCs w:val="24"/>
        </w:rPr>
        <w:t xml:space="preserve"> </w:t>
      </w:r>
      <w:r w:rsidRPr="00585EF3">
        <w:rPr>
          <w:sz w:val="24"/>
          <w:szCs w:val="24"/>
        </w:rPr>
        <w:t>oraz ewentualnych uwag w zakresie przygotowania aplikacji. Jednocześnie przekazano tym instytucjom założenia dla funkcjonalności aplikacji, które zostały przedstawione przez autorów ustawy podczas spotkań roboczych w resorcie kultury w</w:t>
      </w:r>
      <w:r>
        <w:rPr>
          <w:sz w:val="24"/>
          <w:szCs w:val="24"/>
        </w:rPr>
        <w:t> </w:t>
      </w:r>
      <w:r w:rsidRPr="00585EF3">
        <w:rPr>
          <w:sz w:val="24"/>
          <w:szCs w:val="24"/>
        </w:rPr>
        <w:t>pierw</w:t>
      </w:r>
      <w:r>
        <w:rPr>
          <w:sz w:val="24"/>
          <w:szCs w:val="24"/>
        </w:rPr>
        <w:t>szej połowie bieżącego roku</w:t>
      </w:r>
      <w:r w:rsidRPr="00585EF3">
        <w:rPr>
          <w:sz w:val="24"/>
          <w:szCs w:val="24"/>
        </w:rPr>
        <w:t>. Obie instytucje szacują sam koszt powstania aplikacji,</w:t>
      </w:r>
      <w:r>
        <w:rPr>
          <w:sz w:val="24"/>
          <w:szCs w:val="24"/>
        </w:rPr>
        <w:t xml:space="preserve"> </w:t>
      </w:r>
      <w:r w:rsidRPr="00585EF3">
        <w:rPr>
          <w:sz w:val="24"/>
          <w:szCs w:val="24"/>
        </w:rPr>
        <w:t>o</w:t>
      </w:r>
      <w:r>
        <w:rPr>
          <w:sz w:val="24"/>
          <w:szCs w:val="24"/>
        </w:rPr>
        <w:t> </w:t>
      </w:r>
      <w:r w:rsidRPr="00585EF3">
        <w:rPr>
          <w:sz w:val="24"/>
          <w:szCs w:val="24"/>
        </w:rPr>
        <w:t>której mowa w ustawie</w:t>
      </w:r>
      <w:r>
        <w:rPr>
          <w:sz w:val="24"/>
          <w:szCs w:val="24"/>
        </w:rPr>
        <w:t xml:space="preserve"> </w:t>
      </w:r>
      <w:r w:rsidRPr="00585EF3">
        <w:rPr>
          <w:sz w:val="24"/>
          <w:szCs w:val="24"/>
        </w:rPr>
        <w:t>na 2-2,5 mln zł. Jednocześnie podkreślają, że krytyczne dla jej powstania jest pozyskanie elektronicznych danych o obszarach chronionych, których lokalizacje mają być za jej pomocą udostępni</w:t>
      </w:r>
      <w:r>
        <w:rPr>
          <w:sz w:val="24"/>
          <w:szCs w:val="24"/>
        </w:rPr>
        <w:t>ane. T</w:t>
      </w:r>
      <w:r w:rsidRPr="00585EF3">
        <w:rPr>
          <w:sz w:val="24"/>
          <w:szCs w:val="24"/>
        </w:rPr>
        <w:t>e zaś pozostają rozproszone, gdyż podlegają różnym instytucjom. Zakładać</w:t>
      </w:r>
      <w:r>
        <w:rPr>
          <w:sz w:val="24"/>
          <w:szCs w:val="24"/>
        </w:rPr>
        <w:t xml:space="preserve"> </w:t>
      </w:r>
      <w:r w:rsidRPr="00585EF3">
        <w:rPr>
          <w:sz w:val="24"/>
          <w:szCs w:val="24"/>
        </w:rPr>
        <w:t>należy, ze część z nich wymagałaby dopiero przetworzenia na postać cyfrową.</w:t>
      </w:r>
    </w:p>
    <w:p w14:paraId="7A9C81E9" w14:textId="77777777" w:rsidR="00E817AA" w:rsidRPr="00585EF3" w:rsidRDefault="00E817AA" w:rsidP="00E817AA">
      <w:pPr>
        <w:spacing w:line="360" w:lineRule="auto"/>
        <w:jc w:val="both"/>
        <w:rPr>
          <w:sz w:val="24"/>
          <w:szCs w:val="24"/>
        </w:rPr>
      </w:pPr>
      <w:r w:rsidRPr="00585EF3">
        <w:rPr>
          <w:sz w:val="24"/>
          <w:szCs w:val="24"/>
        </w:rPr>
        <w:t>Z informacji przekazanych przez Narodow</w:t>
      </w:r>
      <w:r>
        <w:rPr>
          <w:sz w:val="24"/>
          <w:szCs w:val="24"/>
        </w:rPr>
        <w:t>y</w:t>
      </w:r>
      <w:r w:rsidRPr="00585EF3">
        <w:rPr>
          <w:sz w:val="24"/>
          <w:szCs w:val="24"/>
        </w:rPr>
        <w:t xml:space="preserve"> Instytutu Dziedzictwa </w:t>
      </w:r>
      <w:r>
        <w:rPr>
          <w:rStyle w:val="Odwoanieprzypisudolnego"/>
          <w:sz w:val="24"/>
          <w:szCs w:val="24"/>
        </w:rPr>
        <w:footnoteReference w:id="14"/>
      </w:r>
      <w:r w:rsidRPr="00585EF3">
        <w:rPr>
          <w:sz w:val="24"/>
          <w:szCs w:val="24"/>
        </w:rPr>
        <w:t xml:space="preserve"> wynika,</w:t>
      </w:r>
      <w:r>
        <w:rPr>
          <w:sz w:val="24"/>
          <w:szCs w:val="24"/>
        </w:rPr>
        <w:t xml:space="preserve"> </w:t>
      </w:r>
      <w:r w:rsidRPr="00585EF3">
        <w:rPr>
          <w:sz w:val="24"/>
          <w:szCs w:val="24"/>
        </w:rPr>
        <w:t>że „na obecnym etapie brak jest wielu niezbędnych informacji związanych z</w:t>
      </w:r>
      <w:r>
        <w:rPr>
          <w:sz w:val="24"/>
          <w:szCs w:val="24"/>
        </w:rPr>
        <w:t> </w:t>
      </w:r>
      <w:r w:rsidRPr="00585EF3">
        <w:rPr>
          <w:sz w:val="24"/>
          <w:szCs w:val="24"/>
        </w:rPr>
        <w:t>funkcjonowaniem</w:t>
      </w:r>
      <w:r>
        <w:rPr>
          <w:sz w:val="24"/>
          <w:szCs w:val="24"/>
        </w:rPr>
        <w:t xml:space="preserve"> </w:t>
      </w:r>
      <w:r w:rsidRPr="00585EF3">
        <w:rPr>
          <w:sz w:val="24"/>
          <w:szCs w:val="24"/>
        </w:rPr>
        <w:t xml:space="preserve">systemu. Warto bowiem zauważyć, że o aplikacji mowa jest zaledwie </w:t>
      </w:r>
      <w:r w:rsidRPr="00AD2DEF">
        <w:t>w dwóch</w:t>
      </w:r>
      <w:r w:rsidRPr="00AD2DEF">
        <w:rPr>
          <w:sz w:val="24"/>
          <w:szCs w:val="24"/>
        </w:rPr>
        <w:t xml:space="preserve"> przepisach</w:t>
      </w:r>
      <w:r w:rsidRPr="00585EF3">
        <w:rPr>
          <w:sz w:val="24"/>
          <w:szCs w:val="24"/>
        </w:rPr>
        <w:t xml:space="preserve"> ustawy</w:t>
      </w:r>
      <w:r>
        <w:rPr>
          <w:sz w:val="24"/>
          <w:szCs w:val="24"/>
        </w:rPr>
        <w:t xml:space="preserve"> </w:t>
      </w:r>
      <w:r w:rsidRPr="00585EF3">
        <w:rPr>
          <w:sz w:val="24"/>
          <w:szCs w:val="24"/>
        </w:rPr>
        <w:t>nowelizującej, to znaczy w art. 36b ust. 2, który stanowi, że za jej pomocą dokonuje się zgłoszeń</w:t>
      </w:r>
      <w:r>
        <w:rPr>
          <w:sz w:val="24"/>
          <w:szCs w:val="24"/>
        </w:rPr>
        <w:t xml:space="preserve"> </w:t>
      </w:r>
      <w:r w:rsidRPr="00585EF3">
        <w:rPr>
          <w:sz w:val="24"/>
          <w:szCs w:val="24"/>
        </w:rPr>
        <w:t>poszukiwań ukrytych lub porzuconych zabytków ruchomych do rejestru poszukiwań i że aplikacja</w:t>
      </w:r>
      <w:r>
        <w:rPr>
          <w:sz w:val="24"/>
          <w:szCs w:val="24"/>
        </w:rPr>
        <w:t xml:space="preserve"> </w:t>
      </w:r>
      <w:r w:rsidRPr="00585EF3">
        <w:rPr>
          <w:sz w:val="24"/>
          <w:szCs w:val="24"/>
        </w:rPr>
        <w:t>powinna być udostępniona przez ministra właściwego do spraw kultury i ochrony dziedzictwa</w:t>
      </w:r>
      <w:r>
        <w:rPr>
          <w:sz w:val="24"/>
          <w:szCs w:val="24"/>
        </w:rPr>
        <w:t xml:space="preserve"> </w:t>
      </w:r>
      <w:r w:rsidRPr="00585EF3">
        <w:rPr>
          <w:sz w:val="24"/>
          <w:szCs w:val="24"/>
        </w:rPr>
        <w:lastRenderedPageBreak/>
        <w:t>narodowego, a także w art. 36d ust. 8, który upoważnia ministra właściwego do spraw kultury i</w:t>
      </w:r>
      <w:r>
        <w:rPr>
          <w:sz w:val="24"/>
          <w:szCs w:val="24"/>
        </w:rPr>
        <w:t xml:space="preserve"> </w:t>
      </w:r>
      <w:r w:rsidRPr="00585EF3">
        <w:rPr>
          <w:sz w:val="24"/>
          <w:szCs w:val="24"/>
        </w:rPr>
        <w:t>ochrony dziedzictwa narodowego do określenia w</w:t>
      </w:r>
      <w:r>
        <w:rPr>
          <w:sz w:val="24"/>
          <w:szCs w:val="24"/>
        </w:rPr>
        <w:t> </w:t>
      </w:r>
      <w:r w:rsidRPr="00585EF3">
        <w:rPr>
          <w:sz w:val="24"/>
          <w:szCs w:val="24"/>
        </w:rPr>
        <w:t>formie rozporządzenia szczegółowych warunków</w:t>
      </w:r>
      <w:r>
        <w:rPr>
          <w:sz w:val="24"/>
          <w:szCs w:val="24"/>
        </w:rPr>
        <w:t xml:space="preserve"> </w:t>
      </w:r>
      <w:r w:rsidRPr="00585EF3">
        <w:rPr>
          <w:sz w:val="24"/>
          <w:szCs w:val="24"/>
        </w:rPr>
        <w:t>technicznych działania aplikacji mobilnej oraz szczegółowego trybu dokonywania zgłoszeń</w:t>
      </w:r>
      <w:r>
        <w:rPr>
          <w:sz w:val="24"/>
          <w:szCs w:val="24"/>
        </w:rPr>
        <w:t xml:space="preserve"> </w:t>
      </w:r>
      <w:r w:rsidRPr="00585EF3">
        <w:rPr>
          <w:sz w:val="24"/>
          <w:szCs w:val="24"/>
        </w:rPr>
        <w:t>poszukiwań. Aplikacja mobilna w zamyśle ustawodawcy ma realizować w zasadzie jeden cel –</w:t>
      </w:r>
      <w:r>
        <w:rPr>
          <w:sz w:val="24"/>
          <w:szCs w:val="24"/>
        </w:rPr>
        <w:t xml:space="preserve"> </w:t>
      </w:r>
      <w:r w:rsidRPr="00585EF3">
        <w:rPr>
          <w:sz w:val="24"/>
          <w:szCs w:val="24"/>
        </w:rPr>
        <w:t>umożliwić dokonywanie zgłoszeń do rejestru poszukiwań”. W ocenie NID, część zakładanych</w:t>
      </w:r>
      <w:r>
        <w:rPr>
          <w:sz w:val="24"/>
          <w:szCs w:val="24"/>
        </w:rPr>
        <w:t xml:space="preserve"> </w:t>
      </w:r>
      <w:r w:rsidRPr="00585EF3">
        <w:rPr>
          <w:sz w:val="24"/>
          <w:szCs w:val="24"/>
        </w:rPr>
        <w:t>funkcji aplikacji mobilnej, przedstawianych przez autorów nowelizacji resortowi kultury, budzi</w:t>
      </w:r>
      <w:r>
        <w:rPr>
          <w:sz w:val="24"/>
          <w:szCs w:val="24"/>
        </w:rPr>
        <w:t xml:space="preserve"> </w:t>
      </w:r>
      <w:r w:rsidRPr="00585EF3">
        <w:rPr>
          <w:sz w:val="24"/>
          <w:szCs w:val="24"/>
        </w:rPr>
        <w:t xml:space="preserve">wątpliwości jako nieposiadające podstawy prawnej. </w:t>
      </w:r>
    </w:p>
    <w:p w14:paraId="6130C4B3" w14:textId="77777777" w:rsidR="00E817AA" w:rsidRDefault="00E817AA" w:rsidP="00E817AA">
      <w:pPr>
        <w:spacing w:line="360" w:lineRule="auto"/>
        <w:jc w:val="both"/>
        <w:rPr>
          <w:sz w:val="24"/>
          <w:szCs w:val="24"/>
        </w:rPr>
      </w:pPr>
      <w:r w:rsidRPr="00585EF3">
        <w:rPr>
          <w:sz w:val="24"/>
          <w:szCs w:val="24"/>
        </w:rPr>
        <w:t xml:space="preserve">Dodatkowo, jak informuje NID, w zakresie udostępniania danych </w:t>
      </w:r>
      <w:proofErr w:type="spellStart"/>
      <w:r w:rsidRPr="00585EF3">
        <w:rPr>
          <w:sz w:val="24"/>
          <w:szCs w:val="24"/>
        </w:rPr>
        <w:t>geoprzestrzennych</w:t>
      </w:r>
      <w:proofErr w:type="spellEnd"/>
      <w:r>
        <w:rPr>
          <w:sz w:val="24"/>
          <w:szCs w:val="24"/>
        </w:rPr>
        <w:t xml:space="preserve"> </w:t>
      </w:r>
      <w:r w:rsidRPr="00585EF3">
        <w:rPr>
          <w:sz w:val="24"/>
          <w:szCs w:val="24"/>
        </w:rPr>
        <w:t>obszarów zakazu poszukiwań, wyznaczonych na podstawie rzeczonej nowelizacji: „w</w:t>
      </w:r>
      <w:r>
        <w:rPr>
          <w:sz w:val="24"/>
          <w:szCs w:val="24"/>
        </w:rPr>
        <w:t> </w:t>
      </w:r>
      <w:proofErr w:type="spellStart"/>
      <w:r w:rsidRPr="00585EF3">
        <w:rPr>
          <w:sz w:val="24"/>
          <w:szCs w:val="24"/>
        </w:rPr>
        <w:t>geoprzestrzennej</w:t>
      </w:r>
      <w:proofErr w:type="spellEnd"/>
      <w:r w:rsidRPr="00585EF3">
        <w:rPr>
          <w:sz w:val="24"/>
          <w:szCs w:val="24"/>
        </w:rPr>
        <w:t xml:space="preserve"> bazie danych o zabytkach prowadzonej przez NID nie</w:t>
      </w:r>
      <w:r>
        <w:rPr>
          <w:sz w:val="24"/>
          <w:szCs w:val="24"/>
        </w:rPr>
        <w:t xml:space="preserve"> </w:t>
      </w:r>
      <w:r w:rsidRPr="00585EF3">
        <w:rPr>
          <w:sz w:val="24"/>
          <w:szCs w:val="24"/>
        </w:rPr>
        <w:t>znajdują się dane wszystkich obszarów chronionych wymienionych w Ustawie. Dotyczy to w</w:t>
      </w:r>
      <w:r>
        <w:rPr>
          <w:sz w:val="24"/>
          <w:szCs w:val="24"/>
        </w:rPr>
        <w:t xml:space="preserve"> </w:t>
      </w:r>
      <w:r w:rsidRPr="00585EF3">
        <w:rPr>
          <w:sz w:val="24"/>
          <w:szCs w:val="24"/>
        </w:rPr>
        <w:t>szczególności stref ochrony wyznaczanych w dokumentach planistycznych, za które odpowiadają</w:t>
      </w:r>
      <w:r>
        <w:rPr>
          <w:sz w:val="24"/>
          <w:szCs w:val="24"/>
        </w:rPr>
        <w:t xml:space="preserve"> </w:t>
      </w:r>
      <w:r w:rsidRPr="00585EF3">
        <w:rPr>
          <w:sz w:val="24"/>
          <w:szCs w:val="24"/>
        </w:rPr>
        <w:t>poszczególne jednostki samorządu terytorialnego</w:t>
      </w:r>
      <w:r>
        <w:rPr>
          <w:sz w:val="24"/>
          <w:szCs w:val="24"/>
        </w:rPr>
        <w:t>”</w:t>
      </w:r>
      <w:r w:rsidRPr="00585EF3">
        <w:rPr>
          <w:sz w:val="24"/>
          <w:szCs w:val="24"/>
        </w:rPr>
        <w:t>. Natomiast dane dotyczące zabytków</w:t>
      </w:r>
      <w:r>
        <w:rPr>
          <w:sz w:val="24"/>
          <w:szCs w:val="24"/>
        </w:rPr>
        <w:t xml:space="preserve"> </w:t>
      </w:r>
      <w:r w:rsidRPr="00585EF3">
        <w:rPr>
          <w:sz w:val="24"/>
          <w:szCs w:val="24"/>
        </w:rPr>
        <w:t>archeologicznych nieruchomych wpisanych do rejestru zabytków oraz krajowej ewidencji</w:t>
      </w:r>
      <w:r>
        <w:rPr>
          <w:sz w:val="24"/>
          <w:szCs w:val="24"/>
        </w:rPr>
        <w:t xml:space="preserve"> zabytków wymagają weryfikacji pod kątem spójności danych cyfrowych z dokumentacją prowadzoną papierowo przez poszczególnych wojewódzkich konserwatorów zabytków. </w:t>
      </w:r>
      <w:r w:rsidRPr="00585EF3">
        <w:rPr>
          <w:sz w:val="24"/>
          <w:szCs w:val="24"/>
        </w:rPr>
        <w:t>Zakładane jest</w:t>
      </w:r>
      <w:r>
        <w:rPr>
          <w:sz w:val="24"/>
          <w:szCs w:val="24"/>
        </w:rPr>
        <w:t xml:space="preserve"> </w:t>
      </w:r>
      <w:r w:rsidRPr="00585EF3">
        <w:rPr>
          <w:sz w:val="24"/>
          <w:szCs w:val="24"/>
        </w:rPr>
        <w:t>przeprowadzenie takiej weryfikacji we wszystkich województwach</w:t>
      </w:r>
      <w:r>
        <w:rPr>
          <w:sz w:val="24"/>
          <w:szCs w:val="24"/>
        </w:rPr>
        <w:t>, jednak na obecnym etapie nie możliwe jest oszacowanie terminu zakończenia całego projektu, prowadzonego niezależnie od kwestii wdrożenia nowelizacji</w:t>
      </w:r>
      <w:r w:rsidRPr="00585EF3">
        <w:rPr>
          <w:sz w:val="24"/>
          <w:szCs w:val="24"/>
        </w:rPr>
        <w:t xml:space="preserve">. </w:t>
      </w:r>
    </w:p>
    <w:p w14:paraId="26F6E703" w14:textId="77777777" w:rsidR="00E817AA" w:rsidRPr="00585EF3" w:rsidRDefault="00E817AA" w:rsidP="00E817AA">
      <w:pPr>
        <w:spacing w:line="360" w:lineRule="auto"/>
        <w:jc w:val="both"/>
        <w:rPr>
          <w:sz w:val="24"/>
          <w:szCs w:val="24"/>
        </w:rPr>
      </w:pPr>
      <w:r>
        <w:rPr>
          <w:sz w:val="24"/>
          <w:szCs w:val="24"/>
        </w:rPr>
        <w:t xml:space="preserve">Zaznaczyć w tym miejscu trzeba, że </w:t>
      </w:r>
      <w:r w:rsidRPr="009D65C7">
        <w:rPr>
          <w:b/>
          <w:sz w:val="24"/>
          <w:szCs w:val="24"/>
        </w:rPr>
        <w:t xml:space="preserve">prośba Generalnego Konserwatora Zabytków skierowana do Prezesa Rady Ministrów o uwzględnienie </w:t>
      </w:r>
      <w:r>
        <w:rPr>
          <w:b/>
          <w:sz w:val="24"/>
          <w:szCs w:val="24"/>
        </w:rPr>
        <w:t xml:space="preserve">w projekcie ustawy budżetowej </w:t>
      </w:r>
      <w:r w:rsidRPr="009D65C7">
        <w:rPr>
          <w:b/>
          <w:sz w:val="24"/>
          <w:szCs w:val="24"/>
        </w:rPr>
        <w:t>samych tylko kosztów zatrudnienia dodatkowych osób w służbach konserwatorskich dla obsługi aplikacji, spotkała się ze zdecydowaną odmową</w:t>
      </w:r>
      <w:r w:rsidRPr="00585EF3">
        <w:rPr>
          <w:sz w:val="24"/>
          <w:szCs w:val="24"/>
        </w:rPr>
        <w:t xml:space="preserve">. Odpowiadające na ww. pismo </w:t>
      </w:r>
      <w:r>
        <w:rPr>
          <w:sz w:val="24"/>
          <w:szCs w:val="24"/>
        </w:rPr>
        <w:t xml:space="preserve">GKZ, </w:t>
      </w:r>
      <w:r w:rsidRPr="00585EF3">
        <w:rPr>
          <w:sz w:val="24"/>
          <w:szCs w:val="24"/>
        </w:rPr>
        <w:t>Ministerstwo</w:t>
      </w:r>
      <w:r>
        <w:rPr>
          <w:sz w:val="24"/>
          <w:szCs w:val="24"/>
        </w:rPr>
        <w:t xml:space="preserve"> </w:t>
      </w:r>
      <w:r w:rsidRPr="00585EF3">
        <w:rPr>
          <w:sz w:val="24"/>
          <w:szCs w:val="24"/>
        </w:rPr>
        <w:t>Finansów podkreśliło, że „projekt ustawy budżetowej na rok 2024 został przyjęty przez Radę</w:t>
      </w:r>
      <w:r>
        <w:rPr>
          <w:sz w:val="24"/>
          <w:szCs w:val="24"/>
        </w:rPr>
        <w:t xml:space="preserve"> </w:t>
      </w:r>
      <w:r w:rsidRPr="00585EF3">
        <w:rPr>
          <w:sz w:val="24"/>
          <w:szCs w:val="24"/>
        </w:rPr>
        <w:t>Ministrów w dniu 26 września 2023 r. i przekazany do Sejmu RP, w</w:t>
      </w:r>
      <w:r>
        <w:rPr>
          <w:sz w:val="24"/>
          <w:szCs w:val="24"/>
        </w:rPr>
        <w:t> </w:t>
      </w:r>
      <w:r w:rsidRPr="00585EF3">
        <w:rPr>
          <w:sz w:val="24"/>
          <w:szCs w:val="24"/>
        </w:rPr>
        <w:t>związku z czym na obecnym</w:t>
      </w:r>
      <w:r>
        <w:rPr>
          <w:sz w:val="24"/>
          <w:szCs w:val="24"/>
        </w:rPr>
        <w:t xml:space="preserve"> </w:t>
      </w:r>
      <w:r w:rsidRPr="00585EF3">
        <w:rPr>
          <w:sz w:val="24"/>
          <w:szCs w:val="24"/>
        </w:rPr>
        <w:t>etapie Minister Finansów nie ma już możliwości wp</w:t>
      </w:r>
      <w:r>
        <w:rPr>
          <w:sz w:val="24"/>
          <w:szCs w:val="24"/>
        </w:rPr>
        <w:t>rowadzania zmian w projekcie”. Należy pamiętać, że n</w:t>
      </w:r>
      <w:r w:rsidRPr="00585EF3">
        <w:rPr>
          <w:sz w:val="24"/>
          <w:szCs w:val="24"/>
        </w:rPr>
        <w:t>owelizacja ustawy została ogłoszona w Dzienniku Ustaw 18 września 2023</w:t>
      </w:r>
      <w:r>
        <w:rPr>
          <w:sz w:val="24"/>
          <w:szCs w:val="24"/>
        </w:rPr>
        <w:t xml:space="preserve"> </w:t>
      </w:r>
      <w:r w:rsidRPr="00585EF3">
        <w:rPr>
          <w:sz w:val="24"/>
          <w:szCs w:val="24"/>
        </w:rPr>
        <w:t>r. Nie było więc możliwe uwzględnienie omawianej kwestii wśród priorytetów określanych przez</w:t>
      </w:r>
      <w:r>
        <w:rPr>
          <w:sz w:val="24"/>
          <w:szCs w:val="24"/>
        </w:rPr>
        <w:t xml:space="preserve"> </w:t>
      </w:r>
      <w:r w:rsidRPr="00585EF3">
        <w:rPr>
          <w:sz w:val="24"/>
          <w:szCs w:val="24"/>
        </w:rPr>
        <w:t xml:space="preserve">wojewódzkich konserwatorów zabytków na etapie planowania budżetu. </w:t>
      </w:r>
      <w:r>
        <w:rPr>
          <w:sz w:val="24"/>
          <w:szCs w:val="24"/>
        </w:rPr>
        <w:t>Ministerstwo Kultury i Dziedzictwa Narodowego</w:t>
      </w:r>
      <w:r w:rsidRPr="00585EF3">
        <w:rPr>
          <w:sz w:val="24"/>
          <w:szCs w:val="24"/>
        </w:rPr>
        <w:t xml:space="preserve"> zgłaszał</w:t>
      </w:r>
      <w:r>
        <w:rPr>
          <w:sz w:val="24"/>
          <w:szCs w:val="24"/>
        </w:rPr>
        <w:t xml:space="preserve">o </w:t>
      </w:r>
      <w:r w:rsidRPr="00585EF3">
        <w:rPr>
          <w:sz w:val="24"/>
          <w:szCs w:val="24"/>
        </w:rPr>
        <w:t>uwagi w tym zakresie pismem z 8 marca 2023 r., a więc na długo przed powstaniem samego projektu</w:t>
      </w:r>
      <w:r>
        <w:rPr>
          <w:sz w:val="24"/>
          <w:szCs w:val="24"/>
        </w:rPr>
        <w:t xml:space="preserve"> </w:t>
      </w:r>
      <w:r w:rsidRPr="00585EF3">
        <w:rPr>
          <w:sz w:val="24"/>
          <w:szCs w:val="24"/>
        </w:rPr>
        <w:t>nowelizacji. Zabezpieczone w budżecie na 2024 r. środki związane z funkcjonowaniem</w:t>
      </w:r>
      <w:r>
        <w:rPr>
          <w:sz w:val="24"/>
          <w:szCs w:val="24"/>
        </w:rPr>
        <w:t xml:space="preserve"> </w:t>
      </w:r>
      <w:r w:rsidRPr="00585EF3">
        <w:rPr>
          <w:sz w:val="24"/>
          <w:szCs w:val="24"/>
        </w:rPr>
        <w:t>wojewódzkich urzędów ochrony zabytków nie obejmują kwestii zwiększenia zatrudnienia w</w:t>
      </w:r>
      <w:r>
        <w:rPr>
          <w:sz w:val="24"/>
          <w:szCs w:val="24"/>
        </w:rPr>
        <w:t xml:space="preserve"> </w:t>
      </w:r>
      <w:r w:rsidRPr="00585EF3">
        <w:rPr>
          <w:sz w:val="24"/>
          <w:szCs w:val="24"/>
        </w:rPr>
        <w:t>związku z realizacją obowiązków wynikających z</w:t>
      </w:r>
      <w:r>
        <w:rPr>
          <w:sz w:val="24"/>
          <w:szCs w:val="24"/>
        </w:rPr>
        <w:t> </w:t>
      </w:r>
      <w:r w:rsidRPr="00585EF3">
        <w:rPr>
          <w:sz w:val="24"/>
          <w:szCs w:val="24"/>
        </w:rPr>
        <w:t>nowelizacji ustawy o ochronie zabytków i opiece</w:t>
      </w:r>
      <w:r>
        <w:rPr>
          <w:sz w:val="24"/>
          <w:szCs w:val="24"/>
        </w:rPr>
        <w:t xml:space="preserve"> </w:t>
      </w:r>
      <w:r w:rsidRPr="00585EF3">
        <w:rPr>
          <w:sz w:val="24"/>
          <w:szCs w:val="24"/>
        </w:rPr>
        <w:t>nad zabytkami.</w:t>
      </w:r>
    </w:p>
    <w:p w14:paraId="69092BB7" w14:textId="77777777" w:rsidR="00E817AA" w:rsidRDefault="00E817AA" w:rsidP="00E817AA">
      <w:pPr>
        <w:spacing w:line="360" w:lineRule="auto"/>
        <w:jc w:val="both"/>
        <w:rPr>
          <w:sz w:val="24"/>
          <w:szCs w:val="24"/>
        </w:rPr>
      </w:pPr>
      <w:r w:rsidRPr="00585EF3">
        <w:rPr>
          <w:sz w:val="24"/>
          <w:szCs w:val="24"/>
        </w:rPr>
        <w:lastRenderedPageBreak/>
        <w:t>Niezależnie od powyższego, resort finansów zwraca uwagę, że „</w:t>
      </w:r>
      <w:r w:rsidRPr="009D65C7">
        <w:rPr>
          <w:b/>
          <w:sz w:val="24"/>
          <w:szCs w:val="24"/>
        </w:rPr>
        <w:t>w projekcie ww. ustawy o</w:t>
      </w:r>
      <w:r>
        <w:rPr>
          <w:b/>
          <w:sz w:val="24"/>
          <w:szCs w:val="24"/>
        </w:rPr>
        <w:t> </w:t>
      </w:r>
      <w:r w:rsidRPr="009D65C7">
        <w:rPr>
          <w:b/>
          <w:sz w:val="24"/>
          <w:szCs w:val="24"/>
        </w:rPr>
        <w:t>zmianie ustawy o ochronie zabytków i opiece nad zabytkami nie wskazano, iż ustawa ma generować dodatkowe skutki finansowe</w:t>
      </w:r>
      <w:r w:rsidRPr="00585EF3">
        <w:rPr>
          <w:sz w:val="24"/>
          <w:szCs w:val="24"/>
        </w:rPr>
        <w:t>, w związku z czym ewentualne zmiany w tym zakresie powinny zostać</w:t>
      </w:r>
      <w:r>
        <w:rPr>
          <w:sz w:val="24"/>
          <w:szCs w:val="24"/>
        </w:rPr>
        <w:t xml:space="preserve"> </w:t>
      </w:r>
      <w:r w:rsidRPr="00585EF3">
        <w:rPr>
          <w:sz w:val="24"/>
          <w:szCs w:val="24"/>
        </w:rPr>
        <w:t>sfinansowane w ramach dotychczasowych środków budżetowych poszczególnych dysponentów w</w:t>
      </w:r>
      <w:r>
        <w:rPr>
          <w:sz w:val="24"/>
          <w:szCs w:val="24"/>
        </w:rPr>
        <w:t xml:space="preserve"> </w:t>
      </w:r>
      <w:r w:rsidRPr="00585EF3">
        <w:rPr>
          <w:sz w:val="24"/>
          <w:szCs w:val="24"/>
        </w:rPr>
        <w:t>roku wejścia w życie oraz w latach kolejnych”. Pomimo niewiel</w:t>
      </w:r>
      <w:r>
        <w:rPr>
          <w:sz w:val="24"/>
          <w:szCs w:val="24"/>
        </w:rPr>
        <w:t xml:space="preserve">kiego wzrostu wydatków w części 24 </w:t>
      </w:r>
      <w:r w:rsidRPr="00585EF3">
        <w:rPr>
          <w:sz w:val="24"/>
          <w:szCs w:val="24"/>
        </w:rPr>
        <w:t>– Kultura i ochrona dziedzictwa narodowego proje</w:t>
      </w:r>
      <w:r>
        <w:rPr>
          <w:sz w:val="24"/>
          <w:szCs w:val="24"/>
        </w:rPr>
        <w:t xml:space="preserve">ktu budżetu państwa na rok 2024, </w:t>
      </w:r>
      <w:r w:rsidRPr="00585EF3">
        <w:rPr>
          <w:sz w:val="24"/>
          <w:szCs w:val="24"/>
        </w:rPr>
        <w:t>obejmuje on przede wszystkim wzrosty wynagrodzeń wynikające z innych przepisów</w:t>
      </w:r>
      <w:r>
        <w:rPr>
          <w:sz w:val="24"/>
          <w:szCs w:val="24"/>
        </w:rPr>
        <w:t xml:space="preserve"> </w:t>
      </w:r>
      <w:r w:rsidRPr="00585EF3">
        <w:rPr>
          <w:sz w:val="24"/>
          <w:szCs w:val="24"/>
        </w:rPr>
        <w:t>prawa oraz zadania planowane jeszcze przed uchwaleniem omawianej ustawy.</w:t>
      </w:r>
    </w:p>
    <w:p w14:paraId="1FDEEC37" w14:textId="77777777" w:rsidR="00E817AA" w:rsidRDefault="00E817AA" w:rsidP="00E817AA">
      <w:pPr>
        <w:spacing w:line="360" w:lineRule="auto"/>
        <w:jc w:val="both"/>
        <w:rPr>
          <w:sz w:val="24"/>
          <w:szCs w:val="24"/>
        </w:rPr>
      </w:pPr>
      <w:r>
        <w:rPr>
          <w:sz w:val="24"/>
          <w:szCs w:val="24"/>
        </w:rPr>
        <w:t>Uwzględniając wszystkie opisane powyżej elementy, należy uznać, że koszt wdrożenia nowelizacji z dnia 13 lipca 2023 r. tylko w 2024 r. wyniósłby ok. 3,3 mld zł, a w każdym kolejnym roku wymagałby zaplanowania w budżecie resortu kultury oraz poszczególnych wojewódzkich urzędów ochrony zabytków ok. 6,53 mld zł, przy założeniu, że nie wzrosną koszty wynagrodzeń pracowników, ceny paliwa czy usług telekomunikacyjnych. Szacunki te nie obejmują również kwestii przechowywania i konserwacji w ramach muzeów samorządowych i instytucji prywatnych, a wyłącznie stworzenie sieci magazynów archeologicznych.</w:t>
      </w:r>
    </w:p>
    <w:p w14:paraId="4618C090" w14:textId="77777777" w:rsidR="00E817AA" w:rsidRDefault="00E817AA" w:rsidP="00E817AA">
      <w:pPr>
        <w:spacing w:line="360" w:lineRule="auto"/>
        <w:jc w:val="both"/>
        <w:rPr>
          <w:sz w:val="24"/>
          <w:szCs w:val="24"/>
        </w:rPr>
      </w:pPr>
      <w:r w:rsidRPr="00D02D4C">
        <w:rPr>
          <w:sz w:val="24"/>
          <w:szCs w:val="24"/>
        </w:rPr>
        <w:t>Amatorskie</w:t>
      </w:r>
      <w:r>
        <w:rPr>
          <w:sz w:val="24"/>
          <w:szCs w:val="24"/>
        </w:rPr>
        <w:t xml:space="preserve"> </w:t>
      </w:r>
      <w:r w:rsidRPr="00D02D4C">
        <w:rPr>
          <w:sz w:val="24"/>
          <w:szCs w:val="24"/>
        </w:rPr>
        <w:t>poszukiwania zabytków to zjawisko globalne, które może wspomagać i nierzadko wspomaga</w:t>
      </w:r>
      <w:r>
        <w:rPr>
          <w:sz w:val="24"/>
          <w:szCs w:val="24"/>
        </w:rPr>
        <w:t xml:space="preserve"> </w:t>
      </w:r>
      <w:r w:rsidRPr="00D02D4C">
        <w:rPr>
          <w:sz w:val="24"/>
          <w:szCs w:val="24"/>
        </w:rPr>
        <w:t>z powodzeniem badania naukowe. Aktywność ta musi jednak pozostawać pod ścisłą kontrolą</w:t>
      </w:r>
      <w:r>
        <w:rPr>
          <w:sz w:val="24"/>
          <w:szCs w:val="24"/>
        </w:rPr>
        <w:t xml:space="preserve"> </w:t>
      </w:r>
      <w:r w:rsidRPr="00D02D4C">
        <w:rPr>
          <w:sz w:val="24"/>
          <w:szCs w:val="24"/>
        </w:rPr>
        <w:t>urzędów konserwatorskich, w przeciwnym razie stanowić będzie realne zagrożenie dla</w:t>
      </w:r>
      <w:r>
        <w:rPr>
          <w:sz w:val="24"/>
          <w:szCs w:val="24"/>
        </w:rPr>
        <w:t xml:space="preserve"> </w:t>
      </w:r>
      <w:r w:rsidRPr="00D02D4C">
        <w:rPr>
          <w:sz w:val="24"/>
          <w:szCs w:val="24"/>
        </w:rPr>
        <w:t>zabytków.</w:t>
      </w:r>
      <w:r>
        <w:rPr>
          <w:sz w:val="24"/>
          <w:szCs w:val="24"/>
        </w:rPr>
        <w:t xml:space="preserve"> </w:t>
      </w:r>
      <w:r w:rsidRPr="00D02D4C">
        <w:rPr>
          <w:sz w:val="24"/>
          <w:szCs w:val="24"/>
        </w:rPr>
        <w:t>Dziedzictwo archeologiczne ma nieodnawialny charakter. Jego niszczenie i</w:t>
      </w:r>
      <w:r>
        <w:rPr>
          <w:sz w:val="24"/>
          <w:szCs w:val="24"/>
        </w:rPr>
        <w:t> </w:t>
      </w:r>
      <w:r w:rsidRPr="00D02D4C">
        <w:rPr>
          <w:sz w:val="24"/>
          <w:szCs w:val="24"/>
        </w:rPr>
        <w:t>rabowanie</w:t>
      </w:r>
      <w:r>
        <w:rPr>
          <w:sz w:val="24"/>
          <w:szCs w:val="24"/>
        </w:rPr>
        <w:t xml:space="preserve"> </w:t>
      </w:r>
      <w:r w:rsidRPr="00D02D4C">
        <w:rPr>
          <w:sz w:val="24"/>
          <w:szCs w:val="24"/>
        </w:rPr>
        <w:t xml:space="preserve">pozbawia możliwości prowadzenia badań naukowych, uszczupla bezpowrotnie </w:t>
      </w:r>
      <w:r>
        <w:rPr>
          <w:sz w:val="24"/>
          <w:szCs w:val="24"/>
        </w:rPr>
        <w:t>dziedzictwo narodowe. Przyjęte nowelizacją z 13 lipca 2023 r.</w:t>
      </w:r>
      <w:r w:rsidRPr="00AD2CF6">
        <w:rPr>
          <w:sz w:val="24"/>
          <w:szCs w:val="24"/>
        </w:rPr>
        <w:t xml:space="preserve"> zmiany </w:t>
      </w:r>
      <w:r>
        <w:rPr>
          <w:sz w:val="24"/>
          <w:szCs w:val="24"/>
        </w:rPr>
        <w:t xml:space="preserve">ustawy o ochronie zabytków i opiece nad zabytkami </w:t>
      </w:r>
      <w:r w:rsidRPr="00AD2CF6">
        <w:rPr>
          <w:sz w:val="24"/>
          <w:szCs w:val="24"/>
        </w:rPr>
        <w:t xml:space="preserve">w żaden sposób nie służą eliminacji </w:t>
      </w:r>
      <w:r>
        <w:rPr>
          <w:sz w:val="24"/>
          <w:szCs w:val="24"/>
        </w:rPr>
        <w:t xml:space="preserve">sygnalizowanych przez autorów nowelizacji </w:t>
      </w:r>
      <w:r w:rsidRPr="00AD2CF6">
        <w:rPr>
          <w:sz w:val="24"/>
          <w:szCs w:val="24"/>
        </w:rPr>
        <w:t xml:space="preserve">błędów i braków dotychczasowych uregulowań prawnych, nie doprowadzą do uporządkowania sfery poszukiwań zabytków, w tym „ujawnienia” się poszukiwaczy prowadzących teraz poszukiwania bez pozwoleń, a więc nielegalnie, nie zlikwidują prowadzenia poszukiwań na terenie stanowisk archeologicznych i innych miejsc, które z różnych powodów powinny być z poszukiwań wyłączone. Wręcz przeciwnie, jest bardzo prawdopodobne, że ich </w:t>
      </w:r>
      <w:r>
        <w:rPr>
          <w:sz w:val="24"/>
          <w:szCs w:val="24"/>
        </w:rPr>
        <w:t>wejście w życie</w:t>
      </w:r>
      <w:r w:rsidRPr="00AD2CF6">
        <w:rPr>
          <w:sz w:val="24"/>
          <w:szCs w:val="24"/>
        </w:rPr>
        <w:t xml:space="preserve"> w </w:t>
      </w:r>
      <w:r>
        <w:rPr>
          <w:sz w:val="24"/>
          <w:szCs w:val="24"/>
        </w:rPr>
        <w:t>przyjętym</w:t>
      </w:r>
      <w:r w:rsidRPr="00AD2CF6">
        <w:rPr>
          <w:sz w:val="24"/>
          <w:szCs w:val="24"/>
        </w:rPr>
        <w:t xml:space="preserve"> brzmieniu spowoduje </w:t>
      </w:r>
      <w:r>
        <w:rPr>
          <w:sz w:val="24"/>
          <w:szCs w:val="24"/>
        </w:rPr>
        <w:t>–</w:t>
      </w:r>
      <w:r w:rsidRPr="00AD2CF6">
        <w:rPr>
          <w:sz w:val="24"/>
          <w:szCs w:val="24"/>
        </w:rPr>
        <w:t xml:space="preserve"> wbrew deklaracjom Autorów</w:t>
      </w:r>
      <w:r>
        <w:rPr>
          <w:sz w:val="24"/>
          <w:szCs w:val="24"/>
        </w:rPr>
        <w:t xml:space="preserve"> nowelizacji</w:t>
      </w:r>
      <w:r w:rsidRPr="00AD2CF6">
        <w:rPr>
          <w:sz w:val="24"/>
          <w:szCs w:val="24"/>
        </w:rPr>
        <w:t xml:space="preserve"> </w:t>
      </w:r>
      <w:r>
        <w:rPr>
          <w:sz w:val="24"/>
          <w:szCs w:val="24"/>
        </w:rPr>
        <w:t>z dnia 13 lipca 2023 r. –</w:t>
      </w:r>
      <w:r w:rsidRPr="00AD2CF6">
        <w:rPr>
          <w:sz w:val="24"/>
          <w:szCs w:val="24"/>
        </w:rPr>
        <w:t xml:space="preserve"> wyłączenie poszukiwań zabytków, w tym zabytków archeologicznych</w:t>
      </w:r>
      <w:r>
        <w:rPr>
          <w:sz w:val="24"/>
          <w:szCs w:val="24"/>
        </w:rPr>
        <w:t>,</w:t>
      </w:r>
      <w:r w:rsidRPr="00AD2CF6">
        <w:rPr>
          <w:sz w:val="24"/>
          <w:szCs w:val="24"/>
        </w:rPr>
        <w:t xml:space="preserve"> spod jakiejkolwiek kontroli, powtórne ich zejście do „szarej strefy”, stanowiąc</w:t>
      </w:r>
      <w:r>
        <w:rPr>
          <w:sz w:val="24"/>
          <w:szCs w:val="24"/>
        </w:rPr>
        <w:t xml:space="preserve"> tym samym</w:t>
      </w:r>
      <w:r w:rsidRPr="00AD2CF6">
        <w:rPr>
          <w:sz w:val="24"/>
          <w:szCs w:val="24"/>
        </w:rPr>
        <w:t xml:space="preserve"> </w:t>
      </w:r>
      <w:r>
        <w:rPr>
          <w:sz w:val="24"/>
          <w:szCs w:val="24"/>
        </w:rPr>
        <w:t xml:space="preserve">realne </w:t>
      </w:r>
      <w:r w:rsidRPr="00AD2CF6">
        <w:rPr>
          <w:sz w:val="24"/>
          <w:szCs w:val="24"/>
        </w:rPr>
        <w:t xml:space="preserve">zagrożenie dla dziedzictwa archeologicznego. </w:t>
      </w:r>
    </w:p>
    <w:p w14:paraId="3EA03233" w14:textId="77777777" w:rsidR="00E817AA" w:rsidRDefault="00E817AA" w:rsidP="00E817AA">
      <w:pPr>
        <w:spacing w:line="360" w:lineRule="auto"/>
        <w:jc w:val="both"/>
        <w:rPr>
          <w:sz w:val="24"/>
          <w:szCs w:val="24"/>
        </w:rPr>
      </w:pPr>
      <w:r>
        <w:rPr>
          <w:sz w:val="24"/>
          <w:szCs w:val="24"/>
        </w:rPr>
        <w:tab/>
        <w:t>Przewiduje się</w:t>
      </w:r>
      <w:r w:rsidRPr="00F81375">
        <w:rPr>
          <w:sz w:val="24"/>
          <w:szCs w:val="24"/>
        </w:rPr>
        <w:t>, że projektowana ustawa wejdzie w życie z dniem1 maja 2024 r.</w:t>
      </w:r>
      <w:r>
        <w:rPr>
          <w:sz w:val="24"/>
          <w:szCs w:val="24"/>
        </w:rPr>
        <w:t xml:space="preserve"> Termin ten jest skorelowany z wejściem w życie nowelizacji z dnia 13 lipca 2023 r. </w:t>
      </w:r>
    </w:p>
    <w:p w14:paraId="22B298DC" w14:textId="77777777" w:rsidR="00E817AA" w:rsidRPr="00490407" w:rsidRDefault="00E817AA" w:rsidP="00E817AA">
      <w:pPr>
        <w:spacing w:line="360" w:lineRule="auto"/>
        <w:jc w:val="both"/>
        <w:rPr>
          <w:sz w:val="24"/>
          <w:szCs w:val="24"/>
        </w:rPr>
      </w:pPr>
      <w:r w:rsidRPr="00490407">
        <w:rPr>
          <w:sz w:val="24"/>
          <w:szCs w:val="24"/>
        </w:rPr>
        <w:lastRenderedPageBreak/>
        <w:tab/>
        <w:t xml:space="preserve">Projekt </w:t>
      </w:r>
      <w:r>
        <w:rPr>
          <w:sz w:val="24"/>
          <w:szCs w:val="24"/>
        </w:rPr>
        <w:t xml:space="preserve">ustawy uchylającej </w:t>
      </w:r>
      <w:r w:rsidRPr="00490407">
        <w:rPr>
          <w:sz w:val="24"/>
          <w:szCs w:val="24"/>
        </w:rPr>
        <w:t xml:space="preserve">jest zgodny z prawem Unii Europejskiej. </w:t>
      </w:r>
    </w:p>
    <w:p w14:paraId="389EEA97" w14:textId="77777777" w:rsidR="00E817AA" w:rsidRPr="00490407" w:rsidRDefault="00E817AA" w:rsidP="00E817AA">
      <w:pPr>
        <w:spacing w:line="360" w:lineRule="auto"/>
        <w:jc w:val="both"/>
        <w:rPr>
          <w:sz w:val="24"/>
          <w:szCs w:val="24"/>
        </w:rPr>
      </w:pPr>
      <w:r>
        <w:rPr>
          <w:sz w:val="24"/>
          <w:szCs w:val="24"/>
        </w:rPr>
        <w:tab/>
      </w:r>
      <w:r w:rsidRPr="00490407">
        <w:rPr>
          <w:sz w:val="24"/>
          <w:szCs w:val="24"/>
        </w:rPr>
        <w:t>Projekt ustawy uchylającej nie wymaga przedstawiania organom i instytucjom Unii Europejskiej w celu uzyskania opinii, dokonania powiadomienia, konsultacji albo uzgodnienia. W szczególności, zgodnie z art. 2 ust. 1 decyzji Rady 98/415/WE z dnia 29 czerwca 1998 r. w sprawie konsultacji Europejskiego Banku Centralnego udzielanych władzom krajowym w sprawie projektów przepisów prawnych (Dz. Urz. WE L 189 z 03.07.1998, str. 42; Dz. Urz. UE Polskie wydanie specjalne rozdz. 1, t. 1, str. 446) projekt ustawy nie wymaga zasięgnięcia opinii Europejskiego Banku Centralnego, ponieważ nie wpływa na stabilność instytucji finansowych i rynków.</w:t>
      </w:r>
    </w:p>
    <w:p w14:paraId="439A8550" w14:textId="77777777" w:rsidR="00E817AA" w:rsidRPr="00490407" w:rsidRDefault="00E817AA" w:rsidP="00E817AA">
      <w:pPr>
        <w:spacing w:line="360" w:lineRule="auto"/>
        <w:jc w:val="both"/>
        <w:rPr>
          <w:sz w:val="24"/>
          <w:szCs w:val="24"/>
        </w:rPr>
      </w:pPr>
      <w:r>
        <w:rPr>
          <w:sz w:val="24"/>
          <w:szCs w:val="24"/>
        </w:rPr>
        <w:tab/>
      </w:r>
      <w:r w:rsidRPr="00490407">
        <w:rPr>
          <w:sz w:val="24"/>
          <w:szCs w:val="24"/>
        </w:rPr>
        <w:t xml:space="preserve">Projekt ustawy uchylającej nie podlega notyfikacji Komisji Europejskiej w trybie ustawy z dnia 30 kwietnia 2004 r. o postępowaniu w sprawach dotyczących pomocy publicznej (Dz. U. z 2021 r. poz. 743, z </w:t>
      </w:r>
      <w:proofErr w:type="spellStart"/>
      <w:r w:rsidRPr="00490407">
        <w:rPr>
          <w:sz w:val="24"/>
          <w:szCs w:val="24"/>
        </w:rPr>
        <w:t>późn</w:t>
      </w:r>
      <w:proofErr w:type="spellEnd"/>
      <w:r w:rsidRPr="00490407">
        <w:rPr>
          <w:sz w:val="24"/>
          <w:szCs w:val="24"/>
        </w:rPr>
        <w:t xml:space="preserve">. zm.). </w:t>
      </w:r>
    </w:p>
    <w:p w14:paraId="19F91B77" w14:textId="1611EE78" w:rsidR="00E817AA" w:rsidRPr="00490407" w:rsidRDefault="00E817AA" w:rsidP="00E817AA">
      <w:pPr>
        <w:spacing w:line="360" w:lineRule="auto"/>
        <w:jc w:val="both"/>
        <w:rPr>
          <w:sz w:val="24"/>
          <w:szCs w:val="24"/>
        </w:rPr>
      </w:pPr>
      <w:r w:rsidRPr="00490407">
        <w:rPr>
          <w:sz w:val="24"/>
          <w:szCs w:val="24"/>
        </w:rPr>
        <w:tab/>
        <w:t xml:space="preserve">Projekt ustawy uchylającej </w:t>
      </w:r>
      <w:r>
        <w:rPr>
          <w:sz w:val="24"/>
          <w:szCs w:val="24"/>
        </w:rPr>
        <w:t>nie</w:t>
      </w:r>
      <w:r w:rsidRPr="00490407">
        <w:rPr>
          <w:sz w:val="24"/>
          <w:szCs w:val="24"/>
        </w:rPr>
        <w:t xml:space="preserve"> dotyczy majątkowych praw i obowiązków przedsiębiorców oraz wpływa na działalność </w:t>
      </w:r>
      <w:proofErr w:type="spellStart"/>
      <w:r w:rsidRPr="00490407">
        <w:rPr>
          <w:sz w:val="24"/>
          <w:szCs w:val="24"/>
        </w:rPr>
        <w:t>mikroprzedsiębiorców</w:t>
      </w:r>
      <w:proofErr w:type="spellEnd"/>
      <w:r w:rsidRPr="00490407">
        <w:rPr>
          <w:sz w:val="24"/>
          <w:szCs w:val="24"/>
        </w:rPr>
        <w:t>, małych i średnich przedsiębiorców</w:t>
      </w:r>
      <w:r w:rsidR="0093785C">
        <w:rPr>
          <w:sz w:val="24"/>
          <w:szCs w:val="24"/>
        </w:rPr>
        <w:t>.</w:t>
      </w:r>
    </w:p>
    <w:p w14:paraId="049F7010" w14:textId="77777777" w:rsidR="00E817AA" w:rsidRPr="00490407" w:rsidRDefault="00E817AA" w:rsidP="00E817AA">
      <w:pPr>
        <w:spacing w:line="360" w:lineRule="auto"/>
        <w:jc w:val="both"/>
        <w:rPr>
          <w:sz w:val="24"/>
          <w:szCs w:val="24"/>
        </w:rPr>
      </w:pPr>
      <w:r w:rsidRPr="00490407">
        <w:rPr>
          <w:sz w:val="24"/>
          <w:szCs w:val="24"/>
        </w:rPr>
        <w:tab/>
        <w:t xml:space="preserve">Projektowana ustawy uchylającej nie podlega notyfikacji zgodnie z trybem przewidzianym w przepisach rozporządzenia Rady Ministrów z dnia 23 grudnia 2002 r. w sprawie sposobu funkcjonowania krajowego systemu notyfikacji norm i aktów prawnych (Dz. U. poz. 2039, z </w:t>
      </w:r>
      <w:proofErr w:type="spellStart"/>
      <w:r w:rsidRPr="00490407">
        <w:rPr>
          <w:sz w:val="24"/>
          <w:szCs w:val="24"/>
        </w:rPr>
        <w:t>późn</w:t>
      </w:r>
      <w:proofErr w:type="spellEnd"/>
      <w:r w:rsidRPr="00490407">
        <w:rPr>
          <w:sz w:val="24"/>
          <w:szCs w:val="24"/>
        </w:rPr>
        <w:t xml:space="preserve">. zm.). </w:t>
      </w:r>
    </w:p>
    <w:p w14:paraId="739AC264" w14:textId="77777777" w:rsidR="00E817AA" w:rsidRPr="00490407" w:rsidRDefault="00E817AA" w:rsidP="00E817AA">
      <w:pPr>
        <w:spacing w:line="360" w:lineRule="auto"/>
        <w:jc w:val="both"/>
        <w:rPr>
          <w:sz w:val="24"/>
          <w:szCs w:val="24"/>
        </w:rPr>
      </w:pPr>
      <w:r w:rsidRPr="00490407">
        <w:rPr>
          <w:sz w:val="24"/>
          <w:szCs w:val="24"/>
        </w:rPr>
        <w:tab/>
        <w:t xml:space="preserve">Zgodnie z art. 5 ustawy z dnia 7 lipca 2005 r. o działalności lobbingowej w procesie stanowienia prawa (Dz. U. z 2017 r. poz. 248) oraz § 52 uchwały nr 190 Rady Ministrów z dnia 29 października 2013 r. – Regulamin pracy Rady Ministrów (M.P. z 2022 r. poz. 348) projekt ustawy uchylającej zostanie zamieszczony na stronie podmiotowej Rządowego Centrum Legislacji w serwisie Rządowy Proces Legislacyjny z dniem skierowania do uzgodnień międzyresortowych. </w:t>
      </w:r>
    </w:p>
    <w:p w14:paraId="13207975" w14:textId="77777777" w:rsidR="00E817AA" w:rsidRPr="00490407" w:rsidRDefault="00E817AA" w:rsidP="00E817AA">
      <w:pPr>
        <w:spacing w:line="360" w:lineRule="auto"/>
        <w:jc w:val="both"/>
        <w:rPr>
          <w:sz w:val="24"/>
          <w:szCs w:val="24"/>
        </w:rPr>
      </w:pPr>
    </w:p>
    <w:p w14:paraId="5FE02C2F" w14:textId="77777777" w:rsidR="00E817AA" w:rsidRPr="00AD2CF6" w:rsidRDefault="00E817AA" w:rsidP="00E817AA">
      <w:pPr>
        <w:spacing w:line="360" w:lineRule="auto"/>
        <w:jc w:val="both"/>
        <w:rPr>
          <w:sz w:val="24"/>
          <w:szCs w:val="24"/>
        </w:rPr>
      </w:pPr>
    </w:p>
    <w:p w14:paraId="17760456" w14:textId="77777777" w:rsidR="00E817AA" w:rsidRDefault="00E817AA" w:rsidP="00E817AA">
      <w:pPr>
        <w:spacing w:line="360" w:lineRule="auto"/>
        <w:ind w:firstLine="708"/>
        <w:jc w:val="both"/>
        <w:rPr>
          <w:sz w:val="24"/>
          <w:szCs w:val="24"/>
        </w:rPr>
      </w:pPr>
    </w:p>
    <w:sectPr w:rsidR="00E817AA" w:rsidSect="00314826">
      <w:headerReference w:type="first" r:id="rId7"/>
      <w:pgSz w:w="11906" w:h="16838"/>
      <w:pgMar w:top="1417" w:right="1286"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E51F" w14:textId="77777777" w:rsidR="00314826" w:rsidRDefault="00314826" w:rsidP="002D5805">
      <w:r>
        <w:separator/>
      </w:r>
    </w:p>
  </w:endnote>
  <w:endnote w:type="continuationSeparator" w:id="0">
    <w:p w14:paraId="5AF3FC41" w14:textId="77777777" w:rsidR="00314826" w:rsidRDefault="00314826" w:rsidP="002D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D028" w14:textId="77777777" w:rsidR="00314826" w:rsidRDefault="00314826" w:rsidP="002D5805">
      <w:r>
        <w:separator/>
      </w:r>
    </w:p>
  </w:footnote>
  <w:footnote w:type="continuationSeparator" w:id="0">
    <w:p w14:paraId="0616E5B5" w14:textId="77777777" w:rsidR="00314826" w:rsidRDefault="00314826" w:rsidP="002D5805">
      <w:r>
        <w:continuationSeparator/>
      </w:r>
    </w:p>
  </w:footnote>
  <w:footnote w:id="1">
    <w:p w14:paraId="360BE722" w14:textId="77777777" w:rsidR="00E817AA" w:rsidRPr="0054228C" w:rsidRDefault="00E817AA" w:rsidP="00E817AA">
      <w:pPr>
        <w:pStyle w:val="Tekstprzypisudolnego"/>
        <w:jc w:val="both"/>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Przed uchwaleniem ustawy do resortu kultury trafiły głosy sprzeciwu ze strony: Rady Naukowej Instytutu Archeologii i Etnologii PAN, Komitetu Nauk Pra- i Protohistorycznych PAN, Stowarzyszenia Naukowego Archeologów Polskich, Zarządu Głównego Stowarzyszenia Konserwatorów Zabytków, Konferencji Dziekanów i Dyrektorów Wydziałów Archeologii i Instytutów Akademickiej w Polsce, Instytutu Archeologii Uniwersytetu Marii Curie-Skłodowskiej w Lublinie, Narodowego Instytutu Muzealnictwa i Ochrony Zbiorów, Europejskiego Stowarzyszenia Archeologów (EAA), środowiska muzealników polskich oraz osób indywidualnych – wykładowców i specjalistów w dziedzinie archeologii i kryminologii. Na przełomie grudnia 2023 r. i stycznia 2024 r. wpłynęły wnioski o uchylenie ustawy od Komitetu Nauk Pra- i Protohistorycznych PAN, Konferencji Dziekanów i Dyrektorów Wydziałów Archeologii i Instytutów Akademickiej w Polsce oraz Stowarzyszenia Naukowego Archeologów Polskich.</w:t>
      </w:r>
    </w:p>
  </w:footnote>
  <w:footnote w:id="2">
    <w:p w14:paraId="01AED7F3"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Dane MKiDN.</w:t>
      </w:r>
    </w:p>
  </w:footnote>
  <w:footnote w:id="3">
    <w:p w14:paraId="2B9F3B87" w14:textId="77777777" w:rsidR="00E817AA" w:rsidRDefault="00E817AA" w:rsidP="00E817AA">
      <w:pPr>
        <w:pStyle w:val="Tekstprzypisudolnego"/>
        <w:jc w:val="both"/>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Wystąpienie Aliny Jaszewskiej na sejmowej Komisji Kultury i Środków Przekazu 11 lipca 2023 r.: „Według nas to grupa około 30 tys. osób, co szacujemy na podstawie danych ze strony PZE: około 4 tys. członków (indywidualnych i zrzeszonych) oraz 11 tys. sympatyków. Zakładamy, że nie wszyscy należą do PZE i drugie tyle do niego się nie przyznaje” (</w:t>
      </w:r>
      <w:hyperlink r:id="rId1" w:history="1">
        <w:r w:rsidRPr="0054228C">
          <w:rPr>
            <w:rStyle w:val="Hipercze"/>
            <w:rFonts w:ascii="Times New Roman" w:hAnsi="Times New Roman" w:cs="Times New Roman"/>
            <w:sz w:val="16"/>
            <w:szCs w:val="16"/>
          </w:rPr>
          <w:t>https://ratuj-zabytki.pl/30_jaszewska.pdf</w:t>
        </w:r>
      </w:hyperlink>
      <w:r w:rsidRPr="0054228C">
        <w:rPr>
          <w:rFonts w:ascii="Times New Roman" w:hAnsi="Times New Roman" w:cs="Times New Roman"/>
          <w:sz w:val="16"/>
          <w:szCs w:val="16"/>
        </w:rPr>
        <w:t>, dostęp 31.01.2024 r.)</w:t>
      </w:r>
    </w:p>
  </w:footnote>
  <w:footnote w:id="4">
    <w:p w14:paraId="16BB7101" w14:textId="77777777" w:rsidR="00E817AA" w:rsidRPr="0054228C" w:rsidRDefault="00E817AA" w:rsidP="00E817AA">
      <w:pPr>
        <w:pStyle w:val="Tekstprzypisudolnego"/>
        <w:jc w:val="both"/>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„Łącznie z 6 pozwoleń jest 683 pozycji inwentarzowych (pod jedną pozycją inwentarza niekiedy jest kilka przedmiotów), w tym 63 zabytki archeologiczne, 25 zabytków innych niż archeologiczne, 10 przedmiotów wymagających dalszej konsultacji” (pismo z 30 czerwca 2022 r., znak: KZ.410.00084.2022.IV).</w:t>
      </w:r>
    </w:p>
  </w:footnote>
  <w:footnote w:id="5">
    <w:p w14:paraId="2FEAFE5E"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Dane MKiDN.</w:t>
      </w:r>
    </w:p>
  </w:footnote>
  <w:footnote w:id="6">
    <w:p w14:paraId="652D2F2B"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Dane MKiDN.</w:t>
      </w:r>
    </w:p>
  </w:footnote>
  <w:footnote w:id="7">
    <w:p w14:paraId="1177685B" w14:textId="77777777" w:rsidR="00E817AA" w:rsidRPr="000C59B1" w:rsidRDefault="00E817AA" w:rsidP="00E817AA">
      <w:pPr>
        <w:pStyle w:val="Tekstprzypisudolnego"/>
        <w:jc w:val="both"/>
        <w:rPr>
          <w:rFonts w:ascii="Times New Roman" w:hAnsi="Times New Roman" w:cs="Times New Roman"/>
          <w:sz w:val="16"/>
          <w:szCs w:val="16"/>
        </w:rPr>
      </w:pPr>
      <w:r w:rsidRPr="000C59B1">
        <w:rPr>
          <w:rStyle w:val="Odwoanieprzypisudolnego"/>
          <w:rFonts w:ascii="Times New Roman" w:hAnsi="Times New Roman" w:cs="Times New Roman"/>
          <w:sz w:val="16"/>
          <w:szCs w:val="16"/>
        </w:rPr>
        <w:footnoteRef/>
      </w:r>
      <w:r w:rsidRPr="000C59B1">
        <w:rPr>
          <w:rFonts w:ascii="Times New Roman" w:hAnsi="Times New Roman" w:cs="Times New Roman"/>
          <w:sz w:val="16"/>
          <w:szCs w:val="16"/>
        </w:rPr>
        <w:t xml:space="preserve"> Najwyższa wycena znaleziska skarbu z wczesnego średniowiecza zarejestrowana przez MKiDN w ramach spraw o przyznanie nagród za przypadkowe znalezienie zabytku archeologicznego.</w:t>
      </w:r>
    </w:p>
  </w:footnote>
  <w:footnote w:id="8">
    <w:p w14:paraId="2CEB1578" w14:textId="77777777" w:rsidR="00E817AA" w:rsidRPr="000D2DBD" w:rsidRDefault="00E817AA" w:rsidP="00E817AA">
      <w:pPr>
        <w:pStyle w:val="Tekstprzypisudolnego"/>
        <w:jc w:val="both"/>
        <w:rPr>
          <w:sz w:val="16"/>
          <w:szCs w:val="16"/>
        </w:rPr>
      </w:pPr>
      <w:r w:rsidRPr="000C59B1">
        <w:rPr>
          <w:rStyle w:val="Odwoanieprzypisudolnego"/>
          <w:rFonts w:ascii="Times New Roman" w:hAnsi="Times New Roman" w:cs="Times New Roman"/>
          <w:sz w:val="16"/>
          <w:szCs w:val="16"/>
        </w:rPr>
        <w:footnoteRef/>
      </w:r>
      <w:r w:rsidRPr="000C59B1">
        <w:rPr>
          <w:rFonts w:ascii="Times New Roman" w:hAnsi="Times New Roman" w:cs="Times New Roman"/>
          <w:sz w:val="16"/>
          <w:szCs w:val="16"/>
        </w:rPr>
        <w:t xml:space="preserve"> Koszt wysyłki listu poleconego w formacie M za zwrotnym potwierdzeniem odbioru zgodnie z cennikiem</w:t>
      </w:r>
      <w:r w:rsidRPr="0054228C">
        <w:rPr>
          <w:rFonts w:ascii="Times New Roman" w:hAnsi="Times New Roman" w:cs="Times New Roman"/>
          <w:sz w:val="16"/>
          <w:szCs w:val="16"/>
        </w:rPr>
        <w:t xml:space="preserve"> Poczty Polskiej wynosi na dzień 30.01.2024 r. 10,30 zł.</w:t>
      </w:r>
    </w:p>
  </w:footnote>
  <w:footnote w:id="9">
    <w:p w14:paraId="51A36F17" w14:textId="77777777" w:rsidR="00E817AA" w:rsidRPr="0054228C" w:rsidRDefault="00E817AA" w:rsidP="00E817AA">
      <w:pPr>
        <w:pStyle w:val="Tekstprzypisudolnego"/>
        <w:rPr>
          <w:rFonts w:ascii="Times New Roman" w:hAnsi="Times New Roman" w:cs="Times New Roman"/>
          <w:sz w:val="16"/>
          <w:szCs w:val="16"/>
        </w:rPr>
      </w:pPr>
      <w:r w:rsidRPr="0054228C">
        <w:rPr>
          <w:rStyle w:val="Odwoanieprzypisudolnego"/>
          <w:rFonts w:ascii="Times New Roman" w:hAnsi="Times New Roman" w:cs="Times New Roman"/>
          <w:sz w:val="16"/>
          <w:szCs w:val="16"/>
        </w:rPr>
        <w:footnoteRef/>
      </w:r>
      <w:r w:rsidRPr="0054228C">
        <w:rPr>
          <w:rFonts w:ascii="Times New Roman" w:hAnsi="Times New Roman" w:cs="Times New Roman"/>
          <w:sz w:val="16"/>
          <w:szCs w:val="16"/>
        </w:rPr>
        <w:t xml:space="preserve"> Art. 35 ust. 1 i 2 ustawy o ochronie zabytków i opiece nad zabytkami oraz art. 1 ust. 3 ustawy nowelizującej.</w:t>
      </w:r>
    </w:p>
  </w:footnote>
  <w:footnote w:id="10">
    <w:p w14:paraId="05E99EAD" w14:textId="77777777" w:rsidR="00E817AA" w:rsidRPr="00D8522F" w:rsidRDefault="00E817AA" w:rsidP="00E817AA">
      <w:pPr>
        <w:pStyle w:val="Tekstprzypisudolnego"/>
        <w:jc w:val="both"/>
        <w:rPr>
          <w:rFonts w:ascii="Times New Roman" w:hAnsi="Times New Roman" w:cs="Times New Roman"/>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W. Krupiński, Działania Straży Granicznej w zakresie zwalczania przestępczości dotyczącej przemytu zabytków, Kwartalnik Policyjny nr 1/2018, s.</w:t>
      </w:r>
      <w:r>
        <w:rPr>
          <w:rFonts w:ascii="Times New Roman" w:hAnsi="Times New Roman" w:cs="Times New Roman"/>
          <w:sz w:val="16"/>
          <w:szCs w:val="16"/>
        </w:rPr>
        <w:t xml:space="preserve"> 9-11; Opinia p. Olgierda Jakubowskiego: „Transgraniczny charakter tego rodzaju przestępczości powoduje, że nielegalnie wydobyte zabytki archeologiczne są przemycane do innych krajów. Wpływa na to m.in. specyfika strefy Schengen, która w praktyce umożliwia szybki transport zrabowanych zabytków pomiędzy państwami UE. W 2022 r. został opublikowany raport, w którym Interpol zdiagnozował główne trendy i zjawiska przestępcze, wymierzone w dobra kultury w 2021 r. Według danych Interpolu w Europie najwięcej zatrzymań dotyczyło przedmiotów archeologicznych, bo aż 24 955 [43%], co wiąże się zarówno z działaniem na tym terenie grup specjalizujących się w grabieży stanowisk archeologicznych, jak i relatywnie dużą łatwością ukrycia takich dzieł w trakcie przemytu a także tym, że w wielu europejskich krajach obrót nimi jest ograniczony.”</w:t>
      </w:r>
    </w:p>
  </w:footnote>
  <w:footnote w:id="11">
    <w:p w14:paraId="6E78F3BD" w14:textId="77777777" w:rsidR="00E817AA" w:rsidRPr="00D8522F" w:rsidRDefault="00E817AA" w:rsidP="00E817AA">
      <w:pPr>
        <w:pStyle w:val="Tekstprzypisudolnego"/>
        <w:jc w:val="both"/>
        <w:rPr>
          <w:rFonts w:ascii="Times New Roman" w:hAnsi="Times New Roman" w:cs="Times New Roman"/>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„Od dawna wiadomo, że  istnieje  związek  między  praniem  pieniędzy,  oszustwami  podatkowymi  i  nielegalnym  handlem  dobrami  kultury.  W związku  z  tym  wszelkie  środki  związane  z  praniem  pieniędzy,  finansowaniem  terroryzmu i oszustwami podatkowymi, ustanowione przez władze, muszą obejmować i przewidywać handel dobrami kultury” (Z. Boz, Zwalczanie nielegalnego handlu dobrami kultury. Zestaw narzędzi dla europejskich organów sądowych i organów ścigania, Paryż 2023, s. 82).</w:t>
      </w:r>
    </w:p>
  </w:footnote>
  <w:footnote w:id="12">
    <w:p w14:paraId="312B8FE6" w14:textId="77777777" w:rsidR="00E817AA" w:rsidRPr="00D8522F" w:rsidRDefault="00E817AA" w:rsidP="00E817AA">
      <w:pPr>
        <w:pStyle w:val="Tekstprzypisudolnego"/>
        <w:jc w:val="both"/>
        <w:rPr>
          <w:rFonts w:ascii="Times New Roman" w:hAnsi="Times New Roman" w:cs="Times New Roman"/>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J. Skoczeń, Prawnokarna problematyka poszukiwania broni palnej i amunicji pochodzenia wojennego, praca magisterska napisana pod kierunkiem dr Renaty Pawlik, Wydział Prawa i Administracji, Krakowska Akademia im. A. F. Modrzewskiego, Kraków 2011, s. 35-37 (</w:t>
      </w:r>
      <w:hyperlink r:id="rId2" w:history="1">
        <w:r w:rsidRPr="00D8522F">
          <w:rPr>
            <w:rStyle w:val="Hipercze"/>
            <w:rFonts w:ascii="Times New Roman" w:hAnsi="Times New Roman" w:cs="Times New Roman"/>
            <w:sz w:val="16"/>
            <w:szCs w:val="16"/>
          </w:rPr>
          <w:t>https://repozytorium.ka.edu.pl/server/api/core/bitstreams/d660eb6b-52a0-4f17-88c8-059bf0ff7820/content</w:t>
        </w:r>
      </w:hyperlink>
      <w:r w:rsidRPr="00D8522F">
        <w:rPr>
          <w:rFonts w:ascii="Times New Roman" w:hAnsi="Times New Roman" w:cs="Times New Roman"/>
          <w:sz w:val="16"/>
          <w:szCs w:val="16"/>
        </w:rPr>
        <w:t xml:space="preserve">  dostęp 31.01.2024 r.).</w:t>
      </w:r>
    </w:p>
  </w:footnote>
  <w:footnote w:id="13">
    <w:p w14:paraId="6F3C364E" w14:textId="77777777" w:rsidR="00E817AA" w:rsidRPr="007F4BBA" w:rsidRDefault="00E817AA" w:rsidP="00E817AA">
      <w:pPr>
        <w:pStyle w:val="Tekstprzypisudolnego"/>
        <w:jc w:val="both"/>
        <w:rPr>
          <w:sz w:val="16"/>
          <w:szCs w:val="16"/>
        </w:rPr>
      </w:pPr>
      <w:r w:rsidRPr="00D8522F">
        <w:rPr>
          <w:rStyle w:val="Odwoanieprzypisudolnego"/>
          <w:rFonts w:ascii="Times New Roman" w:hAnsi="Times New Roman" w:cs="Times New Roman"/>
          <w:sz w:val="16"/>
          <w:szCs w:val="16"/>
        </w:rPr>
        <w:footnoteRef/>
      </w:r>
      <w:r w:rsidRPr="00D8522F">
        <w:rPr>
          <w:rFonts w:ascii="Times New Roman" w:hAnsi="Times New Roman" w:cs="Times New Roman"/>
          <w:sz w:val="16"/>
          <w:szCs w:val="16"/>
        </w:rPr>
        <w:t xml:space="preserve"> W 2022 r. na podstawie art. 36 ust. 1 pkt 1-11 wydano ok. </w:t>
      </w:r>
      <w:r>
        <w:rPr>
          <w:rFonts w:ascii="Times New Roman" w:hAnsi="Times New Roman" w:cs="Times New Roman"/>
          <w:sz w:val="16"/>
          <w:szCs w:val="16"/>
        </w:rPr>
        <w:t>56</w:t>
      </w:r>
      <w:r w:rsidRPr="00D8522F">
        <w:rPr>
          <w:rFonts w:ascii="Times New Roman" w:hAnsi="Times New Roman" w:cs="Times New Roman"/>
          <w:sz w:val="16"/>
          <w:szCs w:val="16"/>
        </w:rPr>
        <w:t xml:space="preserve"> 200 decyzji konserwatorskich, natomiast na podstawie art. 36 ust. 1 pkt 12 (prowadzenie poszukiwań zabytków) – 940 decyzji.</w:t>
      </w:r>
    </w:p>
  </w:footnote>
  <w:footnote w:id="14">
    <w:p w14:paraId="73FC40AC" w14:textId="77777777" w:rsidR="00E817AA" w:rsidRPr="00096C5B" w:rsidRDefault="00E817AA" w:rsidP="00E817AA">
      <w:pPr>
        <w:pStyle w:val="Tekstprzypisudolnego"/>
        <w:rPr>
          <w:rFonts w:ascii="Times New Roman" w:hAnsi="Times New Roman" w:cs="Times New Roman"/>
          <w:sz w:val="16"/>
          <w:szCs w:val="16"/>
        </w:rPr>
      </w:pPr>
      <w:r w:rsidRPr="00096C5B">
        <w:rPr>
          <w:rStyle w:val="Odwoanieprzypisudolnego"/>
          <w:rFonts w:ascii="Times New Roman" w:hAnsi="Times New Roman" w:cs="Times New Roman"/>
          <w:sz w:val="16"/>
          <w:szCs w:val="16"/>
        </w:rPr>
        <w:footnoteRef/>
      </w:r>
      <w:r w:rsidRPr="00096C5B">
        <w:rPr>
          <w:rFonts w:ascii="Times New Roman" w:hAnsi="Times New Roman" w:cs="Times New Roman"/>
          <w:sz w:val="16"/>
          <w:szCs w:val="16"/>
        </w:rPr>
        <w:t xml:space="preserve"> Pismo NID z 10 listopada 2023 r., znak: DDC.041.1.2023.PJ.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2AE" w14:textId="68143080" w:rsidR="00FD5885" w:rsidRPr="0014268E" w:rsidRDefault="00FD5885" w:rsidP="003F0F60">
    <w:pPr>
      <w:pStyle w:val="Nagwek"/>
      <w:jc w:val="center"/>
      <w:rPr>
        <w:rFonts w:ascii="Baskerville Old Face" w:hAnsi="Baskerville Old Fac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1021"/>
    <w:multiLevelType w:val="hybridMultilevel"/>
    <w:tmpl w:val="D24C3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222F09"/>
    <w:multiLevelType w:val="hybridMultilevel"/>
    <w:tmpl w:val="2E9C91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B911578"/>
    <w:multiLevelType w:val="hybridMultilevel"/>
    <w:tmpl w:val="B1FECE44"/>
    <w:lvl w:ilvl="0" w:tplc="01126276">
      <w:start w:val="1"/>
      <w:numFmt w:val="bullet"/>
      <w:lvlText w:val="–"/>
      <w:lvlJc w:val="left"/>
      <w:pPr>
        <w:ind w:left="720" w:hanging="360"/>
      </w:pPr>
      <w:rPr>
        <w:rFonts w:ascii="Georgia" w:hAnsi="Georg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9C20941"/>
    <w:multiLevelType w:val="hybridMultilevel"/>
    <w:tmpl w:val="43FC9B58"/>
    <w:lvl w:ilvl="0" w:tplc="F8102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3263739">
    <w:abstractNumId w:val="0"/>
  </w:num>
  <w:num w:numId="2" w16cid:durableId="1806238884">
    <w:abstractNumId w:val="1"/>
  </w:num>
  <w:num w:numId="3" w16cid:durableId="1513298795">
    <w:abstractNumId w:val="3"/>
  </w:num>
  <w:num w:numId="4" w16cid:durableId="1861776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7B"/>
    <w:rsid w:val="00023930"/>
    <w:rsid w:val="000C1409"/>
    <w:rsid w:val="00106C93"/>
    <w:rsid w:val="0014268E"/>
    <w:rsid w:val="00152DAF"/>
    <w:rsid w:val="001B2777"/>
    <w:rsid w:val="002269F4"/>
    <w:rsid w:val="00280416"/>
    <w:rsid w:val="00282A96"/>
    <w:rsid w:val="002D5805"/>
    <w:rsid w:val="00314826"/>
    <w:rsid w:val="00325E69"/>
    <w:rsid w:val="00386322"/>
    <w:rsid w:val="003F0F60"/>
    <w:rsid w:val="00450796"/>
    <w:rsid w:val="005439BA"/>
    <w:rsid w:val="00593734"/>
    <w:rsid w:val="005B0F78"/>
    <w:rsid w:val="00705C52"/>
    <w:rsid w:val="00837525"/>
    <w:rsid w:val="008F0EAF"/>
    <w:rsid w:val="009162F9"/>
    <w:rsid w:val="0093785C"/>
    <w:rsid w:val="00990415"/>
    <w:rsid w:val="009F24D7"/>
    <w:rsid w:val="00A132F9"/>
    <w:rsid w:val="00A4744A"/>
    <w:rsid w:val="00A524C6"/>
    <w:rsid w:val="00AA2A6D"/>
    <w:rsid w:val="00AC1497"/>
    <w:rsid w:val="00AD6A71"/>
    <w:rsid w:val="00AE2F4A"/>
    <w:rsid w:val="00B9199F"/>
    <w:rsid w:val="00B922F8"/>
    <w:rsid w:val="00CA69C7"/>
    <w:rsid w:val="00CD7527"/>
    <w:rsid w:val="00CF70FA"/>
    <w:rsid w:val="00D31A75"/>
    <w:rsid w:val="00D7347B"/>
    <w:rsid w:val="00E03920"/>
    <w:rsid w:val="00E70DEB"/>
    <w:rsid w:val="00E817AA"/>
    <w:rsid w:val="00FB00BA"/>
    <w:rsid w:val="00FD5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02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347B"/>
  </w:style>
  <w:style w:type="paragraph" w:styleId="Nagwek2">
    <w:name w:val="heading 2"/>
    <w:basedOn w:val="Normalny"/>
    <w:link w:val="Nagwek2Znak"/>
    <w:uiPriority w:val="9"/>
    <w:qFormat/>
    <w:rsid w:val="00AE2F4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5B0F78"/>
    <w:rPr>
      <w:rFonts w:ascii="Tahoma" w:hAnsi="Tahoma" w:cs="Tahoma"/>
      <w:sz w:val="16"/>
      <w:szCs w:val="16"/>
    </w:rPr>
  </w:style>
  <w:style w:type="character" w:customStyle="1" w:styleId="TekstdymkaZnak">
    <w:name w:val="Tekst dymka Znak"/>
    <w:link w:val="Tekstdymka"/>
    <w:rsid w:val="005B0F78"/>
    <w:rPr>
      <w:rFonts w:ascii="Tahoma" w:hAnsi="Tahoma" w:cs="Tahoma"/>
      <w:sz w:val="16"/>
      <w:szCs w:val="16"/>
    </w:rPr>
  </w:style>
  <w:style w:type="paragraph" w:styleId="Akapitzlist">
    <w:name w:val="List Paragraph"/>
    <w:basedOn w:val="Normalny"/>
    <w:uiPriority w:val="34"/>
    <w:qFormat/>
    <w:rsid w:val="00AD6A71"/>
    <w:pPr>
      <w:ind w:left="720"/>
      <w:contextualSpacing/>
    </w:pPr>
  </w:style>
  <w:style w:type="paragraph" w:styleId="Nagwek">
    <w:name w:val="header"/>
    <w:basedOn w:val="Normalny"/>
    <w:link w:val="NagwekZnak"/>
    <w:rsid w:val="002D5805"/>
    <w:pPr>
      <w:tabs>
        <w:tab w:val="center" w:pos="4536"/>
        <w:tab w:val="right" w:pos="9072"/>
      </w:tabs>
    </w:pPr>
  </w:style>
  <w:style w:type="character" w:customStyle="1" w:styleId="NagwekZnak">
    <w:name w:val="Nagłówek Znak"/>
    <w:basedOn w:val="Domylnaczcionkaakapitu"/>
    <w:link w:val="Nagwek"/>
    <w:rsid w:val="002D5805"/>
  </w:style>
  <w:style w:type="paragraph" w:styleId="Stopka">
    <w:name w:val="footer"/>
    <w:basedOn w:val="Normalny"/>
    <w:link w:val="StopkaZnak"/>
    <w:rsid w:val="002D5805"/>
    <w:pPr>
      <w:tabs>
        <w:tab w:val="center" w:pos="4536"/>
        <w:tab w:val="right" w:pos="9072"/>
      </w:tabs>
    </w:pPr>
  </w:style>
  <w:style w:type="character" w:customStyle="1" w:styleId="StopkaZnak">
    <w:name w:val="Stopka Znak"/>
    <w:basedOn w:val="Domylnaczcionkaakapitu"/>
    <w:link w:val="Stopka"/>
    <w:rsid w:val="002D5805"/>
  </w:style>
  <w:style w:type="character" w:customStyle="1" w:styleId="Nagwek2Znak">
    <w:name w:val="Nagłówek 2 Znak"/>
    <w:basedOn w:val="Domylnaczcionkaakapitu"/>
    <w:link w:val="Nagwek2"/>
    <w:uiPriority w:val="9"/>
    <w:rsid w:val="00AE2F4A"/>
    <w:rPr>
      <w:b/>
      <w:bCs/>
      <w:sz w:val="36"/>
      <w:szCs w:val="36"/>
    </w:rPr>
  </w:style>
  <w:style w:type="character" w:styleId="Uwydatnienie">
    <w:name w:val="Emphasis"/>
    <w:basedOn w:val="Domylnaczcionkaakapitu"/>
    <w:uiPriority w:val="20"/>
    <w:qFormat/>
    <w:rsid w:val="00AE2F4A"/>
    <w:rPr>
      <w:i/>
      <w:iCs/>
    </w:rPr>
  </w:style>
  <w:style w:type="character" w:styleId="Pogrubienie">
    <w:name w:val="Strong"/>
    <w:basedOn w:val="Domylnaczcionkaakapitu"/>
    <w:uiPriority w:val="22"/>
    <w:qFormat/>
    <w:rsid w:val="00AE2F4A"/>
    <w:rPr>
      <w:b/>
      <w:bCs/>
    </w:rPr>
  </w:style>
  <w:style w:type="character" w:customStyle="1" w:styleId="markedcontent">
    <w:name w:val="markedcontent"/>
    <w:basedOn w:val="Domylnaczcionkaakapitu"/>
    <w:rsid w:val="00450796"/>
  </w:style>
  <w:style w:type="table" w:styleId="Tabela-Siatka">
    <w:name w:val="Table Grid"/>
    <w:basedOn w:val="Standardowy"/>
    <w:uiPriority w:val="39"/>
    <w:rsid w:val="00E817A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artustawynprozporzdzenia">
    <w:name w:val="ART(§) – art. ustawy (§ np. rozporządzenia)"/>
    <w:uiPriority w:val="11"/>
    <w:qFormat/>
    <w:rsid w:val="00E817AA"/>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DATAAKTUdatauchwalenialubwydaniaaktu">
    <w:name w:val="DATA_AKTU – data uchwalenia lub wydania aktu"/>
    <w:next w:val="TYTUAKTUprzedmiotregulacjiustawylubrozporzdzenia"/>
    <w:uiPriority w:val="6"/>
    <w:qFormat/>
    <w:rsid w:val="00E817AA"/>
    <w:pPr>
      <w:keepNext/>
      <w:suppressAutoHyphens/>
      <w:spacing w:before="120" w:after="120" w:line="360" w:lineRule="auto"/>
      <w:jc w:val="center"/>
    </w:pPr>
    <w:rPr>
      <w:rFonts w:ascii="Times" w:eastAsiaTheme="minorEastAsia" w:hAnsi="Time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E817AA"/>
    <w:pPr>
      <w:keepNext/>
      <w:suppressAutoHyphens/>
      <w:spacing w:before="120" w:after="360" w:line="360" w:lineRule="auto"/>
      <w:jc w:val="center"/>
    </w:pPr>
    <w:rPr>
      <w:rFonts w:ascii="Times" w:eastAsiaTheme="minorEastAsia" w:hAnsi="Times" w:cs="Arial"/>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E817AA"/>
    <w:pPr>
      <w:keepNext/>
      <w:suppressAutoHyphens/>
      <w:spacing w:after="120" w:line="360" w:lineRule="auto"/>
      <w:jc w:val="center"/>
    </w:pPr>
    <w:rPr>
      <w:rFonts w:ascii="Times" w:hAnsi="Times"/>
      <w:b/>
      <w:bCs/>
      <w:caps/>
      <w:spacing w:val="54"/>
      <w:kern w:val="24"/>
      <w:sz w:val="24"/>
      <w:szCs w:val="24"/>
    </w:rPr>
  </w:style>
  <w:style w:type="paragraph" w:customStyle="1" w:styleId="OZNPROJEKTUwskazaniedatylubwersjiprojektu">
    <w:name w:val="OZN_PROJEKTU – wskazanie daty lub wersji projektu"/>
    <w:next w:val="OZNRODZAKTUtznustawalubrozporzdzenieiorganwydajcy"/>
    <w:uiPriority w:val="5"/>
    <w:qFormat/>
    <w:rsid w:val="00E817AA"/>
    <w:pPr>
      <w:spacing w:line="360" w:lineRule="auto"/>
      <w:jc w:val="right"/>
    </w:pPr>
    <w:rPr>
      <w:rFonts w:eastAsiaTheme="minorEastAsia" w:cs="Arial"/>
      <w:sz w:val="24"/>
      <w:u w:val="single"/>
    </w:rPr>
  </w:style>
  <w:style w:type="character" w:customStyle="1" w:styleId="Ppogrubienie">
    <w:name w:val="_P_ – pogrubienie"/>
    <w:basedOn w:val="Domylnaczcionkaakapitu"/>
    <w:uiPriority w:val="1"/>
    <w:qFormat/>
    <w:rsid w:val="00E817AA"/>
    <w:rPr>
      <w:b/>
    </w:rPr>
  </w:style>
  <w:style w:type="paragraph" w:styleId="Tekstprzypisudolnego">
    <w:name w:val="footnote text"/>
    <w:basedOn w:val="Normalny"/>
    <w:link w:val="TekstprzypisudolnegoZnak"/>
    <w:uiPriority w:val="99"/>
    <w:unhideWhenUsed/>
    <w:rsid w:val="00E817AA"/>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E817AA"/>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E817AA"/>
    <w:rPr>
      <w:vertAlign w:val="superscript"/>
    </w:rPr>
  </w:style>
  <w:style w:type="character" w:styleId="Hipercze">
    <w:name w:val="Hyperlink"/>
    <w:basedOn w:val="Domylnaczcionkaakapitu"/>
    <w:uiPriority w:val="99"/>
    <w:unhideWhenUsed/>
    <w:rsid w:val="00E81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pozytorium.ka.edu.pl/server/api/core/bitstreams/d660eb6b-52a0-4f17-88c8-059bf0ff7820/content" TargetMode="External"/><Relationship Id="rId1" Type="http://schemas.openxmlformats.org/officeDocument/2006/relationships/hyperlink" Target="https://ratuj-zabytki.pl/30_jaszewska.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5857</Words>
  <Characters>38664</Characters>
  <Application>Microsoft Office Word</Application>
  <DocSecurity>0</DocSecurity>
  <Lines>322</Lines>
  <Paragraphs>88</Paragraphs>
  <ScaleCrop>false</ScaleCrop>
  <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2024-03-26T12:08:00Z</dcterms:created>
  <dcterms:modified xsi:type="dcterms:W3CDTF">2024-03-26T12:08:00Z</dcterms:modified>
</cp:coreProperties>
</file>