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0BA0" w14:textId="77777777" w:rsidR="00BF7190" w:rsidRPr="00EC22C0" w:rsidRDefault="00BF7190" w:rsidP="00A46BF1">
      <w:pPr>
        <w:pStyle w:val="ROZDZODDZOZNoznaczenierozdziauluboddziau"/>
        <w:spacing w:before="0" w:after="240"/>
      </w:pPr>
      <w:r w:rsidRPr="00EC22C0">
        <w:t>UZASADNIENIE</w:t>
      </w:r>
    </w:p>
    <w:p w14:paraId="0808C3ED" w14:textId="77777777" w:rsidR="00036146" w:rsidRDefault="00BF7190" w:rsidP="00123379">
      <w:pPr>
        <w:pStyle w:val="NIEARTTEKSTtekstnieartykuowanynppodstprawnarozplubpreambua"/>
      </w:pPr>
      <w:r w:rsidRPr="00EC22C0">
        <w:t>Projektowana regulacja zmienia</w:t>
      </w:r>
      <w:r w:rsidR="00036146">
        <w:t>:</w:t>
      </w:r>
    </w:p>
    <w:p w14:paraId="016F70EB" w14:textId="6FDD8BC0" w:rsidR="00036146" w:rsidRDefault="00BF7190" w:rsidP="00CE1331">
      <w:pPr>
        <w:pStyle w:val="NIEARTTEKSTtekstnieartykuowanynppodstprawnarozplubpreambua"/>
        <w:numPr>
          <w:ilvl w:val="0"/>
          <w:numId w:val="2"/>
        </w:numPr>
        <w:spacing w:before="0"/>
      </w:pPr>
      <w:r w:rsidRPr="00EC22C0">
        <w:t>ustawę z dnia 9 marca 2023 r. o Krajowej Sieci Onkologicznej (Dz. U. </w:t>
      </w:r>
      <w:r w:rsidR="002901CA">
        <w:t xml:space="preserve">z 2024 r. </w:t>
      </w:r>
      <w:r w:rsidRPr="00EC22C0">
        <w:t>poz. 1208), zwaną dalej „ustawą o KSO”</w:t>
      </w:r>
      <w:r w:rsidR="00036146">
        <w:t>;</w:t>
      </w:r>
    </w:p>
    <w:p w14:paraId="63306340" w14:textId="2C5060B5" w:rsidR="000C597A" w:rsidRDefault="00F0711B" w:rsidP="00CE1331">
      <w:pPr>
        <w:pStyle w:val="NIEARTTEKSTtekstnieartykuowanynppodstprawnarozplubpreambua"/>
        <w:numPr>
          <w:ilvl w:val="0"/>
          <w:numId w:val="2"/>
        </w:numPr>
        <w:spacing w:before="0"/>
      </w:pPr>
      <w:r w:rsidRPr="00F0711B">
        <w:t>ustawę z dnia 27 sierpnia 2004 r. o świadczeniach opieki zdrowotnej finansowanych ze</w:t>
      </w:r>
      <w:r w:rsidR="00C07173">
        <w:t> </w:t>
      </w:r>
      <w:r w:rsidRPr="00F0711B">
        <w:t>środków publicznych (Dz. U. z 202</w:t>
      </w:r>
      <w:r w:rsidR="00AA5938">
        <w:t>5</w:t>
      </w:r>
      <w:r w:rsidRPr="00F0711B">
        <w:t xml:space="preserve"> r. poz. 146</w:t>
      </w:r>
      <w:r w:rsidR="00AA5938">
        <w:t>1</w:t>
      </w:r>
      <w:r w:rsidRPr="00F0711B">
        <w:t>, z późn. zm.)</w:t>
      </w:r>
      <w:r w:rsidR="000C597A">
        <w:t>;</w:t>
      </w:r>
    </w:p>
    <w:p w14:paraId="66DBAFA5" w14:textId="1E7FA526" w:rsidR="000C597A" w:rsidRDefault="00123379" w:rsidP="00CE1331">
      <w:pPr>
        <w:pStyle w:val="NIEARTTEKSTtekstnieartykuowanynppodstprawnarozplubpreambua"/>
        <w:numPr>
          <w:ilvl w:val="0"/>
          <w:numId w:val="2"/>
        </w:numPr>
        <w:spacing w:before="0"/>
      </w:pPr>
      <w:r>
        <w:t xml:space="preserve">ustawę </w:t>
      </w:r>
      <w:r w:rsidRPr="00EC22C0">
        <w:t>z dnia 28 kwietnia 2011 r. o systemie informacji w ochronie zdrowia (Dz.</w:t>
      </w:r>
      <w:r w:rsidR="00CF61F3">
        <w:t> </w:t>
      </w:r>
      <w:r w:rsidRPr="00EC22C0">
        <w:t>U.</w:t>
      </w:r>
      <w:r w:rsidR="00CF61F3">
        <w:t> </w:t>
      </w:r>
      <w:r w:rsidRPr="00EC22C0">
        <w:t>z</w:t>
      </w:r>
      <w:r w:rsidR="00CF61F3">
        <w:t> </w:t>
      </w:r>
      <w:r w:rsidRPr="00EC22C0">
        <w:t>202</w:t>
      </w:r>
      <w:r w:rsidR="00AA6132">
        <w:t>6</w:t>
      </w:r>
      <w:r w:rsidR="00190DF7">
        <w:t> </w:t>
      </w:r>
      <w:r w:rsidRPr="00EC22C0">
        <w:t xml:space="preserve">r. poz. </w:t>
      </w:r>
      <w:r w:rsidR="00AA6132">
        <w:t>208</w:t>
      </w:r>
      <w:r w:rsidR="002901CA">
        <w:t>, z późn. zm.</w:t>
      </w:r>
      <w:r w:rsidRPr="00EC22C0">
        <w:t>)</w:t>
      </w:r>
      <w:r w:rsidR="009D461E">
        <w:t>;</w:t>
      </w:r>
    </w:p>
    <w:p w14:paraId="1B8D5244" w14:textId="237C0537" w:rsidR="00123379" w:rsidRDefault="00137EA2" w:rsidP="00CE1331">
      <w:pPr>
        <w:pStyle w:val="NIEARTTEKSTtekstnieartykuowanynppodstprawnarozplubpreambua"/>
        <w:numPr>
          <w:ilvl w:val="0"/>
          <w:numId w:val="2"/>
        </w:numPr>
        <w:spacing w:before="0"/>
      </w:pPr>
      <w:r>
        <w:t xml:space="preserve">ustawę </w:t>
      </w:r>
      <w:r w:rsidRPr="00137EA2">
        <w:t>z dnia 16 czerwca 2023 r. o jakości w opiece zdrowotnej i bezpieczeństwie pacjenta (Dz.</w:t>
      </w:r>
      <w:r w:rsidR="00DB49D5">
        <w:t xml:space="preserve"> </w:t>
      </w:r>
      <w:r w:rsidRPr="00137EA2">
        <w:t>U. poz. 1692)</w:t>
      </w:r>
      <w:r w:rsidR="00610E9D">
        <w:t xml:space="preserve">, </w:t>
      </w:r>
      <w:r w:rsidR="00610E9D" w:rsidRPr="00610E9D">
        <w:t>zwan</w:t>
      </w:r>
      <w:r w:rsidR="00AA5938">
        <w:t>ą</w:t>
      </w:r>
      <w:r w:rsidR="00610E9D" w:rsidRPr="00610E9D">
        <w:t xml:space="preserve"> dalej „ustawą o jakości”</w:t>
      </w:r>
      <w:r w:rsidR="00610E9D">
        <w:t>.</w:t>
      </w:r>
      <w:r w:rsidR="00F96F6B">
        <w:t xml:space="preserve"> </w:t>
      </w:r>
    </w:p>
    <w:p w14:paraId="5A9A4ADB" w14:textId="79C94153" w:rsidR="00123379" w:rsidRDefault="00BF7190" w:rsidP="00123379">
      <w:pPr>
        <w:pStyle w:val="NIEARTTEKSTtekstnieartykuowanynppodstprawnarozplubpreambua"/>
      </w:pPr>
      <w:r w:rsidRPr="00EC22C0">
        <w:t xml:space="preserve">W projekcie ustawy </w:t>
      </w:r>
      <w:r w:rsidR="002901CA">
        <w:t xml:space="preserve">o </w:t>
      </w:r>
      <w:r w:rsidR="002901CA" w:rsidRPr="002901CA">
        <w:t>zmianie ustawy o Krajowej Sieci Onkologicznej oraz niektórych innych ustaw</w:t>
      </w:r>
      <w:r w:rsidR="002901CA">
        <w:t>, zwanym dalej „projektem ustawy”,</w:t>
      </w:r>
      <w:r w:rsidR="002901CA" w:rsidRPr="002901CA">
        <w:t xml:space="preserve"> </w:t>
      </w:r>
      <w:r w:rsidR="00137EA2">
        <w:t xml:space="preserve">w zakresie zmiany ustawy o KSO </w:t>
      </w:r>
      <w:r w:rsidRPr="00EC22C0">
        <w:t xml:space="preserve">proponuje się zmiany mające </w:t>
      </w:r>
      <w:r w:rsidR="00123379">
        <w:t>charakter deregulacyjny, których celem jest ograniczenie obciążeń administracyjnych i organizacyjn</w:t>
      </w:r>
      <w:r w:rsidR="00A310B8">
        <w:t>ych</w:t>
      </w:r>
      <w:r w:rsidR="00123379">
        <w:t xml:space="preserve"> spoczywając</w:t>
      </w:r>
      <w:r w:rsidR="00A310B8">
        <w:t>ych</w:t>
      </w:r>
      <w:r w:rsidR="00123379">
        <w:t xml:space="preserve"> na podmiotach </w:t>
      </w:r>
      <w:r w:rsidR="009D461E">
        <w:t xml:space="preserve">leczniczych </w:t>
      </w:r>
      <w:r w:rsidR="00123379">
        <w:t xml:space="preserve">zakwalifikowanych do Krajowej Sieci Onkologicznej </w:t>
      </w:r>
      <w:r w:rsidR="009D461E">
        <w:t>(gdyż tylko takie mogły i są do niej kwalifikowane mimo błędne</w:t>
      </w:r>
      <w:r w:rsidR="006751C9">
        <w:t>j</w:t>
      </w:r>
      <w:r w:rsidR="009D461E">
        <w:t xml:space="preserve"> termin</w:t>
      </w:r>
      <w:r w:rsidR="006751C9">
        <w:t>ologii</w:t>
      </w:r>
      <w:r w:rsidR="009D461E">
        <w:t xml:space="preserve"> w ustawie o KSO</w:t>
      </w:r>
      <w:r w:rsidR="00933177">
        <w:t>, jako</w:t>
      </w:r>
      <w:r w:rsidR="009D461E">
        <w:t xml:space="preserve"> podmiot wykonujący działalność leczniczą) oraz </w:t>
      </w:r>
      <w:r w:rsidR="00123379">
        <w:t xml:space="preserve">uproszczenie i doprecyzowanie przepisów dotyczących organizacji i realizacji opieki onkologicznej w ramach Krajowej Sieci Onkologicznej przy jednoczesnym zachowaniu wysokiego poziomu jakości świadczeń </w:t>
      </w:r>
      <w:r w:rsidR="002901CA">
        <w:t xml:space="preserve">opieki zdrowotnej </w:t>
      </w:r>
      <w:r w:rsidR="00123379">
        <w:t>i</w:t>
      </w:r>
      <w:r w:rsidR="009934CF">
        <w:t> </w:t>
      </w:r>
      <w:r w:rsidR="00123379">
        <w:t>efektywności systemu</w:t>
      </w:r>
      <w:r w:rsidR="00B26E0F" w:rsidRPr="00B26E0F">
        <w:t xml:space="preserve"> opieki zdrowotnej</w:t>
      </w:r>
      <w:r w:rsidR="00123379">
        <w:t>.</w:t>
      </w:r>
    </w:p>
    <w:p w14:paraId="35D904CF" w14:textId="79E2A5CB" w:rsidR="007E750F" w:rsidRPr="007E750F" w:rsidRDefault="007E750F" w:rsidP="007E750F">
      <w:pPr>
        <w:pStyle w:val="ARTartustawynprozporzdzenia"/>
      </w:pPr>
      <w:r>
        <w:t xml:space="preserve">Projekt </w:t>
      </w:r>
      <w:r w:rsidR="002E7850">
        <w:t xml:space="preserve">ustawy </w:t>
      </w:r>
      <w:r>
        <w:t>stanowi odpowiedź na postulaty świadczeniodawców uczestniczących w</w:t>
      </w:r>
      <w:r w:rsidR="00C50EDD">
        <w:t>e</w:t>
      </w:r>
      <w:r w:rsidR="009934CF">
        <w:t> </w:t>
      </w:r>
      <w:r>
        <w:t xml:space="preserve">wdrażaniu Krajowej Sieci Onkologicznej, zmierzające do ograniczenia nadmiarowych obowiązków administracyjnych </w:t>
      </w:r>
      <w:r w:rsidR="002E7850">
        <w:t xml:space="preserve">i organizacyjnych </w:t>
      </w:r>
      <w:r>
        <w:t>oraz zapewnienia przejrzystości i spójności przepisów.</w:t>
      </w:r>
    </w:p>
    <w:p w14:paraId="3918B63B" w14:textId="0B601479" w:rsidR="007C69D2" w:rsidRDefault="00123379" w:rsidP="007C69D2">
      <w:pPr>
        <w:pStyle w:val="ARTartustawynprozporzdzenia"/>
      </w:pPr>
      <w:r>
        <w:t xml:space="preserve">W projekcie ustawy przewiduje się </w:t>
      </w:r>
      <w:r w:rsidR="00E26920">
        <w:t xml:space="preserve">dodanie definicji </w:t>
      </w:r>
      <w:r w:rsidR="00E26920" w:rsidRPr="00E26920">
        <w:t>ciągłoś</w:t>
      </w:r>
      <w:r w:rsidR="004C1644">
        <w:t>c</w:t>
      </w:r>
      <w:r w:rsidR="00C50EDD">
        <w:t>i</w:t>
      </w:r>
      <w:r w:rsidR="00E26920" w:rsidRPr="00E26920">
        <w:t xml:space="preserve"> opieki onkologicznej </w:t>
      </w:r>
      <w:r w:rsidR="00E26920">
        <w:t>określonej jako</w:t>
      </w:r>
      <w:r w:rsidR="00E26920" w:rsidRPr="00E26920">
        <w:t xml:space="preserve"> koordynowany proces udzielania świadczeń opieki zdrowotnej w ramach opieki onkologicznej oraz dalsze leczenie w ramach podstawowej opieki zdrowotnej w</w:t>
      </w:r>
      <w:r w:rsidR="009934CF">
        <w:t> </w:t>
      </w:r>
      <w:r w:rsidR="00E26920" w:rsidRPr="00E26920">
        <w:t>rozumieniu art. 2 ustawy z dnia 27 października 2017 r. o podstawowej opiece zdrowotnej (Dz. U. z 2025 r. poz. 515)</w:t>
      </w:r>
      <w:r w:rsidR="00E26920">
        <w:t>. D</w:t>
      </w:r>
      <w:r>
        <w:t>oprecyzowan</w:t>
      </w:r>
      <w:r w:rsidR="00E26920">
        <w:t>o</w:t>
      </w:r>
      <w:r>
        <w:t xml:space="preserve"> definicj</w:t>
      </w:r>
      <w:r w:rsidR="00E26920">
        <w:t>ę</w:t>
      </w:r>
      <w:r>
        <w:t xml:space="preserve"> </w:t>
      </w:r>
      <w:r w:rsidR="00A77DAF">
        <w:t xml:space="preserve">określoną </w:t>
      </w:r>
      <w:r w:rsidR="007E750F">
        <w:t>w art. 2 pkt 4 ustawy o KSO</w:t>
      </w:r>
      <w:r w:rsidR="002E7850">
        <w:t xml:space="preserve"> </w:t>
      </w:r>
      <w:r w:rsidR="007E750F" w:rsidRPr="004B49A3">
        <w:t xml:space="preserve">przez </w:t>
      </w:r>
      <w:r w:rsidR="00512EBC">
        <w:t>wskazanie, że</w:t>
      </w:r>
      <w:r w:rsidR="00392637">
        <w:t>:</w:t>
      </w:r>
      <w:r w:rsidR="00512EBC">
        <w:t xml:space="preserve"> </w:t>
      </w:r>
      <w:r w:rsidR="00045988">
        <w:t xml:space="preserve">koordynator opieki onkologicznej </w:t>
      </w:r>
      <w:r w:rsidR="00512EBC">
        <w:t>jest to osoba</w:t>
      </w:r>
      <w:r w:rsidR="007E750F" w:rsidRPr="004B49A3">
        <w:t xml:space="preserve"> </w:t>
      </w:r>
      <w:r w:rsidR="00512EBC" w:rsidRPr="00512EBC">
        <w:t>zatrudnion</w:t>
      </w:r>
      <w:r w:rsidR="00512EBC">
        <w:t>a</w:t>
      </w:r>
      <w:r w:rsidR="00512EBC" w:rsidRPr="00512EBC">
        <w:t xml:space="preserve"> na podstawie stosunku pracy lub innego stosunku prawnego</w:t>
      </w:r>
      <w:r w:rsidR="00E43D6F">
        <w:t xml:space="preserve"> </w:t>
      </w:r>
      <w:r w:rsidR="00E43D6F" w:rsidRPr="00E43D6F">
        <w:t>w Specjalistycznym Ośrodku Leczenia Onkologicznego</w:t>
      </w:r>
      <w:r w:rsidR="00392637">
        <w:t>;</w:t>
      </w:r>
      <w:r w:rsidR="00E43D6F" w:rsidRPr="00E43D6F">
        <w:t xml:space="preserve"> </w:t>
      </w:r>
      <w:r w:rsidR="00392637">
        <w:t>w</w:t>
      </w:r>
      <w:r w:rsidR="00E43D6F" w:rsidRPr="00E43D6F">
        <w:t xml:space="preserve"> Specjalistycznym Ośrodku Leczenia Onkologicznego niebędącym </w:t>
      </w:r>
      <w:r w:rsidR="00E43D6F" w:rsidRPr="00E43D6F">
        <w:lastRenderedPageBreak/>
        <w:t>przedsiębiorcą osoba ta jest zatrudniana na stanowisku działalności podstawowej – koordynator (pacjenta onkologicznego)</w:t>
      </w:r>
      <w:r w:rsidR="007E750F" w:rsidRPr="004B49A3">
        <w:t>.</w:t>
      </w:r>
      <w:r w:rsidR="007E750F">
        <w:t xml:space="preserve"> </w:t>
      </w:r>
    </w:p>
    <w:p w14:paraId="201FD576" w14:textId="54D749D4" w:rsidR="00A310B8" w:rsidRDefault="007E750F" w:rsidP="007C69D2">
      <w:pPr>
        <w:pStyle w:val="ARTartustawynprozporzdzenia"/>
      </w:pPr>
      <w:r>
        <w:t>Zmiana zapewnia jednoznaczność przepisów oraz umożliwia spójność systemową w zatrudnianiu koordynatorów</w:t>
      </w:r>
      <w:r w:rsidR="00861205" w:rsidRPr="00861205">
        <w:t xml:space="preserve"> opieki onkologicznej</w:t>
      </w:r>
      <w:r>
        <w:t xml:space="preserve">. </w:t>
      </w:r>
      <w:bookmarkStart w:id="0" w:name="_Hlk201156239"/>
      <w:r w:rsidR="00A310B8">
        <w:rPr>
          <w:rFonts w:ascii="Times New Roman" w:hAnsi="Times New Roman"/>
          <w:color w:val="000000"/>
          <w:spacing w:val="-2"/>
        </w:rPr>
        <w:t xml:space="preserve">Brak precyzyjnego określenia w przepisach ustawy </w:t>
      </w:r>
      <w:r w:rsidR="002E7850">
        <w:rPr>
          <w:rFonts w:ascii="Times New Roman" w:hAnsi="Times New Roman"/>
          <w:color w:val="000000"/>
          <w:spacing w:val="-2"/>
        </w:rPr>
        <w:t xml:space="preserve">o KSO </w:t>
      </w:r>
      <w:r w:rsidR="00A310B8">
        <w:rPr>
          <w:rFonts w:ascii="Times New Roman" w:hAnsi="Times New Roman"/>
          <w:color w:val="000000"/>
          <w:spacing w:val="-2"/>
        </w:rPr>
        <w:t>roli koordynatorów</w:t>
      </w:r>
      <w:r w:rsidR="00861205" w:rsidRPr="00861205">
        <w:t xml:space="preserve"> </w:t>
      </w:r>
      <w:r w:rsidR="00861205" w:rsidRPr="00861205">
        <w:rPr>
          <w:rFonts w:ascii="Times New Roman" w:hAnsi="Times New Roman"/>
          <w:color w:val="000000"/>
          <w:spacing w:val="-2"/>
        </w:rPr>
        <w:t>opieki onkologicznej</w:t>
      </w:r>
      <w:r w:rsidR="00A310B8">
        <w:rPr>
          <w:rFonts w:ascii="Times New Roman" w:hAnsi="Times New Roman"/>
          <w:color w:val="000000"/>
          <w:spacing w:val="-2"/>
        </w:rPr>
        <w:t xml:space="preserve"> i ich miejsca w strukturze podmiotów</w:t>
      </w:r>
      <w:r w:rsidR="00EA6C7B">
        <w:rPr>
          <w:rFonts w:ascii="Times New Roman" w:hAnsi="Times New Roman"/>
          <w:color w:val="000000"/>
          <w:spacing w:val="-2"/>
        </w:rPr>
        <w:t xml:space="preserve"> leczniczych</w:t>
      </w:r>
      <w:r w:rsidR="00A310B8">
        <w:rPr>
          <w:rFonts w:ascii="Times New Roman" w:hAnsi="Times New Roman"/>
          <w:color w:val="000000"/>
          <w:spacing w:val="-2"/>
        </w:rPr>
        <w:t xml:space="preserve"> zakwalifikowanych do Krajowej Sieci Onkologicznej wpływa na małe zainteresowanie pracowników pełnieniem funkcji koordynatora</w:t>
      </w:r>
      <w:r w:rsidR="009E75B9">
        <w:rPr>
          <w:rFonts w:ascii="Times New Roman" w:hAnsi="Times New Roman"/>
          <w:color w:val="000000"/>
          <w:spacing w:val="-2"/>
        </w:rPr>
        <w:t xml:space="preserve"> opieki onkologicznej</w:t>
      </w:r>
      <w:r w:rsidR="00A310B8">
        <w:rPr>
          <w:rFonts w:ascii="Times New Roman" w:hAnsi="Times New Roman"/>
          <w:color w:val="000000"/>
          <w:spacing w:val="-2"/>
        </w:rPr>
        <w:t xml:space="preserve">. </w:t>
      </w:r>
      <w:r w:rsidR="001201C7">
        <w:rPr>
          <w:rFonts w:ascii="Times New Roman" w:hAnsi="Times New Roman"/>
          <w:color w:val="000000"/>
          <w:spacing w:val="-2"/>
        </w:rPr>
        <w:t xml:space="preserve">Zakłada się, że </w:t>
      </w:r>
      <w:r w:rsidR="00A310B8">
        <w:rPr>
          <w:rFonts w:ascii="Times New Roman" w:hAnsi="Times New Roman"/>
          <w:color w:val="000000"/>
          <w:spacing w:val="-2"/>
        </w:rPr>
        <w:t>zmiana</w:t>
      </w:r>
      <w:r w:rsidR="001201C7">
        <w:rPr>
          <w:rFonts w:ascii="Times New Roman" w:hAnsi="Times New Roman"/>
          <w:color w:val="000000"/>
          <w:spacing w:val="-2"/>
        </w:rPr>
        <w:t xml:space="preserve"> ta</w:t>
      </w:r>
      <w:r w:rsidR="00A310B8">
        <w:rPr>
          <w:rFonts w:ascii="Times New Roman" w:hAnsi="Times New Roman"/>
          <w:color w:val="000000"/>
          <w:spacing w:val="-2"/>
        </w:rPr>
        <w:t xml:space="preserve"> przełoży się na wzrost zainteresowania pełnieniem funkcji koordynatora</w:t>
      </w:r>
      <w:r w:rsidR="00861205" w:rsidRPr="00861205">
        <w:t xml:space="preserve"> </w:t>
      </w:r>
      <w:r w:rsidR="00861205" w:rsidRPr="00861205">
        <w:rPr>
          <w:rFonts w:ascii="Times New Roman" w:hAnsi="Times New Roman"/>
          <w:color w:val="000000"/>
          <w:spacing w:val="-2"/>
        </w:rPr>
        <w:t>opieki onkologicznej</w:t>
      </w:r>
      <w:r w:rsidR="00A310B8">
        <w:rPr>
          <w:rFonts w:ascii="Times New Roman" w:hAnsi="Times New Roman"/>
          <w:color w:val="000000"/>
          <w:spacing w:val="-2"/>
        </w:rPr>
        <w:t xml:space="preserve"> w </w:t>
      </w:r>
      <w:r w:rsidR="002C6DC5" w:rsidRPr="002C6DC5">
        <w:rPr>
          <w:rFonts w:ascii="Times New Roman" w:hAnsi="Times New Roman"/>
          <w:color w:val="000000"/>
          <w:spacing w:val="-2"/>
        </w:rPr>
        <w:t>podmiotach lecznicz</w:t>
      </w:r>
      <w:r w:rsidR="00895AC2">
        <w:rPr>
          <w:rFonts w:ascii="Times New Roman" w:hAnsi="Times New Roman"/>
          <w:color w:val="000000"/>
          <w:spacing w:val="-2"/>
        </w:rPr>
        <w:t>ych</w:t>
      </w:r>
      <w:r w:rsidR="002C6DC5" w:rsidRPr="002C6DC5" w:rsidDel="002C6DC5">
        <w:rPr>
          <w:rFonts w:ascii="Times New Roman" w:hAnsi="Times New Roman"/>
          <w:color w:val="000000"/>
          <w:spacing w:val="-2"/>
        </w:rPr>
        <w:t xml:space="preserve"> </w:t>
      </w:r>
      <w:r w:rsidR="00A310B8">
        <w:rPr>
          <w:rFonts w:ascii="Times New Roman" w:hAnsi="Times New Roman"/>
          <w:color w:val="000000"/>
          <w:spacing w:val="-2"/>
        </w:rPr>
        <w:t xml:space="preserve">przez przypisanie tej roli do stanowiska działalności podstawowej podmiotu </w:t>
      </w:r>
      <w:r w:rsidR="00595ACF" w:rsidRPr="00595ACF">
        <w:rPr>
          <w:rFonts w:ascii="Times New Roman" w:hAnsi="Times New Roman"/>
          <w:color w:val="000000"/>
          <w:spacing w:val="-2"/>
        </w:rPr>
        <w:t>lecznicz</w:t>
      </w:r>
      <w:r w:rsidR="00895AC2">
        <w:rPr>
          <w:rFonts w:ascii="Times New Roman" w:hAnsi="Times New Roman"/>
          <w:color w:val="000000"/>
          <w:spacing w:val="-2"/>
        </w:rPr>
        <w:t>ego</w:t>
      </w:r>
      <w:r w:rsidR="00595ACF" w:rsidRPr="00595ACF" w:rsidDel="00595ACF">
        <w:rPr>
          <w:rFonts w:ascii="Times New Roman" w:hAnsi="Times New Roman"/>
          <w:color w:val="000000"/>
          <w:spacing w:val="-2"/>
        </w:rPr>
        <w:t xml:space="preserve"> </w:t>
      </w:r>
      <w:r w:rsidR="00A310B8">
        <w:rPr>
          <w:rFonts w:ascii="Times New Roman" w:hAnsi="Times New Roman"/>
          <w:color w:val="000000"/>
          <w:spacing w:val="-2"/>
        </w:rPr>
        <w:t>określonego w obowiązujących przepisach.</w:t>
      </w:r>
      <w:bookmarkEnd w:id="0"/>
      <w:r w:rsidR="00A310B8">
        <w:rPr>
          <w:rFonts w:ascii="Times New Roman" w:hAnsi="Times New Roman"/>
          <w:color w:val="000000"/>
          <w:spacing w:val="-2"/>
        </w:rPr>
        <w:t xml:space="preserve"> </w:t>
      </w:r>
      <w:r w:rsidR="009E75B9">
        <w:rPr>
          <w:rFonts w:ascii="Times New Roman" w:hAnsi="Times New Roman"/>
          <w:color w:val="000000"/>
          <w:spacing w:val="-2"/>
        </w:rPr>
        <w:t>W</w:t>
      </w:r>
      <w:r w:rsidR="00595ACF">
        <w:rPr>
          <w:rFonts w:ascii="Times New Roman" w:hAnsi="Times New Roman"/>
          <w:color w:val="000000"/>
          <w:spacing w:val="-2"/>
        </w:rPr>
        <w:t> </w:t>
      </w:r>
      <w:r w:rsidR="009E75B9">
        <w:rPr>
          <w:rFonts w:ascii="Times New Roman" w:hAnsi="Times New Roman"/>
          <w:color w:val="000000"/>
          <w:spacing w:val="-2"/>
        </w:rPr>
        <w:t xml:space="preserve">konsekwencji tej zmiany dokonano odpowiednich zmian w art. </w:t>
      </w:r>
      <w:r w:rsidR="00861205">
        <w:rPr>
          <w:rFonts w:ascii="Times New Roman" w:hAnsi="Times New Roman"/>
          <w:color w:val="000000"/>
          <w:spacing w:val="-2"/>
        </w:rPr>
        <w:t>2 pkt 4</w:t>
      </w:r>
      <w:r w:rsidR="00EA6C7B">
        <w:rPr>
          <w:rFonts w:ascii="Times New Roman" w:hAnsi="Times New Roman"/>
          <w:color w:val="000000"/>
          <w:spacing w:val="-2"/>
        </w:rPr>
        <w:t>,</w:t>
      </w:r>
      <w:r w:rsidR="00706991">
        <w:rPr>
          <w:rFonts w:ascii="Times New Roman" w:hAnsi="Times New Roman"/>
          <w:color w:val="000000"/>
          <w:spacing w:val="-2"/>
        </w:rPr>
        <w:t xml:space="preserve"> </w:t>
      </w:r>
      <w:r w:rsidR="00EA6C7B" w:rsidRPr="00EA6C7B">
        <w:rPr>
          <w:rFonts w:ascii="Times New Roman" w:hAnsi="Times New Roman"/>
          <w:color w:val="000000"/>
          <w:spacing w:val="-2"/>
        </w:rPr>
        <w:t xml:space="preserve">art. </w:t>
      </w:r>
      <w:r w:rsidR="00203A0C" w:rsidRPr="00203A0C">
        <w:rPr>
          <w:rFonts w:ascii="Times New Roman" w:hAnsi="Times New Roman"/>
          <w:color w:val="000000"/>
          <w:spacing w:val="-2"/>
        </w:rPr>
        <w:t xml:space="preserve">26 ust. </w:t>
      </w:r>
      <w:r w:rsidR="005B4048" w:rsidRPr="005B4048">
        <w:rPr>
          <w:rFonts w:ascii="Times New Roman" w:hAnsi="Times New Roman"/>
          <w:color w:val="000000"/>
          <w:spacing w:val="-2"/>
        </w:rPr>
        <w:t xml:space="preserve">3 </w:t>
      </w:r>
      <w:r w:rsidR="005B4048">
        <w:rPr>
          <w:rFonts w:ascii="Times New Roman" w:hAnsi="Times New Roman"/>
          <w:color w:val="000000"/>
          <w:spacing w:val="-2"/>
        </w:rPr>
        <w:t xml:space="preserve">pkt </w:t>
      </w:r>
      <w:r w:rsidR="00203A0C" w:rsidRPr="00203A0C">
        <w:rPr>
          <w:rFonts w:ascii="Times New Roman" w:hAnsi="Times New Roman"/>
          <w:color w:val="000000"/>
          <w:spacing w:val="-2"/>
        </w:rPr>
        <w:t>5</w:t>
      </w:r>
      <w:r w:rsidR="00EA6C7B" w:rsidRPr="00EA6C7B">
        <w:rPr>
          <w:rFonts w:ascii="Times New Roman" w:hAnsi="Times New Roman"/>
          <w:color w:val="000000"/>
          <w:spacing w:val="-2"/>
        </w:rPr>
        <w:t xml:space="preserve">, </w:t>
      </w:r>
      <w:r w:rsidR="009E75B9">
        <w:rPr>
          <w:rFonts w:ascii="Times New Roman" w:hAnsi="Times New Roman"/>
          <w:color w:val="000000"/>
          <w:spacing w:val="-2"/>
        </w:rPr>
        <w:t>związanych ze zmianą nazwy „koordynator” na „koordynator opieki onkologicznej”.</w:t>
      </w:r>
      <w:r w:rsidR="00A310B8">
        <w:rPr>
          <w:rFonts w:ascii="Times New Roman" w:hAnsi="Times New Roman"/>
          <w:color w:val="000000"/>
          <w:spacing w:val="-2"/>
        </w:rPr>
        <w:t xml:space="preserve"> </w:t>
      </w:r>
      <w:r w:rsidR="00287B03">
        <w:rPr>
          <w:rFonts w:ascii="Times New Roman" w:hAnsi="Times New Roman"/>
          <w:color w:val="000000"/>
          <w:spacing w:val="-2"/>
        </w:rPr>
        <w:t>Jednocześnie w projekcie ustawy dodano przepis przejściowy, zgodnie z którym k</w:t>
      </w:r>
      <w:r w:rsidR="00287B03" w:rsidRPr="00287B03">
        <w:rPr>
          <w:rFonts w:ascii="Times New Roman" w:hAnsi="Times New Roman"/>
          <w:color w:val="000000"/>
          <w:spacing w:val="-2"/>
        </w:rPr>
        <w:t xml:space="preserve">oordynatorzy, którzy nie byli zatrudnieni na stanowisku działalności podstawowej </w:t>
      </w:r>
      <w:r w:rsidR="00540FB5">
        <w:rPr>
          <w:rFonts w:ascii="Times New Roman" w:hAnsi="Times New Roman"/>
          <w:color w:val="000000"/>
          <w:spacing w:val="-2"/>
        </w:rPr>
        <w:sym w:font="Symbol" w:char="F02D"/>
      </w:r>
      <w:r w:rsidR="00287B03" w:rsidRPr="00287B03">
        <w:rPr>
          <w:rFonts w:ascii="Times New Roman" w:hAnsi="Times New Roman"/>
          <w:color w:val="000000"/>
          <w:spacing w:val="-2"/>
        </w:rPr>
        <w:t xml:space="preserve"> koordynator (pacjenta onkologicznego)</w:t>
      </w:r>
      <w:r w:rsidR="00E43D6F" w:rsidRPr="00E43D6F">
        <w:t xml:space="preserve"> </w:t>
      </w:r>
      <w:r w:rsidR="00E43D6F" w:rsidRPr="00E43D6F">
        <w:rPr>
          <w:rFonts w:ascii="Times New Roman" w:hAnsi="Times New Roman"/>
          <w:color w:val="000000"/>
          <w:spacing w:val="-2"/>
        </w:rPr>
        <w:t>w Specjalistycznym Ośrodku Leczenia Onkologicznego niebędącym przedsiębiorcą,</w:t>
      </w:r>
      <w:r w:rsidR="00287B03" w:rsidRPr="00287B03">
        <w:rPr>
          <w:rFonts w:ascii="Times New Roman" w:hAnsi="Times New Roman"/>
          <w:color w:val="000000"/>
          <w:spacing w:val="-2"/>
        </w:rPr>
        <w:t xml:space="preserve"> mogą realizować swoje zadania nie dłuż</w:t>
      </w:r>
      <w:r w:rsidR="00540FB5">
        <w:rPr>
          <w:rFonts w:ascii="Times New Roman" w:hAnsi="Times New Roman"/>
          <w:color w:val="000000"/>
          <w:spacing w:val="-2"/>
        </w:rPr>
        <w:t>ej</w:t>
      </w:r>
      <w:r w:rsidR="00287B03" w:rsidRPr="00287B03">
        <w:rPr>
          <w:rFonts w:ascii="Times New Roman" w:hAnsi="Times New Roman"/>
          <w:color w:val="000000"/>
          <w:spacing w:val="-2"/>
        </w:rPr>
        <w:t xml:space="preserve"> niż do dnia </w:t>
      </w:r>
      <w:r w:rsidR="00392637">
        <w:rPr>
          <w:rFonts w:ascii="Times New Roman" w:hAnsi="Times New Roman"/>
          <w:color w:val="000000"/>
          <w:spacing w:val="-2"/>
        </w:rPr>
        <w:t>31 grudnia</w:t>
      </w:r>
      <w:r w:rsidR="00287B03" w:rsidRPr="00287B03">
        <w:rPr>
          <w:rFonts w:ascii="Times New Roman" w:hAnsi="Times New Roman"/>
          <w:color w:val="000000"/>
          <w:spacing w:val="-2"/>
        </w:rPr>
        <w:t xml:space="preserve"> 202</w:t>
      </w:r>
      <w:r w:rsidR="00392637">
        <w:rPr>
          <w:rFonts w:ascii="Times New Roman" w:hAnsi="Times New Roman"/>
          <w:color w:val="000000"/>
          <w:spacing w:val="-2"/>
        </w:rPr>
        <w:t>6</w:t>
      </w:r>
      <w:r w:rsidR="00287B03" w:rsidRPr="00287B03">
        <w:rPr>
          <w:rFonts w:ascii="Times New Roman" w:hAnsi="Times New Roman"/>
          <w:color w:val="000000"/>
          <w:spacing w:val="-2"/>
        </w:rPr>
        <w:t xml:space="preserve"> r.</w:t>
      </w:r>
      <w:r w:rsidR="00287B03">
        <w:rPr>
          <w:rFonts w:ascii="Times New Roman" w:hAnsi="Times New Roman"/>
          <w:color w:val="000000"/>
          <w:spacing w:val="-2"/>
        </w:rPr>
        <w:t xml:space="preserve">, </w:t>
      </w:r>
      <w:r w:rsidR="00287B03" w:rsidRPr="00287B03">
        <w:rPr>
          <w:rFonts w:ascii="Times New Roman" w:hAnsi="Times New Roman"/>
          <w:color w:val="000000"/>
          <w:spacing w:val="-2"/>
        </w:rPr>
        <w:t xml:space="preserve">co </w:t>
      </w:r>
      <w:r w:rsidR="00287B03">
        <w:rPr>
          <w:rFonts w:ascii="Times New Roman" w:hAnsi="Times New Roman"/>
          <w:color w:val="000000"/>
          <w:spacing w:val="-2"/>
        </w:rPr>
        <w:t>pozwoli</w:t>
      </w:r>
      <w:r w:rsidR="00287B03" w:rsidRPr="00287B03">
        <w:rPr>
          <w:rFonts w:ascii="Times New Roman" w:hAnsi="Times New Roman"/>
          <w:color w:val="000000"/>
          <w:spacing w:val="-2"/>
        </w:rPr>
        <w:t xml:space="preserve"> podmiotom</w:t>
      </w:r>
      <w:r w:rsidR="00287B03">
        <w:rPr>
          <w:rFonts w:ascii="Times New Roman" w:hAnsi="Times New Roman"/>
          <w:color w:val="000000"/>
          <w:spacing w:val="-2"/>
        </w:rPr>
        <w:t xml:space="preserve"> leczniczym na </w:t>
      </w:r>
      <w:r w:rsidR="00287B03" w:rsidRPr="00287B03">
        <w:rPr>
          <w:rFonts w:ascii="Times New Roman" w:hAnsi="Times New Roman"/>
          <w:color w:val="000000"/>
          <w:spacing w:val="-2"/>
        </w:rPr>
        <w:t xml:space="preserve">dostosowanie </w:t>
      </w:r>
      <w:r w:rsidR="00287B03">
        <w:rPr>
          <w:rFonts w:ascii="Times New Roman" w:hAnsi="Times New Roman"/>
          <w:color w:val="000000"/>
          <w:spacing w:val="-2"/>
        </w:rPr>
        <w:t xml:space="preserve">się </w:t>
      </w:r>
      <w:r w:rsidR="00287B03" w:rsidRPr="00287B03">
        <w:rPr>
          <w:rFonts w:ascii="Times New Roman" w:hAnsi="Times New Roman"/>
          <w:color w:val="000000"/>
          <w:spacing w:val="-2"/>
        </w:rPr>
        <w:t xml:space="preserve">do </w:t>
      </w:r>
      <w:r w:rsidR="00287B03">
        <w:rPr>
          <w:rFonts w:ascii="Times New Roman" w:hAnsi="Times New Roman"/>
          <w:color w:val="000000"/>
          <w:spacing w:val="-2"/>
        </w:rPr>
        <w:t xml:space="preserve">zmienionego przepisu </w:t>
      </w:r>
      <w:r w:rsidR="00287B03" w:rsidRPr="00287B03">
        <w:rPr>
          <w:rFonts w:ascii="Times New Roman" w:hAnsi="Times New Roman"/>
          <w:color w:val="000000"/>
          <w:spacing w:val="-2"/>
        </w:rPr>
        <w:t xml:space="preserve">ustawy w zakresie obecnych koordynatorów albo zatrudnienie nowych, </w:t>
      </w:r>
      <w:r w:rsidR="00287B03">
        <w:rPr>
          <w:rFonts w:ascii="Times New Roman" w:hAnsi="Times New Roman"/>
          <w:color w:val="000000"/>
          <w:spacing w:val="-2"/>
        </w:rPr>
        <w:t>bez zakłócania działalności leczniczej</w:t>
      </w:r>
      <w:r w:rsidR="00287B03" w:rsidRPr="00287B03">
        <w:rPr>
          <w:rFonts w:ascii="Times New Roman" w:hAnsi="Times New Roman"/>
          <w:color w:val="000000"/>
          <w:spacing w:val="-2"/>
        </w:rPr>
        <w:t>.</w:t>
      </w:r>
    </w:p>
    <w:p w14:paraId="55357289" w14:textId="580D8C51" w:rsidR="00A310B8" w:rsidRDefault="007E750F" w:rsidP="00A310B8">
      <w:pPr>
        <w:pStyle w:val="ARTartustawynprozporzdzenia"/>
        <w:rPr>
          <w:rFonts w:ascii="Times New Roman" w:hAnsi="Times New Roman"/>
          <w:color w:val="000000"/>
          <w:spacing w:val="-2"/>
        </w:rPr>
      </w:pPr>
      <w:r>
        <w:t>Projekt ustawy doprecyzowuje także definicję zawartą w art. 2 pkt 11 ustawy o KSO</w:t>
      </w:r>
      <w:r w:rsidRPr="007E750F">
        <w:t xml:space="preserve"> </w:t>
      </w:r>
      <w:r w:rsidR="00A310B8" w:rsidRPr="00154191">
        <w:rPr>
          <w:rFonts w:ascii="Times New Roman" w:hAnsi="Times New Roman"/>
          <w:color w:val="000000"/>
          <w:spacing w:val="-2"/>
        </w:rPr>
        <w:t>dotyczącą planu leczenia</w:t>
      </w:r>
      <w:r w:rsidR="00A310B8">
        <w:rPr>
          <w:rFonts w:ascii="Times New Roman" w:hAnsi="Times New Roman"/>
          <w:color w:val="000000"/>
          <w:spacing w:val="-2"/>
        </w:rPr>
        <w:t xml:space="preserve"> onkologicznego</w:t>
      </w:r>
      <w:r w:rsidR="00CB503C">
        <w:rPr>
          <w:rFonts w:ascii="Times New Roman" w:hAnsi="Times New Roman"/>
          <w:color w:val="000000"/>
          <w:spacing w:val="-2"/>
        </w:rPr>
        <w:t>,</w:t>
      </w:r>
      <w:r w:rsidR="00A310B8" w:rsidRPr="00154191">
        <w:rPr>
          <w:rFonts w:ascii="Times New Roman" w:hAnsi="Times New Roman"/>
          <w:color w:val="000000"/>
          <w:spacing w:val="-2"/>
        </w:rPr>
        <w:t xml:space="preserve"> wskazując, że plan leczenia </w:t>
      </w:r>
      <w:r w:rsidR="00A310B8">
        <w:rPr>
          <w:rFonts w:ascii="Times New Roman" w:hAnsi="Times New Roman"/>
          <w:color w:val="000000"/>
          <w:spacing w:val="-2"/>
        </w:rPr>
        <w:t xml:space="preserve">onkologicznego </w:t>
      </w:r>
      <w:r w:rsidR="00A310B8" w:rsidRPr="00154191">
        <w:rPr>
          <w:rFonts w:ascii="Times New Roman" w:hAnsi="Times New Roman"/>
          <w:color w:val="000000"/>
          <w:spacing w:val="-2"/>
        </w:rPr>
        <w:t xml:space="preserve">stanowi </w:t>
      </w:r>
      <w:r w:rsidR="00D21DD1" w:rsidRPr="00D21DD1">
        <w:rPr>
          <w:rFonts w:ascii="Times New Roman" w:hAnsi="Times New Roman"/>
          <w:color w:val="000000"/>
          <w:spacing w:val="-2"/>
        </w:rPr>
        <w:t xml:space="preserve">elektroniczną dokumentację medyczną, </w:t>
      </w:r>
      <w:r w:rsidR="00287B03" w:rsidRPr="00287B03">
        <w:rPr>
          <w:rFonts w:ascii="Times New Roman" w:hAnsi="Times New Roman"/>
          <w:color w:val="000000"/>
          <w:spacing w:val="-2"/>
        </w:rPr>
        <w:t>opatrzoną podpisem lekarza</w:t>
      </w:r>
      <w:r w:rsidR="00FB5F1A" w:rsidRPr="00FB5F1A">
        <w:t xml:space="preserve"> </w:t>
      </w:r>
      <w:r w:rsidR="00FB5F1A" w:rsidRPr="00FB5F1A">
        <w:rPr>
          <w:rFonts w:ascii="Times New Roman" w:hAnsi="Times New Roman"/>
          <w:color w:val="000000"/>
          <w:spacing w:val="-2"/>
        </w:rPr>
        <w:t>wskazanego przez świadczeniodawcę</w:t>
      </w:r>
      <w:r w:rsidR="00FB5F1A">
        <w:rPr>
          <w:rFonts w:ascii="Times New Roman" w:hAnsi="Times New Roman"/>
          <w:color w:val="000000"/>
          <w:spacing w:val="-2"/>
        </w:rPr>
        <w:t xml:space="preserve"> (jego dane będą wpi</w:t>
      </w:r>
      <w:r w:rsidR="000607CC">
        <w:rPr>
          <w:rFonts w:ascii="Times New Roman" w:hAnsi="Times New Roman"/>
          <w:color w:val="000000"/>
          <w:spacing w:val="-2"/>
        </w:rPr>
        <w:t xml:space="preserve">sane do karty diagnostyki i leczenia onkologicznego zgodnie z </w:t>
      </w:r>
      <w:r w:rsidR="00287B03" w:rsidRPr="00287B03">
        <w:rPr>
          <w:rFonts w:ascii="Times New Roman" w:hAnsi="Times New Roman"/>
          <w:color w:val="000000"/>
          <w:spacing w:val="-2"/>
        </w:rPr>
        <w:t xml:space="preserve">art. 40 ust. 4 pkt 6 lit. </w:t>
      </w:r>
      <w:r w:rsidR="00E859F9">
        <w:rPr>
          <w:rFonts w:ascii="Times New Roman" w:hAnsi="Times New Roman"/>
          <w:color w:val="000000"/>
          <w:spacing w:val="-2"/>
        </w:rPr>
        <w:t>a</w:t>
      </w:r>
      <w:r w:rsidR="00E859F9" w:rsidRPr="00287B03">
        <w:rPr>
          <w:rFonts w:ascii="Times New Roman" w:hAnsi="Times New Roman"/>
          <w:color w:val="000000"/>
          <w:spacing w:val="-2"/>
        </w:rPr>
        <w:t xml:space="preserve"> </w:t>
      </w:r>
      <w:r w:rsidR="000607CC">
        <w:rPr>
          <w:rFonts w:ascii="Times New Roman" w:hAnsi="Times New Roman"/>
          <w:color w:val="000000"/>
          <w:spacing w:val="-2"/>
        </w:rPr>
        <w:t xml:space="preserve">ustawy o KSO) </w:t>
      </w:r>
      <w:r w:rsidR="00287B03" w:rsidRPr="00287B03">
        <w:rPr>
          <w:rFonts w:ascii="Times New Roman" w:hAnsi="Times New Roman"/>
          <w:color w:val="000000"/>
          <w:spacing w:val="-2"/>
        </w:rPr>
        <w:t>w momencie jej wystawienia oraz każdorazowo w przypadku zmiany planu leczenia</w:t>
      </w:r>
      <w:r w:rsidR="00287B03">
        <w:rPr>
          <w:rFonts w:ascii="Times New Roman" w:hAnsi="Times New Roman"/>
          <w:color w:val="000000"/>
          <w:spacing w:val="-2"/>
        </w:rPr>
        <w:t>,</w:t>
      </w:r>
      <w:r w:rsidR="00287B03" w:rsidRPr="00287B03">
        <w:rPr>
          <w:rFonts w:ascii="Times New Roman" w:hAnsi="Times New Roman"/>
          <w:color w:val="000000"/>
          <w:spacing w:val="-2"/>
        </w:rPr>
        <w:t xml:space="preserve"> </w:t>
      </w:r>
      <w:r w:rsidR="00A310B8" w:rsidRPr="00154191">
        <w:rPr>
          <w:rFonts w:ascii="Times New Roman" w:hAnsi="Times New Roman"/>
          <w:color w:val="000000"/>
          <w:spacing w:val="-2"/>
        </w:rPr>
        <w:t xml:space="preserve">co umożliwia lepsze powiązanie </w:t>
      </w:r>
      <w:r w:rsidR="00A310B8">
        <w:rPr>
          <w:rFonts w:ascii="Times New Roman" w:hAnsi="Times New Roman"/>
          <w:color w:val="000000"/>
          <w:spacing w:val="-2"/>
        </w:rPr>
        <w:t xml:space="preserve">planów leczenia onkologicznego </w:t>
      </w:r>
      <w:r w:rsidR="00A310B8" w:rsidRPr="00154191">
        <w:rPr>
          <w:rFonts w:ascii="Times New Roman" w:hAnsi="Times New Roman"/>
          <w:color w:val="000000"/>
          <w:spacing w:val="-2"/>
        </w:rPr>
        <w:t>z systemem informacji w ochronie zdrowia</w:t>
      </w:r>
      <w:r w:rsidR="00A310B8">
        <w:rPr>
          <w:rFonts w:ascii="Times New Roman" w:hAnsi="Times New Roman"/>
          <w:color w:val="000000"/>
          <w:spacing w:val="-2"/>
        </w:rPr>
        <w:t xml:space="preserve">, </w:t>
      </w:r>
      <w:r w:rsidR="00A310B8" w:rsidRPr="00154191">
        <w:rPr>
          <w:rFonts w:ascii="Times New Roman" w:hAnsi="Times New Roman"/>
          <w:color w:val="000000"/>
          <w:spacing w:val="-2"/>
        </w:rPr>
        <w:t>standaryzację</w:t>
      </w:r>
      <w:r w:rsidR="00A310B8">
        <w:rPr>
          <w:rFonts w:ascii="Times New Roman" w:hAnsi="Times New Roman"/>
          <w:color w:val="000000"/>
          <w:spacing w:val="-2"/>
        </w:rPr>
        <w:t xml:space="preserve"> planów oraz pozwoli na częściową </w:t>
      </w:r>
      <w:r w:rsidR="009E75B9">
        <w:rPr>
          <w:rFonts w:ascii="Times New Roman" w:hAnsi="Times New Roman"/>
          <w:color w:val="000000"/>
          <w:spacing w:val="-2"/>
        </w:rPr>
        <w:t>albo</w:t>
      </w:r>
      <w:r w:rsidR="00A310B8">
        <w:rPr>
          <w:rFonts w:ascii="Times New Roman" w:hAnsi="Times New Roman"/>
          <w:color w:val="000000"/>
          <w:spacing w:val="-2"/>
        </w:rPr>
        <w:t xml:space="preserve"> pełną automatyzację procesu uzupełniania informacji w planach. </w:t>
      </w:r>
    </w:p>
    <w:p w14:paraId="149A783B" w14:textId="67C679F0" w:rsidR="007E750F" w:rsidRDefault="007E750F" w:rsidP="00E859F9">
      <w:pPr>
        <w:pStyle w:val="ARTartustawynprozporzdzenia"/>
      </w:pPr>
      <w:r>
        <w:t xml:space="preserve">Zmiany proponowane w art. 1 </w:t>
      </w:r>
      <w:r w:rsidR="00360CBA">
        <w:t xml:space="preserve">pkt </w:t>
      </w:r>
      <w:r w:rsidR="005B4048">
        <w:t>3</w:t>
      </w:r>
      <w:r w:rsidR="00F039B6">
        <w:t xml:space="preserve"> i </w:t>
      </w:r>
      <w:r w:rsidR="005B4048">
        <w:t xml:space="preserve">4 </w:t>
      </w:r>
      <w:r w:rsidR="009E75B9">
        <w:t xml:space="preserve">projektu ustawy </w:t>
      </w:r>
      <w:r w:rsidR="00A310B8">
        <w:t>mają na celu zniesienie</w:t>
      </w:r>
      <w:r w:rsidR="00360CBA">
        <w:t xml:space="preserve"> </w:t>
      </w:r>
      <w:r w:rsidR="00A310B8">
        <w:t xml:space="preserve">obowiązku </w:t>
      </w:r>
      <w:r w:rsidR="00360CBA">
        <w:t xml:space="preserve">zapewnienia przez </w:t>
      </w:r>
      <w:r w:rsidR="002E7850">
        <w:t xml:space="preserve">Specjalistyczne </w:t>
      </w:r>
      <w:r w:rsidR="002E7850" w:rsidRPr="002E7850">
        <w:t>Ośrod</w:t>
      </w:r>
      <w:r w:rsidR="002E7850">
        <w:t>ki</w:t>
      </w:r>
      <w:r w:rsidR="002E7850" w:rsidRPr="002E7850">
        <w:t xml:space="preserve"> Leczenia Onkologicznego</w:t>
      </w:r>
      <w:r w:rsidR="00F156D0">
        <w:t>, zwane dalej</w:t>
      </w:r>
      <w:r w:rsidR="002E7850" w:rsidRPr="002E7850" w:rsidDel="002E7850">
        <w:t xml:space="preserve"> </w:t>
      </w:r>
      <w:r w:rsidR="00F156D0">
        <w:t>„</w:t>
      </w:r>
      <w:r w:rsidR="00360CBA">
        <w:t>SOLO</w:t>
      </w:r>
      <w:r w:rsidR="00F156D0">
        <w:t>”,</w:t>
      </w:r>
      <w:r w:rsidR="00360CBA">
        <w:t xml:space="preserve"> </w:t>
      </w:r>
      <w:r w:rsidR="00360CBA" w:rsidRPr="00360CBA">
        <w:t>możliwoś</w:t>
      </w:r>
      <w:r w:rsidR="00F96F6B">
        <w:t>ci</w:t>
      </w:r>
      <w:r w:rsidR="00360CBA" w:rsidRPr="00360CBA">
        <w:t xml:space="preserve"> umawiania oraz zmiany terminu udzielania świadczeń opieki onkologicznej za pośrednictwem systemów teleinformatycznych lub systemów łącznośc</w:t>
      </w:r>
      <w:r w:rsidR="00360CBA">
        <w:t xml:space="preserve">i, co </w:t>
      </w:r>
      <w:r w:rsidR="009E75B9">
        <w:t xml:space="preserve">jest </w:t>
      </w:r>
      <w:r w:rsidR="00360CBA">
        <w:t>związane z</w:t>
      </w:r>
      <w:r w:rsidR="009934CF">
        <w:t> </w:t>
      </w:r>
      <w:r w:rsidR="00360CBA">
        <w:t xml:space="preserve">prowadzonym procesem wdrażania </w:t>
      </w:r>
      <w:r w:rsidR="002E7850">
        <w:t>c</w:t>
      </w:r>
      <w:r w:rsidR="00360CBA">
        <w:t>entralnej e-</w:t>
      </w:r>
      <w:r w:rsidR="002E7850">
        <w:t>r</w:t>
      </w:r>
      <w:r w:rsidR="00360CBA">
        <w:t>ejestracji</w:t>
      </w:r>
      <w:r w:rsidR="007443B9">
        <w:t xml:space="preserve"> i wdrażanego w tym zakresie centralnego rozwiązania dla wszystkich podmiotów </w:t>
      </w:r>
      <w:r w:rsidR="00595ACF" w:rsidRPr="00595ACF">
        <w:t>lecznicz</w:t>
      </w:r>
      <w:r w:rsidR="00895AC2">
        <w:t>ych</w:t>
      </w:r>
      <w:r w:rsidR="00595ACF" w:rsidRPr="00595ACF" w:rsidDel="00595ACF">
        <w:t xml:space="preserve"> </w:t>
      </w:r>
      <w:r w:rsidR="007443B9">
        <w:t xml:space="preserve">realizujących świadczenia </w:t>
      </w:r>
      <w:r w:rsidR="007443B9">
        <w:lastRenderedPageBreak/>
        <w:t xml:space="preserve">opieki zdrowotnej </w:t>
      </w:r>
      <w:r w:rsidR="00554D2E">
        <w:t>na podstawie</w:t>
      </w:r>
      <w:r w:rsidR="007443B9">
        <w:t xml:space="preserve"> zawart</w:t>
      </w:r>
      <w:r w:rsidR="00554D2E">
        <w:t>ej</w:t>
      </w:r>
      <w:r w:rsidR="007443B9">
        <w:t xml:space="preserve"> z Narodowym Funduszem Zdrowia </w:t>
      </w:r>
      <w:r w:rsidR="00554D2E">
        <w:t xml:space="preserve">umowy </w:t>
      </w:r>
      <w:r w:rsidR="00554D2E" w:rsidRPr="00554D2E">
        <w:t>o</w:t>
      </w:r>
      <w:r w:rsidR="009934CF">
        <w:t> </w:t>
      </w:r>
      <w:r w:rsidR="00554D2E" w:rsidRPr="00554D2E">
        <w:t>udzielanie świadczeń opieki zdrowotnej</w:t>
      </w:r>
      <w:r w:rsidR="00134FF3">
        <w:t>.</w:t>
      </w:r>
      <w:r w:rsidR="00360CBA">
        <w:t xml:space="preserve"> Proponowane zmiany dotyczą także zniesienia obowiązku prowadzenia przez podmioty SOLO </w:t>
      </w:r>
      <w:r w:rsidR="00360CBA" w:rsidRPr="00360CBA">
        <w:t>ocen</w:t>
      </w:r>
      <w:r w:rsidR="007443B9">
        <w:t>y</w:t>
      </w:r>
      <w:r w:rsidR="00360CBA" w:rsidRPr="00360CBA">
        <w:t xml:space="preserve"> satysfakcji świadczeniobiorców</w:t>
      </w:r>
      <w:r w:rsidR="00360CBA">
        <w:t xml:space="preserve">, który stanowi powielenie obowiązku prowadzonego ustawą </w:t>
      </w:r>
      <w:r w:rsidR="00360CBA" w:rsidRPr="00360CBA">
        <w:t>o jakości</w:t>
      </w:r>
      <w:r w:rsidR="00190103">
        <w:t xml:space="preserve">. </w:t>
      </w:r>
      <w:r w:rsidR="00991C76">
        <w:t>Ponadto przepisy doprecyzowują i</w:t>
      </w:r>
      <w:r w:rsidR="00E856E2">
        <w:t> </w:t>
      </w:r>
      <w:r w:rsidR="00991C76">
        <w:t>upraszczają zasady prowadzenia współpracy pomiędzy SOLO I poziomu i</w:t>
      </w:r>
      <w:r w:rsidR="009934CF">
        <w:t> </w:t>
      </w:r>
      <w:r w:rsidR="00991C76">
        <w:t>SOLO III poziomu w zakresie organizacji wielodyscyplinarnych zespołów terapeutycznych</w:t>
      </w:r>
      <w:r w:rsidR="00FF181D">
        <w:t xml:space="preserve"> </w:t>
      </w:r>
      <w:r w:rsidR="00991C76">
        <w:t>oraz przekazywania informacji o realizacji planów leczenia onkologicznego, które w praktyce przełożą się na podniesienie jakości opieki onkologicznej.</w:t>
      </w:r>
      <w:r w:rsidR="00395D9C">
        <w:t xml:space="preserve"> </w:t>
      </w:r>
      <w:r w:rsidR="009A7A55" w:rsidRPr="009A7A55">
        <w:t xml:space="preserve">Pojęcie wielodyscyplinarnego zespołu terapeutycznego i jego organizacja wynika z przepisów wykonawczych Ministra Zdrowia, wydanych na podstawie ustawy z dnia 27 sierpnia 2004 r. o świadczeniach opieki zdrowotnej finansowanych ze środków publicznych. Rozporządzenie Ministra Zdrowia z dnia 22 listopada 2013 r. w sprawie świadczeń gwarantowanych z zakresu leczenia szpitalnego (Dz. U. z 2023 r. poz. 870, z późn. zm.), wydane na podstawie art. 31d </w:t>
      </w:r>
      <w:r w:rsidR="00F039B6">
        <w:t>tej</w:t>
      </w:r>
      <w:r w:rsidR="009A7A55" w:rsidRPr="009A7A55">
        <w:t xml:space="preserve"> ustawy, określa warunki realizacji świadczeń gwarantowanych, w tym m.in. obowiązek posiadania wyodrębnionego wielodyscyplinarnego zespołu terapeutycznego ustalającego plan leczenia onkologicznego. W</w:t>
      </w:r>
      <w:r w:rsidR="009A7A55">
        <w:t> </w:t>
      </w:r>
      <w:r w:rsidR="009A7A55" w:rsidRPr="009A7A55">
        <w:t xml:space="preserve">przepisach wskazanego rozporządzenia doprecyzowano zasady funkcjonowania wielodyscyplinarnego zespołu terapeutycznego w zakresie jego składu i zadania, jakim jest ustalanie planu leczenia onkologicznego. W ustawie </w:t>
      </w:r>
      <w:r w:rsidR="00F039B6">
        <w:t>KSO</w:t>
      </w:r>
      <w:r w:rsidR="009A7A55" w:rsidRPr="009A7A55">
        <w:t xml:space="preserve"> instytucja wielodyscyplinarnego zespołu terapeutycznego została przywołana w konsekwencji wymaganych od świadczeniodawców warunków realizacji świadczeń określonych na podstawie ustawy z dnia 27 sierpnia 2004 r. o świadczeniach opieki zdrowotnej finansowanych ze środków publicznych. Przepisy przedmiotowego projektu ustawy jedynie upraszczają zasady organizacji wielodyscyplinarnych zespołów terapeutycznych, w taki sposób, aby to nie SOLO III poziomu organizowały wielodyscyplinarne zespoły terapeutyczne dla pacjentów objętych opieką onkologiczną przez SOLO I poziomu, tylko SOLO I poziomu same organizowały wielodyscyplinarne zespoły terapeutyczne przy współpracy z SOLO III poziomu. Zmiana ta stanowi odpowiedź na postulaty świadczeniodawców uczestniczących we wdrażaniu Krajowej Sieci Onkologicznej, zmierzające do ograniczenia nadmiarowych obowiązków administracyjnych i organizacyjnych.</w:t>
      </w:r>
      <w:r w:rsidR="009A7A55">
        <w:t xml:space="preserve"> </w:t>
      </w:r>
      <w:r w:rsidR="004C20D7">
        <w:t>SOLO I poziomu i SOLO III poziomu ustalają między sobą</w:t>
      </w:r>
      <w:r w:rsidR="008F201A">
        <w:t>,</w:t>
      </w:r>
      <w:r w:rsidR="004C20D7">
        <w:t xml:space="preserve"> </w:t>
      </w:r>
      <w:r w:rsidR="003F6D84">
        <w:t>w zawartych porozumieniach</w:t>
      </w:r>
      <w:r w:rsidR="008F201A">
        <w:t>,</w:t>
      </w:r>
      <w:r w:rsidR="003F6D84">
        <w:t xml:space="preserve"> </w:t>
      </w:r>
      <w:r w:rsidR="004C20D7">
        <w:t>szczegółow</w:t>
      </w:r>
      <w:r w:rsidR="003F6D84">
        <w:t>e</w:t>
      </w:r>
      <w:r w:rsidR="004C20D7">
        <w:t xml:space="preserve"> zasad</w:t>
      </w:r>
      <w:r w:rsidR="003F6D84">
        <w:t>y</w:t>
      </w:r>
      <w:r w:rsidR="004C20D7">
        <w:t xml:space="preserve"> </w:t>
      </w:r>
      <w:r w:rsidR="003F6D84">
        <w:t xml:space="preserve">dotyczące </w:t>
      </w:r>
      <w:r w:rsidR="004C20D7">
        <w:t xml:space="preserve">organizacji </w:t>
      </w:r>
      <w:r w:rsidR="008F201A" w:rsidRPr="008F201A">
        <w:t>wielodyscyplinarnych zespołów terapeutycznych</w:t>
      </w:r>
      <w:r w:rsidR="004C20D7">
        <w:t xml:space="preserve">, w tym </w:t>
      </w:r>
      <w:r w:rsidR="003F6D84">
        <w:t xml:space="preserve">m.in. </w:t>
      </w:r>
      <w:r w:rsidR="004C20D7">
        <w:t>harmonogram</w:t>
      </w:r>
      <w:r w:rsidR="003F6D84">
        <w:t>y i sposób</w:t>
      </w:r>
      <w:r w:rsidR="004C20D7">
        <w:t xml:space="preserve"> organizacji </w:t>
      </w:r>
      <w:r w:rsidR="008F201A" w:rsidRPr="008F201A">
        <w:t>wielodyscyplinarnych zespołów terapeutycznych</w:t>
      </w:r>
      <w:r w:rsidR="004C20D7">
        <w:t xml:space="preserve">, sposób komunikacji między </w:t>
      </w:r>
      <w:r w:rsidR="003F6D84">
        <w:t>sobą</w:t>
      </w:r>
      <w:r w:rsidR="004C20D7">
        <w:t xml:space="preserve"> </w:t>
      </w:r>
      <w:r w:rsidR="004C20D7">
        <w:lastRenderedPageBreak/>
        <w:t xml:space="preserve">oraz wykaz specjalistów biorących udział w </w:t>
      </w:r>
      <w:r w:rsidR="008F201A" w:rsidRPr="008F201A">
        <w:t>wielodyscyplinarnych zespołów terapeutycznych</w:t>
      </w:r>
      <w:r w:rsidR="004C20D7">
        <w:t xml:space="preserve"> ze strony SOLO</w:t>
      </w:r>
      <w:r w:rsidR="003F6D84">
        <w:t> </w:t>
      </w:r>
      <w:r w:rsidR="004C20D7">
        <w:t xml:space="preserve">I </w:t>
      </w:r>
      <w:r w:rsidR="003F6D84">
        <w:t xml:space="preserve">poziomu </w:t>
      </w:r>
      <w:r w:rsidR="004C20D7" w:rsidRPr="003F6D84">
        <w:t>i</w:t>
      </w:r>
      <w:r w:rsidR="003F6D84">
        <w:t> </w:t>
      </w:r>
      <w:r w:rsidR="004C20D7" w:rsidRPr="003F6D84">
        <w:t>SOLO</w:t>
      </w:r>
      <w:r w:rsidR="004C20D7">
        <w:t xml:space="preserve"> III</w:t>
      </w:r>
      <w:r w:rsidR="003F6D84">
        <w:t xml:space="preserve"> poziomu</w:t>
      </w:r>
      <w:r w:rsidR="004C20D7">
        <w:t>.</w:t>
      </w:r>
      <w:r w:rsidR="00E859F9">
        <w:t xml:space="preserve"> </w:t>
      </w:r>
    </w:p>
    <w:p w14:paraId="58F2814F" w14:textId="487BB914" w:rsidR="00F61CB4" w:rsidRDefault="00F61CB4" w:rsidP="00F61CB4">
      <w:pPr>
        <w:pStyle w:val="ARTartustawynprozporzdzenia"/>
      </w:pPr>
      <w:r>
        <w:t>Zmiany w zakresie art. 9 ust. 5, art. 14 ust. 1 i art. 15 ust. 4 wynikają z potrzeby wydłużenia częstotliwości weryfikacji spełniania przez podmioty lecznicze zakwalifikowane do Krajowej Sieci Onkologicznej kryteriów, o których mowa w art. 13 ust. 1 i 2, oraz kryteriów określonych w przepisach wydanych na podstawie art. 13 ust. 3.</w:t>
      </w:r>
    </w:p>
    <w:p w14:paraId="25FFB029" w14:textId="0C48062E" w:rsidR="00F61CB4" w:rsidRDefault="00F61CB4" w:rsidP="00F61CB4">
      <w:pPr>
        <w:pStyle w:val="ARTartustawynprozporzdzenia"/>
      </w:pPr>
      <w:r>
        <w:t>Proponowane wydłużenie okresu ponownej weryfikacji z 2 do 3 lat (art. 14 ust. 1) wynika z potrzeby dostosowania mechanizmu ustawowego do rzeczywistych uwarunkowań organizacyjnych i klinicznych związanych z funkcjonowaniem podmiotów w ramach Krajowej Sieci Onkologicznej. Praktyka pokazała, że dwuletni okres weryfikacyjny może okazać się niewystarczający dla osiągnięcia trwałych efektów reorganizacyjnych, inwestycyjnych i kadrowych, w szczególności w odniesieniu do podmiotów realizujących złożone procesy dostosowawcze. Przyjęcie trzyletniego cyklu pozwala na bardziej miarodajną ocenę trwałości spełniania wymagań, a zarazem ogranicza ryzyko podejmowania rozstrzygnięć opartych na przesłankach incydentalnych. Należy wskazać, że wydłużenie okresu weryfikacji nie oznacza osłabienia wymagań jakościowych, lecz racjonalizację momentu ich kompleksowej oceny.</w:t>
      </w:r>
    </w:p>
    <w:p w14:paraId="29EAFCB5" w14:textId="346EFC3E" w:rsidR="00F61CB4" w:rsidRDefault="00F61CB4" w:rsidP="00F61CB4">
      <w:pPr>
        <w:pStyle w:val="ARTartustawynprozporzdzenia"/>
      </w:pPr>
      <w:r>
        <w:t>Konsekwencjami wydłużenia częstotliwości weryfikacji spełniania przez podmioty lecznicze zakwalifikowane do Krajowej Sieci Onkologicznej określonych kryteriów będą:</w:t>
      </w:r>
    </w:p>
    <w:p w14:paraId="502B1566" w14:textId="7EFD8C63" w:rsidR="00F61CB4" w:rsidRDefault="00F61CB4" w:rsidP="008D24B5">
      <w:pPr>
        <w:pStyle w:val="ARTartustawynprozporzdzenia"/>
        <w:numPr>
          <w:ilvl w:val="0"/>
          <w:numId w:val="16"/>
        </w:numPr>
        <w:ind w:left="426"/>
      </w:pPr>
      <w:r>
        <w:t>zmiana częstotliwości obowiązywania wykazu świadczeniodawców zakwalifikowanych do Krajowej Sieci Onkologicznej (art. 9 ust. 5);</w:t>
      </w:r>
    </w:p>
    <w:p w14:paraId="6AC10186" w14:textId="2A8E7EDF" w:rsidR="00F61CB4" w:rsidRDefault="00F61CB4" w:rsidP="008D24B5">
      <w:pPr>
        <w:pStyle w:val="ARTartustawynprozporzdzenia"/>
        <w:numPr>
          <w:ilvl w:val="0"/>
          <w:numId w:val="16"/>
        </w:numPr>
        <w:ind w:left="426"/>
      </w:pPr>
      <w:r>
        <w:t>zmiana terminu, po którym podmiot zakwalifikowany do Krajowej Sieci Onkologicznej warunkowo i wyłączony z Krajowej Sieci Onkologicznej będzie mógł ponownie ubiegać się o kolejną warunkową kwalifikację (art. 15 ust. 4). Zmiana przewidziana w art. 15 ust. 4, polegająca na wydłużeniu minimalnego terminu umożliwiającego złożenie wniosku o kolejną warunkową kwalifikację do Krajowej Sieci Onkologicznej z 2 do 3 lat, wynika z konieczności zapewnienia spójności systemowej oraz efektywności procesu kwalifikacji podmiotów do sieci. W szczególności wydłużenie tego okresu ma na celu zrównanie czasu analizy danych stanowiących podstawę oceny podmiotów, o którym mowa zarówno w art. 9, jak i w art. 15 ustawy. Ujednolicenie tych zakresów pozwala na zapewnienie porównywalności danych oraz równych ram czasowych oceny dla wszystkich podmiotów ubiegających się o kwalifikację, a tym samym na zrównanie cyklu kwalifikacyjnego kolejnych podmiotów do Krajowej Sieci Onkologicznej.</w:t>
      </w:r>
    </w:p>
    <w:p w14:paraId="36A5E75B" w14:textId="334548DA" w:rsidR="00F61CB4" w:rsidRDefault="00F61CB4" w:rsidP="00F61CB4">
      <w:pPr>
        <w:pStyle w:val="ARTartustawynprozporzdzenia"/>
      </w:pPr>
      <w:r>
        <w:lastRenderedPageBreak/>
        <w:t>Z powyższymi zmianami związane jest dodanie nowych przepisów przejściowych, które wskazują, że ww. regulacje będą stosowane do stanu faktycznego sprzed dnia wejścia w życie ustawy. Będzie to korzystne dla podmiotów zakwalifikowanych do Krajowej Sieci onkologicznej, a także zapewni równe traktowanie podmiotów już zakwalifikowanych do tej sieci jak i podmiotów, które będą ubiegać się o to po wejściu ustawy w życie.</w:t>
      </w:r>
    </w:p>
    <w:p w14:paraId="310B5509" w14:textId="0756B395" w:rsidR="00F61CB4" w:rsidRDefault="00F61CB4" w:rsidP="00F61CB4">
      <w:pPr>
        <w:pStyle w:val="ARTartustawynprozporzdzenia"/>
      </w:pPr>
      <w:r>
        <w:t>Proponowane zmiany nie wywołują dodatkowych skutków finansowych ani dla budżetu państwa, ani dla podmiotów leczniczych. Przeciwnie, sprzyjają efektywnemu wykorzystaniu środków finansowych pozyskanych przez te podmioty na rozwój oraz poprawę jakości placówek medycznych.</w:t>
      </w:r>
    </w:p>
    <w:p w14:paraId="5E9E79B4" w14:textId="66C00B03" w:rsidR="00A310B8" w:rsidRDefault="006F4DD6" w:rsidP="00EC6CB9">
      <w:pPr>
        <w:pStyle w:val="ARTartustawynprozporzdzenia"/>
      </w:pPr>
      <w:r>
        <w:t>Projekt ustawy nadaje nowe brzmienie art. 17 ustawy o KSO, którego celem jest uproszczenie i doprecyzowanie zasad monitorowania jakości opieki onkologicznej.</w:t>
      </w:r>
      <w:r w:rsidR="005B4048">
        <w:t xml:space="preserve"> Zmiana ta pozwoli na określenie przez ministra właściwego do spraw zdrowia </w:t>
      </w:r>
      <w:r w:rsidR="00051F15">
        <w:t xml:space="preserve">wskaźników jakości opieki onkologicznej, </w:t>
      </w:r>
      <w:r w:rsidR="00C96D1F" w:rsidRPr="00C96D1F">
        <w:t>dla poszczególnych poziomów zabezpieczenia opieki onkologicznej, o których mowa w art. 3 ust. 2</w:t>
      </w:r>
      <w:r w:rsidR="00C96D1F">
        <w:t xml:space="preserve">, </w:t>
      </w:r>
      <w:r w:rsidR="00051F15">
        <w:t xml:space="preserve">w tym kluczowych wskaźników opieki onkologicznej, </w:t>
      </w:r>
      <w:r>
        <w:t>oraz ich wartości minimalnych i docelowych, a także ich mierników oraz sposobu ich obliczania w ramach jednego aktu wykonawczego.</w:t>
      </w:r>
      <w:r w:rsidR="005B4048">
        <w:t xml:space="preserve"> Określenie </w:t>
      </w:r>
      <w:r w:rsidR="00A04A12">
        <w:t xml:space="preserve">wartości </w:t>
      </w:r>
      <w:r w:rsidR="005B4048">
        <w:t>minimalnych kluczowych wskaźników jakości opieki onkologicznej stanowi ważną informację dla podmiotów leczniczych zakwalifikowanych do Krajowej Sieci Onkologicznej, od której są uzależnione obowiązki tych podmiotów wskazane w ustawie o KSO, w tym dotyczące przygotowania planów naprawczych Krajowej Sieci Onkologicznej. Doprecyzowanie przepisów ustawy o KSO w tym zakresie ułatwi podmiotom leczniczym zakwalifikowanym do Krajowej Sieci Onkologicznej realizację obowiązku monitorowania jakości opieki onkologicznej, w tym ocenę wartości kluczowych wskaźników jakości opieki onkologicznej wymagających poprawy.</w:t>
      </w:r>
      <w:r w:rsidR="00EC6CB9">
        <w:t xml:space="preserve"> W konsekwencji tej zmiany dokonano odpowiednich zmian w zakresie odesłania do nowego art. 17 w art. 2 pkt 3, art. 29 pkt 5 i art. 35 ust. 2 ustawy o KSO.</w:t>
      </w:r>
    </w:p>
    <w:p w14:paraId="7A660AE3" w14:textId="70735DE9" w:rsidR="00A310B8" w:rsidRDefault="00A310B8" w:rsidP="00E856E2">
      <w:pPr>
        <w:pStyle w:val="ARTartustawynprozporzdzenia"/>
      </w:pPr>
      <w:r w:rsidRPr="00A310B8">
        <w:t xml:space="preserve">Projekt ustawy zakłada zmianę art. 18 ustawy o KSO, która nakłada na Narodowy Fundusz Zdrowia obowiązek weryfikowania osiągania przez </w:t>
      </w:r>
      <w:r w:rsidR="002C6DC5" w:rsidRPr="002C6DC5">
        <w:t>podmiot</w:t>
      </w:r>
      <w:r w:rsidR="002C6DC5">
        <w:t>y</w:t>
      </w:r>
      <w:r w:rsidR="002C6DC5" w:rsidRPr="002C6DC5">
        <w:t xml:space="preserve"> lecznicz</w:t>
      </w:r>
      <w:r w:rsidR="00895AC2">
        <w:t>e</w:t>
      </w:r>
      <w:r w:rsidR="002C6DC5" w:rsidRPr="002C6DC5" w:rsidDel="002C6DC5">
        <w:t xml:space="preserve"> </w:t>
      </w:r>
      <w:r w:rsidRPr="00A310B8">
        <w:t xml:space="preserve">zakwalifikowane do Krajowej Sieci Onkologicznej </w:t>
      </w:r>
      <w:r w:rsidR="00051F15" w:rsidRPr="00EC6CB9">
        <w:t>wartości minimalnych</w:t>
      </w:r>
      <w:r w:rsidR="00051F15">
        <w:t xml:space="preserve"> i</w:t>
      </w:r>
      <w:r w:rsidRPr="007157B8">
        <w:t xml:space="preserve"> docelowych wskaźników jakości opieki onkologicznej</w:t>
      </w:r>
      <w:r w:rsidR="00171288" w:rsidRPr="007157B8">
        <w:t>,</w:t>
      </w:r>
      <w:r w:rsidR="00171288">
        <w:t xml:space="preserve"> a także publikację wyników tej weryfikacji na stronie podmiotowej Funduszu</w:t>
      </w:r>
      <w:r w:rsidRPr="00A310B8">
        <w:t xml:space="preserve">. </w:t>
      </w:r>
      <w:r w:rsidR="00FD5C06">
        <w:t>Ponadto</w:t>
      </w:r>
      <w:r w:rsidR="00FD5C06" w:rsidRPr="00FD5C06">
        <w:t xml:space="preserve"> Fundusz </w:t>
      </w:r>
      <w:r w:rsidR="00FD5C06">
        <w:t>będzie zobowiązany do po</w:t>
      </w:r>
      <w:r w:rsidR="00FD5C06" w:rsidRPr="00FD5C06">
        <w:t>inform</w:t>
      </w:r>
      <w:r w:rsidR="00FD5C06">
        <w:t>owania</w:t>
      </w:r>
      <w:r w:rsidR="00FD5C06" w:rsidRPr="00FD5C06">
        <w:t xml:space="preserve"> w</w:t>
      </w:r>
      <w:r w:rsidR="00FD5C06">
        <w:t> </w:t>
      </w:r>
      <w:r w:rsidR="00FD5C06" w:rsidRPr="00FD5C06">
        <w:t>formie pisemnej, w terminie 14 dni od dnia weryfikacji, podmiot</w:t>
      </w:r>
      <w:r w:rsidR="00FD5C06">
        <w:t>u</w:t>
      </w:r>
      <w:r w:rsidR="00FD5C06" w:rsidRPr="00FD5C06">
        <w:t xml:space="preserve"> </w:t>
      </w:r>
      <w:r w:rsidR="00FD5C06">
        <w:t>l</w:t>
      </w:r>
      <w:r w:rsidR="00FD5C06" w:rsidRPr="00FD5C06">
        <w:t>ecznicz</w:t>
      </w:r>
      <w:r w:rsidR="00FD5C06">
        <w:t>ego</w:t>
      </w:r>
      <w:r w:rsidR="00FD5C06" w:rsidRPr="00FD5C06">
        <w:t>, którego dotyczyła weryfikacja</w:t>
      </w:r>
      <w:r w:rsidR="00FD5C06">
        <w:t>,</w:t>
      </w:r>
      <w:r w:rsidR="00FD5C06" w:rsidRPr="00FD5C06">
        <w:t xml:space="preserve"> o nieosiągnięciu odpowiedniego poziomu wskaźników jakości opieki </w:t>
      </w:r>
      <w:r w:rsidR="00FD5C06" w:rsidRPr="00FD5C06">
        <w:lastRenderedPageBreak/>
        <w:t>onkologicznej</w:t>
      </w:r>
      <w:r w:rsidR="00FD5C06">
        <w:t xml:space="preserve">. </w:t>
      </w:r>
      <w:r w:rsidRPr="00A310B8">
        <w:t>Powyższa zmiana przyśpieszy kluczowy dla wdrażania Krajowej Sieci Onkologicznej proces oceny wartości wskaźników jakości onkologicznej, który w</w:t>
      </w:r>
      <w:r w:rsidR="00E856E2">
        <w:t> </w:t>
      </w:r>
      <w:r w:rsidRPr="00A310B8">
        <w:t xml:space="preserve">obecnym brzmieniu ustawy o KSO prowadzony miał być za pośrednictwem Krajowej Rady Onkologicznej, co wiązało się z wydłużeniem o 30 dni czasu oceny i przekazania podmiotom </w:t>
      </w:r>
      <w:r w:rsidR="00595ACF" w:rsidRPr="00595ACF">
        <w:t>lecznicz</w:t>
      </w:r>
      <w:r w:rsidR="00895AC2">
        <w:t>ym</w:t>
      </w:r>
      <w:r w:rsidR="00595ACF" w:rsidRPr="00595ACF" w:rsidDel="00595ACF">
        <w:t xml:space="preserve"> </w:t>
      </w:r>
      <w:r w:rsidRPr="00A310B8">
        <w:t xml:space="preserve">informacji o osiągniętych wartościach wskaźników jakości opieki onkologicznej. Proponowane w projekcie </w:t>
      </w:r>
      <w:r w:rsidR="00F156D0">
        <w:t xml:space="preserve">ustawy </w:t>
      </w:r>
      <w:r w:rsidRPr="00A310B8">
        <w:t xml:space="preserve">nowe brzmienie art. 18 ustawy o KSO doprecyzowuje także, że obowiązek opracowania planu naprawczego </w:t>
      </w:r>
      <w:r w:rsidR="002402A6">
        <w:t xml:space="preserve">Krajowej Sieci Onkologicznej </w:t>
      </w:r>
      <w:r w:rsidRPr="00A310B8">
        <w:t xml:space="preserve">dotyczy wyłącznie sytuacji nieosiągnięcia przez </w:t>
      </w:r>
      <w:r w:rsidR="00C20F8A">
        <w:t xml:space="preserve">podmiot </w:t>
      </w:r>
      <w:r w:rsidR="00C20F8A" w:rsidRPr="00C20F8A">
        <w:t>lecznicz</w:t>
      </w:r>
      <w:r w:rsidR="00895AC2">
        <w:t>y</w:t>
      </w:r>
      <w:r w:rsidR="00C20F8A" w:rsidRPr="00C20F8A">
        <w:t xml:space="preserve"> </w:t>
      </w:r>
      <w:r w:rsidRPr="00A310B8">
        <w:t xml:space="preserve">zakwalifikowany do Krajowej Sieci Onkologicznej </w:t>
      </w:r>
      <w:r w:rsidR="00A04A12" w:rsidRPr="007157B8">
        <w:t>wartości</w:t>
      </w:r>
      <w:r w:rsidR="00A04A12" w:rsidRPr="00EC6CB9">
        <w:t xml:space="preserve"> </w:t>
      </w:r>
      <w:r w:rsidR="00051F15" w:rsidRPr="00EC6CB9">
        <w:t>minimalnej</w:t>
      </w:r>
      <w:r w:rsidR="00051F15" w:rsidRPr="00051F15">
        <w:t xml:space="preserve"> </w:t>
      </w:r>
      <w:r w:rsidR="007157B8" w:rsidRPr="007157B8">
        <w:t>kluczowych wskaźnik</w:t>
      </w:r>
      <w:r w:rsidR="007157B8">
        <w:t>ów</w:t>
      </w:r>
      <w:r w:rsidR="007157B8" w:rsidRPr="007157B8">
        <w:t xml:space="preserve"> </w:t>
      </w:r>
      <w:r w:rsidRPr="007157B8">
        <w:t>jakości opieki onkologicznej</w:t>
      </w:r>
      <w:r w:rsidRPr="00A310B8">
        <w:t xml:space="preserve"> </w:t>
      </w:r>
      <w:r w:rsidR="007157B8" w:rsidRPr="00A310B8">
        <w:t>określon</w:t>
      </w:r>
      <w:r w:rsidR="007157B8">
        <w:t>ych</w:t>
      </w:r>
      <w:r w:rsidR="007157B8" w:rsidRPr="00A310B8">
        <w:t xml:space="preserve"> </w:t>
      </w:r>
      <w:r w:rsidRPr="00A310B8">
        <w:t>w</w:t>
      </w:r>
      <w:r w:rsidR="00E856E2">
        <w:t> </w:t>
      </w:r>
      <w:r w:rsidRPr="00A310B8">
        <w:t xml:space="preserve">rozporządzeniu wydanym przez ministra właściwego do spraw zdrowia </w:t>
      </w:r>
      <w:r w:rsidRPr="007157B8">
        <w:t xml:space="preserve">na podstawie art. 17 ust. </w:t>
      </w:r>
      <w:r w:rsidR="00287B03">
        <w:t>2</w:t>
      </w:r>
      <w:r w:rsidR="00287B03" w:rsidRPr="007157B8">
        <w:t xml:space="preserve"> </w:t>
      </w:r>
      <w:r w:rsidR="00F156D0" w:rsidRPr="007157B8">
        <w:t>ustawy o KSO</w:t>
      </w:r>
      <w:r w:rsidRPr="00A310B8">
        <w:t xml:space="preserve">. </w:t>
      </w:r>
      <w:r w:rsidR="00F156D0" w:rsidRPr="007157B8">
        <w:t>Konsekwencją zmiany art. 18 s</w:t>
      </w:r>
      <w:r w:rsidR="00554D2E" w:rsidRPr="007157B8">
        <w:t>ą</w:t>
      </w:r>
      <w:r w:rsidR="00F156D0" w:rsidRPr="007157B8">
        <w:t xml:space="preserve"> zmiany w art. </w:t>
      </w:r>
      <w:r w:rsidR="00554D2E" w:rsidRPr="007157B8">
        <w:t>19</w:t>
      </w:r>
      <w:r w:rsidR="009E75B9" w:rsidRPr="007157B8">
        <w:t xml:space="preserve"> ustawy o KSO</w:t>
      </w:r>
      <w:r w:rsidR="00554D2E" w:rsidRPr="007157B8">
        <w:t>.</w:t>
      </w:r>
    </w:p>
    <w:p w14:paraId="160529F2" w14:textId="3490C68A" w:rsidR="00A310B8" w:rsidRDefault="00A310B8" w:rsidP="00852213">
      <w:pPr>
        <w:pStyle w:val="ARTartustawynprozporzdzenia"/>
      </w:pPr>
      <w:r>
        <w:t xml:space="preserve">Projekt </w:t>
      </w:r>
      <w:r w:rsidR="009E75B9">
        <w:t xml:space="preserve">ustawy </w:t>
      </w:r>
      <w:r w:rsidR="003F7B7B">
        <w:t xml:space="preserve">wprowadza </w:t>
      </w:r>
      <w:r>
        <w:t xml:space="preserve">także zmianę art. 20 ustawy o KSO, która ma na celu zniesienie obowiązku wdrożenia przez </w:t>
      </w:r>
      <w:r w:rsidR="00C20F8A">
        <w:t xml:space="preserve">podmioty </w:t>
      </w:r>
      <w:r w:rsidR="00C20F8A" w:rsidRPr="00C20F8A">
        <w:t>lecznicz</w:t>
      </w:r>
      <w:r w:rsidR="00895AC2">
        <w:t>e</w:t>
      </w:r>
      <w:r w:rsidR="00C20F8A" w:rsidRPr="00C20F8A">
        <w:t xml:space="preserve"> </w:t>
      </w:r>
      <w:r>
        <w:t>zakwalifikowane do Krajowej Sieci Onkologicznej „infolinii onkologicznej”</w:t>
      </w:r>
      <w:r w:rsidR="006E0AAA">
        <w:t>,</w:t>
      </w:r>
      <w:r>
        <w:t xml:space="preserve"> a więc odrębnego od innych obszarów systemu opieki zdrowotnej rozwiązania teleinformatycznego umożliwiającego świadczeniobiorcom uzyskanie informacji o organizacji opieki onkologicznej w ramach Krajowej Sieci Onkologicznej</w:t>
      </w:r>
      <w:r w:rsidR="006E0AAA">
        <w:t>,</w:t>
      </w:r>
      <w:r>
        <w:t xml:space="preserve"> a także dokonanie zapisu na pierwszorazowe świadczenia opieki zdrowotnej w podmiocie działający</w:t>
      </w:r>
      <w:r w:rsidR="00A01223">
        <w:t>m</w:t>
      </w:r>
      <w:r>
        <w:t xml:space="preserve"> w ramach Krajowej Sieci Onkologicznej, w tym zmianę lub anulowanie terminu. Wskazać należy, że obecnie </w:t>
      </w:r>
      <w:r w:rsidR="00F156D0">
        <w:t xml:space="preserve">jest </w:t>
      </w:r>
      <w:r>
        <w:t xml:space="preserve">wdrażane rozwiązanie systemowe w postaci </w:t>
      </w:r>
      <w:r w:rsidR="00F156D0">
        <w:t>c</w:t>
      </w:r>
      <w:r>
        <w:t>entralnej e-</w:t>
      </w:r>
      <w:r w:rsidR="00F156D0">
        <w:t>r</w:t>
      </w:r>
      <w:r>
        <w:t xml:space="preserve">ejestracji, która umożliwi prowadzenie centralnej elektronicznej rejestracji dla wszystkich świadczeń opieki zdrowotnej w zakresie ambulatoryjnej opieki specjalistycznej oraz programów zdrowotnych. Brak zmiany art. 20 </w:t>
      </w:r>
      <w:r w:rsidR="00137EA2">
        <w:t xml:space="preserve">ustawy o KSO </w:t>
      </w:r>
      <w:r>
        <w:t xml:space="preserve">oznaczałby konieczność wdrożenia przez podmioty </w:t>
      </w:r>
      <w:r w:rsidR="00EA6C7B">
        <w:t xml:space="preserve">lecznicze </w:t>
      </w:r>
      <w:r>
        <w:t xml:space="preserve">zakwalifikowane do Krajowej Sieci Onkologicznej dwóch odrębnych systemów prowadzenia zapisów na świadczenia opieki zdrowotnej, co stanowiłby nieuzasadnione obciążenia administracyjne i kosztowe podmiotów </w:t>
      </w:r>
      <w:r w:rsidR="00595ACF" w:rsidRPr="00595ACF">
        <w:t>lecznicz</w:t>
      </w:r>
      <w:r w:rsidR="00895AC2">
        <w:t>ych</w:t>
      </w:r>
      <w:r>
        <w:t>.</w:t>
      </w:r>
      <w:r w:rsidR="00134FF3">
        <w:t xml:space="preserve"> </w:t>
      </w:r>
      <w:r>
        <w:t>Funkcja informacyjna, jaką miałaby pełnić „infolinia onkologiczna” dotycząca informacji o</w:t>
      </w:r>
      <w:r w:rsidR="009934CF">
        <w:t> </w:t>
      </w:r>
      <w:r>
        <w:t xml:space="preserve">funkcjonowaniu Krajowej Sieci Onkologicznej oraz możliwości uzyskania świadczeń opieki zdrowotnej realizowana jest obecnie w ramach infolinii „Telefonicznej Informacji Pacjenta” prowadzonej przez Narodowy Fundusz Zdrowia w ramach zadań wynikających z art. 97 ust. </w:t>
      </w:r>
      <w:r w:rsidR="00E43D6F">
        <w:t xml:space="preserve">3 </w:t>
      </w:r>
      <w:r>
        <w:t xml:space="preserve">pkt </w:t>
      </w:r>
      <w:r w:rsidR="00E43D6F">
        <w:t xml:space="preserve">9 </w:t>
      </w:r>
      <w:r>
        <w:t>ustawy z dnia 27 sierpnia 2004 r. o świadczeniach opieki zdrowotnej finansowanych ze środków publicznych</w:t>
      </w:r>
      <w:r w:rsidR="009E75B9">
        <w:t xml:space="preserve">. </w:t>
      </w:r>
      <w:r>
        <w:t xml:space="preserve">Brak </w:t>
      </w:r>
      <w:r w:rsidR="00980EA5">
        <w:t xml:space="preserve">zmiany </w:t>
      </w:r>
      <w:r w:rsidR="00F156D0">
        <w:t xml:space="preserve">w </w:t>
      </w:r>
      <w:r w:rsidR="002B6737">
        <w:t>tym</w:t>
      </w:r>
      <w:r w:rsidR="00F156D0">
        <w:t xml:space="preserve"> zakresie </w:t>
      </w:r>
      <w:r>
        <w:t xml:space="preserve">oznaczałby dodatkowe obciążenia po </w:t>
      </w:r>
      <w:r>
        <w:lastRenderedPageBreak/>
        <w:t xml:space="preserve">stronie Narodowego Funduszu Zdrowia związane z utrzymaniem odrębnej infolinii </w:t>
      </w:r>
      <w:r w:rsidR="00250C22">
        <w:t>pełniącej funkcję informacyjną o funkcjonowaniu</w:t>
      </w:r>
      <w:r>
        <w:t xml:space="preserve"> Krajow</w:t>
      </w:r>
      <w:r w:rsidR="00250C22">
        <w:t>ej</w:t>
      </w:r>
      <w:r>
        <w:t xml:space="preserve"> Sieci Onkologiczn</w:t>
      </w:r>
      <w:r w:rsidR="00250C22">
        <w:t>ej</w:t>
      </w:r>
      <w:r>
        <w:t>.</w:t>
      </w:r>
    </w:p>
    <w:p w14:paraId="67B115E6" w14:textId="311D76B9" w:rsidR="00A310B8" w:rsidRDefault="00A310B8" w:rsidP="00852213">
      <w:pPr>
        <w:pStyle w:val="ARTartustawynprozporzdzenia"/>
        <w:rPr>
          <w:color w:val="000000"/>
          <w:spacing w:val="-2"/>
        </w:rPr>
      </w:pPr>
      <w:r w:rsidRPr="00A310B8">
        <w:t>Pro</w:t>
      </w:r>
      <w:r w:rsidR="00EF739E">
        <w:t>jektowane</w:t>
      </w:r>
      <w:r w:rsidR="00137EA2">
        <w:t xml:space="preserve"> są </w:t>
      </w:r>
      <w:r w:rsidRPr="00A310B8">
        <w:t>także zmian</w:t>
      </w:r>
      <w:r w:rsidR="00137EA2">
        <w:t xml:space="preserve">y </w:t>
      </w:r>
      <w:r w:rsidRPr="00A310B8">
        <w:t>art. 21, art. 22 ust. 2, art. 23 ust. 2 oraz art. 25 ustawy o</w:t>
      </w:r>
      <w:r w:rsidR="008E2952">
        <w:t> </w:t>
      </w:r>
      <w:r w:rsidRPr="00A310B8">
        <w:t>KSO, któr</w:t>
      </w:r>
      <w:r w:rsidR="00137EA2">
        <w:t>e</w:t>
      </w:r>
      <w:r w:rsidRPr="00A310B8">
        <w:t xml:space="preserve"> ma</w:t>
      </w:r>
      <w:r w:rsidR="00137EA2">
        <w:t>ją</w:t>
      </w:r>
      <w:r w:rsidRPr="00A310B8">
        <w:t xml:space="preserve"> na celu zniesienie obowiązku monitorowania jakości opieki onkologicznej </w:t>
      </w:r>
      <w:r w:rsidR="0097302E">
        <w:t xml:space="preserve">wyłącznie </w:t>
      </w:r>
      <w:r w:rsidRPr="00A310B8">
        <w:t>przez podmioty pełniące w ramach Krajowej Sieci Onkologicznej rolę Krajowego Ośrodka Monitorującego</w:t>
      </w:r>
      <w:r w:rsidR="00137EA2">
        <w:t xml:space="preserve">, zwanego dalej </w:t>
      </w:r>
      <w:r w:rsidRPr="00A310B8">
        <w:t>„KOM”</w:t>
      </w:r>
      <w:r w:rsidR="00137EA2">
        <w:t>,</w:t>
      </w:r>
      <w:r w:rsidRPr="00A310B8">
        <w:t xml:space="preserve"> oraz Wojewódzkich Ośrodków Monitorujących</w:t>
      </w:r>
      <w:r w:rsidR="00137EA2">
        <w:t xml:space="preserve">, zwanych dalej </w:t>
      </w:r>
      <w:r w:rsidRPr="00A310B8">
        <w:t xml:space="preserve">„WOM”. Monitorowanie jakości opieki onkologicznej </w:t>
      </w:r>
      <w:r w:rsidR="00F156D0" w:rsidRPr="00A310B8">
        <w:t xml:space="preserve">jest </w:t>
      </w:r>
      <w:r w:rsidRPr="00A310B8">
        <w:t>związane z</w:t>
      </w:r>
      <w:r w:rsidR="009934CF">
        <w:t> </w:t>
      </w:r>
      <w:r w:rsidRPr="00A310B8">
        <w:t xml:space="preserve">prowadzeniem analizy danych sprawozdawanych przez </w:t>
      </w:r>
      <w:r w:rsidR="00C20F8A" w:rsidRPr="00C20F8A">
        <w:t>podmioty lecznicz</w:t>
      </w:r>
      <w:r w:rsidR="00895AC2">
        <w:t>e</w:t>
      </w:r>
      <w:r w:rsidRPr="00A310B8">
        <w:t xml:space="preserve"> do Narodowego Funduszu Zdrowia. Zarówno KOM</w:t>
      </w:r>
      <w:r w:rsidR="00F1481E">
        <w:t>,</w:t>
      </w:r>
      <w:r w:rsidRPr="00A310B8">
        <w:t xml:space="preserve"> jak i WOM</w:t>
      </w:r>
      <w:r w:rsidR="00F1481E">
        <w:t>,</w:t>
      </w:r>
      <w:r w:rsidRPr="00A310B8">
        <w:t xml:space="preserve"> nie posiadają bezpośredniego dostępu do danych sprawozdanych przez </w:t>
      </w:r>
      <w:r w:rsidR="00C20F8A" w:rsidRPr="00C20F8A">
        <w:t>podmioty lecznicz</w:t>
      </w:r>
      <w:r w:rsidR="00895AC2">
        <w:t>e</w:t>
      </w:r>
      <w:r w:rsidRPr="00A310B8">
        <w:t>. Ponadto jako podmioty, których podstawową działalnością jest działalność lecznicza, nie posiadają odpowiednich kompetencji oraz zasobów ludzkich i sprzętowych, które umożliwiłby prowadzenie takiej analizy. Realizacja zada</w:t>
      </w:r>
      <w:r w:rsidR="009E75B9">
        <w:t>ń</w:t>
      </w:r>
      <w:r w:rsidRPr="00A310B8">
        <w:t xml:space="preserve"> określon</w:t>
      </w:r>
      <w:r w:rsidR="009E75B9">
        <w:t>ych</w:t>
      </w:r>
      <w:r w:rsidRPr="00A310B8">
        <w:t xml:space="preserve"> w art. 21, art. 22 ust. 2, art. 23 ust. 2 oraz art. 25 ustawy o KSO dotycząc</w:t>
      </w:r>
      <w:r w:rsidR="009E75B9">
        <w:t>ych</w:t>
      </w:r>
      <w:r w:rsidRPr="00A310B8">
        <w:t xml:space="preserve"> analizy danych </w:t>
      </w:r>
      <w:r w:rsidR="009E75B9">
        <w:t xml:space="preserve">w zakresie </w:t>
      </w:r>
      <w:r w:rsidRPr="00A310B8">
        <w:t>jakości opieki onkologicznej podmiotów zakwalifikowanych do Krajowej Sieci Onkologicznej stanowi nieuzasadnione obciążenie</w:t>
      </w:r>
      <w:r>
        <w:t xml:space="preserve"> </w:t>
      </w:r>
      <w:r w:rsidRPr="00A310B8">
        <w:rPr>
          <w:bCs/>
        </w:rPr>
        <w:t>administracyjne i finansowe KOM oraz WOM</w:t>
      </w:r>
      <w:r w:rsidR="00137EA2">
        <w:rPr>
          <w:bCs/>
        </w:rPr>
        <w:t xml:space="preserve"> </w:t>
      </w:r>
      <w:r w:rsidRPr="00A310B8">
        <w:rPr>
          <w:bCs/>
        </w:rPr>
        <w:t>i może być prowadzone przez Narodowy Fundusz Zdrowia</w:t>
      </w:r>
      <w:r>
        <w:rPr>
          <w:bCs/>
        </w:rPr>
        <w:t>, który posiada bezpośredni dostęp do niezbędnych do realizacji tego zadania danych oraz posiada odpowiednie kompetencje i</w:t>
      </w:r>
      <w:r w:rsidR="006505D3">
        <w:rPr>
          <w:bCs/>
        </w:rPr>
        <w:t> </w:t>
      </w:r>
      <w:r>
        <w:rPr>
          <w:bCs/>
        </w:rPr>
        <w:t>zasoby</w:t>
      </w:r>
      <w:r w:rsidRPr="00A310B8">
        <w:rPr>
          <w:bCs/>
        </w:rPr>
        <w:t xml:space="preserve">. </w:t>
      </w:r>
      <w:r>
        <w:rPr>
          <w:color w:val="000000"/>
          <w:spacing w:val="-2"/>
        </w:rPr>
        <w:t xml:space="preserve">Zgodnie z proponowanym </w:t>
      </w:r>
      <w:r w:rsidR="00DA0D7B">
        <w:rPr>
          <w:color w:val="000000"/>
          <w:spacing w:val="-2"/>
        </w:rPr>
        <w:t xml:space="preserve">art. 22 ust. 2 pkt 10 </w:t>
      </w:r>
      <w:r w:rsidR="009E75B9">
        <w:rPr>
          <w:color w:val="000000"/>
          <w:spacing w:val="-2"/>
        </w:rPr>
        <w:t xml:space="preserve">ustawy </w:t>
      </w:r>
      <w:r>
        <w:rPr>
          <w:color w:val="000000"/>
          <w:spacing w:val="-2"/>
        </w:rPr>
        <w:t xml:space="preserve">KOM we współpracy z WOM ustala plan szkoleń dla </w:t>
      </w:r>
      <w:r w:rsidR="00C20F8A" w:rsidRPr="00C20F8A">
        <w:rPr>
          <w:color w:val="000000"/>
          <w:spacing w:val="-2"/>
        </w:rPr>
        <w:t>podmiot</w:t>
      </w:r>
      <w:r w:rsidR="00C20F8A">
        <w:rPr>
          <w:color w:val="000000"/>
          <w:spacing w:val="-2"/>
        </w:rPr>
        <w:t>ów</w:t>
      </w:r>
      <w:r w:rsidR="00C20F8A" w:rsidRPr="00C20F8A">
        <w:rPr>
          <w:color w:val="000000"/>
          <w:spacing w:val="-2"/>
        </w:rPr>
        <w:t xml:space="preserve"> lecznicz</w:t>
      </w:r>
      <w:r w:rsidR="00895AC2">
        <w:rPr>
          <w:color w:val="000000"/>
          <w:spacing w:val="-2"/>
        </w:rPr>
        <w:t xml:space="preserve">ych </w:t>
      </w:r>
      <w:r>
        <w:rPr>
          <w:color w:val="000000"/>
          <w:spacing w:val="-2"/>
        </w:rPr>
        <w:t>w</w:t>
      </w:r>
      <w:r w:rsidR="006505D3">
        <w:rPr>
          <w:color w:val="000000"/>
          <w:spacing w:val="-2"/>
        </w:rPr>
        <w:t> </w:t>
      </w:r>
      <w:r w:rsidR="000376E6">
        <w:rPr>
          <w:color w:val="000000"/>
          <w:spacing w:val="-2"/>
        </w:rPr>
        <w:t xml:space="preserve">danym </w:t>
      </w:r>
      <w:r>
        <w:rPr>
          <w:color w:val="000000"/>
          <w:spacing w:val="-2"/>
        </w:rPr>
        <w:t>województwie oraz szkoleń dotyczących profilaktyki, diagnostyki i</w:t>
      </w:r>
      <w:r w:rsidR="00292CCC">
        <w:rPr>
          <w:color w:val="000000"/>
          <w:spacing w:val="-2"/>
        </w:rPr>
        <w:t> </w:t>
      </w:r>
      <w:r>
        <w:rPr>
          <w:color w:val="000000"/>
          <w:spacing w:val="-2"/>
        </w:rPr>
        <w:t xml:space="preserve">leczenia onkologicznego </w:t>
      </w:r>
      <w:r w:rsidRPr="00FA7B91">
        <w:rPr>
          <w:color w:val="000000"/>
          <w:spacing w:val="-2"/>
        </w:rPr>
        <w:t>dla osób udzielających świadczeń opieki onkologicznej na obszarze danego województwa</w:t>
      </w:r>
      <w:r>
        <w:rPr>
          <w:color w:val="000000"/>
          <w:spacing w:val="-2"/>
        </w:rPr>
        <w:t xml:space="preserve">. Wprowadzenie obowiązku ustalenia przez KOM we współpracy z WOM planu szkoleń ułatwi WOM planowanie działalności szkoleniowej w </w:t>
      </w:r>
      <w:r w:rsidR="00292CCC">
        <w:rPr>
          <w:color w:val="000000"/>
          <w:spacing w:val="-2"/>
        </w:rPr>
        <w:t xml:space="preserve">okresie </w:t>
      </w:r>
      <w:r>
        <w:rPr>
          <w:color w:val="000000"/>
          <w:spacing w:val="-2"/>
        </w:rPr>
        <w:t>roku oraz wpłynie na lepszą koordynację działań dotyczących wdrażania Krajowej Sieci Onkologicznej.</w:t>
      </w:r>
    </w:p>
    <w:p w14:paraId="4931B47A" w14:textId="526061D6" w:rsidR="008170FB" w:rsidRDefault="008170FB" w:rsidP="00852213">
      <w:pPr>
        <w:pStyle w:val="ARTartustawynprozporzdzenia"/>
      </w:pPr>
      <w:r>
        <w:rPr>
          <w:color w:val="000000"/>
          <w:spacing w:val="-2"/>
        </w:rPr>
        <w:t>Projekt ustawy zakłada również zmianę przepisu art. 35 ust. 1</w:t>
      </w:r>
      <w:r w:rsidR="00B26DEB">
        <w:rPr>
          <w:color w:val="000000"/>
          <w:spacing w:val="-2"/>
        </w:rPr>
        <w:t xml:space="preserve"> ustawy o KSO</w:t>
      </w:r>
      <w:r>
        <w:rPr>
          <w:color w:val="000000"/>
          <w:spacing w:val="-2"/>
        </w:rPr>
        <w:t xml:space="preserve">, polegającą na powiązaniu </w:t>
      </w:r>
      <w:r w:rsidR="00EE204D">
        <w:rPr>
          <w:color w:val="000000"/>
          <w:spacing w:val="-2"/>
        </w:rPr>
        <w:t>r</w:t>
      </w:r>
      <w:r w:rsidRPr="008170FB">
        <w:rPr>
          <w:color w:val="000000"/>
          <w:spacing w:val="-2"/>
        </w:rPr>
        <w:t>ozliczani</w:t>
      </w:r>
      <w:r w:rsidR="00EE204D">
        <w:rPr>
          <w:color w:val="000000"/>
          <w:spacing w:val="-2"/>
        </w:rPr>
        <w:t>a</w:t>
      </w:r>
      <w:r w:rsidRPr="008170FB">
        <w:rPr>
          <w:color w:val="000000"/>
          <w:spacing w:val="-2"/>
        </w:rPr>
        <w:t xml:space="preserve"> świadczeń opieki zdrowotnej zrealizowanych w ramach Krajowej Sieci Onkologicznej</w:t>
      </w:r>
      <w:r w:rsidR="00EE204D">
        <w:rPr>
          <w:color w:val="000000"/>
          <w:spacing w:val="-2"/>
        </w:rPr>
        <w:t xml:space="preserve"> z kartą </w:t>
      </w:r>
      <w:r w:rsidR="00EE204D" w:rsidRPr="00EE204D">
        <w:rPr>
          <w:color w:val="000000"/>
          <w:spacing w:val="-2"/>
        </w:rPr>
        <w:t>diagnostyki i leczenia onkologicznego</w:t>
      </w:r>
      <w:r w:rsidR="00EE204D">
        <w:rPr>
          <w:color w:val="000000"/>
          <w:spacing w:val="-2"/>
        </w:rPr>
        <w:t>,</w:t>
      </w:r>
      <w:r w:rsidR="00EE204D" w:rsidRPr="00EE204D">
        <w:t xml:space="preserve"> </w:t>
      </w:r>
      <w:r w:rsidR="00EE204D" w:rsidRPr="00EE204D">
        <w:rPr>
          <w:color w:val="000000"/>
          <w:spacing w:val="-2"/>
        </w:rPr>
        <w:t>zwan</w:t>
      </w:r>
      <w:r w:rsidR="00EE204D">
        <w:rPr>
          <w:color w:val="000000"/>
          <w:spacing w:val="-2"/>
        </w:rPr>
        <w:t>ą</w:t>
      </w:r>
      <w:r w:rsidR="00EE204D" w:rsidRPr="00EE204D">
        <w:rPr>
          <w:color w:val="000000"/>
          <w:spacing w:val="-2"/>
        </w:rPr>
        <w:t xml:space="preserve"> dalej „kartą DILO”</w:t>
      </w:r>
      <w:r w:rsidR="00EE204D">
        <w:rPr>
          <w:color w:val="000000"/>
          <w:spacing w:val="-2"/>
        </w:rPr>
        <w:t xml:space="preserve">. </w:t>
      </w:r>
      <w:r w:rsidR="000164D9">
        <w:rPr>
          <w:color w:val="000000"/>
          <w:spacing w:val="-2"/>
        </w:rPr>
        <w:t xml:space="preserve">W ustawie </w:t>
      </w:r>
      <w:r w:rsidR="00B26DEB">
        <w:rPr>
          <w:color w:val="000000"/>
          <w:spacing w:val="-2"/>
        </w:rPr>
        <w:t>tej</w:t>
      </w:r>
      <w:r w:rsidR="000164D9">
        <w:rPr>
          <w:color w:val="000000"/>
          <w:spacing w:val="-2"/>
        </w:rPr>
        <w:t xml:space="preserve"> dotychczas nie było </w:t>
      </w:r>
      <w:r w:rsidR="000164D9" w:rsidRPr="000164D9">
        <w:rPr>
          <w:color w:val="000000"/>
          <w:spacing w:val="-2"/>
        </w:rPr>
        <w:t xml:space="preserve">przepisu, który wskazywałby na brak możliwości rozliczania świadczeń związanych z opieką onkologiczną poza kartą </w:t>
      </w:r>
      <w:r w:rsidR="000164D9">
        <w:rPr>
          <w:color w:val="000000"/>
          <w:spacing w:val="-2"/>
        </w:rPr>
        <w:t>DILO</w:t>
      </w:r>
      <w:r w:rsidR="000164D9" w:rsidRPr="000164D9">
        <w:rPr>
          <w:color w:val="000000"/>
          <w:spacing w:val="-2"/>
        </w:rPr>
        <w:t xml:space="preserve">. </w:t>
      </w:r>
      <w:r w:rsidR="000164D9">
        <w:rPr>
          <w:color w:val="000000"/>
          <w:spacing w:val="-2"/>
        </w:rPr>
        <w:t>Przedmiotowa zmiana z</w:t>
      </w:r>
      <w:r w:rsidR="00EE204D" w:rsidRPr="00EE204D">
        <w:rPr>
          <w:color w:val="000000"/>
          <w:spacing w:val="-2"/>
        </w:rPr>
        <w:t xml:space="preserve">apewni </w:t>
      </w:r>
      <w:r w:rsidR="000332D8">
        <w:rPr>
          <w:color w:val="000000"/>
          <w:spacing w:val="-2"/>
        </w:rPr>
        <w:t xml:space="preserve">więc </w:t>
      </w:r>
      <w:r w:rsidR="000164D9">
        <w:rPr>
          <w:color w:val="000000"/>
          <w:spacing w:val="-2"/>
        </w:rPr>
        <w:t>wystawianie kart DILO wszystkim uprawnionym świadczeniobiorcom, a</w:t>
      </w:r>
      <w:r w:rsidR="000332D8">
        <w:rPr>
          <w:color w:val="000000"/>
          <w:spacing w:val="-2"/>
        </w:rPr>
        <w:t> </w:t>
      </w:r>
      <w:r w:rsidR="000164D9">
        <w:rPr>
          <w:color w:val="000000"/>
          <w:spacing w:val="-2"/>
        </w:rPr>
        <w:t xml:space="preserve">także </w:t>
      </w:r>
      <w:r w:rsidR="00EE204D" w:rsidRPr="00EE204D">
        <w:rPr>
          <w:color w:val="000000"/>
          <w:spacing w:val="-2"/>
        </w:rPr>
        <w:t xml:space="preserve">kompletność zbierania danych niezbędnych do </w:t>
      </w:r>
      <w:r w:rsidR="000164D9">
        <w:rPr>
          <w:color w:val="000000"/>
          <w:spacing w:val="-2"/>
        </w:rPr>
        <w:t>obliczenia</w:t>
      </w:r>
      <w:r w:rsidR="00EE204D" w:rsidRPr="00EE204D">
        <w:rPr>
          <w:color w:val="000000"/>
          <w:spacing w:val="-2"/>
        </w:rPr>
        <w:t xml:space="preserve"> wskaźników jakości </w:t>
      </w:r>
      <w:r w:rsidR="000164D9">
        <w:rPr>
          <w:color w:val="000000"/>
          <w:spacing w:val="-2"/>
        </w:rPr>
        <w:t xml:space="preserve">opieki </w:t>
      </w:r>
      <w:r w:rsidR="00EE204D" w:rsidRPr="00EE204D">
        <w:rPr>
          <w:color w:val="000000"/>
          <w:spacing w:val="-2"/>
        </w:rPr>
        <w:t>onkologicznej</w:t>
      </w:r>
      <w:r w:rsidR="00EE204D">
        <w:rPr>
          <w:color w:val="000000"/>
          <w:spacing w:val="-2"/>
        </w:rPr>
        <w:t>.</w:t>
      </w:r>
    </w:p>
    <w:p w14:paraId="20B961C4" w14:textId="6B48E959" w:rsidR="00A310B8" w:rsidRDefault="00A310B8" w:rsidP="00852213">
      <w:pPr>
        <w:pStyle w:val="ARTartustawynprozporzdzenia"/>
        <w:rPr>
          <w:bCs/>
        </w:rPr>
      </w:pPr>
      <w:r w:rsidRPr="00A310B8">
        <w:rPr>
          <w:bCs/>
        </w:rPr>
        <w:lastRenderedPageBreak/>
        <w:t>Projekt</w:t>
      </w:r>
      <w:r w:rsidR="009E75B9">
        <w:rPr>
          <w:bCs/>
        </w:rPr>
        <w:t xml:space="preserve"> ustawy </w:t>
      </w:r>
      <w:r w:rsidRPr="00852213">
        <w:rPr>
          <w:color w:val="000000"/>
          <w:spacing w:val="-2"/>
        </w:rPr>
        <w:t>przewiduje</w:t>
      </w:r>
      <w:r w:rsidRPr="00A310B8">
        <w:rPr>
          <w:bCs/>
        </w:rPr>
        <w:t xml:space="preserve"> także </w:t>
      </w:r>
      <w:r w:rsidR="000376E6">
        <w:rPr>
          <w:bCs/>
        </w:rPr>
        <w:t xml:space="preserve">zmianę </w:t>
      </w:r>
      <w:r w:rsidRPr="00A310B8">
        <w:rPr>
          <w:bCs/>
        </w:rPr>
        <w:t>przepis</w:t>
      </w:r>
      <w:r w:rsidR="000376E6">
        <w:rPr>
          <w:bCs/>
        </w:rPr>
        <w:t>u art. 39</w:t>
      </w:r>
      <w:r w:rsidR="00B26DEB">
        <w:rPr>
          <w:bCs/>
        </w:rPr>
        <w:t xml:space="preserve"> ustawy o KSO</w:t>
      </w:r>
      <w:r w:rsidR="000376E6">
        <w:rPr>
          <w:bCs/>
        </w:rPr>
        <w:t>,</w:t>
      </w:r>
      <w:r w:rsidRPr="00A310B8">
        <w:rPr>
          <w:bCs/>
        </w:rPr>
        <w:t xml:space="preserve"> umożliwiając</w:t>
      </w:r>
      <w:r w:rsidR="000376E6">
        <w:rPr>
          <w:bCs/>
        </w:rPr>
        <w:t>ą</w:t>
      </w:r>
      <w:r w:rsidRPr="00A310B8">
        <w:rPr>
          <w:bCs/>
        </w:rPr>
        <w:t xml:space="preserve"> prowadzenie karty DILO</w:t>
      </w:r>
      <w:r w:rsidR="00137EA2">
        <w:rPr>
          <w:bCs/>
        </w:rPr>
        <w:t>,</w:t>
      </w:r>
      <w:r w:rsidRPr="00A310B8">
        <w:rPr>
          <w:bCs/>
        </w:rPr>
        <w:t xml:space="preserve"> w </w:t>
      </w:r>
      <w:r w:rsidR="00D61EFE">
        <w:rPr>
          <w:bCs/>
        </w:rPr>
        <w:t>postaci</w:t>
      </w:r>
      <w:r w:rsidR="00D61EFE" w:rsidRPr="00A310B8">
        <w:rPr>
          <w:bCs/>
        </w:rPr>
        <w:t xml:space="preserve"> </w:t>
      </w:r>
      <w:r w:rsidRPr="00A310B8">
        <w:rPr>
          <w:bCs/>
        </w:rPr>
        <w:t>elektronicznej</w:t>
      </w:r>
      <w:r w:rsidR="00EA4034">
        <w:rPr>
          <w:bCs/>
        </w:rPr>
        <w:t xml:space="preserve">. </w:t>
      </w:r>
      <w:r w:rsidR="00695FB6">
        <w:rPr>
          <w:bCs/>
        </w:rPr>
        <w:t>D</w:t>
      </w:r>
      <w:r w:rsidR="00EA4034" w:rsidRPr="00EA4034">
        <w:rPr>
          <w:bCs/>
        </w:rPr>
        <w:t xml:space="preserve">o dnia 31 grudnia 2026 r. karta </w:t>
      </w:r>
      <w:r w:rsidR="00D61EFE">
        <w:rPr>
          <w:bCs/>
        </w:rPr>
        <w:t>DILO</w:t>
      </w:r>
      <w:r w:rsidR="00EA4034" w:rsidRPr="00EA4034">
        <w:rPr>
          <w:bCs/>
        </w:rPr>
        <w:t xml:space="preserve"> </w:t>
      </w:r>
      <w:r w:rsidR="00EA4034">
        <w:rPr>
          <w:bCs/>
        </w:rPr>
        <w:t>będzie mogła</w:t>
      </w:r>
      <w:r w:rsidR="00EA4034" w:rsidRPr="00EA4034">
        <w:rPr>
          <w:bCs/>
        </w:rPr>
        <w:t xml:space="preserve"> być wystawiana i </w:t>
      </w:r>
      <w:r w:rsidR="00941D84">
        <w:rPr>
          <w:bCs/>
        </w:rPr>
        <w:t>prowadzona</w:t>
      </w:r>
      <w:r w:rsidR="00941D84" w:rsidRPr="00EA4034">
        <w:rPr>
          <w:bCs/>
        </w:rPr>
        <w:t xml:space="preserve"> </w:t>
      </w:r>
      <w:r w:rsidR="00EA4034">
        <w:rPr>
          <w:bCs/>
        </w:rPr>
        <w:t>w postaci papierowej</w:t>
      </w:r>
      <w:r w:rsidR="00EA4034" w:rsidRPr="00EA4034">
        <w:rPr>
          <w:bCs/>
        </w:rPr>
        <w:t xml:space="preserve"> lub w</w:t>
      </w:r>
      <w:r w:rsidR="009934CF">
        <w:rPr>
          <w:bCs/>
        </w:rPr>
        <w:t> </w:t>
      </w:r>
      <w:r w:rsidR="00EA4034" w:rsidRPr="00EA4034">
        <w:rPr>
          <w:bCs/>
        </w:rPr>
        <w:t>postaci elektronicznej.</w:t>
      </w:r>
      <w:r w:rsidR="00EA4034">
        <w:rPr>
          <w:bCs/>
        </w:rPr>
        <w:t xml:space="preserve"> </w:t>
      </w:r>
      <w:r w:rsidRPr="00A310B8">
        <w:rPr>
          <w:bCs/>
        </w:rPr>
        <w:t xml:space="preserve">Zastąpienie papierowej karty DILO </w:t>
      </w:r>
      <w:r w:rsidR="0053153F">
        <w:rPr>
          <w:bCs/>
        </w:rPr>
        <w:t>postacią elektroniczną</w:t>
      </w:r>
      <w:r w:rsidRPr="00A310B8">
        <w:rPr>
          <w:bCs/>
        </w:rPr>
        <w:t xml:space="preserve"> pozwoli na znaczące przyśpieszenie czasu wystawiania i uzupełniania w </w:t>
      </w:r>
      <w:r w:rsidR="0053153F">
        <w:rPr>
          <w:bCs/>
        </w:rPr>
        <w:t xml:space="preserve">tej </w:t>
      </w:r>
      <w:r w:rsidRPr="00A310B8">
        <w:rPr>
          <w:bCs/>
        </w:rPr>
        <w:t xml:space="preserve">karcie danych dotyczących opieki onkologicznej. </w:t>
      </w:r>
      <w:r w:rsidR="0053153F">
        <w:rPr>
          <w:bCs/>
        </w:rPr>
        <w:t>Postać</w:t>
      </w:r>
      <w:r w:rsidR="0053153F" w:rsidRPr="00A310B8">
        <w:rPr>
          <w:bCs/>
        </w:rPr>
        <w:t xml:space="preserve"> </w:t>
      </w:r>
      <w:r w:rsidR="0053153F">
        <w:rPr>
          <w:bCs/>
        </w:rPr>
        <w:t>e</w:t>
      </w:r>
      <w:r w:rsidRPr="00A310B8">
        <w:rPr>
          <w:bCs/>
        </w:rPr>
        <w:t>lektroniczna karty DILO pozwala bowiem na integrację z</w:t>
      </w:r>
      <w:r w:rsidR="009934CF">
        <w:rPr>
          <w:bCs/>
        </w:rPr>
        <w:t> </w:t>
      </w:r>
      <w:r w:rsidRPr="00A310B8">
        <w:rPr>
          <w:bCs/>
        </w:rPr>
        <w:t xml:space="preserve">systemami informatycznymi podmiotu </w:t>
      </w:r>
      <w:r w:rsidR="00595ACF" w:rsidRPr="00595ACF">
        <w:rPr>
          <w:bCs/>
        </w:rPr>
        <w:t>lecznicz</w:t>
      </w:r>
      <w:r w:rsidR="00895AC2">
        <w:rPr>
          <w:bCs/>
        </w:rPr>
        <w:t>ego</w:t>
      </w:r>
      <w:r w:rsidRPr="00A310B8">
        <w:rPr>
          <w:bCs/>
        </w:rPr>
        <w:t xml:space="preserve">, co umożliwi pełną </w:t>
      </w:r>
      <w:r w:rsidR="009E75B9">
        <w:rPr>
          <w:bCs/>
        </w:rPr>
        <w:t xml:space="preserve">albo </w:t>
      </w:r>
      <w:r w:rsidRPr="00A310B8">
        <w:rPr>
          <w:bCs/>
        </w:rPr>
        <w:t xml:space="preserve">częściową automatyzację uzupełniania danych w </w:t>
      </w:r>
      <w:r w:rsidR="006D6B1D">
        <w:rPr>
          <w:bCs/>
        </w:rPr>
        <w:t xml:space="preserve">tej </w:t>
      </w:r>
      <w:r w:rsidRPr="00A310B8">
        <w:rPr>
          <w:bCs/>
        </w:rPr>
        <w:t>karcie.</w:t>
      </w:r>
      <w:r w:rsidR="00203A0C">
        <w:rPr>
          <w:bCs/>
        </w:rPr>
        <w:t xml:space="preserve"> Ponadto w art. 40 w ust. 4 </w:t>
      </w:r>
      <w:r w:rsidR="00FD1BD5">
        <w:rPr>
          <w:bCs/>
        </w:rPr>
        <w:t xml:space="preserve">ustawy o KSO </w:t>
      </w:r>
      <w:r w:rsidR="00203A0C">
        <w:rPr>
          <w:bCs/>
        </w:rPr>
        <w:t xml:space="preserve">doprecyzowano zakres danych gromadzonych w ramach karty DILO, tym samym uchylając przepis </w:t>
      </w:r>
      <w:r w:rsidR="00FD1BD5" w:rsidRPr="00FD1BD5">
        <w:rPr>
          <w:bCs/>
        </w:rPr>
        <w:t xml:space="preserve">art. 40 </w:t>
      </w:r>
      <w:r w:rsidR="00203A0C">
        <w:rPr>
          <w:bCs/>
        </w:rPr>
        <w:t xml:space="preserve">ust. 5 </w:t>
      </w:r>
      <w:r w:rsidR="00FD1BD5">
        <w:rPr>
          <w:bCs/>
        </w:rPr>
        <w:t>ustawy o</w:t>
      </w:r>
      <w:r w:rsidR="00E856E2">
        <w:rPr>
          <w:bCs/>
        </w:rPr>
        <w:t> </w:t>
      </w:r>
      <w:r w:rsidR="00FD1BD5">
        <w:rPr>
          <w:bCs/>
        </w:rPr>
        <w:t>KSO</w:t>
      </w:r>
      <w:r w:rsidR="0021609E">
        <w:rPr>
          <w:bCs/>
        </w:rPr>
        <w:t>, z</w:t>
      </w:r>
      <w:r w:rsidR="00C96D1F">
        <w:rPr>
          <w:bCs/>
        </w:rPr>
        <w:t>a</w:t>
      </w:r>
      <w:r w:rsidR="0021609E">
        <w:rPr>
          <w:bCs/>
        </w:rPr>
        <w:t xml:space="preserve">wierający upoważnienie dla ministra właściwego do spraw zdrowia </w:t>
      </w:r>
      <w:r w:rsidR="00203A0C">
        <w:rPr>
          <w:bCs/>
        </w:rPr>
        <w:t>do wydania aktu wykonawczego w przedmiotowym zakresie.</w:t>
      </w:r>
      <w:r w:rsidR="00695FB6">
        <w:rPr>
          <w:bCs/>
        </w:rPr>
        <w:t xml:space="preserve"> W art. 40 ust. 7 doprecyzowano również cel przekazywania d</w:t>
      </w:r>
      <w:r w:rsidR="00695FB6" w:rsidRPr="00695FB6">
        <w:rPr>
          <w:bCs/>
        </w:rPr>
        <w:t>an</w:t>
      </w:r>
      <w:r w:rsidR="00695FB6">
        <w:rPr>
          <w:bCs/>
        </w:rPr>
        <w:t>ych,</w:t>
      </w:r>
      <w:r w:rsidR="00695FB6" w:rsidRPr="00695FB6">
        <w:rPr>
          <w:bCs/>
        </w:rPr>
        <w:t xml:space="preserve"> o których mowa w przepisach wydanych na podstawie art. 190 ust. 1 ustawy z dnia 27 sierpnia 2004 r. o świadczeniach opieki zdrowotnej finansowanych ze środków publicznych, dotycząc</w:t>
      </w:r>
      <w:r w:rsidR="00695FB6">
        <w:rPr>
          <w:bCs/>
        </w:rPr>
        <w:t>ych</w:t>
      </w:r>
      <w:r w:rsidR="00695FB6" w:rsidRPr="00695FB6">
        <w:rPr>
          <w:bCs/>
        </w:rPr>
        <w:t xml:space="preserve"> diagnostyki onkologicznej lub leczenia onkologicznego do systemu teleinformatycznego, o którym mowa w art. 7 ust. 1 ustawy z dnia 28 kwietnia 2011 r. o systemie informacji w ochronie zdrowia</w:t>
      </w:r>
      <w:r w:rsidR="00695FB6">
        <w:rPr>
          <w:bCs/>
        </w:rPr>
        <w:t xml:space="preserve">, tj. w celu </w:t>
      </w:r>
      <w:r w:rsidR="00695FB6" w:rsidRPr="00695FB6">
        <w:rPr>
          <w:bCs/>
        </w:rPr>
        <w:t>umożliwienia monitorowania jakości diagnostyki onkologicznej i leczenia onkologicznego, stanu zdrowia świadczeniobiorcy lub zapewnienia ciągłości opieki onkologicznej w ramach realizacji planu leczenia onkologicznego, a także do sprawowania nadzoru nad realizacją planów leczenia onkologicznego</w:t>
      </w:r>
      <w:r w:rsidR="00695FB6">
        <w:rPr>
          <w:bCs/>
        </w:rPr>
        <w:t>.</w:t>
      </w:r>
    </w:p>
    <w:p w14:paraId="228AEA76" w14:textId="56962549" w:rsidR="00C96D1F" w:rsidRDefault="00C96D1F" w:rsidP="00852213">
      <w:pPr>
        <w:pStyle w:val="ARTartustawynprozporzdzenia"/>
        <w:rPr>
          <w:bCs/>
        </w:rPr>
      </w:pPr>
      <w:r>
        <w:rPr>
          <w:bCs/>
        </w:rPr>
        <w:t>Projekt zakłada również zmianę przepisu art. 50 dotyczącego t</w:t>
      </w:r>
      <w:r w:rsidRPr="00C96D1F">
        <w:rPr>
          <w:bCs/>
        </w:rPr>
        <w:t>ermin</w:t>
      </w:r>
      <w:r>
        <w:rPr>
          <w:bCs/>
        </w:rPr>
        <w:t>u</w:t>
      </w:r>
      <w:r w:rsidRPr="00C96D1F">
        <w:rPr>
          <w:bCs/>
        </w:rPr>
        <w:t xml:space="preserve"> obliczenia wskaźników jakości opieki onkologicznej po raz pierwszy</w:t>
      </w:r>
      <w:r>
        <w:rPr>
          <w:bCs/>
        </w:rPr>
        <w:t xml:space="preserve">. Po zmianie </w:t>
      </w:r>
      <w:r w:rsidRPr="00C96D1F">
        <w:rPr>
          <w:bCs/>
        </w:rPr>
        <w:t>wskaźnik</w:t>
      </w:r>
      <w:r>
        <w:rPr>
          <w:bCs/>
        </w:rPr>
        <w:t>i</w:t>
      </w:r>
      <w:r w:rsidRPr="00C96D1F">
        <w:rPr>
          <w:bCs/>
        </w:rPr>
        <w:t xml:space="preserve"> jakości opieki onkologicznej</w:t>
      </w:r>
      <w:r>
        <w:rPr>
          <w:bCs/>
        </w:rPr>
        <w:t>,</w:t>
      </w:r>
      <w:r w:rsidRPr="00C96D1F">
        <w:rPr>
          <w:bCs/>
        </w:rPr>
        <w:t xml:space="preserve"> o których mowa w art. 17</w:t>
      </w:r>
      <w:r>
        <w:rPr>
          <w:bCs/>
        </w:rPr>
        <w:t xml:space="preserve">, </w:t>
      </w:r>
      <w:r w:rsidRPr="00C96D1F">
        <w:rPr>
          <w:bCs/>
        </w:rPr>
        <w:t xml:space="preserve">zostaną obliczone dla SOLO i Ośrodków Kooperacyjnych po raz pierwszy za 2027 r., w terminie </w:t>
      </w:r>
      <w:r w:rsidR="007C69D2" w:rsidRPr="000E1ECA">
        <w:t>niepóźniejszym niż do dnia 30 kwietnia 2028 r</w:t>
      </w:r>
      <w:r w:rsidRPr="00C96D1F">
        <w:rPr>
          <w:bCs/>
        </w:rPr>
        <w:t>.</w:t>
      </w:r>
      <w:r>
        <w:rPr>
          <w:bCs/>
        </w:rPr>
        <w:t xml:space="preserve"> Ponadto w art. 51 </w:t>
      </w:r>
      <w:r w:rsidR="007E76F5">
        <w:rPr>
          <w:bCs/>
        </w:rPr>
        <w:t xml:space="preserve">zaproponowano zmianę wynikową związaną z uchyleniem zadania WOM określonego w art. </w:t>
      </w:r>
      <w:r w:rsidR="007E76F5" w:rsidRPr="007E76F5">
        <w:rPr>
          <w:bCs/>
        </w:rPr>
        <w:t>23 ust. 2 pkt 2</w:t>
      </w:r>
      <w:r w:rsidR="00293CFE">
        <w:rPr>
          <w:bCs/>
        </w:rPr>
        <w:t>, jako że</w:t>
      </w:r>
      <w:r w:rsidR="007E76F5">
        <w:rPr>
          <w:bCs/>
        </w:rPr>
        <w:t xml:space="preserve"> </w:t>
      </w:r>
      <w:r w:rsidR="00293CFE" w:rsidRPr="00293CFE">
        <w:rPr>
          <w:bCs/>
        </w:rPr>
        <w:t>WOM</w:t>
      </w:r>
      <w:r w:rsidR="00293CFE">
        <w:rPr>
          <w:bCs/>
        </w:rPr>
        <w:t xml:space="preserve"> </w:t>
      </w:r>
      <w:r w:rsidR="00293CFE" w:rsidRPr="00293CFE">
        <w:rPr>
          <w:bCs/>
        </w:rPr>
        <w:t>nie posiadają bezpośredniego dostępu do danych sprawozdanych przez podmioty lecznicze</w:t>
      </w:r>
      <w:r w:rsidR="00293CFE">
        <w:rPr>
          <w:bCs/>
        </w:rPr>
        <w:t xml:space="preserve"> do Narodowego Funduszu Zdrowia. </w:t>
      </w:r>
    </w:p>
    <w:p w14:paraId="1A2911F5" w14:textId="6DFF26A6" w:rsidR="00250C22" w:rsidRDefault="00A310B8" w:rsidP="00852213">
      <w:pPr>
        <w:pStyle w:val="ARTartustawynprozporzdzenia"/>
        <w:rPr>
          <w:color w:val="000000"/>
          <w:u w:color="000000"/>
          <w:shd w:val="clear" w:color="auto" w:fill="FFFFFF"/>
        </w:rPr>
      </w:pPr>
      <w:r w:rsidRPr="00A310B8">
        <w:rPr>
          <w:color w:val="000000"/>
          <w:u w:color="000000"/>
          <w:shd w:val="clear" w:color="auto" w:fill="FFFFFF"/>
        </w:rPr>
        <w:t>W projek</w:t>
      </w:r>
      <w:r w:rsidR="006D6B1D">
        <w:rPr>
          <w:color w:val="000000"/>
          <w:u w:color="000000"/>
          <w:shd w:val="clear" w:color="auto" w:fill="FFFFFF"/>
        </w:rPr>
        <w:t>cie</w:t>
      </w:r>
      <w:r w:rsidR="009E75B9">
        <w:rPr>
          <w:color w:val="000000"/>
          <w:u w:color="000000"/>
          <w:shd w:val="clear" w:color="auto" w:fill="FFFFFF"/>
        </w:rPr>
        <w:t xml:space="preserve"> ustawy</w:t>
      </w:r>
      <w:r w:rsidRPr="00A310B8">
        <w:rPr>
          <w:color w:val="000000"/>
          <w:u w:color="000000"/>
          <w:shd w:val="clear" w:color="auto" w:fill="FFFFFF"/>
        </w:rPr>
        <w:t xml:space="preserve"> </w:t>
      </w:r>
      <w:r w:rsidR="00137EA2" w:rsidRPr="00A310B8">
        <w:rPr>
          <w:color w:val="000000"/>
          <w:u w:color="000000"/>
          <w:shd w:val="clear" w:color="auto" w:fill="FFFFFF"/>
        </w:rPr>
        <w:t xml:space="preserve">jest </w:t>
      </w:r>
      <w:r w:rsidRPr="00A310B8">
        <w:rPr>
          <w:color w:val="000000"/>
          <w:u w:color="000000"/>
          <w:shd w:val="clear" w:color="auto" w:fill="FFFFFF"/>
        </w:rPr>
        <w:t xml:space="preserve">proponowana także </w:t>
      </w:r>
      <w:r w:rsidR="00292CCC">
        <w:rPr>
          <w:color w:val="000000"/>
          <w:u w:color="000000"/>
          <w:shd w:val="clear" w:color="auto" w:fill="FFFFFF"/>
        </w:rPr>
        <w:t xml:space="preserve">wynikowa </w:t>
      </w:r>
      <w:r w:rsidRPr="00A310B8">
        <w:rPr>
          <w:color w:val="000000"/>
          <w:u w:color="000000"/>
          <w:shd w:val="clear" w:color="auto" w:fill="FFFFFF"/>
        </w:rPr>
        <w:t xml:space="preserve">zmiana przepisów </w:t>
      </w:r>
      <w:r w:rsidR="00B47D1C" w:rsidRPr="00B47D1C">
        <w:rPr>
          <w:color w:val="000000"/>
          <w:u w:color="000000"/>
          <w:shd w:val="clear" w:color="auto" w:fill="FFFFFF"/>
        </w:rPr>
        <w:t>ustaw</w:t>
      </w:r>
      <w:r w:rsidR="00B47D1C">
        <w:rPr>
          <w:color w:val="000000"/>
          <w:u w:color="000000"/>
          <w:shd w:val="clear" w:color="auto" w:fill="FFFFFF"/>
        </w:rPr>
        <w:t>y</w:t>
      </w:r>
      <w:r w:rsidR="00B47D1C" w:rsidRPr="00B47D1C">
        <w:rPr>
          <w:color w:val="000000"/>
          <w:u w:color="000000"/>
          <w:shd w:val="clear" w:color="auto" w:fill="FFFFFF"/>
        </w:rPr>
        <w:t xml:space="preserve"> z dnia 27 sierpnia 2004 r. o świadczeniach opieki zdrowotnej finansowanych ze środków publicznych</w:t>
      </w:r>
      <w:r w:rsidR="00B47D1C">
        <w:rPr>
          <w:color w:val="000000"/>
          <w:u w:color="000000"/>
          <w:shd w:val="clear" w:color="auto" w:fill="FFFFFF"/>
        </w:rPr>
        <w:t xml:space="preserve">, polegająca na rozszerzeniu </w:t>
      </w:r>
      <w:r w:rsidR="00B47D1C" w:rsidRPr="00B47D1C">
        <w:rPr>
          <w:color w:val="000000"/>
          <w:u w:color="000000"/>
          <w:shd w:val="clear" w:color="auto" w:fill="FFFFFF"/>
        </w:rPr>
        <w:t xml:space="preserve">zakresu działania </w:t>
      </w:r>
      <w:r w:rsidR="00713EEA">
        <w:rPr>
          <w:color w:val="000000"/>
          <w:u w:color="000000"/>
          <w:shd w:val="clear" w:color="auto" w:fill="FFFFFF"/>
        </w:rPr>
        <w:t xml:space="preserve">Narodowego </w:t>
      </w:r>
      <w:r w:rsidR="00B47D1C" w:rsidRPr="00B47D1C">
        <w:rPr>
          <w:color w:val="000000"/>
          <w:u w:color="000000"/>
          <w:shd w:val="clear" w:color="auto" w:fill="FFFFFF"/>
        </w:rPr>
        <w:t>Funduszu</w:t>
      </w:r>
      <w:r w:rsidR="00713EEA">
        <w:rPr>
          <w:color w:val="000000"/>
          <w:u w:color="000000"/>
          <w:shd w:val="clear" w:color="auto" w:fill="FFFFFF"/>
        </w:rPr>
        <w:t xml:space="preserve"> Zdrowia</w:t>
      </w:r>
      <w:r w:rsidR="00B47D1C">
        <w:rPr>
          <w:color w:val="000000"/>
          <w:u w:color="000000"/>
          <w:shd w:val="clear" w:color="auto" w:fill="FFFFFF"/>
        </w:rPr>
        <w:t>, określonego</w:t>
      </w:r>
      <w:r w:rsidR="00B47D1C" w:rsidRPr="00B47D1C">
        <w:rPr>
          <w:color w:val="000000"/>
          <w:u w:color="000000"/>
          <w:shd w:val="clear" w:color="auto" w:fill="FFFFFF"/>
        </w:rPr>
        <w:t xml:space="preserve"> </w:t>
      </w:r>
      <w:r w:rsidR="00B47D1C">
        <w:rPr>
          <w:color w:val="000000"/>
          <w:u w:color="000000"/>
          <w:shd w:val="clear" w:color="auto" w:fill="FFFFFF"/>
        </w:rPr>
        <w:t xml:space="preserve">w art. </w:t>
      </w:r>
      <w:r w:rsidR="00250C22">
        <w:rPr>
          <w:color w:val="000000"/>
          <w:u w:color="000000"/>
          <w:shd w:val="clear" w:color="auto" w:fill="FFFFFF"/>
        </w:rPr>
        <w:t>97 ust.</w:t>
      </w:r>
      <w:r w:rsidR="00292CCC">
        <w:rPr>
          <w:color w:val="000000"/>
          <w:u w:color="000000"/>
          <w:shd w:val="clear" w:color="auto" w:fill="FFFFFF"/>
        </w:rPr>
        <w:t> </w:t>
      </w:r>
      <w:r w:rsidR="00250C22">
        <w:rPr>
          <w:color w:val="000000"/>
          <w:u w:color="000000"/>
          <w:shd w:val="clear" w:color="auto" w:fill="FFFFFF"/>
        </w:rPr>
        <w:t>3</w:t>
      </w:r>
      <w:r w:rsidR="00B47D1C">
        <w:rPr>
          <w:color w:val="000000"/>
          <w:u w:color="000000"/>
          <w:shd w:val="clear" w:color="auto" w:fill="FFFFFF"/>
        </w:rPr>
        <w:t xml:space="preserve"> </w:t>
      </w:r>
      <w:r w:rsidR="00713EEA">
        <w:rPr>
          <w:color w:val="000000"/>
          <w:u w:color="000000"/>
          <w:shd w:val="clear" w:color="auto" w:fill="FFFFFF"/>
        </w:rPr>
        <w:t xml:space="preserve">ww. </w:t>
      </w:r>
      <w:r w:rsidR="00B47D1C">
        <w:rPr>
          <w:color w:val="000000"/>
          <w:u w:color="000000"/>
          <w:shd w:val="clear" w:color="auto" w:fill="FFFFFF"/>
        </w:rPr>
        <w:t>ustawy, o </w:t>
      </w:r>
      <w:r w:rsidR="00B47D1C" w:rsidRPr="00B47D1C">
        <w:rPr>
          <w:color w:val="000000"/>
          <w:u w:color="000000"/>
          <w:shd w:val="clear" w:color="auto" w:fill="FFFFFF"/>
        </w:rPr>
        <w:t>weryfikacj</w:t>
      </w:r>
      <w:r w:rsidR="00B47D1C">
        <w:rPr>
          <w:color w:val="000000"/>
          <w:u w:color="000000"/>
          <w:shd w:val="clear" w:color="auto" w:fill="FFFFFF"/>
        </w:rPr>
        <w:t>ę</w:t>
      </w:r>
      <w:r w:rsidR="00B47D1C" w:rsidRPr="00B47D1C">
        <w:rPr>
          <w:color w:val="000000"/>
          <w:u w:color="000000"/>
          <w:shd w:val="clear" w:color="auto" w:fill="FFFFFF"/>
        </w:rPr>
        <w:t xml:space="preserve"> osiągnięcia przez podmioty zakwalifikowane do Krajowej Sieci Onkologicznej</w:t>
      </w:r>
      <w:r w:rsidR="00B47D1C">
        <w:rPr>
          <w:color w:val="000000"/>
          <w:u w:color="000000"/>
          <w:shd w:val="clear" w:color="auto" w:fill="FFFFFF"/>
        </w:rPr>
        <w:t xml:space="preserve"> </w:t>
      </w:r>
      <w:r w:rsidR="00250C22">
        <w:rPr>
          <w:color w:val="000000"/>
          <w:u w:color="000000"/>
          <w:shd w:val="clear" w:color="auto" w:fill="FFFFFF"/>
        </w:rPr>
        <w:t xml:space="preserve">wartości </w:t>
      </w:r>
      <w:r w:rsidR="00B47D1C" w:rsidRPr="00B47D1C">
        <w:rPr>
          <w:color w:val="000000"/>
          <w:u w:color="000000"/>
          <w:shd w:val="clear" w:color="auto" w:fill="FFFFFF"/>
        </w:rPr>
        <w:t>minimaln</w:t>
      </w:r>
      <w:r w:rsidR="00A04A12">
        <w:rPr>
          <w:color w:val="000000"/>
          <w:u w:color="000000"/>
          <w:shd w:val="clear" w:color="auto" w:fill="FFFFFF"/>
        </w:rPr>
        <w:t>ej</w:t>
      </w:r>
      <w:r w:rsidR="00B47D1C" w:rsidRPr="00B47D1C">
        <w:rPr>
          <w:color w:val="000000"/>
          <w:u w:color="000000"/>
          <w:shd w:val="clear" w:color="auto" w:fill="FFFFFF"/>
        </w:rPr>
        <w:t xml:space="preserve"> i </w:t>
      </w:r>
      <w:r w:rsidR="00A04A12" w:rsidRPr="00B47D1C">
        <w:rPr>
          <w:color w:val="000000"/>
          <w:u w:color="000000"/>
          <w:shd w:val="clear" w:color="auto" w:fill="FFFFFF"/>
        </w:rPr>
        <w:t>docelow</w:t>
      </w:r>
      <w:r w:rsidR="00A04A12">
        <w:rPr>
          <w:color w:val="000000"/>
          <w:u w:color="000000"/>
          <w:shd w:val="clear" w:color="auto" w:fill="FFFFFF"/>
        </w:rPr>
        <w:t>ej</w:t>
      </w:r>
      <w:r w:rsidR="00A04A12" w:rsidRPr="00B47D1C">
        <w:rPr>
          <w:color w:val="000000"/>
          <w:u w:color="000000"/>
          <w:shd w:val="clear" w:color="auto" w:fill="FFFFFF"/>
        </w:rPr>
        <w:t xml:space="preserve"> </w:t>
      </w:r>
      <w:r w:rsidR="00B47D1C" w:rsidRPr="00B47D1C">
        <w:rPr>
          <w:color w:val="000000"/>
          <w:u w:color="000000"/>
          <w:shd w:val="clear" w:color="auto" w:fill="FFFFFF"/>
        </w:rPr>
        <w:t xml:space="preserve">wskaźników jakości opieki </w:t>
      </w:r>
      <w:r w:rsidR="00B47D1C" w:rsidRPr="00B47D1C">
        <w:rPr>
          <w:color w:val="000000"/>
          <w:u w:color="000000"/>
          <w:shd w:val="clear" w:color="auto" w:fill="FFFFFF"/>
        </w:rPr>
        <w:lastRenderedPageBreak/>
        <w:t>onkologicznej</w:t>
      </w:r>
      <w:r w:rsidR="00B47D1C">
        <w:rPr>
          <w:color w:val="000000"/>
          <w:u w:color="000000"/>
          <w:shd w:val="clear" w:color="auto" w:fill="FFFFFF"/>
        </w:rPr>
        <w:t>, a także o </w:t>
      </w:r>
      <w:r w:rsidR="00B47D1C" w:rsidRPr="00B47D1C">
        <w:rPr>
          <w:color w:val="000000"/>
          <w:u w:color="000000"/>
          <w:shd w:val="clear" w:color="auto" w:fill="FFFFFF"/>
        </w:rPr>
        <w:t>monitorowani</w:t>
      </w:r>
      <w:r w:rsidR="00B47D1C">
        <w:rPr>
          <w:color w:val="000000"/>
          <w:u w:color="000000"/>
          <w:shd w:val="clear" w:color="auto" w:fill="FFFFFF"/>
        </w:rPr>
        <w:t>e</w:t>
      </w:r>
      <w:r w:rsidR="00B47D1C" w:rsidRPr="00B47D1C">
        <w:rPr>
          <w:color w:val="000000"/>
          <w:u w:color="000000"/>
          <w:shd w:val="clear" w:color="auto" w:fill="FFFFFF"/>
        </w:rPr>
        <w:t xml:space="preserve"> jakości opieki onkologicznej w ramach Krajowej Sieci Onkologicznej we współpracy z</w:t>
      </w:r>
      <w:r w:rsidR="00713EEA">
        <w:rPr>
          <w:color w:val="000000"/>
          <w:u w:color="000000"/>
          <w:shd w:val="clear" w:color="auto" w:fill="FFFFFF"/>
        </w:rPr>
        <w:t xml:space="preserve"> KOM</w:t>
      </w:r>
      <w:r w:rsidR="009C6553">
        <w:rPr>
          <w:color w:val="000000"/>
          <w:u w:color="000000"/>
          <w:shd w:val="clear" w:color="auto" w:fill="FFFFFF"/>
        </w:rPr>
        <w:t>.</w:t>
      </w:r>
      <w:r w:rsidR="00250C22">
        <w:rPr>
          <w:color w:val="000000"/>
          <w:u w:color="000000"/>
          <w:shd w:val="clear" w:color="auto" w:fill="FFFFFF"/>
        </w:rPr>
        <w:t xml:space="preserve"> </w:t>
      </w:r>
      <w:r w:rsidR="009C6553">
        <w:rPr>
          <w:color w:val="000000"/>
          <w:u w:color="000000"/>
          <w:shd w:val="clear" w:color="auto" w:fill="FFFFFF"/>
        </w:rPr>
        <w:t>Ponadto</w:t>
      </w:r>
      <w:r w:rsidR="00250C22">
        <w:rPr>
          <w:color w:val="000000"/>
          <w:u w:color="000000"/>
          <w:shd w:val="clear" w:color="auto" w:fill="FFFFFF"/>
        </w:rPr>
        <w:t xml:space="preserve"> </w:t>
      </w:r>
      <w:r w:rsidR="009C6553">
        <w:rPr>
          <w:color w:val="000000"/>
          <w:u w:color="000000"/>
          <w:shd w:val="clear" w:color="auto" w:fill="FFFFFF"/>
        </w:rPr>
        <w:t>rozszerzono</w:t>
      </w:r>
      <w:r w:rsidR="00250C22">
        <w:rPr>
          <w:color w:val="000000"/>
          <w:u w:color="000000"/>
          <w:shd w:val="clear" w:color="auto" w:fill="FFFFFF"/>
        </w:rPr>
        <w:t xml:space="preserve"> zakres działań Prezesa Narodowego Funduszu Zdrowia, </w:t>
      </w:r>
      <w:r w:rsidR="009C6553">
        <w:rPr>
          <w:color w:val="000000"/>
          <w:u w:color="000000"/>
          <w:shd w:val="clear" w:color="auto" w:fill="FFFFFF"/>
        </w:rPr>
        <w:t xml:space="preserve">określonych </w:t>
      </w:r>
      <w:r w:rsidR="00250C22">
        <w:rPr>
          <w:color w:val="000000"/>
          <w:u w:color="000000"/>
          <w:shd w:val="clear" w:color="auto" w:fill="FFFFFF"/>
        </w:rPr>
        <w:t xml:space="preserve">w art. 102 ust. 5 ww. ustawy, o </w:t>
      </w:r>
      <w:r w:rsidR="009C6553" w:rsidRPr="009C6553">
        <w:rPr>
          <w:color w:val="000000"/>
          <w:u w:color="000000"/>
          <w:shd w:val="clear" w:color="auto" w:fill="FFFFFF"/>
        </w:rPr>
        <w:t>ogłaszanie w Biuletynie Informacji Publicznej wyników weryfikacji, o której mowa w art. 18 ust. 1</w:t>
      </w:r>
      <w:r w:rsidR="009C6553">
        <w:rPr>
          <w:color w:val="000000"/>
          <w:u w:color="000000"/>
          <w:shd w:val="clear" w:color="auto" w:fill="FFFFFF"/>
        </w:rPr>
        <w:t xml:space="preserve"> </w:t>
      </w:r>
      <w:r w:rsidR="009C6553" w:rsidRPr="009C6553">
        <w:rPr>
          <w:color w:val="000000"/>
          <w:u w:color="000000"/>
          <w:shd w:val="clear" w:color="auto" w:fill="FFFFFF"/>
        </w:rPr>
        <w:t xml:space="preserve">ustawy </w:t>
      </w:r>
      <w:r w:rsidR="00434B27">
        <w:rPr>
          <w:color w:val="000000"/>
          <w:u w:color="000000"/>
          <w:shd w:val="clear" w:color="auto" w:fill="FFFFFF"/>
        </w:rPr>
        <w:t>KSO</w:t>
      </w:r>
      <w:r w:rsidR="009C6553">
        <w:rPr>
          <w:color w:val="000000"/>
          <w:u w:color="000000"/>
          <w:shd w:val="clear" w:color="auto" w:fill="FFFFFF"/>
        </w:rPr>
        <w:t xml:space="preserve">, a także </w:t>
      </w:r>
      <w:r w:rsidR="00250C22" w:rsidRPr="00250C22">
        <w:rPr>
          <w:color w:val="000000"/>
          <w:u w:color="000000"/>
          <w:shd w:val="clear" w:color="auto" w:fill="FFFFFF"/>
        </w:rPr>
        <w:t>zatwierdzanie planu naprawczego Krajowej Sieci Onkologicznej</w:t>
      </w:r>
      <w:r w:rsidR="00250C22">
        <w:rPr>
          <w:color w:val="000000"/>
          <w:u w:color="000000"/>
          <w:shd w:val="clear" w:color="auto" w:fill="FFFFFF"/>
        </w:rPr>
        <w:t>.</w:t>
      </w:r>
    </w:p>
    <w:p w14:paraId="12C87AE6" w14:textId="75A02560" w:rsidR="00E06FEB" w:rsidRDefault="00697720" w:rsidP="00E06FEB">
      <w:pPr>
        <w:pStyle w:val="ARTartustawynprozporzdzenia"/>
        <w:rPr>
          <w:color w:val="000000"/>
          <w:u w:color="000000"/>
          <w:shd w:val="clear" w:color="auto" w:fill="FFFFFF"/>
        </w:rPr>
      </w:pPr>
      <w:r>
        <w:rPr>
          <w:color w:val="000000"/>
          <w:u w:color="000000"/>
          <w:shd w:val="clear" w:color="auto" w:fill="FFFFFF"/>
        </w:rPr>
        <w:t>Dodatkowo zaproponowan</w:t>
      </w:r>
      <w:r w:rsidR="00292CCC">
        <w:rPr>
          <w:color w:val="000000"/>
          <w:u w:color="000000"/>
          <w:shd w:val="clear" w:color="auto" w:fill="FFFFFF"/>
        </w:rPr>
        <w:t>o</w:t>
      </w:r>
      <w:r>
        <w:rPr>
          <w:color w:val="000000"/>
          <w:u w:color="000000"/>
          <w:shd w:val="clear" w:color="auto" w:fill="FFFFFF"/>
        </w:rPr>
        <w:t xml:space="preserve"> zmian</w:t>
      </w:r>
      <w:r w:rsidR="00292CCC">
        <w:rPr>
          <w:color w:val="000000"/>
          <w:u w:color="000000"/>
          <w:shd w:val="clear" w:color="auto" w:fill="FFFFFF"/>
        </w:rPr>
        <w:t xml:space="preserve">ę </w:t>
      </w:r>
      <w:r>
        <w:rPr>
          <w:color w:val="000000"/>
          <w:u w:color="000000"/>
          <w:shd w:val="clear" w:color="auto" w:fill="FFFFFF"/>
        </w:rPr>
        <w:t xml:space="preserve">przepisów </w:t>
      </w:r>
      <w:r w:rsidR="00B47D1C" w:rsidRPr="00B47D1C">
        <w:rPr>
          <w:color w:val="000000"/>
          <w:u w:color="000000"/>
          <w:shd w:val="clear" w:color="auto" w:fill="FFFFFF"/>
        </w:rPr>
        <w:t>ustaw</w:t>
      </w:r>
      <w:r w:rsidR="00B47D1C">
        <w:rPr>
          <w:color w:val="000000"/>
          <w:u w:color="000000"/>
          <w:shd w:val="clear" w:color="auto" w:fill="FFFFFF"/>
        </w:rPr>
        <w:t>y</w:t>
      </w:r>
      <w:r w:rsidR="00B47D1C" w:rsidRPr="00B47D1C">
        <w:rPr>
          <w:color w:val="000000"/>
          <w:u w:color="000000"/>
          <w:shd w:val="clear" w:color="auto" w:fill="FFFFFF"/>
        </w:rPr>
        <w:t xml:space="preserve"> z dnia 28 kwietnia 2011 r. o</w:t>
      </w:r>
      <w:r>
        <w:rPr>
          <w:color w:val="000000"/>
          <w:u w:color="000000"/>
          <w:shd w:val="clear" w:color="auto" w:fill="FFFFFF"/>
        </w:rPr>
        <w:t> </w:t>
      </w:r>
      <w:r w:rsidR="00B47D1C" w:rsidRPr="00B47D1C">
        <w:rPr>
          <w:color w:val="000000"/>
          <w:u w:color="000000"/>
          <w:shd w:val="clear" w:color="auto" w:fill="FFFFFF"/>
        </w:rPr>
        <w:t>systemie informacji w ochronie zdrowia</w:t>
      </w:r>
      <w:r>
        <w:rPr>
          <w:color w:val="000000"/>
          <w:u w:color="000000"/>
          <w:shd w:val="clear" w:color="auto" w:fill="FFFFFF"/>
        </w:rPr>
        <w:t xml:space="preserve">, </w:t>
      </w:r>
      <w:r w:rsidR="00CE1331">
        <w:rPr>
          <w:color w:val="000000"/>
          <w:u w:color="000000"/>
          <w:shd w:val="clear" w:color="auto" w:fill="FFFFFF"/>
        </w:rPr>
        <w:t xml:space="preserve">będącą </w:t>
      </w:r>
      <w:r>
        <w:rPr>
          <w:color w:val="000000"/>
          <w:u w:color="000000"/>
          <w:shd w:val="clear" w:color="auto" w:fill="FFFFFF"/>
        </w:rPr>
        <w:t xml:space="preserve">konsekwencją zmian w ustawie o KSO </w:t>
      </w:r>
      <w:r w:rsidR="00CE1331">
        <w:rPr>
          <w:color w:val="000000"/>
          <w:u w:color="000000"/>
          <w:shd w:val="clear" w:color="auto" w:fill="FFFFFF"/>
        </w:rPr>
        <w:t>w </w:t>
      </w:r>
      <w:r>
        <w:rPr>
          <w:color w:val="000000"/>
          <w:u w:color="000000"/>
          <w:shd w:val="clear" w:color="auto" w:fill="FFFFFF"/>
        </w:rPr>
        <w:t xml:space="preserve">zakresie wprowadzenia karty DILO w </w:t>
      </w:r>
      <w:r w:rsidR="002C256F">
        <w:rPr>
          <w:color w:val="000000"/>
          <w:u w:color="000000"/>
          <w:shd w:val="clear" w:color="auto" w:fill="FFFFFF"/>
        </w:rPr>
        <w:t xml:space="preserve">postaci </w:t>
      </w:r>
      <w:r>
        <w:rPr>
          <w:color w:val="000000"/>
          <w:u w:color="000000"/>
          <w:shd w:val="clear" w:color="auto" w:fill="FFFFFF"/>
        </w:rPr>
        <w:t>elektronicznej</w:t>
      </w:r>
      <w:r w:rsidR="00B47D1C">
        <w:rPr>
          <w:color w:val="000000"/>
          <w:u w:color="000000"/>
          <w:shd w:val="clear" w:color="auto" w:fill="FFFFFF"/>
        </w:rPr>
        <w:t xml:space="preserve">. </w:t>
      </w:r>
    </w:p>
    <w:p w14:paraId="54DD2C5F" w14:textId="4EC5C59C" w:rsidR="00C30129" w:rsidRPr="00C30129" w:rsidRDefault="00974827" w:rsidP="00C30129">
      <w:pPr>
        <w:widowControl/>
        <w:suppressAutoHyphens/>
        <w:spacing w:before="120"/>
        <w:ind w:firstLine="510"/>
        <w:jc w:val="both"/>
        <w:rPr>
          <w:rFonts w:ascii="Times" w:eastAsia="Times New Roman" w:hAnsi="Times"/>
          <w:color w:val="000000"/>
          <w:u w:color="000000"/>
          <w:shd w:val="clear" w:color="auto" w:fill="FFFFFF"/>
        </w:rPr>
      </w:pPr>
      <w:bookmarkStart w:id="1" w:name="_Hlk209792923"/>
      <w:r>
        <w:rPr>
          <w:rFonts w:ascii="Times" w:eastAsia="Times New Roman" w:hAnsi="Times"/>
          <w:color w:val="000000"/>
          <w:u w:color="000000"/>
          <w:shd w:val="clear" w:color="auto" w:fill="FFFFFF"/>
        </w:rPr>
        <w:t>Z</w:t>
      </w:r>
      <w:r w:rsidR="00C30129" w:rsidRPr="00C30129">
        <w:rPr>
          <w:rFonts w:ascii="Times" w:eastAsia="Times New Roman" w:hAnsi="Times"/>
          <w:color w:val="000000"/>
          <w:u w:color="000000"/>
          <w:shd w:val="clear" w:color="auto" w:fill="FFFFFF"/>
        </w:rPr>
        <w:t xml:space="preserve">miana przepisów ustawy o jakości </w:t>
      </w:r>
      <w:r w:rsidR="00D24AFA">
        <w:rPr>
          <w:rFonts w:ascii="Times" w:eastAsia="Times New Roman" w:hAnsi="Times"/>
          <w:color w:val="000000"/>
          <w:u w:color="000000"/>
          <w:shd w:val="clear" w:color="auto" w:fill="FFFFFF"/>
        </w:rPr>
        <w:t>ma na celu</w:t>
      </w:r>
      <w:r w:rsidR="00C30129" w:rsidRPr="00C30129">
        <w:rPr>
          <w:rFonts w:ascii="Times" w:eastAsia="Times New Roman" w:hAnsi="Times"/>
          <w:color w:val="000000"/>
          <w:u w:color="000000"/>
          <w:shd w:val="clear" w:color="auto" w:fill="FFFFFF"/>
        </w:rPr>
        <w:t xml:space="preserve"> skrócenie okresu na dostosowanie się podmiotów leczniczych wnioskujących o udzielenie akredytacji do standardów akredytacyjnych, wydanych na podstawie art. 22 ust</w:t>
      </w:r>
      <w:r w:rsidR="00A53A2C">
        <w:rPr>
          <w:rFonts w:ascii="Times" w:eastAsia="Times New Roman" w:hAnsi="Times"/>
          <w:color w:val="000000"/>
          <w:u w:color="000000"/>
          <w:shd w:val="clear" w:color="auto" w:fill="FFFFFF"/>
        </w:rPr>
        <w:t>.</w:t>
      </w:r>
      <w:r w:rsidR="00C30129" w:rsidRPr="00C30129">
        <w:rPr>
          <w:rFonts w:ascii="Times" w:eastAsia="Times New Roman" w:hAnsi="Times"/>
          <w:color w:val="000000"/>
          <w:u w:color="000000"/>
          <w:shd w:val="clear" w:color="auto" w:fill="FFFFFF"/>
        </w:rPr>
        <w:t xml:space="preserve"> 5 ustawy o jakości, z 12 do </w:t>
      </w:r>
      <w:r w:rsidR="00A83018">
        <w:rPr>
          <w:rFonts w:ascii="Times" w:eastAsia="Times New Roman" w:hAnsi="Times"/>
          <w:color w:val="000000"/>
          <w:u w:color="000000"/>
          <w:shd w:val="clear" w:color="auto" w:fill="FFFFFF"/>
        </w:rPr>
        <w:t>4</w:t>
      </w:r>
      <w:r w:rsidR="00A83018" w:rsidRPr="00C30129">
        <w:rPr>
          <w:rFonts w:ascii="Times" w:eastAsia="Times New Roman" w:hAnsi="Times"/>
          <w:color w:val="000000"/>
          <w:u w:color="000000"/>
          <w:shd w:val="clear" w:color="auto" w:fill="FFFFFF"/>
        </w:rPr>
        <w:t xml:space="preserve"> </w:t>
      </w:r>
      <w:r w:rsidR="00C30129" w:rsidRPr="00C30129">
        <w:rPr>
          <w:rFonts w:ascii="Times" w:eastAsia="Times New Roman" w:hAnsi="Times"/>
          <w:color w:val="000000"/>
          <w:u w:color="000000"/>
          <w:shd w:val="clear" w:color="auto" w:fill="FFFFFF"/>
        </w:rPr>
        <w:t>miesięcy, a w przypadku aktualizacji standardów akredytacyjnych, umożliwienie podmiotom wnioskującym o udzielenie akredytacji wybrania standardów akredytacyjnych po aktualizacji jako podstawy składanego wniosku przed upły</w:t>
      </w:r>
      <w:r w:rsidR="00D24AFA">
        <w:rPr>
          <w:rFonts w:ascii="Times" w:eastAsia="Times New Roman" w:hAnsi="Times"/>
          <w:color w:val="000000"/>
          <w:u w:color="000000"/>
          <w:shd w:val="clear" w:color="auto" w:fill="FFFFFF"/>
        </w:rPr>
        <w:t>wem</w:t>
      </w:r>
      <w:r w:rsidR="00C30129" w:rsidRPr="00C30129">
        <w:rPr>
          <w:rFonts w:ascii="Times" w:eastAsia="Times New Roman" w:hAnsi="Times"/>
          <w:color w:val="000000"/>
          <w:u w:color="000000"/>
          <w:shd w:val="clear" w:color="auto" w:fill="FFFFFF"/>
        </w:rPr>
        <w:t xml:space="preserve"> terminu wskazanego w art. 22 ust. 6 ustawy o jakości, tj. </w:t>
      </w:r>
      <w:r w:rsidR="00A83018">
        <w:rPr>
          <w:rFonts w:ascii="Times" w:eastAsia="Times New Roman" w:hAnsi="Times"/>
          <w:color w:val="000000"/>
          <w:u w:color="000000"/>
          <w:shd w:val="clear" w:color="auto" w:fill="FFFFFF"/>
        </w:rPr>
        <w:t>4</w:t>
      </w:r>
      <w:r w:rsidR="00A83018" w:rsidRPr="00C30129">
        <w:rPr>
          <w:rFonts w:ascii="Times" w:eastAsia="Times New Roman" w:hAnsi="Times"/>
          <w:color w:val="000000"/>
          <w:u w:color="000000"/>
          <w:shd w:val="clear" w:color="auto" w:fill="FFFFFF"/>
        </w:rPr>
        <w:t xml:space="preserve"> </w:t>
      </w:r>
      <w:r w:rsidR="00C30129" w:rsidRPr="00C30129">
        <w:rPr>
          <w:rFonts w:ascii="Times" w:eastAsia="Times New Roman" w:hAnsi="Times"/>
          <w:color w:val="000000"/>
          <w:u w:color="000000"/>
          <w:shd w:val="clear" w:color="auto" w:fill="FFFFFF"/>
        </w:rPr>
        <w:t xml:space="preserve">miesięcy od dnia zamieszczenia standardów akredytacyjnych w dzienniku urzędowym ministra właściwego do spraw zdrowia. </w:t>
      </w:r>
    </w:p>
    <w:p w14:paraId="43FC16B2" w14:textId="7981C34C" w:rsidR="00C30129" w:rsidRPr="00C30129" w:rsidRDefault="00C30129" w:rsidP="00C30129">
      <w:pPr>
        <w:widowControl/>
        <w:suppressAutoHyphens/>
        <w:spacing w:before="120"/>
        <w:ind w:firstLine="510"/>
        <w:jc w:val="both"/>
        <w:rPr>
          <w:rFonts w:ascii="Times" w:eastAsia="Times New Roman" w:hAnsi="Times"/>
          <w:color w:val="000000"/>
          <w:u w:color="000000"/>
          <w:shd w:val="clear" w:color="auto" w:fill="FFFFFF"/>
        </w:rPr>
      </w:pPr>
      <w:r w:rsidRPr="00C30129">
        <w:rPr>
          <w:rFonts w:ascii="Times" w:eastAsia="Times New Roman" w:hAnsi="Times"/>
          <w:color w:val="000000"/>
          <w:u w:color="000000"/>
          <w:shd w:val="clear" w:color="auto" w:fill="FFFFFF"/>
        </w:rPr>
        <w:t>Ponadto w przypadku wniosków złożonych przed wejściem w życie projektu ustawy podmioty wnioskujące o udzielenie akredytacji będą miały możliwość zmiany standardów akredytacyjnych, będących podstawą złożonego wniosku, na standardy po aktualizacji. W tym przypadku okres przeprowadzenia procedury oceniającej wydłużono do 18 miesięcy. Zmiana taka będzie możliwa po złożeniu do ministra właściwego do spraw zdrowia przez podmiot wnioskujący o udzielenie akredytacji (za pośrednictwem ośrodka akredytacyjnego), zmienionego w tym zakresie wniosku o akredytację (nie będzie podlegał opłacie) oraz oświadczenia o spełnieniu standardów akredytacyjnych, o którym mowa art. 26 ust. 5 ustawy o jakości. Konieczność ta wynika z faktu, iż od dnia 25 sierpnia 2025 r. wnioski o akredytację składane są za pośrednictwem Sy</w:t>
      </w:r>
      <w:r w:rsidR="00CB503C">
        <w:rPr>
          <w:rFonts w:ascii="Times" w:eastAsia="Times New Roman" w:hAnsi="Times"/>
          <w:color w:val="000000"/>
          <w:u w:color="000000"/>
          <w:shd w:val="clear" w:color="auto" w:fill="FFFFFF"/>
        </w:rPr>
        <w:t>s</w:t>
      </w:r>
      <w:r w:rsidRPr="00C30129">
        <w:rPr>
          <w:rFonts w:ascii="Times" w:eastAsia="Times New Roman" w:hAnsi="Times"/>
          <w:color w:val="000000"/>
          <w:u w:color="000000"/>
          <w:shd w:val="clear" w:color="auto" w:fill="FFFFFF"/>
        </w:rPr>
        <w:t xml:space="preserve">temu Monitorowania Wniosków o Udzielenie Akredytacji. </w:t>
      </w:r>
    </w:p>
    <w:p w14:paraId="38FF90DE" w14:textId="73989E86" w:rsidR="00C30129" w:rsidRDefault="00C30129" w:rsidP="00C30129">
      <w:pPr>
        <w:widowControl/>
        <w:suppressAutoHyphens/>
        <w:spacing w:before="120"/>
        <w:ind w:firstLine="510"/>
        <w:jc w:val="both"/>
        <w:rPr>
          <w:rFonts w:ascii="Times" w:eastAsia="Times New Roman" w:hAnsi="Times"/>
          <w:color w:val="000000"/>
          <w:u w:color="000000"/>
          <w:shd w:val="clear" w:color="auto" w:fill="FFFFFF"/>
        </w:rPr>
      </w:pPr>
      <w:r w:rsidRPr="00C30129">
        <w:rPr>
          <w:rFonts w:ascii="Times" w:eastAsia="Times New Roman" w:hAnsi="Times"/>
          <w:color w:val="000000"/>
          <w:u w:color="000000"/>
          <w:shd w:val="clear" w:color="auto" w:fill="FFFFFF"/>
        </w:rPr>
        <w:t>Standardy akredytacyjne podlegają ciągłemu procesowi zmian i aktualizacji, w tym dostosowaniu do postulatów zgłaszanych przez podmioty lecznicze. Proponowana zmiana ma na celu wprowadzenie ułatwień dla podmiotów leczniczych wnioskujących o udzielenie akredytacji</w:t>
      </w:r>
      <w:r w:rsidR="00CB503C">
        <w:rPr>
          <w:rFonts w:ascii="Times" w:eastAsia="Times New Roman" w:hAnsi="Times"/>
          <w:color w:val="000000"/>
          <w:u w:color="000000"/>
          <w:shd w:val="clear" w:color="auto" w:fill="FFFFFF"/>
        </w:rPr>
        <w:t>,</w:t>
      </w:r>
      <w:r w:rsidRPr="00C30129">
        <w:rPr>
          <w:rFonts w:ascii="Times" w:eastAsia="Times New Roman" w:hAnsi="Times"/>
          <w:color w:val="000000"/>
          <w:u w:color="000000"/>
          <w:shd w:val="clear" w:color="auto" w:fill="FFFFFF"/>
        </w:rPr>
        <w:t xml:space="preserve"> wprowadz</w:t>
      </w:r>
      <w:r w:rsidR="00130CA5">
        <w:rPr>
          <w:rFonts w:ascii="Times" w:eastAsia="Times New Roman" w:hAnsi="Times"/>
          <w:color w:val="000000"/>
          <w:u w:color="000000"/>
          <w:shd w:val="clear" w:color="auto" w:fill="FFFFFF"/>
        </w:rPr>
        <w:t>ając</w:t>
      </w:r>
      <w:r w:rsidRPr="00C30129">
        <w:rPr>
          <w:rFonts w:ascii="Times" w:eastAsia="Times New Roman" w:hAnsi="Times"/>
          <w:color w:val="000000"/>
          <w:u w:color="000000"/>
          <w:shd w:val="clear" w:color="auto" w:fill="FFFFFF"/>
        </w:rPr>
        <w:t xml:space="preserve"> możliwoś</w:t>
      </w:r>
      <w:r w:rsidR="00130CA5">
        <w:rPr>
          <w:rFonts w:ascii="Times" w:eastAsia="Times New Roman" w:hAnsi="Times"/>
          <w:color w:val="000000"/>
          <w:u w:color="000000"/>
          <w:shd w:val="clear" w:color="auto" w:fill="FFFFFF"/>
        </w:rPr>
        <w:t>ć</w:t>
      </w:r>
      <w:r w:rsidRPr="00C30129">
        <w:rPr>
          <w:rFonts w:ascii="Times" w:eastAsia="Times New Roman" w:hAnsi="Times"/>
          <w:color w:val="000000"/>
          <w:u w:color="000000"/>
          <w:shd w:val="clear" w:color="auto" w:fill="FFFFFF"/>
        </w:rPr>
        <w:t xml:space="preserve"> szybszego skorzystania w procesie akredytacji z nowych standardów oraz standardów po aktualizacji. </w:t>
      </w:r>
    </w:p>
    <w:bookmarkEnd w:id="1"/>
    <w:p w14:paraId="2F091D2D" w14:textId="5075BEE4" w:rsidR="00E241A1" w:rsidRDefault="00E241A1" w:rsidP="00CC0ED4">
      <w:pPr>
        <w:pStyle w:val="ARTartustawynprozporzdzenia"/>
      </w:pPr>
      <w:r>
        <w:lastRenderedPageBreak/>
        <w:t xml:space="preserve">W art. 6 został dodany przepis przejściowy dotyczący dotychczasowych przepisów wykonawczych wydanych na podstawie art. 13 ust. 3 ustawy zmienianej w art. 1, które tracą moc z dniem wejścia w życie przepisów wykonawczych wydanych na podstawie art. 13 ust. 3 ustawy zmienianej w art. 1 w brzmieniu nadanym niniejszą ustawą, jednak nie później niż </w:t>
      </w:r>
      <w:r w:rsidR="007C69D2">
        <w:t>po upływie</w:t>
      </w:r>
      <w:r>
        <w:t xml:space="preserve"> 18 miesięcy od dnia wejścia w życie ustawy</w:t>
      </w:r>
      <w:r w:rsidR="007C69D2">
        <w:t xml:space="preserve"> i mogą być zmieniane</w:t>
      </w:r>
      <w:r>
        <w:t>. Utrata mocy aktu wykonawczego</w:t>
      </w:r>
      <w:r w:rsidR="00CB503C">
        <w:t>,</w:t>
      </w:r>
      <w:r>
        <w:t xml:space="preserve"> tj. </w:t>
      </w:r>
      <w:r w:rsidR="00FD479F">
        <w:t>r</w:t>
      </w:r>
      <w:r w:rsidRPr="00E241A1">
        <w:t>ozporządzeni</w:t>
      </w:r>
      <w:r>
        <w:t>a</w:t>
      </w:r>
      <w:r w:rsidRPr="00E241A1">
        <w:t xml:space="preserve"> Ministra Zdrowia z dnia 3 lipca 2024 r.</w:t>
      </w:r>
      <w:r>
        <w:t xml:space="preserve"> </w:t>
      </w:r>
      <w:r w:rsidRPr="00E241A1">
        <w:t>w sprawie szczegółowych kryteriów warunkujących przynależność podmiotu wykonującego działalność leczniczą do poziomu zabezpieczenia opieki onkologicznej Krajowej Sieci Onkologicznej Specjalistyczny Ośrodek Leczenia Onkologicznego</w:t>
      </w:r>
      <w:r>
        <w:t xml:space="preserve"> </w:t>
      </w:r>
      <w:r w:rsidRPr="00E241A1">
        <w:t>(Dz.</w:t>
      </w:r>
      <w:r w:rsidR="00FB40C8">
        <w:t xml:space="preserve"> </w:t>
      </w:r>
      <w:r w:rsidRPr="00E241A1">
        <w:t>U. poz. 1008)</w:t>
      </w:r>
      <w:r w:rsidR="00CB503C">
        <w:t>,</w:t>
      </w:r>
      <w:r>
        <w:t xml:space="preserve"> wynika wyłącznie ze zmiany </w:t>
      </w:r>
      <w:r w:rsidR="00CC0ED4">
        <w:t>nomenklatury przewidzianej w przepisie art. 1 pkt 2 projektu ustawy, tj. z „</w:t>
      </w:r>
      <w:r w:rsidR="00CC0ED4" w:rsidRPr="00CC0ED4">
        <w:t>podmiot wykonujący działalność leczniczą</w:t>
      </w:r>
      <w:r w:rsidR="00CC0ED4">
        <w:t xml:space="preserve">” na </w:t>
      </w:r>
      <w:r w:rsidR="00CC0ED4" w:rsidRPr="00CC0ED4">
        <w:t>„podmiot leczniczy”</w:t>
      </w:r>
      <w:r w:rsidR="00CC0ED4">
        <w:t xml:space="preserve">. </w:t>
      </w:r>
      <w:r w:rsidR="00EE264F" w:rsidRPr="00EE264F">
        <w:t xml:space="preserve">Konieczność utrzymania w mocy dotychczasowego rozporządzenia wynika z terminu pierwszej weryfikacji kryteriów, która zgodnie z </w:t>
      </w:r>
      <w:r w:rsidR="00EE264F">
        <w:t xml:space="preserve">art. 14 ust. 1 </w:t>
      </w:r>
      <w:r w:rsidR="00EE264F" w:rsidRPr="00EE264F">
        <w:t>ustaw</w:t>
      </w:r>
      <w:r w:rsidR="00EE264F">
        <w:t>y</w:t>
      </w:r>
      <w:r w:rsidR="00EE264F" w:rsidRPr="00EE264F">
        <w:t xml:space="preserve"> </w:t>
      </w:r>
      <w:r w:rsidR="00330528">
        <w:t xml:space="preserve">o KSO </w:t>
      </w:r>
      <w:r w:rsidR="00EE264F" w:rsidRPr="00EE264F">
        <w:t>ma być przeprowadzona po 2 latach od kwalifikacji, tj. w lipcu 2026 r. W tak krótkim terminie nie jest możliwe przeprowadzenie procedury legislacyjnej dla nowego aktu wykonawczego</w:t>
      </w:r>
      <w:r w:rsidR="00EE264F">
        <w:t xml:space="preserve">, dlatego zaproponowano </w:t>
      </w:r>
      <w:r w:rsidR="00330528">
        <w:t>odroczenie terminu utraty mocy rozporządzenia niedłuż</w:t>
      </w:r>
      <w:r w:rsidR="00392637">
        <w:t>ej</w:t>
      </w:r>
      <w:r w:rsidR="00330528">
        <w:t xml:space="preserve"> jednak niż do </w:t>
      </w:r>
      <w:r w:rsidR="00EE264F">
        <w:t>18 miesięcy</w:t>
      </w:r>
      <w:r w:rsidR="00EE264F" w:rsidRPr="00EE264F">
        <w:t xml:space="preserve"> od dnia wejścia w życie</w:t>
      </w:r>
      <w:r w:rsidR="00EE264F">
        <w:t xml:space="preserve"> projektu</w:t>
      </w:r>
      <w:r w:rsidR="00EE264F" w:rsidRPr="00EE264F">
        <w:t xml:space="preserve"> ustawy</w:t>
      </w:r>
      <w:r w:rsidR="00EE264F">
        <w:t>.</w:t>
      </w:r>
    </w:p>
    <w:p w14:paraId="59C0ED4E" w14:textId="707A97A7" w:rsidR="00EA4034" w:rsidRDefault="00EA4034" w:rsidP="00EA4034">
      <w:pPr>
        <w:pStyle w:val="ARTartustawynprozporzdzenia"/>
      </w:pPr>
      <w:r>
        <w:t xml:space="preserve">Zgodnie z przepisami przejściowymi do dnia 31 grudnia 2026 r. karta DILO będzie mogła być wystawiana i </w:t>
      </w:r>
      <w:r w:rsidR="00941D84" w:rsidRPr="00941D84">
        <w:t xml:space="preserve">prowadzona </w:t>
      </w:r>
      <w:r>
        <w:t>zgodnie z dotychczasowymi przepisami, tj. w postaci papierowej</w:t>
      </w:r>
      <w:r w:rsidR="00314CE9">
        <w:t>,</w:t>
      </w:r>
      <w:r>
        <w:t xml:space="preserve"> </w:t>
      </w:r>
      <w:r w:rsidR="00250C22">
        <w:t>albo</w:t>
      </w:r>
      <w:r>
        <w:t xml:space="preserve"> w postaci elektronicznej. </w:t>
      </w:r>
      <w:r w:rsidR="00332C00" w:rsidRPr="00332C00">
        <w:t xml:space="preserve">Dane zawarte w kartach diagnostyki i leczenia onkologicznego wystawionych zgodnie z dotychczasowymi przepisami i niezamknięte </w:t>
      </w:r>
      <w:r w:rsidR="003A1B3D" w:rsidRPr="003A1B3D">
        <w:t xml:space="preserve">do dnia 31 grudnia 2026 r. </w:t>
      </w:r>
      <w:r w:rsidR="00332C00" w:rsidRPr="00332C00">
        <w:t xml:space="preserve">zostaną przeniesione przez Narodowy Fundusz Zdrowia do systemu teleinformatycznego, o którym mowa w art. 7 ust. 1 ustawy </w:t>
      </w:r>
      <w:r w:rsidR="00DF7AA4" w:rsidRPr="00CB1BB4">
        <w:t>z dnia 28 kwietnia 2011 r.</w:t>
      </w:r>
      <w:r w:rsidR="006F702E">
        <w:t xml:space="preserve"> </w:t>
      </w:r>
      <w:r w:rsidR="00332C00" w:rsidRPr="00332C00">
        <w:t>o systemie informacji w ochronie zdrowia</w:t>
      </w:r>
      <w:r w:rsidR="00C95F55" w:rsidRPr="00C95F55">
        <w:t>.</w:t>
      </w:r>
      <w:r>
        <w:t xml:space="preserve"> </w:t>
      </w:r>
      <w:r w:rsidR="00332C00" w:rsidRPr="00332C00">
        <w:t>Od dnia 1 stycznia 2027 r. dane zawarte w karcie diagnostyki i leczenia onkologicznego</w:t>
      </w:r>
      <w:r w:rsidR="00332C00">
        <w:t>, o których mowa powyżej,</w:t>
      </w:r>
      <w:r w:rsidR="00332C00" w:rsidRPr="00332C00">
        <w:t xml:space="preserve"> będą gromadzone i aktualizowane w systemie teleinformatycznym, o którym mowa w art. 7 ust. 1 ustawy</w:t>
      </w:r>
      <w:r w:rsidR="006F702E" w:rsidRPr="006F702E">
        <w:t xml:space="preserve"> z dnia 28 kwietnia 2011 r.</w:t>
      </w:r>
      <w:r w:rsidR="00332C00" w:rsidRPr="00332C00">
        <w:t xml:space="preserve"> o systemie informacji w ochronie zdrowia.</w:t>
      </w:r>
    </w:p>
    <w:p w14:paraId="40E05613" w14:textId="6249AC74" w:rsidR="00BF7190" w:rsidRDefault="00BF7190" w:rsidP="004E1762">
      <w:pPr>
        <w:pStyle w:val="NIEARTTEKSTtekstnieartykuowanynppodstprawnarozplubpreambua"/>
        <w:ind w:firstLine="708"/>
      </w:pPr>
      <w:r w:rsidRPr="00EC22C0">
        <w:t>Projektowana ustawa wejdzie w życie po upływie 14 dni od dnia ogłoszenia</w:t>
      </w:r>
      <w:r w:rsidR="004E1762" w:rsidRPr="004E1762">
        <w:t xml:space="preserve">, z wyjątkiem </w:t>
      </w:r>
      <w:r w:rsidR="00040D9A">
        <w:t xml:space="preserve">przepisu </w:t>
      </w:r>
      <w:r w:rsidR="00EA4034">
        <w:t xml:space="preserve">art. </w:t>
      </w:r>
      <w:r w:rsidR="00EA4034" w:rsidRPr="00EA4034">
        <w:t xml:space="preserve">1 </w:t>
      </w:r>
      <w:r w:rsidR="00C95F55" w:rsidRPr="00C95F55">
        <w:t xml:space="preserve">pkt </w:t>
      </w:r>
      <w:r w:rsidR="00987C38">
        <w:t xml:space="preserve">18 </w:t>
      </w:r>
      <w:r w:rsidR="00B9762E">
        <w:t>lit</w:t>
      </w:r>
      <w:r w:rsidR="000856ED">
        <w:t>.</w:t>
      </w:r>
      <w:r w:rsidR="00B9762E">
        <w:t xml:space="preserve"> a</w:t>
      </w:r>
      <w:r w:rsidR="00C95F55">
        <w:t xml:space="preserve">, który </w:t>
      </w:r>
      <w:r w:rsidR="00040D9A">
        <w:t>stanowi zmianę</w:t>
      </w:r>
      <w:r w:rsidR="00C95F55">
        <w:t xml:space="preserve"> art. 35 ust. </w:t>
      </w:r>
      <w:r w:rsidR="008170FB">
        <w:t xml:space="preserve">1 </w:t>
      </w:r>
      <w:r w:rsidR="008673AB">
        <w:t xml:space="preserve">ustawy o </w:t>
      </w:r>
      <w:r w:rsidR="008170FB">
        <w:t xml:space="preserve">KSO, </w:t>
      </w:r>
      <w:r w:rsidR="00040D9A" w:rsidRPr="00040D9A">
        <w:t>polegając</w:t>
      </w:r>
      <w:r w:rsidR="00040D9A">
        <w:t>ą</w:t>
      </w:r>
      <w:r w:rsidR="00040D9A" w:rsidRPr="00040D9A">
        <w:t xml:space="preserve"> na powiązaniu rozliczania świadczeń opieki zdrowotnej zrealizowanych w ramach Krajowej Sieci Onkologicznej z kartą DILO</w:t>
      </w:r>
      <w:r w:rsidR="00C95F55">
        <w:t xml:space="preserve">, </w:t>
      </w:r>
      <w:r w:rsidR="000A4366" w:rsidRPr="000A4366">
        <w:t xml:space="preserve">oraz pkt </w:t>
      </w:r>
      <w:r w:rsidR="00987C38">
        <w:t>20</w:t>
      </w:r>
      <w:r w:rsidR="00987C38" w:rsidRPr="000A4366">
        <w:t xml:space="preserve"> </w:t>
      </w:r>
      <w:r w:rsidR="000A4366" w:rsidRPr="000A4366">
        <w:t xml:space="preserve">lit. </w:t>
      </w:r>
      <w:r w:rsidR="000A4366">
        <w:t xml:space="preserve">a, który uchyla przepisy art. 40 </w:t>
      </w:r>
      <w:r w:rsidR="000A4366">
        <w:lastRenderedPageBreak/>
        <w:t xml:space="preserve">ust. 2 i 3 dotyczące </w:t>
      </w:r>
      <w:r w:rsidR="000A4366" w:rsidRPr="000A4366">
        <w:t xml:space="preserve">karty </w:t>
      </w:r>
      <w:r w:rsidR="000A4366">
        <w:t xml:space="preserve">DILO </w:t>
      </w:r>
      <w:r w:rsidR="000A4366" w:rsidRPr="000A4366">
        <w:t>wystawionej w postaci papierowej</w:t>
      </w:r>
      <w:r w:rsidR="000A4366">
        <w:t xml:space="preserve">, które wejdą </w:t>
      </w:r>
      <w:r w:rsidR="00C95F55">
        <w:t xml:space="preserve">w życie z dniem 1 stycznia 2027 r. </w:t>
      </w:r>
    </w:p>
    <w:p w14:paraId="6A3C9816" w14:textId="584460C5" w:rsidR="008F4662" w:rsidRPr="008F4662" w:rsidRDefault="008F4662" w:rsidP="00C5008E">
      <w:pPr>
        <w:pStyle w:val="ARTartustawynprozporzdzenia"/>
      </w:pPr>
      <w:r>
        <w:rPr>
          <w:rFonts w:ascii="Times New Roman" w:hAnsi="Times New Roman"/>
        </w:rPr>
        <w:t>Projekt ustawy zmienia u</w:t>
      </w:r>
      <w:r w:rsidRPr="00B24FF8">
        <w:rPr>
          <w:rFonts w:ascii="Times New Roman" w:hAnsi="Times New Roman"/>
        </w:rPr>
        <w:t>staw</w:t>
      </w:r>
      <w:r>
        <w:rPr>
          <w:rFonts w:ascii="Times New Roman" w:hAnsi="Times New Roman"/>
        </w:rPr>
        <w:t>ę</w:t>
      </w:r>
      <w:r w:rsidRPr="00B24FF8">
        <w:rPr>
          <w:rFonts w:ascii="Times New Roman" w:hAnsi="Times New Roman"/>
        </w:rPr>
        <w:t xml:space="preserve"> </w:t>
      </w:r>
      <w:r w:rsidR="00FD479F">
        <w:rPr>
          <w:rFonts w:ascii="Times New Roman" w:hAnsi="Times New Roman"/>
          <w:bCs/>
          <w:color w:val="000000"/>
        </w:rPr>
        <w:t>KSO</w:t>
      </w:r>
      <w:r>
        <w:rPr>
          <w:rFonts w:ascii="Times New Roman" w:hAnsi="Times New Roman"/>
        </w:rPr>
        <w:t>, która</w:t>
      </w:r>
      <w:r w:rsidRPr="00B24FF8">
        <w:rPr>
          <w:rFonts w:ascii="Times New Roman" w:hAnsi="Times New Roman"/>
        </w:rPr>
        <w:t xml:space="preserve"> </w:t>
      </w:r>
      <w:r>
        <w:rPr>
          <w:rFonts w:ascii="Times New Roman" w:hAnsi="Times New Roman"/>
        </w:rPr>
        <w:t>z</w:t>
      </w:r>
      <w:r w:rsidRPr="00B24FF8">
        <w:rPr>
          <w:rFonts w:ascii="Times New Roman" w:hAnsi="Times New Roman"/>
        </w:rPr>
        <w:t>realiz</w:t>
      </w:r>
      <w:r>
        <w:rPr>
          <w:rFonts w:ascii="Times New Roman" w:hAnsi="Times New Roman"/>
        </w:rPr>
        <w:t>owała</w:t>
      </w:r>
      <w:r w:rsidRPr="00B24FF8">
        <w:rPr>
          <w:rFonts w:ascii="Times New Roman" w:hAnsi="Times New Roman"/>
        </w:rPr>
        <w:t xml:space="preserve"> założenia reformy zapisane w Krajowym Planie Odbudowy i Zwiększania Odporności nr D1.1 „Zwiększenie efektywności, dostępności i jakości świadczeń zdrowotnych”</w:t>
      </w:r>
      <w:r>
        <w:rPr>
          <w:rFonts w:ascii="Times New Roman" w:hAnsi="Times New Roman"/>
        </w:rPr>
        <w:t>.</w:t>
      </w:r>
      <w:r w:rsidRPr="00B24FF8">
        <w:rPr>
          <w:rFonts w:ascii="Times New Roman" w:hAnsi="Times New Roman"/>
        </w:rPr>
        <w:t xml:space="preserve"> </w:t>
      </w:r>
      <w:r>
        <w:rPr>
          <w:rFonts w:ascii="Times New Roman" w:hAnsi="Times New Roman"/>
        </w:rPr>
        <w:t>Z</w:t>
      </w:r>
      <w:r w:rsidRPr="00B24FF8">
        <w:rPr>
          <w:rFonts w:ascii="Times New Roman" w:hAnsi="Times New Roman"/>
        </w:rPr>
        <w:t xml:space="preserve">miany proponowane w projekcie </w:t>
      </w:r>
      <w:r>
        <w:rPr>
          <w:rFonts w:ascii="Times New Roman" w:hAnsi="Times New Roman"/>
        </w:rPr>
        <w:t xml:space="preserve">ustawy </w:t>
      </w:r>
      <w:r w:rsidRPr="00B24FF8">
        <w:rPr>
          <w:rFonts w:ascii="Times New Roman" w:hAnsi="Times New Roman"/>
        </w:rPr>
        <w:t>nie skutkują wprowadzeniem rozwiązań prowadzących do cofnięcia bądź redukcji osiągniętej wartości kamienia milowego, a tym samym nie spowodują uszczerbku na zobowiązaniach przyjętych wobec K</w:t>
      </w:r>
      <w:r>
        <w:rPr>
          <w:rFonts w:ascii="Times New Roman" w:hAnsi="Times New Roman"/>
        </w:rPr>
        <w:t xml:space="preserve">omisji </w:t>
      </w:r>
      <w:r w:rsidRPr="00B24FF8">
        <w:rPr>
          <w:rFonts w:ascii="Times New Roman" w:hAnsi="Times New Roman"/>
        </w:rPr>
        <w:t>E</w:t>
      </w:r>
      <w:r>
        <w:rPr>
          <w:rFonts w:ascii="Times New Roman" w:hAnsi="Times New Roman"/>
        </w:rPr>
        <w:t>uropejskiej</w:t>
      </w:r>
      <w:r w:rsidRPr="00B24FF8">
        <w:rPr>
          <w:rFonts w:ascii="Times New Roman" w:hAnsi="Times New Roman"/>
        </w:rPr>
        <w:t xml:space="preserve"> złożonych w formie zapewnienia zrealizowania kamienia D4G Wejście w życie ustawy o Krajowej Sieci Onkologicznej i odpowiednich aktów prawnych ustanawiających zasady funkcjonowania sieci przez wprowadzenie nowej struktury i nowego modelu zarządzania opieką onkologiczną</w:t>
      </w:r>
      <w:r>
        <w:rPr>
          <w:rFonts w:ascii="Times New Roman" w:hAnsi="Times New Roman"/>
        </w:rPr>
        <w:t>,</w:t>
      </w:r>
      <w:r w:rsidRPr="00B24FF8">
        <w:rPr>
          <w:rFonts w:ascii="Times New Roman" w:hAnsi="Times New Roman"/>
        </w:rPr>
        <w:t xml:space="preserve"> złożonego i rozliczonego w ramach 2 </w:t>
      </w:r>
      <w:r>
        <w:rPr>
          <w:rFonts w:ascii="Times New Roman" w:hAnsi="Times New Roman"/>
        </w:rPr>
        <w:t>Wniosku o płatność (2 </w:t>
      </w:r>
      <w:r w:rsidRPr="00B24FF8">
        <w:rPr>
          <w:rFonts w:ascii="Times New Roman" w:hAnsi="Times New Roman"/>
        </w:rPr>
        <w:t>WoP</w:t>
      </w:r>
      <w:r>
        <w:rPr>
          <w:rFonts w:ascii="Times New Roman" w:hAnsi="Times New Roman"/>
        </w:rPr>
        <w:t>)</w:t>
      </w:r>
      <w:r w:rsidRPr="00B24FF8">
        <w:rPr>
          <w:rFonts w:ascii="Times New Roman" w:hAnsi="Times New Roman"/>
        </w:rPr>
        <w:t>.</w:t>
      </w:r>
    </w:p>
    <w:p w14:paraId="7952EAD2" w14:textId="77777777" w:rsidR="00BF7190" w:rsidRPr="00EC22C0" w:rsidRDefault="00BF7190" w:rsidP="000E3E03">
      <w:pPr>
        <w:pStyle w:val="NIEARTTEKSTtekstnieartykuowanynppodstprawnarozplubpreambua"/>
      </w:pPr>
      <w:r w:rsidRPr="00EC22C0">
        <w:t>Projekt ustawy nie jest sprzeczny z prawem Unii Europejskiej.</w:t>
      </w:r>
    </w:p>
    <w:p w14:paraId="7D0764E9" w14:textId="77777777" w:rsidR="00BF7190" w:rsidRDefault="00BF7190" w:rsidP="00394BB2">
      <w:pPr>
        <w:pStyle w:val="NIEARTTEKSTtekstnieartykuowanynppodstprawnarozplubpreambua"/>
      </w:pPr>
      <w:r w:rsidRPr="00EC22C0">
        <w:t>Projekt ustawy nie podlega obowiązkowi przedstawienia właściwym organom i instytucjom Unii Europejskiej, w tym Europejskiemu Bankowi Centralnemu, w celu uzyskania opinii, dokonania powiadomienia, konsultacji albo uzgodnienia.</w:t>
      </w:r>
    </w:p>
    <w:p w14:paraId="35F6DC51" w14:textId="2A226ED8" w:rsidR="003212A9" w:rsidRPr="003212A9" w:rsidRDefault="003212A9" w:rsidP="003212A9">
      <w:pPr>
        <w:pStyle w:val="NIEARTTEKSTtekstnieartykuowanynppodstprawnarozplubpreambua"/>
      </w:pPr>
      <w:r w:rsidRPr="00CD0FC2">
        <w:t xml:space="preserve">Projekt </w:t>
      </w:r>
      <w:r>
        <w:t>ustawy</w:t>
      </w:r>
      <w:r w:rsidRPr="00CD0FC2">
        <w:t xml:space="preserve"> nie zawiera przepisów technicznych w rozumieniu przepisów rozporządzenia Rady Ministrów z dnia 23 grudnia 2002 r. w sprawie sposobu funkcjonowania krajowego systemu notyfikacji norm i aktów prawnych (Dz. U. poz. 2039</w:t>
      </w:r>
      <w:r w:rsidR="00A36DBF">
        <w:t>, z późn. zm.</w:t>
      </w:r>
      <w:r w:rsidRPr="00CD0FC2">
        <w:t>) i w związku z tym nie podlega notyfikacji.</w:t>
      </w:r>
    </w:p>
    <w:p w14:paraId="1FB72AC5" w14:textId="5EACEC6F" w:rsidR="00BF7190" w:rsidRPr="00EC22C0" w:rsidRDefault="00BF7190" w:rsidP="00BF7190">
      <w:pPr>
        <w:pStyle w:val="NIEARTTEKSTtekstnieartykuowanynppodstprawnarozplubpreambua"/>
      </w:pPr>
      <w:r w:rsidRPr="00EC22C0">
        <w:t>Projekt ustawy nie zawiera wymogów nakładanych na usługodawców podlegających notyfikacji, o której mowa w art. 15 ust. 7 i art. 39 ust. 4 dyrektywy 2006/123/WE Parlamentu Europejskiego i Rady z dnia 12 grudnia 2006 r. dotyczącej usług na rynku wewnętrznym (Dz. Urz. UE L 376 z 27.12.2006, str. 36).</w:t>
      </w:r>
    </w:p>
    <w:p w14:paraId="45D1D86D" w14:textId="5CB485B2" w:rsidR="00D30B86" w:rsidRDefault="00134FF3" w:rsidP="00BF7190">
      <w:pPr>
        <w:pStyle w:val="NIEARTTEKSTtekstnieartykuowanynppodstprawnarozplubpreambua"/>
      </w:pPr>
      <w:r w:rsidRPr="00D30B86">
        <w:t>Projekt ustawy wywiera wpływ na obszar danych osobowych</w:t>
      </w:r>
      <w:r w:rsidR="00D30B86" w:rsidRPr="00D30B86">
        <w:t xml:space="preserve">. W związku z tym przeprowadzono </w:t>
      </w:r>
      <w:r w:rsidR="007203EF" w:rsidRPr="00D30B86">
        <w:t>ocen</w:t>
      </w:r>
      <w:r w:rsidR="007203EF">
        <w:t>ę</w:t>
      </w:r>
      <w:r w:rsidR="007203EF" w:rsidRPr="00D30B86">
        <w:t xml:space="preserve"> </w:t>
      </w:r>
      <w:r w:rsidR="00D30B86" w:rsidRPr="00D30B86">
        <w:t>skutków dla ochrony danych osobowych, o której mowa w art. 35 ust. 1 rozporządzenia Parlamentu Europejskiego i Rady (UE) 2016/679 z dnia 27 kwietnia 2016 r. w sprawie ochrony osób fizycznych w związku z przetwarzaniem danych osobowych i</w:t>
      </w:r>
      <w:r w:rsidR="006505D3">
        <w:t> </w:t>
      </w:r>
      <w:r w:rsidR="00D30B86" w:rsidRPr="00D30B86">
        <w:t>w sprawie swobodnego przepływu takich danych oraz uchylenia dyrektywy 95/46/WE (ogólne rozporządzenie o ochronie danych) (Dz. Urz. UE L 119 z 04.05.2016, str. 1, z późn. zm.).</w:t>
      </w:r>
      <w:r w:rsidR="00FE61FF">
        <w:t xml:space="preserve"> </w:t>
      </w:r>
      <w:r w:rsidR="00FE61FF">
        <w:lastRenderedPageBreak/>
        <w:t>P</w:t>
      </w:r>
      <w:r w:rsidR="00FE61FF" w:rsidRPr="00FE61FF">
        <w:t xml:space="preserve">oziom zidentyfikowanego ryzyka dla praw lub wolności osób fizycznych w wyniku wejścia w życie projektu </w:t>
      </w:r>
      <w:r w:rsidR="00FE61FF">
        <w:t xml:space="preserve">ustawy </w:t>
      </w:r>
      <w:r w:rsidR="00FE61FF" w:rsidRPr="00FE61FF">
        <w:t>oceniono jako niski</w:t>
      </w:r>
      <w:r w:rsidR="00FE61FF">
        <w:t>.</w:t>
      </w:r>
    </w:p>
    <w:p w14:paraId="50F07F3D" w14:textId="7FCC55E3" w:rsidR="00BF7190" w:rsidRPr="00EC22C0" w:rsidRDefault="00BF7190" w:rsidP="00BF7190">
      <w:pPr>
        <w:pStyle w:val="NIEARTTEKSTtekstnieartykuowanynppodstprawnarozplubpreambua"/>
      </w:pPr>
      <w:r w:rsidRPr="00EC22C0">
        <w:t>Projektowana regulacja będzie miała wpływ na sektor mikro-, małych i średnich przedsiębiorstw</w:t>
      </w:r>
      <w:r w:rsidR="00713EEA">
        <w:t xml:space="preserve">, </w:t>
      </w:r>
      <w:r w:rsidR="00753A79">
        <w:t xml:space="preserve">z uwagi na </w:t>
      </w:r>
      <w:r w:rsidR="00753A79" w:rsidRPr="00753A79">
        <w:t>zmiany mające charakter deregulacyjny, których celem jest ograniczenie obciążeń administracyjnych i organizacyjnych spoczywających na podmiotach leczniczych</w:t>
      </w:r>
      <w:r w:rsidR="00753A79">
        <w:t xml:space="preserve"> </w:t>
      </w:r>
      <w:r w:rsidR="00753A79" w:rsidRPr="00753A79">
        <w:t>zakwalifikowanych do Krajowej Sieci Onkologicznej oraz uproszczenie i</w:t>
      </w:r>
      <w:r w:rsidR="006505D3">
        <w:t> </w:t>
      </w:r>
      <w:r w:rsidR="00753A79" w:rsidRPr="00753A79">
        <w:t>doprecyzowanie przepisów dotyczących organizacji i realizacji opieki onkologicznej w</w:t>
      </w:r>
      <w:r w:rsidR="006505D3">
        <w:t> </w:t>
      </w:r>
      <w:r w:rsidR="00753A79" w:rsidRPr="00753A79">
        <w:t>ramach Krajowej Sieci Onkologicznej</w:t>
      </w:r>
      <w:r w:rsidRPr="00EC22C0">
        <w:t xml:space="preserve">. </w:t>
      </w:r>
    </w:p>
    <w:p w14:paraId="11187164" w14:textId="5044E055" w:rsidR="00BF7190" w:rsidRPr="00EC22C0" w:rsidRDefault="00BF7190" w:rsidP="00BF7190">
      <w:pPr>
        <w:pStyle w:val="NIEARTTEKSTtekstnieartykuowanynppodstprawnarozplubpreambua"/>
      </w:pPr>
      <w:r w:rsidRPr="00EC22C0">
        <w:t>Nie ma możliwości podjęcia alternatywnych w stosunku do projekt</w:t>
      </w:r>
      <w:r w:rsidR="00B11444">
        <w:t>u</w:t>
      </w:r>
      <w:r w:rsidRPr="00EC22C0">
        <w:t xml:space="preserve"> ustawy środków umożliwiających osiągnięcie zamierzonego celu.</w:t>
      </w:r>
    </w:p>
    <w:p w14:paraId="148BE4D8" w14:textId="77777777" w:rsidR="000B0FFB" w:rsidRDefault="000B0FFB"/>
    <w:sectPr w:rsidR="000B0FFB" w:rsidSect="00BF7190">
      <w:footerReference w:type="default" r:id="rId8"/>
      <w:footnotePr>
        <w:numRestart w:val="eachSect"/>
      </w:footnotePr>
      <w:type w:val="continuous"/>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D789" w14:textId="77777777" w:rsidR="00EF4150" w:rsidRDefault="00EF4150">
      <w:pPr>
        <w:spacing w:line="240" w:lineRule="auto"/>
      </w:pPr>
      <w:r>
        <w:separator/>
      </w:r>
    </w:p>
  </w:endnote>
  <w:endnote w:type="continuationSeparator" w:id="0">
    <w:p w14:paraId="67750160" w14:textId="77777777" w:rsidR="00EF4150" w:rsidRDefault="00EF4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117160"/>
      <w:docPartObj>
        <w:docPartGallery w:val="Page Numbers (Bottom of Page)"/>
        <w:docPartUnique/>
      </w:docPartObj>
    </w:sdtPr>
    <w:sdtEndPr/>
    <w:sdtContent>
      <w:p w14:paraId="0280A4EB" w14:textId="6A10AFA8" w:rsidR="00342255" w:rsidRDefault="00342255" w:rsidP="00342255">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26FC" w14:textId="77777777" w:rsidR="00EF4150" w:rsidRDefault="00EF4150">
      <w:pPr>
        <w:spacing w:line="240" w:lineRule="auto"/>
      </w:pPr>
      <w:r>
        <w:separator/>
      </w:r>
    </w:p>
  </w:footnote>
  <w:footnote w:type="continuationSeparator" w:id="0">
    <w:p w14:paraId="59570100" w14:textId="77777777" w:rsidR="00EF4150" w:rsidRDefault="00EF41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62B"/>
    <w:multiLevelType w:val="hybridMultilevel"/>
    <w:tmpl w:val="BD1A4072"/>
    <w:lvl w:ilvl="0" w:tplc="D8AA72B2">
      <w:start w:val="2"/>
      <w:numFmt w:val="lowerLetter"/>
      <w:lvlText w:val="%1)"/>
      <w:lvlJc w:val="left"/>
      <w:pPr>
        <w:ind w:left="1857" w:hanging="36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1" w15:restartNumberingAfterBreak="0">
    <w:nsid w:val="1AB95479"/>
    <w:multiLevelType w:val="hybridMultilevel"/>
    <w:tmpl w:val="B77EFBB0"/>
    <w:lvl w:ilvl="0" w:tplc="0690406E">
      <w:start w:val="1"/>
      <w:numFmt w:val="decimal"/>
      <w:lvlText w:val="%1)"/>
      <w:lvlJc w:val="left"/>
      <w:pPr>
        <w:ind w:left="360" w:hanging="360"/>
      </w:pPr>
      <w:rPr>
        <w:rFonts w:hint="default"/>
      </w:rPr>
    </w:lvl>
    <w:lvl w:ilvl="1" w:tplc="329CFFA8">
      <w:start w:val="1"/>
      <w:numFmt w:val="decimal"/>
      <w:lvlText w:val="%2)"/>
      <w:lvlJc w:val="left"/>
      <w:pPr>
        <w:ind w:left="1080" w:hanging="360"/>
      </w:pPr>
      <w:rPr>
        <w:rFonts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59D3726"/>
    <w:multiLevelType w:val="hybridMultilevel"/>
    <w:tmpl w:val="DF28B90A"/>
    <w:lvl w:ilvl="0" w:tplc="04150017">
      <w:start w:val="1"/>
      <w:numFmt w:val="lowerLetter"/>
      <w:lvlText w:val="%1)"/>
      <w:lvlJc w:val="left"/>
      <w:pPr>
        <w:ind w:left="1638" w:hanging="360"/>
      </w:pPr>
    </w:lvl>
    <w:lvl w:ilvl="1" w:tplc="04150019" w:tentative="1">
      <w:start w:val="1"/>
      <w:numFmt w:val="lowerLetter"/>
      <w:lvlText w:val="%2."/>
      <w:lvlJc w:val="left"/>
      <w:pPr>
        <w:ind w:left="2358" w:hanging="360"/>
      </w:pPr>
    </w:lvl>
    <w:lvl w:ilvl="2" w:tplc="0415001B" w:tentative="1">
      <w:start w:val="1"/>
      <w:numFmt w:val="lowerRoman"/>
      <w:lvlText w:val="%3."/>
      <w:lvlJc w:val="right"/>
      <w:pPr>
        <w:ind w:left="3078" w:hanging="180"/>
      </w:pPr>
    </w:lvl>
    <w:lvl w:ilvl="3" w:tplc="0415000F" w:tentative="1">
      <w:start w:val="1"/>
      <w:numFmt w:val="decimal"/>
      <w:lvlText w:val="%4."/>
      <w:lvlJc w:val="left"/>
      <w:pPr>
        <w:ind w:left="3798" w:hanging="360"/>
      </w:pPr>
    </w:lvl>
    <w:lvl w:ilvl="4" w:tplc="04150019" w:tentative="1">
      <w:start w:val="1"/>
      <w:numFmt w:val="lowerLetter"/>
      <w:lvlText w:val="%5."/>
      <w:lvlJc w:val="left"/>
      <w:pPr>
        <w:ind w:left="4518" w:hanging="360"/>
      </w:pPr>
    </w:lvl>
    <w:lvl w:ilvl="5" w:tplc="0415001B" w:tentative="1">
      <w:start w:val="1"/>
      <w:numFmt w:val="lowerRoman"/>
      <w:lvlText w:val="%6."/>
      <w:lvlJc w:val="right"/>
      <w:pPr>
        <w:ind w:left="5238" w:hanging="180"/>
      </w:pPr>
    </w:lvl>
    <w:lvl w:ilvl="6" w:tplc="0415000F" w:tentative="1">
      <w:start w:val="1"/>
      <w:numFmt w:val="decimal"/>
      <w:lvlText w:val="%7."/>
      <w:lvlJc w:val="left"/>
      <w:pPr>
        <w:ind w:left="5958" w:hanging="360"/>
      </w:pPr>
    </w:lvl>
    <w:lvl w:ilvl="7" w:tplc="04150019" w:tentative="1">
      <w:start w:val="1"/>
      <w:numFmt w:val="lowerLetter"/>
      <w:lvlText w:val="%8."/>
      <w:lvlJc w:val="left"/>
      <w:pPr>
        <w:ind w:left="6678" w:hanging="360"/>
      </w:pPr>
    </w:lvl>
    <w:lvl w:ilvl="8" w:tplc="0415001B" w:tentative="1">
      <w:start w:val="1"/>
      <w:numFmt w:val="lowerRoman"/>
      <w:lvlText w:val="%9."/>
      <w:lvlJc w:val="right"/>
      <w:pPr>
        <w:ind w:left="7398" w:hanging="180"/>
      </w:pPr>
    </w:lvl>
  </w:abstractNum>
  <w:abstractNum w:abstractNumId="3" w15:restartNumberingAfterBreak="0">
    <w:nsid w:val="2F033662"/>
    <w:multiLevelType w:val="multilevel"/>
    <w:tmpl w:val="F2EA7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AE182A"/>
    <w:multiLevelType w:val="hybridMultilevel"/>
    <w:tmpl w:val="6060D2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2506AF8"/>
    <w:multiLevelType w:val="hybridMultilevel"/>
    <w:tmpl w:val="DDDC0022"/>
    <w:lvl w:ilvl="0" w:tplc="278A2C4C">
      <w:start w:val="1"/>
      <w:numFmt w:val="decimal"/>
      <w:lvlText w:val="%1)"/>
      <w:lvlJc w:val="left"/>
      <w:pPr>
        <w:ind w:left="1110" w:hanging="60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34F02A93"/>
    <w:multiLevelType w:val="hybridMultilevel"/>
    <w:tmpl w:val="DB5252BE"/>
    <w:lvl w:ilvl="0" w:tplc="93047478">
      <w:start w:val="1"/>
      <w:numFmt w:val="decimal"/>
      <w:lvlText w:val="%1)"/>
      <w:lvlJc w:val="left"/>
      <w:pPr>
        <w:ind w:left="1278" w:hanging="570"/>
      </w:pPr>
      <w:rPr>
        <w:rFonts w:hint="default"/>
      </w:rPr>
    </w:lvl>
    <w:lvl w:ilvl="1" w:tplc="99C24F74">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39D973F7"/>
    <w:multiLevelType w:val="hybridMultilevel"/>
    <w:tmpl w:val="ADEE160A"/>
    <w:lvl w:ilvl="0" w:tplc="B7688D94">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3A790068"/>
    <w:multiLevelType w:val="hybridMultilevel"/>
    <w:tmpl w:val="944498E6"/>
    <w:lvl w:ilvl="0" w:tplc="204AFA0E">
      <w:start w:val="1"/>
      <w:numFmt w:val="decimal"/>
      <w:lvlText w:val="%1)"/>
      <w:lvlJc w:val="left"/>
      <w:pPr>
        <w:ind w:left="360" w:hanging="360"/>
      </w:pPr>
      <w:rPr>
        <w:rFonts w:ascii="Times" w:hAnsi="Times" w:hint="default"/>
      </w:rPr>
    </w:lvl>
    <w:lvl w:ilvl="1" w:tplc="5CB02544">
      <w:start w:val="1"/>
      <w:numFmt w:val="lowerLetter"/>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280BCB"/>
    <w:multiLevelType w:val="hybridMultilevel"/>
    <w:tmpl w:val="5220ECB2"/>
    <w:lvl w:ilvl="0" w:tplc="75384376">
      <w:start w:val="1"/>
      <w:numFmt w:val="lowerLetter"/>
      <w:lvlText w:val="%1)"/>
      <w:lvlJc w:val="left"/>
      <w:pPr>
        <w:ind w:left="720" w:hanging="360"/>
      </w:pPr>
      <w:rPr>
        <w:rFonts w:ascii="Times" w:hAnsi="Times" w:hint="default"/>
      </w:rPr>
    </w:lvl>
    <w:lvl w:ilvl="1" w:tplc="162CDD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1E7C28"/>
    <w:multiLevelType w:val="hybridMultilevel"/>
    <w:tmpl w:val="AFBE9B20"/>
    <w:lvl w:ilvl="0" w:tplc="AA38C104">
      <w:start w:val="1"/>
      <w:numFmt w:val="decimal"/>
      <w:lvlText w:val="%1)"/>
      <w:lvlJc w:val="left"/>
      <w:pPr>
        <w:ind w:left="1938" w:hanging="360"/>
      </w:pPr>
      <w:rPr>
        <w:rFonts w:ascii="Times" w:eastAsiaTheme="minorEastAsia" w:hAnsi="Times" w:cs="Arial"/>
      </w:rPr>
    </w:lvl>
    <w:lvl w:ilvl="1" w:tplc="04150019">
      <w:start w:val="1"/>
      <w:numFmt w:val="lowerLetter"/>
      <w:lvlText w:val="%2."/>
      <w:lvlJc w:val="left"/>
      <w:pPr>
        <w:ind w:left="2658" w:hanging="360"/>
      </w:pPr>
    </w:lvl>
    <w:lvl w:ilvl="2" w:tplc="0415001B">
      <w:start w:val="1"/>
      <w:numFmt w:val="lowerRoman"/>
      <w:lvlText w:val="%3."/>
      <w:lvlJc w:val="right"/>
      <w:pPr>
        <w:ind w:left="3378" w:hanging="180"/>
      </w:pPr>
    </w:lvl>
    <w:lvl w:ilvl="3" w:tplc="0415000F" w:tentative="1">
      <w:start w:val="1"/>
      <w:numFmt w:val="decimal"/>
      <w:lvlText w:val="%4."/>
      <w:lvlJc w:val="left"/>
      <w:pPr>
        <w:ind w:left="4098" w:hanging="360"/>
      </w:pPr>
    </w:lvl>
    <w:lvl w:ilvl="4" w:tplc="04150019" w:tentative="1">
      <w:start w:val="1"/>
      <w:numFmt w:val="lowerLetter"/>
      <w:lvlText w:val="%5."/>
      <w:lvlJc w:val="left"/>
      <w:pPr>
        <w:ind w:left="4818" w:hanging="360"/>
      </w:pPr>
    </w:lvl>
    <w:lvl w:ilvl="5" w:tplc="0415001B" w:tentative="1">
      <w:start w:val="1"/>
      <w:numFmt w:val="lowerRoman"/>
      <w:lvlText w:val="%6."/>
      <w:lvlJc w:val="right"/>
      <w:pPr>
        <w:ind w:left="5538" w:hanging="180"/>
      </w:pPr>
    </w:lvl>
    <w:lvl w:ilvl="6" w:tplc="0415000F" w:tentative="1">
      <w:start w:val="1"/>
      <w:numFmt w:val="decimal"/>
      <w:lvlText w:val="%7."/>
      <w:lvlJc w:val="left"/>
      <w:pPr>
        <w:ind w:left="6258" w:hanging="360"/>
      </w:pPr>
    </w:lvl>
    <w:lvl w:ilvl="7" w:tplc="04150019" w:tentative="1">
      <w:start w:val="1"/>
      <w:numFmt w:val="lowerLetter"/>
      <w:lvlText w:val="%8."/>
      <w:lvlJc w:val="left"/>
      <w:pPr>
        <w:ind w:left="6978" w:hanging="360"/>
      </w:pPr>
    </w:lvl>
    <w:lvl w:ilvl="8" w:tplc="0415001B" w:tentative="1">
      <w:start w:val="1"/>
      <w:numFmt w:val="lowerRoman"/>
      <w:lvlText w:val="%9."/>
      <w:lvlJc w:val="right"/>
      <w:pPr>
        <w:ind w:left="7698" w:hanging="180"/>
      </w:pPr>
    </w:lvl>
  </w:abstractNum>
  <w:abstractNum w:abstractNumId="11" w15:restartNumberingAfterBreak="0">
    <w:nsid w:val="45EA569C"/>
    <w:multiLevelType w:val="hybridMultilevel"/>
    <w:tmpl w:val="E0AE330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6E45289"/>
    <w:multiLevelType w:val="hybridMultilevel"/>
    <w:tmpl w:val="5AA6233C"/>
    <w:lvl w:ilvl="0" w:tplc="204AFA0E">
      <w:start w:val="1"/>
      <w:numFmt w:val="decimal"/>
      <w:lvlText w:val="%1)"/>
      <w:lvlJc w:val="left"/>
      <w:pPr>
        <w:ind w:left="360" w:hanging="360"/>
      </w:pPr>
      <w:rPr>
        <w:rFonts w:ascii="Times" w:hAnsi="Times" w:hint="default"/>
      </w:rPr>
    </w:lvl>
    <w:lvl w:ilvl="1" w:tplc="E07A27E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B454BE9"/>
    <w:multiLevelType w:val="hybridMultilevel"/>
    <w:tmpl w:val="F80695E0"/>
    <w:lvl w:ilvl="0" w:tplc="04150017">
      <w:start w:val="1"/>
      <w:numFmt w:val="lowerLetter"/>
      <w:lvlText w:val="%1)"/>
      <w:lvlJc w:val="left"/>
      <w:pPr>
        <w:ind w:left="2217" w:hanging="360"/>
      </w:p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14" w15:restartNumberingAfterBreak="0">
    <w:nsid w:val="50517266"/>
    <w:multiLevelType w:val="hybridMultilevel"/>
    <w:tmpl w:val="20D604B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5" w15:restartNumberingAfterBreak="0">
    <w:nsid w:val="68F71571"/>
    <w:multiLevelType w:val="hybridMultilevel"/>
    <w:tmpl w:val="19E856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2309B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8971F3"/>
    <w:multiLevelType w:val="hybridMultilevel"/>
    <w:tmpl w:val="06309C3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321929700">
    <w:abstractNumId w:val="1"/>
  </w:num>
  <w:num w:numId="2" w16cid:durableId="1998651732">
    <w:abstractNumId w:val="4"/>
  </w:num>
  <w:num w:numId="3" w16cid:durableId="670793463">
    <w:abstractNumId w:val="0"/>
  </w:num>
  <w:num w:numId="4" w16cid:durableId="579759418">
    <w:abstractNumId w:val="12"/>
  </w:num>
  <w:num w:numId="5" w16cid:durableId="1237856446">
    <w:abstractNumId w:val="7"/>
  </w:num>
  <w:num w:numId="6" w16cid:durableId="55857459">
    <w:abstractNumId w:val="9"/>
  </w:num>
  <w:num w:numId="7" w16cid:durableId="185599899">
    <w:abstractNumId w:val="13"/>
  </w:num>
  <w:num w:numId="8" w16cid:durableId="503667288">
    <w:abstractNumId w:val="8"/>
  </w:num>
  <w:num w:numId="9" w16cid:durableId="1926837227">
    <w:abstractNumId w:val="15"/>
  </w:num>
  <w:num w:numId="10" w16cid:durableId="400370435">
    <w:abstractNumId w:val="16"/>
  </w:num>
  <w:num w:numId="11" w16cid:durableId="61300195">
    <w:abstractNumId w:val="6"/>
  </w:num>
  <w:num w:numId="12" w16cid:durableId="1580751511">
    <w:abstractNumId w:val="2"/>
  </w:num>
  <w:num w:numId="13" w16cid:durableId="1887595953">
    <w:abstractNumId w:val="11"/>
  </w:num>
  <w:num w:numId="14" w16cid:durableId="1706640966">
    <w:abstractNumId w:val="10"/>
  </w:num>
  <w:num w:numId="15" w16cid:durableId="914432158">
    <w:abstractNumId w:val="3"/>
  </w:num>
  <w:num w:numId="16" w16cid:durableId="1422214414">
    <w:abstractNumId w:val="14"/>
  </w:num>
  <w:num w:numId="17" w16cid:durableId="118648470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90"/>
    <w:rsid w:val="00001746"/>
    <w:rsid w:val="00001DE1"/>
    <w:rsid w:val="00002CAE"/>
    <w:rsid w:val="00004D1F"/>
    <w:rsid w:val="00004E01"/>
    <w:rsid w:val="00006449"/>
    <w:rsid w:val="00006B36"/>
    <w:rsid w:val="000108A2"/>
    <w:rsid w:val="00011888"/>
    <w:rsid w:val="00011A28"/>
    <w:rsid w:val="000121CF"/>
    <w:rsid w:val="00013111"/>
    <w:rsid w:val="0001326B"/>
    <w:rsid w:val="000164D9"/>
    <w:rsid w:val="0002087C"/>
    <w:rsid w:val="00020EA7"/>
    <w:rsid w:val="000216F3"/>
    <w:rsid w:val="00021C67"/>
    <w:rsid w:val="0002327E"/>
    <w:rsid w:val="00024165"/>
    <w:rsid w:val="00025795"/>
    <w:rsid w:val="000264C9"/>
    <w:rsid w:val="0002672D"/>
    <w:rsid w:val="00031D2F"/>
    <w:rsid w:val="0003287D"/>
    <w:rsid w:val="000332D8"/>
    <w:rsid w:val="00033F1E"/>
    <w:rsid w:val="000342BB"/>
    <w:rsid w:val="000359C6"/>
    <w:rsid w:val="00036146"/>
    <w:rsid w:val="00036B96"/>
    <w:rsid w:val="000376E6"/>
    <w:rsid w:val="00037931"/>
    <w:rsid w:val="00040252"/>
    <w:rsid w:val="00040D9A"/>
    <w:rsid w:val="00041351"/>
    <w:rsid w:val="0004201F"/>
    <w:rsid w:val="000425F8"/>
    <w:rsid w:val="000448F7"/>
    <w:rsid w:val="00045790"/>
    <w:rsid w:val="00045988"/>
    <w:rsid w:val="00046404"/>
    <w:rsid w:val="0004792C"/>
    <w:rsid w:val="000517D9"/>
    <w:rsid w:val="00051F15"/>
    <w:rsid w:val="0005351B"/>
    <w:rsid w:val="00053D50"/>
    <w:rsid w:val="00054FC6"/>
    <w:rsid w:val="00055FFC"/>
    <w:rsid w:val="00056B2C"/>
    <w:rsid w:val="00056C00"/>
    <w:rsid w:val="000606B2"/>
    <w:rsid w:val="000607CC"/>
    <w:rsid w:val="00063ACA"/>
    <w:rsid w:val="00064721"/>
    <w:rsid w:val="00072488"/>
    <w:rsid w:val="0007277D"/>
    <w:rsid w:val="00072EB8"/>
    <w:rsid w:val="000734EA"/>
    <w:rsid w:val="000754E4"/>
    <w:rsid w:val="000755FC"/>
    <w:rsid w:val="00081D19"/>
    <w:rsid w:val="0008280F"/>
    <w:rsid w:val="00082D95"/>
    <w:rsid w:val="00084BB6"/>
    <w:rsid w:val="000856ED"/>
    <w:rsid w:val="00087F26"/>
    <w:rsid w:val="00090C94"/>
    <w:rsid w:val="00091342"/>
    <w:rsid w:val="00092E43"/>
    <w:rsid w:val="00094A46"/>
    <w:rsid w:val="00095927"/>
    <w:rsid w:val="000A3920"/>
    <w:rsid w:val="000A4366"/>
    <w:rsid w:val="000A50A3"/>
    <w:rsid w:val="000B0B3F"/>
    <w:rsid w:val="000B0FFB"/>
    <w:rsid w:val="000B18EB"/>
    <w:rsid w:val="000B1D8F"/>
    <w:rsid w:val="000B241C"/>
    <w:rsid w:val="000B2600"/>
    <w:rsid w:val="000B34A4"/>
    <w:rsid w:val="000B43C2"/>
    <w:rsid w:val="000B4D20"/>
    <w:rsid w:val="000B500F"/>
    <w:rsid w:val="000C1EEB"/>
    <w:rsid w:val="000C3101"/>
    <w:rsid w:val="000C597A"/>
    <w:rsid w:val="000C5C14"/>
    <w:rsid w:val="000D0F87"/>
    <w:rsid w:val="000D15A8"/>
    <w:rsid w:val="000D4115"/>
    <w:rsid w:val="000D45D4"/>
    <w:rsid w:val="000D4E0D"/>
    <w:rsid w:val="000D53C8"/>
    <w:rsid w:val="000D6FFD"/>
    <w:rsid w:val="000D7267"/>
    <w:rsid w:val="000E1516"/>
    <w:rsid w:val="000E1E4A"/>
    <w:rsid w:val="000E304D"/>
    <w:rsid w:val="000E3E03"/>
    <w:rsid w:val="000E57EC"/>
    <w:rsid w:val="000E588E"/>
    <w:rsid w:val="000E6966"/>
    <w:rsid w:val="000F0350"/>
    <w:rsid w:val="000F0773"/>
    <w:rsid w:val="000F0F8A"/>
    <w:rsid w:val="000F20BE"/>
    <w:rsid w:val="000F4698"/>
    <w:rsid w:val="000F4BE3"/>
    <w:rsid w:val="000F56FC"/>
    <w:rsid w:val="000F6C27"/>
    <w:rsid w:val="001007D1"/>
    <w:rsid w:val="00101746"/>
    <w:rsid w:val="00103C2F"/>
    <w:rsid w:val="00104E02"/>
    <w:rsid w:val="00105F19"/>
    <w:rsid w:val="00110064"/>
    <w:rsid w:val="001106F1"/>
    <w:rsid w:val="001111A8"/>
    <w:rsid w:val="00114966"/>
    <w:rsid w:val="00114C60"/>
    <w:rsid w:val="0011601C"/>
    <w:rsid w:val="0011701C"/>
    <w:rsid w:val="001201C7"/>
    <w:rsid w:val="00121021"/>
    <w:rsid w:val="0012286E"/>
    <w:rsid w:val="00123240"/>
    <w:rsid w:val="00123379"/>
    <w:rsid w:val="001248C4"/>
    <w:rsid w:val="00125F01"/>
    <w:rsid w:val="001276AC"/>
    <w:rsid w:val="0013043C"/>
    <w:rsid w:val="00130CA5"/>
    <w:rsid w:val="00131DB6"/>
    <w:rsid w:val="00134FF3"/>
    <w:rsid w:val="00137C9C"/>
    <w:rsid w:val="00137E4F"/>
    <w:rsid w:val="00137EA2"/>
    <w:rsid w:val="00141614"/>
    <w:rsid w:val="00141750"/>
    <w:rsid w:val="00142A8B"/>
    <w:rsid w:val="001434E1"/>
    <w:rsid w:val="00144673"/>
    <w:rsid w:val="00144B54"/>
    <w:rsid w:val="001468E7"/>
    <w:rsid w:val="001476DC"/>
    <w:rsid w:val="00147EEC"/>
    <w:rsid w:val="001510C9"/>
    <w:rsid w:val="00151729"/>
    <w:rsid w:val="00157793"/>
    <w:rsid w:val="00162376"/>
    <w:rsid w:val="00162A00"/>
    <w:rsid w:val="001637BA"/>
    <w:rsid w:val="0016465E"/>
    <w:rsid w:val="00166159"/>
    <w:rsid w:val="00167DE4"/>
    <w:rsid w:val="001701B1"/>
    <w:rsid w:val="00171288"/>
    <w:rsid w:val="0017144F"/>
    <w:rsid w:val="00172B93"/>
    <w:rsid w:val="00173872"/>
    <w:rsid w:val="00173E90"/>
    <w:rsid w:val="0017604B"/>
    <w:rsid w:val="00176AF6"/>
    <w:rsid w:val="00177376"/>
    <w:rsid w:val="001774BF"/>
    <w:rsid w:val="001807BE"/>
    <w:rsid w:val="001808CB"/>
    <w:rsid w:val="00181D05"/>
    <w:rsid w:val="001825CA"/>
    <w:rsid w:val="00183261"/>
    <w:rsid w:val="001850BB"/>
    <w:rsid w:val="0018738E"/>
    <w:rsid w:val="00190103"/>
    <w:rsid w:val="00190325"/>
    <w:rsid w:val="00190DF7"/>
    <w:rsid w:val="0019164E"/>
    <w:rsid w:val="00193A2D"/>
    <w:rsid w:val="00197C57"/>
    <w:rsid w:val="001A0753"/>
    <w:rsid w:val="001A256D"/>
    <w:rsid w:val="001A2C76"/>
    <w:rsid w:val="001A3E0C"/>
    <w:rsid w:val="001A61CE"/>
    <w:rsid w:val="001B176C"/>
    <w:rsid w:val="001B31ED"/>
    <w:rsid w:val="001B477F"/>
    <w:rsid w:val="001B50B0"/>
    <w:rsid w:val="001B6303"/>
    <w:rsid w:val="001B79EC"/>
    <w:rsid w:val="001B7A90"/>
    <w:rsid w:val="001C0D33"/>
    <w:rsid w:val="001C0DAE"/>
    <w:rsid w:val="001C148D"/>
    <w:rsid w:val="001C2ACF"/>
    <w:rsid w:val="001C62FA"/>
    <w:rsid w:val="001C6870"/>
    <w:rsid w:val="001C6946"/>
    <w:rsid w:val="001D10F8"/>
    <w:rsid w:val="001D344B"/>
    <w:rsid w:val="001D3BB3"/>
    <w:rsid w:val="001D4201"/>
    <w:rsid w:val="001D4FEB"/>
    <w:rsid w:val="001D5C09"/>
    <w:rsid w:val="001D75E8"/>
    <w:rsid w:val="001D7E1C"/>
    <w:rsid w:val="001E1E5D"/>
    <w:rsid w:val="001E4E7D"/>
    <w:rsid w:val="001E5935"/>
    <w:rsid w:val="001E612C"/>
    <w:rsid w:val="001F0531"/>
    <w:rsid w:val="001F15D0"/>
    <w:rsid w:val="001F49BF"/>
    <w:rsid w:val="001F49CF"/>
    <w:rsid w:val="001F4ADF"/>
    <w:rsid w:val="001F5C4F"/>
    <w:rsid w:val="001F69B5"/>
    <w:rsid w:val="0020279E"/>
    <w:rsid w:val="0020284E"/>
    <w:rsid w:val="00203A0C"/>
    <w:rsid w:val="002052EA"/>
    <w:rsid w:val="002053D4"/>
    <w:rsid w:val="002057F2"/>
    <w:rsid w:val="002062A2"/>
    <w:rsid w:val="0020778A"/>
    <w:rsid w:val="00207ECD"/>
    <w:rsid w:val="002122FB"/>
    <w:rsid w:val="00212877"/>
    <w:rsid w:val="00213764"/>
    <w:rsid w:val="002139E0"/>
    <w:rsid w:val="00213B20"/>
    <w:rsid w:val="00214282"/>
    <w:rsid w:val="00214FCE"/>
    <w:rsid w:val="0021609E"/>
    <w:rsid w:val="0021645F"/>
    <w:rsid w:val="0021709D"/>
    <w:rsid w:val="00217CD7"/>
    <w:rsid w:val="00220251"/>
    <w:rsid w:val="00220C9F"/>
    <w:rsid w:val="00221F95"/>
    <w:rsid w:val="002235E7"/>
    <w:rsid w:val="0022528C"/>
    <w:rsid w:val="002274CA"/>
    <w:rsid w:val="0023039B"/>
    <w:rsid w:val="0023150B"/>
    <w:rsid w:val="00232F95"/>
    <w:rsid w:val="00232FDD"/>
    <w:rsid w:val="00233E4B"/>
    <w:rsid w:val="002360DA"/>
    <w:rsid w:val="00236B27"/>
    <w:rsid w:val="002375DF"/>
    <w:rsid w:val="00237806"/>
    <w:rsid w:val="00237912"/>
    <w:rsid w:val="002402A6"/>
    <w:rsid w:val="002406E1"/>
    <w:rsid w:val="00240EEF"/>
    <w:rsid w:val="00244FE7"/>
    <w:rsid w:val="00247559"/>
    <w:rsid w:val="00247A7F"/>
    <w:rsid w:val="00247AC5"/>
    <w:rsid w:val="002507FF"/>
    <w:rsid w:val="00250C22"/>
    <w:rsid w:val="00250FB6"/>
    <w:rsid w:val="00251664"/>
    <w:rsid w:val="00251C66"/>
    <w:rsid w:val="002527BB"/>
    <w:rsid w:val="00252E18"/>
    <w:rsid w:val="002540AD"/>
    <w:rsid w:val="00254B61"/>
    <w:rsid w:val="00255D88"/>
    <w:rsid w:val="002564D2"/>
    <w:rsid w:val="00256A6A"/>
    <w:rsid w:val="002576CB"/>
    <w:rsid w:val="00260D85"/>
    <w:rsid w:val="00262988"/>
    <w:rsid w:val="002634E1"/>
    <w:rsid w:val="00264078"/>
    <w:rsid w:val="0026481E"/>
    <w:rsid w:val="00270F2A"/>
    <w:rsid w:val="00271D39"/>
    <w:rsid w:val="002731E6"/>
    <w:rsid w:val="00273881"/>
    <w:rsid w:val="00274496"/>
    <w:rsid w:val="002748C5"/>
    <w:rsid w:val="002757B6"/>
    <w:rsid w:val="00280A60"/>
    <w:rsid w:val="00282367"/>
    <w:rsid w:val="00282ACB"/>
    <w:rsid w:val="00282AF3"/>
    <w:rsid w:val="00283CC5"/>
    <w:rsid w:val="00284A90"/>
    <w:rsid w:val="00285B91"/>
    <w:rsid w:val="002865E6"/>
    <w:rsid w:val="00287349"/>
    <w:rsid w:val="00287B03"/>
    <w:rsid w:val="002900D9"/>
    <w:rsid w:val="002901CA"/>
    <w:rsid w:val="00292CCC"/>
    <w:rsid w:val="002935B8"/>
    <w:rsid w:val="002938BB"/>
    <w:rsid w:val="00293CFE"/>
    <w:rsid w:val="00293E4D"/>
    <w:rsid w:val="002941F0"/>
    <w:rsid w:val="002949CC"/>
    <w:rsid w:val="00294A8F"/>
    <w:rsid w:val="0029576F"/>
    <w:rsid w:val="00296A2C"/>
    <w:rsid w:val="00296AEB"/>
    <w:rsid w:val="002978BE"/>
    <w:rsid w:val="002A0247"/>
    <w:rsid w:val="002A0B8F"/>
    <w:rsid w:val="002A41F9"/>
    <w:rsid w:val="002A4701"/>
    <w:rsid w:val="002A6410"/>
    <w:rsid w:val="002A69D5"/>
    <w:rsid w:val="002A7228"/>
    <w:rsid w:val="002B34CC"/>
    <w:rsid w:val="002B35F4"/>
    <w:rsid w:val="002B38E8"/>
    <w:rsid w:val="002B4567"/>
    <w:rsid w:val="002B49EE"/>
    <w:rsid w:val="002B5545"/>
    <w:rsid w:val="002B565C"/>
    <w:rsid w:val="002B5699"/>
    <w:rsid w:val="002B6582"/>
    <w:rsid w:val="002B6737"/>
    <w:rsid w:val="002B6D05"/>
    <w:rsid w:val="002B7105"/>
    <w:rsid w:val="002B7E34"/>
    <w:rsid w:val="002C022F"/>
    <w:rsid w:val="002C081B"/>
    <w:rsid w:val="002C0D69"/>
    <w:rsid w:val="002C0EFC"/>
    <w:rsid w:val="002C256F"/>
    <w:rsid w:val="002C3784"/>
    <w:rsid w:val="002C3CD1"/>
    <w:rsid w:val="002C556B"/>
    <w:rsid w:val="002C66B1"/>
    <w:rsid w:val="002C6DC5"/>
    <w:rsid w:val="002C7929"/>
    <w:rsid w:val="002D0152"/>
    <w:rsid w:val="002D25FE"/>
    <w:rsid w:val="002D5697"/>
    <w:rsid w:val="002D59C4"/>
    <w:rsid w:val="002D5C14"/>
    <w:rsid w:val="002D68E8"/>
    <w:rsid w:val="002D6F93"/>
    <w:rsid w:val="002D7EA7"/>
    <w:rsid w:val="002E0661"/>
    <w:rsid w:val="002E29A3"/>
    <w:rsid w:val="002E33D6"/>
    <w:rsid w:val="002E3930"/>
    <w:rsid w:val="002E3C84"/>
    <w:rsid w:val="002E4560"/>
    <w:rsid w:val="002E4BB8"/>
    <w:rsid w:val="002E5553"/>
    <w:rsid w:val="002E7850"/>
    <w:rsid w:val="002E7885"/>
    <w:rsid w:val="002F0786"/>
    <w:rsid w:val="002F1A0C"/>
    <w:rsid w:val="002F3750"/>
    <w:rsid w:val="00302481"/>
    <w:rsid w:val="0030502F"/>
    <w:rsid w:val="0031175D"/>
    <w:rsid w:val="003125E7"/>
    <w:rsid w:val="00312617"/>
    <w:rsid w:val="003138FF"/>
    <w:rsid w:val="00313F95"/>
    <w:rsid w:val="00314CE9"/>
    <w:rsid w:val="0031598F"/>
    <w:rsid w:val="00315FF9"/>
    <w:rsid w:val="00316D20"/>
    <w:rsid w:val="003176B5"/>
    <w:rsid w:val="003212A9"/>
    <w:rsid w:val="003217FA"/>
    <w:rsid w:val="00322EEB"/>
    <w:rsid w:val="00324C19"/>
    <w:rsid w:val="00325ACC"/>
    <w:rsid w:val="00325B16"/>
    <w:rsid w:val="00326807"/>
    <w:rsid w:val="00327E47"/>
    <w:rsid w:val="00330068"/>
    <w:rsid w:val="00330528"/>
    <w:rsid w:val="0033061E"/>
    <w:rsid w:val="003313E6"/>
    <w:rsid w:val="00331495"/>
    <w:rsid w:val="0033208E"/>
    <w:rsid w:val="0033241B"/>
    <w:rsid w:val="00332C00"/>
    <w:rsid w:val="00334F93"/>
    <w:rsid w:val="00342255"/>
    <w:rsid w:val="0034294B"/>
    <w:rsid w:val="003433F2"/>
    <w:rsid w:val="0034668F"/>
    <w:rsid w:val="00350AB3"/>
    <w:rsid w:val="00351712"/>
    <w:rsid w:val="0035185D"/>
    <w:rsid w:val="00351BE7"/>
    <w:rsid w:val="00354ED3"/>
    <w:rsid w:val="00356623"/>
    <w:rsid w:val="00357084"/>
    <w:rsid w:val="00360C29"/>
    <w:rsid w:val="00360CBA"/>
    <w:rsid w:val="00361031"/>
    <w:rsid w:val="003612C2"/>
    <w:rsid w:val="00361802"/>
    <w:rsid w:val="00362519"/>
    <w:rsid w:val="00363B6F"/>
    <w:rsid w:val="003644DA"/>
    <w:rsid w:val="00364AF7"/>
    <w:rsid w:val="00365717"/>
    <w:rsid w:val="00367D92"/>
    <w:rsid w:val="003715A3"/>
    <w:rsid w:val="003716BA"/>
    <w:rsid w:val="003726A2"/>
    <w:rsid w:val="003735B5"/>
    <w:rsid w:val="00374E22"/>
    <w:rsid w:val="003751BA"/>
    <w:rsid w:val="00375CC9"/>
    <w:rsid w:val="00376C68"/>
    <w:rsid w:val="00383A0E"/>
    <w:rsid w:val="003845B0"/>
    <w:rsid w:val="003856A9"/>
    <w:rsid w:val="00386BDD"/>
    <w:rsid w:val="00387AA9"/>
    <w:rsid w:val="003900B9"/>
    <w:rsid w:val="003906AC"/>
    <w:rsid w:val="00391000"/>
    <w:rsid w:val="0039187A"/>
    <w:rsid w:val="00391DBA"/>
    <w:rsid w:val="00392637"/>
    <w:rsid w:val="0039493D"/>
    <w:rsid w:val="00394BB2"/>
    <w:rsid w:val="003954BF"/>
    <w:rsid w:val="00395D9C"/>
    <w:rsid w:val="003A0C7A"/>
    <w:rsid w:val="003A19DB"/>
    <w:rsid w:val="003A1B3D"/>
    <w:rsid w:val="003A24C6"/>
    <w:rsid w:val="003A2A0F"/>
    <w:rsid w:val="003A4237"/>
    <w:rsid w:val="003A5007"/>
    <w:rsid w:val="003B0F9D"/>
    <w:rsid w:val="003B19B9"/>
    <w:rsid w:val="003B31D6"/>
    <w:rsid w:val="003B37DD"/>
    <w:rsid w:val="003B4E48"/>
    <w:rsid w:val="003C2FBB"/>
    <w:rsid w:val="003C35E8"/>
    <w:rsid w:val="003C55CF"/>
    <w:rsid w:val="003C57BC"/>
    <w:rsid w:val="003C7576"/>
    <w:rsid w:val="003D0017"/>
    <w:rsid w:val="003D04AF"/>
    <w:rsid w:val="003D0CB6"/>
    <w:rsid w:val="003D20D0"/>
    <w:rsid w:val="003D27C4"/>
    <w:rsid w:val="003D2B26"/>
    <w:rsid w:val="003E11F1"/>
    <w:rsid w:val="003E2D4B"/>
    <w:rsid w:val="003F0717"/>
    <w:rsid w:val="003F14C1"/>
    <w:rsid w:val="003F241E"/>
    <w:rsid w:val="003F2E5F"/>
    <w:rsid w:val="003F4429"/>
    <w:rsid w:val="003F4CB0"/>
    <w:rsid w:val="003F51F1"/>
    <w:rsid w:val="003F6D84"/>
    <w:rsid w:val="003F7B7B"/>
    <w:rsid w:val="00403AB6"/>
    <w:rsid w:val="00403B9F"/>
    <w:rsid w:val="00404656"/>
    <w:rsid w:val="00404ADD"/>
    <w:rsid w:val="00404DBE"/>
    <w:rsid w:val="0040579F"/>
    <w:rsid w:val="004117F8"/>
    <w:rsid w:val="0041220E"/>
    <w:rsid w:val="00412C9D"/>
    <w:rsid w:val="0041321E"/>
    <w:rsid w:val="00413422"/>
    <w:rsid w:val="00413C9F"/>
    <w:rsid w:val="00413DFE"/>
    <w:rsid w:val="00414A35"/>
    <w:rsid w:val="00414BAF"/>
    <w:rsid w:val="00415180"/>
    <w:rsid w:val="00416659"/>
    <w:rsid w:val="00420C5E"/>
    <w:rsid w:val="00420D41"/>
    <w:rsid w:val="004212B7"/>
    <w:rsid w:val="00421E9B"/>
    <w:rsid w:val="00422FCA"/>
    <w:rsid w:val="00423509"/>
    <w:rsid w:val="004235DF"/>
    <w:rsid w:val="00424794"/>
    <w:rsid w:val="0042543A"/>
    <w:rsid w:val="004305B8"/>
    <w:rsid w:val="00430D5A"/>
    <w:rsid w:val="004313AC"/>
    <w:rsid w:val="00432628"/>
    <w:rsid w:val="00434B27"/>
    <w:rsid w:val="00437687"/>
    <w:rsid w:val="004407E0"/>
    <w:rsid w:val="004419B6"/>
    <w:rsid w:val="0044377E"/>
    <w:rsid w:val="00445A2D"/>
    <w:rsid w:val="00452270"/>
    <w:rsid w:val="004549C5"/>
    <w:rsid w:val="004550C7"/>
    <w:rsid w:val="00456A33"/>
    <w:rsid w:val="00460CE2"/>
    <w:rsid w:val="00461AAB"/>
    <w:rsid w:val="0046236C"/>
    <w:rsid w:val="004638D2"/>
    <w:rsid w:val="0046630F"/>
    <w:rsid w:val="004663C1"/>
    <w:rsid w:val="00466F8E"/>
    <w:rsid w:val="00472A9D"/>
    <w:rsid w:val="00472F82"/>
    <w:rsid w:val="00474382"/>
    <w:rsid w:val="004746F9"/>
    <w:rsid w:val="00474CCA"/>
    <w:rsid w:val="004800DA"/>
    <w:rsid w:val="0048058B"/>
    <w:rsid w:val="00485862"/>
    <w:rsid w:val="004875CC"/>
    <w:rsid w:val="004904DE"/>
    <w:rsid w:val="00492CE0"/>
    <w:rsid w:val="00493EA2"/>
    <w:rsid w:val="00496E0C"/>
    <w:rsid w:val="0049703F"/>
    <w:rsid w:val="0049726E"/>
    <w:rsid w:val="0049729A"/>
    <w:rsid w:val="00497CBD"/>
    <w:rsid w:val="004A1AF3"/>
    <w:rsid w:val="004A2AC4"/>
    <w:rsid w:val="004A3E86"/>
    <w:rsid w:val="004A576E"/>
    <w:rsid w:val="004A5F1C"/>
    <w:rsid w:val="004A6F56"/>
    <w:rsid w:val="004B05F9"/>
    <w:rsid w:val="004B21FA"/>
    <w:rsid w:val="004B3CC4"/>
    <w:rsid w:val="004B49A3"/>
    <w:rsid w:val="004B6BE9"/>
    <w:rsid w:val="004C12D1"/>
    <w:rsid w:val="004C1644"/>
    <w:rsid w:val="004C20D7"/>
    <w:rsid w:val="004C22B2"/>
    <w:rsid w:val="004C3834"/>
    <w:rsid w:val="004C5984"/>
    <w:rsid w:val="004C5F6A"/>
    <w:rsid w:val="004C6E60"/>
    <w:rsid w:val="004C71AD"/>
    <w:rsid w:val="004C7F30"/>
    <w:rsid w:val="004D1DFD"/>
    <w:rsid w:val="004D2263"/>
    <w:rsid w:val="004D28FE"/>
    <w:rsid w:val="004D76FA"/>
    <w:rsid w:val="004E1762"/>
    <w:rsid w:val="004E1851"/>
    <w:rsid w:val="004E24FE"/>
    <w:rsid w:val="004E30A5"/>
    <w:rsid w:val="004E57B6"/>
    <w:rsid w:val="004E5F22"/>
    <w:rsid w:val="004E7FB9"/>
    <w:rsid w:val="004F01E5"/>
    <w:rsid w:val="004F4537"/>
    <w:rsid w:val="004F4790"/>
    <w:rsid w:val="00503D5E"/>
    <w:rsid w:val="00504583"/>
    <w:rsid w:val="0050666B"/>
    <w:rsid w:val="00506FBC"/>
    <w:rsid w:val="005079A4"/>
    <w:rsid w:val="0051083D"/>
    <w:rsid w:val="00512962"/>
    <w:rsid w:val="00512EBC"/>
    <w:rsid w:val="00513728"/>
    <w:rsid w:val="0051473F"/>
    <w:rsid w:val="005155E5"/>
    <w:rsid w:val="00516E84"/>
    <w:rsid w:val="0051761B"/>
    <w:rsid w:val="00520F35"/>
    <w:rsid w:val="00522697"/>
    <w:rsid w:val="005233E2"/>
    <w:rsid w:val="0052397D"/>
    <w:rsid w:val="00524322"/>
    <w:rsid w:val="00525131"/>
    <w:rsid w:val="00525DB8"/>
    <w:rsid w:val="0053056D"/>
    <w:rsid w:val="00531135"/>
    <w:rsid w:val="0053153F"/>
    <w:rsid w:val="00531CCE"/>
    <w:rsid w:val="00532B31"/>
    <w:rsid w:val="00532E49"/>
    <w:rsid w:val="0053345D"/>
    <w:rsid w:val="00534CE5"/>
    <w:rsid w:val="00535384"/>
    <w:rsid w:val="00536F49"/>
    <w:rsid w:val="00540FB5"/>
    <w:rsid w:val="0054353E"/>
    <w:rsid w:val="00543677"/>
    <w:rsid w:val="005439DA"/>
    <w:rsid w:val="00543BBF"/>
    <w:rsid w:val="00552A78"/>
    <w:rsid w:val="00553FF5"/>
    <w:rsid w:val="00554D2E"/>
    <w:rsid w:val="0055630E"/>
    <w:rsid w:val="00556F1D"/>
    <w:rsid w:val="00560066"/>
    <w:rsid w:val="00560261"/>
    <w:rsid w:val="00560296"/>
    <w:rsid w:val="00561A9A"/>
    <w:rsid w:val="00564BDE"/>
    <w:rsid w:val="00564F42"/>
    <w:rsid w:val="0056660A"/>
    <w:rsid w:val="005700CF"/>
    <w:rsid w:val="0057061F"/>
    <w:rsid w:val="005716F8"/>
    <w:rsid w:val="005733A5"/>
    <w:rsid w:val="00574227"/>
    <w:rsid w:val="00574E66"/>
    <w:rsid w:val="00576285"/>
    <w:rsid w:val="00577759"/>
    <w:rsid w:val="0058005A"/>
    <w:rsid w:val="00583BA5"/>
    <w:rsid w:val="00584FB4"/>
    <w:rsid w:val="00585E07"/>
    <w:rsid w:val="0058666E"/>
    <w:rsid w:val="0059017F"/>
    <w:rsid w:val="005902C4"/>
    <w:rsid w:val="00592294"/>
    <w:rsid w:val="0059372A"/>
    <w:rsid w:val="00595ACF"/>
    <w:rsid w:val="005960BC"/>
    <w:rsid w:val="00596245"/>
    <w:rsid w:val="005A1C31"/>
    <w:rsid w:val="005A3A9A"/>
    <w:rsid w:val="005A4FCC"/>
    <w:rsid w:val="005A580A"/>
    <w:rsid w:val="005A6504"/>
    <w:rsid w:val="005A7C52"/>
    <w:rsid w:val="005B179C"/>
    <w:rsid w:val="005B1E16"/>
    <w:rsid w:val="005B1EA7"/>
    <w:rsid w:val="005B259D"/>
    <w:rsid w:val="005B266E"/>
    <w:rsid w:val="005B27DC"/>
    <w:rsid w:val="005B4048"/>
    <w:rsid w:val="005C096E"/>
    <w:rsid w:val="005C0AEB"/>
    <w:rsid w:val="005C14E4"/>
    <w:rsid w:val="005C17A7"/>
    <w:rsid w:val="005C36B9"/>
    <w:rsid w:val="005C5002"/>
    <w:rsid w:val="005C56EE"/>
    <w:rsid w:val="005C7179"/>
    <w:rsid w:val="005C74AC"/>
    <w:rsid w:val="005C7B4A"/>
    <w:rsid w:val="005D00F4"/>
    <w:rsid w:val="005D0B0E"/>
    <w:rsid w:val="005D3280"/>
    <w:rsid w:val="005D5994"/>
    <w:rsid w:val="005D746F"/>
    <w:rsid w:val="005D7DBB"/>
    <w:rsid w:val="005D7F95"/>
    <w:rsid w:val="005E2057"/>
    <w:rsid w:val="005E309A"/>
    <w:rsid w:val="005E3C8A"/>
    <w:rsid w:val="005E5852"/>
    <w:rsid w:val="005E59CE"/>
    <w:rsid w:val="005F0615"/>
    <w:rsid w:val="005F2094"/>
    <w:rsid w:val="005F219E"/>
    <w:rsid w:val="005F36B6"/>
    <w:rsid w:val="005F4EFE"/>
    <w:rsid w:val="005F690C"/>
    <w:rsid w:val="005F7429"/>
    <w:rsid w:val="00600A68"/>
    <w:rsid w:val="00600C85"/>
    <w:rsid w:val="006012AC"/>
    <w:rsid w:val="00601A98"/>
    <w:rsid w:val="00602809"/>
    <w:rsid w:val="00603D72"/>
    <w:rsid w:val="00603DC5"/>
    <w:rsid w:val="00604B69"/>
    <w:rsid w:val="006050F6"/>
    <w:rsid w:val="00606C47"/>
    <w:rsid w:val="0061075B"/>
    <w:rsid w:val="00610E9D"/>
    <w:rsid w:val="006116BA"/>
    <w:rsid w:val="0061475F"/>
    <w:rsid w:val="0061761D"/>
    <w:rsid w:val="006176DA"/>
    <w:rsid w:val="0062059A"/>
    <w:rsid w:val="00620853"/>
    <w:rsid w:val="00622A81"/>
    <w:rsid w:val="00623CD4"/>
    <w:rsid w:val="006247AA"/>
    <w:rsid w:val="00630A57"/>
    <w:rsid w:val="00630F5B"/>
    <w:rsid w:val="00631740"/>
    <w:rsid w:val="00633407"/>
    <w:rsid w:val="00635F2B"/>
    <w:rsid w:val="006417AB"/>
    <w:rsid w:val="006417CD"/>
    <w:rsid w:val="0064293F"/>
    <w:rsid w:val="00642CA0"/>
    <w:rsid w:val="006434C9"/>
    <w:rsid w:val="00644027"/>
    <w:rsid w:val="006440EA"/>
    <w:rsid w:val="00644CF0"/>
    <w:rsid w:val="0064570B"/>
    <w:rsid w:val="00647AEE"/>
    <w:rsid w:val="00647B22"/>
    <w:rsid w:val="006505C4"/>
    <w:rsid w:val="006505D3"/>
    <w:rsid w:val="006510E4"/>
    <w:rsid w:val="00655206"/>
    <w:rsid w:val="006575AE"/>
    <w:rsid w:val="00660A6E"/>
    <w:rsid w:val="00660CD6"/>
    <w:rsid w:val="00663A08"/>
    <w:rsid w:val="0066483E"/>
    <w:rsid w:val="0066665A"/>
    <w:rsid w:val="00667280"/>
    <w:rsid w:val="00667EEE"/>
    <w:rsid w:val="0067240C"/>
    <w:rsid w:val="006731FB"/>
    <w:rsid w:val="006751C9"/>
    <w:rsid w:val="00675E29"/>
    <w:rsid w:val="00676477"/>
    <w:rsid w:val="00677256"/>
    <w:rsid w:val="00686C0D"/>
    <w:rsid w:val="00687B13"/>
    <w:rsid w:val="00690262"/>
    <w:rsid w:val="0069239C"/>
    <w:rsid w:val="006934A9"/>
    <w:rsid w:val="00693912"/>
    <w:rsid w:val="00695FB6"/>
    <w:rsid w:val="00697720"/>
    <w:rsid w:val="006A16F4"/>
    <w:rsid w:val="006A23E8"/>
    <w:rsid w:val="006A25BA"/>
    <w:rsid w:val="006A3DC1"/>
    <w:rsid w:val="006A5563"/>
    <w:rsid w:val="006A6B8B"/>
    <w:rsid w:val="006A7796"/>
    <w:rsid w:val="006A7C12"/>
    <w:rsid w:val="006B1BC2"/>
    <w:rsid w:val="006B297C"/>
    <w:rsid w:val="006B4ABD"/>
    <w:rsid w:val="006B6FD9"/>
    <w:rsid w:val="006C23EE"/>
    <w:rsid w:val="006C2AA5"/>
    <w:rsid w:val="006C3F0B"/>
    <w:rsid w:val="006C526B"/>
    <w:rsid w:val="006C55D6"/>
    <w:rsid w:val="006C57FE"/>
    <w:rsid w:val="006C74B5"/>
    <w:rsid w:val="006C7AF0"/>
    <w:rsid w:val="006D03D2"/>
    <w:rsid w:val="006D0598"/>
    <w:rsid w:val="006D2FA0"/>
    <w:rsid w:val="006D671E"/>
    <w:rsid w:val="006D6B1D"/>
    <w:rsid w:val="006D6BF0"/>
    <w:rsid w:val="006D7BC0"/>
    <w:rsid w:val="006E053D"/>
    <w:rsid w:val="006E0AAA"/>
    <w:rsid w:val="006E14EB"/>
    <w:rsid w:val="006E3731"/>
    <w:rsid w:val="006E381D"/>
    <w:rsid w:val="006E5CF9"/>
    <w:rsid w:val="006E7A44"/>
    <w:rsid w:val="006F0408"/>
    <w:rsid w:val="006F07BE"/>
    <w:rsid w:val="006F333E"/>
    <w:rsid w:val="006F39CD"/>
    <w:rsid w:val="006F4DD6"/>
    <w:rsid w:val="006F702E"/>
    <w:rsid w:val="007023E4"/>
    <w:rsid w:val="00702AAE"/>
    <w:rsid w:val="00702E8D"/>
    <w:rsid w:val="007038FD"/>
    <w:rsid w:val="00703C4C"/>
    <w:rsid w:val="007042C8"/>
    <w:rsid w:val="0070453F"/>
    <w:rsid w:val="00704D1D"/>
    <w:rsid w:val="0070676E"/>
    <w:rsid w:val="00706991"/>
    <w:rsid w:val="00706F30"/>
    <w:rsid w:val="007101C4"/>
    <w:rsid w:val="00711A40"/>
    <w:rsid w:val="007122B2"/>
    <w:rsid w:val="00713EEA"/>
    <w:rsid w:val="007157B8"/>
    <w:rsid w:val="007200BB"/>
    <w:rsid w:val="007203EF"/>
    <w:rsid w:val="007244B6"/>
    <w:rsid w:val="007260D1"/>
    <w:rsid w:val="00727B0A"/>
    <w:rsid w:val="00730B9B"/>
    <w:rsid w:val="007314E7"/>
    <w:rsid w:val="007315E4"/>
    <w:rsid w:val="00731DB6"/>
    <w:rsid w:val="00732914"/>
    <w:rsid w:val="00735A7A"/>
    <w:rsid w:val="007373AC"/>
    <w:rsid w:val="007400D8"/>
    <w:rsid w:val="007443B9"/>
    <w:rsid w:val="00744C0F"/>
    <w:rsid w:val="0074518A"/>
    <w:rsid w:val="00745F72"/>
    <w:rsid w:val="00750685"/>
    <w:rsid w:val="00751C7F"/>
    <w:rsid w:val="00751FBE"/>
    <w:rsid w:val="007522C9"/>
    <w:rsid w:val="00753A79"/>
    <w:rsid w:val="00755777"/>
    <w:rsid w:val="007560C1"/>
    <w:rsid w:val="007570CF"/>
    <w:rsid w:val="00757A61"/>
    <w:rsid w:val="007618C9"/>
    <w:rsid w:val="00764AC2"/>
    <w:rsid w:val="00767CA7"/>
    <w:rsid w:val="007747C0"/>
    <w:rsid w:val="00774FC1"/>
    <w:rsid w:val="00776725"/>
    <w:rsid w:val="007769A7"/>
    <w:rsid w:val="007775F4"/>
    <w:rsid w:val="00777B9C"/>
    <w:rsid w:val="007816B2"/>
    <w:rsid w:val="00781FE3"/>
    <w:rsid w:val="007828B6"/>
    <w:rsid w:val="00784470"/>
    <w:rsid w:val="00785AD3"/>
    <w:rsid w:val="00787D6E"/>
    <w:rsid w:val="007945B7"/>
    <w:rsid w:val="00794FCB"/>
    <w:rsid w:val="00795EBE"/>
    <w:rsid w:val="007975A9"/>
    <w:rsid w:val="00797BCB"/>
    <w:rsid w:val="007A3206"/>
    <w:rsid w:val="007A49B6"/>
    <w:rsid w:val="007A5EB3"/>
    <w:rsid w:val="007A64F6"/>
    <w:rsid w:val="007A6F80"/>
    <w:rsid w:val="007B41CC"/>
    <w:rsid w:val="007B55B3"/>
    <w:rsid w:val="007B62B7"/>
    <w:rsid w:val="007B62E5"/>
    <w:rsid w:val="007B6DC5"/>
    <w:rsid w:val="007C3936"/>
    <w:rsid w:val="007C5384"/>
    <w:rsid w:val="007C69D2"/>
    <w:rsid w:val="007C7E65"/>
    <w:rsid w:val="007D0932"/>
    <w:rsid w:val="007D12AA"/>
    <w:rsid w:val="007D1621"/>
    <w:rsid w:val="007D34AD"/>
    <w:rsid w:val="007D5405"/>
    <w:rsid w:val="007D5A43"/>
    <w:rsid w:val="007D6750"/>
    <w:rsid w:val="007D7966"/>
    <w:rsid w:val="007E0692"/>
    <w:rsid w:val="007E173D"/>
    <w:rsid w:val="007E3E64"/>
    <w:rsid w:val="007E581B"/>
    <w:rsid w:val="007E750F"/>
    <w:rsid w:val="007E76F5"/>
    <w:rsid w:val="007E7B37"/>
    <w:rsid w:val="007F2125"/>
    <w:rsid w:val="007F302C"/>
    <w:rsid w:val="007F48CD"/>
    <w:rsid w:val="007F48D5"/>
    <w:rsid w:val="007F59E4"/>
    <w:rsid w:val="007F5B26"/>
    <w:rsid w:val="0080201B"/>
    <w:rsid w:val="008020FD"/>
    <w:rsid w:val="00802806"/>
    <w:rsid w:val="00802AA8"/>
    <w:rsid w:val="00804CC3"/>
    <w:rsid w:val="0081187F"/>
    <w:rsid w:val="00811A27"/>
    <w:rsid w:val="00812474"/>
    <w:rsid w:val="00813D36"/>
    <w:rsid w:val="00815794"/>
    <w:rsid w:val="008170FB"/>
    <w:rsid w:val="00817431"/>
    <w:rsid w:val="00817C5E"/>
    <w:rsid w:val="00821BC3"/>
    <w:rsid w:val="00822AB0"/>
    <w:rsid w:val="00823E1B"/>
    <w:rsid w:val="00825F6A"/>
    <w:rsid w:val="008273E4"/>
    <w:rsid w:val="00827947"/>
    <w:rsid w:val="00831629"/>
    <w:rsid w:val="00831E04"/>
    <w:rsid w:val="008337A8"/>
    <w:rsid w:val="0083408B"/>
    <w:rsid w:val="008344F0"/>
    <w:rsid w:val="00835A19"/>
    <w:rsid w:val="008363A1"/>
    <w:rsid w:val="00837477"/>
    <w:rsid w:val="008417FB"/>
    <w:rsid w:val="00841873"/>
    <w:rsid w:val="00842027"/>
    <w:rsid w:val="00843163"/>
    <w:rsid w:val="00847172"/>
    <w:rsid w:val="008509AD"/>
    <w:rsid w:val="008520A6"/>
    <w:rsid w:val="00852213"/>
    <w:rsid w:val="00852C9F"/>
    <w:rsid w:val="008543D7"/>
    <w:rsid w:val="008549AA"/>
    <w:rsid w:val="0085599F"/>
    <w:rsid w:val="00857292"/>
    <w:rsid w:val="0086049E"/>
    <w:rsid w:val="00861205"/>
    <w:rsid w:val="00862015"/>
    <w:rsid w:val="00862D35"/>
    <w:rsid w:val="008640B9"/>
    <w:rsid w:val="00864811"/>
    <w:rsid w:val="008651B5"/>
    <w:rsid w:val="00866120"/>
    <w:rsid w:val="008673AB"/>
    <w:rsid w:val="0087061E"/>
    <w:rsid w:val="00870D57"/>
    <w:rsid w:val="008713B1"/>
    <w:rsid w:val="00872643"/>
    <w:rsid w:val="008735C8"/>
    <w:rsid w:val="0087428B"/>
    <w:rsid w:val="00875457"/>
    <w:rsid w:val="00875970"/>
    <w:rsid w:val="008805CE"/>
    <w:rsid w:val="00880877"/>
    <w:rsid w:val="008824BC"/>
    <w:rsid w:val="00883187"/>
    <w:rsid w:val="00883256"/>
    <w:rsid w:val="00884187"/>
    <w:rsid w:val="0088647F"/>
    <w:rsid w:val="00890C23"/>
    <w:rsid w:val="00890F05"/>
    <w:rsid w:val="008959D4"/>
    <w:rsid w:val="008959DF"/>
    <w:rsid w:val="00895AC2"/>
    <w:rsid w:val="00896862"/>
    <w:rsid w:val="008A02CD"/>
    <w:rsid w:val="008A0346"/>
    <w:rsid w:val="008A2B96"/>
    <w:rsid w:val="008A3E2F"/>
    <w:rsid w:val="008A546D"/>
    <w:rsid w:val="008A771B"/>
    <w:rsid w:val="008B3912"/>
    <w:rsid w:val="008B5322"/>
    <w:rsid w:val="008B53DA"/>
    <w:rsid w:val="008B54A2"/>
    <w:rsid w:val="008B7830"/>
    <w:rsid w:val="008C1E1B"/>
    <w:rsid w:val="008C22D2"/>
    <w:rsid w:val="008C485A"/>
    <w:rsid w:val="008C534D"/>
    <w:rsid w:val="008C59D8"/>
    <w:rsid w:val="008C6124"/>
    <w:rsid w:val="008C793D"/>
    <w:rsid w:val="008D1610"/>
    <w:rsid w:val="008D24B5"/>
    <w:rsid w:val="008D30DF"/>
    <w:rsid w:val="008D4A05"/>
    <w:rsid w:val="008D4B5D"/>
    <w:rsid w:val="008D517D"/>
    <w:rsid w:val="008D5D63"/>
    <w:rsid w:val="008D5F8E"/>
    <w:rsid w:val="008D6272"/>
    <w:rsid w:val="008E1706"/>
    <w:rsid w:val="008E2952"/>
    <w:rsid w:val="008E3D96"/>
    <w:rsid w:val="008E55FA"/>
    <w:rsid w:val="008E64A3"/>
    <w:rsid w:val="008E6D8E"/>
    <w:rsid w:val="008E79E2"/>
    <w:rsid w:val="008F131C"/>
    <w:rsid w:val="008F201A"/>
    <w:rsid w:val="008F4662"/>
    <w:rsid w:val="008F4DD4"/>
    <w:rsid w:val="008F4FAD"/>
    <w:rsid w:val="008F552B"/>
    <w:rsid w:val="008F72C4"/>
    <w:rsid w:val="009029B1"/>
    <w:rsid w:val="00903318"/>
    <w:rsid w:val="00903CB3"/>
    <w:rsid w:val="00910D00"/>
    <w:rsid w:val="00910F3A"/>
    <w:rsid w:val="00916CA5"/>
    <w:rsid w:val="00922DEA"/>
    <w:rsid w:val="00924B0A"/>
    <w:rsid w:val="009258E6"/>
    <w:rsid w:val="0092758B"/>
    <w:rsid w:val="00933177"/>
    <w:rsid w:val="00934DDF"/>
    <w:rsid w:val="009369B9"/>
    <w:rsid w:val="009400DD"/>
    <w:rsid w:val="009413EC"/>
    <w:rsid w:val="00941D84"/>
    <w:rsid w:val="00942A62"/>
    <w:rsid w:val="009455D2"/>
    <w:rsid w:val="0094687A"/>
    <w:rsid w:val="009500BB"/>
    <w:rsid w:val="00951302"/>
    <w:rsid w:val="00951528"/>
    <w:rsid w:val="009527EF"/>
    <w:rsid w:val="00953B70"/>
    <w:rsid w:val="00953FBE"/>
    <w:rsid w:val="00954FB7"/>
    <w:rsid w:val="00955045"/>
    <w:rsid w:val="00955078"/>
    <w:rsid w:val="009571D0"/>
    <w:rsid w:val="009620B0"/>
    <w:rsid w:val="009641BA"/>
    <w:rsid w:val="00965118"/>
    <w:rsid w:val="009652D7"/>
    <w:rsid w:val="009658DC"/>
    <w:rsid w:val="00965D42"/>
    <w:rsid w:val="00966059"/>
    <w:rsid w:val="0096681B"/>
    <w:rsid w:val="00971475"/>
    <w:rsid w:val="0097302E"/>
    <w:rsid w:val="00974827"/>
    <w:rsid w:val="009754B4"/>
    <w:rsid w:val="0097583D"/>
    <w:rsid w:val="00980EA5"/>
    <w:rsid w:val="00981BFE"/>
    <w:rsid w:val="00981F4C"/>
    <w:rsid w:val="00982BAB"/>
    <w:rsid w:val="009832D0"/>
    <w:rsid w:val="00985FB8"/>
    <w:rsid w:val="00987C38"/>
    <w:rsid w:val="00990280"/>
    <w:rsid w:val="00991C76"/>
    <w:rsid w:val="009934CF"/>
    <w:rsid w:val="00993774"/>
    <w:rsid w:val="00994E51"/>
    <w:rsid w:val="00995739"/>
    <w:rsid w:val="00997AD0"/>
    <w:rsid w:val="009A06C0"/>
    <w:rsid w:val="009A4969"/>
    <w:rsid w:val="009A5136"/>
    <w:rsid w:val="009A54F4"/>
    <w:rsid w:val="009A593D"/>
    <w:rsid w:val="009A5F02"/>
    <w:rsid w:val="009A70C2"/>
    <w:rsid w:val="009A7468"/>
    <w:rsid w:val="009A7A55"/>
    <w:rsid w:val="009B3871"/>
    <w:rsid w:val="009B432F"/>
    <w:rsid w:val="009B4CD1"/>
    <w:rsid w:val="009B5FCE"/>
    <w:rsid w:val="009B6611"/>
    <w:rsid w:val="009C1123"/>
    <w:rsid w:val="009C2F60"/>
    <w:rsid w:val="009C3899"/>
    <w:rsid w:val="009C4495"/>
    <w:rsid w:val="009C48AF"/>
    <w:rsid w:val="009C4DF8"/>
    <w:rsid w:val="009C5FB2"/>
    <w:rsid w:val="009C6553"/>
    <w:rsid w:val="009C729B"/>
    <w:rsid w:val="009D1929"/>
    <w:rsid w:val="009D434B"/>
    <w:rsid w:val="009D461E"/>
    <w:rsid w:val="009D5E4F"/>
    <w:rsid w:val="009D7583"/>
    <w:rsid w:val="009E0063"/>
    <w:rsid w:val="009E31A4"/>
    <w:rsid w:val="009E4E13"/>
    <w:rsid w:val="009E75B9"/>
    <w:rsid w:val="009E7A80"/>
    <w:rsid w:val="009F15A3"/>
    <w:rsid w:val="009F1649"/>
    <w:rsid w:val="009F2488"/>
    <w:rsid w:val="009F2A2F"/>
    <w:rsid w:val="009F2BBD"/>
    <w:rsid w:val="009F2E7D"/>
    <w:rsid w:val="009F310E"/>
    <w:rsid w:val="009F7173"/>
    <w:rsid w:val="00A01223"/>
    <w:rsid w:val="00A01250"/>
    <w:rsid w:val="00A01321"/>
    <w:rsid w:val="00A043C5"/>
    <w:rsid w:val="00A04A12"/>
    <w:rsid w:val="00A0590C"/>
    <w:rsid w:val="00A0761B"/>
    <w:rsid w:val="00A07F79"/>
    <w:rsid w:val="00A11198"/>
    <w:rsid w:val="00A11506"/>
    <w:rsid w:val="00A12688"/>
    <w:rsid w:val="00A12D74"/>
    <w:rsid w:val="00A13A78"/>
    <w:rsid w:val="00A13DD9"/>
    <w:rsid w:val="00A16511"/>
    <w:rsid w:val="00A17D32"/>
    <w:rsid w:val="00A23E53"/>
    <w:rsid w:val="00A2405F"/>
    <w:rsid w:val="00A26073"/>
    <w:rsid w:val="00A30380"/>
    <w:rsid w:val="00A310B8"/>
    <w:rsid w:val="00A322B4"/>
    <w:rsid w:val="00A35856"/>
    <w:rsid w:val="00A36480"/>
    <w:rsid w:val="00A36DBF"/>
    <w:rsid w:val="00A3765A"/>
    <w:rsid w:val="00A41D22"/>
    <w:rsid w:val="00A42349"/>
    <w:rsid w:val="00A42E37"/>
    <w:rsid w:val="00A455A6"/>
    <w:rsid w:val="00A4656E"/>
    <w:rsid w:val="00A46BF1"/>
    <w:rsid w:val="00A526FF"/>
    <w:rsid w:val="00A53A2C"/>
    <w:rsid w:val="00A55663"/>
    <w:rsid w:val="00A60EC3"/>
    <w:rsid w:val="00A616B0"/>
    <w:rsid w:val="00A704F1"/>
    <w:rsid w:val="00A7057C"/>
    <w:rsid w:val="00A71C87"/>
    <w:rsid w:val="00A74CD0"/>
    <w:rsid w:val="00A76892"/>
    <w:rsid w:val="00A77B9E"/>
    <w:rsid w:val="00A77C6B"/>
    <w:rsid w:val="00A77DAF"/>
    <w:rsid w:val="00A77F59"/>
    <w:rsid w:val="00A80208"/>
    <w:rsid w:val="00A83018"/>
    <w:rsid w:val="00A832E7"/>
    <w:rsid w:val="00A83EF7"/>
    <w:rsid w:val="00A85AFB"/>
    <w:rsid w:val="00A85B98"/>
    <w:rsid w:val="00A864B5"/>
    <w:rsid w:val="00A912CD"/>
    <w:rsid w:val="00A95818"/>
    <w:rsid w:val="00AA006F"/>
    <w:rsid w:val="00AA0A6F"/>
    <w:rsid w:val="00AA24E0"/>
    <w:rsid w:val="00AA2DBD"/>
    <w:rsid w:val="00AA5236"/>
    <w:rsid w:val="00AA5938"/>
    <w:rsid w:val="00AA6132"/>
    <w:rsid w:val="00AA6657"/>
    <w:rsid w:val="00AA6ED4"/>
    <w:rsid w:val="00AB155E"/>
    <w:rsid w:val="00AB36EB"/>
    <w:rsid w:val="00AB53A4"/>
    <w:rsid w:val="00AC2DF7"/>
    <w:rsid w:val="00AC530D"/>
    <w:rsid w:val="00AC5574"/>
    <w:rsid w:val="00AC6732"/>
    <w:rsid w:val="00AD0685"/>
    <w:rsid w:val="00AD06DB"/>
    <w:rsid w:val="00AD0EB9"/>
    <w:rsid w:val="00AD19D1"/>
    <w:rsid w:val="00AD25FC"/>
    <w:rsid w:val="00AD2B03"/>
    <w:rsid w:val="00AE022E"/>
    <w:rsid w:val="00AE04D4"/>
    <w:rsid w:val="00AE1BFE"/>
    <w:rsid w:val="00AE25E5"/>
    <w:rsid w:val="00AE46F7"/>
    <w:rsid w:val="00AE5EEF"/>
    <w:rsid w:val="00AE69F0"/>
    <w:rsid w:val="00AE711A"/>
    <w:rsid w:val="00AF160B"/>
    <w:rsid w:val="00AF43C3"/>
    <w:rsid w:val="00AF4D4F"/>
    <w:rsid w:val="00AF5EFC"/>
    <w:rsid w:val="00AF7AE9"/>
    <w:rsid w:val="00B01946"/>
    <w:rsid w:val="00B042EF"/>
    <w:rsid w:val="00B06D55"/>
    <w:rsid w:val="00B073AF"/>
    <w:rsid w:val="00B075DA"/>
    <w:rsid w:val="00B11444"/>
    <w:rsid w:val="00B11B2C"/>
    <w:rsid w:val="00B15BAE"/>
    <w:rsid w:val="00B16A1F"/>
    <w:rsid w:val="00B16B4E"/>
    <w:rsid w:val="00B23ABF"/>
    <w:rsid w:val="00B24E2D"/>
    <w:rsid w:val="00B269E9"/>
    <w:rsid w:val="00B26DEB"/>
    <w:rsid w:val="00B26E0F"/>
    <w:rsid w:val="00B273CE"/>
    <w:rsid w:val="00B307A1"/>
    <w:rsid w:val="00B31283"/>
    <w:rsid w:val="00B3525D"/>
    <w:rsid w:val="00B356DD"/>
    <w:rsid w:val="00B37502"/>
    <w:rsid w:val="00B378FC"/>
    <w:rsid w:val="00B40111"/>
    <w:rsid w:val="00B4246F"/>
    <w:rsid w:val="00B44C79"/>
    <w:rsid w:val="00B4518F"/>
    <w:rsid w:val="00B4574C"/>
    <w:rsid w:val="00B47074"/>
    <w:rsid w:val="00B47D1C"/>
    <w:rsid w:val="00B5202D"/>
    <w:rsid w:val="00B52284"/>
    <w:rsid w:val="00B5287B"/>
    <w:rsid w:val="00B57399"/>
    <w:rsid w:val="00B57469"/>
    <w:rsid w:val="00B60458"/>
    <w:rsid w:val="00B61BDD"/>
    <w:rsid w:val="00B6461F"/>
    <w:rsid w:val="00B67F87"/>
    <w:rsid w:val="00B701AD"/>
    <w:rsid w:val="00B7347E"/>
    <w:rsid w:val="00B73B29"/>
    <w:rsid w:val="00B81568"/>
    <w:rsid w:val="00B82405"/>
    <w:rsid w:val="00B830FF"/>
    <w:rsid w:val="00B83B8D"/>
    <w:rsid w:val="00B83D43"/>
    <w:rsid w:val="00B84835"/>
    <w:rsid w:val="00B85E9A"/>
    <w:rsid w:val="00B864E3"/>
    <w:rsid w:val="00B86633"/>
    <w:rsid w:val="00B8739F"/>
    <w:rsid w:val="00B906B4"/>
    <w:rsid w:val="00B92366"/>
    <w:rsid w:val="00B92A3E"/>
    <w:rsid w:val="00B936F0"/>
    <w:rsid w:val="00B940C7"/>
    <w:rsid w:val="00B9429D"/>
    <w:rsid w:val="00B94EC0"/>
    <w:rsid w:val="00B951A8"/>
    <w:rsid w:val="00B95CE0"/>
    <w:rsid w:val="00B95CFA"/>
    <w:rsid w:val="00B96EBE"/>
    <w:rsid w:val="00B9762E"/>
    <w:rsid w:val="00B97A2C"/>
    <w:rsid w:val="00BA1A04"/>
    <w:rsid w:val="00BA23B9"/>
    <w:rsid w:val="00BA45E1"/>
    <w:rsid w:val="00BA7072"/>
    <w:rsid w:val="00BB0A4C"/>
    <w:rsid w:val="00BB0EDD"/>
    <w:rsid w:val="00BB1607"/>
    <w:rsid w:val="00BB249B"/>
    <w:rsid w:val="00BB33BB"/>
    <w:rsid w:val="00BB4B47"/>
    <w:rsid w:val="00BC0BB5"/>
    <w:rsid w:val="00BC10FF"/>
    <w:rsid w:val="00BC76FB"/>
    <w:rsid w:val="00BD06BF"/>
    <w:rsid w:val="00BD0721"/>
    <w:rsid w:val="00BD3F1C"/>
    <w:rsid w:val="00BD65E8"/>
    <w:rsid w:val="00BE0C81"/>
    <w:rsid w:val="00BE37B4"/>
    <w:rsid w:val="00BE56F8"/>
    <w:rsid w:val="00BE59DF"/>
    <w:rsid w:val="00BE6FFD"/>
    <w:rsid w:val="00BE794F"/>
    <w:rsid w:val="00BE7DC3"/>
    <w:rsid w:val="00BF1A03"/>
    <w:rsid w:val="00BF2441"/>
    <w:rsid w:val="00BF40BA"/>
    <w:rsid w:val="00BF40D5"/>
    <w:rsid w:val="00BF49C0"/>
    <w:rsid w:val="00BF4FBA"/>
    <w:rsid w:val="00BF57F8"/>
    <w:rsid w:val="00BF62AF"/>
    <w:rsid w:val="00BF7190"/>
    <w:rsid w:val="00C0081B"/>
    <w:rsid w:val="00C00FC2"/>
    <w:rsid w:val="00C01E2B"/>
    <w:rsid w:val="00C04C87"/>
    <w:rsid w:val="00C05F59"/>
    <w:rsid w:val="00C07173"/>
    <w:rsid w:val="00C10473"/>
    <w:rsid w:val="00C105A3"/>
    <w:rsid w:val="00C10AF7"/>
    <w:rsid w:val="00C10C13"/>
    <w:rsid w:val="00C11A95"/>
    <w:rsid w:val="00C13764"/>
    <w:rsid w:val="00C1512A"/>
    <w:rsid w:val="00C15E96"/>
    <w:rsid w:val="00C162CA"/>
    <w:rsid w:val="00C20F8A"/>
    <w:rsid w:val="00C2262E"/>
    <w:rsid w:val="00C22C62"/>
    <w:rsid w:val="00C234DE"/>
    <w:rsid w:val="00C25763"/>
    <w:rsid w:val="00C25C81"/>
    <w:rsid w:val="00C27217"/>
    <w:rsid w:val="00C27240"/>
    <w:rsid w:val="00C30129"/>
    <w:rsid w:val="00C316C6"/>
    <w:rsid w:val="00C318E0"/>
    <w:rsid w:val="00C3257C"/>
    <w:rsid w:val="00C331A6"/>
    <w:rsid w:val="00C342D7"/>
    <w:rsid w:val="00C36A0B"/>
    <w:rsid w:val="00C43056"/>
    <w:rsid w:val="00C4354E"/>
    <w:rsid w:val="00C456C2"/>
    <w:rsid w:val="00C47F4B"/>
    <w:rsid w:val="00C5008E"/>
    <w:rsid w:val="00C5057D"/>
    <w:rsid w:val="00C50EDD"/>
    <w:rsid w:val="00C51F80"/>
    <w:rsid w:val="00C538E3"/>
    <w:rsid w:val="00C57937"/>
    <w:rsid w:val="00C57993"/>
    <w:rsid w:val="00C57AF0"/>
    <w:rsid w:val="00C64586"/>
    <w:rsid w:val="00C64F26"/>
    <w:rsid w:val="00C6621E"/>
    <w:rsid w:val="00C6622A"/>
    <w:rsid w:val="00C66735"/>
    <w:rsid w:val="00C66779"/>
    <w:rsid w:val="00C7185D"/>
    <w:rsid w:val="00C7398D"/>
    <w:rsid w:val="00C7531E"/>
    <w:rsid w:val="00C76AE3"/>
    <w:rsid w:val="00C76D8C"/>
    <w:rsid w:val="00C76FA9"/>
    <w:rsid w:val="00C77294"/>
    <w:rsid w:val="00C77566"/>
    <w:rsid w:val="00C80248"/>
    <w:rsid w:val="00C84B90"/>
    <w:rsid w:val="00C900CC"/>
    <w:rsid w:val="00C906AA"/>
    <w:rsid w:val="00C93615"/>
    <w:rsid w:val="00C94B04"/>
    <w:rsid w:val="00C954BB"/>
    <w:rsid w:val="00C95C06"/>
    <w:rsid w:val="00C95F55"/>
    <w:rsid w:val="00C9643D"/>
    <w:rsid w:val="00C96D1F"/>
    <w:rsid w:val="00C96DCD"/>
    <w:rsid w:val="00C972E6"/>
    <w:rsid w:val="00CA1502"/>
    <w:rsid w:val="00CA305A"/>
    <w:rsid w:val="00CA3891"/>
    <w:rsid w:val="00CA538A"/>
    <w:rsid w:val="00CA6B06"/>
    <w:rsid w:val="00CA71A9"/>
    <w:rsid w:val="00CA77FB"/>
    <w:rsid w:val="00CB1995"/>
    <w:rsid w:val="00CB1BB4"/>
    <w:rsid w:val="00CB4379"/>
    <w:rsid w:val="00CB503C"/>
    <w:rsid w:val="00CB64E1"/>
    <w:rsid w:val="00CB7F91"/>
    <w:rsid w:val="00CC0ED4"/>
    <w:rsid w:val="00CC1E7B"/>
    <w:rsid w:val="00CC25A7"/>
    <w:rsid w:val="00CC3149"/>
    <w:rsid w:val="00CD1F32"/>
    <w:rsid w:val="00CD2521"/>
    <w:rsid w:val="00CD31D9"/>
    <w:rsid w:val="00CD4D79"/>
    <w:rsid w:val="00CD4E5E"/>
    <w:rsid w:val="00CD7964"/>
    <w:rsid w:val="00CE1331"/>
    <w:rsid w:val="00CE2001"/>
    <w:rsid w:val="00CE6717"/>
    <w:rsid w:val="00CF06D7"/>
    <w:rsid w:val="00CF1281"/>
    <w:rsid w:val="00CF3B49"/>
    <w:rsid w:val="00CF4346"/>
    <w:rsid w:val="00CF48C6"/>
    <w:rsid w:val="00CF4DBA"/>
    <w:rsid w:val="00CF61F3"/>
    <w:rsid w:val="00CF651E"/>
    <w:rsid w:val="00CF65B6"/>
    <w:rsid w:val="00CF6965"/>
    <w:rsid w:val="00CF78F2"/>
    <w:rsid w:val="00D00FDC"/>
    <w:rsid w:val="00D012B3"/>
    <w:rsid w:val="00D02AD5"/>
    <w:rsid w:val="00D02F64"/>
    <w:rsid w:val="00D1262A"/>
    <w:rsid w:val="00D13F77"/>
    <w:rsid w:val="00D140BC"/>
    <w:rsid w:val="00D14618"/>
    <w:rsid w:val="00D1563F"/>
    <w:rsid w:val="00D1739A"/>
    <w:rsid w:val="00D20033"/>
    <w:rsid w:val="00D20A35"/>
    <w:rsid w:val="00D21DD1"/>
    <w:rsid w:val="00D24AFA"/>
    <w:rsid w:val="00D2583E"/>
    <w:rsid w:val="00D26546"/>
    <w:rsid w:val="00D26F1A"/>
    <w:rsid w:val="00D26F2E"/>
    <w:rsid w:val="00D27681"/>
    <w:rsid w:val="00D27E36"/>
    <w:rsid w:val="00D30B86"/>
    <w:rsid w:val="00D30DDB"/>
    <w:rsid w:val="00D400AF"/>
    <w:rsid w:val="00D438EB"/>
    <w:rsid w:val="00D442DA"/>
    <w:rsid w:val="00D44392"/>
    <w:rsid w:val="00D50C94"/>
    <w:rsid w:val="00D52D05"/>
    <w:rsid w:val="00D53A2F"/>
    <w:rsid w:val="00D53ACB"/>
    <w:rsid w:val="00D568DC"/>
    <w:rsid w:val="00D57097"/>
    <w:rsid w:val="00D578FB"/>
    <w:rsid w:val="00D60E48"/>
    <w:rsid w:val="00D61AEE"/>
    <w:rsid w:val="00D61EFE"/>
    <w:rsid w:val="00D62EA2"/>
    <w:rsid w:val="00D63F93"/>
    <w:rsid w:val="00D66031"/>
    <w:rsid w:val="00D665AF"/>
    <w:rsid w:val="00D667B6"/>
    <w:rsid w:val="00D6689F"/>
    <w:rsid w:val="00D67509"/>
    <w:rsid w:val="00D67E74"/>
    <w:rsid w:val="00D71684"/>
    <w:rsid w:val="00D721D9"/>
    <w:rsid w:val="00D74266"/>
    <w:rsid w:val="00D746E3"/>
    <w:rsid w:val="00D74BDF"/>
    <w:rsid w:val="00D76710"/>
    <w:rsid w:val="00D76815"/>
    <w:rsid w:val="00D77657"/>
    <w:rsid w:val="00D778DC"/>
    <w:rsid w:val="00D804AA"/>
    <w:rsid w:val="00D80F46"/>
    <w:rsid w:val="00D82443"/>
    <w:rsid w:val="00D83779"/>
    <w:rsid w:val="00D83FDF"/>
    <w:rsid w:val="00D840AE"/>
    <w:rsid w:val="00D87946"/>
    <w:rsid w:val="00D914B0"/>
    <w:rsid w:val="00D926E7"/>
    <w:rsid w:val="00D93D42"/>
    <w:rsid w:val="00D9457B"/>
    <w:rsid w:val="00D94D9A"/>
    <w:rsid w:val="00D95444"/>
    <w:rsid w:val="00D967C0"/>
    <w:rsid w:val="00DA0D7B"/>
    <w:rsid w:val="00DA1F7B"/>
    <w:rsid w:val="00DA2A62"/>
    <w:rsid w:val="00DA2F96"/>
    <w:rsid w:val="00DA3582"/>
    <w:rsid w:val="00DA4485"/>
    <w:rsid w:val="00DA549C"/>
    <w:rsid w:val="00DA692A"/>
    <w:rsid w:val="00DB143D"/>
    <w:rsid w:val="00DB2938"/>
    <w:rsid w:val="00DB3B7A"/>
    <w:rsid w:val="00DB49D5"/>
    <w:rsid w:val="00DB5414"/>
    <w:rsid w:val="00DB7DDA"/>
    <w:rsid w:val="00DC0E97"/>
    <w:rsid w:val="00DC180A"/>
    <w:rsid w:val="00DC1B1D"/>
    <w:rsid w:val="00DC1D4B"/>
    <w:rsid w:val="00DC241C"/>
    <w:rsid w:val="00DC4773"/>
    <w:rsid w:val="00DC49CA"/>
    <w:rsid w:val="00DC4EA5"/>
    <w:rsid w:val="00DC5FBB"/>
    <w:rsid w:val="00DC6589"/>
    <w:rsid w:val="00DC6EF4"/>
    <w:rsid w:val="00DC7221"/>
    <w:rsid w:val="00DC7295"/>
    <w:rsid w:val="00DC7905"/>
    <w:rsid w:val="00DC7D5E"/>
    <w:rsid w:val="00DD03FE"/>
    <w:rsid w:val="00DD520E"/>
    <w:rsid w:val="00DD7C74"/>
    <w:rsid w:val="00DE03F0"/>
    <w:rsid w:val="00DE0415"/>
    <w:rsid w:val="00DE165A"/>
    <w:rsid w:val="00DE1AA4"/>
    <w:rsid w:val="00DE28C9"/>
    <w:rsid w:val="00DE4215"/>
    <w:rsid w:val="00DE48B3"/>
    <w:rsid w:val="00DE4D25"/>
    <w:rsid w:val="00DE5E51"/>
    <w:rsid w:val="00DE61D4"/>
    <w:rsid w:val="00DE7E54"/>
    <w:rsid w:val="00DF0187"/>
    <w:rsid w:val="00DF0AD2"/>
    <w:rsid w:val="00DF0F64"/>
    <w:rsid w:val="00DF15D9"/>
    <w:rsid w:val="00DF2FCC"/>
    <w:rsid w:val="00DF376D"/>
    <w:rsid w:val="00DF6695"/>
    <w:rsid w:val="00DF694A"/>
    <w:rsid w:val="00DF73B7"/>
    <w:rsid w:val="00DF7AA4"/>
    <w:rsid w:val="00DF7EBC"/>
    <w:rsid w:val="00E00E06"/>
    <w:rsid w:val="00E01368"/>
    <w:rsid w:val="00E014C8"/>
    <w:rsid w:val="00E034F6"/>
    <w:rsid w:val="00E0509E"/>
    <w:rsid w:val="00E06F30"/>
    <w:rsid w:val="00E06FEB"/>
    <w:rsid w:val="00E10317"/>
    <w:rsid w:val="00E1033C"/>
    <w:rsid w:val="00E14367"/>
    <w:rsid w:val="00E1517B"/>
    <w:rsid w:val="00E17A28"/>
    <w:rsid w:val="00E17CB3"/>
    <w:rsid w:val="00E17CB8"/>
    <w:rsid w:val="00E20819"/>
    <w:rsid w:val="00E21393"/>
    <w:rsid w:val="00E23923"/>
    <w:rsid w:val="00E241A1"/>
    <w:rsid w:val="00E24F5A"/>
    <w:rsid w:val="00E26920"/>
    <w:rsid w:val="00E27157"/>
    <w:rsid w:val="00E3365E"/>
    <w:rsid w:val="00E3532B"/>
    <w:rsid w:val="00E3590E"/>
    <w:rsid w:val="00E35F27"/>
    <w:rsid w:val="00E367DD"/>
    <w:rsid w:val="00E4208A"/>
    <w:rsid w:val="00E42099"/>
    <w:rsid w:val="00E42153"/>
    <w:rsid w:val="00E4333D"/>
    <w:rsid w:val="00E4366A"/>
    <w:rsid w:val="00E43BC0"/>
    <w:rsid w:val="00E43D6F"/>
    <w:rsid w:val="00E45750"/>
    <w:rsid w:val="00E45F3D"/>
    <w:rsid w:val="00E47F27"/>
    <w:rsid w:val="00E501D2"/>
    <w:rsid w:val="00E540D6"/>
    <w:rsid w:val="00E54F71"/>
    <w:rsid w:val="00E56513"/>
    <w:rsid w:val="00E56D37"/>
    <w:rsid w:val="00E57276"/>
    <w:rsid w:val="00E6049E"/>
    <w:rsid w:val="00E70A1F"/>
    <w:rsid w:val="00E71BCA"/>
    <w:rsid w:val="00E71F0E"/>
    <w:rsid w:val="00E74A10"/>
    <w:rsid w:val="00E758E5"/>
    <w:rsid w:val="00E75BFD"/>
    <w:rsid w:val="00E75DA9"/>
    <w:rsid w:val="00E76A00"/>
    <w:rsid w:val="00E81E18"/>
    <w:rsid w:val="00E856E2"/>
    <w:rsid w:val="00E859F9"/>
    <w:rsid w:val="00E8651D"/>
    <w:rsid w:val="00E87031"/>
    <w:rsid w:val="00E900EC"/>
    <w:rsid w:val="00E90431"/>
    <w:rsid w:val="00E91267"/>
    <w:rsid w:val="00E925E9"/>
    <w:rsid w:val="00E92F56"/>
    <w:rsid w:val="00E93661"/>
    <w:rsid w:val="00E94D8F"/>
    <w:rsid w:val="00E951B1"/>
    <w:rsid w:val="00E96744"/>
    <w:rsid w:val="00EA2993"/>
    <w:rsid w:val="00EA4034"/>
    <w:rsid w:val="00EA57F2"/>
    <w:rsid w:val="00EA6C7B"/>
    <w:rsid w:val="00EA7580"/>
    <w:rsid w:val="00EA7A61"/>
    <w:rsid w:val="00EB0576"/>
    <w:rsid w:val="00EB1327"/>
    <w:rsid w:val="00EB2D08"/>
    <w:rsid w:val="00EB3512"/>
    <w:rsid w:val="00EB39D3"/>
    <w:rsid w:val="00EB4A6A"/>
    <w:rsid w:val="00EB5D04"/>
    <w:rsid w:val="00EB751F"/>
    <w:rsid w:val="00EC0A48"/>
    <w:rsid w:val="00EC0B03"/>
    <w:rsid w:val="00EC14EF"/>
    <w:rsid w:val="00EC1B68"/>
    <w:rsid w:val="00EC1E82"/>
    <w:rsid w:val="00EC33A3"/>
    <w:rsid w:val="00EC5CDD"/>
    <w:rsid w:val="00EC689B"/>
    <w:rsid w:val="00EC6CB9"/>
    <w:rsid w:val="00ED161E"/>
    <w:rsid w:val="00ED3CFF"/>
    <w:rsid w:val="00ED4606"/>
    <w:rsid w:val="00ED5814"/>
    <w:rsid w:val="00EE08C0"/>
    <w:rsid w:val="00EE0B1C"/>
    <w:rsid w:val="00EE0FC0"/>
    <w:rsid w:val="00EE1DB1"/>
    <w:rsid w:val="00EE204D"/>
    <w:rsid w:val="00EE264F"/>
    <w:rsid w:val="00EE399B"/>
    <w:rsid w:val="00EE657F"/>
    <w:rsid w:val="00EE68DF"/>
    <w:rsid w:val="00EE760D"/>
    <w:rsid w:val="00EE7F95"/>
    <w:rsid w:val="00EF2ACA"/>
    <w:rsid w:val="00EF4150"/>
    <w:rsid w:val="00EF6627"/>
    <w:rsid w:val="00EF6B8E"/>
    <w:rsid w:val="00EF6FE0"/>
    <w:rsid w:val="00EF739E"/>
    <w:rsid w:val="00F01FB6"/>
    <w:rsid w:val="00F020C6"/>
    <w:rsid w:val="00F039B6"/>
    <w:rsid w:val="00F04C64"/>
    <w:rsid w:val="00F053D1"/>
    <w:rsid w:val="00F05554"/>
    <w:rsid w:val="00F0711B"/>
    <w:rsid w:val="00F11565"/>
    <w:rsid w:val="00F12E08"/>
    <w:rsid w:val="00F141CC"/>
    <w:rsid w:val="00F1481E"/>
    <w:rsid w:val="00F156D0"/>
    <w:rsid w:val="00F156D3"/>
    <w:rsid w:val="00F23316"/>
    <w:rsid w:val="00F238C2"/>
    <w:rsid w:val="00F27889"/>
    <w:rsid w:val="00F30FB0"/>
    <w:rsid w:val="00F31E61"/>
    <w:rsid w:val="00F31FDE"/>
    <w:rsid w:val="00F325E9"/>
    <w:rsid w:val="00F33FD2"/>
    <w:rsid w:val="00F35F0D"/>
    <w:rsid w:val="00F36653"/>
    <w:rsid w:val="00F36E3E"/>
    <w:rsid w:val="00F41166"/>
    <w:rsid w:val="00F421B8"/>
    <w:rsid w:val="00F42847"/>
    <w:rsid w:val="00F43230"/>
    <w:rsid w:val="00F43DDE"/>
    <w:rsid w:val="00F4662A"/>
    <w:rsid w:val="00F51853"/>
    <w:rsid w:val="00F52EA2"/>
    <w:rsid w:val="00F55C4F"/>
    <w:rsid w:val="00F56FA5"/>
    <w:rsid w:val="00F57715"/>
    <w:rsid w:val="00F577F7"/>
    <w:rsid w:val="00F604DE"/>
    <w:rsid w:val="00F6074F"/>
    <w:rsid w:val="00F61CB4"/>
    <w:rsid w:val="00F62CCF"/>
    <w:rsid w:val="00F64192"/>
    <w:rsid w:val="00F6493C"/>
    <w:rsid w:val="00F655AE"/>
    <w:rsid w:val="00F661C5"/>
    <w:rsid w:val="00F666FF"/>
    <w:rsid w:val="00F71296"/>
    <w:rsid w:val="00F747AA"/>
    <w:rsid w:val="00F75D5D"/>
    <w:rsid w:val="00F76540"/>
    <w:rsid w:val="00F7683B"/>
    <w:rsid w:val="00F76CB9"/>
    <w:rsid w:val="00F77208"/>
    <w:rsid w:val="00F805CB"/>
    <w:rsid w:val="00F824A3"/>
    <w:rsid w:val="00F8328F"/>
    <w:rsid w:val="00F84DAA"/>
    <w:rsid w:val="00F85AB3"/>
    <w:rsid w:val="00F86775"/>
    <w:rsid w:val="00F86F99"/>
    <w:rsid w:val="00F87A9C"/>
    <w:rsid w:val="00F9022F"/>
    <w:rsid w:val="00F91D1D"/>
    <w:rsid w:val="00F93502"/>
    <w:rsid w:val="00F94032"/>
    <w:rsid w:val="00F9590D"/>
    <w:rsid w:val="00F966C2"/>
    <w:rsid w:val="00F96F6B"/>
    <w:rsid w:val="00FA017A"/>
    <w:rsid w:val="00FA04B2"/>
    <w:rsid w:val="00FA1B97"/>
    <w:rsid w:val="00FA1E86"/>
    <w:rsid w:val="00FA240B"/>
    <w:rsid w:val="00FA3A7D"/>
    <w:rsid w:val="00FA4D7B"/>
    <w:rsid w:val="00FA5FCD"/>
    <w:rsid w:val="00FB0019"/>
    <w:rsid w:val="00FB0C8C"/>
    <w:rsid w:val="00FB287F"/>
    <w:rsid w:val="00FB3521"/>
    <w:rsid w:val="00FB40C8"/>
    <w:rsid w:val="00FB4E98"/>
    <w:rsid w:val="00FB5F1A"/>
    <w:rsid w:val="00FB6BBC"/>
    <w:rsid w:val="00FB75F5"/>
    <w:rsid w:val="00FC1C3E"/>
    <w:rsid w:val="00FC3DA9"/>
    <w:rsid w:val="00FC7DC3"/>
    <w:rsid w:val="00FD0B8C"/>
    <w:rsid w:val="00FD13C2"/>
    <w:rsid w:val="00FD1BA2"/>
    <w:rsid w:val="00FD1BD5"/>
    <w:rsid w:val="00FD2BFB"/>
    <w:rsid w:val="00FD2DCC"/>
    <w:rsid w:val="00FD479F"/>
    <w:rsid w:val="00FD5C06"/>
    <w:rsid w:val="00FD7E1E"/>
    <w:rsid w:val="00FE2375"/>
    <w:rsid w:val="00FE4930"/>
    <w:rsid w:val="00FE545C"/>
    <w:rsid w:val="00FE5E8A"/>
    <w:rsid w:val="00FE61FF"/>
    <w:rsid w:val="00FE62D3"/>
    <w:rsid w:val="00FF181D"/>
    <w:rsid w:val="00FF1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5B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190"/>
    <w:pPr>
      <w:widowControl w:val="0"/>
      <w:autoSpaceDE w:val="0"/>
      <w:autoSpaceDN w:val="0"/>
      <w:adjustRightInd w:val="0"/>
      <w:spacing w:line="360" w:lineRule="auto"/>
    </w:pPr>
    <w:rPr>
      <w:rFonts w:ascii="Times New Roman" w:eastAsiaTheme="minorEastAsia" w:hAnsi="Times New Roman" w:cs="Arial"/>
      <w:szCs w:val="20"/>
      <w:lang w:eastAsia="pl-PL"/>
    </w:rPr>
  </w:style>
  <w:style w:type="paragraph" w:styleId="Nagwek1">
    <w:name w:val="heading 1"/>
    <w:basedOn w:val="Normalny"/>
    <w:next w:val="Normalny"/>
    <w:link w:val="Nagwek1Znak"/>
    <w:uiPriority w:val="99"/>
    <w:rsid w:val="00403B9F"/>
    <w:pPr>
      <w:keepNext/>
      <w:keepLines/>
      <w:suppressAutoHyphens/>
      <w:autoSpaceDE/>
      <w:autoSpaceDN/>
      <w:adjustRightInd/>
      <w:spacing w:before="480"/>
      <w:outlineLvl w:val="0"/>
    </w:pPr>
    <w:rPr>
      <w:rFonts w:asciiTheme="majorHAnsi" w:eastAsiaTheme="majorEastAsia" w:hAnsiTheme="majorHAnsi" w:cstheme="majorBidi"/>
      <w:b/>
      <w:bCs/>
      <w:color w:val="2F5496" w:themeColor="accent1" w:themeShade="BF"/>
      <w:kern w:val="1"/>
      <w:sz w:val="28"/>
      <w:szCs w:val="28"/>
      <w:lang w:eastAsia="ar-SA"/>
    </w:rPr>
  </w:style>
  <w:style w:type="paragraph" w:styleId="Nagwek2">
    <w:name w:val="heading 2"/>
    <w:basedOn w:val="Normalny"/>
    <w:next w:val="Normalny"/>
    <w:link w:val="Nagwek2Znak"/>
    <w:uiPriority w:val="9"/>
    <w:unhideWhenUsed/>
    <w:qFormat/>
    <w:rsid w:val="00360C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F7190"/>
    <w:pPr>
      <w:ind w:left="1497"/>
    </w:pPr>
  </w:style>
  <w:style w:type="paragraph" w:styleId="Nagwek">
    <w:name w:val="header"/>
    <w:basedOn w:val="Normalny"/>
    <w:link w:val="NagwekZnak"/>
    <w:uiPriority w:val="99"/>
    <w:semiHidden/>
    <w:rsid w:val="00BF719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BF7190"/>
    <w:rPr>
      <w:rFonts w:ascii="Times" w:eastAsia="Times New Roman" w:hAnsi="Times" w:cs="Times New Roman"/>
      <w:kern w:val="1"/>
      <w:lang w:eastAsia="ar-SA"/>
    </w:rPr>
  </w:style>
  <w:style w:type="paragraph" w:customStyle="1" w:styleId="ARTartustawynprozporzdzenia">
    <w:name w:val="ART(§) – art. ustawy (§ np. rozporządzenia)"/>
    <w:uiPriority w:val="11"/>
    <w:qFormat/>
    <w:rsid w:val="00BF7190"/>
    <w:pPr>
      <w:suppressAutoHyphens/>
      <w:autoSpaceDE w:val="0"/>
      <w:autoSpaceDN w:val="0"/>
      <w:adjustRightInd w:val="0"/>
      <w:spacing w:before="120" w:line="360" w:lineRule="auto"/>
      <w:ind w:firstLine="510"/>
      <w:jc w:val="both"/>
    </w:pPr>
    <w:rPr>
      <w:rFonts w:ascii="Times" w:eastAsiaTheme="minorEastAsia" w:hAnsi="Times" w:cs="Arial"/>
      <w:szCs w:val="20"/>
      <w:lang w:eastAsia="pl-PL"/>
    </w:rPr>
  </w:style>
  <w:style w:type="paragraph" w:customStyle="1" w:styleId="ZTIRwLITzmtirwlitartykuempunktem">
    <w:name w:val="Z/TIR_w_LIT – zm. tir. w lit. artykułem (punktem)"/>
    <w:basedOn w:val="TIRtiret"/>
    <w:uiPriority w:val="33"/>
    <w:qFormat/>
    <w:rsid w:val="00BF7190"/>
  </w:style>
  <w:style w:type="paragraph" w:customStyle="1" w:styleId="ZPKTzmpktartykuempunktem">
    <w:name w:val="Z/PKT – zm. pkt artykułem (punktem)"/>
    <w:basedOn w:val="PKTpunkt"/>
    <w:uiPriority w:val="31"/>
    <w:qFormat/>
    <w:rsid w:val="00BF7190"/>
    <w:pPr>
      <w:ind w:left="1020"/>
    </w:pPr>
  </w:style>
  <w:style w:type="paragraph" w:customStyle="1" w:styleId="ZARTzmartartykuempunktem">
    <w:name w:val="Z/ART(§) – zm. art. (§) artykułem (punktem)"/>
    <w:basedOn w:val="ARTartustawynprozporzdzenia"/>
    <w:uiPriority w:val="30"/>
    <w:qFormat/>
    <w:rsid w:val="00BF719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BF7190"/>
    <w:pPr>
      <w:keepNext/>
      <w:suppressAutoHyphens/>
      <w:spacing w:before="120" w:after="120" w:line="360" w:lineRule="auto"/>
      <w:jc w:val="center"/>
    </w:pPr>
    <w:rPr>
      <w:rFonts w:ascii="Times" w:eastAsiaTheme="minorEastAsia" w:hAnsi="Times" w:cs="Arial"/>
      <w:bCs/>
      <w:lang w:eastAsia="pl-PL"/>
    </w:rPr>
  </w:style>
  <w:style w:type="paragraph" w:customStyle="1" w:styleId="TYTUAKTUprzedmiotregulacjiustawylubrozporzdzenia">
    <w:name w:val="TYTUŁ_AKTU – przedmiot regulacji ustawy lub rozporządzenia"/>
    <w:next w:val="ARTartustawynprozporzdzenia"/>
    <w:uiPriority w:val="6"/>
    <w:qFormat/>
    <w:rsid w:val="00BF7190"/>
    <w:pPr>
      <w:keepNext/>
      <w:suppressAutoHyphens/>
      <w:spacing w:before="120" w:after="360" w:line="360" w:lineRule="auto"/>
      <w:jc w:val="center"/>
    </w:pPr>
    <w:rPr>
      <w:rFonts w:ascii="Times" w:eastAsiaTheme="minorEastAsia" w:hAnsi="Times" w:cs="Arial"/>
      <w:b/>
      <w:bCs/>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F7190"/>
    <w:rPr>
      <w:bCs/>
    </w:rPr>
  </w:style>
  <w:style w:type="paragraph" w:customStyle="1" w:styleId="OZNRODZAKTUtznustawalubrozporzdzenieiorganwydajcy">
    <w:name w:val="OZN_RODZ_AKTU – tzn. ustawa lub rozporządzenie i organ wydający"/>
    <w:next w:val="DATAAKTUdatauchwalenialubwydaniaaktu"/>
    <w:uiPriority w:val="5"/>
    <w:qFormat/>
    <w:rsid w:val="00BF7190"/>
    <w:pPr>
      <w:keepNext/>
      <w:suppressAutoHyphens/>
      <w:spacing w:after="120" w:line="360" w:lineRule="auto"/>
      <w:jc w:val="center"/>
    </w:pPr>
    <w:rPr>
      <w:rFonts w:ascii="Times" w:eastAsia="Times New Roman" w:hAnsi="Times" w:cs="Times New Roman"/>
      <w:b/>
      <w:bCs/>
      <w:caps/>
      <w:spacing w:val="54"/>
      <w:kern w:val="24"/>
      <w:lang w:eastAsia="pl-PL"/>
    </w:rPr>
  </w:style>
  <w:style w:type="paragraph" w:customStyle="1" w:styleId="PKTpunkt">
    <w:name w:val="PKT – punkt"/>
    <w:qFormat/>
    <w:rsid w:val="00BF7190"/>
    <w:pPr>
      <w:spacing w:line="360" w:lineRule="auto"/>
      <w:ind w:left="510" w:hanging="510"/>
      <w:jc w:val="both"/>
    </w:pPr>
    <w:rPr>
      <w:rFonts w:ascii="Times" w:eastAsiaTheme="minorEastAsia" w:hAnsi="Times" w:cs="Arial"/>
      <w:bCs/>
      <w:szCs w:val="20"/>
      <w:lang w:eastAsia="pl-PL"/>
    </w:rPr>
  </w:style>
  <w:style w:type="paragraph" w:customStyle="1" w:styleId="LITlitera">
    <w:name w:val="LIT – litera"/>
    <w:basedOn w:val="PKTpunkt"/>
    <w:uiPriority w:val="14"/>
    <w:qFormat/>
    <w:rsid w:val="00BF7190"/>
    <w:pPr>
      <w:ind w:left="986" w:hanging="476"/>
    </w:pPr>
  </w:style>
  <w:style w:type="paragraph" w:customStyle="1" w:styleId="TIRtiret">
    <w:name w:val="TIR – tiret"/>
    <w:basedOn w:val="LITlitera"/>
    <w:uiPriority w:val="15"/>
    <w:qFormat/>
    <w:rsid w:val="00BF7190"/>
    <w:pPr>
      <w:ind w:left="1384" w:hanging="397"/>
    </w:pPr>
  </w:style>
  <w:style w:type="paragraph" w:customStyle="1" w:styleId="TYTDZOZNoznaczenietytuulubdziau">
    <w:name w:val="TYT(DZ)_OZN – oznaczenie tytułu lub działu"/>
    <w:next w:val="Normalny"/>
    <w:uiPriority w:val="9"/>
    <w:qFormat/>
    <w:rsid w:val="00BF7190"/>
    <w:pPr>
      <w:keepNext/>
      <w:spacing w:before="120" w:line="360" w:lineRule="auto"/>
      <w:jc w:val="center"/>
    </w:pPr>
    <w:rPr>
      <w:rFonts w:ascii="Times" w:eastAsiaTheme="minorEastAsia" w:hAnsi="Times" w:cs="Arial"/>
      <w:bCs/>
      <w:caps/>
      <w:kern w:val="24"/>
      <w:lang w:eastAsia="pl-PL"/>
    </w:rPr>
  </w:style>
  <w:style w:type="paragraph" w:customStyle="1" w:styleId="ZLITUSTzmustliter">
    <w:name w:val="Z_LIT/UST(§) – zm. ust. (§) literą"/>
    <w:basedOn w:val="Normalny"/>
    <w:uiPriority w:val="46"/>
    <w:qFormat/>
    <w:rsid w:val="00BF7190"/>
    <w:pPr>
      <w:widowControl/>
      <w:suppressAutoHyphens/>
      <w:ind w:left="987" w:firstLine="510"/>
      <w:jc w:val="both"/>
    </w:pPr>
    <w:rPr>
      <w:rFonts w:ascii="Times" w:hAnsi="Times"/>
      <w:bCs/>
    </w:rPr>
  </w:style>
  <w:style w:type="paragraph" w:customStyle="1" w:styleId="ZLITPKTzmpktliter">
    <w:name w:val="Z_LIT/PKT – zm. pkt literą"/>
    <w:basedOn w:val="PKTpunkt"/>
    <w:uiPriority w:val="47"/>
    <w:qFormat/>
    <w:rsid w:val="00BF7190"/>
    <w:pPr>
      <w:ind w:left="1497"/>
    </w:pPr>
  </w:style>
  <w:style w:type="paragraph" w:customStyle="1" w:styleId="ZLITLITzmlitliter">
    <w:name w:val="Z_LIT/LIT – zm. lit. literą"/>
    <w:basedOn w:val="LITlitera"/>
    <w:uiPriority w:val="48"/>
    <w:qFormat/>
    <w:rsid w:val="00BF7190"/>
    <w:pPr>
      <w:ind w:left="1463"/>
    </w:pPr>
  </w:style>
  <w:style w:type="paragraph" w:customStyle="1" w:styleId="ZLITLITwPKTzmlitwpktliter">
    <w:name w:val="Z_LIT/LIT_w_PKT – zm. lit. w pkt literą"/>
    <w:basedOn w:val="LITlitera"/>
    <w:uiPriority w:val="48"/>
    <w:qFormat/>
    <w:rsid w:val="00BF7190"/>
    <w:pPr>
      <w:ind w:left="1973"/>
    </w:pPr>
  </w:style>
  <w:style w:type="character" w:styleId="Odwoaniedokomentarza">
    <w:name w:val="annotation reference"/>
    <w:basedOn w:val="Domylnaczcionkaakapitu"/>
    <w:uiPriority w:val="99"/>
    <w:rsid w:val="00BF7190"/>
    <w:rPr>
      <w:sz w:val="16"/>
      <w:szCs w:val="16"/>
    </w:rPr>
  </w:style>
  <w:style w:type="paragraph" w:styleId="Tekstkomentarza">
    <w:name w:val="annotation text"/>
    <w:basedOn w:val="Normalny"/>
    <w:link w:val="TekstkomentarzaZnak"/>
    <w:uiPriority w:val="99"/>
    <w:semiHidden/>
    <w:rsid w:val="00BF719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BF7190"/>
    <w:rPr>
      <w:rFonts w:ascii="Times" w:eastAsia="Times New Roman" w:hAnsi="Times" w:cs="Times New Roman"/>
      <w:lang w:eastAsia="pl-PL"/>
    </w:rPr>
  </w:style>
  <w:style w:type="paragraph" w:customStyle="1" w:styleId="ROZDZODDZOZNoznaczenierozdziauluboddziau">
    <w:name w:val="ROZDZ(ODDZ)_OZN – oznaczenie rozdziału lub oddziału"/>
    <w:next w:val="ARTartustawynprozporzdzenia"/>
    <w:uiPriority w:val="10"/>
    <w:qFormat/>
    <w:rsid w:val="00BF7190"/>
    <w:pPr>
      <w:keepNext/>
      <w:suppressAutoHyphens/>
      <w:spacing w:before="120" w:line="360" w:lineRule="auto"/>
      <w:jc w:val="center"/>
    </w:pPr>
    <w:rPr>
      <w:rFonts w:ascii="Times" w:eastAsiaTheme="minorEastAsia" w:hAnsi="Times" w:cs="Arial"/>
      <w:bCs/>
      <w:kern w:val="24"/>
      <w:lang w:eastAsia="pl-PL"/>
    </w:rPr>
  </w:style>
  <w:style w:type="paragraph" w:customStyle="1" w:styleId="ZUSTzmustartykuempunktem">
    <w:name w:val="Z/UST(§) – zm. ust. (§) artykułem (punktem)"/>
    <w:basedOn w:val="ZARTzmartartykuempunktem"/>
    <w:uiPriority w:val="30"/>
    <w:qFormat/>
    <w:rsid w:val="00BF7190"/>
  </w:style>
  <w:style w:type="paragraph" w:customStyle="1" w:styleId="OZNPROJEKTUwskazaniedatylubwersjiprojektu">
    <w:name w:val="OZN_PROJEKTU – wskazanie daty lub wersji projektu"/>
    <w:next w:val="OZNRODZAKTUtznustawalubrozporzdzenieiorganwydajcy"/>
    <w:uiPriority w:val="5"/>
    <w:qFormat/>
    <w:rsid w:val="00BF7190"/>
    <w:pPr>
      <w:spacing w:line="360" w:lineRule="auto"/>
      <w:jc w:val="right"/>
    </w:pPr>
    <w:rPr>
      <w:rFonts w:ascii="Times New Roman" w:eastAsiaTheme="minorEastAsia" w:hAnsi="Times New Roman" w:cs="Arial"/>
      <w:szCs w:val="20"/>
      <w:u w:val="single"/>
      <w:lang w:eastAsia="pl-PL"/>
    </w:rPr>
  </w:style>
  <w:style w:type="paragraph" w:customStyle="1" w:styleId="ZTIRUSTzmusttiret">
    <w:name w:val="Z_TIR/UST(§) – zm. ust. (§) tiret"/>
    <w:basedOn w:val="Normalny"/>
    <w:uiPriority w:val="55"/>
    <w:qFormat/>
    <w:rsid w:val="00BF7190"/>
    <w:pPr>
      <w:widowControl/>
      <w:autoSpaceDE/>
      <w:autoSpaceDN/>
      <w:adjustRightInd/>
      <w:ind w:left="1383" w:firstLine="510"/>
      <w:jc w:val="both"/>
    </w:pPr>
    <w:rPr>
      <w:bCs/>
    </w:rPr>
  </w:style>
  <w:style w:type="character" w:customStyle="1" w:styleId="IGPindeksgrnyipogrubienie">
    <w:name w:val="_IG_P_ – indeks górny i pogrubienie"/>
    <w:basedOn w:val="Domylnaczcionkaakapitu"/>
    <w:uiPriority w:val="2"/>
    <w:qFormat/>
    <w:rsid w:val="00BF7190"/>
    <w:rPr>
      <w:b/>
      <w:vanish w:val="0"/>
      <w:spacing w:val="0"/>
      <w:vertAlign w:val="superscript"/>
    </w:rPr>
  </w:style>
  <w:style w:type="character" w:customStyle="1" w:styleId="Ppogrubienie">
    <w:name w:val="_P_ – pogrubienie"/>
    <w:basedOn w:val="Domylnaczcionkaakapitu"/>
    <w:uiPriority w:val="1"/>
    <w:qFormat/>
    <w:rsid w:val="00BF7190"/>
    <w:rPr>
      <w:b/>
    </w:rPr>
  </w:style>
  <w:style w:type="paragraph" w:customStyle="1" w:styleId="ZTIRLITzmlittiret">
    <w:name w:val="Z_TIR/LIT – zm. lit. tiret"/>
    <w:basedOn w:val="LITlitera"/>
    <w:uiPriority w:val="57"/>
    <w:qFormat/>
    <w:rsid w:val="00403B9F"/>
    <w:pPr>
      <w:ind w:left="1859"/>
    </w:pPr>
  </w:style>
  <w:style w:type="character" w:customStyle="1" w:styleId="Nagwek1Znak">
    <w:name w:val="Nagłówek 1 Znak"/>
    <w:basedOn w:val="Domylnaczcionkaakapitu"/>
    <w:link w:val="Nagwek1"/>
    <w:uiPriority w:val="99"/>
    <w:rsid w:val="00403B9F"/>
    <w:rPr>
      <w:rFonts w:asciiTheme="majorHAnsi" w:eastAsiaTheme="majorEastAsia" w:hAnsiTheme="majorHAnsi" w:cstheme="majorBidi"/>
      <w:b/>
      <w:bCs/>
      <w:color w:val="2F5496" w:themeColor="accent1" w:themeShade="BF"/>
      <w:kern w:val="1"/>
      <w:sz w:val="28"/>
      <w:szCs w:val="28"/>
      <w:lang w:eastAsia="ar-SA"/>
    </w:rPr>
  </w:style>
  <w:style w:type="character" w:styleId="Hipercze">
    <w:name w:val="Hyperlink"/>
    <w:basedOn w:val="Domylnaczcionkaakapitu"/>
    <w:uiPriority w:val="99"/>
    <w:semiHidden/>
    <w:rsid w:val="00D012B3"/>
    <w:rPr>
      <w:color w:val="0563C1" w:themeColor="hyperlink"/>
      <w:u w:val="single"/>
    </w:rPr>
  </w:style>
  <w:style w:type="paragraph" w:styleId="NormalnyWeb">
    <w:name w:val="Normal (Web)"/>
    <w:basedOn w:val="Normalny"/>
    <w:uiPriority w:val="99"/>
    <w:semiHidden/>
    <w:unhideWhenUsed/>
    <w:rsid w:val="00123379"/>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123379"/>
    <w:rPr>
      <w:b/>
      <w:bCs/>
    </w:rPr>
  </w:style>
  <w:style w:type="character" w:customStyle="1" w:styleId="Nagwek2Znak">
    <w:name w:val="Nagłówek 2 Znak"/>
    <w:basedOn w:val="Domylnaczcionkaakapitu"/>
    <w:link w:val="Nagwek2"/>
    <w:uiPriority w:val="9"/>
    <w:rsid w:val="00360CBA"/>
    <w:rPr>
      <w:rFonts w:asciiTheme="majorHAnsi" w:eastAsiaTheme="majorEastAsia" w:hAnsiTheme="majorHAnsi" w:cstheme="majorBidi"/>
      <w:color w:val="2F5496" w:themeColor="accent1" w:themeShade="BF"/>
      <w:sz w:val="26"/>
      <w:szCs w:val="26"/>
      <w:lang w:eastAsia="pl-PL"/>
    </w:rPr>
  </w:style>
  <w:style w:type="paragraph" w:styleId="Poprawka">
    <w:name w:val="Revision"/>
    <w:hidden/>
    <w:uiPriority w:val="99"/>
    <w:semiHidden/>
    <w:rsid w:val="00137EA2"/>
    <w:rPr>
      <w:rFonts w:ascii="Times New Roman" w:eastAsiaTheme="minorEastAsia" w:hAnsi="Times New Roman" w:cs="Arial"/>
      <w:szCs w:val="20"/>
      <w:lang w:eastAsia="pl-PL"/>
    </w:rPr>
  </w:style>
  <w:style w:type="paragraph" w:styleId="Tematkomentarza">
    <w:name w:val="annotation subject"/>
    <w:basedOn w:val="Tekstkomentarza"/>
    <w:next w:val="Tekstkomentarza"/>
    <w:link w:val="TematkomentarzaZnak"/>
    <w:uiPriority w:val="99"/>
    <w:semiHidden/>
    <w:unhideWhenUsed/>
    <w:rsid w:val="00137EA2"/>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137EA2"/>
    <w:rPr>
      <w:rFonts w:ascii="Times New Roman" w:eastAsiaTheme="minorEastAsia" w:hAnsi="Times New Roman" w:cs="Arial"/>
      <w:b/>
      <w:bCs/>
      <w:sz w:val="20"/>
      <w:szCs w:val="20"/>
      <w:lang w:eastAsia="pl-PL"/>
    </w:rPr>
  </w:style>
  <w:style w:type="paragraph" w:styleId="Tekstprzypisudolnego">
    <w:name w:val="footnote text"/>
    <w:basedOn w:val="Normalny"/>
    <w:link w:val="TekstprzypisudolnegoZnak"/>
    <w:uiPriority w:val="99"/>
    <w:semiHidden/>
    <w:unhideWhenUsed/>
    <w:rsid w:val="007F5B26"/>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7F5B26"/>
    <w:rPr>
      <w:rFonts w:ascii="Times New Roman" w:eastAsiaTheme="minorEastAsia" w:hAnsi="Times New Roman" w:cs="Arial"/>
      <w:sz w:val="20"/>
      <w:szCs w:val="20"/>
      <w:lang w:eastAsia="pl-PL"/>
    </w:rPr>
  </w:style>
  <w:style w:type="character" w:styleId="Odwoanieprzypisudolnego">
    <w:name w:val="footnote reference"/>
    <w:basedOn w:val="Domylnaczcionkaakapitu"/>
    <w:uiPriority w:val="99"/>
    <w:semiHidden/>
    <w:unhideWhenUsed/>
    <w:rsid w:val="007F5B26"/>
    <w:rPr>
      <w:vertAlign w:val="superscript"/>
    </w:rPr>
  </w:style>
  <w:style w:type="paragraph" w:styleId="Tekstprzypisukocowego">
    <w:name w:val="endnote text"/>
    <w:basedOn w:val="Normalny"/>
    <w:link w:val="TekstprzypisukocowegoZnak"/>
    <w:uiPriority w:val="99"/>
    <w:semiHidden/>
    <w:unhideWhenUsed/>
    <w:rsid w:val="00B16B4E"/>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B16B4E"/>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B16B4E"/>
    <w:rPr>
      <w:vertAlign w:val="superscript"/>
    </w:rPr>
  </w:style>
  <w:style w:type="character" w:styleId="Nierozpoznanawzmianka">
    <w:name w:val="Unresolved Mention"/>
    <w:basedOn w:val="Domylnaczcionkaakapitu"/>
    <w:uiPriority w:val="99"/>
    <w:semiHidden/>
    <w:unhideWhenUsed/>
    <w:rsid w:val="002C66B1"/>
    <w:rPr>
      <w:color w:val="605E5C"/>
      <w:shd w:val="clear" w:color="auto" w:fill="E1DFDD"/>
    </w:rPr>
  </w:style>
  <w:style w:type="paragraph" w:styleId="Akapitzlist">
    <w:name w:val="List Paragraph"/>
    <w:basedOn w:val="Normalny"/>
    <w:uiPriority w:val="34"/>
    <w:qFormat/>
    <w:rsid w:val="00522697"/>
    <w:pPr>
      <w:ind w:left="720"/>
      <w:contextualSpacing/>
    </w:pPr>
  </w:style>
  <w:style w:type="paragraph" w:customStyle="1" w:styleId="ZLITCZWSPPKTzmczciwsppktliter">
    <w:name w:val="Z_LIT/CZ_WSP_PKT – zm. części wsp. pkt literą"/>
    <w:basedOn w:val="Normalny"/>
    <w:next w:val="LITlitera"/>
    <w:uiPriority w:val="50"/>
    <w:qFormat/>
    <w:rsid w:val="00C7398D"/>
    <w:pPr>
      <w:widowControl/>
      <w:autoSpaceDE/>
      <w:autoSpaceDN/>
      <w:adjustRightInd/>
      <w:ind w:left="987"/>
      <w:jc w:val="both"/>
    </w:pPr>
    <w:rPr>
      <w:rFonts w:ascii="Times" w:hAnsi="Times"/>
      <w:bCs/>
      <w:szCs w:val="24"/>
    </w:rPr>
  </w:style>
  <w:style w:type="character" w:styleId="Tytuksiki">
    <w:name w:val="Book Title"/>
    <w:basedOn w:val="Domylnaczcionkaakapitu"/>
    <w:uiPriority w:val="33"/>
    <w:qFormat/>
    <w:rsid w:val="00383A0E"/>
    <w:rPr>
      <w:b/>
      <w:bCs/>
      <w:i/>
      <w:iCs/>
      <w:spacing w:val="5"/>
    </w:rPr>
  </w:style>
  <w:style w:type="paragraph" w:styleId="Tekstdymka">
    <w:name w:val="Balloon Text"/>
    <w:basedOn w:val="Normalny"/>
    <w:link w:val="TekstdymkaZnak"/>
    <w:uiPriority w:val="99"/>
    <w:semiHidden/>
    <w:unhideWhenUsed/>
    <w:rsid w:val="0004598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5988"/>
    <w:rPr>
      <w:rFonts w:ascii="Segoe UI" w:eastAsiaTheme="minorEastAsia" w:hAnsi="Segoe UI" w:cs="Segoe UI"/>
      <w:sz w:val="18"/>
      <w:szCs w:val="18"/>
      <w:lang w:eastAsia="pl-PL"/>
    </w:rPr>
  </w:style>
  <w:style w:type="paragraph" w:styleId="Stopka">
    <w:name w:val="footer"/>
    <w:basedOn w:val="Normalny"/>
    <w:link w:val="StopkaZnak"/>
    <w:uiPriority w:val="99"/>
    <w:unhideWhenUsed/>
    <w:rsid w:val="00342255"/>
    <w:pPr>
      <w:tabs>
        <w:tab w:val="center" w:pos="4536"/>
        <w:tab w:val="right" w:pos="9072"/>
      </w:tabs>
      <w:spacing w:line="240" w:lineRule="auto"/>
    </w:pPr>
  </w:style>
  <w:style w:type="character" w:customStyle="1" w:styleId="StopkaZnak">
    <w:name w:val="Stopka Znak"/>
    <w:basedOn w:val="Domylnaczcionkaakapitu"/>
    <w:link w:val="Stopka"/>
    <w:uiPriority w:val="99"/>
    <w:rsid w:val="00342255"/>
    <w:rPr>
      <w:rFonts w:ascii="Times New Roman" w:eastAsiaTheme="minorEastAsia" w:hAnsi="Times New Roman" w:cs="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0363">
      <w:bodyDiv w:val="1"/>
      <w:marLeft w:val="0"/>
      <w:marRight w:val="0"/>
      <w:marTop w:val="0"/>
      <w:marBottom w:val="0"/>
      <w:divBdr>
        <w:top w:val="none" w:sz="0" w:space="0" w:color="auto"/>
        <w:left w:val="none" w:sz="0" w:space="0" w:color="auto"/>
        <w:bottom w:val="none" w:sz="0" w:space="0" w:color="auto"/>
        <w:right w:val="none" w:sz="0" w:space="0" w:color="auto"/>
      </w:divBdr>
    </w:div>
    <w:div w:id="334190853">
      <w:bodyDiv w:val="1"/>
      <w:marLeft w:val="0"/>
      <w:marRight w:val="0"/>
      <w:marTop w:val="0"/>
      <w:marBottom w:val="0"/>
      <w:divBdr>
        <w:top w:val="none" w:sz="0" w:space="0" w:color="auto"/>
        <w:left w:val="none" w:sz="0" w:space="0" w:color="auto"/>
        <w:bottom w:val="none" w:sz="0" w:space="0" w:color="auto"/>
        <w:right w:val="none" w:sz="0" w:space="0" w:color="auto"/>
      </w:divBdr>
    </w:div>
    <w:div w:id="363216405">
      <w:bodyDiv w:val="1"/>
      <w:marLeft w:val="0"/>
      <w:marRight w:val="0"/>
      <w:marTop w:val="0"/>
      <w:marBottom w:val="0"/>
      <w:divBdr>
        <w:top w:val="none" w:sz="0" w:space="0" w:color="auto"/>
        <w:left w:val="none" w:sz="0" w:space="0" w:color="auto"/>
        <w:bottom w:val="none" w:sz="0" w:space="0" w:color="auto"/>
        <w:right w:val="none" w:sz="0" w:space="0" w:color="auto"/>
      </w:divBdr>
    </w:div>
    <w:div w:id="915096573">
      <w:bodyDiv w:val="1"/>
      <w:marLeft w:val="0"/>
      <w:marRight w:val="0"/>
      <w:marTop w:val="0"/>
      <w:marBottom w:val="0"/>
      <w:divBdr>
        <w:top w:val="none" w:sz="0" w:space="0" w:color="auto"/>
        <w:left w:val="none" w:sz="0" w:space="0" w:color="auto"/>
        <w:bottom w:val="none" w:sz="0" w:space="0" w:color="auto"/>
        <w:right w:val="none" w:sz="0" w:space="0" w:color="auto"/>
      </w:divBdr>
    </w:div>
    <w:div w:id="1035808746">
      <w:bodyDiv w:val="1"/>
      <w:marLeft w:val="0"/>
      <w:marRight w:val="0"/>
      <w:marTop w:val="0"/>
      <w:marBottom w:val="0"/>
      <w:divBdr>
        <w:top w:val="none" w:sz="0" w:space="0" w:color="auto"/>
        <w:left w:val="none" w:sz="0" w:space="0" w:color="auto"/>
        <w:bottom w:val="none" w:sz="0" w:space="0" w:color="auto"/>
        <w:right w:val="none" w:sz="0" w:space="0" w:color="auto"/>
      </w:divBdr>
    </w:div>
    <w:div w:id="1180662267">
      <w:bodyDiv w:val="1"/>
      <w:marLeft w:val="0"/>
      <w:marRight w:val="0"/>
      <w:marTop w:val="0"/>
      <w:marBottom w:val="0"/>
      <w:divBdr>
        <w:top w:val="none" w:sz="0" w:space="0" w:color="auto"/>
        <w:left w:val="none" w:sz="0" w:space="0" w:color="auto"/>
        <w:bottom w:val="none" w:sz="0" w:space="0" w:color="auto"/>
        <w:right w:val="none" w:sz="0" w:space="0" w:color="auto"/>
      </w:divBdr>
    </w:div>
    <w:div w:id="19565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7A4F-A595-4F43-A6F0-200E8DAB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4157</Words>
  <Characters>24942</Characters>
  <Application>Microsoft Office Word</Application>
  <DocSecurity>0</DocSecurity>
  <Lines>207</Lines>
  <Paragraphs>58</Paragraphs>
  <ScaleCrop>false</ScaleCrop>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2026-06-09T09:03:00Z</dcterms:created>
  <dcterms:modified xsi:type="dcterms:W3CDTF">2026-06-09T09:03:00Z</dcterms:modified>
</cp:coreProperties>
</file>