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0CE5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14B4987E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F4AD171" w14:textId="2F42714B" w:rsidR="00912118" w:rsidRPr="00E000DC" w:rsidRDefault="00912118" w:rsidP="00912118">
      <w:pPr>
        <w:pStyle w:val="DATAAKTUdatauchwalenialubwydaniaaktu"/>
      </w:pPr>
      <w:r w:rsidRPr="00E000DC">
        <w:t>z dnia</w:t>
      </w:r>
      <w:r w:rsidR="00C36EC7">
        <w:t xml:space="preserve"> 20 marca 2024 r.</w:t>
      </w:r>
    </w:p>
    <w:p w14:paraId="2451DAAE" w14:textId="055A91EF" w:rsidR="00912118" w:rsidRPr="00E000DC" w:rsidRDefault="008F40C5" w:rsidP="003437B0">
      <w:pPr>
        <w:pStyle w:val="TYTUAKTUprzedmiotregulacjiustawylubrozporzdzenia"/>
      </w:pPr>
      <w:r>
        <w:t xml:space="preserve">w sprawie ustawy </w:t>
      </w:r>
      <w:r w:rsidR="00E17231" w:rsidRPr="00E17231">
        <w:t>o zmianie ustawy</w:t>
      </w:r>
      <w:r w:rsidR="005A7FB6">
        <w:t xml:space="preserve"> </w:t>
      </w:r>
      <w:r w:rsidR="007947EF" w:rsidRPr="00A71952">
        <w:t>– Prawo pocztowe oraz ustawy o zmianie ustawy –</w:t>
      </w:r>
      <w:r w:rsidR="00062477">
        <w:t> P</w:t>
      </w:r>
      <w:r w:rsidR="007947EF" w:rsidRPr="00A71952">
        <w:t>rawo pocztowe</w:t>
      </w:r>
    </w:p>
    <w:p w14:paraId="733F1E26" w14:textId="44262234" w:rsidR="00912118" w:rsidRDefault="00912118" w:rsidP="00581D0C">
      <w:pPr>
        <w:pStyle w:val="NIEARTTEKSTtekstnieartykuowanynppodstprawnarozplubpreambua"/>
      </w:pPr>
      <w:r w:rsidRPr="00E000DC">
        <w:t>Senat, po rozpatrzeniu uchwalonej przez Sejm na posiedzeniu w dniu</w:t>
      </w:r>
      <w:r w:rsidR="005A7FB6" w:rsidRPr="005A7FB6">
        <w:t xml:space="preserve"> 7 marca 2024 r. ustawy o zmianie ustawy – Prawo pocztowe oraz ustawy o zmianie ustawy –</w:t>
      </w:r>
      <w:r w:rsidR="006703C8">
        <w:t xml:space="preserve"> </w:t>
      </w:r>
      <w:r w:rsidR="005A7FB6" w:rsidRPr="005A7FB6">
        <w:t>Prawo pocztowe, wprowadza do jej tekstu następujące poprawki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912118" w:rsidRPr="00B528A4" w14:paraId="5E899119" w14:textId="77777777" w:rsidTr="00E359CB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7488F2" w14:textId="77777777" w:rsidR="00912118" w:rsidRPr="00B528A4" w:rsidRDefault="00462F7B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1)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E7E4D50" w14:textId="5E1735CD" w:rsidR="006703C8" w:rsidRPr="006703C8" w:rsidRDefault="00D80DF9" w:rsidP="006703C8">
            <w:pPr>
              <w:pStyle w:val="TREPUNKTUWUCHWALESENACKIEJ"/>
            </w:pPr>
            <w:r w:rsidRPr="00D80DF9">
              <w:t>w art. 1</w:t>
            </w:r>
            <w:r w:rsidR="006703C8" w:rsidRPr="006703C8">
              <w:t>, w art. 109a ust. 7 otrzymuje brzmienie:</w:t>
            </w:r>
          </w:p>
          <w:p w14:paraId="7C442D44" w14:textId="6D27FE3D" w:rsidR="00462F7B" w:rsidRPr="00B528A4" w:rsidRDefault="006703C8" w:rsidP="006703C8">
            <w:pPr>
              <w:pStyle w:val="ZUSTzmustartykuempunktem"/>
            </w:pPr>
            <w:r>
              <w:t>„</w:t>
            </w:r>
            <w:r w:rsidRPr="006703C8">
              <w:t>7. W przypadku, gdy w wyniku weryfikacji, o której mowa w ust. 6, minister właściwy do spraw łączności stwierdzi niezgodność finansowania, o</w:t>
            </w:r>
            <w:r>
              <w:t> </w:t>
            </w:r>
            <w:r w:rsidRPr="006703C8">
              <w:t>którym mowa w ust. 1, z postanowieniami decyzji Komisji Europejskiej, o</w:t>
            </w:r>
            <w:r>
              <w:t> </w:t>
            </w:r>
            <w:r w:rsidRPr="006703C8">
              <w:t>której mowa w</w:t>
            </w:r>
            <w:r w:rsidR="008F5365">
              <w:t> </w:t>
            </w:r>
            <w:r w:rsidRPr="006703C8">
              <w:t>art.</w:t>
            </w:r>
            <w:r w:rsidR="0041256A">
              <w:t> </w:t>
            </w:r>
            <w:r w:rsidRPr="006703C8">
              <w:t xml:space="preserve">109 ust. 4, </w:t>
            </w:r>
            <w:r w:rsidR="00345562">
              <w:t>dotacja</w:t>
            </w:r>
            <w:r w:rsidRPr="006703C8">
              <w:t xml:space="preserve"> podlega zwrotowi do budżetu państwa na zasadach określonych w</w:t>
            </w:r>
            <w:r w:rsidR="00345562">
              <w:t xml:space="preserve"> </w:t>
            </w:r>
            <w:r w:rsidRPr="006703C8">
              <w:t>ustawie z dnia 27</w:t>
            </w:r>
            <w:r>
              <w:t xml:space="preserve"> </w:t>
            </w:r>
            <w:r w:rsidRPr="006703C8">
              <w:t>sierpnia 2009 r. o finansach publicznych, wraz z</w:t>
            </w:r>
            <w:r w:rsidR="008F5365">
              <w:t> </w:t>
            </w:r>
            <w:r w:rsidRPr="006703C8">
              <w:t>odsetkami obliczonymi z</w:t>
            </w:r>
            <w:r>
              <w:t xml:space="preserve"> </w:t>
            </w:r>
            <w:r w:rsidRPr="006703C8">
              <w:t>zastosowaniem stopy oprocentowania stosowanej do celów zwrotu pomocy, określonej zgodnie z</w:t>
            </w:r>
            <w:r w:rsidR="008F5365">
              <w:t xml:space="preserve"> </w:t>
            </w:r>
            <w:r w:rsidRPr="006703C8">
              <w:t>przepisami rozdziału V</w:t>
            </w:r>
            <w:r w:rsidR="00BD3804">
              <w:t xml:space="preserve"> </w:t>
            </w:r>
            <w:r w:rsidRPr="006703C8">
              <w:t>rozporządzenia Komisji (WE) nr</w:t>
            </w:r>
            <w:r>
              <w:t xml:space="preserve"> </w:t>
            </w:r>
            <w:r w:rsidRPr="006703C8">
              <w:t>794/2004 z dnia 21</w:t>
            </w:r>
            <w:r w:rsidR="00345562">
              <w:t> </w:t>
            </w:r>
            <w:r w:rsidRPr="006703C8">
              <w:t>kwietnia 2004 r. w</w:t>
            </w:r>
            <w:r w:rsidR="00BD3804">
              <w:t xml:space="preserve"> </w:t>
            </w:r>
            <w:r w:rsidRPr="006703C8">
              <w:t>sprawie wykonania rozporządzenia Rady (UE) nr</w:t>
            </w:r>
            <w:r w:rsidR="00345562">
              <w:t> </w:t>
            </w:r>
            <w:r w:rsidRPr="006703C8">
              <w:t>2015/1589 ustanawiającego szczegółowe zasady stosowania art. 108 Traktatu o</w:t>
            </w:r>
            <w:r w:rsidR="00BD3804">
              <w:t xml:space="preserve"> </w:t>
            </w:r>
            <w:r w:rsidRPr="006703C8">
              <w:t>funkcjonowaniu Unii Europejskiej (Dz. Urz. UE L 140 z 30.04.2004, str. 1, z</w:t>
            </w:r>
            <w:r w:rsidR="00BD3804">
              <w:t xml:space="preserve"> </w:t>
            </w:r>
            <w:proofErr w:type="spellStart"/>
            <w:r w:rsidRPr="006703C8">
              <w:t>późn</w:t>
            </w:r>
            <w:proofErr w:type="spellEnd"/>
            <w:r w:rsidRPr="006703C8">
              <w:t>. zm. – Dz. Urz. UE Polskie wydanie specjalne, rozdz. 8, t</w:t>
            </w:r>
            <w:r w:rsidR="00227921">
              <w:t>.</w:t>
            </w:r>
            <w:r w:rsidRPr="006703C8">
              <w:t xml:space="preserve"> 4, str.</w:t>
            </w:r>
            <w:r w:rsidR="00345562">
              <w:t> </w:t>
            </w:r>
            <w:r w:rsidRPr="006703C8">
              <w:t xml:space="preserve">3), począwszy od dnia przekazania </w:t>
            </w:r>
            <w:r w:rsidR="00345562">
              <w:t xml:space="preserve">dotacji </w:t>
            </w:r>
            <w:r w:rsidRPr="006703C8">
              <w:t>na rachunek operatora wyznaczonego</w:t>
            </w:r>
            <w:r w:rsidR="00062477">
              <w:t>.</w:t>
            </w:r>
            <w:r w:rsidRPr="006703C8">
              <w:t>”</w:t>
            </w:r>
            <w:r>
              <w:t>;</w:t>
            </w:r>
          </w:p>
        </w:tc>
      </w:tr>
      <w:tr w:rsidR="00462F7B" w:rsidRPr="00B528A4" w14:paraId="57B6AA7D" w14:textId="77777777" w:rsidTr="00E359CB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904E9C" w14:textId="77777777" w:rsidR="00462F7B" w:rsidRDefault="00462F7B" w:rsidP="008F5A8B">
            <w:pPr>
              <w:pStyle w:val="OZNACZENIEPUNKTUWUCHWALESENACKIEJ"/>
              <w:numPr>
                <w:ilvl w:val="0"/>
                <w:numId w:val="0"/>
              </w:numPr>
            </w:pPr>
            <w:r>
              <w:t>2)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124B167" w14:textId="227DD8EA" w:rsidR="00462F7B" w:rsidRPr="006703C8" w:rsidRDefault="00462F7B" w:rsidP="00C45EAB">
            <w:pPr>
              <w:pStyle w:val="TREPUNKTUWUCHWALESENACKIEJ"/>
            </w:pPr>
            <w:r w:rsidRPr="006703C8">
              <w:t>w</w:t>
            </w:r>
            <w:r w:rsidR="006703C8" w:rsidRPr="006703C8">
              <w:t xml:space="preserve"> art. 3 po wyrazach „kosztu netto” dodaje się wyraz „obowiązku</w:t>
            </w:r>
            <w:r w:rsidRPr="006703C8">
              <w:t>”.</w:t>
            </w:r>
          </w:p>
        </w:tc>
      </w:tr>
    </w:tbl>
    <w:p w14:paraId="29CC8914" w14:textId="77777777" w:rsidR="00B341F4" w:rsidRDefault="00B341F4" w:rsidP="00B341F4">
      <w:pPr>
        <w:pStyle w:val="POPIERAJCYPOPRAWKZAMIESZCZONWZESTAWIENIUWNIOSKW"/>
        <w:rPr>
          <w:color w:val="000000" w:themeColor="text1"/>
        </w:rPr>
      </w:pPr>
    </w:p>
    <w:p w14:paraId="26B38F45" w14:textId="77777777" w:rsidR="00B341F4" w:rsidRDefault="00B341F4" w:rsidP="00B341F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ab/>
      </w:r>
    </w:p>
    <w:p w14:paraId="518C1D16" w14:textId="77777777" w:rsidR="00B341F4" w:rsidRDefault="00B341F4" w:rsidP="00B341F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ab/>
        <w:t>MARSZAŁEK SENATU</w:t>
      </w:r>
    </w:p>
    <w:p w14:paraId="0744B8BA" w14:textId="77777777" w:rsidR="00B341F4" w:rsidRDefault="00B341F4" w:rsidP="00B341F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726F61FA" w14:textId="77777777" w:rsidR="00B341F4" w:rsidRDefault="00B341F4" w:rsidP="00B341F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360EACAE" w14:textId="77777777" w:rsidR="00B341F4" w:rsidRDefault="00B341F4" w:rsidP="00B341F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C036899" w14:textId="77777777" w:rsidR="00B341F4" w:rsidRDefault="00B341F4" w:rsidP="00B341F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>
        <w:rPr>
          <w:rStyle w:val="Ppogrubienie"/>
          <w:color w:val="000000" w:themeColor="text1"/>
        </w:rPr>
        <w:tab/>
        <w:t>Małgorzata KIDAWA-BŁOŃSKA</w:t>
      </w:r>
    </w:p>
    <w:p w14:paraId="1E01B92C" w14:textId="77777777" w:rsidR="00B341F4" w:rsidRDefault="00B341F4" w:rsidP="00A054FD">
      <w:pPr>
        <w:pStyle w:val="POPIERAJCYPOPRAWKZAMIESZCZONWZESTAWIENIUWNIOSKW"/>
        <w:sectPr w:rsidR="00B341F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F440A34" w14:textId="77777777" w:rsidR="00B341F4" w:rsidRDefault="00B341F4" w:rsidP="00B341F4">
      <w:pPr>
        <w:pStyle w:val="OZNRODZAKTUtznustawalubrozporzdzenieiorganwydajcy"/>
      </w:pPr>
      <w:r>
        <w:lastRenderedPageBreak/>
        <w:t>uzasadnienie</w:t>
      </w:r>
    </w:p>
    <w:p w14:paraId="7048696B" w14:textId="77777777" w:rsidR="00B341F4" w:rsidRDefault="00B341F4" w:rsidP="00B341F4"/>
    <w:p w14:paraId="250129E1" w14:textId="77777777" w:rsidR="00B341F4" w:rsidRDefault="00B341F4" w:rsidP="00B341F4">
      <w:pPr>
        <w:pStyle w:val="NIEARTTEKSTtekstnieartykuowanynppodstprawnarozplubpreambua"/>
      </w:pPr>
      <w:r>
        <w:t xml:space="preserve">Senat, po rozpatrzeniu </w:t>
      </w:r>
      <w:r w:rsidRPr="00C54911">
        <w:t>ustaw</w:t>
      </w:r>
      <w:r>
        <w:t>y</w:t>
      </w:r>
      <w:r w:rsidRPr="00C54911">
        <w:t xml:space="preserve"> </w:t>
      </w:r>
      <w:r>
        <w:t xml:space="preserve">z dnia 7 marca 2024 r. o zmianie ustawy – Prawo pocztowe oraz ustawy o zmianie ustawy – Prawo pocztowe, </w:t>
      </w:r>
      <w:r w:rsidRPr="000F7949">
        <w:t xml:space="preserve">postanowił wprowadzić do jej tekstu </w:t>
      </w:r>
      <w:r>
        <w:t>2 poprawki.</w:t>
      </w:r>
    </w:p>
    <w:p w14:paraId="38B067E4" w14:textId="77777777" w:rsidR="00B341F4" w:rsidRDefault="00B341F4" w:rsidP="00B341F4">
      <w:pPr>
        <w:pStyle w:val="NIEARTTEKSTtekstnieartykuowanynppodstprawnarozplubpreambua"/>
      </w:pPr>
      <w:r>
        <w:t>Przedmiotowa ustawa przewiduje, że w przypadku stwierdzenia niezgodności wstępnej płatności na poczet finansowania kosztu netto obowiązku świadczenia usług powszechnych z postanowieniami decyzji Komisji Europejskiej, udzielona pomoc będzie podlegała zwrotowi do budżetu państwa na zasadach określonych w ustawie z dnia 27 sierpnia 2009 r. o finansach publicznych, wraz z odsetkami, o których mowa w art. 16 ust. 2 rozporządzenia Rady (UE) 2015/1589 z dnia 13 lipca 2015 r. ustanawiającego szczegółowe zasady stosowania art. 108 Traktatu o funkcjonowaniu Unii Europejskiej. Przepis, do którego odsyła ustawa, mówi o odsetkach naliczonych według właściwej stopy ustalonej przez Komisję Europejską.</w:t>
      </w:r>
    </w:p>
    <w:p w14:paraId="628E76C9" w14:textId="77777777" w:rsidR="00B341F4" w:rsidRPr="00FA2331" w:rsidRDefault="00B341F4" w:rsidP="00B341F4">
      <w:pPr>
        <w:pStyle w:val="NIEARTTEKSTtekstnieartykuowanynppodstprawnarozplubpreambua"/>
      </w:pPr>
      <w:r>
        <w:t>W ocenie Senatu, w celu usunięcia wątpliwości interpretacyjnych, konieczne jest odesłanie do aktu prawnego, który</w:t>
      </w:r>
      <w:r w:rsidRPr="00F15654">
        <w:t xml:space="preserve"> </w:t>
      </w:r>
      <w:r>
        <w:t>określa sposób obliczania odsetek, a także wskazanie terminu, od którego naliczane będą odsetki. Mając to na uwadze Senat przyjął poprawkę nr 1.</w:t>
      </w:r>
    </w:p>
    <w:p w14:paraId="0E6FD883" w14:textId="77777777" w:rsidR="00B341F4" w:rsidRPr="00F64B71" w:rsidRDefault="00B341F4" w:rsidP="00B341F4">
      <w:pPr>
        <w:pStyle w:val="NIEARTTEKSTtekstnieartykuowanynppodstprawnarozplubpreambua"/>
      </w:pPr>
      <w:r>
        <w:t>Ponadto Senat uznał za właściwe doprecyzowanie terminologii, jaką posługuje się ustawa w odniesieniu do wyrażenia „koszt netto obowiązku świadczenia usług powszechnych”. W tym celu przyjął poprawkę nr 2.</w:t>
      </w:r>
    </w:p>
    <w:p w14:paraId="15B750BC" w14:textId="3C121D7B" w:rsidR="00912118" w:rsidRPr="00737F6A" w:rsidRDefault="00912118" w:rsidP="00A054FD">
      <w:pPr>
        <w:pStyle w:val="POPIERAJCYPOPRAWKZAMIESZCZONWZESTAWIENIUWNIOSKW"/>
      </w:pPr>
    </w:p>
    <w:sectPr w:rsidR="00912118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FE66" w14:textId="77777777" w:rsidR="00CA3B0A" w:rsidRDefault="00CA3B0A">
      <w:r>
        <w:separator/>
      </w:r>
    </w:p>
  </w:endnote>
  <w:endnote w:type="continuationSeparator" w:id="0">
    <w:p w14:paraId="13935159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EF2D" w14:textId="77777777" w:rsidR="00CA3B0A" w:rsidRDefault="00CA3B0A">
      <w:r>
        <w:separator/>
      </w:r>
    </w:p>
  </w:footnote>
  <w:footnote w:type="continuationSeparator" w:id="0">
    <w:p w14:paraId="49BCAE3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719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1723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C4B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341F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2477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4B65"/>
    <w:rsid w:val="000B5B2D"/>
    <w:rsid w:val="000B5DCE"/>
    <w:rsid w:val="000C05BA"/>
    <w:rsid w:val="000C0E8F"/>
    <w:rsid w:val="000C4BC4"/>
    <w:rsid w:val="000D0110"/>
    <w:rsid w:val="000D1C18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160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BD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21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7B0"/>
    <w:rsid w:val="00345562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DA5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63D"/>
    <w:rsid w:val="003A60DC"/>
    <w:rsid w:val="003A6A46"/>
    <w:rsid w:val="003A7A63"/>
    <w:rsid w:val="003B000C"/>
    <w:rsid w:val="003B0F1D"/>
    <w:rsid w:val="003B4A57"/>
    <w:rsid w:val="003B552F"/>
    <w:rsid w:val="003C047C"/>
    <w:rsid w:val="003C0AD9"/>
    <w:rsid w:val="003C0ED0"/>
    <w:rsid w:val="003C1D49"/>
    <w:rsid w:val="003C2DB8"/>
    <w:rsid w:val="003C35C4"/>
    <w:rsid w:val="003D12C2"/>
    <w:rsid w:val="003D31B9"/>
    <w:rsid w:val="003D3867"/>
    <w:rsid w:val="003D5FB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56A"/>
    <w:rsid w:val="00413D8E"/>
    <w:rsid w:val="004140F2"/>
    <w:rsid w:val="00417B22"/>
    <w:rsid w:val="00421085"/>
    <w:rsid w:val="0042465E"/>
    <w:rsid w:val="00424DF7"/>
    <w:rsid w:val="00432B76"/>
    <w:rsid w:val="00434D01"/>
    <w:rsid w:val="00435B8A"/>
    <w:rsid w:val="00435D26"/>
    <w:rsid w:val="00440C99"/>
    <w:rsid w:val="0044175C"/>
    <w:rsid w:val="00445F4D"/>
    <w:rsid w:val="004504C0"/>
    <w:rsid w:val="004550FB"/>
    <w:rsid w:val="0046111A"/>
    <w:rsid w:val="00462946"/>
    <w:rsid w:val="00462F7B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D0C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FB6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2832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FD9"/>
    <w:rsid w:val="006678AF"/>
    <w:rsid w:val="006701EF"/>
    <w:rsid w:val="006703C8"/>
    <w:rsid w:val="00673BA5"/>
    <w:rsid w:val="00680058"/>
    <w:rsid w:val="00681842"/>
    <w:rsid w:val="00681F9F"/>
    <w:rsid w:val="006840EA"/>
    <w:rsid w:val="006844E2"/>
    <w:rsid w:val="00684A9E"/>
    <w:rsid w:val="00684C65"/>
    <w:rsid w:val="00685267"/>
    <w:rsid w:val="006872AE"/>
    <w:rsid w:val="00690082"/>
    <w:rsid w:val="00690252"/>
    <w:rsid w:val="006946BB"/>
    <w:rsid w:val="006969FA"/>
    <w:rsid w:val="006A35D5"/>
    <w:rsid w:val="006A5B12"/>
    <w:rsid w:val="006A748A"/>
    <w:rsid w:val="006C419E"/>
    <w:rsid w:val="006C4A31"/>
    <w:rsid w:val="006C5AC2"/>
    <w:rsid w:val="006C5B28"/>
    <w:rsid w:val="006C6AFB"/>
    <w:rsid w:val="006D2735"/>
    <w:rsid w:val="006D45B2"/>
    <w:rsid w:val="006E0FCC"/>
    <w:rsid w:val="006E1E96"/>
    <w:rsid w:val="006E331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7EF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D06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31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EA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2AC7"/>
    <w:rsid w:val="008D7378"/>
    <w:rsid w:val="008E0C61"/>
    <w:rsid w:val="008E171D"/>
    <w:rsid w:val="008E2785"/>
    <w:rsid w:val="008E78A3"/>
    <w:rsid w:val="008F0654"/>
    <w:rsid w:val="008F06CB"/>
    <w:rsid w:val="008F2E83"/>
    <w:rsid w:val="008F40C5"/>
    <w:rsid w:val="008F5365"/>
    <w:rsid w:val="008F5A8B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92F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77F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E7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B78"/>
    <w:rsid w:val="00A17C06"/>
    <w:rsid w:val="00A2126E"/>
    <w:rsid w:val="00A21706"/>
    <w:rsid w:val="00A24FCC"/>
    <w:rsid w:val="00A26A90"/>
    <w:rsid w:val="00A26B27"/>
    <w:rsid w:val="00A3007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D82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833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762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1F4"/>
    <w:rsid w:val="00B371CC"/>
    <w:rsid w:val="00B41CD9"/>
    <w:rsid w:val="00B427E6"/>
    <w:rsid w:val="00B428A6"/>
    <w:rsid w:val="00B43E1F"/>
    <w:rsid w:val="00B45FBC"/>
    <w:rsid w:val="00B51A7D"/>
    <w:rsid w:val="00B535C2"/>
    <w:rsid w:val="00B54FAC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804"/>
    <w:rsid w:val="00BE0C44"/>
    <w:rsid w:val="00BE1B8B"/>
    <w:rsid w:val="00BE2A18"/>
    <w:rsid w:val="00BE2C01"/>
    <w:rsid w:val="00BE41EC"/>
    <w:rsid w:val="00BE56FB"/>
    <w:rsid w:val="00BF2721"/>
    <w:rsid w:val="00BF3DDE"/>
    <w:rsid w:val="00BF613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21E"/>
    <w:rsid w:val="00C2363F"/>
    <w:rsid w:val="00C236C8"/>
    <w:rsid w:val="00C260B1"/>
    <w:rsid w:val="00C26E56"/>
    <w:rsid w:val="00C31406"/>
    <w:rsid w:val="00C36EC7"/>
    <w:rsid w:val="00C37194"/>
    <w:rsid w:val="00C40637"/>
    <w:rsid w:val="00C40F6C"/>
    <w:rsid w:val="00C44426"/>
    <w:rsid w:val="00C445F3"/>
    <w:rsid w:val="00C451F4"/>
    <w:rsid w:val="00C45EAB"/>
    <w:rsid w:val="00C45EB1"/>
    <w:rsid w:val="00C54A3A"/>
    <w:rsid w:val="00C55566"/>
    <w:rsid w:val="00C56448"/>
    <w:rsid w:val="00C600B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14E2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DF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231"/>
    <w:rsid w:val="00E177DD"/>
    <w:rsid w:val="00E20900"/>
    <w:rsid w:val="00E20C7F"/>
    <w:rsid w:val="00E2396E"/>
    <w:rsid w:val="00E24728"/>
    <w:rsid w:val="00E276AC"/>
    <w:rsid w:val="00E34A35"/>
    <w:rsid w:val="00E359CB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424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BA6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2A99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549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304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D6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D501A"/>
  <w15:docId w15:val="{69E25F47-795E-41FF-A629-49FAE3F2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1F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010D17-CF02-420B-9E9A-5EA8135E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6</cp:revision>
  <cp:lastPrinted>2024-03-19T14:01:00Z</cp:lastPrinted>
  <dcterms:created xsi:type="dcterms:W3CDTF">2024-03-20T08:10:00Z</dcterms:created>
  <dcterms:modified xsi:type="dcterms:W3CDTF">2024-03-20T09:04:00Z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