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0"/>
        <w:gridCol w:w="4820"/>
      </w:tblGrid>
      <w:tr w:rsidR="00B60D3B" w14:paraId="1E1B8899" w14:textId="77777777" w:rsidTr="00B60D3B">
        <w:tc>
          <w:tcPr>
            <w:tcW w:w="5529" w:type="dxa"/>
            <w:hideMark/>
          </w:tcPr>
          <w:p w14:paraId="7EBD1C6C" w14:textId="5417CCB4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6FC8A05E" wp14:editId="641D5376">
                  <wp:extent cx="582295" cy="600075"/>
                  <wp:effectExtent l="0" t="0" r="825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7F85931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4D826D50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1FA87EF7" w14:textId="6506843F" w:rsidR="00B60D3B" w:rsidRDefault="00B60D3B">
            <w:pPr>
              <w:keepNext/>
              <w:spacing w:after="0"/>
              <w:jc w:val="right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Druk nr</w:t>
            </w:r>
            <w:r w:rsidR="00FA3064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0D241E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266</w:t>
            </w:r>
            <w:r w:rsidR="001A206A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D714C6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A56A92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B60D3B" w14:paraId="787F84D9" w14:textId="77777777" w:rsidTr="00B60D3B">
        <w:trPr>
          <w:trHeight w:val="742"/>
        </w:trPr>
        <w:tc>
          <w:tcPr>
            <w:tcW w:w="5529" w:type="dxa"/>
            <w:hideMark/>
          </w:tcPr>
          <w:p w14:paraId="21541845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3233DBDE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0A86B476" w14:textId="0E9FDE82" w:rsidR="00B60D3B" w:rsidRPr="002E4D6A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20"/>
                <w:szCs w:val="20"/>
                <w:lang w:eastAsia="pl-PL"/>
              </w:rPr>
            </w:pPr>
            <w:r w:rsidRPr="002E4D6A">
              <w:rPr>
                <w:rFonts w:ascii="Times New Roman" w:eastAsiaTheme="minorEastAsia" w:hAnsi="Times New Roman" w:cs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820" w:type="dxa"/>
          </w:tcPr>
          <w:p w14:paraId="6CC5BA0D" w14:textId="77777777" w:rsidR="00B60D3B" w:rsidRDefault="00B60D3B">
            <w:pPr>
              <w:spacing w:after="0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</w:tc>
      </w:tr>
    </w:tbl>
    <w:p w14:paraId="153058E9" w14:textId="77777777" w:rsidR="007D7904" w:rsidRDefault="007D7904" w:rsidP="00B60D3B">
      <w:pPr>
        <w:spacing w:line="360" w:lineRule="exact"/>
        <w:rPr>
          <w:rFonts w:ascii="Times New Roman" w:eastAsiaTheme="minorEastAsia" w:hAnsi="Times New Roman" w:cs="Times New Roman"/>
          <w:b/>
          <w:sz w:val="24"/>
          <w:lang w:eastAsia="pl-PL"/>
        </w:rPr>
      </w:pPr>
    </w:p>
    <w:p w14:paraId="1465E907" w14:textId="77777777" w:rsidR="002E4D6A" w:rsidRPr="0043278E" w:rsidRDefault="002E4D6A" w:rsidP="002E4D6A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24A980F8" w14:textId="73393B7F" w:rsidR="002E4D6A" w:rsidRPr="0043278E" w:rsidRDefault="002E4D6A" w:rsidP="002E4D6A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 w:rsidR="000D241E">
        <w:rPr>
          <w:sz w:val="24"/>
        </w:rPr>
        <w:t xml:space="preserve"> INFRASTRUKTURY</w:t>
      </w:r>
    </w:p>
    <w:p w14:paraId="64889EBD" w14:textId="683E9844" w:rsidR="000D241E" w:rsidRPr="000D241E" w:rsidRDefault="009273DB" w:rsidP="008E43CB">
      <w:pPr>
        <w:pStyle w:val="Nagwek1"/>
        <w:jc w:val="both"/>
        <w:rPr>
          <w:sz w:val="44"/>
          <w:szCs w:val="44"/>
          <w:shd w:val="clear" w:color="auto" w:fill="FFFFFF"/>
        </w:rPr>
      </w:pPr>
      <w:r w:rsidRPr="009273DB">
        <w:rPr>
          <w:sz w:val="44"/>
          <w:szCs w:val="44"/>
        </w:rPr>
        <w:t xml:space="preserve">o uchwale Senatu </w:t>
      </w:r>
      <w:r w:rsidR="00402BDE" w:rsidRPr="00402BDE">
        <w:rPr>
          <w:sz w:val="44"/>
          <w:szCs w:val="44"/>
          <w:shd w:val="clear" w:color="auto" w:fill="FFFFFF"/>
        </w:rPr>
        <w:t xml:space="preserve">w sprawie </w:t>
      </w:r>
      <w:r w:rsidR="00C27A1E" w:rsidRPr="00C27A1E">
        <w:rPr>
          <w:sz w:val="44"/>
          <w:szCs w:val="44"/>
          <w:shd w:val="clear" w:color="auto" w:fill="FFFFFF"/>
        </w:rPr>
        <w:t>ustawy o zmianie ustaw</w:t>
      </w:r>
      <w:r w:rsidR="00333008">
        <w:rPr>
          <w:sz w:val="44"/>
          <w:szCs w:val="44"/>
          <w:shd w:val="clear" w:color="auto" w:fill="FFFFFF"/>
        </w:rPr>
        <w:t>y</w:t>
      </w:r>
      <w:r w:rsidR="00C27A1E" w:rsidRPr="00C27A1E">
        <w:rPr>
          <w:sz w:val="44"/>
          <w:szCs w:val="44"/>
          <w:shd w:val="clear" w:color="auto" w:fill="FFFFFF"/>
        </w:rPr>
        <w:t xml:space="preserve"> </w:t>
      </w:r>
      <w:r w:rsidR="000D241E">
        <w:rPr>
          <w:sz w:val="44"/>
          <w:szCs w:val="44"/>
          <w:shd w:val="clear" w:color="auto" w:fill="FFFFFF"/>
        </w:rPr>
        <w:t>– Prawo pocztowe oraz ustawy o zmianie ustawy – Prawo pocztowe</w:t>
      </w:r>
      <w:r w:rsidR="00402BDE" w:rsidRPr="00402BDE">
        <w:rPr>
          <w:sz w:val="44"/>
          <w:szCs w:val="44"/>
          <w:shd w:val="clear" w:color="auto" w:fill="FFFFFF"/>
        </w:rPr>
        <w:t xml:space="preserve"> (druk nr </w:t>
      </w:r>
      <w:r w:rsidR="000D241E">
        <w:rPr>
          <w:sz w:val="44"/>
          <w:szCs w:val="44"/>
          <w:shd w:val="clear" w:color="auto" w:fill="FFFFFF"/>
        </w:rPr>
        <w:t>265</w:t>
      </w:r>
      <w:r w:rsidR="00402BDE" w:rsidRPr="00402BDE">
        <w:rPr>
          <w:sz w:val="44"/>
          <w:szCs w:val="44"/>
          <w:shd w:val="clear" w:color="auto" w:fill="FFFFFF"/>
        </w:rPr>
        <w:t>)</w:t>
      </w:r>
    </w:p>
    <w:p w14:paraId="59CBECF4" w14:textId="77777777" w:rsidR="000D241E" w:rsidRDefault="000D241E" w:rsidP="009273DB">
      <w:pPr>
        <w:pStyle w:val="Tekstpodstawowy"/>
        <w:ind w:firstLine="567"/>
        <w:jc w:val="both"/>
        <w:rPr>
          <w:b w:val="0"/>
          <w:sz w:val="24"/>
        </w:rPr>
      </w:pPr>
    </w:p>
    <w:p w14:paraId="79BE9769" w14:textId="44646037" w:rsidR="002E4D6A" w:rsidRPr="0043278E" w:rsidRDefault="002E4D6A" w:rsidP="009273DB">
      <w:pPr>
        <w:pStyle w:val="Tekstpodstawowy"/>
        <w:ind w:firstLine="567"/>
        <w:jc w:val="both"/>
        <w:rPr>
          <w:b w:val="0"/>
          <w:sz w:val="24"/>
          <w:szCs w:val="24"/>
        </w:rPr>
      </w:pPr>
      <w:r w:rsidRPr="0043278E">
        <w:rPr>
          <w:b w:val="0"/>
          <w:sz w:val="24"/>
        </w:rPr>
        <w:t>Marszałek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54 ust. 1 regulaminu Sejmu</w:t>
      </w:r>
      <w:r w:rsidR="004D34F6"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w dniu </w:t>
      </w:r>
      <w:r w:rsidR="003D1E2E">
        <w:rPr>
          <w:b w:val="0"/>
          <w:sz w:val="24"/>
        </w:rPr>
        <w:t xml:space="preserve"> </w:t>
      </w:r>
      <w:r w:rsidR="001514CD">
        <w:rPr>
          <w:b w:val="0"/>
          <w:sz w:val="24"/>
        </w:rPr>
        <w:br/>
      </w:r>
      <w:r w:rsidR="000D241E">
        <w:rPr>
          <w:b w:val="0"/>
          <w:sz w:val="24"/>
        </w:rPr>
        <w:t>20 marca</w:t>
      </w:r>
      <w:r>
        <w:rPr>
          <w:b w:val="0"/>
          <w:sz w:val="24"/>
        </w:rPr>
        <w:t xml:space="preserve"> 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 uchwałę Senatu w powyższej sprawie do</w:t>
      </w:r>
      <w:r w:rsidRPr="0043278E">
        <w:rPr>
          <w:b w:val="0"/>
          <w:sz w:val="24"/>
          <w:szCs w:val="24"/>
        </w:rPr>
        <w:t xml:space="preserve"> Komisji </w:t>
      </w:r>
      <w:r w:rsidR="000D241E">
        <w:rPr>
          <w:b w:val="0"/>
          <w:sz w:val="24"/>
          <w:szCs w:val="24"/>
        </w:rPr>
        <w:t>Infrastruktury</w:t>
      </w:r>
      <w:r>
        <w:rPr>
          <w:b w:val="0"/>
          <w:sz w:val="24"/>
          <w:szCs w:val="24"/>
        </w:rPr>
        <w:t xml:space="preserve"> </w:t>
      </w:r>
      <w:r w:rsidR="009273DB">
        <w:rPr>
          <w:b w:val="0"/>
          <w:sz w:val="24"/>
          <w:szCs w:val="24"/>
        </w:rPr>
        <w:br/>
      </w:r>
      <w:r w:rsidRPr="0043278E">
        <w:rPr>
          <w:b w:val="0"/>
          <w:sz w:val="24"/>
          <w:szCs w:val="24"/>
        </w:rPr>
        <w:t>w celu rozpatrzenia.</w:t>
      </w:r>
    </w:p>
    <w:p w14:paraId="1FC3A2BD" w14:textId="77777777" w:rsidR="002E4D6A" w:rsidRPr="0043278E" w:rsidRDefault="002E4D6A" w:rsidP="002E4D6A">
      <w:pPr>
        <w:pStyle w:val="Tekstpodstawowy"/>
        <w:ind w:firstLine="567"/>
        <w:jc w:val="both"/>
        <w:rPr>
          <w:b w:val="0"/>
          <w:sz w:val="24"/>
        </w:rPr>
      </w:pPr>
    </w:p>
    <w:p w14:paraId="2F46EF6C" w14:textId="147CCBAC" w:rsidR="002E4D6A" w:rsidRPr="0043278E" w:rsidRDefault="002E4D6A" w:rsidP="002E4D6A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  <w:szCs w:val="24"/>
        </w:rPr>
        <w:t xml:space="preserve">Komisja </w:t>
      </w:r>
      <w:r w:rsidR="000D241E">
        <w:rPr>
          <w:b w:val="0"/>
          <w:sz w:val="24"/>
          <w:szCs w:val="24"/>
        </w:rPr>
        <w:t>Infrastruktury</w:t>
      </w:r>
      <w:r w:rsidRPr="0043278E">
        <w:rPr>
          <w:b w:val="0"/>
          <w:sz w:val="24"/>
          <w:szCs w:val="24"/>
        </w:rPr>
        <w:t xml:space="preserve"> </w:t>
      </w:r>
      <w:r w:rsidRPr="0043278E">
        <w:rPr>
          <w:b w:val="0"/>
          <w:sz w:val="24"/>
        </w:rPr>
        <w:t xml:space="preserve">po rozpatrzeniu powyższej uchwały na posiedzeniu </w:t>
      </w:r>
      <w:r>
        <w:rPr>
          <w:b w:val="0"/>
          <w:sz w:val="24"/>
        </w:rPr>
        <w:br/>
      </w:r>
      <w:r w:rsidRPr="0043278E">
        <w:rPr>
          <w:b w:val="0"/>
          <w:sz w:val="24"/>
        </w:rPr>
        <w:t xml:space="preserve">w dniu </w:t>
      </w:r>
      <w:r w:rsidR="000D241E">
        <w:rPr>
          <w:b w:val="0"/>
          <w:sz w:val="24"/>
        </w:rPr>
        <w:t>20 marca</w:t>
      </w:r>
      <w:r>
        <w:rPr>
          <w:b w:val="0"/>
          <w:sz w:val="24"/>
        </w:rPr>
        <w:t xml:space="preserve"> 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</w:t>
      </w:r>
    </w:p>
    <w:p w14:paraId="1118F542" w14:textId="77777777" w:rsidR="008E43CB" w:rsidRPr="0043278E" w:rsidRDefault="008E43CB" w:rsidP="002E4D6A">
      <w:pPr>
        <w:pStyle w:val="Tekstpodstawowy"/>
        <w:ind w:firstLine="567"/>
        <w:rPr>
          <w:b w:val="0"/>
          <w:sz w:val="24"/>
        </w:rPr>
      </w:pPr>
    </w:p>
    <w:p w14:paraId="112DC10E" w14:textId="77777777" w:rsidR="002E4D6A" w:rsidRPr="0043278E" w:rsidRDefault="002E4D6A" w:rsidP="002E4D6A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72CBB993" w14:textId="77777777" w:rsidR="008E43CB" w:rsidRPr="0043278E" w:rsidRDefault="008E43CB" w:rsidP="002E4D6A">
      <w:pPr>
        <w:pStyle w:val="Tekstpodstawowy"/>
        <w:ind w:firstLine="567"/>
        <w:rPr>
          <w:b w:val="0"/>
          <w:sz w:val="24"/>
        </w:rPr>
      </w:pPr>
    </w:p>
    <w:p w14:paraId="0159DF2D" w14:textId="77777777" w:rsidR="00330D7B" w:rsidRDefault="00402F77" w:rsidP="0098120A">
      <w:pPr>
        <w:tabs>
          <w:tab w:val="right" w:pos="9072"/>
        </w:tabs>
        <w:spacing w:before="60" w:after="60" w:line="240" w:lineRule="auto"/>
        <w:ind w:firstLine="708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402F77">
        <w:rPr>
          <w:rFonts w:ascii="Times New Roman" w:eastAsiaTheme="minorEastAsia" w:hAnsi="Times New Roman" w:cs="Times New Roman"/>
          <w:sz w:val="24"/>
          <w:szCs w:val="24"/>
        </w:rPr>
        <w:t>W y s o k i  S e j m  raczy</w:t>
      </w:r>
      <w:r w:rsidR="00330D7B">
        <w:rPr>
          <w:rFonts w:ascii="Times New Roman" w:eastAsiaTheme="minorEastAsia" w:hAnsi="Times New Roman" w:cs="Times New Roman"/>
          <w:sz w:val="24"/>
          <w:szCs w:val="24"/>
        </w:rPr>
        <w:t xml:space="preserve"> poprawki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02F77">
        <w:rPr>
          <w:rFonts w:ascii="Times New Roman" w:eastAsiaTheme="minorEastAsia" w:hAnsi="Times New Roman" w:cs="Times New Roman"/>
          <w:sz w:val="24"/>
          <w:szCs w:val="24"/>
        </w:rPr>
        <w:t xml:space="preserve">Senatu </w:t>
      </w:r>
      <w:r w:rsidR="00330D7B">
        <w:rPr>
          <w:rFonts w:ascii="Times New Roman" w:eastAsiaTheme="minorEastAsia" w:hAnsi="Times New Roman" w:cs="Times New Roman"/>
          <w:sz w:val="24"/>
          <w:szCs w:val="24"/>
        </w:rPr>
        <w:t>zawarte w:</w:t>
      </w:r>
    </w:p>
    <w:p w14:paraId="1E5812C7" w14:textId="77777777" w:rsidR="00330D7B" w:rsidRDefault="00330D7B" w:rsidP="0098120A">
      <w:pPr>
        <w:tabs>
          <w:tab w:val="right" w:pos="9072"/>
        </w:tabs>
        <w:spacing w:before="60" w:after="60" w:line="240" w:lineRule="auto"/>
        <w:ind w:firstLine="708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14:paraId="73E293BB" w14:textId="22617D83" w:rsidR="00330D7B" w:rsidRDefault="00330D7B" w:rsidP="00330D7B">
      <w:pPr>
        <w:tabs>
          <w:tab w:val="left" w:pos="793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91205"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7DC5C66D" w14:textId="04674E6B" w:rsidR="00330D7B" w:rsidRDefault="00330D7B" w:rsidP="00330D7B">
      <w:pPr>
        <w:tabs>
          <w:tab w:val="left" w:pos="793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pkt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91205"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59835143" w14:textId="77777777" w:rsidR="006B1FF8" w:rsidRPr="00445E0C" w:rsidRDefault="006B1FF8" w:rsidP="000533E8">
      <w:pPr>
        <w:tabs>
          <w:tab w:val="left" w:pos="793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D707D" w14:textId="3FCE5111" w:rsidR="00B60D3B" w:rsidRDefault="00B60D3B" w:rsidP="0066715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Warszawa,</w:t>
      </w:r>
      <w:r w:rsidR="00FE09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D241E">
        <w:rPr>
          <w:rFonts w:ascii="Times New Roman" w:eastAsiaTheme="minorEastAsia" w:hAnsi="Times New Roman" w:cs="Times New Roman"/>
          <w:sz w:val="24"/>
          <w:szCs w:val="24"/>
          <w:lang w:eastAsia="pl-PL"/>
        </w:rPr>
        <w:t>20 marca</w:t>
      </w:r>
      <w:r w:rsidR="00402BD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202</w:t>
      </w:r>
      <w:r w:rsidR="000D241E"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</w:t>
      </w:r>
    </w:p>
    <w:p w14:paraId="557E03CB" w14:textId="77777777" w:rsidR="000D241E" w:rsidRDefault="000D241E" w:rsidP="0066715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DD17581" w14:textId="77777777" w:rsidR="00B60D3B" w:rsidRDefault="00B60D3B" w:rsidP="00B6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4797"/>
        <w:gridCol w:w="4799"/>
      </w:tblGrid>
      <w:tr w:rsidR="00B60D3B" w14:paraId="0AE02DAB" w14:textId="77777777" w:rsidTr="00F86847">
        <w:trPr>
          <w:trHeight w:val="1381"/>
        </w:trPr>
        <w:tc>
          <w:tcPr>
            <w:tcW w:w="4797" w:type="dxa"/>
          </w:tcPr>
          <w:p w14:paraId="37A561F1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Sprawozdawca</w:t>
            </w:r>
          </w:p>
          <w:p w14:paraId="5EAB3836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12919BD1" w14:textId="7984D6F2" w:rsidR="005C4284" w:rsidRDefault="005C4284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83708DB" w14:textId="77777777" w:rsidR="000533E8" w:rsidRDefault="000533E8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055385E" w14:textId="2FF6AC85" w:rsidR="00B60D3B" w:rsidRDefault="006151C2" w:rsidP="005C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(-)</w:t>
            </w:r>
            <w:r w:rsidR="00F8684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  <w:r w:rsidR="00576FD4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Piotr Król</w:t>
            </w:r>
          </w:p>
        </w:tc>
        <w:tc>
          <w:tcPr>
            <w:tcW w:w="4799" w:type="dxa"/>
          </w:tcPr>
          <w:p w14:paraId="324A2F4A" w14:textId="3BBC6675" w:rsidR="001A206A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Przewodnicząc</w:t>
            </w:r>
            <w:r w:rsidR="004A6CDC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y</w:t>
            </w:r>
          </w:p>
          <w:p w14:paraId="7AA09AF9" w14:textId="7F0EA60E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Komisji</w:t>
            </w:r>
            <w:r w:rsidR="001A206A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  <w:r w:rsidR="000D241E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Infrastruktury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</w:p>
          <w:p w14:paraId="7E663CA9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3332297D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6696D507" w14:textId="5E646A98" w:rsidR="004A5C6B" w:rsidRDefault="006151C2" w:rsidP="00F86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(-)</w:t>
            </w:r>
            <w:r w:rsidR="00F8684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  <w:r w:rsidR="000D241E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Mirosław Suchoń</w:t>
            </w:r>
          </w:p>
          <w:p w14:paraId="71D4C6EC" w14:textId="414CAA95" w:rsidR="000D241E" w:rsidRDefault="000D241E" w:rsidP="00F86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36888AA4" w14:textId="77777777" w:rsidR="00806828" w:rsidRDefault="00806828" w:rsidP="0011495C">
      <w:pPr>
        <w:tabs>
          <w:tab w:val="left" w:pos="1080"/>
        </w:tabs>
      </w:pPr>
    </w:p>
    <w:p w14:paraId="0977603A" w14:textId="340ABC86" w:rsidR="0011495C" w:rsidRDefault="0011495C" w:rsidP="006151C2">
      <w:pPr>
        <w:spacing w:line="259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F707F7F" wp14:editId="29D809EC">
            <wp:simplePos x="0" y="0"/>
            <wp:positionH relativeFrom="column">
              <wp:posOffset>5176520</wp:posOffset>
            </wp:positionH>
            <wp:positionV relativeFrom="paragraph">
              <wp:posOffset>235585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4525" w14:textId="77777777" w:rsidR="0011495C" w:rsidRDefault="0011495C" w:rsidP="0011495C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tab/>
      </w:r>
      <w:r w:rsidRPr="00BF496B">
        <w:t>Tłoczono z polecenia Marszałka Sejmu Rzeczypospolitej Polskiej</w:t>
      </w:r>
    </w:p>
    <w:p w14:paraId="494F31E0" w14:textId="120BECA4" w:rsidR="0026526A" w:rsidRDefault="0026526A" w:rsidP="0011495C">
      <w:pPr>
        <w:pStyle w:val="Akapitzlist"/>
        <w:tabs>
          <w:tab w:val="center" w:pos="4253"/>
        </w:tabs>
        <w:spacing w:before="300"/>
        <w:ind w:left="646" w:right="1134"/>
        <w:jc w:val="both"/>
      </w:pPr>
    </w:p>
    <w:sectPr w:rsidR="0026526A" w:rsidSect="000D241E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419B6" w14:textId="77777777" w:rsidR="00E51610" w:rsidRDefault="00E51610" w:rsidP="002E4D6A">
      <w:pPr>
        <w:spacing w:after="0" w:line="240" w:lineRule="auto"/>
      </w:pPr>
      <w:r>
        <w:separator/>
      </w:r>
    </w:p>
  </w:endnote>
  <w:endnote w:type="continuationSeparator" w:id="0">
    <w:p w14:paraId="063A8AA0" w14:textId="77777777" w:rsidR="00E51610" w:rsidRDefault="00E51610" w:rsidP="002E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E46F" w14:textId="5C462D67" w:rsidR="002E4D6A" w:rsidRDefault="002E4D6A">
    <w:pPr>
      <w:pStyle w:val="Stopka"/>
    </w:pPr>
  </w:p>
  <w:p w14:paraId="553C072F" w14:textId="7AEC74B5" w:rsidR="007D7904" w:rsidRDefault="007D7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7C612" w14:textId="77777777" w:rsidR="00E51610" w:rsidRDefault="00E51610" w:rsidP="002E4D6A">
      <w:pPr>
        <w:spacing w:after="0" w:line="240" w:lineRule="auto"/>
      </w:pPr>
      <w:r>
        <w:separator/>
      </w:r>
    </w:p>
  </w:footnote>
  <w:footnote w:type="continuationSeparator" w:id="0">
    <w:p w14:paraId="7571DE91" w14:textId="77777777" w:rsidR="00E51610" w:rsidRDefault="00E51610" w:rsidP="002E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14BBF" w14:textId="2999E8A1" w:rsidR="0026526A" w:rsidRDefault="0026526A" w:rsidP="007D790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4"/>
    <w:rsid w:val="00021F92"/>
    <w:rsid w:val="000323EA"/>
    <w:rsid w:val="00037CF5"/>
    <w:rsid w:val="000533E8"/>
    <w:rsid w:val="000D241E"/>
    <w:rsid w:val="000E0DE3"/>
    <w:rsid w:val="000E19BF"/>
    <w:rsid w:val="0011495C"/>
    <w:rsid w:val="0015038A"/>
    <w:rsid w:val="001514CD"/>
    <w:rsid w:val="00154CFD"/>
    <w:rsid w:val="001A206A"/>
    <w:rsid w:val="001A2905"/>
    <w:rsid w:val="0026526A"/>
    <w:rsid w:val="00273B28"/>
    <w:rsid w:val="002A2484"/>
    <w:rsid w:val="002C704D"/>
    <w:rsid w:val="002E4D6A"/>
    <w:rsid w:val="00305894"/>
    <w:rsid w:val="00330D7B"/>
    <w:rsid w:val="00333008"/>
    <w:rsid w:val="003C4FD5"/>
    <w:rsid w:val="003C7012"/>
    <w:rsid w:val="003D1E2E"/>
    <w:rsid w:val="00402BDE"/>
    <w:rsid w:val="00402F77"/>
    <w:rsid w:val="004A5C6B"/>
    <w:rsid w:val="004A6CDC"/>
    <w:rsid w:val="004D34F6"/>
    <w:rsid w:val="004E3BA5"/>
    <w:rsid w:val="00545E66"/>
    <w:rsid w:val="00574504"/>
    <w:rsid w:val="00576FD4"/>
    <w:rsid w:val="005C4284"/>
    <w:rsid w:val="005D2AA3"/>
    <w:rsid w:val="005F11A1"/>
    <w:rsid w:val="00614B56"/>
    <w:rsid w:val="006151C2"/>
    <w:rsid w:val="00622CAA"/>
    <w:rsid w:val="00634CE2"/>
    <w:rsid w:val="00667151"/>
    <w:rsid w:val="00697D9B"/>
    <w:rsid w:val="006B1FF8"/>
    <w:rsid w:val="00791205"/>
    <w:rsid w:val="00795016"/>
    <w:rsid w:val="007D7904"/>
    <w:rsid w:val="007E5CF6"/>
    <w:rsid w:val="00806828"/>
    <w:rsid w:val="00812BAB"/>
    <w:rsid w:val="008671AD"/>
    <w:rsid w:val="008872E5"/>
    <w:rsid w:val="00895A96"/>
    <w:rsid w:val="008E43CB"/>
    <w:rsid w:val="009242C9"/>
    <w:rsid w:val="009273DB"/>
    <w:rsid w:val="0098120A"/>
    <w:rsid w:val="009826FB"/>
    <w:rsid w:val="0099264A"/>
    <w:rsid w:val="009E46BD"/>
    <w:rsid w:val="00A24556"/>
    <w:rsid w:val="00A56A92"/>
    <w:rsid w:val="00A63F69"/>
    <w:rsid w:val="00A9354D"/>
    <w:rsid w:val="00AA50E1"/>
    <w:rsid w:val="00B06023"/>
    <w:rsid w:val="00B2557B"/>
    <w:rsid w:val="00B60D3B"/>
    <w:rsid w:val="00B62B65"/>
    <w:rsid w:val="00B90D36"/>
    <w:rsid w:val="00BA3502"/>
    <w:rsid w:val="00C27A1E"/>
    <w:rsid w:val="00C60621"/>
    <w:rsid w:val="00CE2B64"/>
    <w:rsid w:val="00D47688"/>
    <w:rsid w:val="00D714C6"/>
    <w:rsid w:val="00D96203"/>
    <w:rsid w:val="00DA30BC"/>
    <w:rsid w:val="00DA47F5"/>
    <w:rsid w:val="00DB67B4"/>
    <w:rsid w:val="00DD7DFA"/>
    <w:rsid w:val="00E41B48"/>
    <w:rsid w:val="00E51610"/>
    <w:rsid w:val="00EF0B20"/>
    <w:rsid w:val="00EF3275"/>
    <w:rsid w:val="00F0244E"/>
    <w:rsid w:val="00F13B56"/>
    <w:rsid w:val="00F86847"/>
    <w:rsid w:val="00FA3064"/>
    <w:rsid w:val="00FA647E"/>
    <w:rsid w:val="00FD4068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011F7"/>
  <w15:chartTrackingRefBased/>
  <w15:docId w15:val="{F3D45739-2577-448B-989F-6465539E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D3B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9E4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60D3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E4D6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D6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6A"/>
  </w:style>
  <w:style w:type="paragraph" w:styleId="Stopka">
    <w:name w:val="footer"/>
    <w:basedOn w:val="Normalny"/>
    <w:link w:val="Stopka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6A"/>
  </w:style>
  <w:style w:type="paragraph" w:styleId="Akapitzlist">
    <w:name w:val="List Paragraph"/>
    <w:basedOn w:val="Normalny"/>
    <w:uiPriority w:val="34"/>
    <w:qFormat/>
    <w:rsid w:val="002E4D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jed">
    <w:name w:val="tekst_jed"/>
    <w:qFormat/>
    <w:rsid w:val="007D7904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6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Microsoft Office User</cp:lastModifiedBy>
  <cp:revision>2</cp:revision>
  <cp:lastPrinted>2024-03-20T14:34:00Z</cp:lastPrinted>
  <dcterms:created xsi:type="dcterms:W3CDTF">2024-03-20T16:12:00Z</dcterms:created>
  <dcterms:modified xsi:type="dcterms:W3CDTF">2024-03-20T16:12:00Z</dcterms:modified>
</cp:coreProperties>
</file>