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4CE3" w14:textId="05A08F08" w:rsidR="00862222" w:rsidRDefault="001572E6" w:rsidP="00862222">
      <w:pPr>
        <w:pStyle w:val="OZNPROJEKTUwskazaniedatylubwersjiprojektu"/>
      </w:pPr>
      <w:r>
        <w:t>Projekt</w:t>
      </w:r>
    </w:p>
    <w:p w14:paraId="18D89FFD" w14:textId="239AC514" w:rsidR="00D76DD9" w:rsidRPr="00390DA5" w:rsidRDefault="00D76DD9" w:rsidP="00D76DD9">
      <w:pPr>
        <w:pStyle w:val="OZNRODZAKTUtznustawalubrozporzdzenieiorganwydajcy"/>
      </w:pPr>
      <w:r w:rsidRPr="00390DA5">
        <w:t>USTAWA</w:t>
      </w:r>
    </w:p>
    <w:p w14:paraId="497E730B" w14:textId="77777777" w:rsidR="00D76DD9" w:rsidRPr="00390DA5" w:rsidRDefault="00D76DD9" w:rsidP="00D76DD9">
      <w:pPr>
        <w:pStyle w:val="DATAAKTUdatauchwalenialubwydaniaaktu"/>
      </w:pPr>
      <w:r w:rsidRPr="00390DA5">
        <w:t>z dnia</w:t>
      </w:r>
    </w:p>
    <w:p w14:paraId="13104770" w14:textId="078484E8" w:rsidR="00D76DD9" w:rsidRPr="00390DA5" w:rsidRDefault="00D76DD9" w:rsidP="00D76DD9">
      <w:pPr>
        <w:pStyle w:val="TYTUAKTUprzedmiotregulacjiustawylubrozporzdzenia"/>
        <w:rPr>
          <w:rStyle w:val="IGindeksgrny"/>
        </w:rPr>
      </w:pPr>
      <w:bookmarkStart w:id="0" w:name="_Hlk173347926"/>
      <w:r w:rsidRPr="00390DA5">
        <w:t>o zmianie ustawy o podatku od towarów i usług</w:t>
      </w:r>
      <w:bookmarkEnd w:id="0"/>
      <w:r w:rsidR="00D35B74" w:rsidRPr="00390DA5">
        <w:t xml:space="preserve"> oraz ustawy o zasadach ewidencji i identyfikacji podatników i płatników</w:t>
      </w:r>
    </w:p>
    <w:p w14:paraId="72915060" w14:textId="27595A78" w:rsidR="00D76DD9" w:rsidRPr="00390DA5" w:rsidRDefault="00D76DD9" w:rsidP="00D76DD9">
      <w:pPr>
        <w:pStyle w:val="ARTartustawynprozporzdzenia"/>
      </w:pPr>
      <w:r w:rsidRPr="00390DA5">
        <w:rPr>
          <w:rStyle w:val="Ppogrubienie"/>
        </w:rPr>
        <w:t>Art.</w:t>
      </w:r>
      <w:r w:rsidR="00A013B7">
        <w:rPr>
          <w:rStyle w:val="Ppogrubienie"/>
        </w:rPr>
        <w:t> </w:t>
      </w:r>
      <w:r w:rsidRPr="00390DA5">
        <w:rPr>
          <w:rStyle w:val="Ppogrubienie"/>
        </w:rPr>
        <w:t>1.</w:t>
      </w:r>
      <w:r w:rsidR="00A013B7">
        <w:t> </w:t>
      </w:r>
      <w:r w:rsidRPr="00390DA5">
        <w:t>W ustawie z dnia 11 marca 2004 r. o podatku od towarów i usług (Dz. U. z 202</w:t>
      </w:r>
      <w:r w:rsidR="00DF2881" w:rsidRPr="00390DA5">
        <w:t>5</w:t>
      </w:r>
      <w:r w:rsidRPr="00390DA5">
        <w:t xml:space="preserve"> r. poz. </w:t>
      </w:r>
      <w:r w:rsidR="00DF2881" w:rsidRPr="00390DA5">
        <w:t>775</w:t>
      </w:r>
      <w:r w:rsidR="00553D72" w:rsidRPr="00390DA5">
        <w:t xml:space="preserve">, </w:t>
      </w:r>
      <w:r w:rsidR="00A632A7">
        <w:t>z późn. zm</w:t>
      </w:r>
      <w:r w:rsidR="00A632A7" w:rsidRPr="00A632A7">
        <w:t>.</w:t>
      </w:r>
      <w:r w:rsidR="00A632A7">
        <w:rPr>
          <w:rStyle w:val="Odwoanieprzypisudolnego"/>
        </w:rPr>
        <w:footnoteReference w:id="1"/>
      </w:r>
      <w:r w:rsidR="00A632A7" w:rsidRPr="00A632A7">
        <w:rPr>
          <w:rStyle w:val="IGindeksgrny"/>
        </w:rPr>
        <w:t>)</w:t>
      </w:r>
      <w:r w:rsidRPr="00A632A7">
        <w:t>)</w:t>
      </w:r>
      <w:r w:rsidRPr="00390DA5">
        <w:t xml:space="preserve"> wprowadza się następujące zmiany:</w:t>
      </w:r>
    </w:p>
    <w:p w14:paraId="4682F941" w14:textId="55959FB5" w:rsidR="00713E07" w:rsidRPr="00390DA5" w:rsidRDefault="00D76DD9" w:rsidP="00325F38">
      <w:pPr>
        <w:pStyle w:val="PKTpunkt"/>
      </w:pPr>
      <w:r w:rsidRPr="00390DA5">
        <w:t>1)</w:t>
      </w:r>
      <w:r w:rsidR="00395B6D" w:rsidRPr="00390DA5">
        <w:tab/>
      </w:r>
      <w:r w:rsidR="00996E60" w:rsidRPr="00390DA5">
        <w:t>w art. 2</w:t>
      </w:r>
      <w:r w:rsidR="000C2769" w:rsidRPr="00390DA5">
        <w:t xml:space="preserve"> </w:t>
      </w:r>
      <w:r w:rsidR="00713E07" w:rsidRPr="00390DA5">
        <w:t>po pkt 46 dodaje się pkt 46a w brzmieniu:</w:t>
      </w:r>
    </w:p>
    <w:p w14:paraId="44F22AA1" w14:textId="1250C06C" w:rsidR="00713E07" w:rsidRPr="00390DA5" w:rsidRDefault="00713E07" w:rsidP="00325F38">
      <w:pPr>
        <w:pStyle w:val="ZPKTzmpktartykuempunktem"/>
      </w:pPr>
      <w:r w:rsidRPr="00390DA5">
        <w:t>„46a)</w:t>
      </w:r>
      <w:r w:rsidR="008A4E1D" w:rsidRPr="00390DA5">
        <w:tab/>
      </w:r>
      <w:r w:rsidRPr="00390DA5">
        <w:t xml:space="preserve">terminalu TAX FREE – rozumie się przez to narzędzie </w:t>
      </w:r>
      <w:r w:rsidR="00A7302D" w:rsidRPr="00390DA5">
        <w:t xml:space="preserve">teleinformatyczne </w:t>
      </w:r>
      <w:r w:rsidRPr="00390DA5">
        <w:t>umożliwiające uzyskanie elektronicznego potwierdzenia wywozu towarów ujętych w dokumentach elektronicznych TAX FREE poza terytorium Unii Europejskiej</w:t>
      </w:r>
      <w:r w:rsidR="00F22FF9" w:rsidRPr="00390DA5">
        <w:t>;</w:t>
      </w:r>
      <w:r w:rsidRPr="00390DA5">
        <w:t>”;</w:t>
      </w:r>
    </w:p>
    <w:p w14:paraId="4BC57806" w14:textId="7ABF2417" w:rsidR="00D76DD9" w:rsidRPr="00390DA5" w:rsidRDefault="00D77110" w:rsidP="00CC71D3">
      <w:pPr>
        <w:pStyle w:val="PKTpunkt"/>
        <w:rPr>
          <w:rFonts w:ascii="Times New Roman" w:hAnsi="Times New Roman" w:cs="Times New Roman"/>
        </w:rPr>
      </w:pPr>
      <w:r w:rsidRPr="00390DA5">
        <w:t>2</w:t>
      </w:r>
      <w:r w:rsidR="00996E60" w:rsidRPr="00390DA5">
        <w:rPr>
          <w:rFonts w:ascii="Times New Roman" w:hAnsi="Times New Roman" w:cs="Times New Roman"/>
        </w:rPr>
        <w:t>)</w:t>
      </w:r>
      <w:r w:rsidR="008A4E1D" w:rsidRPr="00390DA5">
        <w:rPr>
          <w:rFonts w:ascii="Times New Roman" w:hAnsi="Times New Roman" w:cs="Times New Roman"/>
        </w:rPr>
        <w:tab/>
      </w:r>
      <w:r w:rsidR="00D76DD9" w:rsidRPr="00390DA5">
        <w:rPr>
          <w:rFonts w:ascii="Times New Roman" w:hAnsi="Times New Roman" w:cs="Times New Roman"/>
        </w:rPr>
        <w:t xml:space="preserve">w art. </w:t>
      </w:r>
      <w:r w:rsidR="00CC71D3" w:rsidRPr="00390DA5">
        <w:rPr>
          <w:rFonts w:ascii="Times New Roman" w:hAnsi="Times New Roman" w:cs="Times New Roman"/>
        </w:rPr>
        <w:t>14</w:t>
      </w:r>
      <w:r w:rsidR="00D76DD9" w:rsidRPr="00390DA5">
        <w:rPr>
          <w:rFonts w:ascii="Times New Roman" w:hAnsi="Times New Roman" w:cs="Times New Roman"/>
        </w:rPr>
        <w:t xml:space="preserve"> w ust. </w:t>
      </w:r>
      <w:r w:rsidR="00CC71D3" w:rsidRPr="00390DA5">
        <w:rPr>
          <w:rFonts w:ascii="Times New Roman" w:hAnsi="Times New Roman" w:cs="Times New Roman"/>
        </w:rPr>
        <w:t>5 zdanie drugie otrzymuje brzmienie:</w:t>
      </w:r>
    </w:p>
    <w:p w14:paraId="47E7D83B" w14:textId="536E8450" w:rsidR="00D76DD9" w:rsidRPr="00390DA5" w:rsidRDefault="00DE5EA8" w:rsidP="00B07AD5">
      <w:pPr>
        <w:pStyle w:val="ZFRAGzmfragmentunpzdaniaartykuempunktem"/>
        <w:rPr>
          <w:shd w:val="clear" w:color="auto" w:fill="FFFFFF"/>
        </w:rPr>
      </w:pPr>
      <w:r>
        <w:rPr>
          <w:rFonts w:cs="Times New Roman"/>
          <w:shd w:val="clear" w:color="auto" w:fill="FFFFFF"/>
        </w:rPr>
        <w:t>„</w:t>
      </w:r>
      <w:r w:rsidR="00CC71D3" w:rsidRPr="00390DA5">
        <w:rPr>
          <w:rFonts w:cs="Times New Roman"/>
          <w:shd w:val="clear" w:color="auto" w:fill="FFFFFF"/>
        </w:rPr>
        <w:t xml:space="preserve">Informację o kwocie podatku należnego wynikającej ze sporządzonego spisu z </w:t>
      </w:r>
      <w:r w:rsidR="00CC71D3" w:rsidRPr="00390DA5">
        <w:rPr>
          <w:shd w:val="clear" w:color="auto" w:fill="FFFFFF"/>
        </w:rPr>
        <w:t xml:space="preserve">natury </w:t>
      </w:r>
      <w:r w:rsidR="008E23A9" w:rsidRPr="00390DA5">
        <w:rPr>
          <w:shd w:val="clear" w:color="auto" w:fill="FFFFFF"/>
        </w:rPr>
        <w:t>wykazuje</w:t>
      </w:r>
      <w:r w:rsidR="00CC71D3" w:rsidRPr="00390DA5">
        <w:rPr>
          <w:shd w:val="clear" w:color="auto" w:fill="FFFFFF"/>
        </w:rPr>
        <w:t xml:space="preserve"> się w deklaracji podatkowej składanej za okres obejmujący dzień rozwiązania </w:t>
      </w:r>
      <w:r w:rsidR="00CC71D3" w:rsidRPr="00390DA5">
        <w:t>spółki</w:t>
      </w:r>
      <w:r w:rsidR="00CC71D3" w:rsidRPr="00390DA5">
        <w:rPr>
          <w:shd w:val="clear" w:color="auto" w:fill="FFFFFF"/>
        </w:rPr>
        <w:t>, zaprzestania wykonywania czynności podlegających opodatkowaniu albo wystąpienia przypadków, o których mowa w ust. 1 pkt 3.”</w:t>
      </w:r>
      <w:r w:rsidR="00DE78C3" w:rsidRPr="00390DA5">
        <w:rPr>
          <w:shd w:val="clear" w:color="auto" w:fill="FFFFFF"/>
        </w:rPr>
        <w:t>;</w:t>
      </w:r>
    </w:p>
    <w:p w14:paraId="4ADBB462" w14:textId="11D890AD" w:rsidR="00341C65" w:rsidRPr="00390DA5" w:rsidRDefault="00D77110" w:rsidP="00630196">
      <w:pPr>
        <w:pStyle w:val="PKTpunkt"/>
        <w:rPr>
          <w:rFonts w:eastAsia="Times New Roman"/>
        </w:rPr>
      </w:pPr>
      <w:r w:rsidRPr="00390DA5">
        <w:t>3</w:t>
      </w:r>
      <w:r w:rsidR="00341C65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341C65" w:rsidRPr="00390DA5">
        <w:rPr>
          <w:rFonts w:eastAsia="Times New Roman"/>
        </w:rPr>
        <w:t>w art. 15 uchyla się ust. 4 i 5;</w:t>
      </w:r>
    </w:p>
    <w:p w14:paraId="7BCBB896" w14:textId="3C32FC50" w:rsidR="00D0274A" w:rsidRPr="00390DA5" w:rsidRDefault="00D77110" w:rsidP="00630196">
      <w:pPr>
        <w:pStyle w:val="PKTpunkt"/>
        <w:rPr>
          <w:rFonts w:eastAsia="Times New Roman"/>
        </w:rPr>
      </w:pPr>
      <w:r w:rsidRPr="00390DA5">
        <w:t>4</w:t>
      </w:r>
      <w:r w:rsidR="00D0274A" w:rsidRPr="00390DA5">
        <w:rPr>
          <w:rFonts w:eastAsia="Times New Roman"/>
        </w:rPr>
        <w:t>)</w:t>
      </w:r>
      <w:r w:rsidR="00830648" w:rsidRPr="00390DA5">
        <w:rPr>
          <w:rFonts w:eastAsia="Times New Roman"/>
        </w:rPr>
        <w:tab/>
      </w:r>
      <w:r w:rsidR="00D0274A" w:rsidRPr="00390DA5">
        <w:rPr>
          <w:rFonts w:eastAsia="Times New Roman"/>
        </w:rPr>
        <w:t>w art. 15a w ust. 13 w zdaniu drugim wyrazy „ust. 7” zastępuje się wyrazami „ust. 10”;</w:t>
      </w:r>
    </w:p>
    <w:p w14:paraId="242BE421" w14:textId="0F0B7E9E" w:rsidR="00D77110" w:rsidRPr="00390DA5" w:rsidRDefault="00D77110" w:rsidP="00630196">
      <w:pPr>
        <w:pStyle w:val="PKTpunkt"/>
        <w:rPr>
          <w:rFonts w:eastAsia="Times New Roman"/>
        </w:rPr>
      </w:pPr>
      <w:r w:rsidRPr="00390DA5">
        <w:t>5)</w:t>
      </w:r>
      <w:r w:rsidRPr="00390DA5">
        <w:tab/>
        <w:t>skreśla się użyte w art. 17 w ust. 1 w pkt 5 w lit. a w tiret pierwsz</w:t>
      </w:r>
      <w:r w:rsidR="00C47E1A">
        <w:t>ym</w:t>
      </w:r>
      <w:r w:rsidRPr="00390DA5">
        <w:t xml:space="preserve"> i w lit. b w tiret pierwsz</w:t>
      </w:r>
      <w:r w:rsidR="00C47E1A">
        <w:t>ym</w:t>
      </w:r>
      <w:r w:rsidRPr="00390DA5">
        <w:t>, w art. 22 w ust. 1 w pkt 6, w art. 45 w ust. 1 w pkt 10, w dziale XIII w tytule rozdziału 1c i w art. 145e w ust. 1 wyrazy „w systemie elektroenergetycznym”;</w:t>
      </w:r>
    </w:p>
    <w:p w14:paraId="59EBFD05" w14:textId="2FECF877" w:rsidR="0022274F" w:rsidRPr="00390DA5" w:rsidRDefault="00DD2593" w:rsidP="0022274F">
      <w:pPr>
        <w:pStyle w:val="PKTpunkt"/>
        <w:rPr>
          <w:rFonts w:eastAsia="Times New Roman"/>
        </w:rPr>
      </w:pPr>
      <w:r w:rsidRPr="00390DA5">
        <w:t>6</w:t>
      </w:r>
      <w:r w:rsidR="0022274F" w:rsidRPr="00390DA5">
        <w:rPr>
          <w:rFonts w:eastAsia="Times New Roman"/>
        </w:rPr>
        <w:t>)</w:t>
      </w:r>
      <w:r w:rsidR="00DA0524" w:rsidRPr="00390DA5">
        <w:rPr>
          <w:rFonts w:eastAsia="Times New Roman"/>
        </w:rPr>
        <w:tab/>
      </w:r>
      <w:r w:rsidR="0022274F" w:rsidRPr="00390DA5">
        <w:rPr>
          <w:rFonts w:eastAsia="Times New Roman"/>
        </w:rPr>
        <w:t>w art. 17 po ust. 1j dodaje się ust. 1k w brzmieniu:</w:t>
      </w:r>
    </w:p>
    <w:p w14:paraId="4D569B28" w14:textId="28BE426A" w:rsidR="0022274F" w:rsidRPr="00390DA5" w:rsidRDefault="0022274F" w:rsidP="00627B79">
      <w:pPr>
        <w:pStyle w:val="ZUSTzmustartykuempunktem"/>
      </w:pPr>
      <w:r w:rsidRPr="00390DA5">
        <w:t xml:space="preserve">„1k. Przepisów ust. 1 pkt 4 i 5 nie stosuje się w przypadku </w:t>
      </w:r>
      <w:bookmarkStart w:id="1" w:name="_Hlk204764898"/>
      <w:r w:rsidRPr="00390DA5">
        <w:t>sprzedaży zwolnionej od podatku na podstawie art. 43 ust. 1, art. 113a ust. 1 lub przepisów wydanych na podstawie art. 82 ust. 3.</w:t>
      </w:r>
      <w:r w:rsidR="00060369" w:rsidRPr="00390DA5">
        <w:t>”;</w:t>
      </w:r>
    </w:p>
    <w:bookmarkEnd w:id="1"/>
    <w:p w14:paraId="565E6122" w14:textId="64DBB02E" w:rsidR="00D26650" w:rsidRPr="00390DA5" w:rsidRDefault="00DD2593" w:rsidP="00A62308">
      <w:pPr>
        <w:pStyle w:val="USTustnpkodeksu"/>
        <w:ind w:firstLine="0"/>
      </w:pPr>
      <w:r w:rsidRPr="00390DA5">
        <w:t>7</w:t>
      </w:r>
      <w:r w:rsidR="0015097B" w:rsidRPr="00390DA5">
        <w:t>)</w:t>
      </w:r>
      <w:r w:rsidR="008A4E1D" w:rsidRPr="00390DA5">
        <w:tab/>
      </w:r>
      <w:r w:rsidR="00A62308" w:rsidRPr="00390DA5">
        <w:t>w art. 19a</w:t>
      </w:r>
      <w:r w:rsidR="00D26650" w:rsidRPr="00390DA5">
        <w:t>:</w:t>
      </w:r>
    </w:p>
    <w:p w14:paraId="3F02E178" w14:textId="470525E6" w:rsidR="00D26650" w:rsidRPr="00390DA5" w:rsidRDefault="00D26650" w:rsidP="00D26650">
      <w:pPr>
        <w:pStyle w:val="LITlitera"/>
      </w:pPr>
      <w:r w:rsidRPr="00390DA5">
        <w:t>a)</w:t>
      </w:r>
      <w:r w:rsidRPr="00390DA5">
        <w:tab/>
        <w:t>w ust. 1 wyrazy „i art. 138f” zastępuje się wyrazami „ , art. 138f i art</w:t>
      </w:r>
      <w:r w:rsidR="00726A09" w:rsidRPr="00390DA5">
        <w:t xml:space="preserve">. </w:t>
      </w:r>
      <w:r w:rsidRPr="00390DA5">
        <w:t>138</w:t>
      </w:r>
      <w:r w:rsidR="00954E41">
        <w:t>x</w:t>
      </w:r>
      <w:r w:rsidRPr="00390DA5">
        <w:t xml:space="preserve"> ust. </w:t>
      </w:r>
      <w:r w:rsidR="009B4EE3" w:rsidRPr="00390DA5">
        <w:t>2</w:t>
      </w:r>
      <w:r w:rsidRPr="00390DA5">
        <w:t>”,</w:t>
      </w:r>
    </w:p>
    <w:p w14:paraId="1F9653B3" w14:textId="2CF733CF" w:rsidR="00A62308" w:rsidRPr="00390DA5" w:rsidRDefault="00D26650" w:rsidP="00D26650">
      <w:pPr>
        <w:pStyle w:val="LITlitera"/>
      </w:pPr>
      <w:r w:rsidRPr="00390DA5">
        <w:t>b)</w:t>
      </w:r>
      <w:r w:rsidRPr="00390DA5">
        <w:tab/>
      </w:r>
      <w:r w:rsidR="00A62308" w:rsidRPr="00390DA5">
        <w:t>w ust. 5 w pkt 1 po lit. b dodaje się lit. ba w brzmieniu:</w:t>
      </w:r>
    </w:p>
    <w:p w14:paraId="0E48E189" w14:textId="153097E2" w:rsidR="00A62308" w:rsidRPr="00390DA5" w:rsidRDefault="00A62308" w:rsidP="00D44C33">
      <w:pPr>
        <w:pStyle w:val="ZLITLITzmlitliter"/>
      </w:pPr>
      <w:r w:rsidRPr="00390DA5">
        <w:lastRenderedPageBreak/>
        <w:t>„ba)</w:t>
      </w:r>
      <w:r w:rsidR="00A43C61" w:rsidRPr="00390DA5">
        <w:tab/>
      </w:r>
      <w:r w:rsidRPr="00390DA5">
        <w:t>świadczenia usług z nakazu organu władzy publicznej lub podmiotu działającego w jego imieniu lub świadczenia usług z mocy prawa w zamian za odszkodowanie,”</w:t>
      </w:r>
      <w:r w:rsidR="00DE78C3" w:rsidRPr="00390DA5">
        <w:t>;</w:t>
      </w:r>
    </w:p>
    <w:p w14:paraId="6C2323E3" w14:textId="043F7725" w:rsidR="000C5212" w:rsidRPr="00390DA5" w:rsidRDefault="00DD2593" w:rsidP="00D63B5A">
      <w:pPr>
        <w:pStyle w:val="PKTpunkt"/>
      </w:pPr>
      <w:r w:rsidRPr="00390DA5">
        <w:t>8</w:t>
      </w:r>
      <w:r w:rsidR="00395B6D" w:rsidRPr="00390DA5">
        <w:t>)</w:t>
      </w:r>
      <w:r w:rsidR="00395B6D" w:rsidRPr="00390DA5">
        <w:tab/>
      </w:r>
      <w:r w:rsidR="000C5212" w:rsidRPr="00390DA5">
        <w:t>w art. 22 w ust. 1 pkt 5 otrzymuje brzmienie:</w:t>
      </w:r>
    </w:p>
    <w:p w14:paraId="3736F0E1" w14:textId="4260888B" w:rsidR="000C57AE" w:rsidRPr="00390DA5" w:rsidRDefault="000C5212" w:rsidP="00325F38">
      <w:pPr>
        <w:pStyle w:val="ZPKTzmpktartykuempunktem"/>
      </w:pPr>
      <w:r w:rsidRPr="00390DA5">
        <w:t>„5)</w:t>
      </w:r>
      <w:r w:rsidR="00A43C61" w:rsidRPr="00390DA5">
        <w:tab/>
      </w:r>
      <w:r w:rsidRPr="00390DA5">
        <w:t xml:space="preserve">dostawy gazu w systemie gazowym, energii elektrycznej, energii cieplnej lub chłodniczej przez sieci dystrybucji energii cieplnej lub chłodniczej do podmiotu będącego podatnikiem, który wykonuje samodzielnie działalność gospodarczą, o której mowa w art. 15 ust. 2, lub działalność gospodarczą odpowiadającą tej działalności, bez względu na cel czy rezultat takiej działalności, z uwzględnieniem art. 15 ust. 6, którego głównym celem nabywania gazu, energii elektrycznej, energii cieplnej lub chłodniczej jest odprzedaż tych towarów i u którego własne zużycie takich towarów jest nieznaczne </w:t>
      </w:r>
      <w:r w:rsidR="003D5E9A" w:rsidRPr="00390DA5">
        <w:t>–</w:t>
      </w:r>
      <w:r w:rsidRPr="00390DA5">
        <w:t xml:space="preserve"> miejsce, gdzie podmiot taki posiada siedzibę działalności gospodarczej, a w przypadku posiadania stałego miejsca prowadzenia działalności gospodarczej, do którego dostarczane są te towary </w:t>
      </w:r>
      <w:r w:rsidR="003D5E9A" w:rsidRPr="00390DA5">
        <w:t>–</w:t>
      </w:r>
      <w:r w:rsidRPr="00390DA5">
        <w:t xml:space="preserve"> miejsce, gdzie podmiot ten posiada stałe miejsce prowadzenia działalności gospodarczej, a w przypadku braku siedziby działalności gospodarczej lub stałego miejsca prowadzenia działalności gospodarczej </w:t>
      </w:r>
      <w:r w:rsidR="003D5E9A" w:rsidRPr="00390DA5">
        <w:t>–</w:t>
      </w:r>
      <w:r w:rsidRPr="00390DA5">
        <w:t xml:space="preserve"> miejsce, w którym posiada on stałe miejsce zamieszkania lub zwykłe miejsce pobytu</w:t>
      </w:r>
      <w:r w:rsidR="00594CF0" w:rsidRPr="00390DA5">
        <w:t>;</w:t>
      </w:r>
      <w:r w:rsidRPr="00390DA5">
        <w:t>”;</w:t>
      </w:r>
    </w:p>
    <w:p w14:paraId="30E5D40E" w14:textId="2C2F3EF8" w:rsidR="00F52C7C" w:rsidRPr="00390DA5" w:rsidRDefault="00DD2593" w:rsidP="00420E54">
      <w:pPr>
        <w:pStyle w:val="PKTpunkt"/>
      </w:pPr>
      <w:r w:rsidRPr="00390DA5">
        <w:t>9</w:t>
      </w:r>
      <w:r w:rsidR="00F52C7C" w:rsidRPr="00390DA5">
        <w:t>)</w:t>
      </w:r>
      <w:r w:rsidR="008A4E1D" w:rsidRPr="00390DA5">
        <w:tab/>
      </w:r>
      <w:r w:rsidR="000C5212" w:rsidRPr="00390DA5">
        <w:t xml:space="preserve">w art. 29a w ust. 1 wyrazy </w:t>
      </w:r>
      <w:bookmarkStart w:id="2" w:name="_Hlk208564627"/>
      <w:r w:rsidR="000C5212" w:rsidRPr="00390DA5">
        <w:t>„</w:t>
      </w:r>
      <w:bookmarkEnd w:id="2"/>
      <w:r w:rsidR="000C5212" w:rsidRPr="00390DA5">
        <w:t>oraz art. 120 ust. 4 i 5</w:t>
      </w:r>
      <w:bookmarkStart w:id="3" w:name="_Hlk208564638"/>
      <w:r w:rsidR="000C5212" w:rsidRPr="00390DA5">
        <w:t>”</w:t>
      </w:r>
      <w:bookmarkEnd w:id="3"/>
      <w:r w:rsidR="000C5212" w:rsidRPr="00390DA5">
        <w:t xml:space="preserve"> zastępuje się wyrazami „ , art. 120 ust. 4 i 5 oraz art. 138</w:t>
      </w:r>
      <w:r w:rsidR="00FD378D">
        <w:t>za</w:t>
      </w:r>
      <w:r w:rsidR="000C5212" w:rsidRPr="00390DA5">
        <w:t>”;</w:t>
      </w:r>
    </w:p>
    <w:p w14:paraId="77A325C3" w14:textId="7FE21E8D" w:rsidR="006D0987" w:rsidRPr="00390DA5" w:rsidRDefault="0022274F" w:rsidP="006D0987">
      <w:pPr>
        <w:pStyle w:val="PKTpunkt"/>
      </w:pPr>
      <w:r w:rsidRPr="00390DA5">
        <w:t>1</w:t>
      </w:r>
      <w:r w:rsidR="00DD2593" w:rsidRPr="00390DA5">
        <w:t>0</w:t>
      </w:r>
      <w:r w:rsidR="00713E07" w:rsidRPr="00390DA5">
        <w:t>)</w:t>
      </w:r>
      <w:r w:rsidR="008A4E1D" w:rsidRPr="00390DA5">
        <w:tab/>
      </w:r>
      <w:r w:rsidR="006D0987" w:rsidRPr="00390DA5">
        <w:t>w art. 33:</w:t>
      </w:r>
    </w:p>
    <w:p w14:paraId="4CDDA0E7" w14:textId="77777777" w:rsidR="009B3185" w:rsidRDefault="006D0987" w:rsidP="00627B79">
      <w:pPr>
        <w:pStyle w:val="LITlitera"/>
      </w:pPr>
      <w:r w:rsidRPr="00390DA5">
        <w:t>a)</w:t>
      </w:r>
      <w:r w:rsidR="008A4E1D" w:rsidRPr="00390DA5">
        <w:tab/>
      </w:r>
      <w:r w:rsidRPr="00390DA5">
        <w:t>w ust. 1</w:t>
      </w:r>
      <w:r w:rsidR="009B3185">
        <w:t>:</w:t>
      </w:r>
    </w:p>
    <w:p w14:paraId="405F456A" w14:textId="2E20122C" w:rsidR="00594CF0" w:rsidRPr="00390DA5" w:rsidRDefault="009B3185" w:rsidP="00C7797E">
      <w:pPr>
        <w:pStyle w:val="TIRtiret"/>
      </w:pPr>
      <w:r>
        <w:t>–</w:t>
      </w:r>
      <w:r>
        <w:tab/>
      </w:r>
      <w:r w:rsidR="006D0987" w:rsidRPr="00390DA5">
        <w:t xml:space="preserve">w pkt 2 </w:t>
      </w:r>
      <w:r w:rsidR="00F4555E" w:rsidRPr="00390DA5">
        <w:t>na końcu</w:t>
      </w:r>
      <w:r w:rsidR="00B65A83" w:rsidRPr="00390DA5">
        <w:t xml:space="preserve"> </w:t>
      </w:r>
      <w:r w:rsidR="006D0987" w:rsidRPr="00390DA5">
        <w:t xml:space="preserve">dodaje się </w:t>
      </w:r>
      <w:r w:rsidR="00080761">
        <w:t xml:space="preserve">przecinek oraz </w:t>
      </w:r>
      <w:r w:rsidR="006D0987" w:rsidRPr="00390DA5">
        <w:t>wyraz „albo”</w:t>
      </w:r>
      <w:r w:rsidR="00955F2A" w:rsidRPr="00390DA5">
        <w:t>,</w:t>
      </w:r>
    </w:p>
    <w:p w14:paraId="029FE18A" w14:textId="1F65EB57" w:rsidR="006D0987" w:rsidRPr="00390DA5" w:rsidRDefault="009B3185" w:rsidP="00C7797E">
      <w:pPr>
        <w:pStyle w:val="TIRtiret"/>
      </w:pPr>
      <w:r>
        <w:t>–</w:t>
      </w:r>
      <w:r>
        <w:tab/>
      </w:r>
      <w:r w:rsidR="006D0987" w:rsidRPr="00390DA5">
        <w:t>dodaje się pkt 3 w brzmieniu:</w:t>
      </w:r>
    </w:p>
    <w:p w14:paraId="4A9C2474" w14:textId="1BE9A286" w:rsidR="006D0987" w:rsidRPr="00390DA5" w:rsidRDefault="006D0987" w:rsidP="00C7797E">
      <w:pPr>
        <w:pStyle w:val="ZTIRPKTzmpkttiret"/>
      </w:pPr>
      <w:r w:rsidRPr="00390DA5">
        <w:t>„3)</w:t>
      </w:r>
      <w:r w:rsidR="007C661D" w:rsidRPr="00390DA5">
        <w:tab/>
      </w:r>
      <w:r w:rsidR="00F22FF9" w:rsidRPr="00390DA5">
        <w:t>zgłoszeniu uzupełniającym w rozumieniu przepisów celnych</w:t>
      </w:r>
      <w:r w:rsidR="00E661AD">
        <w:t xml:space="preserve"> –</w:t>
      </w:r>
      <w:r w:rsidR="00F22FF9" w:rsidRPr="00390DA5">
        <w:t xml:space="preserve"> </w:t>
      </w:r>
      <w:r w:rsidRPr="00390DA5">
        <w:t>w przypadk</w:t>
      </w:r>
      <w:r w:rsidR="005D6E96">
        <w:t>u</w:t>
      </w:r>
      <w:r w:rsidRPr="00390DA5">
        <w:t xml:space="preserve"> stosowania uproszczeń, o których mowa w art. 166 i art. </w:t>
      </w:r>
      <w:bookmarkStart w:id="4" w:name="_Hlk196903230"/>
      <w:r w:rsidRPr="00390DA5">
        <w:t>182 rozporządzenia Parlamentu Europejskiego i Rady (UE) nr 952/2013 z dnia 9 października 2013 r. ustanawiającego unijny kodeks celny (Dz. Urz. UE L 269 z 10.10.2013, str. 1, z późn. zm.), zwanego dalej „unijnym kodeksem celnym”</w:t>
      </w:r>
      <w:bookmarkEnd w:id="4"/>
      <w:r w:rsidRPr="00390DA5">
        <w:t>”,</w:t>
      </w:r>
    </w:p>
    <w:p w14:paraId="632F4E42" w14:textId="433E43F5" w:rsidR="006D0987" w:rsidRPr="00390DA5" w:rsidRDefault="003B53A9" w:rsidP="0065799F">
      <w:pPr>
        <w:pStyle w:val="LITlitera"/>
      </w:pPr>
      <w:r>
        <w:t>b</w:t>
      </w:r>
      <w:r w:rsidR="006D0987" w:rsidRPr="00390DA5">
        <w:t>)</w:t>
      </w:r>
      <w:r w:rsidR="008A4E1D" w:rsidRPr="00390DA5">
        <w:tab/>
      </w:r>
      <w:r w:rsidR="006D0987" w:rsidRPr="00390DA5">
        <w:t>w ust. 2</w:t>
      </w:r>
      <w:r w:rsidR="001450FD" w:rsidRPr="00390DA5">
        <w:t xml:space="preserve"> we wprowadzeniu do wyliczenia</w:t>
      </w:r>
      <w:r w:rsidR="006D0987" w:rsidRPr="00390DA5">
        <w:t xml:space="preserve"> wyrazy „rozporządzenia Parlamentu Europejskiego i Rady (UE) nr 952/2013 z dnia 9 października 2013 r. ustanawiającego unijny kodeks celny (Dz. Urz. UE L 269 z 10.10.2013, str. 1, z późn. </w:t>
      </w:r>
      <w:r w:rsidR="006D0987" w:rsidRPr="00390DA5">
        <w:lastRenderedPageBreak/>
        <w:t>zm.), zwanego dalej „unijnym kodeksem celnym”” zastępuje się wyrazami „unijnego kodeksu celnego”,</w:t>
      </w:r>
    </w:p>
    <w:p w14:paraId="28DA1BD6" w14:textId="190B57A2" w:rsidR="006D0987" w:rsidRPr="00390DA5" w:rsidRDefault="003B53A9" w:rsidP="0065799F">
      <w:pPr>
        <w:pStyle w:val="LITlitera"/>
      </w:pPr>
      <w:r>
        <w:t>c</w:t>
      </w:r>
      <w:r w:rsidR="006D0987" w:rsidRPr="00390DA5">
        <w:t>)</w:t>
      </w:r>
      <w:r w:rsidR="008A4E1D" w:rsidRPr="00390DA5">
        <w:tab/>
      </w:r>
      <w:r w:rsidR="006D0987" w:rsidRPr="00390DA5">
        <w:t xml:space="preserve">w ust. 2a po wyrazach „rozliczeniu zamknięcia” dodaje </w:t>
      </w:r>
      <w:r w:rsidR="00497AD6" w:rsidRPr="00390DA5">
        <w:t xml:space="preserve">się </w:t>
      </w:r>
      <w:r w:rsidR="006D0987" w:rsidRPr="00390DA5">
        <w:t>wyrazy „ , zgłoszeniu uzupełniającym”,</w:t>
      </w:r>
    </w:p>
    <w:p w14:paraId="526A9CC2" w14:textId="46C1D3B0" w:rsidR="006D0987" w:rsidRPr="00390DA5" w:rsidRDefault="003B53A9" w:rsidP="0065799F">
      <w:pPr>
        <w:pStyle w:val="LITlitera"/>
      </w:pPr>
      <w:r>
        <w:t>d</w:t>
      </w:r>
      <w:r w:rsidR="006D0987" w:rsidRPr="00390DA5">
        <w:t>)</w:t>
      </w:r>
      <w:r w:rsidR="008A4E1D" w:rsidRPr="00390DA5">
        <w:tab/>
      </w:r>
      <w:r w:rsidR="006D0987" w:rsidRPr="00390DA5">
        <w:t>w ust. 3 po wyrazach „zgłoszenia celnego” dodaje się wyrazy „</w:t>
      </w:r>
      <w:r w:rsidR="00D34C4D">
        <w:t>lub</w:t>
      </w:r>
      <w:r w:rsidR="00D34C4D" w:rsidRPr="00390DA5">
        <w:t xml:space="preserve"> </w:t>
      </w:r>
      <w:r w:rsidR="006D0987" w:rsidRPr="00390DA5">
        <w:t>zgłoszenia uzupełniającego”</w:t>
      </w:r>
      <w:r w:rsidR="00AB72E1" w:rsidRPr="00390DA5">
        <w:t>;</w:t>
      </w:r>
    </w:p>
    <w:p w14:paraId="2199C07C" w14:textId="5E1CC585" w:rsidR="006D0987" w:rsidRPr="00390DA5" w:rsidRDefault="0022274F" w:rsidP="0065799F">
      <w:pPr>
        <w:pStyle w:val="PKTpunkt"/>
      </w:pPr>
      <w:r w:rsidRPr="00390DA5">
        <w:t>1</w:t>
      </w:r>
      <w:r w:rsidR="00DD2593" w:rsidRPr="00390DA5">
        <w:t>1</w:t>
      </w:r>
      <w:r w:rsidR="006D0987" w:rsidRPr="00390DA5">
        <w:t>)</w:t>
      </w:r>
      <w:r w:rsidR="008A4E1D" w:rsidRPr="00390DA5">
        <w:tab/>
      </w:r>
      <w:r w:rsidR="006D0987" w:rsidRPr="00390DA5">
        <w:t>w art. 33a:</w:t>
      </w:r>
    </w:p>
    <w:p w14:paraId="227A1842" w14:textId="6D0CB316" w:rsidR="006D0987" w:rsidRPr="00D63B5A" w:rsidRDefault="006D0987" w:rsidP="00D63B5A">
      <w:pPr>
        <w:pStyle w:val="LITlitera"/>
        <w:rPr>
          <w:bCs w:val="0"/>
        </w:rPr>
      </w:pPr>
      <w:r w:rsidRPr="006D615D">
        <w:t>a)</w:t>
      </w:r>
      <w:r w:rsidR="00D208C8" w:rsidRPr="006D615D">
        <w:tab/>
      </w:r>
      <w:r w:rsidRPr="006D615D">
        <w:t>w ust. 2 w pkt 3 po wyrazach „</w:t>
      </w:r>
      <w:r w:rsidRPr="00D63B5A">
        <w:t>zgłoszeń celnych” dodaje się wyrazy</w:t>
      </w:r>
      <w:r w:rsidR="00C145BA" w:rsidRPr="00D63B5A">
        <w:t xml:space="preserve"> </w:t>
      </w:r>
      <w:r w:rsidR="00C145BA" w:rsidRPr="006D615D">
        <w:t>„lub zgłoszeń uzupełniających lub przedstawiania rozliczeń zamknięcia</w:t>
      </w:r>
      <w:r w:rsidR="00C145BA" w:rsidRPr="00D63B5A">
        <w:t>”,</w:t>
      </w:r>
    </w:p>
    <w:p w14:paraId="1B94E328" w14:textId="798C8993" w:rsidR="006D0987" w:rsidRPr="00D63B5A" w:rsidRDefault="00AB72E1" w:rsidP="006D615D">
      <w:pPr>
        <w:pStyle w:val="LITlitera"/>
      </w:pPr>
      <w:r w:rsidRPr="006D615D">
        <w:t>b)</w:t>
      </w:r>
      <w:r w:rsidR="00585FB2" w:rsidRPr="006D615D">
        <w:tab/>
      </w:r>
      <w:r w:rsidR="006D0987" w:rsidRPr="00D63B5A">
        <w:t>ust. 5 otrzymuje brzmienie:</w:t>
      </w:r>
    </w:p>
    <w:p w14:paraId="39DB318D" w14:textId="34890EA6" w:rsidR="006D0987" w:rsidRPr="00390DA5" w:rsidRDefault="006D0987" w:rsidP="00420E54">
      <w:pPr>
        <w:pStyle w:val="ZLITUSTzmustliter"/>
        <w:rPr>
          <w:shd w:val="clear" w:color="auto" w:fill="FFFFFF"/>
        </w:rPr>
      </w:pPr>
      <w:r w:rsidRPr="00390DA5">
        <w:rPr>
          <w:shd w:val="clear" w:color="auto" w:fill="FFFFFF"/>
        </w:rPr>
        <w:t xml:space="preserve">„5. W przypadku gdy zgłoszenie celne </w:t>
      </w:r>
      <w:r w:rsidR="0024151C" w:rsidRPr="00390DA5">
        <w:rPr>
          <w:shd w:val="clear" w:color="auto" w:fill="FFFFFF"/>
        </w:rPr>
        <w:t xml:space="preserve">albo </w:t>
      </w:r>
      <w:r w:rsidRPr="00390DA5">
        <w:rPr>
          <w:shd w:val="clear" w:color="auto" w:fill="FFFFFF"/>
        </w:rPr>
        <w:t>zgłoszenie uzupełniające, dotyczące towarów, o których mowa w ust. 1, jest dokonywane przez przedstawiciela pośredniego w rozumieniu przepisów celnych</w:t>
      </w:r>
      <w:r w:rsidR="00A83769">
        <w:t>,</w:t>
      </w:r>
      <w:r w:rsidRPr="00390DA5">
        <w:rPr>
          <w:shd w:val="clear" w:color="auto" w:fill="FFFFFF"/>
        </w:rPr>
        <w:t xml:space="preserve"> uprawnienie, o którym mowa w ust. 1, przysługuje podatnikowi, na rzecz którego jest składane zgłoszenie celne </w:t>
      </w:r>
      <w:r w:rsidR="001534FB" w:rsidRPr="00390DA5">
        <w:t>albo</w:t>
      </w:r>
      <w:r w:rsidRPr="00390DA5">
        <w:rPr>
          <w:shd w:val="clear" w:color="auto" w:fill="FFFFFF"/>
        </w:rPr>
        <w:t xml:space="preserve"> zgłoszenie uzupełniające. Przepisy ust. 2–3 stosuje się odpowiednio.</w:t>
      </w:r>
      <w:r w:rsidR="00911FAF" w:rsidRPr="00390DA5">
        <w:rPr>
          <w:shd w:val="clear" w:color="auto" w:fill="FFFFFF"/>
        </w:rPr>
        <w:t>”,</w:t>
      </w:r>
    </w:p>
    <w:p w14:paraId="2908B4A8" w14:textId="1F86BB13" w:rsidR="006D0987" w:rsidRPr="00D63B5A" w:rsidRDefault="00AB72E1" w:rsidP="006D615D">
      <w:pPr>
        <w:pStyle w:val="LITlitera"/>
      </w:pPr>
      <w:r w:rsidRPr="006D615D">
        <w:t>c)</w:t>
      </w:r>
      <w:r w:rsidR="00585FB2" w:rsidRPr="006D615D">
        <w:tab/>
      </w:r>
      <w:r w:rsidR="006D0987" w:rsidRPr="00D63B5A">
        <w:t xml:space="preserve">w ust. 7 w zdaniu pierwszym po wyrazach </w:t>
      </w:r>
      <w:r w:rsidR="006D0987" w:rsidRPr="006D615D">
        <w:t xml:space="preserve">„w </w:t>
      </w:r>
      <w:r w:rsidR="006D0987" w:rsidRPr="00D63B5A">
        <w:t xml:space="preserve">zgłoszeniu celnym” dodaje się wyrazy </w:t>
      </w:r>
      <w:r w:rsidR="006D0987" w:rsidRPr="006D615D">
        <w:t>„</w:t>
      </w:r>
      <w:r w:rsidR="006D0987" w:rsidRPr="00D63B5A">
        <w:t xml:space="preserve"> </w:t>
      </w:r>
      <w:r w:rsidR="008D57BE" w:rsidRPr="00D63B5A">
        <w:t xml:space="preserve">, </w:t>
      </w:r>
      <w:r w:rsidR="006D0987" w:rsidRPr="00D63B5A">
        <w:t>rozliczeniu zamknięcia albo zgłoszeniu uzupełniającym”,</w:t>
      </w:r>
    </w:p>
    <w:p w14:paraId="4E0760FB" w14:textId="0EC38652" w:rsidR="006D0987" w:rsidRPr="00D63B5A" w:rsidRDefault="00AB72E1" w:rsidP="006D615D">
      <w:pPr>
        <w:pStyle w:val="LITlitera"/>
      </w:pPr>
      <w:r w:rsidRPr="006D615D">
        <w:t>d)</w:t>
      </w:r>
      <w:r w:rsidR="00585FB2" w:rsidRPr="006D615D">
        <w:tab/>
      </w:r>
      <w:r w:rsidR="006D0987" w:rsidRPr="00D63B5A">
        <w:t xml:space="preserve">w ust. 8 po wyrazach </w:t>
      </w:r>
      <w:r w:rsidR="006D0987" w:rsidRPr="006D615D">
        <w:t>„</w:t>
      </w:r>
      <w:r w:rsidR="006D0987" w:rsidRPr="00D63B5A">
        <w:t xml:space="preserve">zgłoszenie celne” dodaje się wyrazy </w:t>
      </w:r>
      <w:r w:rsidR="006D0987" w:rsidRPr="006D615D">
        <w:t>„</w:t>
      </w:r>
      <w:r w:rsidR="008D57BE" w:rsidRPr="006D615D">
        <w:t xml:space="preserve"> , </w:t>
      </w:r>
      <w:r w:rsidR="006D0987" w:rsidRPr="00D63B5A">
        <w:t>rozliczenie zamknięcia albo zgłoszenie uzupełniające”;</w:t>
      </w:r>
    </w:p>
    <w:p w14:paraId="492660A8" w14:textId="31D3C5C1" w:rsidR="00336D0F" w:rsidRPr="00390DA5" w:rsidRDefault="0022274F" w:rsidP="003F3A5F">
      <w:pPr>
        <w:pStyle w:val="PKTpunkt"/>
        <w:rPr>
          <w:shd w:val="clear" w:color="auto" w:fill="FFFFFF"/>
        </w:rPr>
      </w:pPr>
      <w:r w:rsidRPr="00390DA5">
        <w:rPr>
          <w:shd w:val="clear" w:color="auto" w:fill="FFFFFF"/>
        </w:rPr>
        <w:t>1</w:t>
      </w:r>
      <w:r w:rsidR="00DD2593" w:rsidRPr="00390DA5">
        <w:t>2</w:t>
      </w:r>
      <w:r w:rsidR="006D0987" w:rsidRPr="00390DA5">
        <w:t>)</w:t>
      </w:r>
      <w:r w:rsidR="008A4E1D" w:rsidRPr="00390DA5">
        <w:rPr>
          <w:shd w:val="clear" w:color="auto" w:fill="FFFFFF"/>
        </w:rPr>
        <w:tab/>
      </w:r>
      <w:r w:rsidR="006D0987" w:rsidRPr="00390DA5">
        <w:rPr>
          <w:shd w:val="clear" w:color="auto" w:fill="FFFFFF"/>
        </w:rPr>
        <w:t>w art. 37</w:t>
      </w:r>
      <w:r w:rsidR="00336D0F" w:rsidRPr="00390DA5">
        <w:rPr>
          <w:shd w:val="clear" w:color="auto" w:fill="FFFFFF"/>
        </w:rPr>
        <w:t>:</w:t>
      </w:r>
    </w:p>
    <w:p w14:paraId="0DAF02CB" w14:textId="1778D020" w:rsidR="005A28F4" w:rsidRPr="00390DA5" w:rsidRDefault="00336D0F" w:rsidP="00627B79">
      <w:pPr>
        <w:pStyle w:val="LITlitera"/>
      </w:pPr>
      <w:r w:rsidRPr="00390DA5">
        <w:rPr>
          <w:shd w:val="clear" w:color="auto" w:fill="FFFFFF"/>
        </w:rPr>
        <w:t>a)</w:t>
      </w:r>
      <w:r w:rsidR="00585FB2" w:rsidRPr="00390DA5">
        <w:tab/>
      </w:r>
      <w:r w:rsidR="006550FD" w:rsidRPr="00390DA5">
        <w:t xml:space="preserve">w </w:t>
      </w:r>
      <w:r w:rsidR="005A28F4" w:rsidRPr="00390DA5">
        <w:rPr>
          <w:shd w:val="clear" w:color="auto" w:fill="FFFFFF"/>
        </w:rPr>
        <w:t xml:space="preserve">ust. 1a </w:t>
      </w:r>
      <w:r w:rsidR="006550FD" w:rsidRPr="00390DA5">
        <w:t xml:space="preserve">po wyrazach </w:t>
      </w:r>
      <w:r w:rsidR="005A28F4" w:rsidRPr="00390DA5">
        <w:t>„oraz w art. 34</w:t>
      </w:r>
      <w:r w:rsidR="006A55D3" w:rsidRPr="00390DA5">
        <w:t>,</w:t>
      </w:r>
      <w:r w:rsidR="006550FD" w:rsidRPr="00390DA5">
        <w:t>”</w:t>
      </w:r>
      <w:r w:rsidR="006A55D3">
        <w:t xml:space="preserve"> </w:t>
      </w:r>
      <w:r w:rsidR="006550FD" w:rsidRPr="00390DA5">
        <w:t>dodaje się wyrazy „</w:t>
      </w:r>
      <w:r w:rsidR="005A28F4" w:rsidRPr="00390DA5">
        <w:t>w związku z powstaniem długu celnego na podstawie art. 79 unijnego kodeksu celnego lub w wyniku kontroli,”</w:t>
      </w:r>
      <w:r w:rsidRPr="00390DA5">
        <w:t>,</w:t>
      </w:r>
    </w:p>
    <w:p w14:paraId="61ED5772" w14:textId="1C6AA302" w:rsidR="00336D0F" w:rsidRPr="00390DA5" w:rsidRDefault="00336D0F" w:rsidP="00420E54">
      <w:pPr>
        <w:pStyle w:val="LITlitera"/>
      </w:pPr>
      <w:r w:rsidRPr="00390DA5">
        <w:t>b)</w:t>
      </w:r>
      <w:r w:rsidR="00585FB2" w:rsidRPr="00390DA5">
        <w:tab/>
      </w:r>
      <w:r w:rsidRPr="00390DA5">
        <w:t xml:space="preserve">w ust. 1aa </w:t>
      </w:r>
      <w:r w:rsidR="00B30B98" w:rsidRPr="00390DA5">
        <w:t xml:space="preserve">uchyla </w:t>
      </w:r>
      <w:r w:rsidRPr="00390DA5">
        <w:t>się pkt 1;</w:t>
      </w:r>
    </w:p>
    <w:p w14:paraId="3BB09309" w14:textId="3DB9AA3B" w:rsidR="00B724A9" w:rsidRPr="00390DA5" w:rsidRDefault="0022274F" w:rsidP="00776B42">
      <w:pPr>
        <w:pStyle w:val="PKTpunkt"/>
      </w:pPr>
      <w:r w:rsidRPr="00390DA5">
        <w:t>1</w:t>
      </w:r>
      <w:r w:rsidR="00DD2593" w:rsidRPr="00390DA5">
        <w:t>3</w:t>
      </w:r>
      <w:r w:rsidR="00341C65" w:rsidRPr="00390DA5">
        <w:t>)</w:t>
      </w:r>
      <w:r w:rsidR="008A4E1D" w:rsidRPr="00390DA5">
        <w:tab/>
      </w:r>
      <w:r w:rsidR="00B724A9" w:rsidRPr="00390DA5">
        <w:t>w art. 41 po ust. 14h dodaje się ust. 14i w brzmieniu:</w:t>
      </w:r>
    </w:p>
    <w:p w14:paraId="7D6E090A" w14:textId="2D9091CE" w:rsidR="00A838C4" w:rsidRPr="00390DA5" w:rsidRDefault="00B724A9" w:rsidP="007103A2">
      <w:pPr>
        <w:pStyle w:val="ZUSTzmustartykuempunktem"/>
      </w:pPr>
      <w:r w:rsidRPr="00390DA5">
        <w:t xml:space="preserve">„14i. </w:t>
      </w:r>
      <w:bookmarkStart w:id="5" w:name="_Hlk208571541"/>
      <w:r w:rsidR="001233DE" w:rsidRPr="00390DA5">
        <w:t>Do różnicy w wartości kaucji, o której mowa w art. 29a ust. 12</w:t>
      </w:r>
      <w:r w:rsidR="00166F5D" w:rsidRPr="00390DA5">
        <w:t>c</w:t>
      </w:r>
      <w:r w:rsidR="001233DE" w:rsidRPr="00390DA5">
        <w:t>, stosuje się stawkę podatku właściwą dla produktu w opakowaniu objętym systemem kaucyjnym</w:t>
      </w:r>
      <w:r w:rsidR="006A55D3">
        <w:t>,</w:t>
      </w:r>
      <w:r w:rsidR="001233DE" w:rsidRPr="00390DA5">
        <w:t xml:space="preserve"> obowiązującą na ostatni dzień roku, w rozliczeniu za który dokonuje się opodatkowania</w:t>
      </w:r>
      <w:bookmarkEnd w:id="5"/>
      <w:r w:rsidRPr="00390DA5">
        <w:t>.”;</w:t>
      </w:r>
    </w:p>
    <w:p w14:paraId="58BFD253" w14:textId="07D115ED" w:rsidR="00341C65" w:rsidRPr="00390DA5" w:rsidRDefault="00B724A9" w:rsidP="00776B42">
      <w:pPr>
        <w:pStyle w:val="PKTpunkt"/>
        <w:rPr>
          <w:rFonts w:ascii="Times New Roman" w:hAnsi="Times New Roman"/>
        </w:rPr>
      </w:pPr>
      <w:r w:rsidRPr="00390DA5">
        <w:t>1</w:t>
      </w:r>
      <w:r w:rsidR="00DD2593" w:rsidRPr="00390DA5">
        <w:t>4</w:t>
      </w:r>
      <w:r w:rsidRPr="00390DA5">
        <w:t>)</w:t>
      </w:r>
      <w:r w:rsidRPr="00390DA5">
        <w:tab/>
      </w:r>
      <w:r w:rsidR="00341C65" w:rsidRPr="00390DA5">
        <w:t xml:space="preserve">w art. 43 </w:t>
      </w:r>
      <w:r w:rsidR="008A4E1D" w:rsidRPr="00390DA5">
        <w:t xml:space="preserve">w </w:t>
      </w:r>
      <w:r w:rsidR="00341C65" w:rsidRPr="00390DA5">
        <w:t xml:space="preserve">ust. 3 </w:t>
      </w:r>
      <w:r w:rsidR="008A4E1D" w:rsidRPr="00390DA5">
        <w:t>skreśla się wyrazy</w:t>
      </w:r>
      <w:r w:rsidR="008D57BE" w:rsidRPr="00390DA5">
        <w:t xml:space="preserve"> </w:t>
      </w:r>
      <w:r w:rsidR="00341C65" w:rsidRPr="00390DA5">
        <w:rPr>
          <w:rFonts w:ascii="Times New Roman" w:hAnsi="Times New Roman"/>
        </w:rPr>
        <w:t>„</w:t>
      </w:r>
      <w:r w:rsidR="008A4E1D" w:rsidRPr="00390DA5">
        <w:rPr>
          <w:rFonts w:ascii="Times New Roman" w:hAnsi="Times New Roman"/>
        </w:rPr>
        <w:t>i 2</w:t>
      </w:r>
      <w:r w:rsidR="00341C65" w:rsidRPr="00390DA5">
        <w:rPr>
          <w:rFonts w:ascii="Times New Roman" w:hAnsi="Times New Roman"/>
        </w:rPr>
        <w:t>”</w:t>
      </w:r>
      <w:r w:rsidR="005C7759" w:rsidRPr="00390DA5">
        <w:rPr>
          <w:rFonts w:ascii="Times New Roman" w:hAnsi="Times New Roman"/>
        </w:rPr>
        <w:t>;</w:t>
      </w:r>
    </w:p>
    <w:p w14:paraId="11873AA6" w14:textId="212B1261" w:rsidR="00F563F9" w:rsidRPr="00390DA5" w:rsidRDefault="0022274F" w:rsidP="00776B42">
      <w:pPr>
        <w:pStyle w:val="PKTpunkt"/>
      </w:pPr>
      <w:r w:rsidRPr="00390DA5">
        <w:t>1</w:t>
      </w:r>
      <w:r w:rsidR="00DD2593" w:rsidRPr="00390DA5">
        <w:t>5</w:t>
      </w:r>
      <w:r w:rsidR="00F563F9" w:rsidRPr="00390DA5">
        <w:t>)</w:t>
      </w:r>
      <w:r w:rsidR="008A4E1D" w:rsidRPr="00390DA5">
        <w:tab/>
      </w:r>
      <w:r w:rsidR="00F563F9" w:rsidRPr="00390DA5">
        <w:t xml:space="preserve">w art. 83 w ust. 1 pkt 20 </w:t>
      </w:r>
      <w:r w:rsidR="008D57BE" w:rsidRPr="00390DA5">
        <w:t>otrzymuje brzmienie</w:t>
      </w:r>
      <w:r w:rsidR="00F563F9" w:rsidRPr="00390DA5">
        <w:t>:</w:t>
      </w:r>
    </w:p>
    <w:p w14:paraId="30A8BFDB" w14:textId="0C6CDAA6" w:rsidR="00F563F9" w:rsidRPr="00390DA5" w:rsidRDefault="00F563F9" w:rsidP="00C7797E">
      <w:pPr>
        <w:pStyle w:val="ZPKTzmpktartykuempunktem"/>
      </w:pPr>
      <w:r w:rsidRPr="00390DA5">
        <w:t>„</w:t>
      </w:r>
      <w:r w:rsidR="008D57BE" w:rsidRPr="00390DA5">
        <w:t>20)</w:t>
      </w:r>
      <w:r w:rsidR="0068615C" w:rsidRPr="00390DA5">
        <w:tab/>
      </w:r>
      <w:r w:rsidR="008D57BE" w:rsidRPr="00390DA5">
        <w:t>usług związanych bezpośrednio z importem towarów, w przypadku gdy wartość tych usług została włączona do podstawy opodatkowania zgodnie z art. 30b ust. 4</w:t>
      </w:r>
      <w:r w:rsidR="0068615C" w:rsidRPr="00390DA5">
        <w:t>;</w:t>
      </w:r>
      <w:r w:rsidRPr="00390DA5">
        <w:t>”;</w:t>
      </w:r>
    </w:p>
    <w:p w14:paraId="62240B6C" w14:textId="54ECF2E5" w:rsidR="00D0274A" w:rsidRPr="00390DA5" w:rsidRDefault="00CC23F9" w:rsidP="00630196">
      <w:pPr>
        <w:pStyle w:val="PKTpunkt"/>
        <w:rPr>
          <w:rFonts w:eastAsia="Times New Roman"/>
        </w:rPr>
      </w:pPr>
      <w:r w:rsidRPr="00390DA5">
        <w:rPr>
          <w:rFonts w:eastAsia="Times New Roman"/>
        </w:rPr>
        <w:t>1</w:t>
      </w:r>
      <w:r w:rsidR="00DD2593" w:rsidRPr="00390DA5">
        <w:t>6</w:t>
      </w:r>
      <w:r w:rsidR="00D0274A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D0274A" w:rsidRPr="00390DA5">
        <w:rPr>
          <w:rFonts w:eastAsia="Times New Roman"/>
        </w:rPr>
        <w:t>w art. 88 w ust. 3a w pkt 4 lit. c</w:t>
      </w:r>
      <w:r w:rsidR="00853513" w:rsidRPr="00390DA5">
        <w:rPr>
          <w:rFonts w:eastAsia="Times New Roman"/>
        </w:rPr>
        <w:t xml:space="preserve"> otrzymuje brzmienie:</w:t>
      </w:r>
    </w:p>
    <w:p w14:paraId="72F5906E" w14:textId="470CC9C0" w:rsidR="00853513" w:rsidRPr="00390DA5" w:rsidRDefault="008C309B" w:rsidP="008C309B">
      <w:pPr>
        <w:pStyle w:val="ZLITzmlitartykuempunktem"/>
        <w:rPr>
          <w:rFonts w:eastAsia="Times New Roman"/>
        </w:rPr>
      </w:pPr>
      <w:r w:rsidRPr="00390DA5">
        <w:rPr>
          <w:rFonts w:eastAsia="Times New Roman"/>
        </w:rPr>
        <w:lastRenderedPageBreak/>
        <w:t>„c)</w:t>
      </w:r>
      <w:r w:rsidRPr="00390DA5">
        <w:rPr>
          <w:rFonts w:eastAsia="Times New Roman"/>
        </w:rPr>
        <w:tab/>
        <w:t xml:space="preserve">potwierdzają czynności </w:t>
      </w:r>
      <w:r w:rsidR="00E27360" w:rsidRPr="00390DA5">
        <w:rPr>
          <w:rFonts w:eastAsia="Times New Roman"/>
        </w:rPr>
        <w:t>dokonane w warunkach nadużycia prawa, o którym mowa w</w:t>
      </w:r>
      <w:r w:rsidRPr="00390DA5">
        <w:rPr>
          <w:rFonts w:eastAsia="Times New Roman"/>
        </w:rPr>
        <w:t xml:space="preserve"> art. 5 ust. 5 – w części dotyczącej tych czynności;”;</w:t>
      </w:r>
    </w:p>
    <w:p w14:paraId="2F994420" w14:textId="212F30E8" w:rsidR="005504EA" w:rsidRPr="00390DA5" w:rsidRDefault="0015097B" w:rsidP="008F1839">
      <w:pPr>
        <w:pStyle w:val="PKTpunkt"/>
        <w:rPr>
          <w:shd w:val="clear" w:color="auto" w:fill="FFFFFF"/>
        </w:rPr>
      </w:pPr>
      <w:r w:rsidRPr="00390DA5">
        <w:t>1</w:t>
      </w:r>
      <w:r w:rsidR="00DD2593" w:rsidRPr="00390DA5">
        <w:t>7</w:t>
      </w:r>
      <w:r w:rsidR="0072508F" w:rsidRPr="00390DA5">
        <w:t>)</w:t>
      </w:r>
      <w:r w:rsidR="008A4E1D" w:rsidRPr="00390DA5">
        <w:tab/>
      </w:r>
      <w:r w:rsidR="0072508F" w:rsidRPr="00390DA5">
        <w:t>w art. 89a</w:t>
      </w:r>
      <w:r w:rsidR="005504EA" w:rsidRPr="00390DA5">
        <w:t xml:space="preserve"> </w:t>
      </w:r>
      <w:r w:rsidR="00630196" w:rsidRPr="00390DA5">
        <w:tab/>
      </w:r>
      <w:r w:rsidR="00630196" w:rsidRPr="00390DA5">
        <w:rPr>
          <w:shd w:val="clear" w:color="auto" w:fill="FFFFFF"/>
        </w:rPr>
        <w:t>p</w:t>
      </w:r>
      <w:r w:rsidR="0072508F" w:rsidRPr="00390DA5">
        <w:rPr>
          <w:shd w:val="clear" w:color="auto" w:fill="FFFFFF"/>
        </w:rPr>
        <w:t>o ust. 3 dodaje się ust. 3a w brzmieniu:</w:t>
      </w:r>
    </w:p>
    <w:p w14:paraId="25D99020" w14:textId="40CCD0E0" w:rsidR="00401E6B" w:rsidRPr="00390DA5" w:rsidRDefault="0072508F" w:rsidP="008F1839">
      <w:pPr>
        <w:pStyle w:val="ZUSTzmustartykuempunktem"/>
        <w:rPr>
          <w:shd w:val="clear" w:color="auto" w:fill="FFFFFF"/>
        </w:rPr>
      </w:pPr>
      <w:r w:rsidRPr="00390DA5">
        <w:rPr>
          <w:shd w:val="clear" w:color="auto" w:fill="FFFFFF"/>
        </w:rPr>
        <w:t>„</w:t>
      </w:r>
      <w:r w:rsidR="00630196" w:rsidRPr="00390DA5">
        <w:rPr>
          <w:shd w:val="clear" w:color="auto" w:fill="FFFFFF"/>
        </w:rPr>
        <w:t xml:space="preserve">3a. </w:t>
      </w:r>
      <w:r w:rsidR="003D7B95" w:rsidRPr="00390DA5">
        <w:t>P</w:t>
      </w:r>
      <w:r w:rsidRPr="00390DA5">
        <w:rPr>
          <w:shd w:val="clear" w:color="auto" w:fill="FFFFFF"/>
        </w:rPr>
        <w:t xml:space="preserve">odatnik, o którym mowa w art. 2 ust. 1 pkt 25, który wybrał metodę rozliczeń, o której mowa w art. 21 ust. 1 pkt 2, </w:t>
      </w:r>
      <w:r w:rsidR="003D7B95" w:rsidRPr="00390DA5">
        <w:t xml:space="preserve">może dokonać </w:t>
      </w:r>
      <w:r w:rsidRPr="00390DA5">
        <w:rPr>
          <w:shd w:val="clear" w:color="auto" w:fill="FFFFFF"/>
        </w:rPr>
        <w:t>korekt</w:t>
      </w:r>
      <w:r w:rsidR="003D7B95" w:rsidRPr="00390DA5">
        <w:t>y</w:t>
      </w:r>
      <w:r w:rsidRPr="00390DA5">
        <w:rPr>
          <w:shd w:val="clear" w:color="auto" w:fill="FFFFFF"/>
        </w:rPr>
        <w:t xml:space="preserve">, o której mowa w ust. 1, </w:t>
      </w:r>
      <w:r w:rsidR="003D7B95" w:rsidRPr="00390DA5">
        <w:t>zgodnie z ust. 3,</w:t>
      </w:r>
      <w:r w:rsidRPr="00390DA5">
        <w:rPr>
          <w:shd w:val="clear" w:color="auto" w:fill="FFFFFF"/>
        </w:rPr>
        <w:t xml:space="preserve"> niewcześniej </w:t>
      </w:r>
      <w:r w:rsidR="00BB294D" w:rsidRPr="00390DA5">
        <w:t xml:space="preserve">jednak </w:t>
      </w:r>
      <w:r w:rsidRPr="00390DA5">
        <w:rPr>
          <w:shd w:val="clear" w:color="auto" w:fill="FFFFFF"/>
        </w:rPr>
        <w:t>niż w rozliczeniu za okres, w którym powstał obowiązek podatkowy.</w:t>
      </w:r>
      <w:bookmarkStart w:id="6" w:name="_Hlk208996818"/>
      <w:r w:rsidRPr="00390DA5">
        <w:rPr>
          <w:shd w:val="clear" w:color="auto" w:fill="FFFFFF"/>
        </w:rPr>
        <w:t>”</w:t>
      </w:r>
      <w:bookmarkEnd w:id="6"/>
      <w:r w:rsidR="005A6E58" w:rsidRPr="00390DA5">
        <w:rPr>
          <w:shd w:val="clear" w:color="auto" w:fill="FFFFFF"/>
        </w:rPr>
        <w:t>;</w:t>
      </w:r>
    </w:p>
    <w:p w14:paraId="2B8BCC8E" w14:textId="7E04B706" w:rsidR="008D1B84" w:rsidRPr="00390DA5" w:rsidRDefault="00395B6D" w:rsidP="008D1B84">
      <w:pPr>
        <w:pStyle w:val="PKTpunkt"/>
      </w:pPr>
      <w:r w:rsidRPr="00390DA5">
        <w:t>1</w:t>
      </w:r>
      <w:r w:rsidR="00DD2593" w:rsidRPr="00390DA5">
        <w:t>8</w:t>
      </w:r>
      <w:r w:rsidR="008D1B84" w:rsidRPr="00390DA5">
        <w:t>)</w:t>
      </w:r>
      <w:r w:rsidR="008A4E1D" w:rsidRPr="00390DA5">
        <w:tab/>
      </w:r>
      <w:r w:rsidR="008D1B84" w:rsidRPr="00390DA5">
        <w:t>w art. 96:</w:t>
      </w:r>
    </w:p>
    <w:p w14:paraId="0334EFFE" w14:textId="3AB2486F" w:rsidR="00B5791A" w:rsidRPr="00390DA5" w:rsidRDefault="008D1B84" w:rsidP="008D1B84">
      <w:pPr>
        <w:pStyle w:val="LITlitera"/>
      </w:pPr>
      <w:r w:rsidRPr="00390DA5">
        <w:t>a)</w:t>
      </w:r>
      <w:r w:rsidR="00B5791A" w:rsidRPr="00390DA5">
        <w:tab/>
        <w:t>uchyla się ust. 2,</w:t>
      </w:r>
    </w:p>
    <w:p w14:paraId="63826D56" w14:textId="50A4B479" w:rsidR="003E4AEB" w:rsidRPr="00390DA5" w:rsidRDefault="00B5791A" w:rsidP="00C139FE">
      <w:pPr>
        <w:pStyle w:val="LITlitera"/>
      </w:pPr>
      <w:r w:rsidRPr="00390DA5">
        <w:t>b)</w:t>
      </w:r>
      <w:r w:rsidR="008D1B84" w:rsidRPr="00390DA5">
        <w:tab/>
        <w:t>w ust. 4a</w:t>
      </w:r>
      <w:r w:rsidR="003E4AEB" w:rsidRPr="00390DA5">
        <w:t>:</w:t>
      </w:r>
    </w:p>
    <w:p w14:paraId="246197CB" w14:textId="1B3F4CFA" w:rsidR="00904FC1" w:rsidRPr="00390DA5" w:rsidRDefault="003E4AEB" w:rsidP="00760347">
      <w:pPr>
        <w:pStyle w:val="TIRtiret"/>
      </w:pPr>
      <w:r w:rsidRPr="00390DA5">
        <w:t>–</w:t>
      </w:r>
      <w:r w:rsidRPr="00390DA5">
        <w:tab/>
      </w:r>
      <w:r w:rsidR="00C139FE" w:rsidRPr="00390DA5">
        <w:t>w pkt 6 kropkę zastępuje się przecinkiem</w:t>
      </w:r>
      <w:r w:rsidR="00CE7CE9" w:rsidRPr="00390DA5">
        <w:t xml:space="preserve"> </w:t>
      </w:r>
      <w:r w:rsidR="00904FC1" w:rsidRPr="00390DA5">
        <w:t xml:space="preserve">i </w:t>
      </w:r>
      <w:r w:rsidR="00C139FE" w:rsidRPr="00390DA5">
        <w:t xml:space="preserve">dodaje się wyraz </w:t>
      </w:r>
      <w:r w:rsidR="00DE5EA8">
        <w:t>„</w:t>
      </w:r>
      <w:r w:rsidR="00C139FE" w:rsidRPr="00390DA5">
        <w:t>lub”</w:t>
      </w:r>
      <w:r w:rsidR="00904FC1" w:rsidRPr="00390DA5">
        <w:t>,</w:t>
      </w:r>
      <w:r w:rsidR="00C139FE" w:rsidRPr="00390DA5">
        <w:t xml:space="preserve"> </w:t>
      </w:r>
    </w:p>
    <w:p w14:paraId="524A7564" w14:textId="1E87D0DC" w:rsidR="008D1B84" w:rsidRPr="00390DA5" w:rsidRDefault="003E4AEB" w:rsidP="00760347">
      <w:pPr>
        <w:pStyle w:val="TIRtiret"/>
      </w:pPr>
      <w:r w:rsidRPr="00390DA5">
        <w:t>–</w:t>
      </w:r>
      <w:r w:rsidR="00904FC1" w:rsidRPr="00390DA5">
        <w:tab/>
      </w:r>
      <w:r w:rsidR="00C139FE" w:rsidRPr="00390DA5">
        <w:t>dodaje się pkt 7</w:t>
      </w:r>
      <w:r w:rsidR="000A1AF0">
        <w:t xml:space="preserve"> i 8</w:t>
      </w:r>
      <w:r w:rsidR="00C139FE" w:rsidRPr="00390DA5">
        <w:t xml:space="preserve"> w brzmieniu:</w:t>
      </w:r>
    </w:p>
    <w:p w14:paraId="0D865EBD" w14:textId="6678E191" w:rsidR="008D1B84" w:rsidRPr="00390DA5" w:rsidRDefault="00DE5EA8" w:rsidP="008D1B84">
      <w:pPr>
        <w:pStyle w:val="ZTIRPKTzmpkttiret"/>
      </w:pPr>
      <w:r>
        <w:t>„</w:t>
      </w:r>
      <w:r w:rsidR="008D1B84" w:rsidRPr="00390DA5">
        <w:t>7)</w:t>
      </w:r>
      <w:r w:rsidR="008D1B84" w:rsidRPr="00390DA5">
        <w:tab/>
        <w:t>podmiot nie ustanowił przedstawiciela podatkowego</w:t>
      </w:r>
      <w:r w:rsidR="008C44F8" w:rsidRPr="00390DA5">
        <w:t xml:space="preserve"> pomimo takiego obowiązku</w:t>
      </w:r>
      <w:r w:rsidR="00C139FE" w:rsidRPr="00390DA5">
        <w:t>, lub</w:t>
      </w:r>
    </w:p>
    <w:p w14:paraId="4B8286A4" w14:textId="3FA0DFE6" w:rsidR="008D1B84" w:rsidRPr="00390DA5" w:rsidRDefault="008D1B84">
      <w:pPr>
        <w:pStyle w:val="ZTIRPKTzmpkttiret"/>
      </w:pPr>
      <w:r w:rsidRPr="00390DA5">
        <w:t>8)</w:t>
      </w:r>
      <w:r w:rsidRPr="00390DA5">
        <w:tab/>
        <w:t>podmiot, który został wykreślony z rejestru na podstawie ust. 9a pkt 2, nie złożył zaległych deklaracji</w:t>
      </w:r>
      <w:r w:rsidR="008C44F8" w:rsidRPr="00390DA5">
        <w:t xml:space="preserve"> pomimo takiego obowiązku</w:t>
      </w:r>
      <w:r w:rsidR="00CB2D30" w:rsidRPr="00390DA5">
        <w:t>.</w:t>
      </w:r>
      <w:r w:rsidR="001A3E2D" w:rsidRPr="00390DA5">
        <w:t>”</w:t>
      </w:r>
      <w:r w:rsidRPr="00390DA5">
        <w:t>,</w:t>
      </w:r>
    </w:p>
    <w:p w14:paraId="136ACDD5" w14:textId="267366AC" w:rsidR="008F406B" w:rsidRPr="00390DA5" w:rsidRDefault="00B5791A" w:rsidP="008D1B84">
      <w:pPr>
        <w:pStyle w:val="LITlitera"/>
      </w:pPr>
      <w:r w:rsidRPr="00390DA5">
        <w:t>c</w:t>
      </w:r>
      <w:r w:rsidR="008D1B84" w:rsidRPr="00390DA5">
        <w:t>)</w:t>
      </w:r>
      <w:r w:rsidR="008D1B84" w:rsidRPr="00390DA5">
        <w:tab/>
        <w:t xml:space="preserve">po ust. 6 dodaje się ust. 6a </w:t>
      </w:r>
      <w:r w:rsidR="00F67E58" w:rsidRPr="00390DA5">
        <w:t xml:space="preserve">i 6b </w:t>
      </w:r>
      <w:r w:rsidR="008D1B84" w:rsidRPr="00390DA5">
        <w:t>w brzmieniu:</w:t>
      </w:r>
    </w:p>
    <w:p w14:paraId="55E15565" w14:textId="46727435" w:rsidR="008D1B84" w:rsidRPr="00390DA5" w:rsidRDefault="00DE5EA8" w:rsidP="008D1B84">
      <w:pPr>
        <w:pStyle w:val="ZLITUSTzmustliter"/>
      </w:pPr>
      <w:bookmarkStart w:id="7" w:name="_Hlk197953413"/>
      <w:r>
        <w:t>„</w:t>
      </w:r>
      <w:r w:rsidR="008D1B84" w:rsidRPr="00390DA5">
        <w:t>6a. Obowiązek zgłoszenia zaprzestania działalności, o którym mowa w ust. 6</w:t>
      </w:r>
      <w:r w:rsidR="00E5586B" w:rsidRPr="00390DA5">
        <w:t>,</w:t>
      </w:r>
      <w:r w:rsidR="008D1B84" w:rsidRPr="00390DA5">
        <w:t xml:space="preserve"> </w:t>
      </w:r>
      <w:bookmarkEnd w:id="7"/>
      <w:r w:rsidR="008D1B84" w:rsidRPr="00390DA5">
        <w:t>nie dotyczy:</w:t>
      </w:r>
    </w:p>
    <w:p w14:paraId="4095F56F" w14:textId="4F23BFF1" w:rsidR="008D1B84" w:rsidRPr="00390DA5" w:rsidRDefault="008D1B84" w:rsidP="00627B79">
      <w:pPr>
        <w:pStyle w:val="ZLITPKTzmpktliter"/>
      </w:pPr>
      <w:r w:rsidRPr="00390DA5">
        <w:t>1)</w:t>
      </w:r>
      <w:r w:rsidRPr="00390DA5">
        <w:tab/>
        <w:t>pod</w:t>
      </w:r>
      <w:r w:rsidR="00F67E58" w:rsidRPr="00390DA5">
        <w:t>atnika</w:t>
      </w:r>
      <w:r w:rsidRPr="00390DA5">
        <w:t xml:space="preserve"> wpisanego do Centralnej Ewidencji i Informacji Działalności Gospodarczej, który</w:t>
      </w:r>
      <w:r w:rsidR="009E18F0" w:rsidRPr="00390DA5">
        <w:t xml:space="preserve"> </w:t>
      </w:r>
      <w:r w:rsidRPr="00390DA5">
        <w:t xml:space="preserve">złożył wniosek o wykreślenie z </w:t>
      </w:r>
      <w:r w:rsidR="00C139FE" w:rsidRPr="00390DA5">
        <w:t>tej ewidencji</w:t>
      </w:r>
      <w:r w:rsidRPr="00390DA5">
        <w:t xml:space="preserve"> na podstawie art. 15 ust. 1 pkt 2 ustawy z dnia 6 marca 2018 r. o Centralnej Ewidencji i Informacji o Działalności Gospodarczej i Punkcie Informacji dla Przedsiębiorcy (Dz. U. z 202</w:t>
      </w:r>
      <w:r w:rsidR="003422A4">
        <w:t>6</w:t>
      </w:r>
      <w:r w:rsidRPr="00390DA5">
        <w:t xml:space="preserve"> r. poz. </w:t>
      </w:r>
      <w:r w:rsidR="003422A4">
        <w:t>30 i 507</w:t>
      </w:r>
      <w:r w:rsidRPr="00390DA5">
        <w:t>)</w:t>
      </w:r>
      <w:r w:rsidR="00C139FE" w:rsidRPr="00390DA5">
        <w:t>,</w:t>
      </w:r>
      <w:r w:rsidR="009E18F0" w:rsidRPr="00390DA5">
        <w:t xml:space="preserve"> </w:t>
      </w:r>
      <w:r w:rsidRPr="00390DA5">
        <w:t>pod warunkiem że pod</w:t>
      </w:r>
      <w:r w:rsidR="00F67E58" w:rsidRPr="00390DA5">
        <w:t>atnik</w:t>
      </w:r>
      <w:r w:rsidRPr="00390DA5">
        <w:t xml:space="preserve"> ten nie prowadzi innej działalności opodatkowanej;</w:t>
      </w:r>
    </w:p>
    <w:p w14:paraId="53F572D2" w14:textId="29875406" w:rsidR="008D1B84" w:rsidRPr="00390DA5" w:rsidRDefault="008D1B84" w:rsidP="008D1B84">
      <w:pPr>
        <w:pStyle w:val="ZLITPKTzmpktliter"/>
      </w:pPr>
      <w:r w:rsidRPr="00390DA5">
        <w:t>2)</w:t>
      </w:r>
      <w:r w:rsidRPr="00390DA5">
        <w:tab/>
        <w:t>pod</w:t>
      </w:r>
      <w:r w:rsidR="00F67E58" w:rsidRPr="00390DA5">
        <w:t>atnika</w:t>
      </w:r>
      <w:r w:rsidRPr="00390DA5">
        <w:t xml:space="preserve"> wpisanego do Krajowego Rejestru Sądowego, który złożył wniosek o wykreślenie z tego rejestru</w:t>
      </w:r>
      <w:r w:rsidR="00BD072B" w:rsidRPr="00390DA5">
        <w:t xml:space="preserve"> i</w:t>
      </w:r>
      <w:r w:rsidRPr="00390DA5">
        <w:t xml:space="preserve"> </w:t>
      </w:r>
      <w:r w:rsidR="009E18F0" w:rsidRPr="00390DA5">
        <w:t>dla którego wpis o wykreśleniu z rejestru</w:t>
      </w:r>
      <w:r w:rsidR="00BD072B" w:rsidRPr="00390DA5">
        <w:t xml:space="preserve"> został przekazany do Centralnego Rejestru Podmiotów </w:t>
      </w:r>
      <w:r w:rsidR="003E4AEB" w:rsidRPr="00390DA5">
        <w:t xml:space="preserve">– </w:t>
      </w:r>
      <w:r w:rsidR="00BD072B" w:rsidRPr="00390DA5">
        <w:t xml:space="preserve">Krajowej Ewidencji Podatników </w:t>
      </w:r>
      <w:r w:rsidRPr="00390DA5">
        <w:t xml:space="preserve">na podstawie art. 20 ust. 1c </w:t>
      </w:r>
      <w:r w:rsidR="00C139FE" w:rsidRPr="00390DA5">
        <w:t xml:space="preserve">pkt 1 </w:t>
      </w:r>
      <w:r w:rsidRPr="00390DA5">
        <w:t>ustawy z dnia 20 sierpnia 1997 r. o Krajowym Rejestrze Sądowym (Dz. U. z 202</w:t>
      </w:r>
      <w:r w:rsidR="00C139FE" w:rsidRPr="00390DA5">
        <w:t>5</w:t>
      </w:r>
      <w:r w:rsidRPr="00390DA5">
        <w:t xml:space="preserve"> r. poz. </w:t>
      </w:r>
      <w:r w:rsidR="00C139FE" w:rsidRPr="00390DA5">
        <w:t>869</w:t>
      </w:r>
      <w:r w:rsidR="00120A3A">
        <w:t>, z późn. zm.</w:t>
      </w:r>
      <w:r w:rsidR="00120A3A">
        <w:rPr>
          <w:rStyle w:val="Odwoanieprzypisudolnego"/>
        </w:rPr>
        <w:footnoteReference w:id="2"/>
      </w:r>
      <w:r w:rsidR="00120A3A">
        <w:rPr>
          <w:rStyle w:val="IGindeksgrny"/>
        </w:rPr>
        <w:t>)</w:t>
      </w:r>
      <w:r w:rsidRPr="00390DA5">
        <w:t>)</w:t>
      </w:r>
      <w:r w:rsidR="00C139FE" w:rsidRPr="00390DA5">
        <w:t>.</w:t>
      </w:r>
    </w:p>
    <w:p w14:paraId="5775C044" w14:textId="722F16E0" w:rsidR="00F67E58" w:rsidRPr="00390DA5" w:rsidRDefault="00F67E58" w:rsidP="00F67E58">
      <w:pPr>
        <w:pStyle w:val="ZLITUSTzmustliter"/>
      </w:pPr>
      <w:r w:rsidRPr="00390DA5">
        <w:lastRenderedPageBreak/>
        <w:t>6b. W przypadkach, o których mowa w ust. 6a</w:t>
      </w:r>
      <w:r w:rsidR="005F3695" w:rsidRPr="00390DA5">
        <w:t>,</w:t>
      </w:r>
      <w:r w:rsidRPr="00390DA5">
        <w:t xml:space="preserve"> złożenie wniosku o wykreślenie stanowi dla naczelnika urzędu skarbowego podstawę do wykreślenia podatnika z rejestru jako podatnika VAT.</w:t>
      </w:r>
      <w:r w:rsidR="007103A2">
        <w:t>”</w:t>
      </w:r>
      <w:r w:rsidRPr="00390DA5">
        <w:t>,</w:t>
      </w:r>
    </w:p>
    <w:p w14:paraId="3CC9B30B" w14:textId="76DB2A2C" w:rsidR="008D1B84" w:rsidRPr="00390DA5" w:rsidRDefault="003F6D60" w:rsidP="008D1B84">
      <w:pPr>
        <w:pStyle w:val="LITlitera"/>
      </w:pPr>
      <w:r w:rsidRPr="00390DA5">
        <w:t>d)</w:t>
      </w:r>
      <w:r w:rsidR="00810B56" w:rsidRPr="00390DA5">
        <w:tab/>
      </w:r>
      <w:r w:rsidR="008D1B84" w:rsidRPr="00390DA5">
        <w:t>w ust. 9:</w:t>
      </w:r>
    </w:p>
    <w:p w14:paraId="20E68BEF" w14:textId="77777777" w:rsidR="008D1B84" w:rsidRPr="00390DA5" w:rsidRDefault="008D1B84" w:rsidP="008D1B84">
      <w:pPr>
        <w:pStyle w:val="TIRtiret"/>
      </w:pPr>
      <w:r w:rsidRPr="00390DA5">
        <w:t>–</w:t>
      </w:r>
      <w:r w:rsidRPr="00390DA5">
        <w:tab/>
        <w:t>pkt 2 otrzymuje brzmienie:</w:t>
      </w:r>
    </w:p>
    <w:p w14:paraId="4793089F" w14:textId="00CF7CAF" w:rsidR="008D1B84" w:rsidRPr="00390DA5" w:rsidRDefault="00DE5EA8" w:rsidP="008D1B84">
      <w:pPr>
        <w:pStyle w:val="ZTIRPKTzmpkttiret"/>
      </w:pPr>
      <w:r>
        <w:t>„</w:t>
      </w:r>
      <w:r w:rsidR="008D1B84" w:rsidRPr="00390DA5">
        <w:t>2)</w:t>
      </w:r>
      <w:r w:rsidR="008D1B84" w:rsidRPr="00390DA5">
        <w:tab/>
        <w:t xml:space="preserve">mimo podjętych udokumentowanych prób nie ma możliwości skontaktowania się z podatnikiem, jego pełnomocnikiem </w:t>
      </w:r>
      <w:r w:rsidR="00C139FE" w:rsidRPr="00390DA5">
        <w:t>ani</w:t>
      </w:r>
      <w:r w:rsidR="008D1B84" w:rsidRPr="00390DA5">
        <w:t xml:space="preserve"> przedstawicielem podatkowym, lub</w:t>
      </w:r>
      <w:bookmarkStart w:id="8" w:name="_Hlk208929634"/>
      <w:r w:rsidR="001A3E2D" w:rsidRPr="00390DA5">
        <w:t>”</w:t>
      </w:r>
      <w:bookmarkEnd w:id="8"/>
      <w:r w:rsidR="008D1B84" w:rsidRPr="00390DA5">
        <w:t>,</w:t>
      </w:r>
    </w:p>
    <w:p w14:paraId="60D8CAE2" w14:textId="32EEF8C0" w:rsidR="00904FC1" w:rsidRPr="00390DA5" w:rsidRDefault="008D1B84" w:rsidP="008D1B84">
      <w:pPr>
        <w:pStyle w:val="TIRtiret"/>
      </w:pPr>
      <w:r w:rsidRPr="00390DA5">
        <w:t>–</w:t>
      </w:r>
      <w:r w:rsidRPr="00390DA5">
        <w:tab/>
        <w:t>w pkt 6 kropkę zastępuje się przecinkiem</w:t>
      </w:r>
      <w:r w:rsidR="007103A2">
        <w:t xml:space="preserve"> i</w:t>
      </w:r>
      <w:r w:rsidRPr="00390DA5">
        <w:t xml:space="preserve"> dodaje się wyraz </w:t>
      </w:r>
      <w:r w:rsidR="00DE5EA8">
        <w:t>„</w:t>
      </w:r>
      <w:r w:rsidRPr="00390DA5">
        <w:t>lub</w:t>
      </w:r>
      <w:r w:rsidR="001A3E2D" w:rsidRPr="00390DA5">
        <w:t>”</w:t>
      </w:r>
      <w:r w:rsidR="00904FC1" w:rsidRPr="00390DA5">
        <w:t>,</w:t>
      </w:r>
    </w:p>
    <w:p w14:paraId="6EBE8976" w14:textId="6D787763" w:rsidR="008D1B84" w:rsidRPr="00390DA5" w:rsidRDefault="00904FC1" w:rsidP="008D1B84">
      <w:pPr>
        <w:pStyle w:val="TIRtiret"/>
      </w:pPr>
      <w:r w:rsidRPr="00390DA5">
        <w:rPr>
          <w:rFonts w:cs="Times"/>
        </w:rPr>
        <w:t>–</w:t>
      </w:r>
      <w:r w:rsidRPr="00390DA5">
        <w:tab/>
      </w:r>
      <w:r w:rsidR="00C139FE" w:rsidRPr="00390DA5">
        <w:t>dodaje się pkt 7 w brzmieniu:</w:t>
      </w:r>
    </w:p>
    <w:p w14:paraId="5541B280" w14:textId="284BD3FA" w:rsidR="008D1B84" w:rsidRPr="00390DA5" w:rsidRDefault="008D1B84" w:rsidP="008D1B84">
      <w:pPr>
        <w:pStyle w:val="ZTIRPKTzmpkttiret"/>
      </w:pPr>
      <w:r w:rsidRPr="00390DA5">
        <w:t>„7)</w:t>
      </w:r>
      <w:r w:rsidRPr="00390DA5">
        <w:tab/>
        <w:t>podatnik nie ustanowił kolejnego przedstawiciela podatkowego pomimo takiego obowiązku</w:t>
      </w:r>
      <w:r w:rsidR="009514E0">
        <w:t xml:space="preserve"> </w:t>
      </w:r>
      <w:r w:rsidR="009514E0" w:rsidRPr="00390DA5">
        <w:t>–</w:t>
      </w:r>
      <w:r w:rsidRPr="00390DA5">
        <w:t xml:space="preserve"> w przypadku zaprzestania pełnienia swojej funkcji przez poprzedniego przedstawiciela podatkowego.</w:t>
      </w:r>
      <w:r w:rsidR="001A3E2D" w:rsidRPr="00390DA5">
        <w:t>”</w:t>
      </w:r>
      <w:r w:rsidRPr="00390DA5">
        <w:t>,</w:t>
      </w:r>
    </w:p>
    <w:p w14:paraId="038BE955" w14:textId="1C1DB641" w:rsidR="00D92680" w:rsidRPr="00390DA5" w:rsidRDefault="00F67E58" w:rsidP="008D1B84">
      <w:pPr>
        <w:pStyle w:val="LITlitera"/>
      </w:pPr>
      <w:bookmarkStart w:id="9" w:name="_Hlk209688820"/>
      <w:r w:rsidRPr="00390DA5">
        <w:t>e</w:t>
      </w:r>
      <w:r w:rsidR="008D1B84" w:rsidRPr="00390DA5">
        <w:t>)</w:t>
      </w:r>
      <w:r w:rsidR="008D1B84" w:rsidRPr="00390DA5">
        <w:tab/>
      </w:r>
      <w:r w:rsidR="00DF03EF" w:rsidRPr="00390DA5">
        <w:t xml:space="preserve">w </w:t>
      </w:r>
      <w:r w:rsidR="008D1B84" w:rsidRPr="00390DA5">
        <w:t>ust. 9b w części wspólnej po wyrazach „wskazując okres” dodaje się wyrazy „wyrażony datami”</w:t>
      </w:r>
      <w:r w:rsidR="00D92680" w:rsidRPr="00390DA5">
        <w:t>,</w:t>
      </w:r>
    </w:p>
    <w:bookmarkEnd w:id="9"/>
    <w:p w14:paraId="301F9D7D" w14:textId="6D8016B7" w:rsidR="003B185A" w:rsidRPr="00390DA5" w:rsidRDefault="00F67E58" w:rsidP="00AE1E55">
      <w:pPr>
        <w:pStyle w:val="LITlitera"/>
      </w:pPr>
      <w:r w:rsidRPr="00390DA5">
        <w:t>f</w:t>
      </w:r>
      <w:r w:rsidR="00AE1E55" w:rsidRPr="00390DA5">
        <w:t>)</w:t>
      </w:r>
      <w:r w:rsidR="00AE1E55" w:rsidRPr="00390DA5">
        <w:tab/>
        <w:t>po ust. 9j dodaje się ust. 9ja w brzmieniu:</w:t>
      </w:r>
    </w:p>
    <w:p w14:paraId="1F6099D1" w14:textId="14C9B9EA" w:rsidR="002C1E2F" w:rsidRPr="00390DA5" w:rsidRDefault="00DE5EA8" w:rsidP="00B72572">
      <w:pPr>
        <w:pStyle w:val="ZLITUSTzmustliter"/>
      </w:pPr>
      <w:r>
        <w:t>„</w:t>
      </w:r>
      <w:r w:rsidR="00AE1E55" w:rsidRPr="00390DA5">
        <w:t xml:space="preserve">9ja. </w:t>
      </w:r>
      <w:bookmarkStart w:id="10" w:name="_Hlk203472763"/>
      <w:r w:rsidR="00AE1E55" w:rsidRPr="00390DA5">
        <w:t xml:space="preserve">Naczelnik urzędu skarbowego na wniosek </w:t>
      </w:r>
      <w:r w:rsidR="00EF7B9C" w:rsidRPr="00390DA5">
        <w:t>podatnika</w:t>
      </w:r>
      <w:r w:rsidR="00AE1E55" w:rsidRPr="00390DA5">
        <w:t>, o którym mowa w ust. 9 pkt 7</w:t>
      </w:r>
      <w:r w:rsidR="003B4C42" w:rsidRPr="00390DA5">
        <w:t>, złożony w terminie 2 miesięcy od dnia wykreślenia z rejestru jako podatnika VAT,</w:t>
      </w:r>
      <w:r w:rsidR="00AE1E55" w:rsidRPr="00390DA5">
        <w:t xml:space="preserve"> </w:t>
      </w:r>
      <w:bookmarkStart w:id="11" w:name="_Hlk203472566"/>
      <w:r w:rsidR="00AE1E55" w:rsidRPr="00390DA5">
        <w:t xml:space="preserve">przywraca zarejestrowanie podatnika jako podatnika VAT czynnego </w:t>
      </w:r>
      <w:bookmarkEnd w:id="11"/>
      <w:r w:rsidR="00AE1E55" w:rsidRPr="00390DA5">
        <w:t xml:space="preserve">bez konieczności składania zgłoszenia rejestracyjnego, jeżeli podatnik udowodni, że ustanowił przedstawiciela </w:t>
      </w:r>
      <w:bookmarkEnd w:id="10"/>
      <w:r w:rsidR="00AE1E55" w:rsidRPr="00390DA5">
        <w:t>podatkowego.</w:t>
      </w:r>
      <w:r w:rsidR="001A3E2D" w:rsidRPr="00390DA5">
        <w:t>”</w:t>
      </w:r>
      <w:r w:rsidR="00AE1E55" w:rsidRPr="00390DA5">
        <w:t>,</w:t>
      </w:r>
    </w:p>
    <w:p w14:paraId="35433135" w14:textId="65F46AD5" w:rsidR="008D1B84" w:rsidRPr="00390DA5" w:rsidRDefault="00F67E58" w:rsidP="008D1B84">
      <w:pPr>
        <w:pStyle w:val="LITlitera"/>
      </w:pPr>
      <w:r w:rsidRPr="00390DA5">
        <w:t>g</w:t>
      </w:r>
      <w:r w:rsidR="00D92680" w:rsidRPr="00390DA5">
        <w:t>)</w:t>
      </w:r>
      <w:r w:rsidR="00D92680" w:rsidRPr="00390DA5">
        <w:tab/>
        <w:t>w ust. 12 skreśla się zdanie trzecie</w:t>
      </w:r>
      <w:r w:rsidR="008D1B84" w:rsidRPr="00390DA5">
        <w:t>;</w:t>
      </w:r>
    </w:p>
    <w:p w14:paraId="28193AC8" w14:textId="0A5C7EFE" w:rsidR="008D1B84" w:rsidRPr="00390DA5" w:rsidRDefault="00DD2593" w:rsidP="00F96846">
      <w:pPr>
        <w:pStyle w:val="PKTpunkt"/>
      </w:pPr>
      <w:r w:rsidRPr="00390DA5">
        <w:t>19</w:t>
      </w:r>
      <w:r w:rsidR="008D1B84" w:rsidRPr="00390DA5">
        <w:t>)</w:t>
      </w:r>
      <w:r w:rsidR="008A4E1D" w:rsidRPr="00390DA5">
        <w:tab/>
      </w:r>
      <w:r w:rsidR="008D1B84" w:rsidRPr="00390DA5">
        <w:t>w art. 96b</w:t>
      </w:r>
      <w:r w:rsidR="00090F30" w:rsidRPr="00390DA5">
        <w:t xml:space="preserve"> </w:t>
      </w:r>
      <w:r w:rsidR="008D1B84" w:rsidRPr="00390DA5">
        <w:t>w ust. 2 wyrazy „ust. 3 pkt 1</w:t>
      </w:r>
      <w:r w:rsidR="00585AEF" w:rsidRPr="00390DA5">
        <w:rPr>
          <w:rFonts w:cs="Times"/>
        </w:rPr>
        <w:t>–</w:t>
      </w:r>
      <w:r w:rsidR="008D1B84" w:rsidRPr="00390DA5">
        <w:t>3” zastępuje się wyrazami „ust. 3 pkt 1, 2 i 3”</w:t>
      </w:r>
      <w:r w:rsidR="00090F30" w:rsidRPr="00390DA5">
        <w:t>;</w:t>
      </w:r>
    </w:p>
    <w:p w14:paraId="542B55ED" w14:textId="44B852D5" w:rsidR="00DA24F0" w:rsidRPr="00390DA5" w:rsidRDefault="00DA24F0" w:rsidP="00DA24F0">
      <w:pPr>
        <w:pStyle w:val="PKTpunkt"/>
      </w:pPr>
      <w:r w:rsidRPr="00390DA5">
        <w:t>2</w:t>
      </w:r>
      <w:r w:rsidR="00DD2593" w:rsidRPr="00390DA5">
        <w:t>0</w:t>
      </w:r>
      <w:r w:rsidRPr="00390DA5">
        <w:t>)</w:t>
      </w:r>
      <w:r w:rsidRPr="00390DA5">
        <w:tab/>
        <w:t>w art. 99:</w:t>
      </w:r>
    </w:p>
    <w:p w14:paraId="1D8C423C" w14:textId="6CB34D0F" w:rsidR="00DA24F0" w:rsidRPr="00390DA5" w:rsidRDefault="00DA24F0" w:rsidP="00DA24F0">
      <w:pPr>
        <w:pStyle w:val="LITlitera"/>
      </w:pPr>
      <w:r w:rsidRPr="00390DA5">
        <w:t>a)</w:t>
      </w:r>
      <w:r w:rsidRPr="00390DA5">
        <w:tab/>
        <w:t>po ust. 10 dodaje się ust. 10a</w:t>
      </w:r>
      <w:r w:rsidR="00585AEF" w:rsidRPr="00390DA5">
        <w:rPr>
          <w:rFonts w:cs="Times"/>
        </w:rPr>
        <w:t>–</w:t>
      </w:r>
      <w:r w:rsidR="002C4344" w:rsidRPr="00390DA5">
        <w:t>10</w:t>
      </w:r>
      <w:r w:rsidR="000C57AE" w:rsidRPr="00390DA5">
        <w:t>c</w:t>
      </w:r>
      <w:r w:rsidR="002C4344" w:rsidRPr="00390DA5">
        <w:t xml:space="preserve"> </w:t>
      </w:r>
      <w:r w:rsidRPr="00390DA5">
        <w:t>w brzmieniu:</w:t>
      </w:r>
    </w:p>
    <w:p w14:paraId="6E188A56" w14:textId="19EE1506" w:rsidR="009B3F33" w:rsidRPr="00390DA5" w:rsidRDefault="00DE5EA8" w:rsidP="00DA24F0">
      <w:pPr>
        <w:pStyle w:val="ZLITUSTzmustliter"/>
      </w:pPr>
      <w:r>
        <w:t>„</w:t>
      </w:r>
      <w:r w:rsidR="00DA24F0" w:rsidRPr="00390DA5">
        <w:t xml:space="preserve">10a. </w:t>
      </w:r>
      <w:r w:rsidR="002D2896" w:rsidRPr="00390DA5">
        <w:t xml:space="preserve">Podatnicy są obowiązani </w:t>
      </w:r>
      <w:r w:rsidR="004509F9" w:rsidRPr="00390DA5">
        <w:t xml:space="preserve">złożyć do </w:t>
      </w:r>
      <w:r w:rsidR="002D2896" w:rsidRPr="00390DA5">
        <w:t>naczelnik</w:t>
      </w:r>
      <w:r w:rsidR="004509F9" w:rsidRPr="00390DA5">
        <w:t>a</w:t>
      </w:r>
      <w:r w:rsidR="002D2896" w:rsidRPr="00390DA5">
        <w:t xml:space="preserve"> urzędu skarbowego</w:t>
      </w:r>
      <w:r w:rsidR="000C57AE" w:rsidRPr="00390DA5">
        <w:t>, za pomocą środków komunikacji elektronicznej,</w:t>
      </w:r>
      <w:r w:rsidR="002D2896" w:rsidRPr="00390DA5">
        <w:t xml:space="preserve"> informację o nabywanych środkach transportu w</w:t>
      </w:r>
      <w:r w:rsidR="00DA24F0" w:rsidRPr="00390DA5">
        <w:t xml:space="preserve"> przypadku wewnątrzwspólnotowego nabycia nowych środków transportu lub innych środków transportu, od których podatek jest rozliczany</w:t>
      </w:r>
      <w:r w:rsidR="00585AEF" w:rsidRPr="00390DA5">
        <w:t xml:space="preserve"> zgodnie z</w:t>
      </w:r>
      <w:r w:rsidR="009B3F33" w:rsidRPr="00390DA5">
        <w:t>:</w:t>
      </w:r>
    </w:p>
    <w:p w14:paraId="1EB9B52E" w14:textId="0BB58B37" w:rsidR="009B3F33" w:rsidRPr="00390DA5" w:rsidRDefault="009B3F33" w:rsidP="00776B42">
      <w:pPr>
        <w:pStyle w:val="ZLITPKTzmpktliter"/>
      </w:pPr>
      <w:r w:rsidRPr="00390DA5">
        <w:t>1)</w:t>
      </w:r>
      <w:r w:rsidRPr="00390DA5">
        <w:tab/>
      </w:r>
      <w:r w:rsidR="00DA24F0" w:rsidRPr="00390DA5">
        <w:t>ust. 1</w:t>
      </w:r>
      <w:r w:rsidR="003E4AEB" w:rsidRPr="00390DA5">
        <w:t>–</w:t>
      </w:r>
      <w:r w:rsidR="00DA24F0" w:rsidRPr="00390DA5">
        <w:t>3 albo 8</w:t>
      </w:r>
      <w:r w:rsidR="00B40244" w:rsidRPr="00390DA5">
        <w:t xml:space="preserve"> </w:t>
      </w:r>
      <w:r w:rsidR="00585AEF" w:rsidRPr="00390DA5">
        <w:rPr>
          <w:rFonts w:cs="Times"/>
        </w:rPr>
        <w:t>–</w:t>
      </w:r>
      <w:r w:rsidR="00DA24F0" w:rsidRPr="00390DA5">
        <w:t xml:space="preserve"> jeżeli środek transportu ma być przez nabywcę zarejestrowany na terytorium kraju lub nie podlega rejestracji, a jest użytkowany na terytorium kraju</w:t>
      </w:r>
      <w:r w:rsidRPr="00390DA5">
        <w:t>,</w:t>
      </w:r>
    </w:p>
    <w:p w14:paraId="5B868ECF" w14:textId="4EAA8549" w:rsidR="009B3F33" w:rsidRPr="00390DA5" w:rsidRDefault="009B3F33" w:rsidP="00776B42">
      <w:pPr>
        <w:pStyle w:val="ZLITPKTzmpktliter"/>
      </w:pPr>
      <w:r w:rsidRPr="00390DA5">
        <w:lastRenderedPageBreak/>
        <w:t>2)</w:t>
      </w:r>
      <w:r w:rsidRPr="00390DA5">
        <w:tab/>
      </w:r>
      <w:r w:rsidR="00DA24F0" w:rsidRPr="00390DA5">
        <w:t>ust. 10</w:t>
      </w:r>
    </w:p>
    <w:p w14:paraId="28D5C92C" w14:textId="009986E4" w:rsidR="00DA24F0" w:rsidRPr="00390DA5" w:rsidRDefault="002D2896" w:rsidP="00776B42">
      <w:pPr>
        <w:pStyle w:val="ZLITCZWSPPKTzmczciwsppktliter"/>
      </w:pPr>
      <w:r w:rsidRPr="00390DA5">
        <w:rPr>
          <w:rFonts w:cs="Times"/>
        </w:rPr>
        <w:t>–</w:t>
      </w:r>
      <w:r w:rsidR="009B3F33" w:rsidRPr="00390DA5">
        <w:t xml:space="preserve"> przy czym d</w:t>
      </w:r>
      <w:r w:rsidR="00C04B1C" w:rsidRPr="00390DA5">
        <w:t>o informacji dołącza się kopię faktury potwierdzającej nabycie środka transportu przez podatnika.</w:t>
      </w:r>
    </w:p>
    <w:p w14:paraId="58181024" w14:textId="575F281A" w:rsidR="009229F7" w:rsidRPr="00390DA5" w:rsidRDefault="00DA24F0" w:rsidP="000C57AE">
      <w:pPr>
        <w:pStyle w:val="ZLITUSTzmustliter"/>
      </w:pPr>
      <w:r w:rsidRPr="00390DA5">
        <w:t xml:space="preserve">10b. </w:t>
      </w:r>
      <w:r w:rsidR="009B3F33" w:rsidRPr="00390DA5">
        <w:t xml:space="preserve">Informację, o której mowa w ust. 10a, składa się </w:t>
      </w:r>
      <w:r w:rsidR="00640328" w:rsidRPr="00390DA5">
        <w:t xml:space="preserve">odpowiednio </w:t>
      </w:r>
      <w:r w:rsidR="009B3F33" w:rsidRPr="00390DA5">
        <w:t>w terminie właściwym do złożenia deklaracji, o których mowa w ust. 1</w:t>
      </w:r>
      <w:r w:rsidR="002D2896" w:rsidRPr="00390DA5">
        <w:rPr>
          <w:rFonts w:cs="Times"/>
        </w:rPr>
        <w:t>–</w:t>
      </w:r>
      <w:r w:rsidR="009B3F33" w:rsidRPr="00390DA5">
        <w:t xml:space="preserve">3, 8 </w:t>
      </w:r>
      <w:r w:rsidR="00640328" w:rsidRPr="00390DA5">
        <w:t xml:space="preserve">albo </w:t>
      </w:r>
      <w:r w:rsidR="009B3F33" w:rsidRPr="00390DA5">
        <w:t>10.</w:t>
      </w:r>
    </w:p>
    <w:p w14:paraId="2E301E21" w14:textId="7892402A" w:rsidR="009229F7" w:rsidRPr="00390DA5" w:rsidRDefault="009229F7" w:rsidP="009229F7">
      <w:pPr>
        <w:pStyle w:val="ZLITUSTzmustliter"/>
      </w:pPr>
      <w:r w:rsidRPr="00390DA5">
        <w:t>10</w:t>
      </w:r>
      <w:r w:rsidR="000C57AE" w:rsidRPr="00390DA5">
        <w:t>c</w:t>
      </w:r>
      <w:r w:rsidRPr="00390DA5">
        <w:t>. Informacja, o której mowa w ust. 10a</w:t>
      </w:r>
      <w:r w:rsidR="00473F75" w:rsidRPr="00390DA5">
        <w:t>,</w:t>
      </w:r>
      <w:r w:rsidRPr="00390DA5">
        <w:t xml:space="preserve"> zawiera:</w:t>
      </w:r>
    </w:p>
    <w:p w14:paraId="0700A4CB" w14:textId="2FB303CE" w:rsidR="009229F7" w:rsidRPr="00390DA5" w:rsidRDefault="009229F7" w:rsidP="009229F7">
      <w:pPr>
        <w:pStyle w:val="ZLITPKTzmpktliter"/>
      </w:pPr>
      <w:r w:rsidRPr="00390DA5">
        <w:t>1)</w:t>
      </w:r>
      <w:r w:rsidRPr="00390DA5">
        <w:tab/>
        <w:t xml:space="preserve">informację o miejscu </w:t>
      </w:r>
      <w:r w:rsidR="003851D3">
        <w:t xml:space="preserve">jej </w:t>
      </w:r>
      <w:r w:rsidRPr="00390DA5">
        <w:t>składania;</w:t>
      </w:r>
    </w:p>
    <w:p w14:paraId="3EBEBA31" w14:textId="5F920288" w:rsidR="009229F7" w:rsidRPr="00390DA5" w:rsidRDefault="009229F7" w:rsidP="009229F7">
      <w:pPr>
        <w:pStyle w:val="ZLITPKTzmpktliter"/>
      </w:pPr>
      <w:r w:rsidRPr="00390DA5">
        <w:t>2)</w:t>
      </w:r>
      <w:r w:rsidRPr="00390DA5">
        <w:tab/>
        <w:t>dane podatnika</w:t>
      </w:r>
      <w:r w:rsidR="004A244E">
        <w:t>:</w:t>
      </w:r>
    </w:p>
    <w:p w14:paraId="35F9B75A" w14:textId="77777777" w:rsidR="009229F7" w:rsidRPr="00390DA5" w:rsidRDefault="009229F7" w:rsidP="009229F7">
      <w:pPr>
        <w:pStyle w:val="ZLITLITwPKTzmlitwpktliter"/>
      </w:pPr>
      <w:r w:rsidRPr="00390DA5">
        <w:t>a)</w:t>
      </w:r>
      <w:r w:rsidRPr="00390DA5">
        <w:tab/>
        <w:t>nazwę lub imię i nazwisko,</w:t>
      </w:r>
    </w:p>
    <w:p w14:paraId="47FBD176" w14:textId="2107364D" w:rsidR="009229F7" w:rsidRPr="00390DA5" w:rsidRDefault="009229F7" w:rsidP="009229F7">
      <w:pPr>
        <w:pStyle w:val="ZLITLITwPKTzmlitwpktliter"/>
      </w:pPr>
      <w:r w:rsidRPr="00390DA5">
        <w:t>b)</w:t>
      </w:r>
      <w:r w:rsidRPr="00390DA5">
        <w:tab/>
        <w:t xml:space="preserve">adres siedziby lub adres </w:t>
      </w:r>
      <w:r w:rsidR="00B90CFC">
        <w:t xml:space="preserve">miejsca </w:t>
      </w:r>
      <w:r w:rsidRPr="00390DA5">
        <w:t>zamieszkania,</w:t>
      </w:r>
    </w:p>
    <w:p w14:paraId="229F6693" w14:textId="77777777" w:rsidR="009229F7" w:rsidRPr="00390DA5" w:rsidRDefault="009229F7" w:rsidP="009229F7">
      <w:pPr>
        <w:pStyle w:val="ZLITLITwPKTzmlitwpktliter"/>
      </w:pPr>
      <w:r w:rsidRPr="00390DA5">
        <w:t>c)</w:t>
      </w:r>
      <w:r w:rsidRPr="00390DA5">
        <w:tab/>
        <w:t>numer identyfikacji podatkowej lub numer PESEL;</w:t>
      </w:r>
    </w:p>
    <w:p w14:paraId="56A717F0" w14:textId="43C7A554" w:rsidR="00577A49" w:rsidRDefault="009229F7" w:rsidP="000C57AE">
      <w:pPr>
        <w:pStyle w:val="ZLITPKTzmpktliter"/>
      </w:pPr>
      <w:r w:rsidRPr="00390DA5">
        <w:t>3)</w:t>
      </w:r>
      <w:r w:rsidRPr="00390DA5">
        <w:tab/>
        <w:t xml:space="preserve">dane </w:t>
      </w:r>
      <w:r w:rsidR="003C2C5C">
        <w:t xml:space="preserve">dotyczące </w:t>
      </w:r>
      <w:r w:rsidRPr="00390DA5">
        <w:t>środka transportu</w:t>
      </w:r>
      <w:r w:rsidR="00577A49">
        <w:t>:</w:t>
      </w:r>
    </w:p>
    <w:p w14:paraId="619F327F" w14:textId="5DA93C31" w:rsidR="003C2C5C" w:rsidRDefault="00577A49" w:rsidP="00B66031">
      <w:pPr>
        <w:pStyle w:val="ZLITLITwPKTzmlitwpktliter"/>
      </w:pPr>
      <w:r>
        <w:t>a)</w:t>
      </w:r>
      <w:r>
        <w:tab/>
      </w:r>
      <w:r w:rsidR="003C2C5C" w:rsidRPr="003C2C5C">
        <w:t>niezbędne do prawidłowej identyfikacji tego środka</w:t>
      </w:r>
      <w:r w:rsidR="003C2C5C">
        <w:t>,</w:t>
      </w:r>
      <w:r w:rsidR="000E2F7E">
        <w:t xml:space="preserve"> w tym jego rodzaj,</w:t>
      </w:r>
    </w:p>
    <w:p w14:paraId="0C87C95E" w14:textId="6E8A3442" w:rsidR="00577A49" w:rsidRDefault="003C2C5C" w:rsidP="00C7797E">
      <w:pPr>
        <w:pStyle w:val="ZLITLITwPKTzmlitwpktliter"/>
      </w:pPr>
      <w:r>
        <w:t>b)</w:t>
      </w:r>
      <w:r>
        <w:tab/>
      </w:r>
      <w:r w:rsidR="009229F7" w:rsidRPr="00390DA5">
        <w:t>przebieg</w:t>
      </w:r>
      <w:r w:rsidR="004D6A67">
        <w:t xml:space="preserve"> </w:t>
      </w:r>
      <w:r w:rsidR="002E22B9">
        <w:t xml:space="preserve">pojazdu </w:t>
      </w:r>
      <w:r w:rsidR="004D6A67">
        <w:t xml:space="preserve">– w przypadku pojazdu </w:t>
      </w:r>
      <w:r w:rsidR="00BA5602">
        <w:t>lądowego</w:t>
      </w:r>
      <w:r w:rsidR="005B7EFF">
        <w:t>,</w:t>
      </w:r>
      <w:r w:rsidR="00577A49">
        <w:t xml:space="preserve"> </w:t>
      </w:r>
    </w:p>
    <w:p w14:paraId="6D54E3CC" w14:textId="2FFD1D94" w:rsidR="000E2F7E" w:rsidRDefault="000E2F7E" w:rsidP="00B66031">
      <w:pPr>
        <w:pStyle w:val="ZLITLITwPKTzmlitwpktliter"/>
      </w:pPr>
      <w:r>
        <w:t>c</w:t>
      </w:r>
      <w:r w:rsidR="00577A49">
        <w:t>)</w:t>
      </w:r>
      <w:r w:rsidR="00577A49">
        <w:tab/>
      </w:r>
      <w:r w:rsidR="00BA5602">
        <w:t>liczbę godzin roboczych używania</w:t>
      </w:r>
      <w:r w:rsidR="00F142CF">
        <w:t xml:space="preserve"> środka</w:t>
      </w:r>
      <w:r w:rsidR="00B646B0">
        <w:t xml:space="preserve"> transportu</w:t>
      </w:r>
      <w:r w:rsidR="00F142CF">
        <w:t xml:space="preserve"> – w przypadku jednost</w:t>
      </w:r>
      <w:r w:rsidR="00A7612D">
        <w:t>ki</w:t>
      </w:r>
      <w:r w:rsidR="00F142CF">
        <w:t xml:space="preserve"> pływając</w:t>
      </w:r>
      <w:r w:rsidR="00A7612D">
        <w:t>ej</w:t>
      </w:r>
      <w:r w:rsidR="00727A2E">
        <w:t xml:space="preserve"> oraz statk</w:t>
      </w:r>
      <w:r w:rsidR="00A7612D">
        <w:t>u</w:t>
      </w:r>
      <w:r w:rsidR="00727A2E">
        <w:t xml:space="preserve"> powietrzn</w:t>
      </w:r>
      <w:r w:rsidR="00A7612D">
        <w:t>ego</w:t>
      </w:r>
      <w:r w:rsidR="005B7EFF">
        <w:t>,</w:t>
      </w:r>
    </w:p>
    <w:p w14:paraId="2C935A81" w14:textId="4703BB84" w:rsidR="00DA24F0" w:rsidRPr="00390DA5" w:rsidRDefault="000E2F7E" w:rsidP="00C7797E">
      <w:pPr>
        <w:pStyle w:val="ZLITLITwPKTzmlitwpktliter"/>
      </w:pPr>
      <w:r>
        <w:t>d)</w:t>
      </w:r>
      <w:r>
        <w:tab/>
      </w:r>
      <w:r w:rsidR="009229F7" w:rsidRPr="00390DA5">
        <w:t>datę pierwszego dopuszczenia do użytku</w:t>
      </w:r>
      <w:r w:rsidR="000C57AE" w:rsidRPr="00390DA5">
        <w:t>.”,</w:t>
      </w:r>
    </w:p>
    <w:p w14:paraId="2C03BF36" w14:textId="5F6F3757" w:rsidR="00DA24F0" w:rsidRPr="00390DA5" w:rsidRDefault="00DA24F0" w:rsidP="00DA24F0">
      <w:pPr>
        <w:pStyle w:val="LITlitera"/>
      </w:pPr>
      <w:r w:rsidRPr="00390DA5">
        <w:t>b)</w:t>
      </w:r>
      <w:r w:rsidRPr="00390DA5">
        <w:tab/>
        <w:t xml:space="preserve">po ust. </w:t>
      </w:r>
      <w:r w:rsidR="00D64CA1" w:rsidRPr="00390DA5">
        <w:t xml:space="preserve">13a </w:t>
      </w:r>
      <w:r w:rsidRPr="00390DA5">
        <w:t>dodaje się ust. 1</w:t>
      </w:r>
      <w:r w:rsidR="00D64CA1" w:rsidRPr="00390DA5">
        <w:t>3a</w:t>
      </w:r>
      <w:r w:rsidRPr="00390DA5">
        <w:t>a w brzmieniu:</w:t>
      </w:r>
    </w:p>
    <w:p w14:paraId="30B2BDE2" w14:textId="1C647CFA" w:rsidR="00DA24F0" w:rsidRPr="00390DA5" w:rsidRDefault="00DE5EA8" w:rsidP="0046030C">
      <w:pPr>
        <w:pStyle w:val="ZLITUSTzmustliter"/>
      </w:pPr>
      <w:r>
        <w:t>„</w:t>
      </w:r>
      <w:r w:rsidR="00D64CA1" w:rsidRPr="00390DA5">
        <w:t>13aa</w:t>
      </w:r>
      <w:r w:rsidR="00E5586B" w:rsidRPr="00390DA5">
        <w:t xml:space="preserve">. </w:t>
      </w:r>
      <w:r w:rsidR="009229F7" w:rsidRPr="00390DA5">
        <w:t>Minister właściwy do spraw finansów publicznych udostępnia na stronie podmiotowej urzędu obsługującego ministra właściwego do spraw finansów publicznych wzór informacji, o której mowa w ust. 10a.</w:t>
      </w:r>
      <w:r w:rsidR="00DA24F0" w:rsidRPr="00390DA5">
        <w:t>”;</w:t>
      </w:r>
    </w:p>
    <w:p w14:paraId="59799CC1" w14:textId="48E65FE3" w:rsidR="00996E60" w:rsidRPr="00390DA5" w:rsidRDefault="0022274F" w:rsidP="00996E60">
      <w:pPr>
        <w:pStyle w:val="PKTpunkt"/>
        <w:rPr>
          <w:rFonts w:cs="Times"/>
          <w:szCs w:val="24"/>
        </w:rPr>
      </w:pPr>
      <w:r w:rsidRPr="00390DA5">
        <w:rPr>
          <w:rFonts w:cs="Times"/>
          <w:szCs w:val="24"/>
        </w:rPr>
        <w:t>2</w:t>
      </w:r>
      <w:r w:rsidR="00DD2593" w:rsidRPr="00390DA5">
        <w:t>1</w:t>
      </w:r>
      <w:r w:rsidR="00996E60" w:rsidRPr="00390DA5">
        <w:rPr>
          <w:rFonts w:cs="Times"/>
          <w:szCs w:val="24"/>
        </w:rPr>
        <w:t>)</w:t>
      </w:r>
      <w:r w:rsidR="008A4E1D" w:rsidRPr="00390DA5">
        <w:rPr>
          <w:rFonts w:cs="Times"/>
          <w:szCs w:val="24"/>
        </w:rPr>
        <w:tab/>
      </w:r>
      <w:r w:rsidR="00996E60" w:rsidRPr="00390DA5">
        <w:rPr>
          <w:rFonts w:cs="Times"/>
          <w:szCs w:val="24"/>
        </w:rPr>
        <w:t>w art. 103:</w:t>
      </w:r>
    </w:p>
    <w:p w14:paraId="4BD2A6E5" w14:textId="2E1EBA60" w:rsidR="00F563F9" w:rsidRPr="00390DA5" w:rsidRDefault="00F563F9" w:rsidP="00F563F9">
      <w:pPr>
        <w:pStyle w:val="LITlitera"/>
      </w:pPr>
      <w:r w:rsidRPr="00390DA5">
        <w:t>a)</w:t>
      </w:r>
      <w:r w:rsidR="00DC4BB1" w:rsidRPr="00390DA5">
        <w:tab/>
      </w:r>
      <w:r w:rsidRPr="00390DA5">
        <w:t>w ust. 1a po wyrazach „art. 99 ust. 3c pkt 1” dodaje się wyrazy „ , ust. 3d pkt 1”</w:t>
      </w:r>
      <w:r w:rsidR="00D82239" w:rsidRPr="00390DA5">
        <w:t>,</w:t>
      </w:r>
    </w:p>
    <w:p w14:paraId="676FAA65" w14:textId="3325710A" w:rsidR="00C82F14" w:rsidRDefault="00F563F9" w:rsidP="00D26650">
      <w:pPr>
        <w:pStyle w:val="LITlitera"/>
      </w:pPr>
      <w:r w:rsidRPr="00390DA5">
        <w:t>b</w:t>
      </w:r>
      <w:r w:rsidR="00996E60" w:rsidRPr="00390DA5">
        <w:t>)</w:t>
      </w:r>
      <w:r w:rsidR="00D26650" w:rsidRPr="00390DA5">
        <w:tab/>
      </w:r>
      <w:r w:rsidR="00996E60" w:rsidRPr="00390DA5">
        <w:t>uchyla się ust</w:t>
      </w:r>
      <w:r w:rsidR="00D26650" w:rsidRPr="00390DA5">
        <w:t>.</w:t>
      </w:r>
      <w:r w:rsidR="00996E60" w:rsidRPr="00390DA5">
        <w:t xml:space="preserve"> 4</w:t>
      </w:r>
      <w:r w:rsidR="000725C6">
        <w:t xml:space="preserve"> i </w:t>
      </w:r>
      <w:r w:rsidR="0046030C" w:rsidRPr="00390DA5">
        <w:t>5</w:t>
      </w:r>
      <w:r w:rsidR="00C82F14">
        <w:t>,</w:t>
      </w:r>
    </w:p>
    <w:p w14:paraId="297F6C7C" w14:textId="2C6F57DB" w:rsidR="00996E60" w:rsidRPr="00390DA5" w:rsidRDefault="000725C6" w:rsidP="00D26650">
      <w:pPr>
        <w:pStyle w:val="LITlitera"/>
      </w:pPr>
      <w:r>
        <w:t>c</w:t>
      </w:r>
      <w:r w:rsidR="00C82F14">
        <w:t>)</w:t>
      </w:r>
      <w:r w:rsidR="00C82F14">
        <w:tab/>
        <w:t xml:space="preserve">uchyla się ust. </w:t>
      </w:r>
      <w:r w:rsidR="0046030C" w:rsidRPr="00390DA5">
        <w:t>7</w:t>
      </w:r>
      <w:r w:rsidR="005A6E58" w:rsidRPr="00390DA5">
        <w:t>;</w:t>
      </w:r>
    </w:p>
    <w:p w14:paraId="3E05285F" w14:textId="18324088" w:rsidR="00A82C17" w:rsidRPr="00390DA5" w:rsidRDefault="0022274F" w:rsidP="00D764A1">
      <w:pPr>
        <w:pStyle w:val="PKTpunkt"/>
        <w:rPr>
          <w:rFonts w:cs="Times"/>
          <w:szCs w:val="24"/>
        </w:rPr>
      </w:pPr>
      <w:r w:rsidRPr="00390DA5">
        <w:rPr>
          <w:rFonts w:cs="Times"/>
          <w:szCs w:val="24"/>
        </w:rPr>
        <w:t>2</w:t>
      </w:r>
      <w:r w:rsidR="00DD2593" w:rsidRPr="00390DA5">
        <w:t>2</w:t>
      </w:r>
      <w:r w:rsidR="00781961" w:rsidRPr="00390DA5">
        <w:rPr>
          <w:rFonts w:cs="Times"/>
          <w:szCs w:val="24"/>
        </w:rPr>
        <w:t>)</w:t>
      </w:r>
      <w:r w:rsidR="00DA0524" w:rsidRPr="00390DA5">
        <w:rPr>
          <w:rFonts w:cs="Times"/>
          <w:szCs w:val="24"/>
        </w:rPr>
        <w:tab/>
      </w:r>
      <w:r w:rsidR="00A82C17" w:rsidRPr="00390DA5">
        <w:rPr>
          <w:rFonts w:cs="Times"/>
          <w:szCs w:val="24"/>
        </w:rPr>
        <w:t>w art. 105a:</w:t>
      </w:r>
    </w:p>
    <w:p w14:paraId="5D71471F" w14:textId="75195D56" w:rsidR="00A82C17" w:rsidRPr="00390DA5" w:rsidRDefault="00A82C17" w:rsidP="00B51796">
      <w:pPr>
        <w:pStyle w:val="LITlitera"/>
      </w:pPr>
      <w:r w:rsidRPr="00390DA5">
        <w:t>a)</w:t>
      </w:r>
      <w:r w:rsidRPr="00390DA5">
        <w:tab/>
      </w:r>
      <w:r w:rsidR="006B604A" w:rsidRPr="00390DA5">
        <w:t>ust. 1 i 2 otrzymują brzmienie</w:t>
      </w:r>
      <w:r w:rsidRPr="00390DA5">
        <w:t>:</w:t>
      </w:r>
    </w:p>
    <w:p w14:paraId="17CCA9B0" w14:textId="6085F1AB" w:rsidR="00D23D12" w:rsidRPr="00390DA5" w:rsidRDefault="00D23D12" w:rsidP="00B94054">
      <w:pPr>
        <w:pStyle w:val="ZLITUSTzmustliter"/>
      </w:pPr>
      <w:r w:rsidRPr="00390DA5">
        <w:t>„1. Podatnik, o którym mowa w art. 15, na rzecz którego dokonano:</w:t>
      </w:r>
    </w:p>
    <w:p w14:paraId="21968E38" w14:textId="634EBA33" w:rsidR="00D23D12" w:rsidRPr="00390DA5" w:rsidRDefault="00D23D12" w:rsidP="00B94054">
      <w:pPr>
        <w:pStyle w:val="ZLITPKTzmpktliter"/>
      </w:pPr>
      <w:r w:rsidRPr="00390DA5">
        <w:t>1)</w:t>
      </w:r>
      <w:r w:rsidRPr="00390DA5">
        <w:tab/>
        <w:t>dostawy towarów, o których mowa w załączniku nr 15 do ustawy</w:t>
      </w:r>
      <w:r w:rsidR="007103A2">
        <w:t>,</w:t>
      </w:r>
      <w:r w:rsidRPr="00390DA5">
        <w:t xml:space="preserve"> lub</w:t>
      </w:r>
    </w:p>
    <w:p w14:paraId="27DAC68C" w14:textId="2A750ED1" w:rsidR="00D23D12" w:rsidRPr="00390DA5" w:rsidRDefault="00D23D12" w:rsidP="00B94054">
      <w:pPr>
        <w:pStyle w:val="ZLITPKTzmpktliter"/>
      </w:pPr>
      <w:r w:rsidRPr="00390DA5">
        <w:t>2)</w:t>
      </w:r>
      <w:r w:rsidRPr="00390DA5">
        <w:tab/>
        <w:t>świadczenia usług, o których mowa w załączniku nr 16 do ustawy</w:t>
      </w:r>
    </w:p>
    <w:p w14:paraId="0EFFB849" w14:textId="55D91744" w:rsidR="00D23D12" w:rsidRPr="00390DA5" w:rsidRDefault="00D23D12" w:rsidP="00B94054">
      <w:pPr>
        <w:pStyle w:val="ZLITCZWSPPKTzmczciwsppktliter"/>
      </w:pPr>
      <w:r w:rsidRPr="00390DA5">
        <w:t xml:space="preserve">– odpowiada solidarnie wraz z podmiotem dokonującym tej dostawy towarów lub tego świadczenia usług za jego zaległości podatkowe w części podatku proporcjonalnie przypadającej na dostawę towarów lub świadczenie usług dokonane </w:t>
      </w:r>
      <w:r w:rsidRPr="00390DA5">
        <w:lastRenderedPageBreak/>
        <w:t>na jego rzecz, jeżeli w momencie dokonania tej dostawy towarów lub tego świadczenia usług wiedział lub miał uzasadnione podstawy do tego, aby przypuszczać, że cała kwota podatku przypadająca na dokonan</w:t>
      </w:r>
      <w:r w:rsidR="002C30F9">
        <w:t>e</w:t>
      </w:r>
      <w:r w:rsidRPr="00390DA5">
        <w:t xml:space="preserve"> na jego rzecz dostawę towarów lub świadczenie usług lub </w:t>
      </w:r>
      <w:r w:rsidR="00FA7091">
        <w:t xml:space="preserve">jej </w:t>
      </w:r>
      <w:r w:rsidRPr="00390DA5">
        <w:t>częś</w:t>
      </w:r>
      <w:r w:rsidR="00FA7091">
        <w:t>ć</w:t>
      </w:r>
      <w:r w:rsidRPr="00390DA5">
        <w:t xml:space="preserve"> nie zostanie wpłacona na rachunek urzędu skarbowego.</w:t>
      </w:r>
    </w:p>
    <w:p w14:paraId="034D90AE" w14:textId="34FA10B4" w:rsidR="00D23D12" w:rsidRPr="00390DA5" w:rsidRDefault="00D23D12" w:rsidP="00B94054">
      <w:pPr>
        <w:pStyle w:val="ZLITUSTzmustliter"/>
      </w:pPr>
      <w:r w:rsidRPr="00390DA5">
        <w:t>2. Podatnik miał uzasadnione podstawy do tego, aby przypuszczać, że cała kwota podatku przypadająca na dokonan</w:t>
      </w:r>
      <w:r w:rsidR="004020A2">
        <w:t>e</w:t>
      </w:r>
      <w:r w:rsidRPr="00390DA5">
        <w:t xml:space="preserve"> na jego rzecz dostawę towarów lub świadczenie usług lub </w:t>
      </w:r>
      <w:r w:rsidR="00FA7091">
        <w:t xml:space="preserve">jej </w:t>
      </w:r>
      <w:r w:rsidRPr="00390DA5">
        <w:t>część nie zostanie wpłacona na rachunek urzędu skarbowego, jeżeli:</w:t>
      </w:r>
    </w:p>
    <w:p w14:paraId="51B4139D" w14:textId="67C621FE" w:rsidR="00D23D12" w:rsidRPr="00390DA5" w:rsidRDefault="00D23D12" w:rsidP="00B94054">
      <w:pPr>
        <w:pStyle w:val="ZLITPKTzmpktliter"/>
      </w:pPr>
      <w:r w:rsidRPr="00390DA5">
        <w:t>1)</w:t>
      </w:r>
      <w:r w:rsidRPr="00390DA5">
        <w:tab/>
        <w:t>okoliczności towarzyszące tej dostawie towarów lub temu świadczeniu usług lub</w:t>
      </w:r>
    </w:p>
    <w:p w14:paraId="046154EB" w14:textId="371304B6" w:rsidR="00D23D12" w:rsidRPr="00390DA5" w:rsidRDefault="00D23D12" w:rsidP="00B94054">
      <w:pPr>
        <w:pStyle w:val="ZLITPKTzmpktliter"/>
      </w:pPr>
      <w:r w:rsidRPr="00390DA5">
        <w:t>2)</w:t>
      </w:r>
      <w:r w:rsidR="003E6E89" w:rsidRPr="00390DA5">
        <w:tab/>
      </w:r>
      <w:r w:rsidRPr="00390DA5">
        <w:t>warunki, na jakich zostały one dokonane</w:t>
      </w:r>
    </w:p>
    <w:p w14:paraId="25036E8D" w14:textId="77777777" w:rsidR="00D23D12" w:rsidRPr="00390DA5" w:rsidRDefault="00D23D12" w:rsidP="00B94054">
      <w:pPr>
        <w:pStyle w:val="ZLITCZWSPPKTzmczciwsppktliter"/>
      </w:pPr>
      <w:r w:rsidRPr="00390DA5">
        <w:t>– odbiegały od okoliczności lub warunków zwykle występujących w obrocie tymi towarami lub przy świadczeniu tych usług, w szczególności jeżeli cena za dostarczone podatnikowi towary lub wykonane usługi była bez uzasadnienia ekonomicznego niższa od ich wartości rynkowej.”,</w:t>
      </w:r>
    </w:p>
    <w:p w14:paraId="3E83A3C5" w14:textId="77777777" w:rsidR="00D23D12" w:rsidRPr="00390DA5" w:rsidRDefault="00D23D12" w:rsidP="00B94054">
      <w:pPr>
        <w:pStyle w:val="LITlitera"/>
      </w:pPr>
      <w:r w:rsidRPr="00390DA5">
        <w:t>b)</w:t>
      </w:r>
      <w:r w:rsidRPr="00390DA5">
        <w:tab/>
        <w:t>w ust. 3:</w:t>
      </w:r>
    </w:p>
    <w:p w14:paraId="5B2E9AC0" w14:textId="77777777" w:rsidR="00D23D12" w:rsidRPr="00390DA5" w:rsidRDefault="00D23D12" w:rsidP="00B94054">
      <w:pPr>
        <w:pStyle w:val="TIRtiret"/>
      </w:pPr>
      <w:r w:rsidRPr="00390DA5">
        <w:t>–</w:t>
      </w:r>
      <w:r w:rsidRPr="00390DA5">
        <w:tab/>
        <w:t>pkt 2 otrzymuje brzmienie:</w:t>
      </w:r>
    </w:p>
    <w:p w14:paraId="25F39DF4" w14:textId="6C8EA134" w:rsidR="00D23D12" w:rsidRPr="00390DA5" w:rsidRDefault="00D23D12" w:rsidP="00B94054">
      <w:pPr>
        <w:pStyle w:val="ZTIRPKTzmpkttiret"/>
      </w:pPr>
      <w:r w:rsidRPr="00390DA5">
        <w:t>„2)</w:t>
      </w:r>
      <w:r w:rsidRPr="00390DA5">
        <w:tab/>
        <w:t>jeżeli powstanie zaległości podatkowych nie wiązało się z uczestnictwem podmiotu dokonującego dostawy towarów lub świadczenia usług w nierzetelnym rozliczaniu podatku w celu odniesienia korzyści majątkowej;”,</w:t>
      </w:r>
    </w:p>
    <w:p w14:paraId="0DFF6A31" w14:textId="7962A31A" w:rsidR="00D23D12" w:rsidRPr="00390DA5" w:rsidRDefault="00D23D12" w:rsidP="00B94054">
      <w:pPr>
        <w:pStyle w:val="TIRtiret"/>
      </w:pPr>
      <w:r w:rsidRPr="00390DA5">
        <w:t>–</w:t>
      </w:r>
      <w:r w:rsidRPr="00390DA5">
        <w:tab/>
        <w:t>pkt 6 otrzymuj</w:t>
      </w:r>
      <w:r w:rsidR="003E6E89" w:rsidRPr="00390DA5">
        <w:t>e</w:t>
      </w:r>
      <w:r w:rsidRPr="00390DA5">
        <w:t xml:space="preserve"> brzmienie:</w:t>
      </w:r>
    </w:p>
    <w:p w14:paraId="1A999765" w14:textId="77777777" w:rsidR="00D23D12" w:rsidRPr="00390DA5" w:rsidRDefault="00D23D12" w:rsidP="00B94054">
      <w:pPr>
        <w:pStyle w:val="ZTIRPKTzmpkttiret"/>
      </w:pPr>
      <w:r w:rsidRPr="00390DA5">
        <w:t>„6)</w:t>
      </w:r>
      <w:r w:rsidRPr="00390DA5">
        <w:tab/>
        <w:t>do nabycia towarów lub usług, za które podatnik dokonał zapłaty z zastosowaniem mechanizmu podzielonej płatności, chyba że zachodzą przypadki, o których mowa w art. 108c ust. 3;”,</w:t>
      </w:r>
    </w:p>
    <w:p w14:paraId="1151BD02" w14:textId="2E7FDF24" w:rsidR="00D23D12" w:rsidRPr="00390DA5" w:rsidRDefault="00D23D12" w:rsidP="00B94054">
      <w:pPr>
        <w:pStyle w:val="TIRtiret"/>
      </w:pPr>
      <w:r w:rsidRPr="00390DA5">
        <w:t>–</w:t>
      </w:r>
      <w:r w:rsidRPr="00390DA5">
        <w:tab/>
        <w:t>dodaje się pkt 7 w brzmieniu:</w:t>
      </w:r>
    </w:p>
    <w:p w14:paraId="7189555F" w14:textId="6FA8821F" w:rsidR="00D23D12" w:rsidRPr="00390DA5" w:rsidRDefault="00D23D12" w:rsidP="00646CFA">
      <w:pPr>
        <w:pStyle w:val="ZTIRPKTzmpkttiret"/>
      </w:pPr>
      <w:r w:rsidRPr="00390DA5">
        <w:t>„</w:t>
      </w:r>
      <w:bookmarkStart w:id="12" w:name="_Hlk223000187"/>
      <w:r w:rsidRPr="00390DA5">
        <w:t>7)</w:t>
      </w:r>
      <w:r w:rsidRPr="00390DA5">
        <w:tab/>
      </w:r>
      <w:r w:rsidR="00646CFA" w:rsidRPr="00390DA5">
        <w:t>do nabycia usług</w:t>
      </w:r>
      <w:r w:rsidR="00C4059B" w:rsidRPr="00390DA5">
        <w:t>,</w:t>
      </w:r>
      <w:r w:rsidR="00646CFA" w:rsidRPr="00390DA5">
        <w:t xml:space="preserve"> jeżeli nabycie jest udokumentowane fakturą, w której kwota należności ogółem jest poniżej kwoty 15 000 zł lub jej równowartości wyrażonej w walucie obcej, chyba że łączna wartość tych usług, nabywanych od jednego podmiotu świadczącego te usługi, bez kwoty podatku w danym miesiącu była wyższa niż 50 000 zł, przy czym do </w:t>
      </w:r>
      <w:r w:rsidR="00646CFA" w:rsidRPr="00390DA5">
        <w:lastRenderedPageBreak/>
        <w:t>przeliczania na złote kwot wyrażonych w walucie obcej stosuje się zasady przeliczania kwot stosowane w celu określenia podstawy opodatkowania.”;</w:t>
      </w:r>
      <w:bookmarkEnd w:id="12"/>
    </w:p>
    <w:p w14:paraId="61DBA60E" w14:textId="1E60186C" w:rsidR="00D0274A" w:rsidRPr="00390DA5" w:rsidRDefault="0022274F" w:rsidP="0000620B">
      <w:pPr>
        <w:pStyle w:val="PKTpunkt"/>
        <w:rPr>
          <w:rFonts w:eastAsia="Times New Roman"/>
        </w:rPr>
      </w:pPr>
      <w:r w:rsidRPr="00390DA5">
        <w:rPr>
          <w:rFonts w:eastAsia="Times New Roman"/>
        </w:rPr>
        <w:t>2</w:t>
      </w:r>
      <w:r w:rsidR="008F1839" w:rsidRPr="00390DA5">
        <w:rPr>
          <w:rFonts w:eastAsia="Times New Roman"/>
        </w:rPr>
        <w:t>3</w:t>
      </w:r>
      <w:r w:rsidR="00D0274A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D0274A" w:rsidRPr="00390DA5">
        <w:rPr>
          <w:rFonts w:eastAsia="Times New Roman"/>
        </w:rPr>
        <w:t>w art. 108c w ust. 3 pkt 4 otrzymuje brzmienie:</w:t>
      </w:r>
    </w:p>
    <w:p w14:paraId="427E4858" w14:textId="4046F571" w:rsidR="00D0274A" w:rsidRPr="00390DA5" w:rsidRDefault="00D0274A" w:rsidP="0000620B">
      <w:pPr>
        <w:pStyle w:val="ZPKTzmpktartykuempunktem"/>
        <w:rPr>
          <w:rFonts w:eastAsia="Times New Roman"/>
        </w:rPr>
      </w:pPr>
      <w:r w:rsidRPr="00390DA5">
        <w:rPr>
          <w:rFonts w:eastAsia="Times New Roman"/>
        </w:rPr>
        <w:t>„4)</w:t>
      </w:r>
      <w:r w:rsidRPr="00390DA5">
        <w:rPr>
          <w:rFonts w:eastAsia="Times New Roman"/>
        </w:rPr>
        <w:tab/>
      </w:r>
      <w:bookmarkStart w:id="13" w:name="_Hlk203500315"/>
      <w:r w:rsidRPr="00390DA5">
        <w:rPr>
          <w:rFonts w:eastAsia="Times New Roman"/>
        </w:rPr>
        <w:t>potwierdza czynności dokonane w warunkach nadużycia prawa, o którym mowa w art. 5 ust. 5</w:t>
      </w:r>
      <w:bookmarkEnd w:id="13"/>
      <w:r w:rsidRPr="00390DA5">
        <w:rPr>
          <w:rFonts w:eastAsia="Times New Roman"/>
        </w:rPr>
        <w:t>.”;</w:t>
      </w:r>
    </w:p>
    <w:p w14:paraId="534F5FC8" w14:textId="0439EF7D" w:rsidR="00511387" w:rsidRPr="00390DA5" w:rsidRDefault="0022274F" w:rsidP="00760347">
      <w:pPr>
        <w:pStyle w:val="PKTpunkt"/>
      </w:pPr>
      <w:r w:rsidRPr="00390DA5">
        <w:rPr>
          <w:rFonts w:eastAsia="Times New Roman"/>
        </w:rPr>
        <w:t>2</w:t>
      </w:r>
      <w:r w:rsidR="008F1839" w:rsidRPr="00390DA5">
        <w:rPr>
          <w:rFonts w:eastAsia="Times New Roman"/>
        </w:rPr>
        <w:t>4</w:t>
      </w:r>
      <w:r w:rsidR="00937C3F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FB68AF" w:rsidRPr="00390DA5">
        <w:rPr>
          <w:rFonts w:eastAsia="Times New Roman"/>
        </w:rPr>
        <w:t>w art. 109</w:t>
      </w:r>
      <w:r w:rsidR="00606D6D" w:rsidRPr="00390DA5">
        <w:t xml:space="preserve"> </w:t>
      </w:r>
      <w:r w:rsidR="00781961" w:rsidRPr="00390DA5">
        <w:t>w ust. 11ic wyrazy „ustalono podstawę opodatkowania” zastępuje się wyrazami „wykazuje się podstawę opodatkowania”;</w:t>
      </w:r>
    </w:p>
    <w:p w14:paraId="60952302" w14:textId="1277ADAE" w:rsidR="00937C3F" w:rsidRPr="00390DA5" w:rsidRDefault="00511387" w:rsidP="00937C3F">
      <w:pPr>
        <w:pStyle w:val="PKTpunkt"/>
      </w:pPr>
      <w:r w:rsidRPr="00390DA5">
        <w:t>2</w:t>
      </w:r>
      <w:r w:rsidR="008F1839" w:rsidRPr="00390DA5">
        <w:t>5</w:t>
      </w:r>
      <w:r w:rsidRPr="00390DA5">
        <w:t>)</w:t>
      </w:r>
      <w:r w:rsidRPr="00390DA5">
        <w:tab/>
      </w:r>
      <w:r w:rsidR="00937C3F" w:rsidRPr="00390DA5">
        <w:t>w art. 111:</w:t>
      </w:r>
    </w:p>
    <w:p w14:paraId="546CE894" w14:textId="580B9567" w:rsidR="00937C3F" w:rsidRPr="00390DA5" w:rsidRDefault="00937C3F" w:rsidP="00760347">
      <w:pPr>
        <w:pStyle w:val="LITlitera"/>
      </w:pPr>
      <w:r w:rsidRPr="00390DA5">
        <w:t>a)</w:t>
      </w:r>
      <w:r w:rsidRPr="00390DA5">
        <w:tab/>
      </w:r>
      <w:r w:rsidR="001E01A4" w:rsidRPr="00390DA5">
        <w:t xml:space="preserve">w </w:t>
      </w:r>
      <w:r w:rsidRPr="00390DA5">
        <w:t xml:space="preserve">ust. 3a pkt </w:t>
      </w:r>
      <w:r w:rsidR="00AD77A3" w:rsidRPr="00390DA5">
        <w:t>13 otrzymuje brzmienie</w:t>
      </w:r>
      <w:r w:rsidRPr="00390DA5">
        <w:t>:</w:t>
      </w:r>
    </w:p>
    <w:p w14:paraId="4E2B4FFD" w14:textId="51FEF5F0" w:rsidR="00AD77A3" w:rsidRPr="00390DA5" w:rsidRDefault="00414FF1" w:rsidP="00760347">
      <w:pPr>
        <w:pStyle w:val="ZLITPKTzmpktliter"/>
      </w:pPr>
      <w:r w:rsidRPr="00390DA5">
        <w:t>„</w:t>
      </w:r>
      <w:r w:rsidR="00AD77A3" w:rsidRPr="00390DA5">
        <w:t>13)</w:t>
      </w:r>
      <w:r w:rsidR="00191E5E" w:rsidRPr="00390DA5">
        <w:tab/>
      </w:r>
      <w:r w:rsidR="00AD77A3" w:rsidRPr="00390DA5">
        <w:t xml:space="preserve">zakończyć używanie kas rejestrujących w związku z zakończeniem działalności gospodarczej lub pracy kas rejestrujących, zapewniając zabezpieczenie danych z kasy rejestrującej, w tym złożyć </w:t>
      </w:r>
      <w:r w:rsidR="00191E5E" w:rsidRPr="00390DA5">
        <w:t xml:space="preserve">do właściwego dla podatnika naczelnika urzędu skarbowego </w:t>
      </w:r>
      <w:r w:rsidR="00AD77A3" w:rsidRPr="00390DA5">
        <w:t>wniosek o wyrejestrowanie kasy rejestrującej</w:t>
      </w:r>
      <w:r w:rsidR="001C5BA7" w:rsidRPr="00390DA5">
        <w:t xml:space="preserve"> </w:t>
      </w:r>
      <w:bookmarkStart w:id="14" w:name="_Hlk223607459"/>
      <w:r w:rsidR="001C5BA7" w:rsidRPr="00390DA5">
        <w:t xml:space="preserve">w terminie określonym w przepisach wydanych na podstawie ust. 7a pkt </w:t>
      </w:r>
      <w:r w:rsidR="0002120B" w:rsidRPr="00390DA5">
        <w:t>1</w:t>
      </w:r>
      <w:bookmarkEnd w:id="14"/>
      <w:r w:rsidR="00AD77A3" w:rsidRPr="00390DA5">
        <w:t>.</w:t>
      </w:r>
      <w:r w:rsidRPr="00390DA5">
        <w:t>”</w:t>
      </w:r>
      <w:r w:rsidR="00191E5E" w:rsidRPr="00390DA5">
        <w:t>,</w:t>
      </w:r>
    </w:p>
    <w:p w14:paraId="75805EA5" w14:textId="1ABA38BE" w:rsidR="00937C3F" w:rsidRPr="00390DA5" w:rsidRDefault="00BD2389" w:rsidP="007103A2">
      <w:pPr>
        <w:pStyle w:val="LITlitera"/>
      </w:pPr>
      <w:r w:rsidRPr="00390DA5">
        <w:t>b)</w:t>
      </w:r>
      <w:r w:rsidR="001A6957" w:rsidRPr="00390DA5">
        <w:tab/>
      </w:r>
      <w:r w:rsidR="00937C3F" w:rsidRPr="00390DA5">
        <w:t>po ust. 6ka dodaje się ust. 6kb w brzmieniu:</w:t>
      </w:r>
    </w:p>
    <w:p w14:paraId="3B563465" w14:textId="467CEEBE" w:rsidR="00937C3F" w:rsidRPr="00390DA5" w:rsidRDefault="00937C3F">
      <w:pPr>
        <w:pStyle w:val="ZLITUSTzmustliter"/>
        <w:rPr>
          <w:b/>
        </w:rPr>
      </w:pPr>
      <w:r w:rsidRPr="00390DA5">
        <w:t xml:space="preserve">„6kb. W przypadku gdy podatnik nie </w:t>
      </w:r>
      <w:r w:rsidR="00AD77A3" w:rsidRPr="00390DA5">
        <w:t xml:space="preserve">złoży do właściwego dla podatnika naczelnika urzędu skarbowego wniosku o wyrejestrowanie </w:t>
      </w:r>
      <w:r w:rsidRPr="00390DA5">
        <w:t>kasy rejestrującej</w:t>
      </w:r>
      <w:r w:rsidR="001C5BA7" w:rsidRPr="00390DA5">
        <w:t xml:space="preserve"> w terminie określonym w przepisach wydanych na podstawie ust. 7a pkt </w:t>
      </w:r>
      <w:r w:rsidR="0002120B" w:rsidRPr="00390DA5">
        <w:t>1</w:t>
      </w:r>
      <w:r w:rsidR="005C31A6">
        <w:t>,</w:t>
      </w:r>
      <w:r w:rsidR="006C08AF" w:rsidRPr="00390DA5">
        <w:t xml:space="preserve"> </w:t>
      </w:r>
      <w:r w:rsidRPr="00390DA5">
        <w:t>naczelnik urzędu skarbowego nakłada, w drodze decyzji, na podatnika karę pieniężną w wysokości 300 zł.</w:t>
      </w:r>
      <w:r w:rsidR="00EC2915" w:rsidRPr="00390DA5">
        <w:rPr>
          <w:rFonts w:cs="Times"/>
        </w:rPr>
        <w:t>”</w:t>
      </w:r>
      <w:r w:rsidR="00191E5E" w:rsidRPr="00390DA5">
        <w:t>,</w:t>
      </w:r>
    </w:p>
    <w:p w14:paraId="7524DB5C" w14:textId="62BC2407" w:rsidR="00937C3F" w:rsidRPr="00390DA5" w:rsidRDefault="001A6957" w:rsidP="00DB4569">
      <w:pPr>
        <w:pStyle w:val="LITlitera"/>
      </w:pPr>
      <w:r w:rsidRPr="00390DA5">
        <w:t>c</w:t>
      </w:r>
      <w:r w:rsidR="00937C3F" w:rsidRPr="00390DA5">
        <w:t>)</w:t>
      </w:r>
      <w:r w:rsidRPr="00390DA5">
        <w:tab/>
      </w:r>
      <w:r w:rsidR="00937C3F" w:rsidRPr="00390DA5">
        <w:t>ust. 6l otrzymuje brzmienie:</w:t>
      </w:r>
    </w:p>
    <w:p w14:paraId="22003C01" w14:textId="52C973AA" w:rsidR="00937C3F" w:rsidRPr="00390DA5" w:rsidRDefault="00937C3F" w:rsidP="00380F47">
      <w:pPr>
        <w:pStyle w:val="ZLITUSTzmustliter"/>
      </w:pPr>
      <w:r w:rsidRPr="00390DA5">
        <w:t>„6l. Wpływy z kar pieniężnych, o których mowa w ust. 6j</w:t>
      </w:r>
      <w:r w:rsidR="000E661F">
        <w:t>,</w:t>
      </w:r>
      <w:r w:rsidR="001A6957" w:rsidRPr="00390DA5">
        <w:t xml:space="preserve"> </w:t>
      </w:r>
      <w:r w:rsidRPr="00390DA5">
        <w:t>6ka</w:t>
      </w:r>
      <w:r w:rsidR="000E661F">
        <w:t xml:space="preserve"> i </w:t>
      </w:r>
      <w:r w:rsidR="001A6957" w:rsidRPr="00390DA5">
        <w:t>6kb</w:t>
      </w:r>
      <w:r w:rsidRPr="00390DA5">
        <w:t>, stanowią dochód budżetu państwa. Karę pieniężną uiszcza się, bez wezwania naczelnika urzędu skarbowego, na rachunek bankowy właściwego urzędu skarbowego w terminie 14 dni od dnia doręczenia decyzji, o której mowa w ust. 6j</w:t>
      </w:r>
      <w:r w:rsidR="000E661F">
        <w:t>,</w:t>
      </w:r>
      <w:r w:rsidRPr="00390DA5">
        <w:t xml:space="preserve"> 6ka</w:t>
      </w:r>
      <w:r w:rsidR="000E661F">
        <w:t xml:space="preserve"> i </w:t>
      </w:r>
      <w:r w:rsidR="001A6957" w:rsidRPr="00390DA5">
        <w:t>6kb</w:t>
      </w:r>
      <w:r w:rsidRPr="00390DA5">
        <w:t>.”</w:t>
      </w:r>
      <w:r w:rsidR="00056B8D" w:rsidRPr="00390DA5">
        <w:t>;</w:t>
      </w:r>
    </w:p>
    <w:p w14:paraId="654E360E" w14:textId="4C001134" w:rsidR="007037DA" w:rsidRPr="00390DA5" w:rsidRDefault="0022274F" w:rsidP="00420E54">
      <w:pPr>
        <w:pStyle w:val="PKTpunkt"/>
      </w:pPr>
      <w:r w:rsidRPr="00390DA5">
        <w:t>2</w:t>
      </w:r>
      <w:r w:rsidR="008F1839" w:rsidRPr="00390DA5">
        <w:t>6</w:t>
      </w:r>
      <w:r w:rsidR="00937C3F" w:rsidRPr="00390DA5">
        <w:t>)</w:t>
      </w:r>
      <w:r w:rsidR="008A4E1D" w:rsidRPr="00390DA5">
        <w:tab/>
      </w:r>
      <w:r w:rsidR="00937C3F" w:rsidRPr="00390DA5">
        <w:t>w art. 111b</w:t>
      </w:r>
      <w:r w:rsidR="001A6957" w:rsidRPr="00390DA5">
        <w:t xml:space="preserve"> w ust. 3</w:t>
      </w:r>
      <w:r w:rsidR="007037DA" w:rsidRPr="00390DA5">
        <w:t>:</w:t>
      </w:r>
    </w:p>
    <w:p w14:paraId="16B7491F" w14:textId="1B635631" w:rsidR="00937C3F" w:rsidRPr="00390DA5" w:rsidRDefault="001A6957" w:rsidP="00A86099">
      <w:pPr>
        <w:pStyle w:val="LITlitera"/>
      </w:pPr>
      <w:r w:rsidRPr="00390DA5">
        <w:t>a)</w:t>
      </w:r>
      <w:r w:rsidR="00E62ECD" w:rsidRPr="00390DA5">
        <w:tab/>
      </w:r>
      <w:r w:rsidR="00937C3F" w:rsidRPr="00390DA5">
        <w:t>pkt 2 otrzymuj</w:t>
      </w:r>
      <w:r w:rsidR="0067643B" w:rsidRPr="00390DA5">
        <w:t>e</w:t>
      </w:r>
      <w:r w:rsidR="00937C3F" w:rsidRPr="00390DA5">
        <w:t xml:space="preserve"> brzmienie:</w:t>
      </w:r>
    </w:p>
    <w:p w14:paraId="1C033DB8" w14:textId="66BF0FBC" w:rsidR="006F4C5B" w:rsidRPr="00390DA5" w:rsidRDefault="00937C3F" w:rsidP="00A86099">
      <w:pPr>
        <w:pStyle w:val="ZLITPKTzmpktliter"/>
      </w:pPr>
      <w:r w:rsidRPr="00390DA5">
        <w:t>„2)</w:t>
      </w:r>
      <w:r w:rsidRPr="00390DA5">
        <w:tab/>
        <w:t xml:space="preserve">wymagania techniczne dla kas rejestrujących, o których mowa w ust. 1, oraz sposób ich używania, w tym sposób prowadzenia ewidencji sprzedaży przy ich użyciu, sposób zakończenia ich używania w </w:t>
      </w:r>
      <w:r w:rsidR="00623828" w:rsidRPr="00390DA5">
        <w:t xml:space="preserve">związku z zakończeniem </w:t>
      </w:r>
      <w:r w:rsidRPr="00390DA5">
        <w:t>działalności gospodarczej lub pracy tych kas oraz sposób wystawiania dokumentów z kas rejestrujących i szczególne przypadki wydawania nabywcy dowodu sprzedaży</w:t>
      </w:r>
      <w:r w:rsidR="00191E5E" w:rsidRPr="00390DA5">
        <w:t>,</w:t>
      </w:r>
      <w:r w:rsidR="00E62ECD" w:rsidRPr="00390DA5">
        <w:t xml:space="preserve"> a także</w:t>
      </w:r>
      <w:r w:rsidR="007959B9" w:rsidRPr="00390DA5">
        <w:t xml:space="preserve"> </w:t>
      </w:r>
      <w:r w:rsidRPr="00390DA5">
        <w:t xml:space="preserve">warunki zorganizowania i prowadzenia serwisu kas </w:t>
      </w:r>
      <w:r w:rsidRPr="00390DA5">
        <w:lastRenderedPageBreak/>
        <w:t xml:space="preserve">rejestrujących, mające znaczenie dla </w:t>
      </w:r>
      <w:r w:rsidR="0002120B" w:rsidRPr="00390DA5">
        <w:t xml:space="preserve">prowadzenia </w:t>
      </w:r>
      <w:r w:rsidRPr="00390DA5">
        <w:t>ewidencj</w:t>
      </w:r>
      <w:r w:rsidR="0002120B" w:rsidRPr="00390DA5">
        <w:t>i sprzedaży</w:t>
      </w:r>
      <w:r w:rsidRPr="00390DA5">
        <w:t>, w tym warunki, które powinny spełniać podmioty prowadzące serwis kas rejestrujących</w:t>
      </w:r>
      <w:r w:rsidR="0067643B" w:rsidRPr="00390DA5">
        <w:t>”</w:t>
      </w:r>
      <w:r w:rsidRPr="00390DA5">
        <w:t>,</w:t>
      </w:r>
    </w:p>
    <w:p w14:paraId="4363832D" w14:textId="4CEE56C3" w:rsidR="006F4C5B" w:rsidRPr="00390DA5" w:rsidRDefault="001A6957" w:rsidP="00A86099">
      <w:pPr>
        <w:pStyle w:val="LITlitera"/>
      </w:pPr>
      <w:r w:rsidRPr="00390DA5">
        <w:t>b)</w:t>
      </w:r>
      <w:r w:rsidR="00E62ECD" w:rsidRPr="00390DA5">
        <w:tab/>
      </w:r>
      <w:r w:rsidR="006F4C5B" w:rsidRPr="00390DA5">
        <w:t>część wspólna otrzymuje brzmienie:</w:t>
      </w:r>
    </w:p>
    <w:p w14:paraId="7D42BAE7" w14:textId="768A32C6" w:rsidR="00937C3F" w:rsidRPr="00390DA5" w:rsidRDefault="006F4C5B" w:rsidP="00A86099">
      <w:pPr>
        <w:pStyle w:val="ZLITCZWSPPKTzmczciwsppktliter"/>
      </w:pPr>
      <w:r w:rsidRPr="00390DA5">
        <w:t>„</w:t>
      </w:r>
      <w:r w:rsidR="00EC2915" w:rsidRPr="00390DA5">
        <w:rPr>
          <w:rFonts w:cs="Times"/>
        </w:rPr>
        <w:t>–</w:t>
      </w:r>
      <w:r w:rsidRPr="00390DA5">
        <w:t xml:space="preserve"> uwzględniając potrzebę przeciwdziałania </w:t>
      </w:r>
      <w:r w:rsidR="00191E5E" w:rsidRPr="00390DA5">
        <w:t xml:space="preserve">nieprowadzeniu </w:t>
      </w:r>
      <w:r w:rsidRPr="00390DA5">
        <w:t xml:space="preserve">lub nieprawidłowemu prowadzeniu ewidencji sprzedaży przez podatników oraz zabezpieczenia </w:t>
      </w:r>
      <w:r w:rsidR="00E62ECD" w:rsidRPr="00390DA5">
        <w:t xml:space="preserve">zapisanych </w:t>
      </w:r>
      <w:r w:rsidRPr="00390DA5">
        <w:t>danych, a także</w:t>
      </w:r>
      <w:r w:rsidR="00723DCD">
        <w:t xml:space="preserve"> potrzebę</w:t>
      </w:r>
      <w:r w:rsidRPr="00390DA5">
        <w:t xml:space="preserve"> bezpiecznego przesyłania danych między kasą a Centralnym Repozytorium Kas, konieczność zapewnienia nabywcy prawa do otrzymania dowodu nabycia towarów i usług z uwidocznioną </w:t>
      </w:r>
      <w:r w:rsidR="00B938DC">
        <w:t>kwotą</w:t>
      </w:r>
      <w:r w:rsidR="00B938DC" w:rsidRPr="00390DA5">
        <w:t xml:space="preserve"> </w:t>
      </w:r>
      <w:r w:rsidRPr="00390DA5">
        <w:t xml:space="preserve">podatku, możliwość sprawdzenia przez </w:t>
      </w:r>
      <w:r w:rsidR="00BF150B">
        <w:t>nabywcę</w:t>
      </w:r>
      <w:r w:rsidRPr="00390DA5">
        <w:t xml:space="preserve"> prawidłowości </w:t>
      </w:r>
      <w:r w:rsidR="00E62ECD" w:rsidRPr="00390DA5">
        <w:t xml:space="preserve">ujęcia w ewidencji </w:t>
      </w:r>
      <w:r w:rsidRPr="00390DA5">
        <w:t>sprzedaży i wystawiania dowodu potwierdzającego jej dokonanie oraz optymalne dla danego rodzaju sprzedaży rozwiązania techniczne dla tych kas</w:t>
      </w:r>
      <w:r w:rsidR="00191E5E" w:rsidRPr="00390DA5">
        <w:t>,</w:t>
      </w:r>
      <w:r w:rsidRPr="00390DA5">
        <w:t xml:space="preserve"> </w:t>
      </w:r>
      <w:r w:rsidR="00191E5E" w:rsidRPr="00390DA5">
        <w:t xml:space="preserve">a także </w:t>
      </w:r>
      <w:r w:rsidRPr="00390DA5">
        <w:t>dostępność serwisu kas</w:t>
      </w:r>
      <w:r w:rsidR="009D088C" w:rsidRPr="00390DA5">
        <w:t>.</w:t>
      </w:r>
      <w:r w:rsidRPr="00390DA5">
        <w:t>”;</w:t>
      </w:r>
    </w:p>
    <w:p w14:paraId="01AA28F8" w14:textId="2A72F087" w:rsidR="00D0274A" w:rsidRPr="00390DA5" w:rsidRDefault="0022274F" w:rsidP="0000620B">
      <w:pPr>
        <w:pStyle w:val="PKTpunkt"/>
        <w:rPr>
          <w:rFonts w:eastAsia="Times New Roman"/>
        </w:rPr>
      </w:pPr>
      <w:r w:rsidRPr="00390DA5">
        <w:rPr>
          <w:rFonts w:eastAsia="Times New Roman"/>
        </w:rPr>
        <w:t>2</w:t>
      </w:r>
      <w:r w:rsidR="008F1839" w:rsidRPr="00390DA5">
        <w:rPr>
          <w:rFonts w:eastAsia="Times New Roman"/>
        </w:rPr>
        <w:t>7</w:t>
      </w:r>
      <w:r w:rsidR="00D0274A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D0274A" w:rsidRPr="00390DA5">
        <w:rPr>
          <w:rFonts w:eastAsia="Times New Roman"/>
        </w:rPr>
        <w:t>w art. 112c w ust. 1 pkt 4 otrzymuje brzmienie:</w:t>
      </w:r>
    </w:p>
    <w:p w14:paraId="2E4C6F3D" w14:textId="3EB056EB" w:rsidR="00395B6D" w:rsidRPr="00390DA5" w:rsidRDefault="00D0274A" w:rsidP="00395B6D">
      <w:pPr>
        <w:pStyle w:val="ZPKTzmpktartykuempunktem"/>
        <w:rPr>
          <w:rFonts w:eastAsia="Times New Roman"/>
        </w:rPr>
      </w:pPr>
      <w:r w:rsidRPr="00390DA5">
        <w:rPr>
          <w:rFonts w:eastAsia="Times New Roman"/>
        </w:rPr>
        <w:t>„4)</w:t>
      </w:r>
      <w:r w:rsidRPr="00390DA5">
        <w:rPr>
          <w:rFonts w:eastAsia="Times New Roman"/>
        </w:rPr>
        <w:tab/>
        <w:t xml:space="preserve">potwierdza czynności dokonane w warunkach nadużycia prawa, o którym mowa w art. 5 ust. 5 </w:t>
      </w:r>
      <w:r w:rsidR="00830648" w:rsidRPr="00390DA5">
        <w:rPr>
          <w:rFonts w:eastAsia="Times New Roman"/>
        </w:rPr>
        <w:t>–</w:t>
      </w:r>
      <w:r w:rsidRPr="00390DA5">
        <w:rPr>
          <w:rFonts w:eastAsia="Times New Roman"/>
        </w:rPr>
        <w:t xml:space="preserve"> w części dotyczącej tych czynności”;</w:t>
      </w:r>
    </w:p>
    <w:p w14:paraId="0E034087" w14:textId="4FE2E647" w:rsidR="00DD2593" w:rsidRPr="00390DA5" w:rsidRDefault="00DD2593" w:rsidP="00DD2593">
      <w:pPr>
        <w:pStyle w:val="PKTpunkt"/>
      </w:pPr>
      <w:r w:rsidRPr="00390DA5">
        <w:t>28)</w:t>
      </w:r>
      <w:r w:rsidRPr="00390DA5">
        <w:tab/>
        <w:t>w art. 113 po ust. 1 dodaje się ust. 1a w brzmieniu:</w:t>
      </w:r>
    </w:p>
    <w:p w14:paraId="4EA90676" w14:textId="7005F659" w:rsidR="00DD2593" w:rsidRPr="00390DA5" w:rsidRDefault="00DD2593" w:rsidP="00380F47">
      <w:pPr>
        <w:pStyle w:val="ZUSTzmustartykuempunktem"/>
      </w:pPr>
      <w:r w:rsidRPr="00390DA5">
        <w:t>„1a.</w:t>
      </w:r>
      <w:r w:rsidR="00E12F01" w:rsidRPr="00390DA5">
        <w:t xml:space="preserve"> </w:t>
      </w:r>
      <w:r w:rsidR="00C17D4B" w:rsidRPr="00390DA5">
        <w:t>Do wartości sprzedaży, o której mowa w ust. 1</w:t>
      </w:r>
      <w:r w:rsidR="002E5C6D" w:rsidRPr="00390DA5">
        <w:t>,</w:t>
      </w:r>
      <w:r w:rsidR="00C17D4B" w:rsidRPr="00390DA5">
        <w:t xml:space="preserve"> wlicza się również c</w:t>
      </w:r>
      <w:r w:rsidR="00E12F01" w:rsidRPr="00390DA5">
        <w:t>zynności, o których mowa w art. 13 ust. 3, dokonywane przez podatnika, u którego sprzedaż jest zwolniona od podatku na podstawie ust. 1 i 9</w:t>
      </w:r>
      <w:r w:rsidR="00C17D4B" w:rsidRPr="00390DA5">
        <w:t>.</w:t>
      </w:r>
      <w:r w:rsidRPr="00390DA5">
        <w:t>”;</w:t>
      </w:r>
    </w:p>
    <w:p w14:paraId="63CD4660" w14:textId="4A27BA24" w:rsidR="00DD2593" w:rsidRPr="00390DA5" w:rsidRDefault="00DD2593" w:rsidP="00627B79">
      <w:pPr>
        <w:pStyle w:val="PKTpunkt"/>
        <w:rPr>
          <w:rFonts w:eastAsia="Times New Roman"/>
        </w:rPr>
      </w:pPr>
      <w:r w:rsidRPr="00390DA5">
        <w:t>29)</w:t>
      </w:r>
      <w:r w:rsidRPr="00390DA5">
        <w:tab/>
        <w:t>w art. 113a w ust. 1 w pkt 2 wyrazy „art. 113 ust. 2 i 9” zastępuje się wyrazami „art. 113 ust. 1a, 2 i 9”</w:t>
      </w:r>
      <w:r w:rsidR="00EC2915" w:rsidRPr="00390DA5">
        <w:t>;</w:t>
      </w:r>
    </w:p>
    <w:p w14:paraId="50606317" w14:textId="561B3DDD" w:rsidR="00124E7A" w:rsidRPr="00390DA5" w:rsidRDefault="00393CD1" w:rsidP="00C7797E">
      <w:pPr>
        <w:pStyle w:val="PKTpunkt"/>
        <w:rPr>
          <w:rFonts w:eastAsia="Times New Roman"/>
        </w:rPr>
      </w:pPr>
      <w:r w:rsidRPr="00390DA5">
        <w:t>30</w:t>
      </w:r>
      <w:r w:rsidR="00124E7A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124E7A" w:rsidRPr="00390DA5">
        <w:rPr>
          <w:rFonts w:eastAsia="Times New Roman"/>
        </w:rPr>
        <w:t>w art. 117</w:t>
      </w:r>
      <w:r w:rsidR="00DA30A0">
        <w:rPr>
          <w:rFonts w:eastAsia="Times New Roman"/>
        </w:rPr>
        <w:t xml:space="preserve"> </w:t>
      </w:r>
      <w:r w:rsidR="00124E7A" w:rsidRPr="00390DA5">
        <w:rPr>
          <w:rFonts w:eastAsia="Times New Roman"/>
        </w:rPr>
        <w:t>dotychczasową treść oznacza się jako ust. 1</w:t>
      </w:r>
      <w:r w:rsidR="00DA30A0">
        <w:t xml:space="preserve"> i </w:t>
      </w:r>
      <w:r w:rsidR="00124E7A" w:rsidRPr="00390DA5">
        <w:rPr>
          <w:rFonts w:eastAsia="Times New Roman"/>
        </w:rPr>
        <w:t>dodaje się ust</w:t>
      </w:r>
      <w:r w:rsidR="006C7C6D" w:rsidRPr="00390DA5">
        <w:t>.</w:t>
      </w:r>
      <w:r w:rsidR="00124E7A" w:rsidRPr="00390DA5">
        <w:rPr>
          <w:rFonts w:eastAsia="Times New Roman"/>
        </w:rPr>
        <w:t xml:space="preserve"> 2</w:t>
      </w:r>
      <w:r w:rsidR="008457C8" w:rsidRPr="00390DA5">
        <w:t>–</w:t>
      </w:r>
      <w:r w:rsidR="00606D6D" w:rsidRPr="00390DA5">
        <w:t>4</w:t>
      </w:r>
      <w:r w:rsidR="00124E7A" w:rsidRPr="00390DA5">
        <w:rPr>
          <w:rFonts w:eastAsia="Times New Roman"/>
        </w:rPr>
        <w:t xml:space="preserve"> w brzmieniu:</w:t>
      </w:r>
    </w:p>
    <w:p w14:paraId="719827C1" w14:textId="3F6C459C" w:rsidR="00124E7A" w:rsidRPr="00D63B5A" w:rsidRDefault="00124E7A" w:rsidP="00D63B5A">
      <w:pPr>
        <w:pStyle w:val="ZUSTzmustartykuempunktem"/>
        <w:rPr>
          <w:rFonts w:eastAsia="Times New Roman"/>
          <w:shd w:val="clear" w:color="auto" w:fill="FFFFFF"/>
        </w:rPr>
      </w:pPr>
      <w:r w:rsidRPr="00D63B5A">
        <w:rPr>
          <w:rFonts w:eastAsia="Times New Roman"/>
          <w:shd w:val="clear" w:color="auto" w:fill="FFFFFF"/>
        </w:rPr>
        <w:t>„2. Zwolnienie, o którym mowa w ust. 1 pkt 2</w:t>
      </w:r>
      <w:r w:rsidR="006C7C6D" w:rsidRPr="00D63B5A">
        <w:rPr>
          <w:shd w:val="clear" w:color="auto" w:fill="FFFFFF"/>
        </w:rPr>
        <w:t>,</w:t>
      </w:r>
      <w:r w:rsidRPr="00D63B5A">
        <w:rPr>
          <w:rFonts w:eastAsia="Times New Roman"/>
          <w:shd w:val="clear" w:color="auto" w:fill="FFFFFF"/>
        </w:rPr>
        <w:t xml:space="preserve"> nie ma zastosowania </w:t>
      </w:r>
      <w:r w:rsidR="002B061D" w:rsidRPr="00D63B5A">
        <w:rPr>
          <w:rFonts w:eastAsia="Times New Roman"/>
          <w:shd w:val="clear" w:color="auto" w:fill="FFFFFF"/>
        </w:rPr>
        <w:t>do</w:t>
      </w:r>
      <w:r w:rsidR="002B061D" w:rsidRPr="00D63B5A">
        <w:rPr>
          <w:shd w:val="clear" w:color="auto" w:fill="FFFFFF"/>
        </w:rPr>
        <w:t> </w:t>
      </w:r>
      <w:r w:rsidRPr="00D63B5A">
        <w:rPr>
          <w:rFonts w:eastAsia="Times New Roman"/>
          <w:shd w:val="clear" w:color="auto" w:fill="FFFFFF"/>
        </w:rPr>
        <w:t xml:space="preserve">podatników wykonujących działalność rolniczą we wspólnym gospodarstwie rolnym, leśnym lub rybackim w przypadku funkcjonowania w ramach jednego gospodarstwa dwóch </w:t>
      </w:r>
      <w:r w:rsidR="00C45F5C" w:rsidRPr="00D63B5A">
        <w:rPr>
          <w:rFonts w:eastAsia="Times New Roman"/>
          <w:shd w:val="clear" w:color="auto" w:fill="FFFFFF"/>
        </w:rPr>
        <w:t xml:space="preserve">odrębnych podatników </w:t>
      </w:r>
      <w:r w:rsidRPr="00D63B5A">
        <w:rPr>
          <w:rFonts w:eastAsia="Times New Roman"/>
          <w:shd w:val="clear" w:color="auto" w:fill="FFFFFF"/>
        </w:rPr>
        <w:t xml:space="preserve">lub </w:t>
      </w:r>
      <w:r w:rsidR="00C45F5C" w:rsidRPr="00D63B5A">
        <w:rPr>
          <w:rFonts w:eastAsia="Times New Roman"/>
          <w:shd w:val="clear" w:color="auto" w:fill="FFFFFF"/>
        </w:rPr>
        <w:t xml:space="preserve">ich </w:t>
      </w:r>
      <w:r w:rsidRPr="00D63B5A">
        <w:rPr>
          <w:rFonts w:eastAsia="Times New Roman"/>
          <w:shd w:val="clear" w:color="auto" w:fill="FFFFFF"/>
        </w:rPr>
        <w:t>wię</w:t>
      </w:r>
      <w:r w:rsidR="00C45F5C" w:rsidRPr="00D63B5A">
        <w:rPr>
          <w:rFonts w:eastAsia="Times New Roman"/>
          <w:shd w:val="clear" w:color="auto" w:fill="FFFFFF"/>
        </w:rPr>
        <w:t>kszej liczby</w:t>
      </w:r>
      <w:r w:rsidRPr="00D63B5A">
        <w:rPr>
          <w:rFonts w:eastAsia="Times New Roman"/>
          <w:shd w:val="clear" w:color="auto" w:fill="FFFFFF"/>
        </w:rPr>
        <w:t>, z których co najmniej jeden zrezygnował ze zwolnienia, o którym mowa w art. 43 ust. 1 pkt 3.</w:t>
      </w:r>
    </w:p>
    <w:p w14:paraId="2396C36F" w14:textId="37B73662" w:rsidR="00606D6D" w:rsidRPr="00390DA5" w:rsidRDefault="00606D6D" w:rsidP="00D63B5A">
      <w:pPr>
        <w:pStyle w:val="ZUSTzmustartykuempunktem"/>
      </w:pPr>
      <w:r w:rsidRPr="00390DA5">
        <w:t>3. W przypadku, o którym mowa w ust. 2</w:t>
      </w:r>
      <w:r w:rsidR="00191E5E" w:rsidRPr="00390DA5">
        <w:t>,</w:t>
      </w:r>
      <w:r w:rsidRPr="00390DA5">
        <w:t xml:space="preserve"> podatnicy są obowiązani prowadzić ewidencję</w:t>
      </w:r>
      <w:r w:rsidR="00FE3AB9">
        <w:t>, która</w:t>
      </w:r>
      <w:r w:rsidRPr="00390DA5">
        <w:t xml:space="preserve"> zawiera dane dotyczące:</w:t>
      </w:r>
    </w:p>
    <w:p w14:paraId="69D4350A" w14:textId="0AAE2DBD" w:rsidR="00606D6D" w:rsidRPr="00390DA5" w:rsidRDefault="00606D6D" w:rsidP="00D63B5A">
      <w:pPr>
        <w:pStyle w:val="ZPKTzmpktartykuempunktem"/>
      </w:pPr>
      <w:r w:rsidRPr="00390DA5">
        <w:t>1)</w:t>
      </w:r>
      <w:r w:rsidRPr="00390DA5">
        <w:tab/>
        <w:t>rodzaju i wartości dostarczanych produktów rolnych oraz świadczonych usług rolniczych,</w:t>
      </w:r>
      <w:r w:rsidR="00200DFE">
        <w:t xml:space="preserve"> </w:t>
      </w:r>
      <w:r w:rsidR="00D36D92">
        <w:t xml:space="preserve">a także </w:t>
      </w:r>
      <w:r w:rsidRPr="00390DA5">
        <w:t>wysokości kwoty zryczałtowanego zwrotu podatku, w tym wartości jego korekty;</w:t>
      </w:r>
    </w:p>
    <w:p w14:paraId="0D03B7EC" w14:textId="0C013CB9" w:rsidR="00606D6D" w:rsidRPr="00390DA5" w:rsidRDefault="00606D6D" w:rsidP="00D63B5A">
      <w:pPr>
        <w:pStyle w:val="ZPKTzmpktartykuempunktem"/>
      </w:pPr>
      <w:r w:rsidRPr="00390DA5">
        <w:lastRenderedPageBreak/>
        <w:t>2)</w:t>
      </w:r>
      <w:r w:rsidRPr="00390DA5">
        <w:tab/>
      </w:r>
      <w:r w:rsidR="00A62672" w:rsidRPr="00390DA5">
        <w:t xml:space="preserve">rodzaju i wartości nabywanych </w:t>
      </w:r>
      <w:r w:rsidRPr="00390DA5">
        <w:t>towarów i usług;</w:t>
      </w:r>
    </w:p>
    <w:p w14:paraId="62B392CD" w14:textId="42DA860A" w:rsidR="00606D6D" w:rsidRPr="00390DA5" w:rsidRDefault="00606D6D" w:rsidP="00D63B5A">
      <w:pPr>
        <w:pStyle w:val="ZPKTzmpktartykuempunktem"/>
      </w:pPr>
      <w:bookmarkStart w:id="15" w:name="_Hlk217397085"/>
      <w:r w:rsidRPr="00390DA5">
        <w:t>3)</w:t>
      </w:r>
      <w:r w:rsidRPr="00390DA5">
        <w:tab/>
        <w:t>kontrahentów</w:t>
      </w:r>
      <w:r w:rsidR="00D91E04">
        <w:t xml:space="preserve"> </w:t>
      </w:r>
      <w:r w:rsidR="0032163B" w:rsidRPr="0032163B">
        <w:t>–</w:t>
      </w:r>
      <w:r w:rsidR="004C13A1" w:rsidRPr="00390DA5">
        <w:t xml:space="preserve"> imię i nazwisko lub nazwę, adres </w:t>
      </w:r>
      <w:r w:rsidR="00205640">
        <w:t xml:space="preserve">miejsca </w:t>
      </w:r>
      <w:r w:rsidR="004C13A1" w:rsidRPr="00390DA5">
        <w:t xml:space="preserve">zamieszkania lub adres siedziby, numer identyfikacji podatkowej lub inny numer umożliwiający </w:t>
      </w:r>
      <w:r w:rsidR="007A26DF" w:rsidRPr="00390DA5">
        <w:t>ich</w:t>
      </w:r>
      <w:r w:rsidR="004C13A1" w:rsidRPr="00390DA5">
        <w:t xml:space="preserve"> identyfikację, jeżeli taki posiada</w:t>
      </w:r>
      <w:r w:rsidR="007A26DF" w:rsidRPr="00390DA5">
        <w:t>ją</w:t>
      </w:r>
      <w:r w:rsidRPr="00390DA5">
        <w:t>;</w:t>
      </w:r>
    </w:p>
    <w:bookmarkEnd w:id="15"/>
    <w:p w14:paraId="1E13B9E9" w14:textId="410BF41C" w:rsidR="00606D6D" w:rsidRPr="00390DA5" w:rsidRDefault="00606D6D" w:rsidP="00D63B5A">
      <w:pPr>
        <w:pStyle w:val="ZPKTzmpktartykuempunktem"/>
      </w:pPr>
      <w:r w:rsidRPr="00390DA5">
        <w:t>4)</w:t>
      </w:r>
      <w:r w:rsidRPr="00390DA5">
        <w:tab/>
        <w:t>dowodów sprzedaży i nabycia.</w:t>
      </w:r>
    </w:p>
    <w:p w14:paraId="0F983B6E" w14:textId="3BB7B26F" w:rsidR="00606D6D" w:rsidRPr="00390DA5" w:rsidRDefault="00606D6D" w:rsidP="00D63B5A">
      <w:pPr>
        <w:pStyle w:val="ZUSTzmustartykuempunktem"/>
        <w:rPr>
          <w:rFonts w:eastAsia="Times New Roman"/>
        </w:rPr>
      </w:pPr>
      <w:r w:rsidRPr="00390DA5">
        <w:t xml:space="preserve">4. Ewidencję, o której mowa w ust. </w:t>
      </w:r>
      <w:r w:rsidR="00F95859" w:rsidRPr="00390DA5">
        <w:t>3</w:t>
      </w:r>
      <w:r w:rsidRPr="00390DA5">
        <w:t xml:space="preserve">, należy przechowywać przez okres 5 lat od zakończenia roku, w którym dokonano </w:t>
      </w:r>
      <w:r w:rsidR="00F71251" w:rsidRPr="00390DA5">
        <w:t xml:space="preserve">dostawy produktów rolnych lub świadczenia usług rolniczych, lub nabycia towarów </w:t>
      </w:r>
      <w:r w:rsidR="00FF41A3" w:rsidRPr="00390DA5">
        <w:t>lub</w:t>
      </w:r>
      <w:r w:rsidR="00F71251" w:rsidRPr="00390DA5">
        <w:t xml:space="preserve"> usług</w:t>
      </w:r>
      <w:r w:rsidR="00FF41A3" w:rsidRPr="00390DA5">
        <w:t>.</w:t>
      </w:r>
      <w:r w:rsidRPr="00390DA5">
        <w:t>”</w:t>
      </w:r>
      <w:r w:rsidR="00191E5E" w:rsidRPr="00390DA5">
        <w:t>;</w:t>
      </w:r>
    </w:p>
    <w:p w14:paraId="1F17C68B" w14:textId="008EF43D" w:rsidR="003B50C0" w:rsidRPr="00390DA5" w:rsidRDefault="00393CD1" w:rsidP="003B50C0">
      <w:pPr>
        <w:pStyle w:val="PKTpunkt"/>
      </w:pPr>
      <w:r w:rsidRPr="00390DA5">
        <w:t>31</w:t>
      </w:r>
      <w:r w:rsidR="003B50C0" w:rsidRPr="00390DA5">
        <w:t>)</w:t>
      </w:r>
      <w:r w:rsidR="008A4E1D" w:rsidRPr="00390DA5">
        <w:tab/>
      </w:r>
      <w:r w:rsidR="003B50C0" w:rsidRPr="00390DA5">
        <w:t>w art. 120:</w:t>
      </w:r>
    </w:p>
    <w:p w14:paraId="6E287525" w14:textId="77777777" w:rsidR="003B50C0" w:rsidRPr="00390DA5" w:rsidRDefault="003B50C0" w:rsidP="003B50C0">
      <w:pPr>
        <w:pStyle w:val="LITlitera"/>
      </w:pPr>
      <w:r w:rsidRPr="00390DA5">
        <w:t>a)</w:t>
      </w:r>
      <w:r w:rsidRPr="00390DA5">
        <w:tab/>
        <w:t>uchyla się ust. 12,</w:t>
      </w:r>
    </w:p>
    <w:p w14:paraId="2123048E" w14:textId="77777777" w:rsidR="003B50C0" w:rsidRPr="00390DA5" w:rsidRDefault="003B50C0" w:rsidP="003B50C0">
      <w:pPr>
        <w:pStyle w:val="LITlitera"/>
      </w:pPr>
      <w:r w:rsidRPr="00390DA5">
        <w:t>b)</w:t>
      </w:r>
      <w:r w:rsidRPr="00390DA5">
        <w:tab/>
        <w:t>ust. 17 otrzymuje brzmienie:</w:t>
      </w:r>
    </w:p>
    <w:p w14:paraId="552C49CB" w14:textId="7F77F996" w:rsidR="003B50C0" w:rsidRPr="00390DA5" w:rsidRDefault="003B50C0" w:rsidP="006E2F73">
      <w:pPr>
        <w:pStyle w:val="ZLITUSTzmustliter"/>
        <w:rPr>
          <w:rFonts w:eastAsia="Times New Roman"/>
        </w:rPr>
      </w:pPr>
      <w:r w:rsidRPr="00390DA5">
        <w:t xml:space="preserve">„17. W zakresie, w jakim podatnik dokonuje dostaw towarów opodatkowanych zgodnie z ust. 4 i 5, obniżenia kwoty lub zwrotu różnicy podatku należnego nie stosuje się do </w:t>
      </w:r>
      <w:r w:rsidR="00365D7F" w:rsidRPr="00390DA5">
        <w:t xml:space="preserve">dzieł sztuki </w:t>
      </w:r>
      <w:r w:rsidRPr="00390DA5">
        <w:t>nabywanych przez tego podatnika od podatnika niebędącego podatnikiem, o którym mowa w ust. 4 i 5.”;</w:t>
      </w:r>
    </w:p>
    <w:p w14:paraId="20D2D506" w14:textId="073C707A" w:rsidR="00986104" w:rsidRPr="00390DA5" w:rsidRDefault="008F1839" w:rsidP="00986104">
      <w:pPr>
        <w:pStyle w:val="PKTpunkt"/>
        <w:rPr>
          <w:rFonts w:eastAsia="Times New Roman"/>
        </w:rPr>
      </w:pPr>
      <w:r w:rsidRPr="00390DA5">
        <w:rPr>
          <w:rFonts w:eastAsia="Times New Roman"/>
        </w:rPr>
        <w:t>3</w:t>
      </w:r>
      <w:r w:rsidR="00393CD1" w:rsidRPr="00390DA5">
        <w:t>2</w:t>
      </w:r>
      <w:r w:rsidR="00986104" w:rsidRPr="00390DA5">
        <w:rPr>
          <w:rFonts w:eastAsia="Times New Roman"/>
        </w:rPr>
        <w:t>)</w:t>
      </w:r>
      <w:r w:rsidR="008A4E1D" w:rsidRPr="00390DA5">
        <w:rPr>
          <w:rFonts w:eastAsia="Times New Roman"/>
        </w:rPr>
        <w:tab/>
      </w:r>
      <w:r w:rsidR="00986104" w:rsidRPr="00390DA5">
        <w:rPr>
          <w:rFonts w:eastAsia="Times New Roman"/>
        </w:rPr>
        <w:t>w art. 128:</w:t>
      </w:r>
    </w:p>
    <w:p w14:paraId="53430DD6" w14:textId="34B3A129" w:rsidR="00986104" w:rsidRPr="00390DA5" w:rsidRDefault="00986104" w:rsidP="00986104">
      <w:pPr>
        <w:pStyle w:val="LITlitera"/>
        <w:rPr>
          <w:rFonts w:eastAsia="Times New Roman"/>
        </w:rPr>
      </w:pPr>
      <w:r w:rsidRPr="00390DA5">
        <w:rPr>
          <w:rFonts w:eastAsia="Times New Roman"/>
        </w:rPr>
        <w:t>a)</w:t>
      </w:r>
      <w:r w:rsidR="00D52286" w:rsidRPr="00390DA5">
        <w:rPr>
          <w:rFonts w:eastAsia="Times New Roman"/>
        </w:rPr>
        <w:tab/>
      </w:r>
      <w:r w:rsidRPr="00390DA5">
        <w:rPr>
          <w:rFonts w:eastAsia="Times New Roman"/>
        </w:rPr>
        <w:t>w ust. 3 skreśla się zdanie drugie</w:t>
      </w:r>
      <w:r w:rsidR="00911FAF" w:rsidRPr="00390DA5">
        <w:rPr>
          <w:rFonts w:eastAsia="Times New Roman"/>
        </w:rPr>
        <w:t>,</w:t>
      </w:r>
    </w:p>
    <w:p w14:paraId="4E76AF98" w14:textId="6A3A60A5" w:rsidR="00986104" w:rsidRPr="00390DA5" w:rsidRDefault="00986104" w:rsidP="00986104">
      <w:pPr>
        <w:pStyle w:val="LITlitera"/>
        <w:rPr>
          <w:rFonts w:eastAsia="Times New Roman"/>
        </w:rPr>
      </w:pPr>
      <w:r w:rsidRPr="00390DA5">
        <w:rPr>
          <w:rFonts w:eastAsia="Times New Roman"/>
        </w:rPr>
        <w:t>b)</w:t>
      </w:r>
      <w:r w:rsidR="00D52286" w:rsidRPr="00390DA5">
        <w:rPr>
          <w:rFonts w:eastAsia="Times New Roman"/>
        </w:rPr>
        <w:tab/>
      </w:r>
      <w:r w:rsidRPr="00390DA5">
        <w:rPr>
          <w:rFonts w:eastAsia="Times New Roman"/>
        </w:rPr>
        <w:t>po ust. 3 dodaje się ust. 3a w brzmieniu:</w:t>
      </w:r>
    </w:p>
    <w:p w14:paraId="0F1794CB" w14:textId="533BC2C0" w:rsidR="00986104" w:rsidRPr="00390DA5" w:rsidRDefault="00986104" w:rsidP="00760347">
      <w:pPr>
        <w:pStyle w:val="ZLITUSTzmustliter"/>
        <w:rPr>
          <w:rFonts w:eastAsia="Times New Roman"/>
          <w:shd w:val="clear" w:color="auto" w:fill="FFFFFF"/>
        </w:rPr>
      </w:pPr>
      <w:r w:rsidRPr="00390DA5">
        <w:rPr>
          <w:rFonts w:eastAsia="Times New Roman"/>
          <w:shd w:val="clear" w:color="auto" w:fill="FFFFFF"/>
        </w:rPr>
        <w:t>„3a. Podróżny może także uzyskać potwierdzenie wywozu towarów, o którym mowa w ust.</w:t>
      </w:r>
      <w:r w:rsidR="001E28D0" w:rsidRPr="00390DA5">
        <w:rPr>
          <w:rFonts w:eastAsia="Times New Roman"/>
          <w:shd w:val="clear" w:color="auto" w:fill="FFFFFF"/>
        </w:rPr>
        <w:t xml:space="preserve"> 3</w:t>
      </w:r>
      <w:r w:rsidRPr="00390DA5">
        <w:rPr>
          <w:rFonts w:eastAsia="Times New Roman"/>
          <w:shd w:val="clear" w:color="auto" w:fill="FFFFFF"/>
        </w:rPr>
        <w:t>, z wykorzystaniem terminala TAX FREE</w:t>
      </w:r>
      <w:r w:rsidR="00792AAC" w:rsidRPr="00390DA5">
        <w:t xml:space="preserve"> umiejscowion</w:t>
      </w:r>
      <w:r w:rsidR="00582267" w:rsidRPr="00390DA5">
        <w:t>ego</w:t>
      </w:r>
      <w:r w:rsidR="00792AAC" w:rsidRPr="00390DA5">
        <w:t xml:space="preserve"> </w:t>
      </w:r>
      <w:r w:rsidR="000B1E26" w:rsidRPr="00390DA5">
        <w:t xml:space="preserve">na </w:t>
      </w:r>
      <w:r w:rsidR="00792AAC" w:rsidRPr="00390DA5">
        <w:t>wyznaczony</w:t>
      </w:r>
      <w:r w:rsidR="00582267" w:rsidRPr="00390DA5">
        <w:t>m</w:t>
      </w:r>
      <w:r w:rsidR="00792AAC" w:rsidRPr="00390DA5">
        <w:t xml:space="preserve"> przejści</w:t>
      </w:r>
      <w:r w:rsidR="00582267" w:rsidRPr="00390DA5">
        <w:t>u</w:t>
      </w:r>
      <w:r w:rsidR="00792AAC" w:rsidRPr="00390DA5">
        <w:t xml:space="preserve"> graniczny</w:t>
      </w:r>
      <w:r w:rsidR="00582267" w:rsidRPr="00390DA5">
        <w:t>m</w:t>
      </w:r>
      <w:r w:rsidRPr="00390DA5">
        <w:rPr>
          <w:rFonts w:eastAsia="Times New Roman"/>
          <w:shd w:val="clear" w:color="auto" w:fill="FFFFFF"/>
        </w:rPr>
        <w:t>.”;</w:t>
      </w:r>
    </w:p>
    <w:p w14:paraId="0CDC00F2" w14:textId="325F0C3D" w:rsidR="00976135" w:rsidRPr="00390DA5" w:rsidRDefault="0022274F" w:rsidP="00627B79">
      <w:pPr>
        <w:pStyle w:val="PKTpunkt"/>
      </w:pPr>
      <w:r w:rsidRPr="00390DA5">
        <w:t>3</w:t>
      </w:r>
      <w:r w:rsidR="00393CD1" w:rsidRPr="00390DA5">
        <w:t>3</w:t>
      </w:r>
      <w:r w:rsidR="00976135" w:rsidRPr="00390DA5">
        <w:t>)</w:t>
      </w:r>
      <w:r w:rsidR="006C7C6D" w:rsidRPr="00390DA5">
        <w:tab/>
      </w:r>
      <w:bookmarkStart w:id="16" w:name="_Hlk203996224"/>
      <w:r w:rsidR="00336D0F" w:rsidRPr="00390DA5">
        <w:t>w art.</w:t>
      </w:r>
      <w:r w:rsidR="00020DCA" w:rsidRPr="00390DA5">
        <w:t xml:space="preserve"> </w:t>
      </w:r>
      <w:r w:rsidR="00336D0F" w:rsidRPr="00390DA5">
        <w:t>130 dodaje się ust.</w:t>
      </w:r>
      <w:r w:rsidR="00020DCA" w:rsidRPr="00390DA5">
        <w:t xml:space="preserve"> </w:t>
      </w:r>
      <w:r w:rsidR="00336D0F" w:rsidRPr="00390DA5">
        <w:t xml:space="preserve">5 </w:t>
      </w:r>
      <w:r w:rsidR="00976135" w:rsidRPr="00390DA5">
        <w:t>w brzmieniu:</w:t>
      </w:r>
      <w:bookmarkEnd w:id="16"/>
    </w:p>
    <w:p w14:paraId="20F4BFF9" w14:textId="36AB1FF5" w:rsidR="00976135" w:rsidRPr="00390DA5" w:rsidRDefault="00976135" w:rsidP="008060FF">
      <w:pPr>
        <w:pStyle w:val="ZUSTzmustartykuempunktem"/>
      </w:pPr>
      <w:r w:rsidRPr="00390DA5">
        <w:t>„</w:t>
      </w:r>
      <w:r w:rsidR="00336D0F" w:rsidRPr="00390DA5">
        <w:t>5.</w:t>
      </w:r>
      <w:r w:rsidR="005B01B0" w:rsidRPr="00390DA5">
        <w:t xml:space="preserve"> </w:t>
      </w:r>
      <w:r w:rsidRPr="00390DA5">
        <w:t xml:space="preserve">Minister właściwy do spraw finansów publicznych określi, w drodze rozporządzenia, wykaz przejść granicznych, na których będzie </w:t>
      </w:r>
      <w:r w:rsidR="000B1E26" w:rsidRPr="00390DA5">
        <w:t xml:space="preserve">można uzyskać </w:t>
      </w:r>
      <w:r w:rsidRPr="00390DA5">
        <w:t>potwierdzenie wywozu towarów, o którym mowa w art. 128 ust. 3, z wykorzystaniem terminala TAX FREE</w:t>
      </w:r>
      <w:r w:rsidR="00336D0F" w:rsidRPr="00390DA5">
        <w:t xml:space="preserve">, uwzględniając specyfikę przejścia granicznego, </w:t>
      </w:r>
      <w:r w:rsidR="0046228D" w:rsidRPr="00390DA5">
        <w:t>możliwości organizacyjno-techniczne oraz istniejące potrzeby</w:t>
      </w:r>
      <w:r w:rsidRPr="00390DA5">
        <w:t>.”;</w:t>
      </w:r>
    </w:p>
    <w:p w14:paraId="45543DAB" w14:textId="03653FA1" w:rsidR="00395B6D" w:rsidRPr="00390DA5" w:rsidRDefault="0022274F" w:rsidP="00395B6D">
      <w:pPr>
        <w:pStyle w:val="PKTpunkt"/>
      </w:pPr>
      <w:r w:rsidRPr="00390DA5">
        <w:t>3</w:t>
      </w:r>
      <w:r w:rsidR="00393CD1" w:rsidRPr="00390DA5">
        <w:t>4</w:t>
      </w:r>
      <w:r w:rsidR="00395B6D" w:rsidRPr="00390DA5">
        <w:t>)</w:t>
      </w:r>
      <w:r w:rsidR="008A4E1D" w:rsidRPr="00390DA5">
        <w:tab/>
      </w:r>
      <w:r w:rsidR="00395B6D" w:rsidRPr="00390DA5">
        <w:t>w dziale XII dodaje się rozdział 11 w brzmieniu:</w:t>
      </w:r>
    </w:p>
    <w:p w14:paraId="4BCEA00A" w14:textId="27469482" w:rsidR="00395B6D" w:rsidRPr="00390DA5" w:rsidRDefault="00395B6D" w:rsidP="00395B6D">
      <w:pPr>
        <w:pStyle w:val="ZROZDZODDZOZNzmoznrozdzoddzartykuempunktem"/>
        <w:rPr>
          <w:rFonts w:ascii="Times New Roman" w:hAnsi="Times New Roman" w:cs="Times New Roman"/>
        </w:rPr>
      </w:pPr>
      <w:r w:rsidRPr="00390DA5">
        <w:rPr>
          <w:rFonts w:ascii="Times New Roman" w:hAnsi="Times New Roman" w:cs="Times New Roman"/>
        </w:rPr>
        <w:lastRenderedPageBreak/>
        <w:t>„Rozdział 11</w:t>
      </w:r>
    </w:p>
    <w:p w14:paraId="1CCEC8CF" w14:textId="77777777" w:rsidR="00C840F7" w:rsidRPr="00390DA5" w:rsidRDefault="00C840F7" w:rsidP="00C840F7">
      <w:pPr>
        <w:pStyle w:val="ZROZDZODDZPRZEDMzmprzedmrozdzoddzartykuempunktem"/>
      </w:pPr>
      <w:r w:rsidRPr="00390DA5">
        <w:t>Skład VAT i procedura składu VAT</w:t>
      </w:r>
    </w:p>
    <w:p w14:paraId="7DF26A03" w14:textId="77777777" w:rsidR="00C840F7" w:rsidRPr="00390DA5" w:rsidRDefault="00C840F7" w:rsidP="00220501">
      <w:pPr>
        <w:pStyle w:val="ZROZDZODDZPRZEDMzmprzedmrozdzoddzartykuempunktem"/>
      </w:pPr>
      <w:r w:rsidRPr="00390DA5">
        <w:t>Oddział 1</w:t>
      </w:r>
    </w:p>
    <w:p w14:paraId="57D9F823" w14:textId="3C1A4824" w:rsidR="00C840F7" w:rsidRPr="00390DA5" w:rsidRDefault="00C840F7" w:rsidP="00220501">
      <w:pPr>
        <w:pStyle w:val="ZROZDZODDZPRZEDMzmprzedmrozdzoddzartykuempunktem"/>
      </w:pPr>
      <w:r w:rsidRPr="00390DA5">
        <w:t>Przepisy ogólne</w:t>
      </w:r>
    </w:p>
    <w:p w14:paraId="60114B14" w14:textId="77777777" w:rsidR="00C840F7" w:rsidRPr="00390DA5" w:rsidRDefault="00C840F7" w:rsidP="00C840F7">
      <w:pPr>
        <w:pStyle w:val="ZARTzmartartykuempunktem"/>
      </w:pPr>
      <w:r w:rsidRPr="00390DA5">
        <w:t>Art. 138k. Ilekroć w niniejszym rozdziale jest mowa o:</w:t>
      </w:r>
    </w:p>
    <w:p w14:paraId="127A1B7B" w14:textId="1C6B6BB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 xml:space="preserve">składzie VAT </w:t>
      </w:r>
      <w:bookmarkStart w:id="17" w:name="_Hlk224551937"/>
      <w:r w:rsidRPr="00390DA5">
        <w:t>–</w:t>
      </w:r>
      <w:bookmarkEnd w:id="17"/>
      <w:r w:rsidRPr="00390DA5">
        <w:t xml:space="preserve"> rozumie się przez to miejsce na terytorium kraju </w:t>
      </w:r>
      <w:r w:rsidR="00FB4B44" w:rsidRPr="00390DA5">
        <w:t xml:space="preserve">wskazane w zezwoleniu na prowadzenie składu VAT, </w:t>
      </w:r>
      <w:r w:rsidRPr="00390DA5">
        <w:t xml:space="preserve">do którego określone towary są wprowadzane, </w:t>
      </w:r>
      <w:r w:rsidR="00D40E80" w:rsidRPr="00390DA5">
        <w:t xml:space="preserve">w którym </w:t>
      </w:r>
      <w:r w:rsidR="00CB74C3" w:rsidRPr="00390DA5">
        <w:t xml:space="preserve">są </w:t>
      </w:r>
      <w:r w:rsidRPr="00390DA5">
        <w:t>składowane i z którego są wyprowadzane,</w:t>
      </w:r>
      <w:r w:rsidR="00FB4B44" w:rsidRPr="00390DA5">
        <w:t xml:space="preserve"> </w:t>
      </w:r>
      <w:r w:rsidR="000C3B1F" w:rsidRPr="00390DA5">
        <w:t>zgodnie z warunkami określonymi w niniejszym rozdziale</w:t>
      </w:r>
      <w:r w:rsidRPr="00390DA5">
        <w:t>;</w:t>
      </w:r>
    </w:p>
    <w:p w14:paraId="717CEFA8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prowadzącym skład VAT – rozumie się przez to podmiot, któremu wydano zezwolenie na prowadzenie składu VAT;</w:t>
      </w:r>
    </w:p>
    <w:p w14:paraId="61030627" w14:textId="601995A8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</w:r>
      <w:r w:rsidR="00220501" w:rsidRPr="00390DA5">
        <w:t xml:space="preserve">procedurze składu VAT </w:t>
      </w:r>
      <w:r w:rsidR="0022091C" w:rsidRPr="00390DA5">
        <w:t>–</w:t>
      </w:r>
      <w:r w:rsidR="00220501" w:rsidRPr="00390DA5">
        <w:t xml:space="preserve"> rozumie się przez to </w:t>
      </w:r>
      <w:r w:rsidR="001B1ECF" w:rsidRPr="00390DA5">
        <w:t>składowanie towarów</w:t>
      </w:r>
      <w:r w:rsidR="00BF4014" w:rsidRPr="00390DA5">
        <w:t>,</w:t>
      </w:r>
      <w:r w:rsidR="001B1ECF" w:rsidRPr="00390DA5">
        <w:t xml:space="preserve"> </w:t>
      </w:r>
      <w:r w:rsidR="00BF4014" w:rsidRPr="00390DA5">
        <w:t xml:space="preserve">dla których prowadzący skład VAT wystawił dokument potwierdzający ich wprowadzenie do składu VAT, </w:t>
      </w:r>
      <w:r w:rsidR="001B1ECF" w:rsidRPr="00390DA5">
        <w:t xml:space="preserve">i obrót </w:t>
      </w:r>
      <w:r w:rsidR="00BF4014" w:rsidRPr="00390DA5">
        <w:t>tymi towarami</w:t>
      </w:r>
      <w:r w:rsidR="000C3B1F" w:rsidRPr="00390DA5">
        <w:t>,</w:t>
      </w:r>
      <w:r w:rsidR="00BF4014" w:rsidRPr="00390DA5">
        <w:t xml:space="preserve"> </w:t>
      </w:r>
      <w:bookmarkStart w:id="18" w:name="_Hlk224546863"/>
      <w:r w:rsidR="001B1ECF" w:rsidRPr="00390DA5">
        <w:t>zgodnie z warunkami określonymi w niniejszym rozdziale</w:t>
      </w:r>
      <w:bookmarkEnd w:id="18"/>
      <w:r w:rsidR="00220501" w:rsidRPr="00390DA5">
        <w:t>.</w:t>
      </w:r>
    </w:p>
    <w:p w14:paraId="18E07517" w14:textId="77777777" w:rsidR="00C840F7" w:rsidRPr="00390DA5" w:rsidRDefault="00C840F7" w:rsidP="00220501">
      <w:pPr>
        <w:pStyle w:val="ZROZDZODDZPRZEDMzmprzedmrozdzoddzartykuempunktem"/>
      </w:pPr>
      <w:r w:rsidRPr="00390DA5">
        <w:t>Oddział 2</w:t>
      </w:r>
    </w:p>
    <w:p w14:paraId="75F8B092" w14:textId="2019E7B7" w:rsidR="00C840F7" w:rsidRPr="00390DA5" w:rsidRDefault="00C840F7" w:rsidP="00220501">
      <w:pPr>
        <w:pStyle w:val="ZROZDZODDZPRZEDMzmprzedmrozdzoddzartykuempunktem"/>
      </w:pPr>
      <w:r w:rsidRPr="00390DA5">
        <w:t>Skład VAT</w:t>
      </w:r>
    </w:p>
    <w:p w14:paraId="609ABA3D" w14:textId="682A99CA" w:rsidR="00C840F7" w:rsidRDefault="00C840F7" w:rsidP="00C840F7">
      <w:pPr>
        <w:pStyle w:val="ZARTzmartartykuempunktem"/>
      </w:pPr>
      <w:r w:rsidRPr="00390DA5">
        <w:t xml:space="preserve">Art. 138l. 1. </w:t>
      </w:r>
      <w:r w:rsidR="00393D3D">
        <w:t>S</w:t>
      </w:r>
      <w:r w:rsidRPr="00390DA5">
        <w:t>kład VAT</w:t>
      </w:r>
      <w:r w:rsidR="00393D3D">
        <w:t xml:space="preserve"> może być prowadzony </w:t>
      </w:r>
      <w:r w:rsidR="008C05E9">
        <w:t xml:space="preserve">wyłącznie </w:t>
      </w:r>
      <w:r w:rsidR="00393D3D">
        <w:t xml:space="preserve">na podstawie </w:t>
      </w:r>
      <w:r w:rsidRPr="00390DA5">
        <w:t>zezwolenia na prowadzenie składu VAT</w:t>
      </w:r>
      <w:r w:rsidR="00393D3D">
        <w:t xml:space="preserve"> wydanego przez naczelnika urzędu skarbowego w drodze decyzji.</w:t>
      </w:r>
    </w:p>
    <w:p w14:paraId="0B7CD383" w14:textId="13AA004A" w:rsidR="00393D3D" w:rsidRPr="00390DA5" w:rsidRDefault="00C840F7" w:rsidP="00393D3D">
      <w:pPr>
        <w:pStyle w:val="ZUSTzmustartykuempunktem"/>
      </w:pPr>
      <w:r w:rsidRPr="00390DA5">
        <w:t>2.</w:t>
      </w:r>
      <w:r w:rsidR="00393D3D">
        <w:t xml:space="preserve"> S</w:t>
      </w:r>
      <w:r w:rsidR="00393D3D" w:rsidRPr="00390DA5">
        <w:t>kład VAT</w:t>
      </w:r>
      <w:r w:rsidR="00393D3D">
        <w:t xml:space="preserve"> może być prowadzony przez podmiot, który </w:t>
      </w:r>
      <w:r w:rsidR="00393D3D" w:rsidRPr="00390DA5">
        <w:t>łącznie spełni</w:t>
      </w:r>
      <w:r w:rsidR="00393D3D">
        <w:t>a</w:t>
      </w:r>
      <w:r w:rsidR="00393D3D" w:rsidRPr="00390DA5">
        <w:t xml:space="preserve"> następujące warunki:</w:t>
      </w:r>
    </w:p>
    <w:p w14:paraId="4ECAFF49" w14:textId="380D8671" w:rsidR="00393D3D" w:rsidRPr="00390DA5" w:rsidRDefault="00393D3D" w:rsidP="00393D3D">
      <w:pPr>
        <w:pStyle w:val="ZPKTzmpktartykuempunktem"/>
      </w:pPr>
      <w:r w:rsidRPr="00390DA5">
        <w:t>1)</w:t>
      </w:r>
      <w:r w:rsidRPr="00390DA5">
        <w:tab/>
        <w:t>podmiot</w:t>
      </w:r>
      <w:r>
        <w:t xml:space="preserve"> ten</w:t>
      </w:r>
      <w:r w:rsidRPr="00390DA5">
        <w:t>:</w:t>
      </w:r>
    </w:p>
    <w:p w14:paraId="5CB08449" w14:textId="77777777" w:rsidR="00393D3D" w:rsidRPr="00390DA5" w:rsidRDefault="00393D3D" w:rsidP="006D615D">
      <w:pPr>
        <w:pStyle w:val="ZLITwPKTzmlitwpktartykuempunktem"/>
      </w:pPr>
      <w:r w:rsidRPr="00390DA5">
        <w:t>a)</w:t>
      </w:r>
      <w:r w:rsidRPr="00390DA5">
        <w:tab/>
        <w:t>posiada siedzibę działalności gospodarczej na terytorium Unii Europejskiej,</w:t>
      </w:r>
    </w:p>
    <w:p w14:paraId="10E5E8A8" w14:textId="6FEF7AA6" w:rsidR="00393D3D" w:rsidRPr="00390DA5" w:rsidRDefault="00BA2333" w:rsidP="00393D3D">
      <w:pPr>
        <w:pStyle w:val="ZLITwPKTzmlitwpktartykuempunktem"/>
      </w:pPr>
      <w:r>
        <w:t>b</w:t>
      </w:r>
      <w:r w:rsidR="00393D3D" w:rsidRPr="00390DA5">
        <w:t>)</w:t>
      </w:r>
      <w:r w:rsidR="00393D3D" w:rsidRPr="00390DA5">
        <w:tab/>
        <w:t>jest zarejestrowany jako podatnik VAT czynny</w:t>
      </w:r>
      <w:r w:rsidR="00393D3D">
        <w:t xml:space="preserve"> i był zarejestrowany jako podatnik VAT czynny </w:t>
      </w:r>
      <w:r w:rsidR="00393D3D" w:rsidRPr="00390DA5">
        <w:t>co najmniej od 12 miesięcy poprzedzających miesiąc złożenia wniosku o wydanie zezwolenia na prowadzenie składu VAT,</w:t>
      </w:r>
    </w:p>
    <w:p w14:paraId="10C02B18" w14:textId="7C78E11C" w:rsidR="003777A2" w:rsidRDefault="00BA2333" w:rsidP="00393D3D">
      <w:pPr>
        <w:pStyle w:val="ZLITwPKTzmlitwpktartykuempunktem"/>
      </w:pPr>
      <w:r>
        <w:t>c</w:t>
      </w:r>
      <w:r w:rsidR="00393D3D" w:rsidRPr="00390DA5">
        <w:t>)</w:t>
      </w:r>
      <w:r w:rsidR="00393D3D" w:rsidRPr="00390DA5">
        <w:tab/>
      </w:r>
      <w:r w:rsidR="00393D3D">
        <w:t xml:space="preserve">nie zalega </w:t>
      </w:r>
      <w:r w:rsidR="00393D3D" w:rsidRPr="00390DA5">
        <w:t>z wpłatami poszczególnych podatków stanowiących dochód budżetu państwa, przekraczającymi odrębnie w każdym podatku odpowiednio 3</w:t>
      </w:r>
      <w:r w:rsidR="00393D3D">
        <w:t> </w:t>
      </w:r>
      <w:r w:rsidR="00393D3D" w:rsidRPr="00390DA5">
        <w:t>% kwoty należnych zobowiązań podatkowych w poszczególnych podatkach</w:t>
      </w:r>
      <w:r w:rsidR="00393D3D">
        <w:t xml:space="preserve">, przy </w:t>
      </w:r>
      <w:r w:rsidR="00393D3D">
        <w:lastRenderedPageBreak/>
        <w:t>czym</w:t>
      </w:r>
      <w:r w:rsidR="00393D3D" w:rsidRPr="00390DA5">
        <w:t xml:space="preserve"> udział zaległości w kwocie podatku ustala się w stosunku do kwoty należnych wpłat za okres rozliczeniowy, którego dotyczy zaległość</w:t>
      </w:r>
      <w:r>
        <w:t>,</w:t>
      </w:r>
      <w:r w:rsidR="00393D3D">
        <w:t xml:space="preserve"> </w:t>
      </w:r>
    </w:p>
    <w:p w14:paraId="5F1B1C84" w14:textId="7BD9E3E8" w:rsidR="00393D3D" w:rsidRPr="00390DA5" w:rsidRDefault="003777A2" w:rsidP="00393D3D">
      <w:pPr>
        <w:pStyle w:val="ZLITwPKTzmlitwpktartykuempunktem"/>
      </w:pPr>
      <w:r>
        <w:t>d)</w:t>
      </w:r>
      <w:r>
        <w:tab/>
      </w:r>
      <w:r w:rsidR="00393D3D">
        <w:t xml:space="preserve">przez </w:t>
      </w:r>
      <w:r w:rsidR="00393D3D" w:rsidRPr="00390DA5">
        <w:t xml:space="preserve">ostatnie 24 miesiące </w:t>
      </w:r>
      <w:r w:rsidR="00393D3D">
        <w:t xml:space="preserve">poprzedzające miesiąc złożenia wniosku </w:t>
      </w:r>
      <w:r w:rsidR="00393D3D" w:rsidRPr="00200F02">
        <w:t xml:space="preserve">o wydanie zezwolenia na prowadzenie składu VAT </w:t>
      </w:r>
      <w:r w:rsidR="00393D3D" w:rsidRPr="00390DA5">
        <w:t>nie zalegał</w:t>
      </w:r>
      <w:r w:rsidR="00393D3D">
        <w:t xml:space="preserve"> z wpłatami podatków</w:t>
      </w:r>
      <w:r>
        <w:t xml:space="preserve"> w zakresie</w:t>
      </w:r>
      <w:r w:rsidR="00393D3D">
        <w:t xml:space="preserve">, </w:t>
      </w:r>
      <w:r>
        <w:t>o którym mowa w lit. c,</w:t>
      </w:r>
    </w:p>
    <w:p w14:paraId="2E21E998" w14:textId="455ACCE0" w:rsidR="00393D3D" w:rsidRPr="00390DA5" w:rsidRDefault="0080653A" w:rsidP="00393D3D">
      <w:pPr>
        <w:pStyle w:val="ZLITwPKTzmlitwpktartykuempunktem"/>
      </w:pPr>
      <w:r>
        <w:t>e</w:t>
      </w:r>
      <w:r w:rsidR="00393D3D" w:rsidRPr="00390DA5">
        <w:t>)</w:t>
      </w:r>
      <w:r w:rsidR="00393D3D" w:rsidRPr="00390DA5">
        <w:tab/>
        <w:t>nie jest wobec niego prowadzone postępowanie egzekucyjne, likwidacyjne, upadłościowe lub restrukturyzacyjne;</w:t>
      </w:r>
    </w:p>
    <w:p w14:paraId="660B2670" w14:textId="57D0FA3E" w:rsidR="00393D3D" w:rsidRPr="00390DA5" w:rsidRDefault="00393D3D" w:rsidP="00393D3D">
      <w:pPr>
        <w:pStyle w:val="ZPKTzmpktartykuempunktem"/>
      </w:pPr>
      <w:r w:rsidRPr="00390DA5">
        <w:t>2)</w:t>
      </w:r>
      <w:r w:rsidRPr="00390DA5">
        <w:tab/>
        <w:t>podmiot</w:t>
      </w:r>
      <w:r>
        <w:t xml:space="preserve"> ten</w:t>
      </w:r>
      <w:r w:rsidRPr="00390DA5">
        <w:t>, będący osobą fizyczną, a w przypadku podmiot</w:t>
      </w:r>
      <w:r>
        <w:t xml:space="preserve">u </w:t>
      </w:r>
      <w:r w:rsidRPr="00390DA5">
        <w:t>niebędąc</w:t>
      </w:r>
      <w:r>
        <w:t>ego</w:t>
      </w:r>
      <w:r w:rsidRPr="00390DA5">
        <w:t xml:space="preserve"> osob</w:t>
      </w:r>
      <w:r>
        <w:t>ą</w:t>
      </w:r>
      <w:r w:rsidRPr="00390DA5">
        <w:t xml:space="preserve"> fizyczn</w:t>
      </w:r>
      <w:r>
        <w:t xml:space="preserve">ą </w:t>
      </w:r>
      <w:r w:rsidRPr="00390DA5">
        <w:t>–</w:t>
      </w:r>
      <w:r w:rsidR="00C93C41">
        <w:t xml:space="preserve"> </w:t>
      </w:r>
      <w:r w:rsidRPr="00390DA5">
        <w:t>wspólnik spółki cywilnej lub handlowej niemającej osobowości prawnej, człon</w:t>
      </w:r>
      <w:r>
        <w:t>e</w:t>
      </w:r>
      <w:r w:rsidRPr="00390DA5">
        <w:t>k władz zarządzających</w:t>
      </w:r>
      <w:r>
        <w:t xml:space="preserve"> oraz </w:t>
      </w:r>
      <w:r w:rsidRPr="00390DA5">
        <w:t>główny księgowy, nie został prawomocnie skazan</w:t>
      </w:r>
      <w:r>
        <w:t>y</w:t>
      </w:r>
      <w:r w:rsidRPr="00390DA5">
        <w:t xml:space="preserve"> za przestępstwo przeciwko wiarygodności dokumentów, mieniu, obrotowi gospodarczemu, obrotowi pieniędzmi i papierami wartościowymi lub przestępstwo skarbowe </w:t>
      </w:r>
      <w:r>
        <w:t xml:space="preserve">ani </w:t>
      </w:r>
      <w:r w:rsidRPr="00390DA5">
        <w:t>nie orzeczono w stosunku do nie</w:t>
      </w:r>
      <w:r>
        <w:t>go</w:t>
      </w:r>
      <w:r w:rsidRPr="00390DA5">
        <w:t xml:space="preserve"> zakazu prowadzenia działalności gospodarczej;</w:t>
      </w:r>
    </w:p>
    <w:p w14:paraId="54CE75B2" w14:textId="477275D5" w:rsidR="00393D3D" w:rsidRPr="00390DA5" w:rsidRDefault="00393D3D" w:rsidP="00393D3D">
      <w:pPr>
        <w:pStyle w:val="ZPKTzmpktartykuempunktem"/>
      </w:pPr>
      <w:r w:rsidRPr="00390DA5">
        <w:t>3)</w:t>
      </w:r>
      <w:r w:rsidRPr="00390DA5">
        <w:tab/>
      </w:r>
      <w:r w:rsidR="00BA2333">
        <w:t xml:space="preserve">posiada </w:t>
      </w:r>
      <w:r w:rsidR="00BA2333" w:rsidRPr="00BA2333">
        <w:t>tytuł prawny do miejsca</w:t>
      </w:r>
      <w:r w:rsidR="00BA2333">
        <w:t xml:space="preserve"> </w:t>
      </w:r>
      <w:r w:rsidR="00BA2333" w:rsidRPr="00BA2333">
        <w:t>prowadz</w:t>
      </w:r>
      <w:r w:rsidR="00BA2333">
        <w:t xml:space="preserve">enia </w:t>
      </w:r>
      <w:r w:rsidR="00BA2333" w:rsidRPr="00BA2333">
        <w:t>skład</w:t>
      </w:r>
      <w:r w:rsidR="00BA2333">
        <w:t>u</w:t>
      </w:r>
      <w:r w:rsidR="00BA2333" w:rsidRPr="00BA2333">
        <w:t xml:space="preserve"> VAT</w:t>
      </w:r>
      <w:r w:rsidR="00BA2333">
        <w:t xml:space="preserve">, które to miejsce </w:t>
      </w:r>
      <w:r>
        <w:t xml:space="preserve">ma </w:t>
      </w:r>
      <w:r w:rsidRPr="00390DA5">
        <w:t>adres</w:t>
      </w:r>
      <w:r>
        <w:t xml:space="preserve"> lub adresy</w:t>
      </w:r>
      <w:r w:rsidRPr="00390DA5">
        <w:t>, tworzy oznaczoną i wydzieloną całość oraz posiada zaplecze techniczne odpowiednie dla określonego rodzaju towarów znajdujących się w składzie VAT, jeżeli takie zaplecze jest wymagane przez odrębne przepisy.</w:t>
      </w:r>
    </w:p>
    <w:p w14:paraId="6F49560E" w14:textId="5B79ECC1" w:rsidR="00BA2333" w:rsidRPr="00390DA5" w:rsidRDefault="00BA2333" w:rsidP="00BA2333">
      <w:pPr>
        <w:pStyle w:val="ZUSTzmustartykuempunktem"/>
      </w:pPr>
      <w:r>
        <w:t xml:space="preserve">3. </w:t>
      </w:r>
      <w:r w:rsidRPr="00390DA5">
        <w:t xml:space="preserve">Wymóg, o którym mowa w ust. </w:t>
      </w:r>
      <w:r>
        <w:t>2</w:t>
      </w:r>
      <w:r w:rsidRPr="00390DA5">
        <w:t xml:space="preserve"> pkt 1 lit. </w:t>
      </w:r>
      <w:r w:rsidR="003777A2">
        <w:t>c i d</w:t>
      </w:r>
      <w:r w:rsidRPr="00390DA5">
        <w:t>, uznaje się również za spełniony, jeżeli łącznie są spełnione następujące warunki:</w:t>
      </w:r>
    </w:p>
    <w:p w14:paraId="6B77502B" w14:textId="22EE6B14" w:rsidR="00BA2333" w:rsidRPr="00390DA5" w:rsidRDefault="00BA2333" w:rsidP="00BA2333">
      <w:pPr>
        <w:pStyle w:val="ZPKTzmpktartykuempunktem"/>
      </w:pPr>
      <w:r w:rsidRPr="00390DA5">
        <w:t>1)</w:t>
      </w:r>
      <w:r w:rsidRPr="00390DA5">
        <w:tab/>
        <w:t xml:space="preserve">podmiot, o którym mowa w ust. </w:t>
      </w:r>
      <w:r>
        <w:t>2</w:t>
      </w:r>
      <w:r w:rsidRPr="00390DA5">
        <w:t>, uregulował, wraz z odsetkami za zwłokę, zaległości przekraczające odrębnie w każdym podatku odpowiednio 3</w:t>
      </w:r>
      <w:r>
        <w:t> </w:t>
      </w:r>
      <w:r w:rsidRPr="00390DA5">
        <w:t>% kwoty należnych zobowiązań podatkowych w poszczególnych podatkach w terminie 30 dni od dnia powstania tych zaległości;</w:t>
      </w:r>
    </w:p>
    <w:p w14:paraId="5B4B6FD7" w14:textId="77777777" w:rsidR="00BA2333" w:rsidRPr="00390DA5" w:rsidRDefault="00BA2333" w:rsidP="00BA2333">
      <w:pPr>
        <w:pStyle w:val="ZPKTzmpktartykuempunktem"/>
      </w:pPr>
      <w:r w:rsidRPr="00390DA5">
        <w:t>2)</w:t>
      </w:r>
      <w:r w:rsidRPr="00390DA5">
        <w:tab/>
        <w:t>uregulowanie zaległości zgodnie z pkt 1 w ostatnich 24 miesiącach nie dotyczyło więcej niż dwóch okresów rozliczeniowych odrębnie w każdym podatku.</w:t>
      </w:r>
    </w:p>
    <w:p w14:paraId="2AE790E6" w14:textId="710930FE" w:rsidR="00C840F7" w:rsidRPr="00390DA5" w:rsidRDefault="003777A2" w:rsidP="00C840F7">
      <w:pPr>
        <w:pStyle w:val="ZUSTzmustartykuempunktem"/>
      </w:pPr>
      <w:r>
        <w:t xml:space="preserve">4. </w:t>
      </w:r>
      <w:r w:rsidR="00BA2333">
        <w:t>Zezwolenia</w:t>
      </w:r>
      <w:r>
        <w:t>,</w:t>
      </w:r>
      <w:r w:rsidR="00BA2333">
        <w:t xml:space="preserve"> </w:t>
      </w:r>
      <w:r w:rsidR="00C840F7" w:rsidRPr="00390DA5">
        <w:t xml:space="preserve">o którym mowa w ust. 1, </w:t>
      </w:r>
      <w:r>
        <w:t>udziela się na w</w:t>
      </w:r>
      <w:r w:rsidRPr="00390DA5">
        <w:t>niosek,</w:t>
      </w:r>
      <w:r>
        <w:t xml:space="preserve"> który </w:t>
      </w:r>
      <w:r w:rsidR="00C840F7" w:rsidRPr="00390DA5">
        <w:t>zawiera:</w:t>
      </w:r>
    </w:p>
    <w:p w14:paraId="10AEA020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dane podmiotu:</w:t>
      </w:r>
    </w:p>
    <w:p w14:paraId="16419391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6CC6CE08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21DAF721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684767F4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wskazanie towarów, które będą obejmowane procedurą składu VAT;</w:t>
      </w:r>
    </w:p>
    <w:p w14:paraId="166BF9F9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lokalizację składu VAT;</w:t>
      </w:r>
    </w:p>
    <w:p w14:paraId="47618260" w14:textId="31D8A5FF" w:rsidR="00C840F7" w:rsidRPr="00390DA5" w:rsidRDefault="00C840F7" w:rsidP="00220501">
      <w:pPr>
        <w:pStyle w:val="ZPKTzmpktartykuempunktem"/>
      </w:pPr>
      <w:r w:rsidRPr="00390DA5">
        <w:lastRenderedPageBreak/>
        <w:t>4)</w:t>
      </w:r>
      <w:r w:rsidRPr="00390DA5">
        <w:tab/>
        <w:t>informacj</w:t>
      </w:r>
      <w:r w:rsidR="00BA7C98">
        <w:t>ę</w:t>
      </w:r>
      <w:r w:rsidRPr="00390DA5">
        <w:t xml:space="preserve">, czy w składzie VAT oprócz towarów objętych procedurą składu VAT </w:t>
      </w:r>
      <w:r w:rsidR="00FE4075" w:rsidRPr="00390DA5">
        <w:t xml:space="preserve">będą </w:t>
      </w:r>
      <w:r w:rsidRPr="00390DA5">
        <w:t>składowane również inne towary.</w:t>
      </w:r>
    </w:p>
    <w:p w14:paraId="02D36A34" w14:textId="0A9B232C" w:rsidR="00C840F7" w:rsidRPr="00390DA5" w:rsidRDefault="003777A2" w:rsidP="00C840F7">
      <w:pPr>
        <w:pStyle w:val="ZUSTzmustartykuempunktem"/>
      </w:pPr>
      <w:r>
        <w:t>5</w:t>
      </w:r>
      <w:r w:rsidR="00C840F7" w:rsidRPr="00390DA5">
        <w:t xml:space="preserve">. Do wniosku, o którym mowa w ust. </w:t>
      </w:r>
      <w:r>
        <w:t>4</w:t>
      </w:r>
      <w:r w:rsidR="00C840F7" w:rsidRPr="00390DA5">
        <w:t xml:space="preserve">, dołącza się dokumenty potwierdzające spełnienie warunków określonych w ust. </w:t>
      </w:r>
      <w:r>
        <w:t>2</w:t>
      </w:r>
      <w:r w:rsidR="00C840F7" w:rsidRPr="00390DA5">
        <w:t xml:space="preserve"> pkt 2 i 3.</w:t>
      </w:r>
    </w:p>
    <w:p w14:paraId="039E11C1" w14:textId="40E74269" w:rsidR="00C840F7" w:rsidRPr="00390DA5" w:rsidRDefault="003777A2" w:rsidP="00C840F7">
      <w:pPr>
        <w:pStyle w:val="ZUSTzmustartykuempunktem"/>
      </w:pPr>
      <w:bookmarkStart w:id="19" w:name="_Hlk224120059"/>
      <w:r>
        <w:t>6</w:t>
      </w:r>
      <w:r w:rsidR="00C840F7" w:rsidRPr="00390DA5">
        <w:t xml:space="preserve">. Wymóg przedstawienia przez podatnika dokumentów, o których mowa w ust. </w:t>
      </w:r>
      <w:r>
        <w:t>5</w:t>
      </w:r>
      <w:r w:rsidR="00C840F7" w:rsidRPr="00390DA5">
        <w:t>, u</w:t>
      </w:r>
      <w:r w:rsidR="000E661F">
        <w:t>znaje</w:t>
      </w:r>
      <w:r w:rsidR="00C840F7" w:rsidRPr="00390DA5">
        <w:t xml:space="preserve"> się za spełniony również w przypadku złożenia przez podmiot oświadczeń o spełnieniu warunków określonych w ust. </w:t>
      </w:r>
      <w:r>
        <w:t>2</w:t>
      </w:r>
      <w:r w:rsidR="00C840F7" w:rsidRPr="00390DA5">
        <w:t xml:space="preserve"> pkt 2 i 3.</w:t>
      </w:r>
    </w:p>
    <w:p w14:paraId="393E1987" w14:textId="1B13B285" w:rsidR="00C840F7" w:rsidRPr="00390DA5" w:rsidRDefault="003777A2" w:rsidP="00C7797E">
      <w:pPr>
        <w:pStyle w:val="ZUSTzmustartykuempunktem"/>
      </w:pPr>
      <w:r>
        <w:t>7</w:t>
      </w:r>
      <w:r w:rsidR="00C840F7" w:rsidRPr="00390DA5">
        <w:t xml:space="preserve">. Oświadczenia, o których mowa w ust. </w:t>
      </w:r>
      <w:r>
        <w:t>6</w:t>
      </w:r>
      <w:r w:rsidR="00C840F7" w:rsidRPr="00390DA5">
        <w:t>,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  <w:bookmarkStart w:id="20" w:name="_Hlk223680842"/>
      <w:bookmarkEnd w:id="19"/>
    </w:p>
    <w:p w14:paraId="1FF5343B" w14:textId="23C2DD0A" w:rsidR="00F65B31" w:rsidRPr="00390DA5" w:rsidRDefault="00D75BF3" w:rsidP="003777A2">
      <w:pPr>
        <w:pStyle w:val="ZUSTzmustartykuempunktem"/>
      </w:pPr>
      <w:r w:rsidRPr="00390DA5">
        <w:t xml:space="preserve">8. </w:t>
      </w:r>
      <w:r w:rsidR="00F65B31" w:rsidRPr="00390DA5">
        <w:t>Naczelnik urzędu skarbowego odmawia</w:t>
      </w:r>
      <w:r w:rsidR="006D6208" w:rsidRPr="00390DA5">
        <w:t>, w drodze decyzji,</w:t>
      </w:r>
      <w:r w:rsidR="00F65B31" w:rsidRPr="00390DA5">
        <w:t xml:space="preserve"> wydania</w:t>
      </w:r>
      <w:r w:rsidR="00A02348" w:rsidRPr="00390DA5">
        <w:t>:</w:t>
      </w:r>
      <w:r w:rsidR="00F65B31" w:rsidRPr="00390DA5">
        <w:t xml:space="preserve"> </w:t>
      </w:r>
    </w:p>
    <w:p w14:paraId="02184D43" w14:textId="5DB4560E" w:rsidR="00F65B31" w:rsidRPr="00390DA5" w:rsidRDefault="00F65B31">
      <w:pPr>
        <w:pStyle w:val="ZPKTzmpktartykuempunktem"/>
      </w:pPr>
      <w:r w:rsidRPr="00390DA5">
        <w:t>1)</w:t>
      </w:r>
      <w:r w:rsidRPr="00390DA5">
        <w:tab/>
      </w:r>
      <w:r w:rsidR="00A02348" w:rsidRPr="00390DA5">
        <w:t xml:space="preserve">zezwolenia na prowadzenie składu VAT – w przypadku gdy </w:t>
      </w:r>
      <w:r w:rsidRPr="00390DA5">
        <w:t xml:space="preserve">nie </w:t>
      </w:r>
      <w:r w:rsidR="00A02348" w:rsidRPr="00390DA5">
        <w:t xml:space="preserve">są </w:t>
      </w:r>
      <w:r w:rsidRPr="00390DA5">
        <w:t xml:space="preserve">spełnione warunki, o których mowa w ust. </w:t>
      </w:r>
      <w:r w:rsidR="003777A2">
        <w:t>2</w:t>
      </w:r>
      <w:r w:rsidRPr="00390DA5">
        <w:t>;</w:t>
      </w:r>
    </w:p>
    <w:p w14:paraId="548FEA53" w14:textId="0B7C9949" w:rsidR="001C2B8A" w:rsidRDefault="00F65B31">
      <w:pPr>
        <w:pStyle w:val="ZPKTzmpktartykuempunktem"/>
      </w:pPr>
      <w:r w:rsidRPr="00390DA5">
        <w:t>2)</w:t>
      </w:r>
      <w:r w:rsidRPr="00390DA5">
        <w:tab/>
      </w:r>
      <w:r w:rsidR="00A02348" w:rsidRPr="00390DA5">
        <w:t xml:space="preserve">kolejnego zezwolenia na prowadzenie składu VAT – w przypadku gdy </w:t>
      </w:r>
      <w:r w:rsidRPr="00390DA5">
        <w:t xml:space="preserve">w okresie 2 lat poprzedzających dzień złożenia wniosku, o którym mowa w ust. </w:t>
      </w:r>
      <w:r w:rsidR="003777A2">
        <w:t>4</w:t>
      </w:r>
      <w:r w:rsidR="001C2B8A">
        <w:t>:</w:t>
      </w:r>
    </w:p>
    <w:p w14:paraId="74709E93" w14:textId="6603C47C" w:rsidR="001C2B8A" w:rsidRDefault="001C2B8A" w:rsidP="00C7797E">
      <w:pPr>
        <w:pStyle w:val="ZLITwPKTzmlitwpktartykuempunktem"/>
      </w:pPr>
      <w:r>
        <w:t>a)</w:t>
      </w:r>
      <w:r>
        <w:tab/>
      </w:r>
      <w:r w:rsidR="00F65B31" w:rsidRPr="00390DA5">
        <w:t>cofnięto zezwolenie na prowadzenie składu VAT z powodów</w:t>
      </w:r>
      <w:r w:rsidR="00D75BF3" w:rsidRPr="00390DA5">
        <w:t xml:space="preserve">, </w:t>
      </w:r>
      <w:r w:rsidR="00F65B31" w:rsidRPr="00390DA5">
        <w:t xml:space="preserve">o których mowa w art. 138n ust. 1 pkt 2 lub ust. 2, </w:t>
      </w:r>
      <w:r>
        <w:t xml:space="preserve">lub </w:t>
      </w:r>
    </w:p>
    <w:p w14:paraId="1F7B16C4" w14:textId="3995B266" w:rsidR="00F65B31" w:rsidRPr="00390DA5" w:rsidRDefault="001C2B8A" w:rsidP="00C7797E">
      <w:pPr>
        <w:pStyle w:val="ZLITwPKTzmlitwpktartykuempunktem"/>
      </w:pPr>
      <w:r>
        <w:t>b)</w:t>
      </w:r>
      <w:r>
        <w:tab/>
      </w:r>
      <w:r w:rsidR="00D75BF3" w:rsidRPr="00390DA5">
        <w:t xml:space="preserve">nie dopełniono obowiązków, o których mowa </w:t>
      </w:r>
      <w:r w:rsidR="002F483E" w:rsidRPr="00390DA5">
        <w:t xml:space="preserve">w </w:t>
      </w:r>
      <w:r w:rsidR="00D75BF3" w:rsidRPr="00390DA5">
        <w:t>art. 138n ust. 3 lub 4</w:t>
      </w:r>
      <w:r w:rsidR="001B16B6" w:rsidRPr="00390DA5">
        <w:t>.</w:t>
      </w:r>
    </w:p>
    <w:bookmarkEnd w:id="20"/>
    <w:p w14:paraId="1E6631AD" w14:textId="15F45DC7" w:rsidR="00C840F7" w:rsidRPr="00390DA5" w:rsidRDefault="003448C1" w:rsidP="00C840F7">
      <w:pPr>
        <w:pStyle w:val="ZUSTzmustartykuempunktem"/>
      </w:pPr>
      <w:r w:rsidRPr="00390DA5">
        <w:t>9</w:t>
      </w:r>
      <w:r w:rsidR="00C840F7" w:rsidRPr="00390DA5">
        <w:t>. Zezwolenie na prowadzenie składu VAT zawiera:</w:t>
      </w:r>
    </w:p>
    <w:p w14:paraId="518C8753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dane podmiotu:</w:t>
      </w:r>
    </w:p>
    <w:p w14:paraId="17304DF3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332B321A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1B2DEC95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4BD9E180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określenie miejsca prowadzenia składu VAT;</w:t>
      </w:r>
    </w:p>
    <w:p w14:paraId="00ACCF62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informację, czy w składzie VAT będą składowane wyłącznie towary własne prowadzącego skład VAT;</w:t>
      </w:r>
    </w:p>
    <w:p w14:paraId="009C9AF4" w14:textId="77777777" w:rsidR="00C840F7" w:rsidRPr="00390DA5" w:rsidRDefault="00C840F7" w:rsidP="00C840F7">
      <w:pPr>
        <w:pStyle w:val="ZPKTzmpktartykuempunktem"/>
      </w:pPr>
      <w:r w:rsidRPr="00390DA5">
        <w:t>4)</w:t>
      </w:r>
      <w:r w:rsidRPr="00390DA5">
        <w:tab/>
        <w:t>informację, czy w składzie VAT mogą być składowane towary nieobjęte procedurą składu VAT.</w:t>
      </w:r>
    </w:p>
    <w:p w14:paraId="12F12689" w14:textId="525967CE" w:rsidR="00C840F7" w:rsidRPr="00390DA5" w:rsidRDefault="003448C1" w:rsidP="00C840F7">
      <w:pPr>
        <w:pStyle w:val="ZUSTzmustartykuempunktem"/>
      </w:pPr>
      <w:r w:rsidRPr="00390DA5">
        <w:t>10</w:t>
      </w:r>
      <w:r w:rsidR="00C840F7" w:rsidRPr="00390DA5">
        <w:t xml:space="preserve">. Zezwolenie na prowadzenie składu VAT jest wydawane </w:t>
      </w:r>
      <w:r w:rsidR="0065743F" w:rsidRPr="00390DA5">
        <w:t>na czas nieoznaczony</w:t>
      </w:r>
      <w:r w:rsidR="00C840F7" w:rsidRPr="00390DA5">
        <w:t>.</w:t>
      </w:r>
    </w:p>
    <w:p w14:paraId="486014F8" w14:textId="4AF035F5" w:rsidR="00C840F7" w:rsidRPr="00390DA5" w:rsidRDefault="003448C1" w:rsidP="00C840F7">
      <w:pPr>
        <w:pStyle w:val="ZUSTzmustartykuempunktem"/>
      </w:pPr>
      <w:r w:rsidRPr="00390DA5">
        <w:lastRenderedPageBreak/>
        <w:t>11</w:t>
      </w:r>
      <w:r w:rsidR="00C840F7" w:rsidRPr="00390DA5">
        <w:t>. Prowadzący skład VAT jest obowiązany zgłosić naczelnikowi urzędu skarbowego zmiany w stanie faktycznym lub prawnym objętym zezwoleniem na prowadzenie składu VAT w terminie 14 dni od dnia zaistnienia tych zmian.</w:t>
      </w:r>
    </w:p>
    <w:p w14:paraId="6CEEEA4A" w14:textId="112603E3" w:rsidR="00DD3D46" w:rsidRPr="00390DA5" w:rsidRDefault="00DD3D46" w:rsidP="00A86099">
      <w:pPr>
        <w:pStyle w:val="ZARTzmartartykuempunktem"/>
      </w:pPr>
      <w:r w:rsidRPr="00390DA5">
        <w:t>Art. 138</w:t>
      </w:r>
      <w:r w:rsidR="005252CE" w:rsidRPr="00390DA5">
        <w:t>m</w:t>
      </w:r>
      <w:r w:rsidRPr="00390DA5">
        <w:t>. Naczelnik urzędu skarbowego, w drodze decyzji, zmienia zezwolenie na prowadzenie składu VAT:</w:t>
      </w:r>
    </w:p>
    <w:p w14:paraId="249F0ED2" w14:textId="5B691095" w:rsidR="00DD3D46" w:rsidRPr="00390DA5" w:rsidRDefault="00DD3D46" w:rsidP="00DD3D46">
      <w:pPr>
        <w:pStyle w:val="ZPKTzmpktartykuempunktem"/>
      </w:pPr>
      <w:r w:rsidRPr="00390DA5">
        <w:t>1)</w:t>
      </w:r>
      <w:r w:rsidRPr="00390DA5">
        <w:tab/>
        <w:t xml:space="preserve">w przypadku zmiany danych, o których mowa w art. 138l ust. </w:t>
      </w:r>
      <w:r w:rsidR="003448C1" w:rsidRPr="00390DA5">
        <w:t>9</w:t>
      </w:r>
      <w:r w:rsidRPr="00390DA5">
        <w:t xml:space="preserve"> pkt 1</w:t>
      </w:r>
      <w:r w:rsidR="000E661F">
        <w:t>,</w:t>
      </w:r>
      <w:r w:rsidRPr="00390DA5">
        <w:t xml:space="preserve"> lub</w:t>
      </w:r>
    </w:p>
    <w:p w14:paraId="05086489" w14:textId="7A0575F2" w:rsidR="00DD3D46" w:rsidRPr="00390DA5" w:rsidRDefault="00DD3D46" w:rsidP="00DD3D46">
      <w:pPr>
        <w:pStyle w:val="ZPKTzmpktartykuempunktem"/>
      </w:pPr>
      <w:r w:rsidRPr="00390DA5">
        <w:t>2)</w:t>
      </w:r>
      <w:r w:rsidRPr="00390DA5">
        <w:tab/>
        <w:t xml:space="preserve">na wniosek prowadzącego skład VAT w zakresie danych, o których mowa w art. 138l ust. </w:t>
      </w:r>
      <w:r w:rsidR="003448C1" w:rsidRPr="00390DA5">
        <w:t>9</w:t>
      </w:r>
      <w:r w:rsidRPr="00390DA5">
        <w:t xml:space="preserve"> pkt 2</w:t>
      </w:r>
      <w:r w:rsidR="000E661F">
        <w:t>–</w:t>
      </w:r>
      <w:r w:rsidRPr="00390DA5">
        <w:t>4.</w:t>
      </w:r>
    </w:p>
    <w:p w14:paraId="29114C51" w14:textId="78FA01FE" w:rsidR="00C840F7" w:rsidRPr="00390DA5" w:rsidRDefault="00C840F7" w:rsidP="00C840F7">
      <w:pPr>
        <w:pStyle w:val="ZARTzmartartykuempunktem"/>
      </w:pPr>
      <w:r w:rsidRPr="00390DA5">
        <w:t xml:space="preserve">Art. </w:t>
      </w:r>
      <w:r w:rsidR="005252CE" w:rsidRPr="00390DA5">
        <w:t>138n</w:t>
      </w:r>
      <w:r w:rsidRPr="00390DA5">
        <w:t>. 1. Naczelnik urzędu skarbowego, w drodze decyzji, cofa zezwolenie na prowadzenie składu VAT:</w:t>
      </w:r>
    </w:p>
    <w:p w14:paraId="17A995E5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na wniosek prowadzącego skład VAT;</w:t>
      </w:r>
    </w:p>
    <w:p w14:paraId="5FE83D31" w14:textId="64837953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 xml:space="preserve">jeżeli w okresie prowadzenia składu VAT przestaje być spełniony którykolwiek z warunków, o których mowa w art. 138l ust. </w:t>
      </w:r>
      <w:r w:rsidR="003777A2">
        <w:t>2</w:t>
      </w:r>
      <w:r w:rsidR="009808AE">
        <w:t xml:space="preserve"> pkt 1 lit. a</w:t>
      </w:r>
      <w:r w:rsidR="00DE5EA8">
        <w:t>–</w:t>
      </w:r>
      <w:r w:rsidR="009808AE">
        <w:t>c lub e lub pkt 2, lub pkt 3</w:t>
      </w:r>
      <w:r w:rsidRPr="00390DA5">
        <w:t>.</w:t>
      </w:r>
    </w:p>
    <w:p w14:paraId="6B807A2F" w14:textId="2A2B6A1B" w:rsidR="00C840F7" w:rsidRPr="00390DA5" w:rsidRDefault="00C840F7" w:rsidP="00C840F7">
      <w:pPr>
        <w:pStyle w:val="ZUSTzmustartykuempunktem"/>
      </w:pPr>
      <w:r w:rsidRPr="00390DA5">
        <w:t xml:space="preserve">2. Naczelnik urzędu skarbowego cofa zezwolenie na prowadzenie składu VAT również w przypadku powtarzającego się naruszania przez podatnika obowiązków </w:t>
      </w:r>
      <w:r w:rsidR="006D3D7D" w:rsidRPr="00390DA5">
        <w:t>określonych w</w:t>
      </w:r>
      <w:r w:rsidRPr="00390DA5">
        <w:t xml:space="preserve"> art. 138o lub art. 138v.</w:t>
      </w:r>
    </w:p>
    <w:p w14:paraId="3ADC40CE" w14:textId="24132D71" w:rsidR="00C840F7" w:rsidRPr="00390DA5" w:rsidRDefault="00C840F7" w:rsidP="00C840F7">
      <w:pPr>
        <w:pStyle w:val="ZUSTzmustartykuempunktem"/>
      </w:pPr>
      <w:r w:rsidRPr="00390DA5">
        <w:t>3. W przypadku cofnięcia zezwolenia na prowadzenie składu VAT prowadzący skład VAT jest obowiązany niezwłoczn</w:t>
      </w:r>
      <w:r w:rsidR="009808AE">
        <w:t>i</w:t>
      </w:r>
      <w:r w:rsidRPr="00390DA5">
        <w:t>e, niepóźniej niż w terminie 3 dni od dnia cofnięcia tego zezwolenia, poinformowa</w:t>
      </w:r>
      <w:r w:rsidR="009808AE">
        <w:t>ć</w:t>
      </w:r>
      <w:r w:rsidRPr="00390DA5">
        <w:t xml:space="preserve"> o tym podmiot</w:t>
      </w:r>
      <w:r w:rsidR="009808AE">
        <w:t>y</w:t>
      </w:r>
      <w:r w:rsidRPr="00390DA5">
        <w:t>, na rzecz których świadczy usługi składowania towarów objętych procedurą składu VAT.</w:t>
      </w:r>
    </w:p>
    <w:p w14:paraId="082DE60B" w14:textId="18D2124A" w:rsidR="00C840F7" w:rsidRPr="00390DA5" w:rsidRDefault="00C840F7" w:rsidP="007E0C6D">
      <w:pPr>
        <w:pStyle w:val="ZUSTzmustartykuempunktem"/>
      </w:pPr>
      <w:r w:rsidRPr="00390DA5">
        <w:t>4. W terminie 7 dni od dnia cofnięcia zezwolenia na prowadzenie składu VAT prowadzący skład VAT jest obowiązany, na dzień cofnięcia tego zezwolenia, sporządzić spis z natury towarów objętych procedurą składu VAT oraz dokonać wyceny tych towarów.</w:t>
      </w:r>
      <w:bookmarkStart w:id="21" w:name="_Hlk223682984"/>
    </w:p>
    <w:bookmarkEnd w:id="21"/>
    <w:p w14:paraId="169DDC78" w14:textId="77777777" w:rsidR="00C840F7" w:rsidRPr="00390DA5" w:rsidRDefault="00C840F7" w:rsidP="00C840F7">
      <w:pPr>
        <w:pStyle w:val="ZARTzmartartykuempunktem"/>
      </w:pPr>
      <w:r w:rsidRPr="00390DA5">
        <w:t>Art. 138o. 1. Prowadzący skład VAT jest obowiązany prowadzić w postaci elektronicznej ewidencję towarów objętych procedurą składu VAT.</w:t>
      </w:r>
    </w:p>
    <w:p w14:paraId="411FAE7A" w14:textId="77777777" w:rsidR="00C840F7" w:rsidRPr="00390DA5" w:rsidRDefault="00C840F7" w:rsidP="00C840F7">
      <w:pPr>
        <w:pStyle w:val="ZUSTzmustartykuempunktem"/>
      </w:pPr>
      <w:r w:rsidRPr="00390DA5">
        <w:t>2. Ewidencja, o której mowa w ust. 1, zawiera:</w:t>
      </w:r>
    </w:p>
    <w:p w14:paraId="777551B6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dane prowadzącego skład VAT, zgodnie z uzyskanym zezwoleniem na prowadzenie składu VAT;</w:t>
      </w:r>
    </w:p>
    <w:p w14:paraId="6ACCB9B0" w14:textId="6A0CF224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numer identyfikacj</w:t>
      </w:r>
      <w:r w:rsidR="009808AE">
        <w:t>i podatkowej</w:t>
      </w:r>
      <w:r w:rsidRPr="00390DA5" w:rsidDel="00380BFD">
        <w:t xml:space="preserve"> </w:t>
      </w:r>
      <w:r w:rsidRPr="00390DA5">
        <w:t>podatnika będącego właścicielem towarów;</w:t>
      </w:r>
    </w:p>
    <w:p w14:paraId="4AFC7778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opis, ilość i wartość towarów wprowadzonych do składu VAT oraz datę ich wprowadzenia;</w:t>
      </w:r>
    </w:p>
    <w:p w14:paraId="52800B0A" w14:textId="0CD1CC3F" w:rsidR="00C840F7" w:rsidRPr="00390DA5" w:rsidRDefault="00C840F7" w:rsidP="00C840F7">
      <w:pPr>
        <w:pStyle w:val="ZPKTzmpktartykuempunktem"/>
      </w:pPr>
      <w:r w:rsidRPr="00390DA5">
        <w:lastRenderedPageBreak/>
        <w:t>4)</w:t>
      </w:r>
      <w:r w:rsidRPr="00390DA5">
        <w:tab/>
        <w:t>informacje o zmianie właściciela towarów, w szczególności numer identyfikacj</w:t>
      </w:r>
      <w:r w:rsidR="009808AE">
        <w:t xml:space="preserve">i podatkowej </w:t>
      </w:r>
      <w:r w:rsidRPr="00390DA5">
        <w:t>nowego właściciela towarów i datę zmiany;</w:t>
      </w:r>
    </w:p>
    <w:p w14:paraId="15344D4F" w14:textId="77777777" w:rsidR="00C840F7" w:rsidRPr="00390DA5" w:rsidRDefault="00C840F7" w:rsidP="00C840F7">
      <w:pPr>
        <w:pStyle w:val="ZPKTzmpktartykuempunktem"/>
      </w:pPr>
      <w:r w:rsidRPr="00390DA5">
        <w:t>5)</w:t>
      </w:r>
      <w:r w:rsidRPr="00390DA5">
        <w:tab/>
        <w:t>informację o położeniu towarów w składzie VAT;</w:t>
      </w:r>
    </w:p>
    <w:p w14:paraId="12869EE7" w14:textId="77777777" w:rsidR="00C840F7" w:rsidRPr="00390DA5" w:rsidRDefault="00C840F7" w:rsidP="00C840F7">
      <w:pPr>
        <w:pStyle w:val="ZPKTzmpktartykuempunktem"/>
      </w:pPr>
      <w:r w:rsidRPr="00390DA5">
        <w:t>6)</w:t>
      </w:r>
      <w:r w:rsidRPr="00390DA5">
        <w:tab/>
        <w:t>wartość i opis usług wykonanych na towarach oraz dane podmiotu wykonującego te usługi;</w:t>
      </w:r>
    </w:p>
    <w:p w14:paraId="518AB72B" w14:textId="77777777" w:rsidR="00C840F7" w:rsidRPr="00390DA5" w:rsidRDefault="00C840F7" w:rsidP="00C840F7">
      <w:pPr>
        <w:pStyle w:val="ZPKTzmpktartykuempunktem"/>
      </w:pPr>
      <w:r w:rsidRPr="00390DA5">
        <w:t>7)</w:t>
      </w:r>
      <w:r w:rsidRPr="00390DA5">
        <w:tab/>
        <w:t>ilość, wartość i datę wyprowadzenia towarów ze składu VAT.</w:t>
      </w:r>
    </w:p>
    <w:p w14:paraId="51A1CFC0" w14:textId="25BB1B04" w:rsidR="00C840F7" w:rsidRPr="00390DA5" w:rsidRDefault="00C840F7" w:rsidP="00C840F7">
      <w:pPr>
        <w:pStyle w:val="ZUSTzmustartykuempunktem"/>
      </w:pPr>
      <w:r w:rsidRPr="00390DA5">
        <w:t xml:space="preserve">3. Prowadzący skład VAT dokonuje wpisów w ewidencji, o której mowa w ust. 1, </w:t>
      </w:r>
      <w:r w:rsidR="000A4670">
        <w:t xml:space="preserve">w szczególności </w:t>
      </w:r>
      <w:r w:rsidRPr="00390DA5">
        <w:t>na podstawie dokumentu potwierdzającego wprowadzenie towaru do składu VAT.</w:t>
      </w:r>
    </w:p>
    <w:p w14:paraId="47ABDE81" w14:textId="77777777" w:rsidR="00C840F7" w:rsidRPr="00390DA5" w:rsidRDefault="00C840F7" w:rsidP="00C840F7">
      <w:pPr>
        <w:pStyle w:val="ZUSTzmustartykuempunktem"/>
      </w:pPr>
      <w:r w:rsidRPr="00390DA5">
        <w:t>4. Ewidencja, o której mowa w ust. 1, jest prowadzona w sposób, który umożliwia określenie danych dotyczących składowanych towarów odrębnie dla każdego podatnika posiadającego zezwolenie na stosowanie procedury składu VAT.</w:t>
      </w:r>
    </w:p>
    <w:p w14:paraId="2783C7F7" w14:textId="509574CA" w:rsidR="00C840F7" w:rsidRPr="00390DA5" w:rsidRDefault="00C840F7" w:rsidP="00C840F7">
      <w:pPr>
        <w:pStyle w:val="ZUSTzmustartykuempunktem"/>
      </w:pPr>
      <w:r w:rsidRPr="00390DA5">
        <w:t xml:space="preserve">5. Wpisy do ewidencji są dokonywane na bieżąco, niepóźniej niż w następnym dniu roboczym po zaistnieniu </w:t>
      </w:r>
      <w:r w:rsidR="000A4670">
        <w:t xml:space="preserve">zdarzenia </w:t>
      </w:r>
      <w:r w:rsidRPr="00390DA5">
        <w:t>stanowiące</w:t>
      </w:r>
      <w:r w:rsidR="000A4670">
        <w:t>go</w:t>
      </w:r>
      <w:r w:rsidRPr="00390DA5">
        <w:t xml:space="preserve"> podstawę dokonania wpisu.</w:t>
      </w:r>
    </w:p>
    <w:p w14:paraId="059B250D" w14:textId="7085C456" w:rsidR="00C840F7" w:rsidRPr="00390DA5" w:rsidRDefault="00C840F7" w:rsidP="00C840F7">
      <w:pPr>
        <w:pStyle w:val="ZUSTzmustartykuempunktem"/>
      </w:pPr>
      <w:r w:rsidRPr="00390DA5">
        <w:t xml:space="preserve">6. </w:t>
      </w:r>
      <w:r w:rsidR="000A4670">
        <w:t>Podatnik d</w:t>
      </w:r>
      <w:r w:rsidRPr="00390DA5">
        <w:t>okonujący dostawy towarów objętych procedurą składu VAT informuje prowadzącego skład VAT o zmianie właściciela towaru przez udostępnienie dokumentu, z którego wynika, że towar był przedmiotem kolejnej dostawy.</w:t>
      </w:r>
    </w:p>
    <w:p w14:paraId="2BE920CA" w14:textId="77777777" w:rsidR="00C840F7" w:rsidRPr="00390DA5" w:rsidRDefault="00C840F7" w:rsidP="00C840F7">
      <w:pPr>
        <w:pStyle w:val="ZUSTzmustartykuempunktem"/>
      </w:pPr>
      <w:r w:rsidRPr="00390DA5">
        <w:t>7. Ewidencja, o której mowa w ust. 1, jest udostępniana przez prowadzącego skład VAT na każde żądanie naczelnika urzędu skarbowego.</w:t>
      </w:r>
    </w:p>
    <w:p w14:paraId="299BC0A6" w14:textId="56CA1B7D" w:rsidR="00C840F7" w:rsidRPr="00390DA5" w:rsidRDefault="00C840F7" w:rsidP="00C71F7B">
      <w:pPr>
        <w:pStyle w:val="ZUSTzmustartykuempunktem"/>
      </w:pPr>
      <w:r w:rsidRPr="00390DA5">
        <w:t>8. Ewidencja, o której mowa w ust. 1, jest przechowywana przez okres 5 lat</w:t>
      </w:r>
      <w:r w:rsidR="0087723A">
        <w:t xml:space="preserve"> </w:t>
      </w:r>
      <w:r w:rsidRPr="00390DA5">
        <w:t>od zakończenia roku, w którym nastąpiło zakończenie procedury składu VAT.</w:t>
      </w:r>
    </w:p>
    <w:p w14:paraId="573A5CEC" w14:textId="35C615AB" w:rsidR="00C840F7" w:rsidRPr="00390DA5" w:rsidRDefault="00C840F7" w:rsidP="00C840F7">
      <w:pPr>
        <w:pStyle w:val="ZARTzmartartykuempunktem"/>
      </w:pPr>
      <w:r w:rsidRPr="00390DA5">
        <w:t xml:space="preserve">Art. 138p. W składzie VAT mogą znajdować się towary objęte procedurą składu VAT </w:t>
      </w:r>
      <w:r w:rsidR="006928C8">
        <w:t>oraz</w:t>
      </w:r>
      <w:r w:rsidRPr="00390DA5">
        <w:t xml:space="preserve"> towary nieobjęte tą procedurą. W takim przypadku towary objęte procedurą składu VAT </w:t>
      </w:r>
      <w:r w:rsidR="006928C8">
        <w:t>składuje się</w:t>
      </w:r>
      <w:r w:rsidRPr="00390DA5">
        <w:t xml:space="preserve"> w wydzielonym miejscu wskazanym w ewidencji, o której mowa w art. 138o ust. 1.</w:t>
      </w:r>
    </w:p>
    <w:p w14:paraId="750BA18C" w14:textId="77777777" w:rsidR="00C840F7" w:rsidRPr="00D63B5A" w:rsidRDefault="00C840F7" w:rsidP="00D63B5A">
      <w:pPr>
        <w:pStyle w:val="ZROZDZODDZOZNzmoznrozdzoddzartykuempunktem"/>
        <w:rPr>
          <w:rFonts w:ascii="Times New Roman" w:hAnsi="Times New Roman"/>
          <w:bCs w:val="0"/>
        </w:rPr>
      </w:pPr>
      <w:r w:rsidRPr="00D63B5A">
        <w:rPr>
          <w:rFonts w:ascii="Times New Roman" w:hAnsi="Times New Roman"/>
          <w:bCs w:val="0"/>
        </w:rPr>
        <w:t>Oddział 3</w:t>
      </w:r>
    </w:p>
    <w:p w14:paraId="5A417391" w14:textId="791D0F26" w:rsidR="00C840F7" w:rsidRPr="00390DA5" w:rsidRDefault="00C840F7" w:rsidP="00220501">
      <w:pPr>
        <w:pStyle w:val="ZROZDZODDZPRZEDMzmprzedmrozdzoddzartykuempunktem"/>
      </w:pPr>
      <w:r w:rsidRPr="00390DA5">
        <w:t>Procedura składu VAT</w:t>
      </w:r>
    </w:p>
    <w:p w14:paraId="7B2CFF47" w14:textId="0B3A0EE6" w:rsidR="00DD578A" w:rsidRPr="00390DA5" w:rsidRDefault="00C840F7" w:rsidP="00A63D7C">
      <w:pPr>
        <w:pStyle w:val="ZARTzmartartykuempunktem"/>
      </w:pPr>
      <w:r w:rsidRPr="00390DA5">
        <w:t xml:space="preserve">Art. 138q. 1. </w:t>
      </w:r>
      <w:r w:rsidR="00DD578A" w:rsidRPr="00390DA5">
        <w:t xml:space="preserve">Procedurą składu VAT mogą być objęte wyłącznie towary wskazane w przepisach wydanych na podstawie ust. </w:t>
      </w:r>
      <w:r w:rsidR="002259D9" w:rsidRPr="00390DA5">
        <w:t>4</w:t>
      </w:r>
      <w:r w:rsidR="00DD578A" w:rsidRPr="00390DA5">
        <w:t xml:space="preserve"> spośród towarów wymienionych w załączniku nr 17 do ustawy.</w:t>
      </w:r>
    </w:p>
    <w:p w14:paraId="1451AFDF" w14:textId="1D9CBDA1" w:rsidR="00C840F7" w:rsidRPr="00390DA5" w:rsidRDefault="00C840F7" w:rsidP="00C840F7">
      <w:pPr>
        <w:pStyle w:val="ZUSTzmustartykuempunktem"/>
      </w:pPr>
      <w:r w:rsidRPr="00390DA5">
        <w:t>2. Towary objęte procedurą składu VAT po</w:t>
      </w:r>
      <w:r w:rsidR="0064557E">
        <w:t xml:space="preserve">dlegają </w:t>
      </w:r>
      <w:r w:rsidRPr="00390DA5">
        <w:t>tej procedurze przez okres niedłuższy niż 24 miesiące.</w:t>
      </w:r>
    </w:p>
    <w:p w14:paraId="1CD4B1A4" w14:textId="54D3FFD4" w:rsidR="00C840F7" w:rsidRPr="00390DA5" w:rsidRDefault="00C840F7" w:rsidP="00C840F7">
      <w:pPr>
        <w:pStyle w:val="ZUSTzmustartykuempunktem"/>
      </w:pPr>
      <w:r w:rsidRPr="00390DA5">
        <w:lastRenderedPageBreak/>
        <w:t>3. Na towarach objętych procedurą składu VAT mogą być wykonywane wyłącznie czynności, w wyniku których nie nastąpi zmiana klasyfikacji towaru według Nomenklatury scalonej (CN) lub klasyfikacji wydanych na podstawie przepisów o statystyce publicznej.</w:t>
      </w:r>
    </w:p>
    <w:p w14:paraId="640A564F" w14:textId="2ED77ED0" w:rsidR="002259D9" w:rsidRPr="00390DA5" w:rsidRDefault="00A63D7C" w:rsidP="00C840F7">
      <w:pPr>
        <w:pStyle w:val="ZUSTzmustartykuempunktem"/>
      </w:pPr>
      <w:r w:rsidRPr="00390DA5">
        <w:t xml:space="preserve">4. </w:t>
      </w:r>
      <w:r w:rsidR="002259D9" w:rsidRPr="00390DA5">
        <w:t>Minister właściwy do spraw finansów publicznych określ</w:t>
      </w:r>
      <w:r w:rsidR="0064557E">
        <w:t>i</w:t>
      </w:r>
      <w:r w:rsidR="002259D9" w:rsidRPr="00390DA5">
        <w:t xml:space="preserve">, w drodze rozporządzenia, do których towarów </w:t>
      </w:r>
      <w:r w:rsidR="0064557E">
        <w:t>spośród</w:t>
      </w:r>
      <w:r w:rsidR="0064557E" w:rsidRPr="00390DA5">
        <w:t xml:space="preserve"> </w:t>
      </w:r>
      <w:r w:rsidR="002259D9" w:rsidRPr="00390DA5">
        <w:t>wymienionych w załączniku nr 17</w:t>
      </w:r>
      <w:r w:rsidR="000E661F">
        <w:t xml:space="preserve"> do ustawy</w:t>
      </w:r>
      <w:r w:rsidR="002259D9" w:rsidRPr="00390DA5">
        <w:t xml:space="preserve"> może być zastosowana procedura składu VAT, uwzględniając</w:t>
      </w:r>
      <w:r w:rsidRPr="00390DA5">
        <w:t>:</w:t>
      </w:r>
    </w:p>
    <w:p w14:paraId="39AD04CD" w14:textId="0343E25E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w</w:t>
      </w:r>
      <w:r w:rsidR="00E639D3">
        <w:t>s</w:t>
      </w:r>
      <w:r w:rsidRPr="00390DA5">
        <w:t>pieranie określonych dziedzin działalności gospodarczej;</w:t>
      </w:r>
    </w:p>
    <w:p w14:paraId="3D9DFB73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rozwój handlu międzynarodowego;</w:t>
      </w:r>
    </w:p>
    <w:p w14:paraId="70C42F7C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przebieg realizacji budżetu państwa.</w:t>
      </w:r>
    </w:p>
    <w:p w14:paraId="315E978B" w14:textId="5B6EC3AF" w:rsidR="00C840F7" w:rsidRPr="00390DA5" w:rsidRDefault="00C840F7" w:rsidP="00C840F7">
      <w:pPr>
        <w:pStyle w:val="ZARTzmartartykuempunktem"/>
      </w:pPr>
      <w:r w:rsidRPr="00390DA5">
        <w:t xml:space="preserve">Art. 138r. Towary objęte procedurą składu VAT nie mogą być przedmiotem dostawy na rzecz osób fizycznych nieprowadzących działalności gospodarczej lub rolników ryczałtowych </w:t>
      </w:r>
      <w:r w:rsidR="0064557E">
        <w:t xml:space="preserve">ani </w:t>
      </w:r>
      <w:r w:rsidR="00846830">
        <w:t xml:space="preserve">nie mogą być </w:t>
      </w:r>
      <w:r w:rsidRPr="00390DA5">
        <w:t>zużywane w składzie VAT.</w:t>
      </w:r>
    </w:p>
    <w:p w14:paraId="14E86DC4" w14:textId="1CB0CDB0" w:rsidR="00C840F7" w:rsidRPr="00390DA5" w:rsidRDefault="00C840F7" w:rsidP="00C840F7">
      <w:pPr>
        <w:pStyle w:val="ZARTzmartartykuempunktem"/>
      </w:pPr>
      <w:bookmarkStart w:id="22" w:name="_Hlk223601227"/>
      <w:r w:rsidRPr="00390DA5">
        <w:t>Art. 138s. 1. Stawkę podatku w wysokości 0</w:t>
      </w:r>
      <w:r w:rsidR="00CF1429">
        <w:t> </w:t>
      </w:r>
      <w:r w:rsidRPr="00390DA5">
        <w:t>% stosuje się do:</w:t>
      </w:r>
    </w:p>
    <w:p w14:paraId="33C7A982" w14:textId="4916C812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dostawy towarów obejmowanych procedurą składu VAT</w:t>
      </w:r>
      <w:r w:rsidR="003A3A14" w:rsidRPr="00390DA5">
        <w:t>,</w:t>
      </w:r>
      <w:r w:rsidRPr="00390DA5">
        <w:t xml:space="preserve"> jeżeli łącznie są spełnione następujące warunki:</w:t>
      </w:r>
    </w:p>
    <w:p w14:paraId="0DBEA7A3" w14:textId="64EA8DE8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</w:r>
      <w:r w:rsidR="0064557E">
        <w:t xml:space="preserve">podatnik </w:t>
      </w:r>
      <w:r w:rsidRPr="00390DA5">
        <w:t>dokonujący dostawy towarów posiada zezwolenie na stosowanie procedury składu VAT,</w:t>
      </w:r>
    </w:p>
    <w:p w14:paraId="6631CFA9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nabywca towarów posiada zezwolenie na stosowanie procedury składu VAT,</w:t>
      </w:r>
    </w:p>
    <w:p w14:paraId="1FF8701F" w14:textId="2F0E0056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</w:r>
      <w:r w:rsidR="0064557E">
        <w:t xml:space="preserve">podatnik </w:t>
      </w:r>
      <w:r w:rsidRPr="00390DA5">
        <w:t>dokonujący dostawy towarów posiada dokument potwierdzający wprowadzenie danego towaru do składu VAT;</w:t>
      </w:r>
    </w:p>
    <w:p w14:paraId="18F2140E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wewnątrzwspólnotowego nabycia towarów, jeżeli łącznie są spełnione następujące warunki:</w:t>
      </w:r>
    </w:p>
    <w:p w14:paraId="19F818CE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nabywca towarów posiada zezwolenie na stosowanie procedury składu VAT,</w:t>
      </w:r>
    </w:p>
    <w:p w14:paraId="5DDC67C2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nabywca towarów posiada dokument potwierdzający wprowadzenie danego towaru do składu VAT.</w:t>
      </w:r>
    </w:p>
    <w:p w14:paraId="6B855DE8" w14:textId="42A6B86F" w:rsidR="00C840F7" w:rsidRPr="00390DA5" w:rsidRDefault="00C840F7" w:rsidP="00C840F7">
      <w:pPr>
        <w:pStyle w:val="ZUSTzmustartykuempunktem"/>
      </w:pPr>
      <w:r w:rsidRPr="00390DA5">
        <w:t>2. Stawkę podatku w wysokości 0</w:t>
      </w:r>
      <w:r w:rsidR="00204B87">
        <w:t> </w:t>
      </w:r>
      <w:r w:rsidRPr="00390DA5">
        <w:t>% stosuje się również do:</w:t>
      </w:r>
    </w:p>
    <w:p w14:paraId="767084B7" w14:textId="0607D33B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 xml:space="preserve">dostawy towarów objętych procedurą składu VAT, w wyniku której towary nie są wyprowadzane ze składu VAT, pod warunkiem że </w:t>
      </w:r>
      <w:r w:rsidR="0064557E">
        <w:t xml:space="preserve">podatnik </w:t>
      </w:r>
      <w:r w:rsidRPr="00390DA5">
        <w:t>dokonujący dostawy towarów oraz nabywca towarów posiadają zezwolenie na stosowanie procedury składu VAT;</w:t>
      </w:r>
    </w:p>
    <w:p w14:paraId="55A04F00" w14:textId="4355F641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usług świadczonych w składzie VAT</w:t>
      </w:r>
      <w:r w:rsidR="0029582C">
        <w:t>,</w:t>
      </w:r>
      <w:r w:rsidRPr="00390DA5">
        <w:t xml:space="preserve"> </w:t>
      </w:r>
      <w:r w:rsidR="0029582C">
        <w:t xml:space="preserve">które są </w:t>
      </w:r>
      <w:r w:rsidRPr="00390DA5">
        <w:t>bezpośrednio związan</w:t>
      </w:r>
      <w:r w:rsidR="0029582C">
        <w:t>e</w:t>
      </w:r>
      <w:r w:rsidRPr="00390DA5">
        <w:t xml:space="preserve"> z towarami objętymi procedurą składu VAT.</w:t>
      </w:r>
    </w:p>
    <w:bookmarkEnd w:id="22"/>
    <w:p w14:paraId="020389D9" w14:textId="4859D23A" w:rsidR="00C840F7" w:rsidRPr="00390DA5" w:rsidRDefault="00C840F7" w:rsidP="00C840F7">
      <w:pPr>
        <w:pStyle w:val="ZARTzmartartykuempunktem"/>
      </w:pPr>
      <w:r w:rsidRPr="00390DA5">
        <w:lastRenderedPageBreak/>
        <w:t xml:space="preserve">Art. 138t. 1. </w:t>
      </w:r>
      <w:r w:rsidR="008C05E9">
        <w:t>P</w:t>
      </w:r>
      <w:r w:rsidRPr="00390DA5">
        <w:t>rocedur</w:t>
      </w:r>
      <w:r w:rsidR="008C05E9">
        <w:t>a</w:t>
      </w:r>
      <w:r w:rsidRPr="00390DA5">
        <w:t xml:space="preserve"> składu VAT</w:t>
      </w:r>
      <w:r w:rsidR="008C05E9">
        <w:t xml:space="preserve"> może być stosowana wyłącznie na podstawie </w:t>
      </w:r>
      <w:r w:rsidRPr="00390DA5">
        <w:t>zezwolenia na stosowanie procedury składu VAT</w:t>
      </w:r>
      <w:r w:rsidR="008C05E9">
        <w:t xml:space="preserve"> wydanego przez na</w:t>
      </w:r>
      <w:r w:rsidR="008C05E9" w:rsidRPr="00390DA5">
        <w:t>czelnika urzędu skarbowego</w:t>
      </w:r>
      <w:r w:rsidR="008C05E9">
        <w:t xml:space="preserve"> w drodze decyzji.</w:t>
      </w:r>
    </w:p>
    <w:p w14:paraId="6B8E0B82" w14:textId="283D08DC" w:rsidR="008C05E9" w:rsidRPr="00390DA5" w:rsidRDefault="00C840F7" w:rsidP="008C05E9">
      <w:pPr>
        <w:pStyle w:val="ZUSTzmustartykuempunktem"/>
      </w:pPr>
      <w:r w:rsidRPr="00390DA5">
        <w:t xml:space="preserve">2. </w:t>
      </w:r>
      <w:r w:rsidR="008C05E9">
        <w:t>P</w:t>
      </w:r>
      <w:r w:rsidR="008C05E9" w:rsidRPr="00390DA5">
        <w:t>rocedu</w:t>
      </w:r>
      <w:r w:rsidR="008C05E9">
        <w:t>ra</w:t>
      </w:r>
      <w:r w:rsidR="008C05E9" w:rsidRPr="00390DA5">
        <w:t xml:space="preserve"> składu VAT</w:t>
      </w:r>
      <w:r w:rsidR="008C05E9">
        <w:t xml:space="preserve"> może być stosowana </w:t>
      </w:r>
      <w:r w:rsidR="008C05E9" w:rsidRPr="008C05E9">
        <w:t>przez podmiot, który łącznie spełnia następujące warunk</w:t>
      </w:r>
      <w:r w:rsidR="008C05E9">
        <w:t>i</w:t>
      </w:r>
      <w:r w:rsidR="008C05E9" w:rsidRPr="00390DA5">
        <w:t>:</w:t>
      </w:r>
    </w:p>
    <w:p w14:paraId="435C57D1" w14:textId="7A1B33C2" w:rsidR="008C05E9" w:rsidRPr="00390DA5" w:rsidRDefault="008C05E9" w:rsidP="008C05E9">
      <w:pPr>
        <w:pStyle w:val="ZPKTzmpktartykuempunktem"/>
        <w:rPr>
          <w:rStyle w:val="Ppogrubienie"/>
        </w:rPr>
      </w:pPr>
      <w:r w:rsidRPr="00390DA5">
        <w:t>1)</w:t>
      </w:r>
      <w:r w:rsidRPr="00390DA5">
        <w:tab/>
        <w:t>jest zarejestrowany jako podatnik VAT czynny</w:t>
      </w:r>
      <w:r>
        <w:t xml:space="preserve"> i był </w:t>
      </w:r>
      <w:r w:rsidRPr="008C05E9">
        <w:t xml:space="preserve">zarejestrowany jako podatnik VAT czynny </w:t>
      </w:r>
      <w:r w:rsidRPr="00390DA5">
        <w:t>co najmniej od 12 miesięcy poprzedzających złożenie wniosku o wydanie zezwolenia na stosowanie procedury składu VAT;</w:t>
      </w:r>
    </w:p>
    <w:p w14:paraId="73849909" w14:textId="38E2CCF8" w:rsidR="008C05E9" w:rsidRDefault="008C05E9" w:rsidP="008C05E9">
      <w:pPr>
        <w:pStyle w:val="ZPKTzmpktartykuempunktem"/>
      </w:pPr>
      <w:r w:rsidRPr="00390DA5">
        <w:t>2)</w:t>
      </w:r>
      <w:r w:rsidRPr="00390DA5">
        <w:tab/>
      </w:r>
      <w:r>
        <w:t>nie zalega z wpłatami poszczególnych podatków stanowiących dochód budżetu państwa, przekraczającymi odrębnie w każdym podatku odpowiednio 3 % kwoty należnych zobowiązań podatkowych w poszczególnych podatkach, przy czym udział zaległości w kwocie podatku ustala się w stosunku do kwoty należnych wpłat za okres rozliczeniowy, którego dotyczy zaległość</w:t>
      </w:r>
      <w:r w:rsidR="00954E41">
        <w:t>;</w:t>
      </w:r>
      <w:r>
        <w:t xml:space="preserve"> </w:t>
      </w:r>
    </w:p>
    <w:p w14:paraId="48A1B262" w14:textId="3EE9B55E" w:rsidR="008C05E9" w:rsidRPr="00390DA5" w:rsidRDefault="008C05E9" w:rsidP="008C05E9">
      <w:pPr>
        <w:pStyle w:val="ZPKTzmpktartykuempunktem"/>
      </w:pPr>
      <w:r>
        <w:t>3)</w:t>
      </w:r>
      <w:r>
        <w:tab/>
        <w:t>przez ostatnie 24 miesiące poprzedzające miesiąc złożenia wniosku o wydanie zezwolenia na stosowanie procedury składu VAT nie zalegał z wpłatami podatków w zakresie, o którym mowa w pkt 2;</w:t>
      </w:r>
    </w:p>
    <w:p w14:paraId="7E45420C" w14:textId="72897A59" w:rsidR="008C05E9" w:rsidRPr="00390DA5" w:rsidRDefault="008C05E9" w:rsidP="008C05E9">
      <w:pPr>
        <w:pStyle w:val="ZPKTzmpktartykuempunktem"/>
      </w:pPr>
      <w:r>
        <w:t>4</w:t>
      </w:r>
      <w:r w:rsidRPr="00390DA5">
        <w:t>)</w:t>
      </w:r>
      <w:r w:rsidRPr="00390DA5">
        <w:tab/>
        <w:t xml:space="preserve">wobec </w:t>
      </w:r>
      <w:r w:rsidR="00D926EA">
        <w:t xml:space="preserve">tego </w:t>
      </w:r>
      <w:r w:rsidRPr="00390DA5">
        <w:t>podmiotu</w:t>
      </w:r>
      <w:r w:rsidR="00D926EA">
        <w:t xml:space="preserve"> </w:t>
      </w:r>
      <w:r w:rsidRPr="00390DA5">
        <w:t>nie jest prowadzone postępowanie egzekucyjne, likwidacyjne, upadłościowe lub restrukturyzacyjne;</w:t>
      </w:r>
    </w:p>
    <w:p w14:paraId="4203CE81" w14:textId="39F89889" w:rsidR="008C05E9" w:rsidRPr="00390DA5" w:rsidRDefault="008C05E9" w:rsidP="008C05E9">
      <w:pPr>
        <w:pStyle w:val="ZPKTzmpktartykuempunktem"/>
      </w:pPr>
      <w:r>
        <w:t>5</w:t>
      </w:r>
      <w:r w:rsidRPr="00390DA5">
        <w:t>)</w:t>
      </w:r>
      <w:r w:rsidRPr="00390DA5">
        <w:tab/>
        <w:t xml:space="preserve">roczne sprawozdanie finansowe </w:t>
      </w:r>
      <w:r w:rsidR="00D926EA">
        <w:t xml:space="preserve">tego </w:t>
      </w:r>
      <w:r w:rsidRPr="00390DA5">
        <w:t>podmiotu</w:t>
      </w:r>
      <w:r w:rsidR="00D926EA">
        <w:t xml:space="preserve"> </w:t>
      </w:r>
      <w:r w:rsidRPr="00390DA5">
        <w:t>za poprzedni rok obrotowy podlegało badaniu ustawowemu, o którym mowa w ustawie z dnia 11 maja 2017 r. o biegłych rewidentach, firmach audytorskich oraz nadzorze publicznym, lub obowiązkowemu badaniu w państwie członkowskim</w:t>
      </w:r>
      <w:r>
        <w:t xml:space="preserve"> </w:t>
      </w:r>
      <w:r w:rsidRPr="00390DA5">
        <w:t>innym niż Rzeczpospolita Polska;</w:t>
      </w:r>
    </w:p>
    <w:p w14:paraId="2716065A" w14:textId="7F14D025" w:rsidR="008C05E9" w:rsidRPr="00390DA5" w:rsidRDefault="00D926EA" w:rsidP="008C05E9">
      <w:pPr>
        <w:pStyle w:val="ZPKTzmpktartykuempunktem"/>
      </w:pPr>
      <w:r>
        <w:t>6</w:t>
      </w:r>
      <w:r w:rsidR="008C05E9" w:rsidRPr="00390DA5">
        <w:t>)</w:t>
      </w:r>
      <w:r w:rsidR="008C05E9" w:rsidRPr="00390DA5">
        <w:tab/>
        <w:t>podmiot</w:t>
      </w:r>
      <w:r>
        <w:t xml:space="preserve"> ten</w:t>
      </w:r>
      <w:r w:rsidR="008C05E9" w:rsidRPr="00390DA5">
        <w:t>, będący osobą fizyczną, a w przypadku podmiot</w:t>
      </w:r>
      <w:r>
        <w:t>u</w:t>
      </w:r>
      <w:r w:rsidR="008C05E9" w:rsidRPr="00390DA5">
        <w:t xml:space="preserve"> niebędąc</w:t>
      </w:r>
      <w:r>
        <w:t>ego</w:t>
      </w:r>
      <w:r w:rsidR="008C05E9" w:rsidRPr="00390DA5">
        <w:t xml:space="preserve"> osob</w:t>
      </w:r>
      <w:r>
        <w:t>ą</w:t>
      </w:r>
      <w:r w:rsidR="008C05E9" w:rsidRPr="00390DA5">
        <w:t xml:space="preserve"> fizyczn</w:t>
      </w:r>
      <w:r>
        <w:t>ą</w:t>
      </w:r>
      <w:r w:rsidR="008C05E9" w:rsidRPr="00390DA5">
        <w:t xml:space="preserve"> </w:t>
      </w:r>
      <w:r w:rsidR="008C05E9">
        <w:t>–</w:t>
      </w:r>
      <w:r w:rsidR="00F10DE7">
        <w:t xml:space="preserve"> </w:t>
      </w:r>
      <w:r w:rsidR="008C05E9" w:rsidRPr="00390DA5">
        <w:t>wspólnik</w:t>
      </w:r>
      <w:r>
        <w:t xml:space="preserve"> </w:t>
      </w:r>
      <w:r w:rsidR="008C05E9" w:rsidRPr="00390DA5">
        <w:t>spółki cywilnej lub handlowej niemającej osobowości prawnej, człon</w:t>
      </w:r>
      <w:r>
        <w:t>e</w:t>
      </w:r>
      <w:r w:rsidR="008C05E9" w:rsidRPr="00390DA5">
        <w:t>k władz zarządzających</w:t>
      </w:r>
      <w:r>
        <w:t xml:space="preserve"> oraz</w:t>
      </w:r>
      <w:r w:rsidR="008C05E9" w:rsidRPr="00390DA5">
        <w:t xml:space="preserve"> główny księgowy, nie został prawomocnie skazan</w:t>
      </w:r>
      <w:r w:rsidR="008C05E9">
        <w:t>y</w:t>
      </w:r>
      <w:r w:rsidR="008C05E9" w:rsidRPr="00390DA5">
        <w:t xml:space="preserve"> za przestępstwo przeciwko wiarygodności dokumentów, mieniu, obrotowi gospodarczemu, obrotowi pieniędzmi i papierami wartościowymi lub przestępstwo skarbowe </w:t>
      </w:r>
      <w:r>
        <w:t xml:space="preserve">ani </w:t>
      </w:r>
      <w:r w:rsidR="008C05E9" w:rsidRPr="00390DA5">
        <w:t>nie orzeczono w stosunku do nie</w:t>
      </w:r>
      <w:r w:rsidR="008C05E9">
        <w:t>go</w:t>
      </w:r>
      <w:r w:rsidR="008C05E9" w:rsidRPr="00390DA5">
        <w:t xml:space="preserve"> zakazu prowadzenia działalności gospodarczej.</w:t>
      </w:r>
    </w:p>
    <w:p w14:paraId="12FE7C38" w14:textId="45776912" w:rsidR="008C05E9" w:rsidRPr="00390DA5" w:rsidRDefault="00D926EA" w:rsidP="008C05E9">
      <w:pPr>
        <w:pStyle w:val="ZUSTzmustartykuempunktem"/>
      </w:pPr>
      <w:r>
        <w:t>3</w:t>
      </w:r>
      <w:r w:rsidR="008C05E9" w:rsidRPr="00390DA5">
        <w:t xml:space="preserve">. Wymóg, o którym mowa w ust. </w:t>
      </w:r>
      <w:r>
        <w:t>2</w:t>
      </w:r>
      <w:r w:rsidR="008C05E9" w:rsidRPr="00390DA5">
        <w:t xml:space="preserve"> pkt 2</w:t>
      </w:r>
      <w:r>
        <w:t xml:space="preserve"> i 3</w:t>
      </w:r>
      <w:r w:rsidR="008C05E9" w:rsidRPr="00390DA5">
        <w:t>, uznaje się również za spełniony, jeżeli łącznie są spełnione następujące warunki:</w:t>
      </w:r>
    </w:p>
    <w:p w14:paraId="47F03BCC" w14:textId="77777777" w:rsidR="008C05E9" w:rsidRPr="00390DA5" w:rsidRDefault="008C05E9" w:rsidP="008C05E9">
      <w:pPr>
        <w:pStyle w:val="ZPKTzmpktartykuempunktem"/>
      </w:pPr>
      <w:r w:rsidRPr="00390DA5">
        <w:lastRenderedPageBreak/>
        <w:t>1)</w:t>
      </w:r>
      <w:r w:rsidRPr="00390DA5">
        <w:tab/>
        <w:t>podmiot uregulował, wraz z odsetkami za zwłokę, zaległości przekraczające odrębnie w każdym podatku odpowiednio 3</w:t>
      </w:r>
      <w:r>
        <w:t> </w:t>
      </w:r>
      <w:r w:rsidRPr="00390DA5">
        <w:t>% kwoty należnych zobowiązań podatkowych w poszczególnych podatkach, w terminie 30 dni od dnia powstania tych zaległości;</w:t>
      </w:r>
    </w:p>
    <w:p w14:paraId="6632D793" w14:textId="77777777" w:rsidR="008C05E9" w:rsidRPr="00390DA5" w:rsidRDefault="008C05E9" w:rsidP="008C05E9">
      <w:pPr>
        <w:pStyle w:val="ZPKTzmpktartykuempunktem"/>
      </w:pPr>
      <w:r w:rsidRPr="00390DA5">
        <w:t>2)</w:t>
      </w:r>
      <w:r w:rsidRPr="00390DA5">
        <w:tab/>
        <w:t>uregulowanie zaległości zgodnie z pkt 1 w ostatnich 24 miesiącach nie dotyczyło więcej niż dwóch okresów rozliczeniowych odrębnie w każdym podatku.</w:t>
      </w:r>
    </w:p>
    <w:p w14:paraId="5CCBEAF3" w14:textId="6FDE0E06" w:rsidR="00C840F7" w:rsidRPr="00390DA5" w:rsidRDefault="00D926EA" w:rsidP="00C840F7">
      <w:pPr>
        <w:pStyle w:val="ZUSTzmustartykuempunktem"/>
      </w:pPr>
      <w:r>
        <w:t>4. Zezwolenia</w:t>
      </w:r>
      <w:r w:rsidR="00C840F7" w:rsidRPr="00390DA5">
        <w:t xml:space="preserve">, o którym mowa w ust. 1, </w:t>
      </w:r>
      <w:r>
        <w:t xml:space="preserve">udziela się na wniosek, który </w:t>
      </w:r>
      <w:r w:rsidR="00C840F7" w:rsidRPr="00390DA5">
        <w:t xml:space="preserve">zawiera </w:t>
      </w:r>
      <w:r>
        <w:t xml:space="preserve">następujące </w:t>
      </w:r>
      <w:r w:rsidR="00C840F7" w:rsidRPr="00390DA5">
        <w:t>dane podmiotu:</w:t>
      </w:r>
    </w:p>
    <w:p w14:paraId="16015110" w14:textId="50ADBDCC" w:rsidR="00C840F7" w:rsidRPr="00390DA5" w:rsidRDefault="00C840F7" w:rsidP="000E661F">
      <w:pPr>
        <w:pStyle w:val="ZPKTzmpktartykuempunktem"/>
      </w:pPr>
      <w:r w:rsidRPr="00390DA5">
        <w:t>1)</w:t>
      </w:r>
      <w:r w:rsidRPr="00390DA5">
        <w:tab/>
        <w:t>nazwę lub imię i nazwisko;</w:t>
      </w:r>
    </w:p>
    <w:p w14:paraId="4B8F82B1" w14:textId="34571C11" w:rsidR="00C840F7" w:rsidRPr="00390DA5" w:rsidRDefault="00C840F7" w:rsidP="000E661F">
      <w:pPr>
        <w:pStyle w:val="ZPKTzmpktartykuempunktem"/>
      </w:pPr>
      <w:r w:rsidRPr="00390DA5">
        <w:t>2)</w:t>
      </w:r>
      <w:r w:rsidRPr="00390DA5">
        <w:tab/>
        <w:t>adres siedziby lub adres miejsca zamieszkania;</w:t>
      </w:r>
    </w:p>
    <w:p w14:paraId="5B959CC3" w14:textId="77777777" w:rsidR="00C840F7" w:rsidRPr="00390DA5" w:rsidRDefault="00C840F7" w:rsidP="000E661F">
      <w:pPr>
        <w:pStyle w:val="ZPKTzmpktartykuempunktem"/>
      </w:pPr>
      <w:r w:rsidRPr="00390DA5">
        <w:t>3)</w:t>
      </w:r>
      <w:r w:rsidRPr="00390DA5">
        <w:tab/>
        <w:t>numer identyfikacji podatkowej.</w:t>
      </w:r>
    </w:p>
    <w:p w14:paraId="15ABC43A" w14:textId="5CB8E2D4" w:rsidR="00C840F7" w:rsidRPr="00390DA5" w:rsidRDefault="00D926EA" w:rsidP="00C840F7">
      <w:pPr>
        <w:pStyle w:val="ZUSTzmustartykuempunktem"/>
      </w:pPr>
      <w:r>
        <w:t>5</w:t>
      </w:r>
      <w:r w:rsidR="00C840F7" w:rsidRPr="00390DA5">
        <w:t xml:space="preserve">. Do wniosku, o którym mowa w ust. </w:t>
      </w:r>
      <w:r>
        <w:t>4</w:t>
      </w:r>
      <w:r w:rsidR="00C840F7" w:rsidRPr="00390DA5">
        <w:t xml:space="preserve">, dołącza się dokumenty potwierdzające spełnienie warunków określonych w ust. </w:t>
      </w:r>
      <w:r>
        <w:t>2</w:t>
      </w:r>
      <w:r w:rsidR="00C840F7" w:rsidRPr="00390DA5">
        <w:t xml:space="preserve"> pkt </w:t>
      </w:r>
      <w:r>
        <w:t>4</w:t>
      </w:r>
      <w:r w:rsidR="00C840F7" w:rsidRPr="00390DA5">
        <w:t>–</w:t>
      </w:r>
      <w:r>
        <w:t>6</w:t>
      </w:r>
      <w:r w:rsidR="00C840F7" w:rsidRPr="00390DA5">
        <w:t>.</w:t>
      </w:r>
    </w:p>
    <w:p w14:paraId="7993A14F" w14:textId="5E04950A" w:rsidR="00C840F7" w:rsidRPr="00390DA5" w:rsidRDefault="00D926EA" w:rsidP="00C840F7">
      <w:pPr>
        <w:pStyle w:val="ZUSTzmustartykuempunktem"/>
      </w:pPr>
      <w:r>
        <w:t>6</w:t>
      </w:r>
      <w:r w:rsidR="00C840F7" w:rsidRPr="00390DA5">
        <w:t xml:space="preserve">. Wymóg przedstawienia przez podatnika dokumentów, o których mowa w ust. </w:t>
      </w:r>
      <w:r>
        <w:t>5</w:t>
      </w:r>
      <w:r w:rsidR="00C840F7" w:rsidRPr="00390DA5">
        <w:t>, u</w:t>
      </w:r>
      <w:r w:rsidR="000E661F">
        <w:t>znaje</w:t>
      </w:r>
      <w:r w:rsidR="00C840F7" w:rsidRPr="00390DA5">
        <w:t xml:space="preserve"> się za spełniony również w przypadku złożenia przez podmiot oświadczeń o spełnieniu warunków określonych w ust. </w:t>
      </w:r>
      <w:r>
        <w:t>2</w:t>
      </w:r>
      <w:r w:rsidR="00C840F7" w:rsidRPr="00390DA5">
        <w:t xml:space="preserve"> pkt </w:t>
      </w:r>
      <w:r>
        <w:t>4</w:t>
      </w:r>
      <w:r w:rsidR="000E661F">
        <w:t>–</w:t>
      </w:r>
      <w:r>
        <w:t>6</w:t>
      </w:r>
      <w:r w:rsidR="00C840F7" w:rsidRPr="00390DA5">
        <w:t>.</w:t>
      </w:r>
    </w:p>
    <w:p w14:paraId="2FA05567" w14:textId="720244A6" w:rsidR="00C840F7" w:rsidRPr="00390DA5" w:rsidRDefault="00D926EA" w:rsidP="00C840F7">
      <w:pPr>
        <w:pStyle w:val="ZUSTzmustartykuempunktem"/>
      </w:pPr>
      <w:r>
        <w:t>7</w:t>
      </w:r>
      <w:r w:rsidR="00C840F7" w:rsidRPr="00390DA5">
        <w:t xml:space="preserve">. Oświadczenia, o których mowa w ust. </w:t>
      </w:r>
      <w:r>
        <w:t>6</w:t>
      </w:r>
      <w:r w:rsidR="00C840F7" w:rsidRPr="00390DA5">
        <w:t>,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14:paraId="628BEC1E" w14:textId="77777777" w:rsidR="00EF4102" w:rsidRPr="00390DA5" w:rsidRDefault="00EF4102" w:rsidP="00F06775">
      <w:pPr>
        <w:pStyle w:val="ZUSTzmustartykuempunktem"/>
      </w:pPr>
      <w:bookmarkStart w:id="23" w:name="_Hlk224731265"/>
      <w:r w:rsidRPr="00390DA5">
        <w:t>8. N</w:t>
      </w:r>
      <w:r w:rsidR="000710D4" w:rsidRPr="00390DA5">
        <w:t>aczelnik urzędu skarbowego odmawia, w drodze decyzji, wydania</w:t>
      </w:r>
      <w:r w:rsidRPr="00390DA5">
        <w:t>:</w:t>
      </w:r>
    </w:p>
    <w:p w14:paraId="46F44D6F" w14:textId="163CEB6E" w:rsidR="00EF4102" w:rsidRPr="00390DA5" w:rsidRDefault="00EF4102">
      <w:pPr>
        <w:pStyle w:val="ZPKTzmpktartykuempunktem"/>
      </w:pPr>
      <w:r w:rsidRPr="00390DA5">
        <w:t>1)</w:t>
      </w:r>
      <w:r w:rsidRPr="00390DA5">
        <w:tab/>
        <w:t xml:space="preserve">zezwolenia na </w:t>
      </w:r>
      <w:bookmarkStart w:id="24" w:name="_Hlk224551679"/>
      <w:r w:rsidRPr="00390DA5">
        <w:t xml:space="preserve">stosowanie procedury </w:t>
      </w:r>
      <w:bookmarkEnd w:id="24"/>
      <w:r w:rsidRPr="00390DA5">
        <w:t xml:space="preserve">składu VAT </w:t>
      </w:r>
      <w:r w:rsidR="00372B55" w:rsidRPr="00390DA5">
        <w:t>–</w:t>
      </w:r>
      <w:r w:rsidRPr="00390DA5">
        <w:t xml:space="preserve"> w przypadku gdy nie są spełnione warunki, o których mowa w ust. </w:t>
      </w:r>
      <w:r w:rsidR="00D926EA">
        <w:t>2</w:t>
      </w:r>
      <w:r w:rsidR="00597875" w:rsidRPr="00390DA5">
        <w:t>;</w:t>
      </w:r>
    </w:p>
    <w:p w14:paraId="213C0087" w14:textId="3A20A49E" w:rsidR="000710D4" w:rsidRPr="00390DA5" w:rsidRDefault="00EF4102">
      <w:pPr>
        <w:pStyle w:val="ZPKTzmpktartykuempunktem"/>
      </w:pPr>
      <w:r w:rsidRPr="00390DA5">
        <w:t>2)</w:t>
      </w:r>
      <w:r w:rsidRPr="00390DA5">
        <w:tab/>
      </w:r>
      <w:r w:rsidR="000710D4" w:rsidRPr="00390DA5">
        <w:t>kolejnego zezwolenia</w:t>
      </w:r>
      <w:r w:rsidRPr="00390DA5">
        <w:t xml:space="preserve"> na stosowanie procedury składu VAT </w:t>
      </w:r>
      <w:r w:rsidR="00372B55" w:rsidRPr="00390DA5">
        <w:t>–</w:t>
      </w:r>
      <w:r w:rsidRPr="00390DA5">
        <w:t xml:space="preserve"> w przypadku gdy </w:t>
      </w:r>
      <w:r w:rsidR="00597875" w:rsidRPr="00390DA5">
        <w:t xml:space="preserve">w okresie 2 lat poprzedzających dzień złożenia wniosku, o którym mowa w ust. </w:t>
      </w:r>
      <w:r w:rsidR="00D926EA">
        <w:t>4</w:t>
      </w:r>
      <w:r w:rsidR="00597875" w:rsidRPr="00390DA5">
        <w:t xml:space="preserve">, cofnięto zezwolenie na stosowanie procedury składu VAT z powodów, o których mowa w art. </w:t>
      </w:r>
      <w:r w:rsidR="00B74444" w:rsidRPr="00390DA5">
        <w:t>138u</w:t>
      </w:r>
      <w:r w:rsidR="00597875" w:rsidRPr="00390DA5">
        <w:t xml:space="preserve"> ust. 2.</w:t>
      </w:r>
    </w:p>
    <w:bookmarkEnd w:id="23"/>
    <w:p w14:paraId="3B10BA42" w14:textId="457925FF" w:rsidR="00C840F7" w:rsidRPr="00390DA5" w:rsidRDefault="00372B55" w:rsidP="00C840F7">
      <w:pPr>
        <w:pStyle w:val="ZUSTzmustartykuempunktem"/>
      </w:pPr>
      <w:r w:rsidRPr="00390DA5">
        <w:t>9</w:t>
      </w:r>
      <w:r w:rsidR="00C840F7" w:rsidRPr="00390DA5">
        <w:t>. Zezwolenie na stosowanie procedury składu VAT zawiera:</w:t>
      </w:r>
    </w:p>
    <w:p w14:paraId="0BC63C0A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dane dotyczące podmiotu:</w:t>
      </w:r>
    </w:p>
    <w:p w14:paraId="4EF9F8BD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66C851D6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2DF85D27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2C1A75EA" w14:textId="3AEBF04C" w:rsidR="00C840F7" w:rsidRPr="00390DA5" w:rsidRDefault="00C840F7" w:rsidP="00C840F7">
      <w:pPr>
        <w:pStyle w:val="ZPKTzmpktartykuempunktem"/>
      </w:pPr>
      <w:r w:rsidRPr="00390DA5">
        <w:lastRenderedPageBreak/>
        <w:t>2)</w:t>
      </w:r>
      <w:r w:rsidRPr="00390DA5">
        <w:tab/>
        <w:t xml:space="preserve">datę upływu </w:t>
      </w:r>
      <w:r w:rsidR="00F10DE7">
        <w:t>okres</w:t>
      </w:r>
      <w:r w:rsidRPr="00390DA5">
        <w:t xml:space="preserve">u, o którym mowa w ust. </w:t>
      </w:r>
      <w:r w:rsidR="00F10DE7">
        <w:t>10</w:t>
      </w:r>
      <w:r w:rsidRPr="00390DA5">
        <w:t>.</w:t>
      </w:r>
    </w:p>
    <w:p w14:paraId="0E2A5632" w14:textId="53B375A3" w:rsidR="00C840F7" w:rsidRPr="00390DA5" w:rsidRDefault="00372B55" w:rsidP="00C840F7">
      <w:pPr>
        <w:pStyle w:val="ZUSTzmustartykuempunktem"/>
      </w:pPr>
      <w:r w:rsidRPr="00390DA5">
        <w:t>10</w:t>
      </w:r>
      <w:r w:rsidR="00C840F7" w:rsidRPr="00390DA5">
        <w:t>. Zezwolenie na stosowanie procedury składu VAT jest wydawane na okres 36 miesięcy, licząc od dnia jego wydania.</w:t>
      </w:r>
    </w:p>
    <w:p w14:paraId="09397AE2" w14:textId="26B4CB6D" w:rsidR="00C840F7" w:rsidRPr="00390DA5" w:rsidRDefault="00372B55" w:rsidP="00C840F7">
      <w:pPr>
        <w:pStyle w:val="ZUSTzmustartykuempunktem"/>
      </w:pPr>
      <w:r w:rsidRPr="00390DA5">
        <w:t>11</w:t>
      </w:r>
      <w:r w:rsidR="00C840F7" w:rsidRPr="00390DA5">
        <w:t>. Podmiot posiadający zezwolenie na stosowanie procedury składu VAT jest obowiązany zgłosić naczelnikowi urzędu skarbowego zmiany w stanie faktycznym lub prawnym objętym tym zezwoleniem w terminie 14 dni od dnia zaistnienia tych zmian.</w:t>
      </w:r>
    </w:p>
    <w:p w14:paraId="7D2BE4D9" w14:textId="7C6E6067" w:rsidR="00C840F7" w:rsidRPr="00390DA5" w:rsidRDefault="00C840F7" w:rsidP="00D63B5A">
      <w:pPr>
        <w:pStyle w:val="ZARTzmartartykuempunktem"/>
      </w:pPr>
      <w:r w:rsidRPr="00390DA5">
        <w:t>Art. 138u</w:t>
      </w:r>
      <w:r w:rsidR="00F71C65">
        <w:t>.</w:t>
      </w:r>
      <w:r w:rsidRPr="00390DA5">
        <w:t xml:space="preserve"> 1. Naczelnik urzędu skarbowego cofa, w drodze decyzji, zezwolenie na stosowanie procedury składu VAT:</w:t>
      </w:r>
    </w:p>
    <w:p w14:paraId="17F7543E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na wniosek podmiotu posiadającego zezwolenie na stosowanie procedury składu VAT;</w:t>
      </w:r>
    </w:p>
    <w:p w14:paraId="0667884C" w14:textId="22D24463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 xml:space="preserve">jeżeli w okresie stosowania procedury składu VAT przestaje być spełniony którykolwiek z warunków, o których mowa w art. 138t ust. </w:t>
      </w:r>
      <w:r w:rsidR="00E758FE">
        <w:t>2</w:t>
      </w:r>
      <w:r w:rsidR="00C827D5">
        <w:t xml:space="preserve"> pkt 1, 2, 4</w:t>
      </w:r>
      <w:r w:rsidR="00DE5EA8">
        <w:t>–</w:t>
      </w:r>
      <w:r w:rsidR="00C827D5">
        <w:t>6</w:t>
      </w:r>
      <w:r w:rsidRPr="00390DA5">
        <w:t>;</w:t>
      </w:r>
    </w:p>
    <w:p w14:paraId="4CE480CF" w14:textId="5E57F70C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w przypadku dokonania sprzedaży towarów objętych procedurą składu VAT na rzecz os</w:t>
      </w:r>
      <w:r w:rsidR="00E758FE">
        <w:t>o</w:t>
      </w:r>
      <w:r w:rsidRPr="00390DA5">
        <w:t>b</w:t>
      </w:r>
      <w:r w:rsidR="00E758FE">
        <w:t>y</w:t>
      </w:r>
      <w:r w:rsidRPr="00390DA5">
        <w:t xml:space="preserve"> fizyczn</w:t>
      </w:r>
      <w:r w:rsidR="00E758FE">
        <w:t>ej</w:t>
      </w:r>
      <w:r w:rsidRPr="00390DA5">
        <w:t xml:space="preserve"> nieprowadząc</w:t>
      </w:r>
      <w:r w:rsidR="00E758FE">
        <w:t>ej</w:t>
      </w:r>
      <w:r w:rsidRPr="00390DA5">
        <w:t xml:space="preserve"> działalności gospodarczej lub rolnik</w:t>
      </w:r>
      <w:r w:rsidR="00E758FE">
        <w:t>a</w:t>
      </w:r>
      <w:r w:rsidRPr="00390DA5">
        <w:t xml:space="preserve"> ryczałtow</w:t>
      </w:r>
      <w:r w:rsidR="00E758FE">
        <w:t>ego</w:t>
      </w:r>
      <w:r w:rsidRPr="00390DA5">
        <w:t xml:space="preserve"> albo </w:t>
      </w:r>
      <w:r w:rsidR="003B5C9B">
        <w:t xml:space="preserve">w przypadku </w:t>
      </w:r>
      <w:r w:rsidRPr="00390DA5">
        <w:t>zużycia towarów w składzie VAT.</w:t>
      </w:r>
    </w:p>
    <w:p w14:paraId="752E5DB0" w14:textId="77777777" w:rsidR="00C840F7" w:rsidRPr="00390DA5" w:rsidRDefault="00C840F7" w:rsidP="00C840F7">
      <w:pPr>
        <w:pStyle w:val="ZUSTzmustartykuempunktem"/>
      </w:pPr>
      <w:r w:rsidRPr="00390DA5">
        <w:t>2. Naczelnik urzędu skarbowego cofa, w drodze decyzji, zezwolenie na stosowanie procedury składu VAT w przypadku powtarzającego się naruszania przez podatnika przepisów art. 138w ust. 1, art. 138y ust. 1 lub art. 138z ust. 1.</w:t>
      </w:r>
    </w:p>
    <w:p w14:paraId="6CEA1BB1" w14:textId="6DB26271" w:rsidR="00C840F7" w:rsidRPr="00390DA5" w:rsidRDefault="00C840F7" w:rsidP="00D63B5A">
      <w:pPr>
        <w:pStyle w:val="ZARTzmartartykuempunktem"/>
      </w:pPr>
      <w:r w:rsidRPr="00390DA5">
        <w:t xml:space="preserve">Art. 138v. 1. </w:t>
      </w:r>
      <w:r w:rsidR="00E758FE">
        <w:t>W przypadku p</w:t>
      </w:r>
      <w:r w:rsidRPr="00390DA5">
        <w:t>rzyj</w:t>
      </w:r>
      <w:r w:rsidR="00E758FE">
        <w:t xml:space="preserve">ęcia </w:t>
      </w:r>
      <w:r w:rsidRPr="00390DA5">
        <w:t>towar</w:t>
      </w:r>
      <w:r w:rsidR="00E758FE">
        <w:t>u</w:t>
      </w:r>
      <w:r w:rsidRPr="00390DA5">
        <w:t xml:space="preserve"> do składu VAT, prowadzący skład VAT jest obowiązany wystawić i przekazać odpowiednio dostawcy i nabywcy dokument potwierdzający wprowadzenie towaru do składu VAT.</w:t>
      </w:r>
    </w:p>
    <w:p w14:paraId="6C354325" w14:textId="77777777" w:rsidR="00C840F7" w:rsidRPr="00390DA5" w:rsidRDefault="00C840F7" w:rsidP="00C840F7">
      <w:pPr>
        <w:pStyle w:val="ZUSTzmustartykuempunktem"/>
      </w:pPr>
      <w:r w:rsidRPr="00390DA5">
        <w:t>2. Dokument, o którym mowa w ust. 1, jest wystawiany w postaci papierowej lub elektronicznej.</w:t>
      </w:r>
    </w:p>
    <w:p w14:paraId="525DC75E" w14:textId="77777777" w:rsidR="00C840F7" w:rsidRPr="00390DA5" w:rsidRDefault="00C840F7" w:rsidP="00C840F7">
      <w:pPr>
        <w:pStyle w:val="ZUSTzmustartykuempunktem"/>
      </w:pPr>
      <w:r w:rsidRPr="00390DA5">
        <w:t>3. Dokument, o którym mowa w ust. 1, zawiera:</w:t>
      </w:r>
    </w:p>
    <w:p w14:paraId="72B654C3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dane dotyczące podmiotów wskazanych w ust. 1:</w:t>
      </w:r>
    </w:p>
    <w:p w14:paraId="57DEA118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12D6F10F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5AEA9009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73A47CF6" w14:textId="54EDF5FC" w:rsidR="00C840F7" w:rsidRPr="00390DA5" w:rsidRDefault="00C840F7" w:rsidP="00C840F7">
      <w:pPr>
        <w:pStyle w:val="ZPKTzmpktartykuempunktem"/>
      </w:pPr>
      <w:bookmarkStart w:id="25" w:name="_Hlk224135449"/>
      <w:r w:rsidRPr="00390DA5">
        <w:t>2)</w:t>
      </w:r>
      <w:r w:rsidRPr="00390DA5">
        <w:tab/>
        <w:t>określenie towarów</w:t>
      </w:r>
      <w:r w:rsidR="002979A3">
        <w:t xml:space="preserve"> i</w:t>
      </w:r>
      <w:r w:rsidRPr="00390DA5">
        <w:t xml:space="preserve"> </w:t>
      </w:r>
      <w:r w:rsidR="00260E5F" w:rsidRPr="00390DA5">
        <w:t>i</w:t>
      </w:r>
      <w:r w:rsidRPr="00390DA5">
        <w:t>ch ilości</w:t>
      </w:r>
      <w:r w:rsidR="00260E5F" w:rsidRPr="00390DA5">
        <w:t xml:space="preserve"> oraz</w:t>
      </w:r>
      <w:r w:rsidR="00863B36">
        <w:t xml:space="preserve"> </w:t>
      </w:r>
      <w:r w:rsidR="00260E5F" w:rsidRPr="00390DA5">
        <w:t xml:space="preserve">oznaczeń identyfikujących </w:t>
      </w:r>
      <w:r w:rsidR="002979A3">
        <w:t xml:space="preserve">te </w:t>
      </w:r>
      <w:r w:rsidR="00260E5F" w:rsidRPr="00390DA5">
        <w:t>towary</w:t>
      </w:r>
      <w:r w:rsidR="00863B36">
        <w:t xml:space="preserve">, </w:t>
      </w:r>
      <w:r w:rsidR="00863B36" w:rsidRPr="00390DA5">
        <w:t xml:space="preserve">jeżeli </w:t>
      </w:r>
      <w:r w:rsidR="00BF65EF">
        <w:t>oznaczenia t</w:t>
      </w:r>
      <w:r w:rsidR="002979A3">
        <w:t>aki</w:t>
      </w:r>
      <w:r w:rsidR="00BF65EF">
        <w:t xml:space="preserve">e </w:t>
      </w:r>
      <w:r w:rsidR="00863B36" w:rsidRPr="00390DA5">
        <w:t>są dostępne</w:t>
      </w:r>
      <w:r w:rsidRPr="00390DA5">
        <w:t>;</w:t>
      </w:r>
    </w:p>
    <w:bookmarkEnd w:id="25"/>
    <w:p w14:paraId="085AE574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datę wprowadzenia towaru do składu VAT.</w:t>
      </w:r>
    </w:p>
    <w:p w14:paraId="22213ED3" w14:textId="67C169F1" w:rsidR="00C840F7" w:rsidRPr="00390DA5" w:rsidRDefault="00C840F7" w:rsidP="00C840F7">
      <w:pPr>
        <w:pStyle w:val="ZUSTzmustartykuempunktem"/>
      </w:pPr>
      <w:r w:rsidRPr="00390DA5">
        <w:lastRenderedPageBreak/>
        <w:t>4. Podmiot prowadzący skład VAT przechowuje dokument, o którym mowa w ust. 1, przez okres 5 lat</w:t>
      </w:r>
      <w:r w:rsidR="0087723A">
        <w:t xml:space="preserve"> </w:t>
      </w:r>
      <w:r w:rsidRPr="00390DA5">
        <w:t>od zakończenia roku, w którym nastąpiło wprowadzenie towarów do składu VAT.</w:t>
      </w:r>
    </w:p>
    <w:p w14:paraId="7073FA84" w14:textId="41D4C16C" w:rsidR="00C840F7" w:rsidRPr="00390DA5" w:rsidRDefault="00C840F7" w:rsidP="00D63B5A">
      <w:pPr>
        <w:pStyle w:val="ZARTzmartartykuempunktem"/>
      </w:pPr>
      <w:r w:rsidRPr="00390DA5">
        <w:t>Art. 138w. 1. Podmiot posiadający zezwolenie na stosowanie procedury składu VAT składa do naczelnika urzędu skarbowego, za pomocą środków komunikacji elektronicznej, zgłoszenie podsumowujące</w:t>
      </w:r>
      <w:r w:rsidR="002979A3" w:rsidRPr="002979A3">
        <w:t xml:space="preserve"> </w:t>
      </w:r>
      <w:r w:rsidR="002979A3" w:rsidRPr="00390DA5">
        <w:t>za okresy tygodniowe</w:t>
      </w:r>
      <w:r w:rsidR="0000399D">
        <w:t>,</w:t>
      </w:r>
      <w:r w:rsidRPr="00390DA5">
        <w:t xml:space="preserve"> zawierające informacje o towarach wprowadzonych do składu VAT, w terminie do 3. dnia tygodnia następującego po tygodniu, w którym wprowadzono towary do składu VAT.</w:t>
      </w:r>
    </w:p>
    <w:p w14:paraId="2C5EA04D" w14:textId="77777777" w:rsidR="00C840F7" w:rsidRPr="00390DA5" w:rsidRDefault="00C840F7" w:rsidP="00C840F7">
      <w:pPr>
        <w:pStyle w:val="ZUSTzmustartykuempunktem"/>
      </w:pPr>
      <w:r w:rsidRPr="00390DA5">
        <w:t>2. Zgłoszenie podsumowujące, o którym mowa w ust. 1, zawiera:</w:t>
      </w:r>
    </w:p>
    <w:p w14:paraId="453877AC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informacje o miejscu i celu składania zgłoszenia;</w:t>
      </w:r>
    </w:p>
    <w:p w14:paraId="2253E930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dane składającego:</w:t>
      </w:r>
    </w:p>
    <w:p w14:paraId="082598E7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25678DD1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10B851BC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0A2465BA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okres, za który jest składane zgłoszenie;</w:t>
      </w:r>
    </w:p>
    <w:p w14:paraId="315F4E8A" w14:textId="24095E36" w:rsidR="00C840F7" w:rsidRPr="00390DA5" w:rsidRDefault="00C840F7" w:rsidP="00C840F7">
      <w:pPr>
        <w:pStyle w:val="ZPKTzmpktartykuempunktem"/>
      </w:pPr>
      <w:r w:rsidRPr="00390DA5">
        <w:t>4)</w:t>
      </w:r>
      <w:r w:rsidRPr="00390DA5">
        <w:tab/>
        <w:t xml:space="preserve">adres </w:t>
      </w:r>
      <w:r w:rsidR="00C827D5">
        <w:t xml:space="preserve">lub adresy </w:t>
      </w:r>
      <w:r w:rsidRPr="00390DA5">
        <w:t>składu VAT;</w:t>
      </w:r>
    </w:p>
    <w:p w14:paraId="3054BFED" w14:textId="77777777" w:rsidR="00C840F7" w:rsidRPr="00390DA5" w:rsidRDefault="00C840F7" w:rsidP="00C840F7">
      <w:pPr>
        <w:pStyle w:val="ZPKTzmpktartykuempunktem"/>
      </w:pPr>
      <w:r w:rsidRPr="00390DA5">
        <w:t>5)</w:t>
      </w:r>
      <w:r w:rsidRPr="00390DA5">
        <w:tab/>
        <w:t>nazwę towarów wraz z klasyfikacją według Nomenklatury scalonej (CN);</w:t>
      </w:r>
    </w:p>
    <w:p w14:paraId="3E53BEFD" w14:textId="77777777" w:rsidR="00C840F7" w:rsidRPr="00390DA5" w:rsidRDefault="00C840F7" w:rsidP="00C840F7">
      <w:pPr>
        <w:pStyle w:val="ZPKTzmpktartykuempunktem"/>
      </w:pPr>
      <w:r w:rsidRPr="00390DA5">
        <w:t>6)</w:t>
      </w:r>
      <w:r w:rsidRPr="00390DA5">
        <w:tab/>
        <w:t>ilość towarów;</w:t>
      </w:r>
    </w:p>
    <w:p w14:paraId="2DD2CC39" w14:textId="77777777" w:rsidR="00C840F7" w:rsidRPr="00390DA5" w:rsidRDefault="00C840F7" w:rsidP="00C840F7">
      <w:pPr>
        <w:pStyle w:val="ZPKTzmpktartykuempunktem"/>
      </w:pPr>
      <w:r w:rsidRPr="00390DA5">
        <w:t>7)</w:t>
      </w:r>
      <w:r w:rsidRPr="00390DA5">
        <w:tab/>
        <w:t>wartość towarów.</w:t>
      </w:r>
    </w:p>
    <w:p w14:paraId="0AF17828" w14:textId="02A8F90A" w:rsidR="00C840F7" w:rsidRPr="00390DA5" w:rsidRDefault="00C840F7" w:rsidP="00C840F7">
      <w:pPr>
        <w:pStyle w:val="ZUSTzmustartykuempunktem"/>
      </w:pPr>
      <w:r w:rsidRPr="00390DA5">
        <w:t>3. Minister właściwy do spraw finansów publicznych udostępnia na stronie podmiotowej urzędu obsługującego ministra właściwego do spraw finansów publicznych wzór zgłoszenia podsumowującego, o którym mowa w ust. 1.</w:t>
      </w:r>
    </w:p>
    <w:p w14:paraId="6C9B5B03" w14:textId="77777777" w:rsidR="00C840F7" w:rsidRPr="00390DA5" w:rsidRDefault="00C840F7" w:rsidP="00A86099">
      <w:pPr>
        <w:pStyle w:val="ZARTzmartartykuempunktem"/>
      </w:pPr>
      <w:r w:rsidRPr="00390DA5">
        <w:t>Art. 138x. 1. Podatnikiem z tytułu zakończenia procedury składu VAT jest podmiot stosujący tę procedurę w momencie jej zakończenia.</w:t>
      </w:r>
    </w:p>
    <w:p w14:paraId="1EFF830B" w14:textId="38DA70F1" w:rsidR="00C840F7" w:rsidRPr="00390DA5" w:rsidRDefault="00C840F7" w:rsidP="00C840F7">
      <w:pPr>
        <w:pStyle w:val="ZUSTzmustartykuempunktem"/>
      </w:pPr>
      <w:r w:rsidRPr="00390DA5">
        <w:t>2. W przypadku zakończenia procedury składu VAT obowiązek podatkowy powstaje z dniem zakończenia tej procedury.</w:t>
      </w:r>
    </w:p>
    <w:p w14:paraId="4B5307B3" w14:textId="77777777" w:rsidR="00C840F7" w:rsidRPr="00390DA5" w:rsidRDefault="00C840F7" w:rsidP="00F06775">
      <w:pPr>
        <w:pStyle w:val="ZUSTzmustartykuempunktem"/>
      </w:pPr>
      <w:r w:rsidRPr="00390DA5">
        <w:t>3. Zakończenie procedury składu VAT następuje z dniem:</w:t>
      </w:r>
    </w:p>
    <w:p w14:paraId="4B5B3B8A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wyprowadzenia towarów ze składu VAT;</w:t>
      </w:r>
    </w:p>
    <w:p w14:paraId="0607EAFD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dokonania dostawy towarów objętych procedurą składu VAT na rzecz podmiotu nieposiadającego ważnego zezwolenia na stosowanie procedury składu VAT;</w:t>
      </w:r>
    </w:p>
    <w:p w14:paraId="78CE94D1" w14:textId="77777777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wykonania czynności na towarze objętym procedurą składu VAT, w wyniku których następuje zmiana klasyfikacji towaru według Nomenklatury scalonej (CN) lub klasyfikacji wydanych na podstawie przepisów o statystyce publicznej;</w:t>
      </w:r>
    </w:p>
    <w:p w14:paraId="28301CE0" w14:textId="2766A63D" w:rsidR="00C840F7" w:rsidRPr="00390DA5" w:rsidRDefault="00C840F7" w:rsidP="00C840F7">
      <w:pPr>
        <w:pStyle w:val="ZPKTzmpktartykuempunktem"/>
      </w:pPr>
      <w:r w:rsidRPr="00390DA5">
        <w:lastRenderedPageBreak/>
        <w:t>4)</w:t>
      </w:r>
      <w:r w:rsidRPr="00390DA5">
        <w:tab/>
        <w:t>zniszczenia, utraty lub kradzieży towarów objętych procedurą składu VAT, a gdy nie można ustalić tego dnia – z dniem stwierdzenia</w:t>
      </w:r>
      <w:r w:rsidR="001B74C7">
        <w:t xml:space="preserve"> tych zdarzeń</w:t>
      </w:r>
      <w:r w:rsidRPr="00390DA5">
        <w:t>;</w:t>
      </w:r>
    </w:p>
    <w:p w14:paraId="58D07618" w14:textId="6302C5C4" w:rsidR="00C840F7" w:rsidRPr="00390DA5" w:rsidRDefault="00C840F7" w:rsidP="00C840F7">
      <w:pPr>
        <w:pStyle w:val="ZPKTzmpktartykuempunktem"/>
      </w:pPr>
      <w:r w:rsidRPr="00390DA5">
        <w:t>5)</w:t>
      </w:r>
      <w:r w:rsidRPr="00390DA5">
        <w:tab/>
        <w:t>następującym po dniu, w którym upłyn</w:t>
      </w:r>
      <w:r w:rsidR="001B74C7">
        <w:t>ą</w:t>
      </w:r>
      <w:r w:rsidRPr="00390DA5">
        <w:t>ł</w:t>
      </w:r>
      <w:r w:rsidR="001B74C7">
        <w:t xml:space="preserve"> okres</w:t>
      </w:r>
      <w:r w:rsidRPr="00390DA5">
        <w:t xml:space="preserve"> 24 miesi</w:t>
      </w:r>
      <w:r w:rsidR="001B74C7">
        <w:t>ę</w:t>
      </w:r>
      <w:r w:rsidRPr="00390DA5">
        <w:t>c</w:t>
      </w:r>
      <w:r w:rsidR="001B74C7">
        <w:t>y</w:t>
      </w:r>
      <w:r w:rsidRPr="00390DA5">
        <w:t xml:space="preserve"> od dnia objęcia towarów procedurą składu VAT;</w:t>
      </w:r>
    </w:p>
    <w:p w14:paraId="504F63D0" w14:textId="77777777" w:rsidR="00C840F7" w:rsidRPr="00390DA5" w:rsidRDefault="00C840F7" w:rsidP="00C840F7">
      <w:pPr>
        <w:pStyle w:val="ZPKTzmpktartykuempunktem"/>
      </w:pPr>
      <w:r w:rsidRPr="00390DA5">
        <w:t>6)</w:t>
      </w:r>
      <w:r w:rsidRPr="00390DA5">
        <w:tab/>
        <w:t>cofnięcia zezwolenia na prowadzenie składu VAT;</w:t>
      </w:r>
    </w:p>
    <w:p w14:paraId="10B50E63" w14:textId="77777777" w:rsidR="00C840F7" w:rsidRPr="00390DA5" w:rsidRDefault="00C840F7" w:rsidP="00C840F7">
      <w:pPr>
        <w:pStyle w:val="ZPKTzmpktartykuempunktem"/>
      </w:pPr>
      <w:r w:rsidRPr="00390DA5">
        <w:t>7)</w:t>
      </w:r>
      <w:r w:rsidRPr="00390DA5">
        <w:tab/>
        <w:t>cofnięcia zezwolenia na stosowanie procedury składu VAT;</w:t>
      </w:r>
    </w:p>
    <w:p w14:paraId="0CF5AE0E" w14:textId="77965EA1" w:rsidR="00C840F7" w:rsidRPr="00390DA5" w:rsidRDefault="00C840F7" w:rsidP="00C840F7">
      <w:pPr>
        <w:pStyle w:val="ZPKTzmpktartykuempunktem"/>
      </w:pPr>
      <w:r w:rsidRPr="00390DA5">
        <w:t>8)</w:t>
      </w:r>
      <w:r w:rsidRPr="00390DA5">
        <w:tab/>
        <w:t>upływu</w:t>
      </w:r>
      <w:r w:rsidR="001B74C7">
        <w:t xml:space="preserve"> okresu</w:t>
      </w:r>
      <w:r w:rsidRPr="00390DA5">
        <w:t xml:space="preserve">, o którym mowa w art. 138t ust. </w:t>
      </w:r>
      <w:r w:rsidR="000C582F">
        <w:t>10</w:t>
      </w:r>
      <w:r w:rsidRPr="00390DA5">
        <w:t xml:space="preserve">, chyba że przed </w:t>
      </w:r>
      <w:r w:rsidR="001B74C7">
        <w:t>upływ</w:t>
      </w:r>
      <w:r w:rsidR="00187B96">
        <w:t>em</w:t>
      </w:r>
      <w:r w:rsidR="001B74C7">
        <w:t xml:space="preserve"> tego okresu</w:t>
      </w:r>
      <w:r w:rsidRPr="00390DA5">
        <w:t xml:space="preserve"> podmiot otrzyma kolejne zezwolenie na stosowanie procedury składu VAT.</w:t>
      </w:r>
    </w:p>
    <w:p w14:paraId="48230A81" w14:textId="3160F132" w:rsidR="00C840F7" w:rsidRPr="00390DA5" w:rsidRDefault="00C840F7" w:rsidP="00C840F7">
      <w:pPr>
        <w:pStyle w:val="ZARTzmartartykuempunktem"/>
      </w:pPr>
      <w:r w:rsidRPr="00390DA5">
        <w:t>Art. 138y. 1. W przypadku zakończenia procedury składu VAT podatnik, o którym mowa w art. 138x ust. 1, składa, za pomocą środków komunikacji elektronicznej, do naczelnika urzędu skarbowego deklarację o zakończeniu procedury składu VAT</w:t>
      </w:r>
      <w:r w:rsidR="00D43937">
        <w:t>,</w:t>
      </w:r>
      <w:r w:rsidRPr="00390DA5">
        <w:t xml:space="preserve"> za okresy miesięczne, w terminie do 5. dnia miesiąca następującego po miesiącu, w którym nastąpiło zakończenie procedury składu VAT.</w:t>
      </w:r>
    </w:p>
    <w:p w14:paraId="0356D248" w14:textId="77777777" w:rsidR="00C840F7" w:rsidRPr="00390DA5" w:rsidRDefault="00C840F7" w:rsidP="00C840F7">
      <w:pPr>
        <w:pStyle w:val="ZUSTzmustartykuempunktem"/>
      </w:pPr>
      <w:r w:rsidRPr="00390DA5">
        <w:t>2. Deklaracja, o której mowa w ust. 1, zawiera:</w:t>
      </w:r>
    </w:p>
    <w:p w14:paraId="34CDB859" w14:textId="77777777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informacje o miejscu i celu składania deklaracji oraz okresie, za który jest składana;</w:t>
      </w:r>
    </w:p>
    <w:p w14:paraId="5325FDE8" w14:textId="77777777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dane podatnika:</w:t>
      </w:r>
    </w:p>
    <w:p w14:paraId="738A835F" w14:textId="77777777" w:rsidR="00C840F7" w:rsidRPr="00390DA5" w:rsidRDefault="00C840F7" w:rsidP="00C840F7">
      <w:pPr>
        <w:pStyle w:val="ZLITwPKTzmlitwpktartykuempunktem"/>
      </w:pPr>
      <w:r w:rsidRPr="00390DA5">
        <w:t>a)</w:t>
      </w:r>
      <w:r w:rsidRPr="00390DA5">
        <w:tab/>
        <w:t>nazwę lub imię i nazwisko,</w:t>
      </w:r>
    </w:p>
    <w:p w14:paraId="23DEC867" w14:textId="77777777" w:rsidR="00C840F7" w:rsidRPr="00390DA5" w:rsidRDefault="00C840F7" w:rsidP="00C840F7">
      <w:pPr>
        <w:pStyle w:val="ZLITwPKTzmlitwpktartykuempunktem"/>
      </w:pPr>
      <w:r w:rsidRPr="00390DA5">
        <w:t>b)</w:t>
      </w:r>
      <w:r w:rsidRPr="00390DA5">
        <w:tab/>
        <w:t>adres siedziby lub adres miejsca zamieszkania,</w:t>
      </w:r>
    </w:p>
    <w:p w14:paraId="34BAD8AE" w14:textId="77777777" w:rsidR="00C840F7" w:rsidRPr="00390DA5" w:rsidRDefault="00C840F7" w:rsidP="00C840F7">
      <w:pPr>
        <w:pStyle w:val="ZLITwPKTzmlitwpktartykuempunktem"/>
      </w:pPr>
      <w:r w:rsidRPr="00390DA5">
        <w:t>c)</w:t>
      </w:r>
      <w:r w:rsidRPr="00390DA5">
        <w:tab/>
        <w:t>numer identyfikacji podatkowej;</w:t>
      </w:r>
    </w:p>
    <w:p w14:paraId="7F176D10" w14:textId="2F2BA6CB" w:rsidR="00C840F7" w:rsidRPr="00390DA5" w:rsidRDefault="00C840F7" w:rsidP="00C840F7">
      <w:pPr>
        <w:pStyle w:val="ZPKTzmpktartykuempunktem"/>
      </w:pPr>
      <w:r w:rsidRPr="00390DA5">
        <w:t>3)</w:t>
      </w:r>
      <w:r w:rsidRPr="00390DA5">
        <w:tab/>
        <w:t>dane niezbędne do obliczenia wysokości podatku należnego, w tym wysokość tego podatku.</w:t>
      </w:r>
    </w:p>
    <w:p w14:paraId="40C0078F" w14:textId="24C64C39" w:rsidR="00C840F7" w:rsidRPr="00390DA5" w:rsidRDefault="00C840F7" w:rsidP="00C840F7">
      <w:pPr>
        <w:pStyle w:val="ZUSTzmustartykuempunktem"/>
      </w:pPr>
      <w:r w:rsidRPr="00390DA5">
        <w:t>3. Minister właściwy do spraw finansów publicznych udostępnia na stronie podmiotowej urzędu obsługującego ministra właściwego do spraw finansów publicznych wzór deklaracji, o której mowa w ust. 1.</w:t>
      </w:r>
    </w:p>
    <w:p w14:paraId="21EEBF75" w14:textId="6666E0ED" w:rsidR="00C840F7" w:rsidRPr="00390DA5" w:rsidRDefault="00C840F7" w:rsidP="00C840F7">
      <w:pPr>
        <w:pStyle w:val="ZARTzmartartykuempunktem"/>
      </w:pPr>
      <w:r w:rsidRPr="00390DA5">
        <w:t>Art. 138z. 1. W przypadku zakończenia procedury składu VAT podatnik, o którym mowa w art. 138x ust. 1, jest obowiązany, bez wezwania naczelnika urzędu skarbowego, do obliczania i wpłacania podatku na rachunek urzędu skarbowego w terminie 5 dni od dnia zakończenia procedury składu VAT.</w:t>
      </w:r>
    </w:p>
    <w:p w14:paraId="5F33C26B" w14:textId="13CFC31C" w:rsidR="00C840F7" w:rsidRPr="00390DA5" w:rsidRDefault="00C840F7" w:rsidP="00C840F7">
      <w:pPr>
        <w:pStyle w:val="ZUSTzmustartykuempunktem"/>
      </w:pPr>
      <w:r w:rsidRPr="00390DA5">
        <w:t xml:space="preserve">2. Prowadzący skład VAT odpowiada solidarnie wraz z podatnikiem, o którym mowa w art. </w:t>
      </w:r>
      <w:r w:rsidR="00C901B1" w:rsidRPr="00390DA5">
        <w:t>138</w:t>
      </w:r>
      <w:r w:rsidR="00C901B1">
        <w:t>x</w:t>
      </w:r>
      <w:r w:rsidR="00C901B1" w:rsidRPr="00390DA5">
        <w:t xml:space="preserve"> </w:t>
      </w:r>
      <w:r w:rsidRPr="00390DA5">
        <w:t xml:space="preserve">ust. 1, za jego zaległości podatkowe wynikające z wyprowadzenia towarów ze składu VAT, o którym mowa w art. 138x ust. 3 pkt 1, jeżeli w momencie dokonania tego wyprowadzenia towarów prowadzący skład VAT wiedział lub miał </w:t>
      </w:r>
      <w:r w:rsidRPr="00390DA5">
        <w:lastRenderedPageBreak/>
        <w:t>uzasadnione podstawy do tego, aby przypuszczać, że cała kwota zaległości podatkowych lub jej część nie zostanie wpłacona na rachunek urzędu skarbowego.</w:t>
      </w:r>
    </w:p>
    <w:p w14:paraId="5FB677AF" w14:textId="49108B6E" w:rsidR="00C840F7" w:rsidRPr="00390DA5" w:rsidRDefault="00C840F7" w:rsidP="00C840F7">
      <w:pPr>
        <w:pStyle w:val="ZUSTzmustartykuempunktem"/>
      </w:pPr>
      <w:r w:rsidRPr="00390DA5">
        <w:t>3. Przepisu ust. 1 nie stosuje się w odniesieniu do towarów wyprowadzonych ze składu VAT, jeżeli</w:t>
      </w:r>
      <w:r w:rsidR="00B65431">
        <w:t xml:space="preserve"> wyprowadzenie następuje w ramach</w:t>
      </w:r>
      <w:r w:rsidRPr="00390DA5">
        <w:t>:</w:t>
      </w:r>
    </w:p>
    <w:p w14:paraId="761A553B" w14:textId="26DFA779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</w:r>
      <w:r w:rsidR="00B65431" w:rsidRPr="00B65431">
        <w:t xml:space="preserve">eksportu towarów, a podatnik, przed upływem terminu do złożenia deklaracji podatkowej, </w:t>
      </w:r>
      <w:bookmarkStart w:id="26" w:name="_Hlk228963498"/>
      <w:r w:rsidR="00B65431" w:rsidRPr="00B65431">
        <w:t>o której mowa w art. 99 ust. 1</w:t>
      </w:r>
      <w:bookmarkStart w:id="27" w:name="_Hlk229128101"/>
      <w:r w:rsidR="00B65431" w:rsidRPr="00B65431">
        <w:t>–</w:t>
      </w:r>
      <w:bookmarkEnd w:id="27"/>
      <w:r w:rsidR="00B65431" w:rsidRPr="00B65431">
        <w:t>3</w:t>
      </w:r>
      <w:bookmarkEnd w:id="26"/>
      <w:r w:rsidR="00B65431" w:rsidRPr="00B65431">
        <w:t>, za okres rozliczeniowy, w którym została zakończona procedura składu VAT, lub za okres następny, posiada dokumenty, o których mowa w art. 41 ust. 6</w:t>
      </w:r>
      <w:r w:rsidR="00F9349E">
        <w:t>;</w:t>
      </w:r>
    </w:p>
    <w:p w14:paraId="4294F16C" w14:textId="77777777" w:rsidR="00B65431" w:rsidRPr="00B65431" w:rsidRDefault="00C840F7" w:rsidP="00B65431">
      <w:pPr>
        <w:pStyle w:val="ZPKTzmpktartykuempunktem"/>
      </w:pPr>
      <w:r w:rsidRPr="00390DA5">
        <w:t>2)</w:t>
      </w:r>
      <w:r w:rsidRPr="00390DA5">
        <w:tab/>
      </w:r>
      <w:r w:rsidR="00B65431" w:rsidRPr="00B65431">
        <w:t>wewnątrzwspólnotowej dostawy towarów, a podatnik, przed upływem terminu do złożenia deklaracji podatkowej, o której mowa w art. 99 ust. 1–3, za okres rozliczeniowy, w którym została zakończona procedura składu VAT, lub:</w:t>
      </w:r>
    </w:p>
    <w:p w14:paraId="66FEA641" w14:textId="6D289C01" w:rsidR="00B65431" w:rsidRPr="00B65431" w:rsidRDefault="00B65431" w:rsidP="00B65431">
      <w:pPr>
        <w:pStyle w:val="ZLITwPKTzmlitwpktartykuempunktem"/>
      </w:pPr>
      <w:r w:rsidRPr="00B65431">
        <w:t>a)</w:t>
      </w:r>
      <w:r w:rsidRPr="00B65431">
        <w:tab/>
        <w:t xml:space="preserve">za okres następny </w:t>
      </w:r>
      <w:r w:rsidR="0072247B" w:rsidRPr="00B65431">
        <w:t>–</w:t>
      </w:r>
      <w:r w:rsidRPr="00B65431">
        <w:t xml:space="preserve"> w przypadku gdy podatnik rozlicza się za okresy kwartalne,</w:t>
      </w:r>
    </w:p>
    <w:p w14:paraId="6E5E5A73" w14:textId="49F5C467" w:rsidR="00B65431" w:rsidRDefault="00B65431" w:rsidP="00B65431">
      <w:pPr>
        <w:pStyle w:val="ZLITwPKTzmlitwpktartykuempunktem"/>
      </w:pPr>
      <w:r w:rsidRPr="00B65431">
        <w:t>b)</w:t>
      </w:r>
      <w:r w:rsidRPr="00B65431">
        <w:tab/>
        <w:t xml:space="preserve">najpóźniej za kolejny po następnym okresie rozliczeniowym okres rozliczeniowy </w:t>
      </w:r>
      <w:r w:rsidR="0072247B" w:rsidRPr="00B65431">
        <w:t>–</w:t>
      </w:r>
      <w:r w:rsidRPr="00B65431">
        <w:t xml:space="preserve"> w przypadku gdy podatnik rozlicza się za okresy miesięczne</w:t>
      </w:r>
    </w:p>
    <w:p w14:paraId="1CD02463" w14:textId="5EB9506E" w:rsidR="00B65431" w:rsidRPr="00B65431" w:rsidRDefault="00C44265" w:rsidP="0075389C">
      <w:pPr>
        <w:pStyle w:val="ZCZWSPLITwPKTzmczciwsplitwpktartykuempunktem"/>
      </w:pPr>
      <w:r w:rsidRPr="00B65431">
        <w:t>–</w:t>
      </w:r>
      <w:r w:rsidR="00DE5EA8">
        <w:t xml:space="preserve"> </w:t>
      </w:r>
      <w:r w:rsidR="00B65431" w:rsidRPr="00B65431">
        <w:t>posiada dowody, o których mowa w art. 42 ust. 1 pkt 2.</w:t>
      </w:r>
    </w:p>
    <w:p w14:paraId="427E043A" w14:textId="77777777" w:rsidR="00C840F7" w:rsidRPr="00390DA5" w:rsidRDefault="00C840F7" w:rsidP="00C840F7">
      <w:pPr>
        <w:pStyle w:val="ZUSTzmustartykuempunktem"/>
      </w:pPr>
      <w:r w:rsidRPr="00390DA5">
        <w:t>4. Kwota podatku zapłacona z tytułu zakończenia procedury składu VAT zwiększa u podatnika kwotę podatku naliczonego, o której mowa w art. 86 ust. 2, w rozliczeniu za okres rozliczeniowy, w którym powstał obowiązek podatkowy z tytułu zakończenia procedury składu VAT.</w:t>
      </w:r>
    </w:p>
    <w:p w14:paraId="7774F611" w14:textId="29C1A2E9" w:rsidR="00C840F7" w:rsidRPr="00390DA5" w:rsidRDefault="00C840F7" w:rsidP="00C840F7">
      <w:pPr>
        <w:pStyle w:val="ZARTzmartartykuempunktem"/>
      </w:pPr>
      <w:r w:rsidRPr="00390DA5">
        <w:t xml:space="preserve">Art. 138za. </w:t>
      </w:r>
      <w:r w:rsidR="00324A92">
        <w:t>W</w:t>
      </w:r>
      <w:r w:rsidRPr="00390DA5">
        <w:t xml:space="preserve"> celu obliczenia podatku, o którym mowa w art. 138z ust. 1, podstawę opodatkowania stanowi:</w:t>
      </w:r>
    </w:p>
    <w:p w14:paraId="5D10D193" w14:textId="7F74D8A2" w:rsidR="00C840F7" w:rsidRPr="00390DA5" w:rsidRDefault="00C840F7" w:rsidP="00C840F7">
      <w:pPr>
        <w:pStyle w:val="ZPKTzmpktartykuempunktem"/>
      </w:pPr>
      <w:r w:rsidRPr="00390DA5">
        <w:t>1)</w:t>
      </w:r>
      <w:r w:rsidRPr="00390DA5">
        <w:tab/>
        <w:t>podstawa opodatkowania z tytułu dostawy lub wewnątrzwspólnotowego nabycia towarów, o których mowa w art. 138s ust. 1, powiększona o podstaw</w:t>
      </w:r>
      <w:r w:rsidR="00C059E8">
        <w:t>ę</w:t>
      </w:r>
      <w:r w:rsidRPr="00390DA5">
        <w:t xml:space="preserve"> opodatkowania z tytułu usług, o których mowa w art. 138s ust. 2 pkt 2 – w przypadku gdy po objęciu towarów procedurą składu VAT nie były one przedmiotem dostawy, o której mowa w art. 138s ust. 2 pkt 1;</w:t>
      </w:r>
    </w:p>
    <w:p w14:paraId="6944E7B7" w14:textId="568D21CD" w:rsidR="00C840F7" w:rsidRPr="00390DA5" w:rsidRDefault="00C840F7" w:rsidP="00C840F7">
      <w:pPr>
        <w:pStyle w:val="ZPKTzmpktartykuempunktem"/>
      </w:pPr>
      <w:r w:rsidRPr="00390DA5">
        <w:t>2)</w:t>
      </w:r>
      <w:r w:rsidRPr="00390DA5">
        <w:tab/>
        <w:t>podstawa opodatkowania z tytułu ostatniej dostawy towarów w składzie VAT, poprzedzającej moment zakończenia procedury składu VAT zgodnie z art. 138x ust. 3, powiększona o podstaw</w:t>
      </w:r>
      <w:r w:rsidR="00C059E8">
        <w:t xml:space="preserve">ę </w:t>
      </w:r>
      <w:r w:rsidRPr="00390DA5">
        <w:t xml:space="preserve">opodatkowania z tytułu usług, o których mowa w art. 138s ust. 2 pkt 2, wykonanych na rzecz podatnika, o którym mowa w art. 138x ust. 1 – w przypadku gdy po objęciu towarów procedurą składu VAT były one przedmiotem jednej </w:t>
      </w:r>
      <w:r w:rsidR="00CA4BDF">
        <w:t xml:space="preserve">dostawy </w:t>
      </w:r>
      <w:r w:rsidRPr="00390DA5">
        <w:t>lub kilku dostaw, o których mowa w art. 138s ust. 2 pkt 1;</w:t>
      </w:r>
    </w:p>
    <w:p w14:paraId="137A463A" w14:textId="7F56A530" w:rsidR="00C840F7" w:rsidRPr="00390DA5" w:rsidRDefault="00C840F7" w:rsidP="00C840F7">
      <w:pPr>
        <w:pStyle w:val="ZPKTzmpktartykuempunktem"/>
      </w:pPr>
      <w:r w:rsidRPr="00390DA5">
        <w:lastRenderedPageBreak/>
        <w:t>3)</w:t>
      </w:r>
      <w:r w:rsidRPr="00390DA5">
        <w:tab/>
        <w:t xml:space="preserve">podstawa opodatkowania z tytułu usług, o których mowa w art. 138s ust. 2 pkt 2 – w przypadku gdy objęcie towarów procedurą składu VAT nie było dokonane w wyniku dostawy lub wewnątrzwspólnotowego nabycia towarów do składu VAT oraz </w:t>
      </w:r>
      <w:r w:rsidR="008006B3">
        <w:t xml:space="preserve">gdy </w:t>
      </w:r>
      <w:r w:rsidRPr="00390DA5">
        <w:t>po objęciu towarów procedurą składu VAT nie były one przedmiotem dostawy, o której mowa w art. 138s ust. 2 pkt 1.”;</w:t>
      </w:r>
    </w:p>
    <w:p w14:paraId="314C2C6F" w14:textId="77777777" w:rsidR="007959B9" w:rsidRPr="00390DA5" w:rsidRDefault="00124E7A" w:rsidP="00937C3F">
      <w:pPr>
        <w:pStyle w:val="PKTpunkt"/>
      </w:pPr>
      <w:r w:rsidRPr="00390DA5">
        <w:t>3</w:t>
      </w:r>
      <w:r w:rsidR="00393CD1" w:rsidRPr="00390DA5">
        <w:t>5</w:t>
      </w:r>
      <w:r w:rsidR="00937C3F" w:rsidRPr="00390DA5">
        <w:t>)</w:t>
      </w:r>
      <w:r w:rsidR="008A4E1D" w:rsidRPr="00390DA5">
        <w:tab/>
      </w:r>
      <w:r w:rsidR="00937C3F" w:rsidRPr="00390DA5">
        <w:t>w art. 145a</w:t>
      </w:r>
      <w:r w:rsidR="007959B9" w:rsidRPr="00390DA5">
        <w:t>:</w:t>
      </w:r>
    </w:p>
    <w:p w14:paraId="6A4CFE3D" w14:textId="3358100D" w:rsidR="00937C3F" w:rsidRPr="00390DA5" w:rsidRDefault="007959B9" w:rsidP="00380F47">
      <w:pPr>
        <w:pStyle w:val="LITlitera"/>
      </w:pPr>
      <w:r w:rsidRPr="00390DA5">
        <w:t>a)</w:t>
      </w:r>
      <w:r w:rsidRPr="00390DA5">
        <w:tab/>
      </w:r>
      <w:r w:rsidR="00937C3F" w:rsidRPr="00390DA5">
        <w:t>ust. 5</w:t>
      </w:r>
      <w:r w:rsidR="00931FCD" w:rsidRPr="00390DA5">
        <w:t xml:space="preserve"> otrzymuje</w:t>
      </w:r>
      <w:r w:rsidR="00937C3F" w:rsidRPr="00390DA5">
        <w:t xml:space="preserve"> brzmieni</w:t>
      </w:r>
      <w:r w:rsidR="00931FCD" w:rsidRPr="00390DA5">
        <w:t>e</w:t>
      </w:r>
      <w:r w:rsidR="00937C3F" w:rsidRPr="00390DA5">
        <w:t>:</w:t>
      </w:r>
    </w:p>
    <w:p w14:paraId="26C25815" w14:textId="113E9EC4" w:rsidR="00937C3F" w:rsidRPr="00390DA5" w:rsidRDefault="00937C3F" w:rsidP="00AD7317">
      <w:pPr>
        <w:pStyle w:val="ZLITUSTzmustliter"/>
      </w:pPr>
      <w:r w:rsidRPr="00390DA5">
        <w:t>„5.</w:t>
      </w:r>
      <w:r w:rsidR="006C7C6D" w:rsidRPr="00390DA5">
        <w:t xml:space="preserve"> </w:t>
      </w:r>
      <w:r w:rsidR="00931FCD" w:rsidRPr="00390DA5">
        <w:t>W kasach rejestrujących z papierowym lub elektronicznym zapisem kopii pamięć fiskalna nie podlega wymianie.</w:t>
      </w:r>
      <w:r w:rsidRPr="00390DA5">
        <w:t>”</w:t>
      </w:r>
      <w:r w:rsidR="007F3963" w:rsidRPr="00390DA5">
        <w:t>,</w:t>
      </w:r>
    </w:p>
    <w:p w14:paraId="44447553" w14:textId="16BAF0F3" w:rsidR="007959B9" w:rsidRPr="00390DA5" w:rsidRDefault="007959B9" w:rsidP="00380F47">
      <w:pPr>
        <w:pStyle w:val="LITlitera"/>
      </w:pPr>
      <w:r w:rsidRPr="00390DA5">
        <w:t>b)</w:t>
      </w:r>
      <w:r w:rsidRPr="00390DA5">
        <w:tab/>
        <w:t>po ust. 10 dodaje się ust. 10a w brzmieniu:</w:t>
      </w:r>
    </w:p>
    <w:p w14:paraId="22790E09" w14:textId="05EBA684" w:rsidR="007959B9" w:rsidRPr="00390DA5" w:rsidRDefault="007959B9">
      <w:pPr>
        <w:pStyle w:val="ZLITUSTzmustliter"/>
      </w:pPr>
      <w:r w:rsidRPr="00390DA5">
        <w:t xml:space="preserve">„10a. W przypadku gdy podatnik nie złoży do właściwego dla podatnika naczelnika urzędu skarbowego wniosku o wyrejestrowanie kasy rejestrującej </w:t>
      </w:r>
      <w:r w:rsidR="001C5BA7" w:rsidRPr="00390DA5">
        <w:t xml:space="preserve">w terminie określonym w przepisach wydanych na podstawie ust. </w:t>
      </w:r>
      <w:r w:rsidR="0002120B" w:rsidRPr="00390DA5">
        <w:t>15</w:t>
      </w:r>
      <w:r w:rsidR="001C5BA7" w:rsidRPr="00390DA5">
        <w:t xml:space="preserve"> pkt </w:t>
      </w:r>
      <w:r w:rsidR="0002120B" w:rsidRPr="00390DA5">
        <w:t>1</w:t>
      </w:r>
      <w:r w:rsidR="00440161">
        <w:t>,</w:t>
      </w:r>
      <w:r w:rsidRPr="00390DA5">
        <w:t xml:space="preserve"> naczelnik urzędu skarbowego nakłada, w drodze decyzji, na podatnika karę pieniężną w wysokości 300 zł.”</w:t>
      </w:r>
      <w:r w:rsidR="007F3963" w:rsidRPr="00390DA5">
        <w:t>,</w:t>
      </w:r>
    </w:p>
    <w:p w14:paraId="5CF24D81" w14:textId="7D99EAE8" w:rsidR="007959B9" w:rsidRPr="00390DA5" w:rsidRDefault="007959B9" w:rsidP="00380F47">
      <w:pPr>
        <w:pStyle w:val="LITlitera"/>
        <w:rPr>
          <w:lang w:eastAsia="en-US"/>
        </w:rPr>
      </w:pPr>
      <w:r w:rsidRPr="00390DA5">
        <w:t>c)</w:t>
      </w:r>
      <w:r w:rsidRPr="00390DA5">
        <w:tab/>
        <w:t xml:space="preserve">w ust. 11 wyrazy </w:t>
      </w:r>
      <w:r w:rsidR="007F3963" w:rsidRPr="00390DA5">
        <w:t>„</w:t>
      </w:r>
      <w:r w:rsidRPr="00390DA5">
        <w:t>ust. 8 i 10</w:t>
      </w:r>
      <w:r w:rsidR="007F3963" w:rsidRPr="00390DA5">
        <w:t>”</w:t>
      </w:r>
      <w:r w:rsidRPr="00390DA5">
        <w:t xml:space="preserve"> zastępuje się wyrazami </w:t>
      </w:r>
      <w:r w:rsidR="007F3963" w:rsidRPr="00390DA5">
        <w:t>„</w:t>
      </w:r>
      <w:r w:rsidRPr="00390DA5">
        <w:t>ust. 8, 10</w:t>
      </w:r>
      <w:r w:rsidR="00A86099">
        <w:t xml:space="preserve"> i </w:t>
      </w:r>
      <w:r w:rsidR="001A6957" w:rsidRPr="00390DA5">
        <w:t>10a</w:t>
      </w:r>
      <w:r w:rsidR="007F3963" w:rsidRPr="00390DA5">
        <w:t>”</w:t>
      </w:r>
      <w:r w:rsidRPr="00390DA5">
        <w:t>;</w:t>
      </w:r>
    </w:p>
    <w:p w14:paraId="73182494" w14:textId="4C0BBC5C" w:rsidR="00D76DD9" w:rsidRPr="00390DA5" w:rsidRDefault="00124E7A" w:rsidP="00D764A1">
      <w:pPr>
        <w:pStyle w:val="PKTpunkt"/>
      </w:pPr>
      <w:r w:rsidRPr="00390DA5">
        <w:rPr>
          <w:rFonts w:cs="Times"/>
          <w:szCs w:val="24"/>
        </w:rPr>
        <w:t>3</w:t>
      </w:r>
      <w:r w:rsidR="00393CD1" w:rsidRPr="00390DA5">
        <w:t>6</w:t>
      </w:r>
      <w:r w:rsidR="00D76DD9" w:rsidRPr="00390DA5">
        <w:rPr>
          <w:rFonts w:cs="Times"/>
          <w:szCs w:val="24"/>
        </w:rPr>
        <w:t>)</w:t>
      </w:r>
      <w:r w:rsidR="00CB0BB4" w:rsidRPr="00390DA5">
        <w:rPr>
          <w:rFonts w:cs="Times"/>
          <w:szCs w:val="24"/>
        </w:rPr>
        <w:tab/>
      </w:r>
      <w:r w:rsidR="00D764A1" w:rsidRPr="00390DA5">
        <w:rPr>
          <w:rFonts w:cs="Times"/>
          <w:szCs w:val="24"/>
        </w:rPr>
        <w:t xml:space="preserve">w załączniku nr 3 do ustawy poz. 15 </w:t>
      </w:r>
      <w:r w:rsidR="00D76DD9" w:rsidRPr="00390DA5">
        <w:rPr>
          <w:rFonts w:cs="Times"/>
          <w:szCs w:val="24"/>
        </w:rPr>
        <w:t xml:space="preserve">otrzymuje </w:t>
      </w:r>
      <w:r w:rsidR="00D76DD9" w:rsidRPr="00390DA5">
        <w:rPr>
          <w:rFonts w:ascii="Times New Roman" w:hAnsi="Times New Roman" w:cs="Times New Roman"/>
        </w:rPr>
        <w:t>brzmienie</w:t>
      </w:r>
      <w:r w:rsidR="00D76DD9" w:rsidRPr="00390DA5"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1556"/>
        <w:gridCol w:w="7060"/>
      </w:tblGrid>
      <w:tr w:rsidR="00D76DD9" w:rsidRPr="00390DA5" w14:paraId="1D8E67DD" w14:textId="77777777" w:rsidTr="00C779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4045B8" w14:textId="77777777" w:rsidR="00D76DD9" w:rsidRPr="00390DA5" w:rsidRDefault="00D76DD9" w:rsidP="00F8560E">
            <w:pPr>
              <w:pStyle w:val="TEKSTwTABELIWYRODKOWANYtekstwyrodkowanywpoziomie"/>
            </w:pPr>
            <w:r w:rsidRPr="00390DA5">
              <w:t>15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CBF5260" w14:textId="67AAFAB0" w:rsidR="00D76DD9" w:rsidRPr="00390DA5" w:rsidRDefault="00D76DD9" w:rsidP="00C7797E">
            <w:pPr>
              <w:pStyle w:val="TEKSTwTABELIWYRODKOWANYtekstwyrodkowanywpoziomie"/>
              <w:jc w:val="left"/>
            </w:pPr>
            <w:r w:rsidRPr="00390DA5">
              <w:t>bez względu</w:t>
            </w:r>
            <w:r w:rsidR="00EB1DDA">
              <w:t xml:space="preserve"> </w:t>
            </w:r>
            <w:r w:rsidRPr="00390DA5">
              <w:t>na</w:t>
            </w:r>
            <w:r w:rsidR="00EB1DDA">
              <w:t> </w:t>
            </w:r>
            <w:r w:rsidRPr="00390DA5">
              <w:t>CN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C7FF00" w14:textId="3ADC2D5A" w:rsidR="007F439F" w:rsidRPr="00390DA5" w:rsidRDefault="007F439F" w:rsidP="00C7797E">
            <w:pPr>
              <w:pStyle w:val="PKTpunkt"/>
              <w:suppressAutoHyphens/>
              <w:ind w:left="0" w:firstLine="0"/>
              <w:jc w:val="left"/>
            </w:pPr>
            <w:r w:rsidRPr="00390DA5">
              <w:rPr>
                <w:rFonts w:ascii="Times New Roman" w:hAnsi="Times New Roman"/>
                <w:bCs w:val="0"/>
              </w:rPr>
              <w:t>Środki dezynfekujące o właściwościach bakteriobójczych, grzybobójczych i wirusobójczych, mające zastosowanie wyłącznie w</w:t>
            </w:r>
            <w:r w:rsidR="00EB1DDA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ochronie zdrowia, udostępnian</w:t>
            </w:r>
            <w:r w:rsidR="00CC4930" w:rsidRPr="00390DA5">
              <w:t>e</w:t>
            </w:r>
            <w:r w:rsidRPr="00390DA5">
              <w:rPr>
                <w:rFonts w:ascii="Times New Roman" w:hAnsi="Times New Roman"/>
                <w:bCs w:val="0"/>
              </w:rPr>
              <w:t xml:space="preserve"> i stosowan</w:t>
            </w:r>
            <w:r w:rsidR="00CC4930" w:rsidRPr="00390DA5">
              <w:t>e</w:t>
            </w:r>
            <w:r w:rsidRPr="00390DA5">
              <w:rPr>
                <w:rFonts w:ascii="Times New Roman" w:hAnsi="Times New Roman"/>
                <w:bCs w:val="0"/>
              </w:rPr>
              <w:t xml:space="preserve"> na terytorium Rzeczypospolitej Polskiej na podstawie przepisów ustawy z dnia 9</w:t>
            </w:r>
            <w:r w:rsidR="00EB1DDA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października 2015 r. o produktach biobójczych (Dz. U. z 2021 r. poz.</w:t>
            </w:r>
            <w:r w:rsidR="00EB1DDA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24</w:t>
            </w:r>
            <w:r w:rsidR="00E36F3F">
              <w:rPr>
                <w:rFonts w:ascii="Times New Roman" w:hAnsi="Times New Roman"/>
                <w:bCs w:val="0"/>
              </w:rPr>
              <w:t xml:space="preserve"> oraz z 2025 r. poz. 1709 i 1716</w:t>
            </w:r>
            <w:r w:rsidRPr="00390DA5">
              <w:rPr>
                <w:rFonts w:ascii="Times New Roman" w:hAnsi="Times New Roman"/>
                <w:bCs w:val="0"/>
              </w:rPr>
              <w:t>) lub rozporządzenia Parlamentu Europejskiego i Rady (UE) nr</w:t>
            </w:r>
            <w:r w:rsidR="00EB1DDA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528/2012 z dnia 22 maja 2012 r. w</w:t>
            </w:r>
            <w:r w:rsidR="00E36F3F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sprawie udostępniania na rynku i</w:t>
            </w:r>
            <w:r w:rsidR="00EB1DDA">
              <w:rPr>
                <w:rFonts w:ascii="Times New Roman" w:hAnsi="Times New Roman"/>
                <w:bCs w:val="0"/>
              </w:rPr>
              <w:t> </w:t>
            </w:r>
            <w:r w:rsidRPr="00390DA5">
              <w:rPr>
                <w:rFonts w:ascii="Times New Roman" w:hAnsi="Times New Roman"/>
                <w:bCs w:val="0"/>
              </w:rPr>
              <w:t>stosowania produktów biobójczych (Dz. Urz. UE L 167 z 27.06.2012, str. 1</w:t>
            </w:r>
            <w:r w:rsidR="007F3963" w:rsidRPr="00390DA5">
              <w:t>,</w:t>
            </w:r>
            <w:r w:rsidRPr="00390DA5">
              <w:rPr>
                <w:rFonts w:ascii="Times New Roman" w:hAnsi="Times New Roman"/>
                <w:bCs w:val="0"/>
              </w:rPr>
              <w:t xml:space="preserve"> z późn. zm.)</w:t>
            </w:r>
          </w:p>
        </w:tc>
      </w:tr>
    </w:tbl>
    <w:p w14:paraId="63A4D38A" w14:textId="77777777" w:rsidR="004B4BEE" w:rsidRDefault="004B4BEE" w:rsidP="000A06E1">
      <w:pPr>
        <w:pStyle w:val="PKTpunkt"/>
      </w:pPr>
    </w:p>
    <w:p w14:paraId="20E5826A" w14:textId="30D7D8CC" w:rsidR="00194D0C" w:rsidRPr="00390DA5" w:rsidRDefault="00D2109E" w:rsidP="000A06E1">
      <w:pPr>
        <w:pStyle w:val="PKTpunkt"/>
      </w:pPr>
      <w:r w:rsidRPr="00390DA5">
        <w:t>3</w:t>
      </w:r>
      <w:r w:rsidR="00393CD1" w:rsidRPr="00390DA5">
        <w:t>7</w:t>
      </w:r>
      <w:r w:rsidR="000A06E1" w:rsidRPr="00390DA5">
        <w:t>)</w:t>
      </w:r>
      <w:r w:rsidR="008A4E1D" w:rsidRPr="00390DA5">
        <w:tab/>
      </w:r>
      <w:r w:rsidR="007C6703" w:rsidRPr="00390DA5">
        <w:t>załącznik nr 15 do ustawy otrzymuje brzmienie określone w załączniku nr 1 do niniejszej ustawy</w:t>
      </w:r>
      <w:r w:rsidR="00194D0C" w:rsidRPr="00390DA5">
        <w:t>;</w:t>
      </w:r>
    </w:p>
    <w:p w14:paraId="77249CA6" w14:textId="781F16FE" w:rsidR="00AA6DFE" w:rsidRPr="00390DA5" w:rsidRDefault="00D2109E" w:rsidP="0000620B">
      <w:pPr>
        <w:pStyle w:val="PKTpunkt"/>
        <w:rPr>
          <w:rFonts w:ascii="Times New Roman" w:hAnsi="Times New Roman"/>
          <w:bCs w:val="0"/>
        </w:rPr>
      </w:pPr>
      <w:r w:rsidRPr="00390DA5">
        <w:rPr>
          <w:rFonts w:ascii="Times New Roman" w:hAnsi="Times New Roman"/>
          <w:bCs w:val="0"/>
        </w:rPr>
        <w:t>3</w:t>
      </w:r>
      <w:r w:rsidR="00393CD1" w:rsidRPr="00390DA5">
        <w:t>8</w:t>
      </w:r>
      <w:r w:rsidR="00194D0C" w:rsidRPr="00390DA5">
        <w:rPr>
          <w:rFonts w:ascii="Times New Roman" w:hAnsi="Times New Roman"/>
          <w:bCs w:val="0"/>
        </w:rPr>
        <w:t>)</w:t>
      </w:r>
      <w:r w:rsidR="00194D0C" w:rsidRPr="00390DA5">
        <w:rPr>
          <w:rFonts w:ascii="Times New Roman" w:hAnsi="Times New Roman"/>
          <w:bCs w:val="0"/>
        </w:rPr>
        <w:tab/>
        <w:t>dodaje się załącznik</w:t>
      </w:r>
      <w:r w:rsidR="00D35F14" w:rsidRPr="00390DA5">
        <w:t>i</w:t>
      </w:r>
      <w:r w:rsidR="00194D0C" w:rsidRPr="00390DA5">
        <w:rPr>
          <w:rFonts w:ascii="Times New Roman" w:hAnsi="Times New Roman"/>
          <w:bCs w:val="0"/>
        </w:rPr>
        <w:t xml:space="preserve"> nr 16 </w:t>
      </w:r>
      <w:r w:rsidR="00D35F14" w:rsidRPr="00390DA5">
        <w:t xml:space="preserve">i 17 </w:t>
      </w:r>
      <w:r w:rsidR="00194D0C" w:rsidRPr="00390DA5">
        <w:rPr>
          <w:rFonts w:ascii="Times New Roman" w:hAnsi="Times New Roman"/>
          <w:bCs w:val="0"/>
        </w:rPr>
        <w:t>do ustawy w brzmieniu określonym w załącznik</w:t>
      </w:r>
      <w:r w:rsidR="00D35F14" w:rsidRPr="00390DA5">
        <w:t>ach</w:t>
      </w:r>
      <w:r w:rsidR="00194D0C" w:rsidRPr="00390DA5">
        <w:rPr>
          <w:rFonts w:ascii="Times New Roman" w:hAnsi="Times New Roman"/>
          <w:bCs w:val="0"/>
        </w:rPr>
        <w:t xml:space="preserve"> nr 2 </w:t>
      </w:r>
      <w:r w:rsidR="00D35F14" w:rsidRPr="00390DA5">
        <w:t xml:space="preserve">i 3 </w:t>
      </w:r>
      <w:r w:rsidR="00194D0C" w:rsidRPr="00390DA5">
        <w:rPr>
          <w:rFonts w:ascii="Times New Roman" w:hAnsi="Times New Roman"/>
          <w:bCs w:val="0"/>
        </w:rPr>
        <w:t>do niniejszej ustawy</w:t>
      </w:r>
      <w:r w:rsidR="00AA6DFE" w:rsidRPr="00390DA5">
        <w:t>.</w:t>
      </w:r>
    </w:p>
    <w:p w14:paraId="7B4495D7" w14:textId="31516081" w:rsidR="00CB0BB4" w:rsidRPr="00390DA5" w:rsidRDefault="00B039F3" w:rsidP="008927C1">
      <w:pPr>
        <w:pStyle w:val="ARTartustawynprozporzdzenia"/>
      </w:pPr>
      <w:bookmarkStart w:id="28" w:name="_Hlk203658565"/>
      <w:r w:rsidRPr="00390DA5">
        <w:rPr>
          <w:rStyle w:val="Ppogrubienie"/>
        </w:rPr>
        <w:t>Art.</w:t>
      </w:r>
      <w:r w:rsidR="00DE5EA8">
        <w:rPr>
          <w:rStyle w:val="Ppogrubienie"/>
        </w:rPr>
        <w:t> </w:t>
      </w:r>
      <w:r w:rsidRPr="00390DA5">
        <w:rPr>
          <w:rStyle w:val="Ppogrubienie"/>
        </w:rPr>
        <w:t>2.</w:t>
      </w:r>
      <w:r w:rsidR="00DE5EA8">
        <w:t> </w:t>
      </w:r>
      <w:r w:rsidRPr="00390DA5">
        <w:t>W ustawie z dnia 13 października 1995 r. o zasadach ewidencji i identyfikacji podatników i płatników (Dz. U. z 202</w:t>
      </w:r>
      <w:r w:rsidR="004B63EC" w:rsidRPr="00390DA5">
        <w:t>6</w:t>
      </w:r>
      <w:r w:rsidRPr="00390DA5">
        <w:t xml:space="preserve"> r. poz. </w:t>
      </w:r>
      <w:r w:rsidR="004B63EC" w:rsidRPr="00390DA5">
        <w:t>151</w:t>
      </w:r>
      <w:r w:rsidR="008A0895">
        <w:t xml:space="preserve"> i 507</w:t>
      </w:r>
      <w:r w:rsidRPr="00390DA5">
        <w:t>) wprowadza się następujące zmiany:</w:t>
      </w:r>
    </w:p>
    <w:p w14:paraId="41E66C22" w14:textId="79D8F2C8" w:rsidR="00B039F3" w:rsidRPr="00390DA5" w:rsidRDefault="00FA7998" w:rsidP="00AD7317">
      <w:pPr>
        <w:pStyle w:val="PKTpunkt"/>
        <w:keepNext/>
      </w:pPr>
      <w:r>
        <w:lastRenderedPageBreak/>
        <w:t>1</w:t>
      </w:r>
      <w:r w:rsidR="00B039F3" w:rsidRPr="00390DA5">
        <w:t>)</w:t>
      </w:r>
      <w:r w:rsidR="003F0689" w:rsidRPr="00390DA5">
        <w:tab/>
      </w:r>
      <w:r w:rsidR="00B039F3" w:rsidRPr="00390DA5">
        <w:t>w art. 9</w:t>
      </w:r>
      <w:r w:rsidR="007F3963" w:rsidRPr="00390DA5">
        <w:t xml:space="preserve"> </w:t>
      </w:r>
      <w:r w:rsidR="00895175" w:rsidRPr="00390DA5">
        <w:t xml:space="preserve">w </w:t>
      </w:r>
      <w:r w:rsidR="00B039F3" w:rsidRPr="00390DA5">
        <w:t xml:space="preserve">ust. 1d </w:t>
      </w:r>
      <w:r w:rsidR="00895175" w:rsidRPr="00390DA5">
        <w:t xml:space="preserve">skreśla się wyrazy </w:t>
      </w:r>
      <w:r w:rsidR="00B039F3" w:rsidRPr="00390DA5">
        <w:t>„</w:t>
      </w:r>
      <w:r w:rsidR="00895175" w:rsidRPr="00390DA5">
        <w:t>lub innym dokumencie związanym z obowiązkiem podatkowym</w:t>
      </w:r>
      <w:r w:rsidR="00B039F3" w:rsidRPr="00390DA5">
        <w:t>”</w:t>
      </w:r>
      <w:r w:rsidR="007F3963" w:rsidRPr="00390DA5">
        <w:t>;</w:t>
      </w:r>
    </w:p>
    <w:p w14:paraId="2613AFFC" w14:textId="2BC4B96D" w:rsidR="00B039F3" w:rsidRPr="00390DA5" w:rsidRDefault="00FA7998" w:rsidP="00380F47">
      <w:pPr>
        <w:pStyle w:val="PKTpunkt"/>
        <w:keepNext/>
      </w:pPr>
      <w:r>
        <w:t>2</w:t>
      </w:r>
      <w:r w:rsidR="00B039F3" w:rsidRPr="00390DA5">
        <w:t>)</w:t>
      </w:r>
      <w:r w:rsidR="003F0689" w:rsidRPr="00390DA5">
        <w:tab/>
      </w:r>
      <w:r w:rsidR="00B039F3" w:rsidRPr="00390DA5">
        <w:t xml:space="preserve">w art. 14 w ust. 4 </w:t>
      </w:r>
      <w:r w:rsidR="00895175" w:rsidRPr="00390DA5">
        <w:t>po wyrazach „</w:t>
      </w:r>
      <w:r w:rsidR="001731DE" w:rsidRPr="00390DA5">
        <w:t>dacie znalezienia zwłok</w:t>
      </w:r>
      <w:r w:rsidR="00C850AF" w:rsidRPr="00390DA5">
        <w:t>,</w:t>
      </w:r>
      <w:r w:rsidR="00895175" w:rsidRPr="00390DA5">
        <w:t>”</w:t>
      </w:r>
      <w:r w:rsidR="00B039F3" w:rsidRPr="00390DA5">
        <w:t xml:space="preserve"> dodaje </w:t>
      </w:r>
      <w:r w:rsidR="001731DE" w:rsidRPr="00390DA5">
        <w:t xml:space="preserve">się </w:t>
      </w:r>
      <w:r w:rsidR="00B039F3" w:rsidRPr="00390DA5">
        <w:t>wyrazy „rodzaj, serię i numer dokumentu tożsamości</w:t>
      </w:r>
      <w:r w:rsidR="001731DE" w:rsidRPr="00390DA5">
        <w:t>,</w:t>
      </w:r>
      <w:r w:rsidR="00B039F3" w:rsidRPr="00390DA5">
        <w:t>”</w:t>
      </w:r>
      <w:r w:rsidR="005755D4" w:rsidRPr="00390DA5">
        <w:t>;</w:t>
      </w:r>
    </w:p>
    <w:p w14:paraId="4FDF26BE" w14:textId="3EE1C05C" w:rsidR="005C254E" w:rsidRPr="00390DA5" w:rsidRDefault="00FA7998" w:rsidP="00B039F3">
      <w:pPr>
        <w:pStyle w:val="PKTpunkt"/>
      </w:pPr>
      <w:r>
        <w:t>3</w:t>
      </w:r>
      <w:r w:rsidR="00B039F3" w:rsidRPr="00390DA5">
        <w:t>)</w:t>
      </w:r>
      <w:r w:rsidR="003F0689" w:rsidRPr="00390DA5">
        <w:tab/>
      </w:r>
      <w:r w:rsidR="00B039F3" w:rsidRPr="00390DA5">
        <w:t>w art. 22</w:t>
      </w:r>
      <w:r w:rsidR="005C254E" w:rsidRPr="00390DA5">
        <w:t>:</w:t>
      </w:r>
    </w:p>
    <w:p w14:paraId="5B9C52BA" w14:textId="38AEFC0F" w:rsidR="005C254E" w:rsidRPr="00390DA5" w:rsidRDefault="005C254E" w:rsidP="00776B42">
      <w:pPr>
        <w:pStyle w:val="LITlitera"/>
      </w:pPr>
      <w:r w:rsidRPr="00390DA5">
        <w:t>a)</w:t>
      </w:r>
      <w:r w:rsidRPr="00390DA5">
        <w:tab/>
        <w:t xml:space="preserve">w ust. 2 </w:t>
      </w:r>
      <w:r w:rsidR="00B039F3" w:rsidRPr="00390DA5">
        <w:t>wyrazy „Minister Finansów” zastępuje się wyrazami „</w:t>
      </w:r>
      <w:r w:rsidR="00AD1386">
        <w:t>M</w:t>
      </w:r>
      <w:r w:rsidR="00AD1386" w:rsidRPr="00390DA5">
        <w:t xml:space="preserve">inister </w:t>
      </w:r>
      <w:r w:rsidR="00B039F3" w:rsidRPr="00390DA5">
        <w:t>właściwy do spraw finansów publicznych”</w:t>
      </w:r>
      <w:r w:rsidRPr="00390DA5">
        <w:t>,</w:t>
      </w:r>
    </w:p>
    <w:p w14:paraId="5C531C9A" w14:textId="2C089C00" w:rsidR="00B039F3" w:rsidRPr="00390DA5" w:rsidRDefault="005C254E" w:rsidP="00776B42">
      <w:pPr>
        <w:pStyle w:val="LITlitera"/>
      </w:pPr>
      <w:r w:rsidRPr="00390DA5">
        <w:t>b)</w:t>
      </w:r>
      <w:r w:rsidRPr="00390DA5">
        <w:tab/>
        <w:t>w ust. 3 wyrazy „Minister Finansów” zastępuje się wyrazami „</w:t>
      </w:r>
      <w:r w:rsidR="00AD1386">
        <w:t>M</w:t>
      </w:r>
      <w:r w:rsidR="00AD1386" w:rsidRPr="00390DA5">
        <w:t xml:space="preserve">inister </w:t>
      </w:r>
      <w:r w:rsidRPr="00390DA5">
        <w:t>właściwy do spraw finansów publicznych”</w:t>
      </w:r>
      <w:r w:rsidR="00B039F3" w:rsidRPr="00390DA5">
        <w:t>.</w:t>
      </w:r>
    </w:p>
    <w:p w14:paraId="6AEF712A" w14:textId="28A1EA60" w:rsidR="00383FF0" w:rsidRPr="00D63B5A" w:rsidRDefault="00383FF0" w:rsidP="00A50A4C">
      <w:pPr>
        <w:pStyle w:val="ARTartustawynprozporzdzenia"/>
      </w:pPr>
      <w:r w:rsidRPr="00390DA5">
        <w:rPr>
          <w:rStyle w:val="Ppogrubienie"/>
        </w:rPr>
        <w:t>Art.</w:t>
      </w:r>
      <w:r w:rsidR="00DE5EA8">
        <w:rPr>
          <w:rStyle w:val="Ppogrubienie"/>
        </w:rPr>
        <w:t> </w:t>
      </w:r>
      <w:r w:rsidRPr="00390DA5">
        <w:rPr>
          <w:rStyle w:val="Ppogrubienie"/>
        </w:rPr>
        <w:t>3.</w:t>
      </w:r>
      <w:r w:rsidR="00DE5EA8">
        <w:rPr>
          <w:rStyle w:val="Ppogrubienie"/>
        </w:rPr>
        <w:t> </w:t>
      </w:r>
      <w:r w:rsidR="00A50A4C" w:rsidRPr="00D63B5A">
        <w:t>Przepisy art. 105a ustawy zmienianej w art. 1, w brzmieniu nadanym niniejszą ustawą, stosuje się do usług, dla których obowiązek podatkowy powstał od dnia wejścia w życie niniejszej ustawy.</w:t>
      </w:r>
    </w:p>
    <w:p w14:paraId="0F2384D9" w14:textId="043F9685" w:rsidR="006C517F" w:rsidRPr="00390DA5" w:rsidRDefault="006C517F" w:rsidP="006C517F">
      <w:pPr>
        <w:pStyle w:val="ARTartustawynprozporzdzenia"/>
      </w:pPr>
      <w:r w:rsidRPr="00390DA5">
        <w:rPr>
          <w:rStyle w:val="Ppogrubienie"/>
        </w:rPr>
        <w:t>Art.</w:t>
      </w:r>
      <w:r w:rsidR="00DE5EA8">
        <w:rPr>
          <w:rStyle w:val="Ppogrubienie"/>
        </w:rPr>
        <w:t> </w:t>
      </w:r>
      <w:r w:rsidR="00383FF0" w:rsidRPr="00390DA5">
        <w:rPr>
          <w:rStyle w:val="Ppogrubienie"/>
        </w:rPr>
        <w:t>4</w:t>
      </w:r>
      <w:r w:rsidRPr="00390DA5">
        <w:rPr>
          <w:rStyle w:val="Ppogrubienie"/>
        </w:rPr>
        <w:t>.</w:t>
      </w:r>
      <w:r w:rsidR="00DE5EA8">
        <w:rPr>
          <w:rStyle w:val="Ppogrubienie"/>
        </w:rPr>
        <w:t> </w:t>
      </w:r>
      <w:r w:rsidRPr="00390DA5">
        <w:t xml:space="preserve">Przepis art. 109 ust. 11ic </w:t>
      </w:r>
      <w:r w:rsidR="002756E4" w:rsidRPr="00390DA5">
        <w:t>ustawy zmienianej</w:t>
      </w:r>
      <w:r w:rsidRPr="00390DA5">
        <w:t xml:space="preserve"> </w:t>
      </w:r>
      <w:r w:rsidR="00DC7FEB" w:rsidRPr="00390DA5">
        <w:t>w art. 1</w:t>
      </w:r>
      <w:r w:rsidR="00BD00BB" w:rsidRPr="00390DA5">
        <w:t>,</w:t>
      </w:r>
      <w:r w:rsidR="00DC7FEB" w:rsidRPr="00390DA5">
        <w:t xml:space="preserve"> </w:t>
      </w:r>
      <w:r w:rsidR="002756E4" w:rsidRPr="00390DA5">
        <w:t>w brzmieniu nadanym niniejszą ustawą</w:t>
      </w:r>
      <w:r w:rsidR="00BD00BB" w:rsidRPr="00390DA5">
        <w:t>,</w:t>
      </w:r>
      <w:r w:rsidR="002756E4" w:rsidRPr="00390DA5">
        <w:t xml:space="preserve"> </w:t>
      </w:r>
      <w:r w:rsidRPr="00390DA5">
        <w:t>stosuje się</w:t>
      </w:r>
      <w:r w:rsidR="005D1270">
        <w:t>,</w:t>
      </w:r>
      <w:r w:rsidRPr="00390DA5">
        <w:t xml:space="preserve"> </w:t>
      </w:r>
      <w:r w:rsidR="002756E4" w:rsidRPr="00390DA5">
        <w:t>począwszy od</w:t>
      </w:r>
      <w:r w:rsidRPr="00390DA5">
        <w:t xml:space="preserve"> ewidencji</w:t>
      </w:r>
      <w:r w:rsidR="002756E4" w:rsidRPr="00390DA5">
        <w:t>, o której mowa w art. 109 ust. 11ia ustawy zmienianej w art. 1, prowadzonej za rok 2025</w:t>
      </w:r>
      <w:r w:rsidRPr="00390DA5">
        <w:t>.</w:t>
      </w:r>
    </w:p>
    <w:p w14:paraId="099AF75C" w14:textId="00FAF063" w:rsidR="00393CD1" w:rsidRPr="00390DA5" w:rsidRDefault="00393CD1" w:rsidP="00CF5D98">
      <w:pPr>
        <w:pStyle w:val="ARTartustawynprozporzdzenia"/>
      </w:pPr>
      <w:r w:rsidRPr="00390DA5">
        <w:rPr>
          <w:rStyle w:val="Ppogrubienie"/>
        </w:rPr>
        <w:t>Art.</w:t>
      </w:r>
      <w:r w:rsidR="00DE5EA8">
        <w:rPr>
          <w:rStyle w:val="Ppogrubienie"/>
        </w:rPr>
        <w:t> </w:t>
      </w:r>
      <w:r w:rsidR="00383FF0" w:rsidRPr="00390DA5">
        <w:rPr>
          <w:rStyle w:val="Ppogrubienie"/>
        </w:rPr>
        <w:t>5</w:t>
      </w:r>
      <w:r w:rsidRPr="00390DA5">
        <w:rPr>
          <w:rStyle w:val="Ppogrubienie"/>
        </w:rPr>
        <w:t>.</w:t>
      </w:r>
      <w:r w:rsidR="00DE5EA8">
        <w:t> </w:t>
      </w:r>
      <w:r w:rsidR="00E12F01" w:rsidRPr="00390DA5">
        <w:t>Na potrzeby stosowania zwolnień, o których mowa w</w:t>
      </w:r>
      <w:r w:rsidR="0055703B" w:rsidRPr="00390DA5">
        <w:t xml:space="preserve"> </w:t>
      </w:r>
      <w:r w:rsidR="00E12F01" w:rsidRPr="00390DA5">
        <w:t>art. 113 oraz art. 113a ustawy zmienianej w</w:t>
      </w:r>
      <w:r w:rsidR="0055703B" w:rsidRPr="00390DA5">
        <w:t xml:space="preserve"> </w:t>
      </w:r>
      <w:r w:rsidR="00E12F01" w:rsidRPr="00390DA5">
        <w:t>art. 1</w:t>
      </w:r>
      <w:r w:rsidR="00BD00BB" w:rsidRPr="00390DA5">
        <w:t>,</w:t>
      </w:r>
      <w:r w:rsidR="00E12F01" w:rsidRPr="00390DA5">
        <w:t xml:space="preserve"> </w:t>
      </w:r>
      <w:r w:rsidR="00CE167F" w:rsidRPr="00390DA5">
        <w:t>w brzmieniu nadanym niniejszą ustawą</w:t>
      </w:r>
      <w:r w:rsidR="002F0EEC" w:rsidRPr="00390DA5">
        <w:t>,</w:t>
      </w:r>
      <w:r w:rsidR="00CE167F" w:rsidRPr="00390DA5">
        <w:t xml:space="preserve"> </w:t>
      </w:r>
      <w:r w:rsidR="00E12F01" w:rsidRPr="00390DA5">
        <w:t xml:space="preserve">do określenia wartości sprzedaży za </w:t>
      </w:r>
      <w:r w:rsidR="00E4258B" w:rsidRPr="00390DA5">
        <w:t xml:space="preserve">rok </w:t>
      </w:r>
      <w:r w:rsidR="00E12F01" w:rsidRPr="00390DA5">
        <w:t>2026 stosuje się przepis</w:t>
      </w:r>
      <w:r w:rsidR="00650F6F">
        <w:t>y</w:t>
      </w:r>
      <w:r w:rsidR="0055703B" w:rsidRPr="00390DA5">
        <w:t xml:space="preserve"> </w:t>
      </w:r>
      <w:r w:rsidR="00E12F01" w:rsidRPr="00390DA5">
        <w:t>art. 113 oraz art. 113a ustawy zmienianej w</w:t>
      </w:r>
      <w:r w:rsidR="0055703B" w:rsidRPr="00390DA5">
        <w:t xml:space="preserve"> </w:t>
      </w:r>
      <w:r w:rsidR="00E12F01" w:rsidRPr="00390DA5">
        <w:t>art. 1</w:t>
      </w:r>
      <w:r w:rsidR="00BD00BB" w:rsidRPr="00390DA5">
        <w:t>,</w:t>
      </w:r>
      <w:r w:rsidR="00E12F01" w:rsidRPr="00390DA5">
        <w:t xml:space="preserve"> w brzmieniu dotychczasowym.</w:t>
      </w:r>
    </w:p>
    <w:bookmarkEnd w:id="28"/>
    <w:p w14:paraId="2520AEDE" w14:textId="27553DD5" w:rsidR="00D403EF" w:rsidRPr="00390DA5" w:rsidRDefault="00D403EF" w:rsidP="00E834A6">
      <w:pPr>
        <w:pStyle w:val="ARTartustawynprozporzdzenia"/>
      </w:pPr>
      <w:r w:rsidRPr="00390DA5">
        <w:rPr>
          <w:rStyle w:val="Ppogrubienie"/>
        </w:rPr>
        <w:t>Art.</w:t>
      </w:r>
      <w:r w:rsidR="00DE5EA8">
        <w:rPr>
          <w:rStyle w:val="Ppogrubienie"/>
        </w:rPr>
        <w:t> </w:t>
      </w:r>
      <w:r w:rsidR="00383FF0" w:rsidRPr="00390DA5">
        <w:rPr>
          <w:rStyle w:val="Ppogrubienie"/>
        </w:rPr>
        <w:t>6</w:t>
      </w:r>
      <w:r w:rsidRPr="00390DA5">
        <w:rPr>
          <w:rStyle w:val="Ppogrubienie"/>
        </w:rPr>
        <w:t>.</w:t>
      </w:r>
      <w:r w:rsidR="00DE5EA8">
        <w:t> </w:t>
      </w:r>
      <w:r w:rsidRPr="00390DA5">
        <w:t xml:space="preserve">Do dostawy towarów lub świadczenia usług wymienionych w załączniku </w:t>
      </w:r>
      <w:r w:rsidR="008F1638" w:rsidRPr="00390DA5">
        <w:t xml:space="preserve">nr </w:t>
      </w:r>
      <w:r w:rsidRPr="00390DA5">
        <w:t>15 do ustawy zmienianej w art. 1</w:t>
      </w:r>
      <w:r w:rsidR="00BD00BB" w:rsidRPr="00390DA5">
        <w:t>,</w:t>
      </w:r>
      <w:r w:rsidRPr="00390DA5">
        <w:t xml:space="preserve"> w brzmieniu dotychczasowym</w:t>
      </w:r>
      <w:r w:rsidR="00BD00BB" w:rsidRPr="00390DA5">
        <w:t>,</w:t>
      </w:r>
      <w:r w:rsidRPr="00390DA5">
        <w:t xml:space="preserve"> dokonanych:</w:t>
      </w:r>
    </w:p>
    <w:p w14:paraId="0F579DCA" w14:textId="0B9A4323" w:rsidR="00D403EF" w:rsidRPr="00390DA5" w:rsidRDefault="00D42CA3" w:rsidP="00AD7317">
      <w:pPr>
        <w:pStyle w:val="PKTpunkt"/>
      </w:pPr>
      <w:r w:rsidRPr="00390DA5">
        <w:t>1)</w:t>
      </w:r>
      <w:r w:rsidRPr="00390DA5">
        <w:tab/>
      </w:r>
      <w:r w:rsidR="00D403EF" w:rsidRPr="00390DA5">
        <w:t xml:space="preserve">przed dniem </w:t>
      </w:r>
      <w:r w:rsidR="00B125B8" w:rsidRPr="00390DA5">
        <w:t xml:space="preserve">1 </w:t>
      </w:r>
      <w:r w:rsidR="004A27B8" w:rsidRPr="00390DA5">
        <w:t>października</w:t>
      </w:r>
      <w:r w:rsidR="00D403EF" w:rsidRPr="00390DA5">
        <w:t xml:space="preserve"> 2026 r</w:t>
      </w:r>
      <w:r w:rsidRPr="00390DA5">
        <w:t>.</w:t>
      </w:r>
      <w:r w:rsidR="00D403EF" w:rsidRPr="00390DA5">
        <w:t>,</w:t>
      </w:r>
      <w:r w:rsidR="00DC5F15" w:rsidRPr="00390DA5">
        <w:t xml:space="preserve"> dla których faktura została wystawiona po dniu 30 </w:t>
      </w:r>
      <w:r w:rsidR="004A27B8" w:rsidRPr="00390DA5">
        <w:t>września</w:t>
      </w:r>
      <w:r w:rsidR="00DC5F15" w:rsidRPr="00390DA5">
        <w:t xml:space="preserve"> 2026 r.</w:t>
      </w:r>
      <w:r w:rsidR="00E4258B" w:rsidRPr="00390DA5">
        <w:t>,</w:t>
      </w:r>
    </w:p>
    <w:p w14:paraId="2E3AC0AF" w14:textId="244F1284" w:rsidR="00D403EF" w:rsidRPr="00390DA5" w:rsidRDefault="00D42CA3" w:rsidP="00AD7317">
      <w:pPr>
        <w:pStyle w:val="PKTpunkt"/>
      </w:pPr>
      <w:r w:rsidRPr="00390DA5">
        <w:t>2)</w:t>
      </w:r>
      <w:r w:rsidRPr="00390DA5">
        <w:tab/>
      </w:r>
      <w:r w:rsidR="00D403EF" w:rsidRPr="00390DA5">
        <w:t xml:space="preserve">po dniu </w:t>
      </w:r>
      <w:r w:rsidR="000173CA" w:rsidRPr="00390DA5">
        <w:t xml:space="preserve">30 </w:t>
      </w:r>
      <w:r w:rsidR="004A27B8" w:rsidRPr="00390DA5">
        <w:t>września</w:t>
      </w:r>
      <w:r w:rsidR="00D403EF" w:rsidRPr="00390DA5">
        <w:t xml:space="preserve"> 2026 r., dla których faktura została wystawiona przed dniem </w:t>
      </w:r>
      <w:r w:rsidR="00B125B8" w:rsidRPr="00390DA5">
        <w:t xml:space="preserve">1 </w:t>
      </w:r>
      <w:r w:rsidR="004A27B8" w:rsidRPr="00390DA5">
        <w:t>października</w:t>
      </w:r>
      <w:r w:rsidR="00D403EF" w:rsidRPr="00390DA5">
        <w:t xml:space="preserve"> 2026 r.</w:t>
      </w:r>
    </w:p>
    <w:p w14:paraId="01BB65AE" w14:textId="5141A7DC" w:rsidR="00D403EF" w:rsidRPr="00390DA5" w:rsidRDefault="00D403EF" w:rsidP="008F1638">
      <w:pPr>
        <w:pStyle w:val="CZWSPPKTczwsplnapunktw"/>
      </w:pPr>
      <w:r w:rsidRPr="00390DA5">
        <w:t>– stosuje się przepisy ustawy zmienianej w art. 1</w:t>
      </w:r>
      <w:r w:rsidR="00A86099">
        <w:t>,</w:t>
      </w:r>
      <w:r w:rsidRPr="00390DA5">
        <w:t xml:space="preserve"> w brzmieniu dotychczasowym.</w:t>
      </w:r>
    </w:p>
    <w:p w14:paraId="583B14A0" w14:textId="715BF9B9" w:rsidR="00CF5D98" w:rsidRPr="00C7797E" w:rsidRDefault="00CF5D98" w:rsidP="00CB0BB4">
      <w:pPr>
        <w:pStyle w:val="ARTartustawynprozporzdzenia"/>
      </w:pPr>
      <w:r>
        <w:rPr>
          <w:rStyle w:val="Ppogrubienie"/>
        </w:rPr>
        <w:t>Art.</w:t>
      </w:r>
      <w:r w:rsidR="00DE5EA8">
        <w:rPr>
          <w:rStyle w:val="Ppogrubienie"/>
        </w:rPr>
        <w:t> </w:t>
      </w:r>
      <w:r>
        <w:rPr>
          <w:rStyle w:val="Ppogrubienie"/>
        </w:rPr>
        <w:t>7.</w:t>
      </w:r>
      <w:r w:rsidR="00DE5EA8">
        <w:rPr>
          <w:rStyle w:val="Ppogrubienie"/>
        </w:rPr>
        <w:t> </w:t>
      </w:r>
      <w:r w:rsidRPr="00C7797E">
        <w:t>Dotychczasowe przepisy wykonawcze wydane na podstawie art. 111b ust. 3 ustawy zmienianej w art. 1 tracą moc z dniem wejścia w życie tego przepisu, w brzmieniu nadanym niniejszą ustawą.</w:t>
      </w:r>
    </w:p>
    <w:p w14:paraId="00A1E66C" w14:textId="2FD16D47" w:rsidR="00D8039C" w:rsidRPr="00390DA5" w:rsidRDefault="00D76DD9" w:rsidP="00D63B5A">
      <w:pPr>
        <w:pStyle w:val="ARTartustawynprozporzdzenia"/>
        <w:keepNext/>
      </w:pPr>
      <w:r w:rsidRPr="00390DA5">
        <w:rPr>
          <w:rStyle w:val="Ppogrubienie"/>
        </w:rPr>
        <w:lastRenderedPageBreak/>
        <w:t>Art.</w:t>
      </w:r>
      <w:r w:rsidR="00DE5EA8">
        <w:rPr>
          <w:rStyle w:val="Ppogrubienie"/>
        </w:rPr>
        <w:t> </w:t>
      </w:r>
      <w:r w:rsidR="0041332F">
        <w:rPr>
          <w:rStyle w:val="Ppogrubienie"/>
        </w:rPr>
        <w:t>8</w:t>
      </w:r>
      <w:r w:rsidRPr="00390DA5">
        <w:rPr>
          <w:rStyle w:val="Ppogrubienie"/>
        </w:rPr>
        <w:t>.</w:t>
      </w:r>
      <w:r w:rsidR="00DE5EA8">
        <w:t> </w:t>
      </w:r>
      <w:r w:rsidRPr="00390DA5">
        <w:t xml:space="preserve">Ustawa wchodzi w życie z dniem </w:t>
      </w:r>
      <w:r w:rsidR="00B125B8" w:rsidRPr="00390DA5">
        <w:t xml:space="preserve">1 </w:t>
      </w:r>
      <w:r w:rsidR="009555AB" w:rsidRPr="00390DA5">
        <w:t xml:space="preserve">października </w:t>
      </w:r>
      <w:r w:rsidRPr="00390DA5">
        <w:t>2026 r</w:t>
      </w:r>
      <w:r w:rsidR="00B03905" w:rsidRPr="00390DA5">
        <w:t>., z wyjątkiem</w:t>
      </w:r>
      <w:r w:rsidR="00D8039C" w:rsidRPr="00390DA5">
        <w:t>:</w:t>
      </w:r>
    </w:p>
    <w:p w14:paraId="46FABE4E" w14:textId="75AA7CC6" w:rsidR="00CB0BB4" w:rsidRPr="00390DA5" w:rsidRDefault="00CB0BB4" w:rsidP="00D63B5A">
      <w:pPr>
        <w:pStyle w:val="PKTpunkt"/>
        <w:keepNext/>
      </w:pPr>
      <w:r w:rsidRPr="00390DA5">
        <w:t>1</w:t>
      </w:r>
      <w:r w:rsidR="009838ED" w:rsidRPr="00390DA5">
        <w:t>)</w:t>
      </w:r>
      <w:r w:rsidR="00C86598" w:rsidRPr="00390DA5">
        <w:tab/>
      </w:r>
      <w:r w:rsidR="00543EE8" w:rsidRPr="00390DA5">
        <w:t>art.</w:t>
      </w:r>
      <w:r w:rsidR="009838ED" w:rsidRPr="00390DA5">
        <w:t xml:space="preserve"> </w:t>
      </w:r>
      <w:r w:rsidR="00543EE8" w:rsidRPr="00390DA5">
        <w:t>1</w:t>
      </w:r>
      <w:r w:rsidR="00C61037" w:rsidRPr="00390DA5">
        <w:t xml:space="preserve"> </w:t>
      </w:r>
      <w:r w:rsidR="004B3402" w:rsidRPr="00390DA5">
        <w:t xml:space="preserve">pkt </w:t>
      </w:r>
      <w:r w:rsidR="00FC01F5" w:rsidRPr="00390DA5">
        <w:t>7</w:t>
      </w:r>
      <w:r w:rsidR="004B3402" w:rsidRPr="00390DA5">
        <w:t xml:space="preserve"> lit. a, </w:t>
      </w:r>
      <w:r w:rsidR="00AA1883" w:rsidRPr="00390DA5">
        <w:t>pkt 2</w:t>
      </w:r>
      <w:r w:rsidR="00217AD5" w:rsidRPr="00390DA5">
        <w:t>0</w:t>
      </w:r>
      <w:r w:rsidR="00AA1883" w:rsidRPr="00390DA5">
        <w:t xml:space="preserve">, </w:t>
      </w:r>
      <w:r w:rsidR="009F78A6" w:rsidRPr="00390DA5">
        <w:t>pkt 2</w:t>
      </w:r>
      <w:r w:rsidR="00DA0524" w:rsidRPr="00390DA5">
        <w:t>1</w:t>
      </w:r>
      <w:r w:rsidR="009F78A6" w:rsidRPr="00390DA5">
        <w:t xml:space="preserve"> lit. b</w:t>
      </w:r>
      <w:r w:rsidR="00650F6F">
        <w:t xml:space="preserve"> i c</w:t>
      </w:r>
      <w:r w:rsidR="009F78A6" w:rsidRPr="00390DA5">
        <w:t xml:space="preserve">, </w:t>
      </w:r>
      <w:r w:rsidR="00DD33BE" w:rsidRPr="00390DA5">
        <w:t xml:space="preserve">pkt 25, </w:t>
      </w:r>
      <w:r w:rsidR="00393CD1" w:rsidRPr="00390DA5">
        <w:t>28</w:t>
      </w:r>
      <w:r w:rsidR="00217AD5" w:rsidRPr="00390DA5">
        <w:t xml:space="preserve">, </w:t>
      </w:r>
      <w:r w:rsidR="00393CD1" w:rsidRPr="00390DA5">
        <w:t>29</w:t>
      </w:r>
      <w:r w:rsidR="00E4680D" w:rsidRPr="00390DA5">
        <w:t xml:space="preserve"> i</w:t>
      </w:r>
      <w:r w:rsidR="004B3402" w:rsidRPr="00390DA5">
        <w:t xml:space="preserve"> 3</w:t>
      </w:r>
      <w:r w:rsidR="00FC01F5" w:rsidRPr="00390DA5">
        <w:t>4</w:t>
      </w:r>
      <w:r w:rsidR="00DA0524" w:rsidRPr="00390DA5">
        <w:t xml:space="preserve">, </w:t>
      </w:r>
      <w:r w:rsidR="004117AA" w:rsidRPr="00390DA5">
        <w:t xml:space="preserve">pkt </w:t>
      </w:r>
      <w:r w:rsidR="00B515AC" w:rsidRPr="00390DA5">
        <w:t xml:space="preserve">35 lit. b i c, </w:t>
      </w:r>
      <w:r w:rsidR="005E250B" w:rsidRPr="00390DA5">
        <w:t>pkt 3</w:t>
      </w:r>
      <w:r w:rsidR="00941D7D" w:rsidRPr="00390DA5">
        <w:t xml:space="preserve">8 w zakresie załącznika nr 17 </w:t>
      </w:r>
      <w:r w:rsidR="00A86099">
        <w:t>do ustawy</w:t>
      </w:r>
      <w:r w:rsidR="005E250B" w:rsidRPr="00390DA5">
        <w:t xml:space="preserve"> </w:t>
      </w:r>
      <w:r w:rsidR="00C17D4B" w:rsidRPr="00390DA5">
        <w:t xml:space="preserve">oraz art. </w:t>
      </w:r>
      <w:r w:rsidR="007F5A6B" w:rsidRPr="00390DA5">
        <w:t>5</w:t>
      </w:r>
      <w:r w:rsidR="00C17D4B" w:rsidRPr="00390DA5">
        <w:t xml:space="preserve">, </w:t>
      </w:r>
      <w:r w:rsidR="00896364" w:rsidRPr="00390DA5">
        <w:t>które wchodzą w życie z dniem 1 stycznia</w:t>
      </w:r>
      <w:r w:rsidR="00543EE8" w:rsidRPr="00390DA5">
        <w:t xml:space="preserve"> </w:t>
      </w:r>
      <w:r w:rsidR="00896364" w:rsidRPr="00390DA5">
        <w:t>2027 r.</w:t>
      </w:r>
      <w:r w:rsidR="002B66CD" w:rsidRPr="00390DA5">
        <w:t>;</w:t>
      </w:r>
    </w:p>
    <w:p w14:paraId="38454022" w14:textId="0C21FC6E" w:rsidR="003E36D9" w:rsidRPr="00390DA5" w:rsidRDefault="003E36D9" w:rsidP="00AD7317">
      <w:pPr>
        <w:pStyle w:val="PKTpunkt"/>
      </w:pPr>
      <w:r w:rsidRPr="00390DA5">
        <w:t>2)</w:t>
      </w:r>
      <w:r w:rsidR="003E4206" w:rsidRPr="00390DA5">
        <w:tab/>
      </w:r>
      <w:r w:rsidRPr="00390DA5">
        <w:t xml:space="preserve">art. 1 pkt </w:t>
      </w:r>
      <w:r w:rsidR="005F0982" w:rsidRPr="00390DA5">
        <w:t>35</w:t>
      </w:r>
      <w:r w:rsidR="00B515AC" w:rsidRPr="00390DA5">
        <w:t xml:space="preserve"> lit. a</w:t>
      </w:r>
      <w:r w:rsidRPr="00390DA5">
        <w:t>, który wchodzi w życie z dniem 1 lipca 2027 r.;</w:t>
      </w:r>
    </w:p>
    <w:p w14:paraId="57534E67" w14:textId="6C8C661B" w:rsidR="00CF5D98" w:rsidRDefault="003E36D9" w:rsidP="00AD7317">
      <w:pPr>
        <w:pStyle w:val="PKTpunkt"/>
      </w:pPr>
      <w:r w:rsidRPr="00390DA5">
        <w:t>3</w:t>
      </w:r>
      <w:r w:rsidR="00D8039C" w:rsidRPr="00390DA5">
        <w:t>)</w:t>
      </w:r>
      <w:r w:rsidR="00C86598" w:rsidRPr="00390DA5">
        <w:tab/>
      </w:r>
      <w:r w:rsidR="00CF5D98">
        <w:t>art. 1 pkt 26, który wchodzi w życie z dniem 1 stycznia 2028 r.;</w:t>
      </w:r>
    </w:p>
    <w:p w14:paraId="0E69162E" w14:textId="5CCAE7A8" w:rsidR="00ED5209" w:rsidRPr="00390DA5" w:rsidRDefault="00CF5D98" w:rsidP="00D63B5A">
      <w:pPr>
        <w:pStyle w:val="PKTpunkt"/>
      </w:pPr>
      <w:r>
        <w:t>4)</w:t>
      </w:r>
      <w:r>
        <w:tab/>
      </w:r>
      <w:r w:rsidR="00D8039C" w:rsidRPr="00390DA5">
        <w:t xml:space="preserve">art. 1 pkt 1, pkt </w:t>
      </w:r>
      <w:r w:rsidR="00A7302D" w:rsidRPr="00390DA5">
        <w:t>3</w:t>
      </w:r>
      <w:r w:rsidR="00FC01F5" w:rsidRPr="00390DA5">
        <w:t>2</w:t>
      </w:r>
      <w:r w:rsidR="00D8039C" w:rsidRPr="00390DA5">
        <w:t xml:space="preserve"> lit. b</w:t>
      </w:r>
      <w:r w:rsidR="00210F14" w:rsidRPr="00390DA5">
        <w:t xml:space="preserve"> oraz</w:t>
      </w:r>
      <w:r w:rsidR="00D8039C" w:rsidRPr="00390DA5">
        <w:t xml:space="preserve"> </w:t>
      </w:r>
      <w:r w:rsidR="00A7302D" w:rsidRPr="00390DA5">
        <w:t>pkt 3</w:t>
      </w:r>
      <w:r w:rsidR="00FC01F5" w:rsidRPr="00390DA5">
        <w:t>3</w:t>
      </w:r>
      <w:r w:rsidR="00A7302D" w:rsidRPr="00390DA5">
        <w:t xml:space="preserve">, </w:t>
      </w:r>
      <w:r w:rsidR="00D8039C" w:rsidRPr="00390DA5">
        <w:t>które wchodzą w życie z dniem 1</w:t>
      </w:r>
      <w:r w:rsidR="00ED1CAE" w:rsidRPr="00390DA5">
        <w:t xml:space="preserve"> lipca</w:t>
      </w:r>
      <w:r w:rsidR="00D8039C" w:rsidRPr="00390DA5">
        <w:t xml:space="preserve"> 2028 r.</w:t>
      </w:r>
    </w:p>
    <w:sectPr w:rsidR="00ED5209" w:rsidRPr="00390DA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0970" w14:textId="77777777" w:rsidR="0074373E" w:rsidRDefault="0074373E">
      <w:r>
        <w:separator/>
      </w:r>
    </w:p>
  </w:endnote>
  <w:endnote w:type="continuationSeparator" w:id="0">
    <w:p w14:paraId="716CD347" w14:textId="77777777" w:rsidR="0074373E" w:rsidRDefault="0074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A7BE" w14:textId="77777777" w:rsidR="0074373E" w:rsidRDefault="0074373E">
      <w:r>
        <w:separator/>
      </w:r>
    </w:p>
  </w:footnote>
  <w:footnote w:type="continuationSeparator" w:id="0">
    <w:p w14:paraId="25490BA8" w14:textId="77777777" w:rsidR="0074373E" w:rsidRDefault="0074373E">
      <w:r>
        <w:continuationSeparator/>
      </w:r>
    </w:p>
  </w:footnote>
  <w:footnote w:id="1">
    <w:p w14:paraId="3A0609E9" w14:textId="600C42DF" w:rsidR="00A632A7" w:rsidRPr="00A632A7" w:rsidRDefault="00A632A7" w:rsidP="00C779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</w:t>
      </w:r>
      <w:r w:rsidR="009601DF" w:rsidRPr="009601DF">
        <w:t xml:space="preserve">wymienionej </w:t>
      </w:r>
      <w:r>
        <w:t xml:space="preserve">ustawy zostały ogłoszone w Dz. U. z 2025 r. poz. </w:t>
      </w:r>
      <w:r w:rsidRPr="00390DA5">
        <w:t>894</w:t>
      </w:r>
      <w:r w:rsidRPr="00A632A7">
        <w:t>, 896, 1203, 1541 i 1811 oraz z 2026 r. poz. 507</w:t>
      </w:r>
      <w:r>
        <w:t>.</w:t>
      </w:r>
    </w:p>
  </w:footnote>
  <w:footnote w:id="2">
    <w:p w14:paraId="6C0AAE11" w14:textId="61556997" w:rsidR="00120A3A" w:rsidRPr="00120A3A" w:rsidRDefault="00120A3A" w:rsidP="00C779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</w:t>
      </w:r>
      <w:r w:rsidRPr="00120A3A">
        <w:t xml:space="preserve">wymienionej ustawy zostały ogłoszone w Dz. U. z 2025 r. </w:t>
      </w:r>
      <w:r>
        <w:t>poz. 1556 i 1792 oraz z 2026 r. poz. 119, 176, 252</w:t>
      </w:r>
      <w:r w:rsidR="004A244E">
        <w:t>,</w:t>
      </w:r>
      <w:r>
        <w:t xml:space="preserve"> 346</w:t>
      </w:r>
      <w:r w:rsidR="004A244E">
        <w:t xml:space="preserve"> i 644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FC1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F23E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6A12836"/>
    <w:multiLevelType w:val="hybridMultilevel"/>
    <w:tmpl w:val="BAD8A1DC"/>
    <w:lvl w:ilvl="0" w:tplc="FA58A330">
      <w:start w:val="1"/>
      <w:numFmt w:val="lowerLetter"/>
      <w:lvlText w:val="%1)"/>
      <w:lvlJc w:val="left"/>
      <w:pPr>
        <w:ind w:left="1020" w:hanging="360"/>
      </w:pPr>
    </w:lvl>
    <w:lvl w:ilvl="1" w:tplc="0218AF50">
      <w:start w:val="1"/>
      <w:numFmt w:val="lowerLetter"/>
      <w:lvlText w:val="%2)"/>
      <w:lvlJc w:val="left"/>
      <w:pPr>
        <w:ind w:left="1020" w:hanging="360"/>
      </w:pPr>
    </w:lvl>
    <w:lvl w:ilvl="2" w:tplc="1D828A6C">
      <w:start w:val="1"/>
      <w:numFmt w:val="lowerLetter"/>
      <w:lvlText w:val="%3)"/>
      <w:lvlJc w:val="left"/>
      <w:pPr>
        <w:ind w:left="1020" w:hanging="360"/>
      </w:pPr>
    </w:lvl>
    <w:lvl w:ilvl="3" w:tplc="BF3286AC">
      <w:start w:val="1"/>
      <w:numFmt w:val="lowerLetter"/>
      <w:lvlText w:val="%4)"/>
      <w:lvlJc w:val="left"/>
      <w:pPr>
        <w:ind w:left="1020" w:hanging="360"/>
      </w:pPr>
    </w:lvl>
    <w:lvl w:ilvl="4" w:tplc="ECF4DD00">
      <w:start w:val="1"/>
      <w:numFmt w:val="lowerLetter"/>
      <w:lvlText w:val="%5)"/>
      <w:lvlJc w:val="left"/>
      <w:pPr>
        <w:ind w:left="1020" w:hanging="360"/>
      </w:pPr>
    </w:lvl>
    <w:lvl w:ilvl="5" w:tplc="FBEC5328">
      <w:start w:val="1"/>
      <w:numFmt w:val="lowerLetter"/>
      <w:lvlText w:val="%6)"/>
      <w:lvlJc w:val="left"/>
      <w:pPr>
        <w:ind w:left="1020" w:hanging="360"/>
      </w:pPr>
    </w:lvl>
    <w:lvl w:ilvl="6" w:tplc="B30AFCD0">
      <w:start w:val="1"/>
      <w:numFmt w:val="lowerLetter"/>
      <w:lvlText w:val="%7)"/>
      <w:lvlJc w:val="left"/>
      <w:pPr>
        <w:ind w:left="1020" w:hanging="360"/>
      </w:pPr>
    </w:lvl>
    <w:lvl w:ilvl="7" w:tplc="72D248A2">
      <w:start w:val="1"/>
      <w:numFmt w:val="lowerLetter"/>
      <w:lvlText w:val="%8)"/>
      <w:lvlJc w:val="left"/>
      <w:pPr>
        <w:ind w:left="1020" w:hanging="360"/>
      </w:pPr>
    </w:lvl>
    <w:lvl w:ilvl="8" w:tplc="C4B02090">
      <w:start w:val="1"/>
      <w:numFmt w:val="lowerLetter"/>
      <w:lvlText w:val="%9)"/>
      <w:lvlJc w:val="left"/>
      <w:pPr>
        <w:ind w:left="1020" w:hanging="36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E4515D"/>
    <w:multiLevelType w:val="hybridMultilevel"/>
    <w:tmpl w:val="6CEE481C"/>
    <w:lvl w:ilvl="0" w:tplc="B6A6A1D8">
      <w:start w:val="1"/>
      <w:numFmt w:val="decimal"/>
      <w:lvlText w:val="%1)"/>
      <w:lvlJc w:val="left"/>
      <w:pPr>
        <w:ind w:left="1020" w:hanging="360"/>
      </w:pPr>
    </w:lvl>
    <w:lvl w:ilvl="1" w:tplc="89645B28">
      <w:start w:val="1"/>
      <w:numFmt w:val="decimal"/>
      <w:lvlText w:val="%2)"/>
      <w:lvlJc w:val="left"/>
      <w:pPr>
        <w:ind w:left="1020" w:hanging="360"/>
      </w:pPr>
    </w:lvl>
    <w:lvl w:ilvl="2" w:tplc="92962494">
      <w:start w:val="1"/>
      <w:numFmt w:val="decimal"/>
      <w:lvlText w:val="%3)"/>
      <w:lvlJc w:val="left"/>
      <w:pPr>
        <w:ind w:left="1020" w:hanging="360"/>
      </w:pPr>
    </w:lvl>
    <w:lvl w:ilvl="3" w:tplc="906AA886">
      <w:start w:val="1"/>
      <w:numFmt w:val="decimal"/>
      <w:lvlText w:val="%4)"/>
      <w:lvlJc w:val="left"/>
      <w:pPr>
        <w:ind w:left="1020" w:hanging="360"/>
      </w:pPr>
    </w:lvl>
    <w:lvl w:ilvl="4" w:tplc="93D02170">
      <w:start w:val="1"/>
      <w:numFmt w:val="decimal"/>
      <w:lvlText w:val="%5)"/>
      <w:lvlJc w:val="left"/>
      <w:pPr>
        <w:ind w:left="1020" w:hanging="360"/>
      </w:pPr>
    </w:lvl>
    <w:lvl w:ilvl="5" w:tplc="43323CE0">
      <w:start w:val="1"/>
      <w:numFmt w:val="decimal"/>
      <w:lvlText w:val="%6)"/>
      <w:lvlJc w:val="left"/>
      <w:pPr>
        <w:ind w:left="1020" w:hanging="360"/>
      </w:pPr>
    </w:lvl>
    <w:lvl w:ilvl="6" w:tplc="EBAA7CD8">
      <w:start w:val="1"/>
      <w:numFmt w:val="decimal"/>
      <w:lvlText w:val="%7)"/>
      <w:lvlJc w:val="left"/>
      <w:pPr>
        <w:ind w:left="1020" w:hanging="360"/>
      </w:pPr>
    </w:lvl>
    <w:lvl w:ilvl="7" w:tplc="F5382364">
      <w:start w:val="1"/>
      <w:numFmt w:val="decimal"/>
      <w:lvlText w:val="%8)"/>
      <w:lvlJc w:val="left"/>
      <w:pPr>
        <w:ind w:left="1020" w:hanging="360"/>
      </w:pPr>
    </w:lvl>
    <w:lvl w:ilvl="8" w:tplc="2E1EC31E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08641B9"/>
    <w:multiLevelType w:val="hybridMultilevel"/>
    <w:tmpl w:val="7952B68A"/>
    <w:lvl w:ilvl="0" w:tplc="58A645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924891"/>
    <w:multiLevelType w:val="hybridMultilevel"/>
    <w:tmpl w:val="4ED244FA"/>
    <w:lvl w:ilvl="0" w:tplc="B288BC26">
      <w:start w:val="1"/>
      <w:numFmt w:val="lowerLetter"/>
      <w:lvlText w:val="%1)"/>
      <w:lvlJc w:val="left"/>
      <w:pPr>
        <w:ind w:left="1020" w:hanging="360"/>
      </w:pPr>
    </w:lvl>
    <w:lvl w:ilvl="1" w:tplc="75A48AB4">
      <w:start w:val="1"/>
      <w:numFmt w:val="lowerLetter"/>
      <w:lvlText w:val="%2)"/>
      <w:lvlJc w:val="left"/>
      <w:pPr>
        <w:ind w:left="1020" w:hanging="360"/>
      </w:pPr>
    </w:lvl>
    <w:lvl w:ilvl="2" w:tplc="A98E40AE">
      <w:start w:val="1"/>
      <w:numFmt w:val="lowerLetter"/>
      <w:lvlText w:val="%3)"/>
      <w:lvlJc w:val="left"/>
      <w:pPr>
        <w:ind w:left="1020" w:hanging="360"/>
      </w:pPr>
    </w:lvl>
    <w:lvl w:ilvl="3" w:tplc="A2901532">
      <w:start w:val="1"/>
      <w:numFmt w:val="lowerLetter"/>
      <w:lvlText w:val="%4)"/>
      <w:lvlJc w:val="left"/>
      <w:pPr>
        <w:ind w:left="1020" w:hanging="360"/>
      </w:pPr>
    </w:lvl>
    <w:lvl w:ilvl="4" w:tplc="87D09D2C">
      <w:start w:val="1"/>
      <w:numFmt w:val="lowerLetter"/>
      <w:lvlText w:val="%5)"/>
      <w:lvlJc w:val="left"/>
      <w:pPr>
        <w:ind w:left="1020" w:hanging="360"/>
      </w:pPr>
    </w:lvl>
    <w:lvl w:ilvl="5" w:tplc="2A16E3FC">
      <w:start w:val="1"/>
      <w:numFmt w:val="lowerLetter"/>
      <w:lvlText w:val="%6)"/>
      <w:lvlJc w:val="left"/>
      <w:pPr>
        <w:ind w:left="1020" w:hanging="360"/>
      </w:pPr>
    </w:lvl>
    <w:lvl w:ilvl="6" w:tplc="DDAA80D6">
      <w:start w:val="1"/>
      <w:numFmt w:val="lowerLetter"/>
      <w:lvlText w:val="%7)"/>
      <w:lvlJc w:val="left"/>
      <w:pPr>
        <w:ind w:left="1020" w:hanging="360"/>
      </w:pPr>
    </w:lvl>
    <w:lvl w:ilvl="7" w:tplc="28F0C6F8">
      <w:start w:val="1"/>
      <w:numFmt w:val="lowerLetter"/>
      <w:lvlText w:val="%8)"/>
      <w:lvlJc w:val="left"/>
      <w:pPr>
        <w:ind w:left="1020" w:hanging="360"/>
      </w:pPr>
    </w:lvl>
    <w:lvl w:ilvl="8" w:tplc="8B34DB20">
      <w:start w:val="1"/>
      <w:numFmt w:val="lowerLetter"/>
      <w:lvlText w:val="%9)"/>
      <w:lvlJc w:val="left"/>
      <w:pPr>
        <w:ind w:left="1020" w:hanging="360"/>
      </w:pPr>
    </w:lvl>
  </w:abstractNum>
  <w:abstractNum w:abstractNumId="41" w15:restartNumberingAfterBreak="0">
    <w:nsid w:val="7FF81446"/>
    <w:multiLevelType w:val="hybridMultilevel"/>
    <w:tmpl w:val="FAB8ECA0"/>
    <w:lvl w:ilvl="0" w:tplc="3E8625A2">
      <w:start w:val="1"/>
      <w:numFmt w:val="lowerLetter"/>
      <w:lvlText w:val="%1)"/>
      <w:lvlJc w:val="left"/>
      <w:pPr>
        <w:ind w:left="1020" w:hanging="360"/>
      </w:pPr>
    </w:lvl>
    <w:lvl w:ilvl="1" w:tplc="19A8A5BE">
      <w:start w:val="1"/>
      <w:numFmt w:val="lowerLetter"/>
      <w:lvlText w:val="%2)"/>
      <w:lvlJc w:val="left"/>
      <w:pPr>
        <w:ind w:left="1020" w:hanging="360"/>
      </w:pPr>
    </w:lvl>
    <w:lvl w:ilvl="2" w:tplc="EC60B7B2">
      <w:start w:val="1"/>
      <w:numFmt w:val="lowerLetter"/>
      <w:lvlText w:val="%3)"/>
      <w:lvlJc w:val="left"/>
      <w:pPr>
        <w:ind w:left="1020" w:hanging="360"/>
      </w:pPr>
    </w:lvl>
    <w:lvl w:ilvl="3" w:tplc="AE86FD06">
      <w:start w:val="1"/>
      <w:numFmt w:val="lowerLetter"/>
      <w:lvlText w:val="%4)"/>
      <w:lvlJc w:val="left"/>
      <w:pPr>
        <w:ind w:left="1020" w:hanging="360"/>
      </w:pPr>
    </w:lvl>
    <w:lvl w:ilvl="4" w:tplc="61AC6BE8">
      <w:start w:val="1"/>
      <w:numFmt w:val="lowerLetter"/>
      <w:lvlText w:val="%5)"/>
      <w:lvlJc w:val="left"/>
      <w:pPr>
        <w:ind w:left="1020" w:hanging="360"/>
      </w:pPr>
    </w:lvl>
    <w:lvl w:ilvl="5" w:tplc="0838B61A">
      <w:start w:val="1"/>
      <w:numFmt w:val="lowerLetter"/>
      <w:lvlText w:val="%6)"/>
      <w:lvlJc w:val="left"/>
      <w:pPr>
        <w:ind w:left="1020" w:hanging="360"/>
      </w:pPr>
    </w:lvl>
    <w:lvl w:ilvl="6" w:tplc="85069DE8">
      <w:start w:val="1"/>
      <w:numFmt w:val="lowerLetter"/>
      <w:lvlText w:val="%7)"/>
      <w:lvlJc w:val="left"/>
      <w:pPr>
        <w:ind w:left="1020" w:hanging="360"/>
      </w:pPr>
    </w:lvl>
    <w:lvl w:ilvl="7" w:tplc="675C9254">
      <w:start w:val="1"/>
      <w:numFmt w:val="lowerLetter"/>
      <w:lvlText w:val="%8)"/>
      <w:lvlJc w:val="left"/>
      <w:pPr>
        <w:ind w:left="1020" w:hanging="360"/>
      </w:pPr>
    </w:lvl>
    <w:lvl w:ilvl="8" w:tplc="4C0493E2">
      <w:start w:val="1"/>
      <w:numFmt w:val="lowerLetter"/>
      <w:lvlText w:val="%9)"/>
      <w:lvlJc w:val="left"/>
      <w:pPr>
        <w:ind w:left="1020" w:hanging="360"/>
      </w:pPr>
    </w:lvl>
  </w:abstractNum>
  <w:num w:numId="1" w16cid:durableId="581716981">
    <w:abstractNumId w:val="33"/>
  </w:num>
  <w:num w:numId="2" w16cid:durableId="1940407786">
    <w:abstractNumId w:val="29"/>
  </w:num>
  <w:num w:numId="3" w16cid:durableId="894119059">
    <w:abstractNumId w:val="41"/>
  </w:num>
  <w:num w:numId="4" w16cid:durableId="960459516">
    <w:abstractNumId w:val="40"/>
  </w:num>
  <w:num w:numId="5" w16cid:durableId="1832984298">
    <w:abstractNumId w:val="32"/>
  </w:num>
  <w:num w:numId="6" w16cid:durableId="1809515787">
    <w:abstractNumId w:val="23"/>
  </w:num>
  <w:num w:numId="7" w16cid:durableId="696009747">
    <w:abstractNumId w:val="18"/>
  </w:num>
  <w:num w:numId="8" w16cid:durableId="371810327">
    <w:abstractNumId w:val="38"/>
  </w:num>
  <w:num w:numId="9" w16cid:durableId="1184244421">
    <w:abstractNumId w:val="34"/>
  </w:num>
  <w:num w:numId="10" w16cid:durableId="805783365">
    <w:abstractNumId w:val="14"/>
  </w:num>
  <w:num w:numId="11" w16cid:durableId="1860048056">
    <w:abstractNumId w:val="10"/>
  </w:num>
  <w:num w:numId="12" w16cid:durableId="1081756117">
    <w:abstractNumId w:val="15"/>
  </w:num>
  <w:num w:numId="13" w16cid:durableId="2123114479">
    <w:abstractNumId w:val="26"/>
  </w:num>
  <w:num w:numId="14" w16cid:durableId="1501889536">
    <w:abstractNumId w:val="16"/>
  </w:num>
  <w:num w:numId="15" w16cid:durableId="663363995">
    <w:abstractNumId w:val="8"/>
  </w:num>
  <w:num w:numId="16" w16cid:durableId="1761214785">
    <w:abstractNumId w:val="3"/>
  </w:num>
  <w:num w:numId="17" w16cid:durableId="1737783307">
    <w:abstractNumId w:val="2"/>
  </w:num>
  <w:num w:numId="18" w16cid:durableId="1283265524">
    <w:abstractNumId w:val="1"/>
  </w:num>
  <w:num w:numId="19" w16cid:durableId="1870216988">
    <w:abstractNumId w:val="0"/>
  </w:num>
  <w:num w:numId="20" w16cid:durableId="253631400">
    <w:abstractNumId w:val="9"/>
  </w:num>
  <w:num w:numId="21" w16cid:durableId="630015546">
    <w:abstractNumId w:val="7"/>
  </w:num>
  <w:num w:numId="22" w16cid:durableId="1135610933">
    <w:abstractNumId w:val="6"/>
  </w:num>
  <w:num w:numId="23" w16cid:durableId="176384909">
    <w:abstractNumId w:val="5"/>
  </w:num>
  <w:num w:numId="24" w16cid:durableId="52390439">
    <w:abstractNumId w:val="4"/>
  </w:num>
  <w:num w:numId="25" w16cid:durableId="148207435">
    <w:abstractNumId w:val="36"/>
  </w:num>
  <w:num w:numId="26" w16cid:durableId="794182169">
    <w:abstractNumId w:val="25"/>
  </w:num>
  <w:num w:numId="27" w16cid:durableId="1143155172">
    <w:abstractNumId w:val="39"/>
  </w:num>
  <w:num w:numId="28" w16cid:durableId="1263298781">
    <w:abstractNumId w:val="35"/>
  </w:num>
  <w:num w:numId="29" w16cid:durableId="1995714526">
    <w:abstractNumId w:val="19"/>
  </w:num>
  <w:num w:numId="30" w16cid:durableId="1440879368">
    <w:abstractNumId w:val="11"/>
  </w:num>
  <w:num w:numId="31" w16cid:durableId="617489261">
    <w:abstractNumId w:val="31"/>
  </w:num>
  <w:num w:numId="32" w16cid:durableId="140005141">
    <w:abstractNumId w:val="20"/>
  </w:num>
  <w:num w:numId="33" w16cid:durableId="365058402">
    <w:abstractNumId w:val="17"/>
  </w:num>
  <w:num w:numId="34" w16cid:durableId="1487164102">
    <w:abstractNumId w:val="22"/>
  </w:num>
  <w:num w:numId="35" w16cid:durableId="1094323638">
    <w:abstractNumId w:val="27"/>
  </w:num>
  <w:num w:numId="36" w16cid:durableId="428896470">
    <w:abstractNumId w:val="24"/>
  </w:num>
  <w:num w:numId="37" w16cid:durableId="1968200130">
    <w:abstractNumId w:val="13"/>
  </w:num>
  <w:num w:numId="38" w16cid:durableId="769202421">
    <w:abstractNumId w:val="30"/>
  </w:num>
  <w:num w:numId="39" w16cid:durableId="308284967">
    <w:abstractNumId w:val="28"/>
  </w:num>
  <w:num w:numId="40" w16cid:durableId="1639607397">
    <w:abstractNumId w:val="21"/>
  </w:num>
  <w:num w:numId="41" w16cid:durableId="1838183148">
    <w:abstractNumId w:val="37"/>
  </w:num>
  <w:num w:numId="42" w16cid:durableId="133772615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94"/>
    <w:rsid w:val="00000015"/>
    <w:rsid w:val="000008C7"/>
    <w:rsid w:val="00000978"/>
    <w:rsid w:val="000012DA"/>
    <w:rsid w:val="0000135A"/>
    <w:rsid w:val="00001A3F"/>
    <w:rsid w:val="00001CFA"/>
    <w:rsid w:val="0000246E"/>
    <w:rsid w:val="00002914"/>
    <w:rsid w:val="0000364D"/>
    <w:rsid w:val="000036C8"/>
    <w:rsid w:val="00003862"/>
    <w:rsid w:val="0000399D"/>
    <w:rsid w:val="00003E26"/>
    <w:rsid w:val="00005B47"/>
    <w:rsid w:val="0000620B"/>
    <w:rsid w:val="00006C39"/>
    <w:rsid w:val="00006CF1"/>
    <w:rsid w:val="0001011A"/>
    <w:rsid w:val="0001201A"/>
    <w:rsid w:val="00012A35"/>
    <w:rsid w:val="00012CCE"/>
    <w:rsid w:val="0001388E"/>
    <w:rsid w:val="00013A24"/>
    <w:rsid w:val="00015208"/>
    <w:rsid w:val="000158ED"/>
    <w:rsid w:val="00016099"/>
    <w:rsid w:val="00016A7B"/>
    <w:rsid w:val="0001722C"/>
    <w:rsid w:val="000173CA"/>
    <w:rsid w:val="00017DC2"/>
    <w:rsid w:val="00020B43"/>
    <w:rsid w:val="00020DCA"/>
    <w:rsid w:val="0002120B"/>
    <w:rsid w:val="0002134D"/>
    <w:rsid w:val="000213FE"/>
    <w:rsid w:val="00021522"/>
    <w:rsid w:val="000225F2"/>
    <w:rsid w:val="00023471"/>
    <w:rsid w:val="00023F13"/>
    <w:rsid w:val="00024DA2"/>
    <w:rsid w:val="00025A59"/>
    <w:rsid w:val="00026290"/>
    <w:rsid w:val="00026D2A"/>
    <w:rsid w:val="000278EF"/>
    <w:rsid w:val="00027A33"/>
    <w:rsid w:val="00030148"/>
    <w:rsid w:val="000305C1"/>
    <w:rsid w:val="00030634"/>
    <w:rsid w:val="00031883"/>
    <w:rsid w:val="000319C1"/>
    <w:rsid w:val="00031A8B"/>
    <w:rsid w:val="00031BCA"/>
    <w:rsid w:val="000330FA"/>
    <w:rsid w:val="0003362F"/>
    <w:rsid w:val="00034376"/>
    <w:rsid w:val="0003519B"/>
    <w:rsid w:val="0003522B"/>
    <w:rsid w:val="000359DA"/>
    <w:rsid w:val="00036B63"/>
    <w:rsid w:val="00037E1A"/>
    <w:rsid w:val="00043495"/>
    <w:rsid w:val="000444A2"/>
    <w:rsid w:val="00044BCD"/>
    <w:rsid w:val="00046A75"/>
    <w:rsid w:val="00047312"/>
    <w:rsid w:val="0004740E"/>
    <w:rsid w:val="00047553"/>
    <w:rsid w:val="000508BD"/>
    <w:rsid w:val="000517AB"/>
    <w:rsid w:val="00051A6B"/>
    <w:rsid w:val="00051DD9"/>
    <w:rsid w:val="000525E4"/>
    <w:rsid w:val="0005339C"/>
    <w:rsid w:val="000551B0"/>
    <w:rsid w:val="0005571B"/>
    <w:rsid w:val="00056697"/>
    <w:rsid w:val="00056B8D"/>
    <w:rsid w:val="00057306"/>
    <w:rsid w:val="00057AB3"/>
    <w:rsid w:val="00060076"/>
    <w:rsid w:val="00060369"/>
    <w:rsid w:val="00060432"/>
    <w:rsid w:val="00060D87"/>
    <w:rsid w:val="00061530"/>
    <w:rsid w:val="000615A5"/>
    <w:rsid w:val="0006176A"/>
    <w:rsid w:val="00061EF5"/>
    <w:rsid w:val="00062971"/>
    <w:rsid w:val="00062FB7"/>
    <w:rsid w:val="00063921"/>
    <w:rsid w:val="00064E4C"/>
    <w:rsid w:val="00066901"/>
    <w:rsid w:val="000710D4"/>
    <w:rsid w:val="00071BEE"/>
    <w:rsid w:val="000725C6"/>
    <w:rsid w:val="00072B05"/>
    <w:rsid w:val="00072FF4"/>
    <w:rsid w:val="000735C8"/>
    <w:rsid w:val="000736CD"/>
    <w:rsid w:val="00073C2A"/>
    <w:rsid w:val="00073CD1"/>
    <w:rsid w:val="0007533B"/>
    <w:rsid w:val="0007545D"/>
    <w:rsid w:val="000760BF"/>
    <w:rsid w:val="0007613E"/>
    <w:rsid w:val="00076AA6"/>
    <w:rsid w:val="00076BFC"/>
    <w:rsid w:val="00080218"/>
    <w:rsid w:val="00080761"/>
    <w:rsid w:val="000814A7"/>
    <w:rsid w:val="0008203E"/>
    <w:rsid w:val="0008557B"/>
    <w:rsid w:val="00085CE7"/>
    <w:rsid w:val="00087F01"/>
    <w:rsid w:val="000906EE"/>
    <w:rsid w:val="00090AFE"/>
    <w:rsid w:val="00090F30"/>
    <w:rsid w:val="00091BA2"/>
    <w:rsid w:val="000935FF"/>
    <w:rsid w:val="00093F09"/>
    <w:rsid w:val="000942FC"/>
    <w:rsid w:val="000944EF"/>
    <w:rsid w:val="0009454D"/>
    <w:rsid w:val="000953DD"/>
    <w:rsid w:val="00096D82"/>
    <w:rsid w:val="0009732D"/>
    <w:rsid w:val="000973F0"/>
    <w:rsid w:val="000A00B3"/>
    <w:rsid w:val="000A06E1"/>
    <w:rsid w:val="000A1296"/>
    <w:rsid w:val="000A14C7"/>
    <w:rsid w:val="000A1AF0"/>
    <w:rsid w:val="000A1C27"/>
    <w:rsid w:val="000A1DAD"/>
    <w:rsid w:val="000A2649"/>
    <w:rsid w:val="000A2841"/>
    <w:rsid w:val="000A323B"/>
    <w:rsid w:val="000A455B"/>
    <w:rsid w:val="000A4670"/>
    <w:rsid w:val="000A4C4E"/>
    <w:rsid w:val="000A4E8B"/>
    <w:rsid w:val="000A63F4"/>
    <w:rsid w:val="000A7A12"/>
    <w:rsid w:val="000B01C9"/>
    <w:rsid w:val="000B14A8"/>
    <w:rsid w:val="000B1707"/>
    <w:rsid w:val="000B1C36"/>
    <w:rsid w:val="000B1E26"/>
    <w:rsid w:val="000B298D"/>
    <w:rsid w:val="000B3EA9"/>
    <w:rsid w:val="000B4162"/>
    <w:rsid w:val="000B43C9"/>
    <w:rsid w:val="000B5B2D"/>
    <w:rsid w:val="000B5DCE"/>
    <w:rsid w:val="000B5F3B"/>
    <w:rsid w:val="000B671C"/>
    <w:rsid w:val="000B750F"/>
    <w:rsid w:val="000C05BA"/>
    <w:rsid w:val="000C0E8F"/>
    <w:rsid w:val="000C2593"/>
    <w:rsid w:val="000C2769"/>
    <w:rsid w:val="000C3B1F"/>
    <w:rsid w:val="000C4BC4"/>
    <w:rsid w:val="000C4BE5"/>
    <w:rsid w:val="000C5212"/>
    <w:rsid w:val="000C57AE"/>
    <w:rsid w:val="000C582F"/>
    <w:rsid w:val="000C58D8"/>
    <w:rsid w:val="000C7D95"/>
    <w:rsid w:val="000D0110"/>
    <w:rsid w:val="000D10E7"/>
    <w:rsid w:val="000D2468"/>
    <w:rsid w:val="000D268C"/>
    <w:rsid w:val="000D318A"/>
    <w:rsid w:val="000D4351"/>
    <w:rsid w:val="000D5C83"/>
    <w:rsid w:val="000D6173"/>
    <w:rsid w:val="000D64A0"/>
    <w:rsid w:val="000D6F83"/>
    <w:rsid w:val="000D7FE0"/>
    <w:rsid w:val="000E1B0D"/>
    <w:rsid w:val="000E25CC"/>
    <w:rsid w:val="000E2F7E"/>
    <w:rsid w:val="000E3694"/>
    <w:rsid w:val="000E3C86"/>
    <w:rsid w:val="000E421D"/>
    <w:rsid w:val="000E490F"/>
    <w:rsid w:val="000E4F3C"/>
    <w:rsid w:val="000E6241"/>
    <w:rsid w:val="000E661F"/>
    <w:rsid w:val="000F2598"/>
    <w:rsid w:val="000F27B8"/>
    <w:rsid w:val="000F2BE3"/>
    <w:rsid w:val="000F36AB"/>
    <w:rsid w:val="000F3D0D"/>
    <w:rsid w:val="000F45F9"/>
    <w:rsid w:val="000F4F88"/>
    <w:rsid w:val="000F69D2"/>
    <w:rsid w:val="000F6E69"/>
    <w:rsid w:val="000F6ED4"/>
    <w:rsid w:val="000F6FB4"/>
    <w:rsid w:val="000F7A6E"/>
    <w:rsid w:val="00103F57"/>
    <w:rsid w:val="001042BA"/>
    <w:rsid w:val="001046B2"/>
    <w:rsid w:val="00106885"/>
    <w:rsid w:val="001069BC"/>
    <w:rsid w:val="00106D03"/>
    <w:rsid w:val="00107BCC"/>
    <w:rsid w:val="00110465"/>
    <w:rsid w:val="00110628"/>
    <w:rsid w:val="0011245A"/>
    <w:rsid w:val="00112712"/>
    <w:rsid w:val="001133D7"/>
    <w:rsid w:val="0011493E"/>
    <w:rsid w:val="001152F1"/>
    <w:rsid w:val="00115B72"/>
    <w:rsid w:val="001173B7"/>
    <w:rsid w:val="001209EC"/>
    <w:rsid w:val="00120A3A"/>
    <w:rsid w:val="00120A9E"/>
    <w:rsid w:val="001213AE"/>
    <w:rsid w:val="001217D7"/>
    <w:rsid w:val="00122A3E"/>
    <w:rsid w:val="001233DE"/>
    <w:rsid w:val="0012360A"/>
    <w:rsid w:val="00123975"/>
    <w:rsid w:val="00123CD0"/>
    <w:rsid w:val="00124BAB"/>
    <w:rsid w:val="00124E7A"/>
    <w:rsid w:val="0012522A"/>
    <w:rsid w:val="001252C8"/>
    <w:rsid w:val="00125A9C"/>
    <w:rsid w:val="00126A84"/>
    <w:rsid w:val="00126EA3"/>
    <w:rsid w:val="001270A2"/>
    <w:rsid w:val="001274B4"/>
    <w:rsid w:val="0013006D"/>
    <w:rsid w:val="00131237"/>
    <w:rsid w:val="00131C97"/>
    <w:rsid w:val="001329AC"/>
    <w:rsid w:val="00132AA8"/>
    <w:rsid w:val="00133C6F"/>
    <w:rsid w:val="00133CC3"/>
    <w:rsid w:val="00134CA0"/>
    <w:rsid w:val="00137BB7"/>
    <w:rsid w:val="0014026F"/>
    <w:rsid w:val="00140BD6"/>
    <w:rsid w:val="001414C9"/>
    <w:rsid w:val="00141F72"/>
    <w:rsid w:val="00142225"/>
    <w:rsid w:val="00143092"/>
    <w:rsid w:val="001450FD"/>
    <w:rsid w:val="00147A47"/>
    <w:rsid w:val="00147AA1"/>
    <w:rsid w:val="0015097B"/>
    <w:rsid w:val="001520CF"/>
    <w:rsid w:val="001534FB"/>
    <w:rsid w:val="0015366E"/>
    <w:rsid w:val="00154CC0"/>
    <w:rsid w:val="001555A2"/>
    <w:rsid w:val="00155E93"/>
    <w:rsid w:val="00156663"/>
    <w:rsid w:val="0015667C"/>
    <w:rsid w:val="00157110"/>
    <w:rsid w:val="00157279"/>
    <w:rsid w:val="001572E6"/>
    <w:rsid w:val="0015742A"/>
    <w:rsid w:val="00157DA1"/>
    <w:rsid w:val="00162211"/>
    <w:rsid w:val="001622EF"/>
    <w:rsid w:val="00163147"/>
    <w:rsid w:val="0016386E"/>
    <w:rsid w:val="00164C57"/>
    <w:rsid w:val="00164C9D"/>
    <w:rsid w:val="00165CE1"/>
    <w:rsid w:val="00165FDC"/>
    <w:rsid w:val="00166F5D"/>
    <w:rsid w:val="001673C8"/>
    <w:rsid w:val="00170F59"/>
    <w:rsid w:val="00171BCF"/>
    <w:rsid w:val="00172F7A"/>
    <w:rsid w:val="00173150"/>
    <w:rsid w:val="001731DE"/>
    <w:rsid w:val="0017327A"/>
    <w:rsid w:val="00173390"/>
    <w:rsid w:val="001736F0"/>
    <w:rsid w:val="00173BB3"/>
    <w:rsid w:val="001740D0"/>
    <w:rsid w:val="00174E2F"/>
    <w:rsid w:val="00174F2C"/>
    <w:rsid w:val="001764BB"/>
    <w:rsid w:val="001765DE"/>
    <w:rsid w:val="00176B83"/>
    <w:rsid w:val="0017717A"/>
    <w:rsid w:val="00177644"/>
    <w:rsid w:val="00177FEE"/>
    <w:rsid w:val="00180C85"/>
    <w:rsid w:val="00180F2A"/>
    <w:rsid w:val="001812B3"/>
    <w:rsid w:val="00182DA5"/>
    <w:rsid w:val="00184B91"/>
    <w:rsid w:val="00184D4A"/>
    <w:rsid w:val="001858AB"/>
    <w:rsid w:val="001860DA"/>
    <w:rsid w:val="00186B24"/>
    <w:rsid w:val="00186EAF"/>
    <w:rsid w:val="00186EC1"/>
    <w:rsid w:val="00187B0A"/>
    <w:rsid w:val="00187B96"/>
    <w:rsid w:val="00191E1F"/>
    <w:rsid w:val="00191E5E"/>
    <w:rsid w:val="001924ED"/>
    <w:rsid w:val="0019473B"/>
    <w:rsid w:val="00194D0C"/>
    <w:rsid w:val="00194F7A"/>
    <w:rsid w:val="001952B1"/>
    <w:rsid w:val="00196E39"/>
    <w:rsid w:val="00197649"/>
    <w:rsid w:val="001A01FB"/>
    <w:rsid w:val="001A0371"/>
    <w:rsid w:val="001A0561"/>
    <w:rsid w:val="001A10E9"/>
    <w:rsid w:val="001A183D"/>
    <w:rsid w:val="001A24FE"/>
    <w:rsid w:val="001A25C2"/>
    <w:rsid w:val="001A26FE"/>
    <w:rsid w:val="001A2B65"/>
    <w:rsid w:val="001A38FF"/>
    <w:rsid w:val="001A3CD3"/>
    <w:rsid w:val="001A3E2D"/>
    <w:rsid w:val="001A420E"/>
    <w:rsid w:val="001A4B84"/>
    <w:rsid w:val="001A4E3B"/>
    <w:rsid w:val="001A56D6"/>
    <w:rsid w:val="001A5BEF"/>
    <w:rsid w:val="001A6116"/>
    <w:rsid w:val="001A6957"/>
    <w:rsid w:val="001A7F15"/>
    <w:rsid w:val="001A7F7B"/>
    <w:rsid w:val="001B0113"/>
    <w:rsid w:val="001B0306"/>
    <w:rsid w:val="001B16B6"/>
    <w:rsid w:val="001B1DD3"/>
    <w:rsid w:val="001B1ECF"/>
    <w:rsid w:val="001B342E"/>
    <w:rsid w:val="001B40C1"/>
    <w:rsid w:val="001B4397"/>
    <w:rsid w:val="001B5F7D"/>
    <w:rsid w:val="001B69CA"/>
    <w:rsid w:val="001B6BCB"/>
    <w:rsid w:val="001B6C21"/>
    <w:rsid w:val="001B728B"/>
    <w:rsid w:val="001B74C7"/>
    <w:rsid w:val="001C1588"/>
    <w:rsid w:val="001C1832"/>
    <w:rsid w:val="001C188C"/>
    <w:rsid w:val="001C26D5"/>
    <w:rsid w:val="001C2B8A"/>
    <w:rsid w:val="001C4997"/>
    <w:rsid w:val="001C5BA7"/>
    <w:rsid w:val="001C6E28"/>
    <w:rsid w:val="001D1783"/>
    <w:rsid w:val="001D53CD"/>
    <w:rsid w:val="001D55A3"/>
    <w:rsid w:val="001D5AF5"/>
    <w:rsid w:val="001D5B63"/>
    <w:rsid w:val="001D5C82"/>
    <w:rsid w:val="001D7FD1"/>
    <w:rsid w:val="001E01A4"/>
    <w:rsid w:val="001E0CE8"/>
    <w:rsid w:val="001E0E7C"/>
    <w:rsid w:val="001E10A8"/>
    <w:rsid w:val="001E1E73"/>
    <w:rsid w:val="001E2229"/>
    <w:rsid w:val="001E28D0"/>
    <w:rsid w:val="001E4E0C"/>
    <w:rsid w:val="001E526D"/>
    <w:rsid w:val="001E5655"/>
    <w:rsid w:val="001E652A"/>
    <w:rsid w:val="001E6BDC"/>
    <w:rsid w:val="001E714A"/>
    <w:rsid w:val="001E7B37"/>
    <w:rsid w:val="001F0D05"/>
    <w:rsid w:val="001F13E8"/>
    <w:rsid w:val="001F1832"/>
    <w:rsid w:val="001F220F"/>
    <w:rsid w:val="001F25B3"/>
    <w:rsid w:val="001F32FB"/>
    <w:rsid w:val="001F4F9D"/>
    <w:rsid w:val="001F5753"/>
    <w:rsid w:val="001F61E4"/>
    <w:rsid w:val="001F6616"/>
    <w:rsid w:val="001F6F46"/>
    <w:rsid w:val="00200170"/>
    <w:rsid w:val="002006C1"/>
    <w:rsid w:val="00200DFE"/>
    <w:rsid w:val="00200F02"/>
    <w:rsid w:val="00201A8E"/>
    <w:rsid w:val="00202BD4"/>
    <w:rsid w:val="002036B4"/>
    <w:rsid w:val="002038CC"/>
    <w:rsid w:val="00204A97"/>
    <w:rsid w:val="00204B87"/>
    <w:rsid w:val="00205640"/>
    <w:rsid w:val="00205BE1"/>
    <w:rsid w:val="00207EDC"/>
    <w:rsid w:val="00210F14"/>
    <w:rsid w:val="002114EF"/>
    <w:rsid w:val="0021284C"/>
    <w:rsid w:val="00212922"/>
    <w:rsid w:val="00212CDC"/>
    <w:rsid w:val="00212CDF"/>
    <w:rsid w:val="00213724"/>
    <w:rsid w:val="002166AD"/>
    <w:rsid w:val="00217871"/>
    <w:rsid w:val="00217AD5"/>
    <w:rsid w:val="00217F6B"/>
    <w:rsid w:val="00220501"/>
    <w:rsid w:val="0022091C"/>
    <w:rsid w:val="002209A4"/>
    <w:rsid w:val="00221ED8"/>
    <w:rsid w:val="0022274F"/>
    <w:rsid w:val="002231EA"/>
    <w:rsid w:val="00223FDF"/>
    <w:rsid w:val="002259D9"/>
    <w:rsid w:val="00225C56"/>
    <w:rsid w:val="002279C0"/>
    <w:rsid w:val="00230B08"/>
    <w:rsid w:val="00230B2F"/>
    <w:rsid w:val="002324C1"/>
    <w:rsid w:val="00234A44"/>
    <w:rsid w:val="00235C24"/>
    <w:rsid w:val="0023685F"/>
    <w:rsid w:val="00236FD4"/>
    <w:rsid w:val="0023727E"/>
    <w:rsid w:val="00237D81"/>
    <w:rsid w:val="00240827"/>
    <w:rsid w:val="00240D78"/>
    <w:rsid w:val="00240EAE"/>
    <w:rsid w:val="0024151C"/>
    <w:rsid w:val="00241891"/>
    <w:rsid w:val="00242081"/>
    <w:rsid w:val="00242DE7"/>
    <w:rsid w:val="00243777"/>
    <w:rsid w:val="002441CD"/>
    <w:rsid w:val="002444F6"/>
    <w:rsid w:val="00244C13"/>
    <w:rsid w:val="00247E20"/>
    <w:rsid w:val="00247EEC"/>
    <w:rsid w:val="002501A3"/>
    <w:rsid w:val="00250A92"/>
    <w:rsid w:val="00250E74"/>
    <w:rsid w:val="0025166C"/>
    <w:rsid w:val="00251E5D"/>
    <w:rsid w:val="002526BD"/>
    <w:rsid w:val="002555D4"/>
    <w:rsid w:val="002562B4"/>
    <w:rsid w:val="00256488"/>
    <w:rsid w:val="00260E5F"/>
    <w:rsid w:val="002618BA"/>
    <w:rsid w:val="0026192F"/>
    <w:rsid w:val="00261A16"/>
    <w:rsid w:val="00261DA8"/>
    <w:rsid w:val="00263522"/>
    <w:rsid w:val="00264EC6"/>
    <w:rsid w:val="002655AB"/>
    <w:rsid w:val="002661C8"/>
    <w:rsid w:val="00266AB6"/>
    <w:rsid w:val="00266B6F"/>
    <w:rsid w:val="002673A3"/>
    <w:rsid w:val="00267A82"/>
    <w:rsid w:val="00270900"/>
    <w:rsid w:val="00271013"/>
    <w:rsid w:val="002716E1"/>
    <w:rsid w:val="00272366"/>
    <w:rsid w:val="00273FE4"/>
    <w:rsid w:val="002756E4"/>
    <w:rsid w:val="002765B4"/>
    <w:rsid w:val="002768C6"/>
    <w:rsid w:val="00276A94"/>
    <w:rsid w:val="00276CAC"/>
    <w:rsid w:val="00280302"/>
    <w:rsid w:val="002810E0"/>
    <w:rsid w:val="0028221B"/>
    <w:rsid w:val="00284B75"/>
    <w:rsid w:val="0028502B"/>
    <w:rsid w:val="00285672"/>
    <w:rsid w:val="00286C7D"/>
    <w:rsid w:val="0028766F"/>
    <w:rsid w:val="00287DE2"/>
    <w:rsid w:val="002901BE"/>
    <w:rsid w:val="002911E5"/>
    <w:rsid w:val="00291419"/>
    <w:rsid w:val="0029405D"/>
    <w:rsid w:val="00294FA6"/>
    <w:rsid w:val="00295436"/>
    <w:rsid w:val="0029582C"/>
    <w:rsid w:val="00295A6F"/>
    <w:rsid w:val="00295CD1"/>
    <w:rsid w:val="002979A3"/>
    <w:rsid w:val="002A1515"/>
    <w:rsid w:val="002A20C4"/>
    <w:rsid w:val="002A524C"/>
    <w:rsid w:val="002A570F"/>
    <w:rsid w:val="002A6380"/>
    <w:rsid w:val="002A7292"/>
    <w:rsid w:val="002A7358"/>
    <w:rsid w:val="002A7902"/>
    <w:rsid w:val="002A7CAA"/>
    <w:rsid w:val="002B019E"/>
    <w:rsid w:val="002B0486"/>
    <w:rsid w:val="002B061D"/>
    <w:rsid w:val="002B0F6B"/>
    <w:rsid w:val="002B1AE8"/>
    <w:rsid w:val="002B23B8"/>
    <w:rsid w:val="002B2D38"/>
    <w:rsid w:val="002B4429"/>
    <w:rsid w:val="002B49A5"/>
    <w:rsid w:val="002B51AC"/>
    <w:rsid w:val="002B66CD"/>
    <w:rsid w:val="002B68A6"/>
    <w:rsid w:val="002B6F82"/>
    <w:rsid w:val="002B79B4"/>
    <w:rsid w:val="002B7FAF"/>
    <w:rsid w:val="002C09CF"/>
    <w:rsid w:val="002C0ED3"/>
    <w:rsid w:val="002C16DE"/>
    <w:rsid w:val="002C1E2F"/>
    <w:rsid w:val="002C2B02"/>
    <w:rsid w:val="002C30F9"/>
    <w:rsid w:val="002C3494"/>
    <w:rsid w:val="002C3CDC"/>
    <w:rsid w:val="002C3F68"/>
    <w:rsid w:val="002C4344"/>
    <w:rsid w:val="002C5705"/>
    <w:rsid w:val="002C5977"/>
    <w:rsid w:val="002D0C4F"/>
    <w:rsid w:val="002D1364"/>
    <w:rsid w:val="002D2896"/>
    <w:rsid w:val="002D4D30"/>
    <w:rsid w:val="002D5000"/>
    <w:rsid w:val="002D598D"/>
    <w:rsid w:val="002D65A0"/>
    <w:rsid w:val="002D6CDF"/>
    <w:rsid w:val="002D702F"/>
    <w:rsid w:val="002D7081"/>
    <w:rsid w:val="002D7188"/>
    <w:rsid w:val="002D76C9"/>
    <w:rsid w:val="002E05A2"/>
    <w:rsid w:val="002E06B4"/>
    <w:rsid w:val="002E0AF4"/>
    <w:rsid w:val="002E1DE3"/>
    <w:rsid w:val="002E22B9"/>
    <w:rsid w:val="002E2AB6"/>
    <w:rsid w:val="002E36EF"/>
    <w:rsid w:val="002E3B09"/>
    <w:rsid w:val="002E3C06"/>
    <w:rsid w:val="002E3D50"/>
    <w:rsid w:val="002E3F34"/>
    <w:rsid w:val="002E4208"/>
    <w:rsid w:val="002E52D0"/>
    <w:rsid w:val="002E5316"/>
    <w:rsid w:val="002E5B2C"/>
    <w:rsid w:val="002E5C6D"/>
    <w:rsid w:val="002E5F79"/>
    <w:rsid w:val="002E64FA"/>
    <w:rsid w:val="002E6643"/>
    <w:rsid w:val="002E71A2"/>
    <w:rsid w:val="002E7205"/>
    <w:rsid w:val="002F070E"/>
    <w:rsid w:val="002F0A00"/>
    <w:rsid w:val="002F0C62"/>
    <w:rsid w:val="002F0CFA"/>
    <w:rsid w:val="002F0EEC"/>
    <w:rsid w:val="002F130F"/>
    <w:rsid w:val="002F1861"/>
    <w:rsid w:val="002F2172"/>
    <w:rsid w:val="002F2EC1"/>
    <w:rsid w:val="002F483E"/>
    <w:rsid w:val="002F669F"/>
    <w:rsid w:val="002F7532"/>
    <w:rsid w:val="00300B89"/>
    <w:rsid w:val="00301C97"/>
    <w:rsid w:val="00301E79"/>
    <w:rsid w:val="00303B26"/>
    <w:rsid w:val="00304979"/>
    <w:rsid w:val="00304ECE"/>
    <w:rsid w:val="0031004C"/>
    <w:rsid w:val="00310282"/>
    <w:rsid w:val="003105F6"/>
    <w:rsid w:val="00310D48"/>
    <w:rsid w:val="0031127D"/>
    <w:rsid w:val="00311297"/>
    <w:rsid w:val="003113BE"/>
    <w:rsid w:val="003122CA"/>
    <w:rsid w:val="00313DA6"/>
    <w:rsid w:val="003148FD"/>
    <w:rsid w:val="003153C8"/>
    <w:rsid w:val="00315783"/>
    <w:rsid w:val="00315C82"/>
    <w:rsid w:val="003167CA"/>
    <w:rsid w:val="00316F40"/>
    <w:rsid w:val="003176CB"/>
    <w:rsid w:val="003209E8"/>
    <w:rsid w:val="00320AF6"/>
    <w:rsid w:val="00321080"/>
    <w:rsid w:val="00321145"/>
    <w:rsid w:val="0032163B"/>
    <w:rsid w:val="003216CB"/>
    <w:rsid w:val="00321C2A"/>
    <w:rsid w:val="00322D45"/>
    <w:rsid w:val="00324A92"/>
    <w:rsid w:val="0032569A"/>
    <w:rsid w:val="0032599F"/>
    <w:rsid w:val="00325A1F"/>
    <w:rsid w:val="00325F38"/>
    <w:rsid w:val="00326451"/>
    <w:rsid w:val="003268F9"/>
    <w:rsid w:val="00330BAF"/>
    <w:rsid w:val="00331A7E"/>
    <w:rsid w:val="00334042"/>
    <w:rsid w:val="00334E3A"/>
    <w:rsid w:val="003359BC"/>
    <w:rsid w:val="003360D9"/>
    <w:rsid w:val="003361DD"/>
    <w:rsid w:val="00336D0F"/>
    <w:rsid w:val="0033744A"/>
    <w:rsid w:val="00337FB1"/>
    <w:rsid w:val="00340721"/>
    <w:rsid w:val="003409F8"/>
    <w:rsid w:val="003410F8"/>
    <w:rsid w:val="00341940"/>
    <w:rsid w:val="00341A6A"/>
    <w:rsid w:val="00341C65"/>
    <w:rsid w:val="003422A4"/>
    <w:rsid w:val="00342363"/>
    <w:rsid w:val="00343E0D"/>
    <w:rsid w:val="003444C8"/>
    <w:rsid w:val="003448C1"/>
    <w:rsid w:val="00344A14"/>
    <w:rsid w:val="00345B9C"/>
    <w:rsid w:val="00346279"/>
    <w:rsid w:val="003466F0"/>
    <w:rsid w:val="00351C64"/>
    <w:rsid w:val="00352DAE"/>
    <w:rsid w:val="0035465F"/>
    <w:rsid w:val="00354EB9"/>
    <w:rsid w:val="003577C0"/>
    <w:rsid w:val="003602AE"/>
    <w:rsid w:val="00360929"/>
    <w:rsid w:val="00361641"/>
    <w:rsid w:val="00361651"/>
    <w:rsid w:val="00362BEB"/>
    <w:rsid w:val="00362BFE"/>
    <w:rsid w:val="003647D5"/>
    <w:rsid w:val="00364AE8"/>
    <w:rsid w:val="003656CB"/>
    <w:rsid w:val="00365A7E"/>
    <w:rsid w:val="00365D7F"/>
    <w:rsid w:val="00366DBB"/>
    <w:rsid w:val="003674B0"/>
    <w:rsid w:val="00367B81"/>
    <w:rsid w:val="00367E03"/>
    <w:rsid w:val="00370AEE"/>
    <w:rsid w:val="0037233D"/>
    <w:rsid w:val="00372B55"/>
    <w:rsid w:val="003737CF"/>
    <w:rsid w:val="00373DD6"/>
    <w:rsid w:val="003741B2"/>
    <w:rsid w:val="003746A0"/>
    <w:rsid w:val="00375B18"/>
    <w:rsid w:val="00376D30"/>
    <w:rsid w:val="0037727C"/>
    <w:rsid w:val="003777A2"/>
    <w:rsid w:val="00377CCA"/>
    <w:rsid w:val="00377E70"/>
    <w:rsid w:val="00380904"/>
    <w:rsid w:val="00380F47"/>
    <w:rsid w:val="00381313"/>
    <w:rsid w:val="00381EC6"/>
    <w:rsid w:val="003823EE"/>
    <w:rsid w:val="00382960"/>
    <w:rsid w:val="003832B8"/>
    <w:rsid w:val="003839A5"/>
    <w:rsid w:val="00383FF0"/>
    <w:rsid w:val="003846F7"/>
    <w:rsid w:val="003851D3"/>
    <w:rsid w:val="003851ED"/>
    <w:rsid w:val="00385B39"/>
    <w:rsid w:val="003861E5"/>
    <w:rsid w:val="00386785"/>
    <w:rsid w:val="00390116"/>
    <w:rsid w:val="00390200"/>
    <w:rsid w:val="003907EB"/>
    <w:rsid w:val="00390DA5"/>
    <w:rsid w:val="00390E89"/>
    <w:rsid w:val="00391B1A"/>
    <w:rsid w:val="00393364"/>
    <w:rsid w:val="003937D5"/>
    <w:rsid w:val="00393977"/>
    <w:rsid w:val="00393CD1"/>
    <w:rsid w:val="00393D3D"/>
    <w:rsid w:val="00394423"/>
    <w:rsid w:val="00394736"/>
    <w:rsid w:val="00395072"/>
    <w:rsid w:val="00395122"/>
    <w:rsid w:val="00395145"/>
    <w:rsid w:val="00395314"/>
    <w:rsid w:val="00395A6F"/>
    <w:rsid w:val="00395B6D"/>
    <w:rsid w:val="00396942"/>
    <w:rsid w:val="00396B49"/>
    <w:rsid w:val="00396DE5"/>
    <w:rsid w:val="00396E3E"/>
    <w:rsid w:val="0039712C"/>
    <w:rsid w:val="003A07C3"/>
    <w:rsid w:val="003A2272"/>
    <w:rsid w:val="003A306E"/>
    <w:rsid w:val="003A3A14"/>
    <w:rsid w:val="003A4CCB"/>
    <w:rsid w:val="003A4E9E"/>
    <w:rsid w:val="003A4ECC"/>
    <w:rsid w:val="003A58D1"/>
    <w:rsid w:val="003A60DC"/>
    <w:rsid w:val="003A67C6"/>
    <w:rsid w:val="003A6A46"/>
    <w:rsid w:val="003A6A52"/>
    <w:rsid w:val="003A725F"/>
    <w:rsid w:val="003A7392"/>
    <w:rsid w:val="003A74C1"/>
    <w:rsid w:val="003A7A63"/>
    <w:rsid w:val="003A7BAF"/>
    <w:rsid w:val="003B000C"/>
    <w:rsid w:val="003B0ABD"/>
    <w:rsid w:val="003B0BDE"/>
    <w:rsid w:val="003B0F1D"/>
    <w:rsid w:val="003B14B5"/>
    <w:rsid w:val="003B185A"/>
    <w:rsid w:val="003B2BF2"/>
    <w:rsid w:val="003B2C64"/>
    <w:rsid w:val="003B30BA"/>
    <w:rsid w:val="003B377D"/>
    <w:rsid w:val="003B4510"/>
    <w:rsid w:val="003B4648"/>
    <w:rsid w:val="003B4835"/>
    <w:rsid w:val="003B4A57"/>
    <w:rsid w:val="003B4C42"/>
    <w:rsid w:val="003B50C0"/>
    <w:rsid w:val="003B53A9"/>
    <w:rsid w:val="003B5C9B"/>
    <w:rsid w:val="003B5DF3"/>
    <w:rsid w:val="003C0AD9"/>
    <w:rsid w:val="003C0ED0"/>
    <w:rsid w:val="003C1D49"/>
    <w:rsid w:val="003C2C5C"/>
    <w:rsid w:val="003C35C4"/>
    <w:rsid w:val="003D0081"/>
    <w:rsid w:val="003D0FE9"/>
    <w:rsid w:val="003D12C2"/>
    <w:rsid w:val="003D2625"/>
    <w:rsid w:val="003D2974"/>
    <w:rsid w:val="003D2B60"/>
    <w:rsid w:val="003D31B9"/>
    <w:rsid w:val="003D3867"/>
    <w:rsid w:val="003D3B15"/>
    <w:rsid w:val="003D596F"/>
    <w:rsid w:val="003D5E9A"/>
    <w:rsid w:val="003D7B95"/>
    <w:rsid w:val="003E0040"/>
    <w:rsid w:val="003E0D1A"/>
    <w:rsid w:val="003E2DA3"/>
    <w:rsid w:val="003E3512"/>
    <w:rsid w:val="003E36D9"/>
    <w:rsid w:val="003E4206"/>
    <w:rsid w:val="003E4AEB"/>
    <w:rsid w:val="003E5B0D"/>
    <w:rsid w:val="003E5BAF"/>
    <w:rsid w:val="003E5D69"/>
    <w:rsid w:val="003E5F6D"/>
    <w:rsid w:val="003E649A"/>
    <w:rsid w:val="003E6E89"/>
    <w:rsid w:val="003E7853"/>
    <w:rsid w:val="003F020D"/>
    <w:rsid w:val="003F03D9"/>
    <w:rsid w:val="003F0689"/>
    <w:rsid w:val="003F10DC"/>
    <w:rsid w:val="003F20BD"/>
    <w:rsid w:val="003F2FBE"/>
    <w:rsid w:val="003F318D"/>
    <w:rsid w:val="003F3A5F"/>
    <w:rsid w:val="003F481A"/>
    <w:rsid w:val="003F4CD0"/>
    <w:rsid w:val="003F5724"/>
    <w:rsid w:val="003F5BAE"/>
    <w:rsid w:val="003F647C"/>
    <w:rsid w:val="003F656D"/>
    <w:rsid w:val="003F6C6F"/>
    <w:rsid w:val="003F6D60"/>
    <w:rsid w:val="003F6ED7"/>
    <w:rsid w:val="00401C84"/>
    <w:rsid w:val="00401E6B"/>
    <w:rsid w:val="004020A2"/>
    <w:rsid w:val="00403210"/>
    <w:rsid w:val="0040350C"/>
    <w:rsid w:val="004035BB"/>
    <w:rsid w:val="004035EB"/>
    <w:rsid w:val="00404C3A"/>
    <w:rsid w:val="00406240"/>
    <w:rsid w:val="00406B83"/>
    <w:rsid w:val="00407332"/>
    <w:rsid w:val="00407828"/>
    <w:rsid w:val="00407E32"/>
    <w:rsid w:val="004101A9"/>
    <w:rsid w:val="00411647"/>
    <w:rsid w:val="004117AA"/>
    <w:rsid w:val="0041218A"/>
    <w:rsid w:val="00412C7C"/>
    <w:rsid w:val="0041332F"/>
    <w:rsid w:val="00413B47"/>
    <w:rsid w:val="00413D8E"/>
    <w:rsid w:val="004140F2"/>
    <w:rsid w:val="004142FA"/>
    <w:rsid w:val="00414855"/>
    <w:rsid w:val="00414FF1"/>
    <w:rsid w:val="004156E6"/>
    <w:rsid w:val="00416D1A"/>
    <w:rsid w:val="00417015"/>
    <w:rsid w:val="00417B22"/>
    <w:rsid w:val="00420754"/>
    <w:rsid w:val="00420E54"/>
    <w:rsid w:val="00421085"/>
    <w:rsid w:val="0042465E"/>
    <w:rsid w:val="00424670"/>
    <w:rsid w:val="00424DF7"/>
    <w:rsid w:val="004252A8"/>
    <w:rsid w:val="004261A7"/>
    <w:rsid w:val="00427665"/>
    <w:rsid w:val="004319FB"/>
    <w:rsid w:val="00432B76"/>
    <w:rsid w:val="00434620"/>
    <w:rsid w:val="00434D01"/>
    <w:rsid w:val="00435D26"/>
    <w:rsid w:val="00436E8C"/>
    <w:rsid w:val="0043794B"/>
    <w:rsid w:val="00437982"/>
    <w:rsid w:val="00437B1E"/>
    <w:rsid w:val="00440161"/>
    <w:rsid w:val="00440C11"/>
    <w:rsid w:val="00440C99"/>
    <w:rsid w:val="00440E28"/>
    <w:rsid w:val="0044175C"/>
    <w:rsid w:val="004425B3"/>
    <w:rsid w:val="004428C2"/>
    <w:rsid w:val="00443198"/>
    <w:rsid w:val="00443424"/>
    <w:rsid w:val="00443DCF"/>
    <w:rsid w:val="004445EA"/>
    <w:rsid w:val="00444961"/>
    <w:rsid w:val="00444C82"/>
    <w:rsid w:val="00445F4D"/>
    <w:rsid w:val="00446F4F"/>
    <w:rsid w:val="00447219"/>
    <w:rsid w:val="004504C0"/>
    <w:rsid w:val="004509F9"/>
    <w:rsid w:val="00451D4B"/>
    <w:rsid w:val="00452BD9"/>
    <w:rsid w:val="00452D62"/>
    <w:rsid w:val="004550FB"/>
    <w:rsid w:val="00456220"/>
    <w:rsid w:val="004562D9"/>
    <w:rsid w:val="00456433"/>
    <w:rsid w:val="0045692F"/>
    <w:rsid w:val="00456F3A"/>
    <w:rsid w:val="00457B62"/>
    <w:rsid w:val="0046030C"/>
    <w:rsid w:val="0046111A"/>
    <w:rsid w:val="0046228D"/>
    <w:rsid w:val="00462946"/>
    <w:rsid w:val="00463AFC"/>
    <w:rsid w:val="00463F43"/>
    <w:rsid w:val="00464850"/>
    <w:rsid w:val="00464B94"/>
    <w:rsid w:val="004653A8"/>
    <w:rsid w:val="00465A0B"/>
    <w:rsid w:val="00465C33"/>
    <w:rsid w:val="00465EB3"/>
    <w:rsid w:val="004673A5"/>
    <w:rsid w:val="0047077C"/>
    <w:rsid w:val="00470B05"/>
    <w:rsid w:val="00470E2D"/>
    <w:rsid w:val="0047207C"/>
    <w:rsid w:val="004722CA"/>
    <w:rsid w:val="00472CD6"/>
    <w:rsid w:val="00473755"/>
    <w:rsid w:val="00473F75"/>
    <w:rsid w:val="00474B15"/>
    <w:rsid w:val="00474E3C"/>
    <w:rsid w:val="00476705"/>
    <w:rsid w:val="004779D9"/>
    <w:rsid w:val="00480972"/>
    <w:rsid w:val="00480A58"/>
    <w:rsid w:val="00480C17"/>
    <w:rsid w:val="0048129B"/>
    <w:rsid w:val="00481F1D"/>
    <w:rsid w:val="00482151"/>
    <w:rsid w:val="0048221C"/>
    <w:rsid w:val="00482737"/>
    <w:rsid w:val="00485FAD"/>
    <w:rsid w:val="0048673D"/>
    <w:rsid w:val="00486BF5"/>
    <w:rsid w:val="0048777A"/>
    <w:rsid w:val="00487A72"/>
    <w:rsid w:val="00487AED"/>
    <w:rsid w:val="00487AEE"/>
    <w:rsid w:val="004900E8"/>
    <w:rsid w:val="00491EDF"/>
    <w:rsid w:val="0049283F"/>
    <w:rsid w:val="00492A3F"/>
    <w:rsid w:val="00493102"/>
    <w:rsid w:val="0049347D"/>
    <w:rsid w:val="00494F62"/>
    <w:rsid w:val="00495AB4"/>
    <w:rsid w:val="00497650"/>
    <w:rsid w:val="00497AD6"/>
    <w:rsid w:val="004A0FB9"/>
    <w:rsid w:val="004A1656"/>
    <w:rsid w:val="004A2001"/>
    <w:rsid w:val="004A244E"/>
    <w:rsid w:val="004A27B8"/>
    <w:rsid w:val="004A3590"/>
    <w:rsid w:val="004A4CC1"/>
    <w:rsid w:val="004A5A75"/>
    <w:rsid w:val="004A5C1D"/>
    <w:rsid w:val="004A6CD7"/>
    <w:rsid w:val="004B00A7"/>
    <w:rsid w:val="004B0119"/>
    <w:rsid w:val="004B0CEA"/>
    <w:rsid w:val="004B1879"/>
    <w:rsid w:val="004B22C1"/>
    <w:rsid w:val="004B25E2"/>
    <w:rsid w:val="004B3402"/>
    <w:rsid w:val="004B34D7"/>
    <w:rsid w:val="004B391D"/>
    <w:rsid w:val="004B4BEE"/>
    <w:rsid w:val="004B5037"/>
    <w:rsid w:val="004B5B2F"/>
    <w:rsid w:val="004B626A"/>
    <w:rsid w:val="004B63EC"/>
    <w:rsid w:val="004B660E"/>
    <w:rsid w:val="004B69F2"/>
    <w:rsid w:val="004B6FE9"/>
    <w:rsid w:val="004B7673"/>
    <w:rsid w:val="004C05BD"/>
    <w:rsid w:val="004C0813"/>
    <w:rsid w:val="004C0FCA"/>
    <w:rsid w:val="004C13A1"/>
    <w:rsid w:val="004C185B"/>
    <w:rsid w:val="004C296C"/>
    <w:rsid w:val="004C2AF5"/>
    <w:rsid w:val="004C3735"/>
    <w:rsid w:val="004C3B06"/>
    <w:rsid w:val="004C3F97"/>
    <w:rsid w:val="004C4D44"/>
    <w:rsid w:val="004C580A"/>
    <w:rsid w:val="004C5F71"/>
    <w:rsid w:val="004C7EE7"/>
    <w:rsid w:val="004D060B"/>
    <w:rsid w:val="004D08CD"/>
    <w:rsid w:val="004D2DEE"/>
    <w:rsid w:val="004D2E1F"/>
    <w:rsid w:val="004D6A67"/>
    <w:rsid w:val="004D7122"/>
    <w:rsid w:val="004D740A"/>
    <w:rsid w:val="004D74FD"/>
    <w:rsid w:val="004D7EF6"/>
    <w:rsid w:val="004D7FD9"/>
    <w:rsid w:val="004E1324"/>
    <w:rsid w:val="004E19A5"/>
    <w:rsid w:val="004E24A6"/>
    <w:rsid w:val="004E37E5"/>
    <w:rsid w:val="004E3D0A"/>
    <w:rsid w:val="004E3FDB"/>
    <w:rsid w:val="004E51DE"/>
    <w:rsid w:val="004F1679"/>
    <w:rsid w:val="004F1F4A"/>
    <w:rsid w:val="004F296D"/>
    <w:rsid w:val="004F2F53"/>
    <w:rsid w:val="004F3A76"/>
    <w:rsid w:val="004F3E68"/>
    <w:rsid w:val="004F3F5B"/>
    <w:rsid w:val="004F508B"/>
    <w:rsid w:val="004F54D1"/>
    <w:rsid w:val="004F6528"/>
    <w:rsid w:val="004F695F"/>
    <w:rsid w:val="004F6CA4"/>
    <w:rsid w:val="004F6D13"/>
    <w:rsid w:val="004F7950"/>
    <w:rsid w:val="005004F7"/>
    <w:rsid w:val="00500752"/>
    <w:rsid w:val="00500BAD"/>
    <w:rsid w:val="00500F9A"/>
    <w:rsid w:val="00501A50"/>
    <w:rsid w:val="0050222D"/>
    <w:rsid w:val="00503288"/>
    <w:rsid w:val="00503AF3"/>
    <w:rsid w:val="00503CF5"/>
    <w:rsid w:val="00504F7F"/>
    <w:rsid w:val="00506042"/>
    <w:rsid w:val="0050696D"/>
    <w:rsid w:val="005075DC"/>
    <w:rsid w:val="00510905"/>
    <w:rsid w:val="0051094B"/>
    <w:rsid w:val="00510DD1"/>
    <w:rsid w:val="005110D7"/>
    <w:rsid w:val="00511387"/>
    <w:rsid w:val="0051155E"/>
    <w:rsid w:val="00511D99"/>
    <w:rsid w:val="00511F00"/>
    <w:rsid w:val="0051252A"/>
    <w:rsid w:val="005128D3"/>
    <w:rsid w:val="00513FAB"/>
    <w:rsid w:val="00514095"/>
    <w:rsid w:val="005147E8"/>
    <w:rsid w:val="005149D8"/>
    <w:rsid w:val="00514E9F"/>
    <w:rsid w:val="005158F2"/>
    <w:rsid w:val="00516DDB"/>
    <w:rsid w:val="0052084E"/>
    <w:rsid w:val="005211A3"/>
    <w:rsid w:val="005252CE"/>
    <w:rsid w:val="005261F2"/>
    <w:rsid w:val="005262E8"/>
    <w:rsid w:val="00526DFC"/>
    <w:rsid w:val="00526F43"/>
    <w:rsid w:val="00527077"/>
    <w:rsid w:val="005275E3"/>
    <w:rsid w:val="00527651"/>
    <w:rsid w:val="005302CC"/>
    <w:rsid w:val="00531CCA"/>
    <w:rsid w:val="00531EA4"/>
    <w:rsid w:val="00532FF1"/>
    <w:rsid w:val="0053531F"/>
    <w:rsid w:val="005363AB"/>
    <w:rsid w:val="00536666"/>
    <w:rsid w:val="00543EE8"/>
    <w:rsid w:val="005441C6"/>
    <w:rsid w:val="00544EF4"/>
    <w:rsid w:val="005452FF"/>
    <w:rsid w:val="005453E3"/>
    <w:rsid w:val="00545E53"/>
    <w:rsid w:val="005479D9"/>
    <w:rsid w:val="00547DD9"/>
    <w:rsid w:val="005504EA"/>
    <w:rsid w:val="005512EA"/>
    <w:rsid w:val="00553D72"/>
    <w:rsid w:val="0055703B"/>
    <w:rsid w:val="005572BD"/>
    <w:rsid w:val="0055738C"/>
    <w:rsid w:val="00557A12"/>
    <w:rsid w:val="00557B62"/>
    <w:rsid w:val="00557D2F"/>
    <w:rsid w:val="00560903"/>
    <w:rsid w:val="00560AC7"/>
    <w:rsid w:val="00560D19"/>
    <w:rsid w:val="00561AFB"/>
    <w:rsid w:val="00561FA8"/>
    <w:rsid w:val="00562748"/>
    <w:rsid w:val="00562936"/>
    <w:rsid w:val="005635ED"/>
    <w:rsid w:val="00563FFF"/>
    <w:rsid w:val="0056429E"/>
    <w:rsid w:val="005646CE"/>
    <w:rsid w:val="00564A84"/>
    <w:rsid w:val="00565253"/>
    <w:rsid w:val="00567A35"/>
    <w:rsid w:val="00570191"/>
    <w:rsid w:val="00570570"/>
    <w:rsid w:val="0057108E"/>
    <w:rsid w:val="005710FD"/>
    <w:rsid w:val="00571E6D"/>
    <w:rsid w:val="00572499"/>
    <w:rsid w:val="00572512"/>
    <w:rsid w:val="00573EE6"/>
    <w:rsid w:val="0057547F"/>
    <w:rsid w:val="005754EE"/>
    <w:rsid w:val="005755D4"/>
    <w:rsid w:val="0057609D"/>
    <w:rsid w:val="0057617E"/>
    <w:rsid w:val="005761FF"/>
    <w:rsid w:val="00576497"/>
    <w:rsid w:val="0057695C"/>
    <w:rsid w:val="00577814"/>
    <w:rsid w:val="00577A49"/>
    <w:rsid w:val="00581986"/>
    <w:rsid w:val="00582267"/>
    <w:rsid w:val="00582DED"/>
    <w:rsid w:val="005835E7"/>
    <w:rsid w:val="00583743"/>
    <w:rsid w:val="0058397F"/>
    <w:rsid w:val="00583BF8"/>
    <w:rsid w:val="00585AEF"/>
    <w:rsid w:val="00585F33"/>
    <w:rsid w:val="00585FB2"/>
    <w:rsid w:val="00586150"/>
    <w:rsid w:val="0058698B"/>
    <w:rsid w:val="00591124"/>
    <w:rsid w:val="00591C66"/>
    <w:rsid w:val="005923E0"/>
    <w:rsid w:val="00593735"/>
    <w:rsid w:val="00593916"/>
    <w:rsid w:val="00594CBD"/>
    <w:rsid w:val="00594CF0"/>
    <w:rsid w:val="005951A0"/>
    <w:rsid w:val="005951E0"/>
    <w:rsid w:val="0059530C"/>
    <w:rsid w:val="005962BC"/>
    <w:rsid w:val="00596FBF"/>
    <w:rsid w:val="00597024"/>
    <w:rsid w:val="005977CB"/>
    <w:rsid w:val="00597875"/>
    <w:rsid w:val="005A0274"/>
    <w:rsid w:val="005A095C"/>
    <w:rsid w:val="005A0A0B"/>
    <w:rsid w:val="005A0D8E"/>
    <w:rsid w:val="005A28F4"/>
    <w:rsid w:val="005A3053"/>
    <w:rsid w:val="005A4342"/>
    <w:rsid w:val="005A5D5E"/>
    <w:rsid w:val="005A669D"/>
    <w:rsid w:val="005A6E58"/>
    <w:rsid w:val="005A75D8"/>
    <w:rsid w:val="005B01B0"/>
    <w:rsid w:val="005B0466"/>
    <w:rsid w:val="005B0B69"/>
    <w:rsid w:val="005B0F12"/>
    <w:rsid w:val="005B1B78"/>
    <w:rsid w:val="005B367B"/>
    <w:rsid w:val="005B4141"/>
    <w:rsid w:val="005B42D8"/>
    <w:rsid w:val="005B450F"/>
    <w:rsid w:val="005B47E7"/>
    <w:rsid w:val="005B68F0"/>
    <w:rsid w:val="005B713E"/>
    <w:rsid w:val="005B7EFF"/>
    <w:rsid w:val="005C03B6"/>
    <w:rsid w:val="005C1394"/>
    <w:rsid w:val="005C153D"/>
    <w:rsid w:val="005C1E3C"/>
    <w:rsid w:val="005C1EEA"/>
    <w:rsid w:val="005C254E"/>
    <w:rsid w:val="005C2C0F"/>
    <w:rsid w:val="005C31A6"/>
    <w:rsid w:val="005C348E"/>
    <w:rsid w:val="005C3AA2"/>
    <w:rsid w:val="005C417D"/>
    <w:rsid w:val="005C4278"/>
    <w:rsid w:val="005C586C"/>
    <w:rsid w:val="005C68E1"/>
    <w:rsid w:val="005C6DCB"/>
    <w:rsid w:val="005C7759"/>
    <w:rsid w:val="005C7BEE"/>
    <w:rsid w:val="005D0892"/>
    <w:rsid w:val="005D1270"/>
    <w:rsid w:val="005D1C0B"/>
    <w:rsid w:val="005D3763"/>
    <w:rsid w:val="005D38CC"/>
    <w:rsid w:val="005D55A6"/>
    <w:rsid w:val="005D55E1"/>
    <w:rsid w:val="005D691A"/>
    <w:rsid w:val="005D6E96"/>
    <w:rsid w:val="005E19F7"/>
    <w:rsid w:val="005E250B"/>
    <w:rsid w:val="005E428A"/>
    <w:rsid w:val="005E46FF"/>
    <w:rsid w:val="005E4ACA"/>
    <w:rsid w:val="005E4F04"/>
    <w:rsid w:val="005E5F4E"/>
    <w:rsid w:val="005E62C2"/>
    <w:rsid w:val="005E6874"/>
    <w:rsid w:val="005E6C71"/>
    <w:rsid w:val="005F01E6"/>
    <w:rsid w:val="005F0963"/>
    <w:rsid w:val="005F0982"/>
    <w:rsid w:val="005F1793"/>
    <w:rsid w:val="005F24A8"/>
    <w:rsid w:val="005F2824"/>
    <w:rsid w:val="005F2EBA"/>
    <w:rsid w:val="005F35ED"/>
    <w:rsid w:val="005F3695"/>
    <w:rsid w:val="005F5FFE"/>
    <w:rsid w:val="005F6340"/>
    <w:rsid w:val="005F6FA5"/>
    <w:rsid w:val="005F7812"/>
    <w:rsid w:val="005F7A88"/>
    <w:rsid w:val="00601629"/>
    <w:rsid w:val="00601692"/>
    <w:rsid w:val="00602460"/>
    <w:rsid w:val="00603A1A"/>
    <w:rsid w:val="00603B1A"/>
    <w:rsid w:val="006046D5"/>
    <w:rsid w:val="00605A75"/>
    <w:rsid w:val="00606619"/>
    <w:rsid w:val="00606D6D"/>
    <w:rsid w:val="006070B4"/>
    <w:rsid w:val="00607117"/>
    <w:rsid w:val="00607987"/>
    <w:rsid w:val="00607A93"/>
    <w:rsid w:val="00610081"/>
    <w:rsid w:val="006103BF"/>
    <w:rsid w:val="00610C08"/>
    <w:rsid w:val="00610EF7"/>
    <w:rsid w:val="00611F74"/>
    <w:rsid w:val="00614D13"/>
    <w:rsid w:val="00615772"/>
    <w:rsid w:val="0061578F"/>
    <w:rsid w:val="00621256"/>
    <w:rsid w:val="00621FCC"/>
    <w:rsid w:val="006223F1"/>
    <w:rsid w:val="006229F9"/>
    <w:rsid w:val="00622E4B"/>
    <w:rsid w:val="0062318C"/>
    <w:rsid w:val="00623828"/>
    <w:rsid w:val="00623C06"/>
    <w:rsid w:val="00624B7A"/>
    <w:rsid w:val="006251F9"/>
    <w:rsid w:val="00627B79"/>
    <w:rsid w:val="00627BA3"/>
    <w:rsid w:val="00630196"/>
    <w:rsid w:val="00632FEA"/>
    <w:rsid w:val="006333DA"/>
    <w:rsid w:val="006333F7"/>
    <w:rsid w:val="00635134"/>
    <w:rsid w:val="006356E2"/>
    <w:rsid w:val="00635E32"/>
    <w:rsid w:val="00636CA2"/>
    <w:rsid w:val="00637DC3"/>
    <w:rsid w:val="00637FB3"/>
    <w:rsid w:val="00640015"/>
    <w:rsid w:val="00640328"/>
    <w:rsid w:val="00640365"/>
    <w:rsid w:val="00640DC7"/>
    <w:rsid w:val="00642A65"/>
    <w:rsid w:val="006434DF"/>
    <w:rsid w:val="0064557E"/>
    <w:rsid w:val="00645B10"/>
    <w:rsid w:val="00645DCE"/>
    <w:rsid w:val="00645F0D"/>
    <w:rsid w:val="0064652A"/>
    <w:rsid w:val="006465AC"/>
    <w:rsid w:val="006465BF"/>
    <w:rsid w:val="00646AA8"/>
    <w:rsid w:val="00646CFA"/>
    <w:rsid w:val="00650F6F"/>
    <w:rsid w:val="006530EB"/>
    <w:rsid w:val="00653B22"/>
    <w:rsid w:val="00653E0A"/>
    <w:rsid w:val="006550FD"/>
    <w:rsid w:val="00656AC3"/>
    <w:rsid w:val="0065743F"/>
    <w:rsid w:val="0065799F"/>
    <w:rsid w:val="00657BF4"/>
    <w:rsid w:val="006603FB"/>
    <w:rsid w:val="006608DF"/>
    <w:rsid w:val="00661FD8"/>
    <w:rsid w:val="006623AC"/>
    <w:rsid w:val="0066266C"/>
    <w:rsid w:val="00662B36"/>
    <w:rsid w:val="00662E7C"/>
    <w:rsid w:val="00663AC4"/>
    <w:rsid w:val="00664EBE"/>
    <w:rsid w:val="00665157"/>
    <w:rsid w:val="00666965"/>
    <w:rsid w:val="00666B1B"/>
    <w:rsid w:val="006678AF"/>
    <w:rsid w:val="006701EF"/>
    <w:rsid w:val="00672171"/>
    <w:rsid w:val="006729E2"/>
    <w:rsid w:val="00673BA5"/>
    <w:rsid w:val="00675917"/>
    <w:rsid w:val="0067614B"/>
    <w:rsid w:val="0067629A"/>
    <w:rsid w:val="0067643B"/>
    <w:rsid w:val="00676971"/>
    <w:rsid w:val="00677EAD"/>
    <w:rsid w:val="00680058"/>
    <w:rsid w:val="00680DB7"/>
    <w:rsid w:val="00680EBF"/>
    <w:rsid w:val="00681F9F"/>
    <w:rsid w:val="006826EA"/>
    <w:rsid w:val="006832E7"/>
    <w:rsid w:val="00683CC6"/>
    <w:rsid w:val="00683FC0"/>
    <w:rsid w:val="00683FE6"/>
    <w:rsid w:val="006840EA"/>
    <w:rsid w:val="006844E2"/>
    <w:rsid w:val="00685267"/>
    <w:rsid w:val="0068615C"/>
    <w:rsid w:val="006872AE"/>
    <w:rsid w:val="00687FBE"/>
    <w:rsid w:val="00690082"/>
    <w:rsid w:val="00690252"/>
    <w:rsid w:val="00691865"/>
    <w:rsid w:val="006928C8"/>
    <w:rsid w:val="00693422"/>
    <w:rsid w:val="006946BB"/>
    <w:rsid w:val="00694D10"/>
    <w:rsid w:val="006969FA"/>
    <w:rsid w:val="00697529"/>
    <w:rsid w:val="006A138F"/>
    <w:rsid w:val="006A1FBB"/>
    <w:rsid w:val="006A35D5"/>
    <w:rsid w:val="006A35E0"/>
    <w:rsid w:val="006A3873"/>
    <w:rsid w:val="006A55D3"/>
    <w:rsid w:val="006A72BA"/>
    <w:rsid w:val="006A748A"/>
    <w:rsid w:val="006B02E1"/>
    <w:rsid w:val="006B1059"/>
    <w:rsid w:val="006B15E7"/>
    <w:rsid w:val="006B23F8"/>
    <w:rsid w:val="006B2E0B"/>
    <w:rsid w:val="006B3E8D"/>
    <w:rsid w:val="006B5D07"/>
    <w:rsid w:val="006B604A"/>
    <w:rsid w:val="006B67CB"/>
    <w:rsid w:val="006B6FFB"/>
    <w:rsid w:val="006B7074"/>
    <w:rsid w:val="006C08AF"/>
    <w:rsid w:val="006C25F4"/>
    <w:rsid w:val="006C3C3F"/>
    <w:rsid w:val="006C419E"/>
    <w:rsid w:val="006C490D"/>
    <w:rsid w:val="006C4A31"/>
    <w:rsid w:val="006C517F"/>
    <w:rsid w:val="006C5AC2"/>
    <w:rsid w:val="006C6AFB"/>
    <w:rsid w:val="006C7BCF"/>
    <w:rsid w:val="006C7C6D"/>
    <w:rsid w:val="006D0987"/>
    <w:rsid w:val="006D154C"/>
    <w:rsid w:val="006D162C"/>
    <w:rsid w:val="006D2735"/>
    <w:rsid w:val="006D2736"/>
    <w:rsid w:val="006D3D7D"/>
    <w:rsid w:val="006D45B2"/>
    <w:rsid w:val="006D5AE9"/>
    <w:rsid w:val="006D615D"/>
    <w:rsid w:val="006D6208"/>
    <w:rsid w:val="006D66E0"/>
    <w:rsid w:val="006D6805"/>
    <w:rsid w:val="006D6F7D"/>
    <w:rsid w:val="006D6FDC"/>
    <w:rsid w:val="006D7C48"/>
    <w:rsid w:val="006E0894"/>
    <w:rsid w:val="006E0DA9"/>
    <w:rsid w:val="006E0E2B"/>
    <w:rsid w:val="006E0FCC"/>
    <w:rsid w:val="006E1E96"/>
    <w:rsid w:val="006E290E"/>
    <w:rsid w:val="006E2F73"/>
    <w:rsid w:val="006E5E21"/>
    <w:rsid w:val="006E7C7B"/>
    <w:rsid w:val="006F07A1"/>
    <w:rsid w:val="006F0DF9"/>
    <w:rsid w:val="006F2648"/>
    <w:rsid w:val="006F2F10"/>
    <w:rsid w:val="006F303E"/>
    <w:rsid w:val="006F3F8C"/>
    <w:rsid w:val="006F482B"/>
    <w:rsid w:val="006F4C5B"/>
    <w:rsid w:val="006F6311"/>
    <w:rsid w:val="006F7028"/>
    <w:rsid w:val="007003DD"/>
    <w:rsid w:val="007004C8"/>
    <w:rsid w:val="00700CDE"/>
    <w:rsid w:val="00701952"/>
    <w:rsid w:val="0070218C"/>
    <w:rsid w:val="0070223C"/>
    <w:rsid w:val="00702556"/>
    <w:rsid w:val="0070277E"/>
    <w:rsid w:val="007037DA"/>
    <w:rsid w:val="00704156"/>
    <w:rsid w:val="007053B2"/>
    <w:rsid w:val="007055F2"/>
    <w:rsid w:val="0070681A"/>
    <w:rsid w:val="007069FC"/>
    <w:rsid w:val="007103A2"/>
    <w:rsid w:val="00710DFF"/>
    <w:rsid w:val="00711221"/>
    <w:rsid w:val="007119B9"/>
    <w:rsid w:val="00711B1D"/>
    <w:rsid w:val="007125CF"/>
    <w:rsid w:val="00712675"/>
    <w:rsid w:val="00712E7E"/>
    <w:rsid w:val="00713808"/>
    <w:rsid w:val="00713E07"/>
    <w:rsid w:val="007151B6"/>
    <w:rsid w:val="0071520D"/>
    <w:rsid w:val="00715EDB"/>
    <w:rsid w:val="007160D5"/>
    <w:rsid w:val="007163FB"/>
    <w:rsid w:val="00717C2E"/>
    <w:rsid w:val="007204FA"/>
    <w:rsid w:val="007213B3"/>
    <w:rsid w:val="00721A49"/>
    <w:rsid w:val="00721BBE"/>
    <w:rsid w:val="0072247B"/>
    <w:rsid w:val="00722757"/>
    <w:rsid w:val="0072307F"/>
    <w:rsid w:val="00723DCD"/>
    <w:rsid w:val="0072457F"/>
    <w:rsid w:val="00724BD5"/>
    <w:rsid w:val="00724C8F"/>
    <w:rsid w:val="0072508F"/>
    <w:rsid w:val="00725406"/>
    <w:rsid w:val="00725D8C"/>
    <w:rsid w:val="007261FD"/>
    <w:rsid w:val="0072621B"/>
    <w:rsid w:val="00726A09"/>
    <w:rsid w:val="00727A2E"/>
    <w:rsid w:val="0073049C"/>
    <w:rsid w:val="00730555"/>
    <w:rsid w:val="00731227"/>
    <w:rsid w:val="007312CC"/>
    <w:rsid w:val="00731409"/>
    <w:rsid w:val="00734135"/>
    <w:rsid w:val="0073560B"/>
    <w:rsid w:val="007361F1"/>
    <w:rsid w:val="007368A1"/>
    <w:rsid w:val="00736A64"/>
    <w:rsid w:val="00736A9B"/>
    <w:rsid w:val="00737F6A"/>
    <w:rsid w:val="007410B6"/>
    <w:rsid w:val="0074373E"/>
    <w:rsid w:val="00743FB2"/>
    <w:rsid w:val="00744C6F"/>
    <w:rsid w:val="007457F6"/>
    <w:rsid w:val="00745ABB"/>
    <w:rsid w:val="00745D78"/>
    <w:rsid w:val="00746B5D"/>
    <w:rsid w:val="00746E38"/>
    <w:rsid w:val="007475B2"/>
    <w:rsid w:val="00747CD5"/>
    <w:rsid w:val="00750596"/>
    <w:rsid w:val="00751D6C"/>
    <w:rsid w:val="007523E4"/>
    <w:rsid w:val="0075389C"/>
    <w:rsid w:val="00753B51"/>
    <w:rsid w:val="00753D19"/>
    <w:rsid w:val="0075505E"/>
    <w:rsid w:val="00756145"/>
    <w:rsid w:val="00756629"/>
    <w:rsid w:val="0075712B"/>
    <w:rsid w:val="007575D2"/>
    <w:rsid w:val="00757B4F"/>
    <w:rsid w:val="00757B6A"/>
    <w:rsid w:val="00760347"/>
    <w:rsid w:val="0076039C"/>
    <w:rsid w:val="007610E0"/>
    <w:rsid w:val="007621AA"/>
    <w:rsid w:val="00762222"/>
    <w:rsid w:val="0076260A"/>
    <w:rsid w:val="00762B4D"/>
    <w:rsid w:val="00763607"/>
    <w:rsid w:val="00764323"/>
    <w:rsid w:val="00764A67"/>
    <w:rsid w:val="00764D98"/>
    <w:rsid w:val="007659BE"/>
    <w:rsid w:val="00766545"/>
    <w:rsid w:val="00766B94"/>
    <w:rsid w:val="00766FB5"/>
    <w:rsid w:val="00767621"/>
    <w:rsid w:val="00767684"/>
    <w:rsid w:val="007679F2"/>
    <w:rsid w:val="00770F6B"/>
    <w:rsid w:val="00771883"/>
    <w:rsid w:val="0077269C"/>
    <w:rsid w:val="00773E9A"/>
    <w:rsid w:val="00774158"/>
    <w:rsid w:val="00774D23"/>
    <w:rsid w:val="00774D43"/>
    <w:rsid w:val="00774ED8"/>
    <w:rsid w:val="007757D5"/>
    <w:rsid w:val="00775CDE"/>
    <w:rsid w:val="00776559"/>
    <w:rsid w:val="0077681D"/>
    <w:rsid w:val="00776B42"/>
    <w:rsid w:val="00776DC2"/>
    <w:rsid w:val="00780122"/>
    <w:rsid w:val="00781961"/>
    <w:rsid w:val="0078214B"/>
    <w:rsid w:val="0078217B"/>
    <w:rsid w:val="0078498A"/>
    <w:rsid w:val="00786FB1"/>
    <w:rsid w:val="007878FE"/>
    <w:rsid w:val="00790D6A"/>
    <w:rsid w:val="00792207"/>
    <w:rsid w:val="00792AAC"/>
    <w:rsid w:val="00792B64"/>
    <w:rsid w:val="00792E29"/>
    <w:rsid w:val="00792F52"/>
    <w:rsid w:val="0079379A"/>
    <w:rsid w:val="00794537"/>
    <w:rsid w:val="007946B0"/>
    <w:rsid w:val="00794953"/>
    <w:rsid w:val="00794E70"/>
    <w:rsid w:val="007959B9"/>
    <w:rsid w:val="00796280"/>
    <w:rsid w:val="007A1F2F"/>
    <w:rsid w:val="007A26DF"/>
    <w:rsid w:val="007A2A5C"/>
    <w:rsid w:val="007A390D"/>
    <w:rsid w:val="007A45FF"/>
    <w:rsid w:val="007A5150"/>
    <w:rsid w:val="007A5373"/>
    <w:rsid w:val="007A5490"/>
    <w:rsid w:val="007A6314"/>
    <w:rsid w:val="007A698D"/>
    <w:rsid w:val="007A76B9"/>
    <w:rsid w:val="007A789F"/>
    <w:rsid w:val="007A7B52"/>
    <w:rsid w:val="007B07D5"/>
    <w:rsid w:val="007B1B93"/>
    <w:rsid w:val="007B42B1"/>
    <w:rsid w:val="007B44C9"/>
    <w:rsid w:val="007B4789"/>
    <w:rsid w:val="007B569B"/>
    <w:rsid w:val="007B75BC"/>
    <w:rsid w:val="007C0BD6"/>
    <w:rsid w:val="007C0FD7"/>
    <w:rsid w:val="007C235F"/>
    <w:rsid w:val="007C2690"/>
    <w:rsid w:val="007C3073"/>
    <w:rsid w:val="007C3806"/>
    <w:rsid w:val="007C536E"/>
    <w:rsid w:val="007C56B3"/>
    <w:rsid w:val="007C5BB7"/>
    <w:rsid w:val="007C62D0"/>
    <w:rsid w:val="007C661D"/>
    <w:rsid w:val="007C6703"/>
    <w:rsid w:val="007C7973"/>
    <w:rsid w:val="007D07D5"/>
    <w:rsid w:val="007D186B"/>
    <w:rsid w:val="007D1C64"/>
    <w:rsid w:val="007D3166"/>
    <w:rsid w:val="007D32DD"/>
    <w:rsid w:val="007D5601"/>
    <w:rsid w:val="007D6CB7"/>
    <w:rsid w:val="007D6DCE"/>
    <w:rsid w:val="007D7148"/>
    <w:rsid w:val="007D72C4"/>
    <w:rsid w:val="007D7662"/>
    <w:rsid w:val="007D7A3D"/>
    <w:rsid w:val="007E0679"/>
    <w:rsid w:val="007E0C6D"/>
    <w:rsid w:val="007E0CE5"/>
    <w:rsid w:val="007E2CFE"/>
    <w:rsid w:val="007E2FD4"/>
    <w:rsid w:val="007E3BCB"/>
    <w:rsid w:val="007E4999"/>
    <w:rsid w:val="007E4D81"/>
    <w:rsid w:val="007E59C9"/>
    <w:rsid w:val="007E6B93"/>
    <w:rsid w:val="007E719D"/>
    <w:rsid w:val="007F0072"/>
    <w:rsid w:val="007F1B01"/>
    <w:rsid w:val="007F23EB"/>
    <w:rsid w:val="007F2EB6"/>
    <w:rsid w:val="007F3963"/>
    <w:rsid w:val="007F3C13"/>
    <w:rsid w:val="007F3D3D"/>
    <w:rsid w:val="007F439F"/>
    <w:rsid w:val="007F43F8"/>
    <w:rsid w:val="007F477F"/>
    <w:rsid w:val="007F54C3"/>
    <w:rsid w:val="007F5A6B"/>
    <w:rsid w:val="007F6ECC"/>
    <w:rsid w:val="007F7B98"/>
    <w:rsid w:val="008006B3"/>
    <w:rsid w:val="00801011"/>
    <w:rsid w:val="00801165"/>
    <w:rsid w:val="008018CB"/>
    <w:rsid w:val="008019D7"/>
    <w:rsid w:val="00802004"/>
    <w:rsid w:val="00802949"/>
    <w:rsid w:val="00802FE4"/>
    <w:rsid w:val="0080301E"/>
    <w:rsid w:val="0080365F"/>
    <w:rsid w:val="00803C9E"/>
    <w:rsid w:val="008060FF"/>
    <w:rsid w:val="0080653A"/>
    <w:rsid w:val="008078AE"/>
    <w:rsid w:val="00810B56"/>
    <w:rsid w:val="00811BD7"/>
    <w:rsid w:val="00812335"/>
    <w:rsid w:val="008124DC"/>
    <w:rsid w:val="008128EB"/>
    <w:rsid w:val="00812BE5"/>
    <w:rsid w:val="00817429"/>
    <w:rsid w:val="00817A2C"/>
    <w:rsid w:val="0082029B"/>
    <w:rsid w:val="00821514"/>
    <w:rsid w:val="00821652"/>
    <w:rsid w:val="00821E35"/>
    <w:rsid w:val="00821E93"/>
    <w:rsid w:val="00823C92"/>
    <w:rsid w:val="00824591"/>
    <w:rsid w:val="008245DD"/>
    <w:rsid w:val="00824AED"/>
    <w:rsid w:val="008265A3"/>
    <w:rsid w:val="00826705"/>
    <w:rsid w:val="0082685F"/>
    <w:rsid w:val="008275F5"/>
    <w:rsid w:val="00827820"/>
    <w:rsid w:val="00830648"/>
    <w:rsid w:val="00830FCC"/>
    <w:rsid w:val="00831B8B"/>
    <w:rsid w:val="00832B65"/>
    <w:rsid w:val="008334F9"/>
    <w:rsid w:val="00833AEA"/>
    <w:rsid w:val="0083405D"/>
    <w:rsid w:val="008349D6"/>
    <w:rsid w:val="008352D4"/>
    <w:rsid w:val="0083533E"/>
    <w:rsid w:val="008360C8"/>
    <w:rsid w:val="00836DB9"/>
    <w:rsid w:val="0083783B"/>
    <w:rsid w:val="00837C67"/>
    <w:rsid w:val="00837F8C"/>
    <w:rsid w:val="00840A62"/>
    <w:rsid w:val="008415B0"/>
    <w:rsid w:val="00842028"/>
    <w:rsid w:val="008429F5"/>
    <w:rsid w:val="008436B8"/>
    <w:rsid w:val="0084380B"/>
    <w:rsid w:val="00844437"/>
    <w:rsid w:val="00844C38"/>
    <w:rsid w:val="00844DE8"/>
    <w:rsid w:val="008453AC"/>
    <w:rsid w:val="008457C8"/>
    <w:rsid w:val="00845BFA"/>
    <w:rsid w:val="008460B6"/>
    <w:rsid w:val="00846809"/>
    <w:rsid w:val="00846830"/>
    <w:rsid w:val="008469CD"/>
    <w:rsid w:val="00846D86"/>
    <w:rsid w:val="008471B3"/>
    <w:rsid w:val="00850192"/>
    <w:rsid w:val="00850552"/>
    <w:rsid w:val="00850C9D"/>
    <w:rsid w:val="00852B59"/>
    <w:rsid w:val="00852D04"/>
    <w:rsid w:val="00853513"/>
    <w:rsid w:val="00855A79"/>
    <w:rsid w:val="00856272"/>
    <w:rsid w:val="008563FF"/>
    <w:rsid w:val="0086018B"/>
    <w:rsid w:val="008611DD"/>
    <w:rsid w:val="0086160A"/>
    <w:rsid w:val="008620DE"/>
    <w:rsid w:val="00862222"/>
    <w:rsid w:val="00863B36"/>
    <w:rsid w:val="0086568D"/>
    <w:rsid w:val="00866698"/>
    <w:rsid w:val="00866867"/>
    <w:rsid w:val="00866C36"/>
    <w:rsid w:val="0087195A"/>
    <w:rsid w:val="00872257"/>
    <w:rsid w:val="00872EB1"/>
    <w:rsid w:val="00874BC9"/>
    <w:rsid w:val="00874EAD"/>
    <w:rsid w:val="008753E6"/>
    <w:rsid w:val="00876A88"/>
    <w:rsid w:val="0087723A"/>
    <w:rsid w:val="00877359"/>
    <w:rsid w:val="0087738C"/>
    <w:rsid w:val="00877773"/>
    <w:rsid w:val="008802AF"/>
    <w:rsid w:val="00881926"/>
    <w:rsid w:val="00881EE4"/>
    <w:rsid w:val="0088318F"/>
    <w:rsid w:val="0088331D"/>
    <w:rsid w:val="00884125"/>
    <w:rsid w:val="008852B0"/>
    <w:rsid w:val="00885AE7"/>
    <w:rsid w:val="00886B60"/>
    <w:rsid w:val="00887090"/>
    <w:rsid w:val="008874D7"/>
    <w:rsid w:val="00887889"/>
    <w:rsid w:val="00887937"/>
    <w:rsid w:val="008920FF"/>
    <w:rsid w:val="008926E8"/>
    <w:rsid w:val="008927C1"/>
    <w:rsid w:val="00892AAA"/>
    <w:rsid w:val="00894F19"/>
    <w:rsid w:val="00895024"/>
    <w:rsid w:val="00895175"/>
    <w:rsid w:val="00896364"/>
    <w:rsid w:val="00896A10"/>
    <w:rsid w:val="008971B5"/>
    <w:rsid w:val="008A0895"/>
    <w:rsid w:val="008A0DFB"/>
    <w:rsid w:val="008A1909"/>
    <w:rsid w:val="008A2312"/>
    <w:rsid w:val="008A4E1D"/>
    <w:rsid w:val="008A4EA7"/>
    <w:rsid w:val="008A5054"/>
    <w:rsid w:val="008A5D26"/>
    <w:rsid w:val="008A62F7"/>
    <w:rsid w:val="008A6B13"/>
    <w:rsid w:val="008A6ECB"/>
    <w:rsid w:val="008B00D2"/>
    <w:rsid w:val="008B012A"/>
    <w:rsid w:val="008B06E5"/>
    <w:rsid w:val="008B0BF9"/>
    <w:rsid w:val="008B2779"/>
    <w:rsid w:val="008B2866"/>
    <w:rsid w:val="008B2F20"/>
    <w:rsid w:val="008B3263"/>
    <w:rsid w:val="008B3859"/>
    <w:rsid w:val="008B436D"/>
    <w:rsid w:val="008B49D9"/>
    <w:rsid w:val="008B4E49"/>
    <w:rsid w:val="008B5EBF"/>
    <w:rsid w:val="008B6C96"/>
    <w:rsid w:val="008B7712"/>
    <w:rsid w:val="008B78CA"/>
    <w:rsid w:val="008B7B26"/>
    <w:rsid w:val="008B7FAB"/>
    <w:rsid w:val="008C05E9"/>
    <w:rsid w:val="008C1209"/>
    <w:rsid w:val="008C174F"/>
    <w:rsid w:val="008C1F1A"/>
    <w:rsid w:val="008C309B"/>
    <w:rsid w:val="008C3524"/>
    <w:rsid w:val="008C355C"/>
    <w:rsid w:val="008C4061"/>
    <w:rsid w:val="008C4229"/>
    <w:rsid w:val="008C44F8"/>
    <w:rsid w:val="008C57BC"/>
    <w:rsid w:val="008C5BE0"/>
    <w:rsid w:val="008C6CF9"/>
    <w:rsid w:val="008C7233"/>
    <w:rsid w:val="008C75E5"/>
    <w:rsid w:val="008C7998"/>
    <w:rsid w:val="008D0024"/>
    <w:rsid w:val="008D0BDA"/>
    <w:rsid w:val="008D1718"/>
    <w:rsid w:val="008D1B84"/>
    <w:rsid w:val="008D2434"/>
    <w:rsid w:val="008D4E4E"/>
    <w:rsid w:val="008D52BF"/>
    <w:rsid w:val="008D57BE"/>
    <w:rsid w:val="008D5D2E"/>
    <w:rsid w:val="008D7618"/>
    <w:rsid w:val="008E09BE"/>
    <w:rsid w:val="008E0FB8"/>
    <w:rsid w:val="008E171D"/>
    <w:rsid w:val="008E23A9"/>
    <w:rsid w:val="008E2576"/>
    <w:rsid w:val="008E2785"/>
    <w:rsid w:val="008E2DA6"/>
    <w:rsid w:val="008E4C98"/>
    <w:rsid w:val="008E51A9"/>
    <w:rsid w:val="008E54E0"/>
    <w:rsid w:val="008E78A3"/>
    <w:rsid w:val="008F0654"/>
    <w:rsid w:val="008F06CB"/>
    <w:rsid w:val="008F07D9"/>
    <w:rsid w:val="008F1638"/>
    <w:rsid w:val="008F16BB"/>
    <w:rsid w:val="008F1839"/>
    <w:rsid w:val="008F1F7F"/>
    <w:rsid w:val="008F1FCF"/>
    <w:rsid w:val="008F2E83"/>
    <w:rsid w:val="008F33E6"/>
    <w:rsid w:val="008F406B"/>
    <w:rsid w:val="008F5751"/>
    <w:rsid w:val="008F606C"/>
    <w:rsid w:val="008F612A"/>
    <w:rsid w:val="008F7C5D"/>
    <w:rsid w:val="0090071C"/>
    <w:rsid w:val="009008DA"/>
    <w:rsid w:val="0090293D"/>
    <w:rsid w:val="00902983"/>
    <w:rsid w:val="00902B2A"/>
    <w:rsid w:val="009034DE"/>
    <w:rsid w:val="009037CB"/>
    <w:rsid w:val="009042ED"/>
    <w:rsid w:val="00904FC1"/>
    <w:rsid w:val="00905396"/>
    <w:rsid w:val="00905461"/>
    <w:rsid w:val="00906029"/>
    <w:rsid w:val="0090605D"/>
    <w:rsid w:val="00906419"/>
    <w:rsid w:val="00907DB8"/>
    <w:rsid w:val="009114D4"/>
    <w:rsid w:val="0091176F"/>
    <w:rsid w:val="00911FAF"/>
    <w:rsid w:val="00912889"/>
    <w:rsid w:val="00913A42"/>
    <w:rsid w:val="00913F73"/>
    <w:rsid w:val="00914167"/>
    <w:rsid w:val="009143DB"/>
    <w:rsid w:val="00915065"/>
    <w:rsid w:val="00916224"/>
    <w:rsid w:val="00917CE5"/>
    <w:rsid w:val="009207CB"/>
    <w:rsid w:val="00920E32"/>
    <w:rsid w:val="009217C0"/>
    <w:rsid w:val="0092210A"/>
    <w:rsid w:val="009229F7"/>
    <w:rsid w:val="00922A15"/>
    <w:rsid w:val="00923166"/>
    <w:rsid w:val="009233C0"/>
    <w:rsid w:val="00924A17"/>
    <w:rsid w:val="00925241"/>
    <w:rsid w:val="0092536B"/>
    <w:rsid w:val="00925CEC"/>
    <w:rsid w:val="00926A3F"/>
    <w:rsid w:val="0092794E"/>
    <w:rsid w:val="00927BFF"/>
    <w:rsid w:val="00930D30"/>
    <w:rsid w:val="00931644"/>
    <w:rsid w:val="00931FCD"/>
    <w:rsid w:val="0093258C"/>
    <w:rsid w:val="009332A2"/>
    <w:rsid w:val="00933F1D"/>
    <w:rsid w:val="00934350"/>
    <w:rsid w:val="0093503B"/>
    <w:rsid w:val="00937598"/>
    <w:rsid w:val="0093790B"/>
    <w:rsid w:val="00937C3F"/>
    <w:rsid w:val="009402BE"/>
    <w:rsid w:val="00940A06"/>
    <w:rsid w:val="00941D7D"/>
    <w:rsid w:val="00942113"/>
    <w:rsid w:val="00943751"/>
    <w:rsid w:val="00944189"/>
    <w:rsid w:val="009441BF"/>
    <w:rsid w:val="009449D4"/>
    <w:rsid w:val="00946DD0"/>
    <w:rsid w:val="009471B3"/>
    <w:rsid w:val="00947C8B"/>
    <w:rsid w:val="0095053D"/>
    <w:rsid w:val="009509E6"/>
    <w:rsid w:val="009514E0"/>
    <w:rsid w:val="00951B04"/>
    <w:rsid w:val="00951B8D"/>
    <w:rsid w:val="00952018"/>
    <w:rsid w:val="00952800"/>
    <w:rsid w:val="00952937"/>
    <w:rsid w:val="0095300D"/>
    <w:rsid w:val="0095474B"/>
    <w:rsid w:val="00954AF1"/>
    <w:rsid w:val="00954E41"/>
    <w:rsid w:val="009555AB"/>
    <w:rsid w:val="00955A73"/>
    <w:rsid w:val="00955D84"/>
    <w:rsid w:val="00955F2A"/>
    <w:rsid w:val="00956034"/>
    <w:rsid w:val="00956812"/>
    <w:rsid w:val="00956B8D"/>
    <w:rsid w:val="00957142"/>
    <w:rsid w:val="0095719A"/>
    <w:rsid w:val="009571F6"/>
    <w:rsid w:val="009572E8"/>
    <w:rsid w:val="009601DF"/>
    <w:rsid w:val="00961EB6"/>
    <w:rsid w:val="009623E9"/>
    <w:rsid w:val="0096326F"/>
    <w:rsid w:val="00963EEB"/>
    <w:rsid w:val="009648BC"/>
    <w:rsid w:val="00964912"/>
    <w:rsid w:val="00964C2F"/>
    <w:rsid w:val="00965241"/>
    <w:rsid w:val="00965404"/>
    <w:rsid w:val="00965F88"/>
    <w:rsid w:val="00966B48"/>
    <w:rsid w:val="009678CD"/>
    <w:rsid w:val="00970075"/>
    <w:rsid w:val="009715B3"/>
    <w:rsid w:val="00972CF6"/>
    <w:rsid w:val="0097366D"/>
    <w:rsid w:val="00974531"/>
    <w:rsid w:val="00974C61"/>
    <w:rsid w:val="00975597"/>
    <w:rsid w:val="00976135"/>
    <w:rsid w:val="00976CFB"/>
    <w:rsid w:val="0098036F"/>
    <w:rsid w:val="00980374"/>
    <w:rsid w:val="009808AE"/>
    <w:rsid w:val="00981C79"/>
    <w:rsid w:val="009838ED"/>
    <w:rsid w:val="00983D1F"/>
    <w:rsid w:val="0098489E"/>
    <w:rsid w:val="00984E03"/>
    <w:rsid w:val="00984EDB"/>
    <w:rsid w:val="00984F94"/>
    <w:rsid w:val="009858AB"/>
    <w:rsid w:val="00986104"/>
    <w:rsid w:val="0098670B"/>
    <w:rsid w:val="00987083"/>
    <w:rsid w:val="00987786"/>
    <w:rsid w:val="00987E85"/>
    <w:rsid w:val="00990525"/>
    <w:rsid w:val="00992716"/>
    <w:rsid w:val="00992F69"/>
    <w:rsid w:val="00994830"/>
    <w:rsid w:val="009951C8"/>
    <w:rsid w:val="00995955"/>
    <w:rsid w:val="00996E60"/>
    <w:rsid w:val="009A0C22"/>
    <w:rsid w:val="009A0D12"/>
    <w:rsid w:val="009A1987"/>
    <w:rsid w:val="009A2BEE"/>
    <w:rsid w:val="009A35ED"/>
    <w:rsid w:val="009A4A5E"/>
    <w:rsid w:val="009A5289"/>
    <w:rsid w:val="009A5DD8"/>
    <w:rsid w:val="009A5F9B"/>
    <w:rsid w:val="009A7A53"/>
    <w:rsid w:val="009B0402"/>
    <w:rsid w:val="009B0486"/>
    <w:rsid w:val="009B0B75"/>
    <w:rsid w:val="009B16DF"/>
    <w:rsid w:val="009B1E1D"/>
    <w:rsid w:val="009B3185"/>
    <w:rsid w:val="009B3923"/>
    <w:rsid w:val="009B3C07"/>
    <w:rsid w:val="009B3F33"/>
    <w:rsid w:val="009B4CB2"/>
    <w:rsid w:val="009B4EE3"/>
    <w:rsid w:val="009B5BE9"/>
    <w:rsid w:val="009B6701"/>
    <w:rsid w:val="009B69E1"/>
    <w:rsid w:val="009B6EF7"/>
    <w:rsid w:val="009B7000"/>
    <w:rsid w:val="009B72EB"/>
    <w:rsid w:val="009B739C"/>
    <w:rsid w:val="009C027F"/>
    <w:rsid w:val="009C04EC"/>
    <w:rsid w:val="009C23D7"/>
    <w:rsid w:val="009C297E"/>
    <w:rsid w:val="009C2BE3"/>
    <w:rsid w:val="009C328C"/>
    <w:rsid w:val="009C37A1"/>
    <w:rsid w:val="009C3A4C"/>
    <w:rsid w:val="009C4444"/>
    <w:rsid w:val="009C4BF3"/>
    <w:rsid w:val="009C5398"/>
    <w:rsid w:val="009C53D3"/>
    <w:rsid w:val="009C5B36"/>
    <w:rsid w:val="009C638E"/>
    <w:rsid w:val="009C739C"/>
    <w:rsid w:val="009C79AD"/>
    <w:rsid w:val="009C7CA6"/>
    <w:rsid w:val="009D0494"/>
    <w:rsid w:val="009D088C"/>
    <w:rsid w:val="009D1986"/>
    <w:rsid w:val="009D1D41"/>
    <w:rsid w:val="009D2A0D"/>
    <w:rsid w:val="009D3316"/>
    <w:rsid w:val="009D55AA"/>
    <w:rsid w:val="009D5612"/>
    <w:rsid w:val="009D72A6"/>
    <w:rsid w:val="009D796B"/>
    <w:rsid w:val="009E1769"/>
    <w:rsid w:val="009E18F0"/>
    <w:rsid w:val="009E1EF4"/>
    <w:rsid w:val="009E2D1B"/>
    <w:rsid w:val="009E302D"/>
    <w:rsid w:val="009E30B9"/>
    <w:rsid w:val="009E3E77"/>
    <w:rsid w:val="009E3FAB"/>
    <w:rsid w:val="009E5B3F"/>
    <w:rsid w:val="009E6E56"/>
    <w:rsid w:val="009E7D90"/>
    <w:rsid w:val="009F1AB0"/>
    <w:rsid w:val="009F32A8"/>
    <w:rsid w:val="009F445F"/>
    <w:rsid w:val="009F501D"/>
    <w:rsid w:val="009F78A6"/>
    <w:rsid w:val="00A002D6"/>
    <w:rsid w:val="00A00383"/>
    <w:rsid w:val="00A0047A"/>
    <w:rsid w:val="00A013B7"/>
    <w:rsid w:val="00A02348"/>
    <w:rsid w:val="00A036A8"/>
    <w:rsid w:val="00A0380D"/>
    <w:rsid w:val="00A039D5"/>
    <w:rsid w:val="00A046AD"/>
    <w:rsid w:val="00A079C1"/>
    <w:rsid w:val="00A114CE"/>
    <w:rsid w:val="00A12520"/>
    <w:rsid w:val="00A130FD"/>
    <w:rsid w:val="00A13D6D"/>
    <w:rsid w:val="00A14769"/>
    <w:rsid w:val="00A16151"/>
    <w:rsid w:val="00A163A3"/>
    <w:rsid w:val="00A16551"/>
    <w:rsid w:val="00A16EC6"/>
    <w:rsid w:val="00A17BE8"/>
    <w:rsid w:val="00A17C06"/>
    <w:rsid w:val="00A17CCE"/>
    <w:rsid w:val="00A20518"/>
    <w:rsid w:val="00A2056D"/>
    <w:rsid w:val="00A20A66"/>
    <w:rsid w:val="00A20DF1"/>
    <w:rsid w:val="00A2126E"/>
    <w:rsid w:val="00A21706"/>
    <w:rsid w:val="00A22F3E"/>
    <w:rsid w:val="00A231B3"/>
    <w:rsid w:val="00A248BF"/>
    <w:rsid w:val="00A24FCC"/>
    <w:rsid w:val="00A26A90"/>
    <w:rsid w:val="00A26B27"/>
    <w:rsid w:val="00A27864"/>
    <w:rsid w:val="00A305C1"/>
    <w:rsid w:val="00A309CC"/>
    <w:rsid w:val="00A30E4F"/>
    <w:rsid w:val="00A31DE4"/>
    <w:rsid w:val="00A32253"/>
    <w:rsid w:val="00A3310A"/>
    <w:rsid w:val="00A3310E"/>
    <w:rsid w:val="00A333A0"/>
    <w:rsid w:val="00A346C9"/>
    <w:rsid w:val="00A363D1"/>
    <w:rsid w:val="00A37A3A"/>
    <w:rsid w:val="00A37E70"/>
    <w:rsid w:val="00A40BB1"/>
    <w:rsid w:val="00A41AC0"/>
    <w:rsid w:val="00A41EEC"/>
    <w:rsid w:val="00A42D4D"/>
    <w:rsid w:val="00A437E1"/>
    <w:rsid w:val="00A43C61"/>
    <w:rsid w:val="00A440D4"/>
    <w:rsid w:val="00A45422"/>
    <w:rsid w:val="00A4685E"/>
    <w:rsid w:val="00A46CD3"/>
    <w:rsid w:val="00A47C38"/>
    <w:rsid w:val="00A47D01"/>
    <w:rsid w:val="00A506D3"/>
    <w:rsid w:val="00A50725"/>
    <w:rsid w:val="00A50A4C"/>
    <w:rsid w:val="00A50CD4"/>
    <w:rsid w:val="00A51191"/>
    <w:rsid w:val="00A52002"/>
    <w:rsid w:val="00A52ECC"/>
    <w:rsid w:val="00A54AA8"/>
    <w:rsid w:val="00A56D62"/>
    <w:rsid w:val="00A56F07"/>
    <w:rsid w:val="00A5762C"/>
    <w:rsid w:val="00A600FC"/>
    <w:rsid w:val="00A60ADB"/>
    <w:rsid w:val="00A60BCA"/>
    <w:rsid w:val="00A62308"/>
    <w:rsid w:val="00A62672"/>
    <w:rsid w:val="00A6276E"/>
    <w:rsid w:val="00A627AE"/>
    <w:rsid w:val="00A632A7"/>
    <w:rsid w:val="00A638DA"/>
    <w:rsid w:val="00A63D7C"/>
    <w:rsid w:val="00A64723"/>
    <w:rsid w:val="00A64A7E"/>
    <w:rsid w:val="00A658FD"/>
    <w:rsid w:val="00A65B41"/>
    <w:rsid w:val="00A65E00"/>
    <w:rsid w:val="00A66A78"/>
    <w:rsid w:val="00A67853"/>
    <w:rsid w:val="00A67F5F"/>
    <w:rsid w:val="00A701A6"/>
    <w:rsid w:val="00A7083D"/>
    <w:rsid w:val="00A70E96"/>
    <w:rsid w:val="00A71D8A"/>
    <w:rsid w:val="00A721BE"/>
    <w:rsid w:val="00A72EFD"/>
    <w:rsid w:val="00A7302D"/>
    <w:rsid w:val="00A73A2E"/>
    <w:rsid w:val="00A73ABA"/>
    <w:rsid w:val="00A7436E"/>
    <w:rsid w:val="00A74E96"/>
    <w:rsid w:val="00A75A8E"/>
    <w:rsid w:val="00A7612D"/>
    <w:rsid w:val="00A810F9"/>
    <w:rsid w:val="00A824DD"/>
    <w:rsid w:val="00A82C17"/>
    <w:rsid w:val="00A83676"/>
    <w:rsid w:val="00A83769"/>
    <w:rsid w:val="00A838C4"/>
    <w:rsid w:val="00A83B7B"/>
    <w:rsid w:val="00A84274"/>
    <w:rsid w:val="00A84D54"/>
    <w:rsid w:val="00A850F3"/>
    <w:rsid w:val="00A856AB"/>
    <w:rsid w:val="00A8590B"/>
    <w:rsid w:val="00A85B73"/>
    <w:rsid w:val="00A86099"/>
    <w:rsid w:val="00A864E3"/>
    <w:rsid w:val="00A86742"/>
    <w:rsid w:val="00A86782"/>
    <w:rsid w:val="00A87431"/>
    <w:rsid w:val="00A876A6"/>
    <w:rsid w:val="00A87B56"/>
    <w:rsid w:val="00A87F17"/>
    <w:rsid w:val="00A90422"/>
    <w:rsid w:val="00A91794"/>
    <w:rsid w:val="00A92044"/>
    <w:rsid w:val="00A92C0E"/>
    <w:rsid w:val="00A935F5"/>
    <w:rsid w:val="00A93B8E"/>
    <w:rsid w:val="00A94574"/>
    <w:rsid w:val="00A94A3A"/>
    <w:rsid w:val="00A94B54"/>
    <w:rsid w:val="00A95923"/>
    <w:rsid w:val="00A95936"/>
    <w:rsid w:val="00A96265"/>
    <w:rsid w:val="00A96682"/>
    <w:rsid w:val="00A97084"/>
    <w:rsid w:val="00AA1883"/>
    <w:rsid w:val="00AA1C2C"/>
    <w:rsid w:val="00AA1E3E"/>
    <w:rsid w:val="00AA2225"/>
    <w:rsid w:val="00AA23D8"/>
    <w:rsid w:val="00AA35F6"/>
    <w:rsid w:val="00AA3C56"/>
    <w:rsid w:val="00AA5F29"/>
    <w:rsid w:val="00AA62D0"/>
    <w:rsid w:val="00AA667C"/>
    <w:rsid w:val="00AA690C"/>
    <w:rsid w:val="00AA6DFE"/>
    <w:rsid w:val="00AA6E91"/>
    <w:rsid w:val="00AA7439"/>
    <w:rsid w:val="00AB047E"/>
    <w:rsid w:val="00AB0B0A"/>
    <w:rsid w:val="00AB0BB7"/>
    <w:rsid w:val="00AB2271"/>
    <w:rsid w:val="00AB22C6"/>
    <w:rsid w:val="00AB2324"/>
    <w:rsid w:val="00AB29F4"/>
    <w:rsid w:val="00AB2AD0"/>
    <w:rsid w:val="00AB38AD"/>
    <w:rsid w:val="00AB478D"/>
    <w:rsid w:val="00AB5813"/>
    <w:rsid w:val="00AB67FC"/>
    <w:rsid w:val="00AB6C9B"/>
    <w:rsid w:val="00AB72E1"/>
    <w:rsid w:val="00AC00F2"/>
    <w:rsid w:val="00AC0313"/>
    <w:rsid w:val="00AC2040"/>
    <w:rsid w:val="00AC31B5"/>
    <w:rsid w:val="00AC31E3"/>
    <w:rsid w:val="00AC3B08"/>
    <w:rsid w:val="00AC4EA1"/>
    <w:rsid w:val="00AC5381"/>
    <w:rsid w:val="00AC5920"/>
    <w:rsid w:val="00AC6322"/>
    <w:rsid w:val="00AC63BF"/>
    <w:rsid w:val="00AC69CD"/>
    <w:rsid w:val="00AC75F6"/>
    <w:rsid w:val="00AD0E65"/>
    <w:rsid w:val="00AD1386"/>
    <w:rsid w:val="00AD1501"/>
    <w:rsid w:val="00AD18BB"/>
    <w:rsid w:val="00AD1C12"/>
    <w:rsid w:val="00AD2BF2"/>
    <w:rsid w:val="00AD3B95"/>
    <w:rsid w:val="00AD4E90"/>
    <w:rsid w:val="00AD5422"/>
    <w:rsid w:val="00AD6045"/>
    <w:rsid w:val="00AD68F3"/>
    <w:rsid w:val="00AD6C71"/>
    <w:rsid w:val="00AD7317"/>
    <w:rsid w:val="00AD77A3"/>
    <w:rsid w:val="00AE032C"/>
    <w:rsid w:val="00AE04A9"/>
    <w:rsid w:val="00AE1E55"/>
    <w:rsid w:val="00AE1F06"/>
    <w:rsid w:val="00AE2201"/>
    <w:rsid w:val="00AE377F"/>
    <w:rsid w:val="00AE4179"/>
    <w:rsid w:val="00AE4207"/>
    <w:rsid w:val="00AE4425"/>
    <w:rsid w:val="00AE4FBE"/>
    <w:rsid w:val="00AE650F"/>
    <w:rsid w:val="00AE6555"/>
    <w:rsid w:val="00AE69FF"/>
    <w:rsid w:val="00AE7A23"/>
    <w:rsid w:val="00AE7D16"/>
    <w:rsid w:val="00AF0061"/>
    <w:rsid w:val="00AF029C"/>
    <w:rsid w:val="00AF3D24"/>
    <w:rsid w:val="00AF4526"/>
    <w:rsid w:val="00AF4CAA"/>
    <w:rsid w:val="00AF571A"/>
    <w:rsid w:val="00AF5C55"/>
    <w:rsid w:val="00AF60A0"/>
    <w:rsid w:val="00AF67FC"/>
    <w:rsid w:val="00AF6E8E"/>
    <w:rsid w:val="00AF7DF5"/>
    <w:rsid w:val="00B006E5"/>
    <w:rsid w:val="00B0128D"/>
    <w:rsid w:val="00B024C2"/>
    <w:rsid w:val="00B03283"/>
    <w:rsid w:val="00B0363A"/>
    <w:rsid w:val="00B03905"/>
    <w:rsid w:val="00B039F3"/>
    <w:rsid w:val="00B073C7"/>
    <w:rsid w:val="00B07526"/>
    <w:rsid w:val="00B07700"/>
    <w:rsid w:val="00B07AD5"/>
    <w:rsid w:val="00B1145C"/>
    <w:rsid w:val="00B116BA"/>
    <w:rsid w:val="00B125B8"/>
    <w:rsid w:val="00B12C3A"/>
    <w:rsid w:val="00B13921"/>
    <w:rsid w:val="00B1528A"/>
    <w:rsid w:val="00B1528C"/>
    <w:rsid w:val="00B15AA6"/>
    <w:rsid w:val="00B16ACD"/>
    <w:rsid w:val="00B16CF6"/>
    <w:rsid w:val="00B16E90"/>
    <w:rsid w:val="00B20163"/>
    <w:rsid w:val="00B20F1E"/>
    <w:rsid w:val="00B21487"/>
    <w:rsid w:val="00B22761"/>
    <w:rsid w:val="00B232D1"/>
    <w:rsid w:val="00B23812"/>
    <w:rsid w:val="00B23844"/>
    <w:rsid w:val="00B24DB5"/>
    <w:rsid w:val="00B266C8"/>
    <w:rsid w:val="00B27749"/>
    <w:rsid w:val="00B30B3E"/>
    <w:rsid w:val="00B30B98"/>
    <w:rsid w:val="00B31001"/>
    <w:rsid w:val="00B31F9E"/>
    <w:rsid w:val="00B3268F"/>
    <w:rsid w:val="00B32C2C"/>
    <w:rsid w:val="00B33A1A"/>
    <w:rsid w:val="00B33E6C"/>
    <w:rsid w:val="00B343B6"/>
    <w:rsid w:val="00B371CC"/>
    <w:rsid w:val="00B37CF5"/>
    <w:rsid w:val="00B40244"/>
    <w:rsid w:val="00B4132A"/>
    <w:rsid w:val="00B41958"/>
    <w:rsid w:val="00B41CD9"/>
    <w:rsid w:val="00B427E6"/>
    <w:rsid w:val="00B428A6"/>
    <w:rsid w:val="00B43575"/>
    <w:rsid w:val="00B43E1F"/>
    <w:rsid w:val="00B44467"/>
    <w:rsid w:val="00B447A3"/>
    <w:rsid w:val="00B45B39"/>
    <w:rsid w:val="00B45FBC"/>
    <w:rsid w:val="00B47F33"/>
    <w:rsid w:val="00B506A9"/>
    <w:rsid w:val="00B515AC"/>
    <w:rsid w:val="00B51796"/>
    <w:rsid w:val="00B51A7D"/>
    <w:rsid w:val="00B52E0C"/>
    <w:rsid w:val="00B535C2"/>
    <w:rsid w:val="00B55544"/>
    <w:rsid w:val="00B56A42"/>
    <w:rsid w:val="00B5791A"/>
    <w:rsid w:val="00B61CF6"/>
    <w:rsid w:val="00B62E12"/>
    <w:rsid w:val="00B642FC"/>
    <w:rsid w:val="00B643EA"/>
    <w:rsid w:val="00B646B0"/>
    <w:rsid w:val="00B64D26"/>
    <w:rsid w:val="00B64F3D"/>
    <w:rsid w:val="00B64FBB"/>
    <w:rsid w:val="00B6532A"/>
    <w:rsid w:val="00B65431"/>
    <w:rsid w:val="00B65A83"/>
    <w:rsid w:val="00B66031"/>
    <w:rsid w:val="00B6671F"/>
    <w:rsid w:val="00B70E22"/>
    <w:rsid w:val="00B71B2D"/>
    <w:rsid w:val="00B71E5C"/>
    <w:rsid w:val="00B723CD"/>
    <w:rsid w:val="00B724A9"/>
    <w:rsid w:val="00B72572"/>
    <w:rsid w:val="00B72902"/>
    <w:rsid w:val="00B74444"/>
    <w:rsid w:val="00B7492D"/>
    <w:rsid w:val="00B753C3"/>
    <w:rsid w:val="00B756B5"/>
    <w:rsid w:val="00B75DFC"/>
    <w:rsid w:val="00B772E9"/>
    <w:rsid w:val="00B7731A"/>
    <w:rsid w:val="00B774CB"/>
    <w:rsid w:val="00B7757D"/>
    <w:rsid w:val="00B778AF"/>
    <w:rsid w:val="00B77D5C"/>
    <w:rsid w:val="00B77F98"/>
    <w:rsid w:val="00B80053"/>
    <w:rsid w:val="00B80402"/>
    <w:rsid w:val="00B80A1F"/>
    <w:rsid w:val="00B80B9A"/>
    <w:rsid w:val="00B82485"/>
    <w:rsid w:val="00B830B7"/>
    <w:rsid w:val="00B835B7"/>
    <w:rsid w:val="00B8390A"/>
    <w:rsid w:val="00B83CF3"/>
    <w:rsid w:val="00B848EA"/>
    <w:rsid w:val="00B84B2B"/>
    <w:rsid w:val="00B85CAB"/>
    <w:rsid w:val="00B863CD"/>
    <w:rsid w:val="00B90500"/>
    <w:rsid w:val="00B90CFC"/>
    <w:rsid w:val="00B90E61"/>
    <w:rsid w:val="00B91769"/>
    <w:rsid w:val="00B9176C"/>
    <w:rsid w:val="00B925B1"/>
    <w:rsid w:val="00B935A4"/>
    <w:rsid w:val="00B938DC"/>
    <w:rsid w:val="00B94054"/>
    <w:rsid w:val="00B94180"/>
    <w:rsid w:val="00B9546E"/>
    <w:rsid w:val="00B957AB"/>
    <w:rsid w:val="00B95B6C"/>
    <w:rsid w:val="00B963C8"/>
    <w:rsid w:val="00B96A65"/>
    <w:rsid w:val="00B97F59"/>
    <w:rsid w:val="00BA113A"/>
    <w:rsid w:val="00BA2333"/>
    <w:rsid w:val="00BA3776"/>
    <w:rsid w:val="00BA3AF6"/>
    <w:rsid w:val="00BA4A5C"/>
    <w:rsid w:val="00BA5602"/>
    <w:rsid w:val="00BA561A"/>
    <w:rsid w:val="00BA5E15"/>
    <w:rsid w:val="00BA67E6"/>
    <w:rsid w:val="00BA7C98"/>
    <w:rsid w:val="00BB0DC6"/>
    <w:rsid w:val="00BB15E4"/>
    <w:rsid w:val="00BB1E19"/>
    <w:rsid w:val="00BB21D1"/>
    <w:rsid w:val="00BB294D"/>
    <w:rsid w:val="00BB32F2"/>
    <w:rsid w:val="00BB3FC8"/>
    <w:rsid w:val="00BB4338"/>
    <w:rsid w:val="00BB5CB7"/>
    <w:rsid w:val="00BB6311"/>
    <w:rsid w:val="00BB6388"/>
    <w:rsid w:val="00BB6C0E"/>
    <w:rsid w:val="00BB7B38"/>
    <w:rsid w:val="00BC06DD"/>
    <w:rsid w:val="00BC09A9"/>
    <w:rsid w:val="00BC0F1D"/>
    <w:rsid w:val="00BC11E5"/>
    <w:rsid w:val="00BC1F8C"/>
    <w:rsid w:val="00BC4BC6"/>
    <w:rsid w:val="00BC52FD"/>
    <w:rsid w:val="00BC5653"/>
    <w:rsid w:val="00BC6C40"/>
    <w:rsid w:val="00BC6E62"/>
    <w:rsid w:val="00BC7443"/>
    <w:rsid w:val="00BD00BB"/>
    <w:rsid w:val="00BD0310"/>
    <w:rsid w:val="00BD0606"/>
    <w:rsid w:val="00BD0648"/>
    <w:rsid w:val="00BD072B"/>
    <w:rsid w:val="00BD1040"/>
    <w:rsid w:val="00BD2389"/>
    <w:rsid w:val="00BD27CB"/>
    <w:rsid w:val="00BD27DF"/>
    <w:rsid w:val="00BD34AA"/>
    <w:rsid w:val="00BD4569"/>
    <w:rsid w:val="00BD48B6"/>
    <w:rsid w:val="00BD50C2"/>
    <w:rsid w:val="00BD6428"/>
    <w:rsid w:val="00BD6E6C"/>
    <w:rsid w:val="00BE0C44"/>
    <w:rsid w:val="00BE136C"/>
    <w:rsid w:val="00BE1B8B"/>
    <w:rsid w:val="00BE2A18"/>
    <w:rsid w:val="00BE2C01"/>
    <w:rsid w:val="00BE363D"/>
    <w:rsid w:val="00BE41EC"/>
    <w:rsid w:val="00BE56FB"/>
    <w:rsid w:val="00BE6D95"/>
    <w:rsid w:val="00BF1297"/>
    <w:rsid w:val="00BF150B"/>
    <w:rsid w:val="00BF2E38"/>
    <w:rsid w:val="00BF3B1A"/>
    <w:rsid w:val="00BF3DDE"/>
    <w:rsid w:val="00BF4014"/>
    <w:rsid w:val="00BF545F"/>
    <w:rsid w:val="00BF6589"/>
    <w:rsid w:val="00BF65EF"/>
    <w:rsid w:val="00BF691C"/>
    <w:rsid w:val="00BF6A61"/>
    <w:rsid w:val="00BF6F7F"/>
    <w:rsid w:val="00BF7A77"/>
    <w:rsid w:val="00C00647"/>
    <w:rsid w:val="00C01C69"/>
    <w:rsid w:val="00C02764"/>
    <w:rsid w:val="00C02B6F"/>
    <w:rsid w:val="00C03023"/>
    <w:rsid w:val="00C0338B"/>
    <w:rsid w:val="00C036E3"/>
    <w:rsid w:val="00C04B1C"/>
    <w:rsid w:val="00C04CEF"/>
    <w:rsid w:val="00C05658"/>
    <w:rsid w:val="00C059E8"/>
    <w:rsid w:val="00C05F89"/>
    <w:rsid w:val="00C0662F"/>
    <w:rsid w:val="00C06B49"/>
    <w:rsid w:val="00C06F8B"/>
    <w:rsid w:val="00C10A91"/>
    <w:rsid w:val="00C11943"/>
    <w:rsid w:val="00C12D78"/>
    <w:rsid w:val="00C12D8F"/>
    <w:rsid w:val="00C12E96"/>
    <w:rsid w:val="00C12F32"/>
    <w:rsid w:val="00C12FBD"/>
    <w:rsid w:val="00C132C2"/>
    <w:rsid w:val="00C139FE"/>
    <w:rsid w:val="00C13BA3"/>
    <w:rsid w:val="00C145BA"/>
    <w:rsid w:val="00C14763"/>
    <w:rsid w:val="00C147ED"/>
    <w:rsid w:val="00C14F38"/>
    <w:rsid w:val="00C1542C"/>
    <w:rsid w:val="00C16141"/>
    <w:rsid w:val="00C1692E"/>
    <w:rsid w:val="00C16A51"/>
    <w:rsid w:val="00C17D4B"/>
    <w:rsid w:val="00C22393"/>
    <w:rsid w:val="00C2340D"/>
    <w:rsid w:val="00C2363F"/>
    <w:rsid w:val="00C236C8"/>
    <w:rsid w:val="00C2461A"/>
    <w:rsid w:val="00C24FC1"/>
    <w:rsid w:val="00C258AB"/>
    <w:rsid w:val="00C2590A"/>
    <w:rsid w:val="00C260B1"/>
    <w:rsid w:val="00C26E56"/>
    <w:rsid w:val="00C27960"/>
    <w:rsid w:val="00C31406"/>
    <w:rsid w:val="00C325C1"/>
    <w:rsid w:val="00C3282A"/>
    <w:rsid w:val="00C354CF"/>
    <w:rsid w:val="00C37182"/>
    <w:rsid w:val="00C37194"/>
    <w:rsid w:val="00C37B5A"/>
    <w:rsid w:val="00C37B86"/>
    <w:rsid w:val="00C40066"/>
    <w:rsid w:val="00C4059B"/>
    <w:rsid w:val="00C40637"/>
    <w:rsid w:val="00C4092E"/>
    <w:rsid w:val="00C40E0F"/>
    <w:rsid w:val="00C40F6C"/>
    <w:rsid w:val="00C41280"/>
    <w:rsid w:val="00C43BC7"/>
    <w:rsid w:val="00C44265"/>
    <w:rsid w:val="00C44426"/>
    <w:rsid w:val="00C445F3"/>
    <w:rsid w:val="00C451F4"/>
    <w:rsid w:val="00C45EB1"/>
    <w:rsid w:val="00C45F5C"/>
    <w:rsid w:val="00C46104"/>
    <w:rsid w:val="00C47E1A"/>
    <w:rsid w:val="00C510F4"/>
    <w:rsid w:val="00C51101"/>
    <w:rsid w:val="00C51203"/>
    <w:rsid w:val="00C52147"/>
    <w:rsid w:val="00C52EF7"/>
    <w:rsid w:val="00C548C0"/>
    <w:rsid w:val="00C54A3A"/>
    <w:rsid w:val="00C54B6E"/>
    <w:rsid w:val="00C5545D"/>
    <w:rsid w:val="00C55566"/>
    <w:rsid w:val="00C55EFF"/>
    <w:rsid w:val="00C56448"/>
    <w:rsid w:val="00C565FF"/>
    <w:rsid w:val="00C5671D"/>
    <w:rsid w:val="00C5727C"/>
    <w:rsid w:val="00C579A9"/>
    <w:rsid w:val="00C60619"/>
    <w:rsid w:val="00C61037"/>
    <w:rsid w:val="00C62BA9"/>
    <w:rsid w:val="00C62D59"/>
    <w:rsid w:val="00C63460"/>
    <w:rsid w:val="00C636A7"/>
    <w:rsid w:val="00C6632B"/>
    <w:rsid w:val="00C667BE"/>
    <w:rsid w:val="00C66AAF"/>
    <w:rsid w:val="00C66F3B"/>
    <w:rsid w:val="00C6766B"/>
    <w:rsid w:val="00C711E1"/>
    <w:rsid w:val="00C71297"/>
    <w:rsid w:val="00C71639"/>
    <w:rsid w:val="00C7175B"/>
    <w:rsid w:val="00C71F7B"/>
    <w:rsid w:val="00C72223"/>
    <w:rsid w:val="00C723BD"/>
    <w:rsid w:val="00C72999"/>
    <w:rsid w:val="00C73B3B"/>
    <w:rsid w:val="00C73B43"/>
    <w:rsid w:val="00C75EC3"/>
    <w:rsid w:val="00C76417"/>
    <w:rsid w:val="00C76CC7"/>
    <w:rsid w:val="00C7726F"/>
    <w:rsid w:val="00C774A5"/>
    <w:rsid w:val="00C7797E"/>
    <w:rsid w:val="00C813A9"/>
    <w:rsid w:val="00C81DE7"/>
    <w:rsid w:val="00C823DA"/>
    <w:rsid w:val="00C8259F"/>
    <w:rsid w:val="00C82746"/>
    <w:rsid w:val="00C827D5"/>
    <w:rsid w:val="00C82F14"/>
    <w:rsid w:val="00C8312F"/>
    <w:rsid w:val="00C840F7"/>
    <w:rsid w:val="00C84249"/>
    <w:rsid w:val="00C848C8"/>
    <w:rsid w:val="00C84C47"/>
    <w:rsid w:val="00C850AF"/>
    <w:rsid w:val="00C858A4"/>
    <w:rsid w:val="00C85D28"/>
    <w:rsid w:val="00C86598"/>
    <w:rsid w:val="00C86AFA"/>
    <w:rsid w:val="00C874B5"/>
    <w:rsid w:val="00C901B1"/>
    <w:rsid w:val="00C90E7A"/>
    <w:rsid w:val="00C91F2E"/>
    <w:rsid w:val="00C92CD1"/>
    <w:rsid w:val="00C930F7"/>
    <w:rsid w:val="00C9354B"/>
    <w:rsid w:val="00C93C41"/>
    <w:rsid w:val="00C97359"/>
    <w:rsid w:val="00C9789C"/>
    <w:rsid w:val="00C97D84"/>
    <w:rsid w:val="00CA0133"/>
    <w:rsid w:val="00CA360A"/>
    <w:rsid w:val="00CA441D"/>
    <w:rsid w:val="00CA48B7"/>
    <w:rsid w:val="00CA4BDF"/>
    <w:rsid w:val="00CA5AEA"/>
    <w:rsid w:val="00CA6FB5"/>
    <w:rsid w:val="00CA724B"/>
    <w:rsid w:val="00CB0875"/>
    <w:rsid w:val="00CB0877"/>
    <w:rsid w:val="00CB0BB4"/>
    <w:rsid w:val="00CB0EA5"/>
    <w:rsid w:val="00CB14C0"/>
    <w:rsid w:val="00CB18D0"/>
    <w:rsid w:val="00CB1C8A"/>
    <w:rsid w:val="00CB24F5"/>
    <w:rsid w:val="00CB2663"/>
    <w:rsid w:val="00CB2D30"/>
    <w:rsid w:val="00CB3997"/>
    <w:rsid w:val="00CB3BBE"/>
    <w:rsid w:val="00CB4568"/>
    <w:rsid w:val="00CB5370"/>
    <w:rsid w:val="00CB59E9"/>
    <w:rsid w:val="00CB6DF8"/>
    <w:rsid w:val="00CB74C3"/>
    <w:rsid w:val="00CB7F27"/>
    <w:rsid w:val="00CC0D6A"/>
    <w:rsid w:val="00CC1C47"/>
    <w:rsid w:val="00CC23F9"/>
    <w:rsid w:val="00CC3290"/>
    <w:rsid w:val="00CC3831"/>
    <w:rsid w:val="00CC3CA7"/>
    <w:rsid w:val="00CC3E3D"/>
    <w:rsid w:val="00CC4930"/>
    <w:rsid w:val="00CC4B33"/>
    <w:rsid w:val="00CC4D83"/>
    <w:rsid w:val="00CC519B"/>
    <w:rsid w:val="00CC550D"/>
    <w:rsid w:val="00CC71D3"/>
    <w:rsid w:val="00CC78A6"/>
    <w:rsid w:val="00CC7B59"/>
    <w:rsid w:val="00CD08EC"/>
    <w:rsid w:val="00CD12C1"/>
    <w:rsid w:val="00CD214E"/>
    <w:rsid w:val="00CD2BD4"/>
    <w:rsid w:val="00CD3169"/>
    <w:rsid w:val="00CD378F"/>
    <w:rsid w:val="00CD46FA"/>
    <w:rsid w:val="00CD5973"/>
    <w:rsid w:val="00CD6D87"/>
    <w:rsid w:val="00CD6EFB"/>
    <w:rsid w:val="00CD733C"/>
    <w:rsid w:val="00CD763F"/>
    <w:rsid w:val="00CD7A59"/>
    <w:rsid w:val="00CE0703"/>
    <w:rsid w:val="00CE0942"/>
    <w:rsid w:val="00CE167F"/>
    <w:rsid w:val="00CE17EF"/>
    <w:rsid w:val="00CE197F"/>
    <w:rsid w:val="00CE1B5A"/>
    <w:rsid w:val="00CE31A6"/>
    <w:rsid w:val="00CE5B2B"/>
    <w:rsid w:val="00CE5CDA"/>
    <w:rsid w:val="00CE61A7"/>
    <w:rsid w:val="00CE68C8"/>
    <w:rsid w:val="00CE7CE9"/>
    <w:rsid w:val="00CE7EF5"/>
    <w:rsid w:val="00CF09AA"/>
    <w:rsid w:val="00CF0DEC"/>
    <w:rsid w:val="00CF1429"/>
    <w:rsid w:val="00CF155B"/>
    <w:rsid w:val="00CF22D6"/>
    <w:rsid w:val="00CF459C"/>
    <w:rsid w:val="00CF4813"/>
    <w:rsid w:val="00CF4A52"/>
    <w:rsid w:val="00CF5233"/>
    <w:rsid w:val="00CF5D98"/>
    <w:rsid w:val="00CF7890"/>
    <w:rsid w:val="00CF7EE0"/>
    <w:rsid w:val="00D0024C"/>
    <w:rsid w:val="00D0274A"/>
    <w:rsid w:val="00D029B8"/>
    <w:rsid w:val="00D02CDB"/>
    <w:rsid w:val="00D02F60"/>
    <w:rsid w:val="00D03060"/>
    <w:rsid w:val="00D033E6"/>
    <w:rsid w:val="00D041A2"/>
    <w:rsid w:val="00D0464E"/>
    <w:rsid w:val="00D04A96"/>
    <w:rsid w:val="00D054E3"/>
    <w:rsid w:val="00D06611"/>
    <w:rsid w:val="00D06697"/>
    <w:rsid w:val="00D07A7B"/>
    <w:rsid w:val="00D10718"/>
    <w:rsid w:val="00D10E06"/>
    <w:rsid w:val="00D1268F"/>
    <w:rsid w:val="00D13533"/>
    <w:rsid w:val="00D1416C"/>
    <w:rsid w:val="00D14316"/>
    <w:rsid w:val="00D15197"/>
    <w:rsid w:val="00D16820"/>
    <w:rsid w:val="00D169C8"/>
    <w:rsid w:val="00D16C6A"/>
    <w:rsid w:val="00D1793F"/>
    <w:rsid w:val="00D208C8"/>
    <w:rsid w:val="00D2109E"/>
    <w:rsid w:val="00D22733"/>
    <w:rsid w:val="00D22874"/>
    <w:rsid w:val="00D22AF5"/>
    <w:rsid w:val="00D23146"/>
    <w:rsid w:val="00D233B1"/>
    <w:rsid w:val="00D235EA"/>
    <w:rsid w:val="00D238D5"/>
    <w:rsid w:val="00D23D12"/>
    <w:rsid w:val="00D247A9"/>
    <w:rsid w:val="00D253A7"/>
    <w:rsid w:val="00D26650"/>
    <w:rsid w:val="00D270D5"/>
    <w:rsid w:val="00D313FE"/>
    <w:rsid w:val="00D3213F"/>
    <w:rsid w:val="00D32721"/>
    <w:rsid w:val="00D328DC"/>
    <w:rsid w:val="00D33387"/>
    <w:rsid w:val="00D34C4D"/>
    <w:rsid w:val="00D35B74"/>
    <w:rsid w:val="00D35F14"/>
    <w:rsid w:val="00D36D92"/>
    <w:rsid w:val="00D36E5F"/>
    <w:rsid w:val="00D37382"/>
    <w:rsid w:val="00D402FB"/>
    <w:rsid w:val="00D403EF"/>
    <w:rsid w:val="00D40E80"/>
    <w:rsid w:val="00D41B4D"/>
    <w:rsid w:val="00D42CA3"/>
    <w:rsid w:val="00D43937"/>
    <w:rsid w:val="00D44C33"/>
    <w:rsid w:val="00D46440"/>
    <w:rsid w:val="00D46AAF"/>
    <w:rsid w:val="00D47D7A"/>
    <w:rsid w:val="00D5061A"/>
    <w:rsid w:val="00D50ABD"/>
    <w:rsid w:val="00D50AFF"/>
    <w:rsid w:val="00D52286"/>
    <w:rsid w:val="00D52F56"/>
    <w:rsid w:val="00D536BD"/>
    <w:rsid w:val="00D542F6"/>
    <w:rsid w:val="00D5493D"/>
    <w:rsid w:val="00D55290"/>
    <w:rsid w:val="00D57791"/>
    <w:rsid w:val="00D6046A"/>
    <w:rsid w:val="00D60F4B"/>
    <w:rsid w:val="00D6238E"/>
    <w:rsid w:val="00D626D0"/>
    <w:rsid w:val="00D62870"/>
    <w:rsid w:val="00D63B5A"/>
    <w:rsid w:val="00D644A7"/>
    <w:rsid w:val="00D649CF"/>
    <w:rsid w:val="00D64CA1"/>
    <w:rsid w:val="00D65581"/>
    <w:rsid w:val="00D655D9"/>
    <w:rsid w:val="00D65872"/>
    <w:rsid w:val="00D676F3"/>
    <w:rsid w:val="00D70EF5"/>
    <w:rsid w:val="00D71024"/>
    <w:rsid w:val="00D71A25"/>
    <w:rsid w:val="00D71FCF"/>
    <w:rsid w:val="00D724B4"/>
    <w:rsid w:val="00D72A54"/>
    <w:rsid w:val="00D72CC1"/>
    <w:rsid w:val="00D731D6"/>
    <w:rsid w:val="00D750BC"/>
    <w:rsid w:val="00D75BF3"/>
    <w:rsid w:val="00D75D72"/>
    <w:rsid w:val="00D764A1"/>
    <w:rsid w:val="00D76D1D"/>
    <w:rsid w:val="00D76DD9"/>
    <w:rsid w:val="00D76EC9"/>
    <w:rsid w:val="00D76FAC"/>
    <w:rsid w:val="00D77110"/>
    <w:rsid w:val="00D8039C"/>
    <w:rsid w:val="00D80D19"/>
    <w:rsid w:val="00D80E7D"/>
    <w:rsid w:val="00D80F0D"/>
    <w:rsid w:val="00D81304"/>
    <w:rsid w:val="00D81397"/>
    <w:rsid w:val="00D81717"/>
    <w:rsid w:val="00D81924"/>
    <w:rsid w:val="00D82239"/>
    <w:rsid w:val="00D84355"/>
    <w:rsid w:val="00D848B9"/>
    <w:rsid w:val="00D850FF"/>
    <w:rsid w:val="00D85207"/>
    <w:rsid w:val="00D867A7"/>
    <w:rsid w:val="00D90E69"/>
    <w:rsid w:val="00D91368"/>
    <w:rsid w:val="00D919A4"/>
    <w:rsid w:val="00D91E04"/>
    <w:rsid w:val="00D92680"/>
    <w:rsid w:val="00D926EA"/>
    <w:rsid w:val="00D93106"/>
    <w:rsid w:val="00D93164"/>
    <w:rsid w:val="00D933E9"/>
    <w:rsid w:val="00D9505D"/>
    <w:rsid w:val="00D953D0"/>
    <w:rsid w:val="00D95746"/>
    <w:rsid w:val="00D959F5"/>
    <w:rsid w:val="00D96884"/>
    <w:rsid w:val="00DA0524"/>
    <w:rsid w:val="00DA0F73"/>
    <w:rsid w:val="00DA24F0"/>
    <w:rsid w:val="00DA30A0"/>
    <w:rsid w:val="00DA3FDD"/>
    <w:rsid w:val="00DA440D"/>
    <w:rsid w:val="00DA7017"/>
    <w:rsid w:val="00DA7028"/>
    <w:rsid w:val="00DB09D9"/>
    <w:rsid w:val="00DB181C"/>
    <w:rsid w:val="00DB1AD2"/>
    <w:rsid w:val="00DB2781"/>
    <w:rsid w:val="00DB2B58"/>
    <w:rsid w:val="00DB2D7C"/>
    <w:rsid w:val="00DB2F64"/>
    <w:rsid w:val="00DB3F8F"/>
    <w:rsid w:val="00DB4569"/>
    <w:rsid w:val="00DB5206"/>
    <w:rsid w:val="00DB6276"/>
    <w:rsid w:val="00DB63F5"/>
    <w:rsid w:val="00DC0B52"/>
    <w:rsid w:val="00DC14FF"/>
    <w:rsid w:val="00DC1B20"/>
    <w:rsid w:val="00DC1C6B"/>
    <w:rsid w:val="00DC1C80"/>
    <w:rsid w:val="00DC1F09"/>
    <w:rsid w:val="00DC2A86"/>
    <w:rsid w:val="00DC2C2E"/>
    <w:rsid w:val="00DC37C5"/>
    <w:rsid w:val="00DC4AF0"/>
    <w:rsid w:val="00DC4BB1"/>
    <w:rsid w:val="00DC5F15"/>
    <w:rsid w:val="00DC6A73"/>
    <w:rsid w:val="00DC7886"/>
    <w:rsid w:val="00DC7FEB"/>
    <w:rsid w:val="00DD0CF2"/>
    <w:rsid w:val="00DD2593"/>
    <w:rsid w:val="00DD2E5C"/>
    <w:rsid w:val="00DD33BE"/>
    <w:rsid w:val="00DD3D46"/>
    <w:rsid w:val="00DD3FC9"/>
    <w:rsid w:val="00DD416E"/>
    <w:rsid w:val="00DD4555"/>
    <w:rsid w:val="00DD4857"/>
    <w:rsid w:val="00DD578A"/>
    <w:rsid w:val="00DE1059"/>
    <w:rsid w:val="00DE1554"/>
    <w:rsid w:val="00DE224B"/>
    <w:rsid w:val="00DE2901"/>
    <w:rsid w:val="00DE2F41"/>
    <w:rsid w:val="00DE4410"/>
    <w:rsid w:val="00DE5715"/>
    <w:rsid w:val="00DE590F"/>
    <w:rsid w:val="00DE5D0D"/>
    <w:rsid w:val="00DE5EA8"/>
    <w:rsid w:val="00DE78C3"/>
    <w:rsid w:val="00DE7DC1"/>
    <w:rsid w:val="00DF03EF"/>
    <w:rsid w:val="00DF22ED"/>
    <w:rsid w:val="00DF2881"/>
    <w:rsid w:val="00DF3B96"/>
    <w:rsid w:val="00DF3F7E"/>
    <w:rsid w:val="00DF6B29"/>
    <w:rsid w:val="00DF7648"/>
    <w:rsid w:val="00DF7CB4"/>
    <w:rsid w:val="00E00E29"/>
    <w:rsid w:val="00E01034"/>
    <w:rsid w:val="00E0139C"/>
    <w:rsid w:val="00E01CC5"/>
    <w:rsid w:val="00E02A15"/>
    <w:rsid w:val="00E02BAB"/>
    <w:rsid w:val="00E03DCE"/>
    <w:rsid w:val="00E03F7E"/>
    <w:rsid w:val="00E049B6"/>
    <w:rsid w:val="00E04CEB"/>
    <w:rsid w:val="00E05087"/>
    <w:rsid w:val="00E060BC"/>
    <w:rsid w:val="00E06D69"/>
    <w:rsid w:val="00E11420"/>
    <w:rsid w:val="00E12F01"/>
    <w:rsid w:val="00E132FB"/>
    <w:rsid w:val="00E136A7"/>
    <w:rsid w:val="00E1445A"/>
    <w:rsid w:val="00E170B7"/>
    <w:rsid w:val="00E17382"/>
    <w:rsid w:val="00E177DD"/>
    <w:rsid w:val="00E20900"/>
    <w:rsid w:val="00E20C7F"/>
    <w:rsid w:val="00E21066"/>
    <w:rsid w:val="00E21723"/>
    <w:rsid w:val="00E22C48"/>
    <w:rsid w:val="00E2396E"/>
    <w:rsid w:val="00E23C0D"/>
    <w:rsid w:val="00E23CA5"/>
    <w:rsid w:val="00E24728"/>
    <w:rsid w:val="00E25BC3"/>
    <w:rsid w:val="00E27360"/>
    <w:rsid w:val="00E276AC"/>
    <w:rsid w:val="00E309E1"/>
    <w:rsid w:val="00E3178F"/>
    <w:rsid w:val="00E31D7A"/>
    <w:rsid w:val="00E32241"/>
    <w:rsid w:val="00E32FD6"/>
    <w:rsid w:val="00E334BF"/>
    <w:rsid w:val="00E336F7"/>
    <w:rsid w:val="00E344FF"/>
    <w:rsid w:val="00E34A35"/>
    <w:rsid w:val="00E3697C"/>
    <w:rsid w:val="00E36F3F"/>
    <w:rsid w:val="00E3713A"/>
    <w:rsid w:val="00E37254"/>
    <w:rsid w:val="00E37C2F"/>
    <w:rsid w:val="00E40282"/>
    <w:rsid w:val="00E415E9"/>
    <w:rsid w:val="00E41C28"/>
    <w:rsid w:val="00E4258B"/>
    <w:rsid w:val="00E42F2B"/>
    <w:rsid w:val="00E43E1B"/>
    <w:rsid w:val="00E46155"/>
    <w:rsid w:val="00E46308"/>
    <w:rsid w:val="00E4680D"/>
    <w:rsid w:val="00E502AE"/>
    <w:rsid w:val="00E51E17"/>
    <w:rsid w:val="00E521DB"/>
    <w:rsid w:val="00E52DAB"/>
    <w:rsid w:val="00E5328E"/>
    <w:rsid w:val="00E53439"/>
    <w:rsid w:val="00E539B0"/>
    <w:rsid w:val="00E539F5"/>
    <w:rsid w:val="00E53D9D"/>
    <w:rsid w:val="00E5586B"/>
    <w:rsid w:val="00E55994"/>
    <w:rsid w:val="00E55D6C"/>
    <w:rsid w:val="00E55EB2"/>
    <w:rsid w:val="00E56B80"/>
    <w:rsid w:val="00E573F2"/>
    <w:rsid w:val="00E60606"/>
    <w:rsid w:val="00E60611"/>
    <w:rsid w:val="00E60C66"/>
    <w:rsid w:val="00E61281"/>
    <w:rsid w:val="00E6164D"/>
    <w:rsid w:val="00E618C9"/>
    <w:rsid w:val="00E62774"/>
    <w:rsid w:val="00E62ECD"/>
    <w:rsid w:val="00E6307C"/>
    <w:rsid w:val="00E636FA"/>
    <w:rsid w:val="00E639D3"/>
    <w:rsid w:val="00E63F9D"/>
    <w:rsid w:val="00E648FE"/>
    <w:rsid w:val="00E64CB3"/>
    <w:rsid w:val="00E65082"/>
    <w:rsid w:val="00E661AD"/>
    <w:rsid w:val="00E66C50"/>
    <w:rsid w:val="00E679D3"/>
    <w:rsid w:val="00E71208"/>
    <w:rsid w:val="00E71444"/>
    <w:rsid w:val="00E71B2B"/>
    <w:rsid w:val="00E71C91"/>
    <w:rsid w:val="00E720A1"/>
    <w:rsid w:val="00E72C7A"/>
    <w:rsid w:val="00E741BC"/>
    <w:rsid w:val="00E757A2"/>
    <w:rsid w:val="00E758FE"/>
    <w:rsid w:val="00E75DDA"/>
    <w:rsid w:val="00E773C1"/>
    <w:rsid w:val="00E773E8"/>
    <w:rsid w:val="00E778EA"/>
    <w:rsid w:val="00E80A1E"/>
    <w:rsid w:val="00E80BC4"/>
    <w:rsid w:val="00E81D1F"/>
    <w:rsid w:val="00E81DFF"/>
    <w:rsid w:val="00E81ECB"/>
    <w:rsid w:val="00E81FA0"/>
    <w:rsid w:val="00E834A6"/>
    <w:rsid w:val="00E837B3"/>
    <w:rsid w:val="00E83ADD"/>
    <w:rsid w:val="00E84A4C"/>
    <w:rsid w:val="00E84F38"/>
    <w:rsid w:val="00E85623"/>
    <w:rsid w:val="00E861D0"/>
    <w:rsid w:val="00E87441"/>
    <w:rsid w:val="00E87FAD"/>
    <w:rsid w:val="00E91FAE"/>
    <w:rsid w:val="00E9202B"/>
    <w:rsid w:val="00E920ED"/>
    <w:rsid w:val="00E95FA5"/>
    <w:rsid w:val="00E96E3F"/>
    <w:rsid w:val="00E9702D"/>
    <w:rsid w:val="00E971E9"/>
    <w:rsid w:val="00EA1244"/>
    <w:rsid w:val="00EA270C"/>
    <w:rsid w:val="00EA2D4B"/>
    <w:rsid w:val="00EA33D0"/>
    <w:rsid w:val="00EA4974"/>
    <w:rsid w:val="00EA4EAD"/>
    <w:rsid w:val="00EA532E"/>
    <w:rsid w:val="00EA5339"/>
    <w:rsid w:val="00EA60E2"/>
    <w:rsid w:val="00EA6D10"/>
    <w:rsid w:val="00EB0071"/>
    <w:rsid w:val="00EB06D9"/>
    <w:rsid w:val="00EB164F"/>
    <w:rsid w:val="00EB192B"/>
    <w:rsid w:val="00EB19ED"/>
    <w:rsid w:val="00EB1CAB"/>
    <w:rsid w:val="00EB1DDA"/>
    <w:rsid w:val="00EB2DEC"/>
    <w:rsid w:val="00EB3CE0"/>
    <w:rsid w:val="00EB3D61"/>
    <w:rsid w:val="00EB42D7"/>
    <w:rsid w:val="00EB5B2A"/>
    <w:rsid w:val="00EC04EF"/>
    <w:rsid w:val="00EC0823"/>
    <w:rsid w:val="00EC0F5A"/>
    <w:rsid w:val="00EC12F1"/>
    <w:rsid w:val="00EC1586"/>
    <w:rsid w:val="00EC1668"/>
    <w:rsid w:val="00EC1734"/>
    <w:rsid w:val="00EC2915"/>
    <w:rsid w:val="00EC2E4A"/>
    <w:rsid w:val="00EC40EC"/>
    <w:rsid w:val="00EC4265"/>
    <w:rsid w:val="00EC4CEB"/>
    <w:rsid w:val="00EC5AF7"/>
    <w:rsid w:val="00EC659E"/>
    <w:rsid w:val="00EC7C19"/>
    <w:rsid w:val="00EC7C9B"/>
    <w:rsid w:val="00ED07C2"/>
    <w:rsid w:val="00ED11FE"/>
    <w:rsid w:val="00ED19EA"/>
    <w:rsid w:val="00ED1CAE"/>
    <w:rsid w:val="00ED2072"/>
    <w:rsid w:val="00ED2AE0"/>
    <w:rsid w:val="00ED4742"/>
    <w:rsid w:val="00ED5209"/>
    <w:rsid w:val="00ED5553"/>
    <w:rsid w:val="00ED5E36"/>
    <w:rsid w:val="00ED5E45"/>
    <w:rsid w:val="00ED68A3"/>
    <w:rsid w:val="00ED6961"/>
    <w:rsid w:val="00ED6FE5"/>
    <w:rsid w:val="00ED747F"/>
    <w:rsid w:val="00ED7A7B"/>
    <w:rsid w:val="00EE00E1"/>
    <w:rsid w:val="00EE02ED"/>
    <w:rsid w:val="00EE03C1"/>
    <w:rsid w:val="00EE483B"/>
    <w:rsid w:val="00EE4EF4"/>
    <w:rsid w:val="00EF0B96"/>
    <w:rsid w:val="00EF2536"/>
    <w:rsid w:val="00EF2922"/>
    <w:rsid w:val="00EF3486"/>
    <w:rsid w:val="00EF36C5"/>
    <w:rsid w:val="00EF3CC0"/>
    <w:rsid w:val="00EF4102"/>
    <w:rsid w:val="00EF47AF"/>
    <w:rsid w:val="00EF4D04"/>
    <w:rsid w:val="00EF53B6"/>
    <w:rsid w:val="00EF7B9C"/>
    <w:rsid w:val="00EF7DBC"/>
    <w:rsid w:val="00F00B73"/>
    <w:rsid w:val="00F02288"/>
    <w:rsid w:val="00F04212"/>
    <w:rsid w:val="00F04A06"/>
    <w:rsid w:val="00F05355"/>
    <w:rsid w:val="00F05CDE"/>
    <w:rsid w:val="00F06775"/>
    <w:rsid w:val="00F10CD3"/>
    <w:rsid w:val="00F10DE7"/>
    <w:rsid w:val="00F115CA"/>
    <w:rsid w:val="00F12485"/>
    <w:rsid w:val="00F13743"/>
    <w:rsid w:val="00F13E46"/>
    <w:rsid w:val="00F142CF"/>
    <w:rsid w:val="00F142D6"/>
    <w:rsid w:val="00F14817"/>
    <w:rsid w:val="00F14EBA"/>
    <w:rsid w:val="00F1510F"/>
    <w:rsid w:val="00F1533A"/>
    <w:rsid w:val="00F15C1C"/>
    <w:rsid w:val="00F15E5A"/>
    <w:rsid w:val="00F17F0A"/>
    <w:rsid w:val="00F20E0B"/>
    <w:rsid w:val="00F228AC"/>
    <w:rsid w:val="00F22FF9"/>
    <w:rsid w:val="00F241CE"/>
    <w:rsid w:val="00F24F88"/>
    <w:rsid w:val="00F25755"/>
    <w:rsid w:val="00F2668F"/>
    <w:rsid w:val="00F2742F"/>
    <w:rsid w:val="00F2753B"/>
    <w:rsid w:val="00F3325E"/>
    <w:rsid w:val="00F333FD"/>
    <w:rsid w:val="00F33F8B"/>
    <w:rsid w:val="00F340B2"/>
    <w:rsid w:val="00F34DFE"/>
    <w:rsid w:val="00F35E38"/>
    <w:rsid w:val="00F35EB4"/>
    <w:rsid w:val="00F361A0"/>
    <w:rsid w:val="00F36B34"/>
    <w:rsid w:val="00F36CEA"/>
    <w:rsid w:val="00F36DCD"/>
    <w:rsid w:val="00F37D6C"/>
    <w:rsid w:val="00F40AC2"/>
    <w:rsid w:val="00F40E5F"/>
    <w:rsid w:val="00F41154"/>
    <w:rsid w:val="00F43390"/>
    <w:rsid w:val="00F4396F"/>
    <w:rsid w:val="00F443B2"/>
    <w:rsid w:val="00F4555E"/>
    <w:rsid w:val="00F458D8"/>
    <w:rsid w:val="00F469EF"/>
    <w:rsid w:val="00F476A2"/>
    <w:rsid w:val="00F47ED8"/>
    <w:rsid w:val="00F50237"/>
    <w:rsid w:val="00F508A2"/>
    <w:rsid w:val="00F516DF"/>
    <w:rsid w:val="00F52C7C"/>
    <w:rsid w:val="00F53596"/>
    <w:rsid w:val="00F5399F"/>
    <w:rsid w:val="00F55BA8"/>
    <w:rsid w:val="00F55DB1"/>
    <w:rsid w:val="00F55E2B"/>
    <w:rsid w:val="00F563F9"/>
    <w:rsid w:val="00F56ACA"/>
    <w:rsid w:val="00F577FB"/>
    <w:rsid w:val="00F600FE"/>
    <w:rsid w:val="00F62E4A"/>
    <w:rsid w:val="00F62E4D"/>
    <w:rsid w:val="00F63771"/>
    <w:rsid w:val="00F65B31"/>
    <w:rsid w:val="00F66B34"/>
    <w:rsid w:val="00F675B9"/>
    <w:rsid w:val="00F67E58"/>
    <w:rsid w:val="00F67F94"/>
    <w:rsid w:val="00F70353"/>
    <w:rsid w:val="00F711C9"/>
    <w:rsid w:val="00F71251"/>
    <w:rsid w:val="00F71C65"/>
    <w:rsid w:val="00F72385"/>
    <w:rsid w:val="00F728D1"/>
    <w:rsid w:val="00F730F7"/>
    <w:rsid w:val="00F74C59"/>
    <w:rsid w:val="00F74EDF"/>
    <w:rsid w:val="00F75C3A"/>
    <w:rsid w:val="00F77953"/>
    <w:rsid w:val="00F77FD8"/>
    <w:rsid w:val="00F816D2"/>
    <w:rsid w:val="00F82AC2"/>
    <w:rsid w:val="00F82E30"/>
    <w:rsid w:val="00F831CB"/>
    <w:rsid w:val="00F848A3"/>
    <w:rsid w:val="00F84ACF"/>
    <w:rsid w:val="00F84FF1"/>
    <w:rsid w:val="00F8560E"/>
    <w:rsid w:val="00F85742"/>
    <w:rsid w:val="00F85BF8"/>
    <w:rsid w:val="00F86F88"/>
    <w:rsid w:val="00F871CE"/>
    <w:rsid w:val="00F87802"/>
    <w:rsid w:val="00F913DD"/>
    <w:rsid w:val="00F91EC9"/>
    <w:rsid w:val="00F9230E"/>
    <w:rsid w:val="00F92C0A"/>
    <w:rsid w:val="00F930DC"/>
    <w:rsid w:val="00F9349E"/>
    <w:rsid w:val="00F9415B"/>
    <w:rsid w:val="00F94A92"/>
    <w:rsid w:val="00F95088"/>
    <w:rsid w:val="00F95859"/>
    <w:rsid w:val="00F958D6"/>
    <w:rsid w:val="00F962A2"/>
    <w:rsid w:val="00F96846"/>
    <w:rsid w:val="00F96FC8"/>
    <w:rsid w:val="00F97007"/>
    <w:rsid w:val="00F97D58"/>
    <w:rsid w:val="00FA0F57"/>
    <w:rsid w:val="00FA13C2"/>
    <w:rsid w:val="00FA21BF"/>
    <w:rsid w:val="00FA2272"/>
    <w:rsid w:val="00FA24D4"/>
    <w:rsid w:val="00FA2FCC"/>
    <w:rsid w:val="00FA4513"/>
    <w:rsid w:val="00FA622B"/>
    <w:rsid w:val="00FA6B1B"/>
    <w:rsid w:val="00FA7091"/>
    <w:rsid w:val="00FA7969"/>
    <w:rsid w:val="00FA7998"/>
    <w:rsid w:val="00FA7B2E"/>
    <w:rsid w:val="00FA7D4C"/>
    <w:rsid w:val="00FA7F91"/>
    <w:rsid w:val="00FB121C"/>
    <w:rsid w:val="00FB1CDD"/>
    <w:rsid w:val="00FB1FBF"/>
    <w:rsid w:val="00FB2C2F"/>
    <w:rsid w:val="00FB3032"/>
    <w:rsid w:val="00FB305C"/>
    <w:rsid w:val="00FB3743"/>
    <w:rsid w:val="00FB4B44"/>
    <w:rsid w:val="00FB5D4F"/>
    <w:rsid w:val="00FB65D8"/>
    <w:rsid w:val="00FB68AF"/>
    <w:rsid w:val="00FB79AF"/>
    <w:rsid w:val="00FC01F5"/>
    <w:rsid w:val="00FC2E3D"/>
    <w:rsid w:val="00FC3227"/>
    <w:rsid w:val="00FC3467"/>
    <w:rsid w:val="00FC3BDE"/>
    <w:rsid w:val="00FC422A"/>
    <w:rsid w:val="00FC586A"/>
    <w:rsid w:val="00FC63C4"/>
    <w:rsid w:val="00FC7ED4"/>
    <w:rsid w:val="00FD1864"/>
    <w:rsid w:val="00FD1DBE"/>
    <w:rsid w:val="00FD25A7"/>
    <w:rsid w:val="00FD27B6"/>
    <w:rsid w:val="00FD2F1F"/>
    <w:rsid w:val="00FD2FD1"/>
    <w:rsid w:val="00FD3689"/>
    <w:rsid w:val="00FD378D"/>
    <w:rsid w:val="00FD42A3"/>
    <w:rsid w:val="00FD5FC3"/>
    <w:rsid w:val="00FD7468"/>
    <w:rsid w:val="00FD7AE0"/>
    <w:rsid w:val="00FD7CE0"/>
    <w:rsid w:val="00FE0B3B"/>
    <w:rsid w:val="00FE1BE2"/>
    <w:rsid w:val="00FE27B1"/>
    <w:rsid w:val="00FE3AB9"/>
    <w:rsid w:val="00FE3C38"/>
    <w:rsid w:val="00FE4075"/>
    <w:rsid w:val="00FE61C2"/>
    <w:rsid w:val="00FE6873"/>
    <w:rsid w:val="00FE730A"/>
    <w:rsid w:val="00FF001D"/>
    <w:rsid w:val="00FF0EB8"/>
    <w:rsid w:val="00FF1DD7"/>
    <w:rsid w:val="00FF41A3"/>
    <w:rsid w:val="00FF4453"/>
    <w:rsid w:val="00FF4AF9"/>
    <w:rsid w:val="00FF52FC"/>
    <w:rsid w:val="00FF662A"/>
    <w:rsid w:val="00FF6FC5"/>
    <w:rsid w:val="00FF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A0B9C8"/>
  <w15:docId w15:val="{11BF984D-66C9-4CE4-B136-8BB9BC8E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1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8131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6E0E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  <w:rsid w:val="00381313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81313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8131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8131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8131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381313"/>
    <w:pPr>
      <w:ind w:left="1780"/>
    </w:pPr>
  </w:style>
  <w:style w:type="character" w:styleId="Odwoanieprzypisudolnego">
    <w:name w:val="footnote reference"/>
    <w:uiPriority w:val="99"/>
    <w:semiHidden/>
    <w:rsid w:val="0038131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8131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381313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8131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381313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8131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381313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81313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8131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8131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81313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38131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8131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8131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8131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81313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81313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81313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8131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81313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8131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81313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8131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8131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8131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8131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8131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8131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81313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8131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8131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8131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81313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8131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8131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81313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8131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8131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38131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38131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81313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8131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38131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8131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8131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8131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38131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8131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8131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8131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8131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8131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38131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313"/>
  </w:style>
  <w:style w:type="paragraph" w:customStyle="1" w:styleId="ZTIRLITzmlittiret">
    <w:name w:val="Z_TIR/LIT – zm. lit. tiret"/>
    <w:basedOn w:val="LITlitera"/>
    <w:uiPriority w:val="57"/>
    <w:qFormat/>
    <w:rsid w:val="0038131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8131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38131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8131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8131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8131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8131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8131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8131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8131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81313"/>
  </w:style>
  <w:style w:type="paragraph" w:customStyle="1" w:styleId="ZTIR2TIRzmpodwtirtiret">
    <w:name w:val="Z_TIR/2TIR – zm. podw. tir. tiret"/>
    <w:basedOn w:val="TIRtiret"/>
    <w:uiPriority w:val="78"/>
    <w:qFormat/>
    <w:rsid w:val="0038131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8131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8131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38131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8131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8131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8131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8131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8131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8131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8131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8131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8131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8131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8131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8131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8131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8131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8131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8131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8131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8131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81313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81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813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3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81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3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8131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38131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8131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8131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81313"/>
    <w:pPr>
      <w:ind w:left="2404"/>
    </w:pPr>
  </w:style>
  <w:style w:type="paragraph" w:customStyle="1" w:styleId="ODNONIKtreodnonika">
    <w:name w:val="ODNOŚNIK – treść odnośnika"/>
    <w:uiPriority w:val="19"/>
    <w:qFormat/>
    <w:rsid w:val="00381313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8131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8131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8131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8131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8131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8131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81313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8131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8131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8131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8131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38131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8131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8131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8131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8131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8131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8131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8131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8131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8131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8131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8131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8131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8131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8131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8131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8131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8131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8131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8131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8131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8131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8131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8131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8131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8131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8131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8131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8131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8131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8131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8131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8131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8131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8131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81313"/>
  </w:style>
  <w:style w:type="paragraph" w:customStyle="1" w:styleId="ZZUSTzmianazmust">
    <w:name w:val="ZZ/UST(§) – zmiana zm. ust. (§)"/>
    <w:basedOn w:val="ZZARTzmianazmart"/>
    <w:uiPriority w:val="65"/>
    <w:qFormat/>
    <w:rsid w:val="0038131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81313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8131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8131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8131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8131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8131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8131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38131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38131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38131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38131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38131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38131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38131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38131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38131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81313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8131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8131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81313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8131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8131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38131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8131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81313"/>
  </w:style>
  <w:style w:type="paragraph" w:customStyle="1" w:styleId="TEKSTZacznikido">
    <w:name w:val="TEKST&quot;Załącznik(i) do ...&quot;"/>
    <w:uiPriority w:val="28"/>
    <w:qFormat/>
    <w:rsid w:val="0038131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8131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8131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38131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38131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38131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38131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38131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38131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8131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8131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8131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8131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8131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8131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8131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8131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8131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8131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8131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8131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8131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8131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8131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8131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8131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8131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8131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8131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8131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8131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8131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8131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8131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8131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8131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8131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8131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8131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8131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8131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8131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38131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8131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8131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8131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8131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8131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8131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8131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8131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8131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8131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8131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8131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8131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8131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381313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381313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381313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38131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38131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38131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381313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38131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8131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8131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8131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38131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38131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8131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38131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8131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8131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38131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38131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38131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381313"/>
    <w:pPr>
      <w:ind w:left="1780"/>
    </w:pPr>
  </w:style>
  <w:style w:type="table" w:styleId="Tabela-Siatka">
    <w:name w:val="Table Grid"/>
    <w:basedOn w:val="Standardowy"/>
    <w:locked/>
    <w:rsid w:val="003813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381313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38131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381313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381313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81313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6E0E2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A248BF"/>
    <w:rPr>
      <w:color w:val="0000FF"/>
      <w:u w:val="single"/>
    </w:rPr>
  </w:style>
  <w:style w:type="paragraph" w:customStyle="1" w:styleId="Default">
    <w:name w:val="Default"/>
    <w:rsid w:val="00F476A2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8349D6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95746"/>
  </w:style>
  <w:style w:type="paragraph" w:styleId="Akapitzlist">
    <w:name w:val="List Paragraph"/>
    <w:basedOn w:val="Normalny"/>
    <w:link w:val="AkapitzlistZnak"/>
    <w:uiPriority w:val="34"/>
    <w:qFormat/>
    <w:rsid w:val="00D95746"/>
    <w:pPr>
      <w:spacing w:line="256" w:lineRule="auto"/>
      <w:ind w:left="720"/>
      <w:contextualSpacing/>
    </w:pPr>
    <w:rPr>
      <w:rFonts w:ascii="Times" w:eastAsia="Times New Roman" w:hAnsi="Times" w:cs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1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57E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5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412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99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5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90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39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2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508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63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6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1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41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60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4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3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33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00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82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0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5FDD5E-5181-4D1E-A98B-D9539337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25</Pages>
  <Words>6640</Words>
  <Characters>39841</Characters>
  <Application>Microsoft Office Word</Application>
  <DocSecurity>4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Ślusarczyk Anna</dc:creator>
  <cp:keywords/>
  <cp:lastModifiedBy>Pietrzak Ewa</cp:lastModifiedBy>
  <cp:revision>2</cp:revision>
  <cp:lastPrinted>2026-05-06T13:49:00Z</cp:lastPrinted>
  <dcterms:created xsi:type="dcterms:W3CDTF">2026-06-05T06:52:00Z</dcterms:created>
  <dcterms:modified xsi:type="dcterms:W3CDTF">2026-06-05T06:52:00Z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UxC4dwLulzfINJ8nQH+xvX5LNGipWa4BRSZhPgxsCvlA7RJYL4BI8+Y1HWsuQ366kvsxJQpisnqfUzofKFzxzA==</vt:lpwstr>
  </property>
  <property fmtid="{D5CDD505-2E9C-101B-9397-08002B2CF9AE}" pid="4" name="MFClassificationDate">
    <vt:lpwstr>2026-05-06T08:52:50.3799878+02:00</vt:lpwstr>
  </property>
  <property fmtid="{D5CDD505-2E9C-101B-9397-08002B2CF9AE}" pid="5" name="MFClassifiedBySID">
    <vt:lpwstr>UxC4dwLulzfINJ8nQH+xvX5LNGipWa4BRSZhPgxsCvm42mrIC/DSDv0ggS+FjUN/2v1BBotkLlY5aAiEhoi6uSIrr5ppkR2haiG2QRoU67N8VkdT8s7Vndldw/x04HlT</vt:lpwstr>
  </property>
  <property fmtid="{D5CDD505-2E9C-101B-9397-08002B2CF9AE}" pid="6" name="MFGRNItemId">
    <vt:lpwstr>GRN-f0ea080b-9364-4d71-abd5-4b943494b43b</vt:lpwstr>
  </property>
  <property fmtid="{D5CDD505-2E9C-101B-9397-08002B2CF9AE}" pid="7" name="MFHash">
    <vt:lpwstr>H7RY3plBYvYH+lJl34i0ouVaF5mQyMjqNQU7Uu/ZG/Y=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