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8610" w14:textId="7DD5172D" w:rsidR="000A26D9" w:rsidRPr="00496FA3" w:rsidRDefault="00BB50DA" w:rsidP="009B501A">
      <w:pPr>
        <w:pStyle w:val="OZNPROJEKTUwskazaniedatylubwersjiprojektu"/>
      </w:pPr>
      <w:bookmarkStart w:id="0" w:name="_Hlk180151966"/>
      <w:r w:rsidRPr="00496FA3">
        <w:t>Projekt</w:t>
      </w:r>
    </w:p>
    <w:p w14:paraId="174CE291" w14:textId="77777777" w:rsidR="000A26D9" w:rsidRPr="0006795D" w:rsidRDefault="00BB50DA" w:rsidP="000A26D9">
      <w:pPr>
        <w:pStyle w:val="OZNRODZAKTUtznustawalubrozporzdzenieiorganwydajcy"/>
      </w:pPr>
      <w:r w:rsidRPr="0006795D">
        <w:t>USTAWA</w:t>
      </w:r>
    </w:p>
    <w:p w14:paraId="7B9C847A" w14:textId="2AD64293" w:rsidR="000A26D9" w:rsidRPr="0006795D" w:rsidRDefault="00BB50DA" w:rsidP="000A26D9">
      <w:pPr>
        <w:pStyle w:val="DATAAKTUdatauchwalenialubwydaniaaktu"/>
      </w:pPr>
      <w:r w:rsidRPr="0006795D">
        <w:t>z dnia</w:t>
      </w:r>
      <w:r w:rsidR="00AD26B2">
        <w:t xml:space="preserve"> </w:t>
      </w:r>
    </w:p>
    <w:p w14:paraId="3E93382D" w14:textId="77777777" w:rsidR="000A26D9" w:rsidRPr="00834406" w:rsidRDefault="00BB50DA" w:rsidP="000A26D9">
      <w:pPr>
        <w:pStyle w:val="TYTUAKTUprzedmiotregulacjiustawylubrozporzdzenia"/>
        <w:rPr>
          <w:bCs w:val="0"/>
          <w:szCs w:val="20"/>
        </w:rPr>
      </w:pPr>
      <w:r w:rsidRPr="0006795D">
        <w:t>o zmianie ustawy o jakości handlowej artykułów rolno-spożywczych oraz niektórych innych ustaw</w:t>
      </w:r>
      <w:r>
        <w:rPr>
          <w:rStyle w:val="Odwoanieprzypisudolnego"/>
          <w:b w:val="0"/>
          <w:bCs w:val="0"/>
          <w:szCs w:val="20"/>
        </w:rPr>
        <w:footnoteReference w:id="2"/>
      </w:r>
      <w:r w:rsidRPr="00834406">
        <w:rPr>
          <w:b w:val="0"/>
          <w:bCs w:val="0"/>
          <w:szCs w:val="20"/>
          <w:vertAlign w:val="superscript"/>
        </w:rPr>
        <w:t>)</w:t>
      </w:r>
      <w:r>
        <w:rPr>
          <w:b w:val="0"/>
          <w:bCs w:val="0"/>
          <w:szCs w:val="20"/>
          <w:vertAlign w:val="superscript"/>
        </w:rPr>
        <w:t xml:space="preserve">, </w:t>
      </w:r>
      <w:r>
        <w:rPr>
          <w:rStyle w:val="Odwoanieprzypisudolnego"/>
          <w:b w:val="0"/>
          <w:bCs w:val="0"/>
          <w:szCs w:val="20"/>
        </w:rPr>
        <w:footnoteReference w:id="3"/>
      </w:r>
      <w:r>
        <w:rPr>
          <w:b w:val="0"/>
          <w:bCs w:val="0"/>
          <w:szCs w:val="20"/>
          <w:vertAlign w:val="superscript"/>
        </w:rPr>
        <w:t>)</w:t>
      </w:r>
    </w:p>
    <w:p w14:paraId="30DEF9EE" w14:textId="68F6E699" w:rsidR="000A26D9" w:rsidRPr="0006795D" w:rsidRDefault="00BB50DA" w:rsidP="000A26D9">
      <w:pPr>
        <w:pStyle w:val="ARTartustawynprozporzdzenia"/>
        <w:keepNext/>
      </w:pPr>
      <w:r w:rsidRPr="00D1314B">
        <w:rPr>
          <w:rStyle w:val="Ppogrubienie"/>
        </w:rPr>
        <w:t>Art.</w:t>
      </w:r>
      <w:r w:rsidR="00207E40">
        <w:rPr>
          <w:rStyle w:val="Ppogrubienie"/>
        </w:rPr>
        <w:t> </w:t>
      </w:r>
      <w:r w:rsidRPr="00D1314B">
        <w:rPr>
          <w:rStyle w:val="Ppogrubienie"/>
        </w:rPr>
        <w:t>1.</w:t>
      </w:r>
      <w:r w:rsidR="00207E40">
        <w:t> </w:t>
      </w:r>
      <w:r w:rsidRPr="0006795D">
        <w:t>W</w:t>
      </w:r>
      <w:r>
        <w:t xml:space="preserve"> </w:t>
      </w:r>
      <w:r w:rsidRPr="0006795D">
        <w:t>ustawie z</w:t>
      </w:r>
      <w:r>
        <w:t xml:space="preserve"> </w:t>
      </w:r>
      <w:r w:rsidRPr="0006795D">
        <w:t>dnia 21 grudnia 2000 r. o</w:t>
      </w:r>
      <w:r>
        <w:t xml:space="preserve"> </w:t>
      </w:r>
      <w:r w:rsidRPr="0006795D">
        <w:t>jakości handlowej artykułów rolno-spożywczych (Dz. U. z</w:t>
      </w:r>
      <w:r>
        <w:t xml:space="preserve"> </w:t>
      </w:r>
      <w:r w:rsidRPr="0006795D">
        <w:t>2023 r. poz. 1980) wprowadza się następujące zmiany:</w:t>
      </w:r>
    </w:p>
    <w:p w14:paraId="7526E24B" w14:textId="5E216A7F" w:rsidR="000A26D9" w:rsidRPr="0006795D" w:rsidRDefault="00BB50DA" w:rsidP="000A26D9">
      <w:pPr>
        <w:pStyle w:val="PKTpunkt"/>
      </w:pPr>
      <w:r w:rsidRPr="0006795D">
        <w:t>1)</w:t>
      </w:r>
      <w:r w:rsidRPr="0006795D">
        <w:tab/>
        <w:t xml:space="preserve">w odnośniku </w:t>
      </w:r>
      <w:r w:rsidR="00595110">
        <w:t xml:space="preserve">nr </w:t>
      </w:r>
      <w:r>
        <w:t xml:space="preserve">1 </w:t>
      </w:r>
      <w:r w:rsidR="0093306D">
        <w:t>do ustawy:</w:t>
      </w:r>
    </w:p>
    <w:p w14:paraId="6FC45858" w14:textId="77777777" w:rsidR="000A26D9" w:rsidRDefault="00BB50DA" w:rsidP="000A26D9">
      <w:pPr>
        <w:pStyle w:val="LITlitera"/>
      </w:pPr>
      <w:r>
        <w:t>a)</w:t>
      </w:r>
      <w:r>
        <w:tab/>
        <w:t>w pkt 1:</w:t>
      </w:r>
    </w:p>
    <w:p w14:paraId="5A7E26F9" w14:textId="77777777" w:rsidR="000A26D9" w:rsidRDefault="00BB50DA" w:rsidP="000A26D9">
      <w:pPr>
        <w:pStyle w:val="TIRtiret"/>
      </w:pPr>
      <w:r w:rsidRPr="0006795D">
        <w:t>–</w:t>
      </w:r>
      <w:r>
        <w:tab/>
        <w:t xml:space="preserve">uchyla się lit. a, </w:t>
      </w:r>
      <w:r w:rsidR="00694669">
        <w:t xml:space="preserve">p, </w:t>
      </w:r>
      <w:r>
        <w:t>x oraz z,</w:t>
      </w:r>
    </w:p>
    <w:p w14:paraId="34A9F3CD" w14:textId="77777777" w:rsidR="000A26D9" w:rsidRPr="0006795D" w:rsidRDefault="00BB50DA" w:rsidP="000A26D9">
      <w:pPr>
        <w:pStyle w:val="TIRtiret"/>
      </w:pPr>
      <w:r w:rsidRPr="0006795D">
        <w:t>–</w:t>
      </w:r>
      <w:r>
        <w:tab/>
        <w:t xml:space="preserve">w lit. </w:t>
      </w:r>
      <w:proofErr w:type="spellStart"/>
      <w:r>
        <w:t>zv</w:t>
      </w:r>
      <w:proofErr w:type="spellEnd"/>
      <w:r>
        <w:t xml:space="preserve"> średnik zastępuje się przecinkiem i dodaje się lit. </w:t>
      </w:r>
      <w:proofErr w:type="spellStart"/>
      <w:r>
        <w:t>zx</w:t>
      </w:r>
      <w:proofErr w:type="spellEnd"/>
      <w:r w:rsidRPr="0006795D">
        <w:t>–</w:t>
      </w:r>
      <w:proofErr w:type="spellStart"/>
      <w:r>
        <w:t>zz</w:t>
      </w:r>
      <w:r w:rsidR="00694669">
        <w:t>d</w:t>
      </w:r>
      <w:proofErr w:type="spellEnd"/>
      <w:r>
        <w:t xml:space="preserve"> w brzmieniu:</w:t>
      </w:r>
    </w:p>
    <w:p w14:paraId="76FAD50A" w14:textId="21E758CE" w:rsidR="000A26D9" w:rsidRDefault="00BB50DA" w:rsidP="000A26D9">
      <w:pPr>
        <w:pStyle w:val="ZTIRLITzmlittiret"/>
      </w:pPr>
      <w:r>
        <w:t>„</w:t>
      </w:r>
      <w:proofErr w:type="spellStart"/>
      <w:r>
        <w:t>zx</w:t>
      </w:r>
      <w:proofErr w:type="spellEnd"/>
      <w:r>
        <w:t>)</w:t>
      </w:r>
      <w:r>
        <w:tab/>
      </w:r>
      <w:r w:rsidR="005C0066">
        <w:t>rozporządzeni</w:t>
      </w:r>
      <w:r w:rsidR="001A609B">
        <w:t>a</w:t>
      </w:r>
      <w:r w:rsidR="005C0066">
        <w:t xml:space="preserve"> wykonawcze</w:t>
      </w:r>
      <w:r w:rsidR="001A609B">
        <w:t>go</w:t>
      </w:r>
      <w:r w:rsidR="005C0066">
        <w:t xml:space="preserve"> Komisji (UE) 2017/1185 z dnia 20 kwietnia 2017 r. ustanawiające</w:t>
      </w:r>
      <w:r w:rsidR="00F01648">
        <w:t>go</w:t>
      </w:r>
      <w:r w:rsidR="005C0066">
        <w:t xml:space="preserve"> zasady stosowania rozporządzeń Parlamentu Europejskiego i Rady (UE) nr 1307/2013 i (UE) nr 1308/2013 w odniesieniu do przekazywanych Komisji powiadomień o informacjach i dokumentach oraz zmieniającego i uchylającego niektóre rozporządzenia Komisji (Dz. Urz. UE L 171 z 04.07.2017, str. </w:t>
      </w:r>
      <w:r w:rsidR="002D12AB">
        <w:t>113, Dz. Urz. UE L 268 z 22.10.2019, str.</w:t>
      </w:r>
      <w:r w:rsidR="00F01648">
        <w:t xml:space="preserve"> </w:t>
      </w:r>
      <w:r w:rsidR="002D12AB">
        <w:t xml:space="preserve">6, Dz. Urz. UE L 141 z 20.05.2022, str. 15 oraz Dz. Urz. UE L </w:t>
      </w:r>
      <w:r w:rsidR="001A609B">
        <w:t>2024/</w:t>
      </w:r>
      <w:r w:rsidR="002D12AB">
        <w:t>2391 z 11.09.2024</w:t>
      </w:r>
      <w:r w:rsidR="005C0066">
        <w:t>)</w:t>
      </w:r>
      <w:r w:rsidR="00A227DF">
        <w:t>,</w:t>
      </w:r>
    </w:p>
    <w:p w14:paraId="0FCBCB1C" w14:textId="62F97497" w:rsidR="000A26D9" w:rsidRDefault="00BB50DA" w:rsidP="000A26D9">
      <w:pPr>
        <w:pStyle w:val="ZTIRLITzmlittiret"/>
      </w:pPr>
      <w:proofErr w:type="spellStart"/>
      <w:r w:rsidRPr="0006795D">
        <w:t>z</w:t>
      </w:r>
      <w:r>
        <w:t>y</w:t>
      </w:r>
      <w:proofErr w:type="spellEnd"/>
      <w:r w:rsidRPr="0006795D">
        <w:t>)</w:t>
      </w:r>
      <w:r>
        <w:tab/>
      </w:r>
      <w:r w:rsidR="005C0066" w:rsidRPr="0006795D">
        <w:t xml:space="preserve">rozporządzenia delegowanego Komisji (UE) 2022/2104 z dnia 29 lipca 2022 r. uzupełniającego rozporządzenie Parlamentu Europejskiego i Rady (UE) nr 1308/2013 w odniesieniu do norm handlowych dotyczących oliwy </w:t>
      </w:r>
      <w:r w:rsidR="005C0066" w:rsidRPr="0006795D">
        <w:lastRenderedPageBreak/>
        <w:t>z oliwek oraz uchylającego rozporządzenie Komisji (EWG) nr 2568/91 i rozporządzenie wykonawcze Komisji (UE) nr 29/2012 (Dz. Urz. UE L 284 z 04.11.2022</w:t>
      </w:r>
      <w:r w:rsidR="005C0066">
        <w:t>,</w:t>
      </w:r>
      <w:r w:rsidR="005C0066" w:rsidRPr="0006795D">
        <w:t xml:space="preserve"> str. 1</w:t>
      </w:r>
      <w:r w:rsidR="005C0066">
        <w:t>, Dz. Urz. UE L 2023/2598 z 20.11.2023</w:t>
      </w:r>
      <w:r w:rsidR="0077372C">
        <w:t>,</w:t>
      </w:r>
      <w:r w:rsidR="005C0066">
        <w:t xml:space="preserve"> Dz. Urz. UE L 2024/1401 z 21.05.2024</w:t>
      </w:r>
      <w:r w:rsidR="0077372C">
        <w:t xml:space="preserve"> oraz Dz. Urz. UE L 2025/90908 z 17.11.2025</w:t>
      </w:r>
      <w:r w:rsidR="005C0066" w:rsidRPr="0006795D">
        <w:t>),</w:t>
      </w:r>
    </w:p>
    <w:p w14:paraId="183BA8FF" w14:textId="6D66027E" w:rsidR="000A26D9" w:rsidRDefault="00BB50DA" w:rsidP="000A26D9">
      <w:pPr>
        <w:pStyle w:val="ZTIRLITzmlittiret"/>
      </w:pPr>
      <w:proofErr w:type="spellStart"/>
      <w:r>
        <w:t>zz</w:t>
      </w:r>
      <w:proofErr w:type="spellEnd"/>
      <w:r>
        <w:t>)</w:t>
      </w:r>
      <w:r>
        <w:tab/>
      </w:r>
      <w:r w:rsidR="005C0066" w:rsidRPr="0006795D">
        <w:t>rozporządzenia wykonawczego Komisji (UE) 2022/2105 z dnia 29 lipca 2022 r. ustanawiającego przepisy dotyczące kontroli zgodności norm handlowych w odniesieniu do oliwy z oliwek oraz metod analizy właściwości oliwy z oliwek (Dz. Urz. UE L 284 z 04.11.2022</w:t>
      </w:r>
      <w:r w:rsidR="005C0066">
        <w:t>,</w:t>
      </w:r>
      <w:r w:rsidR="005C0066" w:rsidRPr="0006795D">
        <w:t xml:space="preserve"> str. 23</w:t>
      </w:r>
      <w:r w:rsidR="00D658C1">
        <w:t>,</w:t>
      </w:r>
      <w:r w:rsidR="005C0066" w:rsidRPr="0006795D">
        <w:t xml:space="preserve"> Dz. Urz. UE L 311 z 02.12.2022</w:t>
      </w:r>
      <w:r w:rsidR="005C0066">
        <w:t>,</w:t>
      </w:r>
      <w:r w:rsidR="005C0066" w:rsidRPr="0006795D">
        <w:t xml:space="preserve"> str. 199</w:t>
      </w:r>
      <w:r w:rsidR="00D658C1">
        <w:t xml:space="preserve">, </w:t>
      </w:r>
      <w:r w:rsidR="00D658C1" w:rsidRPr="00D658C1">
        <w:t>Dz. Urz. UE L 2024/2707 z 22.10.2024 oraz Dz. Urz. UE L 2025/90911 z 14.11.2025</w:t>
      </w:r>
      <w:r w:rsidR="005C0066" w:rsidRPr="0006795D">
        <w:t>),</w:t>
      </w:r>
      <w:r w:rsidRPr="0006795D">
        <w:t xml:space="preserve"> </w:t>
      </w:r>
    </w:p>
    <w:p w14:paraId="43CEFE7A" w14:textId="07C7788A" w:rsidR="000A26D9" w:rsidRDefault="00BB50DA" w:rsidP="000A26D9">
      <w:pPr>
        <w:pStyle w:val="ZTIRLITzmlittiret"/>
      </w:pPr>
      <w:r>
        <w:t>zza)</w:t>
      </w:r>
      <w:r>
        <w:tab/>
      </w:r>
      <w:r w:rsidR="005C0066" w:rsidRPr="0006795D">
        <w:t>rozporządzenia delegowanego Komisji (UE) 2023/2429 z dnia 17 sierpnia 2023 r. uzupełniającego rozporządzenie Parlamentu Europejskiego i Rady (UE) nr 1308/2013 w odniesieniu do norm handlowych dotyczących sektora owoców i warzyw, niektórych przetworów owocowych i warzywnych oraz sektora bananów oraz uchylającego rozporządzenie Komisji (WE) nr 1666/1999 oraz rozporządzenia wykonawcze Komisji (UE) nr 543/2011 i (UE) nr 1333/2011 (Dz.</w:t>
      </w:r>
      <w:r w:rsidR="005C0066">
        <w:t xml:space="preserve"> </w:t>
      </w:r>
      <w:r w:rsidR="005C0066" w:rsidRPr="0006795D">
        <w:t>Urz.</w:t>
      </w:r>
      <w:r w:rsidR="005C0066">
        <w:t xml:space="preserve"> </w:t>
      </w:r>
      <w:r w:rsidR="005C0066" w:rsidRPr="0006795D">
        <w:t>UE</w:t>
      </w:r>
      <w:r w:rsidR="005C0066">
        <w:t xml:space="preserve"> </w:t>
      </w:r>
      <w:r w:rsidR="005C0066" w:rsidRPr="0006795D">
        <w:t>L</w:t>
      </w:r>
      <w:r w:rsidR="005C0066">
        <w:t xml:space="preserve"> 2023/2429 </w:t>
      </w:r>
      <w:r w:rsidR="005C0066" w:rsidRPr="0006795D">
        <w:t>z</w:t>
      </w:r>
      <w:r w:rsidR="005C0066">
        <w:t xml:space="preserve"> </w:t>
      </w:r>
      <w:r w:rsidR="005C0066" w:rsidRPr="0006795D">
        <w:t>03.11.2023</w:t>
      </w:r>
      <w:r w:rsidR="00D658C1" w:rsidRPr="00D658C1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 </w:t>
      </w:r>
      <w:r w:rsidR="00D658C1" w:rsidRPr="00D658C1">
        <w:t>oraz Dz. Urz. UE L 2025/2652 z 23.12.2025</w:t>
      </w:r>
      <w:r w:rsidR="005C0066" w:rsidRPr="0006795D">
        <w:t>)</w:t>
      </w:r>
      <w:r w:rsidR="005C0066">
        <w:t>,</w:t>
      </w:r>
      <w:r w:rsidR="005C0066" w:rsidRPr="0006795D">
        <w:t xml:space="preserve"> </w:t>
      </w:r>
    </w:p>
    <w:p w14:paraId="77055EDD" w14:textId="7DB31AA1" w:rsidR="00694669" w:rsidRDefault="00694669" w:rsidP="000A26D9">
      <w:pPr>
        <w:pStyle w:val="ZTIRLITzmlittiret"/>
      </w:pPr>
      <w:proofErr w:type="spellStart"/>
      <w:r>
        <w:t>zzb</w:t>
      </w:r>
      <w:proofErr w:type="spellEnd"/>
      <w:r>
        <w:t>)</w:t>
      </w:r>
      <w:r>
        <w:tab/>
      </w:r>
      <w:r w:rsidR="005C0066" w:rsidRPr="0006795D">
        <w:t>rozporządzenia wykonawczego Komisji (UE) 2023/2430 z</w:t>
      </w:r>
      <w:r w:rsidR="005C0066">
        <w:t xml:space="preserve"> </w:t>
      </w:r>
      <w:r w:rsidR="005C0066" w:rsidRPr="0006795D">
        <w:t xml:space="preserve">dnia 17 sierpnia 2023 r. ustanawiającego przepisy dotyczące kontroli zgodności norm handlowych w odniesieniu do sektora owoców i warzyw, niektórych przetworów owocowych i warzywnych oraz sektora bananów (Dz. Urz. UE L </w:t>
      </w:r>
      <w:r w:rsidR="005C0066">
        <w:t xml:space="preserve">2023/2430 </w:t>
      </w:r>
      <w:r w:rsidR="005C0066" w:rsidRPr="0006795D">
        <w:t>z 03.11.2023)</w:t>
      </w:r>
      <w:r w:rsidR="00683068">
        <w:t>,</w:t>
      </w:r>
    </w:p>
    <w:p w14:paraId="24154E9B" w14:textId="09CC4CD6" w:rsidR="00694669" w:rsidRDefault="00694669" w:rsidP="00683068">
      <w:pPr>
        <w:pStyle w:val="ZTIRLITzmlittiret"/>
      </w:pPr>
      <w:proofErr w:type="spellStart"/>
      <w:r>
        <w:t>zzc</w:t>
      </w:r>
      <w:proofErr w:type="spellEnd"/>
      <w:r>
        <w:t>)</w:t>
      </w:r>
      <w:r>
        <w:tab/>
      </w:r>
      <w:r w:rsidR="005C0066">
        <w:t xml:space="preserve">rozporządzenia </w:t>
      </w:r>
      <w:r w:rsidR="005C0066" w:rsidRPr="00515906">
        <w:t>delegowanego Komisji (UE) 2023/2465 z dnia 17 sierpnia 2023 r. uzupełniającego rozporządzenie Parlamentu Europejskiego i Rady (UE) nr 1308/2013 w odniesieniu do norm handlowych dotyczących jaj oraz uchylającego rozporządzenie Komisji (WE) nr 589/2008 (Dz. Urz. UE L 2023/2465 z 08.11.2023</w:t>
      </w:r>
      <w:r w:rsidR="00D658C1">
        <w:rPr>
          <w:rFonts w:ascii="Times New Roman" w:hAnsi="Times New Roman"/>
          <w:sz w:val="20"/>
        </w:rPr>
        <w:t xml:space="preserve">, </w:t>
      </w:r>
      <w:r w:rsidR="006C2C7F" w:rsidRPr="006C2C7F">
        <w:t>Dz. Urz. UE L 2024/90278 z 03.05.2024</w:t>
      </w:r>
      <w:r w:rsidR="00D658C1">
        <w:t xml:space="preserve">, </w:t>
      </w:r>
      <w:r w:rsidR="00D658C1" w:rsidRPr="00D658C1">
        <w:t>Dz. Urz. UE L 2024/2506 z 24.09.2024 oraz Dz. Urz. UE L 2025/90097 z 03.02.2025</w:t>
      </w:r>
      <w:r w:rsidR="006C2C7F" w:rsidRPr="006C2C7F">
        <w:t>)</w:t>
      </w:r>
      <w:r w:rsidR="006C2C7F">
        <w:t>,</w:t>
      </w:r>
    </w:p>
    <w:p w14:paraId="60754FC5" w14:textId="4195C9EC" w:rsidR="000A26D9" w:rsidRDefault="00BB50DA" w:rsidP="000A26D9">
      <w:pPr>
        <w:pStyle w:val="ZTIRLITzmlittiret"/>
      </w:pPr>
      <w:proofErr w:type="spellStart"/>
      <w:r>
        <w:t>zz</w:t>
      </w:r>
      <w:r w:rsidR="00694669">
        <w:t>d</w:t>
      </w:r>
      <w:proofErr w:type="spellEnd"/>
      <w:r>
        <w:t>)</w:t>
      </w:r>
      <w:r w:rsidR="00F01648">
        <w:tab/>
      </w:r>
      <w:r w:rsidR="005C0066">
        <w:t xml:space="preserve">rozporządzenia wykonawczego Komisji (UE) 2023/2466 z dnia 17 sierpnia 2023 r. ustanawiającego zasady stosowania rozporządzenia Parlamentu Europejskiego i Rady (UE) nr 1308/2013 w odniesieniu do norm </w:t>
      </w:r>
      <w:r w:rsidR="005C0066">
        <w:lastRenderedPageBreak/>
        <w:t>handlowych dotyczących jaj (Dz. Urz. UE L 2023/2466 z 08.11.2023</w:t>
      </w:r>
      <w:r w:rsidR="00D658C1" w:rsidRPr="00D658C1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 </w:t>
      </w:r>
      <w:r w:rsidR="00D658C1" w:rsidRPr="00D658C1">
        <w:t>oraz Dz. Urz. UE L 2024/1270 z 08.05.2024</w:t>
      </w:r>
      <w:r w:rsidR="005C0066">
        <w:t>)</w:t>
      </w:r>
      <w:r>
        <w:t>;”</w:t>
      </w:r>
      <w:r w:rsidRPr="0006795D">
        <w:t>,</w:t>
      </w:r>
    </w:p>
    <w:p w14:paraId="0F823301" w14:textId="77777777" w:rsidR="000A26D9" w:rsidRDefault="00BB50DA" w:rsidP="000A26D9">
      <w:pPr>
        <w:pStyle w:val="LITlitera"/>
      </w:pPr>
      <w:r>
        <w:t>b</w:t>
      </w:r>
      <w:r w:rsidRPr="0006795D">
        <w:t>)</w:t>
      </w:r>
      <w:r>
        <w:tab/>
      </w:r>
      <w:r w:rsidRPr="0006795D">
        <w:t>w pkt 2</w:t>
      </w:r>
      <w:r>
        <w:t>:</w:t>
      </w:r>
    </w:p>
    <w:p w14:paraId="10EB5933" w14:textId="77777777" w:rsidR="000A26D9" w:rsidRDefault="00BB50DA" w:rsidP="000A26D9">
      <w:pPr>
        <w:pStyle w:val="TIRtiret"/>
      </w:pPr>
      <w:r w:rsidRPr="0006795D">
        <w:t>–</w:t>
      </w:r>
      <w:r>
        <w:tab/>
        <w:t xml:space="preserve">uchyla się </w:t>
      </w:r>
      <w:r w:rsidRPr="0006795D">
        <w:t>lit. d</w:t>
      </w:r>
      <w:r>
        <w:t>,</w:t>
      </w:r>
    </w:p>
    <w:p w14:paraId="2FC9B6F8" w14:textId="77777777" w:rsidR="000A26D9" w:rsidRPr="0006795D" w:rsidRDefault="00BB50DA" w:rsidP="000A26D9">
      <w:pPr>
        <w:pStyle w:val="TIRtiret"/>
      </w:pPr>
      <w:r w:rsidRPr="0006795D">
        <w:t>–</w:t>
      </w:r>
      <w:r>
        <w:tab/>
        <w:t>w lit. g kropkę zastępuje się przecinkiem i dodaje się lit. h w</w:t>
      </w:r>
      <w:r w:rsidRPr="0006795D">
        <w:t xml:space="preserve"> brzmieni</w:t>
      </w:r>
      <w:r>
        <w:t>u</w:t>
      </w:r>
      <w:r w:rsidRPr="0006795D">
        <w:t>:</w:t>
      </w:r>
    </w:p>
    <w:p w14:paraId="687D1FD5" w14:textId="1041B819" w:rsidR="000A26D9" w:rsidRPr="0006795D" w:rsidRDefault="00BB50DA" w:rsidP="000A26D9">
      <w:pPr>
        <w:pStyle w:val="ZTIRLITzmlittiret"/>
      </w:pPr>
      <w:r>
        <w:t>„h)</w:t>
      </w:r>
      <w:r>
        <w:tab/>
      </w:r>
      <w:r w:rsidRPr="0006795D">
        <w:t xml:space="preserve">decyzję wykonawczą Komisji (UE) 2024/1434 z dnia 24 maja 2024 r. zatwierdzającą techniki klasyfikacji tusz wieprzowych w Polsce i uchylającą </w:t>
      </w:r>
      <w:r>
        <w:t>d</w:t>
      </w:r>
      <w:r w:rsidRPr="0006795D">
        <w:t>ecyzję 2005/240</w:t>
      </w:r>
      <w:r w:rsidR="004109ED">
        <w:t>/</w:t>
      </w:r>
      <w:r w:rsidRPr="0006795D">
        <w:t xml:space="preserve">WE (Dz. Urz. UE </w:t>
      </w:r>
      <w:r>
        <w:t xml:space="preserve">L </w:t>
      </w:r>
      <w:r w:rsidRPr="0006795D">
        <w:t>2024/1434 z 28.05.2024</w:t>
      </w:r>
      <w:r w:rsidRPr="00FC22A5">
        <w:t xml:space="preserve"> </w:t>
      </w:r>
      <w:r>
        <w:t>oraz Dz. Urz. UE L 2024/90432 z 25.07.2024).”;</w:t>
      </w:r>
    </w:p>
    <w:p w14:paraId="233B231F" w14:textId="77777777" w:rsidR="000A26D9" w:rsidRPr="0006795D" w:rsidRDefault="00BB50DA" w:rsidP="000A26D9">
      <w:pPr>
        <w:pStyle w:val="PKTpunkt"/>
      </w:pPr>
      <w:r>
        <w:t>2)</w:t>
      </w:r>
      <w:r>
        <w:tab/>
      </w:r>
      <w:r w:rsidRPr="0006795D">
        <w:t>w</w:t>
      </w:r>
      <w:r>
        <w:t xml:space="preserve"> </w:t>
      </w:r>
      <w:r w:rsidRPr="0006795D">
        <w:t>art.</w:t>
      </w:r>
      <w:r>
        <w:t xml:space="preserve"> </w:t>
      </w:r>
      <w:r w:rsidRPr="0006795D">
        <w:t xml:space="preserve">2 </w:t>
      </w:r>
      <w:r w:rsidRPr="004B35F4">
        <w:t>uchyla</w:t>
      </w:r>
      <w:r w:rsidRPr="0006795D">
        <w:t xml:space="preserve"> się pkt</w:t>
      </w:r>
      <w:r>
        <w:t xml:space="preserve"> </w:t>
      </w:r>
      <w:r w:rsidRPr="0006795D">
        <w:t>5;</w:t>
      </w:r>
    </w:p>
    <w:p w14:paraId="2EBF0F97" w14:textId="77777777" w:rsidR="000A26D9" w:rsidRPr="0006795D" w:rsidRDefault="00BB50DA" w:rsidP="000A26D9">
      <w:pPr>
        <w:pStyle w:val="PKTpunkt"/>
      </w:pPr>
      <w:r>
        <w:t>3</w:t>
      </w:r>
      <w:r w:rsidRPr="0006795D">
        <w:t>)</w:t>
      </w:r>
      <w:r w:rsidRPr="0006795D">
        <w:tab/>
        <w:t>w art.</w:t>
      </w:r>
      <w:r>
        <w:t xml:space="preserve"> </w:t>
      </w:r>
      <w:r w:rsidRPr="0006795D">
        <w:t>3:</w:t>
      </w:r>
    </w:p>
    <w:p w14:paraId="72C5D796" w14:textId="77777777" w:rsidR="000A26D9" w:rsidRPr="00A4413B" w:rsidRDefault="00BB50DA" w:rsidP="000A26D9">
      <w:pPr>
        <w:pStyle w:val="LITlitera"/>
      </w:pPr>
      <w:r>
        <w:t>a)</w:t>
      </w:r>
      <w:r>
        <w:tab/>
      </w:r>
      <w:r w:rsidRPr="00A4413B">
        <w:t>po pkt 9 dodaje się pkt 9a w</w:t>
      </w:r>
      <w:r>
        <w:t xml:space="preserve"> </w:t>
      </w:r>
      <w:r w:rsidRPr="004B35F4">
        <w:t>brzmieniu</w:t>
      </w:r>
      <w:r w:rsidRPr="00A4413B">
        <w:t>:</w:t>
      </w:r>
    </w:p>
    <w:p w14:paraId="2AEC9D7D" w14:textId="77777777" w:rsidR="000A26D9" w:rsidRPr="004548EC" w:rsidRDefault="00BB50DA" w:rsidP="000A26D9">
      <w:pPr>
        <w:pStyle w:val="ZLITPKTzmpktliter"/>
      </w:pPr>
      <w:r>
        <w:t>„</w:t>
      </w:r>
      <w:r w:rsidRPr="0006795D">
        <w:t>9a)</w:t>
      </w:r>
      <w:r w:rsidRPr="0006795D">
        <w:tab/>
        <w:t>handlowiec – handlowca w</w:t>
      </w:r>
      <w:r>
        <w:t xml:space="preserve"> </w:t>
      </w:r>
      <w:r w:rsidRPr="004B35F4">
        <w:t>rozumieniu</w:t>
      </w:r>
      <w:r w:rsidRPr="0006795D">
        <w:t xml:space="preserve"> art.</w:t>
      </w:r>
      <w:r>
        <w:t xml:space="preserve"> </w:t>
      </w:r>
      <w:r w:rsidRPr="0006795D">
        <w:t>3 ust.</w:t>
      </w:r>
      <w:r>
        <w:t xml:space="preserve"> </w:t>
      </w:r>
      <w:r w:rsidRPr="0006795D">
        <w:t>2 akapit pierwszy rozporządzenia wykonawczego Komisji (UE) 2023/2430 z</w:t>
      </w:r>
      <w:r>
        <w:t xml:space="preserve"> </w:t>
      </w:r>
      <w:r w:rsidRPr="0006795D">
        <w:t>dnia 17 sierpnia 2023 r. ustanawiającego przepisy dotyczące kontroli zgodności norm handlowych w odniesieniu do sektora owoców i warzyw, niektórych przetworów owocowych i warzywnych oraz sektora bananów (Dz. Urz. UE L 2023/2430 z 03.11.2023</w:t>
      </w:r>
      <w:r>
        <w:t>)</w:t>
      </w:r>
      <w:r w:rsidRPr="0006795D">
        <w:t xml:space="preserve">, zwanego dalej </w:t>
      </w:r>
      <w:r>
        <w:t>„</w:t>
      </w:r>
      <w:r w:rsidRPr="0006795D">
        <w:t xml:space="preserve">rozporządzeniem </w:t>
      </w:r>
      <w:r w:rsidRPr="004548EC">
        <w:t>2023/2430”;”,</w:t>
      </w:r>
    </w:p>
    <w:p w14:paraId="526291F6" w14:textId="77777777" w:rsidR="000A26D9" w:rsidRPr="004548EC" w:rsidRDefault="00BB50DA" w:rsidP="000A26D9">
      <w:pPr>
        <w:pStyle w:val="LITlitera"/>
      </w:pPr>
      <w:r w:rsidRPr="004548EC">
        <w:t>b)</w:t>
      </w:r>
      <w:r w:rsidRPr="004548EC">
        <w:tab/>
        <w:t>pkt 10 otrzymuje brzmienie:</w:t>
      </w:r>
    </w:p>
    <w:p w14:paraId="2A866422" w14:textId="1A6CE5BD" w:rsidR="000A26D9" w:rsidRPr="004548EC" w:rsidRDefault="00BB50DA" w:rsidP="000A26D9">
      <w:pPr>
        <w:pStyle w:val="ZLITPKTzmpktliter"/>
      </w:pPr>
      <w:r w:rsidRPr="004548EC">
        <w:t>„10)</w:t>
      </w:r>
      <w:r w:rsidR="004109ED" w:rsidRPr="004548EC">
        <w:tab/>
      </w:r>
      <w:r w:rsidRPr="004548EC">
        <w:t xml:space="preserve">artykuł rolno-spożywczy zafałszowany </w:t>
      </w:r>
      <w:bookmarkStart w:id="1" w:name="_Hlk170457290"/>
      <w:r w:rsidRPr="004548EC">
        <w:t xml:space="preserve">– </w:t>
      </w:r>
      <w:bookmarkEnd w:id="1"/>
      <w:r w:rsidRPr="004548EC">
        <w:t xml:space="preserve">produkt: </w:t>
      </w:r>
    </w:p>
    <w:p w14:paraId="00BC370F" w14:textId="7A23236D" w:rsidR="000A26D9" w:rsidRPr="004548EC" w:rsidRDefault="00BB50DA" w:rsidP="000A26D9">
      <w:pPr>
        <w:pStyle w:val="ZLITLITwPKTzmlitwpktliter"/>
      </w:pPr>
      <w:r w:rsidRPr="004548EC">
        <w:t>a)</w:t>
      </w:r>
      <w:r w:rsidRPr="004548EC">
        <w:tab/>
        <w:t xml:space="preserve">bez </w:t>
      </w:r>
      <w:r w:rsidR="004109ED" w:rsidRPr="004548EC">
        <w:t xml:space="preserve">oznakowania </w:t>
      </w:r>
      <w:r w:rsidRPr="004548EC">
        <w:t xml:space="preserve">wymaganego </w:t>
      </w:r>
      <w:r w:rsidR="004109ED" w:rsidRPr="004548EC">
        <w:t xml:space="preserve">w </w:t>
      </w:r>
      <w:r w:rsidRPr="004548EC">
        <w:t>przepisa</w:t>
      </w:r>
      <w:r w:rsidR="004109ED" w:rsidRPr="004548EC">
        <w:t>ch</w:t>
      </w:r>
      <w:r w:rsidRPr="004548EC">
        <w:t xml:space="preserve"> dotyczący</w:t>
      </w:r>
      <w:r w:rsidR="004109ED" w:rsidRPr="004548EC">
        <w:t>ch</w:t>
      </w:r>
      <w:r w:rsidRPr="004548EC">
        <w:t xml:space="preserve"> jakości handlowej lub </w:t>
      </w:r>
    </w:p>
    <w:p w14:paraId="4F98F199" w14:textId="21BFEEF1" w:rsidR="000A26D9" w:rsidRPr="004548EC" w:rsidRDefault="00BB50DA" w:rsidP="000A26D9">
      <w:pPr>
        <w:pStyle w:val="ZLITLITwPKTzmlitwpktliter"/>
      </w:pPr>
      <w:r w:rsidRPr="004548EC">
        <w:t>b)</w:t>
      </w:r>
      <w:r w:rsidRPr="004548EC">
        <w:tab/>
        <w:t>którego skład jest niezgodny z przepisami dotyczącymi jakości handlowej, lub</w:t>
      </w:r>
    </w:p>
    <w:p w14:paraId="3979486F" w14:textId="77777777" w:rsidR="000A26D9" w:rsidRPr="004548EC" w:rsidRDefault="00BB50DA">
      <w:pPr>
        <w:pStyle w:val="ZLITLITwPKTzmlitwpktliter"/>
      </w:pPr>
      <w:r w:rsidRPr="004548EC">
        <w:t>c)</w:t>
      </w:r>
      <w:r w:rsidRPr="004548EC">
        <w:tab/>
        <w:t>w którego oznakowaniu podano:</w:t>
      </w:r>
    </w:p>
    <w:p w14:paraId="7CDCA50F" w14:textId="3BF4B33B" w:rsidR="000A26D9" w:rsidRPr="004548EC" w:rsidRDefault="00BB50DA" w:rsidP="000A26D9">
      <w:pPr>
        <w:pStyle w:val="ZLITTIRwPKTzmtirwpktliter"/>
      </w:pPr>
      <w:r w:rsidRPr="004548EC">
        <w:t>–</w:t>
      </w:r>
      <w:r w:rsidRPr="004548EC">
        <w:tab/>
        <w:t>nazwę niezgodną z przepisami dotyczącymi jakości handlowej albo niezgodną z prawdą lub</w:t>
      </w:r>
    </w:p>
    <w:p w14:paraId="37B52F61" w14:textId="1B3894B6" w:rsidR="000A26D9" w:rsidRDefault="00BB50DA" w:rsidP="000A26D9">
      <w:pPr>
        <w:pStyle w:val="ZLITTIRwPKTzmtirwpktliter"/>
      </w:pPr>
      <w:r w:rsidRPr="004548EC">
        <w:t>–</w:t>
      </w:r>
      <w:r w:rsidRPr="004548EC">
        <w:tab/>
        <w:t>niezgodne z prawdą dane w zakresie jego pochodzenia, terminu</w:t>
      </w:r>
      <w:r w:rsidRPr="0006795D">
        <w:t xml:space="preserve"> przydatności do spożycia lub daty minimalnej</w:t>
      </w:r>
      <w:r w:rsidR="004109ED">
        <w:t xml:space="preserve"> </w:t>
      </w:r>
      <w:r w:rsidRPr="0006795D">
        <w:t>trwałości, zawartości netto</w:t>
      </w:r>
      <w:r>
        <w:t>,</w:t>
      </w:r>
      <w:r w:rsidRPr="0006795D">
        <w:t xml:space="preserve"> klasy jakości handlowe</w:t>
      </w:r>
      <w:r>
        <w:t>j, odmiany lub typu handlowego, lub</w:t>
      </w:r>
    </w:p>
    <w:p w14:paraId="3CE76AB0" w14:textId="773FB1F1" w:rsidR="000A26D9" w:rsidRDefault="00BB50DA" w:rsidP="000A26D9">
      <w:pPr>
        <w:pStyle w:val="ZLITLITwPKTzmlitwpktliter"/>
      </w:pPr>
      <w:r>
        <w:t>d)</w:t>
      </w:r>
      <w:r>
        <w:tab/>
      </w:r>
      <w:r w:rsidRPr="0006795D">
        <w:t>w którym zostały wprowadzone zmiany, w tym zmiany dotyczące</w:t>
      </w:r>
      <w:r>
        <w:t xml:space="preserve"> jego</w:t>
      </w:r>
      <w:r w:rsidRPr="0006795D">
        <w:t xml:space="preserve"> oznakowania, powodujące ukrycie jego rzeczywistego składu lub innych </w:t>
      </w:r>
      <w:r w:rsidRPr="0006795D">
        <w:lastRenderedPageBreak/>
        <w:t>właściwości</w:t>
      </w:r>
      <w:r w:rsidR="00FC7ABF">
        <w:t xml:space="preserve"> </w:t>
      </w:r>
      <w:r w:rsidR="00FC7ABF" w:rsidRPr="00FC7ABF">
        <w:t>–</w:t>
      </w:r>
      <w:r w:rsidR="00FC7ABF">
        <w:t xml:space="preserve"> </w:t>
      </w:r>
      <w:r w:rsidRPr="0006795D">
        <w:t>jeżeli te zmiany w istotny sposób naruszają interesy konsumentów finalnych</w:t>
      </w:r>
      <w:r>
        <w:t>;”,</w:t>
      </w:r>
    </w:p>
    <w:p w14:paraId="14F4C299" w14:textId="5C201BC2" w:rsidR="000A26D9" w:rsidRPr="0006795D" w:rsidRDefault="00BB50DA" w:rsidP="000A26D9">
      <w:pPr>
        <w:pStyle w:val="LITlitera"/>
      </w:pPr>
      <w:r>
        <w:t>c)</w:t>
      </w:r>
      <w:r>
        <w:tab/>
        <w:t xml:space="preserve">w </w:t>
      </w:r>
      <w:r w:rsidRPr="00CC396A">
        <w:t>pkt 1</w:t>
      </w:r>
      <w:r>
        <w:t>2</w:t>
      </w:r>
      <w:r w:rsidRPr="00CC396A">
        <w:t xml:space="preserve"> </w:t>
      </w:r>
      <w:r>
        <w:t xml:space="preserve">po wyrazach „(Dz. Urz. UE L 95 z 07.04.2017, str. 1, z </w:t>
      </w:r>
      <w:proofErr w:type="spellStart"/>
      <w:r>
        <w:t>późn</w:t>
      </w:r>
      <w:proofErr w:type="spellEnd"/>
      <w:r>
        <w:t>. zm.)” dodaje się wyrazy „ , zwanego dalej „rozporządzeniem 2017/625” ”;</w:t>
      </w:r>
    </w:p>
    <w:p w14:paraId="0CDA2733" w14:textId="77777777" w:rsidR="000A26D9" w:rsidRPr="0006795D" w:rsidRDefault="00BB50DA" w:rsidP="000A26D9">
      <w:pPr>
        <w:pStyle w:val="PKTpunkt"/>
      </w:pPr>
      <w:r>
        <w:t>4</w:t>
      </w:r>
      <w:r w:rsidRPr="0006795D">
        <w:t>)</w:t>
      </w:r>
      <w:r w:rsidRPr="0006795D">
        <w:tab/>
        <w:t>w art. 4</w:t>
      </w:r>
      <w:r>
        <w:t xml:space="preserve"> </w:t>
      </w:r>
      <w:r w:rsidRPr="0006795D">
        <w:t>dodaje się ust. 3</w:t>
      </w:r>
      <w:r>
        <w:t>–5</w:t>
      </w:r>
      <w:r w:rsidRPr="0006795D">
        <w:t xml:space="preserve"> w brzmieniu:</w:t>
      </w:r>
    </w:p>
    <w:p w14:paraId="281E8B2C" w14:textId="52073EBF" w:rsidR="000A26D9" w:rsidRDefault="00BB50DA" w:rsidP="000A26D9">
      <w:pPr>
        <w:pStyle w:val="ZUSTzmustartykuempunktem"/>
      </w:pPr>
      <w:r>
        <w:t xml:space="preserve">„3. </w:t>
      </w:r>
      <w:r w:rsidRPr="0006795D">
        <w:t>Minister właściwy do spraw rynków rolnych określi, w</w:t>
      </w:r>
      <w:r>
        <w:t xml:space="preserve"> </w:t>
      </w:r>
      <w:r w:rsidRPr="0006795D">
        <w:t xml:space="preserve">drodze rozporządzenia, </w:t>
      </w:r>
      <w:bookmarkStart w:id="2" w:name="_Hlk165290238"/>
      <w:r w:rsidRPr="0006795D">
        <w:t>obszar</w:t>
      </w:r>
      <w:r>
        <w:t>y</w:t>
      </w:r>
      <w:r w:rsidRPr="0006795D">
        <w:t xml:space="preserve"> </w:t>
      </w:r>
      <w:bookmarkEnd w:id="2"/>
      <w:r w:rsidRPr="0006795D">
        <w:t>produkcji</w:t>
      </w:r>
      <w:r>
        <w:t>,</w:t>
      </w:r>
      <w:r w:rsidRPr="00C6589A">
        <w:t xml:space="preserve"> o których mowa w art. 5 ust. 1 lit. a pkt (ii) rozporządzenia delegowanego Komisji (UE) 2023/2429 z dnia 17 sierpnia 2023 r. uzupełniającego rozporządzenie Parlamentu Europejskiego i Rady (UE) nr 1308/2013 w odniesieniu do norm handlowych dotyczących sektora owoców i warzyw, niektórych przetworów owocowych i warzywnych oraz sektora bananów oraz uchylającego rozporządzenie Komisji (WE) nr 1666/1999 oraz rozporządzenia wykonawcze Komisji (UE) nr 543/2011 i (UE) nr 1333/2011 (Dz. Urz. UE L 2023/2429 z 03.11.2023</w:t>
      </w:r>
      <w:r w:rsidR="005151BA">
        <w:t xml:space="preserve">, z </w:t>
      </w:r>
      <w:proofErr w:type="spellStart"/>
      <w:r w:rsidR="005151BA">
        <w:t>późn</w:t>
      </w:r>
      <w:proofErr w:type="spellEnd"/>
      <w:r w:rsidR="005151BA">
        <w:t>. zm</w:t>
      </w:r>
      <w:r w:rsidR="00CF1649">
        <w:t>.</w:t>
      </w:r>
      <w:r w:rsidR="005151BA">
        <w:rPr>
          <w:rStyle w:val="Odwoanieprzypisudolnego"/>
        </w:rPr>
        <w:footnoteReference w:id="4"/>
      </w:r>
      <w:r w:rsidR="00CF1649">
        <w:rPr>
          <w:rStyle w:val="IGindeksgrny"/>
        </w:rPr>
        <w:t>)</w:t>
      </w:r>
      <w:r w:rsidR="005151BA">
        <w:t>)</w:t>
      </w:r>
      <w:r w:rsidRPr="00C6589A">
        <w:t>, zwanego dalej „rozporządzeniem 2023/2429”</w:t>
      </w:r>
      <w:r w:rsidRPr="0006795D">
        <w:t xml:space="preserve">, </w:t>
      </w:r>
      <w:r>
        <w:t xml:space="preserve">w odniesieniu do </w:t>
      </w:r>
      <w:r w:rsidRPr="0006795D">
        <w:t>produktów</w:t>
      </w:r>
      <w:r>
        <w:t xml:space="preserve">, </w:t>
      </w:r>
      <w:r>
        <w:rPr>
          <w:rFonts w:eastAsia="MS Mincho"/>
        </w:rPr>
        <w:t xml:space="preserve">o których mowa w </w:t>
      </w:r>
      <w:r w:rsidR="00FC7ABF">
        <w:rPr>
          <w:rFonts w:eastAsia="MS Mincho"/>
        </w:rPr>
        <w:t>tym przepisie</w:t>
      </w:r>
      <w:r>
        <w:t xml:space="preserve">, </w:t>
      </w:r>
      <w:r w:rsidRPr="0006795D">
        <w:t>mając na względzie zapewnienie dostępności na tym obszarze produkc</w:t>
      </w:r>
      <w:r>
        <w:t>ji</w:t>
      </w:r>
      <w:r w:rsidRPr="0006795D">
        <w:t xml:space="preserve"> </w:t>
      </w:r>
      <w:r>
        <w:t xml:space="preserve">tych </w:t>
      </w:r>
      <w:r w:rsidRPr="0006795D">
        <w:t>produktów</w:t>
      </w:r>
      <w:r>
        <w:t xml:space="preserve"> </w:t>
      </w:r>
      <w:r>
        <w:rPr>
          <w:rFonts w:eastAsia="MS Mincho"/>
        </w:rPr>
        <w:t xml:space="preserve">zdatnych do spożycia przez ludzi, </w:t>
      </w:r>
      <w:r>
        <w:t>przeciwdziałanie marnowaniu żywności</w:t>
      </w:r>
      <w:r w:rsidRPr="0006795D">
        <w:t xml:space="preserve"> oraz zmniejszenie obciążeń administracyjnych dla handlowców</w:t>
      </w:r>
      <w:r w:rsidRPr="001A1FDE">
        <w:t xml:space="preserve">. </w:t>
      </w:r>
    </w:p>
    <w:p w14:paraId="36CDE0F1" w14:textId="40E22466" w:rsidR="000A26D9" w:rsidRDefault="00BB50DA" w:rsidP="000A26D9">
      <w:pPr>
        <w:pStyle w:val="ZUSTzmustartykuempunktem"/>
      </w:pPr>
      <w:r>
        <w:t>4</w:t>
      </w:r>
      <w:r w:rsidRPr="0006795D">
        <w:t>.</w:t>
      </w:r>
      <w:r>
        <w:t xml:space="preserve"> </w:t>
      </w:r>
      <w:r w:rsidRPr="0006795D">
        <w:t>Minister właściwy do spraw rynków rolnych</w:t>
      </w:r>
      <w:r>
        <w:t xml:space="preserve"> określi, </w:t>
      </w:r>
      <w:r w:rsidRPr="0006795D">
        <w:t>w</w:t>
      </w:r>
      <w:r>
        <w:t xml:space="preserve"> </w:t>
      </w:r>
      <w:r w:rsidRPr="0006795D">
        <w:t>drodze rozporządzenia</w:t>
      </w:r>
      <w:r>
        <w:t xml:space="preserve">, </w:t>
      </w:r>
      <w:r w:rsidRPr="0006795D">
        <w:t>obszar</w:t>
      </w:r>
      <w:r>
        <w:t>y</w:t>
      </w:r>
      <w:r w:rsidRPr="0006795D">
        <w:t xml:space="preserve"> produkcj</w:t>
      </w:r>
      <w:r>
        <w:t xml:space="preserve">i, o których mowa w art. 5 ust. 2 rozporządzenia </w:t>
      </w:r>
      <w:r w:rsidRPr="00A64337">
        <w:t>2023/2429</w:t>
      </w:r>
      <w:r>
        <w:t>, w</w:t>
      </w:r>
      <w:r w:rsidR="00FC7ABF">
        <w:t> </w:t>
      </w:r>
      <w:r>
        <w:t xml:space="preserve">odniesieniu do </w:t>
      </w:r>
      <w:r w:rsidRPr="0006795D">
        <w:t>produktów</w:t>
      </w:r>
      <w:r w:rsidRPr="00FE30C8">
        <w:t xml:space="preserve">, </w:t>
      </w:r>
      <w:r w:rsidRPr="00226CCB">
        <w:t xml:space="preserve">o których mowa w art. 5 ust. 2 lit. a </w:t>
      </w:r>
      <w:r w:rsidR="00FC7ABF">
        <w:t>oraz</w:t>
      </w:r>
      <w:r w:rsidR="00FC7ABF" w:rsidRPr="00226CCB">
        <w:t xml:space="preserve"> </w:t>
      </w:r>
      <w:r w:rsidRPr="00226CCB">
        <w:t>b rozporządzenia 2023/2429</w:t>
      </w:r>
      <w:r w:rsidRPr="00EC48F6">
        <w:t>,</w:t>
      </w:r>
      <w:r>
        <w:t xml:space="preserve"> mając na względzie </w:t>
      </w:r>
      <w:r w:rsidRPr="0006795D">
        <w:t xml:space="preserve">zmniejszenie obciążeń administracyjnych dla handlowców </w:t>
      </w:r>
      <w:r w:rsidRPr="00B55E9F">
        <w:t>i organów Inspekcji Jak</w:t>
      </w:r>
      <w:r>
        <w:t>ości Handlowej Artykułów Rolno-S</w:t>
      </w:r>
      <w:r w:rsidRPr="00B55E9F">
        <w:t>pożywczych</w:t>
      </w:r>
      <w:r>
        <w:t>.</w:t>
      </w:r>
    </w:p>
    <w:p w14:paraId="133B3BBF" w14:textId="77777777" w:rsidR="000A26D9" w:rsidRPr="00FA139F" w:rsidRDefault="00BB50DA" w:rsidP="000A26D9">
      <w:pPr>
        <w:pStyle w:val="ZUSTzmustartykuempunktem"/>
      </w:pPr>
      <w:r>
        <w:t>5. W przypadku wystąpienia siły wyższej, o której mowa w art. 5 ust. 2 lit. c rozporządzenia 2023/2429, m</w:t>
      </w:r>
      <w:r w:rsidRPr="0006795D">
        <w:t>inister właściwy do spraw rynków rolnych określi, w</w:t>
      </w:r>
      <w:r>
        <w:t xml:space="preserve"> </w:t>
      </w:r>
      <w:r w:rsidRPr="0006795D">
        <w:t>drodze rozporządzenia, obszar</w:t>
      </w:r>
      <w:r>
        <w:t>y</w:t>
      </w:r>
      <w:r w:rsidRPr="0006795D">
        <w:t xml:space="preserve"> produkcji</w:t>
      </w:r>
      <w:r w:rsidRPr="00A64337">
        <w:t>, o których mowa w art. 5 ust. 2 rozporządzenia 2023/2429</w:t>
      </w:r>
      <w:r>
        <w:t xml:space="preserve">, na których mogą być wprowadzane do obrotu produkty, o których mowa w art. 5 ust. 2 lit. c rozporządzenia 2023/2429, oraz warunki wprowadzania tych produktów do obrotu, mając na względzie zdatność tych produktów do spożycia przez ludzi oraz przeciwdziałanie marnowaniu żywności.”; </w:t>
      </w:r>
    </w:p>
    <w:p w14:paraId="626FB8B8" w14:textId="7DE2139A" w:rsidR="000A26D9" w:rsidRPr="0006795D" w:rsidRDefault="00BB50DA" w:rsidP="000A26D9">
      <w:pPr>
        <w:pStyle w:val="PKTpunkt"/>
      </w:pPr>
      <w:r>
        <w:t>5)</w:t>
      </w:r>
      <w:r>
        <w:tab/>
      </w:r>
      <w:r w:rsidRPr="004B35F4">
        <w:t>w</w:t>
      </w:r>
      <w:r>
        <w:t xml:space="preserve"> </w:t>
      </w:r>
      <w:r w:rsidRPr="004B35F4">
        <w:t>art. 10</w:t>
      </w:r>
      <w:r>
        <w:t xml:space="preserve"> </w:t>
      </w:r>
      <w:r w:rsidR="00FC7ABF">
        <w:t xml:space="preserve">po ust. 2a </w:t>
      </w:r>
      <w:r w:rsidRPr="0006795D">
        <w:t xml:space="preserve">dodaje się ust. </w:t>
      </w:r>
      <w:r w:rsidR="00FC7ABF">
        <w:t>2b</w:t>
      </w:r>
      <w:r>
        <w:t xml:space="preserve"> </w:t>
      </w:r>
      <w:r w:rsidRPr="0006795D">
        <w:t>w brzmieniu:</w:t>
      </w:r>
    </w:p>
    <w:p w14:paraId="730E5CBB" w14:textId="42D53E44" w:rsidR="000A26D9" w:rsidRPr="0006795D" w:rsidRDefault="00BB50DA" w:rsidP="000A26D9">
      <w:pPr>
        <w:pStyle w:val="ZUSTzmustartykuempunktem"/>
      </w:pPr>
      <w:r>
        <w:lastRenderedPageBreak/>
        <w:t>„</w:t>
      </w:r>
      <w:r w:rsidR="00FC7ABF">
        <w:t>2b</w:t>
      </w:r>
      <w:r w:rsidRPr="0006795D">
        <w:t>.</w:t>
      </w:r>
      <w:r>
        <w:t xml:space="preserve"> </w:t>
      </w:r>
      <w:r w:rsidRPr="0006795D">
        <w:t xml:space="preserve">Organ Inspekcji Jakości Handlowej Artykułów Rolno-Spożywczych </w:t>
      </w:r>
      <w:r w:rsidR="00FC7ABF" w:rsidRPr="00FC7ABF">
        <w:t xml:space="preserve">przeprowadza </w:t>
      </w:r>
      <w:r w:rsidRPr="00A81F68">
        <w:t>z urzędu albo na wniosek</w:t>
      </w:r>
      <w:r w:rsidRPr="0006795D">
        <w:t xml:space="preserve"> organu celnego kontrolę jakości handlowej artykułów rolno-spożywczych:</w:t>
      </w:r>
    </w:p>
    <w:p w14:paraId="090875BC" w14:textId="22AADE97" w:rsidR="000A26D9" w:rsidRPr="0006795D" w:rsidRDefault="00BB50DA" w:rsidP="000A26D9">
      <w:pPr>
        <w:pStyle w:val="ZPKTzmpktartykuempunktem"/>
      </w:pPr>
      <w:r w:rsidRPr="0006795D">
        <w:t>1)</w:t>
      </w:r>
      <w:r>
        <w:tab/>
        <w:t xml:space="preserve">nieobjętych wykazem </w:t>
      </w:r>
      <w:r w:rsidR="00206A6A">
        <w:t xml:space="preserve">artykułów rolno-spożywczych </w:t>
      </w:r>
      <w:r>
        <w:t xml:space="preserve">określonym </w:t>
      </w:r>
      <w:r w:rsidRPr="0006795D">
        <w:t xml:space="preserve">w </w:t>
      </w:r>
      <w:r>
        <w:t>przepisach wydanych na podstawie ust. 3</w:t>
      </w:r>
      <w:r w:rsidRPr="0006795D">
        <w:t>,</w:t>
      </w:r>
    </w:p>
    <w:p w14:paraId="24997442" w14:textId="6D5D0F9E" w:rsidR="000A26D9" w:rsidRPr="0006795D" w:rsidRDefault="00BB50DA" w:rsidP="000A26D9">
      <w:pPr>
        <w:pStyle w:val="ZPKTzmpktartykuempunktem"/>
      </w:pPr>
      <w:r w:rsidRPr="0006795D">
        <w:t>2)</w:t>
      </w:r>
      <w:r>
        <w:tab/>
      </w:r>
      <w:r w:rsidRPr="0006795D">
        <w:t xml:space="preserve">przywożonych w ilościach mniejszych niż minimalne ilości podlegające kontroli jakości handlowej, które zostały określone w </w:t>
      </w:r>
      <w:r>
        <w:t>przepisach wydanych na podstawie ust.</w:t>
      </w:r>
      <w:r w:rsidR="00206A6A">
        <w:t> </w:t>
      </w:r>
      <w:r>
        <w:t>3</w:t>
      </w:r>
    </w:p>
    <w:p w14:paraId="2E0DBBFA" w14:textId="6C99D53C" w:rsidR="000A26D9" w:rsidRPr="0006795D" w:rsidRDefault="00BB50DA" w:rsidP="000A26D9">
      <w:pPr>
        <w:pStyle w:val="ZCZWSPPKTzmczciwsppktartykuempunktem"/>
      </w:pPr>
      <w:r w:rsidRPr="0006795D">
        <w:t>–</w:t>
      </w:r>
      <w:r>
        <w:t xml:space="preserve"> </w:t>
      </w:r>
      <w:r w:rsidRPr="0006795D">
        <w:t>w przypadku gdy zachodzi uzasadnione podejrzenie, że nie spełniają wymagań w zakresie jakości handlowej.</w:t>
      </w:r>
      <w:r>
        <w:t>”</w:t>
      </w:r>
      <w:r w:rsidRPr="0006795D">
        <w:t>;</w:t>
      </w:r>
    </w:p>
    <w:p w14:paraId="5FF141E8" w14:textId="0B4E7F69" w:rsidR="000A26D9" w:rsidRDefault="00BB50DA" w:rsidP="000A26D9">
      <w:pPr>
        <w:pStyle w:val="PKTpunkt"/>
      </w:pPr>
      <w:r>
        <w:t>6)</w:t>
      </w:r>
      <w:r>
        <w:tab/>
        <w:t>w art. 12:</w:t>
      </w:r>
    </w:p>
    <w:p w14:paraId="457A4430" w14:textId="31E7292D" w:rsidR="000A26D9" w:rsidRDefault="00BB50DA" w:rsidP="000A26D9">
      <w:pPr>
        <w:pStyle w:val="LITlitera"/>
      </w:pPr>
      <w:r>
        <w:t>a)</w:t>
      </w:r>
      <w:r>
        <w:tab/>
      </w:r>
      <w:r w:rsidRPr="0022092F">
        <w:t>w</w:t>
      </w:r>
      <w:r>
        <w:t xml:space="preserve"> ust. 1 po wyrazach „rolno-spożywczych” dodaje się wyrazy „ , zwanemu dalej „wojewódzkim inspektorem”,”,</w:t>
      </w:r>
    </w:p>
    <w:p w14:paraId="7E96B648" w14:textId="77777777" w:rsidR="000A26D9" w:rsidRDefault="00BB50DA" w:rsidP="000A26D9">
      <w:pPr>
        <w:pStyle w:val="LITlitera"/>
      </w:pPr>
      <w:r>
        <w:t>b)</w:t>
      </w:r>
      <w:r>
        <w:tab/>
      </w:r>
      <w:r w:rsidRPr="0022092F">
        <w:t>w</w:t>
      </w:r>
      <w:r>
        <w:t xml:space="preserve"> ust. 4 we wprowadzeniu do wyliczenia po wyrazie „inspektorowi” skreśla się wyrazy „jakości handlowej artykułów rolno-spożywczych”;</w:t>
      </w:r>
    </w:p>
    <w:p w14:paraId="76DBE7FB" w14:textId="77777777" w:rsidR="000A26D9" w:rsidRPr="0006795D" w:rsidRDefault="00BB50DA" w:rsidP="000A26D9">
      <w:pPr>
        <w:pStyle w:val="PKTpunkt"/>
      </w:pPr>
      <w:r>
        <w:t>7)</w:t>
      </w:r>
      <w:r>
        <w:tab/>
      </w:r>
      <w:r w:rsidRPr="0006795D">
        <w:t>w art. 12a:</w:t>
      </w:r>
    </w:p>
    <w:p w14:paraId="6D5F83E3" w14:textId="77777777" w:rsidR="000A26D9" w:rsidRDefault="00BB50DA" w:rsidP="000A26D9">
      <w:pPr>
        <w:pStyle w:val="LITlitera"/>
        <w:keepNext/>
      </w:pPr>
      <w:r w:rsidRPr="0006795D">
        <w:t>a)</w:t>
      </w:r>
      <w:r>
        <w:tab/>
      </w:r>
      <w:r w:rsidRPr="0084467F">
        <w:t>w</w:t>
      </w:r>
      <w:r>
        <w:t xml:space="preserve"> ust. 1 po wyrazach „</w:t>
      </w:r>
      <w:r w:rsidRPr="00305DF4">
        <w:t>Główny Inspektor Jakości Handlowej Artykułów Rolno-Spożywczych</w:t>
      </w:r>
      <w:r>
        <w:t xml:space="preserve">” dodaje się wyrazy „ , zwany dalej „Głównym </w:t>
      </w:r>
      <w:r w:rsidRPr="00185062">
        <w:t>Inspektorem”,</w:t>
      </w:r>
      <w:r>
        <w:t>”,</w:t>
      </w:r>
    </w:p>
    <w:p w14:paraId="0453977A" w14:textId="77777777" w:rsidR="000A26D9" w:rsidRPr="0006795D" w:rsidRDefault="00BB50DA" w:rsidP="000A26D9">
      <w:pPr>
        <w:pStyle w:val="LITlitera"/>
        <w:keepNext/>
      </w:pPr>
      <w:r>
        <w:t>b)</w:t>
      </w:r>
      <w:r>
        <w:tab/>
      </w:r>
      <w:r w:rsidRPr="0084467F">
        <w:t>w</w:t>
      </w:r>
      <w:r w:rsidRPr="0006795D">
        <w:t xml:space="preserve"> ust. 2:</w:t>
      </w:r>
    </w:p>
    <w:p w14:paraId="15E6C81D" w14:textId="77777777" w:rsidR="000A26D9" w:rsidRDefault="00BB50DA" w:rsidP="000A26D9">
      <w:pPr>
        <w:pStyle w:val="TIRtiret"/>
      </w:pPr>
      <w:r w:rsidRPr="0006795D">
        <w:t>–</w:t>
      </w:r>
      <w:r>
        <w:tab/>
      </w:r>
      <w:r w:rsidRPr="0006795D">
        <w:t>pkt 7–</w:t>
      </w:r>
      <w:r>
        <w:t>9 otrzymują brzmienie:</w:t>
      </w:r>
    </w:p>
    <w:p w14:paraId="5197BB21" w14:textId="7A8A4228" w:rsidR="000A26D9" w:rsidRDefault="00BB50DA" w:rsidP="000A26D9">
      <w:pPr>
        <w:pStyle w:val="ZTIRPKTzmpkttiret"/>
      </w:pPr>
      <w:r>
        <w:t>„7)</w:t>
      </w:r>
      <w:r>
        <w:tab/>
        <w:t xml:space="preserve">których mowa w art. 34 ust. 6 </w:t>
      </w:r>
      <w:r w:rsidR="00206A6A">
        <w:t xml:space="preserve">zdanie pierwsze </w:t>
      </w:r>
      <w:r>
        <w:t xml:space="preserve">i art. 40 ust. 10 </w:t>
      </w:r>
      <w:r w:rsidR="007A2AE3">
        <w:t xml:space="preserve">lit. b </w:t>
      </w:r>
      <w:r>
        <w:t xml:space="preserve">rozporządzenia Parlamentu Europejskiego i Rady (UE) 2018/848 z dnia 30 maja 2018 r. w sprawie produkcji ekologicznej i znakowania produktów ekologicznych i uchylającego rozporządzenie Rady (WE) nr 834/2007 (Dz. Urz. UE L 150 z 14.06.2018, str. 1,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5"/>
      </w:r>
      <w:r w:rsidRPr="00300843">
        <w:rPr>
          <w:vertAlign w:val="superscript"/>
        </w:rPr>
        <w:t>)</w:t>
      </w:r>
      <w:r>
        <w:t>) oraz w</w:t>
      </w:r>
      <w:r w:rsidRPr="0006795D">
        <w:t xml:space="preserve"> art. 5 ust.</w:t>
      </w:r>
      <w:r>
        <w:t xml:space="preserve"> </w:t>
      </w:r>
      <w:r w:rsidR="0095577F">
        <w:t xml:space="preserve">3 </w:t>
      </w:r>
      <w:r w:rsidRPr="00300843">
        <w:t>i</w:t>
      </w:r>
      <w:r>
        <w:t xml:space="preserve"> </w:t>
      </w:r>
      <w:r w:rsidRPr="0006795D">
        <w:t xml:space="preserve">art. </w:t>
      </w:r>
      <w:r w:rsidRPr="0006795D">
        <w:lastRenderedPageBreak/>
        <w:t>17 ust. 5</w:t>
      </w:r>
      <w:r>
        <w:t xml:space="preserve"> ustawy z dnia 23 czerwca 2022 r. o rolnictwie ekologicznym i</w:t>
      </w:r>
      <w:r w:rsidR="007A2AE3">
        <w:t> </w:t>
      </w:r>
      <w:r>
        <w:t>produkcji ekologicznej (Dz. U. z 2023 r. poz. 1235);</w:t>
      </w:r>
    </w:p>
    <w:p w14:paraId="44F2BC7A" w14:textId="578F9B1C" w:rsidR="000A26D9" w:rsidRDefault="00BB50DA" w:rsidP="000A26D9">
      <w:pPr>
        <w:pStyle w:val="ZTIRPKTzmpkttiret"/>
      </w:pPr>
      <w:r>
        <w:t>8)</w:t>
      </w:r>
      <w:r>
        <w:tab/>
        <w:t>których mowa w</w:t>
      </w:r>
      <w:r w:rsidRPr="0006795D">
        <w:t xml:space="preserve"> art. </w:t>
      </w:r>
      <w:r>
        <w:t>36</w:t>
      </w:r>
      <w:r w:rsidRPr="0006795D">
        <w:t xml:space="preserve"> ust.</w:t>
      </w:r>
      <w:r>
        <w:t xml:space="preserve"> </w:t>
      </w:r>
      <w:r w:rsidRPr="0006795D">
        <w:t>1</w:t>
      </w:r>
      <w:r>
        <w:t xml:space="preserve"> </w:t>
      </w:r>
      <w:r w:rsidR="00595110">
        <w:t xml:space="preserve">i </w:t>
      </w:r>
      <w:r w:rsidRPr="0006795D">
        <w:t xml:space="preserve">art. </w:t>
      </w:r>
      <w:r>
        <w:t>37</w:t>
      </w:r>
      <w:r w:rsidRPr="0006795D">
        <w:t xml:space="preserve"> ust. </w:t>
      </w:r>
      <w:r>
        <w:t xml:space="preserve">1 pkt 2 ustawy z dnia 9 marca 2023 r. </w:t>
      </w:r>
      <w:r w:rsidRPr="009B202A">
        <w:t>o rejestracji i ochronie nazw pochodzenia, oznaczeń geograficznych oraz gwarantowanych tradycyjnych specjalności produktów rolnych i</w:t>
      </w:r>
      <w:r w:rsidR="0095577F">
        <w:t> </w:t>
      </w:r>
      <w:r w:rsidRPr="009B202A">
        <w:t>środków spożywczych, win lub napojów spirytusowych oraz o produktach tradycyjnych</w:t>
      </w:r>
      <w:r>
        <w:t xml:space="preserve"> (</w:t>
      </w:r>
      <w:r w:rsidRPr="0006795D">
        <w:t>Dz. U. poz. 588</w:t>
      </w:r>
      <w:r>
        <w:t>);</w:t>
      </w:r>
    </w:p>
    <w:p w14:paraId="2F3565D8" w14:textId="7FD967C5" w:rsidR="000A26D9" w:rsidRPr="00470D55" w:rsidRDefault="00BB50DA" w:rsidP="000A26D9">
      <w:pPr>
        <w:pStyle w:val="ZTIRPKTzmpkttiret"/>
      </w:pPr>
      <w:r w:rsidRPr="0006795D">
        <w:t>9)</w:t>
      </w:r>
      <w:r>
        <w:tab/>
      </w:r>
      <w:r w:rsidRPr="0001251A">
        <w:t>których mowa w pkt 4 załącznika III do rozporządzenia wykonawczego Komisji (UE) 2017/1185 z dnia 20 kwietnia 2017 r. ustanawiającego zasady stosowania rozporządzeń Parlamentu Europejskiego i Rady (UE) nr 1307/2013 i (UE) nr 1308/2013 w odniesieniu do przekazywanych Komisji powiadomień o informacjach i dokumentach oraz zmieniającego i</w:t>
      </w:r>
      <w:r w:rsidR="0095577F">
        <w:t> </w:t>
      </w:r>
      <w:r w:rsidRPr="0001251A">
        <w:t>uchylającego niektóre rozporządzenia Komisji (Dz. Urz. UE L 171 z 04.07.2017, str. 11</w:t>
      </w:r>
      <w:r>
        <w:t>3,</w:t>
      </w:r>
      <w:r w:rsidRPr="0001251A">
        <w:t xml:space="preserve"> z </w:t>
      </w:r>
      <w:proofErr w:type="spellStart"/>
      <w:r w:rsidRPr="0001251A">
        <w:t>późn</w:t>
      </w:r>
      <w:proofErr w:type="spellEnd"/>
      <w:r w:rsidRPr="0001251A">
        <w:t>. zm.</w:t>
      </w:r>
      <w:r>
        <w:rPr>
          <w:rStyle w:val="Odwoanieprzypisudolnego"/>
        </w:rPr>
        <w:footnoteReference w:id="6"/>
      </w:r>
      <w:r w:rsidRPr="0001251A">
        <w:rPr>
          <w:rStyle w:val="IGindeksgrny"/>
        </w:rPr>
        <w:t>)</w:t>
      </w:r>
      <w:r w:rsidRPr="0001251A">
        <w:t>);”,</w:t>
      </w:r>
    </w:p>
    <w:p w14:paraId="2E90DAEC" w14:textId="77777777" w:rsidR="000A26D9" w:rsidRDefault="00BB50DA" w:rsidP="000A26D9">
      <w:pPr>
        <w:pStyle w:val="LITlitera"/>
        <w:keepNext/>
      </w:pPr>
      <w:r>
        <w:t>c)</w:t>
      </w:r>
      <w:r>
        <w:tab/>
        <w:t>po ust. 2 dodaje się ust. 2a w brzmieniu:</w:t>
      </w:r>
    </w:p>
    <w:p w14:paraId="062B6635" w14:textId="4FF49F27" w:rsidR="000A26D9" w:rsidRDefault="00BB50DA" w:rsidP="000A26D9">
      <w:pPr>
        <w:pStyle w:val="ZLITUSTzmustliter"/>
      </w:pPr>
      <w:r>
        <w:t>„2a.</w:t>
      </w:r>
      <w:r w:rsidR="0095577F">
        <w:t xml:space="preserve"> </w:t>
      </w:r>
      <w:r>
        <w:t xml:space="preserve">Centralny rejestr obejmuje bazę danych, o której mowa w art. 3 </w:t>
      </w:r>
      <w:r w:rsidR="0095577F">
        <w:t xml:space="preserve">ust. 1 akapit pierwszy </w:t>
      </w:r>
      <w:r>
        <w:t>rozporządzenia 2023/2430.”,</w:t>
      </w:r>
    </w:p>
    <w:p w14:paraId="49FCA3E5" w14:textId="77777777" w:rsidR="000A26D9" w:rsidRPr="0006795D" w:rsidRDefault="00BB50DA" w:rsidP="000A26D9">
      <w:pPr>
        <w:pStyle w:val="LITlitera"/>
      </w:pPr>
      <w:r>
        <w:t>d</w:t>
      </w:r>
      <w:r w:rsidRPr="0006795D">
        <w:t>)</w:t>
      </w:r>
      <w:r>
        <w:tab/>
      </w:r>
      <w:r w:rsidRPr="0006795D">
        <w:t>ust. 9 otrzymuje brzmienie:</w:t>
      </w:r>
    </w:p>
    <w:p w14:paraId="7C285B35" w14:textId="64842F5C" w:rsidR="000A26D9" w:rsidRPr="0006795D" w:rsidRDefault="00BB50DA" w:rsidP="000A26D9">
      <w:pPr>
        <w:pStyle w:val="ZLITUSTzmustliter"/>
      </w:pPr>
      <w:r>
        <w:t>„</w:t>
      </w:r>
      <w:r w:rsidRPr="0006795D">
        <w:t>9.</w:t>
      </w:r>
      <w:r>
        <w:t xml:space="preserve"> </w:t>
      </w:r>
      <w:r w:rsidRPr="0006795D">
        <w:t>Do</w:t>
      </w:r>
      <w:r w:rsidR="00A64142">
        <w:t>stęp do</w:t>
      </w:r>
      <w:r w:rsidRPr="0006795D">
        <w:t xml:space="preserve"> informacji zawartych w centralnym rejestrze w zakresie niezbędnym do realizacji zadań ustawowych mają:</w:t>
      </w:r>
    </w:p>
    <w:p w14:paraId="33400A59" w14:textId="0000972E" w:rsidR="000A26D9" w:rsidRPr="00E966D2" w:rsidRDefault="00BB50DA" w:rsidP="000A26D9">
      <w:pPr>
        <w:pStyle w:val="ZLITLITzmlitliter"/>
      </w:pPr>
      <w:r>
        <w:t>1)</w:t>
      </w:r>
      <w:r>
        <w:tab/>
      </w:r>
      <w:r w:rsidRPr="00467DA4">
        <w:t xml:space="preserve">organy Inspekcji Jakości Handlowej Artykułów Rolno-Spożywczych </w:t>
      </w:r>
      <w:r w:rsidR="00A64142">
        <w:t>i</w:t>
      </w:r>
      <w:r w:rsidR="00A64142" w:rsidRPr="00467DA4">
        <w:t xml:space="preserve"> </w:t>
      </w:r>
      <w:r w:rsidRPr="00467DA4">
        <w:t xml:space="preserve">pracownicy tych organów posiadający imienne upoważnienie wystawione przez te organy </w:t>
      </w:r>
      <w:r w:rsidRPr="00E966D2">
        <w:t>w zakresie określonym w</w:t>
      </w:r>
      <w:r w:rsidR="00595110">
        <w:t xml:space="preserve"> tym</w:t>
      </w:r>
      <w:r w:rsidRPr="00E966D2">
        <w:t xml:space="preserve"> upoważnieniu;</w:t>
      </w:r>
    </w:p>
    <w:p w14:paraId="3AD9C92E" w14:textId="5433E5BB" w:rsidR="000A26D9" w:rsidRDefault="00BB50DA" w:rsidP="000A26D9">
      <w:pPr>
        <w:pStyle w:val="ZLITLITzmlitliter"/>
      </w:pPr>
      <w:r w:rsidRPr="00E966D2">
        <w:t>2)</w:t>
      </w:r>
      <w:r w:rsidRPr="00E966D2">
        <w:tab/>
      </w:r>
      <w:r>
        <w:t>podmioty</w:t>
      </w:r>
      <w:r w:rsidRPr="00E966D2">
        <w:t>, o który</w:t>
      </w:r>
      <w:r>
        <w:t>ch</w:t>
      </w:r>
      <w:r w:rsidRPr="00E966D2">
        <w:t xml:space="preserve"> mowa w ust. 3 pkt 2, </w:t>
      </w:r>
      <w:r w:rsidR="00A64142">
        <w:t xml:space="preserve">i </w:t>
      </w:r>
      <w:r>
        <w:t xml:space="preserve">pracownicy tych podmiotów </w:t>
      </w:r>
      <w:r w:rsidRPr="00492DA1">
        <w:t xml:space="preserve">posiadający </w:t>
      </w:r>
      <w:r w:rsidRPr="00E966D2">
        <w:t>imienne upoważnienie wystawione przez te podmiot</w:t>
      </w:r>
      <w:r>
        <w:t>y</w:t>
      </w:r>
      <w:r w:rsidRPr="008301A8">
        <w:t xml:space="preserve"> </w:t>
      </w:r>
      <w:r w:rsidRPr="00E966D2">
        <w:t xml:space="preserve">w zakresie określonym w </w:t>
      </w:r>
      <w:r w:rsidR="00595110">
        <w:t xml:space="preserve">tym </w:t>
      </w:r>
      <w:r w:rsidRPr="00E966D2">
        <w:t>upoważnieniu</w:t>
      </w:r>
      <w:r>
        <w:t>;</w:t>
      </w:r>
    </w:p>
    <w:p w14:paraId="5007C32D" w14:textId="6970E0BB" w:rsidR="000A26D9" w:rsidRPr="00467DA4" w:rsidRDefault="00BB50DA" w:rsidP="000A26D9">
      <w:pPr>
        <w:pStyle w:val="ZLITLITzmlitliter"/>
      </w:pPr>
      <w:r>
        <w:t>3)</w:t>
      </w:r>
      <w:r>
        <w:tab/>
      </w:r>
      <w:r w:rsidRPr="00492DA1">
        <w:t>jednostk</w:t>
      </w:r>
      <w:r>
        <w:t>i</w:t>
      </w:r>
      <w:r w:rsidRPr="00492DA1">
        <w:t xml:space="preserve"> </w:t>
      </w:r>
      <w:r w:rsidR="0000564D" w:rsidRPr="00492DA1">
        <w:t>upoważnion</w:t>
      </w:r>
      <w:r w:rsidR="0000564D">
        <w:t>e</w:t>
      </w:r>
      <w:r w:rsidRPr="00492DA1">
        <w:t xml:space="preserve">, o których mowa w art. 31 ust. 1 pkt 1 ustawy z dnia 9 marca 2023 r. o rejestracji i ochronie nazw pochodzenia, oznaczeń geograficznych oraz gwarantowanych tradycyjnych specjalności produktów rolnych i środków spożywczych, win lub napojów spirytusowych oraz o </w:t>
      </w:r>
      <w:r w:rsidRPr="00492DA1">
        <w:lastRenderedPageBreak/>
        <w:t>produktach tradycyjnych</w:t>
      </w:r>
      <w:r>
        <w:t xml:space="preserve">, </w:t>
      </w:r>
      <w:r w:rsidR="0000564D">
        <w:t xml:space="preserve">i </w:t>
      </w:r>
      <w:r w:rsidRPr="00492DA1">
        <w:t xml:space="preserve">pracownicy </w:t>
      </w:r>
      <w:r>
        <w:t>tych jednostek</w:t>
      </w:r>
      <w:r w:rsidRPr="00492DA1">
        <w:rPr>
          <w:rFonts w:eastAsia="MS Mincho"/>
        </w:rPr>
        <w:t xml:space="preserve"> </w:t>
      </w:r>
      <w:r w:rsidRPr="00492DA1">
        <w:t xml:space="preserve">posiadający </w:t>
      </w:r>
      <w:r w:rsidRPr="00E966D2">
        <w:t>imienne upoważnienie wystawione przez t</w:t>
      </w:r>
      <w:r>
        <w:t>e</w:t>
      </w:r>
      <w:r w:rsidRPr="00E966D2">
        <w:t xml:space="preserve"> </w:t>
      </w:r>
      <w:r w:rsidRPr="00467DA4">
        <w:t>jednostk</w:t>
      </w:r>
      <w:r>
        <w:t>i</w:t>
      </w:r>
      <w:r w:rsidRPr="00467DA4">
        <w:t xml:space="preserve"> </w:t>
      </w:r>
      <w:r w:rsidR="0000564D" w:rsidRPr="00E966D2">
        <w:t>upoważnion</w:t>
      </w:r>
      <w:r w:rsidR="0000564D">
        <w:t>e</w:t>
      </w:r>
      <w:r w:rsidR="0000564D" w:rsidRPr="00467DA4" w:rsidDel="0000564D">
        <w:t xml:space="preserve"> </w:t>
      </w:r>
      <w:r w:rsidRPr="00467DA4">
        <w:t>w zakresie określonym w upoważnieniu.</w:t>
      </w:r>
      <w:r>
        <w:t>”</w:t>
      </w:r>
      <w:r w:rsidRPr="00467DA4">
        <w:t>,</w:t>
      </w:r>
      <w:r>
        <w:t xml:space="preserve"> </w:t>
      </w:r>
    </w:p>
    <w:p w14:paraId="54D76A8A" w14:textId="77777777" w:rsidR="00D05FC0" w:rsidRDefault="00BB50DA" w:rsidP="00D05FC0">
      <w:pPr>
        <w:pStyle w:val="LITlitera"/>
      </w:pPr>
      <w:r>
        <w:t>e)</w:t>
      </w:r>
      <w:r>
        <w:tab/>
        <w:t xml:space="preserve">w ust. 10 wprowadzenie do wyliczenia otrzymuje brzmienie: </w:t>
      </w:r>
    </w:p>
    <w:p w14:paraId="671F1E20" w14:textId="77777777" w:rsidR="00D05FC0" w:rsidRDefault="00BB50DA" w:rsidP="00D05FC0">
      <w:pPr>
        <w:pStyle w:val="ZLITFRAGzmlitfragmentunpzdanialiter"/>
      </w:pPr>
      <w:r>
        <w:t>„Informacje zawarte w centralnym rejestrze są udostępniane przez Głównego Inspektora i wojewódzkich inspektorów, na wniosek:”,</w:t>
      </w:r>
    </w:p>
    <w:p w14:paraId="2FD3A457" w14:textId="77777777" w:rsidR="000A26D9" w:rsidRPr="0006795D" w:rsidRDefault="00BB50DA" w:rsidP="000A26D9">
      <w:pPr>
        <w:pStyle w:val="LITlitera"/>
      </w:pPr>
      <w:r>
        <w:t>f)</w:t>
      </w:r>
      <w:r>
        <w:tab/>
        <w:t>w ust. 11 po wyrazie „Inspektor” skreśla się wyrazy „Jakości Handlowej Artykułów Rolno-Spożywczych”</w:t>
      </w:r>
      <w:r w:rsidRPr="0006795D">
        <w:t>;</w:t>
      </w:r>
    </w:p>
    <w:p w14:paraId="65547AF7" w14:textId="5A85D3F3" w:rsidR="000A26D9" w:rsidRPr="0006795D" w:rsidRDefault="00BB50DA" w:rsidP="000A26D9">
      <w:pPr>
        <w:pStyle w:val="PKTpunkt"/>
      </w:pPr>
      <w:r>
        <w:t>8)</w:t>
      </w:r>
      <w:r>
        <w:tab/>
      </w:r>
      <w:r w:rsidRPr="0006795D">
        <w:t>w art. 13</w:t>
      </w:r>
      <w:r>
        <w:t>:</w:t>
      </w:r>
      <w:r w:rsidRPr="0006795D">
        <w:t xml:space="preserve"> </w:t>
      </w:r>
    </w:p>
    <w:p w14:paraId="74FE3C01" w14:textId="3FEC409A" w:rsidR="000A26D9" w:rsidRPr="0006795D" w:rsidRDefault="00BB50DA" w:rsidP="000A26D9">
      <w:pPr>
        <w:pStyle w:val="LITlitera"/>
      </w:pPr>
      <w:r>
        <w:t>a)</w:t>
      </w:r>
      <w:r>
        <w:tab/>
      </w:r>
      <w:r w:rsidR="0022092F">
        <w:t xml:space="preserve">w </w:t>
      </w:r>
      <w:r w:rsidRPr="0006795D">
        <w:t>ust. 1</w:t>
      </w:r>
      <w:r>
        <w:t xml:space="preserve"> uchyla się pkt 2,</w:t>
      </w:r>
    </w:p>
    <w:p w14:paraId="5850F03E" w14:textId="416C6BDE" w:rsidR="000A26D9" w:rsidRDefault="00BB50DA" w:rsidP="000A26D9">
      <w:pPr>
        <w:pStyle w:val="LITlitera"/>
      </w:pPr>
      <w:r w:rsidRPr="0006795D">
        <w:t>b)</w:t>
      </w:r>
      <w:r w:rsidR="00CF1649">
        <w:tab/>
      </w:r>
      <w:r w:rsidR="0022092F">
        <w:t xml:space="preserve">w </w:t>
      </w:r>
      <w:r>
        <w:t>ust. 3 po wyrazie „Inspektora” skreśla się wyrazy „Jakości Handlowej Artykułów Rolno-Spożywczych”;</w:t>
      </w:r>
    </w:p>
    <w:p w14:paraId="341D5A5C" w14:textId="77777777" w:rsidR="000A26D9" w:rsidRPr="0006795D" w:rsidRDefault="00BB50DA" w:rsidP="000A26D9">
      <w:pPr>
        <w:pStyle w:val="PKTpunkt"/>
      </w:pPr>
      <w:r>
        <w:t>9)</w:t>
      </w:r>
      <w:r>
        <w:tab/>
        <w:t>w art. 14 w ust. 2 po wyrazie „Inspektora” skreśla się wyrazy „Jakości Handlowej Artykułów Rolno-Spożywczych”;</w:t>
      </w:r>
    </w:p>
    <w:p w14:paraId="65203B1C" w14:textId="4661481D" w:rsidR="000A26D9" w:rsidRPr="0006795D" w:rsidRDefault="00BB50DA">
      <w:pPr>
        <w:pStyle w:val="PKTpunkt"/>
      </w:pPr>
      <w:r w:rsidRPr="0041089C">
        <w:t>10)</w:t>
      </w:r>
      <w:r w:rsidRPr="0041089C">
        <w:tab/>
      </w:r>
      <w:r w:rsidRPr="00877BBB">
        <w:t xml:space="preserve">w </w:t>
      </w:r>
      <w:r>
        <w:t xml:space="preserve">art. 15a w ust. 1 w </w:t>
      </w:r>
      <w:r w:rsidRPr="00877BBB">
        <w:t>odnośniku pkt 4 otrzymuje brzmienie:</w:t>
      </w:r>
    </w:p>
    <w:p w14:paraId="20888A26" w14:textId="6E3100A9" w:rsidR="000A26D9" w:rsidRPr="0006795D" w:rsidRDefault="00BB50DA" w:rsidP="000A26D9">
      <w:pPr>
        <w:pStyle w:val="ZPKTODNONIKAzmpktodnonikaartykuempunktem"/>
      </w:pPr>
      <w:r>
        <w:t>„</w:t>
      </w:r>
      <w:r w:rsidRPr="0006795D">
        <w:t>4)</w:t>
      </w:r>
      <w:r>
        <w:tab/>
      </w:r>
      <w:r w:rsidRPr="0006795D">
        <w:t xml:space="preserve">decyzja wykonawcza Komisji (UE) 2024/1434 z dnia 24 maja 2024 r. zatwierdzająca techniki klasyfikacji tusz wieprzowych w Polsce i uchylająca </w:t>
      </w:r>
      <w:r>
        <w:t>d</w:t>
      </w:r>
      <w:r w:rsidRPr="0006795D">
        <w:t>ecyzję 2005/240</w:t>
      </w:r>
      <w:r w:rsidR="0000564D">
        <w:t>/</w:t>
      </w:r>
      <w:r w:rsidRPr="0006795D">
        <w:t>WE (Dz. Urz. UE 2024/1434 z 28.05.2024</w:t>
      </w:r>
      <w:r w:rsidRPr="004001B7">
        <w:t xml:space="preserve"> </w:t>
      </w:r>
      <w:r>
        <w:t>oraz Dz. Urz. UE L 2024/90432 z</w:t>
      </w:r>
      <w:r w:rsidR="008006AD">
        <w:t> </w:t>
      </w:r>
      <w:r>
        <w:t>25.07.2024</w:t>
      </w:r>
      <w:r w:rsidRPr="0006795D">
        <w:t>).</w:t>
      </w:r>
      <w:r>
        <w:t>”</w:t>
      </w:r>
      <w:r w:rsidRPr="0006795D">
        <w:t>;</w:t>
      </w:r>
    </w:p>
    <w:p w14:paraId="312899A4" w14:textId="77777777" w:rsidR="000A26D9" w:rsidRDefault="00BB50DA" w:rsidP="000A26D9">
      <w:pPr>
        <w:pStyle w:val="PKTpunkt"/>
        <w:keepNext/>
      </w:pPr>
      <w:r>
        <w:t>11</w:t>
      </w:r>
      <w:r w:rsidRPr="0006795D">
        <w:t>)</w:t>
      </w:r>
      <w:r>
        <w:tab/>
        <w:t>w art. 15b:</w:t>
      </w:r>
    </w:p>
    <w:p w14:paraId="7D9AE724" w14:textId="618E34BE" w:rsidR="000A26D9" w:rsidRDefault="00BB50DA" w:rsidP="000A26D9">
      <w:pPr>
        <w:pStyle w:val="LITlitera"/>
      </w:pPr>
      <w:r>
        <w:t>a)</w:t>
      </w:r>
      <w:r>
        <w:tab/>
      </w:r>
      <w:r w:rsidRPr="0022092F">
        <w:t>w</w:t>
      </w:r>
      <w:r>
        <w:t xml:space="preserve"> ust. 3 </w:t>
      </w:r>
      <w:r w:rsidR="0000564D">
        <w:t xml:space="preserve">we wprowadzeniu do wyliczenia </w:t>
      </w:r>
      <w:r>
        <w:t xml:space="preserve">i </w:t>
      </w:r>
      <w:r w:rsidR="0000564D">
        <w:t xml:space="preserve">w ust. </w:t>
      </w:r>
      <w:r>
        <w:t>8 po wyrazie „Inspektorowi” skreśla się wyrazy „Jakości Handlowej Artykułów Rolno-Spożywczych”,</w:t>
      </w:r>
    </w:p>
    <w:p w14:paraId="3AA2439E" w14:textId="77777777" w:rsidR="000A26D9" w:rsidRDefault="00BB50DA" w:rsidP="000A26D9">
      <w:pPr>
        <w:pStyle w:val="LITlitera"/>
      </w:pPr>
      <w:r>
        <w:t>b)</w:t>
      </w:r>
      <w:r>
        <w:tab/>
      </w:r>
      <w:r w:rsidRPr="0022092F">
        <w:t>w</w:t>
      </w:r>
      <w:r>
        <w:t xml:space="preserve"> ust. 4 po wyrazie „Inspektor” skreśla się wyrazy „Jakości Handlowej Artykułów Rolno-Spożywczych”;</w:t>
      </w:r>
    </w:p>
    <w:p w14:paraId="7E08E1D5" w14:textId="77777777" w:rsidR="000A26D9" w:rsidRDefault="00BB50DA" w:rsidP="000A26D9">
      <w:pPr>
        <w:pStyle w:val="PKTpunkt"/>
        <w:keepNext/>
      </w:pPr>
      <w:r>
        <w:t>12)</w:t>
      </w:r>
      <w:r>
        <w:tab/>
        <w:t>w art. 15d w ust. 2 w pkt 1 po wyrazie „Inspektora” skreśla się wyrazy „Jakości Handlowej Artykułów Rolno-Spożywczych”;</w:t>
      </w:r>
    </w:p>
    <w:p w14:paraId="35CC95A0" w14:textId="77777777" w:rsidR="000A26D9" w:rsidRPr="00F74A3D" w:rsidRDefault="00BB50DA" w:rsidP="000A26D9">
      <w:pPr>
        <w:pStyle w:val="PKTpunkt"/>
        <w:keepNext/>
      </w:pPr>
      <w:r>
        <w:t>13)</w:t>
      </w:r>
      <w:r>
        <w:tab/>
      </w:r>
      <w:r w:rsidRPr="0006795D">
        <w:t>w art. 17:</w:t>
      </w:r>
    </w:p>
    <w:p w14:paraId="0494EEAD" w14:textId="77777777" w:rsidR="000A26D9" w:rsidRPr="00F74A3D" w:rsidRDefault="00BB50DA" w:rsidP="000A26D9">
      <w:pPr>
        <w:pStyle w:val="LITlitera"/>
      </w:pPr>
      <w:r w:rsidRPr="00F74A3D">
        <w:t>a)</w:t>
      </w:r>
      <w:r w:rsidRPr="00F74A3D">
        <w:tab/>
        <w:t>w ust. 1:</w:t>
      </w:r>
    </w:p>
    <w:p w14:paraId="60950444" w14:textId="77777777" w:rsidR="000A26D9" w:rsidRPr="00F74A3D" w:rsidRDefault="00BB50DA" w:rsidP="000A26D9">
      <w:pPr>
        <w:pStyle w:val="TIRtiret"/>
      </w:pPr>
      <w:r w:rsidRPr="00F74A3D">
        <w:t>–</w:t>
      </w:r>
      <w:r w:rsidRPr="00F74A3D">
        <w:tab/>
        <w:t>po pkt 6 dodaje się pkt 6a–6c w brzmieniu:</w:t>
      </w:r>
    </w:p>
    <w:p w14:paraId="4FD17EFE" w14:textId="77777777" w:rsidR="000A26D9" w:rsidRPr="00F74A3D" w:rsidRDefault="00BB50DA" w:rsidP="000A26D9">
      <w:pPr>
        <w:pStyle w:val="ZTIRPKTzmpkttiret"/>
      </w:pPr>
      <w:r w:rsidRPr="00F74A3D">
        <w:t>„6a)</w:t>
      </w:r>
      <w:r w:rsidRPr="00F74A3D">
        <w:tab/>
        <w:t>opracowywanie i wydawanie publikacji oraz realizowanie programów edukacyjnych popularyzujących wiedzę o jakości handlowej artykułów rolno-spożywczych;</w:t>
      </w:r>
    </w:p>
    <w:p w14:paraId="3301AB65" w14:textId="0896BC2B" w:rsidR="000A26D9" w:rsidRPr="0006795D" w:rsidRDefault="00BB50DA" w:rsidP="000A26D9">
      <w:pPr>
        <w:pStyle w:val="ZTIRPKTzmpkttiret"/>
      </w:pPr>
      <w:r>
        <w:lastRenderedPageBreak/>
        <w:t>6b)</w:t>
      </w:r>
      <w:r>
        <w:tab/>
        <w:t>prowadzenie działalności edukacyjnej polegającej na upowszechnianiu i</w:t>
      </w:r>
      <w:r w:rsidR="0019609B">
        <w:t> </w:t>
      </w:r>
      <w:r>
        <w:t xml:space="preserve">popularyzowaniu wiedzy </w:t>
      </w:r>
      <w:r w:rsidRPr="0006795D">
        <w:t>na rzecz świadomego nabywania artykułów rolno-spożywczych;</w:t>
      </w:r>
    </w:p>
    <w:p w14:paraId="6219025A" w14:textId="07D8EE30" w:rsidR="000A26D9" w:rsidRPr="0006795D" w:rsidRDefault="00BB50DA" w:rsidP="000A26D9">
      <w:pPr>
        <w:pStyle w:val="ZTIRPKTzmpkttiret"/>
      </w:pPr>
      <w:r>
        <w:t>6c)</w:t>
      </w:r>
      <w:r>
        <w:tab/>
      </w:r>
      <w:r w:rsidRPr="0006795D">
        <w:t xml:space="preserve">prowadzenie działalności informacyjnej </w:t>
      </w:r>
      <w:r>
        <w:t xml:space="preserve">mającej na </w:t>
      </w:r>
      <w:r w:rsidRPr="0006795D">
        <w:t>celu promowani</w:t>
      </w:r>
      <w:r>
        <w:t>e</w:t>
      </w:r>
      <w:r w:rsidRPr="0006795D">
        <w:t xml:space="preserve"> produkcji ekologicznej, rolniczego handlu detalicznego </w:t>
      </w:r>
      <w:r w:rsidR="0019609B">
        <w:t>i</w:t>
      </w:r>
      <w:r w:rsidR="0019609B" w:rsidRPr="0006795D">
        <w:t xml:space="preserve"> </w:t>
      </w:r>
      <w:r w:rsidRPr="0006795D">
        <w:t>innych form skracania łańcucha dostaw w obrocie artykułami rolno-spożywczymi</w:t>
      </w:r>
      <w:r>
        <w:t>;”,</w:t>
      </w:r>
    </w:p>
    <w:p w14:paraId="747C2D87" w14:textId="77777777" w:rsidR="000A26D9" w:rsidRPr="0006795D" w:rsidRDefault="00BB50DA" w:rsidP="000A26D9">
      <w:pPr>
        <w:pStyle w:val="TIRtiret"/>
      </w:pPr>
      <w:r w:rsidRPr="0006795D">
        <w:t>–</w:t>
      </w:r>
      <w:r>
        <w:tab/>
      </w:r>
      <w:r w:rsidRPr="0006795D">
        <w:t>po pkt 7 dodaje się pkt 7a w brzmieniu:</w:t>
      </w:r>
    </w:p>
    <w:p w14:paraId="5AEB9764" w14:textId="0F71E64D" w:rsidR="000A26D9" w:rsidRDefault="00BB50DA" w:rsidP="000A26D9">
      <w:pPr>
        <w:pStyle w:val="ZTIRPKTzmpkttiret"/>
      </w:pPr>
      <w:r>
        <w:t>„</w:t>
      </w:r>
      <w:r w:rsidRPr="0006795D">
        <w:t>7a)</w:t>
      </w:r>
      <w:r w:rsidRPr="0006795D">
        <w:tab/>
        <w:t xml:space="preserve">współpraca </w:t>
      </w:r>
      <w:r>
        <w:t xml:space="preserve">z </w:t>
      </w:r>
      <w:r w:rsidRPr="00A82EDA">
        <w:t>organ</w:t>
      </w:r>
      <w:r>
        <w:t>ami</w:t>
      </w:r>
      <w:r w:rsidRPr="00A82EDA">
        <w:t xml:space="preserve"> prowadzący</w:t>
      </w:r>
      <w:r>
        <w:t>mi</w:t>
      </w:r>
      <w:r w:rsidRPr="00A82EDA">
        <w:t xml:space="preserve"> postępowani</w:t>
      </w:r>
      <w:r>
        <w:t>a</w:t>
      </w:r>
      <w:r w:rsidRPr="00A82EDA">
        <w:t xml:space="preserve"> </w:t>
      </w:r>
      <w:r>
        <w:t>w sprawach o wykroczenia,</w:t>
      </w:r>
      <w:r w:rsidRPr="00F60507">
        <w:t xml:space="preserve"> </w:t>
      </w:r>
      <w:r w:rsidR="00EA508D">
        <w:t xml:space="preserve">wykroczenia skarbowe lub </w:t>
      </w:r>
      <w:r w:rsidRPr="00A82EDA">
        <w:t>postępowani</w:t>
      </w:r>
      <w:r>
        <w:t>a</w:t>
      </w:r>
      <w:r w:rsidRPr="00A82EDA">
        <w:t xml:space="preserve"> karne</w:t>
      </w:r>
      <w:r>
        <w:t xml:space="preserve"> </w:t>
      </w:r>
      <w:r w:rsidRPr="00A82EDA">
        <w:t>o przestępstwa</w:t>
      </w:r>
      <w:r w:rsidR="00EA508D">
        <w:t>, przestępstwa</w:t>
      </w:r>
      <w:r w:rsidRPr="00A82EDA">
        <w:t xml:space="preserve"> skarbowe </w:t>
      </w:r>
      <w:r>
        <w:t xml:space="preserve">oraz z organami, które są uprawnione do wykrywania i </w:t>
      </w:r>
      <w:r w:rsidRPr="00BD7E07">
        <w:t>ścigania</w:t>
      </w:r>
      <w:r w:rsidRPr="000C7925">
        <w:t xml:space="preserve"> </w:t>
      </w:r>
      <w:r>
        <w:t>sprawców</w:t>
      </w:r>
      <w:r w:rsidR="00EA508D">
        <w:t xml:space="preserve"> przestępstw,</w:t>
      </w:r>
      <w:r>
        <w:t xml:space="preserve"> przestępstw skarbowych</w:t>
      </w:r>
      <w:r w:rsidR="00EA508D">
        <w:t>, wykroczeń lub wykroczeń skarbowych</w:t>
      </w:r>
      <w:r>
        <w:t xml:space="preserve"> oraz </w:t>
      </w:r>
      <w:r w:rsidR="0019609B">
        <w:t xml:space="preserve">do </w:t>
      </w:r>
      <w:r w:rsidRPr="00F04186">
        <w:t>zapobiegania przestępczości</w:t>
      </w:r>
      <w:r>
        <w:t xml:space="preserve"> i jej zwalczania</w:t>
      </w:r>
      <w:r w:rsidRPr="0001251A">
        <w:t xml:space="preserve"> </w:t>
      </w:r>
      <w:r w:rsidRPr="004C5056">
        <w:t xml:space="preserve">w zakresie zadań </w:t>
      </w:r>
      <w:r w:rsidR="0019609B" w:rsidRPr="004C5056">
        <w:t>wykonywan</w:t>
      </w:r>
      <w:r w:rsidR="0019609B">
        <w:t>ych przez</w:t>
      </w:r>
      <w:r w:rsidR="0019609B" w:rsidRPr="004C5056">
        <w:t xml:space="preserve"> </w:t>
      </w:r>
      <w:r w:rsidRPr="004C5056">
        <w:t>Inspekcj</w:t>
      </w:r>
      <w:r w:rsidR="0019609B">
        <w:t>ę</w:t>
      </w:r>
      <w:r w:rsidRPr="004C5056">
        <w:t xml:space="preserve"> dotyczących oszustw żywnościowych</w:t>
      </w:r>
      <w:r>
        <w:t>;”</w:t>
      </w:r>
      <w:r w:rsidRPr="0006795D">
        <w:t>,</w:t>
      </w:r>
    </w:p>
    <w:p w14:paraId="1B1BC134" w14:textId="77777777" w:rsidR="000A26D9" w:rsidRPr="0006795D" w:rsidRDefault="00BB50DA" w:rsidP="000A26D9">
      <w:pPr>
        <w:pStyle w:val="LITlitera"/>
      </w:pPr>
      <w:r w:rsidRPr="0006795D">
        <w:t>b)</w:t>
      </w:r>
      <w:r w:rsidRPr="0006795D">
        <w:tab/>
        <w:t>po ust. 1 dodaje się ust. 1a w brzmieniu:</w:t>
      </w:r>
    </w:p>
    <w:p w14:paraId="12CFB49F" w14:textId="161E652A" w:rsidR="000A26D9" w:rsidRDefault="00BB50DA" w:rsidP="000A26D9">
      <w:pPr>
        <w:pStyle w:val="ZLITUSTzmustliter"/>
      </w:pPr>
      <w:r>
        <w:t>„</w:t>
      </w:r>
      <w:r w:rsidRPr="0006795D">
        <w:t xml:space="preserve">1a. </w:t>
      </w:r>
      <w:r>
        <w:t>S</w:t>
      </w:r>
      <w:r w:rsidRPr="00183F63">
        <w:t>posób współ</w:t>
      </w:r>
      <w:r>
        <w:t>pracy, o któr</w:t>
      </w:r>
      <w:r w:rsidR="00BB375A">
        <w:t>ej</w:t>
      </w:r>
      <w:r>
        <w:t xml:space="preserve"> mowa w ust. 1 pkt 7a,</w:t>
      </w:r>
      <w:r w:rsidRPr="00877BBB">
        <w:t xml:space="preserve"> </w:t>
      </w:r>
      <w:r w:rsidRPr="00BC5164">
        <w:t>określa</w:t>
      </w:r>
      <w:r w:rsidRPr="00877BBB">
        <w:t xml:space="preserve"> </w:t>
      </w:r>
      <w:r w:rsidRPr="0006795D">
        <w:t>porozumie</w:t>
      </w:r>
      <w:r>
        <w:t>nie</w:t>
      </w:r>
      <w:r w:rsidRPr="0006795D">
        <w:t xml:space="preserve"> zawart</w:t>
      </w:r>
      <w:r>
        <w:t>e</w:t>
      </w:r>
      <w:r w:rsidRPr="0006795D">
        <w:t xml:space="preserve"> między Głównym Inspektorem </w:t>
      </w:r>
      <w:r>
        <w:t>a:</w:t>
      </w:r>
    </w:p>
    <w:p w14:paraId="4550EB3D" w14:textId="77777777" w:rsidR="000A26D9" w:rsidRDefault="00BB50DA" w:rsidP="000A26D9">
      <w:pPr>
        <w:pStyle w:val="ZLITPKTzmpktliter"/>
      </w:pPr>
      <w:r>
        <w:t>1)</w:t>
      </w:r>
      <w:r>
        <w:tab/>
        <w:t>Prokuratorem Krajowym;</w:t>
      </w:r>
    </w:p>
    <w:p w14:paraId="4C5D54D5" w14:textId="77777777" w:rsidR="000A26D9" w:rsidRDefault="00BB50DA" w:rsidP="000A26D9">
      <w:pPr>
        <w:pStyle w:val="ZLITPKTzmpktliter"/>
      </w:pPr>
      <w:r>
        <w:t>2)</w:t>
      </w:r>
      <w:r>
        <w:tab/>
        <w:t>Komendantem Głównym Policji;</w:t>
      </w:r>
    </w:p>
    <w:p w14:paraId="338C48C5" w14:textId="77777777" w:rsidR="000A26D9" w:rsidRDefault="00BB50DA" w:rsidP="000A26D9">
      <w:pPr>
        <w:pStyle w:val="ZLITPKTzmpktliter"/>
      </w:pPr>
      <w:r>
        <w:t>3)</w:t>
      </w:r>
      <w:r>
        <w:tab/>
        <w:t>Szefem Krajowej Administracji Skarbowej;</w:t>
      </w:r>
    </w:p>
    <w:p w14:paraId="27D07BCB" w14:textId="77777777" w:rsidR="000A26D9" w:rsidRDefault="00BB50DA" w:rsidP="000A26D9">
      <w:pPr>
        <w:pStyle w:val="ZLITPKTzmpktliter"/>
      </w:pPr>
      <w:r>
        <w:t>4)</w:t>
      </w:r>
      <w:r>
        <w:tab/>
        <w:t>Komendantem Głównym Straży Granicznej.”,</w:t>
      </w:r>
    </w:p>
    <w:p w14:paraId="0429E681" w14:textId="77777777" w:rsidR="000A26D9" w:rsidRDefault="00BB50DA" w:rsidP="000A26D9">
      <w:pPr>
        <w:pStyle w:val="LITlitera"/>
      </w:pPr>
      <w:r>
        <w:t>c)</w:t>
      </w:r>
      <w:r>
        <w:tab/>
        <w:t>w ust. 2b w części wspólnej wyrazy „</w:t>
      </w:r>
      <w:r w:rsidR="00595110">
        <w:t xml:space="preserve">rozporządzenia </w:t>
      </w:r>
      <w:r>
        <w:t xml:space="preserve">Parlamentu Europejskiego i Rady (UE) 2017/625 z dnia 15 marca 2017 r. w sprawie kontroli urzędowych i innych czynności urzędowych przeprowadzanych w celu zapewnienia stosowania prawa żywnościowego i paszowego oraz zasad dotyczących zdrowia i dobrostanu zwierząt, zdrowia roślin i środków ochrony roślin, zmieniającego rozporządzenia Parlamentu Europejskiego i Rady (WE) nr 999/2001, (WE) nr 396/2005, (WE) nr 1069/2009, (WE) nr 1107/2009, (UE) nr 1151/2012, (UE) nr 652/2014, (UE) 2016/429 i (UE) 2016/2031, rozporządzenia Rady (WE) nr 1/2005 i (WE) nr 1099/2009 oraz dyrektywy Rady 98/58/WE, 1999/74/WE, 2007/43/WE, 2008/119/WE i 2008/120/WE, oraz uchylającego rozporządzenia Parlamentu Europejskiego i Rady (WE) nr 854/2004 i (WE) nr 882/2004, dyrektywy Rady 89/608/EWG, 89/662/EWG, 90/425/EWG, 91/496/EWG, 96/23/WE, 96/93/WE i 97/78/WE oraz </w:t>
      </w:r>
      <w:r>
        <w:lastRenderedPageBreak/>
        <w:t>decyzję Rady 92/438/EWG (rozporządzenie w sprawie kontroli urzędowych)” zastępuje się wyrazami „</w:t>
      </w:r>
      <w:r w:rsidR="00595110">
        <w:t xml:space="preserve">rozporządzenia </w:t>
      </w:r>
      <w:r>
        <w:t>2017/625”,</w:t>
      </w:r>
    </w:p>
    <w:p w14:paraId="55AF59A4" w14:textId="77777777" w:rsidR="00C33802" w:rsidRDefault="00BB50DA" w:rsidP="000A26D9">
      <w:pPr>
        <w:pStyle w:val="LITlitera"/>
        <w:keepNext/>
      </w:pPr>
      <w:r>
        <w:t>d)</w:t>
      </w:r>
      <w:r>
        <w:tab/>
        <w:t>w ust. 3a w pkt 1 po wyrazach „Modernizacji Rolnictwa” dodaje się wyrazy „ , zwaną dalej „Agencją”</w:t>
      </w:r>
      <w:r w:rsidR="00C33802">
        <w:t>,</w:t>
      </w:r>
    </w:p>
    <w:p w14:paraId="567C887A" w14:textId="3EBCDA30" w:rsidR="000A26D9" w:rsidRPr="0006795D" w:rsidRDefault="00C33802" w:rsidP="000A26D9">
      <w:pPr>
        <w:pStyle w:val="LITlitera"/>
        <w:keepNext/>
      </w:pPr>
      <w:r>
        <w:t>e)</w:t>
      </w:r>
      <w:r>
        <w:tab/>
      </w:r>
      <w:r w:rsidRPr="00C33802">
        <w:t xml:space="preserve">w ust. </w:t>
      </w:r>
      <w:r>
        <w:t>3b</w:t>
      </w:r>
      <w:r w:rsidRPr="00C33802">
        <w:t xml:space="preserve"> po wyrazie „Inspektor</w:t>
      </w:r>
      <w:r>
        <w:t>em</w:t>
      </w:r>
      <w:r w:rsidRPr="00C33802">
        <w:t>” skreśla się wyrazy „Jakości Handlowej Artykułów Rolno-Spożywczych”</w:t>
      </w:r>
      <w:r w:rsidR="00BB50DA">
        <w:t>;</w:t>
      </w:r>
    </w:p>
    <w:p w14:paraId="028C9135" w14:textId="77777777" w:rsidR="000A26D9" w:rsidRPr="0006795D" w:rsidRDefault="00BB50DA" w:rsidP="000A26D9">
      <w:pPr>
        <w:pStyle w:val="PKTpunkt"/>
      </w:pPr>
      <w:r>
        <w:t>14</w:t>
      </w:r>
      <w:r w:rsidRPr="0006795D">
        <w:t>)</w:t>
      </w:r>
      <w:r>
        <w:tab/>
      </w:r>
      <w:r w:rsidRPr="0006795D">
        <w:t xml:space="preserve">w art. 17a w ust. 1 </w:t>
      </w:r>
      <w:r>
        <w:t xml:space="preserve">w pkt 6 kropkę zastępuje </w:t>
      </w:r>
      <w:r>
        <w:rPr>
          <w:rStyle w:val="highlight"/>
        </w:rPr>
        <w:t>się</w:t>
      </w:r>
      <w:r>
        <w:t xml:space="preserve"> średnikiem i </w:t>
      </w:r>
      <w:r w:rsidRPr="0006795D">
        <w:t>dodaje się pkt 7–</w:t>
      </w:r>
      <w:r>
        <w:t>9</w:t>
      </w:r>
      <w:r w:rsidRPr="0006795D">
        <w:t xml:space="preserve"> w brzmieniu:</w:t>
      </w:r>
    </w:p>
    <w:p w14:paraId="65AB4C68" w14:textId="77777777" w:rsidR="000A26D9" w:rsidRPr="0080279D" w:rsidRDefault="00BB50DA" w:rsidP="000A26D9">
      <w:pPr>
        <w:pStyle w:val="ZPKTzmpktartykuempunktem"/>
      </w:pPr>
      <w:r w:rsidRPr="0080279D">
        <w:t>„7)</w:t>
      </w:r>
      <w:r w:rsidRPr="0080279D">
        <w:tab/>
        <w:t>oliwy z oliwek;</w:t>
      </w:r>
    </w:p>
    <w:p w14:paraId="779F2DC9" w14:textId="77777777" w:rsidR="000A26D9" w:rsidRDefault="00BB50DA" w:rsidP="000A26D9">
      <w:pPr>
        <w:pStyle w:val="ZPKTzmpktartykuempunktem"/>
      </w:pPr>
      <w:r>
        <w:t>8</w:t>
      </w:r>
      <w:r w:rsidRPr="0080279D">
        <w:t>)</w:t>
      </w:r>
      <w:r>
        <w:tab/>
      </w:r>
      <w:r w:rsidRPr="0006795D">
        <w:t>produktów sektora owoców i warzyw</w:t>
      </w:r>
      <w:r>
        <w:t xml:space="preserve"> wymienionych w części IX załącznika I do </w:t>
      </w:r>
      <w:bookmarkStart w:id="3" w:name="_Hlk182390673"/>
      <w:r>
        <w:t xml:space="preserve">rozporządzenia </w:t>
      </w:r>
      <w:r w:rsidR="006868A7">
        <w:t xml:space="preserve">Parlamentu Europejskiego i Rady (UE) </w:t>
      </w:r>
      <w:r>
        <w:t>nr 1308/2013</w:t>
      </w:r>
      <w:r w:rsidRPr="00135048">
        <w:t xml:space="preserve"> </w:t>
      </w:r>
      <w:r w:rsidRPr="0006795D">
        <w:t xml:space="preserve">z dnia 17 grudnia 2013 r. ustanawiającego wspólną organizację rynków produktów rolnych oraz uchylającego rozporządzenia Rady (EWG) nr </w:t>
      </w:r>
      <w:r w:rsidRPr="00D1314B">
        <w:t>922/72</w:t>
      </w:r>
      <w:r w:rsidRPr="0006795D">
        <w:t>, (EWG) nr 234/79, (WE) nr 1037/2001 i (WE) nr 1234/2007</w:t>
      </w:r>
      <w:r>
        <w:t xml:space="preserve"> (Dz. Urz. UE L 347 z 20.12.2013, str. 671,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7"/>
      </w:r>
      <w:r w:rsidRPr="0075747A">
        <w:rPr>
          <w:vertAlign w:val="superscript"/>
        </w:rPr>
        <w:t>)</w:t>
      </w:r>
      <w:r>
        <w:t>),</w:t>
      </w:r>
      <w:r w:rsidRPr="0006795D">
        <w:t xml:space="preserve"> </w:t>
      </w:r>
      <w:r w:rsidRPr="00F60507">
        <w:t>zwanego dalej „rozporządzeniem nr 1308/2013”</w:t>
      </w:r>
      <w:bookmarkEnd w:id="3"/>
      <w:r>
        <w:t>;</w:t>
      </w:r>
    </w:p>
    <w:p w14:paraId="30AC8077" w14:textId="77777777" w:rsidR="000A26D9" w:rsidRPr="0080279D" w:rsidRDefault="00BB50DA" w:rsidP="000A26D9">
      <w:pPr>
        <w:pStyle w:val="ZPKTzmpktartykuempunktem"/>
      </w:pPr>
      <w:r>
        <w:t>9)</w:t>
      </w:r>
      <w:r>
        <w:tab/>
      </w:r>
      <w:r w:rsidRPr="001D333C">
        <w:t>bananów objętych kodem CN 0803 90 10 wymienionych w części XI załącznika I do rozporządzenia nr 1308/2013, zwanych dalej „bananami”.”;</w:t>
      </w:r>
    </w:p>
    <w:p w14:paraId="64C9263A" w14:textId="77777777" w:rsidR="000A26D9" w:rsidRDefault="00BB50DA" w:rsidP="000A26D9">
      <w:pPr>
        <w:pStyle w:val="PKTpunkt"/>
        <w:keepNext/>
      </w:pPr>
      <w:r w:rsidRPr="0006795D">
        <w:t>1</w:t>
      </w:r>
      <w:r>
        <w:t>5</w:t>
      </w:r>
      <w:r w:rsidRPr="0006795D">
        <w:t>)</w:t>
      </w:r>
      <w:r>
        <w:tab/>
        <w:t>art. 17d</w:t>
      </w:r>
      <w:r w:rsidR="00F66AF7">
        <w:t xml:space="preserve"> otrzymuje brzmienie</w:t>
      </w:r>
      <w:r>
        <w:t>:</w:t>
      </w:r>
    </w:p>
    <w:p w14:paraId="13CC6679" w14:textId="0D0C13EB" w:rsidR="00694669" w:rsidRPr="00B813AF" w:rsidRDefault="003A6463" w:rsidP="00B813AF">
      <w:pPr>
        <w:pStyle w:val="ZUSTzmustartykuempunktem"/>
      </w:pPr>
      <w:r>
        <w:t>„</w:t>
      </w:r>
      <w:r w:rsidR="00754B56">
        <w:t xml:space="preserve">Art. </w:t>
      </w:r>
      <w:r>
        <w:t xml:space="preserve">17d. </w:t>
      </w:r>
      <w:r w:rsidR="00694669" w:rsidRPr="00B813AF">
        <w:t>1. Wojewódzki inspektor właściwy ze względu na miejsce</w:t>
      </w:r>
      <w:r w:rsidR="00694669" w:rsidRPr="00594EC2">
        <w:t xml:space="preserve"> </w:t>
      </w:r>
      <w:r w:rsidR="00694669" w:rsidRPr="00B813AF">
        <w:t xml:space="preserve">produkcji w rozumieniu art. 2 </w:t>
      </w:r>
      <w:r w:rsidR="00D62BB5">
        <w:t xml:space="preserve">akapit drugi </w:t>
      </w:r>
      <w:r w:rsidR="00694669" w:rsidRPr="00B813AF">
        <w:t xml:space="preserve">lit. o rozporządzenia delegowanego Komisji (UE) 2023/2465 z dnia 17 sierpnia 2023 r. uzupełniającego rozporządzenie Parlamentu Europejskiego i Rady (UE) nr 1308/2013 w odniesieniu do norm handlowych dotyczących jaj oraz uchylającego rozporządzenie Komisji (WE) nr 589/2008 (Dz. Urz. UE L 2023/2465 z </w:t>
      </w:r>
      <w:r w:rsidR="00605919">
        <w:t>0</w:t>
      </w:r>
      <w:r w:rsidR="00694669" w:rsidRPr="00B813AF">
        <w:t>8.11.2023</w:t>
      </w:r>
      <w:r w:rsidR="00605919">
        <w:t>,</w:t>
      </w:r>
      <w:r w:rsidR="00C43F3B" w:rsidRPr="00C43F3B">
        <w:t xml:space="preserve"> </w:t>
      </w:r>
      <w:r w:rsidR="00C43F3B" w:rsidRPr="00B813AF">
        <w:t xml:space="preserve">z </w:t>
      </w:r>
      <w:proofErr w:type="spellStart"/>
      <w:r w:rsidR="00C43F3B" w:rsidRPr="00B813AF">
        <w:t>późn</w:t>
      </w:r>
      <w:proofErr w:type="spellEnd"/>
      <w:r w:rsidR="00C43F3B" w:rsidRPr="00B813AF">
        <w:t>. zm.</w:t>
      </w:r>
      <w:r w:rsidR="00664158" w:rsidRPr="00A2459F">
        <w:rPr>
          <w:rStyle w:val="IGindeksgrny"/>
        </w:rPr>
        <w:footnoteReference w:id="8"/>
      </w:r>
      <w:r w:rsidR="00C43F3B" w:rsidRPr="00B813AF">
        <w:rPr>
          <w:vertAlign w:val="superscript"/>
        </w:rPr>
        <w:t>)</w:t>
      </w:r>
      <w:r w:rsidR="00161718">
        <w:t>)</w:t>
      </w:r>
      <w:r w:rsidR="00694669" w:rsidRPr="00B813AF">
        <w:t xml:space="preserve">, zwanego dalej ,,rozporządzeniem 2023/2465”, </w:t>
      </w:r>
      <w:r w:rsidR="00D62BB5" w:rsidRPr="00B813AF">
        <w:t xml:space="preserve">jaj </w:t>
      </w:r>
      <w:r w:rsidR="00762301" w:rsidRPr="00B813AF">
        <w:t xml:space="preserve">wykonuje uprawnienia państwa członkowskiego w sprawach </w:t>
      </w:r>
      <w:r w:rsidR="00694669" w:rsidRPr="00B813AF">
        <w:t>zwolnień, o których mowa w:</w:t>
      </w:r>
    </w:p>
    <w:p w14:paraId="2383FCE9" w14:textId="0AD88DCD" w:rsidR="00694669" w:rsidRPr="00B813AF" w:rsidRDefault="00694669" w:rsidP="00B813AF">
      <w:pPr>
        <w:pStyle w:val="ZPKTzmpktartykuempunktem"/>
      </w:pPr>
      <w:r w:rsidRPr="00B813AF">
        <w:t>1)</w:t>
      </w:r>
      <w:r w:rsidRPr="00B813AF">
        <w:tab/>
        <w:t xml:space="preserve">art. 10 ust. 1 </w:t>
      </w:r>
      <w:r w:rsidR="00D62BB5">
        <w:t xml:space="preserve">zdanie pierwsze </w:t>
      </w:r>
      <w:r w:rsidRPr="00B813AF">
        <w:t>rozporządzenia 2023/2465;</w:t>
      </w:r>
    </w:p>
    <w:p w14:paraId="198A3F07" w14:textId="06540161" w:rsidR="00785A5D" w:rsidRPr="00B813AF" w:rsidRDefault="00694669" w:rsidP="00B813AF">
      <w:pPr>
        <w:pStyle w:val="ZPKTzmpktartykuempunktem"/>
      </w:pPr>
      <w:r w:rsidRPr="00B813AF">
        <w:lastRenderedPageBreak/>
        <w:t>2)</w:t>
      </w:r>
      <w:r w:rsidRPr="00B813AF">
        <w:tab/>
      </w:r>
      <w:r w:rsidR="00762301" w:rsidRPr="00B813AF">
        <w:t>pkt 2a</w:t>
      </w:r>
      <w:r w:rsidRPr="00B813AF">
        <w:t xml:space="preserve"> </w:t>
      </w:r>
      <w:r w:rsidR="000A6FED">
        <w:t xml:space="preserve">w </w:t>
      </w:r>
      <w:r w:rsidRPr="00B813AF">
        <w:t xml:space="preserve">pkt III </w:t>
      </w:r>
      <w:r w:rsidR="000A6FED">
        <w:t xml:space="preserve">w </w:t>
      </w:r>
      <w:r w:rsidRPr="00B813AF">
        <w:t>części VI załącznika VII do rozporządzenia nr 1308/2013.</w:t>
      </w:r>
    </w:p>
    <w:p w14:paraId="67A0B4D9" w14:textId="53631BCC" w:rsidR="00357A2C" w:rsidRDefault="00785A5D" w:rsidP="00B813AF">
      <w:pPr>
        <w:pStyle w:val="ZUSTzmustartykuempunktem"/>
      </w:pPr>
      <w:r w:rsidRPr="00B813AF">
        <w:t xml:space="preserve">2. </w:t>
      </w:r>
      <w:r w:rsidR="00383303">
        <w:t>Zwolnieni</w:t>
      </w:r>
      <w:r w:rsidR="00A04934">
        <w:t>e</w:t>
      </w:r>
      <w:r w:rsidR="00383303">
        <w:t xml:space="preserve"> o</w:t>
      </w:r>
      <w:r w:rsidR="000A6FED">
        <w:t>kre</w:t>
      </w:r>
      <w:r w:rsidR="00605919">
        <w:t>ślone</w:t>
      </w:r>
      <w:r w:rsidR="00E27618">
        <w:t xml:space="preserve"> </w:t>
      </w:r>
      <w:r w:rsidRPr="00F64EB4">
        <w:t xml:space="preserve">w ust. 1 pkt 2 </w:t>
      </w:r>
      <w:r w:rsidR="00A04934">
        <w:t>jest dokonywane</w:t>
      </w:r>
      <w:r>
        <w:t>,</w:t>
      </w:r>
      <w:r w:rsidRPr="00F64EB4">
        <w:t xml:space="preserve"> jeżeli</w:t>
      </w:r>
      <w:r w:rsidR="00357A2C">
        <w:t>:</w:t>
      </w:r>
    </w:p>
    <w:p w14:paraId="1B46E9B6" w14:textId="64A6024E" w:rsidR="00762301" w:rsidRDefault="00762301" w:rsidP="00B813AF">
      <w:pPr>
        <w:pStyle w:val="ZPKTzmpktartykuempunktem"/>
      </w:pPr>
      <w:r>
        <w:t>1)</w:t>
      </w:r>
      <w:r w:rsidR="003A6463">
        <w:tab/>
      </w:r>
      <w:r>
        <w:t xml:space="preserve">jaja dostarczone do zakładu pakowania w rozumieniu art. 2 </w:t>
      </w:r>
      <w:r w:rsidR="00605919">
        <w:t xml:space="preserve">akapit drugi </w:t>
      </w:r>
      <w:r>
        <w:t>lit. p rozporządzenia 2023/2465, zwanego dalej „zakładem pakowania jaj”, są znakowane wyłącznie w tym zakładzie;</w:t>
      </w:r>
    </w:p>
    <w:p w14:paraId="0A80AEC8" w14:textId="373CFAD6" w:rsidR="00762301" w:rsidRPr="00B813AF" w:rsidRDefault="00762301" w:rsidP="00B813AF">
      <w:pPr>
        <w:pStyle w:val="ZPKTzmpktartykuempunktem"/>
      </w:pPr>
      <w:r>
        <w:t>2)</w:t>
      </w:r>
      <w:r w:rsidR="003A6463">
        <w:tab/>
      </w:r>
      <w:r>
        <w:t xml:space="preserve">miejsce produkcji w rozumieniu art. 2 </w:t>
      </w:r>
      <w:r w:rsidR="00605919">
        <w:t xml:space="preserve">akapit drugi lit. </w:t>
      </w:r>
      <w:r>
        <w:t>o</w:t>
      </w:r>
      <w:r w:rsidRPr="00F64EB4">
        <w:t xml:space="preserve"> rozporządzenia 2023/2465</w:t>
      </w:r>
      <w:r w:rsidR="00605919">
        <w:t xml:space="preserve"> jaj</w:t>
      </w:r>
      <w:r>
        <w:t xml:space="preserve">, </w:t>
      </w:r>
      <w:r w:rsidRPr="00B813AF">
        <w:t>zwane dalej „miejscem produkcji jaj”, oraz zakład pakowania jaj znajdują się na obszarze tego samego:</w:t>
      </w:r>
    </w:p>
    <w:p w14:paraId="05BDE2F6" w14:textId="66012E59" w:rsidR="00785A5D" w:rsidRDefault="00785A5D" w:rsidP="00B813AF">
      <w:pPr>
        <w:pStyle w:val="ZLITwPKTzmlitwpktartykuempunktem"/>
        <w:rPr>
          <w:rFonts w:eastAsia="Helvetica"/>
        </w:rPr>
      </w:pPr>
      <w:r>
        <w:rPr>
          <w:rFonts w:eastAsia="Helvetica"/>
        </w:rPr>
        <w:t>a)</w:t>
      </w:r>
      <w:r>
        <w:rPr>
          <w:rFonts w:eastAsia="Helvetica"/>
        </w:rPr>
        <w:tab/>
      </w:r>
      <w:r w:rsidRPr="001F686D">
        <w:rPr>
          <w:rFonts w:eastAsia="Helvetica"/>
        </w:rPr>
        <w:t>powiatu</w:t>
      </w:r>
      <w:r>
        <w:rPr>
          <w:rFonts w:eastAsia="Helvetica"/>
        </w:rPr>
        <w:t xml:space="preserve"> lub na obszarze </w:t>
      </w:r>
      <w:r w:rsidRPr="001F686D">
        <w:rPr>
          <w:rFonts w:eastAsia="Helvetica"/>
        </w:rPr>
        <w:t>powiatów sąsiadujących</w:t>
      </w:r>
      <w:r>
        <w:rPr>
          <w:rFonts w:eastAsia="Helvetica"/>
        </w:rPr>
        <w:t xml:space="preserve"> z tym powiatem </w:t>
      </w:r>
      <w:r w:rsidR="00762301">
        <w:rPr>
          <w:rFonts w:eastAsia="Helvetica"/>
        </w:rPr>
        <w:t>a</w:t>
      </w:r>
      <w:r w:rsidRPr="33556CCF">
        <w:rPr>
          <w:rFonts w:eastAsia="Helvetica"/>
        </w:rPr>
        <w:t>lb</w:t>
      </w:r>
      <w:r w:rsidR="00762301">
        <w:rPr>
          <w:rFonts w:eastAsia="Helvetica"/>
        </w:rPr>
        <w:t>o</w:t>
      </w:r>
      <w:r>
        <w:rPr>
          <w:rFonts w:eastAsia="Helvetica"/>
        </w:rPr>
        <w:t xml:space="preserve"> </w:t>
      </w:r>
    </w:p>
    <w:p w14:paraId="60B8A299" w14:textId="61FFFC05" w:rsidR="00762301" w:rsidRPr="00B813AF" w:rsidRDefault="00785A5D" w:rsidP="00B813AF">
      <w:pPr>
        <w:pStyle w:val="ZLITwPKTzmlitwpktartykuempunktem"/>
        <w:rPr>
          <w:rFonts w:eastAsia="Helvetica"/>
        </w:rPr>
      </w:pPr>
      <w:r w:rsidRPr="00A22BDD">
        <w:rPr>
          <w:rFonts w:eastAsia="Helvetica"/>
        </w:rPr>
        <w:t>b)</w:t>
      </w:r>
      <w:r w:rsidRPr="00A22BDD">
        <w:rPr>
          <w:rFonts w:eastAsia="Helvetica"/>
        </w:rPr>
        <w:tab/>
      </w:r>
      <w:r w:rsidRPr="00B813AF">
        <w:rPr>
          <w:rFonts w:eastAsia="Helvetica"/>
        </w:rPr>
        <w:t xml:space="preserve">województwa lub na obszarze województw sąsiadujących z tym województwem, </w:t>
      </w:r>
      <w:r w:rsidR="00762301" w:rsidRPr="00B813AF">
        <w:rPr>
          <w:rFonts w:eastAsia="Helvetica"/>
        </w:rPr>
        <w:t xml:space="preserve">jeżeli </w:t>
      </w:r>
      <w:r w:rsidR="00A04934" w:rsidRPr="00B813AF">
        <w:rPr>
          <w:rFonts w:eastAsia="Helvetica"/>
        </w:rPr>
        <w:t>znakowanie jaj odbywa się w zakładzie pakowania jaj prowadzonym przez producenta, który ubiega się o to zwolnienie.</w:t>
      </w:r>
    </w:p>
    <w:p w14:paraId="2642C05E" w14:textId="66854172" w:rsidR="00A22BDD" w:rsidRDefault="00A22BDD" w:rsidP="003A6463">
      <w:pPr>
        <w:pStyle w:val="ZUSTzmustartykuempunktem"/>
      </w:pPr>
      <w:r>
        <w:t>3</w:t>
      </w:r>
      <w:r w:rsidR="00785A5D" w:rsidRPr="00B813AF">
        <w:t>.</w:t>
      </w:r>
      <w:r w:rsidR="00161718">
        <w:t xml:space="preserve"> </w:t>
      </w:r>
      <w:r w:rsidRPr="00A479C4">
        <w:t>Zwolnienia</w:t>
      </w:r>
      <w:r w:rsidR="00605919">
        <w:t xml:space="preserve"> określone</w:t>
      </w:r>
      <w:r w:rsidRPr="00A479C4">
        <w:t xml:space="preserve"> w ust. 1 są dokonywane</w:t>
      </w:r>
      <w:r w:rsidR="00605919">
        <w:t>,</w:t>
      </w:r>
      <w:r>
        <w:t xml:space="preserve"> </w:t>
      </w:r>
      <w:r w:rsidR="00605919" w:rsidRPr="00A479C4">
        <w:t>w drodze decyzji</w:t>
      </w:r>
      <w:r w:rsidR="00605919">
        <w:t xml:space="preserve">, </w:t>
      </w:r>
      <w:r>
        <w:t xml:space="preserve">na wniosek </w:t>
      </w:r>
      <w:r w:rsidR="00A2459F" w:rsidRPr="000A3915">
        <w:t>producenta</w:t>
      </w:r>
      <w:r w:rsidR="000918A9">
        <w:t xml:space="preserve"> </w:t>
      </w:r>
      <w:r w:rsidRPr="00A22BDD">
        <w:t xml:space="preserve">złożony na formularzu opracowanym </w:t>
      </w:r>
      <w:r w:rsidR="00754B56" w:rsidRPr="00A22BDD">
        <w:t xml:space="preserve">przez Inspekcję </w:t>
      </w:r>
      <w:r w:rsidRPr="00A22BDD">
        <w:t>i udostępnionym</w:t>
      </w:r>
      <w:r w:rsidR="00754B56" w:rsidRPr="00754B56">
        <w:t xml:space="preserve"> </w:t>
      </w:r>
      <w:r w:rsidR="00754B56" w:rsidRPr="00EA5237">
        <w:t>na stronie internetowej administrowanej</w:t>
      </w:r>
      <w:r w:rsidR="00754B56" w:rsidRPr="00F50186">
        <w:t xml:space="preserve"> przez </w:t>
      </w:r>
      <w:r w:rsidR="00754B56" w:rsidRPr="00EA5237">
        <w:t>Główny Inspektorat</w:t>
      </w:r>
      <w:r w:rsidR="00754B56">
        <w:t xml:space="preserve"> Jakości Handlowej Artykułów Rolno-Spożywczych</w:t>
      </w:r>
      <w:r w:rsidRPr="00A479C4">
        <w:t>.</w:t>
      </w:r>
    </w:p>
    <w:p w14:paraId="69DAA87E" w14:textId="5AD5596B" w:rsidR="00357A2C" w:rsidRPr="00B813AF" w:rsidRDefault="00A22BDD" w:rsidP="00B813AF">
      <w:pPr>
        <w:pStyle w:val="ZUSTzmustartykuempunktem"/>
      </w:pPr>
      <w:r>
        <w:t>4.</w:t>
      </w:r>
      <w:r w:rsidR="00161718">
        <w:t xml:space="preserve"> </w:t>
      </w:r>
      <w:r w:rsidR="00785A5D" w:rsidRPr="00B813AF">
        <w:t>Wnios</w:t>
      </w:r>
      <w:r w:rsidR="00F15499" w:rsidRPr="00B813AF">
        <w:t>e</w:t>
      </w:r>
      <w:r w:rsidR="00785A5D" w:rsidRPr="00B813AF">
        <w:t>k o zwolnienie</w:t>
      </w:r>
      <w:r w:rsidR="00605919">
        <w:t xml:space="preserve"> określon</w:t>
      </w:r>
      <w:r w:rsidR="00123B3E">
        <w:t>e</w:t>
      </w:r>
      <w:r w:rsidR="00605919">
        <w:t xml:space="preserve"> </w:t>
      </w:r>
      <w:r w:rsidR="00357A2C" w:rsidRPr="00B813AF">
        <w:t>w ust. 1:</w:t>
      </w:r>
      <w:r w:rsidR="00785A5D" w:rsidRPr="00B813AF">
        <w:t xml:space="preserve"> </w:t>
      </w:r>
    </w:p>
    <w:p w14:paraId="047EDB85" w14:textId="5DF2E2CD" w:rsidR="00357A2C" w:rsidRPr="00B813AF" w:rsidRDefault="00357A2C" w:rsidP="00B813AF">
      <w:pPr>
        <w:pStyle w:val="ZPKTzmpktartykuempunktem"/>
      </w:pPr>
      <w:r w:rsidRPr="00B813AF">
        <w:t>1)</w:t>
      </w:r>
      <w:r w:rsidR="00A22BDD">
        <w:tab/>
      </w:r>
      <w:r w:rsidRPr="00B813AF">
        <w:t xml:space="preserve">pkt 1, poza elementami podania określonymi w art. 63 </w:t>
      </w:r>
      <w:r w:rsidRPr="00FD48F7">
        <w:t>§ 2</w:t>
      </w:r>
      <w:r w:rsidRPr="007E39AC">
        <w:t xml:space="preserve"> </w:t>
      </w:r>
      <w:r w:rsidR="004F56EB" w:rsidRPr="004F56EB">
        <w:t>ustawy z dnia 14 czerwca 1960 r. – Kodeks postępowania administracyjnego (Dz. U. z 2025 r. poz. 1691)</w:t>
      </w:r>
      <w:r w:rsidR="004F56EB">
        <w:t>, zwanej dalej „</w:t>
      </w:r>
      <w:r w:rsidRPr="007E39AC">
        <w:t>Kodeks</w:t>
      </w:r>
      <w:r w:rsidR="004F56EB">
        <w:t>em</w:t>
      </w:r>
      <w:r w:rsidRPr="007E39AC">
        <w:t xml:space="preserve"> postępowania administracyjnego</w:t>
      </w:r>
      <w:r w:rsidR="004F56EB">
        <w:t>”</w:t>
      </w:r>
      <w:r>
        <w:t>,</w:t>
      </w:r>
      <w:r w:rsidRPr="00B813AF">
        <w:t xml:space="preserve"> zawiera kod </w:t>
      </w:r>
      <w:r w:rsidRPr="000A3915">
        <w:t>producenta;</w:t>
      </w:r>
    </w:p>
    <w:p w14:paraId="11B82675" w14:textId="7B284CBA" w:rsidR="00357A2C" w:rsidRPr="00B813AF" w:rsidRDefault="00357A2C" w:rsidP="00B813AF">
      <w:pPr>
        <w:pStyle w:val="ZPKTzmpktartykuempunktem"/>
      </w:pPr>
      <w:r w:rsidRPr="00B813AF">
        <w:t>2)</w:t>
      </w:r>
      <w:r w:rsidR="00A22BDD">
        <w:tab/>
      </w:r>
      <w:r w:rsidRPr="00B813AF">
        <w:t xml:space="preserve">pkt 2, poza elementami podania określonymi w art. 63 </w:t>
      </w:r>
      <w:r w:rsidRPr="00FD48F7">
        <w:t>§ 2</w:t>
      </w:r>
      <w:r w:rsidRPr="007E39AC">
        <w:t xml:space="preserve"> Kodeks</w:t>
      </w:r>
      <w:r>
        <w:t>u</w:t>
      </w:r>
      <w:r w:rsidRPr="007E39AC">
        <w:t xml:space="preserve"> postępowania administracyjnego</w:t>
      </w:r>
      <w:r>
        <w:t>,</w:t>
      </w:r>
      <w:r w:rsidRPr="00B813AF">
        <w:t xml:space="preserve"> zawiera:</w:t>
      </w:r>
    </w:p>
    <w:p w14:paraId="60A7FF43" w14:textId="77777777" w:rsidR="00357A2C" w:rsidRDefault="00357A2C" w:rsidP="00B813AF">
      <w:pPr>
        <w:pStyle w:val="ZLITwPKTzmlitwpktartykuempunktem"/>
        <w:rPr>
          <w:rFonts w:eastAsia="Helvetica"/>
        </w:rPr>
      </w:pPr>
      <w:r>
        <w:rPr>
          <w:rFonts w:eastAsia="Helvetica"/>
        </w:rPr>
        <w:t>a)</w:t>
      </w:r>
      <w:r w:rsidR="00A22BDD">
        <w:rPr>
          <w:rFonts w:eastAsia="Helvetica"/>
        </w:rPr>
        <w:tab/>
      </w:r>
      <w:r>
        <w:rPr>
          <w:rFonts w:eastAsia="Helvetica"/>
        </w:rPr>
        <w:t xml:space="preserve">kod </w:t>
      </w:r>
      <w:r w:rsidRPr="000A3915">
        <w:rPr>
          <w:rFonts w:eastAsia="Helvetica"/>
        </w:rPr>
        <w:t>producenta</w:t>
      </w:r>
      <w:r>
        <w:rPr>
          <w:rFonts w:eastAsia="Helvetica"/>
        </w:rPr>
        <w:t>,</w:t>
      </w:r>
    </w:p>
    <w:p w14:paraId="27F8A65A" w14:textId="77777777" w:rsidR="00357A2C" w:rsidRDefault="00357A2C" w:rsidP="00B813AF">
      <w:pPr>
        <w:pStyle w:val="ZLITwPKTzmlitwpktartykuempunktem"/>
        <w:rPr>
          <w:rFonts w:eastAsia="Helvetica"/>
        </w:rPr>
      </w:pPr>
      <w:r>
        <w:rPr>
          <w:rFonts w:eastAsia="Helvetica"/>
        </w:rPr>
        <w:t>b)</w:t>
      </w:r>
      <w:r w:rsidR="00A22BDD">
        <w:rPr>
          <w:rFonts w:eastAsia="Helvetica"/>
        </w:rPr>
        <w:tab/>
      </w:r>
      <w:r>
        <w:rPr>
          <w:rFonts w:eastAsia="Helvetica"/>
        </w:rPr>
        <w:t>adres miejsca produkcji jaj,</w:t>
      </w:r>
    </w:p>
    <w:p w14:paraId="09128B96" w14:textId="77777777" w:rsidR="00357A2C" w:rsidRDefault="00357A2C" w:rsidP="00B813AF">
      <w:pPr>
        <w:pStyle w:val="ZLITwPKTzmlitwpktartykuempunktem"/>
        <w:rPr>
          <w:rFonts w:eastAsia="Helvetica"/>
        </w:rPr>
      </w:pPr>
      <w:r>
        <w:rPr>
          <w:rFonts w:eastAsia="Helvetica"/>
        </w:rPr>
        <w:t>c)</w:t>
      </w:r>
      <w:r w:rsidR="00A22BDD">
        <w:rPr>
          <w:rFonts w:eastAsia="Helvetica"/>
        </w:rPr>
        <w:tab/>
      </w:r>
      <w:r>
        <w:rPr>
          <w:rFonts w:eastAsia="Helvetica"/>
        </w:rPr>
        <w:t>adres</w:t>
      </w:r>
      <w:r w:rsidR="00A2459F">
        <w:rPr>
          <w:rFonts w:eastAsia="Helvetica"/>
        </w:rPr>
        <w:t xml:space="preserve"> zakładu</w:t>
      </w:r>
      <w:r w:rsidR="00A04934">
        <w:rPr>
          <w:rFonts w:eastAsia="Helvetica"/>
        </w:rPr>
        <w:t xml:space="preserve"> </w:t>
      </w:r>
      <w:r>
        <w:rPr>
          <w:rFonts w:eastAsia="Helvetica"/>
        </w:rPr>
        <w:t>pakowania</w:t>
      </w:r>
      <w:r w:rsidR="00A04934">
        <w:rPr>
          <w:rFonts w:eastAsia="Helvetica"/>
        </w:rPr>
        <w:t xml:space="preserve"> jaj</w:t>
      </w:r>
      <w:r>
        <w:rPr>
          <w:rFonts w:eastAsia="Helvetica"/>
        </w:rPr>
        <w:t>, w którym odbywa się znakowanie jaj,</w:t>
      </w:r>
    </w:p>
    <w:p w14:paraId="2781B882" w14:textId="19B003F8" w:rsidR="00785A5D" w:rsidRDefault="00357A2C" w:rsidP="00B813AF">
      <w:pPr>
        <w:pStyle w:val="ZLITwPKTzmlitwpktartykuempunktem"/>
        <w:rPr>
          <w:rFonts w:eastAsia="Helvetica"/>
        </w:rPr>
      </w:pPr>
      <w:r>
        <w:rPr>
          <w:rFonts w:eastAsia="Helvetica"/>
        </w:rPr>
        <w:t>d)</w:t>
      </w:r>
      <w:r w:rsidR="00A22BDD">
        <w:rPr>
          <w:rFonts w:eastAsia="Helvetica"/>
        </w:rPr>
        <w:tab/>
      </w:r>
      <w:r>
        <w:rPr>
          <w:rFonts w:eastAsia="Helvetica"/>
        </w:rPr>
        <w:t>oświadczenie</w:t>
      </w:r>
      <w:r w:rsidR="00677822">
        <w:rPr>
          <w:rFonts w:eastAsia="Helvetica"/>
        </w:rPr>
        <w:t xml:space="preserve"> </w:t>
      </w:r>
      <w:r w:rsidR="00677822" w:rsidRPr="000A3915">
        <w:rPr>
          <w:rFonts w:eastAsia="Helvetica"/>
        </w:rPr>
        <w:t>producenta</w:t>
      </w:r>
      <w:r w:rsidRPr="000A3915">
        <w:rPr>
          <w:rFonts w:eastAsia="Helvetica"/>
        </w:rPr>
        <w:t xml:space="preserve"> </w:t>
      </w:r>
      <w:r>
        <w:rPr>
          <w:rFonts w:eastAsia="Helvetica"/>
        </w:rPr>
        <w:t>o spełnieniu warunków, o których mowa w ust. 2</w:t>
      </w:r>
      <w:r w:rsidR="000514B6">
        <w:rPr>
          <w:rFonts w:eastAsia="Helvetica"/>
        </w:rPr>
        <w:t xml:space="preserve"> </w:t>
      </w:r>
      <w:r>
        <w:rPr>
          <w:rFonts w:eastAsia="Helvetica"/>
        </w:rPr>
        <w:t xml:space="preserve">pkt 1 i </w:t>
      </w:r>
      <w:r w:rsidR="004F56EB">
        <w:rPr>
          <w:rFonts w:eastAsia="Helvetica"/>
        </w:rPr>
        <w:t xml:space="preserve">pkt </w:t>
      </w:r>
      <w:r>
        <w:rPr>
          <w:rFonts w:eastAsia="Helvetica"/>
        </w:rPr>
        <w:t>2 lit. a albo b.</w:t>
      </w:r>
    </w:p>
    <w:p w14:paraId="369023DA" w14:textId="47859E9B" w:rsidR="00601F5F" w:rsidRPr="00237D9E" w:rsidRDefault="003A6463" w:rsidP="00B813AF">
      <w:pPr>
        <w:pStyle w:val="ZUSTzmustartykuempunktem"/>
      </w:pPr>
      <w:r w:rsidRPr="00237D9E">
        <w:t>5</w:t>
      </w:r>
      <w:r w:rsidR="00601F5F" w:rsidRPr="00237D9E">
        <w:t>.</w:t>
      </w:r>
      <w:r w:rsidR="00161718" w:rsidRPr="00237D9E">
        <w:t xml:space="preserve"> </w:t>
      </w:r>
      <w:r w:rsidR="00601F5F" w:rsidRPr="00237D9E">
        <w:t>Oświadczeni</w:t>
      </w:r>
      <w:r w:rsidR="006E3735">
        <w:t>e</w:t>
      </w:r>
      <w:r w:rsidR="00601F5F" w:rsidRPr="00237D9E">
        <w:t>, o który</w:t>
      </w:r>
      <w:r w:rsidR="006E3735">
        <w:t>m</w:t>
      </w:r>
      <w:r w:rsidR="00601F5F" w:rsidRPr="00237D9E">
        <w:t xml:space="preserve"> mowa w ust. </w:t>
      </w:r>
      <w:r w:rsidR="00A22BDD" w:rsidRPr="00237D9E">
        <w:t>4</w:t>
      </w:r>
      <w:r w:rsidR="00601F5F" w:rsidRPr="00237D9E">
        <w:t xml:space="preserve"> pkt 2 lit. </w:t>
      </w:r>
      <w:r w:rsidR="00357A2C" w:rsidRPr="00237D9E">
        <w:t>d</w:t>
      </w:r>
      <w:r w:rsidR="00601F5F" w:rsidRPr="00237D9E">
        <w:t xml:space="preserve">, składa się pod rygorem odpowiedzialności karnej za składanie fałszywych oświadczeń. Składający oświadczenie jest obowiązany do zawarcia w nim klauzuli o następującej treści: „Jestem świadomy odpowiedzialności karnej za złożenie fałszywego oświadczenia”. Klauzula ta zastępuje pouczenie organu o odpowiedzialności karnej za składanie fałszywych oświadczeń. </w:t>
      </w:r>
    </w:p>
    <w:p w14:paraId="52BC26C1" w14:textId="44C8298C" w:rsidR="004C1CBC" w:rsidRPr="00B813AF" w:rsidRDefault="003A6463" w:rsidP="00B813AF">
      <w:pPr>
        <w:pStyle w:val="ZUSTzmustartykuempunktem"/>
      </w:pPr>
      <w:r w:rsidRPr="00237D9E">
        <w:lastRenderedPageBreak/>
        <w:t>6</w:t>
      </w:r>
      <w:r w:rsidR="00383303" w:rsidRPr="00B813AF">
        <w:t>.</w:t>
      </w:r>
      <w:r w:rsidR="00161718" w:rsidRPr="00237D9E">
        <w:t xml:space="preserve"> </w:t>
      </w:r>
      <w:r w:rsidR="00383303" w:rsidRPr="000A3915">
        <w:t>P</w:t>
      </w:r>
      <w:r w:rsidR="00A2459F" w:rsidRPr="000A3915">
        <w:t>roducent</w:t>
      </w:r>
      <w:r w:rsidR="00383303" w:rsidRPr="00B813AF">
        <w:t>, który uzyskał zwolnienie</w:t>
      </w:r>
      <w:r w:rsidR="007E41A5">
        <w:t xml:space="preserve"> określone </w:t>
      </w:r>
      <w:r w:rsidR="00383303" w:rsidRPr="00B813AF">
        <w:t>w ust. 1</w:t>
      </w:r>
      <w:r w:rsidR="004C1CBC" w:rsidRPr="00B813AF">
        <w:t>:</w:t>
      </w:r>
    </w:p>
    <w:p w14:paraId="17279BAC" w14:textId="77777777" w:rsidR="00020BBE" w:rsidRPr="00B813AF" w:rsidRDefault="004C1CBC" w:rsidP="00B813AF">
      <w:pPr>
        <w:pStyle w:val="ZPKTzmpktartykuempunktem"/>
      </w:pPr>
      <w:r w:rsidRPr="00B813AF">
        <w:t>1)</w:t>
      </w:r>
      <w:r w:rsidR="00816EAA">
        <w:tab/>
      </w:r>
      <w:r w:rsidR="00383303" w:rsidRPr="00B813AF">
        <w:t>pkt 1</w:t>
      </w:r>
      <w:r w:rsidR="00383303" w:rsidRPr="007C5715">
        <w:t>,</w:t>
      </w:r>
      <w:r w:rsidR="00383303" w:rsidRPr="00B813AF">
        <w:t xml:space="preserve"> jest obowiązany:</w:t>
      </w:r>
    </w:p>
    <w:p w14:paraId="658BDBFD" w14:textId="77777777" w:rsidR="00020BBE" w:rsidRDefault="00020BBE" w:rsidP="00B813AF">
      <w:pPr>
        <w:pStyle w:val="ZLITwPKTzmlitwpktartykuempunktem"/>
        <w:rPr>
          <w:rFonts w:eastAsia="Helvetica"/>
        </w:rPr>
      </w:pPr>
      <w:r>
        <w:rPr>
          <w:rFonts w:eastAsia="Helvetica"/>
        </w:rPr>
        <w:t>a)</w:t>
      </w:r>
      <w:r w:rsidR="00816EAA">
        <w:rPr>
          <w:rFonts w:eastAsia="Helvetica"/>
        </w:rPr>
        <w:tab/>
      </w:r>
      <w:r>
        <w:rPr>
          <w:rFonts w:eastAsia="Helvetica"/>
        </w:rPr>
        <w:t>prowadzić ewidencję jaj nieoznakowanych zawierającą:</w:t>
      </w:r>
    </w:p>
    <w:p w14:paraId="41837631" w14:textId="77777777" w:rsidR="00020BBE" w:rsidRDefault="0070680B" w:rsidP="00B813AF">
      <w:pPr>
        <w:pStyle w:val="ZTIRwPKTzmtirwpktartykuempunktem"/>
        <w:rPr>
          <w:rFonts w:eastAsia="Helvetica"/>
        </w:rPr>
      </w:pPr>
      <w:r>
        <w:rPr>
          <w:rFonts w:eastAsia="Helvetica"/>
        </w:rPr>
        <w:t>–</w:t>
      </w:r>
      <w:r w:rsidR="00816EAA">
        <w:rPr>
          <w:rFonts w:eastAsia="Helvetica"/>
        </w:rPr>
        <w:tab/>
      </w:r>
      <w:r w:rsidR="00020BBE">
        <w:rPr>
          <w:rFonts w:eastAsia="Helvetica"/>
        </w:rPr>
        <w:t xml:space="preserve">nazwę albo imię i nazwisko </w:t>
      </w:r>
      <w:r w:rsidR="00A2459F">
        <w:rPr>
          <w:rFonts w:eastAsia="Helvetica"/>
        </w:rPr>
        <w:t xml:space="preserve">oraz </w:t>
      </w:r>
      <w:r w:rsidR="00020BBE">
        <w:rPr>
          <w:rFonts w:eastAsia="Helvetica"/>
        </w:rPr>
        <w:t>adres odbiorcy jaj,</w:t>
      </w:r>
    </w:p>
    <w:p w14:paraId="6B5A0440" w14:textId="77777777" w:rsidR="00020BBE" w:rsidRDefault="0070680B" w:rsidP="00B813AF">
      <w:pPr>
        <w:pStyle w:val="ZTIRwPKTzmtirwpktartykuempunktem"/>
        <w:rPr>
          <w:rFonts w:eastAsia="Helvetica"/>
        </w:rPr>
      </w:pPr>
      <w:r>
        <w:rPr>
          <w:rFonts w:eastAsia="Helvetica"/>
        </w:rPr>
        <w:t>–</w:t>
      </w:r>
      <w:r w:rsidR="00816EAA">
        <w:rPr>
          <w:rFonts w:eastAsia="Helvetica"/>
        </w:rPr>
        <w:tab/>
      </w:r>
      <w:r w:rsidR="00020BBE">
        <w:rPr>
          <w:rFonts w:eastAsia="Helvetica"/>
        </w:rPr>
        <w:t>miejsce przeznaczenia jaj,</w:t>
      </w:r>
    </w:p>
    <w:p w14:paraId="7761EBE8" w14:textId="77777777" w:rsidR="00020BBE" w:rsidRDefault="0070680B" w:rsidP="00B813AF">
      <w:pPr>
        <w:pStyle w:val="ZTIRwPKTzmtirwpktartykuempunktem"/>
        <w:rPr>
          <w:rFonts w:eastAsia="Helvetica"/>
        </w:rPr>
      </w:pPr>
      <w:r>
        <w:rPr>
          <w:rFonts w:eastAsia="Helvetica"/>
        </w:rPr>
        <w:t>–</w:t>
      </w:r>
      <w:r w:rsidR="00816EAA">
        <w:rPr>
          <w:rFonts w:eastAsia="Helvetica"/>
        </w:rPr>
        <w:tab/>
      </w:r>
      <w:r w:rsidR="00020BBE">
        <w:rPr>
          <w:rFonts w:eastAsia="Helvetica"/>
        </w:rPr>
        <w:t>liczbę lub masę jaj z podaniem daty ich wysłania</w:t>
      </w:r>
      <w:r w:rsidR="00BC5164">
        <w:rPr>
          <w:rFonts w:eastAsia="Helvetica"/>
        </w:rPr>
        <w:t>,</w:t>
      </w:r>
    </w:p>
    <w:p w14:paraId="02A4096A" w14:textId="77777777" w:rsidR="00020BBE" w:rsidRDefault="00020BBE" w:rsidP="00B813AF">
      <w:pPr>
        <w:pStyle w:val="ZLITwPKTzmlitwpktartykuempunktem"/>
        <w:rPr>
          <w:rFonts w:eastAsia="Helvetica"/>
        </w:rPr>
      </w:pPr>
      <w:r>
        <w:rPr>
          <w:rFonts w:eastAsia="Helvetica"/>
        </w:rPr>
        <w:t>b)</w:t>
      </w:r>
      <w:r w:rsidR="00816EAA">
        <w:rPr>
          <w:rFonts w:eastAsia="Helvetica"/>
        </w:rPr>
        <w:tab/>
      </w:r>
      <w:r>
        <w:rPr>
          <w:rFonts w:eastAsia="Helvetica"/>
        </w:rPr>
        <w:t>informować pisemnie właściwego wojewódzkiego inspektora o zamiarze dostawy jaj do odbiorców w innych państwach członkowskich Unii Europejskiej</w:t>
      </w:r>
      <w:r w:rsidR="004C1CBC">
        <w:rPr>
          <w:rFonts w:eastAsia="Helvetica"/>
        </w:rPr>
        <w:t xml:space="preserve">, na 7 dni przed każdą wysyłką </w:t>
      </w:r>
      <w:r>
        <w:rPr>
          <w:rFonts w:eastAsia="Helvetica"/>
        </w:rPr>
        <w:t>jaj, podając:</w:t>
      </w:r>
    </w:p>
    <w:p w14:paraId="6A09CACC" w14:textId="77777777" w:rsidR="004C1CBC" w:rsidRDefault="00816EAA" w:rsidP="00B813AF">
      <w:pPr>
        <w:pStyle w:val="ZTIRwPKTzmtirwpktartykuempunktem"/>
        <w:rPr>
          <w:rFonts w:eastAsia="Helvetica"/>
        </w:rPr>
      </w:pPr>
      <w:r>
        <w:rPr>
          <w:rFonts w:eastAsia="Helvetica"/>
        </w:rPr>
        <w:t>–</w:t>
      </w:r>
      <w:r>
        <w:rPr>
          <w:rFonts w:eastAsia="Helvetica"/>
        </w:rPr>
        <w:tab/>
      </w:r>
      <w:r w:rsidR="004C1CBC">
        <w:rPr>
          <w:rFonts w:eastAsia="Helvetica"/>
        </w:rPr>
        <w:t xml:space="preserve">nazwę albo imię i nazwisko </w:t>
      </w:r>
      <w:r w:rsidR="004C1CBC" w:rsidRPr="00B5485A">
        <w:rPr>
          <w:rFonts w:eastAsia="Helvetica"/>
        </w:rPr>
        <w:t>oraz</w:t>
      </w:r>
      <w:r w:rsidR="004C1CBC">
        <w:rPr>
          <w:rFonts w:eastAsia="Helvetica"/>
        </w:rPr>
        <w:t xml:space="preserve"> adres odbiorcy jaj,</w:t>
      </w:r>
    </w:p>
    <w:p w14:paraId="14B5E329" w14:textId="77777777" w:rsidR="004C1CBC" w:rsidRDefault="00816EAA" w:rsidP="00B813AF">
      <w:pPr>
        <w:pStyle w:val="ZTIRwPKTzmtirwpktartykuempunktem"/>
        <w:rPr>
          <w:rFonts w:eastAsia="Helvetica"/>
        </w:rPr>
      </w:pPr>
      <w:r>
        <w:rPr>
          <w:rFonts w:eastAsia="Helvetica"/>
        </w:rPr>
        <w:t>–</w:t>
      </w:r>
      <w:r>
        <w:rPr>
          <w:rFonts w:eastAsia="Helvetica"/>
        </w:rPr>
        <w:tab/>
      </w:r>
      <w:r w:rsidR="004C1CBC">
        <w:rPr>
          <w:rFonts w:eastAsia="Helvetica"/>
        </w:rPr>
        <w:t>miejsce przeznaczenia jaj,</w:t>
      </w:r>
    </w:p>
    <w:p w14:paraId="20D8475B" w14:textId="77777777" w:rsidR="00383303" w:rsidRPr="00E45C7B" w:rsidRDefault="00816EAA" w:rsidP="00B813AF">
      <w:pPr>
        <w:pStyle w:val="ZTIRwPKTzmtirwpktartykuempunktem"/>
        <w:rPr>
          <w:rFonts w:eastAsia="Helvetica"/>
        </w:rPr>
      </w:pPr>
      <w:r>
        <w:rPr>
          <w:rFonts w:eastAsia="Helvetica"/>
        </w:rPr>
        <w:t>–</w:t>
      </w:r>
      <w:r>
        <w:rPr>
          <w:rFonts w:eastAsia="Helvetica"/>
        </w:rPr>
        <w:tab/>
      </w:r>
      <w:r w:rsidR="00B5485A">
        <w:rPr>
          <w:rFonts w:eastAsia="Helvetica"/>
        </w:rPr>
        <w:t xml:space="preserve">masę </w:t>
      </w:r>
      <w:r w:rsidR="004C1CBC">
        <w:rPr>
          <w:rFonts w:eastAsia="Helvetica"/>
        </w:rPr>
        <w:t xml:space="preserve">lub </w:t>
      </w:r>
      <w:r w:rsidR="00B5485A">
        <w:rPr>
          <w:rFonts w:eastAsia="Helvetica"/>
        </w:rPr>
        <w:t>liczbę</w:t>
      </w:r>
      <w:r w:rsidR="004C1CBC">
        <w:rPr>
          <w:rFonts w:eastAsia="Helvetica"/>
        </w:rPr>
        <w:t xml:space="preserve"> wys</w:t>
      </w:r>
      <w:r w:rsidR="00F15499">
        <w:rPr>
          <w:rFonts w:eastAsia="Helvetica"/>
        </w:rPr>
        <w:t>y</w:t>
      </w:r>
      <w:r w:rsidR="004C1CBC">
        <w:rPr>
          <w:rFonts w:eastAsia="Helvetica"/>
        </w:rPr>
        <w:t>łan</w:t>
      </w:r>
      <w:r w:rsidR="00F15499">
        <w:rPr>
          <w:rFonts w:eastAsia="Helvetica"/>
        </w:rPr>
        <w:t>ych</w:t>
      </w:r>
      <w:r w:rsidR="00F15499" w:rsidRPr="00F15499">
        <w:rPr>
          <w:rFonts w:eastAsia="Helvetica"/>
        </w:rPr>
        <w:t xml:space="preserve"> </w:t>
      </w:r>
      <w:r w:rsidR="00F15499">
        <w:rPr>
          <w:rFonts w:eastAsia="Helvetica"/>
        </w:rPr>
        <w:t>jaj</w:t>
      </w:r>
      <w:r w:rsidR="00F66AF7">
        <w:rPr>
          <w:rFonts w:eastAsia="Helvetica"/>
        </w:rPr>
        <w:t>;</w:t>
      </w:r>
    </w:p>
    <w:p w14:paraId="24362F06" w14:textId="5050F8F7" w:rsidR="004C1CBC" w:rsidRPr="00B813AF" w:rsidRDefault="004C1CBC" w:rsidP="00B813AF">
      <w:pPr>
        <w:pStyle w:val="ZPKTzmpktartykuempunktem"/>
      </w:pPr>
      <w:r w:rsidRPr="00B813AF">
        <w:t>2)</w:t>
      </w:r>
      <w:r w:rsidR="00816EAA">
        <w:tab/>
      </w:r>
      <w:r w:rsidR="00BB50DA" w:rsidRPr="00B813AF">
        <w:t xml:space="preserve">pkt </w:t>
      </w:r>
      <w:r w:rsidR="00AE6072" w:rsidRPr="00B813AF">
        <w:t>2</w:t>
      </w:r>
      <w:r w:rsidRPr="007C5715">
        <w:t>,</w:t>
      </w:r>
      <w:r w:rsidRPr="00B813AF">
        <w:t xml:space="preserve"> jest obowiązany</w:t>
      </w:r>
      <w:r w:rsidR="00994A80" w:rsidRPr="00B813AF">
        <w:t xml:space="preserve"> </w:t>
      </w:r>
      <w:r w:rsidRPr="00B813AF">
        <w:t xml:space="preserve">informować </w:t>
      </w:r>
      <w:r w:rsidR="00B5485A" w:rsidRPr="00B813AF">
        <w:t xml:space="preserve">pisemnie właściwego </w:t>
      </w:r>
      <w:r w:rsidRPr="00B813AF">
        <w:t>wojewódzkiego inspektora o</w:t>
      </w:r>
      <w:r w:rsidR="006E3735" w:rsidRPr="006E3735">
        <w:rPr>
          <w:rFonts w:eastAsia="Helvetica"/>
        </w:rPr>
        <w:t xml:space="preserve"> </w:t>
      </w:r>
      <w:r w:rsidR="006E3735">
        <w:rPr>
          <w:rFonts w:eastAsia="Helvetica"/>
        </w:rPr>
        <w:t>zmianie</w:t>
      </w:r>
      <w:r w:rsidRPr="00B813AF">
        <w:t xml:space="preserve">: </w:t>
      </w:r>
    </w:p>
    <w:p w14:paraId="4DB6BF2A" w14:textId="2ECBD11C" w:rsidR="004C1CBC" w:rsidRDefault="00F66AF7" w:rsidP="00B813AF">
      <w:pPr>
        <w:pStyle w:val="ZLITwPKTzmlitwpktartykuempunktem"/>
        <w:rPr>
          <w:rFonts w:eastAsia="Helvetica"/>
        </w:rPr>
      </w:pPr>
      <w:r>
        <w:rPr>
          <w:rFonts w:eastAsia="Helvetica"/>
        </w:rPr>
        <w:t>a)</w:t>
      </w:r>
      <w:r>
        <w:rPr>
          <w:rFonts w:eastAsia="Helvetica"/>
        </w:rPr>
        <w:tab/>
      </w:r>
      <w:r w:rsidR="004C1CBC">
        <w:rPr>
          <w:rFonts w:eastAsia="Helvetica"/>
        </w:rPr>
        <w:t>miejsca produkcji jaj,</w:t>
      </w:r>
    </w:p>
    <w:p w14:paraId="76D07AC2" w14:textId="328F9C53" w:rsidR="00F66AF7" w:rsidRDefault="00F66AF7" w:rsidP="00B813AF">
      <w:pPr>
        <w:pStyle w:val="ZLITwPKTzmlitwpktartykuempunktem"/>
        <w:rPr>
          <w:rFonts w:eastAsia="Helvetica"/>
        </w:rPr>
      </w:pPr>
      <w:r>
        <w:rPr>
          <w:rFonts w:eastAsia="Helvetica"/>
        </w:rPr>
        <w:t>b)</w:t>
      </w:r>
      <w:r>
        <w:rPr>
          <w:rFonts w:eastAsia="Helvetica"/>
        </w:rPr>
        <w:tab/>
      </w:r>
      <w:r w:rsidR="00A2459F">
        <w:rPr>
          <w:rFonts w:eastAsia="Helvetica"/>
        </w:rPr>
        <w:t xml:space="preserve">adresu </w:t>
      </w:r>
      <w:r w:rsidR="004C1CBC">
        <w:rPr>
          <w:rFonts w:eastAsia="Helvetica"/>
        </w:rPr>
        <w:t xml:space="preserve">zakładu pakowania jaj, </w:t>
      </w:r>
      <w:r w:rsidR="00A2459F">
        <w:rPr>
          <w:rFonts w:eastAsia="Helvetica"/>
        </w:rPr>
        <w:t>w którym odbywa się znakowanie</w:t>
      </w:r>
      <w:r w:rsidR="004C1CBC">
        <w:rPr>
          <w:rFonts w:eastAsia="Helvetica"/>
        </w:rPr>
        <w:t xml:space="preserve"> jaj</w:t>
      </w:r>
      <w:r w:rsidR="000918A9">
        <w:rPr>
          <w:rFonts w:eastAsia="Helvetica"/>
        </w:rPr>
        <w:t xml:space="preserve"> </w:t>
      </w:r>
    </w:p>
    <w:p w14:paraId="6A0022F9" w14:textId="1F8202CC" w:rsidR="00F27910" w:rsidRPr="00BE6171" w:rsidRDefault="00F66AF7" w:rsidP="00BE6171">
      <w:pPr>
        <w:pStyle w:val="ZARTzmartartykuempunktem"/>
      </w:pPr>
      <w:r>
        <w:rPr>
          <w:rFonts w:eastAsia="Helvetica"/>
        </w:rPr>
        <w:t>–</w:t>
      </w:r>
      <w:r w:rsidR="00BE6171">
        <w:rPr>
          <w:rFonts w:eastAsia="Helvetica"/>
        </w:rPr>
        <w:t xml:space="preserve"> </w:t>
      </w:r>
      <w:r>
        <w:rPr>
          <w:rFonts w:eastAsia="Helvetica"/>
        </w:rPr>
        <w:t>w terminie 7 dni od dnia dokonania zmiany</w:t>
      </w:r>
      <w:r w:rsidR="00994A80">
        <w:rPr>
          <w:rFonts w:eastAsia="Helvetica"/>
        </w:rPr>
        <w:t>.</w:t>
      </w:r>
    </w:p>
    <w:p w14:paraId="6EBB3CF6" w14:textId="77777777" w:rsidR="000A26D9" w:rsidRPr="008C7A90" w:rsidRDefault="003A6463" w:rsidP="000A3915">
      <w:pPr>
        <w:pStyle w:val="ZUSTzmustartykuempunktem"/>
      </w:pPr>
      <w:r>
        <w:t>7</w:t>
      </w:r>
      <w:r w:rsidR="00BB50DA" w:rsidRPr="008C7A90">
        <w:t xml:space="preserve">. Wojewódzki inspektor niezwłocznie przekazuje informacje, o których mowa w ust. </w:t>
      </w:r>
      <w:r w:rsidR="00E31362">
        <w:t xml:space="preserve">6 </w:t>
      </w:r>
      <w:r w:rsidR="00BB50DA" w:rsidRPr="008C7A90">
        <w:t xml:space="preserve">pkt </w:t>
      </w:r>
      <w:r w:rsidR="00994A80">
        <w:t>1 lit. b</w:t>
      </w:r>
      <w:r w:rsidR="00BB50DA" w:rsidRPr="008C7A90">
        <w:t>, Głównemu Inspektorowi</w:t>
      </w:r>
      <w:r w:rsidR="00C67A5B" w:rsidRPr="00E45C7B">
        <w:t xml:space="preserve"> w celu realizacji </w:t>
      </w:r>
      <w:r w:rsidR="008E6A18">
        <w:t xml:space="preserve">przez niego </w:t>
      </w:r>
      <w:r w:rsidR="00C67A5B" w:rsidRPr="00E45C7B">
        <w:t xml:space="preserve">obowiązku, o którym mowa w art. 10 ust. </w:t>
      </w:r>
      <w:r w:rsidR="00364B94" w:rsidRPr="00E45C7B">
        <w:t xml:space="preserve">2 </w:t>
      </w:r>
      <w:r w:rsidR="008E6A18">
        <w:t>rozporządzenia</w:t>
      </w:r>
      <w:r w:rsidR="008C7A90" w:rsidRPr="00E45C7B">
        <w:t xml:space="preserve"> 2023/2465</w:t>
      </w:r>
      <w:r w:rsidR="00BB50DA" w:rsidRPr="008C7A90">
        <w:t>.</w:t>
      </w:r>
    </w:p>
    <w:p w14:paraId="201EA800" w14:textId="15C61E94" w:rsidR="00383303" w:rsidRPr="00B813AF" w:rsidRDefault="00A22BDD" w:rsidP="00B813AF">
      <w:pPr>
        <w:pStyle w:val="ZUSTzmustartykuempunktem"/>
      </w:pPr>
      <w:r w:rsidRPr="00B813AF">
        <w:t>8</w:t>
      </w:r>
      <w:r w:rsidR="00383303" w:rsidRPr="00B813AF">
        <w:t>. Wojewódzki inspektor cofa</w:t>
      </w:r>
      <w:r w:rsidR="007E41A5">
        <w:t>,</w:t>
      </w:r>
      <w:r w:rsidR="00383303" w:rsidRPr="00B813AF">
        <w:t xml:space="preserve"> w drodze decyzji</w:t>
      </w:r>
      <w:r w:rsidR="007E41A5">
        <w:t>,</w:t>
      </w:r>
      <w:r w:rsidR="00383303" w:rsidRPr="00B813AF">
        <w:t xml:space="preserve"> zwolnienie</w:t>
      </w:r>
      <w:r w:rsidR="007E41A5">
        <w:t xml:space="preserve"> określone </w:t>
      </w:r>
      <w:r w:rsidR="00020BBE" w:rsidRPr="00B813AF">
        <w:t xml:space="preserve">w ust. 1, </w:t>
      </w:r>
      <w:r w:rsidR="00383303" w:rsidRPr="00B813AF">
        <w:t xml:space="preserve">jeżeli </w:t>
      </w:r>
      <w:r w:rsidR="00383303" w:rsidRPr="000A3915">
        <w:t>p</w:t>
      </w:r>
      <w:r w:rsidR="00A2459F" w:rsidRPr="000A3915">
        <w:t>roducent</w:t>
      </w:r>
      <w:r w:rsidR="00383303" w:rsidRPr="000A3915">
        <w:t xml:space="preserve">, </w:t>
      </w:r>
      <w:r w:rsidR="00383303" w:rsidRPr="00B813AF">
        <w:t>który uzyskał zwolnienie</w:t>
      </w:r>
      <w:r w:rsidR="007E41A5">
        <w:t xml:space="preserve"> określone</w:t>
      </w:r>
      <w:r w:rsidR="00383303" w:rsidRPr="00B813AF">
        <w:t xml:space="preserve"> w</w:t>
      </w:r>
      <w:r w:rsidR="00BC5164">
        <w:t xml:space="preserve"> ust. 1</w:t>
      </w:r>
      <w:r w:rsidR="00383303" w:rsidRPr="00B813AF">
        <w:t>:</w:t>
      </w:r>
    </w:p>
    <w:p w14:paraId="531FBA93" w14:textId="77777777" w:rsidR="00383303" w:rsidRPr="00B813AF" w:rsidRDefault="00383303" w:rsidP="00B813AF">
      <w:pPr>
        <w:pStyle w:val="ZPKTzmpktartykuempunktem"/>
      </w:pPr>
      <w:bookmarkStart w:id="4" w:name="_Hlk214451413"/>
      <w:r w:rsidRPr="00B813AF">
        <w:t>1)</w:t>
      </w:r>
      <w:r w:rsidR="00161718">
        <w:tab/>
      </w:r>
      <w:r w:rsidRPr="00B813AF">
        <w:t xml:space="preserve">pkt 1, nie wypełnia obowiązków, o których mowa w ust. </w:t>
      </w:r>
      <w:r w:rsidR="00BC5164">
        <w:t>6 pkt 1</w:t>
      </w:r>
      <w:r w:rsidRPr="00B813AF">
        <w:t>;</w:t>
      </w:r>
    </w:p>
    <w:p w14:paraId="03458A8C" w14:textId="4BBB1B34" w:rsidR="00383303" w:rsidRPr="00B813AF" w:rsidRDefault="00383303" w:rsidP="00B813AF">
      <w:pPr>
        <w:pStyle w:val="ZPKTzmpktartykuempunktem"/>
      </w:pPr>
      <w:r w:rsidRPr="00B813AF">
        <w:t>2)</w:t>
      </w:r>
      <w:r w:rsidR="00161718">
        <w:tab/>
      </w:r>
      <w:r w:rsidRPr="00B813AF">
        <w:t xml:space="preserve">pkt 2, nie spełnia warunków, o których mowa w ust. </w:t>
      </w:r>
      <w:r w:rsidR="00BC5164">
        <w:t>2</w:t>
      </w:r>
      <w:r w:rsidR="00020BBE" w:rsidRPr="00B813AF">
        <w:t xml:space="preserve"> pkt 1 i </w:t>
      </w:r>
      <w:r w:rsidR="007E41A5">
        <w:t xml:space="preserve">pkt </w:t>
      </w:r>
      <w:r w:rsidR="00020BBE" w:rsidRPr="00B813AF">
        <w:t>2 lit. a albo b</w:t>
      </w:r>
      <w:r w:rsidR="007E41A5">
        <w:t>,</w:t>
      </w:r>
      <w:r w:rsidR="00BC5164">
        <w:t xml:space="preserve"> lub </w:t>
      </w:r>
      <w:r w:rsidR="006903C5">
        <w:t xml:space="preserve">nie wypełnia obowiązków, o których mowa w </w:t>
      </w:r>
      <w:r w:rsidR="00BC5164">
        <w:t>ust. 6 pkt 2</w:t>
      </w:r>
      <w:r w:rsidRPr="00B813AF">
        <w:t>.</w:t>
      </w:r>
    </w:p>
    <w:bookmarkEnd w:id="4"/>
    <w:p w14:paraId="1DE0DAFA" w14:textId="2C5B79A6" w:rsidR="00816EAA" w:rsidRPr="00B813AF" w:rsidRDefault="00816EAA" w:rsidP="00B813AF">
      <w:pPr>
        <w:pStyle w:val="ZUSTzmustartykuempunktem"/>
      </w:pPr>
      <w:r w:rsidRPr="00B813AF">
        <w:t>9.</w:t>
      </w:r>
      <w:r w:rsidR="00161718" w:rsidRPr="00237D9E">
        <w:t xml:space="preserve"> </w:t>
      </w:r>
      <w:r w:rsidRPr="00B813AF">
        <w:t xml:space="preserve">Właściwy powiatowy lekarz weterynarii niezwłocznie informuje właściwego wojewódzkiego inspektora o wydaniu decyzji ograniczającej </w:t>
      </w:r>
      <w:r w:rsidR="003134E8">
        <w:t xml:space="preserve">produkcję jaj </w:t>
      </w:r>
      <w:r w:rsidRPr="00B813AF">
        <w:t xml:space="preserve">lub </w:t>
      </w:r>
      <w:r w:rsidR="003134E8">
        <w:t xml:space="preserve">decyzji </w:t>
      </w:r>
      <w:r w:rsidRPr="00B813AF">
        <w:t xml:space="preserve">zakazującej produkcji jaj dotyczącej </w:t>
      </w:r>
      <w:r w:rsidRPr="000A3915">
        <w:t>p</w:t>
      </w:r>
      <w:r w:rsidR="00A2459F" w:rsidRPr="000A3915">
        <w:t>roducenta</w:t>
      </w:r>
      <w:r w:rsidRPr="00B813AF">
        <w:t>, który uzyskał zwolnienie</w:t>
      </w:r>
      <w:r w:rsidR="003134E8">
        <w:t xml:space="preserve"> określone w ust. 1</w:t>
      </w:r>
      <w:r w:rsidRPr="00B813AF">
        <w:t>.</w:t>
      </w:r>
    </w:p>
    <w:p w14:paraId="563D728D" w14:textId="06E7EAA1" w:rsidR="000A26D9" w:rsidRPr="00237D9E" w:rsidRDefault="00B635F6" w:rsidP="00B813AF">
      <w:pPr>
        <w:pStyle w:val="ZUSTzmustartykuempunktem"/>
      </w:pPr>
      <w:r w:rsidRPr="00237D9E">
        <w:t>10</w:t>
      </w:r>
      <w:r w:rsidR="00BB50DA" w:rsidRPr="00237D9E">
        <w:t>.</w:t>
      </w:r>
      <w:r w:rsidR="00161718" w:rsidRPr="00237D9E">
        <w:t xml:space="preserve"> </w:t>
      </w:r>
      <w:r w:rsidR="00BB50DA" w:rsidRPr="00237D9E">
        <w:t xml:space="preserve">Wojewódzki inspektor niezwłocznie </w:t>
      </w:r>
      <w:r w:rsidR="00CE37CB">
        <w:t xml:space="preserve">pisemnie </w:t>
      </w:r>
      <w:r w:rsidR="00BB50DA" w:rsidRPr="00237D9E">
        <w:t xml:space="preserve">powiadamia o </w:t>
      </w:r>
      <w:r w:rsidR="00CE37CB">
        <w:t xml:space="preserve">dokonaniu </w:t>
      </w:r>
      <w:r w:rsidR="00BB50DA" w:rsidRPr="00237D9E">
        <w:t>zwolnieni</w:t>
      </w:r>
      <w:r w:rsidR="00CE37CB">
        <w:t xml:space="preserve">a określonego </w:t>
      </w:r>
      <w:r w:rsidR="00020BBE" w:rsidRPr="00237D9E">
        <w:t>w ust. 1</w:t>
      </w:r>
      <w:r w:rsidR="00BB50DA" w:rsidRPr="00237D9E">
        <w:t xml:space="preserve"> oraz o cofnięciu </w:t>
      </w:r>
      <w:r w:rsidR="00020BBE" w:rsidRPr="00237D9E">
        <w:t xml:space="preserve">takiego </w:t>
      </w:r>
      <w:r w:rsidR="00BB50DA" w:rsidRPr="00237D9E">
        <w:t xml:space="preserve">zwolnienia powiatowego lekarza weterynarii właściwego ze względu na miejsce produkcji jaj </w:t>
      </w:r>
      <w:r w:rsidR="00CE37CB">
        <w:t>i</w:t>
      </w:r>
      <w:r w:rsidR="00CE37CB" w:rsidRPr="00237D9E">
        <w:t xml:space="preserve"> </w:t>
      </w:r>
      <w:r w:rsidR="00BB50DA" w:rsidRPr="00237D9E">
        <w:t>Głównego Inspektora</w:t>
      </w:r>
      <w:r w:rsidR="00454CA9">
        <w:t>.</w:t>
      </w:r>
      <w:r w:rsidR="00BB50DA" w:rsidRPr="00237D9E">
        <w:t xml:space="preserve"> </w:t>
      </w:r>
    </w:p>
    <w:p w14:paraId="0E6071E1" w14:textId="1CD8F4DE" w:rsidR="0003226C" w:rsidRPr="00237D9E" w:rsidRDefault="00383303" w:rsidP="00B813AF">
      <w:pPr>
        <w:pStyle w:val="ZUSTzmustartykuempunktem"/>
      </w:pPr>
      <w:r w:rsidRPr="00237D9E">
        <w:lastRenderedPageBreak/>
        <w:t>1</w:t>
      </w:r>
      <w:r w:rsidR="00B635F6" w:rsidRPr="00237D9E">
        <w:t>1</w:t>
      </w:r>
      <w:r w:rsidRPr="00237D9E">
        <w:t>.</w:t>
      </w:r>
      <w:r w:rsidR="00161718" w:rsidRPr="00237D9E">
        <w:t xml:space="preserve"> </w:t>
      </w:r>
      <w:r w:rsidRPr="00237D9E">
        <w:t xml:space="preserve">Główny Inspektor </w:t>
      </w:r>
      <w:r w:rsidR="00FF46D4">
        <w:t xml:space="preserve">w celu realizacji obowiązku, o którym mowa w art. 10 ust. 2 rozporządzenia 2023/2465, </w:t>
      </w:r>
      <w:r w:rsidRPr="00237D9E">
        <w:t xml:space="preserve">informuje właściwe organy zainteresowanych państw członkowskich Unii Europejskiej o </w:t>
      </w:r>
      <w:r w:rsidRPr="000A3915">
        <w:t>p</w:t>
      </w:r>
      <w:r w:rsidR="00FF46D4" w:rsidRPr="000A3915">
        <w:t>roducentach</w:t>
      </w:r>
      <w:r w:rsidRPr="000A3915">
        <w:t xml:space="preserve">, </w:t>
      </w:r>
      <w:r w:rsidRPr="00237D9E">
        <w:t>któr</w:t>
      </w:r>
      <w:r w:rsidR="00FF46D4">
        <w:t>zy</w:t>
      </w:r>
      <w:r w:rsidRPr="00237D9E">
        <w:t xml:space="preserve"> uzyska</w:t>
      </w:r>
      <w:r w:rsidR="00FF46D4">
        <w:t>li</w:t>
      </w:r>
      <w:r w:rsidRPr="00237D9E">
        <w:t xml:space="preserve"> zwolnienie </w:t>
      </w:r>
      <w:r w:rsidR="005A6109">
        <w:t>określone w ust. 1 pkt 1</w:t>
      </w:r>
      <w:r w:rsidR="00B635F6" w:rsidRPr="00237D9E">
        <w:t>.</w:t>
      </w:r>
      <w:r w:rsidRPr="00237D9E">
        <w:t>”;</w:t>
      </w:r>
    </w:p>
    <w:p w14:paraId="24FD725F" w14:textId="77777777" w:rsidR="000A26D9" w:rsidRPr="0006795D" w:rsidRDefault="00BB50DA" w:rsidP="000A26D9">
      <w:pPr>
        <w:pStyle w:val="PKTpunkt"/>
        <w:keepNext/>
      </w:pPr>
      <w:r>
        <w:t>16)</w:t>
      </w:r>
      <w:r>
        <w:tab/>
      </w:r>
      <w:r w:rsidRPr="0006795D">
        <w:t>po art. 17d dodaje się art. 17e w</w:t>
      </w:r>
      <w:r>
        <w:t xml:space="preserve"> </w:t>
      </w:r>
      <w:r w:rsidRPr="0006795D">
        <w:t>brzmieniu:</w:t>
      </w:r>
    </w:p>
    <w:p w14:paraId="2A1971BE" w14:textId="77777777" w:rsidR="000A26D9" w:rsidRPr="0006795D" w:rsidRDefault="00BB50DA" w:rsidP="000A26D9">
      <w:pPr>
        <w:pStyle w:val="ZUSTzmustartykuempunktem"/>
      </w:pPr>
      <w:r>
        <w:t>„</w:t>
      </w:r>
      <w:r w:rsidRPr="0006795D">
        <w:t>Art.</w:t>
      </w:r>
      <w:r>
        <w:t xml:space="preserve"> </w:t>
      </w:r>
      <w:r w:rsidRPr="0006795D">
        <w:t>17e.</w:t>
      </w:r>
      <w:r>
        <w:t xml:space="preserve"> </w:t>
      </w:r>
      <w:r w:rsidRPr="0006795D">
        <w:t>1. Wojewódzki inspektor</w:t>
      </w:r>
      <w:r>
        <w:t>:</w:t>
      </w:r>
      <w:r w:rsidRPr="0006795D">
        <w:t xml:space="preserve"> </w:t>
      </w:r>
    </w:p>
    <w:p w14:paraId="2D2D4796" w14:textId="3CDC9FAB" w:rsidR="000A26D9" w:rsidRPr="0006795D" w:rsidRDefault="00BB50DA" w:rsidP="000A26D9">
      <w:pPr>
        <w:pStyle w:val="ZPKTzmpktartykuempunktem"/>
      </w:pPr>
      <w:r>
        <w:t>1)</w:t>
      </w:r>
      <w:r>
        <w:tab/>
      </w:r>
      <w:r w:rsidRPr="0006795D">
        <w:t>jest organem, o którym mowa w art. 2 ust. 1 lit. b rozporządzenia 2023/2430;</w:t>
      </w:r>
    </w:p>
    <w:p w14:paraId="3D201CDC" w14:textId="1026BDF6" w:rsidR="000A26D9" w:rsidRPr="0006795D" w:rsidRDefault="00BB50DA" w:rsidP="000A26D9">
      <w:pPr>
        <w:pStyle w:val="ZPKTzmpktartykuempunktem"/>
      </w:pPr>
      <w:r>
        <w:t>2)</w:t>
      </w:r>
      <w:r>
        <w:tab/>
      </w:r>
      <w:r w:rsidRPr="0006795D">
        <w:t>wykonuje uprawnienia państwa członkowskiego w sprawach, o których mowa w art. 4 ust. 1</w:t>
      </w:r>
      <w:r>
        <w:t xml:space="preserve"> </w:t>
      </w:r>
      <w:r w:rsidR="008E39EA">
        <w:t xml:space="preserve">akapit pierwszy i drugi </w:t>
      </w:r>
      <w:r>
        <w:t xml:space="preserve">i </w:t>
      </w:r>
      <w:r w:rsidR="008E39EA">
        <w:t xml:space="preserve">ust. </w:t>
      </w:r>
      <w:r>
        <w:t>4</w:t>
      </w:r>
      <w:r w:rsidRPr="0006795D">
        <w:t xml:space="preserve"> rozporządzenia 2023/2430</w:t>
      </w:r>
      <w:r>
        <w:t>;</w:t>
      </w:r>
      <w:r w:rsidRPr="0006795D">
        <w:t xml:space="preserve"> </w:t>
      </w:r>
    </w:p>
    <w:p w14:paraId="13FFF5D2" w14:textId="5CED82C6" w:rsidR="000A26D9" w:rsidRPr="0006795D" w:rsidRDefault="00BB50DA" w:rsidP="000A26D9">
      <w:pPr>
        <w:pStyle w:val="ZPKTzmpktartykuempunktem"/>
      </w:pPr>
      <w:r>
        <w:t>3)</w:t>
      </w:r>
      <w:r>
        <w:tab/>
      </w:r>
      <w:r w:rsidRPr="0006795D">
        <w:t>jest organem właściwym w</w:t>
      </w:r>
      <w:r>
        <w:t xml:space="preserve"> </w:t>
      </w:r>
      <w:r w:rsidRPr="0006795D">
        <w:t xml:space="preserve">sprawach, o których mowa w art. 7 ust. 1 </w:t>
      </w:r>
      <w:r w:rsidR="008E39EA">
        <w:t xml:space="preserve">akapit pierwszy </w:t>
      </w:r>
      <w:r w:rsidRPr="0006795D">
        <w:t xml:space="preserve">i </w:t>
      </w:r>
      <w:r w:rsidR="008E39EA">
        <w:t xml:space="preserve">ust. </w:t>
      </w:r>
      <w:r w:rsidRPr="0006795D">
        <w:t>2</w:t>
      </w:r>
      <w:r>
        <w:t xml:space="preserve"> </w:t>
      </w:r>
      <w:r w:rsidR="008E39EA">
        <w:t xml:space="preserve">zdanie pierwsze </w:t>
      </w:r>
      <w:r w:rsidRPr="0006795D">
        <w:t>rozporządzenia 2023/2430</w:t>
      </w:r>
      <w:r>
        <w:t>.</w:t>
      </w:r>
    </w:p>
    <w:p w14:paraId="5D864138" w14:textId="77777777" w:rsidR="000A26D9" w:rsidRPr="0006795D" w:rsidRDefault="00BB50DA" w:rsidP="000A26D9">
      <w:pPr>
        <w:pStyle w:val="ZUSTzmustartykuempunktem"/>
      </w:pPr>
      <w:r w:rsidRPr="0006795D">
        <w:t>2.</w:t>
      </w:r>
      <w:r>
        <w:t xml:space="preserve"> </w:t>
      </w:r>
      <w:r w:rsidRPr="0006795D">
        <w:t>Wojewódzki inspektor</w:t>
      </w:r>
      <w:r>
        <w:t xml:space="preserve"> przeprowadza </w:t>
      </w:r>
      <w:r w:rsidRPr="0006795D">
        <w:t>kontrol</w:t>
      </w:r>
      <w:r>
        <w:t>e:</w:t>
      </w:r>
      <w:r w:rsidRPr="0006795D">
        <w:t xml:space="preserve"> </w:t>
      </w:r>
    </w:p>
    <w:p w14:paraId="0280E993" w14:textId="6A3BB181" w:rsidR="000A26D9" w:rsidRDefault="00BB50DA" w:rsidP="000A26D9">
      <w:pPr>
        <w:pStyle w:val="ZPKTzmpktartykuempunktem"/>
      </w:pPr>
      <w:r>
        <w:t>1)</w:t>
      </w:r>
      <w:r>
        <w:tab/>
        <w:t xml:space="preserve">jakości handlowej </w:t>
      </w:r>
      <w:r w:rsidRPr="000B6BC6">
        <w:t>produktów sektora owoców i warzyw wymienionych w części IX załącznika I do rozporządzenia nr 1308/2013, zwanych dalej „produktami sektora owoców i warzyw”</w:t>
      </w:r>
      <w:r w:rsidRPr="0006795D">
        <w:t>:</w:t>
      </w:r>
    </w:p>
    <w:p w14:paraId="268D52EB" w14:textId="4BC1B7D8" w:rsidR="000A26D9" w:rsidRDefault="00BB50DA" w:rsidP="000A26D9">
      <w:pPr>
        <w:pStyle w:val="ZLITwPKTzmlitwpktartykuempunktem"/>
      </w:pPr>
      <w:r>
        <w:t>a)</w:t>
      </w:r>
      <w:r>
        <w:tab/>
      </w:r>
      <w:r w:rsidR="008E39EA" w:rsidRPr="0006795D">
        <w:t>będąc</w:t>
      </w:r>
      <w:r w:rsidR="008E39EA">
        <w:t>ych</w:t>
      </w:r>
      <w:r w:rsidR="008E39EA" w:rsidRPr="0006795D">
        <w:t xml:space="preserve"> przedmiotem interwencji</w:t>
      </w:r>
      <w:r w:rsidR="008E39EA">
        <w:t>,</w:t>
      </w:r>
      <w:r w:rsidR="008E39EA" w:rsidRPr="0006795D">
        <w:t xml:space="preserve"> </w:t>
      </w:r>
      <w:r w:rsidRPr="0006795D">
        <w:t>o</w:t>
      </w:r>
      <w:r>
        <w:t xml:space="preserve"> </w:t>
      </w:r>
      <w:r w:rsidRPr="0006795D">
        <w:t>której mowa w</w:t>
      </w:r>
      <w:r>
        <w:t xml:space="preserve"> </w:t>
      </w:r>
      <w:r w:rsidRPr="0006795D">
        <w:t>art. 47 ust.</w:t>
      </w:r>
      <w:r>
        <w:t xml:space="preserve"> </w:t>
      </w:r>
      <w:r w:rsidRPr="0006795D">
        <w:t>2 lit.</w:t>
      </w:r>
      <w:r>
        <w:t xml:space="preserve"> </w:t>
      </w:r>
      <w:r w:rsidRPr="0006795D">
        <w:t>f rozporządzenia Parlamentu Europejskiego i</w:t>
      </w:r>
      <w:r>
        <w:t xml:space="preserve"> </w:t>
      </w:r>
      <w:r w:rsidRPr="0006795D">
        <w:t>Rady (UE) 2021/2115 z</w:t>
      </w:r>
      <w:r>
        <w:t xml:space="preserve"> </w:t>
      </w:r>
      <w:r w:rsidRPr="0006795D">
        <w:t>dnia 2</w:t>
      </w:r>
      <w:r>
        <w:t xml:space="preserve"> </w:t>
      </w:r>
      <w:r w:rsidRPr="0006795D">
        <w:t>grudnia 2021</w:t>
      </w:r>
      <w:r>
        <w:t xml:space="preserve"> </w:t>
      </w:r>
      <w:r w:rsidRPr="0006795D">
        <w:t>r. ustanawiającego przepisy dotyczące wsparcia planów strategicznych sporządzanych przez państwa członkowskie w</w:t>
      </w:r>
      <w:r>
        <w:t xml:space="preserve"> </w:t>
      </w:r>
      <w:r w:rsidRPr="0006795D">
        <w:t>ramach wspólnej polityki rolnej (planów strategicznych WPR) i</w:t>
      </w:r>
      <w:r>
        <w:t xml:space="preserve"> </w:t>
      </w:r>
      <w:r w:rsidRPr="0006795D">
        <w:t>finansowanych z</w:t>
      </w:r>
      <w:r>
        <w:t xml:space="preserve"> </w:t>
      </w:r>
      <w:r w:rsidRPr="0006795D">
        <w:t>Europejskiego Funduszu Rolniczego Gwarancji (EFRG) i</w:t>
      </w:r>
      <w:r>
        <w:t xml:space="preserve"> </w:t>
      </w:r>
      <w:r w:rsidRPr="0006795D">
        <w:t>z</w:t>
      </w:r>
      <w:r>
        <w:t xml:space="preserve"> </w:t>
      </w:r>
      <w:r w:rsidRPr="0006795D">
        <w:t>Europejskiego Funduszu Rolnego na rzecz Rozwoju Obszarów Wiejskich (EFRROW) oraz uchylającego rozporządzenia (UE) nr 1305/2013 i</w:t>
      </w:r>
      <w:r>
        <w:t xml:space="preserve"> </w:t>
      </w:r>
      <w:r w:rsidRPr="0006795D">
        <w:t>(UE) nr 1307/2013 (Dz. Urz. UE L 435 z</w:t>
      </w:r>
      <w:r>
        <w:t xml:space="preserve"> </w:t>
      </w:r>
      <w:r w:rsidRPr="0006795D">
        <w:t>06.12.2021, str. 1</w:t>
      </w:r>
      <w:r w:rsidR="00897FEE">
        <w:t>,</w:t>
      </w:r>
      <w:r w:rsidRPr="0006795D">
        <w:t xml:space="preserve"> z późn. zm.</w:t>
      </w:r>
      <w:r>
        <w:rPr>
          <w:rStyle w:val="IGindeksgrny"/>
        </w:rPr>
        <w:footnoteReference w:id="9"/>
      </w:r>
      <w:r w:rsidRPr="003553D7">
        <w:rPr>
          <w:rStyle w:val="IGindeksgrny"/>
        </w:rPr>
        <w:t>)</w:t>
      </w:r>
      <w:r w:rsidRPr="0006795D">
        <w:t xml:space="preserve">), zwanego dalej </w:t>
      </w:r>
      <w:r w:rsidRPr="00070F3D">
        <w:t>„rozporządzeniem 2021/2115</w:t>
      </w:r>
      <w:r w:rsidRPr="005A6EC0">
        <w:t>”,</w:t>
      </w:r>
    </w:p>
    <w:p w14:paraId="16B2C2CA" w14:textId="0E139166" w:rsidR="000A26D9" w:rsidRDefault="00BB50DA" w:rsidP="000A26D9">
      <w:pPr>
        <w:pStyle w:val="ZLITwPKTzmlitwpktartykuempunktem"/>
      </w:pPr>
      <w:r>
        <w:t>b)</w:t>
      </w:r>
      <w:r>
        <w:tab/>
      </w:r>
      <w:r w:rsidR="008E39EA">
        <w:t>objętych środkami wyjątkowymi</w:t>
      </w:r>
      <w:r w:rsidR="00EF1294">
        <w:t>, o których mowa w</w:t>
      </w:r>
      <w:r w:rsidR="008E39EA">
        <w:t xml:space="preserve"> </w:t>
      </w:r>
      <w:r w:rsidRPr="00DF5BF0">
        <w:t xml:space="preserve">art. 219 </w:t>
      </w:r>
      <w:r w:rsidR="008E39EA">
        <w:t>ust. 1</w:t>
      </w:r>
      <w:r w:rsidR="00EF1294">
        <w:t xml:space="preserve"> </w:t>
      </w:r>
      <w:r w:rsidRPr="00DF5BF0">
        <w:t>i art. 222</w:t>
      </w:r>
      <w:r w:rsidR="008E39EA">
        <w:t xml:space="preserve"> ust. 1</w:t>
      </w:r>
      <w:r w:rsidRPr="00DF5BF0">
        <w:t xml:space="preserve"> </w:t>
      </w:r>
      <w:r w:rsidRPr="0006795D">
        <w:t xml:space="preserve">rozporządzenia nr </w:t>
      </w:r>
      <w:r w:rsidRPr="00D1314B">
        <w:t>1308/2013</w:t>
      </w:r>
      <w:r>
        <w:t>;</w:t>
      </w:r>
    </w:p>
    <w:p w14:paraId="62E77973" w14:textId="69DC9E12" w:rsidR="000A26D9" w:rsidRDefault="00BB50DA" w:rsidP="000A26D9">
      <w:pPr>
        <w:pStyle w:val="ZPKTzmpktartykuempunktem"/>
      </w:pPr>
      <w:r>
        <w:t>2)</w:t>
      </w:r>
      <w:r>
        <w:tab/>
      </w:r>
      <w:r w:rsidRPr="0006795D">
        <w:t xml:space="preserve">wykonania czynności mających na celu uniemożliwienie wprowadzenia do obrotu lub bezpośredniej konsumpcji </w:t>
      </w:r>
      <w:r>
        <w:t xml:space="preserve">produktów sektora </w:t>
      </w:r>
      <w:r w:rsidRPr="0006795D">
        <w:t>owoców i</w:t>
      </w:r>
      <w:r>
        <w:t xml:space="preserve"> </w:t>
      </w:r>
      <w:r w:rsidRPr="0006795D">
        <w:t>warzyw wycofanych z</w:t>
      </w:r>
      <w:r>
        <w:t xml:space="preserve"> </w:t>
      </w:r>
      <w:r w:rsidRPr="0006795D">
        <w:t>obrotu w ramach interwencji, o</w:t>
      </w:r>
      <w:r>
        <w:t xml:space="preserve"> </w:t>
      </w:r>
      <w:r w:rsidRPr="0006795D">
        <w:t>któr</w:t>
      </w:r>
      <w:r>
        <w:t>ej</w:t>
      </w:r>
      <w:r w:rsidRPr="0006795D">
        <w:t xml:space="preserve"> mowa w</w:t>
      </w:r>
      <w:r>
        <w:t xml:space="preserve"> </w:t>
      </w:r>
      <w:r w:rsidRPr="0006795D">
        <w:t>art. 47 ust.</w:t>
      </w:r>
      <w:r>
        <w:t xml:space="preserve"> </w:t>
      </w:r>
      <w:r w:rsidRPr="0006795D">
        <w:t>2 lit.</w:t>
      </w:r>
      <w:r>
        <w:t xml:space="preserve"> </w:t>
      </w:r>
      <w:r w:rsidRPr="0006795D">
        <w:t xml:space="preserve">f rozporządzenia </w:t>
      </w:r>
      <w:r w:rsidRPr="0006795D">
        <w:lastRenderedPageBreak/>
        <w:t>2021/2115</w:t>
      </w:r>
      <w:r>
        <w:t>,</w:t>
      </w:r>
      <w:r w:rsidRPr="0006795D">
        <w:t xml:space="preserve"> oraz </w:t>
      </w:r>
      <w:r w:rsidR="008E39EA" w:rsidRPr="008E39EA">
        <w:t>objętych środkami wyjątkowymi</w:t>
      </w:r>
      <w:r w:rsidR="00EF1294">
        <w:t xml:space="preserve">, o których mowa w </w:t>
      </w:r>
      <w:r w:rsidRPr="00DF5BF0">
        <w:t xml:space="preserve">art. 219 </w:t>
      </w:r>
      <w:r w:rsidR="008E39EA">
        <w:t xml:space="preserve">ust. 1 </w:t>
      </w:r>
      <w:r w:rsidRPr="00DF5BF0">
        <w:t xml:space="preserve">i art. 222 </w:t>
      </w:r>
      <w:r w:rsidR="008E39EA">
        <w:t xml:space="preserve">ust. 1 </w:t>
      </w:r>
      <w:r w:rsidRPr="00DF5BF0">
        <w:t>rozporządzenia nr 130</w:t>
      </w:r>
      <w:r w:rsidRPr="00AD5347">
        <w:t>8/2013</w:t>
      </w:r>
      <w:r>
        <w:t>.</w:t>
      </w:r>
    </w:p>
    <w:p w14:paraId="652B2836" w14:textId="77777777" w:rsidR="000A26D9" w:rsidRDefault="00BB50DA" w:rsidP="000A26D9">
      <w:pPr>
        <w:pStyle w:val="ZUSTzmustartykuempunktem"/>
      </w:pPr>
      <w:r>
        <w:t xml:space="preserve">3. Kontrole, o których mowa w ust. 2, przeprowadza się na wniosek Prezesa </w:t>
      </w:r>
      <w:r w:rsidRPr="0006795D">
        <w:t>Agencji</w:t>
      </w:r>
      <w:r>
        <w:t>.</w:t>
      </w:r>
    </w:p>
    <w:p w14:paraId="43B28DFD" w14:textId="6297D4A1" w:rsidR="000A26D9" w:rsidRPr="0006795D" w:rsidRDefault="00BB50DA" w:rsidP="000A26D9">
      <w:pPr>
        <w:pStyle w:val="ZUSTzmustartykuempunktem"/>
      </w:pPr>
      <w:r>
        <w:t>4</w:t>
      </w:r>
      <w:r w:rsidRPr="0006795D">
        <w:t>.</w:t>
      </w:r>
      <w:r>
        <w:t xml:space="preserve"> </w:t>
      </w:r>
      <w:r w:rsidRPr="0006795D">
        <w:t>Wojewódzki inspektor przekazuje Prezesowi Agencji na adres do doręczeń elektronicznych</w:t>
      </w:r>
      <w:r w:rsidR="00EF1294">
        <w:t xml:space="preserve"> w rozumieniu </w:t>
      </w:r>
      <w:hyperlink r:id="rId9" w:history="1">
        <w:r w:rsidRPr="0006795D">
          <w:t>art. 2 pkt 1</w:t>
        </w:r>
      </w:hyperlink>
      <w:r w:rsidRPr="0006795D">
        <w:t xml:space="preserve"> ustawy z dnia 18 listopada 2020 r. o doręczeniach elektronicznych (Dz. U. z 202</w:t>
      </w:r>
      <w:r w:rsidR="001A609B">
        <w:t>6</w:t>
      </w:r>
      <w:r w:rsidRPr="0006795D">
        <w:t xml:space="preserve"> r. poz. </w:t>
      </w:r>
      <w:r w:rsidR="001A609B">
        <w:t>3</w:t>
      </w:r>
      <w:r w:rsidR="001523E2">
        <w:t xml:space="preserve"> i 507</w:t>
      </w:r>
      <w:r w:rsidRPr="0006795D">
        <w:t>)</w:t>
      </w:r>
      <w:r>
        <w:t>,</w:t>
      </w:r>
      <w:r w:rsidRPr="0006795D">
        <w:t xml:space="preserve"> albo za pomocą systemu teleinformatycznego Agencji w sposób określony w przepisach o Agencji Restrukturyzacji i Modernizacji Rolnictwa protokół kontroli, o której mowa</w:t>
      </w:r>
      <w:r w:rsidRPr="00AC4790">
        <w:t xml:space="preserve"> </w:t>
      </w:r>
      <w:r w:rsidRPr="0006795D">
        <w:t xml:space="preserve">w ust. </w:t>
      </w:r>
      <w:r>
        <w:t>2</w:t>
      </w:r>
      <w:r w:rsidRPr="0006795D">
        <w:t>:</w:t>
      </w:r>
    </w:p>
    <w:p w14:paraId="33FDEBBE" w14:textId="1970BDCA" w:rsidR="000A26D9" w:rsidRPr="0006795D" w:rsidRDefault="00BB50DA" w:rsidP="000A26D9">
      <w:pPr>
        <w:pStyle w:val="ZPKTzmpktartykuempunktem"/>
      </w:pPr>
      <w:r w:rsidRPr="0006795D">
        <w:t>1)</w:t>
      </w:r>
      <w:r>
        <w:tab/>
        <w:t>pkt 1</w:t>
      </w:r>
      <w:r w:rsidRPr="0006795D">
        <w:t xml:space="preserve"> </w:t>
      </w:r>
      <w:r w:rsidR="00EF1294" w:rsidRPr="00EF1294">
        <w:t>–</w:t>
      </w:r>
      <w:r w:rsidR="00BE6171">
        <w:t xml:space="preserve"> </w:t>
      </w:r>
      <w:r w:rsidRPr="0006795D">
        <w:t>w terminie 24 godzin od dnia jej zakończenia;</w:t>
      </w:r>
    </w:p>
    <w:p w14:paraId="2F49A0C8" w14:textId="1DC93048" w:rsidR="000A26D9" w:rsidRDefault="00BB50DA" w:rsidP="000A26D9">
      <w:pPr>
        <w:pStyle w:val="ZPKTzmpktartykuempunktem"/>
      </w:pPr>
      <w:r w:rsidRPr="0006795D">
        <w:t>2)</w:t>
      </w:r>
      <w:r>
        <w:tab/>
        <w:t>pkt 2</w:t>
      </w:r>
      <w:r w:rsidR="00BE6171">
        <w:t xml:space="preserve"> </w:t>
      </w:r>
      <w:r w:rsidR="00EF1294" w:rsidRPr="00EF1294">
        <w:t>–</w:t>
      </w:r>
      <w:r w:rsidRPr="0006795D">
        <w:t xml:space="preserve"> w terminie 5 dni od dnia jej zakończenia</w:t>
      </w:r>
      <w:r>
        <w:t>.</w:t>
      </w:r>
    </w:p>
    <w:p w14:paraId="36A9DA72" w14:textId="584A2483" w:rsidR="000A26D9" w:rsidRPr="00F463E5" w:rsidRDefault="00BB50DA" w:rsidP="000A26D9">
      <w:pPr>
        <w:pStyle w:val="ZUSTzmustartykuempunktem"/>
        <w:rPr>
          <w:highlight w:val="yellow"/>
        </w:rPr>
      </w:pPr>
      <w:r>
        <w:t>5</w:t>
      </w:r>
      <w:r w:rsidRPr="0006795D">
        <w:t>.</w:t>
      </w:r>
      <w:r>
        <w:t xml:space="preserve"> </w:t>
      </w:r>
      <w:r w:rsidRPr="0006795D">
        <w:t>Kontrolę zgodności</w:t>
      </w:r>
      <w:r>
        <w:t xml:space="preserve">, o której mowa w art. 10 ust. 1 akapit </w:t>
      </w:r>
      <w:r w:rsidR="00E74C0F">
        <w:t>drugi</w:t>
      </w:r>
      <w:r w:rsidR="00E74C0F" w:rsidRPr="000D3BC6">
        <w:t xml:space="preserve"> </w:t>
      </w:r>
      <w:r w:rsidRPr="0006795D">
        <w:t>rozporządzenia 2023/2430</w:t>
      </w:r>
      <w:r>
        <w:t>, produktów sektora owoców i warzyw</w:t>
      </w:r>
      <w:r w:rsidRPr="00287BF2">
        <w:t xml:space="preserve"> przeprowadza się w sposób określony w załączniku V do rozporządzenia 2023/2430.</w:t>
      </w:r>
      <w:r w:rsidRPr="00F463E5">
        <w:rPr>
          <w:highlight w:val="yellow"/>
        </w:rPr>
        <w:t xml:space="preserve"> </w:t>
      </w:r>
    </w:p>
    <w:p w14:paraId="2D2E0D53" w14:textId="432E6B74" w:rsidR="00D94410" w:rsidRPr="001732DE" w:rsidRDefault="00BB50DA" w:rsidP="000A26D9">
      <w:pPr>
        <w:pStyle w:val="ZARTzmartartykuempunktem"/>
      </w:pPr>
      <w:r w:rsidRPr="001732DE">
        <w:t xml:space="preserve">6. </w:t>
      </w:r>
      <w:bookmarkStart w:id="5" w:name="_Hlk182395849"/>
      <w:r w:rsidR="00D94410" w:rsidRPr="001732DE">
        <w:t>W sprawach zezwoleń</w:t>
      </w:r>
      <w:r w:rsidR="001732DE">
        <w:t>,</w:t>
      </w:r>
      <w:r w:rsidRPr="001732DE">
        <w:t xml:space="preserve"> o których mowa w art. 4 ust. 1 </w:t>
      </w:r>
      <w:r w:rsidR="00E74C0F">
        <w:t xml:space="preserve">akapit pierwszy </w:t>
      </w:r>
      <w:r w:rsidRPr="001732DE">
        <w:t xml:space="preserve">lit. a </w:t>
      </w:r>
      <w:r w:rsidR="00E74C0F">
        <w:t>oraz</w:t>
      </w:r>
      <w:r w:rsidR="00E74C0F" w:rsidRPr="001732DE">
        <w:t xml:space="preserve"> </w:t>
      </w:r>
      <w:r w:rsidRPr="001732DE">
        <w:t xml:space="preserve">b i ust. 4 rozporządzenia 2023/2430, </w:t>
      </w:r>
      <w:r w:rsidR="00D94410" w:rsidRPr="001732DE">
        <w:t xml:space="preserve">wydaje się decyzje. </w:t>
      </w:r>
    </w:p>
    <w:p w14:paraId="5AC1EEAF" w14:textId="02839E68" w:rsidR="000A26D9" w:rsidRPr="001732DE" w:rsidRDefault="00D94410" w:rsidP="000A26D9">
      <w:pPr>
        <w:pStyle w:val="ZARTzmartartykuempunktem"/>
      </w:pPr>
      <w:bookmarkStart w:id="6" w:name="_Hlk191648730"/>
      <w:r w:rsidRPr="001732DE">
        <w:t xml:space="preserve">7. </w:t>
      </w:r>
      <w:bookmarkEnd w:id="5"/>
      <w:r w:rsidR="00E31362">
        <w:t xml:space="preserve">Zezwolenie na stosowanie </w:t>
      </w:r>
      <w:r w:rsidR="00BB50DA" w:rsidRPr="001732DE">
        <w:t xml:space="preserve">świadectwa, o którym mowa w art. 4 ust. 1 </w:t>
      </w:r>
      <w:r w:rsidR="005A09D5">
        <w:t xml:space="preserve">akapit pierwszy </w:t>
      </w:r>
      <w:r w:rsidR="00BB50DA" w:rsidRPr="001732DE">
        <w:t>lit. c rozporządzenia 2023/2430, uznaje się za zaświadczenie, o którym mowa w art. 217</w:t>
      </w:r>
      <w:r w:rsidR="005A09D5">
        <w:t xml:space="preserve"> </w:t>
      </w:r>
      <w:r w:rsidR="005A09D5">
        <w:rPr>
          <w:rFonts w:cs="Times"/>
        </w:rPr>
        <w:t>§</w:t>
      </w:r>
      <w:r w:rsidR="005A09D5">
        <w:t xml:space="preserve"> 2 pkt 2</w:t>
      </w:r>
      <w:r w:rsidR="00C118CA">
        <w:t xml:space="preserve"> </w:t>
      </w:r>
      <w:r w:rsidR="00BB50DA" w:rsidRPr="001732DE">
        <w:t>Kodeks</w:t>
      </w:r>
      <w:r w:rsidR="005A09D5">
        <w:t>u</w:t>
      </w:r>
      <w:r w:rsidR="00BB50DA" w:rsidRPr="001732DE">
        <w:t xml:space="preserve"> postępowania administracyjnego.</w:t>
      </w:r>
    </w:p>
    <w:bookmarkEnd w:id="6"/>
    <w:p w14:paraId="5CEE9EFE" w14:textId="5A60BEC4" w:rsidR="000A26D9" w:rsidRDefault="00815049" w:rsidP="000A26D9">
      <w:pPr>
        <w:pStyle w:val="ZARTzmartartykuempunktem"/>
      </w:pPr>
      <w:r>
        <w:t>8</w:t>
      </w:r>
      <w:r w:rsidR="00BB50DA">
        <w:t xml:space="preserve">. Wnioski o wydanie zezwoleń, o których mowa </w:t>
      </w:r>
      <w:r w:rsidR="00BB50DA" w:rsidRPr="00AC13A4">
        <w:t xml:space="preserve">w art. 4 ust. 1 </w:t>
      </w:r>
      <w:r w:rsidR="005A09D5">
        <w:t xml:space="preserve">akapit pierwszy </w:t>
      </w:r>
      <w:r w:rsidR="00BB50DA" w:rsidRPr="00AC13A4">
        <w:t xml:space="preserve">lit. a </w:t>
      </w:r>
      <w:r w:rsidR="006C2772">
        <w:t>oraz</w:t>
      </w:r>
      <w:r w:rsidR="00BB50DA" w:rsidRPr="00AC13A4">
        <w:t xml:space="preserve"> b</w:t>
      </w:r>
      <w:r w:rsidR="00BB50DA">
        <w:t xml:space="preserve"> rozporządzenia 2023/2430, </w:t>
      </w:r>
      <w:r w:rsidR="00BB50DA" w:rsidRPr="007E39AC">
        <w:t xml:space="preserve">poza elementami podania określonymi w </w:t>
      </w:r>
      <w:r w:rsidR="00BB50DA" w:rsidRPr="00FD48F7">
        <w:t>art. 63 § 2</w:t>
      </w:r>
      <w:r w:rsidR="00BB50DA" w:rsidRPr="007E39AC">
        <w:t xml:space="preserve"> Kodeks</w:t>
      </w:r>
      <w:r w:rsidR="00BB50DA">
        <w:t>u</w:t>
      </w:r>
      <w:r w:rsidR="00BB50DA" w:rsidRPr="007E39AC">
        <w:t xml:space="preserve"> postępowania administracyjnego</w:t>
      </w:r>
      <w:r w:rsidR="00BB50DA">
        <w:t>, zawierają wskazanie</w:t>
      </w:r>
      <w:r w:rsidR="00BB50DA" w:rsidRPr="00114F45">
        <w:t xml:space="preserve"> kategori</w:t>
      </w:r>
      <w:r w:rsidR="00BB50DA">
        <w:t>i</w:t>
      </w:r>
      <w:r w:rsidR="00BB50DA" w:rsidRPr="00114F45">
        <w:t xml:space="preserve"> produktów</w:t>
      </w:r>
      <w:r w:rsidR="00BB50DA">
        <w:t xml:space="preserve"> sektora owoców i warzyw</w:t>
      </w:r>
      <w:r w:rsidR="00BB50DA" w:rsidRPr="00114F45">
        <w:t xml:space="preserve">, ze względu na </w:t>
      </w:r>
      <w:r w:rsidR="00BB50DA" w:rsidRPr="00CA711C">
        <w:t>które</w:t>
      </w:r>
      <w:r w:rsidR="00BB50DA" w:rsidRPr="00114F45">
        <w:t xml:space="preserve"> handlowiec wnioskuje o wydanie </w:t>
      </w:r>
      <w:r w:rsidR="00BB50DA">
        <w:t xml:space="preserve">danego </w:t>
      </w:r>
      <w:r w:rsidR="00BB50DA" w:rsidRPr="00114F45">
        <w:t>zezwolenia</w:t>
      </w:r>
      <w:r w:rsidR="00BB50DA">
        <w:t>, oraz oświadczenia handlowca</w:t>
      </w:r>
      <w:r w:rsidR="005A09D5" w:rsidRPr="005A09D5">
        <w:t xml:space="preserve"> </w:t>
      </w:r>
      <w:r w:rsidR="005A09D5">
        <w:t>o</w:t>
      </w:r>
      <w:r w:rsidR="00BB50DA">
        <w:t>:</w:t>
      </w:r>
    </w:p>
    <w:p w14:paraId="495653EF" w14:textId="072EF530" w:rsidR="000A26D9" w:rsidRDefault="00BB50DA" w:rsidP="000A26D9">
      <w:pPr>
        <w:pStyle w:val="ZPKTzmpktartykuempunktem"/>
      </w:pPr>
      <w:r>
        <w:t>1)</w:t>
      </w:r>
      <w:r>
        <w:tab/>
        <w:t>spełnieniu przez niego warunk</w:t>
      </w:r>
      <w:r w:rsidR="007B5FE5">
        <w:t>u</w:t>
      </w:r>
      <w:r>
        <w:t xml:space="preserve"> określon</w:t>
      </w:r>
      <w:r w:rsidR="007B5FE5">
        <w:t>ego</w:t>
      </w:r>
      <w:r>
        <w:t xml:space="preserve"> </w:t>
      </w:r>
      <w:r w:rsidRPr="00E31362">
        <w:t>w art. 4 ust. 3 lit. c</w:t>
      </w:r>
      <w:r>
        <w:t xml:space="preserve"> </w:t>
      </w:r>
      <w:r w:rsidRPr="0006795D">
        <w:t>rozporządzenia 2023/2430</w:t>
      </w:r>
      <w:r>
        <w:t>;</w:t>
      </w:r>
    </w:p>
    <w:p w14:paraId="0FDED39D" w14:textId="706C2ECB" w:rsidR="000A26D9" w:rsidRDefault="00BB50DA" w:rsidP="000A26D9">
      <w:pPr>
        <w:pStyle w:val="ZPKTzmpktartykuempunktem"/>
      </w:pPr>
      <w:r>
        <w:t>2)</w:t>
      </w:r>
      <w:r>
        <w:tab/>
      </w:r>
      <w:r w:rsidR="00C479DD">
        <w:t xml:space="preserve">zgodności </w:t>
      </w:r>
      <w:r w:rsidRPr="003076F5">
        <w:t>wprowadzan</w:t>
      </w:r>
      <w:r w:rsidR="00C479DD">
        <w:t>ych</w:t>
      </w:r>
      <w:r>
        <w:t xml:space="preserve"> przez niego</w:t>
      </w:r>
      <w:r w:rsidRPr="003076F5">
        <w:t xml:space="preserve"> do obrotu </w:t>
      </w:r>
      <w:r>
        <w:t>produkt</w:t>
      </w:r>
      <w:r w:rsidR="00C479DD">
        <w:t>ów</w:t>
      </w:r>
      <w:r>
        <w:t xml:space="preserve"> sektora owoców i warzyw z </w:t>
      </w:r>
      <w:r w:rsidRPr="003076F5">
        <w:t>norm</w:t>
      </w:r>
      <w:r>
        <w:t xml:space="preserve">ami, o których mowa w części A oraz w częściach 1–10 </w:t>
      </w:r>
      <w:r w:rsidR="000D6F68">
        <w:t xml:space="preserve">w </w:t>
      </w:r>
      <w:r>
        <w:t xml:space="preserve">części B załącznika I do </w:t>
      </w:r>
      <w:r w:rsidRPr="003076F5">
        <w:t>rozporządzenia 2023/2429</w:t>
      </w:r>
      <w:r>
        <w:t>.</w:t>
      </w:r>
    </w:p>
    <w:p w14:paraId="7268F510" w14:textId="7EDFBE0B" w:rsidR="000A26D9" w:rsidRPr="00F50186" w:rsidRDefault="00815049" w:rsidP="000A26D9">
      <w:pPr>
        <w:pStyle w:val="ZARTzmartartykuempunktem"/>
      </w:pPr>
      <w:r>
        <w:t>9</w:t>
      </w:r>
      <w:r w:rsidR="00BB50DA">
        <w:t>. Wniosek o wydanie zezwolenia</w:t>
      </w:r>
      <w:r w:rsidR="00D224F9" w:rsidRPr="00D224F9">
        <w:t xml:space="preserve"> </w:t>
      </w:r>
      <w:r w:rsidR="00D224F9">
        <w:t xml:space="preserve">na stosowanie </w:t>
      </w:r>
      <w:r w:rsidR="00D224F9" w:rsidRPr="001732DE">
        <w:t>świadectwa</w:t>
      </w:r>
      <w:r w:rsidR="00BB50DA" w:rsidRPr="00F50186">
        <w:t xml:space="preserve">, o którym mowa w art. </w:t>
      </w:r>
      <w:r w:rsidR="00BB50DA">
        <w:t>4</w:t>
      </w:r>
      <w:r w:rsidR="00BB50DA" w:rsidRPr="00F50186">
        <w:t xml:space="preserve"> </w:t>
      </w:r>
      <w:r w:rsidR="00BB50DA">
        <w:t xml:space="preserve">ust. 1 </w:t>
      </w:r>
      <w:r w:rsidR="005A09D5">
        <w:t xml:space="preserve">akapit pierwszy </w:t>
      </w:r>
      <w:r w:rsidR="00BB50DA">
        <w:t xml:space="preserve">lit. c </w:t>
      </w:r>
      <w:r w:rsidR="00BB50DA" w:rsidRPr="00F50186">
        <w:t>rozporządzenia 2023/2430, poza elementami podania określonymi w art. 63 § 2 K</w:t>
      </w:r>
      <w:r w:rsidR="00BB50DA">
        <w:t>odeksu postępowania administracyjnego</w:t>
      </w:r>
      <w:r w:rsidR="00BB50DA" w:rsidRPr="00F50186">
        <w:t xml:space="preserve">, </w:t>
      </w:r>
      <w:r w:rsidR="005A09D5" w:rsidRPr="005A09D5">
        <w:t xml:space="preserve">zawiera </w:t>
      </w:r>
      <w:r w:rsidR="00BB50DA" w:rsidRPr="00F50186">
        <w:t>oświadczenia handlowca</w:t>
      </w:r>
      <w:r w:rsidR="005A09D5" w:rsidRPr="005A09D5">
        <w:t xml:space="preserve"> </w:t>
      </w:r>
      <w:r w:rsidR="005A09D5">
        <w:t>o</w:t>
      </w:r>
      <w:r w:rsidR="00BB50DA" w:rsidRPr="00F50186">
        <w:t>:</w:t>
      </w:r>
    </w:p>
    <w:p w14:paraId="3F8E6E82" w14:textId="2C63ECFF" w:rsidR="000A26D9" w:rsidRDefault="00BB50DA" w:rsidP="000A26D9">
      <w:pPr>
        <w:pStyle w:val="ZPKTzmpktartykuempunktem"/>
      </w:pPr>
      <w:r>
        <w:lastRenderedPageBreak/>
        <w:t>1)</w:t>
      </w:r>
      <w:r>
        <w:tab/>
        <w:t>spełnieniu przez niego warunk</w:t>
      </w:r>
      <w:r w:rsidR="007B5FE5">
        <w:t>u</w:t>
      </w:r>
      <w:r>
        <w:t xml:space="preserve"> określon</w:t>
      </w:r>
      <w:r w:rsidR="007B5FE5">
        <w:t>ego</w:t>
      </w:r>
      <w:r>
        <w:t xml:space="preserve"> w art. 4 ust. 3 lit. c </w:t>
      </w:r>
      <w:r w:rsidRPr="0006795D">
        <w:t>rozporządzenia 2023/2430</w:t>
      </w:r>
      <w:r>
        <w:t>;</w:t>
      </w:r>
    </w:p>
    <w:p w14:paraId="56324944" w14:textId="0F225D6E" w:rsidR="000A26D9" w:rsidRDefault="00BB50DA" w:rsidP="000A26D9">
      <w:pPr>
        <w:pStyle w:val="ZPKTzmpktartykuempunktem"/>
      </w:pPr>
      <w:r>
        <w:t>2)</w:t>
      </w:r>
      <w:r>
        <w:tab/>
      </w:r>
      <w:r w:rsidR="00D224F9">
        <w:t xml:space="preserve">zgodności </w:t>
      </w:r>
      <w:r w:rsidRPr="003076F5">
        <w:t>wprowadzan</w:t>
      </w:r>
      <w:r w:rsidR="00D224F9">
        <w:t>ych</w:t>
      </w:r>
      <w:r>
        <w:t xml:space="preserve"> przez niego</w:t>
      </w:r>
      <w:r w:rsidRPr="003076F5">
        <w:t xml:space="preserve"> do obrotu </w:t>
      </w:r>
      <w:r>
        <w:t>banan</w:t>
      </w:r>
      <w:r w:rsidR="00D224F9">
        <w:t>ów</w:t>
      </w:r>
      <w:r>
        <w:t xml:space="preserve"> z </w:t>
      </w:r>
      <w:r w:rsidRPr="003076F5">
        <w:t>norm</w:t>
      </w:r>
      <w:r>
        <w:t>ą, o której mowa w części 11</w:t>
      </w:r>
      <w:r w:rsidRPr="003076F5">
        <w:t xml:space="preserve"> </w:t>
      </w:r>
      <w:r w:rsidR="000D6F68">
        <w:t xml:space="preserve">w </w:t>
      </w:r>
      <w:r>
        <w:t xml:space="preserve">części B załącznika I do </w:t>
      </w:r>
      <w:r w:rsidRPr="003076F5">
        <w:t>rozporządzenia 2023/2429</w:t>
      </w:r>
      <w:r>
        <w:t>.</w:t>
      </w:r>
    </w:p>
    <w:p w14:paraId="62319FF3" w14:textId="77777777" w:rsidR="000A26D9" w:rsidRDefault="00815049" w:rsidP="000A26D9">
      <w:pPr>
        <w:pStyle w:val="ZARTzmartartykuempunktem"/>
      </w:pPr>
      <w:r>
        <w:rPr>
          <w:rFonts w:cs="Times"/>
          <w:szCs w:val="24"/>
        </w:rPr>
        <w:t>10</w:t>
      </w:r>
      <w:r w:rsidR="00BB50DA">
        <w:rPr>
          <w:rFonts w:cs="Times"/>
          <w:szCs w:val="24"/>
        </w:rPr>
        <w:t>. Oświadczenia, o których mowa w ust. 8</w:t>
      </w:r>
      <w:r>
        <w:rPr>
          <w:rFonts w:cs="Times"/>
          <w:szCs w:val="24"/>
        </w:rPr>
        <w:t xml:space="preserve"> i 9</w:t>
      </w:r>
      <w:r w:rsidR="00BB50DA">
        <w:rPr>
          <w:rFonts w:cs="Times"/>
          <w:szCs w:val="24"/>
        </w:rPr>
        <w:t>, składa się pod rygorem odpowiedzialności karnej za skład</w:t>
      </w:r>
      <w:r w:rsidR="00BB50DA" w:rsidRPr="00254180">
        <w:t>anie fałszywych oświadczeń. Składający oświadczenie jest obowiązany do zawarcia w nim klauzuli o następującej treści: „Jestem świadomy odpowiedzialności karnej za złożenie fałszywego oświadczenia”. Klauzula ta zastępuje pouczenie organu o odpowiedzialności karnej za składanie fałszywych oświadczeń.</w:t>
      </w:r>
    </w:p>
    <w:p w14:paraId="24D21CD9" w14:textId="0E8F6D84" w:rsidR="00066CC7" w:rsidRDefault="00BB50DA" w:rsidP="000A26D9">
      <w:pPr>
        <w:pStyle w:val="ZARTzmartartykuempunktem"/>
      </w:pPr>
      <w:r>
        <w:t>1</w:t>
      </w:r>
      <w:r w:rsidR="00815049">
        <w:t>1</w:t>
      </w:r>
      <w:r>
        <w:t>.</w:t>
      </w:r>
      <w:r w:rsidR="00BE6171">
        <w:t xml:space="preserve"> </w:t>
      </w:r>
      <w:r>
        <w:t>Do wniosków, o których mowa w ust. 8</w:t>
      </w:r>
      <w:r w:rsidR="00815049">
        <w:t xml:space="preserve"> i 9</w:t>
      </w:r>
      <w:r>
        <w:t>, dołącza się</w:t>
      </w:r>
      <w:r w:rsidR="00066CC7">
        <w:t>:</w:t>
      </w:r>
    </w:p>
    <w:p w14:paraId="2BA97611" w14:textId="1652EA08" w:rsidR="00F76145" w:rsidRDefault="00066CC7" w:rsidP="00AC13A4">
      <w:pPr>
        <w:pStyle w:val="ZPKTzmpktartykuempunktem"/>
      </w:pPr>
      <w:r>
        <w:t>1)</w:t>
      </w:r>
      <w:r>
        <w:tab/>
      </w:r>
      <w:r w:rsidR="00F76145" w:rsidRPr="00530C19">
        <w:t xml:space="preserve">kopię zaświadczenia, o którym mowa w art. 35 ust. 5, potwierdzającego, że handlowiec lub osoba przez niego zatrudniona </w:t>
      </w:r>
      <w:r w:rsidR="00AC0CF0">
        <w:t>są</w:t>
      </w:r>
      <w:r w:rsidR="00AC0CF0" w:rsidRPr="00530C19">
        <w:t xml:space="preserve"> </w:t>
      </w:r>
      <w:r w:rsidR="00F76145" w:rsidRPr="00530C19">
        <w:t>rzeczoznawc</w:t>
      </w:r>
      <w:r w:rsidR="00AC0CF0">
        <w:t>ami</w:t>
      </w:r>
      <w:r w:rsidR="00F76145" w:rsidRPr="00530C19">
        <w:t xml:space="preserve"> w zakresie ustalania klas jakości produktów sektora owoców i warzyw lub bananów albo kopie dokumentów poświadczających co najmniej 2-letnie doświadczenie handlowca lub osoby przez niego zatrudnionej w zakresie ustalania klas jakości produktów sektora owoców i warzyw lub bananów</w:t>
      </w:r>
      <w:r w:rsidR="00365DA8">
        <w:t>;</w:t>
      </w:r>
    </w:p>
    <w:p w14:paraId="1F233DB9" w14:textId="77777777" w:rsidR="00F76145" w:rsidRDefault="00286AF7" w:rsidP="00AC13A4">
      <w:pPr>
        <w:pStyle w:val="ZPKTzmpktartykuempunktem"/>
      </w:pPr>
      <w:r>
        <w:t>2)</w:t>
      </w:r>
      <w:r>
        <w:tab/>
      </w:r>
      <w:r w:rsidR="00F76145" w:rsidRPr="00530C19">
        <w:t>czytelne odwzorowanie imiennej pieczęci</w:t>
      </w:r>
      <w:r w:rsidR="00365DA8">
        <w:t xml:space="preserve"> rzeczoznawcy</w:t>
      </w:r>
      <w:r w:rsidR="00F76145" w:rsidRPr="00530C19">
        <w:t>, o której mowa w art. 35 ust. 5</w:t>
      </w:r>
      <w:r w:rsidR="00365DA8">
        <w:t>;</w:t>
      </w:r>
    </w:p>
    <w:p w14:paraId="2603A9FE" w14:textId="77777777" w:rsidR="00286AF7" w:rsidRDefault="00F76145" w:rsidP="00AC13A4">
      <w:pPr>
        <w:pStyle w:val="ZPKTzmpktartykuempunktem"/>
      </w:pPr>
      <w:r>
        <w:t>3)</w:t>
      </w:r>
      <w:r>
        <w:tab/>
      </w:r>
      <w:r w:rsidR="00286AF7">
        <w:t>do</w:t>
      </w:r>
      <w:r w:rsidR="00365DA8">
        <w:t>wód uiszczenia opłaty skarbowej;</w:t>
      </w:r>
    </w:p>
    <w:p w14:paraId="35FC056D" w14:textId="16FAAC1C" w:rsidR="003526D9" w:rsidRDefault="00F76145" w:rsidP="00AC13A4">
      <w:pPr>
        <w:pStyle w:val="ZPKTzmpktartykuempunktem"/>
      </w:pPr>
      <w:r>
        <w:t>4</w:t>
      </w:r>
      <w:r w:rsidR="00286AF7">
        <w:t>)</w:t>
      </w:r>
      <w:r w:rsidR="00286AF7">
        <w:tab/>
      </w:r>
      <w:r w:rsidR="003526D9" w:rsidRPr="003526D9">
        <w:t xml:space="preserve">kopie dowodów zakupu przez handlowca sprzętu, o którym mowa w art. 4 ust. 3 lit. b rozporządzenia 2023/2430, a w przypadku gdy dowodem zakupu jest faktura ustrukturyzowana w rozumieniu art. 2 pkt 32a ustawy z dnia 11 marca 2004 r. o po-datku od towarów i usług </w:t>
      </w:r>
      <w:r w:rsidR="003526D9">
        <w:t>(</w:t>
      </w:r>
      <w:r w:rsidR="003526D9" w:rsidRPr="003526D9">
        <w:t xml:space="preserve">Dz. U. z 2025 r. poz. 775, </w:t>
      </w:r>
      <w:r w:rsidR="00530058">
        <w:t>z późn. zm.</w:t>
      </w:r>
      <w:r w:rsidR="00530058">
        <w:rPr>
          <w:rStyle w:val="Odwoanieprzypisudolnego"/>
        </w:rPr>
        <w:footnoteReference w:id="10"/>
      </w:r>
      <w:r w:rsidR="00530058">
        <w:rPr>
          <w:rStyle w:val="IGindeksgrny"/>
        </w:rPr>
        <w:t>)</w:t>
      </w:r>
      <w:r w:rsidR="003526D9" w:rsidRPr="003526D9">
        <w:t>)</w:t>
      </w:r>
      <w:r w:rsidR="003526D9">
        <w:t xml:space="preserve"> </w:t>
      </w:r>
      <w:r w:rsidR="003526D9" w:rsidRPr="003526D9">
        <w:t>– kopi</w:t>
      </w:r>
      <w:r w:rsidR="00E6097D">
        <w:t>ę</w:t>
      </w:r>
      <w:r w:rsidR="003526D9" w:rsidRPr="003526D9">
        <w:t xml:space="preserve"> tej faktur</w:t>
      </w:r>
      <w:r w:rsidR="00E6097D">
        <w:t>y</w:t>
      </w:r>
      <w:r w:rsidR="003526D9" w:rsidRPr="003526D9">
        <w:t xml:space="preserve"> oznaczonej kodem, o którym mowa w art. 106gb ust. 5 tej ustawy;</w:t>
      </w:r>
      <w:r w:rsidR="003526D9">
        <w:t xml:space="preserve"> </w:t>
      </w:r>
    </w:p>
    <w:p w14:paraId="759D2932" w14:textId="0734B088" w:rsidR="00066CC7" w:rsidRPr="00D5667B" w:rsidRDefault="003526D9" w:rsidP="00D5667B">
      <w:pPr>
        <w:pStyle w:val="ZPKTzmpktartykuempunktem"/>
      </w:pPr>
      <w:r w:rsidRPr="00D5667B">
        <w:t>5)</w:t>
      </w:r>
      <w:r w:rsidRPr="00D5667B">
        <w:tab/>
        <w:t>kopie umów lub innych dokumentów potwierdzających posiadanie przez handlowca sprzętu, o którym mowa w art. 4 ust. 3 lit. b rozporządzenia 2023/2430</w:t>
      </w:r>
      <w:r w:rsidR="007B5FE5" w:rsidRPr="00D5667B">
        <w:t>.</w:t>
      </w:r>
    </w:p>
    <w:p w14:paraId="29425EA6" w14:textId="1F81E885" w:rsidR="000A26D9" w:rsidRPr="00F50186" w:rsidRDefault="00BB50DA" w:rsidP="000A26D9">
      <w:pPr>
        <w:pStyle w:val="ZARTzmartartykuempunktem"/>
      </w:pPr>
      <w:r w:rsidRPr="00F50186">
        <w:t>1</w:t>
      </w:r>
      <w:r w:rsidR="00815049">
        <w:t>2</w:t>
      </w:r>
      <w:r w:rsidRPr="00F50186">
        <w:t xml:space="preserve">. Wnioski, o których mowa w </w:t>
      </w:r>
      <w:r>
        <w:t>ust. 8</w:t>
      </w:r>
      <w:r w:rsidR="00815049">
        <w:t xml:space="preserve"> i 9</w:t>
      </w:r>
      <w:r w:rsidRPr="00F50186">
        <w:t xml:space="preserve">, </w:t>
      </w:r>
      <w:r w:rsidRPr="00AC13A4">
        <w:t xml:space="preserve">składa się na formularzach </w:t>
      </w:r>
      <w:r w:rsidR="00F51273" w:rsidRPr="00AC13A4">
        <w:t xml:space="preserve">opracowanych </w:t>
      </w:r>
      <w:r w:rsidR="00754B56" w:rsidRPr="00AC13A4">
        <w:t>przez Inspekcję</w:t>
      </w:r>
      <w:r w:rsidR="00754B56" w:rsidRPr="00AC13A4" w:rsidDel="00754B56">
        <w:t xml:space="preserve"> </w:t>
      </w:r>
      <w:r w:rsidR="00F51273" w:rsidRPr="00AC13A4">
        <w:t>i udostępnionych</w:t>
      </w:r>
      <w:r w:rsidR="00754B56" w:rsidRPr="00F50186">
        <w:t xml:space="preserve"> </w:t>
      </w:r>
      <w:r w:rsidR="00754B56" w:rsidRPr="00EA5237">
        <w:t>na stronie internetowej administrowanej</w:t>
      </w:r>
      <w:r w:rsidR="00754B56" w:rsidRPr="00F50186">
        <w:t xml:space="preserve"> przez </w:t>
      </w:r>
      <w:r w:rsidR="00754B56" w:rsidRPr="00EA5237">
        <w:t>Główny Inspektorat</w:t>
      </w:r>
      <w:r w:rsidR="00754B56">
        <w:t xml:space="preserve"> Jakości Handlowej Artykułów Rolno-Spożywczych</w:t>
      </w:r>
      <w:r w:rsidR="00754B56" w:rsidRPr="00F50186">
        <w:t>.</w:t>
      </w:r>
    </w:p>
    <w:p w14:paraId="7235C6F7" w14:textId="0922B531" w:rsidR="000A26D9" w:rsidRDefault="00BB50DA" w:rsidP="000A26D9">
      <w:pPr>
        <w:pStyle w:val="ZARTzmartartykuempunktem"/>
      </w:pPr>
      <w:r w:rsidRPr="00F50186">
        <w:lastRenderedPageBreak/>
        <w:t>1</w:t>
      </w:r>
      <w:r w:rsidR="00815049">
        <w:t>3</w:t>
      </w:r>
      <w:r w:rsidRPr="00F50186">
        <w:t xml:space="preserve">. </w:t>
      </w:r>
      <w:r>
        <w:t xml:space="preserve">Warunek określony w </w:t>
      </w:r>
      <w:r w:rsidRPr="007278DD">
        <w:t>art. 4 ust. 3 lit. a rozporządzenia 2023/2430</w:t>
      </w:r>
      <w:r>
        <w:t xml:space="preserve"> uznaje się za spełniony, jeżeli</w:t>
      </w:r>
      <w:r w:rsidRPr="0006795D">
        <w:t xml:space="preserve"> </w:t>
      </w:r>
      <w:r>
        <w:t>personel</w:t>
      </w:r>
      <w:r w:rsidRPr="0006795D">
        <w:t xml:space="preserve">, </w:t>
      </w:r>
      <w:r>
        <w:t xml:space="preserve">o którym mowa </w:t>
      </w:r>
      <w:r w:rsidR="00AC0CF0">
        <w:t xml:space="preserve">w </w:t>
      </w:r>
      <w:r>
        <w:t xml:space="preserve">tym przepisie, </w:t>
      </w:r>
      <w:r w:rsidRPr="001470A0">
        <w:t>odbył szkolenie, o którym mowa w art. 35 ust. 2 pkt 3, lub posiada udokumentowane co na</w:t>
      </w:r>
      <w:r w:rsidRPr="0006795D">
        <w:t>jmniej 2-letnie doświadczenie w</w:t>
      </w:r>
      <w:r>
        <w:t xml:space="preserve"> </w:t>
      </w:r>
      <w:r w:rsidRPr="0006795D">
        <w:t xml:space="preserve">zakresie obrotu </w:t>
      </w:r>
      <w:r>
        <w:t xml:space="preserve">produktami sektora </w:t>
      </w:r>
      <w:r w:rsidRPr="0006795D">
        <w:t>owoc</w:t>
      </w:r>
      <w:r>
        <w:t>ów</w:t>
      </w:r>
      <w:r w:rsidRPr="0006795D">
        <w:t xml:space="preserve"> i warzyw lub bananami</w:t>
      </w:r>
      <w:r>
        <w:t>.</w:t>
      </w:r>
    </w:p>
    <w:p w14:paraId="141EE892" w14:textId="69939C8A" w:rsidR="00AD768D" w:rsidRDefault="00BB50DA" w:rsidP="000A26D9">
      <w:pPr>
        <w:pStyle w:val="ZARTzmartartykuempunktem"/>
      </w:pPr>
      <w:r>
        <w:t>1</w:t>
      </w:r>
      <w:r w:rsidR="00815049">
        <w:t>4</w:t>
      </w:r>
      <w:r>
        <w:t>. Wojewódzki inspektor wydaje o</w:t>
      </w:r>
      <w:r w:rsidRPr="0006795D">
        <w:t>rzeczenie o</w:t>
      </w:r>
      <w:r>
        <w:t xml:space="preserve"> </w:t>
      </w:r>
      <w:r w:rsidRPr="0006795D">
        <w:t xml:space="preserve">niezgodności, o którym mowa w art. 10 </w:t>
      </w:r>
      <w:r>
        <w:t xml:space="preserve">ust. 3 </w:t>
      </w:r>
      <w:r w:rsidR="00AC0CF0">
        <w:t xml:space="preserve">akapit pierwszy </w:t>
      </w:r>
      <w:r w:rsidRPr="0006795D">
        <w:t>rozporządzenia 2023/2430</w:t>
      </w:r>
      <w:r>
        <w:t>, w drodze decyzji.</w:t>
      </w:r>
    </w:p>
    <w:p w14:paraId="00CCDFD1" w14:textId="77777777" w:rsidR="000A26D9" w:rsidRDefault="00AD768D" w:rsidP="000A26D9">
      <w:pPr>
        <w:pStyle w:val="ZARTzmartartykuempunktem"/>
      </w:pPr>
      <w:r>
        <w:t>1</w:t>
      </w:r>
      <w:r w:rsidR="00815049">
        <w:t>5</w:t>
      </w:r>
      <w:r>
        <w:t xml:space="preserve">. </w:t>
      </w:r>
      <w:r w:rsidRPr="00AD768D">
        <w:t>Decyzj</w:t>
      </w:r>
      <w:r w:rsidR="0092507D">
        <w:t>a</w:t>
      </w:r>
      <w:r w:rsidRPr="00AD768D">
        <w:t>, o której mowa w ust. 1</w:t>
      </w:r>
      <w:r w:rsidR="00815049">
        <w:t>4</w:t>
      </w:r>
      <w:r w:rsidRPr="00AD768D">
        <w:t xml:space="preserve">, </w:t>
      </w:r>
      <w:r w:rsidR="0092507D">
        <w:t xml:space="preserve">podlega </w:t>
      </w:r>
      <w:r w:rsidRPr="00AD768D">
        <w:t>natychmiastowe</w:t>
      </w:r>
      <w:r w:rsidR="0092507D">
        <w:t>mu</w:t>
      </w:r>
      <w:r w:rsidRPr="00AD768D">
        <w:t xml:space="preserve"> wykona</w:t>
      </w:r>
      <w:r w:rsidR="0092507D">
        <w:t>niu</w:t>
      </w:r>
      <w:r w:rsidRPr="00AD768D">
        <w:t>.</w:t>
      </w:r>
      <w:r w:rsidR="00BB50DA">
        <w:t xml:space="preserve">”; </w:t>
      </w:r>
    </w:p>
    <w:p w14:paraId="4EB2FFEF" w14:textId="77777777" w:rsidR="000A26D9" w:rsidRDefault="00BB50DA" w:rsidP="000A26D9">
      <w:pPr>
        <w:pStyle w:val="ZARTzmartartykuempunktem"/>
        <w:ind w:hanging="510"/>
      </w:pPr>
      <w:r>
        <w:t>17)</w:t>
      </w:r>
      <w:r>
        <w:tab/>
        <w:t>art. 18 otrzymuje brzmienie:</w:t>
      </w:r>
    </w:p>
    <w:p w14:paraId="441157B4" w14:textId="77777777" w:rsidR="000A26D9" w:rsidRDefault="00BB50DA" w:rsidP="000A26D9">
      <w:pPr>
        <w:pStyle w:val="ZARTzmartartykuempunktem"/>
      </w:pPr>
      <w:r>
        <w:t>„Art. 18. Zadania Inspekcji wykonują następujące organy:</w:t>
      </w:r>
    </w:p>
    <w:p w14:paraId="685E7E90" w14:textId="77777777" w:rsidR="000A26D9" w:rsidRDefault="00BB50DA" w:rsidP="000A26D9">
      <w:pPr>
        <w:pStyle w:val="ZPKTzmpktartykuempunktem"/>
      </w:pPr>
      <w:r>
        <w:t>1)</w:t>
      </w:r>
      <w:r>
        <w:tab/>
        <w:t>Główny Inspektor;</w:t>
      </w:r>
    </w:p>
    <w:p w14:paraId="0C2A42EA" w14:textId="77777777" w:rsidR="000A26D9" w:rsidRDefault="00BB50DA" w:rsidP="000A26D9">
      <w:pPr>
        <w:pStyle w:val="ZPKTzmpktartykuempunktem"/>
      </w:pPr>
      <w:r>
        <w:t>2)</w:t>
      </w:r>
      <w:r>
        <w:tab/>
        <w:t>wojewoda przy pomocy wojewódzkiego inspektora, jako kierownika wojewódzkiej inspekcji jakości handlowej artykułów rolno-spożywczych, wchodzącej w skład zespolonej administracji wojewódzkiej.”;</w:t>
      </w:r>
    </w:p>
    <w:p w14:paraId="4C55D45D" w14:textId="77777777" w:rsidR="000A26D9" w:rsidRPr="0006795D" w:rsidRDefault="00BB50DA" w:rsidP="000A26D9">
      <w:pPr>
        <w:pStyle w:val="PKTpunkt"/>
      </w:pPr>
      <w:r w:rsidRPr="0006795D">
        <w:t>1</w:t>
      </w:r>
      <w:r>
        <w:t>8</w:t>
      </w:r>
      <w:r w:rsidRPr="0006795D">
        <w:t>)</w:t>
      </w:r>
      <w:r>
        <w:tab/>
      </w:r>
      <w:r w:rsidRPr="0006795D">
        <w:t>w art. 20 po ust. 1b dodaje się ust. 1c</w:t>
      </w:r>
      <w:r>
        <w:t xml:space="preserve"> i 1d</w:t>
      </w:r>
      <w:r w:rsidRPr="0006795D">
        <w:t xml:space="preserve"> w</w:t>
      </w:r>
      <w:r>
        <w:t xml:space="preserve"> </w:t>
      </w:r>
      <w:r w:rsidRPr="0006795D">
        <w:t>brzmieniu:</w:t>
      </w:r>
    </w:p>
    <w:p w14:paraId="13C0C6F5" w14:textId="77777777" w:rsidR="000A26D9" w:rsidRPr="0006795D" w:rsidRDefault="00BB50DA" w:rsidP="000A26D9">
      <w:pPr>
        <w:pStyle w:val="ZUSTzmustartykuempunktem"/>
        <w:keepNext/>
      </w:pPr>
      <w:r>
        <w:t>„</w:t>
      </w:r>
      <w:r w:rsidRPr="0006795D">
        <w:t>1c.</w:t>
      </w:r>
      <w:r>
        <w:t xml:space="preserve"> </w:t>
      </w:r>
      <w:r w:rsidRPr="0006795D">
        <w:t>Główny Inspektor:</w:t>
      </w:r>
    </w:p>
    <w:p w14:paraId="659D704E" w14:textId="6DA2626C" w:rsidR="000A26D9" w:rsidRPr="0006795D" w:rsidRDefault="00BB50DA" w:rsidP="000A26D9">
      <w:pPr>
        <w:pStyle w:val="ZPKTzmpktartykuempunktem"/>
      </w:pPr>
      <w:r w:rsidRPr="0006795D">
        <w:t>1)</w:t>
      </w:r>
      <w:r>
        <w:tab/>
      </w:r>
      <w:r w:rsidRPr="0006795D">
        <w:t>jest organem, o którym mowa w art. 2 ust. 1 lit. a rozporządzenia 2023/2430;</w:t>
      </w:r>
    </w:p>
    <w:p w14:paraId="63EA4F3A" w14:textId="77777777" w:rsidR="000A26D9" w:rsidRPr="0006795D" w:rsidRDefault="00BB50DA" w:rsidP="000A26D9">
      <w:pPr>
        <w:pStyle w:val="ZPKTzmpktartykuempunktem"/>
        <w:keepNext/>
      </w:pPr>
      <w:r w:rsidRPr="0006795D">
        <w:t>2)</w:t>
      </w:r>
      <w:r>
        <w:tab/>
      </w:r>
      <w:r w:rsidRPr="0006795D">
        <w:t>jest właściwy</w:t>
      </w:r>
      <w:r w:rsidR="00595110" w:rsidRPr="00595110">
        <w:t xml:space="preserve"> </w:t>
      </w:r>
      <w:r w:rsidR="00595110" w:rsidRPr="0006795D">
        <w:t>w zakresie</w:t>
      </w:r>
      <w:r w:rsidRPr="0006795D">
        <w:t>:</w:t>
      </w:r>
    </w:p>
    <w:p w14:paraId="2EEE5DAE" w14:textId="5A49326E" w:rsidR="000A26D9" w:rsidRPr="0006795D" w:rsidRDefault="00BB50DA" w:rsidP="000A26D9">
      <w:pPr>
        <w:pStyle w:val="ZLITwPKTzmlitwpktartykuempunktem"/>
      </w:pPr>
      <w:r w:rsidRPr="0006795D">
        <w:t>a)</w:t>
      </w:r>
      <w:r>
        <w:tab/>
      </w:r>
      <w:r w:rsidRPr="0006795D">
        <w:t xml:space="preserve">dokonywania </w:t>
      </w:r>
      <w:r w:rsidRPr="00D1314B">
        <w:t xml:space="preserve">zgłoszeń, o których </w:t>
      </w:r>
      <w:r w:rsidRPr="0006795D">
        <w:t xml:space="preserve">mowa w art. 2 ust. 2 akapit </w:t>
      </w:r>
      <w:r w:rsidR="00EA48E6">
        <w:t>drugi</w:t>
      </w:r>
      <w:r w:rsidR="00EA48E6" w:rsidRPr="0006795D">
        <w:t xml:space="preserve"> </w:t>
      </w:r>
      <w:r w:rsidRPr="0006795D">
        <w:t>rozporządzenia 2023/2430,</w:t>
      </w:r>
    </w:p>
    <w:p w14:paraId="098CAE7C" w14:textId="15029DD3" w:rsidR="000A26D9" w:rsidRPr="0006795D" w:rsidRDefault="00BB50DA" w:rsidP="000A26D9">
      <w:pPr>
        <w:pStyle w:val="ZLITwPKTzmlitwpktartykuempunktem"/>
      </w:pPr>
      <w:r w:rsidRPr="0006795D">
        <w:t>b)</w:t>
      </w:r>
      <w:r>
        <w:tab/>
      </w:r>
      <w:r w:rsidRPr="0006795D">
        <w:t xml:space="preserve">sporządzania wykazu, o którym mowa w art. 4 ust. 5 </w:t>
      </w:r>
      <w:r w:rsidR="00EA48E6">
        <w:t xml:space="preserve">zdanie pierwsze </w:t>
      </w:r>
      <w:r w:rsidRPr="0006795D">
        <w:t>rozporządzenia 2023/2430</w:t>
      </w:r>
      <w:r>
        <w:t>;</w:t>
      </w:r>
    </w:p>
    <w:p w14:paraId="750E8F74" w14:textId="6BFDCDD9" w:rsidR="000A26D9" w:rsidRDefault="00BB50DA" w:rsidP="000A26D9">
      <w:pPr>
        <w:pStyle w:val="ZPKTzmpktartykuempunktem"/>
      </w:pPr>
      <w:r>
        <w:t>3)</w:t>
      </w:r>
      <w:r>
        <w:tab/>
        <w:t xml:space="preserve">wykonuje uprawnienia państwa członkowskiego określone w art. 5 ust. 1 </w:t>
      </w:r>
      <w:r w:rsidR="00EA48E6">
        <w:t xml:space="preserve">akapit pierwszy </w:t>
      </w:r>
      <w:r>
        <w:t xml:space="preserve">i ust. 3 akapit </w:t>
      </w:r>
      <w:r w:rsidR="00595110">
        <w:t>drugi</w:t>
      </w:r>
      <w:r>
        <w:t xml:space="preserve"> oraz art. 6 ust. 2 rozporządzenia 2023/2430;</w:t>
      </w:r>
    </w:p>
    <w:p w14:paraId="4AA24F20" w14:textId="18192D1D" w:rsidR="000A26D9" w:rsidRPr="0006795D" w:rsidRDefault="00BB50DA" w:rsidP="000A26D9">
      <w:pPr>
        <w:pStyle w:val="ZPKTzmpktartykuempunktem"/>
      </w:pPr>
      <w:r>
        <w:t>4)</w:t>
      </w:r>
      <w:r>
        <w:tab/>
      </w:r>
      <w:r w:rsidRPr="00CC2D6F">
        <w:t>opracowuje plany selektywnych</w:t>
      </w:r>
      <w:r>
        <w:t xml:space="preserve"> kontroli zgodności</w:t>
      </w:r>
      <w:r w:rsidR="00753A0A">
        <w:t xml:space="preserve">, o których mowa </w:t>
      </w:r>
      <w:r w:rsidR="00753A0A" w:rsidRPr="00753A0A">
        <w:t>w art. 5 ust. 1 akapit pierwszy</w:t>
      </w:r>
      <w:r w:rsidRPr="00114F45">
        <w:t xml:space="preserve"> </w:t>
      </w:r>
      <w:r w:rsidR="00753A0A" w:rsidRPr="00753A0A">
        <w:t>rozporządzenia 2023/2430</w:t>
      </w:r>
      <w:r w:rsidR="00753A0A">
        <w:t xml:space="preserve">, </w:t>
      </w:r>
      <w:r w:rsidR="00DF04EE">
        <w:t xml:space="preserve">z normami jakości handlowej </w:t>
      </w:r>
      <w:r w:rsidR="00DF04EE" w:rsidRPr="00114F45">
        <w:t>produktów</w:t>
      </w:r>
      <w:r w:rsidR="00DF04EE" w:rsidRPr="00DF04EE">
        <w:t xml:space="preserve"> </w:t>
      </w:r>
      <w:r w:rsidR="00DF04EE" w:rsidRPr="00114F45">
        <w:t xml:space="preserve">sektora owoców i warzyw </w:t>
      </w:r>
      <w:r w:rsidR="00DF04EE">
        <w:t>oraz bananów</w:t>
      </w:r>
      <w:r>
        <w:t>;</w:t>
      </w:r>
    </w:p>
    <w:p w14:paraId="4FC24D60" w14:textId="654359BA" w:rsidR="000A26D9" w:rsidRPr="0006795D" w:rsidRDefault="00BB50DA" w:rsidP="000A26D9">
      <w:pPr>
        <w:pStyle w:val="ZPKTzmpktartykuempunktem"/>
      </w:pPr>
      <w:r>
        <w:t>5</w:t>
      </w:r>
      <w:r w:rsidRPr="0006795D">
        <w:t>)</w:t>
      </w:r>
      <w:r>
        <w:tab/>
      </w:r>
      <w:r w:rsidRPr="0006795D">
        <w:t xml:space="preserve">wykonuje obowiązki określone w art. 14 </w:t>
      </w:r>
      <w:r w:rsidR="00EA48E6">
        <w:t xml:space="preserve">zdanie pierwsze </w:t>
      </w:r>
      <w:r w:rsidRPr="0006795D">
        <w:t>rozporządzenia wykonawczego Komisji (UE) 2022/2105 z dnia 29 lipca 2022</w:t>
      </w:r>
      <w:r>
        <w:t xml:space="preserve"> </w:t>
      </w:r>
      <w:r w:rsidRPr="0006795D">
        <w:t xml:space="preserve">r. ustanawiającego przepisy dotyczące kontroli zgodności norm handlowych w odniesieniu do oliwy z </w:t>
      </w:r>
      <w:r w:rsidRPr="0006795D">
        <w:lastRenderedPageBreak/>
        <w:t>oliwek oraz metod analizy właściwości oliwy z oliwek (Dz. Urz. UE L 284 z 04.11.2022, str. 23</w:t>
      </w:r>
      <w:r>
        <w:t>, z późn. zm.</w:t>
      </w:r>
      <w:r>
        <w:rPr>
          <w:rStyle w:val="Odwoanieprzypisudolnego"/>
        </w:rPr>
        <w:footnoteReference w:id="11"/>
      </w:r>
      <w:r w:rsidRPr="00070E31">
        <w:rPr>
          <w:rStyle w:val="IGindeksgrny"/>
        </w:rPr>
        <w:t>)</w:t>
      </w:r>
      <w:r w:rsidRPr="0006795D">
        <w:t>).</w:t>
      </w:r>
    </w:p>
    <w:p w14:paraId="6C1F320A" w14:textId="15AC1904" w:rsidR="000A26D9" w:rsidRDefault="00BB50DA" w:rsidP="000A26D9">
      <w:pPr>
        <w:pStyle w:val="ZUSTzmustartykuempunktem"/>
      </w:pPr>
      <w:r w:rsidRPr="0006795D">
        <w:t xml:space="preserve">1d. Wykaz, o którym mowa w art. 4 ust. 5 </w:t>
      </w:r>
      <w:r w:rsidR="00EA48E6">
        <w:t xml:space="preserve">zdanie pierwsze </w:t>
      </w:r>
      <w:r w:rsidRPr="0006795D">
        <w:t xml:space="preserve">rozporządzenia 2023/2430, jest </w:t>
      </w:r>
      <w:r>
        <w:t xml:space="preserve">udostępniany </w:t>
      </w:r>
      <w:r w:rsidRPr="0006795D">
        <w:t>na stronie internetowej administrowanej przez</w:t>
      </w:r>
      <w:r w:rsidRPr="00566432">
        <w:t xml:space="preserve"> </w:t>
      </w:r>
      <w:r w:rsidRPr="00EA5237">
        <w:t>Główny Inspektorat</w:t>
      </w:r>
      <w:r>
        <w:t xml:space="preserve"> Jakości Handlowej Artykułów Rolno-Spożywczych</w:t>
      </w:r>
      <w:r w:rsidRPr="0006795D">
        <w:t>.</w:t>
      </w:r>
      <w:r>
        <w:t>”;</w:t>
      </w:r>
    </w:p>
    <w:p w14:paraId="03CFA57E" w14:textId="77777777" w:rsidR="000A26D9" w:rsidRPr="0006795D" w:rsidRDefault="00BB50DA" w:rsidP="000A26D9">
      <w:pPr>
        <w:pStyle w:val="PKTpunkt"/>
      </w:pPr>
      <w:r>
        <w:t>19)</w:t>
      </w:r>
      <w:r>
        <w:tab/>
      </w:r>
      <w:r w:rsidRPr="0006795D">
        <w:t>po art. 23 dodaje się art. 23a w brzmieniu:</w:t>
      </w:r>
    </w:p>
    <w:p w14:paraId="500C8FFD" w14:textId="47E43BEE" w:rsidR="000A26D9" w:rsidRPr="0006795D" w:rsidRDefault="00BB50DA" w:rsidP="000A26D9">
      <w:pPr>
        <w:pStyle w:val="ZARTzmartartykuempunktem"/>
      </w:pPr>
      <w:r>
        <w:t>„</w:t>
      </w:r>
      <w:r w:rsidRPr="0006795D">
        <w:t xml:space="preserve">Art. 23a. 1. Główny Inspektor, wojewódzcy inspektorzy </w:t>
      </w:r>
      <w:r w:rsidR="00EA48E6">
        <w:t>i</w:t>
      </w:r>
      <w:r w:rsidR="00EA48E6" w:rsidRPr="0006795D">
        <w:t xml:space="preserve"> </w:t>
      </w:r>
      <w:r w:rsidRPr="0006795D">
        <w:t>upoważnieni przez nich pracownicy Inspek</w:t>
      </w:r>
      <w:r>
        <w:t xml:space="preserve">cji </w:t>
      </w:r>
      <w:r w:rsidRPr="0006795D">
        <w:t>w zakresie niezbędnym do przeprowadzenia kontroli</w:t>
      </w:r>
      <w:r>
        <w:t xml:space="preserve"> mogą </w:t>
      </w:r>
      <w:r w:rsidR="00EA48E6">
        <w:t xml:space="preserve">pisemnie </w:t>
      </w:r>
      <w:r>
        <w:t xml:space="preserve">wystąpić </w:t>
      </w:r>
      <w:r w:rsidRPr="00BD52A0">
        <w:t>do podmiotu przetwarzającego dane</w:t>
      </w:r>
      <w:r w:rsidRPr="0006795D">
        <w:t xml:space="preserve"> </w:t>
      </w:r>
      <w:r>
        <w:t>producenta lub handlowca, któr</w:t>
      </w:r>
      <w:r w:rsidR="00EA48E6">
        <w:t>z</w:t>
      </w:r>
      <w:r>
        <w:t>y wprowadza</w:t>
      </w:r>
      <w:r w:rsidR="00EA48E6">
        <w:t>ją</w:t>
      </w:r>
      <w:r>
        <w:t xml:space="preserve"> do obrotu artykuły rolno-spożywcze za pośrednictwem strony internetowej tego podmiotu</w:t>
      </w:r>
      <w:r w:rsidRPr="00862ADD">
        <w:t xml:space="preserve"> przetwarzającego dane</w:t>
      </w:r>
      <w:r>
        <w:t xml:space="preserve">, </w:t>
      </w:r>
      <w:r w:rsidRPr="0006795D">
        <w:t>z żądaniem udostępnienia</w:t>
      </w:r>
      <w:r>
        <w:t xml:space="preserve"> </w:t>
      </w:r>
      <w:r w:rsidR="00EA48E6" w:rsidRPr="0006795D">
        <w:t>w wyznaczonym terminie</w:t>
      </w:r>
      <w:r w:rsidR="00EA48E6">
        <w:t xml:space="preserve"> </w:t>
      </w:r>
      <w:r>
        <w:t xml:space="preserve">przez ten podmiot informacji </w:t>
      </w:r>
      <w:r w:rsidRPr="0006795D">
        <w:t>umożliwiających identyfikację</w:t>
      </w:r>
      <w:r>
        <w:t xml:space="preserve"> </w:t>
      </w:r>
      <w:r w:rsidR="00D224F9">
        <w:t>tego</w:t>
      </w:r>
      <w:r w:rsidR="00D224F9" w:rsidRPr="0006795D">
        <w:t xml:space="preserve"> </w:t>
      </w:r>
      <w:r w:rsidR="00D224F9">
        <w:t xml:space="preserve">producenta lub </w:t>
      </w:r>
      <w:r w:rsidR="00EA48E6">
        <w:t xml:space="preserve">tego </w:t>
      </w:r>
      <w:r w:rsidR="00D224F9">
        <w:t xml:space="preserve">handlowca, </w:t>
      </w:r>
      <w:r w:rsidR="00F449D7">
        <w:t>w tym imi</w:t>
      </w:r>
      <w:r w:rsidR="00B83DB3">
        <w:t>enia</w:t>
      </w:r>
      <w:r w:rsidR="00F449D7">
        <w:t xml:space="preserve"> i</w:t>
      </w:r>
      <w:r w:rsidR="00E153BA" w:rsidRPr="00A73AF6">
        <w:t xml:space="preserve"> nazwisk</w:t>
      </w:r>
      <w:r w:rsidR="00B83DB3">
        <w:t>a</w:t>
      </w:r>
      <w:r w:rsidR="00F449D7">
        <w:t>,</w:t>
      </w:r>
      <w:r w:rsidR="00E153BA" w:rsidRPr="00A73AF6">
        <w:t xml:space="preserve"> adres</w:t>
      </w:r>
      <w:r w:rsidR="00B83DB3">
        <w:t>u</w:t>
      </w:r>
      <w:r w:rsidR="00F449D7">
        <w:t xml:space="preserve"> i miejsc</w:t>
      </w:r>
      <w:r w:rsidR="00B83DB3">
        <w:t>a</w:t>
      </w:r>
      <w:r w:rsidR="00F449D7">
        <w:t xml:space="preserve"> zamieszkania</w:t>
      </w:r>
      <w:r w:rsidR="00E153BA" w:rsidRPr="00A73AF6">
        <w:t xml:space="preserve"> albo nazw</w:t>
      </w:r>
      <w:r w:rsidR="00B83DB3">
        <w:t>y</w:t>
      </w:r>
      <w:r w:rsidR="00E153BA" w:rsidRPr="00A73AF6">
        <w:t xml:space="preserve"> </w:t>
      </w:r>
      <w:r w:rsidR="00F449D7">
        <w:t>oraz</w:t>
      </w:r>
      <w:r w:rsidR="00E153BA" w:rsidRPr="00A73AF6">
        <w:t xml:space="preserve"> </w:t>
      </w:r>
      <w:r w:rsidR="00F449D7">
        <w:t>adres</w:t>
      </w:r>
      <w:r w:rsidR="00B83DB3">
        <w:t>u</w:t>
      </w:r>
      <w:r w:rsidR="00F449D7">
        <w:t xml:space="preserve"> i </w:t>
      </w:r>
      <w:r w:rsidR="00E153BA" w:rsidRPr="00A73AF6">
        <w:t>siedzib</w:t>
      </w:r>
      <w:r w:rsidR="00B83DB3">
        <w:t>y</w:t>
      </w:r>
      <w:r w:rsidRPr="0006795D">
        <w:t xml:space="preserve">. </w:t>
      </w:r>
    </w:p>
    <w:p w14:paraId="0CFCC61D" w14:textId="702ADCFB" w:rsidR="000A26D9" w:rsidRPr="0006795D" w:rsidRDefault="00BB50DA" w:rsidP="000A26D9">
      <w:pPr>
        <w:pStyle w:val="ZARTzmartartykuempunktem"/>
      </w:pPr>
      <w:r>
        <w:t xml:space="preserve">2. </w:t>
      </w:r>
      <w:r w:rsidRPr="0006795D">
        <w:t>Podmiot przetwarzający dane</w:t>
      </w:r>
      <w:r>
        <w:t>, o którym mowa w ust. 1,</w:t>
      </w:r>
      <w:r w:rsidRPr="0006795D">
        <w:t xml:space="preserve"> jest obowiązany </w:t>
      </w:r>
      <w:r w:rsidR="00EA48E6">
        <w:t xml:space="preserve">pisemnie i </w:t>
      </w:r>
      <w:r w:rsidR="00EA48E6" w:rsidRPr="0006795D">
        <w:t xml:space="preserve">nieodpłatnie </w:t>
      </w:r>
      <w:r w:rsidRPr="0006795D">
        <w:t>udostępnić</w:t>
      </w:r>
      <w:r>
        <w:t xml:space="preserve"> informacje</w:t>
      </w:r>
      <w:r w:rsidRPr="0006795D">
        <w:t>, o których mowa w ust. 1.</w:t>
      </w:r>
      <w:r>
        <w:t>”</w:t>
      </w:r>
      <w:r w:rsidRPr="0006795D">
        <w:t>;</w:t>
      </w:r>
    </w:p>
    <w:p w14:paraId="5848FAE9" w14:textId="77777777" w:rsidR="000A26D9" w:rsidRDefault="00BB50DA" w:rsidP="000A26D9">
      <w:pPr>
        <w:pStyle w:val="PKTpunkt"/>
      </w:pPr>
      <w:r>
        <w:t>20</w:t>
      </w:r>
      <w:r w:rsidRPr="002E5F7A">
        <w:t>)</w:t>
      </w:r>
      <w:r w:rsidRPr="002E5F7A">
        <w:tab/>
        <w:t>w art. 24</w:t>
      </w:r>
      <w:r>
        <w:t>:</w:t>
      </w:r>
    </w:p>
    <w:p w14:paraId="02CE9537" w14:textId="77777777" w:rsidR="000A26D9" w:rsidRPr="0006795D" w:rsidRDefault="00BB50DA" w:rsidP="000A26D9">
      <w:pPr>
        <w:pStyle w:val="LITlitera"/>
      </w:pPr>
      <w:r>
        <w:t>a)</w:t>
      </w:r>
      <w:r>
        <w:tab/>
        <w:t xml:space="preserve">w </w:t>
      </w:r>
      <w:r w:rsidRPr="002E5F7A">
        <w:t>ust. 1 pkt 3 otrzymuje brzmienie:</w:t>
      </w:r>
    </w:p>
    <w:p w14:paraId="4A3F06EB" w14:textId="6F970A10" w:rsidR="000A26D9" w:rsidRPr="0006795D" w:rsidRDefault="00BB50DA" w:rsidP="000A26D9">
      <w:pPr>
        <w:pStyle w:val="ZLITPKTzmpktliter"/>
      </w:pPr>
      <w:r>
        <w:t>„3)</w:t>
      </w:r>
      <w:r>
        <w:tab/>
      </w:r>
      <w:r w:rsidRPr="0006795D">
        <w:t xml:space="preserve">żądania udostępnienia dokumentów związanych z przedmiotem kontroli oraz ich odpisów i wyciągów, korespondencji przesyłanej pocztą elektroniczną, informatycznych nośników danych, innych urządzeń zawierających dane informatyczne lub systemów </w:t>
      </w:r>
      <w:r>
        <w:t>tele</w:t>
      </w:r>
      <w:r w:rsidRPr="0006795D">
        <w:t xml:space="preserve">informatycznych, w tym także zapewnienia dostępu do </w:t>
      </w:r>
      <w:r w:rsidRPr="00FE30C8">
        <w:t>systemów teleinformatycznych</w:t>
      </w:r>
      <w:r w:rsidR="00D23260">
        <w:t>, kt</w:t>
      </w:r>
      <w:r w:rsidR="00B66062">
        <w:t xml:space="preserve">óre są </w:t>
      </w:r>
      <w:r w:rsidRPr="0006795D">
        <w:t xml:space="preserve">własnością innego podmiotu </w:t>
      </w:r>
      <w:r w:rsidR="00B66062">
        <w:t xml:space="preserve">i </w:t>
      </w:r>
      <w:r w:rsidRPr="0006795D">
        <w:t xml:space="preserve">zawierają dane </w:t>
      </w:r>
      <w:r>
        <w:t>jednostki kontrolowanej</w:t>
      </w:r>
      <w:r w:rsidRPr="0006795D">
        <w:t xml:space="preserve"> </w:t>
      </w:r>
      <w:r w:rsidR="00527545">
        <w:t xml:space="preserve">w zakresie objętym </w:t>
      </w:r>
      <w:r w:rsidRPr="0006795D">
        <w:t>przedmiotem kontroli</w:t>
      </w:r>
      <w:r w:rsidR="00D23260">
        <w:t xml:space="preserve"> i</w:t>
      </w:r>
      <w:r w:rsidRPr="0006795D">
        <w:t xml:space="preserve"> </w:t>
      </w:r>
      <w:r w:rsidR="00527545">
        <w:t xml:space="preserve">do których </w:t>
      </w:r>
      <w:r>
        <w:t>jednostka kontrolowana ma dostęp;”,</w:t>
      </w:r>
      <w:r w:rsidRPr="0006795D">
        <w:t xml:space="preserve"> </w:t>
      </w:r>
    </w:p>
    <w:p w14:paraId="6EF93817" w14:textId="77777777" w:rsidR="000A26D9" w:rsidRDefault="00BB50DA" w:rsidP="000A26D9">
      <w:pPr>
        <w:pStyle w:val="LITlitera"/>
      </w:pPr>
      <w:r>
        <w:t>b)</w:t>
      </w:r>
      <w:r>
        <w:tab/>
        <w:t>uchyla się ust. 2;</w:t>
      </w:r>
    </w:p>
    <w:p w14:paraId="69E9CF93" w14:textId="0C082E3C" w:rsidR="000A26D9" w:rsidRPr="0006795D" w:rsidRDefault="00BB50DA" w:rsidP="000A26D9">
      <w:pPr>
        <w:pStyle w:val="PKTpunkt"/>
      </w:pPr>
      <w:r>
        <w:t>21)</w:t>
      </w:r>
      <w:r>
        <w:tab/>
      </w:r>
      <w:r w:rsidRPr="00BE18B0">
        <w:t>po art. 24c dodaje się art. 24d</w:t>
      </w:r>
      <w:r w:rsidR="00BB375A">
        <w:t xml:space="preserve"> i art. 24e</w:t>
      </w:r>
      <w:r w:rsidRPr="00BE18B0">
        <w:t xml:space="preserve"> w brzmieniu:</w:t>
      </w:r>
    </w:p>
    <w:p w14:paraId="49CD391B" w14:textId="3B2082FF" w:rsidR="000A26D9" w:rsidRDefault="00BB50DA" w:rsidP="000A26D9">
      <w:pPr>
        <w:pStyle w:val="ZARTzmartartykuempunktem"/>
        <w:rPr>
          <w:rFonts w:ascii="Times New Roman" w:eastAsia="Times New Roman" w:hAnsi="Times New Roman" w:cs="Times New Roman"/>
          <w:szCs w:val="24"/>
        </w:rPr>
      </w:pPr>
      <w:bookmarkStart w:id="7" w:name="_Hlk214443179"/>
      <w:r w:rsidRPr="0061406A">
        <w:rPr>
          <w:rFonts w:ascii="Times New Roman" w:eastAsia="Times New Roman" w:hAnsi="Times New Roman" w:cs="Times New Roman"/>
          <w:szCs w:val="24"/>
        </w:rPr>
        <w:t>„</w:t>
      </w:r>
      <w:r w:rsidRPr="003C190B">
        <w:rPr>
          <w:rFonts w:ascii="Times New Roman" w:eastAsia="Times New Roman" w:hAnsi="Times New Roman" w:cs="Times New Roman"/>
          <w:szCs w:val="24"/>
        </w:rPr>
        <w:t>Art. 24d. 1.</w:t>
      </w:r>
      <w:r w:rsidRPr="0044004F">
        <w:rPr>
          <w:rFonts w:ascii="Times New Roman" w:eastAsia="Times New Roman" w:hAnsi="Times New Roman" w:cs="Times New Roman"/>
          <w:szCs w:val="24"/>
        </w:rPr>
        <w:t xml:space="preserve"> W celu realizacji zadań Inspekcji, o których mowa w art. 17 ust. 1, </w:t>
      </w:r>
      <w:bookmarkStart w:id="8" w:name="_Hlk191480867"/>
      <w:r w:rsidR="00C90D47">
        <w:rPr>
          <w:rFonts w:ascii="Times New Roman" w:eastAsia="Times New Roman" w:hAnsi="Times New Roman" w:cs="Times New Roman"/>
          <w:szCs w:val="24"/>
        </w:rPr>
        <w:t>w zakresie niezbędnym do przeprowadzania kontroli</w:t>
      </w:r>
      <w:r w:rsidR="00E05474">
        <w:rPr>
          <w:rFonts w:ascii="Times New Roman" w:eastAsia="Times New Roman" w:hAnsi="Times New Roman" w:cs="Times New Roman"/>
          <w:szCs w:val="24"/>
        </w:rPr>
        <w:t xml:space="preserve"> oraz</w:t>
      </w:r>
      <w:r w:rsidR="00C90D47">
        <w:rPr>
          <w:rFonts w:ascii="Times New Roman" w:eastAsia="Times New Roman" w:hAnsi="Times New Roman" w:cs="Times New Roman"/>
          <w:szCs w:val="24"/>
        </w:rPr>
        <w:t xml:space="preserve"> </w:t>
      </w:r>
      <w:r w:rsidR="00994722">
        <w:rPr>
          <w:rFonts w:ascii="Times New Roman" w:eastAsia="Times New Roman" w:hAnsi="Times New Roman" w:cs="Times New Roman"/>
          <w:szCs w:val="24"/>
        </w:rPr>
        <w:t xml:space="preserve">do </w:t>
      </w:r>
      <w:r w:rsidR="001748C0" w:rsidRPr="001748C0">
        <w:rPr>
          <w:rFonts w:ascii="Times New Roman" w:eastAsia="Times New Roman" w:hAnsi="Times New Roman" w:cs="Times New Roman"/>
          <w:szCs w:val="24"/>
        </w:rPr>
        <w:t>wydawania decyzji administracyjnych</w:t>
      </w:r>
      <w:bookmarkEnd w:id="8"/>
      <w:r w:rsidR="001748C0" w:rsidRPr="001748C0">
        <w:rPr>
          <w:rFonts w:ascii="Times New Roman" w:eastAsia="Times New Roman" w:hAnsi="Times New Roman" w:cs="Times New Roman"/>
          <w:szCs w:val="24"/>
        </w:rPr>
        <w:t xml:space="preserve"> </w:t>
      </w:r>
      <w:r w:rsidRPr="0044004F">
        <w:rPr>
          <w:rFonts w:ascii="Times New Roman" w:eastAsia="Times New Roman" w:hAnsi="Times New Roman" w:cs="Times New Roman"/>
          <w:szCs w:val="24"/>
        </w:rPr>
        <w:t xml:space="preserve">organy Inspekcji są uprawnione do </w:t>
      </w:r>
      <w:r w:rsidR="00F9573A">
        <w:rPr>
          <w:rFonts w:ascii="Times New Roman" w:eastAsia="Times New Roman" w:hAnsi="Times New Roman" w:cs="Times New Roman"/>
          <w:szCs w:val="24"/>
        </w:rPr>
        <w:t xml:space="preserve">pisemnego </w:t>
      </w:r>
      <w:r w:rsidRPr="0044004F">
        <w:rPr>
          <w:rFonts w:ascii="Times New Roman" w:eastAsia="Times New Roman" w:hAnsi="Times New Roman" w:cs="Times New Roman"/>
          <w:szCs w:val="24"/>
        </w:rPr>
        <w:t xml:space="preserve">żądania </w:t>
      </w:r>
      <w:r w:rsidRPr="003449EF">
        <w:rPr>
          <w:rFonts w:ascii="Times New Roman" w:eastAsia="Times New Roman" w:hAnsi="Times New Roman" w:cs="Times New Roman"/>
          <w:szCs w:val="24"/>
        </w:rPr>
        <w:t>od</w:t>
      </w:r>
      <w:r>
        <w:t xml:space="preserve"> </w:t>
      </w:r>
      <w:r w:rsidRPr="003449EF">
        <w:rPr>
          <w:rFonts w:ascii="Times New Roman" w:eastAsia="Times New Roman" w:hAnsi="Times New Roman" w:cs="Times New Roman"/>
          <w:szCs w:val="24"/>
        </w:rPr>
        <w:t xml:space="preserve">organów </w:t>
      </w:r>
      <w:r w:rsidRPr="003449EF">
        <w:rPr>
          <w:rFonts w:ascii="Times New Roman" w:eastAsia="Times New Roman" w:hAnsi="Times New Roman" w:cs="Times New Roman"/>
          <w:szCs w:val="24"/>
        </w:rPr>
        <w:lastRenderedPageBreak/>
        <w:t xml:space="preserve">administracji </w:t>
      </w:r>
      <w:r w:rsidRPr="0044004F">
        <w:rPr>
          <w:rFonts w:ascii="Times New Roman" w:eastAsia="Times New Roman" w:hAnsi="Times New Roman" w:cs="Times New Roman"/>
          <w:szCs w:val="24"/>
        </w:rPr>
        <w:t>rządowej</w:t>
      </w:r>
      <w:r w:rsidR="00BB375A">
        <w:rPr>
          <w:rFonts w:ascii="Times New Roman" w:eastAsia="Times New Roman" w:hAnsi="Times New Roman" w:cs="Times New Roman"/>
          <w:szCs w:val="24"/>
        </w:rPr>
        <w:t>, z wyłączeniem organów ścigania, od organów administracji</w:t>
      </w:r>
      <w:r w:rsidRPr="0044004F">
        <w:rPr>
          <w:rFonts w:ascii="Times New Roman" w:eastAsia="Times New Roman" w:hAnsi="Times New Roman" w:cs="Times New Roman"/>
          <w:szCs w:val="24"/>
        </w:rPr>
        <w:t xml:space="preserve"> samorządowej</w:t>
      </w:r>
      <w:r w:rsidRPr="0006795D">
        <w:t xml:space="preserve"> </w:t>
      </w:r>
      <w:r w:rsidRPr="0044004F">
        <w:rPr>
          <w:rFonts w:ascii="Times New Roman" w:eastAsia="Times New Roman" w:hAnsi="Times New Roman" w:cs="Times New Roman"/>
          <w:szCs w:val="24"/>
        </w:rPr>
        <w:t xml:space="preserve">oraz </w:t>
      </w:r>
      <w:r w:rsidR="00994722">
        <w:rPr>
          <w:rFonts w:ascii="Times New Roman" w:eastAsia="Times New Roman" w:hAnsi="Times New Roman" w:cs="Times New Roman"/>
          <w:szCs w:val="24"/>
        </w:rPr>
        <w:t xml:space="preserve">od </w:t>
      </w:r>
      <w:r w:rsidRPr="0044004F">
        <w:rPr>
          <w:rFonts w:ascii="Times New Roman" w:eastAsia="Times New Roman" w:hAnsi="Times New Roman" w:cs="Times New Roman"/>
          <w:szCs w:val="24"/>
        </w:rPr>
        <w:t xml:space="preserve">państwowych i samorządowych jednostek organizacyjnych </w:t>
      </w:r>
      <w:r w:rsidRPr="003449EF">
        <w:rPr>
          <w:rFonts w:ascii="Times New Roman" w:eastAsia="Times New Roman" w:hAnsi="Times New Roman" w:cs="Times New Roman"/>
          <w:szCs w:val="24"/>
        </w:rPr>
        <w:t>wszelkich niezbędnych informacji</w:t>
      </w:r>
      <w:r w:rsidR="00527545">
        <w:rPr>
          <w:rFonts w:ascii="Times New Roman" w:eastAsia="Times New Roman" w:hAnsi="Times New Roman" w:cs="Times New Roman"/>
          <w:szCs w:val="24"/>
        </w:rPr>
        <w:t xml:space="preserve"> posiadanych przez te podmioty</w:t>
      </w:r>
      <w:r>
        <w:rPr>
          <w:rFonts w:ascii="Times New Roman" w:eastAsia="Times New Roman" w:hAnsi="Times New Roman" w:cs="Times New Roman"/>
          <w:szCs w:val="24"/>
        </w:rPr>
        <w:t>.</w:t>
      </w:r>
    </w:p>
    <w:bookmarkEnd w:id="7"/>
    <w:p w14:paraId="6114A091" w14:textId="24AD2CE2" w:rsidR="000A26D9" w:rsidRPr="004B1FD7" w:rsidRDefault="00BB50DA" w:rsidP="000A26D9">
      <w:pPr>
        <w:pStyle w:val="ZARTzmartartykuempunktem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2. </w:t>
      </w:r>
      <w:r w:rsidR="00F9573A">
        <w:rPr>
          <w:rFonts w:ascii="Times New Roman" w:eastAsia="Times New Roman" w:hAnsi="Times New Roman" w:cs="Times New Roman"/>
          <w:szCs w:val="24"/>
        </w:rPr>
        <w:t xml:space="preserve">Żądanie, o którym mowa w ust. 1, </w:t>
      </w:r>
      <w:r w:rsidRPr="004B1FD7">
        <w:rPr>
          <w:rFonts w:ascii="Times New Roman" w:eastAsia="Times New Roman" w:hAnsi="Times New Roman" w:cs="Times New Roman"/>
          <w:szCs w:val="24"/>
        </w:rPr>
        <w:t>zawiera</w:t>
      </w:r>
      <w:r>
        <w:rPr>
          <w:rFonts w:ascii="Times New Roman" w:eastAsia="Times New Roman" w:hAnsi="Times New Roman" w:cs="Times New Roman"/>
          <w:szCs w:val="24"/>
        </w:rPr>
        <w:t xml:space="preserve"> co najmniej</w:t>
      </w:r>
      <w:r w:rsidRPr="004B1FD7">
        <w:rPr>
          <w:rFonts w:ascii="Times New Roman" w:eastAsia="Times New Roman" w:hAnsi="Times New Roman" w:cs="Times New Roman"/>
          <w:szCs w:val="24"/>
        </w:rPr>
        <w:t xml:space="preserve"> oznaczenie treści żądania</w:t>
      </w:r>
      <w:r w:rsidR="007C5CDC">
        <w:rPr>
          <w:rFonts w:ascii="Times New Roman" w:eastAsia="Times New Roman" w:hAnsi="Times New Roman" w:cs="Times New Roman"/>
          <w:szCs w:val="24"/>
        </w:rPr>
        <w:t xml:space="preserve">, w tym </w:t>
      </w:r>
      <w:r w:rsidR="001A2A32">
        <w:rPr>
          <w:rFonts w:ascii="Times New Roman" w:eastAsia="Times New Roman" w:hAnsi="Times New Roman" w:cs="Times New Roman"/>
          <w:szCs w:val="24"/>
        </w:rPr>
        <w:t xml:space="preserve">wskazanie </w:t>
      </w:r>
      <w:r w:rsidR="007C5CDC">
        <w:rPr>
          <w:rFonts w:ascii="Times New Roman" w:eastAsia="Times New Roman" w:hAnsi="Times New Roman" w:cs="Times New Roman"/>
          <w:szCs w:val="24"/>
        </w:rPr>
        <w:t>celu uzyskania informacji</w:t>
      </w:r>
      <w:r w:rsidRPr="004B1FD7">
        <w:rPr>
          <w:rFonts w:ascii="Times New Roman" w:eastAsia="Times New Roman" w:hAnsi="Times New Roman" w:cs="Times New Roman"/>
          <w:szCs w:val="24"/>
        </w:rPr>
        <w:t xml:space="preserve"> oraz </w:t>
      </w:r>
      <w:r w:rsidR="00F9573A">
        <w:rPr>
          <w:rFonts w:ascii="Times New Roman" w:eastAsia="Times New Roman" w:hAnsi="Times New Roman" w:cs="Times New Roman"/>
          <w:szCs w:val="24"/>
        </w:rPr>
        <w:t xml:space="preserve">określenie </w:t>
      </w:r>
      <w:r w:rsidRPr="004B1FD7">
        <w:rPr>
          <w:rFonts w:ascii="Times New Roman" w:eastAsia="Times New Roman" w:hAnsi="Times New Roman" w:cs="Times New Roman"/>
          <w:szCs w:val="24"/>
        </w:rPr>
        <w:t>termin</w:t>
      </w:r>
      <w:r w:rsidR="00F9573A">
        <w:rPr>
          <w:rFonts w:ascii="Times New Roman" w:eastAsia="Times New Roman" w:hAnsi="Times New Roman" w:cs="Times New Roman"/>
          <w:szCs w:val="24"/>
        </w:rPr>
        <w:t>u</w:t>
      </w:r>
      <w:r w:rsidRPr="004B1FD7">
        <w:rPr>
          <w:rFonts w:ascii="Times New Roman" w:eastAsia="Times New Roman" w:hAnsi="Times New Roman" w:cs="Times New Roman"/>
          <w:szCs w:val="24"/>
        </w:rPr>
        <w:t xml:space="preserve"> </w:t>
      </w:r>
      <w:r w:rsidR="00F9573A">
        <w:rPr>
          <w:rFonts w:ascii="Times New Roman" w:eastAsia="Times New Roman" w:hAnsi="Times New Roman" w:cs="Times New Roman"/>
          <w:szCs w:val="24"/>
        </w:rPr>
        <w:t xml:space="preserve">ich </w:t>
      </w:r>
      <w:r w:rsidR="00527545">
        <w:rPr>
          <w:rFonts w:ascii="Times New Roman" w:eastAsia="Times New Roman" w:hAnsi="Times New Roman" w:cs="Times New Roman"/>
          <w:szCs w:val="24"/>
        </w:rPr>
        <w:t>przekazania</w:t>
      </w:r>
      <w:r w:rsidR="00F9573A">
        <w:rPr>
          <w:rFonts w:ascii="Times New Roman" w:eastAsia="Times New Roman" w:hAnsi="Times New Roman" w:cs="Times New Roman"/>
          <w:szCs w:val="24"/>
        </w:rPr>
        <w:t>, z tym że ten termin</w:t>
      </w:r>
      <w:r w:rsidR="00527545">
        <w:rPr>
          <w:rFonts w:ascii="Times New Roman" w:eastAsia="Times New Roman" w:hAnsi="Times New Roman" w:cs="Times New Roman"/>
          <w:szCs w:val="24"/>
        </w:rPr>
        <w:t xml:space="preserve"> </w:t>
      </w:r>
      <w:r w:rsidR="001748C0">
        <w:rPr>
          <w:rFonts w:ascii="Times New Roman" w:eastAsia="Times New Roman" w:hAnsi="Times New Roman" w:cs="Times New Roman"/>
          <w:szCs w:val="24"/>
        </w:rPr>
        <w:t xml:space="preserve">nie </w:t>
      </w:r>
      <w:r w:rsidR="00F9573A">
        <w:rPr>
          <w:rFonts w:ascii="Times New Roman" w:eastAsia="Times New Roman" w:hAnsi="Times New Roman" w:cs="Times New Roman"/>
          <w:szCs w:val="24"/>
        </w:rPr>
        <w:t xml:space="preserve">może być </w:t>
      </w:r>
      <w:r w:rsidR="001748C0">
        <w:rPr>
          <w:rFonts w:ascii="Times New Roman" w:eastAsia="Times New Roman" w:hAnsi="Times New Roman" w:cs="Times New Roman"/>
          <w:szCs w:val="24"/>
        </w:rPr>
        <w:t xml:space="preserve">krótszy niż </w:t>
      </w:r>
      <w:r w:rsidR="0083414C">
        <w:rPr>
          <w:rFonts w:ascii="Times New Roman" w:eastAsia="Times New Roman" w:hAnsi="Times New Roman" w:cs="Times New Roman"/>
          <w:szCs w:val="24"/>
        </w:rPr>
        <w:t>14 dni</w:t>
      </w:r>
      <w:r w:rsidR="006F2A2B">
        <w:rPr>
          <w:rFonts w:ascii="Times New Roman" w:eastAsia="Times New Roman" w:hAnsi="Times New Roman" w:cs="Times New Roman"/>
          <w:szCs w:val="24"/>
        </w:rPr>
        <w:t xml:space="preserve"> od dnia otrzymania </w:t>
      </w:r>
      <w:r w:rsidR="00E0198C">
        <w:rPr>
          <w:rFonts w:ascii="Times New Roman" w:eastAsia="Times New Roman" w:hAnsi="Times New Roman" w:cs="Times New Roman"/>
          <w:szCs w:val="24"/>
        </w:rPr>
        <w:t>żą</w:t>
      </w:r>
      <w:r w:rsidR="006F2A2B">
        <w:rPr>
          <w:rFonts w:ascii="Times New Roman" w:eastAsia="Times New Roman" w:hAnsi="Times New Roman" w:cs="Times New Roman"/>
          <w:szCs w:val="24"/>
        </w:rPr>
        <w:t>dania</w:t>
      </w:r>
      <w:r>
        <w:rPr>
          <w:rFonts w:ascii="Times New Roman" w:eastAsia="Times New Roman" w:hAnsi="Times New Roman" w:cs="Times New Roman"/>
          <w:szCs w:val="24"/>
        </w:rPr>
        <w:t>.</w:t>
      </w:r>
      <w:r w:rsidRPr="004B1FD7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F60B9C2" w14:textId="00706906" w:rsidR="000A26D9" w:rsidRPr="0006795D" w:rsidRDefault="009A3EB8" w:rsidP="000A26D9">
      <w:pPr>
        <w:pStyle w:val="ZUSTzmustartykuempunktem"/>
      </w:pPr>
      <w:r>
        <w:t>3</w:t>
      </w:r>
      <w:r w:rsidR="00BB50DA" w:rsidRPr="0006795D">
        <w:t xml:space="preserve">. </w:t>
      </w:r>
      <w:r w:rsidR="00BB50DA">
        <w:t>Informacje</w:t>
      </w:r>
      <w:r w:rsidR="00BB50DA" w:rsidRPr="0006795D">
        <w:t>, o który</w:t>
      </w:r>
      <w:r w:rsidR="00BB50DA">
        <w:t>ch</w:t>
      </w:r>
      <w:r w:rsidR="00BB50DA" w:rsidRPr="0006795D">
        <w:t xml:space="preserve"> mowa w ust. </w:t>
      </w:r>
      <w:r w:rsidR="00BB50DA">
        <w:t>1</w:t>
      </w:r>
      <w:r w:rsidR="00BB50DA" w:rsidRPr="0006795D">
        <w:t>,</w:t>
      </w:r>
      <w:r w:rsidR="00BB50DA">
        <w:t xml:space="preserve"> mogą być </w:t>
      </w:r>
      <w:r w:rsidR="00BB50DA" w:rsidRPr="0006795D">
        <w:t>udostępni</w:t>
      </w:r>
      <w:r w:rsidR="00BB50DA">
        <w:t xml:space="preserve">ane </w:t>
      </w:r>
      <w:r w:rsidR="00BB50DA" w:rsidRPr="0006795D">
        <w:t xml:space="preserve">za pomocą urządzeń teletransmisji </w:t>
      </w:r>
      <w:bookmarkStart w:id="9" w:name="_Hlk214451706"/>
      <w:r w:rsidR="00BB50DA" w:rsidRPr="0006795D">
        <w:t>danych</w:t>
      </w:r>
      <w:r w:rsidR="00BB50DA">
        <w:t>,</w:t>
      </w:r>
      <w:r w:rsidR="00BB50DA" w:rsidRPr="0006795D">
        <w:t xml:space="preserve"> jeżeli </w:t>
      </w:r>
      <w:r w:rsidR="00BB50DA">
        <w:t>organ Inspekcji</w:t>
      </w:r>
      <w:r w:rsidR="00F449D7" w:rsidRPr="00F449D7">
        <w:t xml:space="preserve"> </w:t>
      </w:r>
      <w:r w:rsidR="00F449D7" w:rsidRPr="0006795D">
        <w:t>posiada</w:t>
      </w:r>
      <w:r w:rsidR="00BB50DA" w:rsidRPr="0006795D">
        <w:t>:</w:t>
      </w:r>
    </w:p>
    <w:p w14:paraId="6CC33492" w14:textId="41A740A7" w:rsidR="000A26D9" w:rsidRPr="0006795D" w:rsidRDefault="00BB50DA" w:rsidP="000A26D9">
      <w:pPr>
        <w:pStyle w:val="ZPKTzmpktartykuempunktem"/>
      </w:pPr>
      <w:r>
        <w:t>1)</w:t>
      </w:r>
      <w:r>
        <w:tab/>
      </w:r>
      <w:bookmarkStart w:id="10" w:name="_Hlk214451601"/>
      <w:r w:rsidRPr="0006795D">
        <w:t>urządzenia lub systemy teleinformatyczne umożliwiające identyfikację osoby uzyskującej informacje;</w:t>
      </w:r>
    </w:p>
    <w:bookmarkEnd w:id="10"/>
    <w:p w14:paraId="507B3917" w14:textId="5FEF522D" w:rsidR="0067213C" w:rsidRDefault="00BB50DA" w:rsidP="000A26D9">
      <w:pPr>
        <w:pStyle w:val="ZPKTzmpktartykuempunktem"/>
      </w:pPr>
      <w:r>
        <w:t>2)</w:t>
      </w:r>
      <w:r>
        <w:tab/>
      </w:r>
      <w:r w:rsidRPr="0006795D">
        <w:t xml:space="preserve">zabezpieczenia techniczne i organizacyjne właściwe </w:t>
      </w:r>
      <w:r w:rsidR="00F9573A">
        <w:t>do</w:t>
      </w:r>
      <w:r w:rsidR="00F9573A" w:rsidRPr="0006795D">
        <w:t xml:space="preserve"> </w:t>
      </w:r>
      <w:r w:rsidRPr="0006795D">
        <w:t>przetwarzania danych osobowych, w szczególności uniemożliwiające dostęp osób nieuprawnionych do przetwarzania danych osobowych i wykorzystanie danych niezgodnie z celem ich uzyskania</w:t>
      </w:r>
      <w:r w:rsidRPr="00AE799B">
        <w:t>.</w:t>
      </w:r>
    </w:p>
    <w:bookmarkEnd w:id="9"/>
    <w:p w14:paraId="17C4B0DD" w14:textId="45B6D822" w:rsidR="000A26D9" w:rsidRPr="004312BB" w:rsidRDefault="0067213C" w:rsidP="004312BB">
      <w:pPr>
        <w:pStyle w:val="ZARTzmartartykuempunktem"/>
        <w:rPr>
          <w:rFonts w:ascii="Times New Roman" w:eastAsia="Times New Roman" w:hAnsi="Times New Roman"/>
        </w:rPr>
      </w:pPr>
      <w:r w:rsidRPr="004312BB">
        <w:rPr>
          <w:rFonts w:ascii="Times New Roman" w:eastAsia="Times New Roman" w:hAnsi="Times New Roman"/>
        </w:rPr>
        <w:t xml:space="preserve">Art. 24e. </w:t>
      </w:r>
      <w:r w:rsidR="00B91515" w:rsidRPr="004312BB">
        <w:rPr>
          <w:rFonts w:ascii="Times New Roman" w:eastAsia="Times New Roman" w:hAnsi="Times New Roman"/>
        </w:rPr>
        <w:t xml:space="preserve">W przypadku gdy w związku z podejrzeniem popełnienia przestępstwa określonego w art. 39k postępowanie przygotowawcze jest prowadzone z urzędu lub na podstawie zawiadomienia podmiotu innego niż organ Inspekcji, prokurator </w:t>
      </w:r>
      <w:r w:rsidR="0096171F" w:rsidRPr="004312BB">
        <w:rPr>
          <w:rFonts w:ascii="Times New Roman" w:eastAsia="Times New Roman" w:hAnsi="Times New Roman"/>
        </w:rPr>
        <w:t xml:space="preserve">pisemnie </w:t>
      </w:r>
      <w:r w:rsidR="00B91515" w:rsidRPr="004312BB">
        <w:rPr>
          <w:rFonts w:ascii="Times New Roman" w:eastAsia="Times New Roman" w:hAnsi="Times New Roman"/>
        </w:rPr>
        <w:t xml:space="preserve">zawiadamia o tym Głównego Inspektora, wskazując w tym zawiadomieniu imię, nazwisko i adres albo nazwę i siedzibę podmiotu, w związku z którego działalnością </w:t>
      </w:r>
      <w:r w:rsidR="0096171F" w:rsidRPr="004312BB">
        <w:rPr>
          <w:rFonts w:ascii="Times New Roman" w:eastAsia="Times New Roman" w:hAnsi="Times New Roman"/>
        </w:rPr>
        <w:t xml:space="preserve">jest </w:t>
      </w:r>
      <w:r w:rsidR="00B91515" w:rsidRPr="004312BB">
        <w:rPr>
          <w:rFonts w:ascii="Times New Roman" w:eastAsia="Times New Roman" w:hAnsi="Times New Roman"/>
        </w:rPr>
        <w:t xml:space="preserve">prowadzone </w:t>
      </w:r>
      <w:r w:rsidR="0096171F" w:rsidRPr="004312BB">
        <w:rPr>
          <w:rFonts w:ascii="Times New Roman" w:eastAsia="Times New Roman" w:hAnsi="Times New Roman"/>
        </w:rPr>
        <w:t xml:space="preserve">to </w:t>
      </w:r>
      <w:r w:rsidR="00B91515" w:rsidRPr="004312BB">
        <w:rPr>
          <w:rFonts w:ascii="Times New Roman" w:eastAsia="Times New Roman" w:hAnsi="Times New Roman"/>
        </w:rPr>
        <w:t>postępowanie</w:t>
      </w:r>
      <w:r w:rsidRPr="004312BB">
        <w:rPr>
          <w:rFonts w:ascii="Times New Roman" w:eastAsia="Times New Roman" w:hAnsi="Times New Roman"/>
        </w:rPr>
        <w:t>.</w:t>
      </w:r>
      <w:r w:rsidR="00BB50DA" w:rsidRPr="004312BB">
        <w:rPr>
          <w:rFonts w:ascii="Times New Roman" w:hAnsi="Times New Roman"/>
        </w:rPr>
        <w:t>”;</w:t>
      </w:r>
    </w:p>
    <w:p w14:paraId="6FC1D072" w14:textId="77777777" w:rsidR="000A26D9" w:rsidRPr="0006795D" w:rsidRDefault="00BB50DA" w:rsidP="000A26D9">
      <w:pPr>
        <w:pStyle w:val="PKTpunkt"/>
      </w:pPr>
      <w:r>
        <w:t>22</w:t>
      </w:r>
      <w:r w:rsidRPr="0006795D">
        <w:t>)</w:t>
      </w:r>
      <w:r>
        <w:tab/>
      </w:r>
      <w:r w:rsidRPr="0006795D">
        <w:t>w</w:t>
      </w:r>
      <w:r>
        <w:t xml:space="preserve"> </w:t>
      </w:r>
      <w:r w:rsidRPr="0006795D">
        <w:t>art. 25 w ust.</w:t>
      </w:r>
      <w:r>
        <w:t xml:space="preserve"> </w:t>
      </w:r>
      <w:r w:rsidRPr="0006795D">
        <w:t>2 po pkt</w:t>
      </w:r>
      <w:r>
        <w:t xml:space="preserve"> </w:t>
      </w:r>
      <w:r w:rsidRPr="0006795D">
        <w:t>4 dodaje się pkt 4a</w:t>
      </w:r>
      <w:r>
        <w:t xml:space="preserve"> i 4b</w:t>
      </w:r>
      <w:r w:rsidRPr="0006795D">
        <w:t xml:space="preserve"> w brzmieniu:</w:t>
      </w:r>
    </w:p>
    <w:p w14:paraId="79668E29" w14:textId="2C7A2598" w:rsidR="000A26D9" w:rsidRDefault="00BB50DA" w:rsidP="000A26D9">
      <w:pPr>
        <w:pStyle w:val="ZPKTzmpktartykuempunktem"/>
      </w:pPr>
      <w:r w:rsidRPr="00AE799B">
        <w:t>„4a)</w:t>
      </w:r>
      <w:r w:rsidRPr="00AE799B">
        <w:tab/>
        <w:t xml:space="preserve">przeprowadzić kontrolę jakości handlowej </w:t>
      </w:r>
      <w:r>
        <w:t xml:space="preserve">produktów sektora </w:t>
      </w:r>
      <w:r w:rsidRPr="00AE799B">
        <w:t>owoców i</w:t>
      </w:r>
      <w:r>
        <w:t xml:space="preserve"> </w:t>
      </w:r>
      <w:r w:rsidRPr="00AE799B">
        <w:t>warzyw będących przedmiotem interwencji, o</w:t>
      </w:r>
      <w:r>
        <w:t xml:space="preserve"> </w:t>
      </w:r>
      <w:r w:rsidRPr="00AE799B">
        <w:t>której mowa w</w:t>
      </w:r>
      <w:r>
        <w:t xml:space="preserve"> </w:t>
      </w:r>
      <w:r w:rsidRPr="00AE799B">
        <w:t>art. 47 ust.</w:t>
      </w:r>
      <w:r>
        <w:t xml:space="preserve"> </w:t>
      </w:r>
      <w:r w:rsidRPr="00AE799B">
        <w:t>2 lit.</w:t>
      </w:r>
      <w:r>
        <w:t xml:space="preserve"> </w:t>
      </w:r>
      <w:r w:rsidRPr="00AE799B">
        <w:t>f rozporządzenia 2021/2115</w:t>
      </w:r>
      <w:r>
        <w:t>,</w:t>
      </w:r>
      <w:r w:rsidRPr="00AE799B">
        <w:t xml:space="preserve"> oraz </w:t>
      </w:r>
      <w:r w:rsidR="008006AD">
        <w:t xml:space="preserve">objętych środkami wyjątkowymi, o których mowa </w:t>
      </w:r>
      <w:r w:rsidRPr="00AE799B">
        <w:t xml:space="preserve">w art. 219 </w:t>
      </w:r>
      <w:r w:rsidR="008006AD">
        <w:t xml:space="preserve">ust. 1 </w:t>
      </w:r>
      <w:r w:rsidRPr="00AE799B">
        <w:t xml:space="preserve">i art. 222 </w:t>
      </w:r>
      <w:r w:rsidR="008006AD">
        <w:t xml:space="preserve">ust. 1 </w:t>
      </w:r>
      <w:r w:rsidRPr="00AE799B">
        <w:t>rozporządzenia nr 1308/2013,</w:t>
      </w:r>
    </w:p>
    <w:p w14:paraId="6E68B8B2" w14:textId="4FC41440" w:rsidR="000A26D9" w:rsidRPr="00AE799B" w:rsidRDefault="00BB50DA" w:rsidP="000A26D9">
      <w:pPr>
        <w:pStyle w:val="ZPKTzmpktartykuempunktem"/>
      </w:pPr>
      <w:r>
        <w:t>4b)</w:t>
      </w:r>
      <w:r>
        <w:tab/>
      </w:r>
      <w:r w:rsidRPr="00AE799B">
        <w:t xml:space="preserve">przeprowadzić kontrolę </w:t>
      </w:r>
      <w:r w:rsidRPr="0006795D">
        <w:t xml:space="preserve">wykonania czynności mających na celu uniemożliwienie wprowadzenia do obrotu lub bezpośredniej konsumpcji </w:t>
      </w:r>
      <w:r>
        <w:t xml:space="preserve">produktów sektora </w:t>
      </w:r>
      <w:r w:rsidRPr="0006795D">
        <w:t>owoców i</w:t>
      </w:r>
      <w:r>
        <w:t xml:space="preserve"> </w:t>
      </w:r>
      <w:r w:rsidRPr="0006795D">
        <w:t>warzyw wycofanych z</w:t>
      </w:r>
      <w:r>
        <w:t xml:space="preserve"> </w:t>
      </w:r>
      <w:r w:rsidRPr="0006795D">
        <w:t>obrotu w ramach interwencji, o</w:t>
      </w:r>
      <w:r>
        <w:t xml:space="preserve"> </w:t>
      </w:r>
      <w:r w:rsidRPr="0006795D">
        <w:t>której mowa w</w:t>
      </w:r>
      <w:r>
        <w:t xml:space="preserve"> </w:t>
      </w:r>
      <w:r w:rsidRPr="0006795D">
        <w:t>art. 47 ust.</w:t>
      </w:r>
      <w:r>
        <w:t xml:space="preserve"> </w:t>
      </w:r>
      <w:r w:rsidRPr="0006795D">
        <w:t>2 lit.</w:t>
      </w:r>
      <w:r>
        <w:t xml:space="preserve"> </w:t>
      </w:r>
      <w:r w:rsidRPr="0006795D">
        <w:t>f rozporządzenia 2021/2115</w:t>
      </w:r>
      <w:r>
        <w:t>,</w:t>
      </w:r>
      <w:r w:rsidRPr="0006795D">
        <w:t xml:space="preserve"> oraz </w:t>
      </w:r>
      <w:r w:rsidR="008006AD">
        <w:t xml:space="preserve">objętych środkami wyjątkowymi, o których mowa </w:t>
      </w:r>
      <w:r w:rsidRPr="002D5187">
        <w:t>w</w:t>
      </w:r>
      <w:r w:rsidRPr="00DF5BF0">
        <w:t xml:space="preserve"> art. 219 </w:t>
      </w:r>
      <w:r w:rsidR="008006AD">
        <w:t xml:space="preserve">ust. 1 </w:t>
      </w:r>
      <w:r w:rsidRPr="00DF5BF0">
        <w:t xml:space="preserve">i art. 222 </w:t>
      </w:r>
      <w:r w:rsidR="003A08F5">
        <w:t xml:space="preserve">ust. 1 </w:t>
      </w:r>
      <w:r w:rsidRPr="00DF5BF0">
        <w:t>rozporządzenia nr 130</w:t>
      </w:r>
      <w:r w:rsidRPr="00AD5347">
        <w:t>8/2013</w:t>
      </w:r>
      <w:r>
        <w:t>,</w:t>
      </w:r>
      <w:r w:rsidRPr="00AE799B">
        <w:t>”;</w:t>
      </w:r>
    </w:p>
    <w:p w14:paraId="428283F8" w14:textId="77777777" w:rsidR="000A26D9" w:rsidRPr="00E82868" w:rsidRDefault="00BB50DA" w:rsidP="000A26D9">
      <w:pPr>
        <w:pStyle w:val="PKTpunkt"/>
      </w:pPr>
      <w:r w:rsidRPr="00E82868">
        <w:t>23)</w:t>
      </w:r>
      <w:r w:rsidRPr="00E82868">
        <w:tab/>
        <w:t>art. 27a otrzymuje brzmienie:</w:t>
      </w:r>
    </w:p>
    <w:p w14:paraId="240D8BF3" w14:textId="16362FDB" w:rsidR="000A26D9" w:rsidRPr="0006795D" w:rsidRDefault="00BB50DA" w:rsidP="000A26D9">
      <w:pPr>
        <w:pStyle w:val="ZARTzmartartykuempunktem"/>
      </w:pPr>
      <w:r w:rsidRPr="00E82868">
        <w:t xml:space="preserve">„Art. 27a. Do kontroli działalności gospodarczej przedsiębiorcy </w:t>
      </w:r>
      <w:r w:rsidR="0096171F" w:rsidRPr="00E82868">
        <w:t xml:space="preserve">i </w:t>
      </w:r>
      <w:r w:rsidRPr="00E82868">
        <w:t>handlowca, któr</w:t>
      </w:r>
      <w:r w:rsidR="0096171F" w:rsidRPr="00E82868">
        <w:t>z</w:t>
      </w:r>
      <w:r w:rsidRPr="00E82868">
        <w:t xml:space="preserve">y </w:t>
      </w:r>
      <w:r w:rsidRPr="0006795D">
        <w:t>nie prowadz</w:t>
      </w:r>
      <w:r w:rsidR="0096171F">
        <w:t>ą</w:t>
      </w:r>
      <w:r w:rsidRPr="0006795D">
        <w:t xml:space="preserve"> działalności gospodarczej w zakresie obrotu </w:t>
      </w:r>
      <w:r>
        <w:t xml:space="preserve">produktami sektora owoców i </w:t>
      </w:r>
      <w:r>
        <w:lastRenderedPageBreak/>
        <w:t xml:space="preserve">warzyw </w:t>
      </w:r>
      <w:r w:rsidRPr="0006795D">
        <w:t>objętymi normami jakości handlowej w zakresie nieuregulowanym w art. 25</w:t>
      </w:r>
      <w:r w:rsidR="0096171F">
        <w:t xml:space="preserve"> ust. 1</w:t>
      </w:r>
      <w:r w:rsidRPr="0006795D">
        <w:t>–</w:t>
      </w:r>
      <w:r w:rsidR="0096171F">
        <w:t xml:space="preserve">5a, art. 26 i art. </w:t>
      </w:r>
      <w:r w:rsidRPr="0006795D">
        <w:t xml:space="preserve">27 </w:t>
      </w:r>
      <w:r w:rsidR="0096171F">
        <w:t>oraz</w:t>
      </w:r>
      <w:r w:rsidR="0096171F" w:rsidRPr="0096171F">
        <w:t xml:space="preserve"> w przepisach wydanych na podstawie art. 25 ust. 7</w:t>
      </w:r>
      <w:r w:rsidR="0096171F">
        <w:t xml:space="preserve"> </w:t>
      </w:r>
      <w:r w:rsidRPr="0006795D">
        <w:t>stosuje się przepisy rozdziału 5 ustawy z dnia 6 marca 2018 r. – Prawo przedsiębiorców.</w:t>
      </w:r>
      <w:r>
        <w:t>”</w:t>
      </w:r>
      <w:r w:rsidRPr="0006795D">
        <w:t>;</w:t>
      </w:r>
    </w:p>
    <w:p w14:paraId="36BEAE5D" w14:textId="77777777" w:rsidR="000A26D9" w:rsidRDefault="00BB50DA" w:rsidP="000A26D9">
      <w:pPr>
        <w:pStyle w:val="PKTpunkt"/>
      </w:pPr>
      <w:r>
        <w:t>24</w:t>
      </w:r>
      <w:r w:rsidRPr="0006795D">
        <w:t>)</w:t>
      </w:r>
      <w:r>
        <w:tab/>
        <w:t xml:space="preserve">w art. 29: </w:t>
      </w:r>
    </w:p>
    <w:p w14:paraId="4C33EB65" w14:textId="77777777" w:rsidR="00527545" w:rsidRDefault="00BB50DA" w:rsidP="000A26D9">
      <w:pPr>
        <w:pStyle w:val="LITlitera"/>
      </w:pPr>
      <w:r>
        <w:t>a)</w:t>
      </w:r>
      <w:r>
        <w:tab/>
      </w:r>
      <w:r w:rsidR="00527545" w:rsidRPr="0022092F">
        <w:t>w</w:t>
      </w:r>
      <w:r w:rsidR="00527545">
        <w:t xml:space="preserve"> ust. 1:</w:t>
      </w:r>
    </w:p>
    <w:p w14:paraId="7EDA51B6" w14:textId="77777777" w:rsidR="00527545" w:rsidRPr="003120EE" w:rsidRDefault="00527545" w:rsidP="00527545">
      <w:pPr>
        <w:pStyle w:val="TIRtiret"/>
      </w:pPr>
      <w:r w:rsidRPr="003120EE">
        <w:t>–</w:t>
      </w:r>
      <w:r>
        <w:tab/>
      </w:r>
      <w:r w:rsidRPr="003120EE">
        <w:t>uchyla się pkt 1,</w:t>
      </w:r>
    </w:p>
    <w:p w14:paraId="187DB306" w14:textId="77777777" w:rsidR="00527545" w:rsidRPr="00951E18" w:rsidRDefault="00527545" w:rsidP="00527545">
      <w:pPr>
        <w:pStyle w:val="TIRtiret"/>
        <w:keepNext/>
      </w:pPr>
      <w:r w:rsidRPr="003120EE">
        <w:t>–</w:t>
      </w:r>
      <w:r>
        <w:tab/>
      </w:r>
      <w:r w:rsidRPr="00951E18">
        <w:t>pkt 2 otrzymuje brzmienie:</w:t>
      </w:r>
    </w:p>
    <w:p w14:paraId="2949A30E" w14:textId="013E93E8" w:rsidR="000A26D9" w:rsidRDefault="00BB50DA" w:rsidP="00825CEE">
      <w:pPr>
        <w:pStyle w:val="ZTIRPKTzmpkttiret"/>
      </w:pPr>
      <w:r>
        <w:t>„2)</w:t>
      </w:r>
      <w:r>
        <w:tab/>
        <w:t>nakazać poddanie artykułu rolno-spożywczego niespełniającego wymagań jakości handlowej lub wymagań w zakresie transportu lub składowania określonym zabiegom, a jeżeli nie jest możliwe poddanie tego artykułu takim zabiegom</w:t>
      </w:r>
      <w:r w:rsidR="006F559F">
        <w:t xml:space="preserve"> </w:t>
      </w:r>
      <w:r w:rsidR="0096171F" w:rsidRPr="0096171F">
        <w:t>–</w:t>
      </w:r>
      <w:r w:rsidR="006F559F">
        <w:t xml:space="preserve"> </w:t>
      </w:r>
      <w:r w:rsidRPr="0006795D">
        <w:t>zakaz</w:t>
      </w:r>
      <w:r>
        <w:t>ać</w:t>
      </w:r>
      <w:r w:rsidRPr="0006795D">
        <w:t xml:space="preserve"> wprowadz</w:t>
      </w:r>
      <w:r>
        <w:t>a</w:t>
      </w:r>
      <w:r w:rsidRPr="0006795D">
        <w:t xml:space="preserve">nia </w:t>
      </w:r>
      <w:r>
        <w:t xml:space="preserve">tego </w:t>
      </w:r>
      <w:r w:rsidRPr="0006795D">
        <w:t>artykułu rolno-spożywczego do obrotu</w:t>
      </w:r>
      <w:r>
        <w:t>;”,</w:t>
      </w:r>
    </w:p>
    <w:p w14:paraId="09011A91" w14:textId="72F8607C" w:rsidR="00527545" w:rsidRPr="00951E18" w:rsidRDefault="00527545" w:rsidP="00527545">
      <w:pPr>
        <w:pStyle w:val="TIRtiret"/>
        <w:keepNext/>
      </w:pPr>
      <w:r w:rsidRPr="003120EE">
        <w:t>–</w:t>
      </w:r>
      <w:r>
        <w:tab/>
      </w:r>
      <w:r>
        <w:tab/>
      </w:r>
      <w:r w:rsidRPr="00951E18">
        <w:t xml:space="preserve">pkt </w:t>
      </w:r>
      <w:r>
        <w:t>5</w:t>
      </w:r>
      <w:r w:rsidRPr="00951E18">
        <w:t xml:space="preserve"> otrzymuje brzmienie:</w:t>
      </w:r>
    </w:p>
    <w:p w14:paraId="0A64F549" w14:textId="1D91CD88" w:rsidR="000A26D9" w:rsidRDefault="00BB50DA" w:rsidP="00825CEE">
      <w:pPr>
        <w:pStyle w:val="ZTIRPKTzmpkttiret"/>
      </w:pPr>
      <w:r>
        <w:t>„5)</w:t>
      </w:r>
      <w:r>
        <w:tab/>
        <w:t>nakazać zniszczenie artykułu rolno-spożywczego niespełniającego wymagań jakości handlowej lub wymagań w zakresie transportu lub składowania na koszt jego posiadacza;”,</w:t>
      </w:r>
    </w:p>
    <w:p w14:paraId="5E22A55E" w14:textId="3CFD2EF4" w:rsidR="000A26D9" w:rsidRDefault="00527545" w:rsidP="000A26D9">
      <w:pPr>
        <w:pStyle w:val="LITlitera"/>
      </w:pPr>
      <w:r>
        <w:t>b</w:t>
      </w:r>
      <w:r w:rsidR="00BB50DA">
        <w:t>)</w:t>
      </w:r>
      <w:r w:rsidR="00BB50DA">
        <w:tab/>
      </w:r>
      <w:r w:rsidR="00BB50DA" w:rsidRPr="0022092F">
        <w:t>w</w:t>
      </w:r>
      <w:r w:rsidR="00BB50DA">
        <w:t xml:space="preserve"> ust. 2 i 3 wyrazy „pkt 1</w:t>
      </w:r>
      <w:r w:rsidR="00BB50DA" w:rsidRPr="0006795D">
        <w:t>–</w:t>
      </w:r>
      <w:r w:rsidR="00BB50DA">
        <w:t>3” zastępuje się wyrazami „pkt 2</w:t>
      </w:r>
      <w:r w:rsidR="00C03AEA">
        <w:t xml:space="preserve">, </w:t>
      </w:r>
      <w:r w:rsidR="00BB50DA">
        <w:t>3”;</w:t>
      </w:r>
    </w:p>
    <w:p w14:paraId="722EFBA9" w14:textId="77777777" w:rsidR="000A26D9" w:rsidRPr="0006795D" w:rsidRDefault="00BB50DA" w:rsidP="000A26D9">
      <w:pPr>
        <w:pStyle w:val="PKTpunkt"/>
      </w:pPr>
      <w:r>
        <w:t>25</w:t>
      </w:r>
      <w:r w:rsidRPr="0006795D">
        <w:t>)</w:t>
      </w:r>
      <w:r>
        <w:tab/>
      </w:r>
      <w:r w:rsidRPr="0006795D">
        <w:t>w art. 30 ust. 1 otrzymuje brzmienie:</w:t>
      </w:r>
    </w:p>
    <w:p w14:paraId="0F796D8C" w14:textId="7D48913A" w:rsidR="000A26D9" w:rsidRPr="0010358E" w:rsidRDefault="00BB50DA" w:rsidP="000A26D9">
      <w:pPr>
        <w:pStyle w:val="ZUSTzmustartykuempunktem"/>
      </w:pPr>
      <w:r>
        <w:t>„</w:t>
      </w:r>
      <w:r w:rsidRPr="0006795D">
        <w:t>1.</w:t>
      </w:r>
      <w:r>
        <w:t xml:space="preserve"> </w:t>
      </w:r>
      <w:r w:rsidR="00260BC0">
        <w:t xml:space="preserve">W przypadku stwierdzenia w wyniku </w:t>
      </w:r>
      <w:r w:rsidRPr="0006795D">
        <w:t>przeprowadz</w:t>
      </w:r>
      <w:r w:rsidR="003C13D2">
        <w:t>o</w:t>
      </w:r>
      <w:r w:rsidRPr="0006795D">
        <w:t>n</w:t>
      </w:r>
      <w:r w:rsidR="00260BC0">
        <w:t>ej</w:t>
      </w:r>
      <w:r w:rsidRPr="0006795D">
        <w:t xml:space="preserve"> kontroli, o której </w:t>
      </w:r>
      <w:r w:rsidRPr="00AE799B">
        <w:t>mowa</w:t>
      </w:r>
      <w:r w:rsidRPr="0006795D">
        <w:t xml:space="preserve"> w art. 17 ust. 1 pkt 1 lit. b, </w:t>
      </w:r>
      <w:r>
        <w:t xml:space="preserve">że </w:t>
      </w:r>
      <w:r w:rsidRPr="0006795D">
        <w:t>artyk</w:t>
      </w:r>
      <w:r>
        <w:t>uł</w:t>
      </w:r>
      <w:r w:rsidRPr="0006795D">
        <w:t xml:space="preserve"> rolno-spożywcz</w:t>
      </w:r>
      <w:r>
        <w:t>y</w:t>
      </w:r>
      <w:r w:rsidRPr="0006795D">
        <w:t xml:space="preserve"> </w:t>
      </w:r>
      <w:r>
        <w:t xml:space="preserve">nie spełnia wymagań </w:t>
      </w:r>
      <w:r w:rsidRPr="0006795D">
        <w:t>jakości handlowej organ Inspekcji, w drodze decyzji</w:t>
      </w:r>
      <w:r>
        <w:t>,</w:t>
      </w:r>
      <w:r w:rsidRPr="0061406A">
        <w:t xml:space="preserve"> </w:t>
      </w:r>
      <w:r w:rsidRPr="0010358E">
        <w:t>nakazuje poddanie</w:t>
      </w:r>
      <w:r>
        <w:t xml:space="preserve"> tego</w:t>
      </w:r>
      <w:r w:rsidRPr="0010358E">
        <w:t xml:space="preserve"> artykułu rolno-spożywczego określonym zabiegom </w:t>
      </w:r>
      <w:r w:rsidRPr="00071AA3">
        <w:t xml:space="preserve">mającym na celu spełnienie przez ten artykuł </w:t>
      </w:r>
      <w:r w:rsidR="000957EC">
        <w:t xml:space="preserve">rolno- spożywczy </w:t>
      </w:r>
      <w:r w:rsidRPr="00071AA3">
        <w:t>wymagań jakości handlowej</w:t>
      </w:r>
      <w:r>
        <w:t xml:space="preserve">, a jeżeli nie jest możliwe poddanie tego artykułu </w:t>
      </w:r>
      <w:r w:rsidR="000957EC" w:rsidRPr="0010358E">
        <w:t xml:space="preserve">rolno-spożywczego </w:t>
      </w:r>
      <w:r>
        <w:t>takim zabiegom</w:t>
      </w:r>
      <w:r w:rsidR="00260BC0" w:rsidRPr="00260B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60BC0" w:rsidRPr="00260BC0">
        <w:t>–</w:t>
      </w:r>
      <w:r>
        <w:t xml:space="preserve"> </w:t>
      </w:r>
      <w:r w:rsidRPr="0006795D">
        <w:t xml:space="preserve">zakazuje </w:t>
      </w:r>
      <w:r w:rsidR="000957EC">
        <w:t xml:space="preserve">jego </w:t>
      </w:r>
      <w:r w:rsidRPr="0006795D">
        <w:t>wprowadz</w:t>
      </w:r>
      <w:r>
        <w:t>a</w:t>
      </w:r>
      <w:r w:rsidRPr="0006795D">
        <w:t>nia do obrotu</w:t>
      </w:r>
      <w:r>
        <w:t>.”</w:t>
      </w:r>
      <w:r w:rsidRPr="0010358E">
        <w:t>;</w:t>
      </w:r>
    </w:p>
    <w:p w14:paraId="406C3DBF" w14:textId="77777777" w:rsidR="000A26D9" w:rsidRDefault="00BB50DA" w:rsidP="000A26D9">
      <w:pPr>
        <w:pStyle w:val="PKTpunkt"/>
      </w:pPr>
      <w:r>
        <w:t>26</w:t>
      </w:r>
      <w:r w:rsidRPr="0006795D">
        <w:t>)</w:t>
      </w:r>
      <w:r>
        <w:tab/>
      </w:r>
      <w:r w:rsidRPr="00E823FE">
        <w:t>w art. 31</w:t>
      </w:r>
      <w:r>
        <w:t xml:space="preserve"> po ust. 1 dodaje się ust. 1a w brzmieniu:</w:t>
      </w:r>
    </w:p>
    <w:p w14:paraId="13899079" w14:textId="77777777" w:rsidR="000A26D9" w:rsidRDefault="00BB50DA" w:rsidP="000A26D9">
      <w:pPr>
        <w:pStyle w:val="ZUSTzmustartykuempunktem"/>
      </w:pPr>
      <w:r>
        <w:t xml:space="preserve">„1a. Ocena nie jest dokonywana w </w:t>
      </w:r>
      <w:r w:rsidR="00527545">
        <w:t xml:space="preserve">odniesieniu do </w:t>
      </w:r>
      <w:r>
        <w:t xml:space="preserve">produktów </w:t>
      </w:r>
      <w:r w:rsidRPr="00E823FE">
        <w:t>sektora owoców i warzyw oraz banan</w:t>
      </w:r>
      <w:r>
        <w:t>ów.”;</w:t>
      </w:r>
    </w:p>
    <w:p w14:paraId="1F781B65" w14:textId="77777777" w:rsidR="000A26D9" w:rsidRDefault="00BB50DA" w:rsidP="000A26D9">
      <w:pPr>
        <w:pStyle w:val="PKTpunkt"/>
      </w:pPr>
      <w:r w:rsidRPr="0006795D">
        <w:t>2</w:t>
      </w:r>
      <w:r>
        <w:t>7</w:t>
      </w:r>
      <w:r w:rsidRPr="0006795D">
        <w:t>)</w:t>
      </w:r>
      <w:r>
        <w:tab/>
      </w:r>
      <w:r w:rsidRPr="0006795D">
        <w:t>w art. 32</w:t>
      </w:r>
      <w:r>
        <w:t>:</w:t>
      </w:r>
    </w:p>
    <w:p w14:paraId="5DBFB653" w14:textId="760ECD9C" w:rsidR="000A26D9" w:rsidRPr="0006795D" w:rsidRDefault="00BB50DA" w:rsidP="000A26D9">
      <w:pPr>
        <w:pStyle w:val="LITlitera"/>
        <w:keepNext/>
      </w:pPr>
      <w:r>
        <w:t>a)</w:t>
      </w:r>
      <w:r>
        <w:tab/>
        <w:t>w ust. 1 wyrazy „</w:t>
      </w:r>
      <w:r w:rsidR="00527545">
        <w:t xml:space="preserve">rozporządzenia </w:t>
      </w:r>
      <w:r>
        <w:t xml:space="preserve">Parlamentu Europejskiego i Rady (UE) 2017/625 z dnia 15 marca 2017 r. w sprawie kontroli urzędowych i innych czynności urzędowych przeprowadzanych w celu zapewnienia stosowania prawa żywnościowego i paszowego oraz zasad dotyczących zdrowia i dobrostanu zwierząt, zdrowia roślin i środków ochrony roślin, zmieniającego rozporządzenia Parlamentu </w:t>
      </w:r>
      <w:r>
        <w:lastRenderedPageBreak/>
        <w:t>Europejskiego i Rady (WE) nr 999/2001, (WE) nr 396/2005, (WE) nr 1069/2009, (WE) nr 1107/2009, (UE) nr 1151/2012, (UE) nr 652/2014, (UE) 2016/429 i (UE) 2016/2031, rozporządzenia Rady (WE) nr 1/2005 i (WE) nr 1099/2009 oraz dyrektywy Rady 98/58/WE, 1999/74/WE, 2007/43/WE, 2008/119/WE i 2008/120/WE, oraz uchylającego rozporządzenia Parlamentu Europejskiego i Rady (WE) nr 854/2004 i (WE) nr 882/2004, dyrektywy Rady 89/608/EWG, 89/662/EWG, 90/425/EWG, 91/496/EWG, 96/23/WE, 96/93/WE i 97/78/WE oraz decyzję Rady 92/438/EWG (rozporządzenie w sprawie kontroli urzędowych)” zastępuje się wyrazami „</w:t>
      </w:r>
      <w:r w:rsidR="00527545">
        <w:t xml:space="preserve">rozporządzenia </w:t>
      </w:r>
      <w:r>
        <w:t>2017/625”,</w:t>
      </w:r>
    </w:p>
    <w:p w14:paraId="1EC276AE" w14:textId="093D3A02" w:rsidR="000A26D9" w:rsidRPr="0006795D" w:rsidRDefault="00BB50DA" w:rsidP="000A26D9">
      <w:pPr>
        <w:pStyle w:val="PKTpunkt"/>
        <w:ind w:left="993" w:hanging="426"/>
      </w:pPr>
      <w:r>
        <w:t>b)</w:t>
      </w:r>
      <w:r>
        <w:tab/>
      </w:r>
      <w:r w:rsidRPr="0006795D">
        <w:t xml:space="preserve">po ust. </w:t>
      </w:r>
      <w:r>
        <w:t>3a</w:t>
      </w:r>
      <w:r w:rsidRPr="0006795D">
        <w:t xml:space="preserve"> dodaje się ust. </w:t>
      </w:r>
      <w:r>
        <w:t>3b</w:t>
      </w:r>
      <w:r w:rsidRPr="00A85C81">
        <w:t>–</w:t>
      </w:r>
      <w:r>
        <w:t>3</w:t>
      </w:r>
      <w:r w:rsidR="00B91515">
        <w:t>h</w:t>
      </w:r>
      <w:r w:rsidRPr="0006795D">
        <w:t xml:space="preserve"> w brzmieniu:</w:t>
      </w:r>
    </w:p>
    <w:p w14:paraId="254FB399" w14:textId="77777777" w:rsidR="000A26D9" w:rsidRPr="00992E20" w:rsidRDefault="00BB50DA" w:rsidP="000A26D9">
      <w:pPr>
        <w:pStyle w:val="ZLITUSTzmustliter"/>
      </w:pPr>
      <w:r>
        <w:t>„3b</w:t>
      </w:r>
      <w:r w:rsidRPr="0006795D">
        <w:t>.</w:t>
      </w:r>
      <w:r>
        <w:t xml:space="preserve"> B</w:t>
      </w:r>
      <w:r w:rsidRPr="00992E20">
        <w:t>adania laboratoryjne związane z:</w:t>
      </w:r>
    </w:p>
    <w:p w14:paraId="7DA9CBDF" w14:textId="2546A075" w:rsidR="000A26D9" w:rsidRPr="00992E20" w:rsidRDefault="00BB50DA" w:rsidP="000A26D9">
      <w:pPr>
        <w:pStyle w:val="ZLITPKTzmpktliter"/>
      </w:pPr>
      <w:r w:rsidRPr="00992E20">
        <w:t>1)</w:t>
      </w:r>
      <w:r w:rsidRPr="00992E20">
        <w:tab/>
        <w:t>kontrolami</w:t>
      </w:r>
      <w:r w:rsidR="001B7A6C">
        <w:t xml:space="preserve"> urzędowymi w rozumieniu</w:t>
      </w:r>
      <w:r w:rsidRPr="00992E20">
        <w:t xml:space="preserve"> art. 2 ust. 1 rozporządzenia 2017/625</w:t>
      </w:r>
      <w:r w:rsidR="005E608D">
        <w:t xml:space="preserve"> przeprowadzanymi przez podmioty wskazane w tym przepisie</w:t>
      </w:r>
      <w:r w:rsidR="00D62D57">
        <w:t>,</w:t>
      </w:r>
    </w:p>
    <w:p w14:paraId="75FF1B4D" w14:textId="4CCB0441" w:rsidR="000A26D9" w:rsidRDefault="00BB50DA" w:rsidP="000A26D9">
      <w:pPr>
        <w:pStyle w:val="ZLITPKTzmpktliter"/>
      </w:pPr>
      <w:r w:rsidRPr="00992E20">
        <w:t>2)</w:t>
      </w:r>
      <w:r w:rsidRPr="00992E20">
        <w:tab/>
        <w:t>realiza</w:t>
      </w:r>
      <w:r>
        <w:t xml:space="preserve">cją zadań ustawowych przez sądy, prokuraturę, </w:t>
      </w:r>
      <w:r w:rsidRPr="00992E20">
        <w:t xml:space="preserve">organy, o których mowa </w:t>
      </w:r>
      <w:r w:rsidRPr="008C5171">
        <w:t>w art. 17 ust. 1 pkt 4</w:t>
      </w:r>
      <w:r w:rsidRPr="00992E20">
        <w:t>, lub jednostki, o których</w:t>
      </w:r>
      <w:r>
        <w:t xml:space="preserve"> mowa w art. 17 ust. 1 pkt 7</w:t>
      </w:r>
      <w:r w:rsidRPr="006E4414">
        <w:t xml:space="preserve"> </w:t>
      </w:r>
    </w:p>
    <w:p w14:paraId="56C74B63" w14:textId="77777777" w:rsidR="000A26D9" w:rsidRPr="00992E20" w:rsidRDefault="00BB50DA" w:rsidP="000A26D9">
      <w:pPr>
        <w:pStyle w:val="ZLITCZWSPPKTzmczciwsppktliter"/>
      </w:pPr>
      <w:r w:rsidRPr="00A85C81">
        <w:t>–</w:t>
      </w:r>
      <w:r>
        <w:t xml:space="preserve"> </w:t>
      </w:r>
      <w:r w:rsidR="00D62D57">
        <w:t xml:space="preserve">zwane dalej „podmiotami wnioskującymi o przeprowadzenie badań”, </w:t>
      </w:r>
      <w:r>
        <w:t>są przeprowadzane n</w:t>
      </w:r>
      <w:r w:rsidRPr="0006795D">
        <w:t xml:space="preserve">a pisemny wniosek </w:t>
      </w:r>
      <w:r>
        <w:t xml:space="preserve">podmiotu wnioskującego o przeprowadzenie badań </w:t>
      </w:r>
      <w:r w:rsidRPr="00992E20">
        <w:t>w laboratoriach Głównego Inspektoratu Jakości Handlowej Artykułów Rolno-Spożywczych</w:t>
      </w:r>
      <w:r>
        <w:t>.</w:t>
      </w:r>
    </w:p>
    <w:p w14:paraId="36A3FCE4" w14:textId="74C20BAD" w:rsidR="000A26D9" w:rsidRDefault="00BB50DA" w:rsidP="000A26D9">
      <w:pPr>
        <w:pStyle w:val="ZLITUSTzmustliter"/>
      </w:pPr>
      <w:r w:rsidRPr="00992E20">
        <w:t xml:space="preserve">3c. </w:t>
      </w:r>
      <w:r>
        <w:t xml:space="preserve">Podmiot wnioskujący o przeprowadzenie badań jest </w:t>
      </w:r>
      <w:r w:rsidRPr="00992E20">
        <w:t>obowiązan</w:t>
      </w:r>
      <w:r>
        <w:t>y</w:t>
      </w:r>
      <w:r w:rsidRPr="00992E20">
        <w:t xml:space="preserve"> </w:t>
      </w:r>
      <w:r>
        <w:t xml:space="preserve">do zwrotu kosztów </w:t>
      </w:r>
      <w:r w:rsidR="001B7A6C">
        <w:t xml:space="preserve">przeprowadzenia </w:t>
      </w:r>
      <w:r>
        <w:t>badań</w:t>
      </w:r>
      <w:r w:rsidRPr="00992E20">
        <w:t>, o któr</w:t>
      </w:r>
      <w:r>
        <w:t>ych</w:t>
      </w:r>
      <w:r w:rsidRPr="00992E20">
        <w:t xml:space="preserve"> </w:t>
      </w:r>
      <w:r>
        <w:t>mowa w ust. 3b</w:t>
      </w:r>
      <w:r w:rsidRPr="00992E20">
        <w:t>.</w:t>
      </w:r>
    </w:p>
    <w:p w14:paraId="3EA885CA" w14:textId="04E5D758" w:rsidR="00B91515" w:rsidRPr="00992E20" w:rsidRDefault="00B91515" w:rsidP="000A26D9">
      <w:pPr>
        <w:pStyle w:val="ZLITUSTzmustliter"/>
      </w:pPr>
      <w:r>
        <w:t xml:space="preserve">3d. </w:t>
      </w:r>
      <w:r w:rsidRPr="00B91515">
        <w:t>Przepisu ust. 3c nie stosuje się do sądów i prokuratur</w:t>
      </w:r>
      <w:r w:rsidR="001B7A6C">
        <w:t>y</w:t>
      </w:r>
      <w:r w:rsidRPr="00B91515">
        <w:t xml:space="preserve"> w zakresie postępowań prowadzonych w związku z podejrzeniem popełnienia przestępstwa albo popełnieniem przestępstwa, o którym mowa w art. 39k.</w:t>
      </w:r>
    </w:p>
    <w:p w14:paraId="7140E60F" w14:textId="1B769071" w:rsidR="000A26D9" w:rsidRDefault="00BB50DA" w:rsidP="000A26D9">
      <w:pPr>
        <w:pStyle w:val="ZLITUSTzmustliter"/>
      </w:pPr>
      <w:r w:rsidRPr="00DD3C96">
        <w:t>3</w:t>
      </w:r>
      <w:r w:rsidR="00B91515">
        <w:t>e</w:t>
      </w:r>
      <w:r w:rsidRPr="00DD3C96">
        <w:t xml:space="preserve">. Wysokość </w:t>
      </w:r>
      <w:r w:rsidR="00A94A4B">
        <w:t xml:space="preserve">kwoty stanowiącej zwrot </w:t>
      </w:r>
      <w:r>
        <w:t xml:space="preserve">kosztów, o których </w:t>
      </w:r>
      <w:r w:rsidR="001B7A6C">
        <w:t xml:space="preserve">mowa </w:t>
      </w:r>
      <w:r w:rsidRPr="00DD3C96">
        <w:t xml:space="preserve">w ust. 3c, jest przekazywana </w:t>
      </w:r>
      <w:r>
        <w:t xml:space="preserve">podmiotowi </w:t>
      </w:r>
      <w:r w:rsidRPr="0006795D">
        <w:t>wnioskujące</w:t>
      </w:r>
      <w:r>
        <w:t>mu o przeprowadzenie badań</w:t>
      </w:r>
      <w:r w:rsidR="00375448">
        <w:t xml:space="preserve"> przez Głównego Inspektora</w:t>
      </w:r>
      <w:r>
        <w:t xml:space="preserve"> </w:t>
      </w:r>
      <w:r w:rsidRPr="00DD3C96">
        <w:t xml:space="preserve">w formie informacji zawierającej sposób obliczenia </w:t>
      </w:r>
      <w:r>
        <w:t>wysokości tych kosztów</w:t>
      </w:r>
      <w:r w:rsidRPr="00DD3C96">
        <w:t xml:space="preserve"> w terminie </w:t>
      </w:r>
      <w:r>
        <w:t>7</w:t>
      </w:r>
      <w:r w:rsidRPr="00DD3C96">
        <w:t xml:space="preserve"> dni od dnia </w:t>
      </w:r>
      <w:r>
        <w:t>złożenia wniosku</w:t>
      </w:r>
      <w:r w:rsidRPr="008C5171">
        <w:t>, o który</w:t>
      </w:r>
      <w:r>
        <w:t>m</w:t>
      </w:r>
      <w:r w:rsidRPr="008C5171">
        <w:t xml:space="preserve"> mowa </w:t>
      </w:r>
      <w:r w:rsidRPr="00992E20">
        <w:t xml:space="preserve">w ust. 3b. </w:t>
      </w:r>
    </w:p>
    <w:p w14:paraId="201D5040" w14:textId="5FF973C8" w:rsidR="000A26D9" w:rsidRPr="00992E20" w:rsidRDefault="00BB50DA" w:rsidP="000A26D9">
      <w:pPr>
        <w:pStyle w:val="ZLITUSTzmustliter"/>
      </w:pPr>
      <w:r w:rsidRPr="00992E20">
        <w:t>3</w:t>
      </w:r>
      <w:r w:rsidR="00B91515">
        <w:t>f</w:t>
      </w:r>
      <w:r w:rsidRPr="00992E20">
        <w:t xml:space="preserve">. </w:t>
      </w:r>
      <w:r>
        <w:t xml:space="preserve">Kwotę stanowiącą </w:t>
      </w:r>
      <w:r w:rsidR="00A94A4B">
        <w:t xml:space="preserve">zwrot </w:t>
      </w:r>
      <w:r>
        <w:t>kosztów</w:t>
      </w:r>
      <w:r w:rsidRPr="00992E20">
        <w:t>, o któr</w:t>
      </w:r>
      <w:r>
        <w:t>ych</w:t>
      </w:r>
      <w:r w:rsidRPr="00992E20">
        <w:t xml:space="preserve"> mowa w ust. 3c, </w:t>
      </w:r>
      <w:r>
        <w:t xml:space="preserve">podmiot wnioskujący o przeprowadzenie badań uiszcza </w:t>
      </w:r>
      <w:r w:rsidRPr="00992E20">
        <w:t xml:space="preserve">w terminie 7 dni od dnia doręczenia informacji o wysokości </w:t>
      </w:r>
      <w:r w:rsidR="001B7A6C">
        <w:t xml:space="preserve">tej </w:t>
      </w:r>
      <w:r w:rsidR="00A94A4B">
        <w:t xml:space="preserve">kwoty </w:t>
      </w:r>
      <w:r w:rsidRPr="00992E20">
        <w:t>na rachunek bankowy wskazany przez Głównego Inspektora</w:t>
      </w:r>
      <w:r w:rsidR="00527545">
        <w:t xml:space="preserve"> w tej informacji</w:t>
      </w:r>
      <w:r w:rsidRPr="00992E20">
        <w:t xml:space="preserve">. </w:t>
      </w:r>
    </w:p>
    <w:p w14:paraId="1F9C7421" w14:textId="29A96D30" w:rsidR="000A26D9" w:rsidRDefault="00BB50DA" w:rsidP="000A26D9">
      <w:pPr>
        <w:pStyle w:val="ZUSTzmustartykuempunktem"/>
        <w:ind w:left="987"/>
      </w:pPr>
      <w:r>
        <w:lastRenderedPageBreak/>
        <w:t>3</w:t>
      </w:r>
      <w:r w:rsidR="00B91515">
        <w:t>g</w:t>
      </w:r>
      <w:r>
        <w:t xml:space="preserve">. Wyniki badań, </w:t>
      </w:r>
      <w:r w:rsidRPr="0006795D">
        <w:t xml:space="preserve">o których mowa w ust. </w:t>
      </w:r>
      <w:r>
        <w:t>3b</w:t>
      </w:r>
      <w:r w:rsidRPr="0006795D">
        <w:t xml:space="preserve">, </w:t>
      </w:r>
      <w:r>
        <w:t xml:space="preserve">są </w:t>
      </w:r>
      <w:r w:rsidR="00A8563D">
        <w:t xml:space="preserve">pisemnie </w:t>
      </w:r>
      <w:r>
        <w:t xml:space="preserve">przekazywane podmiotowi </w:t>
      </w:r>
      <w:r w:rsidRPr="0006795D">
        <w:t>wnioskujące</w:t>
      </w:r>
      <w:r>
        <w:t xml:space="preserve">mu o przeprowadzenie badań niezwłocznie, niepóźniej niż w terminie 14 dni od dnia przekazania przez podmiot wnioskujący dowodu uiszczenia kwoty stanowiącej </w:t>
      </w:r>
      <w:r w:rsidR="00A94A4B">
        <w:t xml:space="preserve">zwrot </w:t>
      </w:r>
      <w:r>
        <w:t>kosztów, o których mowa w ust. 3c.</w:t>
      </w:r>
    </w:p>
    <w:p w14:paraId="501FD766" w14:textId="49D43371" w:rsidR="000A26D9" w:rsidRDefault="00BB50DA" w:rsidP="000A26D9">
      <w:pPr>
        <w:pStyle w:val="ZUSTzmustartykuempunktem"/>
        <w:ind w:left="987"/>
      </w:pPr>
      <w:r>
        <w:t>3</w:t>
      </w:r>
      <w:r w:rsidR="00B91515">
        <w:t>h</w:t>
      </w:r>
      <w:r>
        <w:t>.</w:t>
      </w:r>
      <w:r w:rsidR="00A8563D">
        <w:t xml:space="preserve"> </w:t>
      </w:r>
      <w:r>
        <w:t>Minister właściwy do spraw rynków rolnych określi, w drodze rozporządzenia, wysokość kosztów przeprowadzeni</w:t>
      </w:r>
      <w:r w:rsidR="00A8563D">
        <w:t>a</w:t>
      </w:r>
      <w:r>
        <w:t xml:space="preserve"> badań, o których mowa w ust. 3b, mając na względzie koszty przeprowadzonych badań laboratoryjnych.”;</w:t>
      </w:r>
    </w:p>
    <w:p w14:paraId="709753D8" w14:textId="65279880" w:rsidR="000A26D9" w:rsidRDefault="00BB50DA" w:rsidP="000A26D9">
      <w:pPr>
        <w:pStyle w:val="ZUSTzmustartykuempunktem"/>
        <w:ind w:hanging="510"/>
      </w:pPr>
      <w:r w:rsidRPr="0006795D">
        <w:t>2</w:t>
      </w:r>
      <w:r>
        <w:t>8</w:t>
      </w:r>
      <w:r w:rsidRPr="0006795D">
        <w:t>)</w:t>
      </w:r>
      <w:r>
        <w:tab/>
      </w:r>
      <w:r w:rsidRPr="0006795D">
        <w:t xml:space="preserve">w art. </w:t>
      </w:r>
      <w:r w:rsidRPr="0022092F">
        <w:t>35:</w:t>
      </w:r>
    </w:p>
    <w:p w14:paraId="787885F8" w14:textId="27F26BD0" w:rsidR="000A26D9" w:rsidRPr="0006795D" w:rsidRDefault="00BB50DA" w:rsidP="000A26D9">
      <w:pPr>
        <w:pStyle w:val="LITlitera"/>
      </w:pPr>
      <w:r w:rsidRPr="00C20E28">
        <w:t>a)</w:t>
      </w:r>
      <w:r>
        <w:tab/>
      </w:r>
      <w:r w:rsidR="0022092F">
        <w:t xml:space="preserve">w </w:t>
      </w:r>
      <w:r w:rsidRPr="0006795D">
        <w:t>ust. 2 pkt 3 otrzymuje brzmienie:</w:t>
      </w:r>
    </w:p>
    <w:p w14:paraId="42B868B7" w14:textId="60CF17A4" w:rsidR="000A26D9" w:rsidRPr="0006795D" w:rsidRDefault="00BB50DA" w:rsidP="000A26D9">
      <w:pPr>
        <w:pStyle w:val="ZLITPKTzmpktliter"/>
      </w:pPr>
      <w:r>
        <w:t>„</w:t>
      </w:r>
      <w:r w:rsidRPr="0006795D">
        <w:t>3)</w:t>
      </w:r>
      <w:r>
        <w:tab/>
      </w:r>
      <w:r w:rsidRPr="0006795D">
        <w:t>klasy jakości produktów</w:t>
      </w:r>
      <w:r>
        <w:t xml:space="preserve"> sektora owoców i warzyw oraz bananów</w:t>
      </w:r>
      <w:r w:rsidRPr="0006795D">
        <w:t xml:space="preserve"> mogą ustalać również osoby, które odbyły szkolenie w zakresie zasad ustalania klas jakości tych produktów przeprowadzone przez wojewódzkiego inspektora lub </w:t>
      </w:r>
      <w:r w:rsidR="00A8563D">
        <w:t xml:space="preserve">przez </w:t>
      </w:r>
      <w:r w:rsidRPr="0006795D">
        <w:t>podmiot upoważniony przez Głównego Inspektora,</w:t>
      </w:r>
      <w:r>
        <w:t>”,</w:t>
      </w:r>
    </w:p>
    <w:p w14:paraId="3796046E" w14:textId="4D8400D6" w:rsidR="000A26D9" w:rsidRDefault="00BB50DA" w:rsidP="000A26D9">
      <w:pPr>
        <w:pStyle w:val="LITlitera"/>
      </w:pPr>
      <w:r w:rsidRPr="001F56DE">
        <w:t>b)</w:t>
      </w:r>
      <w:r w:rsidRPr="001F56DE">
        <w:tab/>
      </w:r>
      <w:r w:rsidR="0022092F">
        <w:t xml:space="preserve">w </w:t>
      </w:r>
      <w:r w:rsidRPr="001F56DE">
        <w:t xml:space="preserve">ust. 2d </w:t>
      </w:r>
      <w:r w:rsidR="00A8563D">
        <w:t xml:space="preserve">wprowadzenie do wyliczenia </w:t>
      </w:r>
      <w:r>
        <w:t>otrzymuje brzmienie:</w:t>
      </w:r>
    </w:p>
    <w:p w14:paraId="1134C289" w14:textId="2508D718" w:rsidR="000A26D9" w:rsidRDefault="00BB50DA" w:rsidP="004312BB">
      <w:pPr>
        <w:pStyle w:val="ZLITFRAGzmlitfragmentunpzdanialiter"/>
      </w:pPr>
      <w:r>
        <w:t>„</w:t>
      </w:r>
      <w:r w:rsidRPr="0083574E">
        <w:t>Wniosek o wydanie upoważnienia do prowadzenia szkoleń, poza elementami podania określonymi w</w:t>
      </w:r>
      <w:r>
        <w:t xml:space="preserve"> </w:t>
      </w:r>
      <w:hyperlink r:id="rId10" w:history="1">
        <w:r w:rsidRPr="00652B1A">
          <w:t>art. 63 § 2</w:t>
        </w:r>
      </w:hyperlink>
      <w:r>
        <w:t xml:space="preserve"> </w:t>
      </w:r>
      <w:r w:rsidRPr="0083574E">
        <w:t>Kodeks</w:t>
      </w:r>
      <w:r>
        <w:t>u</w:t>
      </w:r>
      <w:r w:rsidRPr="0083574E">
        <w:t xml:space="preserve"> postępowania administracyjnego, zawiera:</w:t>
      </w:r>
      <w:r>
        <w:t>”;</w:t>
      </w:r>
    </w:p>
    <w:p w14:paraId="3017BBB1" w14:textId="77777777" w:rsidR="000A26D9" w:rsidRDefault="0001741F" w:rsidP="000A26D9">
      <w:pPr>
        <w:pStyle w:val="PKTpunkt"/>
      </w:pPr>
      <w:r>
        <w:t>29</w:t>
      </w:r>
      <w:r w:rsidR="00BB50DA" w:rsidRPr="0001251A">
        <w:t>)</w:t>
      </w:r>
      <w:r w:rsidR="00BB50DA" w:rsidRPr="0001251A">
        <w:tab/>
        <w:t>w art. 39</w:t>
      </w:r>
      <w:r w:rsidR="00BB50DA">
        <w:t xml:space="preserve"> w ust. 1 w pkt 1 po wyrazach „rolno-spożywczych” skreśla się wyrazy „ </w:t>
      </w:r>
      <w:r w:rsidR="00BB50DA" w:rsidRPr="00A85C81">
        <w:t xml:space="preserve">– </w:t>
      </w:r>
      <w:r w:rsidR="00BB50DA">
        <w:t>w wyniku której stwierdzono, że artykuły rolno-spożywcze nie odpowiadają wymaganiom w zakresie jakości handlowej wynikającym z przepisów o jakości handlowej lub wymaganiom dodatkowym zadeklarowanym przez producenta”;</w:t>
      </w:r>
    </w:p>
    <w:p w14:paraId="19883870" w14:textId="77777777" w:rsidR="000A26D9" w:rsidRDefault="0001741F" w:rsidP="000A26D9">
      <w:pPr>
        <w:pStyle w:val="PKTpunkt"/>
      </w:pPr>
      <w:r>
        <w:t>30</w:t>
      </w:r>
      <w:r w:rsidR="00BB50DA">
        <w:t>)</w:t>
      </w:r>
      <w:r w:rsidR="00BB50DA">
        <w:tab/>
      </w:r>
      <w:r w:rsidR="00BB50DA" w:rsidRPr="0006795D">
        <w:t>po rozdziale 4a dodaje się rozdział 4b w brzmieniu:</w:t>
      </w:r>
    </w:p>
    <w:p w14:paraId="19E9F0F0" w14:textId="77777777" w:rsidR="000A26D9" w:rsidRPr="0006795D" w:rsidRDefault="00BB50DA" w:rsidP="000A26D9">
      <w:pPr>
        <w:pStyle w:val="ZROZDZODDZOZNzmoznrozdzoddzartykuempunktem"/>
      </w:pPr>
      <w:r>
        <w:t>„</w:t>
      </w:r>
      <w:r w:rsidRPr="0006795D">
        <w:t>Rozdział 4b</w:t>
      </w:r>
    </w:p>
    <w:p w14:paraId="3ECCEF45" w14:textId="77777777" w:rsidR="000A26D9" w:rsidRPr="0006795D" w:rsidRDefault="00BB50DA" w:rsidP="000A26D9">
      <w:pPr>
        <w:pStyle w:val="ZROZDZODDZPRZEDMzmprzedmrozdzoddzartykuempunktem"/>
      </w:pPr>
      <w:r>
        <w:t xml:space="preserve">Postępowanie wyjaśniające dotyczące udostępnianych </w:t>
      </w:r>
      <w:r w:rsidRPr="0006795D">
        <w:t>informacji na temat</w:t>
      </w:r>
      <w:r>
        <w:t xml:space="preserve"> jakości handlowej</w:t>
      </w:r>
      <w:r w:rsidRPr="0006795D">
        <w:t xml:space="preserve"> artykułów rolno-spożywczych</w:t>
      </w:r>
    </w:p>
    <w:p w14:paraId="5703F9DD" w14:textId="111F1C5E" w:rsidR="000A26D9" w:rsidRPr="0006795D" w:rsidRDefault="00BB50DA" w:rsidP="000A26D9">
      <w:pPr>
        <w:pStyle w:val="ZARTzmartartykuempunktem"/>
      </w:pPr>
      <w:r w:rsidRPr="0006795D">
        <w:t>Art.</w:t>
      </w:r>
      <w:r>
        <w:t xml:space="preserve"> </w:t>
      </w:r>
      <w:r w:rsidRPr="0006795D">
        <w:t>39f.</w:t>
      </w:r>
      <w:r>
        <w:t xml:space="preserve"> </w:t>
      </w:r>
      <w:r w:rsidRPr="0006795D">
        <w:t xml:space="preserve">1. Wojewódzki </w:t>
      </w:r>
      <w:r w:rsidR="00A8563D">
        <w:t>i</w:t>
      </w:r>
      <w:r w:rsidRPr="0006795D">
        <w:t>nspektor wszcz</w:t>
      </w:r>
      <w:r>
        <w:t xml:space="preserve">yna </w:t>
      </w:r>
      <w:r w:rsidRPr="0006795D">
        <w:t xml:space="preserve">z urzędu, w drodze postanowienia, postępowanie wyjaśniające, jeżeli </w:t>
      </w:r>
      <w:r>
        <w:t xml:space="preserve">istnieje </w:t>
      </w:r>
      <w:r>
        <w:rPr>
          <w:rStyle w:val="highlightedtext"/>
        </w:rPr>
        <w:t>uzasadnione</w:t>
      </w:r>
      <w:r>
        <w:t xml:space="preserve"> </w:t>
      </w:r>
      <w:r>
        <w:rPr>
          <w:rStyle w:val="highlightedtext"/>
        </w:rPr>
        <w:t>podejrzenie</w:t>
      </w:r>
      <w:r w:rsidRPr="0006795D">
        <w:t xml:space="preserve"> naruszenia</w:t>
      </w:r>
      <w:r>
        <w:t xml:space="preserve"> przez podmiot </w:t>
      </w:r>
      <w:r w:rsidRPr="0037697C">
        <w:t>wprowadza</w:t>
      </w:r>
      <w:r>
        <w:t>jący</w:t>
      </w:r>
      <w:r w:rsidRPr="0037697C">
        <w:t xml:space="preserve"> do obrotu artykuł</w:t>
      </w:r>
      <w:r>
        <w:t>y</w:t>
      </w:r>
      <w:r w:rsidRPr="0037697C">
        <w:t xml:space="preserve"> rolno-spożywcz</w:t>
      </w:r>
      <w:r>
        <w:t>e</w:t>
      </w:r>
      <w:r w:rsidRPr="0037697C">
        <w:t xml:space="preserve"> </w:t>
      </w:r>
      <w:r w:rsidRPr="0006795D">
        <w:t xml:space="preserve">przepisów </w:t>
      </w:r>
      <w:r>
        <w:t>określających</w:t>
      </w:r>
      <w:r w:rsidRPr="0006795D">
        <w:t xml:space="preserve"> </w:t>
      </w:r>
      <w:r>
        <w:t xml:space="preserve">zakres </w:t>
      </w:r>
      <w:r w:rsidR="00A8563D">
        <w:t xml:space="preserve">i </w:t>
      </w:r>
      <w:r>
        <w:t>sposób udostępniania</w:t>
      </w:r>
      <w:r w:rsidRPr="0006795D">
        <w:t xml:space="preserve"> informacji na temat </w:t>
      </w:r>
      <w:r>
        <w:t xml:space="preserve">jakości handlowej </w:t>
      </w:r>
      <w:r w:rsidR="00484600" w:rsidRPr="0006795D">
        <w:t xml:space="preserve">artykułów rolno-spożywczych </w:t>
      </w:r>
      <w:r>
        <w:t>wprowadzanych do obrotu</w:t>
      </w:r>
      <w:r w:rsidRPr="0006795D">
        <w:t>.</w:t>
      </w:r>
    </w:p>
    <w:p w14:paraId="4E957E48" w14:textId="0B4E6854" w:rsidR="000A26D9" w:rsidRPr="0006795D" w:rsidRDefault="00BB50DA" w:rsidP="000A26D9">
      <w:pPr>
        <w:pStyle w:val="ZUSTzmustartykuempunktem"/>
      </w:pPr>
      <w:r w:rsidRPr="0006795D">
        <w:t>2.</w:t>
      </w:r>
      <w:r>
        <w:t xml:space="preserve"> </w:t>
      </w:r>
      <w:r w:rsidRPr="0006795D">
        <w:t>Postępowanie wyjaśniające może być wszczęte bez wcześniejszego przeprowadzenia kontroli, o któr</w:t>
      </w:r>
      <w:r w:rsidR="00A8563D">
        <w:t>ych</w:t>
      </w:r>
      <w:r w:rsidRPr="0006795D">
        <w:t xml:space="preserve"> mowa w rozdziale 4 lub 4a.</w:t>
      </w:r>
    </w:p>
    <w:p w14:paraId="581A78AE" w14:textId="5BB62EAD" w:rsidR="000A26D9" w:rsidRPr="0006795D" w:rsidRDefault="00BB50DA" w:rsidP="000A26D9">
      <w:pPr>
        <w:pStyle w:val="ZARTzmartartykuempunktem"/>
      </w:pPr>
      <w:r w:rsidRPr="0006795D">
        <w:lastRenderedPageBreak/>
        <w:t>3.</w:t>
      </w:r>
      <w:r>
        <w:t xml:space="preserve"> </w:t>
      </w:r>
      <w:r w:rsidRPr="0006795D">
        <w:t xml:space="preserve">Postępowanie wyjaśniające ma na celu ustalenie, czy nastąpiło naruszenie przepisów </w:t>
      </w:r>
      <w:r>
        <w:t>określających</w:t>
      </w:r>
      <w:r w:rsidRPr="0006795D">
        <w:t xml:space="preserve"> </w:t>
      </w:r>
      <w:r>
        <w:t xml:space="preserve">zakres </w:t>
      </w:r>
      <w:r w:rsidR="00F061A0">
        <w:t xml:space="preserve">i </w:t>
      </w:r>
      <w:r>
        <w:t>sposób</w:t>
      </w:r>
      <w:r w:rsidRPr="0006795D">
        <w:t xml:space="preserve"> </w:t>
      </w:r>
      <w:r>
        <w:t>udostępniania</w:t>
      </w:r>
      <w:r w:rsidRPr="0006795D">
        <w:t xml:space="preserve"> informacji na temat artykułów rolno-spożywczych oraz ustalenie </w:t>
      </w:r>
      <w:r>
        <w:t xml:space="preserve">podmiotu </w:t>
      </w:r>
      <w:r w:rsidRPr="0006795D">
        <w:t>odpowiedzialnego za to naruszenie.</w:t>
      </w:r>
    </w:p>
    <w:p w14:paraId="0A9493F7" w14:textId="0E932AC8" w:rsidR="000A26D9" w:rsidRPr="0006795D" w:rsidRDefault="00BB50DA" w:rsidP="000A26D9">
      <w:pPr>
        <w:pStyle w:val="ZARTzmartartykuempunktem"/>
      </w:pPr>
      <w:r w:rsidRPr="0006795D">
        <w:t>4.</w:t>
      </w:r>
      <w:r>
        <w:t xml:space="preserve"> </w:t>
      </w:r>
      <w:r w:rsidRPr="0006795D">
        <w:t xml:space="preserve">Postępowanie wyjaśniające </w:t>
      </w:r>
      <w:r>
        <w:t>trwa</w:t>
      </w:r>
      <w:r w:rsidRPr="0006795D">
        <w:t xml:space="preserve"> </w:t>
      </w:r>
      <w:r w:rsidR="00F061A0">
        <w:t xml:space="preserve">nie dłużej niż </w:t>
      </w:r>
      <w:r>
        <w:t xml:space="preserve">30 dni </w:t>
      </w:r>
      <w:r w:rsidRPr="0006795D">
        <w:t>od dnia jego wszczęcia.</w:t>
      </w:r>
    </w:p>
    <w:p w14:paraId="00FD1BAA" w14:textId="72810448" w:rsidR="000A26D9" w:rsidRPr="003B617E" w:rsidRDefault="00BB50DA" w:rsidP="000A26D9">
      <w:pPr>
        <w:pStyle w:val="ZARTzmartartykuempunktem"/>
      </w:pPr>
      <w:r>
        <w:t>5</w:t>
      </w:r>
      <w:r w:rsidRPr="003B617E">
        <w:t>.</w:t>
      </w:r>
      <w:r w:rsidRPr="003B617E">
        <w:rPr>
          <w:rStyle w:val="Odwoaniedokomentarza"/>
        </w:rPr>
        <w:t xml:space="preserve"> </w:t>
      </w:r>
      <w:r w:rsidRPr="003B617E">
        <w:t>W toku postępowania wyjaśniającego</w:t>
      </w:r>
      <w:r w:rsidRPr="00645FD8">
        <w:t xml:space="preserve"> wojewódz</w:t>
      </w:r>
      <w:r>
        <w:t>ki</w:t>
      </w:r>
      <w:r w:rsidRPr="00645FD8">
        <w:t xml:space="preserve"> inspektor </w:t>
      </w:r>
      <w:r w:rsidR="0014270E">
        <w:t>i</w:t>
      </w:r>
      <w:r w:rsidR="0014270E" w:rsidRPr="00645FD8">
        <w:t xml:space="preserve"> </w:t>
      </w:r>
      <w:r w:rsidRPr="00645FD8">
        <w:t>upoważnieni przez ni</w:t>
      </w:r>
      <w:r>
        <w:t>ego</w:t>
      </w:r>
      <w:r w:rsidRPr="00645FD8">
        <w:t xml:space="preserve"> pracownicy Inspekcji w zakresie niezbędnym do przeprowadzenia kontroli mogą </w:t>
      </w:r>
      <w:r w:rsidR="0014270E">
        <w:t xml:space="preserve">pisemnie </w:t>
      </w:r>
      <w:r w:rsidRPr="00645FD8">
        <w:t xml:space="preserve">wystąpić do podmiotu przetwarzającego </w:t>
      </w:r>
      <w:r w:rsidRPr="004F7B17">
        <w:t xml:space="preserve">dane </w:t>
      </w:r>
      <w:r>
        <w:t xml:space="preserve">podmiotu </w:t>
      </w:r>
      <w:r w:rsidRPr="0037697C">
        <w:t>wprowadza</w:t>
      </w:r>
      <w:r>
        <w:t>jącego</w:t>
      </w:r>
      <w:r w:rsidRPr="0037697C">
        <w:t xml:space="preserve"> do obrotu artykuł</w:t>
      </w:r>
      <w:r>
        <w:t>y</w:t>
      </w:r>
      <w:r w:rsidRPr="0037697C">
        <w:t xml:space="preserve"> rolno-spożywcz</w:t>
      </w:r>
      <w:r>
        <w:t xml:space="preserve">e </w:t>
      </w:r>
      <w:r w:rsidRPr="00645FD8">
        <w:t xml:space="preserve">za pośrednictwem strony internetowej podmiotu przetwarzającego </w:t>
      </w:r>
      <w:r w:rsidR="0014270E">
        <w:t xml:space="preserve">te </w:t>
      </w:r>
      <w:r w:rsidRPr="00645FD8">
        <w:t xml:space="preserve">dane z żądaniem udostępnienia przez </w:t>
      </w:r>
      <w:r w:rsidR="0014270E">
        <w:t xml:space="preserve">ten </w:t>
      </w:r>
      <w:r w:rsidRPr="00645FD8">
        <w:t>podmiot</w:t>
      </w:r>
      <w:r>
        <w:t xml:space="preserve"> </w:t>
      </w:r>
      <w:r w:rsidRPr="00645FD8">
        <w:t>w wyznaczonym terminie informacji umożliwiających identyfikację</w:t>
      </w:r>
      <w:r w:rsidR="001A2A32">
        <w:t xml:space="preserve"> </w:t>
      </w:r>
      <w:r>
        <w:t xml:space="preserve">podmiotu </w:t>
      </w:r>
      <w:r w:rsidRPr="0037697C">
        <w:t>wprowadza</w:t>
      </w:r>
      <w:r>
        <w:t>jącego</w:t>
      </w:r>
      <w:r w:rsidRPr="0037697C">
        <w:t xml:space="preserve"> do obrotu artykuł</w:t>
      </w:r>
      <w:r>
        <w:t>y</w:t>
      </w:r>
      <w:r w:rsidRPr="0037697C">
        <w:t xml:space="preserve"> rolno-spożywcz</w:t>
      </w:r>
      <w:r>
        <w:t>e</w:t>
      </w:r>
      <w:bookmarkStart w:id="11" w:name="_Hlk180169419"/>
      <w:r w:rsidR="001A2A32">
        <w:t>, w tym jego imienia i</w:t>
      </w:r>
      <w:r w:rsidR="001A2A32" w:rsidRPr="00A73AF6">
        <w:t xml:space="preserve"> nazwisk</w:t>
      </w:r>
      <w:r w:rsidR="001A2A32">
        <w:t>a,</w:t>
      </w:r>
      <w:r w:rsidR="001A2A32" w:rsidRPr="00A73AF6">
        <w:t xml:space="preserve"> adres</w:t>
      </w:r>
      <w:r w:rsidR="001A2A32">
        <w:t>u i miejsca zamieszkania</w:t>
      </w:r>
      <w:r w:rsidR="001A2A32" w:rsidRPr="00A73AF6">
        <w:t xml:space="preserve"> albo nazw</w:t>
      </w:r>
      <w:r w:rsidR="001A2A32">
        <w:t>y</w:t>
      </w:r>
      <w:r w:rsidR="001A2A32" w:rsidRPr="00A73AF6">
        <w:t xml:space="preserve"> </w:t>
      </w:r>
      <w:r w:rsidR="001A2A32">
        <w:t>oraz</w:t>
      </w:r>
      <w:r w:rsidR="001A2A32" w:rsidRPr="00A73AF6">
        <w:t xml:space="preserve"> </w:t>
      </w:r>
      <w:r w:rsidR="001A2A32">
        <w:t xml:space="preserve">adresu i </w:t>
      </w:r>
      <w:r w:rsidR="001A2A32" w:rsidRPr="00A73AF6">
        <w:t>siedzib</w:t>
      </w:r>
      <w:r w:rsidR="001A2A32">
        <w:t>y</w:t>
      </w:r>
      <w:r w:rsidRPr="003B617E">
        <w:t>.</w:t>
      </w:r>
    </w:p>
    <w:bookmarkEnd w:id="11"/>
    <w:p w14:paraId="091AED54" w14:textId="1D054C65" w:rsidR="000A26D9" w:rsidRDefault="00BB50DA" w:rsidP="000A26D9">
      <w:pPr>
        <w:pStyle w:val="ZARTzmartartykuempunktem"/>
      </w:pPr>
      <w:r>
        <w:t xml:space="preserve">6. </w:t>
      </w:r>
      <w:r w:rsidRPr="0006795D">
        <w:t>Podmiot przetwarzający dane</w:t>
      </w:r>
      <w:r>
        <w:t>, o którym mowa w ust. 5,</w:t>
      </w:r>
      <w:r w:rsidRPr="0006795D">
        <w:t xml:space="preserve"> jest obowiązany </w:t>
      </w:r>
      <w:r w:rsidR="0014270E">
        <w:t xml:space="preserve">pisemnie i </w:t>
      </w:r>
      <w:r w:rsidR="0014270E" w:rsidRPr="0006795D">
        <w:t xml:space="preserve">nieodpłatnie </w:t>
      </w:r>
      <w:r w:rsidRPr="0006795D">
        <w:t>udostępnić</w:t>
      </w:r>
      <w:r>
        <w:t xml:space="preserve"> informacje</w:t>
      </w:r>
      <w:r w:rsidRPr="0006795D">
        <w:t>, o których mowa w</w:t>
      </w:r>
      <w:r w:rsidR="00484600">
        <w:t xml:space="preserve"> tym przepisie</w:t>
      </w:r>
      <w:r w:rsidRPr="0006795D">
        <w:t>.</w:t>
      </w:r>
    </w:p>
    <w:p w14:paraId="690F5534" w14:textId="1951D6A6" w:rsidR="000A26D9" w:rsidRPr="0006795D" w:rsidRDefault="00BB50DA" w:rsidP="000A26D9">
      <w:pPr>
        <w:pStyle w:val="ZARTzmartartykuempunktem"/>
      </w:pPr>
      <w:r w:rsidRPr="0006795D">
        <w:t>Art.</w:t>
      </w:r>
      <w:r>
        <w:t xml:space="preserve"> </w:t>
      </w:r>
      <w:r w:rsidRPr="0006795D">
        <w:t>39g.</w:t>
      </w:r>
      <w:r>
        <w:t xml:space="preserve"> </w:t>
      </w:r>
      <w:r w:rsidRPr="0006795D">
        <w:t xml:space="preserve">W postanowieniu, o którym mowa w art. 39f ust. 1, wojewódzki inspektor informuje </w:t>
      </w:r>
      <w:r>
        <w:t xml:space="preserve">podmiot </w:t>
      </w:r>
      <w:r w:rsidR="00A87164" w:rsidRPr="004D1736">
        <w:t xml:space="preserve">potencjalnie </w:t>
      </w:r>
      <w:r>
        <w:t>odpowiedzialny za ewentualne</w:t>
      </w:r>
      <w:r w:rsidRPr="0006795D">
        <w:t xml:space="preserve"> naruszeni</w:t>
      </w:r>
      <w:r>
        <w:t>e</w:t>
      </w:r>
      <w:r w:rsidRPr="0006795D">
        <w:t xml:space="preserve"> przepisów </w:t>
      </w:r>
      <w:r>
        <w:t>dotyczących</w:t>
      </w:r>
      <w:r w:rsidRPr="00E97893">
        <w:t xml:space="preserve"> </w:t>
      </w:r>
      <w:r>
        <w:t>zakresu lub sposobu</w:t>
      </w:r>
      <w:r w:rsidRPr="0006795D">
        <w:t xml:space="preserve"> </w:t>
      </w:r>
      <w:r>
        <w:t>udostępniania</w:t>
      </w:r>
      <w:r w:rsidRPr="0006795D">
        <w:t xml:space="preserve"> informacji na temat </w:t>
      </w:r>
      <w:r>
        <w:t xml:space="preserve">jakości handlowej </w:t>
      </w:r>
      <w:r w:rsidRPr="0006795D">
        <w:t xml:space="preserve">artykułów rolno-spożywczych o możliwości naruszenia </w:t>
      </w:r>
      <w:r w:rsidR="0014270E">
        <w:t xml:space="preserve">tych </w:t>
      </w:r>
      <w:r w:rsidRPr="0006795D">
        <w:t xml:space="preserve">przepisów oraz wzywa </w:t>
      </w:r>
      <w:r>
        <w:t xml:space="preserve">ten podmiot </w:t>
      </w:r>
      <w:r w:rsidRPr="0006795D">
        <w:t>do złożenia wyjaśnień</w:t>
      </w:r>
      <w:r>
        <w:t>,</w:t>
      </w:r>
      <w:r w:rsidRPr="0006795D">
        <w:t xml:space="preserve"> </w:t>
      </w:r>
      <w:r>
        <w:t>przedstawienia dokumentów lub udostępnienia informacji mających znaczenie dla oceny</w:t>
      </w:r>
      <w:r w:rsidR="0061256A">
        <w:t xml:space="preserve"> ewentualnego</w:t>
      </w:r>
      <w:r w:rsidRPr="0006795D">
        <w:t xml:space="preserve"> </w:t>
      </w:r>
      <w:r>
        <w:t xml:space="preserve">naruszenia </w:t>
      </w:r>
      <w:r w:rsidR="003C06DE" w:rsidRPr="0006795D">
        <w:t xml:space="preserve">przepisów </w:t>
      </w:r>
      <w:r w:rsidR="003C06DE">
        <w:t>dotyczących</w:t>
      </w:r>
      <w:r w:rsidR="003C06DE" w:rsidRPr="00E97893">
        <w:t xml:space="preserve"> </w:t>
      </w:r>
      <w:r w:rsidR="003C06DE">
        <w:t>zakresu lub sposobu</w:t>
      </w:r>
      <w:r w:rsidR="003C06DE" w:rsidRPr="0006795D">
        <w:t xml:space="preserve"> </w:t>
      </w:r>
      <w:r w:rsidR="003C06DE">
        <w:t>udostępniania</w:t>
      </w:r>
      <w:r w:rsidR="003C06DE" w:rsidRPr="0006795D">
        <w:t xml:space="preserve"> informacji na temat </w:t>
      </w:r>
      <w:r w:rsidR="003C06DE">
        <w:t xml:space="preserve">jakości handlowej </w:t>
      </w:r>
      <w:r w:rsidR="003C06DE" w:rsidRPr="0006795D">
        <w:t xml:space="preserve">artykułów rolno-spożywczych </w:t>
      </w:r>
      <w:r w:rsidRPr="0006795D">
        <w:t xml:space="preserve">w </w:t>
      </w:r>
      <w:r w:rsidR="0014270E" w:rsidRPr="0006795D">
        <w:t xml:space="preserve">terminie </w:t>
      </w:r>
      <w:r w:rsidRPr="0006795D">
        <w:t>określonym w tym wezwaniu.</w:t>
      </w:r>
    </w:p>
    <w:p w14:paraId="0C449F3F" w14:textId="5EF371D4" w:rsidR="000A26D9" w:rsidRPr="0006795D" w:rsidRDefault="00BB50DA" w:rsidP="000A26D9">
      <w:pPr>
        <w:pStyle w:val="ZARTzmartartykuempunktem"/>
      </w:pPr>
      <w:r w:rsidRPr="0006795D">
        <w:t>Art.</w:t>
      </w:r>
      <w:r>
        <w:t xml:space="preserve"> </w:t>
      </w:r>
      <w:r w:rsidRPr="0006795D">
        <w:t>39h.</w:t>
      </w:r>
      <w:r>
        <w:t xml:space="preserve"> </w:t>
      </w:r>
      <w:r w:rsidRPr="0006795D">
        <w:t xml:space="preserve">W terminie 14 dni od dnia otrzymania wyjaśnień, o których mowa w art. 39g, lub upływu terminu </w:t>
      </w:r>
      <w:r w:rsidR="0014270E">
        <w:t>określ</w:t>
      </w:r>
      <w:r w:rsidR="0014270E" w:rsidRPr="0006795D">
        <w:t xml:space="preserve">onego </w:t>
      </w:r>
      <w:r w:rsidRPr="0006795D">
        <w:t>do ich złożenia wojewódzki inspektor wydaj</w:t>
      </w:r>
      <w:r>
        <w:t>e</w:t>
      </w:r>
      <w:r w:rsidRPr="0006795D">
        <w:t xml:space="preserve"> postanowienie o zakończeniu postępowania wyjaśniającego.</w:t>
      </w:r>
    </w:p>
    <w:p w14:paraId="3F9DEC88" w14:textId="77777777" w:rsidR="000A26D9" w:rsidRDefault="00BB50DA" w:rsidP="000A26D9">
      <w:pPr>
        <w:pStyle w:val="ZARTzmartartykuempunktem"/>
      </w:pPr>
      <w:r w:rsidRPr="0006795D">
        <w:t>Art.</w:t>
      </w:r>
      <w:r>
        <w:t xml:space="preserve"> </w:t>
      </w:r>
      <w:r w:rsidRPr="0006795D">
        <w:t>39i.</w:t>
      </w:r>
      <w:r>
        <w:t xml:space="preserve"> </w:t>
      </w:r>
      <w:r w:rsidRPr="0006795D">
        <w:t>Do postępowania wyjaśniającego</w:t>
      </w:r>
      <w:r>
        <w:t xml:space="preserve"> w zakresie nieuregulowanym w art. 39f</w:t>
      </w:r>
      <w:r w:rsidRPr="0006795D">
        <w:t>–</w:t>
      </w:r>
      <w:r>
        <w:t xml:space="preserve">39h </w:t>
      </w:r>
      <w:r w:rsidRPr="0083574E">
        <w:t>stosuje się przepis</w:t>
      </w:r>
      <w:r>
        <w:t>y</w:t>
      </w:r>
      <w:r w:rsidRPr="0083574E">
        <w:t xml:space="preserve"> Kodeksu postępowania administracyjnego.</w:t>
      </w:r>
    </w:p>
    <w:p w14:paraId="28880389" w14:textId="1BDAF769" w:rsidR="000A26D9" w:rsidRPr="0006795D" w:rsidRDefault="00BB50DA" w:rsidP="000A26D9">
      <w:pPr>
        <w:pStyle w:val="ZARTzmartartykuempunktem"/>
      </w:pPr>
      <w:r w:rsidRPr="0006795D">
        <w:t>Art.</w:t>
      </w:r>
      <w:r>
        <w:t xml:space="preserve"> </w:t>
      </w:r>
      <w:r w:rsidRPr="0006795D">
        <w:t>39j.</w:t>
      </w:r>
      <w:r>
        <w:t xml:space="preserve"> </w:t>
      </w:r>
      <w:r w:rsidRPr="0006795D">
        <w:t xml:space="preserve">Po zakończeniu postępowania wyjaśniającego, </w:t>
      </w:r>
      <w:r>
        <w:t xml:space="preserve">w przypadku stwierdzenia </w:t>
      </w:r>
      <w:r w:rsidR="00336F73">
        <w:t xml:space="preserve">w toku tego postępowania </w:t>
      </w:r>
      <w:r>
        <w:t xml:space="preserve">naruszenia </w:t>
      </w:r>
      <w:r w:rsidRPr="0006795D">
        <w:t xml:space="preserve">przepisów </w:t>
      </w:r>
      <w:r>
        <w:t xml:space="preserve">dotyczących </w:t>
      </w:r>
      <w:r w:rsidR="003C06DE">
        <w:t>zakresu lub sposobu</w:t>
      </w:r>
      <w:r w:rsidR="003C06DE" w:rsidRPr="0006795D">
        <w:t xml:space="preserve"> </w:t>
      </w:r>
      <w:r>
        <w:t>udostępniania</w:t>
      </w:r>
      <w:r w:rsidRPr="0006795D">
        <w:t xml:space="preserve"> informacji na temat </w:t>
      </w:r>
      <w:r>
        <w:t xml:space="preserve">jakości handlowej </w:t>
      </w:r>
      <w:r w:rsidRPr="0006795D">
        <w:t>artykułów rolno-spożywczych</w:t>
      </w:r>
      <w:r w:rsidR="00336F73">
        <w:t>,</w:t>
      </w:r>
      <w:r w:rsidRPr="0006795D">
        <w:t xml:space="preserve"> wojewódzki inspektor</w:t>
      </w:r>
      <w:r>
        <w:t xml:space="preserve"> nakazuje</w:t>
      </w:r>
      <w:r w:rsidRPr="0006795D">
        <w:t xml:space="preserve">, w drodze decyzji, zaniechania naruszania </w:t>
      </w:r>
      <w:r>
        <w:t xml:space="preserve">tych </w:t>
      </w:r>
      <w:r w:rsidRPr="0006795D">
        <w:t>przepisów przez:</w:t>
      </w:r>
    </w:p>
    <w:p w14:paraId="04FC685A" w14:textId="77777777" w:rsidR="000A26D9" w:rsidRPr="0006795D" w:rsidRDefault="00BB50DA" w:rsidP="000A26D9">
      <w:pPr>
        <w:pStyle w:val="ZPKTzmpktartykuempunktem"/>
      </w:pPr>
      <w:r>
        <w:lastRenderedPageBreak/>
        <w:t>1)</w:t>
      </w:r>
      <w:r>
        <w:tab/>
      </w:r>
      <w:r w:rsidRPr="0006795D">
        <w:t xml:space="preserve">dokonanie w określonym terminie zmiany treści </w:t>
      </w:r>
      <w:r>
        <w:t>udostępnia</w:t>
      </w:r>
      <w:r w:rsidRPr="0006795D">
        <w:t>nych informacji</w:t>
      </w:r>
      <w:r>
        <w:t xml:space="preserve"> na temat jakości handlowej </w:t>
      </w:r>
      <w:r w:rsidRPr="0006795D">
        <w:t>artykułów rolno-spożywczych</w:t>
      </w:r>
      <w:r>
        <w:t xml:space="preserve"> lub</w:t>
      </w:r>
    </w:p>
    <w:p w14:paraId="623C0668" w14:textId="023158AE" w:rsidR="00825CEE" w:rsidRDefault="00BB50DA" w:rsidP="000A26D9">
      <w:pPr>
        <w:pStyle w:val="ZPKTzmpktartykuempunktem"/>
      </w:pPr>
      <w:r>
        <w:t>2)</w:t>
      </w:r>
      <w:r>
        <w:tab/>
      </w:r>
      <w:r w:rsidRPr="0006795D">
        <w:t xml:space="preserve">opublikowanie w określony sposób i w określonym terminie sprostowania </w:t>
      </w:r>
      <w:r>
        <w:t>udostępnianych</w:t>
      </w:r>
      <w:r w:rsidRPr="0006795D">
        <w:t xml:space="preserve"> informacji</w:t>
      </w:r>
      <w:r>
        <w:t xml:space="preserve"> na temat jakości handlowej </w:t>
      </w:r>
      <w:r w:rsidRPr="0006795D">
        <w:t>artykułów rolno-spożywczych</w:t>
      </w:r>
      <w:r>
        <w:t>.”</w:t>
      </w:r>
      <w:r w:rsidRPr="0006795D">
        <w:t>;</w:t>
      </w:r>
    </w:p>
    <w:p w14:paraId="33CEA916" w14:textId="5ACCE471" w:rsidR="00D05FC0" w:rsidRDefault="00993158" w:rsidP="00561C18">
      <w:pPr>
        <w:pStyle w:val="PKTpunkt"/>
      </w:pPr>
      <w:r>
        <w:t>3</w:t>
      </w:r>
      <w:r w:rsidR="0001741F">
        <w:t>1</w:t>
      </w:r>
      <w:r>
        <w:t>)</w:t>
      </w:r>
      <w:r>
        <w:tab/>
        <w:t>w rozdziale 5 dodaje się art. 39k w brzmieniu:</w:t>
      </w:r>
    </w:p>
    <w:p w14:paraId="1A397AA6" w14:textId="77777777" w:rsidR="00993158" w:rsidRPr="00CD4DAF" w:rsidRDefault="00993158" w:rsidP="00993158">
      <w:pPr>
        <w:pStyle w:val="ZARTzmartartykuempunktem"/>
      </w:pPr>
      <w:r w:rsidRPr="00CD4DAF">
        <w:t xml:space="preserve">„Art. </w:t>
      </w:r>
      <w:r>
        <w:t>39k</w:t>
      </w:r>
      <w:r w:rsidRPr="00CD4DAF">
        <w:t>. 1. Kto, w celu osiągnięcia korzyści majątkowej</w:t>
      </w:r>
      <w:r>
        <w:t>,</w:t>
      </w:r>
      <w:r w:rsidRPr="00CD4DAF">
        <w:t xml:space="preserve"> wprowadza do obrotu artykuły rolno-spożywcze zafałszowane, podlega grzywnie, karze ograniczenia wolności albo pozbawienia wolności do roku.</w:t>
      </w:r>
    </w:p>
    <w:p w14:paraId="1B0376BB" w14:textId="231FF5D1" w:rsidR="00825CEE" w:rsidRPr="00CD4DAF" w:rsidRDefault="00993158" w:rsidP="00993158">
      <w:pPr>
        <w:pStyle w:val="ZUSTzmustartykuempunktem"/>
      </w:pPr>
      <w:r w:rsidRPr="00CD4DAF">
        <w:t>2.</w:t>
      </w:r>
      <w:r>
        <w:t xml:space="preserve"> </w:t>
      </w:r>
      <w:r w:rsidRPr="00CD4DAF">
        <w:t>Kto,</w:t>
      </w:r>
      <w:r>
        <w:t xml:space="preserve"> </w:t>
      </w:r>
      <w:r w:rsidRPr="00CD4DAF">
        <w:t>w celu osiągnięcia korzyści majątkowej</w:t>
      </w:r>
      <w:r>
        <w:t>,</w:t>
      </w:r>
      <w:r w:rsidRPr="00CD4DAF">
        <w:t xml:space="preserve"> wprowadza do obrotu artykuły rolno-spożywcze zafałszowane</w:t>
      </w:r>
      <w:r>
        <w:t xml:space="preserve"> </w:t>
      </w:r>
      <w:r w:rsidRPr="00CD4DAF">
        <w:t>znacznej wartości, podlega</w:t>
      </w:r>
      <w:r w:rsidR="00AF178B" w:rsidRPr="00611989">
        <w:rPr>
          <w:rFonts w:ascii="Times New Roman" w:eastAsia="Times New Roman" w:hAnsi="Times New Roman" w:cs="Times New Roman"/>
          <w:lang w:bidi="pl-PL"/>
        </w:rPr>
        <w:t xml:space="preserve"> karze pozbawienia wolności do lat 3</w:t>
      </w:r>
      <w:r w:rsidRPr="00CD4DAF">
        <w:t>.</w:t>
      </w:r>
      <w:r>
        <w:t>”</w:t>
      </w:r>
      <w:r w:rsidR="00825CEE">
        <w:t>;</w:t>
      </w:r>
    </w:p>
    <w:p w14:paraId="6EEEADF6" w14:textId="77777777" w:rsidR="000A26D9" w:rsidRDefault="00BB50DA" w:rsidP="000A26D9">
      <w:pPr>
        <w:pStyle w:val="PKTpunkt"/>
      </w:pPr>
      <w:r>
        <w:t>3</w:t>
      </w:r>
      <w:r w:rsidR="0001741F">
        <w:t>2</w:t>
      </w:r>
      <w:r w:rsidRPr="0006795D">
        <w:t>)</w:t>
      </w:r>
      <w:r>
        <w:tab/>
      </w:r>
      <w:r w:rsidRPr="0006795D">
        <w:t>w art. 40</w:t>
      </w:r>
      <w:r>
        <w:t>:</w:t>
      </w:r>
    </w:p>
    <w:p w14:paraId="5594A1E3" w14:textId="4E95F16B" w:rsidR="00F76145" w:rsidRDefault="00BB50DA" w:rsidP="00496FA3">
      <w:pPr>
        <w:pStyle w:val="LITlitera"/>
      </w:pPr>
      <w:r>
        <w:t>a)</w:t>
      </w:r>
      <w:r>
        <w:tab/>
      </w:r>
      <w:r w:rsidR="00F76145">
        <w:t xml:space="preserve">w ust. 1 </w:t>
      </w:r>
      <w:r w:rsidR="0033319C">
        <w:t xml:space="preserve">w </w:t>
      </w:r>
      <w:r w:rsidR="00F76145">
        <w:t xml:space="preserve">pkt 7 </w:t>
      </w:r>
      <w:r w:rsidR="0033319C">
        <w:t xml:space="preserve">w lit. b </w:t>
      </w:r>
      <w:r w:rsidR="00F76145">
        <w:t>dodaje się</w:t>
      </w:r>
      <w:r w:rsidR="0033319C">
        <w:t xml:space="preserve"> przecinek i dodaje się</w:t>
      </w:r>
      <w:r w:rsidR="00F76145">
        <w:t xml:space="preserve"> pkt 8 w brzmieniu:</w:t>
      </w:r>
    </w:p>
    <w:p w14:paraId="4213747B" w14:textId="18788BB0" w:rsidR="00F76145" w:rsidRPr="00090DE3" w:rsidRDefault="00F76145" w:rsidP="004312BB">
      <w:pPr>
        <w:pStyle w:val="ZLITPKTzmpktliter"/>
      </w:pPr>
      <w:r w:rsidRPr="00090DE3">
        <w:t>„8)</w:t>
      </w:r>
      <w:r w:rsidR="0033319C">
        <w:tab/>
      </w:r>
      <w:r w:rsidRPr="00090DE3">
        <w:t xml:space="preserve">nie przekazuje wojewódzkiemu inspektorowi informacji, o której mowa w art. 17d ust. </w:t>
      </w:r>
      <w:r w:rsidR="006903C5" w:rsidRPr="006903C5">
        <w:t>6 pkt 1 lit. b</w:t>
      </w:r>
      <w:r w:rsidR="0033319C">
        <w:t>,</w:t>
      </w:r>
      <w:r w:rsidR="00090DE3" w:rsidRPr="00090DE3">
        <w:t xml:space="preserve"> </w:t>
      </w:r>
      <w:r w:rsidRPr="00090DE3">
        <w:t xml:space="preserve">w terminie </w:t>
      </w:r>
      <w:r w:rsidR="00090DE3" w:rsidRPr="00090DE3">
        <w:t>lub w sposób</w:t>
      </w:r>
      <w:r w:rsidR="00C730A3">
        <w:t>, które są</w:t>
      </w:r>
      <w:r w:rsidR="00090DE3" w:rsidRPr="00090DE3">
        <w:t xml:space="preserve"> określon</w:t>
      </w:r>
      <w:r w:rsidR="00C730A3">
        <w:t>e</w:t>
      </w:r>
      <w:r w:rsidR="00090DE3" w:rsidRPr="00090DE3">
        <w:t xml:space="preserve"> </w:t>
      </w:r>
      <w:r w:rsidRPr="00090DE3">
        <w:t xml:space="preserve">w </w:t>
      </w:r>
      <w:r w:rsidR="004777BE">
        <w:t>tym przepisie</w:t>
      </w:r>
      <w:r w:rsidRPr="00090DE3">
        <w:t>”,</w:t>
      </w:r>
    </w:p>
    <w:p w14:paraId="7F68658D" w14:textId="77777777" w:rsidR="00F76145" w:rsidRPr="00F76145" w:rsidRDefault="00F76145" w:rsidP="00496FA3">
      <w:pPr>
        <w:pStyle w:val="LITlitera"/>
      </w:pPr>
      <w:r w:rsidRPr="00F76145">
        <w:t>b)</w:t>
      </w:r>
      <w:r w:rsidRPr="00F76145">
        <w:tab/>
        <w:t>ust. 2 otrzymuje brzmienie:</w:t>
      </w:r>
    </w:p>
    <w:p w14:paraId="630CCE61" w14:textId="77777777" w:rsidR="00F76145" w:rsidRPr="00F76145" w:rsidRDefault="00F76145" w:rsidP="004312BB">
      <w:pPr>
        <w:pStyle w:val="ZLITUSTzmustliter"/>
      </w:pPr>
      <w:r w:rsidRPr="00F76145">
        <w:t>„2. Kto:</w:t>
      </w:r>
    </w:p>
    <w:p w14:paraId="7D563853" w14:textId="4E669BE9" w:rsidR="00F76145" w:rsidRPr="00F76145" w:rsidRDefault="00F76145" w:rsidP="004312BB">
      <w:pPr>
        <w:pStyle w:val="ZLITPKTzmpktliter"/>
        <w:rPr>
          <w:rFonts w:eastAsia="Helvetica"/>
        </w:rPr>
      </w:pPr>
      <w:r w:rsidRPr="00F76145">
        <w:rPr>
          <w:rFonts w:eastAsia="Helvetica"/>
        </w:rPr>
        <w:t>1)</w:t>
      </w:r>
      <w:r w:rsidRPr="00F76145">
        <w:rPr>
          <w:rFonts w:eastAsia="Helvetica"/>
        </w:rPr>
        <w:tab/>
        <w:t xml:space="preserve">nie prowadzi klasyfikacji jaj zgodnie z art. 5 rozporządzenia 2023/2465 </w:t>
      </w:r>
      <w:r w:rsidR="007F6702" w:rsidRPr="00E621B8">
        <w:rPr>
          <w:rFonts w:eastAsia="Helvetica"/>
        </w:rPr>
        <w:t xml:space="preserve">i </w:t>
      </w:r>
      <w:r w:rsidRPr="00E621B8">
        <w:rPr>
          <w:rFonts w:eastAsia="Helvetica"/>
        </w:rPr>
        <w:t xml:space="preserve">pkt II </w:t>
      </w:r>
      <w:r w:rsidR="002C0B7F">
        <w:rPr>
          <w:rFonts w:eastAsia="Helvetica"/>
        </w:rPr>
        <w:t xml:space="preserve">w </w:t>
      </w:r>
      <w:r w:rsidRPr="00E621B8">
        <w:rPr>
          <w:rFonts w:eastAsia="Helvetica"/>
        </w:rPr>
        <w:t xml:space="preserve">części VI załącznika VII do rozporządzenia nr 1308/2013 albo prowadzi ją </w:t>
      </w:r>
      <w:r w:rsidRPr="00F76145">
        <w:rPr>
          <w:rFonts w:eastAsia="Helvetica"/>
        </w:rPr>
        <w:t>niezgodnie z tymi przepisami,</w:t>
      </w:r>
    </w:p>
    <w:p w14:paraId="6FBBC73A" w14:textId="77777777" w:rsidR="00F76145" w:rsidRPr="00F76145" w:rsidRDefault="00F76145" w:rsidP="004312BB">
      <w:pPr>
        <w:pStyle w:val="ZLITPKTzmpktliter"/>
        <w:rPr>
          <w:rFonts w:eastAsia="Helvetica"/>
        </w:rPr>
      </w:pPr>
      <w:r w:rsidRPr="00F76145">
        <w:rPr>
          <w:rFonts w:eastAsia="Helvetica"/>
        </w:rPr>
        <w:t>2)</w:t>
      </w:r>
      <w:r w:rsidRPr="00F76145">
        <w:rPr>
          <w:rFonts w:eastAsia="Helvetica"/>
        </w:rPr>
        <w:tab/>
        <w:t>nie klasyfikuje, nie pakuje lub nie znakuje jaj zg</w:t>
      </w:r>
      <w:r w:rsidR="00B960AC">
        <w:rPr>
          <w:rFonts w:eastAsia="Helvetica"/>
        </w:rPr>
        <w:t>odnie z art. 6 rozporządzenia</w:t>
      </w:r>
      <w:r w:rsidRPr="00F76145">
        <w:rPr>
          <w:rFonts w:eastAsia="Helvetica"/>
        </w:rPr>
        <w:t xml:space="preserve"> 2023/2465,</w:t>
      </w:r>
    </w:p>
    <w:p w14:paraId="11D6FEAC" w14:textId="77777777" w:rsidR="00F76145" w:rsidRPr="00F76145" w:rsidRDefault="00F76145" w:rsidP="004312BB">
      <w:pPr>
        <w:pStyle w:val="ZLITPKTzmpktliter"/>
        <w:rPr>
          <w:rFonts w:eastAsia="Helvetica"/>
        </w:rPr>
      </w:pPr>
      <w:r w:rsidRPr="00F76145">
        <w:rPr>
          <w:rFonts w:eastAsia="Helvetica"/>
        </w:rPr>
        <w:t>3)</w:t>
      </w:r>
      <w:r w:rsidRPr="00F76145">
        <w:rPr>
          <w:rFonts w:eastAsia="Helvetica"/>
        </w:rPr>
        <w:tab/>
        <w:t>nie znakuje opakowań transportowych zg</w:t>
      </w:r>
      <w:r w:rsidR="00B960AC">
        <w:rPr>
          <w:rFonts w:eastAsia="Helvetica"/>
        </w:rPr>
        <w:t>odnie z art. 7 rozporządzenia</w:t>
      </w:r>
      <w:r w:rsidRPr="00F76145">
        <w:rPr>
          <w:rFonts w:eastAsia="Helvetica"/>
        </w:rPr>
        <w:t xml:space="preserve"> 2023/2465,</w:t>
      </w:r>
    </w:p>
    <w:p w14:paraId="6EEA6A34" w14:textId="63CE9B0F" w:rsidR="00F76145" w:rsidRPr="00F76145" w:rsidRDefault="003D3072" w:rsidP="004312BB">
      <w:pPr>
        <w:pStyle w:val="ZLITPKTzmpktliter"/>
        <w:rPr>
          <w:rFonts w:eastAsia="Helvetica"/>
        </w:rPr>
      </w:pPr>
      <w:r>
        <w:rPr>
          <w:rFonts w:eastAsia="Helvetica"/>
        </w:rPr>
        <w:t>4</w:t>
      </w:r>
      <w:r w:rsidR="00F76145" w:rsidRPr="00F76145">
        <w:rPr>
          <w:rFonts w:eastAsia="Helvetica"/>
        </w:rPr>
        <w:t>)</w:t>
      </w:r>
      <w:r w:rsidR="00F76145" w:rsidRPr="00F76145">
        <w:rPr>
          <w:rFonts w:eastAsia="Helvetica"/>
        </w:rPr>
        <w:tab/>
        <w:t xml:space="preserve">nie znakuje jaj kodem </w:t>
      </w:r>
      <w:r w:rsidR="00F76145" w:rsidRPr="000A3915">
        <w:rPr>
          <w:rFonts w:eastAsia="Helvetica"/>
        </w:rPr>
        <w:t>producenta</w:t>
      </w:r>
      <w:r w:rsidR="00F76145" w:rsidRPr="00F76145">
        <w:rPr>
          <w:rFonts w:eastAsia="Helvetica"/>
        </w:rPr>
        <w:t xml:space="preserve"> zgodnie z art. 4 akapit pierwszy rozporządzenia wykonawczego Komisji (UE) 2023/2466 z dnia 17 sierpnia 2023 r. ustanawiające</w:t>
      </w:r>
      <w:r w:rsidR="00981463">
        <w:rPr>
          <w:rFonts w:eastAsia="Helvetica"/>
        </w:rPr>
        <w:t>go</w:t>
      </w:r>
      <w:r w:rsidR="00F76145" w:rsidRPr="00F76145">
        <w:rPr>
          <w:rFonts w:eastAsia="Helvetica"/>
        </w:rPr>
        <w:t xml:space="preserve"> zasady stosowania rozporządzenia Parlamentu Europejskiego i Rady (UE) nr 1308/2013 w odniesieniu do norm handlowych dotyczących jaj (Dz. Urz. UE L 2023/2466 z </w:t>
      </w:r>
      <w:r w:rsidR="001A609B">
        <w:rPr>
          <w:rFonts w:eastAsia="Helvetica"/>
        </w:rPr>
        <w:t>0</w:t>
      </w:r>
      <w:r w:rsidR="00F76145" w:rsidRPr="00F76145">
        <w:rPr>
          <w:rFonts w:eastAsia="Helvetica"/>
        </w:rPr>
        <w:t>8.11.2023</w:t>
      </w:r>
      <w:r w:rsidR="002E3E02">
        <w:rPr>
          <w:rFonts w:eastAsia="Helvetica"/>
        </w:rPr>
        <w:t>, z późn. zm.</w:t>
      </w:r>
      <w:r w:rsidR="002E3E02">
        <w:rPr>
          <w:rStyle w:val="Odwoanieprzypisudolnego"/>
          <w:rFonts w:eastAsia="Helvetica"/>
        </w:rPr>
        <w:footnoteReference w:id="12"/>
      </w:r>
      <w:r w:rsidR="002E3E02" w:rsidRPr="00496FA3">
        <w:rPr>
          <w:rStyle w:val="IGindeksgrny"/>
        </w:rPr>
        <w:t>)</w:t>
      </w:r>
      <w:r w:rsidR="00F76145" w:rsidRPr="00F76145">
        <w:rPr>
          <w:rFonts w:eastAsia="Helvetica"/>
        </w:rPr>
        <w:t xml:space="preserve">), </w:t>
      </w:r>
      <w:r w:rsidR="00F76145" w:rsidRPr="00F76145">
        <w:rPr>
          <w:rFonts w:eastAsia="Helvetica"/>
        </w:rPr>
        <w:lastRenderedPageBreak/>
        <w:t>zw</w:t>
      </w:r>
      <w:r w:rsidR="00B960AC">
        <w:rPr>
          <w:rFonts w:eastAsia="Helvetica"/>
        </w:rPr>
        <w:t xml:space="preserve">anego dalej „rozporządzeniem </w:t>
      </w:r>
      <w:r w:rsidR="00F76145" w:rsidRPr="00F76145">
        <w:rPr>
          <w:rFonts w:eastAsia="Helvetica"/>
        </w:rPr>
        <w:t xml:space="preserve">2023/2466”, </w:t>
      </w:r>
      <w:r>
        <w:rPr>
          <w:rFonts w:eastAsia="Helvetica"/>
        </w:rPr>
        <w:t>lub</w:t>
      </w:r>
      <w:r w:rsidRPr="003D3072">
        <w:rPr>
          <w:rFonts w:eastAsia="Helvetica"/>
        </w:rPr>
        <w:t xml:space="preserve"> </w:t>
      </w:r>
      <w:r w:rsidRPr="00F76145">
        <w:rPr>
          <w:rFonts w:eastAsia="Helvetica"/>
        </w:rPr>
        <w:t xml:space="preserve">wprowadza do obrotu na terytorium Rzeczypospolitej Polskiej jaja nieoznakowane zgodnie z art. 8 ust. </w:t>
      </w:r>
      <w:r>
        <w:rPr>
          <w:rFonts w:eastAsia="Helvetica"/>
        </w:rPr>
        <w:t xml:space="preserve">5 rozporządzenia </w:t>
      </w:r>
      <w:r w:rsidRPr="00F76145">
        <w:rPr>
          <w:rFonts w:eastAsia="Helvetica"/>
        </w:rPr>
        <w:t>2023/2465</w:t>
      </w:r>
      <w:r>
        <w:rPr>
          <w:rFonts w:eastAsia="Helvetica"/>
        </w:rPr>
        <w:t>,</w:t>
      </w:r>
    </w:p>
    <w:p w14:paraId="31F9497F" w14:textId="6F81B6C5" w:rsidR="00F76145" w:rsidRPr="00F76145" w:rsidRDefault="00454CA9" w:rsidP="004312BB">
      <w:pPr>
        <w:pStyle w:val="ZLITPKTzmpktliter"/>
        <w:rPr>
          <w:rFonts w:eastAsia="Helvetica"/>
        </w:rPr>
      </w:pPr>
      <w:r>
        <w:rPr>
          <w:rFonts w:eastAsia="Helvetica"/>
        </w:rPr>
        <w:t>5</w:t>
      </w:r>
      <w:r w:rsidR="00F76145" w:rsidRPr="00F76145">
        <w:rPr>
          <w:rFonts w:eastAsia="Helvetica"/>
        </w:rPr>
        <w:t>)</w:t>
      </w:r>
      <w:r w:rsidR="00F76145" w:rsidRPr="00F76145">
        <w:rPr>
          <w:rFonts w:eastAsia="Helvetica"/>
        </w:rPr>
        <w:tab/>
        <w:t xml:space="preserve">będąc </w:t>
      </w:r>
      <w:r w:rsidR="00F76145" w:rsidRPr="000A3915">
        <w:rPr>
          <w:rFonts w:eastAsia="Helvetica"/>
        </w:rPr>
        <w:t>producentem</w:t>
      </w:r>
      <w:r w:rsidR="00F76145" w:rsidRPr="00F76145">
        <w:rPr>
          <w:rFonts w:eastAsia="Helvetica"/>
        </w:rPr>
        <w:t>, nie prowadzi ewidencji zg</w:t>
      </w:r>
      <w:r w:rsidR="00B960AC">
        <w:rPr>
          <w:rFonts w:eastAsia="Helvetica"/>
        </w:rPr>
        <w:t>odnie z art. 5 rozporządzenia</w:t>
      </w:r>
      <w:r w:rsidR="00F76145" w:rsidRPr="00F76145">
        <w:rPr>
          <w:rFonts w:eastAsia="Helvetica"/>
        </w:rPr>
        <w:t xml:space="preserve"> 2023/2466,</w:t>
      </w:r>
    </w:p>
    <w:p w14:paraId="438569AC" w14:textId="2CAB1B82" w:rsidR="00F76145" w:rsidRPr="00F76145" w:rsidRDefault="00454CA9" w:rsidP="004312BB">
      <w:pPr>
        <w:pStyle w:val="ZLITPKTzmpktliter"/>
        <w:rPr>
          <w:rFonts w:eastAsia="Helvetica"/>
        </w:rPr>
      </w:pPr>
      <w:r>
        <w:rPr>
          <w:rFonts w:eastAsia="Helvetica"/>
        </w:rPr>
        <w:t>6</w:t>
      </w:r>
      <w:r w:rsidR="00F76145" w:rsidRPr="00F76145">
        <w:rPr>
          <w:rFonts w:eastAsia="Helvetica"/>
        </w:rPr>
        <w:t>)</w:t>
      </w:r>
      <w:r w:rsidR="00F76145" w:rsidRPr="00F76145">
        <w:rPr>
          <w:rFonts w:eastAsia="Helvetica"/>
        </w:rPr>
        <w:tab/>
        <w:t xml:space="preserve">prowadząc punkt odbioru, nie prowadzi ewidencji zgodnie z art. </w:t>
      </w:r>
      <w:r w:rsidR="00EA44BB">
        <w:rPr>
          <w:rFonts w:eastAsia="Helvetica"/>
        </w:rPr>
        <w:t>6</w:t>
      </w:r>
      <w:r w:rsidR="00F76145" w:rsidRPr="00F76145">
        <w:rPr>
          <w:rFonts w:eastAsia="Helvetica"/>
        </w:rPr>
        <w:t xml:space="preserve"> rozporządzenia 2023/2466,</w:t>
      </w:r>
    </w:p>
    <w:p w14:paraId="7033D1D5" w14:textId="20FD112B" w:rsidR="00F76145" w:rsidRPr="00F76145" w:rsidRDefault="00454CA9" w:rsidP="004312BB">
      <w:pPr>
        <w:pStyle w:val="ZLITPKTzmpktliter"/>
        <w:rPr>
          <w:rFonts w:eastAsia="Helvetica"/>
        </w:rPr>
      </w:pPr>
      <w:r>
        <w:rPr>
          <w:rFonts w:eastAsia="Helvetica"/>
        </w:rPr>
        <w:t>7</w:t>
      </w:r>
      <w:r w:rsidR="00F76145" w:rsidRPr="00F76145">
        <w:rPr>
          <w:rFonts w:eastAsia="Helvetica"/>
        </w:rPr>
        <w:t>)</w:t>
      </w:r>
      <w:r w:rsidR="00F76145" w:rsidRPr="00F76145">
        <w:rPr>
          <w:rFonts w:eastAsia="Helvetica"/>
        </w:rPr>
        <w:tab/>
        <w:t>prowadząc zakład pakowania, nie prowadzi ewidencji zgodnie z art. 7 rozporządzenia 2023/2466</w:t>
      </w:r>
    </w:p>
    <w:p w14:paraId="0F05DD3B" w14:textId="77777777" w:rsidR="00F76145" w:rsidRPr="00AE6072" w:rsidRDefault="00F76145" w:rsidP="004312BB">
      <w:pPr>
        <w:pStyle w:val="ZLITCZWSPPKTzmczciwsppktliter"/>
      </w:pPr>
      <w:r w:rsidRPr="00F76145">
        <w:t>–</w:t>
      </w:r>
      <w:r w:rsidRPr="00F76145">
        <w:rPr>
          <w:rFonts w:eastAsia="Helvetica"/>
        </w:rPr>
        <w:t xml:space="preserve"> podlega karze grzywny.”.</w:t>
      </w:r>
    </w:p>
    <w:p w14:paraId="724C0699" w14:textId="240AD650" w:rsidR="003D3072" w:rsidRDefault="00031668" w:rsidP="00496FA3">
      <w:pPr>
        <w:pStyle w:val="LITlitera"/>
      </w:pPr>
      <w:r>
        <w:t>c</w:t>
      </w:r>
      <w:r w:rsidR="00BB50DA">
        <w:t>)</w:t>
      </w:r>
      <w:r w:rsidR="00825CEE">
        <w:tab/>
      </w:r>
      <w:r w:rsidR="00BB50DA" w:rsidRPr="0006795D">
        <w:t xml:space="preserve">w ust. 4c </w:t>
      </w:r>
      <w:r w:rsidR="00BB50DA">
        <w:t xml:space="preserve">w </w:t>
      </w:r>
      <w:r w:rsidR="00BB50DA" w:rsidRPr="0006795D">
        <w:t xml:space="preserve">pkt 3 wyrazy </w:t>
      </w:r>
      <w:r w:rsidR="00BB50DA">
        <w:t>„</w:t>
      </w:r>
      <w:r w:rsidR="00454CA9">
        <w:t xml:space="preserve">decyzją </w:t>
      </w:r>
      <w:r w:rsidR="00BB50DA" w:rsidRPr="0006795D">
        <w:t>Komisji 2005/240/WE z dnia 11 marca 2005 r. zatwierdzającą metody klasyfikacji tusz wieprzowych w Polsce (Dz. Urz. UE L 74 z 19.</w:t>
      </w:r>
      <w:r w:rsidR="00BB50DA">
        <w:t>03.2005, str. 62, z późn. zm</w:t>
      </w:r>
      <w:r w:rsidR="00BB50DA" w:rsidRPr="0001251A">
        <w:t>.)</w:t>
      </w:r>
      <w:r w:rsidR="00BB50DA">
        <w:t>”</w:t>
      </w:r>
      <w:r w:rsidR="00BB50DA" w:rsidRPr="0006795D">
        <w:t xml:space="preserve"> zastępuje się wyrazami </w:t>
      </w:r>
      <w:r w:rsidR="00BB50DA">
        <w:t>„</w:t>
      </w:r>
      <w:r w:rsidR="00454CA9">
        <w:t xml:space="preserve">decyzją </w:t>
      </w:r>
      <w:r w:rsidR="00BB50DA" w:rsidRPr="0006795D">
        <w:t xml:space="preserve">wykonawczą Komisji (UE) 2024/1434 z dnia 24 maja 2024 r. zatwierdzającą techniki klasyfikacji tusz wieprzowych w Polsce i uchylającą </w:t>
      </w:r>
      <w:r w:rsidR="00BB50DA">
        <w:t>d</w:t>
      </w:r>
      <w:r w:rsidR="00BB50DA" w:rsidRPr="0006795D">
        <w:t>ecyzję 2005/240</w:t>
      </w:r>
      <w:r w:rsidR="00454CA9">
        <w:t>/</w:t>
      </w:r>
      <w:r w:rsidR="00BB50DA" w:rsidRPr="0006795D">
        <w:t>WE (Dz. Urz. UE 2024/1434 z 28.05.2024</w:t>
      </w:r>
      <w:r w:rsidR="00454CA9">
        <w:t>,</w:t>
      </w:r>
      <w:r w:rsidR="00BB50DA">
        <w:t xml:space="preserve"> z późn. zm.</w:t>
      </w:r>
      <w:r w:rsidR="00BB50DA" w:rsidRPr="0006795D">
        <w:t>).</w:t>
      </w:r>
      <w:r w:rsidR="00BB50DA">
        <w:t>”</w:t>
      </w:r>
      <w:r w:rsidR="003D3072">
        <w:t>,</w:t>
      </w:r>
    </w:p>
    <w:p w14:paraId="3AC66213" w14:textId="262D67C1" w:rsidR="0076568E" w:rsidRDefault="003D3072" w:rsidP="00430E63">
      <w:pPr>
        <w:pStyle w:val="LITlitera"/>
      </w:pPr>
      <w:r>
        <w:t>d)</w:t>
      </w:r>
      <w:r w:rsidR="00981463">
        <w:tab/>
      </w:r>
      <w:r w:rsidR="0076568E">
        <w:t>po ust. 4e dodaje się ust. 4f w brzmieniu:</w:t>
      </w:r>
    </w:p>
    <w:p w14:paraId="6F04D5DB" w14:textId="35D3CA59" w:rsidR="000A26D9" w:rsidRPr="0006795D" w:rsidRDefault="0076568E" w:rsidP="00430E63">
      <w:pPr>
        <w:pStyle w:val="ZLITUSTzmustliter"/>
      </w:pPr>
      <w:r>
        <w:t xml:space="preserve">„4f. Karze, o której mowa w ust. 2 pkt 4, nie podlega podmiot, który </w:t>
      </w:r>
      <w:r w:rsidR="005C0C15">
        <w:t xml:space="preserve">uzyskał </w:t>
      </w:r>
      <w:r>
        <w:t>zwolnienie określone w art. 17d ust. 1 pkt 1.”;</w:t>
      </w:r>
    </w:p>
    <w:p w14:paraId="278D1FF5" w14:textId="77777777" w:rsidR="000A26D9" w:rsidRPr="0006795D" w:rsidRDefault="00993158" w:rsidP="000A26D9">
      <w:pPr>
        <w:pStyle w:val="PKTpunkt"/>
      </w:pPr>
      <w:r>
        <w:t>3</w:t>
      </w:r>
      <w:r w:rsidR="0001741F">
        <w:t>3</w:t>
      </w:r>
      <w:r w:rsidR="00BB50DA" w:rsidRPr="0006795D">
        <w:t>)</w:t>
      </w:r>
      <w:r w:rsidR="00BB50DA">
        <w:tab/>
      </w:r>
      <w:r w:rsidR="00BB50DA" w:rsidRPr="0006795D">
        <w:t>w art. 40a:</w:t>
      </w:r>
    </w:p>
    <w:p w14:paraId="6C0FB4F8" w14:textId="77777777" w:rsidR="000A26D9" w:rsidRDefault="00BB50DA" w:rsidP="000A26D9">
      <w:pPr>
        <w:pStyle w:val="LITlitera"/>
      </w:pPr>
      <w:r w:rsidRPr="0006795D">
        <w:t>a)</w:t>
      </w:r>
      <w:r>
        <w:tab/>
      </w:r>
      <w:r w:rsidRPr="0084467F">
        <w:t>w</w:t>
      </w:r>
      <w:r w:rsidRPr="0006795D">
        <w:t xml:space="preserve"> ust. 1</w:t>
      </w:r>
      <w:r>
        <w:t>:</w:t>
      </w:r>
    </w:p>
    <w:p w14:paraId="319E8C6D" w14:textId="77777777" w:rsidR="000A26D9" w:rsidRDefault="00BB50DA" w:rsidP="000A26D9">
      <w:pPr>
        <w:pStyle w:val="TIRtiret"/>
      </w:pPr>
      <w:r>
        <w:t>–</w:t>
      </w:r>
      <w:r>
        <w:tab/>
        <w:t xml:space="preserve">po pkt 3 dodaje się pkt 3a </w:t>
      </w:r>
      <w:r w:rsidRPr="0006795D">
        <w:t>w</w:t>
      </w:r>
      <w:r>
        <w:t xml:space="preserve"> </w:t>
      </w:r>
      <w:r w:rsidRPr="0006795D">
        <w:t>brzmieniu:</w:t>
      </w:r>
    </w:p>
    <w:p w14:paraId="2A7DEEAA" w14:textId="60E4C959" w:rsidR="000A26D9" w:rsidRDefault="00BB50DA" w:rsidP="000A26D9">
      <w:pPr>
        <w:pStyle w:val="ZTIRPKTzmpkttiret"/>
      </w:pPr>
      <w:r>
        <w:t>„3</w:t>
      </w:r>
      <w:r w:rsidRPr="0006795D">
        <w:t>a</w:t>
      </w:r>
      <w:r>
        <w:t>)</w:t>
      </w:r>
      <w:r>
        <w:tab/>
      </w:r>
      <w:r w:rsidRPr="0006795D">
        <w:t>będąc handlowcem</w:t>
      </w:r>
      <w:r w:rsidR="004171A3">
        <w:t>,</w:t>
      </w:r>
      <w:r w:rsidRPr="0006795D">
        <w:t xml:space="preserve"> wprowadza do obrotu </w:t>
      </w:r>
      <w:r>
        <w:t xml:space="preserve">produkty sektora </w:t>
      </w:r>
      <w:r w:rsidRPr="0006795D">
        <w:t>owoc</w:t>
      </w:r>
      <w:r>
        <w:t>ów</w:t>
      </w:r>
      <w:r w:rsidRPr="0006795D">
        <w:t xml:space="preserve"> i</w:t>
      </w:r>
      <w:r>
        <w:t xml:space="preserve"> </w:t>
      </w:r>
      <w:r w:rsidRPr="0006795D">
        <w:t xml:space="preserve">warzyw lub banany, </w:t>
      </w:r>
      <w:r>
        <w:t xml:space="preserve">w odniesieniu do </w:t>
      </w:r>
      <w:r w:rsidRPr="0006795D">
        <w:t xml:space="preserve">których zostało </w:t>
      </w:r>
      <w:r>
        <w:t xml:space="preserve">wydane </w:t>
      </w:r>
      <w:r w:rsidRPr="0006795D">
        <w:t>orzeczenie o</w:t>
      </w:r>
      <w:r>
        <w:t xml:space="preserve"> </w:t>
      </w:r>
      <w:r w:rsidRPr="0006795D">
        <w:t xml:space="preserve">niezgodności, o którym mowa w art. 10 </w:t>
      </w:r>
      <w:r>
        <w:t xml:space="preserve">ust. 3 </w:t>
      </w:r>
      <w:r w:rsidR="004171A3">
        <w:t xml:space="preserve">akapit pierwszy </w:t>
      </w:r>
      <w:r w:rsidRPr="0006795D">
        <w:t xml:space="preserve">rozporządzenia 2023/2430, lub </w:t>
      </w:r>
      <w:r w:rsidR="004171A3" w:rsidRPr="004171A3">
        <w:t>w odniesieniu</w:t>
      </w:r>
      <w:r w:rsidRPr="0006795D">
        <w:t xml:space="preserve"> do których </w:t>
      </w:r>
      <w:r>
        <w:t xml:space="preserve">handlowiec </w:t>
      </w:r>
      <w:r w:rsidRPr="0006795D">
        <w:t>nie pod</w:t>
      </w:r>
      <w:r>
        <w:t>jął działań lub nie zrealizował zaleceń określonych w tym orzeczeniu</w:t>
      </w:r>
      <w:r w:rsidRPr="0006795D">
        <w:t>, podlega karze pieniężnej w</w:t>
      </w:r>
      <w:r>
        <w:t xml:space="preserve"> </w:t>
      </w:r>
      <w:r w:rsidRPr="0006795D">
        <w:t xml:space="preserve">wysokości do pięciokrotnej wartości korzyści majątkowej uzyskanej lub która mogłaby zostać uzyskana przez wprowadzenie </w:t>
      </w:r>
      <w:r>
        <w:t>produktów sektora owoców i warzyw lub bananów</w:t>
      </w:r>
      <w:r w:rsidRPr="0006795D">
        <w:t xml:space="preserve"> do obrotu, nieniższej jednak niż 500</w:t>
      </w:r>
      <w:r>
        <w:t xml:space="preserve"> </w:t>
      </w:r>
      <w:r w:rsidRPr="0006795D">
        <w:t>zł</w:t>
      </w:r>
      <w:r>
        <w:t>;”</w:t>
      </w:r>
      <w:r w:rsidRPr="0006795D">
        <w:t>,</w:t>
      </w:r>
    </w:p>
    <w:p w14:paraId="3C39CB05" w14:textId="77777777" w:rsidR="000A26D9" w:rsidRPr="0006795D" w:rsidRDefault="00BB50DA" w:rsidP="000A26D9">
      <w:pPr>
        <w:pStyle w:val="TIRtiret"/>
      </w:pPr>
      <w:r>
        <w:t>–</w:t>
      </w:r>
      <w:r>
        <w:tab/>
        <w:t xml:space="preserve">po pkt 6 dodaje się pkt 6a </w:t>
      </w:r>
      <w:r w:rsidRPr="0006795D">
        <w:t>w</w:t>
      </w:r>
      <w:r>
        <w:t xml:space="preserve"> </w:t>
      </w:r>
      <w:r w:rsidRPr="0006795D">
        <w:t>brzmieniu:</w:t>
      </w:r>
    </w:p>
    <w:p w14:paraId="102E61CD" w14:textId="0907D05B" w:rsidR="000A26D9" w:rsidRDefault="00BB50DA" w:rsidP="000A26D9">
      <w:pPr>
        <w:pStyle w:val="ZTIRPKTzmpkttiret"/>
      </w:pPr>
      <w:r>
        <w:lastRenderedPageBreak/>
        <w:t>„6a</w:t>
      </w:r>
      <w:r w:rsidRPr="0006795D">
        <w:t>)</w:t>
      </w:r>
      <w:r>
        <w:tab/>
      </w:r>
      <w:r w:rsidR="0001741F" w:rsidRPr="00951E18">
        <w:t>wbrew obowiązkowi określonemu w art. 23a ust. 2 nie udostępnia informacji, o których mowa w art. 23a ust. 1, w sposób określony w art. 23a ust. 2 albo nie udostępnia tych informacji w wyznaczonym terminie, o którym mowa w art. 23a ust. 1</w:t>
      </w:r>
      <w:r>
        <w:t>,</w:t>
      </w:r>
      <w:r w:rsidRPr="0006795D">
        <w:t xml:space="preserve"> podlega karze pieniężnej w wysokości do dwukrotnego przeciętnego wynagrodzenia za rok poprzedzający rok nałożenia kary, nieniższej jednak niż 500 zł</w:t>
      </w:r>
      <w:r>
        <w:t>;”,</w:t>
      </w:r>
    </w:p>
    <w:p w14:paraId="5E6AA6EC" w14:textId="77777777" w:rsidR="000A26D9" w:rsidRDefault="00BB50DA" w:rsidP="000A26D9">
      <w:pPr>
        <w:pStyle w:val="TIRtiret"/>
      </w:pPr>
      <w:r>
        <w:t>–</w:t>
      </w:r>
      <w:r>
        <w:tab/>
        <w:t xml:space="preserve">po pkt 7 dodaje się pkt 7a </w:t>
      </w:r>
      <w:r w:rsidRPr="0006795D">
        <w:t>w</w:t>
      </w:r>
      <w:r>
        <w:t xml:space="preserve"> </w:t>
      </w:r>
      <w:r w:rsidRPr="0006795D">
        <w:t>brzmieniu:</w:t>
      </w:r>
    </w:p>
    <w:p w14:paraId="3C92A771" w14:textId="12F2A5B3" w:rsidR="000A26D9" w:rsidRDefault="00BB50DA" w:rsidP="000A26D9">
      <w:pPr>
        <w:pStyle w:val="ZTIRPKTzmpkttiret"/>
      </w:pPr>
      <w:r w:rsidRPr="00B43727">
        <w:t>„</w:t>
      </w:r>
      <w:r>
        <w:t>7a)</w:t>
      </w:r>
      <w:r>
        <w:tab/>
      </w:r>
      <w:r w:rsidRPr="00B43727">
        <w:t>nie wykonuje decyzji, o któr</w:t>
      </w:r>
      <w:r w:rsidR="004171A3">
        <w:t>ej</w:t>
      </w:r>
      <w:r w:rsidRPr="00B43727">
        <w:t xml:space="preserve"> mowa w art. 30</w:t>
      </w:r>
      <w:r>
        <w:t xml:space="preserve"> ust. 1</w:t>
      </w:r>
      <w:r w:rsidRPr="00B43727">
        <w:t>, podlega karze pieniężnej w wysokości do trzykrotnej wartości korzyści majątkowej uzyskanej lub która mogłaby zostać uzyskana przez wprowadzenie do obrotu artykułów rolno-spożywczych będących przedmiotem t</w:t>
      </w:r>
      <w:r w:rsidR="004171A3">
        <w:t>ej</w:t>
      </w:r>
      <w:r w:rsidRPr="00B43727">
        <w:t xml:space="preserve"> decyzji, nieniższej jednak niż 500 zł;”,</w:t>
      </w:r>
    </w:p>
    <w:p w14:paraId="612E6F9E" w14:textId="77777777" w:rsidR="000A26D9" w:rsidRDefault="00BB50DA" w:rsidP="000A26D9">
      <w:pPr>
        <w:pStyle w:val="TIRtiret"/>
      </w:pPr>
      <w:r>
        <w:t>–</w:t>
      </w:r>
      <w:r>
        <w:tab/>
        <w:t>w pkt 8 kropkę zastępuje się średnikiem i dodaje się pkt 9–12 w brzmieniu:</w:t>
      </w:r>
    </w:p>
    <w:p w14:paraId="4D7CEADF" w14:textId="0E0A7785" w:rsidR="000A26D9" w:rsidRPr="0006795D" w:rsidRDefault="00BB50DA" w:rsidP="000A26D9">
      <w:pPr>
        <w:pStyle w:val="ZTIRPKTzmpkttiret"/>
      </w:pPr>
      <w:r>
        <w:t>„9)</w:t>
      </w:r>
      <w:r>
        <w:tab/>
      </w:r>
      <w:r w:rsidR="0001741F" w:rsidRPr="003120EE">
        <w:t xml:space="preserve">wbrew obowiązkowi określonemu w art. 39f ust. 6 </w:t>
      </w:r>
      <w:r w:rsidR="0001741F" w:rsidRPr="00951E18">
        <w:t>nie udostępnia informacji, o których mowa w art. 39f ust. 5, w sposób określony w art. 39f ust. 6 albo nie udostępnia tych informacji w wyznaczonym terminie, o którym mowa w art. 39f ust. 5</w:t>
      </w:r>
      <w:r>
        <w:t>,</w:t>
      </w:r>
      <w:r w:rsidRPr="0006795D">
        <w:t xml:space="preserve"> podlega karze pieniężnej w wysokości do dwukrotnego przeciętnego wynagrodzenia za rok poprzedzający rok nałożenia kary, nieniższej jednak niż 500 zł;</w:t>
      </w:r>
      <w:r>
        <w:t xml:space="preserve"> </w:t>
      </w:r>
    </w:p>
    <w:p w14:paraId="4C4B4B1F" w14:textId="4A1ED8AB" w:rsidR="000A26D9" w:rsidRPr="0006795D" w:rsidRDefault="00BB50DA" w:rsidP="000A26D9">
      <w:pPr>
        <w:pStyle w:val="ZTIRPKTzmpkttiret"/>
      </w:pPr>
      <w:r w:rsidRPr="0006795D">
        <w:t>1</w:t>
      </w:r>
      <w:r>
        <w:t>0</w:t>
      </w:r>
      <w:r w:rsidRPr="0006795D">
        <w:t>)</w:t>
      </w:r>
      <w:r>
        <w:tab/>
      </w:r>
      <w:bookmarkStart w:id="12" w:name="_Hlk180157166"/>
      <w:r w:rsidR="0001741F" w:rsidRPr="00951E18">
        <w:t>wbrew obowiązkowi określonemu w art. 39g</w:t>
      </w:r>
      <w:r w:rsidR="0001741F">
        <w:t xml:space="preserve"> </w:t>
      </w:r>
      <w:r w:rsidR="0001741F" w:rsidRPr="00951E18">
        <w:t>nie składa wyjaśnień, nie przedstawia dokumentów lub nie udostępnia informacji, o których mowa w tym przepisie</w:t>
      </w:r>
      <w:bookmarkEnd w:id="12"/>
      <w:r>
        <w:t>,</w:t>
      </w:r>
      <w:r w:rsidRPr="0006795D">
        <w:t xml:space="preserve"> </w:t>
      </w:r>
      <w:r>
        <w:t xml:space="preserve">albo </w:t>
      </w:r>
      <w:r w:rsidRPr="0006795D">
        <w:t xml:space="preserve">nie </w:t>
      </w:r>
      <w:r>
        <w:t>składa tych wyjaśnień, nie</w:t>
      </w:r>
      <w:r w:rsidRPr="0006795D">
        <w:t xml:space="preserve"> </w:t>
      </w:r>
      <w:r>
        <w:t>przedstawia tych dokumentów lub nie udostępnia tych informacji w terminie</w:t>
      </w:r>
      <w:r w:rsidRPr="0006795D">
        <w:t xml:space="preserve"> wyznaczonym w wezwaniu</w:t>
      </w:r>
      <w:r>
        <w:t xml:space="preserve">, o którym mowa w </w:t>
      </w:r>
      <w:r w:rsidRPr="0006795D">
        <w:t>art. 39g, podlega karze pieniężnej w wysokości do trzykrotnego przeciętnego wynagrodzenia za rok poprzedzający rok nałożenia kary, nieniższej jednak niż 500 zł;</w:t>
      </w:r>
    </w:p>
    <w:p w14:paraId="7F8DC37E" w14:textId="6072E779" w:rsidR="000A26D9" w:rsidRPr="0006795D" w:rsidRDefault="00BB50DA" w:rsidP="000A26D9">
      <w:pPr>
        <w:pStyle w:val="ZTIRPKTzmpkttiret"/>
      </w:pPr>
      <w:r w:rsidRPr="0006795D">
        <w:t>1</w:t>
      </w:r>
      <w:r>
        <w:t>1</w:t>
      </w:r>
      <w:r w:rsidRPr="0006795D">
        <w:t>)</w:t>
      </w:r>
      <w:r>
        <w:tab/>
      </w:r>
      <w:r w:rsidRPr="0006795D">
        <w:t>nie wykonuje decyzji, o któr</w:t>
      </w:r>
      <w:r>
        <w:t>ych</w:t>
      </w:r>
      <w:r w:rsidRPr="0006795D">
        <w:t xml:space="preserve"> mowa w art. 39</w:t>
      </w:r>
      <w:r w:rsidR="004171A3">
        <w:t>j</w:t>
      </w:r>
      <w:r w:rsidRPr="0006795D">
        <w:t>, podlega karze pieniężnej w wysokości do dwudziestokrotnego przeciętnego wynagrodzenia za rok poprzedzający rok nałożenia kary, nieniższej jednak niż 500 zł</w:t>
      </w:r>
      <w:r>
        <w:t>;</w:t>
      </w:r>
    </w:p>
    <w:p w14:paraId="7C91B3CD" w14:textId="33C298D0" w:rsidR="000A26D9" w:rsidRDefault="00BB50DA" w:rsidP="000A26D9">
      <w:pPr>
        <w:pStyle w:val="ZTIRPKTzmpkttiret"/>
      </w:pPr>
      <w:r>
        <w:t>12)</w:t>
      </w:r>
      <w:r>
        <w:tab/>
      </w:r>
      <w:r w:rsidRPr="0006795D">
        <w:t>będąc handlowcem</w:t>
      </w:r>
      <w:r w:rsidR="004171A3">
        <w:t>,</w:t>
      </w:r>
      <w:r w:rsidRPr="0006795D">
        <w:t xml:space="preserve"> nie posiada faktur lub dokumentów towarzyszących, o których mowa w art. 6 ust. 4 rozporządzenia 2023/2429, </w:t>
      </w:r>
      <w:r>
        <w:t>albo</w:t>
      </w:r>
      <w:r w:rsidRPr="0006795D">
        <w:t xml:space="preserve"> posiada faktury lub dokumenty towarzyszące</w:t>
      </w:r>
      <w:r>
        <w:t>, które nie spełniają wymagań określonych w tym przepisie</w:t>
      </w:r>
      <w:r w:rsidRPr="0006795D">
        <w:t xml:space="preserve"> lub zawierają nieprawdziwe</w:t>
      </w:r>
      <w:r w:rsidRPr="00A85C81">
        <w:t xml:space="preserve"> </w:t>
      </w:r>
      <w:r w:rsidRPr="006D3A32">
        <w:rPr>
          <w:rFonts w:ascii="Times New Roman" w:hAnsi="Times New Roman"/>
        </w:rPr>
        <w:t xml:space="preserve">lub niekompletne </w:t>
      </w:r>
      <w:r w:rsidRPr="0006795D">
        <w:lastRenderedPageBreak/>
        <w:t>informacje, podlega karze pieniężnej w</w:t>
      </w:r>
      <w:r>
        <w:t xml:space="preserve"> </w:t>
      </w:r>
      <w:r w:rsidRPr="0006795D">
        <w:t>wysokości do dwudziestokrotnego przeciętnego wynagrodzenia za rok poprzedzający rok nałożenia kary, nieniższej jednak niż 1000 zł</w:t>
      </w:r>
      <w:r>
        <w:t xml:space="preserve">.”, </w:t>
      </w:r>
    </w:p>
    <w:p w14:paraId="7CABC990" w14:textId="77777777" w:rsidR="00111248" w:rsidRDefault="007E3C52" w:rsidP="00111248">
      <w:pPr>
        <w:pStyle w:val="ZTIRPKTzmpkttiret"/>
        <w:ind w:left="993" w:hanging="426"/>
      </w:pPr>
      <w:r w:rsidRPr="00E21B35">
        <w:t>b)</w:t>
      </w:r>
      <w:r>
        <w:tab/>
      </w:r>
      <w:r w:rsidR="00111248">
        <w:t>ust. 3 otrzymuje brzmienie:</w:t>
      </w:r>
    </w:p>
    <w:p w14:paraId="65609085" w14:textId="47171BA7" w:rsidR="007E3C52" w:rsidRPr="0006795D" w:rsidRDefault="00111248" w:rsidP="001D6582">
      <w:pPr>
        <w:pStyle w:val="ZLITUSTzmustliter"/>
      </w:pPr>
      <w:bookmarkStart w:id="13" w:name="_Hlk214447007"/>
      <w:bookmarkStart w:id="14" w:name="_Hlk214447024"/>
      <w:r>
        <w:t>„3.</w:t>
      </w:r>
      <w:r w:rsidR="00AA2D7E">
        <w:t xml:space="preserve"> </w:t>
      </w:r>
      <w:r w:rsidRPr="00111248">
        <w:t xml:space="preserve">Kto </w:t>
      </w:r>
      <w:r w:rsidR="00AA2D7E" w:rsidRPr="00111248">
        <w:t xml:space="preserve">ponownie </w:t>
      </w:r>
      <w:r w:rsidRPr="00111248">
        <w:t>wprowadza do obrotu produkt tego samego rodzaju, który nie odpowiada jakości handlowej ze względu na tę samą wadę,</w:t>
      </w:r>
      <w:bookmarkEnd w:id="13"/>
      <w:r w:rsidRPr="00111248">
        <w:t xml:space="preserve"> podlega karze pieniężnej ustalonej </w:t>
      </w:r>
      <w:r>
        <w:t>–</w:t>
      </w:r>
      <w:r w:rsidRPr="00111248">
        <w:t xml:space="preserve"> w zależności od stwierdzonej wady </w:t>
      </w:r>
      <w:r>
        <w:t>–</w:t>
      </w:r>
      <w:r w:rsidRPr="00111248">
        <w:t xml:space="preserve"> zgodnie z ust. 1 pkt 3 lub 4, podwyższonej o wysokość kar nałożonych w okresie 24 miesięcy p</w:t>
      </w:r>
      <w:r w:rsidR="00AA2D7E">
        <w:t>o</w:t>
      </w:r>
      <w:r w:rsidR="004A0FA3">
        <w:t>p</w:t>
      </w:r>
      <w:r w:rsidRPr="00111248">
        <w:t>rzed</w:t>
      </w:r>
      <w:r w:rsidR="00AA2D7E">
        <w:t>zających</w:t>
      </w:r>
      <w:r w:rsidRPr="00111248">
        <w:t xml:space="preserve"> d</w:t>
      </w:r>
      <w:r w:rsidR="00AA2D7E">
        <w:t>zień</w:t>
      </w:r>
      <w:r w:rsidRPr="00111248">
        <w:t xml:space="preserve"> rozpoczęcia kontroli</w:t>
      </w:r>
      <w:r>
        <w:t xml:space="preserve"> </w:t>
      </w:r>
      <w:r w:rsidR="007E3C52" w:rsidRPr="001D6582">
        <w:t xml:space="preserve">przez </w:t>
      </w:r>
      <w:r w:rsidR="001D6582" w:rsidRPr="001D6582">
        <w:t xml:space="preserve">wojewódzkiego inspektora wymierzającego </w:t>
      </w:r>
      <w:r w:rsidR="007E3C52" w:rsidRPr="001D6582">
        <w:t>karę.”</w:t>
      </w:r>
      <w:r w:rsidR="00DE2D03">
        <w:t>,</w:t>
      </w:r>
    </w:p>
    <w:bookmarkEnd w:id="14"/>
    <w:p w14:paraId="45576C68" w14:textId="452EC72B" w:rsidR="00B91515" w:rsidRDefault="007E3C52" w:rsidP="00B91515">
      <w:pPr>
        <w:pStyle w:val="LITlitera"/>
      </w:pPr>
      <w:r>
        <w:t>c</w:t>
      </w:r>
      <w:r w:rsidR="00BB50DA" w:rsidRPr="0006795D">
        <w:t>)</w:t>
      </w:r>
      <w:r w:rsidR="00BB50DA">
        <w:tab/>
      </w:r>
      <w:r w:rsidR="00B91515">
        <w:t>po ust</w:t>
      </w:r>
      <w:bookmarkStart w:id="15" w:name="_Hlk209445315"/>
      <w:r w:rsidR="00B91515" w:rsidRPr="00B91515">
        <w:t>. 3a dodaje się ust. 3b</w:t>
      </w:r>
      <w:r w:rsidR="00AA2D7E" w:rsidRPr="00AA2D7E">
        <w:t>–</w:t>
      </w:r>
      <w:r w:rsidR="00B91515" w:rsidRPr="00B91515">
        <w:t xml:space="preserve">3d </w:t>
      </w:r>
      <w:bookmarkEnd w:id="15"/>
      <w:r w:rsidR="00B91515" w:rsidRPr="00B91515">
        <w:t>w brzmieniu:</w:t>
      </w:r>
    </w:p>
    <w:p w14:paraId="325BCD08" w14:textId="25D9D227" w:rsidR="00B91515" w:rsidRDefault="00B91515" w:rsidP="00B91515">
      <w:pPr>
        <w:pStyle w:val="ZLITUSTzmustliter"/>
      </w:pPr>
      <w:r>
        <w:t>„</w:t>
      </w:r>
      <w:r w:rsidRPr="00B91515">
        <w:t>3b. W stosunku do wprowadzającego do obrotu artykuły rolno-spożywcze zafałszowane będącego osobą fizyczną, skazanego prawomocnym wyrokiem za przestępstwo wskazane w art. 39k ust. 1 lub 2, kary pieniężnej, o której mowa w ust. 1 pkt 4, za ten sam czyn nie wymierza</w:t>
      </w:r>
      <w:r>
        <w:t xml:space="preserve"> </w:t>
      </w:r>
      <w:r w:rsidRPr="00B91515">
        <w:t>się</w:t>
      </w:r>
      <w:r>
        <w:t>.</w:t>
      </w:r>
    </w:p>
    <w:p w14:paraId="318835C6" w14:textId="02BE12F1" w:rsidR="00B91515" w:rsidRDefault="00B91515" w:rsidP="00B91515">
      <w:pPr>
        <w:pStyle w:val="ZLITUSTzmustliter"/>
      </w:pPr>
      <w:r w:rsidRPr="00B91515">
        <w:t>3c. W razie wszczęcia postępowania w sprawie o przestępstwo wskazane w art. 39k ust. 1 lub 2 postępowania o wymierzenie kary pieniężnej, o której mowa w ust. 1 pkt 4, osobie fizycznej za ten sam czyn nie wszczyna się, a wszczęte zawiesza się do dnia zakończenia postępowania w sprawie o przestępstwo.</w:t>
      </w:r>
    </w:p>
    <w:p w14:paraId="700B2E7C" w14:textId="214CE47F" w:rsidR="00E35E9B" w:rsidRDefault="00B91515" w:rsidP="00E35E9B">
      <w:pPr>
        <w:pStyle w:val="ZLITUSTzmustliter"/>
      </w:pPr>
      <w:r w:rsidRPr="00B91515">
        <w:t>3d. W razie prawomocnego skazania wprowadzającego do obrotu artykuły rolno-spożywcze zafałszowane będącego osobą fizyczną za przestępstwo wskazane w art. 39k ust. 1 lub 2:</w:t>
      </w:r>
    </w:p>
    <w:p w14:paraId="09351923" w14:textId="1923335E" w:rsidR="00DE2D03" w:rsidRDefault="00DE2D03" w:rsidP="004312BB">
      <w:pPr>
        <w:pStyle w:val="ZLITPKTzmpktliter"/>
      </w:pPr>
      <w:bookmarkStart w:id="16" w:name="_Hlk214447511"/>
      <w:r w:rsidRPr="00DE2D03">
        <w:t>1)</w:t>
      </w:r>
      <w:r w:rsidRPr="00DE2D03">
        <w:tab/>
      </w:r>
      <w:r w:rsidRPr="00B91515">
        <w:t>wszczęte postępowanie o wymierzenie kary pieniężnej, o której mowa w</w:t>
      </w:r>
      <w:r w:rsidR="00E35E9B">
        <w:t xml:space="preserve"> </w:t>
      </w:r>
      <w:r w:rsidRPr="00B91515">
        <w:t>ust. 1 pkt 4, za ten sam czyn umarza się z urzędu</w:t>
      </w:r>
      <w:bookmarkEnd w:id="16"/>
      <w:r w:rsidRPr="00B91515">
        <w:t>;</w:t>
      </w:r>
    </w:p>
    <w:p w14:paraId="413517F2" w14:textId="5886423B" w:rsidR="00DE2D03" w:rsidRDefault="00DE2D03" w:rsidP="004312BB">
      <w:pPr>
        <w:pStyle w:val="ZLITPKTzmpktliter"/>
      </w:pPr>
      <w:r>
        <w:t>2</w:t>
      </w:r>
      <w:r w:rsidRPr="00DE2D03">
        <w:t>)</w:t>
      </w:r>
      <w:r w:rsidRPr="00DE2D03">
        <w:tab/>
      </w:r>
      <w:r w:rsidRPr="00B91515">
        <w:t>decyzję o wymierzeniu kary pieniężnej, o której mowa w ust. 1 pkt 4, za ten sam czyn uchyla się z urzędu, a pobraną karę pieniężną zwraca się niezwłocznie wraz z odsetkami w wysokości i na zasadach określonych przepisami prawa cywilnego od dnia wpłacenia kary pieniężnej.”</w:t>
      </w:r>
      <w:r>
        <w:t>,</w:t>
      </w:r>
    </w:p>
    <w:p w14:paraId="44953E38" w14:textId="4B351183" w:rsidR="0001741F" w:rsidRDefault="00B91515" w:rsidP="00B91515">
      <w:pPr>
        <w:pStyle w:val="LITlitera"/>
      </w:pPr>
      <w:r>
        <w:t>d</w:t>
      </w:r>
      <w:r w:rsidRPr="0006795D">
        <w:t>)</w:t>
      </w:r>
      <w:r>
        <w:tab/>
      </w:r>
      <w:r w:rsidR="00BB50DA" w:rsidRPr="0006795D">
        <w:t xml:space="preserve">ust. 5 </w:t>
      </w:r>
      <w:r w:rsidR="0001741F">
        <w:t>i 5a otrzymują brzmienie:</w:t>
      </w:r>
    </w:p>
    <w:p w14:paraId="2C80C682" w14:textId="56D865C3" w:rsidR="0001741F" w:rsidRDefault="00C73DD6" w:rsidP="00111248">
      <w:pPr>
        <w:pStyle w:val="ZLITUSTzmustliter"/>
      </w:pPr>
      <w:r>
        <w:t>„</w:t>
      </w:r>
      <w:r w:rsidR="0001741F">
        <w:t>5.</w:t>
      </w:r>
      <w:r w:rsidR="00D51D00">
        <w:t xml:space="preserve"> </w:t>
      </w:r>
      <w:r w:rsidR="0001741F">
        <w:t xml:space="preserve">Ustalając wysokość kary pieniężnej, Główny Inspektor albo wojewódzki inspektor uwzględnia stopień szkodliwości czynu, zakres naruszenia, dotychczasową działalność podmiotu działającego na rynku artykułów rolno-spożywczych i </w:t>
      </w:r>
      <w:r w:rsidR="0001741F">
        <w:lastRenderedPageBreak/>
        <w:t>wielkość jego przychodu, a także wartość kontrolowanych artykułów rolno-spożywczych.</w:t>
      </w:r>
    </w:p>
    <w:p w14:paraId="634C2CBC" w14:textId="3D934AA6" w:rsidR="0001741F" w:rsidRDefault="0001741F" w:rsidP="00111248">
      <w:pPr>
        <w:pStyle w:val="ZLITUSTzmustliter"/>
      </w:pPr>
      <w:r>
        <w:t xml:space="preserve">5a. Przed ustaleniem wysokości kary pieniężnej Główny Inspektor albo wojewódzki inspektor może żądać okazania dokumentów związanych z ustaleniem okoliczności, o których mowa w ust. 5, w szczególności dotyczących </w:t>
      </w:r>
      <w:r w:rsidR="00D51D00">
        <w:t xml:space="preserve">wielkości </w:t>
      </w:r>
      <w:r>
        <w:t>przychodu i wartości kontrolowanych artykułów rolno-spożywczych.”;</w:t>
      </w:r>
    </w:p>
    <w:p w14:paraId="7C5D1B62" w14:textId="77777777" w:rsidR="000A26D9" w:rsidRDefault="00993158" w:rsidP="001D6582">
      <w:pPr>
        <w:pStyle w:val="PKTpunkt"/>
      </w:pPr>
      <w:r>
        <w:t>3</w:t>
      </w:r>
      <w:r w:rsidR="0001741F">
        <w:t>4</w:t>
      </w:r>
      <w:r w:rsidR="00BB50DA" w:rsidRPr="0006795D">
        <w:t>)</w:t>
      </w:r>
      <w:r w:rsidR="00BB50DA">
        <w:tab/>
      </w:r>
      <w:r w:rsidR="00BB50DA" w:rsidRPr="0006795D">
        <w:t xml:space="preserve">w art. 40b </w:t>
      </w:r>
      <w:r w:rsidR="00BB50DA">
        <w:t>wyrazy</w:t>
      </w:r>
      <w:r w:rsidR="00BB50DA" w:rsidRPr="0006795D">
        <w:t xml:space="preserve"> </w:t>
      </w:r>
      <w:r w:rsidR="00BB50DA">
        <w:t>„</w:t>
      </w:r>
      <w:r w:rsidR="00BB50DA" w:rsidRPr="0006795D">
        <w:t>ust. 1 pkt 3 lub 4</w:t>
      </w:r>
      <w:r w:rsidR="00BB50DA">
        <w:t>”</w:t>
      </w:r>
      <w:r w:rsidR="00BB50DA" w:rsidRPr="0006795D">
        <w:t xml:space="preserve"> </w:t>
      </w:r>
      <w:r w:rsidR="00BB50DA">
        <w:t>zastępuje się wyrazami</w:t>
      </w:r>
      <w:r w:rsidR="00BB50DA" w:rsidRPr="0006795D">
        <w:t xml:space="preserve"> </w:t>
      </w:r>
      <w:r w:rsidR="00BB50DA">
        <w:t>„</w:t>
      </w:r>
      <w:r w:rsidR="00BB50DA" w:rsidRPr="0006795D">
        <w:t>ust. 1 pkt 3</w:t>
      </w:r>
      <w:r w:rsidR="00BB50DA">
        <w:t>, 3a</w:t>
      </w:r>
      <w:r w:rsidR="00BB50DA" w:rsidRPr="0006795D">
        <w:t xml:space="preserve"> lub 4</w:t>
      </w:r>
      <w:r w:rsidR="00BB50DA">
        <w:t>”</w:t>
      </w:r>
      <w:r>
        <w:t>.</w:t>
      </w:r>
    </w:p>
    <w:p w14:paraId="1AF07ECE" w14:textId="3A801312" w:rsidR="00E153BA" w:rsidRPr="005D24C0" w:rsidRDefault="00E153BA" w:rsidP="00E153BA">
      <w:pPr>
        <w:pStyle w:val="ARTartustawynprozporzdzenia"/>
        <w:rPr>
          <w:b/>
        </w:rPr>
      </w:pPr>
      <w:r>
        <w:rPr>
          <w:rStyle w:val="Ppogrubienie"/>
        </w:rPr>
        <w:t>Art.</w:t>
      </w:r>
      <w:r w:rsidR="00207E40">
        <w:rPr>
          <w:rStyle w:val="Ppogrubienie"/>
        </w:rPr>
        <w:t> </w:t>
      </w:r>
      <w:r>
        <w:rPr>
          <w:rStyle w:val="Ppogrubienie"/>
        </w:rPr>
        <w:t>2.</w:t>
      </w:r>
      <w:r w:rsidR="00207E40">
        <w:rPr>
          <w:rStyle w:val="Ppogrubienie"/>
        </w:rPr>
        <w:t> </w:t>
      </w:r>
      <w:r w:rsidRPr="008C3863">
        <w:rPr>
          <w:rStyle w:val="Ppogrubienie"/>
          <w:b w:val="0"/>
          <w:bCs/>
        </w:rPr>
        <w:t>W</w:t>
      </w:r>
      <w:r>
        <w:rPr>
          <w:rStyle w:val="Ppogrubienie"/>
          <w:b w:val="0"/>
          <w:bCs/>
        </w:rPr>
        <w:t xml:space="preserve"> ustawie z dnia 29 sierpnia 1997 r. </w:t>
      </w:r>
      <w:r w:rsidR="00D51D00" w:rsidRPr="00D51D00">
        <w:rPr>
          <w:bCs/>
        </w:rPr>
        <w:t xml:space="preserve">– </w:t>
      </w:r>
      <w:r>
        <w:rPr>
          <w:rStyle w:val="Ppogrubienie"/>
          <w:b w:val="0"/>
          <w:bCs/>
        </w:rPr>
        <w:t>Ordynacja podatkowa (Dz. U. z 202</w:t>
      </w:r>
      <w:r w:rsidR="00C464E1">
        <w:rPr>
          <w:rStyle w:val="Ppogrubienie"/>
          <w:b w:val="0"/>
          <w:bCs/>
        </w:rPr>
        <w:t>6</w:t>
      </w:r>
      <w:r>
        <w:rPr>
          <w:rStyle w:val="Ppogrubienie"/>
          <w:b w:val="0"/>
          <w:bCs/>
        </w:rPr>
        <w:t xml:space="preserve"> r. poz. </w:t>
      </w:r>
      <w:r w:rsidR="00C464E1">
        <w:rPr>
          <w:rStyle w:val="Ppogrubienie"/>
          <w:b w:val="0"/>
          <w:bCs/>
        </w:rPr>
        <w:t>622</w:t>
      </w:r>
      <w:r>
        <w:rPr>
          <w:rStyle w:val="Ppogrubienie"/>
          <w:b w:val="0"/>
          <w:bCs/>
        </w:rPr>
        <w:t xml:space="preserve">) w art. 299 </w:t>
      </w:r>
      <w:r w:rsidR="001A2A32">
        <w:rPr>
          <w:rStyle w:val="Ppogrubienie"/>
          <w:b w:val="0"/>
          <w:bCs/>
        </w:rPr>
        <w:t xml:space="preserve">w </w:t>
      </w:r>
      <w:r>
        <w:rPr>
          <w:rStyle w:val="Ppogrubienie"/>
          <w:rFonts w:cs="Times"/>
          <w:b w:val="0"/>
          <w:bCs/>
        </w:rPr>
        <w:t>§</w:t>
      </w:r>
      <w:r>
        <w:rPr>
          <w:rStyle w:val="Ppogrubienie"/>
          <w:b w:val="0"/>
          <w:bCs/>
        </w:rPr>
        <w:t xml:space="preserve"> 3 pkt 17 otrzymuje brzmienie:</w:t>
      </w:r>
    </w:p>
    <w:p w14:paraId="173D7696" w14:textId="6B69716D" w:rsidR="00E153BA" w:rsidRPr="0006795D" w:rsidRDefault="00E153BA" w:rsidP="00B90CC2">
      <w:pPr>
        <w:pStyle w:val="ZPKTzmpktartykuempunktem"/>
      </w:pPr>
      <w:r w:rsidRPr="008C3863">
        <w:t>„17)</w:t>
      </w:r>
      <w:r w:rsidR="00D51D00">
        <w:tab/>
      </w:r>
      <w:r w:rsidRPr="008C3863">
        <w:t>organom Inspekcji Jakości Handlowej Artykułów Rolno-Spożywczych w związku z kontrolami przeprowadzanymi na podstawie art. 17</w:t>
      </w:r>
      <w:r>
        <w:t xml:space="preserve"> ust. 1 pkt 1 lit. a </w:t>
      </w:r>
      <w:r w:rsidR="00D51D00">
        <w:t xml:space="preserve">oraz </w:t>
      </w:r>
      <w:r>
        <w:t>b</w:t>
      </w:r>
      <w:r w:rsidRPr="008C3863">
        <w:t> ustawy z dnia 21 grudnia 2000 r. o jakości handlowej artykułów rolno-spożywczych (Dz.</w:t>
      </w:r>
      <w:r w:rsidR="001A2A32">
        <w:t xml:space="preserve"> </w:t>
      </w:r>
      <w:r w:rsidRPr="008C3863">
        <w:t>U. z 2023 r. poz. 1980</w:t>
      </w:r>
      <w:r w:rsidR="00C03AEA">
        <w:t xml:space="preserve"> oraz z 2026 r. poz. …</w:t>
      </w:r>
      <w:r w:rsidRPr="008C3863">
        <w:t>)</w:t>
      </w:r>
      <w:r w:rsidR="00B90CC2">
        <w:t>, w związku z kontrolami i postępowaniami dotyczącymi czynów, o których mowa w art. 39k tej ustawy</w:t>
      </w:r>
      <w:r w:rsidR="00D51D00">
        <w:t>,</w:t>
      </w:r>
      <w:r w:rsidR="00B90CC2" w:rsidRPr="008C3863">
        <w:t xml:space="preserve"> </w:t>
      </w:r>
      <w:r w:rsidRPr="008C3863">
        <w:t>oraz w zakresie prowadzonych postępowań w sprawie wymierzenia kar pieniężnych na podstawie </w:t>
      </w:r>
      <w:hyperlink r:id="rId11" w:history="1">
        <w:r w:rsidRPr="00A6393C">
          <w:t>art. 40a ust. 1</w:t>
        </w:r>
        <w:r w:rsidR="00D51B5B">
          <w:t>–</w:t>
        </w:r>
        <w:r w:rsidRPr="00A6393C">
          <w:t>3a</w:t>
        </w:r>
      </w:hyperlink>
      <w:r w:rsidRPr="008C3863">
        <w:t> tej ustawy.</w:t>
      </w:r>
      <w:r>
        <w:t>”.</w:t>
      </w:r>
    </w:p>
    <w:p w14:paraId="2BFB127D" w14:textId="65398346" w:rsidR="000A26D9" w:rsidRPr="0006795D" w:rsidRDefault="00BB50DA" w:rsidP="000A26D9">
      <w:pPr>
        <w:pStyle w:val="ARTartustawynprozporzdzenia"/>
      </w:pPr>
      <w:r w:rsidRPr="00D1314B">
        <w:rPr>
          <w:rStyle w:val="Ppogrubienie"/>
        </w:rPr>
        <w:t>Art.</w:t>
      </w:r>
      <w:r w:rsidR="00207E40">
        <w:rPr>
          <w:rStyle w:val="Ppogrubienie"/>
        </w:rPr>
        <w:t> </w:t>
      </w:r>
      <w:r w:rsidR="00E153BA">
        <w:rPr>
          <w:rStyle w:val="Ppogrubienie"/>
        </w:rPr>
        <w:t>3</w:t>
      </w:r>
      <w:r w:rsidRPr="00D1314B">
        <w:rPr>
          <w:rStyle w:val="Ppogrubienie"/>
        </w:rPr>
        <w:t>.</w:t>
      </w:r>
      <w:r w:rsidR="00207E40">
        <w:t> </w:t>
      </w:r>
      <w:r w:rsidRPr="0006795D">
        <w:t>W ustawie z dnia 30 marca 2001 r. o rolniczych badaniach rynkowych (Dz. U. z 2015 r. poz. 1160) wprowadza się następujące zmiany:</w:t>
      </w:r>
    </w:p>
    <w:p w14:paraId="5A010F83" w14:textId="77777777" w:rsidR="00050DBB" w:rsidRDefault="00BB50DA" w:rsidP="000A26D9">
      <w:pPr>
        <w:pStyle w:val="PKTpunkt"/>
      </w:pPr>
      <w:r>
        <w:t>1)</w:t>
      </w:r>
      <w:r>
        <w:tab/>
      </w:r>
      <w:r w:rsidRPr="0006795D">
        <w:t>w art. 8</w:t>
      </w:r>
      <w:r w:rsidR="00050DBB">
        <w:t>:</w:t>
      </w:r>
    </w:p>
    <w:p w14:paraId="75BD0714" w14:textId="77777777" w:rsidR="000A26D9" w:rsidRDefault="00050DBB" w:rsidP="00111248">
      <w:pPr>
        <w:pStyle w:val="LITlitera"/>
      </w:pPr>
      <w:r>
        <w:t>a)</w:t>
      </w:r>
      <w:r w:rsidR="00111248">
        <w:tab/>
      </w:r>
      <w:r w:rsidR="00BB50DA" w:rsidRPr="0006795D">
        <w:t xml:space="preserve">ust. 3 </w:t>
      </w:r>
      <w:r w:rsidR="00BB50DA">
        <w:t>otrzymuje brzmienie:</w:t>
      </w:r>
    </w:p>
    <w:p w14:paraId="05C30D59" w14:textId="3062DA0F" w:rsidR="00050DBB" w:rsidRDefault="00BB50DA" w:rsidP="001207C8">
      <w:pPr>
        <w:pStyle w:val="ZLITUSTzmustliter"/>
      </w:pPr>
      <w:r>
        <w:t xml:space="preserve">„3. Główny Inspektor Jakości Handlowej </w:t>
      </w:r>
      <w:r w:rsidRPr="00470D55">
        <w:t>Artykuł</w:t>
      </w:r>
      <w:r>
        <w:t xml:space="preserve">ów Rolno-Spożywczych, zwany dalej „Głównym Inspektorem”, </w:t>
      </w:r>
      <w:r w:rsidR="008B4A54">
        <w:t xml:space="preserve">w celu przedstawienia wyników kontroli, o której mowa w ust. 1, </w:t>
      </w:r>
      <w:r>
        <w:t>przekazuje ministrowi właściwemu do spraw rynków rolnych kopię protokołu kontroli w terminie 14 dni od dnia podpisania tego protokołu.”</w:t>
      </w:r>
      <w:r w:rsidR="00050DBB">
        <w:t>,</w:t>
      </w:r>
    </w:p>
    <w:p w14:paraId="26E3C668" w14:textId="5ABF19ED" w:rsidR="00050DBB" w:rsidRDefault="00050DBB" w:rsidP="00050DBB">
      <w:pPr>
        <w:pStyle w:val="LITlitera"/>
      </w:pPr>
      <w:r>
        <w:t>b)</w:t>
      </w:r>
      <w:r>
        <w:tab/>
        <w:t xml:space="preserve">po ust. 3 dodaje się </w:t>
      </w:r>
      <w:r w:rsidRPr="00050DBB">
        <w:t>ust</w:t>
      </w:r>
      <w:r>
        <w:t>. 3a w brzmieniu:</w:t>
      </w:r>
    </w:p>
    <w:p w14:paraId="0B3F4AAB" w14:textId="3C0BDF39" w:rsidR="009301BA" w:rsidRDefault="00050DBB" w:rsidP="00050DBB">
      <w:pPr>
        <w:pStyle w:val="ZLITUSTzmustliter"/>
      </w:pPr>
      <w:r>
        <w:t>„3a. Kopi</w:t>
      </w:r>
      <w:r w:rsidR="00536060">
        <w:t>ę</w:t>
      </w:r>
      <w:r>
        <w:t xml:space="preserve"> protokoł</w:t>
      </w:r>
      <w:r w:rsidR="00D51D00">
        <w:t>u</w:t>
      </w:r>
      <w:r>
        <w:t xml:space="preserve"> kontroli, o której mowa w ust. 1,</w:t>
      </w:r>
      <w:r w:rsidR="001207C8">
        <w:t xml:space="preserve"> </w:t>
      </w:r>
      <w:r>
        <w:t>przechowuje się przez okres niezbędny do analizy wyników tej kontroli</w:t>
      </w:r>
      <w:r w:rsidR="00D51D00">
        <w:t>,</w:t>
      </w:r>
      <w:r>
        <w:t xml:space="preserve"> niedłuższy niż </w:t>
      </w:r>
      <w:r w:rsidR="00111248">
        <w:t>5</w:t>
      </w:r>
      <w:r>
        <w:t xml:space="preserve"> lat.</w:t>
      </w:r>
      <w:r w:rsidR="001207C8">
        <w:t>”;</w:t>
      </w:r>
    </w:p>
    <w:p w14:paraId="5C105828" w14:textId="77777777" w:rsidR="000A26D9" w:rsidRDefault="00BB50DA" w:rsidP="000A26D9">
      <w:pPr>
        <w:pStyle w:val="PKTpunkt"/>
      </w:pPr>
      <w:r>
        <w:t>2)</w:t>
      </w:r>
      <w:r>
        <w:tab/>
      </w:r>
      <w:r w:rsidRPr="0006795D">
        <w:t xml:space="preserve">w art. 10 </w:t>
      </w:r>
      <w:r>
        <w:t xml:space="preserve">uchyla </w:t>
      </w:r>
      <w:r w:rsidRPr="0006795D">
        <w:t>się pkt 2;</w:t>
      </w:r>
    </w:p>
    <w:p w14:paraId="46465DAF" w14:textId="4AF4048C" w:rsidR="00D51D00" w:rsidRPr="0006795D" w:rsidRDefault="00D51D00" w:rsidP="00145D33">
      <w:pPr>
        <w:pStyle w:val="PKTpunkt"/>
      </w:pPr>
      <w:r>
        <w:t>3)</w:t>
      </w:r>
      <w:r>
        <w:tab/>
        <w:t>w art. 11 wyrazy „art. 10” zastępuje się wyrazami „art. 10 pkt 1 i 3”;</w:t>
      </w:r>
    </w:p>
    <w:p w14:paraId="7A12F05D" w14:textId="66D9AB12" w:rsidR="000A26D9" w:rsidRPr="0006795D" w:rsidRDefault="00D51D00" w:rsidP="000A26D9">
      <w:pPr>
        <w:pStyle w:val="PKTpunkt"/>
      </w:pPr>
      <w:r>
        <w:t>4</w:t>
      </w:r>
      <w:r w:rsidR="00BB50DA" w:rsidRPr="0006795D">
        <w:t>)</w:t>
      </w:r>
      <w:r w:rsidR="00BB50DA">
        <w:tab/>
      </w:r>
      <w:r w:rsidR="00BB50DA" w:rsidRPr="0006795D">
        <w:t>po art. 1</w:t>
      </w:r>
      <w:r w:rsidR="00BB50DA">
        <w:t>1</w:t>
      </w:r>
      <w:r w:rsidR="00BB50DA" w:rsidRPr="0006795D">
        <w:t xml:space="preserve"> dodaje się art. 1</w:t>
      </w:r>
      <w:r w:rsidR="00BB50DA">
        <w:t>1</w:t>
      </w:r>
      <w:r w:rsidR="00BB50DA" w:rsidRPr="0006795D">
        <w:t>a w brzmieniu:</w:t>
      </w:r>
    </w:p>
    <w:p w14:paraId="439C06F6" w14:textId="676F76F4" w:rsidR="000A26D9" w:rsidRPr="00076D45" w:rsidRDefault="00BB50DA" w:rsidP="000A26D9">
      <w:pPr>
        <w:pStyle w:val="ZARTzmartartykuempunktem"/>
        <w:rPr>
          <w:rFonts w:ascii="Times New Roman" w:hAnsi="Times New Roman"/>
        </w:rPr>
      </w:pPr>
      <w:r w:rsidRPr="00076D45">
        <w:rPr>
          <w:rFonts w:ascii="Times New Roman" w:hAnsi="Times New Roman"/>
        </w:rPr>
        <w:t>„</w:t>
      </w:r>
      <w:r w:rsidRPr="00916309">
        <w:rPr>
          <w:rFonts w:ascii="Times New Roman" w:hAnsi="Times New Roman"/>
        </w:rPr>
        <w:t>Art. 1</w:t>
      </w:r>
      <w:r>
        <w:rPr>
          <w:rFonts w:ascii="Times New Roman" w:hAnsi="Times New Roman"/>
        </w:rPr>
        <w:t>1</w:t>
      </w:r>
      <w:r w:rsidRPr="00916309">
        <w:rPr>
          <w:rFonts w:ascii="Times New Roman" w:hAnsi="Times New Roman"/>
        </w:rPr>
        <w:t xml:space="preserve">a. 1. Kto wbrew obowiązkowi </w:t>
      </w:r>
      <w:r>
        <w:rPr>
          <w:rFonts w:ascii="Times New Roman" w:hAnsi="Times New Roman"/>
        </w:rPr>
        <w:t>określonemu w</w:t>
      </w:r>
      <w:r w:rsidRPr="00916309">
        <w:rPr>
          <w:rFonts w:ascii="Times New Roman" w:hAnsi="Times New Roman"/>
        </w:rPr>
        <w:t xml:space="preserve"> art. 4 ust. 1 nie przekazuje danych rynkowych, o których mowa w przepisach wydanych na podstawie art. 9 ust. 1, </w:t>
      </w:r>
      <w:r w:rsidRPr="00916309">
        <w:rPr>
          <w:rFonts w:ascii="Times New Roman" w:hAnsi="Times New Roman"/>
        </w:rPr>
        <w:lastRenderedPageBreak/>
        <w:t>lub nie przeka</w:t>
      </w:r>
      <w:r w:rsidRPr="006D3A32">
        <w:rPr>
          <w:rFonts w:ascii="Times New Roman" w:hAnsi="Times New Roman"/>
        </w:rPr>
        <w:t xml:space="preserve">zuje </w:t>
      </w:r>
      <w:r w:rsidR="003C78F6">
        <w:rPr>
          <w:rFonts w:ascii="Times New Roman" w:hAnsi="Times New Roman"/>
        </w:rPr>
        <w:t>tych danych</w:t>
      </w:r>
      <w:r w:rsidR="003C78F6" w:rsidRPr="006D3A32">
        <w:rPr>
          <w:rFonts w:ascii="Times New Roman" w:hAnsi="Times New Roman"/>
        </w:rPr>
        <w:t xml:space="preserve"> </w:t>
      </w:r>
      <w:r w:rsidRPr="006D3A32">
        <w:rPr>
          <w:rFonts w:ascii="Times New Roman" w:hAnsi="Times New Roman"/>
        </w:rPr>
        <w:t>w termin</w:t>
      </w:r>
      <w:r w:rsidR="003C78F6">
        <w:rPr>
          <w:rFonts w:ascii="Times New Roman" w:hAnsi="Times New Roman"/>
        </w:rPr>
        <w:t>ach</w:t>
      </w:r>
      <w:r w:rsidRPr="006D3A32">
        <w:rPr>
          <w:rFonts w:ascii="Times New Roman" w:hAnsi="Times New Roman"/>
        </w:rPr>
        <w:t xml:space="preserve"> określony</w:t>
      </w:r>
      <w:r w:rsidR="003C78F6">
        <w:rPr>
          <w:rFonts w:ascii="Times New Roman" w:hAnsi="Times New Roman"/>
        </w:rPr>
        <w:t>ch</w:t>
      </w:r>
      <w:r w:rsidRPr="006D3A32">
        <w:rPr>
          <w:rFonts w:ascii="Times New Roman" w:hAnsi="Times New Roman"/>
        </w:rPr>
        <w:t xml:space="preserve"> w tych przepisach</w:t>
      </w:r>
      <w:r w:rsidR="003C78F6">
        <w:rPr>
          <w:rFonts w:ascii="Times New Roman" w:hAnsi="Times New Roman"/>
        </w:rPr>
        <w:t>,</w:t>
      </w:r>
      <w:r w:rsidRPr="006D3A32">
        <w:rPr>
          <w:rFonts w:ascii="Times New Roman" w:hAnsi="Times New Roman"/>
        </w:rPr>
        <w:t xml:space="preserve"> lub przekazuje je niezgodnie z formą lub zakresem określonym w tych przepisach</w:t>
      </w:r>
      <w:r w:rsidR="003C78F6">
        <w:rPr>
          <w:rFonts w:ascii="Times New Roman" w:hAnsi="Times New Roman"/>
        </w:rPr>
        <w:t>,</w:t>
      </w:r>
      <w:r w:rsidRPr="006D3A32">
        <w:rPr>
          <w:rFonts w:ascii="Times New Roman" w:hAnsi="Times New Roman"/>
        </w:rPr>
        <w:t xml:space="preserve"> lub przekazuje dane rynkowe zawierające nieprawdziwe lub niekompletne informacje, podlega </w:t>
      </w:r>
      <w:r w:rsidR="002D68E3">
        <w:rPr>
          <w:rFonts w:ascii="Times New Roman" w:hAnsi="Times New Roman"/>
        </w:rPr>
        <w:t xml:space="preserve">administracyjnej </w:t>
      </w:r>
      <w:r w:rsidRPr="006D3A32">
        <w:rPr>
          <w:rFonts w:ascii="Times New Roman" w:hAnsi="Times New Roman"/>
        </w:rPr>
        <w:t xml:space="preserve">karze pieniężnej w wysokości do </w:t>
      </w:r>
      <w:r w:rsidRPr="006D3A32">
        <w:t xml:space="preserve">trzykrotnego przeciętnego wynagrodzenia w gospodarce narodowej ogłaszanego przez Prezesa Głównego Urzędu Statystycznego w Dzienniku Urzędowym Rzeczypospolitej Polskiej „Monitor Polski” na podstawie art. 20 pkt 1 lit. a ustawy z dnia 17 grudnia 1998 r. o emeryturach i rentach z Funduszu Ubezpieczeń Społecznych (Dz. U. z </w:t>
      </w:r>
      <w:r w:rsidR="0060659B" w:rsidRPr="006D3A32">
        <w:t>202</w:t>
      </w:r>
      <w:r w:rsidR="0060659B">
        <w:t>5</w:t>
      </w:r>
      <w:r w:rsidR="0060659B" w:rsidRPr="006D3A32">
        <w:t xml:space="preserve"> r. poz. </w:t>
      </w:r>
      <w:r w:rsidR="0060659B">
        <w:t>1</w:t>
      </w:r>
      <w:r w:rsidR="0060659B">
        <w:rPr>
          <w:rFonts w:cs="Times"/>
          <w:bCs/>
          <w:szCs w:val="24"/>
        </w:rPr>
        <w:t>749 oraz z 2026 r. poz. 26</w:t>
      </w:r>
      <w:r w:rsidR="00947777">
        <w:rPr>
          <w:rFonts w:cs="Times"/>
          <w:bCs/>
          <w:szCs w:val="24"/>
        </w:rPr>
        <w:t xml:space="preserve"> i 425</w:t>
      </w:r>
      <w:r w:rsidRPr="006D3A32">
        <w:t>), za rok poprzedzający rok nałożenia kary, nieniższej jednak niż 1000 zł.</w:t>
      </w:r>
    </w:p>
    <w:p w14:paraId="53C3E9DA" w14:textId="5BDF3D0C" w:rsidR="000A26D9" w:rsidRPr="0006795D" w:rsidRDefault="00BB50DA" w:rsidP="000A26D9">
      <w:pPr>
        <w:pStyle w:val="ZARTzmartartykuempunktem"/>
      </w:pPr>
      <w:r w:rsidRPr="0006795D">
        <w:t xml:space="preserve">2. </w:t>
      </w:r>
      <w:r w:rsidR="002D68E3">
        <w:t>Administracyjn</w:t>
      </w:r>
      <w:r w:rsidR="00A87164">
        <w:t>ą</w:t>
      </w:r>
      <w:r w:rsidR="002D68E3">
        <w:t xml:space="preserve"> </w:t>
      </w:r>
      <w:r w:rsidR="002D68E3" w:rsidRPr="004C037D">
        <w:t>k</w:t>
      </w:r>
      <w:r w:rsidRPr="004C037D">
        <w:t>ar</w:t>
      </w:r>
      <w:r w:rsidR="00A87164" w:rsidRPr="004C037D">
        <w:t>ę</w:t>
      </w:r>
      <w:r w:rsidRPr="004C037D">
        <w:t xml:space="preserve"> pieniężn</w:t>
      </w:r>
      <w:r w:rsidR="00A87164" w:rsidRPr="004C037D">
        <w:t>ą</w:t>
      </w:r>
      <w:r w:rsidR="004312BB">
        <w:t xml:space="preserve"> </w:t>
      </w:r>
      <w:r w:rsidRPr="0006795D">
        <w:t xml:space="preserve">wymierza, w drodze decyzji, Główny Inspektor albo wojewódzki inspektor </w:t>
      </w:r>
      <w:r>
        <w:t>jakości handlowej a</w:t>
      </w:r>
      <w:r w:rsidRPr="00470D55">
        <w:t>rtykuł</w:t>
      </w:r>
      <w:r>
        <w:t>ów rolno-spożywczych, zwany dalej „wojewódzkim inspektorem”,</w:t>
      </w:r>
      <w:r w:rsidRPr="0006795D">
        <w:t xml:space="preserve"> właściwy ze względu na miejsce przeprowadzenia kontroli.</w:t>
      </w:r>
    </w:p>
    <w:p w14:paraId="1DEF2BE9" w14:textId="18BE1727" w:rsidR="000A26D9" w:rsidRPr="0006795D" w:rsidRDefault="00BB50DA" w:rsidP="000A26D9">
      <w:pPr>
        <w:pStyle w:val="ZARTzmartartykuempunktem"/>
      </w:pPr>
      <w:r w:rsidRPr="0006795D">
        <w:t xml:space="preserve">3. Ustalając wysokość </w:t>
      </w:r>
      <w:r w:rsidR="002D68E3">
        <w:t xml:space="preserve">administracyjnej </w:t>
      </w:r>
      <w:r w:rsidRPr="0006795D">
        <w:t>kary pieniężnej</w:t>
      </w:r>
      <w:r w:rsidR="002D68E3">
        <w:t>,</w:t>
      </w:r>
      <w:r w:rsidRPr="0006795D">
        <w:t xml:space="preserve"> Główny Inspektor albo wojewódzki inspektor uwzględnia </w:t>
      </w:r>
      <w:r w:rsidRPr="00076D45">
        <w:t>stopień szkodliwości czynu</w:t>
      </w:r>
      <w:r w:rsidRPr="0006795D">
        <w:t xml:space="preserve">, zakres naruszenia, dotychczasową działalność kontrolowanego </w:t>
      </w:r>
      <w:r w:rsidR="002D68E3">
        <w:t>przedsiębiorcy</w:t>
      </w:r>
      <w:r w:rsidRPr="0006795D">
        <w:t xml:space="preserve"> i wielkość jego przychodu.</w:t>
      </w:r>
    </w:p>
    <w:p w14:paraId="7B7449B4" w14:textId="54FD3B6C" w:rsidR="000A26D9" w:rsidRPr="0006795D" w:rsidRDefault="00BB50DA" w:rsidP="000A26D9">
      <w:pPr>
        <w:pStyle w:val="ZARTzmartartykuempunktem"/>
      </w:pPr>
      <w:r w:rsidRPr="0006795D">
        <w:t xml:space="preserve">4. Przed ustaleniem wysokości </w:t>
      </w:r>
      <w:r w:rsidR="002D68E3">
        <w:t xml:space="preserve">administracyjnej </w:t>
      </w:r>
      <w:r w:rsidRPr="0006795D">
        <w:t>kary pieniężnej Główny Inspektor albo wojewódzki inspektor może żądać okazania dokumentów związanych z ustaleniem okoliczności, o których mowa w ust. 3, w szczególności dotyczących przychodu</w:t>
      </w:r>
      <w:r>
        <w:t xml:space="preserve"> </w:t>
      </w:r>
      <w:r w:rsidR="002D68E3">
        <w:t xml:space="preserve">kontrolowanego </w:t>
      </w:r>
      <w:r>
        <w:t>przedsiębiorcy</w:t>
      </w:r>
      <w:r w:rsidRPr="0006795D">
        <w:t>.</w:t>
      </w:r>
    </w:p>
    <w:p w14:paraId="373C8A35" w14:textId="000F3B80" w:rsidR="000A26D9" w:rsidRPr="0006795D" w:rsidRDefault="00BB50DA" w:rsidP="000A26D9">
      <w:pPr>
        <w:pStyle w:val="ZARTzmartartykuempunktem"/>
      </w:pPr>
      <w:r w:rsidRPr="0006795D">
        <w:t xml:space="preserve">5. W przypadku niskiego stopnia szkodliwości czynu, niewielkiego zakresu naruszenia lub braku stwierdzenia istotnych uchybień w dotychczasowej działalności </w:t>
      </w:r>
      <w:r w:rsidR="00F67740">
        <w:t xml:space="preserve">kontrolowanego </w:t>
      </w:r>
      <w:r>
        <w:t>przedsiębiorcy</w:t>
      </w:r>
      <w:r w:rsidRPr="0006795D">
        <w:t xml:space="preserve"> można odstąpić od wymierzenia </w:t>
      </w:r>
      <w:r w:rsidR="00F67740">
        <w:t xml:space="preserve">administracyjnej </w:t>
      </w:r>
      <w:r w:rsidRPr="0006795D">
        <w:t>kary pieniężnej.</w:t>
      </w:r>
    </w:p>
    <w:p w14:paraId="288EEAFF" w14:textId="1AA7F650" w:rsidR="000A26D9" w:rsidRPr="0006795D" w:rsidRDefault="00BB50DA" w:rsidP="000A26D9">
      <w:pPr>
        <w:pStyle w:val="ZARTzmartartykuempunktem"/>
      </w:pPr>
      <w:r w:rsidRPr="0006795D">
        <w:t xml:space="preserve">6. O odstąpieniu od wymierzenia </w:t>
      </w:r>
      <w:r w:rsidR="002D68E3">
        <w:t xml:space="preserve">administracyjnej </w:t>
      </w:r>
      <w:r w:rsidRPr="0006795D">
        <w:t>kar</w:t>
      </w:r>
      <w:r w:rsidR="002D68E3">
        <w:t>y</w:t>
      </w:r>
      <w:r w:rsidRPr="0006795D">
        <w:t xml:space="preserve"> pieniężn</w:t>
      </w:r>
      <w:r w:rsidR="002D68E3">
        <w:t>ej</w:t>
      </w:r>
      <w:r w:rsidR="00C03AEA">
        <w:t xml:space="preserve"> </w:t>
      </w:r>
      <w:r w:rsidRPr="0006795D">
        <w:t>rozstrzyga, w drodze decyzji, Główny Inspektor albo wojewódzki inspektor.</w:t>
      </w:r>
    </w:p>
    <w:p w14:paraId="0DDA0704" w14:textId="0EB4A7CA" w:rsidR="000A26D9" w:rsidRPr="0008142F" w:rsidRDefault="00BB50DA" w:rsidP="0008142F">
      <w:pPr>
        <w:pStyle w:val="ZARTzmartartykuempunktem"/>
      </w:pPr>
      <w:r w:rsidRPr="0008142F">
        <w:t xml:space="preserve">7. Termin zapłaty </w:t>
      </w:r>
      <w:r w:rsidR="00F67740">
        <w:t xml:space="preserve">administracyjnej </w:t>
      </w:r>
      <w:r w:rsidRPr="0008142F">
        <w:t>kary pieniężnej wynosi 30 dni od dnia, w którym decyzja o wymierzeniu kary stała się ostateczna.</w:t>
      </w:r>
    </w:p>
    <w:p w14:paraId="004BD7C9" w14:textId="2C42F2F0" w:rsidR="000A26D9" w:rsidRPr="004C037D" w:rsidRDefault="00BB50DA" w:rsidP="000A26D9">
      <w:pPr>
        <w:pStyle w:val="ZARTzmartartykuempunktem"/>
      </w:pPr>
      <w:r w:rsidRPr="0006795D">
        <w:t>8</w:t>
      </w:r>
      <w:r w:rsidRPr="004C037D">
        <w:t xml:space="preserve">. </w:t>
      </w:r>
      <w:r w:rsidR="00F67740" w:rsidRPr="004C037D">
        <w:t>Administracyjn</w:t>
      </w:r>
      <w:r w:rsidR="00A87164" w:rsidRPr="004C037D">
        <w:t>a</w:t>
      </w:r>
      <w:r w:rsidR="00F67740" w:rsidRPr="004C037D">
        <w:t xml:space="preserve"> k</w:t>
      </w:r>
      <w:r w:rsidRPr="004C037D">
        <w:t>ar</w:t>
      </w:r>
      <w:r w:rsidR="00A87164" w:rsidRPr="004C037D">
        <w:t>a</w:t>
      </w:r>
      <w:r w:rsidRPr="004C037D">
        <w:t xml:space="preserve"> pieniężn</w:t>
      </w:r>
      <w:r w:rsidR="00A87164" w:rsidRPr="004C037D">
        <w:t>a</w:t>
      </w:r>
      <w:r w:rsidRPr="004C037D">
        <w:t xml:space="preserve"> </w:t>
      </w:r>
      <w:r w:rsidR="00A87164" w:rsidRPr="004C037D">
        <w:t xml:space="preserve">jest </w:t>
      </w:r>
      <w:r w:rsidRPr="004C037D">
        <w:t>wpłacan</w:t>
      </w:r>
      <w:r w:rsidR="004C037D" w:rsidRPr="004C037D">
        <w:t>a</w:t>
      </w:r>
      <w:r w:rsidRPr="004C037D">
        <w:t xml:space="preserve"> na rachunek bankowy odpowiednio Głównego Inspektoratu Jakości Handlowej Artykułów Rolno-Spożywczych albo wojewódzkiego inspektoratu jakości handlowej artykułów rolno-spożywczych.</w:t>
      </w:r>
    </w:p>
    <w:p w14:paraId="78A1D763" w14:textId="0563EC77" w:rsidR="000A26D9" w:rsidRPr="0006795D" w:rsidRDefault="00BB50DA" w:rsidP="000A26D9">
      <w:pPr>
        <w:pStyle w:val="ZARTzmartartykuempunktem"/>
      </w:pPr>
      <w:r w:rsidRPr="004C037D">
        <w:t xml:space="preserve">9. W zakresie nieuregulowanym w niniejszej ustawie </w:t>
      </w:r>
      <w:r w:rsidR="00F67740" w:rsidRPr="004C037D">
        <w:t xml:space="preserve">i </w:t>
      </w:r>
      <w:r w:rsidRPr="004C037D">
        <w:t xml:space="preserve">w ustawie z dnia 14 czerwca 1960 r. – Kodeks postępowania administracyjnego </w:t>
      </w:r>
      <w:r w:rsidRPr="004C037D">
        <w:rPr>
          <w:rFonts w:ascii="Times New Roman" w:hAnsi="Times New Roman" w:cs="Times New Roman"/>
          <w:color w:val="000000" w:themeColor="text1"/>
        </w:rPr>
        <w:t>(Dz. U. z 202</w:t>
      </w:r>
      <w:r w:rsidR="00947777">
        <w:rPr>
          <w:rFonts w:ascii="Times New Roman" w:hAnsi="Times New Roman" w:cs="Times New Roman"/>
          <w:color w:val="000000" w:themeColor="text1"/>
        </w:rPr>
        <w:t>5</w:t>
      </w:r>
      <w:r w:rsidRPr="004C037D">
        <w:rPr>
          <w:rFonts w:ascii="Times New Roman" w:hAnsi="Times New Roman" w:cs="Times New Roman"/>
          <w:color w:val="000000" w:themeColor="text1"/>
        </w:rPr>
        <w:t xml:space="preserve"> r. poz. </w:t>
      </w:r>
      <w:r w:rsidR="0060659B" w:rsidRPr="004C037D">
        <w:rPr>
          <w:rFonts w:ascii="Times New Roman" w:hAnsi="Times New Roman" w:cs="Times New Roman"/>
          <w:color w:val="000000" w:themeColor="text1"/>
        </w:rPr>
        <w:t>1691</w:t>
      </w:r>
      <w:r w:rsidRPr="004C037D">
        <w:rPr>
          <w:rFonts w:ascii="Times New Roman" w:hAnsi="Times New Roman" w:cs="Times New Roman"/>
          <w:color w:val="000000" w:themeColor="text1"/>
        </w:rPr>
        <w:t xml:space="preserve">) </w:t>
      </w:r>
      <w:r w:rsidRPr="004C037D">
        <w:t xml:space="preserve">do </w:t>
      </w:r>
      <w:r w:rsidR="00F67740" w:rsidRPr="004C037D">
        <w:t xml:space="preserve">administracyjnych </w:t>
      </w:r>
      <w:r w:rsidRPr="004C037D">
        <w:t>kar pieniężnych stosuje się o</w:t>
      </w:r>
      <w:r w:rsidRPr="0006795D">
        <w:t xml:space="preserve">dpowiednio przepisy działu III ustawy z </w:t>
      </w:r>
      <w:r w:rsidRPr="0006795D">
        <w:lastRenderedPageBreak/>
        <w:t>dnia 29 sierpnia 1997 r. – Ordynacja podatkowa</w:t>
      </w:r>
      <w:r w:rsidR="00C03AEA">
        <w:t xml:space="preserve"> (Dz. U. z 2026 r. poz. 622 i …)</w:t>
      </w:r>
      <w:r w:rsidRPr="0006795D">
        <w:t>, z tym że uprawnienia organów podatkowych przysługują Głównemu Inspektorowi albo wojewódzkiemu inspektorowi właściwemu ze względu na miejsce przeprowadzenia kontroli.</w:t>
      </w:r>
      <w:r>
        <w:t>”</w:t>
      </w:r>
      <w:r w:rsidRPr="0006795D">
        <w:t>.</w:t>
      </w:r>
    </w:p>
    <w:p w14:paraId="73D0F8F5" w14:textId="1A65702F" w:rsidR="000A26D9" w:rsidRPr="0006795D" w:rsidRDefault="00BB50DA" w:rsidP="000A26D9">
      <w:pPr>
        <w:pStyle w:val="ARTartustawynprozporzdzenia"/>
      </w:pPr>
      <w:r w:rsidRPr="009E03F2">
        <w:rPr>
          <w:rStyle w:val="Ppogrubienie"/>
        </w:rPr>
        <w:t>Art.</w:t>
      </w:r>
      <w:r w:rsidR="00207E40">
        <w:rPr>
          <w:rStyle w:val="Ppogrubienie"/>
        </w:rPr>
        <w:t> </w:t>
      </w:r>
      <w:r w:rsidR="00E153BA">
        <w:rPr>
          <w:rStyle w:val="Ppogrubienie"/>
        </w:rPr>
        <w:t>4</w:t>
      </w:r>
      <w:r w:rsidRPr="009E03F2">
        <w:rPr>
          <w:rStyle w:val="Ppogrubienie"/>
        </w:rPr>
        <w:t>.</w:t>
      </w:r>
      <w:r w:rsidR="00207E40">
        <w:t> </w:t>
      </w:r>
      <w:r w:rsidRPr="0006795D">
        <w:t>W ustawie z dnia 19 grudnia 2003 r. o organizacji rynków owoców i warzyw oraz rynku chmielu (Dz. U. z 2023 r. poz. 1318) wprowadza się następujące zmiany:</w:t>
      </w:r>
    </w:p>
    <w:p w14:paraId="32EBD14E" w14:textId="77777777" w:rsidR="000A26D9" w:rsidRPr="0006795D" w:rsidRDefault="00BB50DA" w:rsidP="000A26D9">
      <w:pPr>
        <w:pStyle w:val="PKTpunkt"/>
      </w:pPr>
      <w:r>
        <w:t>1)</w:t>
      </w:r>
      <w:r>
        <w:tab/>
      </w:r>
      <w:r w:rsidRPr="0006795D">
        <w:t>w art. 2:</w:t>
      </w:r>
    </w:p>
    <w:p w14:paraId="1BC97262" w14:textId="77777777" w:rsidR="000A26D9" w:rsidRPr="0006795D" w:rsidRDefault="00BB50DA" w:rsidP="000A26D9">
      <w:pPr>
        <w:pStyle w:val="LITlitera"/>
      </w:pPr>
      <w:r>
        <w:t>a)</w:t>
      </w:r>
      <w:r>
        <w:tab/>
      </w:r>
      <w:r w:rsidRPr="0006795D">
        <w:t>w ust. 2 wprowadzenie do wyliczenia otrzymuje brzmienie:</w:t>
      </w:r>
    </w:p>
    <w:p w14:paraId="1A35D34D" w14:textId="0DB799B6" w:rsidR="000A26D9" w:rsidRPr="0006795D" w:rsidRDefault="00BB50DA" w:rsidP="000A26D9">
      <w:pPr>
        <w:pStyle w:val="ZLITFRAGzmlitfragmentunpzdanialiter"/>
      </w:pPr>
      <w:r>
        <w:t>„</w:t>
      </w:r>
      <w:r w:rsidRPr="0006795D">
        <w:t xml:space="preserve">Oprócz przypadków, o których mowa w art. 59 </w:t>
      </w:r>
      <w:r>
        <w:t>ust. 1</w:t>
      </w:r>
      <w:r w:rsidR="00FB2172">
        <w:t xml:space="preserve"> zdanie pierwsze</w:t>
      </w:r>
      <w:r>
        <w:t xml:space="preserve">, </w:t>
      </w:r>
      <w:r w:rsidR="00FB2172">
        <w:t xml:space="preserve">ust. </w:t>
      </w:r>
      <w:r>
        <w:t xml:space="preserve">2 </w:t>
      </w:r>
      <w:r w:rsidR="00FB2172">
        <w:t xml:space="preserve">akapit pierwszy zdanie pierwsze </w:t>
      </w:r>
      <w:r>
        <w:t xml:space="preserve">i </w:t>
      </w:r>
      <w:r w:rsidR="00FB2172">
        <w:t xml:space="preserve">ust. </w:t>
      </w:r>
      <w:r>
        <w:t xml:space="preserve">5 </w:t>
      </w:r>
      <w:r w:rsidR="00FB2172">
        <w:t xml:space="preserve">zdanie pierwsze </w:t>
      </w:r>
      <w:r w:rsidRPr="0006795D">
        <w:t xml:space="preserve">rozporządzenia delegowanego Komisji (UE) 2017/891 z dnia 13 marca 2017 r. </w:t>
      </w:r>
      <w:r w:rsidR="00BF0201" w:rsidRPr="0006795D">
        <w:t>uzupełniającego rozporządzenie Parlamentu Europejskiego i Rady (UE) nr 1308/2013</w:t>
      </w:r>
      <w:r w:rsidR="00BF0201">
        <w:t xml:space="preserve"> </w:t>
      </w:r>
      <w:r w:rsidR="00BF0201" w:rsidRPr="0006795D">
        <w:t>w odniesieniu do sektora owoców i warzyw oraz sektora przetworzonych owoców i warzyw, uzupełniającego rozporządzenie Parlamentu Europejskiego i Rady (UE) nr 1306/2013</w:t>
      </w:r>
      <w:r w:rsidR="00BF0201">
        <w:t xml:space="preserve"> </w:t>
      </w:r>
      <w:r w:rsidR="00BF0201" w:rsidRPr="0006795D">
        <w:t>w odniesieniu do kar, które mają być stosowane w tych sektorach, a także zmieniającego rozporządzenie wykonawcze Komisji (UE) nr 543/2011</w:t>
      </w:r>
      <w:r w:rsidRPr="0006795D">
        <w:t xml:space="preserve"> (Dz. Urz. UE L 138 z 25.05.2017, str. 4</w:t>
      </w:r>
      <w:r>
        <w:t>,</w:t>
      </w:r>
      <w:r w:rsidRPr="0006795D">
        <w:t xml:space="preserve"> z późn. zm.</w:t>
      </w:r>
      <w:r>
        <w:rPr>
          <w:rStyle w:val="IGindeksgrny"/>
        </w:rPr>
        <w:footnoteReference w:id="13"/>
      </w:r>
      <w:r w:rsidRPr="00022B92">
        <w:rPr>
          <w:rStyle w:val="IGindeksgrny"/>
        </w:rPr>
        <w:t>)</w:t>
      </w:r>
      <w:r w:rsidRPr="0006795D">
        <w:t xml:space="preserve">), zwanego dalej </w:t>
      </w:r>
      <w:r>
        <w:t>„</w:t>
      </w:r>
      <w:r w:rsidRPr="0006795D">
        <w:t>rozporządzeniem 2017/891</w:t>
      </w:r>
      <w:r>
        <w:t>”</w:t>
      </w:r>
      <w:r w:rsidRPr="0006795D">
        <w:t>, dyrektor oddziału regionalnego Agencji wydaje decyzję o zawieszeniu uznania albo wstępnego uznania także w przypadku, gdy:</w:t>
      </w:r>
      <w:r>
        <w:t>”</w:t>
      </w:r>
      <w:r w:rsidRPr="0006795D">
        <w:t>,</w:t>
      </w:r>
    </w:p>
    <w:p w14:paraId="1DF7DF35" w14:textId="77777777" w:rsidR="000A26D9" w:rsidRPr="0006795D" w:rsidRDefault="00BB50DA" w:rsidP="000A26D9">
      <w:pPr>
        <w:pStyle w:val="LITlitera"/>
      </w:pPr>
      <w:r>
        <w:t>b)</w:t>
      </w:r>
      <w:r>
        <w:tab/>
      </w:r>
      <w:r w:rsidRPr="0006795D">
        <w:t>po ust. 2 dodaje się ust. 2a w brzmieniu:</w:t>
      </w:r>
    </w:p>
    <w:p w14:paraId="493AAA80" w14:textId="414E5657" w:rsidR="000A26D9" w:rsidRPr="0006795D" w:rsidRDefault="00BB50DA" w:rsidP="000A26D9">
      <w:pPr>
        <w:pStyle w:val="ZLITUSTzmustliter"/>
      </w:pPr>
      <w:r>
        <w:t>„</w:t>
      </w:r>
      <w:r w:rsidRPr="0006795D">
        <w:t>2a.</w:t>
      </w:r>
      <w:r>
        <w:t xml:space="preserve"> </w:t>
      </w:r>
      <w:r w:rsidRPr="0006795D">
        <w:t xml:space="preserve">Oprócz przypadków, o których mowa w art. 59 </w:t>
      </w:r>
      <w:r>
        <w:t xml:space="preserve">ust. 3 </w:t>
      </w:r>
      <w:r w:rsidR="00BF0201">
        <w:t xml:space="preserve">zdanie pierwsze </w:t>
      </w:r>
      <w:r>
        <w:t xml:space="preserve">i </w:t>
      </w:r>
      <w:r w:rsidR="00BF0201">
        <w:t xml:space="preserve">ust. </w:t>
      </w:r>
      <w:r>
        <w:t xml:space="preserve">6 </w:t>
      </w:r>
      <w:r w:rsidR="00BF0201">
        <w:t xml:space="preserve">akapit pierwszy zdanie pierwsze </w:t>
      </w:r>
      <w:r w:rsidRPr="0006795D">
        <w:t>rozporządzenia 2017/891</w:t>
      </w:r>
      <w:r w:rsidR="00682FA4">
        <w:t>,</w:t>
      </w:r>
      <w:r w:rsidRPr="0006795D">
        <w:t xml:space="preserve"> dyrektor oddziału regionalnego </w:t>
      </w:r>
      <w:r w:rsidRPr="0001251A">
        <w:t xml:space="preserve">Agencji </w:t>
      </w:r>
      <w:r w:rsidRPr="0006795D">
        <w:t>wydaje decyzję o cofnięciu uznania organizacji producentów albo zrzeszeniu organizacji producentów w przypadku</w:t>
      </w:r>
      <w:r w:rsidR="00BF0201">
        <w:t>,</w:t>
      </w:r>
      <w:r w:rsidRPr="0006795D">
        <w:t xml:space="preserve"> gdy organizacja producentów albo zrzeszenie </w:t>
      </w:r>
      <w:r>
        <w:t xml:space="preserve">organizacji producentów </w:t>
      </w:r>
      <w:r w:rsidRPr="0006795D">
        <w:t>nie przekazuje informacji, o których mowa w art. 13 ust. 1 pkt 2–5, w okresie zawieszenia wskazanym w decyzji o zawieszeniu uznania.</w:t>
      </w:r>
      <w:r>
        <w:t>”</w:t>
      </w:r>
      <w:r w:rsidRPr="0006795D">
        <w:t>;</w:t>
      </w:r>
    </w:p>
    <w:p w14:paraId="6AABDDD1" w14:textId="77777777" w:rsidR="000A26D9" w:rsidRPr="0006795D" w:rsidRDefault="00BB50DA" w:rsidP="000A26D9">
      <w:pPr>
        <w:pStyle w:val="PKTpunkt"/>
      </w:pPr>
      <w:r w:rsidRPr="0006795D">
        <w:t>2)</w:t>
      </w:r>
      <w:r>
        <w:tab/>
      </w:r>
      <w:r w:rsidRPr="0006795D">
        <w:t>w art. 2a uchyla się ust. 2;</w:t>
      </w:r>
    </w:p>
    <w:p w14:paraId="5E699BA7" w14:textId="49517055" w:rsidR="000A26D9" w:rsidRPr="0006795D" w:rsidRDefault="00BB50DA" w:rsidP="000A26D9">
      <w:pPr>
        <w:pStyle w:val="PKTpunkt"/>
      </w:pPr>
      <w:r w:rsidRPr="0006795D">
        <w:lastRenderedPageBreak/>
        <w:t>3)</w:t>
      </w:r>
      <w:r>
        <w:tab/>
      </w:r>
      <w:r w:rsidR="00D648A1" w:rsidRPr="0006795D">
        <w:t>uchyla się</w:t>
      </w:r>
      <w:r w:rsidR="00D648A1">
        <w:t xml:space="preserve"> </w:t>
      </w:r>
      <w:r w:rsidRPr="0006795D">
        <w:t>art. 3b;</w:t>
      </w:r>
    </w:p>
    <w:p w14:paraId="148531C2" w14:textId="77777777" w:rsidR="000A26D9" w:rsidRDefault="00BB50DA" w:rsidP="000A26D9">
      <w:pPr>
        <w:pStyle w:val="PKTpunkt"/>
      </w:pPr>
      <w:r w:rsidRPr="0006795D">
        <w:t>4)</w:t>
      </w:r>
      <w:r>
        <w:tab/>
      </w:r>
      <w:r w:rsidRPr="0006795D">
        <w:t xml:space="preserve">w art. 8 ust. 3 </w:t>
      </w:r>
      <w:r>
        <w:t>otrzymuje brzmienie:</w:t>
      </w:r>
    </w:p>
    <w:p w14:paraId="54D29C05" w14:textId="38A8DDBA" w:rsidR="000A26D9" w:rsidRPr="0026115C" w:rsidRDefault="00BB50DA" w:rsidP="000A26D9">
      <w:pPr>
        <w:pStyle w:val="ZUSTzmustartykuempunktem"/>
      </w:pPr>
      <w:r>
        <w:t>„3.</w:t>
      </w:r>
      <w:r w:rsidR="00BF0201">
        <w:t xml:space="preserve"> </w:t>
      </w:r>
      <w:r w:rsidRPr="0026115C">
        <w:t xml:space="preserve">Prezes Agencji jest organem właściwym w sprawach, o których mowa w art. 5 ust. 1 i ust. 2 lit. a </w:t>
      </w:r>
      <w:r w:rsidR="00BF0201">
        <w:t>oraz</w:t>
      </w:r>
      <w:r w:rsidR="00BF0201" w:rsidRPr="0026115C">
        <w:t xml:space="preserve"> </w:t>
      </w:r>
      <w:r w:rsidRPr="0026115C">
        <w:t>c rozporządzenia delegowanego Komisji (UE) 2016/232 z dnia 15 grudnia 2015 r. uzupełniającego rozporządzenie Parlamentu Europejskiego i Rady (UE) nr 1308/2013 w odniesieniu do niektórych aspektów współpracy producentów (Dz. Urz. UE L</w:t>
      </w:r>
      <w:r>
        <w:t xml:space="preserve"> </w:t>
      </w:r>
      <w:r w:rsidRPr="0026115C">
        <w:t xml:space="preserve">44 </w:t>
      </w:r>
      <w:r>
        <w:t>z 19.02.2016</w:t>
      </w:r>
      <w:r w:rsidRPr="0026115C">
        <w:t>, str. 1, z późn. zm.</w:t>
      </w:r>
      <w:r>
        <w:rPr>
          <w:rStyle w:val="IGindeksgrny"/>
        </w:rPr>
        <w:footnoteReference w:id="14"/>
      </w:r>
      <w:r w:rsidRPr="0026115C">
        <w:rPr>
          <w:rStyle w:val="IGindeksgrny"/>
        </w:rPr>
        <w:t>)</w:t>
      </w:r>
      <w:r w:rsidRPr="0026115C">
        <w:t xml:space="preserve">).”; </w:t>
      </w:r>
    </w:p>
    <w:p w14:paraId="2EB83CAA" w14:textId="77777777" w:rsidR="000A26D9" w:rsidRPr="0006795D" w:rsidRDefault="00BB50DA" w:rsidP="000A26D9">
      <w:pPr>
        <w:pStyle w:val="PKTpunkt"/>
      </w:pPr>
      <w:r w:rsidRPr="0006795D">
        <w:t>5)</w:t>
      </w:r>
      <w:r>
        <w:tab/>
      </w:r>
      <w:r w:rsidRPr="0006795D">
        <w:t>w art. 9a:</w:t>
      </w:r>
    </w:p>
    <w:p w14:paraId="6CFC1F38" w14:textId="1E0A8BA9" w:rsidR="000A26D9" w:rsidRPr="0006795D" w:rsidRDefault="00BB50DA" w:rsidP="000A26D9">
      <w:pPr>
        <w:pStyle w:val="LITlitera"/>
      </w:pPr>
      <w:r w:rsidRPr="0006795D">
        <w:t>a)</w:t>
      </w:r>
      <w:r>
        <w:tab/>
      </w:r>
      <w:r w:rsidRPr="0022092F">
        <w:t xml:space="preserve">w </w:t>
      </w:r>
      <w:r w:rsidRPr="0006795D">
        <w:t xml:space="preserve">ust. 1 w pkt 5 wyrazy </w:t>
      </w:r>
      <w:r>
        <w:t>„</w:t>
      </w:r>
      <w:r w:rsidR="00484600">
        <w:t xml:space="preserve">rozporządzenia </w:t>
      </w:r>
      <w:r w:rsidRPr="0006795D">
        <w:t xml:space="preserve">delegowanego Komisji (UE) </w:t>
      </w:r>
      <w:r w:rsidRPr="00D1375E">
        <w:t>2017/891</w:t>
      </w:r>
      <w:r w:rsidRPr="0006795D">
        <w:t xml:space="preserve"> z dnia 13 marca 2017 r. uzupełniającego rozporządzenie Parlamentu Europejskiego i Rady (UE) nr </w:t>
      </w:r>
      <w:r w:rsidRPr="00D1375E">
        <w:t>1308/2013</w:t>
      </w:r>
      <w:r w:rsidRPr="0006795D">
        <w:t xml:space="preserve"> w odniesieniu do sektora owoców i warzyw oraz sektora przetworzonych owoców i warzyw, uzupełniającego rozporządzenie Parlamentu Europejskiego i Rady (UE) nr </w:t>
      </w:r>
      <w:r w:rsidRPr="00D1375E">
        <w:t>1306/2013</w:t>
      </w:r>
      <w:r w:rsidRPr="0006795D">
        <w:t xml:space="preserve"> w odniesieniu do kar, które mają być stosowane w tych sektorach, a także zmieniającego rozporządzenie wykonawcze Komisji (UE) nr </w:t>
      </w:r>
      <w:r w:rsidRPr="00D1375E">
        <w:t>543/2011</w:t>
      </w:r>
      <w:r w:rsidRPr="0006795D">
        <w:t xml:space="preserve"> (Dz. Urz. UE L 138 z 25.05.2017, </w:t>
      </w:r>
      <w:r w:rsidRPr="00D1375E">
        <w:t>str. 4</w:t>
      </w:r>
      <w:r w:rsidRPr="0006795D">
        <w:t xml:space="preserve">, </w:t>
      </w:r>
      <w:r w:rsidRPr="00116A13">
        <w:t>z późn. zm.)</w:t>
      </w:r>
      <w:r w:rsidRPr="0006795D">
        <w:t xml:space="preserve">, zwanego dalej </w:t>
      </w:r>
      <w:r>
        <w:t>„</w:t>
      </w:r>
      <w:r w:rsidRPr="0006795D">
        <w:t xml:space="preserve">rozporządzeniem nr </w:t>
      </w:r>
      <w:r w:rsidRPr="00D1375E">
        <w:t>2017/891</w:t>
      </w:r>
      <w:r>
        <w:t>” ”</w:t>
      </w:r>
      <w:r w:rsidRPr="0006795D">
        <w:t xml:space="preserve"> zastępuje się wyrazami </w:t>
      </w:r>
      <w:r>
        <w:t>„</w:t>
      </w:r>
      <w:r w:rsidR="00484600">
        <w:t xml:space="preserve">rozporządzenia </w:t>
      </w:r>
      <w:r w:rsidRPr="0006795D">
        <w:t>2017/891</w:t>
      </w:r>
      <w:r>
        <w:t>”</w:t>
      </w:r>
      <w:r w:rsidRPr="0006795D">
        <w:t>,</w:t>
      </w:r>
    </w:p>
    <w:p w14:paraId="1F46A2E7" w14:textId="2459A459" w:rsidR="000A26D9" w:rsidRPr="00116A13" w:rsidRDefault="00BB50DA" w:rsidP="000A26D9">
      <w:pPr>
        <w:spacing w:after="0" w:line="360" w:lineRule="auto"/>
        <w:ind w:left="986" w:hanging="476"/>
        <w:jc w:val="both"/>
        <w:rPr>
          <w:rFonts w:ascii="Times" w:eastAsiaTheme="minorEastAsia" w:hAnsi="Times" w:cs="Arial"/>
          <w:bCs/>
          <w:sz w:val="24"/>
          <w:szCs w:val="20"/>
          <w:lang w:eastAsia="pl-PL"/>
        </w:rPr>
      </w:pPr>
      <w:r w:rsidRPr="00116A13">
        <w:rPr>
          <w:rFonts w:ascii="Times" w:eastAsiaTheme="minorEastAsia" w:hAnsi="Times" w:cs="Arial"/>
          <w:bCs/>
          <w:sz w:val="24"/>
          <w:szCs w:val="20"/>
          <w:lang w:eastAsia="pl-PL"/>
        </w:rPr>
        <w:t>b)</w:t>
      </w:r>
      <w:r w:rsidRPr="00116A13">
        <w:rPr>
          <w:rFonts w:ascii="Times" w:eastAsiaTheme="minorEastAsia" w:hAnsi="Times" w:cs="Arial"/>
          <w:bCs/>
          <w:sz w:val="24"/>
          <w:szCs w:val="20"/>
          <w:lang w:eastAsia="pl-PL"/>
        </w:rPr>
        <w:tab/>
      </w:r>
      <w:r w:rsidRPr="0022092F">
        <w:rPr>
          <w:rFonts w:ascii="Times" w:eastAsiaTheme="minorEastAsia" w:hAnsi="Times" w:cs="Arial"/>
          <w:bCs/>
          <w:sz w:val="24"/>
          <w:szCs w:val="20"/>
          <w:lang w:eastAsia="pl-PL"/>
        </w:rPr>
        <w:t>w</w:t>
      </w:r>
      <w:r w:rsidRPr="00116A13"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 ust. </w:t>
      </w:r>
      <w:r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2 w pkt 1 </w:t>
      </w:r>
      <w:r w:rsidR="00963C9D"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w </w:t>
      </w:r>
      <w:r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lit. b, w ust. </w:t>
      </w:r>
      <w:r w:rsidRPr="00116A13"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2a </w:t>
      </w:r>
      <w:r w:rsidR="00963C9D"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i </w:t>
      </w:r>
      <w:r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w ust. 3 </w:t>
      </w:r>
      <w:r w:rsidRPr="00116A13">
        <w:rPr>
          <w:rFonts w:ascii="Times" w:eastAsiaTheme="minorEastAsia" w:hAnsi="Times" w:cs="Arial"/>
          <w:bCs/>
          <w:sz w:val="24"/>
          <w:szCs w:val="20"/>
          <w:lang w:eastAsia="pl-PL"/>
        </w:rPr>
        <w:t>po wyrazie „rozporządzenia” skreśla się wyraz „nr”;</w:t>
      </w:r>
    </w:p>
    <w:p w14:paraId="73E43F9F" w14:textId="11401947" w:rsidR="000A26D9" w:rsidRPr="00116A13" w:rsidRDefault="00BB50DA" w:rsidP="000A26D9">
      <w:pPr>
        <w:spacing w:after="0" w:line="360" w:lineRule="auto"/>
        <w:ind w:left="510" w:hanging="510"/>
        <w:jc w:val="both"/>
        <w:rPr>
          <w:rFonts w:ascii="Times" w:eastAsiaTheme="minorEastAsia" w:hAnsi="Times" w:cs="Arial"/>
          <w:bCs/>
          <w:sz w:val="24"/>
          <w:szCs w:val="20"/>
          <w:lang w:eastAsia="pl-PL"/>
        </w:rPr>
      </w:pPr>
      <w:r w:rsidRPr="00116A13">
        <w:rPr>
          <w:rFonts w:ascii="Times" w:eastAsiaTheme="minorEastAsia" w:hAnsi="Times" w:cs="Arial"/>
          <w:bCs/>
          <w:sz w:val="24"/>
          <w:szCs w:val="20"/>
          <w:lang w:eastAsia="pl-PL"/>
        </w:rPr>
        <w:t>6)</w:t>
      </w:r>
      <w:r w:rsidRPr="00116A13">
        <w:rPr>
          <w:rFonts w:ascii="Times" w:eastAsiaTheme="minorEastAsia" w:hAnsi="Times" w:cs="Arial"/>
          <w:bCs/>
          <w:sz w:val="24"/>
          <w:szCs w:val="20"/>
          <w:lang w:eastAsia="pl-PL"/>
        </w:rPr>
        <w:tab/>
        <w:t xml:space="preserve">w art. 9b w ust. 3, w art. 9c, w art. 9d </w:t>
      </w:r>
      <w:r w:rsidR="00963C9D">
        <w:rPr>
          <w:rFonts w:ascii="Times" w:eastAsiaTheme="minorEastAsia" w:hAnsi="Times" w:cs="Arial"/>
          <w:bCs/>
          <w:sz w:val="24"/>
          <w:szCs w:val="20"/>
          <w:lang w:eastAsia="pl-PL"/>
        </w:rPr>
        <w:t>i</w:t>
      </w:r>
      <w:r w:rsidR="00963C9D" w:rsidRPr="00116A13"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 </w:t>
      </w:r>
      <w:r w:rsidRPr="00116A13">
        <w:rPr>
          <w:rFonts w:ascii="Times" w:eastAsiaTheme="minorEastAsia" w:hAnsi="Times" w:cs="Arial"/>
          <w:bCs/>
          <w:sz w:val="24"/>
          <w:szCs w:val="20"/>
          <w:lang w:eastAsia="pl-PL"/>
        </w:rPr>
        <w:t xml:space="preserve">w art. 12 w ust. 1 w pkt 6 w lit. c po wyrazie „rozporządzenia” skreśla się wyraz „nr”; </w:t>
      </w:r>
    </w:p>
    <w:p w14:paraId="1669B073" w14:textId="77777777" w:rsidR="000A26D9" w:rsidRPr="0006795D" w:rsidRDefault="00BB50DA" w:rsidP="000A26D9">
      <w:pPr>
        <w:pStyle w:val="PKTpunkt"/>
      </w:pPr>
      <w:r>
        <w:t>7)</w:t>
      </w:r>
      <w:r>
        <w:tab/>
      </w:r>
      <w:r w:rsidRPr="0006795D">
        <w:t>w art. 10 uchyla się pkt 3;</w:t>
      </w:r>
    </w:p>
    <w:p w14:paraId="6FA2DEA7" w14:textId="77777777" w:rsidR="000A26D9" w:rsidRPr="0006795D" w:rsidRDefault="00BB50DA" w:rsidP="000A26D9">
      <w:pPr>
        <w:pStyle w:val="PKTpunkt"/>
      </w:pPr>
      <w:r>
        <w:t>8)</w:t>
      </w:r>
      <w:r>
        <w:tab/>
      </w:r>
      <w:r w:rsidRPr="0006795D">
        <w:t>w art. 13 w ust. 1:</w:t>
      </w:r>
    </w:p>
    <w:p w14:paraId="56449352" w14:textId="77777777" w:rsidR="000A26D9" w:rsidRPr="0006795D" w:rsidRDefault="00BB50DA" w:rsidP="000A26D9">
      <w:pPr>
        <w:pStyle w:val="LITlitera"/>
      </w:pPr>
      <w:r>
        <w:t>a)</w:t>
      </w:r>
      <w:r>
        <w:tab/>
      </w:r>
      <w:r w:rsidRPr="0006795D">
        <w:t xml:space="preserve">we wprowadzeniu do wyliczenia po wyrazie </w:t>
      </w:r>
      <w:r>
        <w:t>„</w:t>
      </w:r>
      <w:r w:rsidRPr="0006795D">
        <w:t>przekazuje</w:t>
      </w:r>
      <w:r>
        <w:t>”</w:t>
      </w:r>
      <w:r w:rsidRPr="0006795D">
        <w:t xml:space="preserve"> dodaje się wyrazy </w:t>
      </w:r>
      <w:r>
        <w:t>„</w:t>
      </w:r>
      <w:r w:rsidRPr="0006795D">
        <w:t>na piśmie</w:t>
      </w:r>
      <w:r>
        <w:t>”</w:t>
      </w:r>
      <w:r w:rsidRPr="0006795D">
        <w:t>,</w:t>
      </w:r>
    </w:p>
    <w:p w14:paraId="1FD484F0" w14:textId="2E03E685" w:rsidR="000A26D9" w:rsidRPr="0006795D" w:rsidRDefault="00BB50DA" w:rsidP="000A26D9">
      <w:pPr>
        <w:pStyle w:val="LITlitera"/>
      </w:pPr>
      <w:r>
        <w:t>b)</w:t>
      </w:r>
      <w:r>
        <w:tab/>
      </w:r>
      <w:r w:rsidRPr="0006795D">
        <w:t>pkt 3 otrzymuje brzmienie:</w:t>
      </w:r>
    </w:p>
    <w:p w14:paraId="36FC9DFD" w14:textId="77777777" w:rsidR="000A26D9" w:rsidRPr="0006795D" w:rsidRDefault="00BB50DA" w:rsidP="000A26D9">
      <w:pPr>
        <w:pStyle w:val="ZLITPKTzmpktliter"/>
      </w:pPr>
      <w:r>
        <w:t>„</w:t>
      </w:r>
      <w:r w:rsidRPr="0006795D">
        <w:t>3)</w:t>
      </w:r>
      <w:r>
        <w:tab/>
      </w:r>
      <w:r w:rsidRPr="0006795D">
        <w:t>informacje o każdej zmianie danych zawartych w rejestrze, o których mowa w art. 2b ust. 2 pkt 1, 4 i 5, w terminie 30 dni od dnia dokonania zmiany;</w:t>
      </w:r>
      <w:r>
        <w:t>”</w:t>
      </w:r>
      <w:r w:rsidRPr="0006795D">
        <w:t>;</w:t>
      </w:r>
    </w:p>
    <w:p w14:paraId="1445D299" w14:textId="5D9D3B52" w:rsidR="000A26D9" w:rsidRDefault="00BB50DA" w:rsidP="000A26D9">
      <w:pPr>
        <w:pStyle w:val="PKTpunkt"/>
      </w:pPr>
      <w:r>
        <w:t>9)</w:t>
      </w:r>
      <w:r>
        <w:tab/>
        <w:t xml:space="preserve">w </w:t>
      </w:r>
      <w:r w:rsidRPr="0006795D">
        <w:t>art. 15</w:t>
      </w:r>
      <w:r>
        <w:t>:</w:t>
      </w:r>
    </w:p>
    <w:p w14:paraId="55ACE955" w14:textId="77777777" w:rsidR="000A26D9" w:rsidRDefault="00BB50DA" w:rsidP="000A26D9">
      <w:pPr>
        <w:pStyle w:val="LITlitera"/>
      </w:pPr>
      <w:r>
        <w:t>a)</w:t>
      </w:r>
      <w:r>
        <w:tab/>
        <w:t xml:space="preserve">w </w:t>
      </w:r>
      <w:r w:rsidRPr="0006795D">
        <w:t>ust. 1</w:t>
      </w:r>
      <w:r>
        <w:t xml:space="preserve"> uchyla się pkt 1, 2 i 5,</w:t>
      </w:r>
    </w:p>
    <w:p w14:paraId="65805318" w14:textId="2BFE1DC1" w:rsidR="000A26D9" w:rsidRDefault="00BB50DA" w:rsidP="000A26D9">
      <w:pPr>
        <w:pStyle w:val="LITlitera"/>
      </w:pPr>
      <w:r>
        <w:lastRenderedPageBreak/>
        <w:t>b)</w:t>
      </w:r>
      <w:r>
        <w:tab/>
        <w:t>uchyla się ust. 1c</w:t>
      </w:r>
      <w:r w:rsidR="00963C9D">
        <w:t xml:space="preserve"> i</w:t>
      </w:r>
      <w:r>
        <w:t xml:space="preserve"> 2</w:t>
      </w:r>
      <w:r w:rsidRPr="0006795D">
        <w:t>,</w:t>
      </w:r>
      <w:r w:rsidRPr="003F7CA2">
        <w:t xml:space="preserve"> </w:t>
      </w:r>
    </w:p>
    <w:p w14:paraId="3A4F5619" w14:textId="77777777" w:rsidR="00963C9D" w:rsidRDefault="00BB50DA" w:rsidP="000A26D9">
      <w:pPr>
        <w:pStyle w:val="LITlitera"/>
      </w:pPr>
      <w:r>
        <w:t>c)</w:t>
      </w:r>
      <w:r>
        <w:tab/>
        <w:t>w ust. 3 wyrazy „pkt 3</w:t>
      </w:r>
      <w:r w:rsidRPr="0006795D">
        <w:t>–</w:t>
      </w:r>
      <w:r>
        <w:t>5” zastępuje się wyrazami „pkt 3 i 4”</w:t>
      </w:r>
      <w:r w:rsidR="00963C9D">
        <w:t>,</w:t>
      </w:r>
    </w:p>
    <w:p w14:paraId="0700AB2B" w14:textId="1D8B9E0F" w:rsidR="000A26D9" w:rsidRDefault="00963C9D" w:rsidP="000A26D9">
      <w:pPr>
        <w:pStyle w:val="LITlitera"/>
      </w:pPr>
      <w:r>
        <w:t>d)</w:t>
      </w:r>
      <w:r>
        <w:tab/>
        <w:t>uchyla się ust. 7</w:t>
      </w:r>
      <w:r w:rsidR="00BB50DA">
        <w:t>;</w:t>
      </w:r>
    </w:p>
    <w:p w14:paraId="3FB3563B" w14:textId="793CCDDC" w:rsidR="000A26D9" w:rsidRPr="0006795D" w:rsidRDefault="00BB50DA" w:rsidP="00805303">
      <w:pPr>
        <w:pStyle w:val="PKTpunkt"/>
      </w:pPr>
      <w:r w:rsidRPr="0006795D">
        <w:t>10)</w:t>
      </w:r>
      <w:r>
        <w:tab/>
      </w:r>
      <w:r w:rsidRPr="0006795D">
        <w:t xml:space="preserve">uchyla się </w:t>
      </w:r>
      <w:r w:rsidR="00805303">
        <w:t>art. 16</w:t>
      </w:r>
      <w:r w:rsidR="00805303" w:rsidRPr="00805303">
        <w:t>–</w:t>
      </w:r>
      <w:r w:rsidR="00805303">
        <w:t>18a</w:t>
      </w:r>
      <w:r w:rsidR="00963C9D">
        <w:t>;</w:t>
      </w:r>
    </w:p>
    <w:p w14:paraId="5DFFE575" w14:textId="373B3A34" w:rsidR="000A26D9" w:rsidRPr="0006795D" w:rsidRDefault="00BB50DA" w:rsidP="000A26D9">
      <w:pPr>
        <w:pStyle w:val="PKTpunkt"/>
      </w:pPr>
      <w:r w:rsidRPr="00116A13">
        <w:t>1</w:t>
      </w:r>
      <w:r w:rsidR="00805303">
        <w:t>1</w:t>
      </w:r>
      <w:r w:rsidRPr="00116A13">
        <w:t>)</w:t>
      </w:r>
      <w:r>
        <w:tab/>
      </w:r>
      <w:r w:rsidRPr="0006795D">
        <w:t xml:space="preserve">w art. </w:t>
      </w:r>
      <w:r w:rsidRPr="0022092F">
        <w:t>19:</w:t>
      </w:r>
    </w:p>
    <w:p w14:paraId="3D12930B" w14:textId="7F0F1D6F" w:rsidR="000A26D9" w:rsidRPr="0006795D" w:rsidRDefault="00BB50DA" w:rsidP="000A26D9">
      <w:pPr>
        <w:pStyle w:val="LITlitera"/>
      </w:pPr>
      <w:r>
        <w:t>a)</w:t>
      </w:r>
      <w:r>
        <w:tab/>
      </w:r>
      <w:r w:rsidR="0022092F">
        <w:t xml:space="preserve">w </w:t>
      </w:r>
      <w:r w:rsidRPr="0006795D">
        <w:t>ust. 2 uchyla się pkt 20,</w:t>
      </w:r>
    </w:p>
    <w:p w14:paraId="0C9FE929" w14:textId="72ABDB4E" w:rsidR="000A26D9" w:rsidRPr="0006795D" w:rsidRDefault="00BB50DA" w:rsidP="000A26D9">
      <w:pPr>
        <w:pStyle w:val="LITlitera"/>
      </w:pPr>
      <w:r>
        <w:t>b)</w:t>
      </w:r>
      <w:r>
        <w:tab/>
      </w:r>
      <w:r w:rsidRPr="0006795D">
        <w:t>uchyla się</w:t>
      </w:r>
      <w:r w:rsidR="00963C9D">
        <w:t xml:space="preserve"> </w:t>
      </w:r>
      <w:r w:rsidR="00805303" w:rsidRPr="0006795D">
        <w:t>ust. 6</w:t>
      </w:r>
      <w:r w:rsidRPr="0006795D">
        <w:t>;</w:t>
      </w:r>
    </w:p>
    <w:p w14:paraId="6DC08D67" w14:textId="2D967DFE" w:rsidR="000A26D9" w:rsidRPr="0006795D" w:rsidRDefault="00BB50DA" w:rsidP="000A26D9">
      <w:pPr>
        <w:pStyle w:val="PKTpunkt"/>
      </w:pPr>
      <w:r>
        <w:t>1</w:t>
      </w:r>
      <w:r w:rsidR="00805303">
        <w:t>2</w:t>
      </w:r>
      <w:r>
        <w:t>)</w:t>
      </w:r>
      <w:r>
        <w:tab/>
      </w:r>
      <w:r w:rsidRPr="0006795D">
        <w:t>w art</w:t>
      </w:r>
      <w:r w:rsidRPr="0022092F">
        <w:t>. 40:</w:t>
      </w:r>
    </w:p>
    <w:p w14:paraId="0EFD9B83" w14:textId="1F0F6B5C" w:rsidR="000A26D9" w:rsidRPr="009166F3" w:rsidRDefault="00BB50DA" w:rsidP="000A26D9">
      <w:pPr>
        <w:pStyle w:val="USTustnpkodeksu"/>
      </w:pPr>
      <w:r>
        <w:t>a)</w:t>
      </w:r>
      <w:r>
        <w:tab/>
      </w:r>
      <w:r w:rsidRPr="009166F3">
        <w:t xml:space="preserve">uchyla </w:t>
      </w:r>
      <w:r w:rsidR="00F973A2" w:rsidRPr="009166F3">
        <w:t>się</w:t>
      </w:r>
      <w:r w:rsidR="00F973A2">
        <w:t xml:space="preserve"> </w:t>
      </w:r>
      <w:r w:rsidR="00805303" w:rsidRPr="009166F3">
        <w:t>ust. 4b</w:t>
      </w:r>
      <w:r w:rsidRPr="009166F3">
        <w:t>,</w:t>
      </w:r>
    </w:p>
    <w:p w14:paraId="3243A411" w14:textId="20058AB0" w:rsidR="000A26D9" w:rsidRPr="00AE57FE" w:rsidRDefault="00BB50DA" w:rsidP="000A26D9">
      <w:pPr>
        <w:pStyle w:val="USTustnpkodeksu"/>
      </w:pPr>
      <w:r>
        <w:t>b)</w:t>
      </w:r>
      <w:r>
        <w:tab/>
      </w:r>
      <w:r w:rsidR="0022092F">
        <w:t xml:space="preserve">w </w:t>
      </w:r>
      <w:r w:rsidRPr="009166F3">
        <w:t xml:space="preserve">ust. 5 wyrazy </w:t>
      </w:r>
      <w:r>
        <w:t>„</w:t>
      </w:r>
      <w:r w:rsidRPr="00AE57FE">
        <w:t>ust. 1, 4 i 4b</w:t>
      </w:r>
      <w:r>
        <w:t>”</w:t>
      </w:r>
      <w:r w:rsidRPr="00AE57FE">
        <w:t xml:space="preserve"> zastępuje się wyrazami </w:t>
      </w:r>
      <w:r>
        <w:t>„</w:t>
      </w:r>
      <w:r w:rsidRPr="00AE57FE">
        <w:t>ust. 1 i 4</w:t>
      </w:r>
      <w:r>
        <w:t>”</w:t>
      </w:r>
      <w:r w:rsidRPr="00AE57FE">
        <w:t>;</w:t>
      </w:r>
    </w:p>
    <w:p w14:paraId="7ABFEB38" w14:textId="6CEB4713" w:rsidR="000A26D9" w:rsidRPr="00794119" w:rsidRDefault="00BB50DA" w:rsidP="00794119">
      <w:pPr>
        <w:pStyle w:val="PKTpunkt"/>
      </w:pPr>
      <w:r w:rsidRPr="0006795D">
        <w:t>1</w:t>
      </w:r>
      <w:r w:rsidR="00805303">
        <w:t>3</w:t>
      </w:r>
      <w:r w:rsidRPr="0006795D">
        <w:t>)</w:t>
      </w:r>
      <w:r>
        <w:tab/>
      </w:r>
      <w:r w:rsidRPr="00116A13">
        <w:t xml:space="preserve">uchyla się </w:t>
      </w:r>
      <w:r w:rsidR="00805303" w:rsidRPr="00116A13">
        <w:t>art. 40a</w:t>
      </w:r>
      <w:r w:rsidR="00794119">
        <w:t xml:space="preserve"> i </w:t>
      </w:r>
      <w:r w:rsidRPr="00116A13">
        <w:t>art. 40b.</w:t>
      </w:r>
    </w:p>
    <w:p w14:paraId="670554BE" w14:textId="0EA893F2" w:rsidR="000A26D9" w:rsidRDefault="00BB50DA" w:rsidP="000A26D9">
      <w:pPr>
        <w:pStyle w:val="ARTartustawynprozporzdzenia"/>
      </w:pPr>
      <w:r w:rsidRPr="00D1314B">
        <w:rPr>
          <w:rStyle w:val="Ppogrubienie"/>
        </w:rPr>
        <w:t>Art.</w:t>
      </w:r>
      <w:r w:rsidR="00207E40">
        <w:rPr>
          <w:rStyle w:val="Ppogrubienie"/>
        </w:rPr>
        <w:t> </w:t>
      </w:r>
      <w:r>
        <w:rPr>
          <w:rStyle w:val="Ppogrubienie"/>
        </w:rPr>
        <w:t>5</w:t>
      </w:r>
      <w:r w:rsidRPr="00D1314B">
        <w:rPr>
          <w:rStyle w:val="Ppogrubienie"/>
        </w:rPr>
        <w:t>.</w:t>
      </w:r>
      <w:r w:rsidR="00207E40">
        <w:t> </w:t>
      </w:r>
      <w:r>
        <w:t>Produkty wytworzone w ramach systemów określonych w art. 13 ust. 1 pkt 2 ustawy zmienianej w art. 1, które zostały oznakowane znakiem jakości na podstawie art. 13 ust. 1 pkt 2</w:t>
      </w:r>
      <w:r w:rsidR="007E3C52" w:rsidRPr="007E3C52">
        <w:t xml:space="preserve"> </w:t>
      </w:r>
      <w:r w:rsidR="00962441">
        <w:t xml:space="preserve">ustawy </w:t>
      </w:r>
      <w:r w:rsidR="00962441" w:rsidRPr="00962441">
        <w:t>zmienianej w art. 1</w:t>
      </w:r>
      <w:r w:rsidR="00962441">
        <w:t xml:space="preserve"> </w:t>
      </w:r>
      <w:r w:rsidR="007E3C52">
        <w:t>przed</w:t>
      </w:r>
      <w:r w:rsidR="007E3C52" w:rsidRPr="00E034EF">
        <w:t xml:space="preserve"> </w:t>
      </w:r>
      <w:r w:rsidR="00F73187">
        <w:t xml:space="preserve">dniem </w:t>
      </w:r>
      <w:r w:rsidR="007E3C52" w:rsidRPr="00D06FBE">
        <w:t>wejści</w:t>
      </w:r>
      <w:r w:rsidR="007E3C52">
        <w:t>em</w:t>
      </w:r>
      <w:r w:rsidR="007E3C52" w:rsidRPr="00D06FBE">
        <w:t xml:space="preserve"> w życie </w:t>
      </w:r>
      <w:r w:rsidR="007E3C52" w:rsidRPr="0006795D">
        <w:t>niniejszej ustawy</w:t>
      </w:r>
      <w:r>
        <w:t xml:space="preserve">, mogą </w:t>
      </w:r>
      <w:r w:rsidR="007E3C52">
        <w:t xml:space="preserve">pozostawać w obrocie przez dwa lata od </w:t>
      </w:r>
      <w:r w:rsidR="00F73187">
        <w:t xml:space="preserve">dnia </w:t>
      </w:r>
      <w:r w:rsidR="007E3C52" w:rsidRPr="00D06FBE">
        <w:t>wejści</w:t>
      </w:r>
      <w:r w:rsidR="007E3C52">
        <w:t>a</w:t>
      </w:r>
      <w:r w:rsidR="007E3C52" w:rsidRPr="00D06FBE">
        <w:t xml:space="preserve"> w życie </w:t>
      </w:r>
      <w:r w:rsidR="007E3C52" w:rsidRPr="0006795D">
        <w:t>niniejszej ustawy</w:t>
      </w:r>
      <w:r w:rsidR="00BC0B6F">
        <w:t>.</w:t>
      </w:r>
    </w:p>
    <w:p w14:paraId="5290DDE8" w14:textId="67D04D33" w:rsidR="000A26D9" w:rsidRDefault="00BB50DA" w:rsidP="000A26D9">
      <w:pPr>
        <w:pStyle w:val="ARTartustawynprozporzdzenia"/>
      </w:pPr>
      <w:r w:rsidRPr="00022D71">
        <w:rPr>
          <w:rStyle w:val="Ppogrubienie"/>
        </w:rPr>
        <w:t>Art.</w:t>
      </w:r>
      <w:r w:rsidR="00207E40">
        <w:rPr>
          <w:rStyle w:val="Ppogrubienie"/>
        </w:rPr>
        <w:t> </w:t>
      </w:r>
      <w:r>
        <w:rPr>
          <w:rStyle w:val="Ppogrubienie"/>
        </w:rPr>
        <w:t>6</w:t>
      </w:r>
      <w:r w:rsidRPr="00022D71">
        <w:rPr>
          <w:rStyle w:val="Ppogrubienie"/>
        </w:rPr>
        <w:t>.</w:t>
      </w:r>
      <w:r w:rsidR="00207E40">
        <w:t> </w:t>
      </w:r>
      <w:r>
        <w:t xml:space="preserve">Do kontroli artykułów rolno-spożywczych </w:t>
      </w:r>
      <w:r w:rsidR="00944C83">
        <w:t>prze</w:t>
      </w:r>
      <w:r>
        <w:t>prowadz</w:t>
      </w:r>
      <w:r w:rsidR="00944C83">
        <w:t>a</w:t>
      </w:r>
      <w:r>
        <w:t>nych przez organy Inspekcji</w:t>
      </w:r>
      <w:r w:rsidRPr="00637172">
        <w:t xml:space="preserve"> </w:t>
      </w:r>
      <w:r w:rsidRPr="0006795D">
        <w:t>Jakości Handlowej Artykułów Rolno-Spożywczych</w:t>
      </w:r>
      <w:r>
        <w:t xml:space="preserve"> rozpoczętych i niezakończonych przed dniem wejścia w życie ustawy stosuje się przepisy dotychczasowe.</w:t>
      </w:r>
    </w:p>
    <w:p w14:paraId="1A9DF8CE" w14:textId="3F0CF020" w:rsidR="000A26D9" w:rsidRDefault="00BB50DA" w:rsidP="000A26D9">
      <w:pPr>
        <w:pStyle w:val="ARTartustawynprozporzdzenia"/>
      </w:pPr>
      <w:r>
        <w:rPr>
          <w:rStyle w:val="Ppogrubienie"/>
        </w:rPr>
        <w:t>Art.</w:t>
      </w:r>
      <w:r w:rsidR="00207E40">
        <w:rPr>
          <w:rStyle w:val="Ppogrubienie"/>
        </w:rPr>
        <w:t> </w:t>
      </w:r>
      <w:r>
        <w:rPr>
          <w:rStyle w:val="Ppogrubienie"/>
        </w:rPr>
        <w:t>7</w:t>
      </w:r>
      <w:r w:rsidRPr="00022D71">
        <w:rPr>
          <w:rStyle w:val="Ppogrubienie"/>
        </w:rPr>
        <w:t>.</w:t>
      </w:r>
      <w:r w:rsidR="00207E40">
        <w:t> </w:t>
      </w:r>
      <w:r w:rsidRPr="00116A13">
        <w:t>Do naruszeń</w:t>
      </w:r>
      <w:r w:rsidRPr="00DD7713">
        <w:t xml:space="preserve"> </w:t>
      </w:r>
      <w:r w:rsidRPr="00116A13">
        <w:t>popełnionych przed dniem wejścia w życie niniejszej ustawy</w:t>
      </w:r>
      <w:r>
        <w:t xml:space="preserve"> w zakresie ustalania wysokości kary pieniężnej na podstawie art. 40a ust. 5 i 5a </w:t>
      </w:r>
      <w:r w:rsidRPr="00AD7FD8">
        <w:t xml:space="preserve">ustawy zmienianej w art. </w:t>
      </w:r>
      <w:r>
        <w:t>1 stosuje się przepisy art. 40a ust. 5 i 5a ustawy zmienianej w art. 1 w brzmieniu nadanym niniejszą ustawą.</w:t>
      </w:r>
    </w:p>
    <w:p w14:paraId="395EC36A" w14:textId="2CABCFEC" w:rsidR="000A26D9" w:rsidRDefault="00BB50DA" w:rsidP="000A26D9">
      <w:pPr>
        <w:pStyle w:val="ARTartustawynprozporzdzenia"/>
      </w:pPr>
      <w:r w:rsidRPr="00D1314B">
        <w:rPr>
          <w:rStyle w:val="Ppogrubienie"/>
        </w:rPr>
        <w:t>Art.</w:t>
      </w:r>
      <w:r w:rsidR="00207E40">
        <w:rPr>
          <w:rStyle w:val="Ppogrubienie"/>
        </w:rPr>
        <w:t> </w:t>
      </w:r>
      <w:r>
        <w:rPr>
          <w:rStyle w:val="Ppogrubienie"/>
        </w:rPr>
        <w:t>8</w:t>
      </w:r>
      <w:r w:rsidRPr="00D1314B">
        <w:rPr>
          <w:rStyle w:val="Ppogrubienie"/>
        </w:rPr>
        <w:t>.</w:t>
      </w:r>
      <w:r w:rsidR="00207E40">
        <w:t> </w:t>
      </w:r>
      <w:r w:rsidRPr="0006795D">
        <w:t xml:space="preserve">Do postępowań w sprawach, o których mowa </w:t>
      </w:r>
      <w:r w:rsidRPr="00D34D1B">
        <w:t>w art. 2 ust. 2</w:t>
      </w:r>
      <w:r>
        <w:t xml:space="preserve"> i </w:t>
      </w:r>
      <w:r w:rsidRPr="0006795D">
        <w:t xml:space="preserve">art. 15 ust. 1 pkt 2 ustawy zmienianej w art. </w:t>
      </w:r>
      <w:r w:rsidR="00E153BA">
        <w:t>4</w:t>
      </w:r>
      <w:r>
        <w:t>:</w:t>
      </w:r>
    </w:p>
    <w:p w14:paraId="037B856A" w14:textId="11842368" w:rsidR="000A26D9" w:rsidRPr="0006795D" w:rsidRDefault="00BB50DA" w:rsidP="000A26D9">
      <w:pPr>
        <w:pStyle w:val="PKTpunkt"/>
      </w:pPr>
      <w:r>
        <w:t>1)</w:t>
      </w:r>
      <w:r>
        <w:tab/>
      </w:r>
      <w:r w:rsidRPr="0006795D">
        <w:t xml:space="preserve">wszczętych na podstawie przepisów ustawy zmienianej w art. </w:t>
      </w:r>
      <w:r w:rsidR="00E153BA">
        <w:t>4</w:t>
      </w:r>
      <w:r w:rsidRPr="0006795D">
        <w:t xml:space="preserve"> i niezakończonych decyzją ostateczną przed dniem wejścia w życie niniejszej ustawy, </w:t>
      </w:r>
    </w:p>
    <w:p w14:paraId="34B9E70F" w14:textId="77777777" w:rsidR="000A26D9" w:rsidRPr="00D34D1B" w:rsidRDefault="00BB50DA" w:rsidP="000A26D9">
      <w:pPr>
        <w:pStyle w:val="PKTpunkt"/>
      </w:pPr>
      <w:r>
        <w:t>2)</w:t>
      </w:r>
      <w:r>
        <w:tab/>
      </w:r>
      <w:r w:rsidRPr="00076D45">
        <w:t>zakończonych ostateczną decyzją wydaną na podstawie dotychczasowych przepisów, które zostały wznowione od dnia wejścia w życie niniejszej ustawy</w:t>
      </w:r>
    </w:p>
    <w:p w14:paraId="5AE20317" w14:textId="5F60FF64" w:rsidR="000A26D9" w:rsidRPr="00076D45" w:rsidRDefault="00BB50DA" w:rsidP="000A26D9">
      <w:pPr>
        <w:pStyle w:val="CZWSPPKTczwsplnapunktw"/>
      </w:pPr>
      <w:r w:rsidRPr="0006795D">
        <w:t>–</w:t>
      </w:r>
      <w:r w:rsidRPr="00D34D1B">
        <w:t xml:space="preserve"> stosuje się przepisy ustawy zmienianej w art. </w:t>
      </w:r>
      <w:r w:rsidR="00E153BA">
        <w:t>4</w:t>
      </w:r>
      <w:r w:rsidRPr="00076D45">
        <w:t xml:space="preserve"> </w:t>
      </w:r>
      <w:r>
        <w:t xml:space="preserve">w brzmieniu </w:t>
      </w:r>
      <w:r w:rsidRPr="00076D45">
        <w:t>dotychczasow</w:t>
      </w:r>
      <w:r>
        <w:t>ym</w:t>
      </w:r>
      <w:r w:rsidRPr="00076D45">
        <w:t>.</w:t>
      </w:r>
    </w:p>
    <w:p w14:paraId="2B9D5EA0" w14:textId="7D83F259" w:rsidR="000A26D9" w:rsidRDefault="00BB50DA" w:rsidP="000A26D9">
      <w:pPr>
        <w:pStyle w:val="ARTartustawynprozporzdzenia"/>
        <w:rPr>
          <w:rStyle w:val="Ppogrubienie"/>
        </w:rPr>
      </w:pPr>
      <w:r w:rsidRPr="00D1314B">
        <w:rPr>
          <w:rStyle w:val="Ppogrubienie"/>
        </w:rPr>
        <w:t>Art.</w:t>
      </w:r>
      <w:r w:rsidR="00207E40">
        <w:rPr>
          <w:rStyle w:val="Ppogrubienie"/>
        </w:rPr>
        <w:t> </w:t>
      </w:r>
      <w:r>
        <w:rPr>
          <w:rStyle w:val="Ppogrubienie"/>
        </w:rPr>
        <w:t>9</w:t>
      </w:r>
      <w:r w:rsidRPr="00D1314B">
        <w:rPr>
          <w:rStyle w:val="Ppogrubienie"/>
        </w:rPr>
        <w:t>.</w:t>
      </w:r>
      <w:r w:rsidR="00207E40">
        <w:t> </w:t>
      </w:r>
      <w:r w:rsidRPr="0006795D">
        <w:t>Zezwolenia, o których mowa w art. 15 ust. 1 pkt 2 ustawy zmienianej w art.</w:t>
      </w:r>
      <w:r>
        <w:t xml:space="preserve"> </w:t>
      </w:r>
      <w:r w:rsidR="00E153BA">
        <w:t>4</w:t>
      </w:r>
      <w:r>
        <w:t xml:space="preserve">, wydane przed dniem wejścia </w:t>
      </w:r>
      <w:r w:rsidRPr="0006795D">
        <w:t>w życie niniejszej ustawy zachowują ważność przez okres, na jaki zostały wydane.</w:t>
      </w:r>
      <w:r w:rsidRPr="00254180">
        <w:rPr>
          <w:rStyle w:val="Ppogrubienie"/>
        </w:rPr>
        <w:t xml:space="preserve"> </w:t>
      </w:r>
    </w:p>
    <w:p w14:paraId="5B7F82BB" w14:textId="4CEBE729" w:rsidR="008327AF" w:rsidRPr="008327AF" w:rsidRDefault="008327AF" w:rsidP="008327AF">
      <w:pPr>
        <w:pStyle w:val="ARTartustawynprozporzdzenia"/>
      </w:pPr>
      <w:r>
        <w:rPr>
          <w:rStyle w:val="Ppogrubienie"/>
        </w:rPr>
        <w:lastRenderedPageBreak/>
        <w:t>Art.</w:t>
      </w:r>
      <w:r w:rsidR="00207E40">
        <w:rPr>
          <w:rStyle w:val="Ppogrubienie"/>
        </w:rPr>
        <w:t> </w:t>
      </w:r>
      <w:r>
        <w:rPr>
          <w:rStyle w:val="Ppogrubienie"/>
        </w:rPr>
        <w:t>10.</w:t>
      </w:r>
      <w:r w:rsidR="00207E40">
        <w:rPr>
          <w:rFonts w:ascii="Lato" w:eastAsiaTheme="minorHAnsi" w:hAnsi="Lato" w:cs="Calibri"/>
          <w:szCs w:val="22"/>
          <w:lang w:eastAsia="en-US"/>
        </w:rPr>
        <w:t> </w:t>
      </w:r>
      <w:r w:rsidRPr="008327AF">
        <w:t>1.</w:t>
      </w:r>
      <w:r w:rsidR="00207E40">
        <w:rPr>
          <w:rFonts w:ascii="Lato" w:eastAsiaTheme="minorHAnsi" w:hAnsi="Lato" w:cs="Calibri"/>
          <w:szCs w:val="22"/>
          <w:lang w:eastAsia="en-US"/>
        </w:rPr>
        <w:t> </w:t>
      </w:r>
      <w:r w:rsidRPr="008327AF">
        <w:t xml:space="preserve">W latach 2026–2037 maksymalny limit wydatków z budżetu państwa przeznaczonych na wykonywanie zadań wynikających z ustawy wynosi 209,13 mln zł, w tym </w:t>
      </w:r>
      <w:r w:rsidRPr="0022092F">
        <w:t>w:</w:t>
      </w:r>
    </w:p>
    <w:p w14:paraId="45C738A5" w14:textId="5B54A180" w:rsidR="008327AF" w:rsidRPr="0008142F" w:rsidRDefault="008327AF" w:rsidP="004312BB">
      <w:pPr>
        <w:pStyle w:val="PKTpunkt"/>
      </w:pPr>
      <w:r w:rsidRPr="0008142F">
        <w:t>1)</w:t>
      </w:r>
      <w:r w:rsidR="005E1AC6">
        <w:tab/>
      </w:r>
      <w:r w:rsidRPr="0008142F">
        <w:t>2026 r. – 14,19 mln zł;</w:t>
      </w:r>
    </w:p>
    <w:p w14:paraId="60EF7474" w14:textId="58C486C3" w:rsidR="008327AF" w:rsidRPr="0008142F" w:rsidRDefault="008327AF" w:rsidP="004312BB">
      <w:pPr>
        <w:pStyle w:val="PKTpunkt"/>
      </w:pPr>
      <w:r w:rsidRPr="0008142F">
        <w:t>2)</w:t>
      </w:r>
      <w:r w:rsidR="005E1AC6">
        <w:tab/>
      </w:r>
      <w:r w:rsidRPr="0008142F">
        <w:t>2027 r. – 15,69 mln zł;</w:t>
      </w:r>
    </w:p>
    <w:p w14:paraId="7155A91E" w14:textId="0672C9D3" w:rsidR="008327AF" w:rsidRPr="0008142F" w:rsidRDefault="008327AF" w:rsidP="004312BB">
      <w:pPr>
        <w:pStyle w:val="PKTpunkt"/>
      </w:pPr>
      <w:r w:rsidRPr="0008142F">
        <w:t>3)</w:t>
      </w:r>
      <w:r w:rsidR="005E1AC6">
        <w:tab/>
      </w:r>
      <w:r w:rsidRPr="0008142F">
        <w:t>2028 r. – 16,07 mln zł;</w:t>
      </w:r>
    </w:p>
    <w:p w14:paraId="28C99072" w14:textId="7CB5551A" w:rsidR="008327AF" w:rsidRPr="0008142F" w:rsidRDefault="008327AF" w:rsidP="004312BB">
      <w:pPr>
        <w:pStyle w:val="PKTpunkt"/>
      </w:pPr>
      <w:r w:rsidRPr="0008142F">
        <w:t>4)</w:t>
      </w:r>
      <w:r w:rsidR="005E1AC6">
        <w:tab/>
      </w:r>
      <w:r w:rsidRPr="0008142F">
        <w:t>2029 r. – 16,44 mln zł;</w:t>
      </w:r>
    </w:p>
    <w:p w14:paraId="1B16130A" w14:textId="538EC227" w:rsidR="008327AF" w:rsidRPr="0008142F" w:rsidRDefault="008327AF" w:rsidP="004312BB">
      <w:pPr>
        <w:pStyle w:val="PKTpunkt"/>
      </w:pPr>
      <w:r w:rsidRPr="0008142F">
        <w:t>5)</w:t>
      </w:r>
      <w:r w:rsidR="005E1AC6">
        <w:tab/>
      </w:r>
      <w:r w:rsidRPr="0008142F">
        <w:t>2030 r. – 16,84 mln zł;</w:t>
      </w:r>
    </w:p>
    <w:p w14:paraId="19350520" w14:textId="26BB27D0" w:rsidR="008327AF" w:rsidRPr="0008142F" w:rsidRDefault="008327AF" w:rsidP="004312BB">
      <w:pPr>
        <w:pStyle w:val="PKTpunkt"/>
      </w:pPr>
      <w:r w:rsidRPr="0008142F">
        <w:t>6)</w:t>
      </w:r>
      <w:r w:rsidR="005E1AC6">
        <w:tab/>
      </w:r>
      <w:r w:rsidRPr="0008142F">
        <w:t>2031 r. – 17,25 mln zł;</w:t>
      </w:r>
    </w:p>
    <w:p w14:paraId="5118D8AB" w14:textId="772B1C5B" w:rsidR="008327AF" w:rsidRPr="0008142F" w:rsidRDefault="008327AF" w:rsidP="004312BB">
      <w:pPr>
        <w:pStyle w:val="PKTpunkt"/>
      </w:pPr>
      <w:r w:rsidRPr="0008142F">
        <w:t>7)</w:t>
      </w:r>
      <w:r w:rsidR="005E1AC6">
        <w:tab/>
      </w:r>
      <w:r w:rsidRPr="0008142F">
        <w:t>2032 r. – 17,67 mln zł;</w:t>
      </w:r>
    </w:p>
    <w:p w14:paraId="66676A34" w14:textId="4BEBCD8A" w:rsidR="008327AF" w:rsidRPr="0008142F" w:rsidRDefault="008327AF" w:rsidP="004312BB">
      <w:pPr>
        <w:pStyle w:val="PKTpunkt"/>
      </w:pPr>
      <w:r w:rsidRPr="0008142F">
        <w:t>8)</w:t>
      </w:r>
      <w:r w:rsidR="005E1AC6">
        <w:tab/>
      </w:r>
      <w:r w:rsidRPr="0008142F">
        <w:t>2033 r. – 18,09 mln zł;</w:t>
      </w:r>
    </w:p>
    <w:p w14:paraId="6CDA5612" w14:textId="3038F1FD" w:rsidR="008327AF" w:rsidRPr="0008142F" w:rsidRDefault="008327AF" w:rsidP="004312BB">
      <w:pPr>
        <w:pStyle w:val="PKTpunkt"/>
      </w:pPr>
      <w:r w:rsidRPr="0008142F">
        <w:t>9)</w:t>
      </w:r>
      <w:r w:rsidR="005E1AC6">
        <w:tab/>
      </w:r>
      <w:r w:rsidRPr="0008142F">
        <w:t>2034 r. – 18,53 mln zł;</w:t>
      </w:r>
    </w:p>
    <w:p w14:paraId="06D4DD53" w14:textId="13A83BFF" w:rsidR="008327AF" w:rsidRPr="0008142F" w:rsidRDefault="008327AF" w:rsidP="004312BB">
      <w:pPr>
        <w:pStyle w:val="PKTpunkt"/>
      </w:pPr>
      <w:r w:rsidRPr="0008142F">
        <w:t>10)</w:t>
      </w:r>
      <w:r w:rsidR="005E1AC6">
        <w:tab/>
      </w:r>
      <w:r w:rsidRPr="0008142F">
        <w:t>2035 r. – 18,99 mln zł;</w:t>
      </w:r>
    </w:p>
    <w:p w14:paraId="612CA959" w14:textId="38126B3F" w:rsidR="008327AF" w:rsidRPr="0008142F" w:rsidRDefault="008327AF" w:rsidP="004312BB">
      <w:pPr>
        <w:pStyle w:val="PKTpunkt"/>
      </w:pPr>
      <w:r w:rsidRPr="0008142F">
        <w:t>11)</w:t>
      </w:r>
      <w:r w:rsidR="005E1AC6">
        <w:tab/>
      </w:r>
      <w:r w:rsidRPr="0008142F">
        <w:t>2036 r. – 19,45 mln zł;</w:t>
      </w:r>
    </w:p>
    <w:p w14:paraId="09D99F60" w14:textId="35A91FE9" w:rsidR="008327AF" w:rsidRPr="0008142F" w:rsidRDefault="008327AF" w:rsidP="004312BB">
      <w:pPr>
        <w:pStyle w:val="PKTpunkt"/>
      </w:pPr>
      <w:r w:rsidRPr="0008142F">
        <w:t>12)</w:t>
      </w:r>
      <w:r w:rsidR="005E1AC6">
        <w:tab/>
      </w:r>
      <w:r w:rsidRPr="0008142F">
        <w:t>2037 r. – 19,92 mln zł.</w:t>
      </w:r>
    </w:p>
    <w:p w14:paraId="0278AC39" w14:textId="110FF1D4" w:rsidR="008327AF" w:rsidRPr="0008142F" w:rsidRDefault="008327AF" w:rsidP="004312BB">
      <w:pPr>
        <w:pStyle w:val="USTustnpkodeksu"/>
      </w:pPr>
      <w:r w:rsidRPr="0008142F">
        <w:t>2.</w:t>
      </w:r>
      <w:r w:rsidR="00207E40">
        <w:t> </w:t>
      </w:r>
      <w:r w:rsidRPr="0008142F">
        <w:t>Minister właściwy do spraw rynków rolnych na podstawie przeprowadz</w:t>
      </w:r>
      <w:r w:rsidR="005E1AC6">
        <w:t>o</w:t>
      </w:r>
      <w:r w:rsidRPr="0008142F">
        <w:t>nej przez Głównego Inspektora Jakości Handlowej Artykułów Rolno-Spożywczych oceny wykorzystania limitu wydatków Inspekcji Jakości Handlowej Artykułów Rolno-Spożywczych określonych w ust. 1 na wykonywanie zadań wynikających z ustawy na dany rok monitoruje wykorzystanie limitu wydatków, o którym mowa w ust. 1.</w:t>
      </w:r>
    </w:p>
    <w:p w14:paraId="6A73B10A" w14:textId="2BBD1501" w:rsidR="008327AF" w:rsidRPr="008327AF" w:rsidRDefault="008327AF" w:rsidP="004312BB">
      <w:pPr>
        <w:pStyle w:val="USTustnpkodeksu"/>
      </w:pPr>
      <w:r w:rsidRPr="0008142F">
        <w:t>3.</w:t>
      </w:r>
      <w:r w:rsidR="00207E40">
        <w:t> </w:t>
      </w:r>
      <w:r w:rsidRPr="0008142F">
        <w:t>Minister właściwy do spraw rynków rolnych w przypadku zagrożenia przekroczeniem lub przekroczenia limitu wydatków</w:t>
      </w:r>
      <w:r w:rsidR="005E1AC6" w:rsidRPr="005E1AC6">
        <w:t xml:space="preserve"> </w:t>
      </w:r>
      <w:r w:rsidR="005E1AC6" w:rsidRPr="008327AF">
        <w:t>w</w:t>
      </w:r>
      <w:r w:rsidRPr="0008142F">
        <w:t>:</w:t>
      </w:r>
    </w:p>
    <w:p w14:paraId="735BBE86" w14:textId="52DCAF1F" w:rsidR="008327AF" w:rsidRPr="008327AF" w:rsidRDefault="008327AF" w:rsidP="004312BB">
      <w:pPr>
        <w:pStyle w:val="PKTpunkt"/>
      </w:pPr>
      <w:r>
        <w:t>1)</w:t>
      </w:r>
      <w:r w:rsidR="00AA0E62">
        <w:tab/>
      </w:r>
      <w:r w:rsidRPr="008327AF">
        <w:t xml:space="preserve">danym województwie </w:t>
      </w:r>
      <w:r w:rsidR="005E1AC6">
        <w:t>–</w:t>
      </w:r>
      <w:r w:rsidRPr="008327AF">
        <w:t xml:space="preserve"> zaleca wojewodzie wdrożenie mechanizmu korygującego;</w:t>
      </w:r>
    </w:p>
    <w:p w14:paraId="6DB5D63A" w14:textId="2ED0F1B9" w:rsidR="008327AF" w:rsidRPr="008327AF" w:rsidRDefault="008327AF" w:rsidP="004312BB">
      <w:pPr>
        <w:pStyle w:val="PKTpunkt"/>
      </w:pPr>
      <w:r>
        <w:t>2)</w:t>
      </w:r>
      <w:r w:rsidR="00AA0E62">
        <w:tab/>
      </w:r>
      <w:r w:rsidRPr="008327AF">
        <w:t xml:space="preserve">Głównym Inspektoracie Jakości Handlowej Artykułów Rolno-Spożywczych </w:t>
      </w:r>
      <w:r w:rsidR="005E1AC6" w:rsidRPr="005E1AC6">
        <w:t>–</w:t>
      </w:r>
      <w:r w:rsidRPr="008327AF">
        <w:t xml:space="preserve"> wdraża mechanizm korygujący.</w:t>
      </w:r>
    </w:p>
    <w:p w14:paraId="64CC3E97" w14:textId="0FDB89AE" w:rsidR="008327AF" w:rsidRPr="0008142F" w:rsidRDefault="008327AF" w:rsidP="004312BB">
      <w:pPr>
        <w:pStyle w:val="USTustnpkodeksu"/>
      </w:pPr>
      <w:r w:rsidRPr="0008142F">
        <w:t>4.</w:t>
      </w:r>
      <w:r w:rsidR="00207E40">
        <w:t> </w:t>
      </w:r>
      <w:r w:rsidRPr="0008142F">
        <w:t xml:space="preserve">Mechanizm korygujący, o którym mowa w ust. </w:t>
      </w:r>
      <w:r w:rsidR="005E1AC6">
        <w:t>3</w:t>
      </w:r>
      <w:r w:rsidRPr="0008142F">
        <w:t>, polega na ograniczeniu przez Inspekcję Jakości Handlowej Artykułów Rolno-Spożywczych odpowiednio w danym województwie lub w Głównym Inspektoracie Jakości Handlowej Artykułów Rolno-Spożywczych wydatków związanych z realizacją zadań wynikających z ustawy.</w:t>
      </w:r>
    </w:p>
    <w:p w14:paraId="4F43EEB9" w14:textId="76B7A108" w:rsidR="000A26D9" w:rsidRDefault="00BB50DA" w:rsidP="000A26D9">
      <w:pPr>
        <w:pStyle w:val="ARTartustawynprozporzdzenia"/>
      </w:pPr>
      <w:r w:rsidRPr="00D1314B">
        <w:rPr>
          <w:rStyle w:val="Ppogrubienie"/>
        </w:rPr>
        <w:t>Art.</w:t>
      </w:r>
      <w:r w:rsidR="00207E40">
        <w:rPr>
          <w:rStyle w:val="Ppogrubienie"/>
        </w:rPr>
        <w:t> </w:t>
      </w:r>
      <w:r w:rsidRPr="00D1314B">
        <w:rPr>
          <w:rStyle w:val="Ppogrubienie"/>
        </w:rPr>
        <w:t>1</w:t>
      </w:r>
      <w:r w:rsidR="008327AF">
        <w:rPr>
          <w:rStyle w:val="Ppogrubienie"/>
        </w:rPr>
        <w:t>1</w:t>
      </w:r>
      <w:r w:rsidRPr="00D1314B">
        <w:rPr>
          <w:rStyle w:val="Ppogrubienie"/>
        </w:rPr>
        <w:t>.</w:t>
      </w:r>
      <w:r w:rsidR="00207E40">
        <w:t> </w:t>
      </w:r>
      <w:r w:rsidRPr="0006795D">
        <w:t xml:space="preserve">Ustawa wchodzi w życie po upływie </w:t>
      </w:r>
      <w:r>
        <w:t>14</w:t>
      </w:r>
      <w:r w:rsidRPr="0006795D">
        <w:t xml:space="preserve"> dni od dnia ogłoszenia.</w:t>
      </w:r>
    </w:p>
    <w:bookmarkEnd w:id="0"/>
    <w:p w14:paraId="53E03F72" w14:textId="77777777" w:rsidR="00283C48" w:rsidRPr="00D0023F" w:rsidRDefault="00283C48" w:rsidP="00496FA3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sectPr w:rsidR="00283C48" w:rsidRPr="00D0023F" w:rsidSect="000A26D9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2481" w14:textId="77777777" w:rsidR="00EC11B0" w:rsidRDefault="00EC11B0">
      <w:pPr>
        <w:spacing w:after="0" w:line="240" w:lineRule="auto"/>
      </w:pPr>
      <w:r>
        <w:separator/>
      </w:r>
    </w:p>
  </w:endnote>
  <w:endnote w:type="continuationSeparator" w:id="0">
    <w:p w14:paraId="4E4F9E8E" w14:textId="77777777" w:rsidR="00EC11B0" w:rsidRDefault="00EC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2A92" w14:textId="77777777" w:rsidR="00EC11B0" w:rsidRDefault="00EC11B0">
      <w:r>
        <w:separator/>
      </w:r>
    </w:p>
  </w:footnote>
  <w:footnote w:type="continuationSeparator" w:id="0">
    <w:p w14:paraId="4AEB5188" w14:textId="77777777" w:rsidR="00EC11B0" w:rsidRDefault="00EC11B0">
      <w:r>
        <w:continuationSeparator/>
      </w:r>
    </w:p>
  </w:footnote>
  <w:footnote w:type="continuationNotice" w:id="1">
    <w:p w14:paraId="60215A13" w14:textId="77777777" w:rsidR="00EC11B0" w:rsidRDefault="00EC11B0">
      <w:pPr>
        <w:spacing w:after="0" w:line="240" w:lineRule="auto"/>
      </w:pPr>
    </w:p>
  </w:footnote>
  <w:footnote w:id="2">
    <w:p w14:paraId="117607D8" w14:textId="77777777" w:rsidR="009B0DF8" w:rsidRDefault="009B0DF8" w:rsidP="000A26D9">
      <w:pPr>
        <w:pStyle w:val="ODNONIKtreodnonika"/>
      </w:pPr>
      <w:r>
        <w:rPr>
          <w:rStyle w:val="Odwoanieprzypisudolnego"/>
        </w:rPr>
        <w:footnoteRef/>
      </w:r>
      <w:r w:rsidRPr="00834406">
        <w:rPr>
          <w:vertAlign w:val="superscript"/>
        </w:rPr>
        <w:t>)</w:t>
      </w:r>
      <w:r w:rsidRPr="00834406">
        <w:rPr>
          <w:vertAlign w:val="superscript"/>
        </w:rPr>
        <w:tab/>
      </w:r>
      <w:r w:rsidRPr="005F1688">
        <w:t>Niniejsza ustawa służy stosowaniu:</w:t>
      </w:r>
      <w:r>
        <w:t xml:space="preserve"> </w:t>
      </w:r>
    </w:p>
    <w:p w14:paraId="7817A722" w14:textId="2D629AD4" w:rsidR="009B0DF8" w:rsidRPr="00C4533D" w:rsidRDefault="009B0DF8" w:rsidP="000A26D9">
      <w:pPr>
        <w:pStyle w:val="PKTODNONIKApunktodnonika"/>
      </w:pPr>
      <w:r w:rsidRPr="00EB5B65">
        <w:rPr>
          <w:rFonts w:eastAsiaTheme="minorHAnsi"/>
        </w:rPr>
        <w:t>1)</w:t>
      </w:r>
      <w:r w:rsidRPr="00EB5B65">
        <w:rPr>
          <w:rFonts w:eastAsiaTheme="minorHAnsi"/>
        </w:rPr>
        <w:tab/>
        <w:t>rozporządzenia delegowanego Komisji (UE) 20</w:t>
      </w:r>
      <w:r>
        <w:rPr>
          <w:rFonts w:eastAsiaTheme="minorHAnsi"/>
        </w:rPr>
        <w:t xml:space="preserve">23/2429 z dnia 17 sierpnia 2023 </w:t>
      </w:r>
      <w:r w:rsidRPr="00EB5B65">
        <w:rPr>
          <w:rFonts w:eastAsiaTheme="minorHAnsi"/>
        </w:rPr>
        <w:t>r. uzupełniającego rozporządzenie Parlamentu Europejskiego i Rady (UE) nr 1308/2013 w odniesieniu do norm handlowych dotyczących sektora owoców i warzyw, niektórych przetworów owocowych i warzywnych oraz sektora bananów oraz uchylającego rozporządzenie Komisji (WE) nr 1666/1999 oraz rozporządzenia wykonawcze Komisji (UE) nr 543/2011 i (</w:t>
      </w:r>
      <w:r>
        <w:rPr>
          <w:rFonts w:eastAsiaTheme="minorHAnsi"/>
        </w:rPr>
        <w:t xml:space="preserve">UE) nr 1333/2011 (Dz. Urz. UE L 2023/2429 z </w:t>
      </w:r>
      <w:r w:rsidRPr="00EB5B65">
        <w:rPr>
          <w:rFonts w:eastAsiaTheme="minorHAnsi"/>
        </w:rPr>
        <w:t>03.11.2023</w:t>
      </w:r>
      <w:r w:rsidRPr="00D658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658C1">
        <w:rPr>
          <w:rFonts w:eastAsiaTheme="minorHAnsi"/>
        </w:rPr>
        <w:t>oraz Dz. Urz. UE L 2025/2652 z 23.12.2025</w:t>
      </w:r>
      <w:r w:rsidRPr="00EB5B65">
        <w:rPr>
          <w:rFonts w:eastAsiaTheme="minorHAnsi"/>
        </w:rPr>
        <w:t>);</w:t>
      </w:r>
    </w:p>
    <w:p w14:paraId="3E73AFFF" w14:textId="629DD9C4" w:rsidR="009B0DF8" w:rsidRDefault="009B0DF8" w:rsidP="000A26D9">
      <w:pPr>
        <w:pStyle w:val="PKTODNONIKApunktodnonika"/>
      </w:pPr>
      <w:r w:rsidRPr="00EB5B65">
        <w:rPr>
          <w:rFonts w:eastAsiaTheme="minorHAnsi"/>
        </w:rPr>
        <w:t>2)</w:t>
      </w:r>
      <w:r w:rsidRPr="00EB5B65">
        <w:rPr>
          <w:rFonts w:eastAsiaTheme="minorHAnsi"/>
        </w:rPr>
        <w:tab/>
        <w:t>rozporządzenia wykonawczego Komisji (UE) 2023/2430 z dnia 17 sierpnia 2023 r. ustanawiającego przepisy dotyczące kontroli zgodności norm handlowych w odniesieniu do sektora owoców i warzyw, niektórych przetworów owocowych i warzy</w:t>
      </w:r>
      <w:r>
        <w:rPr>
          <w:rFonts w:eastAsiaTheme="minorHAnsi"/>
        </w:rPr>
        <w:t>wnych oraz sektora bananów (Dz. Urz. UE L 2023/2430 z </w:t>
      </w:r>
      <w:r w:rsidRPr="00EB5B65">
        <w:rPr>
          <w:rFonts w:eastAsiaTheme="minorHAnsi"/>
        </w:rPr>
        <w:t>03.11.2023)</w:t>
      </w:r>
      <w:r>
        <w:rPr>
          <w:rFonts w:eastAsiaTheme="minorHAnsi"/>
        </w:rPr>
        <w:t>.</w:t>
      </w:r>
      <w:r w:rsidRPr="00EB5B65">
        <w:rPr>
          <w:rFonts w:eastAsiaTheme="minorHAnsi"/>
        </w:rPr>
        <w:t xml:space="preserve"> </w:t>
      </w:r>
    </w:p>
  </w:footnote>
  <w:footnote w:id="3">
    <w:p w14:paraId="7733B229" w14:textId="43F3E96E" w:rsidR="009B0DF8" w:rsidRDefault="009B0DF8" w:rsidP="000A26D9">
      <w:pPr>
        <w:pStyle w:val="ODNONIKtreodnonika"/>
      </w:pPr>
      <w:r>
        <w:rPr>
          <w:rStyle w:val="Odwoanieprzypisudolnego"/>
        </w:rPr>
        <w:footnoteRef/>
      </w:r>
      <w:r w:rsidRPr="00834406">
        <w:rPr>
          <w:vertAlign w:val="superscript"/>
        </w:rPr>
        <w:t>)</w:t>
      </w:r>
      <w:r>
        <w:tab/>
      </w:r>
      <w:r w:rsidRPr="00755898">
        <w:t>Niniejszą ustaw</w:t>
      </w:r>
      <w:r>
        <w:t>ą</w:t>
      </w:r>
      <w:r w:rsidRPr="00755898">
        <w:t xml:space="preserve"> zmienia się ustawy: ustawę z dnia </w:t>
      </w:r>
      <w:r>
        <w:t xml:space="preserve">29 sierpnia 1997 r. </w:t>
      </w:r>
      <w:r>
        <w:rPr>
          <w:rFonts w:eastAsia="Helvetica"/>
        </w:rPr>
        <w:t xml:space="preserve">– </w:t>
      </w:r>
      <w:r>
        <w:t xml:space="preserve">Ordynacja podatkowa, ustawę z dnia </w:t>
      </w:r>
      <w:r w:rsidRPr="00755898">
        <w:t>30 marca 2001 r. o rolniczych badaniach rynkowych</w:t>
      </w:r>
      <w:r>
        <w:t xml:space="preserve"> oraz</w:t>
      </w:r>
      <w:r w:rsidRPr="00755898">
        <w:t xml:space="preserve"> ustawę z dnia 19 grudnia 2003 r. o organizacji rynków owoców i warzyw oraz rynku chmielu.</w:t>
      </w:r>
    </w:p>
  </w:footnote>
  <w:footnote w:id="4">
    <w:p w14:paraId="609463A4" w14:textId="52909F82" w:rsidR="009B0DF8" w:rsidRDefault="009B0DF8">
      <w:pPr>
        <w:pStyle w:val="Tekstprzypisudolnego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5151BA">
        <w:rPr>
          <w:rFonts w:ascii="Times New Roman" w:eastAsiaTheme="minorEastAsia" w:hAnsi="Times New Roman" w:cs="Arial"/>
          <w:sz w:val="20"/>
          <w:szCs w:val="20"/>
          <w:lang w:eastAsia="pl-PL"/>
        </w:rPr>
        <w:t>Zmiana wymienionego rozporządzenia została ogłoszona w Dz. Urz. UE L 2025/2652 z 23.12.2025</w:t>
      </w:r>
      <w:r>
        <w:rPr>
          <w:rFonts w:ascii="Times New Roman" w:eastAsiaTheme="minorEastAsia" w:hAnsi="Times New Roman" w:cs="Arial"/>
          <w:sz w:val="20"/>
          <w:szCs w:val="20"/>
          <w:lang w:eastAsia="pl-PL"/>
        </w:rPr>
        <w:t>.</w:t>
      </w:r>
    </w:p>
  </w:footnote>
  <w:footnote w:id="5">
    <w:p w14:paraId="55000C62" w14:textId="58B56854" w:rsidR="009B0DF8" w:rsidRDefault="009B0DF8" w:rsidP="000A26D9">
      <w:pPr>
        <w:pStyle w:val="ODNONIKtreodnonika"/>
      </w:pPr>
      <w:r w:rsidRPr="003910E1">
        <w:rPr>
          <w:rStyle w:val="Odwoanieprzypisudolnego"/>
        </w:rPr>
        <w:footnoteRef/>
      </w:r>
      <w:r w:rsidRPr="003910E1">
        <w:rPr>
          <w:vertAlign w:val="superscript"/>
        </w:rPr>
        <w:t>)</w:t>
      </w:r>
      <w:r>
        <w:tab/>
      </w:r>
      <w:r w:rsidRPr="009557FB">
        <w:t>Zmiany wymienionego rozporządzenia zostały ogłoszone w Dz. Urz. UE L 270 z 29.10.2018, str. 37, Dz. Urz. UE L 305 z 26.11.2019, str. 59, Dz. Urz. UE L 87 z 23.03.2020, str. 1, Dz. Urz. UE L 381 z 13.11.2020, str. 1, Dz. Urz. UE L 402 z 01.12.2020, str. 23, Dz. Urz. UE L 439 z 29.12.2020, str. 32, Dz. Urz. UE L 7 z 11.01.2021, str. 53, Dz. Urz. UE L 60 z 22.02.2021, str. 24, Dz. Urz. UE L 133 z 20.04.2021, str. 1, Dz. Urz. UE L 151 z 03.05.2021, str. 1 i 5, Dz. Urz. UE L 204 z 10.06.2021, str. 47, Dz. Urz. UE L 222 z 22.06.2021, str. 3, Dz. Urz. UE L 31</w:t>
      </w:r>
      <w:r>
        <w:t>8</w:t>
      </w:r>
      <w:r w:rsidRPr="009557FB">
        <w:t xml:space="preserve"> z 09.09.2021, str. 5, Dz. Urz. UE L 334 z 22.09.2021, str. 1, Dz. Urz. UE L 336 z 23.09.2021, str. 3, Dz. Urz. UE L 98 z 25.03.2022, str. 1, Dz. Urz. UE L 187 z 14.07.2022, str. 60, Dz. Urz. UE L 321 z 15.12.2022, str. 74, Dz. Urz. UE L 29 z </w:t>
      </w:r>
      <w:r>
        <w:t>0</w:t>
      </w:r>
      <w:r w:rsidRPr="009557FB">
        <w:t>1.02.2023, str. 6, Dz. Urz. UE L 171 z 06.07.2023, str. 43</w:t>
      </w:r>
      <w:r w:rsidR="0077372C">
        <w:t>,</w:t>
      </w:r>
      <w:r w:rsidRPr="009557FB">
        <w:t xml:space="preserve"> Dz. Urz. UE L 204 z 17.08.2023, str. 66</w:t>
      </w:r>
      <w:r w:rsidR="0077372C">
        <w:t xml:space="preserve">, Dz. Urz. UE L 2024/2867 z 11.11.2024, </w:t>
      </w:r>
      <w:r w:rsidR="00494044">
        <w:t>Dz. Urz. UE L 2024/90732 z 15.11.2024 oraz Dz. Urz. UE L 2025/405 z 26.02.2025</w:t>
      </w:r>
      <w:r w:rsidRPr="009557FB">
        <w:t>.</w:t>
      </w:r>
    </w:p>
  </w:footnote>
  <w:footnote w:id="6">
    <w:p w14:paraId="7DE7E477" w14:textId="77777777" w:rsidR="009B0DF8" w:rsidRDefault="009B0DF8" w:rsidP="000A26D9">
      <w:pPr>
        <w:pStyle w:val="ODNONIKtreodnonika"/>
      </w:pPr>
      <w:r>
        <w:rPr>
          <w:rStyle w:val="Odwoanieprzypisudolnego"/>
        </w:rPr>
        <w:footnoteRef/>
      </w:r>
      <w:r w:rsidRPr="00210DF3">
        <w:rPr>
          <w:vertAlign w:val="superscript"/>
        </w:rPr>
        <w:t>)</w:t>
      </w:r>
      <w:r>
        <w:rPr>
          <w:vertAlign w:val="superscript"/>
        </w:rPr>
        <w:tab/>
      </w:r>
      <w:r>
        <w:t>Zmiany wymienionego rozporządzenia zostały ogłoszone w Dz. Urz. UE L 268 z 22.10.2019, str. 6, Dz. Urz. UE L 141 z 20.05.2022, str. 15 oraz Dz. Urz. UE L 2024/2391 z 11.09.2024.</w:t>
      </w:r>
    </w:p>
  </w:footnote>
  <w:footnote w:id="7">
    <w:p w14:paraId="44349367" w14:textId="68AFCFE3" w:rsidR="009B0DF8" w:rsidRDefault="009B0DF8" w:rsidP="000A26D9">
      <w:pPr>
        <w:pStyle w:val="ODNONIKtreodnonika"/>
      </w:pPr>
      <w:r>
        <w:rPr>
          <w:rStyle w:val="Odwoanieprzypisudolnego"/>
        </w:rPr>
        <w:footnoteRef/>
      </w:r>
      <w:r w:rsidRPr="0075747A">
        <w:rPr>
          <w:vertAlign w:val="superscript"/>
        </w:rPr>
        <w:t>)</w:t>
      </w:r>
      <w:r>
        <w:tab/>
      </w:r>
      <w:r w:rsidRPr="009557FB">
        <w:t xml:space="preserve">Zmiany wymienionego rozporządzenia zostały ogłoszone w </w:t>
      </w:r>
      <w:r>
        <w:t xml:space="preserve">Dz. Urz. UE L 347 z 20.12.2013, str. 865, Dz. Urz. UE L 189 z 27.06.2014, str. 261, Dz. Urz. UE L 130 z 19.05.2016, str. 20, </w:t>
      </w:r>
      <w:r w:rsidRPr="001523E2">
        <w:t xml:space="preserve">Dz. Urz. UE L 135 z 24.05.2016, str. 1, </w:t>
      </w:r>
      <w:r>
        <w:t>Dz. Urz. UE L 193 z 19.07.2016, str. 17, Dz. Urz. UE L 202 z 28.07.2016, str. 5, Dz. Urz. UE L 91 z 05.04.2017, str. 44, Dz. Urz. UE L 350 z 29.12.2017, str. 15, Dz. Urz. UE L 114 z 04.05.2018, str. 39, Dz. Urz. UE L 437 z 28.12.2020, str. 1, Dz. Urz. UE L 435 z 06.12.2021, str. 262,</w:t>
      </w:r>
      <w:r w:rsidRPr="000C7390">
        <w:t xml:space="preserve"> </w:t>
      </w:r>
      <w:r>
        <w:t>Dz. Urz. UE L 2023/2464 z 08.11.2023, Dz. Urz. UE L 2024/1143 z 23.04.2024</w:t>
      </w:r>
      <w:r w:rsidR="00494044">
        <w:t>,</w:t>
      </w:r>
      <w:r>
        <w:t xml:space="preserve"> Dz. Urz. UE L 2024/90616 z 09.10.2024</w:t>
      </w:r>
      <w:r w:rsidR="00494044">
        <w:t xml:space="preserve"> oraz Dz. Urz. UE L 2026/471 z 26.02.2026</w:t>
      </w:r>
      <w:r>
        <w:t>.</w:t>
      </w:r>
    </w:p>
  </w:footnote>
  <w:footnote w:id="8">
    <w:p w14:paraId="3007BF18" w14:textId="7A54C3A0" w:rsidR="009B0DF8" w:rsidRDefault="009B0DF8" w:rsidP="00AC13A4">
      <w:pPr>
        <w:pStyle w:val="ODNONIKtreodnonika"/>
      </w:pPr>
      <w:r>
        <w:rPr>
          <w:rStyle w:val="Odwoanieprzypisudolnego"/>
        </w:rPr>
        <w:footnoteRef/>
      </w:r>
      <w:r w:rsidRPr="00AC13A4">
        <w:rPr>
          <w:vertAlign w:val="superscript"/>
        </w:rPr>
        <w:t>)</w:t>
      </w:r>
      <w:r>
        <w:t xml:space="preserve"> </w:t>
      </w:r>
      <w:r>
        <w:tab/>
      </w:r>
      <w:r w:rsidRPr="00664158">
        <w:t>Zmian</w:t>
      </w:r>
      <w:r>
        <w:t>y</w:t>
      </w:r>
      <w:r w:rsidRPr="00664158">
        <w:t xml:space="preserve"> wymienionego rozporządzenia został</w:t>
      </w:r>
      <w:r>
        <w:t>y</w:t>
      </w:r>
      <w:r w:rsidRPr="00664158">
        <w:t xml:space="preserve"> ogłoszon</w:t>
      </w:r>
      <w:r>
        <w:t>e</w:t>
      </w:r>
      <w:r w:rsidRPr="00664158">
        <w:t xml:space="preserve"> w Dz. Urz. UE L 2024/90278 z </w:t>
      </w:r>
      <w:r>
        <w:t>0</w:t>
      </w:r>
      <w:r w:rsidRPr="00664158">
        <w:t>3.05.2024</w:t>
      </w:r>
      <w:r>
        <w:t xml:space="preserve">, </w:t>
      </w:r>
      <w:r w:rsidRPr="001523E2">
        <w:t>Dz. Urz. UE L 2024/2506 z 24.09.2024 oraz Dz. Urz. UE L 2025/90097 z 03.02.2025</w:t>
      </w:r>
      <w:r>
        <w:t>.</w:t>
      </w:r>
    </w:p>
  </w:footnote>
  <w:footnote w:id="9">
    <w:p w14:paraId="343ACC0B" w14:textId="6E837AAE" w:rsidR="009B0DF8" w:rsidRDefault="009B0DF8" w:rsidP="000A26D9">
      <w:pPr>
        <w:pStyle w:val="ODNONIKtreodnonika"/>
      </w:pPr>
      <w:r w:rsidRPr="00076D45">
        <w:rPr>
          <w:rStyle w:val="IGindeksgrny"/>
        </w:rPr>
        <w:footnoteRef/>
      </w:r>
      <w:r w:rsidRPr="00076D45">
        <w:rPr>
          <w:rStyle w:val="IGindeksgrny"/>
        </w:rPr>
        <w:t>)</w:t>
      </w:r>
      <w:r>
        <w:rPr>
          <w:vertAlign w:val="superscript"/>
        </w:rPr>
        <w:tab/>
      </w:r>
      <w:r w:rsidRPr="00BD6772">
        <w:t>Zmiany wymienionego rozporządzenia zostały ogłoszone</w:t>
      </w:r>
      <w:r>
        <w:t xml:space="preserve"> w Dz. Urz. UE L 119 z 21.04.2022, str. 1, </w:t>
      </w:r>
      <w:r w:rsidRPr="00C91134">
        <w:t>Dz. Urz. UE L 181 z 07.07.2022, str. 35, Dz. Urz. UE L 227 z 01.09.2022, str. 136,</w:t>
      </w:r>
      <w:r>
        <w:t xml:space="preserve"> Dz. Urz. UE L 102 z 17.04.2023, </w:t>
      </w:r>
      <w:r w:rsidRPr="001D63E9">
        <w:t>str. 1, Dz. Urz. UE L 148 z 08.06.2023, str. 130, Dz. Urz. UE L 2024/946 z 26.03.2024</w:t>
      </w:r>
      <w:r>
        <w:t>,</w:t>
      </w:r>
      <w:r w:rsidRPr="001D63E9">
        <w:t xml:space="preserve"> Dz. Urz. UE L 2024/1468 z 24.05.2024</w:t>
      </w:r>
      <w:r>
        <w:t>,</w:t>
      </w:r>
      <w:r w:rsidR="00C03AEA">
        <w:t xml:space="preserve"> </w:t>
      </w:r>
      <w:r w:rsidR="00494044">
        <w:t>Dz. Urz. UE L 2025/</w:t>
      </w:r>
      <w:r w:rsidR="002E3E02">
        <w:t xml:space="preserve">2649 z 31.12.2025, </w:t>
      </w:r>
      <w:r w:rsidRPr="001523E2">
        <w:t>Dz. Urz. UE L 2026/1 z 06.02.2026 oraz Dz. Urz. UE L 2026/471 z 26.02.2026</w:t>
      </w:r>
      <w:r w:rsidRPr="001D63E9">
        <w:t>.</w:t>
      </w:r>
    </w:p>
  </w:footnote>
  <w:footnote w:id="10">
    <w:p w14:paraId="1695D8ED" w14:textId="15ED04F5" w:rsidR="00530058" w:rsidRPr="00530058" w:rsidRDefault="00530058" w:rsidP="00496FA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0E0376">
        <w:rPr>
          <w:rStyle w:val="IGindeksgrny"/>
        </w:rPr>
        <w:tab/>
      </w:r>
      <w:r w:rsidRPr="002E3E02">
        <w:t xml:space="preserve">Zmiany </w:t>
      </w:r>
      <w:r w:rsidR="002E3E02" w:rsidRPr="002E3E02">
        <w:t xml:space="preserve">tekstu jednolitego </w:t>
      </w:r>
      <w:r w:rsidRPr="002E3E02">
        <w:t>wymienionej</w:t>
      </w:r>
      <w:r w:rsidRPr="00911D4F">
        <w:t xml:space="preserve"> </w:t>
      </w:r>
      <w:r w:rsidRPr="009D27D5">
        <w:t>ustawy</w:t>
      </w:r>
      <w:r w:rsidRPr="00496FA3">
        <w:t xml:space="preserve"> zostały ogłoszone w Dz. U. z 2025 r. poz. 894, 896, 1203, 1541 i 1811 oraz z 2026 r. poz. 507</w:t>
      </w:r>
      <w:r w:rsidR="000E0376" w:rsidRPr="00496FA3">
        <w:t>.</w:t>
      </w:r>
    </w:p>
  </w:footnote>
  <w:footnote w:id="11">
    <w:p w14:paraId="4EB2910B" w14:textId="518F4447" w:rsidR="009B0DF8" w:rsidRDefault="009B0DF8" w:rsidP="000A26D9">
      <w:pPr>
        <w:pStyle w:val="ODNONIKtreodnonika"/>
      </w:pPr>
      <w:r>
        <w:rPr>
          <w:rStyle w:val="Odwoanieprzypisudolnego"/>
        </w:rPr>
        <w:footnoteRef/>
      </w:r>
      <w:r w:rsidRPr="00070E31"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</w:t>
      </w:r>
      <w:r w:rsidRPr="00BD6772">
        <w:t>wymienionego rozporządzenia został</w:t>
      </w:r>
      <w:r>
        <w:t>y</w:t>
      </w:r>
      <w:r w:rsidRPr="00BD6772">
        <w:t xml:space="preserve"> ogłoszon</w:t>
      </w:r>
      <w:r>
        <w:t xml:space="preserve">e w </w:t>
      </w:r>
      <w:r w:rsidRPr="0006795D">
        <w:t>Dz. Urz. UE L 311 z 02.12.2022</w:t>
      </w:r>
      <w:r>
        <w:t>,</w:t>
      </w:r>
      <w:r w:rsidRPr="0006795D">
        <w:t xml:space="preserve"> str. 199</w:t>
      </w:r>
      <w:r>
        <w:t>,</w:t>
      </w:r>
      <w:r w:rsidRPr="001523E2">
        <w:t xml:space="preserve"> Dz. Urz. UE L 2024/2707 z 22.10.2024 oraz Dz. Urz. UE L 2025/90911 z 14.11.2025</w:t>
      </w:r>
      <w:r>
        <w:t>.</w:t>
      </w:r>
    </w:p>
  </w:footnote>
  <w:footnote w:id="12">
    <w:p w14:paraId="4126B9D0" w14:textId="18359A99" w:rsidR="002E3E02" w:rsidRDefault="002E3E02" w:rsidP="00496FA3">
      <w:pPr>
        <w:pStyle w:val="ODNONIKtreodnonika"/>
      </w:pPr>
      <w:r>
        <w:rPr>
          <w:rStyle w:val="Odwoanieprzypisudolnego"/>
        </w:rPr>
        <w:footnoteRef/>
      </w:r>
      <w:r w:rsidRPr="00F339EC">
        <w:rPr>
          <w:rStyle w:val="IGindeksgrny"/>
        </w:rPr>
        <w:t>)</w:t>
      </w:r>
      <w:r>
        <w:t xml:space="preserve"> Zmiana wymienionego rozporządzenia została ogłoszona w </w:t>
      </w:r>
      <w:r w:rsidRPr="001523E2">
        <w:rPr>
          <w:rFonts w:eastAsia="Helvetica"/>
        </w:rPr>
        <w:t>Dz. Urz. UE L 2024/1270 z 08.05.2024</w:t>
      </w:r>
      <w:r>
        <w:rPr>
          <w:rFonts w:eastAsia="Helvetica"/>
        </w:rPr>
        <w:t>.</w:t>
      </w:r>
    </w:p>
  </w:footnote>
  <w:footnote w:id="13">
    <w:p w14:paraId="781F7D45" w14:textId="016A3839" w:rsidR="009B0DF8" w:rsidRPr="001B30F8" w:rsidRDefault="009B0DF8" w:rsidP="000A26D9">
      <w:pPr>
        <w:pStyle w:val="ODNONIKtreodnonika"/>
      </w:pPr>
      <w:r w:rsidRPr="00A27456">
        <w:rPr>
          <w:rStyle w:val="IGindeksgrny"/>
        </w:rPr>
        <w:footnoteRef/>
      </w:r>
      <w:r w:rsidRPr="00A27456">
        <w:rPr>
          <w:rStyle w:val="IGindeksgrny"/>
        </w:rPr>
        <w:t>)</w:t>
      </w:r>
      <w:r>
        <w:rPr>
          <w:rStyle w:val="IGindeksgrny"/>
        </w:rPr>
        <w:tab/>
      </w:r>
      <w:r w:rsidRPr="00A433F0">
        <w:t xml:space="preserve">Zmiany wymienionego rozporządzenia zostały ogłoszone w Dz. Urz. UE L 208 z 17.08.2018, str. </w:t>
      </w:r>
      <w:r>
        <w:t xml:space="preserve">1, Dz. Urz. UE </w:t>
      </w:r>
      <w:r w:rsidRPr="001B30F8">
        <w:t>L 179 z 03.07.2019, str. 27, Dz. Urz. UE L 176 z 05.06.2020, str. 1, Dz. Urz. UE L 135 z 21.04.2021, str. 4, Dz. Urz. UE L 453 z 17.12.2021, str. 3, Dz. Urz. UE L 281 z 31.10.2022, str. 18, Dz. Urz. UE L 326 z 21.12.2022, str. 6</w:t>
      </w:r>
      <w:r>
        <w:t>,</w:t>
      </w:r>
      <w:r w:rsidRPr="001B30F8">
        <w:t xml:space="preserve"> Dz. Urz. UE L 328 z 22.12.2022, str.70</w:t>
      </w:r>
      <w:r w:rsidRPr="00F07613">
        <w:t>, Dz. Urz. UE L 2024/2508 z 24.09.2024 oraz Dz. Urz. UE L 2025/2184 z 04.12.2025</w:t>
      </w:r>
      <w:r w:rsidRPr="001B30F8">
        <w:t xml:space="preserve">. </w:t>
      </w:r>
    </w:p>
  </w:footnote>
  <w:footnote w:id="14">
    <w:p w14:paraId="6B15BF98" w14:textId="2F4554CC" w:rsidR="009B0DF8" w:rsidRDefault="009B0DF8" w:rsidP="000A26D9">
      <w:pPr>
        <w:pStyle w:val="ODNONIKtreodnonika"/>
      </w:pPr>
      <w:r w:rsidRPr="001B30F8">
        <w:rPr>
          <w:rStyle w:val="IGindeksgrny"/>
        </w:rPr>
        <w:footnoteRef/>
      </w:r>
      <w:r w:rsidRPr="001B30F8">
        <w:rPr>
          <w:rStyle w:val="IGindeksgrny"/>
        </w:rPr>
        <w:t>)</w:t>
      </w:r>
      <w:r w:rsidRPr="001B30F8">
        <w:rPr>
          <w:rStyle w:val="IGindeksgrny"/>
        </w:rPr>
        <w:tab/>
      </w:r>
      <w:r w:rsidRPr="001B30F8">
        <w:t>Zmiany wymienionego rozporządzenia zostały ogłoszone w Dz. Urz. UE L 281 z 31.10.2022, str. 18</w:t>
      </w:r>
      <w:r>
        <w:t>,</w:t>
      </w:r>
      <w:r w:rsidRPr="001B30F8">
        <w:t xml:space="preserve"> Dz. Urz. UE L </w:t>
      </w:r>
      <w:r w:rsidRPr="00F07613">
        <w:t xml:space="preserve">2023/2896 </w:t>
      </w:r>
      <w:r w:rsidRPr="001B30F8">
        <w:t>z 22.12.2023</w:t>
      </w:r>
      <w:r w:rsidRPr="00F076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07613">
        <w:t>oraz Dz. Urz. UE L 2025/2184 z 04.12.2025</w:t>
      </w:r>
      <w:r w:rsidRPr="001B30F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9D9D" w14:textId="42EFD5DE" w:rsidR="009B0DF8" w:rsidRPr="00B371CC" w:rsidRDefault="009B0DF8" w:rsidP="000A26D9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E7971">
      <w:rPr>
        <w:noProof/>
      </w:rPr>
      <w:t>59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EDC"/>
    <w:multiLevelType w:val="hybridMultilevel"/>
    <w:tmpl w:val="3362B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8AB9C">
      <w:start w:val="1"/>
      <w:numFmt w:val="decimal"/>
      <w:lvlText w:val="%2)"/>
      <w:lvlJc w:val="left"/>
      <w:pPr>
        <w:ind w:left="1605" w:hanging="5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7F5"/>
    <w:multiLevelType w:val="hybridMultilevel"/>
    <w:tmpl w:val="BF1AEA26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0F6C6C"/>
    <w:multiLevelType w:val="hybridMultilevel"/>
    <w:tmpl w:val="64CEBB0E"/>
    <w:lvl w:ilvl="0" w:tplc="68D64B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39CA762" w:tentative="1">
      <w:start w:val="1"/>
      <w:numFmt w:val="lowerLetter"/>
      <w:lvlText w:val="%2."/>
      <w:lvlJc w:val="left"/>
      <w:pPr>
        <w:ind w:left="1440" w:hanging="360"/>
      </w:pPr>
    </w:lvl>
    <w:lvl w:ilvl="2" w:tplc="FF6ED120" w:tentative="1">
      <w:start w:val="1"/>
      <w:numFmt w:val="lowerRoman"/>
      <w:lvlText w:val="%3."/>
      <w:lvlJc w:val="right"/>
      <w:pPr>
        <w:ind w:left="2160" w:hanging="180"/>
      </w:pPr>
    </w:lvl>
    <w:lvl w:ilvl="3" w:tplc="5B4E249E" w:tentative="1">
      <w:start w:val="1"/>
      <w:numFmt w:val="decimal"/>
      <w:lvlText w:val="%4."/>
      <w:lvlJc w:val="left"/>
      <w:pPr>
        <w:ind w:left="2880" w:hanging="360"/>
      </w:pPr>
    </w:lvl>
    <w:lvl w:ilvl="4" w:tplc="179C3CF0" w:tentative="1">
      <w:start w:val="1"/>
      <w:numFmt w:val="lowerLetter"/>
      <w:lvlText w:val="%5."/>
      <w:lvlJc w:val="left"/>
      <w:pPr>
        <w:ind w:left="3600" w:hanging="360"/>
      </w:pPr>
    </w:lvl>
    <w:lvl w:ilvl="5" w:tplc="25E0801E" w:tentative="1">
      <w:start w:val="1"/>
      <w:numFmt w:val="lowerRoman"/>
      <w:lvlText w:val="%6."/>
      <w:lvlJc w:val="right"/>
      <w:pPr>
        <w:ind w:left="4320" w:hanging="180"/>
      </w:pPr>
    </w:lvl>
    <w:lvl w:ilvl="6" w:tplc="8166C6F2" w:tentative="1">
      <w:start w:val="1"/>
      <w:numFmt w:val="decimal"/>
      <w:lvlText w:val="%7."/>
      <w:lvlJc w:val="left"/>
      <w:pPr>
        <w:ind w:left="5040" w:hanging="360"/>
      </w:pPr>
    </w:lvl>
    <w:lvl w:ilvl="7" w:tplc="EA9ACC2C" w:tentative="1">
      <w:start w:val="1"/>
      <w:numFmt w:val="lowerLetter"/>
      <w:lvlText w:val="%8."/>
      <w:lvlJc w:val="left"/>
      <w:pPr>
        <w:ind w:left="5760" w:hanging="360"/>
      </w:pPr>
    </w:lvl>
    <w:lvl w:ilvl="8" w:tplc="5AC49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25103"/>
    <w:multiLevelType w:val="hybridMultilevel"/>
    <w:tmpl w:val="07EEB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31354"/>
    <w:multiLevelType w:val="hybridMultilevel"/>
    <w:tmpl w:val="397A6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65558"/>
    <w:multiLevelType w:val="hybridMultilevel"/>
    <w:tmpl w:val="03367D94"/>
    <w:lvl w:ilvl="0" w:tplc="475026A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190A1C3A" w:tentative="1">
      <w:start w:val="1"/>
      <w:numFmt w:val="lowerLetter"/>
      <w:lvlText w:val="%2."/>
      <w:lvlJc w:val="left"/>
      <w:pPr>
        <w:ind w:left="1440" w:hanging="360"/>
      </w:pPr>
    </w:lvl>
    <w:lvl w:ilvl="2" w:tplc="366EAD14" w:tentative="1">
      <w:start w:val="1"/>
      <w:numFmt w:val="lowerRoman"/>
      <w:lvlText w:val="%3."/>
      <w:lvlJc w:val="right"/>
      <w:pPr>
        <w:ind w:left="2160" w:hanging="180"/>
      </w:pPr>
    </w:lvl>
    <w:lvl w:ilvl="3" w:tplc="596E64F6" w:tentative="1">
      <w:start w:val="1"/>
      <w:numFmt w:val="decimal"/>
      <w:lvlText w:val="%4."/>
      <w:lvlJc w:val="left"/>
      <w:pPr>
        <w:ind w:left="2880" w:hanging="360"/>
      </w:pPr>
    </w:lvl>
    <w:lvl w:ilvl="4" w:tplc="A1F6F4E8" w:tentative="1">
      <w:start w:val="1"/>
      <w:numFmt w:val="lowerLetter"/>
      <w:lvlText w:val="%5."/>
      <w:lvlJc w:val="left"/>
      <w:pPr>
        <w:ind w:left="3600" w:hanging="360"/>
      </w:pPr>
    </w:lvl>
    <w:lvl w:ilvl="5" w:tplc="FA8C810E" w:tentative="1">
      <w:start w:val="1"/>
      <w:numFmt w:val="lowerRoman"/>
      <w:lvlText w:val="%6."/>
      <w:lvlJc w:val="right"/>
      <w:pPr>
        <w:ind w:left="4320" w:hanging="180"/>
      </w:pPr>
    </w:lvl>
    <w:lvl w:ilvl="6" w:tplc="929CD9E6" w:tentative="1">
      <w:start w:val="1"/>
      <w:numFmt w:val="decimal"/>
      <w:lvlText w:val="%7."/>
      <w:lvlJc w:val="left"/>
      <w:pPr>
        <w:ind w:left="5040" w:hanging="360"/>
      </w:pPr>
    </w:lvl>
    <w:lvl w:ilvl="7" w:tplc="D19AA8E6" w:tentative="1">
      <w:start w:val="1"/>
      <w:numFmt w:val="lowerLetter"/>
      <w:lvlText w:val="%8."/>
      <w:lvlJc w:val="left"/>
      <w:pPr>
        <w:ind w:left="5760" w:hanging="360"/>
      </w:pPr>
    </w:lvl>
    <w:lvl w:ilvl="8" w:tplc="0B867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105A8"/>
    <w:multiLevelType w:val="hybridMultilevel"/>
    <w:tmpl w:val="2FB46CAE"/>
    <w:lvl w:ilvl="0" w:tplc="AE88450E">
      <w:start w:val="1"/>
      <w:numFmt w:val="lowerLetter"/>
      <w:lvlText w:val="%1)"/>
      <w:lvlJc w:val="left"/>
      <w:pPr>
        <w:ind w:left="1037" w:hanging="360"/>
      </w:pPr>
    </w:lvl>
    <w:lvl w:ilvl="1" w:tplc="A36016A4" w:tentative="1">
      <w:start w:val="1"/>
      <w:numFmt w:val="lowerLetter"/>
      <w:lvlText w:val="%2."/>
      <w:lvlJc w:val="left"/>
      <w:pPr>
        <w:ind w:left="1757" w:hanging="360"/>
      </w:pPr>
    </w:lvl>
    <w:lvl w:ilvl="2" w:tplc="CE763460" w:tentative="1">
      <w:start w:val="1"/>
      <w:numFmt w:val="lowerRoman"/>
      <w:lvlText w:val="%3."/>
      <w:lvlJc w:val="right"/>
      <w:pPr>
        <w:ind w:left="2477" w:hanging="180"/>
      </w:pPr>
    </w:lvl>
    <w:lvl w:ilvl="3" w:tplc="D0CE0596" w:tentative="1">
      <w:start w:val="1"/>
      <w:numFmt w:val="decimal"/>
      <w:lvlText w:val="%4."/>
      <w:lvlJc w:val="left"/>
      <w:pPr>
        <w:ind w:left="3197" w:hanging="360"/>
      </w:pPr>
    </w:lvl>
    <w:lvl w:ilvl="4" w:tplc="B238B60C" w:tentative="1">
      <w:start w:val="1"/>
      <w:numFmt w:val="lowerLetter"/>
      <w:lvlText w:val="%5."/>
      <w:lvlJc w:val="left"/>
      <w:pPr>
        <w:ind w:left="3917" w:hanging="360"/>
      </w:pPr>
    </w:lvl>
    <w:lvl w:ilvl="5" w:tplc="8710DC5C" w:tentative="1">
      <w:start w:val="1"/>
      <w:numFmt w:val="lowerRoman"/>
      <w:lvlText w:val="%6."/>
      <w:lvlJc w:val="right"/>
      <w:pPr>
        <w:ind w:left="4637" w:hanging="180"/>
      </w:pPr>
    </w:lvl>
    <w:lvl w:ilvl="6" w:tplc="44D2AAE4" w:tentative="1">
      <w:start w:val="1"/>
      <w:numFmt w:val="decimal"/>
      <w:lvlText w:val="%7."/>
      <w:lvlJc w:val="left"/>
      <w:pPr>
        <w:ind w:left="5357" w:hanging="360"/>
      </w:pPr>
    </w:lvl>
    <w:lvl w:ilvl="7" w:tplc="6494D682" w:tentative="1">
      <w:start w:val="1"/>
      <w:numFmt w:val="lowerLetter"/>
      <w:lvlText w:val="%8."/>
      <w:lvlJc w:val="left"/>
      <w:pPr>
        <w:ind w:left="6077" w:hanging="360"/>
      </w:pPr>
    </w:lvl>
    <w:lvl w:ilvl="8" w:tplc="E328F0F2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 w15:restartNumberingAfterBreak="0">
    <w:nsid w:val="0CDC0252"/>
    <w:multiLevelType w:val="hybridMultilevel"/>
    <w:tmpl w:val="A99E8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D6212"/>
    <w:multiLevelType w:val="hybridMultilevel"/>
    <w:tmpl w:val="95FE95B6"/>
    <w:lvl w:ilvl="0" w:tplc="0056473E">
      <w:start w:val="1"/>
      <w:numFmt w:val="decimal"/>
      <w:lvlText w:val="%1)"/>
      <w:lvlJc w:val="left"/>
      <w:pPr>
        <w:ind w:left="1020" w:hanging="510"/>
      </w:pPr>
      <w:rPr>
        <w:rFonts w:hint="default"/>
      </w:rPr>
    </w:lvl>
    <w:lvl w:ilvl="1" w:tplc="6DE0C990" w:tentative="1">
      <w:start w:val="1"/>
      <w:numFmt w:val="lowerLetter"/>
      <w:lvlText w:val="%2."/>
      <w:lvlJc w:val="left"/>
      <w:pPr>
        <w:ind w:left="1590" w:hanging="360"/>
      </w:pPr>
    </w:lvl>
    <w:lvl w:ilvl="2" w:tplc="15BC1048" w:tentative="1">
      <w:start w:val="1"/>
      <w:numFmt w:val="lowerRoman"/>
      <w:lvlText w:val="%3."/>
      <w:lvlJc w:val="right"/>
      <w:pPr>
        <w:ind w:left="2310" w:hanging="180"/>
      </w:pPr>
    </w:lvl>
    <w:lvl w:ilvl="3" w:tplc="0AE2D32E" w:tentative="1">
      <w:start w:val="1"/>
      <w:numFmt w:val="decimal"/>
      <w:lvlText w:val="%4."/>
      <w:lvlJc w:val="left"/>
      <w:pPr>
        <w:ind w:left="3030" w:hanging="360"/>
      </w:pPr>
    </w:lvl>
    <w:lvl w:ilvl="4" w:tplc="0C02F040" w:tentative="1">
      <w:start w:val="1"/>
      <w:numFmt w:val="lowerLetter"/>
      <w:lvlText w:val="%5."/>
      <w:lvlJc w:val="left"/>
      <w:pPr>
        <w:ind w:left="3750" w:hanging="360"/>
      </w:pPr>
    </w:lvl>
    <w:lvl w:ilvl="5" w:tplc="4F501052" w:tentative="1">
      <w:start w:val="1"/>
      <w:numFmt w:val="lowerRoman"/>
      <w:lvlText w:val="%6."/>
      <w:lvlJc w:val="right"/>
      <w:pPr>
        <w:ind w:left="4470" w:hanging="180"/>
      </w:pPr>
    </w:lvl>
    <w:lvl w:ilvl="6" w:tplc="7FA8B1AC" w:tentative="1">
      <w:start w:val="1"/>
      <w:numFmt w:val="decimal"/>
      <w:lvlText w:val="%7."/>
      <w:lvlJc w:val="left"/>
      <w:pPr>
        <w:ind w:left="5190" w:hanging="360"/>
      </w:pPr>
    </w:lvl>
    <w:lvl w:ilvl="7" w:tplc="98102A42" w:tentative="1">
      <w:start w:val="1"/>
      <w:numFmt w:val="lowerLetter"/>
      <w:lvlText w:val="%8."/>
      <w:lvlJc w:val="left"/>
      <w:pPr>
        <w:ind w:left="5910" w:hanging="360"/>
      </w:pPr>
    </w:lvl>
    <w:lvl w:ilvl="8" w:tplc="A2D8D3E2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116E6941"/>
    <w:multiLevelType w:val="hybridMultilevel"/>
    <w:tmpl w:val="1764A84E"/>
    <w:lvl w:ilvl="0" w:tplc="D5A6CDA4">
      <w:start w:val="1"/>
      <w:numFmt w:val="decimal"/>
      <w:lvlText w:val="%1)"/>
      <w:lvlJc w:val="left"/>
      <w:pPr>
        <w:ind w:left="720" w:hanging="360"/>
      </w:pPr>
    </w:lvl>
    <w:lvl w:ilvl="1" w:tplc="C1F08AAE" w:tentative="1">
      <w:start w:val="1"/>
      <w:numFmt w:val="lowerLetter"/>
      <w:lvlText w:val="%2."/>
      <w:lvlJc w:val="left"/>
      <w:pPr>
        <w:ind w:left="1440" w:hanging="360"/>
      </w:pPr>
    </w:lvl>
    <w:lvl w:ilvl="2" w:tplc="B2644E62" w:tentative="1">
      <w:start w:val="1"/>
      <w:numFmt w:val="lowerRoman"/>
      <w:lvlText w:val="%3."/>
      <w:lvlJc w:val="right"/>
      <w:pPr>
        <w:ind w:left="2160" w:hanging="180"/>
      </w:pPr>
    </w:lvl>
    <w:lvl w:ilvl="3" w:tplc="974CC600" w:tentative="1">
      <w:start w:val="1"/>
      <w:numFmt w:val="decimal"/>
      <w:lvlText w:val="%4."/>
      <w:lvlJc w:val="left"/>
      <w:pPr>
        <w:ind w:left="2880" w:hanging="360"/>
      </w:pPr>
    </w:lvl>
    <w:lvl w:ilvl="4" w:tplc="81506922" w:tentative="1">
      <w:start w:val="1"/>
      <w:numFmt w:val="lowerLetter"/>
      <w:lvlText w:val="%5."/>
      <w:lvlJc w:val="left"/>
      <w:pPr>
        <w:ind w:left="3600" w:hanging="360"/>
      </w:pPr>
    </w:lvl>
    <w:lvl w:ilvl="5" w:tplc="9AAC5F6C" w:tentative="1">
      <w:start w:val="1"/>
      <w:numFmt w:val="lowerRoman"/>
      <w:lvlText w:val="%6."/>
      <w:lvlJc w:val="right"/>
      <w:pPr>
        <w:ind w:left="4320" w:hanging="180"/>
      </w:pPr>
    </w:lvl>
    <w:lvl w:ilvl="6" w:tplc="3B0A3DD2" w:tentative="1">
      <w:start w:val="1"/>
      <w:numFmt w:val="decimal"/>
      <w:lvlText w:val="%7."/>
      <w:lvlJc w:val="left"/>
      <w:pPr>
        <w:ind w:left="5040" w:hanging="360"/>
      </w:pPr>
    </w:lvl>
    <w:lvl w:ilvl="7" w:tplc="1D5CC182" w:tentative="1">
      <w:start w:val="1"/>
      <w:numFmt w:val="lowerLetter"/>
      <w:lvlText w:val="%8."/>
      <w:lvlJc w:val="left"/>
      <w:pPr>
        <w:ind w:left="5760" w:hanging="360"/>
      </w:pPr>
    </w:lvl>
    <w:lvl w:ilvl="8" w:tplc="335A6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B172A"/>
    <w:multiLevelType w:val="hybridMultilevel"/>
    <w:tmpl w:val="C58867B6"/>
    <w:lvl w:ilvl="0" w:tplc="1E90E7C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56ABE6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14EC3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B127AB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964EA3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A38759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396E3F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2D8AA4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D2E9D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A2520CE"/>
    <w:multiLevelType w:val="hybridMultilevel"/>
    <w:tmpl w:val="B05C2DEC"/>
    <w:lvl w:ilvl="0" w:tplc="BDE21C30">
      <w:start w:val="1"/>
      <w:numFmt w:val="decimal"/>
      <w:lvlText w:val="%1)"/>
      <w:lvlJc w:val="left"/>
      <w:pPr>
        <w:ind w:left="1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2" w15:restartNumberingAfterBreak="0">
    <w:nsid w:val="1AD76F5E"/>
    <w:multiLevelType w:val="hybridMultilevel"/>
    <w:tmpl w:val="01B60ADE"/>
    <w:lvl w:ilvl="0" w:tplc="9078C1BC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DF50BA3A" w:tentative="1">
      <w:start w:val="1"/>
      <w:numFmt w:val="lowerLetter"/>
      <w:lvlText w:val="%2."/>
      <w:lvlJc w:val="left"/>
      <w:pPr>
        <w:ind w:left="2460" w:hanging="360"/>
      </w:pPr>
    </w:lvl>
    <w:lvl w:ilvl="2" w:tplc="EA209170" w:tentative="1">
      <w:start w:val="1"/>
      <w:numFmt w:val="lowerRoman"/>
      <w:lvlText w:val="%3."/>
      <w:lvlJc w:val="right"/>
      <w:pPr>
        <w:ind w:left="3180" w:hanging="180"/>
      </w:pPr>
    </w:lvl>
    <w:lvl w:ilvl="3" w:tplc="1DB039AC" w:tentative="1">
      <w:start w:val="1"/>
      <w:numFmt w:val="decimal"/>
      <w:lvlText w:val="%4."/>
      <w:lvlJc w:val="left"/>
      <w:pPr>
        <w:ind w:left="3900" w:hanging="360"/>
      </w:pPr>
    </w:lvl>
    <w:lvl w:ilvl="4" w:tplc="E96EA8A6" w:tentative="1">
      <w:start w:val="1"/>
      <w:numFmt w:val="lowerLetter"/>
      <w:lvlText w:val="%5."/>
      <w:lvlJc w:val="left"/>
      <w:pPr>
        <w:ind w:left="4620" w:hanging="360"/>
      </w:pPr>
    </w:lvl>
    <w:lvl w:ilvl="5" w:tplc="73CA68B0" w:tentative="1">
      <w:start w:val="1"/>
      <w:numFmt w:val="lowerRoman"/>
      <w:lvlText w:val="%6."/>
      <w:lvlJc w:val="right"/>
      <w:pPr>
        <w:ind w:left="5340" w:hanging="180"/>
      </w:pPr>
    </w:lvl>
    <w:lvl w:ilvl="6" w:tplc="9F4A686C" w:tentative="1">
      <w:start w:val="1"/>
      <w:numFmt w:val="decimal"/>
      <w:lvlText w:val="%7."/>
      <w:lvlJc w:val="left"/>
      <w:pPr>
        <w:ind w:left="6060" w:hanging="360"/>
      </w:pPr>
    </w:lvl>
    <w:lvl w:ilvl="7" w:tplc="95B49376" w:tentative="1">
      <w:start w:val="1"/>
      <w:numFmt w:val="lowerLetter"/>
      <w:lvlText w:val="%8."/>
      <w:lvlJc w:val="left"/>
      <w:pPr>
        <w:ind w:left="6780" w:hanging="360"/>
      </w:pPr>
    </w:lvl>
    <w:lvl w:ilvl="8" w:tplc="C1B60158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1E751F78"/>
    <w:multiLevelType w:val="hybridMultilevel"/>
    <w:tmpl w:val="1ED67B9A"/>
    <w:lvl w:ilvl="0" w:tplc="C4BE4C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8642BC0" w:tentative="1">
      <w:start w:val="1"/>
      <w:numFmt w:val="lowerLetter"/>
      <w:lvlText w:val="%2."/>
      <w:lvlJc w:val="left"/>
      <w:pPr>
        <w:ind w:left="1440" w:hanging="360"/>
      </w:pPr>
    </w:lvl>
    <w:lvl w:ilvl="2" w:tplc="D430DDCE" w:tentative="1">
      <w:start w:val="1"/>
      <w:numFmt w:val="lowerRoman"/>
      <w:lvlText w:val="%3."/>
      <w:lvlJc w:val="right"/>
      <w:pPr>
        <w:ind w:left="2160" w:hanging="180"/>
      </w:pPr>
    </w:lvl>
    <w:lvl w:ilvl="3" w:tplc="CE26FBBE" w:tentative="1">
      <w:start w:val="1"/>
      <w:numFmt w:val="decimal"/>
      <w:lvlText w:val="%4."/>
      <w:lvlJc w:val="left"/>
      <w:pPr>
        <w:ind w:left="2880" w:hanging="360"/>
      </w:pPr>
    </w:lvl>
    <w:lvl w:ilvl="4" w:tplc="2AF2D94C" w:tentative="1">
      <w:start w:val="1"/>
      <w:numFmt w:val="lowerLetter"/>
      <w:lvlText w:val="%5."/>
      <w:lvlJc w:val="left"/>
      <w:pPr>
        <w:ind w:left="3600" w:hanging="360"/>
      </w:pPr>
    </w:lvl>
    <w:lvl w:ilvl="5" w:tplc="EAC4FA64" w:tentative="1">
      <w:start w:val="1"/>
      <w:numFmt w:val="lowerRoman"/>
      <w:lvlText w:val="%6."/>
      <w:lvlJc w:val="right"/>
      <w:pPr>
        <w:ind w:left="4320" w:hanging="180"/>
      </w:pPr>
    </w:lvl>
    <w:lvl w:ilvl="6" w:tplc="721C39A0" w:tentative="1">
      <w:start w:val="1"/>
      <w:numFmt w:val="decimal"/>
      <w:lvlText w:val="%7."/>
      <w:lvlJc w:val="left"/>
      <w:pPr>
        <w:ind w:left="5040" w:hanging="360"/>
      </w:pPr>
    </w:lvl>
    <w:lvl w:ilvl="7" w:tplc="0EA651EA" w:tentative="1">
      <w:start w:val="1"/>
      <w:numFmt w:val="lowerLetter"/>
      <w:lvlText w:val="%8."/>
      <w:lvlJc w:val="left"/>
      <w:pPr>
        <w:ind w:left="5760" w:hanging="360"/>
      </w:pPr>
    </w:lvl>
    <w:lvl w:ilvl="8" w:tplc="0DA02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45394"/>
    <w:multiLevelType w:val="hybridMultilevel"/>
    <w:tmpl w:val="03D2D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77D76"/>
    <w:multiLevelType w:val="hybridMultilevel"/>
    <w:tmpl w:val="DFF41F78"/>
    <w:lvl w:ilvl="0" w:tplc="04150011">
      <w:start w:val="1"/>
      <w:numFmt w:val="decimal"/>
      <w:lvlText w:val="%1)"/>
      <w:lvlJc w:val="left"/>
      <w:pPr>
        <w:ind w:left="1707" w:hanging="360"/>
      </w:p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6" w15:restartNumberingAfterBreak="0">
    <w:nsid w:val="230C38DC"/>
    <w:multiLevelType w:val="hybridMultilevel"/>
    <w:tmpl w:val="32626762"/>
    <w:lvl w:ilvl="0" w:tplc="3BCC8B4E">
      <w:start w:val="1"/>
      <w:numFmt w:val="decimal"/>
      <w:lvlText w:val="%1."/>
      <w:lvlJc w:val="left"/>
      <w:pPr>
        <w:ind w:left="464" w:hanging="430"/>
      </w:pPr>
      <w:rPr>
        <w:rFonts w:hint="default"/>
      </w:rPr>
    </w:lvl>
    <w:lvl w:ilvl="1" w:tplc="B0CE68F4" w:tentative="1">
      <w:start w:val="1"/>
      <w:numFmt w:val="lowerLetter"/>
      <w:lvlText w:val="%2."/>
      <w:lvlJc w:val="left"/>
      <w:pPr>
        <w:ind w:left="1114" w:hanging="360"/>
      </w:pPr>
    </w:lvl>
    <w:lvl w:ilvl="2" w:tplc="F3500C90" w:tentative="1">
      <w:start w:val="1"/>
      <w:numFmt w:val="lowerRoman"/>
      <w:lvlText w:val="%3."/>
      <w:lvlJc w:val="right"/>
      <w:pPr>
        <w:ind w:left="1834" w:hanging="180"/>
      </w:pPr>
    </w:lvl>
    <w:lvl w:ilvl="3" w:tplc="6FD00420" w:tentative="1">
      <w:start w:val="1"/>
      <w:numFmt w:val="decimal"/>
      <w:lvlText w:val="%4."/>
      <w:lvlJc w:val="left"/>
      <w:pPr>
        <w:ind w:left="2554" w:hanging="360"/>
      </w:pPr>
    </w:lvl>
    <w:lvl w:ilvl="4" w:tplc="7D581956" w:tentative="1">
      <w:start w:val="1"/>
      <w:numFmt w:val="lowerLetter"/>
      <w:lvlText w:val="%5."/>
      <w:lvlJc w:val="left"/>
      <w:pPr>
        <w:ind w:left="3274" w:hanging="360"/>
      </w:pPr>
    </w:lvl>
    <w:lvl w:ilvl="5" w:tplc="6F4C50D4" w:tentative="1">
      <w:start w:val="1"/>
      <w:numFmt w:val="lowerRoman"/>
      <w:lvlText w:val="%6."/>
      <w:lvlJc w:val="right"/>
      <w:pPr>
        <w:ind w:left="3994" w:hanging="180"/>
      </w:pPr>
    </w:lvl>
    <w:lvl w:ilvl="6" w:tplc="3620B414" w:tentative="1">
      <w:start w:val="1"/>
      <w:numFmt w:val="decimal"/>
      <w:lvlText w:val="%7."/>
      <w:lvlJc w:val="left"/>
      <w:pPr>
        <w:ind w:left="4714" w:hanging="360"/>
      </w:pPr>
    </w:lvl>
    <w:lvl w:ilvl="7" w:tplc="06BE24D2" w:tentative="1">
      <w:start w:val="1"/>
      <w:numFmt w:val="lowerLetter"/>
      <w:lvlText w:val="%8."/>
      <w:lvlJc w:val="left"/>
      <w:pPr>
        <w:ind w:left="5434" w:hanging="360"/>
      </w:pPr>
    </w:lvl>
    <w:lvl w:ilvl="8" w:tplc="F75C3DE0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3DF5264"/>
    <w:multiLevelType w:val="hybridMultilevel"/>
    <w:tmpl w:val="2B945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8470A"/>
    <w:multiLevelType w:val="hybridMultilevel"/>
    <w:tmpl w:val="0C848EE6"/>
    <w:lvl w:ilvl="0" w:tplc="FE9E9AD2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ECD0A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6C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09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85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4A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A5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85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7E3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33B14"/>
    <w:multiLevelType w:val="hybridMultilevel"/>
    <w:tmpl w:val="E050E2D6"/>
    <w:lvl w:ilvl="0" w:tplc="6DCE0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A4B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E6D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0A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80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5C2F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ED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0C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605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46C68"/>
    <w:multiLevelType w:val="hybridMultilevel"/>
    <w:tmpl w:val="786682B8"/>
    <w:lvl w:ilvl="0" w:tplc="332EE680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1" w15:restartNumberingAfterBreak="0">
    <w:nsid w:val="392A41E7"/>
    <w:multiLevelType w:val="hybridMultilevel"/>
    <w:tmpl w:val="1F5C7EEA"/>
    <w:lvl w:ilvl="0" w:tplc="E11C9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310A590" w:tentative="1">
      <w:start w:val="1"/>
      <w:numFmt w:val="lowerLetter"/>
      <w:lvlText w:val="%2."/>
      <w:lvlJc w:val="left"/>
      <w:pPr>
        <w:ind w:left="1440" w:hanging="360"/>
      </w:pPr>
    </w:lvl>
    <w:lvl w:ilvl="2" w:tplc="0E08A452" w:tentative="1">
      <w:start w:val="1"/>
      <w:numFmt w:val="lowerRoman"/>
      <w:lvlText w:val="%3."/>
      <w:lvlJc w:val="right"/>
      <w:pPr>
        <w:ind w:left="2160" w:hanging="180"/>
      </w:pPr>
    </w:lvl>
    <w:lvl w:ilvl="3" w:tplc="7D382AF0" w:tentative="1">
      <w:start w:val="1"/>
      <w:numFmt w:val="decimal"/>
      <w:lvlText w:val="%4."/>
      <w:lvlJc w:val="left"/>
      <w:pPr>
        <w:ind w:left="2880" w:hanging="360"/>
      </w:pPr>
    </w:lvl>
    <w:lvl w:ilvl="4" w:tplc="9DBE07A4" w:tentative="1">
      <w:start w:val="1"/>
      <w:numFmt w:val="lowerLetter"/>
      <w:lvlText w:val="%5."/>
      <w:lvlJc w:val="left"/>
      <w:pPr>
        <w:ind w:left="3600" w:hanging="360"/>
      </w:pPr>
    </w:lvl>
    <w:lvl w:ilvl="5" w:tplc="7F541D80" w:tentative="1">
      <w:start w:val="1"/>
      <w:numFmt w:val="lowerRoman"/>
      <w:lvlText w:val="%6."/>
      <w:lvlJc w:val="right"/>
      <w:pPr>
        <w:ind w:left="4320" w:hanging="180"/>
      </w:pPr>
    </w:lvl>
    <w:lvl w:ilvl="6" w:tplc="1D56D3B4" w:tentative="1">
      <w:start w:val="1"/>
      <w:numFmt w:val="decimal"/>
      <w:lvlText w:val="%7."/>
      <w:lvlJc w:val="left"/>
      <w:pPr>
        <w:ind w:left="5040" w:hanging="360"/>
      </w:pPr>
    </w:lvl>
    <w:lvl w:ilvl="7" w:tplc="56B0FB96" w:tentative="1">
      <w:start w:val="1"/>
      <w:numFmt w:val="lowerLetter"/>
      <w:lvlText w:val="%8."/>
      <w:lvlJc w:val="left"/>
      <w:pPr>
        <w:ind w:left="5760" w:hanging="360"/>
      </w:pPr>
    </w:lvl>
    <w:lvl w:ilvl="8" w:tplc="5B903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F5CDC"/>
    <w:multiLevelType w:val="hybridMultilevel"/>
    <w:tmpl w:val="BB9A92FE"/>
    <w:lvl w:ilvl="0" w:tplc="C966048E">
      <w:start w:val="1"/>
      <w:numFmt w:val="lowerLetter"/>
      <w:lvlText w:val="%1)"/>
      <w:lvlJc w:val="left"/>
      <w:pPr>
        <w:ind w:left="1800" w:hanging="360"/>
      </w:pPr>
      <w:rPr>
        <w:rFonts w:ascii="Times" w:eastAsia="MS Mincho" w:hAnsi="Times" w:cs="Arial"/>
      </w:rPr>
    </w:lvl>
    <w:lvl w:ilvl="1" w:tplc="F390780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FA0D70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867E5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F5201A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BB07BD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30A8C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88B2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BB05B3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3212D3"/>
    <w:multiLevelType w:val="hybridMultilevel"/>
    <w:tmpl w:val="C56A0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D045F"/>
    <w:multiLevelType w:val="hybridMultilevel"/>
    <w:tmpl w:val="ABBCC1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05B99"/>
    <w:multiLevelType w:val="hybridMultilevel"/>
    <w:tmpl w:val="4FC6F31E"/>
    <w:lvl w:ilvl="0" w:tplc="128249E6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437C07"/>
    <w:multiLevelType w:val="hybridMultilevel"/>
    <w:tmpl w:val="E8AA77C0"/>
    <w:lvl w:ilvl="0" w:tplc="F140AA2E">
      <w:start w:val="1"/>
      <w:numFmt w:val="decimal"/>
      <w:lvlText w:val="%1."/>
      <w:lvlJc w:val="left"/>
      <w:pPr>
        <w:ind w:left="754" w:hanging="360"/>
      </w:pPr>
    </w:lvl>
    <w:lvl w:ilvl="1" w:tplc="34FAE9E2" w:tentative="1">
      <w:start w:val="1"/>
      <w:numFmt w:val="lowerLetter"/>
      <w:lvlText w:val="%2."/>
      <w:lvlJc w:val="left"/>
      <w:pPr>
        <w:ind w:left="1474" w:hanging="360"/>
      </w:pPr>
    </w:lvl>
    <w:lvl w:ilvl="2" w:tplc="064288F6" w:tentative="1">
      <w:start w:val="1"/>
      <w:numFmt w:val="lowerRoman"/>
      <w:lvlText w:val="%3."/>
      <w:lvlJc w:val="right"/>
      <w:pPr>
        <w:ind w:left="2194" w:hanging="180"/>
      </w:pPr>
    </w:lvl>
    <w:lvl w:ilvl="3" w:tplc="AE3A965E" w:tentative="1">
      <w:start w:val="1"/>
      <w:numFmt w:val="decimal"/>
      <w:lvlText w:val="%4."/>
      <w:lvlJc w:val="left"/>
      <w:pPr>
        <w:ind w:left="2914" w:hanging="360"/>
      </w:pPr>
    </w:lvl>
    <w:lvl w:ilvl="4" w:tplc="2EBA0DD2" w:tentative="1">
      <w:start w:val="1"/>
      <w:numFmt w:val="lowerLetter"/>
      <w:lvlText w:val="%5."/>
      <w:lvlJc w:val="left"/>
      <w:pPr>
        <w:ind w:left="3634" w:hanging="360"/>
      </w:pPr>
    </w:lvl>
    <w:lvl w:ilvl="5" w:tplc="6EFC4152" w:tentative="1">
      <w:start w:val="1"/>
      <w:numFmt w:val="lowerRoman"/>
      <w:lvlText w:val="%6."/>
      <w:lvlJc w:val="right"/>
      <w:pPr>
        <w:ind w:left="4354" w:hanging="180"/>
      </w:pPr>
    </w:lvl>
    <w:lvl w:ilvl="6" w:tplc="5EB837FA" w:tentative="1">
      <w:start w:val="1"/>
      <w:numFmt w:val="decimal"/>
      <w:lvlText w:val="%7."/>
      <w:lvlJc w:val="left"/>
      <w:pPr>
        <w:ind w:left="5074" w:hanging="360"/>
      </w:pPr>
    </w:lvl>
    <w:lvl w:ilvl="7" w:tplc="B9D4682E" w:tentative="1">
      <w:start w:val="1"/>
      <w:numFmt w:val="lowerLetter"/>
      <w:lvlText w:val="%8."/>
      <w:lvlJc w:val="left"/>
      <w:pPr>
        <w:ind w:left="5794" w:hanging="360"/>
      </w:pPr>
    </w:lvl>
    <w:lvl w:ilvl="8" w:tplc="126889A6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4D377864"/>
    <w:multiLevelType w:val="hybridMultilevel"/>
    <w:tmpl w:val="B5D2C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A1994"/>
    <w:multiLevelType w:val="hybridMultilevel"/>
    <w:tmpl w:val="18DE516C"/>
    <w:lvl w:ilvl="0" w:tplc="2F264A3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90CC508C" w:tentative="1">
      <w:start w:val="1"/>
      <w:numFmt w:val="lowerLetter"/>
      <w:lvlText w:val="%2."/>
      <w:lvlJc w:val="left"/>
      <w:pPr>
        <w:ind w:left="1710" w:hanging="360"/>
      </w:pPr>
    </w:lvl>
    <w:lvl w:ilvl="2" w:tplc="7DBC15B2" w:tentative="1">
      <w:start w:val="1"/>
      <w:numFmt w:val="lowerRoman"/>
      <w:lvlText w:val="%3."/>
      <w:lvlJc w:val="right"/>
      <w:pPr>
        <w:ind w:left="2430" w:hanging="180"/>
      </w:pPr>
    </w:lvl>
    <w:lvl w:ilvl="3" w:tplc="A448F748" w:tentative="1">
      <w:start w:val="1"/>
      <w:numFmt w:val="decimal"/>
      <w:lvlText w:val="%4."/>
      <w:lvlJc w:val="left"/>
      <w:pPr>
        <w:ind w:left="3150" w:hanging="360"/>
      </w:pPr>
    </w:lvl>
    <w:lvl w:ilvl="4" w:tplc="319C7D74" w:tentative="1">
      <w:start w:val="1"/>
      <w:numFmt w:val="lowerLetter"/>
      <w:lvlText w:val="%5."/>
      <w:lvlJc w:val="left"/>
      <w:pPr>
        <w:ind w:left="3870" w:hanging="360"/>
      </w:pPr>
    </w:lvl>
    <w:lvl w:ilvl="5" w:tplc="6F2091AA" w:tentative="1">
      <w:start w:val="1"/>
      <w:numFmt w:val="lowerRoman"/>
      <w:lvlText w:val="%6."/>
      <w:lvlJc w:val="right"/>
      <w:pPr>
        <w:ind w:left="4590" w:hanging="180"/>
      </w:pPr>
    </w:lvl>
    <w:lvl w:ilvl="6" w:tplc="95D81AA4" w:tentative="1">
      <w:start w:val="1"/>
      <w:numFmt w:val="decimal"/>
      <w:lvlText w:val="%7."/>
      <w:lvlJc w:val="left"/>
      <w:pPr>
        <w:ind w:left="5310" w:hanging="360"/>
      </w:pPr>
    </w:lvl>
    <w:lvl w:ilvl="7" w:tplc="5308ADA0" w:tentative="1">
      <w:start w:val="1"/>
      <w:numFmt w:val="lowerLetter"/>
      <w:lvlText w:val="%8."/>
      <w:lvlJc w:val="left"/>
      <w:pPr>
        <w:ind w:left="6030" w:hanging="360"/>
      </w:pPr>
    </w:lvl>
    <w:lvl w:ilvl="8" w:tplc="5B6EFBC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43E0ADD"/>
    <w:multiLevelType w:val="hybridMultilevel"/>
    <w:tmpl w:val="F5904E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D58DF"/>
    <w:multiLevelType w:val="hybridMultilevel"/>
    <w:tmpl w:val="FC840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424CA"/>
    <w:multiLevelType w:val="hybridMultilevel"/>
    <w:tmpl w:val="D012EB18"/>
    <w:lvl w:ilvl="0" w:tplc="39F6F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02DFA" w:tentative="1">
      <w:start w:val="1"/>
      <w:numFmt w:val="lowerLetter"/>
      <w:lvlText w:val="%2."/>
      <w:lvlJc w:val="left"/>
      <w:pPr>
        <w:ind w:left="1440" w:hanging="360"/>
      </w:pPr>
    </w:lvl>
    <w:lvl w:ilvl="2" w:tplc="427E5A2A" w:tentative="1">
      <w:start w:val="1"/>
      <w:numFmt w:val="lowerRoman"/>
      <w:lvlText w:val="%3."/>
      <w:lvlJc w:val="right"/>
      <w:pPr>
        <w:ind w:left="2160" w:hanging="180"/>
      </w:pPr>
    </w:lvl>
    <w:lvl w:ilvl="3" w:tplc="576AD39A" w:tentative="1">
      <w:start w:val="1"/>
      <w:numFmt w:val="decimal"/>
      <w:lvlText w:val="%4."/>
      <w:lvlJc w:val="left"/>
      <w:pPr>
        <w:ind w:left="2880" w:hanging="360"/>
      </w:pPr>
    </w:lvl>
    <w:lvl w:ilvl="4" w:tplc="54C2ECB6" w:tentative="1">
      <w:start w:val="1"/>
      <w:numFmt w:val="lowerLetter"/>
      <w:lvlText w:val="%5."/>
      <w:lvlJc w:val="left"/>
      <w:pPr>
        <w:ind w:left="3600" w:hanging="360"/>
      </w:pPr>
    </w:lvl>
    <w:lvl w:ilvl="5" w:tplc="B5C6179C" w:tentative="1">
      <w:start w:val="1"/>
      <w:numFmt w:val="lowerRoman"/>
      <w:lvlText w:val="%6."/>
      <w:lvlJc w:val="right"/>
      <w:pPr>
        <w:ind w:left="4320" w:hanging="180"/>
      </w:pPr>
    </w:lvl>
    <w:lvl w:ilvl="6" w:tplc="36687E58" w:tentative="1">
      <w:start w:val="1"/>
      <w:numFmt w:val="decimal"/>
      <w:lvlText w:val="%7."/>
      <w:lvlJc w:val="left"/>
      <w:pPr>
        <w:ind w:left="5040" w:hanging="360"/>
      </w:pPr>
    </w:lvl>
    <w:lvl w:ilvl="7" w:tplc="9822D702" w:tentative="1">
      <w:start w:val="1"/>
      <w:numFmt w:val="lowerLetter"/>
      <w:lvlText w:val="%8."/>
      <w:lvlJc w:val="left"/>
      <w:pPr>
        <w:ind w:left="5760" w:hanging="360"/>
      </w:pPr>
    </w:lvl>
    <w:lvl w:ilvl="8" w:tplc="20E44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9580C"/>
    <w:multiLevelType w:val="hybridMultilevel"/>
    <w:tmpl w:val="DA880E44"/>
    <w:lvl w:ilvl="0" w:tplc="8B2CA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22DF3A" w:tentative="1">
      <w:start w:val="1"/>
      <w:numFmt w:val="lowerLetter"/>
      <w:lvlText w:val="%2."/>
      <w:lvlJc w:val="left"/>
      <w:pPr>
        <w:ind w:left="1440" w:hanging="360"/>
      </w:pPr>
    </w:lvl>
    <w:lvl w:ilvl="2" w:tplc="740EBE30" w:tentative="1">
      <w:start w:val="1"/>
      <w:numFmt w:val="lowerRoman"/>
      <w:lvlText w:val="%3."/>
      <w:lvlJc w:val="right"/>
      <w:pPr>
        <w:ind w:left="2160" w:hanging="180"/>
      </w:pPr>
    </w:lvl>
    <w:lvl w:ilvl="3" w:tplc="CA4EB948" w:tentative="1">
      <w:start w:val="1"/>
      <w:numFmt w:val="decimal"/>
      <w:lvlText w:val="%4."/>
      <w:lvlJc w:val="left"/>
      <w:pPr>
        <w:ind w:left="2880" w:hanging="360"/>
      </w:pPr>
    </w:lvl>
    <w:lvl w:ilvl="4" w:tplc="6D54CB44" w:tentative="1">
      <w:start w:val="1"/>
      <w:numFmt w:val="lowerLetter"/>
      <w:lvlText w:val="%5."/>
      <w:lvlJc w:val="left"/>
      <w:pPr>
        <w:ind w:left="3600" w:hanging="360"/>
      </w:pPr>
    </w:lvl>
    <w:lvl w:ilvl="5" w:tplc="AABC59E6" w:tentative="1">
      <w:start w:val="1"/>
      <w:numFmt w:val="lowerRoman"/>
      <w:lvlText w:val="%6."/>
      <w:lvlJc w:val="right"/>
      <w:pPr>
        <w:ind w:left="4320" w:hanging="180"/>
      </w:pPr>
    </w:lvl>
    <w:lvl w:ilvl="6" w:tplc="608E8E5E" w:tentative="1">
      <w:start w:val="1"/>
      <w:numFmt w:val="decimal"/>
      <w:lvlText w:val="%7."/>
      <w:lvlJc w:val="left"/>
      <w:pPr>
        <w:ind w:left="5040" w:hanging="360"/>
      </w:pPr>
    </w:lvl>
    <w:lvl w:ilvl="7" w:tplc="3ADC61FC" w:tentative="1">
      <w:start w:val="1"/>
      <w:numFmt w:val="lowerLetter"/>
      <w:lvlText w:val="%8."/>
      <w:lvlJc w:val="left"/>
      <w:pPr>
        <w:ind w:left="5760" w:hanging="360"/>
      </w:pPr>
    </w:lvl>
    <w:lvl w:ilvl="8" w:tplc="6F08F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07EC9"/>
    <w:multiLevelType w:val="hybridMultilevel"/>
    <w:tmpl w:val="5F3E3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046B7"/>
    <w:multiLevelType w:val="hybridMultilevel"/>
    <w:tmpl w:val="61AECEA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4373F"/>
    <w:multiLevelType w:val="hybridMultilevel"/>
    <w:tmpl w:val="ABBCC1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F6F9E"/>
    <w:multiLevelType w:val="hybridMultilevel"/>
    <w:tmpl w:val="ADF06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23164"/>
    <w:multiLevelType w:val="hybridMultilevel"/>
    <w:tmpl w:val="2FB46CAE"/>
    <w:lvl w:ilvl="0" w:tplc="D5444294">
      <w:start w:val="1"/>
      <w:numFmt w:val="lowerLetter"/>
      <w:lvlText w:val="%1)"/>
      <w:lvlJc w:val="left"/>
      <w:pPr>
        <w:ind w:left="1037" w:hanging="360"/>
      </w:pPr>
    </w:lvl>
    <w:lvl w:ilvl="1" w:tplc="A45AC448" w:tentative="1">
      <w:start w:val="1"/>
      <w:numFmt w:val="lowerLetter"/>
      <w:lvlText w:val="%2."/>
      <w:lvlJc w:val="left"/>
      <w:pPr>
        <w:ind w:left="1757" w:hanging="360"/>
      </w:pPr>
    </w:lvl>
    <w:lvl w:ilvl="2" w:tplc="AFC8235E" w:tentative="1">
      <w:start w:val="1"/>
      <w:numFmt w:val="lowerRoman"/>
      <w:lvlText w:val="%3."/>
      <w:lvlJc w:val="right"/>
      <w:pPr>
        <w:ind w:left="2477" w:hanging="180"/>
      </w:pPr>
    </w:lvl>
    <w:lvl w:ilvl="3" w:tplc="12FCC0E4" w:tentative="1">
      <w:start w:val="1"/>
      <w:numFmt w:val="decimal"/>
      <w:lvlText w:val="%4."/>
      <w:lvlJc w:val="left"/>
      <w:pPr>
        <w:ind w:left="3197" w:hanging="360"/>
      </w:pPr>
    </w:lvl>
    <w:lvl w:ilvl="4" w:tplc="87009696" w:tentative="1">
      <w:start w:val="1"/>
      <w:numFmt w:val="lowerLetter"/>
      <w:lvlText w:val="%5."/>
      <w:lvlJc w:val="left"/>
      <w:pPr>
        <w:ind w:left="3917" w:hanging="360"/>
      </w:pPr>
    </w:lvl>
    <w:lvl w:ilvl="5" w:tplc="A658EA04" w:tentative="1">
      <w:start w:val="1"/>
      <w:numFmt w:val="lowerRoman"/>
      <w:lvlText w:val="%6."/>
      <w:lvlJc w:val="right"/>
      <w:pPr>
        <w:ind w:left="4637" w:hanging="180"/>
      </w:pPr>
    </w:lvl>
    <w:lvl w:ilvl="6" w:tplc="25689190" w:tentative="1">
      <w:start w:val="1"/>
      <w:numFmt w:val="decimal"/>
      <w:lvlText w:val="%7."/>
      <w:lvlJc w:val="left"/>
      <w:pPr>
        <w:ind w:left="5357" w:hanging="360"/>
      </w:pPr>
    </w:lvl>
    <w:lvl w:ilvl="7" w:tplc="CBD438BE" w:tentative="1">
      <w:start w:val="1"/>
      <w:numFmt w:val="lowerLetter"/>
      <w:lvlText w:val="%8."/>
      <w:lvlJc w:val="left"/>
      <w:pPr>
        <w:ind w:left="6077" w:hanging="360"/>
      </w:pPr>
    </w:lvl>
    <w:lvl w:ilvl="8" w:tplc="549A02D2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8" w15:restartNumberingAfterBreak="0">
    <w:nsid w:val="69577DD4"/>
    <w:multiLevelType w:val="hybridMultilevel"/>
    <w:tmpl w:val="ABBCC1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E15E0"/>
    <w:multiLevelType w:val="hybridMultilevel"/>
    <w:tmpl w:val="AFEA2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35C82"/>
    <w:multiLevelType w:val="hybridMultilevel"/>
    <w:tmpl w:val="5ED8F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07DE"/>
    <w:multiLevelType w:val="hybridMultilevel"/>
    <w:tmpl w:val="903274E2"/>
    <w:lvl w:ilvl="0" w:tplc="A238E0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62DD34" w:tentative="1">
      <w:start w:val="1"/>
      <w:numFmt w:val="lowerLetter"/>
      <w:lvlText w:val="%2."/>
      <w:lvlJc w:val="left"/>
      <w:pPr>
        <w:ind w:left="1440" w:hanging="360"/>
      </w:pPr>
    </w:lvl>
    <w:lvl w:ilvl="2" w:tplc="A6301356" w:tentative="1">
      <w:start w:val="1"/>
      <w:numFmt w:val="lowerRoman"/>
      <w:lvlText w:val="%3."/>
      <w:lvlJc w:val="right"/>
      <w:pPr>
        <w:ind w:left="2160" w:hanging="180"/>
      </w:pPr>
    </w:lvl>
    <w:lvl w:ilvl="3" w:tplc="32CC263A" w:tentative="1">
      <w:start w:val="1"/>
      <w:numFmt w:val="decimal"/>
      <w:lvlText w:val="%4."/>
      <w:lvlJc w:val="left"/>
      <w:pPr>
        <w:ind w:left="2880" w:hanging="360"/>
      </w:pPr>
    </w:lvl>
    <w:lvl w:ilvl="4" w:tplc="08CA7AE2" w:tentative="1">
      <w:start w:val="1"/>
      <w:numFmt w:val="lowerLetter"/>
      <w:lvlText w:val="%5."/>
      <w:lvlJc w:val="left"/>
      <w:pPr>
        <w:ind w:left="3600" w:hanging="360"/>
      </w:pPr>
    </w:lvl>
    <w:lvl w:ilvl="5" w:tplc="96CEEC30" w:tentative="1">
      <w:start w:val="1"/>
      <w:numFmt w:val="lowerRoman"/>
      <w:lvlText w:val="%6."/>
      <w:lvlJc w:val="right"/>
      <w:pPr>
        <w:ind w:left="4320" w:hanging="180"/>
      </w:pPr>
    </w:lvl>
    <w:lvl w:ilvl="6" w:tplc="AEA22336" w:tentative="1">
      <w:start w:val="1"/>
      <w:numFmt w:val="decimal"/>
      <w:lvlText w:val="%7."/>
      <w:lvlJc w:val="left"/>
      <w:pPr>
        <w:ind w:left="5040" w:hanging="360"/>
      </w:pPr>
    </w:lvl>
    <w:lvl w:ilvl="7" w:tplc="454E375C" w:tentative="1">
      <w:start w:val="1"/>
      <w:numFmt w:val="lowerLetter"/>
      <w:lvlText w:val="%8."/>
      <w:lvlJc w:val="left"/>
      <w:pPr>
        <w:ind w:left="5760" w:hanging="360"/>
      </w:pPr>
    </w:lvl>
    <w:lvl w:ilvl="8" w:tplc="209EC9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900777">
    <w:abstractNumId w:val="41"/>
  </w:num>
  <w:num w:numId="2" w16cid:durableId="1458722291">
    <w:abstractNumId w:val="12"/>
  </w:num>
  <w:num w:numId="3" w16cid:durableId="1946838689">
    <w:abstractNumId w:val="22"/>
  </w:num>
  <w:num w:numId="4" w16cid:durableId="1377699100">
    <w:abstractNumId w:val="8"/>
  </w:num>
  <w:num w:numId="5" w16cid:durableId="325087943">
    <w:abstractNumId w:val="21"/>
  </w:num>
  <w:num w:numId="6" w16cid:durableId="48388402">
    <w:abstractNumId w:val="28"/>
  </w:num>
  <w:num w:numId="7" w16cid:durableId="697512650">
    <w:abstractNumId w:val="13"/>
  </w:num>
  <w:num w:numId="8" w16cid:durableId="1828394838">
    <w:abstractNumId w:val="2"/>
  </w:num>
  <w:num w:numId="9" w16cid:durableId="791098622">
    <w:abstractNumId w:val="31"/>
  </w:num>
  <w:num w:numId="10" w16cid:durableId="98373364">
    <w:abstractNumId w:val="18"/>
  </w:num>
  <w:num w:numId="11" w16cid:durableId="1383676181">
    <w:abstractNumId w:val="37"/>
  </w:num>
  <w:num w:numId="12" w16cid:durableId="1806308530">
    <w:abstractNumId w:val="26"/>
  </w:num>
  <w:num w:numId="13" w16cid:durableId="58215091">
    <w:abstractNumId w:val="16"/>
  </w:num>
  <w:num w:numId="14" w16cid:durableId="850337611">
    <w:abstractNumId w:val="6"/>
  </w:num>
  <w:num w:numId="15" w16cid:durableId="468942752">
    <w:abstractNumId w:val="9"/>
  </w:num>
  <w:num w:numId="16" w16cid:durableId="426997808">
    <w:abstractNumId w:val="32"/>
  </w:num>
  <w:num w:numId="17" w16cid:durableId="792558637">
    <w:abstractNumId w:val="10"/>
  </w:num>
  <w:num w:numId="18" w16cid:durableId="1759984590">
    <w:abstractNumId w:val="19"/>
  </w:num>
  <w:num w:numId="19" w16cid:durableId="194004415">
    <w:abstractNumId w:val="5"/>
  </w:num>
  <w:num w:numId="20" w16cid:durableId="1232345429">
    <w:abstractNumId w:val="11"/>
  </w:num>
  <w:num w:numId="21" w16cid:durableId="1850094290">
    <w:abstractNumId w:val="35"/>
  </w:num>
  <w:num w:numId="22" w16cid:durableId="1307206102">
    <w:abstractNumId w:val="38"/>
  </w:num>
  <w:num w:numId="23" w16cid:durableId="1192374005">
    <w:abstractNumId w:val="24"/>
  </w:num>
  <w:num w:numId="24" w16cid:durableId="2009483110">
    <w:abstractNumId w:val="17"/>
  </w:num>
  <w:num w:numId="25" w16cid:durableId="1670257178">
    <w:abstractNumId w:val="34"/>
  </w:num>
  <w:num w:numId="26" w16cid:durableId="453446782">
    <w:abstractNumId w:val="39"/>
  </w:num>
  <w:num w:numId="27" w16cid:durableId="1445230539">
    <w:abstractNumId w:val="4"/>
  </w:num>
  <w:num w:numId="28" w16cid:durableId="1747722956">
    <w:abstractNumId w:val="36"/>
  </w:num>
  <w:num w:numId="29" w16cid:durableId="1607998304">
    <w:abstractNumId w:val="3"/>
  </w:num>
  <w:num w:numId="30" w16cid:durableId="1106072837">
    <w:abstractNumId w:val="30"/>
  </w:num>
  <w:num w:numId="31" w16cid:durableId="809053243">
    <w:abstractNumId w:val="14"/>
  </w:num>
  <w:num w:numId="32" w16cid:durableId="1226990076">
    <w:abstractNumId w:val="7"/>
  </w:num>
  <w:num w:numId="33" w16cid:durableId="703210436">
    <w:abstractNumId w:val="27"/>
  </w:num>
  <w:num w:numId="34" w16cid:durableId="1620457365">
    <w:abstractNumId w:val="40"/>
  </w:num>
  <w:num w:numId="35" w16cid:durableId="1813672479">
    <w:abstractNumId w:val="0"/>
  </w:num>
  <w:num w:numId="36" w16cid:durableId="147479410">
    <w:abstractNumId w:val="25"/>
  </w:num>
  <w:num w:numId="37" w16cid:durableId="828132583">
    <w:abstractNumId w:val="29"/>
  </w:num>
  <w:num w:numId="38" w16cid:durableId="1693260463">
    <w:abstractNumId w:val="15"/>
  </w:num>
  <w:num w:numId="39" w16cid:durableId="2083333521">
    <w:abstractNumId w:val="20"/>
  </w:num>
  <w:num w:numId="40" w16cid:durableId="611323582">
    <w:abstractNumId w:val="33"/>
  </w:num>
  <w:num w:numId="41" w16cid:durableId="1511526305">
    <w:abstractNumId w:val="1"/>
  </w:num>
  <w:num w:numId="42" w16cid:durableId="20992070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F3"/>
    <w:rsid w:val="00002AE5"/>
    <w:rsid w:val="0000564D"/>
    <w:rsid w:val="00006610"/>
    <w:rsid w:val="00011845"/>
    <w:rsid w:val="00011FCB"/>
    <w:rsid w:val="00012B4A"/>
    <w:rsid w:val="00014358"/>
    <w:rsid w:val="00015516"/>
    <w:rsid w:val="000161E6"/>
    <w:rsid w:val="0001741F"/>
    <w:rsid w:val="00020012"/>
    <w:rsid w:val="00020BBE"/>
    <w:rsid w:val="00024E9C"/>
    <w:rsid w:val="000306F6"/>
    <w:rsid w:val="00030769"/>
    <w:rsid w:val="00031668"/>
    <w:rsid w:val="0003226C"/>
    <w:rsid w:val="00032424"/>
    <w:rsid w:val="00033A98"/>
    <w:rsid w:val="000448C5"/>
    <w:rsid w:val="00044CA6"/>
    <w:rsid w:val="00047602"/>
    <w:rsid w:val="00047F0F"/>
    <w:rsid w:val="00050DBB"/>
    <w:rsid w:val="000514B6"/>
    <w:rsid w:val="00053709"/>
    <w:rsid w:val="00057DEA"/>
    <w:rsid w:val="00066CC7"/>
    <w:rsid w:val="000677B5"/>
    <w:rsid w:val="000700F3"/>
    <w:rsid w:val="000701D0"/>
    <w:rsid w:val="00070AE0"/>
    <w:rsid w:val="00073FCB"/>
    <w:rsid w:val="00077E92"/>
    <w:rsid w:val="0008142F"/>
    <w:rsid w:val="00081D59"/>
    <w:rsid w:val="00083FAE"/>
    <w:rsid w:val="00084212"/>
    <w:rsid w:val="00086A9A"/>
    <w:rsid w:val="00090DE3"/>
    <w:rsid w:val="000918A9"/>
    <w:rsid w:val="00092018"/>
    <w:rsid w:val="000957EC"/>
    <w:rsid w:val="000A26D9"/>
    <w:rsid w:val="000A3915"/>
    <w:rsid w:val="000A4D1B"/>
    <w:rsid w:val="000A5DCC"/>
    <w:rsid w:val="000A6FED"/>
    <w:rsid w:val="000C0B06"/>
    <w:rsid w:val="000C1F46"/>
    <w:rsid w:val="000C4809"/>
    <w:rsid w:val="000C6335"/>
    <w:rsid w:val="000C7390"/>
    <w:rsid w:val="000D0448"/>
    <w:rsid w:val="000D18ED"/>
    <w:rsid w:val="000D1EC2"/>
    <w:rsid w:val="000D696B"/>
    <w:rsid w:val="000D6F68"/>
    <w:rsid w:val="000E0376"/>
    <w:rsid w:val="000F0D7C"/>
    <w:rsid w:val="000F1467"/>
    <w:rsid w:val="000F5FDD"/>
    <w:rsid w:val="000F7FA4"/>
    <w:rsid w:val="00102F33"/>
    <w:rsid w:val="00105553"/>
    <w:rsid w:val="00111248"/>
    <w:rsid w:val="00113655"/>
    <w:rsid w:val="00114C93"/>
    <w:rsid w:val="00115C19"/>
    <w:rsid w:val="001207C8"/>
    <w:rsid w:val="00121204"/>
    <w:rsid w:val="00123B3E"/>
    <w:rsid w:val="00125658"/>
    <w:rsid w:val="00133B25"/>
    <w:rsid w:val="001365AB"/>
    <w:rsid w:val="00137F65"/>
    <w:rsid w:val="00140EC1"/>
    <w:rsid w:val="0014270E"/>
    <w:rsid w:val="00145D33"/>
    <w:rsid w:val="001523E2"/>
    <w:rsid w:val="00152563"/>
    <w:rsid w:val="00156BB0"/>
    <w:rsid w:val="00161718"/>
    <w:rsid w:val="00161C33"/>
    <w:rsid w:val="00166B12"/>
    <w:rsid w:val="00170306"/>
    <w:rsid w:val="00170AA3"/>
    <w:rsid w:val="001731EF"/>
    <w:rsid w:val="001732DE"/>
    <w:rsid w:val="001748C0"/>
    <w:rsid w:val="001815CD"/>
    <w:rsid w:val="00190BC2"/>
    <w:rsid w:val="00190F5F"/>
    <w:rsid w:val="001929F2"/>
    <w:rsid w:val="00193944"/>
    <w:rsid w:val="001941D1"/>
    <w:rsid w:val="0019609B"/>
    <w:rsid w:val="00197424"/>
    <w:rsid w:val="001A2A32"/>
    <w:rsid w:val="001A609B"/>
    <w:rsid w:val="001B2A20"/>
    <w:rsid w:val="001B33F9"/>
    <w:rsid w:val="001B483A"/>
    <w:rsid w:val="001B599C"/>
    <w:rsid w:val="001B7A6C"/>
    <w:rsid w:val="001C3DFF"/>
    <w:rsid w:val="001D0FB3"/>
    <w:rsid w:val="001D55C9"/>
    <w:rsid w:val="001D6582"/>
    <w:rsid w:val="001E0AE4"/>
    <w:rsid w:val="001F1F4E"/>
    <w:rsid w:val="001F2F3E"/>
    <w:rsid w:val="001F5069"/>
    <w:rsid w:val="001F72E4"/>
    <w:rsid w:val="001F7FE7"/>
    <w:rsid w:val="00204A8D"/>
    <w:rsid w:val="002069AB"/>
    <w:rsid w:val="00206A6A"/>
    <w:rsid w:val="00207E40"/>
    <w:rsid w:val="002144B3"/>
    <w:rsid w:val="00216CCC"/>
    <w:rsid w:val="00217D00"/>
    <w:rsid w:val="0022092F"/>
    <w:rsid w:val="00220C97"/>
    <w:rsid w:val="002253B5"/>
    <w:rsid w:val="0023670A"/>
    <w:rsid w:val="00237D9E"/>
    <w:rsid w:val="002455C3"/>
    <w:rsid w:val="00246294"/>
    <w:rsid w:val="002477C0"/>
    <w:rsid w:val="00251AC5"/>
    <w:rsid w:val="00256E05"/>
    <w:rsid w:val="00260BC0"/>
    <w:rsid w:val="00273760"/>
    <w:rsid w:val="00281829"/>
    <w:rsid w:val="00283C48"/>
    <w:rsid w:val="00286AF7"/>
    <w:rsid w:val="00286F7B"/>
    <w:rsid w:val="00290062"/>
    <w:rsid w:val="00290C1C"/>
    <w:rsid w:val="002934F3"/>
    <w:rsid w:val="002946CB"/>
    <w:rsid w:val="00296DC8"/>
    <w:rsid w:val="002B01E5"/>
    <w:rsid w:val="002B4489"/>
    <w:rsid w:val="002B7D87"/>
    <w:rsid w:val="002C0B7F"/>
    <w:rsid w:val="002C152F"/>
    <w:rsid w:val="002C37D9"/>
    <w:rsid w:val="002C6E8C"/>
    <w:rsid w:val="002C7048"/>
    <w:rsid w:val="002D12AB"/>
    <w:rsid w:val="002D19CF"/>
    <w:rsid w:val="002D2162"/>
    <w:rsid w:val="002D68E3"/>
    <w:rsid w:val="002E14FA"/>
    <w:rsid w:val="002E3E02"/>
    <w:rsid w:val="002F53CD"/>
    <w:rsid w:val="002F6D73"/>
    <w:rsid w:val="00301ECE"/>
    <w:rsid w:val="00305D41"/>
    <w:rsid w:val="00306D46"/>
    <w:rsid w:val="00307A3F"/>
    <w:rsid w:val="00307F21"/>
    <w:rsid w:val="0031226A"/>
    <w:rsid w:val="003134E8"/>
    <w:rsid w:val="003140B7"/>
    <w:rsid w:val="003173DE"/>
    <w:rsid w:val="003177CB"/>
    <w:rsid w:val="003220A6"/>
    <w:rsid w:val="003244AE"/>
    <w:rsid w:val="0033319C"/>
    <w:rsid w:val="00336081"/>
    <w:rsid w:val="00336F73"/>
    <w:rsid w:val="00342E8D"/>
    <w:rsid w:val="00350067"/>
    <w:rsid w:val="00350C46"/>
    <w:rsid w:val="003526D9"/>
    <w:rsid w:val="0035285F"/>
    <w:rsid w:val="00357A2C"/>
    <w:rsid w:val="00364B94"/>
    <w:rsid w:val="00365DA8"/>
    <w:rsid w:val="0036707C"/>
    <w:rsid w:val="00375448"/>
    <w:rsid w:val="00375805"/>
    <w:rsid w:val="00383303"/>
    <w:rsid w:val="003912F8"/>
    <w:rsid w:val="003935CB"/>
    <w:rsid w:val="003A08F5"/>
    <w:rsid w:val="003A5B6E"/>
    <w:rsid w:val="003A607F"/>
    <w:rsid w:val="003A6463"/>
    <w:rsid w:val="003A7DDB"/>
    <w:rsid w:val="003B2E01"/>
    <w:rsid w:val="003B42EC"/>
    <w:rsid w:val="003B69D7"/>
    <w:rsid w:val="003B6B0C"/>
    <w:rsid w:val="003C06DE"/>
    <w:rsid w:val="003C13D2"/>
    <w:rsid w:val="003C53F7"/>
    <w:rsid w:val="003C78F6"/>
    <w:rsid w:val="003D3072"/>
    <w:rsid w:val="003D4DAA"/>
    <w:rsid w:val="003E3567"/>
    <w:rsid w:val="003E3806"/>
    <w:rsid w:val="003E5336"/>
    <w:rsid w:val="003F398E"/>
    <w:rsid w:val="0040319E"/>
    <w:rsid w:val="0041022F"/>
    <w:rsid w:val="004109ED"/>
    <w:rsid w:val="00417007"/>
    <w:rsid w:val="004171A3"/>
    <w:rsid w:val="00417A25"/>
    <w:rsid w:val="00420AF7"/>
    <w:rsid w:val="0042552A"/>
    <w:rsid w:val="004278DB"/>
    <w:rsid w:val="00430E63"/>
    <w:rsid w:val="004312BB"/>
    <w:rsid w:val="00433950"/>
    <w:rsid w:val="004359C3"/>
    <w:rsid w:val="00443EDA"/>
    <w:rsid w:val="004460F7"/>
    <w:rsid w:val="004548EC"/>
    <w:rsid w:val="00454CA9"/>
    <w:rsid w:val="00457843"/>
    <w:rsid w:val="00460EAA"/>
    <w:rsid w:val="00466D5D"/>
    <w:rsid w:val="00471A4B"/>
    <w:rsid w:val="004777BE"/>
    <w:rsid w:val="004826FC"/>
    <w:rsid w:val="00484502"/>
    <w:rsid w:val="00484600"/>
    <w:rsid w:val="00486251"/>
    <w:rsid w:val="00487F13"/>
    <w:rsid w:val="00493B9B"/>
    <w:rsid w:val="00494044"/>
    <w:rsid w:val="00495E65"/>
    <w:rsid w:val="00496FA3"/>
    <w:rsid w:val="004A0FA3"/>
    <w:rsid w:val="004A285D"/>
    <w:rsid w:val="004A33B7"/>
    <w:rsid w:val="004A66EE"/>
    <w:rsid w:val="004B10BE"/>
    <w:rsid w:val="004B12A9"/>
    <w:rsid w:val="004C037D"/>
    <w:rsid w:val="004C1145"/>
    <w:rsid w:val="004C1CBC"/>
    <w:rsid w:val="004C5056"/>
    <w:rsid w:val="004D1736"/>
    <w:rsid w:val="004D208D"/>
    <w:rsid w:val="004D7348"/>
    <w:rsid w:val="004E5B9D"/>
    <w:rsid w:val="004E6724"/>
    <w:rsid w:val="004F21DE"/>
    <w:rsid w:val="004F2D6B"/>
    <w:rsid w:val="004F4B85"/>
    <w:rsid w:val="004F56EB"/>
    <w:rsid w:val="0050065C"/>
    <w:rsid w:val="00511DF7"/>
    <w:rsid w:val="005133FF"/>
    <w:rsid w:val="005151BA"/>
    <w:rsid w:val="005272E2"/>
    <w:rsid w:val="00527545"/>
    <w:rsid w:val="00530058"/>
    <w:rsid w:val="00531944"/>
    <w:rsid w:val="00532CD3"/>
    <w:rsid w:val="00534488"/>
    <w:rsid w:val="00536060"/>
    <w:rsid w:val="00552089"/>
    <w:rsid w:val="0055305D"/>
    <w:rsid w:val="00561C18"/>
    <w:rsid w:val="0057443D"/>
    <w:rsid w:val="0057632C"/>
    <w:rsid w:val="005801E9"/>
    <w:rsid w:val="00582FE6"/>
    <w:rsid w:val="005837E2"/>
    <w:rsid w:val="00585413"/>
    <w:rsid w:val="00595110"/>
    <w:rsid w:val="00595A54"/>
    <w:rsid w:val="00596F53"/>
    <w:rsid w:val="00597826"/>
    <w:rsid w:val="005A09D5"/>
    <w:rsid w:val="005A32AF"/>
    <w:rsid w:val="005A6109"/>
    <w:rsid w:val="005A73D2"/>
    <w:rsid w:val="005A7756"/>
    <w:rsid w:val="005B01F3"/>
    <w:rsid w:val="005B0D7B"/>
    <w:rsid w:val="005B16A6"/>
    <w:rsid w:val="005B38EA"/>
    <w:rsid w:val="005B3B3D"/>
    <w:rsid w:val="005B6B7F"/>
    <w:rsid w:val="005B7B65"/>
    <w:rsid w:val="005C0066"/>
    <w:rsid w:val="005C0C15"/>
    <w:rsid w:val="005C1D70"/>
    <w:rsid w:val="005C2949"/>
    <w:rsid w:val="005D035C"/>
    <w:rsid w:val="005D1400"/>
    <w:rsid w:val="005D6ADD"/>
    <w:rsid w:val="005E1AC6"/>
    <w:rsid w:val="005E41A8"/>
    <w:rsid w:val="005E608D"/>
    <w:rsid w:val="005E779E"/>
    <w:rsid w:val="005F10A7"/>
    <w:rsid w:val="005F29F1"/>
    <w:rsid w:val="005F5A73"/>
    <w:rsid w:val="005F6839"/>
    <w:rsid w:val="00601F5F"/>
    <w:rsid w:val="006021A4"/>
    <w:rsid w:val="006043C4"/>
    <w:rsid w:val="00604B7F"/>
    <w:rsid w:val="00605919"/>
    <w:rsid w:val="0060659B"/>
    <w:rsid w:val="006076E4"/>
    <w:rsid w:val="0061096A"/>
    <w:rsid w:val="0061256A"/>
    <w:rsid w:val="00622E59"/>
    <w:rsid w:val="00623948"/>
    <w:rsid w:val="0062460F"/>
    <w:rsid w:val="00625BBF"/>
    <w:rsid w:val="00627248"/>
    <w:rsid w:val="00632342"/>
    <w:rsid w:val="0063508A"/>
    <w:rsid w:val="006369A3"/>
    <w:rsid w:val="00636F96"/>
    <w:rsid w:val="0064082E"/>
    <w:rsid w:val="00641106"/>
    <w:rsid w:val="00645552"/>
    <w:rsid w:val="006614B9"/>
    <w:rsid w:val="00664158"/>
    <w:rsid w:val="0067213C"/>
    <w:rsid w:val="00673131"/>
    <w:rsid w:val="00675307"/>
    <w:rsid w:val="006754D2"/>
    <w:rsid w:val="00676D79"/>
    <w:rsid w:val="00677822"/>
    <w:rsid w:val="00681959"/>
    <w:rsid w:val="00682FA4"/>
    <w:rsid w:val="00683068"/>
    <w:rsid w:val="006868A7"/>
    <w:rsid w:val="006903C5"/>
    <w:rsid w:val="00692E53"/>
    <w:rsid w:val="00694669"/>
    <w:rsid w:val="0069714B"/>
    <w:rsid w:val="006975EB"/>
    <w:rsid w:val="006A008C"/>
    <w:rsid w:val="006A02F9"/>
    <w:rsid w:val="006A0433"/>
    <w:rsid w:val="006A222D"/>
    <w:rsid w:val="006B345C"/>
    <w:rsid w:val="006C0846"/>
    <w:rsid w:val="006C2772"/>
    <w:rsid w:val="006C28BC"/>
    <w:rsid w:val="006C2C7F"/>
    <w:rsid w:val="006D38F7"/>
    <w:rsid w:val="006E3735"/>
    <w:rsid w:val="006E55F5"/>
    <w:rsid w:val="006E7226"/>
    <w:rsid w:val="006F1571"/>
    <w:rsid w:val="006F16E2"/>
    <w:rsid w:val="006F2A2B"/>
    <w:rsid w:val="006F312E"/>
    <w:rsid w:val="006F558F"/>
    <w:rsid w:val="006F559F"/>
    <w:rsid w:val="006F7641"/>
    <w:rsid w:val="00704110"/>
    <w:rsid w:val="00704A55"/>
    <w:rsid w:val="00704DE0"/>
    <w:rsid w:val="0070680B"/>
    <w:rsid w:val="00712D82"/>
    <w:rsid w:val="00716E78"/>
    <w:rsid w:val="00722E14"/>
    <w:rsid w:val="00730A4E"/>
    <w:rsid w:val="00732226"/>
    <w:rsid w:val="00732D16"/>
    <w:rsid w:val="00745355"/>
    <w:rsid w:val="00753A0A"/>
    <w:rsid w:val="00754B56"/>
    <w:rsid w:val="00755287"/>
    <w:rsid w:val="00762301"/>
    <w:rsid w:val="007629BD"/>
    <w:rsid w:val="007649D3"/>
    <w:rsid w:val="0076568E"/>
    <w:rsid w:val="0077073F"/>
    <w:rsid w:val="0077372C"/>
    <w:rsid w:val="00776702"/>
    <w:rsid w:val="00782249"/>
    <w:rsid w:val="007828B0"/>
    <w:rsid w:val="00784F99"/>
    <w:rsid w:val="007850C3"/>
    <w:rsid w:val="00785A5D"/>
    <w:rsid w:val="00794119"/>
    <w:rsid w:val="00796438"/>
    <w:rsid w:val="007A2AE3"/>
    <w:rsid w:val="007A73C3"/>
    <w:rsid w:val="007B04A2"/>
    <w:rsid w:val="007B0AEE"/>
    <w:rsid w:val="007B5CD1"/>
    <w:rsid w:val="007B5FE5"/>
    <w:rsid w:val="007B7BD8"/>
    <w:rsid w:val="007C005F"/>
    <w:rsid w:val="007C0CA1"/>
    <w:rsid w:val="007C423B"/>
    <w:rsid w:val="007C5715"/>
    <w:rsid w:val="007C5CDC"/>
    <w:rsid w:val="007D1242"/>
    <w:rsid w:val="007D16FF"/>
    <w:rsid w:val="007E3C52"/>
    <w:rsid w:val="007E41A5"/>
    <w:rsid w:val="007E7C9D"/>
    <w:rsid w:val="007F4652"/>
    <w:rsid w:val="007F5CCA"/>
    <w:rsid w:val="007F6702"/>
    <w:rsid w:val="007F704B"/>
    <w:rsid w:val="008006AD"/>
    <w:rsid w:val="008045ED"/>
    <w:rsid w:val="00805303"/>
    <w:rsid w:val="0080751F"/>
    <w:rsid w:val="00807730"/>
    <w:rsid w:val="0081014C"/>
    <w:rsid w:val="008106CF"/>
    <w:rsid w:val="00810ADE"/>
    <w:rsid w:val="008111B0"/>
    <w:rsid w:val="00815049"/>
    <w:rsid w:val="00816891"/>
    <w:rsid w:val="00816EAA"/>
    <w:rsid w:val="008178D5"/>
    <w:rsid w:val="00825CEE"/>
    <w:rsid w:val="008304F8"/>
    <w:rsid w:val="008327AF"/>
    <w:rsid w:val="00833764"/>
    <w:rsid w:val="0083414C"/>
    <w:rsid w:val="008352BD"/>
    <w:rsid w:val="0084467F"/>
    <w:rsid w:val="00864B19"/>
    <w:rsid w:val="00865EE9"/>
    <w:rsid w:val="00872CC2"/>
    <w:rsid w:val="00875AF8"/>
    <w:rsid w:val="0087718B"/>
    <w:rsid w:val="008850C8"/>
    <w:rsid w:val="008907E1"/>
    <w:rsid w:val="008907EA"/>
    <w:rsid w:val="0089748D"/>
    <w:rsid w:val="00897FEE"/>
    <w:rsid w:val="008A154D"/>
    <w:rsid w:val="008A3677"/>
    <w:rsid w:val="008A3EEA"/>
    <w:rsid w:val="008A4126"/>
    <w:rsid w:val="008A6A6E"/>
    <w:rsid w:val="008B0290"/>
    <w:rsid w:val="008B4A54"/>
    <w:rsid w:val="008B551D"/>
    <w:rsid w:val="008B5815"/>
    <w:rsid w:val="008B6AEF"/>
    <w:rsid w:val="008C30A7"/>
    <w:rsid w:val="008C338A"/>
    <w:rsid w:val="008C7A90"/>
    <w:rsid w:val="008D25EE"/>
    <w:rsid w:val="008D4701"/>
    <w:rsid w:val="008E05BF"/>
    <w:rsid w:val="008E05E2"/>
    <w:rsid w:val="008E21AA"/>
    <w:rsid w:val="008E39EA"/>
    <w:rsid w:val="008E6480"/>
    <w:rsid w:val="008E6A18"/>
    <w:rsid w:val="008E77AE"/>
    <w:rsid w:val="00911D4F"/>
    <w:rsid w:val="0091235B"/>
    <w:rsid w:val="00914121"/>
    <w:rsid w:val="00914659"/>
    <w:rsid w:val="0092091E"/>
    <w:rsid w:val="0092507D"/>
    <w:rsid w:val="009301BA"/>
    <w:rsid w:val="0093306D"/>
    <w:rsid w:val="009331FC"/>
    <w:rsid w:val="00934A22"/>
    <w:rsid w:val="00935072"/>
    <w:rsid w:val="00943839"/>
    <w:rsid w:val="009442C6"/>
    <w:rsid w:val="00944C83"/>
    <w:rsid w:val="00947777"/>
    <w:rsid w:val="00950D0B"/>
    <w:rsid w:val="0095312E"/>
    <w:rsid w:val="0095577F"/>
    <w:rsid w:val="00955B67"/>
    <w:rsid w:val="0096171F"/>
    <w:rsid w:val="00962441"/>
    <w:rsid w:val="00963C9D"/>
    <w:rsid w:val="009640B3"/>
    <w:rsid w:val="009704FA"/>
    <w:rsid w:val="0097456B"/>
    <w:rsid w:val="00981463"/>
    <w:rsid w:val="00982B3F"/>
    <w:rsid w:val="00982D85"/>
    <w:rsid w:val="00987532"/>
    <w:rsid w:val="00993158"/>
    <w:rsid w:val="0099414D"/>
    <w:rsid w:val="00994722"/>
    <w:rsid w:val="00994A80"/>
    <w:rsid w:val="00997417"/>
    <w:rsid w:val="009A05AE"/>
    <w:rsid w:val="009A3EB8"/>
    <w:rsid w:val="009A5A78"/>
    <w:rsid w:val="009B0DF8"/>
    <w:rsid w:val="009B11BB"/>
    <w:rsid w:val="009B21AA"/>
    <w:rsid w:val="009B4364"/>
    <w:rsid w:val="009B501A"/>
    <w:rsid w:val="009C4A21"/>
    <w:rsid w:val="009C4F95"/>
    <w:rsid w:val="009D1000"/>
    <w:rsid w:val="009D1D8F"/>
    <w:rsid w:val="009D27D5"/>
    <w:rsid w:val="009E320B"/>
    <w:rsid w:val="009E432A"/>
    <w:rsid w:val="009E4396"/>
    <w:rsid w:val="009E532C"/>
    <w:rsid w:val="009E7971"/>
    <w:rsid w:val="009E79DA"/>
    <w:rsid w:val="009F4AE2"/>
    <w:rsid w:val="00A04934"/>
    <w:rsid w:val="00A07C5D"/>
    <w:rsid w:val="00A140F4"/>
    <w:rsid w:val="00A15C88"/>
    <w:rsid w:val="00A16849"/>
    <w:rsid w:val="00A177C7"/>
    <w:rsid w:val="00A202AA"/>
    <w:rsid w:val="00A20517"/>
    <w:rsid w:val="00A227DF"/>
    <w:rsid w:val="00A22BDD"/>
    <w:rsid w:val="00A2459F"/>
    <w:rsid w:val="00A24CD4"/>
    <w:rsid w:val="00A27533"/>
    <w:rsid w:val="00A31911"/>
    <w:rsid w:val="00A31C8E"/>
    <w:rsid w:val="00A37208"/>
    <w:rsid w:val="00A4618F"/>
    <w:rsid w:val="00A47D87"/>
    <w:rsid w:val="00A50A56"/>
    <w:rsid w:val="00A54530"/>
    <w:rsid w:val="00A55CC5"/>
    <w:rsid w:val="00A61DB9"/>
    <w:rsid w:val="00A6355C"/>
    <w:rsid w:val="00A6393C"/>
    <w:rsid w:val="00A63EC5"/>
    <w:rsid w:val="00A64142"/>
    <w:rsid w:val="00A71E37"/>
    <w:rsid w:val="00A72AE4"/>
    <w:rsid w:val="00A73D4E"/>
    <w:rsid w:val="00A80BD0"/>
    <w:rsid w:val="00A828B0"/>
    <w:rsid w:val="00A83642"/>
    <w:rsid w:val="00A83CEF"/>
    <w:rsid w:val="00A8563D"/>
    <w:rsid w:val="00A85C3B"/>
    <w:rsid w:val="00A8677D"/>
    <w:rsid w:val="00A87164"/>
    <w:rsid w:val="00A878D5"/>
    <w:rsid w:val="00A92BAD"/>
    <w:rsid w:val="00A93AB1"/>
    <w:rsid w:val="00A947A3"/>
    <w:rsid w:val="00A94A4B"/>
    <w:rsid w:val="00A97661"/>
    <w:rsid w:val="00AA0241"/>
    <w:rsid w:val="00AA0955"/>
    <w:rsid w:val="00AA0E62"/>
    <w:rsid w:val="00AA2D7E"/>
    <w:rsid w:val="00AA2EBA"/>
    <w:rsid w:val="00AA430B"/>
    <w:rsid w:val="00AA4C0C"/>
    <w:rsid w:val="00AA76BA"/>
    <w:rsid w:val="00AA77FF"/>
    <w:rsid w:val="00AB0510"/>
    <w:rsid w:val="00AB311B"/>
    <w:rsid w:val="00AB433B"/>
    <w:rsid w:val="00AB7869"/>
    <w:rsid w:val="00AB7B72"/>
    <w:rsid w:val="00AC0CF0"/>
    <w:rsid w:val="00AC13A4"/>
    <w:rsid w:val="00AC2750"/>
    <w:rsid w:val="00AD26B2"/>
    <w:rsid w:val="00AD768D"/>
    <w:rsid w:val="00AE6072"/>
    <w:rsid w:val="00AE62CC"/>
    <w:rsid w:val="00AF178B"/>
    <w:rsid w:val="00AF23C0"/>
    <w:rsid w:val="00AF5AF0"/>
    <w:rsid w:val="00AF5AFD"/>
    <w:rsid w:val="00AF64EF"/>
    <w:rsid w:val="00AF7BFF"/>
    <w:rsid w:val="00B10469"/>
    <w:rsid w:val="00B15C80"/>
    <w:rsid w:val="00B17F28"/>
    <w:rsid w:val="00B2173A"/>
    <w:rsid w:val="00B25400"/>
    <w:rsid w:val="00B3066F"/>
    <w:rsid w:val="00B30984"/>
    <w:rsid w:val="00B34FDF"/>
    <w:rsid w:val="00B35FF2"/>
    <w:rsid w:val="00B37FE8"/>
    <w:rsid w:val="00B40228"/>
    <w:rsid w:val="00B42987"/>
    <w:rsid w:val="00B458F9"/>
    <w:rsid w:val="00B468B1"/>
    <w:rsid w:val="00B5485A"/>
    <w:rsid w:val="00B552ED"/>
    <w:rsid w:val="00B635F6"/>
    <w:rsid w:val="00B6445B"/>
    <w:rsid w:val="00B66062"/>
    <w:rsid w:val="00B6660D"/>
    <w:rsid w:val="00B735A4"/>
    <w:rsid w:val="00B778B8"/>
    <w:rsid w:val="00B813AF"/>
    <w:rsid w:val="00B81509"/>
    <w:rsid w:val="00B83DB3"/>
    <w:rsid w:val="00B90CC2"/>
    <w:rsid w:val="00B91515"/>
    <w:rsid w:val="00B93533"/>
    <w:rsid w:val="00B960AC"/>
    <w:rsid w:val="00BA450E"/>
    <w:rsid w:val="00BA581E"/>
    <w:rsid w:val="00BB2AFC"/>
    <w:rsid w:val="00BB2D99"/>
    <w:rsid w:val="00BB3515"/>
    <w:rsid w:val="00BB375A"/>
    <w:rsid w:val="00BB50DA"/>
    <w:rsid w:val="00BB605D"/>
    <w:rsid w:val="00BB6FC5"/>
    <w:rsid w:val="00BC0B6F"/>
    <w:rsid w:val="00BC44AC"/>
    <w:rsid w:val="00BC5164"/>
    <w:rsid w:val="00BD7972"/>
    <w:rsid w:val="00BE6171"/>
    <w:rsid w:val="00BF0201"/>
    <w:rsid w:val="00BF1A7D"/>
    <w:rsid w:val="00BF22E0"/>
    <w:rsid w:val="00BF559A"/>
    <w:rsid w:val="00C03AEA"/>
    <w:rsid w:val="00C03B9E"/>
    <w:rsid w:val="00C07379"/>
    <w:rsid w:val="00C1146C"/>
    <w:rsid w:val="00C118CA"/>
    <w:rsid w:val="00C11AB1"/>
    <w:rsid w:val="00C11E70"/>
    <w:rsid w:val="00C12AF0"/>
    <w:rsid w:val="00C166EB"/>
    <w:rsid w:val="00C20438"/>
    <w:rsid w:val="00C231C1"/>
    <w:rsid w:val="00C25915"/>
    <w:rsid w:val="00C25D4F"/>
    <w:rsid w:val="00C30204"/>
    <w:rsid w:val="00C329F7"/>
    <w:rsid w:val="00C33802"/>
    <w:rsid w:val="00C41145"/>
    <w:rsid w:val="00C43F3B"/>
    <w:rsid w:val="00C461C1"/>
    <w:rsid w:val="00C464E1"/>
    <w:rsid w:val="00C479DD"/>
    <w:rsid w:val="00C50FC6"/>
    <w:rsid w:val="00C53CF1"/>
    <w:rsid w:val="00C54E50"/>
    <w:rsid w:val="00C64E8D"/>
    <w:rsid w:val="00C67A5B"/>
    <w:rsid w:val="00C709C5"/>
    <w:rsid w:val="00C730A3"/>
    <w:rsid w:val="00C73DD6"/>
    <w:rsid w:val="00C74900"/>
    <w:rsid w:val="00C804C2"/>
    <w:rsid w:val="00C90D47"/>
    <w:rsid w:val="00C91315"/>
    <w:rsid w:val="00C91FD4"/>
    <w:rsid w:val="00C94EA9"/>
    <w:rsid w:val="00CA0008"/>
    <w:rsid w:val="00CA0DDE"/>
    <w:rsid w:val="00CC04FF"/>
    <w:rsid w:val="00CC4158"/>
    <w:rsid w:val="00CD35D5"/>
    <w:rsid w:val="00CD512B"/>
    <w:rsid w:val="00CE01CB"/>
    <w:rsid w:val="00CE059B"/>
    <w:rsid w:val="00CE37CB"/>
    <w:rsid w:val="00CE440F"/>
    <w:rsid w:val="00CE481A"/>
    <w:rsid w:val="00CF1649"/>
    <w:rsid w:val="00CF16E1"/>
    <w:rsid w:val="00CF7A8F"/>
    <w:rsid w:val="00D057CD"/>
    <w:rsid w:val="00D05FC0"/>
    <w:rsid w:val="00D20215"/>
    <w:rsid w:val="00D206C4"/>
    <w:rsid w:val="00D224F9"/>
    <w:rsid w:val="00D23260"/>
    <w:rsid w:val="00D234E0"/>
    <w:rsid w:val="00D27D1E"/>
    <w:rsid w:val="00D27FB4"/>
    <w:rsid w:val="00D33CEA"/>
    <w:rsid w:val="00D40C66"/>
    <w:rsid w:val="00D44F81"/>
    <w:rsid w:val="00D51B5B"/>
    <w:rsid w:val="00D51D00"/>
    <w:rsid w:val="00D55DD7"/>
    <w:rsid w:val="00D5667B"/>
    <w:rsid w:val="00D567A0"/>
    <w:rsid w:val="00D57903"/>
    <w:rsid w:val="00D57B21"/>
    <w:rsid w:val="00D57D51"/>
    <w:rsid w:val="00D57FB0"/>
    <w:rsid w:val="00D60294"/>
    <w:rsid w:val="00D60A18"/>
    <w:rsid w:val="00D62BB5"/>
    <w:rsid w:val="00D62D57"/>
    <w:rsid w:val="00D648A1"/>
    <w:rsid w:val="00D658C1"/>
    <w:rsid w:val="00D747F1"/>
    <w:rsid w:val="00D825B6"/>
    <w:rsid w:val="00D94410"/>
    <w:rsid w:val="00D96AA1"/>
    <w:rsid w:val="00D96FB7"/>
    <w:rsid w:val="00DA6586"/>
    <w:rsid w:val="00DA7E1F"/>
    <w:rsid w:val="00DB3362"/>
    <w:rsid w:val="00DD2D99"/>
    <w:rsid w:val="00DD33A8"/>
    <w:rsid w:val="00DD57E7"/>
    <w:rsid w:val="00DE2D03"/>
    <w:rsid w:val="00DE6341"/>
    <w:rsid w:val="00DF04EE"/>
    <w:rsid w:val="00DF46FC"/>
    <w:rsid w:val="00DF6492"/>
    <w:rsid w:val="00E0198C"/>
    <w:rsid w:val="00E02B1D"/>
    <w:rsid w:val="00E02C94"/>
    <w:rsid w:val="00E05474"/>
    <w:rsid w:val="00E153BA"/>
    <w:rsid w:val="00E20146"/>
    <w:rsid w:val="00E27618"/>
    <w:rsid w:val="00E31362"/>
    <w:rsid w:val="00E31DDE"/>
    <w:rsid w:val="00E35E9B"/>
    <w:rsid w:val="00E37CDA"/>
    <w:rsid w:val="00E45C7B"/>
    <w:rsid w:val="00E51BA3"/>
    <w:rsid w:val="00E53755"/>
    <w:rsid w:val="00E6097D"/>
    <w:rsid w:val="00E621B8"/>
    <w:rsid w:val="00E727E4"/>
    <w:rsid w:val="00E74C0F"/>
    <w:rsid w:val="00E74DC7"/>
    <w:rsid w:val="00E7695B"/>
    <w:rsid w:val="00E81B8F"/>
    <w:rsid w:val="00E82868"/>
    <w:rsid w:val="00E82F62"/>
    <w:rsid w:val="00E85059"/>
    <w:rsid w:val="00E927B3"/>
    <w:rsid w:val="00E975CC"/>
    <w:rsid w:val="00EA218E"/>
    <w:rsid w:val="00EA235F"/>
    <w:rsid w:val="00EA44BB"/>
    <w:rsid w:val="00EA48E6"/>
    <w:rsid w:val="00EA508D"/>
    <w:rsid w:val="00EA5F59"/>
    <w:rsid w:val="00EB1D5D"/>
    <w:rsid w:val="00EB4F56"/>
    <w:rsid w:val="00EB5D89"/>
    <w:rsid w:val="00EC11B0"/>
    <w:rsid w:val="00EC40A2"/>
    <w:rsid w:val="00EC6AA9"/>
    <w:rsid w:val="00EE1D4C"/>
    <w:rsid w:val="00EE4F97"/>
    <w:rsid w:val="00EF1294"/>
    <w:rsid w:val="00EF603A"/>
    <w:rsid w:val="00F00D29"/>
    <w:rsid w:val="00F01648"/>
    <w:rsid w:val="00F0284B"/>
    <w:rsid w:val="00F04107"/>
    <w:rsid w:val="00F04186"/>
    <w:rsid w:val="00F061A0"/>
    <w:rsid w:val="00F07613"/>
    <w:rsid w:val="00F10ECE"/>
    <w:rsid w:val="00F121D3"/>
    <w:rsid w:val="00F123FC"/>
    <w:rsid w:val="00F133E4"/>
    <w:rsid w:val="00F15499"/>
    <w:rsid w:val="00F16768"/>
    <w:rsid w:val="00F27910"/>
    <w:rsid w:val="00F33D0A"/>
    <w:rsid w:val="00F40DD6"/>
    <w:rsid w:val="00F41131"/>
    <w:rsid w:val="00F41C42"/>
    <w:rsid w:val="00F449D7"/>
    <w:rsid w:val="00F46A4D"/>
    <w:rsid w:val="00F51273"/>
    <w:rsid w:val="00F51D0F"/>
    <w:rsid w:val="00F66AF7"/>
    <w:rsid w:val="00F67740"/>
    <w:rsid w:val="00F67801"/>
    <w:rsid w:val="00F73187"/>
    <w:rsid w:val="00F735C1"/>
    <w:rsid w:val="00F74A3D"/>
    <w:rsid w:val="00F74AA7"/>
    <w:rsid w:val="00F750E5"/>
    <w:rsid w:val="00F7559B"/>
    <w:rsid w:val="00F75D2B"/>
    <w:rsid w:val="00F75FCB"/>
    <w:rsid w:val="00F76145"/>
    <w:rsid w:val="00F834FA"/>
    <w:rsid w:val="00F84159"/>
    <w:rsid w:val="00F857A3"/>
    <w:rsid w:val="00F9573A"/>
    <w:rsid w:val="00F973A2"/>
    <w:rsid w:val="00FA786C"/>
    <w:rsid w:val="00FB2172"/>
    <w:rsid w:val="00FB33C7"/>
    <w:rsid w:val="00FC22D9"/>
    <w:rsid w:val="00FC338B"/>
    <w:rsid w:val="00FC5027"/>
    <w:rsid w:val="00FC746C"/>
    <w:rsid w:val="00FC7ABF"/>
    <w:rsid w:val="00FD2E6A"/>
    <w:rsid w:val="00FD32FF"/>
    <w:rsid w:val="00FD595F"/>
    <w:rsid w:val="00FF4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1A564"/>
  <w15:docId w15:val="{0147A218-F7F7-4639-8A51-15CDD89D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95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3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0679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795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A1878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26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26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2644"/>
    <w:rPr>
      <w:vertAlign w:val="superscript"/>
    </w:rPr>
  </w:style>
  <w:style w:type="character" w:customStyle="1" w:styleId="highlight">
    <w:name w:val="highlight"/>
    <w:basedOn w:val="Domylnaczcionkaakapitu"/>
    <w:rsid w:val="00CB4465"/>
  </w:style>
  <w:style w:type="character" w:styleId="Uwydatnienie">
    <w:name w:val="Emphasis"/>
    <w:basedOn w:val="Domylnaczcionkaakapitu"/>
    <w:uiPriority w:val="20"/>
    <w:qFormat/>
    <w:rsid w:val="00F56FF6"/>
    <w:rPr>
      <w:i/>
      <w:iCs/>
    </w:rPr>
  </w:style>
  <w:style w:type="paragraph" w:customStyle="1" w:styleId="Default">
    <w:name w:val="Default"/>
    <w:rsid w:val="00377B86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character" w:customStyle="1" w:styleId="highlightedtext">
    <w:name w:val="highlighted_text"/>
    <w:basedOn w:val="Domylnaczcionkaakapitu"/>
    <w:rsid w:val="00F7449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1A7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83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snbsgq2toltqmfyc4nrzhazdkmjshe&amp;refSource=hyp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tg4ytmmrsgqzdoltqmfyc4njygy2tonjtgi&amp;refSource=hyp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omztgm2dgltqmfyc4nrsg4ztimbuh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4DFADE-FDE0-4D1B-A3BB-0896C969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31</Pages>
  <Words>8930</Words>
  <Characters>51467</Characters>
  <Application>Microsoft Office Word</Application>
  <DocSecurity>0</DocSecurity>
  <Lines>428</Lines>
  <Paragraphs>120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Wróblewska Marta</dc:creator>
  <cp:keywords/>
  <dc:description/>
  <cp:lastModifiedBy>Kołakowska Iwona</cp:lastModifiedBy>
  <cp:revision>3</cp:revision>
  <cp:lastPrinted>2025-05-13T08:09:00Z</cp:lastPrinted>
  <dcterms:created xsi:type="dcterms:W3CDTF">2026-06-10T06:18:00Z</dcterms:created>
  <dcterms:modified xsi:type="dcterms:W3CDTF">2026-06-10T06:18:00Z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