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371A" w14:textId="2B538266" w:rsidR="00E70951" w:rsidRPr="009E0E2D" w:rsidRDefault="002D32D9" w:rsidP="009E0E2D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>U</w:t>
      </w:r>
      <w:r w:rsidR="00B42E26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>zasadnienie</w:t>
      </w:r>
    </w:p>
    <w:p w14:paraId="7830C838" w14:textId="3DBE45F7" w:rsidR="00997DDA" w:rsidRPr="009E0E2D" w:rsidRDefault="000F6DF2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Projekt </w:t>
      </w:r>
      <w:r w:rsidR="00317540"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ustawy </w:t>
      </w:r>
      <w:r w:rsidR="005C6385" w:rsidRPr="009E0E2D">
        <w:rPr>
          <w:rFonts w:ascii="Times New Roman" w:eastAsia="Times New Roman" w:hAnsi="Times New Roman" w:cs="Times New Roman"/>
          <w:sz w:val="24"/>
          <w:szCs w:val="24"/>
        </w:rPr>
        <w:t xml:space="preserve">o zmianie </w:t>
      </w:r>
      <w:r w:rsidR="00997DDA" w:rsidRPr="009E0E2D">
        <w:rPr>
          <w:rFonts w:ascii="Times New Roman" w:eastAsia="Times New Roman" w:hAnsi="Times New Roman" w:cs="Times New Roman"/>
          <w:sz w:val="24"/>
          <w:szCs w:val="24"/>
        </w:rPr>
        <w:t>ustawy o nabywaniu nieruchomości prze</w:t>
      </w:r>
      <w:r w:rsidR="00711FC2" w:rsidRPr="009E0E2D">
        <w:rPr>
          <w:rFonts w:ascii="Times New Roman" w:eastAsia="Times New Roman" w:hAnsi="Times New Roman" w:cs="Times New Roman"/>
          <w:sz w:val="24"/>
          <w:szCs w:val="24"/>
        </w:rPr>
        <w:t>z cudzoziemców oraz</w:t>
      </w:r>
      <w:r w:rsidR="0066009F" w:rsidRPr="009E0E2D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r w:rsidR="004E52CD">
        <w:t>–</w:t>
      </w:r>
      <w:r w:rsidR="00711FC2" w:rsidRPr="009E0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09F" w:rsidRPr="009E0E2D">
        <w:rPr>
          <w:rFonts w:ascii="Times New Roman" w:eastAsia="Times New Roman" w:hAnsi="Times New Roman" w:cs="Times New Roman"/>
          <w:sz w:val="24"/>
          <w:szCs w:val="24"/>
        </w:rPr>
        <w:t>Prawo o </w:t>
      </w:r>
      <w:r w:rsidR="00997DDA" w:rsidRPr="009E0E2D">
        <w:rPr>
          <w:rFonts w:ascii="Times New Roman" w:eastAsia="Times New Roman" w:hAnsi="Times New Roman" w:cs="Times New Roman"/>
          <w:sz w:val="24"/>
          <w:szCs w:val="24"/>
        </w:rPr>
        <w:t xml:space="preserve">notariacie </w:t>
      </w: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ma na celu </w:t>
      </w:r>
      <w:r w:rsidR="009064DE"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wprowadzenie </w:t>
      </w:r>
      <w:r w:rsidR="00997DDA"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elektronicznego trybu przekazywania przez notariuszy dokumentów dotyczących dokonanych przez cudzoziemców nabyć nieruchomości oraz udziałów i akcji w spółkach będących właścicielami lub użytkownikami wieczystymi nieruchomości. </w:t>
      </w:r>
    </w:p>
    <w:p w14:paraId="027DFC24" w14:textId="322606B5" w:rsidR="00997DDA" w:rsidRPr="009E0E2D" w:rsidRDefault="00997DDA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>Zgodnie z art. 8a ust. 1 ustawy z dnia 24 marca 1920 r. o nabywaniu nieruchomości przez cudzoziemców (Dz.</w:t>
      </w:r>
      <w:r w:rsidR="0009316B"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 U. z 2017 r.</w:t>
      </w: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 poz. 2278) notariusze są zobowiązani </w:t>
      </w:r>
      <w:r w:rsidR="00367237"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do przesłania ministrowi właściwemu do spraw wewnętrznych </w:t>
      </w: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>w terminie 7 dni od dnia sporządzenia</w:t>
      </w:r>
      <w:r w:rsidR="00367237"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 xml:space="preserve"> następujących dokumentów</w:t>
      </w:r>
      <w:r w:rsidRPr="009E0E2D">
        <w:rPr>
          <w:rFonts w:ascii="Times New Roman" w:eastAsia="SimSun" w:hAnsi="Times New Roman" w:cs="Times New Roman"/>
          <w:bCs/>
          <w:kern w:val="3"/>
          <w:sz w:val="24"/>
          <w:szCs w:val="24"/>
          <w:lang w:eastAsia="hi-IN" w:bidi="hi-IN"/>
        </w:rPr>
        <w:t>:</w:t>
      </w:r>
    </w:p>
    <w:p w14:paraId="363EA4DB" w14:textId="5290FB22" w:rsidR="00997DDA" w:rsidRPr="009E0E2D" w:rsidRDefault="00997DDA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>1)</w:t>
      </w:r>
      <w:r w:rsidR="001F4325">
        <w:rPr>
          <w:rFonts w:ascii="Times New Roman" w:hAnsi="Times New Roman" w:cs="Times New Roman"/>
          <w:sz w:val="24"/>
          <w:szCs w:val="24"/>
        </w:rPr>
        <w:t xml:space="preserve"> </w:t>
      </w:r>
      <w:r w:rsidRPr="009E0E2D">
        <w:rPr>
          <w:rFonts w:ascii="Times New Roman" w:hAnsi="Times New Roman" w:cs="Times New Roman"/>
          <w:sz w:val="24"/>
          <w:szCs w:val="24"/>
        </w:rPr>
        <w:t>wypis</w:t>
      </w:r>
      <w:r w:rsidR="00285A6D" w:rsidRPr="009E0E2D">
        <w:rPr>
          <w:rFonts w:ascii="Times New Roman" w:hAnsi="Times New Roman" w:cs="Times New Roman"/>
          <w:sz w:val="24"/>
          <w:szCs w:val="24"/>
        </w:rPr>
        <w:t>u aktu notarialnego oraz kopi</w:t>
      </w:r>
      <w:r w:rsidRPr="009E0E2D">
        <w:rPr>
          <w:rFonts w:ascii="Times New Roman" w:hAnsi="Times New Roman" w:cs="Times New Roman"/>
          <w:sz w:val="24"/>
          <w:szCs w:val="24"/>
        </w:rPr>
        <w:t xml:space="preserve"> umowy z podpisami notarialnie poświadczonymi, na mocy których cudzoziemiec nabył nieruchomość położoną na terytorium Rzeczypospolitej Polskiej lub nabył lub objął udziały, akcje lub ogół praw i obowiązków w spółce handlowej będącej właścicielem lub wieczystym użytkownikiem nieruchomości położonych na terytorium Rzeczypospolitej Polskiej; </w:t>
      </w:r>
    </w:p>
    <w:p w14:paraId="1C472CBF" w14:textId="3AFCD9BE" w:rsidR="00997DDA" w:rsidRPr="009E0E2D" w:rsidRDefault="00997DDA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>2)</w:t>
      </w:r>
      <w:r w:rsidR="001F4325">
        <w:rPr>
          <w:rFonts w:ascii="Times New Roman" w:hAnsi="Times New Roman" w:cs="Times New Roman"/>
          <w:sz w:val="24"/>
          <w:szCs w:val="24"/>
        </w:rPr>
        <w:t xml:space="preserve"> </w:t>
      </w:r>
      <w:r w:rsidRPr="009E0E2D">
        <w:rPr>
          <w:rFonts w:ascii="Times New Roman" w:hAnsi="Times New Roman" w:cs="Times New Roman"/>
          <w:sz w:val="24"/>
          <w:szCs w:val="24"/>
        </w:rPr>
        <w:t>wypis</w:t>
      </w:r>
      <w:r w:rsidR="00285A6D" w:rsidRPr="009E0E2D">
        <w:rPr>
          <w:rFonts w:ascii="Times New Roman" w:hAnsi="Times New Roman" w:cs="Times New Roman"/>
          <w:sz w:val="24"/>
          <w:szCs w:val="24"/>
        </w:rPr>
        <w:t>u</w:t>
      </w:r>
      <w:r w:rsidRPr="009E0E2D">
        <w:rPr>
          <w:rFonts w:ascii="Times New Roman" w:hAnsi="Times New Roman" w:cs="Times New Roman"/>
          <w:sz w:val="24"/>
          <w:szCs w:val="24"/>
        </w:rPr>
        <w:t xml:space="preserve"> aktu poświadczenia dziedziczenia wraz z wypisem protokołu dziedziczenia, jeżeli w</w:t>
      </w:r>
      <w:r w:rsidR="0066009F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Pr="009E0E2D">
        <w:rPr>
          <w:rFonts w:ascii="Times New Roman" w:hAnsi="Times New Roman" w:cs="Times New Roman"/>
          <w:sz w:val="24"/>
          <w:szCs w:val="24"/>
        </w:rPr>
        <w:t>akcie poświadczenia dziedziczenia stwierdzono dziedziczenie przez cudzoziemca, zaś w</w:t>
      </w:r>
      <w:r w:rsidR="0066009F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Pr="009E0E2D">
        <w:rPr>
          <w:rFonts w:ascii="Times New Roman" w:hAnsi="Times New Roman" w:cs="Times New Roman"/>
          <w:sz w:val="24"/>
          <w:szCs w:val="24"/>
        </w:rPr>
        <w:t xml:space="preserve">poprzedzającym go protokole dziedziczenia stawający złożyli oświadczenie o tym, że w skład spadku wchodzą własność lub wieczyste użytkowanie nieruchomości położonych na terytorium Rzeczypospolitej Polskiej lub udziały, akcje lub ogół praw i obowiązków w spółce handlowej będącej właścicielem lub wieczystym użytkownikiem nieruchomości położonych na terytorium Rzeczypospolitej Polskiej; </w:t>
      </w:r>
    </w:p>
    <w:p w14:paraId="718C54EE" w14:textId="7F0F7B57" w:rsidR="00997DDA" w:rsidRPr="009E0E2D" w:rsidRDefault="00997DDA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>3)</w:t>
      </w:r>
      <w:r w:rsidR="001F4325">
        <w:rPr>
          <w:rFonts w:ascii="Times New Roman" w:hAnsi="Times New Roman" w:cs="Times New Roman"/>
          <w:sz w:val="24"/>
          <w:szCs w:val="24"/>
        </w:rPr>
        <w:t xml:space="preserve"> </w:t>
      </w:r>
      <w:r w:rsidRPr="009E0E2D">
        <w:rPr>
          <w:rFonts w:ascii="Times New Roman" w:hAnsi="Times New Roman" w:cs="Times New Roman"/>
          <w:sz w:val="24"/>
          <w:szCs w:val="24"/>
        </w:rPr>
        <w:t>odpis</w:t>
      </w:r>
      <w:r w:rsidR="00285A6D" w:rsidRPr="009E0E2D">
        <w:rPr>
          <w:rFonts w:ascii="Times New Roman" w:hAnsi="Times New Roman" w:cs="Times New Roman"/>
          <w:sz w:val="24"/>
          <w:szCs w:val="24"/>
        </w:rPr>
        <w:t>u</w:t>
      </w:r>
      <w:r w:rsidRPr="009E0E2D">
        <w:rPr>
          <w:rFonts w:ascii="Times New Roman" w:hAnsi="Times New Roman" w:cs="Times New Roman"/>
          <w:sz w:val="24"/>
          <w:szCs w:val="24"/>
        </w:rPr>
        <w:t xml:space="preserve"> europejskiego poświadczenia spadkowego, jeżeli stwierdzono w nim dziedziczenie przez cudzoziemca, zaś w skład spadku wchodzą własność lub wieczyste użytkowanie nieruchomości położonych na terytorium Rzeczypospolitej Polskiej lub udziały, akc</w:t>
      </w:r>
      <w:r w:rsidR="0066009F" w:rsidRPr="009E0E2D">
        <w:rPr>
          <w:rFonts w:ascii="Times New Roman" w:hAnsi="Times New Roman" w:cs="Times New Roman"/>
          <w:sz w:val="24"/>
          <w:szCs w:val="24"/>
        </w:rPr>
        <w:t>je lub ogół praw i obowiązków w </w:t>
      </w:r>
      <w:r w:rsidRPr="009E0E2D">
        <w:rPr>
          <w:rFonts w:ascii="Times New Roman" w:hAnsi="Times New Roman" w:cs="Times New Roman"/>
          <w:sz w:val="24"/>
          <w:szCs w:val="24"/>
        </w:rPr>
        <w:t>spółce handlowej będącej właścicielem lub wieczystym użytkownikiem nieruchomości położonych na terytorium Rzeczypospolitej Polskie</w:t>
      </w:r>
      <w:r w:rsidR="00650247" w:rsidRPr="009E0E2D">
        <w:rPr>
          <w:rFonts w:ascii="Times New Roman" w:hAnsi="Times New Roman" w:cs="Times New Roman"/>
          <w:sz w:val="24"/>
          <w:szCs w:val="24"/>
        </w:rPr>
        <w:t>j</w:t>
      </w:r>
      <w:r w:rsidR="0066009F" w:rsidRPr="009E0E2D">
        <w:rPr>
          <w:rFonts w:ascii="Times New Roman" w:hAnsi="Times New Roman" w:cs="Times New Roman"/>
          <w:sz w:val="24"/>
          <w:szCs w:val="24"/>
        </w:rPr>
        <w:t>.</w:t>
      </w:r>
    </w:p>
    <w:p w14:paraId="50E62AE7" w14:textId="251BFEC3" w:rsidR="004B20C9" w:rsidRPr="009E0E2D" w:rsidRDefault="00997DDA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>W aktualnym stanie prawnym wykonanie p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owyższego obowiązku następuje </w:t>
      </w:r>
      <w:r w:rsidRPr="009E0E2D">
        <w:rPr>
          <w:rFonts w:ascii="Times New Roman" w:hAnsi="Times New Roman" w:cs="Times New Roman"/>
          <w:sz w:val="24"/>
          <w:szCs w:val="24"/>
        </w:rPr>
        <w:t>przez przesłanie do ministra właściwego do spraw wewnętrznych wypisu (kopii, odpisu) w formie papierowej</w:t>
      </w:r>
      <w:r w:rsidR="00DD2CCD" w:rsidRPr="009E0E2D">
        <w:rPr>
          <w:rFonts w:ascii="Times New Roman" w:hAnsi="Times New Roman" w:cs="Times New Roman"/>
          <w:sz w:val="24"/>
          <w:szCs w:val="24"/>
        </w:rPr>
        <w:t xml:space="preserve">. </w:t>
      </w:r>
      <w:r w:rsidR="000A6173" w:rsidRPr="009E0E2D">
        <w:rPr>
          <w:rFonts w:ascii="Times New Roman" w:hAnsi="Times New Roman" w:cs="Times New Roman"/>
          <w:sz w:val="24"/>
          <w:szCs w:val="24"/>
        </w:rPr>
        <w:t>D</w:t>
      </w:r>
      <w:r w:rsidR="00B93931" w:rsidRPr="009E0E2D">
        <w:rPr>
          <w:rFonts w:ascii="Times New Roman" w:hAnsi="Times New Roman" w:cs="Times New Roman"/>
          <w:sz w:val="24"/>
          <w:szCs w:val="24"/>
        </w:rPr>
        <w:t>ane </w:t>
      </w:r>
      <w:r w:rsidR="00DD2CCD" w:rsidRPr="009E0E2D">
        <w:rPr>
          <w:rFonts w:ascii="Times New Roman" w:hAnsi="Times New Roman" w:cs="Times New Roman"/>
          <w:sz w:val="24"/>
          <w:szCs w:val="24"/>
        </w:rPr>
        <w:t>zawarte w ww. dokument</w:t>
      </w:r>
      <w:r w:rsidR="0009316B" w:rsidRPr="009E0E2D">
        <w:rPr>
          <w:rFonts w:ascii="Times New Roman" w:hAnsi="Times New Roman" w:cs="Times New Roman"/>
          <w:sz w:val="24"/>
          <w:szCs w:val="24"/>
        </w:rPr>
        <w:t>ach</w:t>
      </w:r>
      <w:r w:rsidR="00DE229A" w:rsidRPr="009E0E2D">
        <w:rPr>
          <w:rFonts w:ascii="Times New Roman" w:hAnsi="Times New Roman" w:cs="Times New Roman"/>
          <w:sz w:val="24"/>
          <w:szCs w:val="24"/>
        </w:rPr>
        <w:t xml:space="preserve"> określone w rozporządzeniu</w:t>
      </w:r>
      <w:r w:rsidR="00DD2CCD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="00DE229A" w:rsidRPr="009E0E2D">
        <w:rPr>
          <w:rFonts w:ascii="Times New Roman" w:hAnsi="Times New Roman" w:cs="Times New Roman"/>
          <w:color w:val="000000"/>
          <w:sz w:val="24"/>
          <w:szCs w:val="24"/>
        </w:rPr>
        <w:t>Rady Ministrów z dnia 23 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>listopada 2004 r. w sprawie trybu postępowania i szczegółowych zasad prowadzenia rejestrów nieruchomości, udziałów i akcji nabytych lub objętych przez cudzoziemców (Dz.</w:t>
      </w:r>
      <w:r w:rsidR="0009316B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lastRenderedPageBreak/>
        <w:t>z</w:t>
      </w:r>
      <w:r w:rsidR="0066009F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9316B" w:rsidRPr="009E0E2D">
        <w:rPr>
          <w:rFonts w:ascii="Times New Roman" w:hAnsi="Times New Roman" w:cs="Times New Roman"/>
          <w:color w:val="000000"/>
          <w:sz w:val="24"/>
          <w:szCs w:val="24"/>
        </w:rPr>
        <w:t>17 r.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poz. 168</w:t>
      </w:r>
      <w:r w:rsidR="005E1D9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9316B" w:rsidRPr="009E0E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z późn.</w:t>
      </w:r>
      <w:r w:rsidR="00711FC2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>zm.) są wprowadzane</w:t>
      </w:r>
      <w:r w:rsidR="009F4624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DD2CCD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CCD" w:rsidRPr="009E0E2D">
        <w:rPr>
          <w:rFonts w:ascii="Times New Roman" w:hAnsi="Times New Roman" w:cs="Times New Roman"/>
          <w:sz w:val="24"/>
          <w:szCs w:val="24"/>
        </w:rPr>
        <w:t>rejestrów nieruchomości, udziałów i akcji nabytych lub objętych przez cudzoziemców, które są prowadzone w systemie informatycznym w oparciu o komputerow</w:t>
      </w:r>
      <w:r w:rsidR="009F4624" w:rsidRPr="009E0E2D">
        <w:rPr>
          <w:rFonts w:ascii="Times New Roman" w:hAnsi="Times New Roman" w:cs="Times New Roman"/>
          <w:sz w:val="24"/>
          <w:szCs w:val="24"/>
        </w:rPr>
        <w:t>ą</w:t>
      </w:r>
      <w:r w:rsidR="0066009F" w:rsidRPr="009E0E2D">
        <w:rPr>
          <w:rFonts w:ascii="Times New Roman" w:hAnsi="Times New Roman" w:cs="Times New Roman"/>
          <w:sz w:val="24"/>
          <w:szCs w:val="24"/>
        </w:rPr>
        <w:t xml:space="preserve"> bazę danych.</w:t>
      </w:r>
      <w:r w:rsidR="0009316B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0C9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Przedmiotowe dokumenty w dużej mierze są sporządzane również w formie cyfrowej z uwagi na konieczność przedłożenia ich w takiej formie do Krajowego </w:t>
      </w:r>
      <w:r w:rsidR="009F4624" w:rsidRPr="009E0E2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B20C9" w:rsidRPr="009E0E2D">
        <w:rPr>
          <w:rFonts w:ascii="Times New Roman" w:hAnsi="Times New Roman" w:cs="Times New Roman"/>
          <w:color w:val="000000"/>
          <w:sz w:val="24"/>
          <w:szCs w:val="24"/>
        </w:rPr>
        <w:t>ejestru Sądowego, czy też obowiązek przesłania do Krajowej Administracji Skarbowej. Powyższe jest realizowane za pośrednictwem systemu teleinformatycznego Centralnego Repozytorium Elektronicznych Wypisó</w:t>
      </w:r>
      <w:r w:rsidR="0066009F" w:rsidRPr="009E0E2D">
        <w:rPr>
          <w:rFonts w:ascii="Times New Roman" w:hAnsi="Times New Roman" w:cs="Times New Roman"/>
          <w:color w:val="000000"/>
          <w:sz w:val="24"/>
          <w:szCs w:val="24"/>
        </w:rPr>
        <w:t>w Aktów Notarialnych (CREWAN).</w:t>
      </w:r>
      <w:r w:rsidR="0009316B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0C9" w:rsidRPr="009E0E2D">
        <w:rPr>
          <w:rFonts w:ascii="Times New Roman" w:hAnsi="Times New Roman" w:cs="Times New Roman"/>
          <w:color w:val="000000"/>
          <w:sz w:val="24"/>
          <w:szCs w:val="24"/>
        </w:rPr>
        <w:t xml:space="preserve">Umożliwienie notariuszom wykorzystywania systemu teleinformatycznego CREWAN 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do przesyłania dokumentów określonych w ustawie 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z dnia 24 marca 1920 r. 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o nabywaniu nieruchomości przez cudzoziemców będzie stanowiło istotne uproszczenie sposobu realizacji powyższego obowiązku, a jednocześnie </w:t>
      </w:r>
      <w:r w:rsidR="00DE229A" w:rsidRPr="009E0E2D">
        <w:rPr>
          <w:rFonts w:ascii="Times New Roman" w:hAnsi="Times New Roman" w:cs="Times New Roman"/>
          <w:sz w:val="24"/>
          <w:szCs w:val="24"/>
        </w:rPr>
        <w:t xml:space="preserve">będzie 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istotnym krokiem w kierunku informatyzacji </w:t>
      </w:r>
      <w:r w:rsidR="00B60430" w:rsidRPr="009E0E2D">
        <w:rPr>
          <w:rFonts w:ascii="Times New Roman" w:hAnsi="Times New Roman" w:cs="Times New Roman"/>
          <w:sz w:val="24"/>
          <w:szCs w:val="24"/>
        </w:rPr>
        <w:t xml:space="preserve">zadań </w:t>
      </w:r>
      <w:r w:rsidR="00E46399" w:rsidRPr="009E0E2D">
        <w:rPr>
          <w:rFonts w:ascii="Times New Roman" w:hAnsi="Times New Roman" w:cs="Times New Roman"/>
          <w:sz w:val="24"/>
          <w:szCs w:val="24"/>
        </w:rPr>
        <w:t xml:space="preserve">z zakresu administracji rządowej. </w:t>
      </w:r>
      <w:r w:rsidR="00585DAD" w:rsidRPr="009E0E2D">
        <w:rPr>
          <w:rFonts w:ascii="Times New Roman" w:hAnsi="Times New Roman" w:cs="Times New Roman"/>
          <w:sz w:val="24"/>
          <w:szCs w:val="24"/>
        </w:rPr>
        <w:t xml:space="preserve">Projekt ustawy ma na celu wprowadzenie obowiązku przesyłania do Ministerstwa Spraw Wewnętrznych i Administracji dokumentów wskazanych w art. 8a ust. 1 ustawy o nabywaniu nieruchomości przez cudzoziemców wyłącznie w formie elektronicznej, za pośrednictwem systemu CREWAN. Należy podkreślić, że projekt nie wyłącza możliwości sporządzania dokumentów w formie papierowej. Intencją projektodawcy jest natomiast umożliwienie ich przekształcenia do postaci elektronicznej, </w:t>
      </w:r>
      <w:r w:rsidR="003E6FCF" w:rsidRPr="009E0E2D">
        <w:rPr>
          <w:rFonts w:ascii="Times New Roman" w:hAnsi="Times New Roman" w:cs="Times New Roman"/>
          <w:sz w:val="24"/>
          <w:szCs w:val="24"/>
        </w:rPr>
        <w:t xml:space="preserve">umieszczenia w systemie CREWAN i </w:t>
      </w:r>
      <w:r w:rsidR="00585DAD" w:rsidRPr="009E0E2D">
        <w:rPr>
          <w:rFonts w:ascii="Times New Roman" w:hAnsi="Times New Roman" w:cs="Times New Roman"/>
          <w:sz w:val="24"/>
          <w:szCs w:val="24"/>
        </w:rPr>
        <w:t>przesłania do MSWiA za pośrednictwem</w:t>
      </w:r>
      <w:r w:rsidR="004F3383" w:rsidRPr="009E0E2D">
        <w:rPr>
          <w:rFonts w:ascii="Times New Roman" w:hAnsi="Times New Roman" w:cs="Times New Roman"/>
          <w:sz w:val="24"/>
          <w:szCs w:val="24"/>
        </w:rPr>
        <w:t xml:space="preserve"> systemu</w:t>
      </w:r>
      <w:r w:rsidR="00585DAD" w:rsidRPr="009E0E2D">
        <w:rPr>
          <w:rFonts w:ascii="Times New Roman" w:hAnsi="Times New Roman" w:cs="Times New Roman"/>
          <w:sz w:val="24"/>
          <w:szCs w:val="24"/>
        </w:rPr>
        <w:t>, co przyczyni się do usprawnienia obiegu dokumentów oraz zwiększenia efektywności procesu.</w:t>
      </w:r>
      <w:r w:rsidR="001661C9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="00E46399" w:rsidRPr="009E0E2D">
        <w:rPr>
          <w:rFonts w:ascii="Times New Roman" w:hAnsi="Times New Roman" w:cs="Times New Roman"/>
          <w:sz w:val="24"/>
          <w:szCs w:val="24"/>
        </w:rPr>
        <w:t xml:space="preserve">Projektowana zmiana </w:t>
      </w:r>
      <w:r w:rsidR="004B20C9" w:rsidRPr="009E0E2D">
        <w:rPr>
          <w:rFonts w:ascii="Times New Roman" w:hAnsi="Times New Roman" w:cs="Times New Roman"/>
          <w:sz w:val="24"/>
          <w:szCs w:val="24"/>
        </w:rPr>
        <w:t>zminimalizuje także problem</w:t>
      </w:r>
      <w:r w:rsidR="00750D34" w:rsidRPr="009E0E2D">
        <w:rPr>
          <w:rFonts w:ascii="Times New Roman" w:hAnsi="Times New Roman" w:cs="Times New Roman"/>
          <w:sz w:val="24"/>
          <w:szCs w:val="24"/>
        </w:rPr>
        <w:t xml:space="preserve"> nieprzesyłania oraz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 nieterminowości przesyłania ww. </w:t>
      </w:r>
      <w:r w:rsidR="00E46399" w:rsidRPr="009E0E2D">
        <w:rPr>
          <w:rFonts w:ascii="Times New Roman" w:hAnsi="Times New Roman" w:cs="Times New Roman"/>
          <w:sz w:val="24"/>
          <w:szCs w:val="24"/>
        </w:rPr>
        <w:t>dokumentów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, co </w:t>
      </w:r>
      <w:r w:rsidR="005E468B">
        <w:t>–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="00E46399" w:rsidRPr="009E0E2D">
        <w:rPr>
          <w:rFonts w:ascii="Times New Roman" w:hAnsi="Times New Roman" w:cs="Times New Roman"/>
          <w:sz w:val="24"/>
          <w:szCs w:val="24"/>
        </w:rPr>
        <w:t xml:space="preserve">przy jednoczesnym zastrzeżeniu formatu przesyłanych dokumentów umożliwiającego ich przeszukiwanie </w:t>
      </w:r>
      <w:r w:rsidR="005E468B">
        <w:t>–</w:t>
      </w:r>
      <w:r w:rsidR="00E46399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="004B20C9" w:rsidRPr="009E0E2D">
        <w:rPr>
          <w:rFonts w:ascii="Times New Roman" w:hAnsi="Times New Roman" w:cs="Times New Roman"/>
          <w:sz w:val="24"/>
          <w:szCs w:val="24"/>
        </w:rPr>
        <w:t>pozytywnie wpłynie na realizację zadań ustawowych ministra właściwego do spraw wewnętrznych w zakresie badania legalności nabyć</w:t>
      </w:r>
      <w:r w:rsidR="00E46399" w:rsidRPr="009E0E2D">
        <w:rPr>
          <w:rFonts w:ascii="Times New Roman" w:hAnsi="Times New Roman" w:cs="Times New Roman"/>
          <w:sz w:val="24"/>
          <w:szCs w:val="24"/>
        </w:rPr>
        <w:t xml:space="preserve">, co niewątpliwie będzie </w:t>
      </w:r>
      <w:r w:rsidR="00643FC7" w:rsidRPr="009E0E2D">
        <w:rPr>
          <w:rFonts w:ascii="Times New Roman" w:hAnsi="Times New Roman" w:cs="Times New Roman"/>
          <w:sz w:val="24"/>
          <w:szCs w:val="24"/>
        </w:rPr>
        <w:t>prowadziło także do poprawy bezpieczeństwa obrotu w tym zakresie.</w:t>
      </w:r>
    </w:p>
    <w:p w14:paraId="42F036B1" w14:textId="020FDCC6" w:rsidR="005E468B" w:rsidRDefault="00E46399" w:rsidP="00B42E26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 xml:space="preserve">Podkreślić także należy, że </w:t>
      </w:r>
      <w:r w:rsidR="0009316B" w:rsidRPr="009E0E2D">
        <w:rPr>
          <w:rFonts w:ascii="Times New Roman" w:hAnsi="Times New Roman" w:cs="Times New Roman"/>
          <w:sz w:val="24"/>
          <w:szCs w:val="24"/>
        </w:rPr>
        <w:t>analiza sprawozdań za lata 2022–</w:t>
      </w:r>
      <w:r w:rsidR="004B20C9" w:rsidRPr="009E0E2D">
        <w:rPr>
          <w:rFonts w:ascii="Times New Roman" w:hAnsi="Times New Roman" w:cs="Times New Roman"/>
          <w:sz w:val="24"/>
          <w:szCs w:val="24"/>
        </w:rPr>
        <w:t>202</w:t>
      </w:r>
      <w:r w:rsidR="00750D34" w:rsidRPr="009E0E2D">
        <w:rPr>
          <w:rFonts w:ascii="Times New Roman" w:hAnsi="Times New Roman" w:cs="Times New Roman"/>
          <w:sz w:val="24"/>
          <w:szCs w:val="24"/>
        </w:rPr>
        <w:t>4</w:t>
      </w:r>
      <w:r w:rsidR="00DE229A" w:rsidRPr="009E0E2D">
        <w:rPr>
          <w:rFonts w:ascii="Times New Roman" w:hAnsi="Times New Roman" w:cs="Times New Roman"/>
          <w:sz w:val="24"/>
          <w:szCs w:val="24"/>
        </w:rPr>
        <w:t xml:space="preserve"> z wykonania ustawy 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z dnia 24 marca 1920 r. </w:t>
      </w:r>
      <w:r w:rsidR="00DE229A" w:rsidRPr="009E0E2D">
        <w:rPr>
          <w:rFonts w:ascii="Times New Roman" w:hAnsi="Times New Roman" w:cs="Times New Roman"/>
          <w:sz w:val="24"/>
          <w:szCs w:val="24"/>
        </w:rPr>
        <w:t>o </w:t>
      </w:r>
      <w:r w:rsidR="004B20C9" w:rsidRPr="009E0E2D">
        <w:rPr>
          <w:rFonts w:ascii="Times New Roman" w:hAnsi="Times New Roman" w:cs="Times New Roman"/>
          <w:sz w:val="24"/>
          <w:szCs w:val="24"/>
        </w:rPr>
        <w:t>nabywaniu nieruchomości przez cudzoziemców wskazuje na istotny wzrost liczby wniosków o wydanie zezwolenia na nabycie nieruchomości, akcji i udz</w:t>
      </w:r>
      <w:r w:rsidR="0066009F" w:rsidRPr="009E0E2D">
        <w:rPr>
          <w:rFonts w:ascii="Times New Roman" w:hAnsi="Times New Roman" w:cs="Times New Roman"/>
          <w:sz w:val="24"/>
          <w:szCs w:val="24"/>
        </w:rPr>
        <w:t xml:space="preserve">iałów przez cudzoziemców, jak i 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samych nabyć, dokonywanych w dużej mierze na podstawie przewidzianych w ustawie zwolnień z obowiązku uzyskania zezwolenia. Powyższe skutkuje znacznie rosnącą w ostatnim okresie </w:t>
      </w:r>
      <w:r w:rsidR="005E468B">
        <w:rPr>
          <w:rFonts w:ascii="Times New Roman" w:hAnsi="Times New Roman" w:cs="Times New Roman"/>
          <w:sz w:val="24"/>
          <w:szCs w:val="24"/>
        </w:rPr>
        <w:t>liczbą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Pr="009E0E2D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4B20C9" w:rsidRPr="009E0E2D">
        <w:rPr>
          <w:rFonts w:ascii="Times New Roman" w:hAnsi="Times New Roman" w:cs="Times New Roman"/>
          <w:sz w:val="24"/>
          <w:szCs w:val="24"/>
        </w:rPr>
        <w:t xml:space="preserve">wpływających do </w:t>
      </w:r>
      <w:r w:rsidRPr="009E0E2D">
        <w:rPr>
          <w:rFonts w:ascii="Times New Roman" w:hAnsi="Times New Roman" w:cs="Times New Roman"/>
          <w:sz w:val="24"/>
          <w:szCs w:val="24"/>
        </w:rPr>
        <w:t xml:space="preserve">rejestrów prowadzonych w tym zakresie przez </w:t>
      </w:r>
      <w:r w:rsidR="004B20C9" w:rsidRPr="009E0E2D">
        <w:rPr>
          <w:rFonts w:ascii="Times New Roman" w:hAnsi="Times New Roman" w:cs="Times New Roman"/>
          <w:sz w:val="24"/>
          <w:szCs w:val="24"/>
        </w:rPr>
        <w:t>ministra właściwego do spraw wewnętrznych.</w:t>
      </w:r>
    </w:p>
    <w:p w14:paraId="2908BF3A" w14:textId="35954D81" w:rsidR="001659A7" w:rsidRPr="009E0E2D" w:rsidRDefault="001659A7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9CEFB5" w14:textId="5DCB9AE3" w:rsidR="0011205F" w:rsidRPr="009E0E2D" w:rsidRDefault="00643FC7" w:rsidP="009E0E2D">
      <w:pPr>
        <w:pStyle w:val="Akapitzlist"/>
        <w:numPr>
          <w:ilvl w:val="0"/>
          <w:numId w:val="3"/>
        </w:numPr>
        <w:shd w:val="clear" w:color="auto" w:fill="FFFFFF"/>
        <w:suppressAutoHyphens/>
        <w:spacing w:before="120" w:line="360" w:lineRule="auto"/>
        <w:contextualSpacing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lastRenderedPageBreak/>
        <w:t>Zmiana ustawy o nabywaniu n</w:t>
      </w:r>
      <w:r w:rsidR="0071684C"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>ieruchomości przez cudzoziemców</w:t>
      </w:r>
      <w:r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 xml:space="preserve"> </w:t>
      </w:r>
    </w:p>
    <w:p w14:paraId="52A4D236" w14:textId="25D610C0" w:rsidR="004A5071" w:rsidRPr="009E0E2D" w:rsidRDefault="0011205F" w:rsidP="009E0E2D">
      <w:pPr>
        <w:shd w:val="clear" w:color="auto" w:fill="FFFFFF"/>
        <w:suppressAutoHyphens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hAnsi="Times New Roman" w:cs="Times New Roman"/>
          <w:sz w:val="24"/>
          <w:szCs w:val="24"/>
        </w:rPr>
        <w:t xml:space="preserve">Projektowane zmiany w ustawie 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z dnia 24 marca 1920 r. </w:t>
      </w:r>
      <w:r w:rsidRPr="009E0E2D">
        <w:rPr>
          <w:rFonts w:ascii="Times New Roman" w:hAnsi="Times New Roman" w:cs="Times New Roman"/>
          <w:sz w:val="24"/>
          <w:szCs w:val="24"/>
        </w:rPr>
        <w:t xml:space="preserve">o nabywaniu nieruchomości przez </w:t>
      </w:r>
      <w:r w:rsidR="0066009F" w:rsidRPr="009E0E2D">
        <w:rPr>
          <w:rFonts w:ascii="Times New Roman" w:hAnsi="Times New Roman" w:cs="Times New Roman"/>
          <w:sz w:val="24"/>
          <w:szCs w:val="24"/>
        </w:rPr>
        <w:t>cudzoziemców obejmują dodanie w </w:t>
      </w:r>
      <w:r w:rsidRPr="009E0E2D">
        <w:rPr>
          <w:rFonts w:ascii="Times New Roman" w:hAnsi="Times New Roman" w:cs="Times New Roman"/>
          <w:sz w:val="24"/>
          <w:szCs w:val="24"/>
        </w:rPr>
        <w:t xml:space="preserve">art. 8a </w:t>
      </w:r>
      <w:r w:rsidR="00711FC2" w:rsidRPr="009E0E2D">
        <w:rPr>
          <w:rFonts w:ascii="Times New Roman" w:hAnsi="Times New Roman" w:cs="Times New Roman"/>
          <w:sz w:val="24"/>
          <w:szCs w:val="24"/>
        </w:rPr>
        <w:t>przepisów ujętych w ust.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 1a–</w:t>
      </w:r>
      <w:r w:rsidRPr="009E0E2D">
        <w:rPr>
          <w:rFonts w:ascii="Times New Roman" w:hAnsi="Times New Roman" w:cs="Times New Roman"/>
          <w:sz w:val="24"/>
          <w:szCs w:val="24"/>
        </w:rPr>
        <w:t xml:space="preserve">1d, zawierających uregulowania ściśle realizujące wskazany powyżej cel, tj. wprowadzające obowiązek dla notariuszy przesyłania dokumentów do ministra właściwego do spraw wewnętrznych </w:t>
      </w:r>
      <w:r w:rsidR="00932607" w:rsidRPr="009E0E2D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9E0E2D">
        <w:rPr>
          <w:rFonts w:ascii="Times New Roman" w:hAnsi="Times New Roman" w:cs="Times New Roman"/>
          <w:sz w:val="24"/>
          <w:szCs w:val="24"/>
        </w:rPr>
        <w:t>w formie cyfrowej za pośrednictwem systemu CREWAN</w:t>
      </w:r>
      <w:r w:rsidR="00932607" w:rsidRPr="009E0E2D">
        <w:rPr>
          <w:rFonts w:ascii="Times New Roman" w:hAnsi="Times New Roman" w:cs="Times New Roman"/>
          <w:sz w:val="24"/>
          <w:szCs w:val="24"/>
        </w:rPr>
        <w:t xml:space="preserve">. </w:t>
      </w:r>
      <w:r w:rsidR="009F6FDB" w:rsidRPr="009E0E2D">
        <w:rPr>
          <w:rFonts w:ascii="Times New Roman" w:hAnsi="Times New Roman" w:cs="Times New Roman"/>
          <w:sz w:val="24"/>
          <w:szCs w:val="24"/>
        </w:rPr>
        <w:t>Należy podkreślić, że zachowany zostaje dotychczas obowiązujący w art. 8a ust. 1 ustawy o nabywaniu nieruchomości przez cudzoziemców termin siedmiu dni od dnia sporządzenia dokumentów wymienionych w ust. 1 pkt 1–3</w:t>
      </w:r>
      <w:r w:rsidR="004F3383" w:rsidRPr="009E0E2D">
        <w:rPr>
          <w:rFonts w:ascii="Times New Roman" w:hAnsi="Times New Roman" w:cs="Times New Roman"/>
          <w:sz w:val="24"/>
          <w:szCs w:val="24"/>
        </w:rPr>
        <w:t xml:space="preserve"> ustawy</w:t>
      </w:r>
      <w:r w:rsidR="009F6FDB" w:rsidRPr="009E0E2D">
        <w:rPr>
          <w:rFonts w:ascii="Times New Roman" w:hAnsi="Times New Roman" w:cs="Times New Roman"/>
          <w:sz w:val="24"/>
          <w:szCs w:val="24"/>
        </w:rPr>
        <w:t>. W tym zakresie projekt nie wprowadza</w:t>
      </w:r>
      <w:r w:rsidR="003E6FCF" w:rsidRPr="009E0E2D">
        <w:rPr>
          <w:rFonts w:ascii="Times New Roman" w:hAnsi="Times New Roman" w:cs="Times New Roman"/>
          <w:sz w:val="24"/>
          <w:szCs w:val="24"/>
        </w:rPr>
        <w:t xml:space="preserve"> zmian.</w:t>
      </w:r>
    </w:p>
    <w:p w14:paraId="18214B32" w14:textId="4BA3F1E1" w:rsidR="00643FC7" w:rsidRPr="009E0E2D" w:rsidRDefault="00643FC7" w:rsidP="009E0E2D">
      <w:pPr>
        <w:pStyle w:val="Akapitzlist"/>
        <w:numPr>
          <w:ilvl w:val="0"/>
          <w:numId w:val="3"/>
        </w:numPr>
        <w:shd w:val="clear" w:color="auto" w:fill="FFFFFF"/>
        <w:suppressAutoHyphens/>
        <w:spacing w:before="120" w:line="360" w:lineRule="auto"/>
        <w:contextualSpacing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 xml:space="preserve">Zmiana ustawy </w:t>
      </w:r>
      <w:r w:rsidR="0009316B"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 xml:space="preserve">– </w:t>
      </w:r>
      <w:r w:rsidR="0071684C"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>Prawo o notariacie</w:t>
      </w:r>
    </w:p>
    <w:p w14:paraId="68FB938F" w14:textId="3DE39215" w:rsidR="00646B54" w:rsidRPr="009E0E2D" w:rsidRDefault="00646B54" w:rsidP="009E0E2D">
      <w:pPr>
        <w:spacing w:before="120"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Projektowana nowelizacja ustawy z dnia 14 lutego 1991 r. – Prawo o notariacie </w:t>
      </w:r>
      <w:r w:rsidR="00CA08BA" w:rsidRPr="00CA08BA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(Dz. U. z </w:t>
      </w:r>
      <w:r w:rsidR="007B0AD7" w:rsidRPr="00CA08BA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2026</w:t>
      </w:r>
      <w:r w:rsidR="007B0AD7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 </w:t>
      </w:r>
      <w:r w:rsidR="00CA08BA" w:rsidRPr="00CA08BA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r. poz. 614)</w:t>
      </w:r>
      <w:r w:rsidR="00CA08BA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ma na celu dostosowanie regulacji zawartych w art. 92a § 1 do zmian wprowadzonych w ustawie z dnia 24 marca 1920 r. o nabywaniu nieruchomości przez cudzoziemców. W związku z rozszerzeniem zakresu dokumentów przekazywanych przez notariuszy do Ministra Spraw Wewnętrznych i Administracji, konieczne stało się uzupełnienie katalogu dokumentów przechowywanych w CREWAN o dokumenty wskazane w art. 8a ust. 1</w:t>
      </w:r>
      <w:r w:rsidR="003B0EB0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a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ustawy o nabywaniu nieruchomości przez cudzoziemców.</w:t>
      </w:r>
    </w:p>
    <w:p w14:paraId="1658CB57" w14:textId="69BB12D5" w:rsidR="00646B54" w:rsidRPr="009E0E2D" w:rsidRDefault="00646B54" w:rsidP="009E0E2D">
      <w:pPr>
        <w:spacing w:before="120"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Bez zmian pozostawiono obowiązujący zapis art. 92a § 1 dotyczący zapewnienia przez Krajową Radę Notarialną dostępu do Repozytorium oraz jego bezpieczeństwa, w tym ochrony danych przed nieuprawnionym dostępem, przetwarzaniem, zmianą lub utratą. Regulacja ta nie jest przedmiotem projektowanej nowelizacji, wobec czego uznano za zasadne jej utrzymanie w dotychczasowym brzmieniu.</w:t>
      </w:r>
      <w:r w:rsidR="00095521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Minister właściwy do spraw wewnętrznych nie będzie miał bezpośredniego dostępu do CREWAN</w:t>
      </w:r>
      <w:r w:rsidR="00CD4599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,</w:t>
      </w:r>
      <w:r w:rsidR="00095521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a jedynie będzie otrzymywał za jego pośrednictwem dokumenty, o których mowa w art. 8a ustawy o nabywaniu nieruchomości przez cudzoziemców.</w:t>
      </w:r>
    </w:p>
    <w:p w14:paraId="6E0EF604" w14:textId="7B043578" w:rsidR="00646B54" w:rsidRPr="009E0E2D" w:rsidRDefault="00646B54" w:rsidP="009E0E2D">
      <w:pPr>
        <w:spacing w:before="120"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 celu ujednolicenia terminologii w art. 92a § 3 i § 6 wprowadzono sformułowanie „elektroniczne” w odniesieniu do wypisów aktów notarialnych, a także dodano „inne elektroniczne dokumenty” w związku z rozszerzeniem katalogu dokumentów przechowywanych w CREWAN. Ponadto w art. 92a § 3 utrzymano dotychczasowy zapis „jeżeli wynika to z odrębnych przepisów oraz pozwalają na to warunki organizacyjno</w:t>
      </w:r>
      <w:r w:rsidR="00535557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noBreakHyphen/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techniczne systemu teleinformatycznego”, jako regulację obowiązującą 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lastRenderedPageBreak/>
        <w:t>i funkcjonującą w praktyce. Dodano natomiast wymóg opatrzenia wypisu lub innego dokumentu kwalifikowanym podpisem elektronicznym przez notariusza.</w:t>
      </w:r>
    </w:p>
    <w:p w14:paraId="3A6CBAF3" w14:textId="245983DD" w:rsidR="0009316B" w:rsidRPr="009E0E2D" w:rsidRDefault="00597ECD" w:rsidP="009E0E2D">
      <w:pPr>
        <w:spacing w:before="120" w:after="0" w:line="36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Konsekwencją wskazanych wyżej zmian jest także konieczność rozszerzenia </w:t>
      </w:r>
      <w:r w:rsidR="00797A3A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upoważnienia</w:t>
      </w:r>
      <w:r w:rsidR="00797A3A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ustawowe</w:t>
      </w:r>
      <w:r w:rsidR="00797A3A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go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dla Ministra Sprawiedliwości do wyd</w:t>
      </w:r>
      <w:r w:rsidR="00711FC2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ania rozporządzenia, zawartej w 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art. 92</w:t>
      </w:r>
      <w:r w:rsidR="00750D34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a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DE229A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§ </w:t>
      </w:r>
      <w:r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7. </w:t>
      </w:r>
      <w:r w:rsidR="003E1091" w:rsidRPr="009E0E2D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Wobec powyższego, dotychczasowe przepisy wykonawcze wydane na podstawie art. 92a § 7 ustawy zmienianej w art. 2 tracą moc.</w:t>
      </w:r>
    </w:p>
    <w:p w14:paraId="774F9777" w14:textId="192479C6" w:rsidR="00643FC7" w:rsidRPr="009E0E2D" w:rsidRDefault="00643FC7" w:rsidP="009E0E2D">
      <w:pPr>
        <w:pStyle w:val="Akapitzlist"/>
        <w:numPr>
          <w:ilvl w:val="0"/>
          <w:numId w:val="3"/>
        </w:numPr>
        <w:shd w:val="clear" w:color="auto" w:fill="FFFFFF"/>
        <w:suppressAutoHyphens/>
        <w:spacing w:before="120" w:line="360" w:lineRule="auto"/>
        <w:contextualSpacing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</w:pPr>
      <w:r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>Przepis</w:t>
      </w:r>
      <w:r w:rsidR="00994B6F"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>y</w:t>
      </w:r>
      <w:r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 xml:space="preserve"> końcow</w:t>
      </w:r>
      <w:r w:rsidR="00994B6F" w:rsidRPr="009E0E2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i-IN" w:bidi="hi-IN"/>
        </w:rPr>
        <w:t>e</w:t>
      </w:r>
    </w:p>
    <w:p w14:paraId="437297DB" w14:textId="0BB9B04B" w:rsidR="00994B6F" w:rsidRPr="009E0E2D" w:rsidRDefault="00994B6F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 xml:space="preserve">Z dniem wejścia w życie proponowanych zmian wszystkie dokumenty wymienione </w:t>
      </w:r>
      <w:r w:rsidR="00750D34" w:rsidRPr="009E0E2D">
        <w:rPr>
          <w:rFonts w:ascii="Times New Roman" w:hAnsi="Times New Roman" w:cs="Times New Roman"/>
          <w:sz w:val="24"/>
          <w:szCs w:val="24"/>
        </w:rPr>
        <w:t xml:space="preserve">w </w:t>
      </w:r>
      <w:r w:rsidRPr="009E0E2D">
        <w:rPr>
          <w:rFonts w:ascii="Times New Roman" w:hAnsi="Times New Roman" w:cs="Times New Roman"/>
          <w:sz w:val="24"/>
          <w:szCs w:val="24"/>
        </w:rPr>
        <w:t xml:space="preserve">art. 8a ust. 1 ustawy </w:t>
      </w:r>
      <w:r w:rsidR="0009316B" w:rsidRPr="009E0E2D">
        <w:rPr>
          <w:rFonts w:ascii="Times New Roman" w:hAnsi="Times New Roman" w:cs="Times New Roman"/>
          <w:sz w:val="24"/>
          <w:szCs w:val="24"/>
        </w:rPr>
        <w:t xml:space="preserve">z dnia 24 marca 1920 r. </w:t>
      </w:r>
      <w:r w:rsidRPr="009E0E2D">
        <w:rPr>
          <w:rFonts w:ascii="Times New Roman" w:hAnsi="Times New Roman" w:cs="Times New Roman"/>
          <w:sz w:val="24"/>
          <w:szCs w:val="24"/>
        </w:rPr>
        <w:t>o nabywaniu nieruchomości przez cudzoziemców będą musiały – dla potrzeb przesłania do min</w:t>
      </w:r>
      <w:r w:rsidR="00AF417E" w:rsidRPr="009E0E2D">
        <w:rPr>
          <w:rFonts w:ascii="Times New Roman" w:hAnsi="Times New Roman" w:cs="Times New Roman"/>
          <w:sz w:val="24"/>
          <w:szCs w:val="24"/>
        </w:rPr>
        <w:t>i</w:t>
      </w:r>
      <w:r w:rsidRPr="009E0E2D">
        <w:rPr>
          <w:rFonts w:ascii="Times New Roman" w:hAnsi="Times New Roman" w:cs="Times New Roman"/>
          <w:sz w:val="24"/>
          <w:szCs w:val="24"/>
        </w:rPr>
        <w:t xml:space="preserve">stra właściwego do spraw wewnętrznych </w:t>
      </w:r>
      <w:r w:rsidR="00AF417E" w:rsidRPr="009E0E2D">
        <w:rPr>
          <w:rFonts w:ascii="Times New Roman" w:hAnsi="Times New Roman" w:cs="Times New Roman"/>
          <w:sz w:val="24"/>
          <w:szCs w:val="24"/>
        </w:rPr>
        <w:t>– przyjąć formę cyfrową, samo zaś przesłanie będzie następowało za pośrednictwem systemu CREW</w:t>
      </w:r>
      <w:r w:rsidR="0011205F" w:rsidRPr="009E0E2D">
        <w:rPr>
          <w:rFonts w:ascii="Times New Roman" w:hAnsi="Times New Roman" w:cs="Times New Roman"/>
          <w:sz w:val="24"/>
          <w:szCs w:val="24"/>
        </w:rPr>
        <w:t>A</w:t>
      </w:r>
      <w:r w:rsidR="00AF417E" w:rsidRPr="009E0E2D">
        <w:rPr>
          <w:rFonts w:ascii="Times New Roman" w:hAnsi="Times New Roman" w:cs="Times New Roman"/>
          <w:sz w:val="24"/>
          <w:szCs w:val="24"/>
        </w:rPr>
        <w:t xml:space="preserve">N. </w:t>
      </w:r>
      <w:r w:rsidR="00F421B0" w:rsidRPr="009E0E2D">
        <w:rPr>
          <w:rFonts w:ascii="Times New Roman" w:hAnsi="Times New Roman" w:cs="Times New Roman"/>
          <w:sz w:val="24"/>
          <w:szCs w:val="24"/>
        </w:rPr>
        <w:t>Projekt przewiduje przepis przejściowy, zgodnie z którym do dokumentów sporządzonych przed dniem wejścia w życie ustawy stosuje się przepisy dotychczasowe.</w:t>
      </w:r>
    </w:p>
    <w:p w14:paraId="153E0D28" w14:textId="6F2773CE" w:rsidR="007546B1" w:rsidRPr="009E0E2D" w:rsidRDefault="00647E45" w:rsidP="009E0E2D">
      <w:pPr>
        <w:shd w:val="clear" w:color="auto" w:fill="FFFFFF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E2D">
        <w:rPr>
          <w:rFonts w:ascii="Times New Roman" w:hAnsi="Times New Roman" w:cs="Times New Roman"/>
          <w:sz w:val="24"/>
          <w:szCs w:val="24"/>
        </w:rPr>
        <w:t>Proponuje się, aby pr</w:t>
      </w:r>
      <w:r w:rsidR="009B1EA2" w:rsidRPr="009E0E2D">
        <w:rPr>
          <w:rFonts w:ascii="Times New Roman" w:hAnsi="Times New Roman" w:cs="Times New Roman"/>
          <w:sz w:val="24"/>
          <w:szCs w:val="24"/>
        </w:rPr>
        <w:t>ojektowana</w:t>
      </w:r>
      <w:r w:rsidRPr="009E0E2D">
        <w:rPr>
          <w:rFonts w:ascii="Times New Roman" w:hAnsi="Times New Roman" w:cs="Times New Roman"/>
          <w:sz w:val="24"/>
          <w:szCs w:val="24"/>
        </w:rPr>
        <w:t xml:space="preserve"> </w:t>
      </w:r>
      <w:r w:rsidR="00436FF6" w:rsidRPr="009E0E2D">
        <w:rPr>
          <w:rFonts w:ascii="Times New Roman" w:hAnsi="Times New Roman" w:cs="Times New Roman"/>
          <w:sz w:val="24"/>
          <w:szCs w:val="24"/>
        </w:rPr>
        <w:t>ustawa</w:t>
      </w:r>
      <w:r w:rsidRPr="009E0E2D">
        <w:rPr>
          <w:rFonts w:ascii="Times New Roman" w:hAnsi="Times New Roman" w:cs="Times New Roman"/>
          <w:sz w:val="24"/>
          <w:szCs w:val="24"/>
        </w:rPr>
        <w:t xml:space="preserve"> weszła </w:t>
      </w:r>
      <w:r w:rsidR="00D64986" w:rsidRPr="009E0E2D">
        <w:rPr>
          <w:rFonts w:ascii="Times New Roman" w:hAnsi="Times New Roman" w:cs="Times New Roman"/>
          <w:sz w:val="24"/>
          <w:szCs w:val="24"/>
        </w:rPr>
        <w:t xml:space="preserve">w życie </w:t>
      </w:r>
      <w:r w:rsidR="0062558B" w:rsidRPr="009E0E2D">
        <w:rPr>
          <w:rFonts w:ascii="Times New Roman" w:hAnsi="Times New Roman" w:cs="Times New Roman"/>
          <w:sz w:val="24"/>
          <w:szCs w:val="24"/>
        </w:rPr>
        <w:t>po upływie 3</w:t>
      </w:r>
      <w:r w:rsidR="00435430" w:rsidRPr="009E0E2D">
        <w:rPr>
          <w:rFonts w:ascii="Times New Roman" w:hAnsi="Times New Roman" w:cs="Times New Roman"/>
          <w:sz w:val="24"/>
          <w:szCs w:val="24"/>
        </w:rPr>
        <w:t xml:space="preserve"> miesięcy</w:t>
      </w:r>
      <w:r w:rsidR="00994B6F" w:rsidRPr="009E0E2D">
        <w:rPr>
          <w:rFonts w:ascii="Times New Roman" w:hAnsi="Times New Roman" w:cs="Times New Roman"/>
          <w:sz w:val="24"/>
          <w:szCs w:val="24"/>
        </w:rPr>
        <w:t xml:space="preserve"> od dnia ogłoszenia</w:t>
      </w:r>
      <w:r w:rsidR="002612FA" w:rsidRPr="009E0E2D">
        <w:rPr>
          <w:rFonts w:ascii="Times New Roman" w:hAnsi="Times New Roman" w:cs="Times New Roman"/>
          <w:sz w:val="24"/>
          <w:szCs w:val="24"/>
        </w:rPr>
        <w:t>, co </w:t>
      </w:r>
      <w:r w:rsidR="00FC4998" w:rsidRPr="009E0E2D">
        <w:rPr>
          <w:rFonts w:ascii="Times New Roman" w:hAnsi="Times New Roman" w:cs="Times New Roman"/>
          <w:sz w:val="24"/>
          <w:szCs w:val="24"/>
        </w:rPr>
        <w:t xml:space="preserve">umożliwi wdrożenie zmian technicznych, </w:t>
      </w:r>
      <w:r w:rsidR="005C1CBB" w:rsidRPr="009E0E2D">
        <w:rPr>
          <w:rFonts w:ascii="Times New Roman" w:hAnsi="Times New Roman" w:cs="Times New Roman"/>
          <w:sz w:val="24"/>
          <w:szCs w:val="24"/>
        </w:rPr>
        <w:t>pozwalają</w:t>
      </w:r>
      <w:r w:rsidR="00FC4998" w:rsidRPr="009E0E2D">
        <w:rPr>
          <w:rFonts w:ascii="Times New Roman" w:hAnsi="Times New Roman" w:cs="Times New Roman"/>
          <w:sz w:val="24"/>
          <w:szCs w:val="24"/>
        </w:rPr>
        <w:t xml:space="preserve">cych </w:t>
      </w:r>
      <w:r w:rsidR="005C1CBB" w:rsidRPr="009E0E2D">
        <w:rPr>
          <w:rFonts w:ascii="Times New Roman" w:hAnsi="Times New Roman" w:cs="Times New Roman"/>
          <w:sz w:val="24"/>
          <w:szCs w:val="24"/>
        </w:rPr>
        <w:t xml:space="preserve">na </w:t>
      </w:r>
      <w:r w:rsidR="00FC4998" w:rsidRPr="009E0E2D">
        <w:rPr>
          <w:rFonts w:ascii="Times New Roman" w:hAnsi="Times New Roman" w:cs="Times New Roman"/>
          <w:sz w:val="24"/>
          <w:szCs w:val="24"/>
        </w:rPr>
        <w:t>realizację obowiązków przez not</w:t>
      </w:r>
      <w:r w:rsidR="00294ECB" w:rsidRPr="009E0E2D">
        <w:rPr>
          <w:rFonts w:ascii="Times New Roman" w:hAnsi="Times New Roman" w:cs="Times New Roman"/>
          <w:sz w:val="24"/>
          <w:szCs w:val="24"/>
        </w:rPr>
        <w:t>a</w:t>
      </w:r>
      <w:r w:rsidR="0066009F" w:rsidRPr="009E0E2D">
        <w:rPr>
          <w:rFonts w:ascii="Times New Roman" w:hAnsi="Times New Roman" w:cs="Times New Roman"/>
          <w:sz w:val="24"/>
          <w:szCs w:val="24"/>
        </w:rPr>
        <w:t>riuszy w </w:t>
      </w:r>
      <w:r w:rsidR="00294ECB" w:rsidRPr="009E0E2D">
        <w:rPr>
          <w:rFonts w:ascii="Times New Roman" w:hAnsi="Times New Roman" w:cs="Times New Roman"/>
          <w:sz w:val="24"/>
          <w:szCs w:val="24"/>
        </w:rPr>
        <w:t>formie elektronicznej</w:t>
      </w:r>
      <w:r w:rsidR="00797A3A">
        <w:rPr>
          <w:rFonts w:ascii="Times New Roman" w:hAnsi="Times New Roman" w:cs="Times New Roman"/>
          <w:sz w:val="24"/>
          <w:szCs w:val="24"/>
        </w:rPr>
        <w:t xml:space="preserve"> oraz wydanie akt</w:t>
      </w:r>
      <w:r w:rsidR="00367A8E">
        <w:rPr>
          <w:rFonts w:ascii="Times New Roman" w:hAnsi="Times New Roman" w:cs="Times New Roman"/>
          <w:sz w:val="24"/>
          <w:szCs w:val="24"/>
        </w:rPr>
        <w:t>ów</w:t>
      </w:r>
      <w:r w:rsidR="00797A3A">
        <w:rPr>
          <w:rFonts w:ascii="Times New Roman" w:hAnsi="Times New Roman" w:cs="Times New Roman"/>
          <w:sz w:val="24"/>
          <w:szCs w:val="24"/>
        </w:rPr>
        <w:t xml:space="preserve"> wykonawcz</w:t>
      </w:r>
      <w:r w:rsidR="00367A8E">
        <w:rPr>
          <w:rFonts w:ascii="Times New Roman" w:hAnsi="Times New Roman" w:cs="Times New Roman"/>
          <w:sz w:val="24"/>
          <w:szCs w:val="24"/>
        </w:rPr>
        <w:t>ych</w:t>
      </w:r>
      <w:r w:rsidR="00994B6F" w:rsidRPr="009E0E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ACDB1" w14:textId="68419D22" w:rsidR="00AF417E" w:rsidRPr="009E0E2D" w:rsidRDefault="00647E45" w:rsidP="009E0E2D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Projektowana regulacja nie jest sprzeczna z prawem Unii Europejskiej.</w:t>
      </w:r>
    </w:p>
    <w:p w14:paraId="4712E642" w14:textId="1E09D81A" w:rsidR="0009316B" w:rsidRPr="009E0E2D" w:rsidRDefault="0009316B" w:rsidP="009E0E2D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</w:t>
      </w:r>
      <w:r w:rsidR="005C1CBB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ustawy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zawiera przepisów technicznych w rozumieniu przepisów rozporządzenia Rady Ministrów z dnia 23 grudnia 2002 r. w sprawie sposobu funkcjonowania krajowego systemu notyfikacji norm i aktów prawnych </w:t>
      </w:r>
      <w:r w:rsidR="005C1CBB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(Dz. U. poz. 2039, z późn. zm.) 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i w związku z tym nie podlega obowiązkowi notyfikacji.</w:t>
      </w:r>
    </w:p>
    <w:p w14:paraId="74AE84A4" w14:textId="3B185B54" w:rsidR="00AF417E" w:rsidRPr="009E0E2D" w:rsidRDefault="00647E45" w:rsidP="009E0E2D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Projektowana </w:t>
      </w:r>
      <w:r w:rsidR="000750CF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ustawa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wymaga przedłożenia instytucjom i organom Unii Europejskiej, w tym Europejskiemu Bankowi Centralnemu, w celu uzyskania opinii, dokonania powiadomienia, konsultacji albo uzgodnienia.</w:t>
      </w:r>
    </w:p>
    <w:p w14:paraId="7CF18BD4" w14:textId="5D6997C6" w:rsidR="00AF417E" w:rsidRPr="009E0E2D" w:rsidRDefault="00647E45" w:rsidP="009E0E2D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Projektowana regulacja nie ma wpływu na mikroprzedsiębiorców, mały</w:t>
      </w:r>
      <w:r w:rsidR="0066009F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ch i średnich przedsiębiorców i 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jest zgodna z przepisami ustawy z dnia 6 marca 2018 r. – Prawo przedsiębiorców</w:t>
      </w:r>
      <w:r w:rsidR="00CA0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z 2025 r. poz. 1480, z późn. zm.)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. Projektowana regulacja nie ma także wpływu na konkurencyjność gospodarki i przedsiębiorczość, w tym funkcjonowanie przedsiębiorc</w:t>
      </w:r>
      <w:r w:rsidR="00A66E5C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430245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320BB67" w14:textId="72D98249" w:rsidR="00AF417E" w:rsidRPr="009E0E2D" w:rsidRDefault="00A66E5C" w:rsidP="009E0E2D">
      <w:pPr>
        <w:spacing w:before="120" w:after="0" w:line="360" w:lineRule="auto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Projekt ustawy, stosownie do wymogów art. 5 ustawy z dnia 7 lipca 2005 r. o działalności lobbingowej w procesie stanowienia prawa (Dz. U.</w:t>
      </w:r>
      <w:r w:rsidR="0009316B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2025 r. poz. 677</w:t>
      </w:r>
      <w:r w:rsidR="004E4CB4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, z późn.</w:t>
      </w:r>
      <w:r w:rsidR="00A46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CB4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zm.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oraz 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zgodnie z § 52 ust. 1 uchwały nr 190 Rady Ministrów z dnia 29 października 2013 r. 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</w:t>
      </w:r>
      <w:r w:rsidR="0071684C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n pracy Rady Ministrów (M.P. z 2026</w:t>
      </w:r>
      <w:r w:rsidR="0066009F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684C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r. poz. 404</w:t>
      </w:r>
      <w:r w:rsidR="00CD14E5"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9E0E2D">
        <w:rPr>
          <w:rFonts w:ascii="Times New Roman" w:hAnsi="Times New Roman" w:cs="Times New Roman"/>
          <w:color w:val="000000" w:themeColor="text1"/>
          <w:sz w:val="24"/>
          <w:szCs w:val="24"/>
        </w:rPr>
        <w:t>został udostępniony w Biuletynie Informacji Publicznej Rządowego Centrum Legislacji</w:t>
      </w:r>
      <w:r w:rsidR="00207452" w:rsidRPr="009E0E2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.</w:t>
      </w:r>
      <w:r w:rsidR="005C1CBB" w:rsidRPr="009E0E2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W trybie ww. ustawy nie odnotowano zgłoszeń zainteresowanych podmiotów.</w:t>
      </w:r>
    </w:p>
    <w:p w14:paraId="0A17B79C" w14:textId="22CA6F13" w:rsidR="00206660" w:rsidRPr="009E0E2D" w:rsidRDefault="00711FC2" w:rsidP="009E0E2D">
      <w:pPr>
        <w:spacing w:before="120" w:after="0" w:line="360" w:lineRule="auto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9E0E2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Projekt nie </w:t>
      </w:r>
      <w:r w:rsidR="00FA34BA" w:rsidRPr="009E0E2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podlegał dokonaniu oceny OSR przez koordynatora OSR w</w:t>
      </w:r>
      <w:r w:rsidR="0066009F" w:rsidRPr="009E0E2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trybie § 32 uchwały nr </w:t>
      </w:r>
      <w:r w:rsidR="00FA34BA" w:rsidRPr="009E0E2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190 Rady Ministrów z dnia 29 października 2013 r. – Regulamin pracy Rady Ministrów.</w:t>
      </w:r>
    </w:p>
    <w:sectPr w:rsidR="00206660" w:rsidRPr="009E0E2D" w:rsidSect="009E0E2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A6E4" w14:textId="77777777" w:rsidR="00E617CC" w:rsidRDefault="00E617CC" w:rsidP="00A0663B">
      <w:pPr>
        <w:spacing w:after="0" w:line="240" w:lineRule="auto"/>
      </w:pPr>
      <w:r>
        <w:separator/>
      </w:r>
    </w:p>
  </w:endnote>
  <w:endnote w:type="continuationSeparator" w:id="0">
    <w:p w14:paraId="3B6C25F4" w14:textId="77777777" w:rsidR="00E617CC" w:rsidRDefault="00E617CC" w:rsidP="00A0663B">
      <w:pPr>
        <w:spacing w:after="0" w:line="240" w:lineRule="auto"/>
      </w:pPr>
      <w:r>
        <w:continuationSeparator/>
      </w:r>
    </w:p>
  </w:endnote>
  <w:endnote w:type="continuationNotice" w:id="1">
    <w:p w14:paraId="6C144ED6" w14:textId="77777777" w:rsidR="00E617CC" w:rsidRDefault="00E61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68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6184C2" w14:textId="40B0C5F0" w:rsidR="00BF1130" w:rsidRPr="00207452" w:rsidRDefault="00BF113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4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4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4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A6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4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2EF3F2" w14:textId="77777777" w:rsidR="00BF1130" w:rsidRDefault="00BF1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0D4E" w14:textId="77777777" w:rsidR="00E617CC" w:rsidRDefault="00E617CC" w:rsidP="00A0663B">
      <w:pPr>
        <w:spacing w:after="0" w:line="240" w:lineRule="auto"/>
      </w:pPr>
      <w:r>
        <w:separator/>
      </w:r>
    </w:p>
  </w:footnote>
  <w:footnote w:type="continuationSeparator" w:id="0">
    <w:p w14:paraId="11EADD99" w14:textId="77777777" w:rsidR="00E617CC" w:rsidRDefault="00E617CC" w:rsidP="00A0663B">
      <w:pPr>
        <w:spacing w:after="0" w:line="240" w:lineRule="auto"/>
      </w:pPr>
      <w:r>
        <w:continuationSeparator/>
      </w:r>
    </w:p>
  </w:footnote>
  <w:footnote w:type="continuationNotice" w:id="1">
    <w:p w14:paraId="1C4E7DEA" w14:textId="77777777" w:rsidR="00E617CC" w:rsidRDefault="00E617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1210" w14:textId="77777777" w:rsidR="00BF1130" w:rsidRDefault="00BF1130">
    <w:pPr>
      <w:pStyle w:val="Nagwek"/>
      <w:jc w:val="center"/>
    </w:pPr>
  </w:p>
  <w:p w14:paraId="0F42EF6B" w14:textId="77777777" w:rsidR="00BF1130" w:rsidRDefault="00BF1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A08107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singleLevel"/>
    <w:tmpl w:val="7DBC1C1E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 w:hint="default"/>
        <w:i w:val="0"/>
        <w:iCs w:val="0"/>
      </w:rPr>
    </w:lvl>
  </w:abstractNum>
  <w:abstractNum w:abstractNumId="2" w15:restartNumberingAfterBreak="0">
    <w:nsid w:val="00000004"/>
    <w:multiLevelType w:val="singleLevel"/>
    <w:tmpl w:val="06CAC87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563" w:hanging="360"/>
      </w:pPr>
      <w:rPr>
        <w:rFonts w:cs="Times New Roman" w:hint="default"/>
        <w:i w:val="0"/>
        <w:iCs w:val="0"/>
        <w:sz w:val="24"/>
        <w:szCs w:val="24"/>
        <w:shd w:val="clear" w:color="auto" w:fill="auto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" w:hint="default"/>
        <w:i w:val="0"/>
        <w:iCs w:val="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cs="A" w:hint="default"/>
        <w:color w:val="00000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" w:hAnsi="A" w:cs="A" w:hint="default"/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cs="Times New Roman"/>
        <w:b/>
        <w:i/>
        <w:iCs/>
        <w:strike w:val="0"/>
        <w:dstrike w:val="0"/>
        <w:color w:val="000000"/>
        <w:shd w:val="clear" w:color="auto" w:fill="FFFF00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" w:hint="default"/>
        <w:b w:val="0"/>
        <w:bCs/>
        <w:i w:val="0"/>
        <w:strike/>
        <w:color w:val="000000"/>
        <w:shd w:val="clear" w:color="auto" w:fill="FFFF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A"/>
        <w:b w:val="0"/>
        <w:i/>
        <w:color w:val="000000"/>
        <w:shd w:val="clear" w:color="auto" w:fill="FFFF00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-796"/>
        </w:tabs>
        <w:ind w:left="644" w:hanging="360"/>
      </w:pPr>
      <w:rPr>
        <w:rFonts w:eastAsia="SimSun" w:cs="A" w:hint="default"/>
        <w:b/>
        <w:bCs/>
        <w:i w:val="0"/>
        <w:color w:val="auto"/>
        <w:szCs w:val="24"/>
        <w:shd w:val="clear" w:color="auto" w:fill="FFFF00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SimSun" w:hAnsi="Times New Roman" w:cs="Times New Roman"/>
        <w:i w:val="0"/>
        <w:color w:val="000000"/>
        <w:szCs w:val="24"/>
      </w:rPr>
    </w:lvl>
  </w:abstractNum>
  <w:abstractNum w:abstractNumId="12" w15:restartNumberingAfterBreak="0">
    <w:nsid w:val="00000012"/>
    <w:multiLevelType w:val="singleLevel"/>
    <w:tmpl w:val="57BACB6A"/>
    <w:name w:val="WW8Num18"/>
    <w:lvl w:ilvl="0">
      <w:start w:val="1"/>
      <w:numFmt w:val="lowerLetter"/>
      <w:lvlText w:val="%1)"/>
      <w:lvlJc w:val="left"/>
      <w:pPr>
        <w:tabs>
          <w:tab w:val="num" w:pos="208"/>
        </w:tabs>
        <w:ind w:left="1637" w:hanging="360"/>
      </w:pPr>
      <w:rPr>
        <w:rFonts w:ascii="Times New Roman" w:eastAsiaTheme="minorHAnsi" w:hAnsi="Times New Roman" w:cs="Times New Roman"/>
        <w:iCs/>
        <w:color w:val="000000"/>
        <w:shd w:val="clear" w:color="auto" w:fill="FFFF00"/>
      </w:r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  <w:b/>
        <w:bCs/>
        <w:i w:val="0"/>
        <w:color w:val="000000"/>
      </w:rPr>
    </w:lvl>
  </w:abstractNum>
  <w:abstractNum w:abstractNumId="14" w15:restartNumberingAfterBreak="0">
    <w:nsid w:val="00000014"/>
    <w:multiLevelType w:val="singleLevel"/>
    <w:tmpl w:val="A6A4632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SimSun" w:cs="Times New Roman"/>
        <w:b w:val="0"/>
        <w:bCs/>
        <w:color w:val="000000"/>
        <w:szCs w:val="24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cs="Times New Roman"/>
        <w:b w:val="0"/>
        <w:i w:val="0"/>
        <w:color w:val="auto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  <w:i w:val="0"/>
        <w:color w:val="auto"/>
      </w:rPr>
    </w:lvl>
  </w:abstractNum>
  <w:abstractNum w:abstractNumId="17" w15:restartNumberingAfterBreak="0">
    <w:nsid w:val="00000017"/>
    <w:multiLevelType w:val="multilevel"/>
    <w:tmpl w:val="238ADD3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 w:val="0"/>
        <w:color w:val="000000"/>
        <w:vertAlign w:val="subscrip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5A25673"/>
    <w:multiLevelType w:val="hybridMultilevel"/>
    <w:tmpl w:val="0610D1A0"/>
    <w:lvl w:ilvl="0" w:tplc="2F96020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083B73F3"/>
    <w:multiLevelType w:val="hybridMultilevel"/>
    <w:tmpl w:val="14A21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815C00"/>
    <w:multiLevelType w:val="hybridMultilevel"/>
    <w:tmpl w:val="65D8A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A876B4"/>
    <w:multiLevelType w:val="hybridMultilevel"/>
    <w:tmpl w:val="5A643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F07290"/>
    <w:multiLevelType w:val="hybridMultilevel"/>
    <w:tmpl w:val="6A9E8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E44AE0"/>
    <w:multiLevelType w:val="hybridMultilevel"/>
    <w:tmpl w:val="7BBAE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8AC8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2E3900"/>
    <w:multiLevelType w:val="hybridMultilevel"/>
    <w:tmpl w:val="49D00F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60755"/>
    <w:multiLevelType w:val="hybridMultilevel"/>
    <w:tmpl w:val="E97E2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502F9"/>
    <w:multiLevelType w:val="hybridMultilevel"/>
    <w:tmpl w:val="4B429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26F68"/>
    <w:multiLevelType w:val="hybridMultilevel"/>
    <w:tmpl w:val="5342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42B60"/>
    <w:multiLevelType w:val="hybridMultilevel"/>
    <w:tmpl w:val="75FA7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61636"/>
    <w:multiLevelType w:val="hybridMultilevel"/>
    <w:tmpl w:val="1982F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E097B"/>
    <w:multiLevelType w:val="hybridMultilevel"/>
    <w:tmpl w:val="B4B28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65F91"/>
    <w:multiLevelType w:val="hybridMultilevel"/>
    <w:tmpl w:val="E486669A"/>
    <w:lvl w:ilvl="0" w:tplc="B482720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3">
      <w:start w:val="1"/>
      <w:numFmt w:val="upperRoman"/>
      <w:lvlText w:val="%2."/>
      <w:lvlJc w:val="righ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3571A"/>
    <w:multiLevelType w:val="hybridMultilevel"/>
    <w:tmpl w:val="69CA0A7C"/>
    <w:lvl w:ilvl="0" w:tplc="983A80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0B805A3"/>
    <w:multiLevelType w:val="hybridMultilevel"/>
    <w:tmpl w:val="F2400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27D5"/>
    <w:multiLevelType w:val="hybridMultilevel"/>
    <w:tmpl w:val="9E103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285D21"/>
    <w:multiLevelType w:val="hybridMultilevel"/>
    <w:tmpl w:val="103E7A4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8379237">
    <w:abstractNumId w:val="23"/>
  </w:num>
  <w:num w:numId="2" w16cid:durableId="755250797">
    <w:abstractNumId w:val="24"/>
  </w:num>
  <w:num w:numId="3" w16cid:durableId="581304721">
    <w:abstractNumId w:val="32"/>
  </w:num>
  <w:num w:numId="4" w16cid:durableId="1096825844">
    <w:abstractNumId w:val="30"/>
  </w:num>
  <w:num w:numId="5" w16cid:durableId="1048601909">
    <w:abstractNumId w:val="25"/>
  </w:num>
  <w:num w:numId="6" w16cid:durableId="264461148">
    <w:abstractNumId w:val="21"/>
  </w:num>
  <w:num w:numId="7" w16cid:durableId="258216666">
    <w:abstractNumId w:val="22"/>
  </w:num>
  <w:num w:numId="8" w16cid:durableId="70196518">
    <w:abstractNumId w:val="26"/>
  </w:num>
  <w:num w:numId="9" w16cid:durableId="18227662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8275422">
    <w:abstractNumId w:val="35"/>
  </w:num>
  <w:num w:numId="11" w16cid:durableId="966661049">
    <w:abstractNumId w:val="28"/>
  </w:num>
  <w:num w:numId="12" w16cid:durableId="1818257940">
    <w:abstractNumId w:val="33"/>
  </w:num>
  <w:num w:numId="13" w16cid:durableId="1899634746">
    <w:abstractNumId w:val="19"/>
  </w:num>
  <w:num w:numId="14" w16cid:durableId="589195691">
    <w:abstractNumId w:val="36"/>
  </w:num>
  <w:num w:numId="15" w16cid:durableId="885682788">
    <w:abstractNumId w:val="20"/>
  </w:num>
  <w:num w:numId="16" w16cid:durableId="18634726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1438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7869330">
    <w:abstractNumId w:val="20"/>
  </w:num>
  <w:num w:numId="19" w16cid:durableId="94909564">
    <w:abstractNumId w:val="29"/>
  </w:num>
  <w:num w:numId="20" w16cid:durableId="59895017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B2"/>
    <w:rsid w:val="00005135"/>
    <w:rsid w:val="000077C1"/>
    <w:rsid w:val="0001222F"/>
    <w:rsid w:val="00016904"/>
    <w:rsid w:val="00017865"/>
    <w:rsid w:val="00020047"/>
    <w:rsid w:val="00025887"/>
    <w:rsid w:val="00040257"/>
    <w:rsid w:val="000452AF"/>
    <w:rsid w:val="00045D37"/>
    <w:rsid w:val="00050080"/>
    <w:rsid w:val="00051D01"/>
    <w:rsid w:val="00054622"/>
    <w:rsid w:val="00054A2B"/>
    <w:rsid w:val="00060184"/>
    <w:rsid w:val="00062EB7"/>
    <w:rsid w:val="00066C26"/>
    <w:rsid w:val="00067309"/>
    <w:rsid w:val="00071F60"/>
    <w:rsid w:val="00072714"/>
    <w:rsid w:val="00072D9C"/>
    <w:rsid w:val="000750CF"/>
    <w:rsid w:val="00080BEE"/>
    <w:rsid w:val="00087D8D"/>
    <w:rsid w:val="0009109E"/>
    <w:rsid w:val="0009316B"/>
    <w:rsid w:val="00093BE7"/>
    <w:rsid w:val="00095521"/>
    <w:rsid w:val="0009640A"/>
    <w:rsid w:val="000A054D"/>
    <w:rsid w:val="000A3FC6"/>
    <w:rsid w:val="000A5C39"/>
    <w:rsid w:val="000A6173"/>
    <w:rsid w:val="000C1408"/>
    <w:rsid w:val="000C5AAD"/>
    <w:rsid w:val="000C5C29"/>
    <w:rsid w:val="000C6816"/>
    <w:rsid w:val="000D5C60"/>
    <w:rsid w:val="000D63B3"/>
    <w:rsid w:val="000E55DA"/>
    <w:rsid w:val="000E58DC"/>
    <w:rsid w:val="000E5AF0"/>
    <w:rsid w:val="000F5307"/>
    <w:rsid w:val="000F6DF2"/>
    <w:rsid w:val="000F7051"/>
    <w:rsid w:val="00105F1A"/>
    <w:rsid w:val="001111B6"/>
    <w:rsid w:val="001116B9"/>
    <w:rsid w:val="0011205F"/>
    <w:rsid w:val="001128CB"/>
    <w:rsid w:val="00115718"/>
    <w:rsid w:val="00115ADC"/>
    <w:rsid w:val="001208F8"/>
    <w:rsid w:val="00121CAE"/>
    <w:rsid w:val="001220A1"/>
    <w:rsid w:val="00122916"/>
    <w:rsid w:val="00122EFC"/>
    <w:rsid w:val="00124A29"/>
    <w:rsid w:val="00124B6C"/>
    <w:rsid w:val="00125246"/>
    <w:rsid w:val="00125EEE"/>
    <w:rsid w:val="00130990"/>
    <w:rsid w:val="00130B51"/>
    <w:rsid w:val="001356E9"/>
    <w:rsid w:val="00137DDD"/>
    <w:rsid w:val="001415B2"/>
    <w:rsid w:val="00141975"/>
    <w:rsid w:val="00145F2F"/>
    <w:rsid w:val="00160BD8"/>
    <w:rsid w:val="00161E35"/>
    <w:rsid w:val="001659A7"/>
    <w:rsid w:val="001661C9"/>
    <w:rsid w:val="0016793E"/>
    <w:rsid w:val="00171C5C"/>
    <w:rsid w:val="00172573"/>
    <w:rsid w:val="00174CB7"/>
    <w:rsid w:val="0017648A"/>
    <w:rsid w:val="001772CC"/>
    <w:rsid w:val="001835EC"/>
    <w:rsid w:val="001858E2"/>
    <w:rsid w:val="0018638B"/>
    <w:rsid w:val="00193506"/>
    <w:rsid w:val="001946E5"/>
    <w:rsid w:val="00194E42"/>
    <w:rsid w:val="001955CC"/>
    <w:rsid w:val="001A05A8"/>
    <w:rsid w:val="001A1389"/>
    <w:rsid w:val="001A53F0"/>
    <w:rsid w:val="001A68FE"/>
    <w:rsid w:val="001B1235"/>
    <w:rsid w:val="001C12AE"/>
    <w:rsid w:val="001C1309"/>
    <w:rsid w:val="001C2245"/>
    <w:rsid w:val="001C3E7A"/>
    <w:rsid w:val="001C7CA2"/>
    <w:rsid w:val="001D16BD"/>
    <w:rsid w:val="001D5543"/>
    <w:rsid w:val="001E2E03"/>
    <w:rsid w:val="001E31E1"/>
    <w:rsid w:val="001E4F47"/>
    <w:rsid w:val="001F0961"/>
    <w:rsid w:val="001F1072"/>
    <w:rsid w:val="001F2092"/>
    <w:rsid w:val="001F4325"/>
    <w:rsid w:val="00201626"/>
    <w:rsid w:val="00202080"/>
    <w:rsid w:val="00205BA6"/>
    <w:rsid w:val="00206660"/>
    <w:rsid w:val="002067F2"/>
    <w:rsid w:val="00206D14"/>
    <w:rsid w:val="00207452"/>
    <w:rsid w:val="00211A30"/>
    <w:rsid w:val="002161BA"/>
    <w:rsid w:val="00220ACB"/>
    <w:rsid w:val="00220CA9"/>
    <w:rsid w:val="002278B8"/>
    <w:rsid w:val="00227F6A"/>
    <w:rsid w:val="00235EFF"/>
    <w:rsid w:val="002371DD"/>
    <w:rsid w:val="00237BF0"/>
    <w:rsid w:val="0024357B"/>
    <w:rsid w:val="00243CBA"/>
    <w:rsid w:val="00247966"/>
    <w:rsid w:val="002565AB"/>
    <w:rsid w:val="002612FA"/>
    <w:rsid w:val="0026344A"/>
    <w:rsid w:val="002667BA"/>
    <w:rsid w:val="00267028"/>
    <w:rsid w:val="00275FA5"/>
    <w:rsid w:val="00276326"/>
    <w:rsid w:val="00281951"/>
    <w:rsid w:val="00282147"/>
    <w:rsid w:val="00283EA4"/>
    <w:rsid w:val="00285A6D"/>
    <w:rsid w:val="00291DC3"/>
    <w:rsid w:val="00294109"/>
    <w:rsid w:val="002946AE"/>
    <w:rsid w:val="00294ECB"/>
    <w:rsid w:val="00296855"/>
    <w:rsid w:val="002A4712"/>
    <w:rsid w:val="002A5F64"/>
    <w:rsid w:val="002B1C89"/>
    <w:rsid w:val="002C1F99"/>
    <w:rsid w:val="002D0251"/>
    <w:rsid w:val="002D247E"/>
    <w:rsid w:val="002D32D9"/>
    <w:rsid w:val="002D7E94"/>
    <w:rsid w:val="002E09E0"/>
    <w:rsid w:val="002E4131"/>
    <w:rsid w:val="002F3113"/>
    <w:rsid w:val="002F3DB5"/>
    <w:rsid w:val="002F5CF5"/>
    <w:rsid w:val="003030B0"/>
    <w:rsid w:val="0030501B"/>
    <w:rsid w:val="00317540"/>
    <w:rsid w:val="00320FBA"/>
    <w:rsid w:val="003218A9"/>
    <w:rsid w:val="00322802"/>
    <w:rsid w:val="0032472B"/>
    <w:rsid w:val="0032515E"/>
    <w:rsid w:val="00325651"/>
    <w:rsid w:val="00326872"/>
    <w:rsid w:val="00331FED"/>
    <w:rsid w:val="00332D67"/>
    <w:rsid w:val="00335ABE"/>
    <w:rsid w:val="0033677D"/>
    <w:rsid w:val="0034106A"/>
    <w:rsid w:val="003416D7"/>
    <w:rsid w:val="00345CDB"/>
    <w:rsid w:val="003550E1"/>
    <w:rsid w:val="00357494"/>
    <w:rsid w:val="0036530F"/>
    <w:rsid w:val="003654A0"/>
    <w:rsid w:val="00367237"/>
    <w:rsid w:val="00367A8E"/>
    <w:rsid w:val="00372F12"/>
    <w:rsid w:val="003751FA"/>
    <w:rsid w:val="003773D3"/>
    <w:rsid w:val="00380228"/>
    <w:rsid w:val="0038048F"/>
    <w:rsid w:val="003836EE"/>
    <w:rsid w:val="00386726"/>
    <w:rsid w:val="00390C53"/>
    <w:rsid w:val="003913DD"/>
    <w:rsid w:val="0039571E"/>
    <w:rsid w:val="00395ED6"/>
    <w:rsid w:val="00397517"/>
    <w:rsid w:val="003A5F1C"/>
    <w:rsid w:val="003B0556"/>
    <w:rsid w:val="003B0EB0"/>
    <w:rsid w:val="003B0F70"/>
    <w:rsid w:val="003B1D57"/>
    <w:rsid w:val="003B320D"/>
    <w:rsid w:val="003B5B80"/>
    <w:rsid w:val="003B6D30"/>
    <w:rsid w:val="003B6D74"/>
    <w:rsid w:val="003B6EB8"/>
    <w:rsid w:val="003C26D1"/>
    <w:rsid w:val="003C2BAB"/>
    <w:rsid w:val="003D10CA"/>
    <w:rsid w:val="003D20FC"/>
    <w:rsid w:val="003D38D2"/>
    <w:rsid w:val="003D4F90"/>
    <w:rsid w:val="003D4FBB"/>
    <w:rsid w:val="003E1091"/>
    <w:rsid w:val="003E12FE"/>
    <w:rsid w:val="003E1745"/>
    <w:rsid w:val="003E5ADF"/>
    <w:rsid w:val="003E6699"/>
    <w:rsid w:val="003E6FCF"/>
    <w:rsid w:val="003F05D4"/>
    <w:rsid w:val="003F2917"/>
    <w:rsid w:val="00401A40"/>
    <w:rsid w:val="004035D7"/>
    <w:rsid w:val="00404C16"/>
    <w:rsid w:val="00404F52"/>
    <w:rsid w:val="00413F16"/>
    <w:rsid w:val="00417050"/>
    <w:rsid w:val="00420161"/>
    <w:rsid w:val="00424B89"/>
    <w:rsid w:val="00425148"/>
    <w:rsid w:val="00425430"/>
    <w:rsid w:val="004259A1"/>
    <w:rsid w:val="00430245"/>
    <w:rsid w:val="0043269A"/>
    <w:rsid w:val="00434ED7"/>
    <w:rsid w:val="00434F03"/>
    <w:rsid w:val="00435430"/>
    <w:rsid w:val="00436B1B"/>
    <w:rsid w:val="00436FF6"/>
    <w:rsid w:val="004373EA"/>
    <w:rsid w:val="004411E4"/>
    <w:rsid w:val="00445F38"/>
    <w:rsid w:val="00446896"/>
    <w:rsid w:val="00447EB0"/>
    <w:rsid w:val="0045019D"/>
    <w:rsid w:val="004525EE"/>
    <w:rsid w:val="00453712"/>
    <w:rsid w:val="00454B29"/>
    <w:rsid w:val="004550EC"/>
    <w:rsid w:val="00455A60"/>
    <w:rsid w:val="00461391"/>
    <w:rsid w:val="00461F3C"/>
    <w:rsid w:val="00470FAE"/>
    <w:rsid w:val="00471CAB"/>
    <w:rsid w:val="004722FD"/>
    <w:rsid w:val="00474F3E"/>
    <w:rsid w:val="00476115"/>
    <w:rsid w:val="004767CE"/>
    <w:rsid w:val="004768BE"/>
    <w:rsid w:val="00477823"/>
    <w:rsid w:val="00482CB5"/>
    <w:rsid w:val="004856A8"/>
    <w:rsid w:val="00496929"/>
    <w:rsid w:val="004A0390"/>
    <w:rsid w:val="004A4586"/>
    <w:rsid w:val="004A5071"/>
    <w:rsid w:val="004A6C50"/>
    <w:rsid w:val="004A7182"/>
    <w:rsid w:val="004B191C"/>
    <w:rsid w:val="004B20C9"/>
    <w:rsid w:val="004B2FD4"/>
    <w:rsid w:val="004B40AD"/>
    <w:rsid w:val="004C5D3F"/>
    <w:rsid w:val="004D1000"/>
    <w:rsid w:val="004D4A81"/>
    <w:rsid w:val="004D56A9"/>
    <w:rsid w:val="004D6AD3"/>
    <w:rsid w:val="004D7415"/>
    <w:rsid w:val="004E3574"/>
    <w:rsid w:val="004E3E04"/>
    <w:rsid w:val="004E4CB4"/>
    <w:rsid w:val="004E52CD"/>
    <w:rsid w:val="004F033B"/>
    <w:rsid w:val="004F1145"/>
    <w:rsid w:val="004F300B"/>
    <w:rsid w:val="004F3383"/>
    <w:rsid w:val="004F55A2"/>
    <w:rsid w:val="00500221"/>
    <w:rsid w:val="0050229E"/>
    <w:rsid w:val="00503AC6"/>
    <w:rsid w:val="005040AE"/>
    <w:rsid w:val="00504E97"/>
    <w:rsid w:val="0050774E"/>
    <w:rsid w:val="00521768"/>
    <w:rsid w:val="005218B6"/>
    <w:rsid w:val="00521E99"/>
    <w:rsid w:val="00523784"/>
    <w:rsid w:val="00523FE7"/>
    <w:rsid w:val="00524AF3"/>
    <w:rsid w:val="00526D58"/>
    <w:rsid w:val="00526EF0"/>
    <w:rsid w:val="00531C09"/>
    <w:rsid w:val="00531D39"/>
    <w:rsid w:val="00533CBE"/>
    <w:rsid w:val="0053525F"/>
    <w:rsid w:val="00535557"/>
    <w:rsid w:val="00536397"/>
    <w:rsid w:val="00536D62"/>
    <w:rsid w:val="00541375"/>
    <w:rsid w:val="00542B93"/>
    <w:rsid w:val="0054450E"/>
    <w:rsid w:val="00544893"/>
    <w:rsid w:val="00544B81"/>
    <w:rsid w:val="0054706E"/>
    <w:rsid w:val="005500CC"/>
    <w:rsid w:val="00553106"/>
    <w:rsid w:val="00553B25"/>
    <w:rsid w:val="00560245"/>
    <w:rsid w:val="005603FC"/>
    <w:rsid w:val="00564A45"/>
    <w:rsid w:val="00564E9B"/>
    <w:rsid w:val="00572E87"/>
    <w:rsid w:val="0057321D"/>
    <w:rsid w:val="00576902"/>
    <w:rsid w:val="00581BCA"/>
    <w:rsid w:val="005856E9"/>
    <w:rsid w:val="00585994"/>
    <w:rsid w:val="00585DAD"/>
    <w:rsid w:val="00591483"/>
    <w:rsid w:val="0059272B"/>
    <w:rsid w:val="00597978"/>
    <w:rsid w:val="00597ECD"/>
    <w:rsid w:val="005A0963"/>
    <w:rsid w:val="005A5943"/>
    <w:rsid w:val="005A658C"/>
    <w:rsid w:val="005B2CB9"/>
    <w:rsid w:val="005B3C31"/>
    <w:rsid w:val="005B4173"/>
    <w:rsid w:val="005B43A3"/>
    <w:rsid w:val="005C021E"/>
    <w:rsid w:val="005C0CE7"/>
    <w:rsid w:val="005C1CBB"/>
    <w:rsid w:val="005C4448"/>
    <w:rsid w:val="005C4890"/>
    <w:rsid w:val="005C4EF0"/>
    <w:rsid w:val="005C6385"/>
    <w:rsid w:val="005C6A23"/>
    <w:rsid w:val="005C6EAA"/>
    <w:rsid w:val="005C771C"/>
    <w:rsid w:val="005D009B"/>
    <w:rsid w:val="005D5C3C"/>
    <w:rsid w:val="005D6609"/>
    <w:rsid w:val="005D716D"/>
    <w:rsid w:val="005E1D9E"/>
    <w:rsid w:val="005E468B"/>
    <w:rsid w:val="005E5DB6"/>
    <w:rsid w:val="005F3213"/>
    <w:rsid w:val="005F3387"/>
    <w:rsid w:val="0060036B"/>
    <w:rsid w:val="00600B82"/>
    <w:rsid w:val="0060208F"/>
    <w:rsid w:val="00603278"/>
    <w:rsid w:val="00603BDB"/>
    <w:rsid w:val="006046B7"/>
    <w:rsid w:val="006052EC"/>
    <w:rsid w:val="00605B27"/>
    <w:rsid w:val="0060640C"/>
    <w:rsid w:val="0061016C"/>
    <w:rsid w:val="00610B16"/>
    <w:rsid w:val="00610E83"/>
    <w:rsid w:val="00611101"/>
    <w:rsid w:val="006162AC"/>
    <w:rsid w:val="00623427"/>
    <w:rsid w:val="006246E6"/>
    <w:rsid w:val="0062558B"/>
    <w:rsid w:val="00630398"/>
    <w:rsid w:val="0063101F"/>
    <w:rsid w:val="006361A7"/>
    <w:rsid w:val="00637316"/>
    <w:rsid w:val="00640976"/>
    <w:rsid w:val="006421D5"/>
    <w:rsid w:val="00643FC7"/>
    <w:rsid w:val="00644030"/>
    <w:rsid w:val="006448E9"/>
    <w:rsid w:val="00646B54"/>
    <w:rsid w:val="00647E45"/>
    <w:rsid w:val="00650247"/>
    <w:rsid w:val="00650F58"/>
    <w:rsid w:val="0066009F"/>
    <w:rsid w:val="006629C6"/>
    <w:rsid w:val="00662ED9"/>
    <w:rsid w:val="00667A4D"/>
    <w:rsid w:val="006721DB"/>
    <w:rsid w:val="006732D2"/>
    <w:rsid w:val="00673D72"/>
    <w:rsid w:val="00673F11"/>
    <w:rsid w:val="00674148"/>
    <w:rsid w:val="006852FF"/>
    <w:rsid w:val="00686C95"/>
    <w:rsid w:val="006870E1"/>
    <w:rsid w:val="00690512"/>
    <w:rsid w:val="00692349"/>
    <w:rsid w:val="0069249D"/>
    <w:rsid w:val="00695BF5"/>
    <w:rsid w:val="00697AF6"/>
    <w:rsid w:val="006A3FD8"/>
    <w:rsid w:val="006A76A9"/>
    <w:rsid w:val="006A7F36"/>
    <w:rsid w:val="006B0EBE"/>
    <w:rsid w:val="006B14D6"/>
    <w:rsid w:val="006B20B6"/>
    <w:rsid w:val="006B27B4"/>
    <w:rsid w:val="006B3782"/>
    <w:rsid w:val="006B3877"/>
    <w:rsid w:val="006B3DE5"/>
    <w:rsid w:val="006B5B7D"/>
    <w:rsid w:val="006B5CEA"/>
    <w:rsid w:val="006C0176"/>
    <w:rsid w:val="006C12F9"/>
    <w:rsid w:val="006C3A3F"/>
    <w:rsid w:val="006C4663"/>
    <w:rsid w:val="006C76C6"/>
    <w:rsid w:val="006C78E7"/>
    <w:rsid w:val="006C7A41"/>
    <w:rsid w:val="006D02B9"/>
    <w:rsid w:val="006D13D9"/>
    <w:rsid w:val="006D1C8B"/>
    <w:rsid w:val="006D23D4"/>
    <w:rsid w:val="006D4C08"/>
    <w:rsid w:val="006E3288"/>
    <w:rsid w:val="006E33A3"/>
    <w:rsid w:val="006E46A8"/>
    <w:rsid w:val="006E4795"/>
    <w:rsid w:val="006E566F"/>
    <w:rsid w:val="006F3F6D"/>
    <w:rsid w:val="006F432A"/>
    <w:rsid w:val="006F4EB4"/>
    <w:rsid w:val="006F5A77"/>
    <w:rsid w:val="006F6EC6"/>
    <w:rsid w:val="0070083F"/>
    <w:rsid w:val="00705C3E"/>
    <w:rsid w:val="0070681F"/>
    <w:rsid w:val="00707CCA"/>
    <w:rsid w:val="00710E27"/>
    <w:rsid w:val="0071165C"/>
    <w:rsid w:val="00711FC2"/>
    <w:rsid w:val="00712C8F"/>
    <w:rsid w:val="0071522F"/>
    <w:rsid w:val="00715A25"/>
    <w:rsid w:val="0071684C"/>
    <w:rsid w:val="0071762C"/>
    <w:rsid w:val="00717ABF"/>
    <w:rsid w:val="00733ABF"/>
    <w:rsid w:val="007352BC"/>
    <w:rsid w:val="00736291"/>
    <w:rsid w:val="00740147"/>
    <w:rsid w:val="00741FCE"/>
    <w:rsid w:val="007438E5"/>
    <w:rsid w:val="00744012"/>
    <w:rsid w:val="00744E67"/>
    <w:rsid w:val="00745972"/>
    <w:rsid w:val="0074615A"/>
    <w:rsid w:val="00750D34"/>
    <w:rsid w:val="0075101B"/>
    <w:rsid w:val="0075171F"/>
    <w:rsid w:val="00752996"/>
    <w:rsid w:val="00753604"/>
    <w:rsid w:val="007543CC"/>
    <w:rsid w:val="007546B1"/>
    <w:rsid w:val="007549B9"/>
    <w:rsid w:val="00754EAD"/>
    <w:rsid w:val="00757060"/>
    <w:rsid w:val="0075765D"/>
    <w:rsid w:val="00757AF9"/>
    <w:rsid w:val="00761073"/>
    <w:rsid w:val="00762516"/>
    <w:rsid w:val="00762DB9"/>
    <w:rsid w:val="00764E9A"/>
    <w:rsid w:val="007655B3"/>
    <w:rsid w:val="00770211"/>
    <w:rsid w:val="00770267"/>
    <w:rsid w:val="00771F0D"/>
    <w:rsid w:val="0077498E"/>
    <w:rsid w:val="007775C7"/>
    <w:rsid w:val="007824F1"/>
    <w:rsid w:val="00783169"/>
    <w:rsid w:val="00783B65"/>
    <w:rsid w:val="00783E83"/>
    <w:rsid w:val="00784F9D"/>
    <w:rsid w:val="00786ADA"/>
    <w:rsid w:val="0078707B"/>
    <w:rsid w:val="007911FC"/>
    <w:rsid w:val="007927E2"/>
    <w:rsid w:val="007931C0"/>
    <w:rsid w:val="007965E3"/>
    <w:rsid w:val="0079677D"/>
    <w:rsid w:val="00797A3A"/>
    <w:rsid w:val="00797EFD"/>
    <w:rsid w:val="007A3588"/>
    <w:rsid w:val="007A3CE3"/>
    <w:rsid w:val="007A5B84"/>
    <w:rsid w:val="007A6460"/>
    <w:rsid w:val="007B0AD7"/>
    <w:rsid w:val="007B2B99"/>
    <w:rsid w:val="007B2F9A"/>
    <w:rsid w:val="007B35BA"/>
    <w:rsid w:val="007B380B"/>
    <w:rsid w:val="007B6FF5"/>
    <w:rsid w:val="007B7703"/>
    <w:rsid w:val="007C2102"/>
    <w:rsid w:val="007C4DE8"/>
    <w:rsid w:val="007C53A3"/>
    <w:rsid w:val="007C5D3D"/>
    <w:rsid w:val="007D0540"/>
    <w:rsid w:val="007D06A3"/>
    <w:rsid w:val="007D398B"/>
    <w:rsid w:val="007D650A"/>
    <w:rsid w:val="007E47AF"/>
    <w:rsid w:val="007E5178"/>
    <w:rsid w:val="007E6690"/>
    <w:rsid w:val="007E6AA1"/>
    <w:rsid w:val="007E7A13"/>
    <w:rsid w:val="007F5A67"/>
    <w:rsid w:val="007F6A64"/>
    <w:rsid w:val="007F6A84"/>
    <w:rsid w:val="00801242"/>
    <w:rsid w:val="008104B4"/>
    <w:rsid w:val="00812495"/>
    <w:rsid w:val="00815450"/>
    <w:rsid w:val="00820B59"/>
    <w:rsid w:val="00824F87"/>
    <w:rsid w:val="00831EF8"/>
    <w:rsid w:val="00834451"/>
    <w:rsid w:val="0084020C"/>
    <w:rsid w:val="008423C8"/>
    <w:rsid w:val="0084577D"/>
    <w:rsid w:val="00846403"/>
    <w:rsid w:val="00852754"/>
    <w:rsid w:val="00852FE1"/>
    <w:rsid w:val="00861096"/>
    <w:rsid w:val="008702B3"/>
    <w:rsid w:val="0087293D"/>
    <w:rsid w:val="00873C04"/>
    <w:rsid w:val="00874F22"/>
    <w:rsid w:val="008763DA"/>
    <w:rsid w:val="008802C9"/>
    <w:rsid w:val="0088045A"/>
    <w:rsid w:val="00881259"/>
    <w:rsid w:val="0088156D"/>
    <w:rsid w:val="00883C76"/>
    <w:rsid w:val="00884A33"/>
    <w:rsid w:val="008921AA"/>
    <w:rsid w:val="0089273B"/>
    <w:rsid w:val="00893E82"/>
    <w:rsid w:val="00894E77"/>
    <w:rsid w:val="008A3945"/>
    <w:rsid w:val="008A3BBD"/>
    <w:rsid w:val="008B250D"/>
    <w:rsid w:val="008B5605"/>
    <w:rsid w:val="008D0990"/>
    <w:rsid w:val="008D3982"/>
    <w:rsid w:val="008D48B9"/>
    <w:rsid w:val="008D7104"/>
    <w:rsid w:val="008E5E1F"/>
    <w:rsid w:val="008E679B"/>
    <w:rsid w:val="008E7B70"/>
    <w:rsid w:val="008F078B"/>
    <w:rsid w:val="00905F84"/>
    <w:rsid w:val="009064DE"/>
    <w:rsid w:val="00913FD8"/>
    <w:rsid w:val="009210BD"/>
    <w:rsid w:val="00922F2A"/>
    <w:rsid w:val="009241EA"/>
    <w:rsid w:val="0092448A"/>
    <w:rsid w:val="009275E2"/>
    <w:rsid w:val="00932607"/>
    <w:rsid w:val="00933AB5"/>
    <w:rsid w:val="00935475"/>
    <w:rsid w:val="00935B9D"/>
    <w:rsid w:val="00935BF1"/>
    <w:rsid w:val="00937B9A"/>
    <w:rsid w:val="00940878"/>
    <w:rsid w:val="00944784"/>
    <w:rsid w:val="00950854"/>
    <w:rsid w:val="00950CFE"/>
    <w:rsid w:val="009561A7"/>
    <w:rsid w:val="00962410"/>
    <w:rsid w:val="00964130"/>
    <w:rsid w:val="00967C21"/>
    <w:rsid w:val="0097062B"/>
    <w:rsid w:val="00971DBE"/>
    <w:rsid w:val="009722AA"/>
    <w:rsid w:val="00981EEB"/>
    <w:rsid w:val="0098383B"/>
    <w:rsid w:val="00987EC5"/>
    <w:rsid w:val="00994B6F"/>
    <w:rsid w:val="00997DDA"/>
    <w:rsid w:val="009A0425"/>
    <w:rsid w:val="009A2089"/>
    <w:rsid w:val="009A24DF"/>
    <w:rsid w:val="009A2F37"/>
    <w:rsid w:val="009A34AE"/>
    <w:rsid w:val="009A4B7B"/>
    <w:rsid w:val="009B0B1F"/>
    <w:rsid w:val="009B1EA2"/>
    <w:rsid w:val="009B54D2"/>
    <w:rsid w:val="009C12BD"/>
    <w:rsid w:val="009C768A"/>
    <w:rsid w:val="009D025F"/>
    <w:rsid w:val="009D0C7B"/>
    <w:rsid w:val="009D0DA9"/>
    <w:rsid w:val="009D1075"/>
    <w:rsid w:val="009D1335"/>
    <w:rsid w:val="009D2030"/>
    <w:rsid w:val="009E0E2D"/>
    <w:rsid w:val="009E6F3E"/>
    <w:rsid w:val="009F44AE"/>
    <w:rsid w:val="009F4624"/>
    <w:rsid w:val="009F5DE7"/>
    <w:rsid w:val="009F6161"/>
    <w:rsid w:val="009F6FDB"/>
    <w:rsid w:val="00A0028D"/>
    <w:rsid w:val="00A028F1"/>
    <w:rsid w:val="00A03926"/>
    <w:rsid w:val="00A04D8C"/>
    <w:rsid w:val="00A05E3D"/>
    <w:rsid w:val="00A05E92"/>
    <w:rsid w:val="00A0663B"/>
    <w:rsid w:val="00A068AA"/>
    <w:rsid w:val="00A06A72"/>
    <w:rsid w:val="00A072F5"/>
    <w:rsid w:val="00A109D1"/>
    <w:rsid w:val="00A170E0"/>
    <w:rsid w:val="00A22165"/>
    <w:rsid w:val="00A22396"/>
    <w:rsid w:val="00A23009"/>
    <w:rsid w:val="00A23D16"/>
    <w:rsid w:val="00A26644"/>
    <w:rsid w:val="00A2683A"/>
    <w:rsid w:val="00A275DA"/>
    <w:rsid w:val="00A32AA4"/>
    <w:rsid w:val="00A33861"/>
    <w:rsid w:val="00A37EFF"/>
    <w:rsid w:val="00A42544"/>
    <w:rsid w:val="00A42798"/>
    <w:rsid w:val="00A46BC1"/>
    <w:rsid w:val="00A46E2E"/>
    <w:rsid w:val="00A47276"/>
    <w:rsid w:val="00A56340"/>
    <w:rsid w:val="00A56785"/>
    <w:rsid w:val="00A56A4D"/>
    <w:rsid w:val="00A645B1"/>
    <w:rsid w:val="00A66E5C"/>
    <w:rsid w:val="00A67FDD"/>
    <w:rsid w:val="00A71A33"/>
    <w:rsid w:val="00A82B02"/>
    <w:rsid w:val="00A8359D"/>
    <w:rsid w:val="00A86A39"/>
    <w:rsid w:val="00A92F02"/>
    <w:rsid w:val="00A937BC"/>
    <w:rsid w:val="00A95FE8"/>
    <w:rsid w:val="00AA144D"/>
    <w:rsid w:val="00AA14DA"/>
    <w:rsid w:val="00AA29F8"/>
    <w:rsid w:val="00AA30FC"/>
    <w:rsid w:val="00AA41D7"/>
    <w:rsid w:val="00AA4620"/>
    <w:rsid w:val="00AA5144"/>
    <w:rsid w:val="00AA6DD5"/>
    <w:rsid w:val="00AB2590"/>
    <w:rsid w:val="00AB3889"/>
    <w:rsid w:val="00AB7DD5"/>
    <w:rsid w:val="00AC0C4E"/>
    <w:rsid w:val="00AD593E"/>
    <w:rsid w:val="00AF0980"/>
    <w:rsid w:val="00AF13A0"/>
    <w:rsid w:val="00AF417E"/>
    <w:rsid w:val="00AF51E0"/>
    <w:rsid w:val="00AF5436"/>
    <w:rsid w:val="00B02547"/>
    <w:rsid w:val="00B02A93"/>
    <w:rsid w:val="00B124DF"/>
    <w:rsid w:val="00B13BE6"/>
    <w:rsid w:val="00B21588"/>
    <w:rsid w:val="00B21886"/>
    <w:rsid w:val="00B22B90"/>
    <w:rsid w:val="00B23028"/>
    <w:rsid w:val="00B2317C"/>
    <w:rsid w:val="00B244DF"/>
    <w:rsid w:val="00B254B8"/>
    <w:rsid w:val="00B2673C"/>
    <w:rsid w:val="00B31363"/>
    <w:rsid w:val="00B334DC"/>
    <w:rsid w:val="00B337B5"/>
    <w:rsid w:val="00B36BB0"/>
    <w:rsid w:val="00B42E26"/>
    <w:rsid w:val="00B42F62"/>
    <w:rsid w:val="00B44192"/>
    <w:rsid w:val="00B461ED"/>
    <w:rsid w:val="00B51908"/>
    <w:rsid w:val="00B60430"/>
    <w:rsid w:val="00B710F3"/>
    <w:rsid w:val="00B738A1"/>
    <w:rsid w:val="00B76C2A"/>
    <w:rsid w:val="00B76C9B"/>
    <w:rsid w:val="00B830A6"/>
    <w:rsid w:val="00B83EBA"/>
    <w:rsid w:val="00B86B84"/>
    <w:rsid w:val="00B86E6C"/>
    <w:rsid w:val="00B93931"/>
    <w:rsid w:val="00B94598"/>
    <w:rsid w:val="00B94AFC"/>
    <w:rsid w:val="00BA0324"/>
    <w:rsid w:val="00BA2354"/>
    <w:rsid w:val="00BA674C"/>
    <w:rsid w:val="00BB14F6"/>
    <w:rsid w:val="00BB3A2F"/>
    <w:rsid w:val="00BB6742"/>
    <w:rsid w:val="00BB7215"/>
    <w:rsid w:val="00BB75A9"/>
    <w:rsid w:val="00BC0094"/>
    <w:rsid w:val="00BC16CE"/>
    <w:rsid w:val="00BC1B89"/>
    <w:rsid w:val="00BC2361"/>
    <w:rsid w:val="00BC52AC"/>
    <w:rsid w:val="00BC57C6"/>
    <w:rsid w:val="00BC637F"/>
    <w:rsid w:val="00BD3B89"/>
    <w:rsid w:val="00BD3DB9"/>
    <w:rsid w:val="00BE39E2"/>
    <w:rsid w:val="00BE3DEA"/>
    <w:rsid w:val="00BE434F"/>
    <w:rsid w:val="00BF0A82"/>
    <w:rsid w:val="00BF1130"/>
    <w:rsid w:val="00BF6D44"/>
    <w:rsid w:val="00C00D7A"/>
    <w:rsid w:val="00C029F5"/>
    <w:rsid w:val="00C069B7"/>
    <w:rsid w:val="00C071A9"/>
    <w:rsid w:val="00C115B9"/>
    <w:rsid w:val="00C1319F"/>
    <w:rsid w:val="00C148EF"/>
    <w:rsid w:val="00C14FDF"/>
    <w:rsid w:val="00C168D9"/>
    <w:rsid w:val="00C16B78"/>
    <w:rsid w:val="00C17144"/>
    <w:rsid w:val="00C221BB"/>
    <w:rsid w:val="00C22D0D"/>
    <w:rsid w:val="00C2415F"/>
    <w:rsid w:val="00C24C7F"/>
    <w:rsid w:val="00C262E2"/>
    <w:rsid w:val="00C27B65"/>
    <w:rsid w:val="00C30EC1"/>
    <w:rsid w:val="00C3115D"/>
    <w:rsid w:val="00C33DC6"/>
    <w:rsid w:val="00C41C07"/>
    <w:rsid w:val="00C421F6"/>
    <w:rsid w:val="00C471AB"/>
    <w:rsid w:val="00C53D40"/>
    <w:rsid w:val="00C57560"/>
    <w:rsid w:val="00C64B07"/>
    <w:rsid w:val="00C66512"/>
    <w:rsid w:val="00C66BAC"/>
    <w:rsid w:val="00C72E0A"/>
    <w:rsid w:val="00C823CE"/>
    <w:rsid w:val="00C8634B"/>
    <w:rsid w:val="00C90903"/>
    <w:rsid w:val="00CA043A"/>
    <w:rsid w:val="00CA08BA"/>
    <w:rsid w:val="00CA1271"/>
    <w:rsid w:val="00CB0CDF"/>
    <w:rsid w:val="00CB0D6A"/>
    <w:rsid w:val="00CB5518"/>
    <w:rsid w:val="00CC01D8"/>
    <w:rsid w:val="00CC423B"/>
    <w:rsid w:val="00CC5015"/>
    <w:rsid w:val="00CD14E5"/>
    <w:rsid w:val="00CD3AF3"/>
    <w:rsid w:val="00CD4599"/>
    <w:rsid w:val="00CD614E"/>
    <w:rsid w:val="00CD66D1"/>
    <w:rsid w:val="00CE0028"/>
    <w:rsid w:val="00CE136F"/>
    <w:rsid w:val="00CE519F"/>
    <w:rsid w:val="00CE6198"/>
    <w:rsid w:val="00CF264E"/>
    <w:rsid w:val="00CF44F5"/>
    <w:rsid w:val="00CF6C4B"/>
    <w:rsid w:val="00CF7F94"/>
    <w:rsid w:val="00D05DA9"/>
    <w:rsid w:val="00D1209D"/>
    <w:rsid w:val="00D12289"/>
    <w:rsid w:val="00D150D1"/>
    <w:rsid w:val="00D15AAB"/>
    <w:rsid w:val="00D15D41"/>
    <w:rsid w:val="00D205B0"/>
    <w:rsid w:val="00D20900"/>
    <w:rsid w:val="00D21637"/>
    <w:rsid w:val="00D21D0E"/>
    <w:rsid w:val="00D254CF"/>
    <w:rsid w:val="00D34887"/>
    <w:rsid w:val="00D43D02"/>
    <w:rsid w:val="00D43F43"/>
    <w:rsid w:val="00D538F7"/>
    <w:rsid w:val="00D539F4"/>
    <w:rsid w:val="00D54668"/>
    <w:rsid w:val="00D55BA6"/>
    <w:rsid w:val="00D62776"/>
    <w:rsid w:val="00D6432F"/>
    <w:rsid w:val="00D64986"/>
    <w:rsid w:val="00D64C69"/>
    <w:rsid w:val="00D66F33"/>
    <w:rsid w:val="00D67D43"/>
    <w:rsid w:val="00D72034"/>
    <w:rsid w:val="00D72B3E"/>
    <w:rsid w:val="00D7523E"/>
    <w:rsid w:val="00D90936"/>
    <w:rsid w:val="00D91590"/>
    <w:rsid w:val="00D91CE7"/>
    <w:rsid w:val="00D923F1"/>
    <w:rsid w:val="00D97047"/>
    <w:rsid w:val="00D978F7"/>
    <w:rsid w:val="00DA6BBD"/>
    <w:rsid w:val="00DB24FF"/>
    <w:rsid w:val="00DC412B"/>
    <w:rsid w:val="00DC7B6B"/>
    <w:rsid w:val="00DD2C08"/>
    <w:rsid w:val="00DD2CCD"/>
    <w:rsid w:val="00DD7F78"/>
    <w:rsid w:val="00DE10EE"/>
    <w:rsid w:val="00DE229A"/>
    <w:rsid w:val="00DE44C0"/>
    <w:rsid w:val="00DE6372"/>
    <w:rsid w:val="00DE776E"/>
    <w:rsid w:val="00DF08BD"/>
    <w:rsid w:val="00DF0CA5"/>
    <w:rsid w:val="00DF0E20"/>
    <w:rsid w:val="00DF1467"/>
    <w:rsid w:val="00DF4413"/>
    <w:rsid w:val="00DF55FA"/>
    <w:rsid w:val="00DF56F5"/>
    <w:rsid w:val="00E01E02"/>
    <w:rsid w:val="00E13FAE"/>
    <w:rsid w:val="00E17570"/>
    <w:rsid w:val="00E231F6"/>
    <w:rsid w:val="00E25929"/>
    <w:rsid w:val="00E25BD4"/>
    <w:rsid w:val="00E30DF7"/>
    <w:rsid w:val="00E3191B"/>
    <w:rsid w:val="00E33C34"/>
    <w:rsid w:val="00E3440E"/>
    <w:rsid w:val="00E34B5A"/>
    <w:rsid w:val="00E36385"/>
    <w:rsid w:val="00E3684D"/>
    <w:rsid w:val="00E419DD"/>
    <w:rsid w:val="00E429E1"/>
    <w:rsid w:val="00E43C54"/>
    <w:rsid w:val="00E46399"/>
    <w:rsid w:val="00E50C5E"/>
    <w:rsid w:val="00E5112B"/>
    <w:rsid w:val="00E513F8"/>
    <w:rsid w:val="00E54AC3"/>
    <w:rsid w:val="00E563D5"/>
    <w:rsid w:val="00E576C6"/>
    <w:rsid w:val="00E606BB"/>
    <w:rsid w:val="00E60D63"/>
    <w:rsid w:val="00E617CC"/>
    <w:rsid w:val="00E706DF"/>
    <w:rsid w:val="00E70951"/>
    <w:rsid w:val="00E71A0E"/>
    <w:rsid w:val="00E76838"/>
    <w:rsid w:val="00E778D8"/>
    <w:rsid w:val="00E8433F"/>
    <w:rsid w:val="00E9111A"/>
    <w:rsid w:val="00E92FD1"/>
    <w:rsid w:val="00E944BD"/>
    <w:rsid w:val="00E96595"/>
    <w:rsid w:val="00EA5D44"/>
    <w:rsid w:val="00EB17E1"/>
    <w:rsid w:val="00EB2260"/>
    <w:rsid w:val="00EB25F8"/>
    <w:rsid w:val="00EB2D55"/>
    <w:rsid w:val="00EB4014"/>
    <w:rsid w:val="00EB41D7"/>
    <w:rsid w:val="00EC09CD"/>
    <w:rsid w:val="00EC35CE"/>
    <w:rsid w:val="00EC436A"/>
    <w:rsid w:val="00ED108F"/>
    <w:rsid w:val="00ED18FD"/>
    <w:rsid w:val="00ED2C43"/>
    <w:rsid w:val="00ED4705"/>
    <w:rsid w:val="00ED72F5"/>
    <w:rsid w:val="00EE21AE"/>
    <w:rsid w:val="00EE22A0"/>
    <w:rsid w:val="00EE2A93"/>
    <w:rsid w:val="00EF21DB"/>
    <w:rsid w:val="00EF4828"/>
    <w:rsid w:val="00EF5B8B"/>
    <w:rsid w:val="00EF77AE"/>
    <w:rsid w:val="00F04B6D"/>
    <w:rsid w:val="00F069DA"/>
    <w:rsid w:val="00F11364"/>
    <w:rsid w:val="00F12D2B"/>
    <w:rsid w:val="00F144BC"/>
    <w:rsid w:val="00F1661E"/>
    <w:rsid w:val="00F1781A"/>
    <w:rsid w:val="00F20DF8"/>
    <w:rsid w:val="00F20F07"/>
    <w:rsid w:val="00F22027"/>
    <w:rsid w:val="00F23870"/>
    <w:rsid w:val="00F26586"/>
    <w:rsid w:val="00F26754"/>
    <w:rsid w:val="00F27CC0"/>
    <w:rsid w:val="00F27DBB"/>
    <w:rsid w:val="00F35774"/>
    <w:rsid w:val="00F36E21"/>
    <w:rsid w:val="00F37EB2"/>
    <w:rsid w:val="00F40AFE"/>
    <w:rsid w:val="00F421B0"/>
    <w:rsid w:val="00F459F0"/>
    <w:rsid w:val="00F50C41"/>
    <w:rsid w:val="00F5502C"/>
    <w:rsid w:val="00F55130"/>
    <w:rsid w:val="00F5570B"/>
    <w:rsid w:val="00F56505"/>
    <w:rsid w:val="00F56962"/>
    <w:rsid w:val="00F600A6"/>
    <w:rsid w:val="00F61105"/>
    <w:rsid w:val="00F6557F"/>
    <w:rsid w:val="00F660D9"/>
    <w:rsid w:val="00F666CF"/>
    <w:rsid w:val="00F72969"/>
    <w:rsid w:val="00F73011"/>
    <w:rsid w:val="00F77C0E"/>
    <w:rsid w:val="00F80D48"/>
    <w:rsid w:val="00F80FDB"/>
    <w:rsid w:val="00F81222"/>
    <w:rsid w:val="00F818FA"/>
    <w:rsid w:val="00F84AFB"/>
    <w:rsid w:val="00F8564D"/>
    <w:rsid w:val="00F86806"/>
    <w:rsid w:val="00F910EA"/>
    <w:rsid w:val="00F92D29"/>
    <w:rsid w:val="00F95669"/>
    <w:rsid w:val="00F97312"/>
    <w:rsid w:val="00F977C2"/>
    <w:rsid w:val="00F97B12"/>
    <w:rsid w:val="00FA2F5C"/>
    <w:rsid w:val="00FA34BA"/>
    <w:rsid w:val="00FA49C1"/>
    <w:rsid w:val="00FB042B"/>
    <w:rsid w:val="00FB1F7C"/>
    <w:rsid w:val="00FB2502"/>
    <w:rsid w:val="00FB3103"/>
    <w:rsid w:val="00FB5301"/>
    <w:rsid w:val="00FB64B7"/>
    <w:rsid w:val="00FB67F9"/>
    <w:rsid w:val="00FC0705"/>
    <w:rsid w:val="00FC4998"/>
    <w:rsid w:val="00FC7BA6"/>
    <w:rsid w:val="00FC7E26"/>
    <w:rsid w:val="00FD0FC3"/>
    <w:rsid w:val="00FD1648"/>
    <w:rsid w:val="00FD1E70"/>
    <w:rsid w:val="00FD27AC"/>
    <w:rsid w:val="00FD2E00"/>
    <w:rsid w:val="00FD38D8"/>
    <w:rsid w:val="00FD3FBB"/>
    <w:rsid w:val="00FD5395"/>
    <w:rsid w:val="00FE1F7F"/>
    <w:rsid w:val="00FE3643"/>
    <w:rsid w:val="00FE518D"/>
    <w:rsid w:val="00FE5CC6"/>
    <w:rsid w:val="00FF0A1A"/>
    <w:rsid w:val="00FF1874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2C2B6"/>
  <w15:docId w15:val="{DEFC963D-2A3B-45E9-9551-21F0EFDE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396"/>
  </w:style>
  <w:style w:type="paragraph" w:styleId="Nagwek1">
    <w:name w:val="heading 1"/>
    <w:basedOn w:val="Normalny"/>
    <w:link w:val="Nagwek1Znak"/>
    <w:uiPriority w:val="9"/>
    <w:qFormat/>
    <w:rsid w:val="00787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z akapitem,Dot pt,F5 List Paragraph,List Paragraph1,Recommendation,List Paragraph11,Kolorowa lista — akcent 11,Numerowanie,Akapit z listą2,List Paragraph Bullet 1,List Paragraph,Akapit z listą11,1_literowka,Lista 123"/>
    <w:basedOn w:val="Normalny"/>
    <w:link w:val="AkapitzlistZnak"/>
    <w:uiPriority w:val="34"/>
    <w:qFormat/>
    <w:rsid w:val="001935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EastAsia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E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6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6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6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E45"/>
    <w:rPr>
      <w:sz w:val="16"/>
      <w:szCs w:val="16"/>
    </w:rPr>
  </w:style>
  <w:style w:type="character" w:customStyle="1" w:styleId="highlight-disabled">
    <w:name w:val="highlight-disabled"/>
    <w:basedOn w:val="Domylnaczcionkaakapitu"/>
    <w:rsid w:val="00647E45"/>
  </w:style>
  <w:style w:type="character" w:styleId="Hipercze">
    <w:name w:val="Hyperlink"/>
    <w:basedOn w:val="Domylnaczcionkaakapitu"/>
    <w:uiPriority w:val="99"/>
    <w:unhideWhenUsed/>
    <w:rsid w:val="007438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647E4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E706DF"/>
    <w:rPr>
      <w:i/>
    </w:rPr>
  </w:style>
  <w:style w:type="paragraph" w:styleId="Nagwek">
    <w:name w:val="header"/>
    <w:basedOn w:val="Normalny"/>
    <w:link w:val="NagwekZnak"/>
    <w:uiPriority w:val="99"/>
    <w:unhideWhenUsed/>
    <w:rsid w:val="00E7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6DF"/>
  </w:style>
  <w:style w:type="paragraph" w:styleId="Stopka">
    <w:name w:val="footer"/>
    <w:basedOn w:val="Normalny"/>
    <w:link w:val="StopkaZnak"/>
    <w:uiPriority w:val="99"/>
    <w:unhideWhenUsed/>
    <w:rsid w:val="00E7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6DF"/>
  </w:style>
  <w:style w:type="paragraph" w:styleId="Tekstkomentarza">
    <w:name w:val="annotation text"/>
    <w:basedOn w:val="Normalny"/>
    <w:link w:val="TekstkomentarzaZnak"/>
    <w:uiPriority w:val="99"/>
    <w:unhideWhenUsed/>
    <w:rsid w:val="007438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8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8A9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7438E5"/>
  </w:style>
  <w:style w:type="character" w:customStyle="1" w:styleId="Nagwek1Znak">
    <w:name w:val="Nagłówek 1 Znak"/>
    <w:basedOn w:val="Domylnaczcionkaakapitu"/>
    <w:link w:val="Nagwek1"/>
    <w:uiPriority w:val="9"/>
    <w:rsid w:val="00787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przypisudolnego">
    <w:name w:val="footnote reference"/>
    <w:uiPriority w:val="99"/>
    <w:semiHidden/>
    <w:unhideWhenUsed/>
    <w:rsid w:val="002161BA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2161B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161BA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EB2260"/>
    <w:pPr>
      <w:spacing w:after="0" w:line="240" w:lineRule="auto"/>
    </w:pPr>
  </w:style>
  <w:style w:type="paragraph" w:customStyle="1" w:styleId="ZPKTzmpktartykuempunktem">
    <w:name w:val="Z/PKT – zm. pkt artykułem (punktem)"/>
    <w:basedOn w:val="Normalny"/>
    <w:uiPriority w:val="31"/>
    <w:qFormat/>
    <w:rsid w:val="006C017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D9093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F2917"/>
    <w:rPr>
      <w:b/>
    </w:rPr>
  </w:style>
  <w:style w:type="character" w:styleId="Pogrubienie">
    <w:name w:val="Strong"/>
    <w:basedOn w:val="Domylnaczcionkaakapitu"/>
    <w:uiPriority w:val="22"/>
    <w:qFormat/>
    <w:rsid w:val="00E513F8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5749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211A30"/>
  </w:style>
  <w:style w:type="character" w:customStyle="1" w:styleId="AkapitzlistZnak">
    <w:name w:val="Akapit z listą Znak"/>
    <w:aliases w:val="lista z akapitem Znak,Dot pt Znak,F5 List Paragraph Znak,List Paragraph1 Znak,Recommendation Znak,List Paragraph11 Znak,Kolorowa lista — akcent 11 Znak,Numerowanie Znak,Akapit z listą2 Znak,List Paragraph Bullet 1 Znak,Lista 123 Znak"/>
    <w:basedOn w:val="Domylnaczcionkaakapitu"/>
    <w:link w:val="Akapitzlist"/>
    <w:uiPriority w:val="34"/>
    <w:qFormat/>
    <w:locked/>
    <w:rsid w:val="00211A30"/>
    <w:rPr>
      <w:rFonts w:ascii="Verdana" w:eastAsiaTheme="minorEastAsia" w:hAnsi="Verdana"/>
      <w:sz w:val="20"/>
      <w:szCs w:val="20"/>
      <w:lang w:eastAsia="pl-PL"/>
    </w:rPr>
  </w:style>
  <w:style w:type="character" w:customStyle="1" w:styleId="Bodytext1">
    <w:name w:val="Body text|1_"/>
    <w:basedOn w:val="Domylnaczcionkaakapitu"/>
    <w:link w:val="Bodytext10"/>
    <w:locked/>
    <w:rsid w:val="00211A30"/>
    <w:rPr>
      <w:rFonts w:ascii="Arial" w:hAnsi="Arial" w:cs="Arial"/>
    </w:rPr>
  </w:style>
  <w:style w:type="paragraph" w:customStyle="1" w:styleId="Bodytext10">
    <w:name w:val="Body text|1"/>
    <w:basedOn w:val="Normalny"/>
    <w:link w:val="Bodytext1"/>
    <w:rsid w:val="00211A30"/>
    <w:pPr>
      <w:spacing w:after="110" w:line="312" w:lineRule="auto"/>
      <w:ind w:firstLine="40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semiHidden/>
    <w:unhideWhenUsed/>
    <w:rsid w:val="007B6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496929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C57C6"/>
    <w:pPr>
      <w:shd w:val="clear" w:color="auto" w:fill="FFFFFF"/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50C4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B20C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D67D-02F0-4511-A931-1854060E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72D53-8655-452F-86AA-1D3C3C51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Maliszewski</dc:creator>
  <cp:lastModifiedBy>Rybkowska Bożena</cp:lastModifiedBy>
  <cp:revision>3</cp:revision>
  <cp:lastPrinted>2025-10-29T08:30:00Z</cp:lastPrinted>
  <dcterms:created xsi:type="dcterms:W3CDTF">2026-06-03T06:20:00Z</dcterms:created>
  <dcterms:modified xsi:type="dcterms:W3CDTF">2026-06-03T11:31:00Z</dcterms:modified>
</cp:coreProperties>
</file>